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7F91" w:rsidRPr="001F5EA4" w:rsidRDefault="00D22124" w:rsidP="00137C30">
      <w:pPr>
        <w:ind w:left="454" w:hanging="454"/>
        <w:rPr>
          <w:rFonts w:cs="Traditional Arabic"/>
          <w:sz w:val="32"/>
          <w:szCs w:val="32"/>
          <w:lang w:bidi="ar-SA"/>
        </w:rPr>
      </w:pPr>
      <w:bookmarkStart w:id="0" w:name="_GoBack"/>
      <w:r>
        <w:rPr>
          <w:rFonts w:cs="Traditional Arabic" w:hint="cs"/>
          <w:noProof/>
          <w:sz w:val="32"/>
          <w:szCs w:val="32"/>
          <w:lang w:bidi="ar-SA"/>
        </w:rPr>
        <w:drawing>
          <wp:anchor distT="0" distB="0" distL="114300" distR="114300" simplePos="0" relativeHeight="251658240" behindDoc="1" locked="0" layoutInCell="1" allowOverlap="1">
            <wp:simplePos x="0" y="0"/>
            <wp:positionH relativeFrom="column">
              <wp:posOffset>-900430</wp:posOffset>
            </wp:positionH>
            <wp:positionV relativeFrom="paragraph">
              <wp:posOffset>-892175</wp:posOffset>
            </wp:positionV>
            <wp:extent cx="7556500" cy="10644505"/>
            <wp:effectExtent l="0" t="0" r="0" b="0"/>
            <wp:wrapTight wrapText="bothSides">
              <wp:wrapPolygon edited="0">
                <wp:start x="0" y="0"/>
                <wp:lineTo x="0" y="21570"/>
                <wp:lineTo x="21564" y="21570"/>
                <wp:lineTo x="21564" y="0"/>
                <wp:lineTo x="0" y="0"/>
              </wp:wrapPolygon>
            </wp:wrapTight>
            <wp:docPr id="3" name="صورة 3" descr="C:\Users\W-Kotb\Desktop\العطف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Kotb\Desktop\العطف copy.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56500" cy="10644505"/>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r w:rsidR="009D7F91" w:rsidRPr="001F5EA4">
        <w:rPr>
          <w:rFonts w:cs="Traditional Arabic"/>
          <w:sz w:val="32"/>
          <w:szCs w:val="32"/>
          <w:rtl/>
          <w:lang w:bidi="ar-SA"/>
        </w:rPr>
        <w:br w:type="page"/>
      </w:r>
    </w:p>
    <w:p w:rsidR="009D7F91" w:rsidRPr="001F5EA4" w:rsidRDefault="009D7F91" w:rsidP="00D056B5">
      <w:pPr>
        <w:ind w:left="454" w:hanging="454"/>
        <w:jc w:val="center"/>
        <w:rPr>
          <w:rFonts w:cs="Traditional Arabic"/>
          <w:sz w:val="32"/>
          <w:szCs w:val="32"/>
          <w:rtl/>
          <w:lang w:bidi="ar-SA"/>
        </w:rPr>
      </w:pPr>
      <w:r w:rsidRPr="001F5EA4">
        <w:rPr>
          <w:rFonts w:cs="Traditional Arabic" w:hint="cs"/>
          <w:sz w:val="32"/>
          <w:szCs w:val="32"/>
          <w:rtl/>
          <w:lang w:bidi="ar-SA"/>
        </w:rPr>
        <w:lastRenderedPageBreak/>
        <w:t>التناوب في المعنى بين حروف العطف</w:t>
      </w:r>
    </w:p>
    <w:p w:rsidR="009D7F91" w:rsidRPr="001F5EA4" w:rsidRDefault="009D7F91" w:rsidP="00137C30">
      <w:pPr>
        <w:jc w:val="center"/>
        <w:rPr>
          <w:rFonts w:cs="Traditional Arabic"/>
          <w:sz w:val="32"/>
          <w:szCs w:val="32"/>
          <w:rtl/>
          <w:lang w:bidi="ar-SA"/>
        </w:rPr>
      </w:pPr>
      <w:r w:rsidRPr="001F5EA4">
        <w:rPr>
          <w:rFonts w:cs="Traditional Arabic" w:hint="cs"/>
          <w:sz w:val="32"/>
          <w:szCs w:val="32"/>
          <w:rtl/>
          <w:lang w:bidi="ar-SA"/>
        </w:rPr>
        <w:t>"دراسة في القرآن الكريم"</w:t>
      </w:r>
    </w:p>
    <w:p w:rsidR="009D7F91" w:rsidRPr="001F5EA4" w:rsidRDefault="00A73F9D" w:rsidP="00137C30">
      <w:pPr>
        <w:rPr>
          <w:rFonts w:cs="Traditional Arabic"/>
          <w:color w:val="0070C0"/>
          <w:sz w:val="32"/>
          <w:szCs w:val="32"/>
          <w:rtl/>
          <w:lang w:bidi="ar-SA"/>
        </w:rPr>
      </w:pPr>
      <w:r w:rsidRPr="001F5EA4">
        <w:rPr>
          <w:rFonts w:cs="Traditional Arabic" w:hint="cs"/>
          <w:color w:val="0070C0"/>
          <w:sz w:val="32"/>
          <w:szCs w:val="32"/>
          <w:rtl/>
          <w:lang w:bidi="ar-SA"/>
        </w:rPr>
        <w:t xml:space="preserve">ملخص البحث </w:t>
      </w:r>
    </w:p>
    <w:p w:rsidR="00923908" w:rsidRDefault="00A73F9D" w:rsidP="00D056B5">
      <w:pPr>
        <w:rPr>
          <w:rFonts w:cs="Traditional Arabic"/>
          <w:sz w:val="32"/>
          <w:szCs w:val="32"/>
          <w:rtl/>
          <w:lang w:bidi="ar-SA"/>
        </w:rPr>
      </w:pPr>
      <w:r w:rsidRPr="001F5EA4">
        <w:rPr>
          <w:rFonts w:cs="Traditional Arabic" w:hint="cs"/>
          <w:sz w:val="32"/>
          <w:szCs w:val="32"/>
          <w:rtl/>
          <w:lang w:bidi="ar-SA"/>
        </w:rPr>
        <w:t>يأتي هذا البحث بعنوان "التناوب في المعنى بين حروف العطف: دراسة في القرآن الكريم"</w:t>
      </w:r>
      <w:r w:rsidR="00137C30">
        <w:rPr>
          <w:rFonts w:cs="Traditional Arabic" w:hint="cs"/>
          <w:sz w:val="32"/>
          <w:szCs w:val="32"/>
          <w:rtl/>
          <w:lang w:bidi="ar-SA"/>
        </w:rPr>
        <w:t>،</w:t>
      </w:r>
      <w:r w:rsidRPr="001F5EA4">
        <w:rPr>
          <w:rFonts w:cs="Traditional Arabic" w:hint="cs"/>
          <w:sz w:val="32"/>
          <w:szCs w:val="32"/>
          <w:rtl/>
          <w:lang w:bidi="ar-SA"/>
        </w:rPr>
        <w:t xml:space="preserve"> وهو يناقش فكرة نيابة حرف عط</w:t>
      </w:r>
      <w:r w:rsidR="006C4656" w:rsidRPr="001F5EA4">
        <w:rPr>
          <w:rFonts w:cs="Traditional Arabic" w:hint="cs"/>
          <w:sz w:val="32"/>
          <w:szCs w:val="32"/>
          <w:rtl/>
          <w:lang w:bidi="ar-SA"/>
        </w:rPr>
        <w:t>ف عن آخر في الاستعمال القرآني</w:t>
      </w:r>
      <w:r w:rsidR="00137C30">
        <w:rPr>
          <w:rFonts w:cs="Traditional Arabic" w:hint="cs"/>
          <w:sz w:val="32"/>
          <w:szCs w:val="32"/>
          <w:rtl/>
          <w:lang w:bidi="ar-SA"/>
        </w:rPr>
        <w:t>،</w:t>
      </w:r>
      <w:r w:rsidR="006C4656" w:rsidRPr="001F5EA4">
        <w:rPr>
          <w:rFonts w:cs="Traditional Arabic" w:hint="cs"/>
          <w:sz w:val="32"/>
          <w:szCs w:val="32"/>
          <w:rtl/>
          <w:lang w:bidi="ar-SA"/>
        </w:rPr>
        <w:t xml:space="preserve"> أو وضع حرف عطف مكان آخر؛ </w:t>
      </w:r>
      <w:r w:rsidR="00F26F54" w:rsidRPr="001F5EA4">
        <w:rPr>
          <w:rFonts w:cs="Traditional Arabic" w:hint="cs"/>
          <w:sz w:val="32"/>
          <w:szCs w:val="32"/>
          <w:rtl/>
          <w:lang w:bidi="ar-SA"/>
        </w:rPr>
        <w:t xml:space="preserve">قصداً لمعنى معين أو دلالة خاصة. فحروف العطف </w:t>
      </w:r>
      <w:r w:rsidR="00F26F54" w:rsidRPr="001F5EA4">
        <w:rPr>
          <w:rFonts w:cs="Traditional Arabic"/>
          <w:sz w:val="32"/>
          <w:szCs w:val="32"/>
          <w:rtl/>
          <w:lang w:bidi="ar-SA"/>
        </w:rPr>
        <w:t>–</w:t>
      </w:r>
      <w:r w:rsidR="00F26F54" w:rsidRPr="001F5EA4">
        <w:rPr>
          <w:rFonts w:cs="Traditional Arabic" w:hint="cs"/>
          <w:sz w:val="32"/>
          <w:szCs w:val="32"/>
          <w:rtl/>
          <w:lang w:bidi="ar-SA"/>
        </w:rPr>
        <w:t xml:space="preserve"> وإن كانت جميعاً تشترك في المعنى أو الوظيفة العامة</w:t>
      </w:r>
      <w:r w:rsidR="00137C30">
        <w:rPr>
          <w:rFonts w:cs="Traditional Arabic" w:hint="cs"/>
          <w:sz w:val="32"/>
          <w:szCs w:val="32"/>
          <w:rtl/>
          <w:lang w:bidi="ar-SA"/>
        </w:rPr>
        <w:t>،</w:t>
      </w:r>
      <w:r w:rsidR="00F26F54" w:rsidRPr="001F5EA4">
        <w:rPr>
          <w:rFonts w:cs="Traditional Arabic" w:hint="cs"/>
          <w:sz w:val="32"/>
          <w:szCs w:val="32"/>
          <w:rtl/>
          <w:lang w:bidi="ar-SA"/>
        </w:rPr>
        <w:t xml:space="preserve"> وهي الضم والجمع </w:t>
      </w:r>
      <w:r w:rsidR="00F26F54" w:rsidRPr="001F5EA4">
        <w:rPr>
          <w:rFonts w:cs="Traditional Arabic"/>
          <w:sz w:val="32"/>
          <w:szCs w:val="32"/>
          <w:rtl/>
          <w:lang w:bidi="ar-SA"/>
        </w:rPr>
        <w:t>–</w:t>
      </w:r>
      <w:r w:rsidR="00F26F54" w:rsidRPr="001F5EA4">
        <w:rPr>
          <w:rFonts w:cs="Traditional Arabic" w:hint="cs"/>
          <w:sz w:val="32"/>
          <w:szCs w:val="32"/>
          <w:rtl/>
          <w:lang w:bidi="ar-SA"/>
        </w:rPr>
        <w:t xml:space="preserve"> فالأصل أن لكل حرف منها معنىً خاصّاً</w:t>
      </w:r>
      <w:r w:rsidR="00137C30">
        <w:rPr>
          <w:rFonts w:cs="Traditional Arabic" w:hint="cs"/>
          <w:sz w:val="32"/>
          <w:szCs w:val="32"/>
          <w:rtl/>
          <w:lang w:bidi="ar-SA"/>
        </w:rPr>
        <w:t>،</w:t>
      </w:r>
      <w:r w:rsidR="00F26F54" w:rsidRPr="001F5EA4">
        <w:rPr>
          <w:rFonts w:cs="Traditional Arabic" w:hint="cs"/>
          <w:sz w:val="32"/>
          <w:szCs w:val="32"/>
          <w:rtl/>
          <w:lang w:bidi="ar-SA"/>
        </w:rPr>
        <w:t xml:space="preserve"> يستعمل فيه بأصل الوضع</w:t>
      </w:r>
      <w:r w:rsidR="00137C30">
        <w:rPr>
          <w:rFonts w:cs="Traditional Arabic" w:hint="cs"/>
          <w:sz w:val="32"/>
          <w:szCs w:val="32"/>
          <w:rtl/>
          <w:lang w:bidi="ar-SA"/>
        </w:rPr>
        <w:t>،</w:t>
      </w:r>
      <w:r w:rsidR="00F26F54" w:rsidRPr="001F5EA4">
        <w:rPr>
          <w:rFonts w:cs="Traditional Arabic" w:hint="cs"/>
          <w:sz w:val="32"/>
          <w:szCs w:val="32"/>
          <w:rtl/>
          <w:lang w:bidi="ar-SA"/>
        </w:rPr>
        <w:t xml:space="preserve"> وينفرد به عن غيره</w:t>
      </w:r>
      <w:r w:rsidR="00137C30">
        <w:rPr>
          <w:rFonts w:cs="Traditional Arabic" w:hint="cs"/>
          <w:sz w:val="32"/>
          <w:szCs w:val="32"/>
          <w:rtl/>
          <w:lang w:bidi="ar-SA"/>
        </w:rPr>
        <w:t>،</w:t>
      </w:r>
      <w:r w:rsidR="00F26F54" w:rsidRPr="001F5EA4">
        <w:rPr>
          <w:rFonts w:cs="Traditional Arabic" w:hint="cs"/>
          <w:sz w:val="32"/>
          <w:szCs w:val="32"/>
          <w:rtl/>
          <w:lang w:bidi="ar-SA"/>
        </w:rPr>
        <w:t xml:space="preserve"> بيد أنه قد يعدل عن هذا الأصل </w:t>
      </w:r>
      <w:r w:rsidR="00F26F54" w:rsidRPr="001F5EA4">
        <w:rPr>
          <w:rFonts w:cs="Traditional Arabic"/>
          <w:sz w:val="32"/>
          <w:szCs w:val="32"/>
          <w:rtl/>
          <w:lang w:bidi="ar-SA"/>
        </w:rPr>
        <w:t>–</w:t>
      </w:r>
      <w:r w:rsidR="00F26F54" w:rsidRPr="001F5EA4">
        <w:rPr>
          <w:rFonts w:cs="Traditional Arabic" w:hint="cs"/>
          <w:sz w:val="32"/>
          <w:szCs w:val="32"/>
          <w:rtl/>
          <w:lang w:bidi="ar-SA"/>
        </w:rPr>
        <w:t xml:space="preserve"> في رأي كثير من الدارسين في القديم والحديث </w:t>
      </w:r>
      <w:r w:rsidR="00F26F54" w:rsidRPr="001F5EA4">
        <w:rPr>
          <w:rFonts w:cs="Traditional Arabic"/>
          <w:sz w:val="32"/>
          <w:szCs w:val="32"/>
          <w:rtl/>
          <w:lang w:bidi="ar-SA"/>
        </w:rPr>
        <w:t>–</w:t>
      </w:r>
      <w:r w:rsidR="00F26F54" w:rsidRPr="001F5EA4">
        <w:rPr>
          <w:rFonts w:cs="Traditional Arabic" w:hint="cs"/>
          <w:sz w:val="32"/>
          <w:szCs w:val="32"/>
          <w:rtl/>
          <w:lang w:bidi="ar-SA"/>
        </w:rPr>
        <w:t xml:space="preserve"> فينوب حرف عطف عن آخر في معناه لعلة معينة. ويهدف البحث إلى دراسة هذا المسلك اللغوي في استعمال حروف العطف في القرآن الكريم</w:t>
      </w:r>
      <w:r w:rsidR="00137C30">
        <w:rPr>
          <w:rFonts w:cs="Traditional Arabic" w:hint="cs"/>
          <w:sz w:val="32"/>
          <w:szCs w:val="32"/>
          <w:rtl/>
          <w:lang w:bidi="ar-SA"/>
        </w:rPr>
        <w:t>،</w:t>
      </w:r>
      <w:r w:rsidR="00F26F54" w:rsidRPr="001F5EA4">
        <w:rPr>
          <w:rFonts w:cs="Traditional Arabic" w:hint="cs"/>
          <w:sz w:val="32"/>
          <w:szCs w:val="32"/>
          <w:rtl/>
          <w:lang w:bidi="ar-SA"/>
        </w:rPr>
        <w:t xml:space="preserve"> ومحاولة متابعة مواضعه المختلفة</w:t>
      </w:r>
      <w:r w:rsidR="00137C30">
        <w:rPr>
          <w:rFonts w:cs="Traditional Arabic" w:hint="cs"/>
          <w:sz w:val="32"/>
          <w:szCs w:val="32"/>
          <w:rtl/>
          <w:lang w:bidi="ar-SA"/>
        </w:rPr>
        <w:t>،</w:t>
      </w:r>
      <w:r w:rsidR="00F26F54" w:rsidRPr="001F5EA4">
        <w:rPr>
          <w:rFonts w:cs="Traditional Arabic" w:hint="cs"/>
          <w:sz w:val="32"/>
          <w:szCs w:val="32"/>
          <w:rtl/>
          <w:lang w:bidi="ar-SA"/>
        </w:rPr>
        <w:t xml:space="preserve"> وأشهر ما تحقق فيه من حروف العطف</w:t>
      </w:r>
      <w:r w:rsidR="00137C30">
        <w:rPr>
          <w:rFonts w:cs="Traditional Arabic" w:hint="cs"/>
          <w:sz w:val="32"/>
          <w:szCs w:val="32"/>
          <w:rtl/>
          <w:lang w:bidi="ar-SA"/>
        </w:rPr>
        <w:t>،</w:t>
      </w:r>
      <w:r w:rsidR="00F26F54" w:rsidRPr="001F5EA4">
        <w:rPr>
          <w:rFonts w:cs="Traditional Arabic" w:hint="cs"/>
          <w:sz w:val="32"/>
          <w:szCs w:val="32"/>
          <w:rtl/>
          <w:lang w:bidi="ar-SA"/>
        </w:rPr>
        <w:t xml:space="preserve"> ثم مناقشة آراء النحاة والمفسرين في ذلك</w:t>
      </w:r>
      <w:r w:rsidR="00137C30">
        <w:rPr>
          <w:rFonts w:cs="Traditional Arabic" w:hint="cs"/>
          <w:sz w:val="32"/>
          <w:szCs w:val="32"/>
          <w:rtl/>
          <w:lang w:bidi="ar-SA"/>
        </w:rPr>
        <w:t>،</w:t>
      </w:r>
      <w:r w:rsidR="00F26F54" w:rsidRPr="001F5EA4">
        <w:rPr>
          <w:rFonts w:cs="Traditional Arabic" w:hint="cs"/>
          <w:sz w:val="32"/>
          <w:szCs w:val="32"/>
          <w:rtl/>
          <w:lang w:bidi="ar-SA"/>
        </w:rPr>
        <w:t xml:space="preserve"> وكذلك بيان القرائن أو المعاني المختلفة التي قد تشهد بهذا التحول في معنى حرف العطف.       </w:t>
      </w:r>
    </w:p>
    <w:p w:rsidR="00D056B5" w:rsidRPr="001F5EA4" w:rsidRDefault="00D056B5" w:rsidP="00D056B5">
      <w:pPr>
        <w:rPr>
          <w:rFonts w:cs="Traditional Arabic"/>
          <w:sz w:val="32"/>
          <w:szCs w:val="32"/>
          <w:lang w:bidi="ar-SA"/>
        </w:rPr>
      </w:pPr>
    </w:p>
    <w:p w:rsidR="00F26F54" w:rsidRPr="001F5EA4" w:rsidRDefault="00923908" w:rsidP="00137C30">
      <w:pPr>
        <w:bidi w:val="0"/>
        <w:rPr>
          <w:rFonts w:cs="Traditional Arabic"/>
          <w:sz w:val="32"/>
          <w:szCs w:val="32"/>
          <w:rtl/>
          <w:lang w:bidi="ar-SA"/>
        </w:rPr>
      </w:pPr>
      <w:r w:rsidRPr="001F5EA4">
        <w:rPr>
          <w:rFonts w:cs="Traditional Arabic"/>
          <w:sz w:val="32"/>
          <w:szCs w:val="32"/>
          <w:lang w:bidi="ar-SA"/>
        </w:rPr>
        <w:t xml:space="preserve">Summary </w:t>
      </w:r>
    </w:p>
    <w:p w:rsidR="00923908" w:rsidRPr="001F5EA4" w:rsidRDefault="00923908" w:rsidP="00137C30">
      <w:pPr>
        <w:bidi w:val="0"/>
        <w:rPr>
          <w:rFonts w:cs="Traditional Arabic"/>
          <w:sz w:val="32"/>
          <w:szCs w:val="32"/>
          <w:rtl/>
          <w:lang w:bidi="ar-SA"/>
        </w:rPr>
      </w:pPr>
      <w:r w:rsidRPr="001F5EA4">
        <w:rPr>
          <w:rFonts w:cs="Traditional Arabic"/>
          <w:sz w:val="32"/>
          <w:szCs w:val="32"/>
          <w:lang w:bidi="ar-SA"/>
        </w:rPr>
        <w:t>This research entiled " rotation in meaning between compassion: A Study in the Koran</w:t>
      </w:r>
      <w:r w:rsidR="00137C30">
        <w:rPr>
          <w:rFonts w:cs="Traditional Arabic"/>
          <w:sz w:val="32"/>
          <w:szCs w:val="32"/>
          <w:rtl/>
          <w:lang w:bidi="ar-SA"/>
        </w:rPr>
        <w:t>،</w:t>
      </w:r>
      <w:r w:rsidRPr="001F5EA4">
        <w:rPr>
          <w:rFonts w:cs="Traditional Arabic"/>
          <w:sz w:val="32"/>
          <w:szCs w:val="32"/>
          <w:lang w:bidi="ar-SA"/>
        </w:rPr>
        <w:t>" which discusses the idea on behalf of the compassion use of the latest in the Quran</w:t>
      </w:r>
      <w:r w:rsidR="00137C30">
        <w:rPr>
          <w:rFonts w:cs="Traditional Arabic"/>
          <w:sz w:val="32"/>
          <w:szCs w:val="32"/>
          <w:rtl/>
          <w:lang w:bidi="ar-SA"/>
        </w:rPr>
        <w:t>،</w:t>
      </w:r>
      <w:r w:rsidRPr="001F5EA4">
        <w:rPr>
          <w:rFonts w:cs="Traditional Arabic"/>
          <w:sz w:val="32"/>
          <w:szCs w:val="32"/>
          <w:lang w:bidi="ar-SA"/>
        </w:rPr>
        <w:t xml:space="preserve"> or put compassion elsewhere; intentionally for a specific meaning of </w:t>
      </w:r>
      <w:r w:rsidR="00E52063" w:rsidRPr="001F5EA4">
        <w:rPr>
          <w:rFonts w:cs="Traditional Arabic"/>
          <w:sz w:val="32"/>
          <w:szCs w:val="32"/>
          <w:lang w:bidi="ar-SA"/>
        </w:rPr>
        <w:t>special significance. Compassion though all share in the meaning or public office</w:t>
      </w:r>
      <w:r w:rsidR="00137C30">
        <w:rPr>
          <w:rFonts w:cs="Traditional Arabic"/>
          <w:sz w:val="32"/>
          <w:szCs w:val="32"/>
          <w:rtl/>
          <w:lang w:bidi="ar-SA"/>
        </w:rPr>
        <w:t>،</w:t>
      </w:r>
      <w:r w:rsidR="00E52063" w:rsidRPr="001F5EA4">
        <w:rPr>
          <w:rFonts w:cs="Traditional Arabic"/>
          <w:sz w:val="32"/>
          <w:szCs w:val="32"/>
          <w:lang w:bidi="ar-SA"/>
        </w:rPr>
        <w:t xml:space="preserve"> a combination and annexation. The basic principle is that each character</w:t>
      </w:r>
      <w:r w:rsidR="00137C30">
        <w:rPr>
          <w:rFonts w:cs="Traditional Arabic"/>
          <w:sz w:val="32"/>
          <w:szCs w:val="32"/>
          <w:rtl/>
          <w:lang w:bidi="ar-SA"/>
        </w:rPr>
        <w:t>،</w:t>
      </w:r>
      <w:r w:rsidR="00E52063" w:rsidRPr="001F5EA4">
        <w:rPr>
          <w:rFonts w:cs="Traditional Arabic"/>
          <w:sz w:val="32"/>
          <w:szCs w:val="32"/>
          <w:lang w:bidi="ar-SA"/>
        </w:rPr>
        <w:t xml:space="preserve"> including a special meaning</w:t>
      </w:r>
      <w:r w:rsidR="00137C30">
        <w:rPr>
          <w:rFonts w:cs="Traditional Arabic"/>
          <w:sz w:val="32"/>
          <w:szCs w:val="32"/>
          <w:rtl/>
          <w:lang w:bidi="ar-SA"/>
        </w:rPr>
        <w:t>،</w:t>
      </w:r>
      <w:r w:rsidR="00E52063" w:rsidRPr="001F5EA4">
        <w:rPr>
          <w:rFonts w:cs="Traditional Arabic"/>
          <w:sz w:val="32"/>
          <w:szCs w:val="32"/>
          <w:lang w:bidi="ar-SA"/>
        </w:rPr>
        <w:t xml:space="preserve"> using the origin of the situation</w:t>
      </w:r>
      <w:r w:rsidR="00137C30">
        <w:rPr>
          <w:rFonts w:cs="Traditional Arabic"/>
          <w:sz w:val="32"/>
          <w:szCs w:val="32"/>
          <w:rtl/>
          <w:lang w:bidi="ar-SA"/>
        </w:rPr>
        <w:t>،</w:t>
      </w:r>
      <w:r w:rsidR="00E52063" w:rsidRPr="001F5EA4">
        <w:rPr>
          <w:rFonts w:cs="Traditional Arabic"/>
          <w:sz w:val="32"/>
          <w:szCs w:val="32"/>
          <w:lang w:bidi="ar-SA"/>
        </w:rPr>
        <w:t xml:space="preserve"> and is unique to all others</w:t>
      </w:r>
      <w:r w:rsidR="00137C30">
        <w:rPr>
          <w:rFonts w:cs="Traditional Arabic"/>
          <w:sz w:val="32"/>
          <w:szCs w:val="32"/>
          <w:rtl/>
          <w:lang w:bidi="ar-SA"/>
        </w:rPr>
        <w:t>،</w:t>
      </w:r>
      <w:r w:rsidR="00E52063" w:rsidRPr="001F5EA4">
        <w:rPr>
          <w:rFonts w:cs="Traditional Arabic"/>
          <w:sz w:val="32"/>
          <w:szCs w:val="32"/>
          <w:lang w:bidi="ar-SA"/>
        </w:rPr>
        <w:t xml:space="preserve"> but may modify this originally in the opinion of many scholars in the old and modern behalf compassion for another meaning. The research aims to study this behavior language in the use of conjunctions in the Koran</w:t>
      </w:r>
      <w:r w:rsidR="00137C30">
        <w:rPr>
          <w:rFonts w:cs="Traditional Arabic"/>
          <w:sz w:val="32"/>
          <w:szCs w:val="32"/>
          <w:rtl/>
          <w:lang w:bidi="ar-SA"/>
        </w:rPr>
        <w:t>،</w:t>
      </w:r>
      <w:r w:rsidR="00E52063" w:rsidRPr="001F5EA4">
        <w:rPr>
          <w:rFonts w:cs="Traditional Arabic"/>
          <w:sz w:val="32"/>
          <w:szCs w:val="32"/>
          <w:lang w:bidi="ar-SA"/>
        </w:rPr>
        <w:t xml:space="preserve"> and try to follow different places</w:t>
      </w:r>
      <w:r w:rsidR="00137C30">
        <w:rPr>
          <w:rFonts w:cs="Traditional Arabic"/>
          <w:sz w:val="32"/>
          <w:szCs w:val="32"/>
          <w:rtl/>
          <w:lang w:bidi="ar-SA"/>
        </w:rPr>
        <w:t>،</w:t>
      </w:r>
      <w:r w:rsidR="00E52063" w:rsidRPr="001F5EA4">
        <w:rPr>
          <w:rFonts w:cs="Traditional Arabic"/>
          <w:sz w:val="32"/>
          <w:szCs w:val="32"/>
          <w:lang w:bidi="ar-SA"/>
        </w:rPr>
        <w:t xml:space="preserve"> and famous achieved its conjunctions</w:t>
      </w:r>
      <w:r w:rsidR="00137C30">
        <w:rPr>
          <w:rFonts w:cs="Traditional Arabic"/>
          <w:sz w:val="32"/>
          <w:szCs w:val="32"/>
          <w:rtl/>
          <w:lang w:bidi="ar-SA"/>
        </w:rPr>
        <w:t>،</w:t>
      </w:r>
      <w:r w:rsidR="00E52063" w:rsidRPr="001F5EA4">
        <w:rPr>
          <w:rFonts w:cs="Traditional Arabic"/>
          <w:sz w:val="32"/>
          <w:szCs w:val="32"/>
          <w:lang w:bidi="ar-SA"/>
        </w:rPr>
        <w:t xml:space="preserve"> and then discuss the views of grammarians and commentators in it</w:t>
      </w:r>
      <w:r w:rsidR="00137C30">
        <w:rPr>
          <w:rFonts w:cs="Traditional Arabic"/>
          <w:sz w:val="32"/>
          <w:szCs w:val="32"/>
          <w:rtl/>
          <w:lang w:bidi="ar-SA"/>
        </w:rPr>
        <w:t>،</w:t>
      </w:r>
      <w:r w:rsidR="00E52063" w:rsidRPr="001F5EA4">
        <w:rPr>
          <w:rFonts w:cs="Traditional Arabic"/>
          <w:sz w:val="32"/>
          <w:szCs w:val="32"/>
          <w:lang w:bidi="ar-SA"/>
        </w:rPr>
        <w:t xml:space="preserve"> as well as the statement of the evidence or different meanings which show this converting in the meaning of compassion. </w:t>
      </w:r>
    </w:p>
    <w:p w:rsidR="003D7F20" w:rsidRPr="001F5EA4" w:rsidRDefault="003D7F20" w:rsidP="00137C30">
      <w:pPr>
        <w:ind w:left="454" w:hanging="454"/>
        <w:rPr>
          <w:rFonts w:cs="Traditional Arabic"/>
          <w:sz w:val="32"/>
          <w:szCs w:val="32"/>
          <w:lang w:bidi="ar-YE"/>
        </w:rPr>
      </w:pPr>
      <w:r w:rsidRPr="001F5EA4">
        <w:rPr>
          <w:rFonts w:cs="Traditional Arabic"/>
          <w:sz w:val="32"/>
          <w:szCs w:val="32"/>
          <w:rtl/>
          <w:lang w:bidi="ar-YE"/>
        </w:rPr>
        <w:br w:type="page"/>
      </w:r>
    </w:p>
    <w:p w:rsidR="00E52063" w:rsidRPr="001F5EA4" w:rsidRDefault="003D7F20" w:rsidP="00137C30">
      <w:pPr>
        <w:rPr>
          <w:rFonts w:cs="Traditional Arabic"/>
          <w:color w:val="0070C0"/>
          <w:sz w:val="32"/>
          <w:szCs w:val="32"/>
          <w:rtl/>
          <w:lang w:bidi="ar-YE"/>
        </w:rPr>
      </w:pPr>
      <w:r w:rsidRPr="001F5EA4">
        <w:rPr>
          <w:rFonts w:cs="Traditional Arabic" w:hint="cs"/>
          <w:color w:val="0070C0"/>
          <w:sz w:val="32"/>
          <w:szCs w:val="32"/>
          <w:rtl/>
          <w:lang w:bidi="ar-YE"/>
        </w:rPr>
        <w:lastRenderedPageBreak/>
        <w:t xml:space="preserve">مدخل: </w:t>
      </w:r>
    </w:p>
    <w:p w:rsidR="003D7F20" w:rsidRPr="001F5EA4" w:rsidRDefault="003D7F20" w:rsidP="00137C30">
      <w:pPr>
        <w:rPr>
          <w:rFonts w:cs="Traditional Arabic"/>
          <w:sz w:val="32"/>
          <w:szCs w:val="32"/>
          <w:rtl/>
          <w:lang w:bidi="ar-YE"/>
        </w:rPr>
      </w:pPr>
      <w:r w:rsidRPr="001F5EA4">
        <w:rPr>
          <w:rFonts w:cs="Traditional Arabic" w:hint="cs"/>
          <w:sz w:val="32"/>
          <w:szCs w:val="32"/>
          <w:rtl/>
          <w:lang w:bidi="ar-YE"/>
        </w:rPr>
        <w:t>إن من أكثر المسائل أو القضايا التي أثارت جدلاً واسعاً بين النحاة وأنشأت خلافاً شديداً بين الدارسين في القديم والحديث</w:t>
      </w:r>
      <w:r w:rsidR="00137C30">
        <w:rPr>
          <w:rFonts w:cs="Traditional Arabic" w:hint="cs"/>
          <w:sz w:val="32"/>
          <w:szCs w:val="32"/>
          <w:rtl/>
          <w:lang w:bidi="ar-YE"/>
        </w:rPr>
        <w:t>،</w:t>
      </w:r>
      <w:r w:rsidRPr="001F5EA4">
        <w:rPr>
          <w:rFonts w:cs="Traditional Arabic" w:hint="cs"/>
          <w:sz w:val="32"/>
          <w:szCs w:val="32"/>
          <w:rtl/>
          <w:lang w:bidi="ar-YE"/>
        </w:rPr>
        <w:t xml:space="preserve"> فأثرَت البحث النحوي واللغوي بصفة عامة </w:t>
      </w:r>
      <w:r w:rsidRPr="001F5EA4">
        <w:rPr>
          <w:rFonts w:cs="Traditional Arabic"/>
          <w:sz w:val="32"/>
          <w:szCs w:val="32"/>
          <w:rtl/>
          <w:lang w:bidi="ar-YE"/>
        </w:rPr>
        <w:t>–</w:t>
      </w:r>
      <w:r w:rsidRPr="001F5EA4">
        <w:rPr>
          <w:rFonts w:cs="Traditional Arabic" w:hint="cs"/>
          <w:sz w:val="32"/>
          <w:szCs w:val="32"/>
          <w:rtl/>
          <w:lang w:bidi="ar-YE"/>
        </w:rPr>
        <w:t xml:space="preserve"> قضية النيابة أو التناوب في المعنى</w:t>
      </w:r>
      <w:r w:rsidR="00137C30">
        <w:rPr>
          <w:rFonts w:cs="Traditional Arabic" w:hint="cs"/>
          <w:sz w:val="32"/>
          <w:szCs w:val="32"/>
          <w:rtl/>
          <w:lang w:bidi="ar-YE"/>
        </w:rPr>
        <w:t>،</w:t>
      </w:r>
      <w:r w:rsidRPr="001F5EA4">
        <w:rPr>
          <w:rFonts w:cs="Traditional Arabic" w:hint="cs"/>
          <w:sz w:val="32"/>
          <w:szCs w:val="32"/>
          <w:rtl/>
          <w:lang w:bidi="ar-YE"/>
        </w:rPr>
        <w:t xml:space="preserve"> خاصة بين ما يسمى "حروف المعاني"</w:t>
      </w:r>
      <w:r w:rsidR="00137C30">
        <w:rPr>
          <w:rFonts w:cs="Traditional Arabic" w:hint="cs"/>
          <w:sz w:val="32"/>
          <w:szCs w:val="32"/>
          <w:rtl/>
          <w:lang w:bidi="ar-YE"/>
        </w:rPr>
        <w:t>،</w:t>
      </w:r>
      <w:r w:rsidRPr="001F5EA4">
        <w:rPr>
          <w:rFonts w:cs="Traditional Arabic" w:hint="cs"/>
          <w:sz w:val="32"/>
          <w:szCs w:val="32"/>
          <w:rtl/>
          <w:lang w:bidi="ar-YE"/>
        </w:rPr>
        <w:t xml:space="preserve"> وذلك على اختلاف أنواعها. فالحقيقة أن وضع حرف مكان حرف</w:t>
      </w:r>
      <w:r w:rsidR="00137C30">
        <w:rPr>
          <w:rFonts w:cs="Traditional Arabic" w:hint="cs"/>
          <w:sz w:val="32"/>
          <w:szCs w:val="32"/>
          <w:rtl/>
          <w:lang w:bidi="ar-YE"/>
        </w:rPr>
        <w:t>،</w:t>
      </w:r>
      <w:r w:rsidRPr="001F5EA4">
        <w:rPr>
          <w:rFonts w:cs="Traditional Arabic" w:hint="cs"/>
          <w:sz w:val="32"/>
          <w:szCs w:val="32"/>
          <w:rtl/>
          <w:lang w:bidi="ar-YE"/>
        </w:rPr>
        <w:t xml:space="preserve"> أو استعمال حرف بمعنى حرف آخر</w:t>
      </w:r>
      <w:r w:rsidR="00137C30">
        <w:rPr>
          <w:rFonts w:cs="Traditional Arabic" w:hint="cs"/>
          <w:sz w:val="32"/>
          <w:szCs w:val="32"/>
          <w:rtl/>
          <w:lang w:bidi="ar-YE"/>
        </w:rPr>
        <w:t>،</w:t>
      </w:r>
      <w:r w:rsidRPr="001F5EA4">
        <w:rPr>
          <w:rFonts w:cs="Traditional Arabic" w:hint="cs"/>
          <w:sz w:val="32"/>
          <w:szCs w:val="32"/>
          <w:rtl/>
          <w:lang w:bidi="ar-YE"/>
        </w:rPr>
        <w:t xml:space="preserve"> كان موضع خلاف كبير وجدل شديد بين النحاة</w:t>
      </w:r>
      <w:r w:rsidR="00137C30">
        <w:rPr>
          <w:rFonts w:cs="Traditional Arabic" w:hint="cs"/>
          <w:sz w:val="32"/>
          <w:szCs w:val="32"/>
          <w:rtl/>
          <w:lang w:bidi="ar-YE"/>
        </w:rPr>
        <w:t>،</w:t>
      </w:r>
      <w:r w:rsidRPr="001F5EA4">
        <w:rPr>
          <w:rFonts w:cs="Traditional Arabic" w:hint="cs"/>
          <w:sz w:val="32"/>
          <w:szCs w:val="32"/>
          <w:rtl/>
          <w:lang w:bidi="ar-YE"/>
        </w:rPr>
        <w:t xml:space="preserve"> فعلى حين قصر جمهور البصريين هذه المسألة على ما سُمِع منها</w:t>
      </w:r>
      <w:r w:rsidR="00137C30">
        <w:rPr>
          <w:rFonts w:cs="Traditional Arabic" w:hint="cs"/>
          <w:sz w:val="32"/>
          <w:szCs w:val="32"/>
          <w:rtl/>
          <w:lang w:bidi="ar-YE"/>
        </w:rPr>
        <w:t>،</w:t>
      </w:r>
      <w:r w:rsidRPr="001F5EA4">
        <w:rPr>
          <w:rFonts w:cs="Traditional Arabic" w:hint="cs"/>
          <w:sz w:val="32"/>
          <w:szCs w:val="32"/>
          <w:rtl/>
          <w:lang w:bidi="ar-YE"/>
        </w:rPr>
        <w:t xml:space="preserve"> فلم يتعدّوه ومنعوا القياس عليه</w:t>
      </w:r>
      <w:r w:rsidR="00137C30">
        <w:rPr>
          <w:rFonts w:cs="Traditional Arabic" w:hint="cs"/>
          <w:sz w:val="32"/>
          <w:szCs w:val="32"/>
          <w:rtl/>
          <w:lang w:bidi="ar-YE"/>
        </w:rPr>
        <w:t>،</w:t>
      </w:r>
      <w:r w:rsidRPr="001F5EA4">
        <w:rPr>
          <w:rFonts w:cs="Traditional Arabic" w:hint="cs"/>
          <w:sz w:val="32"/>
          <w:szCs w:val="32"/>
          <w:rtl/>
          <w:lang w:bidi="ar-YE"/>
        </w:rPr>
        <w:t xml:space="preserve"> توسّع الكوفيون فيه كثيراً فأجازوا استعماله والقياس عليه</w:t>
      </w:r>
      <w:r w:rsidRPr="001F5EA4">
        <w:rPr>
          <w:rStyle w:val="af"/>
          <w:rFonts w:cs="Traditional Arabic"/>
          <w:sz w:val="32"/>
          <w:szCs w:val="32"/>
          <w:rtl/>
        </w:rPr>
        <w:t>(</w:t>
      </w:r>
      <w:r w:rsidRPr="001F5EA4">
        <w:rPr>
          <w:rStyle w:val="af"/>
          <w:rFonts w:cs="Traditional Arabic"/>
          <w:sz w:val="32"/>
          <w:szCs w:val="32"/>
          <w:rtl/>
        </w:rPr>
        <w:footnoteReference w:id="1"/>
      </w:r>
      <w:r w:rsidRPr="001F5EA4">
        <w:rPr>
          <w:rStyle w:val="af"/>
          <w:rFonts w:cs="Traditional Arabic"/>
          <w:sz w:val="32"/>
          <w:szCs w:val="32"/>
          <w:rtl/>
        </w:rPr>
        <w:t>)</w:t>
      </w:r>
      <w:r w:rsidRPr="001F5EA4">
        <w:rPr>
          <w:rFonts w:cs="Traditional Arabic" w:hint="cs"/>
          <w:sz w:val="32"/>
          <w:szCs w:val="32"/>
          <w:rtl/>
          <w:lang w:bidi="ar-YE"/>
        </w:rPr>
        <w:t xml:space="preserve">. </w:t>
      </w:r>
      <w:r w:rsidR="00C05941" w:rsidRPr="001F5EA4">
        <w:rPr>
          <w:rFonts w:cs="Traditional Arabic" w:hint="cs"/>
          <w:sz w:val="32"/>
          <w:szCs w:val="32"/>
          <w:rtl/>
          <w:lang w:bidi="ar-YE"/>
        </w:rPr>
        <w:t xml:space="preserve">        </w:t>
      </w:r>
    </w:p>
    <w:p w:rsidR="00C05941" w:rsidRPr="001F5EA4" w:rsidRDefault="00C05941" w:rsidP="00137C30">
      <w:pPr>
        <w:rPr>
          <w:rFonts w:cs="Traditional Arabic"/>
          <w:sz w:val="32"/>
          <w:szCs w:val="32"/>
          <w:rtl/>
          <w:lang w:bidi="ar-YE"/>
        </w:rPr>
      </w:pPr>
      <w:r w:rsidRPr="001F5EA4">
        <w:rPr>
          <w:rFonts w:cs="Traditional Arabic" w:hint="cs"/>
          <w:sz w:val="32"/>
          <w:szCs w:val="32"/>
          <w:rtl/>
          <w:lang w:bidi="ar-YE"/>
        </w:rPr>
        <w:t>ولعل المنطق أو الحجة التي كانت تحكم المانعين لهذه المسألة من البصريين كانت تنطلق من أن الأصل هو استعمال كل حرف فيما وضع له</w:t>
      </w:r>
      <w:r w:rsidR="00137C30">
        <w:rPr>
          <w:rFonts w:cs="Traditional Arabic" w:hint="cs"/>
          <w:sz w:val="32"/>
          <w:szCs w:val="32"/>
          <w:rtl/>
          <w:lang w:bidi="ar-YE"/>
        </w:rPr>
        <w:t>،</w:t>
      </w:r>
      <w:r w:rsidRPr="001F5EA4">
        <w:rPr>
          <w:rFonts w:cs="Traditional Arabic" w:hint="cs"/>
          <w:sz w:val="32"/>
          <w:szCs w:val="32"/>
          <w:rtl/>
          <w:lang w:bidi="ar-YE"/>
        </w:rPr>
        <w:t xml:space="preserve"> وإلا بطلت المعاني وأفضى ذلك إلى اللبس وإلى إسقاط فائدة الوضع</w:t>
      </w:r>
      <w:r w:rsidRPr="001F5EA4">
        <w:rPr>
          <w:rStyle w:val="af"/>
          <w:rFonts w:cs="Traditional Arabic"/>
          <w:sz w:val="32"/>
          <w:szCs w:val="32"/>
          <w:rtl/>
        </w:rPr>
        <w:t>(</w:t>
      </w:r>
      <w:r w:rsidRPr="001F5EA4">
        <w:rPr>
          <w:rStyle w:val="af"/>
          <w:rFonts w:cs="Traditional Arabic"/>
          <w:sz w:val="32"/>
          <w:szCs w:val="32"/>
          <w:rtl/>
        </w:rPr>
        <w:footnoteReference w:id="2"/>
      </w:r>
      <w:r w:rsidRPr="001F5EA4">
        <w:rPr>
          <w:rStyle w:val="af"/>
          <w:rFonts w:cs="Traditional Arabic"/>
          <w:sz w:val="32"/>
          <w:szCs w:val="32"/>
          <w:rtl/>
        </w:rPr>
        <w:t>)</w:t>
      </w:r>
      <w:r w:rsidR="00137C30">
        <w:rPr>
          <w:rFonts w:cs="Traditional Arabic" w:hint="cs"/>
          <w:sz w:val="32"/>
          <w:szCs w:val="32"/>
          <w:rtl/>
          <w:lang w:bidi="ar-YE"/>
        </w:rPr>
        <w:t>،</w:t>
      </w:r>
      <w:r w:rsidRPr="001F5EA4">
        <w:rPr>
          <w:rFonts w:cs="Traditional Arabic" w:hint="cs"/>
          <w:sz w:val="32"/>
          <w:szCs w:val="32"/>
          <w:rtl/>
          <w:lang w:bidi="ar-YE"/>
        </w:rPr>
        <w:t xml:space="preserve"> أو أنها كانت تعرّج على ما قرره بعض اللغويين من استحالة أن يختلف اللفظان ويتفقا في المعنى الواحد</w:t>
      </w:r>
      <w:r w:rsidR="00137C30">
        <w:rPr>
          <w:rFonts w:cs="Traditional Arabic" w:hint="cs"/>
          <w:sz w:val="32"/>
          <w:szCs w:val="32"/>
          <w:rtl/>
          <w:lang w:bidi="ar-YE"/>
        </w:rPr>
        <w:t>،</w:t>
      </w:r>
      <w:r w:rsidRPr="001F5EA4">
        <w:rPr>
          <w:rFonts w:cs="Traditional Arabic" w:hint="cs"/>
          <w:sz w:val="32"/>
          <w:szCs w:val="32"/>
          <w:rtl/>
          <w:lang w:bidi="ar-YE"/>
        </w:rPr>
        <w:t xml:space="preserve"> ومن إنكار لمسألة الترادف اللغوي</w:t>
      </w:r>
      <w:r w:rsidRPr="001F5EA4">
        <w:rPr>
          <w:rStyle w:val="af"/>
          <w:rFonts w:cs="Traditional Arabic"/>
          <w:sz w:val="32"/>
          <w:szCs w:val="32"/>
          <w:rtl/>
        </w:rPr>
        <w:t>(</w:t>
      </w:r>
      <w:r w:rsidRPr="001F5EA4">
        <w:rPr>
          <w:rStyle w:val="af"/>
          <w:rFonts w:cs="Traditional Arabic"/>
          <w:sz w:val="32"/>
          <w:szCs w:val="32"/>
          <w:rtl/>
        </w:rPr>
        <w:footnoteReference w:id="3"/>
      </w:r>
      <w:r w:rsidRPr="001F5EA4">
        <w:rPr>
          <w:rStyle w:val="af"/>
          <w:rFonts w:cs="Traditional Arabic"/>
          <w:sz w:val="32"/>
          <w:szCs w:val="32"/>
          <w:rtl/>
        </w:rPr>
        <w:t>)</w:t>
      </w:r>
      <w:r w:rsidR="00137C30">
        <w:rPr>
          <w:rFonts w:cs="Traditional Arabic" w:hint="cs"/>
          <w:sz w:val="32"/>
          <w:szCs w:val="32"/>
          <w:rtl/>
          <w:lang w:bidi="ar-YE"/>
        </w:rPr>
        <w:t>،</w:t>
      </w:r>
      <w:r w:rsidRPr="001F5EA4">
        <w:rPr>
          <w:rFonts w:cs="Traditional Arabic" w:hint="cs"/>
          <w:sz w:val="32"/>
          <w:szCs w:val="32"/>
          <w:rtl/>
          <w:lang w:bidi="ar-YE"/>
        </w:rPr>
        <w:t xml:space="preserve"> وهو الأمر الذي لا يمكن في ظله أن ينوب حرف عن حرف</w:t>
      </w:r>
      <w:r w:rsidR="00137C30">
        <w:rPr>
          <w:rFonts w:cs="Traditional Arabic" w:hint="cs"/>
          <w:sz w:val="32"/>
          <w:szCs w:val="32"/>
          <w:rtl/>
          <w:lang w:bidi="ar-YE"/>
        </w:rPr>
        <w:t>،</w:t>
      </w:r>
      <w:r w:rsidRPr="001F5EA4">
        <w:rPr>
          <w:rFonts w:cs="Traditional Arabic" w:hint="cs"/>
          <w:sz w:val="32"/>
          <w:szCs w:val="32"/>
          <w:rtl/>
          <w:lang w:bidi="ar-YE"/>
        </w:rPr>
        <w:t xml:space="preserve"> أو أن يقع حرف مكان آخر إلا في النادر الشاذ الذي لا يعوّل عليه</w:t>
      </w:r>
      <w:r w:rsidR="00137C30">
        <w:rPr>
          <w:rFonts w:cs="Traditional Arabic" w:hint="cs"/>
          <w:sz w:val="32"/>
          <w:szCs w:val="32"/>
          <w:rtl/>
          <w:lang w:bidi="ar-YE"/>
        </w:rPr>
        <w:t>،</w:t>
      </w:r>
      <w:r w:rsidRPr="001F5EA4">
        <w:rPr>
          <w:rFonts w:cs="Traditional Arabic" w:hint="cs"/>
          <w:sz w:val="32"/>
          <w:szCs w:val="32"/>
          <w:rtl/>
          <w:lang w:bidi="ar-YE"/>
        </w:rPr>
        <w:t xml:space="preserve"> فهؤلاء يرون أن من أهم ما يميز العربية هي تلك الحدود المعنوية الدقيقة التي تتسم بها كل مفردة عن الأخرى</w:t>
      </w:r>
      <w:r w:rsidR="00137C30">
        <w:rPr>
          <w:rFonts w:cs="Traditional Arabic" w:hint="cs"/>
          <w:sz w:val="32"/>
          <w:szCs w:val="32"/>
          <w:rtl/>
          <w:lang w:bidi="ar-YE"/>
        </w:rPr>
        <w:t>،</w:t>
      </w:r>
      <w:r w:rsidRPr="001F5EA4">
        <w:rPr>
          <w:rFonts w:cs="Traditional Arabic" w:hint="cs"/>
          <w:sz w:val="32"/>
          <w:szCs w:val="32"/>
          <w:rtl/>
          <w:lang w:bidi="ar-YE"/>
        </w:rPr>
        <w:t xml:space="preserve"> والتي يستحيل معها أن يقع الترادف التام أو التطابق الكامل بين المفردات</w:t>
      </w:r>
      <w:r w:rsidR="00137C30">
        <w:rPr>
          <w:rFonts w:cs="Traditional Arabic" w:hint="cs"/>
          <w:sz w:val="32"/>
          <w:szCs w:val="32"/>
          <w:rtl/>
          <w:lang w:bidi="ar-YE"/>
        </w:rPr>
        <w:t>،</w:t>
      </w:r>
      <w:r w:rsidRPr="001F5EA4">
        <w:rPr>
          <w:rFonts w:cs="Traditional Arabic" w:hint="cs"/>
          <w:sz w:val="32"/>
          <w:szCs w:val="32"/>
          <w:rtl/>
          <w:lang w:bidi="ar-YE"/>
        </w:rPr>
        <w:t xml:space="preserve"> خاصة فيما بين "حروف المعاني"؛ لأن هذه الحروف </w:t>
      </w:r>
      <w:r w:rsidRPr="001F5EA4">
        <w:rPr>
          <w:rFonts w:cs="Traditional Arabic"/>
          <w:sz w:val="32"/>
          <w:szCs w:val="32"/>
          <w:rtl/>
          <w:lang w:bidi="ar-YE"/>
        </w:rPr>
        <w:t>–</w:t>
      </w:r>
      <w:r w:rsidRPr="001F5EA4">
        <w:rPr>
          <w:rFonts w:cs="Traditional Arabic" w:hint="cs"/>
          <w:sz w:val="32"/>
          <w:szCs w:val="32"/>
          <w:rtl/>
          <w:lang w:bidi="ar-YE"/>
        </w:rPr>
        <w:t xml:space="preserve"> فضلا عن توزعها على مجموعات</w:t>
      </w:r>
      <w:r w:rsidR="00137C30">
        <w:rPr>
          <w:rFonts w:cs="Traditional Arabic" w:hint="cs"/>
          <w:sz w:val="32"/>
          <w:szCs w:val="32"/>
          <w:rtl/>
          <w:lang w:bidi="ar-YE"/>
        </w:rPr>
        <w:t>،</w:t>
      </w:r>
      <w:r w:rsidRPr="001F5EA4">
        <w:rPr>
          <w:rFonts w:cs="Traditional Arabic" w:hint="cs"/>
          <w:sz w:val="32"/>
          <w:szCs w:val="32"/>
          <w:rtl/>
          <w:lang w:bidi="ar-YE"/>
        </w:rPr>
        <w:t xml:space="preserve"> تدور كل مجموعة منها حول وظيفة واحدة</w:t>
      </w:r>
      <w:r w:rsidR="00137C30">
        <w:rPr>
          <w:rFonts w:cs="Traditional Arabic" w:hint="cs"/>
          <w:sz w:val="32"/>
          <w:szCs w:val="32"/>
          <w:rtl/>
          <w:lang w:bidi="ar-YE"/>
        </w:rPr>
        <w:t>،</w:t>
      </w:r>
      <w:r w:rsidRPr="001F5EA4">
        <w:rPr>
          <w:rFonts w:cs="Traditional Arabic" w:hint="cs"/>
          <w:sz w:val="32"/>
          <w:szCs w:val="32"/>
          <w:rtl/>
          <w:lang w:bidi="ar-YE"/>
        </w:rPr>
        <w:t xml:space="preserve"> أو معنى عام يندرج تحته كل أفراد هذه المجموعة</w:t>
      </w:r>
      <w:r w:rsidR="00137C30">
        <w:rPr>
          <w:rFonts w:cs="Traditional Arabic" w:hint="cs"/>
          <w:sz w:val="32"/>
          <w:szCs w:val="32"/>
          <w:rtl/>
          <w:lang w:bidi="ar-YE"/>
        </w:rPr>
        <w:t>،</w:t>
      </w:r>
      <w:r w:rsidRPr="001F5EA4">
        <w:rPr>
          <w:rFonts w:cs="Traditional Arabic" w:hint="cs"/>
          <w:sz w:val="32"/>
          <w:szCs w:val="32"/>
          <w:rtl/>
          <w:lang w:bidi="ar-YE"/>
        </w:rPr>
        <w:t xml:space="preserve"> نحو: حروف الجر</w:t>
      </w:r>
      <w:r w:rsidR="00137C30">
        <w:rPr>
          <w:rFonts w:cs="Traditional Arabic" w:hint="cs"/>
          <w:sz w:val="32"/>
          <w:szCs w:val="32"/>
          <w:rtl/>
          <w:lang w:bidi="ar-YE"/>
        </w:rPr>
        <w:t>،</w:t>
      </w:r>
      <w:r w:rsidRPr="001F5EA4">
        <w:rPr>
          <w:rFonts w:cs="Traditional Arabic" w:hint="cs"/>
          <w:sz w:val="32"/>
          <w:szCs w:val="32"/>
          <w:rtl/>
          <w:lang w:bidi="ar-YE"/>
        </w:rPr>
        <w:t xml:space="preserve"> وحروف العطف</w:t>
      </w:r>
      <w:r w:rsidR="00137C30">
        <w:rPr>
          <w:rFonts w:cs="Traditional Arabic" w:hint="cs"/>
          <w:sz w:val="32"/>
          <w:szCs w:val="32"/>
          <w:rtl/>
          <w:lang w:bidi="ar-YE"/>
        </w:rPr>
        <w:t>،</w:t>
      </w:r>
      <w:r w:rsidRPr="001F5EA4">
        <w:rPr>
          <w:rFonts w:cs="Traditional Arabic" w:hint="cs"/>
          <w:sz w:val="32"/>
          <w:szCs w:val="32"/>
          <w:rtl/>
          <w:lang w:bidi="ar-YE"/>
        </w:rPr>
        <w:t xml:space="preserve"> وحروف النفي</w:t>
      </w:r>
      <w:r w:rsidR="00137C30">
        <w:rPr>
          <w:rFonts w:cs="Traditional Arabic" w:hint="cs"/>
          <w:sz w:val="32"/>
          <w:szCs w:val="32"/>
          <w:rtl/>
          <w:lang w:bidi="ar-YE"/>
        </w:rPr>
        <w:t>،</w:t>
      </w:r>
      <w:r w:rsidRPr="001F5EA4">
        <w:rPr>
          <w:rFonts w:cs="Traditional Arabic" w:hint="cs"/>
          <w:sz w:val="32"/>
          <w:szCs w:val="32"/>
          <w:rtl/>
          <w:lang w:bidi="ar-YE"/>
        </w:rPr>
        <w:t xml:space="preserve"> إلى غير ذلك </w:t>
      </w:r>
      <w:r w:rsidRPr="001F5EA4">
        <w:rPr>
          <w:rFonts w:cs="Traditional Arabic"/>
          <w:sz w:val="32"/>
          <w:szCs w:val="32"/>
          <w:rtl/>
          <w:lang w:bidi="ar-YE"/>
        </w:rPr>
        <w:t>–</w:t>
      </w:r>
      <w:r w:rsidRPr="001F5EA4">
        <w:rPr>
          <w:rFonts w:cs="Traditional Arabic" w:hint="cs"/>
          <w:sz w:val="32"/>
          <w:szCs w:val="32"/>
          <w:rtl/>
          <w:lang w:bidi="ar-YE"/>
        </w:rPr>
        <w:t xml:space="preserve"> فإنما يبقى بعد ذلك أن لكل حرف منها في إطار المجموعة الواحدة معنى محدداً </w:t>
      </w:r>
      <w:r w:rsidR="008F165E" w:rsidRPr="001F5EA4">
        <w:rPr>
          <w:rFonts w:cs="Traditional Arabic" w:hint="cs"/>
          <w:sz w:val="32"/>
          <w:szCs w:val="32"/>
          <w:rtl/>
          <w:lang w:bidi="ar-YE"/>
        </w:rPr>
        <w:t>يستعمل فيه بأصل الوضع</w:t>
      </w:r>
      <w:r w:rsidR="00137C30">
        <w:rPr>
          <w:rFonts w:cs="Traditional Arabic" w:hint="cs"/>
          <w:sz w:val="32"/>
          <w:szCs w:val="32"/>
          <w:rtl/>
          <w:lang w:bidi="ar-YE"/>
        </w:rPr>
        <w:t>،</w:t>
      </w:r>
      <w:r w:rsidR="008F165E" w:rsidRPr="001F5EA4">
        <w:rPr>
          <w:rFonts w:cs="Traditional Arabic" w:hint="cs"/>
          <w:sz w:val="32"/>
          <w:szCs w:val="32"/>
          <w:rtl/>
          <w:lang w:bidi="ar-YE"/>
        </w:rPr>
        <w:t xml:space="preserve"> ومن ثم فلم يكن لحرف أن ينوب عن حرف أو أن يقع حرف مكان آخر.        </w:t>
      </w:r>
    </w:p>
    <w:p w:rsidR="008F165E" w:rsidRPr="001F5EA4" w:rsidRDefault="008F165E" w:rsidP="00137C30">
      <w:pPr>
        <w:rPr>
          <w:rFonts w:cs="Traditional Arabic"/>
          <w:sz w:val="32"/>
          <w:szCs w:val="32"/>
          <w:rtl/>
          <w:lang w:bidi="ar-YE"/>
        </w:rPr>
      </w:pPr>
      <w:r w:rsidRPr="001F5EA4">
        <w:rPr>
          <w:rFonts w:cs="Traditional Arabic" w:hint="cs"/>
          <w:sz w:val="32"/>
          <w:szCs w:val="32"/>
          <w:rtl/>
          <w:lang w:bidi="ar-YE"/>
        </w:rPr>
        <w:t xml:space="preserve">لكن المنطق الآخر في الإجازة والقياس </w:t>
      </w:r>
      <w:r w:rsidRPr="001F5EA4">
        <w:rPr>
          <w:rFonts w:cs="Traditional Arabic"/>
          <w:sz w:val="32"/>
          <w:szCs w:val="32"/>
          <w:rtl/>
          <w:lang w:bidi="ar-YE"/>
        </w:rPr>
        <w:t>–</w:t>
      </w:r>
      <w:r w:rsidRPr="001F5EA4">
        <w:rPr>
          <w:rFonts w:cs="Traditional Arabic" w:hint="cs"/>
          <w:sz w:val="32"/>
          <w:szCs w:val="32"/>
          <w:rtl/>
          <w:lang w:bidi="ar-YE"/>
        </w:rPr>
        <w:t xml:space="preserve"> وهو المذهب الكوفي </w:t>
      </w:r>
      <w:r w:rsidRPr="001F5EA4">
        <w:rPr>
          <w:rFonts w:cs="Traditional Arabic"/>
          <w:sz w:val="32"/>
          <w:szCs w:val="32"/>
          <w:rtl/>
          <w:lang w:bidi="ar-YE"/>
        </w:rPr>
        <w:t>–</w:t>
      </w:r>
      <w:r w:rsidRPr="001F5EA4">
        <w:rPr>
          <w:rFonts w:cs="Traditional Arabic" w:hint="cs"/>
          <w:sz w:val="32"/>
          <w:szCs w:val="32"/>
          <w:rtl/>
          <w:lang w:bidi="ar-YE"/>
        </w:rPr>
        <w:t xml:space="preserve"> كانت حجته ما ورد في الواقع اللغوي الموروث من نصوص مختلفة في القرآن والشعر والنثر</w:t>
      </w:r>
      <w:r w:rsidR="00137C30">
        <w:rPr>
          <w:rFonts w:cs="Traditional Arabic" w:hint="cs"/>
          <w:sz w:val="32"/>
          <w:szCs w:val="32"/>
          <w:rtl/>
          <w:lang w:bidi="ar-YE"/>
        </w:rPr>
        <w:t>،</w:t>
      </w:r>
      <w:r w:rsidRPr="001F5EA4">
        <w:rPr>
          <w:rFonts w:cs="Traditional Arabic" w:hint="cs"/>
          <w:sz w:val="32"/>
          <w:szCs w:val="32"/>
          <w:rtl/>
          <w:lang w:bidi="ar-YE"/>
        </w:rPr>
        <w:t xml:space="preserve"> تُسوّغ عنده هذا المسلك وتُجوّز له القياس عليه</w:t>
      </w:r>
      <w:r w:rsidR="00137C30">
        <w:rPr>
          <w:rFonts w:cs="Traditional Arabic" w:hint="cs"/>
          <w:sz w:val="32"/>
          <w:szCs w:val="32"/>
          <w:rtl/>
          <w:lang w:bidi="ar-YE"/>
        </w:rPr>
        <w:t>،</w:t>
      </w:r>
      <w:r w:rsidRPr="001F5EA4">
        <w:rPr>
          <w:rFonts w:cs="Traditional Arabic" w:hint="cs"/>
          <w:sz w:val="32"/>
          <w:szCs w:val="32"/>
          <w:rtl/>
          <w:lang w:bidi="ar-YE"/>
        </w:rPr>
        <w:t xml:space="preserve"> هذا فضلاً عما كان يتسم به هذا المذهب الكوفي أيضاً من منطق التوسع الذي كانوا يميلون إليه</w:t>
      </w:r>
      <w:r w:rsidR="00137C30">
        <w:rPr>
          <w:rFonts w:cs="Traditional Arabic" w:hint="cs"/>
          <w:sz w:val="32"/>
          <w:szCs w:val="32"/>
          <w:rtl/>
          <w:lang w:bidi="ar-YE"/>
        </w:rPr>
        <w:t>،</w:t>
      </w:r>
      <w:r w:rsidRPr="001F5EA4">
        <w:rPr>
          <w:rFonts w:cs="Traditional Arabic" w:hint="cs"/>
          <w:sz w:val="32"/>
          <w:szCs w:val="32"/>
          <w:rtl/>
          <w:lang w:bidi="ar-YE"/>
        </w:rPr>
        <w:t xml:space="preserve"> والمرونة التي كان يُبدونها في الاستعمال اللغوي</w:t>
      </w:r>
      <w:r w:rsidR="00137C30">
        <w:rPr>
          <w:rFonts w:cs="Traditional Arabic" w:hint="cs"/>
          <w:sz w:val="32"/>
          <w:szCs w:val="32"/>
          <w:rtl/>
          <w:lang w:bidi="ar-YE"/>
        </w:rPr>
        <w:t>،</w:t>
      </w:r>
      <w:r w:rsidRPr="001F5EA4">
        <w:rPr>
          <w:rFonts w:cs="Traditional Arabic" w:hint="cs"/>
          <w:sz w:val="32"/>
          <w:szCs w:val="32"/>
          <w:rtl/>
          <w:lang w:bidi="ar-YE"/>
        </w:rPr>
        <w:t xml:space="preserve"> والتي كانت تحكم فكرهم في البحث والنظر النحوي. </w:t>
      </w:r>
      <w:r w:rsidRPr="001F5EA4">
        <w:rPr>
          <w:rFonts w:cs="Traditional Arabic" w:hint="cs"/>
          <w:sz w:val="32"/>
          <w:szCs w:val="32"/>
          <w:rtl/>
          <w:lang w:bidi="ar-YE"/>
        </w:rPr>
        <w:lastRenderedPageBreak/>
        <w:t>ويبدو أن هذا المذهب الأخير قد توافر له من النصوص ما يحقّق له قدراً من القبول في الاستعمال</w:t>
      </w:r>
      <w:r w:rsidR="00137C30">
        <w:rPr>
          <w:rFonts w:cs="Traditional Arabic" w:hint="cs"/>
          <w:sz w:val="32"/>
          <w:szCs w:val="32"/>
          <w:rtl/>
          <w:lang w:bidi="ar-YE"/>
        </w:rPr>
        <w:t>،</w:t>
      </w:r>
      <w:r w:rsidRPr="001F5EA4">
        <w:rPr>
          <w:rFonts w:cs="Traditional Arabic" w:hint="cs"/>
          <w:sz w:val="32"/>
          <w:szCs w:val="32"/>
          <w:rtl/>
          <w:lang w:bidi="ar-YE"/>
        </w:rPr>
        <w:t xml:space="preserve"> هذا بالإضافة إلى ما يمكن أن يقدمه من فرص في التوظيف الدلالي عن طريق هذا التوسع في استعمال الحروف ونيابة بعضها عن بعض؛ لأنه لا يمكن أن يُتصوّر أن يخرج حرف عن الاستعمال المنوط به بأصل الوضع إلى استعمال آخر نيابة عن غيره</w:t>
      </w:r>
      <w:r w:rsidR="00137C30">
        <w:rPr>
          <w:rFonts w:cs="Traditional Arabic" w:hint="cs"/>
          <w:sz w:val="32"/>
          <w:szCs w:val="32"/>
          <w:rtl/>
          <w:lang w:bidi="ar-YE"/>
        </w:rPr>
        <w:t>،</w:t>
      </w:r>
      <w:r w:rsidRPr="001F5EA4">
        <w:rPr>
          <w:rFonts w:cs="Traditional Arabic" w:hint="cs"/>
          <w:sz w:val="32"/>
          <w:szCs w:val="32"/>
          <w:rtl/>
          <w:lang w:bidi="ar-YE"/>
        </w:rPr>
        <w:t xml:space="preserve"> من دون أن يكون لذلك فائدة معينة أو دلالة خاصة</w:t>
      </w:r>
      <w:r w:rsidR="00137C30">
        <w:rPr>
          <w:rFonts w:cs="Traditional Arabic" w:hint="cs"/>
          <w:sz w:val="32"/>
          <w:szCs w:val="32"/>
          <w:rtl/>
          <w:lang w:bidi="ar-YE"/>
        </w:rPr>
        <w:t>،</w:t>
      </w:r>
      <w:r w:rsidRPr="001F5EA4">
        <w:rPr>
          <w:rFonts w:cs="Traditional Arabic" w:hint="cs"/>
          <w:sz w:val="32"/>
          <w:szCs w:val="32"/>
          <w:rtl/>
          <w:lang w:bidi="ar-YE"/>
        </w:rPr>
        <w:t xml:space="preserve"> سواء أدركناها أو لم ندركها.   </w:t>
      </w:r>
    </w:p>
    <w:p w:rsidR="008F165E" w:rsidRPr="001F5EA4" w:rsidRDefault="008F165E" w:rsidP="00137C30">
      <w:pPr>
        <w:rPr>
          <w:rFonts w:cs="Traditional Arabic"/>
          <w:sz w:val="32"/>
          <w:szCs w:val="32"/>
          <w:rtl/>
          <w:lang w:bidi="ar-YE"/>
        </w:rPr>
      </w:pPr>
      <w:r w:rsidRPr="001F5EA4">
        <w:rPr>
          <w:rFonts w:cs="Traditional Arabic" w:hint="cs"/>
          <w:sz w:val="32"/>
          <w:szCs w:val="32"/>
          <w:rtl/>
          <w:lang w:bidi="ar-YE"/>
        </w:rPr>
        <w:t xml:space="preserve">وفي هذا الإطار يأتي موضوع هذا البحث الذي جاء بعنوان "التناوب في المعنى بين حروف العطف: دراسة في القرآن الكريم"؛ </w:t>
      </w:r>
      <w:r w:rsidR="00100566" w:rsidRPr="001F5EA4">
        <w:rPr>
          <w:rFonts w:cs="Traditional Arabic" w:hint="cs"/>
          <w:sz w:val="32"/>
          <w:szCs w:val="32"/>
          <w:rtl/>
          <w:lang w:bidi="ar-YE"/>
        </w:rPr>
        <w:t xml:space="preserve">حيث لاحظنا أن أيّاً من الدراسات السابقة التي تناولت فكرة التناوب أو ظاهرة النيابة </w:t>
      </w:r>
      <w:r w:rsidR="00100566" w:rsidRPr="001F5EA4">
        <w:rPr>
          <w:rFonts w:cs="Traditional Arabic"/>
          <w:sz w:val="32"/>
          <w:szCs w:val="32"/>
          <w:rtl/>
          <w:lang w:bidi="ar-YE"/>
        </w:rPr>
        <w:t>–</w:t>
      </w:r>
      <w:r w:rsidR="00100566" w:rsidRPr="001F5EA4">
        <w:rPr>
          <w:rFonts w:cs="Traditional Arabic" w:hint="cs"/>
          <w:sz w:val="32"/>
          <w:szCs w:val="32"/>
          <w:rtl/>
          <w:lang w:bidi="ar-YE"/>
        </w:rPr>
        <w:t xml:space="preserve"> على كثرتها وتنوعها </w:t>
      </w:r>
      <w:r w:rsidR="00100566" w:rsidRPr="001F5EA4">
        <w:rPr>
          <w:rFonts w:cs="Traditional Arabic"/>
          <w:sz w:val="32"/>
          <w:szCs w:val="32"/>
          <w:rtl/>
          <w:lang w:bidi="ar-YE"/>
        </w:rPr>
        <w:t>–</w:t>
      </w:r>
      <w:r w:rsidR="00100566" w:rsidRPr="001F5EA4">
        <w:rPr>
          <w:rFonts w:cs="Traditional Arabic" w:hint="cs"/>
          <w:sz w:val="32"/>
          <w:szCs w:val="32"/>
          <w:rtl/>
          <w:lang w:bidi="ar-YE"/>
        </w:rPr>
        <w:t xml:space="preserve"> لم تخصّ حروف العطف بدراسة مستقلة</w:t>
      </w:r>
      <w:r w:rsidR="00137C30">
        <w:rPr>
          <w:rFonts w:cs="Traditional Arabic" w:hint="cs"/>
          <w:sz w:val="32"/>
          <w:szCs w:val="32"/>
          <w:rtl/>
          <w:lang w:bidi="ar-YE"/>
        </w:rPr>
        <w:t>،</w:t>
      </w:r>
      <w:r w:rsidR="00100566" w:rsidRPr="001F5EA4">
        <w:rPr>
          <w:rFonts w:cs="Traditional Arabic" w:hint="cs"/>
          <w:sz w:val="32"/>
          <w:szCs w:val="32"/>
          <w:rtl/>
          <w:lang w:bidi="ar-YE"/>
        </w:rPr>
        <w:t xml:space="preserve"> وذلك على حد علمنا</w:t>
      </w:r>
      <w:r w:rsidR="00137C30">
        <w:rPr>
          <w:rFonts w:cs="Traditional Arabic" w:hint="cs"/>
          <w:sz w:val="32"/>
          <w:szCs w:val="32"/>
          <w:rtl/>
          <w:lang w:bidi="ar-YE"/>
        </w:rPr>
        <w:t>،</w:t>
      </w:r>
      <w:r w:rsidR="00100566" w:rsidRPr="001F5EA4">
        <w:rPr>
          <w:rFonts w:cs="Traditional Arabic" w:hint="cs"/>
          <w:sz w:val="32"/>
          <w:szCs w:val="32"/>
          <w:rtl/>
          <w:lang w:bidi="ar-YE"/>
        </w:rPr>
        <w:t xml:space="preserve"> ومن ثم فقد آثرنا أن نتناول هذه الظاهرة في حروف العطف</w:t>
      </w:r>
      <w:r w:rsidR="00137C30">
        <w:rPr>
          <w:rFonts w:cs="Traditional Arabic" w:hint="cs"/>
          <w:sz w:val="32"/>
          <w:szCs w:val="32"/>
          <w:rtl/>
          <w:lang w:bidi="ar-YE"/>
        </w:rPr>
        <w:t>،</w:t>
      </w:r>
      <w:r w:rsidR="00100566" w:rsidRPr="001F5EA4">
        <w:rPr>
          <w:rFonts w:cs="Traditional Arabic" w:hint="cs"/>
          <w:sz w:val="32"/>
          <w:szCs w:val="32"/>
          <w:rtl/>
          <w:lang w:bidi="ar-YE"/>
        </w:rPr>
        <w:t xml:space="preserve"> وأن نخصها ببحث مستقل نهدف فيه إلى رصد مظاهرها في الاستعمال القرآني</w:t>
      </w:r>
      <w:r w:rsidR="00137C30">
        <w:rPr>
          <w:rFonts w:cs="Traditional Arabic" w:hint="cs"/>
          <w:sz w:val="32"/>
          <w:szCs w:val="32"/>
          <w:rtl/>
          <w:lang w:bidi="ar-YE"/>
        </w:rPr>
        <w:t>،</w:t>
      </w:r>
      <w:r w:rsidR="00100566" w:rsidRPr="001F5EA4">
        <w:rPr>
          <w:rFonts w:cs="Traditional Arabic" w:hint="cs"/>
          <w:sz w:val="32"/>
          <w:szCs w:val="32"/>
          <w:rtl/>
          <w:lang w:bidi="ar-YE"/>
        </w:rPr>
        <w:t xml:space="preserve"> ومتابعة مواضعها المختلفة</w:t>
      </w:r>
      <w:r w:rsidR="00137C30">
        <w:rPr>
          <w:rFonts w:cs="Traditional Arabic" w:hint="cs"/>
          <w:sz w:val="32"/>
          <w:szCs w:val="32"/>
          <w:rtl/>
          <w:lang w:bidi="ar-YE"/>
        </w:rPr>
        <w:t>،</w:t>
      </w:r>
      <w:r w:rsidR="00100566" w:rsidRPr="001F5EA4">
        <w:rPr>
          <w:rFonts w:cs="Traditional Arabic" w:hint="cs"/>
          <w:sz w:val="32"/>
          <w:szCs w:val="32"/>
          <w:rtl/>
          <w:lang w:bidi="ar-YE"/>
        </w:rPr>
        <w:t xml:space="preserve"> ومناقشة آراء النحاة والمفسرين فيها</w:t>
      </w:r>
      <w:r w:rsidR="00137C30">
        <w:rPr>
          <w:rFonts w:cs="Traditional Arabic" w:hint="cs"/>
          <w:sz w:val="32"/>
          <w:szCs w:val="32"/>
          <w:rtl/>
          <w:lang w:bidi="ar-YE"/>
        </w:rPr>
        <w:t>،</w:t>
      </w:r>
      <w:r w:rsidR="00100566" w:rsidRPr="001F5EA4">
        <w:rPr>
          <w:rFonts w:cs="Traditional Arabic" w:hint="cs"/>
          <w:sz w:val="32"/>
          <w:szCs w:val="32"/>
          <w:rtl/>
          <w:lang w:bidi="ar-YE"/>
        </w:rPr>
        <w:t xml:space="preserve"> واشهر ما تحققت فيه من حروف العطف</w:t>
      </w:r>
      <w:r w:rsidR="00137C30">
        <w:rPr>
          <w:rFonts w:cs="Traditional Arabic" w:hint="cs"/>
          <w:sz w:val="32"/>
          <w:szCs w:val="32"/>
          <w:rtl/>
          <w:lang w:bidi="ar-YE"/>
        </w:rPr>
        <w:t>،</w:t>
      </w:r>
      <w:r w:rsidR="00100566" w:rsidRPr="001F5EA4">
        <w:rPr>
          <w:rFonts w:cs="Traditional Arabic" w:hint="cs"/>
          <w:sz w:val="32"/>
          <w:szCs w:val="32"/>
          <w:rtl/>
          <w:lang w:bidi="ar-YE"/>
        </w:rPr>
        <w:t xml:space="preserve"> ثم بيان القرائن أو المعاني المختلفة التي قد تشهد بهذا التحول في المعني</w:t>
      </w:r>
      <w:r w:rsidR="00137C30">
        <w:rPr>
          <w:rFonts w:cs="Traditional Arabic" w:hint="cs"/>
          <w:sz w:val="32"/>
          <w:szCs w:val="32"/>
          <w:rtl/>
          <w:lang w:bidi="ar-YE"/>
        </w:rPr>
        <w:t>،</w:t>
      </w:r>
      <w:r w:rsidR="00100566" w:rsidRPr="001F5EA4">
        <w:rPr>
          <w:rFonts w:cs="Traditional Arabic" w:hint="cs"/>
          <w:sz w:val="32"/>
          <w:szCs w:val="32"/>
          <w:rtl/>
          <w:lang w:bidi="ar-YE"/>
        </w:rPr>
        <w:t xml:space="preserve"> وكذلك الوقوف على دلالاته وأسراره المختلفة ما أمكن ذلك. ويبقى أن نشير في النهاية إلى أن ما رُوِي عن أئمة اللغة والنحو الثقات</w:t>
      </w:r>
      <w:r w:rsidR="00137C30">
        <w:rPr>
          <w:rFonts w:cs="Traditional Arabic" w:hint="cs"/>
          <w:sz w:val="32"/>
          <w:szCs w:val="32"/>
          <w:rtl/>
          <w:lang w:bidi="ar-YE"/>
        </w:rPr>
        <w:t>،</w:t>
      </w:r>
      <w:r w:rsidR="00100566" w:rsidRPr="001F5EA4">
        <w:rPr>
          <w:rFonts w:cs="Traditional Arabic" w:hint="cs"/>
          <w:sz w:val="32"/>
          <w:szCs w:val="32"/>
          <w:rtl/>
          <w:lang w:bidi="ar-YE"/>
        </w:rPr>
        <w:t xml:space="preserve"> وكثرت شواهده</w:t>
      </w:r>
      <w:r w:rsidR="00137C30">
        <w:rPr>
          <w:rFonts w:cs="Traditional Arabic" w:hint="cs"/>
          <w:sz w:val="32"/>
          <w:szCs w:val="32"/>
          <w:rtl/>
          <w:lang w:bidi="ar-YE"/>
        </w:rPr>
        <w:t>،</w:t>
      </w:r>
      <w:r w:rsidR="00100566" w:rsidRPr="001F5EA4">
        <w:rPr>
          <w:rFonts w:cs="Traditional Arabic" w:hint="cs"/>
          <w:sz w:val="32"/>
          <w:szCs w:val="32"/>
          <w:rtl/>
          <w:lang w:bidi="ar-YE"/>
        </w:rPr>
        <w:t xml:space="preserve"> فلا ينبغي العدول عنه أو رفضه وتأويله بما قد يبعُد ويضعُف.    </w:t>
      </w:r>
    </w:p>
    <w:p w:rsidR="00100566" w:rsidRPr="001F5EA4" w:rsidRDefault="00100566" w:rsidP="00137C30">
      <w:pPr>
        <w:rPr>
          <w:rFonts w:cs="Traditional Arabic"/>
          <w:sz w:val="32"/>
          <w:szCs w:val="32"/>
          <w:rtl/>
          <w:lang w:bidi="ar-YE"/>
        </w:rPr>
      </w:pPr>
      <w:r w:rsidRPr="001F5EA4">
        <w:rPr>
          <w:rFonts w:cs="Traditional Arabic" w:hint="cs"/>
          <w:sz w:val="32"/>
          <w:szCs w:val="32"/>
          <w:rtl/>
          <w:lang w:bidi="ar-YE"/>
        </w:rPr>
        <w:t>هذا وقد فرضت طبيعة هذا البحث أن تأتي الدراسة في إطار أربعة مباحث</w:t>
      </w:r>
      <w:r w:rsidR="00137C30">
        <w:rPr>
          <w:rFonts w:cs="Traditional Arabic" w:hint="cs"/>
          <w:sz w:val="32"/>
          <w:szCs w:val="32"/>
          <w:rtl/>
          <w:lang w:bidi="ar-YE"/>
        </w:rPr>
        <w:t>،</w:t>
      </w:r>
      <w:r w:rsidRPr="001F5EA4">
        <w:rPr>
          <w:rFonts w:cs="Traditional Arabic" w:hint="cs"/>
          <w:sz w:val="32"/>
          <w:szCs w:val="32"/>
          <w:rtl/>
          <w:lang w:bidi="ar-YE"/>
        </w:rPr>
        <w:t xml:space="preserve"> تشتمل في مجموعها على ما وقفت عليه من حروف عطف قد تحققت فيها هذا المسلك من التناوب</w:t>
      </w:r>
      <w:r w:rsidR="00137C30">
        <w:rPr>
          <w:rFonts w:cs="Traditional Arabic" w:hint="cs"/>
          <w:sz w:val="32"/>
          <w:szCs w:val="32"/>
          <w:rtl/>
          <w:lang w:bidi="ar-YE"/>
        </w:rPr>
        <w:t>،</w:t>
      </w:r>
      <w:r w:rsidRPr="001F5EA4">
        <w:rPr>
          <w:rFonts w:cs="Traditional Arabic" w:hint="cs"/>
          <w:sz w:val="32"/>
          <w:szCs w:val="32"/>
          <w:rtl/>
          <w:lang w:bidi="ar-YE"/>
        </w:rPr>
        <w:t xml:space="preserve"> ويشتمل كل مبحث منها على مطلبين</w:t>
      </w:r>
      <w:r w:rsidR="00137C30">
        <w:rPr>
          <w:rFonts w:cs="Traditional Arabic" w:hint="cs"/>
          <w:sz w:val="32"/>
          <w:szCs w:val="32"/>
          <w:rtl/>
          <w:lang w:bidi="ar-YE"/>
        </w:rPr>
        <w:t>،</w:t>
      </w:r>
      <w:r w:rsidRPr="001F5EA4">
        <w:rPr>
          <w:rFonts w:cs="Traditional Arabic" w:hint="cs"/>
          <w:sz w:val="32"/>
          <w:szCs w:val="32"/>
          <w:rtl/>
          <w:lang w:bidi="ar-YE"/>
        </w:rPr>
        <w:t xml:space="preserve"> وهذه المباحث الأربعة هي: </w:t>
      </w:r>
    </w:p>
    <w:p w:rsidR="00100566" w:rsidRPr="001F5EA4" w:rsidRDefault="00100566" w:rsidP="00137C30">
      <w:pPr>
        <w:rPr>
          <w:rFonts w:cs="Traditional Arabic"/>
          <w:sz w:val="32"/>
          <w:szCs w:val="32"/>
          <w:rtl/>
          <w:lang w:bidi="ar-YE"/>
        </w:rPr>
      </w:pPr>
      <w:r w:rsidRPr="001F5EA4">
        <w:rPr>
          <w:rFonts w:cs="Traditional Arabic" w:hint="cs"/>
          <w:sz w:val="32"/>
          <w:szCs w:val="32"/>
          <w:rtl/>
          <w:lang w:bidi="ar-YE"/>
        </w:rPr>
        <w:t xml:space="preserve">المبحث الأول: نيابة (أو) عن حرفي العطف الواو و(بل). </w:t>
      </w:r>
    </w:p>
    <w:p w:rsidR="00100566" w:rsidRPr="001F5EA4" w:rsidRDefault="00164E99" w:rsidP="00137C30">
      <w:pPr>
        <w:rPr>
          <w:rFonts w:cs="Traditional Arabic"/>
          <w:sz w:val="32"/>
          <w:szCs w:val="32"/>
          <w:rtl/>
          <w:lang w:bidi="ar-YE"/>
        </w:rPr>
      </w:pPr>
      <w:r w:rsidRPr="001F5EA4">
        <w:rPr>
          <w:rFonts w:cs="Traditional Arabic" w:hint="cs"/>
          <w:sz w:val="32"/>
          <w:szCs w:val="32"/>
          <w:rtl/>
          <w:lang w:bidi="ar-YE"/>
        </w:rPr>
        <w:t xml:space="preserve">المبحث الثاني: نيابة الواو عن حرفي العطف (أو) والفاء. </w:t>
      </w:r>
    </w:p>
    <w:p w:rsidR="00164E99" w:rsidRPr="001F5EA4" w:rsidRDefault="00164E99" w:rsidP="00137C30">
      <w:pPr>
        <w:rPr>
          <w:rFonts w:cs="Traditional Arabic"/>
          <w:sz w:val="32"/>
          <w:szCs w:val="32"/>
          <w:rtl/>
          <w:lang w:bidi="ar-YE"/>
        </w:rPr>
      </w:pPr>
      <w:r w:rsidRPr="001F5EA4">
        <w:rPr>
          <w:rFonts w:cs="Traditional Arabic" w:hint="cs"/>
          <w:sz w:val="32"/>
          <w:szCs w:val="32"/>
          <w:rtl/>
          <w:lang w:bidi="ar-YE"/>
        </w:rPr>
        <w:t xml:space="preserve">المبحث الثالث: نيابة الفاء عن حرفي العطف الواو و(ثم).    </w:t>
      </w:r>
    </w:p>
    <w:p w:rsidR="00164E99" w:rsidRDefault="00164E99" w:rsidP="00137C30">
      <w:pPr>
        <w:rPr>
          <w:rFonts w:cs="Traditional Arabic"/>
          <w:sz w:val="32"/>
          <w:szCs w:val="32"/>
          <w:rtl/>
          <w:lang w:bidi="ar-YE"/>
        </w:rPr>
      </w:pPr>
      <w:r w:rsidRPr="001F5EA4">
        <w:rPr>
          <w:rFonts w:cs="Traditional Arabic" w:hint="cs"/>
          <w:sz w:val="32"/>
          <w:szCs w:val="32"/>
          <w:rtl/>
          <w:lang w:bidi="ar-YE"/>
        </w:rPr>
        <w:t xml:space="preserve">المبحث الرابع: نيابة (ثم) عن حرفي العطف الواو والفاء. </w:t>
      </w:r>
    </w:p>
    <w:p w:rsidR="00137C30" w:rsidRPr="001F5EA4" w:rsidRDefault="00137C30" w:rsidP="00137C30">
      <w:pPr>
        <w:rPr>
          <w:rFonts w:cs="Traditional Arabic"/>
          <w:sz w:val="32"/>
          <w:szCs w:val="32"/>
          <w:rtl/>
          <w:lang w:bidi="ar-YE"/>
        </w:rPr>
      </w:pPr>
    </w:p>
    <w:p w:rsidR="00164E99" w:rsidRPr="001F5EA4" w:rsidRDefault="00164E99" w:rsidP="00137C30">
      <w:pPr>
        <w:rPr>
          <w:rFonts w:cs="Traditional Arabic"/>
          <w:color w:val="0070C0"/>
          <w:sz w:val="32"/>
          <w:szCs w:val="32"/>
          <w:rtl/>
          <w:lang w:bidi="ar-YE"/>
        </w:rPr>
      </w:pPr>
      <w:r w:rsidRPr="001F5EA4">
        <w:rPr>
          <w:rFonts w:cs="Traditional Arabic" w:hint="cs"/>
          <w:color w:val="0070C0"/>
          <w:sz w:val="32"/>
          <w:szCs w:val="32"/>
          <w:rtl/>
          <w:lang w:bidi="ar-YE"/>
        </w:rPr>
        <w:t>نيابة (أو) عن حرفي العطف الواو و(بل)</w:t>
      </w:r>
    </w:p>
    <w:p w:rsidR="00164E99" w:rsidRPr="001F5EA4" w:rsidRDefault="00164E99" w:rsidP="00137C30">
      <w:pPr>
        <w:rPr>
          <w:rFonts w:cs="Traditional Arabic"/>
          <w:sz w:val="32"/>
          <w:szCs w:val="32"/>
          <w:rtl/>
          <w:lang w:bidi="ar-YE"/>
        </w:rPr>
      </w:pPr>
      <w:r w:rsidRPr="001F5EA4">
        <w:rPr>
          <w:rFonts w:cs="Traditional Arabic" w:hint="cs"/>
          <w:sz w:val="32"/>
          <w:szCs w:val="32"/>
          <w:rtl/>
          <w:lang w:bidi="ar-YE"/>
        </w:rPr>
        <w:t>من المقرر لدى جمهور النحاة ومحققيهم أن المعنى الأصلي الموضوعة له (أو) العاطفة إنما هو الدلالة على أحد الشيئين أو الأشياء؛ لأن مبناها على عدم الاشتراك</w:t>
      </w:r>
      <w:r w:rsidR="00137C30">
        <w:rPr>
          <w:rFonts w:cs="Traditional Arabic" w:hint="cs"/>
          <w:sz w:val="32"/>
          <w:szCs w:val="32"/>
          <w:rtl/>
          <w:lang w:bidi="ar-YE"/>
        </w:rPr>
        <w:t>،</w:t>
      </w:r>
      <w:r w:rsidRPr="001F5EA4">
        <w:rPr>
          <w:rFonts w:cs="Traditional Arabic" w:hint="cs"/>
          <w:sz w:val="32"/>
          <w:szCs w:val="32"/>
          <w:rtl/>
          <w:lang w:bidi="ar-YE"/>
        </w:rPr>
        <w:t xml:space="preserve"> بيد أنه قد يتفرع عن هذه الدلالة الأصلية معانٍ أخر تستفاد أو تستمد من القرائن السياقية المختلفة</w:t>
      </w:r>
      <w:r w:rsidR="00137C30">
        <w:rPr>
          <w:rFonts w:cs="Traditional Arabic" w:hint="cs"/>
          <w:sz w:val="32"/>
          <w:szCs w:val="32"/>
          <w:rtl/>
          <w:lang w:bidi="ar-YE"/>
        </w:rPr>
        <w:t>،</w:t>
      </w:r>
      <w:r w:rsidRPr="001F5EA4">
        <w:rPr>
          <w:rFonts w:cs="Traditional Arabic" w:hint="cs"/>
          <w:sz w:val="32"/>
          <w:szCs w:val="32"/>
          <w:rtl/>
          <w:lang w:bidi="ar-YE"/>
        </w:rPr>
        <w:t xml:space="preserve"> كالتخيير</w:t>
      </w:r>
      <w:r w:rsidR="00137C30">
        <w:rPr>
          <w:rFonts w:cs="Traditional Arabic" w:hint="cs"/>
          <w:sz w:val="32"/>
          <w:szCs w:val="32"/>
          <w:rtl/>
          <w:lang w:bidi="ar-YE"/>
        </w:rPr>
        <w:t>،</w:t>
      </w:r>
      <w:r w:rsidRPr="001F5EA4">
        <w:rPr>
          <w:rFonts w:cs="Traditional Arabic" w:hint="cs"/>
          <w:sz w:val="32"/>
          <w:szCs w:val="32"/>
          <w:rtl/>
          <w:lang w:bidi="ar-YE"/>
        </w:rPr>
        <w:t xml:space="preserve"> والإباحة في الطلب</w:t>
      </w:r>
      <w:r w:rsidR="00137C30">
        <w:rPr>
          <w:rFonts w:cs="Traditional Arabic" w:hint="cs"/>
          <w:sz w:val="32"/>
          <w:szCs w:val="32"/>
          <w:rtl/>
          <w:lang w:bidi="ar-YE"/>
        </w:rPr>
        <w:t>،</w:t>
      </w:r>
      <w:r w:rsidRPr="001F5EA4">
        <w:rPr>
          <w:rFonts w:cs="Traditional Arabic" w:hint="cs"/>
          <w:sz w:val="32"/>
          <w:szCs w:val="32"/>
          <w:rtl/>
          <w:lang w:bidi="ar-YE"/>
        </w:rPr>
        <w:t xml:space="preserve"> والشك</w:t>
      </w:r>
      <w:r w:rsidR="00137C30">
        <w:rPr>
          <w:rFonts w:cs="Traditional Arabic" w:hint="cs"/>
          <w:sz w:val="32"/>
          <w:szCs w:val="32"/>
          <w:rtl/>
          <w:lang w:bidi="ar-YE"/>
        </w:rPr>
        <w:t>،</w:t>
      </w:r>
      <w:r w:rsidRPr="001F5EA4">
        <w:rPr>
          <w:rFonts w:cs="Traditional Arabic" w:hint="cs"/>
          <w:sz w:val="32"/>
          <w:szCs w:val="32"/>
          <w:rtl/>
          <w:lang w:bidi="ar-YE"/>
        </w:rPr>
        <w:t xml:space="preserve"> والإبهام</w:t>
      </w:r>
      <w:r w:rsidR="00137C30">
        <w:rPr>
          <w:rFonts w:cs="Traditional Arabic" w:hint="cs"/>
          <w:sz w:val="32"/>
          <w:szCs w:val="32"/>
          <w:rtl/>
          <w:lang w:bidi="ar-YE"/>
        </w:rPr>
        <w:t>،</w:t>
      </w:r>
      <w:r w:rsidRPr="001F5EA4">
        <w:rPr>
          <w:rFonts w:cs="Traditional Arabic" w:hint="cs"/>
          <w:sz w:val="32"/>
          <w:szCs w:val="32"/>
          <w:rtl/>
          <w:lang w:bidi="ar-YE"/>
        </w:rPr>
        <w:t xml:space="preserve"> والتقسيم أو التنويع</w:t>
      </w:r>
      <w:r w:rsidR="00137C30">
        <w:rPr>
          <w:rFonts w:cs="Traditional Arabic" w:hint="cs"/>
          <w:sz w:val="32"/>
          <w:szCs w:val="32"/>
          <w:rtl/>
          <w:lang w:bidi="ar-YE"/>
        </w:rPr>
        <w:t>،</w:t>
      </w:r>
      <w:r w:rsidRPr="001F5EA4">
        <w:rPr>
          <w:rFonts w:cs="Traditional Arabic" w:hint="cs"/>
          <w:sz w:val="32"/>
          <w:szCs w:val="32"/>
          <w:rtl/>
          <w:lang w:bidi="ar-YE"/>
        </w:rPr>
        <w:t xml:space="preserve"> أو غيرهما</w:t>
      </w:r>
      <w:r w:rsidR="00137C30">
        <w:rPr>
          <w:rFonts w:cs="Traditional Arabic" w:hint="cs"/>
          <w:sz w:val="32"/>
          <w:szCs w:val="32"/>
          <w:rtl/>
          <w:lang w:bidi="ar-YE"/>
        </w:rPr>
        <w:t>،</w:t>
      </w:r>
      <w:r w:rsidRPr="001F5EA4">
        <w:rPr>
          <w:rFonts w:cs="Traditional Arabic" w:hint="cs"/>
          <w:sz w:val="32"/>
          <w:szCs w:val="32"/>
          <w:rtl/>
          <w:lang w:bidi="ar-YE"/>
        </w:rPr>
        <w:t xml:space="preserve"> في الخبر</w:t>
      </w:r>
      <w:r w:rsidRPr="001F5EA4">
        <w:rPr>
          <w:rStyle w:val="af"/>
          <w:rFonts w:cs="Traditional Arabic"/>
          <w:sz w:val="32"/>
          <w:szCs w:val="32"/>
          <w:rtl/>
        </w:rPr>
        <w:t>(</w:t>
      </w:r>
      <w:r w:rsidRPr="001F5EA4">
        <w:rPr>
          <w:rStyle w:val="af"/>
          <w:rFonts w:cs="Traditional Arabic"/>
          <w:sz w:val="32"/>
          <w:szCs w:val="32"/>
          <w:rtl/>
        </w:rPr>
        <w:footnoteReference w:id="4"/>
      </w:r>
      <w:r w:rsidRPr="001F5EA4">
        <w:rPr>
          <w:rStyle w:val="af"/>
          <w:rFonts w:cs="Traditional Arabic"/>
          <w:sz w:val="32"/>
          <w:szCs w:val="32"/>
          <w:rtl/>
        </w:rPr>
        <w:t>)</w:t>
      </w:r>
      <w:r w:rsidRPr="001F5EA4">
        <w:rPr>
          <w:rFonts w:cs="Traditional Arabic" w:hint="cs"/>
          <w:sz w:val="32"/>
          <w:szCs w:val="32"/>
          <w:rtl/>
          <w:lang w:bidi="ar-YE"/>
        </w:rPr>
        <w:t xml:space="preserve">. ومن جملة هذه المعاني الفرعية التي قد تدل عليها (أو) </w:t>
      </w:r>
      <w:r w:rsidRPr="001F5EA4">
        <w:rPr>
          <w:rFonts w:cs="Traditional Arabic" w:hint="cs"/>
          <w:sz w:val="32"/>
          <w:szCs w:val="32"/>
          <w:rtl/>
          <w:lang w:bidi="ar-YE"/>
        </w:rPr>
        <w:lastRenderedPageBreak/>
        <w:t>بالقرينة وتخرج إليها معنيان تصير فيهما نائبة عن غيرها ومؤدية لمعنى هو في الأصل يؤدَّى بغيرها من حروف العطف</w:t>
      </w:r>
      <w:r w:rsidR="00137C30">
        <w:rPr>
          <w:rFonts w:cs="Traditional Arabic" w:hint="cs"/>
          <w:sz w:val="32"/>
          <w:szCs w:val="32"/>
          <w:rtl/>
          <w:lang w:bidi="ar-YE"/>
        </w:rPr>
        <w:t>،</w:t>
      </w:r>
      <w:r w:rsidRPr="001F5EA4">
        <w:rPr>
          <w:rFonts w:cs="Traditional Arabic" w:hint="cs"/>
          <w:sz w:val="32"/>
          <w:szCs w:val="32"/>
          <w:rtl/>
          <w:lang w:bidi="ar-YE"/>
        </w:rPr>
        <w:t xml:space="preserve"> وهذان المعنيان هما: معنى الواو في مطلق الجمع</w:t>
      </w:r>
      <w:r w:rsidR="00137C30">
        <w:rPr>
          <w:rFonts w:cs="Traditional Arabic" w:hint="cs"/>
          <w:sz w:val="32"/>
          <w:szCs w:val="32"/>
          <w:rtl/>
          <w:lang w:bidi="ar-YE"/>
        </w:rPr>
        <w:t>،</w:t>
      </w:r>
      <w:r w:rsidRPr="001F5EA4">
        <w:rPr>
          <w:rFonts w:cs="Traditional Arabic" w:hint="cs"/>
          <w:sz w:val="32"/>
          <w:szCs w:val="32"/>
          <w:rtl/>
          <w:lang w:bidi="ar-YE"/>
        </w:rPr>
        <w:t xml:space="preserve"> ومعنى (بل) في الإضراب؛ وذلك بحسب نص كثير من النحاة على ما سيأتي. </w:t>
      </w:r>
    </w:p>
    <w:p w:rsidR="00164E99" w:rsidRPr="001F5EA4" w:rsidRDefault="006072F4" w:rsidP="00137C30">
      <w:pPr>
        <w:rPr>
          <w:rFonts w:cs="Traditional Arabic"/>
          <w:sz w:val="32"/>
          <w:szCs w:val="32"/>
          <w:rtl/>
          <w:lang w:bidi="ar-YE"/>
        </w:rPr>
      </w:pPr>
      <w:r w:rsidRPr="001F5EA4">
        <w:rPr>
          <w:rFonts w:cs="Traditional Arabic" w:hint="cs"/>
          <w:sz w:val="32"/>
          <w:szCs w:val="32"/>
          <w:rtl/>
          <w:lang w:bidi="ar-YE"/>
        </w:rPr>
        <w:t>وفيما يلي نناقش هذا المسلك في تحول دلالة (أو) إلى هذين المعنيين</w:t>
      </w:r>
      <w:r w:rsidR="00137C30">
        <w:rPr>
          <w:rFonts w:cs="Traditional Arabic" w:hint="cs"/>
          <w:sz w:val="32"/>
          <w:szCs w:val="32"/>
          <w:rtl/>
          <w:lang w:bidi="ar-YE"/>
        </w:rPr>
        <w:t>،</w:t>
      </w:r>
      <w:r w:rsidRPr="001F5EA4">
        <w:rPr>
          <w:rFonts w:cs="Traditional Arabic" w:hint="cs"/>
          <w:sz w:val="32"/>
          <w:szCs w:val="32"/>
          <w:rtl/>
          <w:lang w:bidi="ar-YE"/>
        </w:rPr>
        <w:t xml:space="preserve"> أو نيابتها عن هذين الحرفين في الاستعمال القرآني</w:t>
      </w:r>
      <w:r w:rsidR="00137C30">
        <w:rPr>
          <w:rFonts w:cs="Traditional Arabic" w:hint="cs"/>
          <w:sz w:val="32"/>
          <w:szCs w:val="32"/>
          <w:rtl/>
          <w:lang w:bidi="ar-YE"/>
        </w:rPr>
        <w:t>،</w:t>
      </w:r>
      <w:r w:rsidRPr="001F5EA4">
        <w:rPr>
          <w:rFonts w:cs="Traditional Arabic" w:hint="cs"/>
          <w:sz w:val="32"/>
          <w:szCs w:val="32"/>
          <w:rtl/>
          <w:lang w:bidi="ar-YE"/>
        </w:rPr>
        <w:t xml:space="preserve"> ومتابعة هذا التحول الدلالي فيه</w:t>
      </w:r>
      <w:r w:rsidR="00137C30">
        <w:rPr>
          <w:rFonts w:cs="Traditional Arabic" w:hint="cs"/>
          <w:sz w:val="32"/>
          <w:szCs w:val="32"/>
          <w:rtl/>
          <w:lang w:bidi="ar-YE"/>
        </w:rPr>
        <w:t>،</w:t>
      </w:r>
      <w:r w:rsidRPr="001F5EA4">
        <w:rPr>
          <w:rFonts w:cs="Traditional Arabic" w:hint="cs"/>
          <w:sz w:val="32"/>
          <w:szCs w:val="32"/>
          <w:rtl/>
          <w:lang w:bidi="ar-YE"/>
        </w:rPr>
        <w:t xml:space="preserve"> وبيان مدى صحته أو صدقه على بعض الأساليب القرآنية</w:t>
      </w:r>
      <w:r w:rsidR="00137C30">
        <w:rPr>
          <w:rFonts w:cs="Traditional Arabic" w:hint="cs"/>
          <w:sz w:val="32"/>
          <w:szCs w:val="32"/>
          <w:rtl/>
          <w:lang w:bidi="ar-YE"/>
        </w:rPr>
        <w:t>،</w:t>
      </w:r>
      <w:r w:rsidRPr="001F5EA4">
        <w:rPr>
          <w:rFonts w:cs="Traditional Arabic" w:hint="cs"/>
          <w:sz w:val="32"/>
          <w:szCs w:val="32"/>
          <w:rtl/>
          <w:lang w:bidi="ar-YE"/>
        </w:rPr>
        <w:t xml:space="preserve"> وذلك في إطار المطلبين الآتيين: </w:t>
      </w:r>
    </w:p>
    <w:p w:rsidR="006072F4" w:rsidRPr="001F5EA4" w:rsidRDefault="006072F4" w:rsidP="00137C30">
      <w:pPr>
        <w:rPr>
          <w:rFonts w:cs="Traditional Arabic"/>
          <w:sz w:val="32"/>
          <w:szCs w:val="32"/>
          <w:rtl/>
          <w:lang w:bidi="ar-YE"/>
        </w:rPr>
      </w:pPr>
      <w:r w:rsidRPr="001F5EA4">
        <w:rPr>
          <w:rFonts w:cs="Traditional Arabic" w:hint="cs"/>
          <w:sz w:val="32"/>
          <w:szCs w:val="32"/>
          <w:rtl/>
          <w:lang w:bidi="ar-YE"/>
        </w:rPr>
        <w:t xml:space="preserve">- في نيابة (أو) عن الواو: </w:t>
      </w:r>
    </w:p>
    <w:p w:rsidR="006072F4" w:rsidRPr="001F5EA4" w:rsidRDefault="006072F4" w:rsidP="00137C30">
      <w:pPr>
        <w:rPr>
          <w:rFonts w:cs="Traditional Arabic"/>
          <w:sz w:val="32"/>
          <w:szCs w:val="32"/>
          <w:rtl/>
          <w:lang w:bidi="ar-YE"/>
        </w:rPr>
      </w:pPr>
      <w:r w:rsidRPr="001F5EA4">
        <w:rPr>
          <w:rFonts w:cs="Traditional Arabic" w:hint="cs"/>
          <w:sz w:val="32"/>
          <w:szCs w:val="32"/>
          <w:rtl/>
          <w:lang w:bidi="ar-YE"/>
        </w:rPr>
        <w:t>ذهب الكوفيون ووافقهم بعض البصريين إلى أن حرف العطف (أو) قد يستعمل بمعنى الواو عند أمن اللبس</w:t>
      </w:r>
      <w:r w:rsidR="00137C30">
        <w:rPr>
          <w:rFonts w:cs="Traditional Arabic" w:hint="cs"/>
          <w:sz w:val="32"/>
          <w:szCs w:val="32"/>
          <w:rtl/>
          <w:lang w:bidi="ar-YE"/>
        </w:rPr>
        <w:t>،</w:t>
      </w:r>
      <w:r w:rsidRPr="001F5EA4">
        <w:rPr>
          <w:rFonts w:cs="Traditional Arabic" w:hint="cs"/>
          <w:sz w:val="32"/>
          <w:szCs w:val="32"/>
          <w:rtl/>
          <w:lang w:bidi="ar-YE"/>
        </w:rPr>
        <w:t xml:space="preserve"> فيجيء في بعض الأحيان ويراد به مطلق الجمع بين المتعاطفين</w:t>
      </w:r>
      <w:r w:rsidRPr="001F5EA4">
        <w:rPr>
          <w:rStyle w:val="af"/>
          <w:rFonts w:cs="Traditional Arabic"/>
          <w:sz w:val="32"/>
          <w:szCs w:val="32"/>
          <w:rtl/>
        </w:rPr>
        <w:t>(</w:t>
      </w:r>
      <w:r w:rsidRPr="001F5EA4">
        <w:rPr>
          <w:rStyle w:val="af"/>
          <w:rFonts w:cs="Traditional Arabic"/>
          <w:sz w:val="32"/>
          <w:szCs w:val="32"/>
          <w:rtl/>
        </w:rPr>
        <w:footnoteReference w:id="5"/>
      </w:r>
      <w:r w:rsidRPr="001F5EA4">
        <w:rPr>
          <w:rStyle w:val="af"/>
          <w:rFonts w:cs="Traditional Arabic"/>
          <w:sz w:val="32"/>
          <w:szCs w:val="32"/>
          <w:rtl/>
        </w:rPr>
        <w:t>)</w:t>
      </w:r>
      <w:r w:rsidRPr="001F5EA4">
        <w:rPr>
          <w:rFonts w:cs="Traditional Arabic" w:hint="cs"/>
          <w:sz w:val="32"/>
          <w:szCs w:val="32"/>
          <w:rtl/>
          <w:lang w:bidi="ar-YE"/>
        </w:rPr>
        <w:t xml:space="preserve">؛ لأنه </w:t>
      </w:r>
      <w:r w:rsidRPr="001F5EA4">
        <w:rPr>
          <w:rFonts w:cs="Traditional Arabic"/>
          <w:sz w:val="32"/>
          <w:szCs w:val="32"/>
          <w:rtl/>
          <w:lang w:bidi="ar-YE"/>
        </w:rPr>
        <w:t>–</w:t>
      </w:r>
      <w:r w:rsidRPr="001F5EA4">
        <w:rPr>
          <w:rFonts w:cs="Traditional Arabic" w:hint="cs"/>
          <w:sz w:val="32"/>
          <w:szCs w:val="32"/>
          <w:rtl/>
          <w:lang w:bidi="ar-YE"/>
        </w:rPr>
        <w:t xml:space="preserve"> كما يقول الرضي </w:t>
      </w:r>
      <w:r w:rsidRPr="001F5EA4">
        <w:rPr>
          <w:rFonts w:cs="Traditional Arabic"/>
          <w:sz w:val="32"/>
          <w:szCs w:val="32"/>
          <w:rtl/>
          <w:lang w:bidi="ar-YE"/>
        </w:rPr>
        <w:t>–</w:t>
      </w:r>
      <w:r w:rsidRPr="001F5EA4">
        <w:rPr>
          <w:rFonts w:cs="Traditional Arabic" w:hint="cs"/>
          <w:sz w:val="32"/>
          <w:szCs w:val="32"/>
          <w:rtl/>
          <w:lang w:bidi="ar-YE"/>
        </w:rPr>
        <w:t>: "لمّا كثُر استعمال (أو) في الإباحة التي معناها جواز المجمع</w:t>
      </w:r>
      <w:r w:rsidR="00137C30">
        <w:rPr>
          <w:rFonts w:cs="Traditional Arabic" w:hint="cs"/>
          <w:sz w:val="32"/>
          <w:szCs w:val="32"/>
          <w:rtl/>
          <w:lang w:bidi="ar-YE"/>
        </w:rPr>
        <w:t>،</w:t>
      </w:r>
      <w:r w:rsidRPr="001F5EA4">
        <w:rPr>
          <w:rFonts w:cs="Traditional Arabic" w:hint="cs"/>
          <w:sz w:val="32"/>
          <w:szCs w:val="32"/>
          <w:rtl/>
          <w:lang w:bidi="ar-YE"/>
        </w:rPr>
        <w:t xml:space="preserve"> جاز استعمالها بمعنى الواو</w:t>
      </w:r>
      <w:r w:rsidRPr="001F5EA4">
        <w:rPr>
          <w:rStyle w:val="af"/>
          <w:rFonts w:cs="Traditional Arabic"/>
          <w:sz w:val="32"/>
          <w:szCs w:val="32"/>
          <w:rtl/>
        </w:rPr>
        <w:t>(</w:t>
      </w:r>
      <w:r w:rsidRPr="001F5EA4">
        <w:rPr>
          <w:rStyle w:val="af"/>
          <w:rFonts w:cs="Traditional Arabic"/>
          <w:sz w:val="32"/>
          <w:szCs w:val="32"/>
          <w:rtl/>
        </w:rPr>
        <w:footnoteReference w:id="6"/>
      </w:r>
      <w:r w:rsidRPr="001F5EA4">
        <w:rPr>
          <w:rStyle w:val="af"/>
          <w:rFonts w:cs="Traditional Arabic"/>
          <w:sz w:val="32"/>
          <w:szCs w:val="32"/>
          <w:rtl/>
        </w:rPr>
        <w:t>)</w:t>
      </w:r>
      <w:r w:rsidRPr="001F5EA4">
        <w:rPr>
          <w:rFonts w:cs="Traditional Arabic" w:hint="cs"/>
          <w:sz w:val="32"/>
          <w:szCs w:val="32"/>
          <w:rtl/>
          <w:lang w:bidi="ar-YE"/>
        </w:rPr>
        <w:t xml:space="preserve">. </w:t>
      </w:r>
      <w:r w:rsidR="00EA31F8" w:rsidRPr="001F5EA4">
        <w:rPr>
          <w:rFonts w:cs="Traditional Arabic" w:hint="cs"/>
          <w:sz w:val="32"/>
          <w:szCs w:val="32"/>
          <w:rtl/>
          <w:lang w:bidi="ar-YE"/>
        </w:rPr>
        <w:t>ويرى بعضهم أن هذا المسلك في تحول دلالة (أو) ونيابتها عن الواو إنما يكثر فيما إذا جاءت عاطفة لِمَا لا بد منه</w:t>
      </w:r>
      <w:r w:rsidR="00137C30">
        <w:rPr>
          <w:rFonts w:cs="Traditional Arabic" w:hint="cs"/>
          <w:sz w:val="32"/>
          <w:szCs w:val="32"/>
          <w:rtl/>
          <w:lang w:bidi="ar-YE"/>
        </w:rPr>
        <w:t>،</w:t>
      </w:r>
      <w:r w:rsidR="00EA31F8" w:rsidRPr="001F5EA4">
        <w:rPr>
          <w:rFonts w:cs="Traditional Arabic" w:hint="cs"/>
          <w:sz w:val="32"/>
          <w:szCs w:val="32"/>
          <w:rtl/>
          <w:lang w:bidi="ar-YE"/>
        </w:rPr>
        <w:t xml:space="preserve"> أو لِمَا يتحتم ذكره</w:t>
      </w:r>
      <w:r w:rsidR="00EA31F8" w:rsidRPr="001F5EA4">
        <w:rPr>
          <w:rStyle w:val="af"/>
          <w:rFonts w:cs="Traditional Arabic"/>
          <w:sz w:val="32"/>
          <w:szCs w:val="32"/>
          <w:rtl/>
        </w:rPr>
        <w:t>(</w:t>
      </w:r>
      <w:r w:rsidR="00EA31F8" w:rsidRPr="001F5EA4">
        <w:rPr>
          <w:rStyle w:val="af"/>
          <w:rFonts w:cs="Traditional Arabic"/>
          <w:sz w:val="32"/>
          <w:szCs w:val="32"/>
          <w:rtl/>
        </w:rPr>
        <w:footnoteReference w:id="7"/>
      </w:r>
      <w:r w:rsidR="00EA31F8" w:rsidRPr="001F5EA4">
        <w:rPr>
          <w:rStyle w:val="af"/>
          <w:rFonts w:cs="Traditional Arabic"/>
          <w:sz w:val="32"/>
          <w:szCs w:val="32"/>
          <w:rtl/>
        </w:rPr>
        <w:t>)</w:t>
      </w:r>
      <w:r w:rsidR="00EA31F8" w:rsidRPr="001F5EA4">
        <w:rPr>
          <w:rFonts w:cs="Traditional Arabic" w:hint="cs"/>
          <w:sz w:val="32"/>
          <w:szCs w:val="32"/>
          <w:rtl/>
          <w:lang w:bidi="ar-YE"/>
        </w:rPr>
        <w:t>؛ وذلك كأن تجيء بعد (بين)</w:t>
      </w:r>
      <w:r w:rsidR="00137C30">
        <w:rPr>
          <w:rFonts w:cs="Traditional Arabic" w:hint="cs"/>
          <w:sz w:val="32"/>
          <w:szCs w:val="32"/>
          <w:rtl/>
          <w:lang w:bidi="ar-YE"/>
        </w:rPr>
        <w:t>،</w:t>
      </w:r>
      <w:r w:rsidR="00EA31F8" w:rsidRPr="001F5EA4">
        <w:rPr>
          <w:rFonts w:cs="Traditional Arabic" w:hint="cs"/>
          <w:sz w:val="32"/>
          <w:szCs w:val="32"/>
          <w:rtl/>
          <w:lang w:bidi="ar-YE"/>
        </w:rPr>
        <w:t xml:space="preserve"> أو سواء</w:t>
      </w:r>
      <w:r w:rsidR="00137C30">
        <w:rPr>
          <w:rFonts w:cs="Traditional Arabic" w:hint="cs"/>
          <w:sz w:val="32"/>
          <w:szCs w:val="32"/>
          <w:rtl/>
          <w:lang w:bidi="ar-YE"/>
        </w:rPr>
        <w:t>،</w:t>
      </w:r>
      <w:r w:rsidR="00EA31F8" w:rsidRPr="001F5EA4">
        <w:rPr>
          <w:rFonts w:cs="Traditional Arabic" w:hint="cs"/>
          <w:sz w:val="32"/>
          <w:szCs w:val="32"/>
          <w:rtl/>
          <w:lang w:bidi="ar-YE"/>
        </w:rPr>
        <w:t xml:space="preserve"> أو سيان</w:t>
      </w:r>
      <w:r w:rsidR="00137C30">
        <w:rPr>
          <w:rFonts w:cs="Traditional Arabic" w:hint="cs"/>
          <w:sz w:val="32"/>
          <w:szCs w:val="32"/>
          <w:rtl/>
          <w:lang w:bidi="ar-YE"/>
        </w:rPr>
        <w:t>،</w:t>
      </w:r>
      <w:r w:rsidR="00EA31F8" w:rsidRPr="001F5EA4">
        <w:rPr>
          <w:rFonts w:cs="Traditional Arabic" w:hint="cs"/>
          <w:sz w:val="32"/>
          <w:szCs w:val="32"/>
          <w:rtl/>
          <w:lang w:bidi="ar-YE"/>
        </w:rPr>
        <w:t xml:space="preserve"> أو بعد كل ما يتطلب شيئين ويستلزم اثنين</w:t>
      </w:r>
      <w:r w:rsidR="00137C30">
        <w:rPr>
          <w:rFonts w:cs="Traditional Arabic" w:hint="cs"/>
          <w:sz w:val="32"/>
          <w:szCs w:val="32"/>
          <w:rtl/>
          <w:lang w:bidi="ar-YE"/>
        </w:rPr>
        <w:t>،</w:t>
      </w:r>
      <w:r w:rsidR="00EA31F8" w:rsidRPr="001F5EA4">
        <w:rPr>
          <w:rFonts w:cs="Traditional Arabic" w:hint="cs"/>
          <w:sz w:val="32"/>
          <w:szCs w:val="32"/>
          <w:rtl/>
          <w:lang w:bidi="ar-YE"/>
        </w:rPr>
        <w:t xml:space="preserve"> كما في قول الشاعر: </w:t>
      </w:r>
    </w:p>
    <w:p w:rsidR="00EA31F8" w:rsidRPr="001F5EA4" w:rsidRDefault="00EA31F8" w:rsidP="00137C30">
      <w:pPr>
        <w:rPr>
          <w:rFonts w:cs="Traditional Arabic"/>
          <w:sz w:val="32"/>
          <w:szCs w:val="32"/>
          <w:rtl/>
          <w:lang w:bidi="ar-YE"/>
        </w:rPr>
      </w:pPr>
      <w:r w:rsidRPr="001F5EA4">
        <w:rPr>
          <w:rFonts w:cs="Traditional Arabic" w:hint="cs"/>
          <w:sz w:val="32"/>
          <w:szCs w:val="32"/>
          <w:rtl/>
          <w:lang w:bidi="ar-YE"/>
        </w:rPr>
        <w:t>قومٌ إذا سمعوا الصريخ رأيتهم                    ما بين ملحم مهره أو سافع</w:t>
      </w:r>
      <w:r w:rsidRPr="001F5EA4">
        <w:rPr>
          <w:rStyle w:val="af"/>
          <w:rFonts w:cs="Traditional Arabic"/>
          <w:sz w:val="32"/>
          <w:szCs w:val="32"/>
          <w:rtl/>
        </w:rPr>
        <w:t>(</w:t>
      </w:r>
      <w:r w:rsidRPr="001F5EA4">
        <w:rPr>
          <w:rStyle w:val="af"/>
          <w:rFonts w:cs="Traditional Arabic"/>
          <w:sz w:val="32"/>
          <w:szCs w:val="32"/>
          <w:rtl/>
        </w:rPr>
        <w:footnoteReference w:id="8"/>
      </w:r>
      <w:r w:rsidRPr="001F5EA4">
        <w:rPr>
          <w:rStyle w:val="af"/>
          <w:rFonts w:cs="Traditional Arabic"/>
          <w:sz w:val="32"/>
          <w:szCs w:val="32"/>
          <w:rtl/>
        </w:rPr>
        <w:t>)</w:t>
      </w:r>
      <w:r w:rsidRPr="001F5EA4">
        <w:rPr>
          <w:rFonts w:cs="Traditional Arabic" w:hint="cs"/>
          <w:sz w:val="32"/>
          <w:szCs w:val="32"/>
          <w:rtl/>
          <w:lang w:bidi="ar-YE"/>
        </w:rPr>
        <w:t xml:space="preserve"> </w:t>
      </w:r>
    </w:p>
    <w:p w:rsidR="00EA31F8" w:rsidRPr="001F5EA4" w:rsidRDefault="00EA31F8" w:rsidP="00137C30">
      <w:pPr>
        <w:rPr>
          <w:rFonts w:cs="Traditional Arabic"/>
          <w:sz w:val="32"/>
          <w:szCs w:val="32"/>
          <w:rtl/>
          <w:lang w:bidi="ar-YE"/>
        </w:rPr>
      </w:pPr>
      <w:r w:rsidRPr="001F5EA4">
        <w:rPr>
          <w:rFonts w:cs="Traditional Arabic" w:hint="cs"/>
          <w:sz w:val="32"/>
          <w:szCs w:val="32"/>
          <w:rtl/>
          <w:lang w:bidi="ar-YE"/>
        </w:rPr>
        <w:t xml:space="preserve">وكما في قول الآخر: </w:t>
      </w:r>
    </w:p>
    <w:p w:rsidR="00EA31F8" w:rsidRPr="001F5EA4" w:rsidRDefault="00EA31F8" w:rsidP="00137C30">
      <w:pPr>
        <w:rPr>
          <w:rFonts w:cs="Traditional Arabic"/>
          <w:sz w:val="32"/>
          <w:szCs w:val="32"/>
          <w:rtl/>
          <w:lang w:bidi="ar-YE"/>
        </w:rPr>
      </w:pPr>
      <w:r w:rsidRPr="001F5EA4">
        <w:rPr>
          <w:rFonts w:cs="Traditional Arabic" w:hint="cs"/>
          <w:sz w:val="32"/>
          <w:szCs w:val="32"/>
          <w:rtl/>
          <w:lang w:bidi="ar-YE"/>
        </w:rPr>
        <w:t>وكان سيان أن لا يسرحوا نعماً                 أو يسرحوه بها واغبرت السوح</w:t>
      </w:r>
      <w:r w:rsidRPr="001F5EA4">
        <w:rPr>
          <w:rStyle w:val="af"/>
          <w:rFonts w:cs="Traditional Arabic"/>
          <w:sz w:val="32"/>
          <w:szCs w:val="32"/>
          <w:rtl/>
        </w:rPr>
        <w:t>(</w:t>
      </w:r>
      <w:r w:rsidRPr="001F5EA4">
        <w:rPr>
          <w:rStyle w:val="af"/>
          <w:rFonts w:cs="Traditional Arabic"/>
          <w:sz w:val="32"/>
          <w:szCs w:val="32"/>
          <w:rtl/>
        </w:rPr>
        <w:footnoteReference w:id="9"/>
      </w:r>
      <w:r w:rsidRPr="001F5EA4">
        <w:rPr>
          <w:rStyle w:val="af"/>
          <w:rFonts w:cs="Traditional Arabic"/>
          <w:sz w:val="32"/>
          <w:szCs w:val="32"/>
          <w:rtl/>
        </w:rPr>
        <w:t>)</w:t>
      </w:r>
      <w:r w:rsidRPr="001F5EA4">
        <w:rPr>
          <w:rFonts w:cs="Traditional Arabic" w:hint="cs"/>
          <w:sz w:val="32"/>
          <w:szCs w:val="32"/>
          <w:rtl/>
          <w:lang w:bidi="ar-YE"/>
        </w:rPr>
        <w:t xml:space="preserve"> </w:t>
      </w:r>
    </w:p>
    <w:p w:rsidR="00EA31F8" w:rsidRPr="001F5EA4" w:rsidRDefault="00EA31F8" w:rsidP="00137C30">
      <w:pPr>
        <w:rPr>
          <w:rFonts w:cs="Traditional Arabic"/>
          <w:sz w:val="32"/>
          <w:szCs w:val="32"/>
          <w:rtl/>
          <w:lang w:bidi="ar-YE"/>
        </w:rPr>
      </w:pPr>
      <w:r w:rsidRPr="001F5EA4">
        <w:rPr>
          <w:rFonts w:cs="Traditional Arabic" w:hint="cs"/>
          <w:sz w:val="32"/>
          <w:szCs w:val="32"/>
          <w:rtl/>
          <w:lang w:bidi="ar-YE"/>
        </w:rPr>
        <w:t xml:space="preserve">ومثله قول الآخر: </w:t>
      </w:r>
    </w:p>
    <w:p w:rsidR="00EA31F8" w:rsidRPr="001F5EA4" w:rsidRDefault="00EA31F8" w:rsidP="00137C30">
      <w:pPr>
        <w:rPr>
          <w:rFonts w:cs="Traditional Arabic"/>
          <w:sz w:val="32"/>
          <w:szCs w:val="32"/>
          <w:rtl/>
          <w:lang w:bidi="ar-YE"/>
        </w:rPr>
      </w:pPr>
      <w:r w:rsidRPr="001F5EA4">
        <w:rPr>
          <w:rFonts w:cs="Traditional Arabic" w:hint="cs"/>
          <w:sz w:val="32"/>
          <w:szCs w:val="32"/>
          <w:rtl/>
          <w:lang w:bidi="ar-YE"/>
        </w:rPr>
        <w:lastRenderedPageBreak/>
        <w:t>فسيان حربٌ أو تبوءوا بمثله                     وقد يقبل الض</w:t>
      </w:r>
      <w:r w:rsidR="00873468" w:rsidRPr="001F5EA4">
        <w:rPr>
          <w:rFonts w:cs="Traditional Arabic" w:hint="cs"/>
          <w:sz w:val="32"/>
          <w:szCs w:val="32"/>
          <w:rtl/>
          <w:lang w:bidi="ar-YE"/>
        </w:rPr>
        <w:t>.م الذليل المسير</w:t>
      </w:r>
      <w:r w:rsidR="00873468" w:rsidRPr="001F5EA4">
        <w:rPr>
          <w:rStyle w:val="af"/>
          <w:rFonts w:cs="Traditional Arabic"/>
          <w:sz w:val="32"/>
          <w:szCs w:val="32"/>
          <w:rtl/>
        </w:rPr>
        <w:t>(</w:t>
      </w:r>
      <w:r w:rsidR="00873468" w:rsidRPr="001F5EA4">
        <w:rPr>
          <w:rStyle w:val="af"/>
          <w:rFonts w:cs="Traditional Arabic"/>
          <w:sz w:val="32"/>
          <w:szCs w:val="32"/>
          <w:rtl/>
        </w:rPr>
        <w:footnoteReference w:id="10"/>
      </w:r>
      <w:r w:rsidR="00873468" w:rsidRPr="001F5EA4">
        <w:rPr>
          <w:rStyle w:val="af"/>
          <w:rFonts w:cs="Traditional Arabic"/>
          <w:sz w:val="32"/>
          <w:szCs w:val="32"/>
          <w:rtl/>
        </w:rPr>
        <w:t>)</w:t>
      </w:r>
      <w:r w:rsidR="00873468" w:rsidRPr="001F5EA4">
        <w:rPr>
          <w:rFonts w:cs="Traditional Arabic" w:hint="cs"/>
          <w:sz w:val="32"/>
          <w:szCs w:val="32"/>
          <w:rtl/>
          <w:lang w:bidi="ar-YE"/>
        </w:rPr>
        <w:t xml:space="preserve"> </w:t>
      </w:r>
    </w:p>
    <w:p w:rsidR="00873468" w:rsidRPr="001F5EA4" w:rsidRDefault="00873468" w:rsidP="00137C30">
      <w:pPr>
        <w:rPr>
          <w:rFonts w:cs="Traditional Arabic"/>
          <w:sz w:val="32"/>
          <w:szCs w:val="32"/>
          <w:rtl/>
          <w:lang w:bidi="ar-YE"/>
        </w:rPr>
      </w:pPr>
      <w:r w:rsidRPr="001F5EA4">
        <w:rPr>
          <w:rFonts w:cs="Traditional Arabic" w:hint="cs"/>
          <w:sz w:val="32"/>
          <w:szCs w:val="32"/>
          <w:rtl/>
          <w:lang w:bidi="ar-YE"/>
        </w:rPr>
        <w:t xml:space="preserve">فالواقع أن (سواء) و(سيان) لا يستعملان </w:t>
      </w:r>
      <w:r w:rsidRPr="001F5EA4">
        <w:rPr>
          <w:rFonts w:cs="Traditional Arabic"/>
          <w:sz w:val="32"/>
          <w:szCs w:val="32"/>
          <w:rtl/>
          <w:lang w:bidi="ar-YE"/>
        </w:rPr>
        <w:t>–</w:t>
      </w:r>
      <w:r w:rsidRPr="001F5EA4">
        <w:rPr>
          <w:rFonts w:cs="Traditional Arabic" w:hint="cs"/>
          <w:sz w:val="32"/>
          <w:szCs w:val="32"/>
          <w:rtl/>
          <w:lang w:bidi="ar-YE"/>
        </w:rPr>
        <w:t xml:space="preserve"> في الأصل </w:t>
      </w:r>
      <w:r w:rsidRPr="001F5EA4">
        <w:rPr>
          <w:rFonts w:cs="Traditional Arabic"/>
          <w:sz w:val="32"/>
          <w:szCs w:val="32"/>
          <w:rtl/>
          <w:lang w:bidi="ar-YE"/>
        </w:rPr>
        <w:t>–</w:t>
      </w:r>
      <w:r w:rsidRPr="001F5EA4">
        <w:rPr>
          <w:rFonts w:cs="Traditional Arabic" w:hint="cs"/>
          <w:sz w:val="32"/>
          <w:szCs w:val="32"/>
          <w:rtl/>
          <w:lang w:bidi="ar-YE"/>
        </w:rPr>
        <w:t xml:space="preserve"> إلا بالواو؛ لأن كلاً منهما يقتضي اثنين؛ إذ يفيدان التسوية بين الشيئين</w:t>
      </w:r>
      <w:r w:rsidR="00137C30">
        <w:rPr>
          <w:rFonts w:cs="Traditional Arabic" w:hint="cs"/>
          <w:sz w:val="32"/>
          <w:szCs w:val="32"/>
          <w:rtl/>
          <w:lang w:bidi="ar-YE"/>
        </w:rPr>
        <w:t>،</w:t>
      </w:r>
      <w:r w:rsidRPr="001F5EA4">
        <w:rPr>
          <w:rFonts w:cs="Traditional Arabic" w:hint="cs"/>
          <w:sz w:val="32"/>
          <w:szCs w:val="32"/>
          <w:rtl/>
          <w:lang w:bidi="ar-YE"/>
        </w:rPr>
        <w:t xml:space="preserve"> والبينية من المعاني النسبية التي لا يعطف فيها إلا بالواو</w:t>
      </w:r>
      <w:r w:rsidR="00137C30">
        <w:rPr>
          <w:rFonts w:cs="Traditional Arabic" w:hint="cs"/>
          <w:sz w:val="32"/>
          <w:szCs w:val="32"/>
          <w:rtl/>
          <w:lang w:bidi="ar-YE"/>
        </w:rPr>
        <w:t>،</w:t>
      </w:r>
      <w:r w:rsidRPr="001F5EA4">
        <w:rPr>
          <w:rFonts w:cs="Traditional Arabic" w:hint="cs"/>
          <w:sz w:val="32"/>
          <w:szCs w:val="32"/>
          <w:rtl/>
          <w:lang w:bidi="ar-YE"/>
        </w:rPr>
        <w:t xml:space="preserve"> فلما وقعت (أو) بعدهما دلت القرينة على أنها بمعنى الواو</w:t>
      </w:r>
      <w:r w:rsidR="00137C30">
        <w:rPr>
          <w:rFonts w:cs="Traditional Arabic" w:hint="cs"/>
          <w:sz w:val="32"/>
          <w:szCs w:val="32"/>
          <w:rtl/>
          <w:lang w:bidi="ar-YE"/>
        </w:rPr>
        <w:t>،</w:t>
      </w:r>
      <w:r w:rsidRPr="001F5EA4">
        <w:rPr>
          <w:rFonts w:cs="Traditional Arabic" w:hint="cs"/>
          <w:sz w:val="32"/>
          <w:szCs w:val="32"/>
          <w:rtl/>
          <w:lang w:bidi="ar-YE"/>
        </w:rPr>
        <w:t xml:space="preserve"> وأنها تفيد الجمع</w:t>
      </w:r>
      <w:r w:rsidRPr="001F5EA4">
        <w:rPr>
          <w:rStyle w:val="af"/>
          <w:rFonts w:cs="Traditional Arabic"/>
          <w:sz w:val="32"/>
          <w:szCs w:val="32"/>
          <w:rtl/>
        </w:rPr>
        <w:t>(</w:t>
      </w:r>
      <w:r w:rsidRPr="001F5EA4">
        <w:rPr>
          <w:rStyle w:val="af"/>
          <w:rFonts w:cs="Traditional Arabic"/>
          <w:sz w:val="32"/>
          <w:szCs w:val="32"/>
          <w:rtl/>
        </w:rPr>
        <w:footnoteReference w:id="11"/>
      </w:r>
      <w:r w:rsidRPr="001F5EA4">
        <w:rPr>
          <w:rStyle w:val="af"/>
          <w:rFonts w:cs="Traditional Arabic"/>
          <w:sz w:val="32"/>
          <w:szCs w:val="32"/>
          <w:rtl/>
        </w:rPr>
        <w:t>)</w:t>
      </w:r>
      <w:r w:rsidRPr="001F5EA4">
        <w:rPr>
          <w:rFonts w:cs="Traditional Arabic" w:hint="cs"/>
          <w:sz w:val="32"/>
          <w:szCs w:val="32"/>
          <w:rtl/>
          <w:lang w:bidi="ar-YE"/>
        </w:rPr>
        <w:t xml:space="preserve">.       </w:t>
      </w:r>
    </w:p>
    <w:p w:rsidR="00873468" w:rsidRPr="001F5EA4" w:rsidRDefault="00873468" w:rsidP="00137C30">
      <w:pPr>
        <w:rPr>
          <w:rFonts w:cs="Traditional Arabic"/>
          <w:sz w:val="32"/>
          <w:szCs w:val="32"/>
          <w:rtl/>
          <w:lang w:bidi="ar-SA"/>
        </w:rPr>
      </w:pPr>
      <w:r w:rsidRPr="001F5EA4">
        <w:rPr>
          <w:rFonts w:cs="Traditional Arabic" w:hint="cs"/>
          <w:sz w:val="32"/>
          <w:szCs w:val="32"/>
          <w:rtl/>
          <w:lang w:bidi="ar-YE"/>
        </w:rPr>
        <w:t>وبمتابعة هذا المسلك في تحول دلالة (أو) ومجيئها بمعنى الواو في الأساليب القرآنية المختلفة نجد أن هذا التحول قد تحقق في كثير من الاستعمالات القرآنية بصورة تكاد تكون راجحة في بعض المواضع</w:t>
      </w:r>
      <w:r w:rsidR="00137C30">
        <w:rPr>
          <w:rFonts w:cs="Traditional Arabic" w:hint="cs"/>
          <w:sz w:val="32"/>
          <w:szCs w:val="32"/>
          <w:rtl/>
          <w:lang w:bidi="ar-YE"/>
        </w:rPr>
        <w:t>،</w:t>
      </w:r>
      <w:r w:rsidRPr="001F5EA4">
        <w:rPr>
          <w:rFonts w:cs="Traditional Arabic" w:hint="cs"/>
          <w:sz w:val="32"/>
          <w:szCs w:val="32"/>
          <w:rtl/>
          <w:lang w:bidi="ar-YE"/>
        </w:rPr>
        <w:t xml:space="preserve"> وبصورة محتملة وعلى سبيل الجواز في بعض المواضع الأخرى. أما المواضع التي يترجح أو يكثر فيها أن تكون (أو) بمعنى الواو</w:t>
      </w:r>
      <w:r w:rsidR="00137C30">
        <w:rPr>
          <w:rFonts w:cs="Traditional Arabic" w:hint="cs"/>
          <w:sz w:val="32"/>
          <w:szCs w:val="32"/>
          <w:rtl/>
          <w:lang w:bidi="ar-YE"/>
        </w:rPr>
        <w:t>،</w:t>
      </w:r>
      <w:r w:rsidRPr="001F5EA4">
        <w:rPr>
          <w:rFonts w:cs="Traditional Arabic" w:hint="cs"/>
          <w:sz w:val="32"/>
          <w:szCs w:val="32"/>
          <w:rtl/>
          <w:lang w:bidi="ar-YE"/>
        </w:rPr>
        <w:t xml:space="preserve"> فهي </w:t>
      </w:r>
      <w:r w:rsidRPr="001F5EA4">
        <w:rPr>
          <w:rFonts w:cs="Traditional Arabic"/>
          <w:sz w:val="32"/>
          <w:szCs w:val="32"/>
          <w:rtl/>
          <w:lang w:bidi="ar-YE"/>
        </w:rPr>
        <w:t>–</w:t>
      </w:r>
      <w:r w:rsidRPr="001F5EA4">
        <w:rPr>
          <w:rFonts w:cs="Traditional Arabic" w:hint="cs"/>
          <w:sz w:val="32"/>
          <w:szCs w:val="32"/>
          <w:rtl/>
          <w:lang w:bidi="ar-YE"/>
        </w:rPr>
        <w:t xml:space="preserve"> على الجملة </w:t>
      </w:r>
      <w:r w:rsidRPr="001F5EA4">
        <w:rPr>
          <w:rFonts w:cs="Traditional Arabic"/>
          <w:sz w:val="32"/>
          <w:szCs w:val="32"/>
          <w:rtl/>
          <w:lang w:bidi="ar-YE"/>
        </w:rPr>
        <w:t>–</w:t>
      </w:r>
      <w:r w:rsidRPr="001F5EA4">
        <w:rPr>
          <w:rFonts w:cs="Traditional Arabic" w:hint="cs"/>
          <w:sz w:val="32"/>
          <w:szCs w:val="32"/>
          <w:rtl/>
          <w:lang w:bidi="ar-YE"/>
        </w:rPr>
        <w:t xml:space="preserve"> تلك المواضع التي قد تشي بشيء من التلازم والاقتران أو المصاحبة بين المتعاطفين</w:t>
      </w:r>
      <w:r w:rsidR="00137C30">
        <w:rPr>
          <w:rFonts w:cs="Traditional Arabic" w:hint="cs"/>
          <w:sz w:val="32"/>
          <w:szCs w:val="32"/>
          <w:rtl/>
          <w:lang w:bidi="ar-YE"/>
        </w:rPr>
        <w:t>،</w:t>
      </w:r>
      <w:r w:rsidRPr="001F5EA4">
        <w:rPr>
          <w:rFonts w:cs="Traditional Arabic" w:hint="cs"/>
          <w:sz w:val="32"/>
          <w:szCs w:val="32"/>
          <w:rtl/>
          <w:lang w:bidi="ar-YE"/>
        </w:rPr>
        <w:t xml:space="preserve"> أو تلك التي هي من قبيل عطف المرادِف والمؤكِّد</w:t>
      </w:r>
      <w:r w:rsidR="00137C30">
        <w:rPr>
          <w:rFonts w:cs="Traditional Arabic" w:hint="cs"/>
          <w:sz w:val="32"/>
          <w:szCs w:val="32"/>
          <w:rtl/>
          <w:lang w:bidi="ar-YE"/>
        </w:rPr>
        <w:t>،</w:t>
      </w:r>
      <w:r w:rsidRPr="001F5EA4">
        <w:rPr>
          <w:rFonts w:cs="Traditional Arabic" w:hint="cs"/>
          <w:sz w:val="32"/>
          <w:szCs w:val="32"/>
          <w:rtl/>
          <w:lang w:bidi="ar-YE"/>
        </w:rPr>
        <w:t xml:space="preserve"> أو التي تقع فيها (أو) بعد النفي وشبهه</w:t>
      </w:r>
      <w:r w:rsidR="00137C30">
        <w:rPr>
          <w:rFonts w:cs="Traditional Arabic" w:hint="cs"/>
          <w:sz w:val="32"/>
          <w:szCs w:val="32"/>
          <w:rtl/>
          <w:lang w:bidi="ar-YE"/>
        </w:rPr>
        <w:t>،</w:t>
      </w:r>
      <w:r w:rsidRPr="001F5EA4">
        <w:rPr>
          <w:rFonts w:cs="Traditional Arabic" w:hint="cs"/>
          <w:sz w:val="32"/>
          <w:szCs w:val="32"/>
          <w:rtl/>
          <w:lang w:bidi="ar-YE"/>
        </w:rPr>
        <w:t xml:space="preserve"> فهذه مواضع ثلاثة يكثر أن تعاقب (أو) فيها الواوَ</w:t>
      </w:r>
      <w:r w:rsidRPr="001F5EA4">
        <w:rPr>
          <w:rStyle w:val="af"/>
          <w:rFonts w:cs="Traditional Arabic"/>
          <w:sz w:val="32"/>
          <w:szCs w:val="32"/>
          <w:rtl/>
        </w:rPr>
        <w:t>(</w:t>
      </w:r>
      <w:r w:rsidRPr="001F5EA4">
        <w:rPr>
          <w:rStyle w:val="af"/>
          <w:rFonts w:cs="Traditional Arabic"/>
          <w:sz w:val="32"/>
          <w:szCs w:val="32"/>
          <w:rtl/>
        </w:rPr>
        <w:footnoteReference w:id="12"/>
      </w:r>
      <w:r w:rsidRPr="001F5EA4">
        <w:rPr>
          <w:rStyle w:val="af"/>
          <w:rFonts w:cs="Traditional Arabic"/>
          <w:sz w:val="32"/>
          <w:szCs w:val="32"/>
          <w:rtl/>
        </w:rPr>
        <w:t>)</w:t>
      </w:r>
      <w:r w:rsidRPr="001F5EA4">
        <w:rPr>
          <w:rFonts w:cs="Traditional Arabic" w:hint="cs"/>
          <w:sz w:val="32"/>
          <w:szCs w:val="32"/>
          <w:rtl/>
          <w:lang w:bidi="ar-YE"/>
        </w:rPr>
        <w:t xml:space="preserve">. </w:t>
      </w:r>
      <w:r w:rsidR="00C9308B" w:rsidRPr="001F5EA4">
        <w:rPr>
          <w:rFonts w:cs="Traditional Arabic" w:hint="cs"/>
          <w:sz w:val="32"/>
          <w:szCs w:val="32"/>
          <w:rtl/>
          <w:lang w:bidi="ar-YE"/>
        </w:rPr>
        <w:t xml:space="preserve">    </w:t>
      </w:r>
    </w:p>
    <w:p w:rsidR="00C9308B" w:rsidRPr="001F5EA4" w:rsidRDefault="00C9308B" w:rsidP="00137C30">
      <w:pPr>
        <w:rPr>
          <w:rFonts w:cs="Traditional Arabic"/>
          <w:sz w:val="32"/>
          <w:szCs w:val="32"/>
          <w:rtl/>
          <w:lang w:bidi="ar-YE"/>
        </w:rPr>
      </w:pPr>
      <w:r w:rsidRPr="001F5EA4">
        <w:rPr>
          <w:rFonts w:cs="Traditional Arabic" w:hint="cs"/>
          <w:sz w:val="32"/>
          <w:szCs w:val="32"/>
          <w:rtl/>
          <w:lang w:bidi="ar-YE"/>
        </w:rPr>
        <w:t xml:space="preserve">فمن الأول </w:t>
      </w:r>
      <w:r w:rsidRPr="001F5EA4">
        <w:rPr>
          <w:rFonts w:cs="Traditional Arabic"/>
          <w:sz w:val="32"/>
          <w:szCs w:val="32"/>
          <w:rtl/>
          <w:lang w:bidi="ar-YE"/>
        </w:rPr>
        <w:t>–</w:t>
      </w:r>
      <w:r w:rsidRPr="001F5EA4">
        <w:rPr>
          <w:rFonts w:cs="Traditional Arabic" w:hint="cs"/>
          <w:sz w:val="32"/>
          <w:szCs w:val="32"/>
          <w:rtl/>
          <w:lang w:bidi="ar-YE"/>
        </w:rPr>
        <w:t xml:space="preserve"> وهو ما يشي بشيء من بالتلازم والاقتران </w:t>
      </w:r>
      <w:r w:rsidRPr="001F5EA4">
        <w:rPr>
          <w:rFonts w:cs="Traditional Arabic"/>
          <w:sz w:val="32"/>
          <w:szCs w:val="32"/>
          <w:rtl/>
          <w:lang w:bidi="ar-YE"/>
        </w:rPr>
        <w:t>–</w:t>
      </w:r>
      <w:r w:rsidRPr="001F5EA4">
        <w:rPr>
          <w:rFonts w:cs="Traditional Arabic" w:hint="cs"/>
          <w:sz w:val="32"/>
          <w:szCs w:val="32"/>
          <w:rtl/>
          <w:lang w:bidi="ar-YE"/>
        </w:rPr>
        <w:t xml:space="preserve"> قوله تعالى: {</w:t>
      </w:r>
      <w:r w:rsidRPr="001F5EA4">
        <w:rPr>
          <w:rFonts w:ascii="times-roman" w:hAnsi="times-roman" w:cs="Traditional Arabic" w:hint="cs"/>
          <w:b/>
          <w:bCs/>
          <w:sz w:val="32"/>
          <w:szCs w:val="32"/>
          <w:rtl/>
        </w:rPr>
        <w:t>فَقُولَا لَهُ قَوْلًا لَيِّنًا لَعَلَّهُ يَتَذَكَّرُ أَوْ يَخْشَى</w:t>
      </w:r>
      <w:r w:rsidRPr="001F5EA4">
        <w:rPr>
          <w:rFonts w:cs="Traditional Arabic" w:hint="cs"/>
          <w:sz w:val="32"/>
          <w:szCs w:val="32"/>
          <w:rtl/>
          <w:lang w:bidi="ar-YE"/>
        </w:rPr>
        <w:t xml:space="preserve">} </w:t>
      </w:r>
      <w:r w:rsidRPr="001F5EA4">
        <w:rPr>
          <w:rFonts w:cs="Traditional Arabic" w:hint="cs"/>
          <w:color w:val="00B050"/>
          <w:sz w:val="32"/>
          <w:szCs w:val="32"/>
          <w:rtl/>
          <w:lang w:bidi="ar-YE"/>
        </w:rPr>
        <w:t>[طه: 44]</w:t>
      </w:r>
      <w:r w:rsidR="00137C30">
        <w:rPr>
          <w:rFonts w:cs="Traditional Arabic" w:hint="cs"/>
          <w:sz w:val="32"/>
          <w:szCs w:val="32"/>
          <w:rtl/>
          <w:lang w:bidi="ar-YE"/>
        </w:rPr>
        <w:t>،</w:t>
      </w:r>
      <w:r w:rsidRPr="001F5EA4">
        <w:rPr>
          <w:rFonts w:cs="Traditional Arabic" w:hint="cs"/>
          <w:sz w:val="32"/>
          <w:szCs w:val="32"/>
          <w:rtl/>
          <w:lang w:bidi="ar-YE"/>
        </w:rPr>
        <w:t xml:space="preserve"> وكذلك قوله تعالى: {</w:t>
      </w:r>
      <w:r w:rsidRPr="001F5EA4">
        <w:rPr>
          <w:rFonts w:ascii="times-roman" w:hAnsi="times-roman" w:cs="Traditional Arabic" w:hint="cs"/>
          <w:b/>
          <w:bCs/>
          <w:sz w:val="32"/>
          <w:szCs w:val="32"/>
          <w:rtl/>
        </w:rPr>
        <w:t>وَكَذَلِكَ أَنْزَلْنَاهُ قُرْآَنًا عَرَبِيًّا وَصَرَّفْنَا فِيهِ مِنَ الْوَعِيدِ لَعَلَّهُمْ يَتَّقُونَ أَوْ يُحْدِثُ لَهُمْ ذِكْرًا</w:t>
      </w:r>
      <w:r w:rsidRPr="001F5EA4">
        <w:rPr>
          <w:rFonts w:cs="Traditional Arabic" w:hint="cs"/>
          <w:sz w:val="32"/>
          <w:szCs w:val="32"/>
          <w:rtl/>
          <w:lang w:bidi="ar-YE"/>
        </w:rPr>
        <w:t xml:space="preserve">} </w:t>
      </w:r>
      <w:r w:rsidRPr="001F5EA4">
        <w:rPr>
          <w:rFonts w:cs="Traditional Arabic" w:hint="cs"/>
          <w:color w:val="00B050"/>
          <w:sz w:val="32"/>
          <w:szCs w:val="32"/>
          <w:rtl/>
          <w:lang w:bidi="ar-YE"/>
        </w:rPr>
        <w:t>[طه: 113]</w:t>
      </w:r>
      <w:r w:rsidRPr="001F5EA4">
        <w:rPr>
          <w:rFonts w:cs="Traditional Arabic" w:hint="cs"/>
          <w:sz w:val="32"/>
          <w:szCs w:val="32"/>
          <w:rtl/>
          <w:lang w:bidi="ar-YE"/>
        </w:rPr>
        <w:t>؛ فالمعنى الراجح في الآيتين لدى كثيرين تقديره: لعله يتذكر ويخشى</w:t>
      </w:r>
      <w:r w:rsidR="00137C30">
        <w:rPr>
          <w:rFonts w:cs="Traditional Arabic" w:hint="cs"/>
          <w:sz w:val="32"/>
          <w:szCs w:val="32"/>
          <w:rtl/>
          <w:lang w:bidi="ar-YE"/>
        </w:rPr>
        <w:t>،</w:t>
      </w:r>
      <w:r w:rsidRPr="001F5EA4">
        <w:rPr>
          <w:rFonts w:cs="Traditional Arabic" w:hint="cs"/>
          <w:sz w:val="32"/>
          <w:szCs w:val="32"/>
          <w:rtl/>
          <w:lang w:bidi="ar-YE"/>
        </w:rPr>
        <w:t xml:space="preserve"> ولعلهم يتقون ويُحْدِث لهم ذكراً</w:t>
      </w:r>
      <w:r w:rsidR="00137C30">
        <w:rPr>
          <w:rFonts w:cs="Traditional Arabic" w:hint="cs"/>
          <w:sz w:val="32"/>
          <w:szCs w:val="32"/>
          <w:rtl/>
          <w:lang w:bidi="ar-YE"/>
        </w:rPr>
        <w:t>،</w:t>
      </w:r>
      <w:r w:rsidRPr="001F5EA4">
        <w:rPr>
          <w:rFonts w:cs="Traditional Arabic" w:hint="cs"/>
          <w:sz w:val="32"/>
          <w:szCs w:val="32"/>
          <w:rtl/>
          <w:lang w:bidi="ar-YE"/>
        </w:rPr>
        <w:t xml:space="preserve"> أي: عظة وعبرة؛ لأن كلاً من الخشية والتقوى لا يتنافى مع التذكر وحدوث الذكر؛ إذ لا تصح التقوى إلا مع الذكر</w:t>
      </w:r>
      <w:r w:rsidR="00137C30">
        <w:rPr>
          <w:rFonts w:cs="Traditional Arabic" w:hint="cs"/>
          <w:sz w:val="32"/>
          <w:szCs w:val="32"/>
          <w:rtl/>
          <w:lang w:bidi="ar-YE"/>
        </w:rPr>
        <w:t>،</w:t>
      </w:r>
      <w:r w:rsidRPr="001F5EA4">
        <w:rPr>
          <w:rFonts w:cs="Traditional Arabic" w:hint="cs"/>
          <w:sz w:val="32"/>
          <w:szCs w:val="32"/>
          <w:rtl/>
          <w:lang w:bidi="ar-YE"/>
        </w:rPr>
        <w:t xml:space="preserve"> فهو من لوازمها</w:t>
      </w:r>
      <w:r w:rsidR="00137C30">
        <w:rPr>
          <w:rFonts w:cs="Traditional Arabic" w:hint="cs"/>
          <w:sz w:val="32"/>
          <w:szCs w:val="32"/>
          <w:rtl/>
          <w:lang w:bidi="ar-YE"/>
        </w:rPr>
        <w:t>،</w:t>
      </w:r>
      <w:r w:rsidRPr="001F5EA4">
        <w:rPr>
          <w:rFonts w:cs="Traditional Arabic" w:hint="cs"/>
          <w:sz w:val="32"/>
          <w:szCs w:val="32"/>
          <w:rtl/>
          <w:lang w:bidi="ar-YE"/>
        </w:rPr>
        <w:t xml:space="preserve"> كما لا تصحَ الخشية إلا بالتذكر؛ لأن التذكّر أيضاً من لوازم الخشية</w:t>
      </w:r>
      <w:r w:rsidR="00137C30">
        <w:rPr>
          <w:rFonts w:cs="Traditional Arabic" w:hint="cs"/>
          <w:sz w:val="32"/>
          <w:szCs w:val="32"/>
          <w:rtl/>
          <w:lang w:bidi="ar-YE"/>
        </w:rPr>
        <w:t>،</w:t>
      </w:r>
      <w:r w:rsidRPr="001F5EA4">
        <w:rPr>
          <w:rFonts w:cs="Traditional Arabic" w:hint="cs"/>
          <w:sz w:val="32"/>
          <w:szCs w:val="32"/>
          <w:rtl/>
          <w:lang w:bidi="ar-YE"/>
        </w:rPr>
        <w:t xml:space="preserve"> وعليه فالمعنى على الجمع والمصاحبة بين المعطوف والمعطوف عليه </w:t>
      </w:r>
      <w:r w:rsidR="00371D98" w:rsidRPr="001F5EA4">
        <w:rPr>
          <w:rFonts w:cs="Traditional Arabic" w:hint="cs"/>
          <w:sz w:val="32"/>
          <w:szCs w:val="32"/>
          <w:rtl/>
          <w:lang w:bidi="ar-YE"/>
        </w:rPr>
        <w:t>وعدم الإفراد</w:t>
      </w:r>
      <w:r w:rsidR="00137C30">
        <w:rPr>
          <w:rFonts w:cs="Traditional Arabic" w:hint="cs"/>
          <w:sz w:val="32"/>
          <w:szCs w:val="32"/>
          <w:rtl/>
          <w:lang w:bidi="ar-YE"/>
        </w:rPr>
        <w:t>،</w:t>
      </w:r>
      <w:r w:rsidR="00371D98" w:rsidRPr="001F5EA4">
        <w:rPr>
          <w:rFonts w:cs="Traditional Arabic" w:hint="cs"/>
          <w:sz w:val="32"/>
          <w:szCs w:val="32"/>
          <w:rtl/>
          <w:lang w:bidi="ar-YE"/>
        </w:rPr>
        <w:t xml:space="preserve"> وهذا ما تفيده الواو وتدل عليه</w:t>
      </w:r>
      <w:r w:rsidR="00137C30">
        <w:rPr>
          <w:rFonts w:cs="Traditional Arabic" w:hint="cs"/>
          <w:sz w:val="32"/>
          <w:szCs w:val="32"/>
          <w:rtl/>
          <w:lang w:bidi="ar-YE"/>
        </w:rPr>
        <w:t>،</w:t>
      </w:r>
      <w:r w:rsidR="00371D98" w:rsidRPr="001F5EA4">
        <w:rPr>
          <w:rFonts w:cs="Traditional Arabic" w:hint="cs"/>
          <w:sz w:val="32"/>
          <w:szCs w:val="32"/>
          <w:rtl/>
          <w:lang w:bidi="ar-YE"/>
        </w:rPr>
        <w:t xml:space="preserve"> بخلاف (أو) المبنية في الأصل على عدم الاشتراك</w:t>
      </w:r>
      <w:r w:rsidR="00137C30">
        <w:rPr>
          <w:rFonts w:cs="Traditional Arabic" w:hint="cs"/>
          <w:sz w:val="32"/>
          <w:szCs w:val="32"/>
          <w:rtl/>
          <w:lang w:bidi="ar-YE"/>
        </w:rPr>
        <w:t>،</w:t>
      </w:r>
      <w:r w:rsidR="00371D98" w:rsidRPr="001F5EA4">
        <w:rPr>
          <w:rFonts w:cs="Traditional Arabic" w:hint="cs"/>
          <w:sz w:val="32"/>
          <w:szCs w:val="32"/>
          <w:rtl/>
          <w:lang w:bidi="ar-YE"/>
        </w:rPr>
        <w:t xml:space="preserve"> والدلالة على أحد الشيئين فقط</w:t>
      </w:r>
      <w:r w:rsidR="00371D98" w:rsidRPr="001F5EA4">
        <w:rPr>
          <w:rStyle w:val="af"/>
          <w:rFonts w:cs="Traditional Arabic"/>
          <w:sz w:val="32"/>
          <w:szCs w:val="32"/>
          <w:rtl/>
        </w:rPr>
        <w:t>(</w:t>
      </w:r>
      <w:r w:rsidR="00371D98" w:rsidRPr="001F5EA4">
        <w:rPr>
          <w:rStyle w:val="af"/>
          <w:rFonts w:cs="Traditional Arabic"/>
          <w:sz w:val="32"/>
          <w:szCs w:val="32"/>
          <w:rtl/>
        </w:rPr>
        <w:footnoteReference w:id="13"/>
      </w:r>
      <w:r w:rsidR="00371D98" w:rsidRPr="001F5EA4">
        <w:rPr>
          <w:rStyle w:val="af"/>
          <w:rFonts w:cs="Traditional Arabic"/>
          <w:sz w:val="32"/>
          <w:szCs w:val="32"/>
          <w:rtl/>
        </w:rPr>
        <w:t>)</w:t>
      </w:r>
      <w:r w:rsidR="00371D98" w:rsidRPr="001F5EA4">
        <w:rPr>
          <w:rFonts w:cs="Traditional Arabic" w:hint="cs"/>
          <w:sz w:val="32"/>
          <w:szCs w:val="32"/>
          <w:rtl/>
          <w:lang w:bidi="ar-YE"/>
        </w:rPr>
        <w:t xml:space="preserve">.        </w:t>
      </w:r>
    </w:p>
    <w:p w:rsidR="00371D98" w:rsidRPr="001F5EA4" w:rsidRDefault="00371D98" w:rsidP="00137C30">
      <w:pPr>
        <w:rPr>
          <w:rFonts w:cs="Traditional Arabic"/>
          <w:sz w:val="32"/>
          <w:szCs w:val="32"/>
          <w:rtl/>
          <w:lang w:bidi="ar-YE"/>
        </w:rPr>
      </w:pPr>
      <w:r w:rsidRPr="001F5EA4">
        <w:rPr>
          <w:rFonts w:cs="Traditional Arabic" w:hint="cs"/>
          <w:sz w:val="32"/>
          <w:szCs w:val="32"/>
          <w:rtl/>
          <w:lang w:bidi="ar-YE"/>
        </w:rPr>
        <w:lastRenderedPageBreak/>
        <w:t>وقريب من هذا قوله قال تعالى: {</w:t>
      </w:r>
      <w:r w:rsidRPr="001F5EA4">
        <w:rPr>
          <w:rFonts w:ascii="times-roman" w:hAnsi="times-roman" w:cs="Traditional Arabic" w:hint="cs"/>
          <w:b/>
          <w:bCs/>
          <w:sz w:val="32"/>
          <w:szCs w:val="32"/>
          <w:rtl/>
        </w:rPr>
        <w:t xml:space="preserve">أَئِنَّا لَمَبْعُوثُونَ </w:t>
      </w:r>
      <w:bookmarkStart w:id="1" w:name="37-17"/>
      <w:r w:rsidRPr="001F5EA4">
        <w:rPr>
          <w:rFonts w:ascii="times-roman" w:hAnsi="times-roman" w:cs="Traditional Arabic" w:hint="cs"/>
          <w:b/>
          <w:bCs/>
          <w:color w:val="FF0000"/>
          <w:sz w:val="32"/>
          <w:szCs w:val="32"/>
          <w:rtl/>
        </w:rPr>
        <w:t>(16)</w:t>
      </w:r>
      <w:bookmarkEnd w:id="1"/>
      <w:r w:rsidRPr="001F5EA4">
        <w:rPr>
          <w:rFonts w:ascii="times-roman" w:hAnsi="times-roman" w:cs="Traditional Arabic" w:hint="cs"/>
          <w:b/>
          <w:bCs/>
          <w:sz w:val="32"/>
          <w:szCs w:val="32"/>
          <w:rtl/>
        </w:rPr>
        <w:t xml:space="preserve"> أَوَآَبَاؤُنَا الْأَوَّلُونَ </w:t>
      </w:r>
      <w:r w:rsidRPr="001F5EA4">
        <w:rPr>
          <w:rFonts w:cs="Traditional Arabic" w:hint="cs"/>
          <w:sz w:val="32"/>
          <w:szCs w:val="32"/>
          <w:rtl/>
          <w:lang w:bidi="ar-YE"/>
        </w:rPr>
        <w:t xml:space="preserve">} </w:t>
      </w:r>
      <w:r w:rsidRPr="001F5EA4">
        <w:rPr>
          <w:rFonts w:cs="Traditional Arabic" w:hint="cs"/>
          <w:color w:val="00B050"/>
          <w:sz w:val="32"/>
          <w:szCs w:val="32"/>
          <w:rtl/>
          <w:lang w:bidi="ar-YE"/>
        </w:rPr>
        <w:t xml:space="preserve">[الصافات: 16 </w:t>
      </w:r>
      <w:r w:rsidRPr="001F5EA4">
        <w:rPr>
          <w:rFonts w:cs="Traditional Arabic"/>
          <w:color w:val="00B050"/>
          <w:sz w:val="32"/>
          <w:szCs w:val="32"/>
          <w:rtl/>
          <w:lang w:bidi="ar-YE"/>
        </w:rPr>
        <w:t>–</w:t>
      </w:r>
      <w:r w:rsidRPr="001F5EA4">
        <w:rPr>
          <w:rFonts w:cs="Traditional Arabic" w:hint="cs"/>
          <w:color w:val="00B050"/>
          <w:sz w:val="32"/>
          <w:szCs w:val="32"/>
          <w:rtl/>
          <w:lang w:bidi="ar-YE"/>
        </w:rPr>
        <w:t xml:space="preserve"> 17]</w:t>
      </w:r>
      <w:r w:rsidRPr="001F5EA4">
        <w:rPr>
          <w:rFonts w:cs="Traditional Arabic" w:hint="cs"/>
          <w:sz w:val="32"/>
          <w:szCs w:val="32"/>
          <w:rtl/>
          <w:lang w:bidi="ar-YE"/>
        </w:rPr>
        <w:t xml:space="preserve"> في قراءة من أسكن الواو من (أو)</w:t>
      </w:r>
      <w:r w:rsidRPr="001F5EA4">
        <w:rPr>
          <w:rStyle w:val="af"/>
          <w:rFonts w:cs="Traditional Arabic"/>
          <w:sz w:val="32"/>
          <w:szCs w:val="32"/>
          <w:rtl/>
        </w:rPr>
        <w:t>(</w:t>
      </w:r>
      <w:r w:rsidRPr="001F5EA4">
        <w:rPr>
          <w:rStyle w:val="af"/>
          <w:rFonts w:cs="Traditional Arabic"/>
          <w:sz w:val="32"/>
          <w:szCs w:val="32"/>
          <w:rtl/>
        </w:rPr>
        <w:footnoteReference w:id="14"/>
      </w:r>
      <w:r w:rsidRPr="001F5EA4">
        <w:rPr>
          <w:rStyle w:val="af"/>
          <w:rFonts w:cs="Traditional Arabic"/>
          <w:sz w:val="32"/>
          <w:szCs w:val="32"/>
          <w:rtl/>
        </w:rPr>
        <w:t>)</w:t>
      </w:r>
      <w:r w:rsidRPr="001F5EA4">
        <w:rPr>
          <w:rFonts w:cs="Traditional Arabic" w:hint="cs"/>
          <w:sz w:val="32"/>
          <w:szCs w:val="32"/>
          <w:rtl/>
          <w:lang w:bidi="ar-YE"/>
        </w:rPr>
        <w:t xml:space="preserve">؛ حيث تعدّ الآية على هذه القراءة </w:t>
      </w:r>
      <w:r w:rsidRPr="001F5EA4">
        <w:rPr>
          <w:rFonts w:cs="Traditional Arabic"/>
          <w:sz w:val="32"/>
          <w:szCs w:val="32"/>
          <w:rtl/>
          <w:lang w:bidi="ar-YE"/>
        </w:rPr>
        <w:t>–</w:t>
      </w:r>
      <w:r w:rsidRPr="001F5EA4">
        <w:rPr>
          <w:rFonts w:cs="Traditional Arabic" w:hint="cs"/>
          <w:sz w:val="32"/>
          <w:szCs w:val="32"/>
          <w:rtl/>
          <w:lang w:bidi="ar-YE"/>
        </w:rPr>
        <w:t xml:space="preserve"> كما يرى الخليل بن أحمد</w:t>
      </w:r>
      <w:r w:rsidRPr="001F5EA4">
        <w:rPr>
          <w:rStyle w:val="af"/>
          <w:rFonts w:cs="Traditional Arabic"/>
          <w:sz w:val="32"/>
          <w:szCs w:val="32"/>
          <w:rtl/>
        </w:rPr>
        <w:t>(</w:t>
      </w:r>
      <w:r w:rsidRPr="001F5EA4">
        <w:rPr>
          <w:rStyle w:val="af"/>
          <w:rFonts w:cs="Traditional Arabic"/>
          <w:sz w:val="32"/>
          <w:szCs w:val="32"/>
          <w:rtl/>
        </w:rPr>
        <w:footnoteReference w:id="15"/>
      </w:r>
      <w:r w:rsidRPr="001F5EA4">
        <w:rPr>
          <w:rStyle w:val="af"/>
          <w:rFonts w:cs="Traditional Arabic"/>
          <w:sz w:val="32"/>
          <w:szCs w:val="32"/>
          <w:rtl/>
        </w:rPr>
        <w:t>)</w:t>
      </w:r>
      <w:r w:rsidRPr="001F5EA4">
        <w:rPr>
          <w:rFonts w:cs="Traditional Arabic" w:hint="cs"/>
          <w:sz w:val="32"/>
          <w:szCs w:val="32"/>
          <w:rtl/>
          <w:lang w:bidi="ar-YE"/>
        </w:rPr>
        <w:t xml:space="preserve"> </w:t>
      </w:r>
      <w:r w:rsidRPr="001F5EA4">
        <w:rPr>
          <w:rFonts w:cs="Traditional Arabic"/>
          <w:sz w:val="32"/>
          <w:szCs w:val="32"/>
          <w:rtl/>
          <w:lang w:bidi="ar-YE"/>
        </w:rPr>
        <w:t>–</w:t>
      </w:r>
      <w:r w:rsidRPr="001F5EA4">
        <w:rPr>
          <w:rFonts w:cs="Traditional Arabic" w:hint="cs"/>
          <w:sz w:val="32"/>
          <w:szCs w:val="32"/>
          <w:rtl/>
          <w:lang w:bidi="ar-YE"/>
        </w:rPr>
        <w:t xml:space="preserve"> من الشواهد القاطعة على تحول (أو) إلى معنى الواو؛ وذلك من جهة ما يدل عليه المعنى في الآية من ضرورة تسلط الاستفهام على كل من </w:t>
      </w:r>
      <w:r w:rsidR="00DE7759" w:rsidRPr="001F5EA4">
        <w:rPr>
          <w:rFonts w:cs="Traditional Arabic" w:hint="cs"/>
          <w:sz w:val="32"/>
          <w:szCs w:val="32"/>
          <w:rtl/>
          <w:lang w:bidi="ar-YE"/>
        </w:rPr>
        <w:t>المعطوف والمعطوف عليه معاً؛ إذ هذا هو مناط القدرة الإلهية من جهة</w:t>
      </w:r>
      <w:r w:rsidR="00137C30">
        <w:rPr>
          <w:rFonts w:cs="Traditional Arabic" w:hint="cs"/>
          <w:sz w:val="32"/>
          <w:szCs w:val="32"/>
          <w:rtl/>
          <w:lang w:bidi="ar-YE"/>
        </w:rPr>
        <w:t>،</w:t>
      </w:r>
      <w:r w:rsidR="00DE7759" w:rsidRPr="001F5EA4">
        <w:rPr>
          <w:rFonts w:cs="Traditional Arabic" w:hint="cs"/>
          <w:sz w:val="32"/>
          <w:szCs w:val="32"/>
          <w:rtl/>
          <w:lang w:bidi="ar-YE"/>
        </w:rPr>
        <w:t xml:space="preserve"> وموضع زيادة الاستبعاد من قبل هؤلاء المنكرين من جهة أخرى؛ بدليل القراءة المشهورة للآية بالواو عند الجمهور. كما يقرب من ذلك أيضاً ما يراه بعضهم</w:t>
      </w:r>
      <w:r w:rsidR="00DE7759" w:rsidRPr="001F5EA4">
        <w:rPr>
          <w:rStyle w:val="af"/>
          <w:rFonts w:cs="Traditional Arabic"/>
          <w:sz w:val="32"/>
          <w:szCs w:val="32"/>
          <w:rtl/>
        </w:rPr>
        <w:t>(</w:t>
      </w:r>
      <w:r w:rsidR="00DE7759" w:rsidRPr="001F5EA4">
        <w:rPr>
          <w:rStyle w:val="af"/>
          <w:rFonts w:cs="Traditional Arabic"/>
          <w:sz w:val="32"/>
          <w:szCs w:val="32"/>
          <w:rtl/>
        </w:rPr>
        <w:footnoteReference w:id="16"/>
      </w:r>
      <w:r w:rsidR="00DE7759" w:rsidRPr="001F5EA4">
        <w:rPr>
          <w:rStyle w:val="af"/>
          <w:rFonts w:cs="Traditional Arabic"/>
          <w:sz w:val="32"/>
          <w:szCs w:val="32"/>
          <w:rtl/>
        </w:rPr>
        <w:t>)</w:t>
      </w:r>
      <w:r w:rsidR="00DE7759" w:rsidRPr="001F5EA4">
        <w:rPr>
          <w:rFonts w:cs="Traditional Arabic" w:hint="cs"/>
          <w:sz w:val="32"/>
          <w:szCs w:val="32"/>
          <w:rtl/>
          <w:lang w:bidi="ar-YE"/>
        </w:rPr>
        <w:t xml:space="preserve"> في قوله تعالى: {</w:t>
      </w:r>
      <w:r w:rsidR="00B4526F" w:rsidRPr="001F5EA4">
        <w:rPr>
          <w:rFonts w:ascii="times-roman" w:hAnsi="times-roman" w:cs="Traditional Arabic" w:hint="cs"/>
          <w:b/>
          <w:bCs/>
          <w:sz w:val="32"/>
          <w:szCs w:val="32"/>
          <w:rtl/>
        </w:rPr>
        <w:t xml:space="preserve">فَالْمُلْقِيَاتِ ذِكْرًا </w:t>
      </w:r>
      <w:bookmarkStart w:id="2" w:name="77-6"/>
      <w:r w:rsidR="00B4526F" w:rsidRPr="001F5EA4">
        <w:rPr>
          <w:rFonts w:ascii="times-roman" w:hAnsi="times-roman" w:cs="Traditional Arabic" w:hint="cs"/>
          <w:b/>
          <w:bCs/>
          <w:color w:val="FF0000"/>
          <w:sz w:val="32"/>
          <w:szCs w:val="32"/>
          <w:rtl/>
        </w:rPr>
        <w:t>(5)</w:t>
      </w:r>
      <w:bookmarkEnd w:id="2"/>
      <w:r w:rsidR="00B4526F" w:rsidRPr="001F5EA4">
        <w:rPr>
          <w:rFonts w:ascii="times-roman" w:hAnsi="times-roman" w:cs="Traditional Arabic" w:hint="cs"/>
          <w:b/>
          <w:bCs/>
          <w:sz w:val="32"/>
          <w:szCs w:val="32"/>
          <w:rtl/>
        </w:rPr>
        <w:t xml:space="preserve"> عُذْرًا أَوْ نُذْرًا </w:t>
      </w:r>
      <w:r w:rsidR="00DE7759" w:rsidRPr="001F5EA4">
        <w:rPr>
          <w:rFonts w:cs="Traditional Arabic" w:hint="cs"/>
          <w:sz w:val="32"/>
          <w:szCs w:val="32"/>
          <w:rtl/>
          <w:lang w:bidi="ar-YE"/>
        </w:rPr>
        <w:t>}</w:t>
      </w:r>
      <w:r w:rsidR="00B4526F" w:rsidRPr="001F5EA4">
        <w:rPr>
          <w:rFonts w:cs="Traditional Arabic" w:hint="cs"/>
          <w:sz w:val="32"/>
          <w:szCs w:val="32"/>
          <w:rtl/>
          <w:lang w:bidi="ar-YE"/>
        </w:rPr>
        <w:t xml:space="preserve"> </w:t>
      </w:r>
      <w:r w:rsidR="00B4526F" w:rsidRPr="001F5EA4">
        <w:rPr>
          <w:rFonts w:cs="Traditional Arabic" w:hint="cs"/>
          <w:color w:val="00B050"/>
          <w:sz w:val="32"/>
          <w:szCs w:val="32"/>
          <w:rtl/>
          <w:lang w:bidi="ar-YE"/>
        </w:rPr>
        <w:t xml:space="preserve">[المرسلات: 5 </w:t>
      </w:r>
      <w:r w:rsidR="00B4526F" w:rsidRPr="001F5EA4">
        <w:rPr>
          <w:rFonts w:cs="Traditional Arabic"/>
          <w:color w:val="00B050"/>
          <w:sz w:val="32"/>
          <w:szCs w:val="32"/>
          <w:rtl/>
          <w:lang w:bidi="ar-YE"/>
        </w:rPr>
        <w:t>–</w:t>
      </w:r>
      <w:r w:rsidR="00B4526F" w:rsidRPr="001F5EA4">
        <w:rPr>
          <w:rFonts w:cs="Traditional Arabic" w:hint="cs"/>
          <w:color w:val="00B050"/>
          <w:sz w:val="32"/>
          <w:szCs w:val="32"/>
          <w:rtl/>
          <w:lang w:bidi="ar-YE"/>
        </w:rPr>
        <w:t xml:space="preserve"> 6]</w:t>
      </w:r>
      <w:r w:rsidR="00B4526F" w:rsidRPr="001F5EA4">
        <w:rPr>
          <w:rFonts w:cs="Traditional Arabic" w:hint="cs"/>
          <w:sz w:val="32"/>
          <w:szCs w:val="32"/>
          <w:rtl/>
          <w:lang w:bidi="ar-YE"/>
        </w:rPr>
        <w:t xml:space="preserve"> من أن المعنى القريب للآية هو على تقدير: عذراً ونذراً؛ لأن الذكر الملقَى أو الموحَى به إنما هو لأجل الإعذار والإنذار معاً</w:t>
      </w:r>
      <w:r w:rsidR="00137C30">
        <w:rPr>
          <w:rFonts w:cs="Traditional Arabic" w:hint="cs"/>
          <w:sz w:val="32"/>
          <w:szCs w:val="32"/>
          <w:rtl/>
          <w:lang w:bidi="ar-YE"/>
        </w:rPr>
        <w:t>،</w:t>
      </w:r>
      <w:r w:rsidR="00B4526F" w:rsidRPr="001F5EA4">
        <w:rPr>
          <w:rFonts w:cs="Traditional Arabic" w:hint="cs"/>
          <w:sz w:val="32"/>
          <w:szCs w:val="32"/>
          <w:rtl/>
          <w:lang w:bidi="ar-YE"/>
        </w:rPr>
        <w:t xml:space="preserve"> وليس مقصوراً على أحدهما فقط</w:t>
      </w:r>
      <w:r w:rsidR="00137C30">
        <w:rPr>
          <w:rFonts w:cs="Traditional Arabic" w:hint="cs"/>
          <w:sz w:val="32"/>
          <w:szCs w:val="32"/>
          <w:rtl/>
          <w:lang w:bidi="ar-YE"/>
        </w:rPr>
        <w:t>،</w:t>
      </w:r>
      <w:r w:rsidR="00B4526F" w:rsidRPr="001F5EA4">
        <w:rPr>
          <w:rFonts w:cs="Traditional Arabic" w:hint="cs"/>
          <w:sz w:val="32"/>
          <w:szCs w:val="32"/>
          <w:rtl/>
          <w:lang w:bidi="ar-YE"/>
        </w:rPr>
        <w:t xml:space="preserve"> دون الآخر</w:t>
      </w:r>
      <w:r w:rsidR="00B4526F" w:rsidRPr="001F5EA4">
        <w:rPr>
          <w:rStyle w:val="af"/>
          <w:rFonts w:cs="Traditional Arabic"/>
          <w:sz w:val="32"/>
          <w:szCs w:val="32"/>
          <w:rtl/>
        </w:rPr>
        <w:t>(</w:t>
      </w:r>
      <w:r w:rsidR="00B4526F" w:rsidRPr="001F5EA4">
        <w:rPr>
          <w:rStyle w:val="af"/>
          <w:rFonts w:cs="Traditional Arabic"/>
          <w:sz w:val="32"/>
          <w:szCs w:val="32"/>
          <w:rtl/>
        </w:rPr>
        <w:footnoteReference w:id="17"/>
      </w:r>
      <w:r w:rsidR="00B4526F" w:rsidRPr="001F5EA4">
        <w:rPr>
          <w:rStyle w:val="af"/>
          <w:rFonts w:cs="Traditional Arabic"/>
          <w:sz w:val="32"/>
          <w:szCs w:val="32"/>
          <w:rtl/>
        </w:rPr>
        <w:t>)</w:t>
      </w:r>
      <w:r w:rsidR="00B4526F" w:rsidRPr="001F5EA4">
        <w:rPr>
          <w:rFonts w:cs="Traditional Arabic" w:hint="cs"/>
          <w:sz w:val="32"/>
          <w:szCs w:val="32"/>
          <w:rtl/>
          <w:lang w:bidi="ar-YE"/>
        </w:rPr>
        <w:t>. ولعل ما يرجح أنها بمعنى الواو ويقويه ما حُكِي من قراءة إبراهيم التيمي وقتادة للآية بالواو مكان (أو)</w:t>
      </w:r>
      <w:r w:rsidR="00B4526F" w:rsidRPr="001F5EA4">
        <w:rPr>
          <w:rStyle w:val="af"/>
          <w:rFonts w:cs="Traditional Arabic"/>
          <w:sz w:val="32"/>
          <w:szCs w:val="32"/>
          <w:rtl/>
        </w:rPr>
        <w:t>(</w:t>
      </w:r>
      <w:r w:rsidR="00B4526F" w:rsidRPr="001F5EA4">
        <w:rPr>
          <w:rStyle w:val="af"/>
          <w:rFonts w:cs="Traditional Arabic"/>
          <w:sz w:val="32"/>
          <w:szCs w:val="32"/>
          <w:rtl/>
        </w:rPr>
        <w:footnoteReference w:id="18"/>
      </w:r>
      <w:r w:rsidR="00B4526F" w:rsidRPr="001F5EA4">
        <w:rPr>
          <w:rStyle w:val="af"/>
          <w:rFonts w:cs="Traditional Arabic"/>
          <w:sz w:val="32"/>
          <w:szCs w:val="32"/>
          <w:rtl/>
        </w:rPr>
        <w:t>)</w:t>
      </w:r>
      <w:r w:rsidR="00B4526F" w:rsidRPr="001F5EA4">
        <w:rPr>
          <w:rFonts w:cs="Traditional Arabic" w:hint="cs"/>
          <w:sz w:val="32"/>
          <w:szCs w:val="32"/>
          <w:rtl/>
          <w:lang w:bidi="ar-YE"/>
        </w:rPr>
        <w:t xml:space="preserve">. </w:t>
      </w:r>
      <w:r w:rsidR="008A0459" w:rsidRPr="001F5EA4">
        <w:rPr>
          <w:rFonts w:cs="Traditional Arabic" w:hint="cs"/>
          <w:sz w:val="32"/>
          <w:szCs w:val="32"/>
          <w:rtl/>
          <w:lang w:bidi="ar-YE"/>
        </w:rPr>
        <w:t xml:space="preserve">      </w:t>
      </w:r>
    </w:p>
    <w:p w:rsidR="00206A62" w:rsidRPr="001F5EA4" w:rsidRDefault="008A0459" w:rsidP="00137C30">
      <w:pPr>
        <w:rPr>
          <w:rFonts w:cs="Traditional Arabic"/>
          <w:sz w:val="32"/>
          <w:szCs w:val="32"/>
          <w:rtl/>
          <w:lang w:bidi="ar-YE"/>
        </w:rPr>
      </w:pPr>
      <w:r w:rsidRPr="001F5EA4">
        <w:rPr>
          <w:rFonts w:cs="Traditional Arabic" w:hint="cs"/>
          <w:sz w:val="32"/>
          <w:szCs w:val="32"/>
          <w:rtl/>
          <w:lang w:bidi="ar-YE"/>
        </w:rPr>
        <w:t xml:space="preserve">ومن الثاني </w:t>
      </w:r>
      <w:r w:rsidRPr="001F5EA4">
        <w:rPr>
          <w:rFonts w:cs="Traditional Arabic"/>
          <w:sz w:val="32"/>
          <w:szCs w:val="32"/>
          <w:rtl/>
          <w:lang w:bidi="ar-YE"/>
        </w:rPr>
        <w:t>–</w:t>
      </w:r>
      <w:r w:rsidRPr="001F5EA4">
        <w:rPr>
          <w:rFonts w:cs="Traditional Arabic" w:hint="cs"/>
          <w:sz w:val="32"/>
          <w:szCs w:val="32"/>
          <w:rtl/>
          <w:lang w:bidi="ar-YE"/>
        </w:rPr>
        <w:t xml:space="preserve"> وهو عطف المرادف أو المؤكّد </w:t>
      </w:r>
      <w:r w:rsidRPr="001F5EA4">
        <w:rPr>
          <w:rFonts w:cs="Traditional Arabic"/>
          <w:sz w:val="32"/>
          <w:szCs w:val="32"/>
          <w:rtl/>
          <w:lang w:bidi="ar-YE"/>
        </w:rPr>
        <w:t>–</w:t>
      </w:r>
      <w:r w:rsidRPr="001F5EA4">
        <w:rPr>
          <w:rFonts w:cs="Traditional Arabic" w:hint="cs"/>
          <w:sz w:val="32"/>
          <w:szCs w:val="32"/>
          <w:rtl/>
          <w:lang w:bidi="ar-YE"/>
        </w:rPr>
        <w:t xml:space="preserve"> قوله تعالى: {</w:t>
      </w:r>
      <w:r w:rsidRPr="001F5EA4">
        <w:rPr>
          <w:rFonts w:ascii="times-roman" w:hAnsi="times-roman" w:cs="Traditional Arabic" w:hint="cs"/>
          <w:b/>
          <w:bCs/>
          <w:sz w:val="32"/>
          <w:szCs w:val="32"/>
          <w:rtl/>
        </w:rPr>
        <w:t xml:space="preserve">فَمَنْ خَافَ مِنْ مُوصٍ جَنَفًا أَوْ إِثْمًا فَأَصْلَحَ بَيْنَهُمْ فَلَا إِثْمَ عَلَيْهِ </w:t>
      </w:r>
      <w:r w:rsidRPr="001F5EA4">
        <w:rPr>
          <w:rFonts w:cs="Traditional Arabic" w:hint="cs"/>
          <w:sz w:val="32"/>
          <w:szCs w:val="32"/>
          <w:rtl/>
          <w:lang w:bidi="ar-YE"/>
        </w:rPr>
        <w:t xml:space="preserve">} </w:t>
      </w:r>
      <w:r w:rsidRPr="001F5EA4">
        <w:rPr>
          <w:rFonts w:cs="Traditional Arabic" w:hint="cs"/>
          <w:color w:val="00B050"/>
          <w:sz w:val="32"/>
          <w:szCs w:val="32"/>
          <w:rtl/>
          <w:lang w:bidi="ar-YE"/>
        </w:rPr>
        <w:t>[البقرة: 182]</w:t>
      </w:r>
      <w:r w:rsidR="00137C30">
        <w:rPr>
          <w:rFonts w:cs="Traditional Arabic" w:hint="cs"/>
          <w:sz w:val="32"/>
          <w:szCs w:val="32"/>
          <w:rtl/>
          <w:lang w:bidi="ar-YE"/>
        </w:rPr>
        <w:t>،</w:t>
      </w:r>
      <w:r w:rsidRPr="001F5EA4">
        <w:rPr>
          <w:rFonts w:cs="Traditional Arabic" w:hint="cs"/>
          <w:sz w:val="32"/>
          <w:szCs w:val="32"/>
          <w:rtl/>
          <w:lang w:bidi="ar-YE"/>
        </w:rPr>
        <w:t xml:space="preserve"> وقوله تعالى: {</w:t>
      </w:r>
      <w:r w:rsidRPr="001F5EA4">
        <w:rPr>
          <w:rFonts w:ascii="times-roman" w:hAnsi="times-roman" w:cs="Traditional Arabic" w:hint="cs"/>
          <w:b/>
          <w:bCs/>
          <w:sz w:val="32"/>
          <w:szCs w:val="32"/>
          <w:rtl/>
        </w:rPr>
        <w:t>وَمَنْ يَعْمَلْ سُوءًا أَوْ يَظْلِمْ نَفْسَهُ ثُمَّ يَسْتَغْفِرِ اللَّهَ يَجِدِ اللَّهَ غَفُورًا رَحِيمًا</w:t>
      </w:r>
      <w:r w:rsidRPr="001F5EA4">
        <w:rPr>
          <w:rFonts w:cs="Traditional Arabic" w:hint="cs"/>
          <w:sz w:val="32"/>
          <w:szCs w:val="32"/>
          <w:rtl/>
          <w:lang w:bidi="ar-YE"/>
        </w:rPr>
        <w:t xml:space="preserve">} </w:t>
      </w:r>
      <w:r w:rsidRPr="001F5EA4">
        <w:rPr>
          <w:rFonts w:cs="Traditional Arabic" w:hint="cs"/>
          <w:color w:val="00B050"/>
          <w:sz w:val="32"/>
          <w:szCs w:val="32"/>
          <w:rtl/>
          <w:lang w:bidi="ar-YE"/>
        </w:rPr>
        <w:t>[النساء: 110]</w:t>
      </w:r>
      <w:r w:rsidR="00137C30">
        <w:rPr>
          <w:rFonts w:cs="Traditional Arabic" w:hint="cs"/>
          <w:sz w:val="32"/>
          <w:szCs w:val="32"/>
          <w:rtl/>
          <w:lang w:bidi="ar-YE"/>
        </w:rPr>
        <w:t>،</w:t>
      </w:r>
      <w:r w:rsidRPr="001F5EA4">
        <w:rPr>
          <w:rFonts w:cs="Traditional Arabic" w:hint="cs"/>
          <w:sz w:val="32"/>
          <w:szCs w:val="32"/>
          <w:rtl/>
          <w:lang w:bidi="ar-YE"/>
        </w:rPr>
        <w:t xml:space="preserve"> </w:t>
      </w:r>
      <w:r w:rsidR="006D33AA" w:rsidRPr="001F5EA4">
        <w:rPr>
          <w:rFonts w:cs="Traditional Arabic" w:hint="cs"/>
          <w:sz w:val="32"/>
          <w:szCs w:val="32"/>
          <w:rtl/>
          <w:lang w:bidi="ar-YE"/>
        </w:rPr>
        <w:t>وقوله تعالى: {</w:t>
      </w:r>
      <w:r w:rsidR="006D33AA" w:rsidRPr="001F5EA4">
        <w:rPr>
          <w:rFonts w:ascii="times-roman" w:hAnsi="times-roman" w:cs="Traditional Arabic" w:hint="cs"/>
          <w:b/>
          <w:bCs/>
          <w:sz w:val="32"/>
          <w:szCs w:val="32"/>
          <w:rtl/>
        </w:rPr>
        <w:t xml:space="preserve">وَمَنْ يَكْسِبْ خَطِيئَةً أَوْ إِثْمًا ثُمَّ يَرْمِ بِهِ بَرِيئًا فَقَدِ احْتَمَلَ بُهْتَانًا وَإِثْمًا مُبِينًا </w:t>
      </w:r>
      <w:r w:rsidR="006D33AA" w:rsidRPr="001F5EA4">
        <w:rPr>
          <w:rFonts w:cs="Traditional Arabic" w:hint="cs"/>
          <w:sz w:val="32"/>
          <w:szCs w:val="32"/>
          <w:rtl/>
          <w:lang w:bidi="ar-YE"/>
        </w:rPr>
        <w:t xml:space="preserve">} </w:t>
      </w:r>
      <w:r w:rsidR="006D33AA" w:rsidRPr="001F5EA4">
        <w:rPr>
          <w:rFonts w:cs="Traditional Arabic" w:hint="cs"/>
          <w:color w:val="00B050"/>
          <w:sz w:val="32"/>
          <w:szCs w:val="32"/>
          <w:rtl/>
          <w:lang w:bidi="ar-YE"/>
        </w:rPr>
        <w:t>[النساء: 112]</w:t>
      </w:r>
      <w:r w:rsidR="00137C30">
        <w:rPr>
          <w:rFonts w:cs="Traditional Arabic" w:hint="cs"/>
          <w:sz w:val="32"/>
          <w:szCs w:val="32"/>
          <w:rtl/>
          <w:lang w:bidi="ar-YE"/>
        </w:rPr>
        <w:t>،</w:t>
      </w:r>
      <w:r w:rsidR="006D33AA" w:rsidRPr="001F5EA4">
        <w:rPr>
          <w:rFonts w:cs="Traditional Arabic" w:hint="cs"/>
          <w:sz w:val="32"/>
          <w:szCs w:val="32"/>
          <w:rtl/>
          <w:lang w:bidi="ar-YE"/>
        </w:rPr>
        <w:t xml:space="preserve"> فالراجح هنا </w:t>
      </w:r>
      <w:r w:rsidR="006D33AA" w:rsidRPr="001F5EA4">
        <w:rPr>
          <w:rFonts w:cs="Traditional Arabic"/>
          <w:sz w:val="32"/>
          <w:szCs w:val="32"/>
          <w:rtl/>
          <w:lang w:bidi="ar-YE"/>
        </w:rPr>
        <w:t>–</w:t>
      </w:r>
      <w:r w:rsidR="006D33AA" w:rsidRPr="001F5EA4">
        <w:rPr>
          <w:rFonts w:cs="Traditional Arabic" w:hint="cs"/>
          <w:sz w:val="32"/>
          <w:szCs w:val="32"/>
          <w:rtl/>
          <w:lang w:bidi="ar-YE"/>
        </w:rPr>
        <w:t xml:space="preserve"> كما يرى ابن مالك وغيره</w:t>
      </w:r>
      <w:r w:rsidR="006D33AA" w:rsidRPr="001F5EA4">
        <w:rPr>
          <w:rStyle w:val="af"/>
          <w:rFonts w:cs="Traditional Arabic"/>
          <w:sz w:val="32"/>
          <w:szCs w:val="32"/>
          <w:rtl/>
        </w:rPr>
        <w:t>(</w:t>
      </w:r>
      <w:r w:rsidR="006D33AA" w:rsidRPr="001F5EA4">
        <w:rPr>
          <w:rStyle w:val="af"/>
          <w:rFonts w:cs="Traditional Arabic"/>
          <w:sz w:val="32"/>
          <w:szCs w:val="32"/>
          <w:rtl/>
        </w:rPr>
        <w:footnoteReference w:id="19"/>
      </w:r>
      <w:r w:rsidR="006D33AA" w:rsidRPr="001F5EA4">
        <w:rPr>
          <w:rStyle w:val="af"/>
          <w:rFonts w:cs="Traditional Arabic"/>
          <w:sz w:val="32"/>
          <w:szCs w:val="32"/>
          <w:rtl/>
        </w:rPr>
        <w:t>)</w:t>
      </w:r>
      <w:r w:rsidR="006D33AA" w:rsidRPr="001F5EA4">
        <w:rPr>
          <w:rFonts w:cs="Traditional Arabic" w:hint="cs"/>
          <w:sz w:val="32"/>
          <w:szCs w:val="32"/>
          <w:rtl/>
          <w:lang w:bidi="ar-YE"/>
        </w:rPr>
        <w:t xml:space="preserve"> </w:t>
      </w:r>
      <w:r w:rsidR="006D33AA" w:rsidRPr="001F5EA4">
        <w:rPr>
          <w:rFonts w:cs="Traditional Arabic"/>
          <w:sz w:val="32"/>
          <w:szCs w:val="32"/>
          <w:rtl/>
          <w:lang w:bidi="ar-YE"/>
        </w:rPr>
        <w:t>–</w:t>
      </w:r>
      <w:r w:rsidR="006D33AA" w:rsidRPr="001F5EA4">
        <w:rPr>
          <w:rFonts w:cs="Traditional Arabic" w:hint="cs"/>
          <w:sz w:val="32"/>
          <w:szCs w:val="32"/>
          <w:rtl/>
          <w:lang w:bidi="ar-YE"/>
        </w:rPr>
        <w:t xml:space="preserve"> أن (أو) في هذه الآيات ونحوها بمعنى الواو؛ لأن الإثم هو الجَنَف؛ ولأن ظلم النفس هو من عمل السوء</w:t>
      </w:r>
      <w:r w:rsidR="00137C30">
        <w:rPr>
          <w:rFonts w:cs="Traditional Arabic" w:hint="cs"/>
          <w:sz w:val="32"/>
          <w:szCs w:val="32"/>
          <w:rtl/>
          <w:lang w:bidi="ar-YE"/>
        </w:rPr>
        <w:t>،</w:t>
      </w:r>
      <w:r w:rsidR="006D33AA" w:rsidRPr="001F5EA4">
        <w:rPr>
          <w:rFonts w:cs="Traditional Arabic" w:hint="cs"/>
          <w:sz w:val="32"/>
          <w:szCs w:val="32"/>
          <w:rtl/>
          <w:lang w:bidi="ar-YE"/>
        </w:rPr>
        <w:t xml:space="preserve"> وكذلك الإثم فهو الخطيئة ذاتها</w:t>
      </w:r>
      <w:r w:rsidR="00137C30">
        <w:rPr>
          <w:rFonts w:cs="Traditional Arabic" w:hint="cs"/>
          <w:sz w:val="32"/>
          <w:szCs w:val="32"/>
          <w:rtl/>
          <w:lang w:bidi="ar-YE"/>
        </w:rPr>
        <w:t>،</w:t>
      </w:r>
      <w:r w:rsidR="006D33AA" w:rsidRPr="001F5EA4">
        <w:rPr>
          <w:rFonts w:cs="Traditional Arabic" w:hint="cs"/>
          <w:sz w:val="32"/>
          <w:szCs w:val="32"/>
          <w:rtl/>
          <w:lang w:bidi="ar-YE"/>
        </w:rPr>
        <w:t xml:space="preserve"> فلما كانت (أو) مبنية في الأصل على عدم التشريك من جهة</w:t>
      </w:r>
      <w:r w:rsidR="00137C30">
        <w:rPr>
          <w:rFonts w:cs="Traditional Arabic" w:hint="cs"/>
          <w:sz w:val="32"/>
          <w:szCs w:val="32"/>
          <w:rtl/>
          <w:lang w:bidi="ar-YE"/>
        </w:rPr>
        <w:t>،</w:t>
      </w:r>
      <w:r w:rsidR="006D33AA" w:rsidRPr="001F5EA4">
        <w:rPr>
          <w:rFonts w:cs="Traditional Arabic" w:hint="cs"/>
          <w:sz w:val="32"/>
          <w:szCs w:val="32"/>
          <w:rtl/>
          <w:lang w:bidi="ar-YE"/>
        </w:rPr>
        <w:t xml:space="preserve"> وكان كل من المعطوف والمعطوف عليه بمعنى واحد من جهة ثانية</w:t>
      </w:r>
      <w:r w:rsidR="00137C30">
        <w:rPr>
          <w:rFonts w:cs="Traditional Arabic" w:hint="cs"/>
          <w:sz w:val="32"/>
          <w:szCs w:val="32"/>
          <w:rtl/>
          <w:lang w:bidi="ar-YE"/>
        </w:rPr>
        <w:t>،</w:t>
      </w:r>
      <w:r w:rsidR="006D33AA" w:rsidRPr="001F5EA4">
        <w:rPr>
          <w:rFonts w:cs="Traditional Arabic" w:hint="cs"/>
          <w:sz w:val="32"/>
          <w:szCs w:val="32"/>
          <w:rtl/>
          <w:lang w:bidi="ar-YE"/>
        </w:rPr>
        <w:t xml:space="preserve"> وكان من المقرر لدى النحاة </w:t>
      </w:r>
      <w:r w:rsidR="006D33AA" w:rsidRPr="001F5EA4">
        <w:rPr>
          <w:rFonts w:cs="Traditional Arabic"/>
          <w:sz w:val="32"/>
          <w:szCs w:val="32"/>
          <w:rtl/>
          <w:lang w:bidi="ar-YE"/>
        </w:rPr>
        <w:t>–</w:t>
      </w:r>
      <w:r w:rsidR="006D33AA" w:rsidRPr="001F5EA4">
        <w:rPr>
          <w:rFonts w:cs="Traditional Arabic" w:hint="cs"/>
          <w:sz w:val="32"/>
          <w:szCs w:val="32"/>
          <w:rtl/>
          <w:lang w:bidi="ar-YE"/>
        </w:rPr>
        <w:t xml:space="preserve"> من جهة ثالثة </w:t>
      </w:r>
      <w:r w:rsidR="006D33AA" w:rsidRPr="001F5EA4">
        <w:rPr>
          <w:rFonts w:cs="Traditional Arabic"/>
          <w:sz w:val="32"/>
          <w:szCs w:val="32"/>
          <w:rtl/>
          <w:lang w:bidi="ar-YE"/>
        </w:rPr>
        <w:t>–</w:t>
      </w:r>
      <w:r w:rsidR="006D33AA" w:rsidRPr="001F5EA4">
        <w:rPr>
          <w:rFonts w:cs="Traditional Arabic" w:hint="cs"/>
          <w:sz w:val="32"/>
          <w:szCs w:val="32"/>
          <w:rtl/>
          <w:lang w:bidi="ar-YE"/>
        </w:rPr>
        <w:t xml:space="preserve"> أن عطف الشيء على مرادفه إنما هو من خصائص الواو التي تنفرد بها؛ بدليل قوله تعالى: {</w:t>
      </w:r>
      <w:r w:rsidR="00206A62" w:rsidRPr="001F5EA4">
        <w:rPr>
          <w:rFonts w:ascii="times-roman" w:hAnsi="times-roman" w:cs="Traditional Arabic" w:hint="cs"/>
          <w:b/>
          <w:bCs/>
          <w:sz w:val="32"/>
          <w:szCs w:val="32"/>
          <w:rtl/>
        </w:rPr>
        <w:t xml:space="preserve">قَالَ </w:t>
      </w:r>
      <w:r w:rsidR="00206A62" w:rsidRPr="001F5EA4">
        <w:rPr>
          <w:rFonts w:ascii="times-roman" w:hAnsi="times-roman" w:cs="Traditional Arabic" w:hint="cs"/>
          <w:b/>
          <w:bCs/>
          <w:sz w:val="32"/>
          <w:szCs w:val="32"/>
          <w:rtl/>
        </w:rPr>
        <w:lastRenderedPageBreak/>
        <w:t xml:space="preserve">إِنَّمَا أَشْكُو بَثِّي وَحُزْنِي إِلَى اللَّهِ </w:t>
      </w:r>
      <w:r w:rsidR="006D33AA" w:rsidRPr="001F5EA4">
        <w:rPr>
          <w:rFonts w:cs="Traditional Arabic" w:hint="cs"/>
          <w:sz w:val="32"/>
          <w:szCs w:val="32"/>
          <w:rtl/>
          <w:lang w:bidi="ar-YE"/>
        </w:rPr>
        <w:t>}</w:t>
      </w:r>
      <w:r w:rsidR="00206A62" w:rsidRPr="001F5EA4">
        <w:rPr>
          <w:rFonts w:cs="Traditional Arabic" w:hint="cs"/>
          <w:sz w:val="32"/>
          <w:szCs w:val="32"/>
          <w:rtl/>
          <w:lang w:bidi="ar-YE"/>
        </w:rPr>
        <w:t xml:space="preserve"> </w:t>
      </w:r>
      <w:r w:rsidR="00206A62" w:rsidRPr="001F5EA4">
        <w:rPr>
          <w:rFonts w:cs="Traditional Arabic" w:hint="cs"/>
          <w:color w:val="00B050"/>
          <w:sz w:val="32"/>
          <w:szCs w:val="32"/>
          <w:rtl/>
          <w:lang w:bidi="ar-YE"/>
        </w:rPr>
        <w:t>[يوسف: 86]</w:t>
      </w:r>
      <w:r w:rsidR="00137C30">
        <w:rPr>
          <w:rFonts w:cs="Traditional Arabic" w:hint="cs"/>
          <w:sz w:val="32"/>
          <w:szCs w:val="32"/>
          <w:rtl/>
          <w:lang w:bidi="ar-YE"/>
        </w:rPr>
        <w:t>،</w:t>
      </w:r>
      <w:r w:rsidR="00206A62" w:rsidRPr="001F5EA4">
        <w:rPr>
          <w:rFonts w:cs="Traditional Arabic" w:hint="cs"/>
          <w:sz w:val="32"/>
          <w:szCs w:val="32"/>
          <w:rtl/>
          <w:lang w:bidi="ar-YE"/>
        </w:rPr>
        <w:t xml:space="preserve"> وكذلك قوله تعالى: {</w:t>
      </w:r>
      <w:r w:rsidR="00206A62" w:rsidRPr="001F5EA4">
        <w:rPr>
          <w:rFonts w:ascii="times-roman" w:hAnsi="times-roman" w:cs="Traditional Arabic" w:hint="cs"/>
          <w:b/>
          <w:bCs/>
          <w:sz w:val="32"/>
          <w:szCs w:val="32"/>
          <w:rtl/>
        </w:rPr>
        <w:t>لِكُلٍّ جَعَلْنَا مِنْكُمْ شِرْعَةً وَمِنْهَاجًا</w:t>
      </w:r>
      <w:r w:rsidR="00206A62" w:rsidRPr="001F5EA4">
        <w:rPr>
          <w:rFonts w:cs="Traditional Arabic" w:hint="cs"/>
          <w:sz w:val="32"/>
          <w:szCs w:val="32"/>
          <w:rtl/>
          <w:lang w:bidi="ar-YE"/>
        </w:rPr>
        <w:t xml:space="preserve">} </w:t>
      </w:r>
      <w:r w:rsidR="00206A62" w:rsidRPr="001F5EA4">
        <w:rPr>
          <w:rFonts w:cs="Traditional Arabic" w:hint="cs"/>
          <w:color w:val="00B050"/>
          <w:sz w:val="32"/>
          <w:szCs w:val="32"/>
          <w:rtl/>
          <w:lang w:bidi="ar-YE"/>
        </w:rPr>
        <w:t>[المائدة: 48]</w:t>
      </w:r>
      <w:r w:rsidR="00206A62" w:rsidRPr="001F5EA4">
        <w:rPr>
          <w:rFonts w:cs="Traditional Arabic" w:hint="cs"/>
          <w:sz w:val="32"/>
          <w:szCs w:val="32"/>
          <w:rtl/>
          <w:lang w:bidi="ar-YE"/>
        </w:rPr>
        <w:t xml:space="preserve"> </w:t>
      </w:r>
      <w:r w:rsidR="00206A62" w:rsidRPr="001F5EA4">
        <w:rPr>
          <w:rFonts w:cs="Traditional Arabic"/>
          <w:sz w:val="32"/>
          <w:szCs w:val="32"/>
          <w:rtl/>
          <w:lang w:bidi="ar-YE"/>
        </w:rPr>
        <w:t>–</w:t>
      </w:r>
      <w:r w:rsidR="00206A62" w:rsidRPr="001F5EA4">
        <w:rPr>
          <w:rFonts w:cs="Traditional Arabic" w:hint="cs"/>
          <w:sz w:val="32"/>
          <w:szCs w:val="32"/>
          <w:rtl/>
          <w:lang w:bidi="ar-YE"/>
        </w:rPr>
        <w:t xml:space="preserve"> ترجَّح لأجل كل هذا أن تكون (أو) بمعنى الواو في هذه المواضع.     </w:t>
      </w:r>
    </w:p>
    <w:p w:rsidR="00206A62" w:rsidRPr="001F5EA4" w:rsidRDefault="00206A62" w:rsidP="00137C30">
      <w:pPr>
        <w:rPr>
          <w:rFonts w:cs="Traditional Arabic"/>
          <w:sz w:val="32"/>
          <w:szCs w:val="32"/>
          <w:rtl/>
          <w:lang w:bidi="ar-YE"/>
        </w:rPr>
      </w:pPr>
      <w:r w:rsidRPr="001F5EA4">
        <w:rPr>
          <w:rFonts w:cs="Traditional Arabic" w:hint="cs"/>
          <w:sz w:val="32"/>
          <w:szCs w:val="32"/>
          <w:rtl/>
          <w:lang w:bidi="ar-YE"/>
        </w:rPr>
        <w:t xml:space="preserve">ومن الثالث </w:t>
      </w:r>
      <w:r w:rsidRPr="001F5EA4">
        <w:rPr>
          <w:rFonts w:cs="Traditional Arabic"/>
          <w:sz w:val="32"/>
          <w:szCs w:val="32"/>
          <w:rtl/>
          <w:lang w:bidi="ar-YE"/>
        </w:rPr>
        <w:t>–</w:t>
      </w:r>
      <w:r w:rsidRPr="001F5EA4">
        <w:rPr>
          <w:rFonts w:cs="Traditional Arabic" w:hint="cs"/>
          <w:sz w:val="32"/>
          <w:szCs w:val="32"/>
          <w:rtl/>
          <w:lang w:bidi="ar-YE"/>
        </w:rPr>
        <w:t xml:space="preserve"> وهو ما تقع فيه (أو) بعد النفي وشبهه </w:t>
      </w:r>
      <w:r w:rsidRPr="001F5EA4">
        <w:rPr>
          <w:rFonts w:cs="Traditional Arabic"/>
          <w:sz w:val="32"/>
          <w:szCs w:val="32"/>
          <w:rtl/>
          <w:lang w:bidi="ar-YE"/>
        </w:rPr>
        <w:t>–</w:t>
      </w:r>
      <w:r w:rsidRPr="001F5EA4">
        <w:rPr>
          <w:rFonts w:cs="Traditional Arabic" w:hint="cs"/>
          <w:sz w:val="32"/>
          <w:szCs w:val="32"/>
          <w:rtl/>
          <w:lang w:bidi="ar-YE"/>
        </w:rPr>
        <w:t xml:space="preserve"> قوله تعالى: {</w:t>
      </w:r>
      <w:r w:rsidR="00A1517D" w:rsidRPr="001F5EA4">
        <w:rPr>
          <w:rFonts w:ascii="times-roman" w:hAnsi="times-roman" w:cs="Traditional Arabic" w:hint="cs"/>
          <w:b/>
          <w:bCs/>
          <w:sz w:val="32"/>
          <w:szCs w:val="32"/>
          <w:rtl/>
        </w:rPr>
        <w:t xml:space="preserve">فَاصْبِرْ لِحُكْمِ رَبِّكَ وَلَا تُطِعْ مِنْهُمْ آَثِمًا أَوْ كَفُورًا </w:t>
      </w:r>
      <w:r w:rsidRPr="001F5EA4">
        <w:rPr>
          <w:rFonts w:cs="Traditional Arabic" w:hint="cs"/>
          <w:sz w:val="32"/>
          <w:szCs w:val="32"/>
          <w:rtl/>
          <w:lang w:bidi="ar-YE"/>
        </w:rPr>
        <w:t>}</w:t>
      </w:r>
      <w:r w:rsidR="00A1517D" w:rsidRPr="001F5EA4">
        <w:rPr>
          <w:rFonts w:cs="Traditional Arabic" w:hint="cs"/>
          <w:sz w:val="32"/>
          <w:szCs w:val="32"/>
          <w:rtl/>
          <w:lang w:bidi="ar-YE"/>
        </w:rPr>
        <w:t xml:space="preserve"> </w:t>
      </w:r>
      <w:r w:rsidR="00A1517D" w:rsidRPr="001F5EA4">
        <w:rPr>
          <w:rFonts w:cs="Traditional Arabic" w:hint="cs"/>
          <w:color w:val="00B050"/>
          <w:sz w:val="32"/>
          <w:szCs w:val="32"/>
          <w:rtl/>
          <w:lang w:bidi="ar-YE"/>
        </w:rPr>
        <w:t>[الإنسان: 24]</w:t>
      </w:r>
      <w:r w:rsidR="00A1517D" w:rsidRPr="001F5EA4">
        <w:rPr>
          <w:rFonts w:cs="Traditional Arabic" w:hint="cs"/>
          <w:sz w:val="32"/>
          <w:szCs w:val="32"/>
          <w:rtl/>
          <w:lang w:bidi="ar-YE"/>
        </w:rPr>
        <w:t>؛ حيث يرى كثير من النحاة والمفسرين ان (أو) إذا وقعت بعد النفي وشبهه صارت في معنى الواو</w:t>
      </w:r>
      <w:r w:rsidR="00A1517D" w:rsidRPr="001F5EA4">
        <w:rPr>
          <w:rStyle w:val="af"/>
          <w:rFonts w:cs="Traditional Arabic"/>
          <w:sz w:val="32"/>
          <w:szCs w:val="32"/>
          <w:rtl/>
        </w:rPr>
        <w:t>(</w:t>
      </w:r>
      <w:r w:rsidR="00A1517D" w:rsidRPr="001F5EA4">
        <w:rPr>
          <w:rStyle w:val="af"/>
          <w:rFonts w:cs="Traditional Arabic"/>
          <w:sz w:val="32"/>
          <w:szCs w:val="32"/>
          <w:rtl/>
        </w:rPr>
        <w:footnoteReference w:id="20"/>
      </w:r>
      <w:r w:rsidR="00A1517D" w:rsidRPr="001F5EA4">
        <w:rPr>
          <w:rStyle w:val="af"/>
          <w:rFonts w:cs="Traditional Arabic"/>
          <w:sz w:val="32"/>
          <w:szCs w:val="32"/>
          <w:rtl/>
        </w:rPr>
        <w:t>)</w:t>
      </w:r>
      <w:r w:rsidR="00137C30">
        <w:rPr>
          <w:rFonts w:cs="Traditional Arabic" w:hint="cs"/>
          <w:sz w:val="32"/>
          <w:szCs w:val="32"/>
          <w:rtl/>
          <w:lang w:bidi="ar-YE"/>
        </w:rPr>
        <w:t>،</w:t>
      </w:r>
      <w:r w:rsidR="00A1517D" w:rsidRPr="001F5EA4">
        <w:rPr>
          <w:rFonts w:cs="Traditional Arabic" w:hint="cs"/>
          <w:sz w:val="32"/>
          <w:szCs w:val="32"/>
          <w:rtl/>
          <w:lang w:bidi="ar-YE"/>
        </w:rPr>
        <w:t xml:space="preserve"> وصار الحكم المتعلق بطرفيها متسلّطاً على كلّ واحد منهما</w:t>
      </w:r>
      <w:r w:rsidR="00137C30">
        <w:rPr>
          <w:rFonts w:cs="Traditional Arabic" w:hint="cs"/>
          <w:sz w:val="32"/>
          <w:szCs w:val="32"/>
          <w:rtl/>
          <w:lang w:bidi="ar-YE"/>
        </w:rPr>
        <w:t>،</w:t>
      </w:r>
      <w:r w:rsidR="00A1517D" w:rsidRPr="001F5EA4">
        <w:rPr>
          <w:rFonts w:cs="Traditional Arabic" w:hint="cs"/>
          <w:sz w:val="32"/>
          <w:szCs w:val="32"/>
          <w:rtl/>
          <w:lang w:bidi="ar-YE"/>
        </w:rPr>
        <w:t xml:space="preserve"> وانصرف إلى كلّ من المعطوف والمعطوف عليه</w:t>
      </w:r>
      <w:r w:rsidR="00137C30">
        <w:rPr>
          <w:rFonts w:cs="Traditional Arabic" w:hint="cs"/>
          <w:sz w:val="32"/>
          <w:szCs w:val="32"/>
          <w:rtl/>
          <w:lang w:bidi="ar-YE"/>
        </w:rPr>
        <w:t>،</w:t>
      </w:r>
      <w:r w:rsidR="00A1517D" w:rsidRPr="001F5EA4">
        <w:rPr>
          <w:rFonts w:cs="Traditional Arabic" w:hint="cs"/>
          <w:sz w:val="32"/>
          <w:szCs w:val="32"/>
          <w:rtl/>
          <w:lang w:bidi="ar-YE"/>
        </w:rPr>
        <w:t xml:space="preserve"> سواء على سبيل الإفراد أو المعية والمصاحبة</w:t>
      </w:r>
      <w:r w:rsidR="00137C30">
        <w:rPr>
          <w:rFonts w:cs="Traditional Arabic" w:hint="cs"/>
          <w:sz w:val="32"/>
          <w:szCs w:val="32"/>
          <w:rtl/>
          <w:lang w:bidi="ar-YE"/>
        </w:rPr>
        <w:t>،</w:t>
      </w:r>
      <w:r w:rsidR="00A1517D" w:rsidRPr="001F5EA4">
        <w:rPr>
          <w:rFonts w:cs="Traditional Arabic" w:hint="cs"/>
          <w:sz w:val="32"/>
          <w:szCs w:val="32"/>
          <w:rtl/>
          <w:lang w:bidi="ar-YE"/>
        </w:rPr>
        <w:t xml:space="preserve"> ولمّا كان كل ذلك مراداً في الآية الكريمة ومقصوداً؛ إذ لا يعقل غيره </w:t>
      </w:r>
      <w:r w:rsidR="00A1517D" w:rsidRPr="001F5EA4">
        <w:rPr>
          <w:rFonts w:cs="Traditional Arabic"/>
          <w:sz w:val="32"/>
          <w:szCs w:val="32"/>
          <w:rtl/>
          <w:lang w:bidi="ar-YE"/>
        </w:rPr>
        <w:t>–</w:t>
      </w:r>
      <w:r w:rsidR="00A1517D" w:rsidRPr="001F5EA4">
        <w:rPr>
          <w:rFonts w:cs="Traditional Arabic" w:hint="cs"/>
          <w:sz w:val="32"/>
          <w:szCs w:val="32"/>
          <w:rtl/>
          <w:lang w:bidi="ar-YE"/>
        </w:rPr>
        <w:t xml:space="preserve"> عُدِل عن الواو إلى (أو)؛ منعاً لتوهم تعليق النفي بالمجموع</w:t>
      </w:r>
      <w:r w:rsidR="00137C30">
        <w:rPr>
          <w:rFonts w:cs="Traditional Arabic" w:hint="cs"/>
          <w:sz w:val="32"/>
          <w:szCs w:val="32"/>
          <w:rtl/>
          <w:lang w:bidi="ar-YE"/>
        </w:rPr>
        <w:t>،</w:t>
      </w:r>
      <w:r w:rsidR="00A1517D" w:rsidRPr="001F5EA4">
        <w:rPr>
          <w:rFonts w:cs="Traditional Arabic" w:hint="cs"/>
          <w:sz w:val="32"/>
          <w:szCs w:val="32"/>
          <w:rtl/>
          <w:lang w:bidi="ar-YE"/>
        </w:rPr>
        <w:t xml:space="preserve"> لا بكل واحد</w:t>
      </w:r>
      <w:r w:rsidR="00137C30">
        <w:rPr>
          <w:rFonts w:cs="Traditional Arabic" w:hint="cs"/>
          <w:sz w:val="32"/>
          <w:szCs w:val="32"/>
          <w:rtl/>
          <w:lang w:bidi="ar-YE"/>
        </w:rPr>
        <w:t>،</w:t>
      </w:r>
      <w:r w:rsidR="00A1517D" w:rsidRPr="001F5EA4">
        <w:rPr>
          <w:rFonts w:cs="Traditional Arabic" w:hint="cs"/>
          <w:sz w:val="32"/>
          <w:szCs w:val="32"/>
          <w:rtl/>
          <w:lang w:bidi="ar-YE"/>
        </w:rPr>
        <w:t xml:space="preserve"> أو توهم اقتصاره على الجمع والمصاحبة بين المتعاطفين</w:t>
      </w:r>
      <w:r w:rsidR="00137C30">
        <w:rPr>
          <w:rFonts w:cs="Traditional Arabic" w:hint="cs"/>
          <w:sz w:val="32"/>
          <w:szCs w:val="32"/>
          <w:rtl/>
          <w:lang w:bidi="ar-YE"/>
        </w:rPr>
        <w:t>،</w:t>
      </w:r>
      <w:r w:rsidR="00A1517D" w:rsidRPr="001F5EA4">
        <w:rPr>
          <w:rFonts w:cs="Traditional Arabic" w:hint="cs"/>
          <w:sz w:val="32"/>
          <w:szCs w:val="32"/>
          <w:rtl/>
          <w:lang w:bidi="ar-YE"/>
        </w:rPr>
        <w:t xml:space="preserve"> دون الإفراد</w:t>
      </w:r>
      <w:r w:rsidR="00137C30">
        <w:rPr>
          <w:rFonts w:cs="Traditional Arabic" w:hint="cs"/>
          <w:sz w:val="32"/>
          <w:szCs w:val="32"/>
          <w:rtl/>
          <w:lang w:bidi="ar-YE"/>
        </w:rPr>
        <w:t>،</w:t>
      </w:r>
      <w:r w:rsidR="00A1517D" w:rsidRPr="001F5EA4">
        <w:rPr>
          <w:rFonts w:cs="Traditional Arabic" w:hint="cs"/>
          <w:sz w:val="32"/>
          <w:szCs w:val="32"/>
          <w:rtl/>
          <w:lang w:bidi="ar-YE"/>
        </w:rPr>
        <w:t xml:space="preserve"> قال الزركشي: "وإنما دُكِرت (أو) لئلا يتوهم أن النهي عن طاعة من اجتمع فيه الوصفان</w:t>
      </w:r>
      <w:r w:rsidR="00A1517D" w:rsidRPr="001F5EA4">
        <w:rPr>
          <w:rStyle w:val="af"/>
          <w:rFonts w:cs="Traditional Arabic"/>
          <w:sz w:val="32"/>
          <w:szCs w:val="32"/>
          <w:rtl/>
        </w:rPr>
        <w:t>(</w:t>
      </w:r>
      <w:r w:rsidR="00A1517D" w:rsidRPr="001F5EA4">
        <w:rPr>
          <w:rStyle w:val="af"/>
          <w:rFonts w:cs="Traditional Arabic"/>
          <w:sz w:val="32"/>
          <w:szCs w:val="32"/>
          <w:rtl/>
        </w:rPr>
        <w:footnoteReference w:id="21"/>
      </w:r>
      <w:r w:rsidR="00A1517D" w:rsidRPr="001F5EA4">
        <w:rPr>
          <w:rStyle w:val="af"/>
          <w:rFonts w:cs="Traditional Arabic"/>
          <w:sz w:val="32"/>
          <w:szCs w:val="32"/>
          <w:rtl/>
        </w:rPr>
        <w:t>)</w:t>
      </w:r>
      <w:r w:rsidR="00A1517D" w:rsidRPr="001F5EA4">
        <w:rPr>
          <w:rFonts w:cs="Traditional Arabic" w:hint="cs"/>
          <w:sz w:val="32"/>
          <w:szCs w:val="32"/>
          <w:rtl/>
          <w:lang w:bidi="ar-YE"/>
        </w:rPr>
        <w:t xml:space="preserve">. فالواقع أن استعمال (أو) في الآية هو أقوى في المعنى وأبلغ في الدلالة على المراد من الواو؛ لأنها تدل على ما تدل عليه الواو وتزيد </w:t>
      </w:r>
      <w:r w:rsidR="00C131AB" w:rsidRPr="001F5EA4">
        <w:rPr>
          <w:rFonts w:cs="Traditional Arabic" w:hint="cs"/>
          <w:sz w:val="32"/>
          <w:szCs w:val="32"/>
          <w:rtl/>
          <w:lang w:bidi="ar-YE"/>
        </w:rPr>
        <w:t>في أنها تدفع ما قد تحتمله الواو في مثل هذا الموضع ويتنافى مع المعنى المراد في الآية</w:t>
      </w:r>
      <w:r w:rsidR="00137C30">
        <w:rPr>
          <w:rFonts w:cs="Traditional Arabic" w:hint="cs"/>
          <w:sz w:val="32"/>
          <w:szCs w:val="32"/>
          <w:rtl/>
          <w:lang w:bidi="ar-YE"/>
        </w:rPr>
        <w:t>،</w:t>
      </w:r>
      <w:r w:rsidR="00C131AB" w:rsidRPr="001F5EA4">
        <w:rPr>
          <w:rFonts w:cs="Traditional Arabic" w:hint="cs"/>
          <w:sz w:val="32"/>
          <w:szCs w:val="32"/>
          <w:rtl/>
          <w:lang w:bidi="ar-YE"/>
        </w:rPr>
        <w:t xml:space="preserve"> وهو احتمال تسلط النفي </w:t>
      </w:r>
      <w:r w:rsidR="00C131AB" w:rsidRPr="001F5EA4">
        <w:rPr>
          <w:rFonts w:cs="Traditional Arabic"/>
          <w:sz w:val="32"/>
          <w:szCs w:val="32"/>
          <w:rtl/>
          <w:lang w:bidi="ar-YE"/>
        </w:rPr>
        <w:t>–</w:t>
      </w:r>
      <w:r w:rsidR="00C131AB" w:rsidRPr="001F5EA4">
        <w:rPr>
          <w:rFonts w:cs="Traditional Arabic" w:hint="cs"/>
          <w:sz w:val="32"/>
          <w:szCs w:val="32"/>
          <w:rtl/>
          <w:lang w:bidi="ar-YE"/>
        </w:rPr>
        <w:t xml:space="preserve"> فقط </w:t>
      </w:r>
      <w:r w:rsidR="00C131AB" w:rsidRPr="001F5EA4">
        <w:rPr>
          <w:rFonts w:cs="Traditional Arabic"/>
          <w:sz w:val="32"/>
          <w:szCs w:val="32"/>
          <w:rtl/>
          <w:lang w:bidi="ar-YE"/>
        </w:rPr>
        <w:t>–</w:t>
      </w:r>
      <w:r w:rsidR="00C131AB" w:rsidRPr="001F5EA4">
        <w:rPr>
          <w:rFonts w:cs="Traditional Arabic" w:hint="cs"/>
          <w:sz w:val="32"/>
          <w:szCs w:val="32"/>
          <w:rtl/>
          <w:lang w:bidi="ar-YE"/>
        </w:rPr>
        <w:t xml:space="preserve"> على المعية والمصاحبة بين المتعاطفين؛ لأن من المقرر لدى محققي النحاة أن الواو بعد النفي وشبهه لا تكون نصاً في الدلالة على نفي كل واحد من المتعاطفين؛ إذ قد تحتمل أن يكون النفي متسلطاً على أحدهما دون الآخر</w:t>
      </w:r>
      <w:r w:rsidR="00137C30">
        <w:rPr>
          <w:rFonts w:cs="Traditional Arabic" w:hint="cs"/>
          <w:sz w:val="32"/>
          <w:szCs w:val="32"/>
          <w:rtl/>
          <w:lang w:bidi="ar-YE"/>
        </w:rPr>
        <w:t>،</w:t>
      </w:r>
      <w:r w:rsidR="00C131AB" w:rsidRPr="001F5EA4">
        <w:rPr>
          <w:rFonts w:cs="Traditional Arabic" w:hint="cs"/>
          <w:sz w:val="32"/>
          <w:szCs w:val="32"/>
          <w:rtl/>
          <w:lang w:bidi="ar-YE"/>
        </w:rPr>
        <w:t xml:space="preserve"> وذلك من جهة أنها تحتمل تسلط النفي على المعية أو المصاحبة فقط دون غيرها</w:t>
      </w:r>
      <w:r w:rsidR="00137C30">
        <w:rPr>
          <w:rFonts w:cs="Traditional Arabic" w:hint="cs"/>
          <w:sz w:val="32"/>
          <w:szCs w:val="32"/>
          <w:rtl/>
          <w:lang w:bidi="ar-YE"/>
        </w:rPr>
        <w:t>،</w:t>
      </w:r>
      <w:r w:rsidR="00C131AB" w:rsidRPr="001F5EA4">
        <w:rPr>
          <w:rFonts w:cs="Traditional Arabic" w:hint="cs"/>
          <w:sz w:val="32"/>
          <w:szCs w:val="32"/>
          <w:rtl/>
          <w:lang w:bidi="ar-YE"/>
        </w:rPr>
        <w:t xml:space="preserve"> أي: تعلقه بالمجموع</w:t>
      </w:r>
      <w:r w:rsidR="00137C30">
        <w:rPr>
          <w:rFonts w:cs="Traditional Arabic" w:hint="cs"/>
          <w:sz w:val="32"/>
          <w:szCs w:val="32"/>
          <w:rtl/>
          <w:lang w:bidi="ar-YE"/>
        </w:rPr>
        <w:t>،</w:t>
      </w:r>
      <w:r w:rsidR="00C131AB" w:rsidRPr="001F5EA4">
        <w:rPr>
          <w:rFonts w:cs="Traditional Arabic" w:hint="cs"/>
          <w:sz w:val="32"/>
          <w:szCs w:val="32"/>
          <w:rtl/>
          <w:lang w:bidi="ar-YE"/>
        </w:rPr>
        <w:t xml:space="preserve"> لا بكل واحد</w:t>
      </w:r>
      <w:r w:rsidR="00C131AB" w:rsidRPr="001F5EA4">
        <w:rPr>
          <w:rStyle w:val="af"/>
          <w:rFonts w:cs="Traditional Arabic"/>
          <w:sz w:val="32"/>
          <w:szCs w:val="32"/>
          <w:rtl/>
        </w:rPr>
        <w:t>(</w:t>
      </w:r>
      <w:r w:rsidR="00C131AB" w:rsidRPr="001F5EA4">
        <w:rPr>
          <w:rStyle w:val="af"/>
          <w:rFonts w:cs="Traditional Arabic"/>
          <w:sz w:val="32"/>
          <w:szCs w:val="32"/>
          <w:rtl/>
        </w:rPr>
        <w:footnoteReference w:id="22"/>
      </w:r>
      <w:r w:rsidR="00C131AB" w:rsidRPr="001F5EA4">
        <w:rPr>
          <w:rStyle w:val="af"/>
          <w:rFonts w:cs="Traditional Arabic"/>
          <w:sz w:val="32"/>
          <w:szCs w:val="32"/>
          <w:rtl/>
        </w:rPr>
        <w:t>)</w:t>
      </w:r>
      <w:r w:rsidR="00C131AB" w:rsidRPr="001F5EA4">
        <w:rPr>
          <w:rFonts w:cs="Traditional Arabic" w:hint="cs"/>
          <w:sz w:val="32"/>
          <w:szCs w:val="32"/>
          <w:rtl/>
          <w:lang w:bidi="ar-YE"/>
        </w:rPr>
        <w:t xml:space="preserve">.      </w:t>
      </w:r>
    </w:p>
    <w:p w:rsidR="00E0028F" w:rsidRPr="001F5EA4" w:rsidRDefault="00C131AB" w:rsidP="00137C30">
      <w:pPr>
        <w:rPr>
          <w:rFonts w:cs="Traditional Arabic"/>
          <w:sz w:val="32"/>
          <w:szCs w:val="32"/>
          <w:rtl/>
          <w:lang w:bidi="ar-YE"/>
        </w:rPr>
      </w:pPr>
      <w:r w:rsidRPr="001F5EA4">
        <w:rPr>
          <w:rFonts w:cs="Traditional Arabic" w:hint="cs"/>
          <w:sz w:val="32"/>
          <w:szCs w:val="32"/>
          <w:rtl/>
          <w:lang w:bidi="ar-YE"/>
        </w:rPr>
        <w:t>ونظير ذلك قوله تعالى: {</w:t>
      </w:r>
      <w:r w:rsidRPr="001F5EA4">
        <w:rPr>
          <w:rFonts w:ascii="times-roman" w:hAnsi="times-roman" w:cs="Traditional Arabic" w:hint="cs"/>
          <w:b/>
          <w:bCs/>
          <w:sz w:val="32"/>
          <w:szCs w:val="32"/>
          <w:rtl/>
        </w:rPr>
        <w:t xml:space="preserve">وَمِنَ الْبَقَرِ وَالْغَنَمِ حَرَّمْنَا عَلَيْهِمْ شُحُومَهُمَا إِلَّا مَا حَمَلَتْ ظُهُورُهُمَا أَوِ الْحَوَايَا أَوْ مَا اخْتَلَطَ بِعَظْمٍ </w:t>
      </w:r>
      <w:r w:rsidRPr="001F5EA4">
        <w:rPr>
          <w:rFonts w:cs="Traditional Arabic" w:hint="cs"/>
          <w:sz w:val="32"/>
          <w:szCs w:val="32"/>
          <w:rtl/>
          <w:lang w:bidi="ar-YE"/>
        </w:rPr>
        <w:t xml:space="preserve">} </w:t>
      </w:r>
      <w:r w:rsidRPr="001F5EA4">
        <w:rPr>
          <w:rFonts w:cs="Traditional Arabic" w:hint="cs"/>
          <w:color w:val="00B050"/>
          <w:sz w:val="32"/>
          <w:szCs w:val="32"/>
          <w:rtl/>
          <w:lang w:bidi="ar-YE"/>
        </w:rPr>
        <w:t>[الأنعام: 146]</w:t>
      </w:r>
      <w:r w:rsidR="00137C30">
        <w:rPr>
          <w:rFonts w:cs="Traditional Arabic" w:hint="cs"/>
          <w:sz w:val="32"/>
          <w:szCs w:val="32"/>
          <w:rtl/>
          <w:lang w:bidi="ar-YE"/>
        </w:rPr>
        <w:t>،</w:t>
      </w:r>
      <w:r w:rsidRPr="001F5EA4">
        <w:rPr>
          <w:rFonts w:cs="Traditional Arabic" w:hint="cs"/>
          <w:sz w:val="32"/>
          <w:szCs w:val="32"/>
          <w:rtl/>
          <w:lang w:bidi="ar-YE"/>
        </w:rPr>
        <w:t xml:space="preserve"> وقوله تعالى: {</w:t>
      </w:r>
      <w:r w:rsidR="00E0028F" w:rsidRPr="001F5EA4">
        <w:rPr>
          <w:rFonts w:ascii="times-roman" w:hAnsi="times-roman" w:cs="Traditional Arabic" w:hint="cs"/>
          <w:b/>
          <w:bCs/>
          <w:sz w:val="32"/>
          <w:szCs w:val="32"/>
          <w:rtl/>
        </w:rPr>
        <w:t xml:space="preserve">وَلَا يُبْدِينَ زِينَتَهُنَّ إِلَّا لِبُعُولَتِهِنَّ أَوْ آَبَائِهِنَّ </w:t>
      </w:r>
      <w:r w:rsidRPr="001F5EA4">
        <w:rPr>
          <w:rFonts w:cs="Traditional Arabic" w:hint="cs"/>
          <w:sz w:val="32"/>
          <w:szCs w:val="32"/>
          <w:rtl/>
          <w:lang w:bidi="ar-YE"/>
        </w:rPr>
        <w:t>}</w:t>
      </w:r>
      <w:r w:rsidR="00E0028F" w:rsidRPr="001F5EA4">
        <w:rPr>
          <w:rFonts w:cs="Traditional Arabic" w:hint="cs"/>
          <w:sz w:val="32"/>
          <w:szCs w:val="32"/>
          <w:rtl/>
          <w:lang w:bidi="ar-YE"/>
        </w:rPr>
        <w:t xml:space="preserve"> </w:t>
      </w:r>
      <w:r w:rsidR="00E0028F" w:rsidRPr="001F5EA4">
        <w:rPr>
          <w:rFonts w:cs="Traditional Arabic" w:hint="cs"/>
          <w:color w:val="00B050"/>
          <w:sz w:val="32"/>
          <w:szCs w:val="32"/>
          <w:rtl/>
          <w:lang w:bidi="ar-YE"/>
        </w:rPr>
        <w:t>[النور: 31]</w:t>
      </w:r>
      <w:r w:rsidR="00137C30">
        <w:rPr>
          <w:rFonts w:cs="Traditional Arabic" w:hint="cs"/>
          <w:sz w:val="32"/>
          <w:szCs w:val="32"/>
          <w:rtl/>
          <w:lang w:bidi="ar-YE"/>
        </w:rPr>
        <w:t>،</w:t>
      </w:r>
      <w:r w:rsidR="00E0028F" w:rsidRPr="001F5EA4">
        <w:rPr>
          <w:rFonts w:cs="Traditional Arabic" w:hint="cs"/>
          <w:sz w:val="32"/>
          <w:szCs w:val="32"/>
          <w:rtl/>
          <w:lang w:bidi="ar-YE"/>
        </w:rPr>
        <w:t xml:space="preserve"> وكذلك قوله تعالى: {</w:t>
      </w:r>
      <w:r w:rsidR="00E0028F" w:rsidRPr="001F5EA4">
        <w:rPr>
          <w:rFonts w:ascii="times-roman" w:hAnsi="times-roman" w:cs="Traditional Arabic" w:hint="cs"/>
          <w:b/>
          <w:bCs/>
          <w:sz w:val="32"/>
          <w:szCs w:val="32"/>
          <w:rtl/>
        </w:rPr>
        <w:t xml:space="preserve">وَلَا عَلَى أَنْفُسِكُمْ أَنْ تَأْكُلُوا مِنْ بُيُوتِكُمْ أَوْ بُيُوتِ آَبَائِكُمْ </w:t>
      </w:r>
      <w:r w:rsidR="00E0028F" w:rsidRPr="001F5EA4">
        <w:rPr>
          <w:rFonts w:cs="Traditional Arabic" w:hint="cs"/>
          <w:sz w:val="32"/>
          <w:szCs w:val="32"/>
          <w:rtl/>
          <w:lang w:bidi="ar-YE"/>
        </w:rPr>
        <w:t xml:space="preserve">} </w:t>
      </w:r>
      <w:r w:rsidR="00E0028F" w:rsidRPr="001F5EA4">
        <w:rPr>
          <w:rFonts w:cs="Traditional Arabic" w:hint="cs"/>
          <w:color w:val="00B050"/>
          <w:sz w:val="32"/>
          <w:szCs w:val="32"/>
          <w:rtl/>
          <w:lang w:bidi="ar-YE"/>
        </w:rPr>
        <w:t>[النور: 61]</w:t>
      </w:r>
      <w:r w:rsidR="00E0028F" w:rsidRPr="001F5EA4">
        <w:rPr>
          <w:rFonts w:cs="Traditional Arabic" w:hint="cs"/>
          <w:sz w:val="32"/>
          <w:szCs w:val="32"/>
          <w:rtl/>
          <w:lang w:bidi="ar-YE"/>
        </w:rPr>
        <w:t xml:space="preserve">؛ حيث ذهب </w:t>
      </w:r>
      <w:r w:rsidR="00D70E52" w:rsidRPr="001F5EA4">
        <w:rPr>
          <w:rFonts w:cs="Traditional Arabic" w:hint="cs"/>
          <w:sz w:val="32"/>
          <w:szCs w:val="32"/>
          <w:rtl/>
          <w:lang w:bidi="ar-YE"/>
        </w:rPr>
        <w:t>كثير من النحاة والمفسرين إلى أن (أو) في هذه الآيات بمعنى الواو</w:t>
      </w:r>
      <w:r w:rsidR="00137C30">
        <w:rPr>
          <w:rFonts w:cs="Traditional Arabic" w:hint="cs"/>
          <w:sz w:val="32"/>
          <w:szCs w:val="32"/>
          <w:rtl/>
          <w:lang w:bidi="ar-YE"/>
        </w:rPr>
        <w:t>،</w:t>
      </w:r>
      <w:r w:rsidR="00D70E52" w:rsidRPr="001F5EA4">
        <w:rPr>
          <w:rFonts w:cs="Traditional Arabic" w:hint="cs"/>
          <w:sz w:val="32"/>
          <w:szCs w:val="32"/>
          <w:rtl/>
          <w:lang w:bidi="ar-YE"/>
        </w:rPr>
        <w:t xml:space="preserve"> والتقدير في الأول: أو الحوايا وما اختلط بعظم</w:t>
      </w:r>
      <w:r w:rsidR="00137C30">
        <w:rPr>
          <w:rFonts w:cs="Traditional Arabic" w:hint="cs"/>
          <w:sz w:val="32"/>
          <w:szCs w:val="32"/>
          <w:rtl/>
          <w:lang w:bidi="ar-YE"/>
        </w:rPr>
        <w:t>،</w:t>
      </w:r>
      <w:r w:rsidR="00D70E52" w:rsidRPr="001F5EA4">
        <w:rPr>
          <w:rFonts w:cs="Traditional Arabic" w:hint="cs"/>
          <w:sz w:val="32"/>
          <w:szCs w:val="32"/>
          <w:rtl/>
          <w:lang w:bidi="ar-YE"/>
        </w:rPr>
        <w:t xml:space="preserve"> وفي الثانية: وآبائهن</w:t>
      </w:r>
      <w:r w:rsidR="00137C30">
        <w:rPr>
          <w:rFonts w:cs="Traditional Arabic" w:hint="cs"/>
          <w:sz w:val="32"/>
          <w:szCs w:val="32"/>
          <w:rtl/>
          <w:lang w:bidi="ar-YE"/>
        </w:rPr>
        <w:t>،</w:t>
      </w:r>
      <w:r w:rsidR="00D70E52" w:rsidRPr="001F5EA4">
        <w:rPr>
          <w:rFonts w:cs="Traditional Arabic" w:hint="cs"/>
          <w:sz w:val="32"/>
          <w:szCs w:val="32"/>
          <w:rtl/>
          <w:lang w:bidi="ar-YE"/>
        </w:rPr>
        <w:t xml:space="preserve"> وفي الثالثة: وبيوت آبائكم وبيوت أمهاتكم</w:t>
      </w:r>
      <w:r w:rsidR="00D70E52" w:rsidRPr="001F5EA4">
        <w:rPr>
          <w:rStyle w:val="af"/>
          <w:rFonts w:cs="Traditional Arabic"/>
          <w:sz w:val="32"/>
          <w:szCs w:val="32"/>
          <w:rtl/>
        </w:rPr>
        <w:t>(</w:t>
      </w:r>
      <w:r w:rsidR="00D70E52" w:rsidRPr="001F5EA4">
        <w:rPr>
          <w:rStyle w:val="af"/>
          <w:rFonts w:cs="Traditional Arabic"/>
          <w:sz w:val="32"/>
          <w:szCs w:val="32"/>
          <w:rtl/>
        </w:rPr>
        <w:footnoteReference w:id="23"/>
      </w:r>
      <w:r w:rsidR="00D70E52" w:rsidRPr="001F5EA4">
        <w:rPr>
          <w:rStyle w:val="af"/>
          <w:rFonts w:cs="Traditional Arabic"/>
          <w:sz w:val="32"/>
          <w:szCs w:val="32"/>
          <w:rtl/>
        </w:rPr>
        <w:t>)</w:t>
      </w:r>
      <w:r w:rsidR="00D70E52" w:rsidRPr="001F5EA4">
        <w:rPr>
          <w:rFonts w:cs="Traditional Arabic" w:hint="cs"/>
          <w:sz w:val="32"/>
          <w:szCs w:val="32"/>
          <w:rtl/>
          <w:lang w:bidi="ar-YE"/>
        </w:rPr>
        <w:t xml:space="preserve">.      </w:t>
      </w:r>
    </w:p>
    <w:p w:rsidR="00D70E52" w:rsidRPr="001F5EA4" w:rsidRDefault="00D70E52" w:rsidP="00137C30">
      <w:pPr>
        <w:rPr>
          <w:rFonts w:cs="Traditional Arabic"/>
          <w:sz w:val="32"/>
          <w:szCs w:val="32"/>
          <w:rtl/>
          <w:lang w:bidi="ar-YE"/>
        </w:rPr>
      </w:pPr>
      <w:r w:rsidRPr="001F5EA4">
        <w:rPr>
          <w:rFonts w:cs="Traditional Arabic" w:hint="cs"/>
          <w:sz w:val="32"/>
          <w:szCs w:val="32"/>
          <w:rtl/>
          <w:lang w:bidi="ar-YE"/>
        </w:rPr>
        <w:lastRenderedPageBreak/>
        <w:t>وبعيداً عن هذه المواضع الثلاثة السابقة فإن ثمة مواضع أخرى كثيرة في القرآن الكريم</w:t>
      </w:r>
      <w:r w:rsidR="00137C30">
        <w:rPr>
          <w:rFonts w:cs="Traditional Arabic" w:hint="cs"/>
          <w:sz w:val="32"/>
          <w:szCs w:val="32"/>
          <w:rtl/>
          <w:lang w:bidi="ar-YE"/>
        </w:rPr>
        <w:t>،</w:t>
      </w:r>
      <w:r w:rsidRPr="001F5EA4">
        <w:rPr>
          <w:rFonts w:cs="Traditional Arabic" w:hint="cs"/>
          <w:sz w:val="32"/>
          <w:szCs w:val="32"/>
          <w:rtl/>
          <w:lang w:bidi="ar-YE"/>
        </w:rPr>
        <w:t xml:space="preserve"> قد وردت فيها (أو) وحُمِلت </w:t>
      </w:r>
      <w:r w:rsidRPr="001F5EA4">
        <w:rPr>
          <w:rFonts w:cs="Traditional Arabic"/>
          <w:sz w:val="32"/>
          <w:szCs w:val="32"/>
          <w:rtl/>
          <w:lang w:bidi="ar-YE"/>
        </w:rPr>
        <w:t>–</w:t>
      </w:r>
      <w:r w:rsidRPr="001F5EA4">
        <w:rPr>
          <w:rFonts w:cs="Traditional Arabic" w:hint="cs"/>
          <w:sz w:val="32"/>
          <w:szCs w:val="32"/>
          <w:rtl/>
          <w:lang w:bidi="ar-YE"/>
        </w:rPr>
        <w:t xml:space="preserve"> في بعض التوجيهات </w:t>
      </w:r>
      <w:r w:rsidRPr="001F5EA4">
        <w:rPr>
          <w:rFonts w:cs="Traditional Arabic"/>
          <w:sz w:val="32"/>
          <w:szCs w:val="32"/>
          <w:rtl/>
          <w:lang w:bidi="ar-YE"/>
        </w:rPr>
        <w:t>–</w:t>
      </w:r>
      <w:r w:rsidRPr="001F5EA4">
        <w:rPr>
          <w:rFonts w:cs="Traditional Arabic" w:hint="cs"/>
          <w:sz w:val="32"/>
          <w:szCs w:val="32"/>
          <w:rtl/>
          <w:lang w:bidi="ar-YE"/>
        </w:rPr>
        <w:t xml:space="preserve"> لدى كثير من اللغويين والمفسرين على أنها بمعنى الواو؛ وذلك من حيث قبول المعنى لهذا المسلك فيها وتحملُّه له</w:t>
      </w:r>
      <w:r w:rsidR="00137C30">
        <w:rPr>
          <w:rFonts w:cs="Traditional Arabic" w:hint="cs"/>
          <w:sz w:val="32"/>
          <w:szCs w:val="32"/>
          <w:rtl/>
          <w:lang w:bidi="ar-YE"/>
        </w:rPr>
        <w:t>،</w:t>
      </w:r>
      <w:r w:rsidRPr="001F5EA4">
        <w:rPr>
          <w:rFonts w:cs="Traditional Arabic" w:hint="cs"/>
          <w:sz w:val="32"/>
          <w:szCs w:val="32"/>
          <w:rtl/>
          <w:lang w:bidi="ar-YE"/>
        </w:rPr>
        <w:t xml:space="preserve"> ولا يسعنا في هذا المقام الضيق إلا أن نقتصر في النظر على بعضها وأن نناقش ما اشتهر منها وكثر تردُّده. ومنها قوله تعالى: {</w:t>
      </w:r>
      <w:r w:rsidRPr="001F5EA4">
        <w:rPr>
          <w:rFonts w:ascii="times-roman" w:hAnsi="times-roman" w:cs="Traditional Arabic" w:hint="cs"/>
          <w:b/>
          <w:bCs/>
          <w:sz w:val="32"/>
          <w:szCs w:val="32"/>
          <w:rtl/>
        </w:rPr>
        <w:t xml:space="preserve">فَاسْتَجَابَ لَهُمْ رَبُّهُمْ أَنِّي لَا أُضِيعُ عَمَلَ عَامِلٍ مِنْكُمْ مِنْ ذَكَرٍ أَوْ أُنْثَى </w:t>
      </w:r>
      <w:r w:rsidRPr="001F5EA4">
        <w:rPr>
          <w:rFonts w:cs="Traditional Arabic" w:hint="cs"/>
          <w:sz w:val="32"/>
          <w:szCs w:val="32"/>
          <w:rtl/>
          <w:lang w:bidi="ar-YE"/>
        </w:rPr>
        <w:t xml:space="preserve">} </w:t>
      </w:r>
      <w:r w:rsidRPr="001F5EA4">
        <w:rPr>
          <w:rFonts w:cs="Traditional Arabic" w:hint="cs"/>
          <w:color w:val="00B050"/>
          <w:sz w:val="32"/>
          <w:szCs w:val="32"/>
          <w:rtl/>
          <w:lang w:bidi="ar-YE"/>
        </w:rPr>
        <w:t>[آل عمران: 195]</w:t>
      </w:r>
      <w:r w:rsidRPr="001F5EA4">
        <w:rPr>
          <w:rFonts w:cs="Traditional Arabic" w:hint="cs"/>
          <w:sz w:val="32"/>
          <w:szCs w:val="32"/>
          <w:rtl/>
          <w:lang w:bidi="ar-YE"/>
        </w:rPr>
        <w:t>؛ فقد أجاز بعضهم أن تكون (أو) في هذه الآية بمعنى الواو</w:t>
      </w:r>
      <w:r w:rsidR="00137C30">
        <w:rPr>
          <w:rFonts w:cs="Traditional Arabic" w:hint="cs"/>
          <w:sz w:val="32"/>
          <w:szCs w:val="32"/>
          <w:rtl/>
          <w:lang w:bidi="ar-YE"/>
        </w:rPr>
        <w:t>،</w:t>
      </w:r>
      <w:r w:rsidRPr="001F5EA4">
        <w:rPr>
          <w:rFonts w:cs="Traditional Arabic" w:hint="cs"/>
          <w:sz w:val="32"/>
          <w:szCs w:val="32"/>
          <w:rtl/>
          <w:lang w:bidi="ar-YE"/>
        </w:rPr>
        <w:t xml:space="preserve"> واحتج لذلك أبو حيان ودلّل عليه بقوله: "لأنه لما ذَكَر (عمل عامل) دلّ على العموم</w:t>
      </w:r>
      <w:r w:rsidR="00137C30">
        <w:rPr>
          <w:rFonts w:cs="Traditional Arabic" w:hint="cs"/>
          <w:sz w:val="32"/>
          <w:szCs w:val="32"/>
          <w:rtl/>
          <w:lang w:bidi="ar-YE"/>
        </w:rPr>
        <w:t>،</w:t>
      </w:r>
      <w:r w:rsidRPr="001F5EA4">
        <w:rPr>
          <w:rFonts w:cs="Traditional Arabic" w:hint="cs"/>
          <w:sz w:val="32"/>
          <w:szCs w:val="32"/>
          <w:rtl/>
          <w:lang w:bidi="ar-YE"/>
        </w:rPr>
        <w:t xml:space="preserve"> ثم أبدل منه على سبيل التوكيد</w:t>
      </w:r>
      <w:r w:rsidR="00137C30">
        <w:rPr>
          <w:rFonts w:cs="Traditional Arabic" w:hint="cs"/>
          <w:sz w:val="32"/>
          <w:szCs w:val="32"/>
          <w:rtl/>
          <w:lang w:bidi="ar-YE"/>
        </w:rPr>
        <w:t>،</w:t>
      </w:r>
      <w:r w:rsidRPr="001F5EA4">
        <w:rPr>
          <w:rFonts w:cs="Traditional Arabic" w:hint="cs"/>
          <w:sz w:val="32"/>
          <w:szCs w:val="32"/>
          <w:rtl/>
          <w:lang w:bidi="ar-YE"/>
        </w:rPr>
        <w:t xml:space="preserve"> وعطف على حد الجزأين ما لا بد منه؛ لأنه لا يؤكد العموم إلا عموم مثله </w:t>
      </w:r>
      <w:r w:rsidRPr="001F5EA4">
        <w:rPr>
          <w:rFonts w:cs="Traditional Arabic"/>
          <w:sz w:val="32"/>
          <w:szCs w:val="32"/>
          <w:rtl/>
          <w:lang w:bidi="ar-YE"/>
        </w:rPr>
        <w:t>–</w:t>
      </w:r>
      <w:r w:rsidRPr="001F5EA4">
        <w:rPr>
          <w:rFonts w:cs="Traditional Arabic" w:hint="cs"/>
          <w:sz w:val="32"/>
          <w:szCs w:val="32"/>
          <w:rtl/>
          <w:lang w:bidi="ar-YE"/>
        </w:rPr>
        <w:t xml:space="preserve"> فلم يكن بد من العطف حتى يفيد المجموعُ من المتعاطفين تأكيدَ العموم</w:t>
      </w:r>
      <w:r w:rsidR="00137C30">
        <w:rPr>
          <w:rFonts w:cs="Traditional Arabic" w:hint="cs"/>
          <w:sz w:val="32"/>
          <w:szCs w:val="32"/>
          <w:rtl/>
          <w:lang w:bidi="ar-YE"/>
        </w:rPr>
        <w:t>،</w:t>
      </w:r>
      <w:r w:rsidRPr="001F5EA4">
        <w:rPr>
          <w:rFonts w:cs="Traditional Arabic" w:hint="cs"/>
          <w:sz w:val="32"/>
          <w:szCs w:val="32"/>
          <w:rtl/>
          <w:lang w:bidi="ar-YE"/>
        </w:rPr>
        <w:t xml:space="preserve"> فصار نظير: ما بين ملجم مهره أو سافع</w:t>
      </w:r>
      <w:r w:rsidRPr="001F5EA4">
        <w:rPr>
          <w:rStyle w:val="af"/>
          <w:rFonts w:cs="Traditional Arabic"/>
          <w:sz w:val="32"/>
          <w:szCs w:val="32"/>
          <w:rtl/>
        </w:rPr>
        <w:t>(</w:t>
      </w:r>
      <w:r w:rsidRPr="001F5EA4">
        <w:rPr>
          <w:rStyle w:val="af"/>
          <w:rFonts w:cs="Traditional Arabic"/>
          <w:sz w:val="32"/>
          <w:szCs w:val="32"/>
          <w:rtl/>
        </w:rPr>
        <w:footnoteReference w:id="24"/>
      </w:r>
      <w:r w:rsidRPr="001F5EA4">
        <w:rPr>
          <w:rStyle w:val="af"/>
          <w:rFonts w:cs="Traditional Arabic"/>
          <w:sz w:val="32"/>
          <w:szCs w:val="32"/>
          <w:rtl/>
        </w:rPr>
        <w:t>)</w:t>
      </w:r>
      <w:r w:rsidRPr="001F5EA4">
        <w:rPr>
          <w:rFonts w:cs="Traditional Arabic" w:hint="cs"/>
          <w:sz w:val="32"/>
          <w:szCs w:val="32"/>
          <w:rtl/>
          <w:lang w:bidi="ar-YE"/>
        </w:rPr>
        <w:t xml:space="preserve">. </w:t>
      </w:r>
    </w:p>
    <w:p w:rsidR="008220AE" w:rsidRPr="001F5EA4" w:rsidRDefault="008220AE" w:rsidP="00137C30">
      <w:pPr>
        <w:rPr>
          <w:rFonts w:cs="Traditional Arabic"/>
          <w:sz w:val="32"/>
          <w:szCs w:val="32"/>
          <w:rtl/>
          <w:lang w:bidi="ar-YE"/>
        </w:rPr>
      </w:pPr>
      <w:r w:rsidRPr="001F5EA4">
        <w:rPr>
          <w:rFonts w:cs="Traditional Arabic" w:hint="cs"/>
          <w:sz w:val="32"/>
          <w:szCs w:val="32"/>
          <w:rtl/>
          <w:lang w:bidi="ar-YE"/>
        </w:rPr>
        <w:t>ومثل ذلك في قوله تعالى: {</w:t>
      </w:r>
      <w:r w:rsidRPr="001F5EA4">
        <w:rPr>
          <w:rFonts w:ascii="times-roman" w:hAnsi="times-roman" w:cs="Traditional Arabic" w:hint="cs"/>
          <w:b/>
          <w:bCs/>
          <w:sz w:val="32"/>
          <w:szCs w:val="32"/>
          <w:rtl/>
        </w:rPr>
        <w:t xml:space="preserve">إِنْ يَكُنْ غَنِيًّا أَوْ فَقِيرًا فَاللَّهُ أَوْلَى بِهِمَا </w:t>
      </w:r>
      <w:r w:rsidRPr="001F5EA4">
        <w:rPr>
          <w:rFonts w:cs="Traditional Arabic" w:hint="cs"/>
          <w:sz w:val="32"/>
          <w:szCs w:val="32"/>
          <w:rtl/>
          <w:lang w:bidi="ar-YE"/>
        </w:rPr>
        <w:t xml:space="preserve">} </w:t>
      </w:r>
      <w:r w:rsidRPr="001F5EA4">
        <w:rPr>
          <w:rFonts w:cs="Traditional Arabic" w:hint="cs"/>
          <w:color w:val="00B050"/>
          <w:sz w:val="32"/>
          <w:szCs w:val="32"/>
          <w:rtl/>
          <w:lang w:bidi="ar-YE"/>
        </w:rPr>
        <w:t>[النساء: 135]</w:t>
      </w:r>
      <w:r w:rsidRPr="001F5EA4">
        <w:rPr>
          <w:rFonts w:cs="Traditional Arabic" w:hint="cs"/>
          <w:sz w:val="32"/>
          <w:szCs w:val="32"/>
          <w:rtl/>
          <w:lang w:bidi="ar-YE"/>
        </w:rPr>
        <w:t xml:space="preserve">؛ حيث ذهب بعض النحويين والمفسرين إلى أن (أو) في هذه الآية بمعنى الواو؛ </w:t>
      </w:r>
      <w:r w:rsidR="00E81C7B" w:rsidRPr="001F5EA4">
        <w:rPr>
          <w:rFonts w:cs="Traditional Arabic" w:hint="cs"/>
          <w:sz w:val="32"/>
          <w:szCs w:val="32"/>
          <w:rtl/>
          <w:lang w:bidi="ar-YE"/>
        </w:rPr>
        <w:t>بديل ورود الضمير العائد (بهما) مثنى؛ وذلك على خلاف الأصل في وجوب إفراد الضمير عند العطف بـ(أو)؛ لأنها في الأصل لأحد الشيئين أو الأشياء</w:t>
      </w:r>
      <w:r w:rsidR="00137C30">
        <w:rPr>
          <w:rFonts w:cs="Traditional Arabic" w:hint="cs"/>
          <w:sz w:val="32"/>
          <w:szCs w:val="32"/>
          <w:rtl/>
          <w:lang w:bidi="ar-YE"/>
        </w:rPr>
        <w:t>،</w:t>
      </w:r>
      <w:r w:rsidR="00E81C7B" w:rsidRPr="001F5EA4">
        <w:rPr>
          <w:rFonts w:cs="Traditional Arabic" w:hint="cs"/>
          <w:sz w:val="32"/>
          <w:szCs w:val="32"/>
          <w:rtl/>
          <w:lang w:bidi="ar-YE"/>
        </w:rPr>
        <w:t xml:space="preserve"> كما تقدم. وقد تأول بعضهم الآية على أن المعنى على تقدير: إن يكن الخصمان</w:t>
      </w:r>
      <w:r w:rsidR="00137C30">
        <w:rPr>
          <w:rFonts w:cs="Traditional Arabic" w:hint="cs"/>
          <w:sz w:val="32"/>
          <w:szCs w:val="32"/>
          <w:rtl/>
          <w:lang w:bidi="ar-YE"/>
        </w:rPr>
        <w:t>،</w:t>
      </w:r>
      <w:r w:rsidR="00E81C7B" w:rsidRPr="001F5EA4">
        <w:rPr>
          <w:rFonts w:cs="Traditional Arabic" w:hint="cs"/>
          <w:sz w:val="32"/>
          <w:szCs w:val="32"/>
          <w:rtl/>
          <w:lang w:bidi="ar-YE"/>
        </w:rPr>
        <w:t xml:space="preserve"> ومن ثم عاد الضمير المثنى حملاً على هذا المعنى</w:t>
      </w:r>
      <w:r w:rsidR="00137C30">
        <w:rPr>
          <w:rFonts w:cs="Traditional Arabic" w:hint="cs"/>
          <w:sz w:val="32"/>
          <w:szCs w:val="32"/>
          <w:rtl/>
          <w:lang w:bidi="ar-YE"/>
        </w:rPr>
        <w:t>،</w:t>
      </w:r>
      <w:r w:rsidR="00E81C7B" w:rsidRPr="001F5EA4">
        <w:rPr>
          <w:rFonts w:cs="Traditional Arabic" w:hint="cs"/>
          <w:sz w:val="32"/>
          <w:szCs w:val="32"/>
          <w:rtl/>
          <w:lang w:bidi="ar-YE"/>
        </w:rPr>
        <w:t xml:space="preserve"> كما حملها آخرون على أن (أو) فيها للتفصيل</w:t>
      </w:r>
      <w:r w:rsidR="00E81C7B" w:rsidRPr="001F5EA4">
        <w:rPr>
          <w:rStyle w:val="af"/>
          <w:rFonts w:cs="Traditional Arabic"/>
          <w:sz w:val="32"/>
          <w:szCs w:val="32"/>
          <w:rtl/>
        </w:rPr>
        <w:t>(</w:t>
      </w:r>
      <w:r w:rsidR="00E81C7B" w:rsidRPr="001F5EA4">
        <w:rPr>
          <w:rStyle w:val="af"/>
          <w:rFonts w:cs="Traditional Arabic"/>
          <w:sz w:val="32"/>
          <w:szCs w:val="32"/>
          <w:rtl/>
        </w:rPr>
        <w:footnoteReference w:id="25"/>
      </w:r>
      <w:r w:rsidR="00E81C7B" w:rsidRPr="001F5EA4">
        <w:rPr>
          <w:rStyle w:val="af"/>
          <w:rFonts w:cs="Traditional Arabic"/>
          <w:sz w:val="32"/>
          <w:szCs w:val="32"/>
          <w:rtl/>
        </w:rPr>
        <w:t>)</w:t>
      </w:r>
      <w:r w:rsidR="00E81C7B" w:rsidRPr="001F5EA4">
        <w:rPr>
          <w:rFonts w:cs="Traditional Arabic" w:hint="cs"/>
          <w:sz w:val="32"/>
          <w:szCs w:val="32"/>
          <w:rtl/>
          <w:lang w:bidi="ar-YE"/>
        </w:rPr>
        <w:t xml:space="preserve">.      </w:t>
      </w:r>
    </w:p>
    <w:p w:rsidR="00E81C7B" w:rsidRPr="001F5EA4" w:rsidRDefault="00E81C7B" w:rsidP="00137C30">
      <w:pPr>
        <w:rPr>
          <w:rFonts w:cs="Traditional Arabic"/>
          <w:sz w:val="32"/>
          <w:szCs w:val="32"/>
          <w:rtl/>
          <w:lang w:bidi="ar-YE"/>
        </w:rPr>
      </w:pPr>
      <w:r w:rsidRPr="001F5EA4">
        <w:rPr>
          <w:rFonts w:cs="Traditional Arabic" w:hint="cs"/>
          <w:sz w:val="32"/>
          <w:szCs w:val="32"/>
          <w:rtl/>
          <w:lang w:bidi="ar-YE"/>
        </w:rPr>
        <w:t xml:space="preserve">ومن هذه المواضع كذلك التي حُمِلت فيها (أو) على أنها بمعنى الواو </w:t>
      </w:r>
      <w:r w:rsidRPr="001F5EA4">
        <w:rPr>
          <w:rFonts w:cs="Traditional Arabic"/>
          <w:sz w:val="32"/>
          <w:szCs w:val="32"/>
          <w:rtl/>
          <w:lang w:bidi="ar-YE"/>
        </w:rPr>
        <w:t>–</w:t>
      </w:r>
      <w:r w:rsidRPr="001F5EA4">
        <w:rPr>
          <w:rFonts w:cs="Traditional Arabic" w:hint="cs"/>
          <w:sz w:val="32"/>
          <w:szCs w:val="32"/>
          <w:rtl/>
          <w:lang w:bidi="ar-YE"/>
        </w:rPr>
        <w:t xml:space="preserve"> قوله تعالى: {</w:t>
      </w:r>
      <w:r w:rsidRPr="001F5EA4">
        <w:rPr>
          <w:rFonts w:ascii="times-roman" w:hAnsi="times-roman" w:cs="Traditional Arabic" w:hint="cs"/>
          <w:b/>
          <w:bCs/>
          <w:sz w:val="32"/>
          <w:szCs w:val="32"/>
          <w:rtl/>
        </w:rPr>
        <w:t>وَأَرْسَلْنَاهُ إِلَى مِئَةِ أَلْفٍ أَوْ يَزِيدُونَ</w:t>
      </w:r>
      <w:r w:rsidRPr="001F5EA4">
        <w:rPr>
          <w:rFonts w:cs="Traditional Arabic" w:hint="cs"/>
          <w:sz w:val="32"/>
          <w:szCs w:val="32"/>
          <w:rtl/>
          <w:lang w:bidi="ar-YE"/>
        </w:rPr>
        <w:t xml:space="preserve">} </w:t>
      </w:r>
      <w:r w:rsidRPr="001F5EA4">
        <w:rPr>
          <w:rFonts w:cs="Traditional Arabic" w:hint="cs"/>
          <w:color w:val="00B050"/>
          <w:sz w:val="32"/>
          <w:szCs w:val="32"/>
          <w:rtl/>
          <w:lang w:bidi="ar-YE"/>
        </w:rPr>
        <w:t>[الصافات: 147]</w:t>
      </w:r>
      <w:r w:rsidRPr="001F5EA4">
        <w:rPr>
          <w:rFonts w:cs="Traditional Arabic" w:hint="cs"/>
          <w:sz w:val="32"/>
          <w:szCs w:val="32"/>
          <w:rtl/>
          <w:lang w:bidi="ar-YE"/>
        </w:rPr>
        <w:t xml:space="preserve">؛ حيث ذهب بعض النحاة </w:t>
      </w:r>
      <w:r w:rsidR="00745071" w:rsidRPr="001F5EA4">
        <w:rPr>
          <w:rFonts w:cs="Traditional Arabic" w:hint="cs"/>
          <w:sz w:val="32"/>
          <w:szCs w:val="32"/>
          <w:rtl/>
          <w:lang w:bidi="ar-YE"/>
        </w:rPr>
        <w:t>واللغويين إلى أن المعنى في الآية على تقدير: إلى مائة ألف ويزيدون؛ وذلك دفعاً لِمَا قد يوحي به ظاهر الآية من الشك والتردد؛ إذ يستحيل على الله عز وجل أن يعترضه الشك أو يدخل عليه التردد في شيء من خبره. ورفض آخرون هذا التوجيه وذهبوا إلى أن (أو) في الآية إنما هي على بابها</w:t>
      </w:r>
      <w:r w:rsidR="00137C30">
        <w:rPr>
          <w:rFonts w:cs="Traditional Arabic" w:hint="cs"/>
          <w:sz w:val="32"/>
          <w:szCs w:val="32"/>
          <w:rtl/>
          <w:lang w:bidi="ar-YE"/>
        </w:rPr>
        <w:t>،</w:t>
      </w:r>
      <w:r w:rsidR="00745071" w:rsidRPr="001F5EA4">
        <w:rPr>
          <w:rFonts w:cs="Traditional Arabic" w:hint="cs"/>
          <w:sz w:val="32"/>
          <w:szCs w:val="32"/>
          <w:rtl/>
          <w:lang w:bidi="ar-YE"/>
        </w:rPr>
        <w:t xml:space="preserve"> ثم اختلفوا في معناها</w:t>
      </w:r>
      <w:r w:rsidR="00137C30">
        <w:rPr>
          <w:rFonts w:cs="Traditional Arabic" w:hint="cs"/>
          <w:sz w:val="32"/>
          <w:szCs w:val="32"/>
          <w:rtl/>
          <w:lang w:bidi="ar-YE"/>
        </w:rPr>
        <w:t>،</w:t>
      </w:r>
      <w:r w:rsidR="00745071" w:rsidRPr="001F5EA4">
        <w:rPr>
          <w:rFonts w:cs="Traditional Arabic" w:hint="cs"/>
          <w:sz w:val="32"/>
          <w:szCs w:val="32"/>
          <w:rtl/>
          <w:lang w:bidi="ar-YE"/>
        </w:rPr>
        <w:t xml:space="preserve"> فقال بعضهم: إنها للإبهام على المخاطب مع علم الله تعالى بهم وبعددهم</w:t>
      </w:r>
      <w:r w:rsidR="00137C30">
        <w:rPr>
          <w:rFonts w:cs="Traditional Arabic" w:hint="cs"/>
          <w:sz w:val="32"/>
          <w:szCs w:val="32"/>
          <w:rtl/>
          <w:lang w:bidi="ar-YE"/>
        </w:rPr>
        <w:t>،</w:t>
      </w:r>
      <w:r w:rsidR="00745071" w:rsidRPr="001F5EA4">
        <w:rPr>
          <w:rFonts w:cs="Traditional Arabic" w:hint="cs"/>
          <w:sz w:val="32"/>
          <w:szCs w:val="32"/>
          <w:rtl/>
          <w:lang w:bidi="ar-YE"/>
        </w:rPr>
        <w:t xml:space="preserve"> وقيل: إنها للتفصيل والتنويع</w:t>
      </w:r>
      <w:r w:rsidR="00137C30">
        <w:rPr>
          <w:rFonts w:cs="Traditional Arabic" w:hint="cs"/>
          <w:sz w:val="32"/>
          <w:szCs w:val="32"/>
          <w:rtl/>
          <w:lang w:bidi="ar-YE"/>
        </w:rPr>
        <w:t>،</w:t>
      </w:r>
      <w:r w:rsidR="00745071" w:rsidRPr="001F5EA4">
        <w:rPr>
          <w:rFonts w:cs="Traditional Arabic" w:hint="cs"/>
          <w:sz w:val="32"/>
          <w:szCs w:val="32"/>
          <w:rtl/>
          <w:lang w:bidi="ar-YE"/>
        </w:rPr>
        <w:t xml:space="preserve"> أي أن بعض الناس يقدرهم كذا وبعضهم كذا</w:t>
      </w:r>
      <w:r w:rsidR="00137C30">
        <w:rPr>
          <w:rFonts w:cs="Traditional Arabic" w:hint="cs"/>
          <w:sz w:val="32"/>
          <w:szCs w:val="32"/>
          <w:rtl/>
          <w:lang w:bidi="ar-YE"/>
        </w:rPr>
        <w:t>،</w:t>
      </w:r>
      <w:r w:rsidR="00745071" w:rsidRPr="001F5EA4">
        <w:rPr>
          <w:rFonts w:cs="Traditional Arabic" w:hint="cs"/>
          <w:sz w:val="32"/>
          <w:szCs w:val="32"/>
          <w:rtl/>
          <w:lang w:bidi="ar-YE"/>
        </w:rPr>
        <w:t xml:space="preserve"> وقيل: إنها للشك المصروف إلى الرائي المشاهِد لهم</w:t>
      </w:r>
      <w:r w:rsidR="00137C30">
        <w:rPr>
          <w:rFonts w:cs="Traditional Arabic" w:hint="cs"/>
          <w:sz w:val="32"/>
          <w:szCs w:val="32"/>
          <w:rtl/>
          <w:lang w:bidi="ar-YE"/>
        </w:rPr>
        <w:t>،</w:t>
      </w:r>
      <w:r w:rsidR="00745071" w:rsidRPr="001F5EA4">
        <w:rPr>
          <w:rFonts w:cs="Traditional Arabic" w:hint="cs"/>
          <w:sz w:val="32"/>
          <w:szCs w:val="32"/>
          <w:rtl/>
          <w:lang w:bidi="ar-YE"/>
        </w:rPr>
        <w:t xml:space="preserve"> وذلك على سبيل الحكاية لكلام المخلوقين</w:t>
      </w:r>
      <w:r w:rsidR="00137C30">
        <w:rPr>
          <w:rFonts w:cs="Traditional Arabic" w:hint="cs"/>
          <w:sz w:val="32"/>
          <w:szCs w:val="32"/>
          <w:rtl/>
          <w:lang w:bidi="ar-YE"/>
        </w:rPr>
        <w:t>،</w:t>
      </w:r>
      <w:r w:rsidR="00745071" w:rsidRPr="001F5EA4">
        <w:rPr>
          <w:rFonts w:cs="Traditional Arabic" w:hint="cs"/>
          <w:sz w:val="32"/>
          <w:szCs w:val="32"/>
          <w:rtl/>
          <w:lang w:bidi="ar-YE"/>
        </w:rPr>
        <w:t xml:space="preserve"> والتقدير: وأرسلناه إلى جمع لو رأيتموهم لقلتم أنتم فيهم: هؤلاء مائة أو يزيدون</w:t>
      </w:r>
      <w:r w:rsidR="00137C30">
        <w:rPr>
          <w:rFonts w:cs="Traditional Arabic" w:hint="cs"/>
          <w:sz w:val="32"/>
          <w:szCs w:val="32"/>
          <w:rtl/>
          <w:lang w:bidi="ar-YE"/>
        </w:rPr>
        <w:t>،</w:t>
      </w:r>
      <w:r w:rsidR="00745071" w:rsidRPr="001F5EA4">
        <w:rPr>
          <w:rFonts w:cs="Traditional Arabic" w:hint="cs"/>
          <w:sz w:val="32"/>
          <w:szCs w:val="32"/>
          <w:rtl/>
          <w:lang w:bidi="ar-YE"/>
        </w:rPr>
        <w:t xml:space="preserve"> كما قيل كذلك: إنها للإضراب بمعنى (بل)</w:t>
      </w:r>
      <w:r w:rsidR="00137C30">
        <w:rPr>
          <w:rFonts w:cs="Traditional Arabic" w:hint="cs"/>
          <w:sz w:val="32"/>
          <w:szCs w:val="32"/>
          <w:rtl/>
          <w:lang w:bidi="ar-YE"/>
        </w:rPr>
        <w:t>،</w:t>
      </w:r>
      <w:r w:rsidR="00745071" w:rsidRPr="001F5EA4">
        <w:rPr>
          <w:rFonts w:cs="Traditional Arabic" w:hint="cs"/>
          <w:sz w:val="32"/>
          <w:szCs w:val="32"/>
          <w:rtl/>
          <w:lang w:bidi="ar-YE"/>
        </w:rPr>
        <w:t xml:space="preserve"> إلى غير ذلك من أقوال</w:t>
      </w:r>
      <w:r w:rsidR="00745071" w:rsidRPr="001F5EA4">
        <w:rPr>
          <w:rStyle w:val="af"/>
          <w:rFonts w:cs="Traditional Arabic"/>
          <w:sz w:val="32"/>
          <w:szCs w:val="32"/>
          <w:rtl/>
        </w:rPr>
        <w:t>(</w:t>
      </w:r>
      <w:r w:rsidR="00745071" w:rsidRPr="001F5EA4">
        <w:rPr>
          <w:rStyle w:val="af"/>
          <w:rFonts w:cs="Traditional Arabic"/>
          <w:sz w:val="32"/>
          <w:szCs w:val="32"/>
          <w:rtl/>
        </w:rPr>
        <w:footnoteReference w:id="26"/>
      </w:r>
      <w:r w:rsidR="00745071" w:rsidRPr="001F5EA4">
        <w:rPr>
          <w:rStyle w:val="af"/>
          <w:rFonts w:cs="Traditional Arabic"/>
          <w:sz w:val="32"/>
          <w:szCs w:val="32"/>
          <w:rtl/>
        </w:rPr>
        <w:t>)</w:t>
      </w:r>
      <w:r w:rsidR="00745071" w:rsidRPr="001F5EA4">
        <w:rPr>
          <w:rFonts w:cs="Traditional Arabic" w:hint="cs"/>
          <w:sz w:val="32"/>
          <w:szCs w:val="32"/>
          <w:rtl/>
          <w:lang w:bidi="ar-YE"/>
        </w:rPr>
        <w:t>. ولا يخفى ما تنطوي عليه هذه الأقوال أو بعضها من التكلف الظاهر والتأويل البعيد الذي لا داعي إليه</w:t>
      </w:r>
      <w:r w:rsidR="00137C30">
        <w:rPr>
          <w:rFonts w:cs="Traditional Arabic" w:hint="cs"/>
          <w:sz w:val="32"/>
          <w:szCs w:val="32"/>
          <w:rtl/>
          <w:lang w:bidi="ar-YE"/>
        </w:rPr>
        <w:t>،</w:t>
      </w:r>
      <w:r w:rsidR="00745071" w:rsidRPr="001F5EA4">
        <w:rPr>
          <w:rFonts w:cs="Traditional Arabic" w:hint="cs"/>
          <w:sz w:val="32"/>
          <w:szCs w:val="32"/>
          <w:rtl/>
          <w:lang w:bidi="ar-YE"/>
        </w:rPr>
        <w:t xml:space="preserve"> خاصة في ظل ما </w:t>
      </w:r>
      <w:r w:rsidR="00745071" w:rsidRPr="001F5EA4">
        <w:rPr>
          <w:rFonts w:cs="Traditional Arabic" w:hint="cs"/>
          <w:sz w:val="32"/>
          <w:szCs w:val="32"/>
          <w:rtl/>
          <w:lang w:bidi="ar-YE"/>
        </w:rPr>
        <w:lastRenderedPageBreak/>
        <w:t>حُكِي عن بعضهم من قراءة الآية بالواو مكان (أو)</w:t>
      </w:r>
      <w:r w:rsidR="00745071" w:rsidRPr="001F5EA4">
        <w:rPr>
          <w:rStyle w:val="af"/>
          <w:rFonts w:cs="Traditional Arabic"/>
          <w:sz w:val="32"/>
          <w:szCs w:val="32"/>
          <w:rtl/>
        </w:rPr>
        <w:t>(</w:t>
      </w:r>
      <w:r w:rsidR="00745071" w:rsidRPr="001F5EA4">
        <w:rPr>
          <w:rStyle w:val="af"/>
          <w:rFonts w:cs="Traditional Arabic"/>
          <w:sz w:val="32"/>
          <w:szCs w:val="32"/>
          <w:rtl/>
        </w:rPr>
        <w:footnoteReference w:id="27"/>
      </w:r>
      <w:r w:rsidR="00745071" w:rsidRPr="001F5EA4">
        <w:rPr>
          <w:rStyle w:val="af"/>
          <w:rFonts w:cs="Traditional Arabic"/>
          <w:sz w:val="32"/>
          <w:szCs w:val="32"/>
          <w:rtl/>
        </w:rPr>
        <w:t>)</w:t>
      </w:r>
      <w:r w:rsidR="00137C30">
        <w:rPr>
          <w:rFonts w:cs="Traditional Arabic" w:hint="cs"/>
          <w:sz w:val="32"/>
          <w:szCs w:val="32"/>
          <w:rtl/>
          <w:lang w:bidi="ar-YE"/>
        </w:rPr>
        <w:t>،</w:t>
      </w:r>
      <w:r w:rsidR="00745071" w:rsidRPr="001F5EA4">
        <w:rPr>
          <w:rFonts w:cs="Traditional Arabic" w:hint="cs"/>
          <w:sz w:val="32"/>
          <w:szCs w:val="32"/>
          <w:rtl/>
          <w:lang w:bidi="ar-YE"/>
        </w:rPr>
        <w:t xml:space="preserve"> </w:t>
      </w:r>
      <w:r w:rsidR="007912D5" w:rsidRPr="001F5EA4">
        <w:rPr>
          <w:rFonts w:cs="Traditional Arabic" w:hint="cs"/>
          <w:sz w:val="32"/>
          <w:szCs w:val="32"/>
          <w:rtl/>
          <w:lang w:bidi="ar-YE"/>
        </w:rPr>
        <w:t xml:space="preserve">وهو الأمر الذي يعضّد أن تكون (أو) في هذه الآية بمعنى الواو ويقويه.       </w:t>
      </w:r>
    </w:p>
    <w:p w:rsidR="007912D5" w:rsidRPr="001F5EA4" w:rsidRDefault="007912D5" w:rsidP="00137C30">
      <w:pPr>
        <w:rPr>
          <w:rFonts w:cs="Traditional Arabic"/>
          <w:sz w:val="32"/>
          <w:szCs w:val="32"/>
          <w:rtl/>
          <w:lang w:bidi="ar-YE"/>
        </w:rPr>
      </w:pPr>
      <w:r w:rsidRPr="001F5EA4">
        <w:rPr>
          <w:rFonts w:cs="Traditional Arabic" w:hint="cs"/>
          <w:sz w:val="32"/>
          <w:szCs w:val="32"/>
          <w:rtl/>
          <w:lang w:bidi="ar-YE"/>
        </w:rPr>
        <w:t>وعلى هذا المسلك أيضاً حُمِلت (أو) في قوله تعالى: {</w:t>
      </w:r>
      <w:r w:rsidRPr="001F5EA4">
        <w:rPr>
          <w:rFonts w:ascii="times-roman" w:hAnsi="times-roman" w:cs="Traditional Arabic" w:hint="cs"/>
          <w:b/>
          <w:bCs/>
          <w:sz w:val="32"/>
          <w:szCs w:val="32"/>
          <w:rtl/>
        </w:rPr>
        <w:t xml:space="preserve">ثُمَّ قَسَتْ قُلُوبُكُمْ مِنْ بَعْدِ ذَلِكَ فَهِيَ كَالْحِجَارَةِ أَوْ أَشَدُّ قَسْوَةً </w:t>
      </w:r>
      <w:r w:rsidRPr="001F5EA4">
        <w:rPr>
          <w:rFonts w:cs="Traditional Arabic" w:hint="cs"/>
          <w:sz w:val="32"/>
          <w:szCs w:val="32"/>
          <w:rtl/>
          <w:lang w:bidi="ar-YE"/>
        </w:rPr>
        <w:t xml:space="preserve">} </w:t>
      </w:r>
      <w:r w:rsidRPr="001F5EA4">
        <w:rPr>
          <w:rFonts w:cs="Traditional Arabic" w:hint="cs"/>
          <w:color w:val="00B050"/>
          <w:sz w:val="32"/>
          <w:szCs w:val="32"/>
          <w:rtl/>
          <w:lang w:bidi="ar-YE"/>
        </w:rPr>
        <w:t>[البقرة: 74]</w:t>
      </w:r>
      <w:r w:rsidR="00137C30">
        <w:rPr>
          <w:rFonts w:cs="Traditional Arabic" w:hint="cs"/>
          <w:sz w:val="32"/>
          <w:szCs w:val="32"/>
          <w:rtl/>
          <w:lang w:bidi="ar-YE"/>
        </w:rPr>
        <w:t>،</w:t>
      </w:r>
      <w:r w:rsidRPr="001F5EA4">
        <w:rPr>
          <w:rFonts w:cs="Traditional Arabic" w:hint="cs"/>
          <w:sz w:val="32"/>
          <w:szCs w:val="32"/>
          <w:rtl/>
          <w:lang w:bidi="ar-YE"/>
        </w:rPr>
        <w:t xml:space="preserve"> وذلك في أحد الوجوه التي تخرجت عليها الآية عند كثير من اللغويين والمفسرين؛ لأنه لما كان ظاهر الآية قد يشعر أو ينبئ بدلالة (أو) على الشك والتردد</w:t>
      </w:r>
      <w:r w:rsidR="00137C30">
        <w:rPr>
          <w:rFonts w:cs="Traditional Arabic" w:hint="cs"/>
          <w:sz w:val="32"/>
          <w:szCs w:val="32"/>
          <w:rtl/>
          <w:lang w:bidi="ar-YE"/>
        </w:rPr>
        <w:t>،</w:t>
      </w:r>
      <w:r w:rsidRPr="001F5EA4">
        <w:rPr>
          <w:rFonts w:cs="Traditional Arabic" w:hint="cs"/>
          <w:sz w:val="32"/>
          <w:szCs w:val="32"/>
          <w:rtl/>
          <w:lang w:bidi="ar-YE"/>
        </w:rPr>
        <w:t xml:space="preserve"> وهو مما يستحيل على الله عز وجل ولا يليق به</w:t>
      </w:r>
      <w:r w:rsidR="00137C30">
        <w:rPr>
          <w:rFonts w:cs="Traditional Arabic" w:hint="cs"/>
          <w:sz w:val="32"/>
          <w:szCs w:val="32"/>
          <w:rtl/>
          <w:lang w:bidi="ar-YE"/>
        </w:rPr>
        <w:t>،</w:t>
      </w:r>
      <w:r w:rsidRPr="001F5EA4">
        <w:rPr>
          <w:rFonts w:cs="Traditional Arabic" w:hint="cs"/>
          <w:sz w:val="32"/>
          <w:szCs w:val="32"/>
          <w:rtl/>
          <w:lang w:bidi="ar-YE"/>
        </w:rPr>
        <w:t xml:space="preserve"> تأولها بعض العلماء على أكثر من وجه</w:t>
      </w:r>
      <w:r w:rsidR="00137C30">
        <w:rPr>
          <w:rFonts w:cs="Traditional Arabic" w:hint="cs"/>
          <w:sz w:val="32"/>
          <w:szCs w:val="32"/>
          <w:rtl/>
          <w:lang w:bidi="ar-YE"/>
        </w:rPr>
        <w:t>،</w:t>
      </w:r>
      <w:r w:rsidRPr="001F5EA4">
        <w:rPr>
          <w:rFonts w:cs="Traditional Arabic" w:hint="cs"/>
          <w:sz w:val="32"/>
          <w:szCs w:val="32"/>
          <w:rtl/>
          <w:lang w:bidi="ar-YE"/>
        </w:rPr>
        <w:t xml:space="preserve"> فقيل: إنها بمعنى الواو</w:t>
      </w:r>
      <w:r w:rsidR="00137C30">
        <w:rPr>
          <w:rFonts w:cs="Traditional Arabic" w:hint="cs"/>
          <w:sz w:val="32"/>
          <w:szCs w:val="32"/>
          <w:rtl/>
          <w:lang w:bidi="ar-YE"/>
        </w:rPr>
        <w:t>،</w:t>
      </w:r>
      <w:r w:rsidRPr="001F5EA4">
        <w:rPr>
          <w:rFonts w:cs="Traditional Arabic" w:hint="cs"/>
          <w:sz w:val="32"/>
          <w:szCs w:val="32"/>
          <w:rtl/>
          <w:lang w:bidi="ar-YE"/>
        </w:rPr>
        <w:t xml:space="preserve"> وقيل: إنها للتنويع</w:t>
      </w:r>
      <w:r w:rsidR="00137C30">
        <w:rPr>
          <w:rFonts w:cs="Traditional Arabic" w:hint="cs"/>
          <w:sz w:val="32"/>
          <w:szCs w:val="32"/>
          <w:rtl/>
          <w:lang w:bidi="ar-YE"/>
        </w:rPr>
        <w:t>،</w:t>
      </w:r>
      <w:r w:rsidRPr="001F5EA4">
        <w:rPr>
          <w:rFonts w:cs="Traditional Arabic" w:hint="cs"/>
          <w:sz w:val="32"/>
          <w:szCs w:val="32"/>
          <w:rtl/>
          <w:lang w:bidi="ar-YE"/>
        </w:rPr>
        <w:t xml:space="preserve"> بمعنى أن من القلوب ما يشبه الحجارة في القسوة</w:t>
      </w:r>
      <w:r w:rsidR="00137C30">
        <w:rPr>
          <w:rFonts w:cs="Traditional Arabic" w:hint="cs"/>
          <w:sz w:val="32"/>
          <w:szCs w:val="32"/>
          <w:rtl/>
          <w:lang w:bidi="ar-YE"/>
        </w:rPr>
        <w:t>،</w:t>
      </w:r>
      <w:r w:rsidRPr="001F5EA4">
        <w:rPr>
          <w:rFonts w:cs="Traditional Arabic" w:hint="cs"/>
          <w:sz w:val="32"/>
          <w:szCs w:val="32"/>
          <w:rtl/>
          <w:lang w:bidi="ar-YE"/>
        </w:rPr>
        <w:t xml:space="preserve"> ومنها ما هو أشد</w:t>
      </w:r>
      <w:r w:rsidR="00137C30">
        <w:rPr>
          <w:rFonts w:cs="Traditional Arabic" w:hint="cs"/>
          <w:sz w:val="32"/>
          <w:szCs w:val="32"/>
          <w:rtl/>
          <w:lang w:bidi="ar-YE"/>
        </w:rPr>
        <w:t>،</w:t>
      </w:r>
      <w:r w:rsidRPr="001F5EA4">
        <w:rPr>
          <w:rFonts w:cs="Traditional Arabic" w:hint="cs"/>
          <w:sz w:val="32"/>
          <w:szCs w:val="32"/>
          <w:rtl/>
          <w:lang w:bidi="ar-YE"/>
        </w:rPr>
        <w:t xml:space="preserve"> وقيل: إنها للإبهام على المخاطب وقد علم الله تعالى بها</w:t>
      </w:r>
      <w:r w:rsidR="00137C30">
        <w:rPr>
          <w:rFonts w:cs="Traditional Arabic" w:hint="cs"/>
          <w:sz w:val="32"/>
          <w:szCs w:val="32"/>
          <w:rtl/>
          <w:lang w:bidi="ar-YE"/>
        </w:rPr>
        <w:t>،</w:t>
      </w:r>
      <w:r w:rsidRPr="001F5EA4">
        <w:rPr>
          <w:rFonts w:cs="Traditional Arabic" w:hint="cs"/>
          <w:sz w:val="32"/>
          <w:szCs w:val="32"/>
          <w:rtl/>
          <w:lang w:bidi="ar-YE"/>
        </w:rPr>
        <w:t xml:space="preserve"> وقيل: إنها للإضراب بمعنى (بل)</w:t>
      </w:r>
      <w:r w:rsidR="00137C30">
        <w:rPr>
          <w:rFonts w:cs="Traditional Arabic" w:hint="cs"/>
          <w:sz w:val="32"/>
          <w:szCs w:val="32"/>
          <w:rtl/>
          <w:lang w:bidi="ar-YE"/>
        </w:rPr>
        <w:t>،</w:t>
      </w:r>
      <w:r w:rsidRPr="001F5EA4">
        <w:rPr>
          <w:rFonts w:cs="Traditional Arabic" w:hint="cs"/>
          <w:sz w:val="32"/>
          <w:szCs w:val="32"/>
          <w:rtl/>
          <w:lang w:bidi="ar-YE"/>
        </w:rPr>
        <w:t xml:space="preserve"> كما قيل كذلك: إنها للشك المصروف إلى المخاطب أو السامع</w:t>
      </w:r>
      <w:r w:rsidR="00137C30">
        <w:rPr>
          <w:rFonts w:cs="Traditional Arabic" w:hint="cs"/>
          <w:sz w:val="32"/>
          <w:szCs w:val="32"/>
          <w:rtl/>
          <w:lang w:bidi="ar-YE"/>
        </w:rPr>
        <w:t>،</w:t>
      </w:r>
      <w:r w:rsidRPr="001F5EA4">
        <w:rPr>
          <w:rFonts w:cs="Traditional Arabic" w:hint="cs"/>
          <w:sz w:val="32"/>
          <w:szCs w:val="32"/>
          <w:rtl/>
          <w:lang w:bidi="ar-YE"/>
        </w:rPr>
        <w:t xml:space="preserve"> إلى غير ذلك من أقوال وتوجيهات</w:t>
      </w:r>
      <w:r w:rsidRPr="001F5EA4">
        <w:rPr>
          <w:rStyle w:val="af"/>
          <w:rFonts w:cs="Traditional Arabic"/>
          <w:sz w:val="32"/>
          <w:szCs w:val="32"/>
          <w:rtl/>
        </w:rPr>
        <w:t>(</w:t>
      </w:r>
      <w:r w:rsidRPr="001F5EA4">
        <w:rPr>
          <w:rStyle w:val="af"/>
          <w:rFonts w:cs="Traditional Arabic"/>
          <w:sz w:val="32"/>
          <w:szCs w:val="32"/>
          <w:rtl/>
        </w:rPr>
        <w:footnoteReference w:id="28"/>
      </w:r>
      <w:r w:rsidRPr="001F5EA4">
        <w:rPr>
          <w:rStyle w:val="af"/>
          <w:rFonts w:cs="Traditional Arabic"/>
          <w:sz w:val="32"/>
          <w:szCs w:val="32"/>
          <w:rtl/>
        </w:rPr>
        <w:t>)</w:t>
      </w:r>
      <w:r w:rsidRPr="001F5EA4">
        <w:rPr>
          <w:rFonts w:cs="Traditional Arabic" w:hint="cs"/>
          <w:sz w:val="32"/>
          <w:szCs w:val="32"/>
          <w:rtl/>
          <w:lang w:bidi="ar-YE"/>
        </w:rPr>
        <w:t xml:space="preserve">. والملاحظ على هذه الأقوال أن أكثرها مبني على التأويل ويحتاج إلى </w:t>
      </w:r>
      <w:r w:rsidR="001E5D21" w:rsidRPr="001F5EA4">
        <w:rPr>
          <w:rFonts w:cs="Traditional Arabic" w:hint="cs"/>
          <w:sz w:val="32"/>
          <w:szCs w:val="32"/>
          <w:rtl/>
          <w:lang w:bidi="ar-YE"/>
        </w:rPr>
        <w:t>التقدير</w:t>
      </w:r>
      <w:r w:rsidR="00137C30">
        <w:rPr>
          <w:rFonts w:cs="Traditional Arabic" w:hint="cs"/>
          <w:sz w:val="32"/>
          <w:szCs w:val="32"/>
          <w:rtl/>
          <w:lang w:bidi="ar-YE"/>
        </w:rPr>
        <w:t>،</w:t>
      </w:r>
      <w:r w:rsidR="001E5D21" w:rsidRPr="001F5EA4">
        <w:rPr>
          <w:rFonts w:cs="Traditional Arabic" w:hint="cs"/>
          <w:sz w:val="32"/>
          <w:szCs w:val="32"/>
          <w:rtl/>
          <w:lang w:bidi="ar-YE"/>
        </w:rPr>
        <w:t xml:space="preserve"> هذا فضلاً عن أن بعضها يَبْعُد ويضعف من جهة المعنى</w:t>
      </w:r>
      <w:r w:rsidR="00137C30">
        <w:rPr>
          <w:rFonts w:cs="Traditional Arabic" w:hint="cs"/>
          <w:sz w:val="32"/>
          <w:szCs w:val="32"/>
          <w:rtl/>
          <w:lang w:bidi="ar-YE"/>
        </w:rPr>
        <w:t>،</w:t>
      </w:r>
      <w:r w:rsidR="001E5D21" w:rsidRPr="001F5EA4">
        <w:rPr>
          <w:rFonts w:cs="Traditional Arabic" w:hint="cs"/>
          <w:sz w:val="32"/>
          <w:szCs w:val="32"/>
          <w:rtl/>
          <w:lang w:bidi="ar-YE"/>
        </w:rPr>
        <w:t xml:space="preserve"> ومن ثم فلا نرى مانعاً من حيث المعنى يمنع أن تكون (أو) في الآية بمعنى الواو؛ وذلك تجنباً لهذا التأويل والتقدير المبالغ فيه أحياناً</w:t>
      </w:r>
      <w:r w:rsidR="00137C30">
        <w:rPr>
          <w:rFonts w:cs="Traditional Arabic" w:hint="cs"/>
          <w:sz w:val="32"/>
          <w:szCs w:val="32"/>
          <w:rtl/>
          <w:lang w:bidi="ar-YE"/>
        </w:rPr>
        <w:t>،</w:t>
      </w:r>
      <w:r w:rsidR="001E5D21" w:rsidRPr="001F5EA4">
        <w:rPr>
          <w:rFonts w:cs="Traditional Arabic" w:hint="cs"/>
          <w:sz w:val="32"/>
          <w:szCs w:val="32"/>
          <w:rtl/>
          <w:lang w:bidi="ar-YE"/>
        </w:rPr>
        <w:t xml:space="preserve"> والذي يتكرر في كثير من الآيات بالأوجه السابقة ذاتها</w:t>
      </w:r>
      <w:r w:rsidR="00137C30">
        <w:rPr>
          <w:rFonts w:cs="Traditional Arabic" w:hint="cs"/>
          <w:sz w:val="32"/>
          <w:szCs w:val="32"/>
          <w:rtl/>
          <w:lang w:bidi="ar-YE"/>
        </w:rPr>
        <w:t>،</w:t>
      </w:r>
      <w:r w:rsidR="001E5D21" w:rsidRPr="001F5EA4">
        <w:rPr>
          <w:rFonts w:cs="Traditional Arabic" w:hint="cs"/>
          <w:sz w:val="32"/>
          <w:szCs w:val="32"/>
          <w:rtl/>
          <w:lang w:bidi="ar-YE"/>
        </w:rPr>
        <w:t xml:space="preserve"> كما في قوله تعالى: {</w:t>
      </w:r>
      <w:r w:rsidR="001E5D21" w:rsidRPr="001F5EA4">
        <w:rPr>
          <w:rFonts w:ascii="times-roman" w:hAnsi="times-roman" w:cs="Traditional Arabic" w:hint="cs"/>
          <w:b/>
          <w:bCs/>
          <w:sz w:val="32"/>
          <w:szCs w:val="32"/>
          <w:rtl/>
        </w:rPr>
        <w:t xml:space="preserve">فَاذْكُرُوا اللَّهَ كَذِكْرِكُمْ آَبَاءَكُمْ أَوْ أَشَدَّ ذِكْرًا </w:t>
      </w:r>
      <w:r w:rsidR="001E5D21" w:rsidRPr="001F5EA4">
        <w:rPr>
          <w:rFonts w:cs="Traditional Arabic" w:hint="cs"/>
          <w:sz w:val="32"/>
          <w:szCs w:val="32"/>
          <w:rtl/>
          <w:lang w:bidi="ar-YE"/>
        </w:rPr>
        <w:t xml:space="preserve">} </w:t>
      </w:r>
      <w:r w:rsidR="001E5D21" w:rsidRPr="001F5EA4">
        <w:rPr>
          <w:rFonts w:cs="Traditional Arabic" w:hint="cs"/>
          <w:color w:val="00B050"/>
          <w:sz w:val="32"/>
          <w:szCs w:val="32"/>
          <w:rtl/>
          <w:lang w:bidi="ar-YE"/>
        </w:rPr>
        <w:t>[البقرة: 200]</w:t>
      </w:r>
      <w:r w:rsidR="00137C30">
        <w:rPr>
          <w:rFonts w:cs="Traditional Arabic" w:hint="cs"/>
          <w:sz w:val="32"/>
          <w:szCs w:val="32"/>
          <w:rtl/>
          <w:lang w:bidi="ar-YE"/>
        </w:rPr>
        <w:t>،</w:t>
      </w:r>
      <w:r w:rsidR="001E5D21" w:rsidRPr="001F5EA4">
        <w:rPr>
          <w:rFonts w:cs="Traditional Arabic" w:hint="cs"/>
          <w:sz w:val="32"/>
          <w:szCs w:val="32"/>
          <w:rtl/>
          <w:lang w:bidi="ar-YE"/>
        </w:rPr>
        <w:t xml:space="preserve"> </w:t>
      </w:r>
      <w:r w:rsidR="00460DF8" w:rsidRPr="001F5EA4">
        <w:rPr>
          <w:rFonts w:cs="Traditional Arabic" w:hint="cs"/>
          <w:sz w:val="32"/>
          <w:szCs w:val="32"/>
          <w:rtl/>
          <w:lang w:bidi="ar-YE"/>
        </w:rPr>
        <w:t>وفي قوله تعالى: {</w:t>
      </w:r>
      <w:r w:rsidR="00460DF8" w:rsidRPr="001F5EA4">
        <w:rPr>
          <w:rFonts w:ascii="times-roman" w:hAnsi="times-roman" w:cs="Traditional Arabic" w:hint="cs"/>
          <w:b/>
          <w:bCs/>
          <w:sz w:val="32"/>
          <w:szCs w:val="32"/>
          <w:rtl/>
        </w:rPr>
        <w:t xml:space="preserve">إِذَا فَرِيقٌ مِنْهُمْ يَخْشَوْنَ النَّاسَ كَخَشْيَةِ اللَّهِ أَوْ أَشَدَّ خَشْيَةً </w:t>
      </w:r>
      <w:r w:rsidR="00460DF8" w:rsidRPr="001F5EA4">
        <w:rPr>
          <w:rFonts w:cs="Traditional Arabic" w:hint="cs"/>
          <w:sz w:val="32"/>
          <w:szCs w:val="32"/>
          <w:rtl/>
          <w:lang w:bidi="ar-YE"/>
        </w:rPr>
        <w:t xml:space="preserve">} </w:t>
      </w:r>
      <w:r w:rsidR="00460DF8" w:rsidRPr="001F5EA4">
        <w:rPr>
          <w:rFonts w:cs="Traditional Arabic" w:hint="cs"/>
          <w:color w:val="00B050"/>
          <w:sz w:val="32"/>
          <w:szCs w:val="32"/>
          <w:rtl/>
          <w:lang w:bidi="ar-YE"/>
        </w:rPr>
        <w:t>[النساء: 77]</w:t>
      </w:r>
      <w:r w:rsidR="00460DF8" w:rsidRPr="001F5EA4">
        <w:rPr>
          <w:rFonts w:cs="Traditional Arabic" w:hint="cs"/>
          <w:sz w:val="32"/>
          <w:szCs w:val="32"/>
          <w:rtl/>
          <w:lang w:bidi="ar-YE"/>
        </w:rPr>
        <w:t xml:space="preserve">.     </w:t>
      </w:r>
    </w:p>
    <w:p w:rsidR="00460DF8" w:rsidRPr="001F5EA4" w:rsidRDefault="00460DF8" w:rsidP="00137C30">
      <w:pPr>
        <w:rPr>
          <w:rFonts w:cs="Traditional Arabic"/>
          <w:sz w:val="32"/>
          <w:szCs w:val="32"/>
          <w:rtl/>
          <w:lang w:bidi="ar-YE"/>
        </w:rPr>
      </w:pPr>
      <w:r w:rsidRPr="001F5EA4">
        <w:rPr>
          <w:rFonts w:cs="Traditional Arabic" w:hint="cs"/>
          <w:sz w:val="32"/>
          <w:szCs w:val="32"/>
          <w:rtl/>
          <w:lang w:bidi="ar-YE"/>
        </w:rPr>
        <w:t xml:space="preserve">وكذلك ذهب بعض النحاة والمفسرين </w:t>
      </w:r>
      <w:r w:rsidRPr="001F5EA4">
        <w:rPr>
          <w:rFonts w:cs="Traditional Arabic"/>
          <w:sz w:val="32"/>
          <w:szCs w:val="32"/>
          <w:rtl/>
          <w:lang w:bidi="ar-YE"/>
        </w:rPr>
        <w:t>–</w:t>
      </w:r>
      <w:r w:rsidRPr="001F5EA4">
        <w:rPr>
          <w:rFonts w:cs="Traditional Arabic" w:hint="cs"/>
          <w:sz w:val="32"/>
          <w:szCs w:val="32"/>
          <w:rtl/>
          <w:lang w:bidi="ar-YE"/>
        </w:rPr>
        <w:t xml:space="preserve"> ومنهم أبو عبيدة</w:t>
      </w:r>
      <w:r w:rsidRPr="001F5EA4">
        <w:rPr>
          <w:rStyle w:val="af"/>
          <w:rFonts w:cs="Traditional Arabic"/>
          <w:sz w:val="32"/>
          <w:szCs w:val="32"/>
          <w:rtl/>
        </w:rPr>
        <w:t>(</w:t>
      </w:r>
      <w:r w:rsidRPr="001F5EA4">
        <w:rPr>
          <w:rStyle w:val="af"/>
          <w:rFonts w:cs="Traditional Arabic"/>
          <w:sz w:val="32"/>
          <w:szCs w:val="32"/>
          <w:rtl/>
        </w:rPr>
        <w:footnoteReference w:id="29"/>
      </w:r>
      <w:r w:rsidRPr="001F5EA4">
        <w:rPr>
          <w:rStyle w:val="af"/>
          <w:rFonts w:cs="Traditional Arabic"/>
          <w:sz w:val="32"/>
          <w:szCs w:val="32"/>
          <w:rtl/>
        </w:rPr>
        <w:t>)</w:t>
      </w:r>
      <w:r w:rsidRPr="001F5EA4">
        <w:rPr>
          <w:rFonts w:cs="Traditional Arabic" w:hint="cs"/>
          <w:sz w:val="32"/>
          <w:szCs w:val="32"/>
          <w:rtl/>
          <w:lang w:bidi="ar-YE"/>
        </w:rPr>
        <w:t xml:space="preserve"> </w:t>
      </w:r>
      <w:r w:rsidRPr="001F5EA4">
        <w:rPr>
          <w:rFonts w:cs="Traditional Arabic"/>
          <w:sz w:val="32"/>
          <w:szCs w:val="32"/>
          <w:rtl/>
          <w:lang w:bidi="ar-YE"/>
        </w:rPr>
        <w:t>–</w:t>
      </w:r>
      <w:r w:rsidRPr="001F5EA4">
        <w:rPr>
          <w:rFonts w:cs="Traditional Arabic" w:hint="cs"/>
          <w:sz w:val="32"/>
          <w:szCs w:val="32"/>
          <w:rtl/>
          <w:lang w:bidi="ar-YE"/>
        </w:rPr>
        <w:t xml:space="preserve"> إلى أنها بمعنى الواو في قوله تعالى: {</w:t>
      </w:r>
      <w:r w:rsidR="00371BB2" w:rsidRPr="001F5EA4">
        <w:rPr>
          <w:rFonts w:ascii="times-roman" w:hAnsi="times-roman" w:cs="Traditional Arabic" w:hint="cs"/>
          <w:b/>
          <w:bCs/>
          <w:sz w:val="32"/>
          <w:szCs w:val="32"/>
          <w:rtl/>
        </w:rPr>
        <w:t>فَتَوَلَّى بِرُكْنِهِ وَقَالَ سَاحِرٌ أَوْ مَجْنُونٌ</w:t>
      </w:r>
      <w:r w:rsidRPr="001F5EA4">
        <w:rPr>
          <w:rFonts w:cs="Traditional Arabic" w:hint="cs"/>
          <w:sz w:val="32"/>
          <w:szCs w:val="32"/>
          <w:rtl/>
          <w:lang w:bidi="ar-YE"/>
        </w:rPr>
        <w:t>}</w:t>
      </w:r>
      <w:r w:rsidR="00371BB2" w:rsidRPr="001F5EA4">
        <w:rPr>
          <w:rFonts w:cs="Traditional Arabic" w:hint="cs"/>
          <w:sz w:val="32"/>
          <w:szCs w:val="32"/>
          <w:rtl/>
          <w:lang w:bidi="ar-YE"/>
        </w:rPr>
        <w:t xml:space="preserve"> </w:t>
      </w:r>
      <w:r w:rsidR="00371BB2" w:rsidRPr="001F5EA4">
        <w:rPr>
          <w:rFonts w:cs="Traditional Arabic" w:hint="cs"/>
          <w:color w:val="00B050"/>
          <w:sz w:val="32"/>
          <w:szCs w:val="32"/>
          <w:rtl/>
          <w:lang w:bidi="ar-YE"/>
        </w:rPr>
        <w:t>[الذاريات: 39]</w:t>
      </w:r>
      <w:r w:rsidR="00137C30">
        <w:rPr>
          <w:rFonts w:cs="Traditional Arabic" w:hint="cs"/>
          <w:sz w:val="32"/>
          <w:szCs w:val="32"/>
          <w:rtl/>
          <w:lang w:bidi="ar-YE"/>
        </w:rPr>
        <w:t>،</w:t>
      </w:r>
      <w:r w:rsidR="00371BB2" w:rsidRPr="001F5EA4">
        <w:rPr>
          <w:rFonts w:cs="Traditional Arabic" w:hint="cs"/>
          <w:sz w:val="32"/>
          <w:szCs w:val="32"/>
          <w:rtl/>
          <w:lang w:bidi="ar-YE"/>
        </w:rPr>
        <w:t xml:space="preserve"> وقد احتج لهذا المسلك واستدل عليه بثبوت القولين وورودهما جميعاً على لسان فرعون وقومه</w:t>
      </w:r>
      <w:r w:rsidR="00137C30">
        <w:rPr>
          <w:rFonts w:cs="Traditional Arabic" w:hint="cs"/>
          <w:sz w:val="32"/>
          <w:szCs w:val="32"/>
          <w:rtl/>
          <w:lang w:bidi="ar-YE"/>
        </w:rPr>
        <w:t>،</w:t>
      </w:r>
      <w:r w:rsidR="00371BB2" w:rsidRPr="001F5EA4">
        <w:rPr>
          <w:rFonts w:cs="Traditional Arabic" w:hint="cs"/>
          <w:sz w:val="32"/>
          <w:szCs w:val="32"/>
          <w:rtl/>
          <w:lang w:bidi="ar-YE"/>
        </w:rPr>
        <w:t xml:space="preserve"> كما في قوله تعالى: {</w:t>
      </w:r>
      <w:r w:rsidR="00371BB2" w:rsidRPr="001F5EA4">
        <w:rPr>
          <w:rFonts w:ascii="times-roman" w:hAnsi="times-roman" w:cs="Traditional Arabic" w:hint="cs"/>
          <w:b/>
          <w:bCs/>
          <w:sz w:val="32"/>
          <w:szCs w:val="32"/>
          <w:rtl/>
        </w:rPr>
        <w:t xml:space="preserve">الْمَلَأُ مِنْ قَوْمِ فِرْعَوْنَ إِنَّ هَذَا لَسَاحِرٌ عَلِيمٌ </w:t>
      </w:r>
      <w:r w:rsidR="00371BB2" w:rsidRPr="001F5EA4">
        <w:rPr>
          <w:rFonts w:cs="Traditional Arabic" w:hint="cs"/>
          <w:sz w:val="32"/>
          <w:szCs w:val="32"/>
          <w:rtl/>
          <w:lang w:bidi="ar-YE"/>
        </w:rPr>
        <w:t>}</w:t>
      </w:r>
      <w:r w:rsidR="003D08FD" w:rsidRPr="001F5EA4">
        <w:rPr>
          <w:rFonts w:cs="Traditional Arabic" w:hint="cs"/>
          <w:sz w:val="32"/>
          <w:szCs w:val="32"/>
          <w:rtl/>
          <w:lang w:bidi="ar-YE"/>
        </w:rPr>
        <w:t xml:space="preserve"> </w:t>
      </w:r>
      <w:r w:rsidR="003D08FD" w:rsidRPr="001F5EA4">
        <w:rPr>
          <w:rFonts w:cs="Traditional Arabic" w:hint="cs"/>
          <w:color w:val="00B050"/>
          <w:sz w:val="32"/>
          <w:szCs w:val="32"/>
          <w:rtl/>
          <w:lang w:bidi="ar-YE"/>
        </w:rPr>
        <w:t>[الأعراف: 109]</w:t>
      </w:r>
      <w:r w:rsidR="00137C30">
        <w:rPr>
          <w:rFonts w:cs="Traditional Arabic" w:hint="cs"/>
          <w:sz w:val="32"/>
          <w:szCs w:val="32"/>
          <w:rtl/>
          <w:lang w:bidi="ar-YE"/>
        </w:rPr>
        <w:t>،</w:t>
      </w:r>
      <w:r w:rsidR="003D08FD" w:rsidRPr="001F5EA4">
        <w:rPr>
          <w:rFonts w:cs="Traditional Arabic" w:hint="cs"/>
          <w:sz w:val="32"/>
          <w:szCs w:val="32"/>
          <w:rtl/>
          <w:lang w:bidi="ar-YE"/>
        </w:rPr>
        <w:t xml:space="preserve"> </w:t>
      </w:r>
      <w:r w:rsidR="00CD0CA0" w:rsidRPr="001F5EA4">
        <w:rPr>
          <w:rFonts w:cs="Traditional Arabic" w:hint="cs"/>
          <w:sz w:val="32"/>
          <w:szCs w:val="32"/>
          <w:rtl/>
          <w:lang w:bidi="ar-YE"/>
        </w:rPr>
        <w:t>وقوله تعالى: {</w:t>
      </w:r>
      <w:r w:rsidR="00CD0CA0" w:rsidRPr="001F5EA4">
        <w:rPr>
          <w:rFonts w:ascii="times-roman" w:hAnsi="times-roman" w:cs="Traditional Arabic" w:hint="cs"/>
          <w:b/>
          <w:bCs/>
          <w:sz w:val="32"/>
          <w:szCs w:val="32"/>
          <w:rtl/>
        </w:rPr>
        <w:t>قَالَ إِنَّ رَسُولَكُمُ الَّذِي أُرْسِلَ إِلَيْكُمْ لَمَجْنُونٌ</w:t>
      </w:r>
      <w:r w:rsidR="00CD0CA0" w:rsidRPr="001F5EA4">
        <w:rPr>
          <w:rFonts w:cs="Traditional Arabic" w:hint="cs"/>
          <w:sz w:val="32"/>
          <w:szCs w:val="32"/>
          <w:rtl/>
          <w:lang w:bidi="ar-YE"/>
        </w:rPr>
        <w:t xml:space="preserve">} </w:t>
      </w:r>
      <w:r w:rsidR="00CD0CA0" w:rsidRPr="001F5EA4">
        <w:rPr>
          <w:rFonts w:cs="Traditional Arabic" w:hint="cs"/>
          <w:color w:val="00B050"/>
          <w:sz w:val="32"/>
          <w:szCs w:val="32"/>
          <w:rtl/>
          <w:lang w:bidi="ar-YE"/>
        </w:rPr>
        <w:t>[الشعراء: 27]</w:t>
      </w:r>
      <w:r w:rsidR="00CD0CA0" w:rsidRPr="001F5EA4">
        <w:rPr>
          <w:rFonts w:cs="Traditional Arabic" w:hint="cs"/>
          <w:sz w:val="32"/>
          <w:szCs w:val="32"/>
          <w:rtl/>
          <w:lang w:bidi="ar-YE"/>
        </w:rPr>
        <w:t xml:space="preserve">. ورفض آخرون هذا </w:t>
      </w:r>
      <w:r w:rsidR="00740086" w:rsidRPr="001F5EA4">
        <w:rPr>
          <w:rFonts w:cs="Traditional Arabic" w:hint="cs"/>
          <w:sz w:val="32"/>
          <w:szCs w:val="32"/>
          <w:rtl/>
          <w:lang w:bidi="ar-YE"/>
        </w:rPr>
        <w:t>التوجيه ورأوا أنْ لا ضرورة تدعو إلى جعل (أو) بمعنى الواو</w:t>
      </w:r>
      <w:r w:rsidR="00137C30">
        <w:rPr>
          <w:rFonts w:cs="Traditional Arabic" w:hint="cs"/>
          <w:sz w:val="32"/>
          <w:szCs w:val="32"/>
          <w:rtl/>
          <w:lang w:bidi="ar-YE"/>
        </w:rPr>
        <w:t>،</w:t>
      </w:r>
      <w:r w:rsidR="00740086" w:rsidRPr="001F5EA4">
        <w:rPr>
          <w:rFonts w:cs="Traditional Arabic" w:hint="cs"/>
          <w:sz w:val="32"/>
          <w:szCs w:val="32"/>
          <w:rtl/>
          <w:lang w:bidi="ar-YE"/>
        </w:rPr>
        <w:t xml:space="preserve"> وإنما هي على بابها من الإبهام على السامع وقد علم فرعون أنه رسول الله حقاً</w:t>
      </w:r>
      <w:r w:rsidR="00137C30">
        <w:rPr>
          <w:rFonts w:cs="Traditional Arabic" w:hint="cs"/>
          <w:sz w:val="32"/>
          <w:szCs w:val="32"/>
          <w:rtl/>
          <w:lang w:bidi="ar-YE"/>
        </w:rPr>
        <w:t>،</w:t>
      </w:r>
      <w:r w:rsidR="00740086" w:rsidRPr="001F5EA4">
        <w:rPr>
          <w:rFonts w:cs="Traditional Arabic" w:hint="cs"/>
          <w:sz w:val="32"/>
          <w:szCs w:val="32"/>
          <w:rtl/>
          <w:lang w:bidi="ar-YE"/>
        </w:rPr>
        <w:t xml:space="preserve"> أو أنها للشك والتردد</w:t>
      </w:r>
      <w:r w:rsidR="00137C30">
        <w:rPr>
          <w:rFonts w:cs="Traditional Arabic" w:hint="cs"/>
          <w:sz w:val="32"/>
          <w:szCs w:val="32"/>
          <w:rtl/>
          <w:lang w:bidi="ar-YE"/>
        </w:rPr>
        <w:t>،</w:t>
      </w:r>
      <w:r w:rsidR="00740086" w:rsidRPr="001F5EA4">
        <w:rPr>
          <w:rFonts w:cs="Traditional Arabic" w:hint="cs"/>
          <w:sz w:val="32"/>
          <w:szCs w:val="32"/>
          <w:rtl/>
          <w:lang w:bidi="ar-YE"/>
        </w:rPr>
        <w:t xml:space="preserve"> بمعنى </w:t>
      </w:r>
      <w:r w:rsidR="00740086" w:rsidRPr="001F5EA4">
        <w:rPr>
          <w:rFonts w:cs="Traditional Arabic" w:hint="cs"/>
          <w:sz w:val="32"/>
          <w:szCs w:val="32"/>
          <w:rtl/>
          <w:lang w:bidi="ar-YE"/>
        </w:rPr>
        <w:lastRenderedPageBreak/>
        <w:t xml:space="preserve">أن فرعون قد نزّل نفسه منزلة الشاكّ المتردد في أمر موسى </w:t>
      </w:r>
      <w:r w:rsidR="00740086" w:rsidRPr="001F5EA4">
        <w:rPr>
          <w:rFonts w:cs="Traditional Arabic"/>
          <w:sz w:val="32"/>
          <w:szCs w:val="32"/>
          <w:rtl/>
          <w:lang w:bidi="ar-YE"/>
        </w:rPr>
        <w:t>–</w:t>
      </w:r>
      <w:r w:rsidR="00740086" w:rsidRPr="001F5EA4">
        <w:rPr>
          <w:rFonts w:cs="Traditional Arabic" w:hint="cs"/>
          <w:sz w:val="32"/>
          <w:szCs w:val="32"/>
          <w:rtl/>
          <w:lang w:bidi="ar-YE"/>
        </w:rPr>
        <w:t xml:space="preserve"> مع معرفته بأنه رسول حقاً </w:t>
      </w:r>
      <w:r w:rsidR="00740086" w:rsidRPr="001F5EA4">
        <w:rPr>
          <w:rFonts w:cs="Traditional Arabic"/>
          <w:sz w:val="32"/>
          <w:szCs w:val="32"/>
          <w:rtl/>
          <w:lang w:bidi="ar-YE"/>
        </w:rPr>
        <w:t>–</w:t>
      </w:r>
      <w:r w:rsidR="00740086" w:rsidRPr="001F5EA4">
        <w:rPr>
          <w:rFonts w:cs="Traditional Arabic" w:hint="cs"/>
          <w:sz w:val="32"/>
          <w:szCs w:val="32"/>
          <w:rtl/>
          <w:lang w:bidi="ar-YE"/>
        </w:rPr>
        <w:t xml:space="preserve"> تمويهاً على قومه</w:t>
      </w:r>
      <w:r w:rsidR="00740086" w:rsidRPr="001F5EA4">
        <w:rPr>
          <w:rStyle w:val="af"/>
          <w:rFonts w:cs="Traditional Arabic"/>
          <w:sz w:val="32"/>
          <w:szCs w:val="32"/>
          <w:rtl/>
        </w:rPr>
        <w:t>(</w:t>
      </w:r>
      <w:r w:rsidR="00740086" w:rsidRPr="001F5EA4">
        <w:rPr>
          <w:rStyle w:val="af"/>
          <w:rFonts w:cs="Traditional Arabic"/>
          <w:sz w:val="32"/>
          <w:szCs w:val="32"/>
          <w:rtl/>
        </w:rPr>
        <w:footnoteReference w:id="30"/>
      </w:r>
      <w:r w:rsidR="00740086" w:rsidRPr="001F5EA4">
        <w:rPr>
          <w:rStyle w:val="af"/>
          <w:rFonts w:cs="Traditional Arabic"/>
          <w:sz w:val="32"/>
          <w:szCs w:val="32"/>
          <w:rtl/>
        </w:rPr>
        <w:t>)</w:t>
      </w:r>
      <w:r w:rsidR="00740086" w:rsidRPr="001F5EA4">
        <w:rPr>
          <w:rFonts w:cs="Traditional Arabic" w:hint="cs"/>
          <w:sz w:val="32"/>
          <w:szCs w:val="32"/>
          <w:rtl/>
          <w:lang w:bidi="ar-YE"/>
        </w:rPr>
        <w:t xml:space="preserve">.      </w:t>
      </w:r>
    </w:p>
    <w:p w:rsidR="00740086" w:rsidRPr="001F5EA4" w:rsidRDefault="00181B84" w:rsidP="00137C30">
      <w:pPr>
        <w:rPr>
          <w:rFonts w:cs="Traditional Arabic"/>
          <w:sz w:val="32"/>
          <w:szCs w:val="32"/>
          <w:rtl/>
          <w:lang w:bidi="ar-YE"/>
        </w:rPr>
      </w:pPr>
      <w:r w:rsidRPr="001F5EA4">
        <w:rPr>
          <w:rFonts w:cs="Traditional Arabic" w:hint="cs"/>
          <w:sz w:val="32"/>
          <w:szCs w:val="32"/>
          <w:rtl/>
          <w:lang w:bidi="ar-YE"/>
        </w:rPr>
        <w:t xml:space="preserve">كما ذهب جماعة </w:t>
      </w:r>
      <w:r w:rsidRPr="001F5EA4">
        <w:rPr>
          <w:rFonts w:cs="Traditional Arabic"/>
          <w:sz w:val="32"/>
          <w:szCs w:val="32"/>
          <w:rtl/>
          <w:lang w:bidi="ar-YE"/>
        </w:rPr>
        <w:t>–</w:t>
      </w:r>
      <w:r w:rsidRPr="001F5EA4">
        <w:rPr>
          <w:rFonts w:cs="Traditional Arabic" w:hint="cs"/>
          <w:sz w:val="32"/>
          <w:szCs w:val="32"/>
          <w:rtl/>
          <w:lang w:bidi="ar-YE"/>
        </w:rPr>
        <w:t xml:space="preserve"> ومنهم أبو عبيدة</w:t>
      </w:r>
      <w:r w:rsidRPr="001F5EA4">
        <w:rPr>
          <w:rStyle w:val="af"/>
          <w:rFonts w:cs="Traditional Arabic"/>
          <w:sz w:val="32"/>
          <w:szCs w:val="32"/>
          <w:rtl/>
        </w:rPr>
        <w:t>(</w:t>
      </w:r>
      <w:r w:rsidRPr="001F5EA4">
        <w:rPr>
          <w:rStyle w:val="af"/>
          <w:rFonts w:cs="Traditional Arabic"/>
          <w:sz w:val="32"/>
          <w:szCs w:val="32"/>
          <w:rtl/>
        </w:rPr>
        <w:footnoteReference w:id="31"/>
      </w:r>
      <w:r w:rsidRPr="001F5EA4">
        <w:rPr>
          <w:rStyle w:val="af"/>
          <w:rFonts w:cs="Traditional Arabic"/>
          <w:sz w:val="32"/>
          <w:szCs w:val="32"/>
          <w:rtl/>
        </w:rPr>
        <w:t>)</w:t>
      </w:r>
      <w:r w:rsidRPr="001F5EA4">
        <w:rPr>
          <w:rFonts w:cs="Traditional Arabic" w:hint="cs"/>
          <w:sz w:val="32"/>
          <w:szCs w:val="32"/>
          <w:rtl/>
          <w:lang w:bidi="ar-YE"/>
        </w:rPr>
        <w:t xml:space="preserve"> أيضاً </w:t>
      </w:r>
      <w:r w:rsidRPr="001F5EA4">
        <w:rPr>
          <w:rFonts w:cs="Traditional Arabic"/>
          <w:sz w:val="32"/>
          <w:szCs w:val="32"/>
          <w:rtl/>
          <w:lang w:bidi="ar-YE"/>
        </w:rPr>
        <w:t>–</w:t>
      </w:r>
      <w:r w:rsidRPr="001F5EA4">
        <w:rPr>
          <w:rFonts w:cs="Traditional Arabic" w:hint="cs"/>
          <w:sz w:val="32"/>
          <w:szCs w:val="32"/>
          <w:rtl/>
          <w:lang w:bidi="ar-YE"/>
        </w:rPr>
        <w:t xml:space="preserve"> إلى أنها بمعنى الواو في قوله تعالى: {</w:t>
      </w:r>
      <w:r w:rsidRPr="001F5EA4">
        <w:rPr>
          <w:rFonts w:ascii="times-roman" w:hAnsi="times-roman" w:cs="Traditional Arabic" w:hint="cs"/>
          <w:b/>
          <w:bCs/>
          <w:sz w:val="32"/>
          <w:szCs w:val="32"/>
          <w:rtl/>
        </w:rPr>
        <w:t xml:space="preserve">وَإِنَّا أَوْ إِيَّاكُمْ لَعَلَى هُدًى أَوْ فِي ضَلَالٍ مُبِينٍ </w:t>
      </w:r>
      <w:r w:rsidRPr="001F5EA4">
        <w:rPr>
          <w:rFonts w:cs="Traditional Arabic" w:hint="cs"/>
          <w:sz w:val="32"/>
          <w:szCs w:val="32"/>
          <w:rtl/>
          <w:lang w:bidi="ar-YE"/>
        </w:rPr>
        <w:t xml:space="preserve">} </w:t>
      </w:r>
      <w:r w:rsidRPr="001F5EA4">
        <w:rPr>
          <w:rFonts w:cs="Traditional Arabic" w:hint="cs"/>
          <w:color w:val="00B050"/>
          <w:sz w:val="32"/>
          <w:szCs w:val="32"/>
          <w:rtl/>
          <w:lang w:bidi="ar-YE"/>
        </w:rPr>
        <w:t>[سبأ: 27]</w:t>
      </w:r>
      <w:r w:rsidRPr="001F5EA4">
        <w:rPr>
          <w:rFonts w:cs="Traditional Arabic" w:hint="cs"/>
          <w:sz w:val="32"/>
          <w:szCs w:val="32"/>
          <w:rtl/>
          <w:lang w:bidi="ar-YE"/>
        </w:rPr>
        <w:t xml:space="preserve">؛ وذلك منعاً لتوهم ما قد يقتضيه ظاهر الكلام من نسبة الشك إلى النبي </w:t>
      </w:r>
      <w:r w:rsidRPr="001F5EA4">
        <w:rPr>
          <w:rFonts w:cs="Traditional Arabic"/>
          <w:sz w:val="32"/>
          <w:szCs w:val="32"/>
          <w:rtl/>
          <w:lang w:bidi="ar-YE"/>
        </w:rPr>
        <w:t>–</w:t>
      </w:r>
      <w:r w:rsidRPr="001F5EA4">
        <w:rPr>
          <w:rFonts w:cs="Traditional Arabic" w:hint="cs"/>
          <w:sz w:val="32"/>
          <w:szCs w:val="32"/>
          <w:rtl/>
          <w:lang w:bidi="ar-YE"/>
        </w:rPr>
        <w:t xml:space="preserve"> صلى الله عليه وسلم </w:t>
      </w:r>
      <w:r w:rsidRPr="001F5EA4">
        <w:rPr>
          <w:rFonts w:cs="Traditional Arabic"/>
          <w:sz w:val="32"/>
          <w:szCs w:val="32"/>
          <w:rtl/>
          <w:lang w:bidi="ar-YE"/>
        </w:rPr>
        <w:t>–</w:t>
      </w:r>
      <w:r w:rsidRPr="001F5EA4">
        <w:rPr>
          <w:rFonts w:cs="Traditional Arabic" w:hint="cs"/>
          <w:sz w:val="32"/>
          <w:szCs w:val="32"/>
          <w:rtl/>
          <w:lang w:bidi="ar-YE"/>
        </w:rPr>
        <w:t xml:space="preserve"> وتردّده في الخبر</w:t>
      </w:r>
      <w:r w:rsidR="00137C30">
        <w:rPr>
          <w:rFonts w:cs="Traditional Arabic" w:hint="cs"/>
          <w:sz w:val="32"/>
          <w:szCs w:val="32"/>
          <w:rtl/>
          <w:lang w:bidi="ar-YE"/>
        </w:rPr>
        <w:t>،</w:t>
      </w:r>
      <w:r w:rsidRPr="001F5EA4">
        <w:rPr>
          <w:rFonts w:cs="Traditional Arabic" w:hint="cs"/>
          <w:sz w:val="32"/>
          <w:szCs w:val="32"/>
          <w:rtl/>
          <w:lang w:bidi="ar-YE"/>
        </w:rPr>
        <w:t xml:space="preserve"> وعلى هذا تكون الآية من باب اللف والنشر المرتّب</w:t>
      </w:r>
      <w:r w:rsidR="00137C30">
        <w:rPr>
          <w:rFonts w:cs="Traditional Arabic" w:hint="cs"/>
          <w:sz w:val="32"/>
          <w:szCs w:val="32"/>
          <w:rtl/>
          <w:lang w:bidi="ar-YE"/>
        </w:rPr>
        <w:t>،</w:t>
      </w:r>
      <w:r w:rsidRPr="001F5EA4">
        <w:rPr>
          <w:rFonts w:cs="Traditional Arabic" w:hint="cs"/>
          <w:sz w:val="32"/>
          <w:szCs w:val="32"/>
          <w:rtl/>
          <w:lang w:bidi="ar-YE"/>
        </w:rPr>
        <w:t xml:space="preserve"> فيكون قوله تعالى (لعلى هدى) راجعاً لقوله (إنّا)</w:t>
      </w:r>
      <w:r w:rsidR="00137C30">
        <w:rPr>
          <w:rFonts w:cs="Traditional Arabic" w:hint="cs"/>
          <w:sz w:val="32"/>
          <w:szCs w:val="32"/>
          <w:rtl/>
          <w:lang w:bidi="ar-YE"/>
        </w:rPr>
        <w:t>،</w:t>
      </w:r>
      <w:r w:rsidRPr="001F5EA4">
        <w:rPr>
          <w:rFonts w:cs="Traditional Arabic" w:hint="cs"/>
          <w:sz w:val="32"/>
          <w:szCs w:val="32"/>
          <w:rtl/>
          <w:lang w:bidi="ar-YE"/>
        </w:rPr>
        <w:t xml:space="preserve"> وقوله (في ضلال) راجعاً لقوله (إياكم)</w:t>
      </w:r>
      <w:r w:rsidR="00137C30">
        <w:rPr>
          <w:rFonts w:cs="Traditional Arabic" w:hint="cs"/>
          <w:sz w:val="32"/>
          <w:szCs w:val="32"/>
          <w:rtl/>
          <w:lang w:bidi="ar-YE"/>
        </w:rPr>
        <w:t>،</w:t>
      </w:r>
      <w:r w:rsidRPr="001F5EA4">
        <w:rPr>
          <w:rFonts w:cs="Traditional Arabic" w:hint="cs"/>
          <w:sz w:val="32"/>
          <w:szCs w:val="32"/>
          <w:rtl/>
          <w:lang w:bidi="ar-YE"/>
        </w:rPr>
        <w:t xml:space="preserve"> وذلك على ما يقتضيه العقل ويحكم به المنطق</w:t>
      </w:r>
      <w:r w:rsidR="00137C30">
        <w:rPr>
          <w:rFonts w:cs="Traditional Arabic" w:hint="cs"/>
          <w:sz w:val="32"/>
          <w:szCs w:val="32"/>
          <w:rtl/>
          <w:lang w:bidi="ar-YE"/>
        </w:rPr>
        <w:t>،</w:t>
      </w:r>
      <w:r w:rsidRPr="001F5EA4">
        <w:rPr>
          <w:rFonts w:cs="Traditional Arabic" w:hint="cs"/>
          <w:sz w:val="32"/>
          <w:szCs w:val="32"/>
          <w:rtl/>
          <w:lang w:bidi="ar-YE"/>
        </w:rPr>
        <w:t xml:space="preserve"> والتقدير: وإنا لعلى هدى وإياكم في ضلال مبين</w:t>
      </w:r>
      <w:r w:rsidR="00137C30">
        <w:rPr>
          <w:rFonts w:cs="Traditional Arabic" w:hint="cs"/>
          <w:sz w:val="32"/>
          <w:szCs w:val="32"/>
          <w:rtl/>
          <w:lang w:bidi="ar-YE"/>
        </w:rPr>
        <w:t>،</w:t>
      </w:r>
      <w:r w:rsidRPr="001F5EA4">
        <w:rPr>
          <w:rFonts w:cs="Traditional Arabic" w:hint="cs"/>
          <w:sz w:val="32"/>
          <w:szCs w:val="32"/>
          <w:rtl/>
          <w:lang w:bidi="ar-YE"/>
        </w:rPr>
        <w:t xml:space="preserve"> فأخبر عن كلِّ بما يناسبه. ورد بعضهم هذا الوجه بناء على أنه لا حاجة ملحة تلجئ </w:t>
      </w:r>
      <w:r w:rsidR="001D7D13" w:rsidRPr="001F5EA4">
        <w:rPr>
          <w:rFonts w:cs="Traditional Arabic" w:hint="cs"/>
          <w:sz w:val="32"/>
          <w:szCs w:val="32"/>
          <w:rtl/>
          <w:lang w:bidi="ar-YE"/>
        </w:rPr>
        <w:t>إليه</w:t>
      </w:r>
      <w:r w:rsidR="00137C30">
        <w:rPr>
          <w:rFonts w:cs="Traditional Arabic" w:hint="cs"/>
          <w:sz w:val="32"/>
          <w:szCs w:val="32"/>
          <w:rtl/>
          <w:lang w:bidi="ar-YE"/>
        </w:rPr>
        <w:t>،</w:t>
      </w:r>
      <w:r w:rsidR="001D7D13" w:rsidRPr="001F5EA4">
        <w:rPr>
          <w:rFonts w:cs="Traditional Arabic" w:hint="cs"/>
          <w:sz w:val="32"/>
          <w:szCs w:val="32"/>
          <w:rtl/>
          <w:lang w:bidi="ar-YE"/>
        </w:rPr>
        <w:t xml:space="preserve"> ولا ضرورة تدعو إلى إخراج (أو) عن أصلها</w:t>
      </w:r>
      <w:r w:rsidR="00137C30">
        <w:rPr>
          <w:rFonts w:cs="Traditional Arabic" w:hint="cs"/>
          <w:sz w:val="32"/>
          <w:szCs w:val="32"/>
          <w:rtl/>
          <w:lang w:bidi="ar-YE"/>
        </w:rPr>
        <w:t>،</w:t>
      </w:r>
      <w:r w:rsidR="001D7D13" w:rsidRPr="001F5EA4">
        <w:rPr>
          <w:rFonts w:cs="Traditional Arabic" w:hint="cs"/>
          <w:sz w:val="32"/>
          <w:szCs w:val="32"/>
          <w:rtl/>
          <w:lang w:bidi="ar-YE"/>
        </w:rPr>
        <w:t xml:space="preserve"> وغنما هي على بابها من الإبهام</w:t>
      </w:r>
      <w:r w:rsidR="00137C30">
        <w:rPr>
          <w:rFonts w:cs="Traditional Arabic" w:hint="cs"/>
          <w:sz w:val="32"/>
          <w:szCs w:val="32"/>
          <w:rtl/>
          <w:lang w:bidi="ar-YE"/>
        </w:rPr>
        <w:t>،</w:t>
      </w:r>
      <w:r w:rsidR="001D7D13" w:rsidRPr="001F5EA4">
        <w:rPr>
          <w:rFonts w:cs="Traditional Arabic" w:hint="cs"/>
          <w:sz w:val="32"/>
          <w:szCs w:val="32"/>
          <w:rtl/>
          <w:lang w:bidi="ar-YE"/>
        </w:rPr>
        <w:t xml:space="preserve"> وأن هذا الكلام إنما هو جارٍ على ما تستعمله العرب وتتخاطب به في مثل هذا</w:t>
      </w:r>
      <w:r w:rsidR="00137C30">
        <w:rPr>
          <w:rFonts w:cs="Traditional Arabic" w:hint="cs"/>
          <w:sz w:val="32"/>
          <w:szCs w:val="32"/>
          <w:rtl/>
          <w:lang w:bidi="ar-YE"/>
        </w:rPr>
        <w:t>،</w:t>
      </w:r>
      <w:r w:rsidR="001D7D13" w:rsidRPr="001F5EA4">
        <w:rPr>
          <w:rFonts w:cs="Traditional Arabic" w:hint="cs"/>
          <w:sz w:val="32"/>
          <w:szCs w:val="32"/>
          <w:rtl/>
          <w:lang w:bidi="ar-YE"/>
        </w:rPr>
        <w:t xml:space="preserve"> وذلك إذا لم يُرِد المخبر أن يُبين</w:t>
      </w:r>
      <w:r w:rsidR="00137C30">
        <w:rPr>
          <w:rFonts w:cs="Traditional Arabic" w:hint="cs"/>
          <w:sz w:val="32"/>
          <w:szCs w:val="32"/>
          <w:rtl/>
          <w:lang w:bidi="ar-YE"/>
        </w:rPr>
        <w:t>،</w:t>
      </w:r>
      <w:r w:rsidR="001D7D13" w:rsidRPr="001F5EA4">
        <w:rPr>
          <w:rFonts w:cs="Traditional Arabic" w:hint="cs"/>
          <w:sz w:val="32"/>
          <w:szCs w:val="32"/>
          <w:rtl/>
          <w:lang w:bidi="ar-YE"/>
        </w:rPr>
        <w:t xml:space="preserve"> وهو عالم بالمعنى</w:t>
      </w:r>
      <w:r w:rsidR="00137C30">
        <w:rPr>
          <w:rFonts w:cs="Traditional Arabic" w:hint="cs"/>
          <w:sz w:val="32"/>
          <w:szCs w:val="32"/>
          <w:rtl/>
          <w:lang w:bidi="ar-YE"/>
        </w:rPr>
        <w:t>،</w:t>
      </w:r>
      <w:r w:rsidR="001D7D13" w:rsidRPr="001F5EA4">
        <w:rPr>
          <w:rFonts w:cs="Traditional Arabic" w:hint="cs"/>
          <w:sz w:val="32"/>
          <w:szCs w:val="32"/>
          <w:rtl/>
          <w:lang w:bidi="ar-YE"/>
        </w:rPr>
        <w:t xml:space="preserve"> وهذا ما يسميه أهل البيان الاستدراج</w:t>
      </w:r>
      <w:r w:rsidR="00137C30">
        <w:rPr>
          <w:rFonts w:cs="Traditional Arabic" w:hint="cs"/>
          <w:sz w:val="32"/>
          <w:szCs w:val="32"/>
          <w:rtl/>
          <w:lang w:bidi="ar-YE"/>
        </w:rPr>
        <w:t>،</w:t>
      </w:r>
      <w:r w:rsidR="001D7D13" w:rsidRPr="001F5EA4">
        <w:rPr>
          <w:rFonts w:cs="Traditional Arabic" w:hint="cs"/>
          <w:sz w:val="32"/>
          <w:szCs w:val="32"/>
          <w:rtl/>
          <w:lang w:bidi="ar-YE"/>
        </w:rPr>
        <w:t xml:space="preserve"> وذلك كأن يقول قائل لصاحبه: أحدنا كاذب</w:t>
      </w:r>
      <w:r w:rsidR="00137C30">
        <w:rPr>
          <w:rFonts w:cs="Traditional Arabic" w:hint="cs"/>
          <w:sz w:val="32"/>
          <w:szCs w:val="32"/>
          <w:rtl/>
          <w:lang w:bidi="ar-YE"/>
        </w:rPr>
        <w:t>،</w:t>
      </w:r>
      <w:r w:rsidR="001D7D13" w:rsidRPr="001F5EA4">
        <w:rPr>
          <w:rFonts w:cs="Traditional Arabic" w:hint="cs"/>
          <w:sz w:val="32"/>
          <w:szCs w:val="32"/>
          <w:rtl/>
          <w:lang w:bidi="ar-YE"/>
        </w:rPr>
        <w:t xml:space="preserve"> وهو يعلم أنه صادق وأن صاحبه كاذب</w:t>
      </w:r>
      <w:r w:rsidR="001D7D13" w:rsidRPr="001F5EA4">
        <w:rPr>
          <w:rStyle w:val="af"/>
          <w:rFonts w:cs="Traditional Arabic"/>
          <w:sz w:val="32"/>
          <w:szCs w:val="32"/>
          <w:rtl/>
        </w:rPr>
        <w:t>(</w:t>
      </w:r>
      <w:r w:rsidR="001D7D13" w:rsidRPr="001F5EA4">
        <w:rPr>
          <w:rStyle w:val="af"/>
          <w:rFonts w:cs="Traditional Arabic"/>
          <w:sz w:val="32"/>
          <w:szCs w:val="32"/>
          <w:rtl/>
        </w:rPr>
        <w:footnoteReference w:id="32"/>
      </w:r>
      <w:r w:rsidR="001D7D13" w:rsidRPr="001F5EA4">
        <w:rPr>
          <w:rStyle w:val="af"/>
          <w:rFonts w:cs="Traditional Arabic"/>
          <w:sz w:val="32"/>
          <w:szCs w:val="32"/>
          <w:rtl/>
        </w:rPr>
        <w:t>)</w:t>
      </w:r>
      <w:r w:rsidR="001D7D13" w:rsidRPr="001F5EA4">
        <w:rPr>
          <w:rFonts w:cs="Traditional Arabic" w:hint="cs"/>
          <w:sz w:val="32"/>
          <w:szCs w:val="32"/>
          <w:rtl/>
          <w:lang w:bidi="ar-YE"/>
        </w:rPr>
        <w:t xml:space="preserve">.   </w:t>
      </w:r>
    </w:p>
    <w:p w:rsidR="001D7D13" w:rsidRPr="001F5EA4" w:rsidRDefault="001D7D13" w:rsidP="00137C30">
      <w:pPr>
        <w:rPr>
          <w:rFonts w:cs="Traditional Arabic"/>
          <w:sz w:val="32"/>
          <w:szCs w:val="32"/>
          <w:rtl/>
          <w:lang w:bidi="ar-YE"/>
        </w:rPr>
      </w:pPr>
      <w:r w:rsidRPr="001F5EA4">
        <w:rPr>
          <w:rFonts w:cs="Traditional Arabic" w:hint="cs"/>
          <w:sz w:val="32"/>
          <w:szCs w:val="32"/>
          <w:rtl/>
          <w:lang w:bidi="ar-YE"/>
        </w:rPr>
        <w:t xml:space="preserve">- في نيابة (أو) عن (بل): </w:t>
      </w:r>
    </w:p>
    <w:p w:rsidR="001D7D13" w:rsidRPr="001F5EA4" w:rsidRDefault="001D7D13" w:rsidP="00137C30">
      <w:pPr>
        <w:rPr>
          <w:rFonts w:cs="Traditional Arabic"/>
          <w:sz w:val="32"/>
          <w:szCs w:val="32"/>
          <w:rtl/>
          <w:lang w:bidi="ar-YE"/>
        </w:rPr>
      </w:pPr>
      <w:r w:rsidRPr="001F5EA4">
        <w:rPr>
          <w:rFonts w:cs="Traditional Arabic" w:hint="cs"/>
          <w:sz w:val="32"/>
          <w:szCs w:val="32"/>
          <w:rtl/>
          <w:lang w:bidi="ar-YE"/>
        </w:rPr>
        <w:t>كذلك يرى الكوفيون أن من الاستعمالات الجائزة والسائغة في (أو) أن تجيء للإضراب بمعنى (بل) مطلقاً</w:t>
      </w:r>
      <w:r w:rsidR="00137C30">
        <w:rPr>
          <w:rFonts w:cs="Traditional Arabic" w:hint="cs"/>
          <w:sz w:val="32"/>
          <w:szCs w:val="32"/>
          <w:rtl/>
          <w:lang w:bidi="ar-YE"/>
        </w:rPr>
        <w:t>،</w:t>
      </w:r>
      <w:r w:rsidRPr="001F5EA4">
        <w:rPr>
          <w:rFonts w:cs="Traditional Arabic" w:hint="cs"/>
          <w:sz w:val="32"/>
          <w:szCs w:val="32"/>
          <w:rtl/>
          <w:lang w:bidi="ar-YE"/>
        </w:rPr>
        <w:t xml:space="preserve"> دون قيد أو شرط</w:t>
      </w:r>
      <w:r w:rsidR="00137C30">
        <w:rPr>
          <w:rFonts w:cs="Traditional Arabic" w:hint="cs"/>
          <w:sz w:val="32"/>
          <w:szCs w:val="32"/>
          <w:rtl/>
          <w:lang w:bidi="ar-YE"/>
        </w:rPr>
        <w:t>،</w:t>
      </w:r>
      <w:r w:rsidRPr="001F5EA4">
        <w:rPr>
          <w:rFonts w:cs="Traditional Arabic" w:hint="cs"/>
          <w:sz w:val="32"/>
          <w:szCs w:val="32"/>
          <w:rtl/>
          <w:lang w:bidi="ar-YE"/>
        </w:rPr>
        <w:t xml:space="preserve"> ووافقهم على ذلك كثير من النحاة</w:t>
      </w:r>
      <w:r w:rsidRPr="001F5EA4">
        <w:rPr>
          <w:rStyle w:val="af"/>
          <w:rFonts w:cs="Traditional Arabic"/>
          <w:sz w:val="32"/>
          <w:szCs w:val="32"/>
          <w:rtl/>
        </w:rPr>
        <w:t>(</w:t>
      </w:r>
      <w:r w:rsidRPr="001F5EA4">
        <w:rPr>
          <w:rStyle w:val="af"/>
          <w:rFonts w:cs="Traditional Arabic"/>
          <w:sz w:val="32"/>
          <w:szCs w:val="32"/>
          <w:rtl/>
        </w:rPr>
        <w:footnoteReference w:id="33"/>
      </w:r>
      <w:r w:rsidRPr="001F5EA4">
        <w:rPr>
          <w:rStyle w:val="af"/>
          <w:rFonts w:cs="Traditional Arabic"/>
          <w:sz w:val="32"/>
          <w:szCs w:val="32"/>
          <w:rtl/>
        </w:rPr>
        <w:t>)</w:t>
      </w:r>
      <w:r w:rsidR="00137C30">
        <w:rPr>
          <w:rFonts w:cs="Traditional Arabic" w:hint="cs"/>
          <w:sz w:val="32"/>
          <w:szCs w:val="32"/>
          <w:rtl/>
          <w:lang w:bidi="ar-YE"/>
        </w:rPr>
        <w:t>،</w:t>
      </w:r>
      <w:r w:rsidRPr="001F5EA4">
        <w:rPr>
          <w:rFonts w:cs="Traditional Arabic" w:hint="cs"/>
          <w:sz w:val="32"/>
          <w:szCs w:val="32"/>
          <w:rtl/>
          <w:lang w:bidi="ar-YE"/>
        </w:rPr>
        <w:t xml:space="preserve"> وقد احتجوا لهذا المسلك بعدد من النصوص اللغوية الواردة عن العرب</w:t>
      </w:r>
      <w:r w:rsidR="00137C30">
        <w:rPr>
          <w:rFonts w:cs="Traditional Arabic" w:hint="cs"/>
          <w:sz w:val="32"/>
          <w:szCs w:val="32"/>
          <w:rtl/>
          <w:lang w:bidi="ar-YE"/>
        </w:rPr>
        <w:t>،</w:t>
      </w:r>
      <w:r w:rsidRPr="001F5EA4">
        <w:rPr>
          <w:rFonts w:cs="Traditional Arabic" w:hint="cs"/>
          <w:sz w:val="32"/>
          <w:szCs w:val="32"/>
          <w:rtl/>
          <w:lang w:bidi="ar-YE"/>
        </w:rPr>
        <w:t xml:space="preserve"> ومنها قول الشاعر: </w:t>
      </w:r>
    </w:p>
    <w:p w:rsidR="001D7D13" w:rsidRPr="001F5EA4" w:rsidRDefault="0000650D" w:rsidP="00137C30">
      <w:pPr>
        <w:rPr>
          <w:rFonts w:cs="Traditional Arabic"/>
          <w:sz w:val="32"/>
          <w:szCs w:val="32"/>
          <w:rtl/>
          <w:lang w:bidi="ar-YE"/>
        </w:rPr>
      </w:pPr>
      <w:r w:rsidRPr="001F5EA4">
        <w:rPr>
          <w:rFonts w:cs="Traditional Arabic" w:hint="cs"/>
          <w:sz w:val="32"/>
          <w:szCs w:val="32"/>
          <w:rtl/>
          <w:lang w:bidi="ar-YE"/>
        </w:rPr>
        <w:t xml:space="preserve">ماذا ترى في عيال قد برمت بهم                 لم أحص عدتهم إلا بعداد </w:t>
      </w:r>
    </w:p>
    <w:p w:rsidR="0000650D" w:rsidRPr="001F5EA4" w:rsidRDefault="0000650D" w:rsidP="00137C30">
      <w:pPr>
        <w:rPr>
          <w:rFonts w:cs="Traditional Arabic"/>
          <w:sz w:val="32"/>
          <w:szCs w:val="32"/>
          <w:rtl/>
          <w:lang w:bidi="ar-YE"/>
        </w:rPr>
      </w:pPr>
      <w:r w:rsidRPr="001F5EA4">
        <w:rPr>
          <w:rFonts w:cs="Traditional Arabic" w:hint="cs"/>
          <w:sz w:val="32"/>
          <w:szCs w:val="32"/>
          <w:rtl/>
          <w:lang w:bidi="ar-YE"/>
        </w:rPr>
        <w:t xml:space="preserve">كانوا ثمانين أو زادوا ثمانية                       لولا رجاؤك قد قتلت </w:t>
      </w:r>
    </w:p>
    <w:p w:rsidR="0000650D" w:rsidRPr="001F5EA4" w:rsidRDefault="0000650D" w:rsidP="00137C30">
      <w:pPr>
        <w:rPr>
          <w:rFonts w:cs="Traditional Arabic"/>
          <w:sz w:val="32"/>
          <w:szCs w:val="32"/>
          <w:rtl/>
          <w:lang w:bidi="ar-YE"/>
        </w:rPr>
      </w:pPr>
      <w:r w:rsidRPr="001F5EA4">
        <w:rPr>
          <w:rFonts w:cs="Traditional Arabic" w:hint="cs"/>
          <w:sz w:val="32"/>
          <w:szCs w:val="32"/>
          <w:rtl/>
          <w:lang w:bidi="ar-YE"/>
        </w:rPr>
        <w:t xml:space="preserve">وكذلك قول الآخر: </w:t>
      </w:r>
    </w:p>
    <w:p w:rsidR="0000650D" w:rsidRPr="001F5EA4" w:rsidRDefault="0000650D" w:rsidP="00137C30">
      <w:pPr>
        <w:rPr>
          <w:rFonts w:cs="Traditional Arabic"/>
          <w:sz w:val="32"/>
          <w:szCs w:val="32"/>
          <w:rtl/>
          <w:lang w:bidi="ar-YE"/>
        </w:rPr>
      </w:pPr>
      <w:r w:rsidRPr="001F5EA4">
        <w:rPr>
          <w:rFonts w:cs="Traditional Arabic" w:hint="cs"/>
          <w:sz w:val="32"/>
          <w:szCs w:val="32"/>
          <w:rtl/>
          <w:lang w:bidi="ar-YE"/>
        </w:rPr>
        <w:t>بدت مثل قرن الشمس في رونق الضحى         وصورتها أو أنت في العين أملح</w:t>
      </w:r>
      <w:r w:rsidRPr="001F5EA4">
        <w:rPr>
          <w:rStyle w:val="af"/>
          <w:rFonts w:cs="Traditional Arabic"/>
          <w:sz w:val="32"/>
          <w:szCs w:val="32"/>
          <w:rtl/>
        </w:rPr>
        <w:t>(</w:t>
      </w:r>
      <w:r w:rsidRPr="001F5EA4">
        <w:rPr>
          <w:rStyle w:val="af"/>
          <w:rFonts w:cs="Traditional Arabic"/>
          <w:sz w:val="32"/>
          <w:szCs w:val="32"/>
          <w:rtl/>
        </w:rPr>
        <w:footnoteReference w:id="34"/>
      </w:r>
      <w:r w:rsidRPr="001F5EA4">
        <w:rPr>
          <w:rStyle w:val="af"/>
          <w:rFonts w:cs="Traditional Arabic"/>
          <w:sz w:val="32"/>
          <w:szCs w:val="32"/>
          <w:rtl/>
        </w:rPr>
        <w:t>)</w:t>
      </w:r>
      <w:r w:rsidRPr="001F5EA4">
        <w:rPr>
          <w:rFonts w:cs="Traditional Arabic" w:hint="cs"/>
          <w:sz w:val="32"/>
          <w:szCs w:val="32"/>
          <w:rtl/>
          <w:lang w:bidi="ar-YE"/>
        </w:rPr>
        <w:t xml:space="preserve"> </w:t>
      </w:r>
    </w:p>
    <w:p w:rsidR="0000650D" w:rsidRPr="001F5EA4" w:rsidRDefault="0000650D" w:rsidP="00137C30">
      <w:pPr>
        <w:rPr>
          <w:rFonts w:cs="Traditional Arabic"/>
          <w:sz w:val="32"/>
          <w:szCs w:val="32"/>
          <w:rtl/>
          <w:lang w:bidi="ar-YE"/>
        </w:rPr>
      </w:pPr>
      <w:r w:rsidRPr="001F5EA4">
        <w:rPr>
          <w:rFonts w:cs="Traditional Arabic" w:hint="cs"/>
          <w:sz w:val="32"/>
          <w:szCs w:val="32"/>
          <w:rtl/>
          <w:lang w:bidi="ar-YE"/>
        </w:rPr>
        <w:lastRenderedPageBreak/>
        <w:t>فالمعنى عندهم على تقدير: بل زادوا ثمانية</w:t>
      </w:r>
      <w:r w:rsidR="00137C30">
        <w:rPr>
          <w:rFonts w:cs="Traditional Arabic" w:hint="cs"/>
          <w:sz w:val="32"/>
          <w:szCs w:val="32"/>
          <w:rtl/>
          <w:lang w:bidi="ar-YE"/>
        </w:rPr>
        <w:t>،</w:t>
      </w:r>
      <w:r w:rsidRPr="001F5EA4">
        <w:rPr>
          <w:rFonts w:cs="Traditional Arabic" w:hint="cs"/>
          <w:sz w:val="32"/>
          <w:szCs w:val="32"/>
          <w:rtl/>
          <w:lang w:bidi="ar-YE"/>
        </w:rPr>
        <w:t xml:space="preserve"> بل أنت في العين أملح</w:t>
      </w:r>
      <w:r w:rsidR="00137C30">
        <w:rPr>
          <w:rFonts w:cs="Traditional Arabic" w:hint="cs"/>
          <w:sz w:val="32"/>
          <w:szCs w:val="32"/>
          <w:rtl/>
          <w:lang w:bidi="ar-YE"/>
        </w:rPr>
        <w:t>،</w:t>
      </w:r>
      <w:r w:rsidRPr="001F5EA4">
        <w:rPr>
          <w:rFonts w:cs="Traditional Arabic" w:hint="cs"/>
          <w:sz w:val="32"/>
          <w:szCs w:val="32"/>
          <w:rtl/>
          <w:lang w:bidi="ar-YE"/>
        </w:rPr>
        <w:t xml:space="preserve"> على الترتيب.  </w:t>
      </w:r>
    </w:p>
    <w:p w:rsidR="0000650D" w:rsidRPr="001F5EA4" w:rsidRDefault="0000650D" w:rsidP="00137C30">
      <w:pPr>
        <w:rPr>
          <w:rFonts w:cs="Traditional Arabic"/>
          <w:sz w:val="32"/>
          <w:szCs w:val="32"/>
          <w:rtl/>
          <w:lang w:bidi="ar-YE"/>
        </w:rPr>
      </w:pPr>
      <w:r w:rsidRPr="001F5EA4">
        <w:rPr>
          <w:rFonts w:cs="Traditional Arabic" w:hint="cs"/>
          <w:sz w:val="32"/>
          <w:szCs w:val="32"/>
          <w:rtl/>
          <w:lang w:bidi="ar-YE"/>
        </w:rPr>
        <w:t>هذا وقد نُسِب إلى سيبويه</w:t>
      </w:r>
      <w:r w:rsidRPr="001F5EA4">
        <w:rPr>
          <w:rStyle w:val="af"/>
          <w:rFonts w:cs="Traditional Arabic"/>
          <w:sz w:val="32"/>
          <w:szCs w:val="32"/>
          <w:rtl/>
        </w:rPr>
        <w:t>(</w:t>
      </w:r>
      <w:r w:rsidRPr="001F5EA4">
        <w:rPr>
          <w:rStyle w:val="af"/>
          <w:rFonts w:cs="Traditional Arabic"/>
          <w:sz w:val="32"/>
          <w:szCs w:val="32"/>
          <w:rtl/>
        </w:rPr>
        <w:footnoteReference w:id="35"/>
      </w:r>
      <w:r w:rsidRPr="001F5EA4">
        <w:rPr>
          <w:rStyle w:val="af"/>
          <w:rFonts w:cs="Traditional Arabic"/>
          <w:sz w:val="32"/>
          <w:szCs w:val="32"/>
          <w:rtl/>
        </w:rPr>
        <w:t>)</w:t>
      </w:r>
      <w:r w:rsidRPr="001F5EA4">
        <w:rPr>
          <w:rFonts w:cs="Traditional Arabic" w:hint="cs"/>
          <w:sz w:val="32"/>
          <w:szCs w:val="32"/>
          <w:rtl/>
          <w:lang w:bidi="ar-YE"/>
        </w:rPr>
        <w:t xml:space="preserve"> أنه أجاز هذا المسلك في (أو) لكن بشرط أن تقع بعد نفي أو نهي</w:t>
      </w:r>
      <w:r w:rsidR="00137C30">
        <w:rPr>
          <w:rFonts w:cs="Traditional Arabic" w:hint="cs"/>
          <w:sz w:val="32"/>
          <w:szCs w:val="32"/>
          <w:rtl/>
          <w:lang w:bidi="ar-YE"/>
        </w:rPr>
        <w:t>،</w:t>
      </w:r>
      <w:r w:rsidRPr="001F5EA4">
        <w:rPr>
          <w:rFonts w:cs="Traditional Arabic" w:hint="cs"/>
          <w:sz w:val="32"/>
          <w:szCs w:val="32"/>
          <w:rtl/>
          <w:lang w:bidi="ar-YE"/>
        </w:rPr>
        <w:t xml:space="preserve"> وأن يتكرر العامل معها</w:t>
      </w:r>
      <w:r w:rsidR="00137C30">
        <w:rPr>
          <w:rFonts w:cs="Traditional Arabic" w:hint="cs"/>
          <w:sz w:val="32"/>
          <w:szCs w:val="32"/>
          <w:rtl/>
          <w:lang w:bidi="ar-YE"/>
        </w:rPr>
        <w:t>،</w:t>
      </w:r>
      <w:r w:rsidRPr="001F5EA4">
        <w:rPr>
          <w:rFonts w:cs="Traditional Arabic" w:hint="cs"/>
          <w:sz w:val="32"/>
          <w:szCs w:val="32"/>
          <w:rtl/>
          <w:lang w:bidi="ar-YE"/>
        </w:rPr>
        <w:t xml:space="preserve"> نحو: ما قام زيدٌ أو ما قام عمرو</w:t>
      </w:r>
      <w:r w:rsidR="00137C30">
        <w:rPr>
          <w:rFonts w:cs="Traditional Arabic" w:hint="cs"/>
          <w:sz w:val="32"/>
          <w:szCs w:val="32"/>
          <w:rtl/>
          <w:lang w:bidi="ar-YE"/>
        </w:rPr>
        <w:t>،</w:t>
      </w:r>
      <w:r w:rsidRPr="001F5EA4">
        <w:rPr>
          <w:rFonts w:cs="Traditional Arabic" w:hint="cs"/>
          <w:sz w:val="32"/>
          <w:szCs w:val="32"/>
          <w:rtl/>
          <w:lang w:bidi="ar-YE"/>
        </w:rPr>
        <w:t xml:space="preserve"> ولا تضرب زيداً أو لا تضرب عمراً</w:t>
      </w:r>
      <w:r w:rsidR="00137C30">
        <w:rPr>
          <w:rFonts w:cs="Traditional Arabic" w:hint="cs"/>
          <w:sz w:val="32"/>
          <w:szCs w:val="32"/>
          <w:rtl/>
          <w:lang w:bidi="ar-YE"/>
        </w:rPr>
        <w:t>،</w:t>
      </w:r>
      <w:r w:rsidRPr="001F5EA4">
        <w:rPr>
          <w:rFonts w:cs="Traditional Arabic" w:hint="cs"/>
          <w:sz w:val="32"/>
          <w:szCs w:val="32"/>
          <w:rtl/>
          <w:lang w:bidi="ar-YE"/>
        </w:rPr>
        <w:t xml:space="preserve"> على معنى: بل ما قام عمرو</w:t>
      </w:r>
      <w:r w:rsidR="00137C30">
        <w:rPr>
          <w:rFonts w:cs="Traditional Arabic" w:hint="cs"/>
          <w:sz w:val="32"/>
          <w:szCs w:val="32"/>
          <w:rtl/>
          <w:lang w:bidi="ar-YE"/>
        </w:rPr>
        <w:t>،</w:t>
      </w:r>
      <w:r w:rsidRPr="001F5EA4">
        <w:rPr>
          <w:rFonts w:cs="Traditional Arabic" w:hint="cs"/>
          <w:sz w:val="32"/>
          <w:szCs w:val="32"/>
          <w:rtl/>
          <w:lang w:bidi="ar-YE"/>
        </w:rPr>
        <w:t xml:space="preserve"> وبل لا تضرب عمراً. ولعل ما يؤيد نسبة هذا المذهب إلى سيبويه هو أنه قال: "ألا ترى أنك إذا أخبرت فقلت: لست بشراً أو لست عمراً</w:t>
      </w:r>
      <w:r w:rsidR="00137C30">
        <w:rPr>
          <w:rFonts w:cs="Traditional Arabic" w:hint="cs"/>
          <w:sz w:val="32"/>
          <w:szCs w:val="32"/>
          <w:rtl/>
          <w:lang w:bidi="ar-YE"/>
        </w:rPr>
        <w:t>،</w:t>
      </w:r>
      <w:r w:rsidRPr="001F5EA4">
        <w:rPr>
          <w:rFonts w:cs="Traditional Arabic" w:hint="cs"/>
          <w:sz w:val="32"/>
          <w:szCs w:val="32"/>
          <w:rtl/>
          <w:lang w:bidi="ar-YE"/>
        </w:rPr>
        <w:t xml:space="preserve"> أو قلت: ما أنت ببشرٍ أو ما أنت بعمرو</w:t>
      </w:r>
      <w:r w:rsidR="00137C30">
        <w:rPr>
          <w:rFonts w:cs="Traditional Arabic" w:hint="cs"/>
          <w:sz w:val="32"/>
          <w:szCs w:val="32"/>
          <w:rtl/>
          <w:lang w:bidi="ar-YE"/>
        </w:rPr>
        <w:t>،</w:t>
      </w:r>
      <w:r w:rsidRPr="001F5EA4">
        <w:rPr>
          <w:rFonts w:cs="Traditional Arabic" w:hint="cs"/>
          <w:sz w:val="32"/>
          <w:szCs w:val="32"/>
          <w:rtl/>
          <w:lang w:bidi="ar-YE"/>
        </w:rPr>
        <w:t xml:space="preserve"> لم يجيء </w:t>
      </w:r>
      <w:r w:rsidR="00C51F81" w:rsidRPr="001F5EA4">
        <w:rPr>
          <w:rFonts w:cs="Traditional Arabic" w:hint="cs"/>
          <w:sz w:val="32"/>
          <w:szCs w:val="32"/>
          <w:rtl/>
          <w:lang w:bidi="ar-YE"/>
        </w:rPr>
        <w:t>إلى على معنى: لا بل ما أنت بعمرو</w:t>
      </w:r>
      <w:r w:rsidR="00137C30">
        <w:rPr>
          <w:rFonts w:cs="Traditional Arabic" w:hint="cs"/>
          <w:sz w:val="32"/>
          <w:szCs w:val="32"/>
          <w:rtl/>
          <w:lang w:bidi="ar-YE"/>
        </w:rPr>
        <w:t>،</w:t>
      </w:r>
      <w:r w:rsidR="00C51F81" w:rsidRPr="001F5EA4">
        <w:rPr>
          <w:rFonts w:cs="Traditional Arabic" w:hint="cs"/>
          <w:sz w:val="32"/>
          <w:szCs w:val="32"/>
          <w:rtl/>
          <w:lang w:bidi="ar-YE"/>
        </w:rPr>
        <w:t xml:space="preserve"> ولا بل لست بشراً</w:t>
      </w:r>
      <w:r w:rsidR="00C51F81" w:rsidRPr="001F5EA4">
        <w:rPr>
          <w:rStyle w:val="af"/>
          <w:rFonts w:cs="Traditional Arabic"/>
          <w:sz w:val="32"/>
          <w:szCs w:val="32"/>
          <w:rtl/>
        </w:rPr>
        <w:t>(</w:t>
      </w:r>
      <w:r w:rsidR="00C51F81" w:rsidRPr="001F5EA4">
        <w:rPr>
          <w:rStyle w:val="af"/>
          <w:rFonts w:cs="Traditional Arabic"/>
          <w:sz w:val="32"/>
          <w:szCs w:val="32"/>
          <w:rtl/>
        </w:rPr>
        <w:footnoteReference w:id="36"/>
      </w:r>
      <w:r w:rsidR="00C51F81" w:rsidRPr="001F5EA4">
        <w:rPr>
          <w:rStyle w:val="af"/>
          <w:rFonts w:cs="Traditional Arabic"/>
          <w:sz w:val="32"/>
          <w:szCs w:val="32"/>
          <w:rtl/>
        </w:rPr>
        <w:t>)</w:t>
      </w:r>
      <w:r w:rsidR="00137C30">
        <w:rPr>
          <w:rFonts w:cs="Traditional Arabic" w:hint="cs"/>
          <w:sz w:val="32"/>
          <w:szCs w:val="32"/>
          <w:rtl/>
          <w:lang w:bidi="ar-YE"/>
        </w:rPr>
        <w:t>،</w:t>
      </w:r>
      <w:r w:rsidR="00C51F81" w:rsidRPr="001F5EA4">
        <w:rPr>
          <w:rFonts w:cs="Traditional Arabic" w:hint="cs"/>
          <w:sz w:val="32"/>
          <w:szCs w:val="32"/>
          <w:rtl/>
          <w:lang w:bidi="ar-YE"/>
        </w:rPr>
        <w:t xml:space="preserve"> </w:t>
      </w:r>
      <w:r w:rsidR="00D06A4F" w:rsidRPr="001F5EA4">
        <w:rPr>
          <w:rFonts w:cs="Traditional Arabic" w:hint="cs"/>
          <w:sz w:val="32"/>
          <w:szCs w:val="32"/>
          <w:rtl/>
          <w:lang w:bidi="ar-YE"/>
        </w:rPr>
        <w:t>وكذلك تعقيبه على قوله الله تعالى: {</w:t>
      </w:r>
      <w:r w:rsidR="00D06A4F" w:rsidRPr="001F5EA4">
        <w:rPr>
          <w:rFonts w:ascii="times-roman" w:hAnsi="times-roman" w:cs="Traditional Arabic" w:hint="cs"/>
          <w:b/>
          <w:bCs/>
          <w:sz w:val="32"/>
          <w:szCs w:val="32"/>
          <w:rtl/>
        </w:rPr>
        <w:t xml:space="preserve">وَلَا تُطِعْ مِنْهُمْ آَثِمًا أَوْ كَفُورًا </w:t>
      </w:r>
      <w:r w:rsidR="00D06A4F" w:rsidRPr="001F5EA4">
        <w:rPr>
          <w:rFonts w:cs="Traditional Arabic" w:hint="cs"/>
          <w:sz w:val="32"/>
          <w:szCs w:val="32"/>
          <w:rtl/>
          <w:lang w:bidi="ar-YE"/>
        </w:rPr>
        <w:t xml:space="preserve">} </w:t>
      </w:r>
      <w:r w:rsidR="00D06A4F" w:rsidRPr="001F5EA4">
        <w:rPr>
          <w:rFonts w:cs="Traditional Arabic" w:hint="cs"/>
          <w:color w:val="00B050"/>
          <w:sz w:val="32"/>
          <w:szCs w:val="32"/>
          <w:rtl/>
          <w:lang w:bidi="ar-YE"/>
        </w:rPr>
        <w:t>[الإنسان: 24]</w:t>
      </w:r>
      <w:r w:rsidR="00D06A4F" w:rsidRPr="001F5EA4">
        <w:rPr>
          <w:rFonts w:cs="Traditional Arabic" w:hint="cs"/>
          <w:sz w:val="32"/>
          <w:szCs w:val="32"/>
          <w:rtl/>
          <w:lang w:bidi="ar-YE"/>
        </w:rPr>
        <w:t xml:space="preserve"> </w:t>
      </w:r>
      <w:r w:rsidR="00D06A4F" w:rsidRPr="001F5EA4">
        <w:rPr>
          <w:rFonts w:cs="Traditional Arabic"/>
          <w:sz w:val="32"/>
          <w:szCs w:val="32"/>
          <w:rtl/>
          <w:lang w:bidi="ar-YE"/>
        </w:rPr>
        <w:t>–</w:t>
      </w:r>
      <w:r w:rsidR="00D06A4F" w:rsidRPr="001F5EA4">
        <w:rPr>
          <w:rFonts w:cs="Traditional Arabic" w:hint="cs"/>
          <w:sz w:val="32"/>
          <w:szCs w:val="32"/>
          <w:rtl/>
          <w:lang w:bidi="ar-YE"/>
        </w:rPr>
        <w:t xml:space="preserve"> بقوله: "ولو قلت: أو لا تطع كفوراً انقلب المعنى "</w:t>
      </w:r>
      <w:r w:rsidR="00D06A4F" w:rsidRPr="001F5EA4">
        <w:rPr>
          <w:rStyle w:val="af"/>
          <w:rFonts w:cs="Traditional Arabic"/>
          <w:sz w:val="32"/>
          <w:szCs w:val="32"/>
          <w:rtl/>
        </w:rPr>
        <w:t>(</w:t>
      </w:r>
      <w:r w:rsidR="00D06A4F" w:rsidRPr="001F5EA4">
        <w:rPr>
          <w:rStyle w:val="af"/>
          <w:rFonts w:cs="Traditional Arabic"/>
          <w:sz w:val="32"/>
          <w:szCs w:val="32"/>
          <w:rtl/>
        </w:rPr>
        <w:footnoteReference w:id="37"/>
      </w:r>
      <w:r w:rsidR="00D06A4F" w:rsidRPr="001F5EA4">
        <w:rPr>
          <w:rStyle w:val="af"/>
          <w:rFonts w:cs="Traditional Arabic"/>
          <w:sz w:val="32"/>
          <w:szCs w:val="32"/>
          <w:rtl/>
        </w:rPr>
        <w:t>)</w:t>
      </w:r>
      <w:r w:rsidR="00137C30">
        <w:rPr>
          <w:rFonts w:cs="Traditional Arabic" w:hint="cs"/>
          <w:sz w:val="32"/>
          <w:szCs w:val="32"/>
          <w:rtl/>
          <w:lang w:bidi="ar-YE"/>
        </w:rPr>
        <w:t>،</w:t>
      </w:r>
      <w:r w:rsidR="00D06A4F" w:rsidRPr="001F5EA4">
        <w:rPr>
          <w:rFonts w:cs="Traditional Arabic" w:hint="cs"/>
          <w:sz w:val="32"/>
          <w:szCs w:val="32"/>
          <w:rtl/>
          <w:lang w:bidi="ar-YE"/>
        </w:rPr>
        <w:t xml:space="preserve"> يعني أنه يصير إضراباً عن النهي الأول</w:t>
      </w:r>
      <w:r w:rsidR="00137C30">
        <w:rPr>
          <w:rFonts w:cs="Traditional Arabic" w:hint="cs"/>
          <w:sz w:val="32"/>
          <w:szCs w:val="32"/>
          <w:rtl/>
          <w:lang w:bidi="ar-YE"/>
        </w:rPr>
        <w:t>،</w:t>
      </w:r>
      <w:r w:rsidR="00D06A4F" w:rsidRPr="001F5EA4">
        <w:rPr>
          <w:rFonts w:cs="Traditional Arabic" w:hint="cs"/>
          <w:sz w:val="32"/>
          <w:szCs w:val="32"/>
          <w:rtl/>
          <w:lang w:bidi="ar-YE"/>
        </w:rPr>
        <w:t xml:space="preserve"> ونهياً عن الثاني فقط.    </w:t>
      </w:r>
    </w:p>
    <w:p w:rsidR="00D06A4F" w:rsidRPr="001F5EA4" w:rsidRDefault="00D06A4F" w:rsidP="00137C30">
      <w:pPr>
        <w:rPr>
          <w:rFonts w:cs="Traditional Arabic"/>
          <w:sz w:val="32"/>
          <w:szCs w:val="32"/>
          <w:rtl/>
          <w:lang w:bidi="ar-YE"/>
        </w:rPr>
      </w:pPr>
      <w:r w:rsidRPr="001F5EA4">
        <w:rPr>
          <w:rFonts w:cs="Traditional Arabic" w:hint="cs"/>
          <w:sz w:val="32"/>
          <w:szCs w:val="32"/>
          <w:rtl/>
          <w:lang w:bidi="ar-YE"/>
        </w:rPr>
        <w:t xml:space="preserve">وإذا ما تتبعنا هذا المسلك من التحول في دلالة (أو) ومجيئها للإضراب في النص القرآني </w:t>
      </w:r>
      <w:r w:rsidRPr="001F5EA4">
        <w:rPr>
          <w:rFonts w:cs="Traditional Arabic"/>
          <w:sz w:val="32"/>
          <w:szCs w:val="32"/>
          <w:rtl/>
          <w:lang w:bidi="ar-YE"/>
        </w:rPr>
        <w:t>–</w:t>
      </w:r>
      <w:r w:rsidRPr="001F5EA4">
        <w:rPr>
          <w:rFonts w:cs="Traditional Arabic" w:hint="cs"/>
          <w:sz w:val="32"/>
          <w:szCs w:val="32"/>
          <w:rtl/>
          <w:lang w:bidi="ar-YE"/>
        </w:rPr>
        <w:t xml:space="preserve"> وهو محور حديثنا </w:t>
      </w:r>
      <w:r w:rsidRPr="001F5EA4">
        <w:rPr>
          <w:rFonts w:cs="Traditional Arabic"/>
          <w:sz w:val="32"/>
          <w:szCs w:val="32"/>
          <w:rtl/>
          <w:lang w:bidi="ar-YE"/>
        </w:rPr>
        <w:t>–</w:t>
      </w:r>
      <w:r w:rsidRPr="001F5EA4">
        <w:rPr>
          <w:rFonts w:cs="Traditional Arabic" w:hint="cs"/>
          <w:sz w:val="32"/>
          <w:szCs w:val="32"/>
          <w:rtl/>
          <w:lang w:bidi="ar-YE"/>
        </w:rPr>
        <w:t xml:space="preserve"> فإننا سنجد أن ثمة مواضع قد وردت فيها (أو) وهي بمعنى (بل)</w:t>
      </w:r>
      <w:r w:rsidR="00137C30">
        <w:rPr>
          <w:rFonts w:cs="Traditional Arabic" w:hint="cs"/>
          <w:sz w:val="32"/>
          <w:szCs w:val="32"/>
          <w:rtl/>
          <w:lang w:bidi="ar-YE"/>
        </w:rPr>
        <w:t>،</w:t>
      </w:r>
      <w:r w:rsidRPr="001F5EA4">
        <w:rPr>
          <w:rFonts w:cs="Traditional Arabic" w:hint="cs"/>
          <w:sz w:val="32"/>
          <w:szCs w:val="32"/>
          <w:rtl/>
          <w:lang w:bidi="ar-YE"/>
        </w:rPr>
        <w:t xml:space="preserve"> وذلك على سبيل الرجحان في بعض هذه المواضع</w:t>
      </w:r>
      <w:r w:rsidR="00137C30">
        <w:rPr>
          <w:rFonts w:cs="Traditional Arabic" w:hint="cs"/>
          <w:sz w:val="32"/>
          <w:szCs w:val="32"/>
          <w:rtl/>
          <w:lang w:bidi="ar-YE"/>
        </w:rPr>
        <w:t>،</w:t>
      </w:r>
      <w:r w:rsidRPr="001F5EA4">
        <w:rPr>
          <w:rFonts w:cs="Traditional Arabic" w:hint="cs"/>
          <w:sz w:val="32"/>
          <w:szCs w:val="32"/>
          <w:rtl/>
          <w:lang w:bidi="ar-YE"/>
        </w:rPr>
        <w:t xml:space="preserve"> وعلى سبيل الاحتمال والجواز في بعضها الآخر</w:t>
      </w:r>
      <w:r w:rsidR="00137C30">
        <w:rPr>
          <w:rFonts w:cs="Traditional Arabic" w:hint="cs"/>
          <w:sz w:val="32"/>
          <w:szCs w:val="32"/>
          <w:rtl/>
          <w:lang w:bidi="ar-YE"/>
        </w:rPr>
        <w:t>،</w:t>
      </w:r>
      <w:r w:rsidRPr="001F5EA4">
        <w:rPr>
          <w:rFonts w:cs="Traditional Arabic" w:hint="cs"/>
          <w:sz w:val="32"/>
          <w:szCs w:val="32"/>
          <w:rtl/>
          <w:lang w:bidi="ar-YE"/>
        </w:rPr>
        <w:t xml:space="preserve"> فمن الأول قوله تعالى: {</w:t>
      </w:r>
      <w:r w:rsidR="00010253" w:rsidRPr="001F5EA4">
        <w:rPr>
          <w:rFonts w:ascii="times-roman" w:hAnsi="times-roman" w:cs="Traditional Arabic" w:hint="cs"/>
          <w:b/>
          <w:bCs/>
          <w:sz w:val="32"/>
          <w:szCs w:val="32"/>
          <w:rtl/>
        </w:rPr>
        <w:t xml:space="preserve">أَوَكُلَّمَا عَاهَدُوا عَهْدًا نَبَذَهُ فَرِيقٌ مِنْهُمْ بَلْ أَكْثَرُهُمْ لَا يُؤْمِنُونَ </w:t>
      </w:r>
      <w:r w:rsidRPr="001F5EA4">
        <w:rPr>
          <w:rFonts w:cs="Traditional Arabic" w:hint="cs"/>
          <w:sz w:val="32"/>
          <w:szCs w:val="32"/>
          <w:rtl/>
          <w:lang w:bidi="ar-YE"/>
        </w:rPr>
        <w:t>}</w:t>
      </w:r>
      <w:r w:rsidR="00010253" w:rsidRPr="001F5EA4">
        <w:rPr>
          <w:rFonts w:cs="Traditional Arabic" w:hint="cs"/>
          <w:sz w:val="32"/>
          <w:szCs w:val="32"/>
          <w:rtl/>
          <w:lang w:bidi="ar-YE"/>
        </w:rPr>
        <w:t xml:space="preserve"> </w:t>
      </w:r>
      <w:r w:rsidR="00010253" w:rsidRPr="001F5EA4">
        <w:rPr>
          <w:rFonts w:cs="Traditional Arabic" w:hint="cs"/>
          <w:color w:val="00B050"/>
          <w:sz w:val="32"/>
          <w:szCs w:val="32"/>
          <w:rtl/>
          <w:lang w:bidi="ar-YE"/>
        </w:rPr>
        <w:t>[البقرة: 100]</w:t>
      </w:r>
      <w:r w:rsidR="00137C30">
        <w:rPr>
          <w:rFonts w:cs="Traditional Arabic" w:hint="cs"/>
          <w:sz w:val="32"/>
          <w:szCs w:val="32"/>
          <w:rtl/>
          <w:lang w:bidi="ar-YE"/>
        </w:rPr>
        <w:t>،</w:t>
      </w:r>
      <w:r w:rsidR="00010253" w:rsidRPr="001F5EA4">
        <w:rPr>
          <w:rFonts w:cs="Traditional Arabic" w:hint="cs"/>
          <w:sz w:val="32"/>
          <w:szCs w:val="32"/>
          <w:rtl/>
          <w:lang w:bidi="ar-YE"/>
        </w:rPr>
        <w:t xml:space="preserve"> وذلك في قراءة أبي السَّمَّال العدوي بسكون الواو من (أوَ)</w:t>
      </w:r>
      <w:r w:rsidR="00010253" w:rsidRPr="001F5EA4">
        <w:rPr>
          <w:rStyle w:val="af"/>
          <w:rFonts w:cs="Traditional Arabic"/>
          <w:sz w:val="32"/>
          <w:szCs w:val="32"/>
          <w:rtl/>
        </w:rPr>
        <w:t>(</w:t>
      </w:r>
      <w:r w:rsidR="00010253" w:rsidRPr="001F5EA4">
        <w:rPr>
          <w:rStyle w:val="af"/>
          <w:rFonts w:cs="Traditional Arabic"/>
          <w:sz w:val="32"/>
          <w:szCs w:val="32"/>
          <w:rtl/>
        </w:rPr>
        <w:footnoteReference w:id="38"/>
      </w:r>
      <w:r w:rsidR="00010253" w:rsidRPr="001F5EA4">
        <w:rPr>
          <w:rStyle w:val="af"/>
          <w:rFonts w:cs="Traditional Arabic"/>
          <w:sz w:val="32"/>
          <w:szCs w:val="32"/>
          <w:rtl/>
        </w:rPr>
        <w:t>)</w:t>
      </w:r>
      <w:r w:rsidR="00010253" w:rsidRPr="001F5EA4">
        <w:rPr>
          <w:rFonts w:cs="Traditional Arabic" w:hint="cs"/>
          <w:sz w:val="32"/>
          <w:szCs w:val="32"/>
          <w:rtl/>
          <w:lang w:bidi="ar-YE"/>
        </w:rPr>
        <w:t xml:space="preserve">؛ حيث تخرجت الآية </w:t>
      </w:r>
      <w:r w:rsidR="00010253" w:rsidRPr="001F5EA4">
        <w:rPr>
          <w:rFonts w:cs="Traditional Arabic"/>
          <w:sz w:val="32"/>
          <w:szCs w:val="32"/>
          <w:rtl/>
          <w:lang w:bidi="ar-YE"/>
        </w:rPr>
        <w:t>–</w:t>
      </w:r>
      <w:r w:rsidR="00010253" w:rsidRPr="001F5EA4">
        <w:rPr>
          <w:rFonts w:cs="Traditional Arabic" w:hint="cs"/>
          <w:sz w:val="32"/>
          <w:szCs w:val="32"/>
          <w:rtl/>
          <w:lang w:bidi="ar-YE"/>
        </w:rPr>
        <w:t xml:space="preserve"> على هذه القراءة </w:t>
      </w:r>
      <w:r w:rsidR="00010253" w:rsidRPr="001F5EA4">
        <w:rPr>
          <w:rFonts w:cs="Traditional Arabic"/>
          <w:sz w:val="32"/>
          <w:szCs w:val="32"/>
          <w:rtl/>
          <w:lang w:bidi="ar-YE"/>
        </w:rPr>
        <w:t>–</w:t>
      </w:r>
      <w:r w:rsidR="00010253" w:rsidRPr="001F5EA4">
        <w:rPr>
          <w:rFonts w:cs="Traditional Arabic" w:hint="cs"/>
          <w:sz w:val="32"/>
          <w:szCs w:val="32"/>
          <w:rtl/>
          <w:lang w:bidi="ar-YE"/>
        </w:rPr>
        <w:t xml:space="preserve"> لدى كثير من النحاة على أن (أو) فيها للإضراب والخروج من كلام إلى آخر</w:t>
      </w:r>
      <w:r w:rsidR="00137C30">
        <w:rPr>
          <w:rFonts w:cs="Traditional Arabic" w:hint="cs"/>
          <w:sz w:val="32"/>
          <w:szCs w:val="32"/>
          <w:rtl/>
          <w:lang w:bidi="ar-YE"/>
        </w:rPr>
        <w:t>،</w:t>
      </w:r>
      <w:r w:rsidR="00010253" w:rsidRPr="001F5EA4">
        <w:rPr>
          <w:rFonts w:cs="Traditional Arabic" w:hint="cs"/>
          <w:sz w:val="32"/>
          <w:szCs w:val="32"/>
          <w:rtl/>
          <w:lang w:bidi="ar-YE"/>
        </w:rPr>
        <w:t xml:space="preserve"> والمعنى: بل كلما عاهدوا عهداً نبذه فريق منهم. قال ابن جني </w:t>
      </w:r>
      <w:r w:rsidR="00010253" w:rsidRPr="001F5EA4">
        <w:rPr>
          <w:rFonts w:cs="Traditional Arabic"/>
          <w:sz w:val="32"/>
          <w:szCs w:val="32"/>
          <w:rtl/>
          <w:lang w:bidi="ar-YE"/>
        </w:rPr>
        <w:t>–</w:t>
      </w:r>
      <w:r w:rsidR="00010253" w:rsidRPr="001F5EA4">
        <w:rPr>
          <w:rFonts w:cs="Traditional Arabic" w:hint="cs"/>
          <w:sz w:val="32"/>
          <w:szCs w:val="32"/>
          <w:rtl/>
          <w:lang w:bidi="ar-YE"/>
        </w:rPr>
        <w:t xml:space="preserve"> معقباً على هذه القراءة </w:t>
      </w:r>
      <w:r w:rsidR="00010253" w:rsidRPr="001F5EA4">
        <w:rPr>
          <w:rFonts w:cs="Traditional Arabic"/>
          <w:sz w:val="32"/>
          <w:szCs w:val="32"/>
          <w:rtl/>
          <w:lang w:bidi="ar-YE"/>
        </w:rPr>
        <w:t>–</w:t>
      </w:r>
      <w:r w:rsidR="00010253" w:rsidRPr="001F5EA4">
        <w:rPr>
          <w:rFonts w:cs="Traditional Arabic" w:hint="cs"/>
          <w:sz w:val="32"/>
          <w:szCs w:val="32"/>
          <w:rtl/>
          <w:lang w:bidi="ar-YE"/>
        </w:rPr>
        <w:t xml:space="preserve"> : "فإذا كان كذلك كانت (أو) هذه حرفاً واحداً</w:t>
      </w:r>
      <w:r w:rsidR="00137C30">
        <w:rPr>
          <w:rFonts w:cs="Traditional Arabic" w:hint="cs"/>
          <w:sz w:val="32"/>
          <w:szCs w:val="32"/>
          <w:rtl/>
          <w:lang w:bidi="ar-YE"/>
        </w:rPr>
        <w:t>،</w:t>
      </w:r>
      <w:r w:rsidR="00010253" w:rsidRPr="001F5EA4">
        <w:rPr>
          <w:rFonts w:cs="Traditional Arabic" w:hint="cs"/>
          <w:sz w:val="32"/>
          <w:szCs w:val="32"/>
          <w:rtl/>
          <w:lang w:bidi="ar-YE"/>
        </w:rPr>
        <w:t xml:space="preserve"> إلا أن معناها معنى (بل) للترك والتحول</w:t>
      </w:r>
      <w:r w:rsidR="00137C30">
        <w:rPr>
          <w:rFonts w:cs="Traditional Arabic" w:hint="cs"/>
          <w:sz w:val="32"/>
          <w:szCs w:val="32"/>
          <w:rtl/>
          <w:lang w:bidi="ar-YE"/>
        </w:rPr>
        <w:t>،</w:t>
      </w:r>
      <w:r w:rsidR="00010253" w:rsidRPr="001F5EA4">
        <w:rPr>
          <w:rFonts w:cs="Traditional Arabic" w:hint="cs"/>
          <w:sz w:val="32"/>
          <w:szCs w:val="32"/>
          <w:rtl/>
          <w:lang w:bidi="ar-YE"/>
        </w:rPr>
        <w:t xml:space="preserve"> بمنزلة أم المنقطعة</w:t>
      </w:r>
      <w:r w:rsidR="00137C30">
        <w:rPr>
          <w:rFonts w:cs="Traditional Arabic" w:hint="cs"/>
          <w:sz w:val="32"/>
          <w:szCs w:val="32"/>
          <w:rtl/>
          <w:lang w:bidi="ar-YE"/>
        </w:rPr>
        <w:t>،</w:t>
      </w:r>
      <w:r w:rsidR="00010253" w:rsidRPr="001F5EA4">
        <w:rPr>
          <w:rFonts w:cs="Traditional Arabic" w:hint="cs"/>
          <w:sz w:val="32"/>
          <w:szCs w:val="32"/>
          <w:rtl/>
          <w:lang w:bidi="ar-YE"/>
        </w:rPr>
        <w:t xml:space="preserve"> نحو قول العرب: إنها لإبلٌ أم شاءٌ</w:t>
      </w:r>
      <w:r w:rsidR="00137C30">
        <w:rPr>
          <w:rFonts w:cs="Traditional Arabic" w:hint="cs"/>
          <w:sz w:val="32"/>
          <w:szCs w:val="32"/>
          <w:rtl/>
          <w:lang w:bidi="ar-YE"/>
        </w:rPr>
        <w:t>،</w:t>
      </w:r>
      <w:r w:rsidR="00010253" w:rsidRPr="001F5EA4">
        <w:rPr>
          <w:rFonts w:cs="Traditional Arabic" w:hint="cs"/>
          <w:sz w:val="32"/>
          <w:szCs w:val="32"/>
          <w:rtl/>
          <w:lang w:bidi="ar-YE"/>
        </w:rPr>
        <w:t xml:space="preserve"> فكأنه قال: بل</w:t>
      </w:r>
      <w:r w:rsidR="00137C30">
        <w:rPr>
          <w:rFonts w:cs="Traditional Arabic" w:hint="cs"/>
          <w:sz w:val="32"/>
          <w:szCs w:val="32"/>
          <w:rtl/>
          <w:lang w:bidi="ar-YE"/>
        </w:rPr>
        <w:t>،</w:t>
      </w:r>
      <w:r w:rsidR="00010253" w:rsidRPr="001F5EA4">
        <w:rPr>
          <w:rFonts w:cs="Traditional Arabic" w:hint="cs"/>
          <w:sz w:val="32"/>
          <w:szCs w:val="32"/>
          <w:rtl/>
          <w:lang w:bidi="ar-YE"/>
        </w:rPr>
        <w:t xml:space="preserve"> أهي شاءٌ؟ فكذلك معنى (أو) ها هنا ....... و(أو) هذه التي بمعنى (أم) المنقطعة </w:t>
      </w:r>
      <w:r w:rsidR="00010253" w:rsidRPr="001F5EA4">
        <w:rPr>
          <w:rFonts w:cs="Traditional Arabic"/>
          <w:sz w:val="32"/>
          <w:szCs w:val="32"/>
          <w:rtl/>
          <w:lang w:bidi="ar-YE"/>
        </w:rPr>
        <w:t>–</w:t>
      </w:r>
      <w:r w:rsidR="00010253" w:rsidRPr="001F5EA4">
        <w:rPr>
          <w:rFonts w:cs="Traditional Arabic" w:hint="cs"/>
          <w:sz w:val="32"/>
          <w:szCs w:val="32"/>
          <w:rtl/>
          <w:lang w:bidi="ar-YE"/>
        </w:rPr>
        <w:t xml:space="preserve"> وكلتاهما بمعنى </w:t>
      </w:r>
      <w:r w:rsidR="00E00B04" w:rsidRPr="001F5EA4">
        <w:rPr>
          <w:rFonts w:cs="Traditional Arabic" w:hint="cs"/>
          <w:sz w:val="32"/>
          <w:szCs w:val="32"/>
          <w:rtl/>
          <w:lang w:bidi="ar-YE"/>
        </w:rPr>
        <w:t xml:space="preserve">(بل) </w:t>
      </w:r>
      <w:r w:rsidR="00E00B04" w:rsidRPr="001F5EA4">
        <w:rPr>
          <w:rFonts w:cs="Traditional Arabic"/>
          <w:sz w:val="32"/>
          <w:szCs w:val="32"/>
          <w:rtl/>
          <w:lang w:bidi="ar-YE"/>
        </w:rPr>
        <w:t>–</w:t>
      </w:r>
      <w:r w:rsidR="00E00B04" w:rsidRPr="001F5EA4">
        <w:rPr>
          <w:rFonts w:cs="Traditional Arabic" w:hint="cs"/>
          <w:sz w:val="32"/>
          <w:szCs w:val="32"/>
          <w:rtl/>
          <w:lang w:bidi="ar-YE"/>
        </w:rPr>
        <w:t xml:space="preserve"> موجودة في الكلام كثيراً</w:t>
      </w:r>
      <w:r w:rsidR="00E00B04" w:rsidRPr="001F5EA4">
        <w:rPr>
          <w:rStyle w:val="af"/>
          <w:rFonts w:cs="Traditional Arabic"/>
          <w:sz w:val="32"/>
          <w:szCs w:val="32"/>
          <w:rtl/>
        </w:rPr>
        <w:t>(</w:t>
      </w:r>
      <w:r w:rsidR="00E00B04" w:rsidRPr="001F5EA4">
        <w:rPr>
          <w:rStyle w:val="af"/>
          <w:rFonts w:cs="Traditional Arabic"/>
          <w:sz w:val="32"/>
          <w:szCs w:val="32"/>
          <w:rtl/>
        </w:rPr>
        <w:footnoteReference w:id="39"/>
      </w:r>
      <w:r w:rsidR="00E00B04" w:rsidRPr="001F5EA4">
        <w:rPr>
          <w:rStyle w:val="af"/>
          <w:rFonts w:cs="Traditional Arabic"/>
          <w:sz w:val="32"/>
          <w:szCs w:val="32"/>
          <w:rtl/>
        </w:rPr>
        <w:t>)</w:t>
      </w:r>
      <w:r w:rsidR="00E00B04" w:rsidRPr="001F5EA4">
        <w:rPr>
          <w:rFonts w:cs="Traditional Arabic" w:hint="cs"/>
          <w:sz w:val="32"/>
          <w:szCs w:val="32"/>
          <w:rtl/>
          <w:lang w:bidi="ar-YE"/>
        </w:rPr>
        <w:t xml:space="preserve">.   </w:t>
      </w:r>
    </w:p>
    <w:p w:rsidR="00E00B04" w:rsidRPr="001F5EA4" w:rsidRDefault="00E00B04" w:rsidP="00137C30">
      <w:pPr>
        <w:rPr>
          <w:rFonts w:cs="Traditional Arabic"/>
          <w:sz w:val="32"/>
          <w:szCs w:val="32"/>
          <w:rtl/>
          <w:lang w:bidi="ar-YE"/>
        </w:rPr>
      </w:pPr>
      <w:r w:rsidRPr="001F5EA4">
        <w:rPr>
          <w:rFonts w:cs="Traditional Arabic" w:hint="cs"/>
          <w:sz w:val="32"/>
          <w:szCs w:val="32"/>
          <w:rtl/>
          <w:lang w:bidi="ar-YE"/>
        </w:rPr>
        <w:t xml:space="preserve">وإذا كان ابن جني قد ذهب إلى أن (أو) في هذه الآية </w:t>
      </w:r>
      <w:r w:rsidRPr="001F5EA4">
        <w:rPr>
          <w:rFonts w:cs="Traditional Arabic"/>
          <w:sz w:val="32"/>
          <w:szCs w:val="32"/>
          <w:rtl/>
          <w:lang w:bidi="ar-YE"/>
        </w:rPr>
        <w:t>–</w:t>
      </w:r>
      <w:r w:rsidRPr="001F5EA4">
        <w:rPr>
          <w:rFonts w:cs="Traditional Arabic" w:hint="cs"/>
          <w:sz w:val="32"/>
          <w:szCs w:val="32"/>
          <w:rtl/>
          <w:lang w:bidi="ar-YE"/>
        </w:rPr>
        <w:t xml:space="preserve"> على هذه القراءة </w:t>
      </w:r>
      <w:r w:rsidRPr="001F5EA4">
        <w:rPr>
          <w:rFonts w:cs="Traditional Arabic"/>
          <w:sz w:val="32"/>
          <w:szCs w:val="32"/>
          <w:rtl/>
          <w:lang w:bidi="ar-YE"/>
        </w:rPr>
        <w:t>–</w:t>
      </w:r>
      <w:r w:rsidRPr="001F5EA4">
        <w:rPr>
          <w:rFonts w:cs="Traditional Arabic" w:hint="cs"/>
          <w:sz w:val="32"/>
          <w:szCs w:val="32"/>
          <w:rtl/>
          <w:lang w:bidi="ar-YE"/>
        </w:rPr>
        <w:t xml:space="preserve"> للإضراب بمعنى (بل) ورجح ذلك وقواه</w:t>
      </w:r>
      <w:r w:rsidR="00137C30">
        <w:rPr>
          <w:rFonts w:cs="Traditional Arabic" w:hint="cs"/>
          <w:sz w:val="32"/>
          <w:szCs w:val="32"/>
          <w:rtl/>
          <w:lang w:bidi="ar-YE"/>
        </w:rPr>
        <w:t>،</w:t>
      </w:r>
      <w:r w:rsidRPr="001F5EA4">
        <w:rPr>
          <w:rFonts w:cs="Traditional Arabic" w:hint="cs"/>
          <w:sz w:val="32"/>
          <w:szCs w:val="32"/>
          <w:rtl/>
          <w:lang w:bidi="ar-YE"/>
        </w:rPr>
        <w:t xml:space="preserve"> فإننا نراه يضعف القول بهذا المسلك في قول الشاعر (أو أنتِ في العين أملحُ) من البيت السابق؛ وذلك من جهة المعنى والبلاغة في التعبير عن المراد</w:t>
      </w:r>
      <w:r w:rsidR="00137C30">
        <w:rPr>
          <w:rFonts w:cs="Traditional Arabic" w:hint="cs"/>
          <w:sz w:val="32"/>
          <w:szCs w:val="32"/>
          <w:rtl/>
          <w:lang w:bidi="ar-YE"/>
        </w:rPr>
        <w:t>،</w:t>
      </w:r>
      <w:r w:rsidRPr="001F5EA4">
        <w:rPr>
          <w:rFonts w:cs="Traditional Arabic" w:hint="cs"/>
          <w:sz w:val="32"/>
          <w:szCs w:val="32"/>
          <w:rtl/>
          <w:lang w:bidi="ar-YE"/>
        </w:rPr>
        <w:t xml:space="preserve"> لا من حيث المبدأ في جواز هذا المسلك وثبوته</w:t>
      </w:r>
      <w:r w:rsidR="00137C30">
        <w:rPr>
          <w:rFonts w:cs="Traditional Arabic" w:hint="cs"/>
          <w:sz w:val="32"/>
          <w:szCs w:val="32"/>
          <w:rtl/>
          <w:lang w:bidi="ar-YE"/>
        </w:rPr>
        <w:t>،</w:t>
      </w:r>
      <w:r w:rsidRPr="001F5EA4">
        <w:rPr>
          <w:rFonts w:cs="Traditional Arabic" w:hint="cs"/>
          <w:sz w:val="32"/>
          <w:szCs w:val="32"/>
          <w:rtl/>
          <w:lang w:bidi="ar-YE"/>
        </w:rPr>
        <w:t xml:space="preserve"> وقد ساق ذلك في خصائصه </w:t>
      </w:r>
      <w:r w:rsidRPr="001F5EA4">
        <w:rPr>
          <w:rFonts w:cs="Traditional Arabic"/>
          <w:sz w:val="32"/>
          <w:szCs w:val="32"/>
          <w:rtl/>
          <w:lang w:bidi="ar-YE"/>
        </w:rPr>
        <w:t>–</w:t>
      </w:r>
      <w:r w:rsidRPr="001F5EA4">
        <w:rPr>
          <w:rFonts w:cs="Traditional Arabic" w:hint="cs"/>
          <w:sz w:val="32"/>
          <w:szCs w:val="32"/>
          <w:rtl/>
          <w:lang w:bidi="ar-YE"/>
        </w:rPr>
        <w:t xml:space="preserve"> تحت باب سماه "في إقرار الألفاظ على أوضاعها الأول </w:t>
      </w:r>
      <w:r w:rsidRPr="001F5EA4">
        <w:rPr>
          <w:rFonts w:cs="Traditional Arabic" w:hint="cs"/>
          <w:sz w:val="32"/>
          <w:szCs w:val="32"/>
          <w:rtl/>
          <w:lang w:bidi="ar-YE"/>
        </w:rPr>
        <w:lastRenderedPageBreak/>
        <w:t xml:space="preserve">ما لم يدعُ داعٍ إلى الترك والتحول" </w:t>
      </w:r>
      <w:r w:rsidRPr="001F5EA4">
        <w:rPr>
          <w:rFonts w:cs="Traditional Arabic"/>
          <w:sz w:val="32"/>
          <w:szCs w:val="32"/>
          <w:rtl/>
          <w:lang w:bidi="ar-YE"/>
        </w:rPr>
        <w:t>–</w:t>
      </w:r>
      <w:r w:rsidRPr="001F5EA4">
        <w:rPr>
          <w:rFonts w:cs="Traditional Arabic" w:hint="cs"/>
          <w:sz w:val="32"/>
          <w:szCs w:val="32"/>
          <w:rtl/>
          <w:lang w:bidi="ar-YE"/>
        </w:rPr>
        <w:t xml:space="preserve"> قائلا: "وذلك أنها على بابها من الشك</w:t>
      </w:r>
      <w:r w:rsidR="00137C30">
        <w:rPr>
          <w:rFonts w:cs="Traditional Arabic" w:hint="cs"/>
          <w:sz w:val="32"/>
          <w:szCs w:val="32"/>
          <w:rtl/>
          <w:lang w:bidi="ar-YE"/>
        </w:rPr>
        <w:t>،</w:t>
      </w:r>
      <w:r w:rsidRPr="001F5EA4">
        <w:rPr>
          <w:rFonts w:cs="Traditional Arabic" w:hint="cs"/>
          <w:sz w:val="32"/>
          <w:szCs w:val="32"/>
          <w:rtl/>
          <w:lang w:bidi="ar-YE"/>
        </w:rPr>
        <w:t xml:space="preserve"> ألا ترى أنه </w:t>
      </w:r>
      <w:r w:rsidR="00B47EA2" w:rsidRPr="001F5EA4">
        <w:rPr>
          <w:rFonts w:cs="Traditional Arabic" w:hint="cs"/>
          <w:sz w:val="32"/>
          <w:szCs w:val="32"/>
          <w:rtl/>
          <w:lang w:bidi="ar-YE"/>
        </w:rPr>
        <w:t>لو أراد بها معنى (بل)</w:t>
      </w:r>
      <w:r w:rsidR="00137C30">
        <w:rPr>
          <w:rFonts w:cs="Traditional Arabic" w:hint="cs"/>
          <w:sz w:val="32"/>
          <w:szCs w:val="32"/>
          <w:rtl/>
          <w:lang w:bidi="ar-YE"/>
        </w:rPr>
        <w:t>،</w:t>
      </w:r>
      <w:r w:rsidR="00B47EA2" w:rsidRPr="001F5EA4">
        <w:rPr>
          <w:rFonts w:cs="Traditional Arabic" w:hint="cs"/>
          <w:sz w:val="32"/>
          <w:szCs w:val="32"/>
          <w:rtl/>
          <w:lang w:bidi="ar-YE"/>
        </w:rPr>
        <w:t xml:space="preserve"> فقال: بل أنت في العين أملح</w:t>
      </w:r>
      <w:r w:rsidR="00137C30">
        <w:rPr>
          <w:rFonts w:cs="Traditional Arabic" w:hint="cs"/>
          <w:sz w:val="32"/>
          <w:szCs w:val="32"/>
          <w:rtl/>
          <w:lang w:bidi="ar-YE"/>
        </w:rPr>
        <w:t>،</w:t>
      </w:r>
      <w:r w:rsidR="00B47EA2" w:rsidRPr="001F5EA4">
        <w:rPr>
          <w:rFonts w:cs="Traditional Arabic" w:hint="cs"/>
          <w:sz w:val="32"/>
          <w:szCs w:val="32"/>
          <w:rtl/>
          <w:lang w:bidi="ar-YE"/>
        </w:rPr>
        <w:t xml:space="preserve"> لم يفِ بمعنى (أو) في الشك؛ لأنه إذا قطع بيقين أنها في العين أملح</w:t>
      </w:r>
      <w:r w:rsidR="00137C30">
        <w:rPr>
          <w:rFonts w:cs="Traditional Arabic" w:hint="cs"/>
          <w:sz w:val="32"/>
          <w:szCs w:val="32"/>
          <w:rtl/>
          <w:lang w:bidi="ar-YE"/>
        </w:rPr>
        <w:t>،</w:t>
      </w:r>
      <w:r w:rsidR="00B47EA2" w:rsidRPr="001F5EA4">
        <w:rPr>
          <w:rFonts w:cs="Traditional Arabic" w:hint="cs"/>
          <w:sz w:val="32"/>
          <w:szCs w:val="32"/>
          <w:rtl/>
          <w:lang w:bidi="ar-YE"/>
        </w:rPr>
        <w:t xml:space="preserve"> كان في ذلك سرفٌ منه ودعاءٌ إلى التهمة في الإفراط له</w:t>
      </w:r>
      <w:r w:rsidR="00137C30">
        <w:rPr>
          <w:rFonts w:cs="Traditional Arabic" w:hint="cs"/>
          <w:sz w:val="32"/>
          <w:szCs w:val="32"/>
          <w:rtl/>
          <w:lang w:bidi="ar-YE"/>
        </w:rPr>
        <w:t>،</w:t>
      </w:r>
      <w:r w:rsidR="00B47EA2" w:rsidRPr="001F5EA4">
        <w:rPr>
          <w:rFonts w:cs="Traditional Arabic" w:hint="cs"/>
          <w:sz w:val="32"/>
          <w:szCs w:val="32"/>
          <w:rtl/>
          <w:lang w:bidi="ar-YE"/>
        </w:rPr>
        <w:t xml:space="preserve"> وإذا أخرج الكلام مخرج الشك كان في صورة المقتصد غير المتحامل ولا المتعجرف. فكان أعذب للفظه وأقرب إلى تقبل </w:t>
      </w:r>
      <w:r w:rsidR="00AB0852" w:rsidRPr="001F5EA4">
        <w:rPr>
          <w:rFonts w:cs="Traditional Arabic" w:hint="cs"/>
          <w:sz w:val="32"/>
          <w:szCs w:val="32"/>
          <w:rtl/>
          <w:lang w:bidi="ar-YE"/>
        </w:rPr>
        <w:t>قوله"</w:t>
      </w:r>
      <w:r w:rsidR="00AB0852" w:rsidRPr="001F5EA4">
        <w:rPr>
          <w:rStyle w:val="af"/>
          <w:rFonts w:cs="Traditional Arabic"/>
          <w:sz w:val="32"/>
          <w:szCs w:val="32"/>
          <w:rtl/>
        </w:rPr>
        <w:t>(</w:t>
      </w:r>
      <w:r w:rsidR="00AB0852" w:rsidRPr="001F5EA4">
        <w:rPr>
          <w:rStyle w:val="af"/>
          <w:rFonts w:cs="Traditional Arabic"/>
          <w:sz w:val="32"/>
          <w:szCs w:val="32"/>
          <w:rtl/>
        </w:rPr>
        <w:footnoteReference w:id="40"/>
      </w:r>
      <w:r w:rsidR="00AB0852" w:rsidRPr="001F5EA4">
        <w:rPr>
          <w:rStyle w:val="af"/>
          <w:rFonts w:cs="Traditional Arabic"/>
          <w:sz w:val="32"/>
          <w:szCs w:val="32"/>
          <w:rtl/>
        </w:rPr>
        <w:t>)</w:t>
      </w:r>
      <w:r w:rsidR="00AB0852" w:rsidRPr="001F5EA4">
        <w:rPr>
          <w:rFonts w:cs="Traditional Arabic" w:hint="cs"/>
          <w:sz w:val="32"/>
          <w:szCs w:val="32"/>
          <w:rtl/>
          <w:lang w:bidi="ar-YE"/>
        </w:rPr>
        <w:t xml:space="preserve">. </w:t>
      </w:r>
    </w:p>
    <w:p w:rsidR="00AB0852" w:rsidRPr="001F5EA4" w:rsidRDefault="00AB0852" w:rsidP="00137C30">
      <w:pPr>
        <w:rPr>
          <w:rFonts w:cs="Traditional Arabic"/>
          <w:sz w:val="32"/>
          <w:szCs w:val="32"/>
          <w:rtl/>
          <w:lang w:bidi="ar-YE"/>
        </w:rPr>
      </w:pPr>
      <w:r w:rsidRPr="001F5EA4">
        <w:rPr>
          <w:rFonts w:cs="Traditional Arabic" w:hint="cs"/>
          <w:sz w:val="32"/>
          <w:szCs w:val="32"/>
          <w:rtl/>
          <w:lang w:bidi="ar-YE"/>
        </w:rPr>
        <w:t xml:space="preserve">ومن الثاني </w:t>
      </w:r>
      <w:r w:rsidRPr="001F5EA4">
        <w:rPr>
          <w:rFonts w:cs="Traditional Arabic"/>
          <w:sz w:val="32"/>
          <w:szCs w:val="32"/>
          <w:rtl/>
          <w:lang w:bidi="ar-YE"/>
        </w:rPr>
        <w:t>–</w:t>
      </w:r>
      <w:r w:rsidRPr="001F5EA4">
        <w:rPr>
          <w:rFonts w:cs="Traditional Arabic" w:hint="cs"/>
          <w:sz w:val="32"/>
          <w:szCs w:val="32"/>
          <w:rtl/>
          <w:lang w:bidi="ar-YE"/>
        </w:rPr>
        <w:t xml:space="preserve"> وهي المواضع التي تحتمل فيها (أو) أن تكون للإضراب بمعنى (بل)</w:t>
      </w:r>
      <w:r w:rsidR="00137C30">
        <w:rPr>
          <w:rFonts w:cs="Traditional Arabic" w:hint="cs"/>
          <w:sz w:val="32"/>
          <w:szCs w:val="32"/>
          <w:rtl/>
          <w:lang w:bidi="ar-YE"/>
        </w:rPr>
        <w:t>،</w:t>
      </w:r>
      <w:r w:rsidRPr="001F5EA4">
        <w:rPr>
          <w:rFonts w:cs="Traditional Arabic" w:hint="cs"/>
          <w:sz w:val="32"/>
          <w:szCs w:val="32"/>
          <w:rtl/>
          <w:lang w:bidi="ar-YE"/>
        </w:rPr>
        <w:t xml:space="preserve"> وهي كثيرة في القرآن الكريم </w:t>
      </w:r>
      <w:r w:rsidRPr="001F5EA4">
        <w:rPr>
          <w:rFonts w:cs="Traditional Arabic"/>
          <w:sz w:val="32"/>
          <w:szCs w:val="32"/>
          <w:rtl/>
          <w:lang w:bidi="ar-YE"/>
        </w:rPr>
        <w:t>–</w:t>
      </w:r>
      <w:r w:rsidRPr="001F5EA4">
        <w:rPr>
          <w:rFonts w:cs="Traditional Arabic" w:hint="cs"/>
          <w:sz w:val="32"/>
          <w:szCs w:val="32"/>
          <w:rtl/>
          <w:lang w:bidi="ar-YE"/>
        </w:rPr>
        <w:t xml:space="preserve"> قوله تعالى: {</w:t>
      </w:r>
      <w:r w:rsidRPr="001F5EA4">
        <w:rPr>
          <w:rFonts w:ascii="times-roman" w:hAnsi="times-roman" w:cs="Traditional Arabic" w:hint="cs"/>
          <w:b/>
          <w:bCs/>
          <w:sz w:val="32"/>
          <w:szCs w:val="32"/>
          <w:rtl/>
        </w:rPr>
        <w:t>وَأَرْسَلْنَاهُ إِلَى مِئَةِ أَلْفٍ أَوْ يَزِيدُونَ</w:t>
      </w:r>
      <w:r w:rsidRPr="001F5EA4">
        <w:rPr>
          <w:rFonts w:cs="Traditional Arabic" w:hint="cs"/>
          <w:sz w:val="32"/>
          <w:szCs w:val="32"/>
          <w:rtl/>
          <w:lang w:bidi="ar-YE"/>
        </w:rPr>
        <w:t xml:space="preserve">} </w:t>
      </w:r>
      <w:r w:rsidRPr="001F5EA4">
        <w:rPr>
          <w:rFonts w:cs="Traditional Arabic" w:hint="cs"/>
          <w:color w:val="00B050"/>
          <w:sz w:val="32"/>
          <w:szCs w:val="32"/>
          <w:rtl/>
          <w:lang w:bidi="ar-YE"/>
        </w:rPr>
        <w:t>[الصافات: 147]</w:t>
      </w:r>
      <w:r w:rsidRPr="001F5EA4">
        <w:rPr>
          <w:rFonts w:cs="Traditional Arabic" w:hint="cs"/>
          <w:sz w:val="32"/>
          <w:szCs w:val="32"/>
          <w:rtl/>
          <w:lang w:bidi="ar-YE"/>
        </w:rPr>
        <w:t>؛ وهذا مذهب الفراء في الآية؛ حيث قال: "وكذلك تفعل العرب في (أَوْ)</w:t>
      </w:r>
      <w:r w:rsidR="00137C30">
        <w:rPr>
          <w:rFonts w:cs="Traditional Arabic" w:hint="cs"/>
          <w:sz w:val="32"/>
          <w:szCs w:val="32"/>
          <w:rtl/>
          <w:lang w:bidi="ar-YE"/>
        </w:rPr>
        <w:t>،</w:t>
      </w:r>
      <w:r w:rsidRPr="001F5EA4">
        <w:rPr>
          <w:rFonts w:cs="Traditional Arabic" w:hint="cs"/>
          <w:sz w:val="32"/>
          <w:szCs w:val="32"/>
          <w:rtl/>
          <w:lang w:bidi="ar-YE"/>
        </w:rPr>
        <w:t xml:space="preserve"> فيجعلونها نسَقاً مُفرِّقةً لمعنى ما صلحت فيه (أحَدٌ) و(إِحْدَى)</w:t>
      </w:r>
      <w:r w:rsidR="00137C30">
        <w:rPr>
          <w:rFonts w:cs="Traditional Arabic" w:hint="cs"/>
          <w:sz w:val="32"/>
          <w:szCs w:val="32"/>
          <w:rtl/>
          <w:lang w:bidi="ar-YE"/>
        </w:rPr>
        <w:t>،</w:t>
      </w:r>
      <w:r w:rsidRPr="001F5EA4">
        <w:rPr>
          <w:rFonts w:cs="Traditional Arabic" w:hint="cs"/>
          <w:sz w:val="32"/>
          <w:szCs w:val="32"/>
          <w:rtl/>
          <w:lang w:bidi="ar-YE"/>
        </w:rPr>
        <w:t xml:space="preserve"> كقولك: اضرب أحدهما زيداً أو عمراً</w:t>
      </w:r>
      <w:r w:rsidR="00137C30">
        <w:rPr>
          <w:rFonts w:cs="Traditional Arabic" w:hint="cs"/>
          <w:sz w:val="32"/>
          <w:szCs w:val="32"/>
          <w:rtl/>
          <w:lang w:bidi="ar-YE"/>
        </w:rPr>
        <w:t>،</w:t>
      </w:r>
      <w:r w:rsidRPr="001F5EA4">
        <w:rPr>
          <w:rFonts w:cs="Traditional Arabic" w:hint="cs"/>
          <w:sz w:val="32"/>
          <w:szCs w:val="32"/>
          <w:rtl/>
          <w:lang w:bidi="ar-YE"/>
        </w:rPr>
        <w:t xml:space="preserve"> فإذا وقعت في كلام لا يراد به أحدٌ وإن صلحت</w:t>
      </w:r>
      <w:r w:rsidR="00137C30">
        <w:rPr>
          <w:rFonts w:cs="Traditional Arabic" w:hint="cs"/>
          <w:sz w:val="32"/>
          <w:szCs w:val="32"/>
          <w:rtl/>
          <w:lang w:bidi="ar-YE"/>
        </w:rPr>
        <w:t>،</w:t>
      </w:r>
      <w:r w:rsidRPr="001F5EA4">
        <w:rPr>
          <w:rFonts w:cs="Traditional Arabic" w:hint="cs"/>
          <w:sz w:val="32"/>
          <w:szCs w:val="32"/>
          <w:rtl/>
          <w:lang w:bidi="ar-YE"/>
        </w:rPr>
        <w:t xml:space="preserve"> جعلوها على جهة (بل)؛ كقولك في الكلام: اذهب إلى فلان أو دَعْ ذلك فلا تبرح اليوم</w:t>
      </w:r>
      <w:r w:rsidR="00137C30">
        <w:rPr>
          <w:rFonts w:cs="Traditional Arabic" w:hint="cs"/>
          <w:sz w:val="32"/>
          <w:szCs w:val="32"/>
          <w:rtl/>
          <w:lang w:bidi="ar-YE"/>
        </w:rPr>
        <w:t>،</w:t>
      </w:r>
      <w:r w:rsidRPr="001F5EA4">
        <w:rPr>
          <w:rFonts w:cs="Traditional Arabic" w:hint="cs"/>
          <w:sz w:val="32"/>
          <w:szCs w:val="32"/>
          <w:rtl/>
          <w:lang w:bidi="ar-YE"/>
        </w:rPr>
        <w:t xml:space="preserve"> فقد دلك هذا على أن الرجل قد رجع عن أمره الأول</w:t>
      </w:r>
      <w:r w:rsidR="00137C30">
        <w:rPr>
          <w:rFonts w:cs="Traditional Arabic" w:hint="cs"/>
          <w:sz w:val="32"/>
          <w:szCs w:val="32"/>
          <w:rtl/>
          <w:lang w:bidi="ar-YE"/>
        </w:rPr>
        <w:t>،</w:t>
      </w:r>
      <w:r w:rsidRPr="001F5EA4">
        <w:rPr>
          <w:rFonts w:cs="Traditional Arabic" w:hint="cs"/>
          <w:sz w:val="32"/>
          <w:szCs w:val="32"/>
          <w:rtl/>
          <w:lang w:bidi="ar-YE"/>
        </w:rPr>
        <w:t xml:space="preserve"> وجعل (أو) في معنى (بل)؛ ومنه قول الله: {</w:t>
      </w:r>
      <w:r w:rsidR="00562029" w:rsidRPr="001F5EA4">
        <w:rPr>
          <w:rFonts w:ascii="times-roman" w:hAnsi="times-roman" w:cs="Traditional Arabic" w:hint="cs"/>
          <w:b/>
          <w:bCs/>
          <w:sz w:val="32"/>
          <w:szCs w:val="32"/>
          <w:rtl/>
        </w:rPr>
        <w:t>وَأَرْسَلْنَاهُ إِلَى مِئَةِ أَلْفٍ أَوْ يَزِيدُونَ</w:t>
      </w:r>
      <w:r w:rsidRPr="001F5EA4">
        <w:rPr>
          <w:rFonts w:cs="Traditional Arabic" w:hint="cs"/>
          <w:sz w:val="32"/>
          <w:szCs w:val="32"/>
          <w:rtl/>
          <w:lang w:bidi="ar-YE"/>
        </w:rPr>
        <w:t>}</w:t>
      </w:r>
      <w:r w:rsidR="00562029" w:rsidRPr="001F5EA4">
        <w:rPr>
          <w:rFonts w:cs="Traditional Arabic" w:hint="cs"/>
          <w:sz w:val="32"/>
          <w:szCs w:val="32"/>
          <w:rtl/>
          <w:lang w:bidi="ar-YE"/>
        </w:rPr>
        <w:t xml:space="preserve"> </w:t>
      </w:r>
      <w:r w:rsidR="00562029" w:rsidRPr="001F5EA4">
        <w:rPr>
          <w:rFonts w:cs="Traditional Arabic" w:hint="cs"/>
          <w:color w:val="00B050"/>
          <w:sz w:val="32"/>
          <w:szCs w:val="32"/>
          <w:rtl/>
          <w:lang w:bidi="ar-YE"/>
        </w:rPr>
        <w:t>[الصافات: 14]</w:t>
      </w:r>
      <w:r w:rsidR="00562029" w:rsidRPr="001F5EA4">
        <w:rPr>
          <w:rStyle w:val="af"/>
          <w:rFonts w:cs="Traditional Arabic"/>
          <w:sz w:val="32"/>
          <w:szCs w:val="32"/>
          <w:rtl/>
        </w:rPr>
        <w:t>(</w:t>
      </w:r>
      <w:r w:rsidR="00562029" w:rsidRPr="001F5EA4">
        <w:rPr>
          <w:rStyle w:val="af"/>
          <w:rFonts w:cs="Traditional Arabic"/>
          <w:sz w:val="32"/>
          <w:szCs w:val="32"/>
          <w:rtl/>
        </w:rPr>
        <w:footnoteReference w:id="41"/>
      </w:r>
      <w:r w:rsidR="00562029" w:rsidRPr="001F5EA4">
        <w:rPr>
          <w:rStyle w:val="af"/>
          <w:rFonts w:cs="Traditional Arabic"/>
          <w:sz w:val="32"/>
          <w:szCs w:val="32"/>
          <w:rtl/>
        </w:rPr>
        <w:t>)</w:t>
      </w:r>
      <w:r w:rsidR="00137C30">
        <w:rPr>
          <w:rFonts w:cs="Traditional Arabic" w:hint="cs"/>
          <w:sz w:val="32"/>
          <w:szCs w:val="32"/>
          <w:rtl/>
          <w:lang w:bidi="ar-YE"/>
        </w:rPr>
        <w:t>،</w:t>
      </w:r>
      <w:r w:rsidR="00562029" w:rsidRPr="001F5EA4">
        <w:rPr>
          <w:rFonts w:cs="Traditional Arabic" w:hint="cs"/>
          <w:sz w:val="32"/>
          <w:szCs w:val="32"/>
          <w:rtl/>
          <w:lang w:bidi="ar-YE"/>
        </w:rPr>
        <w:t xml:space="preserve"> وقال كذلك: "أو ها هنا في معنى (بل)</w:t>
      </w:r>
      <w:r w:rsidR="00137C30">
        <w:rPr>
          <w:rFonts w:cs="Traditional Arabic" w:hint="cs"/>
          <w:sz w:val="32"/>
          <w:szCs w:val="32"/>
          <w:rtl/>
          <w:lang w:bidi="ar-YE"/>
        </w:rPr>
        <w:t>،</w:t>
      </w:r>
      <w:r w:rsidR="00562029" w:rsidRPr="001F5EA4">
        <w:rPr>
          <w:rFonts w:cs="Traditional Arabic" w:hint="cs"/>
          <w:sz w:val="32"/>
          <w:szCs w:val="32"/>
          <w:rtl/>
          <w:lang w:bidi="ar-YE"/>
        </w:rPr>
        <w:t xml:space="preserve"> كذلك في التفسير مع صحته في العربية</w:t>
      </w:r>
      <w:r w:rsidR="00562029" w:rsidRPr="001F5EA4">
        <w:rPr>
          <w:rStyle w:val="af"/>
          <w:rFonts w:cs="Traditional Arabic"/>
          <w:sz w:val="32"/>
          <w:szCs w:val="32"/>
          <w:rtl/>
        </w:rPr>
        <w:t>(</w:t>
      </w:r>
      <w:r w:rsidR="00562029" w:rsidRPr="001F5EA4">
        <w:rPr>
          <w:rStyle w:val="af"/>
          <w:rFonts w:cs="Traditional Arabic"/>
          <w:sz w:val="32"/>
          <w:szCs w:val="32"/>
          <w:rtl/>
        </w:rPr>
        <w:footnoteReference w:id="42"/>
      </w:r>
      <w:r w:rsidR="00562029" w:rsidRPr="001F5EA4">
        <w:rPr>
          <w:rStyle w:val="af"/>
          <w:rFonts w:cs="Traditional Arabic"/>
          <w:sz w:val="32"/>
          <w:szCs w:val="32"/>
          <w:rtl/>
        </w:rPr>
        <w:t>)</w:t>
      </w:r>
      <w:r w:rsidR="00137C30">
        <w:rPr>
          <w:rFonts w:cs="Traditional Arabic" w:hint="cs"/>
          <w:sz w:val="32"/>
          <w:szCs w:val="32"/>
          <w:rtl/>
          <w:lang w:bidi="ar-YE"/>
        </w:rPr>
        <w:t>،</w:t>
      </w:r>
      <w:r w:rsidR="00562029" w:rsidRPr="001F5EA4">
        <w:rPr>
          <w:rFonts w:cs="Traditional Arabic" w:hint="cs"/>
          <w:sz w:val="32"/>
          <w:szCs w:val="32"/>
          <w:rtl/>
          <w:lang w:bidi="ar-YE"/>
        </w:rPr>
        <w:t xml:space="preserve"> </w:t>
      </w:r>
      <w:r w:rsidR="00DD726C" w:rsidRPr="001F5EA4">
        <w:rPr>
          <w:rFonts w:cs="Traditional Arabic" w:hint="cs"/>
          <w:sz w:val="32"/>
          <w:szCs w:val="32"/>
          <w:rtl/>
          <w:lang w:bidi="ar-YE"/>
        </w:rPr>
        <w:t xml:space="preserve">كما حكى أبو ح.ان أيضاً عن ابن عباس </w:t>
      </w:r>
      <w:r w:rsidR="00DD726C" w:rsidRPr="001F5EA4">
        <w:rPr>
          <w:rFonts w:cs="Traditional Arabic"/>
          <w:sz w:val="32"/>
          <w:szCs w:val="32"/>
          <w:rtl/>
          <w:lang w:bidi="ar-YE"/>
        </w:rPr>
        <w:t>–</w:t>
      </w:r>
      <w:r w:rsidR="00DD726C" w:rsidRPr="001F5EA4">
        <w:rPr>
          <w:rFonts w:cs="Traditional Arabic" w:hint="cs"/>
          <w:sz w:val="32"/>
          <w:szCs w:val="32"/>
          <w:rtl/>
          <w:lang w:bidi="ar-YE"/>
        </w:rPr>
        <w:t xml:space="preserve"> رضي الله عنه </w:t>
      </w:r>
      <w:r w:rsidR="00DD726C" w:rsidRPr="001F5EA4">
        <w:rPr>
          <w:rFonts w:cs="Traditional Arabic"/>
          <w:sz w:val="32"/>
          <w:szCs w:val="32"/>
          <w:rtl/>
          <w:lang w:bidi="ar-YE"/>
        </w:rPr>
        <w:t>–</w:t>
      </w:r>
      <w:r w:rsidR="00DD726C" w:rsidRPr="001F5EA4">
        <w:rPr>
          <w:rFonts w:cs="Traditional Arabic" w:hint="cs"/>
          <w:sz w:val="32"/>
          <w:szCs w:val="32"/>
          <w:rtl/>
          <w:lang w:bidi="ar-YE"/>
        </w:rPr>
        <w:t xml:space="preserve"> أنها في الآية على هذا المعنى</w:t>
      </w:r>
      <w:r w:rsidR="00DD726C" w:rsidRPr="001F5EA4">
        <w:rPr>
          <w:rStyle w:val="af"/>
          <w:rFonts w:cs="Traditional Arabic"/>
          <w:sz w:val="32"/>
          <w:szCs w:val="32"/>
          <w:rtl/>
        </w:rPr>
        <w:t>(</w:t>
      </w:r>
      <w:r w:rsidR="00DD726C" w:rsidRPr="001F5EA4">
        <w:rPr>
          <w:rStyle w:val="af"/>
          <w:rFonts w:cs="Traditional Arabic"/>
          <w:sz w:val="32"/>
          <w:szCs w:val="32"/>
          <w:rtl/>
        </w:rPr>
        <w:footnoteReference w:id="43"/>
      </w:r>
      <w:r w:rsidR="00DD726C" w:rsidRPr="001F5EA4">
        <w:rPr>
          <w:rStyle w:val="af"/>
          <w:rFonts w:cs="Traditional Arabic"/>
          <w:sz w:val="32"/>
          <w:szCs w:val="32"/>
          <w:rtl/>
        </w:rPr>
        <w:t>)</w:t>
      </w:r>
      <w:r w:rsidR="00DD726C" w:rsidRPr="001F5EA4">
        <w:rPr>
          <w:rFonts w:cs="Traditional Arabic" w:hint="cs"/>
          <w:sz w:val="32"/>
          <w:szCs w:val="32"/>
          <w:rtl/>
          <w:lang w:bidi="ar-YE"/>
        </w:rPr>
        <w:t xml:space="preserve">.     </w:t>
      </w:r>
    </w:p>
    <w:p w:rsidR="00DD726C" w:rsidRPr="001F5EA4" w:rsidRDefault="00DD726C" w:rsidP="00137C30">
      <w:pPr>
        <w:rPr>
          <w:rFonts w:cs="Traditional Arabic"/>
          <w:sz w:val="32"/>
          <w:szCs w:val="32"/>
          <w:rtl/>
          <w:lang w:bidi="ar-YE"/>
        </w:rPr>
      </w:pPr>
      <w:r w:rsidRPr="001F5EA4">
        <w:rPr>
          <w:rFonts w:cs="Traditional Arabic" w:hint="cs"/>
          <w:sz w:val="32"/>
          <w:szCs w:val="32"/>
          <w:rtl/>
          <w:lang w:bidi="ar-YE"/>
        </w:rPr>
        <w:t>وقد تقدم أن ثمة تأويلاتٍ أخرى في الآية السابقة لجأ إليها كثير ممن رفض مبدأ التناوب بين الحروف على الجملة</w:t>
      </w:r>
      <w:r w:rsidR="00137C30">
        <w:rPr>
          <w:rFonts w:cs="Traditional Arabic" w:hint="cs"/>
          <w:sz w:val="32"/>
          <w:szCs w:val="32"/>
          <w:rtl/>
          <w:lang w:bidi="ar-YE"/>
        </w:rPr>
        <w:t>،</w:t>
      </w:r>
      <w:r w:rsidRPr="001F5EA4">
        <w:rPr>
          <w:rFonts w:cs="Traditional Arabic" w:hint="cs"/>
          <w:sz w:val="32"/>
          <w:szCs w:val="32"/>
          <w:rtl/>
          <w:lang w:bidi="ar-YE"/>
        </w:rPr>
        <w:t xml:space="preserve"> ثم أنكر </w:t>
      </w:r>
      <w:r w:rsidRPr="001F5EA4">
        <w:rPr>
          <w:rFonts w:cs="Traditional Arabic"/>
          <w:sz w:val="32"/>
          <w:szCs w:val="32"/>
          <w:rtl/>
          <w:lang w:bidi="ar-YE"/>
        </w:rPr>
        <w:t>–</w:t>
      </w:r>
      <w:r w:rsidRPr="001F5EA4">
        <w:rPr>
          <w:rFonts w:cs="Traditional Arabic" w:hint="cs"/>
          <w:sz w:val="32"/>
          <w:szCs w:val="32"/>
          <w:rtl/>
          <w:lang w:bidi="ar-YE"/>
        </w:rPr>
        <w:t xml:space="preserve"> على وجه الخصوص </w:t>
      </w:r>
      <w:r w:rsidRPr="001F5EA4">
        <w:rPr>
          <w:rFonts w:cs="Traditional Arabic"/>
          <w:sz w:val="32"/>
          <w:szCs w:val="32"/>
          <w:rtl/>
          <w:lang w:bidi="ar-YE"/>
        </w:rPr>
        <w:t>–</w:t>
      </w:r>
      <w:r w:rsidRPr="001F5EA4">
        <w:rPr>
          <w:rFonts w:cs="Traditional Arabic" w:hint="cs"/>
          <w:sz w:val="32"/>
          <w:szCs w:val="32"/>
          <w:rtl/>
          <w:lang w:bidi="ar-YE"/>
        </w:rPr>
        <w:t xml:space="preserve"> أن تجيء (أو) في هذه الآية أو غيرها بمعنى (بل)؛ لأنه سيفضي في رأيهم إلى محال</w:t>
      </w:r>
      <w:r w:rsidR="00137C30">
        <w:rPr>
          <w:rFonts w:cs="Traditional Arabic" w:hint="cs"/>
          <w:sz w:val="32"/>
          <w:szCs w:val="32"/>
          <w:rtl/>
          <w:lang w:bidi="ar-YE"/>
        </w:rPr>
        <w:t>،</w:t>
      </w:r>
      <w:r w:rsidRPr="001F5EA4">
        <w:rPr>
          <w:rFonts w:cs="Traditional Arabic" w:hint="cs"/>
          <w:sz w:val="32"/>
          <w:szCs w:val="32"/>
          <w:rtl/>
          <w:lang w:bidi="ar-YE"/>
        </w:rPr>
        <w:t xml:space="preserve"> وهو نسبة النسيان أو الخطأ إلى الله تعالى الله عز وجل عن ذلك؛ وذلك من جهة أن (بل) لما كانت للإضراب عن الأول والإيجاب لما بعدها</w:t>
      </w:r>
      <w:r w:rsidR="00137C30">
        <w:rPr>
          <w:rFonts w:cs="Traditional Arabic" w:hint="cs"/>
          <w:sz w:val="32"/>
          <w:szCs w:val="32"/>
          <w:rtl/>
          <w:lang w:bidi="ar-YE"/>
        </w:rPr>
        <w:t>،</w:t>
      </w:r>
      <w:r w:rsidRPr="001F5EA4">
        <w:rPr>
          <w:rFonts w:cs="Traditional Arabic" w:hint="cs"/>
          <w:sz w:val="32"/>
          <w:szCs w:val="32"/>
          <w:rtl/>
          <w:lang w:bidi="ar-YE"/>
        </w:rPr>
        <w:t xml:space="preserve"> لم تكن لتأتي </w:t>
      </w:r>
      <w:r w:rsidRPr="001F5EA4">
        <w:rPr>
          <w:rFonts w:cs="Traditional Arabic"/>
          <w:sz w:val="32"/>
          <w:szCs w:val="32"/>
          <w:rtl/>
          <w:lang w:bidi="ar-YE"/>
        </w:rPr>
        <w:t>–</w:t>
      </w:r>
      <w:r w:rsidRPr="001F5EA4">
        <w:rPr>
          <w:rFonts w:cs="Traditional Arabic" w:hint="cs"/>
          <w:sz w:val="32"/>
          <w:szCs w:val="32"/>
          <w:rtl/>
          <w:lang w:bidi="ar-YE"/>
        </w:rPr>
        <w:t xml:space="preserve"> كما يرى هؤلاء </w:t>
      </w:r>
      <w:r w:rsidRPr="001F5EA4">
        <w:rPr>
          <w:rFonts w:cs="Traditional Arabic"/>
          <w:sz w:val="32"/>
          <w:szCs w:val="32"/>
          <w:rtl/>
          <w:lang w:bidi="ar-YE"/>
        </w:rPr>
        <w:t>–</w:t>
      </w:r>
      <w:r w:rsidRPr="001F5EA4">
        <w:rPr>
          <w:rFonts w:cs="Traditional Arabic" w:hint="cs"/>
          <w:sz w:val="32"/>
          <w:szCs w:val="32"/>
          <w:rtl/>
          <w:lang w:bidi="ar-YE"/>
        </w:rPr>
        <w:t xml:space="preserve"> إلا بعد غلط أو نسيان</w:t>
      </w:r>
      <w:r w:rsidRPr="001F5EA4">
        <w:rPr>
          <w:rStyle w:val="af"/>
          <w:rFonts w:cs="Traditional Arabic"/>
          <w:sz w:val="32"/>
          <w:szCs w:val="32"/>
          <w:rtl/>
        </w:rPr>
        <w:t>(</w:t>
      </w:r>
      <w:r w:rsidRPr="001F5EA4">
        <w:rPr>
          <w:rStyle w:val="af"/>
          <w:rFonts w:cs="Traditional Arabic"/>
          <w:sz w:val="32"/>
          <w:szCs w:val="32"/>
          <w:rtl/>
        </w:rPr>
        <w:footnoteReference w:id="44"/>
      </w:r>
      <w:r w:rsidRPr="001F5EA4">
        <w:rPr>
          <w:rStyle w:val="af"/>
          <w:rFonts w:cs="Traditional Arabic"/>
          <w:sz w:val="32"/>
          <w:szCs w:val="32"/>
          <w:rtl/>
        </w:rPr>
        <w:t>)</w:t>
      </w:r>
      <w:r w:rsidRPr="001F5EA4">
        <w:rPr>
          <w:rFonts w:cs="Traditional Arabic" w:hint="cs"/>
          <w:sz w:val="32"/>
          <w:szCs w:val="32"/>
          <w:rtl/>
          <w:lang w:bidi="ar-YE"/>
        </w:rPr>
        <w:t xml:space="preserve">. وهذا الكلام ردود عليه من جهتين: الأولى: أن الإدعاء بأن (بل) </w:t>
      </w:r>
      <w:r w:rsidR="00A65733" w:rsidRPr="001F5EA4">
        <w:rPr>
          <w:rFonts w:cs="Traditional Arabic" w:hint="cs"/>
          <w:sz w:val="32"/>
          <w:szCs w:val="32"/>
          <w:rtl/>
          <w:lang w:bidi="ar-YE"/>
        </w:rPr>
        <w:t>لا تأتي إلا بعد خطأ أو نسيان</w:t>
      </w:r>
      <w:r w:rsidR="00137C30">
        <w:rPr>
          <w:rFonts w:cs="Traditional Arabic" w:hint="cs"/>
          <w:sz w:val="32"/>
          <w:szCs w:val="32"/>
          <w:rtl/>
          <w:lang w:bidi="ar-YE"/>
        </w:rPr>
        <w:t>،</w:t>
      </w:r>
      <w:r w:rsidR="00A65733" w:rsidRPr="001F5EA4">
        <w:rPr>
          <w:rFonts w:cs="Traditional Arabic" w:hint="cs"/>
          <w:sz w:val="32"/>
          <w:szCs w:val="32"/>
          <w:rtl/>
          <w:lang w:bidi="ar-YE"/>
        </w:rPr>
        <w:t xml:space="preserve"> هو محض خطأ</w:t>
      </w:r>
      <w:r w:rsidR="00137C30">
        <w:rPr>
          <w:rFonts w:cs="Traditional Arabic" w:hint="cs"/>
          <w:sz w:val="32"/>
          <w:szCs w:val="32"/>
          <w:rtl/>
          <w:lang w:bidi="ar-YE"/>
        </w:rPr>
        <w:t>،</w:t>
      </w:r>
      <w:r w:rsidR="00A65733" w:rsidRPr="001F5EA4">
        <w:rPr>
          <w:rFonts w:cs="Traditional Arabic" w:hint="cs"/>
          <w:sz w:val="32"/>
          <w:szCs w:val="32"/>
          <w:rtl/>
          <w:lang w:bidi="ar-YE"/>
        </w:rPr>
        <w:t xml:space="preserve"> كما يقول ابن فارس</w:t>
      </w:r>
      <w:r w:rsidR="00A65733" w:rsidRPr="001F5EA4">
        <w:rPr>
          <w:rStyle w:val="af"/>
          <w:rFonts w:cs="Traditional Arabic"/>
          <w:sz w:val="32"/>
          <w:szCs w:val="32"/>
          <w:rtl/>
        </w:rPr>
        <w:t>(</w:t>
      </w:r>
      <w:r w:rsidR="00A65733" w:rsidRPr="001F5EA4">
        <w:rPr>
          <w:rStyle w:val="af"/>
          <w:rFonts w:cs="Traditional Arabic"/>
          <w:sz w:val="32"/>
          <w:szCs w:val="32"/>
          <w:rtl/>
        </w:rPr>
        <w:footnoteReference w:id="45"/>
      </w:r>
      <w:r w:rsidR="00A65733" w:rsidRPr="001F5EA4">
        <w:rPr>
          <w:rStyle w:val="af"/>
          <w:rFonts w:cs="Traditional Arabic"/>
          <w:sz w:val="32"/>
          <w:szCs w:val="32"/>
          <w:rtl/>
        </w:rPr>
        <w:t>)</w:t>
      </w:r>
      <w:r w:rsidR="00A65733" w:rsidRPr="001F5EA4">
        <w:rPr>
          <w:rFonts w:cs="Traditional Arabic" w:hint="cs"/>
          <w:sz w:val="32"/>
          <w:szCs w:val="32"/>
          <w:rtl/>
          <w:lang w:bidi="ar-YE"/>
        </w:rPr>
        <w:t>؛ لأنها قد تعني مجرد الخروج من شيء إلى شيء آخر</w:t>
      </w:r>
      <w:r w:rsidR="00137C30">
        <w:rPr>
          <w:rFonts w:cs="Traditional Arabic" w:hint="cs"/>
          <w:sz w:val="32"/>
          <w:szCs w:val="32"/>
          <w:rtl/>
          <w:lang w:bidi="ar-YE"/>
        </w:rPr>
        <w:t>،</w:t>
      </w:r>
      <w:r w:rsidR="00A65733" w:rsidRPr="001F5EA4">
        <w:rPr>
          <w:rFonts w:cs="Traditional Arabic" w:hint="cs"/>
          <w:sz w:val="32"/>
          <w:szCs w:val="32"/>
          <w:rtl/>
          <w:lang w:bidi="ar-YE"/>
        </w:rPr>
        <w:t xml:space="preserve"> والثانية: أنّ الإضراب إنما جاز في كلامه تعالى في هذه الآية </w:t>
      </w:r>
      <w:r w:rsidR="00A65733" w:rsidRPr="001F5EA4">
        <w:rPr>
          <w:rFonts w:cs="Traditional Arabic"/>
          <w:sz w:val="32"/>
          <w:szCs w:val="32"/>
          <w:rtl/>
          <w:lang w:bidi="ar-YE"/>
        </w:rPr>
        <w:t>–</w:t>
      </w:r>
      <w:r w:rsidR="00A65733" w:rsidRPr="001F5EA4">
        <w:rPr>
          <w:rFonts w:cs="Traditional Arabic" w:hint="cs"/>
          <w:sz w:val="32"/>
          <w:szCs w:val="32"/>
          <w:rtl/>
          <w:lang w:bidi="ar-YE"/>
        </w:rPr>
        <w:t xml:space="preserve"> كما يقول الرضي </w:t>
      </w:r>
      <w:r w:rsidR="00A65733" w:rsidRPr="001F5EA4">
        <w:rPr>
          <w:rFonts w:cs="Traditional Arabic"/>
          <w:sz w:val="32"/>
          <w:szCs w:val="32"/>
          <w:rtl/>
          <w:lang w:bidi="ar-YE"/>
        </w:rPr>
        <w:t>–</w:t>
      </w:r>
      <w:r w:rsidR="00A65733" w:rsidRPr="001F5EA4">
        <w:rPr>
          <w:rFonts w:cs="Traditional Arabic" w:hint="cs"/>
          <w:sz w:val="32"/>
          <w:szCs w:val="32"/>
          <w:rtl/>
          <w:lang w:bidi="ar-YE"/>
        </w:rPr>
        <w:t xml:space="preserve"> : "لأنه أخبر </w:t>
      </w:r>
      <w:r w:rsidR="00A65733" w:rsidRPr="001F5EA4">
        <w:rPr>
          <w:rFonts w:cs="Traditional Arabic" w:hint="cs"/>
          <w:sz w:val="32"/>
          <w:szCs w:val="32"/>
          <w:rtl/>
          <w:lang w:bidi="ar-YE"/>
        </w:rPr>
        <w:lastRenderedPageBreak/>
        <w:t>عنهم بأنهم مائة ألف</w:t>
      </w:r>
      <w:r w:rsidR="00137C30">
        <w:rPr>
          <w:rFonts w:cs="Traditional Arabic" w:hint="cs"/>
          <w:sz w:val="32"/>
          <w:szCs w:val="32"/>
          <w:rtl/>
          <w:lang w:bidi="ar-YE"/>
        </w:rPr>
        <w:t>،</w:t>
      </w:r>
      <w:r w:rsidR="00A65733" w:rsidRPr="001F5EA4">
        <w:rPr>
          <w:rFonts w:cs="Traditional Arabic" w:hint="cs"/>
          <w:sz w:val="32"/>
          <w:szCs w:val="32"/>
          <w:rtl/>
          <w:lang w:bidi="ar-YE"/>
        </w:rPr>
        <w:t xml:space="preserve"> بناء على ما يحرُزُ</w:t>
      </w:r>
      <w:r w:rsidR="00A65733" w:rsidRPr="001F5EA4">
        <w:rPr>
          <w:rStyle w:val="af"/>
          <w:rFonts w:cs="Traditional Arabic"/>
          <w:sz w:val="32"/>
          <w:szCs w:val="32"/>
          <w:rtl/>
        </w:rPr>
        <w:t>(</w:t>
      </w:r>
      <w:r w:rsidR="00A65733" w:rsidRPr="001F5EA4">
        <w:rPr>
          <w:rStyle w:val="af"/>
          <w:rFonts w:cs="Traditional Arabic"/>
          <w:sz w:val="32"/>
          <w:szCs w:val="32"/>
          <w:rtl/>
        </w:rPr>
        <w:footnoteReference w:id="46"/>
      </w:r>
      <w:r w:rsidR="00A65733" w:rsidRPr="001F5EA4">
        <w:rPr>
          <w:rStyle w:val="af"/>
          <w:rFonts w:cs="Traditional Arabic"/>
          <w:sz w:val="32"/>
          <w:szCs w:val="32"/>
          <w:rtl/>
        </w:rPr>
        <w:t>)</w:t>
      </w:r>
      <w:r w:rsidR="00A65733" w:rsidRPr="001F5EA4">
        <w:rPr>
          <w:rFonts w:cs="Traditional Arabic" w:hint="cs"/>
          <w:sz w:val="32"/>
          <w:szCs w:val="32"/>
          <w:rtl/>
          <w:lang w:bidi="ar-YE"/>
        </w:rPr>
        <w:t xml:space="preserve"> الناس من غير تعمق</w:t>
      </w:r>
      <w:r w:rsidR="00137C30">
        <w:rPr>
          <w:rFonts w:cs="Traditional Arabic" w:hint="cs"/>
          <w:sz w:val="32"/>
          <w:szCs w:val="32"/>
          <w:rtl/>
          <w:lang w:bidi="ar-YE"/>
        </w:rPr>
        <w:t>،</w:t>
      </w:r>
      <w:r w:rsidR="00A65733" w:rsidRPr="001F5EA4">
        <w:rPr>
          <w:rFonts w:cs="Traditional Arabic" w:hint="cs"/>
          <w:sz w:val="32"/>
          <w:szCs w:val="32"/>
          <w:rtl/>
          <w:lang w:bidi="ar-YE"/>
        </w:rPr>
        <w:t xml:space="preserve"> مع كونه تعالى عالماً بعددهم وأنهم يزيدون</w:t>
      </w:r>
      <w:r w:rsidR="00137C30">
        <w:rPr>
          <w:rFonts w:cs="Traditional Arabic" w:hint="cs"/>
          <w:sz w:val="32"/>
          <w:szCs w:val="32"/>
          <w:rtl/>
          <w:lang w:bidi="ar-YE"/>
        </w:rPr>
        <w:t>،</w:t>
      </w:r>
      <w:r w:rsidR="00A65733" w:rsidRPr="001F5EA4">
        <w:rPr>
          <w:rFonts w:cs="Traditional Arabic" w:hint="cs"/>
          <w:sz w:val="32"/>
          <w:szCs w:val="32"/>
          <w:rtl/>
          <w:lang w:bidi="ar-YE"/>
        </w:rPr>
        <w:t xml:space="preserve"> ثم أخذ </w:t>
      </w:r>
      <w:r w:rsidR="00A65733" w:rsidRPr="001F5EA4">
        <w:rPr>
          <w:rFonts w:cs="Traditional Arabic"/>
          <w:sz w:val="32"/>
          <w:szCs w:val="32"/>
          <w:rtl/>
          <w:lang w:bidi="ar-YE"/>
        </w:rPr>
        <w:t>–</w:t>
      </w:r>
      <w:r w:rsidR="00A65733" w:rsidRPr="001F5EA4">
        <w:rPr>
          <w:rFonts w:cs="Traditional Arabic" w:hint="cs"/>
          <w:sz w:val="32"/>
          <w:szCs w:val="32"/>
          <w:rtl/>
          <w:lang w:bidi="ar-YE"/>
        </w:rPr>
        <w:t xml:space="preserve"> تعالى </w:t>
      </w:r>
      <w:r w:rsidR="00A65733" w:rsidRPr="001F5EA4">
        <w:rPr>
          <w:rFonts w:cs="Traditional Arabic"/>
          <w:sz w:val="32"/>
          <w:szCs w:val="32"/>
          <w:rtl/>
          <w:lang w:bidi="ar-YE"/>
        </w:rPr>
        <w:t>–</w:t>
      </w:r>
      <w:r w:rsidR="00A65733" w:rsidRPr="001F5EA4">
        <w:rPr>
          <w:rFonts w:cs="Traditional Arabic" w:hint="cs"/>
          <w:sz w:val="32"/>
          <w:szCs w:val="32"/>
          <w:rtl/>
          <w:lang w:bidi="ar-YE"/>
        </w:rPr>
        <w:t xml:space="preserve"> في التحقيق</w:t>
      </w:r>
      <w:r w:rsidR="00137C30">
        <w:rPr>
          <w:rFonts w:cs="Traditional Arabic" w:hint="cs"/>
          <w:sz w:val="32"/>
          <w:szCs w:val="32"/>
          <w:rtl/>
          <w:lang w:bidi="ar-YE"/>
        </w:rPr>
        <w:t>،</w:t>
      </w:r>
      <w:r w:rsidR="00A65733" w:rsidRPr="001F5EA4">
        <w:rPr>
          <w:rFonts w:cs="Traditional Arabic" w:hint="cs"/>
          <w:sz w:val="32"/>
          <w:szCs w:val="32"/>
          <w:rtl/>
          <w:lang w:bidi="ar-YE"/>
        </w:rPr>
        <w:t xml:space="preserve"> فأضرب عما يغلط فيه غيره بناءً منهم على ظاهر الحزر</w:t>
      </w:r>
      <w:r w:rsidR="00137C30">
        <w:rPr>
          <w:rFonts w:cs="Traditional Arabic" w:hint="cs"/>
          <w:sz w:val="32"/>
          <w:szCs w:val="32"/>
          <w:rtl/>
          <w:lang w:bidi="ar-YE"/>
        </w:rPr>
        <w:t>،</w:t>
      </w:r>
      <w:r w:rsidR="00A65733" w:rsidRPr="001F5EA4">
        <w:rPr>
          <w:rFonts w:cs="Traditional Arabic" w:hint="cs"/>
          <w:sz w:val="32"/>
          <w:szCs w:val="32"/>
          <w:rtl/>
          <w:lang w:bidi="ar-YE"/>
        </w:rPr>
        <w:t xml:space="preserve"> أي: أرسلناه إلى جماعة يحزرهم الناس مائة ألفٍ</w:t>
      </w:r>
      <w:r w:rsidR="00137C30">
        <w:rPr>
          <w:rFonts w:cs="Traditional Arabic" w:hint="cs"/>
          <w:sz w:val="32"/>
          <w:szCs w:val="32"/>
          <w:rtl/>
          <w:lang w:bidi="ar-YE"/>
        </w:rPr>
        <w:t>،</w:t>
      </w:r>
      <w:r w:rsidR="00A65733" w:rsidRPr="001F5EA4">
        <w:rPr>
          <w:rFonts w:cs="Traditional Arabic" w:hint="cs"/>
          <w:sz w:val="32"/>
          <w:szCs w:val="32"/>
          <w:rtl/>
          <w:lang w:bidi="ar-YE"/>
        </w:rPr>
        <w:t xml:space="preserve"> وهم كانوا زائدين على ذلك</w:t>
      </w:r>
      <w:r w:rsidR="00A65733" w:rsidRPr="001F5EA4">
        <w:rPr>
          <w:rStyle w:val="af"/>
          <w:rFonts w:cs="Traditional Arabic"/>
          <w:sz w:val="32"/>
          <w:szCs w:val="32"/>
          <w:rtl/>
        </w:rPr>
        <w:t>(</w:t>
      </w:r>
      <w:r w:rsidR="00A65733" w:rsidRPr="001F5EA4">
        <w:rPr>
          <w:rStyle w:val="af"/>
          <w:rFonts w:cs="Traditional Arabic"/>
          <w:sz w:val="32"/>
          <w:szCs w:val="32"/>
          <w:rtl/>
        </w:rPr>
        <w:footnoteReference w:id="47"/>
      </w:r>
      <w:r w:rsidR="00A65733" w:rsidRPr="001F5EA4">
        <w:rPr>
          <w:rStyle w:val="af"/>
          <w:rFonts w:cs="Traditional Arabic"/>
          <w:sz w:val="32"/>
          <w:szCs w:val="32"/>
          <w:rtl/>
        </w:rPr>
        <w:t>)</w:t>
      </w:r>
      <w:r w:rsidR="00A65733" w:rsidRPr="001F5EA4">
        <w:rPr>
          <w:rFonts w:cs="Traditional Arabic" w:hint="cs"/>
          <w:sz w:val="32"/>
          <w:szCs w:val="32"/>
          <w:rtl/>
          <w:lang w:bidi="ar-YE"/>
        </w:rPr>
        <w:t xml:space="preserve">.      </w:t>
      </w:r>
    </w:p>
    <w:p w:rsidR="00A65733" w:rsidRPr="001F5EA4" w:rsidRDefault="00A65733" w:rsidP="00137C30">
      <w:pPr>
        <w:rPr>
          <w:rFonts w:cs="Traditional Arabic"/>
          <w:sz w:val="32"/>
          <w:szCs w:val="32"/>
          <w:rtl/>
          <w:lang w:bidi="ar-YE"/>
        </w:rPr>
      </w:pPr>
      <w:r w:rsidRPr="001F5EA4">
        <w:rPr>
          <w:rFonts w:cs="Traditional Arabic" w:hint="cs"/>
          <w:sz w:val="32"/>
          <w:szCs w:val="32"/>
          <w:rtl/>
          <w:lang w:bidi="ar-YE"/>
        </w:rPr>
        <w:t>ومن هذا القبيل المحتمل أيضاً قوله تعالى: {</w:t>
      </w:r>
      <w:r w:rsidR="00346334" w:rsidRPr="001F5EA4">
        <w:rPr>
          <w:rFonts w:ascii="times-roman" w:hAnsi="times-roman" w:cs="Traditional Arabic" w:hint="cs"/>
          <w:b/>
          <w:bCs/>
          <w:sz w:val="32"/>
          <w:szCs w:val="32"/>
          <w:rtl/>
        </w:rPr>
        <w:t xml:space="preserve">وَمَا أَمْرُ السَّاعَةِ إِلَّا كَلَمْحِ الْبَصَرِ أَوْ هُوَ أَقْرَبُ </w:t>
      </w:r>
      <w:r w:rsidRPr="001F5EA4">
        <w:rPr>
          <w:rFonts w:cs="Traditional Arabic" w:hint="cs"/>
          <w:sz w:val="32"/>
          <w:szCs w:val="32"/>
          <w:rtl/>
          <w:lang w:bidi="ar-YE"/>
        </w:rPr>
        <w:t>}</w:t>
      </w:r>
      <w:r w:rsidR="00346334" w:rsidRPr="001F5EA4">
        <w:rPr>
          <w:rFonts w:cs="Traditional Arabic" w:hint="cs"/>
          <w:sz w:val="32"/>
          <w:szCs w:val="32"/>
          <w:rtl/>
          <w:lang w:bidi="ar-YE"/>
        </w:rPr>
        <w:t xml:space="preserve"> </w:t>
      </w:r>
      <w:r w:rsidR="00346334" w:rsidRPr="001F5EA4">
        <w:rPr>
          <w:rFonts w:cs="Traditional Arabic" w:hint="cs"/>
          <w:color w:val="00B050"/>
          <w:sz w:val="32"/>
          <w:szCs w:val="32"/>
          <w:rtl/>
          <w:lang w:bidi="ar-YE"/>
        </w:rPr>
        <w:t>[النحل: 77]</w:t>
      </w:r>
      <w:r w:rsidR="00346334" w:rsidRPr="001F5EA4">
        <w:rPr>
          <w:rFonts w:cs="Traditional Arabic" w:hint="cs"/>
          <w:sz w:val="32"/>
          <w:szCs w:val="32"/>
          <w:rtl/>
          <w:lang w:bidi="ar-YE"/>
        </w:rPr>
        <w:t>؛ إذ من اللغويين والمفسرين من حمل (أو) في هذه الآية على أنها للإضراب بمعنى (بل)</w:t>
      </w:r>
      <w:r w:rsidR="00137C30">
        <w:rPr>
          <w:rFonts w:cs="Traditional Arabic" w:hint="cs"/>
          <w:sz w:val="32"/>
          <w:szCs w:val="32"/>
          <w:rtl/>
          <w:lang w:bidi="ar-YE"/>
        </w:rPr>
        <w:t>،</w:t>
      </w:r>
      <w:r w:rsidR="00346334" w:rsidRPr="001F5EA4">
        <w:rPr>
          <w:rFonts w:cs="Traditional Arabic" w:hint="cs"/>
          <w:sz w:val="32"/>
          <w:szCs w:val="32"/>
          <w:rtl/>
          <w:lang w:bidi="ar-YE"/>
        </w:rPr>
        <w:t xml:space="preserve"> وهو ما رفضه آخرون زاعمين أنها على بابها وأصل وضعها</w:t>
      </w:r>
      <w:r w:rsidR="00137C30">
        <w:rPr>
          <w:rFonts w:cs="Traditional Arabic" w:hint="cs"/>
          <w:sz w:val="32"/>
          <w:szCs w:val="32"/>
          <w:rtl/>
          <w:lang w:bidi="ar-YE"/>
        </w:rPr>
        <w:t>،</w:t>
      </w:r>
      <w:r w:rsidR="00346334" w:rsidRPr="001F5EA4">
        <w:rPr>
          <w:rFonts w:cs="Traditional Arabic" w:hint="cs"/>
          <w:sz w:val="32"/>
          <w:szCs w:val="32"/>
          <w:rtl/>
          <w:lang w:bidi="ar-YE"/>
        </w:rPr>
        <w:t xml:space="preserve"> ثم أعملوا فيها سهام التأويل والتقدير منعاً لتوهم ما قد يقتضيه ظاهر الآية من الشك</w:t>
      </w:r>
      <w:r w:rsidR="00137C30">
        <w:rPr>
          <w:rFonts w:cs="Traditional Arabic" w:hint="cs"/>
          <w:sz w:val="32"/>
          <w:szCs w:val="32"/>
          <w:rtl/>
          <w:lang w:bidi="ar-YE"/>
        </w:rPr>
        <w:t>،</w:t>
      </w:r>
      <w:r w:rsidR="00346334" w:rsidRPr="001F5EA4">
        <w:rPr>
          <w:rFonts w:cs="Traditional Arabic" w:hint="cs"/>
          <w:sz w:val="32"/>
          <w:szCs w:val="32"/>
          <w:rtl/>
          <w:lang w:bidi="ar-YE"/>
        </w:rPr>
        <w:t xml:space="preserve"> تعالى الله عز وجل عن ذلك؛ فقيل: إنها للإبهام على المخاطب</w:t>
      </w:r>
      <w:r w:rsidR="00137C30">
        <w:rPr>
          <w:rFonts w:cs="Traditional Arabic" w:hint="cs"/>
          <w:sz w:val="32"/>
          <w:szCs w:val="32"/>
          <w:rtl/>
          <w:lang w:bidi="ar-YE"/>
        </w:rPr>
        <w:t>،</w:t>
      </w:r>
      <w:r w:rsidR="00346334" w:rsidRPr="001F5EA4">
        <w:rPr>
          <w:rFonts w:cs="Traditional Arabic" w:hint="cs"/>
          <w:sz w:val="32"/>
          <w:szCs w:val="32"/>
          <w:rtl/>
          <w:lang w:bidi="ar-YE"/>
        </w:rPr>
        <w:t xml:space="preserve"> وقيل: إنها للشك المصروف إلى السامع</w:t>
      </w:r>
      <w:r w:rsidR="00137C30">
        <w:rPr>
          <w:rFonts w:cs="Traditional Arabic" w:hint="cs"/>
          <w:sz w:val="32"/>
          <w:szCs w:val="32"/>
          <w:rtl/>
          <w:lang w:bidi="ar-YE"/>
        </w:rPr>
        <w:t>،</w:t>
      </w:r>
      <w:r w:rsidR="00346334" w:rsidRPr="001F5EA4">
        <w:rPr>
          <w:rFonts w:cs="Traditional Arabic" w:hint="cs"/>
          <w:sz w:val="32"/>
          <w:szCs w:val="32"/>
          <w:rtl/>
          <w:lang w:bidi="ar-YE"/>
        </w:rPr>
        <w:t xml:space="preserve"> على سبيل الحكاية عنه</w:t>
      </w:r>
      <w:r w:rsidR="00137C30">
        <w:rPr>
          <w:rFonts w:cs="Traditional Arabic" w:hint="cs"/>
          <w:sz w:val="32"/>
          <w:szCs w:val="32"/>
          <w:rtl/>
          <w:lang w:bidi="ar-YE"/>
        </w:rPr>
        <w:t>،</w:t>
      </w:r>
      <w:r w:rsidR="00346334" w:rsidRPr="001F5EA4">
        <w:rPr>
          <w:rFonts w:cs="Traditional Arabic" w:hint="cs"/>
          <w:sz w:val="32"/>
          <w:szCs w:val="32"/>
          <w:rtl/>
          <w:lang w:bidi="ar-YE"/>
        </w:rPr>
        <w:t xml:space="preserve"> إلى غير ذلك من أقوال</w:t>
      </w:r>
      <w:r w:rsidR="00346334" w:rsidRPr="001F5EA4">
        <w:rPr>
          <w:rStyle w:val="af"/>
          <w:rFonts w:cs="Traditional Arabic"/>
          <w:sz w:val="32"/>
          <w:szCs w:val="32"/>
          <w:rtl/>
        </w:rPr>
        <w:t>(</w:t>
      </w:r>
      <w:r w:rsidR="00346334" w:rsidRPr="001F5EA4">
        <w:rPr>
          <w:rStyle w:val="af"/>
          <w:rFonts w:cs="Traditional Arabic"/>
          <w:sz w:val="32"/>
          <w:szCs w:val="32"/>
          <w:rtl/>
        </w:rPr>
        <w:footnoteReference w:id="48"/>
      </w:r>
      <w:r w:rsidR="00346334" w:rsidRPr="001F5EA4">
        <w:rPr>
          <w:rStyle w:val="af"/>
          <w:rFonts w:cs="Traditional Arabic"/>
          <w:sz w:val="32"/>
          <w:szCs w:val="32"/>
          <w:rtl/>
        </w:rPr>
        <w:t>)</w:t>
      </w:r>
      <w:r w:rsidR="00346334" w:rsidRPr="001F5EA4">
        <w:rPr>
          <w:rFonts w:cs="Traditional Arabic" w:hint="cs"/>
          <w:sz w:val="32"/>
          <w:szCs w:val="32"/>
          <w:rtl/>
          <w:lang w:bidi="ar-YE"/>
        </w:rPr>
        <w:t xml:space="preserve">. وقد رجح الرضي أنها للإضراب؛ وذلك </w:t>
      </w:r>
      <w:r w:rsidR="00346334" w:rsidRPr="001F5EA4">
        <w:rPr>
          <w:rFonts w:cs="Traditional Arabic"/>
          <w:sz w:val="32"/>
          <w:szCs w:val="32"/>
          <w:rtl/>
          <w:lang w:bidi="ar-YE"/>
        </w:rPr>
        <w:t>–</w:t>
      </w:r>
      <w:r w:rsidR="00346334" w:rsidRPr="001F5EA4">
        <w:rPr>
          <w:rFonts w:cs="Traditional Arabic" w:hint="cs"/>
          <w:sz w:val="32"/>
          <w:szCs w:val="32"/>
          <w:rtl/>
          <w:lang w:bidi="ar-YE"/>
        </w:rPr>
        <w:t xml:space="preserve"> كما يرى </w:t>
      </w:r>
      <w:r w:rsidR="00346334" w:rsidRPr="001F5EA4">
        <w:rPr>
          <w:rFonts w:cs="Traditional Arabic"/>
          <w:sz w:val="32"/>
          <w:szCs w:val="32"/>
          <w:rtl/>
          <w:lang w:bidi="ar-YE"/>
        </w:rPr>
        <w:t>–</w:t>
      </w:r>
      <w:r w:rsidR="00346334" w:rsidRPr="001F5EA4">
        <w:rPr>
          <w:rFonts w:cs="Traditional Arabic" w:hint="cs"/>
          <w:sz w:val="32"/>
          <w:szCs w:val="32"/>
          <w:rtl/>
          <w:lang w:bidi="ar-YE"/>
        </w:rPr>
        <w:t xml:space="preserve"> : "بناءً على ما يقول الناس في التحديد</w:t>
      </w:r>
      <w:r w:rsidR="00137C30">
        <w:rPr>
          <w:rFonts w:cs="Traditional Arabic" w:hint="cs"/>
          <w:sz w:val="32"/>
          <w:szCs w:val="32"/>
          <w:rtl/>
          <w:lang w:bidi="ar-YE"/>
        </w:rPr>
        <w:t>،</w:t>
      </w:r>
      <w:r w:rsidR="00346334" w:rsidRPr="001F5EA4">
        <w:rPr>
          <w:rFonts w:cs="Traditional Arabic" w:hint="cs"/>
          <w:sz w:val="32"/>
          <w:szCs w:val="32"/>
          <w:rtl/>
          <w:lang w:bidi="ar-YE"/>
        </w:rPr>
        <w:t xml:space="preserve"> ثم أضرب عمَّا يغلطون فيه</w:t>
      </w:r>
      <w:r w:rsidR="00137C30">
        <w:rPr>
          <w:rFonts w:cs="Traditional Arabic" w:hint="cs"/>
          <w:sz w:val="32"/>
          <w:szCs w:val="32"/>
          <w:rtl/>
          <w:lang w:bidi="ar-YE"/>
        </w:rPr>
        <w:t>،</w:t>
      </w:r>
      <w:r w:rsidR="00346334" w:rsidRPr="001F5EA4">
        <w:rPr>
          <w:rFonts w:cs="Traditional Arabic" w:hint="cs"/>
          <w:sz w:val="32"/>
          <w:szCs w:val="32"/>
          <w:rtl/>
          <w:lang w:bidi="ar-YE"/>
        </w:rPr>
        <w:t xml:space="preserve"> في هذه القضية إنْ قالوا ذلك</w:t>
      </w:r>
      <w:r w:rsidR="00137C30">
        <w:rPr>
          <w:rFonts w:cs="Traditional Arabic" w:hint="cs"/>
          <w:sz w:val="32"/>
          <w:szCs w:val="32"/>
          <w:rtl/>
          <w:lang w:bidi="ar-YE"/>
        </w:rPr>
        <w:t>،</w:t>
      </w:r>
      <w:r w:rsidR="00346334" w:rsidRPr="001F5EA4">
        <w:rPr>
          <w:rFonts w:cs="Traditional Arabic" w:hint="cs"/>
          <w:sz w:val="32"/>
          <w:szCs w:val="32"/>
          <w:rtl/>
          <w:lang w:bidi="ar-YE"/>
        </w:rPr>
        <w:t xml:space="preserve"> وحقَّق وقال: "أو هو أقرب"</w:t>
      </w:r>
      <w:r w:rsidR="00137C30">
        <w:rPr>
          <w:rFonts w:cs="Traditional Arabic" w:hint="cs"/>
          <w:sz w:val="32"/>
          <w:szCs w:val="32"/>
          <w:rtl/>
          <w:lang w:bidi="ar-YE"/>
        </w:rPr>
        <w:t>،</w:t>
      </w:r>
      <w:r w:rsidR="00346334" w:rsidRPr="001F5EA4">
        <w:rPr>
          <w:rFonts w:cs="Traditional Arabic" w:hint="cs"/>
          <w:sz w:val="32"/>
          <w:szCs w:val="32"/>
          <w:rtl/>
          <w:lang w:bidi="ar-YE"/>
        </w:rPr>
        <w:t xml:space="preserve"> أي: بل هو أقرب"</w:t>
      </w:r>
      <w:r w:rsidR="00346334" w:rsidRPr="001F5EA4">
        <w:rPr>
          <w:rStyle w:val="af"/>
          <w:rFonts w:cs="Traditional Arabic"/>
          <w:sz w:val="32"/>
          <w:szCs w:val="32"/>
          <w:rtl/>
        </w:rPr>
        <w:t>(</w:t>
      </w:r>
      <w:r w:rsidR="00346334" w:rsidRPr="001F5EA4">
        <w:rPr>
          <w:rStyle w:val="af"/>
          <w:rFonts w:cs="Traditional Arabic"/>
          <w:sz w:val="32"/>
          <w:szCs w:val="32"/>
          <w:rtl/>
        </w:rPr>
        <w:footnoteReference w:id="49"/>
      </w:r>
      <w:r w:rsidR="00346334" w:rsidRPr="001F5EA4">
        <w:rPr>
          <w:rStyle w:val="af"/>
          <w:rFonts w:cs="Traditional Arabic"/>
          <w:sz w:val="32"/>
          <w:szCs w:val="32"/>
          <w:rtl/>
        </w:rPr>
        <w:t>)</w:t>
      </w:r>
      <w:r w:rsidR="00137C30">
        <w:rPr>
          <w:rFonts w:cs="Traditional Arabic" w:hint="cs"/>
          <w:sz w:val="32"/>
          <w:szCs w:val="32"/>
          <w:rtl/>
          <w:lang w:bidi="ar-YE"/>
        </w:rPr>
        <w:t>،</w:t>
      </w:r>
      <w:r w:rsidR="00346334" w:rsidRPr="001F5EA4">
        <w:rPr>
          <w:rFonts w:cs="Traditional Arabic" w:hint="cs"/>
          <w:sz w:val="32"/>
          <w:szCs w:val="32"/>
          <w:rtl/>
          <w:lang w:bidi="ar-YE"/>
        </w:rPr>
        <w:t xml:space="preserve"> وهذا ما أكده الطاهر بن عاشور أيضاً بقوله: "و(أو) في (أو هو أقرب) للإضراب الانتقالي</w:t>
      </w:r>
      <w:r w:rsidR="00137C30">
        <w:rPr>
          <w:rFonts w:cs="Traditional Arabic" w:hint="cs"/>
          <w:sz w:val="32"/>
          <w:szCs w:val="32"/>
          <w:rtl/>
          <w:lang w:bidi="ar-YE"/>
        </w:rPr>
        <w:t>،</w:t>
      </w:r>
      <w:r w:rsidR="00346334" w:rsidRPr="001F5EA4">
        <w:rPr>
          <w:rFonts w:cs="Traditional Arabic" w:hint="cs"/>
          <w:sz w:val="32"/>
          <w:szCs w:val="32"/>
          <w:rtl/>
          <w:lang w:bidi="ar-YE"/>
        </w:rPr>
        <w:t xml:space="preserve"> إضراباً عن التشبيه الأول بأن المشبّه أقوى في وجه الشبّه من المشبّه به</w:t>
      </w:r>
      <w:r w:rsidR="00137C30">
        <w:rPr>
          <w:rFonts w:cs="Traditional Arabic" w:hint="cs"/>
          <w:sz w:val="32"/>
          <w:szCs w:val="32"/>
          <w:rtl/>
          <w:lang w:bidi="ar-YE"/>
        </w:rPr>
        <w:t>،</w:t>
      </w:r>
      <w:r w:rsidR="00346334" w:rsidRPr="001F5EA4">
        <w:rPr>
          <w:rFonts w:cs="Traditional Arabic" w:hint="cs"/>
          <w:sz w:val="32"/>
          <w:szCs w:val="32"/>
          <w:rtl/>
          <w:lang w:bidi="ar-YE"/>
        </w:rPr>
        <w:t xml:space="preserve"> فالمتكلم يخيل للسامع أنه يريد تقريب المعنى إليه بطريق التشبيه</w:t>
      </w:r>
      <w:r w:rsidR="00137C30">
        <w:rPr>
          <w:rFonts w:cs="Traditional Arabic" w:hint="cs"/>
          <w:sz w:val="32"/>
          <w:szCs w:val="32"/>
          <w:rtl/>
          <w:lang w:bidi="ar-YE"/>
        </w:rPr>
        <w:t>،</w:t>
      </w:r>
      <w:r w:rsidR="00346334" w:rsidRPr="001F5EA4">
        <w:rPr>
          <w:rFonts w:cs="Traditional Arabic" w:hint="cs"/>
          <w:sz w:val="32"/>
          <w:szCs w:val="32"/>
          <w:rtl/>
          <w:lang w:bidi="ar-YE"/>
        </w:rPr>
        <w:t xml:space="preserve"> ثم يعرض عن التشبيه بأن المشبه أقوى في وجه الشبه</w:t>
      </w:r>
      <w:r w:rsidR="00137C30">
        <w:rPr>
          <w:rFonts w:cs="Traditional Arabic" w:hint="cs"/>
          <w:sz w:val="32"/>
          <w:szCs w:val="32"/>
          <w:rtl/>
          <w:lang w:bidi="ar-YE"/>
        </w:rPr>
        <w:t>،</w:t>
      </w:r>
      <w:r w:rsidR="00346334" w:rsidRPr="001F5EA4">
        <w:rPr>
          <w:rFonts w:cs="Traditional Arabic" w:hint="cs"/>
          <w:sz w:val="32"/>
          <w:szCs w:val="32"/>
          <w:rtl/>
          <w:lang w:bidi="ar-YE"/>
        </w:rPr>
        <w:t xml:space="preserve"> وأنه لا يجد له شبيهاً فيصرح بذلك</w:t>
      </w:r>
      <w:r w:rsidR="00137C30">
        <w:rPr>
          <w:rFonts w:cs="Traditional Arabic" w:hint="cs"/>
          <w:sz w:val="32"/>
          <w:szCs w:val="32"/>
          <w:rtl/>
          <w:lang w:bidi="ar-YE"/>
        </w:rPr>
        <w:t>،</w:t>
      </w:r>
      <w:r w:rsidR="00346334" w:rsidRPr="001F5EA4">
        <w:rPr>
          <w:rFonts w:cs="Traditional Arabic" w:hint="cs"/>
          <w:sz w:val="32"/>
          <w:szCs w:val="32"/>
          <w:rtl/>
          <w:lang w:bidi="ar-YE"/>
        </w:rPr>
        <w:t xml:space="preserve"> فيحصل التقريب ابتداء</w:t>
      </w:r>
      <w:r w:rsidR="00137C30">
        <w:rPr>
          <w:rFonts w:cs="Traditional Arabic" w:hint="cs"/>
          <w:sz w:val="32"/>
          <w:szCs w:val="32"/>
          <w:rtl/>
          <w:lang w:bidi="ar-YE"/>
        </w:rPr>
        <w:t>،</w:t>
      </w:r>
      <w:r w:rsidR="00346334" w:rsidRPr="001F5EA4">
        <w:rPr>
          <w:rFonts w:cs="Traditional Arabic" w:hint="cs"/>
          <w:sz w:val="32"/>
          <w:szCs w:val="32"/>
          <w:rtl/>
          <w:lang w:bidi="ar-YE"/>
        </w:rPr>
        <w:t xml:space="preserve"> ثم الإعراب عن الحقيقة ثانياً"</w:t>
      </w:r>
      <w:r w:rsidR="00346334" w:rsidRPr="001F5EA4">
        <w:rPr>
          <w:rStyle w:val="af"/>
          <w:rFonts w:cs="Traditional Arabic"/>
          <w:sz w:val="32"/>
          <w:szCs w:val="32"/>
          <w:rtl/>
        </w:rPr>
        <w:t>(</w:t>
      </w:r>
      <w:r w:rsidR="00346334" w:rsidRPr="001F5EA4">
        <w:rPr>
          <w:rStyle w:val="af"/>
          <w:rFonts w:cs="Traditional Arabic"/>
          <w:sz w:val="32"/>
          <w:szCs w:val="32"/>
          <w:rtl/>
        </w:rPr>
        <w:footnoteReference w:id="50"/>
      </w:r>
      <w:r w:rsidR="00346334" w:rsidRPr="001F5EA4">
        <w:rPr>
          <w:rStyle w:val="af"/>
          <w:rFonts w:cs="Traditional Arabic"/>
          <w:sz w:val="32"/>
          <w:szCs w:val="32"/>
          <w:rtl/>
        </w:rPr>
        <w:t>)</w:t>
      </w:r>
      <w:r w:rsidR="00346334" w:rsidRPr="001F5EA4">
        <w:rPr>
          <w:rFonts w:cs="Traditional Arabic" w:hint="cs"/>
          <w:sz w:val="32"/>
          <w:szCs w:val="32"/>
          <w:rtl/>
          <w:lang w:bidi="ar-YE"/>
        </w:rPr>
        <w:t xml:space="preserve">.        </w:t>
      </w:r>
    </w:p>
    <w:p w:rsidR="00346334" w:rsidRPr="001F5EA4" w:rsidRDefault="00346334" w:rsidP="00137C30">
      <w:pPr>
        <w:rPr>
          <w:rFonts w:cs="Traditional Arabic"/>
          <w:sz w:val="32"/>
          <w:szCs w:val="32"/>
          <w:rtl/>
          <w:lang w:bidi="ar-YE"/>
        </w:rPr>
      </w:pPr>
      <w:r w:rsidRPr="001F5EA4">
        <w:rPr>
          <w:rFonts w:cs="Traditional Arabic" w:hint="cs"/>
          <w:sz w:val="32"/>
          <w:szCs w:val="32"/>
          <w:rtl/>
          <w:lang w:bidi="ar-YE"/>
        </w:rPr>
        <w:t xml:space="preserve">ونظير </w:t>
      </w:r>
      <w:r w:rsidR="00DF0BCE" w:rsidRPr="001F5EA4">
        <w:rPr>
          <w:rFonts w:cs="Traditional Arabic" w:hint="cs"/>
          <w:sz w:val="32"/>
          <w:szCs w:val="32"/>
          <w:rtl/>
          <w:lang w:bidi="ar-YE"/>
        </w:rPr>
        <w:t>ذلك أيضاً (أو) في قوله تعالى: {</w:t>
      </w:r>
      <w:r w:rsidR="00DF0BCE" w:rsidRPr="001F5EA4">
        <w:rPr>
          <w:rFonts w:ascii="times-roman" w:hAnsi="times-roman" w:cs="Traditional Arabic" w:hint="cs"/>
          <w:b/>
          <w:bCs/>
          <w:sz w:val="32"/>
          <w:szCs w:val="32"/>
          <w:rtl/>
        </w:rPr>
        <w:t>فَكَانَ قَابَ قَوْسَيْنِ أَوْ أَدْنَى</w:t>
      </w:r>
      <w:r w:rsidR="00DF0BCE" w:rsidRPr="001F5EA4">
        <w:rPr>
          <w:rFonts w:cs="Traditional Arabic" w:hint="cs"/>
          <w:sz w:val="32"/>
          <w:szCs w:val="32"/>
          <w:rtl/>
          <w:lang w:bidi="ar-YE"/>
        </w:rPr>
        <w:t xml:space="preserve">} </w:t>
      </w:r>
      <w:r w:rsidR="00DF0BCE" w:rsidRPr="001F5EA4">
        <w:rPr>
          <w:rFonts w:cs="Traditional Arabic" w:hint="cs"/>
          <w:color w:val="00B050"/>
          <w:sz w:val="32"/>
          <w:szCs w:val="32"/>
          <w:rtl/>
          <w:lang w:bidi="ar-YE"/>
        </w:rPr>
        <w:t>[النجم: 9]</w:t>
      </w:r>
      <w:r w:rsidR="00DF0BCE" w:rsidRPr="001F5EA4">
        <w:rPr>
          <w:rFonts w:cs="Traditional Arabic" w:hint="cs"/>
          <w:sz w:val="32"/>
          <w:szCs w:val="32"/>
          <w:rtl/>
          <w:lang w:bidi="ar-YE"/>
        </w:rPr>
        <w:t>؛ حيث حملها كثيرون على أن (أو) فيها للإضراب</w:t>
      </w:r>
      <w:r w:rsidR="00137C30">
        <w:rPr>
          <w:rFonts w:cs="Traditional Arabic" w:hint="cs"/>
          <w:sz w:val="32"/>
          <w:szCs w:val="32"/>
          <w:rtl/>
          <w:lang w:bidi="ar-YE"/>
        </w:rPr>
        <w:t>،</w:t>
      </w:r>
      <w:r w:rsidR="00DF0BCE" w:rsidRPr="001F5EA4">
        <w:rPr>
          <w:rFonts w:cs="Traditional Arabic" w:hint="cs"/>
          <w:sz w:val="32"/>
          <w:szCs w:val="32"/>
          <w:rtl/>
          <w:lang w:bidi="ar-YE"/>
        </w:rPr>
        <w:t xml:space="preserve"> كما حملها الزجاجي على هذا المعنى أيضاً في قوله تعالى: {</w:t>
      </w:r>
      <w:r w:rsidR="00DF0BCE" w:rsidRPr="001F5EA4">
        <w:rPr>
          <w:rFonts w:ascii="times-roman" w:hAnsi="times-roman" w:cs="Traditional Arabic" w:hint="cs"/>
          <w:b/>
          <w:bCs/>
          <w:sz w:val="32"/>
          <w:szCs w:val="32"/>
          <w:rtl/>
        </w:rPr>
        <w:t xml:space="preserve">قَالُوا لَبِثْنَا يَوْمًا أَوْ بَعْضَ يَوْمٍ </w:t>
      </w:r>
      <w:r w:rsidR="00DF0BCE" w:rsidRPr="001F5EA4">
        <w:rPr>
          <w:rFonts w:cs="Traditional Arabic" w:hint="cs"/>
          <w:sz w:val="32"/>
          <w:szCs w:val="32"/>
          <w:rtl/>
          <w:lang w:bidi="ar-YE"/>
        </w:rPr>
        <w:t xml:space="preserve">} </w:t>
      </w:r>
      <w:r w:rsidR="00DF0BCE" w:rsidRPr="001F5EA4">
        <w:rPr>
          <w:rFonts w:cs="Traditional Arabic" w:hint="cs"/>
          <w:color w:val="00B050"/>
          <w:sz w:val="32"/>
          <w:szCs w:val="32"/>
          <w:rtl/>
          <w:lang w:bidi="ar-YE"/>
        </w:rPr>
        <w:t>[الكهف: 19]</w:t>
      </w:r>
      <w:r w:rsidR="004A61CD" w:rsidRPr="001F5EA4">
        <w:rPr>
          <w:rStyle w:val="af"/>
          <w:rFonts w:cs="Traditional Arabic"/>
          <w:sz w:val="32"/>
          <w:szCs w:val="32"/>
          <w:rtl/>
        </w:rPr>
        <w:t>(</w:t>
      </w:r>
      <w:r w:rsidR="004A61CD" w:rsidRPr="001F5EA4">
        <w:rPr>
          <w:rStyle w:val="af"/>
          <w:rFonts w:cs="Traditional Arabic"/>
          <w:sz w:val="32"/>
          <w:szCs w:val="32"/>
          <w:rtl/>
        </w:rPr>
        <w:footnoteReference w:id="51"/>
      </w:r>
      <w:r w:rsidR="004A61CD" w:rsidRPr="001F5EA4">
        <w:rPr>
          <w:rStyle w:val="af"/>
          <w:rFonts w:cs="Traditional Arabic"/>
          <w:sz w:val="32"/>
          <w:szCs w:val="32"/>
          <w:rtl/>
        </w:rPr>
        <w:t>)</w:t>
      </w:r>
      <w:r w:rsidR="00DF0BCE" w:rsidRPr="001F5EA4">
        <w:rPr>
          <w:rFonts w:cs="Traditional Arabic" w:hint="cs"/>
          <w:sz w:val="32"/>
          <w:szCs w:val="32"/>
          <w:rtl/>
          <w:lang w:bidi="ar-YE"/>
        </w:rPr>
        <w:t xml:space="preserve">. </w:t>
      </w:r>
      <w:r w:rsidR="004A61CD" w:rsidRPr="001F5EA4">
        <w:rPr>
          <w:rFonts w:cs="Traditional Arabic" w:hint="cs"/>
          <w:sz w:val="32"/>
          <w:szCs w:val="32"/>
          <w:rtl/>
          <w:lang w:bidi="ar-YE"/>
        </w:rPr>
        <w:t xml:space="preserve">    </w:t>
      </w:r>
    </w:p>
    <w:p w:rsidR="004A61CD" w:rsidRPr="001F5EA4" w:rsidRDefault="004A61CD" w:rsidP="00137C30">
      <w:pPr>
        <w:rPr>
          <w:rFonts w:cs="Traditional Arabic"/>
          <w:color w:val="0070C0"/>
          <w:sz w:val="32"/>
          <w:szCs w:val="32"/>
          <w:rtl/>
          <w:lang w:bidi="ar-YE"/>
        </w:rPr>
      </w:pPr>
      <w:r w:rsidRPr="001F5EA4">
        <w:rPr>
          <w:rFonts w:cs="Traditional Arabic" w:hint="cs"/>
          <w:color w:val="0070C0"/>
          <w:sz w:val="32"/>
          <w:szCs w:val="32"/>
          <w:rtl/>
          <w:lang w:bidi="ar-YE"/>
        </w:rPr>
        <w:t>نيابة الواو عن حرفي العطف (أو) والفاء</w:t>
      </w:r>
    </w:p>
    <w:p w:rsidR="004A61CD" w:rsidRPr="001F5EA4" w:rsidRDefault="004A61CD" w:rsidP="00137C30">
      <w:pPr>
        <w:rPr>
          <w:rFonts w:cs="Traditional Arabic"/>
          <w:sz w:val="32"/>
          <w:szCs w:val="32"/>
          <w:rtl/>
          <w:lang w:bidi="ar-YE"/>
        </w:rPr>
      </w:pPr>
      <w:r w:rsidRPr="001F5EA4">
        <w:rPr>
          <w:rFonts w:cs="Traditional Arabic" w:hint="cs"/>
          <w:sz w:val="32"/>
          <w:szCs w:val="32"/>
          <w:rtl/>
          <w:lang w:bidi="ar-YE"/>
        </w:rPr>
        <w:t xml:space="preserve">الواو </w:t>
      </w:r>
      <w:r w:rsidRPr="001F5EA4">
        <w:rPr>
          <w:rFonts w:cs="Traditional Arabic"/>
          <w:sz w:val="32"/>
          <w:szCs w:val="32"/>
          <w:rtl/>
          <w:lang w:bidi="ar-YE"/>
        </w:rPr>
        <w:t>–</w:t>
      </w:r>
      <w:r w:rsidRPr="001F5EA4">
        <w:rPr>
          <w:rFonts w:cs="Traditional Arabic" w:hint="cs"/>
          <w:sz w:val="32"/>
          <w:szCs w:val="32"/>
          <w:rtl/>
          <w:lang w:bidi="ar-YE"/>
        </w:rPr>
        <w:t xml:space="preserve"> كما تقرر لدى النحاة </w:t>
      </w:r>
      <w:r w:rsidRPr="001F5EA4">
        <w:rPr>
          <w:rFonts w:cs="Traditional Arabic"/>
          <w:sz w:val="32"/>
          <w:szCs w:val="32"/>
          <w:rtl/>
          <w:lang w:bidi="ar-YE"/>
        </w:rPr>
        <w:t>–</w:t>
      </w:r>
      <w:r w:rsidRPr="001F5EA4">
        <w:rPr>
          <w:rFonts w:cs="Traditional Arabic" w:hint="cs"/>
          <w:sz w:val="32"/>
          <w:szCs w:val="32"/>
          <w:rtl/>
          <w:lang w:bidi="ar-YE"/>
        </w:rPr>
        <w:t xml:space="preserve"> هي أصل حروف العطف</w:t>
      </w:r>
      <w:r w:rsidR="00137C30">
        <w:rPr>
          <w:rFonts w:cs="Traditional Arabic" w:hint="cs"/>
          <w:sz w:val="32"/>
          <w:szCs w:val="32"/>
          <w:rtl/>
          <w:lang w:bidi="ar-YE"/>
        </w:rPr>
        <w:t>،</w:t>
      </w:r>
      <w:r w:rsidRPr="001F5EA4">
        <w:rPr>
          <w:rFonts w:cs="Traditional Arabic" w:hint="cs"/>
          <w:sz w:val="32"/>
          <w:szCs w:val="32"/>
          <w:rtl/>
          <w:lang w:bidi="ar-YE"/>
        </w:rPr>
        <w:t xml:space="preserve"> أو هي أمّ الباب كما يقولون؛ </w:t>
      </w:r>
      <w:r w:rsidR="00B10D9B" w:rsidRPr="001F5EA4">
        <w:rPr>
          <w:rFonts w:cs="Traditional Arabic" w:hint="cs"/>
          <w:sz w:val="32"/>
          <w:szCs w:val="32"/>
          <w:rtl/>
          <w:lang w:bidi="ar-YE"/>
        </w:rPr>
        <w:t>وذلك لكثرة استعمالها من جهة</w:t>
      </w:r>
      <w:r w:rsidR="00137C30">
        <w:rPr>
          <w:rFonts w:cs="Traditional Arabic" w:hint="cs"/>
          <w:sz w:val="32"/>
          <w:szCs w:val="32"/>
          <w:rtl/>
          <w:lang w:bidi="ar-YE"/>
        </w:rPr>
        <w:t>،</w:t>
      </w:r>
      <w:r w:rsidR="00B10D9B" w:rsidRPr="001F5EA4">
        <w:rPr>
          <w:rFonts w:cs="Traditional Arabic" w:hint="cs"/>
          <w:sz w:val="32"/>
          <w:szCs w:val="32"/>
          <w:rtl/>
          <w:lang w:bidi="ar-YE"/>
        </w:rPr>
        <w:t xml:space="preserve"> واختصاصها بأمور ليست لغيرها من جهة أخرى. وهي تدل على إشراك الثاني فيما دخل فيه الأول مطلقاً</w:t>
      </w:r>
      <w:r w:rsidR="00137C30">
        <w:rPr>
          <w:rFonts w:cs="Traditional Arabic" w:hint="cs"/>
          <w:sz w:val="32"/>
          <w:szCs w:val="32"/>
          <w:rtl/>
          <w:lang w:bidi="ar-YE"/>
        </w:rPr>
        <w:t>،</w:t>
      </w:r>
      <w:r w:rsidR="00B10D9B" w:rsidRPr="001F5EA4">
        <w:rPr>
          <w:rFonts w:cs="Traditional Arabic" w:hint="cs"/>
          <w:sz w:val="32"/>
          <w:szCs w:val="32"/>
          <w:rtl/>
          <w:lang w:bidi="ar-YE"/>
        </w:rPr>
        <w:t xml:space="preserve"> أو على الاجتماع </w:t>
      </w:r>
      <w:r w:rsidR="00433C0D" w:rsidRPr="001F5EA4">
        <w:rPr>
          <w:rFonts w:cs="Traditional Arabic" w:hint="cs"/>
          <w:sz w:val="32"/>
          <w:szCs w:val="32"/>
          <w:rtl/>
          <w:lang w:bidi="ar-YE"/>
        </w:rPr>
        <w:t xml:space="preserve">في الفعل من دون تقييدٍ لحصولهِ بترتيب أو معية؛ </w:t>
      </w:r>
      <w:r w:rsidR="00433C0D" w:rsidRPr="001F5EA4">
        <w:rPr>
          <w:rFonts w:cs="Traditional Arabic" w:hint="cs"/>
          <w:sz w:val="32"/>
          <w:szCs w:val="32"/>
          <w:rtl/>
          <w:lang w:bidi="ar-YE"/>
        </w:rPr>
        <w:lastRenderedPageBreak/>
        <w:t>إذ قد تعطف الشيء على مصاحبه</w:t>
      </w:r>
      <w:r w:rsidR="00137C30">
        <w:rPr>
          <w:rFonts w:cs="Traditional Arabic" w:hint="cs"/>
          <w:sz w:val="32"/>
          <w:szCs w:val="32"/>
          <w:rtl/>
          <w:lang w:bidi="ar-YE"/>
        </w:rPr>
        <w:t>،</w:t>
      </w:r>
      <w:r w:rsidR="00433C0D" w:rsidRPr="001F5EA4">
        <w:rPr>
          <w:rFonts w:cs="Traditional Arabic" w:hint="cs"/>
          <w:sz w:val="32"/>
          <w:szCs w:val="32"/>
          <w:rtl/>
          <w:lang w:bidi="ar-YE"/>
        </w:rPr>
        <w:t xml:space="preserve"> أو على سابقه</w:t>
      </w:r>
      <w:r w:rsidR="00137C30">
        <w:rPr>
          <w:rFonts w:cs="Traditional Arabic" w:hint="cs"/>
          <w:sz w:val="32"/>
          <w:szCs w:val="32"/>
          <w:rtl/>
          <w:lang w:bidi="ar-YE"/>
        </w:rPr>
        <w:t>،</w:t>
      </w:r>
      <w:r w:rsidR="00433C0D" w:rsidRPr="001F5EA4">
        <w:rPr>
          <w:rFonts w:cs="Traditional Arabic" w:hint="cs"/>
          <w:sz w:val="32"/>
          <w:szCs w:val="32"/>
          <w:rtl/>
          <w:lang w:bidi="ar-YE"/>
        </w:rPr>
        <w:t xml:space="preserve"> أو على لاحقه</w:t>
      </w:r>
      <w:r w:rsidR="00137C30">
        <w:rPr>
          <w:rFonts w:cs="Traditional Arabic" w:hint="cs"/>
          <w:sz w:val="32"/>
          <w:szCs w:val="32"/>
          <w:rtl/>
          <w:lang w:bidi="ar-YE"/>
        </w:rPr>
        <w:t>،</w:t>
      </w:r>
      <w:r w:rsidR="00433C0D" w:rsidRPr="001F5EA4">
        <w:rPr>
          <w:rFonts w:cs="Traditional Arabic" w:hint="cs"/>
          <w:sz w:val="32"/>
          <w:szCs w:val="32"/>
          <w:rtl/>
          <w:lang w:bidi="ar-YE"/>
        </w:rPr>
        <w:t xml:space="preserve"> فهي على الجملة </w:t>
      </w:r>
      <w:r w:rsidR="00433C0D" w:rsidRPr="001F5EA4">
        <w:rPr>
          <w:rFonts w:cs="Traditional Arabic"/>
          <w:sz w:val="32"/>
          <w:szCs w:val="32"/>
          <w:rtl/>
          <w:lang w:bidi="ar-YE"/>
        </w:rPr>
        <w:t>–</w:t>
      </w:r>
      <w:r w:rsidR="00433C0D" w:rsidRPr="001F5EA4">
        <w:rPr>
          <w:rFonts w:cs="Traditional Arabic" w:hint="cs"/>
          <w:sz w:val="32"/>
          <w:szCs w:val="32"/>
          <w:rtl/>
          <w:lang w:bidi="ar-YE"/>
        </w:rPr>
        <w:t xml:space="preserve"> عند جمهور النحاة </w:t>
      </w:r>
      <w:r w:rsidR="00433C0D" w:rsidRPr="001F5EA4">
        <w:rPr>
          <w:rFonts w:cs="Traditional Arabic"/>
          <w:sz w:val="32"/>
          <w:szCs w:val="32"/>
          <w:rtl/>
          <w:lang w:bidi="ar-YE"/>
        </w:rPr>
        <w:t>–</w:t>
      </w:r>
      <w:r w:rsidR="00433C0D" w:rsidRPr="001F5EA4">
        <w:rPr>
          <w:rFonts w:cs="Traditional Arabic" w:hint="cs"/>
          <w:sz w:val="32"/>
          <w:szCs w:val="32"/>
          <w:rtl/>
          <w:lang w:bidi="ar-YE"/>
        </w:rPr>
        <w:t xml:space="preserve"> لمطلق الجمع</w:t>
      </w:r>
      <w:r w:rsidR="00433C0D" w:rsidRPr="001F5EA4">
        <w:rPr>
          <w:rStyle w:val="af"/>
          <w:rFonts w:cs="Traditional Arabic"/>
          <w:sz w:val="32"/>
          <w:szCs w:val="32"/>
          <w:rtl/>
        </w:rPr>
        <w:t>(</w:t>
      </w:r>
      <w:r w:rsidR="00433C0D" w:rsidRPr="001F5EA4">
        <w:rPr>
          <w:rStyle w:val="af"/>
          <w:rFonts w:cs="Traditional Arabic"/>
          <w:sz w:val="32"/>
          <w:szCs w:val="32"/>
          <w:rtl/>
        </w:rPr>
        <w:footnoteReference w:id="52"/>
      </w:r>
      <w:r w:rsidR="00433C0D" w:rsidRPr="001F5EA4">
        <w:rPr>
          <w:rStyle w:val="af"/>
          <w:rFonts w:cs="Traditional Arabic"/>
          <w:sz w:val="32"/>
          <w:szCs w:val="32"/>
          <w:rtl/>
        </w:rPr>
        <w:t>)</w:t>
      </w:r>
      <w:r w:rsidR="00137C30">
        <w:rPr>
          <w:rFonts w:cs="Traditional Arabic" w:hint="cs"/>
          <w:sz w:val="32"/>
          <w:szCs w:val="32"/>
          <w:rtl/>
          <w:lang w:bidi="ar-YE"/>
        </w:rPr>
        <w:t>،</w:t>
      </w:r>
      <w:r w:rsidR="00433C0D" w:rsidRPr="001F5EA4">
        <w:rPr>
          <w:rFonts w:cs="Traditional Arabic" w:hint="cs"/>
          <w:sz w:val="32"/>
          <w:szCs w:val="32"/>
          <w:rtl/>
          <w:lang w:bidi="ar-YE"/>
        </w:rPr>
        <w:t xml:space="preserve"> قال سيبويه: "يجوز أن تقول: مررتُ بزيدٍ وعمرو</w:t>
      </w:r>
      <w:r w:rsidR="00137C30">
        <w:rPr>
          <w:rFonts w:cs="Traditional Arabic" w:hint="cs"/>
          <w:sz w:val="32"/>
          <w:szCs w:val="32"/>
          <w:rtl/>
          <w:lang w:bidi="ar-YE"/>
        </w:rPr>
        <w:t>،</w:t>
      </w:r>
      <w:r w:rsidR="00433C0D" w:rsidRPr="001F5EA4">
        <w:rPr>
          <w:rFonts w:cs="Traditional Arabic" w:hint="cs"/>
          <w:sz w:val="32"/>
          <w:szCs w:val="32"/>
          <w:rtl/>
          <w:lang w:bidi="ar-YE"/>
        </w:rPr>
        <w:t xml:space="preserve"> والمبدوءُ به في المرور عمرو</w:t>
      </w:r>
      <w:r w:rsidR="00137C30">
        <w:rPr>
          <w:rFonts w:cs="Traditional Arabic" w:hint="cs"/>
          <w:sz w:val="32"/>
          <w:szCs w:val="32"/>
          <w:rtl/>
          <w:lang w:bidi="ar-YE"/>
        </w:rPr>
        <w:t>،</w:t>
      </w:r>
      <w:r w:rsidR="00433C0D" w:rsidRPr="001F5EA4">
        <w:rPr>
          <w:rFonts w:cs="Traditional Arabic" w:hint="cs"/>
          <w:sz w:val="32"/>
          <w:szCs w:val="32"/>
          <w:rtl/>
          <w:lang w:bidi="ar-YE"/>
        </w:rPr>
        <w:t xml:space="preserve"> ويجوز أن يكون زيداً</w:t>
      </w:r>
      <w:r w:rsidR="00137C30">
        <w:rPr>
          <w:rFonts w:cs="Traditional Arabic" w:hint="cs"/>
          <w:sz w:val="32"/>
          <w:szCs w:val="32"/>
          <w:rtl/>
          <w:lang w:bidi="ar-YE"/>
        </w:rPr>
        <w:t>،</w:t>
      </w:r>
      <w:r w:rsidR="00433C0D" w:rsidRPr="001F5EA4">
        <w:rPr>
          <w:rFonts w:cs="Traditional Arabic" w:hint="cs"/>
          <w:sz w:val="32"/>
          <w:szCs w:val="32"/>
          <w:rtl/>
          <w:lang w:bidi="ar-YE"/>
        </w:rPr>
        <w:t xml:space="preserve"> ويجوز أن يكون المرور وقع عليهما في حالة واحدة</w:t>
      </w:r>
      <w:r w:rsidR="00137C30">
        <w:rPr>
          <w:rFonts w:cs="Traditional Arabic" w:hint="cs"/>
          <w:sz w:val="32"/>
          <w:szCs w:val="32"/>
          <w:rtl/>
          <w:lang w:bidi="ar-YE"/>
        </w:rPr>
        <w:t>،</w:t>
      </w:r>
      <w:r w:rsidR="00433C0D" w:rsidRPr="001F5EA4">
        <w:rPr>
          <w:rFonts w:cs="Traditional Arabic" w:hint="cs"/>
          <w:sz w:val="32"/>
          <w:szCs w:val="32"/>
          <w:rtl/>
          <w:lang w:bidi="ar-YE"/>
        </w:rPr>
        <w:t xml:space="preserve"> عمرو</w:t>
      </w:r>
      <w:r w:rsidR="00137C30">
        <w:rPr>
          <w:rFonts w:cs="Traditional Arabic" w:hint="cs"/>
          <w:sz w:val="32"/>
          <w:szCs w:val="32"/>
          <w:rtl/>
          <w:lang w:bidi="ar-YE"/>
        </w:rPr>
        <w:t>،</w:t>
      </w:r>
      <w:r w:rsidR="00433C0D" w:rsidRPr="001F5EA4">
        <w:rPr>
          <w:rFonts w:cs="Traditional Arabic" w:hint="cs"/>
          <w:sz w:val="32"/>
          <w:szCs w:val="32"/>
          <w:rtl/>
          <w:lang w:bidi="ar-YE"/>
        </w:rPr>
        <w:t xml:space="preserve"> ويجوز أن يكون زيداً</w:t>
      </w:r>
      <w:r w:rsidR="00137C30">
        <w:rPr>
          <w:rFonts w:cs="Traditional Arabic" w:hint="cs"/>
          <w:sz w:val="32"/>
          <w:szCs w:val="32"/>
          <w:rtl/>
          <w:lang w:bidi="ar-YE"/>
        </w:rPr>
        <w:t>،</w:t>
      </w:r>
      <w:r w:rsidR="00433C0D" w:rsidRPr="001F5EA4">
        <w:rPr>
          <w:rFonts w:cs="Traditional Arabic" w:hint="cs"/>
          <w:sz w:val="32"/>
          <w:szCs w:val="32"/>
          <w:rtl/>
          <w:lang w:bidi="ar-YE"/>
        </w:rPr>
        <w:t xml:space="preserve"> ويجوز أن يكون المرور وقع عليهما في حالة واحدة</w:t>
      </w:r>
      <w:r w:rsidR="00137C30">
        <w:rPr>
          <w:rFonts w:cs="Traditional Arabic" w:hint="cs"/>
          <w:sz w:val="32"/>
          <w:szCs w:val="32"/>
          <w:rtl/>
          <w:lang w:bidi="ar-YE"/>
        </w:rPr>
        <w:t>،</w:t>
      </w:r>
      <w:r w:rsidR="00433C0D" w:rsidRPr="001F5EA4">
        <w:rPr>
          <w:rFonts w:cs="Traditional Arabic" w:hint="cs"/>
          <w:sz w:val="32"/>
          <w:szCs w:val="32"/>
          <w:rtl/>
          <w:lang w:bidi="ar-YE"/>
        </w:rPr>
        <w:t xml:space="preserve"> فالواو تجمع هذه الأشياء على هذه المعاني</w:t>
      </w:r>
      <w:r w:rsidR="00433C0D" w:rsidRPr="001F5EA4">
        <w:rPr>
          <w:rStyle w:val="af"/>
          <w:rFonts w:cs="Traditional Arabic"/>
          <w:sz w:val="32"/>
          <w:szCs w:val="32"/>
          <w:rtl/>
        </w:rPr>
        <w:t>(</w:t>
      </w:r>
      <w:r w:rsidR="00433C0D" w:rsidRPr="001F5EA4">
        <w:rPr>
          <w:rStyle w:val="af"/>
          <w:rFonts w:cs="Traditional Arabic"/>
          <w:sz w:val="32"/>
          <w:szCs w:val="32"/>
          <w:rtl/>
        </w:rPr>
        <w:footnoteReference w:id="53"/>
      </w:r>
      <w:r w:rsidR="00433C0D" w:rsidRPr="001F5EA4">
        <w:rPr>
          <w:rStyle w:val="af"/>
          <w:rFonts w:cs="Traditional Arabic"/>
          <w:sz w:val="32"/>
          <w:szCs w:val="32"/>
          <w:rtl/>
        </w:rPr>
        <w:t>)</w:t>
      </w:r>
      <w:r w:rsidR="00137C30">
        <w:rPr>
          <w:rFonts w:cs="Traditional Arabic" w:hint="cs"/>
          <w:sz w:val="32"/>
          <w:szCs w:val="32"/>
          <w:rtl/>
          <w:lang w:bidi="ar-YE"/>
        </w:rPr>
        <w:t>،</w:t>
      </w:r>
      <w:r w:rsidR="00433C0D" w:rsidRPr="001F5EA4">
        <w:rPr>
          <w:rFonts w:cs="Traditional Arabic" w:hint="cs"/>
          <w:sz w:val="32"/>
          <w:szCs w:val="32"/>
          <w:rtl/>
          <w:lang w:bidi="ar-YE"/>
        </w:rPr>
        <w:t xml:space="preserve"> غير أنها </w:t>
      </w:r>
      <w:r w:rsidR="00433C0D" w:rsidRPr="001F5EA4">
        <w:rPr>
          <w:rFonts w:cs="Traditional Arabic"/>
          <w:sz w:val="32"/>
          <w:szCs w:val="32"/>
          <w:rtl/>
          <w:lang w:bidi="ar-YE"/>
        </w:rPr>
        <w:t>–</w:t>
      </w:r>
      <w:r w:rsidR="00433C0D" w:rsidRPr="001F5EA4">
        <w:rPr>
          <w:rFonts w:cs="Traditional Arabic" w:hint="cs"/>
          <w:sz w:val="32"/>
          <w:szCs w:val="32"/>
          <w:rtl/>
          <w:lang w:bidi="ar-YE"/>
        </w:rPr>
        <w:t xml:space="preserve"> إذا لم تُصرف إلى أي من هذه المعاني</w:t>
      </w:r>
      <w:r w:rsidR="00137C30">
        <w:rPr>
          <w:rFonts w:cs="Traditional Arabic" w:hint="cs"/>
          <w:sz w:val="32"/>
          <w:szCs w:val="32"/>
          <w:rtl/>
          <w:lang w:bidi="ar-YE"/>
        </w:rPr>
        <w:t>،</w:t>
      </w:r>
      <w:r w:rsidR="00433C0D" w:rsidRPr="001F5EA4">
        <w:rPr>
          <w:rFonts w:cs="Traditional Arabic" w:hint="cs"/>
          <w:sz w:val="32"/>
          <w:szCs w:val="32"/>
          <w:rtl/>
          <w:lang w:bidi="ar-YE"/>
        </w:rPr>
        <w:t xml:space="preserve"> وانتفت معها القرائن المحددة لهذا المعنى أو ذاك </w:t>
      </w:r>
      <w:r w:rsidR="00433C0D" w:rsidRPr="001F5EA4">
        <w:rPr>
          <w:rFonts w:cs="Traditional Arabic"/>
          <w:sz w:val="32"/>
          <w:szCs w:val="32"/>
          <w:rtl/>
          <w:lang w:bidi="ar-YE"/>
        </w:rPr>
        <w:t>–</w:t>
      </w:r>
      <w:r w:rsidR="00433C0D" w:rsidRPr="001F5EA4">
        <w:rPr>
          <w:rFonts w:cs="Traditional Arabic" w:hint="cs"/>
          <w:sz w:val="32"/>
          <w:szCs w:val="32"/>
          <w:rtl/>
          <w:lang w:bidi="ar-YE"/>
        </w:rPr>
        <w:t xml:space="preserve"> تصير المعية فيها راجحة</w:t>
      </w:r>
      <w:r w:rsidR="00137C30">
        <w:rPr>
          <w:rFonts w:cs="Traditional Arabic" w:hint="cs"/>
          <w:sz w:val="32"/>
          <w:szCs w:val="32"/>
          <w:rtl/>
          <w:lang w:bidi="ar-YE"/>
        </w:rPr>
        <w:t>،</w:t>
      </w:r>
      <w:r w:rsidR="00433C0D" w:rsidRPr="001F5EA4">
        <w:rPr>
          <w:rFonts w:cs="Traditional Arabic" w:hint="cs"/>
          <w:sz w:val="32"/>
          <w:szCs w:val="32"/>
          <w:rtl/>
          <w:lang w:bidi="ar-YE"/>
        </w:rPr>
        <w:t xml:space="preserve"> والترتيب كثيراً</w:t>
      </w:r>
      <w:r w:rsidR="00137C30">
        <w:rPr>
          <w:rFonts w:cs="Traditional Arabic" w:hint="cs"/>
          <w:sz w:val="32"/>
          <w:szCs w:val="32"/>
          <w:rtl/>
          <w:lang w:bidi="ar-YE"/>
        </w:rPr>
        <w:t>،</w:t>
      </w:r>
      <w:r w:rsidR="00433C0D" w:rsidRPr="001F5EA4">
        <w:rPr>
          <w:rFonts w:cs="Traditional Arabic" w:hint="cs"/>
          <w:sz w:val="32"/>
          <w:szCs w:val="32"/>
          <w:rtl/>
          <w:lang w:bidi="ar-YE"/>
        </w:rPr>
        <w:t xml:space="preserve"> وعكسه قليلا</w:t>
      </w:r>
      <w:r w:rsidR="00137C30">
        <w:rPr>
          <w:rFonts w:cs="Traditional Arabic" w:hint="cs"/>
          <w:sz w:val="32"/>
          <w:szCs w:val="32"/>
          <w:rtl/>
          <w:lang w:bidi="ar-YE"/>
        </w:rPr>
        <w:t>،</w:t>
      </w:r>
      <w:r w:rsidR="00433C0D" w:rsidRPr="001F5EA4">
        <w:rPr>
          <w:rFonts w:cs="Traditional Arabic" w:hint="cs"/>
          <w:sz w:val="32"/>
          <w:szCs w:val="32"/>
          <w:rtl/>
          <w:lang w:bidi="ar-YE"/>
        </w:rPr>
        <w:t xml:space="preserve"> كما يرى ابن مالك</w:t>
      </w:r>
      <w:r w:rsidR="00433C0D" w:rsidRPr="001F5EA4">
        <w:rPr>
          <w:rStyle w:val="af"/>
          <w:rFonts w:cs="Traditional Arabic"/>
          <w:sz w:val="32"/>
          <w:szCs w:val="32"/>
          <w:rtl/>
        </w:rPr>
        <w:t>(</w:t>
      </w:r>
      <w:r w:rsidR="00433C0D" w:rsidRPr="001F5EA4">
        <w:rPr>
          <w:rStyle w:val="af"/>
          <w:rFonts w:cs="Traditional Arabic"/>
          <w:sz w:val="32"/>
          <w:szCs w:val="32"/>
          <w:rtl/>
        </w:rPr>
        <w:footnoteReference w:id="54"/>
      </w:r>
      <w:r w:rsidR="00433C0D" w:rsidRPr="001F5EA4">
        <w:rPr>
          <w:rStyle w:val="af"/>
          <w:rFonts w:cs="Traditional Arabic"/>
          <w:sz w:val="32"/>
          <w:szCs w:val="32"/>
          <w:rtl/>
        </w:rPr>
        <w:t>)</w:t>
      </w:r>
      <w:r w:rsidR="00433C0D" w:rsidRPr="001F5EA4">
        <w:rPr>
          <w:rFonts w:cs="Traditional Arabic" w:hint="cs"/>
          <w:sz w:val="32"/>
          <w:szCs w:val="32"/>
          <w:rtl/>
          <w:lang w:bidi="ar-YE"/>
        </w:rPr>
        <w:t xml:space="preserve">. </w:t>
      </w:r>
    </w:p>
    <w:p w:rsidR="00433C0D" w:rsidRPr="001F5EA4" w:rsidRDefault="00433C0D" w:rsidP="00137C30">
      <w:pPr>
        <w:rPr>
          <w:rFonts w:cs="Traditional Arabic"/>
          <w:sz w:val="32"/>
          <w:szCs w:val="32"/>
          <w:rtl/>
          <w:lang w:bidi="ar-YE"/>
        </w:rPr>
      </w:pPr>
      <w:r w:rsidRPr="001F5EA4">
        <w:rPr>
          <w:rFonts w:cs="Traditional Arabic" w:hint="cs"/>
          <w:sz w:val="32"/>
          <w:szCs w:val="32"/>
          <w:rtl/>
          <w:lang w:bidi="ar-YE"/>
        </w:rPr>
        <w:t>وإذا كان هذا هو حال الواو في الأصل</w:t>
      </w:r>
      <w:r w:rsidR="00137C30">
        <w:rPr>
          <w:rFonts w:cs="Traditional Arabic" w:hint="cs"/>
          <w:sz w:val="32"/>
          <w:szCs w:val="32"/>
          <w:rtl/>
          <w:lang w:bidi="ar-YE"/>
        </w:rPr>
        <w:t>،</w:t>
      </w:r>
      <w:r w:rsidRPr="001F5EA4">
        <w:rPr>
          <w:rFonts w:cs="Traditional Arabic" w:hint="cs"/>
          <w:sz w:val="32"/>
          <w:szCs w:val="32"/>
          <w:rtl/>
          <w:lang w:bidi="ar-YE"/>
        </w:rPr>
        <w:t xml:space="preserve"> فإن من النحاة من ذهب إلى أنها قد تخرج عن هذا الأصل الدلالي إلى استعمال آخر تنوب فيه عن غيرها من حروف العطف</w:t>
      </w:r>
      <w:r w:rsidR="00137C30">
        <w:rPr>
          <w:rFonts w:cs="Traditional Arabic" w:hint="cs"/>
          <w:sz w:val="32"/>
          <w:szCs w:val="32"/>
          <w:rtl/>
          <w:lang w:bidi="ar-YE"/>
        </w:rPr>
        <w:t>،</w:t>
      </w:r>
      <w:r w:rsidRPr="001F5EA4">
        <w:rPr>
          <w:rFonts w:cs="Traditional Arabic" w:hint="cs"/>
          <w:sz w:val="32"/>
          <w:szCs w:val="32"/>
          <w:rtl/>
          <w:lang w:bidi="ar-YE"/>
        </w:rPr>
        <w:t xml:space="preserve"> خاصة حرفي العطف (أو)</w:t>
      </w:r>
      <w:r w:rsidR="00137C30">
        <w:rPr>
          <w:rFonts w:cs="Traditional Arabic" w:hint="cs"/>
          <w:sz w:val="32"/>
          <w:szCs w:val="32"/>
          <w:rtl/>
          <w:lang w:bidi="ar-YE"/>
        </w:rPr>
        <w:t>،</w:t>
      </w:r>
      <w:r w:rsidRPr="001F5EA4">
        <w:rPr>
          <w:rFonts w:cs="Traditional Arabic" w:hint="cs"/>
          <w:sz w:val="32"/>
          <w:szCs w:val="32"/>
          <w:rtl/>
          <w:lang w:bidi="ar-YE"/>
        </w:rPr>
        <w:t xml:space="preserve"> والفاء. وهذا هو موضوع حديثنا في هذا المبحث؛ </w:t>
      </w:r>
      <w:r w:rsidR="00133C1C" w:rsidRPr="001F5EA4">
        <w:rPr>
          <w:rFonts w:cs="Traditional Arabic" w:hint="cs"/>
          <w:sz w:val="32"/>
          <w:szCs w:val="32"/>
          <w:rtl/>
          <w:lang w:bidi="ar-YE"/>
        </w:rPr>
        <w:t>حيث نتعرض لدراسة هذا النوع من التحول في دلالة الواو</w:t>
      </w:r>
      <w:r w:rsidR="00137C30">
        <w:rPr>
          <w:rFonts w:cs="Traditional Arabic" w:hint="cs"/>
          <w:sz w:val="32"/>
          <w:szCs w:val="32"/>
          <w:rtl/>
          <w:lang w:bidi="ar-YE"/>
        </w:rPr>
        <w:t>،</w:t>
      </w:r>
      <w:r w:rsidR="00133C1C" w:rsidRPr="001F5EA4">
        <w:rPr>
          <w:rFonts w:cs="Traditional Arabic" w:hint="cs"/>
          <w:sz w:val="32"/>
          <w:szCs w:val="32"/>
          <w:rtl/>
          <w:lang w:bidi="ar-YE"/>
        </w:rPr>
        <w:t xml:space="preserve"> ومدى صحة مجيئها نائبة في المعنى عن هذين الحرفين</w:t>
      </w:r>
      <w:r w:rsidR="00137C30">
        <w:rPr>
          <w:rFonts w:cs="Traditional Arabic" w:hint="cs"/>
          <w:sz w:val="32"/>
          <w:szCs w:val="32"/>
          <w:rtl/>
          <w:lang w:bidi="ar-YE"/>
        </w:rPr>
        <w:t>،</w:t>
      </w:r>
      <w:r w:rsidR="00133C1C" w:rsidRPr="001F5EA4">
        <w:rPr>
          <w:rFonts w:cs="Traditional Arabic" w:hint="cs"/>
          <w:sz w:val="32"/>
          <w:szCs w:val="32"/>
          <w:rtl/>
          <w:lang w:bidi="ar-YE"/>
        </w:rPr>
        <w:t xml:space="preserve"> ومدى ثبوته في النص القرآني</w:t>
      </w:r>
      <w:r w:rsidR="00137C30">
        <w:rPr>
          <w:rFonts w:cs="Traditional Arabic" w:hint="cs"/>
          <w:sz w:val="32"/>
          <w:szCs w:val="32"/>
          <w:rtl/>
          <w:lang w:bidi="ar-YE"/>
        </w:rPr>
        <w:t>،</w:t>
      </w:r>
      <w:r w:rsidR="00133C1C" w:rsidRPr="001F5EA4">
        <w:rPr>
          <w:rFonts w:cs="Traditional Arabic" w:hint="cs"/>
          <w:sz w:val="32"/>
          <w:szCs w:val="32"/>
          <w:rtl/>
          <w:lang w:bidi="ar-YE"/>
        </w:rPr>
        <w:t xml:space="preserve"> وذلك في إطار المطلبين الآتيين: </w:t>
      </w:r>
    </w:p>
    <w:p w:rsidR="00133C1C" w:rsidRPr="001F5EA4" w:rsidRDefault="00133C1C" w:rsidP="00137C30">
      <w:pPr>
        <w:rPr>
          <w:rFonts w:cs="Traditional Arabic"/>
          <w:sz w:val="32"/>
          <w:szCs w:val="32"/>
          <w:rtl/>
          <w:lang w:bidi="ar-YE"/>
        </w:rPr>
      </w:pPr>
      <w:r w:rsidRPr="001F5EA4">
        <w:rPr>
          <w:rFonts w:cs="Traditional Arabic" w:hint="cs"/>
          <w:sz w:val="32"/>
          <w:szCs w:val="32"/>
          <w:rtl/>
          <w:lang w:bidi="ar-YE"/>
        </w:rPr>
        <w:t xml:space="preserve">- في نيابة الواو عن (أو): </w:t>
      </w:r>
    </w:p>
    <w:p w:rsidR="00133C1C" w:rsidRPr="001F5EA4" w:rsidRDefault="00133C1C" w:rsidP="00137C30">
      <w:pPr>
        <w:rPr>
          <w:rFonts w:cs="Traditional Arabic"/>
          <w:sz w:val="32"/>
          <w:szCs w:val="32"/>
          <w:rtl/>
          <w:lang w:bidi="ar-YE"/>
        </w:rPr>
      </w:pPr>
      <w:r w:rsidRPr="001F5EA4">
        <w:rPr>
          <w:rFonts w:cs="Traditional Arabic" w:hint="cs"/>
          <w:sz w:val="32"/>
          <w:szCs w:val="32"/>
          <w:rtl/>
          <w:lang w:bidi="ar-YE"/>
        </w:rPr>
        <w:t xml:space="preserve">ذهب جماعة من النحاة إلى أن الواو قد تخرج عن معناها الأصلي في الاستعمال </w:t>
      </w:r>
      <w:r w:rsidRPr="001F5EA4">
        <w:rPr>
          <w:rFonts w:cs="Traditional Arabic"/>
          <w:sz w:val="32"/>
          <w:szCs w:val="32"/>
          <w:rtl/>
          <w:lang w:bidi="ar-YE"/>
        </w:rPr>
        <w:t>–</w:t>
      </w:r>
      <w:r w:rsidRPr="001F5EA4">
        <w:rPr>
          <w:rFonts w:cs="Traditional Arabic" w:hint="cs"/>
          <w:sz w:val="32"/>
          <w:szCs w:val="32"/>
          <w:rtl/>
          <w:lang w:bidi="ar-YE"/>
        </w:rPr>
        <w:t xml:space="preserve"> وهو الدلالة على مطلق الجمع </w:t>
      </w:r>
      <w:r w:rsidRPr="001F5EA4">
        <w:rPr>
          <w:rFonts w:cs="Traditional Arabic"/>
          <w:sz w:val="32"/>
          <w:szCs w:val="32"/>
          <w:rtl/>
          <w:lang w:bidi="ar-YE"/>
        </w:rPr>
        <w:t>–</w:t>
      </w:r>
      <w:r w:rsidRPr="001F5EA4">
        <w:rPr>
          <w:rFonts w:cs="Traditional Arabic" w:hint="cs"/>
          <w:sz w:val="32"/>
          <w:szCs w:val="32"/>
          <w:rtl/>
          <w:lang w:bidi="ar-YE"/>
        </w:rPr>
        <w:t xml:space="preserve"> إلى جملة من الاستعمالات الأخرى؛ أشهرها: أن تستعمل بمعنى حرف العطف (أو)</w:t>
      </w:r>
      <w:r w:rsidR="00137C30">
        <w:rPr>
          <w:rFonts w:cs="Traditional Arabic" w:hint="cs"/>
          <w:sz w:val="32"/>
          <w:szCs w:val="32"/>
          <w:rtl/>
          <w:lang w:bidi="ar-YE"/>
        </w:rPr>
        <w:t>،</w:t>
      </w:r>
      <w:r w:rsidRPr="001F5EA4">
        <w:rPr>
          <w:rFonts w:cs="Traditional Arabic" w:hint="cs"/>
          <w:sz w:val="32"/>
          <w:szCs w:val="32"/>
          <w:rtl/>
          <w:lang w:bidi="ar-YE"/>
        </w:rPr>
        <w:t xml:space="preserve"> وذلك في ثلاثة مواضع</w:t>
      </w:r>
      <w:r w:rsidRPr="001F5EA4">
        <w:rPr>
          <w:rStyle w:val="af"/>
          <w:rFonts w:cs="Traditional Arabic"/>
          <w:sz w:val="32"/>
          <w:szCs w:val="32"/>
          <w:rtl/>
        </w:rPr>
        <w:t>(</w:t>
      </w:r>
      <w:r w:rsidRPr="001F5EA4">
        <w:rPr>
          <w:rStyle w:val="af"/>
          <w:rFonts w:cs="Traditional Arabic"/>
          <w:sz w:val="32"/>
          <w:szCs w:val="32"/>
          <w:rtl/>
        </w:rPr>
        <w:footnoteReference w:id="55"/>
      </w:r>
      <w:r w:rsidRPr="001F5EA4">
        <w:rPr>
          <w:rStyle w:val="af"/>
          <w:rFonts w:cs="Traditional Arabic"/>
          <w:sz w:val="32"/>
          <w:szCs w:val="32"/>
          <w:rtl/>
        </w:rPr>
        <w:t>)</w:t>
      </w:r>
      <w:r w:rsidRPr="001F5EA4">
        <w:rPr>
          <w:rFonts w:cs="Traditional Arabic" w:hint="cs"/>
          <w:sz w:val="32"/>
          <w:szCs w:val="32"/>
          <w:rtl/>
          <w:lang w:bidi="ar-YE"/>
        </w:rPr>
        <w:t xml:space="preserve">: </w:t>
      </w:r>
    </w:p>
    <w:p w:rsidR="001F1875" w:rsidRPr="001F5EA4" w:rsidRDefault="001F1875" w:rsidP="00137C30">
      <w:pPr>
        <w:rPr>
          <w:rFonts w:cs="Traditional Arabic"/>
          <w:sz w:val="32"/>
          <w:szCs w:val="32"/>
          <w:rtl/>
          <w:lang w:bidi="ar-YE"/>
        </w:rPr>
      </w:pPr>
      <w:r w:rsidRPr="001F5EA4">
        <w:rPr>
          <w:rFonts w:cs="Traditional Arabic" w:hint="cs"/>
          <w:sz w:val="32"/>
          <w:szCs w:val="32"/>
          <w:rtl/>
          <w:lang w:bidi="ar-YE"/>
        </w:rPr>
        <w:t>أحدها: أن تكون بمعناها في التقسيم</w:t>
      </w:r>
      <w:r w:rsidR="00137C30">
        <w:rPr>
          <w:rFonts w:cs="Traditional Arabic" w:hint="cs"/>
          <w:sz w:val="32"/>
          <w:szCs w:val="32"/>
          <w:rtl/>
          <w:lang w:bidi="ar-YE"/>
        </w:rPr>
        <w:t>،</w:t>
      </w:r>
      <w:r w:rsidRPr="001F5EA4">
        <w:rPr>
          <w:rFonts w:cs="Traditional Arabic" w:hint="cs"/>
          <w:sz w:val="32"/>
          <w:szCs w:val="32"/>
          <w:rtl/>
          <w:lang w:bidi="ar-YE"/>
        </w:rPr>
        <w:t xml:space="preserve"> وهذا ما ذهب إليه ابن مالك</w:t>
      </w:r>
      <w:r w:rsidRPr="001F5EA4">
        <w:rPr>
          <w:rStyle w:val="af"/>
          <w:rFonts w:cs="Traditional Arabic"/>
          <w:sz w:val="32"/>
          <w:szCs w:val="32"/>
          <w:rtl/>
        </w:rPr>
        <w:t>(</w:t>
      </w:r>
      <w:r w:rsidRPr="001F5EA4">
        <w:rPr>
          <w:rStyle w:val="af"/>
          <w:rFonts w:cs="Traditional Arabic"/>
          <w:sz w:val="32"/>
          <w:szCs w:val="32"/>
          <w:rtl/>
        </w:rPr>
        <w:footnoteReference w:id="56"/>
      </w:r>
      <w:r w:rsidRPr="001F5EA4">
        <w:rPr>
          <w:rStyle w:val="af"/>
          <w:rFonts w:cs="Traditional Arabic"/>
          <w:sz w:val="32"/>
          <w:szCs w:val="32"/>
          <w:rtl/>
        </w:rPr>
        <w:t>)</w:t>
      </w:r>
      <w:r w:rsidRPr="001F5EA4">
        <w:rPr>
          <w:rFonts w:cs="Traditional Arabic" w:hint="cs"/>
          <w:sz w:val="32"/>
          <w:szCs w:val="32"/>
          <w:rtl/>
          <w:lang w:bidi="ar-YE"/>
        </w:rPr>
        <w:t>؛ إذ تقول: الكلمة اسم وفعل وحرف</w:t>
      </w:r>
      <w:r w:rsidR="00137C30">
        <w:rPr>
          <w:rFonts w:cs="Traditional Arabic" w:hint="cs"/>
          <w:sz w:val="32"/>
          <w:szCs w:val="32"/>
          <w:rtl/>
          <w:lang w:bidi="ar-YE"/>
        </w:rPr>
        <w:t>،</w:t>
      </w:r>
      <w:r w:rsidRPr="001F5EA4">
        <w:rPr>
          <w:rFonts w:cs="Traditional Arabic" w:hint="cs"/>
          <w:sz w:val="32"/>
          <w:szCs w:val="32"/>
          <w:rtl/>
          <w:lang w:bidi="ar-YE"/>
        </w:rPr>
        <w:t xml:space="preserve"> كما تقول: الكلمة اسم أو فعل أو حرف</w:t>
      </w:r>
      <w:r w:rsidR="00137C30">
        <w:rPr>
          <w:rFonts w:cs="Traditional Arabic" w:hint="cs"/>
          <w:sz w:val="32"/>
          <w:szCs w:val="32"/>
          <w:rtl/>
          <w:lang w:bidi="ar-YE"/>
        </w:rPr>
        <w:t>،</w:t>
      </w:r>
      <w:r w:rsidRPr="001F5EA4">
        <w:rPr>
          <w:rFonts w:cs="Traditional Arabic" w:hint="cs"/>
          <w:sz w:val="32"/>
          <w:szCs w:val="32"/>
          <w:rtl/>
          <w:lang w:bidi="ar-YE"/>
        </w:rPr>
        <w:t xml:space="preserve"> واحتج على ذلك بنحو قول الشاعر: </w:t>
      </w:r>
    </w:p>
    <w:p w:rsidR="001F1875" w:rsidRPr="001F5EA4" w:rsidRDefault="001F1875" w:rsidP="00137C30">
      <w:pPr>
        <w:rPr>
          <w:rFonts w:cs="Traditional Arabic"/>
          <w:sz w:val="32"/>
          <w:szCs w:val="32"/>
          <w:rtl/>
          <w:lang w:bidi="ar-YE"/>
        </w:rPr>
      </w:pPr>
      <w:r w:rsidRPr="001F5EA4">
        <w:rPr>
          <w:rFonts w:cs="Traditional Arabic" w:hint="cs"/>
          <w:sz w:val="32"/>
          <w:szCs w:val="32"/>
          <w:rtl/>
          <w:lang w:bidi="ar-YE"/>
        </w:rPr>
        <w:t xml:space="preserve">و.نصر مولانا ونعلم أنه                   - كما الناس </w:t>
      </w:r>
      <w:r w:rsidRPr="001F5EA4">
        <w:rPr>
          <w:rFonts w:cs="Traditional Arabic"/>
          <w:sz w:val="32"/>
          <w:szCs w:val="32"/>
          <w:rtl/>
          <w:lang w:bidi="ar-YE"/>
        </w:rPr>
        <w:t>–</w:t>
      </w:r>
      <w:r w:rsidRPr="001F5EA4">
        <w:rPr>
          <w:rFonts w:cs="Traditional Arabic" w:hint="cs"/>
          <w:sz w:val="32"/>
          <w:szCs w:val="32"/>
          <w:rtl/>
          <w:lang w:bidi="ar-YE"/>
        </w:rPr>
        <w:t xml:space="preserve"> مجروم عليه وجارم</w:t>
      </w:r>
      <w:r w:rsidRPr="001F5EA4">
        <w:rPr>
          <w:rStyle w:val="af"/>
          <w:rFonts w:cs="Traditional Arabic"/>
          <w:sz w:val="32"/>
          <w:szCs w:val="32"/>
          <w:rtl/>
        </w:rPr>
        <w:t>(</w:t>
      </w:r>
      <w:r w:rsidRPr="001F5EA4">
        <w:rPr>
          <w:rStyle w:val="af"/>
          <w:rFonts w:cs="Traditional Arabic"/>
          <w:sz w:val="32"/>
          <w:szCs w:val="32"/>
          <w:rtl/>
        </w:rPr>
        <w:footnoteReference w:id="57"/>
      </w:r>
      <w:r w:rsidRPr="001F5EA4">
        <w:rPr>
          <w:rStyle w:val="af"/>
          <w:rFonts w:cs="Traditional Arabic"/>
          <w:sz w:val="32"/>
          <w:szCs w:val="32"/>
          <w:rtl/>
        </w:rPr>
        <w:t>)</w:t>
      </w:r>
      <w:r w:rsidRPr="001F5EA4">
        <w:rPr>
          <w:rFonts w:cs="Traditional Arabic" w:hint="cs"/>
          <w:sz w:val="32"/>
          <w:szCs w:val="32"/>
          <w:rtl/>
          <w:lang w:bidi="ar-YE"/>
        </w:rPr>
        <w:t xml:space="preserve"> </w:t>
      </w:r>
    </w:p>
    <w:p w:rsidR="009A2DCB" w:rsidRPr="001F5EA4" w:rsidRDefault="009A2DCB" w:rsidP="00137C30">
      <w:pPr>
        <w:rPr>
          <w:rFonts w:cs="Traditional Arabic"/>
          <w:sz w:val="32"/>
          <w:szCs w:val="32"/>
          <w:rtl/>
          <w:lang w:bidi="ar-YE"/>
        </w:rPr>
      </w:pPr>
      <w:r w:rsidRPr="001F5EA4">
        <w:rPr>
          <w:rFonts w:cs="Traditional Arabic" w:hint="cs"/>
          <w:sz w:val="32"/>
          <w:szCs w:val="32"/>
          <w:rtl/>
          <w:lang w:bidi="ar-YE"/>
        </w:rPr>
        <w:t>فالظاهر في البيت أن الواو فيه بمعنى (أو)؛ لأنه لا يمكن أن يجتمع في المولى الوصفان معاً</w:t>
      </w:r>
      <w:r w:rsidR="00137C30">
        <w:rPr>
          <w:rFonts w:cs="Traditional Arabic" w:hint="cs"/>
          <w:sz w:val="32"/>
          <w:szCs w:val="32"/>
          <w:rtl/>
          <w:lang w:bidi="ar-YE"/>
        </w:rPr>
        <w:t>،</w:t>
      </w:r>
      <w:r w:rsidRPr="001F5EA4">
        <w:rPr>
          <w:rFonts w:cs="Traditional Arabic" w:hint="cs"/>
          <w:sz w:val="32"/>
          <w:szCs w:val="32"/>
          <w:rtl/>
          <w:lang w:bidi="ar-YE"/>
        </w:rPr>
        <w:t xml:space="preserve"> أما عن اعتراض ابن هشام بقوله: "والصواب أنها في ذلك على معناها الأصلي؛ إذ الأنواع مجتمعةٌ في الدخول </w:t>
      </w:r>
      <w:r w:rsidRPr="001F5EA4">
        <w:rPr>
          <w:rFonts w:cs="Traditional Arabic" w:hint="cs"/>
          <w:sz w:val="32"/>
          <w:szCs w:val="32"/>
          <w:rtl/>
          <w:lang w:bidi="ar-YE"/>
        </w:rPr>
        <w:lastRenderedPageBreak/>
        <w:t>تحت الجنس</w:t>
      </w:r>
      <w:r w:rsidRPr="001F5EA4">
        <w:rPr>
          <w:rStyle w:val="af"/>
          <w:rFonts w:cs="Traditional Arabic"/>
          <w:sz w:val="32"/>
          <w:szCs w:val="32"/>
          <w:rtl/>
        </w:rPr>
        <w:t>(</w:t>
      </w:r>
      <w:r w:rsidRPr="001F5EA4">
        <w:rPr>
          <w:rStyle w:val="af"/>
          <w:rFonts w:cs="Traditional Arabic"/>
          <w:sz w:val="32"/>
          <w:szCs w:val="32"/>
          <w:rtl/>
        </w:rPr>
        <w:footnoteReference w:id="58"/>
      </w:r>
      <w:r w:rsidRPr="001F5EA4">
        <w:rPr>
          <w:rStyle w:val="af"/>
          <w:rFonts w:cs="Traditional Arabic"/>
          <w:sz w:val="32"/>
          <w:szCs w:val="32"/>
          <w:rtl/>
        </w:rPr>
        <w:t>)</w:t>
      </w:r>
      <w:r w:rsidR="00137C30">
        <w:rPr>
          <w:rFonts w:cs="Traditional Arabic" w:hint="cs"/>
          <w:sz w:val="32"/>
          <w:szCs w:val="32"/>
          <w:rtl/>
          <w:lang w:bidi="ar-YE"/>
        </w:rPr>
        <w:t>،</w:t>
      </w:r>
      <w:r w:rsidRPr="001F5EA4">
        <w:rPr>
          <w:rFonts w:cs="Traditional Arabic" w:hint="cs"/>
          <w:sz w:val="32"/>
          <w:szCs w:val="32"/>
          <w:rtl/>
          <w:lang w:bidi="ar-YE"/>
        </w:rPr>
        <w:t xml:space="preserve"> فربما ينطبق على قولنا: الكلمة اسم وفعل وحرف</w:t>
      </w:r>
      <w:r w:rsidR="00137C30">
        <w:rPr>
          <w:rFonts w:cs="Traditional Arabic" w:hint="cs"/>
          <w:sz w:val="32"/>
          <w:szCs w:val="32"/>
          <w:rtl/>
          <w:lang w:bidi="ar-YE"/>
        </w:rPr>
        <w:t>،</w:t>
      </w:r>
      <w:r w:rsidRPr="001F5EA4">
        <w:rPr>
          <w:rFonts w:cs="Traditional Arabic" w:hint="cs"/>
          <w:sz w:val="32"/>
          <w:szCs w:val="32"/>
          <w:rtl/>
          <w:lang w:bidi="ar-YE"/>
        </w:rPr>
        <w:t xml:space="preserve"> أما على البيت فلا يحسن</w:t>
      </w:r>
      <w:r w:rsidR="00137C30">
        <w:rPr>
          <w:rFonts w:cs="Traditional Arabic" w:hint="cs"/>
          <w:sz w:val="32"/>
          <w:szCs w:val="32"/>
          <w:rtl/>
          <w:lang w:bidi="ar-YE"/>
        </w:rPr>
        <w:t>،</w:t>
      </w:r>
      <w:r w:rsidRPr="001F5EA4">
        <w:rPr>
          <w:rFonts w:cs="Traditional Arabic" w:hint="cs"/>
          <w:sz w:val="32"/>
          <w:szCs w:val="32"/>
          <w:rtl/>
          <w:lang w:bidi="ar-YE"/>
        </w:rPr>
        <w:t xml:space="preserve"> إلا إذا كان التقسيم متجهاً أو متصرفاً إلى كلمة (الناس)؛ وذلك على تقدير: بعضهم مجروم عليه وبعضهم جارم</w:t>
      </w:r>
      <w:r w:rsidR="00137C30">
        <w:rPr>
          <w:rFonts w:cs="Traditional Arabic" w:hint="cs"/>
          <w:sz w:val="32"/>
          <w:szCs w:val="32"/>
          <w:rtl/>
          <w:lang w:bidi="ar-YE"/>
        </w:rPr>
        <w:t>،</w:t>
      </w:r>
      <w:r w:rsidRPr="001F5EA4">
        <w:rPr>
          <w:rFonts w:cs="Traditional Arabic" w:hint="cs"/>
          <w:sz w:val="32"/>
          <w:szCs w:val="32"/>
          <w:rtl/>
          <w:lang w:bidi="ar-YE"/>
        </w:rPr>
        <w:t xml:space="preserve"> وهو ما لا يتناسب </w:t>
      </w:r>
      <w:r w:rsidRPr="001F5EA4">
        <w:rPr>
          <w:rFonts w:cs="Traditional Arabic"/>
          <w:sz w:val="32"/>
          <w:szCs w:val="32"/>
          <w:rtl/>
          <w:lang w:bidi="ar-YE"/>
        </w:rPr>
        <w:t>–</w:t>
      </w:r>
      <w:r w:rsidRPr="001F5EA4">
        <w:rPr>
          <w:rFonts w:cs="Traditional Arabic" w:hint="cs"/>
          <w:sz w:val="32"/>
          <w:szCs w:val="32"/>
          <w:rtl/>
          <w:lang w:bidi="ar-YE"/>
        </w:rPr>
        <w:t xml:space="preserve"> في رأيي </w:t>
      </w:r>
      <w:r w:rsidRPr="001F5EA4">
        <w:rPr>
          <w:rFonts w:cs="Traditional Arabic"/>
          <w:sz w:val="32"/>
          <w:szCs w:val="32"/>
          <w:rtl/>
          <w:lang w:bidi="ar-YE"/>
        </w:rPr>
        <w:t>–</w:t>
      </w:r>
      <w:r w:rsidRPr="001F5EA4">
        <w:rPr>
          <w:rFonts w:cs="Traditional Arabic" w:hint="cs"/>
          <w:sz w:val="32"/>
          <w:szCs w:val="32"/>
          <w:rtl/>
          <w:lang w:bidi="ar-YE"/>
        </w:rPr>
        <w:t xml:space="preserve"> مع سياق الكلام والمعنى المراد في البيت</w:t>
      </w:r>
      <w:r w:rsidRPr="001F5EA4">
        <w:rPr>
          <w:rStyle w:val="af"/>
          <w:rFonts w:cs="Traditional Arabic"/>
          <w:sz w:val="32"/>
          <w:szCs w:val="32"/>
          <w:rtl/>
        </w:rPr>
        <w:t>(</w:t>
      </w:r>
      <w:r w:rsidRPr="001F5EA4">
        <w:rPr>
          <w:rStyle w:val="af"/>
          <w:rFonts w:cs="Traditional Arabic"/>
          <w:sz w:val="32"/>
          <w:szCs w:val="32"/>
          <w:rtl/>
        </w:rPr>
        <w:footnoteReference w:id="59"/>
      </w:r>
      <w:r w:rsidRPr="001F5EA4">
        <w:rPr>
          <w:rStyle w:val="af"/>
          <w:rFonts w:cs="Traditional Arabic"/>
          <w:sz w:val="32"/>
          <w:szCs w:val="32"/>
          <w:rtl/>
        </w:rPr>
        <w:t>)</w:t>
      </w:r>
      <w:r w:rsidRPr="001F5EA4">
        <w:rPr>
          <w:rFonts w:cs="Traditional Arabic" w:hint="cs"/>
          <w:sz w:val="32"/>
          <w:szCs w:val="32"/>
          <w:rtl/>
          <w:lang w:bidi="ar-YE"/>
        </w:rPr>
        <w:t xml:space="preserve">.     </w:t>
      </w:r>
    </w:p>
    <w:p w:rsidR="009A2DCB" w:rsidRPr="001F5EA4" w:rsidRDefault="009A2DCB" w:rsidP="00137C30">
      <w:pPr>
        <w:rPr>
          <w:rFonts w:cs="Traditional Arabic"/>
          <w:sz w:val="32"/>
          <w:szCs w:val="32"/>
          <w:rtl/>
          <w:lang w:bidi="ar-YE"/>
        </w:rPr>
      </w:pPr>
      <w:r w:rsidRPr="001F5EA4">
        <w:rPr>
          <w:rFonts w:cs="Traditional Arabic" w:hint="cs"/>
          <w:sz w:val="32"/>
          <w:szCs w:val="32"/>
          <w:rtl/>
          <w:lang w:bidi="ar-YE"/>
        </w:rPr>
        <w:t>والثاني: أن تكون بمعناها في الإباحة</w:t>
      </w:r>
      <w:r w:rsidR="00137C30">
        <w:rPr>
          <w:rFonts w:cs="Traditional Arabic" w:hint="cs"/>
          <w:sz w:val="32"/>
          <w:szCs w:val="32"/>
          <w:rtl/>
          <w:lang w:bidi="ar-YE"/>
        </w:rPr>
        <w:t>،</w:t>
      </w:r>
      <w:r w:rsidRPr="001F5EA4">
        <w:rPr>
          <w:rFonts w:cs="Traditional Arabic" w:hint="cs"/>
          <w:sz w:val="32"/>
          <w:szCs w:val="32"/>
          <w:rtl/>
          <w:lang w:bidi="ar-YE"/>
        </w:rPr>
        <w:t xml:space="preserve"> وهذا ما ذهب إليه الزمخشري</w:t>
      </w:r>
      <w:r w:rsidRPr="001F5EA4">
        <w:rPr>
          <w:rStyle w:val="af"/>
          <w:rFonts w:cs="Traditional Arabic"/>
          <w:sz w:val="32"/>
          <w:szCs w:val="32"/>
          <w:rtl/>
        </w:rPr>
        <w:t>(</w:t>
      </w:r>
      <w:r w:rsidRPr="001F5EA4">
        <w:rPr>
          <w:rStyle w:val="af"/>
          <w:rFonts w:cs="Traditional Arabic"/>
          <w:sz w:val="32"/>
          <w:szCs w:val="32"/>
          <w:rtl/>
        </w:rPr>
        <w:footnoteReference w:id="60"/>
      </w:r>
      <w:r w:rsidRPr="001F5EA4">
        <w:rPr>
          <w:rStyle w:val="af"/>
          <w:rFonts w:cs="Traditional Arabic"/>
          <w:sz w:val="32"/>
          <w:szCs w:val="32"/>
          <w:rtl/>
        </w:rPr>
        <w:t>)</w:t>
      </w:r>
      <w:r w:rsidR="00137C30">
        <w:rPr>
          <w:rFonts w:cs="Traditional Arabic" w:hint="cs"/>
          <w:sz w:val="32"/>
          <w:szCs w:val="32"/>
          <w:rtl/>
          <w:lang w:bidi="ar-YE"/>
        </w:rPr>
        <w:t>،</w:t>
      </w:r>
      <w:r w:rsidRPr="001F5EA4">
        <w:rPr>
          <w:rFonts w:cs="Traditional Arabic" w:hint="cs"/>
          <w:sz w:val="32"/>
          <w:szCs w:val="32"/>
          <w:rtl/>
          <w:lang w:bidi="ar-YE"/>
        </w:rPr>
        <w:t xml:space="preserve"> </w:t>
      </w:r>
      <w:r w:rsidR="00E93886" w:rsidRPr="001F5EA4">
        <w:rPr>
          <w:rFonts w:cs="Traditional Arabic" w:hint="cs"/>
          <w:sz w:val="32"/>
          <w:szCs w:val="32"/>
          <w:rtl/>
          <w:lang w:bidi="ar-YE"/>
        </w:rPr>
        <w:t>وزعم أنه قد يقال: جالس الحسن وابن سيرين</w:t>
      </w:r>
      <w:r w:rsidR="00137C30">
        <w:rPr>
          <w:rFonts w:cs="Traditional Arabic" w:hint="cs"/>
          <w:sz w:val="32"/>
          <w:szCs w:val="32"/>
          <w:rtl/>
          <w:lang w:bidi="ar-YE"/>
        </w:rPr>
        <w:t>،</w:t>
      </w:r>
      <w:r w:rsidR="00E93886" w:rsidRPr="001F5EA4">
        <w:rPr>
          <w:rFonts w:cs="Traditional Arabic" w:hint="cs"/>
          <w:sz w:val="32"/>
          <w:szCs w:val="32"/>
          <w:rtl/>
          <w:lang w:bidi="ar-YE"/>
        </w:rPr>
        <w:t xml:space="preserve"> ويراد به: طلب مجالسة أحدهما؛ لأنه لو جالسهما جميعاً أو واحداً منهما لكان متمثلاً</w:t>
      </w:r>
      <w:r w:rsidR="00E93886" w:rsidRPr="001F5EA4">
        <w:rPr>
          <w:rStyle w:val="af"/>
          <w:rFonts w:cs="Traditional Arabic"/>
          <w:sz w:val="32"/>
          <w:szCs w:val="32"/>
          <w:rtl/>
        </w:rPr>
        <w:t>(</w:t>
      </w:r>
      <w:r w:rsidR="00E93886" w:rsidRPr="001F5EA4">
        <w:rPr>
          <w:rStyle w:val="af"/>
          <w:rFonts w:cs="Traditional Arabic"/>
          <w:sz w:val="32"/>
          <w:szCs w:val="32"/>
          <w:rtl/>
        </w:rPr>
        <w:footnoteReference w:id="61"/>
      </w:r>
      <w:r w:rsidR="00E93886" w:rsidRPr="001F5EA4">
        <w:rPr>
          <w:rStyle w:val="af"/>
          <w:rFonts w:cs="Traditional Arabic"/>
          <w:sz w:val="32"/>
          <w:szCs w:val="32"/>
          <w:rtl/>
        </w:rPr>
        <w:t>)</w:t>
      </w:r>
      <w:r w:rsidR="00137C30">
        <w:rPr>
          <w:rFonts w:cs="Traditional Arabic" w:hint="cs"/>
          <w:sz w:val="32"/>
          <w:szCs w:val="32"/>
          <w:rtl/>
          <w:lang w:bidi="ar-YE"/>
        </w:rPr>
        <w:t>،</w:t>
      </w:r>
      <w:r w:rsidR="00E93886" w:rsidRPr="001F5EA4">
        <w:rPr>
          <w:rFonts w:cs="Traditional Arabic" w:hint="cs"/>
          <w:sz w:val="32"/>
          <w:szCs w:val="32"/>
          <w:rtl/>
          <w:lang w:bidi="ar-YE"/>
        </w:rPr>
        <w:t xml:space="preserve"> ويرى أنه لأجل هذا قد قيل "تلك عشرة كاملة" بعد قوله تعالى: {</w:t>
      </w:r>
      <w:r w:rsidR="00E93886" w:rsidRPr="001F5EA4">
        <w:rPr>
          <w:rFonts w:ascii="times-roman" w:hAnsi="times-roman" w:cs="Traditional Arabic" w:hint="cs"/>
          <w:b/>
          <w:bCs/>
          <w:sz w:val="32"/>
          <w:szCs w:val="32"/>
          <w:rtl/>
        </w:rPr>
        <w:t>فَمَنْ لَمْ يَجِدْ فَصِيَامُ ثَلَاثَةِ أَيَّامٍ فِي الْحَجِّ وَسَبْعَةٍ إِذَا رَجَعْتُمْ</w:t>
      </w:r>
      <w:r w:rsidR="00E93886" w:rsidRPr="001F5EA4">
        <w:rPr>
          <w:rFonts w:cs="Traditional Arabic" w:hint="cs"/>
          <w:sz w:val="32"/>
          <w:szCs w:val="32"/>
          <w:rtl/>
          <w:lang w:bidi="ar-YE"/>
        </w:rPr>
        <w:t xml:space="preserve">} </w:t>
      </w:r>
      <w:r w:rsidR="00E93886" w:rsidRPr="001F5EA4">
        <w:rPr>
          <w:rFonts w:cs="Traditional Arabic" w:hint="cs"/>
          <w:color w:val="00B050"/>
          <w:sz w:val="32"/>
          <w:szCs w:val="32"/>
          <w:rtl/>
          <w:lang w:bidi="ar-YE"/>
        </w:rPr>
        <w:t>[البقرة: 196]</w:t>
      </w:r>
      <w:r w:rsidR="00E93886" w:rsidRPr="001F5EA4">
        <w:rPr>
          <w:rFonts w:cs="Traditional Arabic" w:hint="cs"/>
          <w:sz w:val="32"/>
          <w:szCs w:val="32"/>
          <w:rtl/>
          <w:lang w:bidi="ar-YE"/>
        </w:rPr>
        <w:t xml:space="preserve">؛ منعاً لتوهم إرادة الإباحة.   </w:t>
      </w:r>
    </w:p>
    <w:p w:rsidR="00E93886" w:rsidRPr="001F5EA4" w:rsidRDefault="00E93886" w:rsidP="00137C30">
      <w:pPr>
        <w:rPr>
          <w:rFonts w:cs="Traditional Arabic"/>
          <w:sz w:val="32"/>
          <w:szCs w:val="32"/>
          <w:rtl/>
          <w:lang w:bidi="ar-YE"/>
        </w:rPr>
      </w:pPr>
      <w:r w:rsidRPr="001F5EA4">
        <w:rPr>
          <w:rFonts w:cs="Traditional Arabic" w:hint="cs"/>
          <w:sz w:val="32"/>
          <w:szCs w:val="32"/>
          <w:rtl/>
          <w:lang w:bidi="ar-YE"/>
        </w:rPr>
        <w:t>والثالث: أن تكون بمعناها في التخيير</w:t>
      </w:r>
      <w:r w:rsidR="00137C30">
        <w:rPr>
          <w:rFonts w:cs="Traditional Arabic" w:hint="cs"/>
          <w:sz w:val="32"/>
          <w:szCs w:val="32"/>
          <w:rtl/>
          <w:lang w:bidi="ar-YE"/>
        </w:rPr>
        <w:t>،</w:t>
      </w:r>
      <w:r w:rsidRPr="001F5EA4">
        <w:rPr>
          <w:rFonts w:cs="Traditional Arabic" w:hint="cs"/>
          <w:sz w:val="32"/>
          <w:szCs w:val="32"/>
          <w:rtl/>
          <w:lang w:bidi="ar-YE"/>
        </w:rPr>
        <w:t xml:space="preserve"> وقد استدل بعضهم على هذا المسلك </w:t>
      </w:r>
    </w:p>
    <w:p w:rsidR="00E93886" w:rsidRPr="001F5EA4" w:rsidRDefault="00E93886" w:rsidP="00137C30">
      <w:pPr>
        <w:rPr>
          <w:rFonts w:cs="Traditional Arabic"/>
          <w:sz w:val="32"/>
          <w:szCs w:val="32"/>
          <w:rtl/>
          <w:lang w:bidi="ar-YE"/>
        </w:rPr>
      </w:pPr>
      <w:r w:rsidRPr="001F5EA4">
        <w:rPr>
          <w:rFonts w:cs="Traditional Arabic" w:hint="cs"/>
          <w:sz w:val="32"/>
          <w:szCs w:val="32"/>
          <w:rtl/>
          <w:lang w:bidi="ar-YE"/>
        </w:rPr>
        <w:t xml:space="preserve">بقول الشاعر: </w:t>
      </w:r>
    </w:p>
    <w:p w:rsidR="00E93886" w:rsidRPr="001F5EA4" w:rsidRDefault="00E93886" w:rsidP="00137C30">
      <w:pPr>
        <w:rPr>
          <w:rFonts w:cs="Traditional Arabic"/>
          <w:sz w:val="32"/>
          <w:szCs w:val="32"/>
          <w:rtl/>
          <w:lang w:bidi="ar-YE"/>
        </w:rPr>
      </w:pPr>
      <w:r w:rsidRPr="001F5EA4">
        <w:rPr>
          <w:rFonts w:cs="Traditional Arabic" w:hint="cs"/>
          <w:sz w:val="32"/>
          <w:szCs w:val="32"/>
          <w:rtl/>
          <w:lang w:bidi="ar-YE"/>
        </w:rPr>
        <w:t>قالوا نأت فاختر لها الصبر والبكا                 فقلت البكا أشفى إذن لغلبي</w:t>
      </w:r>
      <w:r w:rsidRPr="001F5EA4">
        <w:rPr>
          <w:rStyle w:val="af"/>
          <w:rFonts w:cs="Traditional Arabic"/>
          <w:sz w:val="32"/>
          <w:szCs w:val="32"/>
          <w:rtl/>
        </w:rPr>
        <w:t>(</w:t>
      </w:r>
      <w:r w:rsidRPr="001F5EA4">
        <w:rPr>
          <w:rStyle w:val="af"/>
          <w:rFonts w:cs="Traditional Arabic"/>
          <w:sz w:val="32"/>
          <w:szCs w:val="32"/>
          <w:rtl/>
        </w:rPr>
        <w:footnoteReference w:id="62"/>
      </w:r>
      <w:r w:rsidRPr="001F5EA4">
        <w:rPr>
          <w:rStyle w:val="af"/>
          <w:rFonts w:cs="Traditional Arabic"/>
          <w:sz w:val="32"/>
          <w:szCs w:val="32"/>
          <w:rtl/>
        </w:rPr>
        <w:t>)</w:t>
      </w:r>
      <w:r w:rsidRPr="001F5EA4">
        <w:rPr>
          <w:rFonts w:cs="Traditional Arabic" w:hint="cs"/>
          <w:sz w:val="32"/>
          <w:szCs w:val="32"/>
          <w:rtl/>
          <w:lang w:bidi="ar-YE"/>
        </w:rPr>
        <w:t xml:space="preserve"> </w:t>
      </w:r>
    </w:p>
    <w:p w:rsidR="00E93886" w:rsidRPr="001F5EA4" w:rsidRDefault="00E93886" w:rsidP="00137C30">
      <w:pPr>
        <w:rPr>
          <w:rFonts w:cs="Traditional Arabic"/>
          <w:sz w:val="32"/>
          <w:szCs w:val="32"/>
          <w:rtl/>
          <w:lang w:bidi="ar-YE"/>
        </w:rPr>
      </w:pPr>
      <w:r w:rsidRPr="001F5EA4">
        <w:rPr>
          <w:rFonts w:cs="Traditional Arabic" w:hint="cs"/>
          <w:sz w:val="32"/>
          <w:szCs w:val="32"/>
          <w:rtl/>
          <w:lang w:bidi="ar-YE"/>
        </w:rPr>
        <w:t>وذلك من جهة أنه لا يجتمع الصبر مع البكاء ومن ثم فالواو في البيت قد جاءت دالة على التخيير لا الجمع</w:t>
      </w:r>
      <w:r w:rsidR="00137C30">
        <w:rPr>
          <w:rFonts w:cs="Traditional Arabic" w:hint="cs"/>
          <w:sz w:val="32"/>
          <w:szCs w:val="32"/>
          <w:rtl/>
          <w:lang w:bidi="ar-YE"/>
        </w:rPr>
        <w:t>،</w:t>
      </w:r>
      <w:r w:rsidRPr="001F5EA4">
        <w:rPr>
          <w:rFonts w:cs="Traditional Arabic" w:hint="cs"/>
          <w:sz w:val="32"/>
          <w:szCs w:val="32"/>
          <w:rtl/>
          <w:lang w:bidi="ar-YE"/>
        </w:rPr>
        <w:t xml:space="preserve"> وصارت نائبة عن (أو) في هذا المعنى. وهذا ما </w:t>
      </w:r>
      <w:r w:rsidR="00DF388B" w:rsidRPr="001F5EA4">
        <w:rPr>
          <w:rFonts w:cs="Traditional Arabic" w:hint="cs"/>
          <w:sz w:val="32"/>
          <w:szCs w:val="32"/>
          <w:rtl/>
          <w:lang w:bidi="ar-YE"/>
        </w:rPr>
        <w:t>رفضه المخالفون وأجابوا عنه بأن الأصل في البيت هو: فاختر لها من الصبر والبكاء أي: أحدهما</w:t>
      </w:r>
      <w:r w:rsidR="00137C30">
        <w:rPr>
          <w:rFonts w:cs="Traditional Arabic" w:hint="cs"/>
          <w:sz w:val="32"/>
          <w:szCs w:val="32"/>
          <w:rtl/>
          <w:lang w:bidi="ar-YE"/>
        </w:rPr>
        <w:t>،</w:t>
      </w:r>
      <w:r w:rsidR="00DF388B" w:rsidRPr="001F5EA4">
        <w:rPr>
          <w:rFonts w:cs="Traditional Arabic" w:hint="cs"/>
          <w:sz w:val="32"/>
          <w:szCs w:val="32"/>
          <w:rtl/>
          <w:lang w:bidi="ar-YE"/>
        </w:rPr>
        <w:t xml:space="preserve"> ومن مجموعهما</w:t>
      </w:r>
      <w:r w:rsidR="00137C30">
        <w:rPr>
          <w:rFonts w:cs="Traditional Arabic" w:hint="cs"/>
          <w:sz w:val="32"/>
          <w:szCs w:val="32"/>
          <w:rtl/>
          <w:lang w:bidi="ar-YE"/>
        </w:rPr>
        <w:t>،</w:t>
      </w:r>
      <w:r w:rsidR="00DF388B" w:rsidRPr="001F5EA4">
        <w:rPr>
          <w:rFonts w:cs="Traditional Arabic" w:hint="cs"/>
          <w:sz w:val="32"/>
          <w:szCs w:val="32"/>
          <w:rtl/>
          <w:lang w:bidi="ar-YE"/>
        </w:rPr>
        <w:t xml:space="preserve"> ثم حذف حرف الجر</w:t>
      </w:r>
      <w:r w:rsidR="00137C30">
        <w:rPr>
          <w:rFonts w:cs="Traditional Arabic" w:hint="cs"/>
          <w:sz w:val="32"/>
          <w:szCs w:val="32"/>
          <w:rtl/>
          <w:lang w:bidi="ar-YE"/>
        </w:rPr>
        <w:t>،</w:t>
      </w:r>
      <w:r w:rsidR="00DF388B" w:rsidRPr="001F5EA4">
        <w:rPr>
          <w:rFonts w:cs="Traditional Arabic" w:hint="cs"/>
          <w:sz w:val="32"/>
          <w:szCs w:val="32"/>
          <w:rtl/>
          <w:lang w:bidi="ar-YE"/>
        </w:rPr>
        <w:t xml:space="preserve"> وهو كثير مطرد في كلام العرب.     </w:t>
      </w:r>
    </w:p>
    <w:p w:rsidR="00DF388B" w:rsidRPr="001F5EA4" w:rsidRDefault="00DF388B" w:rsidP="00137C30">
      <w:pPr>
        <w:rPr>
          <w:rFonts w:cs="Traditional Arabic"/>
          <w:sz w:val="32"/>
          <w:szCs w:val="32"/>
          <w:rtl/>
          <w:lang w:bidi="ar-YE"/>
        </w:rPr>
      </w:pPr>
      <w:r w:rsidRPr="001F5EA4">
        <w:rPr>
          <w:rFonts w:cs="Traditional Arabic" w:hint="cs"/>
          <w:sz w:val="32"/>
          <w:szCs w:val="32"/>
          <w:rtl/>
          <w:lang w:bidi="ar-YE"/>
        </w:rPr>
        <w:t>وبعيداً عن هذا التأويل والتقدير والأخذ والرد فالثابت أن ثمة مذهباً نحوياً يرى أن الواو قد تخرج عن أصلها وتستعمل بمعنى (أو)</w:t>
      </w:r>
      <w:r w:rsidR="00137C30">
        <w:rPr>
          <w:rFonts w:cs="Traditional Arabic" w:hint="cs"/>
          <w:sz w:val="32"/>
          <w:szCs w:val="32"/>
          <w:rtl/>
          <w:lang w:bidi="ar-YE"/>
        </w:rPr>
        <w:t>،</w:t>
      </w:r>
      <w:r w:rsidRPr="001F5EA4">
        <w:rPr>
          <w:rFonts w:cs="Traditional Arabic" w:hint="cs"/>
          <w:sz w:val="32"/>
          <w:szCs w:val="32"/>
          <w:rtl/>
          <w:lang w:bidi="ar-YE"/>
        </w:rPr>
        <w:t xml:space="preserve"> قلّ ذلك أو كثر</w:t>
      </w:r>
      <w:r w:rsidR="00137C30">
        <w:rPr>
          <w:rFonts w:cs="Traditional Arabic" w:hint="cs"/>
          <w:sz w:val="32"/>
          <w:szCs w:val="32"/>
          <w:rtl/>
          <w:lang w:bidi="ar-YE"/>
        </w:rPr>
        <w:t>،</w:t>
      </w:r>
      <w:r w:rsidRPr="001F5EA4">
        <w:rPr>
          <w:rFonts w:cs="Traditional Arabic" w:hint="cs"/>
          <w:sz w:val="32"/>
          <w:szCs w:val="32"/>
          <w:rtl/>
          <w:lang w:bidi="ar-YE"/>
        </w:rPr>
        <w:t xml:space="preserve"> وأن المعول عليه في كل هذا إنما هو المعنى والقرائن المختلفة. فإذا جئنا إلى النص </w:t>
      </w:r>
      <w:r w:rsidR="008274F5" w:rsidRPr="001F5EA4">
        <w:rPr>
          <w:rFonts w:cs="Traditional Arabic" w:hint="cs"/>
          <w:sz w:val="32"/>
          <w:szCs w:val="32"/>
          <w:rtl/>
          <w:lang w:bidi="ar-YE"/>
        </w:rPr>
        <w:t>القرآني لنرى مدى تحقّق هذا المسلك فيه</w:t>
      </w:r>
      <w:r w:rsidR="00137C30">
        <w:rPr>
          <w:rFonts w:cs="Traditional Arabic" w:hint="cs"/>
          <w:sz w:val="32"/>
          <w:szCs w:val="32"/>
          <w:rtl/>
          <w:lang w:bidi="ar-YE"/>
        </w:rPr>
        <w:t>،</w:t>
      </w:r>
      <w:r w:rsidR="008274F5" w:rsidRPr="001F5EA4">
        <w:rPr>
          <w:rFonts w:cs="Traditional Arabic" w:hint="cs"/>
          <w:sz w:val="32"/>
          <w:szCs w:val="32"/>
          <w:rtl/>
          <w:lang w:bidi="ar-YE"/>
        </w:rPr>
        <w:t xml:space="preserve"> ومدى استعماله له في أساليبه المختلفة</w:t>
      </w:r>
      <w:r w:rsidR="00137C30">
        <w:rPr>
          <w:rFonts w:cs="Traditional Arabic" w:hint="cs"/>
          <w:sz w:val="32"/>
          <w:szCs w:val="32"/>
          <w:rtl/>
          <w:lang w:bidi="ar-YE"/>
        </w:rPr>
        <w:t>،</w:t>
      </w:r>
      <w:r w:rsidR="008274F5" w:rsidRPr="001F5EA4">
        <w:rPr>
          <w:rFonts w:cs="Traditional Arabic" w:hint="cs"/>
          <w:sz w:val="32"/>
          <w:szCs w:val="32"/>
          <w:rtl/>
          <w:lang w:bidi="ar-YE"/>
        </w:rPr>
        <w:t xml:space="preserve"> فسوف نجد أن ثمة آياتٍ كثيرة متعددة قد حُمِلت فيها الواو </w:t>
      </w:r>
      <w:r w:rsidR="008274F5" w:rsidRPr="001F5EA4">
        <w:rPr>
          <w:rFonts w:cs="Traditional Arabic"/>
          <w:sz w:val="32"/>
          <w:szCs w:val="32"/>
          <w:rtl/>
          <w:lang w:bidi="ar-YE"/>
        </w:rPr>
        <w:t>–</w:t>
      </w:r>
      <w:r w:rsidR="008274F5" w:rsidRPr="001F5EA4">
        <w:rPr>
          <w:rFonts w:cs="Traditional Arabic" w:hint="cs"/>
          <w:sz w:val="32"/>
          <w:szCs w:val="32"/>
          <w:rtl/>
          <w:lang w:bidi="ar-YE"/>
        </w:rPr>
        <w:t xml:space="preserve"> لدى كثير من النحاة والمفسرين </w:t>
      </w:r>
      <w:r w:rsidR="008274F5" w:rsidRPr="001F5EA4">
        <w:rPr>
          <w:rFonts w:cs="Traditional Arabic"/>
          <w:sz w:val="32"/>
          <w:szCs w:val="32"/>
          <w:rtl/>
          <w:lang w:bidi="ar-YE"/>
        </w:rPr>
        <w:t>–</w:t>
      </w:r>
      <w:r w:rsidR="008274F5" w:rsidRPr="001F5EA4">
        <w:rPr>
          <w:rFonts w:cs="Traditional Arabic" w:hint="cs"/>
          <w:sz w:val="32"/>
          <w:szCs w:val="32"/>
          <w:rtl/>
          <w:lang w:bidi="ar-YE"/>
        </w:rPr>
        <w:t xml:space="preserve"> على أنها بمعنى (أو). ومن هذه الآيات </w:t>
      </w:r>
      <w:r w:rsidR="008274F5" w:rsidRPr="001F5EA4">
        <w:rPr>
          <w:rFonts w:cs="Traditional Arabic"/>
          <w:sz w:val="32"/>
          <w:szCs w:val="32"/>
          <w:rtl/>
          <w:lang w:bidi="ar-YE"/>
        </w:rPr>
        <w:t>–</w:t>
      </w:r>
      <w:r w:rsidR="008274F5" w:rsidRPr="001F5EA4">
        <w:rPr>
          <w:rFonts w:cs="Traditional Arabic" w:hint="cs"/>
          <w:sz w:val="32"/>
          <w:szCs w:val="32"/>
          <w:rtl/>
          <w:lang w:bidi="ar-YE"/>
        </w:rPr>
        <w:t xml:space="preserve"> على سبيل المثال </w:t>
      </w:r>
      <w:r w:rsidR="008274F5" w:rsidRPr="001F5EA4">
        <w:rPr>
          <w:rFonts w:cs="Traditional Arabic"/>
          <w:sz w:val="32"/>
          <w:szCs w:val="32"/>
          <w:rtl/>
          <w:lang w:bidi="ar-YE"/>
        </w:rPr>
        <w:t>–</w:t>
      </w:r>
      <w:r w:rsidR="008274F5" w:rsidRPr="001F5EA4">
        <w:rPr>
          <w:rFonts w:cs="Traditional Arabic" w:hint="cs"/>
          <w:sz w:val="32"/>
          <w:szCs w:val="32"/>
          <w:rtl/>
          <w:lang w:bidi="ar-YE"/>
        </w:rPr>
        <w:t xml:space="preserve"> قوله تعالى: {</w:t>
      </w:r>
      <w:r w:rsidR="008274F5" w:rsidRPr="001F5EA4">
        <w:rPr>
          <w:rFonts w:ascii="times-roman" w:hAnsi="times-roman" w:cs="Traditional Arabic" w:hint="cs"/>
          <w:b/>
          <w:bCs/>
          <w:sz w:val="32"/>
          <w:szCs w:val="32"/>
          <w:rtl/>
        </w:rPr>
        <w:t xml:space="preserve">مَنْ كَانَ عَدُوًّا لِلَّهِ وَمَلَائِكَتِهِ وَرُسُلِهِ وَجِبْرِيلَ وَمِيكَالَ فَإِنَّ اللَّهَ عَدُوٌّ لِلْكَافِرِينَ </w:t>
      </w:r>
      <w:r w:rsidR="008274F5" w:rsidRPr="001F5EA4">
        <w:rPr>
          <w:rFonts w:cs="Traditional Arabic" w:hint="cs"/>
          <w:sz w:val="32"/>
          <w:szCs w:val="32"/>
          <w:rtl/>
          <w:lang w:bidi="ar-YE"/>
        </w:rPr>
        <w:t xml:space="preserve">} </w:t>
      </w:r>
      <w:r w:rsidR="008274F5" w:rsidRPr="001F5EA4">
        <w:rPr>
          <w:rFonts w:cs="Traditional Arabic" w:hint="cs"/>
          <w:color w:val="00B050"/>
          <w:sz w:val="32"/>
          <w:szCs w:val="32"/>
          <w:rtl/>
          <w:lang w:bidi="ar-YE"/>
        </w:rPr>
        <w:t>[البقرة: 98]</w:t>
      </w:r>
      <w:r w:rsidR="008274F5" w:rsidRPr="001F5EA4">
        <w:rPr>
          <w:rFonts w:cs="Traditional Arabic" w:hint="cs"/>
          <w:sz w:val="32"/>
          <w:szCs w:val="32"/>
          <w:rtl/>
          <w:lang w:bidi="ar-YE"/>
        </w:rPr>
        <w:t xml:space="preserve">؛ حيث ذهب بعض </w:t>
      </w:r>
      <w:r w:rsidR="008274F5" w:rsidRPr="001F5EA4">
        <w:rPr>
          <w:rFonts w:cs="Traditional Arabic" w:hint="cs"/>
          <w:sz w:val="32"/>
          <w:szCs w:val="32"/>
          <w:rtl/>
          <w:lang w:bidi="ar-YE"/>
        </w:rPr>
        <w:lastRenderedPageBreak/>
        <w:t>النحويين والمفسرين</w:t>
      </w:r>
      <w:r w:rsidR="008274F5" w:rsidRPr="001F5EA4">
        <w:rPr>
          <w:rStyle w:val="af"/>
          <w:rFonts w:cs="Traditional Arabic"/>
          <w:sz w:val="32"/>
          <w:szCs w:val="32"/>
          <w:rtl/>
        </w:rPr>
        <w:t>(</w:t>
      </w:r>
      <w:r w:rsidR="008274F5" w:rsidRPr="001F5EA4">
        <w:rPr>
          <w:rStyle w:val="af"/>
          <w:rFonts w:cs="Traditional Arabic"/>
          <w:sz w:val="32"/>
          <w:szCs w:val="32"/>
          <w:rtl/>
        </w:rPr>
        <w:footnoteReference w:id="63"/>
      </w:r>
      <w:r w:rsidR="008274F5" w:rsidRPr="001F5EA4">
        <w:rPr>
          <w:rStyle w:val="af"/>
          <w:rFonts w:cs="Traditional Arabic"/>
          <w:sz w:val="32"/>
          <w:szCs w:val="32"/>
          <w:rtl/>
        </w:rPr>
        <w:t>)</w:t>
      </w:r>
      <w:r w:rsidR="008274F5" w:rsidRPr="001F5EA4">
        <w:rPr>
          <w:rFonts w:cs="Traditional Arabic" w:hint="cs"/>
          <w:sz w:val="32"/>
          <w:szCs w:val="32"/>
          <w:rtl/>
          <w:lang w:bidi="ar-YE"/>
        </w:rPr>
        <w:t xml:space="preserve"> إلى أن المراد من هذه الآية الكريمة ليس معنى الجمع بين عداوة كل هؤلاء معاً</w:t>
      </w:r>
      <w:r w:rsidR="00137C30">
        <w:rPr>
          <w:rFonts w:cs="Traditional Arabic" w:hint="cs"/>
          <w:sz w:val="32"/>
          <w:szCs w:val="32"/>
          <w:rtl/>
          <w:lang w:bidi="ar-YE"/>
        </w:rPr>
        <w:t>،</w:t>
      </w:r>
      <w:r w:rsidR="008274F5" w:rsidRPr="001F5EA4">
        <w:rPr>
          <w:rFonts w:cs="Traditional Arabic" w:hint="cs"/>
          <w:sz w:val="32"/>
          <w:szCs w:val="32"/>
          <w:rtl/>
          <w:lang w:bidi="ar-YE"/>
        </w:rPr>
        <w:t xml:space="preserve"> وإنما المراد أن من عادى واحداً ممن ذُكِر فإن الله عدو له؛ لأن عداوة أحد هؤلاء </w:t>
      </w:r>
      <w:r w:rsidR="008274F5" w:rsidRPr="001F5EA4">
        <w:rPr>
          <w:rFonts w:cs="Traditional Arabic"/>
          <w:sz w:val="32"/>
          <w:szCs w:val="32"/>
          <w:rtl/>
          <w:lang w:bidi="ar-YE"/>
        </w:rPr>
        <w:t>–</w:t>
      </w:r>
      <w:r w:rsidR="008274F5" w:rsidRPr="001F5EA4">
        <w:rPr>
          <w:rFonts w:cs="Traditional Arabic" w:hint="cs"/>
          <w:sz w:val="32"/>
          <w:szCs w:val="32"/>
          <w:rtl/>
          <w:lang w:bidi="ar-YE"/>
        </w:rPr>
        <w:t xml:space="preserve"> فقط </w:t>
      </w:r>
      <w:r w:rsidR="008274F5" w:rsidRPr="001F5EA4">
        <w:rPr>
          <w:rFonts w:cs="Traditional Arabic"/>
          <w:sz w:val="32"/>
          <w:szCs w:val="32"/>
          <w:rtl/>
          <w:lang w:bidi="ar-YE"/>
        </w:rPr>
        <w:t>–</w:t>
      </w:r>
      <w:r w:rsidR="008274F5" w:rsidRPr="001F5EA4">
        <w:rPr>
          <w:rFonts w:cs="Traditional Arabic" w:hint="cs"/>
          <w:sz w:val="32"/>
          <w:szCs w:val="32"/>
          <w:rtl/>
          <w:lang w:bidi="ar-YE"/>
        </w:rPr>
        <w:t xml:space="preserve"> حرية أو كفيلة بكفر صاحبها وموجبة لعداوة الله له؛ كما أن معاداة أحدها والكفر به </w:t>
      </w:r>
      <w:r w:rsidR="008274F5" w:rsidRPr="001F5EA4">
        <w:rPr>
          <w:rFonts w:cs="Traditional Arabic"/>
          <w:sz w:val="32"/>
          <w:szCs w:val="32"/>
          <w:rtl/>
          <w:lang w:bidi="ar-YE"/>
        </w:rPr>
        <w:t>–</w:t>
      </w:r>
      <w:r w:rsidR="008274F5" w:rsidRPr="001F5EA4">
        <w:rPr>
          <w:rFonts w:cs="Traditional Arabic" w:hint="cs"/>
          <w:sz w:val="32"/>
          <w:szCs w:val="32"/>
          <w:rtl/>
          <w:lang w:bidi="ar-YE"/>
        </w:rPr>
        <w:t xml:space="preserve"> على ما أجمع علماء المسلمين </w:t>
      </w:r>
      <w:r w:rsidR="008274F5" w:rsidRPr="001F5EA4">
        <w:rPr>
          <w:rFonts w:cs="Traditional Arabic"/>
          <w:sz w:val="32"/>
          <w:szCs w:val="32"/>
          <w:rtl/>
          <w:lang w:bidi="ar-YE"/>
        </w:rPr>
        <w:t>–</w:t>
      </w:r>
      <w:r w:rsidR="008274F5" w:rsidRPr="001F5EA4">
        <w:rPr>
          <w:rFonts w:cs="Traditional Arabic" w:hint="cs"/>
          <w:sz w:val="32"/>
          <w:szCs w:val="32"/>
          <w:rtl/>
          <w:lang w:bidi="ar-YE"/>
        </w:rPr>
        <w:t xml:space="preserve"> هي معاداة للجميع وكفر بهم</w:t>
      </w:r>
      <w:r w:rsidR="00137C30">
        <w:rPr>
          <w:rFonts w:cs="Traditional Arabic" w:hint="cs"/>
          <w:sz w:val="32"/>
          <w:szCs w:val="32"/>
          <w:rtl/>
          <w:lang w:bidi="ar-YE"/>
        </w:rPr>
        <w:t>،</w:t>
      </w:r>
      <w:r w:rsidR="008274F5" w:rsidRPr="001F5EA4">
        <w:rPr>
          <w:rFonts w:cs="Traditional Arabic" w:hint="cs"/>
          <w:sz w:val="32"/>
          <w:szCs w:val="32"/>
          <w:rtl/>
          <w:lang w:bidi="ar-YE"/>
        </w:rPr>
        <w:t xml:space="preserve"> ولهذا كله ذهب بعضهم إلى أن الواو هنا بمعنى (أو)</w:t>
      </w:r>
      <w:r w:rsidR="00137C30">
        <w:rPr>
          <w:rFonts w:cs="Traditional Arabic" w:hint="cs"/>
          <w:sz w:val="32"/>
          <w:szCs w:val="32"/>
          <w:rtl/>
          <w:lang w:bidi="ar-YE"/>
        </w:rPr>
        <w:t>،</w:t>
      </w:r>
      <w:r w:rsidR="008274F5" w:rsidRPr="001F5EA4">
        <w:rPr>
          <w:rFonts w:cs="Traditional Arabic" w:hint="cs"/>
          <w:sz w:val="32"/>
          <w:szCs w:val="32"/>
          <w:rtl/>
          <w:lang w:bidi="ar-YE"/>
        </w:rPr>
        <w:t xml:space="preserve"> وليس المراد بها معنى الجمع أو تعلق الحكم بالمجموع فقط</w:t>
      </w:r>
      <w:r w:rsidR="00137C30">
        <w:rPr>
          <w:rFonts w:cs="Traditional Arabic" w:hint="cs"/>
          <w:sz w:val="32"/>
          <w:szCs w:val="32"/>
          <w:rtl/>
          <w:lang w:bidi="ar-YE"/>
        </w:rPr>
        <w:t>،</w:t>
      </w:r>
      <w:r w:rsidR="008274F5" w:rsidRPr="001F5EA4">
        <w:rPr>
          <w:rFonts w:cs="Traditional Arabic" w:hint="cs"/>
          <w:sz w:val="32"/>
          <w:szCs w:val="32"/>
          <w:rtl/>
          <w:lang w:bidi="ar-YE"/>
        </w:rPr>
        <w:t xml:space="preserve"> وإن كان آخرون قد ذهبوا إلى أنها على </w:t>
      </w:r>
      <w:r w:rsidR="007557F1" w:rsidRPr="001F5EA4">
        <w:rPr>
          <w:rFonts w:cs="Traditional Arabic" w:hint="cs"/>
          <w:sz w:val="32"/>
          <w:szCs w:val="32"/>
          <w:rtl/>
          <w:lang w:bidi="ar-YE"/>
        </w:rPr>
        <w:t>بابها وأصل وضعها من الدلالة على الجمع</w:t>
      </w:r>
      <w:r w:rsidR="00137C30">
        <w:rPr>
          <w:rFonts w:cs="Traditional Arabic" w:hint="cs"/>
          <w:sz w:val="32"/>
          <w:szCs w:val="32"/>
          <w:rtl/>
          <w:lang w:bidi="ar-YE"/>
        </w:rPr>
        <w:t>،</w:t>
      </w:r>
      <w:r w:rsidR="007557F1" w:rsidRPr="001F5EA4">
        <w:rPr>
          <w:rFonts w:cs="Traditional Arabic" w:hint="cs"/>
          <w:sz w:val="32"/>
          <w:szCs w:val="32"/>
          <w:rtl/>
          <w:lang w:bidi="ar-YE"/>
        </w:rPr>
        <w:t xml:space="preserve"> وأن هذا المعنى السابق إنما يُعرف بالقرينة. ونظير هذه الآية قوله تعالى: {</w:t>
      </w:r>
      <w:r w:rsidR="007557F1" w:rsidRPr="001F5EA4">
        <w:rPr>
          <w:rFonts w:ascii="times-roman" w:hAnsi="times-roman" w:cs="Traditional Arabic" w:hint="cs"/>
          <w:b/>
          <w:bCs/>
          <w:sz w:val="32"/>
          <w:szCs w:val="32"/>
          <w:rtl/>
        </w:rPr>
        <w:t xml:space="preserve">وَمَنْ يَكْفُرْ بِاللَّهِ وَمَلَائِكَتِهِ وَكُتُبِهِ وَرُسُلِهِ وَالْيَوْمِ الْآَخِرِ فَقَدْ ضَلَّ ضَلَالًا بَعِيدًا </w:t>
      </w:r>
      <w:r w:rsidR="007557F1" w:rsidRPr="001F5EA4">
        <w:rPr>
          <w:rFonts w:cs="Traditional Arabic" w:hint="cs"/>
          <w:sz w:val="32"/>
          <w:szCs w:val="32"/>
          <w:rtl/>
          <w:lang w:bidi="ar-YE"/>
        </w:rPr>
        <w:t xml:space="preserve">} </w:t>
      </w:r>
      <w:r w:rsidR="007557F1" w:rsidRPr="001F5EA4">
        <w:rPr>
          <w:rFonts w:cs="Traditional Arabic" w:hint="cs"/>
          <w:color w:val="00B050"/>
          <w:sz w:val="32"/>
          <w:szCs w:val="32"/>
          <w:rtl/>
          <w:lang w:bidi="ar-YE"/>
        </w:rPr>
        <w:t>[النساء: 136]</w:t>
      </w:r>
      <w:r w:rsidR="007557F1" w:rsidRPr="001F5EA4">
        <w:rPr>
          <w:rFonts w:cs="Traditional Arabic" w:hint="cs"/>
          <w:sz w:val="32"/>
          <w:szCs w:val="32"/>
          <w:rtl/>
          <w:lang w:bidi="ar-YE"/>
        </w:rPr>
        <w:t xml:space="preserve">؛ </w:t>
      </w:r>
      <w:r w:rsidR="008849C1" w:rsidRPr="001F5EA4">
        <w:rPr>
          <w:rFonts w:cs="Traditional Arabic" w:hint="cs"/>
          <w:sz w:val="32"/>
          <w:szCs w:val="32"/>
          <w:rtl/>
          <w:lang w:bidi="ar-YE"/>
        </w:rPr>
        <w:t xml:space="preserve">إذ الكفر بأحد هذه المذكورات </w:t>
      </w:r>
      <w:r w:rsidR="008849C1" w:rsidRPr="001F5EA4">
        <w:rPr>
          <w:rFonts w:cs="Traditional Arabic"/>
          <w:sz w:val="32"/>
          <w:szCs w:val="32"/>
          <w:rtl/>
          <w:lang w:bidi="ar-YE"/>
        </w:rPr>
        <w:t>–</w:t>
      </w:r>
      <w:r w:rsidR="008849C1" w:rsidRPr="001F5EA4">
        <w:rPr>
          <w:rFonts w:cs="Traditional Arabic" w:hint="cs"/>
          <w:sz w:val="32"/>
          <w:szCs w:val="32"/>
          <w:rtl/>
          <w:lang w:bidi="ar-YE"/>
        </w:rPr>
        <w:t xml:space="preserve"> أيضاً </w:t>
      </w:r>
      <w:r w:rsidR="008849C1" w:rsidRPr="001F5EA4">
        <w:rPr>
          <w:rFonts w:cs="Traditional Arabic"/>
          <w:sz w:val="32"/>
          <w:szCs w:val="32"/>
          <w:rtl/>
          <w:lang w:bidi="ar-YE"/>
        </w:rPr>
        <w:t>–</w:t>
      </w:r>
      <w:r w:rsidR="008849C1" w:rsidRPr="001F5EA4">
        <w:rPr>
          <w:rFonts w:cs="Traditional Arabic" w:hint="cs"/>
          <w:sz w:val="32"/>
          <w:szCs w:val="32"/>
          <w:rtl/>
          <w:lang w:bidi="ar-YE"/>
        </w:rPr>
        <w:t xml:space="preserve"> حقيق أو جدير بضلال صاحبه</w:t>
      </w:r>
      <w:r w:rsidR="00137C30">
        <w:rPr>
          <w:rFonts w:cs="Traditional Arabic" w:hint="cs"/>
          <w:sz w:val="32"/>
          <w:szCs w:val="32"/>
          <w:rtl/>
          <w:lang w:bidi="ar-YE"/>
        </w:rPr>
        <w:t>،</w:t>
      </w:r>
      <w:r w:rsidR="008849C1" w:rsidRPr="001F5EA4">
        <w:rPr>
          <w:rFonts w:cs="Traditional Arabic" w:hint="cs"/>
          <w:sz w:val="32"/>
          <w:szCs w:val="32"/>
          <w:rtl/>
          <w:lang w:bidi="ar-YE"/>
        </w:rPr>
        <w:t xml:space="preserve"> كما الكفر بالجميع تماماً</w:t>
      </w:r>
      <w:r w:rsidR="00137C30">
        <w:rPr>
          <w:rFonts w:cs="Traditional Arabic" w:hint="cs"/>
          <w:sz w:val="32"/>
          <w:szCs w:val="32"/>
          <w:rtl/>
          <w:lang w:bidi="ar-YE"/>
        </w:rPr>
        <w:t>،</w:t>
      </w:r>
      <w:r w:rsidR="008849C1" w:rsidRPr="001F5EA4">
        <w:rPr>
          <w:rFonts w:cs="Traditional Arabic" w:hint="cs"/>
          <w:sz w:val="32"/>
          <w:szCs w:val="32"/>
          <w:rtl/>
          <w:lang w:bidi="ar-YE"/>
        </w:rPr>
        <w:t xml:space="preserve"> فالحكم بالضلال في الآية لا يتعلق بالمجموع وحده</w:t>
      </w:r>
      <w:r w:rsidR="00137C30">
        <w:rPr>
          <w:rFonts w:cs="Traditional Arabic" w:hint="cs"/>
          <w:sz w:val="32"/>
          <w:szCs w:val="32"/>
          <w:rtl/>
          <w:lang w:bidi="ar-YE"/>
        </w:rPr>
        <w:t>،</w:t>
      </w:r>
      <w:r w:rsidR="008849C1" w:rsidRPr="001F5EA4">
        <w:rPr>
          <w:rFonts w:cs="Traditional Arabic" w:hint="cs"/>
          <w:sz w:val="32"/>
          <w:szCs w:val="32"/>
          <w:rtl/>
          <w:lang w:bidi="ar-YE"/>
        </w:rPr>
        <w:t xml:space="preserve"> بل بالكفر بأيِّ من تلك المذكورات على حدة. </w:t>
      </w:r>
    </w:p>
    <w:p w:rsidR="008849C1" w:rsidRPr="001F5EA4" w:rsidRDefault="008849C1" w:rsidP="00137C30">
      <w:pPr>
        <w:rPr>
          <w:rFonts w:cs="Traditional Arabic"/>
          <w:sz w:val="32"/>
          <w:szCs w:val="32"/>
          <w:rtl/>
          <w:lang w:bidi="ar-YE"/>
        </w:rPr>
      </w:pPr>
      <w:r w:rsidRPr="001F5EA4">
        <w:rPr>
          <w:rFonts w:cs="Traditional Arabic" w:hint="cs"/>
          <w:sz w:val="32"/>
          <w:szCs w:val="32"/>
          <w:rtl/>
          <w:lang w:bidi="ar-YE"/>
        </w:rPr>
        <w:t>ومن هذا المسلك أيضاً قوله تعالى: {</w:t>
      </w:r>
      <w:r w:rsidRPr="001F5EA4">
        <w:rPr>
          <w:rFonts w:ascii="times-roman" w:hAnsi="times-roman" w:cs="Traditional Arabic" w:hint="cs"/>
          <w:b/>
          <w:bCs/>
          <w:sz w:val="32"/>
          <w:szCs w:val="32"/>
          <w:rtl/>
        </w:rPr>
        <w:t>فَانْكِحُوا مَا طَابَ لَكُمْ مِنَ النِّسَاءِ مَثْنَى وَثُلَاثَ وَرُبَاعَ</w:t>
      </w:r>
      <w:r w:rsidRPr="001F5EA4">
        <w:rPr>
          <w:rFonts w:cs="Traditional Arabic" w:hint="cs"/>
          <w:sz w:val="32"/>
          <w:szCs w:val="32"/>
          <w:rtl/>
          <w:lang w:bidi="ar-YE"/>
        </w:rPr>
        <w:t xml:space="preserve">} </w:t>
      </w:r>
      <w:r w:rsidRPr="001F5EA4">
        <w:rPr>
          <w:rFonts w:cs="Traditional Arabic" w:hint="cs"/>
          <w:color w:val="00B050"/>
          <w:sz w:val="32"/>
          <w:szCs w:val="32"/>
          <w:rtl/>
          <w:lang w:bidi="ar-YE"/>
        </w:rPr>
        <w:t>[النساء: 3]</w:t>
      </w:r>
      <w:r w:rsidRPr="001F5EA4">
        <w:rPr>
          <w:rFonts w:cs="Traditional Arabic" w:hint="cs"/>
          <w:sz w:val="32"/>
          <w:szCs w:val="32"/>
          <w:rtl/>
          <w:lang w:bidi="ar-YE"/>
        </w:rPr>
        <w:t xml:space="preserve">؛ </w:t>
      </w:r>
      <w:r w:rsidR="00F82813" w:rsidRPr="001F5EA4">
        <w:rPr>
          <w:rFonts w:cs="Traditional Arabic" w:hint="cs"/>
          <w:sz w:val="32"/>
          <w:szCs w:val="32"/>
          <w:rtl/>
          <w:lang w:bidi="ar-YE"/>
        </w:rPr>
        <w:t>حيث ذهب كثير من العلماء إلى أن الواو في هذه الآية للتخيير بمعنى (أو)</w:t>
      </w:r>
      <w:r w:rsidR="00F82813" w:rsidRPr="001F5EA4">
        <w:rPr>
          <w:rStyle w:val="af"/>
          <w:rFonts w:cs="Traditional Arabic"/>
          <w:sz w:val="32"/>
          <w:szCs w:val="32"/>
          <w:rtl/>
        </w:rPr>
        <w:t>(</w:t>
      </w:r>
      <w:r w:rsidR="00F82813" w:rsidRPr="001F5EA4">
        <w:rPr>
          <w:rStyle w:val="af"/>
          <w:rFonts w:cs="Traditional Arabic"/>
          <w:sz w:val="32"/>
          <w:szCs w:val="32"/>
          <w:rtl/>
        </w:rPr>
        <w:footnoteReference w:id="64"/>
      </w:r>
      <w:r w:rsidR="00F82813" w:rsidRPr="001F5EA4">
        <w:rPr>
          <w:rStyle w:val="af"/>
          <w:rFonts w:cs="Traditional Arabic"/>
          <w:sz w:val="32"/>
          <w:szCs w:val="32"/>
          <w:rtl/>
        </w:rPr>
        <w:t>)</w:t>
      </w:r>
      <w:r w:rsidR="00137C30">
        <w:rPr>
          <w:rFonts w:cs="Traditional Arabic" w:hint="cs"/>
          <w:sz w:val="32"/>
          <w:szCs w:val="32"/>
          <w:rtl/>
          <w:lang w:bidi="ar-YE"/>
        </w:rPr>
        <w:t>،</w:t>
      </w:r>
      <w:r w:rsidR="00F82813" w:rsidRPr="001F5EA4">
        <w:rPr>
          <w:rFonts w:cs="Traditional Arabic" w:hint="cs"/>
          <w:sz w:val="32"/>
          <w:szCs w:val="32"/>
          <w:rtl/>
          <w:lang w:bidi="ar-YE"/>
        </w:rPr>
        <w:t xml:space="preserve"> وليست للجمع</w:t>
      </w:r>
      <w:r w:rsidR="00137C30">
        <w:rPr>
          <w:rFonts w:cs="Traditional Arabic" w:hint="cs"/>
          <w:sz w:val="32"/>
          <w:szCs w:val="32"/>
          <w:rtl/>
          <w:lang w:bidi="ar-YE"/>
        </w:rPr>
        <w:t>،</w:t>
      </w:r>
      <w:r w:rsidR="00F82813" w:rsidRPr="001F5EA4">
        <w:rPr>
          <w:rFonts w:cs="Traditional Arabic" w:hint="cs"/>
          <w:sz w:val="32"/>
          <w:szCs w:val="32"/>
          <w:rtl/>
          <w:lang w:bidi="ar-YE"/>
        </w:rPr>
        <w:t xml:space="preserve"> وأن المعنى تقديره: مثنى أو ثلاث أو رباع؛ لأن بقاء الواو على أصلها من الدلالة على الجمع يترتب عليه جواز الجمع بين أكثر من أربع نسوة في وقت واحد</w:t>
      </w:r>
      <w:r w:rsidR="00137C30">
        <w:rPr>
          <w:rFonts w:cs="Traditional Arabic" w:hint="cs"/>
          <w:sz w:val="32"/>
          <w:szCs w:val="32"/>
          <w:rtl/>
          <w:lang w:bidi="ar-YE"/>
        </w:rPr>
        <w:t>،</w:t>
      </w:r>
      <w:r w:rsidR="00F82813" w:rsidRPr="001F5EA4">
        <w:rPr>
          <w:rFonts w:cs="Traditional Arabic" w:hint="cs"/>
          <w:sz w:val="32"/>
          <w:szCs w:val="32"/>
          <w:rtl/>
          <w:lang w:bidi="ar-YE"/>
        </w:rPr>
        <w:t xml:space="preserve"> وهو ما لا يجوز بحال لأحد من الأمة</w:t>
      </w:r>
      <w:r w:rsidR="00137C30">
        <w:rPr>
          <w:rFonts w:cs="Traditional Arabic" w:hint="cs"/>
          <w:sz w:val="32"/>
          <w:szCs w:val="32"/>
          <w:rtl/>
          <w:lang w:bidi="ar-YE"/>
        </w:rPr>
        <w:t>،</w:t>
      </w:r>
      <w:r w:rsidR="00F82813" w:rsidRPr="001F5EA4">
        <w:rPr>
          <w:rFonts w:cs="Traditional Arabic" w:hint="cs"/>
          <w:sz w:val="32"/>
          <w:szCs w:val="32"/>
          <w:rtl/>
          <w:lang w:bidi="ar-YE"/>
        </w:rPr>
        <w:t xml:space="preserve"> وإنما كانت الزيادة على أربع نسوة من الأمور التي يختص بها النبي صلى الله عليه وسلم</w:t>
      </w:r>
      <w:r w:rsidR="00137C30">
        <w:rPr>
          <w:rFonts w:cs="Traditional Arabic" w:hint="cs"/>
          <w:sz w:val="32"/>
          <w:szCs w:val="32"/>
          <w:rtl/>
          <w:lang w:bidi="ar-YE"/>
        </w:rPr>
        <w:t>،</w:t>
      </w:r>
      <w:r w:rsidR="00F82813" w:rsidRPr="001F5EA4">
        <w:rPr>
          <w:rFonts w:cs="Traditional Arabic" w:hint="cs"/>
          <w:sz w:val="32"/>
          <w:szCs w:val="32"/>
          <w:rtl/>
          <w:lang w:bidi="ar-YE"/>
        </w:rPr>
        <w:t xml:space="preserve"> لا يشاركه فيها أحد. فهي هنا بمعنى (أو) وتفيد التخيير</w:t>
      </w:r>
      <w:r w:rsidR="00137C30">
        <w:rPr>
          <w:rFonts w:cs="Traditional Arabic" w:hint="cs"/>
          <w:sz w:val="32"/>
          <w:szCs w:val="32"/>
          <w:rtl/>
          <w:lang w:bidi="ar-YE"/>
        </w:rPr>
        <w:t>،</w:t>
      </w:r>
      <w:r w:rsidR="00F82813" w:rsidRPr="001F5EA4">
        <w:rPr>
          <w:rFonts w:cs="Traditional Arabic" w:hint="cs"/>
          <w:sz w:val="32"/>
          <w:szCs w:val="32"/>
          <w:rtl/>
          <w:lang w:bidi="ar-YE"/>
        </w:rPr>
        <w:t xml:space="preserve"> كما تفيد في قوله تعالى: {</w:t>
      </w:r>
      <w:r w:rsidR="00F82813" w:rsidRPr="001F5EA4">
        <w:rPr>
          <w:rFonts w:ascii="times-roman" w:hAnsi="times-roman" w:cs="Traditional Arabic" w:hint="cs"/>
          <w:b/>
          <w:bCs/>
          <w:sz w:val="32"/>
          <w:szCs w:val="32"/>
          <w:rtl/>
        </w:rPr>
        <w:t xml:space="preserve">قُلْ إِنَّمَا أَعِظُكُمْ بِوَاحِدَةٍ أَنْ تَقُومُوا لِلَّهِ مَثْنَى وَفُرَادَى </w:t>
      </w:r>
      <w:r w:rsidR="00F82813" w:rsidRPr="001F5EA4">
        <w:rPr>
          <w:rFonts w:cs="Traditional Arabic" w:hint="cs"/>
          <w:sz w:val="32"/>
          <w:szCs w:val="32"/>
          <w:rtl/>
          <w:lang w:bidi="ar-YE"/>
        </w:rPr>
        <w:t xml:space="preserve">} </w:t>
      </w:r>
      <w:r w:rsidR="00F82813" w:rsidRPr="001F5EA4">
        <w:rPr>
          <w:rFonts w:cs="Traditional Arabic" w:hint="cs"/>
          <w:color w:val="00B050"/>
          <w:sz w:val="32"/>
          <w:szCs w:val="32"/>
          <w:rtl/>
          <w:lang w:bidi="ar-YE"/>
        </w:rPr>
        <w:t>[سبأ: 46]</w:t>
      </w:r>
      <w:r w:rsidR="00F82813" w:rsidRPr="001F5EA4">
        <w:rPr>
          <w:rFonts w:cs="Traditional Arabic" w:hint="cs"/>
          <w:sz w:val="32"/>
          <w:szCs w:val="32"/>
          <w:rtl/>
          <w:lang w:bidi="ar-YE"/>
        </w:rPr>
        <w:t>؛ إذ الراجح لدى كثيرين هنا أنها للتخيير بمعنى (أو). وكما تفيد التفصيل أو التقسيم</w:t>
      </w:r>
      <w:r w:rsidR="00137C30">
        <w:rPr>
          <w:rFonts w:cs="Traditional Arabic" w:hint="cs"/>
          <w:sz w:val="32"/>
          <w:szCs w:val="32"/>
          <w:rtl/>
          <w:lang w:bidi="ar-YE"/>
        </w:rPr>
        <w:t>،</w:t>
      </w:r>
      <w:r w:rsidR="00F82813" w:rsidRPr="001F5EA4">
        <w:rPr>
          <w:rFonts w:cs="Traditional Arabic" w:hint="cs"/>
          <w:sz w:val="32"/>
          <w:szCs w:val="32"/>
          <w:rtl/>
          <w:lang w:bidi="ar-YE"/>
        </w:rPr>
        <w:t xml:space="preserve"> لا الجمع</w:t>
      </w:r>
      <w:r w:rsidR="00137C30">
        <w:rPr>
          <w:rFonts w:cs="Traditional Arabic" w:hint="cs"/>
          <w:sz w:val="32"/>
          <w:szCs w:val="32"/>
          <w:rtl/>
          <w:lang w:bidi="ar-YE"/>
        </w:rPr>
        <w:t>،</w:t>
      </w:r>
      <w:r w:rsidR="00F82813" w:rsidRPr="001F5EA4">
        <w:rPr>
          <w:rFonts w:cs="Traditional Arabic" w:hint="cs"/>
          <w:sz w:val="32"/>
          <w:szCs w:val="32"/>
          <w:rtl/>
          <w:lang w:bidi="ar-YE"/>
        </w:rPr>
        <w:t xml:space="preserve"> في قوله تعالى: {</w:t>
      </w:r>
      <w:r w:rsidR="00120E64" w:rsidRPr="001F5EA4">
        <w:rPr>
          <w:rFonts w:ascii="times-roman" w:hAnsi="times-roman" w:cs="Traditional Arabic" w:hint="cs"/>
          <w:b/>
          <w:bCs/>
          <w:sz w:val="32"/>
          <w:szCs w:val="32"/>
          <w:rtl/>
        </w:rPr>
        <w:t>جَاعِلِ الْمَلَائِكَةِ رُسُلًا أُولِي أَجْنِحَةٍ مَثْنَى وَثُلَاثَ وَرُبَاعَ</w:t>
      </w:r>
      <w:r w:rsidR="00F82813" w:rsidRPr="001F5EA4">
        <w:rPr>
          <w:rFonts w:cs="Traditional Arabic" w:hint="cs"/>
          <w:sz w:val="32"/>
          <w:szCs w:val="32"/>
          <w:rtl/>
          <w:lang w:bidi="ar-YE"/>
        </w:rPr>
        <w:t>}</w:t>
      </w:r>
      <w:r w:rsidR="00120E64" w:rsidRPr="001F5EA4">
        <w:rPr>
          <w:rFonts w:cs="Traditional Arabic" w:hint="cs"/>
          <w:sz w:val="32"/>
          <w:szCs w:val="32"/>
          <w:rtl/>
          <w:lang w:bidi="ar-YE"/>
        </w:rPr>
        <w:t xml:space="preserve"> </w:t>
      </w:r>
      <w:r w:rsidR="00120E64" w:rsidRPr="001F5EA4">
        <w:rPr>
          <w:rFonts w:cs="Traditional Arabic" w:hint="cs"/>
          <w:color w:val="00B050"/>
          <w:sz w:val="32"/>
          <w:szCs w:val="32"/>
          <w:rtl/>
          <w:lang w:bidi="ar-YE"/>
        </w:rPr>
        <w:t>[فاطر:1]</w:t>
      </w:r>
      <w:r w:rsidR="00120E64" w:rsidRPr="001F5EA4">
        <w:rPr>
          <w:rFonts w:cs="Traditional Arabic" w:hint="cs"/>
          <w:sz w:val="32"/>
          <w:szCs w:val="32"/>
          <w:rtl/>
          <w:lang w:bidi="ar-YE"/>
        </w:rPr>
        <w:t xml:space="preserve">.    </w:t>
      </w:r>
    </w:p>
    <w:p w:rsidR="00120E64" w:rsidRPr="001F5EA4" w:rsidRDefault="00120E64" w:rsidP="00137C30">
      <w:pPr>
        <w:rPr>
          <w:rFonts w:cs="Traditional Arabic"/>
          <w:sz w:val="32"/>
          <w:szCs w:val="32"/>
          <w:rtl/>
          <w:lang w:bidi="ar-YE"/>
        </w:rPr>
      </w:pPr>
      <w:r w:rsidRPr="001F5EA4">
        <w:rPr>
          <w:rFonts w:cs="Traditional Arabic" w:hint="cs"/>
          <w:sz w:val="32"/>
          <w:szCs w:val="32"/>
          <w:rtl/>
          <w:lang w:bidi="ar-YE"/>
        </w:rPr>
        <w:t xml:space="preserve">وعلى هذا المسلك حملت الواو كذلك في كثير من الآيات </w:t>
      </w:r>
      <w:r w:rsidR="00C20CD2" w:rsidRPr="001F5EA4">
        <w:rPr>
          <w:rFonts w:cs="Traditional Arabic" w:hint="cs"/>
          <w:sz w:val="32"/>
          <w:szCs w:val="32"/>
          <w:rtl/>
          <w:lang w:bidi="ar-YE"/>
        </w:rPr>
        <w:t>الأخرى</w:t>
      </w:r>
      <w:r w:rsidR="00137C30">
        <w:rPr>
          <w:rFonts w:cs="Traditional Arabic" w:hint="cs"/>
          <w:sz w:val="32"/>
          <w:szCs w:val="32"/>
          <w:rtl/>
          <w:lang w:bidi="ar-YE"/>
        </w:rPr>
        <w:t>،</w:t>
      </w:r>
      <w:r w:rsidR="00C20CD2" w:rsidRPr="001F5EA4">
        <w:rPr>
          <w:rFonts w:cs="Traditional Arabic" w:hint="cs"/>
          <w:sz w:val="32"/>
          <w:szCs w:val="32"/>
          <w:rtl/>
          <w:lang w:bidi="ar-YE"/>
        </w:rPr>
        <w:t xml:space="preserve"> ومنها قوله تعالى: {</w:t>
      </w:r>
      <w:r w:rsidR="00C20CD2" w:rsidRPr="001F5EA4">
        <w:rPr>
          <w:rFonts w:ascii="times-roman" w:hAnsi="times-roman" w:cs="Traditional Arabic" w:hint="cs"/>
          <w:b/>
          <w:bCs/>
          <w:sz w:val="32"/>
          <w:szCs w:val="32"/>
          <w:rtl/>
        </w:rPr>
        <w:t xml:space="preserve">أَنْ لَوْ نَشَاءُ أَصَبْنَاهُمْ بِذُنُوبِهِمْ وَنَطْبَعُ عَلَى قُلُوبِهِمْ فَهُمْ لَا يَسْمَعُونَ </w:t>
      </w:r>
      <w:r w:rsidR="00C20CD2" w:rsidRPr="001F5EA4">
        <w:rPr>
          <w:rFonts w:cs="Traditional Arabic" w:hint="cs"/>
          <w:sz w:val="32"/>
          <w:szCs w:val="32"/>
          <w:rtl/>
          <w:lang w:bidi="ar-YE"/>
        </w:rPr>
        <w:t>}</w:t>
      </w:r>
      <w:r w:rsidR="009803A4" w:rsidRPr="001F5EA4">
        <w:rPr>
          <w:rFonts w:cs="Traditional Arabic" w:hint="cs"/>
          <w:sz w:val="32"/>
          <w:szCs w:val="32"/>
          <w:rtl/>
          <w:lang w:bidi="ar-YE"/>
        </w:rPr>
        <w:t xml:space="preserve"> </w:t>
      </w:r>
      <w:r w:rsidR="009803A4" w:rsidRPr="001F5EA4">
        <w:rPr>
          <w:rFonts w:cs="Traditional Arabic" w:hint="cs"/>
          <w:color w:val="00B050"/>
          <w:sz w:val="32"/>
          <w:szCs w:val="32"/>
          <w:rtl/>
          <w:lang w:bidi="ar-YE"/>
        </w:rPr>
        <w:t>[الأعراف: 100]</w:t>
      </w:r>
      <w:r w:rsidR="009803A4" w:rsidRPr="001F5EA4">
        <w:rPr>
          <w:rFonts w:cs="Traditional Arabic" w:hint="cs"/>
          <w:sz w:val="32"/>
          <w:szCs w:val="32"/>
          <w:rtl/>
          <w:lang w:bidi="ar-YE"/>
        </w:rPr>
        <w:t xml:space="preserve">؛ لأنه لما كان المراد من الآية </w:t>
      </w:r>
      <w:r w:rsidR="009803A4" w:rsidRPr="001F5EA4">
        <w:rPr>
          <w:rFonts w:cs="Traditional Arabic"/>
          <w:sz w:val="32"/>
          <w:szCs w:val="32"/>
          <w:rtl/>
          <w:lang w:bidi="ar-YE"/>
        </w:rPr>
        <w:t>–</w:t>
      </w:r>
      <w:r w:rsidR="009803A4" w:rsidRPr="001F5EA4">
        <w:rPr>
          <w:rFonts w:cs="Traditional Arabic" w:hint="cs"/>
          <w:sz w:val="32"/>
          <w:szCs w:val="32"/>
          <w:rtl/>
          <w:lang w:bidi="ar-YE"/>
        </w:rPr>
        <w:t xml:space="preserve"> كما ذكر بعض النحاة والمفسرين</w:t>
      </w:r>
      <w:r w:rsidR="009803A4" w:rsidRPr="001F5EA4">
        <w:rPr>
          <w:rStyle w:val="af"/>
          <w:rFonts w:cs="Traditional Arabic"/>
          <w:sz w:val="32"/>
          <w:szCs w:val="32"/>
          <w:rtl/>
        </w:rPr>
        <w:t>(</w:t>
      </w:r>
      <w:r w:rsidR="009803A4" w:rsidRPr="001F5EA4">
        <w:rPr>
          <w:rStyle w:val="af"/>
          <w:rFonts w:cs="Traditional Arabic"/>
          <w:sz w:val="32"/>
          <w:szCs w:val="32"/>
          <w:rtl/>
        </w:rPr>
        <w:footnoteReference w:id="65"/>
      </w:r>
      <w:r w:rsidR="009803A4" w:rsidRPr="001F5EA4">
        <w:rPr>
          <w:rStyle w:val="af"/>
          <w:rFonts w:cs="Traditional Arabic"/>
          <w:sz w:val="32"/>
          <w:szCs w:val="32"/>
          <w:rtl/>
        </w:rPr>
        <w:t>)</w:t>
      </w:r>
      <w:r w:rsidR="009803A4" w:rsidRPr="001F5EA4">
        <w:rPr>
          <w:rFonts w:cs="Traditional Arabic" w:hint="cs"/>
          <w:sz w:val="32"/>
          <w:szCs w:val="32"/>
          <w:rtl/>
          <w:lang w:bidi="ar-YE"/>
        </w:rPr>
        <w:t xml:space="preserve"> </w:t>
      </w:r>
      <w:r w:rsidR="009803A4" w:rsidRPr="001F5EA4">
        <w:rPr>
          <w:rFonts w:cs="Traditional Arabic"/>
          <w:sz w:val="32"/>
          <w:szCs w:val="32"/>
          <w:rtl/>
          <w:lang w:bidi="ar-YE"/>
        </w:rPr>
        <w:t>–</w:t>
      </w:r>
      <w:r w:rsidR="009803A4" w:rsidRPr="001F5EA4">
        <w:rPr>
          <w:rFonts w:cs="Traditional Arabic" w:hint="cs"/>
          <w:sz w:val="32"/>
          <w:szCs w:val="32"/>
          <w:rtl/>
          <w:lang w:bidi="ar-YE"/>
        </w:rPr>
        <w:t xml:space="preserve"> هو إما الإهلاك وإما الطبع على القلوب</w:t>
      </w:r>
      <w:r w:rsidR="00137C30">
        <w:rPr>
          <w:rFonts w:cs="Traditional Arabic" w:hint="cs"/>
          <w:sz w:val="32"/>
          <w:szCs w:val="32"/>
          <w:rtl/>
          <w:lang w:bidi="ar-YE"/>
        </w:rPr>
        <w:t>،</w:t>
      </w:r>
      <w:r w:rsidR="009803A4" w:rsidRPr="001F5EA4">
        <w:rPr>
          <w:rFonts w:cs="Traditional Arabic" w:hint="cs"/>
          <w:sz w:val="32"/>
          <w:szCs w:val="32"/>
          <w:rtl/>
          <w:lang w:bidi="ar-YE"/>
        </w:rPr>
        <w:t xml:space="preserve"> ضعف أن تكون الواو على ظاهرها من الدلالة على الجمع؛ لأنه يستحيل أن يجتمع الإهلاك مع الطبع على القلب الذي معناه أنه يختم على قلوبهم فلا يُقبلون ولا يتعظون ولا ينزجرون. </w:t>
      </w:r>
      <w:r w:rsidR="00F86DD8" w:rsidRPr="001F5EA4">
        <w:rPr>
          <w:rFonts w:cs="Traditional Arabic" w:hint="cs"/>
          <w:sz w:val="32"/>
          <w:szCs w:val="32"/>
          <w:rtl/>
          <w:lang w:bidi="ar-YE"/>
        </w:rPr>
        <w:t xml:space="preserve">ولهذا عقب أبو حيان </w:t>
      </w:r>
      <w:r w:rsidR="00F86DD8" w:rsidRPr="001F5EA4">
        <w:rPr>
          <w:rFonts w:cs="Traditional Arabic"/>
          <w:sz w:val="32"/>
          <w:szCs w:val="32"/>
          <w:rtl/>
          <w:lang w:bidi="ar-YE"/>
        </w:rPr>
        <w:t>–</w:t>
      </w:r>
      <w:r w:rsidR="00F86DD8" w:rsidRPr="001F5EA4">
        <w:rPr>
          <w:rFonts w:cs="Traditional Arabic" w:hint="cs"/>
          <w:sz w:val="32"/>
          <w:szCs w:val="32"/>
          <w:rtl/>
          <w:lang w:bidi="ar-YE"/>
        </w:rPr>
        <w:t xml:space="preserve"> بعد أن </w:t>
      </w:r>
      <w:r w:rsidR="00F86DD8" w:rsidRPr="001F5EA4">
        <w:rPr>
          <w:rFonts w:cs="Traditional Arabic" w:hint="cs"/>
          <w:sz w:val="32"/>
          <w:szCs w:val="32"/>
          <w:rtl/>
          <w:lang w:bidi="ar-YE"/>
        </w:rPr>
        <w:lastRenderedPageBreak/>
        <w:t xml:space="preserve">سرد عدداً من التأويلات المختلفة </w:t>
      </w:r>
      <w:r w:rsidR="00F86DD8" w:rsidRPr="001F5EA4">
        <w:rPr>
          <w:rFonts w:cs="Traditional Arabic"/>
          <w:sz w:val="32"/>
          <w:szCs w:val="32"/>
          <w:rtl/>
          <w:lang w:bidi="ar-YE"/>
        </w:rPr>
        <w:t>–</w:t>
      </w:r>
      <w:r w:rsidR="00F86DD8" w:rsidRPr="001F5EA4">
        <w:rPr>
          <w:rFonts w:cs="Traditional Arabic" w:hint="cs"/>
          <w:sz w:val="32"/>
          <w:szCs w:val="32"/>
          <w:rtl/>
          <w:lang w:bidi="ar-YE"/>
        </w:rPr>
        <w:t xml:space="preserve"> بقوله: "وهذه الأقوال لا يمكن معها العطف إلا على تأويل أن تكون الواو بمعنى أو"</w:t>
      </w:r>
      <w:r w:rsidR="00F86DD8" w:rsidRPr="001F5EA4">
        <w:rPr>
          <w:rStyle w:val="af"/>
          <w:rFonts w:cs="Traditional Arabic"/>
          <w:sz w:val="32"/>
          <w:szCs w:val="32"/>
          <w:rtl/>
        </w:rPr>
        <w:t>(</w:t>
      </w:r>
      <w:r w:rsidR="00F86DD8" w:rsidRPr="001F5EA4">
        <w:rPr>
          <w:rStyle w:val="af"/>
          <w:rFonts w:cs="Traditional Arabic"/>
          <w:sz w:val="32"/>
          <w:szCs w:val="32"/>
          <w:rtl/>
        </w:rPr>
        <w:footnoteReference w:id="66"/>
      </w:r>
      <w:r w:rsidR="00F86DD8" w:rsidRPr="001F5EA4">
        <w:rPr>
          <w:rStyle w:val="af"/>
          <w:rFonts w:cs="Traditional Arabic"/>
          <w:sz w:val="32"/>
          <w:szCs w:val="32"/>
          <w:rtl/>
        </w:rPr>
        <w:t>)</w:t>
      </w:r>
      <w:r w:rsidR="00F86DD8" w:rsidRPr="001F5EA4">
        <w:rPr>
          <w:rFonts w:cs="Traditional Arabic" w:hint="cs"/>
          <w:sz w:val="32"/>
          <w:szCs w:val="32"/>
          <w:rtl/>
          <w:lang w:bidi="ar-YE"/>
        </w:rPr>
        <w:t xml:space="preserve">.    </w:t>
      </w:r>
    </w:p>
    <w:p w:rsidR="00F86DD8" w:rsidRPr="001F5EA4" w:rsidRDefault="00F86DD8" w:rsidP="00137C30">
      <w:pPr>
        <w:rPr>
          <w:rFonts w:cs="Traditional Arabic"/>
          <w:sz w:val="32"/>
          <w:szCs w:val="32"/>
          <w:rtl/>
          <w:lang w:bidi="ar-YE"/>
        </w:rPr>
      </w:pPr>
      <w:r w:rsidRPr="001F5EA4">
        <w:rPr>
          <w:rFonts w:cs="Traditional Arabic" w:hint="cs"/>
          <w:sz w:val="32"/>
          <w:szCs w:val="32"/>
          <w:rtl/>
          <w:lang w:bidi="ar-YE"/>
        </w:rPr>
        <w:t>ومنها أيضاً قوله تعالى: {</w:t>
      </w:r>
      <w:r w:rsidR="00DE36E7" w:rsidRPr="001F5EA4">
        <w:rPr>
          <w:rFonts w:ascii="times-roman" w:hAnsi="times-roman" w:cs="Traditional Arabic" w:hint="cs"/>
          <w:b/>
          <w:bCs/>
          <w:sz w:val="32"/>
          <w:szCs w:val="32"/>
          <w:rtl/>
        </w:rPr>
        <w:t xml:space="preserve">فَإِذَا انْسَلَخَ الْأَشْهُرُ الْحُرُمُ فَاقْتُلُوا الْمُشْرِكِينَ حَيْثُ وَجَدْتُمُوهُمْ وَخُذُوهُمْ وَاحْصُرُوهُمْ وَاقْعُدُوا لَهُمْ كُلَّ مَرْصَدٍ </w:t>
      </w:r>
      <w:r w:rsidRPr="001F5EA4">
        <w:rPr>
          <w:rFonts w:cs="Traditional Arabic" w:hint="cs"/>
          <w:sz w:val="32"/>
          <w:szCs w:val="32"/>
          <w:rtl/>
          <w:lang w:bidi="ar-YE"/>
        </w:rPr>
        <w:t>}</w:t>
      </w:r>
      <w:r w:rsidR="00DE36E7" w:rsidRPr="001F5EA4">
        <w:rPr>
          <w:rFonts w:cs="Traditional Arabic" w:hint="cs"/>
          <w:sz w:val="32"/>
          <w:szCs w:val="32"/>
          <w:rtl/>
          <w:lang w:bidi="ar-YE"/>
        </w:rPr>
        <w:t xml:space="preserve"> </w:t>
      </w:r>
      <w:r w:rsidR="00DE36E7" w:rsidRPr="001F5EA4">
        <w:rPr>
          <w:rFonts w:cs="Traditional Arabic" w:hint="cs"/>
          <w:color w:val="00B050"/>
          <w:sz w:val="32"/>
          <w:szCs w:val="32"/>
          <w:rtl/>
          <w:lang w:bidi="ar-YE"/>
        </w:rPr>
        <w:t>[التوبة: 5]</w:t>
      </w:r>
      <w:r w:rsidR="00DE36E7" w:rsidRPr="001F5EA4">
        <w:rPr>
          <w:rFonts w:cs="Traditional Arabic" w:hint="cs"/>
          <w:sz w:val="32"/>
          <w:szCs w:val="32"/>
          <w:rtl/>
          <w:lang w:bidi="ar-YE"/>
        </w:rPr>
        <w:t>؛ حيث لا يمكن أن يجتمع قتل المشركين مع أخذهم الذي يعني الأسر على سبيل الاسترقاق أو الفداء</w:t>
      </w:r>
      <w:r w:rsidR="00137C30">
        <w:rPr>
          <w:rFonts w:cs="Traditional Arabic" w:hint="cs"/>
          <w:sz w:val="32"/>
          <w:szCs w:val="32"/>
          <w:rtl/>
          <w:lang w:bidi="ar-YE"/>
        </w:rPr>
        <w:t>،</w:t>
      </w:r>
      <w:r w:rsidR="00DE36E7" w:rsidRPr="001F5EA4">
        <w:rPr>
          <w:rFonts w:cs="Traditional Arabic" w:hint="cs"/>
          <w:sz w:val="32"/>
          <w:szCs w:val="32"/>
          <w:rtl/>
          <w:lang w:bidi="ar-YE"/>
        </w:rPr>
        <w:t xml:space="preserve"> ولكن المراد </w:t>
      </w:r>
      <w:r w:rsidR="00DE36E7" w:rsidRPr="001F5EA4">
        <w:rPr>
          <w:rFonts w:cs="Traditional Arabic"/>
          <w:sz w:val="32"/>
          <w:szCs w:val="32"/>
          <w:rtl/>
          <w:lang w:bidi="ar-YE"/>
        </w:rPr>
        <w:t>–</w:t>
      </w:r>
      <w:r w:rsidR="00DE36E7" w:rsidRPr="001F5EA4">
        <w:rPr>
          <w:rFonts w:cs="Traditional Arabic" w:hint="cs"/>
          <w:sz w:val="32"/>
          <w:szCs w:val="32"/>
          <w:rtl/>
          <w:lang w:bidi="ar-YE"/>
        </w:rPr>
        <w:t xml:space="preserve"> والله أعلم </w:t>
      </w:r>
      <w:r w:rsidR="00DE36E7" w:rsidRPr="001F5EA4">
        <w:rPr>
          <w:rFonts w:cs="Traditional Arabic"/>
          <w:sz w:val="32"/>
          <w:szCs w:val="32"/>
          <w:rtl/>
          <w:lang w:bidi="ar-YE"/>
        </w:rPr>
        <w:t>–</w:t>
      </w:r>
      <w:r w:rsidR="00DE36E7" w:rsidRPr="001F5EA4">
        <w:rPr>
          <w:rFonts w:cs="Traditional Arabic" w:hint="cs"/>
          <w:sz w:val="32"/>
          <w:szCs w:val="32"/>
          <w:rtl/>
          <w:lang w:bidi="ar-YE"/>
        </w:rPr>
        <w:t xml:space="preserve"> جواز الأسر بدل القتل والتخيير بينهما</w:t>
      </w:r>
      <w:r w:rsidR="00137C30">
        <w:rPr>
          <w:rFonts w:cs="Traditional Arabic" w:hint="cs"/>
          <w:sz w:val="32"/>
          <w:szCs w:val="32"/>
          <w:rtl/>
          <w:lang w:bidi="ar-YE"/>
        </w:rPr>
        <w:t>،</w:t>
      </w:r>
      <w:r w:rsidR="00DE36E7" w:rsidRPr="001F5EA4">
        <w:rPr>
          <w:rFonts w:cs="Traditional Arabic" w:hint="cs"/>
          <w:sz w:val="32"/>
          <w:szCs w:val="32"/>
          <w:rtl/>
          <w:lang w:bidi="ar-YE"/>
        </w:rPr>
        <w:t xml:space="preserve"> فالواو في (وخذوهم) للتخيير بمعنى (أو). وهي كذلك بمعنى (أو) في قوله تعالى: {</w:t>
      </w:r>
      <w:r w:rsidR="00DE36E7" w:rsidRPr="001F5EA4">
        <w:rPr>
          <w:rFonts w:ascii="times-roman" w:hAnsi="times-roman" w:cs="Traditional Arabic" w:hint="cs"/>
          <w:b/>
          <w:bCs/>
          <w:sz w:val="32"/>
          <w:szCs w:val="32"/>
          <w:rtl/>
        </w:rPr>
        <w:t xml:space="preserve">وَإِنْ نَكَثُوا أَيْمَانَهُمْ مِنْ بَعْدِ عَهْدِهِمْ وَطَعَنُوا فِي دِينِكُمْ فَقَاتِلُوا أَئِمَّةَ الْكُفْرِ إِنَّهُمْ لَا أَيْمَانَ لَهُمْ </w:t>
      </w:r>
      <w:r w:rsidR="00DE36E7" w:rsidRPr="001F5EA4">
        <w:rPr>
          <w:rFonts w:cs="Traditional Arabic" w:hint="cs"/>
          <w:sz w:val="32"/>
          <w:szCs w:val="32"/>
          <w:rtl/>
          <w:lang w:bidi="ar-YE"/>
        </w:rPr>
        <w:t>}</w:t>
      </w:r>
      <w:r w:rsidR="005129DB" w:rsidRPr="001F5EA4">
        <w:rPr>
          <w:rFonts w:cs="Traditional Arabic" w:hint="cs"/>
          <w:sz w:val="32"/>
          <w:szCs w:val="32"/>
          <w:rtl/>
          <w:lang w:bidi="ar-YE"/>
        </w:rPr>
        <w:t xml:space="preserve"> </w:t>
      </w:r>
      <w:r w:rsidR="005129DB" w:rsidRPr="001F5EA4">
        <w:rPr>
          <w:rFonts w:cs="Traditional Arabic" w:hint="cs"/>
          <w:color w:val="00B050"/>
          <w:sz w:val="32"/>
          <w:szCs w:val="32"/>
          <w:rtl/>
          <w:lang w:bidi="ar-YE"/>
        </w:rPr>
        <w:t>[التوبة: 12]</w:t>
      </w:r>
      <w:r w:rsidR="005129DB" w:rsidRPr="001F5EA4">
        <w:rPr>
          <w:rFonts w:cs="Traditional Arabic" w:hint="cs"/>
          <w:sz w:val="32"/>
          <w:szCs w:val="32"/>
          <w:rtl/>
          <w:lang w:bidi="ar-YE"/>
        </w:rPr>
        <w:t>؛ لأنه إذا حصل أحد هذين الفعلين اللذين هما: نكث الإيمان</w:t>
      </w:r>
      <w:r w:rsidR="00137C30">
        <w:rPr>
          <w:rFonts w:cs="Traditional Arabic" w:hint="cs"/>
          <w:sz w:val="32"/>
          <w:szCs w:val="32"/>
          <w:rtl/>
          <w:lang w:bidi="ar-YE"/>
        </w:rPr>
        <w:t>،</w:t>
      </w:r>
      <w:r w:rsidR="005129DB" w:rsidRPr="001F5EA4">
        <w:rPr>
          <w:rFonts w:cs="Traditional Arabic" w:hint="cs"/>
          <w:sz w:val="32"/>
          <w:szCs w:val="32"/>
          <w:rtl/>
          <w:lang w:bidi="ar-YE"/>
        </w:rPr>
        <w:t xml:space="preserve"> والطعن في الدين</w:t>
      </w:r>
      <w:r w:rsidR="00137C30">
        <w:rPr>
          <w:rFonts w:cs="Traditional Arabic" w:hint="cs"/>
          <w:sz w:val="32"/>
          <w:szCs w:val="32"/>
          <w:rtl/>
          <w:lang w:bidi="ar-YE"/>
        </w:rPr>
        <w:t>،</w:t>
      </w:r>
      <w:r w:rsidR="005129DB" w:rsidRPr="001F5EA4">
        <w:rPr>
          <w:rFonts w:cs="Traditional Arabic" w:hint="cs"/>
          <w:sz w:val="32"/>
          <w:szCs w:val="32"/>
          <w:rtl/>
          <w:lang w:bidi="ar-YE"/>
        </w:rPr>
        <w:t xml:space="preserve"> كان حصول أحدهما موجبا لقتال هؤلاء</w:t>
      </w:r>
      <w:r w:rsidR="00137C30">
        <w:rPr>
          <w:rFonts w:cs="Traditional Arabic" w:hint="cs"/>
          <w:sz w:val="32"/>
          <w:szCs w:val="32"/>
          <w:rtl/>
          <w:lang w:bidi="ar-YE"/>
        </w:rPr>
        <w:t>،</w:t>
      </w:r>
      <w:r w:rsidR="005129DB" w:rsidRPr="001F5EA4">
        <w:rPr>
          <w:rFonts w:cs="Traditional Arabic" w:hint="cs"/>
          <w:sz w:val="32"/>
          <w:szCs w:val="32"/>
          <w:rtl/>
          <w:lang w:bidi="ar-YE"/>
        </w:rPr>
        <w:t xml:space="preserve"> دون مصالحة أو عهد أو هدنة</w:t>
      </w:r>
      <w:r w:rsidR="005129DB" w:rsidRPr="001F5EA4">
        <w:rPr>
          <w:rStyle w:val="af"/>
          <w:rFonts w:cs="Traditional Arabic"/>
          <w:sz w:val="32"/>
          <w:szCs w:val="32"/>
          <w:rtl/>
        </w:rPr>
        <w:t>(</w:t>
      </w:r>
      <w:r w:rsidR="005129DB" w:rsidRPr="001F5EA4">
        <w:rPr>
          <w:rStyle w:val="af"/>
          <w:rFonts w:cs="Traditional Arabic"/>
          <w:sz w:val="32"/>
          <w:szCs w:val="32"/>
          <w:rtl/>
        </w:rPr>
        <w:footnoteReference w:id="67"/>
      </w:r>
      <w:r w:rsidR="005129DB" w:rsidRPr="001F5EA4">
        <w:rPr>
          <w:rStyle w:val="af"/>
          <w:rFonts w:cs="Traditional Arabic"/>
          <w:sz w:val="32"/>
          <w:szCs w:val="32"/>
          <w:rtl/>
        </w:rPr>
        <w:t>)</w:t>
      </w:r>
      <w:r w:rsidR="005129DB" w:rsidRPr="001F5EA4">
        <w:rPr>
          <w:rFonts w:cs="Traditional Arabic" w:hint="cs"/>
          <w:sz w:val="32"/>
          <w:szCs w:val="32"/>
          <w:rtl/>
          <w:lang w:bidi="ar-YE"/>
        </w:rPr>
        <w:t xml:space="preserve">.    </w:t>
      </w:r>
    </w:p>
    <w:p w:rsidR="00A01763" w:rsidRPr="001F5EA4" w:rsidRDefault="005129DB" w:rsidP="00137C30">
      <w:pPr>
        <w:rPr>
          <w:rFonts w:cs="Traditional Arabic"/>
          <w:sz w:val="32"/>
          <w:szCs w:val="32"/>
          <w:rtl/>
          <w:lang w:bidi="ar-YE"/>
        </w:rPr>
      </w:pPr>
      <w:r w:rsidRPr="001F5EA4">
        <w:rPr>
          <w:rFonts w:cs="Traditional Arabic" w:hint="cs"/>
          <w:sz w:val="32"/>
          <w:szCs w:val="32"/>
          <w:rtl/>
          <w:lang w:bidi="ar-YE"/>
        </w:rPr>
        <w:t>ودفعاً لما قد يتوهم من المنافاة بين الجزم بالكفر من جهة والشك من جهة أخرى في قوله تعالى: {</w:t>
      </w:r>
      <w:r w:rsidR="00A17116" w:rsidRPr="001F5EA4">
        <w:rPr>
          <w:rFonts w:ascii="times-roman" w:hAnsi="times-roman" w:cs="Traditional Arabic" w:hint="cs"/>
          <w:b/>
          <w:bCs/>
          <w:sz w:val="32"/>
          <w:szCs w:val="32"/>
          <w:rtl/>
        </w:rPr>
        <w:t>وَقَالُوا إِنَّا كَفَرْنَا بِمَا أُرْسِلْتُمْ بِهِ وَإِنَّا لَفِي شَكٍّ مِمَّا تَدْعُونَنَا إِلَيْهِ مُرِيبٍ</w:t>
      </w:r>
      <w:r w:rsidRPr="001F5EA4">
        <w:rPr>
          <w:rFonts w:cs="Traditional Arabic" w:hint="cs"/>
          <w:sz w:val="32"/>
          <w:szCs w:val="32"/>
          <w:rtl/>
          <w:lang w:bidi="ar-YE"/>
        </w:rPr>
        <w:t>}</w:t>
      </w:r>
      <w:r w:rsidR="00A17116" w:rsidRPr="001F5EA4">
        <w:rPr>
          <w:rFonts w:cs="Traditional Arabic" w:hint="cs"/>
          <w:sz w:val="32"/>
          <w:szCs w:val="32"/>
          <w:rtl/>
          <w:lang w:bidi="ar-YE"/>
        </w:rPr>
        <w:t xml:space="preserve"> </w:t>
      </w:r>
      <w:r w:rsidR="00A17116" w:rsidRPr="001F5EA4">
        <w:rPr>
          <w:rFonts w:cs="Traditional Arabic" w:hint="cs"/>
          <w:color w:val="00B050"/>
          <w:sz w:val="32"/>
          <w:szCs w:val="32"/>
          <w:rtl/>
          <w:lang w:bidi="ar-YE"/>
        </w:rPr>
        <w:t>[إبراهيم: 9]</w:t>
      </w:r>
      <w:r w:rsidR="00137C30">
        <w:rPr>
          <w:rFonts w:cs="Traditional Arabic" w:hint="cs"/>
          <w:sz w:val="32"/>
          <w:szCs w:val="32"/>
          <w:rtl/>
          <w:lang w:bidi="ar-YE"/>
        </w:rPr>
        <w:t>،</w:t>
      </w:r>
      <w:r w:rsidR="00A17116" w:rsidRPr="001F5EA4">
        <w:rPr>
          <w:rFonts w:cs="Traditional Arabic" w:hint="cs"/>
          <w:sz w:val="32"/>
          <w:szCs w:val="32"/>
          <w:rtl/>
          <w:lang w:bidi="ar-YE"/>
        </w:rPr>
        <w:t xml:space="preserve"> ذهب بعض المفسرين إلى أن الواو في الآية بمعنى (أو)</w:t>
      </w:r>
      <w:r w:rsidR="00137C30">
        <w:rPr>
          <w:rFonts w:cs="Traditional Arabic" w:hint="cs"/>
          <w:sz w:val="32"/>
          <w:szCs w:val="32"/>
          <w:rtl/>
          <w:lang w:bidi="ar-YE"/>
        </w:rPr>
        <w:t>،</w:t>
      </w:r>
      <w:r w:rsidR="00A17116" w:rsidRPr="001F5EA4">
        <w:rPr>
          <w:rFonts w:cs="Traditional Arabic" w:hint="cs"/>
          <w:sz w:val="32"/>
          <w:szCs w:val="32"/>
          <w:rtl/>
          <w:lang w:bidi="ar-YE"/>
        </w:rPr>
        <w:t xml:space="preserve"> أي: أن أحد الأمرين لازم</w:t>
      </w:r>
      <w:r w:rsidR="00137C30">
        <w:rPr>
          <w:rFonts w:cs="Traditional Arabic" w:hint="cs"/>
          <w:sz w:val="32"/>
          <w:szCs w:val="32"/>
          <w:rtl/>
          <w:lang w:bidi="ar-YE"/>
        </w:rPr>
        <w:t>،</w:t>
      </w:r>
      <w:r w:rsidR="00A17116" w:rsidRPr="001F5EA4">
        <w:rPr>
          <w:rFonts w:cs="Traditional Arabic" w:hint="cs"/>
          <w:sz w:val="32"/>
          <w:szCs w:val="32"/>
          <w:rtl/>
          <w:lang w:bidi="ar-YE"/>
        </w:rPr>
        <w:t xml:space="preserve"> والمعنى: أنا كفرنا جزماً ويقيناً بما أرسلتم به</w:t>
      </w:r>
      <w:r w:rsidR="00137C30">
        <w:rPr>
          <w:rFonts w:cs="Traditional Arabic" w:hint="cs"/>
          <w:sz w:val="32"/>
          <w:szCs w:val="32"/>
          <w:rtl/>
          <w:lang w:bidi="ar-YE"/>
        </w:rPr>
        <w:t>،</w:t>
      </w:r>
      <w:r w:rsidR="00A17116" w:rsidRPr="001F5EA4">
        <w:rPr>
          <w:rFonts w:cs="Traditional Arabic" w:hint="cs"/>
          <w:sz w:val="32"/>
          <w:szCs w:val="32"/>
          <w:rtl/>
          <w:lang w:bidi="ar-YE"/>
        </w:rPr>
        <w:t xml:space="preserve"> فإن لم نجزم ونتيقن فلا أقل من أن نكون شاكّين مرتابين فيه</w:t>
      </w:r>
      <w:r w:rsidR="00A17116" w:rsidRPr="001F5EA4">
        <w:rPr>
          <w:rStyle w:val="af"/>
          <w:rFonts w:cs="Traditional Arabic"/>
          <w:sz w:val="32"/>
          <w:szCs w:val="32"/>
          <w:rtl/>
        </w:rPr>
        <w:t>(</w:t>
      </w:r>
      <w:r w:rsidR="00A17116" w:rsidRPr="001F5EA4">
        <w:rPr>
          <w:rStyle w:val="af"/>
          <w:rFonts w:cs="Traditional Arabic"/>
          <w:sz w:val="32"/>
          <w:szCs w:val="32"/>
          <w:rtl/>
        </w:rPr>
        <w:footnoteReference w:id="68"/>
      </w:r>
      <w:r w:rsidR="00A17116" w:rsidRPr="001F5EA4">
        <w:rPr>
          <w:rStyle w:val="af"/>
          <w:rFonts w:cs="Traditional Arabic"/>
          <w:sz w:val="32"/>
          <w:szCs w:val="32"/>
          <w:rtl/>
        </w:rPr>
        <w:t>)</w:t>
      </w:r>
      <w:r w:rsidR="00A17116" w:rsidRPr="001F5EA4">
        <w:rPr>
          <w:rFonts w:cs="Traditional Arabic" w:hint="cs"/>
          <w:sz w:val="32"/>
          <w:szCs w:val="32"/>
          <w:rtl/>
          <w:lang w:bidi="ar-YE"/>
        </w:rPr>
        <w:t>. وكذلك الحال في قوله تعالى: {</w:t>
      </w:r>
      <w:r w:rsidR="00A17116" w:rsidRPr="001F5EA4">
        <w:rPr>
          <w:rFonts w:ascii="times-roman" w:hAnsi="times-roman" w:cs="Traditional Arabic" w:hint="cs"/>
          <w:b/>
          <w:bCs/>
          <w:sz w:val="32"/>
          <w:szCs w:val="32"/>
          <w:rtl/>
        </w:rPr>
        <w:t xml:space="preserve">ادْعُوهُمْ لِآَبَائِهِمْ هُوَ أَقْسَطُ عِنْدَ اللَّهِ فَإِنْ لَمْ تَعْلَمُوا آَبَاءَهُمْ فَإِخْوَانُكُمْ فِي الدِّينِ وَمَوَالِيكُمْ </w:t>
      </w:r>
      <w:r w:rsidR="00A17116" w:rsidRPr="001F5EA4">
        <w:rPr>
          <w:rFonts w:cs="Traditional Arabic" w:hint="cs"/>
          <w:sz w:val="32"/>
          <w:szCs w:val="32"/>
          <w:rtl/>
          <w:lang w:bidi="ar-YE"/>
        </w:rPr>
        <w:t xml:space="preserve">} </w:t>
      </w:r>
      <w:r w:rsidR="00A17116" w:rsidRPr="001F5EA4">
        <w:rPr>
          <w:rFonts w:cs="Traditional Arabic" w:hint="cs"/>
          <w:color w:val="00B050"/>
          <w:sz w:val="32"/>
          <w:szCs w:val="32"/>
          <w:rtl/>
          <w:lang w:bidi="ar-YE"/>
        </w:rPr>
        <w:t>[الأحزاب: 5]</w:t>
      </w:r>
      <w:r w:rsidR="00A17116" w:rsidRPr="001F5EA4">
        <w:rPr>
          <w:rFonts w:cs="Traditional Arabic" w:hint="cs"/>
          <w:sz w:val="32"/>
          <w:szCs w:val="32"/>
          <w:rtl/>
          <w:lang w:bidi="ar-YE"/>
        </w:rPr>
        <w:t>؛ حيث يرى بعض العلماء والمفسرين أن الإخبار بأنهم إخوانٌ وموال كناية عن الإرشاد إلى دعوتهم بأحد هذين الوجهين</w:t>
      </w:r>
      <w:r w:rsidR="00137C30">
        <w:rPr>
          <w:rFonts w:cs="Traditional Arabic" w:hint="cs"/>
          <w:sz w:val="32"/>
          <w:szCs w:val="32"/>
          <w:rtl/>
          <w:lang w:bidi="ar-YE"/>
        </w:rPr>
        <w:t>،</w:t>
      </w:r>
      <w:r w:rsidR="00A17116" w:rsidRPr="001F5EA4">
        <w:rPr>
          <w:rFonts w:cs="Traditional Arabic" w:hint="cs"/>
          <w:sz w:val="32"/>
          <w:szCs w:val="32"/>
          <w:rtl/>
          <w:lang w:bidi="ar-YE"/>
        </w:rPr>
        <w:t xml:space="preserve"> ومن ثم فالواو للتخيير بمعنى (أو)</w:t>
      </w:r>
      <w:r w:rsidR="00137C30">
        <w:rPr>
          <w:rFonts w:cs="Traditional Arabic" w:hint="cs"/>
          <w:sz w:val="32"/>
          <w:szCs w:val="32"/>
          <w:rtl/>
          <w:lang w:bidi="ar-YE"/>
        </w:rPr>
        <w:t>،</w:t>
      </w:r>
      <w:r w:rsidR="00A17116" w:rsidRPr="001F5EA4">
        <w:rPr>
          <w:rFonts w:cs="Traditional Arabic" w:hint="cs"/>
          <w:sz w:val="32"/>
          <w:szCs w:val="32"/>
          <w:rtl/>
          <w:lang w:bidi="ar-YE"/>
        </w:rPr>
        <w:t xml:space="preserve"> وتقدير المعنى المراد: فإن لم تعلموا آباءهم فادعوهم إن شئتم بإخوان</w:t>
      </w:r>
      <w:r w:rsidR="00137C30">
        <w:rPr>
          <w:rFonts w:cs="Traditional Arabic" w:hint="cs"/>
          <w:sz w:val="32"/>
          <w:szCs w:val="32"/>
          <w:rtl/>
          <w:lang w:bidi="ar-YE"/>
        </w:rPr>
        <w:t>،</w:t>
      </w:r>
      <w:r w:rsidR="00A17116" w:rsidRPr="001F5EA4">
        <w:rPr>
          <w:rFonts w:cs="Traditional Arabic" w:hint="cs"/>
          <w:sz w:val="32"/>
          <w:szCs w:val="32"/>
          <w:rtl/>
          <w:lang w:bidi="ar-YE"/>
        </w:rPr>
        <w:t xml:space="preserve"> وإن شئتم ادعوهم موالي</w:t>
      </w:r>
      <w:r w:rsidR="00137C30">
        <w:rPr>
          <w:rFonts w:cs="Traditional Arabic" w:hint="cs"/>
          <w:sz w:val="32"/>
          <w:szCs w:val="32"/>
          <w:rtl/>
          <w:lang w:bidi="ar-YE"/>
        </w:rPr>
        <w:t>،</w:t>
      </w:r>
      <w:r w:rsidR="00A17116" w:rsidRPr="001F5EA4">
        <w:rPr>
          <w:rFonts w:cs="Traditional Arabic" w:hint="cs"/>
          <w:sz w:val="32"/>
          <w:szCs w:val="32"/>
          <w:rtl/>
          <w:lang w:bidi="ar-YE"/>
        </w:rPr>
        <w:t xml:space="preserve"> إن كانوا كذلك</w:t>
      </w:r>
      <w:r w:rsidR="00137C30">
        <w:rPr>
          <w:rFonts w:cs="Traditional Arabic" w:hint="cs"/>
          <w:sz w:val="32"/>
          <w:szCs w:val="32"/>
          <w:rtl/>
          <w:lang w:bidi="ar-YE"/>
        </w:rPr>
        <w:t>،</w:t>
      </w:r>
      <w:r w:rsidR="00A17116" w:rsidRPr="001F5EA4">
        <w:rPr>
          <w:rFonts w:cs="Traditional Arabic" w:hint="cs"/>
          <w:sz w:val="32"/>
          <w:szCs w:val="32"/>
          <w:rtl/>
          <w:lang w:bidi="ar-YE"/>
        </w:rPr>
        <w:t xml:space="preserve"> وهذا من باب التوسعة على الناس</w:t>
      </w:r>
      <w:r w:rsidR="00A17116" w:rsidRPr="001F5EA4">
        <w:rPr>
          <w:rStyle w:val="af"/>
          <w:rFonts w:cs="Traditional Arabic"/>
          <w:sz w:val="32"/>
          <w:szCs w:val="32"/>
          <w:rtl/>
        </w:rPr>
        <w:t>(</w:t>
      </w:r>
      <w:r w:rsidR="00A17116" w:rsidRPr="001F5EA4">
        <w:rPr>
          <w:rStyle w:val="af"/>
          <w:rFonts w:cs="Traditional Arabic"/>
          <w:sz w:val="32"/>
          <w:szCs w:val="32"/>
          <w:rtl/>
        </w:rPr>
        <w:footnoteReference w:id="69"/>
      </w:r>
      <w:r w:rsidR="00A17116" w:rsidRPr="001F5EA4">
        <w:rPr>
          <w:rStyle w:val="af"/>
          <w:rFonts w:cs="Traditional Arabic"/>
          <w:sz w:val="32"/>
          <w:szCs w:val="32"/>
          <w:rtl/>
        </w:rPr>
        <w:t>)</w:t>
      </w:r>
      <w:r w:rsidR="00A17116" w:rsidRPr="001F5EA4">
        <w:rPr>
          <w:rFonts w:cs="Traditional Arabic" w:hint="cs"/>
          <w:sz w:val="32"/>
          <w:szCs w:val="32"/>
          <w:rtl/>
          <w:lang w:bidi="ar-YE"/>
        </w:rPr>
        <w:t xml:space="preserve">. </w:t>
      </w:r>
      <w:r w:rsidR="00A01763" w:rsidRPr="001F5EA4">
        <w:rPr>
          <w:rFonts w:cs="Traditional Arabic" w:hint="cs"/>
          <w:sz w:val="32"/>
          <w:szCs w:val="32"/>
          <w:rtl/>
          <w:lang w:bidi="ar-YE"/>
        </w:rPr>
        <w:t xml:space="preserve">     </w:t>
      </w:r>
    </w:p>
    <w:p w:rsidR="00A01763" w:rsidRPr="001F5EA4" w:rsidRDefault="00A01763" w:rsidP="00137C30">
      <w:pPr>
        <w:rPr>
          <w:rFonts w:cs="Traditional Arabic"/>
          <w:sz w:val="32"/>
          <w:szCs w:val="32"/>
          <w:rtl/>
          <w:lang w:bidi="ar-YE"/>
        </w:rPr>
      </w:pPr>
      <w:r w:rsidRPr="001F5EA4">
        <w:rPr>
          <w:rFonts w:cs="Traditional Arabic" w:hint="cs"/>
          <w:sz w:val="32"/>
          <w:szCs w:val="32"/>
          <w:rtl/>
          <w:lang w:bidi="ar-YE"/>
        </w:rPr>
        <w:t xml:space="preserve">- في نيابة الواو عن الفاء: </w:t>
      </w:r>
    </w:p>
    <w:p w:rsidR="00A01763" w:rsidRPr="001F5EA4" w:rsidRDefault="00A01763" w:rsidP="00137C30">
      <w:pPr>
        <w:rPr>
          <w:rFonts w:cs="Traditional Arabic"/>
          <w:sz w:val="32"/>
          <w:szCs w:val="32"/>
          <w:rtl/>
          <w:lang w:bidi="ar-YE"/>
        </w:rPr>
      </w:pPr>
      <w:r w:rsidRPr="001F5EA4">
        <w:rPr>
          <w:rFonts w:cs="Traditional Arabic" w:hint="cs"/>
          <w:sz w:val="32"/>
          <w:szCs w:val="32"/>
          <w:rtl/>
          <w:lang w:bidi="ar-YE"/>
        </w:rPr>
        <w:t>من الاستعمالات الأخرى كذلك التي أثبتها بعض النحاة للواو أنها قد تجيء بمعنى الفاء في إفادة التعقيب والتسبب</w:t>
      </w:r>
      <w:r w:rsidR="00137C30">
        <w:rPr>
          <w:rFonts w:cs="Traditional Arabic" w:hint="cs"/>
          <w:sz w:val="32"/>
          <w:szCs w:val="32"/>
          <w:rtl/>
          <w:lang w:bidi="ar-YE"/>
        </w:rPr>
        <w:t>،</w:t>
      </w:r>
      <w:r w:rsidRPr="001F5EA4">
        <w:rPr>
          <w:rFonts w:cs="Traditional Arabic" w:hint="cs"/>
          <w:sz w:val="32"/>
          <w:szCs w:val="32"/>
          <w:rtl/>
          <w:lang w:bidi="ar-YE"/>
        </w:rPr>
        <w:t xml:space="preserve"> سواء في الخبر أو الطلب</w:t>
      </w:r>
      <w:r w:rsidRPr="001F5EA4">
        <w:rPr>
          <w:rStyle w:val="af"/>
          <w:rFonts w:cs="Traditional Arabic"/>
          <w:sz w:val="32"/>
          <w:szCs w:val="32"/>
          <w:rtl/>
        </w:rPr>
        <w:t>(</w:t>
      </w:r>
      <w:r w:rsidRPr="001F5EA4">
        <w:rPr>
          <w:rStyle w:val="af"/>
          <w:rFonts w:cs="Traditional Arabic"/>
          <w:sz w:val="32"/>
          <w:szCs w:val="32"/>
          <w:rtl/>
        </w:rPr>
        <w:footnoteReference w:id="70"/>
      </w:r>
      <w:r w:rsidRPr="001F5EA4">
        <w:rPr>
          <w:rStyle w:val="af"/>
          <w:rFonts w:cs="Traditional Arabic"/>
          <w:sz w:val="32"/>
          <w:szCs w:val="32"/>
          <w:rtl/>
        </w:rPr>
        <w:t>)</w:t>
      </w:r>
      <w:r w:rsidR="00137C30">
        <w:rPr>
          <w:rFonts w:cs="Traditional Arabic" w:hint="cs"/>
          <w:sz w:val="32"/>
          <w:szCs w:val="32"/>
          <w:rtl/>
          <w:lang w:bidi="ar-YE"/>
        </w:rPr>
        <w:t>،</w:t>
      </w:r>
      <w:r w:rsidRPr="001F5EA4">
        <w:rPr>
          <w:rFonts w:cs="Traditional Arabic" w:hint="cs"/>
          <w:sz w:val="32"/>
          <w:szCs w:val="32"/>
          <w:rtl/>
          <w:lang w:bidi="ar-YE"/>
        </w:rPr>
        <w:t xml:space="preserve"> فإذا قلت: أعطيته وشكر</w:t>
      </w:r>
      <w:r w:rsidR="00137C30">
        <w:rPr>
          <w:rFonts w:cs="Traditional Arabic" w:hint="cs"/>
          <w:sz w:val="32"/>
          <w:szCs w:val="32"/>
          <w:rtl/>
          <w:lang w:bidi="ar-YE"/>
        </w:rPr>
        <w:t>،</w:t>
      </w:r>
      <w:r w:rsidRPr="001F5EA4">
        <w:rPr>
          <w:rFonts w:cs="Traditional Arabic" w:hint="cs"/>
          <w:sz w:val="32"/>
          <w:szCs w:val="32"/>
          <w:rtl/>
          <w:lang w:bidi="ar-YE"/>
        </w:rPr>
        <w:t xml:space="preserve"> فإن مثل هذا التركيب يحتمل أن يكون المراد منه هو مجرد الإخبار عما حصل ووقع فقط</w:t>
      </w:r>
      <w:r w:rsidR="00137C30">
        <w:rPr>
          <w:rFonts w:cs="Traditional Arabic" w:hint="cs"/>
          <w:sz w:val="32"/>
          <w:szCs w:val="32"/>
          <w:rtl/>
          <w:lang w:bidi="ar-YE"/>
        </w:rPr>
        <w:t>،</w:t>
      </w:r>
      <w:r w:rsidRPr="001F5EA4">
        <w:rPr>
          <w:rFonts w:cs="Traditional Arabic" w:hint="cs"/>
          <w:sz w:val="32"/>
          <w:szCs w:val="32"/>
          <w:rtl/>
          <w:lang w:bidi="ar-YE"/>
        </w:rPr>
        <w:t xml:space="preserve"> ومن ثم تكون حينئذ الواو على بابها وأصلها من الدلالة على مطلق الجمع</w:t>
      </w:r>
      <w:r w:rsidR="00137C30">
        <w:rPr>
          <w:rFonts w:cs="Traditional Arabic" w:hint="cs"/>
          <w:sz w:val="32"/>
          <w:szCs w:val="32"/>
          <w:rtl/>
          <w:lang w:bidi="ar-YE"/>
        </w:rPr>
        <w:t>،</w:t>
      </w:r>
      <w:r w:rsidRPr="001F5EA4">
        <w:rPr>
          <w:rFonts w:cs="Traditional Arabic" w:hint="cs"/>
          <w:sz w:val="32"/>
          <w:szCs w:val="32"/>
          <w:rtl/>
          <w:lang w:bidi="ar-YE"/>
        </w:rPr>
        <w:t xml:space="preserve"> كما يحتمل أيضاً أن يكون المراد منه هو الدلالة على التعقيب والتسبب</w:t>
      </w:r>
      <w:r w:rsidR="00137C30">
        <w:rPr>
          <w:rFonts w:cs="Traditional Arabic" w:hint="cs"/>
          <w:sz w:val="32"/>
          <w:szCs w:val="32"/>
          <w:rtl/>
          <w:lang w:bidi="ar-YE"/>
        </w:rPr>
        <w:t>،</w:t>
      </w:r>
      <w:r w:rsidRPr="001F5EA4">
        <w:rPr>
          <w:rFonts w:cs="Traditional Arabic" w:hint="cs"/>
          <w:sz w:val="32"/>
          <w:szCs w:val="32"/>
          <w:rtl/>
          <w:lang w:bidi="ar-YE"/>
        </w:rPr>
        <w:t xml:space="preserve"> وعليه تكون الواو فيه نائبة عن الفاء وبمنزلتها.   </w:t>
      </w:r>
    </w:p>
    <w:p w:rsidR="00A01763" w:rsidRPr="001F5EA4" w:rsidRDefault="00690145" w:rsidP="00137C30">
      <w:pPr>
        <w:rPr>
          <w:rFonts w:cs="Traditional Arabic"/>
          <w:sz w:val="32"/>
          <w:szCs w:val="32"/>
          <w:rtl/>
          <w:lang w:bidi="ar-YE"/>
        </w:rPr>
      </w:pPr>
      <w:r w:rsidRPr="001F5EA4">
        <w:rPr>
          <w:rFonts w:cs="Traditional Arabic" w:hint="cs"/>
          <w:sz w:val="32"/>
          <w:szCs w:val="32"/>
          <w:rtl/>
          <w:lang w:bidi="ar-YE"/>
        </w:rPr>
        <w:lastRenderedPageBreak/>
        <w:t>والمتتبع لآيات القرآن الكريم الناظر في أساليبه يجد أن لهذا المسلك في استعمال الواو بمعنى الفاء ونيابتها عنها صدى في كثير من تراكيبه واستعمالاته</w:t>
      </w:r>
      <w:r w:rsidR="00137C30">
        <w:rPr>
          <w:rFonts w:cs="Traditional Arabic" w:hint="cs"/>
          <w:sz w:val="32"/>
          <w:szCs w:val="32"/>
          <w:rtl/>
          <w:lang w:bidi="ar-YE"/>
        </w:rPr>
        <w:t>،</w:t>
      </w:r>
      <w:r w:rsidRPr="001F5EA4">
        <w:rPr>
          <w:rFonts w:cs="Traditional Arabic" w:hint="cs"/>
          <w:sz w:val="32"/>
          <w:szCs w:val="32"/>
          <w:rtl/>
          <w:lang w:bidi="ar-YE"/>
        </w:rPr>
        <w:t xml:space="preserve"> سواء بعد الخبر أو الطلب بالاستفهام أو بغيره؛ حيث حمل كثير من النحاة والمفسرين الواو في مواضع كثيرة من القرآن على أنها بمعنى الفاء لسبب من المعنى. فمن وقوعها بهذا المعنى بعد الطلب بالتمني </w:t>
      </w:r>
      <w:r w:rsidRPr="001F5EA4">
        <w:rPr>
          <w:rFonts w:cs="Traditional Arabic"/>
          <w:sz w:val="32"/>
          <w:szCs w:val="32"/>
          <w:rtl/>
          <w:lang w:bidi="ar-YE"/>
        </w:rPr>
        <w:t>–</w:t>
      </w:r>
      <w:r w:rsidRPr="001F5EA4">
        <w:rPr>
          <w:rFonts w:cs="Traditional Arabic" w:hint="cs"/>
          <w:sz w:val="32"/>
          <w:szCs w:val="32"/>
          <w:rtl/>
          <w:lang w:bidi="ar-YE"/>
        </w:rPr>
        <w:t xml:space="preserve"> في رأي بعضهم</w:t>
      </w:r>
      <w:r w:rsidRPr="001F5EA4">
        <w:rPr>
          <w:rStyle w:val="af"/>
          <w:rFonts w:cs="Traditional Arabic"/>
          <w:sz w:val="32"/>
          <w:szCs w:val="32"/>
          <w:rtl/>
        </w:rPr>
        <w:t>(</w:t>
      </w:r>
      <w:r w:rsidRPr="001F5EA4">
        <w:rPr>
          <w:rStyle w:val="af"/>
          <w:rFonts w:cs="Traditional Arabic"/>
          <w:sz w:val="32"/>
          <w:szCs w:val="32"/>
          <w:rtl/>
        </w:rPr>
        <w:footnoteReference w:id="71"/>
      </w:r>
      <w:r w:rsidRPr="001F5EA4">
        <w:rPr>
          <w:rStyle w:val="af"/>
          <w:rFonts w:cs="Traditional Arabic"/>
          <w:sz w:val="32"/>
          <w:szCs w:val="32"/>
          <w:rtl/>
        </w:rPr>
        <w:t>)</w:t>
      </w:r>
      <w:r w:rsidRPr="001F5EA4">
        <w:rPr>
          <w:rFonts w:cs="Traditional Arabic" w:hint="cs"/>
          <w:sz w:val="32"/>
          <w:szCs w:val="32"/>
          <w:rtl/>
          <w:lang w:bidi="ar-YE"/>
        </w:rPr>
        <w:t xml:space="preserve"> </w:t>
      </w:r>
      <w:r w:rsidRPr="001F5EA4">
        <w:rPr>
          <w:rFonts w:cs="Traditional Arabic"/>
          <w:sz w:val="32"/>
          <w:szCs w:val="32"/>
          <w:rtl/>
          <w:lang w:bidi="ar-YE"/>
        </w:rPr>
        <w:t>–</w:t>
      </w:r>
      <w:r w:rsidRPr="001F5EA4">
        <w:rPr>
          <w:rFonts w:cs="Traditional Arabic" w:hint="cs"/>
          <w:sz w:val="32"/>
          <w:szCs w:val="32"/>
          <w:rtl/>
          <w:lang w:bidi="ar-YE"/>
        </w:rPr>
        <w:t xml:space="preserve"> قوله تعالى: {</w:t>
      </w:r>
      <w:r w:rsidRPr="001F5EA4">
        <w:rPr>
          <w:rFonts w:ascii="times-roman" w:hAnsi="times-roman" w:cs="Traditional Arabic" w:hint="cs"/>
          <w:b/>
          <w:bCs/>
          <w:sz w:val="32"/>
          <w:szCs w:val="32"/>
          <w:rtl/>
        </w:rPr>
        <w:t xml:space="preserve">فَقَالُوا يَا لَيْتَنَا نُرَدُّ وَلَا نُكَذِّبَ بِآَيَاتِ رَبِّنَا وَنَكُونَ مِنَ الْمُؤْمِنِينَ </w:t>
      </w:r>
      <w:r w:rsidRPr="001F5EA4">
        <w:rPr>
          <w:rFonts w:cs="Traditional Arabic" w:hint="cs"/>
          <w:sz w:val="32"/>
          <w:szCs w:val="32"/>
          <w:rtl/>
          <w:lang w:bidi="ar-YE"/>
        </w:rPr>
        <w:t xml:space="preserve">} </w:t>
      </w:r>
      <w:r w:rsidRPr="001F5EA4">
        <w:rPr>
          <w:rFonts w:cs="Traditional Arabic" w:hint="cs"/>
          <w:color w:val="00B050"/>
          <w:sz w:val="32"/>
          <w:szCs w:val="32"/>
          <w:rtl/>
          <w:lang w:bidi="ar-YE"/>
        </w:rPr>
        <w:t>[الأنعام: 27]</w:t>
      </w:r>
      <w:r w:rsidR="00137C30">
        <w:rPr>
          <w:rFonts w:cs="Traditional Arabic" w:hint="cs"/>
          <w:sz w:val="32"/>
          <w:szCs w:val="32"/>
          <w:rtl/>
          <w:lang w:bidi="ar-YE"/>
        </w:rPr>
        <w:t>،</w:t>
      </w:r>
      <w:r w:rsidRPr="001F5EA4">
        <w:rPr>
          <w:rFonts w:cs="Traditional Arabic" w:hint="cs"/>
          <w:sz w:val="32"/>
          <w:szCs w:val="32"/>
          <w:rtl/>
          <w:lang w:bidi="ar-YE"/>
        </w:rPr>
        <w:t xml:space="preserve"> بنصب كل من (نكذب) و(تكون) بأن مضمرة في القراءة المشهورة؛ إذ بقاء الواو على معناها من الجمع والمعية يُدْخِل الأمور الثلاثة في </w:t>
      </w:r>
      <w:r w:rsidR="00E15905" w:rsidRPr="001F5EA4">
        <w:rPr>
          <w:rFonts w:cs="Traditional Arabic" w:hint="cs"/>
          <w:sz w:val="32"/>
          <w:szCs w:val="32"/>
          <w:rtl/>
          <w:lang w:bidi="ar-YE"/>
        </w:rPr>
        <w:t>التمني</w:t>
      </w:r>
      <w:r w:rsidR="00137C30">
        <w:rPr>
          <w:rFonts w:cs="Traditional Arabic" w:hint="cs"/>
          <w:sz w:val="32"/>
          <w:szCs w:val="32"/>
          <w:rtl/>
          <w:lang w:bidi="ar-YE"/>
        </w:rPr>
        <w:t>،</w:t>
      </w:r>
      <w:r w:rsidR="00E15905" w:rsidRPr="001F5EA4">
        <w:rPr>
          <w:rFonts w:cs="Traditional Arabic" w:hint="cs"/>
          <w:sz w:val="32"/>
          <w:szCs w:val="32"/>
          <w:rtl/>
          <w:lang w:bidi="ar-YE"/>
        </w:rPr>
        <w:t xml:space="preserve"> وهذا ما استبعده بعضهم</w:t>
      </w:r>
      <w:r w:rsidR="00137C30">
        <w:rPr>
          <w:rFonts w:cs="Traditional Arabic" w:hint="cs"/>
          <w:sz w:val="32"/>
          <w:szCs w:val="32"/>
          <w:rtl/>
          <w:lang w:bidi="ar-YE"/>
        </w:rPr>
        <w:t>،</w:t>
      </w:r>
      <w:r w:rsidR="00E15905" w:rsidRPr="001F5EA4">
        <w:rPr>
          <w:rFonts w:cs="Traditional Arabic" w:hint="cs"/>
          <w:sz w:val="32"/>
          <w:szCs w:val="32"/>
          <w:rtl/>
          <w:lang w:bidi="ar-YE"/>
        </w:rPr>
        <w:t xml:space="preserve"> لأن التمني يتعلق بالمستحيل وهو الرد والعودة إلى الدنيا</w:t>
      </w:r>
      <w:r w:rsidR="00137C30">
        <w:rPr>
          <w:rFonts w:cs="Traditional Arabic" w:hint="cs"/>
          <w:sz w:val="32"/>
          <w:szCs w:val="32"/>
          <w:rtl/>
          <w:lang w:bidi="ar-YE"/>
        </w:rPr>
        <w:t>،</w:t>
      </w:r>
      <w:r w:rsidR="00E15905" w:rsidRPr="001F5EA4">
        <w:rPr>
          <w:rFonts w:cs="Traditional Arabic" w:hint="cs"/>
          <w:sz w:val="32"/>
          <w:szCs w:val="32"/>
          <w:rtl/>
          <w:lang w:bidi="ar-YE"/>
        </w:rPr>
        <w:t xml:space="preserve"> أم اعدم التكذيب والإيمان فليس مما يستحيل ولا يندرج تحت التمني</w:t>
      </w:r>
      <w:r w:rsidR="00137C30">
        <w:rPr>
          <w:rFonts w:cs="Traditional Arabic" w:hint="cs"/>
          <w:sz w:val="32"/>
          <w:szCs w:val="32"/>
          <w:rtl/>
          <w:lang w:bidi="ar-YE"/>
        </w:rPr>
        <w:t>،</w:t>
      </w:r>
      <w:r w:rsidR="00E15905" w:rsidRPr="001F5EA4">
        <w:rPr>
          <w:rFonts w:cs="Traditional Arabic" w:hint="cs"/>
          <w:sz w:val="32"/>
          <w:szCs w:val="32"/>
          <w:rtl/>
          <w:lang w:bidi="ar-YE"/>
        </w:rPr>
        <w:t xml:space="preserve"> وإنما كلاهما مترتب أو نتيجة للرد بعد العلم بالحق</w:t>
      </w:r>
      <w:r w:rsidR="00137C30">
        <w:rPr>
          <w:rFonts w:cs="Traditional Arabic" w:hint="cs"/>
          <w:sz w:val="32"/>
          <w:szCs w:val="32"/>
          <w:rtl/>
          <w:lang w:bidi="ar-YE"/>
        </w:rPr>
        <w:t>،</w:t>
      </w:r>
      <w:r w:rsidR="00E15905" w:rsidRPr="001F5EA4">
        <w:rPr>
          <w:rFonts w:cs="Traditional Arabic" w:hint="cs"/>
          <w:sz w:val="32"/>
          <w:szCs w:val="32"/>
          <w:rtl/>
          <w:lang w:bidi="ar-YE"/>
        </w:rPr>
        <w:t xml:space="preserve"> ومن ثم فالواو هنا بمنزلة الفاء</w:t>
      </w:r>
      <w:r w:rsidR="00137C30">
        <w:rPr>
          <w:rFonts w:cs="Traditional Arabic" w:hint="cs"/>
          <w:sz w:val="32"/>
          <w:szCs w:val="32"/>
          <w:rtl/>
          <w:lang w:bidi="ar-YE"/>
        </w:rPr>
        <w:t>،</w:t>
      </w:r>
      <w:r w:rsidR="00E15905" w:rsidRPr="001F5EA4">
        <w:rPr>
          <w:rFonts w:cs="Traditional Arabic" w:hint="cs"/>
          <w:sz w:val="32"/>
          <w:szCs w:val="32"/>
          <w:rtl/>
          <w:lang w:bidi="ar-YE"/>
        </w:rPr>
        <w:t xml:space="preserve"> كما في قوله تعالى: {</w:t>
      </w:r>
      <w:r w:rsidR="00E15905" w:rsidRPr="001F5EA4">
        <w:rPr>
          <w:rFonts w:ascii="times-roman" w:hAnsi="times-roman" w:cs="Traditional Arabic" w:hint="cs"/>
          <w:b/>
          <w:bCs/>
          <w:sz w:val="32"/>
          <w:szCs w:val="32"/>
          <w:rtl/>
        </w:rPr>
        <w:t xml:space="preserve">لَوْ أَنَّ لِي كَرَّةً فَأَكُونَ مِنَ الْمُحْسِنِينَ </w:t>
      </w:r>
      <w:r w:rsidR="00E15905" w:rsidRPr="001F5EA4">
        <w:rPr>
          <w:rFonts w:cs="Traditional Arabic" w:hint="cs"/>
          <w:sz w:val="32"/>
          <w:szCs w:val="32"/>
          <w:rtl/>
          <w:lang w:bidi="ar-YE"/>
        </w:rPr>
        <w:t xml:space="preserve">} </w:t>
      </w:r>
      <w:r w:rsidR="00E15905" w:rsidRPr="001F5EA4">
        <w:rPr>
          <w:rFonts w:cs="Traditional Arabic" w:hint="cs"/>
          <w:color w:val="00B050"/>
          <w:sz w:val="32"/>
          <w:szCs w:val="32"/>
          <w:rtl/>
          <w:lang w:bidi="ar-YE"/>
        </w:rPr>
        <w:t>[الزمر: 58]</w:t>
      </w:r>
      <w:r w:rsidR="00137C30">
        <w:rPr>
          <w:rFonts w:cs="Traditional Arabic" w:hint="cs"/>
          <w:sz w:val="32"/>
          <w:szCs w:val="32"/>
          <w:rtl/>
          <w:lang w:bidi="ar-YE"/>
        </w:rPr>
        <w:t>،</w:t>
      </w:r>
      <w:r w:rsidR="00E15905" w:rsidRPr="001F5EA4">
        <w:rPr>
          <w:rFonts w:cs="Traditional Arabic" w:hint="cs"/>
          <w:sz w:val="32"/>
          <w:szCs w:val="32"/>
          <w:rtl/>
          <w:lang w:bidi="ar-YE"/>
        </w:rPr>
        <w:t xml:space="preserve"> </w:t>
      </w:r>
      <w:r w:rsidR="00B7207E" w:rsidRPr="001F5EA4">
        <w:rPr>
          <w:rFonts w:cs="Traditional Arabic" w:hint="cs"/>
          <w:sz w:val="32"/>
          <w:szCs w:val="32"/>
          <w:rtl/>
          <w:lang w:bidi="ar-YE"/>
        </w:rPr>
        <w:t>ومما يؤيد ذلك ويقويه قراءة ابن مسعود وابن أبي إسحاق: "فلا نُكَذب" بالفاء منصوباً في موضع الواو</w:t>
      </w:r>
      <w:r w:rsidR="00B7207E" w:rsidRPr="001F5EA4">
        <w:rPr>
          <w:rStyle w:val="af"/>
          <w:rFonts w:cs="Traditional Arabic"/>
          <w:sz w:val="32"/>
          <w:szCs w:val="32"/>
          <w:rtl/>
        </w:rPr>
        <w:t>(</w:t>
      </w:r>
      <w:r w:rsidR="00B7207E" w:rsidRPr="001F5EA4">
        <w:rPr>
          <w:rStyle w:val="af"/>
          <w:rFonts w:cs="Traditional Arabic"/>
          <w:sz w:val="32"/>
          <w:szCs w:val="32"/>
          <w:rtl/>
        </w:rPr>
        <w:footnoteReference w:id="72"/>
      </w:r>
      <w:r w:rsidR="00B7207E" w:rsidRPr="001F5EA4">
        <w:rPr>
          <w:rStyle w:val="af"/>
          <w:rFonts w:cs="Traditional Arabic"/>
          <w:sz w:val="32"/>
          <w:szCs w:val="32"/>
          <w:rtl/>
        </w:rPr>
        <w:t>)</w:t>
      </w:r>
      <w:r w:rsidR="00B7207E" w:rsidRPr="001F5EA4">
        <w:rPr>
          <w:rFonts w:cs="Traditional Arabic" w:hint="cs"/>
          <w:sz w:val="32"/>
          <w:szCs w:val="32"/>
          <w:rtl/>
          <w:lang w:bidi="ar-YE"/>
        </w:rPr>
        <w:t xml:space="preserve">. </w:t>
      </w:r>
    </w:p>
    <w:p w:rsidR="00B7207E" w:rsidRPr="001F5EA4" w:rsidRDefault="00B7207E" w:rsidP="00137C30">
      <w:pPr>
        <w:rPr>
          <w:rFonts w:cs="Traditional Arabic"/>
          <w:sz w:val="32"/>
          <w:szCs w:val="32"/>
          <w:rtl/>
          <w:lang w:bidi="ar-YE"/>
        </w:rPr>
      </w:pPr>
      <w:r w:rsidRPr="001F5EA4">
        <w:rPr>
          <w:rFonts w:cs="Traditional Arabic" w:hint="cs"/>
          <w:sz w:val="32"/>
          <w:szCs w:val="32"/>
          <w:rtl/>
          <w:lang w:bidi="ar-YE"/>
        </w:rPr>
        <w:t>ومن حملها على هذا المعنى أيضاً بعد الطلب بالاستفهام قوله تعالى: {</w:t>
      </w:r>
      <w:r w:rsidRPr="001F5EA4">
        <w:rPr>
          <w:rFonts w:ascii="times-roman" w:hAnsi="times-roman" w:cs="Traditional Arabic" w:hint="cs"/>
          <w:b/>
          <w:bCs/>
          <w:sz w:val="32"/>
          <w:szCs w:val="32"/>
          <w:rtl/>
        </w:rPr>
        <w:t xml:space="preserve">وَقَالَ الْمَلَأُ مِنْ قَوْمِ فِرْعَوْنَ أَتَذَرُ مُوسَى وَقَوْمَهُ لِيُفْسِدُوا فِي الْأَرْضِ وَيَذَرَكَ وَآَلِهَتَكَ </w:t>
      </w:r>
      <w:r w:rsidRPr="001F5EA4">
        <w:rPr>
          <w:rFonts w:cs="Traditional Arabic" w:hint="cs"/>
          <w:sz w:val="32"/>
          <w:szCs w:val="32"/>
          <w:rtl/>
          <w:lang w:bidi="ar-YE"/>
        </w:rPr>
        <w:t xml:space="preserve">} </w:t>
      </w:r>
      <w:r w:rsidRPr="001F5EA4">
        <w:rPr>
          <w:rFonts w:cs="Traditional Arabic" w:hint="cs"/>
          <w:color w:val="00B050"/>
          <w:sz w:val="32"/>
          <w:szCs w:val="32"/>
          <w:rtl/>
          <w:lang w:bidi="ar-YE"/>
        </w:rPr>
        <w:t>[الأعراف: 127]</w:t>
      </w:r>
      <w:r w:rsidRPr="001F5EA4">
        <w:rPr>
          <w:rFonts w:cs="Traditional Arabic" w:hint="cs"/>
          <w:sz w:val="32"/>
          <w:szCs w:val="32"/>
          <w:rtl/>
          <w:lang w:bidi="ar-YE"/>
        </w:rPr>
        <w:t>؛ إذ النصب في المضارع (ويذرك) يتخرج على أحد وجهين؛ أحدهما: أنه منصوب بـ(أن) مضمرة على أنه جواب الاستفهام</w:t>
      </w:r>
      <w:r w:rsidR="00137C30">
        <w:rPr>
          <w:rFonts w:cs="Traditional Arabic" w:hint="cs"/>
          <w:sz w:val="32"/>
          <w:szCs w:val="32"/>
          <w:rtl/>
          <w:lang w:bidi="ar-YE"/>
        </w:rPr>
        <w:t>،</w:t>
      </w:r>
      <w:r w:rsidRPr="001F5EA4">
        <w:rPr>
          <w:rFonts w:cs="Traditional Arabic" w:hint="cs"/>
          <w:sz w:val="32"/>
          <w:szCs w:val="32"/>
          <w:rtl/>
          <w:lang w:bidi="ar-YE"/>
        </w:rPr>
        <w:t xml:space="preserve"> وحينئذ تكون الواو </w:t>
      </w:r>
      <w:r w:rsidRPr="001F5EA4">
        <w:rPr>
          <w:rFonts w:cs="Traditional Arabic"/>
          <w:sz w:val="32"/>
          <w:szCs w:val="32"/>
          <w:rtl/>
          <w:lang w:bidi="ar-YE"/>
        </w:rPr>
        <w:t>–</w:t>
      </w:r>
      <w:r w:rsidRPr="001F5EA4">
        <w:rPr>
          <w:rFonts w:cs="Traditional Arabic" w:hint="cs"/>
          <w:sz w:val="32"/>
          <w:szCs w:val="32"/>
          <w:rtl/>
          <w:lang w:bidi="ar-YE"/>
        </w:rPr>
        <w:t xml:space="preserve"> كما يرى بعضهم</w:t>
      </w:r>
      <w:r w:rsidRPr="001F5EA4">
        <w:rPr>
          <w:rStyle w:val="af"/>
          <w:rFonts w:cs="Traditional Arabic"/>
          <w:sz w:val="32"/>
          <w:szCs w:val="32"/>
          <w:rtl/>
        </w:rPr>
        <w:t>(</w:t>
      </w:r>
      <w:r w:rsidRPr="001F5EA4">
        <w:rPr>
          <w:rStyle w:val="af"/>
          <w:rFonts w:cs="Traditional Arabic"/>
          <w:sz w:val="32"/>
          <w:szCs w:val="32"/>
          <w:rtl/>
        </w:rPr>
        <w:footnoteReference w:id="73"/>
      </w:r>
      <w:r w:rsidRPr="001F5EA4">
        <w:rPr>
          <w:rStyle w:val="af"/>
          <w:rFonts w:cs="Traditional Arabic"/>
          <w:sz w:val="32"/>
          <w:szCs w:val="32"/>
          <w:rtl/>
        </w:rPr>
        <w:t>)</w:t>
      </w:r>
      <w:r w:rsidRPr="001F5EA4">
        <w:rPr>
          <w:rFonts w:cs="Traditional Arabic" w:hint="cs"/>
          <w:sz w:val="32"/>
          <w:szCs w:val="32"/>
          <w:rtl/>
          <w:lang w:bidi="ar-YE"/>
        </w:rPr>
        <w:t xml:space="preserve"> </w:t>
      </w:r>
      <w:r w:rsidRPr="001F5EA4">
        <w:rPr>
          <w:rFonts w:cs="Traditional Arabic"/>
          <w:sz w:val="32"/>
          <w:szCs w:val="32"/>
          <w:rtl/>
          <w:lang w:bidi="ar-YE"/>
        </w:rPr>
        <w:t>–</w:t>
      </w:r>
      <w:r w:rsidRPr="001F5EA4">
        <w:rPr>
          <w:rFonts w:cs="Traditional Arabic" w:hint="cs"/>
          <w:sz w:val="32"/>
          <w:szCs w:val="32"/>
          <w:rtl/>
          <w:lang w:bidi="ar-YE"/>
        </w:rPr>
        <w:t xml:space="preserve"> نائبة عن الفاء وبمنزلتها</w:t>
      </w:r>
      <w:r w:rsidR="00137C30">
        <w:rPr>
          <w:rFonts w:cs="Traditional Arabic" w:hint="cs"/>
          <w:sz w:val="32"/>
          <w:szCs w:val="32"/>
          <w:rtl/>
          <w:lang w:bidi="ar-YE"/>
        </w:rPr>
        <w:t>،</w:t>
      </w:r>
      <w:r w:rsidRPr="001F5EA4">
        <w:rPr>
          <w:rFonts w:cs="Traditional Arabic" w:hint="cs"/>
          <w:sz w:val="32"/>
          <w:szCs w:val="32"/>
          <w:rtl/>
          <w:lang w:bidi="ar-YE"/>
        </w:rPr>
        <w:t xml:space="preserve"> على إرادة التعقيب والتسبب</w:t>
      </w:r>
      <w:r w:rsidR="00137C30">
        <w:rPr>
          <w:rFonts w:cs="Traditional Arabic" w:hint="cs"/>
          <w:sz w:val="32"/>
          <w:szCs w:val="32"/>
          <w:rtl/>
          <w:lang w:bidi="ar-YE"/>
        </w:rPr>
        <w:t>،</w:t>
      </w:r>
      <w:r w:rsidRPr="001F5EA4">
        <w:rPr>
          <w:rFonts w:cs="Traditional Arabic" w:hint="cs"/>
          <w:sz w:val="32"/>
          <w:szCs w:val="32"/>
          <w:rtl/>
          <w:lang w:bidi="ar-YE"/>
        </w:rPr>
        <w:t xml:space="preserve"> والثاني: أنه معطوف على (ليفسدوا)</w:t>
      </w:r>
      <w:r w:rsidR="00137C30">
        <w:rPr>
          <w:rFonts w:cs="Traditional Arabic" w:hint="cs"/>
          <w:sz w:val="32"/>
          <w:szCs w:val="32"/>
          <w:rtl/>
          <w:lang w:bidi="ar-YE"/>
        </w:rPr>
        <w:t>،</w:t>
      </w:r>
      <w:r w:rsidRPr="001F5EA4">
        <w:rPr>
          <w:rFonts w:cs="Traditional Arabic" w:hint="cs"/>
          <w:sz w:val="32"/>
          <w:szCs w:val="32"/>
          <w:rtl/>
          <w:lang w:bidi="ar-YE"/>
        </w:rPr>
        <w:t xml:space="preserve"> أي ليفسدوا وليذرك. وإذا كان المقصود هو ترتّب ترك موسى لفرعون وآلهته </w:t>
      </w:r>
      <w:r w:rsidRPr="001F5EA4">
        <w:rPr>
          <w:rFonts w:cs="Traditional Arabic"/>
          <w:sz w:val="32"/>
          <w:szCs w:val="32"/>
          <w:rtl/>
          <w:lang w:bidi="ar-YE"/>
        </w:rPr>
        <w:t>–</w:t>
      </w:r>
      <w:r w:rsidRPr="001F5EA4">
        <w:rPr>
          <w:rFonts w:cs="Traditional Arabic" w:hint="cs"/>
          <w:sz w:val="32"/>
          <w:szCs w:val="32"/>
          <w:rtl/>
          <w:lang w:bidi="ar-YE"/>
        </w:rPr>
        <w:t xml:space="preserve"> في ظنهم </w:t>
      </w:r>
      <w:r w:rsidRPr="001F5EA4">
        <w:rPr>
          <w:rFonts w:cs="Traditional Arabic"/>
          <w:sz w:val="32"/>
          <w:szCs w:val="32"/>
          <w:rtl/>
          <w:lang w:bidi="ar-YE"/>
        </w:rPr>
        <w:t>–</w:t>
      </w:r>
      <w:r w:rsidRPr="001F5EA4">
        <w:rPr>
          <w:rFonts w:cs="Traditional Arabic" w:hint="cs"/>
          <w:sz w:val="32"/>
          <w:szCs w:val="32"/>
          <w:rtl/>
          <w:lang w:bidi="ar-YE"/>
        </w:rPr>
        <w:t xml:space="preserve"> على ترك فرعون له</w:t>
      </w:r>
      <w:r w:rsidR="00137C30">
        <w:rPr>
          <w:rFonts w:cs="Traditional Arabic" w:hint="cs"/>
          <w:sz w:val="32"/>
          <w:szCs w:val="32"/>
          <w:rtl/>
          <w:lang w:bidi="ar-YE"/>
        </w:rPr>
        <w:t>،</w:t>
      </w:r>
      <w:r w:rsidRPr="001F5EA4">
        <w:rPr>
          <w:rFonts w:cs="Traditional Arabic" w:hint="cs"/>
          <w:sz w:val="32"/>
          <w:szCs w:val="32"/>
          <w:rtl/>
          <w:lang w:bidi="ar-YE"/>
        </w:rPr>
        <w:t xml:space="preserve"> كان الأول أقرب وأرجح.    </w:t>
      </w:r>
    </w:p>
    <w:p w:rsidR="00B7207E" w:rsidRPr="001F5EA4" w:rsidRDefault="00E459CF" w:rsidP="00137C30">
      <w:pPr>
        <w:rPr>
          <w:rFonts w:cs="Traditional Arabic"/>
          <w:sz w:val="32"/>
          <w:szCs w:val="32"/>
          <w:rtl/>
          <w:lang w:bidi="ar-YE"/>
        </w:rPr>
      </w:pPr>
      <w:r w:rsidRPr="001F5EA4">
        <w:rPr>
          <w:rFonts w:cs="Traditional Arabic" w:hint="cs"/>
          <w:sz w:val="32"/>
          <w:szCs w:val="32"/>
          <w:rtl/>
          <w:lang w:bidi="ar-YE"/>
        </w:rPr>
        <w:t>أما وقوعها بمعنى الفاء بعد الخبر</w:t>
      </w:r>
      <w:r w:rsidR="00137C30">
        <w:rPr>
          <w:rFonts w:cs="Traditional Arabic" w:hint="cs"/>
          <w:sz w:val="32"/>
          <w:szCs w:val="32"/>
          <w:rtl/>
          <w:lang w:bidi="ar-YE"/>
        </w:rPr>
        <w:t>،</w:t>
      </w:r>
      <w:r w:rsidRPr="001F5EA4">
        <w:rPr>
          <w:rFonts w:cs="Traditional Arabic" w:hint="cs"/>
          <w:sz w:val="32"/>
          <w:szCs w:val="32"/>
          <w:rtl/>
          <w:lang w:bidi="ar-YE"/>
        </w:rPr>
        <w:t xml:space="preserve"> فمنه قوله تعالى: {</w:t>
      </w:r>
      <w:r w:rsidRPr="001F5EA4">
        <w:rPr>
          <w:rFonts w:ascii="times-roman" w:hAnsi="times-roman" w:cs="Traditional Arabic" w:hint="cs"/>
          <w:b/>
          <w:bCs/>
          <w:sz w:val="32"/>
          <w:szCs w:val="32"/>
          <w:rtl/>
        </w:rPr>
        <w:t>وَقُلْنَا يَا آَدَمُ اسْكُنْ أَنْتَ وَزَوْجُكَ الْجَنَّةَ وَكُلَا مِنْهَا رَغَدًا حَيْثُ شِئْتُمَا</w:t>
      </w:r>
      <w:r w:rsidRPr="001F5EA4">
        <w:rPr>
          <w:rFonts w:cs="Traditional Arabic" w:hint="cs"/>
          <w:sz w:val="32"/>
          <w:szCs w:val="32"/>
          <w:rtl/>
          <w:lang w:bidi="ar-YE"/>
        </w:rPr>
        <w:t xml:space="preserve">} </w:t>
      </w:r>
      <w:r w:rsidRPr="001F5EA4">
        <w:rPr>
          <w:rFonts w:cs="Traditional Arabic" w:hint="cs"/>
          <w:color w:val="00B050"/>
          <w:sz w:val="32"/>
          <w:szCs w:val="32"/>
          <w:rtl/>
          <w:lang w:bidi="ar-YE"/>
        </w:rPr>
        <w:t>[البقرة: 35]</w:t>
      </w:r>
      <w:r w:rsidRPr="001F5EA4">
        <w:rPr>
          <w:rFonts w:cs="Traditional Arabic" w:hint="cs"/>
          <w:sz w:val="32"/>
          <w:szCs w:val="32"/>
          <w:rtl/>
          <w:lang w:bidi="ar-YE"/>
        </w:rPr>
        <w:t>؛ حيث يرى بعض النحاة والمفسرين أن الواو هنا بمعنى الفاء</w:t>
      </w:r>
      <w:r w:rsidRPr="001F5EA4">
        <w:rPr>
          <w:rStyle w:val="af"/>
          <w:rFonts w:cs="Traditional Arabic"/>
          <w:sz w:val="32"/>
          <w:szCs w:val="32"/>
          <w:rtl/>
        </w:rPr>
        <w:t>(</w:t>
      </w:r>
      <w:r w:rsidRPr="001F5EA4">
        <w:rPr>
          <w:rStyle w:val="af"/>
          <w:rFonts w:cs="Traditional Arabic"/>
          <w:sz w:val="32"/>
          <w:szCs w:val="32"/>
          <w:rtl/>
        </w:rPr>
        <w:footnoteReference w:id="74"/>
      </w:r>
      <w:r w:rsidRPr="001F5EA4">
        <w:rPr>
          <w:rStyle w:val="af"/>
          <w:rFonts w:cs="Traditional Arabic"/>
          <w:sz w:val="32"/>
          <w:szCs w:val="32"/>
          <w:rtl/>
        </w:rPr>
        <w:t>)</w:t>
      </w:r>
      <w:r w:rsidRPr="001F5EA4">
        <w:rPr>
          <w:rFonts w:cs="Traditional Arabic" w:hint="cs"/>
          <w:sz w:val="32"/>
          <w:szCs w:val="32"/>
          <w:rtl/>
          <w:lang w:bidi="ar-YE"/>
        </w:rPr>
        <w:t>؛ إذ المعطوف بها هو المتأخر في الزمان</w:t>
      </w:r>
      <w:r w:rsidR="00137C30">
        <w:rPr>
          <w:rFonts w:cs="Traditional Arabic" w:hint="cs"/>
          <w:sz w:val="32"/>
          <w:szCs w:val="32"/>
          <w:rtl/>
          <w:lang w:bidi="ar-YE"/>
        </w:rPr>
        <w:t>،</w:t>
      </w:r>
      <w:r w:rsidRPr="001F5EA4">
        <w:rPr>
          <w:rFonts w:cs="Traditional Arabic" w:hint="cs"/>
          <w:sz w:val="32"/>
          <w:szCs w:val="32"/>
          <w:rtl/>
          <w:lang w:bidi="ar-YE"/>
        </w:rPr>
        <w:t xml:space="preserve"> وهو المعنى الكثير الغالب فيها</w:t>
      </w:r>
      <w:r w:rsidR="00137C30">
        <w:rPr>
          <w:rFonts w:cs="Traditional Arabic" w:hint="cs"/>
          <w:sz w:val="32"/>
          <w:szCs w:val="32"/>
          <w:rtl/>
          <w:lang w:bidi="ar-YE"/>
        </w:rPr>
        <w:t>،</w:t>
      </w:r>
      <w:r w:rsidRPr="001F5EA4">
        <w:rPr>
          <w:rFonts w:cs="Traditional Arabic" w:hint="cs"/>
          <w:sz w:val="32"/>
          <w:szCs w:val="32"/>
          <w:rtl/>
          <w:lang w:bidi="ar-YE"/>
        </w:rPr>
        <w:t xml:space="preserve"> والدليل على أنها بمعنى الفاء هنا ما جاء في سورة الأعراف من قوله تعالى: {</w:t>
      </w:r>
      <w:r w:rsidR="00C45142" w:rsidRPr="001F5EA4">
        <w:rPr>
          <w:rFonts w:ascii="times-roman" w:hAnsi="times-roman" w:cs="Traditional Arabic" w:hint="cs"/>
          <w:b/>
          <w:bCs/>
          <w:sz w:val="32"/>
          <w:szCs w:val="32"/>
          <w:rtl/>
        </w:rPr>
        <w:t xml:space="preserve">وَيَا آَدَمُ اسْكُنْ أَنْتَ وَزَوْجُكَ الْجَنَّةَ فَكُلَا مِنْ حَيْثُ شِئْتُمَا وَلَا تَقْرَبَا هَذِهِ الشَّجَرَةَ </w:t>
      </w:r>
      <w:r w:rsidRPr="001F5EA4">
        <w:rPr>
          <w:rFonts w:cs="Traditional Arabic" w:hint="cs"/>
          <w:sz w:val="32"/>
          <w:szCs w:val="32"/>
          <w:rtl/>
          <w:lang w:bidi="ar-YE"/>
        </w:rPr>
        <w:t>}</w:t>
      </w:r>
      <w:r w:rsidR="00C45142" w:rsidRPr="001F5EA4">
        <w:rPr>
          <w:rFonts w:cs="Traditional Arabic" w:hint="cs"/>
          <w:sz w:val="32"/>
          <w:szCs w:val="32"/>
          <w:rtl/>
          <w:lang w:bidi="ar-YE"/>
        </w:rPr>
        <w:t xml:space="preserve"> </w:t>
      </w:r>
      <w:r w:rsidR="00C45142" w:rsidRPr="001F5EA4">
        <w:rPr>
          <w:rFonts w:cs="Traditional Arabic" w:hint="cs"/>
          <w:color w:val="00B050"/>
          <w:sz w:val="32"/>
          <w:szCs w:val="32"/>
          <w:rtl/>
          <w:lang w:bidi="ar-YE"/>
        </w:rPr>
        <w:t>[الأعراف: 19]</w:t>
      </w:r>
      <w:r w:rsidR="00137C30">
        <w:rPr>
          <w:rFonts w:cs="Traditional Arabic" w:hint="cs"/>
          <w:sz w:val="32"/>
          <w:szCs w:val="32"/>
          <w:rtl/>
          <w:lang w:bidi="ar-YE"/>
        </w:rPr>
        <w:t>،</w:t>
      </w:r>
      <w:r w:rsidR="00C45142" w:rsidRPr="001F5EA4">
        <w:rPr>
          <w:rFonts w:cs="Traditional Arabic" w:hint="cs"/>
          <w:sz w:val="32"/>
          <w:szCs w:val="32"/>
          <w:rtl/>
          <w:lang w:bidi="ar-YE"/>
        </w:rPr>
        <w:t xml:space="preserve"> مع أن القضية واحدة</w:t>
      </w:r>
      <w:r w:rsidR="00137C30">
        <w:rPr>
          <w:rFonts w:cs="Traditional Arabic" w:hint="cs"/>
          <w:sz w:val="32"/>
          <w:szCs w:val="32"/>
          <w:rtl/>
          <w:lang w:bidi="ar-YE"/>
        </w:rPr>
        <w:t>،</w:t>
      </w:r>
      <w:r w:rsidR="00C45142" w:rsidRPr="001F5EA4">
        <w:rPr>
          <w:rFonts w:cs="Traditional Arabic" w:hint="cs"/>
          <w:sz w:val="32"/>
          <w:szCs w:val="32"/>
          <w:rtl/>
          <w:lang w:bidi="ar-YE"/>
        </w:rPr>
        <w:t xml:space="preserve"> وكذلك ما جاء في سورة البقرة بالفاء أيضاً من قوله تعالى: {</w:t>
      </w:r>
      <w:r w:rsidR="00C45142" w:rsidRPr="001F5EA4">
        <w:rPr>
          <w:rFonts w:ascii="times-roman" w:hAnsi="times-roman" w:cs="Traditional Arabic" w:hint="cs"/>
          <w:b/>
          <w:bCs/>
          <w:sz w:val="32"/>
          <w:szCs w:val="32"/>
          <w:rtl/>
        </w:rPr>
        <w:t xml:space="preserve">وَإِذْ قُلْنَا ادْخُلُوا هَذِهِ الْقَرْيَةَ فَكُلُوا مِنْهَا حَيْثُ شِئْتُمْ رَغَدًا </w:t>
      </w:r>
      <w:r w:rsidR="00C45142" w:rsidRPr="001F5EA4">
        <w:rPr>
          <w:rFonts w:cs="Traditional Arabic" w:hint="cs"/>
          <w:sz w:val="32"/>
          <w:szCs w:val="32"/>
          <w:rtl/>
          <w:lang w:bidi="ar-YE"/>
        </w:rPr>
        <w:t xml:space="preserve">} </w:t>
      </w:r>
      <w:r w:rsidR="00C45142" w:rsidRPr="001F5EA4">
        <w:rPr>
          <w:rFonts w:cs="Traditional Arabic" w:hint="cs"/>
          <w:color w:val="00B050"/>
          <w:sz w:val="32"/>
          <w:szCs w:val="32"/>
          <w:rtl/>
          <w:lang w:bidi="ar-YE"/>
        </w:rPr>
        <w:t>[البقرة: 58]</w:t>
      </w:r>
      <w:r w:rsidR="00C45142" w:rsidRPr="001F5EA4">
        <w:rPr>
          <w:rFonts w:cs="Traditional Arabic" w:hint="cs"/>
          <w:sz w:val="32"/>
          <w:szCs w:val="32"/>
          <w:rtl/>
          <w:lang w:bidi="ar-YE"/>
        </w:rPr>
        <w:t>.</w:t>
      </w:r>
      <w:r w:rsidR="00023FA3" w:rsidRPr="001F5EA4">
        <w:rPr>
          <w:rFonts w:cs="Traditional Arabic" w:hint="cs"/>
          <w:sz w:val="32"/>
          <w:szCs w:val="32"/>
          <w:rtl/>
          <w:lang w:bidi="ar-YE"/>
        </w:rPr>
        <w:t xml:space="preserve">   </w:t>
      </w:r>
    </w:p>
    <w:p w:rsidR="00023FA3" w:rsidRPr="001F5EA4" w:rsidRDefault="00023FA3" w:rsidP="00137C30">
      <w:pPr>
        <w:rPr>
          <w:rFonts w:cs="Traditional Arabic"/>
          <w:sz w:val="32"/>
          <w:szCs w:val="32"/>
          <w:rtl/>
          <w:lang w:bidi="ar-YE"/>
        </w:rPr>
      </w:pPr>
      <w:r w:rsidRPr="001F5EA4">
        <w:rPr>
          <w:rFonts w:cs="Traditional Arabic" w:hint="cs"/>
          <w:sz w:val="32"/>
          <w:szCs w:val="32"/>
          <w:rtl/>
          <w:lang w:bidi="ar-YE"/>
        </w:rPr>
        <w:lastRenderedPageBreak/>
        <w:t>ومنه في الخبر أيضاً قوله تعالى: {</w:t>
      </w:r>
      <w:r w:rsidRPr="001F5EA4">
        <w:rPr>
          <w:rFonts w:ascii="times-roman" w:hAnsi="times-roman" w:cs="Traditional Arabic" w:hint="cs"/>
          <w:b/>
          <w:bCs/>
          <w:sz w:val="32"/>
          <w:szCs w:val="32"/>
          <w:rtl/>
        </w:rPr>
        <w:t xml:space="preserve">وَلَقَدْ آَتَيْنَا دَاوُودَ وَسُلَيْمَانَ عِلْمًا وَقَالَا الْحَمْدُ لِلَّهِ الَّذِي فَضَّلَنَا عَلَى كَثِيرٍ مِنْ عِبَادِهِ الْمُؤْمِنِينَ </w:t>
      </w:r>
      <w:r w:rsidRPr="001F5EA4">
        <w:rPr>
          <w:rFonts w:cs="Traditional Arabic" w:hint="cs"/>
          <w:sz w:val="32"/>
          <w:szCs w:val="32"/>
          <w:rtl/>
          <w:lang w:bidi="ar-YE"/>
        </w:rPr>
        <w:t xml:space="preserve">} </w:t>
      </w:r>
      <w:r w:rsidRPr="001F5EA4">
        <w:rPr>
          <w:rFonts w:cs="Traditional Arabic" w:hint="cs"/>
          <w:color w:val="00B050"/>
          <w:sz w:val="32"/>
          <w:szCs w:val="32"/>
          <w:rtl/>
          <w:lang w:bidi="ar-YE"/>
        </w:rPr>
        <w:t>[النمل: 15]</w:t>
      </w:r>
      <w:r w:rsidR="00137C30">
        <w:rPr>
          <w:rFonts w:cs="Traditional Arabic" w:hint="cs"/>
          <w:sz w:val="32"/>
          <w:szCs w:val="32"/>
          <w:rtl/>
          <w:lang w:bidi="ar-YE"/>
        </w:rPr>
        <w:t>،</w:t>
      </w:r>
      <w:r w:rsidRPr="001F5EA4">
        <w:rPr>
          <w:rFonts w:cs="Traditional Arabic" w:hint="cs"/>
          <w:sz w:val="32"/>
          <w:szCs w:val="32"/>
          <w:rtl/>
          <w:lang w:bidi="ar-YE"/>
        </w:rPr>
        <w:t xml:space="preserve"> فمن النحاة والبلاغيين من يرى أن الواو في قوله تعالى (وقالا) بمعنى الفاء؛ لأن هذا المقام مقام الفاء</w:t>
      </w:r>
      <w:r w:rsidR="00137C30">
        <w:rPr>
          <w:rFonts w:cs="Traditional Arabic" w:hint="cs"/>
          <w:sz w:val="32"/>
          <w:szCs w:val="32"/>
          <w:rtl/>
          <w:lang w:bidi="ar-YE"/>
        </w:rPr>
        <w:t>،</w:t>
      </w:r>
      <w:r w:rsidRPr="001F5EA4">
        <w:rPr>
          <w:rFonts w:cs="Traditional Arabic" w:hint="cs"/>
          <w:sz w:val="32"/>
          <w:szCs w:val="32"/>
          <w:rtl/>
          <w:lang w:bidi="ar-YE"/>
        </w:rPr>
        <w:t xml:space="preserve"> فهو كقولك: أعطيته فشكر</w:t>
      </w:r>
      <w:r w:rsidR="00137C30">
        <w:rPr>
          <w:rFonts w:cs="Traditional Arabic" w:hint="cs"/>
          <w:sz w:val="32"/>
          <w:szCs w:val="32"/>
          <w:rtl/>
          <w:lang w:bidi="ar-YE"/>
        </w:rPr>
        <w:t>،</w:t>
      </w:r>
      <w:r w:rsidRPr="001F5EA4">
        <w:rPr>
          <w:rFonts w:cs="Traditional Arabic" w:hint="cs"/>
          <w:sz w:val="32"/>
          <w:szCs w:val="32"/>
          <w:rtl/>
          <w:lang w:bidi="ar-YE"/>
        </w:rPr>
        <w:t xml:space="preserve"> قال الزمخشري: "فإن قلت: أليس هذا موضع الفاء دون الواو</w:t>
      </w:r>
      <w:r w:rsidR="00137C30">
        <w:rPr>
          <w:rFonts w:cs="Traditional Arabic" w:hint="cs"/>
          <w:sz w:val="32"/>
          <w:szCs w:val="32"/>
          <w:rtl/>
          <w:lang w:bidi="ar-YE"/>
        </w:rPr>
        <w:t>،</w:t>
      </w:r>
      <w:r w:rsidRPr="001F5EA4">
        <w:rPr>
          <w:rFonts w:cs="Traditional Arabic" w:hint="cs"/>
          <w:sz w:val="32"/>
          <w:szCs w:val="32"/>
          <w:rtl/>
          <w:lang w:bidi="ar-YE"/>
        </w:rPr>
        <w:t xml:space="preserve"> كقولك: أعطيتُه فشكر</w:t>
      </w:r>
      <w:r w:rsidR="00137C30">
        <w:rPr>
          <w:rFonts w:cs="Traditional Arabic" w:hint="cs"/>
          <w:sz w:val="32"/>
          <w:szCs w:val="32"/>
          <w:rtl/>
          <w:lang w:bidi="ar-YE"/>
        </w:rPr>
        <w:t>،</w:t>
      </w:r>
      <w:r w:rsidRPr="001F5EA4">
        <w:rPr>
          <w:rFonts w:cs="Traditional Arabic" w:hint="cs"/>
          <w:sz w:val="32"/>
          <w:szCs w:val="32"/>
          <w:rtl/>
          <w:lang w:bidi="ar-YE"/>
        </w:rPr>
        <w:t xml:space="preserve"> ومنعتُه فصبر؟ قلت: بلى</w:t>
      </w:r>
      <w:r w:rsidR="00137C30">
        <w:rPr>
          <w:rFonts w:cs="Traditional Arabic" w:hint="cs"/>
          <w:sz w:val="32"/>
          <w:szCs w:val="32"/>
          <w:rtl/>
          <w:lang w:bidi="ar-YE"/>
        </w:rPr>
        <w:t>،</w:t>
      </w:r>
      <w:r w:rsidRPr="001F5EA4">
        <w:rPr>
          <w:rFonts w:cs="Traditional Arabic" w:hint="cs"/>
          <w:sz w:val="32"/>
          <w:szCs w:val="32"/>
          <w:rtl/>
          <w:lang w:bidi="ar-YE"/>
        </w:rPr>
        <w:t xml:space="preserve"> ولكنَّ عَطْفَه بالواو إشعارٌ بأن ما قالاه بعض ما أحدث فيهما إيتاء العلم وشيءٌ من مواجبه</w:t>
      </w:r>
      <w:r w:rsidR="00137C30">
        <w:rPr>
          <w:rFonts w:cs="Traditional Arabic" w:hint="cs"/>
          <w:sz w:val="32"/>
          <w:szCs w:val="32"/>
          <w:rtl/>
          <w:lang w:bidi="ar-YE"/>
        </w:rPr>
        <w:t>،</w:t>
      </w:r>
      <w:r w:rsidRPr="001F5EA4">
        <w:rPr>
          <w:rFonts w:cs="Traditional Arabic" w:hint="cs"/>
          <w:sz w:val="32"/>
          <w:szCs w:val="32"/>
          <w:rtl/>
          <w:lang w:bidi="ar-YE"/>
        </w:rPr>
        <w:t xml:space="preserve"> فأضمر ذلك ثم عطف عليه </w:t>
      </w:r>
      <w:r w:rsidR="004F19D6" w:rsidRPr="001F5EA4">
        <w:rPr>
          <w:rFonts w:cs="Traditional Arabic" w:hint="cs"/>
          <w:sz w:val="32"/>
          <w:szCs w:val="32"/>
          <w:rtl/>
          <w:lang w:bidi="ar-YE"/>
        </w:rPr>
        <w:t>التحميد</w:t>
      </w:r>
      <w:r w:rsidR="004F19D6" w:rsidRPr="001F5EA4">
        <w:rPr>
          <w:rStyle w:val="af"/>
          <w:rFonts w:cs="Traditional Arabic"/>
          <w:sz w:val="32"/>
          <w:szCs w:val="32"/>
          <w:rtl/>
        </w:rPr>
        <w:t>(</w:t>
      </w:r>
      <w:r w:rsidR="004F19D6" w:rsidRPr="001F5EA4">
        <w:rPr>
          <w:rStyle w:val="af"/>
          <w:rFonts w:cs="Traditional Arabic"/>
          <w:sz w:val="32"/>
          <w:szCs w:val="32"/>
          <w:rtl/>
        </w:rPr>
        <w:footnoteReference w:id="75"/>
      </w:r>
      <w:r w:rsidR="004F19D6" w:rsidRPr="001F5EA4">
        <w:rPr>
          <w:rStyle w:val="af"/>
          <w:rFonts w:cs="Traditional Arabic"/>
          <w:sz w:val="32"/>
          <w:szCs w:val="32"/>
          <w:rtl/>
        </w:rPr>
        <w:t>)</w:t>
      </w:r>
      <w:r w:rsidR="00137C30">
        <w:rPr>
          <w:rFonts w:cs="Traditional Arabic" w:hint="cs"/>
          <w:sz w:val="32"/>
          <w:szCs w:val="32"/>
          <w:rtl/>
          <w:lang w:bidi="ar-YE"/>
        </w:rPr>
        <w:t>،</w:t>
      </w:r>
      <w:r w:rsidR="004F19D6" w:rsidRPr="001F5EA4">
        <w:rPr>
          <w:rFonts w:cs="Traditional Arabic" w:hint="cs"/>
          <w:sz w:val="32"/>
          <w:szCs w:val="32"/>
          <w:rtl/>
          <w:lang w:bidi="ar-YE"/>
        </w:rPr>
        <w:t xml:space="preserve"> فالمعنى إذن على إرادة التعقيب والتسبب</w:t>
      </w:r>
      <w:r w:rsidR="00137C30">
        <w:rPr>
          <w:rFonts w:cs="Traditional Arabic" w:hint="cs"/>
          <w:sz w:val="32"/>
          <w:szCs w:val="32"/>
          <w:rtl/>
          <w:lang w:bidi="ar-YE"/>
        </w:rPr>
        <w:t>،</w:t>
      </w:r>
      <w:r w:rsidR="004F19D6" w:rsidRPr="001F5EA4">
        <w:rPr>
          <w:rFonts w:cs="Traditional Arabic" w:hint="cs"/>
          <w:sz w:val="32"/>
          <w:szCs w:val="32"/>
          <w:rtl/>
          <w:lang w:bidi="ar-YE"/>
        </w:rPr>
        <w:t xml:space="preserve"> والتقدير: ولقد آتيناهما علماً</w:t>
      </w:r>
      <w:r w:rsidR="00137C30">
        <w:rPr>
          <w:rFonts w:cs="Traditional Arabic" w:hint="cs"/>
          <w:sz w:val="32"/>
          <w:szCs w:val="32"/>
          <w:rtl/>
          <w:lang w:bidi="ar-YE"/>
        </w:rPr>
        <w:t>،</w:t>
      </w:r>
      <w:r w:rsidR="004F19D6" w:rsidRPr="001F5EA4">
        <w:rPr>
          <w:rFonts w:cs="Traditional Arabic" w:hint="cs"/>
          <w:sz w:val="32"/>
          <w:szCs w:val="32"/>
          <w:rtl/>
          <w:lang w:bidi="ar-YE"/>
        </w:rPr>
        <w:t xml:space="preserve"> فعملا به وعلّماه وعرفا حق النعمة فيه والفضيلة</w:t>
      </w:r>
      <w:r w:rsidR="00137C30">
        <w:rPr>
          <w:rFonts w:cs="Traditional Arabic" w:hint="cs"/>
          <w:sz w:val="32"/>
          <w:szCs w:val="32"/>
          <w:rtl/>
          <w:lang w:bidi="ar-YE"/>
        </w:rPr>
        <w:t>،</w:t>
      </w:r>
      <w:r w:rsidR="004F19D6" w:rsidRPr="001F5EA4">
        <w:rPr>
          <w:rFonts w:cs="Traditional Arabic" w:hint="cs"/>
          <w:sz w:val="32"/>
          <w:szCs w:val="32"/>
          <w:rtl/>
          <w:lang w:bidi="ar-YE"/>
        </w:rPr>
        <w:t xml:space="preserve"> وقالا الحمد لله. ويؤيد هذا </w:t>
      </w:r>
      <w:r w:rsidR="00E57F2F" w:rsidRPr="001F5EA4">
        <w:rPr>
          <w:rFonts w:cs="Traditional Arabic" w:hint="cs"/>
          <w:sz w:val="32"/>
          <w:szCs w:val="32"/>
          <w:rtl/>
          <w:lang w:bidi="ar-YE"/>
        </w:rPr>
        <w:t>الوجه أن الشكر باللسان إنما يحسن إذا كان مسبوقاً بعمل القلب</w:t>
      </w:r>
      <w:r w:rsidR="00137C30">
        <w:rPr>
          <w:rFonts w:cs="Traditional Arabic" w:hint="cs"/>
          <w:sz w:val="32"/>
          <w:szCs w:val="32"/>
          <w:rtl/>
          <w:lang w:bidi="ar-YE"/>
        </w:rPr>
        <w:t>،</w:t>
      </w:r>
      <w:r w:rsidR="00E57F2F" w:rsidRPr="001F5EA4">
        <w:rPr>
          <w:rFonts w:cs="Traditional Arabic" w:hint="cs"/>
          <w:sz w:val="32"/>
          <w:szCs w:val="32"/>
          <w:rtl/>
          <w:lang w:bidi="ar-YE"/>
        </w:rPr>
        <w:t xml:space="preserve"> وهو العزم على فعل الطاعة</w:t>
      </w:r>
      <w:r w:rsidR="00137C30">
        <w:rPr>
          <w:rFonts w:cs="Traditional Arabic" w:hint="cs"/>
          <w:sz w:val="32"/>
          <w:szCs w:val="32"/>
          <w:rtl/>
          <w:lang w:bidi="ar-YE"/>
        </w:rPr>
        <w:t>،</w:t>
      </w:r>
      <w:r w:rsidR="00E57F2F" w:rsidRPr="001F5EA4">
        <w:rPr>
          <w:rFonts w:cs="Traditional Arabic" w:hint="cs"/>
          <w:sz w:val="32"/>
          <w:szCs w:val="32"/>
          <w:rtl/>
          <w:lang w:bidi="ar-YE"/>
        </w:rPr>
        <w:t xml:space="preserve"> وبعمل الجوارح</w:t>
      </w:r>
      <w:r w:rsidR="00137C30">
        <w:rPr>
          <w:rFonts w:cs="Traditional Arabic" w:hint="cs"/>
          <w:sz w:val="32"/>
          <w:szCs w:val="32"/>
          <w:rtl/>
          <w:lang w:bidi="ar-YE"/>
        </w:rPr>
        <w:t>،</w:t>
      </w:r>
      <w:r w:rsidR="00E57F2F" w:rsidRPr="001F5EA4">
        <w:rPr>
          <w:rFonts w:cs="Traditional Arabic" w:hint="cs"/>
          <w:sz w:val="32"/>
          <w:szCs w:val="32"/>
          <w:rtl/>
          <w:lang w:bidi="ar-YE"/>
        </w:rPr>
        <w:t xml:space="preserve"> وهو الاشتغال بالطاعات</w:t>
      </w:r>
      <w:r w:rsidR="00E57F2F" w:rsidRPr="001F5EA4">
        <w:rPr>
          <w:rStyle w:val="af"/>
          <w:rFonts w:cs="Traditional Arabic"/>
          <w:sz w:val="32"/>
          <w:szCs w:val="32"/>
          <w:rtl/>
        </w:rPr>
        <w:t>(</w:t>
      </w:r>
      <w:r w:rsidR="00E57F2F" w:rsidRPr="001F5EA4">
        <w:rPr>
          <w:rStyle w:val="af"/>
          <w:rFonts w:cs="Traditional Arabic"/>
          <w:sz w:val="32"/>
          <w:szCs w:val="32"/>
          <w:rtl/>
        </w:rPr>
        <w:footnoteReference w:id="76"/>
      </w:r>
      <w:r w:rsidR="00E57F2F" w:rsidRPr="001F5EA4">
        <w:rPr>
          <w:rStyle w:val="af"/>
          <w:rFonts w:cs="Traditional Arabic"/>
          <w:sz w:val="32"/>
          <w:szCs w:val="32"/>
          <w:rtl/>
        </w:rPr>
        <w:t>)</w:t>
      </w:r>
      <w:r w:rsidR="00E57F2F" w:rsidRPr="001F5EA4">
        <w:rPr>
          <w:rFonts w:cs="Traditional Arabic" w:hint="cs"/>
          <w:sz w:val="32"/>
          <w:szCs w:val="32"/>
          <w:rtl/>
          <w:lang w:bidi="ar-YE"/>
        </w:rPr>
        <w:t xml:space="preserve">.     </w:t>
      </w:r>
    </w:p>
    <w:p w:rsidR="00E57F2F" w:rsidRPr="001F5EA4" w:rsidRDefault="00E57F2F" w:rsidP="00137C30">
      <w:pPr>
        <w:rPr>
          <w:rFonts w:cs="Traditional Arabic"/>
          <w:sz w:val="32"/>
          <w:szCs w:val="32"/>
          <w:rtl/>
          <w:lang w:bidi="ar-YE"/>
        </w:rPr>
      </w:pPr>
      <w:r w:rsidRPr="001F5EA4">
        <w:rPr>
          <w:rFonts w:cs="Traditional Arabic" w:hint="cs"/>
          <w:sz w:val="32"/>
          <w:szCs w:val="32"/>
          <w:rtl/>
          <w:lang w:bidi="ar-YE"/>
        </w:rPr>
        <w:t>نيابة الفاء عن حرفي العطف الواو و(ثم)</w:t>
      </w:r>
    </w:p>
    <w:p w:rsidR="00E57F2F" w:rsidRPr="001F5EA4" w:rsidRDefault="00E57F2F" w:rsidP="00137C30">
      <w:pPr>
        <w:rPr>
          <w:rFonts w:cs="Traditional Arabic"/>
          <w:sz w:val="32"/>
          <w:szCs w:val="32"/>
          <w:rtl/>
          <w:lang w:bidi="ar-YE"/>
        </w:rPr>
      </w:pPr>
      <w:r w:rsidRPr="001F5EA4">
        <w:rPr>
          <w:rFonts w:cs="Traditional Arabic" w:hint="cs"/>
          <w:sz w:val="32"/>
          <w:szCs w:val="32"/>
          <w:rtl/>
          <w:lang w:bidi="ar-YE"/>
        </w:rPr>
        <w:t xml:space="preserve">من معاني فاء العطف الثابتة لها بأصل الوضع </w:t>
      </w:r>
      <w:r w:rsidRPr="001F5EA4">
        <w:rPr>
          <w:rFonts w:cs="Traditional Arabic"/>
          <w:sz w:val="32"/>
          <w:szCs w:val="32"/>
          <w:rtl/>
          <w:lang w:bidi="ar-YE"/>
        </w:rPr>
        <w:t>–</w:t>
      </w:r>
      <w:r w:rsidRPr="001F5EA4">
        <w:rPr>
          <w:rFonts w:cs="Traditional Arabic" w:hint="cs"/>
          <w:sz w:val="32"/>
          <w:szCs w:val="32"/>
          <w:rtl/>
          <w:lang w:bidi="ar-YE"/>
        </w:rPr>
        <w:t xml:space="preserve"> عند جمهور النحاة </w:t>
      </w:r>
      <w:r w:rsidRPr="001F5EA4">
        <w:rPr>
          <w:rFonts w:cs="Traditional Arabic"/>
          <w:sz w:val="32"/>
          <w:szCs w:val="32"/>
          <w:rtl/>
          <w:lang w:bidi="ar-YE"/>
        </w:rPr>
        <w:t>–</w:t>
      </w:r>
      <w:r w:rsidRPr="001F5EA4">
        <w:rPr>
          <w:rFonts w:cs="Traditional Arabic" w:hint="cs"/>
          <w:sz w:val="32"/>
          <w:szCs w:val="32"/>
          <w:rtl/>
          <w:lang w:bidi="ar-YE"/>
        </w:rPr>
        <w:t xml:space="preserve"> الترتيب والتعقيب والسببية</w:t>
      </w:r>
      <w:r w:rsidR="00137C30">
        <w:rPr>
          <w:rFonts w:cs="Traditional Arabic" w:hint="cs"/>
          <w:sz w:val="32"/>
          <w:szCs w:val="32"/>
          <w:rtl/>
          <w:lang w:bidi="ar-YE"/>
        </w:rPr>
        <w:t>،</w:t>
      </w:r>
      <w:r w:rsidRPr="001F5EA4">
        <w:rPr>
          <w:rFonts w:cs="Traditional Arabic" w:hint="cs"/>
          <w:sz w:val="32"/>
          <w:szCs w:val="32"/>
          <w:rtl/>
          <w:lang w:bidi="ar-YE"/>
        </w:rPr>
        <w:t xml:space="preserve"> أما الترتيب </w:t>
      </w:r>
      <w:r w:rsidR="00D0458A" w:rsidRPr="001F5EA4">
        <w:rPr>
          <w:rFonts w:cs="Traditional Arabic" w:hint="cs"/>
          <w:sz w:val="32"/>
          <w:szCs w:val="32"/>
          <w:rtl/>
          <w:lang w:bidi="ar-YE"/>
        </w:rPr>
        <w:t>والتعقيب فلازمان لا يفارقانها</w:t>
      </w:r>
      <w:r w:rsidR="00137C30">
        <w:rPr>
          <w:rFonts w:cs="Traditional Arabic" w:hint="cs"/>
          <w:sz w:val="32"/>
          <w:szCs w:val="32"/>
          <w:rtl/>
          <w:lang w:bidi="ar-YE"/>
        </w:rPr>
        <w:t>،</w:t>
      </w:r>
      <w:r w:rsidR="00D0458A" w:rsidRPr="001F5EA4">
        <w:rPr>
          <w:rFonts w:cs="Traditional Arabic" w:hint="cs"/>
          <w:sz w:val="32"/>
          <w:szCs w:val="32"/>
          <w:rtl/>
          <w:lang w:bidi="ar-YE"/>
        </w:rPr>
        <w:t xml:space="preserve"> وأما السببية فغالبة وكثيرة فيها إذا كانت عاطفة للجملة أو المفرد الصفة</w:t>
      </w:r>
      <w:r w:rsidR="00D0458A" w:rsidRPr="001F5EA4">
        <w:rPr>
          <w:rStyle w:val="af"/>
          <w:rFonts w:cs="Traditional Arabic"/>
          <w:sz w:val="32"/>
          <w:szCs w:val="32"/>
          <w:rtl/>
        </w:rPr>
        <w:t>(</w:t>
      </w:r>
      <w:r w:rsidR="00D0458A" w:rsidRPr="001F5EA4">
        <w:rPr>
          <w:rStyle w:val="af"/>
          <w:rFonts w:cs="Traditional Arabic"/>
          <w:sz w:val="32"/>
          <w:szCs w:val="32"/>
          <w:rtl/>
        </w:rPr>
        <w:footnoteReference w:id="77"/>
      </w:r>
      <w:r w:rsidR="00D0458A" w:rsidRPr="001F5EA4">
        <w:rPr>
          <w:rStyle w:val="af"/>
          <w:rFonts w:cs="Traditional Arabic"/>
          <w:sz w:val="32"/>
          <w:szCs w:val="32"/>
          <w:rtl/>
        </w:rPr>
        <w:t>)</w:t>
      </w:r>
      <w:r w:rsidR="00D0458A" w:rsidRPr="001F5EA4">
        <w:rPr>
          <w:rFonts w:cs="Traditional Arabic" w:hint="cs"/>
          <w:sz w:val="32"/>
          <w:szCs w:val="32"/>
          <w:rtl/>
          <w:lang w:bidi="ar-YE"/>
        </w:rPr>
        <w:t>. والمقصود بالترتيب: تأخر المعطوف عن المعطوف عليه</w:t>
      </w:r>
      <w:r w:rsidR="00137C30">
        <w:rPr>
          <w:rFonts w:cs="Traditional Arabic" w:hint="cs"/>
          <w:sz w:val="32"/>
          <w:szCs w:val="32"/>
          <w:rtl/>
          <w:lang w:bidi="ar-YE"/>
        </w:rPr>
        <w:t>،</w:t>
      </w:r>
      <w:r w:rsidR="00D0458A" w:rsidRPr="001F5EA4">
        <w:rPr>
          <w:rFonts w:cs="Traditional Arabic" w:hint="cs"/>
          <w:sz w:val="32"/>
          <w:szCs w:val="32"/>
          <w:rtl/>
          <w:lang w:bidi="ar-YE"/>
        </w:rPr>
        <w:t xml:space="preserve"> سواء في المعنى والزمن أو في اللفظ والذكر</w:t>
      </w:r>
      <w:r w:rsidR="00137C30">
        <w:rPr>
          <w:rFonts w:cs="Traditional Arabic" w:hint="cs"/>
          <w:sz w:val="32"/>
          <w:szCs w:val="32"/>
          <w:rtl/>
          <w:lang w:bidi="ar-YE"/>
        </w:rPr>
        <w:t>،</w:t>
      </w:r>
      <w:r w:rsidR="00D0458A" w:rsidRPr="001F5EA4">
        <w:rPr>
          <w:rFonts w:cs="Traditional Arabic" w:hint="cs"/>
          <w:sz w:val="32"/>
          <w:szCs w:val="32"/>
          <w:rtl/>
          <w:lang w:bidi="ar-YE"/>
        </w:rPr>
        <w:t xml:space="preserve"> فالترتيب نوعان معنوي وذكري. أما التعقيب فالمراد به: وقوع المعطوف بعد المعطوف عليه باتصال وبلا مهلة</w:t>
      </w:r>
      <w:r w:rsidR="00137C30">
        <w:rPr>
          <w:rFonts w:cs="Traditional Arabic" w:hint="cs"/>
          <w:sz w:val="32"/>
          <w:szCs w:val="32"/>
          <w:rtl/>
          <w:lang w:bidi="ar-YE"/>
        </w:rPr>
        <w:t>،</w:t>
      </w:r>
      <w:r w:rsidR="00D0458A" w:rsidRPr="001F5EA4">
        <w:rPr>
          <w:rFonts w:cs="Traditional Arabic" w:hint="cs"/>
          <w:sz w:val="32"/>
          <w:szCs w:val="32"/>
          <w:rtl/>
          <w:lang w:bidi="ar-YE"/>
        </w:rPr>
        <w:t xml:space="preserve"> وهو في كل شيء </w:t>
      </w:r>
      <w:r w:rsidR="00D0458A" w:rsidRPr="001F5EA4">
        <w:rPr>
          <w:rFonts w:cs="Traditional Arabic"/>
          <w:sz w:val="32"/>
          <w:szCs w:val="32"/>
          <w:rtl/>
          <w:lang w:bidi="ar-YE"/>
        </w:rPr>
        <w:t>–</w:t>
      </w:r>
      <w:r w:rsidR="00D0458A" w:rsidRPr="001F5EA4">
        <w:rPr>
          <w:rFonts w:cs="Traditional Arabic" w:hint="cs"/>
          <w:sz w:val="32"/>
          <w:szCs w:val="32"/>
          <w:rtl/>
          <w:lang w:bidi="ar-YE"/>
        </w:rPr>
        <w:t xml:space="preserve"> كما يقول النحاة </w:t>
      </w:r>
      <w:r w:rsidR="00D0458A" w:rsidRPr="001F5EA4">
        <w:rPr>
          <w:rFonts w:cs="Traditional Arabic"/>
          <w:sz w:val="32"/>
          <w:szCs w:val="32"/>
          <w:rtl/>
          <w:lang w:bidi="ar-YE"/>
        </w:rPr>
        <w:t>–</w:t>
      </w:r>
      <w:r w:rsidR="00D0458A" w:rsidRPr="001F5EA4">
        <w:rPr>
          <w:rFonts w:cs="Traditional Arabic" w:hint="cs"/>
          <w:sz w:val="32"/>
          <w:szCs w:val="32"/>
          <w:rtl/>
          <w:lang w:bidi="ar-YE"/>
        </w:rPr>
        <w:t xml:space="preserve"> بحسبه. وأما السببية </w:t>
      </w:r>
      <w:r w:rsidR="00852928" w:rsidRPr="001F5EA4">
        <w:rPr>
          <w:rFonts w:cs="Traditional Arabic" w:hint="cs"/>
          <w:sz w:val="32"/>
          <w:szCs w:val="32"/>
          <w:rtl/>
          <w:lang w:bidi="ar-YE"/>
        </w:rPr>
        <w:t>فمعناها: أن يكون المعطوف سبباً في المعطوف عليه</w:t>
      </w:r>
      <w:r w:rsidR="00137C30">
        <w:rPr>
          <w:rFonts w:cs="Traditional Arabic" w:hint="cs"/>
          <w:sz w:val="32"/>
          <w:szCs w:val="32"/>
          <w:rtl/>
          <w:lang w:bidi="ar-YE"/>
        </w:rPr>
        <w:t>،</w:t>
      </w:r>
      <w:r w:rsidR="00852928" w:rsidRPr="001F5EA4">
        <w:rPr>
          <w:rFonts w:cs="Traditional Arabic" w:hint="cs"/>
          <w:sz w:val="32"/>
          <w:szCs w:val="32"/>
          <w:rtl/>
          <w:lang w:bidi="ar-YE"/>
        </w:rPr>
        <w:t xml:space="preserve"> ولهذا المعنى استعيرت للربط في جواب الشرط. هذا هو المطرد الشائع في استعمال الفاء عند عامة النحاة واللغويين</w:t>
      </w:r>
      <w:r w:rsidR="00137C30">
        <w:rPr>
          <w:rFonts w:cs="Traditional Arabic" w:hint="cs"/>
          <w:sz w:val="32"/>
          <w:szCs w:val="32"/>
          <w:rtl/>
          <w:lang w:bidi="ar-YE"/>
        </w:rPr>
        <w:t>،</w:t>
      </w:r>
      <w:r w:rsidR="00852928" w:rsidRPr="001F5EA4">
        <w:rPr>
          <w:rFonts w:cs="Traditional Arabic" w:hint="cs"/>
          <w:sz w:val="32"/>
          <w:szCs w:val="32"/>
          <w:rtl/>
          <w:lang w:bidi="ar-YE"/>
        </w:rPr>
        <w:t xml:space="preserve"> بيد أن من النحاة والمفسرين من نسب إليها </w:t>
      </w:r>
      <w:r w:rsidR="00852928" w:rsidRPr="001F5EA4">
        <w:rPr>
          <w:rFonts w:cs="Traditional Arabic"/>
          <w:sz w:val="32"/>
          <w:szCs w:val="32"/>
          <w:rtl/>
          <w:lang w:bidi="ar-YE"/>
        </w:rPr>
        <w:t>–</w:t>
      </w:r>
      <w:r w:rsidR="00852928" w:rsidRPr="001F5EA4">
        <w:rPr>
          <w:rFonts w:cs="Traditional Arabic" w:hint="cs"/>
          <w:sz w:val="32"/>
          <w:szCs w:val="32"/>
          <w:rtl/>
          <w:lang w:bidi="ar-YE"/>
        </w:rPr>
        <w:t xml:space="preserve"> كما سيأتي </w:t>
      </w:r>
      <w:r w:rsidR="00852928" w:rsidRPr="001F5EA4">
        <w:rPr>
          <w:rFonts w:cs="Traditional Arabic"/>
          <w:sz w:val="32"/>
          <w:szCs w:val="32"/>
          <w:rtl/>
          <w:lang w:bidi="ar-YE"/>
        </w:rPr>
        <w:t>–</w:t>
      </w:r>
      <w:r w:rsidR="00852928" w:rsidRPr="001F5EA4">
        <w:rPr>
          <w:rFonts w:cs="Traditional Arabic" w:hint="cs"/>
          <w:sz w:val="32"/>
          <w:szCs w:val="32"/>
          <w:rtl/>
          <w:lang w:bidi="ar-YE"/>
        </w:rPr>
        <w:t xml:space="preserve"> معاني أخرى ليست لها في الأصل</w:t>
      </w:r>
      <w:r w:rsidR="00137C30">
        <w:rPr>
          <w:rFonts w:cs="Traditional Arabic" w:hint="cs"/>
          <w:sz w:val="32"/>
          <w:szCs w:val="32"/>
          <w:rtl/>
          <w:lang w:bidi="ar-YE"/>
        </w:rPr>
        <w:t>،</w:t>
      </w:r>
      <w:r w:rsidR="00852928" w:rsidRPr="001F5EA4">
        <w:rPr>
          <w:rFonts w:cs="Traditional Arabic" w:hint="cs"/>
          <w:sz w:val="32"/>
          <w:szCs w:val="32"/>
          <w:rtl/>
          <w:lang w:bidi="ar-YE"/>
        </w:rPr>
        <w:t xml:space="preserve"> وإنما تجيء فيها نائبة عن غيرها من حروف العطف</w:t>
      </w:r>
      <w:r w:rsidR="00137C30">
        <w:rPr>
          <w:rFonts w:cs="Traditional Arabic" w:hint="cs"/>
          <w:sz w:val="32"/>
          <w:szCs w:val="32"/>
          <w:rtl/>
          <w:lang w:bidi="ar-YE"/>
        </w:rPr>
        <w:t>،</w:t>
      </w:r>
      <w:r w:rsidR="00852928" w:rsidRPr="001F5EA4">
        <w:rPr>
          <w:rFonts w:cs="Traditional Arabic" w:hint="cs"/>
          <w:sz w:val="32"/>
          <w:szCs w:val="32"/>
          <w:rtl/>
          <w:lang w:bidi="ar-YE"/>
        </w:rPr>
        <w:t xml:space="preserve"> وكان من أشهر ما قيل أنها تنوب عنه حرفان: الواو</w:t>
      </w:r>
      <w:r w:rsidR="00137C30">
        <w:rPr>
          <w:rFonts w:cs="Traditional Arabic" w:hint="cs"/>
          <w:sz w:val="32"/>
          <w:szCs w:val="32"/>
          <w:rtl/>
          <w:lang w:bidi="ar-YE"/>
        </w:rPr>
        <w:t>،</w:t>
      </w:r>
      <w:r w:rsidR="00852928" w:rsidRPr="001F5EA4">
        <w:rPr>
          <w:rFonts w:cs="Traditional Arabic" w:hint="cs"/>
          <w:sz w:val="32"/>
          <w:szCs w:val="32"/>
          <w:rtl/>
          <w:lang w:bidi="ar-YE"/>
        </w:rPr>
        <w:t xml:space="preserve"> و(ثم)</w:t>
      </w:r>
      <w:r w:rsidR="00137C30">
        <w:rPr>
          <w:rFonts w:cs="Traditional Arabic" w:hint="cs"/>
          <w:sz w:val="32"/>
          <w:szCs w:val="32"/>
          <w:rtl/>
          <w:lang w:bidi="ar-YE"/>
        </w:rPr>
        <w:t>،</w:t>
      </w:r>
      <w:r w:rsidR="00852928" w:rsidRPr="001F5EA4">
        <w:rPr>
          <w:rFonts w:cs="Traditional Arabic" w:hint="cs"/>
          <w:sz w:val="32"/>
          <w:szCs w:val="32"/>
          <w:rtl/>
          <w:lang w:bidi="ar-YE"/>
        </w:rPr>
        <w:t xml:space="preserve"> وهذا ما نتناوله بالدراسة والمناقشة لبيان ما له من صدى في ضوء النص القرآني</w:t>
      </w:r>
      <w:r w:rsidR="00137C30">
        <w:rPr>
          <w:rFonts w:cs="Traditional Arabic" w:hint="cs"/>
          <w:sz w:val="32"/>
          <w:szCs w:val="32"/>
          <w:rtl/>
          <w:lang w:bidi="ar-YE"/>
        </w:rPr>
        <w:t>،</w:t>
      </w:r>
      <w:r w:rsidR="00852928" w:rsidRPr="001F5EA4">
        <w:rPr>
          <w:rFonts w:cs="Traditional Arabic" w:hint="cs"/>
          <w:sz w:val="32"/>
          <w:szCs w:val="32"/>
          <w:rtl/>
          <w:lang w:bidi="ar-YE"/>
        </w:rPr>
        <w:t xml:space="preserve"> وذلك في المبحثين الآتيين: </w:t>
      </w:r>
    </w:p>
    <w:p w:rsidR="00852928" w:rsidRPr="001F5EA4" w:rsidRDefault="00852928" w:rsidP="00137C30">
      <w:pPr>
        <w:rPr>
          <w:rFonts w:cs="Traditional Arabic"/>
          <w:sz w:val="32"/>
          <w:szCs w:val="32"/>
          <w:rtl/>
          <w:lang w:bidi="ar-YE"/>
        </w:rPr>
      </w:pPr>
      <w:r w:rsidRPr="001F5EA4">
        <w:rPr>
          <w:rFonts w:cs="Traditional Arabic" w:hint="cs"/>
          <w:sz w:val="32"/>
          <w:szCs w:val="32"/>
          <w:rtl/>
          <w:lang w:bidi="ar-YE"/>
        </w:rPr>
        <w:t xml:space="preserve">- في نيابة الفاء عن الواو: </w:t>
      </w:r>
    </w:p>
    <w:p w:rsidR="00852928" w:rsidRPr="001F5EA4" w:rsidRDefault="00852928" w:rsidP="00137C30">
      <w:pPr>
        <w:rPr>
          <w:rFonts w:cs="Traditional Arabic"/>
          <w:sz w:val="32"/>
          <w:szCs w:val="32"/>
          <w:rtl/>
          <w:lang w:bidi="ar-YE"/>
        </w:rPr>
      </w:pPr>
      <w:r w:rsidRPr="001F5EA4">
        <w:rPr>
          <w:rFonts w:cs="Traditional Arabic" w:hint="cs"/>
          <w:sz w:val="32"/>
          <w:szCs w:val="32"/>
          <w:rtl/>
          <w:lang w:bidi="ar-YE"/>
        </w:rPr>
        <w:t xml:space="preserve">ذهب الكوفيون </w:t>
      </w:r>
      <w:r w:rsidRPr="001F5EA4">
        <w:rPr>
          <w:rFonts w:cs="Traditional Arabic"/>
          <w:sz w:val="32"/>
          <w:szCs w:val="32"/>
          <w:rtl/>
          <w:lang w:bidi="ar-YE"/>
        </w:rPr>
        <w:t>–</w:t>
      </w:r>
      <w:r w:rsidRPr="001F5EA4">
        <w:rPr>
          <w:rFonts w:cs="Traditional Arabic" w:hint="cs"/>
          <w:sz w:val="32"/>
          <w:szCs w:val="32"/>
          <w:rtl/>
          <w:lang w:bidi="ar-YE"/>
        </w:rPr>
        <w:t xml:space="preserve"> ووافقهم بعض البصريين </w:t>
      </w:r>
      <w:r w:rsidRPr="001F5EA4">
        <w:rPr>
          <w:rFonts w:cs="Traditional Arabic"/>
          <w:sz w:val="32"/>
          <w:szCs w:val="32"/>
          <w:rtl/>
          <w:lang w:bidi="ar-YE"/>
        </w:rPr>
        <w:t>–</w:t>
      </w:r>
      <w:r w:rsidRPr="001F5EA4">
        <w:rPr>
          <w:rFonts w:cs="Traditional Arabic" w:hint="cs"/>
          <w:sz w:val="32"/>
          <w:szCs w:val="32"/>
          <w:rtl/>
          <w:lang w:bidi="ar-YE"/>
        </w:rPr>
        <w:t xml:space="preserve"> إلى أن الفاء قد تجيء لمطلق الجمع</w:t>
      </w:r>
      <w:r w:rsidR="00137C30">
        <w:rPr>
          <w:rFonts w:cs="Traditional Arabic" w:hint="cs"/>
          <w:sz w:val="32"/>
          <w:szCs w:val="32"/>
          <w:rtl/>
          <w:lang w:bidi="ar-YE"/>
        </w:rPr>
        <w:t>،</w:t>
      </w:r>
      <w:r w:rsidRPr="001F5EA4">
        <w:rPr>
          <w:rFonts w:cs="Traditional Arabic" w:hint="cs"/>
          <w:sz w:val="32"/>
          <w:szCs w:val="32"/>
          <w:rtl/>
          <w:lang w:bidi="ar-YE"/>
        </w:rPr>
        <w:t xml:space="preserve"> كالواو تماماً</w:t>
      </w:r>
      <w:r w:rsidR="00137C30">
        <w:rPr>
          <w:rFonts w:cs="Traditional Arabic" w:hint="cs"/>
          <w:sz w:val="32"/>
          <w:szCs w:val="32"/>
          <w:rtl/>
          <w:lang w:bidi="ar-YE"/>
        </w:rPr>
        <w:t>،</w:t>
      </w:r>
      <w:r w:rsidRPr="001F5EA4">
        <w:rPr>
          <w:rFonts w:cs="Traditional Arabic" w:hint="cs"/>
          <w:sz w:val="32"/>
          <w:szCs w:val="32"/>
          <w:rtl/>
          <w:lang w:bidi="ar-YE"/>
        </w:rPr>
        <w:t xml:space="preserve"> فلا تفيد ترتيباً ولا تعقيباً</w:t>
      </w:r>
      <w:r w:rsidR="00137C30">
        <w:rPr>
          <w:rFonts w:cs="Traditional Arabic" w:hint="cs"/>
          <w:sz w:val="32"/>
          <w:szCs w:val="32"/>
          <w:rtl/>
          <w:lang w:bidi="ar-YE"/>
        </w:rPr>
        <w:t>،</w:t>
      </w:r>
      <w:r w:rsidRPr="001F5EA4">
        <w:rPr>
          <w:rFonts w:cs="Traditional Arabic" w:hint="cs"/>
          <w:sz w:val="32"/>
          <w:szCs w:val="32"/>
          <w:rtl/>
          <w:lang w:bidi="ar-YE"/>
        </w:rPr>
        <w:t xml:space="preserve"> وقيّد ذلك الجرمي بالأماكن والمطر على وجه الخصوص</w:t>
      </w:r>
      <w:r w:rsidRPr="001F5EA4">
        <w:rPr>
          <w:rStyle w:val="af"/>
          <w:rFonts w:cs="Traditional Arabic"/>
          <w:sz w:val="32"/>
          <w:szCs w:val="32"/>
          <w:rtl/>
        </w:rPr>
        <w:t>(</w:t>
      </w:r>
      <w:r w:rsidRPr="001F5EA4">
        <w:rPr>
          <w:rStyle w:val="af"/>
          <w:rFonts w:cs="Traditional Arabic"/>
          <w:sz w:val="32"/>
          <w:szCs w:val="32"/>
          <w:rtl/>
        </w:rPr>
        <w:footnoteReference w:id="78"/>
      </w:r>
      <w:r w:rsidRPr="001F5EA4">
        <w:rPr>
          <w:rStyle w:val="af"/>
          <w:rFonts w:cs="Traditional Arabic"/>
          <w:sz w:val="32"/>
          <w:szCs w:val="32"/>
          <w:rtl/>
        </w:rPr>
        <w:t>)</w:t>
      </w:r>
      <w:r w:rsidR="00137C30">
        <w:rPr>
          <w:rFonts w:cs="Traditional Arabic" w:hint="cs"/>
          <w:sz w:val="32"/>
          <w:szCs w:val="32"/>
          <w:rtl/>
          <w:lang w:bidi="ar-YE"/>
        </w:rPr>
        <w:t>،</w:t>
      </w:r>
      <w:r w:rsidRPr="001F5EA4">
        <w:rPr>
          <w:rFonts w:cs="Traditional Arabic" w:hint="cs"/>
          <w:sz w:val="32"/>
          <w:szCs w:val="32"/>
          <w:rtl/>
          <w:lang w:bidi="ar-YE"/>
        </w:rPr>
        <w:t xml:space="preserve"> نحو قولهم: عفا مكان كذا فمكان كذا</w:t>
      </w:r>
      <w:r w:rsidR="00137C30">
        <w:rPr>
          <w:rFonts w:cs="Traditional Arabic" w:hint="cs"/>
          <w:sz w:val="32"/>
          <w:szCs w:val="32"/>
          <w:rtl/>
          <w:lang w:bidi="ar-YE"/>
        </w:rPr>
        <w:t>،</w:t>
      </w:r>
      <w:r w:rsidRPr="001F5EA4">
        <w:rPr>
          <w:rFonts w:cs="Traditional Arabic" w:hint="cs"/>
          <w:sz w:val="32"/>
          <w:szCs w:val="32"/>
          <w:rtl/>
          <w:lang w:bidi="ar-YE"/>
        </w:rPr>
        <w:t xml:space="preserve"> وإن كان عفاؤهما في وقتٍ واحد</w:t>
      </w:r>
      <w:r w:rsidR="00137C30">
        <w:rPr>
          <w:rFonts w:cs="Traditional Arabic" w:hint="cs"/>
          <w:sz w:val="32"/>
          <w:szCs w:val="32"/>
          <w:rtl/>
          <w:lang w:bidi="ar-YE"/>
        </w:rPr>
        <w:t>،</w:t>
      </w:r>
      <w:r w:rsidRPr="001F5EA4">
        <w:rPr>
          <w:rFonts w:cs="Traditional Arabic" w:hint="cs"/>
          <w:sz w:val="32"/>
          <w:szCs w:val="32"/>
          <w:rtl/>
          <w:lang w:bidi="ar-YE"/>
        </w:rPr>
        <w:t xml:space="preserve"> ونزل المطر بمكان كذا فمكان كذا</w:t>
      </w:r>
      <w:r w:rsidR="00137C30">
        <w:rPr>
          <w:rFonts w:cs="Traditional Arabic" w:hint="cs"/>
          <w:sz w:val="32"/>
          <w:szCs w:val="32"/>
          <w:rtl/>
          <w:lang w:bidi="ar-YE"/>
        </w:rPr>
        <w:t>،</w:t>
      </w:r>
      <w:r w:rsidRPr="001F5EA4">
        <w:rPr>
          <w:rFonts w:cs="Traditional Arabic" w:hint="cs"/>
          <w:sz w:val="32"/>
          <w:szCs w:val="32"/>
          <w:rtl/>
          <w:lang w:bidi="ar-YE"/>
        </w:rPr>
        <w:t xml:space="preserve"> وإن كان نزوله في وقت واحد. واستدلوا على ذلك بما ورد من نحو قول الشاعر: </w:t>
      </w:r>
    </w:p>
    <w:p w:rsidR="00852928" w:rsidRPr="001F5EA4" w:rsidRDefault="00852928" w:rsidP="00137C30">
      <w:pPr>
        <w:rPr>
          <w:rFonts w:cs="Traditional Arabic"/>
          <w:sz w:val="32"/>
          <w:szCs w:val="32"/>
          <w:rtl/>
          <w:lang w:bidi="ar-YE"/>
        </w:rPr>
      </w:pPr>
      <w:r w:rsidRPr="001F5EA4">
        <w:rPr>
          <w:rFonts w:cs="Traditional Arabic" w:hint="cs"/>
          <w:sz w:val="32"/>
          <w:szCs w:val="32"/>
          <w:rtl/>
          <w:lang w:bidi="ar-YE"/>
        </w:rPr>
        <w:lastRenderedPageBreak/>
        <w:t>قفا نبكِ من ذكرى حبيبٍ ومنزل                  بسقط اللوى بين الدخول فحومل</w:t>
      </w:r>
      <w:r w:rsidRPr="001F5EA4">
        <w:rPr>
          <w:rStyle w:val="af"/>
          <w:rFonts w:cs="Traditional Arabic"/>
          <w:sz w:val="32"/>
          <w:szCs w:val="32"/>
          <w:rtl/>
        </w:rPr>
        <w:t>(</w:t>
      </w:r>
      <w:r w:rsidRPr="001F5EA4">
        <w:rPr>
          <w:rStyle w:val="af"/>
          <w:rFonts w:cs="Traditional Arabic"/>
          <w:sz w:val="32"/>
          <w:szCs w:val="32"/>
          <w:rtl/>
        </w:rPr>
        <w:footnoteReference w:id="79"/>
      </w:r>
      <w:r w:rsidRPr="001F5EA4">
        <w:rPr>
          <w:rStyle w:val="af"/>
          <w:rFonts w:cs="Traditional Arabic"/>
          <w:sz w:val="32"/>
          <w:szCs w:val="32"/>
          <w:rtl/>
        </w:rPr>
        <w:t>)</w:t>
      </w:r>
      <w:r w:rsidRPr="001F5EA4">
        <w:rPr>
          <w:rFonts w:cs="Traditional Arabic" w:hint="cs"/>
          <w:sz w:val="32"/>
          <w:szCs w:val="32"/>
          <w:rtl/>
          <w:lang w:bidi="ar-YE"/>
        </w:rPr>
        <w:t xml:space="preserve"> </w:t>
      </w:r>
    </w:p>
    <w:p w:rsidR="00F5127C" w:rsidRPr="001F5EA4" w:rsidRDefault="00F5127C" w:rsidP="00137C30">
      <w:pPr>
        <w:rPr>
          <w:rFonts w:cs="Traditional Arabic"/>
          <w:sz w:val="32"/>
          <w:szCs w:val="32"/>
          <w:rtl/>
          <w:lang w:bidi="ar-YE"/>
        </w:rPr>
      </w:pPr>
      <w:r w:rsidRPr="001F5EA4">
        <w:rPr>
          <w:rFonts w:cs="Traditional Arabic" w:hint="cs"/>
          <w:sz w:val="32"/>
          <w:szCs w:val="32"/>
          <w:rtl/>
          <w:lang w:bidi="ar-YE"/>
        </w:rPr>
        <w:t xml:space="preserve">فالفاء في (فحومل) في موضع الواو؛ لأن البينيّة </w:t>
      </w:r>
      <w:r w:rsidRPr="001F5EA4">
        <w:rPr>
          <w:rFonts w:cs="Traditional Arabic"/>
          <w:sz w:val="32"/>
          <w:szCs w:val="32"/>
          <w:rtl/>
          <w:lang w:bidi="ar-YE"/>
        </w:rPr>
        <w:t>–</w:t>
      </w:r>
      <w:r w:rsidRPr="001F5EA4">
        <w:rPr>
          <w:rFonts w:cs="Traditional Arabic" w:hint="cs"/>
          <w:sz w:val="32"/>
          <w:szCs w:val="32"/>
          <w:rtl/>
          <w:lang w:bidi="ar-YE"/>
        </w:rPr>
        <w:t xml:space="preserve"> كما تقدم </w:t>
      </w:r>
      <w:r w:rsidRPr="001F5EA4">
        <w:rPr>
          <w:rFonts w:cs="Traditional Arabic"/>
          <w:sz w:val="32"/>
          <w:szCs w:val="32"/>
          <w:rtl/>
          <w:lang w:bidi="ar-YE"/>
        </w:rPr>
        <w:t>–</w:t>
      </w:r>
      <w:r w:rsidRPr="001F5EA4">
        <w:rPr>
          <w:rFonts w:cs="Traditional Arabic" w:hint="cs"/>
          <w:sz w:val="32"/>
          <w:szCs w:val="32"/>
          <w:rtl/>
          <w:lang w:bidi="ar-YE"/>
        </w:rPr>
        <w:t xml:space="preserve"> تقتضي العطف بالواو</w:t>
      </w:r>
      <w:r w:rsidR="00137C30">
        <w:rPr>
          <w:rFonts w:cs="Traditional Arabic" w:hint="cs"/>
          <w:sz w:val="32"/>
          <w:szCs w:val="32"/>
          <w:rtl/>
          <w:lang w:bidi="ar-YE"/>
        </w:rPr>
        <w:t>،</w:t>
      </w:r>
      <w:r w:rsidRPr="001F5EA4">
        <w:rPr>
          <w:rFonts w:cs="Traditional Arabic" w:hint="cs"/>
          <w:sz w:val="32"/>
          <w:szCs w:val="32"/>
          <w:rtl/>
          <w:lang w:bidi="ar-YE"/>
        </w:rPr>
        <w:t xml:space="preserve"> قال بعضهم: "ولولا أن الفاء بمعنى الواو لفسد المعنى؛ لأنه لا يريد أن يصيره بين الدخول أولاً</w:t>
      </w:r>
      <w:r w:rsidR="00137C30">
        <w:rPr>
          <w:rFonts w:cs="Traditional Arabic" w:hint="cs"/>
          <w:sz w:val="32"/>
          <w:szCs w:val="32"/>
          <w:rtl/>
          <w:lang w:bidi="ar-YE"/>
        </w:rPr>
        <w:t>،</w:t>
      </w:r>
      <w:r w:rsidRPr="001F5EA4">
        <w:rPr>
          <w:rFonts w:cs="Traditional Arabic" w:hint="cs"/>
          <w:sz w:val="32"/>
          <w:szCs w:val="32"/>
          <w:rtl/>
          <w:lang w:bidi="ar-YE"/>
        </w:rPr>
        <w:t xml:space="preserve"> ثم بين حومل</w:t>
      </w:r>
      <w:r w:rsidR="00137C30">
        <w:rPr>
          <w:rFonts w:cs="Traditional Arabic" w:hint="cs"/>
          <w:sz w:val="32"/>
          <w:szCs w:val="32"/>
          <w:rtl/>
          <w:lang w:bidi="ar-YE"/>
        </w:rPr>
        <w:t>،</w:t>
      </w:r>
      <w:r w:rsidRPr="001F5EA4">
        <w:rPr>
          <w:rFonts w:cs="Traditional Arabic" w:hint="cs"/>
          <w:sz w:val="32"/>
          <w:szCs w:val="32"/>
          <w:rtl/>
          <w:lang w:bidi="ar-YE"/>
        </w:rPr>
        <w:t xml:space="preserve"> وهذا في الشعر كثير</w:t>
      </w:r>
      <w:r w:rsidRPr="001F5EA4">
        <w:rPr>
          <w:rStyle w:val="af"/>
          <w:rFonts w:cs="Traditional Arabic"/>
          <w:sz w:val="32"/>
          <w:szCs w:val="32"/>
          <w:rtl/>
        </w:rPr>
        <w:t>(</w:t>
      </w:r>
      <w:r w:rsidRPr="001F5EA4">
        <w:rPr>
          <w:rStyle w:val="af"/>
          <w:rFonts w:cs="Traditional Arabic"/>
          <w:sz w:val="32"/>
          <w:szCs w:val="32"/>
          <w:rtl/>
        </w:rPr>
        <w:footnoteReference w:id="80"/>
      </w:r>
      <w:r w:rsidRPr="001F5EA4">
        <w:rPr>
          <w:rStyle w:val="af"/>
          <w:rFonts w:cs="Traditional Arabic"/>
          <w:sz w:val="32"/>
          <w:szCs w:val="32"/>
          <w:rtl/>
        </w:rPr>
        <w:t>)</w:t>
      </w:r>
      <w:r w:rsidRPr="001F5EA4">
        <w:rPr>
          <w:rFonts w:cs="Traditional Arabic" w:hint="cs"/>
          <w:sz w:val="32"/>
          <w:szCs w:val="32"/>
          <w:rtl/>
          <w:lang w:bidi="ar-YE"/>
        </w:rPr>
        <w:t xml:space="preserve">.     </w:t>
      </w:r>
    </w:p>
    <w:p w:rsidR="00F5127C" w:rsidRPr="001F5EA4" w:rsidRDefault="00F5127C" w:rsidP="00137C30">
      <w:pPr>
        <w:rPr>
          <w:rFonts w:cs="Traditional Arabic"/>
          <w:sz w:val="32"/>
          <w:szCs w:val="32"/>
          <w:rtl/>
          <w:lang w:bidi="ar-YE"/>
        </w:rPr>
      </w:pPr>
      <w:r w:rsidRPr="001F5EA4">
        <w:rPr>
          <w:rFonts w:cs="Traditional Arabic" w:hint="cs"/>
          <w:sz w:val="32"/>
          <w:szCs w:val="32"/>
          <w:rtl/>
          <w:lang w:bidi="ar-YE"/>
        </w:rPr>
        <w:t>ورفض المانعون هذا الشاهد وأمثاله وتأولوا كل ما ظاهره مجيء الفاء بمعنى الواو؛ منعاً للخلط والتداخل بين الحروف</w:t>
      </w:r>
      <w:r w:rsidR="00137C30">
        <w:rPr>
          <w:rFonts w:cs="Traditional Arabic" w:hint="cs"/>
          <w:sz w:val="32"/>
          <w:szCs w:val="32"/>
          <w:rtl/>
          <w:lang w:bidi="ar-YE"/>
        </w:rPr>
        <w:t>،</w:t>
      </w:r>
      <w:r w:rsidRPr="001F5EA4">
        <w:rPr>
          <w:rFonts w:cs="Traditional Arabic" w:hint="cs"/>
          <w:sz w:val="32"/>
          <w:szCs w:val="32"/>
          <w:rtl/>
          <w:lang w:bidi="ar-YE"/>
        </w:rPr>
        <w:t xml:space="preserve"> فأجابوا عن هذا الشاهد السابق بأن في البيت حذفاً</w:t>
      </w:r>
      <w:r w:rsidR="00137C30">
        <w:rPr>
          <w:rFonts w:cs="Traditional Arabic" w:hint="cs"/>
          <w:sz w:val="32"/>
          <w:szCs w:val="32"/>
          <w:rtl/>
          <w:lang w:bidi="ar-YE"/>
        </w:rPr>
        <w:t>،</w:t>
      </w:r>
      <w:r w:rsidRPr="001F5EA4">
        <w:rPr>
          <w:rFonts w:cs="Traditional Arabic" w:hint="cs"/>
          <w:sz w:val="32"/>
          <w:szCs w:val="32"/>
          <w:rtl/>
          <w:lang w:bidi="ar-YE"/>
        </w:rPr>
        <w:t xml:space="preserve"> والتقدير: بين مواضع الدخول فمواضع حومل. </w:t>
      </w:r>
    </w:p>
    <w:p w:rsidR="00F5127C" w:rsidRPr="001F5EA4" w:rsidRDefault="00F5127C" w:rsidP="00137C30">
      <w:pPr>
        <w:rPr>
          <w:rFonts w:cs="Traditional Arabic"/>
          <w:sz w:val="32"/>
          <w:szCs w:val="32"/>
          <w:rtl/>
          <w:lang w:bidi="ar-YE"/>
        </w:rPr>
      </w:pPr>
      <w:r w:rsidRPr="001F5EA4">
        <w:rPr>
          <w:rFonts w:cs="Traditional Arabic" w:hint="cs"/>
          <w:sz w:val="32"/>
          <w:szCs w:val="32"/>
          <w:rtl/>
          <w:lang w:bidi="ar-YE"/>
        </w:rPr>
        <w:t>وعلى هذا النحو جرى السجال بين المؤيدين والمانعين حول هذا المسلك في الفاء في كثير من الآيات القرآنية الكريمة</w:t>
      </w:r>
      <w:r w:rsidR="00137C30">
        <w:rPr>
          <w:rFonts w:cs="Traditional Arabic" w:hint="cs"/>
          <w:sz w:val="32"/>
          <w:szCs w:val="32"/>
          <w:rtl/>
          <w:lang w:bidi="ar-YE"/>
        </w:rPr>
        <w:t>،</w:t>
      </w:r>
      <w:r w:rsidRPr="001F5EA4">
        <w:rPr>
          <w:rFonts w:cs="Traditional Arabic" w:hint="cs"/>
          <w:sz w:val="32"/>
          <w:szCs w:val="32"/>
          <w:rtl/>
          <w:lang w:bidi="ar-YE"/>
        </w:rPr>
        <w:t xml:space="preserve"> ومن هذه الآيات </w:t>
      </w:r>
      <w:r w:rsidRPr="001F5EA4">
        <w:rPr>
          <w:rFonts w:cs="Traditional Arabic"/>
          <w:sz w:val="32"/>
          <w:szCs w:val="32"/>
          <w:rtl/>
          <w:lang w:bidi="ar-YE"/>
        </w:rPr>
        <w:t>–</w:t>
      </w:r>
      <w:r w:rsidRPr="001F5EA4">
        <w:rPr>
          <w:rFonts w:cs="Traditional Arabic" w:hint="cs"/>
          <w:sz w:val="32"/>
          <w:szCs w:val="32"/>
          <w:rtl/>
          <w:lang w:bidi="ar-YE"/>
        </w:rPr>
        <w:t xml:space="preserve"> على سبيل المثال </w:t>
      </w:r>
      <w:r w:rsidRPr="001F5EA4">
        <w:rPr>
          <w:rFonts w:cs="Traditional Arabic"/>
          <w:sz w:val="32"/>
          <w:szCs w:val="32"/>
          <w:rtl/>
          <w:lang w:bidi="ar-YE"/>
        </w:rPr>
        <w:t>–</w:t>
      </w:r>
      <w:r w:rsidRPr="001F5EA4">
        <w:rPr>
          <w:rFonts w:cs="Traditional Arabic" w:hint="cs"/>
          <w:sz w:val="32"/>
          <w:szCs w:val="32"/>
          <w:rtl/>
          <w:lang w:bidi="ar-YE"/>
        </w:rPr>
        <w:t xml:space="preserve"> قوله تعالى: {</w:t>
      </w:r>
      <w:r w:rsidR="00C36B9C" w:rsidRPr="001F5EA4">
        <w:rPr>
          <w:rFonts w:ascii="times-roman" w:hAnsi="times-roman" w:cs="Traditional Arabic" w:hint="cs"/>
          <w:b/>
          <w:bCs/>
          <w:sz w:val="32"/>
          <w:szCs w:val="32"/>
          <w:rtl/>
        </w:rPr>
        <w:t xml:space="preserve">وَكَمْ مِنْ قَرْيَةٍ أَهْلَكْنَاهَا فَجَاءَهَا بَأْسُنَا بَيَاتًا أَوْ هُمْ قَائِلُونَ </w:t>
      </w:r>
      <w:r w:rsidRPr="001F5EA4">
        <w:rPr>
          <w:rFonts w:cs="Traditional Arabic" w:hint="cs"/>
          <w:sz w:val="32"/>
          <w:szCs w:val="32"/>
          <w:rtl/>
          <w:lang w:bidi="ar-YE"/>
        </w:rPr>
        <w:t>}</w:t>
      </w:r>
      <w:r w:rsidR="00C36B9C" w:rsidRPr="001F5EA4">
        <w:rPr>
          <w:rFonts w:cs="Traditional Arabic" w:hint="cs"/>
          <w:sz w:val="32"/>
          <w:szCs w:val="32"/>
          <w:rtl/>
          <w:lang w:bidi="ar-YE"/>
        </w:rPr>
        <w:t xml:space="preserve"> </w:t>
      </w:r>
      <w:r w:rsidR="00C36B9C" w:rsidRPr="001F5EA4">
        <w:rPr>
          <w:rFonts w:cs="Traditional Arabic" w:hint="cs"/>
          <w:color w:val="00B050"/>
          <w:sz w:val="32"/>
          <w:szCs w:val="32"/>
          <w:rtl/>
          <w:lang w:bidi="ar-YE"/>
        </w:rPr>
        <w:t>[الأعراف: 4]</w:t>
      </w:r>
      <w:r w:rsidR="00C36B9C" w:rsidRPr="001F5EA4">
        <w:rPr>
          <w:rFonts w:cs="Traditional Arabic" w:hint="cs"/>
          <w:sz w:val="32"/>
          <w:szCs w:val="32"/>
          <w:rtl/>
          <w:lang w:bidi="ar-YE"/>
        </w:rPr>
        <w:t>؛ لأنه لما كان البأس سابقاً في الوجود على الإهلاك</w:t>
      </w:r>
      <w:r w:rsidR="00137C30">
        <w:rPr>
          <w:rFonts w:cs="Traditional Arabic" w:hint="cs"/>
          <w:sz w:val="32"/>
          <w:szCs w:val="32"/>
          <w:rtl/>
          <w:lang w:bidi="ar-YE"/>
        </w:rPr>
        <w:t>،</w:t>
      </w:r>
      <w:r w:rsidR="00C36B9C" w:rsidRPr="001F5EA4">
        <w:rPr>
          <w:rFonts w:cs="Traditional Arabic" w:hint="cs"/>
          <w:sz w:val="32"/>
          <w:szCs w:val="32"/>
          <w:rtl/>
          <w:lang w:bidi="ar-YE"/>
        </w:rPr>
        <w:t xml:space="preserve"> واقعاً قبله</w:t>
      </w:r>
      <w:r w:rsidR="00137C30">
        <w:rPr>
          <w:rFonts w:cs="Traditional Arabic" w:hint="cs"/>
          <w:sz w:val="32"/>
          <w:szCs w:val="32"/>
          <w:rtl/>
          <w:lang w:bidi="ar-YE"/>
        </w:rPr>
        <w:t>،</w:t>
      </w:r>
      <w:r w:rsidR="00C36B9C" w:rsidRPr="001F5EA4">
        <w:rPr>
          <w:rFonts w:cs="Traditional Arabic" w:hint="cs"/>
          <w:sz w:val="32"/>
          <w:szCs w:val="32"/>
          <w:rtl/>
          <w:lang w:bidi="ar-YE"/>
        </w:rPr>
        <w:t xml:space="preserve"> وهو في الآية مؤخر عنه</w:t>
      </w:r>
      <w:r w:rsidR="00137C30">
        <w:rPr>
          <w:rFonts w:cs="Traditional Arabic" w:hint="cs"/>
          <w:sz w:val="32"/>
          <w:szCs w:val="32"/>
          <w:rtl/>
          <w:lang w:bidi="ar-YE"/>
        </w:rPr>
        <w:t>،</w:t>
      </w:r>
      <w:r w:rsidR="00C36B9C" w:rsidRPr="001F5EA4">
        <w:rPr>
          <w:rFonts w:cs="Traditional Arabic" w:hint="cs"/>
          <w:sz w:val="32"/>
          <w:szCs w:val="32"/>
          <w:rtl/>
          <w:lang w:bidi="ar-YE"/>
        </w:rPr>
        <w:t xml:space="preserve"> ذهب بعض النحاة </w:t>
      </w:r>
      <w:r w:rsidR="00C36B9C" w:rsidRPr="001F5EA4">
        <w:rPr>
          <w:rFonts w:cs="Traditional Arabic"/>
          <w:sz w:val="32"/>
          <w:szCs w:val="32"/>
          <w:rtl/>
          <w:lang w:bidi="ar-YE"/>
        </w:rPr>
        <w:t>–</w:t>
      </w:r>
      <w:r w:rsidR="00C36B9C" w:rsidRPr="001F5EA4">
        <w:rPr>
          <w:rFonts w:cs="Traditional Arabic" w:hint="cs"/>
          <w:sz w:val="32"/>
          <w:szCs w:val="32"/>
          <w:rtl/>
          <w:lang w:bidi="ar-YE"/>
        </w:rPr>
        <w:t xml:space="preserve"> ومنهم الفراء</w:t>
      </w:r>
      <w:r w:rsidR="00C36B9C" w:rsidRPr="001F5EA4">
        <w:rPr>
          <w:rStyle w:val="af"/>
          <w:rFonts w:cs="Traditional Arabic"/>
          <w:sz w:val="32"/>
          <w:szCs w:val="32"/>
          <w:rtl/>
        </w:rPr>
        <w:t>(</w:t>
      </w:r>
      <w:r w:rsidR="00C36B9C" w:rsidRPr="001F5EA4">
        <w:rPr>
          <w:rStyle w:val="af"/>
          <w:rFonts w:cs="Traditional Arabic"/>
          <w:sz w:val="32"/>
          <w:szCs w:val="32"/>
          <w:rtl/>
        </w:rPr>
        <w:footnoteReference w:id="81"/>
      </w:r>
      <w:r w:rsidR="00C36B9C" w:rsidRPr="001F5EA4">
        <w:rPr>
          <w:rStyle w:val="af"/>
          <w:rFonts w:cs="Traditional Arabic"/>
          <w:sz w:val="32"/>
          <w:szCs w:val="32"/>
          <w:rtl/>
        </w:rPr>
        <w:t>)</w:t>
      </w:r>
      <w:r w:rsidR="00C36B9C" w:rsidRPr="001F5EA4">
        <w:rPr>
          <w:rFonts w:cs="Traditional Arabic" w:hint="cs"/>
          <w:sz w:val="32"/>
          <w:szCs w:val="32"/>
          <w:rtl/>
          <w:lang w:bidi="ar-YE"/>
        </w:rPr>
        <w:t xml:space="preserve"> </w:t>
      </w:r>
      <w:r w:rsidR="00C36B9C" w:rsidRPr="001F5EA4">
        <w:rPr>
          <w:rFonts w:cs="Traditional Arabic"/>
          <w:sz w:val="32"/>
          <w:szCs w:val="32"/>
          <w:rtl/>
          <w:lang w:bidi="ar-YE"/>
        </w:rPr>
        <w:t>–</w:t>
      </w:r>
      <w:r w:rsidR="00C36B9C" w:rsidRPr="001F5EA4">
        <w:rPr>
          <w:rFonts w:cs="Traditional Arabic" w:hint="cs"/>
          <w:sz w:val="32"/>
          <w:szCs w:val="32"/>
          <w:rtl/>
          <w:lang w:bidi="ar-YE"/>
        </w:rPr>
        <w:t xml:space="preserve"> إلى جواز أن تكون الفاء في الآية لمطلق الجمع كالواو</w:t>
      </w:r>
      <w:r w:rsidR="00137C30">
        <w:rPr>
          <w:rFonts w:cs="Traditional Arabic" w:hint="cs"/>
          <w:sz w:val="32"/>
          <w:szCs w:val="32"/>
          <w:rtl/>
          <w:lang w:bidi="ar-YE"/>
        </w:rPr>
        <w:t>،</w:t>
      </w:r>
      <w:r w:rsidR="00C36B9C" w:rsidRPr="001F5EA4">
        <w:rPr>
          <w:rFonts w:cs="Traditional Arabic" w:hint="cs"/>
          <w:sz w:val="32"/>
          <w:szCs w:val="32"/>
          <w:rtl/>
          <w:lang w:bidi="ar-YE"/>
        </w:rPr>
        <w:t xml:space="preserve"> فلا تفيد الترتيب</w:t>
      </w:r>
      <w:r w:rsidR="00137C30">
        <w:rPr>
          <w:rFonts w:cs="Traditional Arabic" w:hint="cs"/>
          <w:sz w:val="32"/>
          <w:szCs w:val="32"/>
          <w:rtl/>
          <w:lang w:bidi="ar-YE"/>
        </w:rPr>
        <w:t>،</w:t>
      </w:r>
      <w:r w:rsidR="00C36B9C" w:rsidRPr="001F5EA4">
        <w:rPr>
          <w:rFonts w:cs="Traditional Arabic" w:hint="cs"/>
          <w:sz w:val="32"/>
          <w:szCs w:val="32"/>
          <w:rtl/>
          <w:lang w:bidi="ar-YE"/>
        </w:rPr>
        <w:t xml:space="preserve"> وأن المعنى على تقدير: أهلكناها وجاءها بأسنا. وأجاب المانعون عن ذلك بعدة أجوبة</w:t>
      </w:r>
      <w:r w:rsidR="00C36B9C" w:rsidRPr="001F5EA4">
        <w:rPr>
          <w:rStyle w:val="af"/>
          <w:rFonts w:cs="Traditional Arabic"/>
          <w:sz w:val="32"/>
          <w:szCs w:val="32"/>
          <w:rtl/>
        </w:rPr>
        <w:t>(</w:t>
      </w:r>
      <w:r w:rsidR="00C36B9C" w:rsidRPr="001F5EA4">
        <w:rPr>
          <w:rStyle w:val="af"/>
          <w:rFonts w:cs="Traditional Arabic"/>
          <w:sz w:val="32"/>
          <w:szCs w:val="32"/>
          <w:rtl/>
        </w:rPr>
        <w:footnoteReference w:id="82"/>
      </w:r>
      <w:r w:rsidR="00C36B9C" w:rsidRPr="001F5EA4">
        <w:rPr>
          <w:rStyle w:val="af"/>
          <w:rFonts w:cs="Traditional Arabic"/>
          <w:sz w:val="32"/>
          <w:szCs w:val="32"/>
          <w:rtl/>
        </w:rPr>
        <w:t>)</w:t>
      </w:r>
      <w:r w:rsidR="00C36B9C" w:rsidRPr="001F5EA4">
        <w:rPr>
          <w:rFonts w:cs="Traditional Arabic" w:hint="cs"/>
          <w:sz w:val="32"/>
          <w:szCs w:val="32"/>
          <w:rtl/>
          <w:lang w:bidi="ar-YE"/>
        </w:rPr>
        <w:t>: منها أن الآية على تقدير محذوف</w:t>
      </w:r>
      <w:r w:rsidR="00137C30">
        <w:rPr>
          <w:rFonts w:cs="Traditional Arabic" w:hint="cs"/>
          <w:sz w:val="32"/>
          <w:szCs w:val="32"/>
          <w:rtl/>
          <w:lang w:bidi="ar-YE"/>
        </w:rPr>
        <w:t>،</w:t>
      </w:r>
      <w:r w:rsidR="00C36B9C" w:rsidRPr="001F5EA4">
        <w:rPr>
          <w:rFonts w:cs="Traditional Arabic" w:hint="cs"/>
          <w:sz w:val="32"/>
          <w:szCs w:val="32"/>
          <w:rtl/>
          <w:lang w:bidi="ar-YE"/>
        </w:rPr>
        <w:t xml:space="preserve"> والمعنى: وكم من قرية أردنا إهلاكها فجاءها بأسنا</w:t>
      </w:r>
      <w:r w:rsidR="00137C30">
        <w:rPr>
          <w:rFonts w:cs="Traditional Arabic" w:hint="cs"/>
          <w:sz w:val="32"/>
          <w:szCs w:val="32"/>
          <w:rtl/>
          <w:lang w:bidi="ar-YE"/>
        </w:rPr>
        <w:t>،</w:t>
      </w:r>
      <w:r w:rsidR="00C36B9C" w:rsidRPr="001F5EA4">
        <w:rPr>
          <w:rFonts w:cs="Traditional Arabic" w:hint="cs"/>
          <w:sz w:val="32"/>
          <w:szCs w:val="32"/>
          <w:rtl/>
          <w:lang w:bidi="ar-YE"/>
        </w:rPr>
        <w:t xml:space="preserve"> وعليه فالفاء على بابها من الدلالة على الترتيب </w:t>
      </w:r>
      <w:r w:rsidR="00C41897" w:rsidRPr="001F5EA4">
        <w:rPr>
          <w:rFonts w:cs="Traditional Arabic" w:hint="cs"/>
          <w:sz w:val="32"/>
          <w:szCs w:val="32"/>
          <w:rtl/>
          <w:lang w:bidi="ar-YE"/>
        </w:rPr>
        <w:t>المعنوي</w:t>
      </w:r>
      <w:r w:rsidR="00137C30">
        <w:rPr>
          <w:rFonts w:cs="Traditional Arabic" w:hint="cs"/>
          <w:sz w:val="32"/>
          <w:szCs w:val="32"/>
          <w:rtl/>
          <w:lang w:bidi="ar-YE"/>
        </w:rPr>
        <w:t>،</w:t>
      </w:r>
      <w:r w:rsidR="00C41897" w:rsidRPr="001F5EA4">
        <w:rPr>
          <w:rFonts w:cs="Traditional Arabic" w:hint="cs"/>
          <w:sz w:val="32"/>
          <w:szCs w:val="32"/>
          <w:rtl/>
          <w:lang w:bidi="ar-YE"/>
        </w:rPr>
        <w:t xml:space="preserve"> إذ مجيء البأس تال لإرادة الإهلاك. ومنها أن الفاء في الآية للترتيب الذكرى الذي منه عطفُ مفصلٍ على مجملٍ</w:t>
      </w:r>
      <w:r w:rsidR="00137C30">
        <w:rPr>
          <w:rFonts w:cs="Traditional Arabic" w:hint="cs"/>
          <w:sz w:val="32"/>
          <w:szCs w:val="32"/>
          <w:rtl/>
          <w:lang w:bidi="ar-YE"/>
        </w:rPr>
        <w:t>،</w:t>
      </w:r>
      <w:r w:rsidR="00C41897" w:rsidRPr="001F5EA4">
        <w:rPr>
          <w:rFonts w:cs="Traditional Arabic" w:hint="cs"/>
          <w:sz w:val="32"/>
          <w:szCs w:val="32"/>
          <w:rtl/>
          <w:lang w:bidi="ar-YE"/>
        </w:rPr>
        <w:t xml:space="preserve"> هو هو في المعنى</w:t>
      </w:r>
      <w:r w:rsidR="00137C30">
        <w:rPr>
          <w:rFonts w:cs="Traditional Arabic" w:hint="cs"/>
          <w:sz w:val="32"/>
          <w:szCs w:val="32"/>
          <w:rtl/>
          <w:lang w:bidi="ar-YE"/>
        </w:rPr>
        <w:t>،</w:t>
      </w:r>
      <w:r w:rsidR="00C41897" w:rsidRPr="001F5EA4">
        <w:rPr>
          <w:rFonts w:cs="Traditional Arabic" w:hint="cs"/>
          <w:sz w:val="32"/>
          <w:szCs w:val="32"/>
          <w:rtl/>
          <w:lang w:bidi="ar-YE"/>
        </w:rPr>
        <w:t xml:space="preserve"> كما في قوله تعالى: {</w:t>
      </w:r>
      <w:r w:rsidR="00C41897" w:rsidRPr="001F5EA4">
        <w:rPr>
          <w:rFonts w:ascii="times-roman" w:hAnsi="times-roman" w:cs="Traditional Arabic" w:hint="cs"/>
          <w:b/>
          <w:bCs/>
          <w:sz w:val="32"/>
          <w:szCs w:val="32"/>
          <w:rtl/>
        </w:rPr>
        <w:t xml:space="preserve">إِنَّا أَنْشَأْنَاهُنَّ إِنْشَاءً </w:t>
      </w:r>
      <w:bookmarkStart w:id="3" w:name="56-36"/>
      <w:r w:rsidR="00C41897" w:rsidRPr="001F5EA4">
        <w:rPr>
          <w:rFonts w:ascii="times-roman" w:hAnsi="times-roman" w:cs="Traditional Arabic" w:hint="cs"/>
          <w:b/>
          <w:bCs/>
          <w:color w:val="FF0000"/>
          <w:sz w:val="32"/>
          <w:szCs w:val="32"/>
          <w:rtl/>
        </w:rPr>
        <w:t>(35)</w:t>
      </w:r>
      <w:bookmarkEnd w:id="3"/>
      <w:r w:rsidR="00C41897" w:rsidRPr="001F5EA4">
        <w:rPr>
          <w:rFonts w:ascii="times-roman" w:hAnsi="times-roman" w:cs="Traditional Arabic" w:hint="cs"/>
          <w:b/>
          <w:bCs/>
          <w:sz w:val="32"/>
          <w:szCs w:val="32"/>
          <w:rtl/>
        </w:rPr>
        <w:t xml:space="preserve"> فَجَعَلْنَاهُنَّ أَبْكَارًا </w:t>
      </w:r>
      <w:r w:rsidR="00C41897" w:rsidRPr="001F5EA4">
        <w:rPr>
          <w:rFonts w:cs="Traditional Arabic" w:hint="cs"/>
          <w:sz w:val="32"/>
          <w:szCs w:val="32"/>
          <w:rtl/>
          <w:lang w:bidi="ar-YE"/>
        </w:rPr>
        <w:t xml:space="preserve">} [الواقعة: 35 </w:t>
      </w:r>
      <w:r w:rsidR="00C41897" w:rsidRPr="001F5EA4">
        <w:rPr>
          <w:rFonts w:cs="Traditional Arabic"/>
          <w:sz w:val="32"/>
          <w:szCs w:val="32"/>
          <w:rtl/>
          <w:lang w:bidi="ar-YE"/>
        </w:rPr>
        <w:t>–</w:t>
      </w:r>
      <w:r w:rsidR="00C41897" w:rsidRPr="001F5EA4">
        <w:rPr>
          <w:rFonts w:cs="Traditional Arabic" w:hint="cs"/>
          <w:sz w:val="32"/>
          <w:szCs w:val="32"/>
          <w:rtl/>
          <w:lang w:bidi="ar-YE"/>
        </w:rPr>
        <w:t xml:space="preserve"> 36]</w:t>
      </w:r>
      <w:r w:rsidR="00137C30">
        <w:rPr>
          <w:rFonts w:cs="Traditional Arabic" w:hint="cs"/>
          <w:sz w:val="32"/>
          <w:szCs w:val="32"/>
          <w:rtl/>
          <w:lang w:bidi="ar-YE"/>
        </w:rPr>
        <w:t>،</w:t>
      </w:r>
      <w:r w:rsidR="00C41897" w:rsidRPr="001F5EA4">
        <w:rPr>
          <w:rFonts w:cs="Traditional Arabic" w:hint="cs"/>
          <w:sz w:val="32"/>
          <w:szCs w:val="32"/>
          <w:rtl/>
          <w:lang w:bidi="ar-YE"/>
        </w:rPr>
        <w:t xml:space="preserve"> وهذا مما تنفرد به الفاء.    </w:t>
      </w:r>
    </w:p>
    <w:p w:rsidR="00C41897" w:rsidRPr="001F5EA4" w:rsidRDefault="00C41897" w:rsidP="00137C30">
      <w:pPr>
        <w:rPr>
          <w:rFonts w:cs="Traditional Arabic"/>
          <w:sz w:val="32"/>
          <w:szCs w:val="32"/>
          <w:rtl/>
          <w:lang w:bidi="ar-YE"/>
        </w:rPr>
      </w:pPr>
      <w:r w:rsidRPr="001F5EA4">
        <w:rPr>
          <w:rFonts w:cs="Traditional Arabic" w:hint="cs"/>
          <w:sz w:val="32"/>
          <w:szCs w:val="32"/>
          <w:rtl/>
          <w:lang w:bidi="ar-YE"/>
        </w:rPr>
        <w:t>ومن هذه الآيات أيضاً قوله تعالى: {</w:t>
      </w:r>
      <w:r w:rsidRPr="001F5EA4">
        <w:rPr>
          <w:rFonts w:ascii="times-roman" w:hAnsi="times-roman" w:cs="Traditional Arabic" w:hint="cs"/>
          <w:b/>
          <w:bCs/>
          <w:sz w:val="32"/>
          <w:szCs w:val="32"/>
          <w:rtl/>
        </w:rPr>
        <w:t>ثُمَّ دَنَا فَتَدَلَّى</w:t>
      </w:r>
      <w:r w:rsidRPr="001F5EA4">
        <w:rPr>
          <w:rFonts w:cs="Traditional Arabic" w:hint="cs"/>
          <w:sz w:val="32"/>
          <w:szCs w:val="32"/>
          <w:rtl/>
          <w:lang w:bidi="ar-YE"/>
        </w:rPr>
        <w:t xml:space="preserve">} </w:t>
      </w:r>
      <w:r w:rsidRPr="001F5EA4">
        <w:rPr>
          <w:rFonts w:cs="Traditional Arabic" w:hint="cs"/>
          <w:color w:val="00B050"/>
          <w:sz w:val="32"/>
          <w:szCs w:val="32"/>
          <w:rtl/>
          <w:lang w:bidi="ar-YE"/>
        </w:rPr>
        <w:t>[النجم: 8]</w:t>
      </w:r>
      <w:r w:rsidR="00137C30">
        <w:rPr>
          <w:rFonts w:cs="Traditional Arabic" w:hint="cs"/>
          <w:sz w:val="32"/>
          <w:szCs w:val="32"/>
          <w:rtl/>
          <w:lang w:bidi="ar-YE"/>
        </w:rPr>
        <w:t>،</w:t>
      </w:r>
      <w:r w:rsidRPr="001F5EA4">
        <w:rPr>
          <w:rFonts w:cs="Traditional Arabic" w:hint="cs"/>
          <w:sz w:val="32"/>
          <w:szCs w:val="32"/>
          <w:rtl/>
          <w:lang w:bidi="ar-YE"/>
        </w:rPr>
        <w:t xml:space="preserve"> والمقصود </w:t>
      </w:r>
      <w:r w:rsidRPr="001F5EA4">
        <w:rPr>
          <w:rFonts w:cs="Traditional Arabic"/>
          <w:sz w:val="32"/>
          <w:szCs w:val="32"/>
          <w:rtl/>
          <w:lang w:bidi="ar-YE"/>
        </w:rPr>
        <w:t>–</w:t>
      </w:r>
      <w:r w:rsidRPr="001F5EA4">
        <w:rPr>
          <w:rFonts w:cs="Traditional Arabic" w:hint="cs"/>
          <w:sz w:val="32"/>
          <w:szCs w:val="32"/>
          <w:rtl/>
          <w:lang w:bidi="ar-YE"/>
        </w:rPr>
        <w:t xml:space="preserve"> على أحد الوجوه </w:t>
      </w:r>
      <w:r w:rsidRPr="001F5EA4">
        <w:rPr>
          <w:rFonts w:cs="Traditional Arabic"/>
          <w:sz w:val="32"/>
          <w:szCs w:val="32"/>
          <w:rtl/>
          <w:lang w:bidi="ar-YE"/>
        </w:rPr>
        <w:t>–</w:t>
      </w:r>
      <w:r w:rsidRPr="001F5EA4">
        <w:rPr>
          <w:rFonts w:cs="Traditional Arabic" w:hint="cs"/>
          <w:sz w:val="32"/>
          <w:szCs w:val="32"/>
          <w:rtl/>
          <w:lang w:bidi="ar-YE"/>
        </w:rPr>
        <w:t xml:space="preserve"> جبريل عليه السلام</w:t>
      </w:r>
      <w:r w:rsidR="00137C30">
        <w:rPr>
          <w:rFonts w:cs="Traditional Arabic" w:hint="cs"/>
          <w:sz w:val="32"/>
          <w:szCs w:val="32"/>
          <w:rtl/>
          <w:lang w:bidi="ar-YE"/>
        </w:rPr>
        <w:t>،</w:t>
      </w:r>
      <w:r w:rsidRPr="001F5EA4">
        <w:rPr>
          <w:rFonts w:cs="Traditional Arabic" w:hint="cs"/>
          <w:sz w:val="32"/>
          <w:szCs w:val="32"/>
          <w:rtl/>
          <w:lang w:bidi="ar-YE"/>
        </w:rPr>
        <w:t xml:space="preserve"> فقد ذهب بعض النحاة والمفسرين إلى أن الفاء في (فتدلى) بمعنى الواو؛ لأنها لا تفيد الترتيب</w:t>
      </w:r>
      <w:r w:rsidRPr="001F5EA4">
        <w:rPr>
          <w:rStyle w:val="af"/>
          <w:rFonts w:cs="Traditional Arabic"/>
          <w:sz w:val="32"/>
          <w:szCs w:val="32"/>
          <w:rtl/>
        </w:rPr>
        <w:t>(</w:t>
      </w:r>
      <w:r w:rsidRPr="001F5EA4">
        <w:rPr>
          <w:rStyle w:val="af"/>
          <w:rFonts w:cs="Traditional Arabic"/>
          <w:sz w:val="32"/>
          <w:szCs w:val="32"/>
          <w:rtl/>
        </w:rPr>
        <w:footnoteReference w:id="83"/>
      </w:r>
      <w:r w:rsidRPr="001F5EA4">
        <w:rPr>
          <w:rStyle w:val="af"/>
          <w:rFonts w:cs="Traditional Arabic"/>
          <w:sz w:val="32"/>
          <w:szCs w:val="32"/>
          <w:rtl/>
        </w:rPr>
        <w:t>)</w:t>
      </w:r>
      <w:r w:rsidR="00137C30">
        <w:rPr>
          <w:rFonts w:cs="Traditional Arabic" w:hint="cs"/>
          <w:sz w:val="32"/>
          <w:szCs w:val="32"/>
          <w:rtl/>
          <w:lang w:bidi="ar-YE"/>
        </w:rPr>
        <w:t>،</w:t>
      </w:r>
      <w:r w:rsidRPr="001F5EA4">
        <w:rPr>
          <w:rFonts w:cs="Traditional Arabic" w:hint="cs"/>
          <w:sz w:val="32"/>
          <w:szCs w:val="32"/>
          <w:rtl/>
          <w:lang w:bidi="ar-YE"/>
        </w:rPr>
        <w:t xml:space="preserve"> والتقدير: ثم دنا وتدلى؛ إذ التدلِّي</w:t>
      </w:r>
      <w:r w:rsidR="00137C30">
        <w:rPr>
          <w:rFonts w:cs="Traditional Arabic" w:hint="cs"/>
          <w:sz w:val="32"/>
          <w:szCs w:val="32"/>
          <w:rtl/>
          <w:lang w:bidi="ar-YE"/>
        </w:rPr>
        <w:t>،</w:t>
      </w:r>
      <w:r w:rsidRPr="001F5EA4">
        <w:rPr>
          <w:rFonts w:cs="Traditional Arabic" w:hint="cs"/>
          <w:sz w:val="32"/>
          <w:szCs w:val="32"/>
          <w:rtl/>
          <w:lang w:bidi="ar-YE"/>
        </w:rPr>
        <w:t xml:space="preserve"> </w:t>
      </w:r>
      <w:r w:rsidR="00F311DD" w:rsidRPr="001F5EA4">
        <w:rPr>
          <w:rFonts w:cs="Traditional Arabic" w:hint="cs"/>
          <w:sz w:val="32"/>
          <w:szCs w:val="32"/>
          <w:rtl/>
          <w:lang w:bidi="ar-YE"/>
        </w:rPr>
        <w:t>وهو النزول</w:t>
      </w:r>
      <w:r w:rsidR="00137C30">
        <w:rPr>
          <w:rFonts w:cs="Traditional Arabic" w:hint="cs"/>
          <w:sz w:val="32"/>
          <w:szCs w:val="32"/>
          <w:rtl/>
          <w:lang w:bidi="ar-YE"/>
        </w:rPr>
        <w:t>،</w:t>
      </w:r>
      <w:r w:rsidR="00F311DD" w:rsidRPr="001F5EA4">
        <w:rPr>
          <w:rFonts w:cs="Traditional Arabic" w:hint="cs"/>
          <w:sz w:val="32"/>
          <w:szCs w:val="32"/>
          <w:rtl/>
          <w:lang w:bidi="ar-YE"/>
        </w:rPr>
        <w:t xml:space="preserve"> سابق على الدُنُوَ</w:t>
      </w:r>
      <w:r w:rsidR="00137C30">
        <w:rPr>
          <w:rFonts w:cs="Traditional Arabic" w:hint="cs"/>
          <w:sz w:val="32"/>
          <w:szCs w:val="32"/>
          <w:rtl/>
          <w:lang w:bidi="ar-YE"/>
        </w:rPr>
        <w:t>،</w:t>
      </w:r>
      <w:r w:rsidR="00F311DD" w:rsidRPr="001F5EA4">
        <w:rPr>
          <w:rFonts w:cs="Traditional Arabic" w:hint="cs"/>
          <w:sz w:val="32"/>
          <w:szCs w:val="32"/>
          <w:rtl/>
          <w:lang w:bidi="ar-YE"/>
        </w:rPr>
        <w:t xml:space="preserve"> سببٌ له</w:t>
      </w:r>
      <w:r w:rsidR="00137C30">
        <w:rPr>
          <w:rFonts w:cs="Traditional Arabic" w:hint="cs"/>
          <w:sz w:val="32"/>
          <w:szCs w:val="32"/>
          <w:rtl/>
          <w:lang w:bidi="ar-YE"/>
        </w:rPr>
        <w:t>،</w:t>
      </w:r>
      <w:r w:rsidR="00F311DD" w:rsidRPr="001F5EA4">
        <w:rPr>
          <w:rFonts w:cs="Traditional Arabic" w:hint="cs"/>
          <w:sz w:val="32"/>
          <w:szCs w:val="32"/>
          <w:rtl/>
          <w:lang w:bidi="ar-YE"/>
        </w:rPr>
        <w:t xml:space="preserve"> والدنو</w:t>
      </w:r>
      <w:r w:rsidR="00137C30">
        <w:rPr>
          <w:rFonts w:cs="Traditional Arabic" w:hint="cs"/>
          <w:sz w:val="32"/>
          <w:szCs w:val="32"/>
          <w:rtl/>
          <w:lang w:bidi="ar-YE"/>
        </w:rPr>
        <w:t>،</w:t>
      </w:r>
      <w:r w:rsidR="00F311DD" w:rsidRPr="001F5EA4">
        <w:rPr>
          <w:rFonts w:cs="Traditional Arabic" w:hint="cs"/>
          <w:sz w:val="32"/>
          <w:szCs w:val="32"/>
          <w:rtl/>
          <w:lang w:bidi="ar-YE"/>
        </w:rPr>
        <w:t xml:space="preserve"> وهو القرب</w:t>
      </w:r>
      <w:r w:rsidR="00137C30">
        <w:rPr>
          <w:rFonts w:cs="Traditional Arabic" w:hint="cs"/>
          <w:sz w:val="32"/>
          <w:szCs w:val="32"/>
          <w:rtl/>
          <w:lang w:bidi="ar-YE"/>
        </w:rPr>
        <w:t>،</w:t>
      </w:r>
      <w:r w:rsidR="00F311DD" w:rsidRPr="001F5EA4">
        <w:rPr>
          <w:rFonts w:cs="Traditional Arabic" w:hint="cs"/>
          <w:sz w:val="32"/>
          <w:szCs w:val="32"/>
          <w:rtl/>
          <w:lang w:bidi="ar-YE"/>
        </w:rPr>
        <w:t xml:space="preserve"> تالٍ للتدلي ناتجٌ عنه. كما ذهب الفراء في توجيه ذلك إلى أنه لما كان معنى الفعلين واحداً</w:t>
      </w:r>
      <w:r w:rsidR="00137C30">
        <w:rPr>
          <w:rFonts w:cs="Traditional Arabic" w:hint="cs"/>
          <w:sz w:val="32"/>
          <w:szCs w:val="32"/>
          <w:rtl/>
          <w:lang w:bidi="ar-YE"/>
        </w:rPr>
        <w:t>،</w:t>
      </w:r>
      <w:r w:rsidR="00F311DD" w:rsidRPr="001F5EA4">
        <w:rPr>
          <w:rFonts w:cs="Traditional Arabic" w:hint="cs"/>
          <w:sz w:val="32"/>
          <w:szCs w:val="32"/>
          <w:rtl/>
          <w:lang w:bidi="ar-YE"/>
        </w:rPr>
        <w:t xml:space="preserve"> أو </w:t>
      </w:r>
      <w:r w:rsidR="00F311DD" w:rsidRPr="001F5EA4">
        <w:rPr>
          <w:rFonts w:cs="Traditional Arabic" w:hint="cs"/>
          <w:sz w:val="32"/>
          <w:szCs w:val="32"/>
          <w:rtl/>
          <w:lang w:bidi="ar-YE"/>
        </w:rPr>
        <w:lastRenderedPageBreak/>
        <w:t>كالواحد</w:t>
      </w:r>
      <w:r w:rsidR="00137C30">
        <w:rPr>
          <w:rFonts w:cs="Traditional Arabic" w:hint="cs"/>
          <w:sz w:val="32"/>
          <w:szCs w:val="32"/>
          <w:rtl/>
          <w:lang w:bidi="ar-YE"/>
        </w:rPr>
        <w:t>،</w:t>
      </w:r>
      <w:r w:rsidR="00F311DD" w:rsidRPr="001F5EA4">
        <w:rPr>
          <w:rFonts w:cs="Traditional Arabic" w:hint="cs"/>
          <w:sz w:val="32"/>
          <w:szCs w:val="32"/>
          <w:rtl/>
          <w:lang w:bidi="ar-YE"/>
        </w:rPr>
        <w:t xml:space="preserve"> جاز تقديم أيهما على الآخر</w:t>
      </w:r>
      <w:r w:rsidR="00F311DD" w:rsidRPr="001F5EA4">
        <w:rPr>
          <w:rStyle w:val="af"/>
          <w:rFonts w:cs="Traditional Arabic"/>
          <w:sz w:val="32"/>
          <w:szCs w:val="32"/>
          <w:rtl/>
        </w:rPr>
        <w:t>(</w:t>
      </w:r>
      <w:r w:rsidR="00F311DD" w:rsidRPr="001F5EA4">
        <w:rPr>
          <w:rStyle w:val="af"/>
          <w:rFonts w:cs="Traditional Arabic"/>
          <w:sz w:val="32"/>
          <w:szCs w:val="32"/>
          <w:rtl/>
        </w:rPr>
        <w:footnoteReference w:id="84"/>
      </w:r>
      <w:r w:rsidR="00F311DD" w:rsidRPr="001F5EA4">
        <w:rPr>
          <w:rStyle w:val="af"/>
          <w:rFonts w:cs="Traditional Arabic"/>
          <w:sz w:val="32"/>
          <w:szCs w:val="32"/>
          <w:rtl/>
        </w:rPr>
        <w:t>)</w:t>
      </w:r>
      <w:r w:rsidR="00137C30">
        <w:rPr>
          <w:rFonts w:cs="Traditional Arabic" w:hint="cs"/>
          <w:sz w:val="32"/>
          <w:szCs w:val="32"/>
          <w:rtl/>
          <w:lang w:bidi="ar-YE"/>
        </w:rPr>
        <w:t>،</w:t>
      </w:r>
      <w:r w:rsidR="00F311DD" w:rsidRPr="001F5EA4">
        <w:rPr>
          <w:rFonts w:cs="Traditional Arabic" w:hint="cs"/>
          <w:sz w:val="32"/>
          <w:szCs w:val="32"/>
          <w:rtl/>
          <w:lang w:bidi="ar-YE"/>
        </w:rPr>
        <w:t xml:space="preserve"> فيقال: دنا فقرُب</w:t>
      </w:r>
      <w:r w:rsidR="00137C30">
        <w:rPr>
          <w:rFonts w:cs="Traditional Arabic" w:hint="cs"/>
          <w:sz w:val="32"/>
          <w:szCs w:val="32"/>
          <w:rtl/>
          <w:lang w:bidi="ar-YE"/>
        </w:rPr>
        <w:t>،</w:t>
      </w:r>
      <w:r w:rsidR="00F311DD" w:rsidRPr="001F5EA4">
        <w:rPr>
          <w:rFonts w:cs="Traditional Arabic" w:hint="cs"/>
          <w:sz w:val="32"/>
          <w:szCs w:val="32"/>
          <w:rtl/>
          <w:lang w:bidi="ar-YE"/>
        </w:rPr>
        <w:t xml:space="preserve"> وقَرُب فدنا</w:t>
      </w:r>
      <w:r w:rsidR="00137C30">
        <w:rPr>
          <w:rFonts w:cs="Traditional Arabic" w:hint="cs"/>
          <w:sz w:val="32"/>
          <w:szCs w:val="32"/>
          <w:rtl/>
          <w:lang w:bidi="ar-YE"/>
        </w:rPr>
        <w:t>،</w:t>
      </w:r>
      <w:r w:rsidR="00F311DD" w:rsidRPr="001F5EA4">
        <w:rPr>
          <w:rFonts w:cs="Traditional Arabic" w:hint="cs"/>
          <w:sz w:val="32"/>
          <w:szCs w:val="32"/>
          <w:rtl/>
          <w:lang w:bidi="ar-YE"/>
        </w:rPr>
        <w:t xml:space="preserve"> كما يقال: شتمني فأساء</w:t>
      </w:r>
      <w:r w:rsidR="00137C30">
        <w:rPr>
          <w:rFonts w:cs="Traditional Arabic" w:hint="cs"/>
          <w:sz w:val="32"/>
          <w:szCs w:val="32"/>
          <w:rtl/>
          <w:lang w:bidi="ar-YE"/>
        </w:rPr>
        <w:t>،</w:t>
      </w:r>
      <w:r w:rsidR="00F311DD" w:rsidRPr="001F5EA4">
        <w:rPr>
          <w:rFonts w:cs="Traditional Arabic" w:hint="cs"/>
          <w:sz w:val="32"/>
          <w:szCs w:val="32"/>
          <w:rtl/>
          <w:lang w:bidi="ar-YE"/>
        </w:rPr>
        <w:t xml:space="preserve"> وأساء فشتَمَني؛ لأن الإساءة والشتم شيء واحد</w:t>
      </w:r>
      <w:r w:rsidR="00137C30">
        <w:rPr>
          <w:rFonts w:cs="Traditional Arabic" w:hint="cs"/>
          <w:sz w:val="32"/>
          <w:szCs w:val="32"/>
          <w:rtl/>
          <w:lang w:bidi="ar-YE"/>
        </w:rPr>
        <w:t>،</w:t>
      </w:r>
      <w:r w:rsidR="00F311DD" w:rsidRPr="001F5EA4">
        <w:rPr>
          <w:rFonts w:cs="Traditional Arabic" w:hint="cs"/>
          <w:sz w:val="32"/>
          <w:szCs w:val="32"/>
          <w:rtl/>
          <w:lang w:bidi="ar-YE"/>
        </w:rPr>
        <w:t xml:space="preserve"> فدخول الفاء هنا </w:t>
      </w:r>
      <w:r w:rsidR="00F311DD" w:rsidRPr="001F5EA4">
        <w:rPr>
          <w:rFonts w:cs="Traditional Arabic"/>
          <w:sz w:val="32"/>
          <w:szCs w:val="32"/>
          <w:rtl/>
          <w:lang w:bidi="ar-YE"/>
        </w:rPr>
        <w:t>–</w:t>
      </w:r>
      <w:r w:rsidR="00F311DD" w:rsidRPr="001F5EA4">
        <w:rPr>
          <w:rFonts w:cs="Traditional Arabic" w:hint="cs"/>
          <w:sz w:val="32"/>
          <w:szCs w:val="32"/>
          <w:rtl/>
          <w:lang w:bidi="ar-YE"/>
        </w:rPr>
        <w:t xml:space="preserve"> إذن </w:t>
      </w:r>
      <w:r w:rsidR="00F311DD" w:rsidRPr="001F5EA4">
        <w:rPr>
          <w:rFonts w:cs="Traditional Arabic"/>
          <w:sz w:val="32"/>
          <w:szCs w:val="32"/>
          <w:rtl/>
          <w:lang w:bidi="ar-YE"/>
        </w:rPr>
        <w:t>–</w:t>
      </w:r>
      <w:r w:rsidR="00F311DD" w:rsidRPr="001F5EA4">
        <w:rPr>
          <w:rFonts w:cs="Traditional Arabic" w:hint="cs"/>
          <w:sz w:val="32"/>
          <w:szCs w:val="32"/>
          <w:rtl/>
          <w:lang w:bidi="ar-YE"/>
        </w:rPr>
        <w:t xml:space="preserve"> ليس موجباً للافتراق</w:t>
      </w:r>
      <w:r w:rsidR="00137C30">
        <w:rPr>
          <w:rFonts w:cs="Traditional Arabic" w:hint="cs"/>
          <w:sz w:val="32"/>
          <w:szCs w:val="32"/>
          <w:rtl/>
          <w:lang w:bidi="ar-YE"/>
        </w:rPr>
        <w:t>،</w:t>
      </w:r>
      <w:r w:rsidR="00F311DD" w:rsidRPr="001F5EA4">
        <w:rPr>
          <w:rFonts w:cs="Traditional Arabic" w:hint="cs"/>
          <w:sz w:val="32"/>
          <w:szCs w:val="32"/>
          <w:rtl/>
          <w:lang w:bidi="ar-YE"/>
        </w:rPr>
        <w:t xml:space="preserve"> بل قد تكون الفاء بمعنى الواو. وإذا كان من المقرر لدى النحاة أن عطف المرادف هو من خصائص الواو</w:t>
      </w:r>
      <w:r w:rsidR="00137C30">
        <w:rPr>
          <w:rFonts w:cs="Traditional Arabic" w:hint="cs"/>
          <w:sz w:val="32"/>
          <w:szCs w:val="32"/>
          <w:rtl/>
          <w:lang w:bidi="ar-YE"/>
        </w:rPr>
        <w:t>،</w:t>
      </w:r>
      <w:r w:rsidR="00F311DD" w:rsidRPr="001F5EA4">
        <w:rPr>
          <w:rFonts w:cs="Traditional Arabic" w:hint="cs"/>
          <w:sz w:val="32"/>
          <w:szCs w:val="32"/>
          <w:rtl/>
          <w:lang w:bidi="ar-YE"/>
        </w:rPr>
        <w:t xml:space="preserve"> ففي هذا دليل على كون الفاء هنا بمعنى الواو.  </w:t>
      </w:r>
    </w:p>
    <w:p w:rsidR="00F311DD" w:rsidRPr="001F5EA4" w:rsidRDefault="00F311DD" w:rsidP="00137C30">
      <w:pPr>
        <w:rPr>
          <w:rFonts w:cs="Traditional Arabic"/>
          <w:sz w:val="32"/>
          <w:szCs w:val="32"/>
          <w:rtl/>
          <w:lang w:bidi="ar-YE"/>
        </w:rPr>
      </w:pPr>
      <w:r w:rsidRPr="001F5EA4">
        <w:rPr>
          <w:rFonts w:cs="Traditional Arabic" w:hint="cs"/>
          <w:sz w:val="32"/>
          <w:szCs w:val="32"/>
          <w:rtl/>
          <w:lang w:bidi="ar-YE"/>
        </w:rPr>
        <w:t>ومن الآيات الأخرى التي يمكن أن تُحْمَل فيها الفاء على أنها بمعنى الواو قوله تعالى:{</w:t>
      </w:r>
      <w:r w:rsidR="005C5CF7" w:rsidRPr="001F5EA4">
        <w:rPr>
          <w:rFonts w:ascii="times-roman" w:hAnsi="times-roman" w:cs="Traditional Arabic" w:hint="cs"/>
          <w:b/>
          <w:bCs/>
          <w:sz w:val="32"/>
          <w:szCs w:val="32"/>
          <w:rtl/>
        </w:rPr>
        <w:t xml:space="preserve"> قَالُوا لَا تَخَفْ إِنَّا أُرْسِلْنَا إِلَى قَوْمِ لُوطٍ </w:t>
      </w:r>
      <w:bookmarkStart w:id="4" w:name="11-71"/>
      <w:r w:rsidR="005C5CF7" w:rsidRPr="001F5EA4">
        <w:rPr>
          <w:rFonts w:ascii="times-roman" w:hAnsi="times-roman" w:cs="Traditional Arabic" w:hint="cs"/>
          <w:b/>
          <w:bCs/>
          <w:color w:val="FF0000"/>
          <w:sz w:val="32"/>
          <w:szCs w:val="32"/>
          <w:rtl/>
        </w:rPr>
        <w:t>(70)</w:t>
      </w:r>
      <w:bookmarkEnd w:id="4"/>
      <w:r w:rsidR="005C5CF7" w:rsidRPr="001F5EA4">
        <w:rPr>
          <w:rFonts w:ascii="times-roman" w:hAnsi="times-roman" w:cs="Traditional Arabic" w:hint="cs"/>
          <w:b/>
          <w:bCs/>
          <w:sz w:val="32"/>
          <w:szCs w:val="32"/>
          <w:rtl/>
        </w:rPr>
        <w:t xml:space="preserve"> وَامْرَأَتُهُ قَائِمَةٌ فَضَحِكَتْ فَبَشَّرْنَاهَا بِإِسْحَاقَ </w:t>
      </w:r>
      <w:r w:rsidRPr="001F5EA4">
        <w:rPr>
          <w:rFonts w:cs="Traditional Arabic" w:hint="cs"/>
          <w:sz w:val="32"/>
          <w:szCs w:val="32"/>
          <w:rtl/>
          <w:lang w:bidi="ar-YE"/>
        </w:rPr>
        <w:t>}</w:t>
      </w:r>
      <w:r w:rsidR="005C5CF7" w:rsidRPr="001F5EA4">
        <w:rPr>
          <w:rFonts w:cs="Traditional Arabic" w:hint="cs"/>
          <w:sz w:val="32"/>
          <w:szCs w:val="32"/>
          <w:rtl/>
          <w:lang w:bidi="ar-YE"/>
        </w:rPr>
        <w:t xml:space="preserve"> </w:t>
      </w:r>
      <w:r w:rsidR="005C5CF7" w:rsidRPr="001F5EA4">
        <w:rPr>
          <w:rFonts w:cs="Traditional Arabic" w:hint="cs"/>
          <w:color w:val="00B050"/>
          <w:sz w:val="32"/>
          <w:szCs w:val="32"/>
          <w:rtl/>
          <w:lang w:bidi="ar-YE"/>
        </w:rPr>
        <w:t xml:space="preserve">[هود: 70 </w:t>
      </w:r>
      <w:r w:rsidR="005C5CF7" w:rsidRPr="001F5EA4">
        <w:rPr>
          <w:rFonts w:cs="Traditional Arabic"/>
          <w:color w:val="00B050"/>
          <w:sz w:val="32"/>
          <w:szCs w:val="32"/>
          <w:rtl/>
          <w:lang w:bidi="ar-YE"/>
        </w:rPr>
        <w:t>–</w:t>
      </w:r>
      <w:r w:rsidR="005C5CF7" w:rsidRPr="001F5EA4">
        <w:rPr>
          <w:rFonts w:cs="Traditional Arabic" w:hint="cs"/>
          <w:color w:val="00B050"/>
          <w:sz w:val="32"/>
          <w:szCs w:val="32"/>
          <w:rtl/>
          <w:lang w:bidi="ar-YE"/>
        </w:rPr>
        <w:t xml:space="preserve"> 71]</w:t>
      </w:r>
      <w:r w:rsidR="005C5CF7" w:rsidRPr="001F5EA4">
        <w:rPr>
          <w:rFonts w:cs="Traditional Arabic" w:hint="cs"/>
          <w:sz w:val="32"/>
          <w:szCs w:val="32"/>
          <w:rtl/>
          <w:lang w:bidi="ar-YE"/>
        </w:rPr>
        <w:t>؛ لأنه إذا ما حملنا الضحك في هذه الآية على حقيقته المعروفة المتبادرة إلى الذهن</w:t>
      </w:r>
      <w:r w:rsidR="00137C30">
        <w:rPr>
          <w:rFonts w:cs="Traditional Arabic" w:hint="cs"/>
          <w:sz w:val="32"/>
          <w:szCs w:val="32"/>
          <w:rtl/>
          <w:lang w:bidi="ar-YE"/>
        </w:rPr>
        <w:t>،</w:t>
      </w:r>
      <w:r w:rsidR="005C5CF7" w:rsidRPr="001F5EA4">
        <w:rPr>
          <w:rFonts w:cs="Traditional Arabic" w:hint="cs"/>
          <w:sz w:val="32"/>
          <w:szCs w:val="32"/>
          <w:rtl/>
          <w:lang w:bidi="ar-YE"/>
        </w:rPr>
        <w:t xml:space="preserve"> أو على أنه بمعنى التعجب من هذه البشرى لكبر سنها وسن زوجها؛ بدليل الآية التالية</w:t>
      </w:r>
      <w:r w:rsidR="00137C30">
        <w:rPr>
          <w:rFonts w:cs="Traditional Arabic" w:hint="cs"/>
          <w:sz w:val="32"/>
          <w:szCs w:val="32"/>
          <w:rtl/>
          <w:lang w:bidi="ar-YE"/>
        </w:rPr>
        <w:t>،</w:t>
      </w:r>
      <w:r w:rsidR="005C5CF7" w:rsidRPr="001F5EA4">
        <w:rPr>
          <w:rFonts w:cs="Traditional Arabic" w:hint="cs"/>
          <w:sz w:val="32"/>
          <w:szCs w:val="32"/>
          <w:rtl/>
          <w:lang w:bidi="ar-YE"/>
        </w:rPr>
        <w:t xml:space="preserve"> على ما ذكر جمهور اللغويين والمفسرين</w:t>
      </w:r>
      <w:r w:rsidR="005C5CF7" w:rsidRPr="001F5EA4">
        <w:rPr>
          <w:rStyle w:val="af"/>
          <w:rFonts w:cs="Traditional Arabic"/>
          <w:sz w:val="32"/>
          <w:szCs w:val="32"/>
          <w:rtl/>
        </w:rPr>
        <w:t>(</w:t>
      </w:r>
      <w:r w:rsidR="005C5CF7" w:rsidRPr="001F5EA4">
        <w:rPr>
          <w:rStyle w:val="af"/>
          <w:rFonts w:cs="Traditional Arabic"/>
          <w:sz w:val="32"/>
          <w:szCs w:val="32"/>
          <w:rtl/>
        </w:rPr>
        <w:footnoteReference w:id="85"/>
      </w:r>
      <w:r w:rsidR="005C5CF7" w:rsidRPr="001F5EA4">
        <w:rPr>
          <w:rStyle w:val="af"/>
          <w:rFonts w:cs="Traditional Arabic"/>
          <w:sz w:val="32"/>
          <w:szCs w:val="32"/>
          <w:rtl/>
        </w:rPr>
        <w:t>)</w:t>
      </w:r>
      <w:r w:rsidR="00137C30">
        <w:rPr>
          <w:rFonts w:cs="Traditional Arabic" w:hint="cs"/>
          <w:sz w:val="32"/>
          <w:szCs w:val="32"/>
          <w:rtl/>
          <w:lang w:bidi="ar-YE"/>
        </w:rPr>
        <w:t>،</w:t>
      </w:r>
      <w:r w:rsidR="005C5CF7" w:rsidRPr="001F5EA4">
        <w:rPr>
          <w:rFonts w:cs="Traditional Arabic" w:hint="cs"/>
          <w:sz w:val="32"/>
          <w:szCs w:val="32"/>
          <w:rtl/>
          <w:lang w:bidi="ar-YE"/>
        </w:rPr>
        <w:t xml:space="preserve"> فإن الفاء في (فبشرناها) سوف لا تفيد ترتيباً ولا تعقيباً؛ لأن الأصل أن الضحك على كلا المعنيين السابقين مترتب على البشارة</w:t>
      </w:r>
      <w:r w:rsidR="00137C30">
        <w:rPr>
          <w:rFonts w:cs="Traditional Arabic" w:hint="cs"/>
          <w:sz w:val="32"/>
          <w:szCs w:val="32"/>
          <w:rtl/>
          <w:lang w:bidi="ar-YE"/>
        </w:rPr>
        <w:t>،</w:t>
      </w:r>
      <w:r w:rsidR="005C5CF7" w:rsidRPr="001F5EA4">
        <w:rPr>
          <w:rFonts w:cs="Traditional Arabic" w:hint="cs"/>
          <w:sz w:val="32"/>
          <w:szCs w:val="32"/>
          <w:rtl/>
          <w:lang w:bidi="ar-YE"/>
        </w:rPr>
        <w:t xml:space="preserve"> وأن البشارة متقدمة في المعنى على الضحك بهذين المفهومين</w:t>
      </w:r>
      <w:r w:rsidR="005C5CF7" w:rsidRPr="001F5EA4">
        <w:rPr>
          <w:rStyle w:val="af"/>
          <w:rFonts w:cs="Traditional Arabic"/>
          <w:sz w:val="32"/>
          <w:szCs w:val="32"/>
          <w:rtl/>
        </w:rPr>
        <w:t>(</w:t>
      </w:r>
      <w:r w:rsidR="005C5CF7" w:rsidRPr="001F5EA4">
        <w:rPr>
          <w:rStyle w:val="af"/>
          <w:rFonts w:cs="Traditional Arabic"/>
          <w:sz w:val="32"/>
          <w:szCs w:val="32"/>
          <w:rtl/>
        </w:rPr>
        <w:footnoteReference w:id="86"/>
      </w:r>
      <w:r w:rsidR="005C5CF7" w:rsidRPr="001F5EA4">
        <w:rPr>
          <w:rStyle w:val="af"/>
          <w:rFonts w:cs="Traditional Arabic"/>
          <w:sz w:val="32"/>
          <w:szCs w:val="32"/>
          <w:rtl/>
        </w:rPr>
        <w:t>)</w:t>
      </w:r>
      <w:r w:rsidR="005C5CF7" w:rsidRPr="001F5EA4">
        <w:rPr>
          <w:rFonts w:cs="Traditional Arabic" w:hint="cs"/>
          <w:sz w:val="32"/>
          <w:szCs w:val="32"/>
          <w:rtl/>
          <w:lang w:bidi="ar-YE"/>
        </w:rPr>
        <w:t>. أما إذا حملنا الفعل (ضحكت) على أن معناه: حاضت</w:t>
      </w:r>
      <w:r w:rsidR="00137C30">
        <w:rPr>
          <w:rFonts w:cs="Traditional Arabic" w:hint="cs"/>
          <w:sz w:val="32"/>
          <w:szCs w:val="32"/>
          <w:rtl/>
          <w:lang w:bidi="ar-YE"/>
        </w:rPr>
        <w:t>،</w:t>
      </w:r>
      <w:r w:rsidR="005C5CF7" w:rsidRPr="001F5EA4">
        <w:rPr>
          <w:rFonts w:cs="Traditional Arabic" w:hint="cs"/>
          <w:sz w:val="32"/>
          <w:szCs w:val="32"/>
          <w:rtl/>
          <w:lang w:bidi="ar-YE"/>
        </w:rPr>
        <w:t xml:space="preserve"> كما يرى بعض العلماء؛ إذ الضحك من أسماء الحيض</w:t>
      </w:r>
      <w:r w:rsidR="00137C30">
        <w:rPr>
          <w:rFonts w:cs="Traditional Arabic" w:hint="cs"/>
          <w:sz w:val="32"/>
          <w:szCs w:val="32"/>
          <w:rtl/>
          <w:lang w:bidi="ar-YE"/>
        </w:rPr>
        <w:t>،</w:t>
      </w:r>
      <w:r w:rsidR="005C5CF7" w:rsidRPr="001F5EA4">
        <w:rPr>
          <w:rFonts w:cs="Traditional Arabic" w:hint="cs"/>
          <w:sz w:val="32"/>
          <w:szCs w:val="32"/>
          <w:rtl/>
          <w:lang w:bidi="ar-YE"/>
        </w:rPr>
        <w:t xml:space="preserve"> فالفاء على بابها من الدلالة الترتيب والسببية. والتوجيه الأول عندي هو الأقرب والأرجح؛ بدليل تقدم البشارة وتأخر الإقبال والصكّ على الوجه المعطوفين بالفاء من الدالة على الترتيب والتعقيب في قوله تعالى: {</w:t>
      </w:r>
      <w:r w:rsidR="00353221" w:rsidRPr="001F5EA4">
        <w:rPr>
          <w:rFonts w:ascii="times-roman" w:hAnsi="times-roman" w:cs="Traditional Arabic" w:hint="cs"/>
          <w:b/>
          <w:bCs/>
          <w:sz w:val="32"/>
          <w:szCs w:val="32"/>
          <w:rtl/>
        </w:rPr>
        <w:t xml:space="preserve">قَالُوا لَا تَخَفْ وَبَشَّرُوهُ بِغُلَامٍ عَلِيمٍ </w:t>
      </w:r>
      <w:bookmarkStart w:id="5" w:name="51-29"/>
      <w:r w:rsidR="00353221" w:rsidRPr="001F5EA4">
        <w:rPr>
          <w:rFonts w:ascii="times-roman" w:hAnsi="times-roman" w:cs="Traditional Arabic" w:hint="cs"/>
          <w:b/>
          <w:bCs/>
          <w:color w:val="FF0000"/>
          <w:sz w:val="32"/>
          <w:szCs w:val="32"/>
          <w:rtl/>
        </w:rPr>
        <w:t>(28)</w:t>
      </w:r>
      <w:bookmarkEnd w:id="5"/>
      <w:r w:rsidR="00353221" w:rsidRPr="001F5EA4">
        <w:rPr>
          <w:rFonts w:ascii="times-roman" w:hAnsi="times-roman" w:cs="Traditional Arabic" w:hint="cs"/>
          <w:b/>
          <w:bCs/>
          <w:sz w:val="32"/>
          <w:szCs w:val="32"/>
          <w:rtl/>
        </w:rPr>
        <w:t xml:space="preserve"> فَأَقْبَلَتِ امْرَأَتُهُ فِي صَرَّةٍ فَصَكَّتْ وَجْهَهَا وَقَالَتْ عَجُوزٌ عَقِيمٌ </w:t>
      </w:r>
      <w:r w:rsidR="005C5CF7" w:rsidRPr="001F5EA4">
        <w:rPr>
          <w:rFonts w:cs="Traditional Arabic" w:hint="cs"/>
          <w:sz w:val="32"/>
          <w:szCs w:val="32"/>
          <w:rtl/>
          <w:lang w:bidi="ar-YE"/>
        </w:rPr>
        <w:t>}</w:t>
      </w:r>
      <w:r w:rsidR="00353221" w:rsidRPr="001F5EA4">
        <w:rPr>
          <w:rFonts w:cs="Traditional Arabic" w:hint="cs"/>
          <w:sz w:val="32"/>
          <w:szCs w:val="32"/>
          <w:rtl/>
          <w:lang w:bidi="ar-YE"/>
        </w:rPr>
        <w:t xml:space="preserve"> </w:t>
      </w:r>
      <w:r w:rsidR="00353221" w:rsidRPr="001F5EA4">
        <w:rPr>
          <w:rFonts w:cs="Traditional Arabic" w:hint="cs"/>
          <w:color w:val="00B050"/>
          <w:sz w:val="32"/>
          <w:szCs w:val="32"/>
          <w:rtl/>
          <w:lang w:bidi="ar-YE"/>
        </w:rPr>
        <w:t xml:space="preserve">[الذاريات: 28 </w:t>
      </w:r>
      <w:r w:rsidR="00353221" w:rsidRPr="001F5EA4">
        <w:rPr>
          <w:rFonts w:cs="Traditional Arabic"/>
          <w:color w:val="00B050"/>
          <w:sz w:val="32"/>
          <w:szCs w:val="32"/>
          <w:rtl/>
          <w:lang w:bidi="ar-YE"/>
        </w:rPr>
        <w:t>–</w:t>
      </w:r>
      <w:r w:rsidR="00353221" w:rsidRPr="001F5EA4">
        <w:rPr>
          <w:rFonts w:cs="Traditional Arabic" w:hint="cs"/>
          <w:color w:val="00B050"/>
          <w:sz w:val="32"/>
          <w:szCs w:val="32"/>
          <w:rtl/>
          <w:lang w:bidi="ar-YE"/>
        </w:rPr>
        <w:t xml:space="preserve"> 29]</w:t>
      </w:r>
      <w:r w:rsidR="00137C30">
        <w:rPr>
          <w:rFonts w:cs="Traditional Arabic" w:hint="cs"/>
          <w:sz w:val="32"/>
          <w:szCs w:val="32"/>
          <w:rtl/>
          <w:lang w:bidi="ar-YE"/>
        </w:rPr>
        <w:t>،</w:t>
      </w:r>
      <w:r w:rsidR="00353221" w:rsidRPr="001F5EA4">
        <w:rPr>
          <w:rFonts w:cs="Traditional Arabic" w:hint="cs"/>
          <w:sz w:val="32"/>
          <w:szCs w:val="32"/>
          <w:rtl/>
          <w:lang w:bidi="ar-YE"/>
        </w:rPr>
        <w:t xml:space="preserve"> مع أن القصة في السورتين واحدة. </w:t>
      </w:r>
    </w:p>
    <w:p w:rsidR="00353221" w:rsidRPr="001F5EA4" w:rsidRDefault="00353221" w:rsidP="00137C30">
      <w:pPr>
        <w:rPr>
          <w:rFonts w:cs="Traditional Arabic"/>
          <w:sz w:val="32"/>
          <w:szCs w:val="32"/>
          <w:rtl/>
          <w:lang w:bidi="ar-YE"/>
        </w:rPr>
      </w:pPr>
      <w:r w:rsidRPr="001F5EA4">
        <w:rPr>
          <w:rFonts w:cs="Traditional Arabic" w:hint="cs"/>
          <w:sz w:val="32"/>
          <w:szCs w:val="32"/>
          <w:rtl/>
          <w:lang w:bidi="ar-YE"/>
        </w:rPr>
        <w:t xml:space="preserve">- في نيابة الفاء عن (ثم): </w:t>
      </w:r>
    </w:p>
    <w:p w:rsidR="00353221" w:rsidRPr="001F5EA4" w:rsidRDefault="00353221" w:rsidP="00137C30">
      <w:pPr>
        <w:rPr>
          <w:rFonts w:cs="Traditional Arabic"/>
          <w:sz w:val="32"/>
          <w:szCs w:val="32"/>
          <w:rtl/>
          <w:lang w:bidi="ar-YE"/>
        </w:rPr>
      </w:pPr>
      <w:r w:rsidRPr="001F5EA4">
        <w:rPr>
          <w:rFonts w:cs="Traditional Arabic" w:hint="cs"/>
          <w:sz w:val="32"/>
          <w:szCs w:val="32"/>
          <w:rtl/>
          <w:lang w:bidi="ar-YE"/>
        </w:rPr>
        <w:t xml:space="preserve">كذلك ذهب جماعة من النحاة </w:t>
      </w:r>
      <w:r w:rsidRPr="001F5EA4">
        <w:rPr>
          <w:rFonts w:cs="Traditional Arabic"/>
          <w:sz w:val="32"/>
          <w:szCs w:val="32"/>
          <w:rtl/>
          <w:lang w:bidi="ar-YE"/>
        </w:rPr>
        <w:t>–</w:t>
      </w:r>
      <w:r w:rsidRPr="001F5EA4">
        <w:rPr>
          <w:rFonts w:cs="Traditional Arabic" w:hint="cs"/>
          <w:sz w:val="32"/>
          <w:szCs w:val="32"/>
          <w:rtl/>
          <w:lang w:bidi="ar-YE"/>
        </w:rPr>
        <w:t xml:space="preserve"> منهم ابن مالك</w:t>
      </w:r>
      <w:r w:rsidRPr="001F5EA4">
        <w:rPr>
          <w:rStyle w:val="af"/>
          <w:rFonts w:cs="Traditional Arabic"/>
          <w:sz w:val="32"/>
          <w:szCs w:val="32"/>
          <w:rtl/>
        </w:rPr>
        <w:t>(</w:t>
      </w:r>
      <w:r w:rsidRPr="001F5EA4">
        <w:rPr>
          <w:rStyle w:val="af"/>
          <w:rFonts w:cs="Traditional Arabic"/>
          <w:sz w:val="32"/>
          <w:szCs w:val="32"/>
          <w:rtl/>
        </w:rPr>
        <w:footnoteReference w:id="87"/>
      </w:r>
      <w:r w:rsidRPr="001F5EA4">
        <w:rPr>
          <w:rStyle w:val="af"/>
          <w:rFonts w:cs="Traditional Arabic"/>
          <w:sz w:val="32"/>
          <w:szCs w:val="32"/>
          <w:rtl/>
        </w:rPr>
        <w:t>)</w:t>
      </w:r>
      <w:r w:rsidRPr="001F5EA4">
        <w:rPr>
          <w:rFonts w:cs="Traditional Arabic" w:hint="cs"/>
          <w:sz w:val="32"/>
          <w:szCs w:val="32"/>
          <w:rtl/>
          <w:lang w:bidi="ar-YE"/>
        </w:rPr>
        <w:t xml:space="preserve"> </w:t>
      </w:r>
      <w:r w:rsidRPr="001F5EA4">
        <w:rPr>
          <w:rFonts w:cs="Traditional Arabic"/>
          <w:sz w:val="32"/>
          <w:szCs w:val="32"/>
          <w:rtl/>
          <w:lang w:bidi="ar-YE"/>
        </w:rPr>
        <w:t>–</w:t>
      </w:r>
      <w:r w:rsidRPr="001F5EA4">
        <w:rPr>
          <w:rFonts w:cs="Traditional Arabic" w:hint="cs"/>
          <w:sz w:val="32"/>
          <w:szCs w:val="32"/>
          <w:rtl/>
          <w:lang w:bidi="ar-YE"/>
        </w:rPr>
        <w:t xml:space="preserve"> إلى أن الفاء قد تقع موقع (ثم) فتكون للمهلة</w:t>
      </w:r>
      <w:r w:rsidR="00137C30">
        <w:rPr>
          <w:rFonts w:cs="Traditional Arabic" w:hint="cs"/>
          <w:sz w:val="32"/>
          <w:szCs w:val="32"/>
          <w:rtl/>
          <w:lang w:bidi="ar-YE"/>
        </w:rPr>
        <w:t>،</w:t>
      </w:r>
      <w:r w:rsidRPr="001F5EA4">
        <w:rPr>
          <w:rFonts w:cs="Traditional Arabic" w:hint="cs"/>
          <w:sz w:val="32"/>
          <w:szCs w:val="32"/>
          <w:rtl/>
          <w:lang w:bidi="ar-YE"/>
        </w:rPr>
        <w:t xml:space="preserve"> لا الاتصال والتعقيب</w:t>
      </w:r>
      <w:r w:rsidR="00137C30">
        <w:rPr>
          <w:rFonts w:cs="Traditional Arabic" w:hint="cs"/>
          <w:sz w:val="32"/>
          <w:szCs w:val="32"/>
          <w:rtl/>
          <w:lang w:bidi="ar-YE"/>
        </w:rPr>
        <w:t>،</w:t>
      </w:r>
      <w:r w:rsidRPr="001F5EA4">
        <w:rPr>
          <w:rFonts w:cs="Traditional Arabic" w:hint="cs"/>
          <w:sz w:val="32"/>
          <w:szCs w:val="32"/>
          <w:rtl/>
          <w:lang w:bidi="ar-YE"/>
        </w:rPr>
        <w:t xml:space="preserve"> واستدلوا على ذلك بعدد من الشواهد</w:t>
      </w:r>
      <w:r w:rsidR="00137C30">
        <w:rPr>
          <w:rFonts w:cs="Traditional Arabic" w:hint="cs"/>
          <w:sz w:val="32"/>
          <w:szCs w:val="32"/>
          <w:rtl/>
          <w:lang w:bidi="ar-YE"/>
        </w:rPr>
        <w:t>،</w:t>
      </w:r>
      <w:r w:rsidRPr="001F5EA4">
        <w:rPr>
          <w:rFonts w:cs="Traditional Arabic" w:hint="cs"/>
          <w:sz w:val="32"/>
          <w:szCs w:val="32"/>
          <w:rtl/>
          <w:lang w:bidi="ar-YE"/>
        </w:rPr>
        <w:t xml:space="preserve"> منها قول الشاعر: </w:t>
      </w:r>
    </w:p>
    <w:p w:rsidR="00353221" w:rsidRPr="001F5EA4" w:rsidRDefault="00353221" w:rsidP="00137C30">
      <w:pPr>
        <w:rPr>
          <w:rFonts w:cs="Traditional Arabic"/>
          <w:sz w:val="32"/>
          <w:szCs w:val="32"/>
          <w:rtl/>
          <w:lang w:bidi="ar-YE"/>
        </w:rPr>
      </w:pPr>
      <w:r w:rsidRPr="001F5EA4">
        <w:rPr>
          <w:rFonts w:cs="Traditional Arabic" w:hint="cs"/>
          <w:sz w:val="32"/>
          <w:szCs w:val="32"/>
          <w:rtl/>
          <w:lang w:bidi="ar-YE"/>
        </w:rPr>
        <w:t>إذا مِسْمَعٌ أعطتك يوماً يمينه                فعدت ضداً عادت عليك شمالها</w:t>
      </w:r>
      <w:r w:rsidRPr="001F5EA4">
        <w:rPr>
          <w:rStyle w:val="af"/>
          <w:rFonts w:cs="Traditional Arabic"/>
          <w:sz w:val="32"/>
          <w:szCs w:val="32"/>
          <w:rtl/>
        </w:rPr>
        <w:t>(</w:t>
      </w:r>
      <w:r w:rsidRPr="001F5EA4">
        <w:rPr>
          <w:rStyle w:val="af"/>
          <w:rFonts w:cs="Traditional Arabic"/>
          <w:sz w:val="32"/>
          <w:szCs w:val="32"/>
          <w:rtl/>
        </w:rPr>
        <w:footnoteReference w:id="88"/>
      </w:r>
      <w:r w:rsidRPr="001F5EA4">
        <w:rPr>
          <w:rStyle w:val="af"/>
          <w:rFonts w:cs="Traditional Arabic"/>
          <w:sz w:val="32"/>
          <w:szCs w:val="32"/>
          <w:rtl/>
        </w:rPr>
        <w:t>)</w:t>
      </w:r>
      <w:r w:rsidRPr="001F5EA4">
        <w:rPr>
          <w:rFonts w:cs="Traditional Arabic" w:hint="cs"/>
          <w:sz w:val="32"/>
          <w:szCs w:val="32"/>
          <w:rtl/>
          <w:lang w:bidi="ar-YE"/>
        </w:rPr>
        <w:t xml:space="preserve"> </w:t>
      </w:r>
    </w:p>
    <w:p w:rsidR="00353221" w:rsidRPr="001F5EA4" w:rsidRDefault="00353221" w:rsidP="00137C30">
      <w:pPr>
        <w:rPr>
          <w:rFonts w:cs="Traditional Arabic"/>
          <w:sz w:val="32"/>
          <w:szCs w:val="32"/>
          <w:rtl/>
          <w:lang w:bidi="ar-YE"/>
        </w:rPr>
      </w:pPr>
      <w:r w:rsidRPr="001F5EA4">
        <w:rPr>
          <w:rFonts w:cs="Traditional Arabic" w:hint="cs"/>
          <w:sz w:val="32"/>
          <w:szCs w:val="32"/>
          <w:rtl/>
          <w:lang w:bidi="ar-YE"/>
        </w:rPr>
        <w:t>فالفاء في هذا البيت لا تفيد الاتصال والتعقيب</w:t>
      </w:r>
      <w:r w:rsidR="00137C30">
        <w:rPr>
          <w:rFonts w:cs="Traditional Arabic" w:hint="cs"/>
          <w:sz w:val="32"/>
          <w:szCs w:val="32"/>
          <w:rtl/>
          <w:lang w:bidi="ar-YE"/>
        </w:rPr>
        <w:t>،</w:t>
      </w:r>
      <w:r w:rsidRPr="001F5EA4">
        <w:rPr>
          <w:rFonts w:cs="Traditional Arabic" w:hint="cs"/>
          <w:sz w:val="32"/>
          <w:szCs w:val="32"/>
          <w:rtl/>
          <w:lang w:bidi="ar-YE"/>
        </w:rPr>
        <w:t xml:space="preserve"> وإنما تدل على المهلة والتراخي بين المعطوف والمعطوف عليه.  </w:t>
      </w:r>
    </w:p>
    <w:p w:rsidR="00353221" w:rsidRPr="001F5EA4" w:rsidRDefault="00182873" w:rsidP="00137C30">
      <w:pPr>
        <w:rPr>
          <w:rFonts w:cs="Traditional Arabic"/>
          <w:sz w:val="32"/>
          <w:szCs w:val="32"/>
          <w:rtl/>
          <w:lang w:bidi="ar-YE"/>
        </w:rPr>
      </w:pPr>
      <w:r w:rsidRPr="001F5EA4">
        <w:rPr>
          <w:rFonts w:cs="Traditional Arabic" w:hint="cs"/>
          <w:sz w:val="32"/>
          <w:szCs w:val="32"/>
          <w:rtl/>
          <w:lang w:bidi="ar-YE"/>
        </w:rPr>
        <w:lastRenderedPageBreak/>
        <w:t>وفي القرآن الكريم آيات عدة قد حملت فيها الفاء على أنها بمعنى (ثم) في الدلالة على المهلة والتراخي عند كثير من النحاة والمفسرين</w:t>
      </w:r>
      <w:r w:rsidR="00137C30">
        <w:rPr>
          <w:rFonts w:cs="Traditional Arabic" w:hint="cs"/>
          <w:sz w:val="32"/>
          <w:szCs w:val="32"/>
          <w:rtl/>
          <w:lang w:bidi="ar-YE"/>
        </w:rPr>
        <w:t>،</w:t>
      </w:r>
      <w:r w:rsidRPr="001F5EA4">
        <w:rPr>
          <w:rFonts w:cs="Traditional Arabic" w:hint="cs"/>
          <w:sz w:val="32"/>
          <w:szCs w:val="32"/>
          <w:rtl/>
          <w:lang w:bidi="ar-YE"/>
        </w:rPr>
        <w:t xml:space="preserve"> ومن هذه الآيات قوله تعالى: {</w:t>
      </w:r>
      <w:r w:rsidRPr="001F5EA4">
        <w:rPr>
          <w:rFonts w:ascii="times-roman" w:hAnsi="times-roman" w:cs="Traditional Arabic" w:hint="cs"/>
          <w:b/>
          <w:bCs/>
          <w:sz w:val="32"/>
          <w:szCs w:val="32"/>
          <w:rtl/>
        </w:rPr>
        <w:t>ثُمَّ خَلَقْنَا النُّطْفَةَ عَلَقَةً فَخَلَقْنَا الْعَلَقَةَ مُضْغَةً فَخَلَقْنَا الْمُضْغَةَ عِظَامًا فَكَسَوْنَا الْعِظَامَ لَحْمًا ثُمَّ أَنْشَأْنَاهُ خَلْقًا آَخَرَ</w:t>
      </w:r>
      <w:r w:rsidRPr="001F5EA4">
        <w:rPr>
          <w:rFonts w:cs="Traditional Arabic" w:hint="cs"/>
          <w:sz w:val="32"/>
          <w:szCs w:val="32"/>
          <w:rtl/>
          <w:lang w:bidi="ar-YE"/>
        </w:rPr>
        <w:t xml:space="preserve">} </w:t>
      </w:r>
      <w:r w:rsidRPr="001F5EA4">
        <w:rPr>
          <w:rFonts w:cs="Traditional Arabic" w:hint="cs"/>
          <w:color w:val="00B050"/>
          <w:sz w:val="32"/>
          <w:szCs w:val="32"/>
          <w:rtl/>
          <w:lang w:bidi="ar-YE"/>
        </w:rPr>
        <w:t>[المؤمنون: 14]</w:t>
      </w:r>
      <w:r w:rsidR="00137C30">
        <w:rPr>
          <w:rFonts w:cs="Traditional Arabic" w:hint="cs"/>
          <w:sz w:val="32"/>
          <w:szCs w:val="32"/>
          <w:rtl/>
          <w:lang w:bidi="ar-YE"/>
        </w:rPr>
        <w:t>،</w:t>
      </w:r>
      <w:r w:rsidRPr="001F5EA4">
        <w:rPr>
          <w:rFonts w:cs="Traditional Arabic" w:hint="cs"/>
          <w:sz w:val="32"/>
          <w:szCs w:val="32"/>
          <w:rtl/>
          <w:lang w:bidi="ar-YE"/>
        </w:rPr>
        <w:t xml:space="preserve"> </w:t>
      </w:r>
      <w:r w:rsidR="005456B1" w:rsidRPr="001F5EA4">
        <w:rPr>
          <w:rFonts w:cs="Traditional Arabic" w:hint="cs"/>
          <w:sz w:val="32"/>
          <w:szCs w:val="32"/>
          <w:rtl/>
          <w:lang w:bidi="ar-YE"/>
        </w:rPr>
        <w:t xml:space="preserve">فالفاءات الثلاث في (فخلقنا العلقة) وفي (فخلقنا المضغة) وفي (فكسونا) </w:t>
      </w:r>
      <w:r w:rsidR="005456B1" w:rsidRPr="001F5EA4">
        <w:rPr>
          <w:rFonts w:cs="Traditional Arabic"/>
          <w:sz w:val="32"/>
          <w:szCs w:val="32"/>
          <w:rtl/>
          <w:lang w:bidi="ar-YE"/>
        </w:rPr>
        <w:t>–</w:t>
      </w:r>
      <w:r w:rsidR="005456B1" w:rsidRPr="001F5EA4">
        <w:rPr>
          <w:rFonts w:cs="Traditional Arabic" w:hint="cs"/>
          <w:sz w:val="32"/>
          <w:szCs w:val="32"/>
          <w:rtl/>
          <w:lang w:bidi="ar-YE"/>
        </w:rPr>
        <w:t xml:space="preserve"> في رأي كثير من النحاة والمفسرين</w:t>
      </w:r>
      <w:r w:rsidR="005456B1" w:rsidRPr="001F5EA4">
        <w:rPr>
          <w:rStyle w:val="af"/>
          <w:rFonts w:cs="Traditional Arabic"/>
          <w:sz w:val="32"/>
          <w:szCs w:val="32"/>
          <w:rtl/>
        </w:rPr>
        <w:t>(</w:t>
      </w:r>
      <w:r w:rsidR="005456B1" w:rsidRPr="001F5EA4">
        <w:rPr>
          <w:rStyle w:val="af"/>
          <w:rFonts w:cs="Traditional Arabic"/>
          <w:sz w:val="32"/>
          <w:szCs w:val="32"/>
          <w:rtl/>
        </w:rPr>
        <w:footnoteReference w:id="89"/>
      </w:r>
      <w:r w:rsidR="005456B1" w:rsidRPr="001F5EA4">
        <w:rPr>
          <w:rStyle w:val="af"/>
          <w:rFonts w:cs="Traditional Arabic"/>
          <w:sz w:val="32"/>
          <w:szCs w:val="32"/>
          <w:rtl/>
        </w:rPr>
        <w:t>)</w:t>
      </w:r>
      <w:r w:rsidR="005456B1" w:rsidRPr="001F5EA4">
        <w:rPr>
          <w:rFonts w:cs="Traditional Arabic" w:hint="cs"/>
          <w:sz w:val="32"/>
          <w:szCs w:val="32"/>
          <w:rtl/>
          <w:lang w:bidi="ar-YE"/>
        </w:rPr>
        <w:t xml:space="preserve"> </w:t>
      </w:r>
      <w:r w:rsidR="005456B1" w:rsidRPr="001F5EA4">
        <w:rPr>
          <w:rFonts w:cs="Traditional Arabic"/>
          <w:sz w:val="32"/>
          <w:szCs w:val="32"/>
          <w:rtl/>
          <w:lang w:bidi="ar-YE"/>
        </w:rPr>
        <w:t>–</w:t>
      </w:r>
      <w:r w:rsidR="005456B1" w:rsidRPr="001F5EA4">
        <w:rPr>
          <w:rFonts w:cs="Traditional Arabic" w:hint="cs"/>
          <w:sz w:val="32"/>
          <w:szCs w:val="32"/>
          <w:rtl/>
          <w:lang w:bidi="ar-YE"/>
        </w:rPr>
        <w:t xml:space="preserve"> بمعنى (ثم) في الدلالة على المهلة والتراخي؛ وذلك لتراخي معطوفاتها؛ والدليل على ذلك العطف بـ (ثم) في جميع مراحل خلق الإنسان في قوله تعالى: {</w:t>
      </w:r>
      <w:r w:rsidR="005456B1" w:rsidRPr="001F5EA4">
        <w:rPr>
          <w:rFonts w:ascii="times-roman" w:hAnsi="times-roman" w:cs="Traditional Arabic" w:hint="cs"/>
          <w:b/>
          <w:bCs/>
          <w:sz w:val="32"/>
          <w:szCs w:val="32"/>
          <w:rtl/>
        </w:rPr>
        <w:t xml:space="preserve">فَإِنَّا خَلَقْنَاكُمْ مِنْ تُرَابٍ ثُمَّ مِنْ نُطْفَةٍ ثُمَّ مِنْ عَلَقَةٍ ثُمَّ مِنْ مُضْغَةٍ مُخَلَّقَةٍ وَغَيْرِ مُخَلَّقَةٍ </w:t>
      </w:r>
      <w:r w:rsidR="005456B1" w:rsidRPr="001F5EA4">
        <w:rPr>
          <w:rFonts w:cs="Traditional Arabic" w:hint="cs"/>
          <w:sz w:val="32"/>
          <w:szCs w:val="32"/>
          <w:rtl/>
          <w:lang w:bidi="ar-YE"/>
        </w:rPr>
        <w:t xml:space="preserve">} </w:t>
      </w:r>
      <w:r w:rsidR="005456B1" w:rsidRPr="001F5EA4">
        <w:rPr>
          <w:rFonts w:cs="Traditional Arabic" w:hint="cs"/>
          <w:color w:val="00B050"/>
          <w:sz w:val="32"/>
          <w:szCs w:val="32"/>
          <w:rtl/>
          <w:lang w:bidi="ar-YE"/>
        </w:rPr>
        <w:t>[الحج: 5]</w:t>
      </w:r>
      <w:r w:rsidR="00137C30">
        <w:rPr>
          <w:rFonts w:cs="Traditional Arabic" w:hint="cs"/>
          <w:sz w:val="32"/>
          <w:szCs w:val="32"/>
          <w:rtl/>
          <w:lang w:bidi="ar-YE"/>
        </w:rPr>
        <w:t>،</w:t>
      </w:r>
      <w:r w:rsidR="005456B1" w:rsidRPr="001F5EA4">
        <w:rPr>
          <w:rFonts w:cs="Traditional Arabic" w:hint="cs"/>
          <w:sz w:val="32"/>
          <w:szCs w:val="32"/>
          <w:rtl/>
          <w:lang w:bidi="ar-YE"/>
        </w:rPr>
        <w:t xml:space="preserve"> وكذلك في قوله تعالى: {</w:t>
      </w:r>
      <w:r w:rsidR="005456B1" w:rsidRPr="001F5EA4">
        <w:rPr>
          <w:rFonts w:ascii="times-roman" w:hAnsi="times-roman" w:cs="Traditional Arabic" w:hint="cs"/>
          <w:b/>
          <w:bCs/>
          <w:sz w:val="32"/>
          <w:szCs w:val="32"/>
          <w:rtl/>
        </w:rPr>
        <w:t xml:space="preserve">هُوَ الَّذِي خَلَقَكُمْ مِنْ تُرَابٍ ثُمَّ مِنْ نُطْفَةٍ ثُمَّ مِنْ عَلَقَةٍ ثُمَّ يُخْرِجُكُمْ طِفْلًا ثُمَّ لِتَبْلُغُوا أَشُدَّكُمْ ثُمَّ لِتَكُونُوا شُيُوخًا </w:t>
      </w:r>
      <w:r w:rsidR="005456B1" w:rsidRPr="001F5EA4">
        <w:rPr>
          <w:rFonts w:cs="Traditional Arabic" w:hint="cs"/>
          <w:sz w:val="32"/>
          <w:szCs w:val="32"/>
          <w:rtl/>
          <w:lang w:bidi="ar-YE"/>
        </w:rPr>
        <w:t xml:space="preserve">} </w:t>
      </w:r>
      <w:r w:rsidR="005456B1" w:rsidRPr="001F5EA4">
        <w:rPr>
          <w:rFonts w:cs="Traditional Arabic" w:hint="cs"/>
          <w:color w:val="00B050"/>
          <w:sz w:val="32"/>
          <w:szCs w:val="32"/>
          <w:rtl/>
          <w:lang w:bidi="ar-YE"/>
        </w:rPr>
        <w:t>[غافر: 67]</w:t>
      </w:r>
      <w:r w:rsidR="005456B1" w:rsidRPr="001F5EA4">
        <w:rPr>
          <w:rFonts w:cs="Traditional Arabic" w:hint="cs"/>
          <w:sz w:val="32"/>
          <w:szCs w:val="32"/>
          <w:rtl/>
          <w:lang w:bidi="ar-YE"/>
        </w:rPr>
        <w:t xml:space="preserve">.     </w:t>
      </w:r>
    </w:p>
    <w:p w:rsidR="005456B1" w:rsidRPr="001F5EA4" w:rsidRDefault="005456B1" w:rsidP="00137C30">
      <w:pPr>
        <w:rPr>
          <w:rFonts w:cs="Traditional Arabic"/>
          <w:sz w:val="32"/>
          <w:szCs w:val="32"/>
          <w:rtl/>
          <w:lang w:bidi="ar-YE"/>
        </w:rPr>
      </w:pPr>
      <w:r w:rsidRPr="001F5EA4">
        <w:rPr>
          <w:rFonts w:cs="Traditional Arabic" w:hint="cs"/>
          <w:sz w:val="32"/>
          <w:szCs w:val="32"/>
          <w:rtl/>
          <w:lang w:bidi="ar-YE"/>
        </w:rPr>
        <w:t>ومن المواضع الأخرى كذلك التي قيل فيها بمجيء الفاء بمعنى (ثم) قوله تعالى: {</w:t>
      </w:r>
      <w:r w:rsidR="004D20B7" w:rsidRPr="001F5EA4">
        <w:rPr>
          <w:rFonts w:ascii="times-roman" w:hAnsi="times-roman" w:cs="Traditional Arabic" w:hint="cs"/>
          <w:b/>
          <w:bCs/>
          <w:sz w:val="32"/>
          <w:szCs w:val="32"/>
          <w:rtl/>
        </w:rPr>
        <w:t xml:space="preserve">أَلَمْ تَرَ أَنَّ اللَّهَ أَنْزَلَ مِنَ السَّمَاءِ مَاءً فَتُصْبِحُ الْأَرْضُ مُخْضَرَّةً إِنَّ اللَّهَ لَطِيفٌ خَبِيرٌ </w:t>
      </w:r>
      <w:r w:rsidRPr="001F5EA4">
        <w:rPr>
          <w:rFonts w:cs="Traditional Arabic" w:hint="cs"/>
          <w:sz w:val="32"/>
          <w:szCs w:val="32"/>
          <w:rtl/>
          <w:lang w:bidi="ar-YE"/>
        </w:rPr>
        <w:t>}</w:t>
      </w:r>
      <w:r w:rsidR="004D20B7" w:rsidRPr="001F5EA4">
        <w:rPr>
          <w:rFonts w:cs="Traditional Arabic" w:hint="cs"/>
          <w:sz w:val="32"/>
          <w:szCs w:val="32"/>
          <w:rtl/>
          <w:lang w:bidi="ar-YE"/>
        </w:rPr>
        <w:t xml:space="preserve"> </w:t>
      </w:r>
      <w:r w:rsidR="004D20B7" w:rsidRPr="001F5EA4">
        <w:rPr>
          <w:rFonts w:cs="Traditional Arabic" w:hint="cs"/>
          <w:color w:val="00B050"/>
          <w:sz w:val="32"/>
          <w:szCs w:val="32"/>
          <w:rtl/>
          <w:lang w:bidi="ar-YE"/>
        </w:rPr>
        <w:t>[الحج: 63]</w:t>
      </w:r>
      <w:r w:rsidR="004D20B7" w:rsidRPr="001F5EA4">
        <w:rPr>
          <w:rFonts w:cs="Traditional Arabic" w:hint="cs"/>
          <w:sz w:val="32"/>
          <w:szCs w:val="32"/>
          <w:rtl/>
          <w:lang w:bidi="ar-YE"/>
        </w:rPr>
        <w:t>؛ إذ يرى ابن مالك أن الفاء في (فتصبح) بمعنى (ثم) في الدلالة على المهلة</w:t>
      </w:r>
      <w:r w:rsidR="004D20B7" w:rsidRPr="001F5EA4">
        <w:rPr>
          <w:rStyle w:val="af"/>
          <w:rFonts w:cs="Traditional Arabic"/>
          <w:sz w:val="32"/>
          <w:szCs w:val="32"/>
          <w:rtl/>
        </w:rPr>
        <w:t>(</w:t>
      </w:r>
      <w:r w:rsidR="004D20B7" w:rsidRPr="001F5EA4">
        <w:rPr>
          <w:rStyle w:val="af"/>
          <w:rFonts w:cs="Traditional Arabic"/>
          <w:sz w:val="32"/>
          <w:szCs w:val="32"/>
          <w:rtl/>
        </w:rPr>
        <w:footnoteReference w:id="90"/>
      </w:r>
      <w:r w:rsidR="004D20B7" w:rsidRPr="001F5EA4">
        <w:rPr>
          <w:rStyle w:val="af"/>
          <w:rFonts w:cs="Traditional Arabic"/>
          <w:sz w:val="32"/>
          <w:szCs w:val="32"/>
          <w:rtl/>
        </w:rPr>
        <w:t>)</w:t>
      </w:r>
      <w:r w:rsidR="004D20B7" w:rsidRPr="001F5EA4">
        <w:rPr>
          <w:rFonts w:cs="Traditional Arabic" w:hint="cs"/>
          <w:sz w:val="32"/>
          <w:szCs w:val="32"/>
          <w:rtl/>
          <w:lang w:bidi="ar-YE"/>
        </w:rPr>
        <w:t>؛ وذلك لأن اخضرار الأرض لا يتصل مباشرة بإنزال الماء ولا يعقبه</w:t>
      </w:r>
      <w:r w:rsidR="00137C30">
        <w:rPr>
          <w:rFonts w:cs="Traditional Arabic" w:hint="cs"/>
          <w:sz w:val="32"/>
          <w:szCs w:val="32"/>
          <w:rtl/>
          <w:lang w:bidi="ar-YE"/>
        </w:rPr>
        <w:t>،</w:t>
      </w:r>
      <w:r w:rsidR="004D20B7" w:rsidRPr="001F5EA4">
        <w:rPr>
          <w:rFonts w:cs="Traditional Arabic" w:hint="cs"/>
          <w:sz w:val="32"/>
          <w:szCs w:val="32"/>
          <w:rtl/>
          <w:lang w:bidi="ar-YE"/>
        </w:rPr>
        <w:t xml:space="preserve"> وإنما يحتاج ذلك أو يستلزم فترة طويلة من الزمن. وقد حاول الرافضون لهذا المسلك في الفاء تأويل الآية بما لا يخرج الفاء فيها عن بابها من الدلالة على الترتيب والتعقيب</w:t>
      </w:r>
      <w:r w:rsidR="00137C30">
        <w:rPr>
          <w:rFonts w:cs="Traditional Arabic" w:hint="cs"/>
          <w:sz w:val="32"/>
          <w:szCs w:val="32"/>
          <w:rtl/>
          <w:lang w:bidi="ar-YE"/>
        </w:rPr>
        <w:t>،</w:t>
      </w:r>
      <w:r w:rsidR="004D20B7" w:rsidRPr="001F5EA4">
        <w:rPr>
          <w:rFonts w:cs="Traditional Arabic" w:hint="cs"/>
          <w:sz w:val="32"/>
          <w:szCs w:val="32"/>
          <w:rtl/>
          <w:lang w:bidi="ar-YE"/>
        </w:rPr>
        <w:t xml:space="preserve"> فأجابوا عنها بعدد من الوجوه: منها أن (فتصبح) معطوف على جملة محذوفة</w:t>
      </w:r>
      <w:r w:rsidR="00137C30">
        <w:rPr>
          <w:rFonts w:cs="Traditional Arabic" w:hint="cs"/>
          <w:sz w:val="32"/>
          <w:szCs w:val="32"/>
          <w:rtl/>
          <w:lang w:bidi="ar-YE"/>
        </w:rPr>
        <w:t>،</w:t>
      </w:r>
      <w:r w:rsidR="004D20B7" w:rsidRPr="001F5EA4">
        <w:rPr>
          <w:rFonts w:cs="Traditional Arabic" w:hint="cs"/>
          <w:sz w:val="32"/>
          <w:szCs w:val="32"/>
          <w:rtl/>
          <w:lang w:bidi="ar-YE"/>
        </w:rPr>
        <w:t xml:space="preserve"> والتقدير: أنبتنا به</w:t>
      </w:r>
      <w:r w:rsidR="00137C30">
        <w:rPr>
          <w:rFonts w:cs="Traditional Arabic" w:hint="cs"/>
          <w:sz w:val="32"/>
          <w:szCs w:val="32"/>
          <w:rtl/>
          <w:lang w:bidi="ar-YE"/>
        </w:rPr>
        <w:t>،</w:t>
      </w:r>
      <w:r w:rsidR="004D20B7" w:rsidRPr="001F5EA4">
        <w:rPr>
          <w:rFonts w:cs="Traditional Arabic" w:hint="cs"/>
          <w:sz w:val="32"/>
          <w:szCs w:val="32"/>
          <w:rtl/>
          <w:lang w:bidi="ar-YE"/>
        </w:rPr>
        <w:t xml:space="preserve"> فطال النبت</w:t>
      </w:r>
      <w:r w:rsidR="00137C30">
        <w:rPr>
          <w:rFonts w:cs="Traditional Arabic" w:hint="cs"/>
          <w:sz w:val="32"/>
          <w:szCs w:val="32"/>
          <w:rtl/>
          <w:lang w:bidi="ar-YE"/>
        </w:rPr>
        <w:t>،</w:t>
      </w:r>
      <w:r w:rsidR="004D20B7" w:rsidRPr="001F5EA4">
        <w:rPr>
          <w:rFonts w:cs="Traditional Arabic" w:hint="cs"/>
          <w:sz w:val="32"/>
          <w:szCs w:val="32"/>
          <w:rtl/>
          <w:lang w:bidi="ar-YE"/>
        </w:rPr>
        <w:t xml:space="preserve"> فتصبح. ومنها أن الفاء في الآية للسببية</w:t>
      </w:r>
      <w:r w:rsidR="00137C30">
        <w:rPr>
          <w:rFonts w:cs="Traditional Arabic" w:hint="cs"/>
          <w:sz w:val="32"/>
          <w:szCs w:val="32"/>
          <w:rtl/>
          <w:lang w:bidi="ar-YE"/>
        </w:rPr>
        <w:t>،</w:t>
      </w:r>
      <w:r w:rsidR="004D20B7" w:rsidRPr="001F5EA4">
        <w:rPr>
          <w:rFonts w:cs="Traditional Arabic" w:hint="cs"/>
          <w:sz w:val="32"/>
          <w:szCs w:val="32"/>
          <w:rtl/>
          <w:lang w:bidi="ar-YE"/>
        </w:rPr>
        <w:t xml:space="preserve"> وفاء السببية لا تستلزم التعقيب</w:t>
      </w:r>
      <w:r w:rsidR="00137C30">
        <w:rPr>
          <w:rFonts w:cs="Traditional Arabic" w:hint="cs"/>
          <w:sz w:val="32"/>
          <w:szCs w:val="32"/>
          <w:rtl/>
          <w:lang w:bidi="ar-YE"/>
        </w:rPr>
        <w:t>،</w:t>
      </w:r>
      <w:r w:rsidR="004D20B7" w:rsidRPr="001F5EA4">
        <w:rPr>
          <w:rFonts w:cs="Traditional Arabic" w:hint="cs"/>
          <w:sz w:val="32"/>
          <w:szCs w:val="32"/>
          <w:rtl/>
          <w:lang w:bidi="ar-YE"/>
        </w:rPr>
        <w:t xml:space="preserve"> أو أنها على بابها من التعقيب</w:t>
      </w:r>
      <w:r w:rsidR="00137C30">
        <w:rPr>
          <w:rFonts w:cs="Traditional Arabic" w:hint="cs"/>
          <w:sz w:val="32"/>
          <w:szCs w:val="32"/>
          <w:rtl/>
          <w:lang w:bidi="ar-YE"/>
        </w:rPr>
        <w:t>،</w:t>
      </w:r>
      <w:r w:rsidR="004D20B7" w:rsidRPr="001F5EA4">
        <w:rPr>
          <w:rFonts w:cs="Traditional Arabic" w:hint="cs"/>
          <w:sz w:val="32"/>
          <w:szCs w:val="32"/>
          <w:rtl/>
          <w:lang w:bidi="ar-YE"/>
        </w:rPr>
        <w:t xml:space="preserve"> بيد أن التعقيب إنما يكون في كل شيء بحسبه.   </w:t>
      </w:r>
    </w:p>
    <w:p w:rsidR="004D20B7" w:rsidRPr="001F5EA4" w:rsidRDefault="008F71FF" w:rsidP="00137C30">
      <w:pPr>
        <w:rPr>
          <w:rFonts w:cs="Traditional Arabic"/>
          <w:sz w:val="32"/>
          <w:szCs w:val="32"/>
          <w:rtl/>
          <w:lang w:bidi="ar-YE"/>
        </w:rPr>
      </w:pPr>
      <w:r w:rsidRPr="001F5EA4">
        <w:rPr>
          <w:rFonts w:cs="Traditional Arabic" w:hint="cs"/>
          <w:sz w:val="32"/>
          <w:szCs w:val="32"/>
          <w:rtl/>
          <w:lang w:bidi="ar-YE"/>
        </w:rPr>
        <w:t>ونظير هذه الآية السابقة قوله تعالى: {</w:t>
      </w:r>
      <w:r w:rsidRPr="001F5EA4">
        <w:rPr>
          <w:rFonts w:ascii="times-roman" w:hAnsi="times-roman" w:cs="Traditional Arabic" w:hint="cs"/>
          <w:b/>
          <w:bCs/>
          <w:sz w:val="32"/>
          <w:szCs w:val="32"/>
          <w:rtl/>
        </w:rPr>
        <w:t xml:space="preserve">وَالَّذِي أَخْرَجَ الْمَرْعَى </w:t>
      </w:r>
      <w:bookmarkStart w:id="6" w:name="87-5"/>
      <w:r w:rsidRPr="001F5EA4">
        <w:rPr>
          <w:rFonts w:ascii="times-roman" w:hAnsi="times-roman" w:cs="Traditional Arabic" w:hint="cs"/>
          <w:b/>
          <w:bCs/>
          <w:color w:val="FF0000"/>
          <w:sz w:val="32"/>
          <w:szCs w:val="32"/>
          <w:rtl/>
        </w:rPr>
        <w:t>(4)</w:t>
      </w:r>
      <w:bookmarkEnd w:id="6"/>
      <w:r w:rsidRPr="001F5EA4">
        <w:rPr>
          <w:rFonts w:ascii="times-roman" w:hAnsi="times-roman" w:cs="Traditional Arabic" w:hint="cs"/>
          <w:b/>
          <w:bCs/>
          <w:sz w:val="32"/>
          <w:szCs w:val="32"/>
          <w:rtl/>
        </w:rPr>
        <w:t xml:space="preserve"> فَجَعَلَهُ غُثَاءً أَحْوَى </w:t>
      </w:r>
      <w:r w:rsidRPr="001F5EA4">
        <w:rPr>
          <w:rFonts w:cs="Traditional Arabic" w:hint="cs"/>
          <w:sz w:val="32"/>
          <w:szCs w:val="32"/>
          <w:rtl/>
          <w:lang w:bidi="ar-YE"/>
        </w:rPr>
        <w:t xml:space="preserve">} </w:t>
      </w:r>
      <w:r w:rsidRPr="001F5EA4">
        <w:rPr>
          <w:rFonts w:cs="Traditional Arabic" w:hint="cs"/>
          <w:color w:val="00B050"/>
          <w:sz w:val="32"/>
          <w:szCs w:val="32"/>
          <w:rtl/>
          <w:lang w:bidi="ar-YE"/>
        </w:rPr>
        <w:t xml:space="preserve">[الأعلى: 4 </w:t>
      </w:r>
      <w:r w:rsidRPr="001F5EA4">
        <w:rPr>
          <w:rFonts w:cs="Traditional Arabic"/>
          <w:color w:val="00B050"/>
          <w:sz w:val="32"/>
          <w:szCs w:val="32"/>
          <w:rtl/>
          <w:lang w:bidi="ar-YE"/>
        </w:rPr>
        <w:t>–</w:t>
      </w:r>
      <w:r w:rsidRPr="001F5EA4">
        <w:rPr>
          <w:rFonts w:cs="Traditional Arabic" w:hint="cs"/>
          <w:color w:val="00B050"/>
          <w:sz w:val="32"/>
          <w:szCs w:val="32"/>
          <w:rtl/>
          <w:lang w:bidi="ar-YE"/>
        </w:rPr>
        <w:t xml:space="preserve"> 5]</w:t>
      </w:r>
      <w:r w:rsidRPr="001F5EA4">
        <w:rPr>
          <w:rFonts w:cs="Traditional Arabic" w:hint="cs"/>
          <w:sz w:val="32"/>
          <w:szCs w:val="32"/>
          <w:rtl/>
          <w:lang w:bidi="ar-YE"/>
        </w:rPr>
        <w:t>؛ حيث يرى بعض النحاة أن الفاء في (فجعله) بمعنى (ثم) ونائبة عنها</w:t>
      </w:r>
      <w:r w:rsidRPr="001F5EA4">
        <w:rPr>
          <w:rStyle w:val="af"/>
          <w:rFonts w:cs="Traditional Arabic"/>
          <w:sz w:val="32"/>
          <w:szCs w:val="32"/>
          <w:rtl/>
        </w:rPr>
        <w:t>(</w:t>
      </w:r>
      <w:r w:rsidRPr="001F5EA4">
        <w:rPr>
          <w:rStyle w:val="af"/>
          <w:rFonts w:cs="Traditional Arabic"/>
          <w:sz w:val="32"/>
          <w:szCs w:val="32"/>
          <w:rtl/>
        </w:rPr>
        <w:footnoteReference w:id="91"/>
      </w:r>
      <w:r w:rsidRPr="001F5EA4">
        <w:rPr>
          <w:rStyle w:val="af"/>
          <w:rFonts w:cs="Traditional Arabic"/>
          <w:sz w:val="32"/>
          <w:szCs w:val="32"/>
          <w:rtl/>
        </w:rPr>
        <w:t>)</w:t>
      </w:r>
      <w:r w:rsidRPr="001F5EA4">
        <w:rPr>
          <w:rFonts w:cs="Traditional Arabic" w:hint="cs"/>
          <w:sz w:val="32"/>
          <w:szCs w:val="32"/>
          <w:rtl/>
          <w:lang w:bidi="ar-YE"/>
        </w:rPr>
        <w:t xml:space="preserve">؛ وذلك من جهة أن جعْلَ المرعى غثاء أحوى </w:t>
      </w:r>
      <w:r w:rsidRPr="001F5EA4">
        <w:rPr>
          <w:rFonts w:cs="Traditional Arabic"/>
          <w:sz w:val="32"/>
          <w:szCs w:val="32"/>
          <w:rtl/>
          <w:lang w:bidi="ar-YE"/>
        </w:rPr>
        <w:t>–</w:t>
      </w:r>
      <w:r w:rsidRPr="001F5EA4">
        <w:rPr>
          <w:rFonts w:cs="Traditional Arabic" w:hint="cs"/>
          <w:sz w:val="32"/>
          <w:szCs w:val="32"/>
          <w:rtl/>
          <w:lang w:bidi="ar-YE"/>
        </w:rPr>
        <w:t xml:space="preserve"> أي: أسود من شدة اليبس </w:t>
      </w:r>
      <w:r w:rsidRPr="001F5EA4">
        <w:rPr>
          <w:rFonts w:cs="Traditional Arabic"/>
          <w:sz w:val="32"/>
          <w:szCs w:val="32"/>
          <w:rtl/>
          <w:lang w:bidi="ar-YE"/>
        </w:rPr>
        <w:t>–</w:t>
      </w:r>
      <w:r w:rsidRPr="001F5EA4">
        <w:rPr>
          <w:rFonts w:cs="Traditional Arabic" w:hint="cs"/>
          <w:sz w:val="32"/>
          <w:szCs w:val="32"/>
          <w:rtl/>
          <w:lang w:bidi="ar-YE"/>
        </w:rPr>
        <w:t xml:space="preserve"> لا يعقب الإخراج مباشرة</w:t>
      </w:r>
      <w:r w:rsidR="00137C30">
        <w:rPr>
          <w:rFonts w:cs="Traditional Arabic" w:hint="cs"/>
          <w:sz w:val="32"/>
          <w:szCs w:val="32"/>
          <w:rtl/>
          <w:lang w:bidi="ar-YE"/>
        </w:rPr>
        <w:t>،</w:t>
      </w:r>
      <w:r w:rsidRPr="001F5EA4">
        <w:rPr>
          <w:rFonts w:cs="Traditional Arabic" w:hint="cs"/>
          <w:sz w:val="32"/>
          <w:szCs w:val="32"/>
          <w:rtl/>
          <w:lang w:bidi="ar-YE"/>
        </w:rPr>
        <w:t xml:space="preserve"> </w:t>
      </w:r>
      <w:r w:rsidR="00FB08F7" w:rsidRPr="001F5EA4">
        <w:rPr>
          <w:rFonts w:cs="Traditional Arabic" w:hint="cs"/>
          <w:sz w:val="32"/>
          <w:szCs w:val="32"/>
          <w:rtl/>
          <w:lang w:bidi="ar-YE"/>
        </w:rPr>
        <w:t>وإنما يستلزم ذلك مدة زمنية طويلة. وإذا كان بعضهم يحمل هذه الآية أيضاً على العطف على جملة محذوفة</w:t>
      </w:r>
      <w:r w:rsidR="00137C30">
        <w:rPr>
          <w:rFonts w:cs="Traditional Arabic" w:hint="cs"/>
          <w:sz w:val="32"/>
          <w:szCs w:val="32"/>
          <w:rtl/>
          <w:lang w:bidi="ar-YE"/>
        </w:rPr>
        <w:t>،</w:t>
      </w:r>
      <w:r w:rsidR="00FB08F7" w:rsidRPr="001F5EA4">
        <w:rPr>
          <w:rFonts w:cs="Traditional Arabic" w:hint="cs"/>
          <w:sz w:val="32"/>
          <w:szCs w:val="32"/>
          <w:rtl/>
          <w:lang w:bidi="ar-YE"/>
        </w:rPr>
        <w:t xml:space="preserve"> تقديرها: فمضت مدة فجعله غثاء</w:t>
      </w:r>
      <w:r w:rsidR="00137C30">
        <w:rPr>
          <w:rFonts w:cs="Traditional Arabic" w:hint="cs"/>
          <w:sz w:val="32"/>
          <w:szCs w:val="32"/>
          <w:rtl/>
          <w:lang w:bidi="ar-YE"/>
        </w:rPr>
        <w:t>،</w:t>
      </w:r>
      <w:r w:rsidR="00FB08F7" w:rsidRPr="001F5EA4">
        <w:rPr>
          <w:rFonts w:cs="Traditional Arabic" w:hint="cs"/>
          <w:sz w:val="32"/>
          <w:szCs w:val="32"/>
          <w:rtl/>
          <w:lang w:bidi="ar-YE"/>
        </w:rPr>
        <w:t xml:space="preserve"> فإن التوجيه الأول في رأيي هو الأرجح؛ بدليل قوله تعالى: - في موضع آخر -: {</w:t>
      </w:r>
      <w:r w:rsidR="00FB08F7" w:rsidRPr="001F5EA4">
        <w:rPr>
          <w:rFonts w:ascii="times-roman" w:hAnsi="times-roman" w:cs="Traditional Arabic" w:hint="cs"/>
          <w:b/>
          <w:bCs/>
          <w:sz w:val="32"/>
          <w:szCs w:val="32"/>
          <w:rtl/>
        </w:rPr>
        <w:t xml:space="preserve">أَلَمْ تَرَ أَنَّ اللَّهَ أَنْزَلَ مِنَ السَّمَاءِ مَاءً فَسَلَكَهُ يَنَابِيعَ فِي الْأَرْضِ ثُمَّ يُخْرِجُ بِهِ زَرْعًا مُخْتَلِفًا أَلْوَانُهُ ثُمَّ يَهِيجُ فَتَرَاهُ مُصْفَرًّا ثُمَّ يَجْعَلُهُ حُطَامًا </w:t>
      </w:r>
      <w:r w:rsidR="00FB08F7" w:rsidRPr="001F5EA4">
        <w:rPr>
          <w:rFonts w:cs="Traditional Arabic" w:hint="cs"/>
          <w:sz w:val="32"/>
          <w:szCs w:val="32"/>
          <w:rtl/>
          <w:lang w:bidi="ar-YE"/>
        </w:rPr>
        <w:t xml:space="preserve">} </w:t>
      </w:r>
      <w:r w:rsidR="00FB08F7" w:rsidRPr="001F5EA4">
        <w:rPr>
          <w:rFonts w:cs="Traditional Arabic" w:hint="cs"/>
          <w:color w:val="00B050"/>
          <w:sz w:val="32"/>
          <w:szCs w:val="32"/>
          <w:rtl/>
          <w:lang w:bidi="ar-YE"/>
        </w:rPr>
        <w:t>[الزمر: 21]</w:t>
      </w:r>
      <w:r w:rsidR="00FB08F7" w:rsidRPr="001F5EA4">
        <w:rPr>
          <w:rFonts w:cs="Traditional Arabic" w:hint="cs"/>
          <w:sz w:val="32"/>
          <w:szCs w:val="32"/>
          <w:rtl/>
          <w:lang w:bidi="ar-YE"/>
        </w:rPr>
        <w:t>؛ إذ جاء العطف بالفاء أولاً في (فسلكه)؛ لما كان جريان الماء في الينابيع متصلا بإنزال الماء ومعاقباً له مباشرة بلا مهلة</w:t>
      </w:r>
      <w:r w:rsidR="00137C30">
        <w:rPr>
          <w:rFonts w:cs="Traditional Arabic" w:hint="cs"/>
          <w:sz w:val="32"/>
          <w:szCs w:val="32"/>
          <w:rtl/>
          <w:lang w:bidi="ar-YE"/>
        </w:rPr>
        <w:t>،</w:t>
      </w:r>
      <w:r w:rsidR="00FB08F7" w:rsidRPr="001F5EA4">
        <w:rPr>
          <w:rFonts w:cs="Traditional Arabic" w:hint="cs"/>
          <w:sz w:val="32"/>
          <w:szCs w:val="32"/>
          <w:rtl/>
          <w:lang w:bidi="ar-YE"/>
        </w:rPr>
        <w:t xml:space="preserve"> ثم عدل النص القرآني عن ذلك فعطف بـ(ثم) </w:t>
      </w:r>
      <w:r w:rsidR="00FB08F7" w:rsidRPr="001F5EA4">
        <w:rPr>
          <w:rFonts w:cs="Traditional Arabic" w:hint="cs"/>
          <w:sz w:val="32"/>
          <w:szCs w:val="32"/>
          <w:rtl/>
          <w:lang w:bidi="ar-YE"/>
        </w:rPr>
        <w:lastRenderedPageBreak/>
        <w:t xml:space="preserve">فيما تلا ذلك من مراحل خلق النبات وتطوره؛ لما كانت هذه المراحل تفصل بينها فترات زمنية متباعدة.    </w:t>
      </w:r>
    </w:p>
    <w:p w:rsidR="00FB08F7" w:rsidRPr="001F5EA4" w:rsidRDefault="00FB08F7" w:rsidP="00137C30">
      <w:pPr>
        <w:rPr>
          <w:rFonts w:cs="Traditional Arabic"/>
          <w:sz w:val="32"/>
          <w:szCs w:val="32"/>
          <w:rtl/>
          <w:lang w:bidi="ar-YE"/>
        </w:rPr>
      </w:pPr>
      <w:r w:rsidRPr="001F5EA4">
        <w:rPr>
          <w:rFonts w:cs="Traditional Arabic" w:hint="cs"/>
          <w:sz w:val="32"/>
          <w:szCs w:val="32"/>
          <w:rtl/>
          <w:lang w:bidi="ar-YE"/>
        </w:rPr>
        <w:t xml:space="preserve">وقد يكون الداعي إلى استعمال الفاء بدلاً من (ثم) في الآية السابقة </w:t>
      </w:r>
      <w:r w:rsidRPr="001F5EA4">
        <w:rPr>
          <w:rFonts w:cs="Traditional Arabic"/>
          <w:sz w:val="32"/>
          <w:szCs w:val="32"/>
          <w:rtl/>
          <w:lang w:bidi="ar-YE"/>
        </w:rPr>
        <w:t>–</w:t>
      </w:r>
      <w:r w:rsidRPr="001F5EA4">
        <w:rPr>
          <w:rFonts w:cs="Traditional Arabic" w:hint="cs"/>
          <w:sz w:val="32"/>
          <w:szCs w:val="32"/>
          <w:rtl/>
          <w:lang w:bidi="ar-YE"/>
        </w:rPr>
        <w:t xml:space="preserve"> كما ذكر ابن عاشور</w:t>
      </w:r>
      <w:r w:rsidRPr="001F5EA4">
        <w:rPr>
          <w:rStyle w:val="af"/>
          <w:rFonts w:cs="Traditional Arabic"/>
          <w:sz w:val="32"/>
          <w:szCs w:val="32"/>
          <w:rtl/>
        </w:rPr>
        <w:t>(</w:t>
      </w:r>
      <w:r w:rsidRPr="001F5EA4">
        <w:rPr>
          <w:rStyle w:val="af"/>
          <w:rFonts w:cs="Traditional Arabic"/>
          <w:sz w:val="32"/>
          <w:szCs w:val="32"/>
          <w:rtl/>
        </w:rPr>
        <w:footnoteReference w:id="92"/>
      </w:r>
      <w:r w:rsidRPr="001F5EA4">
        <w:rPr>
          <w:rStyle w:val="af"/>
          <w:rFonts w:cs="Traditional Arabic"/>
          <w:sz w:val="32"/>
          <w:szCs w:val="32"/>
          <w:rtl/>
        </w:rPr>
        <w:t>)</w:t>
      </w:r>
      <w:r w:rsidRPr="001F5EA4">
        <w:rPr>
          <w:rFonts w:cs="Traditional Arabic" w:hint="cs"/>
          <w:sz w:val="32"/>
          <w:szCs w:val="32"/>
          <w:rtl/>
          <w:lang w:bidi="ar-YE"/>
        </w:rPr>
        <w:t xml:space="preserve"> </w:t>
      </w:r>
      <w:r w:rsidRPr="001F5EA4">
        <w:rPr>
          <w:rFonts w:cs="Traditional Arabic"/>
          <w:sz w:val="32"/>
          <w:szCs w:val="32"/>
          <w:rtl/>
          <w:lang w:bidi="ar-YE"/>
        </w:rPr>
        <w:t>–</w:t>
      </w:r>
      <w:r w:rsidRPr="001F5EA4">
        <w:rPr>
          <w:rFonts w:cs="Traditional Arabic" w:hint="cs"/>
          <w:sz w:val="32"/>
          <w:szCs w:val="32"/>
          <w:rtl/>
          <w:lang w:bidi="ar-YE"/>
        </w:rPr>
        <w:t xml:space="preserve"> </w:t>
      </w:r>
      <w:r w:rsidR="00012BB3" w:rsidRPr="001F5EA4">
        <w:rPr>
          <w:rFonts w:cs="Traditional Arabic" w:hint="cs"/>
          <w:sz w:val="32"/>
          <w:szCs w:val="32"/>
          <w:rtl/>
          <w:lang w:bidi="ar-YE"/>
        </w:rPr>
        <w:t>هو الإشارة إلى أن مدة نضارة الحياة للأشياء إنما تشبه المدة القصيرة</w:t>
      </w:r>
      <w:r w:rsidR="00137C30">
        <w:rPr>
          <w:rFonts w:cs="Traditional Arabic" w:hint="cs"/>
          <w:sz w:val="32"/>
          <w:szCs w:val="32"/>
          <w:rtl/>
          <w:lang w:bidi="ar-YE"/>
        </w:rPr>
        <w:t>،</w:t>
      </w:r>
      <w:r w:rsidR="00012BB3" w:rsidRPr="001F5EA4">
        <w:rPr>
          <w:rFonts w:cs="Traditional Arabic" w:hint="cs"/>
          <w:sz w:val="32"/>
          <w:szCs w:val="32"/>
          <w:rtl/>
          <w:lang w:bidi="ar-YE"/>
        </w:rPr>
        <w:t xml:space="preserve"> فاستعير لعطف جملة (فجعله غثاء) الحرفُ الموضوع لعطف ما يحصل فيه حكم المعطوف بعدَ زمن قريب من زمن حصول المعطوف عليه</w:t>
      </w:r>
      <w:r w:rsidR="00137C30">
        <w:rPr>
          <w:rFonts w:cs="Traditional Arabic" w:hint="cs"/>
          <w:sz w:val="32"/>
          <w:szCs w:val="32"/>
          <w:rtl/>
          <w:lang w:bidi="ar-YE"/>
        </w:rPr>
        <w:t>،</w:t>
      </w:r>
      <w:r w:rsidR="00012BB3" w:rsidRPr="001F5EA4">
        <w:rPr>
          <w:rFonts w:cs="Traditional Arabic" w:hint="cs"/>
          <w:sz w:val="32"/>
          <w:szCs w:val="32"/>
          <w:rtl/>
          <w:lang w:bidi="ar-YE"/>
        </w:rPr>
        <w:t xml:space="preserve"> ويكون ذلك من قبيل قوله تعالى: {</w:t>
      </w:r>
      <w:r w:rsidR="00012BB3" w:rsidRPr="001F5EA4">
        <w:rPr>
          <w:rFonts w:ascii="times-roman" w:hAnsi="times-roman" w:cs="Traditional Arabic" w:hint="cs"/>
          <w:b/>
          <w:bCs/>
          <w:sz w:val="32"/>
          <w:szCs w:val="32"/>
          <w:rtl/>
        </w:rPr>
        <w:t xml:space="preserve">إِنَّمَا مَثَلُ الْحَيَاةِ الدُّنْيَا كَمَاءٍ أَنْزَلْنَاهُ مِنَ السَّمَاءِ فَاخْتَلَطَ بِهِ نَبَاتُ الْأَرْضِ مِمَّا يَأْكُلُ النَّاسُ وَالْأَنْعَامُ حَتَّى إِذَا أَخَذَتِ الْأَرْضُ زُخْرُفَهَا وَازَّيَّنَتْ وَظَنَّ أَهْلُهَا أَنَّهُمْ قَادِرُونَ عَلَيْهَا أَتَاهَا أَمْرُنَا لَيْلًا أَوْ نَهَارًا فَجَعَلْنَاهَا حَصِيدًا كَأَنْ لَمْ تَغْنَ بِالْأَمْسِ </w:t>
      </w:r>
      <w:r w:rsidR="00012BB3" w:rsidRPr="001F5EA4">
        <w:rPr>
          <w:rFonts w:cs="Traditional Arabic" w:hint="cs"/>
          <w:sz w:val="32"/>
          <w:szCs w:val="32"/>
          <w:rtl/>
          <w:lang w:bidi="ar-YE"/>
        </w:rPr>
        <w:t xml:space="preserve">} </w:t>
      </w:r>
      <w:r w:rsidR="00012BB3" w:rsidRPr="001F5EA4">
        <w:rPr>
          <w:rFonts w:cs="Traditional Arabic" w:hint="cs"/>
          <w:color w:val="00B050"/>
          <w:sz w:val="32"/>
          <w:szCs w:val="32"/>
          <w:rtl/>
          <w:lang w:bidi="ar-YE"/>
        </w:rPr>
        <w:t>[يونس: 24]</w:t>
      </w:r>
      <w:r w:rsidR="00012BB3" w:rsidRPr="001F5EA4">
        <w:rPr>
          <w:rFonts w:cs="Traditional Arabic" w:hint="cs"/>
          <w:sz w:val="32"/>
          <w:szCs w:val="32"/>
          <w:rtl/>
          <w:lang w:bidi="ar-YE"/>
        </w:rPr>
        <w:t xml:space="preserve">.  </w:t>
      </w:r>
    </w:p>
    <w:p w:rsidR="00012BB3" w:rsidRPr="001F5EA4" w:rsidRDefault="00012BB3" w:rsidP="00137C30">
      <w:pPr>
        <w:rPr>
          <w:rFonts w:cs="Traditional Arabic"/>
          <w:color w:val="0070C0"/>
          <w:sz w:val="32"/>
          <w:szCs w:val="32"/>
          <w:rtl/>
          <w:lang w:bidi="ar-YE"/>
        </w:rPr>
      </w:pPr>
      <w:r w:rsidRPr="001F5EA4">
        <w:rPr>
          <w:rFonts w:cs="Traditional Arabic" w:hint="cs"/>
          <w:color w:val="0070C0"/>
          <w:sz w:val="32"/>
          <w:szCs w:val="32"/>
          <w:rtl/>
          <w:lang w:bidi="ar-YE"/>
        </w:rPr>
        <w:t xml:space="preserve">نيابة (ثم) عن حرفي العطف الواو والفاء </w:t>
      </w:r>
    </w:p>
    <w:p w:rsidR="00012BB3" w:rsidRPr="001F5EA4" w:rsidRDefault="00012BB3" w:rsidP="00137C30">
      <w:pPr>
        <w:rPr>
          <w:rFonts w:cs="Traditional Arabic"/>
          <w:sz w:val="32"/>
          <w:szCs w:val="32"/>
          <w:rtl/>
          <w:lang w:bidi="ar-YE"/>
        </w:rPr>
      </w:pPr>
      <w:r w:rsidRPr="001F5EA4">
        <w:rPr>
          <w:rFonts w:cs="Traditional Arabic" w:hint="cs"/>
          <w:sz w:val="32"/>
          <w:szCs w:val="32"/>
          <w:rtl/>
          <w:lang w:bidi="ar-YE"/>
        </w:rPr>
        <w:t>يرى جمهور النحاة أن المعنى الذي تستعمل فيه (ثم) العاطفة بأصل وضعها للغوي هو الترتيب بمهلة</w:t>
      </w:r>
      <w:r w:rsidR="00137C30">
        <w:rPr>
          <w:rFonts w:cs="Traditional Arabic" w:hint="cs"/>
          <w:sz w:val="32"/>
          <w:szCs w:val="32"/>
          <w:rtl/>
          <w:lang w:bidi="ar-YE"/>
        </w:rPr>
        <w:t>،</w:t>
      </w:r>
      <w:r w:rsidRPr="001F5EA4">
        <w:rPr>
          <w:rFonts w:cs="Traditional Arabic" w:hint="cs"/>
          <w:sz w:val="32"/>
          <w:szCs w:val="32"/>
          <w:rtl/>
          <w:lang w:bidi="ar-YE"/>
        </w:rPr>
        <w:t xml:space="preserve"> أي: الترتيب مع التراخي</w:t>
      </w:r>
      <w:r w:rsidR="00137C30">
        <w:rPr>
          <w:rFonts w:cs="Traditional Arabic" w:hint="cs"/>
          <w:sz w:val="32"/>
          <w:szCs w:val="32"/>
          <w:rtl/>
          <w:lang w:bidi="ar-YE"/>
        </w:rPr>
        <w:t>،</w:t>
      </w:r>
      <w:r w:rsidRPr="001F5EA4">
        <w:rPr>
          <w:rFonts w:cs="Traditional Arabic" w:hint="cs"/>
          <w:sz w:val="32"/>
          <w:szCs w:val="32"/>
          <w:rtl/>
          <w:lang w:bidi="ar-YE"/>
        </w:rPr>
        <w:t xml:space="preserve"> والإيذان بأن الثاني إنما يجيء بعد الأول بمهلة. وأما ما أوهم خلاف ذلك أو ما جاء في ظاهره من النصوص على </w:t>
      </w:r>
      <w:r w:rsidR="00A174D9" w:rsidRPr="001F5EA4">
        <w:rPr>
          <w:rFonts w:cs="Traditional Arabic" w:hint="cs"/>
          <w:sz w:val="32"/>
          <w:szCs w:val="32"/>
          <w:rtl/>
          <w:lang w:bidi="ar-YE"/>
        </w:rPr>
        <w:t>خلاف هذا المعنى</w:t>
      </w:r>
      <w:r w:rsidR="00137C30">
        <w:rPr>
          <w:rFonts w:cs="Traditional Arabic" w:hint="cs"/>
          <w:sz w:val="32"/>
          <w:szCs w:val="32"/>
          <w:rtl/>
          <w:lang w:bidi="ar-YE"/>
        </w:rPr>
        <w:t>،</w:t>
      </w:r>
      <w:r w:rsidR="00A174D9" w:rsidRPr="001F5EA4">
        <w:rPr>
          <w:rFonts w:cs="Traditional Arabic" w:hint="cs"/>
          <w:sz w:val="32"/>
          <w:szCs w:val="32"/>
          <w:rtl/>
          <w:lang w:bidi="ar-YE"/>
        </w:rPr>
        <w:t xml:space="preserve"> فإنما يُتَأوَّل ليتناسب مع هذه الدلالة المبنية على الكثير الشائع في استعمال هذا الحرف</w:t>
      </w:r>
      <w:r w:rsidR="00A174D9" w:rsidRPr="001F5EA4">
        <w:rPr>
          <w:rStyle w:val="af"/>
          <w:rFonts w:cs="Traditional Arabic"/>
          <w:sz w:val="32"/>
          <w:szCs w:val="32"/>
          <w:rtl/>
        </w:rPr>
        <w:t>(</w:t>
      </w:r>
      <w:r w:rsidR="00A174D9" w:rsidRPr="001F5EA4">
        <w:rPr>
          <w:rStyle w:val="af"/>
          <w:rFonts w:cs="Traditional Arabic"/>
          <w:sz w:val="32"/>
          <w:szCs w:val="32"/>
          <w:rtl/>
        </w:rPr>
        <w:footnoteReference w:id="93"/>
      </w:r>
      <w:r w:rsidR="00A174D9" w:rsidRPr="001F5EA4">
        <w:rPr>
          <w:rStyle w:val="af"/>
          <w:rFonts w:cs="Traditional Arabic"/>
          <w:sz w:val="32"/>
          <w:szCs w:val="32"/>
          <w:rtl/>
        </w:rPr>
        <w:t>)</w:t>
      </w:r>
      <w:r w:rsidR="00A174D9" w:rsidRPr="001F5EA4">
        <w:rPr>
          <w:rFonts w:cs="Traditional Arabic" w:hint="cs"/>
          <w:sz w:val="32"/>
          <w:szCs w:val="32"/>
          <w:rtl/>
          <w:lang w:bidi="ar-YE"/>
        </w:rPr>
        <w:t>. وإذا كان هذا هو مذهب الجمهور</w:t>
      </w:r>
      <w:r w:rsidR="00137C30">
        <w:rPr>
          <w:rFonts w:cs="Traditional Arabic" w:hint="cs"/>
          <w:sz w:val="32"/>
          <w:szCs w:val="32"/>
          <w:rtl/>
          <w:lang w:bidi="ar-YE"/>
        </w:rPr>
        <w:t>،</w:t>
      </w:r>
      <w:r w:rsidR="00A174D9" w:rsidRPr="001F5EA4">
        <w:rPr>
          <w:rFonts w:cs="Traditional Arabic" w:hint="cs"/>
          <w:sz w:val="32"/>
          <w:szCs w:val="32"/>
          <w:rtl/>
          <w:lang w:bidi="ar-YE"/>
        </w:rPr>
        <w:t xml:space="preserve"> فإن من النحاة </w:t>
      </w:r>
      <w:r w:rsidR="00A174D9" w:rsidRPr="001F5EA4">
        <w:rPr>
          <w:rFonts w:cs="Traditional Arabic"/>
          <w:sz w:val="32"/>
          <w:szCs w:val="32"/>
          <w:rtl/>
          <w:lang w:bidi="ar-YE"/>
        </w:rPr>
        <w:t>–</w:t>
      </w:r>
      <w:r w:rsidR="00A174D9" w:rsidRPr="001F5EA4">
        <w:rPr>
          <w:rFonts w:cs="Traditional Arabic" w:hint="cs"/>
          <w:sz w:val="32"/>
          <w:szCs w:val="32"/>
          <w:rtl/>
          <w:lang w:bidi="ar-YE"/>
        </w:rPr>
        <w:t xml:space="preserve"> على ما سيأتي </w:t>
      </w:r>
      <w:r w:rsidR="00A174D9" w:rsidRPr="001F5EA4">
        <w:rPr>
          <w:rFonts w:cs="Traditional Arabic"/>
          <w:sz w:val="32"/>
          <w:szCs w:val="32"/>
          <w:rtl/>
          <w:lang w:bidi="ar-YE"/>
        </w:rPr>
        <w:t>–</w:t>
      </w:r>
      <w:r w:rsidR="00A174D9" w:rsidRPr="001F5EA4">
        <w:rPr>
          <w:rFonts w:cs="Traditional Arabic" w:hint="cs"/>
          <w:sz w:val="32"/>
          <w:szCs w:val="32"/>
          <w:rtl/>
          <w:lang w:bidi="ar-YE"/>
        </w:rPr>
        <w:t xml:space="preserve"> مَنْ خالف هذا المذهب ونسب إلى الفاء من المعاني ما يخالف هذه الدلالة المشهورة؛ وذلك بناء على ما ورد لديهم وصح عن العرب من نصوص لغوية فصيحة</w:t>
      </w:r>
      <w:r w:rsidR="00137C30">
        <w:rPr>
          <w:rFonts w:cs="Traditional Arabic" w:hint="cs"/>
          <w:sz w:val="32"/>
          <w:szCs w:val="32"/>
          <w:rtl/>
          <w:lang w:bidi="ar-YE"/>
        </w:rPr>
        <w:t>،</w:t>
      </w:r>
      <w:r w:rsidR="00A174D9" w:rsidRPr="001F5EA4">
        <w:rPr>
          <w:rFonts w:cs="Traditional Arabic" w:hint="cs"/>
          <w:sz w:val="32"/>
          <w:szCs w:val="32"/>
          <w:rtl/>
          <w:lang w:bidi="ar-YE"/>
        </w:rPr>
        <w:t xml:space="preserve"> وكان من أهم هذه المعاني المنسوبة إلى الفاء معنيان: أحدهما أن تكون بمعنى الواو</w:t>
      </w:r>
      <w:r w:rsidR="00137C30">
        <w:rPr>
          <w:rFonts w:cs="Traditional Arabic" w:hint="cs"/>
          <w:sz w:val="32"/>
          <w:szCs w:val="32"/>
          <w:rtl/>
          <w:lang w:bidi="ar-YE"/>
        </w:rPr>
        <w:t>،</w:t>
      </w:r>
      <w:r w:rsidR="00A174D9" w:rsidRPr="001F5EA4">
        <w:rPr>
          <w:rFonts w:cs="Traditional Arabic" w:hint="cs"/>
          <w:sz w:val="32"/>
          <w:szCs w:val="32"/>
          <w:rtl/>
          <w:lang w:bidi="ar-YE"/>
        </w:rPr>
        <w:t xml:space="preserve"> فلا تفيد ترتيباً</w:t>
      </w:r>
      <w:r w:rsidR="00137C30">
        <w:rPr>
          <w:rFonts w:cs="Traditional Arabic" w:hint="cs"/>
          <w:sz w:val="32"/>
          <w:szCs w:val="32"/>
          <w:rtl/>
          <w:lang w:bidi="ar-YE"/>
        </w:rPr>
        <w:t>،</w:t>
      </w:r>
      <w:r w:rsidR="00A174D9" w:rsidRPr="001F5EA4">
        <w:rPr>
          <w:rFonts w:cs="Traditional Arabic" w:hint="cs"/>
          <w:sz w:val="32"/>
          <w:szCs w:val="32"/>
          <w:rtl/>
          <w:lang w:bidi="ar-YE"/>
        </w:rPr>
        <w:t xml:space="preserve"> والثاني: أن تكون بمعنى الفاء</w:t>
      </w:r>
      <w:r w:rsidR="00137C30">
        <w:rPr>
          <w:rFonts w:cs="Traditional Arabic" w:hint="cs"/>
          <w:sz w:val="32"/>
          <w:szCs w:val="32"/>
          <w:rtl/>
          <w:lang w:bidi="ar-YE"/>
        </w:rPr>
        <w:t>،</w:t>
      </w:r>
      <w:r w:rsidR="00A174D9" w:rsidRPr="001F5EA4">
        <w:rPr>
          <w:rFonts w:cs="Traditional Arabic" w:hint="cs"/>
          <w:sz w:val="32"/>
          <w:szCs w:val="32"/>
          <w:rtl/>
          <w:lang w:bidi="ar-YE"/>
        </w:rPr>
        <w:t xml:space="preserve"> فلا تفيد مهلة ولا تراخياً</w:t>
      </w:r>
      <w:r w:rsidR="00137C30">
        <w:rPr>
          <w:rFonts w:cs="Traditional Arabic" w:hint="cs"/>
          <w:sz w:val="32"/>
          <w:szCs w:val="32"/>
          <w:rtl/>
          <w:lang w:bidi="ar-YE"/>
        </w:rPr>
        <w:t>،</w:t>
      </w:r>
      <w:r w:rsidR="00A174D9" w:rsidRPr="001F5EA4">
        <w:rPr>
          <w:rFonts w:cs="Traditional Arabic" w:hint="cs"/>
          <w:sz w:val="32"/>
          <w:szCs w:val="32"/>
          <w:rtl/>
          <w:lang w:bidi="ar-YE"/>
        </w:rPr>
        <w:t xml:space="preserve"> وهذا ما نتناوله هنا بالدراسة والمناقشة في ضوء النص القرآني الكريم</w:t>
      </w:r>
      <w:r w:rsidR="00137C30">
        <w:rPr>
          <w:rFonts w:cs="Traditional Arabic" w:hint="cs"/>
          <w:sz w:val="32"/>
          <w:szCs w:val="32"/>
          <w:rtl/>
          <w:lang w:bidi="ar-YE"/>
        </w:rPr>
        <w:t>،</w:t>
      </w:r>
      <w:r w:rsidR="00A174D9" w:rsidRPr="001F5EA4">
        <w:rPr>
          <w:rFonts w:cs="Traditional Arabic" w:hint="cs"/>
          <w:sz w:val="32"/>
          <w:szCs w:val="32"/>
          <w:rtl/>
          <w:lang w:bidi="ar-YE"/>
        </w:rPr>
        <w:t xml:space="preserve"> وفي إطار هذين المطلبين الآتيين: </w:t>
      </w:r>
    </w:p>
    <w:p w:rsidR="00A174D9" w:rsidRPr="001F5EA4" w:rsidRDefault="00A174D9" w:rsidP="00137C30">
      <w:pPr>
        <w:rPr>
          <w:rFonts w:cs="Traditional Arabic"/>
          <w:sz w:val="32"/>
          <w:szCs w:val="32"/>
          <w:rtl/>
          <w:lang w:bidi="ar-YE"/>
        </w:rPr>
      </w:pPr>
      <w:r w:rsidRPr="001F5EA4">
        <w:rPr>
          <w:rFonts w:cs="Traditional Arabic" w:hint="cs"/>
          <w:sz w:val="32"/>
          <w:szCs w:val="32"/>
          <w:rtl/>
          <w:lang w:bidi="ar-YE"/>
        </w:rPr>
        <w:t xml:space="preserve">- في نيابة (ثم) عن الواو: </w:t>
      </w:r>
    </w:p>
    <w:p w:rsidR="00A174D9" w:rsidRPr="001F5EA4" w:rsidRDefault="00A174D9" w:rsidP="00137C30">
      <w:pPr>
        <w:rPr>
          <w:rFonts w:cs="Traditional Arabic"/>
          <w:sz w:val="32"/>
          <w:szCs w:val="32"/>
          <w:rtl/>
          <w:lang w:bidi="ar-YE"/>
        </w:rPr>
      </w:pPr>
      <w:r w:rsidRPr="001F5EA4">
        <w:rPr>
          <w:rFonts w:cs="Traditional Arabic" w:hint="cs"/>
          <w:sz w:val="32"/>
          <w:szCs w:val="32"/>
          <w:rtl/>
          <w:lang w:bidi="ar-YE"/>
        </w:rPr>
        <w:t>ذهب بعض النحاة إلى أن (ثم) قد تستعمل بمعنى الواو</w:t>
      </w:r>
      <w:r w:rsidR="00137C30">
        <w:rPr>
          <w:rFonts w:cs="Traditional Arabic" w:hint="cs"/>
          <w:sz w:val="32"/>
          <w:szCs w:val="32"/>
          <w:rtl/>
          <w:lang w:bidi="ar-YE"/>
        </w:rPr>
        <w:t>،</w:t>
      </w:r>
      <w:r w:rsidRPr="001F5EA4">
        <w:rPr>
          <w:rFonts w:cs="Traditional Arabic" w:hint="cs"/>
          <w:sz w:val="32"/>
          <w:szCs w:val="32"/>
          <w:rtl/>
          <w:lang w:bidi="ar-YE"/>
        </w:rPr>
        <w:t xml:space="preserve"> فلا تفيد الترتيب ولا يلزمها هذا المعنى</w:t>
      </w:r>
      <w:r w:rsidR="00137C30">
        <w:rPr>
          <w:rFonts w:cs="Traditional Arabic" w:hint="cs"/>
          <w:sz w:val="32"/>
          <w:szCs w:val="32"/>
          <w:rtl/>
          <w:lang w:bidi="ar-YE"/>
        </w:rPr>
        <w:t>،</w:t>
      </w:r>
      <w:r w:rsidRPr="001F5EA4">
        <w:rPr>
          <w:rFonts w:cs="Traditional Arabic" w:hint="cs"/>
          <w:sz w:val="32"/>
          <w:szCs w:val="32"/>
          <w:rtl/>
          <w:lang w:bidi="ar-YE"/>
        </w:rPr>
        <w:t xml:space="preserve"> خاصة في عطف الجمل</w:t>
      </w:r>
      <w:r w:rsidR="00137C30">
        <w:rPr>
          <w:rFonts w:cs="Traditional Arabic" w:hint="cs"/>
          <w:sz w:val="32"/>
          <w:szCs w:val="32"/>
          <w:rtl/>
          <w:lang w:bidi="ar-YE"/>
        </w:rPr>
        <w:t>،</w:t>
      </w:r>
      <w:r w:rsidRPr="001F5EA4">
        <w:rPr>
          <w:rFonts w:cs="Traditional Arabic" w:hint="cs"/>
          <w:sz w:val="32"/>
          <w:szCs w:val="32"/>
          <w:rtl/>
          <w:lang w:bidi="ar-YE"/>
        </w:rPr>
        <w:t xml:space="preserve"> وإنما تكون فقط لمطلق الجمع كالواو</w:t>
      </w:r>
      <w:r w:rsidRPr="001F5EA4">
        <w:rPr>
          <w:rStyle w:val="af"/>
          <w:rFonts w:cs="Traditional Arabic"/>
          <w:sz w:val="32"/>
          <w:szCs w:val="32"/>
          <w:rtl/>
        </w:rPr>
        <w:t>(</w:t>
      </w:r>
      <w:r w:rsidRPr="001F5EA4">
        <w:rPr>
          <w:rStyle w:val="af"/>
          <w:rFonts w:cs="Traditional Arabic"/>
          <w:sz w:val="32"/>
          <w:szCs w:val="32"/>
          <w:rtl/>
        </w:rPr>
        <w:footnoteReference w:id="94"/>
      </w:r>
      <w:r w:rsidRPr="001F5EA4">
        <w:rPr>
          <w:rStyle w:val="af"/>
          <w:rFonts w:cs="Traditional Arabic"/>
          <w:sz w:val="32"/>
          <w:szCs w:val="32"/>
          <w:rtl/>
        </w:rPr>
        <w:t>)</w:t>
      </w:r>
      <w:r w:rsidRPr="001F5EA4">
        <w:rPr>
          <w:rFonts w:cs="Traditional Arabic" w:hint="cs"/>
          <w:sz w:val="32"/>
          <w:szCs w:val="32"/>
          <w:rtl/>
          <w:lang w:bidi="ar-YE"/>
        </w:rPr>
        <w:t>.  وقد استدل هؤلاء على هذا المسلك في استعملا (ثم) بعدد من الشواهد الشعرية</w:t>
      </w:r>
      <w:r w:rsidR="00137C30">
        <w:rPr>
          <w:rFonts w:cs="Traditional Arabic" w:hint="cs"/>
          <w:sz w:val="32"/>
          <w:szCs w:val="32"/>
          <w:rtl/>
          <w:lang w:bidi="ar-YE"/>
        </w:rPr>
        <w:t>،</w:t>
      </w:r>
      <w:r w:rsidRPr="001F5EA4">
        <w:rPr>
          <w:rFonts w:cs="Traditional Arabic" w:hint="cs"/>
          <w:sz w:val="32"/>
          <w:szCs w:val="32"/>
          <w:rtl/>
          <w:lang w:bidi="ar-YE"/>
        </w:rPr>
        <w:t xml:space="preserve"> منها قول الشاعر: </w:t>
      </w:r>
    </w:p>
    <w:p w:rsidR="00A174D9" w:rsidRPr="001F5EA4" w:rsidRDefault="00A174D9" w:rsidP="00137C30">
      <w:pPr>
        <w:rPr>
          <w:rFonts w:cs="Traditional Arabic"/>
          <w:sz w:val="32"/>
          <w:szCs w:val="32"/>
          <w:rtl/>
          <w:lang w:bidi="ar-YE"/>
        </w:rPr>
      </w:pPr>
      <w:r w:rsidRPr="001F5EA4">
        <w:rPr>
          <w:rFonts w:cs="Traditional Arabic" w:hint="cs"/>
          <w:sz w:val="32"/>
          <w:szCs w:val="32"/>
          <w:rtl/>
          <w:lang w:bidi="ar-YE"/>
        </w:rPr>
        <w:t>إن من ساد ثم ساد أبوه                   ثم قد ساد قبل ذلك جدهُ</w:t>
      </w:r>
      <w:r w:rsidRPr="001F5EA4">
        <w:rPr>
          <w:rStyle w:val="af"/>
          <w:rFonts w:cs="Traditional Arabic"/>
          <w:sz w:val="32"/>
          <w:szCs w:val="32"/>
          <w:rtl/>
        </w:rPr>
        <w:t>(</w:t>
      </w:r>
      <w:r w:rsidRPr="001F5EA4">
        <w:rPr>
          <w:rStyle w:val="af"/>
          <w:rFonts w:cs="Traditional Arabic"/>
          <w:sz w:val="32"/>
          <w:szCs w:val="32"/>
          <w:rtl/>
        </w:rPr>
        <w:footnoteReference w:id="95"/>
      </w:r>
      <w:r w:rsidRPr="001F5EA4">
        <w:rPr>
          <w:rStyle w:val="af"/>
          <w:rFonts w:cs="Traditional Arabic"/>
          <w:sz w:val="32"/>
          <w:szCs w:val="32"/>
          <w:rtl/>
        </w:rPr>
        <w:t>)</w:t>
      </w:r>
      <w:r w:rsidRPr="001F5EA4">
        <w:rPr>
          <w:rFonts w:cs="Traditional Arabic" w:hint="cs"/>
          <w:sz w:val="32"/>
          <w:szCs w:val="32"/>
          <w:rtl/>
          <w:lang w:bidi="ar-YE"/>
        </w:rPr>
        <w:t xml:space="preserve"> </w:t>
      </w:r>
    </w:p>
    <w:p w:rsidR="00A174D9" w:rsidRPr="001F5EA4" w:rsidRDefault="00A174D9" w:rsidP="00137C30">
      <w:pPr>
        <w:rPr>
          <w:rFonts w:cs="Traditional Arabic"/>
          <w:sz w:val="32"/>
          <w:szCs w:val="32"/>
          <w:rtl/>
          <w:lang w:bidi="ar-YE"/>
        </w:rPr>
      </w:pPr>
      <w:r w:rsidRPr="001F5EA4">
        <w:rPr>
          <w:rFonts w:cs="Traditional Arabic" w:hint="cs"/>
          <w:sz w:val="32"/>
          <w:szCs w:val="32"/>
          <w:rtl/>
          <w:lang w:bidi="ar-YE"/>
        </w:rPr>
        <w:t xml:space="preserve">وكذلك قول الآخر: </w:t>
      </w:r>
    </w:p>
    <w:p w:rsidR="00A174D9" w:rsidRPr="001F5EA4" w:rsidRDefault="00A174D9" w:rsidP="00137C30">
      <w:pPr>
        <w:rPr>
          <w:rFonts w:cs="Traditional Arabic"/>
          <w:sz w:val="32"/>
          <w:szCs w:val="32"/>
          <w:rtl/>
          <w:lang w:bidi="ar-YE"/>
        </w:rPr>
      </w:pPr>
      <w:r w:rsidRPr="001F5EA4">
        <w:rPr>
          <w:rFonts w:cs="Traditional Arabic" w:hint="cs"/>
          <w:sz w:val="32"/>
          <w:szCs w:val="32"/>
          <w:rtl/>
          <w:lang w:bidi="ar-YE"/>
        </w:rPr>
        <w:t>سألت ربيعة من خيرها                   أبا ثم أما؟ فقالت: لمه؟</w:t>
      </w:r>
      <w:r w:rsidRPr="001F5EA4">
        <w:rPr>
          <w:rStyle w:val="af"/>
          <w:rFonts w:cs="Traditional Arabic"/>
          <w:sz w:val="32"/>
          <w:szCs w:val="32"/>
          <w:rtl/>
        </w:rPr>
        <w:t>(</w:t>
      </w:r>
      <w:r w:rsidRPr="001F5EA4">
        <w:rPr>
          <w:rStyle w:val="af"/>
          <w:rFonts w:cs="Traditional Arabic"/>
          <w:sz w:val="32"/>
          <w:szCs w:val="32"/>
          <w:rtl/>
        </w:rPr>
        <w:footnoteReference w:id="96"/>
      </w:r>
      <w:r w:rsidRPr="001F5EA4">
        <w:rPr>
          <w:rStyle w:val="af"/>
          <w:rFonts w:cs="Traditional Arabic"/>
          <w:sz w:val="32"/>
          <w:szCs w:val="32"/>
          <w:rtl/>
        </w:rPr>
        <w:t>)</w:t>
      </w:r>
      <w:r w:rsidRPr="001F5EA4">
        <w:rPr>
          <w:rFonts w:cs="Traditional Arabic" w:hint="cs"/>
          <w:sz w:val="32"/>
          <w:szCs w:val="32"/>
          <w:rtl/>
          <w:lang w:bidi="ar-YE"/>
        </w:rPr>
        <w:t xml:space="preserve"> </w:t>
      </w:r>
    </w:p>
    <w:p w:rsidR="00A174D9" w:rsidRPr="001F5EA4" w:rsidRDefault="00A174D9" w:rsidP="00137C30">
      <w:pPr>
        <w:rPr>
          <w:rFonts w:cs="Traditional Arabic"/>
          <w:sz w:val="32"/>
          <w:szCs w:val="32"/>
          <w:rtl/>
          <w:lang w:bidi="ar-YE"/>
        </w:rPr>
      </w:pPr>
      <w:r w:rsidRPr="001F5EA4">
        <w:rPr>
          <w:rFonts w:cs="Traditional Arabic" w:hint="cs"/>
          <w:sz w:val="32"/>
          <w:szCs w:val="32"/>
          <w:rtl/>
          <w:lang w:bidi="ar-YE"/>
        </w:rPr>
        <w:lastRenderedPageBreak/>
        <w:t>فمن الواضح أن (ثم) في كلا البيتين السابقين لا تدل على الترتيب وتأخر ما بعدها عما قبلها</w:t>
      </w:r>
      <w:r w:rsidR="00137C30">
        <w:rPr>
          <w:rFonts w:cs="Traditional Arabic" w:hint="cs"/>
          <w:sz w:val="32"/>
          <w:szCs w:val="32"/>
          <w:rtl/>
          <w:lang w:bidi="ar-YE"/>
        </w:rPr>
        <w:t>،</w:t>
      </w:r>
      <w:r w:rsidRPr="001F5EA4">
        <w:rPr>
          <w:rFonts w:cs="Traditional Arabic" w:hint="cs"/>
          <w:sz w:val="32"/>
          <w:szCs w:val="32"/>
          <w:rtl/>
          <w:lang w:bidi="ar-YE"/>
        </w:rPr>
        <w:t xml:space="preserve"> أقله على الترتيب المعنوي في الحكم والزمن. بيد أن الرافضين لهذا المسلك قد حملوا (ثم) في مثل هذا الاستعمال على أنها لترتيب الإخبار لا الحكم والزمن</w:t>
      </w:r>
      <w:r w:rsidR="00137C30">
        <w:rPr>
          <w:rFonts w:cs="Traditional Arabic" w:hint="cs"/>
          <w:sz w:val="32"/>
          <w:szCs w:val="32"/>
          <w:rtl/>
          <w:lang w:bidi="ar-YE"/>
        </w:rPr>
        <w:t>،</w:t>
      </w:r>
      <w:r w:rsidRPr="001F5EA4">
        <w:rPr>
          <w:rFonts w:cs="Traditional Arabic" w:hint="cs"/>
          <w:sz w:val="32"/>
          <w:szCs w:val="32"/>
          <w:rtl/>
          <w:lang w:bidi="ar-YE"/>
        </w:rPr>
        <w:t xml:space="preserve"> وأنه يقال: بلغني ما صنعت اليوم ثم ما صنعت أمس أعجب</w:t>
      </w:r>
      <w:r w:rsidR="00137C30">
        <w:rPr>
          <w:rFonts w:cs="Traditional Arabic" w:hint="cs"/>
          <w:sz w:val="32"/>
          <w:szCs w:val="32"/>
          <w:rtl/>
          <w:lang w:bidi="ar-YE"/>
        </w:rPr>
        <w:t>،</w:t>
      </w:r>
      <w:r w:rsidRPr="001F5EA4">
        <w:rPr>
          <w:rFonts w:cs="Traditional Arabic" w:hint="cs"/>
          <w:sz w:val="32"/>
          <w:szCs w:val="32"/>
          <w:rtl/>
          <w:lang w:bidi="ar-YE"/>
        </w:rPr>
        <w:t xml:space="preserve"> أي: ثم أخبرك أن الذي صنعته أمس أعجب</w:t>
      </w:r>
      <w:r w:rsidR="00137C30">
        <w:rPr>
          <w:rFonts w:cs="Traditional Arabic" w:hint="cs"/>
          <w:sz w:val="32"/>
          <w:szCs w:val="32"/>
          <w:rtl/>
          <w:lang w:bidi="ar-YE"/>
        </w:rPr>
        <w:t>،</w:t>
      </w:r>
      <w:r w:rsidRPr="001F5EA4">
        <w:rPr>
          <w:rFonts w:cs="Traditional Arabic" w:hint="cs"/>
          <w:sz w:val="32"/>
          <w:szCs w:val="32"/>
          <w:rtl/>
          <w:lang w:bidi="ar-YE"/>
        </w:rPr>
        <w:t xml:space="preserve"> كما حملوها على غير ذلك</w:t>
      </w:r>
      <w:r w:rsidRPr="001F5EA4">
        <w:rPr>
          <w:rStyle w:val="af"/>
          <w:rFonts w:cs="Traditional Arabic"/>
          <w:sz w:val="32"/>
          <w:szCs w:val="32"/>
          <w:rtl/>
        </w:rPr>
        <w:t>(</w:t>
      </w:r>
      <w:r w:rsidRPr="001F5EA4">
        <w:rPr>
          <w:rStyle w:val="af"/>
          <w:rFonts w:cs="Traditional Arabic"/>
          <w:sz w:val="32"/>
          <w:szCs w:val="32"/>
          <w:rtl/>
        </w:rPr>
        <w:footnoteReference w:id="97"/>
      </w:r>
      <w:r w:rsidRPr="001F5EA4">
        <w:rPr>
          <w:rStyle w:val="af"/>
          <w:rFonts w:cs="Traditional Arabic"/>
          <w:sz w:val="32"/>
          <w:szCs w:val="32"/>
          <w:rtl/>
        </w:rPr>
        <w:t>)</w:t>
      </w:r>
      <w:r w:rsidRPr="001F5EA4">
        <w:rPr>
          <w:rFonts w:cs="Traditional Arabic" w:hint="cs"/>
          <w:sz w:val="32"/>
          <w:szCs w:val="32"/>
          <w:rtl/>
          <w:lang w:bidi="ar-YE"/>
        </w:rPr>
        <w:t xml:space="preserve">. وبعيداً عن التأويل والتقدير فإن الظاهر القريب أن (ثم) في البيتين بمعنى الواو.     </w:t>
      </w:r>
    </w:p>
    <w:p w:rsidR="00A174D9" w:rsidRPr="001F5EA4" w:rsidRDefault="00A174D9" w:rsidP="00137C30">
      <w:pPr>
        <w:rPr>
          <w:rFonts w:cs="Traditional Arabic"/>
          <w:sz w:val="32"/>
          <w:szCs w:val="32"/>
          <w:rtl/>
          <w:lang w:bidi="ar-YE"/>
        </w:rPr>
      </w:pPr>
      <w:r w:rsidRPr="001F5EA4">
        <w:rPr>
          <w:rFonts w:cs="Traditional Arabic" w:hint="cs"/>
          <w:sz w:val="32"/>
          <w:szCs w:val="32"/>
          <w:rtl/>
          <w:lang w:bidi="ar-YE"/>
        </w:rPr>
        <w:t>ولم يقتصر أصحاب هذا المذهب في الاستدلال على مذهبهم هذا على الشعر فقط</w:t>
      </w:r>
      <w:r w:rsidR="00137C30">
        <w:rPr>
          <w:rFonts w:cs="Traditional Arabic" w:hint="cs"/>
          <w:sz w:val="32"/>
          <w:szCs w:val="32"/>
          <w:rtl/>
          <w:lang w:bidi="ar-YE"/>
        </w:rPr>
        <w:t>،</w:t>
      </w:r>
      <w:r w:rsidRPr="001F5EA4">
        <w:rPr>
          <w:rFonts w:cs="Traditional Arabic" w:hint="cs"/>
          <w:sz w:val="32"/>
          <w:szCs w:val="32"/>
          <w:rtl/>
          <w:lang w:bidi="ar-YE"/>
        </w:rPr>
        <w:t xml:space="preserve"> وإنما قد امتد ذلك إلى القرآن الكريم أيضاً</w:t>
      </w:r>
      <w:r w:rsidR="00137C30">
        <w:rPr>
          <w:rFonts w:cs="Traditional Arabic" w:hint="cs"/>
          <w:sz w:val="32"/>
          <w:szCs w:val="32"/>
          <w:rtl/>
          <w:lang w:bidi="ar-YE"/>
        </w:rPr>
        <w:t>،</w:t>
      </w:r>
      <w:r w:rsidRPr="001F5EA4">
        <w:rPr>
          <w:rFonts w:cs="Traditional Arabic" w:hint="cs"/>
          <w:sz w:val="32"/>
          <w:szCs w:val="32"/>
          <w:rtl/>
          <w:lang w:bidi="ar-YE"/>
        </w:rPr>
        <w:t xml:space="preserve"> فاستندوا إلى كثير من الآيات التي حملوا (ثم) فيها على أنها بمعنى الواو</w:t>
      </w:r>
      <w:r w:rsidR="00137C30">
        <w:rPr>
          <w:rFonts w:cs="Traditional Arabic" w:hint="cs"/>
          <w:sz w:val="32"/>
          <w:szCs w:val="32"/>
          <w:rtl/>
          <w:lang w:bidi="ar-YE"/>
        </w:rPr>
        <w:t>،</w:t>
      </w:r>
      <w:r w:rsidRPr="001F5EA4">
        <w:rPr>
          <w:rFonts w:cs="Traditional Arabic" w:hint="cs"/>
          <w:sz w:val="32"/>
          <w:szCs w:val="32"/>
          <w:rtl/>
          <w:lang w:bidi="ar-YE"/>
        </w:rPr>
        <w:t xml:space="preserve"> ومن هذه الآيات قوله تعالى: {</w:t>
      </w:r>
      <w:r w:rsidR="00563CE6" w:rsidRPr="001F5EA4">
        <w:rPr>
          <w:rFonts w:ascii="times-roman" w:hAnsi="times-roman" w:cs="Traditional Arabic" w:hint="cs"/>
          <w:b/>
          <w:bCs/>
          <w:sz w:val="32"/>
          <w:szCs w:val="32"/>
          <w:rtl/>
        </w:rPr>
        <w:t xml:space="preserve">خَلَقَكُمْ مِنْ نَفْسٍ وَاحِدَةٍ ثُمَّ جَعَلَ مِنْهَا زَوْجَهَا </w:t>
      </w:r>
      <w:r w:rsidRPr="001F5EA4">
        <w:rPr>
          <w:rFonts w:cs="Traditional Arabic" w:hint="cs"/>
          <w:sz w:val="32"/>
          <w:szCs w:val="32"/>
          <w:rtl/>
          <w:lang w:bidi="ar-YE"/>
        </w:rPr>
        <w:t>}</w:t>
      </w:r>
      <w:r w:rsidR="00563CE6" w:rsidRPr="001F5EA4">
        <w:rPr>
          <w:rFonts w:cs="Traditional Arabic" w:hint="cs"/>
          <w:sz w:val="32"/>
          <w:szCs w:val="32"/>
          <w:rtl/>
          <w:lang w:bidi="ar-YE"/>
        </w:rPr>
        <w:t xml:space="preserve"> </w:t>
      </w:r>
      <w:r w:rsidR="00563CE6" w:rsidRPr="001F5EA4">
        <w:rPr>
          <w:rFonts w:cs="Traditional Arabic" w:hint="cs"/>
          <w:color w:val="00B050"/>
          <w:sz w:val="32"/>
          <w:szCs w:val="32"/>
          <w:rtl/>
          <w:lang w:bidi="ar-YE"/>
        </w:rPr>
        <w:t>[الزمر: 6]</w:t>
      </w:r>
      <w:r w:rsidR="00563CE6" w:rsidRPr="001F5EA4">
        <w:rPr>
          <w:rFonts w:cs="Traditional Arabic" w:hint="cs"/>
          <w:sz w:val="32"/>
          <w:szCs w:val="32"/>
          <w:rtl/>
          <w:lang w:bidi="ar-YE"/>
        </w:rPr>
        <w:t>؛ لأنه لما كان خلق بني آدم متأخراً في الواقع عن خلق زوجته حواء</w:t>
      </w:r>
      <w:r w:rsidR="00137C30">
        <w:rPr>
          <w:rFonts w:cs="Traditional Arabic" w:hint="cs"/>
          <w:sz w:val="32"/>
          <w:szCs w:val="32"/>
          <w:rtl/>
          <w:lang w:bidi="ar-YE"/>
        </w:rPr>
        <w:t>،</w:t>
      </w:r>
      <w:r w:rsidR="00563CE6" w:rsidRPr="001F5EA4">
        <w:rPr>
          <w:rFonts w:cs="Traditional Arabic" w:hint="cs"/>
          <w:sz w:val="32"/>
          <w:szCs w:val="32"/>
          <w:rtl/>
          <w:lang w:bidi="ar-YE"/>
        </w:rPr>
        <w:t xml:space="preserve"> لزم أن تكون (ثم) في الآية بمعنى الواو</w:t>
      </w:r>
      <w:r w:rsidR="00137C30">
        <w:rPr>
          <w:rFonts w:cs="Traditional Arabic" w:hint="cs"/>
          <w:sz w:val="32"/>
          <w:szCs w:val="32"/>
          <w:rtl/>
          <w:lang w:bidi="ar-YE"/>
        </w:rPr>
        <w:t>،</w:t>
      </w:r>
      <w:r w:rsidR="00563CE6" w:rsidRPr="001F5EA4">
        <w:rPr>
          <w:rFonts w:cs="Traditional Arabic" w:hint="cs"/>
          <w:sz w:val="32"/>
          <w:szCs w:val="32"/>
          <w:rtl/>
          <w:lang w:bidi="ar-YE"/>
        </w:rPr>
        <w:t xml:space="preserve"> وألا تفيد الترتيب؛ والدليل على ذلك مجيء العطف بالواو بدلا من (ثم) في قوله تعالى: {</w:t>
      </w:r>
      <w:r w:rsidR="00166143" w:rsidRPr="001F5EA4">
        <w:rPr>
          <w:rFonts w:ascii="times-roman" w:hAnsi="times-roman" w:cs="Traditional Arabic" w:hint="cs"/>
          <w:b/>
          <w:bCs/>
          <w:sz w:val="32"/>
          <w:szCs w:val="32"/>
          <w:rtl/>
        </w:rPr>
        <w:t xml:space="preserve">هُوَ الَّذِي خَلَقَكُمْ مِنْ نَفْسٍ وَاحِدَةٍ وَجَعَلَ مِنْهَا زَوْجَهَا لِيَسْكُنَ إِلَيْهَا </w:t>
      </w:r>
      <w:r w:rsidR="00563CE6" w:rsidRPr="001F5EA4">
        <w:rPr>
          <w:rFonts w:cs="Traditional Arabic" w:hint="cs"/>
          <w:sz w:val="32"/>
          <w:szCs w:val="32"/>
          <w:rtl/>
          <w:lang w:bidi="ar-YE"/>
        </w:rPr>
        <w:t>}</w:t>
      </w:r>
      <w:r w:rsidR="00166143" w:rsidRPr="001F5EA4">
        <w:rPr>
          <w:rFonts w:cs="Traditional Arabic" w:hint="cs"/>
          <w:sz w:val="32"/>
          <w:szCs w:val="32"/>
          <w:rtl/>
          <w:lang w:bidi="ar-YE"/>
        </w:rPr>
        <w:t xml:space="preserve"> </w:t>
      </w:r>
      <w:r w:rsidR="00166143" w:rsidRPr="001F5EA4">
        <w:rPr>
          <w:rFonts w:cs="Traditional Arabic" w:hint="cs"/>
          <w:color w:val="00B050"/>
          <w:sz w:val="32"/>
          <w:szCs w:val="32"/>
          <w:rtl/>
          <w:lang w:bidi="ar-YE"/>
        </w:rPr>
        <w:t>[الأعراف: 189]</w:t>
      </w:r>
      <w:r w:rsidR="00137C30">
        <w:rPr>
          <w:rFonts w:cs="Traditional Arabic" w:hint="cs"/>
          <w:sz w:val="32"/>
          <w:szCs w:val="32"/>
          <w:rtl/>
          <w:lang w:bidi="ar-YE"/>
        </w:rPr>
        <w:t>،</w:t>
      </w:r>
      <w:r w:rsidR="00166143" w:rsidRPr="001F5EA4">
        <w:rPr>
          <w:rFonts w:cs="Traditional Arabic" w:hint="cs"/>
          <w:sz w:val="32"/>
          <w:szCs w:val="32"/>
          <w:rtl/>
          <w:lang w:bidi="ar-YE"/>
        </w:rPr>
        <w:t xml:space="preserve"> والموضوع واحد. لكن المانعين لهذا المسلك قد أجابوا عن ذلك بجملة من الوجوه</w:t>
      </w:r>
      <w:r w:rsidR="00166143" w:rsidRPr="001F5EA4">
        <w:rPr>
          <w:rStyle w:val="af"/>
          <w:rFonts w:cs="Traditional Arabic"/>
          <w:sz w:val="32"/>
          <w:szCs w:val="32"/>
          <w:rtl/>
        </w:rPr>
        <w:t>(</w:t>
      </w:r>
      <w:r w:rsidR="00166143" w:rsidRPr="001F5EA4">
        <w:rPr>
          <w:rStyle w:val="af"/>
          <w:rFonts w:cs="Traditional Arabic"/>
          <w:sz w:val="32"/>
          <w:szCs w:val="32"/>
          <w:rtl/>
        </w:rPr>
        <w:footnoteReference w:id="98"/>
      </w:r>
      <w:r w:rsidR="00166143" w:rsidRPr="001F5EA4">
        <w:rPr>
          <w:rStyle w:val="af"/>
          <w:rFonts w:cs="Traditional Arabic"/>
          <w:sz w:val="32"/>
          <w:szCs w:val="32"/>
          <w:rtl/>
        </w:rPr>
        <w:t>)</w:t>
      </w:r>
      <w:r w:rsidR="00166143" w:rsidRPr="001F5EA4">
        <w:rPr>
          <w:rFonts w:cs="Traditional Arabic" w:hint="cs"/>
          <w:sz w:val="32"/>
          <w:szCs w:val="32"/>
          <w:rtl/>
          <w:lang w:bidi="ar-YE"/>
        </w:rPr>
        <w:t xml:space="preserve">: أشهرها </w:t>
      </w:r>
      <w:r w:rsidR="00166143" w:rsidRPr="001F5EA4">
        <w:rPr>
          <w:rFonts w:cs="Traditional Arabic"/>
          <w:sz w:val="32"/>
          <w:szCs w:val="32"/>
          <w:rtl/>
          <w:lang w:bidi="ar-YE"/>
        </w:rPr>
        <w:t>–</w:t>
      </w:r>
      <w:r w:rsidR="00166143" w:rsidRPr="001F5EA4">
        <w:rPr>
          <w:rFonts w:cs="Traditional Arabic" w:hint="cs"/>
          <w:sz w:val="32"/>
          <w:szCs w:val="32"/>
          <w:rtl/>
          <w:lang w:bidi="ar-YE"/>
        </w:rPr>
        <w:t xml:space="preserve"> كما سبق </w:t>
      </w:r>
      <w:r w:rsidR="00166143" w:rsidRPr="001F5EA4">
        <w:rPr>
          <w:rFonts w:cs="Traditional Arabic"/>
          <w:sz w:val="32"/>
          <w:szCs w:val="32"/>
          <w:rtl/>
          <w:lang w:bidi="ar-YE"/>
        </w:rPr>
        <w:t>–</w:t>
      </w:r>
      <w:r w:rsidR="00166143" w:rsidRPr="001F5EA4">
        <w:rPr>
          <w:rFonts w:cs="Traditional Arabic" w:hint="cs"/>
          <w:sz w:val="32"/>
          <w:szCs w:val="32"/>
          <w:rtl/>
          <w:lang w:bidi="ar-YE"/>
        </w:rPr>
        <w:t xml:space="preserve"> : أن (ثم) في الآية لترتيب الإخبار لا الحكم والوجود</w:t>
      </w:r>
      <w:r w:rsidR="00137C30">
        <w:rPr>
          <w:rFonts w:cs="Traditional Arabic" w:hint="cs"/>
          <w:sz w:val="32"/>
          <w:szCs w:val="32"/>
          <w:rtl/>
          <w:lang w:bidi="ar-YE"/>
        </w:rPr>
        <w:t>،</w:t>
      </w:r>
      <w:r w:rsidR="00166143" w:rsidRPr="001F5EA4">
        <w:rPr>
          <w:rFonts w:cs="Traditional Arabic" w:hint="cs"/>
          <w:sz w:val="32"/>
          <w:szCs w:val="32"/>
          <w:rtl/>
          <w:lang w:bidi="ar-YE"/>
        </w:rPr>
        <w:t xml:space="preserve"> أو أنها للترتيب في المنزلة. </w:t>
      </w:r>
    </w:p>
    <w:p w:rsidR="00166143" w:rsidRPr="001F5EA4" w:rsidRDefault="00166143" w:rsidP="00137C30">
      <w:pPr>
        <w:rPr>
          <w:rFonts w:cs="Traditional Arabic"/>
          <w:sz w:val="32"/>
          <w:szCs w:val="32"/>
          <w:rtl/>
          <w:lang w:bidi="ar-YE"/>
        </w:rPr>
      </w:pPr>
      <w:r w:rsidRPr="001F5EA4">
        <w:rPr>
          <w:rFonts w:cs="Traditional Arabic" w:hint="cs"/>
          <w:sz w:val="32"/>
          <w:szCs w:val="32"/>
          <w:rtl/>
          <w:lang w:bidi="ar-YE"/>
        </w:rPr>
        <w:t>ومنه قوله تعالى: {</w:t>
      </w:r>
      <w:r w:rsidR="00385845" w:rsidRPr="001F5EA4">
        <w:rPr>
          <w:rFonts w:ascii="times-roman" w:hAnsi="times-roman" w:cs="Traditional Arabic" w:hint="cs"/>
          <w:b/>
          <w:bCs/>
          <w:sz w:val="32"/>
          <w:szCs w:val="32"/>
          <w:rtl/>
        </w:rPr>
        <w:t xml:space="preserve">ذَلِكُمْ وَصَّاكُمْ بِهِ لَعَلَّكُمْ تَتَّقُونَ </w:t>
      </w:r>
      <w:bookmarkStart w:id="7" w:name="6-154"/>
      <w:r w:rsidR="00385845" w:rsidRPr="001F5EA4">
        <w:rPr>
          <w:rFonts w:ascii="times-roman" w:hAnsi="times-roman" w:cs="Traditional Arabic" w:hint="cs"/>
          <w:b/>
          <w:bCs/>
          <w:color w:val="FF0000"/>
          <w:sz w:val="32"/>
          <w:szCs w:val="32"/>
          <w:rtl/>
        </w:rPr>
        <w:t>(153)</w:t>
      </w:r>
      <w:bookmarkEnd w:id="7"/>
      <w:r w:rsidR="00385845" w:rsidRPr="001F5EA4">
        <w:rPr>
          <w:rFonts w:ascii="times-roman" w:hAnsi="times-roman" w:cs="Traditional Arabic" w:hint="cs"/>
          <w:b/>
          <w:bCs/>
          <w:sz w:val="32"/>
          <w:szCs w:val="32"/>
          <w:rtl/>
        </w:rPr>
        <w:t xml:space="preserve"> ثُمَّ آَتَيْنَا مُوسَى الْكِتَابَ تَمَامًا عَلَى الَّذِي أَحْسَنَ </w:t>
      </w:r>
      <w:r w:rsidRPr="001F5EA4">
        <w:rPr>
          <w:rFonts w:cs="Traditional Arabic" w:hint="cs"/>
          <w:sz w:val="32"/>
          <w:szCs w:val="32"/>
          <w:rtl/>
          <w:lang w:bidi="ar-YE"/>
        </w:rPr>
        <w:t>}</w:t>
      </w:r>
      <w:r w:rsidR="00385845" w:rsidRPr="001F5EA4">
        <w:rPr>
          <w:rFonts w:cs="Traditional Arabic" w:hint="cs"/>
          <w:sz w:val="32"/>
          <w:szCs w:val="32"/>
          <w:rtl/>
          <w:lang w:bidi="ar-YE"/>
        </w:rPr>
        <w:t xml:space="preserve"> </w:t>
      </w:r>
      <w:r w:rsidR="00385845" w:rsidRPr="001F5EA4">
        <w:rPr>
          <w:rFonts w:cs="Traditional Arabic" w:hint="cs"/>
          <w:color w:val="00B050"/>
          <w:sz w:val="32"/>
          <w:szCs w:val="32"/>
          <w:rtl/>
          <w:lang w:bidi="ar-YE"/>
        </w:rPr>
        <w:t xml:space="preserve">[الأنعام: 153 </w:t>
      </w:r>
      <w:r w:rsidR="00385845" w:rsidRPr="001F5EA4">
        <w:rPr>
          <w:rFonts w:cs="Traditional Arabic"/>
          <w:color w:val="00B050"/>
          <w:sz w:val="32"/>
          <w:szCs w:val="32"/>
          <w:rtl/>
          <w:lang w:bidi="ar-YE"/>
        </w:rPr>
        <w:t>–</w:t>
      </w:r>
      <w:r w:rsidR="00385845" w:rsidRPr="001F5EA4">
        <w:rPr>
          <w:rFonts w:cs="Traditional Arabic" w:hint="cs"/>
          <w:color w:val="00B050"/>
          <w:sz w:val="32"/>
          <w:szCs w:val="32"/>
          <w:rtl/>
          <w:lang w:bidi="ar-YE"/>
        </w:rPr>
        <w:t xml:space="preserve"> 154]</w:t>
      </w:r>
      <w:r w:rsidR="00385845" w:rsidRPr="001F5EA4">
        <w:rPr>
          <w:rFonts w:cs="Traditional Arabic" w:hint="cs"/>
          <w:sz w:val="32"/>
          <w:szCs w:val="32"/>
          <w:rtl/>
          <w:lang w:bidi="ar-YE"/>
        </w:rPr>
        <w:t xml:space="preserve">؛ </w:t>
      </w:r>
      <w:r w:rsidR="0079070D" w:rsidRPr="001F5EA4">
        <w:rPr>
          <w:rFonts w:cs="Traditional Arabic" w:hint="cs"/>
          <w:sz w:val="32"/>
          <w:szCs w:val="32"/>
          <w:rtl/>
          <w:lang w:bidi="ar-YE"/>
        </w:rPr>
        <w:t>لأنه لما كان نزول التوراة على موسى عليه السلام سابقا لنزول القرآن على محمد صلى الله عليه وسلم</w:t>
      </w:r>
      <w:r w:rsidR="00137C30">
        <w:rPr>
          <w:rFonts w:cs="Traditional Arabic" w:hint="cs"/>
          <w:sz w:val="32"/>
          <w:szCs w:val="32"/>
          <w:rtl/>
          <w:lang w:bidi="ar-YE"/>
        </w:rPr>
        <w:t>،</w:t>
      </w:r>
      <w:r w:rsidR="0079070D" w:rsidRPr="001F5EA4">
        <w:rPr>
          <w:rFonts w:cs="Traditional Arabic" w:hint="cs"/>
          <w:sz w:val="32"/>
          <w:szCs w:val="32"/>
          <w:rtl/>
          <w:lang w:bidi="ar-YE"/>
        </w:rPr>
        <w:t xml:space="preserve"> قيل بأن (ثم) في الآية جاءت نائبة عن الواو</w:t>
      </w:r>
      <w:r w:rsidR="00137C30">
        <w:rPr>
          <w:rFonts w:cs="Traditional Arabic" w:hint="cs"/>
          <w:sz w:val="32"/>
          <w:szCs w:val="32"/>
          <w:rtl/>
          <w:lang w:bidi="ar-YE"/>
        </w:rPr>
        <w:t>،</w:t>
      </w:r>
      <w:r w:rsidR="0079070D" w:rsidRPr="001F5EA4">
        <w:rPr>
          <w:rFonts w:cs="Traditional Arabic" w:hint="cs"/>
          <w:sz w:val="32"/>
          <w:szCs w:val="32"/>
          <w:rtl/>
          <w:lang w:bidi="ar-YE"/>
        </w:rPr>
        <w:t xml:space="preserve"> والمعنى: وآتينا موسى الكتاب. ورفض ذلك آخرون وتأولوا الآية على أكثر من وجه</w:t>
      </w:r>
      <w:r w:rsidR="00137C30">
        <w:rPr>
          <w:rFonts w:cs="Traditional Arabic" w:hint="cs"/>
          <w:sz w:val="32"/>
          <w:szCs w:val="32"/>
          <w:rtl/>
          <w:lang w:bidi="ar-YE"/>
        </w:rPr>
        <w:t>،</w:t>
      </w:r>
      <w:r w:rsidR="0079070D" w:rsidRPr="001F5EA4">
        <w:rPr>
          <w:rFonts w:cs="Traditional Arabic" w:hint="cs"/>
          <w:sz w:val="32"/>
          <w:szCs w:val="32"/>
          <w:rtl/>
          <w:lang w:bidi="ar-YE"/>
        </w:rPr>
        <w:t xml:space="preserve"> فقيل: إنها على تقدير: ثم كنا قد آتينا موسى الكتاب قبل إنزالنا القرآن على محمد</w:t>
      </w:r>
      <w:r w:rsidR="00137C30">
        <w:rPr>
          <w:rFonts w:cs="Traditional Arabic" w:hint="cs"/>
          <w:sz w:val="32"/>
          <w:szCs w:val="32"/>
          <w:rtl/>
          <w:lang w:bidi="ar-YE"/>
        </w:rPr>
        <w:t>،</w:t>
      </w:r>
      <w:r w:rsidR="0079070D" w:rsidRPr="001F5EA4">
        <w:rPr>
          <w:rFonts w:cs="Traditional Arabic" w:hint="cs"/>
          <w:sz w:val="32"/>
          <w:szCs w:val="32"/>
          <w:rtl/>
          <w:lang w:bidi="ar-YE"/>
        </w:rPr>
        <w:t xml:space="preserve"> وقيل: إنها على تقدير العطف على الفعل (أئل) المتقدم</w:t>
      </w:r>
      <w:r w:rsidR="00137C30">
        <w:rPr>
          <w:rFonts w:cs="Traditional Arabic" w:hint="cs"/>
          <w:sz w:val="32"/>
          <w:szCs w:val="32"/>
          <w:rtl/>
          <w:lang w:bidi="ar-YE"/>
        </w:rPr>
        <w:t>،</w:t>
      </w:r>
      <w:r w:rsidR="0079070D" w:rsidRPr="001F5EA4">
        <w:rPr>
          <w:rFonts w:cs="Traditional Arabic" w:hint="cs"/>
          <w:sz w:val="32"/>
          <w:szCs w:val="32"/>
          <w:rtl/>
          <w:lang w:bidi="ar-YE"/>
        </w:rPr>
        <w:t xml:space="preserve"> والمعنى: قل تعالَوا أتلُ ما حرم ربكم عليكم</w:t>
      </w:r>
      <w:r w:rsidR="00137C30">
        <w:rPr>
          <w:rFonts w:cs="Traditional Arabic" w:hint="cs"/>
          <w:sz w:val="32"/>
          <w:szCs w:val="32"/>
          <w:rtl/>
          <w:lang w:bidi="ar-YE"/>
        </w:rPr>
        <w:t>،</w:t>
      </w:r>
      <w:r w:rsidR="0079070D" w:rsidRPr="001F5EA4">
        <w:rPr>
          <w:rFonts w:cs="Traditional Arabic" w:hint="cs"/>
          <w:sz w:val="32"/>
          <w:szCs w:val="32"/>
          <w:rtl/>
          <w:lang w:bidi="ar-YE"/>
        </w:rPr>
        <w:t xml:space="preserve"> ثم أتلُ ما آتينا موسى</w:t>
      </w:r>
      <w:r w:rsidR="00137C30">
        <w:rPr>
          <w:rFonts w:cs="Traditional Arabic" w:hint="cs"/>
          <w:sz w:val="32"/>
          <w:szCs w:val="32"/>
          <w:rtl/>
          <w:lang w:bidi="ar-YE"/>
        </w:rPr>
        <w:t>،</w:t>
      </w:r>
      <w:r w:rsidR="0079070D" w:rsidRPr="001F5EA4">
        <w:rPr>
          <w:rFonts w:cs="Traditional Arabic" w:hint="cs"/>
          <w:sz w:val="32"/>
          <w:szCs w:val="32"/>
          <w:rtl/>
          <w:lang w:bidi="ar-YE"/>
        </w:rPr>
        <w:t xml:space="preserve"> كما قيل: إن </w:t>
      </w:r>
      <w:r w:rsidR="006574A7" w:rsidRPr="001F5EA4">
        <w:rPr>
          <w:rFonts w:cs="Traditional Arabic" w:hint="cs"/>
          <w:sz w:val="32"/>
          <w:szCs w:val="32"/>
          <w:rtl/>
          <w:lang w:bidi="ar-YE"/>
        </w:rPr>
        <w:t>(ثم) للترتيب الإخباري المستدعِي لتأخُر الثاني عن الأول باعتبار أن الألفاظ المنقضية تنزل منزلة البعيد</w:t>
      </w:r>
      <w:r w:rsidR="00137C30">
        <w:rPr>
          <w:rFonts w:cs="Traditional Arabic" w:hint="cs"/>
          <w:sz w:val="32"/>
          <w:szCs w:val="32"/>
          <w:rtl/>
          <w:lang w:bidi="ar-YE"/>
        </w:rPr>
        <w:t>،</w:t>
      </w:r>
      <w:r w:rsidR="006574A7" w:rsidRPr="001F5EA4">
        <w:rPr>
          <w:rFonts w:cs="Traditional Arabic" w:hint="cs"/>
          <w:sz w:val="32"/>
          <w:szCs w:val="32"/>
          <w:rtl/>
          <w:lang w:bidi="ar-YE"/>
        </w:rPr>
        <w:t xml:space="preserve"> أو باعتبار توسط جملة "</w:t>
      </w:r>
      <w:r w:rsidR="006574A7" w:rsidRPr="001F5EA4">
        <w:rPr>
          <w:rFonts w:ascii="times-roman" w:hAnsi="times-roman" w:cs="Traditional Arabic" w:hint="cs"/>
          <w:b/>
          <w:bCs/>
          <w:sz w:val="32"/>
          <w:szCs w:val="32"/>
          <w:rtl/>
        </w:rPr>
        <w:t xml:space="preserve"> لَعَلَّكُمْ تَتَّقُونَ</w:t>
      </w:r>
      <w:r w:rsidR="006574A7" w:rsidRPr="001F5EA4">
        <w:rPr>
          <w:rStyle w:val="af"/>
          <w:rFonts w:cs="Traditional Arabic"/>
          <w:sz w:val="32"/>
          <w:szCs w:val="32"/>
          <w:rtl/>
        </w:rPr>
        <w:t>(</w:t>
      </w:r>
      <w:r w:rsidR="006574A7" w:rsidRPr="001F5EA4">
        <w:rPr>
          <w:rStyle w:val="af"/>
          <w:rFonts w:cs="Traditional Arabic"/>
          <w:sz w:val="32"/>
          <w:szCs w:val="32"/>
          <w:rtl/>
        </w:rPr>
        <w:footnoteReference w:id="99"/>
      </w:r>
      <w:r w:rsidR="006574A7" w:rsidRPr="001F5EA4">
        <w:rPr>
          <w:rStyle w:val="af"/>
          <w:rFonts w:cs="Traditional Arabic"/>
          <w:sz w:val="32"/>
          <w:szCs w:val="32"/>
          <w:rtl/>
        </w:rPr>
        <w:t>)</w:t>
      </w:r>
      <w:r w:rsidR="00137C30">
        <w:rPr>
          <w:rFonts w:cs="Traditional Arabic" w:hint="cs"/>
          <w:sz w:val="32"/>
          <w:szCs w:val="32"/>
          <w:rtl/>
          <w:lang w:bidi="ar-YE"/>
        </w:rPr>
        <w:t>،</w:t>
      </w:r>
      <w:r w:rsidR="006574A7" w:rsidRPr="001F5EA4">
        <w:rPr>
          <w:rFonts w:cs="Traditional Arabic" w:hint="cs"/>
          <w:sz w:val="32"/>
          <w:szCs w:val="32"/>
          <w:rtl/>
          <w:lang w:bidi="ar-YE"/>
        </w:rPr>
        <w:t xml:space="preserve"> ولعله لا يخفى ما في هذا القول الأخير من التكلف والافتعال. </w:t>
      </w:r>
    </w:p>
    <w:p w:rsidR="00D161AA" w:rsidRPr="001F5EA4" w:rsidRDefault="00D161AA" w:rsidP="00137C30">
      <w:pPr>
        <w:rPr>
          <w:rFonts w:cs="Traditional Arabic"/>
          <w:sz w:val="32"/>
          <w:szCs w:val="32"/>
          <w:rtl/>
          <w:lang w:bidi="ar-YE"/>
        </w:rPr>
      </w:pPr>
      <w:r w:rsidRPr="001F5EA4">
        <w:rPr>
          <w:rFonts w:cs="Traditional Arabic" w:hint="cs"/>
          <w:sz w:val="32"/>
          <w:szCs w:val="32"/>
          <w:rtl/>
          <w:lang w:bidi="ar-YE"/>
        </w:rPr>
        <w:t>ومن هذه الآيات أيضاً قوله تعالى: {</w:t>
      </w:r>
      <w:r w:rsidRPr="001F5EA4">
        <w:rPr>
          <w:rFonts w:ascii="times-roman" w:hAnsi="times-roman" w:cs="Traditional Arabic" w:hint="cs"/>
          <w:b/>
          <w:bCs/>
          <w:sz w:val="32"/>
          <w:szCs w:val="32"/>
          <w:rtl/>
        </w:rPr>
        <w:t xml:space="preserve"> وَلَقَدْ خَلَقْنَاكُمْ ثُمَّ صَوَّرْنَاكُمْ ثُمَّ قُلْنَا لِلْمَلَائِكَةِ اسْجُدُوا لِآَدَمَ</w:t>
      </w:r>
      <w:r w:rsidRPr="001F5EA4">
        <w:rPr>
          <w:rFonts w:cs="Traditional Arabic" w:hint="cs"/>
          <w:sz w:val="32"/>
          <w:szCs w:val="32"/>
          <w:rtl/>
          <w:lang w:bidi="ar-YE"/>
        </w:rPr>
        <w:t xml:space="preserve"> } </w:t>
      </w:r>
      <w:r w:rsidRPr="001F5EA4">
        <w:rPr>
          <w:rFonts w:cs="Traditional Arabic" w:hint="cs"/>
          <w:color w:val="00B050"/>
          <w:sz w:val="32"/>
          <w:szCs w:val="32"/>
          <w:rtl/>
          <w:lang w:bidi="ar-YE"/>
        </w:rPr>
        <w:t>[الأعراف: 11]</w:t>
      </w:r>
      <w:r w:rsidRPr="001F5EA4">
        <w:rPr>
          <w:rFonts w:cs="Traditional Arabic" w:hint="cs"/>
          <w:sz w:val="32"/>
          <w:szCs w:val="32"/>
          <w:rtl/>
          <w:lang w:bidi="ar-YE"/>
        </w:rPr>
        <w:t>؛ وذلك تبعاً للرأي القائل بأن الخلق والتصوير إنما ينصرفان إلى ذرية آدم عليه السلام</w:t>
      </w:r>
      <w:r w:rsidR="00137C30">
        <w:rPr>
          <w:rFonts w:cs="Traditional Arabic" w:hint="cs"/>
          <w:sz w:val="32"/>
          <w:szCs w:val="32"/>
          <w:rtl/>
          <w:lang w:bidi="ar-YE"/>
        </w:rPr>
        <w:t>،</w:t>
      </w:r>
      <w:r w:rsidRPr="001F5EA4">
        <w:rPr>
          <w:rFonts w:cs="Traditional Arabic" w:hint="cs"/>
          <w:sz w:val="32"/>
          <w:szCs w:val="32"/>
          <w:rtl/>
          <w:lang w:bidi="ar-YE"/>
        </w:rPr>
        <w:t xml:space="preserve"> </w:t>
      </w:r>
      <w:r w:rsidRPr="001F5EA4">
        <w:rPr>
          <w:rFonts w:cs="Traditional Arabic" w:hint="cs"/>
          <w:sz w:val="32"/>
          <w:szCs w:val="32"/>
          <w:rtl/>
          <w:lang w:bidi="ar-YE"/>
        </w:rPr>
        <w:lastRenderedPageBreak/>
        <w:t>لا إلى آدم نفسه</w:t>
      </w:r>
      <w:r w:rsidR="00137C30">
        <w:rPr>
          <w:rFonts w:cs="Traditional Arabic" w:hint="cs"/>
          <w:sz w:val="32"/>
          <w:szCs w:val="32"/>
          <w:rtl/>
          <w:lang w:bidi="ar-YE"/>
        </w:rPr>
        <w:t>،</w:t>
      </w:r>
      <w:r w:rsidRPr="001F5EA4">
        <w:rPr>
          <w:rFonts w:cs="Traditional Arabic" w:hint="cs"/>
          <w:sz w:val="32"/>
          <w:szCs w:val="32"/>
          <w:rtl/>
          <w:lang w:bidi="ar-YE"/>
        </w:rPr>
        <w:t xml:space="preserve"> فهو خطاب عام لجميع بني آدم</w:t>
      </w:r>
      <w:r w:rsidR="00137C30">
        <w:rPr>
          <w:rFonts w:cs="Traditional Arabic" w:hint="cs"/>
          <w:sz w:val="32"/>
          <w:szCs w:val="32"/>
          <w:rtl/>
          <w:lang w:bidi="ar-YE"/>
        </w:rPr>
        <w:t>،</w:t>
      </w:r>
      <w:r w:rsidRPr="001F5EA4">
        <w:rPr>
          <w:rFonts w:cs="Traditional Arabic" w:hint="cs"/>
          <w:sz w:val="32"/>
          <w:szCs w:val="32"/>
          <w:rtl/>
          <w:lang w:bidi="ar-YE"/>
        </w:rPr>
        <w:t xml:space="preserve"> وهذا هو الظاهر القريب. بيد أنه يترتب </w:t>
      </w:r>
      <w:r w:rsidRPr="001F5EA4">
        <w:rPr>
          <w:rFonts w:cs="Traditional Arabic"/>
          <w:sz w:val="32"/>
          <w:szCs w:val="32"/>
          <w:rtl/>
          <w:lang w:bidi="ar-YE"/>
        </w:rPr>
        <w:t>–</w:t>
      </w:r>
      <w:r w:rsidRPr="001F5EA4">
        <w:rPr>
          <w:rFonts w:cs="Traditional Arabic" w:hint="cs"/>
          <w:sz w:val="32"/>
          <w:szCs w:val="32"/>
          <w:rtl/>
          <w:lang w:bidi="ar-YE"/>
        </w:rPr>
        <w:t xml:space="preserve"> على هذا الوجه </w:t>
      </w:r>
      <w:r w:rsidRPr="001F5EA4">
        <w:rPr>
          <w:rFonts w:cs="Traditional Arabic"/>
          <w:sz w:val="32"/>
          <w:szCs w:val="32"/>
          <w:rtl/>
          <w:lang w:bidi="ar-YE"/>
        </w:rPr>
        <w:t>–</w:t>
      </w:r>
      <w:r w:rsidRPr="001F5EA4">
        <w:rPr>
          <w:rFonts w:cs="Traditional Arabic" w:hint="cs"/>
          <w:sz w:val="32"/>
          <w:szCs w:val="32"/>
          <w:rtl/>
          <w:lang w:bidi="ar-YE"/>
        </w:rPr>
        <w:t xml:space="preserve"> إشكال في العطف بـ (ثم) الثانية؛ لأن المولى عز وجل قد أمر الملائكة بالسجود لآدم قبل خلق بنيه وذريته</w:t>
      </w:r>
      <w:r w:rsidR="00137C30">
        <w:rPr>
          <w:rFonts w:cs="Traditional Arabic" w:hint="cs"/>
          <w:sz w:val="32"/>
          <w:szCs w:val="32"/>
          <w:rtl/>
          <w:lang w:bidi="ar-YE"/>
        </w:rPr>
        <w:t>،</w:t>
      </w:r>
      <w:r w:rsidRPr="001F5EA4">
        <w:rPr>
          <w:rFonts w:cs="Traditional Arabic" w:hint="cs"/>
          <w:sz w:val="32"/>
          <w:szCs w:val="32"/>
          <w:rtl/>
          <w:lang w:bidi="ar-YE"/>
        </w:rPr>
        <w:t xml:space="preserve"> وهو ما يتعارض مع دلالة (ثم) الوضعية على الترتيب</w:t>
      </w:r>
      <w:r w:rsidR="00137C30">
        <w:rPr>
          <w:rFonts w:cs="Traditional Arabic" w:hint="cs"/>
          <w:sz w:val="32"/>
          <w:szCs w:val="32"/>
          <w:rtl/>
          <w:lang w:bidi="ar-YE"/>
        </w:rPr>
        <w:t>،</w:t>
      </w:r>
      <w:r w:rsidRPr="001F5EA4">
        <w:rPr>
          <w:rFonts w:cs="Traditional Arabic" w:hint="cs"/>
          <w:sz w:val="32"/>
          <w:szCs w:val="32"/>
          <w:rtl/>
          <w:lang w:bidi="ar-YE"/>
        </w:rPr>
        <w:t xml:space="preserve"> ومن هنا ذهب بعض العلماء إلى القول بأن (ثم) الثانية بمعنى الواو</w:t>
      </w:r>
      <w:r w:rsidR="00137C30">
        <w:rPr>
          <w:rFonts w:cs="Traditional Arabic" w:hint="cs"/>
          <w:sz w:val="32"/>
          <w:szCs w:val="32"/>
          <w:rtl/>
          <w:lang w:bidi="ar-YE"/>
        </w:rPr>
        <w:t>،</w:t>
      </w:r>
      <w:r w:rsidRPr="001F5EA4">
        <w:rPr>
          <w:rFonts w:cs="Traditional Arabic" w:hint="cs"/>
          <w:sz w:val="32"/>
          <w:szCs w:val="32"/>
          <w:rtl/>
          <w:lang w:bidi="ar-YE"/>
        </w:rPr>
        <w:t xml:space="preserve"> فلا تفيد الترتيب</w:t>
      </w:r>
      <w:r w:rsidR="00137C30">
        <w:rPr>
          <w:rFonts w:cs="Traditional Arabic" w:hint="cs"/>
          <w:sz w:val="32"/>
          <w:szCs w:val="32"/>
          <w:rtl/>
          <w:lang w:bidi="ar-YE"/>
        </w:rPr>
        <w:t>،</w:t>
      </w:r>
      <w:r w:rsidRPr="001F5EA4">
        <w:rPr>
          <w:rFonts w:cs="Traditional Arabic" w:hint="cs"/>
          <w:sz w:val="32"/>
          <w:szCs w:val="32"/>
          <w:rtl/>
          <w:lang w:bidi="ar-YE"/>
        </w:rPr>
        <w:t xml:space="preserve"> في حين أجاب آخرون عن هذا الإشكال بأن (ثم) الثانية هي للترتيب في الإخبار لا في الحكم والزمان. وأما من </w:t>
      </w:r>
      <w:r w:rsidR="00FB36EC" w:rsidRPr="001F5EA4">
        <w:rPr>
          <w:rFonts w:cs="Traditional Arabic" w:hint="cs"/>
          <w:sz w:val="32"/>
          <w:szCs w:val="32"/>
          <w:rtl/>
          <w:lang w:bidi="ar-YE"/>
        </w:rPr>
        <w:t>ذهب إلى أنها على بابها من الدلالة على الترتيب في الحكم والزمان فقد تأول الخطاب في الفعلين (خلقناكم) و(صورناكم) وحمله على أكثر من وجه؛ وذلك حتى يتناسب مع الدلالة الوضعية لهذا الحرف</w:t>
      </w:r>
      <w:r w:rsidR="00137C30">
        <w:rPr>
          <w:rFonts w:cs="Traditional Arabic" w:hint="cs"/>
          <w:sz w:val="32"/>
          <w:szCs w:val="32"/>
          <w:rtl/>
          <w:lang w:bidi="ar-YE"/>
        </w:rPr>
        <w:t>،</w:t>
      </w:r>
      <w:r w:rsidR="00FB36EC" w:rsidRPr="001F5EA4">
        <w:rPr>
          <w:rFonts w:cs="Traditional Arabic" w:hint="cs"/>
          <w:sz w:val="32"/>
          <w:szCs w:val="32"/>
          <w:rtl/>
          <w:lang w:bidi="ar-YE"/>
        </w:rPr>
        <w:t xml:space="preserve"> ولا يخرجه عن بابه</w:t>
      </w:r>
      <w:r w:rsidR="00FB36EC" w:rsidRPr="001F5EA4">
        <w:rPr>
          <w:rStyle w:val="af"/>
          <w:rFonts w:cs="Traditional Arabic"/>
          <w:sz w:val="32"/>
          <w:szCs w:val="32"/>
          <w:rtl/>
        </w:rPr>
        <w:t>(</w:t>
      </w:r>
      <w:r w:rsidR="00FB36EC" w:rsidRPr="001F5EA4">
        <w:rPr>
          <w:rStyle w:val="af"/>
          <w:rFonts w:cs="Traditional Arabic"/>
          <w:sz w:val="32"/>
          <w:szCs w:val="32"/>
          <w:rtl/>
        </w:rPr>
        <w:footnoteReference w:id="100"/>
      </w:r>
      <w:r w:rsidR="00FB36EC" w:rsidRPr="001F5EA4">
        <w:rPr>
          <w:rStyle w:val="af"/>
          <w:rFonts w:cs="Traditional Arabic"/>
          <w:sz w:val="32"/>
          <w:szCs w:val="32"/>
          <w:rtl/>
        </w:rPr>
        <w:t>)</w:t>
      </w:r>
      <w:r w:rsidR="00FB36EC" w:rsidRPr="001F5EA4">
        <w:rPr>
          <w:rFonts w:cs="Traditional Arabic" w:hint="cs"/>
          <w:sz w:val="32"/>
          <w:szCs w:val="32"/>
          <w:rtl/>
          <w:lang w:bidi="ar-YE"/>
        </w:rPr>
        <w:t xml:space="preserve">. </w:t>
      </w:r>
    </w:p>
    <w:p w:rsidR="00FB36EC" w:rsidRPr="001F5EA4" w:rsidRDefault="00FB36EC" w:rsidP="00137C30">
      <w:pPr>
        <w:rPr>
          <w:rFonts w:cs="Traditional Arabic"/>
          <w:sz w:val="32"/>
          <w:szCs w:val="32"/>
          <w:rtl/>
          <w:lang w:bidi="ar-YE"/>
        </w:rPr>
      </w:pPr>
      <w:r w:rsidRPr="001F5EA4">
        <w:rPr>
          <w:rFonts w:cs="Traditional Arabic" w:hint="cs"/>
          <w:sz w:val="32"/>
          <w:szCs w:val="32"/>
          <w:rtl/>
          <w:lang w:bidi="ar-YE"/>
        </w:rPr>
        <w:t>وكذلك حملت (ثم) في قوله تعالى: {</w:t>
      </w:r>
      <w:r w:rsidRPr="001F5EA4">
        <w:rPr>
          <w:rFonts w:ascii="times-roman" w:hAnsi="times-roman" w:cs="Traditional Arabic" w:hint="cs"/>
          <w:b/>
          <w:bCs/>
          <w:sz w:val="32"/>
          <w:szCs w:val="32"/>
          <w:rtl/>
        </w:rPr>
        <w:t xml:space="preserve"> فَإِلَيْنَا مَرْجِعُهُمْ ثُمَّ اللَّهُ شَهِيدٌ عَلَى مَا يَفْعَلُونَ </w:t>
      </w:r>
      <w:r w:rsidRPr="001F5EA4">
        <w:rPr>
          <w:rFonts w:cs="Traditional Arabic" w:hint="cs"/>
          <w:sz w:val="32"/>
          <w:szCs w:val="32"/>
          <w:rtl/>
          <w:lang w:bidi="ar-YE"/>
        </w:rPr>
        <w:t xml:space="preserve">} </w:t>
      </w:r>
      <w:r w:rsidRPr="001F5EA4">
        <w:rPr>
          <w:rFonts w:cs="Traditional Arabic" w:hint="cs"/>
          <w:color w:val="00B050"/>
          <w:sz w:val="32"/>
          <w:szCs w:val="32"/>
          <w:rtl/>
          <w:lang w:bidi="ar-YE"/>
        </w:rPr>
        <w:t>[يونس: 46]</w:t>
      </w:r>
      <w:r w:rsidR="00137C30">
        <w:rPr>
          <w:rFonts w:cs="Traditional Arabic" w:hint="cs"/>
          <w:sz w:val="32"/>
          <w:szCs w:val="32"/>
          <w:rtl/>
          <w:lang w:bidi="ar-YE"/>
        </w:rPr>
        <w:t>،</w:t>
      </w:r>
      <w:r w:rsidRPr="001F5EA4">
        <w:rPr>
          <w:rFonts w:cs="Traditional Arabic" w:hint="cs"/>
          <w:sz w:val="32"/>
          <w:szCs w:val="32"/>
          <w:rtl/>
          <w:lang w:bidi="ar-YE"/>
        </w:rPr>
        <w:t xml:space="preserve"> على أنها بمعنى الواو؛ أي: والله شاهد على تكذيبهم وعنادهم؛ لأن </w:t>
      </w:r>
      <w:r w:rsidR="00BE0C16" w:rsidRPr="001F5EA4">
        <w:rPr>
          <w:rFonts w:cs="Traditional Arabic" w:hint="cs"/>
          <w:sz w:val="32"/>
          <w:szCs w:val="32"/>
          <w:rtl/>
          <w:lang w:bidi="ar-YE"/>
        </w:rPr>
        <w:t>شهادة الله تعالى غير حادثة؛ إذ يستحيل عليه جل شأنه أن يكون شاهداً بعد أنْ لم يكن كذلك</w:t>
      </w:r>
      <w:r w:rsidR="00137C30">
        <w:rPr>
          <w:rFonts w:cs="Traditional Arabic" w:hint="cs"/>
          <w:sz w:val="32"/>
          <w:szCs w:val="32"/>
          <w:rtl/>
          <w:lang w:bidi="ar-YE"/>
        </w:rPr>
        <w:t>،</w:t>
      </w:r>
      <w:r w:rsidR="00BE0C16" w:rsidRPr="001F5EA4">
        <w:rPr>
          <w:rFonts w:cs="Traditional Arabic" w:hint="cs"/>
          <w:sz w:val="32"/>
          <w:szCs w:val="32"/>
          <w:rtl/>
          <w:lang w:bidi="ar-YE"/>
        </w:rPr>
        <w:t xml:space="preserve"> هذا وقد تأولها كثيرون على أنها لترتيب الإخبار</w:t>
      </w:r>
      <w:r w:rsidR="00137C30">
        <w:rPr>
          <w:rFonts w:cs="Traditional Arabic" w:hint="cs"/>
          <w:sz w:val="32"/>
          <w:szCs w:val="32"/>
          <w:rtl/>
          <w:lang w:bidi="ar-YE"/>
        </w:rPr>
        <w:t>،</w:t>
      </w:r>
      <w:r w:rsidR="00BE0C16" w:rsidRPr="001F5EA4">
        <w:rPr>
          <w:rFonts w:cs="Traditional Arabic" w:hint="cs"/>
          <w:sz w:val="32"/>
          <w:szCs w:val="32"/>
          <w:rtl/>
          <w:lang w:bidi="ar-YE"/>
        </w:rPr>
        <w:t xml:space="preserve"> أو أنها للترتيب في الرتبة والمنزلة</w:t>
      </w:r>
      <w:r w:rsidR="00137C30">
        <w:rPr>
          <w:rFonts w:cs="Traditional Arabic" w:hint="cs"/>
          <w:sz w:val="32"/>
          <w:szCs w:val="32"/>
          <w:rtl/>
          <w:lang w:bidi="ar-YE"/>
        </w:rPr>
        <w:t>،</w:t>
      </w:r>
      <w:r w:rsidR="00BE0C16" w:rsidRPr="001F5EA4">
        <w:rPr>
          <w:rFonts w:cs="Traditional Arabic" w:hint="cs"/>
          <w:sz w:val="32"/>
          <w:szCs w:val="32"/>
          <w:rtl/>
          <w:lang w:bidi="ar-YE"/>
        </w:rPr>
        <w:t xml:space="preserve"> أو أنها من قبيل إقامة العلة مقام العلول؛ إذ التقدير: ثم نعذبهم لأن الله شهيد على ما يفعلون</w:t>
      </w:r>
      <w:r w:rsidR="0088143A" w:rsidRPr="001F5EA4">
        <w:rPr>
          <w:rStyle w:val="af"/>
          <w:rFonts w:cs="Traditional Arabic"/>
          <w:sz w:val="32"/>
          <w:szCs w:val="32"/>
          <w:rtl/>
        </w:rPr>
        <w:t>(</w:t>
      </w:r>
      <w:r w:rsidR="0088143A" w:rsidRPr="001F5EA4">
        <w:rPr>
          <w:rStyle w:val="af"/>
          <w:rFonts w:cs="Traditional Arabic"/>
          <w:sz w:val="32"/>
          <w:szCs w:val="32"/>
          <w:rtl/>
        </w:rPr>
        <w:footnoteReference w:id="101"/>
      </w:r>
      <w:r w:rsidR="0088143A" w:rsidRPr="001F5EA4">
        <w:rPr>
          <w:rStyle w:val="af"/>
          <w:rFonts w:cs="Traditional Arabic"/>
          <w:sz w:val="32"/>
          <w:szCs w:val="32"/>
          <w:rtl/>
        </w:rPr>
        <w:t>)</w:t>
      </w:r>
      <w:r w:rsidR="00BE0C16" w:rsidRPr="001F5EA4">
        <w:rPr>
          <w:rFonts w:cs="Traditional Arabic" w:hint="cs"/>
          <w:sz w:val="32"/>
          <w:szCs w:val="32"/>
          <w:rtl/>
          <w:lang w:bidi="ar-YE"/>
        </w:rPr>
        <w:t xml:space="preserve">. </w:t>
      </w:r>
      <w:r w:rsidR="0088143A" w:rsidRPr="001F5EA4">
        <w:rPr>
          <w:rFonts w:cs="Traditional Arabic" w:hint="cs"/>
          <w:sz w:val="32"/>
          <w:szCs w:val="32"/>
          <w:rtl/>
          <w:lang w:bidi="ar-YE"/>
        </w:rPr>
        <w:t xml:space="preserve">     </w:t>
      </w:r>
    </w:p>
    <w:p w:rsidR="0088143A" w:rsidRPr="001F5EA4" w:rsidRDefault="0088143A" w:rsidP="00137C30">
      <w:pPr>
        <w:rPr>
          <w:rFonts w:cs="Traditional Arabic"/>
          <w:sz w:val="32"/>
          <w:szCs w:val="32"/>
          <w:rtl/>
          <w:lang w:bidi="ar-YE"/>
        </w:rPr>
      </w:pPr>
      <w:r w:rsidRPr="001F5EA4">
        <w:rPr>
          <w:rFonts w:cs="Traditional Arabic" w:hint="cs"/>
          <w:sz w:val="32"/>
          <w:szCs w:val="32"/>
          <w:rtl/>
          <w:lang w:bidi="ar-YE"/>
        </w:rPr>
        <w:t>كما حملت أيضا في قوله تعالى: {</w:t>
      </w:r>
      <w:r w:rsidRPr="001F5EA4">
        <w:rPr>
          <w:rFonts w:ascii="times-roman" w:hAnsi="times-roman" w:cs="Traditional Arabic" w:hint="cs"/>
          <w:b/>
          <w:bCs/>
          <w:sz w:val="32"/>
          <w:szCs w:val="32"/>
          <w:rtl/>
        </w:rPr>
        <w:t xml:space="preserve"> وَأَنِ اسْتَغْفِرُوا رَبَّكُمْ ثُمَّ تُوبُوا إِلَيْهِ</w:t>
      </w:r>
      <w:r w:rsidRPr="001F5EA4">
        <w:rPr>
          <w:rFonts w:cs="Traditional Arabic" w:hint="cs"/>
          <w:sz w:val="32"/>
          <w:szCs w:val="32"/>
          <w:rtl/>
          <w:lang w:bidi="ar-YE"/>
        </w:rPr>
        <w:t xml:space="preserve"> } </w:t>
      </w:r>
      <w:r w:rsidRPr="001F5EA4">
        <w:rPr>
          <w:rFonts w:cs="Traditional Arabic" w:hint="cs"/>
          <w:color w:val="00B050"/>
          <w:sz w:val="32"/>
          <w:szCs w:val="32"/>
          <w:rtl/>
          <w:lang w:bidi="ar-YE"/>
        </w:rPr>
        <w:t>[هود: 3]</w:t>
      </w:r>
      <w:r w:rsidRPr="001F5EA4">
        <w:rPr>
          <w:rFonts w:cs="Traditional Arabic" w:hint="cs"/>
          <w:sz w:val="32"/>
          <w:szCs w:val="32"/>
          <w:rtl/>
          <w:lang w:bidi="ar-YE"/>
        </w:rPr>
        <w:t>؛ على أنها قائمة مقام الواو</w:t>
      </w:r>
      <w:r w:rsidR="00137C30">
        <w:rPr>
          <w:rFonts w:cs="Traditional Arabic" w:hint="cs"/>
          <w:sz w:val="32"/>
          <w:szCs w:val="32"/>
          <w:rtl/>
          <w:lang w:bidi="ar-YE"/>
        </w:rPr>
        <w:t>،</w:t>
      </w:r>
      <w:r w:rsidRPr="001F5EA4">
        <w:rPr>
          <w:rFonts w:cs="Traditional Arabic" w:hint="cs"/>
          <w:sz w:val="32"/>
          <w:szCs w:val="32"/>
          <w:rtl/>
          <w:lang w:bidi="ar-YE"/>
        </w:rPr>
        <w:t xml:space="preserve"> وأن المعنى على تقدير: وتوبوا إليه. وهذا ما ذهب إليه بعض النحاة والمفسرين</w:t>
      </w:r>
      <w:r w:rsidRPr="001F5EA4">
        <w:rPr>
          <w:rStyle w:val="af"/>
          <w:rFonts w:cs="Traditional Arabic"/>
          <w:sz w:val="32"/>
          <w:szCs w:val="32"/>
          <w:rtl/>
        </w:rPr>
        <w:t>(</w:t>
      </w:r>
      <w:r w:rsidRPr="001F5EA4">
        <w:rPr>
          <w:rStyle w:val="af"/>
          <w:rFonts w:cs="Traditional Arabic"/>
          <w:sz w:val="32"/>
          <w:szCs w:val="32"/>
          <w:rtl/>
        </w:rPr>
        <w:footnoteReference w:id="102"/>
      </w:r>
      <w:r w:rsidRPr="001F5EA4">
        <w:rPr>
          <w:rStyle w:val="af"/>
          <w:rFonts w:cs="Traditional Arabic"/>
          <w:sz w:val="32"/>
          <w:szCs w:val="32"/>
          <w:rtl/>
        </w:rPr>
        <w:t>)</w:t>
      </w:r>
      <w:r w:rsidRPr="001F5EA4">
        <w:rPr>
          <w:rFonts w:cs="Traditional Arabic" w:hint="cs"/>
          <w:sz w:val="32"/>
          <w:szCs w:val="32"/>
          <w:rtl/>
          <w:lang w:bidi="ar-YE"/>
        </w:rPr>
        <w:t>؛ وذلك استناداً إلى أن الاستغفار والتوبة إنما هما بمعنى واحد</w:t>
      </w:r>
      <w:r w:rsidR="00137C30">
        <w:rPr>
          <w:rFonts w:cs="Traditional Arabic" w:hint="cs"/>
          <w:sz w:val="32"/>
          <w:szCs w:val="32"/>
          <w:rtl/>
          <w:lang w:bidi="ar-YE"/>
        </w:rPr>
        <w:t>،</w:t>
      </w:r>
      <w:r w:rsidRPr="001F5EA4">
        <w:rPr>
          <w:rFonts w:cs="Traditional Arabic" w:hint="cs"/>
          <w:sz w:val="32"/>
          <w:szCs w:val="32"/>
          <w:rtl/>
          <w:lang w:bidi="ar-YE"/>
        </w:rPr>
        <w:t xml:space="preserve"> فالاستغفار هو التوبة</w:t>
      </w:r>
      <w:r w:rsidR="00137C30">
        <w:rPr>
          <w:rFonts w:cs="Traditional Arabic" w:hint="cs"/>
          <w:sz w:val="32"/>
          <w:szCs w:val="32"/>
          <w:rtl/>
          <w:lang w:bidi="ar-YE"/>
        </w:rPr>
        <w:t>،</w:t>
      </w:r>
      <w:r w:rsidRPr="001F5EA4">
        <w:rPr>
          <w:rFonts w:cs="Traditional Arabic" w:hint="cs"/>
          <w:sz w:val="32"/>
          <w:szCs w:val="32"/>
          <w:rtl/>
          <w:lang w:bidi="ar-YE"/>
        </w:rPr>
        <w:t xml:space="preserve"> والتوبة هي الاستغفار. أما المانعون فبعضهم تأول الآية على أن المراد بالاستغفار في الآية: التوبة عما وقع ومضى من الذنوب</w:t>
      </w:r>
      <w:r w:rsidR="00137C30">
        <w:rPr>
          <w:rFonts w:cs="Traditional Arabic" w:hint="cs"/>
          <w:sz w:val="32"/>
          <w:szCs w:val="32"/>
          <w:rtl/>
          <w:lang w:bidi="ar-YE"/>
        </w:rPr>
        <w:t>،</w:t>
      </w:r>
      <w:r w:rsidRPr="001F5EA4">
        <w:rPr>
          <w:rFonts w:cs="Traditional Arabic" w:hint="cs"/>
          <w:sz w:val="32"/>
          <w:szCs w:val="32"/>
          <w:rtl/>
          <w:lang w:bidi="ar-YE"/>
        </w:rPr>
        <w:t xml:space="preserve"> وأن المراد بالتوبة: الاستغفار عما يقع منها في الحال والاستقبال</w:t>
      </w:r>
      <w:r w:rsidR="00137C30">
        <w:rPr>
          <w:rFonts w:cs="Traditional Arabic" w:hint="cs"/>
          <w:sz w:val="32"/>
          <w:szCs w:val="32"/>
          <w:rtl/>
          <w:lang w:bidi="ar-YE"/>
        </w:rPr>
        <w:t>،</w:t>
      </w:r>
      <w:r w:rsidRPr="001F5EA4">
        <w:rPr>
          <w:rFonts w:cs="Traditional Arabic" w:hint="cs"/>
          <w:sz w:val="32"/>
          <w:szCs w:val="32"/>
          <w:rtl/>
          <w:lang w:bidi="ar-YE"/>
        </w:rPr>
        <w:t xml:space="preserve"> في حين ذهب بعضهم الآخر إلى التفريق بين التوبة والاستغفار</w:t>
      </w:r>
      <w:r w:rsidR="00137C30">
        <w:rPr>
          <w:rFonts w:cs="Traditional Arabic" w:hint="cs"/>
          <w:sz w:val="32"/>
          <w:szCs w:val="32"/>
          <w:rtl/>
          <w:lang w:bidi="ar-YE"/>
        </w:rPr>
        <w:t>،</w:t>
      </w:r>
      <w:r w:rsidRPr="001F5EA4">
        <w:rPr>
          <w:rFonts w:cs="Traditional Arabic" w:hint="cs"/>
          <w:sz w:val="32"/>
          <w:szCs w:val="32"/>
          <w:rtl/>
          <w:lang w:bidi="ar-YE"/>
        </w:rPr>
        <w:t xml:space="preserve"> بأن الاستغفار: هو ترك المعصية وطلب الغفران</w:t>
      </w:r>
      <w:r w:rsidR="00137C30">
        <w:rPr>
          <w:rFonts w:cs="Traditional Arabic" w:hint="cs"/>
          <w:sz w:val="32"/>
          <w:szCs w:val="32"/>
          <w:rtl/>
          <w:lang w:bidi="ar-YE"/>
        </w:rPr>
        <w:t>،</w:t>
      </w:r>
      <w:r w:rsidRPr="001F5EA4">
        <w:rPr>
          <w:rFonts w:cs="Traditional Arabic" w:hint="cs"/>
          <w:sz w:val="32"/>
          <w:szCs w:val="32"/>
          <w:rtl/>
          <w:lang w:bidi="ar-YE"/>
        </w:rPr>
        <w:t xml:space="preserve"> والتوبة: هي الرجوع إلى الطاعة والندم على الذنب مع العزم على عدم العَوْد</w:t>
      </w:r>
      <w:r w:rsidR="00137C30">
        <w:rPr>
          <w:rFonts w:cs="Traditional Arabic" w:hint="cs"/>
          <w:sz w:val="32"/>
          <w:szCs w:val="32"/>
          <w:rtl/>
          <w:lang w:bidi="ar-YE"/>
        </w:rPr>
        <w:t>،</w:t>
      </w:r>
      <w:r w:rsidRPr="001F5EA4">
        <w:rPr>
          <w:rFonts w:cs="Traditional Arabic" w:hint="cs"/>
          <w:sz w:val="32"/>
          <w:szCs w:val="32"/>
          <w:rtl/>
          <w:lang w:bidi="ar-YE"/>
        </w:rPr>
        <w:t xml:space="preserve"> وثمة </w:t>
      </w:r>
      <w:r w:rsidR="007508A3" w:rsidRPr="001F5EA4">
        <w:rPr>
          <w:rFonts w:cs="Traditional Arabic" w:hint="cs"/>
          <w:sz w:val="32"/>
          <w:szCs w:val="32"/>
          <w:rtl/>
          <w:lang w:bidi="ar-YE"/>
        </w:rPr>
        <w:t xml:space="preserve">بَوْنٌ بعيد بين انقطاع العبد إلى الله تعالى بالكلية وطلب المغفرة.    </w:t>
      </w:r>
    </w:p>
    <w:p w:rsidR="007508A3" w:rsidRPr="001F5EA4" w:rsidRDefault="007508A3" w:rsidP="00137C30">
      <w:pPr>
        <w:rPr>
          <w:rFonts w:cs="Traditional Arabic"/>
          <w:sz w:val="32"/>
          <w:szCs w:val="32"/>
          <w:rtl/>
          <w:lang w:bidi="ar-YE"/>
        </w:rPr>
      </w:pPr>
      <w:r w:rsidRPr="001F5EA4">
        <w:rPr>
          <w:rFonts w:cs="Traditional Arabic" w:hint="cs"/>
          <w:sz w:val="32"/>
          <w:szCs w:val="32"/>
          <w:rtl/>
          <w:lang w:bidi="ar-YE"/>
        </w:rPr>
        <w:t>ومن ذلك أيضاًَ قوله تعالى: {</w:t>
      </w:r>
      <w:r w:rsidRPr="001F5EA4">
        <w:rPr>
          <w:rFonts w:ascii="times-roman" w:hAnsi="times-roman" w:cs="Traditional Arabic" w:hint="cs"/>
          <w:b/>
          <w:bCs/>
          <w:sz w:val="32"/>
          <w:szCs w:val="32"/>
          <w:rtl/>
        </w:rPr>
        <w:t xml:space="preserve"> وَإِنِّي لَغَفَّارٌ لِمَنْ تَابَ وَآَمَنَ وَعَمِلَ صَالِحًا ثُمَّ اهْتَدَى</w:t>
      </w:r>
      <w:r w:rsidRPr="001F5EA4">
        <w:rPr>
          <w:rFonts w:cs="Traditional Arabic" w:hint="cs"/>
          <w:sz w:val="32"/>
          <w:szCs w:val="32"/>
          <w:rtl/>
          <w:lang w:bidi="ar-YE"/>
        </w:rPr>
        <w:t xml:space="preserve"> } </w:t>
      </w:r>
      <w:r w:rsidRPr="001F5EA4">
        <w:rPr>
          <w:rFonts w:cs="Traditional Arabic" w:hint="cs"/>
          <w:color w:val="00B050"/>
          <w:sz w:val="32"/>
          <w:szCs w:val="32"/>
          <w:rtl/>
          <w:lang w:bidi="ar-YE"/>
        </w:rPr>
        <w:t>[طه: 82]</w:t>
      </w:r>
      <w:r w:rsidRPr="001F5EA4">
        <w:rPr>
          <w:rFonts w:cs="Traditional Arabic" w:hint="cs"/>
          <w:sz w:val="32"/>
          <w:szCs w:val="32"/>
          <w:rtl/>
          <w:lang w:bidi="ar-YE"/>
        </w:rPr>
        <w:t>؛ لأن الهداية لما كانت سابقة على ما تقدم ذكره في هذه الآية</w:t>
      </w:r>
      <w:r w:rsidR="00137C30">
        <w:rPr>
          <w:rFonts w:cs="Traditional Arabic" w:hint="cs"/>
          <w:sz w:val="32"/>
          <w:szCs w:val="32"/>
          <w:rtl/>
          <w:lang w:bidi="ar-YE"/>
        </w:rPr>
        <w:t>،</w:t>
      </w:r>
      <w:r w:rsidRPr="001F5EA4">
        <w:rPr>
          <w:rFonts w:cs="Traditional Arabic" w:hint="cs"/>
          <w:sz w:val="32"/>
          <w:szCs w:val="32"/>
          <w:rtl/>
          <w:lang w:bidi="ar-YE"/>
        </w:rPr>
        <w:t xml:space="preserve"> ذهب بعض العلماء إلى أنها بمعنى الواو. في حين أن بعضهم قد تأولها على أن المعنى تقديره: ثم دام على الهداية وثبت على ما ذكر من التوبة والإيمان والعمل الصالح</w:t>
      </w:r>
      <w:r w:rsidR="00137C30">
        <w:rPr>
          <w:rFonts w:cs="Traditional Arabic" w:hint="cs"/>
          <w:sz w:val="32"/>
          <w:szCs w:val="32"/>
          <w:rtl/>
          <w:lang w:bidi="ar-YE"/>
        </w:rPr>
        <w:t>،</w:t>
      </w:r>
      <w:r w:rsidRPr="001F5EA4">
        <w:rPr>
          <w:rFonts w:cs="Traditional Arabic" w:hint="cs"/>
          <w:sz w:val="32"/>
          <w:szCs w:val="32"/>
          <w:rtl/>
          <w:lang w:bidi="ar-YE"/>
        </w:rPr>
        <w:t xml:space="preserve"> ولم ينكث</w:t>
      </w:r>
      <w:r w:rsidR="00137C30">
        <w:rPr>
          <w:rFonts w:cs="Traditional Arabic" w:hint="cs"/>
          <w:sz w:val="32"/>
          <w:szCs w:val="32"/>
          <w:rtl/>
          <w:lang w:bidi="ar-YE"/>
        </w:rPr>
        <w:t>،</w:t>
      </w:r>
      <w:r w:rsidRPr="001F5EA4">
        <w:rPr>
          <w:rFonts w:cs="Traditional Arabic" w:hint="cs"/>
          <w:sz w:val="32"/>
          <w:szCs w:val="32"/>
          <w:rtl/>
          <w:lang w:bidi="ar-YE"/>
        </w:rPr>
        <w:t xml:space="preserve"> كما تأولها آخرون على أن (ثم) للترتيب في الرتبة والمنزلة لا الحكم والزمن</w:t>
      </w:r>
      <w:r w:rsidR="00137C30">
        <w:rPr>
          <w:rFonts w:cs="Traditional Arabic" w:hint="cs"/>
          <w:sz w:val="32"/>
          <w:szCs w:val="32"/>
          <w:rtl/>
          <w:lang w:bidi="ar-YE"/>
        </w:rPr>
        <w:t>،</w:t>
      </w:r>
      <w:r w:rsidRPr="001F5EA4">
        <w:rPr>
          <w:rFonts w:cs="Traditional Arabic" w:hint="cs"/>
          <w:sz w:val="32"/>
          <w:szCs w:val="32"/>
          <w:rtl/>
          <w:lang w:bidi="ar-YE"/>
        </w:rPr>
        <w:t xml:space="preserve"> وأنها قد استعيرت للدلالة على التباين بين الشيئين في المنزلة</w:t>
      </w:r>
      <w:r w:rsidR="00137C30">
        <w:rPr>
          <w:rFonts w:cs="Traditional Arabic" w:hint="cs"/>
          <w:sz w:val="32"/>
          <w:szCs w:val="32"/>
          <w:rtl/>
          <w:lang w:bidi="ar-YE"/>
        </w:rPr>
        <w:t>،</w:t>
      </w:r>
      <w:r w:rsidRPr="001F5EA4">
        <w:rPr>
          <w:rFonts w:cs="Traditional Arabic" w:hint="cs"/>
          <w:sz w:val="32"/>
          <w:szCs w:val="32"/>
          <w:rtl/>
          <w:lang w:bidi="ar-YE"/>
        </w:rPr>
        <w:t xml:space="preserve"> كما كانت للتباين بين الوقتين في </w:t>
      </w:r>
      <w:r w:rsidRPr="001F5EA4">
        <w:rPr>
          <w:rFonts w:cs="Traditional Arabic" w:hint="cs"/>
          <w:sz w:val="32"/>
          <w:szCs w:val="32"/>
          <w:rtl/>
          <w:lang w:bidi="ar-YE"/>
        </w:rPr>
        <w:lastRenderedPageBreak/>
        <w:t>الحدوث</w:t>
      </w:r>
      <w:r w:rsidRPr="001F5EA4">
        <w:rPr>
          <w:rStyle w:val="af"/>
          <w:rFonts w:cs="Traditional Arabic"/>
          <w:sz w:val="32"/>
          <w:szCs w:val="32"/>
          <w:rtl/>
        </w:rPr>
        <w:t>(</w:t>
      </w:r>
      <w:r w:rsidRPr="001F5EA4">
        <w:rPr>
          <w:rStyle w:val="af"/>
          <w:rFonts w:cs="Traditional Arabic"/>
          <w:sz w:val="32"/>
          <w:szCs w:val="32"/>
          <w:rtl/>
        </w:rPr>
        <w:footnoteReference w:id="103"/>
      </w:r>
      <w:r w:rsidRPr="001F5EA4">
        <w:rPr>
          <w:rStyle w:val="af"/>
          <w:rFonts w:cs="Traditional Arabic"/>
          <w:sz w:val="32"/>
          <w:szCs w:val="32"/>
          <w:rtl/>
        </w:rPr>
        <w:t>)</w:t>
      </w:r>
      <w:r w:rsidRPr="001F5EA4">
        <w:rPr>
          <w:rFonts w:cs="Traditional Arabic" w:hint="cs"/>
          <w:sz w:val="32"/>
          <w:szCs w:val="32"/>
          <w:rtl/>
          <w:lang w:bidi="ar-YE"/>
        </w:rPr>
        <w:t>. ونظير هذه الآية قوله تعالى: {</w:t>
      </w:r>
      <w:r w:rsidR="00495B4E" w:rsidRPr="001F5EA4">
        <w:rPr>
          <w:rFonts w:ascii="times-roman" w:hAnsi="times-roman" w:cs="Traditional Arabic" w:hint="cs"/>
          <w:b/>
          <w:bCs/>
          <w:sz w:val="32"/>
          <w:szCs w:val="32"/>
          <w:rtl/>
        </w:rPr>
        <w:t xml:space="preserve"> ثُمَّ كَانَ مِنَ الَّذِينَ آَمَنُوا وَتَوَاصَوْا بِالصَّبْرِ وَتَوَاصَوْا بِالْمَرْحَمَةِ </w:t>
      </w:r>
      <w:r w:rsidRPr="001F5EA4">
        <w:rPr>
          <w:rFonts w:cs="Traditional Arabic" w:hint="cs"/>
          <w:sz w:val="32"/>
          <w:szCs w:val="32"/>
          <w:rtl/>
          <w:lang w:bidi="ar-YE"/>
        </w:rPr>
        <w:t>}</w:t>
      </w:r>
      <w:r w:rsidR="00495B4E" w:rsidRPr="001F5EA4">
        <w:rPr>
          <w:rFonts w:cs="Traditional Arabic" w:hint="cs"/>
          <w:sz w:val="32"/>
          <w:szCs w:val="32"/>
          <w:rtl/>
          <w:lang w:bidi="ar-YE"/>
        </w:rPr>
        <w:t xml:space="preserve"> </w:t>
      </w:r>
      <w:r w:rsidR="00495B4E" w:rsidRPr="001F5EA4">
        <w:rPr>
          <w:rFonts w:cs="Traditional Arabic" w:hint="cs"/>
          <w:color w:val="00B050"/>
          <w:sz w:val="32"/>
          <w:szCs w:val="32"/>
          <w:rtl/>
          <w:lang w:bidi="ar-YE"/>
        </w:rPr>
        <w:t>[البلد: 17]</w:t>
      </w:r>
      <w:r w:rsidR="00495B4E" w:rsidRPr="001F5EA4">
        <w:rPr>
          <w:rFonts w:cs="Traditional Arabic" w:hint="cs"/>
          <w:sz w:val="32"/>
          <w:szCs w:val="32"/>
          <w:rtl/>
          <w:lang w:bidi="ar-YE"/>
        </w:rPr>
        <w:t xml:space="preserve">؛ </w:t>
      </w:r>
      <w:r w:rsidR="00CD29D6" w:rsidRPr="001F5EA4">
        <w:rPr>
          <w:rFonts w:cs="Traditional Arabic" w:hint="cs"/>
          <w:sz w:val="32"/>
          <w:szCs w:val="32"/>
          <w:rtl/>
          <w:lang w:bidi="ar-YE"/>
        </w:rPr>
        <w:t>لأنه لما كان الإيمان هو السابق على ما ذكر من العتق والصدقة المتقدمين</w:t>
      </w:r>
      <w:r w:rsidR="00137C30">
        <w:rPr>
          <w:rFonts w:cs="Traditional Arabic" w:hint="cs"/>
          <w:sz w:val="32"/>
          <w:szCs w:val="32"/>
          <w:rtl/>
          <w:lang w:bidi="ar-YE"/>
        </w:rPr>
        <w:t>،</w:t>
      </w:r>
      <w:r w:rsidR="00CD29D6" w:rsidRPr="001F5EA4">
        <w:rPr>
          <w:rFonts w:cs="Traditional Arabic" w:hint="cs"/>
          <w:sz w:val="32"/>
          <w:szCs w:val="32"/>
          <w:rtl/>
          <w:lang w:bidi="ar-YE"/>
        </w:rPr>
        <w:t xml:space="preserve"> وأنه لا يثبت عمل صالح إلا به</w:t>
      </w:r>
      <w:r w:rsidR="00137C30">
        <w:rPr>
          <w:rFonts w:cs="Traditional Arabic" w:hint="cs"/>
          <w:sz w:val="32"/>
          <w:szCs w:val="32"/>
          <w:rtl/>
          <w:lang w:bidi="ar-YE"/>
        </w:rPr>
        <w:t>،</w:t>
      </w:r>
      <w:r w:rsidR="00CD29D6" w:rsidRPr="001F5EA4">
        <w:rPr>
          <w:rFonts w:cs="Traditional Arabic" w:hint="cs"/>
          <w:sz w:val="32"/>
          <w:szCs w:val="32"/>
          <w:rtl/>
          <w:lang w:bidi="ar-YE"/>
        </w:rPr>
        <w:t xml:space="preserve"> قيل بأن (ثم) في الآية بمعنى الواو</w:t>
      </w:r>
      <w:r w:rsidR="00137C30">
        <w:rPr>
          <w:rFonts w:cs="Traditional Arabic" w:hint="cs"/>
          <w:sz w:val="32"/>
          <w:szCs w:val="32"/>
          <w:rtl/>
          <w:lang w:bidi="ar-YE"/>
        </w:rPr>
        <w:t>،</w:t>
      </w:r>
      <w:r w:rsidR="00CD29D6" w:rsidRPr="001F5EA4">
        <w:rPr>
          <w:rFonts w:cs="Traditional Arabic" w:hint="cs"/>
          <w:sz w:val="32"/>
          <w:szCs w:val="32"/>
          <w:rtl/>
          <w:lang w:bidi="ar-YE"/>
        </w:rPr>
        <w:t xml:space="preserve"> أي: وكان هذا المُعْتِق الرقبة والمُطْعِم في المسغبة من الذين آمنوا. ولم يرتض الجمهور هذا الوجه وتأولوا الآية بما لا يُخرِج (ثم) عن بابها </w:t>
      </w:r>
      <w:r w:rsidR="00433466" w:rsidRPr="001F5EA4">
        <w:rPr>
          <w:rFonts w:cs="Traditional Arabic" w:hint="cs"/>
          <w:sz w:val="32"/>
          <w:szCs w:val="32"/>
          <w:rtl/>
          <w:lang w:bidi="ar-YE"/>
        </w:rPr>
        <w:t>وما وضعت له في الأصل</w:t>
      </w:r>
      <w:r w:rsidR="00137C30">
        <w:rPr>
          <w:rFonts w:cs="Traditional Arabic" w:hint="cs"/>
          <w:sz w:val="32"/>
          <w:szCs w:val="32"/>
          <w:rtl/>
          <w:lang w:bidi="ar-YE"/>
        </w:rPr>
        <w:t>،</w:t>
      </w:r>
      <w:r w:rsidR="00433466" w:rsidRPr="001F5EA4">
        <w:rPr>
          <w:rFonts w:cs="Traditional Arabic" w:hint="cs"/>
          <w:sz w:val="32"/>
          <w:szCs w:val="32"/>
          <w:rtl/>
          <w:lang w:bidi="ar-YE"/>
        </w:rPr>
        <w:t xml:space="preserve"> فذهب بعضهم إلى أن المراد: ثم داوَمَ على الإيمان</w:t>
      </w:r>
      <w:r w:rsidR="00137C30">
        <w:rPr>
          <w:rFonts w:cs="Traditional Arabic" w:hint="cs"/>
          <w:sz w:val="32"/>
          <w:szCs w:val="32"/>
          <w:rtl/>
          <w:lang w:bidi="ar-YE"/>
        </w:rPr>
        <w:t>،</w:t>
      </w:r>
      <w:r w:rsidR="00433466" w:rsidRPr="001F5EA4">
        <w:rPr>
          <w:rFonts w:cs="Traditional Arabic" w:hint="cs"/>
          <w:sz w:val="32"/>
          <w:szCs w:val="32"/>
          <w:rtl/>
          <w:lang w:bidi="ar-YE"/>
        </w:rPr>
        <w:t xml:space="preserve"> وذهب آخرون إلى أن (ثم) للتراخي في الرتبة والتباعد في المنزلة والفضيلة بين الإيمان من جهة</w:t>
      </w:r>
      <w:r w:rsidR="00137C30">
        <w:rPr>
          <w:rFonts w:cs="Traditional Arabic" w:hint="cs"/>
          <w:sz w:val="32"/>
          <w:szCs w:val="32"/>
          <w:rtl/>
          <w:lang w:bidi="ar-YE"/>
        </w:rPr>
        <w:t>،</w:t>
      </w:r>
      <w:r w:rsidR="00433466" w:rsidRPr="001F5EA4">
        <w:rPr>
          <w:rFonts w:cs="Traditional Arabic" w:hint="cs"/>
          <w:sz w:val="32"/>
          <w:szCs w:val="32"/>
          <w:rtl/>
          <w:lang w:bidi="ar-YE"/>
        </w:rPr>
        <w:t xml:space="preserve"> والعتق والصدقة من جهة أخرى؛ لأن الإيمان بعبد المنزلة عن فك الرقبة والإطعام</w:t>
      </w:r>
      <w:r w:rsidR="00137C30">
        <w:rPr>
          <w:rFonts w:cs="Traditional Arabic" w:hint="cs"/>
          <w:sz w:val="32"/>
          <w:szCs w:val="32"/>
          <w:rtl/>
          <w:lang w:bidi="ar-YE"/>
        </w:rPr>
        <w:t>،</w:t>
      </w:r>
      <w:r w:rsidR="00433466" w:rsidRPr="001F5EA4">
        <w:rPr>
          <w:rFonts w:cs="Traditional Arabic" w:hint="cs"/>
          <w:sz w:val="32"/>
          <w:szCs w:val="32"/>
          <w:rtl/>
          <w:lang w:bidi="ar-YE"/>
        </w:rPr>
        <w:t xml:space="preserve"> بل لا نسبة بينه وبينهما</w:t>
      </w:r>
      <w:r w:rsidR="00433466" w:rsidRPr="001F5EA4">
        <w:rPr>
          <w:rStyle w:val="af"/>
          <w:rFonts w:cs="Traditional Arabic"/>
          <w:sz w:val="32"/>
          <w:szCs w:val="32"/>
          <w:rtl/>
        </w:rPr>
        <w:t>(</w:t>
      </w:r>
      <w:r w:rsidR="00433466" w:rsidRPr="001F5EA4">
        <w:rPr>
          <w:rStyle w:val="af"/>
          <w:rFonts w:cs="Traditional Arabic"/>
          <w:sz w:val="32"/>
          <w:szCs w:val="32"/>
          <w:rtl/>
        </w:rPr>
        <w:footnoteReference w:id="104"/>
      </w:r>
      <w:r w:rsidR="00433466" w:rsidRPr="001F5EA4">
        <w:rPr>
          <w:rStyle w:val="af"/>
          <w:rFonts w:cs="Traditional Arabic"/>
          <w:sz w:val="32"/>
          <w:szCs w:val="32"/>
          <w:rtl/>
        </w:rPr>
        <w:t>)</w:t>
      </w:r>
      <w:r w:rsidR="00433466" w:rsidRPr="001F5EA4">
        <w:rPr>
          <w:rFonts w:cs="Traditional Arabic" w:hint="cs"/>
          <w:sz w:val="32"/>
          <w:szCs w:val="32"/>
          <w:rtl/>
          <w:lang w:bidi="ar-YE"/>
        </w:rPr>
        <w:t xml:space="preserve">.       </w:t>
      </w:r>
    </w:p>
    <w:p w:rsidR="00433466" w:rsidRPr="001F5EA4" w:rsidRDefault="00433466" w:rsidP="00137C30">
      <w:pPr>
        <w:rPr>
          <w:rFonts w:cs="Traditional Arabic"/>
          <w:sz w:val="32"/>
          <w:szCs w:val="32"/>
          <w:rtl/>
          <w:lang w:bidi="ar-YE"/>
        </w:rPr>
      </w:pPr>
      <w:r w:rsidRPr="001F5EA4">
        <w:rPr>
          <w:rFonts w:cs="Traditional Arabic" w:hint="cs"/>
          <w:sz w:val="32"/>
          <w:szCs w:val="32"/>
          <w:rtl/>
          <w:lang w:bidi="ar-YE"/>
        </w:rPr>
        <w:t>وعلى هذا النحو دار الخلاف بين العلماء حول معنى (ثم) في كثير من الآيات الأخرى</w:t>
      </w:r>
      <w:r w:rsidR="00137C30">
        <w:rPr>
          <w:rFonts w:cs="Traditional Arabic" w:hint="cs"/>
          <w:sz w:val="32"/>
          <w:szCs w:val="32"/>
          <w:rtl/>
          <w:lang w:bidi="ar-YE"/>
        </w:rPr>
        <w:t>،</w:t>
      </w:r>
      <w:r w:rsidRPr="001F5EA4">
        <w:rPr>
          <w:rFonts w:cs="Traditional Arabic" w:hint="cs"/>
          <w:sz w:val="32"/>
          <w:szCs w:val="32"/>
          <w:rtl/>
          <w:lang w:bidi="ar-YE"/>
        </w:rPr>
        <w:t xml:space="preserve"> والتي لم يكن ليسعنا في هذا المقام أن نتناولها جميعاً بالدراسة</w:t>
      </w:r>
      <w:r w:rsidR="00137C30">
        <w:rPr>
          <w:rFonts w:cs="Traditional Arabic" w:hint="cs"/>
          <w:sz w:val="32"/>
          <w:szCs w:val="32"/>
          <w:rtl/>
          <w:lang w:bidi="ar-YE"/>
        </w:rPr>
        <w:t>،</w:t>
      </w:r>
      <w:r w:rsidRPr="001F5EA4">
        <w:rPr>
          <w:rFonts w:cs="Traditional Arabic" w:hint="cs"/>
          <w:sz w:val="32"/>
          <w:szCs w:val="32"/>
          <w:rtl/>
          <w:lang w:bidi="ar-YE"/>
        </w:rPr>
        <w:t xml:space="preserve"> ومن هذه الآيات قوله تعالى: {</w:t>
      </w:r>
      <w:r w:rsidR="00CE6750" w:rsidRPr="001F5EA4">
        <w:rPr>
          <w:rFonts w:ascii="times-roman" w:hAnsi="times-roman" w:cs="Traditional Arabic" w:hint="cs"/>
          <w:b/>
          <w:bCs/>
          <w:sz w:val="32"/>
          <w:szCs w:val="32"/>
          <w:rtl/>
        </w:rPr>
        <w:t xml:space="preserve">فَإِذَا أَفَضْتُمْ مِنْ عَرَفَاتٍ فَاذْكُرُوا اللَّهَ عِنْدَ الْمَشْعَرِ الْحَرَامِ وَاذْكُرُوهُ كَمَا هَدَاكُمْ وَإِنْ كُنْتُمْ مِنْ قَبْلِهِ لَمِنَ الضَّالِّينَ </w:t>
      </w:r>
      <w:bookmarkStart w:id="8" w:name="2-199"/>
      <w:r w:rsidR="00CE6750" w:rsidRPr="001F5EA4">
        <w:rPr>
          <w:rFonts w:ascii="times-roman" w:hAnsi="times-roman" w:cs="Traditional Arabic" w:hint="cs"/>
          <w:b/>
          <w:bCs/>
          <w:color w:val="FF0000"/>
          <w:sz w:val="32"/>
          <w:szCs w:val="32"/>
          <w:rtl/>
        </w:rPr>
        <w:t>(198)</w:t>
      </w:r>
      <w:bookmarkEnd w:id="8"/>
      <w:r w:rsidR="00CE6750" w:rsidRPr="001F5EA4">
        <w:rPr>
          <w:rFonts w:ascii="times-roman" w:hAnsi="times-roman" w:cs="Traditional Arabic" w:hint="cs"/>
          <w:b/>
          <w:bCs/>
          <w:sz w:val="32"/>
          <w:szCs w:val="32"/>
          <w:rtl/>
        </w:rPr>
        <w:t xml:space="preserve"> ثُمَّ أَفِيضُوا مِنْ حَيْثُ أَفَاضَ النَّاسُ وَاسْتَغْفِرُوا اللَّهَ إِنَّ اللَّهَ غَفُورٌ رَحِيمٌ </w:t>
      </w:r>
      <w:r w:rsidRPr="001F5EA4">
        <w:rPr>
          <w:rFonts w:cs="Traditional Arabic" w:hint="cs"/>
          <w:sz w:val="32"/>
          <w:szCs w:val="32"/>
          <w:rtl/>
          <w:lang w:bidi="ar-YE"/>
        </w:rPr>
        <w:t>}</w:t>
      </w:r>
      <w:r w:rsidR="00CE6750" w:rsidRPr="001F5EA4">
        <w:rPr>
          <w:rFonts w:cs="Traditional Arabic" w:hint="cs"/>
          <w:sz w:val="32"/>
          <w:szCs w:val="32"/>
          <w:rtl/>
          <w:lang w:bidi="ar-YE"/>
        </w:rPr>
        <w:t xml:space="preserve"> </w:t>
      </w:r>
      <w:r w:rsidR="00CE6750" w:rsidRPr="001F5EA4">
        <w:rPr>
          <w:rFonts w:cs="Traditional Arabic" w:hint="cs"/>
          <w:color w:val="00B050"/>
          <w:sz w:val="32"/>
          <w:szCs w:val="32"/>
          <w:rtl/>
          <w:lang w:bidi="ar-YE"/>
        </w:rPr>
        <w:t xml:space="preserve">[البقرة: 198 </w:t>
      </w:r>
      <w:r w:rsidR="00CE6750" w:rsidRPr="001F5EA4">
        <w:rPr>
          <w:rFonts w:cs="Traditional Arabic"/>
          <w:color w:val="00B050"/>
          <w:sz w:val="32"/>
          <w:szCs w:val="32"/>
          <w:rtl/>
          <w:lang w:bidi="ar-YE"/>
        </w:rPr>
        <w:t>–</w:t>
      </w:r>
      <w:r w:rsidR="00CE6750" w:rsidRPr="001F5EA4">
        <w:rPr>
          <w:rFonts w:cs="Traditional Arabic" w:hint="cs"/>
          <w:color w:val="00B050"/>
          <w:sz w:val="32"/>
          <w:szCs w:val="32"/>
          <w:rtl/>
          <w:lang w:bidi="ar-YE"/>
        </w:rPr>
        <w:t xml:space="preserve"> 199]</w:t>
      </w:r>
      <w:r w:rsidR="00CE6750" w:rsidRPr="001F5EA4">
        <w:rPr>
          <w:rFonts w:cs="Traditional Arabic" w:hint="cs"/>
          <w:sz w:val="32"/>
          <w:szCs w:val="32"/>
          <w:rtl/>
          <w:lang w:bidi="ar-YE"/>
        </w:rPr>
        <w:t>. وقوله تعالى: {</w:t>
      </w:r>
      <w:r w:rsidR="00CE6750" w:rsidRPr="001F5EA4">
        <w:rPr>
          <w:rFonts w:ascii="times-roman" w:hAnsi="times-roman" w:cs="Traditional Arabic" w:hint="cs"/>
          <w:b/>
          <w:bCs/>
          <w:sz w:val="32"/>
          <w:szCs w:val="32"/>
          <w:rtl/>
        </w:rPr>
        <w:t>إِنَّ رَبَّكُمُ اللَّهُ الَّذِي خَلَقَ السَّمَاوَاتِ وَالْأَرْضَ فِي سِتَّةِ أَيَّامٍ ثُمَّ اسْتَوَى عَلَى الْعَرْشِ</w:t>
      </w:r>
      <w:r w:rsidR="00CE6750" w:rsidRPr="001F5EA4">
        <w:rPr>
          <w:rFonts w:cs="Traditional Arabic" w:hint="cs"/>
          <w:sz w:val="32"/>
          <w:szCs w:val="32"/>
          <w:rtl/>
          <w:lang w:bidi="ar-YE"/>
        </w:rPr>
        <w:t xml:space="preserve">} </w:t>
      </w:r>
      <w:r w:rsidR="00CE6750" w:rsidRPr="001F5EA4">
        <w:rPr>
          <w:rFonts w:cs="Traditional Arabic" w:hint="cs"/>
          <w:color w:val="00B050"/>
          <w:sz w:val="32"/>
          <w:szCs w:val="32"/>
          <w:rtl/>
          <w:lang w:bidi="ar-YE"/>
        </w:rPr>
        <w:t>[الأعراف: 54]</w:t>
      </w:r>
      <w:r w:rsidR="00137C30">
        <w:rPr>
          <w:rFonts w:cs="Traditional Arabic" w:hint="cs"/>
          <w:sz w:val="32"/>
          <w:szCs w:val="32"/>
          <w:rtl/>
          <w:lang w:bidi="ar-YE"/>
        </w:rPr>
        <w:t>،</w:t>
      </w:r>
      <w:r w:rsidR="00CE6750" w:rsidRPr="001F5EA4">
        <w:rPr>
          <w:rFonts w:cs="Traditional Arabic" w:hint="cs"/>
          <w:sz w:val="32"/>
          <w:szCs w:val="32"/>
          <w:rtl/>
          <w:lang w:bidi="ar-YE"/>
        </w:rPr>
        <w:t xml:space="preserve"> </w:t>
      </w:r>
      <w:r w:rsidR="00F1246A" w:rsidRPr="001F5EA4">
        <w:rPr>
          <w:rFonts w:cs="Traditional Arabic" w:hint="cs"/>
          <w:sz w:val="32"/>
          <w:szCs w:val="32"/>
          <w:rtl/>
          <w:lang w:bidi="ar-YE"/>
        </w:rPr>
        <w:t>وقوله تعالى: {</w:t>
      </w:r>
      <w:r w:rsidR="00F1246A" w:rsidRPr="001F5EA4">
        <w:rPr>
          <w:rFonts w:ascii="times-roman" w:hAnsi="times-roman" w:cs="Traditional Arabic" w:hint="cs"/>
          <w:b/>
          <w:bCs/>
          <w:sz w:val="32"/>
          <w:szCs w:val="32"/>
          <w:rtl/>
        </w:rPr>
        <w:t xml:space="preserve">وَبَدَأَ خَلْقَ الْإِنْسَانِ مِنْ طِينٍ </w:t>
      </w:r>
      <w:bookmarkStart w:id="9" w:name="32-8"/>
      <w:r w:rsidR="00F1246A" w:rsidRPr="001F5EA4">
        <w:rPr>
          <w:rFonts w:ascii="times-roman" w:hAnsi="times-roman" w:cs="Traditional Arabic" w:hint="cs"/>
          <w:b/>
          <w:bCs/>
          <w:color w:val="FF0000"/>
          <w:sz w:val="32"/>
          <w:szCs w:val="32"/>
          <w:rtl/>
        </w:rPr>
        <w:t>(7)</w:t>
      </w:r>
      <w:bookmarkEnd w:id="9"/>
      <w:r w:rsidR="00F1246A" w:rsidRPr="001F5EA4">
        <w:rPr>
          <w:rFonts w:ascii="times-roman" w:hAnsi="times-roman" w:cs="Traditional Arabic" w:hint="cs"/>
          <w:b/>
          <w:bCs/>
          <w:sz w:val="32"/>
          <w:szCs w:val="32"/>
          <w:rtl/>
        </w:rPr>
        <w:t xml:space="preserve"> ثُمَّ جَعَلَ نَسْلَهُ مِنْ سُلَالَةٍ مِنْ مَاءٍ مَهِينٍ </w:t>
      </w:r>
      <w:bookmarkStart w:id="10" w:name="32-9"/>
      <w:r w:rsidR="00F1246A" w:rsidRPr="001F5EA4">
        <w:rPr>
          <w:rFonts w:ascii="times-roman" w:hAnsi="times-roman" w:cs="Traditional Arabic" w:hint="cs"/>
          <w:b/>
          <w:bCs/>
          <w:color w:val="FF0000"/>
          <w:sz w:val="32"/>
          <w:szCs w:val="32"/>
          <w:rtl/>
        </w:rPr>
        <w:t>(8)</w:t>
      </w:r>
      <w:bookmarkEnd w:id="10"/>
      <w:r w:rsidR="00F1246A" w:rsidRPr="001F5EA4">
        <w:rPr>
          <w:rFonts w:ascii="times-roman" w:hAnsi="times-roman" w:cs="Traditional Arabic" w:hint="cs"/>
          <w:b/>
          <w:bCs/>
          <w:sz w:val="32"/>
          <w:szCs w:val="32"/>
          <w:rtl/>
        </w:rPr>
        <w:t xml:space="preserve"> ثُمَّ سَوَّاهُ وَنَفَخَ فِيهِ مِنْ رُوحِهِ </w:t>
      </w:r>
      <w:r w:rsidR="00F1246A" w:rsidRPr="001F5EA4">
        <w:rPr>
          <w:rFonts w:cs="Traditional Arabic" w:hint="cs"/>
          <w:sz w:val="32"/>
          <w:szCs w:val="32"/>
          <w:rtl/>
          <w:lang w:bidi="ar-YE"/>
        </w:rPr>
        <w:t xml:space="preserve">} </w:t>
      </w:r>
      <w:r w:rsidR="00F1246A" w:rsidRPr="001F5EA4">
        <w:rPr>
          <w:rFonts w:cs="Traditional Arabic" w:hint="cs"/>
          <w:color w:val="00B050"/>
          <w:sz w:val="32"/>
          <w:szCs w:val="32"/>
          <w:rtl/>
          <w:lang w:bidi="ar-YE"/>
        </w:rPr>
        <w:t>[</w:t>
      </w:r>
      <w:r w:rsidR="00666FF3" w:rsidRPr="001F5EA4">
        <w:rPr>
          <w:rFonts w:cs="Traditional Arabic" w:hint="cs"/>
          <w:color w:val="00B050"/>
          <w:sz w:val="32"/>
          <w:szCs w:val="32"/>
          <w:rtl/>
          <w:lang w:bidi="ar-YE"/>
        </w:rPr>
        <w:t xml:space="preserve">السجدة: 7 </w:t>
      </w:r>
      <w:r w:rsidR="00666FF3" w:rsidRPr="001F5EA4">
        <w:rPr>
          <w:rFonts w:cs="Traditional Arabic"/>
          <w:color w:val="00B050"/>
          <w:sz w:val="32"/>
          <w:szCs w:val="32"/>
          <w:rtl/>
          <w:lang w:bidi="ar-YE"/>
        </w:rPr>
        <w:t>–</w:t>
      </w:r>
      <w:r w:rsidR="00666FF3" w:rsidRPr="001F5EA4">
        <w:rPr>
          <w:rFonts w:cs="Traditional Arabic" w:hint="cs"/>
          <w:color w:val="00B050"/>
          <w:sz w:val="32"/>
          <w:szCs w:val="32"/>
          <w:rtl/>
          <w:lang w:bidi="ar-YE"/>
        </w:rPr>
        <w:t xml:space="preserve"> 9</w:t>
      </w:r>
      <w:r w:rsidR="00F1246A" w:rsidRPr="001F5EA4">
        <w:rPr>
          <w:rFonts w:cs="Traditional Arabic" w:hint="cs"/>
          <w:color w:val="00B050"/>
          <w:sz w:val="32"/>
          <w:szCs w:val="32"/>
          <w:rtl/>
          <w:lang w:bidi="ar-YE"/>
        </w:rPr>
        <w:t>]</w:t>
      </w:r>
      <w:r w:rsidR="00137C30">
        <w:rPr>
          <w:rFonts w:cs="Traditional Arabic" w:hint="cs"/>
          <w:sz w:val="32"/>
          <w:szCs w:val="32"/>
          <w:rtl/>
          <w:lang w:bidi="ar-YE"/>
        </w:rPr>
        <w:t>،</w:t>
      </w:r>
      <w:r w:rsidR="00666FF3" w:rsidRPr="001F5EA4">
        <w:rPr>
          <w:rFonts w:cs="Traditional Arabic" w:hint="cs"/>
          <w:sz w:val="32"/>
          <w:szCs w:val="32"/>
          <w:rtl/>
          <w:lang w:bidi="ar-YE"/>
        </w:rPr>
        <w:t xml:space="preserve"> وقوله تعالى: {</w:t>
      </w:r>
      <w:r w:rsidR="00666FF3" w:rsidRPr="001F5EA4">
        <w:rPr>
          <w:rFonts w:ascii="times-roman" w:hAnsi="times-roman" w:cs="Traditional Arabic" w:hint="cs"/>
          <w:b/>
          <w:bCs/>
          <w:sz w:val="32"/>
          <w:szCs w:val="32"/>
          <w:rtl/>
        </w:rPr>
        <w:t xml:space="preserve">فَإِذَا قَرَأْنَاهُ فَاتَّبِعْ قُرْآَنَهُ </w:t>
      </w:r>
      <w:bookmarkStart w:id="11" w:name="75-19"/>
      <w:r w:rsidR="00666FF3" w:rsidRPr="001F5EA4">
        <w:rPr>
          <w:rFonts w:ascii="times-roman" w:hAnsi="times-roman" w:cs="Traditional Arabic" w:hint="cs"/>
          <w:b/>
          <w:bCs/>
          <w:color w:val="FF0000"/>
          <w:sz w:val="32"/>
          <w:szCs w:val="32"/>
          <w:rtl/>
        </w:rPr>
        <w:t>(18)</w:t>
      </w:r>
      <w:bookmarkEnd w:id="11"/>
      <w:r w:rsidR="00666FF3" w:rsidRPr="001F5EA4">
        <w:rPr>
          <w:rFonts w:ascii="times-roman" w:hAnsi="times-roman" w:cs="Traditional Arabic" w:hint="cs"/>
          <w:b/>
          <w:bCs/>
          <w:sz w:val="32"/>
          <w:szCs w:val="32"/>
          <w:rtl/>
        </w:rPr>
        <w:t xml:space="preserve"> ثُمَّ إِنَّ عَلَيْنَا بَيَانَهُ </w:t>
      </w:r>
      <w:r w:rsidR="00666FF3" w:rsidRPr="001F5EA4">
        <w:rPr>
          <w:rFonts w:cs="Traditional Arabic" w:hint="cs"/>
          <w:sz w:val="32"/>
          <w:szCs w:val="32"/>
          <w:rtl/>
          <w:lang w:bidi="ar-YE"/>
        </w:rPr>
        <w:t xml:space="preserve">} </w:t>
      </w:r>
      <w:r w:rsidR="00666FF3" w:rsidRPr="001F5EA4">
        <w:rPr>
          <w:rFonts w:cs="Traditional Arabic" w:hint="cs"/>
          <w:color w:val="00B050"/>
          <w:sz w:val="32"/>
          <w:szCs w:val="32"/>
          <w:rtl/>
          <w:lang w:bidi="ar-YE"/>
        </w:rPr>
        <w:t xml:space="preserve">[القيامة: 18 </w:t>
      </w:r>
      <w:r w:rsidR="00666FF3" w:rsidRPr="001F5EA4">
        <w:rPr>
          <w:rFonts w:cs="Traditional Arabic"/>
          <w:color w:val="00B050"/>
          <w:sz w:val="32"/>
          <w:szCs w:val="32"/>
          <w:rtl/>
          <w:lang w:bidi="ar-YE"/>
        </w:rPr>
        <w:t>–</w:t>
      </w:r>
      <w:r w:rsidR="00666FF3" w:rsidRPr="001F5EA4">
        <w:rPr>
          <w:rFonts w:cs="Traditional Arabic" w:hint="cs"/>
          <w:color w:val="00B050"/>
          <w:sz w:val="32"/>
          <w:szCs w:val="32"/>
          <w:rtl/>
          <w:lang w:bidi="ar-YE"/>
        </w:rPr>
        <w:t xml:space="preserve"> 19]</w:t>
      </w:r>
      <w:r w:rsidR="00137C30">
        <w:rPr>
          <w:rFonts w:cs="Traditional Arabic" w:hint="cs"/>
          <w:sz w:val="32"/>
          <w:szCs w:val="32"/>
          <w:rtl/>
          <w:lang w:bidi="ar-YE"/>
        </w:rPr>
        <w:t>،</w:t>
      </w:r>
      <w:r w:rsidR="00666FF3" w:rsidRPr="001F5EA4">
        <w:rPr>
          <w:rFonts w:cs="Traditional Arabic" w:hint="cs"/>
          <w:sz w:val="32"/>
          <w:szCs w:val="32"/>
          <w:rtl/>
          <w:lang w:bidi="ar-YE"/>
        </w:rPr>
        <w:t xml:space="preserve"> </w:t>
      </w:r>
      <w:r w:rsidR="00331F4F" w:rsidRPr="001F5EA4">
        <w:rPr>
          <w:rFonts w:cs="Traditional Arabic" w:hint="cs"/>
          <w:sz w:val="32"/>
          <w:szCs w:val="32"/>
          <w:rtl/>
          <w:lang w:bidi="ar-YE"/>
        </w:rPr>
        <w:t xml:space="preserve">إلى غير ذلك.     </w:t>
      </w:r>
    </w:p>
    <w:p w:rsidR="00331F4F" w:rsidRPr="001F5EA4" w:rsidRDefault="00331F4F" w:rsidP="00137C30">
      <w:pPr>
        <w:rPr>
          <w:rFonts w:cs="Traditional Arabic"/>
          <w:sz w:val="32"/>
          <w:szCs w:val="32"/>
          <w:rtl/>
          <w:lang w:bidi="ar-YE"/>
        </w:rPr>
      </w:pPr>
      <w:r w:rsidRPr="001F5EA4">
        <w:rPr>
          <w:rFonts w:cs="Traditional Arabic" w:hint="cs"/>
          <w:sz w:val="32"/>
          <w:szCs w:val="32"/>
          <w:rtl/>
          <w:lang w:bidi="ar-YE"/>
        </w:rPr>
        <w:t xml:space="preserve">في نيابة (ثم) عن الفاء </w:t>
      </w:r>
    </w:p>
    <w:p w:rsidR="00331F4F" w:rsidRPr="001F5EA4" w:rsidRDefault="00331F4F" w:rsidP="00137C30">
      <w:pPr>
        <w:rPr>
          <w:rFonts w:cs="Traditional Arabic"/>
          <w:sz w:val="32"/>
          <w:szCs w:val="32"/>
          <w:rtl/>
          <w:lang w:bidi="ar-YE"/>
        </w:rPr>
      </w:pPr>
      <w:r w:rsidRPr="001F5EA4">
        <w:rPr>
          <w:rFonts w:cs="Traditional Arabic" w:hint="cs"/>
          <w:sz w:val="32"/>
          <w:szCs w:val="32"/>
          <w:rtl/>
          <w:lang w:bidi="ar-YE"/>
        </w:rPr>
        <w:t xml:space="preserve">من الاستعمالات الأخرى كذلك التي رصدها بعض النحاة لحرف العطف (ثم) </w:t>
      </w:r>
      <w:r w:rsidRPr="001F5EA4">
        <w:rPr>
          <w:rFonts w:cs="Traditional Arabic"/>
          <w:sz w:val="32"/>
          <w:szCs w:val="32"/>
          <w:rtl/>
          <w:lang w:bidi="ar-YE"/>
        </w:rPr>
        <w:t>–</w:t>
      </w:r>
      <w:r w:rsidRPr="001F5EA4">
        <w:rPr>
          <w:rFonts w:cs="Traditional Arabic" w:hint="cs"/>
          <w:sz w:val="32"/>
          <w:szCs w:val="32"/>
          <w:rtl/>
          <w:lang w:bidi="ar-YE"/>
        </w:rPr>
        <w:t xml:space="preserve"> أنها قد ترد بمعنى الفاء</w:t>
      </w:r>
      <w:r w:rsidR="00137C30">
        <w:rPr>
          <w:rFonts w:cs="Traditional Arabic" w:hint="cs"/>
          <w:sz w:val="32"/>
          <w:szCs w:val="32"/>
          <w:rtl/>
          <w:lang w:bidi="ar-YE"/>
        </w:rPr>
        <w:t>،</w:t>
      </w:r>
      <w:r w:rsidRPr="001F5EA4">
        <w:rPr>
          <w:rFonts w:cs="Traditional Arabic" w:hint="cs"/>
          <w:sz w:val="32"/>
          <w:szCs w:val="32"/>
          <w:rtl/>
          <w:lang w:bidi="ar-YE"/>
        </w:rPr>
        <w:t xml:space="preserve"> فلا تفيد التراخي بين المتعاطفين</w:t>
      </w:r>
      <w:r w:rsidR="00137C30">
        <w:rPr>
          <w:rFonts w:cs="Traditional Arabic" w:hint="cs"/>
          <w:sz w:val="32"/>
          <w:szCs w:val="32"/>
          <w:rtl/>
          <w:lang w:bidi="ar-YE"/>
        </w:rPr>
        <w:t>،</w:t>
      </w:r>
      <w:r w:rsidRPr="001F5EA4">
        <w:rPr>
          <w:rFonts w:cs="Traditional Arabic" w:hint="cs"/>
          <w:sz w:val="32"/>
          <w:szCs w:val="32"/>
          <w:rtl/>
          <w:lang w:bidi="ar-YE"/>
        </w:rPr>
        <w:t xml:space="preserve"> وإنما يكون ما بعدها متصلا بما قبلها مباشرة بلا مهلة أو تراخ</w:t>
      </w:r>
      <w:r w:rsidR="00137C30">
        <w:rPr>
          <w:rFonts w:cs="Traditional Arabic" w:hint="cs"/>
          <w:sz w:val="32"/>
          <w:szCs w:val="32"/>
          <w:rtl/>
          <w:lang w:bidi="ar-YE"/>
        </w:rPr>
        <w:t>،</w:t>
      </w:r>
      <w:r w:rsidRPr="001F5EA4">
        <w:rPr>
          <w:rFonts w:cs="Traditional Arabic" w:hint="cs"/>
          <w:sz w:val="32"/>
          <w:szCs w:val="32"/>
          <w:rtl/>
          <w:lang w:bidi="ar-YE"/>
        </w:rPr>
        <w:t xml:space="preserve"> بدليل ما يقال من نحو: أعجبني ما صنعتَ اليومَ ثم ما صنعتَ أمسِ أعجبُ؛ لأن ثم في هذا القول لترتيب الإخبار</w:t>
      </w:r>
      <w:r w:rsidR="00137C30">
        <w:rPr>
          <w:rFonts w:cs="Traditional Arabic" w:hint="cs"/>
          <w:sz w:val="32"/>
          <w:szCs w:val="32"/>
          <w:rtl/>
          <w:lang w:bidi="ar-YE"/>
        </w:rPr>
        <w:t>،</w:t>
      </w:r>
      <w:r w:rsidRPr="001F5EA4">
        <w:rPr>
          <w:rFonts w:cs="Traditional Arabic" w:hint="cs"/>
          <w:sz w:val="32"/>
          <w:szCs w:val="32"/>
          <w:rtl/>
          <w:lang w:bidi="ar-YE"/>
        </w:rPr>
        <w:t xml:space="preserve"> ولا تراخي أو مهلة بين الإخبارين</w:t>
      </w:r>
      <w:r w:rsidR="00137C30">
        <w:rPr>
          <w:rFonts w:cs="Traditional Arabic" w:hint="cs"/>
          <w:sz w:val="32"/>
          <w:szCs w:val="32"/>
          <w:rtl/>
          <w:lang w:bidi="ar-YE"/>
        </w:rPr>
        <w:t>،</w:t>
      </w:r>
      <w:r w:rsidRPr="001F5EA4">
        <w:rPr>
          <w:rFonts w:cs="Traditional Arabic" w:hint="cs"/>
          <w:sz w:val="32"/>
          <w:szCs w:val="32"/>
          <w:rtl/>
          <w:lang w:bidi="ar-YE"/>
        </w:rPr>
        <w:t xml:space="preserve"> وهذا رأي الفراء ووافقه ابن مالك وجماعة آخرون</w:t>
      </w:r>
      <w:r w:rsidRPr="001F5EA4">
        <w:rPr>
          <w:rStyle w:val="af"/>
          <w:rFonts w:cs="Traditional Arabic"/>
          <w:sz w:val="32"/>
          <w:szCs w:val="32"/>
          <w:rtl/>
        </w:rPr>
        <w:t>(</w:t>
      </w:r>
      <w:r w:rsidRPr="001F5EA4">
        <w:rPr>
          <w:rStyle w:val="af"/>
          <w:rFonts w:cs="Traditional Arabic"/>
          <w:sz w:val="32"/>
          <w:szCs w:val="32"/>
          <w:rtl/>
        </w:rPr>
        <w:footnoteReference w:id="105"/>
      </w:r>
      <w:r w:rsidRPr="001F5EA4">
        <w:rPr>
          <w:rStyle w:val="af"/>
          <w:rFonts w:cs="Traditional Arabic"/>
          <w:sz w:val="32"/>
          <w:szCs w:val="32"/>
          <w:rtl/>
        </w:rPr>
        <w:t>)</w:t>
      </w:r>
      <w:r w:rsidRPr="001F5EA4">
        <w:rPr>
          <w:rFonts w:cs="Traditional Arabic" w:hint="cs"/>
          <w:sz w:val="32"/>
          <w:szCs w:val="32"/>
          <w:rtl/>
          <w:lang w:bidi="ar-YE"/>
        </w:rPr>
        <w:t>. وقد استدل هؤلاء على ذلك بعدد من الشواهد</w:t>
      </w:r>
      <w:r w:rsidR="00137C30">
        <w:rPr>
          <w:rFonts w:cs="Traditional Arabic" w:hint="cs"/>
          <w:sz w:val="32"/>
          <w:szCs w:val="32"/>
          <w:rtl/>
          <w:lang w:bidi="ar-YE"/>
        </w:rPr>
        <w:t>،</w:t>
      </w:r>
      <w:r w:rsidRPr="001F5EA4">
        <w:rPr>
          <w:rFonts w:cs="Traditional Arabic" w:hint="cs"/>
          <w:sz w:val="32"/>
          <w:szCs w:val="32"/>
          <w:rtl/>
          <w:lang w:bidi="ar-YE"/>
        </w:rPr>
        <w:t xml:space="preserve"> لعل من أشهرها قول الشاعر: </w:t>
      </w:r>
    </w:p>
    <w:p w:rsidR="00331F4F" w:rsidRPr="001F5EA4" w:rsidRDefault="00331F4F" w:rsidP="00137C30">
      <w:pPr>
        <w:rPr>
          <w:rFonts w:cs="Traditional Arabic"/>
          <w:sz w:val="32"/>
          <w:szCs w:val="32"/>
          <w:rtl/>
          <w:lang w:bidi="ar-YE"/>
        </w:rPr>
      </w:pPr>
      <w:r w:rsidRPr="001F5EA4">
        <w:rPr>
          <w:rFonts w:cs="Traditional Arabic" w:hint="cs"/>
          <w:sz w:val="32"/>
          <w:szCs w:val="32"/>
          <w:rtl/>
          <w:lang w:bidi="ar-YE"/>
        </w:rPr>
        <w:t>كهزِّ الرديني تحت العجاج                   جرى في الأنابيب ثم اضطرب</w:t>
      </w:r>
      <w:r w:rsidRPr="001F5EA4">
        <w:rPr>
          <w:rStyle w:val="af"/>
          <w:rFonts w:cs="Traditional Arabic"/>
          <w:sz w:val="32"/>
          <w:szCs w:val="32"/>
          <w:rtl/>
        </w:rPr>
        <w:t>(</w:t>
      </w:r>
      <w:r w:rsidRPr="001F5EA4">
        <w:rPr>
          <w:rStyle w:val="af"/>
          <w:rFonts w:cs="Traditional Arabic"/>
          <w:sz w:val="32"/>
          <w:szCs w:val="32"/>
          <w:rtl/>
        </w:rPr>
        <w:footnoteReference w:id="106"/>
      </w:r>
      <w:r w:rsidRPr="001F5EA4">
        <w:rPr>
          <w:rStyle w:val="af"/>
          <w:rFonts w:cs="Traditional Arabic"/>
          <w:sz w:val="32"/>
          <w:szCs w:val="32"/>
          <w:rtl/>
        </w:rPr>
        <w:t>)</w:t>
      </w:r>
      <w:r w:rsidRPr="001F5EA4">
        <w:rPr>
          <w:rFonts w:cs="Traditional Arabic" w:hint="cs"/>
          <w:sz w:val="32"/>
          <w:szCs w:val="32"/>
          <w:rtl/>
          <w:lang w:bidi="ar-YE"/>
        </w:rPr>
        <w:t xml:space="preserve">  </w:t>
      </w:r>
    </w:p>
    <w:p w:rsidR="00331F4F" w:rsidRPr="001F5EA4" w:rsidRDefault="00331F4F" w:rsidP="00137C30">
      <w:pPr>
        <w:rPr>
          <w:rFonts w:cs="Traditional Arabic"/>
          <w:sz w:val="32"/>
          <w:szCs w:val="32"/>
          <w:rtl/>
          <w:lang w:bidi="ar-YE"/>
        </w:rPr>
      </w:pPr>
      <w:r w:rsidRPr="001F5EA4">
        <w:rPr>
          <w:rFonts w:cs="Traditional Arabic" w:hint="cs"/>
          <w:sz w:val="32"/>
          <w:szCs w:val="32"/>
          <w:rtl/>
          <w:lang w:bidi="ar-YE"/>
        </w:rPr>
        <w:lastRenderedPageBreak/>
        <w:t>أي: فاضطرب؛ إذ الهز متى جرى في أنابيب الرمح يعقبه الاضطراب ولا يتراخى عنه. قال ابن مالك: "فثم هنا واقعة موقع الفاء التي يعطف بها مفصل على مجمل؛ لأن جريان الهز في الأنابيب هو اضطراب المهزوز</w:t>
      </w:r>
      <w:r w:rsidR="00137C30">
        <w:rPr>
          <w:rFonts w:cs="Traditional Arabic" w:hint="cs"/>
          <w:sz w:val="32"/>
          <w:szCs w:val="32"/>
          <w:rtl/>
          <w:lang w:bidi="ar-YE"/>
        </w:rPr>
        <w:t>،</w:t>
      </w:r>
      <w:r w:rsidRPr="001F5EA4">
        <w:rPr>
          <w:rFonts w:cs="Traditional Arabic" w:hint="cs"/>
          <w:sz w:val="32"/>
          <w:szCs w:val="32"/>
          <w:rtl/>
          <w:lang w:bidi="ar-YE"/>
        </w:rPr>
        <w:t xml:space="preserve"> ولكن في الاضطراب تفصيل</w:t>
      </w:r>
      <w:r w:rsidR="00137C30">
        <w:rPr>
          <w:rFonts w:cs="Traditional Arabic" w:hint="cs"/>
          <w:sz w:val="32"/>
          <w:szCs w:val="32"/>
          <w:rtl/>
          <w:lang w:bidi="ar-YE"/>
        </w:rPr>
        <w:t>،</w:t>
      </w:r>
      <w:r w:rsidRPr="001F5EA4">
        <w:rPr>
          <w:rFonts w:cs="Traditional Arabic" w:hint="cs"/>
          <w:sz w:val="32"/>
          <w:szCs w:val="32"/>
          <w:rtl/>
          <w:lang w:bidi="ar-YE"/>
        </w:rPr>
        <w:t xml:space="preserve"> </w:t>
      </w:r>
      <w:r w:rsidR="007E2B02" w:rsidRPr="001F5EA4">
        <w:rPr>
          <w:rFonts w:cs="Traditional Arabic" w:hint="cs"/>
          <w:sz w:val="32"/>
          <w:szCs w:val="32"/>
          <w:rtl/>
          <w:lang w:bidi="ar-YE"/>
        </w:rPr>
        <w:t>وفي الهز إجمال</w:t>
      </w:r>
      <w:r w:rsidR="007E2B02" w:rsidRPr="001F5EA4">
        <w:rPr>
          <w:rStyle w:val="af"/>
          <w:rFonts w:cs="Traditional Arabic"/>
          <w:sz w:val="32"/>
          <w:szCs w:val="32"/>
          <w:rtl/>
        </w:rPr>
        <w:t>(</w:t>
      </w:r>
      <w:r w:rsidR="007E2B02" w:rsidRPr="001F5EA4">
        <w:rPr>
          <w:rStyle w:val="af"/>
          <w:rFonts w:cs="Traditional Arabic"/>
          <w:sz w:val="32"/>
          <w:szCs w:val="32"/>
          <w:rtl/>
        </w:rPr>
        <w:footnoteReference w:id="107"/>
      </w:r>
      <w:r w:rsidR="007E2B02" w:rsidRPr="001F5EA4">
        <w:rPr>
          <w:rStyle w:val="af"/>
          <w:rFonts w:cs="Traditional Arabic"/>
          <w:sz w:val="32"/>
          <w:szCs w:val="32"/>
          <w:rtl/>
        </w:rPr>
        <w:t>)</w:t>
      </w:r>
      <w:r w:rsidR="00137C30">
        <w:rPr>
          <w:rFonts w:cs="Traditional Arabic" w:hint="cs"/>
          <w:sz w:val="32"/>
          <w:szCs w:val="32"/>
          <w:rtl/>
          <w:lang w:bidi="ar-YE"/>
        </w:rPr>
        <w:t>،</w:t>
      </w:r>
      <w:r w:rsidR="007E2B02" w:rsidRPr="001F5EA4">
        <w:rPr>
          <w:rFonts w:cs="Traditional Arabic" w:hint="cs"/>
          <w:sz w:val="32"/>
          <w:szCs w:val="32"/>
          <w:rtl/>
          <w:lang w:bidi="ar-YE"/>
        </w:rPr>
        <w:t xml:space="preserve"> كما علق ابن هشام أيضاً على هذا البيت قائلا: "والظاهر أن ثم فيه واقعة موقع الفاء"</w:t>
      </w:r>
      <w:r w:rsidR="007E2B02" w:rsidRPr="001F5EA4">
        <w:rPr>
          <w:rStyle w:val="af"/>
          <w:rFonts w:cs="Traditional Arabic"/>
          <w:sz w:val="32"/>
          <w:szCs w:val="32"/>
          <w:rtl/>
        </w:rPr>
        <w:t>(</w:t>
      </w:r>
      <w:r w:rsidR="007E2B02" w:rsidRPr="001F5EA4">
        <w:rPr>
          <w:rStyle w:val="af"/>
          <w:rFonts w:cs="Traditional Arabic"/>
          <w:sz w:val="32"/>
          <w:szCs w:val="32"/>
          <w:rtl/>
        </w:rPr>
        <w:footnoteReference w:id="108"/>
      </w:r>
      <w:r w:rsidR="007E2B02" w:rsidRPr="001F5EA4">
        <w:rPr>
          <w:rStyle w:val="af"/>
          <w:rFonts w:cs="Traditional Arabic"/>
          <w:sz w:val="32"/>
          <w:szCs w:val="32"/>
          <w:rtl/>
        </w:rPr>
        <w:t>)</w:t>
      </w:r>
      <w:r w:rsidR="007E2B02" w:rsidRPr="001F5EA4">
        <w:rPr>
          <w:rFonts w:cs="Traditional Arabic" w:hint="cs"/>
          <w:sz w:val="32"/>
          <w:szCs w:val="32"/>
          <w:rtl/>
          <w:lang w:bidi="ar-YE"/>
        </w:rPr>
        <w:t xml:space="preserve">. </w:t>
      </w:r>
    </w:p>
    <w:p w:rsidR="007E2B02" w:rsidRPr="001F5EA4" w:rsidRDefault="007E2B02" w:rsidP="00137C30">
      <w:pPr>
        <w:rPr>
          <w:rFonts w:cs="Traditional Arabic"/>
          <w:sz w:val="32"/>
          <w:szCs w:val="32"/>
          <w:rtl/>
          <w:lang w:bidi="ar-YE"/>
        </w:rPr>
      </w:pPr>
      <w:r w:rsidRPr="001F5EA4">
        <w:rPr>
          <w:rFonts w:cs="Traditional Arabic" w:hint="cs"/>
          <w:sz w:val="32"/>
          <w:szCs w:val="32"/>
          <w:rtl/>
          <w:lang w:bidi="ar-YE"/>
        </w:rPr>
        <w:t>أما عن هذا المسلك اللغوي في القرآن الكريم فيمكن تلمّسه في بعض الآيات</w:t>
      </w:r>
      <w:r w:rsidR="00137C30">
        <w:rPr>
          <w:rFonts w:cs="Traditional Arabic" w:hint="cs"/>
          <w:sz w:val="32"/>
          <w:szCs w:val="32"/>
          <w:rtl/>
          <w:lang w:bidi="ar-YE"/>
        </w:rPr>
        <w:t>،</w:t>
      </w:r>
      <w:r w:rsidRPr="001F5EA4">
        <w:rPr>
          <w:rFonts w:cs="Traditional Arabic" w:hint="cs"/>
          <w:sz w:val="32"/>
          <w:szCs w:val="32"/>
          <w:rtl/>
          <w:lang w:bidi="ar-YE"/>
        </w:rPr>
        <w:t xml:space="preserve"> ومنها </w:t>
      </w:r>
      <w:r w:rsidRPr="001F5EA4">
        <w:rPr>
          <w:rFonts w:cs="Traditional Arabic"/>
          <w:sz w:val="32"/>
          <w:szCs w:val="32"/>
          <w:rtl/>
          <w:lang w:bidi="ar-YE"/>
        </w:rPr>
        <w:t>–</w:t>
      </w:r>
      <w:r w:rsidRPr="001F5EA4">
        <w:rPr>
          <w:rFonts w:cs="Traditional Arabic" w:hint="cs"/>
          <w:sz w:val="32"/>
          <w:szCs w:val="32"/>
          <w:rtl/>
          <w:lang w:bidi="ar-YE"/>
        </w:rPr>
        <w:t xml:space="preserve"> على سبيل المثال </w:t>
      </w:r>
      <w:r w:rsidRPr="001F5EA4">
        <w:rPr>
          <w:rFonts w:cs="Traditional Arabic"/>
          <w:sz w:val="32"/>
          <w:szCs w:val="32"/>
          <w:rtl/>
          <w:lang w:bidi="ar-YE"/>
        </w:rPr>
        <w:t>–</w:t>
      </w:r>
      <w:r w:rsidRPr="001F5EA4">
        <w:rPr>
          <w:rFonts w:cs="Traditional Arabic" w:hint="cs"/>
          <w:sz w:val="32"/>
          <w:szCs w:val="32"/>
          <w:rtl/>
          <w:lang w:bidi="ar-YE"/>
        </w:rPr>
        <w:t xml:space="preserve"> قوله تعالى: {</w:t>
      </w:r>
      <w:r w:rsidRPr="001F5EA4">
        <w:rPr>
          <w:rFonts w:ascii="times-roman" w:hAnsi="times-roman" w:cs="Traditional Arabic" w:hint="cs"/>
          <w:b/>
          <w:bCs/>
          <w:sz w:val="32"/>
          <w:szCs w:val="32"/>
          <w:rtl/>
        </w:rPr>
        <w:t xml:space="preserve">اللَّهُ الَّذِي خَلَقَكُمْ ثُمَّ رَزَقَكُمْ ثُمَّ يُمِيتُكُمْ ثُمَّ يُحْيِيكُمْ </w:t>
      </w:r>
      <w:r w:rsidRPr="001F5EA4">
        <w:rPr>
          <w:rFonts w:cs="Traditional Arabic" w:hint="cs"/>
          <w:sz w:val="32"/>
          <w:szCs w:val="32"/>
          <w:rtl/>
          <w:lang w:bidi="ar-YE"/>
        </w:rPr>
        <w:t xml:space="preserve">} </w:t>
      </w:r>
      <w:r w:rsidRPr="001F5EA4">
        <w:rPr>
          <w:rFonts w:cs="Traditional Arabic" w:hint="cs"/>
          <w:color w:val="00B050"/>
          <w:sz w:val="32"/>
          <w:szCs w:val="32"/>
          <w:rtl/>
          <w:lang w:bidi="ar-YE"/>
        </w:rPr>
        <w:t>[الروم: 40]</w:t>
      </w:r>
      <w:r w:rsidRPr="001F5EA4">
        <w:rPr>
          <w:rFonts w:cs="Traditional Arabic" w:hint="cs"/>
          <w:sz w:val="32"/>
          <w:szCs w:val="32"/>
          <w:rtl/>
          <w:lang w:bidi="ar-YE"/>
        </w:rPr>
        <w:t>؛ لأنه إذا ساغ العطف بـ(ثم) مع الموت والإحياء؛ لكونهما متراخيين في الوجود عن الخلق</w:t>
      </w:r>
      <w:r w:rsidR="00137C30">
        <w:rPr>
          <w:rFonts w:cs="Traditional Arabic" w:hint="cs"/>
          <w:sz w:val="32"/>
          <w:szCs w:val="32"/>
          <w:rtl/>
          <w:lang w:bidi="ar-YE"/>
        </w:rPr>
        <w:t>،</w:t>
      </w:r>
      <w:r w:rsidRPr="001F5EA4">
        <w:rPr>
          <w:rFonts w:cs="Traditional Arabic" w:hint="cs"/>
          <w:sz w:val="32"/>
          <w:szCs w:val="32"/>
          <w:rtl/>
          <w:lang w:bidi="ar-YE"/>
        </w:rPr>
        <w:t xml:space="preserve"> فلا مسوغ له مع الرزق؛ لأنه على خلاف ذلك؛ إذ هو متصل بالخلق مباشرة في الوجود</w:t>
      </w:r>
      <w:r w:rsidR="00137C30">
        <w:rPr>
          <w:rFonts w:cs="Traditional Arabic" w:hint="cs"/>
          <w:sz w:val="32"/>
          <w:szCs w:val="32"/>
          <w:rtl/>
          <w:lang w:bidi="ar-YE"/>
        </w:rPr>
        <w:t>،</w:t>
      </w:r>
      <w:r w:rsidRPr="001F5EA4">
        <w:rPr>
          <w:rFonts w:cs="Traditional Arabic" w:hint="cs"/>
          <w:sz w:val="32"/>
          <w:szCs w:val="32"/>
          <w:rtl/>
          <w:lang w:bidi="ar-YE"/>
        </w:rPr>
        <w:t xml:space="preserve"> معاقبٌ له بلا تراخ</w:t>
      </w:r>
      <w:r w:rsidR="00137C30">
        <w:rPr>
          <w:rFonts w:cs="Traditional Arabic" w:hint="cs"/>
          <w:sz w:val="32"/>
          <w:szCs w:val="32"/>
          <w:rtl/>
          <w:lang w:bidi="ar-YE"/>
        </w:rPr>
        <w:t>،</w:t>
      </w:r>
      <w:r w:rsidRPr="001F5EA4">
        <w:rPr>
          <w:rFonts w:cs="Traditional Arabic" w:hint="cs"/>
          <w:sz w:val="32"/>
          <w:szCs w:val="32"/>
          <w:rtl/>
          <w:lang w:bidi="ar-YE"/>
        </w:rPr>
        <w:t xml:space="preserve"> مقترن به بلا مهلة</w:t>
      </w:r>
      <w:r w:rsidR="00137C30">
        <w:rPr>
          <w:rFonts w:cs="Traditional Arabic" w:hint="cs"/>
          <w:sz w:val="32"/>
          <w:szCs w:val="32"/>
          <w:rtl/>
          <w:lang w:bidi="ar-YE"/>
        </w:rPr>
        <w:t>،</w:t>
      </w:r>
      <w:r w:rsidRPr="001F5EA4">
        <w:rPr>
          <w:rFonts w:cs="Traditional Arabic" w:hint="cs"/>
          <w:sz w:val="32"/>
          <w:szCs w:val="32"/>
          <w:rtl/>
          <w:lang w:bidi="ar-YE"/>
        </w:rPr>
        <w:t xml:space="preserve"> وعلى هذا تكون (ثم) الأولى قائمة مقام الفاء ونائبة عنها. أما عن وجه إيثار (ثم) واستعمالها هنا في موضع الفاء</w:t>
      </w:r>
      <w:r w:rsidR="00137C30">
        <w:rPr>
          <w:rFonts w:cs="Traditional Arabic" w:hint="cs"/>
          <w:sz w:val="32"/>
          <w:szCs w:val="32"/>
          <w:rtl/>
          <w:lang w:bidi="ar-YE"/>
        </w:rPr>
        <w:t>،</w:t>
      </w:r>
      <w:r w:rsidRPr="001F5EA4">
        <w:rPr>
          <w:rFonts w:cs="Traditional Arabic" w:hint="cs"/>
          <w:sz w:val="32"/>
          <w:szCs w:val="32"/>
          <w:rtl/>
          <w:lang w:bidi="ar-YE"/>
        </w:rPr>
        <w:t xml:space="preserve"> فربما يرجع </w:t>
      </w:r>
      <w:r w:rsidRPr="001F5EA4">
        <w:rPr>
          <w:rFonts w:cs="Traditional Arabic"/>
          <w:sz w:val="32"/>
          <w:szCs w:val="32"/>
          <w:rtl/>
          <w:lang w:bidi="ar-YE"/>
        </w:rPr>
        <w:t>–</w:t>
      </w:r>
      <w:r w:rsidRPr="001F5EA4">
        <w:rPr>
          <w:rFonts w:cs="Traditional Arabic" w:hint="cs"/>
          <w:sz w:val="32"/>
          <w:szCs w:val="32"/>
          <w:rtl/>
          <w:lang w:bidi="ar-YE"/>
        </w:rPr>
        <w:t xml:space="preserve"> في رأيي </w:t>
      </w:r>
      <w:r w:rsidRPr="001F5EA4">
        <w:rPr>
          <w:rFonts w:cs="Traditional Arabic"/>
          <w:sz w:val="32"/>
          <w:szCs w:val="32"/>
          <w:rtl/>
          <w:lang w:bidi="ar-YE"/>
        </w:rPr>
        <w:t>–</w:t>
      </w:r>
      <w:r w:rsidRPr="001F5EA4">
        <w:rPr>
          <w:rFonts w:cs="Traditional Arabic" w:hint="cs"/>
          <w:sz w:val="32"/>
          <w:szCs w:val="32"/>
          <w:rtl/>
          <w:lang w:bidi="ar-YE"/>
        </w:rPr>
        <w:t xml:space="preserve"> إلى مراعاة حال الرزق وطبيعة وجوده ونزوله؛ وذلك من جهة أنه لمّا كان ينزل موزَّعاً على عمر الإنسان</w:t>
      </w:r>
      <w:r w:rsidR="00137C30">
        <w:rPr>
          <w:rFonts w:cs="Traditional Arabic" w:hint="cs"/>
          <w:sz w:val="32"/>
          <w:szCs w:val="32"/>
          <w:rtl/>
          <w:lang w:bidi="ar-YE"/>
        </w:rPr>
        <w:t>،</w:t>
      </w:r>
      <w:r w:rsidRPr="001F5EA4">
        <w:rPr>
          <w:rFonts w:cs="Traditional Arabic" w:hint="cs"/>
          <w:sz w:val="32"/>
          <w:szCs w:val="32"/>
          <w:rtl/>
          <w:lang w:bidi="ar-YE"/>
        </w:rPr>
        <w:t xml:space="preserve"> مقسمَّاً على فترات حياته المختلفة</w:t>
      </w:r>
      <w:r w:rsidR="00137C30">
        <w:rPr>
          <w:rFonts w:cs="Traditional Arabic" w:hint="cs"/>
          <w:sz w:val="32"/>
          <w:szCs w:val="32"/>
          <w:rtl/>
          <w:lang w:bidi="ar-YE"/>
        </w:rPr>
        <w:t>،</w:t>
      </w:r>
      <w:r w:rsidRPr="001F5EA4">
        <w:rPr>
          <w:rFonts w:cs="Traditional Arabic" w:hint="cs"/>
          <w:sz w:val="32"/>
          <w:szCs w:val="32"/>
          <w:rtl/>
          <w:lang w:bidi="ar-YE"/>
        </w:rPr>
        <w:t xml:space="preserve"> فيوجد متفرقاً منجماً</w:t>
      </w:r>
      <w:r w:rsidR="00137C30">
        <w:rPr>
          <w:rFonts w:cs="Traditional Arabic" w:hint="cs"/>
          <w:sz w:val="32"/>
          <w:szCs w:val="32"/>
          <w:rtl/>
          <w:lang w:bidi="ar-YE"/>
        </w:rPr>
        <w:t>،</w:t>
      </w:r>
      <w:r w:rsidRPr="001F5EA4">
        <w:rPr>
          <w:rFonts w:cs="Traditional Arabic" w:hint="cs"/>
          <w:sz w:val="32"/>
          <w:szCs w:val="32"/>
          <w:rtl/>
          <w:lang w:bidi="ar-YE"/>
        </w:rPr>
        <w:t xml:space="preserve"> </w:t>
      </w:r>
      <w:r w:rsidR="007378EA" w:rsidRPr="001F5EA4">
        <w:rPr>
          <w:rFonts w:cs="Traditional Arabic" w:hint="cs"/>
          <w:sz w:val="32"/>
          <w:szCs w:val="32"/>
          <w:rtl/>
          <w:lang w:bidi="ar-YE"/>
        </w:rPr>
        <w:t xml:space="preserve">لا دفعة واحدة </w:t>
      </w:r>
      <w:r w:rsidR="007378EA" w:rsidRPr="001F5EA4">
        <w:rPr>
          <w:rFonts w:cs="Traditional Arabic"/>
          <w:sz w:val="32"/>
          <w:szCs w:val="32"/>
          <w:rtl/>
          <w:lang w:bidi="ar-YE"/>
        </w:rPr>
        <w:t>–</w:t>
      </w:r>
      <w:r w:rsidR="007378EA" w:rsidRPr="001F5EA4">
        <w:rPr>
          <w:rFonts w:cs="Traditional Arabic" w:hint="cs"/>
          <w:sz w:val="32"/>
          <w:szCs w:val="32"/>
          <w:rtl/>
          <w:lang w:bidi="ar-YE"/>
        </w:rPr>
        <w:t xml:space="preserve"> كان بعضه معاقباً متصلاً</w:t>
      </w:r>
      <w:r w:rsidR="00137C30">
        <w:rPr>
          <w:rFonts w:cs="Traditional Arabic" w:hint="cs"/>
          <w:sz w:val="32"/>
          <w:szCs w:val="32"/>
          <w:rtl/>
          <w:lang w:bidi="ar-YE"/>
        </w:rPr>
        <w:t>،</w:t>
      </w:r>
      <w:r w:rsidR="007378EA" w:rsidRPr="001F5EA4">
        <w:rPr>
          <w:rFonts w:cs="Traditional Arabic" w:hint="cs"/>
          <w:sz w:val="32"/>
          <w:szCs w:val="32"/>
          <w:rtl/>
          <w:lang w:bidi="ar-YE"/>
        </w:rPr>
        <w:t xml:space="preserve"> وبعضه الآخر متراخياً متأخراً</w:t>
      </w:r>
      <w:r w:rsidR="00137C30">
        <w:rPr>
          <w:rFonts w:cs="Traditional Arabic" w:hint="cs"/>
          <w:sz w:val="32"/>
          <w:szCs w:val="32"/>
          <w:rtl/>
          <w:lang w:bidi="ar-YE"/>
        </w:rPr>
        <w:t>،</w:t>
      </w:r>
      <w:r w:rsidR="007378EA" w:rsidRPr="001F5EA4">
        <w:rPr>
          <w:rFonts w:cs="Traditional Arabic" w:hint="cs"/>
          <w:sz w:val="32"/>
          <w:szCs w:val="32"/>
          <w:rtl/>
          <w:lang w:bidi="ar-YE"/>
        </w:rPr>
        <w:t xml:space="preserve"> وكان غالب حاله التأخر</w:t>
      </w:r>
      <w:r w:rsidR="00137C30">
        <w:rPr>
          <w:rFonts w:cs="Traditional Arabic" w:hint="cs"/>
          <w:sz w:val="32"/>
          <w:szCs w:val="32"/>
          <w:rtl/>
          <w:lang w:bidi="ar-YE"/>
        </w:rPr>
        <w:t>،</w:t>
      </w:r>
      <w:r w:rsidR="007378EA" w:rsidRPr="001F5EA4">
        <w:rPr>
          <w:rFonts w:cs="Traditional Arabic" w:hint="cs"/>
          <w:sz w:val="32"/>
          <w:szCs w:val="32"/>
          <w:rtl/>
          <w:lang w:bidi="ar-YE"/>
        </w:rPr>
        <w:t xml:space="preserve"> ومعظم أمره التراخي وعدم الاتصال المباشر بالخلق</w:t>
      </w:r>
      <w:r w:rsidR="00137C30">
        <w:rPr>
          <w:rFonts w:cs="Traditional Arabic" w:hint="cs"/>
          <w:sz w:val="32"/>
          <w:szCs w:val="32"/>
          <w:rtl/>
          <w:lang w:bidi="ar-YE"/>
        </w:rPr>
        <w:t>،</w:t>
      </w:r>
      <w:r w:rsidR="007378EA" w:rsidRPr="001F5EA4">
        <w:rPr>
          <w:rFonts w:cs="Traditional Arabic" w:hint="cs"/>
          <w:sz w:val="32"/>
          <w:szCs w:val="32"/>
          <w:rtl/>
          <w:lang w:bidi="ar-YE"/>
        </w:rPr>
        <w:t xml:space="preserve"> فلما كان الحال فيه هكذا روعي فيه هذه الحال الغالبة من التراخي وعدم الاتصال</w:t>
      </w:r>
      <w:r w:rsidR="00137C30">
        <w:rPr>
          <w:rFonts w:cs="Traditional Arabic" w:hint="cs"/>
          <w:sz w:val="32"/>
          <w:szCs w:val="32"/>
          <w:rtl/>
          <w:lang w:bidi="ar-YE"/>
        </w:rPr>
        <w:t>،</w:t>
      </w:r>
      <w:r w:rsidR="007378EA" w:rsidRPr="001F5EA4">
        <w:rPr>
          <w:rFonts w:cs="Traditional Arabic" w:hint="cs"/>
          <w:sz w:val="32"/>
          <w:szCs w:val="32"/>
          <w:rtl/>
          <w:lang w:bidi="ar-YE"/>
        </w:rPr>
        <w:t xml:space="preserve"> وجيء في التعبير بما يناسبها</w:t>
      </w:r>
      <w:r w:rsidR="00137C30">
        <w:rPr>
          <w:rFonts w:cs="Traditional Arabic" w:hint="cs"/>
          <w:sz w:val="32"/>
          <w:szCs w:val="32"/>
          <w:rtl/>
          <w:lang w:bidi="ar-YE"/>
        </w:rPr>
        <w:t>،</w:t>
      </w:r>
      <w:r w:rsidR="007378EA" w:rsidRPr="001F5EA4">
        <w:rPr>
          <w:rFonts w:cs="Traditional Arabic" w:hint="cs"/>
          <w:sz w:val="32"/>
          <w:szCs w:val="32"/>
          <w:rtl/>
          <w:lang w:bidi="ar-YE"/>
        </w:rPr>
        <w:t xml:space="preserve"> وهو (ثم). </w:t>
      </w:r>
    </w:p>
    <w:p w:rsidR="007378EA" w:rsidRPr="001F5EA4" w:rsidRDefault="00A82545" w:rsidP="00137C30">
      <w:pPr>
        <w:rPr>
          <w:rFonts w:cs="Traditional Arabic"/>
          <w:sz w:val="32"/>
          <w:szCs w:val="32"/>
          <w:rtl/>
          <w:lang w:bidi="ar-YE"/>
        </w:rPr>
      </w:pPr>
      <w:r w:rsidRPr="001F5EA4">
        <w:rPr>
          <w:rFonts w:cs="Traditional Arabic" w:hint="cs"/>
          <w:sz w:val="32"/>
          <w:szCs w:val="32"/>
          <w:rtl/>
          <w:lang w:bidi="ar-YE"/>
        </w:rPr>
        <w:t>وقد جعل ابن مالك من هذا المسلك أيضاً قوله تعالى: {</w:t>
      </w:r>
      <w:r w:rsidRPr="001F5EA4">
        <w:rPr>
          <w:rFonts w:ascii="times-roman" w:hAnsi="times-roman" w:cs="Traditional Arabic" w:hint="cs"/>
          <w:b/>
          <w:bCs/>
          <w:sz w:val="32"/>
          <w:szCs w:val="32"/>
          <w:rtl/>
        </w:rPr>
        <w:t xml:space="preserve">ذَلِكُمْ وَصَّاكُمْ بِهِ لَعَلَّكُمْ تَتَّقُونَ </w:t>
      </w:r>
      <w:r w:rsidRPr="001F5EA4">
        <w:rPr>
          <w:rFonts w:ascii="times-roman" w:hAnsi="times-roman" w:cs="Traditional Arabic" w:hint="cs"/>
          <w:b/>
          <w:bCs/>
          <w:color w:val="FF0000"/>
          <w:sz w:val="32"/>
          <w:szCs w:val="32"/>
          <w:rtl/>
        </w:rPr>
        <w:t>(153)</w:t>
      </w:r>
      <w:r w:rsidRPr="001F5EA4">
        <w:rPr>
          <w:rFonts w:ascii="times-roman" w:hAnsi="times-roman" w:cs="Traditional Arabic" w:hint="cs"/>
          <w:b/>
          <w:bCs/>
          <w:sz w:val="32"/>
          <w:szCs w:val="32"/>
          <w:rtl/>
        </w:rPr>
        <w:t xml:space="preserve"> ثُمَّ آَتَيْنَا مُوسَى الْكِتَابَ </w:t>
      </w:r>
      <w:r w:rsidRPr="001F5EA4">
        <w:rPr>
          <w:rFonts w:cs="Traditional Arabic" w:hint="cs"/>
          <w:sz w:val="32"/>
          <w:szCs w:val="32"/>
          <w:rtl/>
          <w:lang w:bidi="ar-YE"/>
        </w:rPr>
        <w:t xml:space="preserve">} </w:t>
      </w:r>
      <w:r w:rsidRPr="001F5EA4">
        <w:rPr>
          <w:rFonts w:cs="Traditional Arabic" w:hint="cs"/>
          <w:color w:val="00B050"/>
          <w:sz w:val="32"/>
          <w:szCs w:val="32"/>
          <w:rtl/>
          <w:lang w:bidi="ar-YE"/>
        </w:rPr>
        <w:t xml:space="preserve">[الأنعام: 153 </w:t>
      </w:r>
      <w:r w:rsidRPr="001F5EA4">
        <w:rPr>
          <w:rFonts w:cs="Traditional Arabic"/>
          <w:color w:val="00B050"/>
          <w:sz w:val="32"/>
          <w:szCs w:val="32"/>
          <w:rtl/>
          <w:lang w:bidi="ar-YE"/>
        </w:rPr>
        <w:t>–</w:t>
      </w:r>
      <w:r w:rsidRPr="001F5EA4">
        <w:rPr>
          <w:rFonts w:cs="Traditional Arabic" w:hint="cs"/>
          <w:color w:val="00B050"/>
          <w:sz w:val="32"/>
          <w:szCs w:val="32"/>
          <w:rtl/>
          <w:lang w:bidi="ar-YE"/>
        </w:rPr>
        <w:t xml:space="preserve"> 154]</w:t>
      </w:r>
      <w:r w:rsidRPr="001F5EA4">
        <w:rPr>
          <w:rFonts w:cs="Traditional Arabic" w:hint="cs"/>
          <w:sz w:val="32"/>
          <w:szCs w:val="32"/>
          <w:rtl/>
          <w:lang w:bidi="ar-YE"/>
        </w:rPr>
        <w:t xml:space="preserve">؛ وذلك بناء على أنها في هذه الآية </w:t>
      </w:r>
      <w:r w:rsidRPr="001F5EA4">
        <w:rPr>
          <w:rFonts w:cs="Traditional Arabic"/>
          <w:sz w:val="32"/>
          <w:szCs w:val="32"/>
          <w:rtl/>
          <w:lang w:bidi="ar-YE"/>
        </w:rPr>
        <w:t>–</w:t>
      </w:r>
      <w:r w:rsidRPr="001F5EA4">
        <w:rPr>
          <w:rFonts w:cs="Traditional Arabic" w:hint="cs"/>
          <w:sz w:val="32"/>
          <w:szCs w:val="32"/>
          <w:rtl/>
          <w:lang w:bidi="ar-YE"/>
        </w:rPr>
        <w:t xml:space="preserve"> وفقا لرأيه ولما يراه كثيرون </w:t>
      </w:r>
      <w:r w:rsidRPr="001F5EA4">
        <w:rPr>
          <w:rFonts w:cs="Traditional Arabic"/>
          <w:sz w:val="32"/>
          <w:szCs w:val="32"/>
          <w:rtl/>
          <w:lang w:bidi="ar-YE"/>
        </w:rPr>
        <w:t>–</w:t>
      </w:r>
      <w:r w:rsidRPr="001F5EA4">
        <w:rPr>
          <w:rFonts w:cs="Traditional Arabic" w:hint="cs"/>
          <w:sz w:val="32"/>
          <w:szCs w:val="32"/>
          <w:rtl/>
          <w:lang w:bidi="ar-YE"/>
        </w:rPr>
        <w:t xml:space="preserve"> للترتيب في الإخبار</w:t>
      </w:r>
      <w:r w:rsidR="00137C30">
        <w:rPr>
          <w:rFonts w:cs="Traditional Arabic" w:hint="cs"/>
          <w:sz w:val="32"/>
          <w:szCs w:val="32"/>
          <w:rtl/>
          <w:lang w:bidi="ar-YE"/>
        </w:rPr>
        <w:t>،</w:t>
      </w:r>
      <w:r w:rsidRPr="001F5EA4">
        <w:rPr>
          <w:rFonts w:cs="Traditional Arabic" w:hint="cs"/>
          <w:sz w:val="32"/>
          <w:szCs w:val="32"/>
          <w:rtl/>
          <w:lang w:bidi="ar-YE"/>
        </w:rPr>
        <w:t xml:space="preserve"> لا في الحكم والوجود</w:t>
      </w:r>
      <w:r w:rsidR="00137C30">
        <w:rPr>
          <w:rFonts w:cs="Traditional Arabic" w:hint="cs"/>
          <w:sz w:val="32"/>
          <w:szCs w:val="32"/>
          <w:rtl/>
          <w:lang w:bidi="ar-YE"/>
        </w:rPr>
        <w:t>،</w:t>
      </w:r>
      <w:r w:rsidRPr="001F5EA4">
        <w:rPr>
          <w:rFonts w:cs="Traditional Arabic" w:hint="cs"/>
          <w:sz w:val="32"/>
          <w:szCs w:val="32"/>
          <w:rtl/>
          <w:lang w:bidi="ar-YE"/>
        </w:rPr>
        <w:t xml:space="preserve"> والترتيب في الإخبار لا تراخي فيه ولا مهلة</w:t>
      </w:r>
      <w:r w:rsidR="00137C30">
        <w:rPr>
          <w:rFonts w:cs="Traditional Arabic" w:hint="cs"/>
          <w:sz w:val="32"/>
          <w:szCs w:val="32"/>
          <w:rtl/>
          <w:lang w:bidi="ar-YE"/>
        </w:rPr>
        <w:t>،</w:t>
      </w:r>
      <w:r w:rsidRPr="001F5EA4">
        <w:rPr>
          <w:rFonts w:cs="Traditional Arabic" w:hint="cs"/>
          <w:sz w:val="32"/>
          <w:szCs w:val="32"/>
          <w:rtl/>
          <w:lang w:bidi="ar-YE"/>
        </w:rPr>
        <w:t xml:space="preserve"> وإنما هي أخبار متصلة من حيث الذكر والحديث فقط.     </w:t>
      </w:r>
    </w:p>
    <w:p w:rsidR="00A82545" w:rsidRPr="001F5EA4" w:rsidRDefault="00A82545" w:rsidP="00137C30">
      <w:pPr>
        <w:rPr>
          <w:rFonts w:cs="Traditional Arabic"/>
          <w:sz w:val="32"/>
          <w:szCs w:val="32"/>
          <w:rtl/>
          <w:lang w:bidi="ar-YE"/>
        </w:rPr>
      </w:pPr>
      <w:r w:rsidRPr="001F5EA4">
        <w:rPr>
          <w:rFonts w:cs="Traditional Arabic" w:hint="cs"/>
          <w:sz w:val="32"/>
          <w:szCs w:val="32"/>
          <w:rtl/>
          <w:lang w:bidi="ar-YE"/>
        </w:rPr>
        <w:t>وعلى هذا فإن معظم الآيات السابقة التي تأولها كثير من النحاة والمفسرين على أن (ثم) فيها للترتيب في الإخبار والذكر</w:t>
      </w:r>
      <w:r w:rsidR="00137C30">
        <w:rPr>
          <w:rFonts w:cs="Traditional Arabic" w:hint="cs"/>
          <w:sz w:val="32"/>
          <w:szCs w:val="32"/>
          <w:rtl/>
          <w:lang w:bidi="ar-YE"/>
        </w:rPr>
        <w:t>،</w:t>
      </w:r>
      <w:r w:rsidRPr="001F5EA4">
        <w:rPr>
          <w:rFonts w:cs="Traditional Arabic" w:hint="cs"/>
          <w:sz w:val="32"/>
          <w:szCs w:val="32"/>
          <w:rtl/>
          <w:lang w:bidi="ar-YE"/>
        </w:rPr>
        <w:t xml:space="preserve"> يمكن حملها كذلك على أن (ثم) فيها بمعنى </w:t>
      </w:r>
      <w:r w:rsidR="0042726C" w:rsidRPr="001F5EA4">
        <w:rPr>
          <w:rFonts w:cs="Traditional Arabic" w:hint="cs"/>
          <w:sz w:val="32"/>
          <w:szCs w:val="32"/>
          <w:rtl/>
          <w:lang w:bidi="ar-YE"/>
        </w:rPr>
        <w:t>الفاء؛ وذلك من منطلق أنه لا تراخي ولا مهلة في ترتيب الإخبار والذكر</w:t>
      </w:r>
      <w:r w:rsidR="00137C30">
        <w:rPr>
          <w:rFonts w:cs="Traditional Arabic" w:hint="cs"/>
          <w:sz w:val="32"/>
          <w:szCs w:val="32"/>
          <w:rtl/>
          <w:lang w:bidi="ar-YE"/>
        </w:rPr>
        <w:t>،</w:t>
      </w:r>
      <w:r w:rsidR="0042726C" w:rsidRPr="001F5EA4">
        <w:rPr>
          <w:rFonts w:cs="Traditional Arabic" w:hint="cs"/>
          <w:sz w:val="32"/>
          <w:szCs w:val="32"/>
          <w:rtl/>
          <w:lang w:bidi="ar-YE"/>
        </w:rPr>
        <w:t xml:space="preserve"> قال الرضي: "وقد تجيء ثم لمجرد الترتيب في الذكر والتدرج في دَرج الارتقاء</w:t>
      </w:r>
      <w:r w:rsidR="00137C30">
        <w:rPr>
          <w:rFonts w:cs="Traditional Arabic" w:hint="cs"/>
          <w:sz w:val="32"/>
          <w:szCs w:val="32"/>
          <w:rtl/>
          <w:lang w:bidi="ar-YE"/>
        </w:rPr>
        <w:t>،</w:t>
      </w:r>
      <w:r w:rsidR="0042726C" w:rsidRPr="001F5EA4">
        <w:rPr>
          <w:rFonts w:cs="Traditional Arabic" w:hint="cs"/>
          <w:sz w:val="32"/>
          <w:szCs w:val="32"/>
          <w:rtl/>
          <w:lang w:bidi="ar-YE"/>
        </w:rPr>
        <w:t xml:space="preserve"> وذِكْر ما هو الأولى ثم الأولى</w:t>
      </w:r>
      <w:r w:rsidR="00137C30">
        <w:rPr>
          <w:rFonts w:cs="Traditional Arabic" w:hint="cs"/>
          <w:sz w:val="32"/>
          <w:szCs w:val="32"/>
          <w:rtl/>
          <w:lang w:bidi="ar-YE"/>
        </w:rPr>
        <w:t>،</w:t>
      </w:r>
      <w:r w:rsidR="0042726C" w:rsidRPr="001F5EA4">
        <w:rPr>
          <w:rFonts w:cs="Traditional Arabic" w:hint="cs"/>
          <w:sz w:val="32"/>
          <w:szCs w:val="32"/>
          <w:rtl/>
          <w:lang w:bidi="ar-YE"/>
        </w:rPr>
        <w:t xml:space="preserve"> من دون اعتبار التراخي والبُعد بين تلك الدرج"</w:t>
      </w:r>
      <w:r w:rsidR="0042726C" w:rsidRPr="001F5EA4">
        <w:rPr>
          <w:rStyle w:val="af"/>
          <w:rFonts w:cs="Traditional Arabic"/>
          <w:sz w:val="32"/>
          <w:szCs w:val="32"/>
          <w:rtl/>
        </w:rPr>
        <w:t>(</w:t>
      </w:r>
      <w:r w:rsidR="0042726C" w:rsidRPr="001F5EA4">
        <w:rPr>
          <w:rStyle w:val="af"/>
          <w:rFonts w:cs="Traditional Arabic"/>
          <w:sz w:val="32"/>
          <w:szCs w:val="32"/>
          <w:rtl/>
        </w:rPr>
        <w:footnoteReference w:id="109"/>
      </w:r>
      <w:r w:rsidR="0042726C" w:rsidRPr="001F5EA4">
        <w:rPr>
          <w:rStyle w:val="af"/>
          <w:rFonts w:cs="Traditional Arabic"/>
          <w:sz w:val="32"/>
          <w:szCs w:val="32"/>
          <w:rtl/>
        </w:rPr>
        <w:t>)</w:t>
      </w:r>
      <w:r w:rsidR="0042726C" w:rsidRPr="001F5EA4">
        <w:rPr>
          <w:rFonts w:cs="Traditional Arabic" w:hint="cs"/>
          <w:sz w:val="32"/>
          <w:szCs w:val="32"/>
          <w:rtl/>
          <w:lang w:bidi="ar-YE"/>
        </w:rPr>
        <w:t xml:space="preserve">. </w:t>
      </w:r>
      <w:r w:rsidR="000124F9" w:rsidRPr="001F5EA4">
        <w:rPr>
          <w:rFonts w:cs="Traditional Arabic" w:hint="cs"/>
          <w:sz w:val="32"/>
          <w:szCs w:val="32"/>
          <w:rtl/>
          <w:lang w:bidi="ar-YE"/>
        </w:rPr>
        <w:t xml:space="preserve"> </w:t>
      </w:r>
    </w:p>
    <w:p w:rsidR="000124F9" w:rsidRPr="001F5EA4" w:rsidRDefault="000124F9" w:rsidP="00137C30">
      <w:pPr>
        <w:ind w:left="454" w:hanging="454"/>
        <w:rPr>
          <w:rFonts w:cs="Traditional Arabic"/>
          <w:sz w:val="32"/>
          <w:szCs w:val="32"/>
          <w:rtl/>
          <w:lang w:bidi="ar-YE"/>
        </w:rPr>
      </w:pPr>
      <w:r w:rsidRPr="001F5EA4">
        <w:rPr>
          <w:rFonts w:cs="Traditional Arabic"/>
          <w:sz w:val="32"/>
          <w:szCs w:val="32"/>
          <w:rtl/>
          <w:lang w:bidi="ar-YE"/>
        </w:rPr>
        <w:br w:type="page"/>
      </w:r>
    </w:p>
    <w:p w:rsidR="000124F9" w:rsidRPr="001F5EA4" w:rsidRDefault="000124F9" w:rsidP="00137C30">
      <w:pPr>
        <w:jc w:val="center"/>
        <w:rPr>
          <w:rFonts w:cs="Traditional Arabic"/>
          <w:color w:val="0070C0"/>
          <w:sz w:val="32"/>
          <w:szCs w:val="32"/>
          <w:rtl/>
          <w:lang w:bidi="ar-YE"/>
        </w:rPr>
      </w:pPr>
      <w:r w:rsidRPr="001F5EA4">
        <w:rPr>
          <w:rFonts w:cs="Traditional Arabic" w:hint="cs"/>
          <w:color w:val="0070C0"/>
          <w:sz w:val="32"/>
          <w:szCs w:val="32"/>
          <w:rtl/>
          <w:lang w:bidi="ar-YE"/>
        </w:rPr>
        <w:lastRenderedPageBreak/>
        <w:t>الخاتمة</w:t>
      </w:r>
    </w:p>
    <w:p w:rsidR="000124F9" w:rsidRPr="001F5EA4" w:rsidRDefault="000124F9" w:rsidP="00137C30">
      <w:pPr>
        <w:rPr>
          <w:rFonts w:cs="Traditional Arabic"/>
          <w:sz w:val="32"/>
          <w:szCs w:val="32"/>
          <w:rtl/>
          <w:lang w:bidi="ar-YE"/>
        </w:rPr>
      </w:pPr>
      <w:r w:rsidRPr="001F5EA4">
        <w:rPr>
          <w:rFonts w:cs="Traditional Arabic" w:hint="cs"/>
          <w:sz w:val="32"/>
          <w:szCs w:val="32"/>
          <w:rtl/>
          <w:lang w:bidi="ar-YE"/>
        </w:rPr>
        <w:t>يمكننا أن نرصد عدداً من النتائج التي توصلت إليها هذه الدراسة</w:t>
      </w:r>
      <w:r w:rsidR="00137C30">
        <w:rPr>
          <w:rFonts w:cs="Traditional Arabic" w:hint="cs"/>
          <w:sz w:val="32"/>
          <w:szCs w:val="32"/>
          <w:rtl/>
          <w:lang w:bidi="ar-YE"/>
        </w:rPr>
        <w:t>،</w:t>
      </w:r>
      <w:r w:rsidRPr="001F5EA4">
        <w:rPr>
          <w:rFonts w:cs="Traditional Arabic" w:hint="cs"/>
          <w:sz w:val="32"/>
          <w:szCs w:val="32"/>
          <w:rtl/>
          <w:lang w:bidi="ar-YE"/>
        </w:rPr>
        <w:t xml:space="preserve"> ومن أهم هذه النتائج ما يلي: </w:t>
      </w:r>
    </w:p>
    <w:p w:rsidR="000124F9" w:rsidRPr="001F5EA4" w:rsidRDefault="000124F9" w:rsidP="00137C30">
      <w:pPr>
        <w:rPr>
          <w:rFonts w:cs="Traditional Arabic"/>
          <w:sz w:val="32"/>
          <w:szCs w:val="32"/>
          <w:rtl/>
          <w:lang w:bidi="ar-YE"/>
        </w:rPr>
      </w:pPr>
      <w:r w:rsidRPr="001F5EA4">
        <w:rPr>
          <w:rFonts w:cs="Traditional Arabic" w:hint="cs"/>
          <w:sz w:val="32"/>
          <w:szCs w:val="32"/>
          <w:rtl/>
          <w:lang w:bidi="ar-YE"/>
        </w:rPr>
        <w:t xml:space="preserve">1 </w:t>
      </w:r>
      <w:r w:rsidRPr="001F5EA4">
        <w:rPr>
          <w:rFonts w:cs="Traditional Arabic"/>
          <w:sz w:val="32"/>
          <w:szCs w:val="32"/>
          <w:rtl/>
          <w:lang w:bidi="ar-YE"/>
        </w:rPr>
        <w:t>–</w:t>
      </w:r>
      <w:r w:rsidRPr="001F5EA4">
        <w:rPr>
          <w:rFonts w:cs="Traditional Arabic" w:hint="cs"/>
          <w:sz w:val="32"/>
          <w:szCs w:val="32"/>
          <w:rtl/>
          <w:lang w:bidi="ar-YE"/>
        </w:rPr>
        <w:t xml:space="preserve"> أن ظاهرة التناوب بين حروف العطف هي حقيقة لغوية ثابتة</w:t>
      </w:r>
      <w:r w:rsidR="00137C30">
        <w:rPr>
          <w:rFonts w:cs="Traditional Arabic" w:hint="cs"/>
          <w:sz w:val="32"/>
          <w:szCs w:val="32"/>
          <w:rtl/>
          <w:lang w:bidi="ar-YE"/>
        </w:rPr>
        <w:t>،</w:t>
      </w:r>
      <w:r w:rsidRPr="001F5EA4">
        <w:rPr>
          <w:rFonts w:cs="Traditional Arabic" w:hint="cs"/>
          <w:sz w:val="32"/>
          <w:szCs w:val="32"/>
          <w:rtl/>
          <w:lang w:bidi="ar-YE"/>
        </w:rPr>
        <w:t xml:space="preserve"> قد نص عليها ونقلها كثير من أئمة اللغة والنحو</w:t>
      </w:r>
      <w:r w:rsidR="00137C30">
        <w:rPr>
          <w:rFonts w:cs="Traditional Arabic" w:hint="cs"/>
          <w:sz w:val="32"/>
          <w:szCs w:val="32"/>
          <w:rtl/>
          <w:lang w:bidi="ar-YE"/>
        </w:rPr>
        <w:t>،</w:t>
      </w:r>
      <w:r w:rsidRPr="001F5EA4">
        <w:rPr>
          <w:rFonts w:cs="Traditional Arabic" w:hint="cs"/>
          <w:sz w:val="32"/>
          <w:szCs w:val="32"/>
          <w:rtl/>
          <w:lang w:bidi="ar-YE"/>
        </w:rPr>
        <w:t xml:space="preserve"> وإذا كان الأمر كذلك وأنها قد ثبتت ورُوِيت عن السلف</w:t>
      </w:r>
      <w:r w:rsidR="00137C30">
        <w:rPr>
          <w:rFonts w:cs="Traditional Arabic" w:hint="cs"/>
          <w:sz w:val="32"/>
          <w:szCs w:val="32"/>
          <w:rtl/>
          <w:lang w:bidi="ar-YE"/>
        </w:rPr>
        <w:t>،</w:t>
      </w:r>
      <w:r w:rsidRPr="001F5EA4">
        <w:rPr>
          <w:rFonts w:cs="Traditional Arabic" w:hint="cs"/>
          <w:sz w:val="32"/>
          <w:szCs w:val="32"/>
          <w:rtl/>
          <w:lang w:bidi="ar-YE"/>
        </w:rPr>
        <w:t xml:space="preserve"> فلا يجوز ابتداء استبعادها والعدول عنها في التحليل النحوي؛ لما يترتب على ذلك من تأويل لا يتناسب في </w:t>
      </w:r>
      <w:r w:rsidRPr="001F5EA4">
        <w:rPr>
          <w:rFonts w:cs="Traditional Arabic"/>
          <w:sz w:val="32"/>
          <w:szCs w:val="32"/>
          <w:rtl/>
          <w:lang w:bidi="ar-YE"/>
        </w:rPr>
        <w:t>–</w:t>
      </w:r>
      <w:r w:rsidRPr="001F5EA4">
        <w:rPr>
          <w:rFonts w:cs="Traditional Arabic" w:hint="cs"/>
          <w:sz w:val="32"/>
          <w:szCs w:val="32"/>
          <w:rtl/>
          <w:lang w:bidi="ar-YE"/>
        </w:rPr>
        <w:t xml:space="preserve"> كثير من الأحوال </w:t>
      </w:r>
      <w:r w:rsidRPr="001F5EA4">
        <w:rPr>
          <w:rFonts w:cs="Traditional Arabic"/>
          <w:sz w:val="32"/>
          <w:szCs w:val="32"/>
          <w:rtl/>
          <w:lang w:bidi="ar-YE"/>
        </w:rPr>
        <w:t>–</w:t>
      </w:r>
      <w:r w:rsidRPr="001F5EA4">
        <w:rPr>
          <w:rFonts w:cs="Traditional Arabic" w:hint="cs"/>
          <w:sz w:val="32"/>
          <w:szCs w:val="32"/>
          <w:rtl/>
          <w:lang w:bidi="ar-YE"/>
        </w:rPr>
        <w:t xml:space="preserve"> مع المعنى المراد</w:t>
      </w:r>
      <w:r w:rsidR="00137C30">
        <w:rPr>
          <w:rFonts w:cs="Traditional Arabic" w:hint="cs"/>
          <w:sz w:val="32"/>
          <w:szCs w:val="32"/>
          <w:rtl/>
          <w:lang w:bidi="ar-YE"/>
        </w:rPr>
        <w:t>،</w:t>
      </w:r>
      <w:r w:rsidRPr="001F5EA4">
        <w:rPr>
          <w:rFonts w:cs="Traditional Arabic" w:hint="cs"/>
          <w:sz w:val="32"/>
          <w:szCs w:val="32"/>
          <w:rtl/>
          <w:lang w:bidi="ar-YE"/>
        </w:rPr>
        <w:t xml:space="preserve"> ومن تكلف في التوجيه لا يخلو من ضعف</w:t>
      </w:r>
      <w:r w:rsidR="00137C30">
        <w:rPr>
          <w:rFonts w:cs="Traditional Arabic" w:hint="cs"/>
          <w:sz w:val="32"/>
          <w:szCs w:val="32"/>
          <w:rtl/>
          <w:lang w:bidi="ar-YE"/>
        </w:rPr>
        <w:t>،</w:t>
      </w:r>
      <w:r w:rsidRPr="001F5EA4">
        <w:rPr>
          <w:rFonts w:cs="Traditional Arabic" w:hint="cs"/>
          <w:sz w:val="32"/>
          <w:szCs w:val="32"/>
          <w:rtl/>
          <w:lang w:bidi="ar-YE"/>
        </w:rPr>
        <w:t xml:space="preserve"> ومن إنكار لمسلك لغوي قد ثبت وروده عن العرب بنص كثير من الأئمة</w:t>
      </w:r>
      <w:r w:rsidR="00137C30">
        <w:rPr>
          <w:rFonts w:cs="Traditional Arabic" w:hint="cs"/>
          <w:sz w:val="32"/>
          <w:szCs w:val="32"/>
          <w:rtl/>
          <w:lang w:bidi="ar-YE"/>
        </w:rPr>
        <w:t>،</w:t>
      </w:r>
      <w:r w:rsidRPr="001F5EA4">
        <w:rPr>
          <w:rFonts w:cs="Traditional Arabic" w:hint="cs"/>
          <w:sz w:val="32"/>
          <w:szCs w:val="32"/>
          <w:rtl/>
          <w:lang w:bidi="ar-YE"/>
        </w:rPr>
        <w:t xml:space="preserve"> وإن قل استعماله؛ لأنه إذا ما ساغ الشيء في اللغة وقبله المعنى فلا مبرر لرفضه والعدول عنه بما يبعد.  </w:t>
      </w:r>
    </w:p>
    <w:p w:rsidR="000124F9" w:rsidRPr="001F5EA4" w:rsidRDefault="000124F9" w:rsidP="00137C30">
      <w:pPr>
        <w:rPr>
          <w:rFonts w:cs="Traditional Arabic"/>
          <w:sz w:val="32"/>
          <w:szCs w:val="32"/>
          <w:rtl/>
          <w:lang w:bidi="ar-YE"/>
        </w:rPr>
      </w:pPr>
      <w:r w:rsidRPr="001F5EA4">
        <w:rPr>
          <w:rFonts w:cs="Traditional Arabic" w:hint="cs"/>
          <w:sz w:val="32"/>
          <w:szCs w:val="32"/>
          <w:rtl/>
          <w:lang w:bidi="ar-YE"/>
        </w:rPr>
        <w:t xml:space="preserve">2 </w:t>
      </w:r>
      <w:r w:rsidRPr="001F5EA4">
        <w:rPr>
          <w:rFonts w:cs="Traditional Arabic"/>
          <w:sz w:val="32"/>
          <w:szCs w:val="32"/>
          <w:rtl/>
          <w:lang w:bidi="ar-YE"/>
        </w:rPr>
        <w:t>–</w:t>
      </w:r>
      <w:r w:rsidRPr="001F5EA4">
        <w:rPr>
          <w:rFonts w:cs="Traditional Arabic" w:hint="cs"/>
          <w:sz w:val="32"/>
          <w:szCs w:val="32"/>
          <w:rtl/>
          <w:lang w:bidi="ar-YE"/>
        </w:rPr>
        <w:t xml:space="preserve"> أن التناوب في المعنى بين حروف العطف هو مسلك لغوي قد أيدته كثير من النصوص اللغوي الفصيحة المختلفة</w:t>
      </w:r>
      <w:r w:rsidR="00137C30">
        <w:rPr>
          <w:rFonts w:cs="Traditional Arabic" w:hint="cs"/>
          <w:sz w:val="32"/>
          <w:szCs w:val="32"/>
          <w:rtl/>
          <w:lang w:bidi="ar-YE"/>
        </w:rPr>
        <w:t>،</w:t>
      </w:r>
      <w:r w:rsidRPr="001F5EA4">
        <w:rPr>
          <w:rFonts w:cs="Traditional Arabic" w:hint="cs"/>
          <w:sz w:val="32"/>
          <w:szCs w:val="32"/>
          <w:rtl/>
          <w:lang w:bidi="ar-YE"/>
        </w:rPr>
        <w:t xml:space="preserve"> فلم يقتصر فقط على الشعر الذي يمكن أن تحمل فيه الظاهرة على أنها مسلك شعري خاص </w:t>
      </w:r>
      <w:r w:rsidRPr="001F5EA4">
        <w:rPr>
          <w:rFonts w:cs="Traditional Arabic"/>
          <w:sz w:val="32"/>
          <w:szCs w:val="32"/>
          <w:rtl/>
          <w:lang w:bidi="ar-YE"/>
        </w:rPr>
        <w:t>–</w:t>
      </w:r>
      <w:r w:rsidRPr="001F5EA4">
        <w:rPr>
          <w:rFonts w:cs="Traditional Arabic" w:hint="cs"/>
          <w:sz w:val="32"/>
          <w:szCs w:val="32"/>
          <w:rtl/>
          <w:lang w:bidi="ar-YE"/>
        </w:rPr>
        <w:t xml:space="preserve"> أي: من قبيل ما يطلق عليه" الضرورة الشعرية" كما ذهب إلى ذلك الجمهور </w:t>
      </w:r>
      <w:r w:rsidRPr="001F5EA4">
        <w:rPr>
          <w:rFonts w:cs="Traditional Arabic"/>
          <w:sz w:val="32"/>
          <w:szCs w:val="32"/>
          <w:rtl/>
          <w:lang w:bidi="ar-YE"/>
        </w:rPr>
        <w:t>–</w:t>
      </w:r>
      <w:r w:rsidRPr="001F5EA4">
        <w:rPr>
          <w:rFonts w:cs="Traditional Arabic" w:hint="cs"/>
          <w:sz w:val="32"/>
          <w:szCs w:val="32"/>
          <w:rtl/>
          <w:lang w:bidi="ar-YE"/>
        </w:rPr>
        <w:t xml:space="preserve"> وإنما قد وردت كذلك في الاستعمال القرآني ولو من وجه</w:t>
      </w:r>
      <w:r w:rsidR="00137C30">
        <w:rPr>
          <w:rFonts w:cs="Traditional Arabic" w:hint="cs"/>
          <w:sz w:val="32"/>
          <w:szCs w:val="32"/>
          <w:rtl/>
          <w:lang w:bidi="ar-YE"/>
        </w:rPr>
        <w:t>،</w:t>
      </w:r>
      <w:r w:rsidRPr="001F5EA4">
        <w:rPr>
          <w:rFonts w:cs="Traditional Arabic" w:hint="cs"/>
          <w:sz w:val="32"/>
          <w:szCs w:val="32"/>
          <w:rtl/>
          <w:lang w:bidi="ar-YE"/>
        </w:rPr>
        <w:t xml:space="preserve"> أو على رأي بعض العلماء</w:t>
      </w:r>
      <w:r w:rsidR="00137C30">
        <w:rPr>
          <w:rFonts w:cs="Traditional Arabic" w:hint="cs"/>
          <w:sz w:val="32"/>
          <w:szCs w:val="32"/>
          <w:rtl/>
          <w:lang w:bidi="ar-YE"/>
        </w:rPr>
        <w:t>،</w:t>
      </w:r>
      <w:r w:rsidRPr="001F5EA4">
        <w:rPr>
          <w:rFonts w:cs="Traditional Arabic" w:hint="cs"/>
          <w:sz w:val="32"/>
          <w:szCs w:val="32"/>
          <w:rtl/>
          <w:lang w:bidi="ar-YE"/>
        </w:rPr>
        <w:t xml:space="preserve"> وهو ما حاول البحث أن يبرزه ويعرض لبعض جوانبه ومواضعه المختلفة.   </w:t>
      </w:r>
    </w:p>
    <w:p w:rsidR="000124F9" w:rsidRPr="001F5EA4" w:rsidRDefault="00573981" w:rsidP="00137C30">
      <w:pPr>
        <w:rPr>
          <w:rFonts w:cs="Traditional Arabic"/>
          <w:sz w:val="32"/>
          <w:szCs w:val="32"/>
          <w:rtl/>
          <w:lang w:bidi="ar-YE"/>
        </w:rPr>
      </w:pPr>
      <w:r w:rsidRPr="001F5EA4">
        <w:rPr>
          <w:rFonts w:cs="Traditional Arabic" w:hint="cs"/>
          <w:sz w:val="32"/>
          <w:szCs w:val="32"/>
          <w:rtl/>
          <w:lang w:bidi="ar-YE"/>
        </w:rPr>
        <w:t xml:space="preserve">3 </w:t>
      </w:r>
      <w:r w:rsidRPr="001F5EA4">
        <w:rPr>
          <w:rFonts w:cs="Traditional Arabic"/>
          <w:sz w:val="32"/>
          <w:szCs w:val="32"/>
          <w:rtl/>
          <w:lang w:bidi="ar-YE"/>
        </w:rPr>
        <w:t>–</w:t>
      </w:r>
      <w:r w:rsidRPr="001F5EA4">
        <w:rPr>
          <w:rFonts w:cs="Traditional Arabic" w:hint="cs"/>
          <w:sz w:val="32"/>
          <w:szCs w:val="32"/>
          <w:rtl/>
          <w:lang w:bidi="ar-YE"/>
        </w:rPr>
        <w:t xml:space="preserve"> أن ورود هذه الظاهرة في القرآن الكريم قد برز في عدد من حروف العطف</w:t>
      </w:r>
      <w:r w:rsidR="00137C30">
        <w:rPr>
          <w:rFonts w:cs="Traditional Arabic" w:hint="cs"/>
          <w:sz w:val="32"/>
          <w:szCs w:val="32"/>
          <w:rtl/>
          <w:lang w:bidi="ar-YE"/>
        </w:rPr>
        <w:t>،</w:t>
      </w:r>
      <w:r w:rsidRPr="001F5EA4">
        <w:rPr>
          <w:rFonts w:cs="Traditional Arabic" w:hint="cs"/>
          <w:sz w:val="32"/>
          <w:szCs w:val="32"/>
          <w:rtl/>
          <w:lang w:bidi="ar-YE"/>
        </w:rPr>
        <w:t xml:space="preserve"> أهمها أربعة</w:t>
      </w:r>
      <w:r w:rsidR="00137C30">
        <w:rPr>
          <w:rFonts w:cs="Traditional Arabic" w:hint="cs"/>
          <w:sz w:val="32"/>
          <w:szCs w:val="32"/>
          <w:rtl/>
          <w:lang w:bidi="ar-YE"/>
        </w:rPr>
        <w:t>،</w:t>
      </w:r>
      <w:r w:rsidRPr="001F5EA4">
        <w:rPr>
          <w:rFonts w:cs="Traditional Arabic" w:hint="cs"/>
          <w:sz w:val="32"/>
          <w:szCs w:val="32"/>
          <w:rtl/>
          <w:lang w:bidi="ar-YE"/>
        </w:rPr>
        <w:t xml:space="preserve"> وهي: الواو</w:t>
      </w:r>
      <w:r w:rsidR="00137C30">
        <w:rPr>
          <w:rFonts w:cs="Traditional Arabic" w:hint="cs"/>
          <w:sz w:val="32"/>
          <w:szCs w:val="32"/>
          <w:rtl/>
          <w:lang w:bidi="ar-YE"/>
        </w:rPr>
        <w:t>،</w:t>
      </w:r>
      <w:r w:rsidRPr="001F5EA4">
        <w:rPr>
          <w:rFonts w:cs="Traditional Arabic" w:hint="cs"/>
          <w:sz w:val="32"/>
          <w:szCs w:val="32"/>
          <w:rtl/>
          <w:lang w:bidi="ar-YE"/>
        </w:rPr>
        <w:t xml:space="preserve"> وأو</w:t>
      </w:r>
      <w:r w:rsidR="00137C30">
        <w:rPr>
          <w:rFonts w:cs="Traditional Arabic" w:hint="cs"/>
          <w:sz w:val="32"/>
          <w:szCs w:val="32"/>
          <w:rtl/>
          <w:lang w:bidi="ar-YE"/>
        </w:rPr>
        <w:t>،</w:t>
      </w:r>
      <w:r w:rsidRPr="001F5EA4">
        <w:rPr>
          <w:rFonts w:cs="Traditional Arabic" w:hint="cs"/>
          <w:sz w:val="32"/>
          <w:szCs w:val="32"/>
          <w:rtl/>
          <w:lang w:bidi="ar-YE"/>
        </w:rPr>
        <w:t xml:space="preserve"> والفاء</w:t>
      </w:r>
      <w:r w:rsidR="00137C30">
        <w:rPr>
          <w:rFonts w:cs="Traditional Arabic" w:hint="cs"/>
          <w:sz w:val="32"/>
          <w:szCs w:val="32"/>
          <w:rtl/>
          <w:lang w:bidi="ar-YE"/>
        </w:rPr>
        <w:t>،</w:t>
      </w:r>
      <w:r w:rsidRPr="001F5EA4">
        <w:rPr>
          <w:rFonts w:cs="Traditional Arabic" w:hint="cs"/>
          <w:sz w:val="32"/>
          <w:szCs w:val="32"/>
          <w:rtl/>
          <w:lang w:bidi="ar-YE"/>
        </w:rPr>
        <w:t xml:space="preserve"> وثم. وقد بان من خلال البحث أن الواو قد استعملت في النص القرآني بمعنى حرفي العطف: الفاء</w:t>
      </w:r>
      <w:r w:rsidR="00137C30">
        <w:rPr>
          <w:rFonts w:cs="Traditional Arabic" w:hint="cs"/>
          <w:sz w:val="32"/>
          <w:szCs w:val="32"/>
          <w:rtl/>
          <w:lang w:bidi="ar-YE"/>
        </w:rPr>
        <w:t>،</w:t>
      </w:r>
      <w:r w:rsidRPr="001F5EA4">
        <w:rPr>
          <w:rFonts w:cs="Traditional Arabic" w:hint="cs"/>
          <w:sz w:val="32"/>
          <w:szCs w:val="32"/>
          <w:rtl/>
          <w:lang w:bidi="ar-YE"/>
        </w:rPr>
        <w:t xml:space="preserve"> وأو</w:t>
      </w:r>
      <w:r w:rsidR="00137C30">
        <w:rPr>
          <w:rFonts w:cs="Traditional Arabic" w:hint="cs"/>
          <w:sz w:val="32"/>
          <w:szCs w:val="32"/>
          <w:rtl/>
          <w:lang w:bidi="ar-YE"/>
        </w:rPr>
        <w:t>،</w:t>
      </w:r>
      <w:r w:rsidRPr="001F5EA4">
        <w:rPr>
          <w:rFonts w:cs="Traditional Arabic" w:hint="cs"/>
          <w:sz w:val="32"/>
          <w:szCs w:val="32"/>
          <w:rtl/>
          <w:lang w:bidi="ar-YE"/>
        </w:rPr>
        <w:t xml:space="preserve"> وأن (أو) قد جاءت نائبة عن حرفي العطف</w:t>
      </w:r>
      <w:r w:rsidR="00137C30">
        <w:rPr>
          <w:rFonts w:cs="Traditional Arabic" w:hint="cs"/>
          <w:sz w:val="32"/>
          <w:szCs w:val="32"/>
          <w:rtl/>
          <w:lang w:bidi="ar-YE"/>
        </w:rPr>
        <w:t>،</w:t>
      </w:r>
      <w:r w:rsidRPr="001F5EA4">
        <w:rPr>
          <w:rFonts w:cs="Traditional Arabic" w:hint="cs"/>
          <w:sz w:val="32"/>
          <w:szCs w:val="32"/>
          <w:rtl/>
          <w:lang w:bidi="ar-YE"/>
        </w:rPr>
        <w:t xml:space="preserve"> الواو</w:t>
      </w:r>
      <w:r w:rsidR="00137C30">
        <w:rPr>
          <w:rFonts w:cs="Traditional Arabic" w:hint="cs"/>
          <w:sz w:val="32"/>
          <w:szCs w:val="32"/>
          <w:rtl/>
          <w:lang w:bidi="ar-YE"/>
        </w:rPr>
        <w:t>،</w:t>
      </w:r>
      <w:r w:rsidRPr="001F5EA4">
        <w:rPr>
          <w:rFonts w:cs="Traditional Arabic" w:hint="cs"/>
          <w:sz w:val="32"/>
          <w:szCs w:val="32"/>
          <w:rtl/>
          <w:lang w:bidi="ar-YE"/>
        </w:rPr>
        <w:t xml:space="preserve"> وبل</w:t>
      </w:r>
      <w:r w:rsidR="00137C30">
        <w:rPr>
          <w:rFonts w:cs="Traditional Arabic" w:hint="cs"/>
          <w:sz w:val="32"/>
          <w:szCs w:val="32"/>
          <w:rtl/>
          <w:lang w:bidi="ar-YE"/>
        </w:rPr>
        <w:t>،</w:t>
      </w:r>
      <w:r w:rsidRPr="001F5EA4">
        <w:rPr>
          <w:rFonts w:cs="Traditional Arabic" w:hint="cs"/>
          <w:sz w:val="32"/>
          <w:szCs w:val="32"/>
          <w:rtl/>
          <w:lang w:bidi="ar-YE"/>
        </w:rPr>
        <w:t xml:space="preserve"> كما أن الفاء قد استعملت بمعنى: </w:t>
      </w:r>
    </w:p>
    <w:p w:rsidR="00573981" w:rsidRPr="001F5EA4" w:rsidRDefault="00573981" w:rsidP="00137C30">
      <w:pPr>
        <w:rPr>
          <w:rFonts w:cs="Traditional Arabic"/>
          <w:sz w:val="32"/>
          <w:szCs w:val="32"/>
          <w:rtl/>
          <w:lang w:bidi="ar-YE"/>
        </w:rPr>
      </w:pPr>
      <w:r w:rsidRPr="001F5EA4">
        <w:rPr>
          <w:rFonts w:cs="Traditional Arabic" w:hint="cs"/>
          <w:sz w:val="32"/>
          <w:szCs w:val="32"/>
          <w:rtl/>
          <w:lang w:bidi="ar-YE"/>
        </w:rPr>
        <w:t>الواو</w:t>
      </w:r>
      <w:r w:rsidR="00137C30">
        <w:rPr>
          <w:rFonts w:cs="Traditional Arabic" w:hint="cs"/>
          <w:sz w:val="32"/>
          <w:szCs w:val="32"/>
          <w:rtl/>
          <w:lang w:bidi="ar-YE"/>
        </w:rPr>
        <w:t>،</w:t>
      </w:r>
      <w:r w:rsidRPr="001F5EA4">
        <w:rPr>
          <w:rFonts w:cs="Traditional Arabic" w:hint="cs"/>
          <w:sz w:val="32"/>
          <w:szCs w:val="32"/>
          <w:rtl/>
          <w:lang w:bidi="ar-YE"/>
        </w:rPr>
        <w:t xml:space="preserve"> وثم</w:t>
      </w:r>
      <w:r w:rsidR="00137C30">
        <w:rPr>
          <w:rFonts w:cs="Traditional Arabic" w:hint="cs"/>
          <w:sz w:val="32"/>
          <w:szCs w:val="32"/>
          <w:rtl/>
          <w:lang w:bidi="ar-YE"/>
        </w:rPr>
        <w:t>،</w:t>
      </w:r>
      <w:r w:rsidRPr="001F5EA4">
        <w:rPr>
          <w:rFonts w:cs="Traditional Arabic" w:hint="cs"/>
          <w:sz w:val="32"/>
          <w:szCs w:val="32"/>
          <w:rtl/>
          <w:lang w:bidi="ar-YE"/>
        </w:rPr>
        <w:t xml:space="preserve"> وكذلك جاء حرف العطف (ثم) نائباً عن حرفي العطف: الواو</w:t>
      </w:r>
      <w:r w:rsidR="00137C30">
        <w:rPr>
          <w:rFonts w:cs="Traditional Arabic" w:hint="cs"/>
          <w:sz w:val="32"/>
          <w:szCs w:val="32"/>
          <w:rtl/>
          <w:lang w:bidi="ar-YE"/>
        </w:rPr>
        <w:t>،</w:t>
      </w:r>
      <w:r w:rsidRPr="001F5EA4">
        <w:rPr>
          <w:rFonts w:cs="Traditional Arabic" w:hint="cs"/>
          <w:sz w:val="32"/>
          <w:szCs w:val="32"/>
          <w:rtl/>
          <w:lang w:bidi="ar-YE"/>
        </w:rPr>
        <w:t xml:space="preserve"> والفاء</w:t>
      </w:r>
      <w:r w:rsidR="00137C30">
        <w:rPr>
          <w:rFonts w:cs="Traditional Arabic" w:hint="cs"/>
          <w:sz w:val="32"/>
          <w:szCs w:val="32"/>
          <w:rtl/>
          <w:lang w:bidi="ar-YE"/>
        </w:rPr>
        <w:t>،</w:t>
      </w:r>
      <w:r w:rsidRPr="001F5EA4">
        <w:rPr>
          <w:rFonts w:cs="Traditional Arabic" w:hint="cs"/>
          <w:sz w:val="32"/>
          <w:szCs w:val="32"/>
          <w:rtl/>
          <w:lang w:bidi="ar-YE"/>
        </w:rPr>
        <w:t xml:space="preserve"> وهو ما ذهب إليه وأيده كثير من علمائنا الأجلاء.      </w:t>
      </w:r>
    </w:p>
    <w:p w:rsidR="00573981" w:rsidRPr="001F5EA4" w:rsidRDefault="00573981" w:rsidP="00137C30">
      <w:pPr>
        <w:rPr>
          <w:rFonts w:cs="Traditional Arabic"/>
          <w:sz w:val="32"/>
          <w:szCs w:val="32"/>
          <w:rtl/>
          <w:lang w:bidi="ar-YE"/>
        </w:rPr>
      </w:pPr>
      <w:r w:rsidRPr="001F5EA4">
        <w:rPr>
          <w:rFonts w:cs="Traditional Arabic" w:hint="cs"/>
          <w:sz w:val="32"/>
          <w:szCs w:val="32"/>
          <w:rtl/>
          <w:lang w:bidi="ar-YE"/>
        </w:rPr>
        <w:t xml:space="preserve">4 </w:t>
      </w:r>
      <w:r w:rsidRPr="001F5EA4">
        <w:rPr>
          <w:rFonts w:cs="Traditional Arabic"/>
          <w:sz w:val="32"/>
          <w:szCs w:val="32"/>
          <w:rtl/>
          <w:lang w:bidi="ar-YE"/>
        </w:rPr>
        <w:t>–</w:t>
      </w:r>
      <w:r w:rsidRPr="001F5EA4">
        <w:rPr>
          <w:rFonts w:cs="Traditional Arabic" w:hint="cs"/>
          <w:sz w:val="32"/>
          <w:szCs w:val="32"/>
          <w:rtl/>
          <w:lang w:bidi="ar-YE"/>
        </w:rPr>
        <w:t xml:space="preserve"> أن القول بهذا التناوب في المواضع المختلفة من القرآن الكريم إنما ينطلق من أن الأصل في هذا المواضع </w:t>
      </w:r>
      <w:r w:rsidRPr="001F5EA4">
        <w:rPr>
          <w:rFonts w:cs="Traditional Arabic"/>
          <w:sz w:val="32"/>
          <w:szCs w:val="32"/>
          <w:rtl/>
          <w:lang w:bidi="ar-YE"/>
        </w:rPr>
        <w:t>–</w:t>
      </w:r>
      <w:r w:rsidRPr="001F5EA4">
        <w:rPr>
          <w:rFonts w:cs="Traditional Arabic" w:hint="cs"/>
          <w:sz w:val="32"/>
          <w:szCs w:val="32"/>
          <w:rtl/>
          <w:lang w:bidi="ar-YE"/>
        </w:rPr>
        <w:t xml:space="preserve"> كما يرى كثيرون </w:t>
      </w:r>
      <w:r w:rsidRPr="001F5EA4">
        <w:rPr>
          <w:rFonts w:cs="Traditional Arabic"/>
          <w:sz w:val="32"/>
          <w:szCs w:val="32"/>
          <w:rtl/>
          <w:lang w:bidi="ar-YE"/>
        </w:rPr>
        <w:t>–</w:t>
      </w:r>
      <w:r w:rsidRPr="001F5EA4">
        <w:rPr>
          <w:rFonts w:cs="Traditional Arabic" w:hint="cs"/>
          <w:sz w:val="32"/>
          <w:szCs w:val="32"/>
          <w:rtl/>
          <w:lang w:bidi="ar-YE"/>
        </w:rPr>
        <w:t xml:space="preserve"> كان على معنى الحرف المنوب عنه</w:t>
      </w:r>
      <w:r w:rsidR="00137C30">
        <w:rPr>
          <w:rFonts w:cs="Traditional Arabic" w:hint="cs"/>
          <w:sz w:val="32"/>
          <w:szCs w:val="32"/>
          <w:rtl/>
          <w:lang w:bidi="ar-YE"/>
        </w:rPr>
        <w:t>،</w:t>
      </w:r>
      <w:r w:rsidRPr="001F5EA4">
        <w:rPr>
          <w:rFonts w:cs="Traditional Arabic" w:hint="cs"/>
          <w:sz w:val="32"/>
          <w:szCs w:val="32"/>
          <w:rtl/>
          <w:lang w:bidi="ar-YE"/>
        </w:rPr>
        <w:t xml:space="preserve"> وإنما قد استعمل مكانه الحرف النائب لمعنى زائد</w:t>
      </w:r>
      <w:r w:rsidR="00137C30">
        <w:rPr>
          <w:rFonts w:cs="Traditional Arabic" w:hint="cs"/>
          <w:sz w:val="32"/>
          <w:szCs w:val="32"/>
          <w:rtl/>
          <w:lang w:bidi="ar-YE"/>
        </w:rPr>
        <w:t>،</w:t>
      </w:r>
      <w:r w:rsidRPr="001F5EA4">
        <w:rPr>
          <w:rFonts w:cs="Traditional Arabic" w:hint="cs"/>
          <w:sz w:val="32"/>
          <w:szCs w:val="32"/>
          <w:rtl/>
          <w:lang w:bidi="ar-YE"/>
        </w:rPr>
        <w:t xml:space="preserve"> لم يكن لِيعبر عنه </w:t>
      </w:r>
      <w:r w:rsidRPr="001F5EA4">
        <w:rPr>
          <w:rFonts w:cs="Traditional Arabic"/>
          <w:sz w:val="32"/>
          <w:szCs w:val="32"/>
          <w:rtl/>
          <w:lang w:bidi="ar-YE"/>
        </w:rPr>
        <w:t>–</w:t>
      </w:r>
      <w:r w:rsidRPr="001F5EA4">
        <w:rPr>
          <w:rFonts w:cs="Traditional Arabic" w:hint="cs"/>
          <w:sz w:val="32"/>
          <w:szCs w:val="32"/>
          <w:rtl/>
          <w:lang w:bidi="ar-YE"/>
        </w:rPr>
        <w:t xml:space="preserve"> في كثير من الأحيان </w:t>
      </w:r>
      <w:r w:rsidRPr="001F5EA4">
        <w:rPr>
          <w:rFonts w:cs="Traditional Arabic"/>
          <w:sz w:val="32"/>
          <w:szCs w:val="32"/>
          <w:rtl/>
          <w:lang w:bidi="ar-YE"/>
        </w:rPr>
        <w:t>–</w:t>
      </w:r>
      <w:r w:rsidRPr="001F5EA4">
        <w:rPr>
          <w:rFonts w:cs="Traditional Arabic" w:hint="cs"/>
          <w:sz w:val="32"/>
          <w:szCs w:val="32"/>
          <w:rtl/>
          <w:lang w:bidi="ar-YE"/>
        </w:rPr>
        <w:t xml:space="preserve"> إلا به</w:t>
      </w:r>
      <w:r w:rsidR="00137C30">
        <w:rPr>
          <w:rFonts w:cs="Traditional Arabic" w:hint="cs"/>
          <w:sz w:val="32"/>
          <w:szCs w:val="32"/>
          <w:rtl/>
          <w:lang w:bidi="ar-YE"/>
        </w:rPr>
        <w:t>،</w:t>
      </w:r>
      <w:r w:rsidRPr="001F5EA4">
        <w:rPr>
          <w:rFonts w:cs="Traditional Arabic" w:hint="cs"/>
          <w:sz w:val="32"/>
          <w:szCs w:val="32"/>
          <w:rtl/>
          <w:lang w:bidi="ar-YE"/>
        </w:rPr>
        <w:t xml:space="preserve"> سواء أدركناه</w:t>
      </w:r>
      <w:r w:rsidR="00137C30">
        <w:rPr>
          <w:rFonts w:cs="Traditional Arabic" w:hint="cs"/>
          <w:sz w:val="32"/>
          <w:szCs w:val="32"/>
          <w:rtl/>
          <w:lang w:bidi="ar-YE"/>
        </w:rPr>
        <w:t>،</w:t>
      </w:r>
      <w:r w:rsidRPr="001F5EA4">
        <w:rPr>
          <w:rFonts w:cs="Traditional Arabic" w:hint="cs"/>
          <w:sz w:val="32"/>
          <w:szCs w:val="32"/>
          <w:rtl/>
          <w:lang w:bidi="ar-YE"/>
        </w:rPr>
        <w:t xml:space="preserve"> أو لم ندركه. </w:t>
      </w:r>
    </w:p>
    <w:p w:rsidR="00937CB0" w:rsidRPr="001F5EA4" w:rsidRDefault="0004784A" w:rsidP="00937CB0">
      <w:pPr>
        <w:rPr>
          <w:rFonts w:cs="Traditional Arabic"/>
          <w:sz w:val="32"/>
          <w:szCs w:val="32"/>
          <w:rtl/>
        </w:rPr>
      </w:pPr>
      <w:r w:rsidRPr="001F5EA4">
        <w:rPr>
          <w:rFonts w:cs="Traditional Arabic" w:hint="cs"/>
          <w:sz w:val="32"/>
          <w:szCs w:val="32"/>
          <w:rtl/>
          <w:lang w:bidi="ar-YE"/>
        </w:rPr>
        <w:t>ونختم بأن هذا البحث لا يعدو أن يكون محاولة متواضعة لرصد هذا المسلك اللغوي في استعمال حروف العطف</w:t>
      </w:r>
      <w:r w:rsidR="00137C30">
        <w:rPr>
          <w:rFonts w:cs="Traditional Arabic" w:hint="cs"/>
          <w:sz w:val="32"/>
          <w:szCs w:val="32"/>
          <w:rtl/>
          <w:lang w:bidi="ar-YE"/>
        </w:rPr>
        <w:t>،</w:t>
      </w:r>
      <w:r w:rsidRPr="001F5EA4">
        <w:rPr>
          <w:rFonts w:cs="Traditional Arabic" w:hint="cs"/>
          <w:sz w:val="32"/>
          <w:szCs w:val="32"/>
          <w:rtl/>
          <w:lang w:bidi="ar-YE"/>
        </w:rPr>
        <w:t xml:space="preserve"> قد تحتاج إلى دراسة أخرى يتم فيها رصد هذه الأحرف ومتابعة دورانها في الاستعمال القرآني بصورة أوسع وأشمل؛ حتى تخرج بنتائج أكثر دقة وإحكاماً.</w:t>
      </w:r>
      <w:r w:rsidR="00937CB0" w:rsidRPr="001F5EA4">
        <w:rPr>
          <w:rStyle w:val="af"/>
          <w:rFonts w:cs="Traditional Arabic"/>
          <w:sz w:val="32"/>
          <w:szCs w:val="32"/>
          <w:rtl/>
        </w:rPr>
        <w:t xml:space="preserve"> (</w:t>
      </w:r>
      <w:r w:rsidR="00937CB0" w:rsidRPr="001F5EA4">
        <w:rPr>
          <w:rStyle w:val="af"/>
          <w:rFonts w:cs="Traditional Arabic"/>
          <w:sz w:val="32"/>
          <w:szCs w:val="32"/>
          <w:rtl/>
        </w:rPr>
        <w:footnoteReference w:id="110"/>
      </w:r>
      <w:r w:rsidR="00937CB0" w:rsidRPr="001F5EA4">
        <w:rPr>
          <w:rStyle w:val="af"/>
          <w:rFonts w:cs="Traditional Arabic"/>
          <w:sz w:val="32"/>
          <w:szCs w:val="32"/>
          <w:rtl/>
        </w:rPr>
        <w:t>)</w:t>
      </w:r>
      <w:r w:rsidR="00937CB0" w:rsidRPr="001F5EA4">
        <w:rPr>
          <w:rFonts w:cs="Traditional Arabic" w:hint="cs"/>
          <w:sz w:val="32"/>
          <w:szCs w:val="32"/>
          <w:rtl/>
        </w:rPr>
        <w:t xml:space="preserve"> </w:t>
      </w:r>
      <w:r w:rsidRPr="001F5EA4">
        <w:rPr>
          <w:rFonts w:cs="Traditional Arabic" w:hint="cs"/>
          <w:sz w:val="32"/>
          <w:szCs w:val="32"/>
          <w:rtl/>
          <w:lang w:bidi="ar-YE"/>
        </w:rPr>
        <w:t xml:space="preserve"> </w:t>
      </w:r>
      <w:r w:rsidR="00937CB0" w:rsidRPr="001F5EA4">
        <w:rPr>
          <w:rStyle w:val="af"/>
          <w:rFonts w:cs="Traditional Arabic"/>
          <w:sz w:val="32"/>
          <w:szCs w:val="32"/>
          <w:rtl/>
        </w:rPr>
        <w:t>(</w:t>
      </w:r>
      <w:r w:rsidR="00937CB0" w:rsidRPr="001F5EA4">
        <w:rPr>
          <w:rStyle w:val="af"/>
          <w:rFonts w:cs="Traditional Arabic"/>
          <w:sz w:val="32"/>
          <w:szCs w:val="32"/>
          <w:rtl/>
        </w:rPr>
        <w:footnoteReference w:id="111"/>
      </w:r>
      <w:r w:rsidR="00937CB0" w:rsidRPr="001F5EA4">
        <w:rPr>
          <w:rStyle w:val="af"/>
          <w:rFonts w:cs="Traditional Arabic"/>
          <w:sz w:val="32"/>
          <w:szCs w:val="32"/>
          <w:rtl/>
        </w:rPr>
        <w:t>)</w:t>
      </w:r>
    </w:p>
    <w:p w:rsidR="0004784A" w:rsidRPr="001F5EA4" w:rsidRDefault="0004784A" w:rsidP="00137C30">
      <w:pPr>
        <w:rPr>
          <w:rFonts w:cs="Traditional Arabic"/>
          <w:sz w:val="32"/>
          <w:szCs w:val="32"/>
          <w:rtl/>
        </w:rPr>
      </w:pPr>
    </w:p>
    <w:p w:rsidR="00D9393B" w:rsidRPr="001F5EA4" w:rsidRDefault="00D9393B" w:rsidP="00137C30">
      <w:pPr>
        <w:rPr>
          <w:rFonts w:cs="Traditional Arabic"/>
          <w:sz w:val="32"/>
          <w:szCs w:val="32"/>
          <w:rtl/>
        </w:rPr>
      </w:pPr>
    </w:p>
    <w:p w:rsidR="00D9393B" w:rsidRPr="001F5EA4" w:rsidRDefault="001F5EA4" w:rsidP="00137C30">
      <w:pPr>
        <w:jc w:val="center"/>
        <w:rPr>
          <w:rFonts w:cs="Traditional Arabic"/>
          <w:color w:val="0070C0"/>
          <w:sz w:val="32"/>
          <w:szCs w:val="32"/>
          <w:rtl/>
        </w:rPr>
      </w:pPr>
      <w:r w:rsidRPr="001F5EA4">
        <w:rPr>
          <w:rFonts w:cs="Traditional Arabic" w:hint="cs"/>
          <w:color w:val="0070C0"/>
          <w:sz w:val="32"/>
          <w:szCs w:val="32"/>
          <w:rtl/>
        </w:rPr>
        <w:t>المصادر والمراجع</w:t>
      </w:r>
    </w:p>
    <w:p w:rsidR="001F5EA4" w:rsidRDefault="001F5EA4" w:rsidP="00137C30">
      <w:pPr>
        <w:rPr>
          <w:rFonts w:cs="Traditional Arabic"/>
          <w:sz w:val="32"/>
          <w:szCs w:val="32"/>
          <w:rtl/>
        </w:rPr>
      </w:pPr>
      <w:r>
        <w:rPr>
          <w:rFonts w:cs="Traditional Arabic" w:hint="cs"/>
          <w:sz w:val="32"/>
          <w:szCs w:val="32"/>
          <w:rtl/>
        </w:rPr>
        <w:t xml:space="preserve">1 </w:t>
      </w:r>
      <w:r>
        <w:rPr>
          <w:rFonts w:cs="Traditional Arabic"/>
          <w:sz w:val="32"/>
          <w:szCs w:val="32"/>
          <w:rtl/>
        </w:rPr>
        <w:t>–</w:t>
      </w:r>
      <w:r>
        <w:rPr>
          <w:rFonts w:cs="Traditional Arabic" w:hint="cs"/>
          <w:sz w:val="32"/>
          <w:szCs w:val="32"/>
          <w:rtl/>
        </w:rPr>
        <w:t xml:space="preserve"> القرآن الكريم. </w:t>
      </w:r>
    </w:p>
    <w:p w:rsidR="001F5EA4" w:rsidRDefault="001F5EA4" w:rsidP="00137C30">
      <w:pPr>
        <w:rPr>
          <w:rFonts w:cs="Traditional Arabic"/>
          <w:sz w:val="32"/>
          <w:szCs w:val="32"/>
          <w:rtl/>
        </w:rPr>
      </w:pPr>
      <w:r>
        <w:rPr>
          <w:rFonts w:cs="Traditional Arabic" w:hint="cs"/>
          <w:sz w:val="32"/>
          <w:szCs w:val="32"/>
          <w:rtl/>
        </w:rPr>
        <w:t xml:space="preserve">2 </w:t>
      </w:r>
      <w:r>
        <w:rPr>
          <w:rFonts w:cs="Traditional Arabic"/>
          <w:sz w:val="32"/>
          <w:szCs w:val="32"/>
          <w:rtl/>
        </w:rPr>
        <w:t>–</w:t>
      </w:r>
      <w:r>
        <w:rPr>
          <w:rFonts w:cs="Traditional Arabic" w:hint="cs"/>
          <w:sz w:val="32"/>
          <w:szCs w:val="32"/>
          <w:rtl/>
        </w:rPr>
        <w:t xml:space="preserve"> الأشموني</w:t>
      </w:r>
      <w:r w:rsidR="00137C30">
        <w:rPr>
          <w:rFonts w:cs="Traditional Arabic" w:hint="cs"/>
          <w:sz w:val="32"/>
          <w:szCs w:val="32"/>
          <w:rtl/>
        </w:rPr>
        <w:t>،</w:t>
      </w:r>
      <w:r>
        <w:rPr>
          <w:rFonts w:cs="Traditional Arabic" w:hint="cs"/>
          <w:sz w:val="32"/>
          <w:szCs w:val="32"/>
          <w:rtl/>
        </w:rPr>
        <w:t xml:space="preserve"> شرح الأشموني على ألفية ابن مالك</w:t>
      </w:r>
      <w:r w:rsidR="00137C30">
        <w:rPr>
          <w:rFonts w:cs="Traditional Arabic" w:hint="cs"/>
          <w:sz w:val="32"/>
          <w:szCs w:val="32"/>
          <w:rtl/>
        </w:rPr>
        <w:t>،</w:t>
      </w:r>
      <w:r>
        <w:rPr>
          <w:rFonts w:cs="Traditional Arabic" w:hint="cs"/>
          <w:sz w:val="32"/>
          <w:szCs w:val="32"/>
          <w:rtl/>
        </w:rPr>
        <w:t xml:space="preserve"> ت: طه عبد الرءوف سعد</w:t>
      </w:r>
      <w:r w:rsidR="00137C30">
        <w:rPr>
          <w:rFonts w:cs="Traditional Arabic" w:hint="cs"/>
          <w:sz w:val="32"/>
          <w:szCs w:val="32"/>
          <w:rtl/>
        </w:rPr>
        <w:t>،</w:t>
      </w:r>
      <w:r>
        <w:rPr>
          <w:rFonts w:cs="Traditional Arabic" w:hint="cs"/>
          <w:sz w:val="32"/>
          <w:szCs w:val="32"/>
          <w:rtl/>
        </w:rPr>
        <w:t xml:space="preserve"> المكتبة التوفيقية </w:t>
      </w:r>
      <w:r>
        <w:rPr>
          <w:rFonts w:cs="Traditional Arabic"/>
          <w:sz w:val="32"/>
          <w:szCs w:val="32"/>
          <w:rtl/>
        </w:rPr>
        <w:t>–</w:t>
      </w:r>
      <w:r>
        <w:rPr>
          <w:rFonts w:cs="Traditional Arabic" w:hint="cs"/>
          <w:sz w:val="32"/>
          <w:szCs w:val="32"/>
          <w:rtl/>
        </w:rPr>
        <w:t xml:space="preserve"> مصر</w:t>
      </w:r>
      <w:r w:rsidR="00137C30">
        <w:rPr>
          <w:rFonts w:cs="Traditional Arabic" w:hint="cs"/>
          <w:sz w:val="32"/>
          <w:szCs w:val="32"/>
          <w:rtl/>
        </w:rPr>
        <w:t>،</w:t>
      </w:r>
      <w:r>
        <w:rPr>
          <w:rFonts w:cs="Traditional Arabic" w:hint="cs"/>
          <w:sz w:val="32"/>
          <w:szCs w:val="32"/>
          <w:rtl/>
        </w:rPr>
        <w:t xml:space="preserve"> دون تاريخ.   </w:t>
      </w:r>
    </w:p>
    <w:p w:rsidR="001F5EA4" w:rsidRDefault="001F5EA4" w:rsidP="00137C30">
      <w:pPr>
        <w:rPr>
          <w:rFonts w:cs="Traditional Arabic"/>
          <w:sz w:val="32"/>
          <w:szCs w:val="32"/>
          <w:rtl/>
        </w:rPr>
      </w:pPr>
      <w:r>
        <w:rPr>
          <w:rFonts w:cs="Traditional Arabic" w:hint="cs"/>
          <w:sz w:val="32"/>
          <w:szCs w:val="32"/>
          <w:rtl/>
        </w:rPr>
        <w:t xml:space="preserve">3 </w:t>
      </w:r>
      <w:r>
        <w:rPr>
          <w:rFonts w:cs="Traditional Arabic"/>
          <w:sz w:val="32"/>
          <w:szCs w:val="32"/>
          <w:rtl/>
        </w:rPr>
        <w:t>–</w:t>
      </w:r>
      <w:r>
        <w:rPr>
          <w:rFonts w:cs="Traditional Arabic" w:hint="cs"/>
          <w:sz w:val="32"/>
          <w:szCs w:val="32"/>
          <w:rtl/>
        </w:rPr>
        <w:t xml:space="preserve"> الألوسي</w:t>
      </w:r>
      <w:r w:rsidR="00137C30">
        <w:rPr>
          <w:rFonts w:cs="Traditional Arabic" w:hint="cs"/>
          <w:sz w:val="32"/>
          <w:szCs w:val="32"/>
          <w:rtl/>
        </w:rPr>
        <w:t>،</w:t>
      </w:r>
      <w:r>
        <w:rPr>
          <w:rFonts w:cs="Traditional Arabic" w:hint="cs"/>
          <w:sz w:val="32"/>
          <w:szCs w:val="32"/>
          <w:rtl/>
        </w:rPr>
        <w:t xml:space="preserve"> روح المعاني في تفسير القرآن العظيم والسبع المثاني</w:t>
      </w:r>
      <w:r w:rsidR="00137C30">
        <w:rPr>
          <w:rFonts w:cs="Traditional Arabic" w:hint="cs"/>
          <w:sz w:val="32"/>
          <w:szCs w:val="32"/>
          <w:rtl/>
        </w:rPr>
        <w:t>،</w:t>
      </w:r>
      <w:r>
        <w:rPr>
          <w:rFonts w:cs="Traditional Arabic" w:hint="cs"/>
          <w:sz w:val="32"/>
          <w:szCs w:val="32"/>
          <w:rtl/>
        </w:rPr>
        <w:t xml:space="preserve"> دار إحياء التراث العربي </w:t>
      </w:r>
      <w:r>
        <w:rPr>
          <w:rFonts w:cs="Traditional Arabic"/>
          <w:sz w:val="32"/>
          <w:szCs w:val="32"/>
          <w:rtl/>
        </w:rPr>
        <w:t>–</w:t>
      </w:r>
      <w:r>
        <w:rPr>
          <w:rFonts w:cs="Traditional Arabic" w:hint="cs"/>
          <w:sz w:val="32"/>
          <w:szCs w:val="32"/>
          <w:rtl/>
        </w:rPr>
        <w:t xml:space="preserve"> بيروت</w:t>
      </w:r>
      <w:r w:rsidR="00137C30">
        <w:rPr>
          <w:rFonts w:cs="Traditional Arabic" w:hint="cs"/>
          <w:sz w:val="32"/>
          <w:szCs w:val="32"/>
          <w:rtl/>
        </w:rPr>
        <w:t>،</w:t>
      </w:r>
      <w:r>
        <w:rPr>
          <w:rFonts w:cs="Traditional Arabic" w:hint="cs"/>
          <w:sz w:val="32"/>
          <w:szCs w:val="32"/>
          <w:rtl/>
        </w:rPr>
        <w:t xml:space="preserve"> دون تاريخ. </w:t>
      </w:r>
    </w:p>
    <w:p w:rsidR="001F5EA4" w:rsidRDefault="001F5EA4" w:rsidP="00137C30">
      <w:pPr>
        <w:rPr>
          <w:rFonts w:cs="Traditional Arabic"/>
          <w:sz w:val="32"/>
          <w:szCs w:val="32"/>
          <w:rtl/>
        </w:rPr>
      </w:pPr>
      <w:r>
        <w:rPr>
          <w:rFonts w:cs="Traditional Arabic" w:hint="cs"/>
          <w:sz w:val="32"/>
          <w:szCs w:val="32"/>
          <w:rtl/>
        </w:rPr>
        <w:t xml:space="preserve">4 </w:t>
      </w:r>
      <w:r>
        <w:rPr>
          <w:rFonts w:cs="Traditional Arabic"/>
          <w:sz w:val="32"/>
          <w:szCs w:val="32"/>
          <w:rtl/>
        </w:rPr>
        <w:t>–</w:t>
      </w:r>
      <w:r>
        <w:rPr>
          <w:rFonts w:cs="Traditional Arabic" w:hint="cs"/>
          <w:sz w:val="32"/>
          <w:szCs w:val="32"/>
          <w:rtl/>
        </w:rPr>
        <w:t xml:space="preserve"> امرئ القيس</w:t>
      </w:r>
      <w:r w:rsidR="00137C30">
        <w:rPr>
          <w:rFonts w:cs="Traditional Arabic" w:hint="cs"/>
          <w:sz w:val="32"/>
          <w:szCs w:val="32"/>
          <w:rtl/>
        </w:rPr>
        <w:t>،</w:t>
      </w:r>
      <w:r>
        <w:rPr>
          <w:rFonts w:cs="Traditional Arabic" w:hint="cs"/>
          <w:sz w:val="32"/>
          <w:szCs w:val="32"/>
          <w:rtl/>
        </w:rPr>
        <w:t xml:space="preserve"> ديوانه</w:t>
      </w:r>
      <w:r w:rsidR="00137C30">
        <w:rPr>
          <w:rFonts w:cs="Traditional Arabic" w:hint="cs"/>
          <w:sz w:val="32"/>
          <w:szCs w:val="32"/>
          <w:rtl/>
        </w:rPr>
        <w:t>،</w:t>
      </w:r>
      <w:r>
        <w:rPr>
          <w:rFonts w:cs="Traditional Arabic" w:hint="cs"/>
          <w:sz w:val="32"/>
          <w:szCs w:val="32"/>
          <w:rtl/>
        </w:rPr>
        <w:t xml:space="preserve"> ت: مصطفى عبد الشافي</w:t>
      </w:r>
      <w:r w:rsidR="00137C30">
        <w:rPr>
          <w:rFonts w:cs="Traditional Arabic" w:hint="cs"/>
          <w:sz w:val="32"/>
          <w:szCs w:val="32"/>
          <w:rtl/>
        </w:rPr>
        <w:t>،</w:t>
      </w:r>
      <w:r>
        <w:rPr>
          <w:rFonts w:cs="Traditional Arabic" w:hint="cs"/>
          <w:sz w:val="32"/>
          <w:szCs w:val="32"/>
          <w:rtl/>
        </w:rPr>
        <w:t xml:space="preserve"> دار الكتب العلمية </w:t>
      </w:r>
      <w:r>
        <w:rPr>
          <w:rFonts w:cs="Traditional Arabic"/>
          <w:sz w:val="32"/>
          <w:szCs w:val="32"/>
          <w:rtl/>
        </w:rPr>
        <w:t>–</w:t>
      </w:r>
      <w:r>
        <w:rPr>
          <w:rFonts w:cs="Traditional Arabic" w:hint="cs"/>
          <w:sz w:val="32"/>
          <w:szCs w:val="32"/>
          <w:rtl/>
        </w:rPr>
        <w:t xml:space="preserve"> بيروت</w:t>
      </w:r>
      <w:r w:rsidR="00137C30">
        <w:rPr>
          <w:rFonts w:cs="Traditional Arabic" w:hint="cs"/>
          <w:sz w:val="32"/>
          <w:szCs w:val="32"/>
          <w:rtl/>
        </w:rPr>
        <w:t>،</w:t>
      </w:r>
      <w:r>
        <w:rPr>
          <w:rFonts w:cs="Traditional Arabic" w:hint="cs"/>
          <w:sz w:val="32"/>
          <w:szCs w:val="32"/>
          <w:rtl/>
        </w:rPr>
        <w:t xml:space="preserve"> ط 5 </w:t>
      </w:r>
      <w:r>
        <w:rPr>
          <w:rFonts w:cs="Traditional Arabic"/>
          <w:sz w:val="32"/>
          <w:szCs w:val="32"/>
          <w:rtl/>
        </w:rPr>
        <w:t>–</w:t>
      </w:r>
      <w:r>
        <w:rPr>
          <w:rFonts w:cs="Traditional Arabic" w:hint="cs"/>
          <w:sz w:val="32"/>
          <w:szCs w:val="32"/>
          <w:rtl/>
        </w:rPr>
        <w:t xml:space="preserve"> 2004م. </w:t>
      </w:r>
    </w:p>
    <w:p w:rsidR="001F5EA4" w:rsidRDefault="007B398B" w:rsidP="00137C30">
      <w:pPr>
        <w:rPr>
          <w:rFonts w:cs="Traditional Arabic"/>
          <w:sz w:val="32"/>
          <w:szCs w:val="32"/>
          <w:rtl/>
        </w:rPr>
      </w:pPr>
      <w:r>
        <w:rPr>
          <w:rFonts w:cs="Traditional Arabic" w:hint="cs"/>
          <w:sz w:val="32"/>
          <w:szCs w:val="32"/>
          <w:rtl/>
        </w:rPr>
        <w:t xml:space="preserve">5 </w:t>
      </w:r>
      <w:r>
        <w:rPr>
          <w:rFonts w:cs="Traditional Arabic"/>
          <w:sz w:val="32"/>
          <w:szCs w:val="32"/>
          <w:rtl/>
        </w:rPr>
        <w:t>–</w:t>
      </w:r>
      <w:r>
        <w:rPr>
          <w:rFonts w:cs="Traditional Arabic" w:hint="cs"/>
          <w:sz w:val="32"/>
          <w:szCs w:val="32"/>
          <w:rtl/>
        </w:rPr>
        <w:t xml:space="preserve"> البغوي (ت 516هـ)</w:t>
      </w:r>
      <w:r w:rsidR="00137C30">
        <w:rPr>
          <w:rFonts w:cs="Traditional Arabic" w:hint="cs"/>
          <w:sz w:val="32"/>
          <w:szCs w:val="32"/>
          <w:rtl/>
        </w:rPr>
        <w:t>،</w:t>
      </w:r>
      <w:r>
        <w:rPr>
          <w:rFonts w:cs="Traditional Arabic" w:hint="cs"/>
          <w:sz w:val="32"/>
          <w:szCs w:val="32"/>
          <w:rtl/>
        </w:rPr>
        <w:t xml:space="preserve"> أبو محمد الحسين بن مسعود</w:t>
      </w:r>
      <w:r w:rsidR="00137C30">
        <w:rPr>
          <w:rFonts w:cs="Traditional Arabic" w:hint="cs"/>
          <w:sz w:val="32"/>
          <w:szCs w:val="32"/>
          <w:rtl/>
        </w:rPr>
        <w:t>،</w:t>
      </w:r>
      <w:r>
        <w:rPr>
          <w:rFonts w:cs="Traditional Arabic" w:hint="cs"/>
          <w:sz w:val="32"/>
          <w:szCs w:val="32"/>
          <w:rtl/>
        </w:rPr>
        <w:t xml:space="preserve"> معالم التنزيل (تفسير البغوي)</w:t>
      </w:r>
      <w:r w:rsidR="00137C30">
        <w:rPr>
          <w:rFonts w:cs="Traditional Arabic" w:hint="cs"/>
          <w:sz w:val="32"/>
          <w:szCs w:val="32"/>
          <w:rtl/>
        </w:rPr>
        <w:t>،</w:t>
      </w:r>
      <w:r>
        <w:rPr>
          <w:rFonts w:cs="Traditional Arabic" w:hint="cs"/>
          <w:sz w:val="32"/>
          <w:szCs w:val="32"/>
          <w:rtl/>
        </w:rPr>
        <w:t xml:space="preserve"> ت: محمد عبد الله النمر وآخرين</w:t>
      </w:r>
      <w:r w:rsidR="00137C30">
        <w:rPr>
          <w:rFonts w:cs="Traditional Arabic" w:hint="cs"/>
          <w:sz w:val="32"/>
          <w:szCs w:val="32"/>
          <w:rtl/>
        </w:rPr>
        <w:t>،</w:t>
      </w:r>
      <w:r>
        <w:rPr>
          <w:rFonts w:cs="Traditional Arabic" w:hint="cs"/>
          <w:sz w:val="32"/>
          <w:szCs w:val="32"/>
          <w:rtl/>
        </w:rPr>
        <w:t xml:space="preserve"> دار طيبة للنشر والتوزيع</w:t>
      </w:r>
      <w:r w:rsidR="00137C30">
        <w:rPr>
          <w:rFonts w:cs="Traditional Arabic" w:hint="cs"/>
          <w:sz w:val="32"/>
          <w:szCs w:val="32"/>
          <w:rtl/>
        </w:rPr>
        <w:t>،</w:t>
      </w:r>
      <w:r>
        <w:rPr>
          <w:rFonts w:cs="Traditional Arabic" w:hint="cs"/>
          <w:sz w:val="32"/>
          <w:szCs w:val="32"/>
          <w:rtl/>
        </w:rPr>
        <w:t xml:space="preserve"> ط 4 </w:t>
      </w:r>
      <w:r>
        <w:rPr>
          <w:rFonts w:cs="Traditional Arabic"/>
          <w:sz w:val="32"/>
          <w:szCs w:val="32"/>
          <w:rtl/>
        </w:rPr>
        <w:t>–</w:t>
      </w:r>
      <w:r>
        <w:rPr>
          <w:rFonts w:cs="Traditional Arabic" w:hint="cs"/>
          <w:sz w:val="32"/>
          <w:szCs w:val="32"/>
          <w:rtl/>
        </w:rPr>
        <w:t xml:space="preserve"> 1997م.      </w:t>
      </w:r>
    </w:p>
    <w:p w:rsidR="007B398B" w:rsidRDefault="007B398B" w:rsidP="00137C30">
      <w:pPr>
        <w:rPr>
          <w:rFonts w:cs="Traditional Arabic"/>
          <w:sz w:val="32"/>
          <w:szCs w:val="32"/>
          <w:rtl/>
        </w:rPr>
      </w:pPr>
      <w:r>
        <w:rPr>
          <w:rFonts w:cs="Traditional Arabic" w:hint="cs"/>
          <w:sz w:val="32"/>
          <w:szCs w:val="32"/>
          <w:rtl/>
        </w:rPr>
        <w:t xml:space="preserve">6 </w:t>
      </w:r>
      <w:r>
        <w:rPr>
          <w:rFonts w:cs="Traditional Arabic"/>
          <w:sz w:val="32"/>
          <w:szCs w:val="32"/>
          <w:rtl/>
        </w:rPr>
        <w:t>–</w:t>
      </w:r>
      <w:r>
        <w:rPr>
          <w:rFonts w:cs="Traditional Arabic" w:hint="cs"/>
          <w:sz w:val="32"/>
          <w:szCs w:val="32"/>
          <w:rtl/>
        </w:rPr>
        <w:t xml:space="preserve"> ابن جني</w:t>
      </w:r>
      <w:r w:rsidR="00137C30">
        <w:rPr>
          <w:rFonts w:cs="Traditional Arabic" w:hint="cs"/>
          <w:sz w:val="32"/>
          <w:szCs w:val="32"/>
          <w:rtl/>
        </w:rPr>
        <w:t>،</w:t>
      </w:r>
      <w:r>
        <w:rPr>
          <w:rFonts w:cs="Traditional Arabic" w:hint="cs"/>
          <w:sz w:val="32"/>
          <w:szCs w:val="32"/>
          <w:rtl/>
        </w:rPr>
        <w:t xml:space="preserve"> أبو الفتح عثمان</w:t>
      </w:r>
      <w:r w:rsidR="00137C30">
        <w:rPr>
          <w:rFonts w:cs="Traditional Arabic" w:hint="cs"/>
          <w:sz w:val="32"/>
          <w:szCs w:val="32"/>
          <w:rtl/>
        </w:rPr>
        <w:t>،</w:t>
      </w:r>
      <w:r>
        <w:rPr>
          <w:rFonts w:cs="Traditional Arabic" w:hint="cs"/>
          <w:sz w:val="32"/>
          <w:szCs w:val="32"/>
          <w:rtl/>
        </w:rPr>
        <w:t xml:space="preserve"> الخصائص</w:t>
      </w:r>
      <w:r w:rsidR="00137C30">
        <w:rPr>
          <w:rFonts w:cs="Traditional Arabic" w:hint="cs"/>
          <w:sz w:val="32"/>
          <w:szCs w:val="32"/>
          <w:rtl/>
        </w:rPr>
        <w:t>،</w:t>
      </w:r>
      <w:r>
        <w:rPr>
          <w:rFonts w:cs="Traditional Arabic" w:hint="cs"/>
          <w:sz w:val="32"/>
          <w:szCs w:val="32"/>
          <w:rtl/>
        </w:rPr>
        <w:t xml:space="preserve"> ت: محمد علي النجار</w:t>
      </w:r>
      <w:r w:rsidR="00137C30">
        <w:rPr>
          <w:rFonts w:cs="Traditional Arabic" w:hint="cs"/>
          <w:sz w:val="32"/>
          <w:szCs w:val="32"/>
          <w:rtl/>
        </w:rPr>
        <w:t>،</w:t>
      </w:r>
      <w:r>
        <w:rPr>
          <w:rFonts w:cs="Traditional Arabic" w:hint="cs"/>
          <w:sz w:val="32"/>
          <w:szCs w:val="32"/>
          <w:rtl/>
        </w:rPr>
        <w:t xml:space="preserve"> عالم الكتب </w:t>
      </w:r>
      <w:r>
        <w:rPr>
          <w:rFonts w:cs="Traditional Arabic"/>
          <w:sz w:val="32"/>
          <w:szCs w:val="32"/>
          <w:rtl/>
        </w:rPr>
        <w:t>–</w:t>
      </w:r>
      <w:r>
        <w:rPr>
          <w:rFonts w:cs="Traditional Arabic" w:hint="cs"/>
          <w:sz w:val="32"/>
          <w:szCs w:val="32"/>
          <w:rtl/>
        </w:rPr>
        <w:t xml:space="preserve"> بيروت</w:t>
      </w:r>
      <w:r w:rsidR="00137C30">
        <w:rPr>
          <w:rFonts w:cs="Traditional Arabic" w:hint="cs"/>
          <w:sz w:val="32"/>
          <w:szCs w:val="32"/>
          <w:rtl/>
        </w:rPr>
        <w:t>،</w:t>
      </w:r>
      <w:r>
        <w:rPr>
          <w:rFonts w:cs="Traditional Arabic" w:hint="cs"/>
          <w:sz w:val="32"/>
          <w:szCs w:val="32"/>
          <w:rtl/>
        </w:rPr>
        <w:t xml:space="preserve"> دون تاريخ. </w:t>
      </w:r>
    </w:p>
    <w:p w:rsidR="007B398B" w:rsidRDefault="007B398B" w:rsidP="00137C30">
      <w:pPr>
        <w:rPr>
          <w:rFonts w:cs="Traditional Arabic"/>
          <w:sz w:val="32"/>
          <w:szCs w:val="32"/>
          <w:rtl/>
        </w:rPr>
      </w:pPr>
      <w:r>
        <w:rPr>
          <w:rFonts w:cs="Traditional Arabic" w:hint="cs"/>
          <w:sz w:val="32"/>
          <w:szCs w:val="32"/>
          <w:rtl/>
        </w:rPr>
        <w:t xml:space="preserve">7 </w:t>
      </w:r>
      <w:r>
        <w:rPr>
          <w:rFonts w:cs="Traditional Arabic"/>
          <w:sz w:val="32"/>
          <w:szCs w:val="32"/>
          <w:rtl/>
        </w:rPr>
        <w:t>–</w:t>
      </w:r>
      <w:r>
        <w:rPr>
          <w:rFonts w:cs="Traditional Arabic" w:hint="cs"/>
          <w:sz w:val="32"/>
          <w:szCs w:val="32"/>
          <w:rtl/>
        </w:rPr>
        <w:t xml:space="preserve"> ابن جني</w:t>
      </w:r>
      <w:r w:rsidR="00137C30">
        <w:rPr>
          <w:rFonts w:cs="Traditional Arabic" w:hint="cs"/>
          <w:sz w:val="32"/>
          <w:szCs w:val="32"/>
          <w:rtl/>
        </w:rPr>
        <w:t>،</w:t>
      </w:r>
      <w:r>
        <w:rPr>
          <w:rFonts w:cs="Traditional Arabic" w:hint="cs"/>
          <w:sz w:val="32"/>
          <w:szCs w:val="32"/>
          <w:rtl/>
        </w:rPr>
        <w:t xml:space="preserve"> المحتسب في تبيين وجوه شواذ القراءات والإيضاح عنها</w:t>
      </w:r>
      <w:r w:rsidR="00137C30">
        <w:rPr>
          <w:rFonts w:cs="Traditional Arabic" w:hint="cs"/>
          <w:sz w:val="32"/>
          <w:szCs w:val="32"/>
          <w:rtl/>
        </w:rPr>
        <w:t>،</w:t>
      </w:r>
      <w:r>
        <w:rPr>
          <w:rFonts w:cs="Traditional Arabic" w:hint="cs"/>
          <w:sz w:val="32"/>
          <w:szCs w:val="32"/>
          <w:rtl/>
        </w:rPr>
        <w:t xml:space="preserve"> ت: علي النجدي ناصف والدكتور عبد الحليم النجار والدكتور عبد الفتاح إسماعيل شلبي</w:t>
      </w:r>
      <w:r w:rsidR="00137C30">
        <w:rPr>
          <w:rFonts w:cs="Traditional Arabic" w:hint="cs"/>
          <w:sz w:val="32"/>
          <w:szCs w:val="32"/>
          <w:rtl/>
        </w:rPr>
        <w:t>،</w:t>
      </w:r>
      <w:r>
        <w:rPr>
          <w:rFonts w:cs="Traditional Arabic" w:hint="cs"/>
          <w:sz w:val="32"/>
          <w:szCs w:val="32"/>
          <w:rtl/>
        </w:rPr>
        <w:t xml:space="preserve"> إصدار المجلس الأعلى للشؤون الإسلامية </w:t>
      </w:r>
      <w:r>
        <w:rPr>
          <w:rFonts w:cs="Traditional Arabic"/>
          <w:sz w:val="32"/>
          <w:szCs w:val="32"/>
          <w:rtl/>
        </w:rPr>
        <w:t>–</w:t>
      </w:r>
      <w:r>
        <w:rPr>
          <w:rFonts w:cs="Traditional Arabic" w:hint="cs"/>
          <w:sz w:val="32"/>
          <w:szCs w:val="32"/>
          <w:rtl/>
        </w:rPr>
        <w:t xml:space="preserve"> القاهرة</w:t>
      </w:r>
      <w:r w:rsidR="00137C30">
        <w:rPr>
          <w:rFonts w:cs="Traditional Arabic" w:hint="cs"/>
          <w:sz w:val="32"/>
          <w:szCs w:val="32"/>
          <w:rtl/>
        </w:rPr>
        <w:t>،</w:t>
      </w:r>
      <w:r>
        <w:rPr>
          <w:rFonts w:cs="Traditional Arabic" w:hint="cs"/>
          <w:sz w:val="32"/>
          <w:szCs w:val="32"/>
          <w:rtl/>
        </w:rPr>
        <w:t xml:space="preserve"> دون تاريخ.   </w:t>
      </w:r>
    </w:p>
    <w:p w:rsidR="007B398B" w:rsidRDefault="007B398B" w:rsidP="00137C30">
      <w:pPr>
        <w:rPr>
          <w:rFonts w:cs="Traditional Arabic"/>
          <w:sz w:val="32"/>
          <w:szCs w:val="32"/>
          <w:rtl/>
        </w:rPr>
      </w:pPr>
      <w:r>
        <w:rPr>
          <w:rFonts w:cs="Traditional Arabic" w:hint="cs"/>
          <w:sz w:val="32"/>
          <w:szCs w:val="32"/>
          <w:rtl/>
        </w:rPr>
        <w:t xml:space="preserve">8 </w:t>
      </w:r>
      <w:r>
        <w:rPr>
          <w:rFonts w:cs="Traditional Arabic"/>
          <w:sz w:val="32"/>
          <w:szCs w:val="32"/>
          <w:rtl/>
        </w:rPr>
        <w:t>–</w:t>
      </w:r>
      <w:r>
        <w:rPr>
          <w:rFonts w:cs="Traditional Arabic" w:hint="cs"/>
          <w:sz w:val="32"/>
          <w:szCs w:val="32"/>
          <w:rtl/>
        </w:rPr>
        <w:t xml:space="preserve"> جرير بن عطية</w:t>
      </w:r>
      <w:r w:rsidR="00137C30">
        <w:rPr>
          <w:rFonts w:cs="Traditional Arabic" w:hint="cs"/>
          <w:sz w:val="32"/>
          <w:szCs w:val="32"/>
          <w:rtl/>
        </w:rPr>
        <w:t>،</w:t>
      </w:r>
      <w:r>
        <w:rPr>
          <w:rFonts w:cs="Traditional Arabic" w:hint="cs"/>
          <w:sz w:val="32"/>
          <w:szCs w:val="32"/>
          <w:rtl/>
        </w:rPr>
        <w:t xml:space="preserve"> ديوانه</w:t>
      </w:r>
      <w:r w:rsidR="00137C30">
        <w:rPr>
          <w:rFonts w:cs="Traditional Arabic" w:hint="cs"/>
          <w:sz w:val="32"/>
          <w:szCs w:val="32"/>
          <w:rtl/>
        </w:rPr>
        <w:t>،</w:t>
      </w:r>
      <w:r>
        <w:rPr>
          <w:rFonts w:cs="Traditional Arabic" w:hint="cs"/>
          <w:sz w:val="32"/>
          <w:szCs w:val="32"/>
          <w:rtl/>
        </w:rPr>
        <w:t xml:space="preserve"> إصدار دار بيروت للطباعة والنشر </w:t>
      </w:r>
      <w:r>
        <w:rPr>
          <w:rFonts w:cs="Traditional Arabic"/>
          <w:sz w:val="32"/>
          <w:szCs w:val="32"/>
          <w:rtl/>
        </w:rPr>
        <w:t>–</w:t>
      </w:r>
      <w:r>
        <w:rPr>
          <w:rFonts w:cs="Traditional Arabic" w:hint="cs"/>
          <w:sz w:val="32"/>
          <w:szCs w:val="32"/>
          <w:rtl/>
        </w:rPr>
        <w:t xml:space="preserve"> بيروت</w:t>
      </w:r>
      <w:r w:rsidR="00137C30">
        <w:rPr>
          <w:rFonts w:cs="Traditional Arabic" w:hint="cs"/>
          <w:sz w:val="32"/>
          <w:szCs w:val="32"/>
          <w:rtl/>
        </w:rPr>
        <w:t>،</w:t>
      </w:r>
      <w:r>
        <w:rPr>
          <w:rFonts w:cs="Traditional Arabic" w:hint="cs"/>
          <w:sz w:val="32"/>
          <w:szCs w:val="32"/>
          <w:rtl/>
        </w:rPr>
        <w:t xml:space="preserve"> 1986م. </w:t>
      </w:r>
    </w:p>
    <w:p w:rsidR="007B398B" w:rsidRDefault="007B398B" w:rsidP="00137C30">
      <w:pPr>
        <w:rPr>
          <w:rFonts w:cs="Traditional Arabic"/>
          <w:sz w:val="32"/>
          <w:szCs w:val="32"/>
          <w:rtl/>
        </w:rPr>
      </w:pPr>
      <w:r>
        <w:rPr>
          <w:rFonts w:cs="Traditional Arabic" w:hint="cs"/>
          <w:sz w:val="32"/>
          <w:szCs w:val="32"/>
          <w:rtl/>
        </w:rPr>
        <w:t xml:space="preserve">9 </w:t>
      </w:r>
      <w:r>
        <w:rPr>
          <w:rFonts w:cs="Traditional Arabic"/>
          <w:sz w:val="32"/>
          <w:szCs w:val="32"/>
          <w:rtl/>
        </w:rPr>
        <w:t>–</w:t>
      </w:r>
      <w:r>
        <w:rPr>
          <w:rFonts w:cs="Traditional Arabic" w:hint="cs"/>
          <w:sz w:val="32"/>
          <w:szCs w:val="32"/>
          <w:rtl/>
        </w:rPr>
        <w:t xml:space="preserve"> حميد بن ثور الهلالي</w:t>
      </w:r>
      <w:r w:rsidR="00137C30">
        <w:rPr>
          <w:rFonts w:cs="Traditional Arabic" w:hint="cs"/>
          <w:sz w:val="32"/>
          <w:szCs w:val="32"/>
          <w:rtl/>
        </w:rPr>
        <w:t>،</w:t>
      </w:r>
      <w:r>
        <w:rPr>
          <w:rFonts w:cs="Traditional Arabic" w:hint="cs"/>
          <w:sz w:val="32"/>
          <w:szCs w:val="32"/>
          <w:rtl/>
        </w:rPr>
        <w:t xml:space="preserve"> ديوانه ومعه بائية أبي داؤد الإيادي</w:t>
      </w:r>
      <w:r w:rsidR="00137C30">
        <w:rPr>
          <w:rFonts w:cs="Traditional Arabic" w:hint="cs"/>
          <w:sz w:val="32"/>
          <w:szCs w:val="32"/>
          <w:rtl/>
        </w:rPr>
        <w:t>،</w:t>
      </w:r>
      <w:r>
        <w:rPr>
          <w:rFonts w:cs="Traditional Arabic" w:hint="cs"/>
          <w:sz w:val="32"/>
          <w:szCs w:val="32"/>
          <w:rtl/>
        </w:rPr>
        <w:t xml:space="preserve"> ت: عبد العزيز الميمني</w:t>
      </w:r>
      <w:r w:rsidR="00137C30">
        <w:rPr>
          <w:rFonts w:cs="Traditional Arabic" w:hint="cs"/>
          <w:sz w:val="32"/>
          <w:szCs w:val="32"/>
          <w:rtl/>
        </w:rPr>
        <w:t>،</w:t>
      </w:r>
      <w:r>
        <w:rPr>
          <w:rFonts w:cs="Traditional Arabic" w:hint="cs"/>
          <w:sz w:val="32"/>
          <w:szCs w:val="32"/>
          <w:rtl/>
        </w:rPr>
        <w:t xml:space="preserve"> الدار القومية للطباعة والنشر </w:t>
      </w:r>
      <w:r>
        <w:rPr>
          <w:rFonts w:cs="Traditional Arabic"/>
          <w:sz w:val="32"/>
          <w:szCs w:val="32"/>
          <w:rtl/>
        </w:rPr>
        <w:t>–</w:t>
      </w:r>
      <w:r>
        <w:rPr>
          <w:rFonts w:cs="Traditional Arabic" w:hint="cs"/>
          <w:sz w:val="32"/>
          <w:szCs w:val="32"/>
          <w:rtl/>
        </w:rPr>
        <w:t xml:space="preserve"> القاهرة</w:t>
      </w:r>
      <w:r w:rsidR="00137C30">
        <w:rPr>
          <w:rFonts w:cs="Traditional Arabic" w:hint="cs"/>
          <w:sz w:val="32"/>
          <w:szCs w:val="32"/>
          <w:rtl/>
        </w:rPr>
        <w:t>،</w:t>
      </w:r>
      <w:r>
        <w:rPr>
          <w:rFonts w:cs="Traditional Arabic" w:hint="cs"/>
          <w:sz w:val="32"/>
          <w:szCs w:val="32"/>
          <w:rtl/>
        </w:rPr>
        <w:t xml:space="preserve"> 1951م.  </w:t>
      </w:r>
    </w:p>
    <w:p w:rsidR="007B398B" w:rsidRDefault="007B398B" w:rsidP="00137C30">
      <w:pPr>
        <w:rPr>
          <w:rFonts w:cs="Traditional Arabic"/>
          <w:sz w:val="32"/>
          <w:szCs w:val="32"/>
          <w:rtl/>
        </w:rPr>
      </w:pPr>
      <w:r>
        <w:rPr>
          <w:rFonts w:cs="Traditional Arabic" w:hint="cs"/>
          <w:sz w:val="32"/>
          <w:szCs w:val="32"/>
          <w:rtl/>
        </w:rPr>
        <w:t xml:space="preserve">10 </w:t>
      </w:r>
      <w:r>
        <w:rPr>
          <w:rFonts w:cs="Traditional Arabic"/>
          <w:sz w:val="32"/>
          <w:szCs w:val="32"/>
          <w:rtl/>
        </w:rPr>
        <w:t>–</w:t>
      </w:r>
      <w:r>
        <w:rPr>
          <w:rFonts w:cs="Traditional Arabic" w:hint="cs"/>
          <w:sz w:val="32"/>
          <w:szCs w:val="32"/>
          <w:rtl/>
        </w:rPr>
        <w:t xml:space="preserve"> أبو حيان الأندلسي</w:t>
      </w:r>
      <w:r w:rsidR="00137C30">
        <w:rPr>
          <w:rFonts w:cs="Traditional Arabic" w:hint="cs"/>
          <w:sz w:val="32"/>
          <w:szCs w:val="32"/>
          <w:rtl/>
        </w:rPr>
        <w:t>،</w:t>
      </w:r>
      <w:r>
        <w:rPr>
          <w:rFonts w:cs="Traditional Arabic" w:hint="cs"/>
          <w:sz w:val="32"/>
          <w:szCs w:val="32"/>
          <w:rtl/>
        </w:rPr>
        <w:t xml:space="preserve"> البحر المحيط</w:t>
      </w:r>
      <w:r w:rsidR="00137C30">
        <w:rPr>
          <w:rFonts w:cs="Traditional Arabic" w:hint="cs"/>
          <w:sz w:val="32"/>
          <w:szCs w:val="32"/>
          <w:rtl/>
        </w:rPr>
        <w:t>،</w:t>
      </w:r>
      <w:r>
        <w:rPr>
          <w:rFonts w:cs="Traditional Arabic" w:hint="cs"/>
          <w:sz w:val="32"/>
          <w:szCs w:val="32"/>
          <w:rtl/>
        </w:rPr>
        <w:t xml:space="preserve"> ت: عادل أحمد عبد الموجود والشيخ علي محمد معوض</w:t>
      </w:r>
      <w:r w:rsidR="00137C30">
        <w:rPr>
          <w:rFonts w:cs="Traditional Arabic" w:hint="cs"/>
          <w:sz w:val="32"/>
          <w:szCs w:val="32"/>
          <w:rtl/>
        </w:rPr>
        <w:t>،</w:t>
      </w:r>
      <w:r>
        <w:rPr>
          <w:rFonts w:cs="Traditional Arabic" w:hint="cs"/>
          <w:sz w:val="32"/>
          <w:szCs w:val="32"/>
          <w:rtl/>
        </w:rPr>
        <w:t xml:space="preserve"> دار الكتب العلمية </w:t>
      </w:r>
      <w:r>
        <w:rPr>
          <w:rFonts w:cs="Traditional Arabic"/>
          <w:sz w:val="32"/>
          <w:szCs w:val="32"/>
          <w:rtl/>
        </w:rPr>
        <w:t>–</w:t>
      </w:r>
      <w:r>
        <w:rPr>
          <w:rFonts w:cs="Traditional Arabic" w:hint="cs"/>
          <w:sz w:val="32"/>
          <w:szCs w:val="32"/>
          <w:rtl/>
        </w:rPr>
        <w:t xml:space="preserve"> بيروت</w:t>
      </w:r>
      <w:r w:rsidR="00137C30">
        <w:rPr>
          <w:rFonts w:cs="Traditional Arabic" w:hint="cs"/>
          <w:sz w:val="32"/>
          <w:szCs w:val="32"/>
          <w:rtl/>
        </w:rPr>
        <w:t>،</w:t>
      </w:r>
      <w:r>
        <w:rPr>
          <w:rFonts w:cs="Traditional Arabic" w:hint="cs"/>
          <w:sz w:val="32"/>
          <w:szCs w:val="32"/>
          <w:rtl/>
        </w:rPr>
        <w:t xml:space="preserve"> ط1 </w:t>
      </w:r>
      <w:r>
        <w:rPr>
          <w:rFonts w:cs="Traditional Arabic"/>
          <w:sz w:val="32"/>
          <w:szCs w:val="32"/>
          <w:rtl/>
        </w:rPr>
        <w:t>–</w:t>
      </w:r>
      <w:r>
        <w:rPr>
          <w:rFonts w:cs="Traditional Arabic" w:hint="cs"/>
          <w:sz w:val="32"/>
          <w:szCs w:val="32"/>
          <w:rtl/>
        </w:rPr>
        <w:t xml:space="preserve"> 2001م.    </w:t>
      </w:r>
    </w:p>
    <w:p w:rsidR="007B398B" w:rsidRDefault="007B398B" w:rsidP="00137C30">
      <w:pPr>
        <w:rPr>
          <w:rFonts w:cs="Traditional Arabic"/>
          <w:sz w:val="32"/>
          <w:szCs w:val="32"/>
          <w:rtl/>
        </w:rPr>
      </w:pPr>
      <w:r>
        <w:rPr>
          <w:rFonts w:cs="Traditional Arabic" w:hint="cs"/>
          <w:sz w:val="32"/>
          <w:szCs w:val="32"/>
          <w:rtl/>
        </w:rPr>
        <w:t xml:space="preserve">11 </w:t>
      </w:r>
      <w:r>
        <w:rPr>
          <w:rFonts w:cs="Traditional Arabic"/>
          <w:sz w:val="32"/>
          <w:szCs w:val="32"/>
          <w:rtl/>
        </w:rPr>
        <w:t>–</w:t>
      </w:r>
      <w:r>
        <w:rPr>
          <w:rFonts w:cs="Traditional Arabic" w:hint="cs"/>
          <w:sz w:val="32"/>
          <w:szCs w:val="32"/>
          <w:rtl/>
        </w:rPr>
        <w:t xml:space="preserve"> ابن خالويه</w:t>
      </w:r>
      <w:r w:rsidR="00137C30">
        <w:rPr>
          <w:rFonts w:cs="Traditional Arabic" w:hint="cs"/>
          <w:sz w:val="32"/>
          <w:szCs w:val="32"/>
          <w:rtl/>
        </w:rPr>
        <w:t>،</w:t>
      </w:r>
      <w:r>
        <w:rPr>
          <w:rFonts w:cs="Traditional Arabic" w:hint="cs"/>
          <w:sz w:val="32"/>
          <w:szCs w:val="32"/>
          <w:rtl/>
        </w:rPr>
        <w:t xml:space="preserve"> مختصر شواذ القرآن</w:t>
      </w:r>
      <w:r w:rsidR="00137C30">
        <w:rPr>
          <w:rFonts w:cs="Traditional Arabic" w:hint="cs"/>
          <w:sz w:val="32"/>
          <w:szCs w:val="32"/>
          <w:rtl/>
        </w:rPr>
        <w:t>،</w:t>
      </w:r>
      <w:r>
        <w:rPr>
          <w:rFonts w:cs="Traditional Arabic" w:hint="cs"/>
          <w:sz w:val="32"/>
          <w:szCs w:val="32"/>
          <w:rtl/>
        </w:rPr>
        <w:t xml:space="preserve"> مكتبة المتنبي </w:t>
      </w:r>
      <w:r>
        <w:rPr>
          <w:rFonts w:cs="Traditional Arabic"/>
          <w:sz w:val="32"/>
          <w:szCs w:val="32"/>
          <w:rtl/>
        </w:rPr>
        <w:t>–</w:t>
      </w:r>
      <w:r>
        <w:rPr>
          <w:rFonts w:cs="Traditional Arabic" w:hint="cs"/>
          <w:sz w:val="32"/>
          <w:szCs w:val="32"/>
          <w:rtl/>
        </w:rPr>
        <w:t xml:space="preserve"> القاهرة</w:t>
      </w:r>
      <w:r w:rsidR="00137C30">
        <w:rPr>
          <w:rFonts w:cs="Traditional Arabic" w:hint="cs"/>
          <w:sz w:val="32"/>
          <w:szCs w:val="32"/>
          <w:rtl/>
        </w:rPr>
        <w:t>،</w:t>
      </w:r>
      <w:r>
        <w:rPr>
          <w:rFonts w:cs="Traditional Arabic" w:hint="cs"/>
          <w:sz w:val="32"/>
          <w:szCs w:val="32"/>
          <w:rtl/>
        </w:rPr>
        <w:t xml:space="preserve"> دون تاريخ. </w:t>
      </w:r>
    </w:p>
    <w:p w:rsidR="007B398B" w:rsidRDefault="007B398B" w:rsidP="00137C30">
      <w:pPr>
        <w:rPr>
          <w:rFonts w:cs="Traditional Arabic"/>
          <w:sz w:val="32"/>
          <w:szCs w:val="32"/>
          <w:rtl/>
        </w:rPr>
      </w:pPr>
      <w:r>
        <w:rPr>
          <w:rFonts w:cs="Traditional Arabic" w:hint="cs"/>
          <w:sz w:val="32"/>
          <w:szCs w:val="32"/>
          <w:rtl/>
        </w:rPr>
        <w:t xml:space="preserve">12 </w:t>
      </w:r>
      <w:r>
        <w:rPr>
          <w:rFonts w:cs="Traditional Arabic"/>
          <w:sz w:val="32"/>
          <w:szCs w:val="32"/>
          <w:rtl/>
        </w:rPr>
        <w:t>–</w:t>
      </w:r>
      <w:r>
        <w:rPr>
          <w:rFonts w:cs="Traditional Arabic" w:hint="cs"/>
          <w:sz w:val="32"/>
          <w:szCs w:val="32"/>
          <w:rtl/>
        </w:rPr>
        <w:t xml:space="preserve"> ديوان الهذليين</w:t>
      </w:r>
      <w:r w:rsidR="00137C30">
        <w:rPr>
          <w:rFonts w:cs="Traditional Arabic" w:hint="cs"/>
          <w:sz w:val="32"/>
          <w:szCs w:val="32"/>
          <w:rtl/>
        </w:rPr>
        <w:t>،</w:t>
      </w:r>
      <w:r>
        <w:rPr>
          <w:rFonts w:cs="Traditional Arabic" w:hint="cs"/>
          <w:sz w:val="32"/>
          <w:szCs w:val="32"/>
          <w:rtl/>
        </w:rPr>
        <w:t xml:space="preserve"> بعناية: أحمد الزين وأحمد زكي العِدوي</w:t>
      </w:r>
      <w:r w:rsidR="00137C30">
        <w:rPr>
          <w:rFonts w:cs="Traditional Arabic" w:hint="cs"/>
          <w:sz w:val="32"/>
          <w:szCs w:val="32"/>
          <w:rtl/>
        </w:rPr>
        <w:t>،</w:t>
      </w:r>
      <w:r>
        <w:rPr>
          <w:rFonts w:cs="Traditional Arabic" w:hint="cs"/>
          <w:sz w:val="32"/>
          <w:szCs w:val="32"/>
          <w:rtl/>
        </w:rPr>
        <w:t xml:space="preserve"> دار الكتب المصرية </w:t>
      </w:r>
      <w:r>
        <w:rPr>
          <w:rFonts w:cs="Traditional Arabic"/>
          <w:sz w:val="32"/>
          <w:szCs w:val="32"/>
          <w:rtl/>
        </w:rPr>
        <w:t>–</w:t>
      </w:r>
      <w:r>
        <w:rPr>
          <w:rFonts w:cs="Traditional Arabic" w:hint="cs"/>
          <w:sz w:val="32"/>
          <w:szCs w:val="32"/>
          <w:rtl/>
        </w:rPr>
        <w:t xml:space="preserve"> القاهرة</w:t>
      </w:r>
      <w:r w:rsidR="00137C30">
        <w:rPr>
          <w:rFonts w:cs="Traditional Arabic" w:hint="cs"/>
          <w:sz w:val="32"/>
          <w:szCs w:val="32"/>
          <w:rtl/>
        </w:rPr>
        <w:t>،</w:t>
      </w:r>
      <w:r>
        <w:rPr>
          <w:rFonts w:cs="Traditional Arabic" w:hint="cs"/>
          <w:sz w:val="32"/>
          <w:szCs w:val="32"/>
          <w:rtl/>
        </w:rPr>
        <w:t xml:space="preserve"> ط2 </w:t>
      </w:r>
      <w:r>
        <w:rPr>
          <w:rFonts w:cs="Traditional Arabic"/>
          <w:sz w:val="32"/>
          <w:szCs w:val="32"/>
          <w:rtl/>
        </w:rPr>
        <w:t>–</w:t>
      </w:r>
      <w:r>
        <w:rPr>
          <w:rFonts w:cs="Traditional Arabic" w:hint="cs"/>
          <w:sz w:val="32"/>
          <w:szCs w:val="32"/>
          <w:rtl/>
        </w:rPr>
        <w:t xml:space="preserve"> 1995م.     </w:t>
      </w:r>
    </w:p>
    <w:p w:rsidR="007B398B" w:rsidRDefault="00B973C0" w:rsidP="00137C30">
      <w:pPr>
        <w:rPr>
          <w:rFonts w:cs="Traditional Arabic"/>
          <w:sz w:val="32"/>
          <w:szCs w:val="32"/>
          <w:rtl/>
        </w:rPr>
      </w:pPr>
      <w:r>
        <w:rPr>
          <w:rFonts w:cs="Traditional Arabic" w:hint="cs"/>
          <w:sz w:val="32"/>
          <w:szCs w:val="32"/>
          <w:rtl/>
        </w:rPr>
        <w:t xml:space="preserve">13 </w:t>
      </w:r>
      <w:r>
        <w:rPr>
          <w:rFonts w:cs="Traditional Arabic"/>
          <w:sz w:val="32"/>
          <w:szCs w:val="32"/>
          <w:rtl/>
        </w:rPr>
        <w:t>–</w:t>
      </w:r>
      <w:r>
        <w:rPr>
          <w:rFonts w:cs="Traditional Arabic" w:hint="cs"/>
          <w:sz w:val="32"/>
          <w:szCs w:val="32"/>
          <w:rtl/>
        </w:rPr>
        <w:t xml:space="preserve"> ذو الرمة</w:t>
      </w:r>
      <w:r w:rsidR="00137C30">
        <w:rPr>
          <w:rFonts w:cs="Traditional Arabic" w:hint="cs"/>
          <w:sz w:val="32"/>
          <w:szCs w:val="32"/>
          <w:rtl/>
        </w:rPr>
        <w:t>،</w:t>
      </w:r>
      <w:r>
        <w:rPr>
          <w:rFonts w:cs="Traditional Arabic" w:hint="cs"/>
          <w:sz w:val="32"/>
          <w:szCs w:val="32"/>
          <w:rtl/>
        </w:rPr>
        <w:t xml:space="preserve"> ديوانه بتقديم وشرح: أحد حسن بسج</w:t>
      </w:r>
      <w:r w:rsidR="00137C30">
        <w:rPr>
          <w:rFonts w:cs="Traditional Arabic" w:hint="cs"/>
          <w:sz w:val="32"/>
          <w:szCs w:val="32"/>
          <w:rtl/>
        </w:rPr>
        <w:t>،</w:t>
      </w:r>
      <w:r>
        <w:rPr>
          <w:rFonts w:cs="Traditional Arabic" w:hint="cs"/>
          <w:sz w:val="32"/>
          <w:szCs w:val="32"/>
          <w:rtl/>
        </w:rPr>
        <w:t xml:space="preserve"> دار الكتب العلمية </w:t>
      </w:r>
      <w:r>
        <w:rPr>
          <w:rFonts w:cs="Traditional Arabic"/>
          <w:sz w:val="32"/>
          <w:szCs w:val="32"/>
          <w:rtl/>
        </w:rPr>
        <w:t>–</w:t>
      </w:r>
      <w:r>
        <w:rPr>
          <w:rFonts w:cs="Traditional Arabic" w:hint="cs"/>
          <w:sz w:val="32"/>
          <w:szCs w:val="32"/>
          <w:rtl/>
        </w:rPr>
        <w:t xml:space="preserve"> بيروت</w:t>
      </w:r>
      <w:r w:rsidR="00137C30">
        <w:rPr>
          <w:rFonts w:cs="Traditional Arabic" w:hint="cs"/>
          <w:sz w:val="32"/>
          <w:szCs w:val="32"/>
          <w:rtl/>
        </w:rPr>
        <w:t>،</w:t>
      </w:r>
      <w:r>
        <w:rPr>
          <w:rFonts w:cs="Traditional Arabic" w:hint="cs"/>
          <w:sz w:val="32"/>
          <w:szCs w:val="32"/>
          <w:rtl/>
        </w:rPr>
        <w:t xml:space="preserve"> ط 1 </w:t>
      </w:r>
      <w:r>
        <w:rPr>
          <w:rFonts w:cs="Traditional Arabic"/>
          <w:sz w:val="32"/>
          <w:szCs w:val="32"/>
          <w:rtl/>
        </w:rPr>
        <w:t>–</w:t>
      </w:r>
      <w:r>
        <w:rPr>
          <w:rFonts w:cs="Traditional Arabic" w:hint="cs"/>
          <w:sz w:val="32"/>
          <w:szCs w:val="32"/>
          <w:rtl/>
        </w:rPr>
        <w:t xml:space="preserve"> 1995م.  </w:t>
      </w:r>
    </w:p>
    <w:p w:rsidR="00B973C0" w:rsidRDefault="00B973C0" w:rsidP="00137C30">
      <w:pPr>
        <w:rPr>
          <w:rFonts w:cs="Traditional Arabic"/>
          <w:sz w:val="32"/>
          <w:szCs w:val="32"/>
          <w:rtl/>
        </w:rPr>
      </w:pPr>
      <w:r>
        <w:rPr>
          <w:rFonts w:cs="Traditional Arabic" w:hint="cs"/>
          <w:sz w:val="32"/>
          <w:szCs w:val="32"/>
          <w:rtl/>
        </w:rPr>
        <w:t xml:space="preserve">14 </w:t>
      </w:r>
      <w:r>
        <w:rPr>
          <w:rFonts w:cs="Traditional Arabic"/>
          <w:sz w:val="32"/>
          <w:szCs w:val="32"/>
          <w:rtl/>
        </w:rPr>
        <w:t>–</w:t>
      </w:r>
      <w:r>
        <w:rPr>
          <w:rFonts w:cs="Traditional Arabic" w:hint="cs"/>
          <w:sz w:val="32"/>
          <w:szCs w:val="32"/>
          <w:rtl/>
        </w:rPr>
        <w:t xml:space="preserve"> الرازي</w:t>
      </w:r>
      <w:r w:rsidR="00137C30">
        <w:rPr>
          <w:rFonts w:cs="Traditional Arabic" w:hint="cs"/>
          <w:sz w:val="32"/>
          <w:szCs w:val="32"/>
          <w:rtl/>
        </w:rPr>
        <w:t>،</w:t>
      </w:r>
      <w:r>
        <w:rPr>
          <w:rFonts w:cs="Traditional Arabic" w:hint="cs"/>
          <w:sz w:val="32"/>
          <w:szCs w:val="32"/>
          <w:rtl/>
        </w:rPr>
        <w:t xml:space="preserve"> الإمام فخر الدين محمد بن عمر التميمي</w:t>
      </w:r>
      <w:r w:rsidR="00137C30">
        <w:rPr>
          <w:rFonts w:cs="Traditional Arabic" w:hint="cs"/>
          <w:sz w:val="32"/>
          <w:szCs w:val="32"/>
          <w:rtl/>
        </w:rPr>
        <w:t>،</w:t>
      </w:r>
      <w:r>
        <w:rPr>
          <w:rFonts w:cs="Traditional Arabic" w:hint="cs"/>
          <w:sz w:val="32"/>
          <w:szCs w:val="32"/>
          <w:rtl/>
        </w:rPr>
        <w:t xml:space="preserve"> مفاتيح الغيب (التفسير الكبير)</w:t>
      </w:r>
      <w:r w:rsidR="00137C30">
        <w:rPr>
          <w:rFonts w:cs="Traditional Arabic" w:hint="cs"/>
          <w:sz w:val="32"/>
          <w:szCs w:val="32"/>
          <w:rtl/>
        </w:rPr>
        <w:t>،</w:t>
      </w:r>
      <w:r>
        <w:rPr>
          <w:rFonts w:cs="Traditional Arabic" w:hint="cs"/>
          <w:sz w:val="32"/>
          <w:szCs w:val="32"/>
          <w:rtl/>
        </w:rPr>
        <w:t xml:space="preserve"> دار الكتب العلمية </w:t>
      </w:r>
      <w:r>
        <w:rPr>
          <w:rFonts w:cs="Traditional Arabic"/>
          <w:sz w:val="32"/>
          <w:szCs w:val="32"/>
          <w:rtl/>
        </w:rPr>
        <w:t>–</w:t>
      </w:r>
      <w:r>
        <w:rPr>
          <w:rFonts w:cs="Traditional Arabic" w:hint="cs"/>
          <w:sz w:val="32"/>
          <w:szCs w:val="32"/>
          <w:rtl/>
        </w:rPr>
        <w:t xml:space="preserve"> بيروت</w:t>
      </w:r>
      <w:r w:rsidR="00137C30">
        <w:rPr>
          <w:rFonts w:cs="Traditional Arabic" w:hint="cs"/>
          <w:sz w:val="32"/>
          <w:szCs w:val="32"/>
          <w:rtl/>
        </w:rPr>
        <w:t>،</w:t>
      </w:r>
      <w:r>
        <w:rPr>
          <w:rFonts w:cs="Traditional Arabic" w:hint="cs"/>
          <w:sz w:val="32"/>
          <w:szCs w:val="32"/>
          <w:rtl/>
        </w:rPr>
        <w:t xml:space="preserve"> ط1 </w:t>
      </w:r>
      <w:r>
        <w:rPr>
          <w:rFonts w:cs="Traditional Arabic"/>
          <w:sz w:val="32"/>
          <w:szCs w:val="32"/>
          <w:rtl/>
        </w:rPr>
        <w:t>–</w:t>
      </w:r>
      <w:r>
        <w:rPr>
          <w:rFonts w:cs="Traditional Arabic" w:hint="cs"/>
          <w:sz w:val="32"/>
          <w:szCs w:val="32"/>
          <w:rtl/>
        </w:rPr>
        <w:t xml:space="preserve"> 2000م. </w:t>
      </w:r>
    </w:p>
    <w:p w:rsidR="00B973C0" w:rsidRDefault="00B973C0" w:rsidP="00137C30">
      <w:pPr>
        <w:rPr>
          <w:rFonts w:cs="Traditional Arabic"/>
          <w:sz w:val="32"/>
          <w:szCs w:val="32"/>
          <w:rtl/>
        </w:rPr>
      </w:pPr>
      <w:r>
        <w:rPr>
          <w:rFonts w:cs="Traditional Arabic" w:hint="cs"/>
          <w:sz w:val="32"/>
          <w:szCs w:val="32"/>
          <w:rtl/>
        </w:rPr>
        <w:lastRenderedPageBreak/>
        <w:t xml:space="preserve">15 </w:t>
      </w:r>
      <w:r>
        <w:rPr>
          <w:rFonts w:cs="Traditional Arabic"/>
          <w:sz w:val="32"/>
          <w:szCs w:val="32"/>
          <w:rtl/>
        </w:rPr>
        <w:t>–</w:t>
      </w:r>
      <w:r>
        <w:rPr>
          <w:rFonts w:cs="Traditional Arabic" w:hint="cs"/>
          <w:sz w:val="32"/>
          <w:szCs w:val="32"/>
          <w:rtl/>
        </w:rPr>
        <w:t xml:space="preserve"> الرضي</w:t>
      </w:r>
      <w:r w:rsidR="00137C30">
        <w:rPr>
          <w:rFonts w:cs="Traditional Arabic" w:hint="cs"/>
          <w:sz w:val="32"/>
          <w:szCs w:val="32"/>
          <w:rtl/>
        </w:rPr>
        <w:t>،</w:t>
      </w:r>
      <w:r>
        <w:rPr>
          <w:rFonts w:cs="Traditional Arabic" w:hint="cs"/>
          <w:sz w:val="32"/>
          <w:szCs w:val="32"/>
          <w:rtl/>
        </w:rPr>
        <w:t xml:space="preserve"> شرح الرضي على الكافية</w:t>
      </w:r>
      <w:r w:rsidR="00137C30">
        <w:rPr>
          <w:rFonts w:cs="Traditional Arabic" w:hint="cs"/>
          <w:sz w:val="32"/>
          <w:szCs w:val="32"/>
          <w:rtl/>
        </w:rPr>
        <w:t>،</w:t>
      </w:r>
      <w:r>
        <w:rPr>
          <w:rFonts w:cs="Traditional Arabic" w:hint="cs"/>
          <w:sz w:val="32"/>
          <w:szCs w:val="32"/>
          <w:rtl/>
        </w:rPr>
        <w:t xml:space="preserve"> ت: يوسف حسن عمر</w:t>
      </w:r>
      <w:r w:rsidR="00137C30">
        <w:rPr>
          <w:rFonts w:cs="Traditional Arabic" w:hint="cs"/>
          <w:sz w:val="32"/>
          <w:szCs w:val="32"/>
          <w:rtl/>
        </w:rPr>
        <w:t>،</w:t>
      </w:r>
      <w:r>
        <w:rPr>
          <w:rFonts w:cs="Traditional Arabic" w:hint="cs"/>
          <w:sz w:val="32"/>
          <w:szCs w:val="32"/>
          <w:rtl/>
        </w:rPr>
        <w:t xml:space="preserve"> منشورات جامعة قاريونس </w:t>
      </w:r>
      <w:r>
        <w:rPr>
          <w:rFonts w:cs="Traditional Arabic"/>
          <w:sz w:val="32"/>
          <w:szCs w:val="32"/>
          <w:rtl/>
        </w:rPr>
        <w:t>–</w:t>
      </w:r>
      <w:r>
        <w:rPr>
          <w:rFonts w:cs="Traditional Arabic" w:hint="cs"/>
          <w:sz w:val="32"/>
          <w:szCs w:val="32"/>
          <w:rtl/>
        </w:rPr>
        <w:t xml:space="preserve"> بنغازي</w:t>
      </w:r>
      <w:r w:rsidR="00137C30">
        <w:rPr>
          <w:rFonts w:cs="Traditional Arabic" w:hint="cs"/>
          <w:sz w:val="32"/>
          <w:szCs w:val="32"/>
          <w:rtl/>
        </w:rPr>
        <w:t>،</w:t>
      </w:r>
      <w:r>
        <w:rPr>
          <w:rFonts w:cs="Traditional Arabic" w:hint="cs"/>
          <w:sz w:val="32"/>
          <w:szCs w:val="32"/>
          <w:rtl/>
        </w:rPr>
        <w:t xml:space="preserve"> ط 2 </w:t>
      </w:r>
      <w:r>
        <w:rPr>
          <w:rFonts w:cs="Traditional Arabic"/>
          <w:sz w:val="32"/>
          <w:szCs w:val="32"/>
          <w:rtl/>
        </w:rPr>
        <w:t>–</w:t>
      </w:r>
      <w:r>
        <w:rPr>
          <w:rFonts w:cs="Traditional Arabic" w:hint="cs"/>
          <w:sz w:val="32"/>
          <w:szCs w:val="32"/>
          <w:rtl/>
        </w:rPr>
        <w:t xml:space="preserve"> 1996م. </w:t>
      </w:r>
    </w:p>
    <w:p w:rsidR="00B973C0" w:rsidRDefault="00B973C0" w:rsidP="00137C30">
      <w:pPr>
        <w:rPr>
          <w:rFonts w:cs="Traditional Arabic"/>
          <w:sz w:val="32"/>
          <w:szCs w:val="32"/>
          <w:rtl/>
        </w:rPr>
      </w:pPr>
      <w:r>
        <w:rPr>
          <w:rFonts w:cs="Traditional Arabic" w:hint="cs"/>
          <w:sz w:val="32"/>
          <w:szCs w:val="32"/>
          <w:rtl/>
        </w:rPr>
        <w:t xml:space="preserve">16 </w:t>
      </w:r>
      <w:r>
        <w:rPr>
          <w:rFonts w:cs="Traditional Arabic"/>
          <w:sz w:val="32"/>
          <w:szCs w:val="32"/>
          <w:rtl/>
        </w:rPr>
        <w:t>–</w:t>
      </w:r>
      <w:r>
        <w:rPr>
          <w:rFonts w:cs="Traditional Arabic" w:hint="cs"/>
          <w:sz w:val="32"/>
          <w:szCs w:val="32"/>
          <w:rtl/>
        </w:rPr>
        <w:t xml:space="preserve"> الزجاجي</w:t>
      </w:r>
      <w:r w:rsidR="00137C30">
        <w:rPr>
          <w:rFonts w:cs="Traditional Arabic" w:hint="cs"/>
          <w:sz w:val="32"/>
          <w:szCs w:val="32"/>
          <w:rtl/>
        </w:rPr>
        <w:t>،</w:t>
      </w:r>
      <w:r>
        <w:rPr>
          <w:rFonts w:cs="Traditional Arabic" w:hint="cs"/>
          <w:sz w:val="32"/>
          <w:szCs w:val="32"/>
          <w:rtl/>
        </w:rPr>
        <w:t xml:space="preserve"> أبو القاسم بن إسحاق</w:t>
      </w:r>
      <w:r w:rsidR="00137C30">
        <w:rPr>
          <w:rFonts w:cs="Traditional Arabic" w:hint="cs"/>
          <w:sz w:val="32"/>
          <w:szCs w:val="32"/>
          <w:rtl/>
        </w:rPr>
        <w:t>،</w:t>
      </w:r>
      <w:r>
        <w:rPr>
          <w:rFonts w:cs="Traditional Arabic" w:hint="cs"/>
          <w:sz w:val="32"/>
          <w:szCs w:val="32"/>
          <w:rtl/>
        </w:rPr>
        <w:t xml:space="preserve"> حروف المعاني</w:t>
      </w:r>
      <w:r w:rsidR="00137C30">
        <w:rPr>
          <w:rFonts w:cs="Traditional Arabic" w:hint="cs"/>
          <w:sz w:val="32"/>
          <w:szCs w:val="32"/>
          <w:rtl/>
        </w:rPr>
        <w:t>،</w:t>
      </w:r>
      <w:r>
        <w:rPr>
          <w:rFonts w:cs="Traditional Arabic" w:hint="cs"/>
          <w:sz w:val="32"/>
          <w:szCs w:val="32"/>
          <w:rtl/>
        </w:rPr>
        <w:t xml:space="preserve"> ت: د. علي توفيق الحمد</w:t>
      </w:r>
      <w:r w:rsidR="00137C30">
        <w:rPr>
          <w:rFonts w:cs="Traditional Arabic" w:hint="cs"/>
          <w:sz w:val="32"/>
          <w:szCs w:val="32"/>
          <w:rtl/>
        </w:rPr>
        <w:t>،</w:t>
      </w:r>
      <w:r>
        <w:rPr>
          <w:rFonts w:cs="Traditional Arabic" w:hint="cs"/>
          <w:sz w:val="32"/>
          <w:szCs w:val="32"/>
          <w:rtl/>
        </w:rPr>
        <w:t xml:space="preserve"> مؤسسة الرسالة </w:t>
      </w:r>
      <w:r>
        <w:rPr>
          <w:rFonts w:cs="Traditional Arabic"/>
          <w:sz w:val="32"/>
          <w:szCs w:val="32"/>
          <w:rtl/>
        </w:rPr>
        <w:t>–</w:t>
      </w:r>
      <w:r>
        <w:rPr>
          <w:rFonts w:cs="Traditional Arabic" w:hint="cs"/>
          <w:sz w:val="32"/>
          <w:szCs w:val="32"/>
          <w:rtl/>
        </w:rPr>
        <w:t xml:space="preserve"> بيروت</w:t>
      </w:r>
      <w:r w:rsidR="00137C30">
        <w:rPr>
          <w:rFonts w:cs="Traditional Arabic" w:hint="cs"/>
          <w:sz w:val="32"/>
          <w:szCs w:val="32"/>
          <w:rtl/>
        </w:rPr>
        <w:t>،</w:t>
      </w:r>
      <w:r>
        <w:rPr>
          <w:rFonts w:cs="Traditional Arabic" w:hint="cs"/>
          <w:sz w:val="32"/>
          <w:szCs w:val="32"/>
          <w:rtl/>
        </w:rPr>
        <w:t xml:space="preserve"> ط 1- 1984م.   </w:t>
      </w:r>
    </w:p>
    <w:p w:rsidR="00B973C0" w:rsidRDefault="00B973C0" w:rsidP="00137C30">
      <w:pPr>
        <w:rPr>
          <w:rFonts w:cs="Traditional Arabic"/>
          <w:sz w:val="32"/>
          <w:szCs w:val="32"/>
          <w:rtl/>
        </w:rPr>
      </w:pPr>
      <w:r>
        <w:rPr>
          <w:rFonts w:cs="Traditional Arabic" w:hint="cs"/>
          <w:sz w:val="32"/>
          <w:szCs w:val="32"/>
          <w:rtl/>
        </w:rPr>
        <w:t xml:space="preserve">17 </w:t>
      </w:r>
      <w:r>
        <w:rPr>
          <w:rFonts w:cs="Traditional Arabic"/>
          <w:sz w:val="32"/>
          <w:szCs w:val="32"/>
          <w:rtl/>
        </w:rPr>
        <w:t>–</w:t>
      </w:r>
      <w:r>
        <w:rPr>
          <w:rFonts w:cs="Traditional Arabic" w:hint="cs"/>
          <w:sz w:val="32"/>
          <w:szCs w:val="32"/>
          <w:rtl/>
        </w:rPr>
        <w:t xml:space="preserve"> الزركشي</w:t>
      </w:r>
      <w:r w:rsidR="00137C30">
        <w:rPr>
          <w:rFonts w:cs="Traditional Arabic" w:hint="cs"/>
          <w:sz w:val="32"/>
          <w:szCs w:val="32"/>
          <w:rtl/>
        </w:rPr>
        <w:t>،</w:t>
      </w:r>
      <w:r>
        <w:rPr>
          <w:rFonts w:cs="Traditional Arabic" w:hint="cs"/>
          <w:sz w:val="32"/>
          <w:szCs w:val="32"/>
          <w:rtl/>
        </w:rPr>
        <w:t xml:space="preserve"> بدر الدين</w:t>
      </w:r>
      <w:r w:rsidR="00137C30">
        <w:rPr>
          <w:rFonts w:cs="Traditional Arabic" w:hint="cs"/>
          <w:sz w:val="32"/>
          <w:szCs w:val="32"/>
          <w:rtl/>
        </w:rPr>
        <w:t>،</w:t>
      </w:r>
      <w:r>
        <w:rPr>
          <w:rFonts w:cs="Traditional Arabic" w:hint="cs"/>
          <w:sz w:val="32"/>
          <w:szCs w:val="32"/>
          <w:rtl/>
        </w:rPr>
        <w:t xml:space="preserve"> البرهان في علوم القرآن</w:t>
      </w:r>
      <w:r w:rsidR="00137C30">
        <w:rPr>
          <w:rFonts w:cs="Traditional Arabic" w:hint="cs"/>
          <w:sz w:val="32"/>
          <w:szCs w:val="32"/>
          <w:rtl/>
        </w:rPr>
        <w:t>،</w:t>
      </w:r>
      <w:r>
        <w:rPr>
          <w:rFonts w:cs="Traditional Arabic" w:hint="cs"/>
          <w:sz w:val="32"/>
          <w:szCs w:val="32"/>
          <w:rtl/>
        </w:rPr>
        <w:t xml:space="preserve"> ت: محمد أبو الفضل إبراهيم</w:t>
      </w:r>
      <w:r w:rsidR="00137C30">
        <w:rPr>
          <w:rFonts w:cs="Traditional Arabic" w:hint="cs"/>
          <w:sz w:val="32"/>
          <w:szCs w:val="32"/>
          <w:rtl/>
        </w:rPr>
        <w:t>،</w:t>
      </w:r>
      <w:r>
        <w:rPr>
          <w:rFonts w:cs="Traditional Arabic" w:hint="cs"/>
          <w:sz w:val="32"/>
          <w:szCs w:val="32"/>
          <w:rtl/>
        </w:rPr>
        <w:t xml:space="preserve"> دار إحياء الكتب العربية</w:t>
      </w:r>
      <w:r w:rsidR="00137C30">
        <w:rPr>
          <w:rFonts w:cs="Traditional Arabic" w:hint="cs"/>
          <w:sz w:val="32"/>
          <w:szCs w:val="32"/>
          <w:rtl/>
        </w:rPr>
        <w:t>،</w:t>
      </w:r>
      <w:r>
        <w:rPr>
          <w:rFonts w:cs="Traditional Arabic" w:hint="cs"/>
          <w:sz w:val="32"/>
          <w:szCs w:val="32"/>
          <w:rtl/>
        </w:rPr>
        <w:t xml:space="preserve"> مطبعة عيسى البابي الحلبي وشركائه </w:t>
      </w:r>
      <w:r>
        <w:rPr>
          <w:rFonts w:cs="Traditional Arabic"/>
          <w:sz w:val="32"/>
          <w:szCs w:val="32"/>
          <w:rtl/>
        </w:rPr>
        <w:t>–</w:t>
      </w:r>
      <w:r>
        <w:rPr>
          <w:rFonts w:cs="Traditional Arabic" w:hint="cs"/>
          <w:sz w:val="32"/>
          <w:szCs w:val="32"/>
          <w:rtl/>
        </w:rPr>
        <w:t xml:space="preserve"> القاهرة</w:t>
      </w:r>
      <w:r w:rsidR="00137C30">
        <w:rPr>
          <w:rFonts w:cs="Traditional Arabic" w:hint="cs"/>
          <w:sz w:val="32"/>
          <w:szCs w:val="32"/>
          <w:rtl/>
        </w:rPr>
        <w:t>،</w:t>
      </w:r>
      <w:r>
        <w:rPr>
          <w:rFonts w:cs="Traditional Arabic" w:hint="cs"/>
          <w:sz w:val="32"/>
          <w:szCs w:val="32"/>
          <w:rtl/>
        </w:rPr>
        <w:t xml:space="preserve"> ط 1 </w:t>
      </w:r>
      <w:r>
        <w:rPr>
          <w:rFonts w:cs="Traditional Arabic"/>
          <w:sz w:val="32"/>
          <w:szCs w:val="32"/>
          <w:rtl/>
        </w:rPr>
        <w:t>–</w:t>
      </w:r>
      <w:r>
        <w:rPr>
          <w:rFonts w:cs="Traditional Arabic" w:hint="cs"/>
          <w:sz w:val="32"/>
          <w:szCs w:val="32"/>
          <w:rtl/>
        </w:rPr>
        <w:t xml:space="preserve"> 1957م. </w:t>
      </w:r>
    </w:p>
    <w:p w:rsidR="00B973C0" w:rsidRDefault="00B973C0" w:rsidP="00137C30">
      <w:pPr>
        <w:rPr>
          <w:rFonts w:cs="Traditional Arabic"/>
          <w:sz w:val="32"/>
          <w:szCs w:val="32"/>
          <w:rtl/>
        </w:rPr>
      </w:pPr>
      <w:r>
        <w:rPr>
          <w:rFonts w:cs="Traditional Arabic" w:hint="cs"/>
          <w:sz w:val="32"/>
          <w:szCs w:val="32"/>
          <w:rtl/>
        </w:rPr>
        <w:t xml:space="preserve">18 </w:t>
      </w:r>
      <w:r>
        <w:rPr>
          <w:rFonts w:cs="Traditional Arabic"/>
          <w:sz w:val="32"/>
          <w:szCs w:val="32"/>
          <w:rtl/>
        </w:rPr>
        <w:t>–</w:t>
      </w:r>
      <w:r>
        <w:rPr>
          <w:rFonts w:cs="Traditional Arabic" w:hint="cs"/>
          <w:sz w:val="32"/>
          <w:szCs w:val="32"/>
          <w:rtl/>
        </w:rPr>
        <w:t xml:space="preserve"> الزمخشري</w:t>
      </w:r>
      <w:r w:rsidR="00137C30">
        <w:rPr>
          <w:rFonts w:cs="Traditional Arabic" w:hint="cs"/>
          <w:sz w:val="32"/>
          <w:szCs w:val="32"/>
          <w:rtl/>
        </w:rPr>
        <w:t>،</w:t>
      </w:r>
      <w:r>
        <w:rPr>
          <w:rFonts w:cs="Traditional Arabic" w:hint="cs"/>
          <w:sz w:val="32"/>
          <w:szCs w:val="32"/>
          <w:rtl/>
        </w:rPr>
        <w:t xml:space="preserve"> أبو القاسم محمود بن عمر</w:t>
      </w:r>
      <w:r w:rsidR="00137C30">
        <w:rPr>
          <w:rFonts w:cs="Traditional Arabic" w:hint="cs"/>
          <w:sz w:val="32"/>
          <w:szCs w:val="32"/>
          <w:rtl/>
        </w:rPr>
        <w:t>،</w:t>
      </w:r>
      <w:r>
        <w:rPr>
          <w:rFonts w:cs="Traditional Arabic" w:hint="cs"/>
          <w:sz w:val="32"/>
          <w:szCs w:val="32"/>
          <w:rtl/>
        </w:rPr>
        <w:t xml:space="preserve"> الكشاف عن حقائق التنزيل</w:t>
      </w:r>
      <w:r w:rsidR="00137C30">
        <w:rPr>
          <w:rFonts w:cs="Traditional Arabic" w:hint="cs"/>
          <w:sz w:val="32"/>
          <w:szCs w:val="32"/>
          <w:rtl/>
        </w:rPr>
        <w:t>،</w:t>
      </w:r>
      <w:r>
        <w:rPr>
          <w:rFonts w:cs="Traditional Arabic" w:hint="cs"/>
          <w:sz w:val="32"/>
          <w:szCs w:val="32"/>
          <w:rtl/>
        </w:rPr>
        <w:t xml:space="preserve"> تحقيق: عبد الرزاق المهدي</w:t>
      </w:r>
      <w:r w:rsidR="00137C30">
        <w:rPr>
          <w:rFonts w:cs="Traditional Arabic" w:hint="cs"/>
          <w:sz w:val="32"/>
          <w:szCs w:val="32"/>
          <w:rtl/>
        </w:rPr>
        <w:t>،</w:t>
      </w:r>
      <w:r>
        <w:rPr>
          <w:rFonts w:cs="Traditional Arabic" w:hint="cs"/>
          <w:sz w:val="32"/>
          <w:szCs w:val="32"/>
          <w:rtl/>
        </w:rPr>
        <w:t xml:space="preserve"> دار إحياء التراث العربي </w:t>
      </w:r>
      <w:r>
        <w:rPr>
          <w:rFonts w:cs="Traditional Arabic"/>
          <w:sz w:val="32"/>
          <w:szCs w:val="32"/>
          <w:rtl/>
        </w:rPr>
        <w:t>–</w:t>
      </w:r>
      <w:r>
        <w:rPr>
          <w:rFonts w:cs="Traditional Arabic" w:hint="cs"/>
          <w:sz w:val="32"/>
          <w:szCs w:val="32"/>
          <w:rtl/>
        </w:rPr>
        <w:t xml:space="preserve"> بيروت</w:t>
      </w:r>
      <w:r w:rsidR="00137C30">
        <w:rPr>
          <w:rFonts w:cs="Traditional Arabic" w:hint="cs"/>
          <w:sz w:val="32"/>
          <w:szCs w:val="32"/>
          <w:rtl/>
        </w:rPr>
        <w:t>،</w:t>
      </w:r>
      <w:r>
        <w:rPr>
          <w:rFonts w:cs="Traditional Arabic" w:hint="cs"/>
          <w:sz w:val="32"/>
          <w:szCs w:val="32"/>
          <w:rtl/>
        </w:rPr>
        <w:t xml:space="preserve"> دون طبعة أو تاريخ. </w:t>
      </w:r>
    </w:p>
    <w:p w:rsidR="00B973C0" w:rsidRDefault="00B973C0" w:rsidP="00137C30">
      <w:pPr>
        <w:rPr>
          <w:rFonts w:cs="Traditional Arabic"/>
          <w:sz w:val="32"/>
          <w:szCs w:val="32"/>
          <w:rtl/>
        </w:rPr>
      </w:pPr>
      <w:r>
        <w:rPr>
          <w:rFonts w:cs="Traditional Arabic" w:hint="cs"/>
          <w:sz w:val="32"/>
          <w:szCs w:val="32"/>
          <w:rtl/>
        </w:rPr>
        <w:t xml:space="preserve">19 </w:t>
      </w:r>
      <w:r>
        <w:rPr>
          <w:rFonts w:cs="Traditional Arabic"/>
          <w:sz w:val="32"/>
          <w:szCs w:val="32"/>
          <w:rtl/>
        </w:rPr>
        <w:t>–</w:t>
      </w:r>
      <w:r>
        <w:rPr>
          <w:rFonts w:cs="Traditional Arabic" w:hint="cs"/>
          <w:sz w:val="32"/>
          <w:szCs w:val="32"/>
          <w:rtl/>
        </w:rPr>
        <w:t xml:space="preserve"> سيبويه</w:t>
      </w:r>
      <w:r w:rsidR="00137C30">
        <w:rPr>
          <w:rFonts w:cs="Traditional Arabic" w:hint="cs"/>
          <w:sz w:val="32"/>
          <w:szCs w:val="32"/>
          <w:rtl/>
        </w:rPr>
        <w:t>،</w:t>
      </w:r>
      <w:r>
        <w:rPr>
          <w:rFonts w:cs="Traditional Arabic" w:hint="cs"/>
          <w:sz w:val="32"/>
          <w:szCs w:val="32"/>
          <w:rtl/>
        </w:rPr>
        <w:t xml:space="preserve"> الكتاب</w:t>
      </w:r>
      <w:r w:rsidR="00137C30">
        <w:rPr>
          <w:rFonts w:cs="Traditional Arabic" w:hint="cs"/>
          <w:sz w:val="32"/>
          <w:szCs w:val="32"/>
          <w:rtl/>
        </w:rPr>
        <w:t>،</w:t>
      </w:r>
      <w:r>
        <w:rPr>
          <w:rFonts w:cs="Traditional Arabic" w:hint="cs"/>
          <w:sz w:val="32"/>
          <w:szCs w:val="32"/>
          <w:rtl/>
        </w:rPr>
        <w:t xml:space="preserve"> ت: عبد السلام هارون</w:t>
      </w:r>
      <w:r w:rsidR="00137C30">
        <w:rPr>
          <w:rFonts w:cs="Traditional Arabic" w:hint="cs"/>
          <w:sz w:val="32"/>
          <w:szCs w:val="32"/>
          <w:rtl/>
        </w:rPr>
        <w:t>،</w:t>
      </w:r>
      <w:r>
        <w:rPr>
          <w:rFonts w:cs="Traditional Arabic" w:hint="cs"/>
          <w:sz w:val="32"/>
          <w:szCs w:val="32"/>
          <w:rtl/>
        </w:rPr>
        <w:t xml:space="preserve"> دار الجيل </w:t>
      </w:r>
      <w:r>
        <w:rPr>
          <w:rFonts w:cs="Traditional Arabic"/>
          <w:sz w:val="32"/>
          <w:szCs w:val="32"/>
          <w:rtl/>
        </w:rPr>
        <w:t>–</w:t>
      </w:r>
      <w:r>
        <w:rPr>
          <w:rFonts w:cs="Traditional Arabic" w:hint="cs"/>
          <w:sz w:val="32"/>
          <w:szCs w:val="32"/>
          <w:rtl/>
        </w:rPr>
        <w:t xml:space="preserve"> بيروت</w:t>
      </w:r>
      <w:r w:rsidR="00137C30">
        <w:rPr>
          <w:rFonts w:cs="Traditional Arabic" w:hint="cs"/>
          <w:sz w:val="32"/>
          <w:szCs w:val="32"/>
          <w:rtl/>
        </w:rPr>
        <w:t>،</w:t>
      </w:r>
      <w:r>
        <w:rPr>
          <w:rFonts w:cs="Traditional Arabic" w:hint="cs"/>
          <w:sz w:val="32"/>
          <w:szCs w:val="32"/>
          <w:rtl/>
        </w:rPr>
        <w:t xml:space="preserve"> ط 1</w:t>
      </w:r>
      <w:r w:rsidR="00137C30">
        <w:rPr>
          <w:rFonts w:cs="Traditional Arabic" w:hint="cs"/>
          <w:sz w:val="32"/>
          <w:szCs w:val="32"/>
          <w:rtl/>
        </w:rPr>
        <w:t>،</w:t>
      </w:r>
      <w:r>
        <w:rPr>
          <w:rFonts w:cs="Traditional Arabic" w:hint="cs"/>
          <w:sz w:val="32"/>
          <w:szCs w:val="32"/>
          <w:rtl/>
        </w:rPr>
        <w:t xml:space="preserve"> دون تاريخ. </w:t>
      </w:r>
    </w:p>
    <w:p w:rsidR="00B973C0" w:rsidRDefault="00B973C0" w:rsidP="00137C30">
      <w:pPr>
        <w:rPr>
          <w:rFonts w:cs="Traditional Arabic"/>
          <w:sz w:val="32"/>
          <w:szCs w:val="32"/>
          <w:rtl/>
        </w:rPr>
      </w:pPr>
      <w:r>
        <w:rPr>
          <w:rFonts w:cs="Traditional Arabic" w:hint="cs"/>
          <w:sz w:val="32"/>
          <w:szCs w:val="32"/>
          <w:rtl/>
        </w:rPr>
        <w:t xml:space="preserve">20 </w:t>
      </w:r>
      <w:r>
        <w:rPr>
          <w:rFonts w:cs="Traditional Arabic"/>
          <w:sz w:val="32"/>
          <w:szCs w:val="32"/>
          <w:rtl/>
        </w:rPr>
        <w:t>–</w:t>
      </w:r>
      <w:r>
        <w:rPr>
          <w:rFonts w:cs="Traditional Arabic" w:hint="cs"/>
          <w:sz w:val="32"/>
          <w:szCs w:val="32"/>
          <w:rtl/>
        </w:rPr>
        <w:t xml:space="preserve"> السيوطي</w:t>
      </w:r>
      <w:r w:rsidR="00137C30">
        <w:rPr>
          <w:rFonts w:cs="Traditional Arabic" w:hint="cs"/>
          <w:sz w:val="32"/>
          <w:szCs w:val="32"/>
          <w:rtl/>
        </w:rPr>
        <w:t>،</w:t>
      </w:r>
      <w:r>
        <w:rPr>
          <w:rFonts w:cs="Traditional Arabic" w:hint="cs"/>
          <w:sz w:val="32"/>
          <w:szCs w:val="32"/>
          <w:rtl/>
        </w:rPr>
        <w:t xml:space="preserve"> جلال الدين</w:t>
      </w:r>
      <w:r w:rsidR="00137C30">
        <w:rPr>
          <w:rFonts w:cs="Traditional Arabic" w:hint="cs"/>
          <w:sz w:val="32"/>
          <w:szCs w:val="32"/>
          <w:rtl/>
        </w:rPr>
        <w:t>،</w:t>
      </w:r>
      <w:r>
        <w:rPr>
          <w:rFonts w:cs="Traditional Arabic" w:hint="cs"/>
          <w:sz w:val="32"/>
          <w:szCs w:val="32"/>
          <w:rtl/>
        </w:rPr>
        <w:t xml:space="preserve"> همع الهوامع</w:t>
      </w:r>
      <w:r w:rsidR="00137C30">
        <w:rPr>
          <w:rFonts w:cs="Traditional Arabic" w:hint="cs"/>
          <w:sz w:val="32"/>
          <w:szCs w:val="32"/>
          <w:rtl/>
        </w:rPr>
        <w:t>،</w:t>
      </w:r>
      <w:r>
        <w:rPr>
          <w:rFonts w:cs="Traditional Arabic" w:hint="cs"/>
          <w:sz w:val="32"/>
          <w:szCs w:val="32"/>
          <w:rtl/>
        </w:rPr>
        <w:t xml:space="preserve"> ت: د. عبد الحميد هنداوي</w:t>
      </w:r>
      <w:r w:rsidR="00137C30">
        <w:rPr>
          <w:rFonts w:cs="Traditional Arabic" w:hint="cs"/>
          <w:sz w:val="32"/>
          <w:szCs w:val="32"/>
          <w:rtl/>
        </w:rPr>
        <w:t>،</w:t>
      </w:r>
      <w:r>
        <w:rPr>
          <w:rFonts w:cs="Traditional Arabic" w:hint="cs"/>
          <w:sz w:val="32"/>
          <w:szCs w:val="32"/>
          <w:rtl/>
        </w:rPr>
        <w:t xml:space="preserve"> المكتبة التوفيقية </w:t>
      </w:r>
      <w:r>
        <w:rPr>
          <w:rFonts w:cs="Traditional Arabic"/>
          <w:sz w:val="32"/>
          <w:szCs w:val="32"/>
          <w:rtl/>
        </w:rPr>
        <w:t>–</w:t>
      </w:r>
      <w:r>
        <w:rPr>
          <w:rFonts w:cs="Traditional Arabic" w:hint="cs"/>
          <w:sz w:val="32"/>
          <w:szCs w:val="32"/>
          <w:rtl/>
        </w:rPr>
        <w:t xml:space="preserve"> مصر</w:t>
      </w:r>
      <w:r w:rsidR="00137C30">
        <w:rPr>
          <w:rFonts w:cs="Traditional Arabic" w:hint="cs"/>
          <w:sz w:val="32"/>
          <w:szCs w:val="32"/>
          <w:rtl/>
        </w:rPr>
        <w:t>،</w:t>
      </w:r>
      <w:r>
        <w:rPr>
          <w:rFonts w:cs="Traditional Arabic" w:hint="cs"/>
          <w:sz w:val="32"/>
          <w:szCs w:val="32"/>
          <w:rtl/>
        </w:rPr>
        <w:t xml:space="preserve"> دون تاريخ</w:t>
      </w:r>
      <w:r w:rsidR="00B3207F">
        <w:rPr>
          <w:rFonts w:cs="Traditional Arabic" w:hint="cs"/>
          <w:sz w:val="32"/>
          <w:szCs w:val="32"/>
          <w:rtl/>
        </w:rPr>
        <w:t xml:space="preserve">.   </w:t>
      </w:r>
    </w:p>
    <w:p w:rsidR="00B3207F" w:rsidRDefault="00B3207F" w:rsidP="00137C30">
      <w:pPr>
        <w:rPr>
          <w:rFonts w:cs="Traditional Arabic"/>
          <w:sz w:val="32"/>
          <w:szCs w:val="32"/>
          <w:rtl/>
        </w:rPr>
      </w:pPr>
      <w:r>
        <w:rPr>
          <w:rFonts w:cs="Traditional Arabic" w:hint="cs"/>
          <w:sz w:val="32"/>
          <w:szCs w:val="32"/>
          <w:rtl/>
        </w:rPr>
        <w:t xml:space="preserve">21 </w:t>
      </w:r>
      <w:r>
        <w:rPr>
          <w:rFonts w:cs="Traditional Arabic"/>
          <w:sz w:val="32"/>
          <w:szCs w:val="32"/>
          <w:rtl/>
        </w:rPr>
        <w:t>–</w:t>
      </w:r>
      <w:r>
        <w:rPr>
          <w:rFonts w:cs="Traditional Arabic" w:hint="cs"/>
          <w:sz w:val="32"/>
          <w:szCs w:val="32"/>
          <w:rtl/>
        </w:rPr>
        <w:t xml:space="preserve"> الطبري</w:t>
      </w:r>
      <w:r w:rsidR="00137C30">
        <w:rPr>
          <w:rFonts w:cs="Traditional Arabic" w:hint="cs"/>
          <w:sz w:val="32"/>
          <w:szCs w:val="32"/>
          <w:rtl/>
        </w:rPr>
        <w:t>،</w:t>
      </w:r>
      <w:r>
        <w:rPr>
          <w:rFonts w:cs="Traditional Arabic" w:hint="cs"/>
          <w:sz w:val="32"/>
          <w:szCs w:val="32"/>
          <w:rtl/>
        </w:rPr>
        <w:t xml:space="preserve"> محمد بن جرير</w:t>
      </w:r>
      <w:r w:rsidR="00137C30">
        <w:rPr>
          <w:rFonts w:cs="Traditional Arabic" w:hint="cs"/>
          <w:sz w:val="32"/>
          <w:szCs w:val="32"/>
          <w:rtl/>
        </w:rPr>
        <w:t>،</w:t>
      </w:r>
      <w:r>
        <w:rPr>
          <w:rFonts w:cs="Traditional Arabic" w:hint="cs"/>
          <w:sz w:val="32"/>
          <w:szCs w:val="32"/>
          <w:rtl/>
        </w:rPr>
        <w:t xml:space="preserve"> جامع البيان في تأويل القرآن</w:t>
      </w:r>
      <w:r w:rsidR="00137C30">
        <w:rPr>
          <w:rFonts w:cs="Traditional Arabic" w:hint="cs"/>
          <w:sz w:val="32"/>
          <w:szCs w:val="32"/>
          <w:rtl/>
        </w:rPr>
        <w:t>،</w:t>
      </w:r>
      <w:r>
        <w:rPr>
          <w:rFonts w:cs="Traditional Arabic" w:hint="cs"/>
          <w:sz w:val="32"/>
          <w:szCs w:val="32"/>
          <w:rtl/>
        </w:rPr>
        <w:t xml:space="preserve"> تحقيق: أحمد محمد شاكر</w:t>
      </w:r>
      <w:r w:rsidR="00137C30">
        <w:rPr>
          <w:rFonts w:cs="Traditional Arabic" w:hint="cs"/>
          <w:sz w:val="32"/>
          <w:szCs w:val="32"/>
          <w:rtl/>
        </w:rPr>
        <w:t>،</w:t>
      </w:r>
      <w:r>
        <w:rPr>
          <w:rFonts w:cs="Traditional Arabic" w:hint="cs"/>
          <w:sz w:val="32"/>
          <w:szCs w:val="32"/>
          <w:rtl/>
        </w:rPr>
        <w:t xml:space="preserve"> مؤسسة الرسالة</w:t>
      </w:r>
      <w:r w:rsidR="00137C30">
        <w:rPr>
          <w:rFonts w:cs="Traditional Arabic" w:hint="cs"/>
          <w:sz w:val="32"/>
          <w:szCs w:val="32"/>
          <w:rtl/>
        </w:rPr>
        <w:t>،</w:t>
      </w:r>
      <w:r>
        <w:rPr>
          <w:rFonts w:cs="Traditional Arabic" w:hint="cs"/>
          <w:sz w:val="32"/>
          <w:szCs w:val="32"/>
          <w:rtl/>
        </w:rPr>
        <w:t xml:space="preserve"> ط1 </w:t>
      </w:r>
      <w:r>
        <w:rPr>
          <w:rFonts w:cs="Traditional Arabic"/>
          <w:sz w:val="32"/>
          <w:szCs w:val="32"/>
          <w:rtl/>
        </w:rPr>
        <w:t>–</w:t>
      </w:r>
      <w:r>
        <w:rPr>
          <w:rFonts w:cs="Traditional Arabic" w:hint="cs"/>
          <w:sz w:val="32"/>
          <w:szCs w:val="32"/>
          <w:rtl/>
        </w:rPr>
        <w:t xml:space="preserve"> 2000م.    </w:t>
      </w:r>
    </w:p>
    <w:p w:rsidR="00B3207F" w:rsidRDefault="00B3207F" w:rsidP="00137C30">
      <w:pPr>
        <w:rPr>
          <w:rFonts w:cs="Traditional Arabic"/>
          <w:sz w:val="32"/>
          <w:szCs w:val="32"/>
          <w:rtl/>
        </w:rPr>
      </w:pPr>
      <w:r>
        <w:rPr>
          <w:rFonts w:cs="Traditional Arabic" w:hint="cs"/>
          <w:sz w:val="32"/>
          <w:szCs w:val="32"/>
          <w:rtl/>
        </w:rPr>
        <w:t xml:space="preserve">22 </w:t>
      </w:r>
      <w:r>
        <w:rPr>
          <w:rFonts w:cs="Traditional Arabic"/>
          <w:sz w:val="32"/>
          <w:szCs w:val="32"/>
          <w:rtl/>
        </w:rPr>
        <w:t>–</w:t>
      </w:r>
      <w:r>
        <w:rPr>
          <w:rFonts w:cs="Traditional Arabic" w:hint="cs"/>
          <w:sz w:val="32"/>
          <w:szCs w:val="32"/>
          <w:rtl/>
        </w:rPr>
        <w:t xml:space="preserve"> ابن عاشور</w:t>
      </w:r>
      <w:r w:rsidR="00137C30">
        <w:rPr>
          <w:rFonts w:cs="Traditional Arabic" w:hint="cs"/>
          <w:sz w:val="32"/>
          <w:szCs w:val="32"/>
          <w:rtl/>
        </w:rPr>
        <w:t>،</w:t>
      </w:r>
      <w:r>
        <w:rPr>
          <w:rFonts w:cs="Traditional Arabic" w:hint="cs"/>
          <w:sz w:val="32"/>
          <w:szCs w:val="32"/>
          <w:rtl/>
        </w:rPr>
        <w:t xml:space="preserve"> الشيخ محمد الطاهر</w:t>
      </w:r>
      <w:r w:rsidR="00137C30">
        <w:rPr>
          <w:rFonts w:cs="Traditional Arabic" w:hint="cs"/>
          <w:sz w:val="32"/>
          <w:szCs w:val="32"/>
          <w:rtl/>
        </w:rPr>
        <w:t>،</w:t>
      </w:r>
      <w:r>
        <w:rPr>
          <w:rFonts w:cs="Traditional Arabic" w:hint="cs"/>
          <w:sz w:val="32"/>
          <w:szCs w:val="32"/>
          <w:rtl/>
        </w:rPr>
        <w:t xml:space="preserve"> التحرير والتنوير</w:t>
      </w:r>
      <w:r w:rsidR="00137C30">
        <w:rPr>
          <w:rFonts w:cs="Traditional Arabic" w:hint="cs"/>
          <w:sz w:val="32"/>
          <w:szCs w:val="32"/>
          <w:rtl/>
        </w:rPr>
        <w:t>،</w:t>
      </w:r>
      <w:r>
        <w:rPr>
          <w:rFonts w:cs="Traditional Arabic" w:hint="cs"/>
          <w:sz w:val="32"/>
          <w:szCs w:val="32"/>
          <w:rtl/>
        </w:rPr>
        <w:t xml:space="preserve"> دار سحنون للنشر والتوزيع </w:t>
      </w:r>
      <w:r>
        <w:rPr>
          <w:rFonts w:cs="Traditional Arabic"/>
          <w:sz w:val="32"/>
          <w:szCs w:val="32"/>
          <w:rtl/>
        </w:rPr>
        <w:t>–</w:t>
      </w:r>
      <w:r>
        <w:rPr>
          <w:rFonts w:cs="Traditional Arabic" w:hint="cs"/>
          <w:sz w:val="32"/>
          <w:szCs w:val="32"/>
          <w:rtl/>
        </w:rPr>
        <w:t xml:space="preserve"> تونس </w:t>
      </w:r>
      <w:r>
        <w:rPr>
          <w:rFonts w:cs="Traditional Arabic"/>
          <w:sz w:val="32"/>
          <w:szCs w:val="32"/>
          <w:rtl/>
        </w:rPr>
        <w:t>–</w:t>
      </w:r>
      <w:r>
        <w:rPr>
          <w:rFonts w:cs="Traditional Arabic" w:hint="cs"/>
          <w:sz w:val="32"/>
          <w:szCs w:val="32"/>
          <w:rtl/>
        </w:rPr>
        <w:t xml:space="preserve"> 1997م. </w:t>
      </w:r>
    </w:p>
    <w:p w:rsidR="00B3207F" w:rsidRDefault="00B3207F" w:rsidP="00137C30">
      <w:pPr>
        <w:rPr>
          <w:rFonts w:cs="Traditional Arabic"/>
          <w:sz w:val="32"/>
          <w:szCs w:val="32"/>
          <w:rtl/>
        </w:rPr>
      </w:pPr>
      <w:r>
        <w:rPr>
          <w:rFonts w:cs="Traditional Arabic" w:hint="cs"/>
          <w:sz w:val="32"/>
          <w:szCs w:val="32"/>
          <w:rtl/>
        </w:rPr>
        <w:t xml:space="preserve">23 </w:t>
      </w:r>
      <w:r>
        <w:rPr>
          <w:rFonts w:cs="Traditional Arabic"/>
          <w:sz w:val="32"/>
          <w:szCs w:val="32"/>
          <w:rtl/>
        </w:rPr>
        <w:t>–</w:t>
      </w:r>
      <w:r>
        <w:rPr>
          <w:rFonts w:cs="Traditional Arabic" w:hint="cs"/>
          <w:sz w:val="32"/>
          <w:szCs w:val="32"/>
          <w:rtl/>
        </w:rPr>
        <w:t xml:space="preserve"> العسكري</w:t>
      </w:r>
      <w:r w:rsidR="00137C30">
        <w:rPr>
          <w:rFonts w:cs="Traditional Arabic" w:hint="cs"/>
          <w:sz w:val="32"/>
          <w:szCs w:val="32"/>
          <w:rtl/>
        </w:rPr>
        <w:t>،</w:t>
      </w:r>
      <w:r>
        <w:rPr>
          <w:rFonts w:cs="Traditional Arabic" w:hint="cs"/>
          <w:sz w:val="32"/>
          <w:szCs w:val="32"/>
          <w:rtl/>
        </w:rPr>
        <w:t xml:space="preserve"> أبو هلال</w:t>
      </w:r>
      <w:r w:rsidR="00137C30">
        <w:rPr>
          <w:rFonts w:cs="Traditional Arabic" w:hint="cs"/>
          <w:sz w:val="32"/>
          <w:szCs w:val="32"/>
          <w:rtl/>
        </w:rPr>
        <w:t>،</w:t>
      </w:r>
      <w:r>
        <w:rPr>
          <w:rFonts w:cs="Traditional Arabic" w:hint="cs"/>
          <w:sz w:val="32"/>
          <w:szCs w:val="32"/>
          <w:rtl/>
        </w:rPr>
        <w:t xml:space="preserve"> الفروق اللغوية</w:t>
      </w:r>
      <w:r w:rsidR="00137C30">
        <w:rPr>
          <w:rFonts w:cs="Traditional Arabic" w:hint="cs"/>
          <w:sz w:val="32"/>
          <w:szCs w:val="32"/>
          <w:rtl/>
        </w:rPr>
        <w:t>،</w:t>
      </w:r>
      <w:r>
        <w:rPr>
          <w:rFonts w:cs="Traditional Arabic" w:hint="cs"/>
          <w:sz w:val="32"/>
          <w:szCs w:val="32"/>
          <w:rtl/>
        </w:rPr>
        <w:t xml:space="preserve"> ت: محمد إبراهيم سالم</w:t>
      </w:r>
      <w:r w:rsidR="00137C30">
        <w:rPr>
          <w:rFonts w:cs="Traditional Arabic" w:hint="cs"/>
          <w:sz w:val="32"/>
          <w:szCs w:val="32"/>
          <w:rtl/>
        </w:rPr>
        <w:t>،</w:t>
      </w:r>
      <w:r>
        <w:rPr>
          <w:rFonts w:cs="Traditional Arabic" w:hint="cs"/>
          <w:sz w:val="32"/>
          <w:szCs w:val="32"/>
          <w:rtl/>
        </w:rPr>
        <w:t xml:space="preserve"> دار العلم والثقافة للنشر والتوزيع </w:t>
      </w:r>
      <w:r>
        <w:rPr>
          <w:rFonts w:cs="Traditional Arabic"/>
          <w:sz w:val="32"/>
          <w:szCs w:val="32"/>
          <w:rtl/>
        </w:rPr>
        <w:t>–</w:t>
      </w:r>
      <w:r>
        <w:rPr>
          <w:rFonts w:cs="Traditional Arabic" w:hint="cs"/>
          <w:sz w:val="32"/>
          <w:szCs w:val="32"/>
          <w:rtl/>
        </w:rPr>
        <w:t xml:space="preserve"> القاهرة</w:t>
      </w:r>
      <w:r w:rsidR="00137C30">
        <w:rPr>
          <w:rFonts w:cs="Traditional Arabic" w:hint="cs"/>
          <w:sz w:val="32"/>
          <w:szCs w:val="32"/>
          <w:rtl/>
        </w:rPr>
        <w:t>،</w:t>
      </w:r>
      <w:r>
        <w:rPr>
          <w:rFonts w:cs="Traditional Arabic" w:hint="cs"/>
          <w:sz w:val="32"/>
          <w:szCs w:val="32"/>
          <w:rtl/>
        </w:rPr>
        <w:t xml:space="preserve"> دون تاريخ. </w:t>
      </w:r>
    </w:p>
    <w:p w:rsidR="00B3207F" w:rsidRDefault="00B3207F" w:rsidP="00137C30">
      <w:pPr>
        <w:rPr>
          <w:rFonts w:cs="Traditional Arabic"/>
          <w:sz w:val="32"/>
          <w:szCs w:val="32"/>
          <w:rtl/>
        </w:rPr>
      </w:pPr>
      <w:r>
        <w:rPr>
          <w:rFonts w:cs="Traditional Arabic" w:hint="cs"/>
          <w:sz w:val="32"/>
          <w:szCs w:val="32"/>
          <w:rtl/>
        </w:rPr>
        <w:t xml:space="preserve">24 </w:t>
      </w:r>
      <w:r>
        <w:rPr>
          <w:rFonts w:cs="Traditional Arabic"/>
          <w:sz w:val="32"/>
          <w:szCs w:val="32"/>
          <w:rtl/>
        </w:rPr>
        <w:t>–</w:t>
      </w:r>
      <w:r>
        <w:rPr>
          <w:rFonts w:cs="Traditional Arabic" w:hint="cs"/>
          <w:sz w:val="32"/>
          <w:szCs w:val="32"/>
          <w:rtl/>
        </w:rPr>
        <w:t xml:space="preserve"> عطية محمد سالم</w:t>
      </w:r>
      <w:r w:rsidR="00137C30">
        <w:rPr>
          <w:rFonts w:cs="Traditional Arabic" w:hint="cs"/>
          <w:sz w:val="32"/>
          <w:szCs w:val="32"/>
          <w:rtl/>
        </w:rPr>
        <w:t>،</w:t>
      </w:r>
      <w:r>
        <w:rPr>
          <w:rFonts w:cs="Traditional Arabic" w:hint="cs"/>
          <w:sz w:val="32"/>
          <w:szCs w:val="32"/>
          <w:rtl/>
        </w:rPr>
        <w:t xml:space="preserve"> الشيخ</w:t>
      </w:r>
      <w:r w:rsidR="00137C30">
        <w:rPr>
          <w:rFonts w:cs="Traditional Arabic" w:hint="cs"/>
          <w:sz w:val="32"/>
          <w:szCs w:val="32"/>
          <w:rtl/>
        </w:rPr>
        <w:t>،</w:t>
      </w:r>
      <w:r>
        <w:rPr>
          <w:rFonts w:cs="Traditional Arabic" w:hint="cs"/>
          <w:sz w:val="32"/>
          <w:szCs w:val="32"/>
          <w:rtl/>
        </w:rPr>
        <w:t xml:space="preserve"> تتمة أضواء البيان في إيضاح القرآن بالقرآن (في جزأين)</w:t>
      </w:r>
      <w:r w:rsidR="00137C30">
        <w:rPr>
          <w:rFonts w:cs="Traditional Arabic" w:hint="cs"/>
          <w:sz w:val="32"/>
          <w:szCs w:val="32"/>
          <w:rtl/>
        </w:rPr>
        <w:t>،</w:t>
      </w:r>
      <w:r>
        <w:rPr>
          <w:rFonts w:cs="Traditional Arabic" w:hint="cs"/>
          <w:sz w:val="32"/>
          <w:szCs w:val="32"/>
          <w:rtl/>
        </w:rPr>
        <w:t xml:space="preserve"> طبع على نفقة: محمد بن عوض بن لادن</w:t>
      </w:r>
      <w:r w:rsidR="00137C30">
        <w:rPr>
          <w:rFonts w:cs="Traditional Arabic" w:hint="cs"/>
          <w:sz w:val="32"/>
          <w:szCs w:val="32"/>
          <w:rtl/>
        </w:rPr>
        <w:t>،</w:t>
      </w:r>
      <w:r>
        <w:rPr>
          <w:rFonts w:cs="Traditional Arabic" w:hint="cs"/>
          <w:sz w:val="32"/>
          <w:szCs w:val="32"/>
          <w:rtl/>
        </w:rPr>
        <w:t xml:space="preserve"> ط2 </w:t>
      </w:r>
      <w:r>
        <w:rPr>
          <w:rFonts w:cs="Traditional Arabic"/>
          <w:sz w:val="32"/>
          <w:szCs w:val="32"/>
          <w:rtl/>
        </w:rPr>
        <w:t>–</w:t>
      </w:r>
      <w:r>
        <w:rPr>
          <w:rFonts w:cs="Traditional Arabic" w:hint="cs"/>
          <w:sz w:val="32"/>
          <w:szCs w:val="32"/>
          <w:rtl/>
        </w:rPr>
        <w:t xml:space="preserve"> 1980م. </w:t>
      </w:r>
    </w:p>
    <w:p w:rsidR="00B3207F" w:rsidRDefault="00B3207F" w:rsidP="00137C30">
      <w:pPr>
        <w:rPr>
          <w:rFonts w:cs="Traditional Arabic"/>
          <w:sz w:val="32"/>
          <w:szCs w:val="32"/>
          <w:rtl/>
        </w:rPr>
      </w:pPr>
      <w:r>
        <w:rPr>
          <w:rFonts w:cs="Traditional Arabic" w:hint="cs"/>
          <w:sz w:val="32"/>
          <w:szCs w:val="32"/>
          <w:rtl/>
        </w:rPr>
        <w:t xml:space="preserve">25 </w:t>
      </w:r>
      <w:r>
        <w:rPr>
          <w:rFonts w:cs="Traditional Arabic"/>
          <w:sz w:val="32"/>
          <w:szCs w:val="32"/>
          <w:rtl/>
        </w:rPr>
        <w:t>–</w:t>
      </w:r>
      <w:r>
        <w:rPr>
          <w:rFonts w:cs="Traditional Arabic" w:hint="cs"/>
          <w:sz w:val="32"/>
          <w:szCs w:val="32"/>
          <w:rtl/>
        </w:rPr>
        <w:t xml:space="preserve"> العكبري</w:t>
      </w:r>
      <w:r w:rsidR="00137C30">
        <w:rPr>
          <w:rFonts w:cs="Traditional Arabic" w:hint="cs"/>
          <w:sz w:val="32"/>
          <w:szCs w:val="32"/>
          <w:rtl/>
        </w:rPr>
        <w:t>،</w:t>
      </w:r>
      <w:r>
        <w:rPr>
          <w:rFonts w:cs="Traditional Arabic" w:hint="cs"/>
          <w:sz w:val="32"/>
          <w:szCs w:val="32"/>
          <w:rtl/>
        </w:rPr>
        <w:t xml:space="preserve"> أبو البقاء</w:t>
      </w:r>
      <w:r w:rsidR="00137C30">
        <w:rPr>
          <w:rFonts w:cs="Traditional Arabic" w:hint="cs"/>
          <w:sz w:val="32"/>
          <w:szCs w:val="32"/>
          <w:rtl/>
        </w:rPr>
        <w:t>،</w:t>
      </w:r>
      <w:r>
        <w:rPr>
          <w:rFonts w:cs="Traditional Arabic" w:hint="cs"/>
          <w:sz w:val="32"/>
          <w:szCs w:val="32"/>
          <w:rtl/>
        </w:rPr>
        <w:t xml:space="preserve"> التبيان في إعراب القرآن</w:t>
      </w:r>
      <w:r w:rsidR="00137C30">
        <w:rPr>
          <w:rFonts w:cs="Traditional Arabic" w:hint="cs"/>
          <w:sz w:val="32"/>
          <w:szCs w:val="32"/>
          <w:rtl/>
        </w:rPr>
        <w:t>،</w:t>
      </w:r>
      <w:r>
        <w:rPr>
          <w:rFonts w:cs="Traditional Arabic" w:hint="cs"/>
          <w:sz w:val="32"/>
          <w:szCs w:val="32"/>
          <w:rtl/>
        </w:rPr>
        <w:t xml:space="preserve"> ت: محمد علي البجاوي</w:t>
      </w:r>
      <w:r w:rsidR="00137C30">
        <w:rPr>
          <w:rFonts w:cs="Traditional Arabic" w:hint="cs"/>
          <w:sz w:val="32"/>
          <w:szCs w:val="32"/>
          <w:rtl/>
        </w:rPr>
        <w:t>،</w:t>
      </w:r>
      <w:r>
        <w:rPr>
          <w:rFonts w:cs="Traditional Arabic" w:hint="cs"/>
          <w:sz w:val="32"/>
          <w:szCs w:val="32"/>
          <w:rtl/>
        </w:rPr>
        <w:t xml:space="preserve"> طبعة عيسى البابي الحلبي </w:t>
      </w:r>
      <w:r>
        <w:rPr>
          <w:rFonts w:cs="Traditional Arabic"/>
          <w:sz w:val="32"/>
          <w:szCs w:val="32"/>
          <w:rtl/>
        </w:rPr>
        <w:t>–</w:t>
      </w:r>
      <w:r>
        <w:rPr>
          <w:rFonts w:cs="Traditional Arabic" w:hint="cs"/>
          <w:sz w:val="32"/>
          <w:szCs w:val="32"/>
          <w:rtl/>
        </w:rPr>
        <w:t xml:space="preserve"> مصر</w:t>
      </w:r>
      <w:r w:rsidR="00137C30">
        <w:rPr>
          <w:rFonts w:cs="Traditional Arabic" w:hint="cs"/>
          <w:sz w:val="32"/>
          <w:szCs w:val="32"/>
          <w:rtl/>
        </w:rPr>
        <w:t>،</w:t>
      </w:r>
      <w:r>
        <w:rPr>
          <w:rFonts w:cs="Traditional Arabic" w:hint="cs"/>
          <w:sz w:val="32"/>
          <w:szCs w:val="32"/>
          <w:rtl/>
        </w:rPr>
        <w:t xml:space="preserve"> دون تاريخ. </w:t>
      </w:r>
    </w:p>
    <w:p w:rsidR="00B3207F" w:rsidRDefault="00B3207F" w:rsidP="00137C30">
      <w:pPr>
        <w:rPr>
          <w:rFonts w:cs="Traditional Arabic"/>
          <w:sz w:val="32"/>
          <w:szCs w:val="32"/>
          <w:rtl/>
        </w:rPr>
      </w:pPr>
      <w:r>
        <w:rPr>
          <w:rFonts w:cs="Traditional Arabic" w:hint="cs"/>
          <w:sz w:val="32"/>
          <w:szCs w:val="32"/>
          <w:rtl/>
        </w:rPr>
        <w:t xml:space="preserve">26 </w:t>
      </w:r>
      <w:r>
        <w:rPr>
          <w:rFonts w:cs="Traditional Arabic"/>
          <w:sz w:val="32"/>
          <w:szCs w:val="32"/>
          <w:rtl/>
        </w:rPr>
        <w:t>–</w:t>
      </w:r>
      <w:r>
        <w:rPr>
          <w:rFonts w:cs="Traditional Arabic" w:hint="cs"/>
          <w:sz w:val="32"/>
          <w:szCs w:val="32"/>
          <w:rtl/>
        </w:rPr>
        <w:t xml:space="preserve"> العكبري</w:t>
      </w:r>
      <w:r w:rsidR="00137C30">
        <w:rPr>
          <w:rFonts w:cs="Traditional Arabic" w:hint="cs"/>
          <w:sz w:val="32"/>
          <w:szCs w:val="32"/>
          <w:rtl/>
        </w:rPr>
        <w:t>،</w:t>
      </w:r>
      <w:r>
        <w:rPr>
          <w:rFonts w:cs="Traditional Arabic" w:hint="cs"/>
          <w:sz w:val="32"/>
          <w:szCs w:val="32"/>
          <w:rtl/>
        </w:rPr>
        <w:t xml:space="preserve"> اللباب في علل البناء والإعراب</w:t>
      </w:r>
      <w:r w:rsidR="00137C30">
        <w:rPr>
          <w:rFonts w:cs="Traditional Arabic" w:hint="cs"/>
          <w:sz w:val="32"/>
          <w:szCs w:val="32"/>
          <w:rtl/>
        </w:rPr>
        <w:t>،</w:t>
      </w:r>
      <w:r>
        <w:rPr>
          <w:rFonts w:cs="Traditional Arabic" w:hint="cs"/>
          <w:sz w:val="32"/>
          <w:szCs w:val="32"/>
          <w:rtl/>
        </w:rPr>
        <w:t xml:space="preserve"> ت: د. عبد الإله النبهان</w:t>
      </w:r>
      <w:r w:rsidR="00137C30">
        <w:rPr>
          <w:rFonts w:cs="Traditional Arabic" w:hint="cs"/>
          <w:sz w:val="32"/>
          <w:szCs w:val="32"/>
          <w:rtl/>
        </w:rPr>
        <w:t>،</w:t>
      </w:r>
      <w:r>
        <w:rPr>
          <w:rFonts w:cs="Traditional Arabic" w:hint="cs"/>
          <w:sz w:val="32"/>
          <w:szCs w:val="32"/>
          <w:rtl/>
        </w:rPr>
        <w:t xml:space="preserve"> دار الفكر </w:t>
      </w:r>
      <w:r>
        <w:rPr>
          <w:rFonts w:cs="Traditional Arabic"/>
          <w:sz w:val="32"/>
          <w:szCs w:val="32"/>
          <w:rtl/>
        </w:rPr>
        <w:t>–</w:t>
      </w:r>
      <w:r>
        <w:rPr>
          <w:rFonts w:cs="Traditional Arabic" w:hint="cs"/>
          <w:sz w:val="32"/>
          <w:szCs w:val="32"/>
          <w:rtl/>
        </w:rPr>
        <w:t xml:space="preserve"> دمشق</w:t>
      </w:r>
      <w:r w:rsidR="00137C30">
        <w:rPr>
          <w:rFonts w:cs="Traditional Arabic" w:hint="cs"/>
          <w:sz w:val="32"/>
          <w:szCs w:val="32"/>
          <w:rtl/>
        </w:rPr>
        <w:t>،</w:t>
      </w:r>
      <w:r>
        <w:rPr>
          <w:rFonts w:cs="Traditional Arabic" w:hint="cs"/>
          <w:sz w:val="32"/>
          <w:szCs w:val="32"/>
          <w:rtl/>
        </w:rPr>
        <w:t xml:space="preserve"> ط1 </w:t>
      </w:r>
      <w:r>
        <w:rPr>
          <w:rFonts w:cs="Traditional Arabic"/>
          <w:sz w:val="32"/>
          <w:szCs w:val="32"/>
          <w:rtl/>
        </w:rPr>
        <w:t>–</w:t>
      </w:r>
      <w:r>
        <w:rPr>
          <w:rFonts w:cs="Traditional Arabic" w:hint="cs"/>
          <w:sz w:val="32"/>
          <w:szCs w:val="32"/>
          <w:rtl/>
        </w:rPr>
        <w:t xml:space="preserve"> 1995م</w:t>
      </w:r>
      <w:r w:rsidR="00137C30">
        <w:rPr>
          <w:rFonts w:cs="Traditional Arabic" w:hint="cs"/>
          <w:sz w:val="32"/>
          <w:szCs w:val="32"/>
          <w:rtl/>
        </w:rPr>
        <w:t>،</w:t>
      </w:r>
      <w:r>
        <w:rPr>
          <w:rFonts w:cs="Traditional Arabic" w:hint="cs"/>
          <w:sz w:val="32"/>
          <w:szCs w:val="32"/>
          <w:rtl/>
        </w:rPr>
        <w:t xml:space="preserve"> ص 424. </w:t>
      </w:r>
      <w:r w:rsidR="006E203C">
        <w:rPr>
          <w:rFonts w:cs="Traditional Arabic" w:hint="cs"/>
          <w:sz w:val="32"/>
          <w:szCs w:val="32"/>
          <w:rtl/>
        </w:rPr>
        <w:t xml:space="preserve">     </w:t>
      </w:r>
    </w:p>
    <w:p w:rsidR="00B3207F" w:rsidRDefault="006E203C" w:rsidP="00137C30">
      <w:pPr>
        <w:rPr>
          <w:rFonts w:cs="Traditional Arabic"/>
          <w:sz w:val="32"/>
          <w:szCs w:val="32"/>
          <w:rtl/>
        </w:rPr>
      </w:pPr>
      <w:r>
        <w:rPr>
          <w:rFonts w:cs="Traditional Arabic" w:hint="cs"/>
          <w:sz w:val="32"/>
          <w:szCs w:val="32"/>
          <w:rtl/>
        </w:rPr>
        <w:t xml:space="preserve">27 </w:t>
      </w:r>
      <w:r>
        <w:rPr>
          <w:rFonts w:cs="Traditional Arabic"/>
          <w:sz w:val="32"/>
          <w:szCs w:val="32"/>
          <w:rtl/>
        </w:rPr>
        <w:t>–</w:t>
      </w:r>
      <w:r>
        <w:rPr>
          <w:rFonts w:cs="Traditional Arabic" w:hint="cs"/>
          <w:sz w:val="32"/>
          <w:szCs w:val="32"/>
          <w:rtl/>
        </w:rPr>
        <w:t xml:space="preserve"> عمر بن علي الدمشقي الحنبلي</w:t>
      </w:r>
      <w:r w:rsidR="00137C30">
        <w:rPr>
          <w:rFonts w:cs="Traditional Arabic" w:hint="cs"/>
          <w:sz w:val="32"/>
          <w:szCs w:val="32"/>
          <w:rtl/>
        </w:rPr>
        <w:t>،</w:t>
      </w:r>
      <w:r>
        <w:rPr>
          <w:rFonts w:cs="Traditional Arabic" w:hint="cs"/>
          <w:sz w:val="32"/>
          <w:szCs w:val="32"/>
          <w:rtl/>
        </w:rPr>
        <w:t xml:space="preserve"> أبو حفص</w:t>
      </w:r>
      <w:r w:rsidR="00137C30">
        <w:rPr>
          <w:rFonts w:cs="Traditional Arabic" w:hint="cs"/>
          <w:sz w:val="32"/>
          <w:szCs w:val="32"/>
          <w:rtl/>
        </w:rPr>
        <w:t>،</w:t>
      </w:r>
      <w:r>
        <w:rPr>
          <w:rFonts w:cs="Traditional Arabic" w:hint="cs"/>
          <w:sz w:val="32"/>
          <w:szCs w:val="32"/>
          <w:rtl/>
        </w:rPr>
        <w:t xml:space="preserve"> اللباب في علوم الكتاب</w:t>
      </w:r>
      <w:r w:rsidR="00137C30">
        <w:rPr>
          <w:rFonts w:cs="Traditional Arabic" w:hint="cs"/>
          <w:sz w:val="32"/>
          <w:szCs w:val="32"/>
          <w:rtl/>
        </w:rPr>
        <w:t>،</w:t>
      </w:r>
      <w:r>
        <w:rPr>
          <w:rFonts w:cs="Traditional Arabic" w:hint="cs"/>
          <w:sz w:val="32"/>
          <w:szCs w:val="32"/>
          <w:rtl/>
        </w:rPr>
        <w:t xml:space="preserve"> تحقيق: الشيخ عادل أحمد عبد الموجود والشيخ علي محمد معوض</w:t>
      </w:r>
      <w:r w:rsidR="00137C30">
        <w:rPr>
          <w:rFonts w:cs="Traditional Arabic" w:hint="cs"/>
          <w:sz w:val="32"/>
          <w:szCs w:val="32"/>
          <w:rtl/>
        </w:rPr>
        <w:t>،</w:t>
      </w:r>
      <w:r>
        <w:rPr>
          <w:rFonts w:cs="Traditional Arabic" w:hint="cs"/>
          <w:sz w:val="32"/>
          <w:szCs w:val="32"/>
          <w:rtl/>
        </w:rPr>
        <w:t xml:space="preserve"> دار الكتب العلمية </w:t>
      </w:r>
      <w:r>
        <w:rPr>
          <w:rFonts w:cs="Traditional Arabic"/>
          <w:sz w:val="32"/>
          <w:szCs w:val="32"/>
          <w:rtl/>
        </w:rPr>
        <w:t>–</w:t>
      </w:r>
      <w:r>
        <w:rPr>
          <w:rFonts w:cs="Traditional Arabic" w:hint="cs"/>
          <w:sz w:val="32"/>
          <w:szCs w:val="32"/>
          <w:rtl/>
        </w:rPr>
        <w:t xml:space="preserve"> بيروت</w:t>
      </w:r>
      <w:r w:rsidR="00137C30">
        <w:rPr>
          <w:rFonts w:cs="Traditional Arabic" w:hint="cs"/>
          <w:sz w:val="32"/>
          <w:szCs w:val="32"/>
          <w:rtl/>
        </w:rPr>
        <w:t>،</w:t>
      </w:r>
      <w:r>
        <w:rPr>
          <w:rFonts w:cs="Traditional Arabic" w:hint="cs"/>
          <w:sz w:val="32"/>
          <w:szCs w:val="32"/>
          <w:rtl/>
        </w:rPr>
        <w:t xml:space="preserve"> ط1 </w:t>
      </w:r>
      <w:r>
        <w:rPr>
          <w:rFonts w:cs="Traditional Arabic"/>
          <w:sz w:val="32"/>
          <w:szCs w:val="32"/>
          <w:rtl/>
        </w:rPr>
        <w:t>–</w:t>
      </w:r>
      <w:r>
        <w:rPr>
          <w:rFonts w:cs="Traditional Arabic" w:hint="cs"/>
          <w:sz w:val="32"/>
          <w:szCs w:val="32"/>
          <w:rtl/>
        </w:rPr>
        <w:t xml:space="preserve"> 1998م.   </w:t>
      </w:r>
    </w:p>
    <w:p w:rsidR="006E203C" w:rsidRDefault="006E203C" w:rsidP="00137C30">
      <w:pPr>
        <w:rPr>
          <w:rFonts w:cs="Traditional Arabic"/>
          <w:sz w:val="32"/>
          <w:szCs w:val="32"/>
          <w:rtl/>
        </w:rPr>
      </w:pPr>
      <w:r>
        <w:rPr>
          <w:rFonts w:cs="Traditional Arabic" w:hint="cs"/>
          <w:sz w:val="32"/>
          <w:szCs w:val="32"/>
          <w:rtl/>
        </w:rPr>
        <w:t xml:space="preserve">28 </w:t>
      </w:r>
      <w:r>
        <w:rPr>
          <w:rFonts w:cs="Traditional Arabic"/>
          <w:sz w:val="32"/>
          <w:szCs w:val="32"/>
          <w:rtl/>
        </w:rPr>
        <w:t>–</w:t>
      </w:r>
      <w:r>
        <w:rPr>
          <w:rFonts w:cs="Traditional Arabic" w:hint="cs"/>
          <w:sz w:val="32"/>
          <w:szCs w:val="32"/>
          <w:rtl/>
        </w:rPr>
        <w:t xml:space="preserve"> ابن فارس</w:t>
      </w:r>
      <w:r w:rsidR="00137C30">
        <w:rPr>
          <w:rFonts w:cs="Traditional Arabic" w:hint="cs"/>
          <w:sz w:val="32"/>
          <w:szCs w:val="32"/>
          <w:rtl/>
        </w:rPr>
        <w:t>،</w:t>
      </w:r>
      <w:r>
        <w:rPr>
          <w:rFonts w:cs="Traditional Arabic" w:hint="cs"/>
          <w:sz w:val="32"/>
          <w:szCs w:val="32"/>
          <w:rtl/>
        </w:rPr>
        <w:t xml:space="preserve"> الصاحبي في فقه اللغة</w:t>
      </w:r>
      <w:r w:rsidR="00137C30">
        <w:rPr>
          <w:rFonts w:cs="Traditional Arabic" w:hint="cs"/>
          <w:sz w:val="32"/>
          <w:szCs w:val="32"/>
          <w:rtl/>
        </w:rPr>
        <w:t>،</w:t>
      </w:r>
      <w:r>
        <w:rPr>
          <w:rFonts w:cs="Traditional Arabic" w:hint="cs"/>
          <w:sz w:val="32"/>
          <w:szCs w:val="32"/>
          <w:rtl/>
        </w:rPr>
        <w:t xml:space="preserve"> ت: السيد أحمد صقر</w:t>
      </w:r>
      <w:r w:rsidR="00137C30">
        <w:rPr>
          <w:rFonts w:cs="Traditional Arabic" w:hint="cs"/>
          <w:sz w:val="32"/>
          <w:szCs w:val="32"/>
          <w:rtl/>
        </w:rPr>
        <w:t>،</w:t>
      </w:r>
      <w:r>
        <w:rPr>
          <w:rFonts w:cs="Traditional Arabic" w:hint="cs"/>
          <w:sz w:val="32"/>
          <w:szCs w:val="32"/>
          <w:rtl/>
        </w:rPr>
        <w:t xml:space="preserve"> الهيئة العامة لقصور الثقافة</w:t>
      </w:r>
      <w:r w:rsidR="00137C30">
        <w:rPr>
          <w:rFonts w:cs="Traditional Arabic" w:hint="cs"/>
          <w:sz w:val="32"/>
          <w:szCs w:val="32"/>
          <w:rtl/>
        </w:rPr>
        <w:t>،</w:t>
      </w:r>
      <w:r>
        <w:rPr>
          <w:rFonts w:cs="Traditional Arabic" w:hint="cs"/>
          <w:sz w:val="32"/>
          <w:szCs w:val="32"/>
          <w:rtl/>
        </w:rPr>
        <w:t xml:space="preserve"> سلسلة الزخائر</w:t>
      </w:r>
      <w:r w:rsidR="00137C30">
        <w:rPr>
          <w:rFonts w:cs="Traditional Arabic" w:hint="cs"/>
          <w:sz w:val="32"/>
          <w:szCs w:val="32"/>
          <w:rtl/>
        </w:rPr>
        <w:t>،</w:t>
      </w:r>
      <w:r>
        <w:rPr>
          <w:rFonts w:cs="Traditional Arabic" w:hint="cs"/>
          <w:sz w:val="32"/>
          <w:szCs w:val="32"/>
          <w:rtl/>
        </w:rPr>
        <w:t xml:space="preserve"> العدد (99)</w:t>
      </w:r>
      <w:r w:rsidR="00137C30">
        <w:rPr>
          <w:rFonts w:cs="Traditional Arabic" w:hint="cs"/>
          <w:sz w:val="32"/>
          <w:szCs w:val="32"/>
          <w:rtl/>
        </w:rPr>
        <w:t>،</w:t>
      </w:r>
      <w:r>
        <w:rPr>
          <w:rFonts w:cs="Traditional Arabic" w:hint="cs"/>
          <w:sz w:val="32"/>
          <w:szCs w:val="32"/>
          <w:rtl/>
        </w:rPr>
        <w:t xml:space="preserve"> 2003م.   </w:t>
      </w:r>
    </w:p>
    <w:p w:rsidR="006E203C" w:rsidRDefault="006E203C" w:rsidP="00137C30">
      <w:pPr>
        <w:rPr>
          <w:rFonts w:cs="Traditional Arabic"/>
          <w:sz w:val="32"/>
          <w:szCs w:val="32"/>
          <w:rtl/>
        </w:rPr>
      </w:pPr>
      <w:r>
        <w:rPr>
          <w:rFonts w:cs="Traditional Arabic" w:hint="cs"/>
          <w:sz w:val="32"/>
          <w:szCs w:val="32"/>
          <w:rtl/>
        </w:rPr>
        <w:t xml:space="preserve">29 </w:t>
      </w:r>
      <w:r>
        <w:rPr>
          <w:rFonts w:cs="Traditional Arabic"/>
          <w:sz w:val="32"/>
          <w:szCs w:val="32"/>
          <w:rtl/>
        </w:rPr>
        <w:t>–</w:t>
      </w:r>
      <w:r>
        <w:rPr>
          <w:rFonts w:cs="Traditional Arabic" w:hint="cs"/>
          <w:sz w:val="32"/>
          <w:szCs w:val="32"/>
          <w:rtl/>
        </w:rPr>
        <w:t xml:space="preserve"> الفراء</w:t>
      </w:r>
      <w:r w:rsidR="00137C30">
        <w:rPr>
          <w:rFonts w:cs="Traditional Arabic" w:hint="cs"/>
          <w:sz w:val="32"/>
          <w:szCs w:val="32"/>
          <w:rtl/>
        </w:rPr>
        <w:t>،</w:t>
      </w:r>
      <w:r>
        <w:rPr>
          <w:rFonts w:cs="Traditional Arabic" w:hint="cs"/>
          <w:sz w:val="32"/>
          <w:szCs w:val="32"/>
          <w:rtl/>
        </w:rPr>
        <w:t xml:space="preserve"> أبو زكريا يحيى بن زياد</w:t>
      </w:r>
      <w:r w:rsidR="00137C30">
        <w:rPr>
          <w:rFonts w:cs="Traditional Arabic" w:hint="cs"/>
          <w:sz w:val="32"/>
          <w:szCs w:val="32"/>
          <w:rtl/>
        </w:rPr>
        <w:t>،</w:t>
      </w:r>
      <w:r>
        <w:rPr>
          <w:rFonts w:cs="Traditional Arabic" w:hint="cs"/>
          <w:sz w:val="32"/>
          <w:szCs w:val="32"/>
          <w:rtl/>
        </w:rPr>
        <w:t xml:space="preserve"> معاني القرآن</w:t>
      </w:r>
      <w:r w:rsidR="00137C30">
        <w:rPr>
          <w:rFonts w:cs="Traditional Arabic" w:hint="cs"/>
          <w:sz w:val="32"/>
          <w:szCs w:val="32"/>
          <w:rtl/>
        </w:rPr>
        <w:t>،</w:t>
      </w:r>
      <w:r>
        <w:rPr>
          <w:rFonts w:cs="Traditional Arabic" w:hint="cs"/>
          <w:sz w:val="32"/>
          <w:szCs w:val="32"/>
          <w:rtl/>
        </w:rPr>
        <w:t xml:space="preserve"> تحقيق: أحمد يوسف نجاتي</w:t>
      </w:r>
      <w:r w:rsidR="00137C30">
        <w:rPr>
          <w:rFonts w:cs="Traditional Arabic" w:hint="cs"/>
          <w:sz w:val="32"/>
          <w:szCs w:val="32"/>
          <w:rtl/>
        </w:rPr>
        <w:t>،</w:t>
      </w:r>
      <w:r>
        <w:rPr>
          <w:rFonts w:cs="Traditional Arabic" w:hint="cs"/>
          <w:sz w:val="32"/>
          <w:szCs w:val="32"/>
          <w:rtl/>
        </w:rPr>
        <w:t xml:space="preserve"> ومحمد علي النجار</w:t>
      </w:r>
      <w:r w:rsidR="00137C30">
        <w:rPr>
          <w:rFonts w:cs="Traditional Arabic" w:hint="cs"/>
          <w:sz w:val="32"/>
          <w:szCs w:val="32"/>
          <w:rtl/>
        </w:rPr>
        <w:t>،</w:t>
      </w:r>
      <w:r>
        <w:rPr>
          <w:rFonts w:cs="Traditional Arabic" w:hint="cs"/>
          <w:sz w:val="32"/>
          <w:szCs w:val="32"/>
          <w:rtl/>
        </w:rPr>
        <w:t xml:space="preserve"> الهيئة المصرية العامة للكتاب</w:t>
      </w:r>
      <w:r w:rsidR="00137C30">
        <w:rPr>
          <w:rFonts w:cs="Traditional Arabic" w:hint="cs"/>
          <w:sz w:val="32"/>
          <w:szCs w:val="32"/>
          <w:rtl/>
        </w:rPr>
        <w:t>،</w:t>
      </w:r>
      <w:r>
        <w:rPr>
          <w:rFonts w:cs="Traditional Arabic" w:hint="cs"/>
          <w:sz w:val="32"/>
          <w:szCs w:val="32"/>
          <w:rtl/>
        </w:rPr>
        <w:t xml:space="preserve"> ط 3 </w:t>
      </w:r>
      <w:r>
        <w:rPr>
          <w:rFonts w:cs="Traditional Arabic"/>
          <w:sz w:val="32"/>
          <w:szCs w:val="32"/>
          <w:rtl/>
        </w:rPr>
        <w:t>–</w:t>
      </w:r>
      <w:r>
        <w:rPr>
          <w:rFonts w:cs="Traditional Arabic" w:hint="cs"/>
          <w:sz w:val="32"/>
          <w:szCs w:val="32"/>
          <w:rtl/>
        </w:rPr>
        <w:t xml:space="preserve"> 1983م. </w:t>
      </w:r>
    </w:p>
    <w:p w:rsidR="006E203C" w:rsidRDefault="006E203C" w:rsidP="00137C30">
      <w:pPr>
        <w:rPr>
          <w:rFonts w:cs="Traditional Arabic"/>
          <w:sz w:val="32"/>
          <w:szCs w:val="32"/>
          <w:rtl/>
        </w:rPr>
      </w:pPr>
      <w:r>
        <w:rPr>
          <w:rFonts w:cs="Traditional Arabic" w:hint="cs"/>
          <w:sz w:val="32"/>
          <w:szCs w:val="32"/>
          <w:rtl/>
        </w:rPr>
        <w:lastRenderedPageBreak/>
        <w:t xml:space="preserve">30 </w:t>
      </w:r>
      <w:r>
        <w:rPr>
          <w:rFonts w:cs="Traditional Arabic"/>
          <w:sz w:val="32"/>
          <w:szCs w:val="32"/>
          <w:rtl/>
        </w:rPr>
        <w:t>–</w:t>
      </w:r>
      <w:r>
        <w:rPr>
          <w:rFonts w:cs="Traditional Arabic" w:hint="cs"/>
          <w:sz w:val="32"/>
          <w:szCs w:val="32"/>
          <w:rtl/>
        </w:rPr>
        <w:t xml:space="preserve"> الفراهيدي</w:t>
      </w:r>
      <w:r w:rsidR="00137C30">
        <w:rPr>
          <w:rFonts w:cs="Traditional Arabic" w:hint="cs"/>
          <w:sz w:val="32"/>
          <w:szCs w:val="32"/>
          <w:rtl/>
        </w:rPr>
        <w:t>،</w:t>
      </w:r>
      <w:r>
        <w:rPr>
          <w:rFonts w:cs="Traditional Arabic" w:hint="cs"/>
          <w:sz w:val="32"/>
          <w:szCs w:val="32"/>
          <w:rtl/>
        </w:rPr>
        <w:t xml:space="preserve"> الخليل بن أحمد</w:t>
      </w:r>
      <w:r w:rsidR="00137C30">
        <w:rPr>
          <w:rFonts w:cs="Traditional Arabic" w:hint="cs"/>
          <w:sz w:val="32"/>
          <w:szCs w:val="32"/>
          <w:rtl/>
        </w:rPr>
        <w:t>،</w:t>
      </w:r>
      <w:r>
        <w:rPr>
          <w:rFonts w:cs="Traditional Arabic" w:hint="cs"/>
          <w:sz w:val="32"/>
          <w:szCs w:val="32"/>
          <w:rtl/>
        </w:rPr>
        <w:t xml:space="preserve"> الجمل في النحو المنسوب له</w:t>
      </w:r>
      <w:r w:rsidR="00137C30">
        <w:rPr>
          <w:rFonts w:cs="Traditional Arabic" w:hint="cs"/>
          <w:sz w:val="32"/>
          <w:szCs w:val="32"/>
          <w:rtl/>
        </w:rPr>
        <w:t>،</w:t>
      </w:r>
      <w:r>
        <w:rPr>
          <w:rFonts w:cs="Traditional Arabic" w:hint="cs"/>
          <w:sz w:val="32"/>
          <w:szCs w:val="32"/>
          <w:rtl/>
        </w:rPr>
        <w:t xml:space="preserve"> ت: د. فخر الدين قباوة</w:t>
      </w:r>
      <w:r w:rsidR="00137C30">
        <w:rPr>
          <w:rFonts w:cs="Traditional Arabic" w:hint="cs"/>
          <w:sz w:val="32"/>
          <w:szCs w:val="32"/>
          <w:rtl/>
        </w:rPr>
        <w:t>،</w:t>
      </w:r>
      <w:r>
        <w:rPr>
          <w:rFonts w:cs="Traditional Arabic" w:hint="cs"/>
          <w:sz w:val="32"/>
          <w:szCs w:val="32"/>
          <w:rtl/>
        </w:rPr>
        <w:t xml:space="preserve"> مؤسسة الرسالة </w:t>
      </w:r>
      <w:r>
        <w:rPr>
          <w:rFonts w:cs="Traditional Arabic"/>
          <w:sz w:val="32"/>
          <w:szCs w:val="32"/>
          <w:rtl/>
        </w:rPr>
        <w:t>–</w:t>
      </w:r>
      <w:r>
        <w:rPr>
          <w:rFonts w:cs="Traditional Arabic" w:hint="cs"/>
          <w:sz w:val="32"/>
          <w:szCs w:val="32"/>
          <w:rtl/>
        </w:rPr>
        <w:t xml:space="preserve"> بيروت ط5 </w:t>
      </w:r>
      <w:r>
        <w:rPr>
          <w:rFonts w:cs="Traditional Arabic"/>
          <w:sz w:val="32"/>
          <w:szCs w:val="32"/>
          <w:rtl/>
        </w:rPr>
        <w:t>–</w:t>
      </w:r>
      <w:r>
        <w:rPr>
          <w:rFonts w:cs="Traditional Arabic" w:hint="cs"/>
          <w:sz w:val="32"/>
          <w:szCs w:val="32"/>
          <w:rtl/>
        </w:rPr>
        <w:t xml:space="preserve"> 1995م.  </w:t>
      </w:r>
    </w:p>
    <w:p w:rsidR="006E203C" w:rsidRDefault="006E203C" w:rsidP="00137C30">
      <w:pPr>
        <w:rPr>
          <w:rFonts w:cs="Traditional Arabic"/>
          <w:sz w:val="32"/>
          <w:szCs w:val="32"/>
          <w:rtl/>
        </w:rPr>
      </w:pPr>
      <w:r>
        <w:rPr>
          <w:rFonts w:cs="Traditional Arabic" w:hint="cs"/>
          <w:sz w:val="32"/>
          <w:szCs w:val="32"/>
          <w:rtl/>
        </w:rPr>
        <w:t xml:space="preserve">31 </w:t>
      </w:r>
      <w:r>
        <w:rPr>
          <w:rFonts w:cs="Traditional Arabic"/>
          <w:sz w:val="32"/>
          <w:szCs w:val="32"/>
          <w:rtl/>
        </w:rPr>
        <w:t>–</w:t>
      </w:r>
      <w:r>
        <w:rPr>
          <w:rFonts w:cs="Traditional Arabic" w:hint="cs"/>
          <w:sz w:val="32"/>
          <w:szCs w:val="32"/>
          <w:rtl/>
        </w:rPr>
        <w:t xml:space="preserve"> الفرزدق</w:t>
      </w:r>
      <w:r w:rsidR="00137C30">
        <w:rPr>
          <w:rFonts w:cs="Traditional Arabic" w:hint="cs"/>
          <w:sz w:val="32"/>
          <w:szCs w:val="32"/>
          <w:rtl/>
        </w:rPr>
        <w:t>،</w:t>
      </w:r>
      <w:r>
        <w:rPr>
          <w:rFonts w:cs="Traditional Arabic" w:hint="cs"/>
          <w:sz w:val="32"/>
          <w:szCs w:val="32"/>
          <w:rtl/>
        </w:rPr>
        <w:t xml:space="preserve"> ديوانه بشرح وضبط الأستاذ: علي فاغور</w:t>
      </w:r>
      <w:r w:rsidR="00137C30">
        <w:rPr>
          <w:rFonts w:cs="Traditional Arabic" w:hint="cs"/>
          <w:sz w:val="32"/>
          <w:szCs w:val="32"/>
          <w:rtl/>
        </w:rPr>
        <w:t>،</w:t>
      </w:r>
      <w:r>
        <w:rPr>
          <w:rFonts w:cs="Traditional Arabic" w:hint="cs"/>
          <w:sz w:val="32"/>
          <w:szCs w:val="32"/>
          <w:rtl/>
        </w:rPr>
        <w:t xml:space="preserve"> دار الكتب العلمية </w:t>
      </w:r>
      <w:r>
        <w:rPr>
          <w:rFonts w:cs="Traditional Arabic"/>
          <w:sz w:val="32"/>
          <w:szCs w:val="32"/>
          <w:rtl/>
        </w:rPr>
        <w:t>–</w:t>
      </w:r>
      <w:r>
        <w:rPr>
          <w:rFonts w:cs="Traditional Arabic" w:hint="cs"/>
          <w:sz w:val="32"/>
          <w:szCs w:val="32"/>
          <w:rtl/>
        </w:rPr>
        <w:t xml:space="preserve"> بيروت</w:t>
      </w:r>
      <w:r w:rsidR="00137C30">
        <w:rPr>
          <w:rFonts w:cs="Traditional Arabic" w:hint="cs"/>
          <w:sz w:val="32"/>
          <w:szCs w:val="32"/>
          <w:rtl/>
        </w:rPr>
        <w:t>،</w:t>
      </w:r>
      <w:r>
        <w:rPr>
          <w:rFonts w:cs="Traditional Arabic" w:hint="cs"/>
          <w:sz w:val="32"/>
          <w:szCs w:val="32"/>
          <w:rtl/>
        </w:rPr>
        <w:t xml:space="preserve"> ط1 </w:t>
      </w:r>
      <w:r>
        <w:rPr>
          <w:rFonts w:cs="Traditional Arabic"/>
          <w:sz w:val="32"/>
          <w:szCs w:val="32"/>
          <w:rtl/>
        </w:rPr>
        <w:t>–</w:t>
      </w:r>
      <w:r>
        <w:rPr>
          <w:rFonts w:cs="Traditional Arabic" w:hint="cs"/>
          <w:sz w:val="32"/>
          <w:szCs w:val="32"/>
          <w:rtl/>
        </w:rPr>
        <w:t xml:space="preserve"> 1987. </w:t>
      </w:r>
    </w:p>
    <w:p w:rsidR="006E203C" w:rsidRDefault="00125EC1" w:rsidP="00137C30">
      <w:pPr>
        <w:rPr>
          <w:rFonts w:cs="Traditional Arabic"/>
          <w:sz w:val="32"/>
          <w:szCs w:val="32"/>
          <w:rtl/>
        </w:rPr>
      </w:pPr>
      <w:r>
        <w:rPr>
          <w:rFonts w:cs="Traditional Arabic" w:hint="cs"/>
          <w:sz w:val="32"/>
          <w:szCs w:val="32"/>
          <w:rtl/>
        </w:rPr>
        <w:t xml:space="preserve">32 </w:t>
      </w:r>
      <w:r>
        <w:rPr>
          <w:rFonts w:cs="Traditional Arabic"/>
          <w:sz w:val="32"/>
          <w:szCs w:val="32"/>
          <w:rtl/>
        </w:rPr>
        <w:t>–</w:t>
      </w:r>
      <w:r>
        <w:rPr>
          <w:rFonts w:cs="Traditional Arabic" w:hint="cs"/>
          <w:sz w:val="32"/>
          <w:szCs w:val="32"/>
          <w:rtl/>
        </w:rPr>
        <w:t xml:space="preserve"> الفيومي</w:t>
      </w:r>
      <w:r w:rsidR="00137C30">
        <w:rPr>
          <w:rFonts w:cs="Traditional Arabic" w:hint="cs"/>
          <w:sz w:val="32"/>
          <w:szCs w:val="32"/>
          <w:rtl/>
        </w:rPr>
        <w:t>،</w:t>
      </w:r>
      <w:r>
        <w:rPr>
          <w:rFonts w:cs="Traditional Arabic" w:hint="cs"/>
          <w:sz w:val="32"/>
          <w:szCs w:val="32"/>
          <w:rtl/>
        </w:rPr>
        <w:t xml:space="preserve"> أحمد بن محمد المقري</w:t>
      </w:r>
      <w:r w:rsidR="00137C30">
        <w:rPr>
          <w:rFonts w:cs="Traditional Arabic" w:hint="cs"/>
          <w:sz w:val="32"/>
          <w:szCs w:val="32"/>
          <w:rtl/>
        </w:rPr>
        <w:t>،</w:t>
      </w:r>
      <w:r>
        <w:rPr>
          <w:rFonts w:cs="Traditional Arabic" w:hint="cs"/>
          <w:sz w:val="32"/>
          <w:szCs w:val="32"/>
          <w:rtl/>
        </w:rPr>
        <w:t xml:space="preserve"> المصباح المنير في غريب الشرح الكبير</w:t>
      </w:r>
      <w:r w:rsidR="00137C30">
        <w:rPr>
          <w:rFonts w:cs="Traditional Arabic" w:hint="cs"/>
          <w:sz w:val="32"/>
          <w:szCs w:val="32"/>
          <w:rtl/>
        </w:rPr>
        <w:t>،</w:t>
      </w:r>
      <w:r>
        <w:rPr>
          <w:rFonts w:cs="Traditional Arabic" w:hint="cs"/>
          <w:sz w:val="32"/>
          <w:szCs w:val="32"/>
          <w:rtl/>
        </w:rPr>
        <w:t xml:space="preserve"> المكتبة العلمية </w:t>
      </w:r>
      <w:r>
        <w:rPr>
          <w:rFonts w:cs="Traditional Arabic"/>
          <w:sz w:val="32"/>
          <w:szCs w:val="32"/>
          <w:rtl/>
        </w:rPr>
        <w:t>–</w:t>
      </w:r>
      <w:r>
        <w:rPr>
          <w:rFonts w:cs="Traditional Arabic" w:hint="cs"/>
          <w:sz w:val="32"/>
          <w:szCs w:val="32"/>
          <w:rtl/>
        </w:rPr>
        <w:t xml:space="preserve"> بيروت</w:t>
      </w:r>
      <w:r w:rsidR="00137C30">
        <w:rPr>
          <w:rFonts w:cs="Traditional Arabic" w:hint="cs"/>
          <w:sz w:val="32"/>
          <w:szCs w:val="32"/>
          <w:rtl/>
        </w:rPr>
        <w:t>،</w:t>
      </w:r>
      <w:r>
        <w:rPr>
          <w:rFonts w:cs="Traditional Arabic" w:hint="cs"/>
          <w:sz w:val="32"/>
          <w:szCs w:val="32"/>
          <w:rtl/>
        </w:rPr>
        <w:t xml:space="preserve"> دون تاريخ. </w:t>
      </w:r>
    </w:p>
    <w:p w:rsidR="00125EC1" w:rsidRDefault="00125EC1" w:rsidP="00137C30">
      <w:pPr>
        <w:rPr>
          <w:rFonts w:cs="Traditional Arabic"/>
          <w:sz w:val="32"/>
          <w:szCs w:val="32"/>
          <w:rtl/>
        </w:rPr>
      </w:pPr>
      <w:r>
        <w:rPr>
          <w:rFonts w:cs="Traditional Arabic" w:hint="cs"/>
          <w:sz w:val="32"/>
          <w:szCs w:val="32"/>
          <w:rtl/>
        </w:rPr>
        <w:t xml:space="preserve">33 </w:t>
      </w:r>
      <w:r>
        <w:rPr>
          <w:rFonts w:cs="Traditional Arabic"/>
          <w:sz w:val="32"/>
          <w:szCs w:val="32"/>
          <w:rtl/>
        </w:rPr>
        <w:t>–</w:t>
      </w:r>
      <w:r>
        <w:rPr>
          <w:rFonts w:cs="Traditional Arabic" w:hint="cs"/>
          <w:sz w:val="32"/>
          <w:szCs w:val="32"/>
          <w:rtl/>
        </w:rPr>
        <w:t xml:space="preserve"> القرطبي</w:t>
      </w:r>
      <w:r w:rsidR="00137C30">
        <w:rPr>
          <w:rFonts w:cs="Traditional Arabic" w:hint="cs"/>
          <w:sz w:val="32"/>
          <w:szCs w:val="32"/>
          <w:rtl/>
        </w:rPr>
        <w:t>،</w:t>
      </w:r>
      <w:r>
        <w:rPr>
          <w:rFonts w:cs="Traditional Arabic" w:hint="cs"/>
          <w:sz w:val="32"/>
          <w:szCs w:val="32"/>
          <w:rtl/>
        </w:rPr>
        <w:t xml:space="preserve"> أبو عبد الله شمس الدين</w:t>
      </w:r>
      <w:r w:rsidR="00137C30">
        <w:rPr>
          <w:rFonts w:cs="Traditional Arabic" w:hint="cs"/>
          <w:sz w:val="32"/>
          <w:szCs w:val="32"/>
          <w:rtl/>
        </w:rPr>
        <w:t>،</w:t>
      </w:r>
      <w:r>
        <w:rPr>
          <w:rFonts w:cs="Traditional Arabic" w:hint="cs"/>
          <w:sz w:val="32"/>
          <w:szCs w:val="32"/>
          <w:rtl/>
        </w:rPr>
        <w:t xml:space="preserve"> الجامع لأحكام القرآن</w:t>
      </w:r>
      <w:r w:rsidR="00137C30">
        <w:rPr>
          <w:rFonts w:cs="Traditional Arabic" w:hint="cs"/>
          <w:sz w:val="32"/>
          <w:szCs w:val="32"/>
          <w:rtl/>
        </w:rPr>
        <w:t>،</w:t>
      </w:r>
      <w:r>
        <w:rPr>
          <w:rFonts w:cs="Traditional Arabic" w:hint="cs"/>
          <w:sz w:val="32"/>
          <w:szCs w:val="32"/>
          <w:rtl/>
        </w:rPr>
        <w:t xml:space="preserve"> ت: هشام سمير البخاري</w:t>
      </w:r>
      <w:r w:rsidR="00137C30">
        <w:rPr>
          <w:rFonts w:cs="Traditional Arabic" w:hint="cs"/>
          <w:sz w:val="32"/>
          <w:szCs w:val="32"/>
          <w:rtl/>
        </w:rPr>
        <w:t>،</w:t>
      </w:r>
      <w:r>
        <w:rPr>
          <w:rFonts w:cs="Traditional Arabic" w:hint="cs"/>
          <w:sz w:val="32"/>
          <w:szCs w:val="32"/>
          <w:rtl/>
        </w:rPr>
        <w:t xml:space="preserve"> دار عالم الكتب </w:t>
      </w:r>
      <w:r>
        <w:rPr>
          <w:rFonts w:cs="Traditional Arabic"/>
          <w:sz w:val="32"/>
          <w:szCs w:val="32"/>
          <w:rtl/>
        </w:rPr>
        <w:t>–</w:t>
      </w:r>
      <w:r>
        <w:rPr>
          <w:rFonts w:cs="Traditional Arabic" w:hint="cs"/>
          <w:sz w:val="32"/>
          <w:szCs w:val="32"/>
          <w:rtl/>
        </w:rPr>
        <w:t xml:space="preserve"> الرياض</w:t>
      </w:r>
      <w:r w:rsidR="00137C30">
        <w:rPr>
          <w:rFonts w:cs="Traditional Arabic" w:hint="cs"/>
          <w:sz w:val="32"/>
          <w:szCs w:val="32"/>
          <w:rtl/>
        </w:rPr>
        <w:t>،</w:t>
      </w:r>
      <w:r>
        <w:rPr>
          <w:rFonts w:cs="Traditional Arabic" w:hint="cs"/>
          <w:sz w:val="32"/>
          <w:szCs w:val="32"/>
          <w:rtl/>
        </w:rPr>
        <w:t xml:space="preserve"> 2003م.   </w:t>
      </w:r>
    </w:p>
    <w:p w:rsidR="00125EC1" w:rsidRDefault="00125EC1" w:rsidP="00137C30">
      <w:pPr>
        <w:rPr>
          <w:rFonts w:cs="Traditional Arabic"/>
          <w:sz w:val="32"/>
          <w:szCs w:val="32"/>
          <w:rtl/>
        </w:rPr>
      </w:pPr>
      <w:r>
        <w:rPr>
          <w:rFonts w:cs="Traditional Arabic" w:hint="cs"/>
          <w:sz w:val="32"/>
          <w:szCs w:val="32"/>
          <w:rtl/>
        </w:rPr>
        <w:t xml:space="preserve">34 </w:t>
      </w:r>
      <w:r>
        <w:rPr>
          <w:rFonts w:cs="Traditional Arabic"/>
          <w:sz w:val="32"/>
          <w:szCs w:val="32"/>
          <w:rtl/>
        </w:rPr>
        <w:t>–</w:t>
      </w:r>
      <w:r>
        <w:rPr>
          <w:rFonts w:cs="Traditional Arabic" w:hint="cs"/>
          <w:sz w:val="32"/>
          <w:szCs w:val="32"/>
          <w:rtl/>
        </w:rPr>
        <w:t xml:space="preserve"> كثير عزة</w:t>
      </w:r>
      <w:r w:rsidR="00137C30">
        <w:rPr>
          <w:rFonts w:cs="Traditional Arabic" w:hint="cs"/>
          <w:sz w:val="32"/>
          <w:szCs w:val="32"/>
          <w:rtl/>
        </w:rPr>
        <w:t>،</w:t>
      </w:r>
      <w:r>
        <w:rPr>
          <w:rFonts w:cs="Traditional Arabic" w:hint="cs"/>
          <w:sz w:val="32"/>
          <w:szCs w:val="32"/>
          <w:rtl/>
        </w:rPr>
        <w:t xml:space="preserve"> ديوانه</w:t>
      </w:r>
      <w:r w:rsidR="00137C30">
        <w:rPr>
          <w:rFonts w:cs="Traditional Arabic" w:hint="cs"/>
          <w:sz w:val="32"/>
          <w:szCs w:val="32"/>
          <w:rtl/>
        </w:rPr>
        <w:t>،</w:t>
      </w:r>
      <w:r>
        <w:rPr>
          <w:rFonts w:cs="Traditional Arabic" w:hint="cs"/>
          <w:sz w:val="32"/>
          <w:szCs w:val="32"/>
          <w:rtl/>
        </w:rPr>
        <w:t xml:space="preserve"> جمع وشرح: د. إحسان عباس</w:t>
      </w:r>
      <w:r w:rsidR="00137C30">
        <w:rPr>
          <w:rFonts w:cs="Traditional Arabic" w:hint="cs"/>
          <w:sz w:val="32"/>
          <w:szCs w:val="32"/>
          <w:rtl/>
        </w:rPr>
        <w:t>،</w:t>
      </w:r>
      <w:r>
        <w:rPr>
          <w:rFonts w:cs="Traditional Arabic" w:hint="cs"/>
          <w:sz w:val="32"/>
          <w:szCs w:val="32"/>
          <w:rtl/>
        </w:rPr>
        <w:t xml:space="preserve"> نشر وتوزيع دار الثقافة</w:t>
      </w:r>
      <w:r w:rsidR="00137C30">
        <w:rPr>
          <w:rFonts w:cs="Traditional Arabic" w:hint="cs"/>
          <w:sz w:val="32"/>
          <w:szCs w:val="32"/>
          <w:rtl/>
        </w:rPr>
        <w:t>،</w:t>
      </w:r>
      <w:r>
        <w:rPr>
          <w:rFonts w:cs="Traditional Arabic" w:hint="cs"/>
          <w:sz w:val="32"/>
          <w:szCs w:val="32"/>
          <w:rtl/>
        </w:rPr>
        <w:t xml:space="preserve"> بيروت </w:t>
      </w:r>
      <w:r>
        <w:rPr>
          <w:rFonts w:cs="Traditional Arabic"/>
          <w:sz w:val="32"/>
          <w:szCs w:val="32"/>
          <w:rtl/>
        </w:rPr>
        <w:t>–</w:t>
      </w:r>
      <w:r>
        <w:rPr>
          <w:rFonts w:cs="Traditional Arabic" w:hint="cs"/>
          <w:sz w:val="32"/>
          <w:szCs w:val="32"/>
          <w:rtl/>
        </w:rPr>
        <w:t xml:space="preserve"> لبنان</w:t>
      </w:r>
      <w:r w:rsidR="00137C30">
        <w:rPr>
          <w:rFonts w:cs="Traditional Arabic" w:hint="cs"/>
          <w:sz w:val="32"/>
          <w:szCs w:val="32"/>
          <w:rtl/>
        </w:rPr>
        <w:t>،</w:t>
      </w:r>
      <w:r>
        <w:rPr>
          <w:rFonts w:cs="Traditional Arabic" w:hint="cs"/>
          <w:sz w:val="32"/>
          <w:szCs w:val="32"/>
          <w:rtl/>
        </w:rPr>
        <w:t xml:space="preserve"> 1971م. </w:t>
      </w:r>
    </w:p>
    <w:p w:rsidR="00125EC1" w:rsidRDefault="00125EC1" w:rsidP="00137C30">
      <w:pPr>
        <w:rPr>
          <w:rFonts w:cs="Traditional Arabic"/>
          <w:sz w:val="32"/>
          <w:szCs w:val="32"/>
          <w:rtl/>
        </w:rPr>
      </w:pPr>
      <w:r>
        <w:rPr>
          <w:rFonts w:cs="Traditional Arabic" w:hint="cs"/>
          <w:sz w:val="32"/>
          <w:szCs w:val="32"/>
          <w:rtl/>
        </w:rPr>
        <w:t xml:space="preserve">35 </w:t>
      </w:r>
      <w:r>
        <w:rPr>
          <w:rFonts w:cs="Traditional Arabic"/>
          <w:sz w:val="32"/>
          <w:szCs w:val="32"/>
          <w:rtl/>
        </w:rPr>
        <w:t>–</w:t>
      </w:r>
      <w:r>
        <w:rPr>
          <w:rFonts w:cs="Traditional Arabic" w:hint="cs"/>
          <w:sz w:val="32"/>
          <w:szCs w:val="32"/>
          <w:rtl/>
        </w:rPr>
        <w:t xml:space="preserve"> ابن مالك</w:t>
      </w:r>
      <w:r w:rsidR="00137C30">
        <w:rPr>
          <w:rFonts w:cs="Traditional Arabic" w:hint="cs"/>
          <w:sz w:val="32"/>
          <w:szCs w:val="32"/>
          <w:rtl/>
        </w:rPr>
        <w:t>،</w:t>
      </w:r>
      <w:r>
        <w:rPr>
          <w:rFonts w:cs="Traditional Arabic" w:hint="cs"/>
          <w:sz w:val="32"/>
          <w:szCs w:val="32"/>
          <w:rtl/>
        </w:rPr>
        <w:t xml:space="preserve"> شرح التسهيل</w:t>
      </w:r>
      <w:r w:rsidR="00137C30">
        <w:rPr>
          <w:rFonts w:cs="Traditional Arabic" w:hint="cs"/>
          <w:sz w:val="32"/>
          <w:szCs w:val="32"/>
          <w:rtl/>
        </w:rPr>
        <w:t>،</w:t>
      </w:r>
      <w:r>
        <w:rPr>
          <w:rFonts w:cs="Traditional Arabic" w:hint="cs"/>
          <w:sz w:val="32"/>
          <w:szCs w:val="32"/>
          <w:rtl/>
        </w:rPr>
        <w:t xml:space="preserve"> ت: د. عبد الرحمن السيد</w:t>
      </w:r>
      <w:r w:rsidR="00137C30">
        <w:rPr>
          <w:rFonts w:cs="Traditional Arabic" w:hint="cs"/>
          <w:sz w:val="32"/>
          <w:szCs w:val="32"/>
          <w:rtl/>
        </w:rPr>
        <w:t>،</w:t>
      </w:r>
      <w:r>
        <w:rPr>
          <w:rFonts w:cs="Traditional Arabic" w:hint="cs"/>
          <w:sz w:val="32"/>
          <w:szCs w:val="32"/>
          <w:rtl/>
        </w:rPr>
        <w:t xml:space="preserve"> ود. محمد بدوي المختون</w:t>
      </w:r>
      <w:r w:rsidR="00137C30">
        <w:rPr>
          <w:rFonts w:cs="Traditional Arabic" w:hint="cs"/>
          <w:sz w:val="32"/>
          <w:szCs w:val="32"/>
          <w:rtl/>
        </w:rPr>
        <w:t>،</w:t>
      </w:r>
      <w:r>
        <w:rPr>
          <w:rFonts w:cs="Traditional Arabic" w:hint="cs"/>
          <w:sz w:val="32"/>
          <w:szCs w:val="32"/>
          <w:rtl/>
        </w:rPr>
        <w:t xml:space="preserve"> دار هجر للطباعة والنشر</w:t>
      </w:r>
      <w:r w:rsidR="00137C30">
        <w:rPr>
          <w:rFonts w:cs="Traditional Arabic" w:hint="cs"/>
          <w:sz w:val="32"/>
          <w:szCs w:val="32"/>
          <w:rtl/>
        </w:rPr>
        <w:t>،</w:t>
      </w:r>
      <w:r>
        <w:rPr>
          <w:rFonts w:cs="Traditional Arabic" w:hint="cs"/>
          <w:sz w:val="32"/>
          <w:szCs w:val="32"/>
          <w:rtl/>
        </w:rPr>
        <w:t xml:space="preserve"> مصر</w:t>
      </w:r>
      <w:r w:rsidR="00137C30">
        <w:rPr>
          <w:rFonts w:cs="Traditional Arabic" w:hint="cs"/>
          <w:sz w:val="32"/>
          <w:szCs w:val="32"/>
          <w:rtl/>
        </w:rPr>
        <w:t>،</w:t>
      </w:r>
      <w:r>
        <w:rPr>
          <w:rFonts w:cs="Traditional Arabic" w:hint="cs"/>
          <w:sz w:val="32"/>
          <w:szCs w:val="32"/>
          <w:rtl/>
        </w:rPr>
        <w:t xml:space="preserve"> ط1 </w:t>
      </w:r>
      <w:r>
        <w:rPr>
          <w:rFonts w:cs="Traditional Arabic"/>
          <w:sz w:val="32"/>
          <w:szCs w:val="32"/>
          <w:rtl/>
        </w:rPr>
        <w:t>–</w:t>
      </w:r>
      <w:r>
        <w:rPr>
          <w:rFonts w:cs="Traditional Arabic" w:hint="cs"/>
          <w:sz w:val="32"/>
          <w:szCs w:val="32"/>
          <w:rtl/>
        </w:rPr>
        <w:t xml:space="preserve"> 1990م. </w:t>
      </w:r>
      <w:r w:rsidR="004511D3">
        <w:rPr>
          <w:rFonts w:cs="Traditional Arabic" w:hint="cs"/>
          <w:sz w:val="32"/>
          <w:szCs w:val="32"/>
          <w:rtl/>
        </w:rPr>
        <w:t xml:space="preserve">    </w:t>
      </w:r>
    </w:p>
    <w:p w:rsidR="004511D3" w:rsidRDefault="004511D3" w:rsidP="00137C30">
      <w:pPr>
        <w:rPr>
          <w:rFonts w:cs="Traditional Arabic"/>
          <w:sz w:val="32"/>
          <w:szCs w:val="32"/>
          <w:rtl/>
        </w:rPr>
      </w:pPr>
      <w:r>
        <w:rPr>
          <w:rFonts w:cs="Traditional Arabic" w:hint="cs"/>
          <w:sz w:val="32"/>
          <w:szCs w:val="32"/>
          <w:rtl/>
        </w:rPr>
        <w:t xml:space="preserve">36 </w:t>
      </w:r>
      <w:r>
        <w:rPr>
          <w:rFonts w:cs="Traditional Arabic"/>
          <w:sz w:val="32"/>
          <w:szCs w:val="32"/>
          <w:rtl/>
        </w:rPr>
        <w:t>–</w:t>
      </w:r>
      <w:r>
        <w:rPr>
          <w:rFonts w:cs="Traditional Arabic" w:hint="cs"/>
          <w:sz w:val="32"/>
          <w:szCs w:val="32"/>
          <w:rtl/>
        </w:rPr>
        <w:t xml:space="preserve"> ابن مالك</w:t>
      </w:r>
      <w:r w:rsidR="00137C30">
        <w:rPr>
          <w:rFonts w:cs="Traditional Arabic" w:hint="cs"/>
          <w:sz w:val="32"/>
          <w:szCs w:val="32"/>
          <w:rtl/>
        </w:rPr>
        <w:t>،</w:t>
      </w:r>
      <w:r>
        <w:rPr>
          <w:rFonts w:cs="Traditional Arabic" w:hint="cs"/>
          <w:sz w:val="32"/>
          <w:szCs w:val="32"/>
          <w:rtl/>
        </w:rPr>
        <w:t xml:space="preserve"> شرح الكافية الشافية</w:t>
      </w:r>
      <w:r w:rsidR="00137C30">
        <w:rPr>
          <w:rFonts w:cs="Traditional Arabic" w:hint="cs"/>
          <w:sz w:val="32"/>
          <w:szCs w:val="32"/>
          <w:rtl/>
        </w:rPr>
        <w:t>،</w:t>
      </w:r>
      <w:r>
        <w:rPr>
          <w:rFonts w:cs="Traditional Arabic" w:hint="cs"/>
          <w:sz w:val="32"/>
          <w:szCs w:val="32"/>
          <w:rtl/>
        </w:rPr>
        <w:t xml:space="preserve"> ت: د. عبد المنعم أحمد هريدي</w:t>
      </w:r>
      <w:r w:rsidR="00137C30">
        <w:rPr>
          <w:rFonts w:cs="Traditional Arabic" w:hint="cs"/>
          <w:sz w:val="32"/>
          <w:szCs w:val="32"/>
          <w:rtl/>
        </w:rPr>
        <w:t>،</w:t>
      </w:r>
      <w:r>
        <w:rPr>
          <w:rFonts w:cs="Traditional Arabic" w:hint="cs"/>
          <w:sz w:val="32"/>
          <w:szCs w:val="32"/>
          <w:rtl/>
        </w:rPr>
        <w:t xml:space="preserve"> مركز البحث العلمي وإحياء التراث الإسلامي </w:t>
      </w:r>
      <w:r>
        <w:rPr>
          <w:rFonts w:cs="Traditional Arabic"/>
          <w:sz w:val="32"/>
          <w:szCs w:val="32"/>
          <w:rtl/>
        </w:rPr>
        <w:t>–</w:t>
      </w:r>
      <w:r>
        <w:rPr>
          <w:rFonts w:cs="Traditional Arabic" w:hint="cs"/>
          <w:sz w:val="32"/>
          <w:szCs w:val="32"/>
          <w:rtl/>
        </w:rPr>
        <w:t xml:space="preserve"> جامعة أم القرى</w:t>
      </w:r>
      <w:r w:rsidR="00137C30">
        <w:rPr>
          <w:rFonts w:cs="Traditional Arabic" w:hint="cs"/>
          <w:sz w:val="32"/>
          <w:szCs w:val="32"/>
          <w:rtl/>
        </w:rPr>
        <w:t>،</w:t>
      </w:r>
      <w:r>
        <w:rPr>
          <w:rFonts w:cs="Traditional Arabic" w:hint="cs"/>
          <w:sz w:val="32"/>
          <w:szCs w:val="32"/>
          <w:rtl/>
        </w:rPr>
        <w:t xml:space="preserve"> ط1 </w:t>
      </w:r>
      <w:r>
        <w:rPr>
          <w:rFonts w:cs="Traditional Arabic"/>
          <w:sz w:val="32"/>
          <w:szCs w:val="32"/>
          <w:rtl/>
        </w:rPr>
        <w:t>–</w:t>
      </w:r>
      <w:r>
        <w:rPr>
          <w:rFonts w:cs="Traditional Arabic" w:hint="cs"/>
          <w:sz w:val="32"/>
          <w:szCs w:val="32"/>
          <w:rtl/>
        </w:rPr>
        <w:t xml:space="preserve"> 1982م.  </w:t>
      </w:r>
    </w:p>
    <w:p w:rsidR="004511D3" w:rsidRDefault="004511D3" w:rsidP="00137C30">
      <w:pPr>
        <w:rPr>
          <w:rFonts w:cs="Traditional Arabic"/>
          <w:sz w:val="32"/>
          <w:szCs w:val="32"/>
          <w:rtl/>
        </w:rPr>
      </w:pPr>
      <w:r>
        <w:rPr>
          <w:rFonts w:cs="Traditional Arabic" w:hint="cs"/>
          <w:sz w:val="32"/>
          <w:szCs w:val="32"/>
          <w:rtl/>
        </w:rPr>
        <w:t xml:space="preserve">37 </w:t>
      </w:r>
      <w:r>
        <w:rPr>
          <w:rFonts w:cs="Traditional Arabic"/>
          <w:sz w:val="32"/>
          <w:szCs w:val="32"/>
          <w:rtl/>
        </w:rPr>
        <w:t>–</w:t>
      </w:r>
      <w:r>
        <w:rPr>
          <w:rFonts w:cs="Traditional Arabic" w:hint="cs"/>
          <w:sz w:val="32"/>
          <w:szCs w:val="32"/>
          <w:rtl/>
        </w:rPr>
        <w:t xml:space="preserve"> المبرد</w:t>
      </w:r>
      <w:r w:rsidR="00137C30">
        <w:rPr>
          <w:rFonts w:cs="Traditional Arabic" w:hint="cs"/>
          <w:sz w:val="32"/>
          <w:szCs w:val="32"/>
          <w:rtl/>
        </w:rPr>
        <w:t>،</w:t>
      </w:r>
      <w:r>
        <w:rPr>
          <w:rFonts w:cs="Traditional Arabic" w:hint="cs"/>
          <w:sz w:val="32"/>
          <w:szCs w:val="32"/>
          <w:rtl/>
        </w:rPr>
        <w:t xml:space="preserve"> المقتضب</w:t>
      </w:r>
      <w:r w:rsidR="00137C30">
        <w:rPr>
          <w:rFonts w:cs="Traditional Arabic" w:hint="cs"/>
          <w:sz w:val="32"/>
          <w:szCs w:val="32"/>
          <w:rtl/>
        </w:rPr>
        <w:t>،</w:t>
      </w:r>
      <w:r>
        <w:rPr>
          <w:rFonts w:cs="Traditional Arabic" w:hint="cs"/>
          <w:sz w:val="32"/>
          <w:szCs w:val="32"/>
          <w:rtl/>
        </w:rPr>
        <w:t xml:space="preserve"> ت: محمد عبد الخالق عضيمة</w:t>
      </w:r>
      <w:r w:rsidR="00137C30">
        <w:rPr>
          <w:rFonts w:cs="Traditional Arabic" w:hint="cs"/>
          <w:sz w:val="32"/>
          <w:szCs w:val="32"/>
          <w:rtl/>
        </w:rPr>
        <w:t>،</w:t>
      </w:r>
      <w:r>
        <w:rPr>
          <w:rFonts w:cs="Traditional Arabic" w:hint="cs"/>
          <w:sz w:val="32"/>
          <w:szCs w:val="32"/>
          <w:rtl/>
        </w:rPr>
        <w:t xml:space="preserve"> عالم الكتب </w:t>
      </w:r>
      <w:r>
        <w:rPr>
          <w:rFonts w:cs="Traditional Arabic"/>
          <w:sz w:val="32"/>
          <w:szCs w:val="32"/>
          <w:rtl/>
        </w:rPr>
        <w:t>–</w:t>
      </w:r>
      <w:r>
        <w:rPr>
          <w:rFonts w:cs="Traditional Arabic" w:hint="cs"/>
          <w:sz w:val="32"/>
          <w:szCs w:val="32"/>
          <w:rtl/>
        </w:rPr>
        <w:t xml:space="preserve"> بيروت</w:t>
      </w:r>
      <w:r w:rsidR="00137C30">
        <w:rPr>
          <w:rFonts w:cs="Traditional Arabic" w:hint="cs"/>
          <w:sz w:val="32"/>
          <w:szCs w:val="32"/>
          <w:rtl/>
        </w:rPr>
        <w:t>،</w:t>
      </w:r>
      <w:r>
        <w:rPr>
          <w:rFonts w:cs="Traditional Arabic" w:hint="cs"/>
          <w:sz w:val="32"/>
          <w:szCs w:val="32"/>
          <w:rtl/>
        </w:rPr>
        <w:t xml:space="preserve"> دون تاريخ. </w:t>
      </w:r>
    </w:p>
    <w:p w:rsidR="004511D3" w:rsidRDefault="004511D3" w:rsidP="00137C30">
      <w:pPr>
        <w:rPr>
          <w:rFonts w:cs="Traditional Arabic"/>
          <w:sz w:val="32"/>
          <w:szCs w:val="32"/>
          <w:rtl/>
        </w:rPr>
      </w:pPr>
      <w:r>
        <w:rPr>
          <w:rFonts w:cs="Traditional Arabic" w:hint="cs"/>
          <w:sz w:val="32"/>
          <w:szCs w:val="32"/>
          <w:rtl/>
        </w:rPr>
        <w:t xml:space="preserve">38 </w:t>
      </w:r>
      <w:r>
        <w:rPr>
          <w:rFonts w:cs="Traditional Arabic"/>
          <w:sz w:val="32"/>
          <w:szCs w:val="32"/>
          <w:rtl/>
        </w:rPr>
        <w:t>–</w:t>
      </w:r>
      <w:r>
        <w:rPr>
          <w:rFonts w:cs="Traditional Arabic" w:hint="cs"/>
          <w:sz w:val="32"/>
          <w:szCs w:val="32"/>
          <w:rtl/>
        </w:rPr>
        <w:t xml:space="preserve"> المرادي</w:t>
      </w:r>
      <w:r w:rsidR="00137C30">
        <w:rPr>
          <w:rFonts w:cs="Traditional Arabic" w:hint="cs"/>
          <w:sz w:val="32"/>
          <w:szCs w:val="32"/>
          <w:rtl/>
        </w:rPr>
        <w:t>،</w:t>
      </w:r>
      <w:r>
        <w:rPr>
          <w:rFonts w:cs="Traditional Arabic" w:hint="cs"/>
          <w:sz w:val="32"/>
          <w:szCs w:val="32"/>
          <w:rtl/>
        </w:rPr>
        <w:t xml:space="preserve"> محمد بن أم قاسم</w:t>
      </w:r>
      <w:r w:rsidR="00137C30">
        <w:rPr>
          <w:rFonts w:cs="Traditional Arabic" w:hint="cs"/>
          <w:sz w:val="32"/>
          <w:szCs w:val="32"/>
          <w:rtl/>
        </w:rPr>
        <w:t>،</w:t>
      </w:r>
      <w:r>
        <w:rPr>
          <w:rFonts w:cs="Traditional Arabic" w:hint="cs"/>
          <w:sz w:val="32"/>
          <w:szCs w:val="32"/>
          <w:rtl/>
        </w:rPr>
        <w:t xml:space="preserve"> الجنى الداني في حروف المعاني</w:t>
      </w:r>
      <w:r w:rsidR="00137C30">
        <w:rPr>
          <w:rFonts w:cs="Traditional Arabic" w:hint="cs"/>
          <w:sz w:val="32"/>
          <w:szCs w:val="32"/>
          <w:rtl/>
        </w:rPr>
        <w:t>،</w:t>
      </w:r>
      <w:r>
        <w:rPr>
          <w:rFonts w:cs="Traditional Arabic" w:hint="cs"/>
          <w:sz w:val="32"/>
          <w:szCs w:val="32"/>
          <w:rtl/>
        </w:rPr>
        <w:t xml:space="preserve"> ت: د. فخر الدين قباوة</w:t>
      </w:r>
      <w:r w:rsidR="00137C30">
        <w:rPr>
          <w:rFonts w:cs="Traditional Arabic" w:hint="cs"/>
          <w:sz w:val="32"/>
          <w:szCs w:val="32"/>
          <w:rtl/>
        </w:rPr>
        <w:t>،</w:t>
      </w:r>
      <w:r>
        <w:rPr>
          <w:rFonts w:cs="Traditional Arabic" w:hint="cs"/>
          <w:sz w:val="32"/>
          <w:szCs w:val="32"/>
          <w:rtl/>
        </w:rPr>
        <w:t xml:space="preserve"> ومحمد نديم فاضل</w:t>
      </w:r>
      <w:r w:rsidR="00137C30">
        <w:rPr>
          <w:rFonts w:cs="Traditional Arabic" w:hint="cs"/>
          <w:sz w:val="32"/>
          <w:szCs w:val="32"/>
          <w:rtl/>
        </w:rPr>
        <w:t>،</w:t>
      </w:r>
      <w:r>
        <w:rPr>
          <w:rFonts w:cs="Traditional Arabic" w:hint="cs"/>
          <w:sz w:val="32"/>
          <w:szCs w:val="32"/>
          <w:rtl/>
        </w:rPr>
        <w:t xml:space="preserve"> دار الكتب العلمية </w:t>
      </w:r>
      <w:r>
        <w:rPr>
          <w:rFonts w:cs="Traditional Arabic"/>
          <w:sz w:val="32"/>
          <w:szCs w:val="32"/>
          <w:rtl/>
        </w:rPr>
        <w:t>–</w:t>
      </w:r>
      <w:r>
        <w:rPr>
          <w:rFonts w:cs="Traditional Arabic" w:hint="cs"/>
          <w:sz w:val="32"/>
          <w:szCs w:val="32"/>
          <w:rtl/>
        </w:rPr>
        <w:t xml:space="preserve"> بيروت</w:t>
      </w:r>
      <w:r w:rsidR="00137C30">
        <w:rPr>
          <w:rFonts w:cs="Traditional Arabic" w:hint="cs"/>
          <w:sz w:val="32"/>
          <w:szCs w:val="32"/>
          <w:rtl/>
        </w:rPr>
        <w:t>،</w:t>
      </w:r>
      <w:r>
        <w:rPr>
          <w:rFonts w:cs="Traditional Arabic" w:hint="cs"/>
          <w:sz w:val="32"/>
          <w:szCs w:val="32"/>
          <w:rtl/>
        </w:rPr>
        <w:t xml:space="preserve"> ط1 </w:t>
      </w:r>
      <w:r>
        <w:rPr>
          <w:rFonts w:cs="Traditional Arabic"/>
          <w:sz w:val="32"/>
          <w:szCs w:val="32"/>
          <w:rtl/>
        </w:rPr>
        <w:t>–</w:t>
      </w:r>
      <w:r>
        <w:rPr>
          <w:rFonts w:cs="Traditional Arabic" w:hint="cs"/>
          <w:sz w:val="32"/>
          <w:szCs w:val="32"/>
          <w:rtl/>
        </w:rPr>
        <w:t xml:space="preserve"> 1992م.  </w:t>
      </w:r>
    </w:p>
    <w:p w:rsidR="004511D3" w:rsidRDefault="004511D3" w:rsidP="00137C30">
      <w:pPr>
        <w:rPr>
          <w:rFonts w:cs="Traditional Arabic"/>
          <w:sz w:val="32"/>
          <w:szCs w:val="32"/>
          <w:rtl/>
        </w:rPr>
      </w:pPr>
      <w:r>
        <w:rPr>
          <w:rFonts w:cs="Traditional Arabic" w:hint="cs"/>
          <w:sz w:val="32"/>
          <w:szCs w:val="32"/>
          <w:rtl/>
        </w:rPr>
        <w:t xml:space="preserve">39 </w:t>
      </w:r>
      <w:r>
        <w:rPr>
          <w:rFonts w:cs="Traditional Arabic"/>
          <w:sz w:val="32"/>
          <w:szCs w:val="32"/>
          <w:rtl/>
        </w:rPr>
        <w:t>–</w:t>
      </w:r>
      <w:r>
        <w:rPr>
          <w:rFonts w:cs="Traditional Arabic" w:hint="cs"/>
          <w:sz w:val="32"/>
          <w:szCs w:val="32"/>
          <w:rtl/>
        </w:rPr>
        <w:t xml:space="preserve"> معمر بن المثنى</w:t>
      </w:r>
      <w:r w:rsidR="00137C30">
        <w:rPr>
          <w:rFonts w:cs="Traditional Arabic" w:hint="cs"/>
          <w:sz w:val="32"/>
          <w:szCs w:val="32"/>
          <w:rtl/>
        </w:rPr>
        <w:t>،</w:t>
      </w:r>
      <w:r>
        <w:rPr>
          <w:rFonts w:cs="Traditional Arabic" w:hint="cs"/>
          <w:sz w:val="32"/>
          <w:szCs w:val="32"/>
          <w:rtl/>
        </w:rPr>
        <w:t xml:space="preserve"> أبو عبيدة</w:t>
      </w:r>
      <w:r w:rsidR="00137C30">
        <w:rPr>
          <w:rFonts w:cs="Traditional Arabic" w:hint="cs"/>
          <w:sz w:val="32"/>
          <w:szCs w:val="32"/>
          <w:rtl/>
        </w:rPr>
        <w:t>،</w:t>
      </w:r>
      <w:r>
        <w:rPr>
          <w:rFonts w:cs="Traditional Arabic" w:hint="cs"/>
          <w:sz w:val="32"/>
          <w:szCs w:val="32"/>
          <w:rtl/>
        </w:rPr>
        <w:t xml:space="preserve"> مجاز القرآن</w:t>
      </w:r>
      <w:r w:rsidR="00137C30">
        <w:rPr>
          <w:rFonts w:cs="Traditional Arabic" w:hint="cs"/>
          <w:sz w:val="32"/>
          <w:szCs w:val="32"/>
          <w:rtl/>
        </w:rPr>
        <w:t>،</w:t>
      </w:r>
      <w:r>
        <w:rPr>
          <w:rFonts w:cs="Traditional Arabic" w:hint="cs"/>
          <w:sz w:val="32"/>
          <w:szCs w:val="32"/>
          <w:rtl/>
        </w:rPr>
        <w:t xml:space="preserve"> ت: د. محمد </w:t>
      </w:r>
      <w:r w:rsidR="00E77E4F">
        <w:rPr>
          <w:rFonts w:cs="Traditional Arabic" w:hint="cs"/>
          <w:sz w:val="32"/>
          <w:szCs w:val="32"/>
          <w:rtl/>
        </w:rPr>
        <w:t>فؤاد سزكين</w:t>
      </w:r>
      <w:r w:rsidR="00137C30">
        <w:rPr>
          <w:rFonts w:cs="Traditional Arabic" w:hint="cs"/>
          <w:sz w:val="32"/>
          <w:szCs w:val="32"/>
          <w:rtl/>
        </w:rPr>
        <w:t>،</w:t>
      </w:r>
      <w:r w:rsidR="00E77E4F">
        <w:rPr>
          <w:rFonts w:cs="Traditional Arabic" w:hint="cs"/>
          <w:sz w:val="32"/>
          <w:szCs w:val="32"/>
          <w:rtl/>
        </w:rPr>
        <w:t xml:space="preserve"> مكتبة الخانجي بالقاهرة</w:t>
      </w:r>
      <w:r w:rsidR="00137C30">
        <w:rPr>
          <w:rFonts w:cs="Traditional Arabic" w:hint="cs"/>
          <w:sz w:val="32"/>
          <w:szCs w:val="32"/>
          <w:rtl/>
        </w:rPr>
        <w:t>،</w:t>
      </w:r>
      <w:r w:rsidR="00E77E4F">
        <w:rPr>
          <w:rFonts w:cs="Traditional Arabic" w:hint="cs"/>
          <w:sz w:val="32"/>
          <w:szCs w:val="32"/>
          <w:rtl/>
        </w:rPr>
        <w:t xml:space="preserve"> دون تاريخ.   </w:t>
      </w:r>
    </w:p>
    <w:p w:rsidR="00E77E4F" w:rsidRDefault="00E77E4F" w:rsidP="00137C30">
      <w:pPr>
        <w:rPr>
          <w:rFonts w:cs="Traditional Arabic"/>
          <w:sz w:val="32"/>
          <w:szCs w:val="32"/>
          <w:rtl/>
        </w:rPr>
      </w:pPr>
      <w:r>
        <w:rPr>
          <w:rFonts w:cs="Traditional Arabic" w:hint="cs"/>
          <w:sz w:val="32"/>
          <w:szCs w:val="32"/>
          <w:rtl/>
        </w:rPr>
        <w:t xml:space="preserve">40 </w:t>
      </w:r>
      <w:r>
        <w:rPr>
          <w:rFonts w:cs="Traditional Arabic"/>
          <w:sz w:val="32"/>
          <w:szCs w:val="32"/>
          <w:rtl/>
        </w:rPr>
        <w:t>–</w:t>
      </w:r>
      <w:r>
        <w:rPr>
          <w:rFonts w:cs="Traditional Arabic" w:hint="cs"/>
          <w:sz w:val="32"/>
          <w:szCs w:val="32"/>
          <w:rtl/>
        </w:rPr>
        <w:t xml:space="preserve"> النحاس</w:t>
      </w:r>
      <w:r w:rsidR="00137C30">
        <w:rPr>
          <w:rFonts w:cs="Traditional Arabic" w:hint="cs"/>
          <w:sz w:val="32"/>
          <w:szCs w:val="32"/>
          <w:rtl/>
        </w:rPr>
        <w:t>،</w:t>
      </w:r>
      <w:r>
        <w:rPr>
          <w:rFonts w:cs="Traditional Arabic" w:hint="cs"/>
          <w:sz w:val="32"/>
          <w:szCs w:val="32"/>
          <w:rtl/>
        </w:rPr>
        <w:t xml:space="preserve"> أبو جعفر</w:t>
      </w:r>
      <w:r w:rsidR="00137C30">
        <w:rPr>
          <w:rFonts w:cs="Traditional Arabic" w:hint="cs"/>
          <w:sz w:val="32"/>
          <w:szCs w:val="32"/>
          <w:rtl/>
        </w:rPr>
        <w:t>،</w:t>
      </w:r>
      <w:r>
        <w:rPr>
          <w:rFonts w:cs="Traditional Arabic" w:hint="cs"/>
          <w:sz w:val="32"/>
          <w:szCs w:val="32"/>
          <w:rtl/>
        </w:rPr>
        <w:t xml:space="preserve"> إعراب القرآن</w:t>
      </w:r>
      <w:r w:rsidR="00137C30">
        <w:rPr>
          <w:rFonts w:cs="Traditional Arabic" w:hint="cs"/>
          <w:sz w:val="32"/>
          <w:szCs w:val="32"/>
          <w:rtl/>
        </w:rPr>
        <w:t>،</w:t>
      </w:r>
      <w:r>
        <w:rPr>
          <w:rFonts w:cs="Traditional Arabic" w:hint="cs"/>
          <w:sz w:val="32"/>
          <w:szCs w:val="32"/>
          <w:rtl/>
        </w:rPr>
        <w:t xml:space="preserve"> ت: زهير غازي زاهد</w:t>
      </w:r>
      <w:r w:rsidR="00137C30">
        <w:rPr>
          <w:rFonts w:cs="Traditional Arabic" w:hint="cs"/>
          <w:sz w:val="32"/>
          <w:szCs w:val="32"/>
          <w:rtl/>
        </w:rPr>
        <w:t>،</w:t>
      </w:r>
      <w:r>
        <w:rPr>
          <w:rFonts w:cs="Traditional Arabic" w:hint="cs"/>
          <w:sz w:val="32"/>
          <w:szCs w:val="32"/>
          <w:rtl/>
        </w:rPr>
        <w:t xml:space="preserve"> عالم الكتب </w:t>
      </w:r>
      <w:r>
        <w:rPr>
          <w:rFonts w:cs="Traditional Arabic"/>
          <w:sz w:val="32"/>
          <w:szCs w:val="32"/>
          <w:rtl/>
        </w:rPr>
        <w:t>–</w:t>
      </w:r>
      <w:r>
        <w:rPr>
          <w:rFonts w:cs="Traditional Arabic" w:hint="cs"/>
          <w:sz w:val="32"/>
          <w:szCs w:val="32"/>
          <w:rtl/>
        </w:rPr>
        <w:t xml:space="preserve"> لبنان</w:t>
      </w:r>
      <w:r w:rsidR="00137C30">
        <w:rPr>
          <w:rFonts w:cs="Traditional Arabic" w:hint="cs"/>
          <w:sz w:val="32"/>
          <w:szCs w:val="32"/>
          <w:rtl/>
        </w:rPr>
        <w:t>،</w:t>
      </w:r>
      <w:r>
        <w:rPr>
          <w:rFonts w:cs="Traditional Arabic" w:hint="cs"/>
          <w:sz w:val="32"/>
          <w:szCs w:val="32"/>
          <w:rtl/>
        </w:rPr>
        <w:t xml:space="preserve"> ط3 </w:t>
      </w:r>
      <w:r>
        <w:rPr>
          <w:rFonts w:cs="Traditional Arabic"/>
          <w:sz w:val="32"/>
          <w:szCs w:val="32"/>
          <w:rtl/>
        </w:rPr>
        <w:t>–</w:t>
      </w:r>
      <w:r>
        <w:rPr>
          <w:rFonts w:cs="Traditional Arabic" w:hint="cs"/>
          <w:sz w:val="32"/>
          <w:szCs w:val="32"/>
          <w:rtl/>
        </w:rPr>
        <w:t xml:space="preserve"> 1988م.    </w:t>
      </w:r>
    </w:p>
    <w:p w:rsidR="00E77E4F" w:rsidRDefault="00E77E4F" w:rsidP="00137C30">
      <w:pPr>
        <w:rPr>
          <w:rFonts w:cs="Traditional Arabic"/>
          <w:sz w:val="32"/>
          <w:szCs w:val="32"/>
          <w:rtl/>
        </w:rPr>
      </w:pPr>
      <w:r>
        <w:rPr>
          <w:rFonts w:cs="Traditional Arabic" w:hint="cs"/>
          <w:sz w:val="32"/>
          <w:szCs w:val="32"/>
          <w:rtl/>
        </w:rPr>
        <w:t xml:space="preserve">41 </w:t>
      </w:r>
      <w:r>
        <w:rPr>
          <w:rFonts w:cs="Traditional Arabic"/>
          <w:sz w:val="32"/>
          <w:szCs w:val="32"/>
          <w:rtl/>
        </w:rPr>
        <w:t>–</w:t>
      </w:r>
      <w:r>
        <w:rPr>
          <w:rFonts w:cs="Traditional Arabic" w:hint="cs"/>
          <w:sz w:val="32"/>
          <w:szCs w:val="32"/>
          <w:rtl/>
        </w:rPr>
        <w:t xml:space="preserve"> أبو نواس</w:t>
      </w:r>
      <w:r w:rsidR="00137C30">
        <w:rPr>
          <w:rFonts w:cs="Traditional Arabic" w:hint="cs"/>
          <w:sz w:val="32"/>
          <w:szCs w:val="32"/>
          <w:rtl/>
        </w:rPr>
        <w:t>،</w:t>
      </w:r>
      <w:r>
        <w:rPr>
          <w:rFonts w:cs="Traditional Arabic" w:hint="cs"/>
          <w:sz w:val="32"/>
          <w:szCs w:val="32"/>
          <w:rtl/>
        </w:rPr>
        <w:t xml:space="preserve"> الحسن بن هانئ</w:t>
      </w:r>
      <w:r w:rsidR="00137C30">
        <w:rPr>
          <w:rFonts w:cs="Traditional Arabic" w:hint="cs"/>
          <w:sz w:val="32"/>
          <w:szCs w:val="32"/>
          <w:rtl/>
        </w:rPr>
        <w:t>،</w:t>
      </w:r>
      <w:r>
        <w:rPr>
          <w:rFonts w:cs="Traditional Arabic" w:hint="cs"/>
          <w:sz w:val="32"/>
          <w:szCs w:val="32"/>
          <w:rtl/>
        </w:rPr>
        <w:t xml:space="preserve"> ديوانه</w:t>
      </w:r>
      <w:r w:rsidR="00137C30">
        <w:rPr>
          <w:rFonts w:cs="Traditional Arabic" w:hint="cs"/>
          <w:sz w:val="32"/>
          <w:szCs w:val="32"/>
          <w:rtl/>
        </w:rPr>
        <w:t>،</w:t>
      </w:r>
      <w:r>
        <w:rPr>
          <w:rFonts w:cs="Traditional Arabic" w:hint="cs"/>
          <w:sz w:val="32"/>
          <w:szCs w:val="32"/>
          <w:rtl/>
        </w:rPr>
        <w:t xml:space="preserve"> دار صادر </w:t>
      </w:r>
      <w:r>
        <w:rPr>
          <w:rFonts w:cs="Traditional Arabic"/>
          <w:sz w:val="32"/>
          <w:szCs w:val="32"/>
          <w:rtl/>
        </w:rPr>
        <w:t>–</w:t>
      </w:r>
      <w:r>
        <w:rPr>
          <w:rFonts w:cs="Traditional Arabic" w:hint="cs"/>
          <w:sz w:val="32"/>
          <w:szCs w:val="32"/>
          <w:rtl/>
        </w:rPr>
        <w:t xml:space="preserve"> بيروت</w:t>
      </w:r>
      <w:r w:rsidR="00137C30">
        <w:rPr>
          <w:rFonts w:cs="Traditional Arabic" w:hint="cs"/>
          <w:sz w:val="32"/>
          <w:szCs w:val="32"/>
          <w:rtl/>
        </w:rPr>
        <w:t>،</w:t>
      </w:r>
      <w:r>
        <w:rPr>
          <w:rFonts w:cs="Traditional Arabic" w:hint="cs"/>
          <w:sz w:val="32"/>
          <w:szCs w:val="32"/>
          <w:rtl/>
        </w:rPr>
        <w:t xml:space="preserve"> دون تاريخ. </w:t>
      </w:r>
    </w:p>
    <w:p w:rsidR="00E77E4F" w:rsidRPr="004511D3" w:rsidRDefault="00E77E4F" w:rsidP="00137C30">
      <w:pPr>
        <w:rPr>
          <w:rStyle w:val="af"/>
          <w:rFonts w:cs="Traditional Arabic"/>
          <w:sz w:val="32"/>
          <w:szCs w:val="32"/>
          <w:vertAlign w:val="baseline"/>
          <w:rtl/>
        </w:rPr>
      </w:pPr>
      <w:r>
        <w:rPr>
          <w:rFonts w:cs="Traditional Arabic" w:hint="cs"/>
          <w:sz w:val="32"/>
          <w:szCs w:val="32"/>
          <w:rtl/>
        </w:rPr>
        <w:t xml:space="preserve">42 </w:t>
      </w:r>
      <w:r>
        <w:rPr>
          <w:rFonts w:cs="Traditional Arabic"/>
          <w:sz w:val="32"/>
          <w:szCs w:val="32"/>
          <w:rtl/>
        </w:rPr>
        <w:t>–</w:t>
      </w:r>
      <w:r>
        <w:rPr>
          <w:rFonts w:cs="Traditional Arabic" w:hint="cs"/>
          <w:sz w:val="32"/>
          <w:szCs w:val="32"/>
          <w:rtl/>
        </w:rPr>
        <w:t xml:space="preserve"> ابن هشام</w:t>
      </w:r>
      <w:r w:rsidR="00137C30">
        <w:rPr>
          <w:rFonts w:cs="Traditional Arabic" w:hint="cs"/>
          <w:sz w:val="32"/>
          <w:szCs w:val="32"/>
          <w:rtl/>
        </w:rPr>
        <w:t>،</w:t>
      </w:r>
      <w:r>
        <w:rPr>
          <w:rFonts w:cs="Traditional Arabic" w:hint="cs"/>
          <w:sz w:val="32"/>
          <w:szCs w:val="32"/>
          <w:rtl/>
        </w:rPr>
        <w:t xml:space="preserve"> جمال الدين</w:t>
      </w:r>
      <w:r w:rsidR="00137C30">
        <w:rPr>
          <w:rFonts w:cs="Traditional Arabic" w:hint="cs"/>
          <w:sz w:val="32"/>
          <w:szCs w:val="32"/>
          <w:rtl/>
        </w:rPr>
        <w:t>،</w:t>
      </w:r>
      <w:r>
        <w:rPr>
          <w:rFonts w:cs="Traditional Arabic" w:hint="cs"/>
          <w:sz w:val="32"/>
          <w:szCs w:val="32"/>
          <w:rtl/>
        </w:rPr>
        <w:t xml:space="preserve"> مغني اللبيب عن كتب الأعاريب</w:t>
      </w:r>
      <w:r w:rsidR="00137C30">
        <w:rPr>
          <w:rFonts w:cs="Traditional Arabic" w:hint="cs"/>
          <w:sz w:val="32"/>
          <w:szCs w:val="32"/>
          <w:rtl/>
        </w:rPr>
        <w:t>،</w:t>
      </w:r>
      <w:r>
        <w:rPr>
          <w:rFonts w:cs="Traditional Arabic" w:hint="cs"/>
          <w:sz w:val="32"/>
          <w:szCs w:val="32"/>
          <w:rtl/>
        </w:rPr>
        <w:t xml:space="preserve"> ت: د. مازن المبارك ومحمد علي حمد الله</w:t>
      </w:r>
      <w:r w:rsidR="00137C30">
        <w:rPr>
          <w:rFonts w:cs="Traditional Arabic" w:hint="cs"/>
          <w:sz w:val="32"/>
          <w:szCs w:val="32"/>
          <w:rtl/>
        </w:rPr>
        <w:t>،</w:t>
      </w:r>
      <w:r>
        <w:rPr>
          <w:rFonts w:cs="Traditional Arabic" w:hint="cs"/>
          <w:sz w:val="32"/>
          <w:szCs w:val="32"/>
          <w:rtl/>
        </w:rPr>
        <w:t xml:space="preserve"> دار الفكر للطباعة</w:t>
      </w:r>
      <w:r w:rsidR="00137C30">
        <w:rPr>
          <w:rFonts w:cs="Traditional Arabic" w:hint="cs"/>
          <w:sz w:val="32"/>
          <w:szCs w:val="32"/>
          <w:rtl/>
        </w:rPr>
        <w:t>،</w:t>
      </w:r>
      <w:r>
        <w:rPr>
          <w:rFonts w:cs="Traditional Arabic" w:hint="cs"/>
          <w:sz w:val="32"/>
          <w:szCs w:val="32"/>
          <w:rtl/>
        </w:rPr>
        <w:t xml:space="preserve"> والنشر</w:t>
      </w:r>
      <w:r w:rsidR="00137C30">
        <w:rPr>
          <w:rFonts w:cs="Traditional Arabic" w:hint="cs"/>
          <w:sz w:val="32"/>
          <w:szCs w:val="32"/>
          <w:rtl/>
        </w:rPr>
        <w:t>،</w:t>
      </w:r>
      <w:r>
        <w:rPr>
          <w:rFonts w:cs="Traditional Arabic" w:hint="cs"/>
          <w:sz w:val="32"/>
          <w:szCs w:val="32"/>
          <w:rtl/>
        </w:rPr>
        <w:t xml:space="preserve"> ط1 </w:t>
      </w:r>
      <w:r>
        <w:rPr>
          <w:rFonts w:cs="Traditional Arabic"/>
          <w:sz w:val="32"/>
          <w:szCs w:val="32"/>
          <w:rtl/>
        </w:rPr>
        <w:t>–</w:t>
      </w:r>
      <w:r>
        <w:rPr>
          <w:rFonts w:cs="Traditional Arabic" w:hint="cs"/>
          <w:sz w:val="32"/>
          <w:szCs w:val="32"/>
          <w:rtl/>
        </w:rPr>
        <w:t xml:space="preserve"> 1998م. </w:t>
      </w:r>
    </w:p>
    <w:sectPr w:rsidR="00E77E4F" w:rsidRPr="004511D3" w:rsidSect="009B7238">
      <w:headerReference w:type="default" r:id="rId8"/>
      <w:footnotePr>
        <w:numRestart w:val="eachPage"/>
      </w:footnotePr>
      <w:pgSz w:w="11906" w:h="16838"/>
      <w:pgMar w:top="1418" w:right="1418" w:bottom="1418" w:left="1418" w:header="709" w:footer="709" w:gutter="567"/>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05B8" w:rsidRDefault="009205B8" w:rsidP="003D7F20">
      <w:r>
        <w:separator/>
      </w:r>
    </w:p>
  </w:endnote>
  <w:endnote w:type="continuationSeparator" w:id="0">
    <w:p w:rsidR="009205B8" w:rsidRDefault="009205B8" w:rsidP="003D7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Traditional Arabic">
    <w:panose1 w:val="02010000000000000000"/>
    <w:charset w:val="B2"/>
    <w:family w:val="auto"/>
    <w:pitch w:val="variable"/>
    <w:sig w:usb0="00002001" w:usb1="00000000" w:usb2="00000000" w:usb3="00000000" w:csb0="00000040"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10000000000000000"/>
    <w:charset w:val="B2"/>
    <w:family w:val="auto"/>
    <w:pitch w:val="variable"/>
    <w:sig w:usb0="00002001" w:usb1="00000000" w:usb2="00000000" w:usb3="00000000" w:csb0="00000040" w:csb1="00000000"/>
  </w:font>
  <w:font w:name="Simplified Arabic">
    <w:panose1 w:val="02010000000000000000"/>
    <w:charset w:val="B2"/>
    <w:family w:val="auto"/>
    <w:pitch w:val="variable"/>
    <w:sig w:usb0="00002001" w:usb1="00000000" w:usb2="00000000" w:usb3="00000000" w:csb0="00000040" w:csb1="00000000"/>
  </w:font>
  <w:font w:name="Simplified Arabic Fixed">
    <w:panose1 w:val="02010009000000000000"/>
    <w:charset w:val="B2"/>
    <w:family w:val="modern"/>
    <w:pitch w:val="fixed"/>
    <w:sig w:usb0="00002001" w:usb1="00000000" w:usb2="00000000" w:usb3="00000000" w:csb0="00000040" w:csb1="00000000"/>
  </w:font>
  <w:font w:name="DecoType Naskh">
    <w:panose1 w:val="02010400000000000000"/>
    <w:charset w:val="B2"/>
    <w:family w:val="auto"/>
    <w:pitch w:val="variable"/>
    <w:sig w:usb0="00002001" w:usb1="80000000" w:usb2="00000008" w:usb3="00000000" w:csb0="00000040" w:csb1="00000000"/>
  </w:font>
  <w:font w:name="Juice ITC">
    <w:panose1 w:val="04040403040A02020202"/>
    <w:charset w:val="00"/>
    <w:family w:val="decorativ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DecoType Naskh Variants">
    <w:panose1 w:val="02010400000000000000"/>
    <w:charset w:val="B2"/>
    <w:family w:val="auto"/>
    <w:pitch w:val="variable"/>
    <w:sig w:usb0="00002001" w:usb1="80000000" w:usb2="00000008" w:usb3="00000000" w:csb0="00000040" w:csb1="00000000"/>
  </w:font>
  <w:font w:name="Gigi">
    <w:panose1 w:val="04040504061007020D02"/>
    <w:charset w:val="00"/>
    <w:family w:val="decorative"/>
    <w:pitch w:val="variable"/>
    <w:sig w:usb0="00000003" w:usb1="00000000" w:usb2="00000000" w:usb3="00000000" w:csb0="00000001" w:csb1="00000000"/>
  </w:font>
  <w:font w:name="times-roman">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05B8" w:rsidRDefault="009205B8" w:rsidP="003D7F20">
      <w:r>
        <w:separator/>
      </w:r>
    </w:p>
  </w:footnote>
  <w:footnote w:type="continuationSeparator" w:id="0">
    <w:p w:rsidR="009205B8" w:rsidRDefault="009205B8" w:rsidP="003D7F20">
      <w:r>
        <w:continuationSeparator/>
      </w:r>
    </w:p>
  </w:footnote>
  <w:footnote w:id="1">
    <w:p w:rsidR="000F53B2" w:rsidRPr="00137C30" w:rsidRDefault="000F53B2" w:rsidP="003D7F20">
      <w:pPr>
        <w:pStyle w:val="af4"/>
        <w:pageBreakBefore/>
        <w:widowControl w:val="0"/>
        <w:ind w:left="454" w:hanging="454"/>
        <w:jc w:val="both"/>
        <w:rPr>
          <w:rFonts w:ascii="Traditional Arabic" w:hAnsi="Traditional Arabic" w:cs="Traditional Arabic"/>
          <w:color w:val="000000"/>
          <w:sz w:val="28"/>
          <w:szCs w:val="28"/>
          <w:lang w:bidi="ar-YE"/>
        </w:rPr>
      </w:pPr>
      <w:r w:rsidRPr="00137C30">
        <w:rPr>
          <w:rFonts w:ascii="Traditional Arabic" w:hAnsi="Traditional Arabic" w:cs="Traditional Arabic"/>
          <w:color w:val="000000"/>
          <w:sz w:val="28"/>
          <w:szCs w:val="28"/>
          <w:rtl/>
        </w:rPr>
        <w:t>(</w:t>
      </w:r>
      <w:r w:rsidRPr="00137C30">
        <w:rPr>
          <w:rStyle w:val="af"/>
          <w:rFonts w:ascii="Traditional Arabic" w:hAnsi="Traditional Arabic" w:cs="Traditional Arabic"/>
          <w:color w:val="000000"/>
          <w:sz w:val="28"/>
          <w:szCs w:val="28"/>
          <w:vertAlign w:val="baseline"/>
        </w:rPr>
        <w:footnoteRef/>
      </w:r>
      <w:r w:rsidRP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ab/>
        <w:t>انظر: الجنى الداني في حروف المعاني</w:t>
      </w:r>
      <w:r w:rsid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 xml:space="preserve"> للمرادي</w:t>
      </w:r>
      <w:r w:rsid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 xml:space="preserve"> ت: د. فخر الدين قباوة</w:t>
      </w:r>
      <w:r w:rsid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 xml:space="preserve"> ومحمد نديم فاضل</w:t>
      </w:r>
      <w:r w:rsid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 xml:space="preserve"> دار الكتب العلمية – بيروت</w:t>
      </w:r>
      <w:r w:rsid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 xml:space="preserve"> ط 1 – 1992م</w:t>
      </w:r>
      <w:r w:rsid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 xml:space="preserve"> ص 46.     </w:t>
      </w:r>
    </w:p>
  </w:footnote>
  <w:footnote w:id="2">
    <w:p w:rsidR="000F53B2" w:rsidRPr="00137C30" w:rsidRDefault="000F53B2" w:rsidP="00C05941">
      <w:pPr>
        <w:pStyle w:val="af4"/>
        <w:pageBreakBefore/>
        <w:widowControl w:val="0"/>
        <w:ind w:left="454" w:hanging="454"/>
        <w:jc w:val="both"/>
        <w:rPr>
          <w:rFonts w:ascii="Traditional Arabic" w:hAnsi="Traditional Arabic" w:cs="Traditional Arabic"/>
          <w:color w:val="000000"/>
          <w:sz w:val="28"/>
          <w:szCs w:val="28"/>
          <w:lang w:bidi="ar-YE"/>
        </w:rPr>
      </w:pPr>
      <w:r w:rsidRPr="00137C30">
        <w:rPr>
          <w:rFonts w:ascii="Traditional Arabic" w:hAnsi="Traditional Arabic" w:cs="Traditional Arabic"/>
          <w:color w:val="000000"/>
          <w:sz w:val="28"/>
          <w:szCs w:val="28"/>
          <w:rtl/>
        </w:rPr>
        <w:t>(</w:t>
      </w:r>
      <w:r w:rsidRPr="00137C30">
        <w:rPr>
          <w:rStyle w:val="af"/>
          <w:rFonts w:ascii="Traditional Arabic" w:hAnsi="Traditional Arabic" w:cs="Traditional Arabic"/>
          <w:color w:val="000000"/>
          <w:sz w:val="28"/>
          <w:szCs w:val="28"/>
          <w:vertAlign w:val="baseline"/>
        </w:rPr>
        <w:footnoteRef/>
      </w:r>
      <w:r w:rsidRP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ab/>
      </w:r>
      <w:r w:rsidRPr="00137C30">
        <w:rPr>
          <w:rFonts w:ascii="Traditional Arabic" w:hAnsi="Traditional Arabic" w:cs="Traditional Arabic"/>
          <w:color w:val="000000"/>
          <w:sz w:val="28"/>
          <w:szCs w:val="28"/>
          <w:rtl/>
          <w:lang w:bidi="ar-YE"/>
        </w:rPr>
        <w:t>انظر: إعراب القرآن</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لأبي جعفر النحاس</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ت: زهير غازي زاهد</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عالم الكتب – لبنان</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ط 3 – 1988م</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3/443</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واللباب في علل البناء والإعراب</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للعكبري</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ت: د. عبد الإله النبهان</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دار الفكر – دمشق</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ط 1 – 1995م</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1/424.      </w:t>
      </w:r>
    </w:p>
  </w:footnote>
  <w:footnote w:id="3">
    <w:p w:rsidR="000F53B2" w:rsidRPr="00137C30" w:rsidRDefault="000F53B2" w:rsidP="00C05941">
      <w:pPr>
        <w:pStyle w:val="af4"/>
        <w:pageBreakBefore/>
        <w:widowControl w:val="0"/>
        <w:ind w:left="454" w:hanging="454"/>
        <w:jc w:val="both"/>
        <w:rPr>
          <w:rFonts w:ascii="Traditional Arabic" w:hAnsi="Traditional Arabic" w:cs="Traditional Arabic"/>
          <w:color w:val="000000"/>
          <w:sz w:val="28"/>
          <w:szCs w:val="28"/>
          <w:lang w:bidi="ar-YE"/>
        </w:rPr>
      </w:pPr>
      <w:r w:rsidRPr="00137C30">
        <w:rPr>
          <w:rFonts w:ascii="Traditional Arabic" w:hAnsi="Traditional Arabic" w:cs="Traditional Arabic"/>
          <w:color w:val="000000"/>
          <w:sz w:val="28"/>
          <w:szCs w:val="28"/>
          <w:rtl/>
        </w:rPr>
        <w:t>(</w:t>
      </w:r>
      <w:r w:rsidRPr="00137C30">
        <w:rPr>
          <w:rStyle w:val="af"/>
          <w:rFonts w:ascii="Traditional Arabic" w:hAnsi="Traditional Arabic" w:cs="Traditional Arabic"/>
          <w:color w:val="000000"/>
          <w:sz w:val="28"/>
          <w:szCs w:val="28"/>
          <w:vertAlign w:val="baseline"/>
        </w:rPr>
        <w:footnoteRef/>
      </w:r>
      <w:r w:rsidRP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ab/>
      </w:r>
      <w:r w:rsidRPr="00137C30">
        <w:rPr>
          <w:rFonts w:ascii="Traditional Arabic" w:hAnsi="Traditional Arabic" w:cs="Traditional Arabic"/>
          <w:color w:val="000000"/>
          <w:sz w:val="28"/>
          <w:szCs w:val="28"/>
          <w:rtl/>
          <w:lang w:bidi="ar-YE"/>
        </w:rPr>
        <w:t>انظر: الفروق اللغوية</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لأبي هلال العسكري</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ت: محمد إبراهيم سالم</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دار العلم والثقافة للنشر والتوزيع – القاهرة</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دون تاريخ</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ص 24.</w:t>
      </w:r>
    </w:p>
  </w:footnote>
  <w:footnote w:id="4">
    <w:p w:rsidR="000F53B2" w:rsidRPr="00137C30" w:rsidRDefault="000F53B2" w:rsidP="00164E99">
      <w:pPr>
        <w:pStyle w:val="af4"/>
        <w:pageBreakBefore/>
        <w:widowControl w:val="0"/>
        <w:ind w:left="454" w:hanging="454"/>
        <w:jc w:val="both"/>
        <w:rPr>
          <w:rFonts w:ascii="Traditional Arabic" w:hAnsi="Traditional Arabic" w:cs="Traditional Arabic"/>
          <w:color w:val="000000"/>
          <w:sz w:val="28"/>
          <w:szCs w:val="28"/>
          <w:lang w:bidi="ar-YE"/>
        </w:rPr>
      </w:pPr>
      <w:r w:rsidRPr="00137C30">
        <w:rPr>
          <w:rFonts w:ascii="Traditional Arabic" w:hAnsi="Traditional Arabic" w:cs="Traditional Arabic"/>
          <w:color w:val="000000"/>
          <w:sz w:val="28"/>
          <w:szCs w:val="28"/>
          <w:rtl/>
        </w:rPr>
        <w:t>(</w:t>
      </w:r>
      <w:r w:rsidRPr="00137C30">
        <w:rPr>
          <w:rStyle w:val="af"/>
          <w:rFonts w:ascii="Traditional Arabic" w:hAnsi="Traditional Arabic" w:cs="Traditional Arabic"/>
          <w:color w:val="000000"/>
          <w:sz w:val="28"/>
          <w:szCs w:val="28"/>
          <w:vertAlign w:val="baseline"/>
        </w:rPr>
        <w:footnoteRef/>
      </w:r>
      <w:r w:rsidRP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ab/>
        <w:t>انظر: الجنى الداني ص 231</w:t>
      </w:r>
      <w:r w:rsid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 xml:space="preserve"> ومغني اللبيب عن كتب الأعاريب</w:t>
      </w:r>
      <w:r w:rsid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 xml:space="preserve"> لجمال الدين بن هشام</w:t>
      </w:r>
      <w:r w:rsid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 xml:space="preserve"> ت: د. مازن المبارك</w:t>
      </w:r>
      <w:r w:rsid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 xml:space="preserve"> ومحمد علي حمد الله</w:t>
      </w:r>
      <w:r w:rsid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 xml:space="preserve"> دار الفكر للطباعة</w:t>
      </w:r>
      <w:r w:rsid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 xml:space="preserve"> والنشر</w:t>
      </w:r>
      <w:r w:rsid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 xml:space="preserve"> ط1 – 1998م</w:t>
      </w:r>
      <w:r w:rsid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 xml:space="preserve"> ص 79</w:t>
      </w:r>
      <w:r w:rsid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 xml:space="preserve"> وما قبلها. </w:t>
      </w:r>
    </w:p>
  </w:footnote>
  <w:footnote w:id="5">
    <w:p w:rsidR="000F53B2" w:rsidRPr="00137C30" w:rsidRDefault="000F53B2" w:rsidP="006072F4">
      <w:pPr>
        <w:pStyle w:val="af4"/>
        <w:pageBreakBefore/>
        <w:widowControl w:val="0"/>
        <w:ind w:left="454" w:hanging="454"/>
        <w:jc w:val="both"/>
        <w:rPr>
          <w:rFonts w:ascii="Traditional Arabic" w:hAnsi="Traditional Arabic" w:cs="Traditional Arabic"/>
          <w:color w:val="000000"/>
          <w:sz w:val="28"/>
          <w:szCs w:val="28"/>
          <w:lang w:bidi="ar-YE"/>
        </w:rPr>
      </w:pPr>
      <w:r w:rsidRPr="00137C30">
        <w:rPr>
          <w:rFonts w:ascii="Traditional Arabic" w:hAnsi="Traditional Arabic" w:cs="Traditional Arabic"/>
          <w:color w:val="000000"/>
          <w:sz w:val="28"/>
          <w:szCs w:val="28"/>
          <w:rtl/>
        </w:rPr>
        <w:t>(</w:t>
      </w:r>
      <w:r w:rsidRPr="00137C30">
        <w:rPr>
          <w:rStyle w:val="af"/>
          <w:rFonts w:ascii="Traditional Arabic" w:hAnsi="Traditional Arabic" w:cs="Traditional Arabic"/>
          <w:color w:val="000000"/>
          <w:sz w:val="28"/>
          <w:szCs w:val="28"/>
          <w:vertAlign w:val="baseline"/>
        </w:rPr>
        <w:footnoteRef/>
      </w:r>
      <w:r w:rsidRP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ab/>
        <w:t>انظر: الجنى الداني ص 229 – 230</w:t>
      </w:r>
      <w:r w:rsid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 xml:space="preserve"> والمغني ص 74</w:t>
      </w:r>
      <w:r w:rsid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 xml:space="preserve"> وهمع الهوامع للسيوطي</w:t>
      </w:r>
      <w:r w:rsid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 xml:space="preserve"> ت: د. عبد الحميد هنداوي</w:t>
      </w:r>
      <w:r w:rsid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 xml:space="preserve"> المكتبة التوفيقية – مصر</w:t>
      </w:r>
      <w:r w:rsid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 xml:space="preserve"> دون تاريخ</w:t>
      </w:r>
      <w:r w:rsid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 xml:space="preserve"> 3/204.   </w:t>
      </w:r>
    </w:p>
  </w:footnote>
  <w:footnote w:id="6">
    <w:p w:rsidR="000F53B2" w:rsidRPr="00137C30" w:rsidRDefault="000F53B2" w:rsidP="006072F4">
      <w:pPr>
        <w:pStyle w:val="af4"/>
        <w:pageBreakBefore/>
        <w:widowControl w:val="0"/>
        <w:ind w:left="454" w:hanging="454"/>
        <w:jc w:val="both"/>
        <w:rPr>
          <w:rFonts w:ascii="Traditional Arabic" w:hAnsi="Traditional Arabic" w:cs="Traditional Arabic"/>
          <w:color w:val="000000"/>
          <w:sz w:val="28"/>
          <w:szCs w:val="28"/>
          <w:lang w:bidi="ar-YE"/>
        </w:rPr>
      </w:pPr>
      <w:r w:rsidRPr="00137C30">
        <w:rPr>
          <w:rFonts w:ascii="Traditional Arabic" w:hAnsi="Traditional Arabic" w:cs="Traditional Arabic"/>
          <w:color w:val="000000"/>
          <w:sz w:val="28"/>
          <w:szCs w:val="28"/>
          <w:rtl/>
        </w:rPr>
        <w:t>(</w:t>
      </w:r>
      <w:r w:rsidRPr="00137C30">
        <w:rPr>
          <w:rStyle w:val="af"/>
          <w:rFonts w:ascii="Traditional Arabic" w:hAnsi="Traditional Arabic" w:cs="Traditional Arabic"/>
          <w:color w:val="000000"/>
          <w:sz w:val="28"/>
          <w:szCs w:val="28"/>
          <w:vertAlign w:val="baseline"/>
        </w:rPr>
        <w:footnoteRef/>
      </w:r>
      <w:r w:rsidRP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ab/>
      </w:r>
      <w:r w:rsidRPr="00137C30">
        <w:rPr>
          <w:rFonts w:ascii="Traditional Arabic" w:hAnsi="Traditional Arabic" w:cs="Traditional Arabic"/>
          <w:color w:val="000000"/>
          <w:sz w:val="28"/>
          <w:szCs w:val="28"/>
          <w:rtl/>
          <w:lang w:bidi="ar-YE"/>
        </w:rPr>
        <w:t>شرح الرضي على الكافية</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للرضي</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ت: يوسف حسن عمر</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منشورات جامعة فاريونس – بنغازي</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ط 2 – 1996م</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4/398. </w:t>
      </w:r>
    </w:p>
  </w:footnote>
  <w:footnote w:id="7">
    <w:p w:rsidR="000F53B2" w:rsidRPr="00137C30" w:rsidRDefault="000F53B2" w:rsidP="00EA31F8">
      <w:pPr>
        <w:pStyle w:val="af4"/>
        <w:pageBreakBefore/>
        <w:widowControl w:val="0"/>
        <w:ind w:left="454" w:hanging="454"/>
        <w:jc w:val="both"/>
        <w:rPr>
          <w:rFonts w:ascii="Traditional Arabic" w:hAnsi="Traditional Arabic" w:cs="Traditional Arabic"/>
          <w:color w:val="000000"/>
          <w:sz w:val="28"/>
          <w:szCs w:val="28"/>
          <w:lang w:bidi="ar-YE"/>
        </w:rPr>
      </w:pPr>
      <w:r w:rsidRPr="00137C30">
        <w:rPr>
          <w:rFonts w:ascii="Traditional Arabic" w:hAnsi="Traditional Arabic" w:cs="Traditional Arabic"/>
          <w:color w:val="000000"/>
          <w:sz w:val="28"/>
          <w:szCs w:val="28"/>
          <w:rtl/>
        </w:rPr>
        <w:t>(</w:t>
      </w:r>
      <w:r w:rsidRPr="00137C30">
        <w:rPr>
          <w:rStyle w:val="af"/>
          <w:rFonts w:ascii="Traditional Arabic" w:hAnsi="Traditional Arabic" w:cs="Traditional Arabic"/>
          <w:color w:val="000000"/>
          <w:sz w:val="28"/>
          <w:szCs w:val="28"/>
          <w:vertAlign w:val="baseline"/>
        </w:rPr>
        <w:footnoteRef/>
      </w:r>
      <w:r w:rsidRP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ab/>
      </w:r>
      <w:r w:rsidRPr="00137C30">
        <w:rPr>
          <w:rFonts w:ascii="Traditional Arabic" w:hAnsi="Traditional Arabic" w:cs="Traditional Arabic"/>
          <w:color w:val="000000"/>
          <w:sz w:val="28"/>
          <w:szCs w:val="28"/>
          <w:rtl/>
          <w:lang w:bidi="ar-YE"/>
        </w:rPr>
        <w:t>انظر: الخصائص</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لأبي الفتح عثمان بن جني</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ت: محمد علي النجار</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عالم الكتاب – بيروت</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دون تاريخ</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1/348</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2/465</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والبحر المحيط</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لأبي حيان الأندلسي</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ت: عادل أحمد عبد الموجود والشيخ علي محمد معوض</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دار الكتب العلمية – بيروت</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ط 1 – 2001م</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3/151.        </w:t>
      </w:r>
    </w:p>
  </w:footnote>
  <w:footnote w:id="8">
    <w:p w:rsidR="000F53B2" w:rsidRPr="00137C30" w:rsidRDefault="000F53B2" w:rsidP="00EA31F8">
      <w:pPr>
        <w:pStyle w:val="af4"/>
        <w:pageBreakBefore/>
        <w:widowControl w:val="0"/>
        <w:ind w:left="454" w:hanging="454"/>
        <w:jc w:val="both"/>
        <w:rPr>
          <w:rFonts w:ascii="Traditional Arabic" w:hAnsi="Traditional Arabic" w:cs="Traditional Arabic"/>
          <w:color w:val="000000"/>
          <w:sz w:val="28"/>
          <w:szCs w:val="28"/>
          <w:lang w:bidi="ar-YE"/>
        </w:rPr>
      </w:pPr>
      <w:r w:rsidRPr="00137C30">
        <w:rPr>
          <w:rFonts w:ascii="Traditional Arabic" w:hAnsi="Traditional Arabic" w:cs="Traditional Arabic"/>
          <w:color w:val="000000"/>
          <w:sz w:val="28"/>
          <w:szCs w:val="28"/>
          <w:rtl/>
        </w:rPr>
        <w:t>(</w:t>
      </w:r>
      <w:r w:rsidRPr="00137C30">
        <w:rPr>
          <w:rStyle w:val="af"/>
          <w:rFonts w:ascii="Traditional Arabic" w:hAnsi="Traditional Arabic" w:cs="Traditional Arabic"/>
          <w:color w:val="000000"/>
          <w:sz w:val="28"/>
          <w:szCs w:val="28"/>
          <w:vertAlign w:val="baseline"/>
        </w:rPr>
        <w:footnoteRef/>
      </w:r>
      <w:r w:rsidRP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ab/>
      </w:r>
      <w:r w:rsidRPr="00137C30">
        <w:rPr>
          <w:rFonts w:ascii="Traditional Arabic" w:hAnsi="Traditional Arabic" w:cs="Traditional Arabic"/>
          <w:color w:val="000000"/>
          <w:sz w:val="28"/>
          <w:szCs w:val="28"/>
          <w:rtl/>
          <w:lang w:bidi="ar-YE"/>
        </w:rPr>
        <w:t>البيت لحميد بن ثور الهلالي الصحابي الجليل</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انظر: ديوانه</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ت: د. عبد العزيز الميمني</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الدار القومية للطباعة والنشر – القاهرة</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1965م</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ص 111. ورواية الديوان: من بين ملحم مهره أو سافع. </w:t>
      </w:r>
    </w:p>
  </w:footnote>
  <w:footnote w:id="9">
    <w:p w:rsidR="000F53B2" w:rsidRPr="00137C30" w:rsidRDefault="000F53B2" w:rsidP="00EA31F8">
      <w:pPr>
        <w:pStyle w:val="af4"/>
        <w:pageBreakBefore/>
        <w:widowControl w:val="0"/>
        <w:ind w:left="454" w:hanging="454"/>
        <w:jc w:val="both"/>
        <w:rPr>
          <w:rFonts w:ascii="Traditional Arabic" w:hAnsi="Traditional Arabic" w:cs="Traditional Arabic"/>
          <w:color w:val="000000"/>
          <w:sz w:val="28"/>
          <w:szCs w:val="28"/>
          <w:lang w:bidi="ar-YE"/>
        </w:rPr>
      </w:pPr>
      <w:r w:rsidRPr="00137C30">
        <w:rPr>
          <w:rFonts w:ascii="Traditional Arabic" w:hAnsi="Traditional Arabic" w:cs="Traditional Arabic"/>
          <w:color w:val="000000"/>
          <w:sz w:val="28"/>
          <w:szCs w:val="28"/>
          <w:rtl/>
        </w:rPr>
        <w:t>(</w:t>
      </w:r>
      <w:r w:rsidRPr="00137C30">
        <w:rPr>
          <w:rStyle w:val="af"/>
          <w:rFonts w:ascii="Traditional Arabic" w:hAnsi="Traditional Arabic" w:cs="Traditional Arabic"/>
          <w:color w:val="000000"/>
          <w:sz w:val="28"/>
          <w:szCs w:val="28"/>
          <w:vertAlign w:val="baseline"/>
        </w:rPr>
        <w:footnoteRef/>
      </w:r>
      <w:r w:rsidRP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ab/>
      </w:r>
      <w:r w:rsidRPr="00137C30">
        <w:rPr>
          <w:rFonts w:ascii="Traditional Arabic" w:hAnsi="Traditional Arabic" w:cs="Traditional Arabic"/>
          <w:color w:val="000000"/>
          <w:sz w:val="28"/>
          <w:szCs w:val="28"/>
          <w:rtl/>
          <w:lang w:bidi="ar-YE"/>
        </w:rPr>
        <w:t>البيت: قيل إنه لرجل من النبيت (حي من الأنصار)</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وقيل: إنه لأبي ذؤيب الهذلي في لسان العرب: مادة (سوا)</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وتاج العروس: مادة (سوو)</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والذي في الديوان أنه مأخوذ من بيتين مختلفين</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انظر: ديوان الهذليين</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بعناية: أحمد الزين</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وأحمد زكي العِدوي</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دار الكتب المصرية – القاهرة</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ط 2 – 1995م</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1/107</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108.        </w:t>
      </w:r>
    </w:p>
  </w:footnote>
  <w:footnote w:id="10">
    <w:p w:rsidR="000F53B2" w:rsidRPr="00137C30" w:rsidRDefault="000F53B2" w:rsidP="00873468">
      <w:pPr>
        <w:pStyle w:val="af4"/>
        <w:pageBreakBefore/>
        <w:widowControl w:val="0"/>
        <w:ind w:left="454" w:hanging="454"/>
        <w:jc w:val="both"/>
        <w:rPr>
          <w:rFonts w:ascii="Traditional Arabic" w:hAnsi="Traditional Arabic" w:cs="Traditional Arabic"/>
          <w:color w:val="000000"/>
          <w:sz w:val="28"/>
          <w:szCs w:val="28"/>
          <w:lang w:bidi="ar-YE"/>
        </w:rPr>
      </w:pPr>
      <w:r w:rsidRPr="00137C30">
        <w:rPr>
          <w:rFonts w:ascii="Traditional Arabic" w:hAnsi="Traditional Arabic" w:cs="Traditional Arabic"/>
          <w:color w:val="000000"/>
          <w:sz w:val="28"/>
          <w:szCs w:val="28"/>
          <w:rtl/>
        </w:rPr>
        <w:t>(</w:t>
      </w:r>
      <w:r w:rsidRPr="00137C30">
        <w:rPr>
          <w:rStyle w:val="af"/>
          <w:rFonts w:ascii="Traditional Arabic" w:hAnsi="Traditional Arabic" w:cs="Traditional Arabic"/>
          <w:color w:val="000000"/>
          <w:sz w:val="28"/>
          <w:szCs w:val="28"/>
          <w:vertAlign w:val="baseline"/>
        </w:rPr>
        <w:footnoteRef/>
      </w:r>
      <w:r w:rsidRP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ab/>
      </w:r>
      <w:r w:rsidRPr="00137C30">
        <w:rPr>
          <w:rFonts w:ascii="Traditional Arabic" w:hAnsi="Traditional Arabic" w:cs="Traditional Arabic"/>
          <w:color w:val="000000"/>
          <w:sz w:val="28"/>
          <w:szCs w:val="28"/>
          <w:rtl/>
          <w:lang w:bidi="ar-YE"/>
        </w:rPr>
        <w:t>البيت مجهول النسبة</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انظر: الخصائص 1/348</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وتاج العروس: (سوو)</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ولسان العرب: (سوا). </w:t>
      </w:r>
    </w:p>
  </w:footnote>
  <w:footnote w:id="11">
    <w:p w:rsidR="000F53B2" w:rsidRPr="00137C30" w:rsidRDefault="000F53B2" w:rsidP="00873468">
      <w:pPr>
        <w:pStyle w:val="af4"/>
        <w:pageBreakBefore/>
        <w:widowControl w:val="0"/>
        <w:ind w:left="454" w:hanging="454"/>
        <w:jc w:val="both"/>
        <w:rPr>
          <w:rFonts w:ascii="Traditional Arabic" w:hAnsi="Traditional Arabic" w:cs="Traditional Arabic"/>
          <w:color w:val="000000"/>
          <w:sz w:val="28"/>
          <w:szCs w:val="28"/>
          <w:lang w:bidi="ar-YE"/>
        </w:rPr>
      </w:pPr>
      <w:r w:rsidRPr="00137C30">
        <w:rPr>
          <w:rFonts w:ascii="Traditional Arabic" w:hAnsi="Traditional Arabic" w:cs="Traditional Arabic"/>
          <w:color w:val="000000"/>
          <w:sz w:val="28"/>
          <w:szCs w:val="28"/>
          <w:rtl/>
        </w:rPr>
        <w:t>(</w:t>
      </w:r>
      <w:r w:rsidRPr="00137C30">
        <w:rPr>
          <w:rStyle w:val="af"/>
          <w:rFonts w:ascii="Traditional Arabic" w:hAnsi="Traditional Arabic" w:cs="Traditional Arabic"/>
          <w:color w:val="000000"/>
          <w:sz w:val="28"/>
          <w:szCs w:val="28"/>
          <w:vertAlign w:val="baseline"/>
        </w:rPr>
        <w:footnoteRef/>
      </w:r>
      <w:r w:rsidRP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ab/>
      </w:r>
      <w:r w:rsidRPr="00137C30">
        <w:rPr>
          <w:rFonts w:ascii="Traditional Arabic" w:hAnsi="Traditional Arabic" w:cs="Traditional Arabic"/>
          <w:color w:val="000000"/>
          <w:sz w:val="28"/>
          <w:szCs w:val="28"/>
          <w:rtl/>
          <w:lang w:bidi="ar-YE"/>
        </w:rPr>
        <w:t>ومن هنا أجاز مجمع اللغة العربية بالقاهرة بعض الأساليب اللغوية المعاصرة التي تستعمل فيها (أو) بعد (سواء) و(سيان)</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نحو قولهم: سواء كذا أو كذا</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وسيان كذا أو كذا</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ولا خلاف بين هذا أو ذاك؛ وذلك بناء على هذه القرينة التي تسوغ هذا المسلك وتجيزه</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ومن منطلق ما روي عن العرب من نصوص شعرية ونثرية تؤيده</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وما نصّ عليه بعض أئمة النحاة من أن (أو) قد تجيء لمطلق الجمع. انظر: القرارات المعجمية في الألفاظ والأساليب (من 1934 إلى 1987م)</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إعداد ومراجعة: محمد شوقي إبراهيم</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وإبراهيم الترزي</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مجمع اللغة العربية – القاهرة</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الهيئة العامة لشؤون المطابع</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1989م</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ص 197. وانظر: لسان العرب: مادة (سوا). </w:t>
      </w:r>
    </w:p>
  </w:footnote>
  <w:footnote w:id="12">
    <w:p w:rsidR="000F53B2" w:rsidRPr="00137C30" w:rsidRDefault="000F53B2" w:rsidP="00873468">
      <w:pPr>
        <w:pStyle w:val="af4"/>
        <w:pageBreakBefore/>
        <w:widowControl w:val="0"/>
        <w:ind w:left="454" w:hanging="454"/>
        <w:jc w:val="both"/>
        <w:rPr>
          <w:rFonts w:ascii="Traditional Arabic" w:hAnsi="Traditional Arabic" w:cs="Traditional Arabic"/>
          <w:color w:val="000000"/>
          <w:sz w:val="28"/>
          <w:szCs w:val="28"/>
          <w:lang w:bidi="ar-YE"/>
        </w:rPr>
      </w:pPr>
      <w:r w:rsidRPr="00137C30">
        <w:rPr>
          <w:rFonts w:ascii="Traditional Arabic" w:hAnsi="Traditional Arabic" w:cs="Traditional Arabic"/>
          <w:color w:val="000000"/>
          <w:sz w:val="28"/>
          <w:szCs w:val="28"/>
          <w:rtl/>
        </w:rPr>
        <w:t>(</w:t>
      </w:r>
      <w:r w:rsidRPr="00137C30">
        <w:rPr>
          <w:rStyle w:val="af"/>
          <w:rFonts w:ascii="Traditional Arabic" w:hAnsi="Traditional Arabic" w:cs="Traditional Arabic"/>
          <w:color w:val="000000"/>
          <w:sz w:val="28"/>
          <w:szCs w:val="28"/>
          <w:vertAlign w:val="baseline"/>
        </w:rPr>
        <w:footnoteRef/>
      </w:r>
      <w:r w:rsidRP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ab/>
        <w:t>انظر: شرح التسهيل</w:t>
      </w:r>
      <w:r w:rsid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 xml:space="preserve"> لابن مالك</w:t>
      </w:r>
      <w:r w:rsid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 xml:space="preserve"> ت: د. عبد الرحمن السيد</w:t>
      </w:r>
      <w:r w:rsid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 xml:space="preserve"> ود. محمد بدوي المختون</w:t>
      </w:r>
      <w:r w:rsid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 xml:space="preserve"> دار هجر للطباعة والنشر</w:t>
      </w:r>
      <w:r w:rsid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 xml:space="preserve"> مصر</w:t>
      </w:r>
      <w:r w:rsid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 xml:space="preserve"> ط1 – 1990م</w:t>
      </w:r>
      <w:r w:rsid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 xml:space="preserve"> 3/364 – 365.   </w:t>
      </w:r>
    </w:p>
  </w:footnote>
  <w:footnote w:id="13">
    <w:p w:rsidR="000F53B2" w:rsidRPr="00137C30" w:rsidRDefault="000F53B2" w:rsidP="00371D98">
      <w:pPr>
        <w:pStyle w:val="af4"/>
        <w:pageBreakBefore/>
        <w:widowControl w:val="0"/>
        <w:ind w:left="454" w:hanging="454"/>
        <w:jc w:val="both"/>
        <w:rPr>
          <w:rFonts w:ascii="Traditional Arabic" w:hAnsi="Traditional Arabic" w:cs="Traditional Arabic"/>
          <w:color w:val="000000"/>
          <w:sz w:val="28"/>
          <w:szCs w:val="28"/>
          <w:lang w:bidi="ar-YE"/>
        </w:rPr>
      </w:pPr>
      <w:r w:rsidRPr="00137C30">
        <w:rPr>
          <w:rFonts w:ascii="Traditional Arabic" w:hAnsi="Traditional Arabic" w:cs="Traditional Arabic"/>
          <w:color w:val="000000"/>
          <w:sz w:val="28"/>
          <w:szCs w:val="28"/>
          <w:rtl/>
        </w:rPr>
        <w:t>(</w:t>
      </w:r>
      <w:r w:rsidRPr="00137C30">
        <w:rPr>
          <w:rStyle w:val="af"/>
          <w:rFonts w:ascii="Traditional Arabic" w:hAnsi="Traditional Arabic" w:cs="Traditional Arabic"/>
          <w:color w:val="000000"/>
          <w:sz w:val="28"/>
          <w:szCs w:val="28"/>
          <w:vertAlign w:val="baseline"/>
        </w:rPr>
        <w:footnoteRef/>
      </w:r>
      <w:r w:rsidRP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ab/>
      </w:r>
      <w:r w:rsidRPr="00137C30">
        <w:rPr>
          <w:rFonts w:ascii="Traditional Arabic" w:hAnsi="Traditional Arabic" w:cs="Traditional Arabic"/>
          <w:color w:val="000000"/>
          <w:sz w:val="28"/>
          <w:szCs w:val="28"/>
          <w:rtl/>
          <w:lang w:bidi="ar-YE"/>
        </w:rPr>
        <w:t>انظر: اللباب في علوم الكتاب</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لأبي حفص عمر بن علي الدمشقي الحنبلي</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تحقيق: الشيخ عادل أحمد عبد الموجود</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والشيخ علي محمد معوض</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دار الكتب العلمية – بيروت</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ط 1 – 1998م</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13/398.      </w:t>
      </w:r>
    </w:p>
  </w:footnote>
  <w:footnote w:id="14">
    <w:p w:rsidR="000F53B2" w:rsidRPr="00137C30" w:rsidRDefault="000F53B2" w:rsidP="00371D98">
      <w:pPr>
        <w:pStyle w:val="af4"/>
        <w:pageBreakBefore/>
        <w:widowControl w:val="0"/>
        <w:ind w:left="454" w:hanging="454"/>
        <w:jc w:val="both"/>
        <w:rPr>
          <w:rFonts w:ascii="Traditional Arabic" w:hAnsi="Traditional Arabic" w:cs="Traditional Arabic"/>
          <w:color w:val="000000"/>
          <w:sz w:val="28"/>
          <w:szCs w:val="28"/>
          <w:lang w:bidi="ar-YE"/>
        </w:rPr>
      </w:pPr>
      <w:r w:rsidRPr="00137C30">
        <w:rPr>
          <w:rFonts w:ascii="Traditional Arabic" w:hAnsi="Traditional Arabic" w:cs="Traditional Arabic"/>
          <w:color w:val="000000"/>
          <w:sz w:val="28"/>
          <w:szCs w:val="28"/>
          <w:rtl/>
        </w:rPr>
        <w:t>(</w:t>
      </w:r>
      <w:r w:rsidRPr="00137C30">
        <w:rPr>
          <w:rStyle w:val="af"/>
          <w:rFonts w:ascii="Traditional Arabic" w:hAnsi="Traditional Arabic" w:cs="Traditional Arabic"/>
          <w:color w:val="000000"/>
          <w:sz w:val="28"/>
          <w:szCs w:val="28"/>
          <w:vertAlign w:val="baseline"/>
        </w:rPr>
        <w:footnoteRef/>
      </w:r>
      <w:r w:rsidRP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ab/>
      </w:r>
      <w:r w:rsidRPr="00137C30">
        <w:rPr>
          <w:rFonts w:ascii="Traditional Arabic" w:hAnsi="Traditional Arabic" w:cs="Traditional Arabic"/>
          <w:color w:val="000000"/>
          <w:sz w:val="28"/>
          <w:szCs w:val="28"/>
          <w:rtl/>
          <w:lang w:bidi="ar-YE"/>
        </w:rPr>
        <w:t>وهي قراءة أبي جعفر وشيبة وابن عامر ونافع في رواية قالون</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انظر: البحر المحيط 7/339. </w:t>
      </w:r>
    </w:p>
  </w:footnote>
  <w:footnote w:id="15">
    <w:p w:rsidR="000F53B2" w:rsidRPr="00137C30" w:rsidRDefault="000F53B2" w:rsidP="00371D98">
      <w:pPr>
        <w:pStyle w:val="af4"/>
        <w:pageBreakBefore/>
        <w:widowControl w:val="0"/>
        <w:ind w:left="454" w:hanging="454"/>
        <w:jc w:val="both"/>
        <w:rPr>
          <w:rFonts w:ascii="Traditional Arabic" w:hAnsi="Traditional Arabic" w:cs="Traditional Arabic"/>
          <w:color w:val="000000"/>
          <w:sz w:val="28"/>
          <w:szCs w:val="28"/>
          <w:lang w:bidi="ar-YE"/>
        </w:rPr>
      </w:pPr>
      <w:r w:rsidRPr="00137C30">
        <w:rPr>
          <w:rFonts w:ascii="Traditional Arabic" w:hAnsi="Traditional Arabic" w:cs="Traditional Arabic"/>
          <w:color w:val="000000"/>
          <w:sz w:val="28"/>
          <w:szCs w:val="28"/>
          <w:rtl/>
        </w:rPr>
        <w:t>(</w:t>
      </w:r>
      <w:r w:rsidRPr="00137C30">
        <w:rPr>
          <w:rStyle w:val="af"/>
          <w:rFonts w:ascii="Traditional Arabic" w:hAnsi="Traditional Arabic" w:cs="Traditional Arabic"/>
          <w:color w:val="000000"/>
          <w:sz w:val="28"/>
          <w:szCs w:val="28"/>
          <w:vertAlign w:val="baseline"/>
        </w:rPr>
        <w:footnoteRef/>
      </w:r>
      <w:r w:rsidRP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ab/>
      </w:r>
      <w:r w:rsidRPr="00137C30">
        <w:rPr>
          <w:rFonts w:ascii="Traditional Arabic" w:hAnsi="Traditional Arabic" w:cs="Traditional Arabic"/>
          <w:color w:val="000000"/>
          <w:sz w:val="28"/>
          <w:szCs w:val="28"/>
          <w:rtl/>
          <w:lang w:bidi="ar-YE"/>
        </w:rPr>
        <w:t>انظر: الجمل في النحو</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المنسوب للخليل بن أحمد الفراهيدي</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ت: د. فخر الدين قباوة</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مؤسسة الرسالة – بيروت ط 5 – 1995م</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ص 307.     </w:t>
      </w:r>
    </w:p>
  </w:footnote>
  <w:footnote w:id="16">
    <w:p w:rsidR="000F53B2" w:rsidRPr="00137C30" w:rsidRDefault="000F53B2" w:rsidP="00DE7759">
      <w:pPr>
        <w:pStyle w:val="af4"/>
        <w:pageBreakBefore/>
        <w:widowControl w:val="0"/>
        <w:ind w:left="454" w:hanging="454"/>
        <w:jc w:val="both"/>
        <w:rPr>
          <w:rFonts w:ascii="Traditional Arabic" w:hAnsi="Traditional Arabic" w:cs="Traditional Arabic"/>
          <w:color w:val="000000"/>
          <w:sz w:val="28"/>
          <w:szCs w:val="28"/>
          <w:lang w:bidi="ar-YE"/>
        </w:rPr>
      </w:pPr>
      <w:r w:rsidRPr="00137C30">
        <w:rPr>
          <w:rFonts w:ascii="Traditional Arabic" w:hAnsi="Traditional Arabic" w:cs="Traditional Arabic"/>
          <w:color w:val="000000"/>
          <w:sz w:val="28"/>
          <w:szCs w:val="28"/>
          <w:rtl/>
        </w:rPr>
        <w:t>(</w:t>
      </w:r>
      <w:r w:rsidRPr="00137C30">
        <w:rPr>
          <w:rStyle w:val="af"/>
          <w:rFonts w:ascii="Traditional Arabic" w:hAnsi="Traditional Arabic" w:cs="Traditional Arabic"/>
          <w:color w:val="000000"/>
          <w:sz w:val="28"/>
          <w:szCs w:val="28"/>
          <w:vertAlign w:val="baseline"/>
        </w:rPr>
        <w:footnoteRef/>
      </w:r>
      <w:r w:rsidRP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ab/>
      </w:r>
      <w:r w:rsidRPr="00137C30">
        <w:rPr>
          <w:rFonts w:ascii="Traditional Arabic" w:hAnsi="Traditional Arabic" w:cs="Traditional Arabic"/>
          <w:color w:val="000000"/>
          <w:sz w:val="28"/>
          <w:szCs w:val="28"/>
          <w:rtl/>
          <w:lang w:bidi="ar-YE"/>
        </w:rPr>
        <w:t>انظر: البرهان في علوم القرآن</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لبدر الدين الزركشي</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ت: محمد ابو الفضل إبراهيم</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دار إحياء الكتب العربية</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مطبعة عيسى البابي الحلبي وشركائه – القاهرة</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ط 1 – 1957م</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4/210. </w:t>
      </w:r>
    </w:p>
  </w:footnote>
  <w:footnote w:id="17">
    <w:p w:rsidR="000F53B2" w:rsidRPr="00137C30" w:rsidRDefault="000F53B2" w:rsidP="00B4526F">
      <w:pPr>
        <w:pStyle w:val="af4"/>
        <w:pageBreakBefore/>
        <w:widowControl w:val="0"/>
        <w:ind w:left="454" w:hanging="454"/>
        <w:jc w:val="both"/>
        <w:rPr>
          <w:rFonts w:ascii="Traditional Arabic" w:hAnsi="Traditional Arabic" w:cs="Traditional Arabic"/>
          <w:color w:val="000000"/>
          <w:sz w:val="28"/>
          <w:szCs w:val="28"/>
          <w:lang w:bidi="ar-YE"/>
        </w:rPr>
      </w:pPr>
      <w:r w:rsidRPr="00137C30">
        <w:rPr>
          <w:rFonts w:ascii="Traditional Arabic" w:hAnsi="Traditional Arabic" w:cs="Traditional Arabic"/>
          <w:color w:val="000000"/>
          <w:sz w:val="28"/>
          <w:szCs w:val="28"/>
          <w:rtl/>
        </w:rPr>
        <w:t>(</w:t>
      </w:r>
      <w:r w:rsidRPr="00137C30">
        <w:rPr>
          <w:rStyle w:val="af"/>
          <w:rFonts w:ascii="Traditional Arabic" w:hAnsi="Traditional Arabic" w:cs="Traditional Arabic"/>
          <w:color w:val="000000"/>
          <w:sz w:val="28"/>
          <w:szCs w:val="28"/>
          <w:vertAlign w:val="baseline"/>
        </w:rPr>
        <w:footnoteRef/>
      </w:r>
      <w:r w:rsidRP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ab/>
        <w:t>انظر: تتمة أضواء البيان في إيضاح القرآن بالقرآن في (جزأين)</w:t>
      </w:r>
      <w:r w:rsid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 xml:space="preserve"> للشيخ عطية محمد سالم: طبع على نفقة: محمد بن عوض بن لادن)</w:t>
      </w:r>
      <w:r w:rsid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 xml:space="preserve"> ط 2 – 1980م</w:t>
      </w:r>
      <w:r w:rsid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 xml:space="preserve"> 1/686</w:t>
      </w:r>
      <w:r w:rsid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 xml:space="preserve"> واللباب في علوم الكتاب 20/63. </w:t>
      </w:r>
    </w:p>
  </w:footnote>
  <w:footnote w:id="18">
    <w:p w:rsidR="000F53B2" w:rsidRPr="00137C30" w:rsidRDefault="000F53B2" w:rsidP="00B4526F">
      <w:pPr>
        <w:pStyle w:val="af4"/>
        <w:pageBreakBefore/>
        <w:widowControl w:val="0"/>
        <w:ind w:left="454" w:hanging="454"/>
        <w:jc w:val="both"/>
        <w:rPr>
          <w:rFonts w:ascii="Traditional Arabic" w:hAnsi="Traditional Arabic" w:cs="Traditional Arabic"/>
          <w:color w:val="000000"/>
          <w:sz w:val="28"/>
          <w:szCs w:val="28"/>
          <w:lang w:bidi="ar-YE"/>
        </w:rPr>
      </w:pPr>
      <w:r w:rsidRPr="00137C30">
        <w:rPr>
          <w:rFonts w:ascii="Traditional Arabic" w:hAnsi="Traditional Arabic" w:cs="Traditional Arabic"/>
          <w:color w:val="000000"/>
          <w:sz w:val="28"/>
          <w:szCs w:val="28"/>
          <w:rtl/>
        </w:rPr>
        <w:t>(</w:t>
      </w:r>
      <w:r w:rsidRPr="00137C30">
        <w:rPr>
          <w:rStyle w:val="af"/>
          <w:rFonts w:ascii="Traditional Arabic" w:hAnsi="Traditional Arabic" w:cs="Traditional Arabic"/>
          <w:color w:val="000000"/>
          <w:sz w:val="28"/>
          <w:szCs w:val="28"/>
          <w:vertAlign w:val="baseline"/>
        </w:rPr>
        <w:footnoteRef/>
      </w:r>
      <w:r w:rsidRP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ab/>
      </w:r>
      <w:r w:rsidRPr="00137C30">
        <w:rPr>
          <w:rFonts w:ascii="Traditional Arabic" w:hAnsi="Traditional Arabic" w:cs="Traditional Arabic"/>
          <w:color w:val="000000"/>
          <w:sz w:val="28"/>
          <w:szCs w:val="28"/>
          <w:rtl/>
          <w:lang w:bidi="ar-YE"/>
        </w:rPr>
        <w:t>انظر: الجامع لأحكام القرآن</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لأبي عبد الله شمس الدين القرطبي</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ت: هشام سمير البخاري</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دار عالم الكتب – الرياض</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2003م</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19/156</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والبحر المحط 8/396</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واللباب في علوم الكتاب 20/63. </w:t>
      </w:r>
    </w:p>
  </w:footnote>
  <w:footnote w:id="19">
    <w:p w:rsidR="000F53B2" w:rsidRPr="00137C30" w:rsidRDefault="000F53B2" w:rsidP="006D33AA">
      <w:pPr>
        <w:pStyle w:val="af4"/>
        <w:pageBreakBefore/>
        <w:widowControl w:val="0"/>
        <w:ind w:left="454" w:hanging="454"/>
        <w:jc w:val="both"/>
        <w:rPr>
          <w:rFonts w:ascii="Traditional Arabic" w:hAnsi="Traditional Arabic" w:cs="Traditional Arabic"/>
          <w:color w:val="000000"/>
          <w:sz w:val="28"/>
          <w:szCs w:val="28"/>
          <w:lang w:bidi="ar-YE"/>
        </w:rPr>
      </w:pPr>
      <w:r w:rsidRPr="00137C30">
        <w:rPr>
          <w:rFonts w:ascii="Traditional Arabic" w:hAnsi="Traditional Arabic" w:cs="Traditional Arabic"/>
          <w:color w:val="000000"/>
          <w:sz w:val="28"/>
          <w:szCs w:val="28"/>
          <w:rtl/>
        </w:rPr>
        <w:t>(</w:t>
      </w:r>
      <w:r w:rsidRPr="00137C30">
        <w:rPr>
          <w:rStyle w:val="af"/>
          <w:rFonts w:ascii="Traditional Arabic" w:hAnsi="Traditional Arabic" w:cs="Traditional Arabic"/>
          <w:color w:val="000000"/>
          <w:sz w:val="28"/>
          <w:szCs w:val="28"/>
          <w:vertAlign w:val="baseline"/>
        </w:rPr>
        <w:footnoteRef/>
      </w:r>
      <w:r w:rsidRP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ab/>
      </w:r>
      <w:r w:rsidRPr="00137C30">
        <w:rPr>
          <w:rFonts w:ascii="Traditional Arabic" w:hAnsi="Traditional Arabic" w:cs="Traditional Arabic"/>
          <w:color w:val="000000"/>
          <w:sz w:val="28"/>
          <w:szCs w:val="28"/>
          <w:rtl/>
          <w:lang w:bidi="ar-YE"/>
        </w:rPr>
        <w:t>انظر: شرح التسهيل 3/365</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والبرهان في علوم القرآن 2/270.     </w:t>
      </w:r>
    </w:p>
  </w:footnote>
  <w:footnote w:id="20">
    <w:p w:rsidR="000F53B2" w:rsidRPr="00137C30" w:rsidRDefault="000F53B2" w:rsidP="00A1517D">
      <w:pPr>
        <w:pStyle w:val="af4"/>
        <w:pageBreakBefore/>
        <w:widowControl w:val="0"/>
        <w:ind w:left="454" w:hanging="454"/>
        <w:jc w:val="both"/>
        <w:rPr>
          <w:rFonts w:ascii="Traditional Arabic" w:hAnsi="Traditional Arabic" w:cs="Traditional Arabic"/>
          <w:color w:val="000000"/>
          <w:sz w:val="28"/>
          <w:szCs w:val="28"/>
          <w:lang w:bidi="ar-YE"/>
        </w:rPr>
      </w:pPr>
      <w:r w:rsidRPr="00137C30">
        <w:rPr>
          <w:rFonts w:ascii="Traditional Arabic" w:hAnsi="Traditional Arabic" w:cs="Traditional Arabic"/>
          <w:color w:val="000000"/>
          <w:sz w:val="28"/>
          <w:szCs w:val="28"/>
          <w:rtl/>
        </w:rPr>
        <w:t>(</w:t>
      </w:r>
      <w:r w:rsidRPr="00137C30">
        <w:rPr>
          <w:rStyle w:val="af"/>
          <w:rFonts w:ascii="Traditional Arabic" w:hAnsi="Traditional Arabic" w:cs="Traditional Arabic"/>
          <w:color w:val="000000"/>
          <w:sz w:val="28"/>
          <w:szCs w:val="28"/>
          <w:vertAlign w:val="baseline"/>
        </w:rPr>
        <w:footnoteRef/>
      </w:r>
      <w:r w:rsidRP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ab/>
      </w:r>
      <w:r w:rsidRPr="00137C30">
        <w:rPr>
          <w:rFonts w:ascii="Traditional Arabic" w:hAnsi="Traditional Arabic" w:cs="Traditional Arabic"/>
          <w:color w:val="000000"/>
          <w:sz w:val="28"/>
          <w:szCs w:val="28"/>
          <w:rtl/>
          <w:lang w:bidi="ar-YE"/>
        </w:rPr>
        <w:t>انظر: شرح التسهيل 3/365</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ومفاتيح الغيب (التفسير الكبير)</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للإمام فخر الدين محمد بن عمر التميمي الرازي</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دار الكتب العلمية – بيروت</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ط 1 2000م</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9/176.     </w:t>
      </w:r>
    </w:p>
  </w:footnote>
  <w:footnote w:id="21">
    <w:p w:rsidR="000F53B2" w:rsidRPr="00137C30" w:rsidRDefault="000F53B2" w:rsidP="00A1517D">
      <w:pPr>
        <w:pStyle w:val="af4"/>
        <w:pageBreakBefore/>
        <w:widowControl w:val="0"/>
        <w:ind w:left="454" w:hanging="454"/>
        <w:jc w:val="both"/>
        <w:rPr>
          <w:rFonts w:ascii="Traditional Arabic" w:hAnsi="Traditional Arabic" w:cs="Traditional Arabic"/>
          <w:color w:val="000000"/>
          <w:sz w:val="28"/>
          <w:szCs w:val="28"/>
          <w:lang w:bidi="ar-YE"/>
        </w:rPr>
      </w:pPr>
      <w:r w:rsidRPr="00137C30">
        <w:rPr>
          <w:rFonts w:ascii="Traditional Arabic" w:hAnsi="Traditional Arabic" w:cs="Traditional Arabic"/>
          <w:color w:val="000000"/>
          <w:sz w:val="28"/>
          <w:szCs w:val="28"/>
          <w:rtl/>
        </w:rPr>
        <w:t>(</w:t>
      </w:r>
      <w:r w:rsidRPr="00137C30">
        <w:rPr>
          <w:rStyle w:val="af"/>
          <w:rFonts w:ascii="Traditional Arabic" w:hAnsi="Traditional Arabic" w:cs="Traditional Arabic"/>
          <w:color w:val="000000"/>
          <w:sz w:val="28"/>
          <w:szCs w:val="28"/>
          <w:vertAlign w:val="baseline"/>
        </w:rPr>
        <w:footnoteRef/>
      </w:r>
      <w:r w:rsidRP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ab/>
      </w:r>
      <w:r w:rsidRPr="00137C30">
        <w:rPr>
          <w:rFonts w:ascii="Traditional Arabic" w:hAnsi="Traditional Arabic" w:cs="Traditional Arabic"/>
          <w:color w:val="000000"/>
          <w:sz w:val="28"/>
          <w:szCs w:val="28"/>
          <w:rtl/>
          <w:lang w:bidi="ar-YE"/>
        </w:rPr>
        <w:t xml:space="preserve">البرهان في علوم القرآن 4/212.  </w:t>
      </w:r>
    </w:p>
  </w:footnote>
  <w:footnote w:id="22">
    <w:p w:rsidR="000F53B2" w:rsidRPr="00137C30" w:rsidRDefault="000F53B2" w:rsidP="00C131AB">
      <w:pPr>
        <w:pStyle w:val="af4"/>
        <w:pageBreakBefore/>
        <w:widowControl w:val="0"/>
        <w:ind w:left="454" w:hanging="454"/>
        <w:jc w:val="both"/>
        <w:rPr>
          <w:rFonts w:ascii="Traditional Arabic" w:hAnsi="Traditional Arabic" w:cs="Traditional Arabic"/>
          <w:color w:val="000000"/>
          <w:sz w:val="28"/>
          <w:szCs w:val="28"/>
          <w:lang w:bidi="ar-YE"/>
        </w:rPr>
      </w:pPr>
      <w:r w:rsidRPr="00137C30">
        <w:rPr>
          <w:rFonts w:ascii="Traditional Arabic" w:hAnsi="Traditional Arabic" w:cs="Traditional Arabic"/>
          <w:color w:val="000000"/>
          <w:sz w:val="28"/>
          <w:szCs w:val="28"/>
          <w:rtl/>
        </w:rPr>
        <w:t>(</w:t>
      </w:r>
      <w:r w:rsidRPr="00137C30">
        <w:rPr>
          <w:rStyle w:val="af"/>
          <w:rFonts w:ascii="Traditional Arabic" w:hAnsi="Traditional Arabic" w:cs="Traditional Arabic"/>
          <w:color w:val="000000"/>
          <w:sz w:val="28"/>
          <w:szCs w:val="28"/>
          <w:vertAlign w:val="baseline"/>
        </w:rPr>
        <w:footnoteRef/>
      </w:r>
      <w:r w:rsidRP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ab/>
        <w:t>انظر: المقتضب للمبرد</w:t>
      </w:r>
      <w:r w:rsid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 xml:space="preserve"> ت: محمد عبد الخالق عضيمة</w:t>
      </w:r>
      <w:r w:rsid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 xml:space="preserve"> عالم الكتب – بيروت</w:t>
      </w:r>
      <w:r w:rsid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 xml:space="preserve"> دون تاريخ</w:t>
      </w:r>
      <w:r w:rsid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 xml:space="preserve"> 2/134</w:t>
      </w:r>
      <w:r w:rsid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 xml:space="preserve"> وشرح الرضي على الكافية 4/383</w:t>
      </w:r>
      <w:r w:rsid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 xml:space="preserve"> ومغني اللبيب ص 246.    </w:t>
      </w:r>
    </w:p>
  </w:footnote>
  <w:footnote w:id="23">
    <w:p w:rsidR="000F53B2" w:rsidRPr="00137C30" w:rsidRDefault="000F53B2" w:rsidP="00D70E52">
      <w:pPr>
        <w:pStyle w:val="af4"/>
        <w:pageBreakBefore/>
        <w:widowControl w:val="0"/>
        <w:ind w:left="454" w:hanging="454"/>
        <w:jc w:val="both"/>
        <w:rPr>
          <w:rFonts w:ascii="Traditional Arabic" w:hAnsi="Traditional Arabic" w:cs="Traditional Arabic"/>
          <w:color w:val="000000"/>
          <w:sz w:val="28"/>
          <w:szCs w:val="28"/>
          <w:lang w:bidi="ar-YE"/>
        </w:rPr>
      </w:pPr>
      <w:r w:rsidRPr="00137C30">
        <w:rPr>
          <w:rFonts w:ascii="Traditional Arabic" w:hAnsi="Traditional Arabic" w:cs="Traditional Arabic"/>
          <w:color w:val="000000"/>
          <w:sz w:val="28"/>
          <w:szCs w:val="28"/>
          <w:rtl/>
        </w:rPr>
        <w:t>(</w:t>
      </w:r>
      <w:r w:rsidRPr="00137C30">
        <w:rPr>
          <w:rStyle w:val="af"/>
          <w:rFonts w:ascii="Traditional Arabic" w:hAnsi="Traditional Arabic" w:cs="Traditional Arabic"/>
          <w:color w:val="000000"/>
          <w:sz w:val="28"/>
          <w:szCs w:val="28"/>
          <w:vertAlign w:val="baseline"/>
        </w:rPr>
        <w:footnoteRef/>
      </w:r>
      <w:r w:rsidRP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ab/>
      </w:r>
      <w:r w:rsidRPr="00137C30">
        <w:rPr>
          <w:rFonts w:ascii="Traditional Arabic" w:hAnsi="Traditional Arabic" w:cs="Traditional Arabic"/>
          <w:color w:val="000000"/>
          <w:sz w:val="28"/>
          <w:szCs w:val="28"/>
          <w:rtl/>
          <w:lang w:bidi="ar-YE"/>
        </w:rPr>
        <w:t>انظر: التبيان في إعراب القرآن</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لأبي البقاء العكبري</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ت: محمد علي البجاوي</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طبعة عيسى البابي الحلبي – مصر</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دون تاريخ</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1/546</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ومفاتيح الغيب للرازي 3/118</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وشرح التسهيل 3/365. </w:t>
      </w:r>
    </w:p>
  </w:footnote>
  <w:footnote w:id="24">
    <w:p w:rsidR="000F53B2" w:rsidRPr="00137C30" w:rsidRDefault="000F53B2" w:rsidP="00D70E52">
      <w:pPr>
        <w:pStyle w:val="af4"/>
        <w:pageBreakBefore/>
        <w:widowControl w:val="0"/>
        <w:ind w:left="454" w:hanging="454"/>
        <w:jc w:val="both"/>
        <w:rPr>
          <w:rFonts w:ascii="Traditional Arabic" w:hAnsi="Traditional Arabic" w:cs="Traditional Arabic"/>
          <w:color w:val="000000"/>
          <w:sz w:val="28"/>
          <w:szCs w:val="28"/>
          <w:lang w:bidi="ar-YE"/>
        </w:rPr>
      </w:pPr>
      <w:r w:rsidRPr="00137C30">
        <w:rPr>
          <w:rFonts w:ascii="Traditional Arabic" w:hAnsi="Traditional Arabic" w:cs="Traditional Arabic"/>
          <w:color w:val="000000"/>
          <w:sz w:val="28"/>
          <w:szCs w:val="28"/>
          <w:rtl/>
        </w:rPr>
        <w:t>(</w:t>
      </w:r>
      <w:r w:rsidRPr="00137C30">
        <w:rPr>
          <w:rStyle w:val="af"/>
          <w:rFonts w:ascii="Traditional Arabic" w:hAnsi="Traditional Arabic" w:cs="Traditional Arabic"/>
          <w:color w:val="000000"/>
          <w:sz w:val="28"/>
          <w:szCs w:val="28"/>
          <w:vertAlign w:val="baseline"/>
        </w:rPr>
        <w:footnoteRef/>
      </w:r>
      <w:r w:rsidRP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ab/>
      </w:r>
      <w:r w:rsidRPr="00137C30">
        <w:rPr>
          <w:rFonts w:ascii="Traditional Arabic" w:hAnsi="Traditional Arabic" w:cs="Traditional Arabic"/>
          <w:color w:val="000000"/>
          <w:sz w:val="28"/>
          <w:szCs w:val="28"/>
          <w:rtl/>
          <w:lang w:bidi="ar-YE"/>
        </w:rPr>
        <w:t xml:space="preserve">البحر المحيط 3/151.      </w:t>
      </w:r>
    </w:p>
  </w:footnote>
  <w:footnote w:id="25">
    <w:p w:rsidR="000F53B2" w:rsidRPr="00137C30" w:rsidRDefault="000F53B2" w:rsidP="00E81C7B">
      <w:pPr>
        <w:pStyle w:val="af4"/>
        <w:pageBreakBefore/>
        <w:widowControl w:val="0"/>
        <w:ind w:left="454" w:hanging="454"/>
        <w:jc w:val="both"/>
        <w:rPr>
          <w:rFonts w:ascii="Traditional Arabic" w:hAnsi="Traditional Arabic" w:cs="Traditional Arabic"/>
          <w:color w:val="000000"/>
          <w:sz w:val="28"/>
          <w:szCs w:val="28"/>
          <w:lang w:bidi="ar-YE"/>
        </w:rPr>
      </w:pPr>
      <w:r w:rsidRPr="00137C30">
        <w:rPr>
          <w:rFonts w:ascii="Traditional Arabic" w:hAnsi="Traditional Arabic" w:cs="Traditional Arabic"/>
          <w:color w:val="000000"/>
          <w:sz w:val="28"/>
          <w:szCs w:val="28"/>
          <w:rtl/>
        </w:rPr>
        <w:t>(</w:t>
      </w:r>
      <w:r w:rsidRPr="00137C30">
        <w:rPr>
          <w:rStyle w:val="af"/>
          <w:rFonts w:ascii="Traditional Arabic" w:hAnsi="Traditional Arabic" w:cs="Traditional Arabic"/>
          <w:color w:val="000000"/>
          <w:sz w:val="28"/>
          <w:szCs w:val="28"/>
          <w:vertAlign w:val="baseline"/>
        </w:rPr>
        <w:footnoteRef/>
      </w:r>
      <w:r w:rsidRP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ab/>
      </w:r>
      <w:r w:rsidRPr="00137C30">
        <w:rPr>
          <w:rFonts w:ascii="Traditional Arabic" w:hAnsi="Traditional Arabic" w:cs="Traditional Arabic"/>
          <w:color w:val="000000"/>
          <w:sz w:val="28"/>
          <w:szCs w:val="28"/>
          <w:rtl/>
          <w:lang w:bidi="ar-YE"/>
        </w:rPr>
        <w:t>انظر: إعراب القرآن للنحاس 1/495</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والتبيان في إعراب القرآن 1/379</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والجامع لأحكام القرآن 5/413</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والبرهان في علوم القرآن 4/40.</w:t>
      </w:r>
    </w:p>
  </w:footnote>
  <w:footnote w:id="26">
    <w:p w:rsidR="000F53B2" w:rsidRPr="00137C30" w:rsidRDefault="000F53B2" w:rsidP="00745071">
      <w:pPr>
        <w:pStyle w:val="af4"/>
        <w:pageBreakBefore/>
        <w:widowControl w:val="0"/>
        <w:ind w:left="454" w:hanging="454"/>
        <w:jc w:val="both"/>
        <w:rPr>
          <w:rFonts w:ascii="Traditional Arabic" w:hAnsi="Traditional Arabic" w:cs="Traditional Arabic"/>
          <w:color w:val="000000"/>
          <w:sz w:val="28"/>
          <w:szCs w:val="28"/>
          <w:lang w:bidi="ar-YE"/>
        </w:rPr>
      </w:pPr>
      <w:r w:rsidRPr="00137C30">
        <w:rPr>
          <w:rFonts w:ascii="Traditional Arabic" w:hAnsi="Traditional Arabic" w:cs="Traditional Arabic"/>
          <w:color w:val="000000"/>
          <w:sz w:val="28"/>
          <w:szCs w:val="28"/>
          <w:rtl/>
        </w:rPr>
        <w:t>(</w:t>
      </w:r>
      <w:r w:rsidRPr="00137C30">
        <w:rPr>
          <w:rStyle w:val="af"/>
          <w:rFonts w:ascii="Traditional Arabic" w:hAnsi="Traditional Arabic" w:cs="Traditional Arabic"/>
          <w:color w:val="000000"/>
          <w:sz w:val="28"/>
          <w:szCs w:val="28"/>
          <w:vertAlign w:val="baseline"/>
        </w:rPr>
        <w:footnoteRef/>
      </w:r>
      <w:r w:rsidRP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ab/>
        <w:t>انظر: إعراب القرآن للنحاس 3/443</w:t>
      </w:r>
      <w:r w:rsid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 xml:space="preserve"> والخصائص 2/461</w:t>
      </w:r>
      <w:r w:rsid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 xml:space="preserve"> والجامع لأحكام القرآن 15/132</w:t>
      </w:r>
      <w:r w:rsid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 xml:space="preserve"> واللباب في علل البناء والإعراب 1/424 – 425</w:t>
      </w:r>
      <w:r w:rsid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 xml:space="preserve"> والجنى الداني ص 230</w:t>
      </w:r>
      <w:r w:rsid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 xml:space="preserve"> والبحر المحيط 7/360. </w:t>
      </w:r>
    </w:p>
  </w:footnote>
  <w:footnote w:id="27">
    <w:p w:rsidR="000F53B2" w:rsidRPr="00137C30" w:rsidRDefault="000F53B2" w:rsidP="00745071">
      <w:pPr>
        <w:pStyle w:val="af4"/>
        <w:pageBreakBefore/>
        <w:widowControl w:val="0"/>
        <w:ind w:left="454" w:hanging="454"/>
        <w:jc w:val="both"/>
        <w:rPr>
          <w:rFonts w:ascii="Traditional Arabic" w:hAnsi="Traditional Arabic" w:cs="Traditional Arabic"/>
          <w:color w:val="000000"/>
          <w:sz w:val="28"/>
          <w:szCs w:val="28"/>
          <w:lang w:bidi="ar-YE"/>
        </w:rPr>
      </w:pPr>
      <w:r w:rsidRPr="00137C30">
        <w:rPr>
          <w:rFonts w:ascii="Traditional Arabic" w:hAnsi="Traditional Arabic" w:cs="Traditional Arabic"/>
          <w:color w:val="000000"/>
          <w:sz w:val="28"/>
          <w:szCs w:val="28"/>
          <w:rtl/>
        </w:rPr>
        <w:t>(</w:t>
      </w:r>
      <w:r w:rsidRPr="00137C30">
        <w:rPr>
          <w:rStyle w:val="af"/>
          <w:rFonts w:ascii="Traditional Arabic" w:hAnsi="Traditional Arabic" w:cs="Traditional Arabic"/>
          <w:color w:val="000000"/>
          <w:sz w:val="28"/>
          <w:szCs w:val="28"/>
          <w:vertAlign w:val="baseline"/>
        </w:rPr>
        <w:footnoteRef/>
      </w:r>
      <w:r w:rsidRP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ab/>
      </w:r>
      <w:r w:rsidRPr="00137C30">
        <w:rPr>
          <w:rFonts w:ascii="Traditional Arabic" w:hAnsi="Traditional Arabic" w:cs="Traditional Arabic"/>
          <w:color w:val="000000"/>
          <w:sz w:val="28"/>
          <w:szCs w:val="28"/>
          <w:rtl/>
          <w:lang w:bidi="ar-YE"/>
        </w:rPr>
        <w:t>انظر: الكشاف عن حقائق التنزيل</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لأبي القاسم محمود بن عمر الزمخشري</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تحقيق: عبد الرزاق المهدي</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دار إحياء التراث العربي – بيروت</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دون طبعة أو تاريخ</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4/64</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والبحر المحيط 7/360. </w:t>
      </w:r>
    </w:p>
  </w:footnote>
  <w:footnote w:id="28">
    <w:p w:rsidR="000F53B2" w:rsidRPr="00137C30" w:rsidRDefault="000F53B2" w:rsidP="007912D5">
      <w:pPr>
        <w:pStyle w:val="af4"/>
        <w:pageBreakBefore/>
        <w:widowControl w:val="0"/>
        <w:ind w:left="454" w:hanging="454"/>
        <w:jc w:val="both"/>
        <w:rPr>
          <w:rFonts w:ascii="Traditional Arabic" w:hAnsi="Traditional Arabic" w:cs="Traditional Arabic"/>
          <w:color w:val="000000"/>
          <w:sz w:val="28"/>
          <w:szCs w:val="28"/>
          <w:lang w:bidi="ar-YE"/>
        </w:rPr>
      </w:pPr>
      <w:r w:rsidRPr="00137C30">
        <w:rPr>
          <w:rFonts w:ascii="Traditional Arabic" w:hAnsi="Traditional Arabic" w:cs="Traditional Arabic"/>
          <w:color w:val="000000"/>
          <w:sz w:val="28"/>
          <w:szCs w:val="28"/>
          <w:rtl/>
        </w:rPr>
        <w:t>(</w:t>
      </w:r>
      <w:r w:rsidRPr="00137C30">
        <w:rPr>
          <w:rStyle w:val="af"/>
          <w:rFonts w:ascii="Traditional Arabic" w:hAnsi="Traditional Arabic" w:cs="Traditional Arabic"/>
          <w:color w:val="000000"/>
          <w:sz w:val="28"/>
          <w:szCs w:val="28"/>
          <w:vertAlign w:val="baseline"/>
        </w:rPr>
        <w:footnoteRef/>
      </w:r>
      <w:r w:rsidRP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ab/>
      </w:r>
      <w:r w:rsidRPr="00137C30">
        <w:rPr>
          <w:rFonts w:ascii="Traditional Arabic" w:hAnsi="Traditional Arabic" w:cs="Traditional Arabic"/>
          <w:color w:val="000000"/>
          <w:sz w:val="28"/>
          <w:szCs w:val="28"/>
          <w:rtl/>
          <w:lang w:bidi="ar-YE"/>
        </w:rPr>
        <w:t>انظر: مفاتيح الغيب للرازي 3/118</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والجامع لأحكام القرآن 1/463</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والبحر المحيط 1/428</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وروح المعاني في تفسير القرآن العظيم والسبع المثاني</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للألوسي</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دار إحياء التراث العربي – بيروت</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دون تاريخ</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1/295.      </w:t>
      </w:r>
    </w:p>
  </w:footnote>
  <w:footnote w:id="29">
    <w:p w:rsidR="000F53B2" w:rsidRPr="00137C30" w:rsidRDefault="000F53B2" w:rsidP="00460DF8">
      <w:pPr>
        <w:pStyle w:val="af4"/>
        <w:pageBreakBefore/>
        <w:widowControl w:val="0"/>
        <w:ind w:left="454" w:hanging="454"/>
        <w:jc w:val="both"/>
        <w:rPr>
          <w:rFonts w:ascii="Traditional Arabic" w:hAnsi="Traditional Arabic" w:cs="Traditional Arabic"/>
          <w:color w:val="000000"/>
          <w:sz w:val="28"/>
          <w:szCs w:val="28"/>
          <w:lang w:bidi="ar-YE"/>
        </w:rPr>
      </w:pPr>
      <w:r w:rsidRPr="00137C30">
        <w:rPr>
          <w:rFonts w:ascii="Traditional Arabic" w:hAnsi="Traditional Arabic" w:cs="Traditional Arabic"/>
          <w:color w:val="000000"/>
          <w:sz w:val="28"/>
          <w:szCs w:val="28"/>
          <w:rtl/>
        </w:rPr>
        <w:t>(</w:t>
      </w:r>
      <w:r w:rsidRPr="00137C30">
        <w:rPr>
          <w:rStyle w:val="af"/>
          <w:rFonts w:ascii="Traditional Arabic" w:hAnsi="Traditional Arabic" w:cs="Traditional Arabic"/>
          <w:color w:val="000000"/>
          <w:sz w:val="28"/>
          <w:szCs w:val="28"/>
          <w:vertAlign w:val="baseline"/>
        </w:rPr>
        <w:footnoteRef/>
      </w:r>
      <w:r w:rsidRP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ab/>
      </w:r>
      <w:r w:rsidRPr="00137C30">
        <w:rPr>
          <w:rFonts w:ascii="Traditional Arabic" w:hAnsi="Traditional Arabic" w:cs="Traditional Arabic"/>
          <w:color w:val="000000"/>
          <w:sz w:val="28"/>
          <w:szCs w:val="28"/>
          <w:rtl/>
          <w:lang w:bidi="ar-YE"/>
        </w:rPr>
        <w:t>انظر: مجاز القرآن لأبي عبيدة معمر بن المثنى</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ت: د. محمد فؤاد سزكين</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مكتبة الخانجي بالقاهرة</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دون تاريخ</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2/227. </w:t>
      </w:r>
    </w:p>
  </w:footnote>
  <w:footnote w:id="30">
    <w:p w:rsidR="000F53B2" w:rsidRPr="00137C30" w:rsidRDefault="000F53B2" w:rsidP="00740086">
      <w:pPr>
        <w:pStyle w:val="af4"/>
        <w:pageBreakBefore/>
        <w:widowControl w:val="0"/>
        <w:ind w:left="454" w:hanging="454"/>
        <w:jc w:val="both"/>
        <w:rPr>
          <w:rFonts w:ascii="Traditional Arabic" w:hAnsi="Traditional Arabic" w:cs="Traditional Arabic"/>
          <w:color w:val="000000"/>
          <w:sz w:val="28"/>
          <w:szCs w:val="28"/>
          <w:lang w:bidi="ar-YE"/>
        </w:rPr>
      </w:pPr>
      <w:r w:rsidRPr="00137C30">
        <w:rPr>
          <w:rFonts w:ascii="Traditional Arabic" w:hAnsi="Traditional Arabic" w:cs="Traditional Arabic"/>
          <w:color w:val="000000"/>
          <w:sz w:val="28"/>
          <w:szCs w:val="28"/>
          <w:rtl/>
        </w:rPr>
        <w:t>(</w:t>
      </w:r>
      <w:r w:rsidRPr="00137C30">
        <w:rPr>
          <w:rStyle w:val="af"/>
          <w:rFonts w:ascii="Traditional Arabic" w:hAnsi="Traditional Arabic" w:cs="Traditional Arabic"/>
          <w:color w:val="000000"/>
          <w:sz w:val="28"/>
          <w:szCs w:val="28"/>
          <w:vertAlign w:val="baseline"/>
        </w:rPr>
        <w:footnoteRef/>
      </w:r>
      <w:r w:rsidRP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ab/>
        <w:t>انظر: إعراب القرآن للنحاس 4/246</w:t>
      </w:r>
      <w:r w:rsid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 xml:space="preserve"> والجامع لأحكام القرآن 17/50</w:t>
      </w:r>
      <w:r w:rsid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 xml:space="preserve"> والبحر المحيط 8/139</w:t>
      </w:r>
      <w:r w:rsid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 xml:space="preserve"> واللباب في علوم الكتاب 18/93</w:t>
      </w:r>
      <w:r w:rsid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 xml:space="preserve"> وروح المعاني للألوسي 27/15. </w:t>
      </w:r>
    </w:p>
  </w:footnote>
  <w:footnote w:id="31">
    <w:p w:rsidR="000F53B2" w:rsidRPr="00137C30" w:rsidRDefault="000F53B2" w:rsidP="00181B84">
      <w:pPr>
        <w:pStyle w:val="af4"/>
        <w:pageBreakBefore/>
        <w:widowControl w:val="0"/>
        <w:ind w:left="454" w:hanging="454"/>
        <w:jc w:val="both"/>
        <w:rPr>
          <w:rFonts w:ascii="Traditional Arabic" w:hAnsi="Traditional Arabic" w:cs="Traditional Arabic"/>
          <w:color w:val="000000"/>
          <w:sz w:val="28"/>
          <w:szCs w:val="28"/>
          <w:lang w:bidi="ar-YE"/>
        </w:rPr>
      </w:pPr>
      <w:r w:rsidRPr="00137C30">
        <w:rPr>
          <w:rFonts w:ascii="Traditional Arabic" w:hAnsi="Traditional Arabic" w:cs="Traditional Arabic"/>
          <w:color w:val="000000"/>
          <w:sz w:val="28"/>
          <w:szCs w:val="28"/>
          <w:rtl/>
        </w:rPr>
        <w:t>(</w:t>
      </w:r>
      <w:r w:rsidRPr="00137C30">
        <w:rPr>
          <w:rStyle w:val="af"/>
          <w:rFonts w:ascii="Traditional Arabic" w:hAnsi="Traditional Arabic" w:cs="Traditional Arabic"/>
          <w:color w:val="000000"/>
          <w:sz w:val="28"/>
          <w:szCs w:val="28"/>
          <w:vertAlign w:val="baseline"/>
        </w:rPr>
        <w:footnoteRef/>
      </w:r>
      <w:r w:rsidRP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ab/>
      </w:r>
      <w:r w:rsidRPr="00137C30">
        <w:rPr>
          <w:rFonts w:ascii="Traditional Arabic" w:hAnsi="Traditional Arabic" w:cs="Traditional Arabic"/>
          <w:color w:val="000000"/>
          <w:sz w:val="28"/>
          <w:szCs w:val="28"/>
          <w:rtl/>
          <w:lang w:bidi="ar-YE"/>
        </w:rPr>
        <w:t xml:space="preserve">انظر: مجاز القرآن 2/148.    </w:t>
      </w:r>
    </w:p>
  </w:footnote>
  <w:footnote w:id="32">
    <w:p w:rsidR="000F53B2" w:rsidRPr="00137C30" w:rsidRDefault="000F53B2" w:rsidP="001D7D13">
      <w:pPr>
        <w:pStyle w:val="af4"/>
        <w:pageBreakBefore/>
        <w:widowControl w:val="0"/>
        <w:ind w:left="454" w:hanging="454"/>
        <w:jc w:val="both"/>
        <w:rPr>
          <w:rFonts w:ascii="Traditional Arabic" w:hAnsi="Traditional Arabic" w:cs="Traditional Arabic"/>
          <w:color w:val="000000"/>
          <w:sz w:val="28"/>
          <w:szCs w:val="28"/>
          <w:lang w:bidi="ar-YE"/>
        </w:rPr>
      </w:pPr>
      <w:r w:rsidRPr="00137C30">
        <w:rPr>
          <w:rFonts w:ascii="Traditional Arabic" w:hAnsi="Traditional Arabic" w:cs="Traditional Arabic"/>
          <w:color w:val="000000"/>
          <w:sz w:val="28"/>
          <w:szCs w:val="28"/>
          <w:rtl/>
        </w:rPr>
        <w:t>(</w:t>
      </w:r>
      <w:r w:rsidRPr="00137C30">
        <w:rPr>
          <w:rStyle w:val="af"/>
          <w:rFonts w:ascii="Traditional Arabic" w:hAnsi="Traditional Arabic" w:cs="Traditional Arabic"/>
          <w:color w:val="000000"/>
          <w:sz w:val="28"/>
          <w:szCs w:val="28"/>
          <w:vertAlign w:val="baseline"/>
        </w:rPr>
        <w:footnoteRef/>
      </w:r>
      <w:r w:rsidRP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ab/>
      </w:r>
      <w:r w:rsidRPr="00137C30">
        <w:rPr>
          <w:rFonts w:ascii="Traditional Arabic" w:hAnsi="Traditional Arabic" w:cs="Traditional Arabic"/>
          <w:color w:val="000000"/>
          <w:sz w:val="28"/>
          <w:szCs w:val="28"/>
          <w:rtl/>
          <w:lang w:bidi="ar-YE"/>
        </w:rPr>
        <w:t>انظر: الجامع لأحكام القرآن 14/298 – 299</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والبحر المحيط 7/268</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واللباب في علوم الكتاب 16/59 – 60</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وروح المعني للألوسي 22/140.       </w:t>
      </w:r>
    </w:p>
  </w:footnote>
  <w:footnote w:id="33">
    <w:p w:rsidR="000F53B2" w:rsidRPr="00137C30" w:rsidRDefault="000F53B2" w:rsidP="001D7D13">
      <w:pPr>
        <w:pStyle w:val="af4"/>
        <w:pageBreakBefore/>
        <w:widowControl w:val="0"/>
        <w:ind w:left="454" w:hanging="454"/>
        <w:jc w:val="both"/>
        <w:rPr>
          <w:rFonts w:ascii="Traditional Arabic" w:hAnsi="Traditional Arabic" w:cs="Traditional Arabic"/>
          <w:color w:val="000000"/>
          <w:sz w:val="28"/>
          <w:szCs w:val="28"/>
          <w:lang w:bidi="ar-YE"/>
        </w:rPr>
      </w:pPr>
      <w:r w:rsidRPr="00137C30">
        <w:rPr>
          <w:rFonts w:ascii="Traditional Arabic" w:hAnsi="Traditional Arabic" w:cs="Traditional Arabic"/>
          <w:color w:val="000000"/>
          <w:sz w:val="28"/>
          <w:szCs w:val="28"/>
          <w:rtl/>
        </w:rPr>
        <w:t>(</w:t>
      </w:r>
      <w:r w:rsidRPr="00137C30">
        <w:rPr>
          <w:rStyle w:val="af"/>
          <w:rFonts w:ascii="Traditional Arabic" w:hAnsi="Traditional Arabic" w:cs="Traditional Arabic"/>
          <w:color w:val="000000"/>
          <w:sz w:val="28"/>
          <w:szCs w:val="28"/>
          <w:vertAlign w:val="baseline"/>
        </w:rPr>
        <w:footnoteRef/>
      </w:r>
      <w:r w:rsidRP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ab/>
      </w:r>
      <w:r w:rsidRPr="00137C30">
        <w:rPr>
          <w:rFonts w:ascii="Traditional Arabic" w:hAnsi="Traditional Arabic" w:cs="Traditional Arabic"/>
          <w:color w:val="000000"/>
          <w:sz w:val="28"/>
          <w:szCs w:val="28"/>
          <w:rtl/>
          <w:lang w:bidi="ar-YE"/>
        </w:rPr>
        <w:t>انظر: شرح التسهيل 3/363</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والجنى الداني ص 229</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والمغني ص 76</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والهمع 3/204 – 205</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وشرح الأشموني على ألفية ابن مالك</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ت: طه عبد الرءوف سعد</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المكتبة التوفيقية – مصر</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دون تاريخ</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3/156 – 157. </w:t>
      </w:r>
    </w:p>
  </w:footnote>
  <w:footnote w:id="34">
    <w:p w:rsidR="000F53B2" w:rsidRPr="00137C30" w:rsidRDefault="000F53B2" w:rsidP="0000650D">
      <w:pPr>
        <w:pStyle w:val="af4"/>
        <w:pageBreakBefore/>
        <w:widowControl w:val="0"/>
        <w:ind w:left="454" w:hanging="454"/>
        <w:jc w:val="both"/>
        <w:rPr>
          <w:rFonts w:ascii="Traditional Arabic" w:hAnsi="Traditional Arabic" w:cs="Traditional Arabic"/>
          <w:color w:val="000000"/>
          <w:sz w:val="28"/>
          <w:szCs w:val="28"/>
          <w:lang w:bidi="ar-YE"/>
        </w:rPr>
      </w:pPr>
      <w:r w:rsidRPr="00137C30">
        <w:rPr>
          <w:rFonts w:ascii="Traditional Arabic" w:hAnsi="Traditional Arabic" w:cs="Traditional Arabic"/>
          <w:color w:val="000000"/>
          <w:sz w:val="28"/>
          <w:szCs w:val="28"/>
          <w:rtl/>
        </w:rPr>
        <w:t>(</w:t>
      </w:r>
      <w:r w:rsidRPr="00137C30">
        <w:rPr>
          <w:rStyle w:val="af"/>
          <w:rFonts w:ascii="Traditional Arabic" w:hAnsi="Traditional Arabic" w:cs="Traditional Arabic"/>
          <w:color w:val="000000"/>
          <w:sz w:val="28"/>
          <w:szCs w:val="28"/>
          <w:vertAlign w:val="baseline"/>
        </w:rPr>
        <w:footnoteRef/>
      </w:r>
      <w:r w:rsidRP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ab/>
      </w:r>
      <w:r w:rsidRPr="00137C30">
        <w:rPr>
          <w:rFonts w:ascii="Traditional Arabic" w:hAnsi="Traditional Arabic" w:cs="Traditional Arabic"/>
          <w:color w:val="000000"/>
          <w:sz w:val="28"/>
          <w:szCs w:val="28"/>
          <w:rtl/>
          <w:lang w:bidi="ar-YE"/>
        </w:rPr>
        <w:t>البيتان لجرير</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انظر: ديوانه</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إصدار دار بيروت للطباعة والنشر – بيروت</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1986م</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ص 123.</w:t>
      </w:r>
    </w:p>
  </w:footnote>
  <w:footnote w:id="35">
    <w:p w:rsidR="000F53B2" w:rsidRPr="00137C30" w:rsidRDefault="000F53B2" w:rsidP="0000650D">
      <w:pPr>
        <w:pStyle w:val="af4"/>
        <w:pageBreakBefore/>
        <w:widowControl w:val="0"/>
        <w:ind w:left="454" w:hanging="454"/>
        <w:jc w:val="both"/>
        <w:rPr>
          <w:rFonts w:ascii="Traditional Arabic" w:hAnsi="Traditional Arabic" w:cs="Traditional Arabic"/>
          <w:color w:val="000000"/>
          <w:sz w:val="28"/>
          <w:szCs w:val="28"/>
          <w:lang w:bidi="ar-YE"/>
        </w:rPr>
      </w:pPr>
      <w:r w:rsidRPr="00137C30">
        <w:rPr>
          <w:rFonts w:ascii="Traditional Arabic" w:hAnsi="Traditional Arabic" w:cs="Traditional Arabic"/>
          <w:color w:val="000000"/>
          <w:sz w:val="28"/>
          <w:szCs w:val="28"/>
          <w:rtl/>
        </w:rPr>
        <w:t>(</w:t>
      </w:r>
      <w:r w:rsidRPr="00137C30">
        <w:rPr>
          <w:rStyle w:val="af"/>
          <w:rFonts w:ascii="Traditional Arabic" w:hAnsi="Traditional Arabic" w:cs="Traditional Arabic"/>
          <w:color w:val="000000"/>
          <w:sz w:val="28"/>
          <w:szCs w:val="28"/>
          <w:vertAlign w:val="baseline"/>
        </w:rPr>
        <w:footnoteRef/>
      </w:r>
      <w:r w:rsidRP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ab/>
        <w:t>البيت لذي الرُّمَّة</w:t>
      </w:r>
      <w:r w:rsid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 xml:space="preserve"> انظر: ديوان</w:t>
      </w:r>
      <w:r w:rsid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 xml:space="preserve"> قدم له وشرحه: أحمد حسن بسج</w:t>
      </w:r>
      <w:r w:rsid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 xml:space="preserve"> دار الكتب العلمية – بيروت</w:t>
      </w:r>
      <w:r w:rsid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 xml:space="preserve"> ط 1 – 1995م</w:t>
      </w:r>
      <w:r w:rsid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 xml:space="preserve"> ص 49</w:t>
      </w:r>
      <w:r w:rsid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 xml:space="preserve"> وذكر الشارح أنه في محلقات ديوانه. </w:t>
      </w:r>
    </w:p>
  </w:footnote>
  <w:footnote w:id="36">
    <w:p w:rsidR="000F53B2" w:rsidRPr="00137C30" w:rsidRDefault="000F53B2" w:rsidP="00C51F81">
      <w:pPr>
        <w:pStyle w:val="af4"/>
        <w:pageBreakBefore/>
        <w:widowControl w:val="0"/>
        <w:ind w:left="454" w:hanging="454"/>
        <w:jc w:val="both"/>
        <w:rPr>
          <w:rFonts w:ascii="Traditional Arabic" w:hAnsi="Traditional Arabic" w:cs="Traditional Arabic"/>
          <w:color w:val="000000"/>
          <w:sz w:val="28"/>
          <w:szCs w:val="28"/>
          <w:lang w:bidi="ar-YE"/>
        </w:rPr>
      </w:pPr>
      <w:r w:rsidRPr="00137C30">
        <w:rPr>
          <w:rFonts w:ascii="Traditional Arabic" w:hAnsi="Traditional Arabic" w:cs="Traditional Arabic"/>
          <w:color w:val="000000"/>
          <w:sz w:val="28"/>
          <w:szCs w:val="28"/>
          <w:rtl/>
        </w:rPr>
        <w:t>(</w:t>
      </w:r>
      <w:r w:rsidRPr="00137C30">
        <w:rPr>
          <w:rStyle w:val="af"/>
          <w:rFonts w:ascii="Traditional Arabic" w:hAnsi="Traditional Arabic" w:cs="Traditional Arabic"/>
          <w:color w:val="000000"/>
          <w:sz w:val="28"/>
          <w:szCs w:val="28"/>
          <w:vertAlign w:val="baseline"/>
        </w:rPr>
        <w:footnoteRef/>
      </w:r>
      <w:r w:rsidRP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ab/>
      </w:r>
      <w:r w:rsidRPr="00137C30">
        <w:rPr>
          <w:rFonts w:ascii="Traditional Arabic" w:hAnsi="Traditional Arabic" w:cs="Traditional Arabic"/>
          <w:color w:val="000000"/>
          <w:sz w:val="28"/>
          <w:szCs w:val="28"/>
          <w:rtl/>
          <w:lang w:bidi="ar-YE"/>
        </w:rPr>
        <w:t>انظر: المغني ص 76</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والهمع 3/305</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وشرح الأشموني 3/157. </w:t>
      </w:r>
    </w:p>
  </w:footnote>
  <w:footnote w:id="37">
    <w:p w:rsidR="000F53B2" w:rsidRPr="00137C30" w:rsidRDefault="000F53B2" w:rsidP="00D06A4F">
      <w:pPr>
        <w:pStyle w:val="af4"/>
        <w:pageBreakBefore/>
        <w:widowControl w:val="0"/>
        <w:ind w:left="454" w:hanging="454"/>
        <w:jc w:val="both"/>
        <w:rPr>
          <w:rFonts w:ascii="Traditional Arabic" w:hAnsi="Traditional Arabic" w:cs="Traditional Arabic"/>
          <w:color w:val="000000"/>
          <w:sz w:val="28"/>
          <w:szCs w:val="28"/>
          <w:lang w:bidi="ar-YE"/>
        </w:rPr>
      </w:pPr>
      <w:r w:rsidRPr="00137C30">
        <w:rPr>
          <w:rFonts w:ascii="Traditional Arabic" w:hAnsi="Traditional Arabic" w:cs="Traditional Arabic"/>
          <w:color w:val="000000"/>
          <w:sz w:val="28"/>
          <w:szCs w:val="28"/>
          <w:rtl/>
        </w:rPr>
        <w:t>(</w:t>
      </w:r>
      <w:r w:rsidRPr="00137C30">
        <w:rPr>
          <w:rStyle w:val="af"/>
          <w:rFonts w:ascii="Traditional Arabic" w:hAnsi="Traditional Arabic" w:cs="Traditional Arabic"/>
          <w:color w:val="000000"/>
          <w:sz w:val="28"/>
          <w:szCs w:val="28"/>
          <w:vertAlign w:val="baseline"/>
        </w:rPr>
        <w:footnoteRef/>
      </w:r>
      <w:r w:rsidRP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ab/>
      </w:r>
      <w:r w:rsidRPr="00137C30">
        <w:rPr>
          <w:rFonts w:ascii="Traditional Arabic" w:hAnsi="Traditional Arabic" w:cs="Traditional Arabic"/>
          <w:color w:val="000000"/>
          <w:sz w:val="28"/>
          <w:szCs w:val="28"/>
          <w:rtl/>
          <w:lang w:bidi="ar-YE"/>
        </w:rPr>
        <w:t>الكتاب</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لسيبويه</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ت: عبد السلام هارون</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دار الجبل – بيروت</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ط1</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دون تاريخ</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3/188. </w:t>
      </w:r>
    </w:p>
  </w:footnote>
  <w:footnote w:id="38">
    <w:p w:rsidR="000F53B2" w:rsidRPr="00137C30" w:rsidRDefault="000F53B2" w:rsidP="00010253">
      <w:pPr>
        <w:pStyle w:val="af4"/>
        <w:pageBreakBefore/>
        <w:widowControl w:val="0"/>
        <w:ind w:left="454" w:hanging="454"/>
        <w:jc w:val="both"/>
        <w:rPr>
          <w:rFonts w:ascii="Traditional Arabic" w:hAnsi="Traditional Arabic" w:cs="Traditional Arabic"/>
          <w:color w:val="000000"/>
          <w:sz w:val="28"/>
          <w:szCs w:val="28"/>
          <w:lang w:bidi="ar-YE"/>
        </w:rPr>
      </w:pPr>
      <w:r w:rsidRPr="00137C30">
        <w:rPr>
          <w:rFonts w:ascii="Traditional Arabic" w:hAnsi="Traditional Arabic" w:cs="Traditional Arabic"/>
          <w:color w:val="000000"/>
          <w:sz w:val="28"/>
          <w:szCs w:val="28"/>
          <w:rtl/>
        </w:rPr>
        <w:t>(</w:t>
      </w:r>
      <w:r w:rsidRPr="00137C30">
        <w:rPr>
          <w:rStyle w:val="af"/>
          <w:rFonts w:ascii="Traditional Arabic" w:hAnsi="Traditional Arabic" w:cs="Traditional Arabic"/>
          <w:color w:val="000000"/>
          <w:sz w:val="28"/>
          <w:szCs w:val="28"/>
          <w:vertAlign w:val="baseline"/>
        </w:rPr>
        <w:footnoteRef/>
      </w:r>
      <w:r w:rsidRP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ab/>
      </w:r>
      <w:r w:rsidRPr="00137C30">
        <w:rPr>
          <w:rFonts w:ascii="Traditional Arabic" w:hAnsi="Traditional Arabic" w:cs="Traditional Arabic"/>
          <w:color w:val="000000"/>
          <w:sz w:val="28"/>
          <w:szCs w:val="28"/>
          <w:rtl/>
          <w:lang w:bidi="ar-YE"/>
        </w:rPr>
        <w:t>انظر: الكتاب 3/188</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والمغني ص 76.     </w:t>
      </w:r>
    </w:p>
  </w:footnote>
  <w:footnote w:id="39">
    <w:p w:rsidR="000F53B2" w:rsidRPr="00137C30" w:rsidRDefault="000F53B2" w:rsidP="00E00B04">
      <w:pPr>
        <w:pStyle w:val="af4"/>
        <w:pageBreakBefore/>
        <w:widowControl w:val="0"/>
        <w:ind w:left="454" w:hanging="454"/>
        <w:jc w:val="both"/>
        <w:rPr>
          <w:rFonts w:ascii="Traditional Arabic" w:hAnsi="Traditional Arabic" w:cs="Traditional Arabic"/>
          <w:color w:val="000000"/>
          <w:sz w:val="28"/>
          <w:szCs w:val="28"/>
          <w:lang w:bidi="ar-YE"/>
        </w:rPr>
      </w:pPr>
      <w:r w:rsidRPr="00137C30">
        <w:rPr>
          <w:rFonts w:ascii="Traditional Arabic" w:hAnsi="Traditional Arabic" w:cs="Traditional Arabic"/>
          <w:color w:val="000000"/>
          <w:sz w:val="28"/>
          <w:szCs w:val="28"/>
          <w:rtl/>
        </w:rPr>
        <w:t>(</w:t>
      </w:r>
      <w:r w:rsidRPr="00137C30">
        <w:rPr>
          <w:rStyle w:val="af"/>
          <w:rFonts w:ascii="Traditional Arabic" w:hAnsi="Traditional Arabic" w:cs="Traditional Arabic"/>
          <w:color w:val="000000"/>
          <w:sz w:val="28"/>
          <w:szCs w:val="28"/>
          <w:vertAlign w:val="baseline"/>
        </w:rPr>
        <w:footnoteRef/>
      </w:r>
      <w:r w:rsidRP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ab/>
      </w:r>
      <w:r w:rsidRPr="00137C30">
        <w:rPr>
          <w:rFonts w:ascii="Traditional Arabic" w:hAnsi="Traditional Arabic" w:cs="Traditional Arabic"/>
          <w:color w:val="000000"/>
          <w:sz w:val="28"/>
          <w:szCs w:val="28"/>
          <w:rtl/>
          <w:lang w:bidi="ar-YE"/>
        </w:rPr>
        <w:t>انظر: الكشاف 1/197</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البحر المحيط 1/492</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ومختصر شواذ القرآن</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لابن خالويه</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مكتبة المتنبي – القاهرة</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ص 16.</w:t>
      </w:r>
    </w:p>
  </w:footnote>
  <w:footnote w:id="40">
    <w:p w:rsidR="000F53B2" w:rsidRPr="00137C30" w:rsidRDefault="000F53B2" w:rsidP="00AB0852">
      <w:pPr>
        <w:pStyle w:val="af4"/>
        <w:pageBreakBefore/>
        <w:widowControl w:val="0"/>
        <w:ind w:left="454" w:hanging="454"/>
        <w:jc w:val="both"/>
        <w:rPr>
          <w:rFonts w:ascii="Traditional Arabic" w:hAnsi="Traditional Arabic" w:cs="Traditional Arabic"/>
          <w:color w:val="000000"/>
          <w:sz w:val="28"/>
          <w:szCs w:val="28"/>
          <w:lang w:bidi="ar-YE"/>
        </w:rPr>
      </w:pPr>
      <w:r w:rsidRPr="00137C30">
        <w:rPr>
          <w:rFonts w:ascii="Traditional Arabic" w:hAnsi="Traditional Arabic" w:cs="Traditional Arabic"/>
          <w:color w:val="000000"/>
          <w:sz w:val="28"/>
          <w:szCs w:val="28"/>
          <w:rtl/>
        </w:rPr>
        <w:t>(</w:t>
      </w:r>
      <w:r w:rsidRPr="00137C30">
        <w:rPr>
          <w:rStyle w:val="af"/>
          <w:rFonts w:ascii="Traditional Arabic" w:hAnsi="Traditional Arabic" w:cs="Traditional Arabic"/>
          <w:color w:val="000000"/>
          <w:sz w:val="28"/>
          <w:szCs w:val="28"/>
          <w:vertAlign w:val="baseline"/>
        </w:rPr>
        <w:footnoteRef/>
      </w:r>
      <w:r w:rsidRP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ab/>
        <w:t>المحتسب في تبيين وجوه شواذ القراءات والإيضاح عنها</w:t>
      </w:r>
      <w:r w:rsid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 xml:space="preserve"> لأبي الفتح بن جني</w:t>
      </w:r>
      <w:r w:rsid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 xml:space="preserve"> ت: على النجدي ناصف</w:t>
      </w:r>
      <w:r w:rsid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 xml:space="preserve"> والدكتور عبد الحليم النجار</w:t>
      </w:r>
      <w:r w:rsid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 xml:space="preserve"> والدكتور عبد الفتاح إسماعيل شلبي</w:t>
      </w:r>
      <w:r w:rsid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 xml:space="preserve"> إصدار المجلس الأعلى للشؤون الإسلامية – القاهرة</w:t>
      </w:r>
      <w:r w:rsid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 xml:space="preserve"> 1994م</w:t>
      </w:r>
      <w:r w:rsid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 xml:space="preserve"> 1/99. </w:t>
      </w:r>
    </w:p>
  </w:footnote>
  <w:footnote w:id="41">
    <w:p w:rsidR="000F53B2" w:rsidRPr="00137C30" w:rsidRDefault="000F53B2" w:rsidP="00562029">
      <w:pPr>
        <w:pStyle w:val="af4"/>
        <w:pageBreakBefore/>
        <w:widowControl w:val="0"/>
        <w:ind w:left="454" w:hanging="454"/>
        <w:jc w:val="both"/>
        <w:rPr>
          <w:rFonts w:ascii="Traditional Arabic" w:hAnsi="Traditional Arabic" w:cs="Traditional Arabic"/>
          <w:color w:val="000000"/>
          <w:sz w:val="28"/>
          <w:szCs w:val="28"/>
          <w:lang w:bidi="ar-YE"/>
        </w:rPr>
      </w:pPr>
      <w:r w:rsidRPr="00137C30">
        <w:rPr>
          <w:rFonts w:ascii="Traditional Arabic" w:hAnsi="Traditional Arabic" w:cs="Traditional Arabic"/>
          <w:color w:val="000000"/>
          <w:sz w:val="28"/>
          <w:szCs w:val="28"/>
          <w:rtl/>
        </w:rPr>
        <w:t>(</w:t>
      </w:r>
      <w:r w:rsidRPr="00137C30">
        <w:rPr>
          <w:rStyle w:val="af"/>
          <w:rFonts w:ascii="Traditional Arabic" w:hAnsi="Traditional Arabic" w:cs="Traditional Arabic"/>
          <w:color w:val="000000"/>
          <w:sz w:val="28"/>
          <w:szCs w:val="28"/>
          <w:vertAlign w:val="baseline"/>
        </w:rPr>
        <w:footnoteRef/>
      </w:r>
      <w:r w:rsidRP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ab/>
      </w:r>
      <w:r w:rsidRPr="00137C30">
        <w:rPr>
          <w:rFonts w:ascii="Traditional Arabic" w:hAnsi="Traditional Arabic" w:cs="Traditional Arabic"/>
          <w:color w:val="000000"/>
          <w:sz w:val="28"/>
          <w:szCs w:val="28"/>
          <w:rtl/>
          <w:lang w:bidi="ar-YE"/>
        </w:rPr>
        <w:t xml:space="preserve">الخصائص 2/458.      </w:t>
      </w:r>
    </w:p>
  </w:footnote>
  <w:footnote w:id="42">
    <w:p w:rsidR="000F53B2" w:rsidRPr="00137C30" w:rsidRDefault="000F53B2" w:rsidP="00562029">
      <w:pPr>
        <w:pStyle w:val="af4"/>
        <w:pageBreakBefore/>
        <w:widowControl w:val="0"/>
        <w:ind w:left="454" w:hanging="454"/>
        <w:jc w:val="both"/>
        <w:rPr>
          <w:rFonts w:ascii="Traditional Arabic" w:hAnsi="Traditional Arabic" w:cs="Traditional Arabic"/>
          <w:color w:val="000000"/>
          <w:sz w:val="28"/>
          <w:szCs w:val="28"/>
          <w:lang w:bidi="ar-YE"/>
        </w:rPr>
      </w:pPr>
      <w:r w:rsidRPr="00137C30">
        <w:rPr>
          <w:rFonts w:ascii="Traditional Arabic" w:hAnsi="Traditional Arabic" w:cs="Traditional Arabic"/>
          <w:color w:val="000000"/>
          <w:sz w:val="28"/>
          <w:szCs w:val="28"/>
          <w:rtl/>
        </w:rPr>
        <w:t>(</w:t>
      </w:r>
      <w:r w:rsidRPr="00137C30">
        <w:rPr>
          <w:rStyle w:val="af"/>
          <w:rFonts w:ascii="Traditional Arabic" w:hAnsi="Traditional Arabic" w:cs="Traditional Arabic"/>
          <w:color w:val="000000"/>
          <w:sz w:val="28"/>
          <w:szCs w:val="28"/>
          <w:vertAlign w:val="baseline"/>
        </w:rPr>
        <w:footnoteRef/>
      </w:r>
      <w:r w:rsidRP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ab/>
      </w:r>
      <w:r w:rsidRPr="00137C30">
        <w:rPr>
          <w:rFonts w:ascii="Traditional Arabic" w:hAnsi="Traditional Arabic" w:cs="Traditional Arabic"/>
          <w:color w:val="000000"/>
          <w:sz w:val="28"/>
          <w:szCs w:val="28"/>
          <w:rtl/>
          <w:lang w:bidi="ar-YE"/>
        </w:rPr>
        <w:t>معاني القرآن</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لأبي زكريا يحيى بن زياد الفراء</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تحقيق: أحمد يوسف نجاتي</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ومحمد علي النجار</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الهيئة المصرية العامة للكتاب</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ط 3 – 1983م</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1/72.</w:t>
      </w:r>
    </w:p>
  </w:footnote>
  <w:footnote w:id="43">
    <w:p w:rsidR="000F53B2" w:rsidRPr="00137C30" w:rsidRDefault="000F53B2" w:rsidP="00DD726C">
      <w:pPr>
        <w:pStyle w:val="af4"/>
        <w:pageBreakBefore/>
        <w:widowControl w:val="0"/>
        <w:ind w:left="454" w:hanging="454"/>
        <w:jc w:val="both"/>
        <w:rPr>
          <w:rFonts w:ascii="Traditional Arabic" w:hAnsi="Traditional Arabic" w:cs="Traditional Arabic"/>
          <w:color w:val="000000"/>
          <w:sz w:val="28"/>
          <w:szCs w:val="28"/>
          <w:lang w:bidi="ar-YE"/>
        </w:rPr>
      </w:pPr>
      <w:r w:rsidRPr="00137C30">
        <w:rPr>
          <w:rFonts w:ascii="Traditional Arabic" w:hAnsi="Traditional Arabic" w:cs="Traditional Arabic"/>
          <w:color w:val="000000"/>
          <w:sz w:val="28"/>
          <w:szCs w:val="28"/>
          <w:rtl/>
        </w:rPr>
        <w:t>(</w:t>
      </w:r>
      <w:r w:rsidRPr="00137C30">
        <w:rPr>
          <w:rStyle w:val="af"/>
          <w:rFonts w:ascii="Traditional Arabic" w:hAnsi="Traditional Arabic" w:cs="Traditional Arabic"/>
          <w:color w:val="000000"/>
          <w:sz w:val="28"/>
          <w:szCs w:val="28"/>
          <w:vertAlign w:val="baseline"/>
        </w:rPr>
        <w:footnoteRef/>
      </w:r>
      <w:r w:rsidRP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ab/>
      </w:r>
      <w:r w:rsidRPr="00137C30">
        <w:rPr>
          <w:rFonts w:ascii="Traditional Arabic" w:hAnsi="Traditional Arabic" w:cs="Traditional Arabic"/>
          <w:color w:val="000000"/>
          <w:sz w:val="28"/>
          <w:szCs w:val="28"/>
          <w:rtl/>
          <w:lang w:bidi="ar-YE"/>
        </w:rPr>
        <w:t xml:space="preserve">انظر: معاني القرآن للفراء 2/393.      </w:t>
      </w:r>
    </w:p>
  </w:footnote>
  <w:footnote w:id="44">
    <w:p w:rsidR="000F53B2" w:rsidRPr="00137C30" w:rsidRDefault="000F53B2" w:rsidP="00DD726C">
      <w:pPr>
        <w:pStyle w:val="af4"/>
        <w:pageBreakBefore/>
        <w:widowControl w:val="0"/>
        <w:ind w:left="454" w:hanging="454"/>
        <w:jc w:val="both"/>
        <w:rPr>
          <w:rFonts w:ascii="Traditional Arabic" w:hAnsi="Traditional Arabic" w:cs="Traditional Arabic"/>
          <w:color w:val="000000"/>
          <w:sz w:val="28"/>
          <w:szCs w:val="28"/>
          <w:lang w:bidi="ar-YE"/>
        </w:rPr>
      </w:pPr>
      <w:r w:rsidRPr="00137C30">
        <w:rPr>
          <w:rFonts w:ascii="Traditional Arabic" w:hAnsi="Traditional Arabic" w:cs="Traditional Arabic"/>
          <w:color w:val="000000"/>
          <w:sz w:val="28"/>
          <w:szCs w:val="28"/>
          <w:rtl/>
        </w:rPr>
        <w:t>(</w:t>
      </w:r>
      <w:r w:rsidRPr="00137C30">
        <w:rPr>
          <w:rStyle w:val="af"/>
          <w:rFonts w:ascii="Traditional Arabic" w:hAnsi="Traditional Arabic" w:cs="Traditional Arabic"/>
          <w:color w:val="000000"/>
          <w:sz w:val="28"/>
          <w:szCs w:val="28"/>
          <w:vertAlign w:val="baseline"/>
        </w:rPr>
        <w:footnoteRef/>
      </w:r>
      <w:r w:rsidRP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ab/>
      </w:r>
      <w:r w:rsidRPr="00137C30">
        <w:rPr>
          <w:rFonts w:ascii="Traditional Arabic" w:hAnsi="Traditional Arabic" w:cs="Traditional Arabic"/>
          <w:color w:val="000000"/>
          <w:sz w:val="28"/>
          <w:szCs w:val="28"/>
          <w:rtl/>
          <w:lang w:bidi="ar-YE"/>
        </w:rPr>
        <w:t xml:space="preserve">انظر: البحر المحيط 7/360. </w:t>
      </w:r>
    </w:p>
  </w:footnote>
  <w:footnote w:id="45">
    <w:p w:rsidR="000F53B2" w:rsidRPr="00137C30" w:rsidRDefault="000F53B2" w:rsidP="00A65733">
      <w:pPr>
        <w:pStyle w:val="af4"/>
        <w:pageBreakBefore/>
        <w:widowControl w:val="0"/>
        <w:ind w:left="454" w:hanging="454"/>
        <w:jc w:val="both"/>
        <w:rPr>
          <w:rFonts w:ascii="Traditional Arabic" w:hAnsi="Traditional Arabic" w:cs="Traditional Arabic"/>
          <w:color w:val="000000"/>
          <w:sz w:val="28"/>
          <w:szCs w:val="28"/>
          <w:lang w:bidi="ar-YE"/>
        </w:rPr>
      </w:pPr>
      <w:r w:rsidRPr="00137C30">
        <w:rPr>
          <w:rFonts w:ascii="Traditional Arabic" w:hAnsi="Traditional Arabic" w:cs="Traditional Arabic"/>
          <w:color w:val="000000"/>
          <w:sz w:val="28"/>
          <w:szCs w:val="28"/>
          <w:rtl/>
        </w:rPr>
        <w:t>(</w:t>
      </w:r>
      <w:r w:rsidRPr="00137C30">
        <w:rPr>
          <w:rStyle w:val="af"/>
          <w:rFonts w:ascii="Traditional Arabic" w:hAnsi="Traditional Arabic" w:cs="Traditional Arabic"/>
          <w:color w:val="000000"/>
          <w:sz w:val="28"/>
          <w:szCs w:val="28"/>
          <w:vertAlign w:val="baseline"/>
        </w:rPr>
        <w:footnoteRef/>
      </w:r>
      <w:r w:rsidRP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ab/>
      </w:r>
      <w:r w:rsidRPr="00137C30">
        <w:rPr>
          <w:rFonts w:ascii="Traditional Arabic" w:hAnsi="Traditional Arabic" w:cs="Traditional Arabic"/>
          <w:color w:val="000000"/>
          <w:sz w:val="28"/>
          <w:szCs w:val="28"/>
          <w:rtl/>
          <w:lang w:bidi="ar-YE"/>
        </w:rPr>
        <w:t>انظر: إعراب القرآن للنحاس 3/442 – 443</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والجامع لأحكام القرآن 15/132. </w:t>
      </w:r>
    </w:p>
  </w:footnote>
  <w:footnote w:id="46">
    <w:p w:rsidR="000F53B2" w:rsidRPr="00137C30" w:rsidRDefault="000F53B2" w:rsidP="00A65733">
      <w:pPr>
        <w:pStyle w:val="af4"/>
        <w:pageBreakBefore/>
        <w:widowControl w:val="0"/>
        <w:ind w:left="454" w:hanging="454"/>
        <w:jc w:val="both"/>
        <w:rPr>
          <w:rFonts w:ascii="Traditional Arabic" w:hAnsi="Traditional Arabic" w:cs="Traditional Arabic"/>
          <w:color w:val="000000"/>
          <w:sz w:val="28"/>
          <w:szCs w:val="28"/>
          <w:lang w:bidi="ar-YE"/>
        </w:rPr>
      </w:pPr>
      <w:r w:rsidRPr="00137C30">
        <w:rPr>
          <w:rFonts w:ascii="Traditional Arabic" w:hAnsi="Traditional Arabic" w:cs="Traditional Arabic"/>
          <w:color w:val="000000"/>
          <w:sz w:val="28"/>
          <w:szCs w:val="28"/>
          <w:rtl/>
        </w:rPr>
        <w:t>(</w:t>
      </w:r>
      <w:r w:rsidRPr="00137C30">
        <w:rPr>
          <w:rStyle w:val="af"/>
          <w:rFonts w:ascii="Traditional Arabic" w:hAnsi="Traditional Arabic" w:cs="Traditional Arabic"/>
          <w:color w:val="000000"/>
          <w:sz w:val="28"/>
          <w:szCs w:val="28"/>
          <w:vertAlign w:val="baseline"/>
        </w:rPr>
        <w:footnoteRef/>
      </w:r>
      <w:r w:rsidRP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ab/>
      </w:r>
      <w:r w:rsidRPr="00137C30">
        <w:rPr>
          <w:rFonts w:ascii="Traditional Arabic" w:hAnsi="Traditional Arabic" w:cs="Traditional Arabic"/>
          <w:color w:val="000000"/>
          <w:sz w:val="28"/>
          <w:szCs w:val="28"/>
          <w:rtl/>
          <w:lang w:bidi="ar-YE"/>
        </w:rPr>
        <w:t>انظر: الصاحبي في فقه اللغة</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لابن فارس</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ت: السيد أحمد صقر</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الهيئة العامة لقصور الثقافة</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سلسلة الزخائر</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العدد (99)</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2003م</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ص 209.    </w:t>
      </w:r>
    </w:p>
  </w:footnote>
  <w:footnote w:id="47">
    <w:p w:rsidR="000F53B2" w:rsidRPr="00137C30" w:rsidRDefault="000F53B2" w:rsidP="00A65733">
      <w:pPr>
        <w:pStyle w:val="af4"/>
        <w:pageBreakBefore/>
        <w:widowControl w:val="0"/>
        <w:ind w:left="454" w:hanging="454"/>
        <w:jc w:val="both"/>
        <w:rPr>
          <w:rFonts w:ascii="Traditional Arabic" w:hAnsi="Traditional Arabic" w:cs="Traditional Arabic"/>
          <w:color w:val="000000"/>
          <w:sz w:val="28"/>
          <w:szCs w:val="28"/>
          <w:lang w:bidi="ar-YE"/>
        </w:rPr>
      </w:pPr>
      <w:r w:rsidRPr="00137C30">
        <w:rPr>
          <w:rFonts w:ascii="Traditional Arabic" w:hAnsi="Traditional Arabic" w:cs="Traditional Arabic"/>
          <w:color w:val="000000"/>
          <w:sz w:val="28"/>
          <w:szCs w:val="28"/>
          <w:rtl/>
        </w:rPr>
        <w:t>(</w:t>
      </w:r>
      <w:r w:rsidRPr="00137C30">
        <w:rPr>
          <w:rStyle w:val="af"/>
          <w:rFonts w:ascii="Traditional Arabic" w:hAnsi="Traditional Arabic" w:cs="Traditional Arabic"/>
          <w:color w:val="000000"/>
          <w:sz w:val="28"/>
          <w:szCs w:val="28"/>
          <w:vertAlign w:val="baseline"/>
        </w:rPr>
        <w:footnoteRef/>
      </w:r>
      <w:r w:rsidRP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ab/>
      </w:r>
      <w:r w:rsidRPr="00137C30">
        <w:rPr>
          <w:rFonts w:ascii="Traditional Arabic" w:hAnsi="Traditional Arabic" w:cs="Traditional Arabic"/>
          <w:color w:val="000000"/>
          <w:sz w:val="28"/>
          <w:szCs w:val="28"/>
          <w:rtl/>
          <w:lang w:bidi="ar-YE"/>
        </w:rPr>
        <w:t>أي: يقدرونه تقديراً مبنياً على التخمين والحدس</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وتصريفه: حَزَرَ يَحْزُرُ ويَحْزِرُ</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حَذْراً. </w:t>
      </w:r>
    </w:p>
  </w:footnote>
  <w:footnote w:id="48">
    <w:p w:rsidR="000F53B2" w:rsidRPr="00137C30" w:rsidRDefault="000F53B2" w:rsidP="00346334">
      <w:pPr>
        <w:pStyle w:val="af4"/>
        <w:pageBreakBefore/>
        <w:widowControl w:val="0"/>
        <w:ind w:left="454" w:hanging="454"/>
        <w:jc w:val="both"/>
        <w:rPr>
          <w:rFonts w:ascii="Traditional Arabic" w:hAnsi="Traditional Arabic" w:cs="Traditional Arabic"/>
          <w:color w:val="000000"/>
          <w:sz w:val="28"/>
          <w:szCs w:val="28"/>
          <w:lang w:bidi="ar-YE"/>
        </w:rPr>
      </w:pPr>
      <w:r w:rsidRPr="00137C30">
        <w:rPr>
          <w:rFonts w:ascii="Traditional Arabic" w:hAnsi="Traditional Arabic" w:cs="Traditional Arabic"/>
          <w:color w:val="000000"/>
          <w:sz w:val="28"/>
          <w:szCs w:val="28"/>
          <w:rtl/>
        </w:rPr>
        <w:t>(</w:t>
      </w:r>
      <w:r w:rsidRPr="00137C30">
        <w:rPr>
          <w:rStyle w:val="af"/>
          <w:rFonts w:ascii="Traditional Arabic" w:hAnsi="Traditional Arabic" w:cs="Traditional Arabic"/>
          <w:color w:val="000000"/>
          <w:sz w:val="28"/>
          <w:szCs w:val="28"/>
          <w:vertAlign w:val="baseline"/>
        </w:rPr>
        <w:footnoteRef/>
      </w:r>
      <w:r w:rsidRP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ab/>
        <w:t xml:space="preserve">انظر: شرح الرضي على الكافية 4/396.     </w:t>
      </w:r>
    </w:p>
  </w:footnote>
  <w:footnote w:id="49">
    <w:p w:rsidR="000F53B2" w:rsidRPr="00137C30" w:rsidRDefault="000F53B2" w:rsidP="00346334">
      <w:pPr>
        <w:pStyle w:val="af4"/>
        <w:pageBreakBefore/>
        <w:widowControl w:val="0"/>
        <w:ind w:left="454" w:hanging="454"/>
        <w:jc w:val="both"/>
        <w:rPr>
          <w:rFonts w:ascii="Traditional Arabic" w:hAnsi="Traditional Arabic" w:cs="Traditional Arabic"/>
          <w:color w:val="000000"/>
          <w:sz w:val="28"/>
          <w:szCs w:val="28"/>
          <w:lang w:bidi="ar-YE"/>
        </w:rPr>
      </w:pPr>
      <w:r w:rsidRPr="00137C30">
        <w:rPr>
          <w:rFonts w:ascii="Traditional Arabic" w:hAnsi="Traditional Arabic" w:cs="Traditional Arabic"/>
          <w:color w:val="000000"/>
          <w:sz w:val="28"/>
          <w:szCs w:val="28"/>
          <w:rtl/>
        </w:rPr>
        <w:t>(</w:t>
      </w:r>
      <w:r w:rsidRPr="00137C30">
        <w:rPr>
          <w:rStyle w:val="af"/>
          <w:rFonts w:ascii="Traditional Arabic" w:hAnsi="Traditional Arabic" w:cs="Traditional Arabic"/>
          <w:color w:val="000000"/>
          <w:sz w:val="28"/>
          <w:szCs w:val="28"/>
          <w:vertAlign w:val="baseline"/>
        </w:rPr>
        <w:footnoteRef/>
      </w:r>
      <w:r w:rsidRP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ab/>
      </w:r>
      <w:r w:rsidRPr="00137C30">
        <w:rPr>
          <w:rFonts w:ascii="Traditional Arabic" w:hAnsi="Traditional Arabic" w:cs="Traditional Arabic"/>
          <w:color w:val="000000"/>
          <w:sz w:val="28"/>
          <w:szCs w:val="28"/>
          <w:rtl/>
          <w:lang w:bidi="ar-YE"/>
        </w:rPr>
        <w:t>انظر: البحر المحيط 5/505</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واللباب في علوم الكتاب 12/127.  </w:t>
      </w:r>
    </w:p>
  </w:footnote>
  <w:footnote w:id="50">
    <w:p w:rsidR="000F53B2" w:rsidRPr="00137C30" w:rsidRDefault="000F53B2" w:rsidP="00346334">
      <w:pPr>
        <w:pStyle w:val="af4"/>
        <w:pageBreakBefore/>
        <w:widowControl w:val="0"/>
        <w:ind w:left="454" w:hanging="454"/>
        <w:jc w:val="both"/>
        <w:rPr>
          <w:rFonts w:ascii="Traditional Arabic" w:hAnsi="Traditional Arabic" w:cs="Traditional Arabic"/>
          <w:color w:val="000000"/>
          <w:sz w:val="28"/>
          <w:szCs w:val="28"/>
          <w:lang w:bidi="ar-YE"/>
        </w:rPr>
      </w:pPr>
      <w:r w:rsidRPr="00137C30">
        <w:rPr>
          <w:rFonts w:ascii="Traditional Arabic" w:hAnsi="Traditional Arabic" w:cs="Traditional Arabic"/>
          <w:color w:val="000000"/>
          <w:sz w:val="28"/>
          <w:szCs w:val="28"/>
          <w:rtl/>
        </w:rPr>
        <w:t>(</w:t>
      </w:r>
      <w:r w:rsidRPr="00137C30">
        <w:rPr>
          <w:rStyle w:val="af"/>
          <w:rFonts w:ascii="Traditional Arabic" w:hAnsi="Traditional Arabic" w:cs="Traditional Arabic"/>
          <w:color w:val="000000"/>
          <w:sz w:val="28"/>
          <w:szCs w:val="28"/>
          <w:vertAlign w:val="baseline"/>
        </w:rPr>
        <w:footnoteRef/>
      </w:r>
      <w:r w:rsidRP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ab/>
      </w:r>
      <w:r w:rsidRPr="00137C30">
        <w:rPr>
          <w:rFonts w:ascii="Traditional Arabic" w:hAnsi="Traditional Arabic" w:cs="Traditional Arabic"/>
          <w:color w:val="000000"/>
          <w:sz w:val="28"/>
          <w:szCs w:val="28"/>
          <w:rtl/>
          <w:lang w:bidi="ar-YE"/>
        </w:rPr>
        <w:t xml:space="preserve">شرح الرضي على الكافية 4/396 – 397. </w:t>
      </w:r>
    </w:p>
  </w:footnote>
  <w:footnote w:id="51">
    <w:p w:rsidR="000F53B2" w:rsidRPr="00137C30" w:rsidRDefault="000F53B2" w:rsidP="004A61CD">
      <w:pPr>
        <w:pStyle w:val="af4"/>
        <w:pageBreakBefore/>
        <w:widowControl w:val="0"/>
        <w:ind w:left="454" w:hanging="454"/>
        <w:jc w:val="both"/>
        <w:rPr>
          <w:rFonts w:ascii="Traditional Arabic" w:hAnsi="Traditional Arabic" w:cs="Traditional Arabic"/>
          <w:color w:val="000000"/>
          <w:sz w:val="28"/>
          <w:szCs w:val="28"/>
          <w:lang w:bidi="ar-YE"/>
        </w:rPr>
      </w:pPr>
      <w:r w:rsidRPr="00137C30">
        <w:rPr>
          <w:rFonts w:ascii="Traditional Arabic" w:hAnsi="Traditional Arabic" w:cs="Traditional Arabic"/>
          <w:color w:val="000000"/>
          <w:sz w:val="28"/>
          <w:szCs w:val="28"/>
          <w:rtl/>
        </w:rPr>
        <w:t>(</w:t>
      </w:r>
      <w:r w:rsidRPr="00137C30">
        <w:rPr>
          <w:rStyle w:val="af"/>
          <w:rFonts w:ascii="Traditional Arabic" w:hAnsi="Traditional Arabic" w:cs="Traditional Arabic"/>
          <w:color w:val="000000"/>
          <w:sz w:val="28"/>
          <w:szCs w:val="28"/>
          <w:vertAlign w:val="baseline"/>
        </w:rPr>
        <w:footnoteRef/>
      </w:r>
      <w:r w:rsidRP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ab/>
      </w:r>
      <w:r w:rsidRPr="00137C30">
        <w:rPr>
          <w:rFonts w:ascii="Traditional Arabic" w:hAnsi="Traditional Arabic" w:cs="Traditional Arabic"/>
          <w:color w:val="000000"/>
          <w:sz w:val="28"/>
          <w:szCs w:val="28"/>
          <w:rtl/>
          <w:lang w:bidi="ar-YE"/>
        </w:rPr>
        <w:t>التحرير والتنوير</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للشيخ محمد الطاهر بن عاشور</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دار سحنون للنشر والتوزيع – تونس</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1997م</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14/230 – 231.    </w:t>
      </w:r>
    </w:p>
  </w:footnote>
  <w:footnote w:id="52">
    <w:p w:rsidR="000F53B2" w:rsidRPr="00137C30" w:rsidRDefault="000F53B2" w:rsidP="00433C0D">
      <w:pPr>
        <w:pStyle w:val="af4"/>
        <w:pageBreakBefore/>
        <w:widowControl w:val="0"/>
        <w:ind w:left="454" w:hanging="454"/>
        <w:jc w:val="both"/>
        <w:rPr>
          <w:rFonts w:ascii="Traditional Arabic" w:hAnsi="Traditional Arabic" w:cs="Traditional Arabic"/>
          <w:color w:val="000000"/>
          <w:sz w:val="28"/>
          <w:szCs w:val="28"/>
          <w:lang w:bidi="ar-YE"/>
        </w:rPr>
      </w:pPr>
      <w:r w:rsidRPr="00137C30">
        <w:rPr>
          <w:rFonts w:ascii="Traditional Arabic" w:hAnsi="Traditional Arabic" w:cs="Traditional Arabic"/>
          <w:color w:val="000000"/>
          <w:sz w:val="28"/>
          <w:szCs w:val="28"/>
          <w:rtl/>
        </w:rPr>
        <w:t>(</w:t>
      </w:r>
      <w:r w:rsidRPr="00137C30">
        <w:rPr>
          <w:rStyle w:val="af"/>
          <w:rFonts w:ascii="Traditional Arabic" w:hAnsi="Traditional Arabic" w:cs="Traditional Arabic"/>
          <w:color w:val="000000"/>
          <w:sz w:val="28"/>
          <w:szCs w:val="28"/>
          <w:vertAlign w:val="baseline"/>
        </w:rPr>
        <w:footnoteRef/>
      </w:r>
      <w:r w:rsidRP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ab/>
      </w:r>
      <w:r w:rsidRPr="00137C30">
        <w:rPr>
          <w:rFonts w:ascii="Traditional Arabic" w:hAnsi="Traditional Arabic" w:cs="Traditional Arabic"/>
          <w:color w:val="000000"/>
          <w:sz w:val="28"/>
          <w:szCs w:val="28"/>
          <w:rtl/>
          <w:lang w:bidi="ar-YE"/>
        </w:rPr>
        <w:t>انظر: حروف المعاني</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لأبي القاسم بن إسحاق الزجاجي</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ت: د. علي توفيق الحمد</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مؤسسة الرسالة – بيروت</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ط1 – 1984م</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ص 13.    </w:t>
      </w:r>
    </w:p>
  </w:footnote>
  <w:footnote w:id="53">
    <w:p w:rsidR="000F53B2" w:rsidRPr="00137C30" w:rsidRDefault="000F53B2" w:rsidP="00433C0D">
      <w:pPr>
        <w:pStyle w:val="af4"/>
        <w:pageBreakBefore/>
        <w:widowControl w:val="0"/>
        <w:ind w:left="454" w:hanging="454"/>
        <w:jc w:val="both"/>
        <w:rPr>
          <w:rFonts w:ascii="Traditional Arabic" w:hAnsi="Traditional Arabic" w:cs="Traditional Arabic"/>
          <w:color w:val="000000"/>
          <w:sz w:val="28"/>
          <w:szCs w:val="28"/>
          <w:lang w:bidi="ar-YE"/>
        </w:rPr>
      </w:pPr>
      <w:r w:rsidRPr="00137C30">
        <w:rPr>
          <w:rFonts w:ascii="Traditional Arabic" w:hAnsi="Traditional Arabic" w:cs="Traditional Arabic"/>
          <w:color w:val="000000"/>
          <w:sz w:val="28"/>
          <w:szCs w:val="28"/>
          <w:rtl/>
        </w:rPr>
        <w:t>(</w:t>
      </w:r>
      <w:r w:rsidRPr="00137C30">
        <w:rPr>
          <w:rStyle w:val="af"/>
          <w:rFonts w:ascii="Traditional Arabic" w:hAnsi="Traditional Arabic" w:cs="Traditional Arabic"/>
          <w:color w:val="000000"/>
          <w:sz w:val="28"/>
          <w:szCs w:val="28"/>
          <w:vertAlign w:val="baseline"/>
        </w:rPr>
        <w:footnoteRef/>
      </w:r>
      <w:r w:rsidRP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ab/>
      </w:r>
      <w:r w:rsidRPr="00137C30">
        <w:rPr>
          <w:rFonts w:ascii="Traditional Arabic" w:hAnsi="Traditional Arabic" w:cs="Traditional Arabic"/>
          <w:color w:val="000000"/>
          <w:sz w:val="28"/>
          <w:szCs w:val="28"/>
          <w:rtl/>
          <w:lang w:bidi="ar-YE"/>
        </w:rPr>
        <w:t>انظر: الجنى الداني ص 158</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والمغني ص 343</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وهمع الهوامع 3/185. </w:t>
      </w:r>
    </w:p>
  </w:footnote>
  <w:footnote w:id="54">
    <w:p w:rsidR="000F53B2" w:rsidRPr="00137C30" w:rsidRDefault="000F53B2" w:rsidP="00433C0D">
      <w:pPr>
        <w:pStyle w:val="af4"/>
        <w:pageBreakBefore/>
        <w:widowControl w:val="0"/>
        <w:ind w:left="454" w:hanging="454"/>
        <w:jc w:val="both"/>
        <w:rPr>
          <w:rFonts w:ascii="Traditional Arabic" w:hAnsi="Traditional Arabic" w:cs="Traditional Arabic"/>
          <w:color w:val="000000"/>
          <w:sz w:val="28"/>
          <w:szCs w:val="28"/>
          <w:lang w:bidi="ar-YE"/>
        </w:rPr>
      </w:pPr>
      <w:r w:rsidRPr="00137C30">
        <w:rPr>
          <w:rFonts w:ascii="Traditional Arabic" w:hAnsi="Traditional Arabic" w:cs="Traditional Arabic"/>
          <w:color w:val="000000"/>
          <w:sz w:val="28"/>
          <w:szCs w:val="28"/>
          <w:rtl/>
        </w:rPr>
        <w:t>(</w:t>
      </w:r>
      <w:r w:rsidRPr="00137C30">
        <w:rPr>
          <w:rStyle w:val="af"/>
          <w:rFonts w:ascii="Traditional Arabic" w:hAnsi="Traditional Arabic" w:cs="Traditional Arabic"/>
          <w:color w:val="000000"/>
          <w:sz w:val="28"/>
          <w:szCs w:val="28"/>
          <w:vertAlign w:val="baseline"/>
        </w:rPr>
        <w:footnoteRef/>
      </w:r>
      <w:r w:rsidRP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ab/>
      </w:r>
      <w:r w:rsidRPr="00137C30">
        <w:rPr>
          <w:rFonts w:ascii="Traditional Arabic" w:hAnsi="Traditional Arabic" w:cs="Traditional Arabic"/>
          <w:color w:val="000000"/>
          <w:sz w:val="28"/>
          <w:szCs w:val="28"/>
          <w:rtl/>
          <w:lang w:bidi="ar-YE"/>
        </w:rPr>
        <w:t xml:space="preserve">الكتاب 1/438. </w:t>
      </w:r>
    </w:p>
  </w:footnote>
  <w:footnote w:id="55">
    <w:p w:rsidR="000F53B2" w:rsidRPr="00137C30" w:rsidRDefault="000F53B2" w:rsidP="00133C1C">
      <w:pPr>
        <w:pStyle w:val="af4"/>
        <w:pageBreakBefore/>
        <w:widowControl w:val="0"/>
        <w:ind w:left="454" w:hanging="454"/>
        <w:jc w:val="both"/>
        <w:rPr>
          <w:rFonts w:ascii="Traditional Arabic" w:hAnsi="Traditional Arabic" w:cs="Traditional Arabic"/>
          <w:color w:val="000000"/>
          <w:sz w:val="28"/>
          <w:szCs w:val="28"/>
          <w:lang w:bidi="ar-YE"/>
        </w:rPr>
      </w:pPr>
      <w:r w:rsidRPr="00137C30">
        <w:rPr>
          <w:rFonts w:ascii="Traditional Arabic" w:hAnsi="Traditional Arabic" w:cs="Traditional Arabic"/>
          <w:color w:val="000000"/>
          <w:sz w:val="28"/>
          <w:szCs w:val="28"/>
          <w:rtl/>
        </w:rPr>
        <w:t>(</w:t>
      </w:r>
      <w:r w:rsidRPr="00137C30">
        <w:rPr>
          <w:rStyle w:val="af"/>
          <w:rFonts w:ascii="Traditional Arabic" w:hAnsi="Traditional Arabic" w:cs="Traditional Arabic"/>
          <w:color w:val="000000"/>
          <w:sz w:val="28"/>
          <w:szCs w:val="28"/>
          <w:vertAlign w:val="baseline"/>
        </w:rPr>
        <w:footnoteRef/>
      </w:r>
      <w:r w:rsidRP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ab/>
        <w:t>انظر: شرح التسهيل 3/348</w:t>
      </w:r>
      <w:r w:rsid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 xml:space="preserve"> والمغني ص 343.</w:t>
      </w:r>
    </w:p>
  </w:footnote>
  <w:footnote w:id="56">
    <w:p w:rsidR="000F53B2" w:rsidRPr="00137C30" w:rsidRDefault="000F53B2" w:rsidP="001F1875">
      <w:pPr>
        <w:pStyle w:val="af4"/>
        <w:pageBreakBefore/>
        <w:widowControl w:val="0"/>
        <w:ind w:left="454" w:hanging="454"/>
        <w:jc w:val="both"/>
        <w:rPr>
          <w:rFonts w:ascii="Traditional Arabic" w:hAnsi="Traditional Arabic" w:cs="Traditional Arabic"/>
          <w:color w:val="000000"/>
          <w:sz w:val="28"/>
          <w:szCs w:val="28"/>
          <w:lang w:bidi="ar-YE"/>
        </w:rPr>
      </w:pPr>
      <w:r w:rsidRPr="00137C30">
        <w:rPr>
          <w:rFonts w:ascii="Traditional Arabic" w:hAnsi="Traditional Arabic" w:cs="Traditional Arabic"/>
          <w:color w:val="000000"/>
          <w:sz w:val="28"/>
          <w:szCs w:val="28"/>
          <w:rtl/>
        </w:rPr>
        <w:t>(</w:t>
      </w:r>
      <w:r w:rsidRPr="00137C30">
        <w:rPr>
          <w:rStyle w:val="af"/>
          <w:rFonts w:ascii="Traditional Arabic" w:hAnsi="Traditional Arabic" w:cs="Traditional Arabic"/>
          <w:color w:val="000000"/>
          <w:sz w:val="28"/>
          <w:szCs w:val="28"/>
          <w:vertAlign w:val="baseline"/>
        </w:rPr>
        <w:footnoteRef/>
      </w:r>
      <w:r w:rsidRP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ab/>
      </w:r>
      <w:r w:rsidRPr="00137C30">
        <w:rPr>
          <w:rFonts w:ascii="Traditional Arabic" w:hAnsi="Traditional Arabic" w:cs="Traditional Arabic"/>
          <w:color w:val="000000"/>
          <w:sz w:val="28"/>
          <w:szCs w:val="28"/>
          <w:rtl/>
          <w:lang w:bidi="ar-YE"/>
        </w:rPr>
        <w:t>انظر: المغني ص 346 – 347</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والهمع 3/190</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وشرح الأشموني 3/160 – 161.</w:t>
      </w:r>
    </w:p>
  </w:footnote>
  <w:footnote w:id="57">
    <w:p w:rsidR="000F53B2" w:rsidRPr="00137C30" w:rsidRDefault="000F53B2" w:rsidP="001F1875">
      <w:pPr>
        <w:pStyle w:val="af4"/>
        <w:pageBreakBefore/>
        <w:widowControl w:val="0"/>
        <w:ind w:left="454" w:hanging="454"/>
        <w:jc w:val="both"/>
        <w:rPr>
          <w:rFonts w:ascii="Traditional Arabic" w:hAnsi="Traditional Arabic" w:cs="Traditional Arabic"/>
          <w:color w:val="000000"/>
          <w:sz w:val="28"/>
          <w:szCs w:val="28"/>
          <w:lang w:bidi="ar-YE"/>
        </w:rPr>
      </w:pPr>
      <w:r w:rsidRPr="00137C30">
        <w:rPr>
          <w:rFonts w:ascii="Traditional Arabic" w:hAnsi="Traditional Arabic" w:cs="Traditional Arabic"/>
          <w:color w:val="000000"/>
          <w:sz w:val="28"/>
          <w:szCs w:val="28"/>
          <w:rtl/>
        </w:rPr>
        <w:t>(</w:t>
      </w:r>
      <w:r w:rsidRPr="00137C30">
        <w:rPr>
          <w:rStyle w:val="af"/>
          <w:rFonts w:ascii="Traditional Arabic" w:hAnsi="Traditional Arabic" w:cs="Traditional Arabic"/>
          <w:color w:val="000000"/>
          <w:sz w:val="28"/>
          <w:szCs w:val="28"/>
          <w:vertAlign w:val="baseline"/>
        </w:rPr>
        <w:footnoteRef/>
      </w:r>
      <w:r w:rsidRP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ab/>
      </w:r>
      <w:r w:rsidRPr="00137C30">
        <w:rPr>
          <w:rFonts w:ascii="Traditional Arabic" w:hAnsi="Traditional Arabic" w:cs="Traditional Arabic"/>
          <w:color w:val="000000"/>
          <w:sz w:val="28"/>
          <w:szCs w:val="28"/>
          <w:rtl/>
          <w:lang w:bidi="ar-YE"/>
        </w:rPr>
        <w:t>انظر: شرح الكافية الشافية</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لابن مالك</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ت: د. عبد المنعم أحمد هريدي</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مركز البحث العلمي وإحياء التراث الإسلامي – جامعة أم القرى</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ط 1 – 1982م</w:t>
      </w:r>
      <w:r w:rsidR="00137C30">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3/1225. </w:t>
      </w:r>
    </w:p>
  </w:footnote>
  <w:footnote w:id="58">
    <w:p w:rsidR="000F53B2" w:rsidRPr="00137C30" w:rsidRDefault="000F53B2" w:rsidP="009A2DCB">
      <w:pPr>
        <w:pStyle w:val="af4"/>
        <w:pageBreakBefore/>
        <w:widowControl w:val="0"/>
        <w:ind w:left="454" w:hanging="454"/>
        <w:jc w:val="both"/>
        <w:rPr>
          <w:rFonts w:ascii="Traditional Arabic" w:hAnsi="Traditional Arabic" w:cs="Traditional Arabic"/>
          <w:color w:val="000000"/>
          <w:sz w:val="28"/>
          <w:szCs w:val="28"/>
          <w:lang w:bidi="ar-YE"/>
        </w:rPr>
      </w:pPr>
      <w:r w:rsidRPr="00137C30">
        <w:rPr>
          <w:rFonts w:ascii="Traditional Arabic" w:hAnsi="Traditional Arabic" w:cs="Traditional Arabic"/>
          <w:color w:val="000000"/>
          <w:sz w:val="28"/>
          <w:szCs w:val="28"/>
          <w:rtl/>
        </w:rPr>
        <w:t>(</w:t>
      </w:r>
      <w:r w:rsidRPr="00137C30">
        <w:rPr>
          <w:rStyle w:val="af"/>
          <w:rFonts w:ascii="Traditional Arabic" w:hAnsi="Traditional Arabic" w:cs="Traditional Arabic"/>
          <w:color w:val="000000"/>
          <w:sz w:val="28"/>
          <w:szCs w:val="28"/>
          <w:vertAlign w:val="baseline"/>
        </w:rPr>
        <w:footnoteRef/>
      </w:r>
      <w:r w:rsidRP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ab/>
      </w:r>
      <w:r w:rsidR="003413EF" w:rsidRPr="00137C30">
        <w:rPr>
          <w:rFonts w:ascii="Traditional Arabic" w:hAnsi="Traditional Arabic" w:cs="Traditional Arabic"/>
          <w:color w:val="000000"/>
          <w:sz w:val="28"/>
          <w:szCs w:val="28"/>
          <w:rtl/>
          <w:lang w:bidi="ar-YE"/>
        </w:rPr>
        <w:t>البيت لعَمْرو بنت براقة الهمداني في شرح الشواهد للعيني 2/347</w:t>
      </w:r>
      <w:r w:rsidR="00137C30">
        <w:rPr>
          <w:rFonts w:ascii="Traditional Arabic" w:hAnsi="Traditional Arabic" w:cs="Traditional Arabic"/>
          <w:color w:val="000000"/>
          <w:sz w:val="28"/>
          <w:szCs w:val="28"/>
          <w:rtl/>
          <w:lang w:bidi="ar-YE"/>
        </w:rPr>
        <w:t>،</w:t>
      </w:r>
      <w:r w:rsidR="003413EF" w:rsidRPr="00137C30">
        <w:rPr>
          <w:rFonts w:ascii="Traditional Arabic" w:hAnsi="Traditional Arabic" w:cs="Traditional Arabic"/>
          <w:color w:val="000000"/>
          <w:sz w:val="28"/>
          <w:szCs w:val="28"/>
          <w:rtl/>
          <w:lang w:bidi="ar-YE"/>
        </w:rPr>
        <w:t xml:space="preserve"> 3/160</w:t>
      </w:r>
      <w:r w:rsidR="00137C30">
        <w:rPr>
          <w:rFonts w:ascii="Traditional Arabic" w:hAnsi="Traditional Arabic" w:cs="Traditional Arabic"/>
          <w:color w:val="000000"/>
          <w:sz w:val="28"/>
          <w:szCs w:val="28"/>
          <w:rtl/>
          <w:lang w:bidi="ar-YE"/>
        </w:rPr>
        <w:t>،</w:t>
      </w:r>
      <w:r w:rsidR="003413EF" w:rsidRPr="00137C30">
        <w:rPr>
          <w:rFonts w:ascii="Traditional Arabic" w:hAnsi="Traditional Arabic" w:cs="Traditional Arabic"/>
          <w:color w:val="000000"/>
          <w:sz w:val="28"/>
          <w:szCs w:val="28"/>
          <w:rtl/>
          <w:lang w:bidi="ar-YE"/>
        </w:rPr>
        <w:t xml:space="preserve"> وبلا نسبة في المغني ص 77</w:t>
      </w:r>
      <w:r w:rsidR="00137C30">
        <w:rPr>
          <w:rFonts w:ascii="Traditional Arabic" w:hAnsi="Traditional Arabic" w:cs="Traditional Arabic"/>
          <w:color w:val="000000"/>
          <w:sz w:val="28"/>
          <w:szCs w:val="28"/>
          <w:rtl/>
          <w:lang w:bidi="ar-YE"/>
        </w:rPr>
        <w:t>،</w:t>
      </w:r>
      <w:r w:rsidR="003413EF" w:rsidRPr="00137C30">
        <w:rPr>
          <w:rFonts w:ascii="Traditional Arabic" w:hAnsi="Traditional Arabic" w:cs="Traditional Arabic"/>
          <w:color w:val="000000"/>
          <w:sz w:val="28"/>
          <w:szCs w:val="28"/>
          <w:rtl/>
          <w:lang w:bidi="ar-YE"/>
        </w:rPr>
        <w:t xml:space="preserve"> والهمع 2/476. </w:t>
      </w:r>
    </w:p>
  </w:footnote>
  <w:footnote w:id="59">
    <w:p w:rsidR="000F53B2" w:rsidRPr="00137C30" w:rsidRDefault="000F53B2" w:rsidP="009A2DCB">
      <w:pPr>
        <w:pStyle w:val="af4"/>
        <w:pageBreakBefore/>
        <w:widowControl w:val="0"/>
        <w:ind w:left="454" w:hanging="454"/>
        <w:jc w:val="both"/>
        <w:rPr>
          <w:rFonts w:ascii="Traditional Arabic" w:hAnsi="Traditional Arabic" w:cs="Traditional Arabic"/>
          <w:color w:val="000000"/>
          <w:sz w:val="28"/>
          <w:szCs w:val="28"/>
          <w:lang w:bidi="ar-YE"/>
        </w:rPr>
      </w:pPr>
      <w:r w:rsidRPr="00137C30">
        <w:rPr>
          <w:rFonts w:ascii="Traditional Arabic" w:hAnsi="Traditional Arabic" w:cs="Traditional Arabic"/>
          <w:color w:val="000000"/>
          <w:sz w:val="28"/>
          <w:szCs w:val="28"/>
          <w:rtl/>
        </w:rPr>
        <w:t>(</w:t>
      </w:r>
      <w:r w:rsidRPr="00137C30">
        <w:rPr>
          <w:rStyle w:val="af"/>
          <w:rFonts w:ascii="Traditional Arabic" w:hAnsi="Traditional Arabic" w:cs="Traditional Arabic"/>
          <w:color w:val="000000"/>
          <w:sz w:val="28"/>
          <w:szCs w:val="28"/>
          <w:vertAlign w:val="baseline"/>
        </w:rPr>
        <w:footnoteRef/>
      </w:r>
      <w:r w:rsidRP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ab/>
      </w:r>
      <w:r w:rsidR="003413EF" w:rsidRPr="00137C30">
        <w:rPr>
          <w:rFonts w:ascii="Traditional Arabic" w:hAnsi="Traditional Arabic" w:cs="Traditional Arabic"/>
          <w:color w:val="000000"/>
          <w:sz w:val="28"/>
          <w:szCs w:val="28"/>
          <w:rtl/>
          <w:lang w:bidi="ar-YE"/>
        </w:rPr>
        <w:t xml:space="preserve">المغني ص 346.    </w:t>
      </w:r>
    </w:p>
  </w:footnote>
  <w:footnote w:id="60">
    <w:p w:rsidR="000F53B2" w:rsidRPr="00137C30" w:rsidRDefault="000F53B2" w:rsidP="009A2DCB">
      <w:pPr>
        <w:pStyle w:val="af4"/>
        <w:pageBreakBefore/>
        <w:widowControl w:val="0"/>
        <w:ind w:left="454" w:hanging="454"/>
        <w:jc w:val="both"/>
        <w:rPr>
          <w:rFonts w:ascii="Traditional Arabic" w:hAnsi="Traditional Arabic" w:cs="Traditional Arabic"/>
          <w:color w:val="000000"/>
          <w:sz w:val="28"/>
          <w:szCs w:val="28"/>
          <w:lang w:bidi="ar-YE"/>
        </w:rPr>
      </w:pPr>
      <w:r w:rsidRPr="00137C30">
        <w:rPr>
          <w:rFonts w:ascii="Traditional Arabic" w:hAnsi="Traditional Arabic" w:cs="Traditional Arabic"/>
          <w:color w:val="000000"/>
          <w:sz w:val="28"/>
          <w:szCs w:val="28"/>
          <w:rtl/>
        </w:rPr>
        <w:t>(</w:t>
      </w:r>
      <w:r w:rsidRPr="00137C30">
        <w:rPr>
          <w:rStyle w:val="af"/>
          <w:rFonts w:ascii="Traditional Arabic" w:hAnsi="Traditional Arabic" w:cs="Traditional Arabic"/>
          <w:color w:val="000000"/>
          <w:sz w:val="28"/>
          <w:szCs w:val="28"/>
          <w:vertAlign w:val="baseline"/>
        </w:rPr>
        <w:footnoteRef/>
      </w:r>
      <w:r w:rsidRP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ab/>
      </w:r>
      <w:r w:rsidR="003413EF" w:rsidRPr="00137C30">
        <w:rPr>
          <w:rFonts w:ascii="Traditional Arabic" w:hAnsi="Traditional Arabic" w:cs="Traditional Arabic"/>
          <w:color w:val="000000"/>
          <w:sz w:val="28"/>
          <w:szCs w:val="28"/>
          <w:rtl/>
          <w:lang w:bidi="ar-YE"/>
        </w:rPr>
        <w:t>وكذلك فإن اعتراض ابن هشام وغيره على نيابة الواو عن أو في التقسيم بأن الواو هي أكثر استعمالاً فيه من أو</w:t>
      </w:r>
      <w:r w:rsidR="00137C30">
        <w:rPr>
          <w:rFonts w:ascii="Traditional Arabic" w:hAnsi="Traditional Arabic" w:cs="Traditional Arabic"/>
          <w:color w:val="000000"/>
          <w:sz w:val="28"/>
          <w:szCs w:val="28"/>
          <w:rtl/>
          <w:lang w:bidi="ar-YE"/>
        </w:rPr>
        <w:t>،</w:t>
      </w:r>
      <w:r w:rsidR="00681DD2" w:rsidRPr="00137C30">
        <w:rPr>
          <w:rFonts w:ascii="Traditional Arabic" w:hAnsi="Traditional Arabic" w:cs="Traditional Arabic"/>
          <w:color w:val="000000"/>
          <w:sz w:val="28"/>
          <w:szCs w:val="28"/>
          <w:rtl/>
          <w:lang w:bidi="ar-YE"/>
        </w:rPr>
        <w:t xml:space="preserve"> ومن ثم كان العكس أقرب – مردود بأن منطلق هذا التناوب أو مبعثه إنما هو من جهة أن لكل من الحرفين في التقسيم وجهاً؛ وذلك من حيث اجتماع الأقسام في الدخول تحت الشيء المقسَّم أو عدم اجتماعها في ذات واحدة خارجاً. انظر: الجنى الداني ص 166</w:t>
      </w:r>
      <w:r w:rsidR="00137C30">
        <w:rPr>
          <w:rFonts w:ascii="Traditional Arabic" w:hAnsi="Traditional Arabic" w:cs="Traditional Arabic"/>
          <w:color w:val="000000"/>
          <w:sz w:val="28"/>
          <w:szCs w:val="28"/>
          <w:rtl/>
          <w:lang w:bidi="ar-YE"/>
        </w:rPr>
        <w:t>،</w:t>
      </w:r>
      <w:r w:rsidR="00681DD2" w:rsidRPr="00137C30">
        <w:rPr>
          <w:rFonts w:ascii="Traditional Arabic" w:hAnsi="Traditional Arabic" w:cs="Traditional Arabic"/>
          <w:color w:val="000000"/>
          <w:sz w:val="28"/>
          <w:szCs w:val="28"/>
          <w:rtl/>
          <w:lang w:bidi="ar-YE"/>
        </w:rPr>
        <w:t xml:space="preserve"> والمغني ص 346</w:t>
      </w:r>
      <w:r w:rsidR="00137C30">
        <w:rPr>
          <w:rFonts w:ascii="Traditional Arabic" w:hAnsi="Traditional Arabic" w:cs="Traditional Arabic"/>
          <w:color w:val="000000"/>
          <w:sz w:val="28"/>
          <w:szCs w:val="28"/>
          <w:rtl/>
          <w:lang w:bidi="ar-YE"/>
        </w:rPr>
        <w:t>،</w:t>
      </w:r>
      <w:r w:rsidR="00681DD2" w:rsidRPr="00137C30">
        <w:rPr>
          <w:rFonts w:ascii="Traditional Arabic" w:hAnsi="Traditional Arabic" w:cs="Traditional Arabic"/>
          <w:color w:val="000000"/>
          <w:sz w:val="28"/>
          <w:szCs w:val="28"/>
          <w:rtl/>
          <w:lang w:bidi="ar-YE"/>
        </w:rPr>
        <w:t xml:space="preserve"> وحاشية الصبان على الأشموني 3/160. </w:t>
      </w:r>
    </w:p>
  </w:footnote>
  <w:footnote w:id="61">
    <w:p w:rsidR="000F53B2" w:rsidRPr="00137C30" w:rsidRDefault="000F53B2" w:rsidP="00E93886">
      <w:pPr>
        <w:pStyle w:val="af4"/>
        <w:pageBreakBefore/>
        <w:widowControl w:val="0"/>
        <w:ind w:left="454" w:hanging="454"/>
        <w:jc w:val="both"/>
        <w:rPr>
          <w:rFonts w:ascii="Traditional Arabic" w:hAnsi="Traditional Arabic" w:cs="Traditional Arabic"/>
          <w:color w:val="000000"/>
          <w:sz w:val="28"/>
          <w:szCs w:val="28"/>
          <w:lang w:bidi="ar-YE"/>
        </w:rPr>
      </w:pPr>
      <w:r w:rsidRPr="00137C30">
        <w:rPr>
          <w:rFonts w:ascii="Traditional Arabic" w:hAnsi="Traditional Arabic" w:cs="Traditional Arabic"/>
          <w:color w:val="000000"/>
          <w:sz w:val="28"/>
          <w:szCs w:val="28"/>
          <w:rtl/>
        </w:rPr>
        <w:t>(</w:t>
      </w:r>
      <w:r w:rsidRPr="00137C30">
        <w:rPr>
          <w:rStyle w:val="af"/>
          <w:rFonts w:ascii="Traditional Arabic" w:hAnsi="Traditional Arabic" w:cs="Traditional Arabic"/>
          <w:color w:val="000000"/>
          <w:sz w:val="28"/>
          <w:szCs w:val="28"/>
          <w:vertAlign w:val="baseline"/>
        </w:rPr>
        <w:footnoteRef/>
      </w:r>
      <w:r w:rsidRP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ab/>
      </w:r>
      <w:r w:rsidR="00681DD2" w:rsidRPr="00137C30">
        <w:rPr>
          <w:rFonts w:ascii="Traditional Arabic" w:hAnsi="Traditional Arabic" w:cs="Traditional Arabic"/>
          <w:color w:val="000000"/>
          <w:sz w:val="28"/>
          <w:szCs w:val="28"/>
          <w:rtl/>
          <w:lang w:bidi="ar-YE"/>
        </w:rPr>
        <w:t xml:space="preserve">انظر: الكشاف 1/269. </w:t>
      </w:r>
    </w:p>
  </w:footnote>
  <w:footnote w:id="62">
    <w:p w:rsidR="000F53B2" w:rsidRPr="00137C30" w:rsidRDefault="000F53B2" w:rsidP="00E93886">
      <w:pPr>
        <w:pStyle w:val="af4"/>
        <w:pageBreakBefore/>
        <w:widowControl w:val="0"/>
        <w:ind w:left="454" w:hanging="454"/>
        <w:jc w:val="both"/>
        <w:rPr>
          <w:rFonts w:ascii="Traditional Arabic" w:hAnsi="Traditional Arabic" w:cs="Traditional Arabic"/>
          <w:color w:val="000000"/>
          <w:sz w:val="28"/>
          <w:szCs w:val="28"/>
          <w:lang w:bidi="ar-YE"/>
        </w:rPr>
      </w:pPr>
      <w:r w:rsidRPr="00137C30">
        <w:rPr>
          <w:rFonts w:ascii="Traditional Arabic" w:hAnsi="Traditional Arabic" w:cs="Traditional Arabic"/>
          <w:color w:val="000000"/>
          <w:sz w:val="28"/>
          <w:szCs w:val="28"/>
          <w:rtl/>
        </w:rPr>
        <w:t>(</w:t>
      </w:r>
      <w:r w:rsidRPr="00137C30">
        <w:rPr>
          <w:rStyle w:val="af"/>
          <w:rFonts w:ascii="Traditional Arabic" w:hAnsi="Traditional Arabic" w:cs="Traditional Arabic"/>
          <w:color w:val="000000"/>
          <w:sz w:val="28"/>
          <w:szCs w:val="28"/>
          <w:vertAlign w:val="baseline"/>
        </w:rPr>
        <w:footnoteRef/>
      </w:r>
      <w:r w:rsidRP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ab/>
      </w:r>
      <w:r w:rsidR="00681DD2" w:rsidRPr="00137C30">
        <w:rPr>
          <w:rFonts w:ascii="Traditional Arabic" w:hAnsi="Traditional Arabic" w:cs="Traditional Arabic"/>
          <w:color w:val="000000"/>
          <w:sz w:val="28"/>
          <w:szCs w:val="28"/>
          <w:rtl/>
        </w:rPr>
        <w:t xml:space="preserve">واعْتُرِض عليه بأن المعروف من كلام النحويين أن هذا نص في الأمر بمجالسة كل منهما. </w:t>
      </w:r>
    </w:p>
  </w:footnote>
  <w:footnote w:id="63">
    <w:p w:rsidR="000F53B2" w:rsidRPr="00137C30" w:rsidRDefault="000F53B2" w:rsidP="008274F5">
      <w:pPr>
        <w:pStyle w:val="af4"/>
        <w:pageBreakBefore/>
        <w:widowControl w:val="0"/>
        <w:ind w:left="454" w:hanging="454"/>
        <w:jc w:val="both"/>
        <w:rPr>
          <w:rFonts w:ascii="Traditional Arabic" w:hAnsi="Traditional Arabic" w:cs="Traditional Arabic"/>
          <w:color w:val="000000"/>
          <w:sz w:val="28"/>
          <w:szCs w:val="28"/>
          <w:lang w:bidi="ar-YE"/>
        </w:rPr>
      </w:pPr>
      <w:r w:rsidRPr="00137C30">
        <w:rPr>
          <w:rFonts w:ascii="Traditional Arabic" w:hAnsi="Traditional Arabic" w:cs="Traditional Arabic"/>
          <w:color w:val="000000"/>
          <w:sz w:val="28"/>
          <w:szCs w:val="28"/>
          <w:rtl/>
        </w:rPr>
        <w:t>(</w:t>
      </w:r>
      <w:r w:rsidRPr="00137C30">
        <w:rPr>
          <w:rStyle w:val="af"/>
          <w:rFonts w:ascii="Traditional Arabic" w:hAnsi="Traditional Arabic" w:cs="Traditional Arabic"/>
          <w:color w:val="000000"/>
          <w:sz w:val="28"/>
          <w:szCs w:val="28"/>
          <w:vertAlign w:val="baseline"/>
        </w:rPr>
        <w:footnoteRef/>
      </w:r>
      <w:r w:rsidRP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ab/>
      </w:r>
      <w:r w:rsidR="00681DD2" w:rsidRPr="00137C30">
        <w:rPr>
          <w:rFonts w:ascii="Traditional Arabic" w:hAnsi="Traditional Arabic" w:cs="Traditional Arabic"/>
          <w:color w:val="000000"/>
          <w:sz w:val="28"/>
          <w:szCs w:val="28"/>
          <w:rtl/>
          <w:lang w:bidi="ar-YE"/>
        </w:rPr>
        <w:t xml:space="preserve">انظر: المغني ص 347.     </w:t>
      </w:r>
    </w:p>
  </w:footnote>
  <w:footnote w:id="64">
    <w:p w:rsidR="000F53B2" w:rsidRPr="00137C30" w:rsidRDefault="000F53B2" w:rsidP="00F82813">
      <w:pPr>
        <w:pStyle w:val="af4"/>
        <w:pageBreakBefore/>
        <w:widowControl w:val="0"/>
        <w:ind w:left="454" w:hanging="454"/>
        <w:jc w:val="both"/>
        <w:rPr>
          <w:rFonts w:ascii="Traditional Arabic" w:hAnsi="Traditional Arabic" w:cs="Traditional Arabic"/>
          <w:color w:val="000000"/>
          <w:sz w:val="28"/>
          <w:szCs w:val="28"/>
          <w:lang w:bidi="ar-YE"/>
        </w:rPr>
      </w:pPr>
      <w:r w:rsidRPr="00137C30">
        <w:rPr>
          <w:rFonts w:ascii="Traditional Arabic" w:hAnsi="Traditional Arabic" w:cs="Traditional Arabic"/>
          <w:color w:val="000000"/>
          <w:sz w:val="28"/>
          <w:szCs w:val="28"/>
          <w:rtl/>
        </w:rPr>
        <w:t>(</w:t>
      </w:r>
      <w:r w:rsidRPr="00137C30">
        <w:rPr>
          <w:rStyle w:val="af"/>
          <w:rFonts w:ascii="Traditional Arabic" w:hAnsi="Traditional Arabic" w:cs="Traditional Arabic"/>
          <w:color w:val="000000"/>
          <w:sz w:val="28"/>
          <w:szCs w:val="28"/>
          <w:vertAlign w:val="baseline"/>
        </w:rPr>
        <w:footnoteRef/>
      </w:r>
      <w:r w:rsidRP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ab/>
      </w:r>
      <w:r w:rsidR="00681DD2" w:rsidRPr="00137C30">
        <w:rPr>
          <w:rFonts w:ascii="Traditional Arabic" w:hAnsi="Traditional Arabic" w:cs="Traditional Arabic"/>
          <w:color w:val="000000"/>
          <w:sz w:val="28"/>
          <w:szCs w:val="28"/>
          <w:rtl/>
          <w:lang w:bidi="ar-YE"/>
        </w:rPr>
        <w:t>البيت لكثير عزة</w:t>
      </w:r>
      <w:r w:rsidR="00137C30">
        <w:rPr>
          <w:rFonts w:ascii="Traditional Arabic" w:hAnsi="Traditional Arabic" w:cs="Traditional Arabic"/>
          <w:color w:val="000000"/>
          <w:sz w:val="28"/>
          <w:szCs w:val="28"/>
          <w:rtl/>
          <w:lang w:bidi="ar-YE"/>
        </w:rPr>
        <w:t>،</w:t>
      </w:r>
      <w:r w:rsidR="00681DD2" w:rsidRPr="00137C30">
        <w:rPr>
          <w:rFonts w:ascii="Traditional Arabic" w:hAnsi="Traditional Arabic" w:cs="Traditional Arabic"/>
          <w:color w:val="000000"/>
          <w:sz w:val="28"/>
          <w:szCs w:val="28"/>
          <w:rtl/>
          <w:lang w:bidi="ar-YE"/>
        </w:rPr>
        <w:t xml:space="preserve"> انظر: ديوانه</w:t>
      </w:r>
      <w:r w:rsidR="00137C30">
        <w:rPr>
          <w:rFonts w:ascii="Traditional Arabic" w:hAnsi="Traditional Arabic" w:cs="Traditional Arabic"/>
          <w:color w:val="000000"/>
          <w:sz w:val="28"/>
          <w:szCs w:val="28"/>
          <w:rtl/>
          <w:lang w:bidi="ar-YE"/>
        </w:rPr>
        <w:t>،</w:t>
      </w:r>
      <w:r w:rsidR="00681DD2" w:rsidRPr="00137C30">
        <w:rPr>
          <w:rFonts w:ascii="Traditional Arabic" w:hAnsi="Traditional Arabic" w:cs="Traditional Arabic"/>
          <w:color w:val="000000"/>
          <w:sz w:val="28"/>
          <w:szCs w:val="28"/>
          <w:rtl/>
          <w:lang w:bidi="ar-YE"/>
        </w:rPr>
        <w:t xml:space="preserve"> جمعه وشرحه: د. إحسان عباس</w:t>
      </w:r>
      <w:r w:rsidR="00137C30">
        <w:rPr>
          <w:rFonts w:ascii="Traditional Arabic" w:hAnsi="Traditional Arabic" w:cs="Traditional Arabic"/>
          <w:color w:val="000000"/>
          <w:sz w:val="28"/>
          <w:szCs w:val="28"/>
          <w:rtl/>
          <w:lang w:bidi="ar-YE"/>
        </w:rPr>
        <w:t>،</w:t>
      </w:r>
      <w:r w:rsidR="00681DD2" w:rsidRPr="00137C30">
        <w:rPr>
          <w:rFonts w:ascii="Traditional Arabic" w:hAnsi="Traditional Arabic" w:cs="Traditional Arabic"/>
          <w:color w:val="000000"/>
          <w:sz w:val="28"/>
          <w:szCs w:val="28"/>
          <w:rtl/>
          <w:lang w:bidi="ar-YE"/>
        </w:rPr>
        <w:t xml:space="preserve"> نشر وتوزيع دار الثقافة</w:t>
      </w:r>
      <w:r w:rsidR="00137C30">
        <w:rPr>
          <w:rFonts w:ascii="Traditional Arabic" w:hAnsi="Traditional Arabic" w:cs="Traditional Arabic"/>
          <w:color w:val="000000"/>
          <w:sz w:val="28"/>
          <w:szCs w:val="28"/>
          <w:rtl/>
          <w:lang w:bidi="ar-YE"/>
        </w:rPr>
        <w:t>،</w:t>
      </w:r>
      <w:r w:rsidR="00681DD2" w:rsidRPr="00137C30">
        <w:rPr>
          <w:rFonts w:ascii="Traditional Arabic" w:hAnsi="Traditional Arabic" w:cs="Traditional Arabic"/>
          <w:color w:val="000000"/>
          <w:sz w:val="28"/>
          <w:szCs w:val="28"/>
          <w:rtl/>
          <w:lang w:bidi="ar-YE"/>
        </w:rPr>
        <w:t xml:space="preserve"> بيروت – لبنان</w:t>
      </w:r>
      <w:r w:rsidR="00137C30">
        <w:rPr>
          <w:rFonts w:ascii="Traditional Arabic" w:hAnsi="Traditional Arabic" w:cs="Traditional Arabic"/>
          <w:color w:val="000000"/>
          <w:sz w:val="28"/>
          <w:szCs w:val="28"/>
          <w:rtl/>
          <w:lang w:bidi="ar-YE"/>
        </w:rPr>
        <w:t>،</w:t>
      </w:r>
      <w:r w:rsidR="00681DD2" w:rsidRPr="00137C30">
        <w:rPr>
          <w:rFonts w:ascii="Traditional Arabic" w:hAnsi="Traditional Arabic" w:cs="Traditional Arabic"/>
          <w:color w:val="000000"/>
          <w:sz w:val="28"/>
          <w:szCs w:val="28"/>
          <w:rtl/>
          <w:lang w:bidi="ar-YE"/>
        </w:rPr>
        <w:t xml:space="preserve"> 1971م</w:t>
      </w:r>
      <w:r w:rsidR="00137C30">
        <w:rPr>
          <w:rFonts w:ascii="Traditional Arabic" w:hAnsi="Traditional Arabic" w:cs="Traditional Arabic"/>
          <w:color w:val="000000"/>
          <w:sz w:val="28"/>
          <w:szCs w:val="28"/>
          <w:rtl/>
          <w:lang w:bidi="ar-YE"/>
        </w:rPr>
        <w:t>،</w:t>
      </w:r>
      <w:r w:rsidR="00681DD2" w:rsidRPr="00137C30">
        <w:rPr>
          <w:rFonts w:ascii="Traditional Arabic" w:hAnsi="Traditional Arabic" w:cs="Traditional Arabic"/>
          <w:color w:val="000000"/>
          <w:sz w:val="28"/>
          <w:szCs w:val="28"/>
          <w:rtl/>
          <w:lang w:bidi="ar-YE"/>
        </w:rPr>
        <w:t xml:space="preserve"> ص 114.</w:t>
      </w:r>
    </w:p>
  </w:footnote>
  <w:footnote w:id="65">
    <w:p w:rsidR="000F53B2" w:rsidRPr="00137C30" w:rsidRDefault="000F53B2" w:rsidP="009803A4">
      <w:pPr>
        <w:pStyle w:val="af4"/>
        <w:pageBreakBefore/>
        <w:widowControl w:val="0"/>
        <w:ind w:left="454" w:hanging="454"/>
        <w:jc w:val="both"/>
        <w:rPr>
          <w:rFonts w:ascii="Traditional Arabic" w:hAnsi="Traditional Arabic" w:cs="Traditional Arabic"/>
          <w:color w:val="000000"/>
          <w:sz w:val="28"/>
          <w:szCs w:val="28"/>
          <w:lang w:bidi="ar-YE"/>
        </w:rPr>
      </w:pPr>
      <w:r w:rsidRPr="00137C30">
        <w:rPr>
          <w:rFonts w:ascii="Traditional Arabic" w:hAnsi="Traditional Arabic" w:cs="Traditional Arabic"/>
          <w:color w:val="000000"/>
          <w:sz w:val="28"/>
          <w:szCs w:val="28"/>
          <w:rtl/>
        </w:rPr>
        <w:t>(</w:t>
      </w:r>
      <w:r w:rsidRPr="00137C30">
        <w:rPr>
          <w:rStyle w:val="af"/>
          <w:rFonts w:ascii="Traditional Arabic" w:hAnsi="Traditional Arabic" w:cs="Traditional Arabic"/>
          <w:color w:val="000000"/>
          <w:sz w:val="28"/>
          <w:szCs w:val="28"/>
          <w:vertAlign w:val="baseline"/>
        </w:rPr>
        <w:footnoteRef/>
      </w:r>
      <w:r w:rsidRP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ab/>
      </w:r>
      <w:r w:rsidR="00681DD2" w:rsidRPr="00137C30">
        <w:rPr>
          <w:rFonts w:ascii="Traditional Arabic" w:hAnsi="Traditional Arabic" w:cs="Traditional Arabic"/>
          <w:color w:val="000000"/>
          <w:sz w:val="28"/>
          <w:szCs w:val="28"/>
          <w:rtl/>
        </w:rPr>
        <w:t>انظر: معالم التنزيل (تفسير البغوي)</w:t>
      </w:r>
      <w:r w:rsidR="00137C30">
        <w:rPr>
          <w:rFonts w:ascii="Traditional Arabic" w:hAnsi="Traditional Arabic" w:cs="Traditional Arabic"/>
          <w:color w:val="000000"/>
          <w:sz w:val="28"/>
          <w:szCs w:val="28"/>
          <w:rtl/>
        </w:rPr>
        <w:t>،</w:t>
      </w:r>
      <w:r w:rsidR="00681DD2" w:rsidRPr="00137C30">
        <w:rPr>
          <w:rFonts w:ascii="Traditional Arabic" w:hAnsi="Traditional Arabic" w:cs="Traditional Arabic"/>
          <w:color w:val="000000"/>
          <w:sz w:val="28"/>
          <w:szCs w:val="28"/>
          <w:rtl/>
        </w:rPr>
        <w:t xml:space="preserve"> لأبي محمد الحسين بن مسعود البغوي (ت 516هـ)</w:t>
      </w:r>
      <w:r w:rsidR="00137C30">
        <w:rPr>
          <w:rFonts w:ascii="Traditional Arabic" w:hAnsi="Traditional Arabic" w:cs="Traditional Arabic"/>
          <w:color w:val="000000"/>
          <w:sz w:val="28"/>
          <w:szCs w:val="28"/>
          <w:rtl/>
        </w:rPr>
        <w:t>،</w:t>
      </w:r>
      <w:r w:rsidR="00681DD2" w:rsidRPr="00137C30">
        <w:rPr>
          <w:rFonts w:ascii="Traditional Arabic" w:hAnsi="Traditional Arabic" w:cs="Traditional Arabic"/>
          <w:color w:val="000000"/>
          <w:sz w:val="28"/>
          <w:szCs w:val="28"/>
          <w:rtl/>
        </w:rPr>
        <w:t xml:space="preserve"> ت: محمد عبد الله النمر وآخرين</w:t>
      </w:r>
      <w:r w:rsidR="00137C30">
        <w:rPr>
          <w:rFonts w:ascii="Traditional Arabic" w:hAnsi="Traditional Arabic" w:cs="Traditional Arabic"/>
          <w:color w:val="000000"/>
          <w:sz w:val="28"/>
          <w:szCs w:val="28"/>
          <w:rtl/>
        </w:rPr>
        <w:t>،</w:t>
      </w:r>
      <w:r w:rsidR="00681DD2" w:rsidRPr="00137C30">
        <w:rPr>
          <w:rFonts w:ascii="Traditional Arabic" w:hAnsi="Traditional Arabic" w:cs="Traditional Arabic"/>
          <w:color w:val="000000"/>
          <w:sz w:val="28"/>
          <w:szCs w:val="28"/>
          <w:rtl/>
        </w:rPr>
        <w:t xml:space="preserve"> دار طيبة للنشر والتوزيع</w:t>
      </w:r>
      <w:r w:rsidR="00137C30">
        <w:rPr>
          <w:rFonts w:ascii="Traditional Arabic" w:hAnsi="Traditional Arabic" w:cs="Traditional Arabic"/>
          <w:color w:val="000000"/>
          <w:sz w:val="28"/>
          <w:szCs w:val="28"/>
          <w:rtl/>
        </w:rPr>
        <w:t>،</w:t>
      </w:r>
      <w:r w:rsidR="00681DD2" w:rsidRPr="00137C30">
        <w:rPr>
          <w:rFonts w:ascii="Traditional Arabic" w:hAnsi="Traditional Arabic" w:cs="Traditional Arabic"/>
          <w:color w:val="000000"/>
          <w:sz w:val="28"/>
          <w:szCs w:val="28"/>
          <w:rtl/>
        </w:rPr>
        <w:t xml:space="preserve"> ط 4 – 1417هـ</w:t>
      </w:r>
      <w:r w:rsidR="00137C30">
        <w:rPr>
          <w:rFonts w:ascii="Traditional Arabic" w:hAnsi="Traditional Arabic" w:cs="Traditional Arabic"/>
          <w:color w:val="000000"/>
          <w:sz w:val="28"/>
          <w:szCs w:val="28"/>
          <w:rtl/>
        </w:rPr>
        <w:t>،</w:t>
      </w:r>
      <w:r w:rsidR="00681DD2" w:rsidRPr="00137C30">
        <w:rPr>
          <w:rFonts w:ascii="Traditional Arabic" w:hAnsi="Traditional Arabic" w:cs="Traditional Arabic"/>
          <w:color w:val="000000"/>
          <w:sz w:val="28"/>
          <w:szCs w:val="28"/>
          <w:rtl/>
        </w:rPr>
        <w:t xml:space="preserve"> 1997م</w:t>
      </w:r>
      <w:r w:rsidR="00137C30">
        <w:rPr>
          <w:rFonts w:ascii="Traditional Arabic" w:hAnsi="Traditional Arabic" w:cs="Traditional Arabic"/>
          <w:color w:val="000000"/>
          <w:sz w:val="28"/>
          <w:szCs w:val="28"/>
          <w:rtl/>
        </w:rPr>
        <w:t>،</w:t>
      </w:r>
      <w:r w:rsidR="00681DD2" w:rsidRPr="00137C30">
        <w:rPr>
          <w:rFonts w:ascii="Traditional Arabic" w:hAnsi="Traditional Arabic" w:cs="Traditional Arabic"/>
          <w:color w:val="000000"/>
          <w:sz w:val="28"/>
          <w:szCs w:val="28"/>
          <w:rtl/>
        </w:rPr>
        <w:t xml:space="preserve"> 1/125</w:t>
      </w:r>
      <w:r w:rsidR="00137C30">
        <w:rPr>
          <w:rFonts w:ascii="Traditional Arabic" w:hAnsi="Traditional Arabic" w:cs="Traditional Arabic"/>
          <w:color w:val="000000"/>
          <w:sz w:val="28"/>
          <w:szCs w:val="28"/>
          <w:rtl/>
        </w:rPr>
        <w:t>،</w:t>
      </w:r>
      <w:r w:rsidR="00681DD2" w:rsidRPr="00137C30">
        <w:rPr>
          <w:rFonts w:ascii="Traditional Arabic" w:hAnsi="Traditional Arabic" w:cs="Traditional Arabic"/>
          <w:color w:val="000000"/>
          <w:sz w:val="28"/>
          <w:szCs w:val="28"/>
          <w:rtl/>
        </w:rPr>
        <w:t xml:space="preserve"> ومفاتيح الغيب 3/181</w:t>
      </w:r>
      <w:r w:rsidR="00137C30">
        <w:rPr>
          <w:rFonts w:ascii="Traditional Arabic" w:hAnsi="Traditional Arabic" w:cs="Traditional Arabic"/>
          <w:color w:val="000000"/>
          <w:sz w:val="28"/>
          <w:szCs w:val="28"/>
          <w:rtl/>
        </w:rPr>
        <w:t>،</w:t>
      </w:r>
      <w:r w:rsidR="00681DD2" w:rsidRPr="00137C30">
        <w:rPr>
          <w:rFonts w:ascii="Traditional Arabic" w:hAnsi="Traditional Arabic" w:cs="Traditional Arabic"/>
          <w:color w:val="000000"/>
          <w:sz w:val="28"/>
          <w:szCs w:val="28"/>
          <w:rtl/>
        </w:rPr>
        <w:t xml:space="preserve"> واللباب في علوم الكتاب 2/315</w:t>
      </w:r>
      <w:r w:rsidR="00137C30">
        <w:rPr>
          <w:rFonts w:ascii="Traditional Arabic" w:hAnsi="Traditional Arabic" w:cs="Traditional Arabic"/>
          <w:color w:val="000000"/>
          <w:sz w:val="28"/>
          <w:szCs w:val="28"/>
          <w:rtl/>
        </w:rPr>
        <w:t>،</w:t>
      </w:r>
      <w:r w:rsidR="00681DD2" w:rsidRPr="00137C30">
        <w:rPr>
          <w:rFonts w:ascii="Traditional Arabic" w:hAnsi="Traditional Arabic" w:cs="Traditional Arabic"/>
          <w:color w:val="000000"/>
          <w:sz w:val="28"/>
          <w:szCs w:val="28"/>
          <w:rtl/>
        </w:rPr>
        <w:t xml:space="preserve"> والبحر المحيط 1/490.      </w:t>
      </w:r>
    </w:p>
  </w:footnote>
  <w:footnote w:id="66">
    <w:p w:rsidR="000F53B2" w:rsidRPr="00137C30" w:rsidRDefault="000F53B2" w:rsidP="00F86DD8">
      <w:pPr>
        <w:pStyle w:val="af4"/>
        <w:pageBreakBefore/>
        <w:widowControl w:val="0"/>
        <w:ind w:left="454" w:hanging="454"/>
        <w:jc w:val="both"/>
        <w:rPr>
          <w:rFonts w:ascii="Traditional Arabic" w:hAnsi="Traditional Arabic" w:cs="Traditional Arabic"/>
          <w:color w:val="000000"/>
          <w:sz w:val="28"/>
          <w:szCs w:val="28"/>
          <w:lang w:bidi="ar-YE"/>
        </w:rPr>
      </w:pPr>
      <w:r w:rsidRPr="00137C30">
        <w:rPr>
          <w:rFonts w:ascii="Traditional Arabic" w:hAnsi="Traditional Arabic" w:cs="Traditional Arabic"/>
          <w:color w:val="000000"/>
          <w:sz w:val="28"/>
          <w:szCs w:val="28"/>
          <w:rtl/>
        </w:rPr>
        <w:t>(</w:t>
      </w:r>
      <w:r w:rsidRPr="00137C30">
        <w:rPr>
          <w:rStyle w:val="af"/>
          <w:rFonts w:ascii="Traditional Arabic" w:hAnsi="Traditional Arabic" w:cs="Traditional Arabic"/>
          <w:color w:val="000000"/>
          <w:sz w:val="28"/>
          <w:szCs w:val="28"/>
          <w:vertAlign w:val="baseline"/>
        </w:rPr>
        <w:footnoteRef/>
      </w:r>
      <w:r w:rsidRP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ab/>
      </w:r>
      <w:r w:rsidR="00681DD2" w:rsidRPr="00137C30">
        <w:rPr>
          <w:rFonts w:ascii="Traditional Arabic" w:hAnsi="Traditional Arabic" w:cs="Traditional Arabic"/>
          <w:color w:val="000000"/>
          <w:sz w:val="28"/>
          <w:szCs w:val="28"/>
          <w:rtl/>
          <w:lang w:bidi="ar-YE"/>
        </w:rPr>
        <w:t>انظر: معالم التنزيل (تفسير البغوي) 2/161</w:t>
      </w:r>
      <w:r w:rsidR="00137C30">
        <w:rPr>
          <w:rFonts w:ascii="Traditional Arabic" w:hAnsi="Traditional Arabic" w:cs="Traditional Arabic"/>
          <w:color w:val="000000"/>
          <w:sz w:val="28"/>
          <w:szCs w:val="28"/>
          <w:rtl/>
          <w:lang w:bidi="ar-YE"/>
        </w:rPr>
        <w:t>،</w:t>
      </w:r>
      <w:r w:rsidR="00681DD2" w:rsidRPr="00137C30">
        <w:rPr>
          <w:rFonts w:ascii="Traditional Arabic" w:hAnsi="Traditional Arabic" w:cs="Traditional Arabic"/>
          <w:color w:val="000000"/>
          <w:sz w:val="28"/>
          <w:szCs w:val="28"/>
          <w:rtl/>
          <w:lang w:bidi="ar-YE"/>
        </w:rPr>
        <w:t xml:space="preserve"> واللباب في علوم الكتاب 6/163 – 164. </w:t>
      </w:r>
    </w:p>
  </w:footnote>
  <w:footnote w:id="67">
    <w:p w:rsidR="000F53B2" w:rsidRPr="00137C30" w:rsidRDefault="000F53B2" w:rsidP="005129DB">
      <w:pPr>
        <w:pStyle w:val="af4"/>
        <w:pageBreakBefore/>
        <w:widowControl w:val="0"/>
        <w:ind w:left="454" w:hanging="454"/>
        <w:jc w:val="both"/>
        <w:rPr>
          <w:rFonts w:ascii="Traditional Arabic" w:hAnsi="Traditional Arabic" w:cs="Traditional Arabic"/>
          <w:color w:val="000000"/>
          <w:sz w:val="28"/>
          <w:szCs w:val="28"/>
          <w:lang w:bidi="ar-YE"/>
        </w:rPr>
      </w:pPr>
      <w:r w:rsidRPr="00137C30">
        <w:rPr>
          <w:rFonts w:ascii="Traditional Arabic" w:hAnsi="Traditional Arabic" w:cs="Traditional Arabic"/>
          <w:color w:val="000000"/>
          <w:sz w:val="28"/>
          <w:szCs w:val="28"/>
          <w:rtl/>
        </w:rPr>
        <w:t>(</w:t>
      </w:r>
      <w:r w:rsidRPr="00137C30">
        <w:rPr>
          <w:rStyle w:val="af"/>
          <w:rFonts w:ascii="Traditional Arabic" w:hAnsi="Traditional Arabic" w:cs="Traditional Arabic"/>
          <w:color w:val="000000"/>
          <w:sz w:val="28"/>
          <w:szCs w:val="28"/>
          <w:vertAlign w:val="baseline"/>
        </w:rPr>
        <w:footnoteRef/>
      </w:r>
      <w:r w:rsidRP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ab/>
      </w:r>
      <w:r w:rsidR="00681DD2" w:rsidRPr="00137C30">
        <w:rPr>
          <w:rFonts w:ascii="Traditional Arabic" w:hAnsi="Traditional Arabic" w:cs="Traditional Arabic"/>
          <w:color w:val="000000"/>
          <w:sz w:val="28"/>
          <w:szCs w:val="28"/>
          <w:rtl/>
          <w:lang w:bidi="ar-YE"/>
        </w:rPr>
        <w:t>انظر: مفاتيح الغيب للرازي (التفسير الكبير) 14/152</w:t>
      </w:r>
      <w:r w:rsidR="00137C30">
        <w:rPr>
          <w:rFonts w:ascii="Traditional Arabic" w:hAnsi="Traditional Arabic" w:cs="Traditional Arabic"/>
          <w:color w:val="000000"/>
          <w:sz w:val="28"/>
          <w:szCs w:val="28"/>
          <w:rtl/>
          <w:lang w:bidi="ar-YE"/>
        </w:rPr>
        <w:t>،</w:t>
      </w:r>
      <w:r w:rsidR="00681DD2" w:rsidRPr="00137C30">
        <w:rPr>
          <w:rFonts w:ascii="Traditional Arabic" w:hAnsi="Traditional Arabic" w:cs="Traditional Arabic"/>
          <w:color w:val="000000"/>
          <w:sz w:val="28"/>
          <w:szCs w:val="28"/>
          <w:rtl/>
          <w:lang w:bidi="ar-YE"/>
        </w:rPr>
        <w:t xml:space="preserve"> والبحر المحيط 3/352 – 353.</w:t>
      </w:r>
    </w:p>
  </w:footnote>
  <w:footnote w:id="68">
    <w:p w:rsidR="000F53B2" w:rsidRPr="00137C30" w:rsidRDefault="000F53B2" w:rsidP="00A17116">
      <w:pPr>
        <w:pStyle w:val="af4"/>
        <w:pageBreakBefore/>
        <w:widowControl w:val="0"/>
        <w:ind w:left="454" w:hanging="454"/>
        <w:jc w:val="both"/>
        <w:rPr>
          <w:rFonts w:ascii="Traditional Arabic" w:hAnsi="Traditional Arabic" w:cs="Traditional Arabic"/>
          <w:color w:val="000000"/>
          <w:sz w:val="28"/>
          <w:szCs w:val="28"/>
          <w:lang w:bidi="ar-YE"/>
        </w:rPr>
      </w:pPr>
      <w:r w:rsidRPr="00137C30">
        <w:rPr>
          <w:rFonts w:ascii="Traditional Arabic" w:hAnsi="Traditional Arabic" w:cs="Traditional Arabic"/>
          <w:color w:val="000000"/>
          <w:sz w:val="28"/>
          <w:szCs w:val="28"/>
          <w:rtl/>
        </w:rPr>
        <w:t>(</w:t>
      </w:r>
      <w:r w:rsidRPr="00137C30">
        <w:rPr>
          <w:rStyle w:val="af"/>
          <w:rFonts w:ascii="Traditional Arabic" w:hAnsi="Traditional Arabic" w:cs="Traditional Arabic"/>
          <w:color w:val="000000"/>
          <w:sz w:val="28"/>
          <w:szCs w:val="28"/>
          <w:vertAlign w:val="baseline"/>
        </w:rPr>
        <w:footnoteRef/>
      </w:r>
      <w:r w:rsidRP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ab/>
      </w:r>
      <w:r w:rsidR="00681DD2" w:rsidRPr="00137C30">
        <w:rPr>
          <w:rFonts w:ascii="Traditional Arabic" w:hAnsi="Traditional Arabic" w:cs="Traditional Arabic"/>
          <w:color w:val="000000"/>
          <w:sz w:val="28"/>
          <w:szCs w:val="28"/>
          <w:rtl/>
          <w:lang w:bidi="ar-YE"/>
        </w:rPr>
        <w:t>البحر المحيط 3/353.</w:t>
      </w:r>
    </w:p>
  </w:footnote>
  <w:footnote w:id="69">
    <w:p w:rsidR="000F53B2" w:rsidRPr="00137C30" w:rsidRDefault="000F53B2" w:rsidP="00A17116">
      <w:pPr>
        <w:pStyle w:val="af4"/>
        <w:pageBreakBefore/>
        <w:widowControl w:val="0"/>
        <w:ind w:left="454" w:hanging="454"/>
        <w:jc w:val="both"/>
        <w:rPr>
          <w:rFonts w:ascii="Traditional Arabic" w:hAnsi="Traditional Arabic" w:cs="Traditional Arabic"/>
          <w:color w:val="000000"/>
          <w:sz w:val="28"/>
          <w:szCs w:val="28"/>
          <w:lang w:bidi="ar-YE"/>
        </w:rPr>
      </w:pPr>
      <w:r w:rsidRPr="00137C30">
        <w:rPr>
          <w:rFonts w:ascii="Traditional Arabic" w:hAnsi="Traditional Arabic" w:cs="Traditional Arabic"/>
          <w:color w:val="000000"/>
          <w:sz w:val="28"/>
          <w:szCs w:val="28"/>
          <w:rtl/>
        </w:rPr>
        <w:t>(</w:t>
      </w:r>
      <w:r w:rsidRPr="00137C30">
        <w:rPr>
          <w:rStyle w:val="af"/>
          <w:rFonts w:ascii="Traditional Arabic" w:hAnsi="Traditional Arabic" w:cs="Traditional Arabic"/>
          <w:color w:val="000000"/>
          <w:sz w:val="28"/>
          <w:szCs w:val="28"/>
          <w:vertAlign w:val="baseline"/>
        </w:rPr>
        <w:footnoteRef/>
      </w:r>
      <w:r w:rsidRP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ab/>
      </w:r>
      <w:r w:rsidR="00681DD2" w:rsidRPr="00137C30">
        <w:rPr>
          <w:rFonts w:ascii="Traditional Arabic" w:hAnsi="Traditional Arabic" w:cs="Traditional Arabic"/>
          <w:color w:val="000000"/>
          <w:sz w:val="28"/>
          <w:szCs w:val="28"/>
          <w:rtl/>
        </w:rPr>
        <w:t>انظر: التحرير والتنوير 10/130.</w:t>
      </w:r>
    </w:p>
  </w:footnote>
  <w:footnote w:id="70">
    <w:p w:rsidR="000F53B2" w:rsidRPr="00137C30" w:rsidRDefault="000F53B2" w:rsidP="00A01763">
      <w:pPr>
        <w:pStyle w:val="af4"/>
        <w:pageBreakBefore/>
        <w:widowControl w:val="0"/>
        <w:ind w:left="454" w:hanging="454"/>
        <w:jc w:val="both"/>
        <w:rPr>
          <w:rFonts w:ascii="Traditional Arabic" w:hAnsi="Traditional Arabic" w:cs="Traditional Arabic"/>
          <w:color w:val="000000"/>
          <w:sz w:val="28"/>
          <w:szCs w:val="28"/>
          <w:lang w:bidi="ar-YE"/>
        </w:rPr>
      </w:pPr>
      <w:r w:rsidRPr="00137C30">
        <w:rPr>
          <w:rFonts w:ascii="Traditional Arabic" w:hAnsi="Traditional Arabic" w:cs="Traditional Arabic"/>
          <w:color w:val="000000"/>
          <w:sz w:val="28"/>
          <w:szCs w:val="28"/>
          <w:rtl/>
        </w:rPr>
        <w:t>(</w:t>
      </w:r>
      <w:r w:rsidRPr="00137C30">
        <w:rPr>
          <w:rStyle w:val="af"/>
          <w:rFonts w:ascii="Traditional Arabic" w:hAnsi="Traditional Arabic" w:cs="Traditional Arabic"/>
          <w:color w:val="000000"/>
          <w:sz w:val="28"/>
          <w:szCs w:val="28"/>
          <w:vertAlign w:val="baseline"/>
        </w:rPr>
        <w:footnoteRef/>
      </w:r>
      <w:r w:rsidRP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ab/>
      </w:r>
      <w:r w:rsidR="00B5554F" w:rsidRPr="00137C30">
        <w:rPr>
          <w:rFonts w:ascii="Traditional Arabic" w:hAnsi="Traditional Arabic" w:cs="Traditional Arabic"/>
          <w:color w:val="000000"/>
          <w:sz w:val="28"/>
          <w:szCs w:val="28"/>
          <w:rtl/>
          <w:lang w:bidi="ar-YE"/>
        </w:rPr>
        <w:t>انظر: اللباب في علوم الكتاب 11/347</w:t>
      </w:r>
      <w:r w:rsidR="00137C30">
        <w:rPr>
          <w:rFonts w:ascii="Traditional Arabic" w:hAnsi="Traditional Arabic" w:cs="Traditional Arabic"/>
          <w:color w:val="000000"/>
          <w:sz w:val="28"/>
          <w:szCs w:val="28"/>
          <w:rtl/>
          <w:lang w:bidi="ar-YE"/>
        </w:rPr>
        <w:t>،</w:t>
      </w:r>
      <w:r w:rsidR="00B5554F" w:rsidRPr="00137C30">
        <w:rPr>
          <w:rFonts w:ascii="Traditional Arabic" w:hAnsi="Traditional Arabic" w:cs="Traditional Arabic"/>
          <w:color w:val="000000"/>
          <w:sz w:val="28"/>
          <w:szCs w:val="28"/>
          <w:rtl/>
          <w:lang w:bidi="ar-YE"/>
        </w:rPr>
        <w:t xml:space="preserve"> وروح المعاني للألوسي 13/194.</w:t>
      </w:r>
    </w:p>
  </w:footnote>
  <w:footnote w:id="71">
    <w:p w:rsidR="000F53B2" w:rsidRPr="00137C30" w:rsidRDefault="000F53B2" w:rsidP="00690145">
      <w:pPr>
        <w:pStyle w:val="af4"/>
        <w:pageBreakBefore/>
        <w:widowControl w:val="0"/>
        <w:ind w:left="454" w:hanging="454"/>
        <w:jc w:val="both"/>
        <w:rPr>
          <w:rFonts w:ascii="Traditional Arabic" w:hAnsi="Traditional Arabic" w:cs="Traditional Arabic"/>
          <w:color w:val="000000"/>
          <w:sz w:val="28"/>
          <w:szCs w:val="28"/>
          <w:lang w:bidi="ar-YE"/>
        </w:rPr>
      </w:pPr>
      <w:r w:rsidRPr="00137C30">
        <w:rPr>
          <w:rFonts w:ascii="Traditional Arabic" w:hAnsi="Traditional Arabic" w:cs="Traditional Arabic"/>
          <w:color w:val="000000"/>
          <w:sz w:val="28"/>
          <w:szCs w:val="28"/>
          <w:rtl/>
        </w:rPr>
        <w:t>(</w:t>
      </w:r>
      <w:r w:rsidRPr="00137C30">
        <w:rPr>
          <w:rStyle w:val="af"/>
          <w:rFonts w:ascii="Traditional Arabic" w:hAnsi="Traditional Arabic" w:cs="Traditional Arabic"/>
          <w:color w:val="000000"/>
          <w:sz w:val="28"/>
          <w:szCs w:val="28"/>
          <w:vertAlign w:val="baseline"/>
        </w:rPr>
        <w:footnoteRef/>
      </w:r>
      <w:r w:rsidRP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ab/>
      </w:r>
      <w:r w:rsidR="00B5554F" w:rsidRPr="00137C30">
        <w:rPr>
          <w:rFonts w:ascii="Traditional Arabic" w:hAnsi="Traditional Arabic" w:cs="Traditional Arabic"/>
          <w:color w:val="000000"/>
          <w:sz w:val="28"/>
          <w:szCs w:val="28"/>
          <w:rtl/>
          <w:lang w:bidi="ar-YE"/>
        </w:rPr>
        <w:t xml:space="preserve">انظر: التحرير والتنوير 21/261 – 262.  </w:t>
      </w:r>
    </w:p>
  </w:footnote>
  <w:footnote w:id="72">
    <w:p w:rsidR="000F53B2" w:rsidRPr="00137C30" w:rsidRDefault="000F53B2" w:rsidP="00B7207E">
      <w:pPr>
        <w:pStyle w:val="af4"/>
        <w:pageBreakBefore/>
        <w:widowControl w:val="0"/>
        <w:ind w:left="454" w:hanging="454"/>
        <w:jc w:val="both"/>
        <w:rPr>
          <w:rFonts w:ascii="Traditional Arabic" w:hAnsi="Traditional Arabic" w:cs="Traditional Arabic"/>
          <w:color w:val="000000"/>
          <w:sz w:val="28"/>
          <w:szCs w:val="28"/>
          <w:lang w:bidi="ar-YE"/>
        </w:rPr>
      </w:pPr>
      <w:r w:rsidRPr="00137C30">
        <w:rPr>
          <w:rFonts w:ascii="Traditional Arabic" w:hAnsi="Traditional Arabic" w:cs="Traditional Arabic"/>
          <w:color w:val="000000"/>
          <w:sz w:val="28"/>
          <w:szCs w:val="28"/>
          <w:rtl/>
        </w:rPr>
        <w:t>(</w:t>
      </w:r>
      <w:r w:rsidRPr="00137C30">
        <w:rPr>
          <w:rStyle w:val="af"/>
          <w:rFonts w:ascii="Traditional Arabic" w:hAnsi="Traditional Arabic" w:cs="Traditional Arabic"/>
          <w:color w:val="000000"/>
          <w:sz w:val="28"/>
          <w:szCs w:val="28"/>
          <w:vertAlign w:val="baseline"/>
        </w:rPr>
        <w:footnoteRef/>
      </w:r>
      <w:r w:rsidRP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ab/>
      </w:r>
      <w:r w:rsidR="00B5554F" w:rsidRPr="00137C30">
        <w:rPr>
          <w:rFonts w:ascii="Traditional Arabic" w:hAnsi="Traditional Arabic" w:cs="Traditional Arabic"/>
          <w:color w:val="000000"/>
          <w:sz w:val="28"/>
          <w:szCs w:val="28"/>
          <w:rtl/>
          <w:lang w:bidi="ar-YE"/>
        </w:rPr>
        <w:t>انظر: المقتضب للمبرد 2/25</w:t>
      </w:r>
      <w:r w:rsidR="00137C30">
        <w:rPr>
          <w:rFonts w:ascii="Traditional Arabic" w:hAnsi="Traditional Arabic" w:cs="Traditional Arabic"/>
          <w:color w:val="000000"/>
          <w:sz w:val="28"/>
          <w:szCs w:val="28"/>
          <w:rtl/>
          <w:lang w:bidi="ar-YE"/>
        </w:rPr>
        <w:t>،</w:t>
      </w:r>
      <w:r w:rsidR="00B5554F" w:rsidRPr="00137C30">
        <w:rPr>
          <w:rFonts w:ascii="Traditional Arabic" w:hAnsi="Traditional Arabic" w:cs="Traditional Arabic"/>
          <w:color w:val="000000"/>
          <w:sz w:val="28"/>
          <w:szCs w:val="28"/>
          <w:rtl/>
          <w:lang w:bidi="ar-YE"/>
        </w:rPr>
        <w:t xml:space="preserve"> ومعجم قواعد العربية (معجم النحو)</w:t>
      </w:r>
      <w:r w:rsidR="00137C30">
        <w:rPr>
          <w:rFonts w:ascii="Traditional Arabic" w:hAnsi="Traditional Arabic" w:cs="Traditional Arabic"/>
          <w:color w:val="000000"/>
          <w:sz w:val="28"/>
          <w:szCs w:val="28"/>
          <w:rtl/>
          <w:lang w:bidi="ar-YE"/>
        </w:rPr>
        <w:t>،</w:t>
      </w:r>
      <w:r w:rsidR="00B5554F" w:rsidRPr="00137C30">
        <w:rPr>
          <w:rFonts w:ascii="Traditional Arabic" w:hAnsi="Traditional Arabic" w:cs="Traditional Arabic"/>
          <w:color w:val="000000"/>
          <w:sz w:val="28"/>
          <w:szCs w:val="28"/>
          <w:rtl/>
          <w:lang w:bidi="ar-YE"/>
        </w:rPr>
        <w:t xml:space="preserve"> للشيخ عبد الغني الدقر</w:t>
      </w:r>
      <w:r w:rsidR="00137C30">
        <w:rPr>
          <w:rFonts w:ascii="Traditional Arabic" w:hAnsi="Traditional Arabic" w:cs="Traditional Arabic"/>
          <w:color w:val="000000"/>
          <w:sz w:val="28"/>
          <w:szCs w:val="28"/>
          <w:rtl/>
          <w:lang w:bidi="ar-YE"/>
        </w:rPr>
        <w:t>،</w:t>
      </w:r>
      <w:r w:rsidR="00B5554F" w:rsidRPr="00137C30">
        <w:rPr>
          <w:rFonts w:ascii="Traditional Arabic" w:hAnsi="Traditional Arabic" w:cs="Traditional Arabic"/>
          <w:color w:val="000000"/>
          <w:sz w:val="28"/>
          <w:szCs w:val="28"/>
          <w:rtl/>
          <w:lang w:bidi="ar-YE"/>
        </w:rPr>
        <w:t xml:space="preserve"> إشراف أحمد عبيد</w:t>
      </w:r>
      <w:r w:rsidR="00137C30">
        <w:rPr>
          <w:rFonts w:ascii="Traditional Arabic" w:hAnsi="Traditional Arabic" w:cs="Traditional Arabic"/>
          <w:color w:val="000000"/>
          <w:sz w:val="28"/>
          <w:szCs w:val="28"/>
          <w:rtl/>
          <w:lang w:bidi="ar-YE"/>
        </w:rPr>
        <w:t>،</w:t>
      </w:r>
      <w:r w:rsidR="00B5554F" w:rsidRPr="00137C30">
        <w:rPr>
          <w:rFonts w:ascii="Traditional Arabic" w:hAnsi="Traditional Arabic" w:cs="Traditional Arabic"/>
          <w:color w:val="000000"/>
          <w:sz w:val="28"/>
          <w:szCs w:val="28"/>
          <w:rtl/>
          <w:lang w:bidi="ar-YE"/>
        </w:rPr>
        <w:t xml:space="preserve"> مؤسسة الرسالة – بيروت</w:t>
      </w:r>
      <w:r w:rsidR="00137C30">
        <w:rPr>
          <w:rFonts w:ascii="Traditional Arabic" w:hAnsi="Traditional Arabic" w:cs="Traditional Arabic"/>
          <w:color w:val="000000"/>
          <w:sz w:val="28"/>
          <w:szCs w:val="28"/>
          <w:rtl/>
          <w:lang w:bidi="ar-YE"/>
        </w:rPr>
        <w:t>،</w:t>
      </w:r>
      <w:r w:rsidR="00B5554F" w:rsidRPr="00137C30">
        <w:rPr>
          <w:rFonts w:ascii="Traditional Arabic" w:hAnsi="Traditional Arabic" w:cs="Traditional Arabic"/>
          <w:color w:val="000000"/>
          <w:sz w:val="28"/>
          <w:szCs w:val="28"/>
          <w:rtl/>
          <w:lang w:bidi="ar-YE"/>
        </w:rPr>
        <w:t xml:space="preserve"> ط 3 – 1986م</w:t>
      </w:r>
      <w:r w:rsidR="00137C30">
        <w:rPr>
          <w:rFonts w:ascii="Traditional Arabic" w:hAnsi="Traditional Arabic" w:cs="Traditional Arabic"/>
          <w:color w:val="000000"/>
          <w:sz w:val="28"/>
          <w:szCs w:val="28"/>
          <w:rtl/>
          <w:lang w:bidi="ar-YE"/>
        </w:rPr>
        <w:t>،</w:t>
      </w:r>
      <w:r w:rsidR="00B5554F" w:rsidRPr="00137C30">
        <w:rPr>
          <w:rFonts w:ascii="Traditional Arabic" w:hAnsi="Traditional Arabic" w:cs="Traditional Arabic"/>
          <w:color w:val="000000"/>
          <w:sz w:val="28"/>
          <w:szCs w:val="28"/>
          <w:rtl/>
          <w:lang w:bidi="ar-YE"/>
        </w:rPr>
        <w:t xml:space="preserve"> باب الواو. </w:t>
      </w:r>
    </w:p>
  </w:footnote>
  <w:footnote w:id="73">
    <w:p w:rsidR="000F53B2" w:rsidRPr="00137C30" w:rsidRDefault="000F53B2" w:rsidP="00B7207E">
      <w:pPr>
        <w:pStyle w:val="af4"/>
        <w:pageBreakBefore/>
        <w:widowControl w:val="0"/>
        <w:ind w:left="454" w:hanging="454"/>
        <w:jc w:val="both"/>
        <w:rPr>
          <w:rFonts w:ascii="Traditional Arabic" w:hAnsi="Traditional Arabic" w:cs="Traditional Arabic"/>
          <w:color w:val="000000"/>
          <w:sz w:val="28"/>
          <w:szCs w:val="28"/>
          <w:lang w:bidi="ar-YE"/>
        </w:rPr>
      </w:pPr>
      <w:r w:rsidRPr="00137C30">
        <w:rPr>
          <w:rFonts w:ascii="Traditional Arabic" w:hAnsi="Traditional Arabic" w:cs="Traditional Arabic"/>
          <w:color w:val="000000"/>
          <w:sz w:val="28"/>
          <w:szCs w:val="28"/>
          <w:rtl/>
        </w:rPr>
        <w:t>(</w:t>
      </w:r>
      <w:r w:rsidRPr="00137C30">
        <w:rPr>
          <w:rStyle w:val="af"/>
          <w:rFonts w:ascii="Traditional Arabic" w:hAnsi="Traditional Arabic" w:cs="Traditional Arabic"/>
          <w:color w:val="000000"/>
          <w:sz w:val="28"/>
          <w:szCs w:val="28"/>
          <w:vertAlign w:val="baseline"/>
        </w:rPr>
        <w:footnoteRef/>
      </w:r>
      <w:r w:rsidRP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ab/>
      </w:r>
      <w:r w:rsidR="00B5554F" w:rsidRPr="00137C30">
        <w:rPr>
          <w:rFonts w:ascii="Traditional Arabic" w:hAnsi="Traditional Arabic" w:cs="Traditional Arabic"/>
          <w:color w:val="000000"/>
          <w:sz w:val="28"/>
          <w:szCs w:val="28"/>
          <w:rtl/>
          <w:lang w:bidi="ar-YE"/>
        </w:rPr>
        <w:t>انظر: مفاتيح الغيب للرازي 12/159</w:t>
      </w:r>
      <w:r w:rsidR="00137C30">
        <w:rPr>
          <w:rFonts w:ascii="Traditional Arabic" w:hAnsi="Traditional Arabic" w:cs="Traditional Arabic"/>
          <w:color w:val="000000"/>
          <w:sz w:val="28"/>
          <w:szCs w:val="28"/>
          <w:rtl/>
          <w:lang w:bidi="ar-YE"/>
        </w:rPr>
        <w:t>،</w:t>
      </w:r>
      <w:r w:rsidR="00B5554F" w:rsidRPr="00137C30">
        <w:rPr>
          <w:rFonts w:ascii="Traditional Arabic" w:hAnsi="Traditional Arabic" w:cs="Traditional Arabic"/>
          <w:color w:val="000000"/>
          <w:sz w:val="28"/>
          <w:szCs w:val="28"/>
          <w:rtl/>
          <w:lang w:bidi="ar-YE"/>
        </w:rPr>
        <w:t xml:space="preserve"> واللباب في علوم الكتاب 8/93 – 94</w:t>
      </w:r>
      <w:r w:rsidR="00137C30">
        <w:rPr>
          <w:rFonts w:ascii="Traditional Arabic" w:hAnsi="Traditional Arabic" w:cs="Traditional Arabic"/>
          <w:color w:val="000000"/>
          <w:sz w:val="28"/>
          <w:szCs w:val="28"/>
          <w:rtl/>
          <w:lang w:bidi="ar-YE"/>
        </w:rPr>
        <w:t>،</w:t>
      </w:r>
      <w:r w:rsidR="00B5554F" w:rsidRPr="00137C30">
        <w:rPr>
          <w:rFonts w:ascii="Traditional Arabic" w:hAnsi="Traditional Arabic" w:cs="Traditional Arabic"/>
          <w:color w:val="000000"/>
          <w:sz w:val="28"/>
          <w:szCs w:val="28"/>
          <w:rtl/>
          <w:lang w:bidi="ar-YE"/>
        </w:rPr>
        <w:t xml:space="preserve"> والبحر المحيط 4/106</w:t>
      </w:r>
      <w:r w:rsidR="00137C30">
        <w:rPr>
          <w:rFonts w:ascii="Traditional Arabic" w:hAnsi="Traditional Arabic" w:cs="Traditional Arabic"/>
          <w:color w:val="000000"/>
          <w:sz w:val="28"/>
          <w:szCs w:val="28"/>
          <w:rtl/>
          <w:lang w:bidi="ar-YE"/>
        </w:rPr>
        <w:t>،</w:t>
      </w:r>
      <w:r w:rsidR="00B5554F" w:rsidRPr="00137C30">
        <w:rPr>
          <w:rFonts w:ascii="Traditional Arabic" w:hAnsi="Traditional Arabic" w:cs="Traditional Arabic"/>
          <w:color w:val="000000"/>
          <w:sz w:val="28"/>
          <w:szCs w:val="28"/>
          <w:rtl/>
          <w:lang w:bidi="ar-YE"/>
        </w:rPr>
        <w:t xml:space="preserve"> وروح المعاني للألوسي 7/128 – 129. </w:t>
      </w:r>
    </w:p>
  </w:footnote>
  <w:footnote w:id="74">
    <w:p w:rsidR="000F53B2" w:rsidRPr="00137C30" w:rsidRDefault="000F53B2" w:rsidP="00E459CF">
      <w:pPr>
        <w:pStyle w:val="af4"/>
        <w:pageBreakBefore/>
        <w:widowControl w:val="0"/>
        <w:ind w:left="454" w:hanging="454"/>
        <w:jc w:val="both"/>
        <w:rPr>
          <w:rFonts w:ascii="Traditional Arabic" w:hAnsi="Traditional Arabic" w:cs="Traditional Arabic"/>
          <w:color w:val="000000"/>
          <w:sz w:val="28"/>
          <w:szCs w:val="28"/>
          <w:lang w:bidi="ar-YE"/>
        </w:rPr>
      </w:pPr>
      <w:r w:rsidRPr="00137C30">
        <w:rPr>
          <w:rFonts w:ascii="Traditional Arabic" w:hAnsi="Traditional Arabic" w:cs="Traditional Arabic"/>
          <w:color w:val="000000"/>
          <w:sz w:val="28"/>
          <w:szCs w:val="28"/>
          <w:rtl/>
        </w:rPr>
        <w:t>(</w:t>
      </w:r>
      <w:r w:rsidRPr="00137C30">
        <w:rPr>
          <w:rStyle w:val="af"/>
          <w:rFonts w:ascii="Traditional Arabic" w:hAnsi="Traditional Arabic" w:cs="Traditional Arabic"/>
          <w:color w:val="000000"/>
          <w:sz w:val="28"/>
          <w:szCs w:val="28"/>
          <w:vertAlign w:val="baseline"/>
        </w:rPr>
        <w:footnoteRef/>
      </w:r>
      <w:r w:rsidRP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ab/>
      </w:r>
      <w:r w:rsidR="00B5554F" w:rsidRPr="00137C30">
        <w:rPr>
          <w:rFonts w:ascii="Traditional Arabic" w:hAnsi="Traditional Arabic" w:cs="Traditional Arabic"/>
          <w:color w:val="000000"/>
          <w:sz w:val="28"/>
          <w:szCs w:val="28"/>
          <w:rtl/>
        </w:rPr>
        <w:t>انظر: البحر المحيط 4/106.</w:t>
      </w:r>
    </w:p>
  </w:footnote>
  <w:footnote w:id="75">
    <w:p w:rsidR="000F53B2" w:rsidRPr="00137C30" w:rsidRDefault="000F53B2" w:rsidP="004F19D6">
      <w:pPr>
        <w:pStyle w:val="af4"/>
        <w:pageBreakBefore/>
        <w:widowControl w:val="0"/>
        <w:ind w:left="454" w:hanging="454"/>
        <w:jc w:val="both"/>
        <w:rPr>
          <w:rFonts w:ascii="Traditional Arabic" w:hAnsi="Traditional Arabic" w:cs="Traditional Arabic"/>
          <w:color w:val="000000"/>
          <w:sz w:val="28"/>
          <w:szCs w:val="28"/>
          <w:lang w:bidi="ar-YE"/>
        </w:rPr>
      </w:pPr>
      <w:r w:rsidRPr="00137C30">
        <w:rPr>
          <w:rFonts w:ascii="Traditional Arabic" w:hAnsi="Traditional Arabic" w:cs="Traditional Arabic"/>
          <w:color w:val="000000"/>
          <w:sz w:val="28"/>
          <w:szCs w:val="28"/>
          <w:rtl/>
        </w:rPr>
        <w:t>(</w:t>
      </w:r>
      <w:r w:rsidRPr="00137C30">
        <w:rPr>
          <w:rStyle w:val="af"/>
          <w:rFonts w:ascii="Traditional Arabic" w:hAnsi="Traditional Arabic" w:cs="Traditional Arabic"/>
          <w:color w:val="000000"/>
          <w:sz w:val="28"/>
          <w:szCs w:val="28"/>
          <w:vertAlign w:val="baseline"/>
        </w:rPr>
        <w:footnoteRef/>
      </w:r>
      <w:r w:rsidRP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ab/>
      </w:r>
      <w:r w:rsidR="00B5554F" w:rsidRPr="00137C30">
        <w:rPr>
          <w:rFonts w:ascii="Traditional Arabic" w:hAnsi="Traditional Arabic" w:cs="Traditional Arabic"/>
          <w:color w:val="000000"/>
          <w:sz w:val="28"/>
          <w:szCs w:val="28"/>
          <w:rtl/>
          <w:lang w:bidi="ar-YE"/>
        </w:rPr>
        <w:t xml:space="preserve">انظر: الجامع لأحكام القرآن 7/261. </w:t>
      </w:r>
    </w:p>
  </w:footnote>
  <w:footnote w:id="76">
    <w:p w:rsidR="000F53B2" w:rsidRPr="00137C30" w:rsidRDefault="000F53B2" w:rsidP="00E57F2F">
      <w:pPr>
        <w:pStyle w:val="af4"/>
        <w:pageBreakBefore/>
        <w:widowControl w:val="0"/>
        <w:ind w:left="454" w:hanging="454"/>
        <w:jc w:val="both"/>
        <w:rPr>
          <w:rFonts w:ascii="Traditional Arabic" w:hAnsi="Traditional Arabic" w:cs="Traditional Arabic"/>
          <w:color w:val="000000"/>
          <w:sz w:val="28"/>
          <w:szCs w:val="28"/>
          <w:lang w:bidi="ar-YE"/>
        </w:rPr>
      </w:pPr>
      <w:r w:rsidRPr="00137C30">
        <w:rPr>
          <w:rFonts w:ascii="Traditional Arabic" w:hAnsi="Traditional Arabic" w:cs="Traditional Arabic"/>
          <w:color w:val="000000"/>
          <w:sz w:val="28"/>
          <w:szCs w:val="28"/>
          <w:rtl/>
        </w:rPr>
        <w:t>(</w:t>
      </w:r>
      <w:r w:rsidRPr="00137C30">
        <w:rPr>
          <w:rStyle w:val="af"/>
          <w:rFonts w:ascii="Traditional Arabic" w:hAnsi="Traditional Arabic" w:cs="Traditional Arabic"/>
          <w:color w:val="000000"/>
          <w:sz w:val="28"/>
          <w:szCs w:val="28"/>
          <w:vertAlign w:val="baseline"/>
        </w:rPr>
        <w:footnoteRef/>
      </w:r>
      <w:r w:rsidRP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ab/>
      </w:r>
      <w:r w:rsidR="00B5554F" w:rsidRPr="00137C30">
        <w:rPr>
          <w:rFonts w:ascii="Traditional Arabic" w:hAnsi="Traditional Arabic" w:cs="Traditional Arabic"/>
          <w:color w:val="000000"/>
          <w:sz w:val="28"/>
          <w:szCs w:val="28"/>
          <w:rtl/>
          <w:lang w:bidi="ar-YE"/>
        </w:rPr>
        <w:t xml:space="preserve">انظر: البحر المحيط 1/383. </w:t>
      </w:r>
      <w:r w:rsidR="003767C7" w:rsidRPr="00137C30">
        <w:rPr>
          <w:rFonts w:ascii="Traditional Arabic" w:hAnsi="Traditional Arabic" w:cs="Traditional Arabic"/>
          <w:color w:val="000000"/>
          <w:sz w:val="28"/>
          <w:szCs w:val="28"/>
          <w:rtl/>
          <w:lang w:bidi="ar-YE"/>
        </w:rPr>
        <w:t xml:space="preserve">     </w:t>
      </w:r>
    </w:p>
  </w:footnote>
  <w:footnote w:id="77">
    <w:p w:rsidR="000F53B2" w:rsidRPr="00137C30" w:rsidRDefault="000F53B2" w:rsidP="00D0458A">
      <w:pPr>
        <w:pStyle w:val="af4"/>
        <w:pageBreakBefore/>
        <w:widowControl w:val="0"/>
        <w:ind w:left="454" w:hanging="454"/>
        <w:jc w:val="both"/>
        <w:rPr>
          <w:rFonts w:ascii="Traditional Arabic" w:hAnsi="Traditional Arabic" w:cs="Traditional Arabic"/>
          <w:color w:val="000000"/>
          <w:sz w:val="28"/>
          <w:szCs w:val="28"/>
          <w:lang w:bidi="ar-YE"/>
        </w:rPr>
      </w:pPr>
      <w:r w:rsidRPr="00137C30">
        <w:rPr>
          <w:rFonts w:ascii="Traditional Arabic" w:hAnsi="Traditional Arabic" w:cs="Traditional Arabic"/>
          <w:color w:val="000000"/>
          <w:sz w:val="28"/>
          <w:szCs w:val="28"/>
          <w:rtl/>
        </w:rPr>
        <w:t>(</w:t>
      </w:r>
      <w:r w:rsidRPr="00137C30">
        <w:rPr>
          <w:rStyle w:val="af"/>
          <w:rFonts w:ascii="Traditional Arabic" w:hAnsi="Traditional Arabic" w:cs="Traditional Arabic"/>
          <w:color w:val="000000"/>
          <w:sz w:val="28"/>
          <w:szCs w:val="28"/>
          <w:vertAlign w:val="baseline"/>
        </w:rPr>
        <w:footnoteRef/>
      </w:r>
      <w:r w:rsidRP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ab/>
      </w:r>
      <w:r w:rsidR="003767C7" w:rsidRPr="00137C30">
        <w:rPr>
          <w:rFonts w:ascii="Traditional Arabic" w:hAnsi="Traditional Arabic" w:cs="Traditional Arabic"/>
          <w:color w:val="000000"/>
          <w:sz w:val="28"/>
          <w:szCs w:val="28"/>
          <w:rtl/>
          <w:lang w:bidi="ar-YE"/>
        </w:rPr>
        <w:t xml:space="preserve">الكشاف للزمخشري 3/357. </w:t>
      </w:r>
    </w:p>
  </w:footnote>
  <w:footnote w:id="78">
    <w:p w:rsidR="000F53B2" w:rsidRPr="00137C30" w:rsidRDefault="000F53B2" w:rsidP="00852928">
      <w:pPr>
        <w:pStyle w:val="af4"/>
        <w:pageBreakBefore/>
        <w:widowControl w:val="0"/>
        <w:ind w:left="454" w:hanging="454"/>
        <w:jc w:val="both"/>
        <w:rPr>
          <w:rFonts w:ascii="Traditional Arabic" w:hAnsi="Traditional Arabic" w:cs="Traditional Arabic"/>
          <w:color w:val="000000"/>
          <w:sz w:val="28"/>
          <w:szCs w:val="28"/>
          <w:lang w:bidi="ar-YE"/>
        </w:rPr>
      </w:pPr>
      <w:r w:rsidRPr="00137C30">
        <w:rPr>
          <w:rFonts w:ascii="Traditional Arabic" w:hAnsi="Traditional Arabic" w:cs="Traditional Arabic"/>
          <w:color w:val="000000"/>
          <w:sz w:val="28"/>
          <w:szCs w:val="28"/>
          <w:rtl/>
        </w:rPr>
        <w:t>(</w:t>
      </w:r>
      <w:r w:rsidRPr="00137C30">
        <w:rPr>
          <w:rStyle w:val="af"/>
          <w:rFonts w:ascii="Traditional Arabic" w:hAnsi="Traditional Arabic" w:cs="Traditional Arabic"/>
          <w:color w:val="000000"/>
          <w:sz w:val="28"/>
          <w:szCs w:val="28"/>
          <w:vertAlign w:val="baseline"/>
        </w:rPr>
        <w:footnoteRef/>
      </w:r>
      <w:r w:rsidRP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ab/>
      </w:r>
      <w:r w:rsidR="003767C7" w:rsidRPr="00137C30">
        <w:rPr>
          <w:rFonts w:ascii="Traditional Arabic" w:hAnsi="Traditional Arabic" w:cs="Traditional Arabic"/>
          <w:color w:val="000000"/>
          <w:sz w:val="28"/>
          <w:szCs w:val="28"/>
          <w:rtl/>
        </w:rPr>
        <w:t xml:space="preserve">انظر: مفاتيح الغيب للرازي 24/159. </w:t>
      </w:r>
    </w:p>
  </w:footnote>
  <w:footnote w:id="79">
    <w:p w:rsidR="000F53B2" w:rsidRPr="00137C30" w:rsidRDefault="000F53B2" w:rsidP="00852928">
      <w:pPr>
        <w:pStyle w:val="af4"/>
        <w:pageBreakBefore/>
        <w:widowControl w:val="0"/>
        <w:ind w:left="454" w:hanging="454"/>
        <w:jc w:val="both"/>
        <w:rPr>
          <w:rFonts w:ascii="Traditional Arabic" w:hAnsi="Traditional Arabic" w:cs="Traditional Arabic"/>
          <w:color w:val="000000"/>
          <w:sz w:val="28"/>
          <w:szCs w:val="28"/>
          <w:lang w:bidi="ar-YE"/>
        </w:rPr>
      </w:pPr>
      <w:r w:rsidRPr="00137C30">
        <w:rPr>
          <w:rFonts w:ascii="Traditional Arabic" w:hAnsi="Traditional Arabic" w:cs="Traditional Arabic"/>
          <w:color w:val="000000"/>
          <w:sz w:val="28"/>
          <w:szCs w:val="28"/>
          <w:rtl/>
        </w:rPr>
        <w:t>(</w:t>
      </w:r>
      <w:r w:rsidRPr="00137C30">
        <w:rPr>
          <w:rStyle w:val="af"/>
          <w:rFonts w:ascii="Traditional Arabic" w:hAnsi="Traditional Arabic" w:cs="Traditional Arabic"/>
          <w:color w:val="000000"/>
          <w:sz w:val="28"/>
          <w:szCs w:val="28"/>
          <w:vertAlign w:val="baseline"/>
        </w:rPr>
        <w:footnoteRef/>
      </w:r>
      <w:r w:rsidRP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ab/>
      </w:r>
      <w:r w:rsidR="003767C7" w:rsidRPr="00137C30">
        <w:rPr>
          <w:rFonts w:ascii="Traditional Arabic" w:hAnsi="Traditional Arabic" w:cs="Traditional Arabic"/>
          <w:color w:val="000000"/>
          <w:sz w:val="28"/>
          <w:szCs w:val="28"/>
          <w:rtl/>
          <w:lang w:bidi="ar-YE"/>
        </w:rPr>
        <w:t>انظر: شرح التسهيل 3/352</w:t>
      </w:r>
      <w:r w:rsidR="00137C30">
        <w:rPr>
          <w:rFonts w:ascii="Traditional Arabic" w:hAnsi="Traditional Arabic" w:cs="Traditional Arabic"/>
          <w:color w:val="000000"/>
          <w:sz w:val="28"/>
          <w:szCs w:val="28"/>
          <w:rtl/>
          <w:lang w:bidi="ar-YE"/>
        </w:rPr>
        <w:t>،</w:t>
      </w:r>
      <w:r w:rsidR="003767C7" w:rsidRPr="00137C30">
        <w:rPr>
          <w:rFonts w:ascii="Traditional Arabic" w:hAnsi="Traditional Arabic" w:cs="Traditional Arabic"/>
          <w:color w:val="000000"/>
          <w:sz w:val="28"/>
          <w:szCs w:val="28"/>
          <w:rtl/>
          <w:lang w:bidi="ar-YE"/>
        </w:rPr>
        <w:t xml:space="preserve"> والجنى الداني ص 61 – 64</w:t>
      </w:r>
      <w:r w:rsidR="00137C30">
        <w:rPr>
          <w:rFonts w:ascii="Traditional Arabic" w:hAnsi="Traditional Arabic" w:cs="Traditional Arabic"/>
          <w:color w:val="000000"/>
          <w:sz w:val="28"/>
          <w:szCs w:val="28"/>
          <w:rtl/>
          <w:lang w:bidi="ar-YE"/>
        </w:rPr>
        <w:t>،</w:t>
      </w:r>
      <w:r w:rsidR="003767C7" w:rsidRPr="00137C30">
        <w:rPr>
          <w:rFonts w:ascii="Traditional Arabic" w:hAnsi="Traditional Arabic" w:cs="Traditional Arabic"/>
          <w:color w:val="000000"/>
          <w:sz w:val="28"/>
          <w:szCs w:val="28"/>
          <w:rtl/>
          <w:lang w:bidi="ar-YE"/>
        </w:rPr>
        <w:t xml:space="preserve"> والمغني ص 167 – 169. </w:t>
      </w:r>
    </w:p>
  </w:footnote>
  <w:footnote w:id="80">
    <w:p w:rsidR="000F53B2" w:rsidRPr="00137C30" w:rsidRDefault="000F53B2" w:rsidP="00F5127C">
      <w:pPr>
        <w:pStyle w:val="af4"/>
        <w:pageBreakBefore/>
        <w:widowControl w:val="0"/>
        <w:ind w:left="454" w:hanging="454"/>
        <w:jc w:val="both"/>
        <w:rPr>
          <w:rFonts w:ascii="Traditional Arabic" w:hAnsi="Traditional Arabic" w:cs="Traditional Arabic"/>
          <w:color w:val="000000"/>
          <w:sz w:val="28"/>
          <w:szCs w:val="28"/>
          <w:lang w:bidi="ar-YE"/>
        </w:rPr>
      </w:pPr>
      <w:r w:rsidRPr="00137C30">
        <w:rPr>
          <w:rFonts w:ascii="Traditional Arabic" w:hAnsi="Traditional Arabic" w:cs="Traditional Arabic"/>
          <w:color w:val="000000"/>
          <w:sz w:val="28"/>
          <w:szCs w:val="28"/>
          <w:rtl/>
        </w:rPr>
        <w:t>(</w:t>
      </w:r>
      <w:r w:rsidRPr="00137C30">
        <w:rPr>
          <w:rStyle w:val="af"/>
          <w:rFonts w:ascii="Traditional Arabic" w:hAnsi="Traditional Arabic" w:cs="Traditional Arabic"/>
          <w:color w:val="000000"/>
          <w:sz w:val="28"/>
          <w:szCs w:val="28"/>
          <w:vertAlign w:val="baseline"/>
        </w:rPr>
        <w:footnoteRef/>
      </w:r>
      <w:r w:rsidRP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ab/>
      </w:r>
      <w:r w:rsidR="003767C7" w:rsidRPr="00137C30">
        <w:rPr>
          <w:rFonts w:ascii="Traditional Arabic" w:hAnsi="Traditional Arabic" w:cs="Traditional Arabic"/>
          <w:color w:val="000000"/>
          <w:sz w:val="28"/>
          <w:szCs w:val="28"/>
          <w:rtl/>
          <w:lang w:bidi="ar-YE"/>
        </w:rPr>
        <w:t>انظر: الجنى الداني ص 63</w:t>
      </w:r>
      <w:r w:rsidR="00137C30">
        <w:rPr>
          <w:rFonts w:ascii="Traditional Arabic" w:hAnsi="Traditional Arabic" w:cs="Traditional Arabic"/>
          <w:color w:val="000000"/>
          <w:sz w:val="28"/>
          <w:szCs w:val="28"/>
          <w:rtl/>
          <w:lang w:bidi="ar-YE"/>
        </w:rPr>
        <w:t>،</w:t>
      </w:r>
      <w:r w:rsidR="003767C7" w:rsidRPr="00137C30">
        <w:rPr>
          <w:rFonts w:ascii="Traditional Arabic" w:hAnsi="Traditional Arabic" w:cs="Traditional Arabic"/>
          <w:color w:val="000000"/>
          <w:sz w:val="28"/>
          <w:szCs w:val="28"/>
          <w:rtl/>
          <w:lang w:bidi="ar-YE"/>
        </w:rPr>
        <w:t xml:space="preserve"> والمغني ص 168.   </w:t>
      </w:r>
    </w:p>
  </w:footnote>
  <w:footnote w:id="81">
    <w:p w:rsidR="000F53B2" w:rsidRPr="00137C30" w:rsidRDefault="000F53B2" w:rsidP="00C36B9C">
      <w:pPr>
        <w:pStyle w:val="af4"/>
        <w:pageBreakBefore/>
        <w:widowControl w:val="0"/>
        <w:ind w:left="454" w:hanging="454"/>
        <w:jc w:val="both"/>
        <w:rPr>
          <w:rFonts w:ascii="Traditional Arabic" w:hAnsi="Traditional Arabic" w:cs="Traditional Arabic"/>
          <w:color w:val="000000"/>
          <w:sz w:val="28"/>
          <w:szCs w:val="28"/>
          <w:lang w:bidi="ar-YE"/>
        </w:rPr>
      </w:pPr>
      <w:r w:rsidRPr="00137C30">
        <w:rPr>
          <w:rFonts w:ascii="Traditional Arabic" w:hAnsi="Traditional Arabic" w:cs="Traditional Arabic"/>
          <w:color w:val="000000"/>
          <w:sz w:val="28"/>
          <w:szCs w:val="28"/>
          <w:rtl/>
        </w:rPr>
        <w:t>(</w:t>
      </w:r>
      <w:r w:rsidRPr="00137C30">
        <w:rPr>
          <w:rStyle w:val="af"/>
          <w:rFonts w:ascii="Traditional Arabic" w:hAnsi="Traditional Arabic" w:cs="Traditional Arabic"/>
          <w:color w:val="000000"/>
          <w:sz w:val="28"/>
          <w:szCs w:val="28"/>
          <w:vertAlign w:val="baseline"/>
        </w:rPr>
        <w:footnoteRef/>
      </w:r>
      <w:r w:rsidRP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ab/>
      </w:r>
      <w:r w:rsidR="003767C7" w:rsidRPr="00137C30">
        <w:rPr>
          <w:rFonts w:ascii="Traditional Arabic" w:hAnsi="Traditional Arabic" w:cs="Traditional Arabic"/>
          <w:color w:val="000000"/>
          <w:sz w:val="28"/>
          <w:szCs w:val="28"/>
          <w:rtl/>
          <w:lang w:bidi="ar-YE"/>
        </w:rPr>
        <w:t>البيت لامرئ القيس في معلقته</w:t>
      </w:r>
      <w:r w:rsidR="00137C30">
        <w:rPr>
          <w:rFonts w:ascii="Traditional Arabic" w:hAnsi="Traditional Arabic" w:cs="Traditional Arabic"/>
          <w:color w:val="000000"/>
          <w:sz w:val="28"/>
          <w:szCs w:val="28"/>
          <w:rtl/>
          <w:lang w:bidi="ar-YE"/>
        </w:rPr>
        <w:t>،</w:t>
      </w:r>
      <w:r w:rsidR="003767C7" w:rsidRPr="00137C30">
        <w:rPr>
          <w:rFonts w:ascii="Traditional Arabic" w:hAnsi="Traditional Arabic" w:cs="Traditional Arabic"/>
          <w:color w:val="000000"/>
          <w:sz w:val="28"/>
          <w:szCs w:val="28"/>
          <w:rtl/>
          <w:lang w:bidi="ar-YE"/>
        </w:rPr>
        <w:t xml:space="preserve"> انظر: ديوانه</w:t>
      </w:r>
      <w:r w:rsidR="00137C30">
        <w:rPr>
          <w:rFonts w:ascii="Traditional Arabic" w:hAnsi="Traditional Arabic" w:cs="Traditional Arabic"/>
          <w:color w:val="000000"/>
          <w:sz w:val="28"/>
          <w:szCs w:val="28"/>
          <w:rtl/>
          <w:lang w:bidi="ar-YE"/>
        </w:rPr>
        <w:t>،</w:t>
      </w:r>
      <w:r w:rsidR="003767C7" w:rsidRPr="00137C30">
        <w:rPr>
          <w:rFonts w:ascii="Traditional Arabic" w:hAnsi="Traditional Arabic" w:cs="Traditional Arabic"/>
          <w:color w:val="000000"/>
          <w:sz w:val="28"/>
          <w:szCs w:val="28"/>
          <w:rtl/>
          <w:lang w:bidi="ar-YE"/>
        </w:rPr>
        <w:t xml:space="preserve"> ت: الأستاذ مصطفى عبد الشافي</w:t>
      </w:r>
      <w:r w:rsidR="00137C30">
        <w:rPr>
          <w:rFonts w:ascii="Traditional Arabic" w:hAnsi="Traditional Arabic" w:cs="Traditional Arabic"/>
          <w:color w:val="000000"/>
          <w:sz w:val="28"/>
          <w:szCs w:val="28"/>
          <w:rtl/>
          <w:lang w:bidi="ar-YE"/>
        </w:rPr>
        <w:t>،</w:t>
      </w:r>
      <w:r w:rsidR="003767C7" w:rsidRPr="00137C30">
        <w:rPr>
          <w:rFonts w:ascii="Traditional Arabic" w:hAnsi="Traditional Arabic" w:cs="Traditional Arabic"/>
          <w:color w:val="000000"/>
          <w:sz w:val="28"/>
          <w:szCs w:val="28"/>
          <w:rtl/>
          <w:lang w:bidi="ar-YE"/>
        </w:rPr>
        <w:t xml:space="preserve"> دار الكتب العلمية – بيروت</w:t>
      </w:r>
      <w:r w:rsidR="00137C30">
        <w:rPr>
          <w:rFonts w:ascii="Traditional Arabic" w:hAnsi="Traditional Arabic" w:cs="Traditional Arabic"/>
          <w:color w:val="000000"/>
          <w:sz w:val="28"/>
          <w:szCs w:val="28"/>
          <w:rtl/>
          <w:lang w:bidi="ar-YE"/>
        </w:rPr>
        <w:t>،</w:t>
      </w:r>
      <w:r w:rsidR="003767C7" w:rsidRPr="00137C30">
        <w:rPr>
          <w:rFonts w:ascii="Traditional Arabic" w:hAnsi="Traditional Arabic" w:cs="Traditional Arabic"/>
          <w:color w:val="000000"/>
          <w:sz w:val="28"/>
          <w:szCs w:val="28"/>
          <w:rtl/>
          <w:lang w:bidi="ar-YE"/>
        </w:rPr>
        <w:t xml:space="preserve"> ط 5 – 2004م</w:t>
      </w:r>
      <w:r w:rsidR="00137C30">
        <w:rPr>
          <w:rFonts w:ascii="Traditional Arabic" w:hAnsi="Traditional Arabic" w:cs="Traditional Arabic"/>
          <w:color w:val="000000"/>
          <w:sz w:val="28"/>
          <w:szCs w:val="28"/>
          <w:rtl/>
          <w:lang w:bidi="ar-YE"/>
        </w:rPr>
        <w:t>،</w:t>
      </w:r>
      <w:r w:rsidR="003767C7" w:rsidRPr="00137C30">
        <w:rPr>
          <w:rFonts w:ascii="Traditional Arabic" w:hAnsi="Traditional Arabic" w:cs="Traditional Arabic"/>
          <w:color w:val="000000"/>
          <w:sz w:val="28"/>
          <w:szCs w:val="28"/>
          <w:rtl/>
          <w:lang w:bidi="ar-YE"/>
        </w:rPr>
        <w:t xml:space="preserve"> ص 110. </w:t>
      </w:r>
      <w:r w:rsidR="00C80F90" w:rsidRPr="00137C30">
        <w:rPr>
          <w:rFonts w:ascii="Traditional Arabic" w:hAnsi="Traditional Arabic" w:cs="Traditional Arabic"/>
          <w:color w:val="000000"/>
          <w:sz w:val="28"/>
          <w:szCs w:val="28"/>
          <w:rtl/>
          <w:lang w:bidi="ar-YE"/>
        </w:rPr>
        <w:t xml:space="preserve">     </w:t>
      </w:r>
    </w:p>
  </w:footnote>
  <w:footnote w:id="82">
    <w:p w:rsidR="000F53B2" w:rsidRPr="00137C30" w:rsidRDefault="000F53B2" w:rsidP="00C36B9C">
      <w:pPr>
        <w:pStyle w:val="af4"/>
        <w:pageBreakBefore/>
        <w:widowControl w:val="0"/>
        <w:ind w:left="454" w:hanging="454"/>
        <w:jc w:val="both"/>
        <w:rPr>
          <w:rFonts w:ascii="Traditional Arabic" w:hAnsi="Traditional Arabic" w:cs="Traditional Arabic"/>
          <w:color w:val="000000"/>
          <w:sz w:val="28"/>
          <w:szCs w:val="28"/>
          <w:lang w:bidi="ar-YE"/>
        </w:rPr>
      </w:pPr>
      <w:r w:rsidRPr="00137C30">
        <w:rPr>
          <w:rFonts w:ascii="Traditional Arabic" w:hAnsi="Traditional Arabic" w:cs="Traditional Arabic"/>
          <w:color w:val="000000"/>
          <w:sz w:val="28"/>
          <w:szCs w:val="28"/>
          <w:rtl/>
        </w:rPr>
        <w:t>(</w:t>
      </w:r>
      <w:r w:rsidRPr="00137C30">
        <w:rPr>
          <w:rStyle w:val="af"/>
          <w:rFonts w:ascii="Traditional Arabic" w:hAnsi="Traditional Arabic" w:cs="Traditional Arabic"/>
          <w:color w:val="000000"/>
          <w:sz w:val="28"/>
          <w:szCs w:val="28"/>
          <w:vertAlign w:val="baseline"/>
        </w:rPr>
        <w:footnoteRef/>
      </w:r>
      <w:r w:rsidRP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ab/>
      </w:r>
      <w:r w:rsidR="002234B3" w:rsidRPr="00137C30">
        <w:rPr>
          <w:rFonts w:ascii="Traditional Arabic" w:hAnsi="Traditional Arabic" w:cs="Traditional Arabic"/>
          <w:color w:val="000000"/>
          <w:sz w:val="28"/>
          <w:szCs w:val="28"/>
          <w:rtl/>
        </w:rPr>
        <w:t>الصاحبي لابن فارس ص 143.</w:t>
      </w:r>
    </w:p>
  </w:footnote>
  <w:footnote w:id="83">
    <w:p w:rsidR="000F53B2" w:rsidRPr="00137C30" w:rsidRDefault="000F53B2" w:rsidP="00C41897">
      <w:pPr>
        <w:pStyle w:val="af4"/>
        <w:pageBreakBefore/>
        <w:widowControl w:val="0"/>
        <w:ind w:left="454" w:hanging="454"/>
        <w:jc w:val="both"/>
        <w:rPr>
          <w:rFonts w:ascii="Traditional Arabic" w:hAnsi="Traditional Arabic" w:cs="Traditional Arabic"/>
          <w:color w:val="000000"/>
          <w:sz w:val="28"/>
          <w:szCs w:val="28"/>
          <w:lang w:bidi="ar-YE"/>
        </w:rPr>
      </w:pPr>
      <w:r w:rsidRPr="00137C30">
        <w:rPr>
          <w:rFonts w:ascii="Traditional Arabic" w:hAnsi="Traditional Arabic" w:cs="Traditional Arabic"/>
          <w:color w:val="000000"/>
          <w:sz w:val="28"/>
          <w:szCs w:val="28"/>
          <w:rtl/>
        </w:rPr>
        <w:t>(</w:t>
      </w:r>
      <w:r w:rsidRPr="00137C30">
        <w:rPr>
          <w:rStyle w:val="af"/>
          <w:rFonts w:ascii="Traditional Arabic" w:hAnsi="Traditional Arabic" w:cs="Traditional Arabic"/>
          <w:color w:val="000000"/>
          <w:sz w:val="28"/>
          <w:szCs w:val="28"/>
          <w:vertAlign w:val="baseline"/>
        </w:rPr>
        <w:footnoteRef/>
      </w:r>
      <w:r w:rsidRP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ab/>
      </w:r>
      <w:r w:rsidR="002234B3" w:rsidRPr="00137C30">
        <w:rPr>
          <w:rFonts w:ascii="Traditional Arabic" w:hAnsi="Traditional Arabic" w:cs="Traditional Arabic"/>
          <w:color w:val="000000"/>
          <w:sz w:val="28"/>
          <w:szCs w:val="28"/>
          <w:rtl/>
        </w:rPr>
        <w:t>هذا وإنْ كان الفراء قد وجه أيضاً استعمال الفاء في الآية بوجه آخر</w:t>
      </w:r>
      <w:r w:rsidR="00137C30">
        <w:rPr>
          <w:rFonts w:ascii="Traditional Arabic" w:hAnsi="Traditional Arabic" w:cs="Traditional Arabic"/>
          <w:color w:val="000000"/>
          <w:sz w:val="28"/>
          <w:szCs w:val="28"/>
          <w:rtl/>
        </w:rPr>
        <w:t>،</w:t>
      </w:r>
      <w:r w:rsidR="002234B3" w:rsidRPr="00137C30">
        <w:rPr>
          <w:rFonts w:ascii="Traditional Arabic" w:hAnsi="Traditional Arabic" w:cs="Traditional Arabic"/>
          <w:color w:val="000000"/>
          <w:sz w:val="28"/>
          <w:szCs w:val="28"/>
          <w:rtl/>
        </w:rPr>
        <w:t xml:space="preserve"> وهو أن البأس والإهلاك لما كانا يقعان معاً في حال واحدة</w:t>
      </w:r>
      <w:r w:rsidR="00137C30">
        <w:rPr>
          <w:rFonts w:ascii="Traditional Arabic" w:hAnsi="Traditional Arabic" w:cs="Traditional Arabic"/>
          <w:color w:val="000000"/>
          <w:sz w:val="28"/>
          <w:szCs w:val="28"/>
          <w:rtl/>
        </w:rPr>
        <w:t>،</w:t>
      </w:r>
      <w:r w:rsidR="002234B3" w:rsidRPr="00137C30">
        <w:rPr>
          <w:rFonts w:ascii="Traditional Arabic" w:hAnsi="Traditional Arabic" w:cs="Traditional Arabic"/>
          <w:color w:val="000000"/>
          <w:sz w:val="28"/>
          <w:szCs w:val="28"/>
          <w:rtl/>
        </w:rPr>
        <w:t xml:space="preserve"> كما تقول</w:t>
      </w:r>
      <w:r w:rsidR="00137C30">
        <w:rPr>
          <w:rFonts w:ascii="Traditional Arabic" w:hAnsi="Traditional Arabic" w:cs="Traditional Arabic"/>
          <w:color w:val="000000"/>
          <w:sz w:val="28"/>
          <w:szCs w:val="28"/>
          <w:rtl/>
        </w:rPr>
        <w:t>،</w:t>
      </w:r>
      <w:r w:rsidR="002234B3" w:rsidRPr="00137C30">
        <w:rPr>
          <w:rFonts w:ascii="Traditional Arabic" w:hAnsi="Traditional Arabic" w:cs="Traditional Arabic"/>
          <w:color w:val="000000"/>
          <w:sz w:val="28"/>
          <w:szCs w:val="28"/>
          <w:rtl/>
        </w:rPr>
        <w:t xml:space="preserve"> أعطيتني فأحسنت</w:t>
      </w:r>
      <w:r w:rsidR="00137C30">
        <w:rPr>
          <w:rFonts w:ascii="Traditional Arabic" w:hAnsi="Traditional Arabic" w:cs="Traditional Arabic"/>
          <w:color w:val="000000"/>
          <w:sz w:val="28"/>
          <w:szCs w:val="28"/>
          <w:rtl/>
        </w:rPr>
        <w:t>،</w:t>
      </w:r>
      <w:r w:rsidR="002234B3" w:rsidRPr="00137C30">
        <w:rPr>
          <w:rFonts w:ascii="Traditional Arabic" w:hAnsi="Traditional Arabic" w:cs="Traditional Arabic"/>
          <w:color w:val="000000"/>
          <w:sz w:val="28"/>
          <w:szCs w:val="28"/>
          <w:rtl/>
        </w:rPr>
        <w:t xml:space="preserve"> فلم يكن الإحسان بعد الإعطاء ولا قبله</w:t>
      </w:r>
      <w:r w:rsidR="00137C30">
        <w:rPr>
          <w:rFonts w:ascii="Traditional Arabic" w:hAnsi="Traditional Arabic" w:cs="Traditional Arabic"/>
          <w:color w:val="000000"/>
          <w:sz w:val="28"/>
          <w:szCs w:val="28"/>
          <w:rtl/>
        </w:rPr>
        <w:t>،</w:t>
      </w:r>
      <w:r w:rsidR="002234B3" w:rsidRPr="00137C30">
        <w:rPr>
          <w:rFonts w:ascii="Traditional Arabic" w:hAnsi="Traditional Arabic" w:cs="Traditional Arabic"/>
          <w:color w:val="000000"/>
          <w:sz w:val="28"/>
          <w:szCs w:val="28"/>
          <w:rtl/>
        </w:rPr>
        <w:t xml:space="preserve"> وإنما وقعا معاً – استجيز ذلك</w:t>
      </w:r>
      <w:r w:rsidR="00137C30">
        <w:rPr>
          <w:rFonts w:ascii="Traditional Arabic" w:hAnsi="Traditional Arabic" w:cs="Traditional Arabic"/>
          <w:color w:val="000000"/>
          <w:sz w:val="28"/>
          <w:szCs w:val="28"/>
          <w:rtl/>
        </w:rPr>
        <w:t>،</w:t>
      </w:r>
      <w:r w:rsidR="002234B3" w:rsidRPr="00137C30">
        <w:rPr>
          <w:rFonts w:ascii="Traditional Arabic" w:hAnsi="Traditional Arabic" w:cs="Traditional Arabic"/>
          <w:color w:val="000000"/>
          <w:sz w:val="28"/>
          <w:szCs w:val="28"/>
          <w:rtl/>
        </w:rPr>
        <w:t xml:space="preserve"> فلما تلازما لم يبال أيهما قدم في الرتبة. انظر: معاني القرآن للفراء/ 371</w:t>
      </w:r>
      <w:r w:rsidR="00137C30">
        <w:rPr>
          <w:rFonts w:ascii="Traditional Arabic" w:hAnsi="Traditional Arabic" w:cs="Traditional Arabic"/>
          <w:color w:val="000000"/>
          <w:sz w:val="28"/>
          <w:szCs w:val="28"/>
          <w:rtl/>
        </w:rPr>
        <w:t>،</w:t>
      </w:r>
      <w:r w:rsidR="002234B3" w:rsidRPr="00137C30">
        <w:rPr>
          <w:rFonts w:ascii="Traditional Arabic" w:hAnsi="Traditional Arabic" w:cs="Traditional Arabic"/>
          <w:color w:val="000000"/>
          <w:sz w:val="28"/>
          <w:szCs w:val="28"/>
          <w:rtl/>
        </w:rPr>
        <w:t xml:space="preserve"> 372.</w:t>
      </w:r>
    </w:p>
  </w:footnote>
  <w:footnote w:id="84">
    <w:p w:rsidR="000F53B2" w:rsidRPr="00137C30" w:rsidRDefault="000F53B2" w:rsidP="00F311DD">
      <w:pPr>
        <w:pStyle w:val="af4"/>
        <w:pageBreakBefore/>
        <w:widowControl w:val="0"/>
        <w:ind w:left="454" w:hanging="454"/>
        <w:jc w:val="both"/>
        <w:rPr>
          <w:rFonts w:ascii="Traditional Arabic" w:hAnsi="Traditional Arabic" w:cs="Traditional Arabic"/>
          <w:color w:val="000000"/>
          <w:sz w:val="28"/>
          <w:szCs w:val="28"/>
          <w:lang w:bidi="ar-YE"/>
        </w:rPr>
      </w:pPr>
      <w:r w:rsidRPr="00137C30">
        <w:rPr>
          <w:rFonts w:ascii="Traditional Arabic" w:hAnsi="Traditional Arabic" w:cs="Traditional Arabic"/>
          <w:color w:val="000000"/>
          <w:sz w:val="28"/>
          <w:szCs w:val="28"/>
          <w:rtl/>
        </w:rPr>
        <w:t>(</w:t>
      </w:r>
      <w:r w:rsidRPr="00137C30">
        <w:rPr>
          <w:rStyle w:val="af"/>
          <w:rFonts w:ascii="Traditional Arabic" w:hAnsi="Traditional Arabic" w:cs="Traditional Arabic"/>
          <w:color w:val="000000"/>
          <w:sz w:val="28"/>
          <w:szCs w:val="28"/>
          <w:vertAlign w:val="baseline"/>
        </w:rPr>
        <w:footnoteRef/>
      </w:r>
      <w:r w:rsidRP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ab/>
      </w:r>
      <w:r w:rsidR="002234B3" w:rsidRPr="00137C30">
        <w:rPr>
          <w:rFonts w:ascii="Traditional Arabic" w:hAnsi="Traditional Arabic" w:cs="Traditional Arabic"/>
          <w:color w:val="000000"/>
          <w:sz w:val="28"/>
          <w:szCs w:val="28"/>
          <w:rtl/>
          <w:lang w:bidi="ar-YE"/>
        </w:rPr>
        <w:t>انظر: الجامع لأحكام القرآن 7/162</w:t>
      </w:r>
      <w:r w:rsidR="00137C30">
        <w:rPr>
          <w:rFonts w:ascii="Traditional Arabic" w:hAnsi="Traditional Arabic" w:cs="Traditional Arabic"/>
          <w:color w:val="000000"/>
          <w:sz w:val="28"/>
          <w:szCs w:val="28"/>
          <w:rtl/>
          <w:lang w:bidi="ar-YE"/>
        </w:rPr>
        <w:t>،</w:t>
      </w:r>
      <w:r w:rsidR="002234B3" w:rsidRPr="00137C30">
        <w:rPr>
          <w:rFonts w:ascii="Traditional Arabic" w:hAnsi="Traditional Arabic" w:cs="Traditional Arabic"/>
          <w:color w:val="000000"/>
          <w:sz w:val="28"/>
          <w:szCs w:val="28"/>
          <w:rtl/>
          <w:lang w:bidi="ar-YE"/>
        </w:rPr>
        <w:t xml:space="preserve"> والجنى الداني ص 62</w:t>
      </w:r>
      <w:r w:rsidR="00137C30">
        <w:rPr>
          <w:rFonts w:ascii="Traditional Arabic" w:hAnsi="Traditional Arabic" w:cs="Traditional Arabic"/>
          <w:color w:val="000000"/>
          <w:sz w:val="28"/>
          <w:szCs w:val="28"/>
          <w:rtl/>
          <w:lang w:bidi="ar-YE"/>
        </w:rPr>
        <w:t>،</w:t>
      </w:r>
      <w:r w:rsidR="002234B3" w:rsidRPr="00137C30">
        <w:rPr>
          <w:rFonts w:ascii="Traditional Arabic" w:hAnsi="Traditional Arabic" w:cs="Traditional Arabic"/>
          <w:color w:val="000000"/>
          <w:sz w:val="28"/>
          <w:szCs w:val="28"/>
          <w:rtl/>
          <w:lang w:bidi="ar-YE"/>
        </w:rPr>
        <w:t xml:space="preserve"> والمغني ص 168. </w:t>
      </w:r>
    </w:p>
  </w:footnote>
  <w:footnote w:id="85">
    <w:p w:rsidR="000F53B2" w:rsidRPr="00137C30" w:rsidRDefault="000F53B2" w:rsidP="005C5CF7">
      <w:pPr>
        <w:pStyle w:val="af4"/>
        <w:pageBreakBefore/>
        <w:widowControl w:val="0"/>
        <w:ind w:left="454" w:hanging="454"/>
        <w:jc w:val="both"/>
        <w:rPr>
          <w:rFonts w:ascii="Traditional Arabic" w:hAnsi="Traditional Arabic" w:cs="Traditional Arabic"/>
          <w:color w:val="000000"/>
          <w:sz w:val="28"/>
          <w:szCs w:val="28"/>
          <w:lang w:bidi="ar-YE"/>
        </w:rPr>
      </w:pPr>
      <w:r w:rsidRPr="00137C30">
        <w:rPr>
          <w:rFonts w:ascii="Traditional Arabic" w:hAnsi="Traditional Arabic" w:cs="Traditional Arabic"/>
          <w:color w:val="000000"/>
          <w:sz w:val="28"/>
          <w:szCs w:val="28"/>
          <w:rtl/>
        </w:rPr>
        <w:t>(</w:t>
      </w:r>
      <w:r w:rsidRPr="00137C30">
        <w:rPr>
          <w:rStyle w:val="af"/>
          <w:rFonts w:ascii="Traditional Arabic" w:hAnsi="Traditional Arabic" w:cs="Traditional Arabic"/>
          <w:color w:val="000000"/>
          <w:sz w:val="28"/>
          <w:szCs w:val="28"/>
          <w:vertAlign w:val="baseline"/>
        </w:rPr>
        <w:footnoteRef/>
      </w:r>
      <w:r w:rsidRP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ab/>
      </w:r>
      <w:r w:rsidR="002234B3" w:rsidRPr="00137C30">
        <w:rPr>
          <w:rFonts w:ascii="Traditional Arabic" w:hAnsi="Traditional Arabic" w:cs="Traditional Arabic"/>
          <w:color w:val="000000"/>
          <w:sz w:val="28"/>
          <w:szCs w:val="28"/>
          <w:rtl/>
          <w:lang w:bidi="ar-YE"/>
        </w:rPr>
        <w:t>انظر: الجامع لأحكام القرآن 17/89</w:t>
      </w:r>
      <w:r w:rsidR="00137C30">
        <w:rPr>
          <w:rFonts w:ascii="Traditional Arabic" w:hAnsi="Traditional Arabic" w:cs="Traditional Arabic"/>
          <w:color w:val="000000"/>
          <w:sz w:val="28"/>
          <w:szCs w:val="28"/>
          <w:rtl/>
          <w:lang w:bidi="ar-YE"/>
        </w:rPr>
        <w:t>،</w:t>
      </w:r>
      <w:r w:rsidR="002234B3" w:rsidRPr="00137C30">
        <w:rPr>
          <w:rFonts w:ascii="Traditional Arabic" w:hAnsi="Traditional Arabic" w:cs="Traditional Arabic"/>
          <w:color w:val="000000"/>
          <w:sz w:val="28"/>
          <w:szCs w:val="28"/>
          <w:rtl/>
          <w:lang w:bidi="ar-YE"/>
        </w:rPr>
        <w:t xml:space="preserve"> واللباب في علوم الكتاب 18/162.       </w:t>
      </w:r>
    </w:p>
  </w:footnote>
  <w:footnote w:id="86">
    <w:p w:rsidR="000F53B2" w:rsidRPr="00137C30" w:rsidRDefault="000F53B2" w:rsidP="005C5CF7">
      <w:pPr>
        <w:pStyle w:val="af4"/>
        <w:pageBreakBefore/>
        <w:widowControl w:val="0"/>
        <w:ind w:left="454" w:hanging="454"/>
        <w:jc w:val="both"/>
        <w:rPr>
          <w:rFonts w:ascii="Traditional Arabic" w:hAnsi="Traditional Arabic" w:cs="Traditional Arabic"/>
          <w:color w:val="000000"/>
          <w:sz w:val="28"/>
          <w:szCs w:val="28"/>
          <w:lang w:bidi="ar-YE"/>
        </w:rPr>
      </w:pPr>
      <w:r w:rsidRPr="00137C30">
        <w:rPr>
          <w:rFonts w:ascii="Traditional Arabic" w:hAnsi="Traditional Arabic" w:cs="Traditional Arabic"/>
          <w:color w:val="000000"/>
          <w:sz w:val="28"/>
          <w:szCs w:val="28"/>
          <w:rtl/>
        </w:rPr>
        <w:t>(</w:t>
      </w:r>
      <w:r w:rsidRPr="00137C30">
        <w:rPr>
          <w:rStyle w:val="af"/>
          <w:rFonts w:ascii="Traditional Arabic" w:hAnsi="Traditional Arabic" w:cs="Traditional Arabic"/>
          <w:color w:val="000000"/>
          <w:sz w:val="28"/>
          <w:szCs w:val="28"/>
          <w:vertAlign w:val="baseline"/>
        </w:rPr>
        <w:footnoteRef/>
      </w:r>
      <w:r w:rsidRP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ab/>
      </w:r>
      <w:r w:rsidR="002234B3" w:rsidRPr="00137C30">
        <w:rPr>
          <w:rFonts w:ascii="Traditional Arabic" w:hAnsi="Traditional Arabic" w:cs="Traditional Arabic"/>
          <w:color w:val="000000"/>
          <w:sz w:val="28"/>
          <w:szCs w:val="28"/>
          <w:rtl/>
          <w:lang w:bidi="ar-YE"/>
        </w:rPr>
        <w:t xml:space="preserve">انظر: معاني القرآن للفراء 3/95. </w:t>
      </w:r>
    </w:p>
  </w:footnote>
  <w:footnote w:id="87">
    <w:p w:rsidR="000F53B2" w:rsidRPr="00137C30" w:rsidRDefault="000F53B2" w:rsidP="00353221">
      <w:pPr>
        <w:pStyle w:val="af4"/>
        <w:pageBreakBefore/>
        <w:widowControl w:val="0"/>
        <w:ind w:left="454" w:hanging="454"/>
        <w:jc w:val="both"/>
        <w:rPr>
          <w:rFonts w:ascii="Traditional Arabic" w:hAnsi="Traditional Arabic" w:cs="Traditional Arabic"/>
          <w:color w:val="000000"/>
          <w:sz w:val="28"/>
          <w:szCs w:val="28"/>
          <w:lang w:bidi="ar-YE"/>
        </w:rPr>
      </w:pPr>
      <w:r w:rsidRPr="00137C30">
        <w:rPr>
          <w:rFonts w:ascii="Traditional Arabic" w:hAnsi="Traditional Arabic" w:cs="Traditional Arabic"/>
          <w:color w:val="000000"/>
          <w:sz w:val="28"/>
          <w:szCs w:val="28"/>
          <w:rtl/>
        </w:rPr>
        <w:t>(</w:t>
      </w:r>
      <w:r w:rsidRPr="00137C30">
        <w:rPr>
          <w:rStyle w:val="af"/>
          <w:rFonts w:ascii="Traditional Arabic" w:hAnsi="Traditional Arabic" w:cs="Traditional Arabic"/>
          <w:color w:val="000000"/>
          <w:sz w:val="28"/>
          <w:szCs w:val="28"/>
          <w:vertAlign w:val="baseline"/>
        </w:rPr>
        <w:footnoteRef/>
      </w:r>
      <w:r w:rsidRP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ab/>
      </w:r>
      <w:r w:rsidR="002234B3" w:rsidRPr="00137C30">
        <w:rPr>
          <w:rFonts w:ascii="Traditional Arabic" w:hAnsi="Traditional Arabic" w:cs="Traditional Arabic"/>
          <w:color w:val="000000"/>
          <w:sz w:val="28"/>
          <w:szCs w:val="28"/>
          <w:rtl/>
          <w:lang w:bidi="ar-YE"/>
        </w:rPr>
        <w:t>انظر: جامع البيان في تأويل القرآن</w:t>
      </w:r>
      <w:r w:rsidR="00137C30">
        <w:rPr>
          <w:rFonts w:ascii="Traditional Arabic" w:hAnsi="Traditional Arabic" w:cs="Traditional Arabic"/>
          <w:color w:val="000000"/>
          <w:sz w:val="28"/>
          <w:szCs w:val="28"/>
          <w:rtl/>
          <w:lang w:bidi="ar-YE"/>
        </w:rPr>
        <w:t>،</w:t>
      </w:r>
      <w:r w:rsidR="002234B3" w:rsidRPr="00137C30">
        <w:rPr>
          <w:rFonts w:ascii="Traditional Arabic" w:hAnsi="Traditional Arabic" w:cs="Traditional Arabic"/>
          <w:color w:val="000000"/>
          <w:sz w:val="28"/>
          <w:szCs w:val="28"/>
          <w:rtl/>
          <w:lang w:bidi="ar-YE"/>
        </w:rPr>
        <w:t xml:space="preserve"> لمحمد بن جرير الطبري</w:t>
      </w:r>
      <w:r w:rsidR="00137C30">
        <w:rPr>
          <w:rFonts w:ascii="Traditional Arabic" w:hAnsi="Traditional Arabic" w:cs="Traditional Arabic"/>
          <w:color w:val="000000"/>
          <w:sz w:val="28"/>
          <w:szCs w:val="28"/>
          <w:rtl/>
          <w:lang w:bidi="ar-YE"/>
        </w:rPr>
        <w:t>،</w:t>
      </w:r>
      <w:r w:rsidR="002234B3" w:rsidRPr="00137C30">
        <w:rPr>
          <w:rFonts w:ascii="Traditional Arabic" w:hAnsi="Traditional Arabic" w:cs="Traditional Arabic"/>
          <w:color w:val="000000"/>
          <w:sz w:val="28"/>
          <w:szCs w:val="28"/>
          <w:rtl/>
          <w:lang w:bidi="ar-YE"/>
        </w:rPr>
        <w:t xml:space="preserve"> تحقيق: أحمد محمد شاكر</w:t>
      </w:r>
      <w:r w:rsidR="00137C30">
        <w:rPr>
          <w:rFonts w:ascii="Traditional Arabic" w:hAnsi="Traditional Arabic" w:cs="Traditional Arabic"/>
          <w:color w:val="000000"/>
          <w:sz w:val="28"/>
          <w:szCs w:val="28"/>
          <w:rtl/>
          <w:lang w:bidi="ar-YE"/>
        </w:rPr>
        <w:t>،</w:t>
      </w:r>
      <w:r w:rsidR="002234B3" w:rsidRPr="00137C30">
        <w:rPr>
          <w:rFonts w:ascii="Traditional Arabic" w:hAnsi="Traditional Arabic" w:cs="Traditional Arabic"/>
          <w:color w:val="000000"/>
          <w:sz w:val="28"/>
          <w:szCs w:val="28"/>
          <w:rtl/>
          <w:lang w:bidi="ar-YE"/>
        </w:rPr>
        <w:t xml:space="preserve"> مؤسسة الرسالة</w:t>
      </w:r>
      <w:r w:rsidR="00137C30">
        <w:rPr>
          <w:rFonts w:ascii="Traditional Arabic" w:hAnsi="Traditional Arabic" w:cs="Traditional Arabic"/>
          <w:color w:val="000000"/>
          <w:sz w:val="28"/>
          <w:szCs w:val="28"/>
          <w:rtl/>
          <w:lang w:bidi="ar-YE"/>
        </w:rPr>
        <w:t>،</w:t>
      </w:r>
      <w:r w:rsidR="002234B3" w:rsidRPr="00137C30">
        <w:rPr>
          <w:rFonts w:ascii="Traditional Arabic" w:hAnsi="Traditional Arabic" w:cs="Traditional Arabic"/>
          <w:color w:val="000000"/>
          <w:sz w:val="28"/>
          <w:szCs w:val="28"/>
          <w:rtl/>
          <w:lang w:bidi="ar-YE"/>
        </w:rPr>
        <w:t xml:space="preserve"> ط 1 – 2000م</w:t>
      </w:r>
      <w:r w:rsidR="00137C30">
        <w:rPr>
          <w:rFonts w:ascii="Traditional Arabic" w:hAnsi="Traditional Arabic" w:cs="Traditional Arabic"/>
          <w:color w:val="000000"/>
          <w:sz w:val="28"/>
          <w:szCs w:val="28"/>
          <w:rtl/>
          <w:lang w:bidi="ar-YE"/>
        </w:rPr>
        <w:t>،</w:t>
      </w:r>
      <w:r w:rsidR="002234B3" w:rsidRPr="00137C30">
        <w:rPr>
          <w:rFonts w:ascii="Traditional Arabic" w:hAnsi="Traditional Arabic" w:cs="Traditional Arabic"/>
          <w:color w:val="000000"/>
          <w:sz w:val="28"/>
          <w:szCs w:val="28"/>
          <w:rtl/>
          <w:lang w:bidi="ar-YE"/>
        </w:rPr>
        <w:t xml:space="preserve"> 15/390 – 392</w:t>
      </w:r>
      <w:r w:rsidR="00137C30">
        <w:rPr>
          <w:rFonts w:ascii="Traditional Arabic" w:hAnsi="Traditional Arabic" w:cs="Traditional Arabic"/>
          <w:color w:val="000000"/>
          <w:sz w:val="28"/>
          <w:szCs w:val="28"/>
          <w:rtl/>
          <w:lang w:bidi="ar-YE"/>
        </w:rPr>
        <w:t>،</w:t>
      </w:r>
      <w:r w:rsidR="002234B3" w:rsidRPr="00137C30">
        <w:rPr>
          <w:rFonts w:ascii="Traditional Arabic" w:hAnsi="Traditional Arabic" w:cs="Traditional Arabic"/>
          <w:color w:val="000000"/>
          <w:sz w:val="28"/>
          <w:szCs w:val="28"/>
          <w:rtl/>
          <w:lang w:bidi="ar-YE"/>
        </w:rPr>
        <w:t xml:space="preserve"> والكشاف للزمخشري 2/388</w:t>
      </w:r>
      <w:r w:rsidR="00137C30">
        <w:rPr>
          <w:rFonts w:ascii="Traditional Arabic" w:hAnsi="Traditional Arabic" w:cs="Traditional Arabic"/>
          <w:color w:val="000000"/>
          <w:sz w:val="28"/>
          <w:szCs w:val="28"/>
          <w:rtl/>
          <w:lang w:bidi="ar-YE"/>
        </w:rPr>
        <w:t>،</w:t>
      </w:r>
      <w:r w:rsidR="002234B3" w:rsidRPr="00137C30">
        <w:rPr>
          <w:rFonts w:ascii="Traditional Arabic" w:hAnsi="Traditional Arabic" w:cs="Traditional Arabic"/>
          <w:color w:val="000000"/>
          <w:sz w:val="28"/>
          <w:szCs w:val="28"/>
          <w:rtl/>
          <w:lang w:bidi="ar-YE"/>
        </w:rPr>
        <w:t xml:space="preserve"> والجامع لأحكام القرآن 9/66</w:t>
      </w:r>
      <w:r w:rsidR="00137C30">
        <w:rPr>
          <w:rFonts w:ascii="Traditional Arabic" w:hAnsi="Traditional Arabic" w:cs="Traditional Arabic"/>
          <w:color w:val="000000"/>
          <w:sz w:val="28"/>
          <w:szCs w:val="28"/>
          <w:rtl/>
          <w:lang w:bidi="ar-YE"/>
        </w:rPr>
        <w:t>،</w:t>
      </w:r>
      <w:r w:rsidR="002234B3" w:rsidRPr="00137C30">
        <w:rPr>
          <w:rFonts w:ascii="Traditional Arabic" w:hAnsi="Traditional Arabic" w:cs="Traditional Arabic"/>
          <w:color w:val="000000"/>
          <w:sz w:val="28"/>
          <w:szCs w:val="28"/>
          <w:rtl/>
          <w:lang w:bidi="ar-YE"/>
        </w:rPr>
        <w:t xml:space="preserve"> والبحر المحيط 5/243.  </w:t>
      </w:r>
    </w:p>
  </w:footnote>
  <w:footnote w:id="88">
    <w:p w:rsidR="000F53B2" w:rsidRPr="00137C30" w:rsidRDefault="000F53B2" w:rsidP="00353221">
      <w:pPr>
        <w:pStyle w:val="af4"/>
        <w:pageBreakBefore/>
        <w:widowControl w:val="0"/>
        <w:ind w:left="454" w:hanging="454"/>
        <w:jc w:val="both"/>
        <w:rPr>
          <w:rFonts w:ascii="Traditional Arabic" w:hAnsi="Traditional Arabic" w:cs="Traditional Arabic"/>
          <w:color w:val="000000"/>
          <w:sz w:val="28"/>
          <w:szCs w:val="28"/>
          <w:lang w:bidi="ar-YE"/>
        </w:rPr>
      </w:pPr>
      <w:r w:rsidRPr="00137C30">
        <w:rPr>
          <w:rFonts w:ascii="Traditional Arabic" w:hAnsi="Traditional Arabic" w:cs="Traditional Arabic"/>
          <w:color w:val="000000"/>
          <w:sz w:val="28"/>
          <w:szCs w:val="28"/>
          <w:rtl/>
        </w:rPr>
        <w:t>(</w:t>
      </w:r>
      <w:r w:rsidRPr="00137C30">
        <w:rPr>
          <w:rStyle w:val="af"/>
          <w:rFonts w:ascii="Traditional Arabic" w:hAnsi="Traditional Arabic" w:cs="Traditional Arabic"/>
          <w:color w:val="000000"/>
          <w:sz w:val="28"/>
          <w:szCs w:val="28"/>
          <w:vertAlign w:val="baseline"/>
        </w:rPr>
        <w:footnoteRef/>
      </w:r>
      <w:r w:rsidRP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ab/>
      </w:r>
      <w:r w:rsidR="002234B3" w:rsidRPr="00137C30">
        <w:rPr>
          <w:rFonts w:ascii="Traditional Arabic" w:hAnsi="Traditional Arabic" w:cs="Traditional Arabic"/>
          <w:color w:val="000000"/>
          <w:sz w:val="28"/>
          <w:szCs w:val="28"/>
          <w:rtl/>
          <w:lang w:bidi="ar-YE"/>
        </w:rPr>
        <w:t>انظر: معاني القرآن للفراء 2/22</w:t>
      </w:r>
      <w:r w:rsidR="00137C30">
        <w:rPr>
          <w:rFonts w:ascii="Traditional Arabic" w:hAnsi="Traditional Arabic" w:cs="Traditional Arabic"/>
          <w:color w:val="000000"/>
          <w:sz w:val="28"/>
          <w:szCs w:val="28"/>
          <w:rtl/>
          <w:lang w:bidi="ar-YE"/>
        </w:rPr>
        <w:t>،</w:t>
      </w:r>
      <w:r w:rsidR="002234B3" w:rsidRPr="00137C30">
        <w:rPr>
          <w:rFonts w:ascii="Traditional Arabic" w:hAnsi="Traditional Arabic" w:cs="Traditional Arabic"/>
          <w:color w:val="000000"/>
          <w:sz w:val="28"/>
          <w:szCs w:val="28"/>
          <w:rtl/>
          <w:lang w:bidi="ar-YE"/>
        </w:rPr>
        <w:t xml:space="preserve"> والجامع لأحكام القرآن 9/67.</w:t>
      </w:r>
    </w:p>
  </w:footnote>
  <w:footnote w:id="89">
    <w:p w:rsidR="000F53B2" w:rsidRPr="00137C30" w:rsidRDefault="000F53B2" w:rsidP="005456B1">
      <w:pPr>
        <w:pStyle w:val="af4"/>
        <w:pageBreakBefore/>
        <w:widowControl w:val="0"/>
        <w:ind w:left="454" w:hanging="454"/>
        <w:jc w:val="both"/>
        <w:rPr>
          <w:rFonts w:ascii="Traditional Arabic" w:hAnsi="Traditional Arabic" w:cs="Traditional Arabic"/>
          <w:color w:val="000000"/>
          <w:sz w:val="28"/>
          <w:szCs w:val="28"/>
          <w:lang w:bidi="ar-YE"/>
        </w:rPr>
      </w:pPr>
      <w:r w:rsidRPr="00137C30">
        <w:rPr>
          <w:rFonts w:ascii="Traditional Arabic" w:hAnsi="Traditional Arabic" w:cs="Traditional Arabic"/>
          <w:color w:val="000000"/>
          <w:sz w:val="28"/>
          <w:szCs w:val="28"/>
          <w:rtl/>
        </w:rPr>
        <w:t>(</w:t>
      </w:r>
      <w:r w:rsidRPr="00137C30">
        <w:rPr>
          <w:rStyle w:val="af"/>
          <w:rFonts w:ascii="Traditional Arabic" w:hAnsi="Traditional Arabic" w:cs="Traditional Arabic"/>
          <w:color w:val="000000"/>
          <w:sz w:val="28"/>
          <w:szCs w:val="28"/>
          <w:vertAlign w:val="baseline"/>
        </w:rPr>
        <w:footnoteRef/>
      </w:r>
      <w:r w:rsidRP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ab/>
      </w:r>
      <w:r w:rsidR="00981C6B" w:rsidRPr="00137C30">
        <w:rPr>
          <w:rFonts w:ascii="Traditional Arabic" w:hAnsi="Traditional Arabic" w:cs="Traditional Arabic"/>
          <w:color w:val="000000"/>
          <w:sz w:val="28"/>
          <w:szCs w:val="28"/>
          <w:rtl/>
        </w:rPr>
        <w:t>انظر: شرح التسهيل 3/354</w:t>
      </w:r>
      <w:r w:rsidR="00137C30">
        <w:rPr>
          <w:rFonts w:ascii="Traditional Arabic" w:hAnsi="Traditional Arabic" w:cs="Traditional Arabic"/>
          <w:color w:val="000000"/>
          <w:sz w:val="28"/>
          <w:szCs w:val="28"/>
          <w:rtl/>
        </w:rPr>
        <w:t>،</w:t>
      </w:r>
      <w:r w:rsidR="00981C6B" w:rsidRPr="00137C30">
        <w:rPr>
          <w:rFonts w:ascii="Traditional Arabic" w:hAnsi="Traditional Arabic" w:cs="Traditional Arabic"/>
          <w:color w:val="000000"/>
          <w:sz w:val="28"/>
          <w:szCs w:val="28"/>
          <w:rtl/>
        </w:rPr>
        <w:t xml:space="preserve"> والجنى الداني ص 62</w:t>
      </w:r>
      <w:r w:rsidR="00137C30">
        <w:rPr>
          <w:rFonts w:ascii="Traditional Arabic" w:hAnsi="Traditional Arabic" w:cs="Traditional Arabic"/>
          <w:color w:val="000000"/>
          <w:sz w:val="28"/>
          <w:szCs w:val="28"/>
          <w:rtl/>
        </w:rPr>
        <w:t>،</w:t>
      </w:r>
      <w:r w:rsidR="00981C6B" w:rsidRPr="00137C30">
        <w:rPr>
          <w:rFonts w:ascii="Traditional Arabic" w:hAnsi="Traditional Arabic" w:cs="Traditional Arabic"/>
          <w:color w:val="000000"/>
          <w:sz w:val="28"/>
          <w:szCs w:val="28"/>
          <w:rtl/>
        </w:rPr>
        <w:t xml:space="preserve"> والمغني ص 168</w:t>
      </w:r>
      <w:r w:rsidR="00137C30">
        <w:rPr>
          <w:rFonts w:ascii="Traditional Arabic" w:hAnsi="Traditional Arabic" w:cs="Traditional Arabic"/>
          <w:color w:val="000000"/>
          <w:sz w:val="28"/>
          <w:szCs w:val="28"/>
          <w:rtl/>
        </w:rPr>
        <w:t>،</w:t>
      </w:r>
      <w:r w:rsidR="00981C6B" w:rsidRPr="00137C30">
        <w:rPr>
          <w:rFonts w:ascii="Traditional Arabic" w:hAnsi="Traditional Arabic" w:cs="Traditional Arabic"/>
          <w:color w:val="000000"/>
          <w:sz w:val="28"/>
          <w:szCs w:val="28"/>
          <w:rtl/>
        </w:rPr>
        <w:t xml:space="preserve"> والهمع 3/195 – 196. </w:t>
      </w:r>
    </w:p>
  </w:footnote>
  <w:footnote w:id="90">
    <w:p w:rsidR="000F53B2" w:rsidRPr="00137C30" w:rsidRDefault="000F53B2" w:rsidP="004D20B7">
      <w:pPr>
        <w:pStyle w:val="af4"/>
        <w:pageBreakBefore/>
        <w:widowControl w:val="0"/>
        <w:ind w:left="454" w:hanging="454"/>
        <w:jc w:val="both"/>
        <w:rPr>
          <w:rFonts w:ascii="Traditional Arabic" w:hAnsi="Traditional Arabic" w:cs="Traditional Arabic"/>
          <w:color w:val="000000"/>
          <w:sz w:val="28"/>
          <w:szCs w:val="28"/>
          <w:lang w:bidi="ar-YE"/>
        </w:rPr>
      </w:pPr>
      <w:r w:rsidRPr="00137C30">
        <w:rPr>
          <w:rFonts w:ascii="Traditional Arabic" w:hAnsi="Traditional Arabic" w:cs="Traditional Arabic"/>
          <w:color w:val="000000"/>
          <w:sz w:val="28"/>
          <w:szCs w:val="28"/>
          <w:rtl/>
        </w:rPr>
        <w:t>(</w:t>
      </w:r>
      <w:r w:rsidRPr="00137C30">
        <w:rPr>
          <w:rStyle w:val="af"/>
          <w:rFonts w:ascii="Traditional Arabic" w:hAnsi="Traditional Arabic" w:cs="Traditional Arabic"/>
          <w:color w:val="000000"/>
          <w:sz w:val="28"/>
          <w:szCs w:val="28"/>
          <w:vertAlign w:val="baseline"/>
        </w:rPr>
        <w:footnoteRef/>
      </w:r>
      <w:r w:rsidRP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ab/>
      </w:r>
      <w:r w:rsidR="00981C6B" w:rsidRPr="00137C30">
        <w:rPr>
          <w:rFonts w:ascii="Traditional Arabic" w:hAnsi="Traditional Arabic" w:cs="Traditional Arabic"/>
          <w:color w:val="000000"/>
          <w:sz w:val="28"/>
          <w:szCs w:val="28"/>
          <w:rtl/>
          <w:lang w:bidi="ar-YE"/>
        </w:rPr>
        <w:t>البيت للفرزدق</w:t>
      </w:r>
      <w:r w:rsidR="00137C30">
        <w:rPr>
          <w:rFonts w:ascii="Traditional Arabic" w:hAnsi="Traditional Arabic" w:cs="Traditional Arabic"/>
          <w:color w:val="000000"/>
          <w:sz w:val="28"/>
          <w:szCs w:val="28"/>
          <w:rtl/>
          <w:lang w:bidi="ar-YE"/>
        </w:rPr>
        <w:t>،</w:t>
      </w:r>
      <w:r w:rsidR="00981C6B" w:rsidRPr="00137C30">
        <w:rPr>
          <w:rFonts w:ascii="Traditional Arabic" w:hAnsi="Traditional Arabic" w:cs="Traditional Arabic"/>
          <w:color w:val="000000"/>
          <w:sz w:val="28"/>
          <w:szCs w:val="28"/>
          <w:rtl/>
          <w:lang w:bidi="ar-YE"/>
        </w:rPr>
        <w:t xml:space="preserve"> انظر: ديوانه</w:t>
      </w:r>
      <w:r w:rsidR="00137C30">
        <w:rPr>
          <w:rFonts w:ascii="Traditional Arabic" w:hAnsi="Traditional Arabic" w:cs="Traditional Arabic"/>
          <w:color w:val="000000"/>
          <w:sz w:val="28"/>
          <w:szCs w:val="28"/>
          <w:rtl/>
          <w:lang w:bidi="ar-YE"/>
        </w:rPr>
        <w:t>،</w:t>
      </w:r>
      <w:r w:rsidR="00981C6B" w:rsidRPr="00137C30">
        <w:rPr>
          <w:rFonts w:ascii="Traditional Arabic" w:hAnsi="Traditional Arabic" w:cs="Traditional Arabic"/>
          <w:color w:val="000000"/>
          <w:sz w:val="28"/>
          <w:szCs w:val="28"/>
          <w:rtl/>
          <w:lang w:bidi="ar-YE"/>
        </w:rPr>
        <w:t xml:space="preserve"> بشرح وضبط الأستاذ: علي فاغور</w:t>
      </w:r>
      <w:r w:rsidR="00137C30">
        <w:rPr>
          <w:rFonts w:ascii="Traditional Arabic" w:hAnsi="Traditional Arabic" w:cs="Traditional Arabic"/>
          <w:color w:val="000000"/>
          <w:sz w:val="28"/>
          <w:szCs w:val="28"/>
          <w:rtl/>
          <w:lang w:bidi="ar-YE"/>
        </w:rPr>
        <w:t>،</w:t>
      </w:r>
      <w:r w:rsidR="00981C6B" w:rsidRPr="00137C30">
        <w:rPr>
          <w:rFonts w:ascii="Traditional Arabic" w:hAnsi="Traditional Arabic" w:cs="Traditional Arabic"/>
          <w:color w:val="000000"/>
          <w:sz w:val="28"/>
          <w:szCs w:val="28"/>
          <w:rtl/>
          <w:lang w:bidi="ar-YE"/>
        </w:rPr>
        <w:t xml:space="preserve"> دار الكتب العلمية – بيروت</w:t>
      </w:r>
      <w:r w:rsidR="00137C30">
        <w:rPr>
          <w:rFonts w:ascii="Traditional Arabic" w:hAnsi="Traditional Arabic" w:cs="Traditional Arabic"/>
          <w:color w:val="000000"/>
          <w:sz w:val="28"/>
          <w:szCs w:val="28"/>
          <w:rtl/>
          <w:lang w:bidi="ar-YE"/>
        </w:rPr>
        <w:t>،</w:t>
      </w:r>
      <w:r w:rsidR="00981C6B" w:rsidRPr="00137C30">
        <w:rPr>
          <w:rFonts w:ascii="Traditional Arabic" w:hAnsi="Traditional Arabic" w:cs="Traditional Arabic"/>
          <w:color w:val="000000"/>
          <w:sz w:val="28"/>
          <w:szCs w:val="28"/>
          <w:rtl/>
          <w:lang w:bidi="ar-YE"/>
        </w:rPr>
        <w:t xml:space="preserve"> ط 1 – 1987</w:t>
      </w:r>
      <w:r w:rsidR="00137C30">
        <w:rPr>
          <w:rFonts w:ascii="Traditional Arabic" w:hAnsi="Traditional Arabic" w:cs="Traditional Arabic"/>
          <w:color w:val="000000"/>
          <w:sz w:val="28"/>
          <w:szCs w:val="28"/>
          <w:rtl/>
          <w:lang w:bidi="ar-YE"/>
        </w:rPr>
        <w:t>،</w:t>
      </w:r>
      <w:r w:rsidR="00981C6B" w:rsidRPr="00137C30">
        <w:rPr>
          <w:rFonts w:ascii="Traditional Arabic" w:hAnsi="Traditional Arabic" w:cs="Traditional Arabic"/>
          <w:color w:val="000000"/>
          <w:sz w:val="28"/>
          <w:szCs w:val="28"/>
          <w:rtl/>
          <w:lang w:bidi="ar-YE"/>
        </w:rPr>
        <w:t xml:space="preserve"> ص 471. </w:t>
      </w:r>
    </w:p>
  </w:footnote>
  <w:footnote w:id="91">
    <w:p w:rsidR="000F53B2" w:rsidRPr="00137C30" w:rsidRDefault="000F53B2" w:rsidP="008F71FF">
      <w:pPr>
        <w:pStyle w:val="af4"/>
        <w:pageBreakBefore/>
        <w:widowControl w:val="0"/>
        <w:ind w:left="454" w:hanging="454"/>
        <w:jc w:val="both"/>
        <w:rPr>
          <w:rFonts w:ascii="Traditional Arabic" w:hAnsi="Traditional Arabic" w:cs="Traditional Arabic"/>
          <w:color w:val="000000"/>
          <w:sz w:val="28"/>
          <w:szCs w:val="28"/>
          <w:lang w:bidi="ar-YE"/>
        </w:rPr>
      </w:pPr>
      <w:r w:rsidRPr="00137C30">
        <w:rPr>
          <w:rFonts w:ascii="Traditional Arabic" w:hAnsi="Traditional Arabic" w:cs="Traditional Arabic"/>
          <w:color w:val="000000"/>
          <w:sz w:val="28"/>
          <w:szCs w:val="28"/>
          <w:rtl/>
        </w:rPr>
        <w:t>(</w:t>
      </w:r>
      <w:r w:rsidRPr="00137C30">
        <w:rPr>
          <w:rStyle w:val="af"/>
          <w:rFonts w:ascii="Traditional Arabic" w:hAnsi="Traditional Arabic" w:cs="Traditional Arabic"/>
          <w:color w:val="000000"/>
          <w:sz w:val="28"/>
          <w:szCs w:val="28"/>
          <w:vertAlign w:val="baseline"/>
        </w:rPr>
        <w:footnoteRef/>
      </w:r>
      <w:r w:rsidRP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ab/>
      </w:r>
      <w:r w:rsidR="00981C6B" w:rsidRPr="00137C30">
        <w:rPr>
          <w:rFonts w:ascii="Traditional Arabic" w:hAnsi="Traditional Arabic" w:cs="Traditional Arabic"/>
          <w:color w:val="000000"/>
          <w:sz w:val="28"/>
          <w:szCs w:val="28"/>
          <w:rtl/>
          <w:lang w:bidi="ar-YE"/>
        </w:rPr>
        <w:t>انظر: شرح التسهيل 3/354</w:t>
      </w:r>
      <w:r w:rsidR="00137C30">
        <w:rPr>
          <w:rFonts w:ascii="Traditional Arabic" w:hAnsi="Traditional Arabic" w:cs="Traditional Arabic"/>
          <w:color w:val="000000"/>
          <w:sz w:val="28"/>
          <w:szCs w:val="28"/>
          <w:rtl/>
          <w:lang w:bidi="ar-YE"/>
        </w:rPr>
        <w:t>،</w:t>
      </w:r>
      <w:r w:rsidR="00981C6B" w:rsidRPr="00137C30">
        <w:rPr>
          <w:rFonts w:ascii="Traditional Arabic" w:hAnsi="Traditional Arabic" w:cs="Traditional Arabic"/>
          <w:color w:val="000000"/>
          <w:sz w:val="28"/>
          <w:szCs w:val="28"/>
          <w:rtl/>
          <w:lang w:bidi="ar-YE"/>
        </w:rPr>
        <w:t xml:space="preserve"> والمغني ص 168</w:t>
      </w:r>
      <w:r w:rsidR="00137C30">
        <w:rPr>
          <w:rFonts w:ascii="Traditional Arabic" w:hAnsi="Traditional Arabic" w:cs="Traditional Arabic"/>
          <w:color w:val="000000"/>
          <w:sz w:val="28"/>
          <w:szCs w:val="28"/>
          <w:rtl/>
          <w:lang w:bidi="ar-YE"/>
        </w:rPr>
        <w:t>،</w:t>
      </w:r>
      <w:r w:rsidR="00981C6B" w:rsidRPr="00137C30">
        <w:rPr>
          <w:rFonts w:ascii="Traditional Arabic" w:hAnsi="Traditional Arabic" w:cs="Traditional Arabic"/>
          <w:color w:val="000000"/>
          <w:sz w:val="28"/>
          <w:szCs w:val="28"/>
          <w:rtl/>
          <w:lang w:bidi="ar-YE"/>
        </w:rPr>
        <w:t xml:space="preserve"> والبرهان في علوم القرآن 4/295</w:t>
      </w:r>
      <w:r w:rsidR="00137C30">
        <w:rPr>
          <w:rFonts w:ascii="Traditional Arabic" w:hAnsi="Traditional Arabic" w:cs="Traditional Arabic"/>
          <w:color w:val="000000"/>
          <w:sz w:val="28"/>
          <w:szCs w:val="28"/>
          <w:rtl/>
          <w:lang w:bidi="ar-YE"/>
        </w:rPr>
        <w:t>،</w:t>
      </w:r>
      <w:r w:rsidR="00981C6B" w:rsidRPr="00137C30">
        <w:rPr>
          <w:rFonts w:ascii="Traditional Arabic" w:hAnsi="Traditional Arabic" w:cs="Traditional Arabic"/>
          <w:color w:val="000000"/>
          <w:sz w:val="28"/>
          <w:szCs w:val="28"/>
          <w:rtl/>
          <w:lang w:bidi="ar-YE"/>
        </w:rPr>
        <w:t xml:space="preserve"> وهمع الهوامع 3/195 – 196. </w:t>
      </w:r>
    </w:p>
  </w:footnote>
  <w:footnote w:id="92">
    <w:p w:rsidR="000F53B2" w:rsidRPr="00137C30" w:rsidRDefault="000F53B2" w:rsidP="00FB08F7">
      <w:pPr>
        <w:pStyle w:val="af4"/>
        <w:pageBreakBefore/>
        <w:widowControl w:val="0"/>
        <w:ind w:left="454" w:hanging="454"/>
        <w:jc w:val="both"/>
        <w:rPr>
          <w:rFonts w:ascii="Traditional Arabic" w:hAnsi="Traditional Arabic" w:cs="Traditional Arabic"/>
          <w:color w:val="000000"/>
          <w:sz w:val="28"/>
          <w:szCs w:val="28"/>
          <w:lang w:bidi="ar-YE"/>
        </w:rPr>
      </w:pPr>
      <w:r w:rsidRPr="00137C30">
        <w:rPr>
          <w:rFonts w:ascii="Traditional Arabic" w:hAnsi="Traditional Arabic" w:cs="Traditional Arabic"/>
          <w:color w:val="000000"/>
          <w:sz w:val="28"/>
          <w:szCs w:val="28"/>
          <w:rtl/>
        </w:rPr>
        <w:t>(</w:t>
      </w:r>
      <w:r w:rsidRPr="00137C30">
        <w:rPr>
          <w:rStyle w:val="af"/>
          <w:rFonts w:ascii="Traditional Arabic" w:hAnsi="Traditional Arabic" w:cs="Traditional Arabic"/>
          <w:color w:val="000000"/>
          <w:sz w:val="28"/>
          <w:szCs w:val="28"/>
          <w:vertAlign w:val="baseline"/>
        </w:rPr>
        <w:footnoteRef/>
      </w:r>
      <w:r w:rsidRP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ab/>
      </w:r>
      <w:r w:rsidR="00981C6B" w:rsidRPr="00137C30">
        <w:rPr>
          <w:rFonts w:ascii="Traditional Arabic" w:hAnsi="Traditional Arabic" w:cs="Traditional Arabic"/>
          <w:color w:val="000000"/>
          <w:sz w:val="28"/>
          <w:szCs w:val="28"/>
          <w:rtl/>
        </w:rPr>
        <w:t>انظر: شرح التسهيل 3/354</w:t>
      </w:r>
      <w:r w:rsidR="00137C30">
        <w:rPr>
          <w:rFonts w:ascii="Traditional Arabic" w:hAnsi="Traditional Arabic" w:cs="Traditional Arabic"/>
          <w:color w:val="000000"/>
          <w:sz w:val="28"/>
          <w:szCs w:val="28"/>
          <w:rtl/>
        </w:rPr>
        <w:t>،</w:t>
      </w:r>
      <w:r w:rsidR="00981C6B" w:rsidRPr="00137C30">
        <w:rPr>
          <w:rFonts w:ascii="Traditional Arabic" w:hAnsi="Traditional Arabic" w:cs="Traditional Arabic"/>
          <w:color w:val="000000"/>
          <w:sz w:val="28"/>
          <w:szCs w:val="28"/>
          <w:rtl/>
        </w:rPr>
        <w:t xml:space="preserve"> والجنى الداني ص 62</w:t>
      </w:r>
      <w:r w:rsidR="00137C30">
        <w:rPr>
          <w:rFonts w:ascii="Traditional Arabic" w:hAnsi="Traditional Arabic" w:cs="Traditional Arabic"/>
          <w:color w:val="000000"/>
          <w:sz w:val="28"/>
          <w:szCs w:val="28"/>
          <w:rtl/>
        </w:rPr>
        <w:t>،</w:t>
      </w:r>
      <w:r w:rsidR="00981C6B" w:rsidRPr="00137C30">
        <w:rPr>
          <w:rFonts w:ascii="Traditional Arabic" w:hAnsi="Traditional Arabic" w:cs="Traditional Arabic"/>
          <w:color w:val="000000"/>
          <w:sz w:val="28"/>
          <w:szCs w:val="28"/>
          <w:rtl/>
        </w:rPr>
        <w:t xml:space="preserve"> والبرهان في علوم القرآن 4/295 – 296. </w:t>
      </w:r>
    </w:p>
  </w:footnote>
  <w:footnote w:id="93">
    <w:p w:rsidR="000F53B2" w:rsidRPr="00137C30" w:rsidRDefault="000F53B2" w:rsidP="00A174D9">
      <w:pPr>
        <w:pStyle w:val="af4"/>
        <w:pageBreakBefore/>
        <w:widowControl w:val="0"/>
        <w:ind w:left="454" w:hanging="454"/>
        <w:jc w:val="both"/>
        <w:rPr>
          <w:rFonts w:ascii="Traditional Arabic" w:hAnsi="Traditional Arabic" w:cs="Traditional Arabic"/>
          <w:color w:val="000000"/>
          <w:sz w:val="28"/>
          <w:szCs w:val="28"/>
          <w:lang w:bidi="ar-YE"/>
        </w:rPr>
      </w:pPr>
      <w:r w:rsidRPr="00137C30">
        <w:rPr>
          <w:rFonts w:ascii="Traditional Arabic" w:hAnsi="Traditional Arabic" w:cs="Traditional Arabic"/>
          <w:color w:val="000000"/>
          <w:sz w:val="28"/>
          <w:szCs w:val="28"/>
          <w:rtl/>
        </w:rPr>
        <w:t>(</w:t>
      </w:r>
      <w:r w:rsidRPr="00137C30">
        <w:rPr>
          <w:rStyle w:val="af"/>
          <w:rFonts w:ascii="Traditional Arabic" w:hAnsi="Traditional Arabic" w:cs="Traditional Arabic"/>
          <w:color w:val="000000"/>
          <w:sz w:val="28"/>
          <w:szCs w:val="28"/>
          <w:vertAlign w:val="baseline"/>
        </w:rPr>
        <w:footnoteRef/>
      </w:r>
      <w:r w:rsidRP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ab/>
      </w:r>
      <w:r w:rsidR="00981C6B" w:rsidRPr="00137C30">
        <w:rPr>
          <w:rFonts w:ascii="Traditional Arabic" w:hAnsi="Traditional Arabic" w:cs="Traditional Arabic"/>
          <w:color w:val="000000"/>
          <w:sz w:val="28"/>
          <w:szCs w:val="28"/>
          <w:rtl/>
          <w:lang w:bidi="ar-YE"/>
        </w:rPr>
        <w:t>انظر: البرهان في علوم القرآن 4/295</w:t>
      </w:r>
      <w:r w:rsidR="00137C30">
        <w:rPr>
          <w:rFonts w:ascii="Traditional Arabic" w:hAnsi="Traditional Arabic" w:cs="Traditional Arabic"/>
          <w:color w:val="000000"/>
          <w:sz w:val="28"/>
          <w:szCs w:val="28"/>
          <w:rtl/>
          <w:lang w:bidi="ar-YE"/>
        </w:rPr>
        <w:t>،</w:t>
      </w:r>
      <w:r w:rsidR="00981C6B" w:rsidRPr="00137C30">
        <w:rPr>
          <w:rFonts w:ascii="Traditional Arabic" w:hAnsi="Traditional Arabic" w:cs="Traditional Arabic"/>
          <w:color w:val="000000"/>
          <w:sz w:val="28"/>
          <w:szCs w:val="28"/>
          <w:rtl/>
          <w:lang w:bidi="ar-YE"/>
        </w:rPr>
        <w:t xml:space="preserve"> وشرح الأشموني 3/138.     </w:t>
      </w:r>
    </w:p>
  </w:footnote>
  <w:footnote w:id="94">
    <w:p w:rsidR="000F53B2" w:rsidRPr="00137C30" w:rsidRDefault="000F53B2" w:rsidP="00A174D9">
      <w:pPr>
        <w:pStyle w:val="af4"/>
        <w:pageBreakBefore/>
        <w:widowControl w:val="0"/>
        <w:ind w:left="454" w:hanging="454"/>
        <w:jc w:val="both"/>
        <w:rPr>
          <w:rFonts w:ascii="Traditional Arabic" w:hAnsi="Traditional Arabic" w:cs="Traditional Arabic"/>
          <w:color w:val="000000"/>
          <w:sz w:val="28"/>
          <w:szCs w:val="28"/>
          <w:lang w:bidi="ar-YE"/>
        </w:rPr>
      </w:pPr>
      <w:r w:rsidRPr="00137C30">
        <w:rPr>
          <w:rFonts w:ascii="Traditional Arabic" w:hAnsi="Traditional Arabic" w:cs="Traditional Arabic"/>
          <w:color w:val="000000"/>
          <w:sz w:val="28"/>
          <w:szCs w:val="28"/>
          <w:rtl/>
        </w:rPr>
        <w:t>(</w:t>
      </w:r>
      <w:r w:rsidRPr="00137C30">
        <w:rPr>
          <w:rStyle w:val="af"/>
          <w:rFonts w:ascii="Traditional Arabic" w:hAnsi="Traditional Arabic" w:cs="Traditional Arabic"/>
          <w:color w:val="000000"/>
          <w:sz w:val="28"/>
          <w:szCs w:val="28"/>
          <w:vertAlign w:val="baseline"/>
        </w:rPr>
        <w:footnoteRef/>
      </w:r>
      <w:r w:rsidRP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ab/>
      </w:r>
      <w:r w:rsidR="00981C6B" w:rsidRPr="00137C30">
        <w:rPr>
          <w:rFonts w:ascii="Traditional Arabic" w:hAnsi="Traditional Arabic" w:cs="Traditional Arabic"/>
          <w:color w:val="000000"/>
          <w:sz w:val="28"/>
          <w:szCs w:val="28"/>
          <w:rtl/>
          <w:lang w:bidi="ar-YE"/>
        </w:rPr>
        <w:t xml:space="preserve">انظر: التحرير والتنوير 30/279.     </w:t>
      </w:r>
    </w:p>
  </w:footnote>
  <w:footnote w:id="95">
    <w:p w:rsidR="000F53B2" w:rsidRPr="00137C30" w:rsidRDefault="000F53B2" w:rsidP="00A174D9">
      <w:pPr>
        <w:pStyle w:val="af4"/>
        <w:pageBreakBefore/>
        <w:widowControl w:val="0"/>
        <w:ind w:left="454" w:hanging="454"/>
        <w:jc w:val="both"/>
        <w:rPr>
          <w:rFonts w:ascii="Traditional Arabic" w:hAnsi="Traditional Arabic" w:cs="Traditional Arabic"/>
          <w:color w:val="000000"/>
          <w:sz w:val="28"/>
          <w:szCs w:val="28"/>
          <w:lang w:bidi="ar-YE"/>
        </w:rPr>
      </w:pPr>
      <w:r w:rsidRPr="00137C30">
        <w:rPr>
          <w:rFonts w:ascii="Traditional Arabic" w:hAnsi="Traditional Arabic" w:cs="Traditional Arabic"/>
          <w:color w:val="000000"/>
          <w:sz w:val="28"/>
          <w:szCs w:val="28"/>
          <w:rtl/>
        </w:rPr>
        <w:t>(</w:t>
      </w:r>
      <w:r w:rsidRPr="00137C30">
        <w:rPr>
          <w:rStyle w:val="af"/>
          <w:rFonts w:ascii="Traditional Arabic" w:hAnsi="Traditional Arabic" w:cs="Traditional Arabic"/>
          <w:color w:val="000000"/>
          <w:sz w:val="28"/>
          <w:szCs w:val="28"/>
          <w:vertAlign w:val="baseline"/>
        </w:rPr>
        <w:footnoteRef/>
      </w:r>
      <w:r w:rsidRP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ab/>
      </w:r>
      <w:r w:rsidR="00981C6B" w:rsidRPr="00137C30">
        <w:rPr>
          <w:rFonts w:ascii="Traditional Arabic" w:hAnsi="Traditional Arabic" w:cs="Traditional Arabic"/>
          <w:color w:val="000000"/>
          <w:sz w:val="28"/>
          <w:szCs w:val="28"/>
          <w:rtl/>
          <w:lang w:bidi="ar-YE"/>
        </w:rPr>
        <w:t>انظر: الجنى الداني ص 426</w:t>
      </w:r>
      <w:r w:rsidR="00137C30">
        <w:rPr>
          <w:rFonts w:ascii="Traditional Arabic" w:hAnsi="Traditional Arabic" w:cs="Traditional Arabic"/>
          <w:color w:val="000000"/>
          <w:sz w:val="28"/>
          <w:szCs w:val="28"/>
          <w:rtl/>
          <w:lang w:bidi="ar-YE"/>
        </w:rPr>
        <w:t>،</w:t>
      </w:r>
      <w:r w:rsidR="00981C6B" w:rsidRPr="00137C30">
        <w:rPr>
          <w:rFonts w:ascii="Traditional Arabic" w:hAnsi="Traditional Arabic" w:cs="Traditional Arabic"/>
          <w:color w:val="000000"/>
          <w:sz w:val="28"/>
          <w:szCs w:val="28"/>
          <w:rtl/>
          <w:lang w:bidi="ar-YE"/>
        </w:rPr>
        <w:t xml:space="preserve"> والمغني ص 126.</w:t>
      </w:r>
    </w:p>
  </w:footnote>
  <w:footnote w:id="96">
    <w:p w:rsidR="000F53B2" w:rsidRPr="00137C30" w:rsidRDefault="000F53B2" w:rsidP="00A174D9">
      <w:pPr>
        <w:pStyle w:val="af4"/>
        <w:pageBreakBefore/>
        <w:widowControl w:val="0"/>
        <w:ind w:left="454" w:hanging="454"/>
        <w:jc w:val="both"/>
        <w:rPr>
          <w:rFonts w:ascii="Traditional Arabic" w:hAnsi="Traditional Arabic" w:cs="Traditional Arabic"/>
          <w:color w:val="000000"/>
          <w:sz w:val="28"/>
          <w:szCs w:val="28"/>
          <w:lang w:bidi="ar-YE"/>
        </w:rPr>
      </w:pPr>
      <w:r w:rsidRPr="00137C30">
        <w:rPr>
          <w:rFonts w:ascii="Traditional Arabic" w:hAnsi="Traditional Arabic" w:cs="Traditional Arabic"/>
          <w:color w:val="000000"/>
          <w:sz w:val="28"/>
          <w:szCs w:val="28"/>
          <w:rtl/>
        </w:rPr>
        <w:t>(</w:t>
      </w:r>
      <w:r w:rsidRPr="00137C30">
        <w:rPr>
          <w:rStyle w:val="af"/>
          <w:rFonts w:ascii="Traditional Arabic" w:hAnsi="Traditional Arabic" w:cs="Traditional Arabic"/>
          <w:color w:val="000000"/>
          <w:sz w:val="28"/>
          <w:szCs w:val="28"/>
          <w:vertAlign w:val="baseline"/>
        </w:rPr>
        <w:footnoteRef/>
      </w:r>
      <w:r w:rsidRP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ab/>
      </w:r>
      <w:r w:rsidR="00B01E1A" w:rsidRPr="00137C30">
        <w:rPr>
          <w:rFonts w:ascii="Traditional Arabic" w:hAnsi="Traditional Arabic" w:cs="Traditional Arabic"/>
          <w:color w:val="000000"/>
          <w:sz w:val="28"/>
          <w:szCs w:val="28"/>
          <w:rtl/>
        </w:rPr>
        <w:t>انظر: الصاحبي في فقه اللغة ص 215</w:t>
      </w:r>
      <w:r w:rsidR="00137C30">
        <w:rPr>
          <w:rFonts w:ascii="Traditional Arabic" w:hAnsi="Traditional Arabic" w:cs="Traditional Arabic"/>
          <w:color w:val="000000"/>
          <w:sz w:val="28"/>
          <w:szCs w:val="28"/>
          <w:rtl/>
        </w:rPr>
        <w:t>،</w:t>
      </w:r>
      <w:r w:rsidR="00B01E1A" w:rsidRPr="00137C30">
        <w:rPr>
          <w:rFonts w:ascii="Traditional Arabic" w:hAnsi="Traditional Arabic" w:cs="Traditional Arabic"/>
          <w:color w:val="000000"/>
          <w:sz w:val="28"/>
          <w:szCs w:val="28"/>
          <w:rtl/>
        </w:rPr>
        <w:t xml:space="preserve"> والمصباح المنير في غريب الشرح الكبير</w:t>
      </w:r>
      <w:r w:rsidR="00137C30">
        <w:rPr>
          <w:rFonts w:ascii="Traditional Arabic" w:hAnsi="Traditional Arabic" w:cs="Traditional Arabic"/>
          <w:color w:val="000000"/>
          <w:sz w:val="28"/>
          <w:szCs w:val="28"/>
          <w:rtl/>
        </w:rPr>
        <w:t>،</w:t>
      </w:r>
      <w:r w:rsidR="00B01E1A" w:rsidRPr="00137C30">
        <w:rPr>
          <w:rFonts w:ascii="Traditional Arabic" w:hAnsi="Traditional Arabic" w:cs="Traditional Arabic"/>
          <w:color w:val="000000"/>
          <w:sz w:val="28"/>
          <w:szCs w:val="28"/>
          <w:rtl/>
        </w:rPr>
        <w:t xml:space="preserve"> لأحمد بن محمد المقري الفيومي</w:t>
      </w:r>
      <w:r w:rsidR="00137C30">
        <w:rPr>
          <w:rFonts w:ascii="Traditional Arabic" w:hAnsi="Traditional Arabic" w:cs="Traditional Arabic"/>
          <w:color w:val="000000"/>
          <w:sz w:val="28"/>
          <w:szCs w:val="28"/>
          <w:rtl/>
        </w:rPr>
        <w:t>،</w:t>
      </w:r>
      <w:r w:rsidR="00B01E1A" w:rsidRPr="00137C30">
        <w:rPr>
          <w:rFonts w:ascii="Traditional Arabic" w:hAnsi="Traditional Arabic" w:cs="Traditional Arabic"/>
          <w:color w:val="000000"/>
          <w:sz w:val="28"/>
          <w:szCs w:val="28"/>
          <w:rtl/>
        </w:rPr>
        <w:t xml:space="preserve"> المكتبة العلمية – بيروت</w:t>
      </w:r>
      <w:r w:rsidR="00137C30">
        <w:rPr>
          <w:rFonts w:ascii="Traditional Arabic" w:hAnsi="Traditional Arabic" w:cs="Traditional Arabic"/>
          <w:color w:val="000000"/>
          <w:sz w:val="28"/>
          <w:szCs w:val="28"/>
          <w:rtl/>
        </w:rPr>
        <w:t>،</w:t>
      </w:r>
      <w:r w:rsidR="00B01E1A" w:rsidRPr="00137C30">
        <w:rPr>
          <w:rFonts w:ascii="Traditional Arabic" w:hAnsi="Traditional Arabic" w:cs="Traditional Arabic"/>
          <w:color w:val="000000"/>
          <w:sz w:val="28"/>
          <w:szCs w:val="28"/>
          <w:rtl/>
        </w:rPr>
        <w:t xml:space="preserve"> دون تاريخ</w:t>
      </w:r>
      <w:r w:rsidR="00137C30">
        <w:rPr>
          <w:rFonts w:ascii="Traditional Arabic" w:hAnsi="Traditional Arabic" w:cs="Traditional Arabic"/>
          <w:color w:val="000000"/>
          <w:sz w:val="28"/>
          <w:szCs w:val="28"/>
          <w:rtl/>
        </w:rPr>
        <w:t>،</w:t>
      </w:r>
      <w:r w:rsidR="00B01E1A" w:rsidRPr="00137C30">
        <w:rPr>
          <w:rFonts w:ascii="Traditional Arabic" w:hAnsi="Traditional Arabic" w:cs="Traditional Arabic"/>
          <w:color w:val="000000"/>
          <w:sz w:val="28"/>
          <w:szCs w:val="28"/>
          <w:rtl/>
        </w:rPr>
        <w:t xml:space="preserve"> 1/84</w:t>
      </w:r>
      <w:r w:rsidR="00137C30">
        <w:rPr>
          <w:rFonts w:ascii="Traditional Arabic" w:hAnsi="Traditional Arabic" w:cs="Traditional Arabic"/>
          <w:color w:val="000000"/>
          <w:sz w:val="28"/>
          <w:szCs w:val="28"/>
          <w:rtl/>
        </w:rPr>
        <w:t>،</w:t>
      </w:r>
      <w:r w:rsidR="00B01E1A" w:rsidRPr="00137C30">
        <w:rPr>
          <w:rFonts w:ascii="Traditional Arabic" w:hAnsi="Traditional Arabic" w:cs="Traditional Arabic"/>
          <w:color w:val="000000"/>
          <w:sz w:val="28"/>
          <w:szCs w:val="28"/>
          <w:rtl/>
        </w:rPr>
        <w:t xml:space="preserve"> والجنى الداني ص 427</w:t>
      </w:r>
      <w:r w:rsidR="00137C30">
        <w:rPr>
          <w:rFonts w:ascii="Traditional Arabic" w:hAnsi="Traditional Arabic" w:cs="Traditional Arabic"/>
          <w:color w:val="000000"/>
          <w:sz w:val="28"/>
          <w:szCs w:val="28"/>
          <w:rtl/>
        </w:rPr>
        <w:t>،</w:t>
      </w:r>
      <w:r w:rsidR="00B01E1A" w:rsidRPr="00137C30">
        <w:rPr>
          <w:rFonts w:ascii="Traditional Arabic" w:hAnsi="Traditional Arabic" w:cs="Traditional Arabic"/>
          <w:color w:val="000000"/>
          <w:sz w:val="28"/>
          <w:szCs w:val="28"/>
          <w:rtl/>
        </w:rPr>
        <w:t xml:space="preserve"> والمغني ص 126</w:t>
      </w:r>
      <w:r w:rsidR="00137C30">
        <w:rPr>
          <w:rFonts w:ascii="Traditional Arabic" w:hAnsi="Traditional Arabic" w:cs="Traditional Arabic"/>
          <w:color w:val="000000"/>
          <w:sz w:val="28"/>
          <w:szCs w:val="28"/>
          <w:rtl/>
        </w:rPr>
        <w:t>،</w:t>
      </w:r>
      <w:r w:rsidR="00B01E1A" w:rsidRPr="00137C30">
        <w:rPr>
          <w:rFonts w:ascii="Traditional Arabic" w:hAnsi="Traditional Arabic" w:cs="Traditional Arabic"/>
          <w:color w:val="000000"/>
          <w:sz w:val="28"/>
          <w:szCs w:val="28"/>
          <w:rtl/>
        </w:rPr>
        <w:t xml:space="preserve"> والهمع 3/195.</w:t>
      </w:r>
    </w:p>
  </w:footnote>
  <w:footnote w:id="97">
    <w:p w:rsidR="000F53B2" w:rsidRPr="00137C30" w:rsidRDefault="000F53B2" w:rsidP="00A174D9">
      <w:pPr>
        <w:pStyle w:val="af4"/>
        <w:pageBreakBefore/>
        <w:widowControl w:val="0"/>
        <w:ind w:left="454" w:hanging="454"/>
        <w:jc w:val="both"/>
        <w:rPr>
          <w:rFonts w:ascii="Traditional Arabic" w:hAnsi="Traditional Arabic" w:cs="Traditional Arabic"/>
          <w:color w:val="000000"/>
          <w:sz w:val="28"/>
          <w:szCs w:val="28"/>
          <w:lang w:bidi="ar-YE"/>
        </w:rPr>
      </w:pPr>
      <w:r w:rsidRPr="00137C30">
        <w:rPr>
          <w:rFonts w:ascii="Traditional Arabic" w:hAnsi="Traditional Arabic" w:cs="Traditional Arabic"/>
          <w:color w:val="000000"/>
          <w:sz w:val="28"/>
          <w:szCs w:val="28"/>
          <w:rtl/>
        </w:rPr>
        <w:t>(</w:t>
      </w:r>
      <w:r w:rsidRPr="00137C30">
        <w:rPr>
          <w:rStyle w:val="af"/>
          <w:rFonts w:ascii="Traditional Arabic" w:hAnsi="Traditional Arabic" w:cs="Traditional Arabic"/>
          <w:color w:val="000000"/>
          <w:sz w:val="28"/>
          <w:szCs w:val="28"/>
          <w:vertAlign w:val="baseline"/>
        </w:rPr>
        <w:footnoteRef/>
      </w:r>
      <w:r w:rsidRP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ab/>
      </w:r>
      <w:r w:rsidR="003856C4" w:rsidRPr="00137C30">
        <w:rPr>
          <w:rFonts w:ascii="Traditional Arabic" w:hAnsi="Traditional Arabic" w:cs="Traditional Arabic"/>
          <w:color w:val="000000"/>
          <w:sz w:val="28"/>
          <w:szCs w:val="28"/>
          <w:rtl/>
          <w:lang w:bidi="ar-YE"/>
        </w:rPr>
        <w:t>البيت لأبي نواس (الحسن بن هانئ)</w:t>
      </w:r>
      <w:r w:rsidR="00137C30">
        <w:rPr>
          <w:rFonts w:ascii="Traditional Arabic" w:hAnsi="Traditional Arabic" w:cs="Traditional Arabic"/>
          <w:color w:val="000000"/>
          <w:sz w:val="28"/>
          <w:szCs w:val="28"/>
          <w:rtl/>
          <w:lang w:bidi="ar-YE"/>
        </w:rPr>
        <w:t>،</w:t>
      </w:r>
      <w:r w:rsidR="003856C4" w:rsidRPr="00137C30">
        <w:rPr>
          <w:rFonts w:ascii="Traditional Arabic" w:hAnsi="Traditional Arabic" w:cs="Traditional Arabic"/>
          <w:color w:val="000000"/>
          <w:sz w:val="28"/>
          <w:szCs w:val="28"/>
          <w:rtl/>
          <w:lang w:bidi="ar-YE"/>
        </w:rPr>
        <w:t xml:space="preserve"> انظر: ديوانه</w:t>
      </w:r>
      <w:r w:rsidR="00137C30">
        <w:rPr>
          <w:rFonts w:ascii="Traditional Arabic" w:hAnsi="Traditional Arabic" w:cs="Traditional Arabic"/>
          <w:color w:val="000000"/>
          <w:sz w:val="28"/>
          <w:szCs w:val="28"/>
          <w:rtl/>
          <w:lang w:bidi="ar-YE"/>
        </w:rPr>
        <w:t>،</w:t>
      </w:r>
      <w:r w:rsidR="003856C4" w:rsidRPr="00137C30">
        <w:rPr>
          <w:rFonts w:ascii="Traditional Arabic" w:hAnsi="Traditional Arabic" w:cs="Traditional Arabic"/>
          <w:color w:val="000000"/>
          <w:sz w:val="28"/>
          <w:szCs w:val="28"/>
          <w:rtl/>
          <w:lang w:bidi="ar-YE"/>
        </w:rPr>
        <w:t xml:space="preserve"> دار صادر – بيروت</w:t>
      </w:r>
      <w:r w:rsidR="00137C30">
        <w:rPr>
          <w:rFonts w:ascii="Traditional Arabic" w:hAnsi="Traditional Arabic" w:cs="Traditional Arabic"/>
          <w:color w:val="000000"/>
          <w:sz w:val="28"/>
          <w:szCs w:val="28"/>
          <w:rtl/>
          <w:lang w:bidi="ar-YE"/>
        </w:rPr>
        <w:t>،</w:t>
      </w:r>
      <w:r w:rsidR="003856C4" w:rsidRPr="00137C30">
        <w:rPr>
          <w:rFonts w:ascii="Traditional Arabic" w:hAnsi="Traditional Arabic" w:cs="Traditional Arabic"/>
          <w:color w:val="000000"/>
          <w:sz w:val="28"/>
          <w:szCs w:val="28"/>
          <w:rtl/>
          <w:lang w:bidi="ar-YE"/>
        </w:rPr>
        <w:t xml:space="preserve"> دون تاريخ</w:t>
      </w:r>
      <w:r w:rsidR="00137C30">
        <w:rPr>
          <w:rFonts w:ascii="Traditional Arabic" w:hAnsi="Traditional Arabic" w:cs="Traditional Arabic"/>
          <w:color w:val="000000"/>
          <w:sz w:val="28"/>
          <w:szCs w:val="28"/>
          <w:rtl/>
          <w:lang w:bidi="ar-YE"/>
        </w:rPr>
        <w:t>،</w:t>
      </w:r>
      <w:r w:rsidR="003856C4" w:rsidRPr="00137C30">
        <w:rPr>
          <w:rFonts w:ascii="Traditional Arabic" w:hAnsi="Traditional Arabic" w:cs="Traditional Arabic"/>
          <w:color w:val="000000"/>
          <w:sz w:val="28"/>
          <w:szCs w:val="28"/>
          <w:rtl/>
          <w:lang w:bidi="ar-YE"/>
        </w:rPr>
        <w:t xml:space="preserve"> ص 222. والرواية في الديوان هي: قُل لمن ساد ثم ساد أبوه          قبله ثم قد ساد قبل ذلك جده. </w:t>
      </w:r>
    </w:p>
  </w:footnote>
  <w:footnote w:id="98">
    <w:p w:rsidR="000F53B2" w:rsidRPr="00137C30" w:rsidRDefault="000F53B2" w:rsidP="00166143">
      <w:pPr>
        <w:pStyle w:val="af4"/>
        <w:pageBreakBefore/>
        <w:widowControl w:val="0"/>
        <w:ind w:left="454" w:hanging="454"/>
        <w:jc w:val="both"/>
        <w:rPr>
          <w:rFonts w:ascii="Traditional Arabic" w:hAnsi="Traditional Arabic" w:cs="Traditional Arabic"/>
          <w:color w:val="000000"/>
          <w:sz w:val="28"/>
          <w:szCs w:val="28"/>
          <w:lang w:bidi="ar-YE"/>
        </w:rPr>
      </w:pPr>
      <w:r w:rsidRPr="00137C30">
        <w:rPr>
          <w:rFonts w:ascii="Traditional Arabic" w:hAnsi="Traditional Arabic" w:cs="Traditional Arabic"/>
          <w:color w:val="000000"/>
          <w:sz w:val="28"/>
          <w:szCs w:val="28"/>
          <w:rtl/>
        </w:rPr>
        <w:t>(</w:t>
      </w:r>
      <w:r w:rsidRPr="00137C30">
        <w:rPr>
          <w:rStyle w:val="af"/>
          <w:rFonts w:ascii="Traditional Arabic" w:hAnsi="Traditional Arabic" w:cs="Traditional Arabic"/>
          <w:color w:val="000000"/>
          <w:sz w:val="28"/>
          <w:szCs w:val="28"/>
          <w:vertAlign w:val="baseline"/>
        </w:rPr>
        <w:footnoteRef/>
      </w:r>
      <w:r w:rsidRP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ab/>
      </w:r>
      <w:r w:rsidR="003856C4" w:rsidRPr="00137C30">
        <w:rPr>
          <w:rFonts w:ascii="Traditional Arabic" w:hAnsi="Traditional Arabic" w:cs="Traditional Arabic"/>
          <w:color w:val="000000"/>
          <w:sz w:val="28"/>
          <w:szCs w:val="28"/>
          <w:rtl/>
          <w:lang w:bidi="ar-YE"/>
        </w:rPr>
        <w:t>البيت لم أعثر له على قائل</w:t>
      </w:r>
      <w:r w:rsidR="00137C30">
        <w:rPr>
          <w:rFonts w:ascii="Traditional Arabic" w:hAnsi="Traditional Arabic" w:cs="Traditional Arabic"/>
          <w:color w:val="000000"/>
          <w:sz w:val="28"/>
          <w:szCs w:val="28"/>
          <w:rtl/>
          <w:lang w:bidi="ar-YE"/>
        </w:rPr>
        <w:t>،</w:t>
      </w:r>
      <w:r w:rsidR="003856C4" w:rsidRPr="00137C30">
        <w:rPr>
          <w:rFonts w:ascii="Traditional Arabic" w:hAnsi="Traditional Arabic" w:cs="Traditional Arabic"/>
          <w:color w:val="000000"/>
          <w:sz w:val="28"/>
          <w:szCs w:val="28"/>
          <w:rtl/>
          <w:lang w:bidi="ar-YE"/>
        </w:rPr>
        <w:t xml:space="preserve"> وهو بلا نسبة في: الصاحبي في فقه اللغة ص 215.</w:t>
      </w:r>
    </w:p>
  </w:footnote>
  <w:footnote w:id="99">
    <w:p w:rsidR="000F53B2" w:rsidRPr="00137C30" w:rsidRDefault="000F53B2" w:rsidP="006574A7">
      <w:pPr>
        <w:pStyle w:val="af4"/>
        <w:pageBreakBefore/>
        <w:widowControl w:val="0"/>
        <w:ind w:left="454" w:hanging="454"/>
        <w:jc w:val="both"/>
        <w:rPr>
          <w:rFonts w:ascii="Traditional Arabic" w:hAnsi="Traditional Arabic" w:cs="Traditional Arabic"/>
          <w:color w:val="000000"/>
          <w:sz w:val="28"/>
          <w:szCs w:val="28"/>
          <w:lang w:bidi="ar-YE"/>
        </w:rPr>
      </w:pPr>
      <w:r w:rsidRPr="00137C30">
        <w:rPr>
          <w:rFonts w:ascii="Traditional Arabic" w:hAnsi="Traditional Arabic" w:cs="Traditional Arabic"/>
          <w:color w:val="000000"/>
          <w:sz w:val="28"/>
          <w:szCs w:val="28"/>
          <w:rtl/>
        </w:rPr>
        <w:t>(</w:t>
      </w:r>
      <w:r w:rsidRPr="00137C30">
        <w:rPr>
          <w:rStyle w:val="af"/>
          <w:rFonts w:ascii="Traditional Arabic" w:hAnsi="Traditional Arabic" w:cs="Traditional Arabic"/>
          <w:color w:val="000000"/>
          <w:sz w:val="28"/>
          <w:szCs w:val="28"/>
          <w:vertAlign w:val="baseline"/>
        </w:rPr>
        <w:footnoteRef/>
      </w:r>
      <w:r w:rsidRP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ab/>
      </w:r>
      <w:r w:rsidR="003856C4" w:rsidRPr="00137C30">
        <w:rPr>
          <w:rFonts w:ascii="Traditional Arabic" w:hAnsi="Traditional Arabic" w:cs="Traditional Arabic"/>
          <w:color w:val="000000"/>
          <w:sz w:val="28"/>
          <w:szCs w:val="28"/>
          <w:rtl/>
          <w:lang w:bidi="ar-YE"/>
        </w:rPr>
        <w:t>انظر: المغني ص 127</w:t>
      </w:r>
      <w:r w:rsidR="00137C30">
        <w:rPr>
          <w:rFonts w:ascii="Traditional Arabic" w:hAnsi="Traditional Arabic" w:cs="Traditional Arabic"/>
          <w:color w:val="000000"/>
          <w:sz w:val="28"/>
          <w:szCs w:val="28"/>
          <w:rtl/>
          <w:lang w:bidi="ar-YE"/>
        </w:rPr>
        <w:t>،</w:t>
      </w:r>
      <w:r w:rsidR="003856C4" w:rsidRPr="00137C30">
        <w:rPr>
          <w:rFonts w:ascii="Traditional Arabic" w:hAnsi="Traditional Arabic" w:cs="Traditional Arabic"/>
          <w:color w:val="000000"/>
          <w:sz w:val="28"/>
          <w:szCs w:val="28"/>
          <w:rtl/>
          <w:lang w:bidi="ar-YE"/>
        </w:rPr>
        <w:t xml:space="preserve"> والهمع 3/195</w:t>
      </w:r>
      <w:r w:rsidR="00137C30">
        <w:rPr>
          <w:rFonts w:ascii="Traditional Arabic" w:hAnsi="Traditional Arabic" w:cs="Traditional Arabic"/>
          <w:color w:val="000000"/>
          <w:sz w:val="28"/>
          <w:szCs w:val="28"/>
          <w:rtl/>
          <w:lang w:bidi="ar-YE"/>
        </w:rPr>
        <w:t>،</w:t>
      </w:r>
      <w:r w:rsidR="003856C4" w:rsidRPr="00137C30">
        <w:rPr>
          <w:rFonts w:ascii="Traditional Arabic" w:hAnsi="Traditional Arabic" w:cs="Traditional Arabic"/>
          <w:color w:val="000000"/>
          <w:sz w:val="28"/>
          <w:szCs w:val="28"/>
          <w:rtl/>
          <w:lang w:bidi="ar-YE"/>
        </w:rPr>
        <w:t xml:space="preserve"> وشرح الأشموني 3/139. </w:t>
      </w:r>
    </w:p>
  </w:footnote>
  <w:footnote w:id="100">
    <w:p w:rsidR="000F53B2" w:rsidRPr="00137C30" w:rsidRDefault="000F53B2" w:rsidP="00FB36EC">
      <w:pPr>
        <w:pStyle w:val="af4"/>
        <w:pageBreakBefore/>
        <w:widowControl w:val="0"/>
        <w:ind w:left="454" w:hanging="454"/>
        <w:jc w:val="both"/>
        <w:rPr>
          <w:rFonts w:ascii="Traditional Arabic" w:hAnsi="Traditional Arabic" w:cs="Traditional Arabic"/>
          <w:color w:val="000000"/>
          <w:sz w:val="28"/>
          <w:szCs w:val="28"/>
          <w:lang w:bidi="ar-YE"/>
        </w:rPr>
      </w:pPr>
      <w:r w:rsidRPr="00137C30">
        <w:rPr>
          <w:rFonts w:ascii="Traditional Arabic" w:hAnsi="Traditional Arabic" w:cs="Traditional Arabic"/>
          <w:color w:val="000000"/>
          <w:sz w:val="28"/>
          <w:szCs w:val="28"/>
          <w:rtl/>
        </w:rPr>
        <w:t>(</w:t>
      </w:r>
      <w:r w:rsidRPr="00137C30">
        <w:rPr>
          <w:rStyle w:val="af"/>
          <w:rFonts w:ascii="Traditional Arabic" w:hAnsi="Traditional Arabic" w:cs="Traditional Arabic"/>
          <w:color w:val="000000"/>
          <w:sz w:val="28"/>
          <w:szCs w:val="28"/>
          <w:vertAlign w:val="baseline"/>
        </w:rPr>
        <w:footnoteRef/>
      </w:r>
      <w:r w:rsidRP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ab/>
      </w:r>
      <w:r w:rsidR="006C03B8" w:rsidRPr="00137C30">
        <w:rPr>
          <w:rFonts w:ascii="Traditional Arabic" w:hAnsi="Traditional Arabic" w:cs="Traditional Arabic"/>
          <w:color w:val="000000"/>
          <w:sz w:val="28"/>
          <w:szCs w:val="28"/>
          <w:rtl/>
        </w:rPr>
        <w:t>انظر: الكشاف 4/115</w:t>
      </w:r>
      <w:r w:rsidR="00137C30">
        <w:rPr>
          <w:rFonts w:ascii="Traditional Arabic" w:hAnsi="Traditional Arabic" w:cs="Traditional Arabic"/>
          <w:color w:val="000000"/>
          <w:sz w:val="28"/>
          <w:szCs w:val="28"/>
          <w:rtl/>
        </w:rPr>
        <w:t>،</w:t>
      </w:r>
      <w:r w:rsidR="006C03B8" w:rsidRPr="00137C30">
        <w:rPr>
          <w:rFonts w:ascii="Traditional Arabic" w:hAnsi="Traditional Arabic" w:cs="Traditional Arabic"/>
          <w:color w:val="000000"/>
          <w:sz w:val="28"/>
          <w:szCs w:val="28"/>
          <w:rtl/>
        </w:rPr>
        <w:t xml:space="preserve"> والمغني ص 127</w:t>
      </w:r>
      <w:r w:rsidR="00137C30">
        <w:rPr>
          <w:rFonts w:ascii="Traditional Arabic" w:hAnsi="Traditional Arabic" w:cs="Traditional Arabic"/>
          <w:color w:val="000000"/>
          <w:sz w:val="28"/>
          <w:szCs w:val="28"/>
          <w:rtl/>
        </w:rPr>
        <w:t>،</w:t>
      </w:r>
      <w:r w:rsidR="006C03B8" w:rsidRPr="00137C30">
        <w:rPr>
          <w:rFonts w:ascii="Traditional Arabic" w:hAnsi="Traditional Arabic" w:cs="Traditional Arabic"/>
          <w:color w:val="000000"/>
          <w:sz w:val="28"/>
          <w:szCs w:val="28"/>
          <w:rtl/>
        </w:rPr>
        <w:t xml:space="preserve"> وشرح الأشموني 3/139. </w:t>
      </w:r>
    </w:p>
  </w:footnote>
  <w:footnote w:id="101">
    <w:p w:rsidR="000F53B2" w:rsidRPr="00137C30" w:rsidRDefault="000F53B2" w:rsidP="0088143A">
      <w:pPr>
        <w:pStyle w:val="af4"/>
        <w:pageBreakBefore/>
        <w:widowControl w:val="0"/>
        <w:ind w:left="454" w:hanging="454"/>
        <w:jc w:val="both"/>
        <w:rPr>
          <w:rFonts w:ascii="Traditional Arabic" w:hAnsi="Traditional Arabic" w:cs="Traditional Arabic"/>
          <w:color w:val="000000"/>
          <w:sz w:val="28"/>
          <w:szCs w:val="28"/>
          <w:lang w:bidi="ar-YE"/>
        </w:rPr>
      </w:pPr>
      <w:r w:rsidRPr="00137C30">
        <w:rPr>
          <w:rFonts w:ascii="Traditional Arabic" w:hAnsi="Traditional Arabic" w:cs="Traditional Arabic"/>
          <w:color w:val="000000"/>
          <w:sz w:val="28"/>
          <w:szCs w:val="28"/>
          <w:rtl/>
        </w:rPr>
        <w:t>(</w:t>
      </w:r>
      <w:r w:rsidRPr="00137C30">
        <w:rPr>
          <w:rStyle w:val="af"/>
          <w:rFonts w:ascii="Traditional Arabic" w:hAnsi="Traditional Arabic" w:cs="Traditional Arabic"/>
          <w:color w:val="000000"/>
          <w:sz w:val="28"/>
          <w:szCs w:val="28"/>
          <w:vertAlign w:val="baseline"/>
        </w:rPr>
        <w:footnoteRef/>
      </w:r>
      <w:r w:rsidRP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ab/>
      </w:r>
      <w:r w:rsidR="006C03B8" w:rsidRPr="00137C30">
        <w:rPr>
          <w:rFonts w:ascii="Traditional Arabic" w:hAnsi="Traditional Arabic" w:cs="Traditional Arabic"/>
          <w:color w:val="000000"/>
          <w:sz w:val="28"/>
          <w:szCs w:val="28"/>
          <w:rtl/>
          <w:lang w:bidi="ar-YE"/>
        </w:rPr>
        <w:t>انظر: الجامع لأحكام القرآن 7/143</w:t>
      </w:r>
      <w:r w:rsidR="00137C30">
        <w:rPr>
          <w:rFonts w:ascii="Traditional Arabic" w:hAnsi="Traditional Arabic" w:cs="Traditional Arabic"/>
          <w:color w:val="000000"/>
          <w:sz w:val="28"/>
          <w:szCs w:val="28"/>
          <w:rtl/>
          <w:lang w:bidi="ar-YE"/>
        </w:rPr>
        <w:t>،</w:t>
      </w:r>
      <w:r w:rsidR="006C03B8" w:rsidRPr="00137C30">
        <w:rPr>
          <w:rFonts w:ascii="Traditional Arabic" w:hAnsi="Traditional Arabic" w:cs="Traditional Arabic"/>
          <w:color w:val="000000"/>
          <w:sz w:val="28"/>
          <w:szCs w:val="28"/>
          <w:rtl/>
          <w:lang w:bidi="ar-YE"/>
        </w:rPr>
        <w:t xml:space="preserve"> وروح المعاني للألوسي 8/59. </w:t>
      </w:r>
    </w:p>
  </w:footnote>
  <w:footnote w:id="102">
    <w:p w:rsidR="000F53B2" w:rsidRPr="00137C30" w:rsidRDefault="000F53B2" w:rsidP="0088143A">
      <w:pPr>
        <w:pStyle w:val="af4"/>
        <w:pageBreakBefore/>
        <w:widowControl w:val="0"/>
        <w:ind w:left="454" w:hanging="454"/>
        <w:jc w:val="both"/>
        <w:rPr>
          <w:rFonts w:ascii="Traditional Arabic" w:hAnsi="Traditional Arabic" w:cs="Traditional Arabic"/>
          <w:color w:val="000000"/>
          <w:sz w:val="28"/>
          <w:szCs w:val="28"/>
          <w:lang w:bidi="ar-YE"/>
        </w:rPr>
      </w:pPr>
      <w:r w:rsidRPr="00137C30">
        <w:rPr>
          <w:rFonts w:ascii="Traditional Arabic" w:hAnsi="Traditional Arabic" w:cs="Traditional Arabic"/>
          <w:color w:val="000000"/>
          <w:sz w:val="28"/>
          <w:szCs w:val="28"/>
          <w:rtl/>
        </w:rPr>
        <w:t>(</w:t>
      </w:r>
      <w:r w:rsidRPr="00137C30">
        <w:rPr>
          <w:rStyle w:val="af"/>
          <w:rFonts w:ascii="Traditional Arabic" w:hAnsi="Traditional Arabic" w:cs="Traditional Arabic"/>
          <w:color w:val="000000"/>
          <w:sz w:val="28"/>
          <w:szCs w:val="28"/>
          <w:vertAlign w:val="baseline"/>
        </w:rPr>
        <w:footnoteRef/>
      </w:r>
      <w:r w:rsidRP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ab/>
      </w:r>
      <w:r w:rsidR="006C03B8" w:rsidRPr="00137C30">
        <w:rPr>
          <w:rFonts w:ascii="Traditional Arabic" w:hAnsi="Traditional Arabic" w:cs="Traditional Arabic"/>
          <w:color w:val="000000"/>
          <w:sz w:val="28"/>
          <w:szCs w:val="28"/>
          <w:rtl/>
          <w:lang w:bidi="ar-YE"/>
        </w:rPr>
        <w:t>انظر: الجامع لأحكام القرآن 7/167 – 169</w:t>
      </w:r>
      <w:r w:rsidR="00137C30">
        <w:rPr>
          <w:rFonts w:ascii="Traditional Arabic" w:hAnsi="Traditional Arabic" w:cs="Traditional Arabic"/>
          <w:color w:val="000000"/>
          <w:sz w:val="28"/>
          <w:szCs w:val="28"/>
          <w:rtl/>
          <w:lang w:bidi="ar-YE"/>
        </w:rPr>
        <w:t>،</w:t>
      </w:r>
      <w:r w:rsidR="006C03B8" w:rsidRPr="00137C30">
        <w:rPr>
          <w:rFonts w:ascii="Traditional Arabic" w:hAnsi="Traditional Arabic" w:cs="Traditional Arabic"/>
          <w:color w:val="000000"/>
          <w:sz w:val="28"/>
          <w:szCs w:val="28"/>
          <w:rtl/>
          <w:lang w:bidi="ar-YE"/>
        </w:rPr>
        <w:t xml:space="preserve"> والبحر المحيط 4/272</w:t>
      </w:r>
      <w:r w:rsidR="00137C30">
        <w:rPr>
          <w:rFonts w:ascii="Traditional Arabic" w:hAnsi="Traditional Arabic" w:cs="Traditional Arabic"/>
          <w:color w:val="000000"/>
          <w:sz w:val="28"/>
          <w:szCs w:val="28"/>
          <w:rtl/>
          <w:lang w:bidi="ar-YE"/>
        </w:rPr>
        <w:t>،</w:t>
      </w:r>
      <w:r w:rsidR="006C03B8" w:rsidRPr="00137C30">
        <w:rPr>
          <w:rFonts w:ascii="Traditional Arabic" w:hAnsi="Traditional Arabic" w:cs="Traditional Arabic"/>
          <w:color w:val="000000"/>
          <w:sz w:val="28"/>
          <w:szCs w:val="28"/>
          <w:rtl/>
          <w:lang w:bidi="ar-YE"/>
        </w:rPr>
        <w:t xml:space="preserve"> واللباب في علوم الكتاب 9/27</w:t>
      </w:r>
      <w:r w:rsidR="00137C30">
        <w:rPr>
          <w:rFonts w:ascii="Traditional Arabic" w:hAnsi="Traditional Arabic" w:cs="Traditional Arabic"/>
          <w:color w:val="000000"/>
          <w:sz w:val="28"/>
          <w:szCs w:val="28"/>
          <w:rtl/>
          <w:lang w:bidi="ar-YE"/>
        </w:rPr>
        <w:t>،</w:t>
      </w:r>
      <w:r w:rsidR="006C03B8" w:rsidRPr="00137C30">
        <w:rPr>
          <w:rFonts w:ascii="Traditional Arabic" w:hAnsi="Traditional Arabic" w:cs="Traditional Arabic"/>
          <w:color w:val="000000"/>
          <w:sz w:val="28"/>
          <w:szCs w:val="28"/>
          <w:rtl/>
          <w:lang w:bidi="ar-YE"/>
        </w:rPr>
        <w:t xml:space="preserve"> وروح المعاني للألوسي 8/86.    </w:t>
      </w:r>
    </w:p>
  </w:footnote>
  <w:footnote w:id="103">
    <w:p w:rsidR="000F53B2" w:rsidRPr="00137C30" w:rsidRDefault="000F53B2" w:rsidP="007508A3">
      <w:pPr>
        <w:pStyle w:val="af4"/>
        <w:pageBreakBefore/>
        <w:widowControl w:val="0"/>
        <w:ind w:left="454" w:hanging="454"/>
        <w:jc w:val="both"/>
        <w:rPr>
          <w:rFonts w:ascii="Traditional Arabic" w:hAnsi="Traditional Arabic" w:cs="Traditional Arabic"/>
          <w:color w:val="000000"/>
          <w:sz w:val="28"/>
          <w:szCs w:val="28"/>
          <w:lang w:bidi="ar-YE"/>
        </w:rPr>
      </w:pPr>
      <w:r w:rsidRPr="00137C30">
        <w:rPr>
          <w:rFonts w:ascii="Traditional Arabic" w:hAnsi="Traditional Arabic" w:cs="Traditional Arabic"/>
          <w:color w:val="000000"/>
          <w:sz w:val="28"/>
          <w:szCs w:val="28"/>
          <w:rtl/>
        </w:rPr>
        <w:t>(</w:t>
      </w:r>
      <w:r w:rsidRPr="00137C30">
        <w:rPr>
          <w:rStyle w:val="af"/>
          <w:rFonts w:ascii="Traditional Arabic" w:hAnsi="Traditional Arabic" w:cs="Traditional Arabic"/>
          <w:color w:val="000000"/>
          <w:sz w:val="28"/>
          <w:szCs w:val="28"/>
          <w:vertAlign w:val="baseline"/>
        </w:rPr>
        <w:footnoteRef/>
      </w:r>
      <w:r w:rsidRP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ab/>
      </w:r>
      <w:r w:rsidR="006C03B8" w:rsidRPr="00137C30">
        <w:rPr>
          <w:rFonts w:ascii="Traditional Arabic" w:hAnsi="Traditional Arabic" w:cs="Traditional Arabic"/>
          <w:color w:val="000000"/>
          <w:sz w:val="28"/>
          <w:szCs w:val="28"/>
          <w:rtl/>
          <w:lang w:bidi="ar-YE"/>
        </w:rPr>
        <w:t>انظر: الصاحبي في فقه اللغة ص 215</w:t>
      </w:r>
      <w:r w:rsidR="00137C30">
        <w:rPr>
          <w:rFonts w:ascii="Traditional Arabic" w:hAnsi="Traditional Arabic" w:cs="Traditional Arabic"/>
          <w:color w:val="000000"/>
          <w:sz w:val="28"/>
          <w:szCs w:val="28"/>
          <w:rtl/>
          <w:lang w:bidi="ar-YE"/>
        </w:rPr>
        <w:t>،</w:t>
      </w:r>
      <w:r w:rsidR="006C03B8" w:rsidRPr="00137C30">
        <w:rPr>
          <w:rFonts w:ascii="Traditional Arabic" w:hAnsi="Traditional Arabic" w:cs="Traditional Arabic"/>
          <w:color w:val="000000"/>
          <w:sz w:val="28"/>
          <w:szCs w:val="28"/>
          <w:rtl/>
          <w:lang w:bidi="ar-YE"/>
        </w:rPr>
        <w:t xml:space="preserve"> والمصباح المنير 1/84</w:t>
      </w:r>
      <w:r w:rsidR="00137C30">
        <w:rPr>
          <w:rFonts w:ascii="Traditional Arabic" w:hAnsi="Traditional Arabic" w:cs="Traditional Arabic"/>
          <w:color w:val="000000"/>
          <w:sz w:val="28"/>
          <w:szCs w:val="28"/>
          <w:rtl/>
          <w:lang w:bidi="ar-YE"/>
        </w:rPr>
        <w:t>،</w:t>
      </w:r>
      <w:r w:rsidR="006C03B8" w:rsidRPr="00137C30">
        <w:rPr>
          <w:rFonts w:ascii="Traditional Arabic" w:hAnsi="Traditional Arabic" w:cs="Traditional Arabic"/>
          <w:color w:val="000000"/>
          <w:sz w:val="28"/>
          <w:szCs w:val="28"/>
          <w:rtl/>
          <w:lang w:bidi="ar-YE"/>
        </w:rPr>
        <w:t xml:space="preserve"> وشرح الرضي على الكافية 4/390</w:t>
      </w:r>
      <w:r w:rsidR="00137C30">
        <w:rPr>
          <w:rFonts w:ascii="Traditional Arabic" w:hAnsi="Traditional Arabic" w:cs="Traditional Arabic"/>
          <w:color w:val="000000"/>
          <w:sz w:val="28"/>
          <w:szCs w:val="28"/>
          <w:rtl/>
          <w:lang w:bidi="ar-YE"/>
        </w:rPr>
        <w:t>،</w:t>
      </w:r>
      <w:r w:rsidR="006C03B8" w:rsidRPr="00137C30">
        <w:rPr>
          <w:rFonts w:ascii="Traditional Arabic" w:hAnsi="Traditional Arabic" w:cs="Traditional Arabic"/>
          <w:color w:val="000000"/>
          <w:sz w:val="28"/>
          <w:szCs w:val="28"/>
          <w:rtl/>
          <w:lang w:bidi="ar-YE"/>
        </w:rPr>
        <w:t xml:space="preserve"> والبحر المحيط 5/164.  </w:t>
      </w:r>
    </w:p>
  </w:footnote>
  <w:footnote w:id="104">
    <w:p w:rsidR="000F53B2" w:rsidRPr="00137C30" w:rsidRDefault="000F53B2" w:rsidP="00433466">
      <w:pPr>
        <w:pStyle w:val="af4"/>
        <w:pageBreakBefore/>
        <w:widowControl w:val="0"/>
        <w:ind w:left="454" w:hanging="454"/>
        <w:jc w:val="both"/>
        <w:rPr>
          <w:rFonts w:ascii="Traditional Arabic" w:hAnsi="Traditional Arabic" w:cs="Traditional Arabic"/>
          <w:color w:val="000000"/>
          <w:sz w:val="28"/>
          <w:szCs w:val="28"/>
          <w:lang w:bidi="ar-YE"/>
        </w:rPr>
      </w:pPr>
      <w:r w:rsidRPr="00137C30">
        <w:rPr>
          <w:rFonts w:ascii="Traditional Arabic" w:hAnsi="Traditional Arabic" w:cs="Traditional Arabic"/>
          <w:color w:val="000000"/>
          <w:sz w:val="28"/>
          <w:szCs w:val="28"/>
          <w:rtl/>
        </w:rPr>
        <w:t>(</w:t>
      </w:r>
      <w:r w:rsidRPr="00137C30">
        <w:rPr>
          <w:rStyle w:val="af"/>
          <w:rFonts w:ascii="Traditional Arabic" w:hAnsi="Traditional Arabic" w:cs="Traditional Arabic"/>
          <w:color w:val="000000"/>
          <w:sz w:val="28"/>
          <w:szCs w:val="28"/>
          <w:vertAlign w:val="baseline"/>
        </w:rPr>
        <w:footnoteRef/>
      </w:r>
      <w:r w:rsidRP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ab/>
      </w:r>
      <w:r w:rsidR="006C03B8" w:rsidRPr="00137C30">
        <w:rPr>
          <w:rFonts w:ascii="Traditional Arabic" w:hAnsi="Traditional Arabic" w:cs="Traditional Arabic"/>
          <w:color w:val="000000"/>
          <w:sz w:val="28"/>
          <w:szCs w:val="28"/>
          <w:rtl/>
          <w:lang w:bidi="ar-YE"/>
        </w:rPr>
        <w:t>انظر: الجامع لأحكام القرآن 9/3</w:t>
      </w:r>
      <w:r w:rsidR="00137C30">
        <w:rPr>
          <w:rFonts w:ascii="Traditional Arabic" w:hAnsi="Traditional Arabic" w:cs="Traditional Arabic"/>
          <w:color w:val="000000"/>
          <w:sz w:val="28"/>
          <w:szCs w:val="28"/>
          <w:rtl/>
          <w:lang w:bidi="ar-YE"/>
        </w:rPr>
        <w:t>،</w:t>
      </w:r>
      <w:r w:rsidR="006C03B8" w:rsidRPr="00137C30">
        <w:rPr>
          <w:rFonts w:ascii="Traditional Arabic" w:hAnsi="Traditional Arabic" w:cs="Traditional Arabic"/>
          <w:color w:val="000000"/>
          <w:sz w:val="28"/>
          <w:szCs w:val="28"/>
          <w:rtl/>
          <w:lang w:bidi="ar-YE"/>
        </w:rPr>
        <w:t xml:space="preserve"> وشرح الرضي على الكافية 4/389</w:t>
      </w:r>
      <w:r w:rsidR="00137C30">
        <w:rPr>
          <w:rFonts w:ascii="Traditional Arabic" w:hAnsi="Traditional Arabic" w:cs="Traditional Arabic"/>
          <w:color w:val="000000"/>
          <w:sz w:val="28"/>
          <w:szCs w:val="28"/>
          <w:rtl/>
          <w:lang w:bidi="ar-YE"/>
        </w:rPr>
        <w:t>،</w:t>
      </w:r>
      <w:r w:rsidR="006C03B8" w:rsidRPr="00137C30">
        <w:rPr>
          <w:rFonts w:ascii="Traditional Arabic" w:hAnsi="Traditional Arabic" w:cs="Traditional Arabic"/>
          <w:color w:val="000000"/>
          <w:sz w:val="28"/>
          <w:szCs w:val="28"/>
          <w:rtl/>
          <w:lang w:bidi="ar-YE"/>
        </w:rPr>
        <w:t xml:space="preserve"> واللباب في علوم الكتاب 10/431</w:t>
      </w:r>
      <w:r w:rsidR="00137C30">
        <w:rPr>
          <w:rFonts w:ascii="Traditional Arabic" w:hAnsi="Traditional Arabic" w:cs="Traditional Arabic"/>
          <w:color w:val="000000"/>
          <w:sz w:val="28"/>
          <w:szCs w:val="28"/>
          <w:rtl/>
          <w:lang w:bidi="ar-YE"/>
        </w:rPr>
        <w:t>،</w:t>
      </w:r>
      <w:r w:rsidR="006C03B8" w:rsidRPr="00137C30">
        <w:rPr>
          <w:rFonts w:ascii="Traditional Arabic" w:hAnsi="Traditional Arabic" w:cs="Traditional Arabic"/>
          <w:color w:val="000000"/>
          <w:sz w:val="28"/>
          <w:szCs w:val="28"/>
          <w:rtl/>
          <w:lang w:bidi="ar-YE"/>
        </w:rPr>
        <w:t xml:space="preserve"> وروح المعاني للألوسي 11/207.   </w:t>
      </w:r>
    </w:p>
  </w:footnote>
  <w:footnote w:id="105">
    <w:p w:rsidR="000F53B2" w:rsidRPr="00137C30" w:rsidRDefault="000F53B2" w:rsidP="00331F4F">
      <w:pPr>
        <w:pStyle w:val="af4"/>
        <w:pageBreakBefore/>
        <w:widowControl w:val="0"/>
        <w:ind w:left="454" w:hanging="454"/>
        <w:jc w:val="both"/>
        <w:rPr>
          <w:rFonts w:ascii="Traditional Arabic" w:hAnsi="Traditional Arabic" w:cs="Traditional Arabic"/>
          <w:color w:val="000000"/>
          <w:sz w:val="28"/>
          <w:szCs w:val="28"/>
          <w:lang w:bidi="ar-YE"/>
        </w:rPr>
      </w:pPr>
      <w:r w:rsidRPr="00137C30">
        <w:rPr>
          <w:rFonts w:ascii="Traditional Arabic" w:hAnsi="Traditional Arabic" w:cs="Traditional Arabic"/>
          <w:color w:val="000000"/>
          <w:sz w:val="28"/>
          <w:szCs w:val="28"/>
          <w:rtl/>
        </w:rPr>
        <w:t>(</w:t>
      </w:r>
      <w:r w:rsidRPr="00137C30">
        <w:rPr>
          <w:rStyle w:val="af"/>
          <w:rFonts w:ascii="Traditional Arabic" w:hAnsi="Traditional Arabic" w:cs="Traditional Arabic"/>
          <w:color w:val="000000"/>
          <w:sz w:val="28"/>
          <w:szCs w:val="28"/>
          <w:vertAlign w:val="baseline"/>
        </w:rPr>
        <w:footnoteRef/>
      </w:r>
      <w:r w:rsidRP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ab/>
      </w:r>
      <w:r w:rsidR="006C03B8" w:rsidRPr="00137C30">
        <w:rPr>
          <w:rFonts w:ascii="Traditional Arabic" w:hAnsi="Traditional Arabic" w:cs="Traditional Arabic"/>
          <w:color w:val="000000"/>
          <w:sz w:val="28"/>
          <w:szCs w:val="28"/>
          <w:rtl/>
          <w:lang w:bidi="ar-YE"/>
        </w:rPr>
        <w:t>انظر: الكشاف للزمخشري 3/81</w:t>
      </w:r>
      <w:r w:rsidR="00137C30">
        <w:rPr>
          <w:rFonts w:ascii="Traditional Arabic" w:hAnsi="Traditional Arabic" w:cs="Traditional Arabic"/>
          <w:color w:val="000000"/>
          <w:sz w:val="28"/>
          <w:szCs w:val="28"/>
          <w:rtl/>
          <w:lang w:bidi="ar-YE"/>
        </w:rPr>
        <w:t>،</w:t>
      </w:r>
      <w:r w:rsidR="006C03B8" w:rsidRPr="00137C30">
        <w:rPr>
          <w:rFonts w:ascii="Traditional Arabic" w:hAnsi="Traditional Arabic" w:cs="Traditional Arabic"/>
          <w:color w:val="000000"/>
          <w:sz w:val="28"/>
          <w:szCs w:val="28"/>
          <w:rtl/>
          <w:lang w:bidi="ar-YE"/>
        </w:rPr>
        <w:t xml:space="preserve"> والبرهان في علوم القرآن 4/266</w:t>
      </w:r>
      <w:r w:rsidR="00137C30">
        <w:rPr>
          <w:rFonts w:ascii="Traditional Arabic" w:hAnsi="Traditional Arabic" w:cs="Traditional Arabic"/>
          <w:color w:val="000000"/>
          <w:sz w:val="28"/>
          <w:szCs w:val="28"/>
          <w:rtl/>
          <w:lang w:bidi="ar-YE"/>
        </w:rPr>
        <w:t>،</w:t>
      </w:r>
      <w:r w:rsidR="006C03B8" w:rsidRPr="00137C30">
        <w:rPr>
          <w:rFonts w:ascii="Traditional Arabic" w:hAnsi="Traditional Arabic" w:cs="Traditional Arabic"/>
          <w:color w:val="000000"/>
          <w:sz w:val="28"/>
          <w:szCs w:val="28"/>
          <w:rtl/>
          <w:lang w:bidi="ar-YE"/>
        </w:rPr>
        <w:t xml:space="preserve"> والتحرير والتنوير 16/276. </w:t>
      </w:r>
    </w:p>
  </w:footnote>
  <w:footnote w:id="106">
    <w:p w:rsidR="000F53B2" w:rsidRPr="00137C30" w:rsidRDefault="000F53B2" w:rsidP="00331F4F">
      <w:pPr>
        <w:pStyle w:val="af4"/>
        <w:pageBreakBefore/>
        <w:widowControl w:val="0"/>
        <w:ind w:left="454" w:hanging="454"/>
        <w:jc w:val="both"/>
        <w:rPr>
          <w:rFonts w:ascii="Traditional Arabic" w:hAnsi="Traditional Arabic" w:cs="Traditional Arabic"/>
          <w:color w:val="000000"/>
          <w:sz w:val="28"/>
          <w:szCs w:val="28"/>
          <w:lang w:bidi="ar-YE"/>
        </w:rPr>
      </w:pPr>
      <w:r w:rsidRPr="00137C30">
        <w:rPr>
          <w:rFonts w:ascii="Traditional Arabic" w:hAnsi="Traditional Arabic" w:cs="Traditional Arabic"/>
          <w:color w:val="000000"/>
          <w:sz w:val="28"/>
          <w:szCs w:val="28"/>
          <w:rtl/>
        </w:rPr>
        <w:t>(</w:t>
      </w:r>
      <w:r w:rsidRPr="00137C30">
        <w:rPr>
          <w:rStyle w:val="af"/>
          <w:rFonts w:ascii="Traditional Arabic" w:hAnsi="Traditional Arabic" w:cs="Traditional Arabic"/>
          <w:color w:val="000000"/>
          <w:sz w:val="28"/>
          <w:szCs w:val="28"/>
          <w:vertAlign w:val="baseline"/>
        </w:rPr>
        <w:footnoteRef/>
      </w:r>
      <w:r w:rsidRP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ab/>
      </w:r>
      <w:r w:rsidR="006C03B8" w:rsidRPr="00137C30">
        <w:rPr>
          <w:rFonts w:ascii="Traditional Arabic" w:hAnsi="Traditional Arabic" w:cs="Traditional Arabic"/>
          <w:color w:val="000000"/>
          <w:sz w:val="28"/>
          <w:szCs w:val="28"/>
          <w:rtl/>
          <w:lang w:bidi="ar-YE"/>
        </w:rPr>
        <w:t>انظر: الجامع لأحكام القرآن 20/71</w:t>
      </w:r>
      <w:r w:rsidR="00137C30">
        <w:rPr>
          <w:rFonts w:ascii="Traditional Arabic" w:hAnsi="Traditional Arabic" w:cs="Traditional Arabic"/>
          <w:color w:val="000000"/>
          <w:sz w:val="28"/>
          <w:szCs w:val="28"/>
          <w:rtl/>
          <w:lang w:bidi="ar-YE"/>
        </w:rPr>
        <w:t>،</w:t>
      </w:r>
      <w:r w:rsidR="006C03B8" w:rsidRPr="00137C30">
        <w:rPr>
          <w:rFonts w:ascii="Traditional Arabic" w:hAnsi="Traditional Arabic" w:cs="Traditional Arabic"/>
          <w:color w:val="000000"/>
          <w:sz w:val="28"/>
          <w:szCs w:val="28"/>
          <w:rtl/>
          <w:lang w:bidi="ar-YE"/>
        </w:rPr>
        <w:t xml:space="preserve"> وشرح الرضي على الكافية 4/389</w:t>
      </w:r>
      <w:r w:rsidR="00137C30">
        <w:rPr>
          <w:rFonts w:ascii="Traditional Arabic" w:hAnsi="Traditional Arabic" w:cs="Traditional Arabic"/>
          <w:color w:val="000000"/>
          <w:sz w:val="28"/>
          <w:szCs w:val="28"/>
          <w:rtl/>
          <w:lang w:bidi="ar-YE"/>
        </w:rPr>
        <w:t>،</w:t>
      </w:r>
      <w:r w:rsidR="006C03B8" w:rsidRPr="00137C30">
        <w:rPr>
          <w:rFonts w:ascii="Traditional Arabic" w:hAnsi="Traditional Arabic" w:cs="Traditional Arabic"/>
          <w:color w:val="000000"/>
          <w:sz w:val="28"/>
          <w:szCs w:val="28"/>
          <w:rtl/>
          <w:lang w:bidi="ar-YE"/>
        </w:rPr>
        <w:t xml:space="preserve"> والبرهان في علوم القرآن 4/267. </w:t>
      </w:r>
    </w:p>
  </w:footnote>
  <w:footnote w:id="107">
    <w:p w:rsidR="000F53B2" w:rsidRPr="00137C30" w:rsidRDefault="000F53B2" w:rsidP="007E2B02">
      <w:pPr>
        <w:pStyle w:val="af4"/>
        <w:pageBreakBefore/>
        <w:widowControl w:val="0"/>
        <w:ind w:left="454" w:hanging="454"/>
        <w:jc w:val="both"/>
        <w:rPr>
          <w:rFonts w:ascii="Traditional Arabic" w:hAnsi="Traditional Arabic" w:cs="Traditional Arabic"/>
          <w:color w:val="000000"/>
          <w:sz w:val="28"/>
          <w:szCs w:val="28"/>
          <w:lang w:bidi="ar-YE"/>
        </w:rPr>
      </w:pPr>
      <w:r w:rsidRPr="00137C30">
        <w:rPr>
          <w:rFonts w:ascii="Traditional Arabic" w:hAnsi="Traditional Arabic" w:cs="Traditional Arabic"/>
          <w:color w:val="000000"/>
          <w:sz w:val="28"/>
          <w:szCs w:val="28"/>
          <w:rtl/>
        </w:rPr>
        <w:t>(</w:t>
      </w:r>
      <w:r w:rsidRPr="00137C30">
        <w:rPr>
          <w:rStyle w:val="af"/>
          <w:rFonts w:ascii="Traditional Arabic" w:hAnsi="Traditional Arabic" w:cs="Traditional Arabic"/>
          <w:color w:val="000000"/>
          <w:sz w:val="28"/>
          <w:szCs w:val="28"/>
          <w:vertAlign w:val="baseline"/>
        </w:rPr>
        <w:footnoteRef/>
      </w:r>
      <w:r w:rsidRP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ab/>
      </w:r>
      <w:r w:rsidR="00CF5B73" w:rsidRPr="00137C30">
        <w:rPr>
          <w:rFonts w:ascii="Traditional Arabic" w:hAnsi="Traditional Arabic" w:cs="Traditional Arabic"/>
          <w:color w:val="000000"/>
          <w:sz w:val="28"/>
          <w:szCs w:val="28"/>
          <w:rtl/>
        </w:rPr>
        <w:t>انظر: معاني القرآن للفراء 2/415</w:t>
      </w:r>
      <w:r w:rsidR="00137C30">
        <w:rPr>
          <w:rFonts w:ascii="Traditional Arabic" w:hAnsi="Traditional Arabic" w:cs="Traditional Arabic"/>
          <w:color w:val="000000"/>
          <w:sz w:val="28"/>
          <w:szCs w:val="28"/>
          <w:rtl/>
        </w:rPr>
        <w:t>،</w:t>
      </w:r>
      <w:r w:rsidR="00CF5B73" w:rsidRPr="00137C30">
        <w:rPr>
          <w:rFonts w:ascii="Traditional Arabic" w:hAnsi="Traditional Arabic" w:cs="Traditional Arabic"/>
          <w:color w:val="000000"/>
          <w:sz w:val="28"/>
          <w:szCs w:val="28"/>
          <w:rtl/>
        </w:rPr>
        <w:t xml:space="preserve"> وشرح التسهيل 3/355</w:t>
      </w:r>
      <w:r w:rsidR="00137C30">
        <w:rPr>
          <w:rFonts w:ascii="Traditional Arabic" w:hAnsi="Traditional Arabic" w:cs="Traditional Arabic"/>
          <w:color w:val="000000"/>
          <w:sz w:val="28"/>
          <w:szCs w:val="28"/>
          <w:rtl/>
        </w:rPr>
        <w:t>،</w:t>
      </w:r>
      <w:r w:rsidR="00CF5B73" w:rsidRPr="00137C30">
        <w:rPr>
          <w:rFonts w:ascii="Traditional Arabic" w:hAnsi="Traditional Arabic" w:cs="Traditional Arabic"/>
          <w:color w:val="000000"/>
          <w:sz w:val="28"/>
          <w:szCs w:val="28"/>
          <w:rtl/>
        </w:rPr>
        <w:t xml:space="preserve"> والجنى الداني ص 427</w:t>
      </w:r>
      <w:r w:rsidR="00137C30">
        <w:rPr>
          <w:rFonts w:ascii="Traditional Arabic" w:hAnsi="Traditional Arabic" w:cs="Traditional Arabic"/>
          <w:color w:val="000000"/>
          <w:sz w:val="28"/>
          <w:szCs w:val="28"/>
          <w:rtl/>
        </w:rPr>
        <w:t>،</w:t>
      </w:r>
      <w:r w:rsidR="00CF5B73" w:rsidRPr="00137C30">
        <w:rPr>
          <w:rFonts w:ascii="Traditional Arabic" w:hAnsi="Traditional Arabic" w:cs="Traditional Arabic"/>
          <w:color w:val="000000"/>
          <w:sz w:val="28"/>
          <w:szCs w:val="28"/>
          <w:rtl/>
        </w:rPr>
        <w:t xml:space="preserve"> والمغني ص 127</w:t>
      </w:r>
      <w:r w:rsidR="00137C30">
        <w:rPr>
          <w:rFonts w:ascii="Traditional Arabic" w:hAnsi="Traditional Arabic" w:cs="Traditional Arabic"/>
          <w:color w:val="000000"/>
          <w:sz w:val="28"/>
          <w:szCs w:val="28"/>
          <w:rtl/>
        </w:rPr>
        <w:t>،</w:t>
      </w:r>
      <w:r w:rsidR="00CF5B73" w:rsidRPr="00137C30">
        <w:rPr>
          <w:rFonts w:ascii="Traditional Arabic" w:hAnsi="Traditional Arabic" w:cs="Traditional Arabic"/>
          <w:color w:val="000000"/>
          <w:sz w:val="28"/>
          <w:szCs w:val="28"/>
          <w:rtl/>
        </w:rPr>
        <w:t xml:space="preserve"> والهمع 3/196</w:t>
      </w:r>
      <w:r w:rsidR="00137C30">
        <w:rPr>
          <w:rFonts w:ascii="Traditional Arabic" w:hAnsi="Traditional Arabic" w:cs="Traditional Arabic"/>
          <w:color w:val="000000"/>
          <w:sz w:val="28"/>
          <w:szCs w:val="28"/>
          <w:rtl/>
        </w:rPr>
        <w:t>،</w:t>
      </w:r>
      <w:r w:rsidR="00CF5B73" w:rsidRPr="00137C30">
        <w:rPr>
          <w:rFonts w:ascii="Traditional Arabic" w:hAnsi="Traditional Arabic" w:cs="Traditional Arabic"/>
          <w:color w:val="000000"/>
          <w:sz w:val="28"/>
          <w:szCs w:val="28"/>
          <w:rtl/>
        </w:rPr>
        <w:t xml:space="preserve"> وشرح الأشموني 3/138.</w:t>
      </w:r>
    </w:p>
  </w:footnote>
  <w:footnote w:id="108">
    <w:p w:rsidR="000F53B2" w:rsidRPr="00137C30" w:rsidRDefault="000F53B2" w:rsidP="007E2B02">
      <w:pPr>
        <w:pStyle w:val="af4"/>
        <w:pageBreakBefore/>
        <w:widowControl w:val="0"/>
        <w:ind w:left="454" w:hanging="454"/>
        <w:jc w:val="both"/>
        <w:rPr>
          <w:rFonts w:ascii="Traditional Arabic" w:hAnsi="Traditional Arabic" w:cs="Traditional Arabic"/>
          <w:color w:val="000000"/>
          <w:sz w:val="28"/>
          <w:szCs w:val="28"/>
          <w:lang w:bidi="ar-YE"/>
        </w:rPr>
      </w:pPr>
      <w:r w:rsidRPr="00137C30">
        <w:rPr>
          <w:rFonts w:ascii="Traditional Arabic" w:hAnsi="Traditional Arabic" w:cs="Traditional Arabic"/>
          <w:color w:val="000000"/>
          <w:sz w:val="28"/>
          <w:szCs w:val="28"/>
          <w:rtl/>
        </w:rPr>
        <w:t>(</w:t>
      </w:r>
      <w:r w:rsidRPr="00137C30">
        <w:rPr>
          <w:rStyle w:val="af"/>
          <w:rFonts w:ascii="Traditional Arabic" w:hAnsi="Traditional Arabic" w:cs="Traditional Arabic"/>
          <w:color w:val="000000"/>
          <w:sz w:val="28"/>
          <w:szCs w:val="28"/>
          <w:vertAlign w:val="baseline"/>
        </w:rPr>
        <w:footnoteRef/>
      </w:r>
      <w:r w:rsidRP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ab/>
      </w:r>
      <w:r w:rsidR="00CF5B73" w:rsidRPr="00137C30">
        <w:rPr>
          <w:rFonts w:ascii="Traditional Arabic" w:hAnsi="Traditional Arabic" w:cs="Traditional Arabic"/>
          <w:color w:val="000000"/>
          <w:sz w:val="28"/>
          <w:szCs w:val="28"/>
          <w:rtl/>
          <w:lang w:bidi="ar-YE"/>
        </w:rPr>
        <w:t>البيت لأبي الإيادي</w:t>
      </w:r>
      <w:r w:rsidR="00137C30">
        <w:rPr>
          <w:rFonts w:ascii="Traditional Arabic" w:hAnsi="Traditional Arabic" w:cs="Traditional Arabic"/>
          <w:color w:val="000000"/>
          <w:sz w:val="28"/>
          <w:szCs w:val="28"/>
          <w:rtl/>
          <w:lang w:bidi="ar-YE"/>
        </w:rPr>
        <w:t>،</w:t>
      </w:r>
      <w:r w:rsidR="00CF5B73" w:rsidRPr="00137C30">
        <w:rPr>
          <w:rFonts w:ascii="Traditional Arabic" w:hAnsi="Traditional Arabic" w:cs="Traditional Arabic"/>
          <w:color w:val="000000"/>
          <w:sz w:val="28"/>
          <w:szCs w:val="28"/>
          <w:rtl/>
          <w:lang w:bidi="ar-YE"/>
        </w:rPr>
        <w:t xml:space="preserve"> انظر: ديوان حميد بن ثور الهلالي وبه بائية أبي داؤد الإيادي</w:t>
      </w:r>
      <w:r w:rsidR="00137C30">
        <w:rPr>
          <w:rFonts w:ascii="Traditional Arabic" w:hAnsi="Traditional Arabic" w:cs="Traditional Arabic"/>
          <w:color w:val="000000"/>
          <w:sz w:val="28"/>
          <w:szCs w:val="28"/>
          <w:rtl/>
          <w:lang w:bidi="ar-YE"/>
        </w:rPr>
        <w:t>،</w:t>
      </w:r>
      <w:r w:rsidR="00CF5B73" w:rsidRPr="00137C30">
        <w:rPr>
          <w:rFonts w:ascii="Traditional Arabic" w:hAnsi="Traditional Arabic" w:cs="Traditional Arabic"/>
          <w:color w:val="000000"/>
          <w:sz w:val="28"/>
          <w:szCs w:val="28"/>
          <w:rtl/>
          <w:lang w:bidi="ar-YE"/>
        </w:rPr>
        <w:t xml:space="preserve"> ت: د. عبد العزيز الميمني</w:t>
      </w:r>
      <w:r w:rsidR="00137C30">
        <w:rPr>
          <w:rFonts w:ascii="Traditional Arabic" w:hAnsi="Traditional Arabic" w:cs="Traditional Arabic"/>
          <w:color w:val="000000"/>
          <w:sz w:val="28"/>
          <w:szCs w:val="28"/>
          <w:rtl/>
          <w:lang w:bidi="ar-YE"/>
        </w:rPr>
        <w:t>،</w:t>
      </w:r>
      <w:r w:rsidR="00CF5B73" w:rsidRPr="00137C30">
        <w:rPr>
          <w:rFonts w:ascii="Traditional Arabic" w:hAnsi="Traditional Arabic" w:cs="Traditional Arabic"/>
          <w:color w:val="000000"/>
          <w:sz w:val="28"/>
          <w:szCs w:val="28"/>
          <w:rtl/>
          <w:lang w:bidi="ar-YE"/>
        </w:rPr>
        <w:t xml:space="preserve"> الدار القومية للطباعة والنشر – القاهرة</w:t>
      </w:r>
      <w:r w:rsidR="00137C30">
        <w:rPr>
          <w:rFonts w:ascii="Traditional Arabic" w:hAnsi="Traditional Arabic" w:cs="Traditional Arabic"/>
          <w:color w:val="000000"/>
          <w:sz w:val="28"/>
          <w:szCs w:val="28"/>
          <w:rtl/>
          <w:lang w:bidi="ar-YE"/>
        </w:rPr>
        <w:t>،</w:t>
      </w:r>
      <w:r w:rsidR="00CF5B73" w:rsidRPr="00137C30">
        <w:rPr>
          <w:rFonts w:ascii="Traditional Arabic" w:hAnsi="Traditional Arabic" w:cs="Traditional Arabic"/>
          <w:color w:val="000000"/>
          <w:sz w:val="28"/>
          <w:szCs w:val="28"/>
          <w:rtl/>
          <w:lang w:bidi="ar-YE"/>
        </w:rPr>
        <w:t xml:space="preserve"> 1965م</w:t>
      </w:r>
      <w:r w:rsidR="00137C30">
        <w:rPr>
          <w:rFonts w:ascii="Traditional Arabic" w:hAnsi="Traditional Arabic" w:cs="Traditional Arabic"/>
          <w:color w:val="000000"/>
          <w:sz w:val="28"/>
          <w:szCs w:val="28"/>
          <w:rtl/>
          <w:lang w:bidi="ar-YE"/>
        </w:rPr>
        <w:t>،</w:t>
      </w:r>
      <w:r w:rsidR="00CF5B73" w:rsidRPr="00137C30">
        <w:rPr>
          <w:rFonts w:ascii="Traditional Arabic" w:hAnsi="Traditional Arabic" w:cs="Traditional Arabic"/>
          <w:color w:val="000000"/>
          <w:sz w:val="28"/>
          <w:szCs w:val="28"/>
          <w:rtl/>
          <w:lang w:bidi="ar-YE"/>
        </w:rPr>
        <w:t xml:space="preserve"> ص 43. وقد صححت فيه نسبة القصيدة إلى أبي داؤد. والرُّدَيْنيّ: الرمح</w:t>
      </w:r>
      <w:r w:rsidR="00137C30">
        <w:rPr>
          <w:rFonts w:ascii="Traditional Arabic" w:hAnsi="Traditional Arabic" w:cs="Traditional Arabic"/>
          <w:color w:val="000000"/>
          <w:sz w:val="28"/>
          <w:szCs w:val="28"/>
          <w:rtl/>
          <w:lang w:bidi="ar-YE"/>
        </w:rPr>
        <w:t>،</w:t>
      </w:r>
      <w:r w:rsidR="00CF5B73" w:rsidRPr="00137C30">
        <w:rPr>
          <w:rFonts w:ascii="Traditional Arabic" w:hAnsi="Traditional Arabic" w:cs="Traditional Arabic"/>
          <w:color w:val="000000"/>
          <w:sz w:val="28"/>
          <w:szCs w:val="28"/>
          <w:rtl/>
          <w:lang w:bidi="ar-YE"/>
        </w:rPr>
        <w:t xml:space="preserve"> والعجاج: الغبار أو التراب. </w:t>
      </w:r>
    </w:p>
  </w:footnote>
  <w:footnote w:id="109">
    <w:p w:rsidR="000F53B2" w:rsidRPr="00137C30" w:rsidRDefault="000F53B2" w:rsidP="0042726C">
      <w:pPr>
        <w:pStyle w:val="af4"/>
        <w:pageBreakBefore/>
        <w:widowControl w:val="0"/>
        <w:ind w:left="454" w:hanging="454"/>
        <w:jc w:val="both"/>
        <w:rPr>
          <w:rFonts w:ascii="Traditional Arabic" w:hAnsi="Traditional Arabic" w:cs="Traditional Arabic"/>
          <w:color w:val="000000"/>
          <w:sz w:val="28"/>
          <w:szCs w:val="28"/>
          <w:lang w:bidi="ar-YE"/>
        </w:rPr>
      </w:pPr>
      <w:r w:rsidRPr="00137C30">
        <w:rPr>
          <w:rFonts w:ascii="Traditional Arabic" w:hAnsi="Traditional Arabic" w:cs="Traditional Arabic"/>
          <w:color w:val="000000"/>
          <w:sz w:val="28"/>
          <w:szCs w:val="28"/>
          <w:rtl/>
        </w:rPr>
        <w:t>(</w:t>
      </w:r>
      <w:r w:rsidRPr="00137C30">
        <w:rPr>
          <w:rStyle w:val="af"/>
          <w:rFonts w:ascii="Traditional Arabic" w:hAnsi="Traditional Arabic" w:cs="Traditional Arabic"/>
          <w:color w:val="000000"/>
          <w:sz w:val="28"/>
          <w:szCs w:val="28"/>
          <w:vertAlign w:val="baseline"/>
        </w:rPr>
        <w:footnoteRef/>
      </w:r>
      <w:r w:rsidRP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ab/>
      </w:r>
      <w:r w:rsidR="00CF5B73" w:rsidRPr="00137C30">
        <w:rPr>
          <w:rFonts w:ascii="Traditional Arabic" w:hAnsi="Traditional Arabic" w:cs="Traditional Arabic"/>
          <w:color w:val="000000"/>
          <w:sz w:val="28"/>
          <w:szCs w:val="28"/>
          <w:rtl/>
          <w:lang w:bidi="ar-YE"/>
        </w:rPr>
        <w:t xml:space="preserve">شرح التسهيل 3/355. </w:t>
      </w:r>
    </w:p>
  </w:footnote>
  <w:footnote w:id="110">
    <w:p w:rsidR="00937CB0" w:rsidRPr="00137C30" w:rsidRDefault="00937CB0" w:rsidP="00937CB0">
      <w:pPr>
        <w:pStyle w:val="af4"/>
        <w:pageBreakBefore/>
        <w:widowControl w:val="0"/>
        <w:ind w:left="454" w:hanging="454"/>
        <w:jc w:val="both"/>
        <w:rPr>
          <w:rFonts w:ascii="Traditional Arabic" w:hAnsi="Traditional Arabic" w:cs="Traditional Arabic"/>
          <w:color w:val="000000"/>
          <w:sz w:val="28"/>
          <w:szCs w:val="28"/>
          <w:lang w:bidi="ar-YE"/>
        </w:rPr>
      </w:pPr>
      <w:r w:rsidRPr="00137C30">
        <w:rPr>
          <w:rFonts w:ascii="Traditional Arabic" w:hAnsi="Traditional Arabic" w:cs="Traditional Arabic"/>
          <w:color w:val="000000"/>
          <w:sz w:val="28"/>
          <w:szCs w:val="28"/>
          <w:rtl/>
        </w:rPr>
        <w:t>(</w:t>
      </w:r>
      <w:r w:rsidRPr="00137C30">
        <w:rPr>
          <w:rStyle w:val="af"/>
          <w:rFonts w:ascii="Traditional Arabic" w:hAnsi="Traditional Arabic" w:cs="Traditional Arabic"/>
          <w:color w:val="000000"/>
          <w:sz w:val="28"/>
          <w:szCs w:val="28"/>
          <w:vertAlign w:val="baseline"/>
        </w:rPr>
        <w:footnoteRef/>
      </w:r>
      <w:r w:rsidRP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ab/>
      </w:r>
      <w:r w:rsidRPr="00137C30">
        <w:rPr>
          <w:rFonts w:ascii="Traditional Arabic" w:hAnsi="Traditional Arabic" w:cs="Traditional Arabic"/>
          <w:color w:val="000000"/>
          <w:sz w:val="28"/>
          <w:szCs w:val="28"/>
          <w:rtl/>
          <w:lang w:bidi="ar-YE"/>
        </w:rPr>
        <w:t>المغني ص 127</w:t>
      </w:r>
      <w:r>
        <w:rPr>
          <w:rFonts w:ascii="Traditional Arabic" w:hAnsi="Traditional Arabic" w:cs="Traditional Arabic"/>
          <w:color w:val="000000"/>
          <w:sz w:val="28"/>
          <w:szCs w:val="28"/>
          <w:rtl/>
          <w:lang w:bidi="ar-YE"/>
        </w:rPr>
        <w:t>،</w:t>
      </w:r>
      <w:r w:rsidRPr="00137C30">
        <w:rPr>
          <w:rFonts w:ascii="Traditional Arabic" w:hAnsi="Traditional Arabic" w:cs="Traditional Arabic"/>
          <w:color w:val="000000"/>
          <w:sz w:val="28"/>
          <w:szCs w:val="28"/>
          <w:rtl/>
          <w:lang w:bidi="ar-YE"/>
        </w:rPr>
        <w:t xml:space="preserve"> بتصرف يسير. </w:t>
      </w:r>
    </w:p>
  </w:footnote>
  <w:footnote w:id="111">
    <w:p w:rsidR="00937CB0" w:rsidRPr="00137C30" w:rsidRDefault="00937CB0" w:rsidP="00937CB0">
      <w:pPr>
        <w:pStyle w:val="af4"/>
        <w:pageBreakBefore/>
        <w:widowControl w:val="0"/>
        <w:ind w:left="454" w:hanging="454"/>
        <w:jc w:val="both"/>
        <w:rPr>
          <w:rFonts w:ascii="Traditional Arabic" w:hAnsi="Traditional Arabic" w:cs="Traditional Arabic"/>
          <w:color w:val="000000"/>
          <w:sz w:val="28"/>
          <w:szCs w:val="28"/>
          <w:lang w:bidi="ar-YE"/>
        </w:rPr>
      </w:pPr>
      <w:r w:rsidRPr="00137C30">
        <w:rPr>
          <w:rFonts w:ascii="Traditional Arabic" w:hAnsi="Traditional Arabic" w:cs="Traditional Arabic"/>
          <w:color w:val="000000"/>
          <w:sz w:val="28"/>
          <w:szCs w:val="28"/>
          <w:rtl/>
        </w:rPr>
        <w:t>(</w:t>
      </w:r>
      <w:r w:rsidRPr="00137C30">
        <w:rPr>
          <w:rStyle w:val="af"/>
          <w:rFonts w:ascii="Traditional Arabic" w:hAnsi="Traditional Arabic" w:cs="Traditional Arabic"/>
          <w:color w:val="000000"/>
          <w:sz w:val="28"/>
          <w:szCs w:val="28"/>
          <w:vertAlign w:val="baseline"/>
        </w:rPr>
        <w:footnoteRef/>
      </w:r>
      <w:r w:rsidRPr="00137C30">
        <w:rPr>
          <w:rFonts w:ascii="Traditional Arabic" w:hAnsi="Traditional Arabic" w:cs="Traditional Arabic"/>
          <w:color w:val="000000"/>
          <w:sz w:val="28"/>
          <w:szCs w:val="28"/>
          <w:rtl/>
        </w:rPr>
        <w:t>)</w:t>
      </w:r>
      <w:r w:rsidRPr="00137C30">
        <w:rPr>
          <w:rFonts w:ascii="Traditional Arabic" w:hAnsi="Traditional Arabic" w:cs="Traditional Arabic"/>
          <w:color w:val="000000"/>
          <w:sz w:val="28"/>
          <w:szCs w:val="28"/>
          <w:rtl/>
        </w:rPr>
        <w:tab/>
      </w:r>
      <w:r w:rsidRPr="00137C30">
        <w:rPr>
          <w:rFonts w:ascii="Traditional Arabic" w:hAnsi="Traditional Arabic" w:cs="Traditional Arabic"/>
          <w:color w:val="000000"/>
          <w:sz w:val="28"/>
          <w:szCs w:val="28"/>
          <w:rtl/>
          <w:lang w:bidi="ar-YE"/>
        </w:rPr>
        <w:t>شرح الرضي على الكافية 4/39.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6B5" w:rsidRDefault="009205B8">
    <w:pPr>
      <w:pStyle w:val="a9"/>
    </w:pPr>
    <w:r>
      <w:rPr>
        <w:noProof/>
        <w:lang w:bidi="ar-SA"/>
      </w:rPr>
      <w:pict>
        <v:group id="_x0000_s2049" style="position:absolute;left:0;text-align:left;margin-left:-10.4pt;margin-top:-24.2pt;width:480pt;height:53.35pt;z-index:251658240" coordorigin="1033,5399" coordsize="9580,1151">
          <v:line id="_x0000_s2050" style="position:absolute;flip:x" from="1033,6407" to="9345,6407" strokecolor="#4cc44c" strokeweight="6pt">
            <v:stroke linestyle="thinThick"/>
          </v:line>
          <v:shapetype id="_x0000_t202" coordsize="21600,21600" o:spt="202" path="m,l,21600r21600,l21600,xe">
            <v:stroke joinstyle="miter"/>
            <v:path gradientshapeok="t" o:connecttype="rect"/>
          </v:shapetype>
          <v:shape id="_x0000_s2051" type="#_x0000_t202" style="position:absolute;left:2303;top:5556;width:3849;height:661" filled="f" stroked="f">
            <v:textbox style="mso-next-textbox:#_x0000_s2051" inset="0,0,0,0">
              <w:txbxContent>
                <w:p w:rsidR="00D056B5" w:rsidRDefault="00D056B5" w:rsidP="00D056B5">
                  <w:pPr>
                    <w:jc w:val="center"/>
                    <w:rPr>
                      <w:rFonts w:cs="Traditional Arabic"/>
                      <w:b/>
                      <w:bCs/>
                      <w:sz w:val="22"/>
                      <w:szCs w:val="22"/>
                      <w:rtl/>
                    </w:rPr>
                  </w:pPr>
                  <w:r w:rsidRPr="00D056B5">
                    <w:rPr>
                      <w:rFonts w:cs="Traditional Arabic"/>
                      <w:b/>
                      <w:bCs/>
                      <w:sz w:val="26"/>
                      <w:szCs w:val="26"/>
                      <w:rtl/>
                    </w:rPr>
                    <w:t>التناوب في المعنى بين حروف العطف</w:t>
                  </w:r>
                </w:p>
                <w:p w:rsidR="00D056B5" w:rsidRPr="00EF471B" w:rsidRDefault="00D056B5" w:rsidP="00D056B5">
                  <w:pPr>
                    <w:jc w:val="center"/>
                    <w:rPr>
                      <w:b/>
                      <w:bCs/>
                      <w:sz w:val="22"/>
                      <w:szCs w:val="22"/>
                      <w:rtl/>
                    </w:rPr>
                  </w:pPr>
                  <w:r w:rsidRPr="00EF471B">
                    <w:rPr>
                      <w:rFonts w:cs="Traditional Arabic" w:hint="cs"/>
                      <w:b/>
                      <w:bCs/>
                      <w:sz w:val="22"/>
                      <w:szCs w:val="22"/>
                      <w:rtl/>
                    </w:rPr>
                    <w:t> </w:t>
                  </w:r>
                  <w:hyperlink r:id="rId1" w:history="1">
                    <w:r w:rsidRPr="00EF471B">
                      <w:rPr>
                        <w:rStyle w:val="Hyperlink"/>
                        <w:rFonts w:cs="Traditional Arabic"/>
                        <w:b/>
                        <w:bCs/>
                        <w:sz w:val="22"/>
                        <w:szCs w:val="22"/>
                      </w:rPr>
                      <w:t>www.alukah.net</w:t>
                    </w:r>
                  </w:hyperlink>
                  <w:r w:rsidRPr="00EF471B">
                    <w:rPr>
                      <w:rFonts w:cs="Traditional Arabic" w:hint="cs"/>
                      <w:b/>
                      <w:bCs/>
                      <w:sz w:val="22"/>
                      <w:szCs w:val="22"/>
                      <w:rtl/>
                    </w:rPr>
                    <w:t xml:space="preserve"> </w:t>
                  </w:r>
                </w:p>
                <w:p w:rsidR="00D056B5" w:rsidRPr="00EF471B" w:rsidRDefault="00D056B5" w:rsidP="00D056B5">
                  <w:pPr>
                    <w:jc w:val="center"/>
                    <w:rPr>
                      <w:b/>
                      <w:bCs/>
                      <w:sz w:val="46"/>
                      <w:szCs w:val="46"/>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5" o:spid="_x0000_s2052" type="#_x0000_t75" style="position:absolute;left:9317;top:5399;width:1296;height:1151;visibility:visible">
            <v:imagedata r:id="rId2" o:title=""/>
          </v:shape>
          <w10:wrap anchorx="page"/>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2.25pt;height:12.25pt" o:bullet="t">
        <v:imagedata r:id="rId1" o:title="msoB"/>
      </v:shape>
    </w:pict>
  </w:numPicBullet>
  <w:abstractNum w:abstractNumId="0">
    <w:nsid w:val="03B72D0C"/>
    <w:multiLevelType w:val="hybridMultilevel"/>
    <w:tmpl w:val="BD329D04"/>
    <w:lvl w:ilvl="0" w:tplc="F808CF30">
      <w:start w:val="1"/>
      <w:numFmt w:val="bullet"/>
      <w:pStyle w:val="2"/>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47D2552"/>
    <w:multiLevelType w:val="multilevel"/>
    <w:tmpl w:val="94AC28E2"/>
    <w:styleLink w:val="1"/>
    <w:lvl w:ilvl="0">
      <w:start w:val="1"/>
      <w:numFmt w:val="bullet"/>
      <w:lvlText w:val=""/>
      <w:lvlJc w:val="left"/>
      <w:pPr>
        <w:tabs>
          <w:tab w:val="num" w:pos="3780"/>
        </w:tabs>
        <w:ind w:left="1080" w:hanging="360"/>
      </w:pPr>
      <w:rPr>
        <w:rFonts w:ascii="Symbol" w:hAnsi="Symbol" w:cs="Times New Roman" w:hint="default"/>
        <w:sz w:val="144"/>
        <w:u w:val="single" w:color="00FF00"/>
        <w:effect w:val="none"/>
      </w:rPr>
    </w:lvl>
    <w:lvl w:ilvl="1">
      <w:start w:val="1"/>
      <w:numFmt w:val="bullet"/>
      <w:lvlText w:val="o"/>
      <w:lvlJc w:val="left"/>
      <w:pPr>
        <w:tabs>
          <w:tab w:val="num" w:pos="4500"/>
        </w:tabs>
        <w:ind w:left="4500" w:hanging="360"/>
      </w:pPr>
      <w:rPr>
        <w:rFonts w:ascii="Courier New" w:hAnsi="Courier New" w:cs="Courier New" w:hint="default"/>
      </w:rPr>
    </w:lvl>
    <w:lvl w:ilvl="2">
      <w:start w:val="1"/>
      <w:numFmt w:val="bullet"/>
      <w:lvlText w:val=""/>
      <w:lvlJc w:val="left"/>
      <w:pPr>
        <w:tabs>
          <w:tab w:val="num" w:pos="5220"/>
        </w:tabs>
        <w:ind w:left="5220" w:hanging="360"/>
      </w:pPr>
      <w:rPr>
        <w:rFonts w:ascii="Wingdings" w:hAnsi="Wingdings" w:hint="default"/>
      </w:rPr>
    </w:lvl>
    <w:lvl w:ilvl="3">
      <w:start w:val="1"/>
      <w:numFmt w:val="bullet"/>
      <w:lvlText w:val=""/>
      <w:lvlJc w:val="left"/>
      <w:pPr>
        <w:tabs>
          <w:tab w:val="num" w:pos="5940"/>
        </w:tabs>
        <w:ind w:left="5940" w:hanging="360"/>
      </w:pPr>
      <w:rPr>
        <w:rFonts w:ascii="Symbol" w:hAnsi="Symbol" w:hint="default"/>
      </w:rPr>
    </w:lvl>
    <w:lvl w:ilvl="4">
      <w:start w:val="1"/>
      <w:numFmt w:val="bullet"/>
      <w:lvlText w:val="o"/>
      <w:lvlJc w:val="left"/>
      <w:pPr>
        <w:tabs>
          <w:tab w:val="num" w:pos="6660"/>
        </w:tabs>
        <w:ind w:left="6660" w:hanging="360"/>
      </w:pPr>
      <w:rPr>
        <w:rFonts w:ascii="Courier New" w:hAnsi="Courier New" w:cs="Courier New" w:hint="default"/>
      </w:rPr>
    </w:lvl>
    <w:lvl w:ilvl="5">
      <w:start w:val="1"/>
      <w:numFmt w:val="bullet"/>
      <w:lvlText w:val=""/>
      <w:lvlJc w:val="left"/>
      <w:pPr>
        <w:tabs>
          <w:tab w:val="num" w:pos="7380"/>
        </w:tabs>
        <w:ind w:left="7380" w:hanging="360"/>
      </w:pPr>
      <w:rPr>
        <w:rFonts w:ascii="Times New Roman" w:hAnsi="Times New Roman" w:hint="default"/>
        <w:sz w:val="48"/>
      </w:rPr>
    </w:lvl>
    <w:lvl w:ilvl="6">
      <w:start w:val="1"/>
      <w:numFmt w:val="bullet"/>
      <w:lvlText w:val=""/>
      <w:lvlJc w:val="left"/>
      <w:pPr>
        <w:tabs>
          <w:tab w:val="num" w:pos="8100"/>
        </w:tabs>
        <w:ind w:left="8100" w:hanging="360"/>
      </w:pPr>
      <w:rPr>
        <w:rFonts w:ascii="Symbol" w:hAnsi="Symbol" w:hint="default"/>
      </w:rPr>
    </w:lvl>
    <w:lvl w:ilvl="7">
      <w:start w:val="1"/>
      <w:numFmt w:val="bullet"/>
      <w:lvlText w:val="o"/>
      <w:lvlJc w:val="left"/>
      <w:pPr>
        <w:tabs>
          <w:tab w:val="num" w:pos="8820"/>
        </w:tabs>
        <w:ind w:left="8820" w:hanging="360"/>
      </w:pPr>
      <w:rPr>
        <w:rFonts w:ascii="Courier New" w:hAnsi="Courier New" w:cs="Courier New" w:hint="default"/>
      </w:rPr>
    </w:lvl>
    <w:lvl w:ilvl="8">
      <w:start w:val="1"/>
      <w:numFmt w:val="bullet"/>
      <w:lvlText w:val=""/>
      <w:lvlJc w:val="left"/>
      <w:pPr>
        <w:tabs>
          <w:tab w:val="num" w:pos="9540"/>
        </w:tabs>
        <w:ind w:left="9540" w:hanging="360"/>
      </w:pPr>
      <w:rPr>
        <w:rFonts w:ascii="Wingdings" w:hAnsi="Wingdings" w:hint="default"/>
      </w:rPr>
    </w:lvl>
  </w:abstractNum>
  <w:abstractNum w:abstractNumId="2">
    <w:nsid w:val="240C0DA6"/>
    <w:multiLevelType w:val="hybridMultilevel"/>
    <w:tmpl w:val="6166F650"/>
    <w:lvl w:ilvl="0" w:tplc="5F7228C4">
      <w:start w:val="1"/>
      <w:numFmt w:val="decimal"/>
      <w:pStyle w:val="a"/>
      <w:lvlText w:val="%1-"/>
      <w:lvlJc w:val="center"/>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3009A4"/>
    <w:multiLevelType w:val="hybridMultilevel"/>
    <w:tmpl w:val="FF7611C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 w:numId="3">
    <w:abstractNumId w:val="2"/>
  </w:num>
  <w:num w:numId="4">
    <w:abstractNumId w:val="0"/>
  </w:num>
  <w:num w:numId="5">
    <w:abstractNumId w:val="1"/>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3"/>
    <o:shapelayout v:ext="edit">
      <o:idmap v:ext="edit" data="2"/>
    </o:shapelayout>
  </w:hdrShapeDefaults>
  <w:footnotePr>
    <w:numRestart w:val="eachPage"/>
    <w:footnote w:id="-1"/>
    <w:footnote w:id="0"/>
  </w:footnotePr>
  <w:endnotePr>
    <w:endnote w:id="-1"/>
    <w:endnote w:id="0"/>
  </w:endnotePr>
  <w:compat>
    <w:compatSetting w:name="compatibilityMode" w:uri="http://schemas.microsoft.com/office/word" w:val="12"/>
  </w:compat>
  <w:rsids>
    <w:rsidRoot w:val="00FC0851"/>
    <w:rsid w:val="0000650D"/>
    <w:rsid w:val="00010253"/>
    <w:rsid w:val="000124F9"/>
    <w:rsid w:val="00012BB3"/>
    <w:rsid w:val="00023FA3"/>
    <w:rsid w:val="0004784A"/>
    <w:rsid w:val="00075F44"/>
    <w:rsid w:val="000C3CDC"/>
    <w:rsid w:val="000F53B2"/>
    <w:rsid w:val="00100566"/>
    <w:rsid w:val="00101BF9"/>
    <w:rsid w:val="001113BE"/>
    <w:rsid w:val="00120E64"/>
    <w:rsid w:val="00124C2E"/>
    <w:rsid w:val="00125EC1"/>
    <w:rsid w:val="00133C1C"/>
    <w:rsid w:val="00137C30"/>
    <w:rsid w:val="00164E99"/>
    <w:rsid w:val="00166143"/>
    <w:rsid w:val="00181B84"/>
    <w:rsid w:val="00182873"/>
    <w:rsid w:val="001B3220"/>
    <w:rsid w:val="001C6475"/>
    <w:rsid w:val="001D7D13"/>
    <w:rsid w:val="001E5D21"/>
    <w:rsid w:val="001F1875"/>
    <w:rsid w:val="001F5EA4"/>
    <w:rsid w:val="00206A62"/>
    <w:rsid w:val="002234B3"/>
    <w:rsid w:val="002B5D54"/>
    <w:rsid w:val="002D07D1"/>
    <w:rsid w:val="002E2E22"/>
    <w:rsid w:val="00305526"/>
    <w:rsid w:val="00331F4F"/>
    <w:rsid w:val="00336EC0"/>
    <w:rsid w:val="003413EF"/>
    <w:rsid w:val="00346334"/>
    <w:rsid w:val="00346FD2"/>
    <w:rsid w:val="00352314"/>
    <w:rsid w:val="00353221"/>
    <w:rsid w:val="00371BB2"/>
    <w:rsid w:val="00371D98"/>
    <w:rsid w:val="003767C7"/>
    <w:rsid w:val="003856C4"/>
    <w:rsid w:val="00385845"/>
    <w:rsid w:val="003D08FD"/>
    <w:rsid w:val="003D7F20"/>
    <w:rsid w:val="0042726C"/>
    <w:rsid w:val="00433466"/>
    <w:rsid w:val="004337B2"/>
    <w:rsid w:val="00433C0D"/>
    <w:rsid w:val="00433C67"/>
    <w:rsid w:val="004445F8"/>
    <w:rsid w:val="004511D3"/>
    <w:rsid w:val="00460DF8"/>
    <w:rsid w:val="004863BB"/>
    <w:rsid w:val="00491031"/>
    <w:rsid w:val="00494183"/>
    <w:rsid w:val="00495B4E"/>
    <w:rsid w:val="004A61CD"/>
    <w:rsid w:val="004D20B7"/>
    <w:rsid w:val="004F19D6"/>
    <w:rsid w:val="004F67C1"/>
    <w:rsid w:val="005129DB"/>
    <w:rsid w:val="0053369F"/>
    <w:rsid w:val="005456B1"/>
    <w:rsid w:val="00545EF1"/>
    <w:rsid w:val="00562029"/>
    <w:rsid w:val="00563CE6"/>
    <w:rsid w:val="00573981"/>
    <w:rsid w:val="00574D0A"/>
    <w:rsid w:val="005C5CF7"/>
    <w:rsid w:val="006072F4"/>
    <w:rsid w:val="00631C8A"/>
    <w:rsid w:val="00642107"/>
    <w:rsid w:val="006574A7"/>
    <w:rsid w:val="00666FF3"/>
    <w:rsid w:val="00681DD2"/>
    <w:rsid w:val="00686984"/>
    <w:rsid w:val="00690145"/>
    <w:rsid w:val="006C03B8"/>
    <w:rsid w:val="006C256E"/>
    <w:rsid w:val="006C4656"/>
    <w:rsid w:val="006D33AA"/>
    <w:rsid w:val="006D44A0"/>
    <w:rsid w:val="006E203C"/>
    <w:rsid w:val="006F680A"/>
    <w:rsid w:val="00701538"/>
    <w:rsid w:val="00723570"/>
    <w:rsid w:val="007378EA"/>
    <w:rsid w:val="00740086"/>
    <w:rsid w:val="00745071"/>
    <w:rsid w:val="007508A3"/>
    <w:rsid w:val="007557F1"/>
    <w:rsid w:val="0079070D"/>
    <w:rsid w:val="007912D5"/>
    <w:rsid w:val="00795AF2"/>
    <w:rsid w:val="007A2CFB"/>
    <w:rsid w:val="007B398B"/>
    <w:rsid w:val="007B7380"/>
    <w:rsid w:val="007D2107"/>
    <w:rsid w:val="007E1F10"/>
    <w:rsid w:val="007E2B02"/>
    <w:rsid w:val="008220AE"/>
    <w:rsid w:val="008274F5"/>
    <w:rsid w:val="008377AF"/>
    <w:rsid w:val="00852928"/>
    <w:rsid w:val="008716D2"/>
    <w:rsid w:val="00872A0D"/>
    <w:rsid w:val="00873468"/>
    <w:rsid w:val="00875E98"/>
    <w:rsid w:val="0088143A"/>
    <w:rsid w:val="008849C1"/>
    <w:rsid w:val="008A0459"/>
    <w:rsid w:val="008E6598"/>
    <w:rsid w:val="008F165E"/>
    <w:rsid w:val="008F678D"/>
    <w:rsid w:val="008F71FF"/>
    <w:rsid w:val="00910FFB"/>
    <w:rsid w:val="00916024"/>
    <w:rsid w:val="009205B8"/>
    <w:rsid w:val="00923908"/>
    <w:rsid w:val="00937CB0"/>
    <w:rsid w:val="00963B4A"/>
    <w:rsid w:val="009803A4"/>
    <w:rsid w:val="00981C6B"/>
    <w:rsid w:val="00990022"/>
    <w:rsid w:val="009A2DCB"/>
    <w:rsid w:val="009B4955"/>
    <w:rsid w:val="009B7238"/>
    <w:rsid w:val="009D7F91"/>
    <w:rsid w:val="009F125C"/>
    <w:rsid w:val="00A01763"/>
    <w:rsid w:val="00A1517D"/>
    <w:rsid w:val="00A17116"/>
    <w:rsid w:val="00A174D9"/>
    <w:rsid w:val="00A3694C"/>
    <w:rsid w:val="00A44C74"/>
    <w:rsid w:val="00A65733"/>
    <w:rsid w:val="00A73F9D"/>
    <w:rsid w:val="00A82545"/>
    <w:rsid w:val="00AB0852"/>
    <w:rsid w:val="00AD6722"/>
    <w:rsid w:val="00AE0D1C"/>
    <w:rsid w:val="00B01E1A"/>
    <w:rsid w:val="00B10D9B"/>
    <w:rsid w:val="00B3207F"/>
    <w:rsid w:val="00B40D86"/>
    <w:rsid w:val="00B432B8"/>
    <w:rsid w:val="00B4526F"/>
    <w:rsid w:val="00B47EA2"/>
    <w:rsid w:val="00B5554F"/>
    <w:rsid w:val="00B7207E"/>
    <w:rsid w:val="00B85CE4"/>
    <w:rsid w:val="00B973C0"/>
    <w:rsid w:val="00BE0C16"/>
    <w:rsid w:val="00C05941"/>
    <w:rsid w:val="00C126BD"/>
    <w:rsid w:val="00C131AB"/>
    <w:rsid w:val="00C20CD2"/>
    <w:rsid w:val="00C36B9C"/>
    <w:rsid w:val="00C41897"/>
    <w:rsid w:val="00C45142"/>
    <w:rsid w:val="00C45E78"/>
    <w:rsid w:val="00C51F81"/>
    <w:rsid w:val="00C5563F"/>
    <w:rsid w:val="00C80F90"/>
    <w:rsid w:val="00C90C60"/>
    <w:rsid w:val="00C9308B"/>
    <w:rsid w:val="00CD0CA0"/>
    <w:rsid w:val="00CD29D6"/>
    <w:rsid w:val="00CE6750"/>
    <w:rsid w:val="00CE70AC"/>
    <w:rsid w:val="00CF1FCC"/>
    <w:rsid w:val="00CF5B73"/>
    <w:rsid w:val="00D0458A"/>
    <w:rsid w:val="00D056B5"/>
    <w:rsid w:val="00D06A4F"/>
    <w:rsid w:val="00D161AA"/>
    <w:rsid w:val="00D22124"/>
    <w:rsid w:val="00D50A4B"/>
    <w:rsid w:val="00D70E52"/>
    <w:rsid w:val="00D9393B"/>
    <w:rsid w:val="00DB0F49"/>
    <w:rsid w:val="00DC0D2C"/>
    <w:rsid w:val="00DD726C"/>
    <w:rsid w:val="00DE36E7"/>
    <w:rsid w:val="00DE7391"/>
    <w:rsid w:val="00DE7759"/>
    <w:rsid w:val="00DF0BCE"/>
    <w:rsid w:val="00DF388B"/>
    <w:rsid w:val="00DF4808"/>
    <w:rsid w:val="00E0028F"/>
    <w:rsid w:val="00E00B04"/>
    <w:rsid w:val="00E15905"/>
    <w:rsid w:val="00E459CF"/>
    <w:rsid w:val="00E52063"/>
    <w:rsid w:val="00E57F2F"/>
    <w:rsid w:val="00E60722"/>
    <w:rsid w:val="00E77E4F"/>
    <w:rsid w:val="00E81C1A"/>
    <w:rsid w:val="00E81C7B"/>
    <w:rsid w:val="00E86AE5"/>
    <w:rsid w:val="00E93886"/>
    <w:rsid w:val="00EA31F8"/>
    <w:rsid w:val="00EB211A"/>
    <w:rsid w:val="00ED1A50"/>
    <w:rsid w:val="00F1246A"/>
    <w:rsid w:val="00F228B8"/>
    <w:rsid w:val="00F26F54"/>
    <w:rsid w:val="00F311DD"/>
    <w:rsid w:val="00F45466"/>
    <w:rsid w:val="00F5127C"/>
    <w:rsid w:val="00F77461"/>
    <w:rsid w:val="00F809C8"/>
    <w:rsid w:val="00F82813"/>
    <w:rsid w:val="00F86DD8"/>
    <w:rsid w:val="00FB08F7"/>
    <w:rsid w:val="00FB2C4F"/>
    <w:rsid w:val="00FB36EC"/>
    <w:rsid w:val="00FC0851"/>
    <w:rsid w:val="00FC740A"/>
    <w:rsid w:val="00FF73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7D0256C5-DFB6-452E-8D38-B1466A031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ind w:left="454" w:hanging="454"/>
        <w:jc w:val="lowKashida"/>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809C8"/>
    <w:pPr>
      <w:bidi/>
      <w:ind w:left="0" w:firstLine="0"/>
    </w:pPr>
    <w:rPr>
      <w:rFonts w:cs="Tahoma"/>
      <w:sz w:val="24"/>
      <w:szCs w:val="24"/>
      <w:lang w:bidi="ar-EG"/>
    </w:rPr>
  </w:style>
  <w:style w:type="paragraph" w:styleId="10">
    <w:name w:val="heading 1"/>
    <w:basedOn w:val="a0"/>
    <w:next w:val="a0"/>
    <w:link w:val="1Char"/>
    <w:qFormat/>
    <w:rsid w:val="00F809C8"/>
    <w:pPr>
      <w:keepNext/>
      <w:spacing w:before="240" w:after="60"/>
      <w:outlineLvl w:val="0"/>
    </w:pPr>
    <w:rPr>
      <w:rFonts w:ascii="Cambria" w:hAnsi="Cambria"/>
      <w:b/>
      <w:bCs/>
      <w:kern w:val="32"/>
      <w:sz w:val="32"/>
      <w:szCs w:val="32"/>
    </w:rPr>
  </w:style>
  <w:style w:type="paragraph" w:styleId="20">
    <w:name w:val="heading 2"/>
    <w:basedOn w:val="a0"/>
    <w:next w:val="a0"/>
    <w:link w:val="2Char"/>
    <w:qFormat/>
    <w:rsid w:val="00F809C8"/>
    <w:pPr>
      <w:keepNext/>
      <w:spacing w:before="240" w:after="60"/>
      <w:outlineLvl w:val="1"/>
    </w:pPr>
    <w:rPr>
      <w:rFonts w:ascii="Cambria" w:hAnsi="Cambria"/>
      <w:b/>
      <w:bCs/>
      <w:i/>
      <w:iCs/>
      <w:sz w:val="28"/>
      <w:szCs w:val="28"/>
    </w:rPr>
  </w:style>
  <w:style w:type="paragraph" w:styleId="3">
    <w:name w:val="heading 3"/>
    <w:basedOn w:val="a0"/>
    <w:next w:val="a0"/>
    <w:link w:val="3Char"/>
    <w:qFormat/>
    <w:rsid w:val="00F809C8"/>
    <w:pPr>
      <w:keepNext/>
      <w:spacing w:before="240" w:after="60"/>
      <w:outlineLvl w:val="2"/>
    </w:pPr>
    <w:rPr>
      <w:rFonts w:ascii="Cambria" w:hAnsi="Cambria"/>
      <w:b/>
      <w:bCs/>
      <w:sz w:val="26"/>
      <w:szCs w:val="26"/>
    </w:rPr>
  </w:style>
  <w:style w:type="paragraph" w:styleId="4">
    <w:name w:val="heading 4"/>
    <w:basedOn w:val="a0"/>
    <w:next w:val="a0"/>
    <w:qFormat/>
    <w:rsid w:val="00FC740A"/>
    <w:pPr>
      <w:keepNext/>
      <w:jc w:val="center"/>
      <w:outlineLvl w:val="3"/>
    </w:pPr>
    <w:rPr>
      <w:rFonts w:cs="Traditional Arabic"/>
      <w:sz w:val="40"/>
      <w:szCs w:val="40"/>
      <w:lang w:eastAsia="ar-SA"/>
    </w:rPr>
  </w:style>
  <w:style w:type="paragraph" w:styleId="5">
    <w:name w:val="heading 5"/>
    <w:next w:val="a0"/>
    <w:semiHidden/>
    <w:unhideWhenUsed/>
    <w:qFormat/>
    <w:rsid w:val="00FC740A"/>
    <w:pPr>
      <w:keepNext/>
      <w:keepLines/>
      <w:bidi/>
      <w:spacing w:before="200"/>
      <w:outlineLvl w:val="4"/>
    </w:pPr>
    <w:rPr>
      <w:rFonts w:asciiTheme="majorHAnsi" w:eastAsiaTheme="majorEastAsia" w:hAnsiTheme="majorHAnsi" w:cstheme="majorBidi"/>
      <w:color w:val="243F60" w:themeColor="accent1" w:themeShade="7F"/>
      <w:sz w:val="24"/>
      <w:szCs w:val="24"/>
      <w:lang w:bidi="ar-EG"/>
    </w:rPr>
  </w:style>
  <w:style w:type="paragraph" w:styleId="6">
    <w:name w:val="heading 6"/>
    <w:next w:val="a0"/>
    <w:semiHidden/>
    <w:unhideWhenUsed/>
    <w:qFormat/>
    <w:rsid w:val="00FC740A"/>
    <w:pPr>
      <w:keepNext/>
      <w:keepLines/>
      <w:bidi/>
      <w:spacing w:before="200"/>
      <w:outlineLvl w:val="5"/>
    </w:pPr>
    <w:rPr>
      <w:rFonts w:asciiTheme="majorHAnsi" w:eastAsiaTheme="majorEastAsia" w:hAnsiTheme="majorHAnsi" w:cstheme="majorBidi"/>
      <w:i/>
      <w:iCs/>
      <w:color w:val="243F60" w:themeColor="accent1" w:themeShade="7F"/>
      <w:sz w:val="24"/>
      <w:szCs w:val="24"/>
      <w:lang w:bidi="ar-EG"/>
    </w:rPr>
  </w:style>
  <w:style w:type="paragraph" w:styleId="7">
    <w:name w:val="heading 7"/>
    <w:next w:val="a0"/>
    <w:semiHidden/>
    <w:unhideWhenUsed/>
    <w:qFormat/>
    <w:rsid w:val="00FC740A"/>
    <w:pPr>
      <w:keepNext/>
      <w:keepLines/>
      <w:bidi/>
      <w:spacing w:before="200"/>
      <w:outlineLvl w:val="6"/>
    </w:pPr>
    <w:rPr>
      <w:rFonts w:asciiTheme="majorHAnsi" w:eastAsiaTheme="majorEastAsia" w:hAnsiTheme="majorHAnsi" w:cstheme="majorBidi"/>
      <w:i/>
      <w:iCs/>
      <w:color w:val="404040" w:themeColor="text1" w:themeTint="BF"/>
      <w:sz w:val="24"/>
      <w:szCs w:val="24"/>
      <w:lang w:bidi="ar-EG"/>
    </w:rPr>
  </w:style>
  <w:style w:type="paragraph" w:styleId="8">
    <w:name w:val="heading 8"/>
    <w:next w:val="a0"/>
    <w:semiHidden/>
    <w:unhideWhenUsed/>
    <w:qFormat/>
    <w:rsid w:val="00FC740A"/>
    <w:pPr>
      <w:keepNext/>
      <w:keepLines/>
      <w:bidi/>
      <w:spacing w:before="200"/>
      <w:outlineLvl w:val="7"/>
    </w:pPr>
    <w:rPr>
      <w:rFonts w:asciiTheme="majorHAnsi" w:eastAsiaTheme="majorEastAsia" w:hAnsiTheme="majorHAnsi" w:cstheme="majorBidi"/>
      <w:color w:val="404040" w:themeColor="text1" w:themeTint="BF"/>
      <w:lang w:bidi="ar-EG"/>
    </w:rPr>
  </w:style>
  <w:style w:type="paragraph" w:styleId="9">
    <w:name w:val="heading 9"/>
    <w:next w:val="a0"/>
    <w:semiHidden/>
    <w:unhideWhenUsed/>
    <w:qFormat/>
    <w:rsid w:val="00FC740A"/>
    <w:pPr>
      <w:keepNext/>
      <w:keepLines/>
      <w:bidi/>
      <w:spacing w:before="200"/>
      <w:outlineLvl w:val="8"/>
    </w:pPr>
    <w:rPr>
      <w:rFonts w:asciiTheme="majorHAnsi" w:eastAsiaTheme="majorEastAsia" w:hAnsiTheme="majorHAnsi" w:cstheme="majorBidi"/>
      <w:i/>
      <w:iCs/>
      <w:color w:val="404040" w:themeColor="text1" w:themeTint="BF"/>
      <w:lang w:bidi="ar-EG"/>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Tahoma1809">
    <w:name w:val="نمط (لاتيني) Tahoma ‏18 نقطة أسود السطر الأول:  0.9 سم"/>
    <w:basedOn w:val="a0"/>
    <w:next w:val="a4"/>
    <w:rsid w:val="00C126BD"/>
    <w:pPr>
      <w:ind w:firstLine="510"/>
    </w:pPr>
    <w:rPr>
      <w:rFonts w:ascii="Tahoma" w:hAnsi="Tahoma"/>
    </w:rPr>
  </w:style>
  <w:style w:type="paragraph" w:styleId="a4">
    <w:name w:val="Plain Text"/>
    <w:basedOn w:val="a0"/>
    <w:rsid w:val="00FC740A"/>
    <w:rPr>
      <w:rFonts w:ascii="Consolas" w:hAnsi="Consolas"/>
      <w:sz w:val="21"/>
      <w:szCs w:val="21"/>
    </w:rPr>
  </w:style>
  <w:style w:type="paragraph" w:styleId="a5">
    <w:name w:val="caption"/>
    <w:basedOn w:val="a0"/>
    <w:next w:val="a0"/>
    <w:semiHidden/>
    <w:unhideWhenUsed/>
    <w:qFormat/>
    <w:rsid w:val="00FC740A"/>
    <w:pPr>
      <w:spacing w:after="200"/>
    </w:pPr>
    <w:rPr>
      <w:b/>
      <w:bCs/>
      <w:color w:val="4F81BD" w:themeColor="accent1"/>
      <w:sz w:val="18"/>
      <w:szCs w:val="18"/>
    </w:rPr>
  </w:style>
  <w:style w:type="paragraph" w:styleId="a6">
    <w:name w:val="table of figures"/>
    <w:basedOn w:val="a0"/>
    <w:next w:val="a0"/>
    <w:rsid w:val="00FC740A"/>
  </w:style>
  <w:style w:type="paragraph" w:styleId="11">
    <w:name w:val="toc 1"/>
    <w:basedOn w:val="a0"/>
    <w:next w:val="a0"/>
    <w:autoRedefine/>
    <w:uiPriority w:val="39"/>
    <w:rsid w:val="00FC740A"/>
  </w:style>
  <w:style w:type="paragraph" w:styleId="21">
    <w:name w:val="toc 2"/>
    <w:basedOn w:val="a0"/>
    <w:next w:val="a0"/>
    <w:autoRedefine/>
    <w:uiPriority w:val="39"/>
    <w:rsid w:val="00FC740A"/>
    <w:pPr>
      <w:ind w:left="240"/>
    </w:pPr>
  </w:style>
  <w:style w:type="paragraph" w:styleId="30">
    <w:name w:val="toc 3"/>
    <w:basedOn w:val="a0"/>
    <w:next w:val="a0"/>
    <w:autoRedefine/>
    <w:uiPriority w:val="39"/>
    <w:rsid w:val="00FC740A"/>
    <w:pPr>
      <w:ind w:left="480"/>
    </w:pPr>
  </w:style>
  <w:style w:type="paragraph" w:styleId="40">
    <w:name w:val="toc 4"/>
    <w:basedOn w:val="a0"/>
    <w:next w:val="a0"/>
    <w:autoRedefine/>
    <w:uiPriority w:val="39"/>
    <w:unhideWhenUsed/>
    <w:rsid w:val="00FC740A"/>
    <w:pPr>
      <w:spacing w:after="100" w:line="276" w:lineRule="auto"/>
      <w:ind w:left="660"/>
      <w:jc w:val="left"/>
    </w:pPr>
    <w:rPr>
      <w:rFonts w:ascii="Calibri" w:hAnsi="Calibri" w:cs="Arial"/>
      <w:sz w:val="22"/>
      <w:szCs w:val="22"/>
      <w:lang w:bidi="ar-SA"/>
    </w:rPr>
  </w:style>
  <w:style w:type="paragraph" w:styleId="50">
    <w:name w:val="toc 5"/>
    <w:basedOn w:val="a0"/>
    <w:next w:val="a0"/>
    <w:autoRedefine/>
    <w:uiPriority w:val="39"/>
    <w:unhideWhenUsed/>
    <w:rsid w:val="00FC740A"/>
    <w:pPr>
      <w:spacing w:after="100" w:line="276" w:lineRule="auto"/>
      <w:ind w:left="880"/>
      <w:jc w:val="left"/>
    </w:pPr>
    <w:rPr>
      <w:rFonts w:ascii="Calibri" w:hAnsi="Calibri" w:cs="Arial"/>
      <w:sz w:val="22"/>
      <w:szCs w:val="22"/>
      <w:lang w:bidi="ar-SA"/>
    </w:rPr>
  </w:style>
  <w:style w:type="paragraph" w:styleId="60">
    <w:name w:val="toc 6"/>
    <w:basedOn w:val="a0"/>
    <w:next w:val="a0"/>
    <w:autoRedefine/>
    <w:uiPriority w:val="39"/>
    <w:unhideWhenUsed/>
    <w:rsid w:val="00FC740A"/>
    <w:pPr>
      <w:spacing w:after="100" w:line="276" w:lineRule="auto"/>
      <w:ind w:left="1100"/>
      <w:jc w:val="left"/>
    </w:pPr>
    <w:rPr>
      <w:rFonts w:ascii="Calibri" w:hAnsi="Calibri" w:cs="Arial"/>
      <w:sz w:val="22"/>
      <w:szCs w:val="22"/>
      <w:lang w:bidi="ar-SA"/>
    </w:rPr>
  </w:style>
  <w:style w:type="paragraph" w:styleId="70">
    <w:name w:val="toc 7"/>
    <w:basedOn w:val="a0"/>
    <w:next w:val="a0"/>
    <w:autoRedefine/>
    <w:uiPriority w:val="39"/>
    <w:unhideWhenUsed/>
    <w:rsid w:val="00FC740A"/>
    <w:pPr>
      <w:spacing w:after="100" w:line="276" w:lineRule="auto"/>
      <w:ind w:left="1320"/>
      <w:jc w:val="left"/>
    </w:pPr>
    <w:rPr>
      <w:rFonts w:ascii="Calibri" w:hAnsi="Calibri" w:cs="Arial"/>
      <w:sz w:val="22"/>
      <w:szCs w:val="22"/>
      <w:lang w:bidi="ar-SA"/>
    </w:rPr>
  </w:style>
  <w:style w:type="paragraph" w:styleId="80">
    <w:name w:val="toc 8"/>
    <w:basedOn w:val="a0"/>
    <w:next w:val="a0"/>
    <w:autoRedefine/>
    <w:uiPriority w:val="39"/>
    <w:unhideWhenUsed/>
    <w:rsid w:val="00FC740A"/>
    <w:pPr>
      <w:spacing w:after="100" w:line="276" w:lineRule="auto"/>
      <w:ind w:left="1540"/>
      <w:jc w:val="left"/>
    </w:pPr>
    <w:rPr>
      <w:rFonts w:ascii="Calibri" w:hAnsi="Calibri" w:cs="Arial"/>
      <w:sz w:val="22"/>
      <w:szCs w:val="22"/>
      <w:lang w:bidi="ar-SA"/>
    </w:rPr>
  </w:style>
  <w:style w:type="paragraph" w:styleId="90">
    <w:name w:val="toc 9"/>
    <w:basedOn w:val="a0"/>
    <w:next w:val="a0"/>
    <w:autoRedefine/>
    <w:uiPriority w:val="39"/>
    <w:unhideWhenUsed/>
    <w:rsid w:val="00FC740A"/>
    <w:pPr>
      <w:spacing w:after="100" w:line="276" w:lineRule="auto"/>
      <w:ind w:left="1760"/>
      <w:jc w:val="left"/>
    </w:pPr>
    <w:rPr>
      <w:rFonts w:ascii="Calibri" w:hAnsi="Calibri" w:cs="Arial"/>
      <w:sz w:val="22"/>
      <w:szCs w:val="22"/>
      <w:lang w:bidi="ar-SA"/>
    </w:rPr>
  </w:style>
  <w:style w:type="paragraph" w:styleId="a7">
    <w:name w:val="table of authorities"/>
    <w:basedOn w:val="a0"/>
    <w:next w:val="a0"/>
    <w:rsid w:val="00FC740A"/>
    <w:pPr>
      <w:ind w:left="240" w:hanging="240"/>
    </w:pPr>
  </w:style>
  <w:style w:type="paragraph" w:styleId="a8">
    <w:name w:val="Document Map"/>
    <w:basedOn w:val="a0"/>
    <w:rsid w:val="00FC740A"/>
    <w:rPr>
      <w:rFonts w:ascii="Tahoma" w:hAnsi="Tahoma"/>
      <w:sz w:val="16"/>
      <w:szCs w:val="16"/>
    </w:rPr>
  </w:style>
  <w:style w:type="paragraph" w:styleId="a9">
    <w:name w:val="header"/>
    <w:basedOn w:val="a0"/>
    <w:rsid w:val="00FC740A"/>
    <w:pPr>
      <w:tabs>
        <w:tab w:val="center" w:pos="4153"/>
        <w:tab w:val="right" w:pos="8306"/>
      </w:tabs>
    </w:pPr>
  </w:style>
  <w:style w:type="character" w:styleId="aa">
    <w:name w:val="page number"/>
    <w:basedOn w:val="a1"/>
    <w:rsid w:val="00FC740A"/>
  </w:style>
  <w:style w:type="paragraph" w:customStyle="1" w:styleId="100">
    <w:name w:val="عنوان 10"/>
    <w:next w:val="a0"/>
    <w:rsid w:val="00336EC0"/>
    <w:pPr>
      <w:bidi/>
    </w:pPr>
    <w:rPr>
      <w:rFonts w:ascii="Tahoma" w:hAnsi="Tahoma" w:cs="Monotype Koufi"/>
      <w:bCs/>
      <w:color w:val="000000"/>
      <w:sz w:val="36"/>
      <w:szCs w:val="40"/>
      <w:lang w:eastAsia="ar-SA"/>
    </w:rPr>
  </w:style>
  <w:style w:type="paragraph" w:customStyle="1" w:styleId="110">
    <w:name w:val="عنوان 11"/>
    <w:next w:val="a0"/>
    <w:rsid w:val="00336EC0"/>
    <w:rPr>
      <w:rFonts w:ascii="Tahoma" w:hAnsi="Tahoma" w:cs="Andalus"/>
      <w:b/>
      <w:bCs/>
      <w:color w:val="000000"/>
      <w:sz w:val="40"/>
      <w:szCs w:val="40"/>
      <w:lang w:eastAsia="ar-SA"/>
    </w:rPr>
  </w:style>
  <w:style w:type="paragraph" w:customStyle="1" w:styleId="12">
    <w:name w:val="عنوان 12"/>
    <w:next w:val="a0"/>
    <w:rsid w:val="00336EC0"/>
    <w:rPr>
      <w:b/>
      <w:bCs/>
      <w:color w:val="000000"/>
      <w:sz w:val="40"/>
      <w:szCs w:val="40"/>
      <w:lang w:eastAsia="ar-SA"/>
    </w:rPr>
  </w:style>
  <w:style w:type="paragraph" w:customStyle="1" w:styleId="13">
    <w:name w:val="عنوان 13"/>
    <w:next w:val="a0"/>
    <w:rsid w:val="00336EC0"/>
    <w:rPr>
      <w:rFonts w:ascii="Tahoma" w:hAnsi="Tahoma" w:cs="Simplified Arabic"/>
      <w:b/>
      <w:bCs/>
      <w:i/>
      <w:iCs/>
      <w:color w:val="000000"/>
      <w:sz w:val="36"/>
      <w:szCs w:val="36"/>
      <w:lang w:eastAsia="ar-SA"/>
    </w:rPr>
  </w:style>
  <w:style w:type="paragraph" w:customStyle="1" w:styleId="14">
    <w:name w:val="عنوان 14"/>
    <w:next w:val="a0"/>
    <w:rsid w:val="00336EC0"/>
    <w:rPr>
      <w:rFonts w:ascii="Tahoma" w:hAnsi="Tahoma" w:cs="Traditional Arabic"/>
      <w:b/>
      <w:bCs/>
      <w:color w:val="000000"/>
      <w:sz w:val="32"/>
      <w:szCs w:val="32"/>
      <w:lang w:eastAsia="ar-SA"/>
    </w:rPr>
  </w:style>
  <w:style w:type="paragraph" w:styleId="ab">
    <w:name w:val="toa heading"/>
    <w:basedOn w:val="a0"/>
    <w:next w:val="a0"/>
    <w:rsid w:val="00FC740A"/>
    <w:pPr>
      <w:spacing w:before="120"/>
    </w:pPr>
    <w:rPr>
      <w:rFonts w:asciiTheme="majorHAnsi" w:eastAsiaTheme="majorEastAsia" w:hAnsiTheme="majorHAnsi" w:cstheme="majorBidi"/>
      <w:b/>
      <w:bCs/>
    </w:rPr>
  </w:style>
  <w:style w:type="paragraph" w:styleId="Index1">
    <w:name w:val="index 1"/>
    <w:basedOn w:val="a0"/>
    <w:next w:val="a0"/>
    <w:autoRedefine/>
    <w:rsid w:val="00FC740A"/>
    <w:pPr>
      <w:ind w:left="240" w:hanging="240"/>
    </w:pPr>
  </w:style>
  <w:style w:type="paragraph" w:styleId="ac">
    <w:name w:val="index heading"/>
    <w:basedOn w:val="a0"/>
    <w:next w:val="Index1"/>
    <w:rsid w:val="00FC740A"/>
    <w:rPr>
      <w:rFonts w:asciiTheme="majorHAnsi" w:eastAsiaTheme="majorEastAsia" w:hAnsiTheme="majorHAnsi" w:cstheme="majorBidi"/>
      <w:b/>
      <w:bCs/>
    </w:rPr>
  </w:style>
  <w:style w:type="character" w:styleId="ad">
    <w:name w:val="annotation reference"/>
    <w:basedOn w:val="a1"/>
    <w:rsid w:val="00FC740A"/>
    <w:rPr>
      <w:sz w:val="16"/>
      <w:szCs w:val="16"/>
    </w:rPr>
  </w:style>
  <w:style w:type="character" w:styleId="ae">
    <w:name w:val="endnote reference"/>
    <w:basedOn w:val="a1"/>
    <w:rsid w:val="00FC740A"/>
    <w:rPr>
      <w:vertAlign w:val="superscript"/>
    </w:rPr>
  </w:style>
  <w:style w:type="character" w:styleId="af">
    <w:name w:val="footnote reference"/>
    <w:basedOn w:val="a1"/>
    <w:rsid w:val="00F809C8"/>
    <w:rPr>
      <w:rFonts w:cs="Tahoma"/>
      <w:vertAlign w:val="superscript"/>
    </w:rPr>
  </w:style>
  <w:style w:type="paragraph" w:styleId="af0">
    <w:name w:val="annotation text"/>
    <w:basedOn w:val="a0"/>
    <w:rsid w:val="00FC740A"/>
    <w:rPr>
      <w:sz w:val="20"/>
      <w:szCs w:val="20"/>
    </w:rPr>
  </w:style>
  <w:style w:type="paragraph" w:styleId="af1">
    <w:name w:val="annotation subject"/>
    <w:basedOn w:val="af0"/>
    <w:next w:val="af0"/>
    <w:rsid w:val="00FC740A"/>
    <w:rPr>
      <w:b/>
      <w:bCs/>
    </w:rPr>
  </w:style>
  <w:style w:type="paragraph" w:styleId="af2">
    <w:name w:val="Body Text"/>
    <w:basedOn w:val="a0"/>
    <w:rsid w:val="00FC740A"/>
    <w:pPr>
      <w:spacing w:after="120"/>
    </w:pPr>
  </w:style>
  <w:style w:type="paragraph" w:styleId="af3">
    <w:name w:val="endnote text"/>
    <w:basedOn w:val="a0"/>
    <w:rsid w:val="00FC740A"/>
    <w:rPr>
      <w:sz w:val="20"/>
      <w:szCs w:val="20"/>
    </w:rPr>
  </w:style>
  <w:style w:type="paragraph" w:styleId="af4">
    <w:name w:val="footnote text"/>
    <w:basedOn w:val="a0"/>
    <w:link w:val="Char"/>
    <w:rsid w:val="00F809C8"/>
    <w:rPr>
      <w:sz w:val="20"/>
      <w:szCs w:val="20"/>
    </w:rPr>
  </w:style>
  <w:style w:type="paragraph" w:styleId="af5">
    <w:name w:val="Balloon Text"/>
    <w:basedOn w:val="a0"/>
    <w:rsid w:val="00FC740A"/>
    <w:rPr>
      <w:rFonts w:ascii="Tahoma" w:hAnsi="Tahoma"/>
      <w:sz w:val="16"/>
      <w:szCs w:val="16"/>
    </w:rPr>
  </w:style>
  <w:style w:type="paragraph" w:styleId="af6">
    <w:name w:val="macro"/>
    <w:rsid w:val="00FC740A"/>
    <w:pPr>
      <w:tabs>
        <w:tab w:val="left" w:pos="480"/>
        <w:tab w:val="left" w:pos="960"/>
        <w:tab w:val="left" w:pos="1440"/>
        <w:tab w:val="left" w:pos="1920"/>
        <w:tab w:val="left" w:pos="2400"/>
        <w:tab w:val="left" w:pos="2880"/>
        <w:tab w:val="left" w:pos="3360"/>
        <w:tab w:val="left" w:pos="3840"/>
        <w:tab w:val="left" w:pos="4320"/>
      </w:tabs>
      <w:bidi/>
    </w:pPr>
    <w:rPr>
      <w:rFonts w:ascii="Consolas" w:hAnsi="Consolas" w:cs="Tahoma"/>
      <w:lang w:bidi="ar-EG"/>
    </w:rPr>
  </w:style>
  <w:style w:type="paragraph" w:styleId="af7">
    <w:name w:val="Block Text"/>
    <w:basedOn w:val="a0"/>
    <w:rsid w:val="00FC740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customStyle="1" w:styleId="15">
    <w:name w:val="نمط إضافي 1"/>
    <w:basedOn w:val="a0"/>
    <w:next w:val="a0"/>
    <w:rsid w:val="00336EC0"/>
    <w:pPr>
      <w:jc w:val="left"/>
    </w:pPr>
    <w:rPr>
      <w:rFonts w:cs="Andalus"/>
      <w:color w:val="0000FF"/>
      <w:szCs w:val="40"/>
    </w:rPr>
  </w:style>
  <w:style w:type="paragraph" w:customStyle="1" w:styleId="22">
    <w:name w:val="نمط إضافي 2"/>
    <w:basedOn w:val="a0"/>
    <w:next w:val="a0"/>
    <w:rsid w:val="00336EC0"/>
    <w:pPr>
      <w:jc w:val="left"/>
    </w:pPr>
    <w:rPr>
      <w:rFonts w:cs="Monotype Koufi"/>
      <w:bCs/>
      <w:color w:val="008000"/>
      <w:szCs w:val="44"/>
    </w:rPr>
  </w:style>
  <w:style w:type="paragraph" w:customStyle="1" w:styleId="31">
    <w:name w:val="نمط إضافي 3"/>
    <w:basedOn w:val="a0"/>
    <w:next w:val="a0"/>
    <w:rsid w:val="00336EC0"/>
    <w:pPr>
      <w:jc w:val="left"/>
    </w:pPr>
    <w:rPr>
      <w:color w:val="800080"/>
    </w:rPr>
  </w:style>
  <w:style w:type="paragraph" w:customStyle="1" w:styleId="41">
    <w:name w:val="نمط إضافي 4"/>
    <w:basedOn w:val="a0"/>
    <w:next w:val="a0"/>
    <w:rsid w:val="00336EC0"/>
    <w:pPr>
      <w:jc w:val="left"/>
    </w:pPr>
    <w:rPr>
      <w:rFonts w:cs="Simplified Arabic Fixed"/>
      <w:color w:val="FF6600"/>
      <w:sz w:val="44"/>
    </w:rPr>
  </w:style>
  <w:style w:type="paragraph" w:customStyle="1" w:styleId="51">
    <w:name w:val="نمط إضافي 5"/>
    <w:basedOn w:val="a0"/>
    <w:next w:val="a0"/>
    <w:rsid w:val="00336EC0"/>
    <w:pPr>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3">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8">
    <w:name w:val="حديث"/>
    <w:basedOn w:val="a1"/>
    <w:rsid w:val="004445F8"/>
    <w:rPr>
      <w:rFonts w:cs="Traditional Arabic"/>
      <w:szCs w:val="36"/>
    </w:rPr>
  </w:style>
  <w:style w:type="character" w:customStyle="1" w:styleId="af9">
    <w:name w:val="أثر"/>
    <w:basedOn w:val="a1"/>
    <w:rsid w:val="004445F8"/>
    <w:rPr>
      <w:rFonts w:cs="Traditional Arabic"/>
      <w:szCs w:val="36"/>
    </w:rPr>
  </w:style>
  <w:style w:type="character" w:customStyle="1" w:styleId="afa">
    <w:name w:val="مثل"/>
    <w:basedOn w:val="a1"/>
    <w:rsid w:val="004445F8"/>
    <w:rPr>
      <w:rFonts w:cs="Traditional Arabic"/>
      <w:szCs w:val="36"/>
    </w:rPr>
  </w:style>
  <w:style w:type="character" w:customStyle="1" w:styleId="afb">
    <w:name w:val="قول"/>
    <w:basedOn w:val="a1"/>
    <w:rsid w:val="004445F8"/>
    <w:rPr>
      <w:rFonts w:cs="Traditional Arabic"/>
      <w:szCs w:val="36"/>
    </w:rPr>
  </w:style>
  <w:style w:type="character" w:customStyle="1" w:styleId="afc">
    <w:name w:val="شعر"/>
    <w:basedOn w:val="a1"/>
    <w:rsid w:val="004445F8"/>
    <w:rPr>
      <w:rFonts w:cs="Traditional Arabic"/>
      <w:szCs w:val="36"/>
    </w:rPr>
  </w:style>
  <w:style w:type="character" w:customStyle="1" w:styleId="TraditionalArabic">
    <w:name w:val="نمط مرجع حاشية سفلية + (العربية وغيرها) Traditional Arabic"/>
    <w:basedOn w:val="af"/>
    <w:rsid w:val="00A44C74"/>
    <w:rPr>
      <w:rFonts w:cs="Traditional Arabic"/>
      <w:vertAlign w:val="superscript"/>
    </w:rPr>
  </w:style>
  <w:style w:type="character" w:customStyle="1" w:styleId="1Char">
    <w:name w:val="عنوان 1 Char"/>
    <w:basedOn w:val="a1"/>
    <w:link w:val="10"/>
    <w:rsid w:val="00FC740A"/>
    <w:rPr>
      <w:rFonts w:ascii="Cambria" w:hAnsi="Cambria" w:cs="Tahoma"/>
      <w:b/>
      <w:bCs/>
      <w:kern w:val="32"/>
      <w:sz w:val="32"/>
      <w:szCs w:val="32"/>
      <w:lang w:bidi="ar-EG"/>
    </w:rPr>
  </w:style>
  <w:style w:type="character" w:customStyle="1" w:styleId="2Char">
    <w:name w:val="عنوان 2 Char"/>
    <w:basedOn w:val="a1"/>
    <w:link w:val="20"/>
    <w:rsid w:val="00FC740A"/>
    <w:rPr>
      <w:rFonts w:ascii="Cambria" w:hAnsi="Cambria" w:cs="Tahoma"/>
      <w:b/>
      <w:bCs/>
      <w:i/>
      <w:iCs/>
      <w:sz w:val="28"/>
      <w:szCs w:val="28"/>
      <w:lang w:bidi="ar-EG"/>
    </w:rPr>
  </w:style>
  <w:style w:type="character" w:customStyle="1" w:styleId="3Char">
    <w:name w:val="عنوان 3 Char"/>
    <w:basedOn w:val="a1"/>
    <w:link w:val="3"/>
    <w:rsid w:val="00FC740A"/>
    <w:rPr>
      <w:rFonts w:ascii="Cambria" w:hAnsi="Cambria" w:cs="Tahoma"/>
      <w:b/>
      <w:bCs/>
      <w:sz w:val="26"/>
      <w:szCs w:val="26"/>
      <w:lang w:bidi="ar-EG"/>
    </w:rPr>
  </w:style>
  <w:style w:type="character" w:customStyle="1" w:styleId="Char">
    <w:name w:val="نص حاشية سفلية Char"/>
    <w:basedOn w:val="a1"/>
    <w:link w:val="af4"/>
    <w:rsid w:val="00C90C60"/>
    <w:rPr>
      <w:rFonts w:cs="Tahoma"/>
      <w:lang w:bidi="ar-EG"/>
    </w:rPr>
  </w:style>
  <w:style w:type="paragraph" w:styleId="afd">
    <w:name w:val="footer"/>
    <w:basedOn w:val="a0"/>
    <w:link w:val="Char0"/>
    <w:rsid w:val="00FC740A"/>
    <w:pPr>
      <w:tabs>
        <w:tab w:val="center" w:pos="4153"/>
        <w:tab w:val="right" w:pos="8306"/>
      </w:tabs>
    </w:pPr>
  </w:style>
  <w:style w:type="character" w:customStyle="1" w:styleId="Char0">
    <w:name w:val="تذييل الصفحة Char"/>
    <w:basedOn w:val="a1"/>
    <w:link w:val="afd"/>
    <w:rsid w:val="00FC740A"/>
    <w:rPr>
      <w:rFonts w:cs="Tahoma"/>
      <w:sz w:val="24"/>
      <w:szCs w:val="24"/>
      <w:lang w:bidi="ar-EG"/>
    </w:rPr>
  </w:style>
  <w:style w:type="character" w:styleId="Hyperlink">
    <w:name w:val="Hyperlink"/>
    <w:basedOn w:val="a1"/>
    <w:uiPriority w:val="99"/>
    <w:rsid w:val="00FC740A"/>
    <w:rPr>
      <w:color w:val="0099CC"/>
      <w:u w:val="single"/>
    </w:rPr>
  </w:style>
  <w:style w:type="character" w:styleId="afe">
    <w:name w:val="Strong"/>
    <w:basedOn w:val="a1"/>
    <w:qFormat/>
    <w:rsid w:val="00FC740A"/>
    <w:rPr>
      <w:b/>
      <w:bCs/>
    </w:rPr>
  </w:style>
  <w:style w:type="paragraph" w:styleId="aff">
    <w:name w:val="Normal (Web)"/>
    <w:basedOn w:val="a0"/>
    <w:rsid w:val="00FC740A"/>
    <w:pPr>
      <w:bidi w:val="0"/>
      <w:spacing w:before="100" w:beforeAutospacing="1" w:after="100" w:afterAutospacing="1"/>
    </w:pPr>
  </w:style>
  <w:style w:type="table" w:styleId="33">
    <w:name w:val="Table Columns 3"/>
    <w:basedOn w:val="a2"/>
    <w:rsid w:val="00FC740A"/>
    <w:pPr>
      <w:bidi/>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aff0">
    <w:name w:val="Table Grid"/>
    <w:basedOn w:val="a2"/>
    <w:rsid w:val="00FC74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1">
    <w:name w:val="List Paragraph"/>
    <w:basedOn w:val="a0"/>
    <w:uiPriority w:val="34"/>
    <w:qFormat/>
    <w:rsid w:val="00FC740A"/>
    <w:pPr>
      <w:ind w:left="720"/>
      <w:contextualSpacing/>
    </w:pPr>
  </w:style>
  <w:style w:type="table" w:customStyle="1" w:styleId="17">
    <w:name w:val="نمط1"/>
    <w:basedOn w:val="aff0"/>
    <w:rsid w:val="00FC740A"/>
    <w:rPr>
      <w:rFonts w:cs="Juice ITC"/>
      <w:szCs w:val="52"/>
    </w:rPr>
    <w:tblPr/>
    <w:tcPr>
      <w:shd w:val="clear" w:color="auto" w:fill="00FF00"/>
    </w:tcPr>
    <w:tblStylePr w:type="firstCol">
      <w:rPr>
        <w:szCs w:val="16"/>
      </w:rPr>
      <w:tblPr/>
      <w:tcPr>
        <w:tcBorders>
          <w:top w:val="nil"/>
          <w:left w:val="nil"/>
          <w:bottom w:val="nil"/>
          <w:right w:val="nil"/>
          <w:insideH w:val="nil"/>
          <w:insideV w:val="wave" w:sz="12" w:space="0" w:color="800080"/>
        </w:tcBorders>
        <w:shd w:val="clear" w:color="auto" w:fill="00FF00"/>
      </w:tcPr>
    </w:tblStylePr>
  </w:style>
  <w:style w:type="paragraph" w:customStyle="1" w:styleId="2">
    <w:name w:val="نمط2"/>
    <w:basedOn w:val="a0"/>
    <w:rsid w:val="00FC740A"/>
    <w:pPr>
      <w:numPr>
        <w:numId w:val="4"/>
      </w:numPr>
      <w:spacing w:before="120" w:after="120"/>
      <w:jc w:val="center"/>
    </w:pPr>
    <w:rPr>
      <w:rFonts w:ascii="Webdings" w:eastAsia="Webdings" w:hAnsi="Webdings" w:cs="DecoType Naskh Variants"/>
      <w:bCs/>
      <w:iCs/>
      <w:color w:val="000000"/>
      <w:sz w:val="44"/>
      <w:szCs w:val="44"/>
      <w:lang w:bidi="ar-SY"/>
    </w:rPr>
  </w:style>
  <w:style w:type="numbering" w:customStyle="1" w:styleId="1">
    <w:name w:val="القائمة الحالية1"/>
    <w:rsid w:val="00FC740A"/>
    <w:pPr>
      <w:numPr>
        <w:numId w:val="2"/>
      </w:numPr>
    </w:pPr>
  </w:style>
  <w:style w:type="table" w:customStyle="1" w:styleId="18">
    <w:name w:val="نمط الجدول1"/>
    <w:basedOn w:val="33"/>
    <w:rsid w:val="00FC740A"/>
    <w:tblPr/>
    <w:tcPr>
      <w:shd w:val="clear" w:color="auto" w:fill="00FF00"/>
    </w:tc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61">
    <w:name w:val="نمط الجدول6"/>
    <w:basedOn w:val="a2"/>
    <w:rsid w:val="00FC740A"/>
    <w:rPr>
      <w:rFonts w:cs="Gigi"/>
    </w:rPr>
    <w:tblPr>
      <w:tblBorders>
        <w:top w:val="dashed" w:sz="4" w:space="0" w:color="00FFFF"/>
        <w:left w:val="dashed" w:sz="4" w:space="0" w:color="3366FF"/>
        <w:bottom w:val="dashed" w:sz="4" w:space="0" w:color="00FF00"/>
        <w:right w:val="dashed" w:sz="4" w:space="0" w:color="CC99FF"/>
        <w:insideH w:val="dashed" w:sz="4" w:space="0" w:color="FFFF00"/>
        <w:insideV w:val="dashed" w:sz="4" w:space="0" w:color="auto"/>
      </w:tblBorders>
    </w:tblPr>
    <w:tcPr>
      <w:tcBorders>
        <w:insideH w:val="dashed" w:sz="4" w:space="0" w:color="FF0000"/>
        <w:insideV w:val="dashed" w:sz="4" w:space="0" w:color="FF00FF"/>
        <w:tl2br w:val="dashed" w:sz="4" w:space="0" w:color="FF0000"/>
        <w:tr2bl w:val="dashed" w:sz="4" w:space="0" w:color="FF00FF"/>
      </w:tcBorders>
      <w:shd w:val="pct12" w:color="FF9900" w:fill="FFCC99"/>
    </w:tcPr>
  </w:style>
  <w:style w:type="paragraph" w:customStyle="1" w:styleId="arabictext">
    <w:name w:val="arabictext"/>
    <w:basedOn w:val="a0"/>
    <w:rsid w:val="00FC740A"/>
    <w:pPr>
      <w:bidi w:val="0"/>
      <w:spacing w:before="100" w:beforeAutospacing="1" w:after="100" w:afterAutospacing="1"/>
    </w:pPr>
    <w:rPr>
      <w:rFonts w:ascii="Arial" w:hAnsi="Arial" w:cs="Arial"/>
      <w:color w:val="003399"/>
      <w:sz w:val="28"/>
      <w:szCs w:val="28"/>
    </w:rPr>
  </w:style>
  <w:style w:type="character" w:customStyle="1" w:styleId="hadith1">
    <w:name w:val="hadith1"/>
    <w:basedOn w:val="a1"/>
    <w:rsid w:val="00FC740A"/>
    <w:rPr>
      <w:color w:val="0000FF"/>
    </w:rPr>
  </w:style>
  <w:style w:type="paragraph" w:customStyle="1" w:styleId="NormalWeb1">
    <w:name w:val="Normal (Web)1"/>
    <w:basedOn w:val="a0"/>
    <w:rsid w:val="00FC740A"/>
    <w:pPr>
      <w:bidi w:val="0"/>
      <w:spacing w:before="100" w:after="100"/>
    </w:pPr>
    <w:rPr>
      <w:lang w:eastAsia="ar-SA" w:bidi="ar-SA"/>
    </w:rPr>
  </w:style>
  <w:style w:type="character" w:customStyle="1" w:styleId="quran1">
    <w:name w:val="quran1"/>
    <w:basedOn w:val="a1"/>
    <w:rsid w:val="00FC740A"/>
    <w:rPr>
      <w:color w:val="008000"/>
    </w:rPr>
  </w:style>
  <w:style w:type="paragraph" w:customStyle="1" w:styleId="subsubtitlear">
    <w:name w:val="subsubtitlear"/>
    <w:basedOn w:val="a0"/>
    <w:rsid w:val="00FC740A"/>
    <w:pPr>
      <w:bidi w:val="0"/>
      <w:spacing w:before="100" w:beforeAutospacing="1" w:after="100" w:afterAutospacing="1"/>
    </w:pPr>
    <w:rPr>
      <w:rFonts w:ascii="Arial" w:hAnsi="Arial" w:cs="Arial"/>
      <w:b/>
      <w:bCs/>
      <w:color w:val="003399"/>
      <w:sz w:val="32"/>
    </w:rPr>
  </w:style>
  <w:style w:type="paragraph" w:customStyle="1" w:styleId="aff2">
    <w:name w:val="شطر موسط"/>
    <w:basedOn w:val="a0"/>
    <w:qFormat/>
    <w:rsid w:val="00F809C8"/>
    <w:pPr>
      <w:widowControl w:val="0"/>
      <w:tabs>
        <w:tab w:val="left" w:pos="3968"/>
        <w:tab w:val="left" w:pos="4535"/>
      </w:tabs>
    </w:pPr>
    <w:rPr>
      <w:color w:val="9BBB59"/>
    </w:rPr>
  </w:style>
  <w:style w:type="paragraph" w:customStyle="1" w:styleId="aff3">
    <w:name w:val="شطر يسار"/>
    <w:basedOn w:val="a0"/>
    <w:qFormat/>
    <w:rsid w:val="00F809C8"/>
    <w:pPr>
      <w:widowControl w:val="0"/>
      <w:tabs>
        <w:tab w:val="left" w:pos="3968"/>
        <w:tab w:val="left" w:pos="4535"/>
      </w:tabs>
    </w:pPr>
    <w:rPr>
      <w:color w:val="F79646"/>
    </w:rPr>
  </w:style>
  <w:style w:type="paragraph" w:customStyle="1" w:styleId="aff4">
    <w:name w:val="شطر يمين"/>
    <w:basedOn w:val="a0"/>
    <w:next w:val="aff3"/>
    <w:qFormat/>
    <w:rsid w:val="00F809C8"/>
    <w:pPr>
      <w:widowControl w:val="0"/>
      <w:tabs>
        <w:tab w:val="left" w:pos="3968"/>
        <w:tab w:val="left" w:pos="4535"/>
      </w:tabs>
    </w:pPr>
    <w:rPr>
      <w:color w:val="C0504D"/>
    </w:rPr>
  </w:style>
  <w:style w:type="paragraph" w:customStyle="1" w:styleId="a">
    <w:name w:val="مراجع عربية"/>
    <w:basedOn w:val="a0"/>
    <w:qFormat/>
    <w:rsid w:val="00FC740A"/>
    <w:pPr>
      <w:numPr>
        <w:numId w:val="6"/>
      </w:numPr>
      <w:jc w:val="mediumKashida"/>
    </w:pPr>
    <w:rPr>
      <w:rFonts w:cs="Traditional Arabic"/>
      <w:sz w:val="28"/>
      <w:szCs w:val="28"/>
    </w:rPr>
  </w:style>
  <w:style w:type="paragraph" w:customStyle="1" w:styleId="aff5">
    <w:name w:val="نمط الشعر"/>
    <w:autoRedefine/>
    <w:rsid w:val="00FC740A"/>
    <w:rPr>
      <w:rFonts w:ascii="Tahoma" w:hAnsi="Tahoma" w:cs="Traditional Arabic"/>
      <w:noProof/>
      <w:color w:val="000000"/>
      <w:sz w:val="36"/>
      <w:szCs w:val="36"/>
      <w:lang w:eastAsia="ar-SA"/>
    </w:rPr>
  </w:style>
  <w:style w:type="paragraph" w:styleId="aff6">
    <w:name w:val="TOC Heading"/>
    <w:basedOn w:val="10"/>
    <w:next w:val="a0"/>
    <w:uiPriority w:val="39"/>
    <w:semiHidden/>
    <w:unhideWhenUsed/>
    <w:qFormat/>
    <w:rsid w:val="00FC740A"/>
    <w:pPr>
      <w:keepLines/>
      <w:spacing w:before="480" w:after="0" w:line="276" w:lineRule="auto"/>
      <w:jc w:val="left"/>
      <w:outlineLvl w:val="9"/>
    </w:pPr>
    <w:rPr>
      <w:color w:val="365F91"/>
      <w:kern w:val="0"/>
      <w:sz w:val="28"/>
      <w:szCs w:val="28"/>
      <w:lang w:bidi="ar-SA"/>
    </w:rPr>
  </w:style>
  <w:style w:type="character" w:customStyle="1" w:styleId="FootnoteTextChar">
    <w:name w:val="Footnote Text Char"/>
    <w:basedOn w:val="a1"/>
    <w:semiHidden/>
    <w:locked/>
    <w:rsid w:val="00FC740A"/>
    <w:rPr>
      <w:rFonts w:eastAsia="Calibri"/>
      <w:lang w:val="en-US" w:eastAsia="en-US" w:bidi="ar-SA"/>
    </w:rPr>
  </w:style>
  <w:style w:type="character" w:customStyle="1" w:styleId="aff7">
    <w:name w:val="تخريج"/>
    <w:basedOn w:val="a1"/>
    <w:uiPriority w:val="1"/>
    <w:qFormat/>
    <w:rsid w:val="007A2CFB"/>
    <w:rPr>
      <w:rFonts w:cs="Tahoma"/>
      <w:color w:val="auto"/>
      <w:szCs w:val="20"/>
      <w:vertAlign w:val="sub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90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hyperlink" Target="http://www.alukah.ne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398</TotalTime>
  <Pages>32</Pages>
  <Words>8815</Words>
  <Characters>50249</Characters>
  <Application>Microsoft Office Word</Application>
  <DocSecurity>0</DocSecurity>
  <Lines>418</Lines>
  <Paragraphs>117</Paragraphs>
  <ScaleCrop>false</ScaleCrop>
  <HeadingPairs>
    <vt:vector size="2" baseType="variant">
      <vt:variant>
        <vt:lpstr>العنوان</vt:lpstr>
      </vt:variant>
      <vt:variant>
        <vt:i4>1</vt:i4>
      </vt:variant>
    </vt:vector>
  </HeadingPairs>
  <TitlesOfParts>
    <vt:vector size="1" baseType="lpstr">
      <vt:lpstr/>
    </vt:vector>
  </TitlesOfParts>
  <Company>By DR.Ahmed Saker</Company>
  <LinksUpToDate>false</LinksUpToDate>
  <CharactersWithSpaces>58947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dc:creator>
  <cp:keywords/>
  <dc:description/>
  <cp:lastModifiedBy>Walid Kotb</cp:lastModifiedBy>
  <cp:revision>31</cp:revision>
  <dcterms:created xsi:type="dcterms:W3CDTF">2014-11-21T21:59:00Z</dcterms:created>
  <dcterms:modified xsi:type="dcterms:W3CDTF">2015-02-23T09:00:00Z</dcterms:modified>
</cp:coreProperties>
</file>