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6D3" w:rsidRDefault="005C16D3" w:rsidP="005C16D3">
      <w:pPr>
        <w:ind w:firstLine="0"/>
        <w:jc w:val="center"/>
        <w:rPr>
          <w:b/>
          <w:bCs/>
          <w:sz w:val="40"/>
          <w:szCs w:val="40"/>
          <w:rtl/>
        </w:rPr>
      </w:pPr>
      <w:r>
        <w:rPr>
          <w:noProof/>
        </w:rPr>
        <w:drawing>
          <wp:inline distT="0" distB="0" distL="0" distR="0">
            <wp:extent cx="1606261" cy="1346200"/>
            <wp:effectExtent l="0" t="0" r="0" b="6350"/>
            <wp:docPr id="2" name="Picture 2" descr="http://www.eicmakkah.com/themes/front/one/images/da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icmakkah.com/themes/front/one/images/date-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610" cy="1365769"/>
                    </a:xfrm>
                    <a:prstGeom prst="rect">
                      <a:avLst/>
                    </a:prstGeom>
                    <a:noFill/>
                    <a:ln>
                      <a:noFill/>
                    </a:ln>
                  </pic:spPr>
                </pic:pic>
              </a:graphicData>
            </a:graphic>
          </wp:inline>
        </w:drawing>
      </w:r>
    </w:p>
    <w:p w:rsidR="005C16D3" w:rsidRDefault="005C16D3" w:rsidP="005C16D3">
      <w:pPr>
        <w:ind w:firstLine="0"/>
        <w:jc w:val="center"/>
        <w:rPr>
          <w:rtl/>
        </w:rPr>
      </w:pPr>
      <w:r w:rsidRPr="00585AF4">
        <w:rPr>
          <w:rFonts w:hint="cs"/>
          <w:sz w:val="28"/>
          <w:szCs w:val="28"/>
          <w:rtl/>
        </w:rPr>
        <w:t>(17-20) محرم 1438هـ الموافق (18-20) أكتوبر 2016م</w:t>
      </w:r>
    </w:p>
    <w:p w:rsidR="005C16D3" w:rsidRDefault="005C16D3" w:rsidP="005C16D3">
      <w:pPr>
        <w:ind w:firstLine="0"/>
        <w:jc w:val="center"/>
        <w:rPr>
          <w:b/>
          <w:bCs/>
          <w:sz w:val="56"/>
          <w:szCs w:val="56"/>
          <w:rtl/>
        </w:rPr>
      </w:pPr>
    </w:p>
    <w:p w:rsidR="005C16D3" w:rsidRDefault="005C16D3" w:rsidP="005C16D3">
      <w:pPr>
        <w:ind w:firstLine="0"/>
        <w:jc w:val="center"/>
        <w:rPr>
          <w:b/>
          <w:bCs/>
          <w:sz w:val="56"/>
          <w:szCs w:val="56"/>
          <w:rtl/>
        </w:rPr>
      </w:pPr>
    </w:p>
    <w:p w:rsidR="005C16D3" w:rsidRDefault="005C16D3" w:rsidP="005C16D3">
      <w:pPr>
        <w:ind w:firstLine="0"/>
        <w:jc w:val="center"/>
        <w:rPr>
          <w:b/>
          <w:bCs/>
          <w:sz w:val="56"/>
          <w:szCs w:val="56"/>
          <w:rtl/>
        </w:rPr>
      </w:pPr>
    </w:p>
    <w:p w:rsidR="005C16D3" w:rsidRPr="00EC3BDD" w:rsidRDefault="005C16D3" w:rsidP="005C16D3">
      <w:pPr>
        <w:ind w:firstLine="0"/>
        <w:jc w:val="center"/>
        <w:rPr>
          <w:b/>
          <w:bCs/>
          <w:sz w:val="56"/>
          <w:szCs w:val="56"/>
          <w:rtl/>
        </w:rPr>
      </w:pPr>
      <w:r w:rsidRPr="00EC3BDD">
        <w:rPr>
          <w:rFonts w:hint="cs"/>
          <w:b/>
          <w:bCs/>
          <w:sz w:val="56"/>
          <w:szCs w:val="56"/>
          <w:rtl/>
        </w:rPr>
        <w:t>التشريعات</w:t>
      </w:r>
      <w:r>
        <w:rPr>
          <w:rFonts w:hint="cs"/>
          <w:b/>
          <w:bCs/>
          <w:sz w:val="56"/>
          <w:szCs w:val="56"/>
          <w:rtl/>
        </w:rPr>
        <w:t>ُ</w:t>
      </w:r>
      <w:r w:rsidRPr="00EC3BDD">
        <w:rPr>
          <w:rFonts w:hint="cs"/>
          <w:b/>
          <w:bCs/>
          <w:sz w:val="56"/>
          <w:szCs w:val="56"/>
          <w:rtl/>
        </w:rPr>
        <w:t xml:space="preserve"> الفقهية</w:t>
      </w:r>
      <w:r>
        <w:rPr>
          <w:rFonts w:hint="cs"/>
          <w:b/>
          <w:bCs/>
          <w:sz w:val="56"/>
          <w:szCs w:val="56"/>
          <w:rtl/>
        </w:rPr>
        <w:t xml:space="preserve">ُ </w:t>
      </w:r>
      <w:r w:rsidRPr="00EC3BDD">
        <w:rPr>
          <w:rFonts w:hint="cs"/>
          <w:b/>
          <w:bCs/>
          <w:sz w:val="56"/>
          <w:szCs w:val="56"/>
          <w:rtl/>
        </w:rPr>
        <w:t>وأثر</w:t>
      </w:r>
      <w:r>
        <w:rPr>
          <w:rFonts w:hint="cs"/>
          <w:b/>
          <w:bCs/>
          <w:sz w:val="56"/>
          <w:szCs w:val="56"/>
          <w:rtl/>
        </w:rPr>
        <w:t>ُ</w:t>
      </w:r>
      <w:r w:rsidRPr="00EC3BDD">
        <w:rPr>
          <w:rFonts w:hint="cs"/>
          <w:b/>
          <w:bCs/>
          <w:sz w:val="56"/>
          <w:szCs w:val="56"/>
          <w:rtl/>
        </w:rPr>
        <w:t>ها على تنمية</w:t>
      </w:r>
      <w:r>
        <w:rPr>
          <w:rFonts w:hint="cs"/>
          <w:b/>
          <w:bCs/>
          <w:sz w:val="56"/>
          <w:szCs w:val="56"/>
          <w:rtl/>
        </w:rPr>
        <w:t>ِ</w:t>
      </w:r>
      <w:r w:rsidRPr="00EC3BDD">
        <w:rPr>
          <w:rFonts w:hint="cs"/>
          <w:b/>
          <w:bCs/>
          <w:sz w:val="56"/>
          <w:szCs w:val="56"/>
          <w:rtl/>
        </w:rPr>
        <w:t xml:space="preserve"> الأوقاف</w:t>
      </w:r>
      <w:r>
        <w:rPr>
          <w:rFonts w:hint="cs"/>
          <w:b/>
          <w:bCs/>
          <w:sz w:val="56"/>
          <w:szCs w:val="56"/>
          <w:rtl/>
        </w:rPr>
        <w:t>ِ</w:t>
      </w:r>
    </w:p>
    <w:p w:rsidR="005C16D3" w:rsidRPr="00405DE8" w:rsidRDefault="005C16D3" w:rsidP="005C16D3">
      <w:pPr>
        <w:ind w:firstLine="0"/>
        <w:jc w:val="center"/>
        <w:rPr>
          <w:sz w:val="52"/>
          <w:szCs w:val="52"/>
          <w:rtl/>
        </w:rPr>
      </w:pPr>
      <w:r w:rsidRPr="00405DE8">
        <w:rPr>
          <w:rFonts w:hint="cs"/>
          <w:sz w:val="52"/>
          <w:szCs w:val="52"/>
          <w:rtl/>
        </w:rPr>
        <w:t>من منظور</w:t>
      </w:r>
      <w:r>
        <w:rPr>
          <w:rFonts w:hint="cs"/>
          <w:sz w:val="52"/>
          <w:szCs w:val="52"/>
          <w:rtl/>
        </w:rPr>
        <w:t>ِ</w:t>
      </w:r>
      <w:r w:rsidRPr="00405DE8">
        <w:rPr>
          <w:rFonts w:hint="cs"/>
          <w:sz w:val="52"/>
          <w:szCs w:val="52"/>
          <w:rtl/>
        </w:rPr>
        <w:t xml:space="preserve"> السياسة</w:t>
      </w:r>
      <w:r>
        <w:rPr>
          <w:rFonts w:hint="cs"/>
          <w:sz w:val="52"/>
          <w:szCs w:val="52"/>
          <w:rtl/>
        </w:rPr>
        <w:t>ِ</w:t>
      </w:r>
      <w:r w:rsidRPr="00405DE8">
        <w:rPr>
          <w:rFonts w:hint="cs"/>
          <w:sz w:val="52"/>
          <w:szCs w:val="52"/>
          <w:rtl/>
        </w:rPr>
        <w:t xml:space="preserve"> الشرعية</w:t>
      </w:r>
      <w:r>
        <w:rPr>
          <w:rFonts w:hint="cs"/>
          <w:sz w:val="52"/>
          <w:szCs w:val="52"/>
          <w:rtl/>
        </w:rPr>
        <w:t>ِ</w:t>
      </w:r>
    </w:p>
    <w:p w:rsidR="005C16D3" w:rsidRDefault="005C16D3" w:rsidP="005C16D3">
      <w:pPr>
        <w:rPr>
          <w:rtl/>
        </w:rPr>
      </w:pPr>
    </w:p>
    <w:p w:rsidR="005C16D3" w:rsidRDefault="005C16D3" w:rsidP="005C16D3">
      <w:pPr>
        <w:ind w:firstLine="0"/>
        <w:jc w:val="center"/>
        <w:rPr>
          <w:b/>
          <w:bCs/>
          <w:rtl/>
        </w:rPr>
      </w:pPr>
    </w:p>
    <w:p w:rsidR="005C16D3" w:rsidRDefault="005C16D3" w:rsidP="005C16D3">
      <w:pPr>
        <w:ind w:firstLine="0"/>
        <w:jc w:val="center"/>
        <w:rPr>
          <w:b/>
          <w:bCs/>
          <w:rtl/>
        </w:rPr>
      </w:pPr>
    </w:p>
    <w:p w:rsidR="005C16D3" w:rsidRPr="00EC3BDD" w:rsidRDefault="005C16D3" w:rsidP="005C16D3">
      <w:pPr>
        <w:ind w:firstLine="0"/>
        <w:jc w:val="center"/>
        <w:rPr>
          <w:b/>
          <w:bCs/>
        </w:rPr>
      </w:pPr>
      <w:r>
        <w:rPr>
          <w:rFonts w:hint="cs"/>
          <w:b/>
          <w:bCs/>
          <w:rtl/>
        </w:rPr>
        <w:t xml:space="preserve">ورقة </w:t>
      </w:r>
      <w:r w:rsidRPr="00EC3BDD">
        <w:rPr>
          <w:rFonts w:hint="cs"/>
          <w:b/>
          <w:bCs/>
          <w:rtl/>
        </w:rPr>
        <w:t xml:space="preserve">من إعداد </w:t>
      </w:r>
    </w:p>
    <w:p w:rsidR="005C16D3" w:rsidRPr="00EC3BDD" w:rsidRDefault="005C16D3" w:rsidP="005C16D3">
      <w:pPr>
        <w:ind w:firstLine="0"/>
        <w:jc w:val="center"/>
        <w:rPr>
          <w:b/>
          <w:bCs/>
        </w:rPr>
      </w:pPr>
      <w:r>
        <w:rPr>
          <w:rFonts w:hint="cs"/>
          <w:b/>
          <w:bCs/>
          <w:rtl/>
        </w:rPr>
        <w:t xml:space="preserve">أ.د </w:t>
      </w:r>
      <w:r w:rsidRPr="00EC3BDD">
        <w:rPr>
          <w:rFonts w:hint="cs"/>
          <w:b/>
          <w:bCs/>
          <w:rtl/>
        </w:rPr>
        <w:t>عبد العزيز بن سطام بن عبد العزيز آل سعود</w:t>
      </w:r>
    </w:p>
    <w:p w:rsidR="005C16D3" w:rsidRDefault="005C16D3" w:rsidP="005C16D3">
      <w:pPr>
        <w:ind w:firstLine="0"/>
        <w:jc w:val="center"/>
        <w:rPr>
          <w:rtl/>
        </w:rPr>
      </w:pPr>
      <w:r>
        <w:rPr>
          <w:rFonts w:hint="cs"/>
          <w:rtl/>
        </w:rPr>
        <w:t>مستشار خادم الحرمين الشريفين</w:t>
      </w:r>
    </w:p>
    <w:p w:rsidR="005C16D3" w:rsidRDefault="005C16D3" w:rsidP="005C16D3">
      <w:pPr>
        <w:ind w:firstLine="0"/>
        <w:jc w:val="center"/>
        <w:rPr>
          <w:rtl/>
        </w:rPr>
      </w:pPr>
      <w:r w:rsidRPr="00A6450D">
        <w:rPr>
          <w:rFonts w:hint="cs"/>
          <w:rtl/>
        </w:rPr>
        <w:t>أستاذ السياسة الشرعية</w:t>
      </w:r>
      <w:r>
        <w:rPr>
          <w:rFonts w:hint="cs"/>
          <w:rtl/>
        </w:rPr>
        <w:t xml:space="preserve"> في </w:t>
      </w:r>
      <w:r w:rsidRPr="00A6450D">
        <w:rPr>
          <w:rFonts w:hint="cs"/>
          <w:rtl/>
        </w:rPr>
        <w:t xml:space="preserve">المعهد العالي للقضاء </w:t>
      </w:r>
    </w:p>
    <w:p w:rsidR="005C16D3" w:rsidRPr="00A6450D" w:rsidRDefault="005C16D3" w:rsidP="005C16D3">
      <w:pPr>
        <w:ind w:firstLine="0"/>
        <w:jc w:val="center"/>
        <w:rPr>
          <w:rtl/>
        </w:rPr>
      </w:pPr>
      <w:r w:rsidRPr="00A6450D">
        <w:rPr>
          <w:rFonts w:hint="cs"/>
          <w:rtl/>
        </w:rPr>
        <w:t>بجامعة الإمام محمد بن سعود الإسلامية</w:t>
      </w:r>
    </w:p>
    <w:p w:rsidR="005C16D3" w:rsidRPr="00EC3BDD" w:rsidRDefault="005C16D3" w:rsidP="005C16D3">
      <w:pPr>
        <w:ind w:firstLine="0"/>
        <w:jc w:val="center"/>
        <w:rPr>
          <w:rtl/>
        </w:rPr>
      </w:pPr>
    </w:p>
    <w:p w:rsidR="005C16D3" w:rsidRDefault="005C16D3" w:rsidP="005C16D3"/>
    <w:p w:rsidR="005C16D3" w:rsidRDefault="005C16D3" w:rsidP="005C16D3">
      <w:pPr>
        <w:ind w:firstLine="900"/>
        <w:rPr>
          <w:rtl/>
        </w:rPr>
      </w:pPr>
      <w:r>
        <w:rPr>
          <w:rtl/>
        </w:rPr>
        <w:br w:type="page"/>
      </w:r>
    </w:p>
    <w:p w:rsidR="005C16D3" w:rsidRPr="00AD4AA3" w:rsidRDefault="005C16D3" w:rsidP="005C16D3">
      <w:pPr>
        <w:ind w:firstLine="0"/>
        <w:jc w:val="center"/>
        <w:rPr>
          <w:rFonts w:cs="DecoType Thuluth"/>
          <w:sz w:val="52"/>
          <w:szCs w:val="52"/>
          <w:rtl/>
        </w:rPr>
      </w:pPr>
      <w:r w:rsidRPr="00AD4AA3">
        <w:rPr>
          <w:rFonts w:cs="DecoType Thuluth" w:hint="cs"/>
          <w:sz w:val="52"/>
          <w:szCs w:val="52"/>
          <w:rtl/>
        </w:rPr>
        <w:lastRenderedPageBreak/>
        <w:t>بسم الله الرحمن الرحيم</w:t>
      </w:r>
    </w:p>
    <w:p w:rsidR="005C16D3" w:rsidRDefault="005C16D3" w:rsidP="005C16D3">
      <w:pPr>
        <w:rPr>
          <w:rtl/>
        </w:rPr>
      </w:pPr>
    </w:p>
    <w:p w:rsidR="005C16D3" w:rsidRDefault="005C16D3" w:rsidP="005C16D3">
      <w:pPr>
        <w:rPr>
          <w:rtl/>
        </w:rPr>
      </w:pPr>
    </w:p>
    <w:p w:rsidR="005C16D3" w:rsidRPr="008C7DB8" w:rsidRDefault="005C16D3" w:rsidP="005C16D3">
      <w:pPr>
        <w:rPr>
          <w:b/>
          <w:bCs/>
          <w:rtl/>
        </w:rPr>
      </w:pPr>
      <w:r w:rsidRPr="008C7DB8">
        <w:rPr>
          <w:b/>
          <w:bCs/>
          <w:rtl/>
        </w:rPr>
        <w:t>الحمد</w:t>
      </w:r>
      <w:r>
        <w:rPr>
          <w:rFonts w:hint="cs"/>
          <w:b/>
          <w:bCs/>
          <w:rtl/>
        </w:rPr>
        <w:t>ُ</w:t>
      </w:r>
      <w:r w:rsidRPr="008C7DB8">
        <w:rPr>
          <w:b/>
          <w:bCs/>
          <w:rtl/>
        </w:rPr>
        <w:t xml:space="preserve"> لله رب</w:t>
      </w:r>
      <w:r>
        <w:rPr>
          <w:rFonts w:hint="cs"/>
          <w:b/>
          <w:bCs/>
          <w:rtl/>
        </w:rPr>
        <w:t>ِّ</w:t>
      </w:r>
      <w:r w:rsidRPr="008C7DB8">
        <w:rPr>
          <w:b/>
          <w:bCs/>
          <w:rtl/>
        </w:rPr>
        <w:t xml:space="preserve"> </w:t>
      </w:r>
      <w:r w:rsidR="006918C3" w:rsidRPr="008C7DB8">
        <w:rPr>
          <w:rFonts w:hint="cs"/>
          <w:b/>
          <w:bCs/>
          <w:rtl/>
        </w:rPr>
        <w:t>العالمين، والصلاةُ</w:t>
      </w:r>
      <w:r w:rsidRPr="008C7DB8">
        <w:rPr>
          <w:b/>
          <w:bCs/>
          <w:rtl/>
        </w:rPr>
        <w:t xml:space="preserve"> والسلام على أشرف</w:t>
      </w:r>
      <w:r>
        <w:rPr>
          <w:rFonts w:hint="cs"/>
          <w:b/>
          <w:bCs/>
          <w:rtl/>
        </w:rPr>
        <w:t>ِ</w:t>
      </w:r>
      <w:r w:rsidRPr="008C7DB8">
        <w:rPr>
          <w:b/>
          <w:bCs/>
          <w:rtl/>
        </w:rPr>
        <w:t xml:space="preserve"> الأنبياء</w:t>
      </w:r>
      <w:r>
        <w:rPr>
          <w:rFonts w:hint="cs"/>
          <w:b/>
          <w:bCs/>
          <w:rtl/>
        </w:rPr>
        <w:t>ِ</w:t>
      </w:r>
      <w:r w:rsidRPr="008C7DB8">
        <w:rPr>
          <w:b/>
          <w:bCs/>
          <w:rtl/>
        </w:rPr>
        <w:t xml:space="preserve"> والمرسلين</w:t>
      </w:r>
      <w:r>
        <w:rPr>
          <w:rFonts w:hint="cs"/>
          <w:b/>
          <w:bCs/>
          <w:rtl/>
        </w:rPr>
        <w:t>،</w:t>
      </w:r>
      <w:r w:rsidRPr="008C7DB8">
        <w:rPr>
          <w:b/>
          <w:bCs/>
          <w:rtl/>
        </w:rPr>
        <w:t xml:space="preserve"> سيد</w:t>
      </w:r>
      <w:r>
        <w:rPr>
          <w:rFonts w:hint="cs"/>
          <w:b/>
          <w:bCs/>
          <w:rtl/>
        </w:rPr>
        <w:t>ِ</w:t>
      </w:r>
      <w:r w:rsidRPr="008C7DB8">
        <w:rPr>
          <w:b/>
          <w:bCs/>
          <w:rtl/>
        </w:rPr>
        <w:t>نا محمد</w:t>
      </w:r>
      <w:r>
        <w:rPr>
          <w:rFonts w:hint="cs"/>
          <w:b/>
          <w:bCs/>
          <w:rtl/>
        </w:rPr>
        <w:t>ٍ</w:t>
      </w:r>
      <w:r w:rsidRPr="008C7DB8">
        <w:rPr>
          <w:b/>
          <w:bCs/>
          <w:rtl/>
        </w:rPr>
        <w:t xml:space="preserve"> وعلى آله</w:t>
      </w:r>
      <w:r>
        <w:rPr>
          <w:rFonts w:hint="cs"/>
          <w:b/>
          <w:bCs/>
          <w:rtl/>
        </w:rPr>
        <w:t>ِ</w:t>
      </w:r>
      <w:r w:rsidRPr="008C7DB8">
        <w:rPr>
          <w:b/>
          <w:bCs/>
          <w:rtl/>
        </w:rPr>
        <w:t xml:space="preserve"> وصحب</w:t>
      </w:r>
      <w:r>
        <w:rPr>
          <w:rFonts w:hint="cs"/>
          <w:b/>
          <w:bCs/>
          <w:rtl/>
        </w:rPr>
        <w:t>ِ</w:t>
      </w:r>
      <w:r w:rsidRPr="008C7DB8">
        <w:rPr>
          <w:b/>
          <w:bCs/>
          <w:rtl/>
        </w:rPr>
        <w:t>ه أجمعين.</w:t>
      </w:r>
      <w:r w:rsidRPr="008C7DB8">
        <w:rPr>
          <w:b/>
          <w:bCs/>
        </w:rPr>
        <w:t xml:space="preserve"> </w:t>
      </w:r>
      <w:r w:rsidRPr="008C7DB8">
        <w:rPr>
          <w:b/>
          <w:bCs/>
          <w:rtl/>
        </w:rPr>
        <w:t xml:space="preserve">أمَّا بعد: </w:t>
      </w:r>
    </w:p>
    <w:p w:rsidR="005C16D3" w:rsidRDefault="005C16D3" w:rsidP="005C16D3">
      <w:pPr>
        <w:rPr>
          <w:rtl/>
        </w:rPr>
      </w:pPr>
    </w:p>
    <w:p w:rsidR="00AC3F62" w:rsidRDefault="00AC3F62" w:rsidP="00AC3F62">
      <w:pPr>
        <w:rPr>
          <w:rtl/>
        </w:rPr>
      </w:pPr>
      <w:r>
        <w:rPr>
          <w:rFonts w:hint="cs"/>
          <w:rtl/>
        </w:rPr>
        <w:t>في سنتين،</w:t>
      </w:r>
      <w:r w:rsidRPr="00CD6F68">
        <w:rPr>
          <w:rFonts w:hint="cs"/>
          <w:rtl/>
        </w:rPr>
        <w:t xml:space="preserve"> </w:t>
      </w:r>
      <w:r>
        <w:rPr>
          <w:rFonts w:hint="cs"/>
          <w:rtl/>
        </w:rPr>
        <w:t xml:space="preserve">نجح </w:t>
      </w:r>
      <w:r w:rsidR="003C616D">
        <w:rPr>
          <w:rFonts w:hint="cs"/>
          <w:rtl/>
        </w:rPr>
        <w:t>ا</w:t>
      </w:r>
      <w:r w:rsidRPr="00CD6F68">
        <w:rPr>
          <w:rFonts w:hint="cs"/>
          <w:rtl/>
        </w:rPr>
        <w:t xml:space="preserve">لخليفة </w:t>
      </w:r>
      <w:r w:rsidRPr="00CD6F68">
        <w:rPr>
          <w:rtl/>
        </w:rPr>
        <w:t xml:space="preserve">العادل عمر بن </w:t>
      </w:r>
      <w:r w:rsidRPr="00CD6F68">
        <w:rPr>
          <w:rFonts w:hint="cs"/>
          <w:rtl/>
        </w:rPr>
        <w:t>عبد العزي</w:t>
      </w:r>
      <w:r w:rsidRPr="00CD6F68">
        <w:rPr>
          <w:rFonts w:hint="eastAsia"/>
          <w:rtl/>
        </w:rPr>
        <w:t>ز</w:t>
      </w:r>
      <w:r w:rsidRPr="00CD6F68">
        <w:rPr>
          <w:rtl/>
        </w:rPr>
        <w:t xml:space="preserve"> </w:t>
      </w:r>
      <w:r>
        <w:rPr>
          <w:rFonts w:hint="cs"/>
          <w:rtl/>
        </w:rPr>
        <w:t>-</w:t>
      </w:r>
      <w:r w:rsidRPr="00CD6F68">
        <w:rPr>
          <w:rFonts w:hint="cs"/>
          <w:rtl/>
        </w:rPr>
        <w:t>يرحمه</w:t>
      </w:r>
      <w:r w:rsidRPr="00CD6F68">
        <w:rPr>
          <w:rtl/>
        </w:rPr>
        <w:t xml:space="preserve"> الله</w:t>
      </w:r>
      <w:r>
        <w:rPr>
          <w:rFonts w:hint="cs"/>
          <w:rtl/>
        </w:rPr>
        <w:t>-</w:t>
      </w:r>
      <w:r w:rsidRPr="00CD6F68">
        <w:rPr>
          <w:rFonts w:hint="cs"/>
          <w:rtl/>
        </w:rPr>
        <w:t xml:space="preserve"> على أرض الواقع في التيسير على الناس ورفع الحرج عنهم، وتحقيق التوازن المنشود بين المصالح الفردية والمصالح الجماعية في الدولة، بالإضافة إلى التنمية الاقتصادية العالية</w:t>
      </w:r>
      <w:r w:rsidR="00CF6848">
        <w:rPr>
          <w:rFonts w:hint="cs"/>
          <w:rtl/>
        </w:rPr>
        <w:t xml:space="preserve">، بتنفيذ </w:t>
      </w:r>
      <w:r w:rsidR="00CF6848">
        <w:rPr>
          <w:rtl/>
        </w:rPr>
        <w:t xml:space="preserve">سياسة </w:t>
      </w:r>
      <w:r w:rsidR="00CF6848" w:rsidRPr="00CF6848">
        <w:rPr>
          <w:rtl/>
        </w:rPr>
        <w:t xml:space="preserve">شرعية </w:t>
      </w:r>
      <w:r w:rsidR="00CF6848">
        <w:rPr>
          <w:rFonts w:hint="cs"/>
          <w:rtl/>
        </w:rPr>
        <w:t>في</w:t>
      </w:r>
      <w:r w:rsidR="00CF6848" w:rsidRPr="00CF6848">
        <w:rPr>
          <w:rtl/>
        </w:rPr>
        <w:t xml:space="preserve"> إدارة الدولة بأقل قدر من الأنظمة والتنظيمات والسياسات والتعليمات والقرارات التي من شأنها التدخل في </w:t>
      </w:r>
      <w:r w:rsidR="00CF6848">
        <w:rPr>
          <w:rFonts w:hint="cs"/>
          <w:rtl/>
        </w:rPr>
        <w:t>مصالح</w:t>
      </w:r>
      <w:r w:rsidR="00CF6848">
        <w:rPr>
          <w:rtl/>
        </w:rPr>
        <w:t xml:space="preserve"> الناس أو تقييده</w:t>
      </w:r>
      <w:r w:rsidR="00CF6848">
        <w:rPr>
          <w:rFonts w:hint="cs"/>
          <w:rtl/>
        </w:rPr>
        <w:t>ا</w:t>
      </w:r>
      <w:r w:rsidR="00CF6848" w:rsidRPr="00CF6848">
        <w:rPr>
          <w:rtl/>
        </w:rPr>
        <w:t xml:space="preserve"> بأي شكل من الأشكال</w:t>
      </w:r>
      <w:r w:rsidR="00CF6848">
        <w:rPr>
          <w:rFonts w:hint="cs"/>
          <w:rtl/>
        </w:rPr>
        <w:t>.</w:t>
      </w:r>
      <w:r w:rsidRPr="00CD6F68">
        <w:rPr>
          <w:rFonts w:hint="cs"/>
          <w:rtl/>
        </w:rPr>
        <w:t xml:space="preserve"> </w:t>
      </w:r>
    </w:p>
    <w:p w:rsidR="005C16D3" w:rsidRDefault="00CF6848" w:rsidP="005C16D3">
      <w:pPr>
        <w:rPr>
          <w:rtl/>
        </w:rPr>
      </w:pPr>
      <w:r>
        <w:rPr>
          <w:rFonts w:hint="cs"/>
          <w:rtl/>
        </w:rPr>
        <w:t xml:space="preserve">ونحن اليوم في </w:t>
      </w:r>
      <w:r w:rsidRPr="008C7DB8">
        <w:rPr>
          <w:rtl/>
        </w:rPr>
        <w:t>عصر</w:t>
      </w:r>
      <w:r>
        <w:rPr>
          <w:rFonts w:hint="cs"/>
          <w:rtl/>
        </w:rPr>
        <w:t xml:space="preserve">ِ المعرفة </w:t>
      </w:r>
      <w:r w:rsidRPr="008C7DB8">
        <w:rPr>
          <w:rtl/>
        </w:rPr>
        <w:t>هذا</w:t>
      </w:r>
      <w:r>
        <w:rPr>
          <w:rFonts w:hint="cs"/>
          <w:rtl/>
        </w:rPr>
        <w:t>، نلحظ</w:t>
      </w:r>
      <w:r w:rsidRPr="008C7DB8">
        <w:rPr>
          <w:rtl/>
        </w:rPr>
        <w:t xml:space="preserve"> </w:t>
      </w:r>
      <w:r>
        <w:rPr>
          <w:rFonts w:hint="cs"/>
          <w:rtl/>
        </w:rPr>
        <w:t xml:space="preserve">انتشار </w:t>
      </w:r>
      <w:r w:rsidR="005C16D3" w:rsidRPr="008C7DB8">
        <w:rPr>
          <w:rtl/>
        </w:rPr>
        <w:t>التشريعات</w:t>
      </w:r>
      <w:r w:rsidR="005C16D3">
        <w:rPr>
          <w:rFonts w:hint="cs"/>
          <w:rtl/>
        </w:rPr>
        <w:t>ُ</w:t>
      </w:r>
      <w:r w:rsidR="005C16D3" w:rsidRPr="008C7DB8">
        <w:rPr>
          <w:rtl/>
        </w:rPr>
        <w:t xml:space="preserve"> الفقهية</w:t>
      </w:r>
      <w:r w:rsidR="005C16D3">
        <w:rPr>
          <w:rFonts w:hint="cs"/>
          <w:rtl/>
        </w:rPr>
        <w:t>ُ</w:t>
      </w:r>
      <w:r w:rsidR="005C16D3" w:rsidRPr="008C7DB8">
        <w:rPr>
          <w:rtl/>
        </w:rPr>
        <w:t xml:space="preserve"> بوتيرة</w:t>
      </w:r>
      <w:r w:rsidR="005C16D3">
        <w:rPr>
          <w:rFonts w:hint="cs"/>
          <w:rtl/>
        </w:rPr>
        <w:t>ٍ</w:t>
      </w:r>
      <w:r w:rsidR="005C16D3" w:rsidRPr="008C7DB8">
        <w:rPr>
          <w:rtl/>
        </w:rPr>
        <w:t xml:space="preserve"> متسارعة</w:t>
      </w:r>
      <w:r w:rsidR="005C16D3">
        <w:rPr>
          <w:rFonts w:hint="cs"/>
          <w:rtl/>
        </w:rPr>
        <w:t>ٍ؛</w:t>
      </w:r>
      <w:r w:rsidR="005C16D3" w:rsidRPr="008C7DB8">
        <w:rPr>
          <w:rtl/>
        </w:rPr>
        <w:t xml:space="preserve"> </w:t>
      </w:r>
      <w:r w:rsidR="000E440C">
        <w:rPr>
          <w:rFonts w:hint="cs"/>
          <w:rtl/>
        </w:rPr>
        <w:t>قد تسبق</w:t>
      </w:r>
      <w:r w:rsidR="005C16D3" w:rsidRPr="008C7DB8">
        <w:rPr>
          <w:rtl/>
        </w:rPr>
        <w:t xml:space="preserve"> المستجدات على الأرض </w:t>
      </w:r>
      <w:r w:rsidR="005C16D3">
        <w:rPr>
          <w:rFonts w:hint="cs"/>
          <w:rtl/>
        </w:rPr>
        <w:t>ب</w:t>
      </w:r>
      <w:r w:rsidR="005C16D3" w:rsidRPr="008C7DB8">
        <w:rPr>
          <w:rtl/>
        </w:rPr>
        <w:t>أحكام</w:t>
      </w:r>
      <w:r w:rsidR="005C16D3">
        <w:rPr>
          <w:rFonts w:hint="cs"/>
          <w:rtl/>
        </w:rPr>
        <w:t>ٍ فرعيةٍ</w:t>
      </w:r>
      <w:r w:rsidR="005C16D3" w:rsidRPr="008C7DB8">
        <w:rPr>
          <w:rtl/>
        </w:rPr>
        <w:t xml:space="preserve"> مر</w:t>
      </w:r>
      <w:r w:rsidR="005C16D3">
        <w:rPr>
          <w:rFonts w:hint="cs"/>
          <w:rtl/>
        </w:rPr>
        <w:t>ا</w:t>
      </w:r>
      <w:r w:rsidR="005C16D3" w:rsidRPr="008C7DB8">
        <w:rPr>
          <w:rtl/>
        </w:rPr>
        <w:t>عية</w:t>
      </w:r>
      <w:r w:rsidR="005C16D3">
        <w:rPr>
          <w:rFonts w:hint="cs"/>
          <w:rtl/>
        </w:rPr>
        <w:t>ٍ</w:t>
      </w:r>
      <w:r w:rsidR="005C16D3" w:rsidRPr="008C7DB8">
        <w:rPr>
          <w:rtl/>
        </w:rPr>
        <w:t xml:space="preserve"> للعدل </w:t>
      </w:r>
      <w:r w:rsidR="005C16D3">
        <w:rPr>
          <w:rFonts w:hint="cs"/>
          <w:rtl/>
        </w:rPr>
        <w:t>في مصلحة ال</w:t>
      </w:r>
      <w:r w:rsidR="005C16D3" w:rsidRPr="008C7DB8">
        <w:rPr>
          <w:rtl/>
        </w:rPr>
        <w:t>رعية، والتوسعة</w:t>
      </w:r>
      <w:r w:rsidR="005C16D3">
        <w:rPr>
          <w:rFonts w:hint="cs"/>
          <w:rtl/>
        </w:rPr>
        <w:t>ِ</w:t>
      </w:r>
      <w:r w:rsidR="005C16D3" w:rsidRPr="008C7DB8">
        <w:rPr>
          <w:rtl/>
        </w:rPr>
        <w:t xml:space="preserve"> عليهم ورفع</w:t>
      </w:r>
      <w:r w:rsidR="005C16D3">
        <w:rPr>
          <w:rFonts w:hint="cs"/>
          <w:rtl/>
        </w:rPr>
        <w:t>ِ</w:t>
      </w:r>
      <w:r w:rsidR="005C16D3" w:rsidRPr="008C7DB8">
        <w:rPr>
          <w:rtl/>
        </w:rPr>
        <w:t xml:space="preserve"> المشقة عنهم.</w:t>
      </w:r>
      <w:r w:rsidR="005C16D3">
        <w:rPr>
          <w:rFonts w:hint="cs"/>
          <w:rtl/>
        </w:rPr>
        <w:t xml:space="preserve"> </w:t>
      </w:r>
      <w:r w:rsidR="000E440C">
        <w:rPr>
          <w:rFonts w:hint="cs"/>
          <w:rtl/>
        </w:rPr>
        <w:t>بينما</w:t>
      </w:r>
      <w:r w:rsidR="005C16D3">
        <w:rPr>
          <w:rFonts w:hint="cs"/>
          <w:rtl/>
        </w:rPr>
        <w:t xml:space="preserve"> تخلفتْ الكثير من</w:t>
      </w:r>
      <w:r w:rsidR="005C16D3">
        <w:rPr>
          <w:rtl/>
        </w:rPr>
        <w:t xml:space="preserve"> الدول</w:t>
      </w:r>
      <w:r w:rsidR="00510576">
        <w:rPr>
          <w:rFonts w:hint="cs"/>
          <w:rtl/>
        </w:rPr>
        <w:t xml:space="preserve"> </w:t>
      </w:r>
      <w:r w:rsidR="005C16D3">
        <w:rPr>
          <w:rFonts w:hint="cs"/>
          <w:rtl/>
        </w:rPr>
        <w:t>عن</w:t>
      </w:r>
      <w:r w:rsidR="005C16D3" w:rsidRPr="007D1FBA">
        <w:rPr>
          <w:rtl/>
        </w:rPr>
        <w:t xml:space="preserve"> </w:t>
      </w:r>
      <w:r w:rsidR="007735EC">
        <w:rPr>
          <w:rFonts w:hint="cs"/>
          <w:rtl/>
        </w:rPr>
        <w:t>تنقية و</w:t>
      </w:r>
      <w:r w:rsidR="005C16D3" w:rsidRPr="007D1FBA">
        <w:rPr>
          <w:rtl/>
        </w:rPr>
        <w:t>تطوير</w:t>
      </w:r>
      <w:r w:rsidR="005C16D3">
        <w:rPr>
          <w:rFonts w:hint="cs"/>
          <w:rtl/>
        </w:rPr>
        <w:t>ِ</w:t>
      </w:r>
      <w:r w:rsidR="005C16D3" w:rsidRPr="007D1FBA">
        <w:rPr>
          <w:rtl/>
        </w:rPr>
        <w:t xml:space="preserve"> </w:t>
      </w:r>
      <w:r w:rsidR="005C16D3">
        <w:rPr>
          <w:rFonts w:hint="cs"/>
          <w:rtl/>
        </w:rPr>
        <w:t>قوانينِها وأنظمتِها</w:t>
      </w:r>
      <w:r w:rsidR="005C16D3" w:rsidRPr="007D1FBA">
        <w:rPr>
          <w:rtl/>
        </w:rPr>
        <w:t xml:space="preserve"> الوضعية</w:t>
      </w:r>
      <w:r w:rsidR="005C16D3">
        <w:rPr>
          <w:rFonts w:hint="cs"/>
          <w:rtl/>
        </w:rPr>
        <w:t>ِ</w:t>
      </w:r>
      <w:r w:rsidR="005C16D3" w:rsidRPr="007D1FBA">
        <w:rPr>
          <w:rtl/>
        </w:rPr>
        <w:t xml:space="preserve"> لتكون</w:t>
      </w:r>
      <w:r w:rsidR="005C16D3">
        <w:rPr>
          <w:rFonts w:hint="cs"/>
          <w:rtl/>
        </w:rPr>
        <w:t>َ</w:t>
      </w:r>
      <w:r w:rsidR="005C16D3" w:rsidRPr="007D1FBA">
        <w:rPr>
          <w:rtl/>
        </w:rPr>
        <w:t xml:space="preserve"> قادرة</w:t>
      </w:r>
      <w:r w:rsidR="005C16D3">
        <w:rPr>
          <w:rFonts w:hint="cs"/>
          <w:rtl/>
        </w:rPr>
        <w:t>ً</w:t>
      </w:r>
      <w:r w:rsidR="005C16D3" w:rsidRPr="007D1FBA">
        <w:rPr>
          <w:rtl/>
        </w:rPr>
        <w:t xml:space="preserve"> على مواكبة</w:t>
      </w:r>
      <w:r w:rsidR="005C16D3">
        <w:rPr>
          <w:rFonts w:hint="cs"/>
          <w:rtl/>
        </w:rPr>
        <w:t>ِ</w:t>
      </w:r>
      <w:r w:rsidR="005C16D3" w:rsidRPr="007D1FBA">
        <w:rPr>
          <w:rtl/>
        </w:rPr>
        <w:t xml:space="preserve"> </w:t>
      </w:r>
      <w:r w:rsidR="005C16D3">
        <w:rPr>
          <w:rFonts w:hint="cs"/>
          <w:rtl/>
        </w:rPr>
        <w:t>العصر</w:t>
      </w:r>
      <w:r w:rsidR="000E440C">
        <w:rPr>
          <w:rFonts w:hint="cs"/>
          <w:rtl/>
        </w:rPr>
        <w:t>،</w:t>
      </w:r>
      <w:r w:rsidR="005C16D3">
        <w:rPr>
          <w:rFonts w:hint="cs"/>
          <w:rtl/>
        </w:rPr>
        <w:t xml:space="preserve"> واللحاقِ بركبِ </w:t>
      </w:r>
      <w:r w:rsidR="005C16D3" w:rsidRPr="007D1FBA">
        <w:rPr>
          <w:rtl/>
        </w:rPr>
        <w:t>التشريعات الفقهية</w:t>
      </w:r>
      <w:r w:rsidR="005C16D3">
        <w:rPr>
          <w:rFonts w:hint="cs"/>
          <w:rtl/>
        </w:rPr>
        <w:t>.</w:t>
      </w:r>
    </w:p>
    <w:p w:rsidR="005C16D3" w:rsidRDefault="005C16D3" w:rsidP="005C16D3">
      <w:pPr>
        <w:rPr>
          <w:rtl/>
        </w:rPr>
      </w:pPr>
      <w:r>
        <w:rPr>
          <w:rFonts w:hint="cs"/>
          <w:rtl/>
        </w:rPr>
        <w:t>ف</w:t>
      </w:r>
      <w:r w:rsidRPr="00BF018E">
        <w:rPr>
          <w:rtl/>
        </w:rPr>
        <w:t>الأصل في سنّ الأنظمة</w:t>
      </w:r>
      <w:r>
        <w:rPr>
          <w:rFonts w:hint="cs"/>
          <w:rtl/>
        </w:rPr>
        <w:t>ِ</w:t>
      </w:r>
      <w:r w:rsidRPr="00BF018E">
        <w:rPr>
          <w:rtl/>
        </w:rPr>
        <w:t xml:space="preserve"> </w:t>
      </w:r>
      <w:r>
        <w:rPr>
          <w:rFonts w:hint="cs"/>
          <w:rtl/>
        </w:rPr>
        <w:t xml:space="preserve">والقوانين </w:t>
      </w:r>
      <w:r w:rsidRPr="00BF018E">
        <w:rPr>
          <w:rtl/>
        </w:rPr>
        <w:t>أنه تصرف</w:t>
      </w:r>
      <w:r>
        <w:rPr>
          <w:rFonts w:hint="cs"/>
          <w:rtl/>
        </w:rPr>
        <w:t>ٌ</w:t>
      </w:r>
      <w:r w:rsidRPr="00BF018E">
        <w:rPr>
          <w:rtl/>
        </w:rPr>
        <w:t xml:space="preserve"> </w:t>
      </w:r>
      <w:r>
        <w:rPr>
          <w:rFonts w:hint="cs"/>
          <w:rtl/>
        </w:rPr>
        <w:t xml:space="preserve">من الولاةِ </w:t>
      </w:r>
      <w:r w:rsidRPr="00BF018E">
        <w:rPr>
          <w:rtl/>
        </w:rPr>
        <w:t>على الرعية</w:t>
      </w:r>
      <w:r>
        <w:rPr>
          <w:rFonts w:hint="cs"/>
          <w:rtl/>
        </w:rPr>
        <w:t>ِ،</w:t>
      </w:r>
      <w:r w:rsidRPr="00BF018E">
        <w:rPr>
          <w:rtl/>
        </w:rPr>
        <w:t xml:space="preserve"> مبـيّـن</w:t>
      </w:r>
      <w:r>
        <w:rPr>
          <w:rFonts w:hint="cs"/>
          <w:rtl/>
        </w:rPr>
        <w:t>ٌ</w:t>
      </w:r>
      <w:r w:rsidRPr="00BF018E">
        <w:rPr>
          <w:rtl/>
        </w:rPr>
        <w:t xml:space="preserve"> لأحكام</w:t>
      </w:r>
      <w:r>
        <w:rPr>
          <w:rFonts w:hint="cs"/>
          <w:rtl/>
        </w:rPr>
        <w:t>ٍ</w:t>
      </w:r>
      <w:r w:rsidRPr="00BF018E">
        <w:rPr>
          <w:rtl/>
        </w:rPr>
        <w:t xml:space="preserve"> تقتضيها شريعة</w:t>
      </w:r>
      <w:r>
        <w:rPr>
          <w:rFonts w:hint="cs"/>
          <w:rtl/>
        </w:rPr>
        <w:t>ٌ</w:t>
      </w:r>
      <w:r w:rsidRPr="00BF018E">
        <w:rPr>
          <w:rtl/>
        </w:rPr>
        <w:t xml:space="preserve"> </w:t>
      </w:r>
      <w:r w:rsidRPr="00BF018E">
        <w:rPr>
          <w:rFonts w:hint="cs"/>
          <w:rtl/>
        </w:rPr>
        <w:t>قائمة، والقاعدة</w:t>
      </w:r>
      <w:r>
        <w:rPr>
          <w:rFonts w:hint="cs"/>
          <w:rtl/>
        </w:rPr>
        <w:t>ُ</w:t>
      </w:r>
      <w:r w:rsidRPr="00BF018E">
        <w:rPr>
          <w:rtl/>
        </w:rPr>
        <w:t xml:space="preserve"> المقررة</w:t>
      </w:r>
      <w:r>
        <w:rPr>
          <w:rFonts w:hint="cs"/>
          <w:rtl/>
        </w:rPr>
        <w:t>ُ</w:t>
      </w:r>
      <w:r w:rsidRPr="00BF018E">
        <w:rPr>
          <w:rtl/>
        </w:rPr>
        <w:t xml:space="preserve"> عند</w:t>
      </w:r>
      <w:r>
        <w:rPr>
          <w:rFonts w:hint="cs"/>
          <w:rtl/>
        </w:rPr>
        <w:t>َ</w:t>
      </w:r>
      <w:r w:rsidRPr="00BF018E">
        <w:rPr>
          <w:rtl/>
        </w:rPr>
        <w:t xml:space="preserve"> </w:t>
      </w:r>
      <w:r w:rsidR="006918C3" w:rsidRPr="00BF018E">
        <w:rPr>
          <w:rFonts w:hint="cs"/>
          <w:rtl/>
        </w:rPr>
        <w:t>العلماء</w:t>
      </w:r>
      <w:r w:rsidR="006918C3">
        <w:rPr>
          <w:rFonts w:hint="cs"/>
          <w:rtl/>
        </w:rPr>
        <w:t xml:space="preserve">ِ: </w:t>
      </w:r>
      <w:r w:rsidR="006918C3" w:rsidRPr="00BF018E">
        <w:rPr>
          <w:rFonts w:hint="cs"/>
          <w:rtl/>
        </w:rPr>
        <w:t>أن</w:t>
      </w:r>
      <w:r w:rsidRPr="00BF018E">
        <w:rPr>
          <w:rtl/>
        </w:rPr>
        <w:t xml:space="preserve"> التصرف على الرعية </w:t>
      </w:r>
      <w:r w:rsidRPr="00BF018E">
        <w:rPr>
          <w:rFonts w:hint="cs"/>
          <w:rtl/>
        </w:rPr>
        <w:t>منوط</w:t>
      </w:r>
      <w:r>
        <w:rPr>
          <w:rFonts w:hint="cs"/>
          <w:rtl/>
        </w:rPr>
        <w:t>ٌ</w:t>
      </w:r>
      <w:r w:rsidRPr="00BF018E">
        <w:rPr>
          <w:rFonts w:hint="cs"/>
          <w:rtl/>
        </w:rPr>
        <w:t xml:space="preserve"> بالمصلحة</w:t>
      </w:r>
      <w:r w:rsidRPr="00BF018E">
        <w:rPr>
          <w:rtl/>
        </w:rPr>
        <w:t>، ي</w:t>
      </w:r>
      <w:r>
        <w:rPr>
          <w:rFonts w:hint="cs"/>
          <w:rtl/>
        </w:rPr>
        <w:t>ُ</w:t>
      </w:r>
      <w:r w:rsidRPr="00BF018E">
        <w:rPr>
          <w:rtl/>
        </w:rPr>
        <w:t>راعى فيه حال</w:t>
      </w:r>
      <w:r>
        <w:rPr>
          <w:rFonts w:hint="cs"/>
          <w:rtl/>
        </w:rPr>
        <w:t>َ</w:t>
      </w:r>
      <w:r w:rsidRPr="00BF018E">
        <w:rPr>
          <w:rtl/>
        </w:rPr>
        <w:t xml:space="preserve"> من ت</w:t>
      </w:r>
      <w:r>
        <w:rPr>
          <w:rFonts w:hint="cs"/>
          <w:rtl/>
        </w:rPr>
        <w:t>ُ</w:t>
      </w:r>
      <w:r w:rsidRPr="00BF018E">
        <w:rPr>
          <w:rtl/>
        </w:rPr>
        <w:t>سنّ لهم الأنظمة، وبحسب</w:t>
      </w:r>
      <w:r>
        <w:rPr>
          <w:rFonts w:hint="cs"/>
          <w:rtl/>
        </w:rPr>
        <w:t>ِ</w:t>
      </w:r>
      <w:r w:rsidRPr="00BF018E">
        <w:rPr>
          <w:rtl/>
        </w:rPr>
        <w:t xml:space="preserve"> رفع</w:t>
      </w:r>
      <w:r>
        <w:rPr>
          <w:rFonts w:hint="cs"/>
          <w:rtl/>
        </w:rPr>
        <w:t>ِ</w:t>
      </w:r>
      <w:r w:rsidRPr="00BF018E">
        <w:rPr>
          <w:rtl/>
        </w:rPr>
        <w:t xml:space="preserve"> الحرج</w:t>
      </w:r>
      <w:r>
        <w:rPr>
          <w:rFonts w:hint="cs"/>
          <w:rtl/>
        </w:rPr>
        <w:t>ِ</w:t>
      </w:r>
      <w:r w:rsidRPr="00BF018E">
        <w:rPr>
          <w:rtl/>
        </w:rPr>
        <w:t xml:space="preserve"> عنهم والتيسير</w:t>
      </w:r>
      <w:r>
        <w:rPr>
          <w:rFonts w:hint="cs"/>
          <w:rtl/>
        </w:rPr>
        <w:t>ِ</w:t>
      </w:r>
      <w:r w:rsidRPr="00BF018E">
        <w:rPr>
          <w:rtl/>
        </w:rPr>
        <w:t xml:space="preserve"> عليهم بما يتفق مع عاداتهم ومعاملاتهم وقت سنّ الأنظمة</w:t>
      </w:r>
      <w:r>
        <w:rPr>
          <w:rFonts w:hint="cs"/>
          <w:rtl/>
        </w:rPr>
        <w:t>.</w:t>
      </w:r>
      <w:r w:rsidRPr="00BF018E">
        <w:rPr>
          <w:vertAlign w:val="superscript"/>
          <w:rtl/>
        </w:rPr>
        <w:footnoteReference w:id="2"/>
      </w:r>
    </w:p>
    <w:p w:rsidR="005C16D3" w:rsidRDefault="005C16D3" w:rsidP="005C16D3">
      <w:pPr>
        <w:rPr>
          <w:rtl/>
        </w:rPr>
      </w:pPr>
      <w:r w:rsidRPr="008A1DEB">
        <w:rPr>
          <w:rtl/>
        </w:rPr>
        <w:lastRenderedPageBreak/>
        <w:t xml:space="preserve">فهذا هو ما تولاه بعد رسول الله </w:t>
      </w:r>
      <w:r w:rsidRPr="008A1DEB">
        <w:sym w:font="AGA Arabesque" w:char="F072"/>
      </w:r>
      <w:r w:rsidRPr="008A1DEB">
        <w:rPr>
          <w:rtl/>
        </w:rPr>
        <w:t xml:space="preserve">  خلفاؤه </w:t>
      </w:r>
      <w:r w:rsidRPr="008A1DEB">
        <w:sym w:font="AGA Arabesque" w:char="F079"/>
      </w:r>
      <w:r>
        <w:rPr>
          <w:rFonts w:hint="cs"/>
          <w:rtl/>
        </w:rPr>
        <w:t xml:space="preserve">، </w:t>
      </w:r>
      <w:r w:rsidRPr="008A1DEB">
        <w:rPr>
          <w:rtl/>
        </w:rPr>
        <w:t>ومن علماء صحابته</w:t>
      </w:r>
      <w:r>
        <w:rPr>
          <w:rFonts w:hint="cs"/>
          <w:rtl/>
        </w:rPr>
        <w:t>،</w:t>
      </w:r>
      <w:r w:rsidRPr="008A1DEB">
        <w:rPr>
          <w:rtl/>
        </w:rPr>
        <w:t xml:space="preserve"> ثم خلفاؤهم من فقهاء التابعين وتابعيهم من الأئمة، فهؤلاء لم ي</w:t>
      </w:r>
      <w:r>
        <w:rPr>
          <w:rFonts w:hint="cs"/>
          <w:rtl/>
        </w:rPr>
        <w:t>ُ</w:t>
      </w:r>
      <w:r w:rsidRPr="008A1DEB">
        <w:rPr>
          <w:rtl/>
        </w:rPr>
        <w:t>ش</w:t>
      </w:r>
      <w:r>
        <w:rPr>
          <w:rFonts w:hint="cs"/>
          <w:rtl/>
        </w:rPr>
        <w:t>َ</w:t>
      </w:r>
      <w:r w:rsidRPr="008A1DEB">
        <w:rPr>
          <w:rtl/>
        </w:rPr>
        <w:t>ر</w:t>
      </w:r>
      <w:r>
        <w:rPr>
          <w:rFonts w:hint="cs"/>
          <w:rtl/>
        </w:rPr>
        <w:t>ِّ</w:t>
      </w:r>
      <w:r w:rsidRPr="008A1DEB">
        <w:rPr>
          <w:rtl/>
        </w:rPr>
        <w:t xml:space="preserve">عوا أحكاماً </w:t>
      </w:r>
      <w:r w:rsidR="006918C3" w:rsidRPr="008A1DEB">
        <w:rPr>
          <w:rFonts w:hint="cs"/>
          <w:rtl/>
        </w:rPr>
        <w:t>مبتدأة</w:t>
      </w:r>
      <w:r w:rsidR="006918C3">
        <w:rPr>
          <w:rFonts w:hint="cs"/>
          <w:rtl/>
        </w:rPr>
        <w:t>ً</w:t>
      </w:r>
      <w:r w:rsidR="006918C3" w:rsidRPr="008A1DEB">
        <w:rPr>
          <w:rFonts w:hint="cs"/>
          <w:rtl/>
        </w:rPr>
        <w:t>؛</w:t>
      </w:r>
      <w:r>
        <w:rPr>
          <w:rFonts w:hint="cs"/>
          <w:rtl/>
        </w:rPr>
        <w:t xml:space="preserve"> </w:t>
      </w:r>
      <w:r w:rsidRPr="008A1DEB">
        <w:rPr>
          <w:rtl/>
        </w:rPr>
        <w:t xml:space="preserve">وإنما استمدوا الأحكام من نصوص القرآن </w:t>
      </w:r>
      <w:r w:rsidR="006918C3" w:rsidRPr="008A1DEB">
        <w:rPr>
          <w:rFonts w:hint="cs"/>
          <w:rtl/>
        </w:rPr>
        <w:t>والسنة، وما</w:t>
      </w:r>
      <w:r w:rsidRPr="008A1DEB">
        <w:rPr>
          <w:rtl/>
        </w:rPr>
        <w:t xml:space="preserve"> نصبه الشارع</w:t>
      </w:r>
      <w:r>
        <w:rPr>
          <w:rFonts w:hint="cs"/>
          <w:rtl/>
        </w:rPr>
        <w:t>ُ</w:t>
      </w:r>
      <w:r w:rsidRPr="008A1DEB">
        <w:rPr>
          <w:rtl/>
        </w:rPr>
        <w:t xml:space="preserve"> من </w:t>
      </w:r>
      <w:r w:rsidR="006918C3" w:rsidRPr="008A1DEB">
        <w:rPr>
          <w:rFonts w:hint="cs"/>
          <w:rtl/>
        </w:rPr>
        <w:t>الأدلة، وما</w:t>
      </w:r>
      <w:r w:rsidRPr="008A1DEB">
        <w:rPr>
          <w:rtl/>
        </w:rPr>
        <w:t xml:space="preserve"> قرره من القواعد الع</w:t>
      </w:r>
      <w:r>
        <w:rPr>
          <w:rtl/>
        </w:rPr>
        <w:t>امة، ووفق ضوابط</w:t>
      </w:r>
      <w:r>
        <w:rPr>
          <w:rFonts w:hint="cs"/>
          <w:rtl/>
        </w:rPr>
        <w:t>َ</w:t>
      </w:r>
      <w:r>
        <w:rPr>
          <w:rtl/>
        </w:rPr>
        <w:t xml:space="preserve"> واعتبارات</w:t>
      </w:r>
      <w:r>
        <w:rPr>
          <w:rFonts w:hint="cs"/>
          <w:rtl/>
        </w:rPr>
        <w:t>ٍ</w:t>
      </w:r>
      <w:r>
        <w:rPr>
          <w:rtl/>
        </w:rPr>
        <w:t xml:space="preserve"> شرعية</w:t>
      </w:r>
      <w:r>
        <w:rPr>
          <w:rFonts w:hint="cs"/>
          <w:rtl/>
        </w:rPr>
        <w:t>ٍ.</w:t>
      </w:r>
      <w:r w:rsidRPr="008A1DEB">
        <w:rPr>
          <w:vertAlign w:val="superscript"/>
          <w:rtl/>
        </w:rPr>
        <w:footnoteReference w:id="3"/>
      </w:r>
    </w:p>
    <w:p w:rsidR="005C16D3" w:rsidRPr="00F45EFC" w:rsidRDefault="005C16D3" w:rsidP="00F45EFC">
      <w:pPr>
        <w:ind w:left="720" w:firstLine="0"/>
        <w:jc w:val="left"/>
        <w:rPr>
          <w:rtl/>
        </w:rPr>
      </w:pPr>
    </w:p>
    <w:p w:rsidR="005C16D3" w:rsidRDefault="005C16D3" w:rsidP="005C16D3">
      <w:pPr>
        <w:ind w:left="720" w:firstLine="0"/>
        <w:jc w:val="left"/>
        <w:rPr>
          <w:b/>
          <w:bCs/>
          <w:rtl/>
        </w:rPr>
      </w:pPr>
      <w:r>
        <w:rPr>
          <w:rFonts w:hint="cs"/>
          <w:b/>
          <w:bCs/>
          <w:rtl/>
        </w:rPr>
        <w:t>الأصل في التصرف بالأوقاف</w:t>
      </w:r>
      <w:r w:rsidRPr="003F514B">
        <w:rPr>
          <w:rFonts w:hint="cs"/>
          <w:b/>
          <w:bCs/>
          <w:rtl/>
        </w:rPr>
        <w:t>:</w:t>
      </w:r>
    </w:p>
    <w:p w:rsidR="005C16D3" w:rsidRDefault="005C16D3" w:rsidP="005C16D3">
      <w:pPr>
        <w:ind w:left="720" w:firstLine="0"/>
        <w:jc w:val="left"/>
        <w:rPr>
          <w:b/>
          <w:bCs/>
          <w:rtl/>
        </w:rPr>
      </w:pPr>
      <w:r w:rsidRPr="00760494">
        <w:rPr>
          <w:rFonts w:hint="cs"/>
          <w:rtl/>
        </w:rPr>
        <w:t>تصدر</w:t>
      </w:r>
      <w:r>
        <w:rPr>
          <w:rFonts w:hint="cs"/>
          <w:rtl/>
        </w:rPr>
        <w:t xml:space="preserve"> جميع التصرفات المرعية في الأوقاف الإسلامية، </w:t>
      </w:r>
      <w:r w:rsidR="00D44191">
        <w:rPr>
          <w:rFonts w:hint="cs"/>
          <w:rtl/>
        </w:rPr>
        <w:t xml:space="preserve">بناءً على </w:t>
      </w:r>
      <w:r w:rsidR="00D44191" w:rsidRPr="00760494">
        <w:rPr>
          <w:rtl/>
        </w:rPr>
        <w:t>التشريعات</w:t>
      </w:r>
      <w:r w:rsidR="00D44191">
        <w:rPr>
          <w:rFonts w:hint="cs"/>
          <w:rtl/>
        </w:rPr>
        <w:t xml:space="preserve">ِ </w:t>
      </w:r>
      <w:r w:rsidR="00D44191" w:rsidRPr="00760494">
        <w:rPr>
          <w:rFonts w:hint="cs"/>
          <w:rtl/>
        </w:rPr>
        <w:t>الفقهية</w:t>
      </w:r>
      <w:r w:rsidR="00D44191">
        <w:rPr>
          <w:rFonts w:hint="cs"/>
          <w:rtl/>
        </w:rPr>
        <w:t xml:space="preserve"> التي تصدر عن القرآن والسنَّة. و</w:t>
      </w:r>
      <w:r>
        <w:rPr>
          <w:rFonts w:hint="cs"/>
          <w:rtl/>
        </w:rPr>
        <w:t>نستعرض في أثناء هذه الورقة أصولها باختصار، وهي:</w:t>
      </w:r>
    </w:p>
    <w:p w:rsidR="005C16D3" w:rsidRPr="000F5FCE" w:rsidRDefault="005C16D3" w:rsidP="005C16D3">
      <w:pPr>
        <w:ind w:left="720" w:firstLine="0"/>
        <w:jc w:val="left"/>
        <w:rPr>
          <w:b/>
          <w:bCs/>
          <w:rtl/>
        </w:rPr>
      </w:pPr>
    </w:p>
    <w:p w:rsidR="005C16D3" w:rsidRPr="00845967" w:rsidRDefault="005C16D3" w:rsidP="005C16D3">
      <w:pPr>
        <w:ind w:firstLine="630"/>
        <w:contextualSpacing/>
        <w:rPr>
          <w:rtl/>
        </w:rPr>
      </w:pPr>
      <w:r w:rsidRPr="000F5FCE">
        <w:rPr>
          <w:rFonts w:hint="cs"/>
          <w:b/>
          <w:bCs/>
          <w:rtl/>
        </w:rPr>
        <w:t>الأصل في التصرف بالأوقاف أنه تصرف</w:t>
      </w:r>
      <w:r>
        <w:rPr>
          <w:rFonts w:hint="cs"/>
          <w:b/>
          <w:bCs/>
          <w:rtl/>
        </w:rPr>
        <w:t>ٌ</w:t>
      </w:r>
      <w:r w:rsidRPr="000F5FCE">
        <w:rPr>
          <w:rFonts w:hint="cs"/>
          <w:b/>
          <w:bCs/>
          <w:rtl/>
        </w:rPr>
        <w:t xml:space="preserve"> في أصول</w:t>
      </w:r>
      <w:r>
        <w:rPr>
          <w:rFonts w:hint="cs"/>
          <w:b/>
          <w:bCs/>
          <w:rtl/>
        </w:rPr>
        <w:t>ٍ</w:t>
      </w:r>
      <w:r w:rsidRPr="000F5FCE">
        <w:rPr>
          <w:rFonts w:hint="cs"/>
          <w:b/>
          <w:bCs/>
          <w:rtl/>
        </w:rPr>
        <w:t xml:space="preserve"> </w:t>
      </w:r>
      <w:r>
        <w:rPr>
          <w:rFonts w:hint="cs"/>
          <w:b/>
          <w:bCs/>
          <w:rtl/>
        </w:rPr>
        <w:t xml:space="preserve">وأموالٍ </w:t>
      </w:r>
      <w:r w:rsidRPr="000F5FCE">
        <w:rPr>
          <w:rFonts w:hint="cs"/>
          <w:b/>
          <w:bCs/>
          <w:rtl/>
        </w:rPr>
        <w:t>خيرية</w:t>
      </w:r>
      <w:r>
        <w:rPr>
          <w:rFonts w:hint="cs"/>
          <w:b/>
          <w:bCs/>
          <w:rtl/>
        </w:rPr>
        <w:t>ٍ</w:t>
      </w:r>
      <w:r w:rsidRPr="000F5FCE">
        <w:rPr>
          <w:rFonts w:hint="cs"/>
          <w:b/>
          <w:bCs/>
          <w:rtl/>
        </w:rPr>
        <w:t>؛</w:t>
      </w:r>
      <w:r w:rsidRPr="00F45EFC">
        <w:rPr>
          <w:rFonts w:hint="cs"/>
          <w:rtl/>
        </w:rPr>
        <w:t xml:space="preserve"> </w:t>
      </w:r>
      <w:r w:rsidRPr="006D4E24">
        <w:rPr>
          <w:rFonts w:hint="cs"/>
          <w:rtl/>
        </w:rPr>
        <w:t>ف</w:t>
      </w:r>
      <w:r w:rsidRPr="00845967">
        <w:rPr>
          <w:rtl/>
        </w:rPr>
        <w:t xml:space="preserve">الوقف عيناً </w:t>
      </w:r>
      <w:r>
        <w:rPr>
          <w:rFonts w:hint="cs"/>
          <w:rtl/>
        </w:rPr>
        <w:t xml:space="preserve">يحبسُها الواقِف </w:t>
      </w:r>
      <w:r w:rsidRPr="00845967">
        <w:rPr>
          <w:rtl/>
        </w:rPr>
        <w:t>من أعيان ماله</w:t>
      </w:r>
      <w:r>
        <w:rPr>
          <w:rFonts w:hint="cs"/>
          <w:rtl/>
        </w:rPr>
        <w:t>؛</w:t>
      </w:r>
      <w:r w:rsidRPr="00845967">
        <w:rPr>
          <w:rtl/>
        </w:rPr>
        <w:t xml:space="preserve"> فيقطع</w:t>
      </w:r>
      <w:r>
        <w:rPr>
          <w:rFonts w:hint="cs"/>
          <w:rtl/>
        </w:rPr>
        <w:t>ُ</w:t>
      </w:r>
      <w:r w:rsidRPr="00845967">
        <w:rPr>
          <w:rtl/>
        </w:rPr>
        <w:t xml:space="preserve"> تصرف</w:t>
      </w:r>
      <w:r>
        <w:rPr>
          <w:rFonts w:hint="cs"/>
          <w:rtl/>
        </w:rPr>
        <w:t>َ</w:t>
      </w:r>
      <w:r w:rsidRPr="00845967">
        <w:rPr>
          <w:rtl/>
        </w:rPr>
        <w:t>ه عنها، ويجعل</w:t>
      </w:r>
      <w:r>
        <w:rPr>
          <w:rFonts w:hint="cs"/>
          <w:rtl/>
        </w:rPr>
        <w:t>ُ</w:t>
      </w:r>
      <w:r w:rsidRPr="00845967">
        <w:rPr>
          <w:rtl/>
        </w:rPr>
        <w:t xml:space="preserve"> منافع</w:t>
      </w:r>
      <w:r>
        <w:rPr>
          <w:rFonts w:hint="cs"/>
          <w:rtl/>
        </w:rPr>
        <w:t>َ</w:t>
      </w:r>
      <w:r w:rsidRPr="00845967">
        <w:rPr>
          <w:rtl/>
        </w:rPr>
        <w:t>ها لوجه</w:t>
      </w:r>
      <w:r>
        <w:rPr>
          <w:rFonts w:hint="cs"/>
          <w:rtl/>
        </w:rPr>
        <w:t xml:space="preserve">ٍ </w:t>
      </w:r>
      <w:r w:rsidRPr="00845967">
        <w:rPr>
          <w:rtl/>
        </w:rPr>
        <w:t>من وجوه الخير تقرب</w:t>
      </w:r>
      <w:r>
        <w:rPr>
          <w:rFonts w:hint="cs"/>
          <w:rtl/>
        </w:rPr>
        <w:t>ً</w:t>
      </w:r>
      <w:r w:rsidRPr="00845967">
        <w:rPr>
          <w:rtl/>
        </w:rPr>
        <w:t>ا إلى الله تعالى.</w:t>
      </w:r>
      <w:r>
        <w:rPr>
          <w:rStyle w:val="FootnoteReference"/>
          <w:rtl/>
        </w:rPr>
        <w:footnoteReference w:id="4"/>
      </w:r>
    </w:p>
    <w:p w:rsidR="005C16D3" w:rsidRDefault="005C16D3" w:rsidP="005C16D3">
      <w:pPr>
        <w:ind w:firstLine="630"/>
        <w:contextualSpacing/>
        <w:rPr>
          <w:rtl/>
        </w:rPr>
      </w:pPr>
      <w:r>
        <w:rPr>
          <w:rFonts w:hint="cs"/>
          <w:b/>
          <w:bCs/>
          <w:rtl/>
        </w:rPr>
        <w:t>و</w:t>
      </w:r>
      <w:r w:rsidRPr="000F5FCE">
        <w:rPr>
          <w:rFonts w:hint="cs"/>
          <w:b/>
          <w:bCs/>
          <w:rtl/>
        </w:rPr>
        <w:t xml:space="preserve">الأصل في التصرف </w:t>
      </w:r>
      <w:r w:rsidRPr="000F5FCE">
        <w:rPr>
          <w:b/>
          <w:bCs/>
          <w:rtl/>
        </w:rPr>
        <w:t xml:space="preserve">في </w:t>
      </w:r>
      <w:r w:rsidRPr="000F5FCE">
        <w:rPr>
          <w:rFonts w:hint="cs"/>
          <w:b/>
          <w:bCs/>
          <w:rtl/>
        </w:rPr>
        <w:t>ال</w:t>
      </w:r>
      <w:r w:rsidRPr="000F5FCE">
        <w:rPr>
          <w:b/>
          <w:bCs/>
          <w:rtl/>
        </w:rPr>
        <w:t xml:space="preserve">أصول </w:t>
      </w:r>
      <w:r w:rsidRPr="000F5FCE">
        <w:rPr>
          <w:rFonts w:hint="cs"/>
          <w:b/>
          <w:bCs/>
          <w:rtl/>
        </w:rPr>
        <w:t>ال</w:t>
      </w:r>
      <w:r w:rsidRPr="000F5FCE">
        <w:rPr>
          <w:b/>
          <w:bCs/>
          <w:rtl/>
        </w:rPr>
        <w:t>خيرية</w:t>
      </w:r>
      <w:r w:rsidRPr="000F5FCE">
        <w:rPr>
          <w:rFonts w:hint="cs"/>
          <w:b/>
          <w:bCs/>
          <w:rtl/>
        </w:rPr>
        <w:t xml:space="preserve"> أنه تصرف</w:t>
      </w:r>
      <w:r>
        <w:rPr>
          <w:rFonts w:hint="cs"/>
          <w:b/>
          <w:bCs/>
          <w:rtl/>
        </w:rPr>
        <w:t>ٌ</w:t>
      </w:r>
      <w:r w:rsidRPr="000F5FCE">
        <w:rPr>
          <w:rFonts w:hint="cs"/>
          <w:b/>
          <w:bCs/>
          <w:rtl/>
        </w:rPr>
        <w:t xml:space="preserve"> على الغير</w:t>
      </w:r>
      <w:r>
        <w:rPr>
          <w:rFonts w:hint="cs"/>
          <w:rtl/>
        </w:rPr>
        <w:t>؛ كونُ الواقفِ قد حوَّلَ يدَ التصرفِ في الموقوف، من يدٍ تملك إلى يدٍ تصرف على الغير.</w:t>
      </w:r>
    </w:p>
    <w:p w:rsidR="005C16D3" w:rsidRDefault="005C16D3" w:rsidP="005C16D3">
      <w:pPr>
        <w:ind w:firstLine="630"/>
        <w:contextualSpacing/>
        <w:rPr>
          <w:rtl/>
        </w:rPr>
      </w:pPr>
      <w:r w:rsidRPr="000F5FCE">
        <w:rPr>
          <w:rFonts w:hint="cs"/>
          <w:bCs/>
          <w:rtl/>
        </w:rPr>
        <w:t>و</w:t>
      </w:r>
      <w:r w:rsidRPr="000F5FCE">
        <w:rPr>
          <w:bCs/>
          <w:rtl/>
        </w:rPr>
        <w:t xml:space="preserve">الأصل </w:t>
      </w:r>
      <w:r>
        <w:rPr>
          <w:bCs/>
          <w:rtl/>
        </w:rPr>
        <w:t xml:space="preserve">في </w:t>
      </w:r>
      <w:r>
        <w:rPr>
          <w:rFonts w:hint="cs"/>
          <w:bCs/>
          <w:rtl/>
        </w:rPr>
        <w:t>ال</w:t>
      </w:r>
      <w:r w:rsidRPr="009E6CC3">
        <w:rPr>
          <w:rFonts w:hint="cs"/>
          <w:b/>
          <w:bCs/>
          <w:rtl/>
        </w:rPr>
        <w:t>تصرف على الغير</w:t>
      </w:r>
      <w:r>
        <w:rPr>
          <w:rFonts w:hint="cs"/>
          <w:bCs/>
          <w:rtl/>
        </w:rPr>
        <w:t xml:space="preserve"> الرعاية</w:t>
      </w:r>
      <w:r w:rsidR="00D44191">
        <w:rPr>
          <w:rFonts w:hint="cs"/>
          <w:bCs/>
          <w:rtl/>
        </w:rPr>
        <w:t xml:space="preserve"> والمسؤولية</w:t>
      </w:r>
      <w:r w:rsidRPr="000F5FCE">
        <w:rPr>
          <w:rFonts w:hint="cs"/>
          <w:bCs/>
          <w:rtl/>
        </w:rPr>
        <w:t xml:space="preserve">؛ </w:t>
      </w:r>
      <w:r w:rsidRPr="000F5FCE">
        <w:rPr>
          <w:rFonts w:hint="cs"/>
          <w:rtl/>
        </w:rPr>
        <w:t>فالأصل</w:t>
      </w:r>
      <w:r>
        <w:rPr>
          <w:rFonts w:hint="cs"/>
          <w:rtl/>
        </w:rPr>
        <w:t>ُ</w:t>
      </w:r>
      <w:r w:rsidRPr="000F5FCE">
        <w:rPr>
          <w:rFonts w:hint="cs"/>
          <w:rtl/>
        </w:rPr>
        <w:t xml:space="preserve"> ليس منح السلطة والصلاحيات؛ وإنما تحمل</w:t>
      </w:r>
      <w:r>
        <w:rPr>
          <w:rFonts w:hint="cs"/>
          <w:rtl/>
        </w:rPr>
        <w:t>ُ</w:t>
      </w:r>
      <w:r w:rsidRPr="000F5FCE">
        <w:rPr>
          <w:rFonts w:hint="cs"/>
          <w:rtl/>
        </w:rPr>
        <w:t xml:space="preserve"> الكلفة</w:t>
      </w:r>
      <w:r>
        <w:rPr>
          <w:rFonts w:hint="cs"/>
          <w:rtl/>
        </w:rPr>
        <w:t>ِ</w:t>
      </w:r>
      <w:r w:rsidRPr="000F5FCE">
        <w:rPr>
          <w:rFonts w:hint="cs"/>
          <w:rtl/>
        </w:rPr>
        <w:t xml:space="preserve"> والمسؤوليات؛ </w:t>
      </w:r>
      <w:r w:rsidRPr="000F5FCE">
        <w:rPr>
          <w:rtl/>
        </w:rPr>
        <w:t>عن ابن عمر رضي الله عنهما قال: "سمعت</w:t>
      </w:r>
      <w:r>
        <w:rPr>
          <w:rFonts w:hint="cs"/>
          <w:rtl/>
        </w:rPr>
        <w:t>ُ</w:t>
      </w:r>
      <w:r w:rsidRPr="000F5FCE">
        <w:rPr>
          <w:rtl/>
        </w:rPr>
        <w:t xml:space="preserve"> رسول الله صلى الله عليه وسلم يقول: (كلكم راعٍ وكلكم مسئول</w:t>
      </w:r>
      <w:r>
        <w:rPr>
          <w:rFonts w:hint="cs"/>
          <w:rtl/>
        </w:rPr>
        <w:t>ٌ</w:t>
      </w:r>
      <w:r w:rsidRPr="000F5FCE">
        <w:rPr>
          <w:rtl/>
        </w:rPr>
        <w:t xml:space="preserve"> عن رعيته، الإمام راعٍ ومسئول</w:t>
      </w:r>
      <w:r>
        <w:rPr>
          <w:rFonts w:hint="cs"/>
          <w:rtl/>
        </w:rPr>
        <w:t>ٌ</w:t>
      </w:r>
      <w:r w:rsidRPr="000F5FCE">
        <w:rPr>
          <w:rtl/>
        </w:rPr>
        <w:t xml:space="preserve"> عن رعيته، والرجل راعٍ في أهله ومسئول</w:t>
      </w:r>
      <w:r>
        <w:rPr>
          <w:rFonts w:hint="cs"/>
          <w:rtl/>
        </w:rPr>
        <w:t>ٌ</w:t>
      </w:r>
      <w:r w:rsidRPr="000F5FCE">
        <w:rPr>
          <w:rtl/>
        </w:rPr>
        <w:t xml:space="preserve"> عن رعيته، والمرأة راعية</w:t>
      </w:r>
      <w:r>
        <w:rPr>
          <w:rFonts w:hint="cs"/>
          <w:rtl/>
        </w:rPr>
        <w:t>ٌ</w:t>
      </w:r>
      <w:r w:rsidRPr="000F5FCE">
        <w:rPr>
          <w:rtl/>
        </w:rPr>
        <w:t xml:space="preserve"> في بيت زوجها ومسئولة</w:t>
      </w:r>
      <w:r>
        <w:rPr>
          <w:rFonts w:hint="cs"/>
          <w:rtl/>
        </w:rPr>
        <w:t>ٌ</w:t>
      </w:r>
      <w:r w:rsidRPr="000F5FCE">
        <w:rPr>
          <w:rtl/>
        </w:rPr>
        <w:t xml:space="preserve"> عن </w:t>
      </w:r>
      <w:r w:rsidR="006918C3" w:rsidRPr="000F5FCE">
        <w:rPr>
          <w:rFonts w:hint="cs"/>
          <w:rtl/>
        </w:rPr>
        <w:t>رعيتها، والخادم</w:t>
      </w:r>
      <w:r w:rsidRPr="000F5FCE">
        <w:rPr>
          <w:rtl/>
        </w:rPr>
        <w:t xml:space="preserve"> راعٍ في مال</w:t>
      </w:r>
      <w:r>
        <w:rPr>
          <w:rFonts w:hint="cs"/>
          <w:rtl/>
        </w:rPr>
        <w:t>ِ</w:t>
      </w:r>
      <w:r w:rsidRPr="000F5FCE">
        <w:rPr>
          <w:rtl/>
        </w:rPr>
        <w:t xml:space="preserve"> سيده ومسئول عن رعيته، وكلكم راعٍ ومسئول عن رعيته).</w:t>
      </w:r>
      <w:r w:rsidRPr="000F5FCE">
        <w:rPr>
          <w:vertAlign w:val="superscript"/>
          <w:rtl/>
        </w:rPr>
        <w:footnoteReference w:id="5"/>
      </w:r>
    </w:p>
    <w:p w:rsidR="005C16D3" w:rsidRPr="009E6CC3" w:rsidRDefault="005C16D3" w:rsidP="005C16D3">
      <w:pPr>
        <w:ind w:firstLine="630"/>
        <w:contextualSpacing/>
        <w:rPr>
          <w:rtl/>
        </w:rPr>
      </w:pPr>
      <w:r w:rsidRPr="009E6CC3">
        <w:rPr>
          <w:bCs/>
          <w:rtl/>
        </w:rPr>
        <w:lastRenderedPageBreak/>
        <w:t xml:space="preserve">والأصل في </w:t>
      </w:r>
      <w:r w:rsidRPr="004A033B">
        <w:rPr>
          <w:rFonts w:hint="cs"/>
          <w:bCs/>
          <w:rtl/>
        </w:rPr>
        <w:t xml:space="preserve">الرعاية </w:t>
      </w:r>
      <w:r>
        <w:rPr>
          <w:rFonts w:hint="cs"/>
          <w:bCs/>
          <w:rtl/>
        </w:rPr>
        <w:t>أنها</w:t>
      </w:r>
      <w:r w:rsidRPr="009E6CC3">
        <w:rPr>
          <w:rFonts w:hint="cs"/>
          <w:bCs/>
          <w:rtl/>
        </w:rPr>
        <w:t xml:space="preserve"> </w:t>
      </w:r>
      <w:r>
        <w:rPr>
          <w:rFonts w:hint="cs"/>
          <w:bCs/>
          <w:rtl/>
        </w:rPr>
        <w:t>بالمصلحة</w:t>
      </w:r>
      <w:r w:rsidRPr="009E6CC3">
        <w:rPr>
          <w:rFonts w:hint="cs"/>
          <w:bCs/>
          <w:rtl/>
        </w:rPr>
        <w:t>؛</w:t>
      </w:r>
      <w:r w:rsidRPr="009E6CC3">
        <w:rPr>
          <w:rFonts w:hint="cs"/>
          <w:b/>
          <w:rtl/>
        </w:rPr>
        <w:t xml:space="preserve"> بناءً على القاعدة الفقهية: "</w:t>
      </w:r>
      <w:r w:rsidRPr="009E6CC3">
        <w:rPr>
          <w:b/>
          <w:rtl/>
        </w:rPr>
        <w:t>ك</w:t>
      </w:r>
      <w:r w:rsidRPr="009E6CC3">
        <w:rPr>
          <w:rFonts w:hint="cs"/>
          <w:b/>
          <w:rtl/>
        </w:rPr>
        <w:t>ل</w:t>
      </w:r>
      <w:r>
        <w:rPr>
          <w:rFonts w:hint="cs"/>
          <w:b/>
          <w:rtl/>
        </w:rPr>
        <w:t>ُّ</w:t>
      </w:r>
      <w:r w:rsidRPr="009E6CC3">
        <w:rPr>
          <w:b/>
          <w:rtl/>
        </w:rPr>
        <w:t xml:space="preserve"> </w:t>
      </w:r>
      <w:r w:rsidRPr="009E6CC3">
        <w:rPr>
          <w:rFonts w:hint="cs"/>
          <w:b/>
          <w:rtl/>
        </w:rPr>
        <w:t>متصرف</w:t>
      </w:r>
      <w:r>
        <w:rPr>
          <w:rFonts w:hint="cs"/>
          <w:b/>
          <w:rtl/>
        </w:rPr>
        <w:t>ٍ</w:t>
      </w:r>
      <w:r w:rsidRPr="009E6CC3">
        <w:rPr>
          <w:rFonts w:hint="cs"/>
          <w:b/>
          <w:rtl/>
        </w:rPr>
        <w:t xml:space="preserve"> عن الآخرين فعليه</w:t>
      </w:r>
      <w:r w:rsidRPr="009E6CC3">
        <w:rPr>
          <w:b/>
          <w:rtl/>
        </w:rPr>
        <w:t xml:space="preserve"> أن </w:t>
      </w:r>
      <w:r w:rsidRPr="009E6CC3">
        <w:rPr>
          <w:rFonts w:hint="cs"/>
          <w:b/>
          <w:rtl/>
        </w:rPr>
        <w:t>يتصرف</w:t>
      </w:r>
      <w:r>
        <w:rPr>
          <w:rFonts w:hint="cs"/>
          <w:b/>
          <w:rtl/>
        </w:rPr>
        <w:t>َ</w:t>
      </w:r>
      <w:r w:rsidRPr="009E6CC3">
        <w:rPr>
          <w:rFonts w:hint="cs"/>
          <w:b/>
          <w:rtl/>
        </w:rPr>
        <w:t xml:space="preserve"> بالمصلحة</w:t>
      </w:r>
      <w:r w:rsidR="001C4754" w:rsidRPr="009E6CC3">
        <w:rPr>
          <w:b/>
          <w:rtl/>
        </w:rPr>
        <w:fldChar w:fldCharType="begin"/>
      </w:r>
      <w:r w:rsidRPr="009E6CC3">
        <w:rPr>
          <w:b/>
        </w:rPr>
        <w:instrText xml:space="preserve"> XE </w:instrText>
      </w:r>
      <w:r w:rsidRPr="009E6CC3">
        <w:rPr>
          <w:b/>
          <w:rtl/>
        </w:rPr>
        <w:instrText>"قاعدة: ك</w:instrText>
      </w:r>
      <w:r w:rsidRPr="009E6CC3">
        <w:rPr>
          <w:rFonts w:hint="cs"/>
          <w:b/>
          <w:rtl/>
        </w:rPr>
        <w:instrText>لمتصرف عن الغير فعليه</w:instrText>
      </w:r>
      <w:r w:rsidRPr="009E6CC3">
        <w:rPr>
          <w:b/>
          <w:rtl/>
        </w:rPr>
        <w:instrText xml:space="preserve"> أن </w:instrText>
      </w:r>
      <w:r w:rsidRPr="009E6CC3">
        <w:rPr>
          <w:rFonts w:hint="cs"/>
          <w:b/>
          <w:rtl/>
        </w:rPr>
        <w:instrText>يتصرف بالمصلحة</w:instrText>
      </w:r>
      <w:r w:rsidRPr="009E6CC3">
        <w:rPr>
          <w:b/>
          <w:rtl/>
        </w:rPr>
        <w:instrText xml:space="preserve"> "</w:instrText>
      </w:r>
      <w:r w:rsidR="001C4754" w:rsidRPr="009E6CC3">
        <w:rPr>
          <w:b/>
          <w:rtl/>
        </w:rPr>
        <w:fldChar w:fldCharType="end"/>
      </w:r>
      <w:r w:rsidRPr="009E6CC3">
        <w:rPr>
          <w:rFonts w:hint="cs"/>
          <w:b/>
          <w:rtl/>
        </w:rPr>
        <w:t>"</w:t>
      </w:r>
      <w:r w:rsidRPr="009E6CC3">
        <w:rPr>
          <w:b/>
          <w:vertAlign w:val="superscript"/>
          <w:rtl/>
        </w:rPr>
        <w:footnoteReference w:id="6"/>
      </w:r>
      <w:r w:rsidRPr="009E6CC3">
        <w:rPr>
          <w:rFonts w:hint="cs"/>
          <w:b/>
          <w:rtl/>
        </w:rPr>
        <w:t>، والقاعدة الفقهية</w:t>
      </w:r>
      <w:r w:rsidRPr="009E6CC3">
        <w:rPr>
          <w:b/>
          <w:rtl/>
        </w:rPr>
        <w:t xml:space="preserve">: </w:t>
      </w:r>
      <w:r w:rsidRPr="009E6CC3">
        <w:rPr>
          <w:rFonts w:hint="cs"/>
          <w:b/>
          <w:rtl/>
        </w:rPr>
        <w:t>"</w:t>
      </w:r>
      <w:r w:rsidRPr="009E6CC3">
        <w:rPr>
          <w:b/>
          <w:rtl/>
        </w:rPr>
        <w:t>يتص</w:t>
      </w:r>
      <w:r w:rsidRPr="009E6CC3">
        <w:rPr>
          <w:rFonts w:hint="cs"/>
          <w:b/>
          <w:rtl/>
        </w:rPr>
        <w:t>رف</w:t>
      </w:r>
      <w:r>
        <w:rPr>
          <w:rFonts w:hint="cs"/>
          <w:b/>
          <w:rtl/>
        </w:rPr>
        <w:t>ُ</w:t>
      </w:r>
      <w:r w:rsidRPr="009E6CC3">
        <w:rPr>
          <w:rFonts w:hint="cs"/>
          <w:b/>
          <w:rtl/>
        </w:rPr>
        <w:t xml:space="preserve"> الولاة</w:t>
      </w:r>
      <w:r>
        <w:rPr>
          <w:rFonts w:hint="cs"/>
          <w:b/>
          <w:rtl/>
        </w:rPr>
        <w:t>ُ</w:t>
      </w:r>
      <w:r w:rsidRPr="009E6CC3">
        <w:rPr>
          <w:rFonts w:hint="cs"/>
          <w:b/>
          <w:rtl/>
        </w:rPr>
        <w:t xml:space="preserve"> ونواب</w:t>
      </w:r>
      <w:r>
        <w:rPr>
          <w:rFonts w:hint="cs"/>
          <w:b/>
          <w:rtl/>
        </w:rPr>
        <w:t>ُ</w:t>
      </w:r>
      <w:r w:rsidRPr="009E6CC3">
        <w:rPr>
          <w:rFonts w:hint="cs"/>
          <w:b/>
          <w:rtl/>
        </w:rPr>
        <w:t>هم بما هو أصلح</w:t>
      </w:r>
      <w:r>
        <w:rPr>
          <w:rFonts w:hint="cs"/>
          <w:b/>
          <w:rtl/>
        </w:rPr>
        <w:t>ُ</w:t>
      </w:r>
      <w:r w:rsidRPr="009E6CC3">
        <w:rPr>
          <w:rFonts w:hint="cs"/>
          <w:b/>
          <w:rtl/>
        </w:rPr>
        <w:t xml:space="preserve"> للمولىَّ عليه د</w:t>
      </w:r>
      <w:r>
        <w:rPr>
          <w:rFonts w:hint="cs"/>
          <w:b/>
          <w:rtl/>
        </w:rPr>
        <w:t>َ</w:t>
      </w:r>
      <w:r w:rsidRPr="009E6CC3">
        <w:rPr>
          <w:rFonts w:hint="cs"/>
          <w:b/>
          <w:rtl/>
        </w:rPr>
        <w:t>رءًا للضرر والفساد</w:t>
      </w:r>
      <w:r>
        <w:rPr>
          <w:rFonts w:hint="cs"/>
          <w:b/>
          <w:rtl/>
        </w:rPr>
        <w:t>،</w:t>
      </w:r>
      <w:r w:rsidRPr="009E6CC3">
        <w:rPr>
          <w:rFonts w:hint="cs"/>
          <w:b/>
          <w:rtl/>
        </w:rPr>
        <w:t xml:space="preserve"> وجلباً للنفع والرشاد"</w:t>
      </w:r>
      <w:r w:rsidRPr="009E6CC3">
        <w:rPr>
          <w:b/>
          <w:rtl/>
        </w:rPr>
        <w:t>.</w:t>
      </w:r>
      <w:r w:rsidRPr="009E6CC3">
        <w:rPr>
          <w:b/>
          <w:vertAlign w:val="superscript"/>
          <w:rtl/>
        </w:rPr>
        <w:footnoteReference w:id="7"/>
      </w:r>
      <w:r w:rsidR="001C4754" w:rsidRPr="009E6CC3">
        <w:rPr>
          <w:b/>
          <w:rtl/>
        </w:rPr>
        <w:fldChar w:fldCharType="begin"/>
      </w:r>
      <w:r w:rsidRPr="009E6CC3">
        <w:rPr>
          <w:b/>
        </w:rPr>
        <w:instrText xml:space="preserve"> XE </w:instrText>
      </w:r>
      <w:r w:rsidRPr="009E6CC3">
        <w:rPr>
          <w:b/>
          <w:rtl/>
        </w:rPr>
        <w:instrText>"قاعدة: يتص</w:instrText>
      </w:r>
      <w:r w:rsidRPr="009E6CC3">
        <w:rPr>
          <w:rFonts w:hint="cs"/>
          <w:b/>
          <w:rtl/>
        </w:rPr>
        <w:instrText>رف الولاة ونوابهم بما هو أصلح للمولىَّ عليه درءًا للضرر والفساد وجلباً للنفع والرشاد</w:instrText>
      </w:r>
      <w:r w:rsidRPr="009E6CC3">
        <w:rPr>
          <w:b/>
          <w:rtl/>
        </w:rPr>
        <w:instrText xml:space="preserve"> "</w:instrText>
      </w:r>
      <w:r w:rsidR="001C4754" w:rsidRPr="009E6CC3">
        <w:rPr>
          <w:b/>
          <w:rtl/>
        </w:rPr>
        <w:fldChar w:fldCharType="end"/>
      </w:r>
    </w:p>
    <w:p w:rsidR="005C16D3" w:rsidRDefault="005C16D3" w:rsidP="005C16D3">
      <w:pPr>
        <w:ind w:firstLine="630"/>
        <w:contextualSpacing/>
        <w:rPr>
          <w:b/>
          <w:bCs/>
          <w:rtl/>
        </w:rPr>
      </w:pPr>
    </w:p>
    <w:p w:rsidR="005C16D3" w:rsidRDefault="005C16D3" w:rsidP="005C16D3">
      <w:pPr>
        <w:rPr>
          <w:rtl/>
        </w:rPr>
      </w:pPr>
    </w:p>
    <w:p w:rsidR="005C16D3" w:rsidRPr="00D55FD9" w:rsidRDefault="005C16D3" w:rsidP="005C16D3">
      <w:pPr>
        <w:rPr>
          <w:b/>
          <w:bCs/>
          <w:rtl/>
        </w:rPr>
      </w:pPr>
      <w:r>
        <w:rPr>
          <w:rFonts w:hint="cs"/>
          <w:b/>
          <w:bCs/>
          <w:rtl/>
        </w:rPr>
        <w:t>السياسةُ الشرعيةُ في ال</w:t>
      </w:r>
      <w:r w:rsidRPr="00D55FD9">
        <w:rPr>
          <w:rFonts w:hint="cs"/>
          <w:b/>
          <w:bCs/>
          <w:rtl/>
        </w:rPr>
        <w:t>تصرف</w:t>
      </w:r>
      <w:r>
        <w:rPr>
          <w:rFonts w:hint="cs"/>
          <w:b/>
          <w:bCs/>
          <w:rtl/>
        </w:rPr>
        <w:t>ِ</w:t>
      </w:r>
      <w:r w:rsidRPr="00D55FD9">
        <w:rPr>
          <w:rFonts w:hint="cs"/>
          <w:b/>
          <w:bCs/>
          <w:rtl/>
        </w:rPr>
        <w:t xml:space="preserve"> </w:t>
      </w:r>
      <w:r w:rsidR="00D44191">
        <w:rPr>
          <w:rFonts w:hint="cs"/>
          <w:b/>
          <w:bCs/>
          <w:rtl/>
        </w:rPr>
        <w:t>بالمصلحة</w:t>
      </w:r>
      <w:r w:rsidRPr="00D55FD9">
        <w:rPr>
          <w:rFonts w:hint="cs"/>
          <w:b/>
          <w:bCs/>
          <w:rtl/>
        </w:rPr>
        <w:t>:</w:t>
      </w:r>
    </w:p>
    <w:p w:rsidR="005C16D3" w:rsidRDefault="005C16D3" w:rsidP="005C16D3">
      <w:pPr>
        <w:jc w:val="center"/>
        <w:rPr>
          <w:b/>
          <w:bCs/>
          <w:rtl/>
        </w:rPr>
      </w:pPr>
    </w:p>
    <w:p w:rsidR="005C16D3" w:rsidRPr="00C83265" w:rsidRDefault="005C16D3" w:rsidP="005C16D3">
      <w:pPr>
        <w:rPr>
          <w:rtl/>
        </w:rPr>
      </w:pPr>
      <w:r>
        <w:rPr>
          <w:rFonts w:hint="cs"/>
          <w:rtl/>
        </w:rPr>
        <w:t xml:space="preserve">كلُّ تصرفٍ </w:t>
      </w:r>
      <w:r w:rsidR="006918C3">
        <w:rPr>
          <w:rFonts w:hint="cs"/>
          <w:rtl/>
        </w:rPr>
        <w:t xml:space="preserve">مستمر </w:t>
      </w:r>
      <w:r>
        <w:rPr>
          <w:rFonts w:hint="cs"/>
          <w:rtl/>
        </w:rPr>
        <w:t>بالمصلحةِ يفتقرُ إلى سياسةٍ شرعيةٍ يُبنى عليها، وهذا هو شأنُ الأوقاف الإسلامية، وسنقتصر على بيان</w:t>
      </w:r>
      <w:r w:rsidR="006918C3">
        <w:rPr>
          <w:rFonts w:hint="cs"/>
          <w:rtl/>
        </w:rPr>
        <w:t xml:space="preserve"> أحد</w:t>
      </w:r>
      <w:r>
        <w:rPr>
          <w:rFonts w:hint="cs"/>
          <w:rtl/>
        </w:rPr>
        <w:t xml:space="preserve"> أهمِّ </w:t>
      </w:r>
      <w:r w:rsidR="006918C3">
        <w:rPr>
          <w:rFonts w:hint="cs"/>
          <w:rtl/>
        </w:rPr>
        <w:t>عوامل ال</w:t>
      </w:r>
      <w:r>
        <w:rPr>
          <w:rFonts w:hint="cs"/>
          <w:rtl/>
        </w:rPr>
        <w:t xml:space="preserve">سياسةٍ </w:t>
      </w:r>
      <w:r w:rsidR="006918C3">
        <w:rPr>
          <w:rFonts w:hint="cs"/>
          <w:rtl/>
        </w:rPr>
        <w:t>ال</w:t>
      </w:r>
      <w:r>
        <w:rPr>
          <w:rFonts w:hint="cs"/>
          <w:rtl/>
        </w:rPr>
        <w:t xml:space="preserve">شرعيةٍ في </w:t>
      </w:r>
      <w:r w:rsidRPr="0022535D">
        <w:rPr>
          <w:rFonts w:hint="cs"/>
          <w:rtl/>
        </w:rPr>
        <w:t xml:space="preserve">تصرف </w:t>
      </w:r>
      <w:r>
        <w:rPr>
          <w:rFonts w:hint="cs"/>
          <w:rtl/>
        </w:rPr>
        <w:t xml:space="preserve">الدولة </w:t>
      </w:r>
      <w:r w:rsidR="000B6DB3">
        <w:rPr>
          <w:rFonts w:hint="cs"/>
          <w:rtl/>
        </w:rPr>
        <w:t xml:space="preserve">بالمصالح بعامة ومنها </w:t>
      </w:r>
      <w:r w:rsidRPr="0022535D">
        <w:rPr>
          <w:rFonts w:hint="cs"/>
          <w:rtl/>
        </w:rPr>
        <w:t xml:space="preserve">الأوقاف </w:t>
      </w:r>
      <w:r w:rsidR="000B6DB3">
        <w:rPr>
          <w:rFonts w:hint="cs"/>
          <w:rtl/>
        </w:rPr>
        <w:t>الإسلامية</w:t>
      </w:r>
      <w:r>
        <w:rPr>
          <w:rFonts w:hint="cs"/>
          <w:rtl/>
        </w:rPr>
        <w:t xml:space="preserve">، وهي: </w:t>
      </w:r>
      <w:r>
        <w:rPr>
          <w:rFonts w:hint="cs"/>
          <w:b/>
          <w:bCs/>
          <w:rtl/>
        </w:rPr>
        <w:t>منعُ</w:t>
      </w:r>
      <w:r w:rsidRPr="000417E3">
        <w:rPr>
          <w:b/>
          <w:bCs/>
          <w:rtl/>
        </w:rPr>
        <w:t xml:space="preserve"> دخول</w:t>
      </w:r>
      <w:r>
        <w:rPr>
          <w:rFonts w:hint="cs"/>
          <w:b/>
          <w:bCs/>
          <w:rtl/>
        </w:rPr>
        <w:t>ِ</w:t>
      </w:r>
      <w:r w:rsidRPr="000417E3">
        <w:rPr>
          <w:rFonts w:hint="cs"/>
          <w:b/>
          <w:bCs/>
          <w:rtl/>
        </w:rPr>
        <w:t xml:space="preserve"> ا</w:t>
      </w:r>
      <w:r w:rsidRPr="000417E3">
        <w:rPr>
          <w:b/>
          <w:bCs/>
          <w:rtl/>
        </w:rPr>
        <w:t>لأنظمة</w:t>
      </w:r>
      <w:r>
        <w:rPr>
          <w:rFonts w:hint="cs"/>
          <w:b/>
          <w:bCs/>
          <w:rtl/>
        </w:rPr>
        <w:t>ِ</w:t>
      </w:r>
      <w:r w:rsidRPr="000417E3">
        <w:rPr>
          <w:b/>
          <w:bCs/>
          <w:rtl/>
        </w:rPr>
        <w:t xml:space="preserve"> على </w:t>
      </w:r>
      <w:r w:rsidR="000B6DB3">
        <w:rPr>
          <w:rFonts w:hint="cs"/>
          <w:b/>
          <w:bCs/>
          <w:rtl/>
        </w:rPr>
        <w:t>ال</w:t>
      </w:r>
      <w:r w:rsidRPr="000417E3">
        <w:rPr>
          <w:rFonts w:hint="cs"/>
          <w:b/>
          <w:bCs/>
          <w:rtl/>
        </w:rPr>
        <w:t>مصالح</w:t>
      </w:r>
      <w:r>
        <w:rPr>
          <w:rFonts w:hint="cs"/>
          <w:b/>
          <w:bCs/>
          <w:rtl/>
        </w:rPr>
        <w:t xml:space="preserve">ِ </w:t>
      </w:r>
      <w:r w:rsidR="000B6DB3">
        <w:rPr>
          <w:rFonts w:hint="cs"/>
          <w:b/>
          <w:bCs/>
          <w:rtl/>
        </w:rPr>
        <w:t>(ومنها</w:t>
      </w:r>
      <w:r>
        <w:rPr>
          <w:rFonts w:hint="cs"/>
          <w:b/>
          <w:bCs/>
          <w:rtl/>
        </w:rPr>
        <w:t xml:space="preserve"> </w:t>
      </w:r>
      <w:r w:rsidR="006918C3">
        <w:rPr>
          <w:rFonts w:hint="cs"/>
          <w:b/>
          <w:bCs/>
          <w:rtl/>
        </w:rPr>
        <w:t>الأوقافِ</w:t>
      </w:r>
      <w:r w:rsidR="000B6DB3">
        <w:rPr>
          <w:rFonts w:hint="cs"/>
          <w:b/>
          <w:bCs/>
          <w:rtl/>
        </w:rPr>
        <w:t>)</w:t>
      </w:r>
      <w:r w:rsidR="006918C3">
        <w:rPr>
          <w:rFonts w:hint="cs"/>
          <w:b/>
          <w:bCs/>
          <w:rtl/>
        </w:rPr>
        <w:t>، وأن</w:t>
      </w:r>
      <w:r w:rsidRPr="000417E3">
        <w:rPr>
          <w:rFonts w:hint="cs"/>
          <w:b/>
          <w:bCs/>
          <w:rtl/>
        </w:rPr>
        <w:t xml:space="preserve"> ت</w:t>
      </w:r>
      <w:r>
        <w:rPr>
          <w:rFonts w:hint="cs"/>
          <w:b/>
          <w:bCs/>
          <w:rtl/>
        </w:rPr>
        <w:t>ُ</w:t>
      </w:r>
      <w:r w:rsidRPr="000417E3">
        <w:rPr>
          <w:rFonts w:hint="cs"/>
          <w:b/>
          <w:bCs/>
          <w:rtl/>
        </w:rPr>
        <w:t>ترك</w:t>
      </w:r>
      <w:r>
        <w:rPr>
          <w:rFonts w:hint="cs"/>
          <w:b/>
          <w:bCs/>
          <w:rtl/>
        </w:rPr>
        <w:t>َ</w:t>
      </w:r>
      <w:r w:rsidRPr="000417E3">
        <w:rPr>
          <w:rFonts w:hint="cs"/>
          <w:b/>
          <w:bCs/>
          <w:rtl/>
        </w:rPr>
        <w:t xml:space="preserve"> مطلقة</w:t>
      </w:r>
      <w:r>
        <w:rPr>
          <w:rFonts w:hint="cs"/>
          <w:b/>
          <w:bCs/>
          <w:rtl/>
        </w:rPr>
        <w:t>ً</w:t>
      </w:r>
      <w:r w:rsidRPr="000417E3">
        <w:rPr>
          <w:rFonts w:hint="cs"/>
          <w:b/>
          <w:bCs/>
          <w:rtl/>
        </w:rPr>
        <w:t xml:space="preserve"> دون</w:t>
      </w:r>
      <w:r>
        <w:rPr>
          <w:rFonts w:hint="cs"/>
          <w:b/>
          <w:bCs/>
          <w:rtl/>
        </w:rPr>
        <w:t>َ</w:t>
      </w:r>
      <w:r w:rsidRPr="000417E3">
        <w:rPr>
          <w:rFonts w:hint="cs"/>
          <w:b/>
          <w:bCs/>
          <w:rtl/>
        </w:rPr>
        <w:t xml:space="preserve"> أن</w:t>
      </w:r>
      <w:r>
        <w:rPr>
          <w:rFonts w:hint="cs"/>
          <w:b/>
          <w:bCs/>
          <w:rtl/>
        </w:rPr>
        <w:t>ْ</w:t>
      </w:r>
      <w:r w:rsidRPr="000417E3">
        <w:rPr>
          <w:rFonts w:hint="cs"/>
          <w:b/>
          <w:bCs/>
          <w:rtl/>
        </w:rPr>
        <w:t xml:space="preserve"> ت</w:t>
      </w:r>
      <w:r>
        <w:rPr>
          <w:rFonts w:hint="cs"/>
          <w:b/>
          <w:bCs/>
          <w:rtl/>
        </w:rPr>
        <w:t>ُ</w:t>
      </w:r>
      <w:r w:rsidRPr="000417E3">
        <w:rPr>
          <w:rFonts w:hint="cs"/>
          <w:b/>
          <w:bCs/>
          <w:rtl/>
        </w:rPr>
        <w:t>قيد</w:t>
      </w:r>
      <w:r>
        <w:rPr>
          <w:rFonts w:hint="cs"/>
          <w:b/>
          <w:bCs/>
          <w:rtl/>
        </w:rPr>
        <w:t xml:space="preserve">؛ والاقتصارُ على إدخالِ </w:t>
      </w:r>
      <w:r w:rsidRPr="003A1C90">
        <w:rPr>
          <w:rFonts w:hint="cs"/>
          <w:b/>
          <w:bCs/>
          <w:rtl/>
        </w:rPr>
        <w:t>ا</w:t>
      </w:r>
      <w:r w:rsidRPr="003A1C90">
        <w:rPr>
          <w:b/>
          <w:bCs/>
          <w:rtl/>
        </w:rPr>
        <w:t>لأنظمة</w:t>
      </w:r>
      <w:r>
        <w:rPr>
          <w:rFonts w:hint="cs"/>
          <w:b/>
          <w:bCs/>
          <w:rtl/>
        </w:rPr>
        <w:t>ِ</w:t>
      </w:r>
      <w:r w:rsidRPr="003A1C90">
        <w:rPr>
          <w:b/>
          <w:bCs/>
          <w:rtl/>
        </w:rPr>
        <w:t xml:space="preserve"> </w:t>
      </w:r>
      <w:r>
        <w:rPr>
          <w:rFonts w:hint="cs"/>
          <w:b/>
          <w:bCs/>
          <w:rtl/>
        </w:rPr>
        <w:t xml:space="preserve">على مفسداتِ </w:t>
      </w:r>
      <w:r w:rsidR="000B6DB3">
        <w:rPr>
          <w:rFonts w:hint="cs"/>
          <w:b/>
          <w:bCs/>
          <w:rtl/>
        </w:rPr>
        <w:t>ال</w:t>
      </w:r>
      <w:r>
        <w:rPr>
          <w:rFonts w:hint="cs"/>
          <w:b/>
          <w:bCs/>
          <w:rtl/>
        </w:rPr>
        <w:t xml:space="preserve">مصالحِ </w:t>
      </w:r>
      <w:r w:rsidR="000B6DB3">
        <w:rPr>
          <w:rFonts w:hint="cs"/>
          <w:b/>
          <w:bCs/>
          <w:rtl/>
        </w:rPr>
        <w:t>(مفسدات</w:t>
      </w:r>
      <w:r>
        <w:rPr>
          <w:rFonts w:hint="cs"/>
          <w:b/>
          <w:bCs/>
          <w:rtl/>
        </w:rPr>
        <w:t xml:space="preserve"> الأوقافِ</w:t>
      </w:r>
      <w:r w:rsidR="000B6DB3">
        <w:rPr>
          <w:rFonts w:hint="cs"/>
          <w:b/>
          <w:bCs/>
          <w:rtl/>
        </w:rPr>
        <w:t>)</w:t>
      </w:r>
      <w:r w:rsidRPr="003A1C90">
        <w:rPr>
          <w:rFonts w:hint="cs"/>
          <w:b/>
          <w:bCs/>
          <w:rtl/>
        </w:rPr>
        <w:t xml:space="preserve"> </w:t>
      </w:r>
      <w:r>
        <w:rPr>
          <w:rFonts w:hint="cs"/>
          <w:b/>
          <w:bCs/>
          <w:rtl/>
        </w:rPr>
        <w:t xml:space="preserve">لدَرْئِها أو رفعِها </w:t>
      </w:r>
      <w:r w:rsidR="003C616D">
        <w:rPr>
          <w:rFonts w:hint="cs"/>
          <w:b/>
          <w:bCs/>
          <w:rtl/>
        </w:rPr>
        <w:t>أ</w:t>
      </w:r>
      <w:r>
        <w:rPr>
          <w:rFonts w:hint="cs"/>
          <w:b/>
          <w:bCs/>
          <w:rtl/>
        </w:rPr>
        <w:t>و</w:t>
      </w:r>
      <w:r w:rsidR="003C616D">
        <w:rPr>
          <w:rFonts w:hint="cs"/>
          <w:b/>
          <w:bCs/>
          <w:rtl/>
        </w:rPr>
        <w:t xml:space="preserve"> </w:t>
      </w:r>
      <w:r>
        <w:rPr>
          <w:rFonts w:hint="cs"/>
          <w:b/>
          <w:bCs/>
          <w:rtl/>
        </w:rPr>
        <w:t>تقييدِها.</w:t>
      </w:r>
    </w:p>
    <w:p w:rsidR="005C16D3" w:rsidRPr="005C2230" w:rsidRDefault="005C16D3" w:rsidP="005C16D3">
      <w:pPr>
        <w:rPr>
          <w:rtl/>
        </w:rPr>
      </w:pPr>
    </w:p>
    <w:p w:rsidR="005C16D3" w:rsidRDefault="005C16D3" w:rsidP="005C16D3">
      <w:pPr>
        <w:rPr>
          <w:rtl/>
        </w:rPr>
      </w:pPr>
      <w:r w:rsidRPr="001C1D9C">
        <w:rPr>
          <w:rFonts w:hint="cs"/>
          <w:b/>
          <w:bCs/>
          <w:rtl/>
        </w:rPr>
        <w:t>فالأصل</w:t>
      </w:r>
      <w:r>
        <w:rPr>
          <w:rFonts w:hint="cs"/>
          <w:b/>
          <w:bCs/>
          <w:rtl/>
        </w:rPr>
        <w:t>ُ</w:t>
      </w:r>
      <w:r w:rsidRPr="001C1D9C">
        <w:rPr>
          <w:rFonts w:hint="cs"/>
          <w:b/>
          <w:bCs/>
          <w:rtl/>
        </w:rPr>
        <w:t xml:space="preserve"> في المصالح</w:t>
      </w:r>
      <w:r>
        <w:rPr>
          <w:rFonts w:hint="cs"/>
          <w:b/>
          <w:bCs/>
          <w:rtl/>
        </w:rPr>
        <w:t>ِ</w:t>
      </w:r>
      <w:r w:rsidRPr="001C1D9C">
        <w:rPr>
          <w:rFonts w:hint="cs"/>
          <w:b/>
          <w:bCs/>
          <w:rtl/>
        </w:rPr>
        <w:t xml:space="preserve"> الإطلاق</w:t>
      </w:r>
      <w:r>
        <w:rPr>
          <w:rFonts w:hint="cs"/>
          <w:b/>
          <w:bCs/>
          <w:rtl/>
        </w:rPr>
        <w:t>ُ</w:t>
      </w:r>
      <w:r w:rsidRPr="000417E3">
        <w:rPr>
          <w:rFonts w:hint="cs"/>
          <w:rtl/>
        </w:rPr>
        <w:t>، والأصل</w:t>
      </w:r>
      <w:r>
        <w:rPr>
          <w:rFonts w:hint="cs"/>
          <w:rtl/>
        </w:rPr>
        <w:t>ُ</w:t>
      </w:r>
      <w:r w:rsidRPr="000417E3">
        <w:rPr>
          <w:rFonts w:hint="cs"/>
          <w:rtl/>
        </w:rPr>
        <w:t xml:space="preserve"> في الأنظمة</w:t>
      </w:r>
      <w:r>
        <w:rPr>
          <w:rFonts w:hint="cs"/>
          <w:rtl/>
        </w:rPr>
        <w:t>ِ</w:t>
      </w:r>
      <w:r w:rsidRPr="000417E3">
        <w:rPr>
          <w:rFonts w:hint="cs"/>
          <w:rtl/>
        </w:rPr>
        <w:t xml:space="preserve"> أنها تقي</w:t>
      </w:r>
      <w:r>
        <w:rPr>
          <w:rFonts w:hint="cs"/>
          <w:rtl/>
        </w:rPr>
        <w:t>ِّ</w:t>
      </w:r>
      <w:r w:rsidRPr="000417E3">
        <w:rPr>
          <w:rFonts w:hint="cs"/>
          <w:rtl/>
        </w:rPr>
        <w:t>د</w:t>
      </w:r>
      <w:r>
        <w:rPr>
          <w:rFonts w:hint="cs"/>
          <w:rtl/>
        </w:rPr>
        <w:t>ُ</w:t>
      </w:r>
      <w:r w:rsidRPr="000417E3">
        <w:rPr>
          <w:rFonts w:hint="cs"/>
          <w:rtl/>
        </w:rPr>
        <w:t xml:space="preserve"> ما د</w:t>
      </w:r>
      <w:r>
        <w:rPr>
          <w:rFonts w:hint="cs"/>
          <w:rtl/>
        </w:rPr>
        <w:t>َ</w:t>
      </w:r>
      <w:r w:rsidRPr="000417E3">
        <w:rPr>
          <w:rFonts w:hint="cs"/>
          <w:rtl/>
        </w:rPr>
        <w:t>خلت</w:t>
      </w:r>
      <w:r>
        <w:rPr>
          <w:rFonts w:hint="cs"/>
          <w:rtl/>
        </w:rPr>
        <w:t>ْ</w:t>
      </w:r>
      <w:r w:rsidRPr="000417E3">
        <w:rPr>
          <w:rFonts w:hint="cs"/>
          <w:rtl/>
        </w:rPr>
        <w:t xml:space="preserve"> عليه؛ التقييد</w:t>
      </w:r>
      <w:r>
        <w:rPr>
          <w:rFonts w:hint="cs"/>
          <w:rtl/>
        </w:rPr>
        <w:t>ُ</w:t>
      </w:r>
      <w:r w:rsidRPr="000417E3">
        <w:rPr>
          <w:rFonts w:hint="cs"/>
          <w:rtl/>
        </w:rPr>
        <w:t xml:space="preserve"> والإطلاق</w:t>
      </w:r>
      <w:r>
        <w:rPr>
          <w:rFonts w:hint="cs"/>
          <w:rtl/>
        </w:rPr>
        <w:t>ُ</w:t>
      </w:r>
      <w:r w:rsidRPr="000417E3">
        <w:rPr>
          <w:rFonts w:hint="cs"/>
          <w:rtl/>
        </w:rPr>
        <w:t xml:space="preserve"> أصلان</w:t>
      </w:r>
      <w:r>
        <w:rPr>
          <w:rFonts w:hint="cs"/>
          <w:rtl/>
        </w:rPr>
        <w:t>ِ</w:t>
      </w:r>
      <w:r w:rsidRPr="000417E3">
        <w:rPr>
          <w:rFonts w:hint="cs"/>
          <w:rtl/>
        </w:rPr>
        <w:t xml:space="preserve"> متضادان</w:t>
      </w:r>
      <w:r>
        <w:rPr>
          <w:rFonts w:hint="cs"/>
          <w:rtl/>
        </w:rPr>
        <w:t>؛</w:t>
      </w:r>
      <w:r w:rsidRPr="000417E3">
        <w:rPr>
          <w:rFonts w:hint="cs"/>
          <w:rtl/>
        </w:rPr>
        <w:t xml:space="preserve"> لذا فالأصل</w:t>
      </w:r>
      <w:r>
        <w:rPr>
          <w:rFonts w:hint="cs"/>
          <w:rtl/>
        </w:rPr>
        <w:t>ُ</w:t>
      </w:r>
      <w:r w:rsidRPr="000417E3">
        <w:rPr>
          <w:rFonts w:hint="cs"/>
          <w:rtl/>
        </w:rPr>
        <w:t xml:space="preserve"> في الأنظمة</w:t>
      </w:r>
      <w:r>
        <w:rPr>
          <w:rFonts w:hint="cs"/>
          <w:rtl/>
        </w:rPr>
        <w:t>ِ</w:t>
      </w:r>
      <w:r w:rsidRPr="000417E3">
        <w:rPr>
          <w:rFonts w:hint="cs"/>
          <w:rtl/>
        </w:rPr>
        <w:t xml:space="preserve"> عدم</w:t>
      </w:r>
      <w:r>
        <w:rPr>
          <w:rFonts w:hint="cs"/>
          <w:rtl/>
        </w:rPr>
        <w:t>ُ</w:t>
      </w:r>
      <w:r w:rsidRPr="000417E3">
        <w:rPr>
          <w:rFonts w:hint="cs"/>
          <w:rtl/>
        </w:rPr>
        <w:t xml:space="preserve"> الدخول على المصالح؛ </w:t>
      </w:r>
      <w:r w:rsidRPr="000417E3">
        <w:rPr>
          <w:rtl/>
        </w:rPr>
        <w:t>فلا تدخل</w:t>
      </w:r>
      <w:r>
        <w:rPr>
          <w:rFonts w:hint="cs"/>
          <w:rtl/>
        </w:rPr>
        <w:t>ُ</w:t>
      </w:r>
      <w:r w:rsidRPr="000417E3">
        <w:rPr>
          <w:rtl/>
        </w:rPr>
        <w:t xml:space="preserve"> الأنظمة</w:t>
      </w:r>
      <w:r>
        <w:rPr>
          <w:rFonts w:hint="cs"/>
          <w:rtl/>
        </w:rPr>
        <w:t>ُ</w:t>
      </w:r>
      <w:r w:rsidRPr="000417E3">
        <w:rPr>
          <w:rtl/>
        </w:rPr>
        <w:t xml:space="preserve"> على المصلحة</w:t>
      </w:r>
      <w:r>
        <w:rPr>
          <w:rFonts w:hint="cs"/>
          <w:rtl/>
        </w:rPr>
        <w:t>ِ</w:t>
      </w:r>
      <w:r w:rsidRPr="000417E3">
        <w:rPr>
          <w:rtl/>
        </w:rPr>
        <w:t xml:space="preserve"> إلا لرفع</w:t>
      </w:r>
      <w:r>
        <w:rPr>
          <w:rFonts w:hint="cs"/>
          <w:rtl/>
        </w:rPr>
        <w:t>ِ</w:t>
      </w:r>
      <w:r w:rsidRPr="000417E3">
        <w:rPr>
          <w:rtl/>
        </w:rPr>
        <w:t xml:space="preserve"> مفسدة</w:t>
      </w:r>
      <w:r>
        <w:rPr>
          <w:rFonts w:hint="cs"/>
          <w:rtl/>
        </w:rPr>
        <w:t>ٍ</w:t>
      </w:r>
      <w:r w:rsidRPr="000417E3">
        <w:rPr>
          <w:rtl/>
        </w:rPr>
        <w:t>، وليس لأجل</w:t>
      </w:r>
      <w:r>
        <w:rPr>
          <w:rFonts w:hint="cs"/>
          <w:rtl/>
        </w:rPr>
        <w:t>ِ</w:t>
      </w:r>
      <w:r w:rsidRPr="000417E3">
        <w:rPr>
          <w:rtl/>
        </w:rPr>
        <w:t xml:space="preserve"> </w:t>
      </w:r>
      <w:r w:rsidRPr="000417E3">
        <w:rPr>
          <w:rFonts w:hint="cs"/>
          <w:rtl/>
        </w:rPr>
        <w:t>أ</w:t>
      </w:r>
      <w:r w:rsidRPr="000417E3">
        <w:rPr>
          <w:rtl/>
        </w:rPr>
        <w:t>نها مصلحة</w:t>
      </w:r>
      <w:r>
        <w:rPr>
          <w:rFonts w:hint="cs"/>
          <w:rtl/>
        </w:rPr>
        <w:t>ٌ</w:t>
      </w:r>
      <w:r w:rsidRPr="000417E3">
        <w:rPr>
          <w:rtl/>
        </w:rPr>
        <w:t>، وإنما لأجل تعل</w:t>
      </w:r>
      <w:r>
        <w:rPr>
          <w:rFonts w:hint="cs"/>
          <w:rtl/>
        </w:rPr>
        <w:t>ُّ</w:t>
      </w:r>
      <w:r w:rsidRPr="000417E3">
        <w:rPr>
          <w:rtl/>
        </w:rPr>
        <w:t>ق</w:t>
      </w:r>
      <w:r>
        <w:rPr>
          <w:rFonts w:hint="cs"/>
          <w:rtl/>
        </w:rPr>
        <w:t>ِ</w:t>
      </w:r>
      <w:r w:rsidRPr="000417E3">
        <w:rPr>
          <w:rtl/>
        </w:rPr>
        <w:t>ها بمفسدة، فالأنظمة</w:t>
      </w:r>
      <w:r>
        <w:rPr>
          <w:rFonts w:hint="cs"/>
          <w:rtl/>
        </w:rPr>
        <w:t>ُ</w:t>
      </w:r>
      <w:r w:rsidRPr="000417E3">
        <w:rPr>
          <w:rtl/>
        </w:rPr>
        <w:t xml:space="preserve"> لا تدخل</w:t>
      </w:r>
      <w:r>
        <w:rPr>
          <w:rFonts w:hint="cs"/>
          <w:rtl/>
        </w:rPr>
        <w:t>ُ</w:t>
      </w:r>
      <w:r w:rsidRPr="000417E3">
        <w:rPr>
          <w:rtl/>
        </w:rPr>
        <w:t xml:space="preserve"> في المصالح إلا لد</w:t>
      </w:r>
      <w:r>
        <w:rPr>
          <w:rFonts w:hint="cs"/>
          <w:rtl/>
        </w:rPr>
        <w:t>َ</w:t>
      </w:r>
      <w:r w:rsidRPr="000417E3">
        <w:rPr>
          <w:rtl/>
        </w:rPr>
        <w:t>رء</w:t>
      </w:r>
      <w:r>
        <w:rPr>
          <w:rFonts w:hint="cs"/>
          <w:rtl/>
        </w:rPr>
        <w:t>ِ</w:t>
      </w:r>
      <w:r w:rsidRPr="000417E3">
        <w:rPr>
          <w:rtl/>
        </w:rPr>
        <w:t xml:space="preserve"> المفسدة</w:t>
      </w:r>
      <w:r>
        <w:rPr>
          <w:rFonts w:hint="cs"/>
          <w:rtl/>
        </w:rPr>
        <w:t>ِ</w:t>
      </w:r>
      <w:r w:rsidRPr="000417E3">
        <w:rPr>
          <w:rtl/>
        </w:rPr>
        <w:t xml:space="preserve"> المتعلقة بها أو </w:t>
      </w:r>
      <w:r w:rsidRPr="000417E3">
        <w:rPr>
          <w:rFonts w:hint="cs"/>
          <w:rtl/>
        </w:rPr>
        <w:t>رفعها.</w:t>
      </w:r>
    </w:p>
    <w:p w:rsidR="005C16D3" w:rsidRDefault="005C16D3" w:rsidP="005C16D3">
      <w:pPr>
        <w:ind w:firstLine="810"/>
        <w:rPr>
          <w:rtl/>
        </w:rPr>
      </w:pPr>
      <w:r>
        <w:rPr>
          <w:rFonts w:hint="cs"/>
          <w:b/>
          <w:bCs/>
          <w:rtl/>
        </w:rPr>
        <w:t>و</w:t>
      </w:r>
      <w:r w:rsidRPr="001C1D9C">
        <w:rPr>
          <w:rFonts w:hint="cs"/>
          <w:b/>
          <w:bCs/>
          <w:rtl/>
        </w:rPr>
        <w:t>الأصل</w:t>
      </w:r>
      <w:r>
        <w:rPr>
          <w:rFonts w:hint="cs"/>
          <w:b/>
          <w:bCs/>
          <w:rtl/>
        </w:rPr>
        <w:t>ُ</w:t>
      </w:r>
      <w:r w:rsidRPr="001C1D9C">
        <w:rPr>
          <w:rFonts w:hint="cs"/>
          <w:b/>
          <w:bCs/>
          <w:rtl/>
        </w:rPr>
        <w:t xml:space="preserve"> في المفاسد</w:t>
      </w:r>
      <w:r>
        <w:rPr>
          <w:rFonts w:hint="cs"/>
          <w:b/>
          <w:bCs/>
          <w:rtl/>
        </w:rPr>
        <w:t>ِ</w:t>
      </w:r>
      <w:r w:rsidRPr="001C1D9C">
        <w:rPr>
          <w:rFonts w:hint="cs"/>
          <w:b/>
          <w:bCs/>
          <w:rtl/>
        </w:rPr>
        <w:t xml:space="preserve"> التقييد</w:t>
      </w:r>
      <w:r>
        <w:rPr>
          <w:rFonts w:hint="cs"/>
          <w:rtl/>
        </w:rPr>
        <w:t>، وا</w:t>
      </w:r>
      <w:r w:rsidRPr="003A1C90">
        <w:rPr>
          <w:rFonts w:hint="cs"/>
          <w:rtl/>
        </w:rPr>
        <w:t>لأصل</w:t>
      </w:r>
      <w:r>
        <w:rPr>
          <w:rFonts w:hint="cs"/>
          <w:rtl/>
        </w:rPr>
        <w:t>ُ</w:t>
      </w:r>
      <w:r w:rsidRPr="003A1C90">
        <w:rPr>
          <w:rFonts w:hint="cs"/>
          <w:rtl/>
        </w:rPr>
        <w:t xml:space="preserve"> في</w:t>
      </w:r>
      <w:r>
        <w:rPr>
          <w:rFonts w:hint="cs"/>
          <w:rtl/>
        </w:rPr>
        <w:t xml:space="preserve"> الأنظمةِ أنها تقيدُ ما دخلت عليه، وفي ذلك اجتماعُ أصلين</w:t>
      </w:r>
      <w:r w:rsidRPr="003A1C90">
        <w:rPr>
          <w:rFonts w:hint="cs"/>
          <w:rtl/>
        </w:rPr>
        <w:t xml:space="preserve"> </w:t>
      </w:r>
      <w:r>
        <w:rPr>
          <w:rFonts w:hint="cs"/>
          <w:rtl/>
        </w:rPr>
        <w:t>متوافقي</w:t>
      </w:r>
      <w:r w:rsidRPr="003A1C90">
        <w:rPr>
          <w:rFonts w:hint="cs"/>
          <w:rtl/>
        </w:rPr>
        <w:t>ن.</w:t>
      </w:r>
      <w:r w:rsidRPr="00F45EFC">
        <w:rPr>
          <w:rFonts w:hint="cs"/>
          <w:rtl/>
        </w:rPr>
        <w:t xml:space="preserve"> </w:t>
      </w:r>
      <w:r>
        <w:rPr>
          <w:rFonts w:hint="cs"/>
          <w:rtl/>
        </w:rPr>
        <w:t xml:space="preserve">بناءً عليه يكون </w:t>
      </w:r>
      <w:r w:rsidRPr="003A1C90">
        <w:rPr>
          <w:rFonts w:hint="cs"/>
          <w:rtl/>
        </w:rPr>
        <w:t>الأصل في الأنظمة الدخول</w:t>
      </w:r>
      <w:r>
        <w:rPr>
          <w:rFonts w:hint="cs"/>
          <w:rtl/>
        </w:rPr>
        <w:t>َ</w:t>
      </w:r>
      <w:r w:rsidRPr="003A1C90">
        <w:rPr>
          <w:rFonts w:hint="cs"/>
          <w:rtl/>
        </w:rPr>
        <w:t xml:space="preserve"> على المفاسد</w:t>
      </w:r>
      <w:r>
        <w:rPr>
          <w:rFonts w:hint="cs"/>
          <w:rtl/>
        </w:rPr>
        <w:t>؛ فيكون الأصلُ دخولَ</w:t>
      </w:r>
      <w:r w:rsidRPr="003A1C90">
        <w:rPr>
          <w:rFonts w:hint="cs"/>
          <w:rtl/>
        </w:rPr>
        <w:t xml:space="preserve"> الأنظمة</w:t>
      </w:r>
      <w:r>
        <w:rPr>
          <w:rFonts w:hint="cs"/>
          <w:rtl/>
        </w:rPr>
        <w:t>ِ</w:t>
      </w:r>
      <w:r w:rsidRPr="003A1C90">
        <w:rPr>
          <w:rtl/>
        </w:rPr>
        <w:t xml:space="preserve"> على </w:t>
      </w:r>
      <w:r>
        <w:rPr>
          <w:rFonts w:hint="cs"/>
          <w:rtl/>
        </w:rPr>
        <w:t>مُفْسِد</w:t>
      </w:r>
      <w:r w:rsidRPr="003A1C90">
        <w:rPr>
          <w:rFonts w:hint="cs"/>
          <w:rtl/>
        </w:rPr>
        <w:t>اتِ مصالح</w:t>
      </w:r>
      <w:r>
        <w:rPr>
          <w:rFonts w:hint="cs"/>
          <w:rtl/>
        </w:rPr>
        <w:t>ِ</w:t>
      </w:r>
      <w:r w:rsidRPr="003A1C90">
        <w:rPr>
          <w:rFonts w:hint="cs"/>
          <w:rtl/>
        </w:rPr>
        <w:t xml:space="preserve"> الأوقاف</w:t>
      </w:r>
      <w:r>
        <w:rPr>
          <w:rFonts w:hint="cs"/>
          <w:rtl/>
        </w:rPr>
        <w:t>؛ بالدَرءِ أو الرفع.</w:t>
      </w:r>
    </w:p>
    <w:p w:rsidR="005C16D3" w:rsidRDefault="005C16D3" w:rsidP="005C16D3">
      <w:pPr>
        <w:ind w:firstLine="810"/>
        <w:rPr>
          <w:rtl/>
        </w:rPr>
      </w:pPr>
      <w:r>
        <w:rPr>
          <w:rFonts w:hint="cs"/>
          <w:rtl/>
        </w:rPr>
        <w:lastRenderedPageBreak/>
        <w:t xml:space="preserve"> يتضح من ذلك أن </w:t>
      </w:r>
      <w:r w:rsidRPr="00DD2017">
        <w:rPr>
          <w:rtl/>
        </w:rPr>
        <w:t>الأصل مط</w:t>
      </w:r>
      <w:r>
        <w:rPr>
          <w:rFonts w:hint="cs"/>
          <w:rtl/>
        </w:rPr>
        <w:t>َّ</w:t>
      </w:r>
      <w:r w:rsidRPr="00DD2017">
        <w:rPr>
          <w:rtl/>
        </w:rPr>
        <w:t>رد</w:t>
      </w:r>
      <w:r>
        <w:rPr>
          <w:rFonts w:hint="cs"/>
          <w:rtl/>
        </w:rPr>
        <w:t>ٌ</w:t>
      </w:r>
      <w:r w:rsidRPr="00DD2017">
        <w:rPr>
          <w:rtl/>
        </w:rPr>
        <w:t xml:space="preserve"> في أن</w:t>
      </w:r>
      <w:r>
        <w:rPr>
          <w:rFonts w:hint="cs"/>
          <w:rtl/>
        </w:rPr>
        <w:t>َّ</w:t>
      </w:r>
      <w:r w:rsidRPr="00DD2017">
        <w:rPr>
          <w:rtl/>
        </w:rPr>
        <w:t xml:space="preserve"> المصالح ليست</w:t>
      </w:r>
      <w:r>
        <w:rPr>
          <w:rFonts w:hint="cs"/>
          <w:rtl/>
        </w:rPr>
        <w:t>ْ</w:t>
      </w:r>
      <w:r w:rsidRPr="00DD2017">
        <w:rPr>
          <w:rtl/>
        </w:rPr>
        <w:t xml:space="preserve"> </w:t>
      </w:r>
      <w:r w:rsidRPr="00DD2017">
        <w:rPr>
          <w:rFonts w:hint="cs"/>
          <w:rtl/>
        </w:rPr>
        <w:t>محلاً مناسباً</w:t>
      </w:r>
      <w:r w:rsidRPr="00DD2017">
        <w:rPr>
          <w:rtl/>
        </w:rPr>
        <w:t xml:space="preserve"> لسنّ</w:t>
      </w:r>
      <w:r>
        <w:rPr>
          <w:rFonts w:hint="cs"/>
          <w:rtl/>
        </w:rPr>
        <w:t>ِ</w:t>
      </w:r>
      <w:r w:rsidRPr="00DD2017">
        <w:rPr>
          <w:rtl/>
        </w:rPr>
        <w:t xml:space="preserve"> الأنظمة، فلا يصح</w:t>
      </w:r>
      <w:r>
        <w:rPr>
          <w:rFonts w:hint="cs"/>
          <w:rtl/>
        </w:rPr>
        <w:t>ُ</w:t>
      </w:r>
      <w:r w:rsidRPr="00DD2017">
        <w:rPr>
          <w:rtl/>
        </w:rPr>
        <w:t xml:space="preserve"> أن تقيد</w:t>
      </w:r>
      <w:r>
        <w:rPr>
          <w:rFonts w:hint="cs"/>
          <w:rtl/>
        </w:rPr>
        <w:t>َ</w:t>
      </w:r>
      <w:r w:rsidRPr="00DD2017">
        <w:rPr>
          <w:rtl/>
        </w:rPr>
        <w:t xml:space="preserve"> المصالح</w:t>
      </w:r>
      <w:r>
        <w:rPr>
          <w:rFonts w:hint="cs"/>
          <w:rtl/>
        </w:rPr>
        <w:t>ُ</w:t>
      </w:r>
      <w:r w:rsidRPr="00DD2017">
        <w:rPr>
          <w:rtl/>
        </w:rPr>
        <w:t xml:space="preserve"> بالأنظمة دون ضرورة</w:t>
      </w:r>
      <w:r>
        <w:rPr>
          <w:rFonts w:hint="cs"/>
          <w:rtl/>
        </w:rPr>
        <w:t>ٍ</w:t>
      </w:r>
      <w:r w:rsidRPr="00DD2017">
        <w:rPr>
          <w:rtl/>
        </w:rPr>
        <w:t xml:space="preserve"> أو حاجة.</w:t>
      </w:r>
      <w:r w:rsidRPr="00DD2017">
        <w:rPr>
          <w:rFonts w:hint="cs"/>
          <w:rtl/>
        </w:rPr>
        <w:t xml:space="preserve"> و قد أشار الطاهر بن عاشور إلى جميع تلك المعاني من ثلاث جهات وجعلها في المقام الأول للتشريع، من جهة أن القصد الأول هو دخول التشريع على المفاسد بقصد</w:t>
      </w:r>
      <w:r>
        <w:rPr>
          <w:rFonts w:hint="cs"/>
          <w:rtl/>
        </w:rPr>
        <w:t>ِ</w:t>
      </w:r>
      <w:r w:rsidRPr="00DD2017">
        <w:rPr>
          <w:rFonts w:hint="cs"/>
          <w:rtl/>
        </w:rPr>
        <w:t xml:space="preserve"> تغي</w:t>
      </w:r>
      <w:r>
        <w:rPr>
          <w:rFonts w:hint="cs"/>
          <w:rtl/>
        </w:rPr>
        <w:t>ي</w:t>
      </w:r>
      <w:r w:rsidRPr="00DD2017">
        <w:rPr>
          <w:rFonts w:hint="cs"/>
          <w:rtl/>
        </w:rPr>
        <w:t>رها، ومن جهة أن تقييد</w:t>
      </w:r>
      <w:r>
        <w:rPr>
          <w:rFonts w:hint="cs"/>
          <w:rtl/>
        </w:rPr>
        <w:t>َ</w:t>
      </w:r>
      <w:r w:rsidRPr="00DD2017">
        <w:rPr>
          <w:rFonts w:hint="cs"/>
          <w:rtl/>
        </w:rPr>
        <w:t xml:space="preserve"> الناس والشدة</w:t>
      </w:r>
      <w:r>
        <w:rPr>
          <w:rFonts w:hint="cs"/>
          <w:rtl/>
        </w:rPr>
        <w:t>َ</w:t>
      </w:r>
      <w:r w:rsidRPr="00DD2017">
        <w:rPr>
          <w:rFonts w:hint="cs"/>
          <w:rtl/>
        </w:rPr>
        <w:t xml:space="preserve"> عليهم في التشريع تأتي بالقصد الثاني التابع</w:t>
      </w:r>
      <w:r>
        <w:rPr>
          <w:rFonts w:hint="cs"/>
          <w:rtl/>
        </w:rPr>
        <w:t>،</w:t>
      </w:r>
      <w:r w:rsidRPr="00DD2017">
        <w:rPr>
          <w:rFonts w:hint="cs"/>
          <w:rtl/>
        </w:rPr>
        <w:t xml:space="preserve"> وعلى خلاف الأصل لمصلحة راجحة، ومن جهة أن التشريع يأتي للتخفيف عن الناس ورفع الحرج عنهم، فقال:</w:t>
      </w:r>
      <w:r w:rsidR="009B0234">
        <w:rPr>
          <w:rFonts w:hint="cs"/>
          <w:rtl/>
        </w:rPr>
        <w:t xml:space="preserve"> </w:t>
      </w:r>
      <w:r w:rsidRPr="00DD2017">
        <w:rPr>
          <w:rFonts w:hint="cs"/>
          <w:rtl/>
        </w:rPr>
        <w:t xml:space="preserve">"والتحقيق أن للتشريع مقامين: الأول: تغيير الأحوال الفاسدة وإعلان فسادها وهذا هو المقام المشار إليه بقوله </w:t>
      </w:r>
      <w:r w:rsidRPr="00DD2017">
        <w:rPr>
          <w:rFonts w:hint="cs"/>
        </w:rPr>
        <w:sym w:font="AGA Arabesque" w:char="F055"/>
      </w:r>
      <w:r w:rsidRPr="00DD2017">
        <w:rPr>
          <w:rtl/>
        </w:rPr>
        <w:t>﴿</w:t>
      </w:r>
      <w:hyperlink r:id="rId9" w:history="1">
        <w:r w:rsidRPr="00DD2017">
          <w:rPr>
            <w:rStyle w:val="Hyperlink"/>
            <w:b/>
            <w:bCs/>
            <w:color w:val="auto"/>
            <w:u w:val="none"/>
            <w:rtl/>
          </w:rPr>
          <w:t xml:space="preserve">اللَّهُ وَلِيُّ الَّذِينَ آمَنُوا يُخْرِجُهُمْ </w:t>
        </w:r>
        <w:r w:rsidRPr="00DD2017">
          <w:rPr>
            <w:rStyle w:val="Hyperlink"/>
            <w:rFonts w:hint="cs"/>
            <w:b/>
            <w:bCs/>
            <w:color w:val="auto"/>
            <w:u w:val="none"/>
            <w:rtl/>
          </w:rPr>
          <w:t>مِنَ</w:t>
        </w:r>
        <w:r w:rsidRPr="00DD2017">
          <w:rPr>
            <w:rStyle w:val="Hyperlink"/>
            <w:b/>
            <w:bCs/>
            <w:color w:val="auto"/>
            <w:u w:val="none"/>
            <w:rtl/>
          </w:rPr>
          <w:t xml:space="preserve"> الظُّلُمَاتِ إِلَى النُّورِ وَالَّذِينَ كَفَرُوا أَوْلِيَاؤُهُمُ الطَّاغُوتُ يُخْرِجُونَهُمْ مِنَ النُّورِ إِلَى الظُّلُمَاتِ أُولَئِكَ أَصْحَابُ النَّارِ هُمْ فِيهَا خَالِدُونَ</w:t>
        </w:r>
      </w:hyperlink>
      <w:r w:rsidRPr="00DD2017">
        <w:rPr>
          <w:rtl/>
        </w:rPr>
        <w:t>﴾</w:t>
      </w:r>
      <w:r w:rsidRPr="00DD2017">
        <w:rPr>
          <w:rFonts w:hint="cs"/>
          <w:rtl/>
        </w:rPr>
        <w:t xml:space="preserve"> (البقرة:257) وبقوله </w:t>
      </w:r>
      <w:r w:rsidRPr="00DD2017">
        <w:rPr>
          <w:rFonts w:hint="cs"/>
        </w:rPr>
        <w:sym w:font="AGA Arabesque" w:char="F055"/>
      </w:r>
      <w:r w:rsidRPr="00DD2017">
        <w:rPr>
          <w:rtl/>
        </w:rPr>
        <w:t>﴿</w:t>
      </w:r>
      <w:r w:rsidRPr="00DD2017">
        <w:rPr>
          <w:b/>
          <w:bCs/>
          <w:rtl/>
        </w:rPr>
        <w:t>يَهْدِي بِهِ اللَّهُ مَنِ اتَّبَعَ رِضْوَانَهُ سُبُلَ السَّلَامِ وَيُخْرِجُهُمْ مِنَ الظُّلُمَاتِ إِلَى النُّورِ بِإِذْنِهِ وَيَهْدِيهِمْ إِلَى صِرَاطٍ مُسْتَقِيمٍ</w:t>
      </w:r>
      <w:r w:rsidRPr="00DD2017">
        <w:rPr>
          <w:rtl/>
        </w:rPr>
        <w:t xml:space="preserve"> ﴾</w:t>
      </w:r>
      <w:r w:rsidRPr="00DD2017">
        <w:rPr>
          <w:rFonts w:hint="cs"/>
          <w:rtl/>
        </w:rPr>
        <w:t xml:space="preserve"> (المائدة:16) ، والتغيير قد يكون إلى شدة</w:t>
      </w:r>
      <w:r>
        <w:rPr>
          <w:rFonts w:hint="cs"/>
          <w:rtl/>
        </w:rPr>
        <w:t>ٍ</w:t>
      </w:r>
      <w:r w:rsidRPr="00DD2017">
        <w:rPr>
          <w:rFonts w:hint="cs"/>
          <w:rtl/>
        </w:rPr>
        <w:t xml:space="preserve"> على الناس رعياً لصلاحهم، وقد يكون إلى تخفيف</w:t>
      </w:r>
      <w:r>
        <w:rPr>
          <w:rFonts w:hint="cs"/>
          <w:rtl/>
        </w:rPr>
        <w:t>ٍ</w:t>
      </w:r>
      <w:r w:rsidRPr="00DD2017">
        <w:rPr>
          <w:rFonts w:hint="cs"/>
          <w:rtl/>
        </w:rPr>
        <w:t xml:space="preserve"> إبطالاً لغلوهم"</w:t>
      </w:r>
      <w:r w:rsidRPr="00DD2017">
        <w:rPr>
          <w:vertAlign w:val="superscript"/>
          <w:rtl/>
        </w:rPr>
        <w:footnoteReference w:id="8"/>
      </w:r>
      <w:r w:rsidRPr="00DD2017">
        <w:rPr>
          <w:rFonts w:hint="cs"/>
          <w:rtl/>
        </w:rPr>
        <w:t xml:space="preserve">.  </w:t>
      </w:r>
    </w:p>
    <w:p w:rsidR="005C16D3" w:rsidRDefault="005C16D3" w:rsidP="005C16D3">
      <w:pPr>
        <w:ind w:firstLine="630"/>
        <w:contextualSpacing/>
        <w:rPr>
          <w:rtl/>
        </w:rPr>
      </w:pPr>
    </w:p>
    <w:p w:rsidR="005C16D3" w:rsidRDefault="005C16D3" w:rsidP="005C16D3">
      <w:pPr>
        <w:pStyle w:val="ListParagraph"/>
        <w:numPr>
          <w:ilvl w:val="0"/>
          <w:numId w:val="2"/>
        </w:numPr>
        <w:ind w:left="360"/>
        <w:rPr>
          <w:b/>
          <w:bCs/>
        </w:rPr>
      </w:pPr>
      <w:r>
        <w:rPr>
          <w:rFonts w:hint="cs"/>
          <w:b/>
          <w:bCs/>
          <w:rtl/>
        </w:rPr>
        <w:t>و</w:t>
      </w:r>
      <w:r w:rsidRPr="004F51BC">
        <w:rPr>
          <w:rFonts w:hint="cs"/>
          <w:b/>
          <w:bCs/>
          <w:rtl/>
        </w:rPr>
        <w:t>مُفْسِدَاتِ مصالح الأوقاف</w:t>
      </w:r>
      <w:r>
        <w:rPr>
          <w:rFonts w:hint="cs"/>
          <w:b/>
          <w:bCs/>
          <w:rtl/>
        </w:rPr>
        <w:t>، نوعان</w:t>
      </w:r>
      <w:r w:rsidRPr="004F51BC">
        <w:rPr>
          <w:rFonts w:hint="cs"/>
          <w:b/>
          <w:bCs/>
          <w:rtl/>
        </w:rPr>
        <w:t>:</w:t>
      </w:r>
    </w:p>
    <w:p w:rsidR="005C16D3" w:rsidRDefault="005C16D3" w:rsidP="005C16D3">
      <w:pPr>
        <w:ind w:left="720" w:firstLine="0"/>
        <w:rPr>
          <w:b/>
          <w:bCs/>
          <w:rtl/>
        </w:rPr>
      </w:pPr>
    </w:p>
    <w:p w:rsidR="005C16D3" w:rsidRDefault="005C16D3" w:rsidP="005C16D3">
      <w:pPr>
        <w:ind w:left="720" w:firstLine="0"/>
        <w:rPr>
          <w:b/>
          <w:bCs/>
          <w:rtl/>
        </w:rPr>
      </w:pPr>
      <w:r w:rsidRPr="000F5FCE">
        <w:rPr>
          <w:rFonts w:hint="cs"/>
          <w:b/>
          <w:bCs/>
          <w:rtl/>
        </w:rPr>
        <w:t>النوع الأول: مصلحة</w:t>
      </w:r>
      <w:r>
        <w:rPr>
          <w:rFonts w:hint="cs"/>
          <w:b/>
          <w:bCs/>
          <w:rtl/>
        </w:rPr>
        <w:t>ٌ</w:t>
      </w:r>
      <w:r w:rsidRPr="000F5FCE">
        <w:rPr>
          <w:rFonts w:hint="cs"/>
          <w:b/>
          <w:bCs/>
          <w:rtl/>
        </w:rPr>
        <w:t xml:space="preserve"> تؤول</w:t>
      </w:r>
      <w:r>
        <w:rPr>
          <w:rFonts w:hint="cs"/>
          <w:b/>
          <w:bCs/>
          <w:rtl/>
        </w:rPr>
        <w:t>ُ</w:t>
      </w:r>
      <w:r w:rsidRPr="000F5FCE">
        <w:rPr>
          <w:rFonts w:hint="cs"/>
          <w:b/>
          <w:bCs/>
          <w:rtl/>
        </w:rPr>
        <w:t xml:space="preserve"> إلى مفسدة</w:t>
      </w:r>
      <w:r>
        <w:rPr>
          <w:rFonts w:hint="cs"/>
          <w:b/>
          <w:bCs/>
          <w:rtl/>
        </w:rPr>
        <w:t>ٍ</w:t>
      </w:r>
      <w:r w:rsidRPr="000F5FCE">
        <w:rPr>
          <w:rFonts w:hint="cs"/>
          <w:b/>
          <w:bCs/>
          <w:rtl/>
        </w:rPr>
        <w:t xml:space="preserve"> مساوية</w:t>
      </w:r>
      <w:r>
        <w:rPr>
          <w:rFonts w:hint="cs"/>
          <w:b/>
          <w:bCs/>
          <w:rtl/>
        </w:rPr>
        <w:t>ٍ</w:t>
      </w:r>
      <w:r w:rsidRPr="000F5FCE">
        <w:rPr>
          <w:rFonts w:hint="cs"/>
          <w:b/>
          <w:bCs/>
          <w:rtl/>
        </w:rPr>
        <w:t xml:space="preserve"> أو أكبر</w:t>
      </w:r>
      <w:r>
        <w:rPr>
          <w:rFonts w:hint="cs"/>
          <w:b/>
          <w:bCs/>
          <w:rtl/>
        </w:rPr>
        <w:t>َ</w:t>
      </w:r>
      <w:r w:rsidRPr="000F5FCE">
        <w:rPr>
          <w:rFonts w:hint="cs"/>
          <w:b/>
          <w:bCs/>
          <w:rtl/>
        </w:rPr>
        <w:t>:</w:t>
      </w:r>
    </w:p>
    <w:p w:rsidR="005C16D3" w:rsidRDefault="005C16D3" w:rsidP="005C16D3">
      <w:pPr>
        <w:rPr>
          <w:rtl/>
        </w:rPr>
      </w:pPr>
    </w:p>
    <w:p w:rsidR="005C16D3" w:rsidRPr="00E84D29" w:rsidRDefault="005C16D3" w:rsidP="005C16D3">
      <w:pPr>
        <w:rPr>
          <w:rtl/>
        </w:rPr>
      </w:pPr>
      <w:r w:rsidRPr="004A1DB6">
        <w:rPr>
          <w:rFonts w:hint="cs"/>
          <w:rtl/>
        </w:rPr>
        <w:t>مثال: تضاد</w:t>
      </w:r>
      <w:r>
        <w:rPr>
          <w:rFonts w:hint="cs"/>
          <w:rtl/>
        </w:rPr>
        <w:t>ُ</w:t>
      </w:r>
      <w:r w:rsidRPr="004A1DB6">
        <w:rPr>
          <w:rFonts w:hint="cs"/>
          <w:rtl/>
        </w:rPr>
        <w:t xml:space="preserve"> وتضارب</w:t>
      </w:r>
      <w:r>
        <w:rPr>
          <w:rFonts w:hint="cs"/>
          <w:rtl/>
        </w:rPr>
        <w:t>ُ</w:t>
      </w:r>
      <w:r w:rsidRPr="004A1DB6">
        <w:rPr>
          <w:rFonts w:hint="cs"/>
          <w:rtl/>
        </w:rPr>
        <w:t xml:space="preserve"> أدوار</w:t>
      </w:r>
      <w:r>
        <w:rPr>
          <w:rFonts w:hint="cs"/>
          <w:rtl/>
        </w:rPr>
        <w:t>ِ</w:t>
      </w:r>
      <w:r w:rsidRPr="004A1DB6">
        <w:rPr>
          <w:rFonts w:hint="cs"/>
          <w:rtl/>
        </w:rPr>
        <w:t xml:space="preserve"> يد</w:t>
      </w:r>
      <w:r>
        <w:rPr>
          <w:rFonts w:hint="cs"/>
          <w:rtl/>
        </w:rPr>
        <w:t>ِ</w:t>
      </w:r>
      <w:r w:rsidRPr="004A1DB6">
        <w:rPr>
          <w:rFonts w:hint="cs"/>
          <w:rtl/>
        </w:rPr>
        <w:t xml:space="preserve"> الأمانة المؤدي إلى تطارح مصالح الأوقاف:</w:t>
      </w:r>
      <w:r>
        <w:rPr>
          <w:rFonts w:hint="cs"/>
          <w:rtl/>
        </w:rPr>
        <w:t xml:space="preserve"> </w:t>
      </w:r>
      <w:r w:rsidRPr="00E84D29">
        <w:rPr>
          <w:rFonts w:hint="cs"/>
          <w:rtl/>
        </w:rPr>
        <w:t>الأصل في اليد الم</w:t>
      </w:r>
      <w:r>
        <w:rPr>
          <w:rFonts w:hint="cs"/>
          <w:rtl/>
        </w:rPr>
        <w:t>تصرفة على الغير؛ أنها يدُ</w:t>
      </w:r>
      <w:r w:rsidRPr="00E84D29">
        <w:rPr>
          <w:rFonts w:hint="cs"/>
          <w:rtl/>
        </w:rPr>
        <w:t xml:space="preserve"> أمانة</w:t>
      </w:r>
      <w:r>
        <w:rPr>
          <w:rFonts w:hint="cs"/>
          <w:rtl/>
        </w:rPr>
        <w:t>ٍ</w:t>
      </w:r>
      <w:r w:rsidRPr="00E84D29">
        <w:rPr>
          <w:rFonts w:hint="cs"/>
          <w:rtl/>
        </w:rPr>
        <w:t xml:space="preserve"> وأنها مصلحة</w:t>
      </w:r>
      <w:r>
        <w:rPr>
          <w:rFonts w:hint="cs"/>
          <w:rtl/>
        </w:rPr>
        <w:t xml:space="preserve">ٌ، وفي هذا العصر تمايزت وظائفُ وأدوارُ </w:t>
      </w:r>
      <w:r w:rsidRPr="00E84D29">
        <w:rPr>
          <w:rFonts w:hint="cs"/>
          <w:rtl/>
        </w:rPr>
        <w:t>يد</w:t>
      </w:r>
      <w:r>
        <w:rPr>
          <w:rFonts w:hint="cs"/>
          <w:rtl/>
        </w:rPr>
        <w:t>ِ</w:t>
      </w:r>
      <w:r w:rsidRPr="00E84D29">
        <w:rPr>
          <w:rFonts w:hint="cs"/>
          <w:rtl/>
        </w:rPr>
        <w:t xml:space="preserve"> الأمانة على الأموال والأصول الخيرية </w:t>
      </w:r>
      <w:r w:rsidR="00847090">
        <w:rPr>
          <w:rFonts w:hint="cs"/>
          <w:rtl/>
        </w:rPr>
        <w:t xml:space="preserve">(سواء الوقف أو الزكاة أو الصدقات) </w:t>
      </w:r>
      <w:r w:rsidRPr="00E84D29">
        <w:rPr>
          <w:rFonts w:hint="cs"/>
          <w:rtl/>
        </w:rPr>
        <w:t>إلى</w:t>
      </w:r>
      <w:r>
        <w:rPr>
          <w:rFonts w:hint="cs"/>
          <w:rtl/>
        </w:rPr>
        <w:t xml:space="preserve"> أفرع كثيرة تزيد وتنقص حسب درجة تعقيدِ وعلوِّ متطلبات العمل، أقتصر منها على استعراض أقسامها الرئيسة، وهي ثلاثة:</w:t>
      </w:r>
    </w:p>
    <w:p w:rsidR="005C16D3" w:rsidRPr="00487CB0" w:rsidRDefault="005C16D3" w:rsidP="005C16D3">
      <w:pPr>
        <w:pStyle w:val="ListParagraph"/>
        <w:numPr>
          <w:ilvl w:val="1"/>
          <w:numId w:val="2"/>
        </w:numPr>
        <w:ind w:left="990"/>
        <w:rPr>
          <w:b/>
          <w:bCs/>
        </w:rPr>
      </w:pPr>
      <w:r w:rsidRPr="00487CB0">
        <w:rPr>
          <w:rFonts w:hint="cs"/>
          <w:b/>
          <w:bCs/>
          <w:rtl/>
        </w:rPr>
        <w:lastRenderedPageBreak/>
        <w:t>يد</w:t>
      </w:r>
      <w:r>
        <w:rPr>
          <w:rFonts w:hint="cs"/>
          <w:b/>
          <w:bCs/>
          <w:rtl/>
        </w:rPr>
        <w:t>ُ</w:t>
      </w:r>
      <w:r w:rsidRPr="00487CB0">
        <w:rPr>
          <w:rFonts w:hint="cs"/>
          <w:b/>
          <w:bCs/>
          <w:rtl/>
        </w:rPr>
        <w:t xml:space="preserve"> الأمانة على الأداء:</w:t>
      </w:r>
      <w:r w:rsidRPr="00F45EFC">
        <w:rPr>
          <w:rFonts w:hint="cs"/>
          <w:rtl/>
        </w:rPr>
        <w:t xml:space="preserve"> </w:t>
      </w:r>
      <w:r>
        <w:rPr>
          <w:rFonts w:hint="cs"/>
          <w:rtl/>
        </w:rPr>
        <w:t xml:space="preserve">وتشمل </w:t>
      </w:r>
      <w:r w:rsidRPr="00487CB0">
        <w:rPr>
          <w:rFonts w:hint="cs"/>
          <w:rtl/>
        </w:rPr>
        <w:t>التدبير</w:t>
      </w:r>
      <w:r>
        <w:rPr>
          <w:rFonts w:hint="cs"/>
          <w:rtl/>
        </w:rPr>
        <w:t>َ</w:t>
      </w:r>
      <w:r w:rsidRPr="00F45EFC">
        <w:rPr>
          <w:rFonts w:hint="cs"/>
          <w:rtl/>
        </w:rPr>
        <w:t xml:space="preserve"> </w:t>
      </w:r>
      <w:r w:rsidRPr="00487CB0">
        <w:rPr>
          <w:rFonts w:hint="cs"/>
          <w:rtl/>
        </w:rPr>
        <w:t>و</w:t>
      </w:r>
      <w:r>
        <w:rPr>
          <w:rFonts w:hint="cs"/>
          <w:rtl/>
        </w:rPr>
        <w:t xml:space="preserve">الإدارةَ والتثميرَ؛ </w:t>
      </w:r>
      <w:r w:rsidRPr="008F5D7A">
        <w:rPr>
          <w:rtl/>
        </w:rPr>
        <w:t>وهي من مهام</w:t>
      </w:r>
      <w:r>
        <w:rPr>
          <w:rFonts w:hint="cs"/>
          <w:rtl/>
        </w:rPr>
        <w:t>ِّ</w:t>
      </w:r>
      <w:r w:rsidRPr="008F5D7A">
        <w:rPr>
          <w:rtl/>
        </w:rPr>
        <w:t xml:space="preserve"> </w:t>
      </w:r>
      <w:r>
        <w:rPr>
          <w:rFonts w:hint="cs"/>
          <w:rtl/>
        </w:rPr>
        <w:t>أفرادٍ وشخصياتٍ اعتباريةٍ</w:t>
      </w:r>
      <w:r w:rsidRPr="008F5D7A">
        <w:rPr>
          <w:rtl/>
        </w:rPr>
        <w:t xml:space="preserve"> متخصصة</w:t>
      </w:r>
      <w:r>
        <w:rPr>
          <w:rFonts w:hint="cs"/>
          <w:rtl/>
        </w:rPr>
        <w:t>ٍ</w:t>
      </w:r>
      <w:r w:rsidRPr="008F5D7A">
        <w:rPr>
          <w:rtl/>
        </w:rPr>
        <w:t xml:space="preserve"> في إدارة الأموال والأصول</w:t>
      </w:r>
      <w:r>
        <w:rPr>
          <w:rFonts w:hint="cs"/>
          <w:rtl/>
        </w:rPr>
        <w:t xml:space="preserve"> والعمليات الاقتصادية والفنية</w:t>
      </w:r>
      <w:r w:rsidRPr="008F5D7A">
        <w:rPr>
          <w:rtl/>
        </w:rPr>
        <w:t>.</w:t>
      </w:r>
    </w:p>
    <w:p w:rsidR="005C16D3" w:rsidRPr="00487CB0" w:rsidRDefault="005C16D3" w:rsidP="005C16D3">
      <w:pPr>
        <w:pStyle w:val="ListParagraph"/>
        <w:numPr>
          <w:ilvl w:val="1"/>
          <w:numId w:val="2"/>
        </w:numPr>
        <w:ind w:left="990"/>
        <w:rPr>
          <w:b/>
          <w:bCs/>
        </w:rPr>
      </w:pPr>
      <w:r w:rsidRPr="00487CB0">
        <w:rPr>
          <w:rFonts w:hint="cs"/>
          <w:b/>
          <w:bCs/>
          <w:rtl/>
        </w:rPr>
        <w:t>يد</w:t>
      </w:r>
      <w:r>
        <w:rPr>
          <w:rFonts w:hint="cs"/>
          <w:b/>
          <w:bCs/>
          <w:rtl/>
        </w:rPr>
        <w:t>ُ</w:t>
      </w:r>
      <w:r w:rsidRPr="00487CB0">
        <w:rPr>
          <w:rFonts w:hint="cs"/>
          <w:b/>
          <w:bCs/>
          <w:rtl/>
        </w:rPr>
        <w:t xml:space="preserve"> الأمانة على الرقابة:</w:t>
      </w:r>
      <w:r w:rsidRPr="00F45EFC">
        <w:rPr>
          <w:rFonts w:hint="cs"/>
          <w:rtl/>
        </w:rPr>
        <w:t xml:space="preserve"> </w:t>
      </w:r>
      <w:r w:rsidRPr="00487CB0">
        <w:rPr>
          <w:rFonts w:hint="cs"/>
          <w:rtl/>
        </w:rPr>
        <w:t>وتشمل الإشراف</w:t>
      </w:r>
      <w:r>
        <w:rPr>
          <w:rFonts w:hint="cs"/>
          <w:rtl/>
        </w:rPr>
        <w:t>َ</w:t>
      </w:r>
      <w:r w:rsidRPr="00487CB0">
        <w:rPr>
          <w:rFonts w:hint="cs"/>
          <w:rtl/>
        </w:rPr>
        <w:t xml:space="preserve"> والحوكمة</w:t>
      </w:r>
      <w:r>
        <w:rPr>
          <w:rFonts w:hint="cs"/>
          <w:rtl/>
        </w:rPr>
        <w:t>َ</w:t>
      </w:r>
      <w:r w:rsidRPr="00487CB0">
        <w:rPr>
          <w:rFonts w:hint="cs"/>
          <w:rtl/>
        </w:rPr>
        <w:t xml:space="preserve"> والحماية</w:t>
      </w:r>
      <w:r>
        <w:rPr>
          <w:rFonts w:hint="cs"/>
          <w:rtl/>
        </w:rPr>
        <w:t xml:space="preserve">َ؛ </w:t>
      </w:r>
      <w:r w:rsidRPr="008F5D7A">
        <w:rPr>
          <w:rtl/>
        </w:rPr>
        <w:t>وهي من مهام</w:t>
      </w:r>
      <w:r>
        <w:rPr>
          <w:rFonts w:hint="cs"/>
          <w:rtl/>
        </w:rPr>
        <w:t>ِّ</w:t>
      </w:r>
      <w:r w:rsidRPr="008F5D7A">
        <w:rPr>
          <w:rtl/>
        </w:rPr>
        <w:t xml:space="preserve"> مؤسسات</w:t>
      </w:r>
      <w:r>
        <w:rPr>
          <w:rFonts w:hint="cs"/>
          <w:rtl/>
        </w:rPr>
        <w:t xml:space="preserve"> حكومية وقضائية أو سيادية رسمية دولية ومحلية. </w:t>
      </w:r>
    </w:p>
    <w:p w:rsidR="005C16D3" w:rsidRPr="00487CB0" w:rsidRDefault="005C16D3" w:rsidP="005C16D3">
      <w:pPr>
        <w:pStyle w:val="ListParagraph"/>
        <w:numPr>
          <w:ilvl w:val="1"/>
          <w:numId w:val="2"/>
        </w:numPr>
        <w:ind w:left="990"/>
        <w:rPr>
          <w:b/>
          <w:bCs/>
          <w:rtl/>
        </w:rPr>
      </w:pPr>
      <w:r w:rsidRPr="00487CB0">
        <w:rPr>
          <w:rFonts w:hint="cs"/>
          <w:b/>
          <w:bCs/>
          <w:rtl/>
        </w:rPr>
        <w:t>يد</w:t>
      </w:r>
      <w:r>
        <w:rPr>
          <w:rFonts w:hint="cs"/>
          <w:b/>
          <w:bCs/>
          <w:rtl/>
        </w:rPr>
        <w:t>ُ</w:t>
      </w:r>
      <w:r w:rsidRPr="00487CB0">
        <w:rPr>
          <w:rFonts w:hint="cs"/>
          <w:b/>
          <w:bCs/>
          <w:rtl/>
        </w:rPr>
        <w:t xml:space="preserve"> الأمانة على التدقيق:</w:t>
      </w:r>
      <w:r w:rsidRPr="00F45EFC">
        <w:rPr>
          <w:rFonts w:hint="cs"/>
          <w:rtl/>
        </w:rPr>
        <w:t xml:space="preserve"> </w:t>
      </w:r>
      <w:r w:rsidRPr="008F5D7A">
        <w:rPr>
          <w:rFonts w:hint="cs"/>
          <w:rtl/>
        </w:rPr>
        <w:t>وتشمل المطابقة</w:t>
      </w:r>
      <w:r>
        <w:rPr>
          <w:rFonts w:hint="cs"/>
          <w:rtl/>
        </w:rPr>
        <w:t>َ</w:t>
      </w:r>
      <w:r w:rsidRPr="008F5D7A">
        <w:rPr>
          <w:rFonts w:hint="cs"/>
          <w:rtl/>
        </w:rPr>
        <w:t xml:space="preserve"> المالية</w:t>
      </w:r>
      <w:r>
        <w:rPr>
          <w:rFonts w:hint="cs"/>
          <w:rtl/>
        </w:rPr>
        <w:t>َ</w:t>
      </w:r>
      <w:r w:rsidRPr="008F5D7A">
        <w:rPr>
          <w:rFonts w:hint="cs"/>
          <w:rtl/>
        </w:rPr>
        <w:t xml:space="preserve"> والإدارية</w:t>
      </w:r>
      <w:r>
        <w:rPr>
          <w:rFonts w:hint="cs"/>
          <w:rtl/>
        </w:rPr>
        <w:t>َ</w:t>
      </w:r>
      <w:r w:rsidRPr="008F5D7A">
        <w:rPr>
          <w:rFonts w:hint="cs"/>
          <w:rtl/>
        </w:rPr>
        <w:t xml:space="preserve"> للمعاي</w:t>
      </w:r>
      <w:r w:rsidR="00DB3C11">
        <w:rPr>
          <w:rFonts w:hint="cs"/>
          <w:rtl/>
        </w:rPr>
        <w:t>ي</w:t>
      </w:r>
      <w:r w:rsidRPr="008F5D7A">
        <w:rPr>
          <w:rFonts w:hint="cs"/>
          <w:rtl/>
        </w:rPr>
        <w:t>ر والمواصفات</w:t>
      </w:r>
      <w:r>
        <w:rPr>
          <w:rFonts w:hint="cs"/>
          <w:rtl/>
        </w:rPr>
        <w:t>؛</w:t>
      </w:r>
      <w:r w:rsidRPr="008F5D7A">
        <w:rPr>
          <w:rtl/>
        </w:rPr>
        <w:t xml:space="preserve"> </w:t>
      </w:r>
      <w:r w:rsidRPr="008F5D7A">
        <w:rPr>
          <w:rFonts w:hint="cs"/>
          <w:rtl/>
        </w:rPr>
        <w:t>وهي من مهام</w:t>
      </w:r>
      <w:r>
        <w:rPr>
          <w:rFonts w:hint="cs"/>
          <w:rtl/>
        </w:rPr>
        <w:t>ِّ</w:t>
      </w:r>
      <w:r w:rsidRPr="008F5D7A">
        <w:rPr>
          <w:rFonts w:hint="cs"/>
          <w:rtl/>
        </w:rPr>
        <w:t xml:space="preserve"> </w:t>
      </w:r>
      <w:r w:rsidRPr="008F5D7A">
        <w:rPr>
          <w:rtl/>
        </w:rPr>
        <w:t>مؤسسات</w:t>
      </w:r>
      <w:r>
        <w:rPr>
          <w:rFonts w:hint="cs"/>
          <w:rtl/>
        </w:rPr>
        <w:t>ٍ</w:t>
      </w:r>
      <w:r w:rsidRPr="008F5D7A">
        <w:rPr>
          <w:rtl/>
        </w:rPr>
        <w:t xml:space="preserve"> مهنية</w:t>
      </w:r>
      <w:r>
        <w:rPr>
          <w:rFonts w:hint="cs"/>
          <w:rtl/>
        </w:rPr>
        <w:t>ٍ</w:t>
      </w:r>
      <w:r w:rsidRPr="008F5D7A">
        <w:rPr>
          <w:rtl/>
        </w:rPr>
        <w:t xml:space="preserve"> خاصة</w:t>
      </w:r>
      <w:r>
        <w:rPr>
          <w:rFonts w:hint="cs"/>
          <w:rtl/>
        </w:rPr>
        <w:t>ٍ</w:t>
      </w:r>
      <w:r w:rsidRPr="008F5D7A">
        <w:rPr>
          <w:rtl/>
        </w:rPr>
        <w:t xml:space="preserve"> مرخصة، مثل المحاسب القانوني، والمستشار الإداري، </w:t>
      </w:r>
      <w:r w:rsidRPr="008F5D7A">
        <w:rPr>
          <w:rFonts w:hint="cs"/>
          <w:rtl/>
        </w:rPr>
        <w:t>ومكاتب هندسية وفنية.</w:t>
      </w:r>
    </w:p>
    <w:p w:rsidR="005C16D3" w:rsidRDefault="005C16D3" w:rsidP="005C16D3">
      <w:pPr>
        <w:rPr>
          <w:rtl/>
        </w:rPr>
      </w:pPr>
    </w:p>
    <w:p w:rsidR="005C16D3" w:rsidRDefault="005C16D3" w:rsidP="005C16D3">
      <w:pPr>
        <w:rPr>
          <w:rtl/>
        </w:rPr>
      </w:pPr>
      <w:r w:rsidRPr="00E807CB">
        <w:rPr>
          <w:rFonts w:hint="cs"/>
          <w:b/>
          <w:bCs/>
          <w:rtl/>
        </w:rPr>
        <w:t>بناءً على ما سب</w:t>
      </w:r>
      <w:r w:rsidRPr="00E807CB">
        <w:rPr>
          <w:rFonts w:hint="eastAsia"/>
          <w:b/>
          <w:bCs/>
          <w:rtl/>
        </w:rPr>
        <w:t>ق</w:t>
      </w:r>
      <w:r w:rsidRPr="00E807CB">
        <w:rPr>
          <w:rFonts w:hint="cs"/>
          <w:b/>
          <w:bCs/>
          <w:rtl/>
        </w:rPr>
        <w:t xml:space="preserve"> يتضح أن تمايز</w:t>
      </w:r>
      <w:r>
        <w:rPr>
          <w:rFonts w:hint="cs"/>
          <w:b/>
          <w:bCs/>
          <w:rtl/>
        </w:rPr>
        <w:t>َ</w:t>
      </w:r>
      <w:r w:rsidRPr="00E807CB">
        <w:rPr>
          <w:rFonts w:hint="cs"/>
          <w:b/>
          <w:bCs/>
          <w:rtl/>
        </w:rPr>
        <w:t xml:space="preserve"> الأدوار</w:t>
      </w:r>
      <w:r>
        <w:rPr>
          <w:rFonts w:hint="cs"/>
          <w:b/>
          <w:bCs/>
          <w:rtl/>
        </w:rPr>
        <w:t>ِ</w:t>
      </w:r>
      <w:r w:rsidRPr="00E807CB">
        <w:rPr>
          <w:rFonts w:hint="cs"/>
          <w:b/>
          <w:bCs/>
          <w:rtl/>
        </w:rPr>
        <w:t xml:space="preserve"> والوظائف</w:t>
      </w:r>
      <w:r>
        <w:rPr>
          <w:rFonts w:hint="cs"/>
          <w:b/>
          <w:bCs/>
          <w:rtl/>
        </w:rPr>
        <w:t>ِ</w:t>
      </w:r>
      <w:r w:rsidRPr="00E807CB">
        <w:rPr>
          <w:rFonts w:hint="cs"/>
          <w:b/>
          <w:bCs/>
          <w:rtl/>
        </w:rPr>
        <w:t xml:space="preserve"> يجعل من اجتماع يد</w:t>
      </w:r>
      <w:r w:rsidRPr="008008A1">
        <w:rPr>
          <w:rFonts w:hint="cs"/>
          <w:b/>
          <w:bCs/>
          <w:rtl/>
        </w:rPr>
        <w:t xml:space="preserve"> الأمان</w:t>
      </w:r>
      <w:r w:rsidRPr="008008A1">
        <w:rPr>
          <w:rFonts w:hint="eastAsia"/>
          <w:b/>
          <w:bCs/>
          <w:rtl/>
        </w:rPr>
        <w:t>ة</w:t>
      </w:r>
      <w:r w:rsidRPr="008008A1">
        <w:rPr>
          <w:rFonts w:hint="cs"/>
          <w:b/>
          <w:bCs/>
          <w:rtl/>
        </w:rPr>
        <w:t xml:space="preserve"> على الأداء والرقابة والتدقيق</w:t>
      </w:r>
      <w:r>
        <w:rPr>
          <w:rFonts w:hint="cs"/>
          <w:b/>
          <w:bCs/>
          <w:rtl/>
        </w:rPr>
        <w:t xml:space="preserve"> </w:t>
      </w:r>
      <w:r w:rsidRPr="00B10958">
        <w:rPr>
          <w:rFonts w:hint="cs"/>
          <w:b/>
          <w:bCs/>
          <w:rtl/>
        </w:rPr>
        <w:t>في</w:t>
      </w:r>
      <w:r w:rsidRPr="00E807CB">
        <w:rPr>
          <w:rFonts w:hint="cs"/>
          <w:b/>
          <w:bCs/>
          <w:rtl/>
        </w:rPr>
        <w:t xml:space="preserve"> جهة</w:t>
      </w:r>
      <w:r>
        <w:rPr>
          <w:rFonts w:hint="cs"/>
          <w:b/>
          <w:bCs/>
          <w:rtl/>
        </w:rPr>
        <w:t>ٍ</w:t>
      </w:r>
      <w:r w:rsidRPr="00E807CB">
        <w:rPr>
          <w:rFonts w:hint="cs"/>
          <w:b/>
          <w:bCs/>
          <w:rtl/>
        </w:rPr>
        <w:t xml:space="preserve"> أو يد</w:t>
      </w:r>
      <w:r>
        <w:rPr>
          <w:rFonts w:hint="cs"/>
          <w:b/>
          <w:bCs/>
          <w:rtl/>
        </w:rPr>
        <w:t>ٍ</w:t>
      </w:r>
      <w:r w:rsidRPr="00E807CB">
        <w:rPr>
          <w:rFonts w:hint="cs"/>
          <w:b/>
          <w:bCs/>
          <w:rtl/>
        </w:rPr>
        <w:t xml:space="preserve"> واحدة</w:t>
      </w:r>
      <w:r w:rsidRPr="008B47E5">
        <w:rPr>
          <w:rFonts w:hint="cs"/>
          <w:rtl/>
        </w:rPr>
        <w:t xml:space="preserve">؛ </w:t>
      </w:r>
      <w:r w:rsidRPr="00E807CB">
        <w:rPr>
          <w:rFonts w:hint="cs"/>
          <w:b/>
          <w:bCs/>
          <w:rtl/>
        </w:rPr>
        <w:t>يؤول في الغالب إلى</w:t>
      </w:r>
      <w:r w:rsidRPr="00E807CB">
        <w:rPr>
          <w:b/>
          <w:bCs/>
          <w:rtl/>
        </w:rPr>
        <w:t xml:space="preserve"> تضاد وتضارب </w:t>
      </w:r>
      <w:r w:rsidRPr="00E807CB">
        <w:rPr>
          <w:rFonts w:hint="cs"/>
          <w:b/>
          <w:bCs/>
          <w:rtl/>
        </w:rPr>
        <w:t>المصالح وتطارحها</w:t>
      </w:r>
      <w:r>
        <w:rPr>
          <w:rFonts w:hint="cs"/>
          <w:rtl/>
        </w:rPr>
        <w:t xml:space="preserve">. </w:t>
      </w:r>
    </w:p>
    <w:p w:rsidR="00847090" w:rsidRDefault="00847090" w:rsidP="005C16D3"/>
    <w:p w:rsidR="005C16D3" w:rsidRDefault="005C16D3" w:rsidP="005C16D3">
      <w:pPr>
        <w:rPr>
          <w:rtl/>
        </w:rPr>
      </w:pPr>
      <w:r>
        <w:rPr>
          <w:rFonts w:hint="cs"/>
          <w:rtl/>
        </w:rPr>
        <w:t>فلا يصلحُ أن تكونَ جهةُ إدارةِ الوقفِ مشرفةً على أي دور من أدوار الجهات الرقابية الرسمية أو جهات التدقيق المهنية، أو أن يكون لدى جهاتِ الرقابةِ الرسميةِ أو التدقيقِ المهنيةِ أيُّ مهامٍ إداريةٍ أو أدوارٍ في محلِّ الرقابة والتدقيق؛ لما يترتبُ على ذلك من مخاطرةٍ أخلاقيةٍ ناتجةٍ عن تضاربِ المصالح وتطارحِها، ولا يخفى ما في ذلك من تعطيل لمقصدِ الرقابة والتدقيق كونُّها بهذه الصفة تحولتْ إلى نوعٍ من</w:t>
      </w:r>
      <w:r w:rsidRPr="006F4B07">
        <w:rPr>
          <w:rtl/>
        </w:rPr>
        <w:t xml:space="preserve"> شهادة</w:t>
      </w:r>
      <w:r>
        <w:rPr>
          <w:rFonts w:hint="cs"/>
          <w:rtl/>
        </w:rPr>
        <w:t>ِ</w:t>
      </w:r>
      <w:r w:rsidRPr="006F4B07">
        <w:rPr>
          <w:rtl/>
        </w:rPr>
        <w:t xml:space="preserve"> </w:t>
      </w:r>
      <w:r w:rsidRPr="00BE65A5">
        <w:rPr>
          <w:rtl/>
        </w:rPr>
        <w:t>الشريك</w:t>
      </w:r>
      <w:r>
        <w:rPr>
          <w:rFonts w:hint="cs"/>
          <w:rtl/>
        </w:rPr>
        <w:t xml:space="preserve">ِ لشريكِهِ في الإدارة؛ </w:t>
      </w:r>
      <w:r w:rsidRPr="006F4B07">
        <w:rPr>
          <w:rtl/>
        </w:rPr>
        <w:t>يجُرُّ لنفسه نفعًا بها</w:t>
      </w:r>
      <w:r>
        <w:rPr>
          <w:rFonts w:hint="cs"/>
          <w:rtl/>
        </w:rPr>
        <w:t xml:space="preserve"> </w:t>
      </w:r>
      <w:r w:rsidRPr="006F4B07">
        <w:rPr>
          <w:rtl/>
        </w:rPr>
        <w:t>أو يدفع</w:t>
      </w:r>
      <w:r>
        <w:rPr>
          <w:rFonts w:hint="cs"/>
          <w:rtl/>
        </w:rPr>
        <w:t>ُ</w:t>
      </w:r>
      <w:r w:rsidRPr="006F4B07">
        <w:rPr>
          <w:rtl/>
        </w:rPr>
        <w:t xml:space="preserve"> عنه بها ضرًا</w:t>
      </w:r>
      <w:r w:rsidRPr="00BE65A5">
        <w:rPr>
          <w:rFonts w:hint="cs"/>
          <w:rtl/>
        </w:rPr>
        <w:t xml:space="preserve"> </w:t>
      </w:r>
      <w:r>
        <w:rPr>
          <w:rFonts w:hint="cs"/>
          <w:rtl/>
        </w:rPr>
        <w:t xml:space="preserve">ماديًّا أو معنويًّا، والأصل </w:t>
      </w:r>
      <w:r w:rsidRPr="006F4B07">
        <w:rPr>
          <w:rFonts w:hint="cs"/>
          <w:rtl/>
        </w:rPr>
        <w:t>ألا</w:t>
      </w:r>
      <w:r w:rsidRPr="006F4B07">
        <w:rPr>
          <w:rtl/>
        </w:rPr>
        <w:t xml:space="preserve"> تُقْبَل</w:t>
      </w:r>
      <w:r>
        <w:rPr>
          <w:rFonts w:hint="cs"/>
          <w:rtl/>
        </w:rPr>
        <w:t>. قال ابن قدامة في المغني: "</w:t>
      </w:r>
      <w:r>
        <w:rPr>
          <w:rtl/>
        </w:rPr>
        <w:t>وممن</w:t>
      </w:r>
      <w:r w:rsidRPr="00BE65A5">
        <w:rPr>
          <w:rtl/>
        </w:rPr>
        <w:t xml:space="preserve"> </w:t>
      </w:r>
      <w:r>
        <w:rPr>
          <w:rtl/>
        </w:rPr>
        <w:t>رد</w:t>
      </w:r>
      <w:r>
        <w:rPr>
          <w:rFonts w:hint="cs"/>
          <w:rtl/>
        </w:rPr>
        <w:t>َّ</w:t>
      </w:r>
      <w:r w:rsidRPr="00BE65A5">
        <w:rPr>
          <w:rtl/>
        </w:rPr>
        <w:t xml:space="preserve"> </w:t>
      </w:r>
      <w:r>
        <w:rPr>
          <w:rtl/>
        </w:rPr>
        <w:t>شهادة</w:t>
      </w:r>
      <w:r>
        <w:rPr>
          <w:rFonts w:hint="cs"/>
          <w:rtl/>
        </w:rPr>
        <w:t>َ</w:t>
      </w:r>
      <w:r w:rsidRPr="00BE65A5">
        <w:rPr>
          <w:rtl/>
        </w:rPr>
        <w:t xml:space="preserve"> </w:t>
      </w:r>
      <w:r>
        <w:rPr>
          <w:rtl/>
        </w:rPr>
        <w:t>الشريك</w:t>
      </w:r>
      <w:r>
        <w:rPr>
          <w:rFonts w:hint="cs"/>
          <w:rtl/>
        </w:rPr>
        <w:t>ِ</w:t>
      </w:r>
      <w:r w:rsidRPr="00BE65A5">
        <w:rPr>
          <w:rtl/>
        </w:rPr>
        <w:t xml:space="preserve"> </w:t>
      </w:r>
      <w:r>
        <w:rPr>
          <w:rtl/>
        </w:rPr>
        <w:t>لشريك</w:t>
      </w:r>
      <w:r>
        <w:rPr>
          <w:rFonts w:hint="cs"/>
          <w:rtl/>
        </w:rPr>
        <w:t>ِ</w:t>
      </w:r>
      <w:r>
        <w:rPr>
          <w:rtl/>
        </w:rPr>
        <w:t>ه</w:t>
      </w:r>
      <w:r w:rsidRPr="00BE65A5">
        <w:rPr>
          <w:rtl/>
        </w:rPr>
        <w:t xml:space="preserve"> </w:t>
      </w:r>
      <w:r>
        <w:rPr>
          <w:rtl/>
        </w:rPr>
        <w:t>شريح</w:t>
      </w:r>
      <w:r>
        <w:rPr>
          <w:rFonts w:hint="cs"/>
          <w:rtl/>
        </w:rPr>
        <w:t>ٌ</w:t>
      </w:r>
      <w:r>
        <w:rPr>
          <w:rtl/>
        </w:rPr>
        <w:t>،</w:t>
      </w:r>
      <w:r w:rsidRPr="00BE65A5">
        <w:rPr>
          <w:rtl/>
        </w:rPr>
        <w:t xml:space="preserve"> </w:t>
      </w:r>
      <w:r>
        <w:rPr>
          <w:rtl/>
        </w:rPr>
        <w:t>والنخعي</w:t>
      </w:r>
      <w:r>
        <w:rPr>
          <w:rFonts w:hint="cs"/>
          <w:rtl/>
        </w:rPr>
        <w:t>ُّ</w:t>
      </w:r>
      <w:r>
        <w:rPr>
          <w:rtl/>
        </w:rPr>
        <w:t>،</w:t>
      </w:r>
      <w:r w:rsidRPr="00BE65A5">
        <w:rPr>
          <w:rtl/>
        </w:rPr>
        <w:t xml:space="preserve"> </w:t>
      </w:r>
      <w:r>
        <w:rPr>
          <w:rtl/>
        </w:rPr>
        <w:t>والثوري</w:t>
      </w:r>
      <w:r>
        <w:rPr>
          <w:rFonts w:hint="cs"/>
          <w:rtl/>
        </w:rPr>
        <w:t>ُّ</w:t>
      </w:r>
      <w:r>
        <w:rPr>
          <w:rtl/>
        </w:rPr>
        <w:t>،</w:t>
      </w:r>
      <w:r w:rsidRPr="00BE65A5">
        <w:rPr>
          <w:rtl/>
        </w:rPr>
        <w:t xml:space="preserve"> </w:t>
      </w:r>
      <w:r>
        <w:rPr>
          <w:rtl/>
        </w:rPr>
        <w:t>والشافعي</w:t>
      </w:r>
      <w:r>
        <w:rPr>
          <w:rFonts w:hint="cs"/>
          <w:rtl/>
        </w:rPr>
        <w:t>ُّ</w:t>
      </w:r>
      <w:r>
        <w:rPr>
          <w:rtl/>
        </w:rPr>
        <w:t>،</w:t>
      </w:r>
      <w:r w:rsidRPr="00BE65A5">
        <w:rPr>
          <w:rtl/>
        </w:rPr>
        <w:t xml:space="preserve"> </w:t>
      </w:r>
      <w:r>
        <w:rPr>
          <w:rtl/>
        </w:rPr>
        <w:t>وأصحاب</w:t>
      </w:r>
      <w:r>
        <w:rPr>
          <w:rFonts w:hint="cs"/>
          <w:rtl/>
        </w:rPr>
        <w:t>ُ</w:t>
      </w:r>
      <w:r>
        <w:rPr>
          <w:rtl/>
        </w:rPr>
        <w:t xml:space="preserve"> الرأي</w:t>
      </w:r>
      <w:r>
        <w:rPr>
          <w:rFonts w:hint="cs"/>
          <w:rtl/>
        </w:rPr>
        <w:t xml:space="preserve">، </w:t>
      </w:r>
      <w:r>
        <w:rPr>
          <w:rtl/>
        </w:rPr>
        <w:t>ولا</w:t>
      </w:r>
      <w:r w:rsidRPr="00BE65A5">
        <w:rPr>
          <w:rtl/>
        </w:rPr>
        <w:t xml:space="preserve"> </w:t>
      </w:r>
      <w:r>
        <w:rPr>
          <w:rtl/>
        </w:rPr>
        <w:t>نعلم</w:t>
      </w:r>
      <w:r>
        <w:rPr>
          <w:rFonts w:hint="cs"/>
          <w:rtl/>
        </w:rPr>
        <w:t>ُ</w:t>
      </w:r>
      <w:r w:rsidRPr="00BE65A5">
        <w:rPr>
          <w:rtl/>
        </w:rPr>
        <w:t xml:space="preserve"> </w:t>
      </w:r>
      <w:r>
        <w:rPr>
          <w:rtl/>
        </w:rPr>
        <w:t>فيهم</w:t>
      </w:r>
      <w:r w:rsidRPr="00BE65A5">
        <w:rPr>
          <w:rtl/>
        </w:rPr>
        <w:t xml:space="preserve"> </w:t>
      </w:r>
      <w:r>
        <w:rPr>
          <w:rtl/>
        </w:rPr>
        <w:t>مخالف</w:t>
      </w:r>
      <w:r>
        <w:rPr>
          <w:rFonts w:hint="cs"/>
          <w:rtl/>
        </w:rPr>
        <w:t xml:space="preserve">ًا </w:t>
      </w:r>
      <w:r>
        <w:rPr>
          <w:rtl/>
        </w:rPr>
        <w:t>"</w:t>
      </w:r>
      <w:r>
        <w:rPr>
          <w:rFonts w:hint="cs"/>
          <w:rtl/>
        </w:rPr>
        <w:t>.</w:t>
      </w:r>
      <w:r>
        <w:rPr>
          <w:rStyle w:val="FootnoteReference"/>
          <w:rtl/>
        </w:rPr>
        <w:footnoteReference w:id="9"/>
      </w:r>
    </w:p>
    <w:p w:rsidR="00585AF4" w:rsidRDefault="00585AF4" w:rsidP="005C16D3">
      <w:pPr>
        <w:rPr>
          <w:rtl/>
        </w:rPr>
      </w:pPr>
    </w:p>
    <w:p w:rsidR="005C16D3" w:rsidRDefault="005C16D3" w:rsidP="005C16D3">
      <w:pPr>
        <w:rPr>
          <w:rtl/>
        </w:rPr>
      </w:pPr>
      <w:r>
        <w:rPr>
          <w:rFonts w:hint="cs"/>
          <w:rtl/>
        </w:rPr>
        <w:t>ومن الأمثلة على ذلك</w:t>
      </w:r>
      <w:r w:rsidR="006918C3">
        <w:rPr>
          <w:rFonts w:hint="cs"/>
          <w:rtl/>
        </w:rPr>
        <w:t xml:space="preserve"> اختلاف المفاهيم الفقهية عن الوضعية</w:t>
      </w:r>
      <w:r w:rsidR="00C16D77">
        <w:rPr>
          <w:rFonts w:hint="cs"/>
          <w:rtl/>
        </w:rPr>
        <w:t>،</w:t>
      </w:r>
      <w:r>
        <w:rPr>
          <w:rFonts w:hint="cs"/>
          <w:rtl/>
        </w:rPr>
        <w:t xml:space="preserve"> </w:t>
      </w:r>
      <w:r w:rsidR="00C16D77">
        <w:rPr>
          <w:rFonts w:hint="cs"/>
          <w:rtl/>
        </w:rPr>
        <w:t xml:space="preserve">بالإضافة إلى </w:t>
      </w:r>
      <w:r>
        <w:rPr>
          <w:rFonts w:hint="cs"/>
          <w:rtl/>
        </w:rPr>
        <w:t>اشتراك القضاء في الموافقة المسبقة لأعمال إدارة الأوقاف</w:t>
      </w:r>
      <w:r w:rsidR="00C16D77">
        <w:rPr>
          <w:rFonts w:hint="cs"/>
          <w:rtl/>
        </w:rPr>
        <w:t>،</w:t>
      </w:r>
      <w:r w:rsidR="00C16D77" w:rsidRPr="00C16D77">
        <w:rPr>
          <w:rFonts w:hint="cs"/>
          <w:rtl/>
        </w:rPr>
        <w:t xml:space="preserve"> </w:t>
      </w:r>
      <w:r w:rsidR="00C16D77">
        <w:rPr>
          <w:rFonts w:hint="cs"/>
          <w:rtl/>
        </w:rPr>
        <w:t>في الأنظمة السعودية</w:t>
      </w:r>
      <w:r>
        <w:rPr>
          <w:rFonts w:hint="cs"/>
          <w:rtl/>
        </w:rPr>
        <w:t>:</w:t>
      </w:r>
    </w:p>
    <w:p w:rsidR="00585AF4" w:rsidRDefault="00585AF4" w:rsidP="005C16D3">
      <w:pPr>
        <w:rPr>
          <w:rtl/>
        </w:rPr>
      </w:pPr>
    </w:p>
    <w:p w:rsidR="004A09FA" w:rsidRDefault="00154A8C" w:rsidP="00F45EFC">
      <w:pPr>
        <w:ind w:left="720" w:firstLine="0"/>
        <w:rPr>
          <w:rtl/>
        </w:rPr>
      </w:pPr>
      <w:r w:rsidRPr="00154A8C">
        <w:rPr>
          <w:rFonts w:hint="cs"/>
          <w:b/>
          <w:bCs/>
          <w:rtl/>
        </w:rPr>
        <w:t>تضادُّ وتناقضُ و</w:t>
      </w:r>
      <w:r w:rsidR="00847090" w:rsidRPr="00154A8C">
        <w:rPr>
          <w:rFonts w:hint="cs"/>
          <w:b/>
          <w:bCs/>
          <w:rtl/>
        </w:rPr>
        <w:t>تضارب وتطارح المصالح</w:t>
      </w:r>
      <w:r w:rsidRPr="00154A8C">
        <w:rPr>
          <w:rFonts w:hint="cs"/>
          <w:b/>
          <w:bCs/>
          <w:rtl/>
        </w:rPr>
        <w:t xml:space="preserve"> لاختلاف المفاهيم الفقهية والوضعية</w:t>
      </w:r>
      <w:r w:rsidR="005C16D3" w:rsidRPr="00154A8C">
        <w:rPr>
          <w:rFonts w:hint="cs"/>
          <w:b/>
          <w:bCs/>
          <w:rtl/>
        </w:rPr>
        <w:t>:</w:t>
      </w:r>
      <w:r w:rsidRPr="00154A8C">
        <w:rPr>
          <w:rtl/>
        </w:rPr>
        <w:t xml:space="preserve"> </w:t>
      </w:r>
    </w:p>
    <w:p w:rsidR="00F45EFC" w:rsidRDefault="00154A8C" w:rsidP="00F45EFC">
      <w:pPr>
        <w:rPr>
          <w:color w:val="000000"/>
          <w:sz w:val="40"/>
          <w:szCs w:val="40"/>
          <w:rtl/>
        </w:rPr>
      </w:pPr>
      <w:r w:rsidRPr="00154A8C">
        <w:rPr>
          <w:rtl/>
        </w:rPr>
        <w:t>مثالٌ من واقع الحوكمة</w:t>
      </w:r>
      <w:r w:rsidRPr="00154A8C">
        <w:rPr>
          <w:rFonts w:hint="cs"/>
          <w:rtl/>
        </w:rPr>
        <w:t>،</w:t>
      </w:r>
      <w:r w:rsidR="005C16D3">
        <w:rPr>
          <w:rFonts w:hint="cs"/>
          <w:rtl/>
        </w:rPr>
        <w:t xml:space="preserve"> يختلف مفهوم </w:t>
      </w:r>
      <w:r w:rsidR="005C16D3" w:rsidRPr="006D43FC">
        <w:rPr>
          <w:color w:val="000000"/>
          <w:sz w:val="40"/>
          <w:szCs w:val="40"/>
          <w:rtl/>
        </w:rPr>
        <w:t xml:space="preserve">(مظنة التهمة) </w:t>
      </w:r>
      <w:r w:rsidR="005C16D3">
        <w:rPr>
          <w:rFonts w:hint="cs"/>
          <w:color w:val="000000"/>
          <w:sz w:val="40"/>
          <w:szCs w:val="40"/>
          <w:rtl/>
        </w:rPr>
        <w:t xml:space="preserve">بين التشريعات الفقهية والأنظمة الوضعية؛ فعلى سبيل المثال، </w:t>
      </w:r>
      <w:r w:rsidR="005C16D3" w:rsidRPr="006D43FC">
        <w:rPr>
          <w:color w:val="000000"/>
          <w:sz w:val="40"/>
          <w:szCs w:val="40"/>
          <w:rtl/>
        </w:rPr>
        <w:t>مظنة</w:t>
      </w:r>
      <w:r w:rsidR="005C16D3">
        <w:rPr>
          <w:rFonts w:hint="cs"/>
          <w:color w:val="000000"/>
          <w:sz w:val="40"/>
          <w:szCs w:val="40"/>
          <w:rtl/>
        </w:rPr>
        <w:t>ُ</w:t>
      </w:r>
      <w:r w:rsidR="005C16D3" w:rsidRPr="006D43FC">
        <w:rPr>
          <w:color w:val="000000"/>
          <w:sz w:val="40"/>
          <w:szCs w:val="40"/>
          <w:rtl/>
        </w:rPr>
        <w:t xml:space="preserve"> التهمة</w:t>
      </w:r>
      <w:r w:rsidR="005C16D3">
        <w:rPr>
          <w:rFonts w:hint="cs"/>
          <w:color w:val="000000"/>
          <w:sz w:val="40"/>
          <w:szCs w:val="40"/>
          <w:rtl/>
        </w:rPr>
        <w:t xml:space="preserve">ِ في الأنظمة الوضعية عند </w:t>
      </w:r>
      <w:r w:rsidR="005C16D3" w:rsidRPr="00600764">
        <w:rPr>
          <w:color w:val="000000"/>
          <w:sz w:val="40"/>
          <w:szCs w:val="40"/>
          <w:rtl/>
        </w:rPr>
        <w:t>شراء</w:t>
      </w:r>
      <w:r w:rsidR="005C16D3">
        <w:rPr>
          <w:rFonts w:hint="cs"/>
          <w:color w:val="000000"/>
          <w:sz w:val="40"/>
          <w:szCs w:val="40"/>
          <w:rtl/>
        </w:rPr>
        <w:t>ِ</w:t>
      </w:r>
      <w:r w:rsidR="005C16D3" w:rsidRPr="00600764">
        <w:rPr>
          <w:color w:val="000000"/>
          <w:sz w:val="40"/>
          <w:szCs w:val="40"/>
          <w:rtl/>
        </w:rPr>
        <w:t xml:space="preserve"> الوكيل</w:t>
      </w:r>
      <w:r w:rsidR="005C16D3">
        <w:rPr>
          <w:rFonts w:hint="cs"/>
          <w:color w:val="000000"/>
          <w:sz w:val="40"/>
          <w:szCs w:val="40"/>
          <w:rtl/>
        </w:rPr>
        <w:t>ِ</w:t>
      </w:r>
      <w:r w:rsidR="005C16D3" w:rsidRPr="00600764">
        <w:rPr>
          <w:color w:val="000000"/>
          <w:sz w:val="40"/>
          <w:szCs w:val="40"/>
          <w:rtl/>
        </w:rPr>
        <w:t xml:space="preserve"> أو الناظر</w:t>
      </w:r>
      <w:r w:rsidR="005C16D3">
        <w:rPr>
          <w:rFonts w:hint="cs"/>
          <w:color w:val="000000"/>
          <w:sz w:val="40"/>
          <w:szCs w:val="40"/>
          <w:rtl/>
        </w:rPr>
        <w:t>ِ</w:t>
      </w:r>
      <w:r w:rsidR="005C16D3" w:rsidRPr="00600764">
        <w:rPr>
          <w:color w:val="000000"/>
          <w:sz w:val="40"/>
          <w:szCs w:val="40"/>
          <w:rtl/>
        </w:rPr>
        <w:t xml:space="preserve"> من نفسه أو من ولده أو قريبه وبيعه لهم، </w:t>
      </w:r>
      <w:r w:rsidR="005C16D3">
        <w:rPr>
          <w:color w:val="000000"/>
          <w:sz w:val="40"/>
          <w:szCs w:val="40"/>
          <w:rtl/>
        </w:rPr>
        <w:t>ومشاركته، وغير ذلك من التصرفات</w:t>
      </w:r>
      <w:r w:rsidR="005C16D3" w:rsidRPr="00600764">
        <w:rPr>
          <w:color w:val="000000"/>
          <w:sz w:val="40"/>
          <w:szCs w:val="40"/>
          <w:rtl/>
        </w:rPr>
        <w:t xml:space="preserve">، </w:t>
      </w:r>
      <w:r w:rsidR="005C16D3">
        <w:rPr>
          <w:rFonts w:hint="cs"/>
          <w:color w:val="000000"/>
          <w:sz w:val="40"/>
          <w:szCs w:val="40"/>
          <w:rtl/>
        </w:rPr>
        <w:t>يراعى فيها</w:t>
      </w:r>
      <w:r w:rsidR="005C16D3" w:rsidRPr="00600764">
        <w:rPr>
          <w:color w:val="000000"/>
          <w:sz w:val="40"/>
          <w:szCs w:val="40"/>
          <w:rtl/>
        </w:rPr>
        <w:t xml:space="preserve"> الجوانب</w:t>
      </w:r>
      <w:r w:rsidR="005C16D3">
        <w:rPr>
          <w:rFonts w:hint="cs"/>
          <w:color w:val="000000"/>
          <w:sz w:val="40"/>
          <w:szCs w:val="40"/>
          <w:rtl/>
        </w:rPr>
        <w:t>َ</w:t>
      </w:r>
      <w:r w:rsidR="005C16D3" w:rsidRPr="00600764">
        <w:rPr>
          <w:color w:val="000000"/>
          <w:sz w:val="40"/>
          <w:szCs w:val="40"/>
          <w:rtl/>
        </w:rPr>
        <w:t xml:space="preserve"> الشكلية</w:t>
      </w:r>
      <w:r w:rsidR="005C16D3">
        <w:rPr>
          <w:rFonts w:hint="cs"/>
          <w:color w:val="000000"/>
          <w:sz w:val="40"/>
          <w:szCs w:val="40"/>
          <w:rtl/>
        </w:rPr>
        <w:t>َ</w:t>
      </w:r>
      <w:r w:rsidR="005C16D3" w:rsidRPr="00600764">
        <w:rPr>
          <w:color w:val="000000"/>
          <w:sz w:val="40"/>
          <w:szCs w:val="40"/>
          <w:rtl/>
        </w:rPr>
        <w:t xml:space="preserve"> في معظم</w:t>
      </w:r>
      <w:r w:rsidR="005C16D3">
        <w:rPr>
          <w:rFonts w:hint="cs"/>
          <w:color w:val="000000"/>
          <w:sz w:val="40"/>
          <w:szCs w:val="40"/>
          <w:rtl/>
        </w:rPr>
        <w:t>ِ</w:t>
      </w:r>
      <w:r w:rsidR="005C16D3" w:rsidRPr="00600764">
        <w:rPr>
          <w:color w:val="000000"/>
          <w:sz w:val="40"/>
          <w:szCs w:val="40"/>
          <w:rtl/>
        </w:rPr>
        <w:t xml:space="preserve">ها </w:t>
      </w:r>
      <w:r w:rsidR="005C16D3">
        <w:rPr>
          <w:rFonts w:hint="cs"/>
          <w:color w:val="000000"/>
          <w:sz w:val="40"/>
          <w:szCs w:val="40"/>
          <w:rtl/>
        </w:rPr>
        <w:t xml:space="preserve">؛ </w:t>
      </w:r>
      <w:r w:rsidR="005C16D3" w:rsidRPr="00600764">
        <w:rPr>
          <w:color w:val="000000"/>
          <w:sz w:val="40"/>
          <w:szCs w:val="40"/>
          <w:rtl/>
        </w:rPr>
        <w:t>حيث لا ي</w:t>
      </w:r>
      <w:r w:rsidR="005C16D3">
        <w:rPr>
          <w:rFonts w:hint="cs"/>
          <w:color w:val="000000"/>
          <w:sz w:val="40"/>
          <w:szCs w:val="40"/>
          <w:rtl/>
        </w:rPr>
        <w:t>ُ</w:t>
      </w:r>
      <w:r w:rsidR="005C16D3" w:rsidRPr="00600764">
        <w:rPr>
          <w:color w:val="000000"/>
          <w:sz w:val="40"/>
          <w:szCs w:val="40"/>
          <w:rtl/>
        </w:rPr>
        <w:t>منع عضو</w:t>
      </w:r>
      <w:r w:rsidR="005C16D3">
        <w:rPr>
          <w:rFonts w:hint="cs"/>
          <w:color w:val="000000"/>
          <w:sz w:val="40"/>
          <w:szCs w:val="40"/>
          <w:rtl/>
        </w:rPr>
        <w:t>ُ</w:t>
      </w:r>
      <w:r w:rsidR="005C16D3" w:rsidRPr="00600764">
        <w:rPr>
          <w:color w:val="000000"/>
          <w:sz w:val="40"/>
          <w:szCs w:val="40"/>
          <w:rtl/>
        </w:rPr>
        <w:t xml:space="preserve"> مجلس إدارة الشركة أو الشريك من التعامل مع الشركة بيعاً وشراء</w:t>
      </w:r>
      <w:r w:rsidR="005C16D3">
        <w:rPr>
          <w:rFonts w:hint="cs"/>
          <w:color w:val="000000"/>
          <w:sz w:val="40"/>
          <w:szCs w:val="40"/>
          <w:rtl/>
        </w:rPr>
        <w:t>ً</w:t>
      </w:r>
      <w:r w:rsidR="005C16D3" w:rsidRPr="00600764">
        <w:rPr>
          <w:color w:val="000000"/>
          <w:sz w:val="40"/>
          <w:szCs w:val="40"/>
          <w:rtl/>
        </w:rPr>
        <w:t xml:space="preserve"> واقتراضا</w:t>
      </w:r>
      <w:r w:rsidR="005C16D3">
        <w:rPr>
          <w:rFonts w:hint="cs"/>
          <w:color w:val="000000"/>
          <w:sz w:val="40"/>
          <w:szCs w:val="40"/>
          <w:rtl/>
        </w:rPr>
        <w:t>ً</w:t>
      </w:r>
      <w:r w:rsidR="005C16D3" w:rsidRPr="00600764">
        <w:rPr>
          <w:color w:val="000000"/>
          <w:sz w:val="40"/>
          <w:szCs w:val="40"/>
          <w:rtl/>
        </w:rPr>
        <w:t xml:space="preserve"> وغير ذلك بشرط</w:t>
      </w:r>
      <w:r w:rsidR="005C16D3">
        <w:rPr>
          <w:rFonts w:hint="cs"/>
          <w:color w:val="000000"/>
          <w:sz w:val="40"/>
          <w:szCs w:val="40"/>
          <w:rtl/>
        </w:rPr>
        <w:t>ِ</w:t>
      </w:r>
      <w:r w:rsidR="005C16D3" w:rsidRPr="00600764">
        <w:rPr>
          <w:color w:val="000000"/>
          <w:sz w:val="40"/>
          <w:szCs w:val="40"/>
          <w:rtl/>
        </w:rPr>
        <w:t xml:space="preserve"> الإفصاح</w:t>
      </w:r>
      <w:r w:rsidR="005C16D3">
        <w:rPr>
          <w:rFonts w:hint="cs"/>
          <w:color w:val="000000"/>
          <w:sz w:val="40"/>
          <w:szCs w:val="40"/>
          <w:rtl/>
        </w:rPr>
        <w:t>ِ</w:t>
      </w:r>
      <w:r w:rsidR="005C16D3" w:rsidRPr="00600764">
        <w:rPr>
          <w:color w:val="000000"/>
          <w:sz w:val="40"/>
          <w:szCs w:val="40"/>
          <w:rtl/>
        </w:rPr>
        <w:t xml:space="preserve"> وفق</w:t>
      </w:r>
      <w:r w:rsidR="005C16D3">
        <w:rPr>
          <w:rFonts w:hint="cs"/>
          <w:color w:val="000000"/>
          <w:sz w:val="40"/>
          <w:szCs w:val="40"/>
          <w:rtl/>
        </w:rPr>
        <w:t>َ</w:t>
      </w:r>
      <w:r w:rsidR="005C16D3" w:rsidRPr="00600764">
        <w:rPr>
          <w:color w:val="000000"/>
          <w:sz w:val="40"/>
          <w:szCs w:val="40"/>
          <w:rtl/>
        </w:rPr>
        <w:t xml:space="preserve"> قدر</w:t>
      </w:r>
      <w:r w:rsidR="005C16D3">
        <w:rPr>
          <w:rFonts w:hint="cs"/>
          <w:color w:val="000000"/>
          <w:sz w:val="40"/>
          <w:szCs w:val="40"/>
          <w:rtl/>
        </w:rPr>
        <w:t>ٍ</w:t>
      </w:r>
      <w:r w:rsidR="005C16D3" w:rsidRPr="00600764">
        <w:rPr>
          <w:color w:val="000000"/>
          <w:sz w:val="40"/>
          <w:szCs w:val="40"/>
          <w:rtl/>
        </w:rPr>
        <w:t xml:space="preserve"> معين</w:t>
      </w:r>
      <w:r w:rsidR="005C16D3">
        <w:rPr>
          <w:rFonts w:hint="cs"/>
          <w:color w:val="000000"/>
          <w:sz w:val="40"/>
          <w:szCs w:val="40"/>
          <w:rtl/>
        </w:rPr>
        <w:t>ٍ</w:t>
      </w:r>
      <w:r w:rsidR="005C16D3" w:rsidRPr="00600764">
        <w:rPr>
          <w:color w:val="000000"/>
          <w:sz w:val="40"/>
          <w:szCs w:val="40"/>
          <w:rtl/>
        </w:rPr>
        <w:t xml:space="preserve"> قد لا يحقق</w:t>
      </w:r>
      <w:r w:rsidR="005C16D3">
        <w:rPr>
          <w:rFonts w:hint="cs"/>
          <w:color w:val="000000"/>
          <w:sz w:val="40"/>
          <w:szCs w:val="40"/>
          <w:rtl/>
        </w:rPr>
        <w:t>ُ</w:t>
      </w:r>
      <w:r w:rsidR="005C16D3" w:rsidRPr="00600764">
        <w:rPr>
          <w:color w:val="000000"/>
          <w:sz w:val="40"/>
          <w:szCs w:val="40"/>
          <w:rtl/>
        </w:rPr>
        <w:t xml:space="preserve"> الحماية</w:t>
      </w:r>
      <w:r w:rsidR="005C16D3">
        <w:rPr>
          <w:rFonts w:hint="cs"/>
          <w:color w:val="000000"/>
          <w:sz w:val="40"/>
          <w:szCs w:val="40"/>
          <w:rtl/>
        </w:rPr>
        <w:t>َ</w:t>
      </w:r>
      <w:r w:rsidR="005C16D3" w:rsidRPr="00600764">
        <w:rPr>
          <w:color w:val="000000"/>
          <w:sz w:val="40"/>
          <w:szCs w:val="40"/>
          <w:rtl/>
        </w:rPr>
        <w:t xml:space="preserve"> لعموم</w:t>
      </w:r>
      <w:r w:rsidR="005C16D3">
        <w:rPr>
          <w:rFonts w:hint="cs"/>
          <w:color w:val="000000"/>
          <w:sz w:val="40"/>
          <w:szCs w:val="40"/>
          <w:rtl/>
        </w:rPr>
        <w:t>ِ</w:t>
      </w:r>
      <w:r w:rsidR="005C16D3" w:rsidRPr="00600764">
        <w:rPr>
          <w:color w:val="000000"/>
          <w:sz w:val="40"/>
          <w:szCs w:val="40"/>
          <w:rtl/>
        </w:rPr>
        <w:t xml:space="preserve"> الملاك من وجود غبن</w:t>
      </w:r>
      <w:r w:rsidR="005C16D3">
        <w:rPr>
          <w:rFonts w:hint="cs"/>
          <w:color w:val="000000"/>
          <w:sz w:val="40"/>
          <w:szCs w:val="40"/>
          <w:rtl/>
        </w:rPr>
        <w:t>ٍ</w:t>
      </w:r>
      <w:r w:rsidR="005C16D3" w:rsidRPr="00600764">
        <w:rPr>
          <w:color w:val="000000"/>
          <w:sz w:val="40"/>
          <w:szCs w:val="40"/>
          <w:rtl/>
        </w:rPr>
        <w:t xml:space="preserve"> أو محاباة</w:t>
      </w:r>
      <w:r w:rsidR="005C16D3">
        <w:rPr>
          <w:rFonts w:hint="cs"/>
          <w:color w:val="000000"/>
          <w:sz w:val="40"/>
          <w:szCs w:val="40"/>
          <w:rtl/>
        </w:rPr>
        <w:t>ٍ</w:t>
      </w:r>
      <w:r w:rsidR="005C16D3" w:rsidRPr="00600764">
        <w:rPr>
          <w:color w:val="000000"/>
          <w:sz w:val="40"/>
          <w:szCs w:val="40"/>
          <w:rtl/>
        </w:rPr>
        <w:t xml:space="preserve"> في ذلك التعامل، بينما </w:t>
      </w:r>
      <w:r w:rsidR="005C16D3" w:rsidRPr="00804D21">
        <w:rPr>
          <w:color w:val="000000"/>
          <w:sz w:val="40"/>
          <w:szCs w:val="40"/>
          <w:rtl/>
        </w:rPr>
        <w:t>مظنة</w:t>
      </w:r>
      <w:r w:rsidR="005C16D3">
        <w:rPr>
          <w:rFonts w:hint="cs"/>
          <w:color w:val="000000"/>
          <w:sz w:val="40"/>
          <w:szCs w:val="40"/>
          <w:rtl/>
        </w:rPr>
        <w:t>ُ</w:t>
      </w:r>
      <w:r w:rsidR="005C16D3" w:rsidRPr="00804D21">
        <w:rPr>
          <w:color w:val="000000"/>
          <w:sz w:val="40"/>
          <w:szCs w:val="40"/>
          <w:rtl/>
        </w:rPr>
        <w:t xml:space="preserve"> التهمة</w:t>
      </w:r>
      <w:r w:rsidR="005C16D3">
        <w:rPr>
          <w:rFonts w:hint="cs"/>
          <w:color w:val="000000"/>
          <w:sz w:val="40"/>
          <w:szCs w:val="40"/>
          <w:rtl/>
        </w:rPr>
        <w:t>ِ</w:t>
      </w:r>
      <w:r w:rsidR="005C16D3" w:rsidRPr="00804D21">
        <w:rPr>
          <w:color w:val="000000"/>
          <w:sz w:val="40"/>
          <w:szCs w:val="40"/>
          <w:rtl/>
        </w:rPr>
        <w:t xml:space="preserve"> في </w:t>
      </w:r>
      <w:r w:rsidR="005C16D3">
        <w:rPr>
          <w:rFonts w:hint="cs"/>
          <w:color w:val="000000"/>
          <w:sz w:val="40"/>
          <w:szCs w:val="40"/>
          <w:rtl/>
        </w:rPr>
        <w:t>التشريعاتِ الفقهيةِ</w:t>
      </w:r>
      <w:r w:rsidR="005C16D3" w:rsidRPr="00600764">
        <w:rPr>
          <w:color w:val="000000"/>
          <w:sz w:val="40"/>
          <w:szCs w:val="40"/>
          <w:rtl/>
        </w:rPr>
        <w:t xml:space="preserve"> تنظر</w:t>
      </w:r>
      <w:r w:rsidR="005C16D3">
        <w:rPr>
          <w:rFonts w:hint="cs"/>
          <w:color w:val="000000"/>
          <w:sz w:val="40"/>
          <w:szCs w:val="40"/>
          <w:rtl/>
        </w:rPr>
        <w:t>ُ</w:t>
      </w:r>
      <w:r w:rsidR="005C16D3" w:rsidRPr="00600764">
        <w:rPr>
          <w:color w:val="000000"/>
          <w:sz w:val="40"/>
          <w:szCs w:val="40"/>
          <w:rtl/>
        </w:rPr>
        <w:t xml:space="preserve"> إلى جوهر</w:t>
      </w:r>
      <w:r w:rsidR="005C16D3">
        <w:rPr>
          <w:rFonts w:hint="cs"/>
          <w:color w:val="000000"/>
          <w:sz w:val="40"/>
          <w:szCs w:val="40"/>
          <w:rtl/>
        </w:rPr>
        <w:t>ِ</w:t>
      </w:r>
      <w:r w:rsidR="005C16D3" w:rsidRPr="00600764">
        <w:rPr>
          <w:color w:val="000000"/>
          <w:sz w:val="40"/>
          <w:szCs w:val="40"/>
          <w:rtl/>
        </w:rPr>
        <w:t xml:space="preserve"> التصرف</w:t>
      </w:r>
      <w:r w:rsidR="005C16D3">
        <w:rPr>
          <w:rFonts w:hint="cs"/>
          <w:color w:val="000000"/>
          <w:sz w:val="40"/>
          <w:szCs w:val="40"/>
          <w:rtl/>
        </w:rPr>
        <w:t>ِ</w:t>
      </w:r>
      <w:r w:rsidR="005C16D3" w:rsidRPr="00600764">
        <w:rPr>
          <w:color w:val="000000"/>
          <w:sz w:val="40"/>
          <w:szCs w:val="40"/>
          <w:rtl/>
        </w:rPr>
        <w:t xml:space="preserve"> وأثر</w:t>
      </w:r>
      <w:r w:rsidR="005C16D3">
        <w:rPr>
          <w:rFonts w:hint="cs"/>
          <w:color w:val="000000"/>
          <w:sz w:val="40"/>
          <w:szCs w:val="40"/>
          <w:rtl/>
        </w:rPr>
        <w:t>ِ</w:t>
      </w:r>
      <w:r w:rsidR="005C16D3" w:rsidRPr="00600764">
        <w:rPr>
          <w:color w:val="000000"/>
          <w:sz w:val="40"/>
          <w:szCs w:val="40"/>
          <w:rtl/>
        </w:rPr>
        <w:t xml:space="preserve">ه على الوقف، ولا </w:t>
      </w:r>
      <w:r w:rsidR="005C16D3">
        <w:rPr>
          <w:rFonts w:hint="cs"/>
          <w:color w:val="000000"/>
          <w:sz w:val="40"/>
          <w:szCs w:val="40"/>
          <w:rtl/>
        </w:rPr>
        <w:t>تكتفي بالجوانبِ الشكليةِ مثل</w:t>
      </w:r>
      <w:r w:rsidR="005C16D3" w:rsidRPr="00600764">
        <w:rPr>
          <w:color w:val="000000"/>
          <w:sz w:val="40"/>
          <w:szCs w:val="40"/>
          <w:rtl/>
        </w:rPr>
        <w:t xml:space="preserve"> مجرد</w:t>
      </w:r>
      <w:r w:rsidR="005C16D3">
        <w:rPr>
          <w:rFonts w:hint="cs"/>
          <w:color w:val="000000"/>
          <w:sz w:val="40"/>
          <w:szCs w:val="40"/>
          <w:rtl/>
        </w:rPr>
        <w:t>ِ</w:t>
      </w:r>
      <w:r w:rsidR="005C16D3" w:rsidRPr="00600764">
        <w:rPr>
          <w:color w:val="000000"/>
          <w:sz w:val="40"/>
          <w:szCs w:val="40"/>
          <w:rtl/>
        </w:rPr>
        <w:t xml:space="preserve"> الإفصاح عن ذلك.</w:t>
      </w:r>
      <w:r w:rsidR="004A09FA">
        <w:rPr>
          <w:rFonts w:hint="cs"/>
          <w:color w:val="000000"/>
          <w:sz w:val="40"/>
          <w:szCs w:val="40"/>
          <w:rtl/>
        </w:rPr>
        <w:t xml:space="preserve"> </w:t>
      </w:r>
    </w:p>
    <w:p w:rsidR="005C16D3" w:rsidRDefault="004A09FA" w:rsidP="00F45EFC">
      <w:pPr>
        <w:rPr>
          <w:rtl/>
        </w:rPr>
      </w:pPr>
      <w:r w:rsidRPr="004A09FA">
        <w:rPr>
          <w:rFonts w:hint="cs"/>
          <w:rtl/>
        </w:rPr>
        <w:t>ف</w:t>
      </w:r>
      <w:r w:rsidR="00F45EFC">
        <w:rPr>
          <w:rFonts w:hint="cs"/>
          <w:rtl/>
        </w:rPr>
        <w:t xml:space="preserve">بينما </w:t>
      </w:r>
      <w:r w:rsidR="005C16D3" w:rsidRPr="00A027F0">
        <w:rPr>
          <w:rFonts w:hint="cs"/>
          <w:rtl/>
        </w:rPr>
        <w:t>الرقابة</w:t>
      </w:r>
      <w:r w:rsidR="005C16D3">
        <w:rPr>
          <w:rFonts w:hint="cs"/>
          <w:rtl/>
        </w:rPr>
        <w:t xml:space="preserve">ُ والتدقيقُ في الأنظمةِ الوضعيةِ يغلبُ عليها الجانبُ الشكلي، </w:t>
      </w:r>
      <w:r w:rsidR="00F45EFC">
        <w:rPr>
          <w:rFonts w:hint="cs"/>
          <w:rtl/>
        </w:rPr>
        <w:t>إذ</w:t>
      </w:r>
      <w:r w:rsidR="005C16D3">
        <w:rPr>
          <w:rFonts w:hint="cs"/>
          <w:rtl/>
        </w:rPr>
        <w:t xml:space="preserve"> هي في التشريعات الفقهية مشتملةٌ على الجانب الموضوعي، هذا الاختلاف يُحدثُ مساحةً سوداءَ تكون الرقابة والتدقيق </w:t>
      </w:r>
      <w:r w:rsidR="00C16D77">
        <w:rPr>
          <w:rFonts w:hint="cs"/>
          <w:rtl/>
        </w:rPr>
        <w:t xml:space="preserve">داخل هذه المساحة </w:t>
      </w:r>
      <w:r w:rsidR="005C16D3">
        <w:rPr>
          <w:rFonts w:hint="cs"/>
          <w:rtl/>
        </w:rPr>
        <w:t>موجودين شكلاً ومعطلين في الواقع.</w:t>
      </w:r>
    </w:p>
    <w:p w:rsidR="00F45EFC" w:rsidRDefault="005C16D3" w:rsidP="00F45EFC">
      <w:pPr>
        <w:rPr>
          <w:rtl/>
        </w:rPr>
      </w:pPr>
      <w:r>
        <w:rPr>
          <w:rFonts w:hint="cs"/>
          <w:rtl/>
        </w:rPr>
        <w:t xml:space="preserve">فالذي يثبت داخل هذه المساحة السوداء، أن فيه مخالفةً للحوكمة الفقهية من جهة، تثبت الحوكمة الوضعية سلامته، وتتطارح النتيجتان بسبب التناقض وتتعطل الرقابة والتدقيق؛ الأمر الذي يحدث مفاسد راجحة ويفوت مصالح معتبرة. </w:t>
      </w:r>
    </w:p>
    <w:p w:rsidR="00F45EFC" w:rsidRPr="004A09FA" w:rsidRDefault="005C16D3" w:rsidP="00F45EFC">
      <w:r>
        <w:rPr>
          <w:rFonts w:hint="cs"/>
          <w:rtl/>
        </w:rPr>
        <w:t xml:space="preserve"> </w:t>
      </w:r>
      <w:r w:rsidR="00F45EFC" w:rsidRPr="004A09FA">
        <w:rPr>
          <w:rFonts w:hint="cs"/>
          <w:rtl/>
        </w:rPr>
        <w:t>ومن المعلوم أن أيَّ تعارضٍ أو مجردَ اختلافٍ بين المفهوم الفقهي والنظام الوضعي سيؤدي لا محالةَ إلى زيادةِ أعباءِ الرقابةِ بجميع أنواعها وارتفاعِ مستوى الغررِ في إدارة ورقابة الوقف وتدقيقه؛ الأمر الذي يفوتُ أو يعطلُ مصالح كثيرة.</w:t>
      </w:r>
    </w:p>
    <w:p w:rsidR="005C16D3" w:rsidRDefault="005C16D3" w:rsidP="00F45EFC">
      <w:pPr>
        <w:rPr>
          <w:rtl/>
        </w:rPr>
      </w:pPr>
    </w:p>
    <w:p w:rsidR="00585AF4" w:rsidRDefault="00585AF4" w:rsidP="00F45EFC">
      <w:pPr>
        <w:rPr>
          <w:rtl/>
        </w:rPr>
      </w:pPr>
    </w:p>
    <w:p w:rsidR="00585AF4" w:rsidRPr="008B204F" w:rsidRDefault="00585AF4" w:rsidP="00F45EFC"/>
    <w:p w:rsidR="004A09FA" w:rsidRDefault="004A09FA" w:rsidP="004A09FA">
      <w:pPr>
        <w:rPr>
          <w:b/>
          <w:bCs/>
          <w:rtl/>
        </w:rPr>
      </w:pPr>
      <w:r w:rsidRPr="004A09FA">
        <w:rPr>
          <w:rFonts w:hint="cs"/>
          <w:b/>
          <w:bCs/>
          <w:rtl/>
        </w:rPr>
        <w:lastRenderedPageBreak/>
        <w:t xml:space="preserve">تضادُّ وتناقضُ تضارب وتطارح المصالح </w:t>
      </w:r>
      <w:r>
        <w:rPr>
          <w:rFonts w:hint="cs"/>
          <w:b/>
          <w:bCs/>
          <w:rtl/>
        </w:rPr>
        <w:t>ل</w:t>
      </w:r>
      <w:r w:rsidR="005C16D3" w:rsidRPr="004A09FA">
        <w:rPr>
          <w:rFonts w:hint="cs"/>
          <w:b/>
          <w:bCs/>
          <w:rtl/>
        </w:rPr>
        <w:t xml:space="preserve">تداخلُ صلاحياتِ الرقابة والإدارة: </w:t>
      </w:r>
    </w:p>
    <w:p w:rsidR="004A09FA" w:rsidRDefault="005C16D3" w:rsidP="00F45EFC">
      <w:pPr>
        <w:rPr>
          <w:rtl/>
        </w:rPr>
      </w:pPr>
      <w:r w:rsidRPr="004A09FA">
        <w:rPr>
          <w:rFonts w:hint="cs"/>
          <w:rtl/>
        </w:rPr>
        <w:t>مثال من واقع القضاء:</w:t>
      </w:r>
      <w:r>
        <w:rPr>
          <w:rFonts w:hint="cs"/>
          <w:rtl/>
        </w:rPr>
        <w:t xml:space="preserve"> </w:t>
      </w:r>
      <w:r w:rsidR="007B4988">
        <w:rPr>
          <w:rFonts w:hint="cs"/>
          <w:rtl/>
        </w:rPr>
        <w:t xml:space="preserve">تفويت مصالح أكبر </w:t>
      </w:r>
      <w:r>
        <w:rPr>
          <w:rFonts w:hint="cs"/>
          <w:rtl/>
        </w:rPr>
        <w:t>ب</w:t>
      </w:r>
      <w:r w:rsidRPr="008D67F9">
        <w:rPr>
          <w:rFonts w:hint="cs"/>
          <w:rtl/>
        </w:rPr>
        <w:t>اشتراط موافقة</w:t>
      </w:r>
      <w:r>
        <w:rPr>
          <w:rFonts w:hint="cs"/>
          <w:rtl/>
        </w:rPr>
        <w:t>ِ</w:t>
      </w:r>
      <w:r w:rsidRPr="008D67F9">
        <w:rPr>
          <w:rFonts w:hint="cs"/>
          <w:rtl/>
        </w:rPr>
        <w:t xml:space="preserve"> القاضي لنقل الأوقاف بل وموافقة محكمة التمييز ولو كانت الن</w:t>
      </w:r>
      <w:r>
        <w:rPr>
          <w:rFonts w:hint="cs"/>
          <w:rtl/>
        </w:rPr>
        <w:t>ِّ</w:t>
      </w:r>
      <w:r w:rsidRPr="008D67F9">
        <w:rPr>
          <w:rFonts w:hint="cs"/>
          <w:rtl/>
        </w:rPr>
        <w:t>ظارة</w:t>
      </w:r>
      <w:r>
        <w:rPr>
          <w:rFonts w:hint="cs"/>
          <w:rtl/>
        </w:rPr>
        <w:t>ُ</w:t>
      </w:r>
      <w:r w:rsidRPr="008D67F9">
        <w:rPr>
          <w:rFonts w:hint="cs"/>
          <w:rtl/>
        </w:rPr>
        <w:t xml:space="preserve"> عليها خاصة، مما يستغرق وقتاً طويلاً </w:t>
      </w:r>
      <w:r>
        <w:rPr>
          <w:rFonts w:hint="cs"/>
          <w:rtl/>
        </w:rPr>
        <w:t xml:space="preserve">يؤدي في الغالب إلى </w:t>
      </w:r>
      <w:r w:rsidRPr="0015543E">
        <w:rPr>
          <w:rFonts w:hint="cs"/>
          <w:rtl/>
        </w:rPr>
        <w:t>تفويت</w:t>
      </w:r>
      <w:r>
        <w:rPr>
          <w:rFonts w:hint="cs"/>
          <w:rtl/>
        </w:rPr>
        <w:t>ِ</w:t>
      </w:r>
      <w:r w:rsidRPr="0015543E">
        <w:rPr>
          <w:rFonts w:hint="cs"/>
          <w:rtl/>
        </w:rPr>
        <w:t xml:space="preserve"> مصالح</w:t>
      </w:r>
      <w:r>
        <w:rPr>
          <w:rFonts w:hint="cs"/>
          <w:rtl/>
        </w:rPr>
        <w:t>َ</w:t>
      </w:r>
      <w:r w:rsidRPr="0015543E">
        <w:rPr>
          <w:rFonts w:hint="cs"/>
          <w:rtl/>
        </w:rPr>
        <w:t xml:space="preserve"> أكبر</w:t>
      </w:r>
      <w:r>
        <w:rPr>
          <w:rFonts w:hint="cs"/>
          <w:rtl/>
        </w:rPr>
        <w:t>َ</w:t>
      </w:r>
      <w:r w:rsidRPr="0015543E">
        <w:rPr>
          <w:rFonts w:hint="cs"/>
          <w:rtl/>
        </w:rPr>
        <w:t xml:space="preserve"> من المصلحة المستجلبة</w:t>
      </w:r>
      <w:r>
        <w:rPr>
          <w:rFonts w:hint="cs"/>
          <w:rtl/>
        </w:rPr>
        <w:t xml:space="preserve"> بالرقابة القضائية، وتفويتُ المصلحةِ الأكبرِ مفسدةٌ راجحةٌ.</w:t>
      </w:r>
    </w:p>
    <w:p w:rsidR="005C16D3" w:rsidRDefault="005C16D3" w:rsidP="004A09FA">
      <w:pPr>
        <w:rPr>
          <w:rtl/>
        </w:rPr>
      </w:pPr>
      <w:r w:rsidRPr="004A09FA">
        <w:rPr>
          <w:rFonts w:hint="cs"/>
          <w:b/>
          <w:bCs/>
          <w:rtl/>
        </w:rPr>
        <w:t xml:space="preserve"> </w:t>
      </w:r>
      <w:r w:rsidR="004A09FA" w:rsidRPr="004A09FA">
        <w:rPr>
          <w:rFonts w:hint="cs"/>
          <w:rtl/>
        </w:rPr>
        <w:t>والمفسدة الراجحة تكون</w:t>
      </w:r>
      <w:r w:rsidR="004A09FA">
        <w:rPr>
          <w:rFonts w:hint="cs"/>
          <w:b/>
          <w:bCs/>
          <w:rtl/>
        </w:rPr>
        <w:t xml:space="preserve"> </w:t>
      </w:r>
      <w:r w:rsidR="007B4988" w:rsidRPr="007B4988">
        <w:rPr>
          <w:rFonts w:hint="cs"/>
          <w:rtl/>
        </w:rPr>
        <w:t>ب</w:t>
      </w:r>
      <w:r w:rsidRPr="007B4988">
        <w:rPr>
          <w:rFonts w:hint="cs"/>
          <w:rtl/>
        </w:rPr>
        <w:t>إضعافُ</w:t>
      </w:r>
      <w:r w:rsidRPr="00F45EFC">
        <w:rPr>
          <w:rFonts w:hint="cs"/>
          <w:rtl/>
        </w:rPr>
        <w:t xml:space="preserve"> جانبِ المسؤوليةِ في الرقابةِ القضائيةِ على الأوقاف</w:t>
      </w:r>
      <w:r w:rsidR="007B4988" w:rsidRPr="004A09FA">
        <w:rPr>
          <w:rFonts w:hint="cs"/>
          <w:b/>
          <w:bCs/>
          <w:rtl/>
        </w:rPr>
        <w:t>،</w:t>
      </w:r>
      <w:r w:rsidRPr="004A09FA">
        <w:rPr>
          <w:rFonts w:hint="cs"/>
          <w:b/>
          <w:bCs/>
          <w:rtl/>
        </w:rPr>
        <w:t xml:space="preserve"> </w:t>
      </w:r>
      <w:r>
        <w:rPr>
          <w:rFonts w:hint="cs"/>
          <w:rtl/>
        </w:rPr>
        <w:t xml:space="preserve">فكيف تتوزعُ المسؤوليةُ عن تعطيلِ وتبخيسِ مصالحِ الوقفِ بإخراجِ وقت اتخاذ القرارات اللازمة عن وقت تحصيل أعلى المصالح المعتبرة؟ فإن </w:t>
      </w:r>
      <w:r w:rsidR="00F46A96">
        <w:rPr>
          <w:rFonts w:hint="cs"/>
          <w:rtl/>
        </w:rPr>
        <w:t>أعفى</w:t>
      </w:r>
      <w:r>
        <w:rPr>
          <w:rFonts w:hint="cs"/>
          <w:rtl/>
        </w:rPr>
        <w:t xml:space="preserve"> القضاءُ جهةَ الإدارة من كاملِ المسؤولية</w:t>
      </w:r>
      <w:r w:rsidRPr="00C575DA">
        <w:rPr>
          <w:rtl/>
        </w:rPr>
        <w:t xml:space="preserve"> عن </w:t>
      </w:r>
      <w:r>
        <w:rPr>
          <w:rFonts w:hint="cs"/>
          <w:rtl/>
        </w:rPr>
        <w:t>ال</w:t>
      </w:r>
      <w:r w:rsidRPr="00C575DA">
        <w:rPr>
          <w:rtl/>
        </w:rPr>
        <w:t xml:space="preserve">تعطيل </w:t>
      </w:r>
      <w:r>
        <w:rPr>
          <w:rFonts w:hint="cs"/>
          <w:rtl/>
        </w:rPr>
        <w:t xml:space="preserve">الذي أدَّى إلى </w:t>
      </w:r>
      <w:r w:rsidRPr="00C575DA">
        <w:rPr>
          <w:rtl/>
        </w:rPr>
        <w:t>تبخيس</w:t>
      </w:r>
      <w:r>
        <w:rPr>
          <w:rFonts w:hint="cs"/>
          <w:rtl/>
        </w:rPr>
        <w:t>ِ</w:t>
      </w:r>
      <w:r w:rsidRPr="00C575DA">
        <w:rPr>
          <w:rtl/>
        </w:rPr>
        <w:t xml:space="preserve"> مصالح</w:t>
      </w:r>
      <w:r>
        <w:rPr>
          <w:rFonts w:hint="cs"/>
          <w:rtl/>
        </w:rPr>
        <w:t>ِ</w:t>
      </w:r>
      <w:r w:rsidRPr="00C575DA">
        <w:rPr>
          <w:rtl/>
        </w:rPr>
        <w:t xml:space="preserve"> الوقف</w:t>
      </w:r>
      <w:r>
        <w:rPr>
          <w:rFonts w:hint="cs"/>
          <w:rtl/>
        </w:rPr>
        <w:t xml:space="preserve">، فقد انتفعَ من ذلك بإعفاء نفسِه من المسؤولية، وإن هو حمَّل جهةَ الإدارة كاملَ </w:t>
      </w:r>
      <w:r w:rsidRPr="00C575DA">
        <w:rPr>
          <w:rtl/>
        </w:rPr>
        <w:t>المسؤولية</w:t>
      </w:r>
      <w:r>
        <w:rPr>
          <w:rFonts w:hint="cs"/>
          <w:rtl/>
        </w:rPr>
        <w:t>ِ</w:t>
      </w:r>
      <w:r w:rsidRPr="00C575DA">
        <w:rPr>
          <w:rtl/>
        </w:rPr>
        <w:t xml:space="preserve"> </w:t>
      </w:r>
      <w:r>
        <w:rPr>
          <w:rFonts w:hint="cs"/>
          <w:rtl/>
        </w:rPr>
        <w:t>فقد برأَ نفسَه من أيِّ مسؤولية؛ وفي كلا الحالتين تكون قراراتُه من نوعِ الشهادةِ التي جرَّتْ نفعاً؛ الأصلُ ردُّها.</w:t>
      </w:r>
    </w:p>
    <w:p w:rsidR="005C16D3" w:rsidRDefault="005C16D3" w:rsidP="005C16D3">
      <w:pPr>
        <w:rPr>
          <w:rtl/>
        </w:rPr>
      </w:pPr>
    </w:p>
    <w:p w:rsidR="005C16D3" w:rsidRPr="004C59CE" w:rsidRDefault="00C16D77" w:rsidP="005C16D3">
      <w:pPr>
        <w:rPr>
          <w:b/>
          <w:bCs/>
          <w:rtl/>
        </w:rPr>
      </w:pPr>
      <w:r>
        <w:rPr>
          <w:rFonts w:hint="cs"/>
          <w:b/>
          <w:bCs/>
          <w:rtl/>
        </w:rPr>
        <w:t>يتضح من ذلك أن تدخل ا</w:t>
      </w:r>
      <w:r w:rsidR="005C16D3" w:rsidRPr="004C59CE">
        <w:rPr>
          <w:rFonts w:hint="cs"/>
          <w:b/>
          <w:bCs/>
          <w:rtl/>
        </w:rPr>
        <w:t>لأنظمة في تقييد مصالح الوقف</w:t>
      </w:r>
      <w:r>
        <w:rPr>
          <w:rFonts w:hint="cs"/>
          <w:b/>
          <w:bCs/>
          <w:rtl/>
        </w:rPr>
        <w:t xml:space="preserve"> أدى إلى مفسدة راجحة</w:t>
      </w:r>
      <w:r w:rsidR="005C16D3" w:rsidRPr="004C59CE">
        <w:rPr>
          <w:rFonts w:hint="cs"/>
          <w:b/>
          <w:bCs/>
          <w:rtl/>
        </w:rPr>
        <w:t>؛ و</w:t>
      </w:r>
      <w:r w:rsidR="00A648AC">
        <w:rPr>
          <w:rFonts w:hint="cs"/>
          <w:b/>
          <w:bCs/>
          <w:rtl/>
        </w:rPr>
        <w:t xml:space="preserve">أن </w:t>
      </w:r>
      <w:r w:rsidR="005C16D3" w:rsidRPr="004C59CE">
        <w:rPr>
          <w:rFonts w:hint="cs"/>
          <w:b/>
          <w:bCs/>
          <w:rtl/>
        </w:rPr>
        <w:t>للأنظمة والحال</w:t>
      </w:r>
      <w:r w:rsidR="005C16D3">
        <w:rPr>
          <w:rFonts w:hint="cs"/>
          <w:b/>
          <w:bCs/>
          <w:rtl/>
        </w:rPr>
        <w:t>ُ</w:t>
      </w:r>
      <w:r w:rsidR="005C16D3" w:rsidRPr="004C59CE">
        <w:rPr>
          <w:rFonts w:hint="cs"/>
          <w:b/>
          <w:bCs/>
          <w:rtl/>
        </w:rPr>
        <w:t xml:space="preserve"> كذلك التدخل</w:t>
      </w:r>
      <w:r w:rsidR="005C16D3">
        <w:rPr>
          <w:rFonts w:hint="cs"/>
          <w:b/>
          <w:bCs/>
          <w:rtl/>
        </w:rPr>
        <w:t>ُ</w:t>
      </w:r>
      <w:r w:rsidR="005C16D3" w:rsidRPr="004C59CE">
        <w:rPr>
          <w:rFonts w:hint="cs"/>
          <w:b/>
          <w:bCs/>
          <w:rtl/>
        </w:rPr>
        <w:t xml:space="preserve"> لرفع</w:t>
      </w:r>
      <w:r w:rsidR="005C16D3">
        <w:rPr>
          <w:rFonts w:hint="cs"/>
          <w:b/>
          <w:bCs/>
          <w:rtl/>
        </w:rPr>
        <w:t>ِ</w:t>
      </w:r>
      <w:r w:rsidR="005C16D3" w:rsidRPr="004C59CE">
        <w:rPr>
          <w:rFonts w:hint="cs"/>
          <w:b/>
          <w:bCs/>
          <w:rtl/>
        </w:rPr>
        <w:t xml:space="preserve"> مفسدة</w:t>
      </w:r>
      <w:r w:rsidR="005C16D3">
        <w:rPr>
          <w:rFonts w:hint="cs"/>
          <w:b/>
          <w:bCs/>
          <w:rtl/>
        </w:rPr>
        <w:t>ِ</w:t>
      </w:r>
      <w:r w:rsidR="005C16D3" w:rsidRPr="004C59CE">
        <w:rPr>
          <w:rFonts w:hint="cs"/>
          <w:b/>
          <w:bCs/>
          <w:rtl/>
        </w:rPr>
        <w:t xml:space="preserve"> تداخل</w:t>
      </w:r>
      <w:r w:rsidR="005C16D3">
        <w:rPr>
          <w:rFonts w:hint="cs"/>
          <w:b/>
          <w:bCs/>
          <w:rtl/>
        </w:rPr>
        <w:t>ِ</w:t>
      </w:r>
      <w:r w:rsidR="005C16D3" w:rsidRPr="004C59CE">
        <w:rPr>
          <w:rFonts w:hint="cs"/>
          <w:b/>
          <w:bCs/>
          <w:rtl/>
        </w:rPr>
        <w:t xml:space="preserve"> أدوار</w:t>
      </w:r>
      <w:r w:rsidR="005C16D3">
        <w:rPr>
          <w:rFonts w:hint="cs"/>
          <w:b/>
          <w:bCs/>
          <w:rtl/>
        </w:rPr>
        <w:t>ِ</w:t>
      </w:r>
      <w:r w:rsidR="005C16D3" w:rsidRPr="004C59CE">
        <w:rPr>
          <w:rFonts w:hint="cs"/>
          <w:b/>
          <w:bCs/>
          <w:rtl/>
        </w:rPr>
        <w:t xml:space="preserve"> ووظائف</w:t>
      </w:r>
      <w:r w:rsidR="005C16D3">
        <w:rPr>
          <w:rFonts w:hint="cs"/>
          <w:b/>
          <w:bCs/>
          <w:rtl/>
        </w:rPr>
        <w:t>ِ</w:t>
      </w:r>
      <w:r w:rsidR="005C16D3" w:rsidRPr="004C59CE">
        <w:rPr>
          <w:rFonts w:hint="cs"/>
          <w:b/>
          <w:bCs/>
          <w:rtl/>
        </w:rPr>
        <w:t xml:space="preserve"> يد</w:t>
      </w:r>
      <w:r w:rsidR="005C16D3">
        <w:rPr>
          <w:rFonts w:hint="cs"/>
          <w:b/>
          <w:bCs/>
          <w:rtl/>
        </w:rPr>
        <w:t>ِ</w:t>
      </w:r>
      <w:r w:rsidR="005C16D3" w:rsidRPr="004C59CE">
        <w:rPr>
          <w:rFonts w:hint="cs"/>
          <w:b/>
          <w:bCs/>
          <w:rtl/>
        </w:rPr>
        <w:t xml:space="preserve"> الأمانة الذي أدى إلى تطارح</w:t>
      </w:r>
      <w:r w:rsidR="005C16D3">
        <w:rPr>
          <w:rFonts w:hint="cs"/>
          <w:b/>
          <w:bCs/>
          <w:rtl/>
        </w:rPr>
        <w:t>ِ</w:t>
      </w:r>
      <w:r w:rsidR="005C16D3" w:rsidRPr="004C59CE">
        <w:rPr>
          <w:rFonts w:hint="cs"/>
          <w:b/>
          <w:bCs/>
          <w:rtl/>
        </w:rPr>
        <w:t xml:space="preserve"> المصالح</w:t>
      </w:r>
      <w:r w:rsidR="005C16D3">
        <w:rPr>
          <w:rFonts w:hint="cs"/>
          <w:b/>
          <w:bCs/>
          <w:rtl/>
        </w:rPr>
        <w:t>ِ</w:t>
      </w:r>
      <w:r w:rsidR="005C16D3" w:rsidRPr="004C59CE">
        <w:rPr>
          <w:rFonts w:hint="cs"/>
          <w:b/>
          <w:bCs/>
          <w:rtl/>
        </w:rPr>
        <w:t xml:space="preserve"> وتضي</w:t>
      </w:r>
      <w:r w:rsidR="005C16D3">
        <w:rPr>
          <w:rFonts w:hint="cs"/>
          <w:b/>
          <w:bCs/>
          <w:rtl/>
        </w:rPr>
        <w:t>ي</w:t>
      </w:r>
      <w:r w:rsidR="005C16D3" w:rsidRPr="004C59CE">
        <w:rPr>
          <w:rFonts w:hint="cs"/>
          <w:b/>
          <w:bCs/>
          <w:rtl/>
        </w:rPr>
        <w:t>عها.</w:t>
      </w:r>
    </w:p>
    <w:p w:rsidR="005C16D3" w:rsidRPr="00487CB0" w:rsidRDefault="005C16D3" w:rsidP="005C16D3">
      <w:pPr>
        <w:ind w:left="1080" w:firstLine="0"/>
        <w:rPr>
          <w:b/>
          <w:bCs/>
          <w:rtl/>
        </w:rPr>
      </w:pPr>
    </w:p>
    <w:p w:rsidR="005C16D3" w:rsidRDefault="005C16D3" w:rsidP="005C16D3">
      <w:pPr>
        <w:ind w:left="720" w:firstLine="0"/>
        <w:rPr>
          <w:b/>
          <w:bCs/>
          <w:rtl/>
        </w:rPr>
      </w:pPr>
      <w:r w:rsidRPr="000F5FCE">
        <w:rPr>
          <w:rFonts w:hint="cs"/>
          <w:b/>
          <w:bCs/>
          <w:rtl/>
        </w:rPr>
        <w:t>النوع الثاني:</w:t>
      </w:r>
      <w:r>
        <w:rPr>
          <w:rFonts w:hint="cs"/>
          <w:b/>
          <w:bCs/>
          <w:rtl/>
        </w:rPr>
        <w:t xml:space="preserve"> </w:t>
      </w:r>
      <w:r w:rsidRPr="000F5FCE">
        <w:rPr>
          <w:rFonts w:hint="cs"/>
          <w:b/>
          <w:bCs/>
          <w:rtl/>
        </w:rPr>
        <w:t>مصلحة</w:t>
      </w:r>
      <w:r>
        <w:rPr>
          <w:rFonts w:hint="cs"/>
          <w:b/>
          <w:bCs/>
          <w:rtl/>
        </w:rPr>
        <w:t>ٌ</w:t>
      </w:r>
      <w:r w:rsidRPr="000F5FCE">
        <w:rPr>
          <w:rFonts w:hint="cs"/>
          <w:b/>
          <w:bCs/>
          <w:rtl/>
        </w:rPr>
        <w:t xml:space="preserve"> انقطع</w:t>
      </w:r>
      <w:r>
        <w:rPr>
          <w:rFonts w:hint="cs"/>
          <w:b/>
          <w:bCs/>
          <w:rtl/>
        </w:rPr>
        <w:t>َ</w:t>
      </w:r>
      <w:r w:rsidRPr="000F5FCE">
        <w:rPr>
          <w:rFonts w:hint="cs"/>
          <w:b/>
          <w:bCs/>
          <w:rtl/>
        </w:rPr>
        <w:t xml:space="preserve"> طريق</w:t>
      </w:r>
      <w:r>
        <w:rPr>
          <w:rFonts w:hint="cs"/>
          <w:b/>
          <w:bCs/>
          <w:rtl/>
        </w:rPr>
        <w:t>ُ</w:t>
      </w:r>
      <w:r w:rsidRPr="000F5FCE">
        <w:rPr>
          <w:rFonts w:hint="cs"/>
          <w:b/>
          <w:bCs/>
          <w:rtl/>
        </w:rPr>
        <w:t xml:space="preserve"> تحصيل</w:t>
      </w:r>
      <w:r>
        <w:rPr>
          <w:rFonts w:hint="cs"/>
          <w:b/>
          <w:bCs/>
          <w:rtl/>
        </w:rPr>
        <w:t>ِ</w:t>
      </w:r>
      <w:r w:rsidRPr="000F5FCE">
        <w:rPr>
          <w:rFonts w:hint="cs"/>
          <w:b/>
          <w:bCs/>
          <w:rtl/>
        </w:rPr>
        <w:t>ها:</w:t>
      </w:r>
    </w:p>
    <w:p w:rsidR="005C16D3" w:rsidRDefault="005C16D3" w:rsidP="005C16D3">
      <w:pPr>
        <w:ind w:firstLine="0"/>
        <w:rPr>
          <w:rtl/>
        </w:rPr>
      </w:pPr>
    </w:p>
    <w:p w:rsidR="005C16D3" w:rsidRDefault="005C16D3" w:rsidP="005C16D3">
      <w:pPr>
        <w:rPr>
          <w:rtl/>
        </w:rPr>
      </w:pPr>
      <w:r>
        <w:rPr>
          <w:rFonts w:hint="cs"/>
          <w:rtl/>
        </w:rPr>
        <w:t>مثال</w:t>
      </w:r>
      <w:r w:rsidRPr="003F514B">
        <w:rPr>
          <w:rFonts w:hint="cs"/>
          <w:rtl/>
        </w:rPr>
        <w:t xml:space="preserve"> </w:t>
      </w:r>
      <w:r>
        <w:rPr>
          <w:rFonts w:hint="cs"/>
          <w:rtl/>
        </w:rPr>
        <w:t>مصالحَ استجدتْ في هذا العصر على غيرِ سابقِ مثيل، إما في جهاتها أو أدواتها أو وسائلها، بحيث لا يمكن تحصيلُها دونَ سنِّ أنظمة، منها على سبيل المثال:</w:t>
      </w:r>
    </w:p>
    <w:p w:rsidR="005C16D3" w:rsidRDefault="005C16D3" w:rsidP="005C16D3">
      <w:pPr>
        <w:numPr>
          <w:ilvl w:val="0"/>
          <w:numId w:val="7"/>
        </w:numPr>
      </w:pPr>
      <w:r>
        <w:rPr>
          <w:rFonts w:hint="cs"/>
          <w:rtl/>
        </w:rPr>
        <w:t xml:space="preserve">غالباً لا يمكن </w:t>
      </w:r>
      <w:r w:rsidRPr="00CE7282">
        <w:rPr>
          <w:rFonts w:hint="cs"/>
          <w:rtl/>
        </w:rPr>
        <w:t>إصدار</w:t>
      </w:r>
      <w:r>
        <w:rPr>
          <w:rFonts w:hint="cs"/>
          <w:rtl/>
        </w:rPr>
        <w:t>ُ</w:t>
      </w:r>
      <w:r w:rsidRPr="00CE7282">
        <w:rPr>
          <w:rFonts w:hint="cs"/>
          <w:rtl/>
        </w:rPr>
        <w:t xml:space="preserve"> السجل التجاري</w:t>
      </w:r>
      <w:r w:rsidRPr="00C11901">
        <w:rPr>
          <w:rFonts w:hint="cs"/>
          <w:rtl/>
        </w:rPr>
        <w:t xml:space="preserve"> </w:t>
      </w:r>
      <w:r w:rsidRPr="00CE7282">
        <w:rPr>
          <w:rFonts w:hint="cs"/>
          <w:rtl/>
        </w:rPr>
        <w:t>باسم الوقف</w:t>
      </w:r>
      <w:r>
        <w:rPr>
          <w:rFonts w:hint="cs"/>
          <w:rtl/>
        </w:rPr>
        <w:t xml:space="preserve">، أو </w:t>
      </w:r>
      <w:r w:rsidRPr="00CE7282">
        <w:rPr>
          <w:rFonts w:hint="cs"/>
          <w:rtl/>
        </w:rPr>
        <w:t xml:space="preserve">فتح الحسابات الجارية في البنوك </w:t>
      </w:r>
      <w:r>
        <w:rPr>
          <w:rFonts w:hint="cs"/>
          <w:rtl/>
        </w:rPr>
        <w:t>-بعض</w:t>
      </w:r>
      <w:r w:rsidRPr="00CE7282">
        <w:rPr>
          <w:rFonts w:hint="cs"/>
          <w:rtl/>
        </w:rPr>
        <w:t xml:space="preserve"> البنوك </w:t>
      </w:r>
      <w:r>
        <w:rPr>
          <w:rFonts w:hint="cs"/>
          <w:rtl/>
        </w:rPr>
        <w:t xml:space="preserve">تسمح بفتح </w:t>
      </w:r>
      <w:r w:rsidRPr="00CE7282">
        <w:rPr>
          <w:rFonts w:hint="cs"/>
          <w:rtl/>
        </w:rPr>
        <w:t>حساب</w:t>
      </w:r>
      <w:r>
        <w:rPr>
          <w:rFonts w:hint="cs"/>
          <w:rtl/>
        </w:rPr>
        <w:t>ٍ</w:t>
      </w:r>
      <w:r w:rsidRPr="00CE7282">
        <w:rPr>
          <w:rFonts w:hint="cs"/>
          <w:rtl/>
        </w:rPr>
        <w:t xml:space="preserve"> </w:t>
      </w:r>
      <w:r>
        <w:rPr>
          <w:rFonts w:hint="cs"/>
          <w:rtl/>
        </w:rPr>
        <w:t>باسمِ الوقف إذا وجدَ نصًّا من الواقف، أ</w:t>
      </w:r>
      <w:r w:rsidRPr="00CE7282">
        <w:rPr>
          <w:rFonts w:hint="cs"/>
          <w:rtl/>
        </w:rPr>
        <w:t>و</w:t>
      </w:r>
      <w:r>
        <w:rPr>
          <w:rFonts w:hint="cs"/>
          <w:rtl/>
        </w:rPr>
        <w:t xml:space="preserve"> </w:t>
      </w:r>
      <w:r w:rsidRPr="00CE7282">
        <w:rPr>
          <w:rFonts w:hint="cs"/>
          <w:rtl/>
        </w:rPr>
        <w:t>تسجيل</w:t>
      </w:r>
      <w:r>
        <w:rPr>
          <w:rFonts w:hint="cs"/>
          <w:rtl/>
        </w:rPr>
        <w:t>َ</w:t>
      </w:r>
      <w:r w:rsidRPr="00CE7282">
        <w:rPr>
          <w:rFonts w:hint="cs"/>
          <w:rtl/>
        </w:rPr>
        <w:t xml:space="preserve"> السيارات </w:t>
      </w:r>
      <w:r>
        <w:rPr>
          <w:rFonts w:hint="cs"/>
          <w:rtl/>
        </w:rPr>
        <w:t>باسمِ الوقف لدى المرور.</w:t>
      </w:r>
    </w:p>
    <w:p w:rsidR="005C16D3" w:rsidRPr="00CE7282" w:rsidRDefault="005C16D3" w:rsidP="005C16D3">
      <w:pPr>
        <w:pStyle w:val="ListParagraph"/>
        <w:numPr>
          <w:ilvl w:val="0"/>
          <w:numId w:val="7"/>
        </w:numPr>
      </w:pPr>
      <w:r>
        <w:rPr>
          <w:rFonts w:hint="cs"/>
          <w:rtl/>
        </w:rPr>
        <w:lastRenderedPageBreak/>
        <w:t>لا توجد</w:t>
      </w:r>
      <w:r w:rsidRPr="00C46180">
        <w:rPr>
          <w:rtl/>
        </w:rPr>
        <w:t xml:space="preserve"> مؤسسات</w:t>
      </w:r>
      <w:r>
        <w:rPr>
          <w:rFonts w:hint="cs"/>
          <w:rtl/>
        </w:rPr>
        <w:t>ٌ</w:t>
      </w:r>
      <w:r w:rsidRPr="00C46180">
        <w:rPr>
          <w:rtl/>
        </w:rPr>
        <w:t xml:space="preserve"> مالية</w:t>
      </w:r>
      <w:r>
        <w:rPr>
          <w:rFonts w:hint="cs"/>
          <w:rtl/>
        </w:rPr>
        <w:t>ٌ</w:t>
      </w:r>
      <w:r w:rsidRPr="00C46180">
        <w:rPr>
          <w:rtl/>
        </w:rPr>
        <w:t xml:space="preserve"> وبنوك</w:t>
      </w:r>
      <w:r>
        <w:rPr>
          <w:rFonts w:hint="cs"/>
          <w:rtl/>
        </w:rPr>
        <w:t>ٌ</w:t>
      </w:r>
      <w:r w:rsidRPr="00C46180">
        <w:rPr>
          <w:rtl/>
        </w:rPr>
        <w:t xml:space="preserve"> وصناديق</w:t>
      </w:r>
      <w:r>
        <w:rPr>
          <w:rFonts w:hint="cs"/>
          <w:rtl/>
        </w:rPr>
        <w:t>ٌ</w:t>
      </w:r>
      <w:r w:rsidRPr="00C46180">
        <w:rPr>
          <w:rtl/>
        </w:rPr>
        <w:t xml:space="preserve"> استثمارية</w:t>
      </w:r>
      <w:r>
        <w:rPr>
          <w:rFonts w:hint="cs"/>
          <w:rtl/>
        </w:rPr>
        <w:t>ٌ</w:t>
      </w:r>
      <w:r w:rsidRPr="00C46180">
        <w:rPr>
          <w:rtl/>
        </w:rPr>
        <w:t xml:space="preserve"> وقفي</w:t>
      </w:r>
      <w:r>
        <w:rPr>
          <w:rtl/>
        </w:rPr>
        <w:t>ة</w:t>
      </w:r>
      <w:r>
        <w:rPr>
          <w:rFonts w:hint="cs"/>
          <w:rtl/>
        </w:rPr>
        <w:t>ٌ</w:t>
      </w:r>
      <w:r>
        <w:rPr>
          <w:rtl/>
        </w:rPr>
        <w:t xml:space="preserve"> لإعانة الواقفين في الاستثمار</w:t>
      </w:r>
      <w:r>
        <w:rPr>
          <w:rFonts w:hint="cs"/>
          <w:rtl/>
        </w:rPr>
        <w:t xml:space="preserve"> </w:t>
      </w:r>
      <w:r w:rsidRPr="00C46180">
        <w:rPr>
          <w:rtl/>
        </w:rPr>
        <w:t xml:space="preserve">والاستفادة منها في تشغيل أموال الأوقاف المعلقة الموجودة في بيت </w:t>
      </w:r>
      <w:r w:rsidRPr="00C46180">
        <w:rPr>
          <w:rFonts w:hint="cs"/>
          <w:rtl/>
        </w:rPr>
        <w:t>المال.</w:t>
      </w:r>
    </w:p>
    <w:p w:rsidR="005C16D3" w:rsidRPr="004A37FA" w:rsidRDefault="005C16D3" w:rsidP="005C16D3">
      <w:pPr>
        <w:pStyle w:val="ListParagraph"/>
        <w:numPr>
          <w:ilvl w:val="0"/>
          <w:numId w:val="7"/>
        </w:numPr>
        <w:rPr>
          <w:rtl/>
        </w:rPr>
      </w:pPr>
      <w:r w:rsidRPr="004A37FA">
        <w:rPr>
          <w:rtl/>
        </w:rPr>
        <w:t>عدم التعامل مع الن</w:t>
      </w:r>
      <w:r>
        <w:rPr>
          <w:rFonts w:hint="cs"/>
          <w:rtl/>
        </w:rPr>
        <w:t>َّ</w:t>
      </w:r>
      <w:r w:rsidRPr="004A37FA">
        <w:rPr>
          <w:rtl/>
        </w:rPr>
        <w:t>اظر</w:t>
      </w:r>
      <w:r>
        <w:rPr>
          <w:rFonts w:hint="cs"/>
          <w:rtl/>
        </w:rPr>
        <w:t>ِ</w:t>
      </w:r>
      <w:r w:rsidRPr="004A37FA">
        <w:rPr>
          <w:rtl/>
        </w:rPr>
        <w:t xml:space="preserve"> على أنه يحل</w:t>
      </w:r>
      <w:r>
        <w:rPr>
          <w:rFonts w:hint="cs"/>
          <w:rtl/>
        </w:rPr>
        <w:t>ُّ</w:t>
      </w:r>
      <w:r w:rsidRPr="004A37FA">
        <w:rPr>
          <w:rtl/>
        </w:rPr>
        <w:t xml:space="preserve"> محل</w:t>
      </w:r>
      <w:r>
        <w:rPr>
          <w:rFonts w:hint="cs"/>
          <w:rtl/>
        </w:rPr>
        <w:t>َّ</w:t>
      </w:r>
      <w:r w:rsidRPr="004A37FA">
        <w:rPr>
          <w:rtl/>
        </w:rPr>
        <w:t xml:space="preserve"> الواقف</w:t>
      </w:r>
      <w:r>
        <w:rPr>
          <w:rFonts w:hint="cs"/>
          <w:rtl/>
        </w:rPr>
        <w:t>ِ</w:t>
      </w:r>
      <w:r w:rsidRPr="004A37FA">
        <w:rPr>
          <w:rtl/>
        </w:rPr>
        <w:t xml:space="preserve"> أو المالك</w:t>
      </w:r>
      <w:r>
        <w:rPr>
          <w:rFonts w:hint="cs"/>
          <w:rtl/>
        </w:rPr>
        <w:t>ِ</w:t>
      </w:r>
      <w:r w:rsidRPr="004A37FA">
        <w:rPr>
          <w:rtl/>
        </w:rPr>
        <w:t xml:space="preserve"> في صلاحيت</w:t>
      </w:r>
      <w:r>
        <w:rPr>
          <w:rFonts w:hint="cs"/>
          <w:rtl/>
        </w:rPr>
        <w:t>ِ</w:t>
      </w:r>
      <w:r w:rsidRPr="004A37FA">
        <w:rPr>
          <w:rtl/>
        </w:rPr>
        <w:t>ه لإجراء</w:t>
      </w:r>
      <w:r>
        <w:rPr>
          <w:rFonts w:hint="cs"/>
          <w:rtl/>
        </w:rPr>
        <w:t>ِ</w:t>
      </w:r>
      <w:r w:rsidRPr="004A37FA">
        <w:rPr>
          <w:rtl/>
        </w:rPr>
        <w:t xml:space="preserve"> التصرفات</w:t>
      </w:r>
      <w:r>
        <w:rPr>
          <w:rFonts w:hint="cs"/>
          <w:rtl/>
        </w:rPr>
        <w:t>ِ</w:t>
      </w:r>
      <w:r w:rsidRPr="004A37FA">
        <w:rPr>
          <w:rtl/>
        </w:rPr>
        <w:t xml:space="preserve"> المنوطة</w:t>
      </w:r>
      <w:r>
        <w:rPr>
          <w:rFonts w:hint="cs"/>
          <w:rtl/>
        </w:rPr>
        <w:t>ِ</w:t>
      </w:r>
      <w:r w:rsidRPr="004A37FA">
        <w:rPr>
          <w:rtl/>
        </w:rPr>
        <w:t xml:space="preserve"> به بصفته ناظر</w:t>
      </w:r>
      <w:r>
        <w:rPr>
          <w:rFonts w:hint="cs"/>
          <w:rtl/>
        </w:rPr>
        <w:t>ً</w:t>
      </w:r>
      <w:r w:rsidRPr="004A37FA">
        <w:rPr>
          <w:rtl/>
        </w:rPr>
        <w:t>ا (كثير</w:t>
      </w:r>
      <w:r>
        <w:rPr>
          <w:rFonts w:hint="cs"/>
          <w:rtl/>
        </w:rPr>
        <w:t>ٌ</w:t>
      </w:r>
      <w:r w:rsidRPr="004A37FA">
        <w:rPr>
          <w:rtl/>
        </w:rPr>
        <w:t xml:space="preserve"> من الجهات</w:t>
      </w:r>
      <w:r>
        <w:rPr>
          <w:rFonts w:hint="cs"/>
          <w:rtl/>
        </w:rPr>
        <w:t>ِ</w:t>
      </w:r>
      <w:r w:rsidRPr="004A37FA">
        <w:rPr>
          <w:rtl/>
        </w:rPr>
        <w:t xml:space="preserve"> لا تقبل الناظر</w:t>
      </w:r>
      <w:r>
        <w:rPr>
          <w:rFonts w:hint="cs"/>
          <w:rtl/>
        </w:rPr>
        <w:t>َ</w:t>
      </w:r>
      <w:r w:rsidRPr="004A37FA">
        <w:rPr>
          <w:rtl/>
        </w:rPr>
        <w:t xml:space="preserve"> بصفته ناظر</w:t>
      </w:r>
      <w:r>
        <w:rPr>
          <w:rFonts w:hint="cs"/>
          <w:rtl/>
        </w:rPr>
        <w:t>ً</w:t>
      </w:r>
      <w:r w:rsidRPr="004A37FA">
        <w:rPr>
          <w:rtl/>
        </w:rPr>
        <w:t>ا ما لم ي</w:t>
      </w:r>
      <w:r>
        <w:rPr>
          <w:rFonts w:hint="cs"/>
          <w:rtl/>
        </w:rPr>
        <w:t>ُ</w:t>
      </w:r>
      <w:r w:rsidRPr="004A37FA">
        <w:rPr>
          <w:rtl/>
        </w:rPr>
        <w:t>نص</w:t>
      </w:r>
      <w:r>
        <w:rPr>
          <w:rFonts w:hint="cs"/>
          <w:rtl/>
        </w:rPr>
        <w:t>ُّ</w:t>
      </w:r>
      <w:r w:rsidRPr="004A37FA">
        <w:rPr>
          <w:rtl/>
        </w:rPr>
        <w:t xml:space="preserve"> في صك</w:t>
      </w:r>
      <w:r>
        <w:rPr>
          <w:rFonts w:hint="cs"/>
          <w:rtl/>
        </w:rPr>
        <w:t>ِّ</w:t>
      </w:r>
      <w:r w:rsidRPr="004A37FA">
        <w:rPr>
          <w:rtl/>
        </w:rPr>
        <w:t xml:space="preserve"> الوقف أو يحضر</w:t>
      </w:r>
      <w:r>
        <w:rPr>
          <w:rFonts w:hint="cs"/>
          <w:rtl/>
        </w:rPr>
        <w:t>ُ</w:t>
      </w:r>
      <w:r w:rsidRPr="004A37FA">
        <w:rPr>
          <w:rtl/>
        </w:rPr>
        <w:t xml:space="preserve"> وكالة</w:t>
      </w:r>
      <w:r>
        <w:rPr>
          <w:rFonts w:hint="cs"/>
          <w:rtl/>
        </w:rPr>
        <w:t>ً</w:t>
      </w:r>
      <w:r w:rsidRPr="004A37FA">
        <w:rPr>
          <w:rtl/>
        </w:rPr>
        <w:t xml:space="preserve"> من كتابة</w:t>
      </w:r>
      <w:r>
        <w:rPr>
          <w:rFonts w:hint="cs"/>
          <w:rtl/>
        </w:rPr>
        <w:t>ِ</w:t>
      </w:r>
      <w:r w:rsidRPr="004A37FA">
        <w:rPr>
          <w:rtl/>
        </w:rPr>
        <w:t xml:space="preserve"> العدل</w:t>
      </w:r>
      <w:r>
        <w:rPr>
          <w:rFonts w:hint="cs"/>
          <w:rtl/>
        </w:rPr>
        <w:t>ِ</w:t>
      </w:r>
      <w:r w:rsidRPr="004A37FA">
        <w:rPr>
          <w:rtl/>
        </w:rPr>
        <w:t xml:space="preserve"> بأن له الصلاحية</w:t>
      </w:r>
      <w:r>
        <w:rPr>
          <w:rFonts w:hint="cs"/>
          <w:rtl/>
        </w:rPr>
        <w:t>ُ</w:t>
      </w:r>
      <w:r w:rsidRPr="004A37FA">
        <w:rPr>
          <w:rtl/>
        </w:rPr>
        <w:t xml:space="preserve"> في إجراء</w:t>
      </w:r>
      <w:r>
        <w:rPr>
          <w:rFonts w:hint="cs"/>
          <w:rtl/>
        </w:rPr>
        <w:t>ِ</w:t>
      </w:r>
      <w:r w:rsidRPr="004A37FA">
        <w:rPr>
          <w:rtl/>
        </w:rPr>
        <w:t xml:space="preserve"> التصرف)</w:t>
      </w:r>
      <w:r>
        <w:rPr>
          <w:rFonts w:hint="cs"/>
          <w:rtl/>
        </w:rPr>
        <w:t>.</w:t>
      </w:r>
    </w:p>
    <w:p w:rsidR="005C16D3" w:rsidRDefault="005C16D3" w:rsidP="005C16D3">
      <w:pPr>
        <w:numPr>
          <w:ilvl w:val="0"/>
          <w:numId w:val="7"/>
        </w:numPr>
      </w:pPr>
      <w:r w:rsidRPr="00CE7282">
        <w:rPr>
          <w:rFonts w:hint="cs"/>
          <w:rtl/>
        </w:rPr>
        <w:t>لا توجد</w:t>
      </w:r>
      <w:r>
        <w:rPr>
          <w:rFonts w:hint="cs"/>
          <w:rtl/>
        </w:rPr>
        <w:t>ُ</w:t>
      </w:r>
      <w:r w:rsidRPr="00CE7282">
        <w:rPr>
          <w:rFonts w:hint="cs"/>
          <w:rtl/>
        </w:rPr>
        <w:t xml:space="preserve"> أي</w:t>
      </w:r>
      <w:r>
        <w:rPr>
          <w:rFonts w:hint="cs"/>
          <w:rtl/>
        </w:rPr>
        <w:t>ُّ</w:t>
      </w:r>
      <w:r w:rsidRPr="00CE7282">
        <w:rPr>
          <w:rFonts w:hint="cs"/>
          <w:rtl/>
        </w:rPr>
        <w:t xml:space="preserve"> آلية</w:t>
      </w:r>
      <w:r>
        <w:rPr>
          <w:rFonts w:hint="cs"/>
          <w:rtl/>
        </w:rPr>
        <w:t>ٍ</w:t>
      </w:r>
      <w:r w:rsidRPr="00CE7282">
        <w:rPr>
          <w:rFonts w:hint="cs"/>
          <w:rtl/>
        </w:rPr>
        <w:t xml:space="preserve"> لمكافآت الن</w:t>
      </w:r>
      <w:r>
        <w:rPr>
          <w:rFonts w:hint="cs"/>
          <w:rtl/>
        </w:rPr>
        <w:t>ُّ</w:t>
      </w:r>
      <w:r w:rsidRPr="00CE7282">
        <w:rPr>
          <w:rFonts w:hint="cs"/>
          <w:rtl/>
        </w:rPr>
        <w:t xml:space="preserve">ظار، </w:t>
      </w:r>
      <w:r>
        <w:rPr>
          <w:rFonts w:hint="cs"/>
          <w:rtl/>
        </w:rPr>
        <w:t>أو ل</w:t>
      </w:r>
      <w:r w:rsidRPr="00CE7282">
        <w:rPr>
          <w:rFonts w:hint="cs"/>
          <w:rtl/>
        </w:rPr>
        <w:t>اختيار</w:t>
      </w:r>
      <w:r>
        <w:rPr>
          <w:rFonts w:hint="cs"/>
          <w:rtl/>
        </w:rPr>
        <w:t>ِ</w:t>
      </w:r>
      <w:r w:rsidRPr="00CE7282">
        <w:rPr>
          <w:rFonts w:hint="cs"/>
          <w:rtl/>
        </w:rPr>
        <w:t xml:space="preserve"> مصارف</w:t>
      </w:r>
      <w:r>
        <w:rPr>
          <w:rFonts w:hint="cs"/>
          <w:rtl/>
        </w:rPr>
        <w:t>َ</w:t>
      </w:r>
      <w:r w:rsidRPr="00CE7282">
        <w:rPr>
          <w:rFonts w:hint="cs"/>
          <w:rtl/>
        </w:rPr>
        <w:t xml:space="preserve"> الوقف، ولا يوجد</w:t>
      </w:r>
      <w:r>
        <w:rPr>
          <w:rFonts w:hint="cs"/>
          <w:rtl/>
        </w:rPr>
        <w:t>ُ</w:t>
      </w:r>
      <w:r w:rsidRPr="00CE7282">
        <w:rPr>
          <w:rFonts w:hint="cs"/>
          <w:rtl/>
        </w:rPr>
        <w:t xml:space="preserve"> ما ي</w:t>
      </w:r>
      <w:r>
        <w:rPr>
          <w:rFonts w:hint="cs"/>
          <w:rtl/>
        </w:rPr>
        <w:t>ُ</w:t>
      </w:r>
      <w:r w:rsidRPr="00CE7282">
        <w:rPr>
          <w:rFonts w:hint="cs"/>
          <w:rtl/>
        </w:rPr>
        <w:t>لز</w:t>
      </w:r>
      <w:r>
        <w:rPr>
          <w:rFonts w:hint="cs"/>
          <w:rtl/>
        </w:rPr>
        <w:t>ِ</w:t>
      </w:r>
      <w:r w:rsidRPr="00CE7282">
        <w:rPr>
          <w:rFonts w:hint="cs"/>
          <w:rtl/>
        </w:rPr>
        <w:t>م</w:t>
      </w:r>
      <w:r>
        <w:rPr>
          <w:rFonts w:hint="cs"/>
          <w:rtl/>
        </w:rPr>
        <w:t>ُ</w:t>
      </w:r>
      <w:r w:rsidRPr="00CE7282">
        <w:rPr>
          <w:rFonts w:hint="cs"/>
          <w:rtl/>
        </w:rPr>
        <w:t xml:space="preserve"> بالتعاقد مع أشخاص</w:t>
      </w:r>
      <w:r>
        <w:rPr>
          <w:rFonts w:hint="cs"/>
          <w:rtl/>
        </w:rPr>
        <w:t>ٍ</w:t>
      </w:r>
      <w:r w:rsidRPr="00CE7282">
        <w:rPr>
          <w:rFonts w:hint="cs"/>
          <w:rtl/>
        </w:rPr>
        <w:t xml:space="preserve"> محترفين</w:t>
      </w:r>
      <w:r>
        <w:rPr>
          <w:rFonts w:hint="cs"/>
          <w:rtl/>
        </w:rPr>
        <w:t>َ</w:t>
      </w:r>
      <w:r w:rsidRPr="00CE7282">
        <w:rPr>
          <w:rFonts w:hint="cs"/>
          <w:rtl/>
        </w:rPr>
        <w:t xml:space="preserve"> أو جهات</w:t>
      </w:r>
      <w:r>
        <w:rPr>
          <w:rFonts w:hint="cs"/>
          <w:rtl/>
        </w:rPr>
        <w:t>ٍ</w:t>
      </w:r>
      <w:r w:rsidRPr="00CE7282">
        <w:rPr>
          <w:rFonts w:hint="cs"/>
          <w:rtl/>
        </w:rPr>
        <w:t xml:space="preserve"> متخصصة</w:t>
      </w:r>
      <w:r>
        <w:rPr>
          <w:rFonts w:hint="cs"/>
          <w:rtl/>
        </w:rPr>
        <w:t>ٍ</w:t>
      </w:r>
      <w:r w:rsidRPr="00CE7282">
        <w:rPr>
          <w:rFonts w:hint="cs"/>
          <w:rtl/>
        </w:rPr>
        <w:t xml:space="preserve"> للاستثمار،</w:t>
      </w:r>
      <w:r>
        <w:rPr>
          <w:rFonts w:hint="cs"/>
          <w:rtl/>
        </w:rPr>
        <w:t xml:space="preserve"> </w:t>
      </w:r>
      <w:r w:rsidRPr="00CE7282">
        <w:rPr>
          <w:rFonts w:hint="cs"/>
          <w:rtl/>
        </w:rPr>
        <w:t>ولا يوجد</w:t>
      </w:r>
      <w:r>
        <w:rPr>
          <w:rFonts w:hint="cs"/>
          <w:rtl/>
        </w:rPr>
        <w:t>ُ</w:t>
      </w:r>
      <w:r w:rsidRPr="00CE7282">
        <w:rPr>
          <w:rFonts w:hint="cs"/>
          <w:rtl/>
        </w:rPr>
        <w:t xml:space="preserve"> ما يُلز</w:t>
      </w:r>
      <w:r>
        <w:rPr>
          <w:rFonts w:hint="cs"/>
          <w:rtl/>
        </w:rPr>
        <w:t>ِ</w:t>
      </w:r>
      <w:r w:rsidRPr="00CE7282">
        <w:rPr>
          <w:rFonts w:hint="cs"/>
          <w:rtl/>
        </w:rPr>
        <w:t>م الن</w:t>
      </w:r>
      <w:r>
        <w:rPr>
          <w:rFonts w:hint="cs"/>
          <w:rtl/>
        </w:rPr>
        <w:t>ظارَ بصرفِ الريعِ لمستحقيها مباشرةً</w:t>
      </w:r>
      <w:r w:rsidRPr="00CE7282">
        <w:rPr>
          <w:rFonts w:hint="cs"/>
          <w:rtl/>
        </w:rPr>
        <w:t>.</w:t>
      </w:r>
    </w:p>
    <w:p w:rsidR="005C16D3" w:rsidRDefault="005C16D3" w:rsidP="005C16D3">
      <w:pPr>
        <w:numPr>
          <w:ilvl w:val="0"/>
          <w:numId w:val="7"/>
        </w:numPr>
      </w:pPr>
      <w:r>
        <w:rPr>
          <w:rFonts w:hint="cs"/>
          <w:rtl/>
        </w:rPr>
        <w:t xml:space="preserve">لا يوجد ما يرفعُ </w:t>
      </w:r>
      <w:r w:rsidRPr="00BC57E6">
        <w:rPr>
          <w:rtl/>
        </w:rPr>
        <w:t>التعارض</w:t>
      </w:r>
      <w:r>
        <w:rPr>
          <w:rFonts w:hint="cs"/>
          <w:rtl/>
        </w:rPr>
        <w:t>َ</w:t>
      </w:r>
      <w:r w:rsidRPr="00BC57E6">
        <w:rPr>
          <w:rtl/>
        </w:rPr>
        <w:t xml:space="preserve"> بين صلاحيات</w:t>
      </w:r>
      <w:r>
        <w:rPr>
          <w:rFonts w:hint="cs"/>
          <w:rtl/>
        </w:rPr>
        <w:t>ِ</w:t>
      </w:r>
      <w:r w:rsidRPr="00BC57E6">
        <w:rPr>
          <w:rtl/>
        </w:rPr>
        <w:t xml:space="preserve"> مجلس</w:t>
      </w:r>
      <w:r>
        <w:rPr>
          <w:rFonts w:hint="cs"/>
          <w:rtl/>
        </w:rPr>
        <w:t>ِ</w:t>
      </w:r>
      <w:r w:rsidRPr="00BC57E6">
        <w:rPr>
          <w:rtl/>
        </w:rPr>
        <w:t xml:space="preserve"> النظارة</w:t>
      </w:r>
      <w:r>
        <w:rPr>
          <w:rFonts w:hint="cs"/>
          <w:rtl/>
        </w:rPr>
        <w:t>ِ</w:t>
      </w:r>
      <w:r w:rsidRPr="00BC57E6">
        <w:rPr>
          <w:rtl/>
        </w:rPr>
        <w:t xml:space="preserve"> في إدارة</w:t>
      </w:r>
      <w:r>
        <w:rPr>
          <w:rFonts w:hint="cs"/>
          <w:rtl/>
        </w:rPr>
        <w:t>ِ</w:t>
      </w:r>
      <w:r w:rsidRPr="00BC57E6">
        <w:rPr>
          <w:rtl/>
        </w:rPr>
        <w:t xml:space="preserve"> الأوقاف، ومجلس</w:t>
      </w:r>
      <w:r>
        <w:rPr>
          <w:rFonts w:hint="cs"/>
          <w:rtl/>
        </w:rPr>
        <w:t>ِ</w:t>
      </w:r>
      <w:r w:rsidRPr="00BC57E6">
        <w:rPr>
          <w:rtl/>
        </w:rPr>
        <w:t xml:space="preserve"> إدارة الشركات</w:t>
      </w:r>
      <w:r>
        <w:rPr>
          <w:rFonts w:hint="cs"/>
          <w:rtl/>
        </w:rPr>
        <w:t>ِ</w:t>
      </w:r>
      <w:r w:rsidRPr="00BC57E6">
        <w:rPr>
          <w:rtl/>
        </w:rPr>
        <w:t xml:space="preserve"> التجارية</w:t>
      </w:r>
      <w:r>
        <w:rPr>
          <w:rFonts w:hint="cs"/>
          <w:rtl/>
        </w:rPr>
        <w:t>ِ</w:t>
      </w:r>
      <w:r w:rsidRPr="00BC57E6">
        <w:rPr>
          <w:rtl/>
        </w:rPr>
        <w:t xml:space="preserve"> الوقفية، وجمعيات</w:t>
      </w:r>
      <w:r>
        <w:rPr>
          <w:rFonts w:hint="cs"/>
          <w:rtl/>
        </w:rPr>
        <w:t>ِ</w:t>
      </w:r>
      <w:r>
        <w:rPr>
          <w:rtl/>
        </w:rPr>
        <w:t xml:space="preserve">ها العمومية، حيث لا </w:t>
      </w:r>
      <w:r>
        <w:rPr>
          <w:rFonts w:hint="cs"/>
          <w:rtl/>
        </w:rPr>
        <w:t>ت</w:t>
      </w:r>
      <w:r w:rsidRPr="00BC57E6">
        <w:rPr>
          <w:rtl/>
        </w:rPr>
        <w:t>وجد أنظمة</w:t>
      </w:r>
      <w:r>
        <w:rPr>
          <w:rFonts w:hint="cs"/>
          <w:rtl/>
        </w:rPr>
        <w:t>ٌ</w:t>
      </w:r>
      <w:r w:rsidRPr="00BC57E6">
        <w:rPr>
          <w:rtl/>
        </w:rPr>
        <w:t xml:space="preserve"> تبين</w:t>
      </w:r>
      <w:r>
        <w:rPr>
          <w:rFonts w:hint="cs"/>
          <w:rtl/>
        </w:rPr>
        <w:t>ُ</w:t>
      </w:r>
      <w:r w:rsidRPr="00BC57E6">
        <w:rPr>
          <w:rtl/>
        </w:rPr>
        <w:t xml:space="preserve"> حدود</w:t>
      </w:r>
      <w:r>
        <w:rPr>
          <w:rFonts w:hint="cs"/>
          <w:rtl/>
        </w:rPr>
        <w:t>َ</w:t>
      </w:r>
      <w:r w:rsidRPr="00BC57E6">
        <w:rPr>
          <w:rtl/>
        </w:rPr>
        <w:t xml:space="preserve"> صلاحيات</w:t>
      </w:r>
      <w:r>
        <w:rPr>
          <w:rFonts w:hint="cs"/>
          <w:rtl/>
        </w:rPr>
        <w:t>ِ</w:t>
      </w:r>
      <w:r w:rsidRPr="00BC57E6">
        <w:rPr>
          <w:rtl/>
        </w:rPr>
        <w:t xml:space="preserve"> كل</w:t>
      </w:r>
      <w:r>
        <w:rPr>
          <w:rFonts w:hint="cs"/>
          <w:rtl/>
        </w:rPr>
        <w:t>ِّ</w:t>
      </w:r>
      <w:r w:rsidRPr="00BC57E6">
        <w:rPr>
          <w:rtl/>
        </w:rPr>
        <w:t xml:space="preserve"> جهة، ومسئولية</w:t>
      </w:r>
      <w:r>
        <w:rPr>
          <w:rFonts w:hint="cs"/>
          <w:rtl/>
        </w:rPr>
        <w:t>َ</w:t>
      </w:r>
      <w:r w:rsidRPr="00BC57E6">
        <w:rPr>
          <w:rtl/>
        </w:rPr>
        <w:t xml:space="preserve"> كل منها، لاسيما في حال</w:t>
      </w:r>
      <w:r>
        <w:rPr>
          <w:rFonts w:hint="cs"/>
          <w:rtl/>
        </w:rPr>
        <w:t>ِ</w:t>
      </w:r>
      <w:r w:rsidRPr="00BC57E6">
        <w:rPr>
          <w:rtl/>
        </w:rPr>
        <w:t xml:space="preserve"> وجود</w:t>
      </w:r>
      <w:r>
        <w:rPr>
          <w:rFonts w:hint="cs"/>
          <w:rtl/>
        </w:rPr>
        <w:t>ِ</w:t>
      </w:r>
      <w:r w:rsidRPr="00BC57E6">
        <w:rPr>
          <w:rtl/>
        </w:rPr>
        <w:t xml:space="preserve"> خلل</w:t>
      </w:r>
      <w:r>
        <w:rPr>
          <w:rFonts w:hint="cs"/>
          <w:rtl/>
        </w:rPr>
        <w:t>ٍ</w:t>
      </w:r>
      <w:r w:rsidRPr="00BC57E6">
        <w:rPr>
          <w:rtl/>
        </w:rPr>
        <w:t xml:space="preserve"> في إدارة</w:t>
      </w:r>
      <w:r>
        <w:rPr>
          <w:rFonts w:hint="cs"/>
          <w:rtl/>
        </w:rPr>
        <w:t>ِ</w:t>
      </w:r>
      <w:r w:rsidRPr="00BC57E6">
        <w:rPr>
          <w:rtl/>
        </w:rPr>
        <w:t xml:space="preserve"> الشركات</w:t>
      </w:r>
      <w:r>
        <w:rPr>
          <w:rFonts w:hint="cs"/>
          <w:rtl/>
        </w:rPr>
        <w:t>ِ</w:t>
      </w:r>
      <w:r w:rsidRPr="00BC57E6">
        <w:rPr>
          <w:rtl/>
        </w:rPr>
        <w:t xml:space="preserve"> الوقفية</w:t>
      </w:r>
      <w:r>
        <w:rPr>
          <w:rFonts w:hint="cs"/>
          <w:rtl/>
        </w:rPr>
        <w:t>ِ</w:t>
      </w:r>
      <w:r w:rsidRPr="00BC57E6">
        <w:rPr>
          <w:rtl/>
        </w:rPr>
        <w:t xml:space="preserve"> فقد تتبادل</w:t>
      </w:r>
      <w:r>
        <w:rPr>
          <w:rFonts w:hint="cs"/>
          <w:rtl/>
        </w:rPr>
        <w:t>ُ</w:t>
      </w:r>
      <w:r w:rsidRPr="00BC57E6">
        <w:rPr>
          <w:rtl/>
        </w:rPr>
        <w:t xml:space="preserve"> الجهتان (مجلس النظارة) و(مجلس الإدارة) الاتهامات</w:t>
      </w:r>
      <w:r>
        <w:rPr>
          <w:rFonts w:hint="cs"/>
          <w:rtl/>
        </w:rPr>
        <w:t>ِ</w:t>
      </w:r>
      <w:r w:rsidRPr="00BC57E6">
        <w:rPr>
          <w:rtl/>
        </w:rPr>
        <w:t xml:space="preserve"> بتحميل</w:t>
      </w:r>
      <w:r>
        <w:rPr>
          <w:rFonts w:hint="cs"/>
          <w:rtl/>
        </w:rPr>
        <w:t>ِ</w:t>
      </w:r>
      <w:r w:rsidRPr="00BC57E6">
        <w:rPr>
          <w:rtl/>
        </w:rPr>
        <w:t xml:space="preserve"> كل</w:t>
      </w:r>
      <w:r>
        <w:rPr>
          <w:rFonts w:hint="cs"/>
          <w:rtl/>
        </w:rPr>
        <w:t>ِّ</w:t>
      </w:r>
      <w:r w:rsidRPr="00BC57E6">
        <w:rPr>
          <w:rtl/>
        </w:rPr>
        <w:t xml:space="preserve"> جهة</w:t>
      </w:r>
      <w:r>
        <w:rPr>
          <w:rFonts w:hint="cs"/>
          <w:rtl/>
        </w:rPr>
        <w:t>ٍ</w:t>
      </w:r>
      <w:r w:rsidRPr="00BC57E6">
        <w:rPr>
          <w:rtl/>
        </w:rPr>
        <w:t xml:space="preserve"> الأخرى مسئولية</w:t>
      </w:r>
      <w:r>
        <w:rPr>
          <w:rFonts w:hint="cs"/>
          <w:rtl/>
        </w:rPr>
        <w:t>َ</w:t>
      </w:r>
      <w:r w:rsidRPr="00BC57E6">
        <w:rPr>
          <w:rtl/>
        </w:rPr>
        <w:t xml:space="preserve"> التقصير.</w:t>
      </w:r>
    </w:p>
    <w:p w:rsidR="005C16D3" w:rsidRDefault="005C16D3" w:rsidP="005C16D3">
      <w:pPr>
        <w:numPr>
          <w:ilvl w:val="0"/>
          <w:numId w:val="7"/>
        </w:numPr>
      </w:pPr>
      <w:r>
        <w:rPr>
          <w:rFonts w:hint="cs"/>
          <w:rtl/>
        </w:rPr>
        <w:t>لا توجدُ معاييرَ ل</w:t>
      </w:r>
      <w:r w:rsidRPr="00C46180">
        <w:rPr>
          <w:rtl/>
        </w:rPr>
        <w:t>تنظيم</w:t>
      </w:r>
      <w:r>
        <w:rPr>
          <w:rFonts w:hint="cs"/>
          <w:rtl/>
        </w:rPr>
        <w:t>ِ</w:t>
      </w:r>
      <w:r w:rsidRPr="00C46180">
        <w:rPr>
          <w:rtl/>
        </w:rPr>
        <w:t xml:space="preserve"> توزيع</w:t>
      </w:r>
      <w:r>
        <w:rPr>
          <w:rFonts w:hint="cs"/>
          <w:rtl/>
        </w:rPr>
        <w:t>ِ</w:t>
      </w:r>
      <w:r w:rsidRPr="00C46180">
        <w:rPr>
          <w:rtl/>
        </w:rPr>
        <w:t xml:space="preserve"> ريع</w:t>
      </w:r>
      <w:r>
        <w:rPr>
          <w:rFonts w:hint="cs"/>
          <w:rtl/>
        </w:rPr>
        <w:t>ِ</w:t>
      </w:r>
      <w:r w:rsidRPr="00C46180">
        <w:rPr>
          <w:rtl/>
        </w:rPr>
        <w:t xml:space="preserve"> الأوقاف</w:t>
      </w:r>
      <w:r>
        <w:rPr>
          <w:rFonts w:hint="cs"/>
          <w:rtl/>
        </w:rPr>
        <w:t>ِ</w:t>
      </w:r>
      <w:r w:rsidRPr="00C46180">
        <w:rPr>
          <w:rtl/>
        </w:rPr>
        <w:t xml:space="preserve"> وذلك عند كون</w:t>
      </w:r>
      <w:r>
        <w:rPr>
          <w:rFonts w:hint="cs"/>
          <w:rtl/>
        </w:rPr>
        <w:t>ِ</w:t>
      </w:r>
      <w:r w:rsidRPr="00C46180">
        <w:rPr>
          <w:rtl/>
        </w:rPr>
        <w:t xml:space="preserve"> الوقف</w:t>
      </w:r>
      <w:r>
        <w:rPr>
          <w:rFonts w:hint="cs"/>
          <w:rtl/>
        </w:rPr>
        <w:t>ِ</w:t>
      </w:r>
      <w:r w:rsidRPr="00C46180">
        <w:rPr>
          <w:rtl/>
        </w:rPr>
        <w:t xml:space="preserve"> شريك</w:t>
      </w:r>
      <w:r>
        <w:rPr>
          <w:rFonts w:hint="cs"/>
          <w:rtl/>
        </w:rPr>
        <w:t>ًا</w:t>
      </w:r>
      <w:r w:rsidRPr="00C46180">
        <w:rPr>
          <w:rtl/>
        </w:rPr>
        <w:t xml:space="preserve"> مع شركاء</w:t>
      </w:r>
      <w:r>
        <w:rPr>
          <w:rFonts w:hint="cs"/>
          <w:rtl/>
        </w:rPr>
        <w:t>َ</w:t>
      </w:r>
      <w:r w:rsidRPr="00C46180">
        <w:rPr>
          <w:rtl/>
        </w:rPr>
        <w:t xml:space="preserve"> </w:t>
      </w:r>
      <w:r w:rsidR="00A648AC" w:rsidRPr="00C46180">
        <w:rPr>
          <w:rFonts w:hint="cs"/>
          <w:rtl/>
        </w:rPr>
        <w:t>تجاريين،</w:t>
      </w:r>
      <w:r>
        <w:rPr>
          <w:rFonts w:hint="cs"/>
          <w:rtl/>
        </w:rPr>
        <w:t xml:space="preserve"> </w:t>
      </w:r>
      <w:r w:rsidRPr="00C46180">
        <w:rPr>
          <w:rtl/>
        </w:rPr>
        <w:t>ويقرر الشركاء</w:t>
      </w:r>
      <w:r>
        <w:rPr>
          <w:rFonts w:hint="cs"/>
          <w:rtl/>
        </w:rPr>
        <w:t>ُ</w:t>
      </w:r>
      <w:r w:rsidRPr="00C46180">
        <w:rPr>
          <w:rtl/>
        </w:rPr>
        <w:t xml:space="preserve"> عدم</w:t>
      </w:r>
      <w:r>
        <w:rPr>
          <w:rFonts w:hint="cs"/>
          <w:rtl/>
        </w:rPr>
        <w:t>َ</w:t>
      </w:r>
      <w:r w:rsidRPr="00C46180">
        <w:rPr>
          <w:rtl/>
        </w:rPr>
        <w:t xml:space="preserve"> الصرف</w:t>
      </w:r>
      <w:r>
        <w:rPr>
          <w:rFonts w:hint="cs"/>
          <w:rtl/>
        </w:rPr>
        <w:t>َ</w:t>
      </w:r>
      <w:r w:rsidRPr="00C46180">
        <w:rPr>
          <w:rtl/>
        </w:rPr>
        <w:t xml:space="preserve"> من الريع</w:t>
      </w:r>
      <w:r>
        <w:rPr>
          <w:rFonts w:hint="cs"/>
          <w:rtl/>
        </w:rPr>
        <w:t>ِ</w:t>
      </w:r>
      <w:r w:rsidRPr="00C46180">
        <w:rPr>
          <w:rtl/>
        </w:rPr>
        <w:t xml:space="preserve"> وإعادة</w:t>
      </w:r>
      <w:r>
        <w:rPr>
          <w:rFonts w:hint="cs"/>
          <w:rtl/>
        </w:rPr>
        <w:t>َ</w:t>
      </w:r>
      <w:r w:rsidRPr="00C46180">
        <w:rPr>
          <w:rtl/>
        </w:rPr>
        <w:t xml:space="preserve"> الاستثمار.</w:t>
      </w:r>
    </w:p>
    <w:p w:rsidR="005C16D3" w:rsidRDefault="005C16D3" w:rsidP="005C16D3">
      <w:pPr>
        <w:rPr>
          <w:rtl/>
        </w:rPr>
      </w:pPr>
    </w:p>
    <w:p w:rsidR="005C16D3" w:rsidRDefault="005C16D3" w:rsidP="005C16D3">
      <w:pPr>
        <w:rPr>
          <w:rtl/>
        </w:rPr>
      </w:pPr>
      <w:r>
        <w:rPr>
          <w:rFonts w:hint="cs"/>
          <w:rtl/>
        </w:rPr>
        <w:t xml:space="preserve">ويؤدي جميعُ ذلك إلى ارتفاعِ المخاطرةِ الأخلاقيةِ في إدارةِ </w:t>
      </w:r>
      <w:r w:rsidR="00A648AC">
        <w:rPr>
          <w:rFonts w:hint="cs"/>
          <w:rtl/>
        </w:rPr>
        <w:t>الأوقافِ، وتعطيلِ</w:t>
      </w:r>
      <w:r>
        <w:rPr>
          <w:rFonts w:hint="cs"/>
          <w:rtl/>
        </w:rPr>
        <w:t xml:space="preserve"> جوانبَ كثيرةٍ </w:t>
      </w:r>
      <w:r w:rsidR="00A648AC">
        <w:rPr>
          <w:rFonts w:hint="cs"/>
          <w:rtl/>
        </w:rPr>
        <w:t>للرقابة، وإخفاءِ</w:t>
      </w:r>
      <w:r>
        <w:rPr>
          <w:rFonts w:hint="cs"/>
          <w:rtl/>
        </w:rPr>
        <w:t xml:space="preserve"> جوانبَ أخرى عن التدقيقِ الناتجِ عن عدمِ الاتفاق على كيفيةِ تحمّلِ المسؤوليةِ وتقديرها، والناتجِ عن تسجيلِ الأصولِ والأموالِ بغيرِ أسماءِ الجهةِ المخولةِ بالتملك. </w:t>
      </w:r>
    </w:p>
    <w:p w:rsidR="005C16D3" w:rsidRPr="00CE7282" w:rsidRDefault="005C16D3" w:rsidP="005C16D3">
      <w:r>
        <w:rPr>
          <w:rFonts w:hint="cs"/>
          <w:rtl/>
        </w:rPr>
        <w:t xml:space="preserve">ويؤدي إلى تبخيسِ وتضييعِ مصالح الوقفِ الناتجِ عن تضاربِ مصالحِ العاملين على الوقفِ مع مصالحِ الوقفِ من جهة، ومع متطلباتِ الإدارة السليمة والحوكمةِ الفعالة من </w:t>
      </w:r>
      <w:r w:rsidR="00A648AC">
        <w:rPr>
          <w:rFonts w:hint="cs"/>
          <w:rtl/>
        </w:rPr>
        <w:t>جهة أخرى</w:t>
      </w:r>
      <w:r>
        <w:rPr>
          <w:rFonts w:hint="cs"/>
          <w:rtl/>
        </w:rPr>
        <w:t xml:space="preserve">.  </w:t>
      </w:r>
    </w:p>
    <w:p w:rsidR="005C16D3" w:rsidRDefault="005C16D3" w:rsidP="005C16D3">
      <w:pPr>
        <w:rPr>
          <w:rtl/>
        </w:rPr>
      </w:pPr>
    </w:p>
    <w:p w:rsidR="005C16D3" w:rsidRDefault="00A648AC" w:rsidP="005C16D3">
      <w:pPr>
        <w:rPr>
          <w:b/>
          <w:bCs/>
          <w:rtl/>
        </w:rPr>
      </w:pPr>
      <w:r>
        <w:rPr>
          <w:rFonts w:hint="cs"/>
          <w:b/>
          <w:bCs/>
          <w:rtl/>
        </w:rPr>
        <w:lastRenderedPageBreak/>
        <w:t>يتضح من ذلك</w:t>
      </w:r>
      <w:r w:rsidR="005C16D3" w:rsidRPr="004C59CE">
        <w:rPr>
          <w:rFonts w:hint="cs"/>
          <w:b/>
          <w:bCs/>
          <w:rtl/>
        </w:rPr>
        <w:t xml:space="preserve">، </w:t>
      </w:r>
      <w:r w:rsidR="00997055">
        <w:rPr>
          <w:rFonts w:hint="cs"/>
          <w:b/>
          <w:bCs/>
          <w:rtl/>
        </w:rPr>
        <w:t>ترك استحداث أنظمة على قدر ما استحدث من مفسدات لمصالح الأوقاف؛ قطع طريق الوصول للمصالح.</w:t>
      </w:r>
      <w:r w:rsidR="005C16D3" w:rsidRPr="004C59CE">
        <w:rPr>
          <w:rFonts w:hint="cs"/>
          <w:b/>
          <w:bCs/>
          <w:rtl/>
        </w:rPr>
        <w:t xml:space="preserve"> وللأنظمة</w:t>
      </w:r>
      <w:r w:rsidR="005C16D3">
        <w:rPr>
          <w:rFonts w:hint="cs"/>
          <w:b/>
          <w:bCs/>
          <w:rtl/>
        </w:rPr>
        <w:t>ِ</w:t>
      </w:r>
      <w:r w:rsidR="005C16D3" w:rsidRPr="004C59CE">
        <w:rPr>
          <w:rFonts w:hint="cs"/>
          <w:b/>
          <w:bCs/>
          <w:rtl/>
        </w:rPr>
        <w:t xml:space="preserve"> والحال</w:t>
      </w:r>
      <w:r w:rsidR="005C16D3">
        <w:rPr>
          <w:rFonts w:hint="cs"/>
          <w:b/>
          <w:bCs/>
          <w:rtl/>
        </w:rPr>
        <w:t>ُ</w:t>
      </w:r>
      <w:r w:rsidR="005C16D3" w:rsidRPr="004C59CE">
        <w:rPr>
          <w:rFonts w:hint="cs"/>
          <w:b/>
          <w:bCs/>
          <w:rtl/>
        </w:rPr>
        <w:t xml:space="preserve"> كذلك التدخل</w:t>
      </w:r>
      <w:r w:rsidR="005C16D3">
        <w:rPr>
          <w:rFonts w:hint="cs"/>
          <w:b/>
          <w:bCs/>
          <w:rtl/>
        </w:rPr>
        <w:t>ُ</w:t>
      </w:r>
      <w:r w:rsidR="005C16D3" w:rsidRPr="004C59CE">
        <w:rPr>
          <w:rFonts w:hint="cs"/>
          <w:b/>
          <w:bCs/>
          <w:rtl/>
        </w:rPr>
        <w:t xml:space="preserve"> لرفع</w:t>
      </w:r>
      <w:r w:rsidR="005C16D3">
        <w:rPr>
          <w:rFonts w:hint="cs"/>
          <w:b/>
          <w:bCs/>
          <w:rtl/>
        </w:rPr>
        <w:t>ِ</w:t>
      </w:r>
      <w:r w:rsidR="005C16D3" w:rsidRPr="004C59CE">
        <w:rPr>
          <w:rFonts w:hint="cs"/>
          <w:b/>
          <w:bCs/>
          <w:rtl/>
        </w:rPr>
        <w:t xml:space="preserve"> مفسدة</w:t>
      </w:r>
      <w:r w:rsidR="005C16D3">
        <w:rPr>
          <w:rFonts w:hint="cs"/>
          <w:b/>
          <w:bCs/>
          <w:rtl/>
        </w:rPr>
        <w:t>ِ</w:t>
      </w:r>
      <w:r w:rsidR="005C16D3" w:rsidRPr="004C59CE">
        <w:rPr>
          <w:rFonts w:hint="cs"/>
          <w:b/>
          <w:bCs/>
          <w:rtl/>
        </w:rPr>
        <w:t xml:space="preserve"> قطع</w:t>
      </w:r>
      <w:r w:rsidR="005C16D3">
        <w:rPr>
          <w:rFonts w:hint="cs"/>
          <w:b/>
          <w:bCs/>
          <w:rtl/>
        </w:rPr>
        <w:t>ِ</w:t>
      </w:r>
      <w:r w:rsidR="005C16D3" w:rsidRPr="004C59CE">
        <w:rPr>
          <w:rFonts w:hint="cs"/>
          <w:b/>
          <w:bCs/>
          <w:rtl/>
        </w:rPr>
        <w:t xml:space="preserve"> الطريق</w:t>
      </w:r>
      <w:r w:rsidR="005C16D3">
        <w:rPr>
          <w:rFonts w:hint="cs"/>
          <w:b/>
          <w:bCs/>
          <w:rtl/>
        </w:rPr>
        <w:t>ِ</w:t>
      </w:r>
      <w:r w:rsidR="005C16D3" w:rsidRPr="004C59CE">
        <w:rPr>
          <w:rFonts w:hint="cs"/>
          <w:b/>
          <w:bCs/>
          <w:rtl/>
        </w:rPr>
        <w:t xml:space="preserve"> عن المصالح</w:t>
      </w:r>
      <w:r w:rsidR="005C16D3">
        <w:rPr>
          <w:rFonts w:hint="cs"/>
          <w:b/>
          <w:bCs/>
          <w:rtl/>
        </w:rPr>
        <w:t>ِ</w:t>
      </w:r>
      <w:r w:rsidR="005C16D3" w:rsidRPr="004C59CE">
        <w:rPr>
          <w:rFonts w:hint="cs"/>
          <w:b/>
          <w:bCs/>
          <w:rtl/>
        </w:rPr>
        <w:t xml:space="preserve"> التي لا يمكن تحصيل</w:t>
      </w:r>
      <w:r w:rsidR="005C16D3">
        <w:rPr>
          <w:rFonts w:hint="cs"/>
          <w:b/>
          <w:bCs/>
          <w:rtl/>
        </w:rPr>
        <w:t>ُ</w:t>
      </w:r>
      <w:r w:rsidR="005C16D3" w:rsidRPr="004C59CE">
        <w:rPr>
          <w:rFonts w:hint="cs"/>
          <w:b/>
          <w:bCs/>
          <w:rtl/>
        </w:rPr>
        <w:t xml:space="preserve">ها دون </w:t>
      </w:r>
      <w:r w:rsidR="00997055">
        <w:rPr>
          <w:rFonts w:hint="cs"/>
          <w:b/>
          <w:bCs/>
          <w:rtl/>
        </w:rPr>
        <w:t xml:space="preserve">الاضطرار إلى </w:t>
      </w:r>
      <w:r w:rsidR="005C16D3" w:rsidRPr="004C59CE">
        <w:rPr>
          <w:rFonts w:hint="cs"/>
          <w:b/>
          <w:bCs/>
          <w:rtl/>
        </w:rPr>
        <w:t>إصدار</w:t>
      </w:r>
      <w:r w:rsidR="005C16D3">
        <w:rPr>
          <w:rFonts w:hint="cs"/>
          <w:b/>
          <w:bCs/>
          <w:rtl/>
        </w:rPr>
        <w:t>ِ</w:t>
      </w:r>
      <w:r w:rsidR="005C16D3" w:rsidRPr="004C59CE">
        <w:rPr>
          <w:rFonts w:hint="cs"/>
          <w:b/>
          <w:bCs/>
          <w:rtl/>
        </w:rPr>
        <w:t xml:space="preserve"> تنظيم</w:t>
      </w:r>
      <w:r w:rsidR="005C16D3">
        <w:rPr>
          <w:rFonts w:hint="cs"/>
          <w:b/>
          <w:bCs/>
          <w:rtl/>
        </w:rPr>
        <w:t>ٍ</w:t>
      </w:r>
      <w:r w:rsidR="005C16D3" w:rsidRPr="004C59CE">
        <w:rPr>
          <w:rFonts w:hint="cs"/>
          <w:b/>
          <w:bCs/>
          <w:rtl/>
        </w:rPr>
        <w:t xml:space="preserve"> وأنظمة</w:t>
      </w:r>
      <w:r w:rsidR="005C16D3">
        <w:rPr>
          <w:rFonts w:hint="cs"/>
          <w:b/>
          <w:bCs/>
          <w:rtl/>
        </w:rPr>
        <w:t>ٍ</w:t>
      </w:r>
      <w:r w:rsidR="005C16D3" w:rsidRPr="004C59CE">
        <w:rPr>
          <w:rFonts w:hint="cs"/>
          <w:b/>
          <w:bCs/>
          <w:rtl/>
        </w:rPr>
        <w:t xml:space="preserve"> ومعايير</w:t>
      </w:r>
      <w:r w:rsidR="005C16D3">
        <w:rPr>
          <w:rFonts w:hint="cs"/>
          <w:b/>
          <w:bCs/>
          <w:rtl/>
        </w:rPr>
        <w:t>َ</w:t>
      </w:r>
      <w:r w:rsidR="005C16D3" w:rsidRPr="004C59CE">
        <w:rPr>
          <w:rFonts w:hint="cs"/>
          <w:b/>
          <w:bCs/>
          <w:rtl/>
        </w:rPr>
        <w:t xml:space="preserve"> مهنية</w:t>
      </w:r>
      <w:r w:rsidR="005C16D3">
        <w:rPr>
          <w:rFonts w:hint="cs"/>
          <w:b/>
          <w:bCs/>
          <w:rtl/>
        </w:rPr>
        <w:t>ٍ</w:t>
      </w:r>
      <w:r w:rsidR="005C16D3" w:rsidRPr="004C59CE">
        <w:rPr>
          <w:rFonts w:hint="cs"/>
          <w:b/>
          <w:bCs/>
          <w:rtl/>
        </w:rPr>
        <w:t>.</w:t>
      </w:r>
    </w:p>
    <w:p w:rsidR="005C16D3" w:rsidRDefault="005C16D3" w:rsidP="005C16D3">
      <w:pPr>
        <w:rPr>
          <w:b/>
          <w:bCs/>
          <w:rtl/>
        </w:rPr>
      </w:pPr>
    </w:p>
    <w:p w:rsidR="0096514F" w:rsidRDefault="0096514F" w:rsidP="004F7B77">
      <w:pPr>
        <w:rPr>
          <w:b/>
          <w:bCs/>
          <w:rtl/>
        </w:rPr>
      </w:pPr>
    </w:p>
    <w:p w:rsidR="0096514F" w:rsidRDefault="0096514F" w:rsidP="0096514F">
      <w:pPr>
        <w:rPr>
          <w:b/>
          <w:bCs/>
          <w:rtl/>
        </w:rPr>
      </w:pPr>
      <w:r w:rsidRPr="0096514F">
        <w:rPr>
          <w:b/>
          <w:bCs/>
          <w:rtl/>
        </w:rPr>
        <w:t>نظام الهيئة العامة للأوقاف</w:t>
      </w:r>
      <w:r>
        <w:rPr>
          <w:rFonts w:hint="cs"/>
          <w:b/>
          <w:bCs/>
          <w:rtl/>
        </w:rPr>
        <w:t>:</w:t>
      </w:r>
    </w:p>
    <w:p w:rsidR="009A1948" w:rsidRDefault="009A1948" w:rsidP="0088253A">
      <w:pPr>
        <w:rPr>
          <w:rtl/>
        </w:rPr>
      </w:pPr>
    </w:p>
    <w:p w:rsidR="0088253A" w:rsidRDefault="0096514F" w:rsidP="0088253A">
      <w:pPr>
        <w:rPr>
          <w:rFonts w:eastAsia="Times New Roman"/>
          <w:sz w:val="40"/>
          <w:szCs w:val="40"/>
          <w:rtl/>
        </w:rPr>
      </w:pPr>
      <w:r w:rsidRPr="0096514F">
        <w:rPr>
          <w:rtl/>
        </w:rPr>
        <w:t>نظام الهيئة العامة للأوقاف</w:t>
      </w:r>
      <w:r>
        <w:rPr>
          <w:rFonts w:hint="cs"/>
          <w:rtl/>
        </w:rPr>
        <w:t xml:space="preserve">، كمختلف الأنظمة جاء ليحل مشاكل </w:t>
      </w:r>
      <w:r w:rsidR="0088253A">
        <w:rPr>
          <w:rFonts w:hint="cs"/>
          <w:rtl/>
        </w:rPr>
        <w:t xml:space="preserve">موجودة، </w:t>
      </w:r>
      <w:r w:rsidR="0088253A">
        <w:rPr>
          <w:rFonts w:eastAsia="Times New Roman" w:hint="cs"/>
          <w:sz w:val="40"/>
          <w:szCs w:val="40"/>
          <w:rtl/>
        </w:rPr>
        <w:t xml:space="preserve">وجاء </w:t>
      </w:r>
      <w:r w:rsidR="005E5E42">
        <w:rPr>
          <w:rFonts w:eastAsia="Times New Roman" w:hint="cs"/>
          <w:sz w:val="40"/>
          <w:szCs w:val="40"/>
          <w:rtl/>
        </w:rPr>
        <w:t xml:space="preserve">ليفتح الطريق إلى مصالح </w:t>
      </w:r>
      <w:r w:rsidR="0088253A">
        <w:rPr>
          <w:rFonts w:eastAsia="Times New Roman" w:hint="cs"/>
          <w:sz w:val="40"/>
          <w:szCs w:val="40"/>
          <w:rtl/>
        </w:rPr>
        <w:t>مفقودة، كما جاء ليعزز الأداء والرقابة والتدقيق؛ وجميع ذلك جهد مشكور ومحل تقدير، ولاكن هل حقق هذا الاجتهاد الطيب المطلوب؟</w:t>
      </w:r>
    </w:p>
    <w:p w:rsidR="005D4D5C" w:rsidRDefault="005D4D5C" w:rsidP="00B76A03">
      <w:pPr>
        <w:rPr>
          <w:rFonts w:eastAsia="Times New Roman"/>
          <w:sz w:val="40"/>
          <w:szCs w:val="40"/>
        </w:rPr>
      </w:pPr>
    </w:p>
    <w:p w:rsidR="00B76A03" w:rsidRDefault="005D4D5C" w:rsidP="00B76A03">
      <w:pPr>
        <w:rPr>
          <w:rFonts w:eastAsia="Times New Roman"/>
          <w:sz w:val="40"/>
          <w:szCs w:val="40"/>
          <w:rtl/>
        </w:rPr>
      </w:pPr>
      <w:r>
        <w:rPr>
          <w:rFonts w:eastAsia="Times New Roman" w:hint="cs"/>
          <w:sz w:val="40"/>
          <w:szCs w:val="40"/>
          <w:rtl/>
        </w:rPr>
        <w:t>و</w:t>
      </w:r>
      <w:r w:rsidR="00B76A03">
        <w:rPr>
          <w:rFonts w:eastAsia="Times New Roman" w:hint="cs"/>
          <w:sz w:val="40"/>
          <w:szCs w:val="40"/>
          <w:rtl/>
        </w:rPr>
        <w:t>بالنظر إلى</w:t>
      </w:r>
      <w:r w:rsidR="005E5E42">
        <w:rPr>
          <w:rFonts w:eastAsia="Times New Roman" w:hint="cs"/>
          <w:sz w:val="40"/>
          <w:szCs w:val="40"/>
          <w:rtl/>
        </w:rPr>
        <w:t xml:space="preserve"> </w:t>
      </w:r>
      <w:r w:rsidR="00B76A03" w:rsidRPr="00B76A03">
        <w:rPr>
          <w:rFonts w:eastAsia="Times New Roman"/>
          <w:sz w:val="40"/>
          <w:szCs w:val="40"/>
          <w:rtl/>
        </w:rPr>
        <w:t>المادة الأولى</w:t>
      </w:r>
      <w:r w:rsidR="00B76A03">
        <w:rPr>
          <w:rFonts w:eastAsia="Times New Roman" w:hint="cs"/>
          <w:sz w:val="40"/>
          <w:szCs w:val="40"/>
          <w:rtl/>
        </w:rPr>
        <w:t xml:space="preserve"> من النظام التي توضح المقصود </w:t>
      </w:r>
      <w:r w:rsidR="00EF5979">
        <w:rPr>
          <w:rFonts w:eastAsia="Times New Roman" w:hint="cs"/>
          <w:sz w:val="40"/>
          <w:szCs w:val="40"/>
          <w:rtl/>
        </w:rPr>
        <w:t>بالمصطلحات التي يدور رحى</w:t>
      </w:r>
      <w:r w:rsidR="00B76A03">
        <w:rPr>
          <w:rFonts w:eastAsia="Times New Roman" w:hint="cs"/>
          <w:sz w:val="40"/>
          <w:szCs w:val="40"/>
          <w:rtl/>
        </w:rPr>
        <w:t xml:space="preserve"> النظام</w:t>
      </w:r>
      <w:r w:rsidR="00EF5979">
        <w:rPr>
          <w:rFonts w:eastAsia="Times New Roman" w:hint="cs"/>
          <w:sz w:val="40"/>
          <w:szCs w:val="40"/>
          <w:rtl/>
        </w:rPr>
        <w:t xml:space="preserve"> عليها،</w:t>
      </w:r>
      <w:r w:rsidR="00B76A03">
        <w:rPr>
          <w:rFonts w:eastAsia="Times New Roman" w:hint="cs"/>
          <w:sz w:val="40"/>
          <w:szCs w:val="40"/>
          <w:rtl/>
        </w:rPr>
        <w:t xml:space="preserve"> يلحظ الآتي:</w:t>
      </w:r>
    </w:p>
    <w:p w:rsidR="00EF5979" w:rsidRDefault="00B76A03" w:rsidP="00EF5979">
      <w:pPr>
        <w:pStyle w:val="ListParagraph"/>
        <w:numPr>
          <w:ilvl w:val="0"/>
          <w:numId w:val="10"/>
        </w:numPr>
        <w:rPr>
          <w:rFonts w:eastAsia="Times New Roman"/>
          <w:sz w:val="40"/>
          <w:szCs w:val="40"/>
        </w:rPr>
      </w:pPr>
      <w:r w:rsidRPr="00EF5979">
        <w:rPr>
          <w:rFonts w:eastAsia="Times New Roman" w:hint="cs"/>
          <w:b/>
          <w:bCs/>
          <w:sz w:val="40"/>
          <w:szCs w:val="40"/>
          <w:rtl/>
        </w:rPr>
        <w:t xml:space="preserve">المفردات الواردة في النظام </w:t>
      </w:r>
      <w:r w:rsidR="00EF5979" w:rsidRPr="00EF5979">
        <w:rPr>
          <w:rFonts w:eastAsia="Times New Roman" w:hint="cs"/>
          <w:b/>
          <w:bCs/>
          <w:sz w:val="40"/>
          <w:szCs w:val="40"/>
          <w:rtl/>
        </w:rPr>
        <w:t xml:space="preserve">ليس أي منها </w:t>
      </w:r>
      <w:r w:rsidR="0093457E">
        <w:rPr>
          <w:rFonts w:eastAsia="Times New Roman" w:hint="cs"/>
          <w:b/>
          <w:bCs/>
          <w:sz w:val="40"/>
          <w:szCs w:val="40"/>
          <w:rtl/>
        </w:rPr>
        <w:t>في أقسام يد الأمانة</w:t>
      </w:r>
      <w:r>
        <w:rPr>
          <w:rFonts w:eastAsia="Times New Roman" w:hint="cs"/>
          <w:sz w:val="40"/>
          <w:szCs w:val="40"/>
          <w:rtl/>
        </w:rPr>
        <w:t>:</w:t>
      </w:r>
      <w:r w:rsidR="00EF5979">
        <w:rPr>
          <w:rFonts w:eastAsia="Times New Roman" w:hint="cs"/>
          <w:sz w:val="40"/>
          <w:szCs w:val="40"/>
          <w:rtl/>
        </w:rPr>
        <w:t xml:space="preserve"> </w:t>
      </w:r>
      <w:r w:rsidR="0093457E">
        <w:rPr>
          <w:rFonts w:eastAsia="Times New Roman" w:hint="cs"/>
          <w:sz w:val="40"/>
          <w:szCs w:val="40"/>
          <w:rtl/>
        </w:rPr>
        <w:t xml:space="preserve">كون النظام يعيد ترتيب التطبيقات الواقعية على الأرض، </w:t>
      </w:r>
      <w:r w:rsidR="00215454">
        <w:rPr>
          <w:rFonts w:eastAsia="Times New Roman" w:hint="cs"/>
          <w:sz w:val="40"/>
          <w:szCs w:val="40"/>
          <w:rtl/>
        </w:rPr>
        <w:t xml:space="preserve">لذا </w:t>
      </w:r>
      <w:r w:rsidR="0093457E">
        <w:rPr>
          <w:rFonts w:eastAsia="Times New Roman" w:hint="cs"/>
          <w:sz w:val="40"/>
          <w:szCs w:val="40"/>
          <w:rtl/>
        </w:rPr>
        <w:t xml:space="preserve">دارت رحى النظام على مسميات </w:t>
      </w:r>
      <w:r w:rsidR="00EF5979">
        <w:rPr>
          <w:rFonts w:eastAsia="Times New Roman" w:hint="cs"/>
          <w:sz w:val="40"/>
          <w:szCs w:val="40"/>
          <w:rtl/>
        </w:rPr>
        <w:t>مثل</w:t>
      </w:r>
      <w:r w:rsidR="0093457E">
        <w:rPr>
          <w:rFonts w:eastAsia="Times New Roman" w:hint="cs"/>
          <w:sz w:val="40"/>
          <w:szCs w:val="40"/>
          <w:rtl/>
        </w:rPr>
        <w:t>:</w:t>
      </w:r>
      <w:r w:rsidR="00EF5979">
        <w:rPr>
          <w:rFonts w:eastAsia="Times New Roman" w:hint="cs"/>
          <w:sz w:val="40"/>
          <w:szCs w:val="40"/>
          <w:rtl/>
        </w:rPr>
        <w:t xml:space="preserve"> </w:t>
      </w:r>
      <w:r w:rsidRPr="00EF5979">
        <w:rPr>
          <w:rFonts w:eastAsia="Times New Roman"/>
          <w:sz w:val="40"/>
          <w:szCs w:val="40"/>
          <w:rtl/>
        </w:rPr>
        <w:t>الهيئة</w:t>
      </w:r>
      <w:r w:rsidRPr="00EF5979">
        <w:rPr>
          <w:rFonts w:eastAsia="Times New Roman" w:hint="cs"/>
          <w:sz w:val="40"/>
          <w:szCs w:val="40"/>
          <w:rtl/>
        </w:rPr>
        <w:t xml:space="preserve">، </w:t>
      </w:r>
      <w:r w:rsidRPr="00EF5979">
        <w:rPr>
          <w:rFonts w:eastAsia="Times New Roman"/>
          <w:sz w:val="40"/>
          <w:szCs w:val="40"/>
          <w:rtl/>
        </w:rPr>
        <w:t>المجلس</w:t>
      </w:r>
      <w:r w:rsidRPr="00EF5979">
        <w:rPr>
          <w:rFonts w:eastAsia="Times New Roman" w:hint="cs"/>
          <w:sz w:val="40"/>
          <w:szCs w:val="40"/>
          <w:rtl/>
        </w:rPr>
        <w:t xml:space="preserve">، </w:t>
      </w:r>
      <w:r w:rsidRPr="00EF5979">
        <w:rPr>
          <w:rFonts w:eastAsia="Times New Roman"/>
          <w:sz w:val="40"/>
          <w:szCs w:val="40"/>
          <w:rtl/>
        </w:rPr>
        <w:t>الرئيس</w:t>
      </w:r>
      <w:r w:rsidRPr="00EF5979">
        <w:rPr>
          <w:rFonts w:eastAsia="Times New Roman" w:hint="cs"/>
          <w:sz w:val="40"/>
          <w:szCs w:val="40"/>
          <w:rtl/>
        </w:rPr>
        <w:t xml:space="preserve">، </w:t>
      </w:r>
      <w:r w:rsidRPr="00EF5979">
        <w:rPr>
          <w:rFonts w:eastAsia="Times New Roman"/>
          <w:sz w:val="40"/>
          <w:szCs w:val="40"/>
          <w:rtl/>
        </w:rPr>
        <w:t>المحافظ</w:t>
      </w:r>
      <w:r w:rsidRPr="00EF5979">
        <w:rPr>
          <w:rFonts w:eastAsia="Times New Roman" w:hint="cs"/>
          <w:sz w:val="40"/>
          <w:szCs w:val="40"/>
          <w:rtl/>
        </w:rPr>
        <w:t xml:space="preserve">، </w:t>
      </w:r>
      <w:r w:rsidRPr="00EF5979">
        <w:rPr>
          <w:rFonts w:eastAsia="Times New Roman"/>
          <w:sz w:val="40"/>
          <w:szCs w:val="40"/>
          <w:rtl/>
        </w:rPr>
        <w:t>الوقف العام</w:t>
      </w:r>
      <w:r w:rsidRPr="00EF5979">
        <w:rPr>
          <w:rFonts w:eastAsia="Times New Roman" w:hint="cs"/>
          <w:sz w:val="40"/>
          <w:szCs w:val="40"/>
          <w:rtl/>
        </w:rPr>
        <w:t xml:space="preserve">، </w:t>
      </w:r>
      <w:r w:rsidRPr="00EF5979">
        <w:rPr>
          <w:rFonts w:eastAsia="Times New Roman"/>
          <w:sz w:val="40"/>
          <w:szCs w:val="40"/>
          <w:rtl/>
        </w:rPr>
        <w:t>الوقف الخاص (الأهلي)</w:t>
      </w:r>
      <w:r w:rsidRPr="00EF5979">
        <w:rPr>
          <w:rFonts w:eastAsia="Times New Roman" w:hint="cs"/>
          <w:sz w:val="40"/>
          <w:szCs w:val="40"/>
          <w:rtl/>
        </w:rPr>
        <w:t xml:space="preserve">، </w:t>
      </w:r>
      <w:r w:rsidRPr="00EF5979">
        <w:rPr>
          <w:rFonts w:eastAsia="Times New Roman"/>
          <w:sz w:val="40"/>
          <w:szCs w:val="40"/>
          <w:rtl/>
        </w:rPr>
        <w:t>الوقف المشترك</w:t>
      </w:r>
      <w:r w:rsidRPr="00EF5979">
        <w:rPr>
          <w:rFonts w:eastAsia="Times New Roman" w:hint="cs"/>
          <w:sz w:val="40"/>
          <w:szCs w:val="40"/>
          <w:rtl/>
        </w:rPr>
        <w:t xml:space="preserve">، </w:t>
      </w:r>
      <w:r w:rsidRPr="00EF5979">
        <w:rPr>
          <w:rFonts w:eastAsia="Times New Roman"/>
          <w:sz w:val="40"/>
          <w:szCs w:val="40"/>
          <w:rtl/>
        </w:rPr>
        <w:t>شرط الواقف</w:t>
      </w:r>
      <w:r w:rsidRPr="00EF5979">
        <w:rPr>
          <w:rFonts w:eastAsia="Times New Roman" w:hint="cs"/>
          <w:sz w:val="40"/>
          <w:szCs w:val="40"/>
          <w:rtl/>
        </w:rPr>
        <w:t>،</w:t>
      </w:r>
      <w:r w:rsidRPr="00EF5979">
        <w:rPr>
          <w:rFonts w:eastAsia="Times New Roman"/>
          <w:sz w:val="40"/>
          <w:szCs w:val="40"/>
          <w:rtl/>
        </w:rPr>
        <w:t xml:space="preserve"> الموقوف عليه</w:t>
      </w:r>
      <w:r w:rsidRPr="00EF5979">
        <w:rPr>
          <w:rFonts w:eastAsia="Times New Roman" w:hint="cs"/>
          <w:sz w:val="40"/>
          <w:szCs w:val="40"/>
          <w:rtl/>
        </w:rPr>
        <w:t>،</w:t>
      </w:r>
      <w:r w:rsidRPr="00EF5979">
        <w:rPr>
          <w:rFonts w:eastAsia="Times New Roman"/>
          <w:sz w:val="40"/>
          <w:szCs w:val="40"/>
          <w:rtl/>
        </w:rPr>
        <w:t xml:space="preserve"> الناظر</w:t>
      </w:r>
      <w:r w:rsidRPr="00EF5979">
        <w:rPr>
          <w:rFonts w:eastAsia="Times New Roman" w:hint="cs"/>
          <w:sz w:val="40"/>
          <w:szCs w:val="40"/>
          <w:rtl/>
        </w:rPr>
        <w:t>،</w:t>
      </w:r>
      <w:r w:rsidRPr="00EF5979">
        <w:rPr>
          <w:rFonts w:eastAsia="Times New Roman"/>
          <w:sz w:val="40"/>
          <w:szCs w:val="40"/>
          <w:rtl/>
        </w:rPr>
        <w:t xml:space="preserve"> النظارة</w:t>
      </w:r>
      <w:r w:rsidRPr="00EF5979">
        <w:rPr>
          <w:rFonts w:eastAsia="Times New Roman" w:hint="cs"/>
          <w:sz w:val="40"/>
          <w:szCs w:val="40"/>
          <w:rtl/>
        </w:rPr>
        <w:t>،</w:t>
      </w:r>
      <w:r w:rsidRPr="00EF5979">
        <w:rPr>
          <w:rFonts w:eastAsia="Times New Roman"/>
          <w:sz w:val="40"/>
          <w:szCs w:val="40"/>
          <w:rtl/>
        </w:rPr>
        <w:t xml:space="preserve"> الإدارة</w:t>
      </w:r>
      <w:r w:rsidR="00EF5979" w:rsidRPr="00EF5979">
        <w:rPr>
          <w:rFonts w:eastAsia="Times New Roman" w:hint="cs"/>
          <w:b/>
          <w:bCs/>
          <w:sz w:val="40"/>
          <w:szCs w:val="40"/>
          <w:rtl/>
        </w:rPr>
        <w:t>.</w:t>
      </w:r>
      <w:r w:rsidR="00EF5979">
        <w:rPr>
          <w:rFonts w:eastAsia="Times New Roman" w:hint="cs"/>
          <w:b/>
          <w:bCs/>
          <w:sz w:val="40"/>
          <w:szCs w:val="40"/>
          <w:rtl/>
        </w:rPr>
        <w:t xml:space="preserve"> </w:t>
      </w:r>
      <w:r w:rsidR="00EF5979" w:rsidRPr="00EF5979">
        <w:rPr>
          <w:rFonts w:eastAsia="Times New Roman" w:hint="cs"/>
          <w:sz w:val="40"/>
          <w:szCs w:val="40"/>
          <w:rtl/>
        </w:rPr>
        <w:t xml:space="preserve">ولم </w:t>
      </w:r>
      <w:r w:rsidR="00585AF4">
        <w:rPr>
          <w:rFonts w:eastAsia="Times New Roman" w:hint="cs"/>
          <w:sz w:val="40"/>
          <w:szCs w:val="40"/>
          <w:rtl/>
        </w:rPr>
        <w:t>ت</w:t>
      </w:r>
      <w:r w:rsidR="00EF5979">
        <w:rPr>
          <w:rFonts w:eastAsia="Times New Roman" w:hint="cs"/>
          <w:sz w:val="40"/>
          <w:szCs w:val="40"/>
          <w:rtl/>
        </w:rPr>
        <w:t>در رحى النظام على</w:t>
      </w:r>
      <w:r w:rsidR="00EF5979" w:rsidRPr="00EF5979">
        <w:rPr>
          <w:rFonts w:eastAsia="Times New Roman" w:hint="cs"/>
          <w:sz w:val="40"/>
          <w:szCs w:val="40"/>
          <w:rtl/>
        </w:rPr>
        <w:t xml:space="preserve"> </w:t>
      </w:r>
      <w:r w:rsidR="0093457E">
        <w:rPr>
          <w:rFonts w:eastAsia="Times New Roman" w:hint="cs"/>
          <w:sz w:val="40"/>
          <w:szCs w:val="40"/>
          <w:rtl/>
        </w:rPr>
        <w:t>مواضيع</w:t>
      </w:r>
      <w:r w:rsidR="00EF5979" w:rsidRPr="00EF5979">
        <w:rPr>
          <w:rFonts w:eastAsia="Times New Roman" w:hint="cs"/>
          <w:sz w:val="40"/>
          <w:szCs w:val="40"/>
          <w:rtl/>
        </w:rPr>
        <w:t xml:space="preserve"> مثل</w:t>
      </w:r>
      <w:r w:rsidR="00EF5979">
        <w:rPr>
          <w:rFonts w:eastAsia="Times New Roman" w:hint="cs"/>
          <w:sz w:val="40"/>
          <w:szCs w:val="40"/>
          <w:rtl/>
        </w:rPr>
        <w:t>:</w:t>
      </w:r>
      <w:r w:rsidR="00EF5979" w:rsidRPr="00EF5979">
        <w:rPr>
          <w:rFonts w:eastAsia="Times New Roman" w:hint="cs"/>
          <w:sz w:val="40"/>
          <w:szCs w:val="40"/>
          <w:rtl/>
        </w:rPr>
        <w:t xml:space="preserve"> يد</w:t>
      </w:r>
      <w:r w:rsidR="00EF5979">
        <w:rPr>
          <w:rFonts w:eastAsia="Times New Roman" w:hint="cs"/>
          <w:sz w:val="40"/>
          <w:szCs w:val="40"/>
          <w:rtl/>
        </w:rPr>
        <w:t xml:space="preserve"> الأمانة، الأداء، الرقابة، التدقيق، </w:t>
      </w:r>
      <w:r w:rsidR="00B873C9">
        <w:rPr>
          <w:rFonts w:eastAsia="Times New Roman" w:hint="cs"/>
          <w:sz w:val="40"/>
          <w:szCs w:val="40"/>
          <w:rtl/>
        </w:rPr>
        <w:t>ولم يوضح أي منها</w:t>
      </w:r>
      <w:r w:rsidR="00EF5979">
        <w:rPr>
          <w:rFonts w:eastAsia="Times New Roman" w:hint="cs"/>
          <w:sz w:val="40"/>
          <w:szCs w:val="40"/>
          <w:rtl/>
        </w:rPr>
        <w:t xml:space="preserve"> </w:t>
      </w:r>
      <w:r w:rsidR="00B873C9">
        <w:rPr>
          <w:rFonts w:eastAsia="Times New Roman" w:hint="cs"/>
          <w:sz w:val="40"/>
          <w:szCs w:val="40"/>
          <w:rtl/>
        </w:rPr>
        <w:t>ب</w:t>
      </w:r>
      <w:r w:rsidR="00EF5979">
        <w:rPr>
          <w:rFonts w:eastAsia="Times New Roman" w:hint="cs"/>
          <w:sz w:val="40"/>
          <w:szCs w:val="40"/>
          <w:rtl/>
        </w:rPr>
        <w:t>تعريف إجرائي.</w:t>
      </w:r>
    </w:p>
    <w:p w:rsidR="00B873C9" w:rsidRDefault="00B873C9" w:rsidP="00EF5979">
      <w:pPr>
        <w:pStyle w:val="ListParagraph"/>
        <w:numPr>
          <w:ilvl w:val="0"/>
          <w:numId w:val="10"/>
        </w:numPr>
        <w:rPr>
          <w:rFonts w:eastAsia="Times New Roman"/>
          <w:sz w:val="40"/>
          <w:szCs w:val="40"/>
        </w:rPr>
      </w:pPr>
      <w:r>
        <w:rPr>
          <w:rFonts w:eastAsia="Times New Roman" w:hint="cs"/>
          <w:b/>
          <w:bCs/>
          <w:sz w:val="40"/>
          <w:szCs w:val="40"/>
          <w:rtl/>
        </w:rPr>
        <w:t>تقسيم مواضيع ومفردات النظام يجعل التداخل في المهام هو الأصل</w:t>
      </w:r>
      <w:r w:rsidRPr="00B873C9">
        <w:rPr>
          <w:rFonts w:eastAsia="Times New Roman" w:hint="cs"/>
          <w:sz w:val="40"/>
          <w:szCs w:val="40"/>
          <w:rtl/>
        </w:rPr>
        <w:t>:</w:t>
      </w:r>
      <w:r>
        <w:rPr>
          <w:rFonts w:eastAsia="Times New Roman" w:hint="cs"/>
          <w:sz w:val="40"/>
          <w:szCs w:val="40"/>
          <w:rtl/>
        </w:rPr>
        <w:t xml:space="preserve"> </w:t>
      </w:r>
      <w:r w:rsidR="0093457E">
        <w:rPr>
          <w:rFonts w:eastAsia="Times New Roman" w:hint="cs"/>
          <w:sz w:val="40"/>
          <w:szCs w:val="40"/>
          <w:rtl/>
        </w:rPr>
        <w:t>الهيئة أحيان تكون ناظر الوقف وأحيان أخرى تكون المشرفة على ناظر الوقف</w:t>
      </w:r>
      <w:r w:rsidR="00585AF4">
        <w:rPr>
          <w:rFonts w:eastAsia="Times New Roman" w:hint="cs"/>
          <w:sz w:val="40"/>
          <w:szCs w:val="40"/>
          <w:rtl/>
        </w:rPr>
        <w:t>،</w:t>
      </w:r>
      <w:r w:rsidR="00024785">
        <w:rPr>
          <w:rFonts w:eastAsia="Times New Roman" w:hint="cs"/>
          <w:sz w:val="40"/>
          <w:szCs w:val="40"/>
          <w:rtl/>
        </w:rPr>
        <w:t xml:space="preserve"> </w:t>
      </w:r>
      <w:r w:rsidR="00A2103B">
        <w:rPr>
          <w:rFonts w:eastAsia="Times New Roman" w:hint="cs"/>
          <w:sz w:val="40"/>
          <w:szCs w:val="40"/>
          <w:rtl/>
        </w:rPr>
        <w:t xml:space="preserve">دون </w:t>
      </w:r>
      <w:r w:rsidR="00215454">
        <w:rPr>
          <w:rFonts w:eastAsia="Times New Roman" w:hint="cs"/>
          <w:sz w:val="40"/>
          <w:szCs w:val="40"/>
          <w:rtl/>
        </w:rPr>
        <w:lastRenderedPageBreak/>
        <w:t>بيان كيف تختلف أو تتداخل الرقابة على نظارة الوقف من قبل الهيئة عن الرقابة على نظَّار الأوقاف من خارج الهيئة</w:t>
      </w:r>
      <w:r w:rsidR="00A2103B">
        <w:rPr>
          <w:rFonts w:eastAsia="Times New Roman" w:hint="cs"/>
          <w:sz w:val="40"/>
          <w:szCs w:val="40"/>
          <w:rtl/>
        </w:rPr>
        <w:t xml:space="preserve">؛ </w:t>
      </w:r>
      <w:r w:rsidR="00024785">
        <w:rPr>
          <w:rFonts w:eastAsia="Times New Roman" w:hint="cs"/>
          <w:sz w:val="40"/>
          <w:szCs w:val="40"/>
          <w:rtl/>
        </w:rPr>
        <w:t xml:space="preserve">الأمر الذي قد يحدث </w:t>
      </w:r>
      <w:r w:rsidR="00A2103B">
        <w:rPr>
          <w:rFonts w:eastAsia="Times New Roman" w:hint="cs"/>
          <w:sz w:val="40"/>
          <w:szCs w:val="40"/>
          <w:rtl/>
        </w:rPr>
        <w:t xml:space="preserve">تضارب وتطارح </w:t>
      </w:r>
      <w:r w:rsidR="00024785">
        <w:rPr>
          <w:rFonts w:eastAsia="Times New Roman" w:hint="cs"/>
          <w:sz w:val="40"/>
          <w:szCs w:val="40"/>
          <w:rtl/>
        </w:rPr>
        <w:t xml:space="preserve">المصالح، </w:t>
      </w:r>
      <w:r w:rsidR="00A2103B">
        <w:rPr>
          <w:rFonts w:eastAsia="Times New Roman" w:hint="cs"/>
          <w:sz w:val="40"/>
          <w:szCs w:val="40"/>
          <w:rtl/>
        </w:rPr>
        <w:t xml:space="preserve">يزيد وينقص </w:t>
      </w:r>
      <w:r w:rsidR="00024785">
        <w:rPr>
          <w:rFonts w:eastAsia="Times New Roman" w:hint="cs"/>
          <w:sz w:val="40"/>
          <w:szCs w:val="40"/>
          <w:rtl/>
        </w:rPr>
        <w:t xml:space="preserve">حسب </w:t>
      </w:r>
      <w:r w:rsidR="00A2103B">
        <w:rPr>
          <w:rFonts w:eastAsia="Times New Roman" w:hint="cs"/>
          <w:sz w:val="40"/>
          <w:szCs w:val="40"/>
          <w:rtl/>
        </w:rPr>
        <w:t>علو وانخفاض درجة التعقيد في طبيعة إدارة الوقف وحسب درجة التعاون بين مختلف الجهات المعنية به.</w:t>
      </w:r>
    </w:p>
    <w:p w:rsidR="00510576" w:rsidRDefault="00510576" w:rsidP="005C16D3">
      <w:pPr>
        <w:rPr>
          <w:rtl/>
        </w:rPr>
      </w:pPr>
    </w:p>
    <w:p w:rsidR="005C16D3" w:rsidRDefault="009F4E6F" w:rsidP="00510576">
      <w:pPr>
        <w:rPr>
          <w:sz w:val="40"/>
          <w:szCs w:val="40"/>
          <w:rtl/>
        </w:rPr>
      </w:pPr>
      <w:r w:rsidRPr="00123566">
        <w:rPr>
          <w:sz w:val="40"/>
          <w:szCs w:val="40"/>
          <w:rtl/>
        </w:rPr>
        <w:t xml:space="preserve">محصلة نظام الهيئة العامة للأوقاف، أنه نظام ناظر النظار. وهذا وإن كان يتفق جزئياً مع </w:t>
      </w:r>
      <w:r w:rsidR="005C16D3" w:rsidRPr="00123566">
        <w:rPr>
          <w:sz w:val="40"/>
          <w:szCs w:val="40"/>
          <w:rtl/>
        </w:rPr>
        <w:t xml:space="preserve">الأصلُ في إدارةِ الوقف </w:t>
      </w:r>
      <w:r w:rsidR="00997055" w:rsidRPr="00123566">
        <w:rPr>
          <w:sz w:val="40"/>
          <w:szCs w:val="40"/>
          <w:rtl/>
        </w:rPr>
        <w:t xml:space="preserve">في التشريعاتِ الفقهيةِ </w:t>
      </w:r>
      <w:r w:rsidR="005C16D3" w:rsidRPr="00123566">
        <w:rPr>
          <w:sz w:val="40"/>
          <w:szCs w:val="40"/>
          <w:rtl/>
        </w:rPr>
        <w:t xml:space="preserve">هو الناظرُ، </w:t>
      </w:r>
      <w:r w:rsidRPr="00123566">
        <w:rPr>
          <w:sz w:val="40"/>
          <w:szCs w:val="40"/>
          <w:rtl/>
        </w:rPr>
        <w:t xml:space="preserve">إلا أن النظام يصلح </w:t>
      </w:r>
      <w:r w:rsidR="005C16D3" w:rsidRPr="00123566">
        <w:rPr>
          <w:sz w:val="40"/>
          <w:szCs w:val="40"/>
          <w:rtl/>
        </w:rPr>
        <w:t xml:space="preserve">للناظرِ قبل تطورِ الأنظمةِ </w:t>
      </w:r>
      <w:r w:rsidR="00997055" w:rsidRPr="00123566">
        <w:rPr>
          <w:sz w:val="40"/>
          <w:szCs w:val="40"/>
          <w:rtl/>
        </w:rPr>
        <w:t>الوضعيةِ،</w:t>
      </w:r>
      <w:r w:rsidR="005C16D3" w:rsidRPr="00123566">
        <w:rPr>
          <w:sz w:val="40"/>
          <w:szCs w:val="40"/>
          <w:rtl/>
        </w:rPr>
        <w:t xml:space="preserve"> وقبل سيادةِ الشخصياتِ الاعتبارية، وعندما كانت النظارةُ بصورتِها البسيطةِ</w:t>
      </w:r>
      <w:r w:rsidR="00697D37" w:rsidRPr="00123566">
        <w:rPr>
          <w:sz w:val="40"/>
          <w:szCs w:val="40"/>
          <w:rtl/>
        </w:rPr>
        <w:t>، وقبل الحاجة إلى</w:t>
      </w:r>
      <w:r w:rsidR="005C16D3" w:rsidRPr="00123566">
        <w:rPr>
          <w:sz w:val="40"/>
          <w:szCs w:val="40"/>
          <w:rtl/>
        </w:rPr>
        <w:t xml:space="preserve"> ثلاثةَ أدوارٍ </w:t>
      </w:r>
      <w:r w:rsidR="00697D37" w:rsidRPr="00123566">
        <w:rPr>
          <w:sz w:val="40"/>
          <w:szCs w:val="40"/>
          <w:rtl/>
        </w:rPr>
        <w:t>متمايزة</w:t>
      </w:r>
      <w:r w:rsidR="005C16D3" w:rsidRPr="00123566">
        <w:rPr>
          <w:sz w:val="40"/>
          <w:szCs w:val="40"/>
          <w:rtl/>
        </w:rPr>
        <w:t xml:space="preserve">، هي: مطابقةُ الأداء </w:t>
      </w:r>
      <w:r w:rsidR="00510576" w:rsidRPr="00123566">
        <w:rPr>
          <w:sz w:val="40"/>
          <w:szCs w:val="40"/>
          <w:rtl/>
        </w:rPr>
        <w:t xml:space="preserve">والتصرفات </w:t>
      </w:r>
      <w:r w:rsidR="005C16D3" w:rsidRPr="00123566">
        <w:rPr>
          <w:sz w:val="40"/>
          <w:szCs w:val="40"/>
          <w:rtl/>
        </w:rPr>
        <w:t>للمصلحة (الإدارة)، والمطابقةُ المالية للمصروفات والعوائد (التدقيق)، والمطابقةُ الحقوقية للتصرفات (الرقابة</w:t>
      </w:r>
      <w:r w:rsidR="00997055" w:rsidRPr="00123566">
        <w:rPr>
          <w:sz w:val="40"/>
          <w:szCs w:val="40"/>
          <w:rtl/>
        </w:rPr>
        <w:t>)،</w:t>
      </w:r>
      <w:r w:rsidR="005C16D3" w:rsidRPr="00123566">
        <w:rPr>
          <w:sz w:val="40"/>
          <w:szCs w:val="40"/>
          <w:rtl/>
        </w:rPr>
        <w:t xml:space="preserve"> ولا تزال إلى عصرنا هذا، النظارةُ هي الوظيفةُ الأساسُ في التصرف على الأوقاف</w:t>
      </w:r>
      <w:r w:rsidR="00510576" w:rsidRPr="00123566">
        <w:rPr>
          <w:sz w:val="40"/>
          <w:szCs w:val="40"/>
          <w:rtl/>
        </w:rPr>
        <w:t>.</w:t>
      </w:r>
    </w:p>
    <w:p w:rsidR="004B3DDD" w:rsidRDefault="004B3DDD" w:rsidP="004B3DDD">
      <w:pPr>
        <w:rPr>
          <w:sz w:val="40"/>
          <w:szCs w:val="40"/>
          <w:rtl/>
        </w:rPr>
      </w:pPr>
    </w:p>
    <w:p w:rsidR="004B3DDD" w:rsidRDefault="004B3DDD" w:rsidP="004B3DDD">
      <w:pPr>
        <w:rPr>
          <w:sz w:val="40"/>
          <w:szCs w:val="40"/>
          <w:rtl/>
        </w:rPr>
      </w:pPr>
      <w:r>
        <w:rPr>
          <w:rFonts w:hint="cs"/>
          <w:sz w:val="40"/>
          <w:szCs w:val="40"/>
          <w:rtl/>
        </w:rPr>
        <w:t xml:space="preserve">وبالمقارنة نجد أن </w:t>
      </w:r>
      <w:r>
        <w:rPr>
          <w:sz w:val="40"/>
          <w:szCs w:val="40"/>
          <w:rtl/>
        </w:rPr>
        <w:t>الأنظمة الوضعية</w:t>
      </w:r>
      <w:r w:rsidRPr="004B3DDD">
        <w:rPr>
          <w:sz w:val="40"/>
          <w:szCs w:val="40"/>
          <w:rtl/>
        </w:rPr>
        <w:t xml:space="preserve"> (للأوقاف) إنما، تعيد ترتيب العلاقة القانونية ب</w:t>
      </w:r>
      <w:r>
        <w:rPr>
          <w:sz w:val="40"/>
          <w:szCs w:val="40"/>
          <w:rtl/>
        </w:rPr>
        <w:t>ين التطبيقات الواقعية على الأرض</w:t>
      </w:r>
      <w:r>
        <w:rPr>
          <w:rFonts w:hint="cs"/>
          <w:sz w:val="40"/>
          <w:szCs w:val="40"/>
          <w:rtl/>
        </w:rPr>
        <w:t xml:space="preserve">، </w:t>
      </w:r>
      <w:r w:rsidRPr="004B3DDD">
        <w:rPr>
          <w:sz w:val="40"/>
          <w:szCs w:val="40"/>
          <w:rtl/>
        </w:rPr>
        <w:t>لذا تجدها محملة بأوزار تجارب انتهى وقتها، تضعف الاستفادة من فرص حان وقتها.</w:t>
      </w:r>
    </w:p>
    <w:p w:rsidR="009A1948" w:rsidRDefault="009A1948" w:rsidP="004B3DDD">
      <w:pPr>
        <w:rPr>
          <w:sz w:val="40"/>
          <w:szCs w:val="40"/>
          <w:rtl/>
        </w:rPr>
      </w:pPr>
    </w:p>
    <w:p w:rsidR="005C16D3" w:rsidRDefault="004B3DDD" w:rsidP="004B3DDD">
      <w:pPr>
        <w:rPr>
          <w:sz w:val="40"/>
          <w:szCs w:val="40"/>
          <w:rtl/>
        </w:rPr>
      </w:pPr>
      <w:r>
        <w:rPr>
          <w:rFonts w:hint="cs"/>
          <w:sz w:val="40"/>
          <w:szCs w:val="40"/>
          <w:rtl/>
        </w:rPr>
        <w:t xml:space="preserve">بينما نجد أن </w:t>
      </w:r>
      <w:r w:rsidRPr="004B3DDD">
        <w:rPr>
          <w:sz w:val="40"/>
          <w:szCs w:val="40"/>
          <w:rtl/>
        </w:rPr>
        <w:t xml:space="preserve">التشريعات الفقهية </w:t>
      </w:r>
      <w:r>
        <w:rPr>
          <w:rFonts w:hint="cs"/>
          <w:sz w:val="40"/>
          <w:szCs w:val="40"/>
          <w:rtl/>
        </w:rPr>
        <w:t>(</w:t>
      </w:r>
      <w:r w:rsidRPr="004B3DDD">
        <w:rPr>
          <w:sz w:val="40"/>
          <w:szCs w:val="40"/>
          <w:rtl/>
        </w:rPr>
        <w:t>للأوقاف</w:t>
      </w:r>
      <w:r>
        <w:rPr>
          <w:rFonts w:hint="cs"/>
          <w:sz w:val="40"/>
          <w:szCs w:val="40"/>
          <w:rtl/>
        </w:rPr>
        <w:t>)</w:t>
      </w:r>
      <w:r w:rsidRPr="004B3DDD">
        <w:rPr>
          <w:sz w:val="40"/>
          <w:szCs w:val="40"/>
          <w:rtl/>
        </w:rPr>
        <w:t xml:space="preserve"> إنما تنطلق من أصل مشروعية التصرف في مصالح الأوقاف؛ أنها من جنس تصرفات ال</w:t>
      </w:r>
      <w:r>
        <w:rPr>
          <w:sz w:val="40"/>
          <w:szCs w:val="40"/>
          <w:rtl/>
        </w:rPr>
        <w:t>أمين واليد على الأوقاف يد أمانة</w:t>
      </w:r>
      <w:r>
        <w:rPr>
          <w:rFonts w:hint="cs"/>
          <w:sz w:val="40"/>
          <w:szCs w:val="40"/>
          <w:rtl/>
        </w:rPr>
        <w:t xml:space="preserve">، </w:t>
      </w:r>
      <w:r w:rsidRPr="004B3DDD">
        <w:rPr>
          <w:sz w:val="40"/>
          <w:szCs w:val="40"/>
          <w:rtl/>
        </w:rPr>
        <w:t xml:space="preserve">لذا تجدها تستفيد من أفضل المعارف الوسائل المتاحة في كل العصر </w:t>
      </w:r>
      <w:r>
        <w:rPr>
          <w:rFonts w:hint="cs"/>
          <w:sz w:val="40"/>
          <w:szCs w:val="40"/>
          <w:rtl/>
        </w:rPr>
        <w:t>لسياسة</w:t>
      </w:r>
      <w:r w:rsidRPr="004B3DDD">
        <w:rPr>
          <w:sz w:val="40"/>
          <w:szCs w:val="40"/>
          <w:rtl/>
        </w:rPr>
        <w:t xml:space="preserve"> يد الأمانة على الأوقاف.</w:t>
      </w:r>
    </w:p>
    <w:p w:rsidR="004B3DDD" w:rsidRPr="004B3DDD" w:rsidRDefault="004B3DDD" w:rsidP="004B3DDD">
      <w:pPr>
        <w:rPr>
          <w:sz w:val="40"/>
          <w:szCs w:val="40"/>
          <w:rtl/>
        </w:rPr>
      </w:pPr>
    </w:p>
    <w:p w:rsidR="00585AF4" w:rsidRDefault="00585AF4" w:rsidP="005C16D3">
      <w:pPr>
        <w:rPr>
          <w:sz w:val="40"/>
          <w:szCs w:val="40"/>
          <w:rtl/>
        </w:rPr>
      </w:pPr>
    </w:p>
    <w:p w:rsidR="00CF60FA" w:rsidRPr="00585AF4" w:rsidRDefault="004B3DDD" w:rsidP="005C16D3">
      <w:pPr>
        <w:rPr>
          <w:sz w:val="40"/>
          <w:szCs w:val="40"/>
          <w:rtl/>
        </w:rPr>
      </w:pPr>
      <w:r w:rsidRPr="00585AF4">
        <w:rPr>
          <w:rFonts w:hint="cs"/>
          <w:sz w:val="40"/>
          <w:szCs w:val="40"/>
          <w:rtl/>
        </w:rPr>
        <w:lastRenderedPageBreak/>
        <w:t xml:space="preserve">بناءً على ما سبق، </w:t>
      </w:r>
      <w:r w:rsidR="005C16D3" w:rsidRPr="00585AF4">
        <w:rPr>
          <w:sz w:val="40"/>
          <w:szCs w:val="40"/>
          <w:rtl/>
        </w:rPr>
        <w:t xml:space="preserve">نخلص إلى وجود </w:t>
      </w:r>
      <w:r w:rsidR="00CF60FA" w:rsidRPr="00585AF4">
        <w:rPr>
          <w:sz w:val="40"/>
          <w:szCs w:val="40"/>
          <w:rtl/>
        </w:rPr>
        <w:t>ثلاث إشكاليات</w:t>
      </w:r>
      <w:r w:rsidR="005C16D3" w:rsidRPr="00585AF4">
        <w:rPr>
          <w:sz w:val="40"/>
          <w:szCs w:val="40"/>
          <w:rtl/>
        </w:rPr>
        <w:t xml:space="preserve"> تتكررُ في أكثرِ من موضع، هي</w:t>
      </w:r>
      <w:r w:rsidR="00CF60FA" w:rsidRPr="00585AF4">
        <w:rPr>
          <w:sz w:val="40"/>
          <w:szCs w:val="40"/>
          <w:rtl/>
        </w:rPr>
        <w:t>:</w:t>
      </w:r>
    </w:p>
    <w:p w:rsidR="005D4D5C" w:rsidRPr="00123566" w:rsidRDefault="005D4D5C" w:rsidP="005C16D3">
      <w:pPr>
        <w:rPr>
          <w:sz w:val="40"/>
          <w:szCs w:val="40"/>
          <w:rtl/>
        </w:rPr>
      </w:pPr>
    </w:p>
    <w:p w:rsidR="00486DBD" w:rsidRPr="00123566" w:rsidRDefault="004B3DDD" w:rsidP="00486DBD">
      <w:pPr>
        <w:ind w:left="720" w:firstLine="0"/>
        <w:rPr>
          <w:b/>
          <w:bCs/>
          <w:sz w:val="40"/>
          <w:szCs w:val="40"/>
          <w:rtl/>
        </w:rPr>
      </w:pPr>
      <w:r>
        <w:rPr>
          <w:rFonts w:hint="cs"/>
          <w:b/>
          <w:bCs/>
          <w:sz w:val="40"/>
          <w:szCs w:val="40"/>
          <w:rtl/>
        </w:rPr>
        <w:t xml:space="preserve">أولا: </w:t>
      </w:r>
      <w:r w:rsidR="005C16D3" w:rsidRPr="00123566">
        <w:rPr>
          <w:b/>
          <w:bCs/>
          <w:sz w:val="40"/>
          <w:szCs w:val="40"/>
          <w:rtl/>
        </w:rPr>
        <w:t xml:space="preserve">الأنظمةَ والقوانين الوضعيةَ </w:t>
      </w:r>
      <w:r w:rsidR="00D235D8" w:rsidRPr="00123566">
        <w:rPr>
          <w:b/>
          <w:bCs/>
          <w:sz w:val="40"/>
          <w:szCs w:val="40"/>
          <w:rtl/>
        </w:rPr>
        <w:t>لم تستطيع اللحاق</w:t>
      </w:r>
      <w:r w:rsidR="005C16D3" w:rsidRPr="00123566">
        <w:rPr>
          <w:b/>
          <w:bCs/>
          <w:sz w:val="40"/>
          <w:szCs w:val="40"/>
          <w:rtl/>
        </w:rPr>
        <w:t xml:space="preserve"> </w:t>
      </w:r>
      <w:r w:rsidR="00D235D8" w:rsidRPr="00123566">
        <w:rPr>
          <w:b/>
          <w:bCs/>
          <w:sz w:val="40"/>
          <w:szCs w:val="40"/>
          <w:rtl/>
        </w:rPr>
        <w:t>ب</w:t>
      </w:r>
      <w:r w:rsidR="005C16D3" w:rsidRPr="00123566">
        <w:rPr>
          <w:b/>
          <w:bCs/>
          <w:sz w:val="40"/>
          <w:szCs w:val="40"/>
          <w:rtl/>
        </w:rPr>
        <w:t>التشريعاتِ الفقهيةِ الأكثرِ شموليةً ومرونةً</w:t>
      </w:r>
      <w:r w:rsidR="00486DBD" w:rsidRPr="00123566">
        <w:rPr>
          <w:b/>
          <w:bCs/>
          <w:sz w:val="40"/>
          <w:szCs w:val="40"/>
          <w:rtl/>
        </w:rPr>
        <w:t>.</w:t>
      </w:r>
    </w:p>
    <w:p w:rsidR="00510576" w:rsidRPr="00123566" w:rsidRDefault="006B5E98" w:rsidP="00510576">
      <w:pPr>
        <w:pStyle w:val="ListParagraph"/>
        <w:numPr>
          <w:ilvl w:val="0"/>
          <w:numId w:val="13"/>
        </w:numPr>
        <w:rPr>
          <w:sz w:val="40"/>
          <w:szCs w:val="40"/>
        </w:rPr>
      </w:pPr>
      <w:r w:rsidRPr="00123566">
        <w:rPr>
          <w:sz w:val="40"/>
          <w:szCs w:val="40"/>
          <w:rtl/>
        </w:rPr>
        <w:t xml:space="preserve">أغلب </w:t>
      </w:r>
      <w:r w:rsidR="008E7326" w:rsidRPr="00123566">
        <w:rPr>
          <w:sz w:val="40"/>
          <w:szCs w:val="40"/>
          <w:rtl/>
        </w:rPr>
        <w:t xml:space="preserve">ما يصدر من قوانين وأنظمة وسياسات وتعليمات لأغراض الإدارة، </w:t>
      </w:r>
      <w:r w:rsidR="007A432D" w:rsidRPr="00123566">
        <w:rPr>
          <w:sz w:val="40"/>
          <w:szCs w:val="40"/>
          <w:rtl/>
        </w:rPr>
        <w:t xml:space="preserve">إنما </w:t>
      </w:r>
      <w:r w:rsidR="008E7326" w:rsidRPr="00123566">
        <w:rPr>
          <w:sz w:val="40"/>
          <w:szCs w:val="40"/>
          <w:rtl/>
        </w:rPr>
        <w:t xml:space="preserve">يقصد بها التحكم والسيطرة وليس التمكين ورفع المشقة والتيسير كما هي حال التشريعات الفقهية. بل إن من المتقرر في علم الإدارة اليوم أن جل ما يسمى إدارة </w:t>
      </w:r>
      <w:r w:rsidR="007A432D" w:rsidRPr="00123566">
        <w:rPr>
          <w:sz w:val="40"/>
          <w:szCs w:val="40"/>
          <w:rtl/>
        </w:rPr>
        <w:t>يتكون من أمور تصعِّب على العامل القيام بعمله.</w:t>
      </w:r>
      <w:r w:rsidR="007A432D" w:rsidRPr="00123566">
        <w:rPr>
          <w:rStyle w:val="FootnoteReference"/>
          <w:rFonts w:cs="Traditional Arabic"/>
          <w:sz w:val="40"/>
          <w:szCs w:val="40"/>
          <w:rtl/>
        </w:rPr>
        <w:footnoteReference w:id="10"/>
      </w:r>
      <w:r w:rsidR="008E7326" w:rsidRPr="00123566">
        <w:rPr>
          <w:sz w:val="40"/>
          <w:szCs w:val="40"/>
          <w:rtl/>
        </w:rPr>
        <w:t xml:space="preserve"> </w:t>
      </w:r>
    </w:p>
    <w:p w:rsidR="005D4D5C" w:rsidRPr="00123566" w:rsidRDefault="005D4D5C" w:rsidP="00486DBD">
      <w:pPr>
        <w:ind w:left="812" w:firstLine="0"/>
        <w:rPr>
          <w:b/>
          <w:bCs/>
          <w:sz w:val="40"/>
          <w:szCs w:val="40"/>
          <w:rtl/>
        </w:rPr>
      </w:pPr>
    </w:p>
    <w:p w:rsidR="00CF60FA" w:rsidRPr="00123566" w:rsidRDefault="004B3DDD" w:rsidP="00486DBD">
      <w:pPr>
        <w:ind w:left="812" w:firstLine="0"/>
        <w:rPr>
          <w:b/>
          <w:bCs/>
          <w:sz w:val="40"/>
          <w:szCs w:val="40"/>
        </w:rPr>
      </w:pPr>
      <w:r>
        <w:rPr>
          <w:rFonts w:hint="cs"/>
          <w:b/>
          <w:bCs/>
          <w:sz w:val="40"/>
          <w:szCs w:val="40"/>
          <w:rtl/>
        </w:rPr>
        <w:t xml:space="preserve">ثانياً: </w:t>
      </w:r>
      <w:r w:rsidR="002A2723" w:rsidRPr="00123566">
        <w:rPr>
          <w:b/>
          <w:bCs/>
          <w:sz w:val="40"/>
          <w:szCs w:val="40"/>
          <w:rtl/>
        </w:rPr>
        <w:t xml:space="preserve">مؤشرات الأداء الرئيسية </w:t>
      </w:r>
      <w:r w:rsidR="00D235D8" w:rsidRPr="00123566">
        <w:rPr>
          <w:b/>
          <w:bCs/>
          <w:sz w:val="40"/>
          <w:szCs w:val="40"/>
          <w:rtl/>
        </w:rPr>
        <w:t>لا تخدم منفعة المستفيد النهائي</w:t>
      </w:r>
      <w:r w:rsidR="00486DBD" w:rsidRPr="00123566">
        <w:rPr>
          <w:b/>
          <w:bCs/>
          <w:sz w:val="40"/>
          <w:szCs w:val="40"/>
          <w:rtl/>
        </w:rPr>
        <w:t>.</w:t>
      </w:r>
    </w:p>
    <w:p w:rsidR="00486DBD" w:rsidRPr="00123566" w:rsidRDefault="004356E1" w:rsidP="00486DBD">
      <w:pPr>
        <w:pStyle w:val="ListParagraph"/>
        <w:numPr>
          <w:ilvl w:val="0"/>
          <w:numId w:val="11"/>
        </w:numPr>
        <w:rPr>
          <w:sz w:val="40"/>
          <w:szCs w:val="40"/>
        </w:rPr>
      </w:pPr>
      <w:r w:rsidRPr="00123566">
        <w:rPr>
          <w:sz w:val="40"/>
          <w:szCs w:val="40"/>
          <w:rtl/>
        </w:rPr>
        <w:t>مؤشرات الأداء جلها يقيس ما يدور داخل الجهات الوقفية، بينما جميع مقاصد الأوقاف لا توجد ولا يمكن تحقيقها داخل أجهزة وإدارات الأوقاف؛ وإنما هي في مقدار انتفاع الموقوف له من الوقف، وهذا خارج أجهزة الوقف وليس داخلة.</w:t>
      </w:r>
    </w:p>
    <w:p w:rsidR="005D4D5C" w:rsidRPr="00123566" w:rsidRDefault="005D4D5C" w:rsidP="00486DBD">
      <w:pPr>
        <w:ind w:left="812" w:firstLine="0"/>
        <w:rPr>
          <w:b/>
          <w:bCs/>
          <w:sz w:val="40"/>
          <w:szCs w:val="40"/>
          <w:rtl/>
        </w:rPr>
      </w:pPr>
    </w:p>
    <w:p w:rsidR="00D235D8" w:rsidRPr="00123566" w:rsidRDefault="004B3DDD" w:rsidP="00486DBD">
      <w:pPr>
        <w:ind w:left="812" w:firstLine="0"/>
        <w:rPr>
          <w:b/>
          <w:bCs/>
          <w:sz w:val="40"/>
          <w:szCs w:val="40"/>
        </w:rPr>
      </w:pPr>
      <w:r>
        <w:rPr>
          <w:rFonts w:hint="cs"/>
          <w:b/>
          <w:bCs/>
          <w:sz w:val="40"/>
          <w:szCs w:val="40"/>
          <w:rtl/>
        </w:rPr>
        <w:t xml:space="preserve">ثالثاً: </w:t>
      </w:r>
      <w:r w:rsidR="00D235D8" w:rsidRPr="00123566">
        <w:rPr>
          <w:b/>
          <w:bCs/>
          <w:sz w:val="40"/>
          <w:szCs w:val="40"/>
          <w:rtl/>
        </w:rPr>
        <w:t>اتخاذ القرار بعيد عن مكان وزمان تنفيذ القرار:</w:t>
      </w:r>
    </w:p>
    <w:p w:rsidR="00486DBD" w:rsidRPr="00123566" w:rsidRDefault="00E05A32" w:rsidP="00E05A32">
      <w:pPr>
        <w:pStyle w:val="ListParagraph"/>
        <w:numPr>
          <w:ilvl w:val="0"/>
          <w:numId w:val="11"/>
        </w:numPr>
        <w:rPr>
          <w:sz w:val="40"/>
          <w:szCs w:val="40"/>
        </w:rPr>
      </w:pPr>
      <w:r w:rsidRPr="00123566">
        <w:rPr>
          <w:sz w:val="40"/>
          <w:szCs w:val="40"/>
          <w:rtl/>
        </w:rPr>
        <w:t xml:space="preserve">جودة وسرعة الأداء تتطلب عدم المركزية بحيث يكون اتخاذ القرار أقرب إلى مكان وزمان تنفيذ القرار، وهي من أهم عوامل النجاح. كتب الخليفة العادل عمر بن عبد العزيز ‏- رحمه الله - لوالي اليمن وقد كان يكثر الكتابة إليه في رد </w:t>
      </w:r>
      <w:r w:rsidRPr="00123566">
        <w:rPr>
          <w:sz w:val="40"/>
          <w:szCs w:val="40"/>
          <w:rtl/>
        </w:rPr>
        <w:lastRenderedPageBreak/>
        <w:t xml:space="preserve">المظالم وكأنه يخاف من تحمل المسؤولية، فأرسل له عمر:" فإني أكتب إليك آمرك أن ترد على المسلمين مظالمهم فتراجعني ولا تعرف بعد المسافة ما بيني </w:t>
      </w:r>
      <w:proofErr w:type="gramStart"/>
      <w:r w:rsidRPr="00123566">
        <w:rPr>
          <w:sz w:val="40"/>
          <w:szCs w:val="40"/>
          <w:rtl/>
        </w:rPr>
        <w:t>وبينك .</w:t>
      </w:r>
      <w:proofErr w:type="gramEnd"/>
      <w:r w:rsidRPr="00123566">
        <w:rPr>
          <w:sz w:val="40"/>
          <w:szCs w:val="40"/>
          <w:rtl/>
        </w:rPr>
        <w:t>. فانظر أن ترد على المسلمين مظالمهم ولا تراجعني"</w:t>
      </w:r>
      <w:r w:rsidRPr="00123566">
        <w:rPr>
          <w:sz w:val="40"/>
          <w:szCs w:val="40"/>
          <w:vertAlign w:val="superscript"/>
          <w:rtl/>
        </w:rPr>
        <w:footnoteReference w:id="11"/>
      </w:r>
    </w:p>
    <w:p w:rsidR="00E70833" w:rsidRPr="00123566" w:rsidRDefault="00E70833" w:rsidP="00E70833">
      <w:pPr>
        <w:rPr>
          <w:sz w:val="40"/>
          <w:szCs w:val="40"/>
          <w:rtl/>
        </w:rPr>
      </w:pPr>
    </w:p>
    <w:p w:rsidR="00E70833" w:rsidRPr="00123566" w:rsidRDefault="00E70833" w:rsidP="00E70833">
      <w:pPr>
        <w:rPr>
          <w:b/>
          <w:bCs/>
          <w:sz w:val="40"/>
          <w:szCs w:val="40"/>
        </w:rPr>
      </w:pPr>
      <w:r w:rsidRPr="00123566">
        <w:rPr>
          <w:b/>
          <w:bCs/>
          <w:sz w:val="40"/>
          <w:szCs w:val="40"/>
          <w:rtl/>
        </w:rPr>
        <w:t>المحصلة:</w:t>
      </w:r>
    </w:p>
    <w:p w:rsidR="00486DBD" w:rsidRPr="00123566" w:rsidRDefault="00E70833" w:rsidP="00486DBD">
      <w:pPr>
        <w:pStyle w:val="ListParagraph"/>
        <w:ind w:left="1532" w:firstLine="0"/>
        <w:rPr>
          <w:sz w:val="40"/>
          <w:szCs w:val="40"/>
          <w:rtl/>
        </w:rPr>
      </w:pPr>
      <w:r w:rsidRPr="00123566">
        <w:rPr>
          <w:sz w:val="40"/>
          <w:szCs w:val="40"/>
          <w:rtl/>
        </w:rPr>
        <w:t>أن التشريعات الفقهية تقتضي أن تكون إدارة المصالح بعامة والوقف أحد مفرداتها، مبني على الآتي:</w:t>
      </w:r>
    </w:p>
    <w:p w:rsidR="00E70833" w:rsidRPr="00123566" w:rsidRDefault="00E70833" w:rsidP="00E70833">
      <w:pPr>
        <w:pStyle w:val="ListParagraph"/>
        <w:numPr>
          <w:ilvl w:val="0"/>
          <w:numId w:val="11"/>
        </w:numPr>
        <w:rPr>
          <w:b/>
          <w:bCs/>
          <w:sz w:val="40"/>
          <w:szCs w:val="40"/>
        </w:rPr>
      </w:pPr>
      <w:r w:rsidRPr="00123566">
        <w:rPr>
          <w:b/>
          <w:bCs/>
          <w:sz w:val="40"/>
          <w:szCs w:val="40"/>
          <w:rtl/>
        </w:rPr>
        <w:t xml:space="preserve">أولاً: </w:t>
      </w:r>
      <w:r w:rsidRPr="00123566">
        <w:rPr>
          <w:sz w:val="40"/>
          <w:szCs w:val="40"/>
          <w:rtl/>
        </w:rPr>
        <w:t>أن يقاس النجاح والنتائج بمقدار انتفاع المستفيد النهائي المقصود.</w:t>
      </w:r>
    </w:p>
    <w:p w:rsidR="00E70833" w:rsidRPr="00123566" w:rsidRDefault="00E70833" w:rsidP="00E70833">
      <w:pPr>
        <w:pStyle w:val="ListParagraph"/>
        <w:numPr>
          <w:ilvl w:val="0"/>
          <w:numId w:val="11"/>
        </w:numPr>
        <w:rPr>
          <w:b/>
          <w:bCs/>
          <w:sz w:val="40"/>
          <w:szCs w:val="40"/>
        </w:rPr>
      </w:pPr>
      <w:r w:rsidRPr="00123566">
        <w:rPr>
          <w:b/>
          <w:bCs/>
          <w:sz w:val="40"/>
          <w:szCs w:val="40"/>
          <w:rtl/>
        </w:rPr>
        <w:t xml:space="preserve">ثانياً: </w:t>
      </w:r>
      <w:r w:rsidRPr="00123566">
        <w:rPr>
          <w:sz w:val="40"/>
          <w:szCs w:val="40"/>
          <w:rtl/>
        </w:rPr>
        <w:t>أن تكون الإدارة بأقل قدر من الأنظمة والقوانين والتعليمات المقيدة للمصالح.</w:t>
      </w:r>
    </w:p>
    <w:p w:rsidR="00697D37" w:rsidRPr="00123566" w:rsidRDefault="00E70833" w:rsidP="00123566">
      <w:pPr>
        <w:pStyle w:val="ListParagraph"/>
        <w:numPr>
          <w:ilvl w:val="0"/>
          <w:numId w:val="11"/>
        </w:numPr>
        <w:rPr>
          <w:b/>
          <w:bCs/>
          <w:sz w:val="40"/>
          <w:szCs w:val="40"/>
          <w:rtl/>
        </w:rPr>
      </w:pPr>
      <w:r w:rsidRPr="00123566">
        <w:rPr>
          <w:b/>
          <w:bCs/>
          <w:sz w:val="40"/>
          <w:szCs w:val="40"/>
          <w:rtl/>
        </w:rPr>
        <w:t xml:space="preserve">ثالثاً: </w:t>
      </w:r>
      <w:r w:rsidR="00AC3F62" w:rsidRPr="00123566">
        <w:rPr>
          <w:sz w:val="40"/>
          <w:szCs w:val="40"/>
          <w:rtl/>
        </w:rPr>
        <w:t>أن تتخذ القرارات وتنجز الأعمال في أقرب مكان وزمان للمستفيد النهائي المقصود.</w:t>
      </w:r>
    </w:p>
    <w:p w:rsidR="004B3DDD" w:rsidRDefault="004B3DDD" w:rsidP="005C16D3">
      <w:pPr>
        <w:rPr>
          <w:b/>
          <w:bCs/>
          <w:sz w:val="40"/>
          <w:szCs w:val="40"/>
          <w:rtl/>
        </w:rPr>
      </w:pPr>
    </w:p>
    <w:p w:rsidR="009A1948" w:rsidRDefault="009A1948">
      <w:pPr>
        <w:bidi w:val="0"/>
        <w:spacing w:after="200" w:line="276" w:lineRule="auto"/>
        <w:ind w:firstLine="0"/>
        <w:jc w:val="left"/>
        <w:rPr>
          <w:b/>
          <w:bCs/>
          <w:sz w:val="40"/>
          <w:szCs w:val="40"/>
          <w:rtl/>
        </w:rPr>
      </w:pPr>
      <w:r>
        <w:rPr>
          <w:b/>
          <w:bCs/>
          <w:sz w:val="40"/>
          <w:szCs w:val="40"/>
          <w:rtl/>
        </w:rPr>
        <w:br w:type="page"/>
      </w:r>
    </w:p>
    <w:p w:rsidR="005C16D3" w:rsidRPr="00123566" w:rsidRDefault="005C16D3" w:rsidP="005C16D3">
      <w:pPr>
        <w:rPr>
          <w:b/>
          <w:bCs/>
          <w:sz w:val="40"/>
          <w:szCs w:val="40"/>
          <w:rtl/>
        </w:rPr>
      </w:pPr>
      <w:r w:rsidRPr="00123566">
        <w:rPr>
          <w:b/>
          <w:bCs/>
          <w:sz w:val="40"/>
          <w:szCs w:val="40"/>
          <w:rtl/>
        </w:rPr>
        <w:lastRenderedPageBreak/>
        <w:t>تحدِّي المائةِ سنةٍ القادمة:</w:t>
      </w:r>
    </w:p>
    <w:p w:rsidR="005C16D3" w:rsidRPr="00123566" w:rsidRDefault="005C16D3" w:rsidP="005C16D3">
      <w:pPr>
        <w:rPr>
          <w:sz w:val="40"/>
          <w:szCs w:val="40"/>
          <w:rtl/>
        </w:rPr>
      </w:pPr>
    </w:p>
    <w:p w:rsidR="005C16D3" w:rsidRPr="00123566" w:rsidRDefault="005C16D3" w:rsidP="003647EC">
      <w:pPr>
        <w:rPr>
          <w:sz w:val="40"/>
          <w:szCs w:val="40"/>
          <w:rtl/>
        </w:rPr>
      </w:pPr>
      <w:r w:rsidRPr="00123566">
        <w:rPr>
          <w:sz w:val="40"/>
          <w:szCs w:val="40"/>
          <w:rtl/>
        </w:rPr>
        <w:t xml:space="preserve">التحدي القادم لنجاح الأمة الإسلامية في المائة سنة القادمة، يعتمد بالدرجة الأولي إلى قدرة مؤسسات الدولة </w:t>
      </w:r>
      <w:r w:rsidR="003647EC" w:rsidRPr="00123566">
        <w:rPr>
          <w:sz w:val="40"/>
          <w:szCs w:val="40"/>
          <w:rtl/>
        </w:rPr>
        <w:t>بخاصة، والمجتمعات</w:t>
      </w:r>
      <w:r w:rsidRPr="00123566">
        <w:rPr>
          <w:sz w:val="40"/>
          <w:szCs w:val="40"/>
          <w:rtl/>
        </w:rPr>
        <w:t xml:space="preserve"> بعامة على تطوير القوانين والأنظمة الوضعية </w:t>
      </w:r>
      <w:r w:rsidR="003E16B6" w:rsidRPr="00123566">
        <w:rPr>
          <w:sz w:val="40"/>
          <w:szCs w:val="40"/>
          <w:rtl/>
        </w:rPr>
        <w:t xml:space="preserve">والمعاير </w:t>
      </w:r>
      <w:r w:rsidRPr="00123566">
        <w:rPr>
          <w:sz w:val="40"/>
          <w:szCs w:val="40"/>
          <w:rtl/>
        </w:rPr>
        <w:t xml:space="preserve">لتكون قادرة على مواكبة التشريعات الفقهية، التي تميزت في هذا العصر، بالتوسع بوتيرة متصاعدة لمواكبة المستجدات على الأرض، </w:t>
      </w:r>
      <w:r w:rsidR="00325C3A">
        <w:rPr>
          <w:sz w:val="40"/>
          <w:szCs w:val="40"/>
          <w:rtl/>
        </w:rPr>
        <w:t>بأحكامٍ فرعيةٍ م</w:t>
      </w:r>
      <w:r w:rsidR="00325C3A">
        <w:rPr>
          <w:rFonts w:hint="cs"/>
          <w:sz w:val="40"/>
          <w:szCs w:val="40"/>
          <w:rtl/>
        </w:rPr>
        <w:t>بيّن</w:t>
      </w:r>
      <w:r w:rsidR="003647EC" w:rsidRPr="00123566">
        <w:rPr>
          <w:sz w:val="40"/>
          <w:szCs w:val="40"/>
          <w:rtl/>
        </w:rPr>
        <w:t>ةٍ للعدل في مصلحة الرعية، والتوسعةِ عليهم ورفعِ المشقة عنهم.</w:t>
      </w:r>
    </w:p>
    <w:p w:rsidR="005C16D3" w:rsidRPr="00123566" w:rsidRDefault="005C16D3" w:rsidP="005C16D3">
      <w:pPr>
        <w:rPr>
          <w:sz w:val="40"/>
          <w:szCs w:val="40"/>
          <w:rtl/>
        </w:rPr>
      </w:pPr>
    </w:p>
    <w:p w:rsidR="005C16D3" w:rsidRDefault="005C16D3" w:rsidP="005C16D3">
      <w:pPr>
        <w:rPr>
          <w:sz w:val="40"/>
          <w:szCs w:val="40"/>
          <w:rtl/>
        </w:rPr>
      </w:pPr>
      <w:r w:rsidRPr="00123566">
        <w:rPr>
          <w:b/>
          <w:bCs/>
          <w:sz w:val="40"/>
          <w:szCs w:val="40"/>
          <w:rtl/>
        </w:rPr>
        <w:t>هذا التحدي هو نفسه</w:t>
      </w:r>
      <w:r w:rsidRPr="00123566">
        <w:rPr>
          <w:sz w:val="40"/>
          <w:szCs w:val="40"/>
          <w:rtl/>
        </w:rPr>
        <w:t xml:space="preserve"> الذي بنيت عليه المملكة العربية السعودية منذ نشأتها، </w:t>
      </w:r>
      <w:r w:rsidRPr="00123566">
        <w:rPr>
          <w:b/>
          <w:bCs/>
          <w:sz w:val="40"/>
          <w:szCs w:val="40"/>
          <w:rtl/>
        </w:rPr>
        <w:t>وهذا التحدي هو نفسه</w:t>
      </w:r>
      <w:r w:rsidRPr="00123566">
        <w:rPr>
          <w:sz w:val="40"/>
          <w:szCs w:val="40"/>
          <w:rtl/>
        </w:rPr>
        <w:t xml:space="preserve"> الذي صاغه ورسم سياسته الشرعية الملك المؤسس عبد العزيز بن عبد</w:t>
      </w:r>
      <w:r w:rsidR="00B32D46" w:rsidRPr="00123566">
        <w:rPr>
          <w:sz w:val="40"/>
          <w:szCs w:val="40"/>
          <w:rtl/>
        </w:rPr>
        <w:t xml:space="preserve"> </w:t>
      </w:r>
      <w:r w:rsidRPr="00123566">
        <w:rPr>
          <w:sz w:val="40"/>
          <w:szCs w:val="40"/>
          <w:rtl/>
        </w:rPr>
        <w:t>الرحمن -يرحمه الله-في ثنايا الكلمة التي وجهها إلى مجلس الشورى في جلسته الافتتاحية للعام 1349هـ، التي جاء فيها</w:t>
      </w:r>
      <w:r w:rsidRPr="00123566">
        <w:rPr>
          <w:b/>
          <w:bCs/>
          <w:sz w:val="40"/>
          <w:szCs w:val="40"/>
        </w:rPr>
        <w:t xml:space="preserve">: </w:t>
      </w:r>
      <w:r w:rsidRPr="00123566">
        <w:rPr>
          <w:b/>
          <w:bCs/>
          <w:sz w:val="40"/>
          <w:szCs w:val="40"/>
          <w:rtl/>
        </w:rPr>
        <w:t>"وإنكم تعلمون أن أساس أحكامنا ونُظُمِنا هو الشرع الإسلامي، وأنتم في تلك الدائرة أحرار في سنّ كل نظام،</w:t>
      </w:r>
      <w:r w:rsidR="00B32D46" w:rsidRPr="00123566">
        <w:rPr>
          <w:b/>
          <w:bCs/>
          <w:sz w:val="40"/>
          <w:szCs w:val="40"/>
          <w:rtl/>
        </w:rPr>
        <w:t xml:space="preserve"> </w:t>
      </w:r>
      <w:r w:rsidRPr="00123566">
        <w:rPr>
          <w:b/>
          <w:bCs/>
          <w:sz w:val="40"/>
          <w:szCs w:val="40"/>
          <w:rtl/>
        </w:rPr>
        <w:t xml:space="preserve">وإقرار العمل الذي ترونه موافقاً لصالح البلاد على شرط أن لا يكون مخالفاً للشريعة الإسلامية لأن العمل الذي يخالف الشرع لن يكون مفيداً لأحد، فالضررُ كلُّ الضررِ هو في السير على غيرِ الأساسِ الذي جاء به نبينا محمد </w:t>
      </w:r>
      <w:r w:rsidRPr="00123566">
        <w:rPr>
          <w:sz w:val="40"/>
          <w:szCs w:val="40"/>
        </w:rPr>
        <w:sym w:font="AGA Arabesque" w:char="F072"/>
      </w:r>
      <w:r w:rsidRPr="00123566">
        <w:rPr>
          <w:b/>
          <w:bCs/>
          <w:sz w:val="40"/>
          <w:szCs w:val="40"/>
          <w:rtl/>
        </w:rPr>
        <w:t>"</w:t>
      </w:r>
      <w:r w:rsidRPr="00123566">
        <w:rPr>
          <w:sz w:val="40"/>
          <w:szCs w:val="40"/>
          <w:rtl/>
        </w:rPr>
        <w:t>.</w:t>
      </w:r>
      <w:r w:rsidRPr="00123566">
        <w:rPr>
          <w:sz w:val="40"/>
          <w:szCs w:val="40"/>
          <w:vertAlign w:val="superscript"/>
          <w:rtl/>
        </w:rPr>
        <w:footnoteReference w:id="12"/>
      </w:r>
    </w:p>
    <w:p w:rsidR="00325C3A" w:rsidRDefault="00325C3A" w:rsidP="005C16D3">
      <w:pPr>
        <w:rPr>
          <w:sz w:val="40"/>
          <w:szCs w:val="40"/>
          <w:rtl/>
        </w:rPr>
      </w:pPr>
    </w:p>
    <w:p w:rsidR="00325C3A" w:rsidRDefault="00325C3A" w:rsidP="005C16D3">
      <w:pPr>
        <w:rPr>
          <w:sz w:val="40"/>
          <w:szCs w:val="40"/>
          <w:rtl/>
        </w:rPr>
      </w:pPr>
    </w:p>
    <w:p w:rsidR="00E503F3" w:rsidRDefault="00E503F3" w:rsidP="00E503F3">
      <w:pPr>
        <w:rPr>
          <w:sz w:val="40"/>
          <w:szCs w:val="40"/>
          <w:rtl/>
        </w:rPr>
      </w:pPr>
    </w:p>
    <w:p w:rsidR="00325C3A" w:rsidRPr="00325C3A" w:rsidRDefault="00E503F3" w:rsidP="00E503F3">
      <w:pPr>
        <w:rPr>
          <w:sz w:val="40"/>
          <w:szCs w:val="40"/>
        </w:rPr>
      </w:pPr>
      <w:r>
        <w:rPr>
          <w:rFonts w:hint="cs"/>
          <w:sz w:val="40"/>
          <w:szCs w:val="40"/>
          <w:rtl/>
        </w:rPr>
        <w:t>و</w:t>
      </w:r>
      <w:bookmarkStart w:id="0" w:name="_GoBack"/>
      <w:bookmarkEnd w:id="0"/>
      <w:r w:rsidR="00325C3A" w:rsidRPr="00325C3A">
        <w:rPr>
          <w:sz w:val="40"/>
          <w:szCs w:val="40"/>
          <w:rtl/>
        </w:rPr>
        <w:t xml:space="preserve">لا تزال المحافظةُ على البقاء داخلَ تلك الدائرةِ </w:t>
      </w:r>
      <w:r w:rsidRPr="00E503F3">
        <w:rPr>
          <w:b/>
          <w:bCs/>
          <w:sz w:val="40"/>
          <w:szCs w:val="40"/>
          <w:rtl/>
        </w:rPr>
        <w:t>"دائرة الشريعة المحمدية"</w:t>
      </w:r>
      <w:r>
        <w:rPr>
          <w:rFonts w:hint="cs"/>
          <w:b/>
          <w:bCs/>
          <w:sz w:val="40"/>
          <w:szCs w:val="40"/>
          <w:rtl/>
        </w:rPr>
        <w:t xml:space="preserve"> </w:t>
      </w:r>
      <w:r w:rsidRPr="00325C3A">
        <w:rPr>
          <w:rFonts w:hint="cs"/>
          <w:sz w:val="40"/>
          <w:szCs w:val="40"/>
          <w:rtl/>
        </w:rPr>
        <w:t>التي</w:t>
      </w:r>
      <w:r>
        <w:rPr>
          <w:rFonts w:hint="cs"/>
          <w:sz w:val="40"/>
          <w:szCs w:val="40"/>
          <w:rtl/>
        </w:rPr>
        <w:t xml:space="preserve"> </w:t>
      </w:r>
      <w:r w:rsidRPr="00325C3A">
        <w:rPr>
          <w:rFonts w:hint="cs"/>
          <w:sz w:val="40"/>
          <w:szCs w:val="40"/>
          <w:rtl/>
        </w:rPr>
        <w:t>رسمها</w:t>
      </w:r>
      <w:r w:rsidR="00325C3A" w:rsidRPr="00325C3A">
        <w:rPr>
          <w:sz w:val="40"/>
          <w:szCs w:val="40"/>
          <w:rtl/>
        </w:rPr>
        <w:t xml:space="preserve"> للدولة الملكُ المؤسسُ عبدُ العزيز بن عبد الرحمن-يرحمه الله- هي التحدي الأكبرُ لكلِّ الدولِ الإسلاميةِ والمسلمين أجمع.</w:t>
      </w:r>
    </w:p>
    <w:p w:rsidR="00325C3A" w:rsidRPr="00325C3A" w:rsidRDefault="00325C3A" w:rsidP="005C16D3">
      <w:pPr>
        <w:rPr>
          <w:sz w:val="40"/>
          <w:szCs w:val="40"/>
        </w:rPr>
      </w:pPr>
    </w:p>
    <w:p w:rsidR="005C16D3" w:rsidRPr="00123566" w:rsidRDefault="005C16D3" w:rsidP="005C16D3">
      <w:pPr>
        <w:jc w:val="center"/>
        <w:rPr>
          <w:sz w:val="40"/>
          <w:szCs w:val="40"/>
        </w:rPr>
      </w:pPr>
      <w:r w:rsidRPr="00123566">
        <w:rPr>
          <w:b/>
          <w:bCs/>
          <w:sz w:val="40"/>
          <w:szCs w:val="40"/>
          <w:rtl/>
        </w:rPr>
        <w:t>هذا وآخرُ دعوانا أنِ الحمدُ للهِ ربّ العالمين، والصلاةُ والسلامُ على سيدِ المرسلين، نبيِّنا محمدٍ وعلى آلهِ وصحبِه أجمعين.</w:t>
      </w:r>
    </w:p>
    <w:sectPr w:rsidR="005C16D3" w:rsidRPr="00123566" w:rsidSect="00405DE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70" w:footer="720"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98" w:rsidRDefault="00B03098" w:rsidP="005C16D3">
      <w:r>
        <w:separator/>
      </w:r>
    </w:p>
  </w:endnote>
  <w:endnote w:type="continuationSeparator" w:id="0">
    <w:p w:rsidR="00B03098" w:rsidRDefault="00B03098" w:rsidP="005C16D3">
      <w:r>
        <w:continuationSeparator/>
      </w:r>
    </w:p>
  </w:endnote>
  <w:endnote w:type="continuationNotice" w:id="1">
    <w:p w:rsidR="00B03098" w:rsidRDefault="00B03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coType Thuluth">
    <w:altName w:val="Times New Roman"/>
    <w:panose1 w:val="02010000000000000000"/>
    <w:charset w:val="B2"/>
    <w:family w:val="auto"/>
    <w:pitch w:val="variable"/>
    <w:sig w:usb0="00002001" w:usb1="80000000" w:usb2="00000008"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D5" w:rsidRDefault="000B1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37760842"/>
      <w:docPartObj>
        <w:docPartGallery w:val="Page Numbers (Bottom of Page)"/>
        <w:docPartUnique/>
      </w:docPartObj>
    </w:sdtPr>
    <w:sdtEndPr>
      <w:rPr>
        <w:noProof/>
      </w:rPr>
    </w:sdtEndPr>
    <w:sdtContent>
      <w:p w:rsidR="00026153" w:rsidRDefault="00B53FE8">
        <w:pPr>
          <w:pStyle w:val="Footer"/>
          <w:jc w:val="center"/>
        </w:pPr>
        <w:r>
          <w:fldChar w:fldCharType="begin"/>
        </w:r>
        <w:r>
          <w:instrText xml:space="preserve"> PAGE   \* MERGEFORMAT </w:instrText>
        </w:r>
        <w:r>
          <w:fldChar w:fldCharType="separate"/>
        </w:r>
        <w:r w:rsidR="00E503F3">
          <w:rPr>
            <w:noProof/>
            <w:rtl/>
          </w:rPr>
          <w:t>14</w:t>
        </w:r>
        <w:r>
          <w:rPr>
            <w:noProof/>
          </w:rPr>
          <w:fldChar w:fldCharType="end"/>
        </w:r>
      </w:p>
    </w:sdtContent>
  </w:sdt>
  <w:p w:rsidR="00026153" w:rsidRDefault="00B03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D5" w:rsidRDefault="000B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98" w:rsidRDefault="00B03098" w:rsidP="005C16D3">
      <w:r>
        <w:separator/>
      </w:r>
    </w:p>
  </w:footnote>
  <w:footnote w:type="continuationSeparator" w:id="0">
    <w:p w:rsidR="00B03098" w:rsidRDefault="00B03098" w:rsidP="005C16D3">
      <w:r>
        <w:continuationSeparator/>
      </w:r>
    </w:p>
  </w:footnote>
  <w:footnote w:type="continuationNotice" w:id="1">
    <w:p w:rsidR="00B03098" w:rsidRDefault="00B03098"/>
  </w:footnote>
  <w:footnote w:id="2">
    <w:p w:rsidR="005C16D3" w:rsidRPr="00EC3BDD" w:rsidRDefault="005C16D3" w:rsidP="005C16D3">
      <w:pPr>
        <w:ind w:firstLine="0"/>
        <w:rPr>
          <w:color w:val="000000"/>
          <w:sz w:val="22"/>
          <w:szCs w:val="22"/>
        </w:rPr>
      </w:pPr>
      <w:r w:rsidRPr="00EC3BDD">
        <w:rPr>
          <w:rStyle w:val="FootnoteReference"/>
          <w:sz w:val="22"/>
          <w:szCs w:val="22"/>
        </w:rPr>
        <w:footnoteRef/>
      </w:r>
      <w:r w:rsidRPr="00EC3BDD">
        <w:rPr>
          <w:rFonts w:hint="cs"/>
          <w:sz w:val="22"/>
          <w:szCs w:val="22"/>
          <w:rtl/>
        </w:rPr>
        <w:t>بتصرف خلاف، عبد الوها</w:t>
      </w:r>
      <w:r w:rsidRPr="00EC3BDD">
        <w:rPr>
          <w:rFonts w:hint="eastAsia"/>
          <w:sz w:val="22"/>
          <w:szCs w:val="22"/>
          <w:rtl/>
        </w:rPr>
        <w:t>ب</w:t>
      </w:r>
      <w:r w:rsidRPr="00EC3BDD">
        <w:rPr>
          <w:rFonts w:hint="cs"/>
          <w:sz w:val="22"/>
          <w:szCs w:val="22"/>
          <w:rtl/>
        </w:rPr>
        <w:t xml:space="preserve"> (1405هـ)، </w:t>
      </w:r>
      <w:r w:rsidRPr="00EC3BDD">
        <w:rPr>
          <w:rFonts w:hint="cs"/>
          <w:b/>
          <w:bCs/>
          <w:sz w:val="22"/>
          <w:szCs w:val="22"/>
          <w:rtl/>
        </w:rPr>
        <w:t>السلطات الثلاث في الإسلام: التشريع- القضاء- التنفيذ</w:t>
      </w:r>
      <w:r w:rsidRPr="00EC3BDD">
        <w:rPr>
          <w:rFonts w:hint="cs"/>
          <w:sz w:val="22"/>
          <w:szCs w:val="22"/>
          <w:rtl/>
        </w:rPr>
        <w:t>، الطبعة الثانية، الكويت: دا</w:t>
      </w:r>
      <w:r w:rsidRPr="00EC3BDD">
        <w:rPr>
          <w:rFonts w:hint="eastAsia"/>
          <w:sz w:val="22"/>
          <w:szCs w:val="22"/>
          <w:rtl/>
        </w:rPr>
        <w:t>ر</w:t>
      </w:r>
      <w:r w:rsidRPr="00EC3BDD">
        <w:rPr>
          <w:rFonts w:hint="cs"/>
          <w:sz w:val="22"/>
          <w:szCs w:val="22"/>
          <w:rtl/>
        </w:rPr>
        <w:t xml:space="preserve"> القلم للنشر والتوزيع، ص16. </w:t>
      </w:r>
    </w:p>
  </w:footnote>
  <w:footnote w:id="3">
    <w:p w:rsidR="005C16D3" w:rsidRDefault="005C16D3" w:rsidP="005C16D3">
      <w:pPr>
        <w:pStyle w:val="FootnoteText"/>
        <w:ind w:left="139" w:hanging="139"/>
        <w:rPr>
          <w:color w:val="000000"/>
        </w:rPr>
      </w:pPr>
      <w:r>
        <w:rPr>
          <w:rStyle w:val="FootnoteReference"/>
        </w:rPr>
        <w:footnoteRef/>
      </w:r>
      <w:r>
        <w:rPr>
          <w:rFonts w:hint="cs"/>
          <w:rtl/>
        </w:rPr>
        <w:t xml:space="preserve">انظر، ضو، مفتاح غمق(2002م)، </w:t>
      </w:r>
      <w:r>
        <w:rPr>
          <w:rFonts w:hint="cs"/>
          <w:b/>
          <w:bCs/>
          <w:rtl/>
        </w:rPr>
        <w:t>السلطة التشريعية في نظام الحكم الإسلامي والنظم المعاصرة(الوضعية)،</w:t>
      </w:r>
      <w:r>
        <w:rPr>
          <w:rFonts w:hint="cs"/>
          <w:rtl/>
        </w:rPr>
        <w:t xml:space="preserve">منشورات شركة </w:t>
      </w:r>
      <w:r>
        <w:rPr>
          <w:sz w:val="16"/>
          <w:szCs w:val="16"/>
        </w:rPr>
        <w:t>ELGA</w:t>
      </w:r>
      <w:r>
        <w:rPr>
          <w:rFonts w:hint="cs"/>
          <w:rtl/>
        </w:rPr>
        <w:t xml:space="preserve">، مالطا،، (ص:18-25)، وانظر، الصاوي، صلاح، </w:t>
      </w:r>
      <w:r>
        <w:rPr>
          <w:rFonts w:hint="cs"/>
          <w:b/>
          <w:bCs/>
          <w:rtl/>
        </w:rPr>
        <w:t>نظرية السيادة وأثرها على شرعية الأنظمة الوضعية</w:t>
      </w:r>
      <w:r>
        <w:rPr>
          <w:rFonts w:hint="cs"/>
          <w:rtl/>
        </w:rPr>
        <w:t xml:space="preserve">، ورقة علمية في موقع المحامون المحترمون،13نوفمبر 2009م </w:t>
      </w:r>
      <w:r>
        <w:t>http://kambota.forumarabia.net/t3994-topic</w:t>
      </w:r>
      <w:r>
        <w:rPr>
          <w:rFonts w:hint="cs"/>
          <w:rtl/>
        </w:rPr>
        <w:t xml:space="preserve">ص:71، وانظر، عبداللطيف، حسن صبحي أحمد ، </w:t>
      </w:r>
      <w:r>
        <w:rPr>
          <w:rFonts w:hint="cs"/>
          <w:b/>
          <w:bCs/>
          <w:rtl/>
        </w:rPr>
        <w:t>الدولة الإسلامية وسلطتها التشريعية،</w:t>
      </w:r>
      <w:r>
        <w:rPr>
          <w:rFonts w:hint="cs"/>
          <w:rtl/>
        </w:rPr>
        <w:t xml:space="preserve"> مؤسسة شباب الجامعة للطباعة والنشر والتوزيع، الإسكندرية،(ص:289)، وانظر، عبدالوهاب خلاف، </w:t>
      </w:r>
      <w:r>
        <w:rPr>
          <w:rFonts w:hint="cs"/>
          <w:b/>
          <w:bCs/>
          <w:rtl/>
        </w:rPr>
        <w:t>السلطات الثلاث في الإسلام</w:t>
      </w:r>
      <w:r>
        <w:rPr>
          <w:rFonts w:hint="cs"/>
          <w:rtl/>
        </w:rPr>
        <w:t>، بحث، مجلة القانون والاقتصاد، السنة 37، (ص:565).</w:t>
      </w:r>
    </w:p>
  </w:footnote>
  <w:footnote w:id="4">
    <w:p w:rsidR="005C16D3" w:rsidRDefault="005C16D3" w:rsidP="005C16D3">
      <w:pPr>
        <w:pStyle w:val="FootnoteText"/>
        <w:ind w:firstLine="0"/>
        <w:jc w:val="left"/>
      </w:pPr>
      <w:r>
        <w:rPr>
          <w:rStyle w:val="FootnoteReference"/>
        </w:rPr>
        <w:footnoteRef/>
      </w:r>
      <w:r>
        <w:rPr>
          <w:rFonts w:hint="cs"/>
          <w:rtl/>
        </w:rPr>
        <w:t xml:space="preserve">انظر: </w:t>
      </w:r>
      <w:r w:rsidRPr="00BF5BC7">
        <w:rPr>
          <w:rFonts w:hint="cs"/>
          <w:b/>
          <w:bCs/>
          <w:rtl/>
        </w:rPr>
        <w:t>الإقناع في حل ألفاظ أبي شجاع</w:t>
      </w:r>
      <w:r>
        <w:rPr>
          <w:rFonts w:hint="cs"/>
          <w:rtl/>
        </w:rPr>
        <w:t xml:space="preserve"> (2/81)، </w:t>
      </w:r>
      <w:r w:rsidRPr="00BF5BC7">
        <w:rPr>
          <w:rFonts w:hint="cs"/>
          <w:b/>
          <w:bCs/>
          <w:rtl/>
        </w:rPr>
        <w:t>وشرح فتح القدير</w:t>
      </w:r>
      <w:r>
        <w:rPr>
          <w:rFonts w:hint="cs"/>
          <w:rtl/>
        </w:rPr>
        <w:t xml:space="preserve"> (6/200)، و</w:t>
      </w:r>
      <w:r w:rsidRPr="00BF5BC7">
        <w:rPr>
          <w:rFonts w:hint="cs"/>
          <w:b/>
          <w:bCs/>
          <w:rtl/>
        </w:rPr>
        <w:t xml:space="preserve">الخراشي على مختصر خليل </w:t>
      </w:r>
      <w:r>
        <w:rPr>
          <w:rFonts w:hint="cs"/>
          <w:rtl/>
        </w:rPr>
        <w:t xml:space="preserve">(7/78)، </w:t>
      </w:r>
      <w:r w:rsidRPr="00BF5BC7">
        <w:rPr>
          <w:rFonts w:hint="cs"/>
          <w:b/>
          <w:bCs/>
          <w:rtl/>
        </w:rPr>
        <w:t>وكشف القناع عن متن الإقناع</w:t>
      </w:r>
      <w:r>
        <w:rPr>
          <w:rFonts w:hint="cs"/>
          <w:rtl/>
        </w:rPr>
        <w:t xml:space="preserve"> (4/240)، </w:t>
      </w:r>
      <w:r w:rsidRPr="00BF5BC7">
        <w:rPr>
          <w:rFonts w:hint="cs"/>
          <w:b/>
          <w:bCs/>
          <w:rtl/>
        </w:rPr>
        <w:t>والتعريفات للجرجاني</w:t>
      </w:r>
      <w:r>
        <w:rPr>
          <w:rFonts w:hint="cs"/>
          <w:rtl/>
        </w:rPr>
        <w:t xml:space="preserve">، (ص253)، </w:t>
      </w:r>
      <w:r w:rsidRPr="00BF5BC7">
        <w:rPr>
          <w:rFonts w:hint="cs"/>
          <w:b/>
          <w:bCs/>
          <w:rtl/>
        </w:rPr>
        <w:t xml:space="preserve">وتهذيب الأسماء واللغات </w:t>
      </w:r>
      <w:r>
        <w:rPr>
          <w:rFonts w:hint="cs"/>
          <w:rtl/>
        </w:rPr>
        <w:t>(2/194).</w:t>
      </w:r>
    </w:p>
  </w:footnote>
  <w:footnote w:id="5">
    <w:p w:rsidR="005C16D3" w:rsidRPr="0048453C" w:rsidRDefault="005C16D3" w:rsidP="005C16D3">
      <w:pPr>
        <w:pStyle w:val="FootnoteText"/>
        <w:ind w:firstLine="0"/>
        <w:rPr>
          <w:sz w:val="24"/>
          <w:szCs w:val="24"/>
          <w:rtl/>
        </w:rPr>
      </w:pPr>
      <w:r w:rsidRPr="0048453C">
        <w:rPr>
          <w:rStyle w:val="FootnoteReference"/>
          <w:sz w:val="24"/>
          <w:szCs w:val="24"/>
        </w:rPr>
        <w:footnoteRef/>
      </w:r>
      <w:r w:rsidRPr="0048453C">
        <w:rPr>
          <w:sz w:val="24"/>
          <w:szCs w:val="24"/>
          <w:rtl/>
        </w:rPr>
        <w:t xml:space="preserve">  متفق عليه [البخاري (8/104) ومسلم (3/1459)].</w:t>
      </w:r>
    </w:p>
  </w:footnote>
  <w:footnote w:id="6">
    <w:p w:rsidR="005C16D3" w:rsidRDefault="005C16D3" w:rsidP="005C16D3">
      <w:pPr>
        <w:pStyle w:val="FootnoteText"/>
        <w:ind w:firstLine="0"/>
      </w:pPr>
      <w:r>
        <w:rPr>
          <w:rStyle w:val="FootnoteReference"/>
        </w:rPr>
        <w:footnoteRef/>
      </w:r>
      <w:r w:rsidRPr="002F2576">
        <w:rPr>
          <w:rtl/>
        </w:rPr>
        <w:t>(السبكي:1/310) (الجزائري، 1411ه - 1991م: 440)</w:t>
      </w:r>
    </w:p>
  </w:footnote>
  <w:footnote w:id="7">
    <w:p w:rsidR="005C16D3" w:rsidRDefault="005C16D3" w:rsidP="005C16D3">
      <w:pPr>
        <w:pStyle w:val="FootnoteText"/>
        <w:ind w:firstLine="0"/>
      </w:pPr>
      <w:r>
        <w:rPr>
          <w:rStyle w:val="FootnoteReference"/>
        </w:rPr>
        <w:footnoteRef/>
      </w:r>
      <w:r w:rsidRPr="002F2576">
        <w:rPr>
          <w:rtl/>
        </w:rPr>
        <w:t>(ابن عبد السلام، 1400هـ -2000م: 2 /158).</w:t>
      </w:r>
    </w:p>
  </w:footnote>
  <w:footnote w:id="8">
    <w:p w:rsidR="005C16D3" w:rsidRDefault="005C16D3" w:rsidP="005C16D3">
      <w:pPr>
        <w:pStyle w:val="FootnoteText"/>
      </w:pPr>
      <w:r w:rsidRPr="004B78A7">
        <w:rPr>
          <w:rStyle w:val="FootnoteReference"/>
        </w:rPr>
        <w:footnoteRef/>
      </w:r>
      <w:r w:rsidRPr="0004159D">
        <w:rPr>
          <w:rFonts w:hint="eastAsia"/>
          <w:sz w:val="18"/>
          <w:szCs w:val="18"/>
          <w:rtl/>
        </w:rPr>
        <w:t>الطاهر</w:t>
      </w:r>
      <w:r w:rsidRPr="0004159D">
        <w:rPr>
          <w:sz w:val="18"/>
          <w:szCs w:val="18"/>
          <w:rtl/>
        </w:rPr>
        <w:t xml:space="preserve"> </w:t>
      </w:r>
      <w:r w:rsidRPr="0004159D">
        <w:rPr>
          <w:rFonts w:hint="eastAsia"/>
          <w:sz w:val="18"/>
          <w:szCs w:val="18"/>
          <w:rtl/>
        </w:rPr>
        <w:t>بن</w:t>
      </w:r>
      <w:r w:rsidRPr="0004159D">
        <w:rPr>
          <w:sz w:val="18"/>
          <w:szCs w:val="18"/>
          <w:rtl/>
        </w:rPr>
        <w:t xml:space="preserve"> </w:t>
      </w:r>
      <w:r w:rsidRPr="0004159D">
        <w:rPr>
          <w:rFonts w:hint="eastAsia"/>
          <w:sz w:val="18"/>
          <w:szCs w:val="18"/>
          <w:rtl/>
        </w:rPr>
        <w:t>عاشور</w:t>
      </w:r>
      <w:r w:rsidRPr="0004159D">
        <w:rPr>
          <w:sz w:val="18"/>
          <w:szCs w:val="18"/>
          <w:rtl/>
        </w:rPr>
        <w:t xml:space="preserve">(1978م) </w:t>
      </w:r>
      <w:r w:rsidRPr="0004159D">
        <w:rPr>
          <w:rFonts w:hint="eastAsia"/>
          <w:b/>
          <w:bCs/>
          <w:sz w:val="18"/>
          <w:szCs w:val="18"/>
          <w:rtl/>
        </w:rPr>
        <w:t>مقاصد</w:t>
      </w:r>
      <w:r w:rsidRPr="0004159D">
        <w:rPr>
          <w:b/>
          <w:bCs/>
          <w:sz w:val="18"/>
          <w:szCs w:val="18"/>
          <w:rtl/>
        </w:rPr>
        <w:t xml:space="preserve"> </w:t>
      </w:r>
      <w:r w:rsidRPr="0004159D">
        <w:rPr>
          <w:rFonts w:hint="eastAsia"/>
          <w:b/>
          <w:bCs/>
          <w:sz w:val="18"/>
          <w:szCs w:val="18"/>
          <w:rtl/>
        </w:rPr>
        <w:t>الشريعة</w:t>
      </w:r>
      <w:r w:rsidRPr="0004159D">
        <w:rPr>
          <w:b/>
          <w:bCs/>
          <w:sz w:val="18"/>
          <w:szCs w:val="18"/>
          <w:rtl/>
        </w:rPr>
        <w:t xml:space="preserve"> </w:t>
      </w:r>
      <w:r w:rsidRPr="0004159D">
        <w:rPr>
          <w:rFonts w:hint="eastAsia"/>
          <w:b/>
          <w:bCs/>
          <w:sz w:val="18"/>
          <w:szCs w:val="18"/>
          <w:rtl/>
        </w:rPr>
        <w:t>الإسلامية</w:t>
      </w:r>
      <w:r w:rsidRPr="0004159D">
        <w:rPr>
          <w:rFonts w:hint="eastAsia"/>
          <w:sz w:val="18"/>
          <w:szCs w:val="18"/>
          <w:rtl/>
        </w:rPr>
        <w:t>،</w:t>
      </w:r>
      <w:r>
        <w:rPr>
          <w:rFonts w:hint="cs"/>
          <w:sz w:val="18"/>
          <w:szCs w:val="18"/>
          <w:rtl/>
        </w:rPr>
        <w:t xml:space="preserve"> </w:t>
      </w:r>
      <w:r w:rsidRPr="0004159D">
        <w:rPr>
          <w:rFonts w:hint="eastAsia"/>
          <w:sz w:val="18"/>
          <w:szCs w:val="18"/>
          <w:rtl/>
        </w:rPr>
        <w:t>مرجع</w:t>
      </w:r>
      <w:r w:rsidRPr="0004159D">
        <w:rPr>
          <w:sz w:val="18"/>
          <w:szCs w:val="18"/>
          <w:rtl/>
        </w:rPr>
        <w:t xml:space="preserve"> </w:t>
      </w:r>
      <w:r w:rsidRPr="0004159D">
        <w:rPr>
          <w:rFonts w:hint="eastAsia"/>
          <w:sz w:val="18"/>
          <w:szCs w:val="18"/>
          <w:rtl/>
        </w:rPr>
        <w:t>سابق،</w:t>
      </w:r>
      <w:r>
        <w:rPr>
          <w:rFonts w:hint="cs"/>
          <w:sz w:val="18"/>
          <w:szCs w:val="18"/>
          <w:rtl/>
        </w:rPr>
        <w:t xml:space="preserve"> </w:t>
      </w:r>
      <w:r w:rsidRPr="0004159D">
        <w:rPr>
          <w:rFonts w:hint="eastAsia"/>
          <w:sz w:val="18"/>
          <w:szCs w:val="18"/>
          <w:rtl/>
        </w:rPr>
        <w:t>ص</w:t>
      </w:r>
      <w:r w:rsidRPr="0004159D">
        <w:rPr>
          <w:sz w:val="18"/>
          <w:szCs w:val="18"/>
          <w:rtl/>
        </w:rPr>
        <w:t xml:space="preserve"> 102</w:t>
      </w:r>
    </w:p>
  </w:footnote>
  <w:footnote w:id="9">
    <w:p w:rsidR="005C16D3" w:rsidRDefault="005C16D3" w:rsidP="005C16D3">
      <w:pPr>
        <w:pStyle w:val="FootnoteText"/>
        <w:ind w:firstLine="0"/>
      </w:pPr>
      <w:r w:rsidRPr="00F27269">
        <w:rPr>
          <w:rStyle w:val="FootnoteReference"/>
          <w:sz w:val="22"/>
          <w:szCs w:val="22"/>
        </w:rPr>
        <w:footnoteRef/>
      </w:r>
      <w:r w:rsidRPr="00F27269">
        <w:rPr>
          <w:rStyle w:val="postbody"/>
          <w:sz w:val="22"/>
          <w:szCs w:val="22"/>
          <w:rtl/>
        </w:rPr>
        <w:t>ابن قدامة</w:t>
      </w:r>
      <w:r w:rsidRPr="00F27269">
        <w:rPr>
          <w:rStyle w:val="postbody"/>
          <w:rFonts w:hint="cs"/>
          <w:sz w:val="22"/>
          <w:szCs w:val="22"/>
          <w:rtl/>
        </w:rPr>
        <w:t xml:space="preserve">، </w:t>
      </w:r>
      <w:r w:rsidRPr="00F27269">
        <w:rPr>
          <w:rStyle w:val="postbody"/>
          <w:sz w:val="22"/>
          <w:szCs w:val="22"/>
          <w:rtl/>
        </w:rPr>
        <w:t>موفق الدين</w:t>
      </w:r>
      <w:r w:rsidRPr="00F27269">
        <w:rPr>
          <w:rStyle w:val="postbody"/>
          <w:rFonts w:hint="cs"/>
          <w:sz w:val="22"/>
          <w:szCs w:val="22"/>
          <w:rtl/>
        </w:rPr>
        <w:t xml:space="preserve">، المغني، تحقيق </w:t>
      </w:r>
      <w:r w:rsidRPr="00F27269">
        <w:rPr>
          <w:rStyle w:val="postbody"/>
          <w:sz w:val="22"/>
          <w:szCs w:val="22"/>
          <w:rtl/>
        </w:rPr>
        <w:t xml:space="preserve">عبد الله بن عبد المحسن التركي </w:t>
      </w:r>
      <w:r w:rsidRPr="00F27269">
        <w:rPr>
          <w:rStyle w:val="postbody"/>
          <w:rFonts w:hint="cs"/>
          <w:sz w:val="22"/>
          <w:szCs w:val="22"/>
          <w:rtl/>
        </w:rPr>
        <w:t>وعبد الفتاح</w:t>
      </w:r>
      <w:r w:rsidRPr="00F27269">
        <w:rPr>
          <w:rStyle w:val="postbody"/>
          <w:sz w:val="22"/>
          <w:szCs w:val="22"/>
          <w:rtl/>
        </w:rPr>
        <w:t xml:space="preserve"> الحلو</w:t>
      </w:r>
      <w:r w:rsidRPr="00F27269">
        <w:rPr>
          <w:rStyle w:val="postbody"/>
          <w:rFonts w:hint="cs"/>
          <w:sz w:val="22"/>
          <w:szCs w:val="22"/>
          <w:rtl/>
        </w:rPr>
        <w:t xml:space="preserve">، </w:t>
      </w:r>
      <w:r w:rsidRPr="00F27269">
        <w:rPr>
          <w:rStyle w:val="postbody"/>
          <w:sz w:val="22"/>
          <w:szCs w:val="22"/>
          <w:rtl/>
        </w:rPr>
        <w:t>دار عالم الكتب</w:t>
      </w:r>
      <w:r w:rsidRPr="00F27269">
        <w:rPr>
          <w:rStyle w:val="postbody"/>
          <w:rFonts w:hint="cs"/>
          <w:sz w:val="22"/>
          <w:szCs w:val="22"/>
          <w:rtl/>
        </w:rPr>
        <w:t xml:space="preserve">، الطبعة الثالثة، </w:t>
      </w:r>
      <w:r w:rsidRPr="00F27269">
        <w:rPr>
          <w:rStyle w:val="postbody"/>
          <w:sz w:val="22"/>
          <w:szCs w:val="22"/>
        </w:rPr>
        <w:t>1417 – 1997</w:t>
      </w:r>
      <w:r w:rsidRPr="00F27269">
        <w:rPr>
          <w:rStyle w:val="postbody"/>
          <w:rFonts w:hint="cs"/>
          <w:sz w:val="22"/>
          <w:szCs w:val="22"/>
          <w:rtl/>
        </w:rPr>
        <w:t xml:space="preserve">، </w:t>
      </w:r>
      <w:r>
        <w:rPr>
          <w:rStyle w:val="postbody"/>
          <w:rFonts w:hint="cs"/>
          <w:sz w:val="22"/>
          <w:szCs w:val="22"/>
          <w:rtl/>
        </w:rPr>
        <w:t>(</w:t>
      </w:r>
      <w:proofErr w:type="gramStart"/>
      <w:r w:rsidR="003E16B6" w:rsidRPr="00F27269">
        <w:rPr>
          <w:rStyle w:val="postbody"/>
          <w:rFonts w:hint="cs"/>
          <w:sz w:val="22"/>
          <w:szCs w:val="22"/>
          <w:rtl/>
        </w:rPr>
        <w:t>الم</w:t>
      </w:r>
      <w:r w:rsidR="003E16B6">
        <w:rPr>
          <w:rFonts w:hint="cs"/>
          <w:sz w:val="22"/>
          <w:szCs w:val="22"/>
          <w:rtl/>
        </w:rPr>
        <w:t>جل</w:t>
      </w:r>
      <w:r w:rsidR="003E16B6" w:rsidRPr="00F27269">
        <w:rPr>
          <w:rFonts w:hint="cs"/>
          <w:sz w:val="22"/>
          <w:szCs w:val="22"/>
          <w:rtl/>
        </w:rPr>
        <w:t>د1</w:t>
      </w:r>
      <w:r w:rsidR="003E16B6" w:rsidRPr="00F27269">
        <w:rPr>
          <w:sz w:val="22"/>
          <w:szCs w:val="22"/>
          <w:rtl/>
        </w:rPr>
        <w:t>4</w:t>
      </w:r>
      <w:proofErr w:type="gramEnd"/>
      <w:r w:rsidRPr="00F27269">
        <w:rPr>
          <w:rFonts w:hint="cs"/>
          <w:sz w:val="22"/>
          <w:szCs w:val="22"/>
          <w:rtl/>
        </w:rPr>
        <w:t>، الصفحات: 177-178).</w:t>
      </w:r>
    </w:p>
  </w:footnote>
  <w:footnote w:id="10">
    <w:p w:rsidR="007A432D" w:rsidRDefault="007A432D" w:rsidP="007A432D">
      <w:pPr>
        <w:pStyle w:val="FootnoteText"/>
        <w:bidi w:val="0"/>
        <w:ind w:firstLine="0"/>
      </w:pPr>
      <w:r w:rsidRPr="007A432D">
        <w:rPr>
          <w:rStyle w:val="FootnoteReference"/>
          <w:sz w:val="18"/>
          <w:szCs w:val="18"/>
        </w:rPr>
        <w:footnoteRef/>
      </w:r>
      <w:r w:rsidRPr="007A432D">
        <w:rPr>
          <w:sz w:val="18"/>
          <w:szCs w:val="18"/>
          <w:rtl/>
        </w:rPr>
        <w:t xml:space="preserve"> </w:t>
      </w:r>
      <w:r w:rsidRPr="007A432D">
        <w:rPr>
          <w:sz w:val="18"/>
          <w:szCs w:val="18"/>
        </w:rPr>
        <w:t xml:space="preserve">Albrecht, K., &amp; </w:t>
      </w:r>
      <w:proofErr w:type="spellStart"/>
      <w:r w:rsidRPr="007A432D">
        <w:rPr>
          <w:sz w:val="18"/>
          <w:szCs w:val="18"/>
        </w:rPr>
        <w:t>Zenke</w:t>
      </w:r>
      <w:proofErr w:type="spellEnd"/>
      <w:r w:rsidRPr="007A432D">
        <w:rPr>
          <w:sz w:val="18"/>
          <w:szCs w:val="18"/>
        </w:rPr>
        <w:t>, R. (</w:t>
      </w:r>
      <w:r w:rsidRPr="007A432D">
        <w:rPr>
          <w:sz w:val="18"/>
          <w:szCs w:val="18"/>
          <w:rtl/>
        </w:rPr>
        <w:t>1985</w:t>
      </w:r>
      <w:r w:rsidRPr="007A432D">
        <w:rPr>
          <w:sz w:val="18"/>
          <w:szCs w:val="18"/>
        </w:rPr>
        <w:t xml:space="preserve">). Service America! (p. </w:t>
      </w:r>
      <w:r w:rsidRPr="007A432D">
        <w:rPr>
          <w:sz w:val="18"/>
          <w:szCs w:val="18"/>
          <w:rtl/>
        </w:rPr>
        <w:t>106</w:t>
      </w:r>
      <w:r w:rsidRPr="007A432D">
        <w:rPr>
          <w:sz w:val="18"/>
          <w:szCs w:val="18"/>
        </w:rPr>
        <w:t>). New York: Warner Books</w:t>
      </w:r>
      <w:r w:rsidRPr="007A432D">
        <w:t>.</w:t>
      </w:r>
    </w:p>
  </w:footnote>
  <w:footnote w:id="11">
    <w:p w:rsidR="00E05A32" w:rsidRPr="005B269A" w:rsidRDefault="00E05A32" w:rsidP="00E05A32">
      <w:pPr>
        <w:pStyle w:val="FootnoteText"/>
        <w:ind w:left="139" w:hanging="139"/>
      </w:pPr>
      <w:r w:rsidRPr="005B269A">
        <w:rPr>
          <w:rStyle w:val="FootnoteReference"/>
        </w:rPr>
        <w:footnoteRef/>
      </w:r>
      <w:r w:rsidRPr="005B269A">
        <w:rPr>
          <w:rtl/>
        </w:rPr>
        <w:t xml:space="preserve"> </w:t>
      </w:r>
      <w:proofErr w:type="gramStart"/>
      <w:r w:rsidRPr="005B269A">
        <w:rPr>
          <w:rFonts w:hint="cs"/>
          <w:rtl/>
        </w:rPr>
        <w:t>الطبقات،(</w:t>
      </w:r>
      <w:proofErr w:type="gramEnd"/>
      <w:r w:rsidRPr="005B269A">
        <w:rPr>
          <w:rFonts w:hint="cs"/>
          <w:rtl/>
        </w:rPr>
        <w:t xml:space="preserve">ج:5،ص:381).، و ابن الجوزي،(ص:97)، البورنو، محمد صدقي، </w:t>
      </w:r>
      <w:r w:rsidRPr="005B269A">
        <w:rPr>
          <w:rFonts w:hint="eastAsia"/>
          <w:b/>
          <w:bCs/>
          <w:rtl/>
        </w:rPr>
        <w:t>قدوة</w:t>
      </w:r>
      <w:r w:rsidRPr="005B269A">
        <w:rPr>
          <w:b/>
          <w:bCs/>
          <w:rtl/>
        </w:rPr>
        <w:t xml:space="preserve"> </w:t>
      </w:r>
      <w:r w:rsidRPr="005B269A">
        <w:rPr>
          <w:rFonts w:hint="eastAsia"/>
          <w:b/>
          <w:bCs/>
          <w:rtl/>
        </w:rPr>
        <w:t>الحكام</w:t>
      </w:r>
      <w:r w:rsidRPr="005B269A">
        <w:rPr>
          <w:b/>
          <w:bCs/>
          <w:rtl/>
        </w:rPr>
        <w:t xml:space="preserve"> </w:t>
      </w:r>
      <w:r w:rsidRPr="005B269A">
        <w:rPr>
          <w:rFonts w:hint="eastAsia"/>
          <w:b/>
          <w:bCs/>
          <w:rtl/>
        </w:rPr>
        <w:t>والمصلحين</w:t>
      </w:r>
      <w:r w:rsidRPr="005B269A">
        <w:rPr>
          <w:b/>
          <w:bCs/>
          <w:rtl/>
        </w:rPr>
        <w:t xml:space="preserve"> </w:t>
      </w:r>
      <w:r w:rsidRPr="005B269A">
        <w:rPr>
          <w:rFonts w:hint="eastAsia"/>
          <w:b/>
          <w:bCs/>
          <w:rtl/>
        </w:rPr>
        <w:t>عمر</w:t>
      </w:r>
      <w:r w:rsidRPr="005B269A">
        <w:rPr>
          <w:b/>
          <w:bCs/>
          <w:rtl/>
        </w:rPr>
        <w:t xml:space="preserve"> </w:t>
      </w:r>
      <w:r w:rsidRPr="005B269A">
        <w:rPr>
          <w:rFonts w:hint="eastAsia"/>
          <w:b/>
          <w:bCs/>
          <w:rtl/>
        </w:rPr>
        <w:t>بن</w:t>
      </w:r>
      <w:r w:rsidRPr="005B269A">
        <w:rPr>
          <w:b/>
          <w:bCs/>
          <w:rtl/>
        </w:rPr>
        <w:t xml:space="preserve"> </w:t>
      </w:r>
      <w:r w:rsidRPr="005B269A">
        <w:rPr>
          <w:rFonts w:hint="eastAsia"/>
          <w:b/>
          <w:bCs/>
          <w:rtl/>
        </w:rPr>
        <w:t>عبدالعزيز</w:t>
      </w:r>
      <w:r w:rsidRPr="005B269A">
        <w:rPr>
          <w:rFonts w:hint="cs"/>
          <w:rtl/>
        </w:rPr>
        <w:t>، (ص:241).</w:t>
      </w:r>
    </w:p>
  </w:footnote>
  <w:footnote w:id="12">
    <w:p w:rsidR="005C16D3" w:rsidRDefault="005C16D3" w:rsidP="005C16D3">
      <w:pPr>
        <w:pStyle w:val="FootnoteText"/>
        <w:ind w:left="139" w:hanging="139"/>
        <w:rPr>
          <w:rtl/>
        </w:rPr>
      </w:pPr>
      <w:r>
        <w:rPr>
          <w:rStyle w:val="FootnoteReference"/>
        </w:rPr>
        <w:footnoteRef/>
      </w:r>
      <w:r>
        <w:rPr>
          <w:rFonts w:hint="cs"/>
          <w:rtl/>
        </w:rPr>
        <w:t xml:space="preserve">الجلسة الافتتاحية لمجلس الشورى العام </w:t>
      </w:r>
      <w:r>
        <w:t>1349</w:t>
      </w:r>
      <w:r>
        <w:rPr>
          <w:rFonts w:hint="cs"/>
          <w:rtl/>
        </w:rPr>
        <w:t xml:space="preserve">ه، </w:t>
      </w:r>
      <w:r>
        <w:rPr>
          <w:rFonts w:hint="cs"/>
          <w:b/>
          <w:bCs/>
          <w:rtl/>
        </w:rPr>
        <w:t>خطاب الملك عبد العزيز بن عبد الرحمن آل سعود – رحمه الله</w:t>
      </w:r>
      <w:r>
        <w:rPr>
          <w:b/>
          <w:bCs/>
        </w:rPr>
        <w:t xml:space="preserve"> –</w:t>
      </w:r>
      <w:r>
        <w:t xml:space="preserve"> 7 </w:t>
      </w:r>
      <w:r>
        <w:rPr>
          <w:rFonts w:hint="cs"/>
          <w:rtl/>
        </w:rPr>
        <w:t xml:space="preserve">ربيع الأول – 1349ه، جريدة أم القرى، 9 – ربيع الأول </w:t>
      </w:r>
      <w:r>
        <w:t>– 1349</w:t>
      </w:r>
      <w:r>
        <w:rPr>
          <w:rFonts w:hint="cs"/>
          <w:rtl/>
        </w:rPr>
        <w:t>ه</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D5" w:rsidRDefault="000B1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153" w:rsidRPr="00324227" w:rsidRDefault="00B53FE8" w:rsidP="00324227">
    <w:pPr>
      <w:pStyle w:val="Header"/>
      <w:tabs>
        <w:tab w:val="clear" w:pos="9360"/>
      </w:tabs>
      <w:ind w:left="-1080" w:right="-720" w:firstLine="0"/>
      <w:jc w:val="left"/>
      <w:rPr>
        <w:sz w:val="24"/>
        <w:szCs w:val="24"/>
      </w:rPr>
    </w:pPr>
    <w:r>
      <w:rPr>
        <w:noProof/>
      </w:rPr>
      <w:drawing>
        <wp:inline distT="0" distB="0" distL="0" distR="0">
          <wp:extent cx="667255" cy="559223"/>
          <wp:effectExtent l="0" t="0" r="0" b="0"/>
          <wp:docPr id="21" name="Picture 21" descr="http://www.eicmakkah.com/themes/front/one/images/da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icmakkah.com/themes/front/one/images/dat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285" cy="588581"/>
                  </a:xfrm>
                  <a:prstGeom prst="rect">
                    <a:avLst/>
                  </a:prstGeom>
                  <a:noFill/>
                  <a:ln>
                    <a:noFill/>
                  </a:ln>
                </pic:spPr>
              </pic:pic>
            </a:graphicData>
          </a:graphic>
        </wp:inline>
      </w:drawing>
    </w:r>
    <w:r w:rsidRPr="00F45EFC">
      <w:rPr>
        <w:vertAlign w:val="superscript"/>
        <w:rtl/>
      </w:rPr>
      <w:t xml:space="preserve"> </w:t>
    </w:r>
    <w:r w:rsidRPr="00F45EFC">
      <w:rPr>
        <w:rFonts w:hint="cs"/>
        <w:sz w:val="24"/>
        <w:szCs w:val="24"/>
        <w:vertAlign w:val="superscript"/>
        <w:rtl/>
      </w:rPr>
      <w:t xml:space="preserve">                                                                                                                                         </w:t>
    </w:r>
    <w:r w:rsidR="003E16B6">
      <w:rPr>
        <w:sz w:val="24"/>
        <w:szCs w:val="24"/>
        <w:vertAlign w:val="superscript"/>
      </w:rPr>
      <w:t xml:space="preserve">                                                  </w:t>
    </w:r>
    <w:r w:rsidRPr="00324227">
      <w:rPr>
        <w:sz w:val="24"/>
        <w:szCs w:val="24"/>
        <w:vertAlign w:val="superscript"/>
        <w:rtl/>
      </w:rPr>
      <w:t>أ.د عبد العزيز بن سطام</w:t>
    </w:r>
    <w:r>
      <w:rPr>
        <w:rFonts w:hint="cs"/>
        <w:sz w:val="24"/>
        <w:szCs w:val="24"/>
        <w:vertAlign w:val="superscript"/>
        <w:rtl/>
      </w:rPr>
      <w:t xml:space="preserve"> آل سعود </w:t>
    </w:r>
    <w:r w:rsidRPr="00324227">
      <w:rPr>
        <w:sz w:val="24"/>
        <w:szCs w:val="24"/>
        <w:vertAlign w:val="superscript"/>
        <w:rtl/>
      </w:rPr>
      <w:t>©</w:t>
    </w:r>
    <w:r w:rsidRPr="00324227">
      <w:rPr>
        <w:rFonts w:hint="cs"/>
        <w:sz w:val="24"/>
        <w:szCs w:val="24"/>
        <w:vertAlign w:val="superscript"/>
        <w:rtl/>
      </w:rPr>
      <w:t xml:space="preserve"> 1438ه-2016م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D5" w:rsidRDefault="000B1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7DA"/>
    <w:multiLevelType w:val="hybridMultilevel"/>
    <w:tmpl w:val="59406CAC"/>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 w15:restartNumberingAfterBreak="0">
    <w:nsid w:val="0E575215"/>
    <w:multiLevelType w:val="hybridMultilevel"/>
    <w:tmpl w:val="733C1DF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BE7A06"/>
    <w:multiLevelType w:val="hybridMultilevel"/>
    <w:tmpl w:val="AC48C98C"/>
    <w:lvl w:ilvl="0" w:tplc="8110A152">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562D90"/>
    <w:multiLevelType w:val="hybridMultilevel"/>
    <w:tmpl w:val="646CFC0C"/>
    <w:lvl w:ilvl="0" w:tplc="E2C8C0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B7AF0"/>
    <w:multiLevelType w:val="hybridMultilevel"/>
    <w:tmpl w:val="313E9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020C08"/>
    <w:multiLevelType w:val="hybridMultilevel"/>
    <w:tmpl w:val="84CAC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BA39D6"/>
    <w:multiLevelType w:val="hybridMultilevel"/>
    <w:tmpl w:val="F9166D44"/>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7" w15:restartNumberingAfterBreak="0">
    <w:nsid w:val="2E010E9E"/>
    <w:multiLevelType w:val="hybridMultilevel"/>
    <w:tmpl w:val="0E621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E5124D"/>
    <w:multiLevelType w:val="hybridMultilevel"/>
    <w:tmpl w:val="6DE8E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243977"/>
    <w:multiLevelType w:val="hybridMultilevel"/>
    <w:tmpl w:val="49AE0E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F">
      <w:start w:val="1"/>
      <w:numFmt w:val="decimal"/>
      <w:lvlText w:val="%5."/>
      <w:lvlJc w:val="left"/>
      <w:pPr>
        <w:ind w:left="4320" w:hanging="360"/>
      </w:pPr>
      <w:rPr>
        <w:rFont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395A4D"/>
    <w:multiLevelType w:val="hybridMultilevel"/>
    <w:tmpl w:val="0008AF86"/>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147FB2"/>
    <w:multiLevelType w:val="hybridMultilevel"/>
    <w:tmpl w:val="67663BB0"/>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36D25"/>
    <w:multiLevelType w:val="hybridMultilevel"/>
    <w:tmpl w:val="CB10C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1"/>
  </w:num>
  <w:num w:numId="4">
    <w:abstractNumId w:val="10"/>
  </w:num>
  <w:num w:numId="5">
    <w:abstractNumId w:val="2"/>
  </w:num>
  <w:num w:numId="6">
    <w:abstractNumId w:val="3"/>
  </w:num>
  <w:num w:numId="7">
    <w:abstractNumId w:val="11"/>
  </w:num>
  <w:num w:numId="8">
    <w:abstractNumId w:val="12"/>
  </w:num>
  <w:num w:numId="9">
    <w:abstractNumId w:val="5"/>
  </w:num>
  <w:num w:numId="10">
    <w:abstractNumId w:val="0"/>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D3"/>
    <w:rsid w:val="00024785"/>
    <w:rsid w:val="00090416"/>
    <w:rsid w:val="000B16D5"/>
    <w:rsid w:val="000B6DB3"/>
    <w:rsid w:val="000E440C"/>
    <w:rsid w:val="00123566"/>
    <w:rsid w:val="00154A8C"/>
    <w:rsid w:val="001729C7"/>
    <w:rsid w:val="001740EF"/>
    <w:rsid w:val="001C4754"/>
    <w:rsid w:val="00215454"/>
    <w:rsid w:val="002539A3"/>
    <w:rsid w:val="002A2723"/>
    <w:rsid w:val="002F20B9"/>
    <w:rsid w:val="0031472D"/>
    <w:rsid w:val="00325C3A"/>
    <w:rsid w:val="003647EC"/>
    <w:rsid w:val="003C616D"/>
    <w:rsid w:val="003E16B6"/>
    <w:rsid w:val="00424D1F"/>
    <w:rsid w:val="004356E1"/>
    <w:rsid w:val="00441E65"/>
    <w:rsid w:val="00486DBD"/>
    <w:rsid w:val="004A09FA"/>
    <w:rsid w:val="004A13FD"/>
    <w:rsid w:val="004B3DDD"/>
    <w:rsid w:val="004D60C3"/>
    <w:rsid w:val="004F7B77"/>
    <w:rsid w:val="00504A37"/>
    <w:rsid w:val="00510576"/>
    <w:rsid w:val="00545B0E"/>
    <w:rsid w:val="00580FC7"/>
    <w:rsid w:val="00585AF4"/>
    <w:rsid w:val="005C16D3"/>
    <w:rsid w:val="005D4D5C"/>
    <w:rsid w:val="005E5E42"/>
    <w:rsid w:val="00657EB0"/>
    <w:rsid w:val="006918C3"/>
    <w:rsid w:val="00697D37"/>
    <w:rsid w:val="006A23C5"/>
    <w:rsid w:val="006B5E98"/>
    <w:rsid w:val="0075550F"/>
    <w:rsid w:val="007735EC"/>
    <w:rsid w:val="007A432D"/>
    <w:rsid w:val="007B4988"/>
    <w:rsid w:val="008202F5"/>
    <w:rsid w:val="0083155D"/>
    <w:rsid w:val="00847090"/>
    <w:rsid w:val="008500D6"/>
    <w:rsid w:val="0088253A"/>
    <w:rsid w:val="008E7326"/>
    <w:rsid w:val="009147DB"/>
    <w:rsid w:val="0093457E"/>
    <w:rsid w:val="0096514F"/>
    <w:rsid w:val="00997055"/>
    <w:rsid w:val="009A1948"/>
    <w:rsid w:val="009B0234"/>
    <w:rsid w:val="009F4E6F"/>
    <w:rsid w:val="009F7891"/>
    <w:rsid w:val="00A2103B"/>
    <w:rsid w:val="00A648AC"/>
    <w:rsid w:val="00AC3F62"/>
    <w:rsid w:val="00B03098"/>
    <w:rsid w:val="00B10958"/>
    <w:rsid w:val="00B32D46"/>
    <w:rsid w:val="00B53FE8"/>
    <w:rsid w:val="00B76A03"/>
    <w:rsid w:val="00B873C9"/>
    <w:rsid w:val="00BB3417"/>
    <w:rsid w:val="00BE4E83"/>
    <w:rsid w:val="00C16D77"/>
    <w:rsid w:val="00C25375"/>
    <w:rsid w:val="00C461ED"/>
    <w:rsid w:val="00CC43C3"/>
    <w:rsid w:val="00CD6F68"/>
    <w:rsid w:val="00CE6411"/>
    <w:rsid w:val="00CF60FA"/>
    <w:rsid w:val="00CF6848"/>
    <w:rsid w:val="00D235D8"/>
    <w:rsid w:val="00D36CBD"/>
    <w:rsid w:val="00D44191"/>
    <w:rsid w:val="00D53F02"/>
    <w:rsid w:val="00DB3C11"/>
    <w:rsid w:val="00E05A32"/>
    <w:rsid w:val="00E503F3"/>
    <w:rsid w:val="00E70833"/>
    <w:rsid w:val="00EF5979"/>
    <w:rsid w:val="00F243FD"/>
    <w:rsid w:val="00F27DBE"/>
    <w:rsid w:val="00F45EFC"/>
    <w:rsid w:val="00F46A96"/>
    <w:rsid w:val="00F673E6"/>
    <w:rsid w:val="00FB5724"/>
    <w:rsid w:val="00FC4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1B7E5"/>
  <w15:docId w15:val="{9A2564C3-9FB1-4D4D-8DE5-B90AAE98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16D3"/>
    <w:pPr>
      <w:bidi/>
      <w:spacing w:after="0" w:line="240" w:lineRule="auto"/>
      <w:ind w:firstLine="720"/>
      <w:jc w:val="lowKashida"/>
    </w:pPr>
    <w:rPr>
      <w:rFonts w:ascii="Traditional Arabic" w:hAnsi="Traditional Arabic" w:cs="Traditional Arabic"/>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D3"/>
    <w:pPr>
      <w:ind w:left="720"/>
      <w:contextualSpacing/>
    </w:pPr>
  </w:style>
  <w:style w:type="paragraph" w:styleId="FootnoteText">
    <w:name w:val="footnote text"/>
    <w:basedOn w:val="Normal"/>
    <w:link w:val="FootnoteTextChar"/>
    <w:uiPriority w:val="99"/>
    <w:unhideWhenUsed/>
    <w:rsid w:val="005C16D3"/>
    <w:rPr>
      <w:sz w:val="20"/>
      <w:szCs w:val="20"/>
    </w:rPr>
  </w:style>
  <w:style w:type="character" w:customStyle="1" w:styleId="FootnoteTextChar">
    <w:name w:val="Footnote Text Char"/>
    <w:basedOn w:val="DefaultParagraphFont"/>
    <w:link w:val="FootnoteText"/>
    <w:uiPriority w:val="99"/>
    <w:rsid w:val="005C16D3"/>
    <w:rPr>
      <w:rFonts w:ascii="Traditional Arabic" w:hAnsi="Traditional Arabic" w:cs="Traditional Arabic"/>
      <w:sz w:val="20"/>
      <w:szCs w:val="20"/>
    </w:rPr>
  </w:style>
  <w:style w:type="character" w:styleId="FootnoteReference">
    <w:name w:val="footnote reference"/>
    <w:basedOn w:val="DefaultParagraphFont"/>
    <w:uiPriority w:val="99"/>
    <w:rsid w:val="005C16D3"/>
    <w:rPr>
      <w:rFonts w:cs="Times New Roman"/>
      <w:vertAlign w:val="superscript"/>
    </w:rPr>
  </w:style>
  <w:style w:type="paragraph" w:styleId="Header">
    <w:name w:val="header"/>
    <w:basedOn w:val="Normal"/>
    <w:link w:val="HeaderChar"/>
    <w:uiPriority w:val="99"/>
    <w:unhideWhenUsed/>
    <w:rsid w:val="005C16D3"/>
    <w:pPr>
      <w:tabs>
        <w:tab w:val="center" w:pos="4680"/>
        <w:tab w:val="right" w:pos="9360"/>
      </w:tabs>
    </w:pPr>
  </w:style>
  <w:style w:type="character" w:customStyle="1" w:styleId="HeaderChar">
    <w:name w:val="Header Char"/>
    <w:basedOn w:val="DefaultParagraphFont"/>
    <w:link w:val="Header"/>
    <w:uiPriority w:val="99"/>
    <w:rsid w:val="005C16D3"/>
    <w:rPr>
      <w:rFonts w:ascii="Traditional Arabic" w:hAnsi="Traditional Arabic" w:cs="Traditional Arabic"/>
      <w:sz w:val="36"/>
      <w:szCs w:val="36"/>
    </w:rPr>
  </w:style>
  <w:style w:type="paragraph" w:styleId="Footer">
    <w:name w:val="footer"/>
    <w:basedOn w:val="Normal"/>
    <w:link w:val="FooterChar"/>
    <w:uiPriority w:val="99"/>
    <w:unhideWhenUsed/>
    <w:rsid w:val="005C16D3"/>
    <w:pPr>
      <w:tabs>
        <w:tab w:val="center" w:pos="4680"/>
        <w:tab w:val="right" w:pos="9360"/>
      </w:tabs>
    </w:pPr>
  </w:style>
  <w:style w:type="character" w:customStyle="1" w:styleId="FooterChar">
    <w:name w:val="Footer Char"/>
    <w:basedOn w:val="DefaultParagraphFont"/>
    <w:link w:val="Footer"/>
    <w:uiPriority w:val="99"/>
    <w:rsid w:val="005C16D3"/>
    <w:rPr>
      <w:rFonts w:ascii="Traditional Arabic" w:hAnsi="Traditional Arabic" w:cs="Traditional Arabic"/>
      <w:sz w:val="36"/>
      <w:szCs w:val="36"/>
    </w:rPr>
  </w:style>
  <w:style w:type="character" w:styleId="Hyperlink">
    <w:name w:val="Hyperlink"/>
    <w:basedOn w:val="DefaultParagraphFont"/>
    <w:uiPriority w:val="99"/>
    <w:unhideWhenUsed/>
    <w:rsid w:val="005C16D3"/>
    <w:rPr>
      <w:color w:val="0000FF" w:themeColor="hyperlink"/>
      <w:u w:val="single"/>
    </w:rPr>
  </w:style>
  <w:style w:type="character" w:customStyle="1" w:styleId="postbody">
    <w:name w:val="postbody"/>
    <w:basedOn w:val="DefaultParagraphFont"/>
    <w:rsid w:val="005C16D3"/>
  </w:style>
  <w:style w:type="character" w:styleId="CommentReference">
    <w:name w:val="annotation reference"/>
    <w:basedOn w:val="DefaultParagraphFont"/>
    <w:uiPriority w:val="99"/>
    <w:semiHidden/>
    <w:unhideWhenUsed/>
    <w:rsid w:val="005C16D3"/>
    <w:rPr>
      <w:sz w:val="16"/>
      <w:szCs w:val="16"/>
    </w:rPr>
  </w:style>
  <w:style w:type="paragraph" w:styleId="CommentText">
    <w:name w:val="annotation text"/>
    <w:basedOn w:val="Normal"/>
    <w:link w:val="CommentTextChar"/>
    <w:uiPriority w:val="99"/>
    <w:semiHidden/>
    <w:unhideWhenUsed/>
    <w:rsid w:val="005C16D3"/>
    <w:rPr>
      <w:sz w:val="20"/>
      <w:szCs w:val="20"/>
    </w:rPr>
  </w:style>
  <w:style w:type="character" w:customStyle="1" w:styleId="CommentTextChar">
    <w:name w:val="Comment Text Char"/>
    <w:basedOn w:val="DefaultParagraphFont"/>
    <w:link w:val="CommentText"/>
    <w:uiPriority w:val="99"/>
    <w:semiHidden/>
    <w:rsid w:val="005C16D3"/>
    <w:rPr>
      <w:rFonts w:ascii="Traditional Arabic" w:hAnsi="Traditional Arabic" w:cs="Traditional Arabic"/>
      <w:sz w:val="20"/>
      <w:szCs w:val="20"/>
    </w:rPr>
  </w:style>
  <w:style w:type="paragraph" w:styleId="CommentSubject">
    <w:name w:val="annotation subject"/>
    <w:basedOn w:val="CommentText"/>
    <w:next w:val="CommentText"/>
    <w:link w:val="CommentSubjectChar"/>
    <w:uiPriority w:val="99"/>
    <w:semiHidden/>
    <w:unhideWhenUsed/>
    <w:rsid w:val="005C16D3"/>
    <w:rPr>
      <w:b/>
      <w:bCs/>
    </w:rPr>
  </w:style>
  <w:style w:type="character" w:customStyle="1" w:styleId="CommentSubjectChar">
    <w:name w:val="Comment Subject Char"/>
    <w:basedOn w:val="CommentTextChar"/>
    <w:link w:val="CommentSubject"/>
    <w:uiPriority w:val="99"/>
    <w:semiHidden/>
    <w:rsid w:val="005C16D3"/>
    <w:rPr>
      <w:rFonts w:ascii="Traditional Arabic" w:hAnsi="Traditional Arabic" w:cs="Traditional Arabic"/>
      <w:b/>
      <w:bCs/>
      <w:sz w:val="20"/>
      <w:szCs w:val="20"/>
    </w:rPr>
  </w:style>
  <w:style w:type="paragraph" w:styleId="BalloonText">
    <w:name w:val="Balloon Text"/>
    <w:basedOn w:val="Normal"/>
    <w:link w:val="BalloonTextChar"/>
    <w:uiPriority w:val="99"/>
    <w:semiHidden/>
    <w:unhideWhenUsed/>
    <w:rsid w:val="005C1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D3"/>
    <w:rPr>
      <w:rFonts w:ascii="Segoe UI" w:hAnsi="Segoe UI" w:cs="Segoe UI"/>
      <w:sz w:val="18"/>
      <w:szCs w:val="18"/>
    </w:rPr>
  </w:style>
  <w:style w:type="paragraph" w:styleId="NormalWeb">
    <w:name w:val="Normal (Web)"/>
    <w:basedOn w:val="Normal"/>
    <w:uiPriority w:val="99"/>
    <w:semiHidden/>
    <w:unhideWhenUsed/>
    <w:rsid w:val="00E503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6117">
      <w:bodyDiv w:val="1"/>
      <w:marLeft w:val="0"/>
      <w:marRight w:val="0"/>
      <w:marTop w:val="0"/>
      <w:marBottom w:val="0"/>
      <w:divBdr>
        <w:top w:val="none" w:sz="0" w:space="0" w:color="auto"/>
        <w:left w:val="none" w:sz="0" w:space="0" w:color="auto"/>
        <w:bottom w:val="none" w:sz="0" w:space="0" w:color="auto"/>
        <w:right w:val="none" w:sz="0" w:space="0" w:color="auto"/>
      </w:divBdr>
    </w:div>
    <w:div w:id="21301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quran.al-islam.com/Loader.aspx?pageid=217&amp;SuraNum=2&amp;AyaNum=257&amp;Return=http%3a%2f%2fquran.al-islam.com%2fPortals%2fal-islam_com%2fLoader.aspx%3fpageid%3d223%26Words%3d%d9%85%d9%86%2b%d8%a7%d9%84%d8%b8%d9%84%d9%85%d8%a7%d8%aa%2b%d8%a5%d9%84%d9%89%2b%d8%a7%d9%84%d9%86%d9%88%d8%b1%26Level%3dexact%26Type%3dphrase%26Page%3d0%26SectionID%3d-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C4678-444A-41B6-9FE0-892512A2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التشريعات الفقهية وأثرها على تنمية الأوقاف</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التشريعات الفقهية وأثرها على تنمية الأوقاف</dc:title>
  <dc:subject>السياسة الشرعية في سنّ الأقضية</dc:subject>
  <dc:creator>A.S.A</dc:creator>
  <cp:keywords>مؤتمر الأوقاف الإسلامية الدولي</cp:keywords>
  <dc:description/>
  <cp:lastModifiedBy>ASA</cp:lastModifiedBy>
  <cp:revision>4</cp:revision>
  <cp:lastPrinted>2016-10-14T16:25:00Z</cp:lastPrinted>
  <dcterms:created xsi:type="dcterms:W3CDTF">2016-10-17T09:47:00Z</dcterms:created>
  <dcterms:modified xsi:type="dcterms:W3CDTF">2016-10-18T21:46:00Z</dcterms:modified>
</cp:coreProperties>
</file>