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4106" w:rsidRDefault="00C5273E">
      <w:pPr>
        <w:bidi w:val="0"/>
        <w:ind w:left="454" w:hanging="454"/>
        <w:rPr>
          <w:rFonts w:cs="Traditional Arabic"/>
          <w:sz w:val="88"/>
          <w:szCs w:val="88"/>
          <w:rtl/>
        </w:rPr>
      </w:pPr>
      <w:r w:rsidRPr="00C5273E">
        <w:rPr>
          <w:rFonts w:cs="Traditional Arabic"/>
          <w:noProof/>
          <w:sz w:val="88"/>
          <w:szCs w:val="88"/>
          <w:lang w:bidi="ar-SA"/>
        </w:rPr>
        <w:drawing>
          <wp:anchor distT="0" distB="0" distL="114300" distR="114300" simplePos="0" relativeHeight="251661312" behindDoc="1" locked="0" layoutInCell="1" allowOverlap="1">
            <wp:simplePos x="0" y="0"/>
            <wp:positionH relativeFrom="column">
              <wp:posOffset>-874395</wp:posOffset>
            </wp:positionH>
            <wp:positionV relativeFrom="paragraph">
              <wp:posOffset>-900430</wp:posOffset>
            </wp:positionV>
            <wp:extent cx="7523480" cy="10814050"/>
            <wp:effectExtent l="0" t="0" r="0" b="0"/>
            <wp:wrapTight wrapText="bothSides">
              <wp:wrapPolygon edited="0">
                <wp:start x="0" y="0"/>
                <wp:lineTo x="0" y="21575"/>
                <wp:lineTo x="21549" y="21575"/>
                <wp:lineTo x="21549" y="0"/>
                <wp:lineTo x="0" y="0"/>
              </wp:wrapPolygon>
            </wp:wrapTight>
            <wp:docPr id="2" name="صورة 2" descr="C:\Users\w-kotb\Desktop\DDD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w-kotb\Desktop\DDDD.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3480" cy="10814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B4106">
        <w:rPr>
          <w:rFonts w:cs="Traditional Arabic"/>
          <w:sz w:val="88"/>
          <w:szCs w:val="88"/>
          <w:rtl/>
        </w:rPr>
        <w:br w:type="page"/>
      </w:r>
    </w:p>
    <w:p w:rsidR="00377B1A" w:rsidRDefault="00377B1A">
      <w:pPr>
        <w:bidi w:val="0"/>
        <w:ind w:left="454" w:hanging="454"/>
        <w:rPr>
          <w:rFonts w:cs="Traditional Arabic"/>
          <w:b/>
          <w:bCs/>
          <w:sz w:val="66"/>
          <w:szCs w:val="66"/>
          <w:rtl/>
        </w:rPr>
      </w:pPr>
      <w:r w:rsidRPr="00A852D6">
        <w:rPr>
          <w:rFonts w:cs="Traditional Arabic"/>
          <w:b/>
          <w:bCs/>
          <w:noProof/>
          <w:color w:val="FF0000"/>
          <w:sz w:val="36"/>
          <w:szCs w:val="36"/>
          <w:rtl/>
        </w:rPr>
        <w:lastRenderedPageBreak/>
        <w:drawing>
          <wp:anchor distT="0" distB="0" distL="114300" distR="114300" simplePos="0" relativeHeight="251660288" behindDoc="0" locked="0" layoutInCell="1" allowOverlap="1" wp14:anchorId="0911D1AD" wp14:editId="0BA59412">
            <wp:simplePos x="0" y="0"/>
            <wp:positionH relativeFrom="column">
              <wp:posOffset>-846667</wp:posOffset>
            </wp:positionH>
            <wp:positionV relativeFrom="paragraph">
              <wp:posOffset>-864235</wp:posOffset>
            </wp:positionV>
            <wp:extent cx="7473894" cy="10654140"/>
            <wp:effectExtent l="0" t="0" r="0" b="0"/>
            <wp:wrapNone/>
            <wp:docPr id="8" name="صورة 8" descr="C:\Users\w-kotb\Deskto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kotb\Desktop\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473894" cy="106541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Traditional Arabic"/>
          <w:b/>
          <w:bCs/>
          <w:sz w:val="66"/>
          <w:szCs w:val="66"/>
          <w:rtl/>
        </w:rPr>
        <w:br w:type="page"/>
      </w:r>
    </w:p>
    <w:p w:rsidR="000F3EC8" w:rsidRDefault="000F3EC8" w:rsidP="006B4106">
      <w:pPr>
        <w:jc w:val="center"/>
        <w:rPr>
          <w:rFonts w:cs="Traditional Arabic"/>
          <w:b/>
          <w:bCs/>
          <w:sz w:val="66"/>
          <w:szCs w:val="66"/>
          <w:rtl/>
        </w:rPr>
      </w:pPr>
    </w:p>
    <w:p w:rsidR="00142EE3" w:rsidRPr="006B4106" w:rsidRDefault="00142EE3" w:rsidP="006B4106">
      <w:pPr>
        <w:jc w:val="center"/>
        <w:rPr>
          <w:rFonts w:cs="Traditional Arabic"/>
          <w:b/>
          <w:bCs/>
          <w:sz w:val="66"/>
          <w:szCs w:val="66"/>
          <w:rtl/>
        </w:rPr>
      </w:pPr>
      <w:r w:rsidRPr="006B4106">
        <w:rPr>
          <w:rFonts w:cs="Traditional Arabic"/>
          <w:b/>
          <w:bCs/>
          <w:sz w:val="66"/>
          <w:szCs w:val="66"/>
          <w:rtl/>
        </w:rPr>
        <w:t>التعريف بأبي نعيم الأصبهاني</w:t>
      </w:r>
    </w:p>
    <w:p w:rsidR="00142EE3" w:rsidRPr="006B4106" w:rsidRDefault="00142EE3" w:rsidP="006B4106">
      <w:pPr>
        <w:jc w:val="center"/>
        <w:rPr>
          <w:rFonts w:cs="Traditional Arabic"/>
          <w:b/>
          <w:bCs/>
          <w:sz w:val="66"/>
          <w:szCs w:val="66"/>
          <w:rtl/>
        </w:rPr>
      </w:pPr>
      <w:r w:rsidRPr="006B4106">
        <w:rPr>
          <w:rFonts w:cs="Traditional Arabic"/>
          <w:b/>
          <w:bCs/>
          <w:sz w:val="66"/>
          <w:szCs w:val="66"/>
          <w:rtl/>
        </w:rPr>
        <w:t>وبكتاب</w:t>
      </w:r>
      <w:r w:rsidRPr="006B4106">
        <w:rPr>
          <w:rFonts w:cs="Traditional Arabic" w:hint="cs"/>
          <w:b/>
          <w:bCs/>
          <w:sz w:val="66"/>
          <w:szCs w:val="66"/>
          <w:rtl/>
        </w:rPr>
        <w:t>ه</w:t>
      </w:r>
      <w:r w:rsidRPr="006B4106">
        <w:rPr>
          <w:rFonts w:cs="Traditional Arabic"/>
          <w:b/>
          <w:bCs/>
          <w:sz w:val="66"/>
          <w:szCs w:val="66"/>
          <w:rtl/>
        </w:rPr>
        <w:t xml:space="preserve"> حلية الأولياء</w:t>
      </w:r>
    </w:p>
    <w:p w:rsidR="00142EE3" w:rsidRPr="000F3EC8" w:rsidRDefault="00142EE3" w:rsidP="006B4106">
      <w:pPr>
        <w:jc w:val="center"/>
        <w:rPr>
          <w:rFonts w:cs="Traditional Arabic"/>
          <w:b/>
          <w:bCs/>
          <w:sz w:val="34"/>
          <w:szCs w:val="34"/>
          <w:rtl/>
        </w:rPr>
      </w:pPr>
      <w:r w:rsidRPr="000F3EC8">
        <w:rPr>
          <w:rFonts w:cs="Traditional Arabic"/>
          <w:b/>
          <w:bCs/>
          <w:sz w:val="34"/>
          <w:szCs w:val="34"/>
          <w:rtl/>
        </w:rPr>
        <w:t>مستل من رسالة الدكتوراه</w:t>
      </w:r>
    </w:p>
    <w:p w:rsidR="006B4106" w:rsidRDefault="006B4106" w:rsidP="006B4106">
      <w:pPr>
        <w:jc w:val="center"/>
        <w:rPr>
          <w:rFonts w:cs="Traditional Arabic"/>
          <w:b/>
          <w:bCs/>
          <w:sz w:val="66"/>
          <w:szCs w:val="66"/>
          <w:rtl/>
        </w:rPr>
      </w:pPr>
    </w:p>
    <w:p w:rsidR="000F3EC8" w:rsidRDefault="000F3EC8" w:rsidP="006B4106">
      <w:pPr>
        <w:jc w:val="center"/>
        <w:rPr>
          <w:rFonts w:cs="Traditional Arabic"/>
          <w:b/>
          <w:bCs/>
          <w:sz w:val="66"/>
          <w:szCs w:val="66"/>
          <w:rtl/>
        </w:rPr>
      </w:pPr>
    </w:p>
    <w:p w:rsidR="000F3EC8" w:rsidRDefault="000F3EC8" w:rsidP="006B4106">
      <w:pPr>
        <w:jc w:val="center"/>
        <w:rPr>
          <w:rFonts w:cs="Traditional Arabic"/>
          <w:b/>
          <w:bCs/>
          <w:sz w:val="66"/>
          <w:szCs w:val="66"/>
          <w:rtl/>
        </w:rPr>
      </w:pPr>
    </w:p>
    <w:p w:rsidR="000F3EC8" w:rsidRDefault="000F3EC8" w:rsidP="006B4106">
      <w:pPr>
        <w:jc w:val="center"/>
        <w:rPr>
          <w:rFonts w:cs="Traditional Arabic"/>
          <w:b/>
          <w:bCs/>
          <w:sz w:val="66"/>
          <w:szCs w:val="66"/>
          <w:rtl/>
        </w:rPr>
      </w:pPr>
    </w:p>
    <w:p w:rsidR="000F3EC8" w:rsidRDefault="000F3EC8" w:rsidP="006B4106">
      <w:pPr>
        <w:jc w:val="center"/>
        <w:rPr>
          <w:rFonts w:cs="Traditional Arabic"/>
          <w:b/>
          <w:bCs/>
          <w:sz w:val="66"/>
          <w:szCs w:val="66"/>
          <w:rtl/>
        </w:rPr>
      </w:pPr>
    </w:p>
    <w:p w:rsidR="000F3EC8" w:rsidRPr="006B4106" w:rsidRDefault="000F3EC8" w:rsidP="006B4106">
      <w:pPr>
        <w:jc w:val="center"/>
        <w:rPr>
          <w:rFonts w:cs="Traditional Arabic"/>
          <w:b/>
          <w:bCs/>
          <w:sz w:val="66"/>
          <w:szCs w:val="66"/>
          <w:rtl/>
        </w:rPr>
      </w:pPr>
    </w:p>
    <w:p w:rsidR="00142EE3" w:rsidRPr="000F3EC8" w:rsidRDefault="00142EE3" w:rsidP="006B4106">
      <w:pPr>
        <w:jc w:val="center"/>
        <w:rPr>
          <w:rFonts w:cs="Traditional Arabic"/>
          <w:b/>
          <w:bCs/>
          <w:sz w:val="50"/>
          <w:szCs w:val="50"/>
          <w:rtl/>
        </w:rPr>
      </w:pPr>
      <w:r w:rsidRPr="000F3EC8">
        <w:rPr>
          <w:rFonts w:cs="Traditional Arabic"/>
          <w:b/>
          <w:bCs/>
          <w:sz w:val="50"/>
          <w:szCs w:val="50"/>
          <w:rtl/>
        </w:rPr>
        <w:t>أ. د. سعيد بن صالح الرقيب</w:t>
      </w:r>
    </w:p>
    <w:p w:rsidR="006B4106" w:rsidRDefault="006B4106">
      <w:pPr>
        <w:bidi w:val="0"/>
        <w:ind w:left="454" w:hanging="454"/>
        <w:rPr>
          <w:rFonts w:cs="Traditional Arabic"/>
          <w:sz w:val="88"/>
          <w:szCs w:val="88"/>
          <w:rtl/>
        </w:rPr>
      </w:pPr>
      <w:r>
        <w:rPr>
          <w:rFonts w:cs="Traditional Arabic"/>
          <w:sz w:val="88"/>
          <w:szCs w:val="88"/>
          <w:rtl/>
        </w:rPr>
        <w:br w:type="page"/>
      </w:r>
    </w:p>
    <w:p w:rsidR="005E673C" w:rsidRDefault="005E673C" w:rsidP="000F3EC8">
      <w:pPr>
        <w:pStyle w:val="20"/>
        <w:jc w:val="center"/>
        <w:rPr>
          <w:rtl/>
          <w:lang w:bidi="ar-SA"/>
        </w:rPr>
      </w:pPr>
      <w:bookmarkStart w:id="0" w:name="_Toc490554026"/>
      <w:r w:rsidRPr="00142EE3">
        <w:rPr>
          <w:rtl/>
        </w:rPr>
        <w:lastRenderedPageBreak/>
        <w:t>التعريف بأبي نعيم الأصبهاني</w:t>
      </w:r>
      <w:r>
        <w:rPr>
          <w:rFonts w:hint="cs"/>
          <w:rtl/>
        </w:rPr>
        <w:t xml:space="preserve"> </w:t>
      </w:r>
      <w:r w:rsidRPr="00142EE3">
        <w:rPr>
          <w:rtl/>
        </w:rPr>
        <w:t>وبكتابه حلية الأولياء</w:t>
      </w:r>
      <w:bookmarkEnd w:id="0"/>
    </w:p>
    <w:p w:rsidR="0086161A" w:rsidRPr="0086161A" w:rsidRDefault="0086161A" w:rsidP="000F3EC8">
      <w:pPr>
        <w:pStyle w:val="af2"/>
        <w:spacing w:after="0"/>
        <w:outlineLvl w:val="0"/>
        <w:rPr>
          <w:rFonts w:cs="Traditional Arabic"/>
          <w:sz w:val="32"/>
          <w:szCs w:val="32"/>
          <w:rtl/>
        </w:rPr>
      </w:pPr>
      <w:bookmarkStart w:id="1" w:name="_Toc490554027"/>
      <w:r w:rsidRPr="000F3EC8">
        <w:rPr>
          <w:rStyle w:val="2Char"/>
          <w:rtl/>
        </w:rPr>
        <w:t>الفصل الأول</w:t>
      </w:r>
      <w:r w:rsidR="000F3EC8" w:rsidRPr="000F3EC8">
        <w:rPr>
          <w:rStyle w:val="2Char"/>
          <w:rtl/>
        </w:rPr>
        <w:t>:</w:t>
      </w:r>
      <w:r w:rsidRPr="000F3EC8">
        <w:rPr>
          <w:rStyle w:val="2Char"/>
          <w:rtl/>
        </w:rPr>
        <w:t xml:space="preserve"> التعريف بأبي نعيم </w:t>
      </w:r>
      <w:proofErr w:type="gramStart"/>
      <w:r w:rsidRPr="000F3EC8">
        <w:rPr>
          <w:rStyle w:val="2Char"/>
          <w:rtl/>
        </w:rPr>
        <w:t>الأصبهاني</w:t>
      </w:r>
      <w:r w:rsidRPr="0086161A">
        <w:rPr>
          <w:rFonts w:cs="Traditional Arabic"/>
          <w:sz w:val="32"/>
          <w:szCs w:val="32"/>
          <w:rtl/>
        </w:rPr>
        <w:t xml:space="preserve"> </w:t>
      </w:r>
      <w:r w:rsidRPr="0086161A">
        <w:rPr>
          <w:rStyle w:val="af"/>
          <w:rFonts w:cs="Traditional Arabic"/>
          <w:sz w:val="32"/>
          <w:szCs w:val="32"/>
          <w:rtl/>
        </w:rPr>
        <w:t>(</w:t>
      </w:r>
      <w:r w:rsidRPr="0086161A">
        <w:rPr>
          <w:rStyle w:val="af"/>
          <w:rFonts w:cs="Traditional Arabic"/>
          <w:sz w:val="32"/>
          <w:szCs w:val="32"/>
          <w:rtl/>
        </w:rPr>
        <w:footnoteReference w:id="1"/>
      </w:r>
      <w:r w:rsidRPr="0086161A">
        <w:rPr>
          <w:rStyle w:val="af"/>
          <w:rFonts w:cs="Traditional Arabic"/>
          <w:sz w:val="32"/>
          <w:szCs w:val="32"/>
          <w:rtl/>
        </w:rPr>
        <w:t>)</w:t>
      </w:r>
      <w:r w:rsidRPr="0086161A">
        <w:rPr>
          <w:rFonts w:cs="Traditional Arabic"/>
          <w:sz w:val="32"/>
          <w:szCs w:val="32"/>
          <w:rtl/>
        </w:rPr>
        <w:t>.</w:t>
      </w:r>
      <w:bookmarkEnd w:id="1"/>
      <w:proofErr w:type="gramEnd"/>
    </w:p>
    <w:p w:rsidR="0086161A" w:rsidRPr="0086161A" w:rsidRDefault="0086161A" w:rsidP="000F3EC8">
      <w:pPr>
        <w:pStyle w:val="24"/>
        <w:spacing w:after="0" w:line="240" w:lineRule="auto"/>
        <w:rPr>
          <w:rFonts w:cs="Traditional Arabic"/>
          <w:b/>
          <w:bCs/>
          <w:sz w:val="32"/>
          <w:szCs w:val="32"/>
          <w:rtl/>
        </w:rPr>
      </w:pPr>
      <w:r w:rsidRPr="0086161A">
        <w:rPr>
          <w:rFonts w:cs="Traditional Arabic"/>
          <w:b/>
          <w:bCs/>
          <w:sz w:val="32"/>
          <w:szCs w:val="32"/>
          <w:rtl/>
        </w:rPr>
        <w:t>وفيه سبعة مباحث</w:t>
      </w:r>
      <w:r w:rsidR="000F3EC8">
        <w:rPr>
          <w:rFonts w:cs="Traditional Arabic"/>
          <w:b/>
          <w:bCs/>
          <w:sz w:val="32"/>
          <w:szCs w:val="32"/>
          <w:rtl/>
        </w:rPr>
        <w:t>:</w:t>
      </w:r>
    </w:p>
    <w:p w:rsidR="0086161A" w:rsidRPr="0086161A" w:rsidRDefault="0086161A" w:rsidP="000F3EC8">
      <w:pPr>
        <w:pStyle w:val="af2"/>
        <w:spacing w:after="0"/>
        <w:outlineLvl w:val="0"/>
        <w:rPr>
          <w:rFonts w:cs="Traditional Arabic"/>
          <w:sz w:val="32"/>
          <w:szCs w:val="32"/>
          <w:rtl/>
        </w:rPr>
      </w:pPr>
      <w:bookmarkStart w:id="2" w:name="_Toc490554028"/>
      <w:r w:rsidRPr="000F3EC8">
        <w:rPr>
          <w:rStyle w:val="3Char"/>
          <w:rtl/>
        </w:rPr>
        <w:t>المبحث الأول</w:t>
      </w:r>
      <w:r w:rsidR="000F3EC8" w:rsidRPr="000F3EC8">
        <w:rPr>
          <w:rStyle w:val="3Char"/>
          <w:rtl/>
        </w:rPr>
        <w:t>:</w:t>
      </w:r>
      <w:r w:rsidRPr="000F3EC8">
        <w:rPr>
          <w:rStyle w:val="3Char"/>
          <w:rtl/>
        </w:rPr>
        <w:t xml:space="preserve"> اسمه</w:t>
      </w:r>
      <w:r w:rsidR="000F3EC8" w:rsidRPr="000F3EC8">
        <w:rPr>
          <w:rStyle w:val="3Char"/>
          <w:rtl/>
        </w:rPr>
        <w:t>،</w:t>
      </w:r>
      <w:r w:rsidRPr="000F3EC8">
        <w:rPr>
          <w:rStyle w:val="3Char"/>
          <w:rtl/>
        </w:rPr>
        <w:t xml:space="preserve"> ونسبه</w:t>
      </w:r>
      <w:r w:rsidR="000F3EC8" w:rsidRPr="000F3EC8">
        <w:rPr>
          <w:rStyle w:val="3Char"/>
          <w:rtl/>
        </w:rPr>
        <w:t>،</w:t>
      </w:r>
      <w:r w:rsidRPr="000F3EC8">
        <w:rPr>
          <w:rStyle w:val="3Char"/>
          <w:rtl/>
        </w:rPr>
        <w:t xml:space="preserve"> وكنيته</w:t>
      </w:r>
      <w:r w:rsidR="000F3EC8">
        <w:rPr>
          <w:rFonts w:cs="Traditional Arabic"/>
          <w:sz w:val="32"/>
          <w:szCs w:val="32"/>
          <w:rtl/>
        </w:rPr>
        <w:t>.</w:t>
      </w:r>
      <w:bookmarkEnd w:id="2"/>
    </w:p>
    <w:p w:rsidR="0086161A" w:rsidRPr="0086161A" w:rsidRDefault="0086161A" w:rsidP="000F3EC8">
      <w:pPr>
        <w:pStyle w:val="af2"/>
        <w:spacing w:after="0"/>
        <w:outlineLvl w:val="0"/>
        <w:rPr>
          <w:rFonts w:cs="Traditional Arabic"/>
          <w:sz w:val="32"/>
          <w:szCs w:val="32"/>
          <w:rtl/>
        </w:rPr>
      </w:pPr>
      <w:bookmarkStart w:id="3" w:name="_Toc490554029"/>
      <w:r w:rsidRPr="0086161A">
        <w:rPr>
          <w:rFonts w:cs="Traditional Arabic"/>
          <w:sz w:val="32"/>
          <w:szCs w:val="32"/>
          <w:rtl/>
        </w:rPr>
        <w:t>اسمه ونسبه</w:t>
      </w:r>
      <w:r w:rsidR="000F3EC8">
        <w:rPr>
          <w:rFonts w:cs="Traditional Arabic"/>
          <w:sz w:val="32"/>
          <w:szCs w:val="32"/>
          <w:rtl/>
        </w:rPr>
        <w:t>:</w:t>
      </w:r>
      <w:bookmarkEnd w:id="3"/>
    </w:p>
    <w:p w:rsidR="0086161A" w:rsidRPr="0086161A" w:rsidRDefault="0086161A" w:rsidP="000F3EC8">
      <w:pPr>
        <w:rPr>
          <w:rFonts w:cs="Traditional Arabic"/>
          <w:sz w:val="32"/>
          <w:szCs w:val="32"/>
          <w:rtl/>
        </w:rPr>
      </w:pPr>
      <w:r w:rsidRPr="0086161A">
        <w:rPr>
          <w:rFonts w:cs="Traditional Arabic"/>
          <w:sz w:val="32"/>
          <w:szCs w:val="32"/>
          <w:rtl/>
        </w:rPr>
        <w:t>أحمد بن عبد الله بن مهران بن أحمد بن إسحاق بن موسى بن مهران الأصبهاني.</w:t>
      </w:r>
    </w:p>
    <w:p w:rsidR="0086161A" w:rsidRPr="0086161A" w:rsidRDefault="0086161A" w:rsidP="000F3EC8">
      <w:pPr>
        <w:rPr>
          <w:rFonts w:cs="Traditional Arabic"/>
          <w:sz w:val="32"/>
          <w:szCs w:val="32"/>
          <w:rtl/>
        </w:rPr>
      </w:pPr>
      <w:r w:rsidRPr="0086161A">
        <w:rPr>
          <w:rFonts w:cs="Traditional Arabic"/>
          <w:sz w:val="32"/>
          <w:szCs w:val="32"/>
          <w:rtl/>
        </w:rPr>
        <w:t>ذكر أبو نعيم أن أول من أسلم من جدوده هو مهران</w:t>
      </w:r>
      <w:r w:rsidR="000F3EC8">
        <w:rPr>
          <w:rFonts w:cs="Traditional Arabic"/>
          <w:sz w:val="32"/>
          <w:szCs w:val="32"/>
          <w:rtl/>
        </w:rPr>
        <w:t>،</w:t>
      </w:r>
      <w:r w:rsidRPr="0086161A">
        <w:rPr>
          <w:rFonts w:cs="Traditional Arabic"/>
          <w:sz w:val="32"/>
          <w:szCs w:val="32"/>
          <w:rtl/>
        </w:rPr>
        <w:t xml:space="preserve"> وكان مولاً لعبد الله بن معاوية بن جعفر بن أبي </w:t>
      </w:r>
      <w:proofErr w:type="gramStart"/>
      <w:r w:rsidRPr="0086161A">
        <w:rPr>
          <w:rFonts w:cs="Traditional Arabic"/>
          <w:sz w:val="32"/>
          <w:szCs w:val="32"/>
          <w:rtl/>
        </w:rPr>
        <w:t xml:space="preserve">طالب </w:t>
      </w:r>
      <w:r w:rsidRPr="0086161A">
        <w:rPr>
          <w:rFonts w:cs="Traditional Arabic"/>
          <w:sz w:val="32"/>
          <w:szCs w:val="32"/>
        </w:rPr>
        <w:sym w:font="AGA Arabesque" w:char="F074"/>
      </w:r>
      <w:r w:rsidR="000F3EC8">
        <w:rPr>
          <w:rFonts w:cs="Traditional Arabic"/>
          <w:sz w:val="32"/>
          <w:szCs w:val="32"/>
          <w:rtl/>
        </w:rPr>
        <w:t>.</w:t>
      </w:r>
      <w:proofErr w:type="gramEnd"/>
    </w:p>
    <w:p w:rsidR="0086161A" w:rsidRPr="0086161A" w:rsidRDefault="0086161A" w:rsidP="000F3EC8">
      <w:pPr>
        <w:pStyle w:val="af2"/>
        <w:spacing w:after="0"/>
        <w:rPr>
          <w:rFonts w:cs="Traditional Arabic"/>
          <w:sz w:val="32"/>
          <w:szCs w:val="32"/>
          <w:rtl/>
        </w:rPr>
      </w:pPr>
      <w:r w:rsidRPr="0086161A">
        <w:rPr>
          <w:rFonts w:cs="Traditional Arabic"/>
          <w:sz w:val="32"/>
          <w:szCs w:val="32"/>
          <w:rtl/>
        </w:rPr>
        <w:t>نسبته وكنيته</w:t>
      </w:r>
      <w:r w:rsidR="000F3EC8">
        <w:rPr>
          <w:rFonts w:cs="Traditional Arabic"/>
          <w:sz w:val="32"/>
          <w:szCs w:val="32"/>
          <w:rtl/>
        </w:rPr>
        <w:t>:</w:t>
      </w:r>
    </w:p>
    <w:p w:rsidR="0086161A" w:rsidRPr="0086161A" w:rsidRDefault="0086161A" w:rsidP="000F3EC8">
      <w:pPr>
        <w:rPr>
          <w:rFonts w:cs="Traditional Arabic"/>
          <w:sz w:val="32"/>
          <w:szCs w:val="32"/>
          <w:rtl/>
        </w:rPr>
      </w:pPr>
      <w:r w:rsidRPr="0086161A">
        <w:rPr>
          <w:rFonts w:cs="Traditional Arabic"/>
          <w:sz w:val="32"/>
          <w:szCs w:val="32"/>
          <w:rtl/>
        </w:rPr>
        <w:t>نسبته التي اشتهر بها الأصبهاني</w:t>
      </w:r>
      <w:r w:rsidR="000F3EC8">
        <w:rPr>
          <w:rFonts w:cs="Traditional Arabic"/>
          <w:sz w:val="32"/>
          <w:szCs w:val="32"/>
          <w:rtl/>
        </w:rPr>
        <w:t>،</w:t>
      </w:r>
      <w:r w:rsidRPr="0086161A">
        <w:rPr>
          <w:rFonts w:cs="Traditional Arabic"/>
          <w:sz w:val="32"/>
          <w:szCs w:val="32"/>
          <w:rtl/>
        </w:rPr>
        <w:t xml:space="preserve"> نسبة إلى مدينة أصبهان</w:t>
      </w:r>
      <w:r w:rsidRPr="0086161A">
        <w:rPr>
          <w:rStyle w:val="af"/>
          <w:rFonts w:cs="Traditional Arabic"/>
          <w:sz w:val="32"/>
          <w:szCs w:val="32"/>
          <w:rtl/>
        </w:rPr>
        <w:t>(</w:t>
      </w:r>
      <w:r w:rsidRPr="0086161A">
        <w:rPr>
          <w:rStyle w:val="af"/>
          <w:rFonts w:cs="Traditional Arabic"/>
          <w:sz w:val="32"/>
          <w:szCs w:val="32"/>
          <w:rtl/>
        </w:rPr>
        <w:footnoteReference w:id="2"/>
      </w:r>
      <w:r w:rsidRPr="0086161A">
        <w:rPr>
          <w:rStyle w:val="af"/>
          <w:rFonts w:cs="Traditional Arabic"/>
          <w:sz w:val="32"/>
          <w:szCs w:val="32"/>
          <w:rtl/>
        </w:rPr>
        <w:t>)</w:t>
      </w:r>
      <w:r w:rsidR="000F3EC8">
        <w:rPr>
          <w:rFonts w:cs="Traditional Arabic"/>
          <w:sz w:val="32"/>
          <w:szCs w:val="32"/>
          <w:rtl/>
        </w:rPr>
        <w:t>.</w:t>
      </w:r>
    </w:p>
    <w:p w:rsidR="0086161A" w:rsidRPr="0086161A" w:rsidRDefault="0086161A" w:rsidP="000F3EC8">
      <w:pPr>
        <w:rPr>
          <w:rFonts w:cs="Traditional Arabic"/>
          <w:sz w:val="32"/>
          <w:szCs w:val="32"/>
          <w:rtl/>
        </w:rPr>
      </w:pPr>
      <w:r w:rsidRPr="0086161A">
        <w:rPr>
          <w:rFonts w:cs="Traditional Arabic"/>
          <w:sz w:val="32"/>
          <w:szCs w:val="32"/>
          <w:rtl/>
        </w:rPr>
        <w:t>وكنيته التي اشتهر بها</w:t>
      </w:r>
      <w:r w:rsidR="000F3EC8">
        <w:rPr>
          <w:rFonts w:cs="Traditional Arabic"/>
          <w:sz w:val="32"/>
          <w:szCs w:val="32"/>
          <w:rtl/>
        </w:rPr>
        <w:t>:</w:t>
      </w:r>
      <w:r w:rsidRPr="0086161A">
        <w:rPr>
          <w:rFonts w:cs="Traditional Arabic"/>
          <w:sz w:val="32"/>
          <w:szCs w:val="32"/>
          <w:rtl/>
        </w:rPr>
        <w:t xml:space="preserve"> أبو نعيم</w:t>
      </w:r>
      <w:r w:rsidR="000F3EC8">
        <w:rPr>
          <w:rFonts w:cs="Traditional Arabic"/>
          <w:sz w:val="32"/>
          <w:szCs w:val="32"/>
          <w:rtl/>
        </w:rPr>
        <w:t>.</w:t>
      </w:r>
    </w:p>
    <w:p w:rsidR="000F3EC8" w:rsidRDefault="000F3EC8">
      <w:pPr>
        <w:bidi w:val="0"/>
        <w:ind w:left="454" w:hanging="454"/>
        <w:rPr>
          <w:rFonts w:cs="Traditional Arabic"/>
          <w:sz w:val="32"/>
          <w:szCs w:val="32"/>
          <w:rtl/>
        </w:rPr>
      </w:pPr>
      <w:r>
        <w:rPr>
          <w:rFonts w:cs="Traditional Arabic"/>
          <w:sz w:val="32"/>
          <w:szCs w:val="32"/>
          <w:rtl/>
        </w:rPr>
        <w:br w:type="page"/>
      </w:r>
    </w:p>
    <w:p w:rsidR="0086161A" w:rsidRPr="0086161A" w:rsidRDefault="0086161A" w:rsidP="000F3EC8">
      <w:pPr>
        <w:pStyle w:val="af2"/>
        <w:spacing w:after="0"/>
        <w:rPr>
          <w:rFonts w:cs="Traditional Arabic"/>
          <w:sz w:val="32"/>
          <w:szCs w:val="32"/>
          <w:rtl/>
        </w:rPr>
      </w:pPr>
    </w:p>
    <w:p w:rsidR="0086161A" w:rsidRPr="0086161A" w:rsidRDefault="0086161A" w:rsidP="000F3EC8">
      <w:pPr>
        <w:pStyle w:val="3"/>
        <w:rPr>
          <w:rtl/>
        </w:rPr>
      </w:pPr>
      <w:bookmarkStart w:id="4" w:name="_Toc490554030"/>
      <w:r w:rsidRPr="0086161A">
        <w:rPr>
          <w:rtl/>
        </w:rPr>
        <w:t>المبحث الثاني</w:t>
      </w:r>
      <w:r w:rsidR="000F3EC8">
        <w:rPr>
          <w:rtl/>
        </w:rPr>
        <w:t>:</w:t>
      </w:r>
      <w:r w:rsidRPr="0086161A">
        <w:rPr>
          <w:rtl/>
        </w:rPr>
        <w:t xml:space="preserve"> مولده</w:t>
      </w:r>
      <w:r w:rsidR="000F3EC8">
        <w:rPr>
          <w:rtl/>
        </w:rPr>
        <w:t>،</w:t>
      </w:r>
      <w:r w:rsidRPr="0086161A">
        <w:rPr>
          <w:rtl/>
        </w:rPr>
        <w:t xml:space="preserve"> ونشأته</w:t>
      </w:r>
      <w:r w:rsidR="000F3EC8">
        <w:rPr>
          <w:rtl/>
        </w:rPr>
        <w:t>.</w:t>
      </w:r>
      <w:bookmarkEnd w:id="4"/>
    </w:p>
    <w:p w:rsidR="0086161A" w:rsidRPr="0086161A" w:rsidRDefault="0086161A" w:rsidP="000F3EC8">
      <w:pPr>
        <w:rPr>
          <w:rFonts w:cs="Traditional Arabic"/>
          <w:sz w:val="32"/>
          <w:szCs w:val="32"/>
          <w:rtl/>
        </w:rPr>
      </w:pPr>
      <w:r w:rsidRPr="0086161A">
        <w:rPr>
          <w:rFonts w:cs="Traditional Arabic"/>
          <w:sz w:val="32"/>
          <w:szCs w:val="32"/>
          <w:rtl/>
        </w:rPr>
        <w:t xml:space="preserve">ولد في شهر رجب سنة ست </w:t>
      </w:r>
      <w:proofErr w:type="gramStart"/>
      <w:r w:rsidRPr="0086161A">
        <w:rPr>
          <w:rFonts w:cs="Traditional Arabic"/>
          <w:sz w:val="32"/>
          <w:szCs w:val="32"/>
          <w:rtl/>
        </w:rPr>
        <w:t>و ثلاثين</w:t>
      </w:r>
      <w:proofErr w:type="gramEnd"/>
      <w:r w:rsidRPr="0086161A">
        <w:rPr>
          <w:rFonts w:cs="Traditional Arabic"/>
          <w:sz w:val="32"/>
          <w:szCs w:val="32"/>
          <w:rtl/>
        </w:rPr>
        <w:t xml:space="preserve"> وثلاثمائة للهجرة</w:t>
      </w:r>
      <w:r w:rsidR="000F3EC8">
        <w:rPr>
          <w:rFonts w:cs="Traditional Arabic"/>
          <w:sz w:val="32"/>
          <w:szCs w:val="32"/>
          <w:rtl/>
        </w:rPr>
        <w:t>.</w:t>
      </w:r>
    </w:p>
    <w:p w:rsidR="0086161A" w:rsidRPr="0086161A" w:rsidRDefault="0086161A" w:rsidP="000F3EC8">
      <w:pPr>
        <w:pStyle w:val="34"/>
        <w:spacing w:after="0"/>
        <w:rPr>
          <w:rFonts w:cs="Traditional Arabic"/>
          <w:sz w:val="32"/>
          <w:szCs w:val="32"/>
          <w:rtl/>
        </w:rPr>
      </w:pPr>
      <w:r w:rsidRPr="0086161A">
        <w:rPr>
          <w:rFonts w:cs="Traditional Arabic"/>
          <w:sz w:val="32"/>
          <w:szCs w:val="32"/>
          <w:rtl/>
        </w:rPr>
        <w:t>كانت البيئة التي عاش فيها أبو نعيم رحمه الله بيئة علمية تساعد على التنشئة العلمية الجيدة فمدينة أصبهان التي ولد فيها كانت مركزاً علمياً عاش فيها جمعٌ من العلماء</w:t>
      </w:r>
      <w:r w:rsidR="000F3EC8">
        <w:rPr>
          <w:rFonts w:cs="Traditional Arabic"/>
          <w:sz w:val="32"/>
          <w:szCs w:val="32"/>
          <w:rtl/>
        </w:rPr>
        <w:t>،</w:t>
      </w:r>
      <w:r w:rsidRPr="0086161A">
        <w:rPr>
          <w:rFonts w:cs="Traditional Arabic"/>
          <w:sz w:val="32"/>
          <w:szCs w:val="32"/>
          <w:rtl/>
        </w:rPr>
        <w:t xml:space="preserve"> ورحل إليها جمع آخر يقول ياقوت الحموي عن أصبهان</w:t>
      </w:r>
      <w:r w:rsidR="000F3EC8">
        <w:rPr>
          <w:rFonts w:cs="Traditional Arabic"/>
          <w:sz w:val="32"/>
          <w:szCs w:val="32"/>
          <w:rtl/>
        </w:rPr>
        <w:t>:</w:t>
      </w:r>
      <w:r w:rsidRPr="0086161A">
        <w:rPr>
          <w:rFonts w:cs="Traditional Arabic"/>
          <w:sz w:val="32"/>
          <w:szCs w:val="32"/>
          <w:rtl/>
        </w:rPr>
        <w:t xml:space="preserve">" وقد خرج من أصبهان  من العلماء والأئمة في كل فن ما لم يخرج من مدينة من المدن وعلى الخصوص علو الإسناد فإن أعمار أهلها تطول ولهم في ذلك عناية وافرة بسماع الحديث وبها من الحفاظ خلق لا يحصون" </w:t>
      </w:r>
      <w:r w:rsidRPr="0086161A">
        <w:rPr>
          <w:rStyle w:val="af"/>
          <w:rFonts w:cs="Traditional Arabic"/>
          <w:sz w:val="32"/>
          <w:szCs w:val="32"/>
          <w:rtl/>
        </w:rPr>
        <w:t>(</w:t>
      </w:r>
      <w:r w:rsidRPr="0086161A">
        <w:rPr>
          <w:rStyle w:val="af"/>
          <w:rFonts w:cs="Traditional Arabic"/>
          <w:sz w:val="32"/>
          <w:szCs w:val="32"/>
          <w:rtl/>
        </w:rPr>
        <w:footnoteReference w:id="3"/>
      </w:r>
      <w:r w:rsidRPr="0086161A">
        <w:rPr>
          <w:rStyle w:val="af"/>
          <w:rFonts w:cs="Traditional Arabic"/>
          <w:sz w:val="32"/>
          <w:szCs w:val="32"/>
          <w:rtl/>
        </w:rPr>
        <w:t>)</w:t>
      </w:r>
      <w:r w:rsidR="000F3EC8">
        <w:rPr>
          <w:rFonts w:cs="Traditional Arabic"/>
          <w:sz w:val="32"/>
          <w:szCs w:val="32"/>
          <w:rtl/>
        </w:rPr>
        <w:t>،</w:t>
      </w:r>
      <w:r w:rsidRPr="0086161A">
        <w:rPr>
          <w:rFonts w:cs="Traditional Arabic"/>
          <w:sz w:val="32"/>
          <w:szCs w:val="32"/>
          <w:rtl/>
        </w:rPr>
        <w:t xml:space="preserve"> هذا من حيث البيئة العامة للمجتمع</w:t>
      </w:r>
      <w:r w:rsidR="000F3EC8">
        <w:rPr>
          <w:rFonts w:cs="Traditional Arabic"/>
          <w:sz w:val="32"/>
          <w:szCs w:val="32"/>
          <w:rtl/>
        </w:rPr>
        <w:t>،</w:t>
      </w:r>
      <w:r w:rsidRPr="0086161A">
        <w:rPr>
          <w:rFonts w:cs="Traditional Arabic"/>
          <w:sz w:val="32"/>
          <w:szCs w:val="32"/>
          <w:rtl/>
        </w:rPr>
        <w:t xml:space="preserve"> أما البيئة الخاصة للأسرة فقد نشأ أبو نعيم في بيت يحب العلم ويقدر أهميته</w:t>
      </w:r>
      <w:r w:rsidR="000F3EC8">
        <w:rPr>
          <w:rFonts w:cs="Traditional Arabic"/>
          <w:sz w:val="32"/>
          <w:szCs w:val="32"/>
          <w:rtl/>
        </w:rPr>
        <w:t>،</w:t>
      </w:r>
      <w:r w:rsidRPr="0086161A">
        <w:rPr>
          <w:rFonts w:cs="Traditional Arabic"/>
          <w:sz w:val="32"/>
          <w:szCs w:val="32"/>
          <w:rtl/>
        </w:rPr>
        <w:t xml:space="preserve"> فمنذ نعومة أظفاره أخذ والده ت ( 365هـ) بيده للتلقي عن عدد من شيوخ ذلك العصر</w:t>
      </w:r>
      <w:r w:rsidR="000F3EC8">
        <w:rPr>
          <w:rFonts w:cs="Traditional Arabic"/>
          <w:sz w:val="32"/>
          <w:szCs w:val="32"/>
          <w:rtl/>
        </w:rPr>
        <w:t>،</w:t>
      </w:r>
      <w:r w:rsidRPr="0086161A">
        <w:rPr>
          <w:rFonts w:cs="Traditional Arabic"/>
          <w:sz w:val="32"/>
          <w:szCs w:val="32"/>
          <w:rtl/>
        </w:rPr>
        <w:t xml:space="preserve"> فقد كان والده محدثاً رحالاً  نعته الذهبي بقوله</w:t>
      </w:r>
      <w:r w:rsidR="000F3EC8">
        <w:rPr>
          <w:rFonts w:cs="Traditional Arabic"/>
          <w:sz w:val="32"/>
          <w:szCs w:val="32"/>
          <w:rtl/>
        </w:rPr>
        <w:t>:</w:t>
      </w:r>
      <w:r w:rsidRPr="0086161A">
        <w:rPr>
          <w:rFonts w:cs="Traditional Arabic"/>
          <w:sz w:val="32"/>
          <w:szCs w:val="32"/>
          <w:rtl/>
        </w:rPr>
        <w:t>" الحافظ الإمام " ثم قال عنه</w:t>
      </w:r>
      <w:r w:rsidR="000F3EC8">
        <w:rPr>
          <w:rFonts w:cs="Traditional Arabic"/>
          <w:sz w:val="32"/>
          <w:szCs w:val="32"/>
          <w:rtl/>
        </w:rPr>
        <w:t>:</w:t>
      </w:r>
      <w:r w:rsidRPr="0086161A">
        <w:rPr>
          <w:rFonts w:cs="Traditional Arabic"/>
          <w:sz w:val="32"/>
          <w:szCs w:val="32"/>
          <w:rtl/>
        </w:rPr>
        <w:t>" وكان صدوقاً</w:t>
      </w:r>
      <w:r w:rsidR="000F3EC8">
        <w:rPr>
          <w:rFonts w:cs="Traditional Arabic"/>
          <w:sz w:val="32"/>
          <w:szCs w:val="32"/>
          <w:rtl/>
        </w:rPr>
        <w:t>،</w:t>
      </w:r>
      <w:r w:rsidRPr="0086161A">
        <w:rPr>
          <w:rFonts w:cs="Traditional Arabic"/>
          <w:sz w:val="32"/>
          <w:szCs w:val="32"/>
          <w:rtl/>
        </w:rPr>
        <w:t xml:space="preserve"> عالماً</w:t>
      </w:r>
      <w:r w:rsidR="000F3EC8">
        <w:rPr>
          <w:rFonts w:cs="Traditional Arabic"/>
          <w:sz w:val="32"/>
          <w:szCs w:val="32"/>
          <w:rtl/>
        </w:rPr>
        <w:t>،</w:t>
      </w:r>
      <w:r w:rsidRPr="0086161A">
        <w:rPr>
          <w:rFonts w:cs="Traditional Arabic"/>
          <w:sz w:val="32"/>
          <w:szCs w:val="32"/>
          <w:rtl/>
        </w:rPr>
        <w:t xml:space="preserve"> بكّر بولده وسمّعه من الكبار " </w:t>
      </w:r>
      <w:r w:rsidRPr="0086161A">
        <w:rPr>
          <w:rStyle w:val="af"/>
          <w:rFonts w:cs="Traditional Arabic"/>
          <w:sz w:val="32"/>
          <w:szCs w:val="32"/>
          <w:rtl/>
        </w:rPr>
        <w:t>(</w:t>
      </w:r>
      <w:r w:rsidRPr="0086161A">
        <w:rPr>
          <w:rStyle w:val="af"/>
          <w:rFonts w:cs="Traditional Arabic"/>
          <w:sz w:val="32"/>
          <w:szCs w:val="32"/>
          <w:rtl/>
        </w:rPr>
        <w:footnoteReference w:id="4"/>
      </w:r>
      <w:r w:rsidRPr="0086161A">
        <w:rPr>
          <w:rStyle w:val="af"/>
          <w:rFonts w:cs="Traditional Arabic"/>
          <w:sz w:val="32"/>
          <w:szCs w:val="32"/>
          <w:rtl/>
        </w:rPr>
        <w:t>)</w:t>
      </w:r>
      <w:r w:rsidRPr="0086161A">
        <w:rPr>
          <w:rFonts w:cs="Traditional Arabic"/>
          <w:sz w:val="32"/>
          <w:szCs w:val="32"/>
          <w:rtl/>
        </w:rPr>
        <w:t>، استجاز له من جماعة من كبار المجيزين في عصره</w:t>
      </w:r>
      <w:r w:rsidR="000F3EC8">
        <w:rPr>
          <w:rFonts w:cs="Traditional Arabic"/>
          <w:sz w:val="32"/>
          <w:szCs w:val="32"/>
          <w:rtl/>
        </w:rPr>
        <w:t>،</w:t>
      </w:r>
      <w:r w:rsidR="000F3EC8">
        <w:rPr>
          <w:rFonts w:cs="Traditional Arabic" w:hint="cs"/>
          <w:sz w:val="32"/>
          <w:szCs w:val="32"/>
          <w:rtl/>
        </w:rPr>
        <w:t xml:space="preserve"> </w:t>
      </w:r>
      <w:r w:rsidRPr="0086161A">
        <w:rPr>
          <w:rFonts w:cs="Traditional Arabic"/>
          <w:sz w:val="32"/>
          <w:szCs w:val="32"/>
          <w:rtl/>
        </w:rPr>
        <w:t>وتفرد بالرواية عنهم</w:t>
      </w:r>
      <w:r w:rsidR="000F3EC8">
        <w:rPr>
          <w:rFonts w:cs="Traditional Arabic"/>
          <w:sz w:val="32"/>
          <w:szCs w:val="32"/>
          <w:rtl/>
        </w:rPr>
        <w:t>،</w:t>
      </w:r>
      <w:r w:rsidRPr="0086161A">
        <w:rPr>
          <w:rFonts w:cs="Traditional Arabic"/>
          <w:sz w:val="32"/>
          <w:szCs w:val="32"/>
          <w:rtl/>
        </w:rPr>
        <w:t xml:space="preserve"> فأجاز له بالشام خيثمة بن سليمان </w:t>
      </w:r>
      <w:r w:rsidRPr="0086161A">
        <w:rPr>
          <w:rStyle w:val="af"/>
          <w:rFonts w:cs="Traditional Arabic"/>
          <w:sz w:val="32"/>
          <w:szCs w:val="32"/>
          <w:rtl/>
        </w:rPr>
        <w:t>(</w:t>
      </w:r>
      <w:r w:rsidRPr="0086161A">
        <w:rPr>
          <w:rStyle w:val="af"/>
          <w:rFonts w:cs="Traditional Arabic"/>
          <w:sz w:val="32"/>
          <w:szCs w:val="32"/>
          <w:rtl/>
        </w:rPr>
        <w:footnoteReference w:id="5"/>
      </w:r>
      <w:r w:rsidRPr="0086161A">
        <w:rPr>
          <w:rStyle w:val="af"/>
          <w:rFonts w:cs="Traditional Arabic"/>
          <w:sz w:val="32"/>
          <w:szCs w:val="32"/>
          <w:rtl/>
        </w:rPr>
        <w:t>)</w:t>
      </w:r>
      <w:r w:rsidRPr="0086161A">
        <w:rPr>
          <w:rFonts w:cs="Traditional Arabic"/>
          <w:sz w:val="32"/>
          <w:szCs w:val="32"/>
          <w:rtl/>
        </w:rPr>
        <w:t xml:space="preserve">، ومن بغداد جعفر الخلدي </w:t>
      </w:r>
      <w:r w:rsidRPr="0086161A">
        <w:rPr>
          <w:rStyle w:val="af"/>
          <w:rFonts w:cs="Traditional Arabic"/>
          <w:sz w:val="32"/>
          <w:szCs w:val="32"/>
          <w:rtl/>
        </w:rPr>
        <w:t>(</w:t>
      </w:r>
      <w:r w:rsidRPr="0086161A">
        <w:rPr>
          <w:rStyle w:val="af"/>
          <w:rFonts w:cs="Traditional Arabic"/>
          <w:sz w:val="32"/>
          <w:szCs w:val="32"/>
          <w:rtl/>
        </w:rPr>
        <w:footnoteReference w:id="6"/>
      </w:r>
      <w:r w:rsidRPr="0086161A">
        <w:rPr>
          <w:rStyle w:val="af"/>
          <w:rFonts w:cs="Traditional Arabic"/>
          <w:sz w:val="32"/>
          <w:szCs w:val="32"/>
          <w:rtl/>
        </w:rPr>
        <w:t>)</w:t>
      </w:r>
      <w:r w:rsidRPr="0086161A">
        <w:rPr>
          <w:rFonts w:cs="Traditional Arabic"/>
          <w:sz w:val="32"/>
          <w:szCs w:val="32"/>
          <w:rtl/>
        </w:rPr>
        <w:t xml:space="preserve">، ومن واسط عبد الله بن عمر بن شوذب </w:t>
      </w:r>
      <w:r w:rsidRPr="0086161A">
        <w:rPr>
          <w:rStyle w:val="af"/>
          <w:rFonts w:cs="Traditional Arabic"/>
          <w:sz w:val="32"/>
          <w:szCs w:val="32"/>
          <w:rtl/>
        </w:rPr>
        <w:t>(</w:t>
      </w:r>
      <w:r w:rsidRPr="0086161A">
        <w:rPr>
          <w:rStyle w:val="af"/>
          <w:rFonts w:cs="Traditional Arabic"/>
          <w:sz w:val="32"/>
          <w:szCs w:val="32"/>
          <w:rtl/>
        </w:rPr>
        <w:footnoteReference w:id="7"/>
      </w:r>
      <w:r w:rsidRPr="0086161A">
        <w:rPr>
          <w:rStyle w:val="af"/>
          <w:rFonts w:cs="Traditional Arabic"/>
          <w:sz w:val="32"/>
          <w:szCs w:val="32"/>
          <w:rtl/>
        </w:rPr>
        <w:t>)</w:t>
      </w:r>
      <w:r w:rsidRPr="0086161A">
        <w:rPr>
          <w:rFonts w:cs="Traditional Arabic"/>
          <w:sz w:val="32"/>
          <w:szCs w:val="32"/>
          <w:rtl/>
        </w:rPr>
        <w:t>.</w:t>
      </w:r>
    </w:p>
    <w:p w:rsidR="0086161A" w:rsidRPr="0086161A" w:rsidRDefault="0086161A" w:rsidP="000F3EC8">
      <w:pPr>
        <w:rPr>
          <w:rFonts w:cs="Traditional Arabic"/>
          <w:sz w:val="32"/>
          <w:szCs w:val="32"/>
          <w:rtl/>
        </w:rPr>
      </w:pPr>
      <w:r w:rsidRPr="0086161A">
        <w:rPr>
          <w:rFonts w:cs="Traditional Arabic"/>
          <w:sz w:val="32"/>
          <w:szCs w:val="32"/>
          <w:rtl/>
        </w:rPr>
        <w:t>وذكر الذهبي أن مشايخ الدنيا أجازوا له سنة نيف وأربعين وثلاثمائة</w:t>
      </w:r>
      <w:r w:rsidR="000F3EC8">
        <w:rPr>
          <w:rFonts w:cs="Traditional Arabic"/>
          <w:sz w:val="32"/>
          <w:szCs w:val="32"/>
          <w:rtl/>
        </w:rPr>
        <w:t>،</w:t>
      </w:r>
      <w:r w:rsidRPr="0086161A">
        <w:rPr>
          <w:rFonts w:cs="Traditional Arabic"/>
          <w:sz w:val="32"/>
          <w:szCs w:val="32"/>
          <w:rtl/>
        </w:rPr>
        <w:t xml:space="preserve"> وعمره حينئذ ست </w:t>
      </w:r>
      <w:proofErr w:type="gramStart"/>
      <w:r w:rsidRPr="0086161A">
        <w:rPr>
          <w:rFonts w:cs="Traditional Arabic"/>
          <w:sz w:val="32"/>
          <w:szCs w:val="32"/>
          <w:rtl/>
        </w:rPr>
        <w:t xml:space="preserve">سنين </w:t>
      </w:r>
      <w:r w:rsidRPr="0086161A">
        <w:rPr>
          <w:rStyle w:val="af"/>
          <w:rFonts w:cs="Traditional Arabic"/>
          <w:sz w:val="32"/>
          <w:szCs w:val="32"/>
          <w:rtl/>
        </w:rPr>
        <w:t>(</w:t>
      </w:r>
      <w:r w:rsidRPr="0086161A">
        <w:rPr>
          <w:rStyle w:val="af"/>
          <w:rFonts w:cs="Traditional Arabic"/>
          <w:sz w:val="32"/>
          <w:szCs w:val="32"/>
          <w:rtl/>
        </w:rPr>
        <w:footnoteReference w:id="8"/>
      </w:r>
      <w:r w:rsidRPr="0086161A">
        <w:rPr>
          <w:rStyle w:val="af"/>
          <w:rFonts w:cs="Traditional Arabic"/>
          <w:sz w:val="32"/>
          <w:szCs w:val="32"/>
          <w:rtl/>
        </w:rPr>
        <w:t>)</w:t>
      </w:r>
      <w:r w:rsidR="000F3EC8">
        <w:rPr>
          <w:rFonts w:cs="Traditional Arabic"/>
          <w:sz w:val="32"/>
          <w:szCs w:val="32"/>
          <w:rtl/>
        </w:rPr>
        <w:t>،</w:t>
      </w:r>
      <w:proofErr w:type="gramEnd"/>
      <w:r w:rsidRPr="0086161A">
        <w:rPr>
          <w:rFonts w:cs="Traditional Arabic"/>
          <w:sz w:val="32"/>
          <w:szCs w:val="32"/>
          <w:rtl/>
        </w:rPr>
        <w:t xml:space="preserve"> ومما ساعده على ذلك أخوته</w:t>
      </w:r>
      <w:r w:rsidR="000F3EC8">
        <w:rPr>
          <w:rFonts w:cs="Traditional Arabic"/>
          <w:sz w:val="32"/>
          <w:szCs w:val="32"/>
          <w:rtl/>
        </w:rPr>
        <w:t>،</w:t>
      </w:r>
      <w:r w:rsidRPr="0086161A">
        <w:rPr>
          <w:rFonts w:cs="Traditional Arabic"/>
          <w:sz w:val="32"/>
          <w:szCs w:val="32"/>
          <w:rtl/>
        </w:rPr>
        <w:t xml:space="preserve"> فأخوه أبو أحمد</w:t>
      </w:r>
      <w:r w:rsidR="000F3EC8">
        <w:rPr>
          <w:rFonts w:cs="Traditional Arabic"/>
          <w:sz w:val="32"/>
          <w:szCs w:val="32"/>
          <w:rtl/>
        </w:rPr>
        <w:t>:</w:t>
      </w:r>
      <w:r w:rsidRPr="0086161A">
        <w:rPr>
          <w:rFonts w:cs="Traditional Arabic"/>
          <w:sz w:val="32"/>
          <w:szCs w:val="32"/>
          <w:rtl/>
        </w:rPr>
        <w:t xml:space="preserve"> عبد الرزاق بن عبد الله الأصبهاني</w:t>
      </w:r>
      <w:r w:rsidR="000F3EC8">
        <w:rPr>
          <w:rFonts w:cs="Traditional Arabic"/>
          <w:sz w:val="32"/>
          <w:szCs w:val="32"/>
          <w:rtl/>
        </w:rPr>
        <w:t>،</w:t>
      </w:r>
      <w:r w:rsidR="000F3EC8">
        <w:rPr>
          <w:rFonts w:cs="Traditional Arabic" w:hint="cs"/>
          <w:sz w:val="32"/>
          <w:szCs w:val="32"/>
          <w:rtl/>
        </w:rPr>
        <w:t xml:space="preserve"> </w:t>
      </w:r>
      <w:r w:rsidRPr="0086161A">
        <w:rPr>
          <w:rFonts w:cs="Traditional Arabic"/>
          <w:sz w:val="32"/>
          <w:szCs w:val="32"/>
          <w:rtl/>
        </w:rPr>
        <w:t>ت ( 395هـ)</w:t>
      </w:r>
      <w:r w:rsidR="000F3EC8">
        <w:rPr>
          <w:rFonts w:cs="Traditional Arabic"/>
          <w:sz w:val="32"/>
          <w:szCs w:val="32"/>
          <w:rtl/>
        </w:rPr>
        <w:t>،</w:t>
      </w:r>
      <w:r w:rsidRPr="0086161A">
        <w:rPr>
          <w:rFonts w:cs="Traditional Arabic"/>
          <w:sz w:val="32"/>
          <w:szCs w:val="32"/>
          <w:rtl/>
        </w:rPr>
        <w:t xml:space="preserve">  وقف في عرفات أربعين مرة</w:t>
      </w:r>
      <w:r w:rsidR="000F3EC8">
        <w:rPr>
          <w:rFonts w:cs="Traditional Arabic"/>
          <w:sz w:val="32"/>
          <w:szCs w:val="32"/>
          <w:rtl/>
        </w:rPr>
        <w:t>،</w:t>
      </w:r>
      <w:r w:rsidRPr="0086161A">
        <w:rPr>
          <w:rFonts w:cs="Traditional Arabic"/>
          <w:sz w:val="32"/>
          <w:szCs w:val="32"/>
          <w:rtl/>
        </w:rPr>
        <w:t xml:space="preserve"> كان محدثاً</w:t>
      </w:r>
      <w:r w:rsidR="000F3EC8">
        <w:rPr>
          <w:rFonts w:cs="Traditional Arabic"/>
          <w:sz w:val="32"/>
          <w:szCs w:val="32"/>
          <w:rtl/>
        </w:rPr>
        <w:t>،</w:t>
      </w:r>
      <w:r w:rsidRPr="0086161A">
        <w:rPr>
          <w:rFonts w:cs="Traditional Arabic"/>
          <w:sz w:val="32"/>
          <w:szCs w:val="32"/>
          <w:rtl/>
        </w:rPr>
        <w:t xml:space="preserve"> روى الحديث وسمعه من العراقيين</w:t>
      </w:r>
      <w:r w:rsidR="000F3EC8">
        <w:rPr>
          <w:rFonts w:cs="Traditional Arabic"/>
          <w:sz w:val="32"/>
          <w:szCs w:val="32"/>
          <w:rtl/>
        </w:rPr>
        <w:t>،</w:t>
      </w:r>
      <w:r w:rsidRPr="0086161A">
        <w:rPr>
          <w:rFonts w:cs="Traditional Arabic"/>
          <w:sz w:val="32"/>
          <w:szCs w:val="32"/>
          <w:rtl/>
        </w:rPr>
        <w:t xml:space="preserve"> وأهل الحرمين</w:t>
      </w:r>
      <w:r w:rsidR="000F3EC8">
        <w:rPr>
          <w:rFonts w:cs="Traditional Arabic"/>
          <w:sz w:val="32"/>
          <w:szCs w:val="32"/>
          <w:rtl/>
        </w:rPr>
        <w:t>،</w:t>
      </w:r>
      <w:r w:rsidRPr="0086161A">
        <w:rPr>
          <w:rFonts w:cs="Traditional Arabic"/>
          <w:sz w:val="32"/>
          <w:szCs w:val="32"/>
          <w:rtl/>
        </w:rPr>
        <w:t xml:space="preserve"> وأخوه أبو مسعود</w:t>
      </w:r>
      <w:r w:rsidR="000F3EC8">
        <w:rPr>
          <w:rFonts w:cs="Traditional Arabic"/>
          <w:sz w:val="32"/>
          <w:szCs w:val="32"/>
          <w:rtl/>
        </w:rPr>
        <w:t>:</w:t>
      </w:r>
      <w:r w:rsidRPr="0086161A">
        <w:rPr>
          <w:rFonts w:cs="Traditional Arabic"/>
          <w:sz w:val="32"/>
          <w:szCs w:val="32"/>
          <w:rtl/>
        </w:rPr>
        <w:t xml:space="preserve"> محمد بن عبد الله</w:t>
      </w:r>
      <w:r w:rsidR="000F3EC8">
        <w:rPr>
          <w:rFonts w:cs="Traditional Arabic"/>
          <w:sz w:val="32"/>
          <w:szCs w:val="32"/>
          <w:rtl/>
        </w:rPr>
        <w:t>،</w:t>
      </w:r>
      <w:r w:rsidRPr="0086161A">
        <w:rPr>
          <w:rFonts w:cs="Traditional Arabic"/>
          <w:sz w:val="32"/>
          <w:szCs w:val="32"/>
          <w:rtl/>
        </w:rPr>
        <w:t xml:space="preserve"> كان من المحدثين </w:t>
      </w:r>
      <w:r w:rsidRPr="0086161A">
        <w:rPr>
          <w:rStyle w:val="af"/>
          <w:rFonts w:cs="Traditional Arabic"/>
          <w:sz w:val="32"/>
          <w:szCs w:val="32"/>
          <w:rtl/>
        </w:rPr>
        <w:t>(</w:t>
      </w:r>
      <w:r w:rsidRPr="0086161A">
        <w:rPr>
          <w:rStyle w:val="af"/>
          <w:rFonts w:cs="Traditional Arabic"/>
          <w:sz w:val="32"/>
          <w:szCs w:val="32"/>
          <w:rtl/>
        </w:rPr>
        <w:footnoteReference w:id="9"/>
      </w:r>
      <w:r w:rsidRPr="0086161A">
        <w:rPr>
          <w:rStyle w:val="af"/>
          <w:rFonts w:cs="Traditional Arabic"/>
          <w:sz w:val="32"/>
          <w:szCs w:val="32"/>
          <w:rtl/>
        </w:rPr>
        <w:t>)</w:t>
      </w:r>
      <w:r w:rsidRPr="0086161A">
        <w:rPr>
          <w:rFonts w:cs="Traditional Arabic"/>
          <w:sz w:val="32"/>
          <w:szCs w:val="32"/>
          <w:rtl/>
        </w:rPr>
        <w:t>.</w:t>
      </w:r>
    </w:p>
    <w:p w:rsidR="00FE7894" w:rsidRPr="00040960" w:rsidRDefault="00FE7894" w:rsidP="000F3EC8">
      <w:pPr>
        <w:pStyle w:val="3"/>
        <w:rPr>
          <w:rtl/>
          <w:lang w:bidi="ar-SA"/>
        </w:rPr>
      </w:pPr>
      <w:bookmarkStart w:id="5" w:name="_Toc490554031"/>
      <w:r w:rsidRPr="0086161A">
        <w:rPr>
          <w:rtl/>
          <w:lang w:bidi="ar-SA"/>
        </w:rPr>
        <w:lastRenderedPageBreak/>
        <w:t>المبح</w:t>
      </w:r>
      <w:r w:rsidRPr="00040960">
        <w:rPr>
          <w:rtl/>
          <w:lang w:bidi="ar-SA"/>
        </w:rPr>
        <w:t>ث الثالث: طلبه العلم</w:t>
      </w:r>
      <w:r w:rsidR="000F3EC8">
        <w:rPr>
          <w:rtl/>
          <w:lang w:bidi="ar-SA"/>
        </w:rPr>
        <w:t>،</w:t>
      </w:r>
      <w:r w:rsidRPr="00040960">
        <w:rPr>
          <w:rtl/>
          <w:lang w:bidi="ar-SA"/>
        </w:rPr>
        <w:t xml:space="preserve"> ورحلاته فيه.</w:t>
      </w:r>
      <w:bookmarkEnd w:id="5"/>
      <w:r w:rsidRPr="00040960">
        <w:rPr>
          <w:rtl/>
          <w:lang w:bidi="ar-SA"/>
        </w:rPr>
        <w:t xml:space="preserve"> </w:t>
      </w:r>
    </w:p>
    <w:p w:rsidR="00FE7894" w:rsidRPr="00040960" w:rsidRDefault="00FE7894"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بدأ طلب العلم بالسماع على المشايخ وكان أول سماع له وعمره ثمان سنوات أي سنة أربع وأربعين وثلاثمائة وكان أول سماع له من مسند أصبهان المعمر أبي محمد عبد الله بن جعفر بن أحمد بن فارس</w:t>
      </w:r>
      <w:r w:rsidRPr="00040960">
        <w:rPr>
          <w:rStyle w:val="af"/>
          <w:rFonts w:ascii="Traditional Arabic" w:hAnsi="Traditional Arabic" w:cs="Traditional Arabic"/>
          <w:rtl/>
        </w:rPr>
        <w:t>(</w:t>
      </w:r>
      <w:r w:rsidRPr="00040960">
        <w:rPr>
          <w:rStyle w:val="af"/>
          <w:rFonts w:ascii="Traditional Arabic" w:hAnsi="Traditional Arabic" w:cs="Traditional Arabic"/>
          <w:rtl/>
        </w:rPr>
        <w:footnoteReference w:id="10"/>
      </w:r>
      <w:r w:rsidRPr="00040960">
        <w:rPr>
          <w:rStyle w:val="af"/>
          <w:rFonts w:ascii="Traditional Arabic" w:hAnsi="Traditional Arabic" w:cs="Traditional Arabic"/>
          <w:rtl/>
        </w:rPr>
        <w:t>)</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وهذا يدل على أنه بدأ السماع في وقت مبكرٍ من عمره.    </w:t>
      </w:r>
    </w:p>
    <w:p w:rsidR="00FE7894" w:rsidRPr="00040960" w:rsidRDefault="002845D3"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ووافق هذا التبكير في التحصيل همة عالية</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ونفس جادة في طلب العلم وجمعه</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ويستفاد مما كتبه وصنفه</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وبما وصفه به من عاصره ومن جاء بعده أن أبا نعيم كان ذا حافظة قوية ساهمت مع التبكير والجد إلى بلوغ رتبة الحافظ المتقن. </w:t>
      </w:r>
    </w:p>
    <w:p w:rsidR="002845D3" w:rsidRPr="00040960" w:rsidRDefault="002845D3"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 xml:space="preserve">رحلاته: </w:t>
      </w:r>
    </w:p>
    <w:p w:rsidR="002845D3" w:rsidRPr="00040960" w:rsidRDefault="002845D3"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رحل أبو نعيم في طلب العلم وعمره عشرين عام</w:t>
      </w:r>
      <w:r w:rsidR="00040960">
        <w:rPr>
          <w:rFonts w:ascii="Traditional Arabic" w:hAnsi="Traditional Arabic" w:cs="Traditional Arabic"/>
          <w:sz w:val="32"/>
          <w:szCs w:val="32"/>
          <w:rtl/>
          <w:lang w:bidi="ar-SA"/>
        </w:rPr>
        <w:t>ًا</w:t>
      </w:r>
      <w:r w:rsidRPr="00040960">
        <w:rPr>
          <w:rFonts w:ascii="Traditional Arabic" w:hAnsi="Traditional Arabic" w:cs="Traditional Arabic"/>
          <w:sz w:val="32"/>
          <w:szCs w:val="32"/>
          <w:rtl/>
          <w:lang w:bidi="ar-SA"/>
        </w:rPr>
        <w:t xml:space="preserve"> في سنة ست وخمسين وثلاثمائة</w:t>
      </w:r>
      <w:r w:rsidRPr="00040960">
        <w:rPr>
          <w:rStyle w:val="af"/>
          <w:rFonts w:ascii="Traditional Arabic" w:hAnsi="Traditional Arabic" w:cs="Traditional Arabic"/>
          <w:rtl/>
        </w:rPr>
        <w:t>(</w:t>
      </w:r>
      <w:r w:rsidRPr="00040960">
        <w:rPr>
          <w:rStyle w:val="af"/>
          <w:rFonts w:ascii="Traditional Arabic" w:hAnsi="Traditional Arabic" w:cs="Traditional Arabic"/>
          <w:rtl/>
        </w:rPr>
        <w:footnoteReference w:id="11"/>
      </w:r>
      <w:r w:rsidRPr="00040960">
        <w:rPr>
          <w:rStyle w:val="af"/>
          <w:rFonts w:ascii="Traditional Arabic" w:hAnsi="Traditional Arabic" w:cs="Traditional Arabic"/>
          <w:rtl/>
        </w:rPr>
        <w:t>)</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ولم تذكر كتب التراجم نصوص</w:t>
      </w:r>
      <w:r w:rsidR="00040960">
        <w:rPr>
          <w:rFonts w:ascii="Traditional Arabic" w:hAnsi="Traditional Arabic" w:cs="Traditional Arabic"/>
          <w:sz w:val="32"/>
          <w:szCs w:val="32"/>
          <w:rtl/>
          <w:lang w:bidi="ar-SA"/>
        </w:rPr>
        <w:t>ًا</w:t>
      </w:r>
      <w:r w:rsidRPr="00040960">
        <w:rPr>
          <w:rFonts w:ascii="Traditional Arabic" w:hAnsi="Traditional Arabic" w:cs="Traditional Arabic"/>
          <w:sz w:val="32"/>
          <w:szCs w:val="32"/>
          <w:rtl/>
          <w:lang w:bidi="ar-SA"/>
        </w:rPr>
        <w:t xml:space="preserve"> واضحة لرحلاته وتواريخها</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ولكن يؤخذ من سيرته أنه قد سمع الحديث عن بعض شيوخه في بلدانهم</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ومن تلك البلدان: </w:t>
      </w:r>
    </w:p>
    <w:p w:rsidR="002845D3" w:rsidRPr="00040960" w:rsidRDefault="002845D3"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مكة</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سمع فيها من: </w:t>
      </w:r>
    </w:p>
    <w:p w:rsidR="002845D3" w:rsidRPr="00040960" w:rsidRDefault="002845D3"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محمد بن الحسين بن عبد الله</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أبو بكر </w:t>
      </w:r>
      <w:proofErr w:type="spellStart"/>
      <w:r w:rsidRPr="00040960">
        <w:rPr>
          <w:rFonts w:ascii="Traditional Arabic" w:hAnsi="Traditional Arabic" w:cs="Traditional Arabic"/>
          <w:sz w:val="32"/>
          <w:szCs w:val="32"/>
          <w:rtl/>
          <w:lang w:bidi="ar-SA"/>
        </w:rPr>
        <w:t>الآجري</w:t>
      </w:r>
      <w:proofErr w:type="spellEnd"/>
      <w:r w:rsidRPr="00040960">
        <w:rPr>
          <w:rFonts w:ascii="Traditional Arabic" w:hAnsi="Traditional Arabic" w:cs="Traditional Arabic"/>
          <w:sz w:val="32"/>
          <w:szCs w:val="32"/>
          <w:rtl/>
          <w:lang w:bidi="ar-SA"/>
        </w:rPr>
        <w:t xml:space="preserve">. </w:t>
      </w:r>
    </w:p>
    <w:p w:rsidR="002845D3" w:rsidRPr="00040960" w:rsidRDefault="002845D3"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قال الخطيب البغدادي: "وكان ثقة</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صدوق</w:t>
      </w:r>
      <w:r w:rsidR="00040960">
        <w:rPr>
          <w:rFonts w:ascii="Traditional Arabic" w:hAnsi="Traditional Arabic" w:cs="Traditional Arabic"/>
          <w:sz w:val="32"/>
          <w:szCs w:val="32"/>
          <w:rtl/>
          <w:lang w:bidi="ar-SA"/>
        </w:rPr>
        <w:t>ًا</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دين</w:t>
      </w:r>
      <w:r w:rsidR="00040960">
        <w:rPr>
          <w:rFonts w:ascii="Traditional Arabic" w:hAnsi="Traditional Arabic" w:cs="Traditional Arabic"/>
          <w:sz w:val="32"/>
          <w:szCs w:val="32"/>
          <w:rtl/>
          <w:lang w:bidi="ar-SA"/>
        </w:rPr>
        <w:t>ًا</w:t>
      </w:r>
      <w:r w:rsidRPr="00040960">
        <w:rPr>
          <w:rFonts w:ascii="Traditional Arabic" w:hAnsi="Traditional Arabic" w:cs="Traditional Arabic"/>
          <w:sz w:val="32"/>
          <w:szCs w:val="32"/>
          <w:rtl/>
          <w:lang w:bidi="ar-SA"/>
        </w:rPr>
        <w:t xml:space="preserve">". </w:t>
      </w:r>
    </w:p>
    <w:p w:rsidR="002845D3" w:rsidRPr="00040960" w:rsidRDefault="002845D3"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وقال الذهبي: "الإمام المحدث القدوة</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وكان عالم</w:t>
      </w:r>
      <w:r w:rsidR="00040960">
        <w:rPr>
          <w:rFonts w:ascii="Traditional Arabic" w:hAnsi="Traditional Arabic" w:cs="Traditional Arabic"/>
          <w:sz w:val="32"/>
          <w:szCs w:val="32"/>
          <w:rtl/>
          <w:lang w:bidi="ar-SA"/>
        </w:rPr>
        <w:t>ًا</w:t>
      </w:r>
      <w:r w:rsidRPr="00040960">
        <w:rPr>
          <w:rFonts w:ascii="Traditional Arabic" w:hAnsi="Traditional Arabic" w:cs="Traditional Arabic"/>
          <w:sz w:val="32"/>
          <w:szCs w:val="32"/>
          <w:rtl/>
          <w:lang w:bidi="ar-SA"/>
        </w:rPr>
        <w:t xml:space="preserve"> عامل</w:t>
      </w:r>
      <w:r w:rsidR="00040960">
        <w:rPr>
          <w:rFonts w:ascii="Traditional Arabic" w:hAnsi="Traditional Arabic" w:cs="Traditional Arabic"/>
          <w:sz w:val="32"/>
          <w:szCs w:val="32"/>
          <w:rtl/>
          <w:lang w:bidi="ar-SA"/>
        </w:rPr>
        <w:t>ًا</w:t>
      </w:r>
      <w:r w:rsidRPr="00040960">
        <w:rPr>
          <w:rFonts w:ascii="Traditional Arabic" w:hAnsi="Traditional Arabic" w:cs="Traditional Arabic"/>
          <w:sz w:val="32"/>
          <w:szCs w:val="32"/>
          <w:rtl/>
          <w:lang w:bidi="ar-SA"/>
        </w:rPr>
        <w:t xml:space="preserve"> صاحب سنة واتباع". </w:t>
      </w:r>
    </w:p>
    <w:p w:rsidR="002845D3" w:rsidRPr="00040960" w:rsidRDefault="0067547A"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مات سنة ستين وثلاثمائة</w:t>
      </w:r>
      <w:r w:rsidRPr="00040960">
        <w:rPr>
          <w:rStyle w:val="af"/>
          <w:rFonts w:ascii="Traditional Arabic" w:hAnsi="Traditional Arabic" w:cs="Traditional Arabic"/>
          <w:rtl/>
        </w:rPr>
        <w:t>(</w:t>
      </w:r>
      <w:r w:rsidRPr="00040960">
        <w:rPr>
          <w:rStyle w:val="af"/>
          <w:rFonts w:ascii="Traditional Arabic" w:hAnsi="Traditional Arabic" w:cs="Traditional Arabic"/>
          <w:rtl/>
        </w:rPr>
        <w:footnoteReference w:id="12"/>
      </w:r>
      <w:r w:rsidRPr="00040960">
        <w:rPr>
          <w:rStyle w:val="af"/>
          <w:rFonts w:ascii="Traditional Arabic" w:hAnsi="Traditional Arabic" w:cs="Traditional Arabic"/>
          <w:rtl/>
        </w:rPr>
        <w:t>)</w:t>
      </w:r>
      <w:r w:rsidRPr="00040960">
        <w:rPr>
          <w:rFonts w:ascii="Traditional Arabic" w:hAnsi="Traditional Arabic" w:cs="Traditional Arabic"/>
          <w:sz w:val="32"/>
          <w:szCs w:val="32"/>
          <w:rtl/>
          <w:lang w:bidi="ar-SA"/>
        </w:rPr>
        <w:t xml:space="preserve">.     </w:t>
      </w:r>
    </w:p>
    <w:p w:rsidR="0067547A" w:rsidRPr="00040960" w:rsidRDefault="0067547A"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بغداد</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سمع فيها من: </w:t>
      </w:r>
    </w:p>
    <w:p w:rsidR="0067547A" w:rsidRPr="00D956DB" w:rsidRDefault="0067547A" w:rsidP="000F3EC8">
      <w:pPr>
        <w:rPr>
          <w:rFonts w:ascii="Traditional Arabic" w:hAnsi="Traditional Arabic" w:cs="Traditional Arabic"/>
          <w:sz w:val="32"/>
          <w:szCs w:val="32"/>
          <w:rtl/>
          <w:lang w:bidi="ar-SA"/>
        </w:rPr>
      </w:pPr>
      <w:r w:rsidRPr="00D956DB">
        <w:rPr>
          <w:rFonts w:ascii="Traditional Arabic" w:hAnsi="Traditional Arabic" w:cs="Traditional Arabic"/>
          <w:sz w:val="32"/>
          <w:szCs w:val="32"/>
          <w:rtl/>
          <w:lang w:bidi="ar-SA"/>
        </w:rPr>
        <w:t xml:space="preserve">أحمد بن يوسف بن خلاد أبو بكر </w:t>
      </w:r>
      <w:proofErr w:type="spellStart"/>
      <w:r w:rsidRPr="00D956DB">
        <w:rPr>
          <w:rFonts w:ascii="Traditional Arabic" w:hAnsi="Traditional Arabic" w:cs="Traditional Arabic"/>
          <w:sz w:val="32"/>
          <w:szCs w:val="32"/>
          <w:rtl/>
          <w:lang w:bidi="ar-SA"/>
        </w:rPr>
        <w:t>النصيبي</w:t>
      </w:r>
      <w:proofErr w:type="spellEnd"/>
      <w:r w:rsidR="000F3EC8">
        <w:rPr>
          <w:rFonts w:ascii="Traditional Arabic" w:hAnsi="Traditional Arabic" w:cs="Traditional Arabic"/>
          <w:sz w:val="32"/>
          <w:szCs w:val="32"/>
          <w:rtl/>
          <w:lang w:bidi="ar-SA"/>
        </w:rPr>
        <w:t>،</w:t>
      </w:r>
      <w:r w:rsidRPr="00D956DB">
        <w:rPr>
          <w:rFonts w:ascii="Traditional Arabic" w:hAnsi="Traditional Arabic" w:cs="Traditional Arabic"/>
          <w:sz w:val="32"/>
          <w:szCs w:val="32"/>
          <w:rtl/>
          <w:lang w:bidi="ar-SA"/>
        </w:rPr>
        <w:t xml:space="preserve"> العطار. </w:t>
      </w:r>
    </w:p>
    <w:p w:rsidR="0067547A" w:rsidRPr="00040960" w:rsidRDefault="0067547A"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كان ثقة</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صحيح السماع. </w:t>
      </w:r>
    </w:p>
    <w:p w:rsidR="0067547A" w:rsidRPr="00040960" w:rsidRDefault="0067547A"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مات سنة تسع وخمسين وثلاثمائة</w:t>
      </w:r>
      <w:r w:rsidRPr="00040960">
        <w:rPr>
          <w:rStyle w:val="af"/>
          <w:rFonts w:ascii="Traditional Arabic" w:hAnsi="Traditional Arabic" w:cs="Traditional Arabic"/>
          <w:rtl/>
        </w:rPr>
        <w:t>(</w:t>
      </w:r>
      <w:r w:rsidRPr="00040960">
        <w:rPr>
          <w:rStyle w:val="af"/>
          <w:rFonts w:ascii="Traditional Arabic" w:hAnsi="Traditional Arabic" w:cs="Traditional Arabic"/>
          <w:rtl/>
        </w:rPr>
        <w:footnoteReference w:id="13"/>
      </w:r>
      <w:r w:rsidRPr="00040960">
        <w:rPr>
          <w:rStyle w:val="af"/>
          <w:rFonts w:ascii="Traditional Arabic" w:hAnsi="Traditional Arabic" w:cs="Traditional Arabic"/>
          <w:rtl/>
        </w:rPr>
        <w:t>)</w:t>
      </w:r>
      <w:r w:rsidRPr="00040960">
        <w:rPr>
          <w:rFonts w:ascii="Traditional Arabic" w:hAnsi="Traditional Arabic" w:cs="Traditional Arabic"/>
          <w:sz w:val="32"/>
          <w:szCs w:val="32"/>
          <w:rtl/>
          <w:lang w:bidi="ar-SA"/>
        </w:rPr>
        <w:t xml:space="preserve">.   </w:t>
      </w:r>
    </w:p>
    <w:p w:rsidR="0067547A" w:rsidRPr="00D956DB" w:rsidRDefault="0067547A" w:rsidP="000F3EC8">
      <w:pPr>
        <w:rPr>
          <w:rFonts w:ascii="Traditional Arabic" w:hAnsi="Traditional Arabic" w:cs="Traditional Arabic"/>
          <w:sz w:val="32"/>
          <w:szCs w:val="32"/>
          <w:rtl/>
          <w:lang w:bidi="ar-SA"/>
        </w:rPr>
      </w:pPr>
      <w:r w:rsidRPr="00D956DB">
        <w:rPr>
          <w:rFonts w:ascii="Traditional Arabic" w:hAnsi="Traditional Arabic" w:cs="Traditional Arabic"/>
          <w:sz w:val="32"/>
          <w:szCs w:val="32"/>
          <w:rtl/>
          <w:lang w:bidi="ar-SA"/>
        </w:rPr>
        <w:t>محمد بن أحمد بن الحسن بن إسحاق</w:t>
      </w:r>
      <w:r w:rsidR="000F3EC8">
        <w:rPr>
          <w:rFonts w:ascii="Traditional Arabic" w:hAnsi="Traditional Arabic" w:cs="Traditional Arabic"/>
          <w:sz w:val="32"/>
          <w:szCs w:val="32"/>
          <w:rtl/>
          <w:lang w:bidi="ar-SA"/>
        </w:rPr>
        <w:t>،</w:t>
      </w:r>
      <w:r w:rsidRPr="00D956DB">
        <w:rPr>
          <w:rFonts w:ascii="Traditional Arabic" w:hAnsi="Traditional Arabic" w:cs="Traditional Arabic"/>
          <w:sz w:val="32"/>
          <w:szCs w:val="32"/>
          <w:rtl/>
          <w:lang w:bidi="ar-SA"/>
        </w:rPr>
        <w:t xml:space="preserve"> أبو علي الصواف</w:t>
      </w:r>
      <w:r w:rsidR="000F3EC8">
        <w:rPr>
          <w:rFonts w:ascii="Traditional Arabic" w:hAnsi="Traditional Arabic" w:cs="Traditional Arabic"/>
          <w:sz w:val="32"/>
          <w:szCs w:val="32"/>
          <w:rtl/>
          <w:lang w:bidi="ar-SA"/>
        </w:rPr>
        <w:t>،</w:t>
      </w:r>
      <w:r w:rsidRPr="00D956DB">
        <w:rPr>
          <w:rFonts w:ascii="Traditional Arabic" w:hAnsi="Traditional Arabic" w:cs="Traditional Arabic"/>
          <w:sz w:val="32"/>
          <w:szCs w:val="32"/>
          <w:rtl/>
          <w:lang w:bidi="ar-SA"/>
        </w:rPr>
        <w:t xml:space="preserve"> البغدادي. </w:t>
      </w:r>
    </w:p>
    <w:p w:rsidR="0067547A" w:rsidRPr="00040960" w:rsidRDefault="0067547A"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روى عنه أبو نعيم كثير</w:t>
      </w:r>
      <w:r w:rsidR="00040960">
        <w:rPr>
          <w:rFonts w:ascii="Traditional Arabic" w:hAnsi="Traditional Arabic" w:cs="Traditional Arabic"/>
          <w:sz w:val="32"/>
          <w:szCs w:val="32"/>
          <w:rtl/>
          <w:lang w:bidi="ar-SA"/>
        </w:rPr>
        <w:t>ًا</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وقد كان ثقة</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ثبت</w:t>
      </w:r>
      <w:r w:rsidR="00040960">
        <w:rPr>
          <w:rFonts w:ascii="Traditional Arabic" w:hAnsi="Traditional Arabic" w:cs="Traditional Arabic"/>
          <w:sz w:val="32"/>
          <w:szCs w:val="32"/>
          <w:rtl/>
          <w:lang w:bidi="ar-SA"/>
        </w:rPr>
        <w:t>ًا</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حجة</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غاية في الإتقان. </w:t>
      </w:r>
    </w:p>
    <w:p w:rsidR="0067547A" w:rsidRPr="00040960" w:rsidRDefault="0067547A"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مات سنة خمس وتسعين وثلاثمائة</w:t>
      </w:r>
      <w:r w:rsidRPr="00040960">
        <w:rPr>
          <w:rStyle w:val="af"/>
          <w:rFonts w:ascii="Traditional Arabic" w:hAnsi="Traditional Arabic" w:cs="Traditional Arabic"/>
          <w:rtl/>
        </w:rPr>
        <w:t>(</w:t>
      </w:r>
      <w:r w:rsidRPr="00040960">
        <w:rPr>
          <w:rStyle w:val="af"/>
          <w:rFonts w:ascii="Traditional Arabic" w:hAnsi="Traditional Arabic" w:cs="Traditional Arabic"/>
          <w:rtl/>
        </w:rPr>
        <w:footnoteReference w:id="14"/>
      </w:r>
      <w:r w:rsidRPr="00040960">
        <w:rPr>
          <w:rStyle w:val="af"/>
          <w:rFonts w:ascii="Traditional Arabic" w:hAnsi="Traditional Arabic" w:cs="Traditional Arabic"/>
          <w:rtl/>
        </w:rPr>
        <w:t>)</w:t>
      </w:r>
      <w:r w:rsidRPr="00040960">
        <w:rPr>
          <w:rFonts w:ascii="Traditional Arabic" w:hAnsi="Traditional Arabic" w:cs="Traditional Arabic"/>
          <w:sz w:val="32"/>
          <w:szCs w:val="32"/>
          <w:rtl/>
          <w:lang w:bidi="ar-SA"/>
        </w:rPr>
        <w:t xml:space="preserve">. </w:t>
      </w:r>
    </w:p>
    <w:p w:rsidR="00E0089A" w:rsidRPr="00D956DB" w:rsidRDefault="00E0089A" w:rsidP="000F3EC8">
      <w:pPr>
        <w:rPr>
          <w:rFonts w:ascii="Traditional Arabic" w:hAnsi="Traditional Arabic" w:cs="Traditional Arabic"/>
          <w:sz w:val="32"/>
          <w:szCs w:val="32"/>
          <w:rtl/>
          <w:lang w:bidi="ar-SA"/>
        </w:rPr>
      </w:pPr>
      <w:r w:rsidRPr="00D956DB">
        <w:rPr>
          <w:rFonts w:ascii="Traditional Arabic" w:hAnsi="Traditional Arabic" w:cs="Traditional Arabic"/>
          <w:sz w:val="32"/>
          <w:szCs w:val="32"/>
          <w:rtl/>
          <w:lang w:bidi="ar-SA"/>
        </w:rPr>
        <w:lastRenderedPageBreak/>
        <w:t xml:space="preserve">محمد بن الحسن بن كوثر أبو بحر </w:t>
      </w:r>
      <w:proofErr w:type="spellStart"/>
      <w:r w:rsidRPr="00D956DB">
        <w:rPr>
          <w:rFonts w:ascii="Traditional Arabic" w:hAnsi="Traditional Arabic" w:cs="Traditional Arabic"/>
          <w:sz w:val="32"/>
          <w:szCs w:val="32"/>
          <w:rtl/>
          <w:lang w:bidi="ar-SA"/>
        </w:rPr>
        <w:t>البربهاري</w:t>
      </w:r>
      <w:proofErr w:type="spellEnd"/>
      <w:r w:rsidRPr="00D956DB">
        <w:rPr>
          <w:rStyle w:val="af"/>
          <w:rFonts w:ascii="Traditional Arabic" w:hAnsi="Traditional Arabic" w:cs="Traditional Arabic"/>
          <w:rtl/>
        </w:rPr>
        <w:t>(</w:t>
      </w:r>
      <w:r w:rsidRPr="00D956DB">
        <w:rPr>
          <w:rStyle w:val="af"/>
          <w:rFonts w:ascii="Traditional Arabic" w:hAnsi="Traditional Arabic" w:cs="Traditional Arabic"/>
          <w:rtl/>
        </w:rPr>
        <w:footnoteReference w:id="15"/>
      </w:r>
      <w:r w:rsidRPr="00D956DB">
        <w:rPr>
          <w:rStyle w:val="af"/>
          <w:rFonts w:ascii="Traditional Arabic" w:hAnsi="Traditional Arabic" w:cs="Traditional Arabic"/>
          <w:rtl/>
        </w:rPr>
        <w:t>)</w:t>
      </w:r>
      <w:r w:rsidR="000F3EC8">
        <w:rPr>
          <w:rFonts w:ascii="Traditional Arabic" w:hAnsi="Traditional Arabic" w:cs="Traditional Arabic"/>
          <w:sz w:val="32"/>
          <w:szCs w:val="32"/>
          <w:rtl/>
          <w:lang w:bidi="ar-SA"/>
        </w:rPr>
        <w:t>،</w:t>
      </w:r>
      <w:r w:rsidRPr="00D956DB">
        <w:rPr>
          <w:rFonts w:ascii="Traditional Arabic" w:hAnsi="Traditional Arabic" w:cs="Traditional Arabic"/>
          <w:sz w:val="32"/>
          <w:szCs w:val="32"/>
          <w:rtl/>
          <w:lang w:bidi="ar-SA"/>
        </w:rPr>
        <w:t xml:space="preserve"> البغدادي. </w:t>
      </w:r>
    </w:p>
    <w:p w:rsidR="00E0089A" w:rsidRPr="00040960" w:rsidRDefault="00E0089A"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 xml:space="preserve">قال </w:t>
      </w:r>
      <w:proofErr w:type="spellStart"/>
      <w:r w:rsidRPr="00040960">
        <w:rPr>
          <w:rFonts w:ascii="Traditional Arabic" w:hAnsi="Traditional Arabic" w:cs="Traditional Arabic"/>
          <w:sz w:val="32"/>
          <w:szCs w:val="32"/>
          <w:rtl/>
          <w:lang w:bidi="ar-SA"/>
        </w:rPr>
        <w:t>الدارقطني</w:t>
      </w:r>
      <w:proofErr w:type="spellEnd"/>
      <w:r w:rsidRPr="00040960">
        <w:rPr>
          <w:rFonts w:ascii="Traditional Arabic" w:hAnsi="Traditional Arabic" w:cs="Traditional Arabic"/>
          <w:sz w:val="32"/>
          <w:szCs w:val="32"/>
          <w:rtl/>
          <w:lang w:bidi="ar-SA"/>
        </w:rPr>
        <w:t>: "كان له أصل صحيح</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وسماع صحيح</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وأصل رديء</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فحدث بذا وبذاك فأفسده". </w:t>
      </w:r>
    </w:p>
    <w:p w:rsidR="00E0089A" w:rsidRPr="00040960" w:rsidRDefault="00E0089A"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مات سنة اثنتين وستين وثلاثمائة</w:t>
      </w:r>
      <w:r w:rsidRPr="00040960">
        <w:rPr>
          <w:rStyle w:val="af"/>
          <w:rFonts w:ascii="Traditional Arabic" w:hAnsi="Traditional Arabic" w:cs="Traditional Arabic"/>
          <w:rtl/>
        </w:rPr>
        <w:t>(</w:t>
      </w:r>
      <w:r w:rsidRPr="00040960">
        <w:rPr>
          <w:rStyle w:val="af"/>
          <w:rFonts w:ascii="Traditional Arabic" w:hAnsi="Traditional Arabic" w:cs="Traditional Arabic"/>
          <w:rtl/>
        </w:rPr>
        <w:footnoteReference w:id="16"/>
      </w:r>
      <w:r w:rsidRPr="00040960">
        <w:rPr>
          <w:rStyle w:val="af"/>
          <w:rFonts w:ascii="Traditional Arabic" w:hAnsi="Traditional Arabic" w:cs="Traditional Arabic"/>
          <w:rtl/>
        </w:rPr>
        <w:t>)</w:t>
      </w:r>
      <w:r w:rsidRPr="00040960">
        <w:rPr>
          <w:rFonts w:ascii="Traditional Arabic" w:hAnsi="Traditional Arabic" w:cs="Traditional Arabic"/>
          <w:sz w:val="32"/>
          <w:szCs w:val="32"/>
          <w:rtl/>
          <w:lang w:bidi="ar-SA"/>
        </w:rPr>
        <w:t xml:space="preserve">.      </w:t>
      </w:r>
    </w:p>
    <w:p w:rsidR="00E0089A" w:rsidRPr="00D956DB" w:rsidRDefault="00E0089A" w:rsidP="000F3EC8">
      <w:pPr>
        <w:rPr>
          <w:rFonts w:ascii="Traditional Arabic" w:hAnsi="Traditional Arabic" w:cs="Traditional Arabic"/>
          <w:sz w:val="32"/>
          <w:szCs w:val="32"/>
          <w:rtl/>
          <w:lang w:bidi="ar-SA"/>
        </w:rPr>
      </w:pPr>
      <w:r w:rsidRPr="00D956DB">
        <w:rPr>
          <w:rFonts w:ascii="Traditional Arabic" w:hAnsi="Traditional Arabic" w:cs="Traditional Arabic"/>
          <w:sz w:val="32"/>
          <w:szCs w:val="32"/>
          <w:rtl/>
          <w:lang w:bidi="ar-SA"/>
        </w:rPr>
        <w:t>أحمد بن جعفر بن حمدان بن مالك</w:t>
      </w:r>
      <w:r w:rsidR="000F3EC8">
        <w:rPr>
          <w:rFonts w:ascii="Traditional Arabic" w:hAnsi="Traditional Arabic" w:cs="Traditional Arabic"/>
          <w:sz w:val="32"/>
          <w:szCs w:val="32"/>
          <w:rtl/>
          <w:lang w:bidi="ar-SA"/>
        </w:rPr>
        <w:t>،</w:t>
      </w:r>
      <w:r w:rsidRPr="00D956DB">
        <w:rPr>
          <w:rFonts w:ascii="Traditional Arabic" w:hAnsi="Traditional Arabic" w:cs="Traditional Arabic"/>
          <w:sz w:val="32"/>
          <w:szCs w:val="32"/>
          <w:rtl/>
          <w:lang w:bidi="ar-SA"/>
        </w:rPr>
        <w:t xml:space="preserve"> أبو بكر </w:t>
      </w:r>
      <w:proofErr w:type="spellStart"/>
      <w:r w:rsidRPr="00D956DB">
        <w:rPr>
          <w:rFonts w:ascii="Traditional Arabic" w:hAnsi="Traditional Arabic" w:cs="Traditional Arabic"/>
          <w:sz w:val="32"/>
          <w:szCs w:val="32"/>
          <w:rtl/>
          <w:lang w:bidi="ar-SA"/>
        </w:rPr>
        <w:t>القطيعي</w:t>
      </w:r>
      <w:proofErr w:type="spellEnd"/>
      <w:r w:rsidRPr="00D956DB">
        <w:rPr>
          <w:rFonts w:ascii="Traditional Arabic" w:hAnsi="Traditional Arabic" w:cs="Traditional Arabic"/>
          <w:sz w:val="32"/>
          <w:szCs w:val="32"/>
          <w:rtl/>
          <w:lang w:bidi="ar-SA"/>
        </w:rPr>
        <w:t xml:space="preserve">. </w:t>
      </w:r>
    </w:p>
    <w:p w:rsidR="00E0089A" w:rsidRPr="00040960" w:rsidRDefault="00E0089A"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روى عن عبد الله بن أحمد بن حنبل مسند أبيه</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وله جزء الألف دينار. </w:t>
      </w:r>
    </w:p>
    <w:p w:rsidR="00E0089A" w:rsidRPr="00040960" w:rsidRDefault="00E0089A"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كان ثقة</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زاهد</w:t>
      </w:r>
      <w:r w:rsidR="00040960">
        <w:rPr>
          <w:rFonts w:ascii="Traditional Arabic" w:hAnsi="Traditional Arabic" w:cs="Traditional Arabic"/>
          <w:sz w:val="32"/>
          <w:szCs w:val="32"/>
          <w:rtl/>
          <w:lang w:bidi="ar-SA"/>
        </w:rPr>
        <w:t>ًا</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صالح</w:t>
      </w:r>
      <w:r w:rsidR="00040960">
        <w:rPr>
          <w:rFonts w:ascii="Traditional Arabic" w:hAnsi="Traditional Arabic" w:cs="Traditional Arabic"/>
          <w:sz w:val="32"/>
          <w:szCs w:val="32"/>
          <w:rtl/>
          <w:lang w:bidi="ar-SA"/>
        </w:rPr>
        <w:t>ًا</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مات سنة ثمان وستين وثلاثمائة</w:t>
      </w:r>
      <w:r w:rsidRPr="00040960">
        <w:rPr>
          <w:rStyle w:val="af"/>
          <w:rFonts w:ascii="Traditional Arabic" w:hAnsi="Traditional Arabic" w:cs="Traditional Arabic"/>
          <w:rtl/>
        </w:rPr>
        <w:t>(</w:t>
      </w:r>
      <w:r w:rsidRPr="00040960">
        <w:rPr>
          <w:rStyle w:val="af"/>
          <w:rFonts w:ascii="Traditional Arabic" w:hAnsi="Traditional Arabic" w:cs="Traditional Arabic"/>
          <w:rtl/>
        </w:rPr>
        <w:footnoteReference w:id="17"/>
      </w:r>
      <w:r w:rsidRPr="00040960">
        <w:rPr>
          <w:rStyle w:val="af"/>
          <w:rFonts w:ascii="Traditional Arabic" w:hAnsi="Traditional Arabic" w:cs="Traditional Arabic"/>
          <w:rtl/>
        </w:rPr>
        <w:t>)</w:t>
      </w:r>
      <w:r w:rsidRPr="00040960">
        <w:rPr>
          <w:rFonts w:ascii="Traditional Arabic" w:hAnsi="Traditional Arabic" w:cs="Traditional Arabic"/>
          <w:sz w:val="32"/>
          <w:szCs w:val="32"/>
          <w:rtl/>
          <w:lang w:bidi="ar-SA"/>
        </w:rPr>
        <w:t xml:space="preserve">. </w:t>
      </w:r>
    </w:p>
    <w:p w:rsidR="00E0089A" w:rsidRPr="00040960" w:rsidRDefault="00E0089A"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وقد انتقد تاج الدين السبكي الخطيب البغدادي إذ لم يترجم له في تاريخ بغداد مع علمه أنه قد دخلها</w:t>
      </w:r>
      <w:r w:rsidRPr="00040960">
        <w:rPr>
          <w:rStyle w:val="af"/>
          <w:rFonts w:ascii="Traditional Arabic" w:hAnsi="Traditional Arabic" w:cs="Traditional Arabic"/>
          <w:rtl/>
        </w:rPr>
        <w:t>(</w:t>
      </w:r>
      <w:r w:rsidRPr="00040960">
        <w:rPr>
          <w:rStyle w:val="af"/>
          <w:rFonts w:ascii="Traditional Arabic" w:hAnsi="Traditional Arabic" w:cs="Traditional Arabic"/>
          <w:rtl/>
        </w:rPr>
        <w:footnoteReference w:id="18"/>
      </w:r>
      <w:r w:rsidRPr="00040960">
        <w:rPr>
          <w:rStyle w:val="af"/>
          <w:rFonts w:ascii="Traditional Arabic" w:hAnsi="Traditional Arabic" w:cs="Traditional Arabic"/>
          <w:rtl/>
        </w:rPr>
        <w:t>)</w:t>
      </w:r>
      <w:r w:rsidRPr="00040960">
        <w:rPr>
          <w:rFonts w:ascii="Traditional Arabic" w:hAnsi="Traditional Arabic" w:cs="Traditional Arabic"/>
          <w:sz w:val="32"/>
          <w:szCs w:val="32"/>
          <w:rtl/>
          <w:lang w:bidi="ar-SA"/>
        </w:rPr>
        <w:t xml:space="preserve">. </w:t>
      </w:r>
    </w:p>
    <w:p w:rsidR="00E0089A" w:rsidRPr="00040960" w:rsidRDefault="00997647"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البصرة</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وسمع فيها من: </w:t>
      </w:r>
    </w:p>
    <w:p w:rsidR="00997647" w:rsidRPr="000F59DB" w:rsidRDefault="00997647" w:rsidP="000F3EC8">
      <w:pPr>
        <w:rPr>
          <w:rFonts w:ascii="Traditional Arabic" w:hAnsi="Traditional Arabic" w:cs="Traditional Arabic"/>
          <w:sz w:val="32"/>
          <w:szCs w:val="32"/>
          <w:rtl/>
          <w:lang w:bidi="ar-SA"/>
        </w:rPr>
      </w:pPr>
      <w:r w:rsidRPr="000F59DB">
        <w:rPr>
          <w:rFonts w:ascii="Traditional Arabic" w:hAnsi="Traditional Arabic" w:cs="Traditional Arabic"/>
          <w:sz w:val="32"/>
          <w:szCs w:val="32"/>
          <w:rtl/>
          <w:lang w:bidi="ar-SA"/>
        </w:rPr>
        <w:t>حبيب بن الحسن بن داود</w:t>
      </w:r>
      <w:r w:rsidR="000F3EC8">
        <w:rPr>
          <w:rFonts w:ascii="Traditional Arabic" w:hAnsi="Traditional Arabic" w:cs="Traditional Arabic"/>
          <w:sz w:val="32"/>
          <w:szCs w:val="32"/>
          <w:rtl/>
          <w:lang w:bidi="ar-SA"/>
        </w:rPr>
        <w:t>،</w:t>
      </w:r>
      <w:r w:rsidRPr="000F59DB">
        <w:rPr>
          <w:rFonts w:ascii="Traditional Arabic" w:hAnsi="Traditional Arabic" w:cs="Traditional Arabic"/>
          <w:sz w:val="32"/>
          <w:szCs w:val="32"/>
          <w:rtl/>
          <w:lang w:bidi="ar-SA"/>
        </w:rPr>
        <w:t xml:space="preserve"> أبو القاسم القزاز. </w:t>
      </w:r>
    </w:p>
    <w:p w:rsidR="00997647" w:rsidRPr="00040960" w:rsidRDefault="00997647"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قال الخطيب: "حبيب عندنا من الثقات</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وكان يؤثر عنه الصلاح"</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مات سنة تسع وخمسين وثلاثمائة</w:t>
      </w:r>
      <w:r w:rsidRPr="00040960">
        <w:rPr>
          <w:rStyle w:val="af"/>
          <w:rFonts w:ascii="Traditional Arabic" w:hAnsi="Traditional Arabic" w:cs="Traditional Arabic"/>
          <w:rtl/>
        </w:rPr>
        <w:t>(</w:t>
      </w:r>
      <w:r w:rsidRPr="00040960">
        <w:rPr>
          <w:rStyle w:val="af"/>
          <w:rFonts w:ascii="Traditional Arabic" w:hAnsi="Traditional Arabic" w:cs="Traditional Arabic"/>
          <w:rtl/>
        </w:rPr>
        <w:footnoteReference w:id="19"/>
      </w:r>
      <w:r w:rsidRPr="00040960">
        <w:rPr>
          <w:rStyle w:val="af"/>
          <w:rFonts w:ascii="Traditional Arabic" w:hAnsi="Traditional Arabic" w:cs="Traditional Arabic"/>
          <w:rtl/>
        </w:rPr>
        <w:t>)</w:t>
      </w:r>
      <w:r w:rsidRPr="00040960">
        <w:rPr>
          <w:rFonts w:ascii="Traditional Arabic" w:hAnsi="Traditional Arabic" w:cs="Traditional Arabic"/>
          <w:sz w:val="32"/>
          <w:szCs w:val="32"/>
          <w:rtl/>
          <w:lang w:bidi="ar-SA"/>
        </w:rPr>
        <w:t xml:space="preserve">. </w:t>
      </w:r>
    </w:p>
    <w:p w:rsidR="000E0296" w:rsidRPr="000F59DB" w:rsidRDefault="000E0296" w:rsidP="000F3EC8">
      <w:pPr>
        <w:rPr>
          <w:rFonts w:ascii="Traditional Arabic" w:hAnsi="Traditional Arabic" w:cs="Traditional Arabic"/>
          <w:sz w:val="32"/>
          <w:szCs w:val="32"/>
          <w:rtl/>
          <w:lang w:bidi="ar-SA"/>
        </w:rPr>
      </w:pPr>
      <w:r w:rsidRPr="000F59DB">
        <w:rPr>
          <w:rFonts w:ascii="Traditional Arabic" w:hAnsi="Traditional Arabic" w:cs="Traditional Arabic"/>
          <w:sz w:val="32"/>
          <w:szCs w:val="32"/>
          <w:rtl/>
          <w:lang w:bidi="ar-SA"/>
        </w:rPr>
        <w:t>فاروق بن عبد الكبير بن عمر أبو حفص الخطابي</w:t>
      </w:r>
      <w:r w:rsidR="000F3EC8">
        <w:rPr>
          <w:rFonts w:ascii="Traditional Arabic" w:hAnsi="Traditional Arabic" w:cs="Traditional Arabic"/>
          <w:sz w:val="32"/>
          <w:szCs w:val="32"/>
          <w:rtl/>
          <w:lang w:bidi="ar-SA"/>
        </w:rPr>
        <w:t>،</w:t>
      </w:r>
      <w:r w:rsidRPr="000F59DB">
        <w:rPr>
          <w:rFonts w:ascii="Traditional Arabic" w:hAnsi="Traditional Arabic" w:cs="Traditional Arabic"/>
          <w:sz w:val="32"/>
          <w:szCs w:val="32"/>
          <w:rtl/>
          <w:lang w:bidi="ar-SA"/>
        </w:rPr>
        <w:t xml:space="preserve"> البصري. </w:t>
      </w:r>
    </w:p>
    <w:p w:rsidR="000E0296" w:rsidRPr="00040960" w:rsidRDefault="000E0296"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محدث معمر</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مات سنة إحدى وستين وثلاثمائة</w:t>
      </w:r>
      <w:r w:rsidRPr="00040960">
        <w:rPr>
          <w:rStyle w:val="af"/>
          <w:rFonts w:ascii="Traditional Arabic" w:hAnsi="Traditional Arabic" w:cs="Traditional Arabic"/>
          <w:rtl/>
        </w:rPr>
        <w:t>(</w:t>
      </w:r>
      <w:r w:rsidRPr="00040960">
        <w:rPr>
          <w:rStyle w:val="af"/>
          <w:rFonts w:ascii="Traditional Arabic" w:hAnsi="Traditional Arabic" w:cs="Traditional Arabic"/>
          <w:rtl/>
        </w:rPr>
        <w:footnoteReference w:id="20"/>
      </w:r>
      <w:r w:rsidRPr="00040960">
        <w:rPr>
          <w:rStyle w:val="af"/>
          <w:rFonts w:ascii="Traditional Arabic" w:hAnsi="Traditional Arabic" w:cs="Traditional Arabic"/>
          <w:rtl/>
        </w:rPr>
        <w:t>)</w:t>
      </w:r>
      <w:r w:rsidRPr="00040960">
        <w:rPr>
          <w:rFonts w:ascii="Traditional Arabic" w:hAnsi="Traditional Arabic" w:cs="Traditional Arabic"/>
          <w:sz w:val="32"/>
          <w:szCs w:val="32"/>
          <w:rtl/>
          <w:lang w:bidi="ar-SA"/>
        </w:rPr>
        <w:t xml:space="preserve">. </w:t>
      </w:r>
    </w:p>
    <w:p w:rsidR="000E0296" w:rsidRPr="00040960" w:rsidRDefault="000E0296"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الكوفة</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سمع فيها من: </w:t>
      </w:r>
    </w:p>
    <w:p w:rsidR="000E0296" w:rsidRPr="000F59DB" w:rsidRDefault="000E0296" w:rsidP="000F3EC8">
      <w:pPr>
        <w:rPr>
          <w:rFonts w:ascii="Traditional Arabic" w:hAnsi="Traditional Arabic" w:cs="Traditional Arabic"/>
          <w:sz w:val="32"/>
          <w:szCs w:val="32"/>
          <w:rtl/>
          <w:lang w:bidi="ar-SA"/>
        </w:rPr>
      </w:pPr>
      <w:r w:rsidRPr="000F59DB">
        <w:rPr>
          <w:rFonts w:ascii="Traditional Arabic" w:hAnsi="Traditional Arabic" w:cs="Traditional Arabic"/>
          <w:sz w:val="32"/>
          <w:szCs w:val="32"/>
          <w:rtl/>
          <w:lang w:bidi="ar-SA"/>
        </w:rPr>
        <w:t xml:space="preserve">إبراهيم بن عبد الله بن أبي العزائم.    </w:t>
      </w:r>
    </w:p>
    <w:p w:rsidR="000E0296" w:rsidRPr="00040960" w:rsidRDefault="000E0296"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ذكره أبو نعيم في بعض مروياته عنه أنه أخذ عنه بالكوفة</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مات سنة سبع وخمسين وثلاث مائة</w:t>
      </w:r>
      <w:r w:rsidRPr="00040960">
        <w:rPr>
          <w:rStyle w:val="af"/>
          <w:rFonts w:ascii="Traditional Arabic" w:hAnsi="Traditional Arabic" w:cs="Traditional Arabic"/>
          <w:rtl/>
        </w:rPr>
        <w:t>(</w:t>
      </w:r>
      <w:r w:rsidRPr="00040960">
        <w:rPr>
          <w:rStyle w:val="af"/>
          <w:rFonts w:ascii="Traditional Arabic" w:hAnsi="Traditional Arabic" w:cs="Traditional Arabic"/>
          <w:rtl/>
        </w:rPr>
        <w:footnoteReference w:id="21"/>
      </w:r>
      <w:r w:rsidRPr="00040960">
        <w:rPr>
          <w:rStyle w:val="af"/>
          <w:rFonts w:ascii="Traditional Arabic" w:hAnsi="Traditional Arabic" w:cs="Traditional Arabic"/>
          <w:rtl/>
        </w:rPr>
        <w:t>)</w:t>
      </w:r>
      <w:r w:rsidRPr="00040960">
        <w:rPr>
          <w:rFonts w:ascii="Traditional Arabic" w:hAnsi="Traditional Arabic" w:cs="Traditional Arabic"/>
          <w:sz w:val="32"/>
          <w:szCs w:val="32"/>
          <w:rtl/>
          <w:lang w:bidi="ar-SA"/>
        </w:rPr>
        <w:t xml:space="preserve">. </w:t>
      </w:r>
    </w:p>
    <w:p w:rsidR="000E0296" w:rsidRPr="003D69AB" w:rsidRDefault="000E0296" w:rsidP="000F3EC8">
      <w:pPr>
        <w:rPr>
          <w:rFonts w:ascii="Traditional Arabic" w:hAnsi="Traditional Arabic" w:cs="Traditional Arabic"/>
          <w:sz w:val="32"/>
          <w:szCs w:val="32"/>
          <w:rtl/>
          <w:lang w:bidi="ar-SA"/>
        </w:rPr>
      </w:pPr>
      <w:r w:rsidRPr="003D69AB">
        <w:rPr>
          <w:rFonts w:ascii="Traditional Arabic" w:hAnsi="Traditional Arabic" w:cs="Traditional Arabic"/>
          <w:sz w:val="32"/>
          <w:szCs w:val="32"/>
          <w:rtl/>
          <w:lang w:bidi="ar-SA"/>
        </w:rPr>
        <w:t xml:space="preserve">أبو بكر: عبد الله بن يحيى بن معاوية </w:t>
      </w:r>
      <w:proofErr w:type="spellStart"/>
      <w:r w:rsidRPr="003D69AB">
        <w:rPr>
          <w:rFonts w:ascii="Traditional Arabic" w:hAnsi="Traditional Arabic" w:cs="Traditional Arabic"/>
          <w:sz w:val="32"/>
          <w:szCs w:val="32"/>
          <w:rtl/>
          <w:lang w:bidi="ar-SA"/>
        </w:rPr>
        <w:t>الطلحي</w:t>
      </w:r>
      <w:proofErr w:type="spellEnd"/>
      <w:r w:rsidRPr="003D69AB">
        <w:rPr>
          <w:rFonts w:ascii="Traditional Arabic" w:hAnsi="Traditional Arabic" w:cs="Traditional Arabic"/>
          <w:sz w:val="32"/>
          <w:szCs w:val="32"/>
          <w:rtl/>
          <w:lang w:bidi="ar-SA"/>
        </w:rPr>
        <w:t xml:space="preserve">. </w:t>
      </w:r>
    </w:p>
    <w:p w:rsidR="000E0296" w:rsidRPr="00040960" w:rsidRDefault="000E0296"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ترجم له الذهبي في تاريخ الإسلام وقال: وثقه الحافظ محمد بن أحمد بن</w:t>
      </w:r>
      <w:r w:rsidR="003D69AB">
        <w:rPr>
          <w:rFonts w:ascii="Traditional Arabic" w:hAnsi="Traditional Arabic" w:cs="Traditional Arabic" w:hint="cs"/>
          <w:sz w:val="32"/>
          <w:szCs w:val="32"/>
          <w:rtl/>
          <w:lang w:bidi="ar-SA"/>
        </w:rPr>
        <w:t xml:space="preserve"> </w:t>
      </w:r>
      <w:r w:rsidRPr="00040960">
        <w:rPr>
          <w:rFonts w:ascii="Traditional Arabic" w:hAnsi="Traditional Arabic" w:cs="Traditional Arabic"/>
          <w:sz w:val="32"/>
          <w:szCs w:val="32"/>
          <w:rtl/>
          <w:lang w:bidi="ar-SA"/>
        </w:rPr>
        <w:t>حماد</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روى عنه أبو نعيم وغيره</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وذكره في وفيات سنة ثمان وخمسين وثلاث مائة</w:t>
      </w:r>
      <w:r w:rsidRPr="00040960">
        <w:rPr>
          <w:rStyle w:val="af"/>
          <w:rFonts w:ascii="Traditional Arabic" w:hAnsi="Traditional Arabic" w:cs="Traditional Arabic"/>
          <w:rtl/>
        </w:rPr>
        <w:t>(</w:t>
      </w:r>
      <w:r w:rsidRPr="00040960">
        <w:rPr>
          <w:rStyle w:val="af"/>
          <w:rFonts w:ascii="Traditional Arabic" w:hAnsi="Traditional Arabic" w:cs="Traditional Arabic"/>
          <w:rtl/>
        </w:rPr>
        <w:footnoteReference w:id="22"/>
      </w:r>
      <w:r w:rsidRPr="00040960">
        <w:rPr>
          <w:rStyle w:val="af"/>
          <w:rFonts w:ascii="Traditional Arabic" w:hAnsi="Traditional Arabic" w:cs="Traditional Arabic"/>
          <w:rtl/>
        </w:rPr>
        <w:t>)</w:t>
      </w:r>
      <w:r w:rsidRPr="00040960">
        <w:rPr>
          <w:rFonts w:ascii="Traditional Arabic" w:hAnsi="Traditional Arabic" w:cs="Traditional Arabic"/>
          <w:sz w:val="32"/>
          <w:szCs w:val="32"/>
          <w:rtl/>
          <w:lang w:bidi="ar-SA"/>
        </w:rPr>
        <w:t xml:space="preserve">. </w:t>
      </w:r>
    </w:p>
    <w:p w:rsidR="000E0296" w:rsidRPr="00040960" w:rsidRDefault="000E0296"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lastRenderedPageBreak/>
        <w:t>نيسابور</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سمع فيها من: </w:t>
      </w:r>
    </w:p>
    <w:p w:rsidR="000E0296" w:rsidRPr="00AA0D55" w:rsidRDefault="000E0296" w:rsidP="000F3EC8">
      <w:pPr>
        <w:rPr>
          <w:rFonts w:ascii="Traditional Arabic" w:hAnsi="Traditional Arabic" w:cs="Traditional Arabic"/>
          <w:sz w:val="32"/>
          <w:szCs w:val="32"/>
          <w:rtl/>
          <w:lang w:bidi="ar-SA"/>
        </w:rPr>
      </w:pPr>
      <w:r w:rsidRPr="00AA0D55">
        <w:rPr>
          <w:rFonts w:ascii="Traditional Arabic" w:hAnsi="Traditional Arabic" w:cs="Traditional Arabic"/>
          <w:sz w:val="32"/>
          <w:szCs w:val="32"/>
          <w:rtl/>
          <w:lang w:bidi="ar-SA"/>
        </w:rPr>
        <w:t xml:space="preserve">محمد بن أحمد بن حمدان أبي عمرو </w:t>
      </w:r>
      <w:proofErr w:type="spellStart"/>
      <w:r w:rsidRPr="00AA0D55">
        <w:rPr>
          <w:rFonts w:ascii="Traditional Arabic" w:hAnsi="Traditional Arabic" w:cs="Traditional Arabic"/>
          <w:sz w:val="32"/>
          <w:szCs w:val="32"/>
          <w:rtl/>
          <w:lang w:bidi="ar-SA"/>
        </w:rPr>
        <w:t>الحيري</w:t>
      </w:r>
      <w:proofErr w:type="spellEnd"/>
      <w:r w:rsidRPr="00AA0D55">
        <w:rPr>
          <w:rFonts w:ascii="Traditional Arabic" w:hAnsi="Traditional Arabic" w:cs="Traditional Arabic"/>
          <w:sz w:val="32"/>
          <w:szCs w:val="32"/>
          <w:rtl/>
          <w:lang w:bidi="ar-SA"/>
        </w:rPr>
        <w:t xml:space="preserve">. </w:t>
      </w:r>
    </w:p>
    <w:p w:rsidR="000E0296" w:rsidRPr="00040960" w:rsidRDefault="000E0296"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كان ثقة</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صحيح السماع</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نحوي</w:t>
      </w:r>
      <w:r w:rsidR="00040960">
        <w:rPr>
          <w:rFonts w:ascii="Traditional Arabic" w:hAnsi="Traditional Arabic" w:cs="Traditional Arabic"/>
          <w:sz w:val="32"/>
          <w:szCs w:val="32"/>
          <w:rtl/>
          <w:lang w:bidi="ar-SA"/>
        </w:rPr>
        <w:t>ًا</w:t>
      </w:r>
      <w:r w:rsidRPr="00040960">
        <w:rPr>
          <w:rFonts w:ascii="Traditional Arabic" w:hAnsi="Traditional Arabic" w:cs="Traditional Arabic"/>
          <w:sz w:val="32"/>
          <w:szCs w:val="32"/>
          <w:rtl/>
          <w:lang w:bidi="ar-SA"/>
        </w:rPr>
        <w:t xml:space="preserve">.  </w:t>
      </w:r>
    </w:p>
    <w:p w:rsidR="000E0296" w:rsidRPr="00040960" w:rsidRDefault="000E0296"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مات سنة ست وسبعين وثلاثمائة</w:t>
      </w:r>
      <w:r w:rsidRPr="00040960">
        <w:rPr>
          <w:rStyle w:val="af"/>
          <w:rFonts w:ascii="Traditional Arabic" w:hAnsi="Traditional Arabic" w:cs="Traditional Arabic"/>
          <w:rtl/>
        </w:rPr>
        <w:t>(</w:t>
      </w:r>
      <w:r w:rsidRPr="00040960">
        <w:rPr>
          <w:rStyle w:val="af"/>
          <w:rFonts w:ascii="Traditional Arabic" w:hAnsi="Traditional Arabic" w:cs="Traditional Arabic"/>
          <w:rtl/>
        </w:rPr>
        <w:footnoteReference w:id="23"/>
      </w:r>
      <w:r w:rsidRPr="00040960">
        <w:rPr>
          <w:rStyle w:val="af"/>
          <w:rFonts w:ascii="Traditional Arabic" w:hAnsi="Traditional Arabic" w:cs="Traditional Arabic"/>
          <w:rtl/>
        </w:rPr>
        <w:t>)</w:t>
      </w:r>
      <w:r w:rsidRPr="00040960">
        <w:rPr>
          <w:rFonts w:ascii="Traditional Arabic" w:hAnsi="Traditional Arabic" w:cs="Traditional Arabic"/>
          <w:sz w:val="32"/>
          <w:szCs w:val="32"/>
          <w:rtl/>
          <w:lang w:bidi="ar-SA"/>
        </w:rPr>
        <w:t xml:space="preserve">. </w:t>
      </w:r>
    </w:p>
    <w:p w:rsidR="000E0296" w:rsidRPr="00AA0D55" w:rsidRDefault="000E0296" w:rsidP="000F3EC8">
      <w:pPr>
        <w:rPr>
          <w:rFonts w:ascii="Traditional Arabic" w:hAnsi="Traditional Arabic" w:cs="Traditional Arabic"/>
          <w:sz w:val="32"/>
          <w:szCs w:val="32"/>
          <w:rtl/>
          <w:lang w:bidi="ar-SA"/>
        </w:rPr>
      </w:pPr>
      <w:r w:rsidRPr="00AA0D55">
        <w:rPr>
          <w:rFonts w:ascii="Traditional Arabic" w:hAnsi="Traditional Arabic" w:cs="Traditional Arabic"/>
          <w:sz w:val="32"/>
          <w:szCs w:val="32"/>
          <w:rtl/>
          <w:lang w:bidi="ar-SA"/>
        </w:rPr>
        <w:t xml:space="preserve">محمد بن محمد بن أحمد بن إسحاق النيسابوري. </w:t>
      </w:r>
    </w:p>
    <w:p w:rsidR="000E0296" w:rsidRPr="00040960" w:rsidRDefault="000E0296"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 xml:space="preserve">قال أبو عبد الله الحاكم: "هو إمام عصره في هذه </w:t>
      </w:r>
      <w:proofErr w:type="spellStart"/>
      <w:r w:rsidRPr="00040960">
        <w:rPr>
          <w:rFonts w:ascii="Traditional Arabic" w:hAnsi="Traditional Arabic" w:cs="Traditional Arabic"/>
          <w:sz w:val="32"/>
          <w:szCs w:val="32"/>
          <w:rtl/>
          <w:lang w:bidi="ar-SA"/>
        </w:rPr>
        <w:t>الصنعة</w:t>
      </w:r>
      <w:proofErr w:type="spellEnd"/>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كثير التصنيف</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مقدم في معرفة شروط الصحيح </w:t>
      </w:r>
      <w:proofErr w:type="spellStart"/>
      <w:r w:rsidRPr="00040960">
        <w:rPr>
          <w:rFonts w:ascii="Traditional Arabic" w:hAnsi="Traditional Arabic" w:cs="Traditional Arabic"/>
          <w:sz w:val="32"/>
          <w:szCs w:val="32"/>
          <w:rtl/>
          <w:lang w:bidi="ar-SA"/>
        </w:rPr>
        <w:t>والأسامي</w:t>
      </w:r>
      <w:proofErr w:type="spellEnd"/>
      <w:r w:rsidRPr="00040960">
        <w:rPr>
          <w:rFonts w:ascii="Traditional Arabic" w:hAnsi="Traditional Arabic" w:cs="Traditional Arabic"/>
          <w:sz w:val="32"/>
          <w:szCs w:val="32"/>
          <w:rtl/>
          <w:lang w:bidi="ar-SA"/>
        </w:rPr>
        <w:t xml:space="preserve"> والكنى". </w:t>
      </w:r>
    </w:p>
    <w:p w:rsidR="000E0296" w:rsidRPr="00040960" w:rsidRDefault="004574A7"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مات سنة ثمان وسبعين وثلاثمائة</w:t>
      </w:r>
      <w:r w:rsidRPr="00040960">
        <w:rPr>
          <w:rStyle w:val="af"/>
          <w:rFonts w:ascii="Traditional Arabic" w:hAnsi="Traditional Arabic" w:cs="Traditional Arabic"/>
          <w:rtl/>
        </w:rPr>
        <w:t>(</w:t>
      </w:r>
      <w:r w:rsidRPr="00040960">
        <w:rPr>
          <w:rStyle w:val="af"/>
          <w:rFonts w:ascii="Traditional Arabic" w:hAnsi="Traditional Arabic" w:cs="Traditional Arabic"/>
          <w:rtl/>
        </w:rPr>
        <w:footnoteReference w:id="24"/>
      </w:r>
      <w:r w:rsidRPr="00040960">
        <w:rPr>
          <w:rStyle w:val="af"/>
          <w:rFonts w:ascii="Traditional Arabic" w:hAnsi="Traditional Arabic" w:cs="Traditional Arabic"/>
          <w:rtl/>
        </w:rPr>
        <w:t>)</w:t>
      </w:r>
      <w:r w:rsidRPr="00040960">
        <w:rPr>
          <w:rFonts w:ascii="Traditional Arabic" w:hAnsi="Traditional Arabic" w:cs="Traditional Arabic"/>
          <w:sz w:val="32"/>
          <w:szCs w:val="32"/>
          <w:rtl/>
          <w:lang w:bidi="ar-SA"/>
        </w:rPr>
        <w:t xml:space="preserve">. </w:t>
      </w:r>
    </w:p>
    <w:p w:rsidR="004574A7" w:rsidRPr="00AA0D55" w:rsidRDefault="00AA0D55" w:rsidP="000F3EC8">
      <w:pPr>
        <w:rPr>
          <w:rFonts w:ascii="Traditional Arabic" w:hAnsi="Traditional Arabic" w:cs="Traditional Arabic"/>
          <w:sz w:val="32"/>
          <w:szCs w:val="32"/>
          <w:rtl/>
          <w:lang w:bidi="ar-SA"/>
        </w:rPr>
      </w:pPr>
      <w:r>
        <w:rPr>
          <w:rFonts w:ascii="Traditional Arabic" w:hAnsi="Traditional Arabic" w:cs="Traditional Arabic"/>
          <w:sz w:val="32"/>
          <w:szCs w:val="32"/>
          <w:rtl/>
          <w:lang w:bidi="ar-SA"/>
        </w:rPr>
        <w:t xml:space="preserve">أبو أحمد: محمد بن </w:t>
      </w:r>
      <w:r>
        <w:rPr>
          <w:rFonts w:ascii="Traditional Arabic" w:hAnsi="Traditional Arabic" w:cs="Traditional Arabic" w:hint="cs"/>
          <w:sz w:val="32"/>
          <w:szCs w:val="32"/>
          <w:rtl/>
          <w:lang w:bidi="ar-SA"/>
        </w:rPr>
        <w:t>م</w:t>
      </w:r>
      <w:r>
        <w:rPr>
          <w:rFonts w:ascii="Traditional Arabic" w:hAnsi="Traditional Arabic" w:cs="Traditional Arabic"/>
          <w:sz w:val="32"/>
          <w:szCs w:val="32"/>
          <w:rtl/>
          <w:lang w:bidi="ar-SA"/>
        </w:rPr>
        <w:t xml:space="preserve">حمد بن </w:t>
      </w:r>
      <w:r>
        <w:rPr>
          <w:rFonts w:ascii="Traditional Arabic" w:hAnsi="Traditional Arabic" w:cs="Traditional Arabic" w:hint="cs"/>
          <w:sz w:val="32"/>
          <w:szCs w:val="32"/>
          <w:rtl/>
          <w:lang w:bidi="ar-SA"/>
        </w:rPr>
        <w:t>أ</w:t>
      </w:r>
      <w:r w:rsidR="004574A7" w:rsidRPr="00AA0D55">
        <w:rPr>
          <w:rFonts w:ascii="Traditional Arabic" w:hAnsi="Traditional Arabic" w:cs="Traditional Arabic"/>
          <w:sz w:val="32"/>
          <w:szCs w:val="32"/>
          <w:rtl/>
          <w:lang w:bidi="ar-SA"/>
        </w:rPr>
        <w:t xml:space="preserve">حمد بن إسحاق النيسابوري </w:t>
      </w:r>
      <w:proofErr w:type="spellStart"/>
      <w:r w:rsidR="004574A7" w:rsidRPr="00AA0D55">
        <w:rPr>
          <w:rFonts w:ascii="Traditional Arabic" w:hAnsi="Traditional Arabic" w:cs="Traditional Arabic"/>
          <w:sz w:val="32"/>
          <w:szCs w:val="32"/>
          <w:rtl/>
          <w:lang w:bidi="ar-SA"/>
        </w:rPr>
        <w:t>الكرابيسي</w:t>
      </w:r>
      <w:proofErr w:type="spellEnd"/>
      <w:r w:rsidR="004574A7" w:rsidRPr="00AA0D55">
        <w:rPr>
          <w:rStyle w:val="af"/>
          <w:rFonts w:ascii="Traditional Arabic" w:hAnsi="Traditional Arabic" w:cs="Traditional Arabic"/>
          <w:rtl/>
        </w:rPr>
        <w:t>(</w:t>
      </w:r>
      <w:r w:rsidR="004574A7" w:rsidRPr="00AA0D55">
        <w:rPr>
          <w:rStyle w:val="af"/>
          <w:rFonts w:ascii="Traditional Arabic" w:hAnsi="Traditional Arabic" w:cs="Traditional Arabic"/>
          <w:rtl/>
        </w:rPr>
        <w:footnoteReference w:id="25"/>
      </w:r>
      <w:r w:rsidR="004574A7" w:rsidRPr="00AA0D55">
        <w:rPr>
          <w:rStyle w:val="af"/>
          <w:rFonts w:ascii="Traditional Arabic" w:hAnsi="Traditional Arabic" w:cs="Traditional Arabic"/>
          <w:rtl/>
        </w:rPr>
        <w:t>)</w:t>
      </w:r>
      <w:r w:rsidR="004574A7" w:rsidRPr="00AA0D55">
        <w:rPr>
          <w:rFonts w:ascii="Traditional Arabic" w:hAnsi="Traditional Arabic" w:cs="Traditional Arabic"/>
          <w:sz w:val="32"/>
          <w:szCs w:val="32"/>
          <w:rtl/>
          <w:lang w:bidi="ar-SA"/>
        </w:rPr>
        <w:t xml:space="preserve"> الحاكم الكبير. </w:t>
      </w:r>
    </w:p>
    <w:p w:rsidR="004574A7" w:rsidRPr="00040960" w:rsidRDefault="004574A7"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 xml:space="preserve">قال عنه أبو عبد الله الحاكم: "إمام عصره في هذه </w:t>
      </w:r>
      <w:proofErr w:type="spellStart"/>
      <w:r w:rsidRPr="00040960">
        <w:rPr>
          <w:rFonts w:ascii="Traditional Arabic" w:hAnsi="Traditional Arabic" w:cs="Traditional Arabic"/>
          <w:sz w:val="32"/>
          <w:szCs w:val="32"/>
          <w:rtl/>
          <w:lang w:bidi="ar-SA"/>
        </w:rPr>
        <w:t>الصنعة</w:t>
      </w:r>
      <w:proofErr w:type="spellEnd"/>
      <w:r w:rsidRPr="00040960">
        <w:rPr>
          <w:rFonts w:ascii="Traditional Arabic" w:hAnsi="Traditional Arabic" w:cs="Traditional Arabic"/>
          <w:sz w:val="32"/>
          <w:szCs w:val="32"/>
          <w:rtl/>
          <w:lang w:bidi="ar-SA"/>
        </w:rPr>
        <w:t xml:space="preserve"> كثير التصنيف مقدم في معرفة شروط الصحيح </w:t>
      </w:r>
      <w:proofErr w:type="spellStart"/>
      <w:r w:rsidRPr="00040960">
        <w:rPr>
          <w:rFonts w:ascii="Traditional Arabic" w:hAnsi="Traditional Arabic" w:cs="Traditional Arabic"/>
          <w:sz w:val="32"/>
          <w:szCs w:val="32"/>
          <w:rtl/>
          <w:lang w:bidi="ar-SA"/>
        </w:rPr>
        <w:t>والأسامي</w:t>
      </w:r>
      <w:proofErr w:type="spellEnd"/>
      <w:r w:rsidRPr="00040960">
        <w:rPr>
          <w:rFonts w:ascii="Traditional Arabic" w:hAnsi="Traditional Arabic" w:cs="Traditional Arabic"/>
          <w:sz w:val="32"/>
          <w:szCs w:val="32"/>
          <w:rtl/>
          <w:lang w:bidi="ar-SA"/>
        </w:rPr>
        <w:t xml:space="preserve"> والكنى</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وطلب الحديث".    </w:t>
      </w:r>
    </w:p>
    <w:p w:rsidR="004574A7" w:rsidRPr="00040960" w:rsidRDefault="004574A7"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مات سنة ثمان وسبعين وثلاث مائة</w:t>
      </w:r>
      <w:r w:rsidRPr="00040960">
        <w:rPr>
          <w:rStyle w:val="af"/>
          <w:rFonts w:ascii="Traditional Arabic" w:hAnsi="Traditional Arabic" w:cs="Traditional Arabic"/>
          <w:rtl/>
        </w:rPr>
        <w:t>(</w:t>
      </w:r>
      <w:r w:rsidRPr="00040960">
        <w:rPr>
          <w:rStyle w:val="af"/>
          <w:rFonts w:ascii="Traditional Arabic" w:hAnsi="Traditional Arabic" w:cs="Traditional Arabic"/>
          <w:rtl/>
        </w:rPr>
        <w:footnoteReference w:id="26"/>
      </w:r>
      <w:r w:rsidRPr="00040960">
        <w:rPr>
          <w:rStyle w:val="af"/>
          <w:rFonts w:ascii="Traditional Arabic" w:hAnsi="Traditional Arabic" w:cs="Traditional Arabic"/>
          <w:rtl/>
        </w:rPr>
        <w:t>)</w:t>
      </w:r>
      <w:r w:rsidRPr="00040960">
        <w:rPr>
          <w:rFonts w:ascii="Traditional Arabic" w:hAnsi="Traditional Arabic" w:cs="Traditional Arabic"/>
          <w:sz w:val="32"/>
          <w:szCs w:val="32"/>
          <w:rtl/>
          <w:lang w:bidi="ar-SA"/>
        </w:rPr>
        <w:t xml:space="preserve">. </w:t>
      </w:r>
    </w:p>
    <w:p w:rsidR="000F3EC8" w:rsidRDefault="004574A7"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ويظهر من اتساع روايات أبي نعيم</w:t>
      </w:r>
      <w:r w:rsidR="00857031">
        <w:rPr>
          <w:rFonts w:ascii="Traditional Arabic" w:hAnsi="Traditional Arabic" w:cs="Traditional Arabic" w:hint="cs"/>
          <w:sz w:val="32"/>
          <w:szCs w:val="32"/>
          <w:rtl/>
          <w:lang w:bidi="ar-SA"/>
        </w:rPr>
        <w:t xml:space="preserve"> </w:t>
      </w:r>
      <w:r w:rsidRPr="00040960">
        <w:rPr>
          <w:rFonts w:ascii="Traditional Arabic" w:hAnsi="Traditional Arabic" w:cs="Traditional Arabic"/>
          <w:sz w:val="32"/>
          <w:szCs w:val="32"/>
          <w:rtl/>
          <w:lang w:bidi="ar-SA"/>
        </w:rPr>
        <w:t>وكثرتها</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وكثرة شيوخه</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وتلامذته الذين أخذوا عنه؛ أنه قد رحل إلى بلدان أخرى غير ما ذكر.   </w:t>
      </w:r>
    </w:p>
    <w:p w:rsidR="000F3EC8" w:rsidRDefault="000F3EC8">
      <w:pPr>
        <w:bidi w:val="0"/>
        <w:ind w:left="454" w:hanging="454"/>
        <w:rPr>
          <w:rFonts w:ascii="Traditional Arabic" w:hAnsi="Traditional Arabic" w:cs="Traditional Arabic"/>
          <w:sz w:val="32"/>
          <w:szCs w:val="32"/>
          <w:rtl/>
          <w:lang w:bidi="ar-SA"/>
        </w:rPr>
      </w:pPr>
      <w:r>
        <w:rPr>
          <w:rFonts w:ascii="Traditional Arabic" w:hAnsi="Traditional Arabic" w:cs="Traditional Arabic"/>
          <w:sz w:val="32"/>
          <w:szCs w:val="32"/>
          <w:rtl/>
          <w:lang w:bidi="ar-SA"/>
        </w:rPr>
        <w:br w:type="page"/>
      </w:r>
    </w:p>
    <w:p w:rsidR="004574A7" w:rsidRPr="00D7589E" w:rsidRDefault="006F1579" w:rsidP="000F3EC8">
      <w:pPr>
        <w:pStyle w:val="3"/>
        <w:rPr>
          <w:rtl/>
          <w:lang w:bidi="ar-SA"/>
        </w:rPr>
      </w:pPr>
      <w:bookmarkStart w:id="6" w:name="_Toc490554032"/>
      <w:r w:rsidRPr="00D7589E">
        <w:rPr>
          <w:rtl/>
          <w:lang w:bidi="ar-SA"/>
        </w:rPr>
        <w:lastRenderedPageBreak/>
        <w:t>المبحث الرابع: أبرز شيوخه وتلاميذه.</w:t>
      </w:r>
      <w:bookmarkEnd w:id="6"/>
      <w:r w:rsidRPr="00D7589E">
        <w:rPr>
          <w:rtl/>
          <w:lang w:bidi="ar-SA"/>
        </w:rPr>
        <w:t xml:space="preserve"> </w:t>
      </w:r>
    </w:p>
    <w:p w:rsidR="006F1579" w:rsidRPr="00D7589E" w:rsidRDefault="006F1579" w:rsidP="000F3EC8">
      <w:pPr>
        <w:rPr>
          <w:rFonts w:ascii="Traditional Arabic" w:hAnsi="Traditional Arabic" w:cs="Traditional Arabic"/>
          <w:sz w:val="32"/>
          <w:szCs w:val="32"/>
          <w:rtl/>
          <w:lang w:bidi="ar-SA"/>
        </w:rPr>
      </w:pPr>
      <w:r w:rsidRPr="00D7589E">
        <w:rPr>
          <w:rFonts w:ascii="Traditional Arabic" w:hAnsi="Traditional Arabic" w:cs="Traditional Arabic"/>
          <w:sz w:val="32"/>
          <w:szCs w:val="32"/>
          <w:rtl/>
          <w:lang w:bidi="ar-SA"/>
        </w:rPr>
        <w:t>أول</w:t>
      </w:r>
      <w:r w:rsidR="00040960" w:rsidRPr="00D7589E">
        <w:rPr>
          <w:rFonts w:ascii="Traditional Arabic" w:hAnsi="Traditional Arabic" w:cs="Traditional Arabic"/>
          <w:sz w:val="32"/>
          <w:szCs w:val="32"/>
          <w:rtl/>
          <w:lang w:bidi="ar-SA"/>
        </w:rPr>
        <w:t>ًا</w:t>
      </w:r>
      <w:r w:rsidRPr="00D7589E">
        <w:rPr>
          <w:rFonts w:ascii="Traditional Arabic" w:hAnsi="Traditional Arabic" w:cs="Traditional Arabic"/>
          <w:sz w:val="32"/>
          <w:szCs w:val="32"/>
          <w:rtl/>
          <w:lang w:bidi="ar-SA"/>
        </w:rPr>
        <w:t xml:space="preserve">: أبرز شيوخه. </w:t>
      </w:r>
    </w:p>
    <w:p w:rsidR="006F1579" w:rsidRPr="00040960" w:rsidRDefault="006F1579"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سبق ذكر عددٍ</w:t>
      </w:r>
      <w:r w:rsidR="00D17A2A">
        <w:rPr>
          <w:rFonts w:ascii="Traditional Arabic" w:hAnsi="Traditional Arabic" w:cs="Traditional Arabic"/>
          <w:sz w:val="32"/>
          <w:szCs w:val="32"/>
          <w:rtl/>
          <w:lang w:bidi="ar-SA"/>
        </w:rPr>
        <w:t xml:space="preserve"> ممن رحل إليهم</w:t>
      </w:r>
      <w:r w:rsidR="000F3EC8">
        <w:rPr>
          <w:rFonts w:ascii="Traditional Arabic" w:hAnsi="Traditional Arabic" w:cs="Traditional Arabic"/>
          <w:sz w:val="32"/>
          <w:szCs w:val="32"/>
          <w:rtl/>
          <w:lang w:bidi="ar-SA"/>
        </w:rPr>
        <w:t>،</w:t>
      </w:r>
      <w:r w:rsidR="00D17A2A">
        <w:rPr>
          <w:rFonts w:ascii="Traditional Arabic" w:hAnsi="Traditional Arabic" w:cs="Traditional Arabic"/>
          <w:sz w:val="32"/>
          <w:szCs w:val="32"/>
          <w:rtl/>
          <w:lang w:bidi="ar-SA"/>
        </w:rPr>
        <w:t xml:space="preserve"> وأما أبرز من لق</w:t>
      </w:r>
      <w:r w:rsidR="00D17A2A">
        <w:rPr>
          <w:rFonts w:ascii="Traditional Arabic" w:hAnsi="Traditional Arabic" w:cs="Traditional Arabic" w:hint="cs"/>
          <w:sz w:val="32"/>
          <w:szCs w:val="32"/>
          <w:rtl/>
          <w:lang w:bidi="ar-SA"/>
        </w:rPr>
        <w:t>ي</w:t>
      </w:r>
      <w:r w:rsidRPr="00040960">
        <w:rPr>
          <w:rFonts w:ascii="Traditional Arabic" w:hAnsi="Traditional Arabic" w:cs="Traditional Arabic"/>
          <w:sz w:val="32"/>
          <w:szCs w:val="32"/>
          <w:rtl/>
          <w:lang w:bidi="ar-SA"/>
        </w:rPr>
        <w:t>هم</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وأكثر من الرواية عنهم: </w:t>
      </w:r>
    </w:p>
    <w:p w:rsidR="006F1579" w:rsidRPr="00040960" w:rsidRDefault="006F1579"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سليمان بن أحمد بن أيوب اللخمي</w:t>
      </w:r>
      <w:r w:rsidRPr="00040960">
        <w:rPr>
          <w:rStyle w:val="af"/>
          <w:rFonts w:ascii="Traditional Arabic" w:hAnsi="Traditional Arabic" w:cs="Traditional Arabic"/>
          <w:rtl/>
        </w:rPr>
        <w:t>(</w:t>
      </w:r>
      <w:r w:rsidRPr="00040960">
        <w:rPr>
          <w:rStyle w:val="af"/>
          <w:rFonts w:ascii="Traditional Arabic" w:hAnsi="Traditional Arabic" w:cs="Traditional Arabic"/>
          <w:rtl/>
        </w:rPr>
        <w:footnoteReference w:id="27"/>
      </w:r>
      <w:r w:rsidRPr="00040960">
        <w:rPr>
          <w:rStyle w:val="af"/>
          <w:rFonts w:ascii="Traditional Arabic" w:hAnsi="Traditional Arabic" w:cs="Traditional Arabic"/>
          <w:rtl/>
        </w:rPr>
        <w:t>)</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أبو القاسم الطبراني</w:t>
      </w:r>
      <w:r w:rsidRPr="00040960">
        <w:rPr>
          <w:rStyle w:val="af"/>
          <w:rFonts w:ascii="Traditional Arabic" w:hAnsi="Traditional Arabic" w:cs="Traditional Arabic"/>
          <w:rtl/>
        </w:rPr>
        <w:t>(</w:t>
      </w:r>
      <w:r w:rsidRPr="00040960">
        <w:rPr>
          <w:rStyle w:val="af"/>
          <w:rFonts w:ascii="Traditional Arabic" w:hAnsi="Traditional Arabic" w:cs="Traditional Arabic"/>
          <w:rtl/>
        </w:rPr>
        <w:footnoteReference w:id="28"/>
      </w:r>
      <w:r w:rsidRPr="00040960">
        <w:rPr>
          <w:rStyle w:val="af"/>
          <w:rFonts w:ascii="Traditional Arabic" w:hAnsi="Traditional Arabic" w:cs="Traditional Arabic"/>
          <w:rtl/>
        </w:rPr>
        <w:t>)</w:t>
      </w:r>
      <w:r w:rsidRPr="00040960">
        <w:rPr>
          <w:rFonts w:ascii="Traditional Arabic" w:hAnsi="Traditional Arabic" w:cs="Traditional Arabic"/>
          <w:sz w:val="32"/>
          <w:szCs w:val="32"/>
          <w:rtl/>
          <w:lang w:bidi="ar-SA"/>
        </w:rPr>
        <w:t xml:space="preserve">. </w:t>
      </w:r>
    </w:p>
    <w:p w:rsidR="006F1579" w:rsidRPr="00040960" w:rsidRDefault="006F1579"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الإمام الحافظ</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صاحب المصنفات المشهورة ومنها</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المعجم الكبير</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والمعجم الأوسط</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والم</w:t>
      </w:r>
      <w:r w:rsidR="00857031">
        <w:rPr>
          <w:rFonts w:ascii="Traditional Arabic" w:hAnsi="Traditional Arabic" w:cs="Traditional Arabic"/>
          <w:sz w:val="32"/>
          <w:szCs w:val="32"/>
          <w:rtl/>
          <w:lang w:bidi="ar-SA"/>
        </w:rPr>
        <w:t>عجم الصغير</w:t>
      </w:r>
      <w:r w:rsidR="000F3EC8">
        <w:rPr>
          <w:rFonts w:ascii="Traditional Arabic" w:hAnsi="Traditional Arabic" w:cs="Traditional Arabic"/>
          <w:sz w:val="32"/>
          <w:szCs w:val="32"/>
          <w:rtl/>
          <w:lang w:bidi="ar-SA"/>
        </w:rPr>
        <w:t>،</w:t>
      </w:r>
      <w:r w:rsidR="00857031">
        <w:rPr>
          <w:rFonts w:ascii="Traditional Arabic" w:hAnsi="Traditional Arabic" w:cs="Traditional Arabic"/>
          <w:sz w:val="32"/>
          <w:szCs w:val="32"/>
          <w:rtl/>
          <w:lang w:bidi="ar-SA"/>
        </w:rPr>
        <w:t xml:space="preserve"> ومسند الشاميين</w:t>
      </w:r>
      <w:r w:rsidR="000F3EC8">
        <w:rPr>
          <w:rFonts w:ascii="Traditional Arabic" w:hAnsi="Traditional Arabic" w:cs="Traditional Arabic"/>
          <w:sz w:val="32"/>
          <w:szCs w:val="32"/>
          <w:rtl/>
          <w:lang w:bidi="ar-SA"/>
        </w:rPr>
        <w:t>،</w:t>
      </w:r>
      <w:r w:rsidR="00857031">
        <w:rPr>
          <w:rFonts w:ascii="Traditional Arabic" w:hAnsi="Traditional Arabic" w:cs="Traditional Arabic"/>
          <w:sz w:val="32"/>
          <w:szCs w:val="32"/>
          <w:rtl/>
          <w:lang w:bidi="ar-SA"/>
        </w:rPr>
        <w:t xml:space="preserve"> وكت</w:t>
      </w:r>
      <w:r w:rsidRPr="00040960">
        <w:rPr>
          <w:rFonts w:ascii="Traditional Arabic" w:hAnsi="Traditional Arabic" w:cs="Traditional Arabic"/>
          <w:sz w:val="32"/>
          <w:szCs w:val="32"/>
          <w:rtl/>
          <w:lang w:bidi="ar-SA"/>
        </w:rPr>
        <w:t>اب الدعاء</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قال أبو نعيم: "قدم أصبهان سنة تسعين ومائتين</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فخرج منها ثم قدمها ثاني</w:t>
      </w:r>
      <w:r w:rsidR="00040960">
        <w:rPr>
          <w:rFonts w:ascii="Traditional Arabic" w:hAnsi="Traditional Arabic" w:cs="Traditional Arabic"/>
          <w:sz w:val="32"/>
          <w:szCs w:val="32"/>
          <w:rtl/>
          <w:lang w:bidi="ar-SA"/>
        </w:rPr>
        <w:t>ًا</w:t>
      </w:r>
      <w:r w:rsidRPr="00040960">
        <w:rPr>
          <w:rFonts w:ascii="Traditional Arabic" w:hAnsi="Traditional Arabic" w:cs="Traditional Arabic"/>
          <w:sz w:val="32"/>
          <w:szCs w:val="32"/>
          <w:rtl/>
          <w:lang w:bidi="ar-SA"/>
        </w:rPr>
        <w:t xml:space="preserve"> فأقام بها فحدث ستين سنة"</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مات سنة ستين وثلاثمائة</w:t>
      </w:r>
      <w:r w:rsidRPr="00040960">
        <w:rPr>
          <w:rStyle w:val="af"/>
          <w:rFonts w:ascii="Traditional Arabic" w:hAnsi="Traditional Arabic" w:cs="Traditional Arabic"/>
          <w:rtl/>
        </w:rPr>
        <w:t>(</w:t>
      </w:r>
      <w:r w:rsidRPr="00040960">
        <w:rPr>
          <w:rStyle w:val="af"/>
          <w:rFonts w:ascii="Traditional Arabic" w:hAnsi="Traditional Arabic" w:cs="Traditional Arabic"/>
          <w:rtl/>
        </w:rPr>
        <w:footnoteReference w:id="29"/>
      </w:r>
      <w:r w:rsidRPr="00040960">
        <w:rPr>
          <w:rStyle w:val="af"/>
          <w:rFonts w:ascii="Traditional Arabic" w:hAnsi="Traditional Arabic" w:cs="Traditional Arabic"/>
          <w:rtl/>
        </w:rPr>
        <w:t>)</w:t>
      </w:r>
      <w:r w:rsidRPr="00040960">
        <w:rPr>
          <w:rFonts w:ascii="Traditional Arabic" w:hAnsi="Traditional Arabic" w:cs="Traditional Arabic"/>
          <w:sz w:val="32"/>
          <w:szCs w:val="32"/>
          <w:rtl/>
          <w:lang w:bidi="ar-SA"/>
        </w:rPr>
        <w:t xml:space="preserve">. </w:t>
      </w:r>
      <w:r w:rsidR="000D1CB6" w:rsidRPr="00040960">
        <w:rPr>
          <w:rFonts w:ascii="Traditional Arabic" w:hAnsi="Traditional Arabic" w:cs="Traditional Arabic"/>
          <w:sz w:val="32"/>
          <w:szCs w:val="32"/>
          <w:rtl/>
          <w:lang w:bidi="ar-SA"/>
        </w:rPr>
        <w:t xml:space="preserve">   </w:t>
      </w:r>
    </w:p>
    <w:p w:rsidR="000D1CB6" w:rsidRPr="00040960" w:rsidRDefault="000D1CB6"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عبد الله بن محمد بن جعفر بن حيان</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أبو محمد الأصبهاني</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مشهور بأبي الشيخ.  </w:t>
      </w:r>
    </w:p>
    <w:p w:rsidR="000D1CB6" w:rsidRPr="00040960" w:rsidRDefault="000D1CB6"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الإمام الحافظ صاحب المصنفات العديدة</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ومن أهمها</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طبقات المحدثين بأصبهان</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العظمة</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ذكر الأقران</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مات سنة تسعة وستين ثلاثمائة</w:t>
      </w:r>
      <w:r w:rsidRPr="00040960">
        <w:rPr>
          <w:rStyle w:val="af"/>
          <w:rFonts w:ascii="Traditional Arabic" w:hAnsi="Traditional Arabic" w:cs="Traditional Arabic"/>
          <w:rtl/>
        </w:rPr>
        <w:t>(</w:t>
      </w:r>
      <w:r w:rsidRPr="00040960">
        <w:rPr>
          <w:rStyle w:val="af"/>
          <w:rFonts w:ascii="Traditional Arabic" w:hAnsi="Traditional Arabic" w:cs="Traditional Arabic"/>
          <w:rtl/>
        </w:rPr>
        <w:footnoteReference w:id="30"/>
      </w:r>
      <w:r w:rsidRPr="00040960">
        <w:rPr>
          <w:rStyle w:val="af"/>
          <w:rFonts w:ascii="Traditional Arabic" w:hAnsi="Traditional Arabic" w:cs="Traditional Arabic"/>
          <w:rtl/>
        </w:rPr>
        <w:t>)</w:t>
      </w:r>
      <w:r w:rsidRPr="00040960">
        <w:rPr>
          <w:rFonts w:ascii="Traditional Arabic" w:hAnsi="Traditional Arabic" w:cs="Traditional Arabic"/>
          <w:sz w:val="32"/>
          <w:szCs w:val="32"/>
          <w:rtl/>
          <w:lang w:bidi="ar-SA"/>
        </w:rPr>
        <w:t xml:space="preserve">.    </w:t>
      </w:r>
    </w:p>
    <w:p w:rsidR="000D1CB6" w:rsidRPr="00040960" w:rsidRDefault="000D1CB6"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محمد بن إبراهيم بن علي بن عاصم بن زاذان</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أبو بكر بن المقرئ. </w:t>
      </w:r>
    </w:p>
    <w:p w:rsidR="000D1CB6" w:rsidRPr="00040960" w:rsidRDefault="000D1CB6"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قال أبو نعيم: "محدث كبير</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ثقة"</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مات سنة إحدى وثمانين وثلاثمائة</w:t>
      </w:r>
      <w:r w:rsidRPr="00040960">
        <w:rPr>
          <w:rStyle w:val="af"/>
          <w:rFonts w:ascii="Traditional Arabic" w:hAnsi="Traditional Arabic" w:cs="Traditional Arabic"/>
          <w:rtl/>
        </w:rPr>
        <w:t>(</w:t>
      </w:r>
      <w:r w:rsidRPr="00040960">
        <w:rPr>
          <w:rStyle w:val="af"/>
          <w:rFonts w:ascii="Traditional Arabic" w:hAnsi="Traditional Arabic" w:cs="Traditional Arabic"/>
          <w:rtl/>
        </w:rPr>
        <w:footnoteReference w:id="31"/>
      </w:r>
      <w:r w:rsidRPr="00040960">
        <w:rPr>
          <w:rStyle w:val="af"/>
          <w:rFonts w:ascii="Traditional Arabic" w:hAnsi="Traditional Arabic" w:cs="Traditional Arabic"/>
          <w:rtl/>
        </w:rPr>
        <w:t>)</w:t>
      </w:r>
      <w:r w:rsidRPr="00040960">
        <w:rPr>
          <w:rFonts w:ascii="Traditional Arabic" w:hAnsi="Traditional Arabic" w:cs="Traditional Arabic"/>
          <w:sz w:val="32"/>
          <w:szCs w:val="32"/>
          <w:rtl/>
          <w:lang w:bidi="ar-SA"/>
        </w:rPr>
        <w:t xml:space="preserve">.  </w:t>
      </w:r>
    </w:p>
    <w:p w:rsidR="000D1CB6" w:rsidRPr="00040960" w:rsidRDefault="000D1CB6"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محمد بن أحمد بن حسين</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أبو أحمد </w:t>
      </w:r>
      <w:proofErr w:type="spellStart"/>
      <w:r w:rsidRPr="00040960">
        <w:rPr>
          <w:rFonts w:ascii="Traditional Arabic" w:hAnsi="Traditional Arabic" w:cs="Traditional Arabic"/>
          <w:sz w:val="32"/>
          <w:szCs w:val="32"/>
          <w:rtl/>
          <w:lang w:bidi="ar-SA"/>
        </w:rPr>
        <w:t>الغطريفي</w:t>
      </w:r>
      <w:proofErr w:type="spellEnd"/>
      <w:r w:rsidRPr="00040960">
        <w:rPr>
          <w:rStyle w:val="af"/>
          <w:rFonts w:ascii="Traditional Arabic" w:hAnsi="Traditional Arabic" w:cs="Traditional Arabic"/>
          <w:rtl/>
        </w:rPr>
        <w:t>(</w:t>
      </w:r>
      <w:r w:rsidRPr="00040960">
        <w:rPr>
          <w:rStyle w:val="af"/>
          <w:rFonts w:ascii="Traditional Arabic" w:hAnsi="Traditional Arabic" w:cs="Traditional Arabic"/>
          <w:rtl/>
        </w:rPr>
        <w:footnoteReference w:id="32"/>
      </w:r>
      <w:r w:rsidRPr="00040960">
        <w:rPr>
          <w:rStyle w:val="af"/>
          <w:rFonts w:ascii="Traditional Arabic" w:hAnsi="Traditional Arabic" w:cs="Traditional Arabic"/>
          <w:rtl/>
        </w:rPr>
        <w:t>)</w:t>
      </w:r>
      <w:r w:rsidRPr="00040960">
        <w:rPr>
          <w:rFonts w:ascii="Traditional Arabic" w:hAnsi="Traditional Arabic" w:cs="Traditional Arabic"/>
          <w:sz w:val="32"/>
          <w:szCs w:val="32"/>
          <w:rtl/>
          <w:lang w:bidi="ar-SA"/>
        </w:rPr>
        <w:t xml:space="preserve">.   </w:t>
      </w:r>
    </w:p>
    <w:p w:rsidR="000D1CB6" w:rsidRPr="00040960" w:rsidRDefault="000D1CB6"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إمام حافظ</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صاحب الجزء المشهور</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قال السمعاني: "كان إمام</w:t>
      </w:r>
      <w:r w:rsidR="00040960">
        <w:rPr>
          <w:rFonts w:ascii="Traditional Arabic" w:hAnsi="Traditional Arabic" w:cs="Traditional Arabic"/>
          <w:sz w:val="32"/>
          <w:szCs w:val="32"/>
          <w:rtl/>
          <w:lang w:bidi="ar-SA"/>
        </w:rPr>
        <w:t>ًا</w:t>
      </w:r>
      <w:r w:rsidRPr="00040960">
        <w:rPr>
          <w:rFonts w:ascii="Traditional Arabic" w:hAnsi="Traditional Arabic" w:cs="Traditional Arabic"/>
          <w:sz w:val="32"/>
          <w:szCs w:val="32"/>
          <w:rtl/>
          <w:lang w:bidi="ar-SA"/>
        </w:rPr>
        <w:t xml:space="preserve"> فاضل</w:t>
      </w:r>
      <w:r w:rsidR="00040960">
        <w:rPr>
          <w:rFonts w:ascii="Traditional Arabic" w:hAnsi="Traditional Arabic" w:cs="Traditional Arabic"/>
          <w:sz w:val="32"/>
          <w:szCs w:val="32"/>
          <w:rtl/>
          <w:lang w:bidi="ar-SA"/>
        </w:rPr>
        <w:t>ًا</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ومكثر</w:t>
      </w:r>
      <w:r w:rsidR="00040960">
        <w:rPr>
          <w:rFonts w:ascii="Traditional Arabic" w:hAnsi="Traditional Arabic" w:cs="Traditional Arabic"/>
          <w:sz w:val="32"/>
          <w:szCs w:val="32"/>
          <w:rtl/>
          <w:lang w:bidi="ar-SA"/>
        </w:rPr>
        <w:t>ًا</w:t>
      </w:r>
      <w:r w:rsidRPr="00040960">
        <w:rPr>
          <w:rFonts w:ascii="Traditional Arabic" w:hAnsi="Traditional Arabic" w:cs="Traditional Arabic"/>
          <w:sz w:val="32"/>
          <w:szCs w:val="32"/>
          <w:rtl/>
          <w:lang w:bidi="ar-SA"/>
        </w:rPr>
        <w:t xml:space="preserve"> من الحديث"</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مات سنة سبع وسبعين وثلاثمائة</w:t>
      </w:r>
      <w:r w:rsidRPr="00040960">
        <w:rPr>
          <w:rStyle w:val="af"/>
          <w:rFonts w:ascii="Traditional Arabic" w:hAnsi="Traditional Arabic" w:cs="Traditional Arabic"/>
          <w:rtl/>
        </w:rPr>
        <w:t>(</w:t>
      </w:r>
      <w:r w:rsidRPr="00040960">
        <w:rPr>
          <w:rStyle w:val="af"/>
          <w:rFonts w:ascii="Traditional Arabic" w:hAnsi="Traditional Arabic" w:cs="Traditional Arabic"/>
          <w:rtl/>
        </w:rPr>
        <w:footnoteReference w:id="33"/>
      </w:r>
      <w:r w:rsidRPr="00040960">
        <w:rPr>
          <w:rStyle w:val="af"/>
          <w:rFonts w:ascii="Traditional Arabic" w:hAnsi="Traditional Arabic" w:cs="Traditional Arabic"/>
          <w:rtl/>
        </w:rPr>
        <w:t>)</w:t>
      </w:r>
      <w:r w:rsidRPr="00040960">
        <w:rPr>
          <w:rFonts w:ascii="Traditional Arabic" w:hAnsi="Traditional Arabic" w:cs="Traditional Arabic"/>
          <w:sz w:val="32"/>
          <w:szCs w:val="32"/>
          <w:rtl/>
          <w:lang w:bidi="ar-SA"/>
        </w:rPr>
        <w:t xml:space="preserve">.   </w:t>
      </w:r>
    </w:p>
    <w:p w:rsidR="000D1CB6" w:rsidRPr="00040960" w:rsidRDefault="00FD45BC"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 xml:space="preserve">عمر بن أحمد بن عثمان بن أحمد بن شاهين الشيباني. </w:t>
      </w:r>
    </w:p>
    <w:p w:rsidR="00FD45BC" w:rsidRPr="00040960" w:rsidRDefault="00FD45BC"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 xml:space="preserve">قال ابن </w:t>
      </w:r>
      <w:proofErr w:type="spellStart"/>
      <w:r w:rsidRPr="00040960">
        <w:rPr>
          <w:rFonts w:ascii="Traditional Arabic" w:hAnsi="Traditional Arabic" w:cs="Traditional Arabic"/>
          <w:sz w:val="32"/>
          <w:szCs w:val="32"/>
          <w:rtl/>
          <w:lang w:bidi="ar-SA"/>
        </w:rPr>
        <w:t>ماكولا</w:t>
      </w:r>
      <w:proofErr w:type="spellEnd"/>
      <w:r w:rsidRPr="00040960">
        <w:rPr>
          <w:rFonts w:ascii="Traditional Arabic" w:hAnsi="Traditional Arabic" w:cs="Traditional Arabic"/>
          <w:sz w:val="32"/>
          <w:szCs w:val="32"/>
          <w:rtl/>
          <w:lang w:bidi="ar-SA"/>
        </w:rPr>
        <w:t>: "كان ثقة</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مأمون</w:t>
      </w:r>
      <w:r w:rsidR="00040960">
        <w:rPr>
          <w:rFonts w:ascii="Traditional Arabic" w:hAnsi="Traditional Arabic" w:cs="Traditional Arabic"/>
          <w:sz w:val="32"/>
          <w:szCs w:val="32"/>
          <w:rtl/>
          <w:lang w:bidi="ar-SA"/>
        </w:rPr>
        <w:t>ًا</w:t>
      </w:r>
      <w:proofErr w:type="gramStart"/>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w:t>
      </w:r>
      <w:proofErr w:type="gramEnd"/>
      <w:r w:rsidRPr="00040960">
        <w:rPr>
          <w:rFonts w:ascii="Traditional Arabic" w:hAnsi="Traditional Arabic" w:cs="Traditional Arabic"/>
          <w:sz w:val="32"/>
          <w:szCs w:val="32"/>
          <w:rtl/>
          <w:lang w:bidi="ar-SA"/>
        </w:rPr>
        <w:t xml:space="preserve"> وجمع الأبواب والتراجم</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وصنف كثير</w:t>
      </w:r>
      <w:r w:rsidR="00040960">
        <w:rPr>
          <w:rFonts w:ascii="Traditional Arabic" w:hAnsi="Traditional Arabic" w:cs="Traditional Arabic"/>
          <w:sz w:val="32"/>
          <w:szCs w:val="32"/>
          <w:rtl/>
          <w:lang w:bidi="ar-SA"/>
        </w:rPr>
        <w:t>ًا</w:t>
      </w:r>
      <w:r w:rsidRPr="00040960">
        <w:rPr>
          <w:rFonts w:ascii="Traditional Arabic" w:hAnsi="Traditional Arabic" w:cs="Traditional Arabic"/>
          <w:sz w:val="32"/>
          <w:szCs w:val="32"/>
          <w:rtl/>
          <w:lang w:bidi="ar-SA"/>
        </w:rPr>
        <w:t xml:space="preserve">". </w:t>
      </w:r>
    </w:p>
    <w:p w:rsidR="00FD45BC" w:rsidRPr="00040960" w:rsidRDefault="00FD45BC"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مات سنة خمس وثمانين وثلاثمائة</w:t>
      </w:r>
      <w:r w:rsidRPr="00040960">
        <w:rPr>
          <w:rStyle w:val="af"/>
          <w:rFonts w:ascii="Traditional Arabic" w:hAnsi="Traditional Arabic" w:cs="Traditional Arabic"/>
          <w:rtl/>
        </w:rPr>
        <w:t>(</w:t>
      </w:r>
      <w:r w:rsidRPr="00040960">
        <w:rPr>
          <w:rStyle w:val="af"/>
          <w:rFonts w:ascii="Traditional Arabic" w:hAnsi="Traditional Arabic" w:cs="Traditional Arabic"/>
          <w:rtl/>
        </w:rPr>
        <w:footnoteReference w:id="34"/>
      </w:r>
      <w:r w:rsidRPr="00040960">
        <w:rPr>
          <w:rStyle w:val="af"/>
          <w:rFonts w:ascii="Traditional Arabic" w:hAnsi="Traditional Arabic" w:cs="Traditional Arabic"/>
          <w:rtl/>
        </w:rPr>
        <w:t>)</w:t>
      </w:r>
      <w:r w:rsidRPr="00040960">
        <w:rPr>
          <w:rFonts w:ascii="Traditional Arabic" w:hAnsi="Traditional Arabic" w:cs="Traditional Arabic"/>
          <w:sz w:val="32"/>
          <w:szCs w:val="32"/>
          <w:rtl/>
          <w:lang w:bidi="ar-SA"/>
        </w:rPr>
        <w:t xml:space="preserve">. </w:t>
      </w:r>
    </w:p>
    <w:p w:rsidR="00FD45BC" w:rsidRPr="00040960" w:rsidRDefault="00FD45BC"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 xml:space="preserve">محمد بن المظفر البزاز البغدادي. </w:t>
      </w:r>
    </w:p>
    <w:p w:rsidR="00FD45BC" w:rsidRPr="00040960" w:rsidRDefault="00FD45BC"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lastRenderedPageBreak/>
        <w:t xml:space="preserve">قال </w:t>
      </w:r>
      <w:proofErr w:type="spellStart"/>
      <w:r w:rsidRPr="00040960">
        <w:rPr>
          <w:rFonts w:ascii="Traditional Arabic" w:hAnsi="Traditional Arabic" w:cs="Traditional Arabic"/>
          <w:sz w:val="32"/>
          <w:szCs w:val="32"/>
          <w:rtl/>
          <w:lang w:bidi="ar-SA"/>
        </w:rPr>
        <w:t>الدارقطني</w:t>
      </w:r>
      <w:proofErr w:type="spellEnd"/>
      <w:r w:rsidRPr="00040960">
        <w:rPr>
          <w:rFonts w:ascii="Traditional Arabic" w:hAnsi="Traditional Arabic" w:cs="Traditional Arabic"/>
          <w:sz w:val="32"/>
          <w:szCs w:val="32"/>
          <w:rtl/>
          <w:lang w:bidi="ar-SA"/>
        </w:rPr>
        <w:t>: "ثقة</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مأمون</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يميل إلى الشيعة قليل</w:t>
      </w:r>
      <w:r w:rsidR="00040960">
        <w:rPr>
          <w:rFonts w:ascii="Traditional Arabic" w:hAnsi="Traditional Arabic" w:cs="Traditional Arabic"/>
          <w:sz w:val="32"/>
          <w:szCs w:val="32"/>
          <w:rtl/>
          <w:lang w:bidi="ar-SA"/>
        </w:rPr>
        <w:t>ًا</w:t>
      </w:r>
      <w:r w:rsidRPr="00040960">
        <w:rPr>
          <w:rFonts w:ascii="Traditional Arabic" w:hAnsi="Traditional Arabic" w:cs="Traditional Arabic"/>
          <w:sz w:val="32"/>
          <w:szCs w:val="32"/>
          <w:rtl/>
          <w:lang w:bidi="ar-SA"/>
        </w:rPr>
        <w:t xml:space="preserve"> مقداره ما لا يضره إن شاء الله"</w:t>
      </w:r>
      <w:r w:rsidRPr="00040960">
        <w:rPr>
          <w:rStyle w:val="af"/>
          <w:rFonts w:ascii="Traditional Arabic" w:hAnsi="Traditional Arabic" w:cs="Traditional Arabic"/>
          <w:rtl/>
        </w:rPr>
        <w:t>(</w:t>
      </w:r>
      <w:r w:rsidRPr="00040960">
        <w:rPr>
          <w:rStyle w:val="af"/>
          <w:rFonts w:ascii="Traditional Arabic" w:hAnsi="Traditional Arabic" w:cs="Traditional Arabic"/>
          <w:rtl/>
        </w:rPr>
        <w:footnoteReference w:id="35"/>
      </w:r>
      <w:r w:rsidRPr="00040960">
        <w:rPr>
          <w:rStyle w:val="af"/>
          <w:rFonts w:ascii="Traditional Arabic" w:hAnsi="Traditional Arabic" w:cs="Traditional Arabic"/>
          <w:rtl/>
        </w:rPr>
        <w:t>)</w:t>
      </w:r>
      <w:r w:rsidRPr="00040960">
        <w:rPr>
          <w:rFonts w:ascii="Traditional Arabic" w:hAnsi="Traditional Arabic" w:cs="Traditional Arabic"/>
          <w:sz w:val="32"/>
          <w:szCs w:val="32"/>
          <w:rtl/>
          <w:lang w:bidi="ar-SA"/>
        </w:rPr>
        <w:t>. وقال الذهبي: "الحافظ ثقة حجة معروف"</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مات سنة تسع وسبعين وثلاثمائة</w:t>
      </w:r>
      <w:r w:rsidRPr="00040960">
        <w:rPr>
          <w:rStyle w:val="af"/>
          <w:rFonts w:ascii="Traditional Arabic" w:hAnsi="Traditional Arabic" w:cs="Traditional Arabic"/>
          <w:rtl/>
        </w:rPr>
        <w:t>(</w:t>
      </w:r>
      <w:r w:rsidRPr="00040960">
        <w:rPr>
          <w:rStyle w:val="af"/>
          <w:rFonts w:ascii="Traditional Arabic" w:hAnsi="Traditional Arabic" w:cs="Traditional Arabic"/>
          <w:rtl/>
        </w:rPr>
        <w:footnoteReference w:id="36"/>
      </w:r>
      <w:r w:rsidRPr="00040960">
        <w:rPr>
          <w:rStyle w:val="af"/>
          <w:rFonts w:ascii="Traditional Arabic" w:hAnsi="Traditional Arabic" w:cs="Traditional Arabic"/>
          <w:rtl/>
        </w:rPr>
        <w:t>)</w:t>
      </w:r>
      <w:r w:rsidRPr="00040960">
        <w:rPr>
          <w:rFonts w:ascii="Traditional Arabic" w:hAnsi="Traditional Arabic" w:cs="Traditional Arabic"/>
          <w:sz w:val="32"/>
          <w:szCs w:val="32"/>
          <w:rtl/>
          <w:lang w:bidi="ar-SA"/>
        </w:rPr>
        <w:t xml:space="preserve">. </w:t>
      </w:r>
    </w:p>
    <w:p w:rsidR="00FD45BC" w:rsidRPr="00040960" w:rsidRDefault="00FD45BC"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محمد بن علي بن حبيش</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أبو الحسين الناقد البغدادي. </w:t>
      </w:r>
    </w:p>
    <w:p w:rsidR="00FD45BC" w:rsidRPr="00040960" w:rsidRDefault="00FD45BC"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قال أبو نعيم: "ثقة" وقال الخطيب: "وكان شيخ</w:t>
      </w:r>
      <w:r w:rsidR="00040960">
        <w:rPr>
          <w:rFonts w:ascii="Traditional Arabic" w:hAnsi="Traditional Arabic" w:cs="Traditional Arabic"/>
          <w:sz w:val="32"/>
          <w:szCs w:val="32"/>
          <w:rtl/>
          <w:lang w:bidi="ar-SA"/>
        </w:rPr>
        <w:t>ًا</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ثقةً</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صالح</w:t>
      </w:r>
      <w:r w:rsidR="00040960">
        <w:rPr>
          <w:rFonts w:ascii="Traditional Arabic" w:hAnsi="Traditional Arabic" w:cs="Traditional Arabic"/>
          <w:sz w:val="32"/>
          <w:szCs w:val="32"/>
          <w:rtl/>
          <w:lang w:bidi="ar-SA"/>
        </w:rPr>
        <w:t>ًا</w:t>
      </w:r>
      <w:r w:rsidRPr="00040960">
        <w:rPr>
          <w:rFonts w:ascii="Traditional Arabic" w:hAnsi="Traditional Arabic" w:cs="Traditional Arabic"/>
          <w:sz w:val="32"/>
          <w:szCs w:val="32"/>
          <w:rtl/>
          <w:lang w:bidi="ar-SA"/>
        </w:rPr>
        <w:t>"</w:t>
      </w:r>
      <w:r w:rsidRPr="00040960">
        <w:rPr>
          <w:rStyle w:val="af"/>
          <w:rFonts w:ascii="Traditional Arabic" w:hAnsi="Traditional Arabic" w:cs="Traditional Arabic"/>
          <w:rtl/>
        </w:rPr>
        <w:t>(</w:t>
      </w:r>
      <w:r w:rsidRPr="00040960">
        <w:rPr>
          <w:rStyle w:val="af"/>
          <w:rFonts w:ascii="Traditional Arabic" w:hAnsi="Traditional Arabic" w:cs="Traditional Arabic"/>
          <w:rtl/>
        </w:rPr>
        <w:footnoteReference w:id="37"/>
      </w:r>
      <w:r w:rsidRPr="00040960">
        <w:rPr>
          <w:rStyle w:val="af"/>
          <w:rFonts w:ascii="Traditional Arabic" w:hAnsi="Traditional Arabic" w:cs="Traditional Arabic"/>
          <w:rtl/>
        </w:rPr>
        <w:t>)</w:t>
      </w:r>
      <w:r w:rsidRPr="00040960">
        <w:rPr>
          <w:rFonts w:ascii="Traditional Arabic" w:hAnsi="Traditional Arabic" w:cs="Traditional Arabic"/>
          <w:sz w:val="32"/>
          <w:szCs w:val="32"/>
          <w:rtl/>
          <w:lang w:bidi="ar-SA"/>
        </w:rPr>
        <w:t xml:space="preserve">. </w:t>
      </w:r>
    </w:p>
    <w:p w:rsidR="004D1B34" w:rsidRPr="00040960" w:rsidRDefault="004D1B34"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 xml:space="preserve">حبيب بن الحسن بن داود بن محمد بن عبيد الله أبو القاسم القزاز. </w:t>
      </w:r>
    </w:p>
    <w:p w:rsidR="004D1B34" w:rsidRPr="00040960" w:rsidRDefault="004D1B34"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 xml:space="preserve">قال الخطيب: "حبيب عندنا من الثقات وكان يؤثر عنه الصلاح". </w:t>
      </w:r>
    </w:p>
    <w:p w:rsidR="004D1B34" w:rsidRPr="00040960" w:rsidRDefault="004D1B34"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وقد سألت أبا نعيم ع</w:t>
      </w:r>
      <w:r w:rsidR="00040960">
        <w:rPr>
          <w:rFonts w:ascii="Traditional Arabic" w:hAnsi="Traditional Arabic" w:cs="Traditional Arabic"/>
          <w:sz w:val="32"/>
          <w:szCs w:val="32"/>
          <w:rtl/>
          <w:lang w:bidi="ar-SA"/>
        </w:rPr>
        <w:t>نه فقال: "ثقة"</w:t>
      </w:r>
      <w:r w:rsidR="000F3EC8">
        <w:rPr>
          <w:rFonts w:ascii="Traditional Arabic" w:hAnsi="Traditional Arabic" w:cs="Traditional Arabic"/>
          <w:sz w:val="32"/>
          <w:szCs w:val="32"/>
          <w:rtl/>
          <w:lang w:bidi="ar-SA"/>
        </w:rPr>
        <w:t>،</w:t>
      </w:r>
      <w:r w:rsidR="00040960">
        <w:rPr>
          <w:rFonts w:ascii="Traditional Arabic" w:hAnsi="Traditional Arabic" w:cs="Traditional Arabic"/>
          <w:sz w:val="32"/>
          <w:szCs w:val="32"/>
          <w:rtl/>
          <w:lang w:bidi="ar-SA"/>
        </w:rPr>
        <w:t xml:space="preserve"> مات سنة تسع وخم</w:t>
      </w:r>
      <w:r w:rsidRPr="00040960">
        <w:rPr>
          <w:rFonts w:ascii="Traditional Arabic" w:hAnsi="Traditional Arabic" w:cs="Traditional Arabic"/>
          <w:sz w:val="32"/>
          <w:szCs w:val="32"/>
          <w:rtl/>
          <w:lang w:bidi="ar-SA"/>
        </w:rPr>
        <w:t>س</w:t>
      </w:r>
      <w:r w:rsidR="00040960">
        <w:rPr>
          <w:rFonts w:ascii="Traditional Arabic" w:hAnsi="Traditional Arabic" w:cs="Traditional Arabic" w:hint="cs"/>
          <w:sz w:val="32"/>
          <w:szCs w:val="32"/>
          <w:rtl/>
          <w:lang w:bidi="ar-SA"/>
        </w:rPr>
        <w:t>ين</w:t>
      </w:r>
      <w:r w:rsidRPr="00040960">
        <w:rPr>
          <w:rFonts w:ascii="Traditional Arabic" w:hAnsi="Traditional Arabic" w:cs="Traditional Arabic"/>
          <w:sz w:val="32"/>
          <w:szCs w:val="32"/>
          <w:rtl/>
          <w:lang w:bidi="ar-SA"/>
        </w:rPr>
        <w:t xml:space="preserve"> وثلاثمائة</w:t>
      </w:r>
      <w:r w:rsidRPr="00040960">
        <w:rPr>
          <w:rStyle w:val="af"/>
          <w:rFonts w:ascii="Traditional Arabic" w:hAnsi="Traditional Arabic" w:cs="Traditional Arabic"/>
          <w:rtl/>
        </w:rPr>
        <w:t>(</w:t>
      </w:r>
      <w:r w:rsidRPr="00040960">
        <w:rPr>
          <w:rStyle w:val="af"/>
          <w:rFonts w:ascii="Traditional Arabic" w:hAnsi="Traditional Arabic" w:cs="Traditional Arabic"/>
          <w:rtl/>
        </w:rPr>
        <w:footnoteReference w:id="38"/>
      </w:r>
      <w:r w:rsidRPr="00040960">
        <w:rPr>
          <w:rStyle w:val="af"/>
          <w:rFonts w:ascii="Traditional Arabic" w:hAnsi="Traditional Arabic" w:cs="Traditional Arabic"/>
          <w:rtl/>
        </w:rPr>
        <w:t>)</w:t>
      </w:r>
      <w:r w:rsidRPr="00040960">
        <w:rPr>
          <w:rFonts w:ascii="Traditional Arabic" w:hAnsi="Traditional Arabic" w:cs="Traditional Arabic"/>
          <w:sz w:val="32"/>
          <w:szCs w:val="32"/>
          <w:rtl/>
          <w:lang w:bidi="ar-SA"/>
        </w:rPr>
        <w:t xml:space="preserve">.   </w:t>
      </w:r>
    </w:p>
    <w:p w:rsidR="004D1B34" w:rsidRPr="00040960" w:rsidRDefault="00BF5428"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 xml:space="preserve">أبرز تلاميذه: </w:t>
      </w:r>
    </w:p>
    <w:p w:rsidR="00BF5428" w:rsidRPr="00040960" w:rsidRDefault="00BF5428"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ذكر الذهبي أن السلفي جمع أخبار أبي نعيم الأصبهاني</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وسمى ثمانين نفس</w:t>
      </w:r>
      <w:r w:rsidR="00040960">
        <w:rPr>
          <w:rFonts w:ascii="Traditional Arabic" w:hAnsi="Traditional Arabic" w:cs="Traditional Arabic"/>
          <w:sz w:val="32"/>
          <w:szCs w:val="32"/>
          <w:rtl/>
          <w:lang w:bidi="ar-SA"/>
        </w:rPr>
        <w:t>ًا</w:t>
      </w:r>
      <w:r w:rsidRPr="00040960">
        <w:rPr>
          <w:rFonts w:ascii="Traditional Arabic" w:hAnsi="Traditional Arabic" w:cs="Traditional Arabic"/>
          <w:sz w:val="32"/>
          <w:szCs w:val="32"/>
          <w:rtl/>
          <w:lang w:bidi="ar-SA"/>
        </w:rPr>
        <w:t xml:space="preserve"> حدثوه عن أبي نعيم</w:t>
      </w:r>
      <w:r w:rsidRPr="00040960">
        <w:rPr>
          <w:rStyle w:val="af"/>
          <w:rFonts w:ascii="Traditional Arabic" w:hAnsi="Traditional Arabic" w:cs="Traditional Arabic"/>
          <w:rtl/>
        </w:rPr>
        <w:t>(</w:t>
      </w:r>
      <w:r w:rsidRPr="00040960">
        <w:rPr>
          <w:rStyle w:val="af"/>
          <w:rFonts w:ascii="Traditional Arabic" w:hAnsi="Traditional Arabic" w:cs="Traditional Arabic"/>
          <w:rtl/>
        </w:rPr>
        <w:footnoteReference w:id="39"/>
      </w:r>
      <w:r w:rsidRPr="00040960">
        <w:rPr>
          <w:rStyle w:val="af"/>
          <w:rFonts w:ascii="Traditional Arabic" w:hAnsi="Traditional Arabic" w:cs="Traditional Arabic"/>
          <w:rtl/>
        </w:rPr>
        <w:t>)</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فهؤلاء الذين حدثوا رجل</w:t>
      </w:r>
      <w:r w:rsidR="00040960">
        <w:rPr>
          <w:rFonts w:ascii="Traditional Arabic" w:hAnsi="Traditional Arabic" w:cs="Traditional Arabic"/>
          <w:sz w:val="32"/>
          <w:szCs w:val="32"/>
          <w:rtl/>
          <w:lang w:bidi="ar-SA"/>
        </w:rPr>
        <w:t>ًا</w:t>
      </w:r>
      <w:r w:rsidRPr="00040960">
        <w:rPr>
          <w:rFonts w:ascii="Traditional Arabic" w:hAnsi="Traditional Arabic" w:cs="Traditional Arabic"/>
          <w:sz w:val="32"/>
          <w:szCs w:val="32"/>
          <w:rtl/>
          <w:lang w:bidi="ar-SA"/>
        </w:rPr>
        <w:t xml:space="preserve"> واحد</w:t>
      </w:r>
      <w:r w:rsidR="00040960">
        <w:rPr>
          <w:rFonts w:ascii="Traditional Arabic" w:hAnsi="Traditional Arabic" w:cs="Traditional Arabic"/>
          <w:sz w:val="32"/>
          <w:szCs w:val="32"/>
          <w:rtl/>
          <w:lang w:bidi="ar-SA"/>
        </w:rPr>
        <w:t>ًا</w:t>
      </w:r>
      <w:r w:rsidRPr="00040960">
        <w:rPr>
          <w:rFonts w:ascii="Traditional Arabic" w:hAnsi="Traditional Arabic" w:cs="Traditional Arabic"/>
          <w:sz w:val="32"/>
          <w:szCs w:val="32"/>
          <w:rtl/>
          <w:lang w:bidi="ar-SA"/>
        </w:rPr>
        <w:t xml:space="preserve"> وهو السلفي فكيف بغيره من طبقته</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وقد كان أبو نعيم رحمه الله واسع الصدر لطلابه</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باذل</w:t>
      </w:r>
      <w:r w:rsidR="00040960">
        <w:rPr>
          <w:rFonts w:ascii="Traditional Arabic" w:hAnsi="Traditional Arabic" w:cs="Traditional Arabic"/>
          <w:sz w:val="32"/>
          <w:szCs w:val="32"/>
          <w:rtl/>
          <w:lang w:bidi="ar-SA"/>
        </w:rPr>
        <w:t>ًا</w:t>
      </w:r>
      <w:r w:rsidRPr="00040960">
        <w:rPr>
          <w:rFonts w:ascii="Traditional Arabic" w:hAnsi="Traditional Arabic" w:cs="Traditional Arabic"/>
          <w:sz w:val="32"/>
          <w:szCs w:val="32"/>
          <w:rtl/>
          <w:lang w:bidi="ar-SA"/>
        </w:rPr>
        <w:t xml:space="preserve"> وقته لإفادتهم</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قال أحمد بن محمد بن </w:t>
      </w:r>
      <w:proofErr w:type="spellStart"/>
      <w:r w:rsidRPr="00040960">
        <w:rPr>
          <w:rFonts w:ascii="Traditional Arabic" w:hAnsi="Traditional Arabic" w:cs="Traditional Arabic"/>
          <w:sz w:val="32"/>
          <w:szCs w:val="32"/>
          <w:rtl/>
          <w:lang w:bidi="ar-SA"/>
        </w:rPr>
        <w:t>مردويه</w:t>
      </w:r>
      <w:proofErr w:type="spellEnd"/>
      <w:r w:rsidRPr="00040960">
        <w:rPr>
          <w:rFonts w:ascii="Traditional Arabic" w:hAnsi="Traditional Arabic" w:cs="Traditional Arabic"/>
          <w:sz w:val="32"/>
          <w:szCs w:val="32"/>
          <w:rtl/>
          <w:lang w:bidi="ar-SA"/>
        </w:rPr>
        <w:t>: "كان حفاظ الدنيا قد اجتمعوا عنده</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فكان كل يوم نوبة واح</w:t>
      </w:r>
      <w:r w:rsidR="00951560" w:rsidRPr="00040960">
        <w:rPr>
          <w:rFonts w:ascii="Traditional Arabic" w:hAnsi="Traditional Arabic" w:cs="Traditional Arabic"/>
          <w:sz w:val="32"/>
          <w:szCs w:val="32"/>
          <w:rtl/>
          <w:lang w:bidi="ar-SA"/>
        </w:rPr>
        <w:t>د منهم يقرأ ما يريده إلى قريب الظهر فإذا قام إلى داره ربما كان يقرأ عليه في الطريق جزء وكان لا يضجر لم يكن له غذاء سوى التصنيف والتسميع"</w:t>
      </w:r>
      <w:r w:rsidR="00951560" w:rsidRPr="00040960">
        <w:rPr>
          <w:rStyle w:val="af"/>
          <w:rFonts w:ascii="Traditional Arabic" w:hAnsi="Traditional Arabic" w:cs="Traditional Arabic"/>
          <w:rtl/>
        </w:rPr>
        <w:t>(</w:t>
      </w:r>
      <w:r w:rsidR="00951560" w:rsidRPr="00040960">
        <w:rPr>
          <w:rStyle w:val="af"/>
          <w:rFonts w:ascii="Traditional Arabic" w:hAnsi="Traditional Arabic" w:cs="Traditional Arabic"/>
          <w:rtl/>
        </w:rPr>
        <w:footnoteReference w:id="40"/>
      </w:r>
      <w:r w:rsidR="00951560" w:rsidRPr="00040960">
        <w:rPr>
          <w:rStyle w:val="af"/>
          <w:rFonts w:ascii="Traditional Arabic" w:hAnsi="Traditional Arabic" w:cs="Traditional Arabic"/>
          <w:rtl/>
        </w:rPr>
        <w:t>)</w:t>
      </w:r>
      <w:r w:rsidR="00951560" w:rsidRPr="00040960">
        <w:rPr>
          <w:rFonts w:ascii="Traditional Arabic" w:hAnsi="Traditional Arabic" w:cs="Traditional Arabic"/>
          <w:sz w:val="32"/>
          <w:szCs w:val="32"/>
          <w:rtl/>
          <w:lang w:bidi="ar-SA"/>
        </w:rPr>
        <w:t xml:space="preserve">. </w:t>
      </w:r>
      <w:r w:rsidR="007B3148" w:rsidRPr="00040960">
        <w:rPr>
          <w:rFonts w:ascii="Traditional Arabic" w:hAnsi="Traditional Arabic" w:cs="Traditional Arabic"/>
          <w:sz w:val="32"/>
          <w:szCs w:val="32"/>
          <w:rtl/>
          <w:lang w:bidi="ar-SA"/>
        </w:rPr>
        <w:t xml:space="preserve">    </w:t>
      </w:r>
    </w:p>
    <w:p w:rsidR="007B3148" w:rsidRPr="00040960" w:rsidRDefault="007B3148"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 xml:space="preserve">ومن أبرز تلاميذه: </w:t>
      </w:r>
    </w:p>
    <w:p w:rsidR="007B3148" w:rsidRPr="00040960" w:rsidRDefault="00730803" w:rsidP="000F3EC8">
      <w:pPr>
        <w:rPr>
          <w:rFonts w:ascii="Traditional Arabic" w:hAnsi="Traditional Arabic" w:cs="Traditional Arabic"/>
          <w:sz w:val="32"/>
          <w:szCs w:val="32"/>
          <w:rtl/>
          <w:lang w:bidi="ar-SA"/>
        </w:rPr>
      </w:pPr>
      <w:r>
        <w:rPr>
          <w:rFonts w:ascii="Traditional Arabic" w:hAnsi="Traditional Arabic" w:cs="Traditional Arabic"/>
          <w:sz w:val="32"/>
          <w:szCs w:val="32"/>
          <w:rtl/>
          <w:lang w:bidi="ar-SA"/>
        </w:rPr>
        <w:t>أبو بكر أ</w:t>
      </w:r>
      <w:r>
        <w:rPr>
          <w:rFonts w:ascii="Traditional Arabic" w:hAnsi="Traditional Arabic" w:cs="Traditional Arabic" w:hint="cs"/>
          <w:sz w:val="32"/>
          <w:szCs w:val="32"/>
          <w:rtl/>
          <w:lang w:bidi="ar-SA"/>
        </w:rPr>
        <w:t>ح</w:t>
      </w:r>
      <w:r w:rsidR="007B3148" w:rsidRPr="00040960">
        <w:rPr>
          <w:rFonts w:ascii="Traditional Arabic" w:hAnsi="Traditional Arabic" w:cs="Traditional Arabic"/>
          <w:sz w:val="32"/>
          <w:szCs w:val="32"/>
          <w:rtl/>
          <w:lang w:bidi="ar-SA"/>
        </w:rPr>
        <w:t>مد بن علي بن ثابت بن أحمد بن ثابت</w:t>
      </w:r>
      <w:r w:rsidR="000F3EC8">
        <w:rPr>
          <w:rFonts w:ascii="Traditional Arabic" w:hAnsi="Traditional Arabic" w:cs="Traditional Arabic"/>
          <w:sz w:val="32"/>
          <w:szCs w:val="32"/>
          <w:rtl/>
          <w:lang w:bidi="ar-SA"/>
        </w:rPr>
        <w:t>،</w:t>
      </w:r>
      <w:r w:rsidR="007B3148" w:rsidRPr="00040960">
        <w:rPr>
          <w:rFonts w:ascii="Traditional Arabic" w:hAnsi="Traditional Arabic" w:cs="Traditional Arabic"/>
          <w:sz w:val="32"/>
          <w:szCs w:val="32"/>
          <w:rtl/>
          <w:lang w:bidi="ar-SA"/>
        </w:rPr>
        <w:t xml:space="preserve"> الخطيب البغدادي. </w:t>
      </w:r>
    </w:p>
    <w:p w:rsidR="007B3148" w:rsidRPr="00040960" w:rsidRDefault="007B3148"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قال أبو سعد السمعاني: "إمام عصره بلا مدافعة</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وحافظ وقته بلا منازعة</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صنف قريب</w:t>
      </w:r>
      <w:r w:rsidR="00040960">
        <w:rPr>
          <w:rFonts w:ascii="Traditional Arabic" w:hAnsi="Traditional Arabic" w:cs="Traditional Arabic"/>
          <w:sz w:val="32"/>
          <w:szCs w:val="32"/>
          <w:rtl/>
          <w:lang w:bidi="ar-SA"/>
        </w:rPr>
        <w:t>ًا</w:t>
      </w:r>
      <w:r w:rsidRPr="00040960">
        <w:rPr>
          <w:rFonts w:ascii="Traditional Arabic" w:hAnsi="Traditional Arabic" w:cs="Traditional Arabic"/>
          <w:sz w:val="32"/>
          <w:szCs w:val="32"/>
          <w:rtl/>
          <w:lang w:bidi="ar-SA"/>
        </w:rPr>
        <w:t xml:space="preserve"> من مائة مصنف صارت عمدة لأصحاب الحديث".  </w:t>
      </w:r>
    </w:p>
    <w:p w:rsidR="007B3148" w:rsidRPr="00040960" w:rsidRDefault="007B3148"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مات سنة ثلاث وستين وأربعمائة</w:t>
      </w:r>
      <w:r w:rsidRPr="00040960">
        <w:rPr>
          <w:rStyle w:val="af"/>
          <w:rFonts w:ascii="Traditional Arabic" w:hAnsi="Traditional Arabic" w:cs="Traditional Arabic"/>
          <w:rtl/>
        </w:rPr>
        <w:t>(</w:t>
      </w:r>
      <w:r w:rsidRPr="00040960">
        <w:rPr>
          <w:rStyle w:val="af"/>
          <w:rFonts w:ascii="Traditional Arabic" w:hAnsi="Traditional Arabic" w:cs="Traditional Arabic"/>
          <w:rtl/>
        </w:rPr>
        <w:footnoteReference w:id="41"/>
      </w:r>
      <w:r w:rsidRPr="00040960">
        <w:rPr>
          <w:rStyle w:val="af"/>
          <w:rFonts w:ascii="Traditional Arabic" w:hAnsi="Traditional Arabic" w:cs="Traditional Arabic"/>
          <w:rtl/>
        </w:rPr>
        <w:t>)</w:t>
      </w:r>
      <w:r w:rsidRPr="00040960">
        <w:rPr>
          <w:rFonts w:ascii="Traditional Arabic" w:hAnsi="Traditional Arabic" w:cs="Traditional Arabic"/>
          <w:sz w:val="32"/>
          <w:szCs w:val="32"/>
          <w:rtl/>
          <w:lang w:bidi="ar-SA"/>
        </w:rPr>
        <w:t xml:space="preserve">. </w:t>
      </w:r>
    </w:p>
    <w:p w:rsidR="007B3148" w:rsidRPr="00040960" w:rsidRDefault="007B3148"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الحسن بن أحمد بن الحسن بن محمد بن علي بن مهرة الأصبهاني</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أبو علي الحداد. </w:t>
      </w:r>
    </w:p>
    <w:p w:rsidR="007B3148" w:rsidRPr="00040960" w:rsidRDefault="007B3148"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قال السمعاني: "كان أبوه إذا مضى إلى حانوته لعمل الحديد يأخذ بيد الحسن</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ويدفعه إلى مسجد أبي نعيم الحافظ ليسمع ما يقرأ عليه"</w:t>
      </w:r>
      <w:r w:rsidRPr="00040960">
        <w:rPr>
          <w:rStyle w:val="af"/>
          <w:rFonts w:ascii="Traditional Arabic" w:hAnsi="Traditional Arabic" w:cs="Traditional Arabic"/>
          <w:rtl/>
        </w:rPr>
        <w:t>(</w:t>
      </w:r>
      <w:r w:rsidRPr="00040960">
        <w:rPr>
          <w:rStyle w:val="af"/>
          <w:rFonts w:ascii="Traditional Arabic" w:hAnsi="Traditional Arabic" w:cs="Traditional Arabic"/>
          <w:rtl/>
        </w:rPr>
        <w:footnoteReference w:id="42"/>
      </w:r>
      <w:r w:rsidRPr="00040960">
        <w:rPr>
          <w:rStyle w:val="af"/>
          <w:rFonts w:ascii="Traditional Arabic" w:hAnsi="Traditional Arabic" w:cs="Traditional Arabic"/>
          <w:rtl/>
        </w:rPr>
        <w:t>)</w:t>
      </w:r>
      <w:r w:rsidRPr="00040960">
        <w:rPr>
          <w:rFonts w:ascii="Traditional Arabic" w:hAnsi="Traditional Arabic" w:cs="Traditional Arabic"/>
          <w:sz w:val="32"/>
          <w:szCs w:val="32"/>
          <w:rtl/>
          <w:lang w:bidi="ar-SA"/>
        </w:rPr>
        <w:t xml:space="preserve">.   </w:t>
      </w:r>
    </w:p>
    <w:p w:rsidR="007B3148" w:rsidRPr="00040960" w:rsidRDefault="007B3148"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lastRenderedPageBreak/>
        <w:t>وقال: "كان عالم</w:t>
      </w:r>
      <w:r w:rsidR="00040960">
        <w:rPr>
          <w:rFonts w:ascii="Traditional Arabic" w:hAnsi="Traditional Arabic" w:cs="Traditional Arabic"/>
          <w:sz w:val="32"/>
          <w:szCs w:val="32"/>
          <w:rtl/>
          <w:lang w:bidi="ar-SA"/>
        </w:rPr>
        <w:t>ًا</w:t>
      </w:r>
      <w:r w:rsidRPr="00040960">
        <w:rPr>
          <w:rFonts w:ascii="Traditional Arabic" w:hAnsi="Traditional Arabic" w:cs="Traditional Arabic"/>
          <w:sz w:val="32"/>
          <w:szCs w:val="32"/>
          <w:rtl/>
          <w:lang w:bidi="ar-SA"/>
        </w:rPr>
        <w:t xml:space="preserve"> ثقة</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صدوق</w:t>
      </w:r>
      <w:r w:rsidR="00040960">
        <w:rPr>
          <w:rFonts w:ascii="Traditional Arabic" w:hAnsi="Traditional Arabic" w:cs="Traditional Arabic"/>
          <w:sz w:val="32"/>
          <w:szCs w:val="32"/>
          <w:rtl/>
          <w:lang w:bidi="ar-SA"/>
        </w:rPr>
        <w:t>ًا</w:t>
      </w:r>
      <w:r w:rsidRPr="00040960">
        <w:rPr>
          <w:rFonts w:ascii="Traditional Arabic" w:hAnsi="Traditional Arabic" w:cs="Traditional Arabic"/>
          <w:sz w:val="32"/>
          <w:szCs w:val="32"/>
          <w:rtl/>
          <w:lang w:bidi="ar-SA"/>
        </w:rPr>
        <w:t xml:space="preserve"> من أهل العلم والقرآن والدين". </w:t>
      </w:r>
    </w:p>
    <w:p w:rsidR="007B3148" w:rsidRPr="00040960" w:rsidRDefault="007B3148"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وهو أكثر من سمع مصنفات أبي نعيم الأصبهاني</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ورواها عنه بعد موته</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وأجاز بها. </w:t>
      </w:r>
    </w:p>
    <w:p w:rsidR="007B3148" w:rsidRPr="00040960" w:rsidRDefault="007B3148"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مات سنة خمس عشرة وخمسمائة</w:t>
      </w:r>
      <w:r w:rsidRPr="00040960">
        <w:rPr>
          <w:rStyle w:val="af"/>
          <w:rFonts w:ascii="Traditional Arabic" w:hAnsi="Traditional Arabic" w:cs="Traditional Arabic"/>
          <w:rtl/>
        </w:rPr>
        <w:t>(</w:t>
      </w:r>
      <w:r w:rsidRPr="00040960">
        <w:rPr>
          <w:rStyle w:val="af"/>
          <w:rFonts w:ascii="Traditional Arabic" w:hAnsi="Traditional Arabic" w:cs="Traditional Arabic"/>
          <w:rtl/>
        </w:rPr>
        <w:footnoteReference w:id="43"/>
      </w:r>
      <w:r w:rsidRPr="00040960">
        <w:rPr>
          <w:rStyle w:val="af"/>
          <w:rFonts w:ascii="Traditional Arabic" w:hAnsi="Traditional Arabic" w:cs="Traditional Arabic"/>
          <w:rtl/>
        </w:rPr>
        <w:t>)</w:t>
      </w:r>
      <w:r w:rsidRPr="00040960">
        <w:rPr>
          <w:rFonts w:ascii="Traditional Arabic" w:hAnsi="Traditional Arabic" w:cs="Traditional Arabic"/>
          <w:sz w:val="32"/>
          <w:szCs w:val="32"/>
          <w:rtl/>
          <w:lang w:bidi="ar-SA"/>
        </w:rPr>
        <w:t xml:space="preserve">. </w:t>
      </w:r>
    </w:p>
    <w:p w:rsidR="007B3148" w:rsidRPr="00040960" w:rsidRDefault="007B3148"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 xml:space="preserve">حمد بن أحمد بن الحسن بن أحمد بن محمد بن مهران أبو الفضل الأصبهاني الحداد أخو أبي علي الحداد. </w:t>
      </w:r>
    </w:p>
    <w:p w:rsidR="007B3148" w:rsidRPr="00040960" w:rsidRDefault="007B3148"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قال السمعاني: "كان إمام</w:t>
      </w:r>
      <w:r w:rsidR="00040960">
        <w:rPr>
          <w:rFonts w:ascii="Traditional Arabic" w:hAnsi="Traditional Arabic" w:cs="Traditional Arabic"/>
          <w:sz w:val="32"/>
          <w:szCs w:val="32"/>
          <w:rtl/>
          <w:lang w:bidi="ar-SA"/>
        </w:rPr>
        <w:t>ًا</w:t>
      </w:r>
      <w:r w:rsidRPr="00040960">
        <w:rPr>
          <w:rFonts w:ascii="Traditional Arabic" w:hAnsi="Traditional Arabic" w:cs="Traditional Arabic"/>
          <w:sz w:val="32"/>
          <w:szCs w:val="32"/>
          <w:rtl/>
          <w:lang w:bidi="ar-SA"/>
        </w:rPr>
        <w:t xml:space="preserve"> فاضل</w:t>
      </w:r>
      <w:r w:rsidR="00040960">
        <w:rPr>
          <w:rFonts w:ascii="Traditional Arabic" w:hAnsi="Traditional Arabic" w:cs="Traditional Arabic"/>
          <w:sz w:val="32"/>
          <w:szCs w:val="32"/>
          <w:rtl/>
          <w:lang w:bidi="ar-SA"/>
        </w:rPr>
        <w:t>ًا</w:t>
      </w:r>
      <w:r w:rsidRPr="00040960">
        <w:rPr>
          <w:rFonts w:ascii="Traditional Arabic" w:hAnsi="Traditional Arabic" w:cs="Traditional Arabic"/>
          <w:sz w:val="32"/>
          <w:szCs w:val="32"/>
          <w:rtl/>
          <w:lang w:bidi="ar-SA"/>
        </w:rPr>
        <w:t xml:space="preserve"> صحيح السماع محقق</w:t>
      </w:r>
      <w:r w:rsidR="00040960">
        <w:rPr>
          <w:rFonts w:ascii="Traditional Arabic" w:hAnsi="Traditional Arabic" w:cs="Traditional Arabic"/>
          <w:sz w:val="32"/>
          <w:szCs w:val="32"/>
          <w:rtl/>
          <w:lang w:bidi="ar-SA"/>
        </w:rPr>
        <w:t>ًا</w:t>
      </w:r>
      <w:r w:rsidRPr="00040960">
        <w:rPr>
          <w:rFonts w:ascii="Traditional Arabic" w:hAnsi="Traditional Arabic" w:cs="Traditional Arabic"/>
          <w:sz w:val="32"/>
          <w:szCs w:val="32"/>
          <w:rtl/>
          <w:lang w:bidi="ar-SA"/>
        </w:rPr>
        <w:t xml:space="preserve"> في الأخذ". </w:t>
      </w:r>
    </w:p>
    <w:p w:rsidR="007B3148" w:rsidRPr="00040960" w:rsidRDefault="007B3148"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 xml:space="preserve">قال الذهبي: "وحدث ببغداد بكتاب الحلية لأبي نعيم عنه لما حج". </w:t>
      </w:r>
    </w:p>
    <w:p w:rsidR="007B3148" w:rsidRPr="00040960" w:rsidRDefault="00694BCB"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روى عنه كثير</w:t>
      </w:r>
      <w:r w:rsidR="00040960">
        <w:rPr>
          <w:rFonts w:ascii="Traditional Arabic" w:hAnsi="Traditional Arabic" w:cs="Traditional Arabic"/>
          <w:sz w:val="32"/>
          <w:szCs w:val="32"/>
          <w:rtl/>
          <w:lang w:bidi="ar-SA"/>
        </w:rPr>
        <w:t>ًا</w:t>
      </w:r>
      <w:r w:rsidRPr="00040960">
        <w:rPr>
          <w:rFonts w:ascii="Traditional Arabic" w:hAnsi="Traditional Arabic" w:cs="Traditional Arabic"/>
          <w:sz w:val="32"/>
          <w:szCs w:val="32"/>
          <w:rtl/>
          <w:lang w:bidi="ar-SA"/>
        </w:rPr>
        <w:t xml:space="preserve"> الضياء المقدسي في المختارة</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مات سنة ست وثمانين وأربعمائة</w:t>
      </w:r>
      <w:r w:rsidRPr="00040960">
        <w:rPr>
          <w:rStyle w:val="af"/>
          <w:rFonts w:ascii="Traditional Arabic" w:hAnsi="Traditional Arabic" w:cs="Traditional Arabic"/>
          <w:rtl/>
        </w:rPr>
        <w:t>(</w:t>
      </w:r>
      <w:r w:rsidRPr="00040960">
        <w:rPr>
          <w:rStyle w:val="af"/>
          <w:rFonts w:ascii="Traditional Arabic" w:hAnsi="Traditional Arabic" w:cs="Traditional Arabic"/>
          <w:rtl/>
        </w:rPr>
        <w:footnoteReference w:id="44"/>
      </w:r>
      <w:r w:rsidRPr="00040960">
        <w:rPr>
          <w:rStyle w:val="af"/>
          <w:rFonts w:ascii="Traditional Arabic" w:hAnsi="Traditional Arabic" w:cs="Traditional Arabic"/>
          <w:rtl/>
        </w:rPr>
        <w:t>)</w:t>
      </w:r>
      <w:r w:rsidRPr="00040960">
        <w:rPr>
          <w:rFonts w:ascii="Traditional Arabic" w:hAnsi="Traditional Arabic" w:cs="Traditional Arabic"/>
          <w:sz w:val="32"/>
          <w:szCs w:val="32"/>
          <w:rtl/>
          <w:lang w:bidi="ar-SA"/>
        </w:rPr>
        <w:t xml:space="preserve">. </w:t>
      </w:r>
    </w:p>
    <w:p w:rsidR="00694BCB" w:rsidRPr="00040960" w:rsidRDefault="00694BCB"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أحمد بن محمد بن أحمد بن عبد الله الأنصاري الهروي</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أبو سعد </w:t>
      </w:r>
      <w:proofErr w:type="spellStart"/>
      <w:r w:rsidRPr="00040960">
        <w:rPr>
          <w:rFonts w:ascii="Traditional Arabic" w:hAnsi="Traditional Arabic" w:cs="Traditional Arabic"/>
          <w:sz w:val="32"/>
          <w:szCs w:val="32"/>
          <w:rtl/>
          <w:lang w:bidi="ar-SA"/>
        </w:rPr>
        <w:t>الماليني</w:t>
      </w:r>
      <w:proofErr w:type="spellEnd"/>
      <w:r w:rsidRPr="00040960">
        <w:rPr>
          <w:rStyle w:val="af"/>
          <w:rFonts w:ascii="Traditional Arabic" w:hAnsi="Traditional Arabic" w:cs="Traditional Arabic"/>
          <w:rtl/>
        </w:rPr>
        <w:t>(</w:t>
      </w:r>
      <w:r w:rsidRPr="00040960">
        <w:rPr>
          <w:rStyle w:val="af"/>
          <w:rFonts w:ascii="Traditional Arabic" w:hAnsi="Traditional Arabic" w:cs="Traditional Arabic"/>
          <w:rtl/>
        </w:rPr>
        <w:footnoteReference w:id="45"/>
      </w:r>
      <w:r w:rsidRPr="00040960">
        <w:rPr>
          <w:rStyle w:val="af"/>
          <w:rFonts w:ascii="Traditional Arabic" w:hAnsi="Traditional Arabic" w:cs="Traditional Arabic"/>
          <w:rtl/>
        </w:rPr>
        <w:t>)</w:t>
      </w:r>
      <w:r w:rsidRPr="00040960">
        <w:rPr>
          <w:rFonts w:ascii="Traditional Arabic" w:hAnsi="Traditional Arabic" w:cs="Traditional Arabic"/>
          <w:sz w:val="32"/>
          <w:szCs w:val="32"/>
          <w:rtl/>
          <w:lang w:bidi="ar-SA"/>
        </w:rPr>
        <w:t xml:space="preserve">. </w:t>
      </w:r>
    </w:p>
    <w:p w:rsidR="00694BCB" w:rsidRPr="00040960" w:rsidRDefault="00694BCB"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قال الذهبي: "وكان ذا صدق وورع</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وإتقان</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حصل المسانيد الكبار". </w:t>
      </w:r>
    </w:p>
    <w:p w:rsidR="00694BCB" w:rsidRPr="00040960" w:rsidRDefault="00694BCB"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مات سنة اثنتي عشرة وأربعمائة</w:t>
      </w:r>
      <w:r w:rsidRPr="00040960">
        <w:rPr>
          <w:rStyle w:val="af"/>
          <w:rFonts w:ascii="Traditional Arabic" w:hAnsi="Traditional Arabic" w:cs="Traditional Arabic"/>
          <w:rtl/>
        </w:rPr>
        <w:t>(</w:t>
      </w:r>
      <w:r w:rsidRPr="00040960">
        <w:rPr>
          <w:rStyle w:val="af"/>
          <w:rFonts w:ascii="Traditional Arabic" w:hAnsi="Traditional Arabic" w:cs="Traditional Arabic"/>
          <w:rtl/>
        </w:rPr>
        <w:footnoteReference w:id="46"/>
      </w:r>
      <w:r w:rsidRPr="00040960">
        <w:rPr>
          <w:rStyle w:val="af"/>
          <w:rFonts w:ascii="Traditional Arabic" w:hAnsi="Traditional Arabic" w:cs="Traditional Arabic"/>
          <w:rtl/>
        </w:rPr>
        <w:t>)</w:t>
      </w:r>
      <w:r w:rsidR="000F3EC8">
        <w:rPr>
          <w:rFonts w:ascii="Traditional Arabic" w:hAnsi="Traditional Arabic" w:cs="Traditional Arabic"/>
          <w:sz w:val="32"/>
          <w:szCs w:val="32"/>
          <w:rtl/>
          <w:lang w:bidi="ar-SA"/>
        </w:rPr>
        <w:t>،</w:t>
      </w:r>
      <w:r w:rsidR="00B55202">
        <w:rPr>
          <w:rFonts w:ascii="Traditional Arabic" w:hAnsi="Traditional Arabic" w:cs="Traditional Arabic"/>
          <w:sz w:val="32"/>
          <w:szCs w:val="32"/>
          <w:rtl/>
          <w:lang w:bidi="ar-SA"/>
        </w:rPr>
        <w:t xml:space="preserve"> أي قبل وفاة شيخه أ</w:t>
      </w:r>
      <w:r w:rsidR="00B55202">
        <w:rPr>
          <w:rFonts w:ascii="Traditional Arabic" w:hAnsi="Traditional Arabic" w:cs="Traditional Arabic" w:hint="cs"/>
          <w:sz w:val="32"/>
          <w:szCs w:val="32"/>
          <w:rtl/>
          <w:lang w:bidi="ar-SA"/>
        </w:rPr>
        <w:t>ب</w:t>
      </w:r>
      <w:r w:rsidRPr="00040960">
        <w:rPr>
          <w:rFonts w:ascii="Traditional Arabic" w:hAnsi="Traditional Arabic" w:cs="Traditional Arabic"/>
          <w:sz w:val="32"/>
          <w:szCs w:val="32"/>
          <w:rtl/>
          <w:lang w:bidi="ar-SA"/>
        </w:rPr>
        <w:t xml:space="preserve">ي نعيم بثمان عشرة سنة. </w:t>
      </w:r>
    </w:p>
    <w:p w:rsidR="00694BCB" w:rsidRPr="00040960" w:rsidRDefault="00BD4D64" w:rsidP="00AC46CC">
      <w:pPr>
        <w:pStyle w:val="3"/>
        <w:rPr>
          <w:rtl/>
          <w:lang w:bidi="ar-SA"/>
        </w:rPr>
      </w:pPr>
      <w:bookmarkStart w:id="7" w:name="_Toc490554033"/>
      <w:r w:rsidRPr="00040960">
        <w:rPr>
          <w:rtl/>
          <w:lang w:bidi="ar-SA"/>
        </w:rPr>
        <w:t>المبحث الخامس: مكانته</w:t>
      </w:r>
      <w:r w:rsidR="000F3EC8">
        <w:rPr>
          <w:rtl/>
          <w:lang w:bidi="ar-SA"/>
        </w:rPr>
        <w:t>،</w:t>
      </w:r>
      <w:r w:rsidRPr="00040960">
        <w:rPr>
          <w:rtl/>
          <w:lang w:bidi="ar-SA"/>
        </w:rPr>
        <w:t xml:space="preserve"> وآثاره العلمية.</w:t>
      </w:r>
      <w:bookmarkEnd w:id="7"/>
      <w:r w:rsidRPr="00040960">
        <w:rPr>
          <w:rtl/>
          <w:lang w:bidi="ar-SA"/>
        </w:rPr>
        <w:t xml:space="preserve"> </w:t>
      </w:r>
    </w:p>
    <w:p w:rsidR="00BD4D64" w:rsidRPr="00040960" w:rsidRDefault="00BD4D64"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كان لطلب أبي نعيم العلم في حداثة سنه</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وسماعه من عدد كبير من الشيوخ في ال</w:t>
      </w:r>
      <w:r w:rsidR="00DC0DFC">
        <w:rPr>
          <w:rFonts w:ascii="Traditional Arabic" w:hAnsi="Traditional Arabic" w:cs="Traditional Arabic"/>
          <w:sz w:val="32"/>
          <w:szCs w:val="32"/>
          <w:rtl/>
          <w:lang w:bidi="ar-SA"/>
        </w:rPr>
        <w:t>أمصار التي رحل إليها</w:t>
      </w:r>
      <w:r w:rsidR="000F3EC8">
        <w:rPr>
          <w:rFonts w:ascii="Traditional Arabic" w:hAnsi="Traditional Arabic" w:cs="Traditional Arabic"/>
          <w:sz w:val="32"/>
          <w:szCs w:val="32"/>
          <w:rtl/>
          <w:lang w:bidi="ar-SA"/>
        </w:rPr>
        <w:t>،</w:t>
      </w:r>
      <w:r w:rsidR="00DC0DFC">
        <w:rPr>
          <w:rFonts w:ascii="Traditional Arabic" w:hAnsi="Traditional Arabic" w:cs="Traditional Arabic"/>
          <w:sz w:val="32"/>
          <w:szCs w:val="32"/>
          <w:rtl/>
          <w:lang w:bidi="ar-SA"/>
        </w:rPr>
        <w:t xml:space="preserve"> وطول العم</w:t>
      </w:r>
      <w:r w:rsidR="00DC0DFC">
        <w:rPr>
          <w:rFonts w:ascii="Traditional Arabic" w:hAnsi="Traditional Arabic" w:cs="Traditional Arabic" w:hint="cs"/>
          <w:sz w:val="32"/>
          <w:szCs w:val="32"/>
          <w:rtl/>
          <w:lang w:bidi="ar-SA"/>
        </w:rPr>
        <w:t>ر</w:t>
      </w:r>
      <w:r w:rsidRPr="00040960">
        <w:rPr>
          <w:rFonts w:ascii="Traditional Arabic" w:hAnsi="Traditional Arabic" w:cs="Traditional Arabic"/>
          <w:sz w:val="32"/>
          <w:szCs w:val="32"/>
          <w:rtl/>
          <w:lang w:bidi="ar-SA"/>
        </w:rPr>
        <w:t xml:space="preserve"> الذي أوتيه أثر</w:t>
      </w:r>
      <w:r w:rsidR="00040960">
        <w:rPr>
          <w:rFonts w:ascii="Traditional Arabic" w:hAnsi="Traditional Arabic" w:cs="Traditional Arabic"/>
          <w:sz w:val="32"/>
          <w:szCs w:val="32"/>
          <w:rtl/>
          <w:lang w:bidi="ar-SA"/>
        </w:rPr>
        <w:t>ًا</w:t>
      </w:r>
      <w:r w:rsidRPr="00040960">
        <w:rPr>
          <w:rFonts w:ascii="Traditional Arabic" w:hAnsi="Traditional Arabic" w:cs="Traditional Arabic"/>
          <w:sz w:val="32"/>
          <w:szCs w:val="32"/>
          <w:rtl/>
          <w:lang w:bidi="ar-SA"/>
        </w:rPr>
        <w:t xml:space="preserve"> كبير</w:t>
      </w:r>
      <w:r w:rsidR="00040960">
        <w:rPr>
          <w:rFonts w:ascii="Traditional Arabic" w:hAnsi="Traditional Arabic" w:cs="Traditional Arabic"/>
          <w:sz w:val="32"/>
          <w:szCs w:val="32"/>
          <w:rtl/>
          <w:lang w:bidi="ar-SA"/>
        </w:rPr>
        <w:t>ًا</w:t>
      </w:r>
      <w:r w:rsidRPr="00040960">
        <w:rPr>
          <w:rFonts w:ascii="Traditional Arabic" w:hAnsi="Traditional Arabic" w:cs="Traditional Arabic"/>
          <w:sz w:val="32"/>
          <w:szCs w:val="32"/>
          <w:rtl/>
          <w:lang w:bidi="ar-SA"/>
        </w:rPr>
        <w:t xml:space="preserve"> في جمعه للحديث حتى بلغ مرتبة عالية في العلم والمعرفة بحديث رسول الله صلى الله عليه وسلم</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فأثمر ذلك كله مكانة علية</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وثناءً حسن</w:t>
      </w:r>
      <w:r w:rsidR="00040960">
        <w:rPr>
          <w:rFonts w:ascii="Traditional Arabic" w:hAnsi="Traditional Arabic" w:cs="Traditional Arabic"/>
          <w:sz w:val="32"/>
          <w:szCs w:val="32"/>
          <w:rtl/>
          <w:lang w:bidi="ar-SA"/>
        </w:rPr>
        <w:t>ًا</w:t>
      </w:r>
      <w:r w:rsidRPr="00040960">
        <w:rPr>
          <w:rFonts w:ascii="Traditional Arabic" w:hAnsi="Traditional Arabic" w:cs="Traditional Arabic"/>
          <w:sz w:val="32"/>
          <w:szCs w:val="32"/>
          <w:rtl/>
          <w:lang w:bidi="ar-SA"/>
        </w:rPr>
        <w:t xml:space="preserve"> عند من جاء بع</w:t>
      </w:r>
      <w:r w:rsidR="00370BAD">
        <w:rPr>
          <w:rFonts w:ascii="Traditional Arabic" w:hAnsi="Traditional Arabic" w:cs="Traditional Arabic" w:hint="cs"/>
          <w:sz w:val="32"/>
          <w:szCs w:val="32"/>
          <w:rtl/>
          <w:lang w:bidi="ar-SA"/>
        </w:rPr>
        <w:t>د</w:t>
      </w:r>
      <w:r w:rsidRPr="00040960">
        <w:rPr>
          <w:rFonts w:ascii="Traditional Arabic" w:hAnsi="Traditional Arabic" w:cs="Traditional Arabic"/>
          <w:sz w:val="32"/>
          <w:szCs w:val="32"/>
          <w:rtl/>
          <w:lang w:bidi="ar-SA"/>
        </w:rPr>
        <w:t>ه من العلماء الذين عرفوا قدره وعلو منزلته</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وسعة علمه</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فجاءت منهم شهادات تزكية وثناء عاطر لما وصل إليه من علم بالسنة وعلومها</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w:t>
      </w:r>
      <w:r w:rsidR="00370BAD">
        <w:rPr>
          <w:rFonts w:ascii="Traditional Arabic" w:hAnsi="Traditional Arabic" w:cs="Traditional Arabic" w:hint="cs"/>
          <w:sz w:val="32"/>
          <w:szCs w:val="32"/>
          <w:rtl/>
          <w:lang w:bidi="ar-SA"/>
        </w:rPr>
        <w:t>و</w:t>
      </w:r>
      <w:r w:rsidRPr="00040960">
        <w:rPr>
          <w:rFonts w:ascii="Traditional Arabic" w:hAnsi="Traditional Arabic" w:cs="Traditional Arabic"/>
          <w:sz w:val="32"/>
          <w:szCs w:val="32"/>
          <w:rtl/>
          <w:lang w:bidi="ar-SA"/>
        </w:rPr>
        <w:t>لما قام به من تصنيف حسن</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وجمع كثير لحديث النبي صلى الله عليه وسلم</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w:t>
      </w:r>
    </w:p>
    <w:p w:rsidR="00BD4D64" w:rsidRPr="00040960" w:rsidRDefault="00BD4D64"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 xml:space="preserve">ومن أقوال العلماء في ذلك: </w:t>
      </w:r>
    </w:p>
    <w:p w:rsidR="00BD4D64" w:rsidRPr="00040960" w:rsidRDefault="00BD4D64"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قال ال</w:t>
      </w:r>
      <w:r w:rsidR="00370BAD">
        <w:rPr>
          <w:rFonts w:ascii="Traditional Arabic" w:hAnsi="Traditional Arabic" w:cs="Traditional Arabic" w:hint="cs"/>
          <w:sz w:val="32"/>
          <w:szCs w:val="32"/>
          <w:rtl/>
          <w:lang w:bidi="ar-SA"/>
        </w:rPr>
        <w:t>خ</w:t>
      </w:r>
      <w:r w:rsidRPr="00040960">
        <w:rPr>
          <w:rFonts w:ascii="Traditional Arabic" w:hAnsi="Traditional Arabic" w:cs="Traditional Arabic"/>
          <w:sz w:val="32"/>
          <w:szCs w:val="32"/>
          <w:rtl/>
          <w:lang w:bidi="ar-SA"/>
        </w:rPr>
        <w:t>طيب البغدادي: "لم أر أحد</w:t>
      </w:r>
      <w:r w:rsidR="00040960">
        <w:rPr>
          <w:rFonts w:ascii="Traditional Arabic" w:hAnsi="Traditional Arabic" w:cs="Traditional Arabic"/>
          <w:sz w:val="32"/>
          <w:szCs w:val="32"/>
          <w:rtl/>
          <w:lang w:bidi="ar-SA"/>
        </w:rPr>
        <w:t>ًا</w:t>
      </w:r>
      <w:r w:rsidRPr="00040960">
        <w:rPr>
          <w:rFonts w:ascii="Traditional Arabic" w:hAnsi="Traditional Arabic" w:cs="Traditional Arabic"/>
          <w:sz w:val="32"/>
          <w:szCs w:val="32"/>
          <w:rtl/>
          <w:lang w:bidi="ar-SA"/>
        </w:rPr>
        <w:t xml:space="preserve"> أطلق عليه اسم</w:t>
      </w:r>
      <w:r w:rsidR="00370BAD">
        <w:rPr>
          <w:rFonts w:ascii="Traditional Arabic" w:hAnsi="Traditional Arabic" w:cs="Traditional Arabic"/>
          <w:sz w:val="32"/>
          <w:szCs w:val="32"/>
          <w:rtl/>
          <w:lang w:bidi="ar-SA"/>
        </w:rPr>
        <w:t xml:space="preserve"> الحفظ غير رجلين: </w:t>
      </w:r>
      <w:r w:rsidR="00370BAD">
        <w:rPr>
          <w:rFonts w:ascii="Traditional Arabic" w:hAnsi="Traditional Arabic" w:cs="Traditional Arabic" w:hint="cs"/>
          <w:sz w:val="32"/>
          <w:szCs w:val="32"/>
          <w:rtl/>
          <w:lang w:bidi="ar-SA"/>
        </w:rPr>
        <w:t>أ</w:t>
      </w:r>
      <w:r w:rsidRPr="00040960">
        <w:rPr>
          <w:rFonts w:ascii="Traditional Arabic" w:hAnsi="Traditional Arabic" w:cs="Traditional Arabic"/>
          <w:sz w:val="32"/>
          <w:szCs w:val="32"/>
          <w:rtl/>
          <w:lang w:bidi="ar-SA"/>
        </w:rPr>
        <w:t>بو نعيم الأصبهاني</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وأبو حازم </w:t>
      </w:r>
      <w:proofErr w:type="spellStart"/>
      <w:r w:rsidRPr="00040960">
        <w:rPr>
          <w:rFonts w:ascii="Traditional Arabic" w:hAnsi="Traditional Arabic" w:cs="Traditional Arabic"/>
          <w:sz w:val="32"/>
          <w:szCs w:val="32"/>
          <w:rtl/>
          <w:lang w:bidi="ar-SA"/>
        </w:rPr>
        <w:t>العبدوي</w:t>
      </w:r>
      <w:proofErr w:type="spellEnd"/>
      <w:r w:rsidRPr="00040960">
        <w:rPr>
          <w:rFonts w:ascii="Traditional Arabic" w:hAnsi="Traditional Arabic" w:cs="Traditional Arabic"/>
          <w:sz w:val="32"/>
          <w:szCs w:val="32"/>
          <w:rtl/>
          <w:lang w:bidi="ar-SA"/>
        </w:rPr>
        <w:t xml:space="preserve"> الأعرج"</w:t>
      </w:r>
      <w:r w:rsidRPr="00040960">
        <w:rPr>
          <w:rStyle w:val="af"/>
          <w:rFonts w:ascii="Traditional Arabic" w:hAnsi="Traditional Arabic" w:cs="Traditional Arabic"/>
          <w:rtl/>
        </w:rPr>
        <w:t>(</w:t>
      </w:r>
      <w:r w:rsidRPr="00040960">
        <w:rPr>
          <w:rStyle w:val="af"/>
          <w:rFonts w:ascii="Traditional Arabic" w:hAnsi="Traditional Arabic" w:cs="Traditional Arabic"/>
          <w:rtl/>
        </w:rPr>
        <w:footnoteReference w:id="47"/>
      </w:r>
      <w:r w:rsidRPr="00040960">
        <w:rPr>
          <w:rStyle w:val="af"/>
          <w:rFonts w:ascii="Traditional Arabic" w:hAnsi="Traditional Arabic" w:cs="Traditional Arabic"/>
          <w:rtl/>
        </w:rPr>
        <w:t>)</w:t>
      </w:r>
      <w:r w:rsidRPr="00040960">
        <w:rPr>
          <w:rFonts w:ascii="Traditional Arabic" w:hAnsi="Traditional Arabic" w:cs="Traditional Arabic"/>
          <w:sz w:val="32"/>
          <w:szCs w:val="32"/>
          <w:rtl/>
          <w:lang w:bidi="ar-SA"/>
        </w:rPr>
        <w:t xml:space="preserve">. </w:t>
      </w:r>
    </w:p>
    <w:p w:rsidR="00BD4D64" w:rsidRPr="00040960" w:rsidRDefault="00BD4D64"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 xml:space="preserve">قال أحمد بن محمد بن </w:t>
      </w:r>
      <w:proofErr w:type="spellStart"/>
      <w:r w:rsidRPr="00040960">
        <w:rPr>
          <w:rFonts w:ascii="Traditional Arabic" w:hAnsi="Traditional Arabic" w:cs="Traditional Arabic"/>
          <w:sz w:val="32"/>
          <w:szCs w:val="32"/>
          <w:rtl/>
          <w:lang w:bidi="ar-SA"/>
        </w:rPr>
        <w:t>مردويه</w:t>
      </w:r>
      <w:proofErr w:type="spellEnd"/>
      <w:r w:rsidRPr="00040960">
        <w:rPr>
          <w:rFonts w:ascii="Traditional Arabic" w:hAnsi="Traditional Arabic" w:cs="Traditional Arabic"/>
          <w:sz w:val="32"/>
          <w:szCs w:val="32"/>
          <w:rtl/>
          <w:lang w:bidi="ar-SA"/>
        </w:rPr>
        <w:t xml:space="preserve">: "كان أبو نعيم في وقته </w:t>
      </w:r>
      <w:proofErr w:type="spellStart"/>
      <w:r w:rsidRPr="00040960">
        <w:rPr>
          <w:rFonts w:ascii="Traditional Arabic" w:hAnsi="Traditional Arabic" w:cs="Traditional Arabic"/>
          <w:sz w:val="32"/>
          <w:szCs w:val="32"/>
          <w:rtl/>
          <w:lang w:bidi="ar-SA"/>
        </w:rPr>
        <w:t>مرحول</w:t>
      </w:r>
      <w:r w:rsidR="00040960">
        <w:rPr>
          <w:rFonts w:ascii="Traditional Arabic" w:hAnsi="Traditional Arabic" w:cs="Traditional Arabic"/>
          <w:sz w:val="32"/>
          <w:szCs w:val="32"/>
          <w:rtl/>
          <w:lang w:bidi="ar-SA"/>
        </w:rPr>
        <w:t>ًا</w:t>
      </w:r>
      <w:proofErr w:type="spellEnd"/>
      <w:r w:rsidRPr="00040960">
        <w:rPr>
          <w:rFonts w:ascii="Traditional Arabic" w:hAnsi="Traditional Arabic" w:cs="Traditional Arabic"/>
          <w:sz w:val="32"/>
          <w:szCs w:val="32"/>
          <w:rtl/>
          <w:lang w:bidi="ar-SA"/>
        </w:rPr>
        <w:t xml:space="preserve"> إليه ولم يكن في أفق من الآفاق أسند ولا أحفظ منه"</w:t>
      </w:r>
      <w:r w:rsidRPr="00040960">
        <w:rPr>
          <w:rStyle w:val="af"/>
          <w:rFonts w:ascii="Traditional Arabic" w:hAnsi="Traditional Arabic" w:cs="Traditional Arabic"/>
          <w:rtl/>
        </w:rPr>
        <w:t>(</w:t>
      </w:r>
      <w:r w:rsidRPr="00040960">
        <w:rPr>
          <w:rStyle w:val="af"/>
          <w:rFonts w:ascii="Traditional Arabic" w:hAnsi="Traditional Arabic" w:cs="Traditional Arabic"/>
          <w:rtl/>
        </w:rPr>
        <w:footnoteReference w:id="48"/>
      </w:r>
      <w:r w:rsidRPr="00040960">
        <w:rPr>
          <w:rStyle w:val="af"/>
          <w:rFonts w:ascii="Traditional Arabic" w:hAnsi="Traditional Arabic" w:cs="Traditional Arabic"/>
          <w:rtl/>
        </w:rPr>
        <w:t>)</w:t>
      </w:r>
      <w:r w:rsidRPr="00040960">
        <w:rPr>
          <w:rFonts w:ascii="Traditional Arabic" w:hAnsi="Traditional Arabic" w:cs="Traditional Arabic"/>
          <w:sz w:val="32"/>
          <w:szCs w:val="32"/>
          <w:rtl/>
          <w:lang w:bidi="ar-SA"/>
        </w:rPr>
        <w:t xml:space="preserve">.    </w:t>
      </w:r>
    </w:p>
    <w:p w:rsidR="00BD4D64" w:rsidRPr="00040960" w:rsidRDefault="00BD4D64"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lastRenderedPageBreak/>
        <w:t>وقال ابن خلكان: "كان من الأعلام المحدثين</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وأكابر الحفاظ الثقات</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وأخذ عن الأفاضل</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وأخذوا عنه</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وانتفعوا به"</w:t>
      </w:r>
      <w:r w:rsidRPr="00040960">
        <w:rPr>
          <w:rStyle w:val="af"/>
          <w:rFonts w:ascii="Traditional Arabic" w:hAnsi="Traditional Arabic" w:cs="Traditional Arabic"/>
          <w:rtl/>
        </w:rPr>
        <w:t>(</w:t>
      </w:r>
      <w:r w:rsidRPr="00040960">
        <w:rPr>
          <w:rStyle w:val="af"/>
          <w:rFonts w:ascii="Traditional Arabic" w:hAnsi="Traditional Arabic" w:cs="Traditional Arabic"/>
          <w:rtl/>
        </w:rPr>
        <w:footnoteReference w:id="49"/>
      </w:r>
      <w:r w:rsidRPr="00040960">
        <w:rPr>
          <w:rStyle w:val="af"/>
          <w:rFonts w:ascii="Traditional Arabic" w:hAnsi="Traditional Arabic" w:cs="Traditional Arabic"/>
          <w:rtl/>
        </w:rPr>
        <w:t>)</w:t>
      </w:r>
      <w:r w:rsidRPr="00040960">
        <w:rPr>
          <w:rFonts w:ascii="Traditional Arabic" w:hAnsi="Traditional Arabic" w:cs="Traditional Arabic"/>
          <w:sz w:val="32"/>
          <w:szCs w:val="32"/>
          <w:rtl/>
          <w:lang w:bidi="ar-SA"/>
        </w:rPr>
        <w:t xml:space="preserve">. </w:t>
      </w:r>
      <w:r w:rsidR="008A2601" w:rsidRPr="00040960">
        <w:rPr>
          <w:rFonts w:ascii="Traditional Arabic" w:hAnsi="Traditional Arabic" w:cs="Traditional Arabic"/>
          <w:sz w:val="32"/>
          <w:szCs w:val="32"/>
          <w:rtl/>
          <w:lang w:bidi="ar-SA"/>
        </w:rPr>
        <w:t xml:space="preserve">  </w:t>
      </w:r>
    </w:p>
    <w:p w:rsidR="008A2601" w:rsidRPr="00040960" w:rsidRDefault="008A2601"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وقال ابن نقطة: "رزق من علو الإسناد ما لم يجتمع عند غيره وصنف كتب</w:t>
      </w:r>
      <w:r w:rsidR="00040960">
        <w:rPr>
          <w:rFonts w:ascii="Traditional Arabic" w:hAnsi="Traditional Arabic" w:cs="Traditional Arabic"/>
          <w:sz w:val="32"/>
          <w:szCs w:val="32"/>
          <w:rtl/>
          <w:lang w:bidi="ar-SA"/>
        </w:rPr>
        <w:t>ًا</w:t>
      </w:r>
      <w:r w:rsidRPr="00040960">
        <w:rPr>
          <w:rFonts w:ascii="Traditional Arabic" w:hAnsi="Traditional Arabic" w:cs="Traditional Arabic"/>
          <w:sz w:val="32"/>
          <w:szCs w:val="32"/>
          <w:rtl/>
          <w:lang w:bidi="ar-SA"/>
        </w:rPr>
        <w:t xml:space="preserve"> حسنةً وحديثه بالمشرق والمغرب وكان ثقة في الحديث عالم</w:t>
      </w:r>
      <w:r w:rsidR="00040960">
        <w:rPr>
          <w:rFonts w:ascii="Traditional Arabic" w:hAnsi="Traditional Arabic" w:cs="Traditional Arabic"/>
          <w:sz w:val="32"/>
          <w:szCs w:val="32"/>
          <w:rtl/>
          <w:lang w:bidi="ar-SA"/>
        </w:rPr>
        <w:t>ًا</w:t>
      </w:r>
      <w:r w:rsidRPr="00040960">
        <w:rPr>
          <w:rFonts w:ascii="Traditional Arabic" w:hAnsi="Traditional Arabic" w:cs="Traditional Arabic"/>
          <w:sz w:val="32"/>
          <w:szCs w:val="32"/>
          <w:rtl/>
          <w:lang w:bidi="ar-SA"/>
        </w:rPr>
        <w:t xml:space="preserve"> فهم</w:t>
      </w:r>
      <w:r w:rsidR="00040960">
        <w:rPr>
          <w:rFonts w:ascii="Traditional Arabic" w:hAnsi="Traditional Arabic" w:cs="Traditional Arabic"/>
          <w:sz w:val="32"/>
          <w:szCs w:val="32"/>
          <w:rtl/>
          <w:lang w:bidi="ar-SA"/>
        </w:rPr>
        <w:t>ًا</w:t>
      </w:r>
      <w:r w:rsidRPr="00040960">
        <w:rPr>
          <w:rFonts w:ascii="Traditional Arabic" w:hAnsi="Traditional Arabic" w:cs="Traditional Arabic"/>
          <w:sz w:val="32"/>
          <w:szCs w:val="32"/>
          <w:rtl/>
          <w:lang w:bidi="ar-SA"/>
        </w:rPr>
        <w:t>"</w:t>
      </w:r>
      <w:r w:rsidRPr="00040960">
        <w:rPr>
          <w:rStyle w:val="af"/>
          <w:rFonts w:ascii="Traditional Arabic" w:hAnsi="Traditional Arabic" w:cs="Traditional Arabic"/>
          <w:rtl/>
        </w:rPr>
        <w:t>(</w:t>
      </w:r>
      <w:r w:rsidRPr="00040960">
        <w:rPr>
          <w:rStyle w:val="af"/>
          <w:rFonts w:ascii="Traditional Arabic" w:hAnsi="Traditional Arabic" w:cs="Traditional Arabic"/>
          <w:rtl/>
        </w:rPr>
        <w:footnoteReference w:id="50"/>
      </w:r>
      <w:r w:rsidRPr="00040960">
        <w:rPr>
          <w:rStyle w:val="af"/>
          <w:rFonts w:ascii="Traditional Arabic" w:hAnsi="Traditional Arabic" w:cs="Traditional Arabic"/>
          <w:rtl/>
        </w:rPr>
        <w:t>)</w:t>
      </w:r>
      <w:r w:rsidRPr="00040960">
        <w:rPr>
          <w:rFonts w:ascii="Traditional Arabic" w:hAnsi="Traditional Arabic" w:cs="Traditional Arabic"/>
          <w:sz w:val="32"/>
          <w:szCs w:val="32"/>
          <w:rtl/>
          <w:lang w:bidi="ar-SA"/>
        </w:rPr>
        <w:t xml:space="preserve">.   </w:t>
      </w:r>
    </w:p>
    <w:p w:rsidR="008A2601" w:rsidRPr="00040960" w:rsidRDefault="008A2601"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وقال</w:t>
      </w:r>
      <w:r w:rsidR="00022FE1">
        <w:rPr>
          <w:rFonts w:ascii="Traditional Arabic" w:hAnsi="Traditional Arabic" w:cs="Traditional Arabic"/>
          <w:sz w:val="32"/>
          <w:szCs w:val="32"/>
          <w:rtl/>
          <w:lang w:bidi="ar-SA"/>
        </w:rPr>
        <w:t xml:space="preserve"> شيخ الإسلام ابن تيمية: "هو أكب</w:t>
      </w:r>
      <w:r w:rsidRPr="00040960">
        <w:rPr>
          <w:rFonts w:ascii="Traditional Arabic" w:hAnsi="Traditional Arabic" w:cs="Traditional Arabic"/>
          <w:sz w:val="32"/>
          <w:szCs w:val="32"/>
          <w:rtl/>
          <w:lang w:bidi="ar-SA"/>
        </w:rPr>
        <w:t>ر</w:t>
      </w:r>
      <w:r w:rsidR="00022FE1">
        <w:rPr>
          <w:rFonts w:ascii="Traditional Arabic" w:hAnsi="Traditional Arabic" w:cs="Traditional Arabic" w:hint="cs"/>
          <w:sz w:val="32"/>
          <w:szCs w:val="32"/>
          <w:rtl/>
          <w:lang w:bidi="ar-SA"/>
        </w:rPr>
        <w:t xml:space="preserve"> </w:t>
      </w:r>
      <w:r w:rsidRPr="00040960">
        <w:rPr>
          <w:rFonts w:ascii="Traditional Arabic" w:hAnsi="Traditional Arabic" w:cs="Traditional Arabic"/>
          <w:sz w:val="32"/>
          <w:szCs w:val="32"/>
          <w:rtl/>
          <w:lang w:bidi="ar-SA"/>
        </w:rPr>
        <w:t>حفاظ الحديث</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ومن أكثرهم تصنيف</w:t>
      </w:r>
      <w:r w:rsidR="00040960">
        <w:rPr>
          <w:rFonts w:ascii="Traditional Arabic" w:hAnsi="Traditional Arabic" w:cs="Traditional Arabic"/>
          <w:sz w:val="32"/>
          <w:szCs w:val="32"/>
          <w:rtl/>
          <w:lang w:bidi="ar-SA"/>
        </w:rPr>
        <w:t>ًا</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وممن انتفع الناس بتصانيفه</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وهو أجل من أن يقال له: ثقة</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فإن درجته فوق ذلك"</w:t>
      </w:r>
      <w:r w:rsidRPr="00040960">
        <w:rPr>
          <w:rStyle w:val="af"/>
          <w:rFonts w:ascii="Traditional Arabic" w:hAnsi="Traditional Arabic" w:cs="Traditional Arabic"/>
          <w:rtl/>
        </w:rPr>
        <w:t>(</w:t>
      </w:r>
      <w:r w:rsidRPr="00040960">
        <w:rPr>
          <w:rStyle w:val="af"/>
          <w:rFonts w:ascii="Traditional Arabic" w:hAnsi="Traditional Arabic" w:cs="Traditional Arabic"/>
          <w:rtl/>
        </w:rPr>
        <w:footnoteReference w:id="51"/>
      </w:r>
      <w:r w:rsidRPr="00040960">
        <w:rPr>
          <w:rStyle w:val="af"/>
          <w:rFonts w:ascii="Traditional Arabic" w:hAnsi="Traditional Arabic" w:cs="Traditional Arabic"/>
          <w:rtl/>
        </w:rPr>
        <w:t>)</w:t>
      </w:r>
      <w:r w:rsidRPr="00040960">
        <w:rPr>
          <w:rFonts w:ascii="Traditional Arabic" w:hAnsi="Traditional Arabic" w:cs="Traditional Arabic"/>
          <w:sz w:val="32"/>
          <w:szCs w:val="32"/>
          <w:rtl/>
          <w:lang w:bidi="ar-SA"/>
        </w:rPr>
        <w:t xml:space="preserve">. </w:t>
      </w:r>
    </w:p>
    <w:p w:rsidR="00463901" w:rsidRPr="00040960" w:rsidRDefault="008A2601"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قال الذهبي: "وكان حافظ</w:t>
      </w:r>
      <w:r w:rsidR="00040960">
        <w:rPr>
          <w:rFonts w:ascii="Traditional Arabic" w:hAnsi="Traditional Arabic" w:cs="Traditional Arabic"/>
          <w:sz w:val="32"/>
          <w:szCs w:val="32"/>
          <w:rtl/>
          <w:lang w:bidi="ar-SA"/>
        </w:rPr>
        <w:t>ًا</w:t>
      </w:r>
      <w:r w:rsidRPr="00040960">
        <w:rPr>
          <w:rFonts w:ascii="Traditional Arabic" w:hAnsi="Traditional Arabic" w:cs="Traditional Arabic"/>
          <w:sz w:val="32"/>
          <w:szCs w:val="32"/>
          <w:rtl/>
          <w:lang w:bidi="ar-SA"/>
        </w:rPr>
        <w:t xml:space="preserve"> مبرز</w:t>
      </w:r>
      <w:r w:rsidR="00040960">
        <w:rPr>
          <w:rFonts w:ascii="Traditional Arabic" w:hAnsi="Traditional Arabic" w:cs="Traditional Arabic"/>
          <w:sz w:val="32"/>
          <w:szCs w:val="32"/>
          <w:rtl/>
          <w:lang w:bidi="ar-SA"/>
        </w:rPr>
        <w:t>ًا</w:t>
      </w:r>
      <w:r w:rsidRPr="00040960">
        <w:rPr>
          <w:rFonts w:ascii="Traditional Arabic" w:hAnsi="Traditional Arabic" w:cs="Traditional Arabic"/>
          <w:sz w:val="32"/>
          <w:szCs w:val="32"/>
          <w:rtl/>
          <w:lang w:bidi="ar-SA"/>
        </w:rPr>
        <w:t xml:space="preserve"> عالي الإسناد تفرد في الدنيا بشيء كثير من العوالي وهاجر إلى لقيه الحفاظ"</w:t>
      </w:r>
      <w:r w:rsidRPr="00040960">
        <w:rPr>
          <w:rStyle w:val="af"/>
          <w:rFonts w:ascii="Traditional Arabic" w:hAnsi="Traditional Arabic" w:cs="Traditional Arabic"/>
          <w:rtl/>
        </w:rPr>
        <w:t>(</w:t>
      </w:r>
      <w:r w:rsidRPr="00040960">
        <w:rPr>
          <w:rStyle w:val="af"/>
          <w:rFonts w:ascii="Traditional Arabic" w:hAnsi="Traditional Arabic" w:cs="Traditional Arabic"/>
          <w:rtl/>
        </w:rPr>
        <w:footnoteReference w:id="52"/>
      </w:r>
      <w:r w:rsidRPr="00040960">
        <w:rPr>
          <w:rStyle w:val="af"/>
          <w:rFonts w:ascii="Traditional Arabic" w:hAnsi="Traditional Arabic" w:cs="Traditional Arabic"/>
          <w:rtl/>
        </w:rPr>
        <w:t>)</w:t>
      </w:r>
      <w:r w:rsidRPr="00040960">
        <w:rPr>
          <w:rFonts w:ascii="Traditional Arabic" w:hAnsi="Traditional Arabic" w:cs="Traditional Arabic"/>
          <w:sz w:val="32"/>
          <w:szCs w:val="32"/>
          <w:rtl/>
          <w:lang w:bidi="ar-SA"/>
        </w:rPr>
        <w:t xml:space="preserve">. </w:t>
      </w:r>
      <w:r w:rsidR="00463901" w:rsidRPr="00040960">
        <w:rPr>
          <w:rFonts w:ascii="Traditional Arabic" w:hAnsi="Traditional Arabic" w:cs="Traditional Arabic"/>
          <w:sz w:val="32"/>
          <w:szCs w:val="32"/>
          <w:rtl/>
          <w:lang w:bidi="ar-SA"/>
        </w:rPr>
        <w:t xml:space="preserve"> </w:t>
      </w:r>
    </w:p>
    <w:p w:rsidR="00463901" w:rsidRPr="00040960" w:rsidRDefault="00463901"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وقال ابن كثير: "هو الحافظ الكبير ذو التصانيف المفيدة الكثيرة الشهيرة منها: حلية الأولياء في مجلدات كثيرة دلت على اتساع روايته وكثرة مشايخه وقوة اطلاعه على مخارج الحديث وشعب طرقه"</w:t>
      </w:r>
      <w:r w:rsidRPr="00040960">
        <w:rPr>
          <w:rStyle w:val="af"/>
          <w:rFonts w:ascii="Traditional Arabic" w:hAnsi="Traditional Arabic" w:cs="Traditional Arabic"/>
          <w:rtl/>
        </w:rPr>
        <w:t>(</w:t>
      </w:r>
      <w:r w:rsidRPr="00040960">
        <w:rPr>
          <w:rStyle w:val="af"/>
          <w:rFonts w:ascii="Traditional Arabic" w:hAnsi="Traditional Arabic" w:cs="Traditional Arabic"/>
          <w:rtl/>
        </w:rPr>
        <w:footnoteReference w:id="53"/>
      </w:r>
      <w:r w:rsidRPr="00040960">
        <w:rPr>
          <w:rStyle w:val="af"/>
          <w:rFonts w:ascii="Traditional Arabic" w:hAnsi="Traditional Arabic" w:cs="Traditional Arabic"/>
          <w:rtl/>
        </w:rPr>
        <w:t>)</w:t>
      </w:r>
      <w:r w:rsidRPr="00040960">
        <w:rPr>
          <w:rFonts w:ascii="Traditional Arabic" w:hAnsi="Traditional Arabic" w:cs="Traditional Arabic"/>
          <w:sz w:val="32"/>
          <w:szCs w:val="32"/>
          <w:rtl/>
          <w:lang w:bidi="ar-SA"/>
        </w:rPr>
        <w:t xml:space="preserve">.  </w:t>
      </w:r>
    </w:p>
    <w:p w:rsidR="00463901" w:rsidRPr="00040960" w:rsidRDefault="00463901"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وقال حمزة بن العباس العلوي: "كان أصحاب الحديث يقولون: "بقي الحافظ أبو نعيم أربع عشرة سنة بلا نظير لا يوجد شرق</w:t>
      </w:r>
      <w:r w:rsidR="00040960">
        <w:rPr>
          <w:rFonts w:ascii="Traditional Arabic" w:hAnsi="Traditional Arabic" w:cs="Traditional Arabic"/>
          <w:sz w:val="32"/>
          <w:szCs w:val="32"/>
          <w:rtl/>
          <w:lang w:bidi="ar-SA"/>
        </w:rPr>
        <w:t>ًا</w:t>
      </w:r>
      <w:r w:rsidRPr="00040960">
        <w:rPr>
          <w:rFonts w:ascii="Traditional Arabic" w:hAnsi="Traditional Arabic" w:cs="Traditional Arabic"/>
          <w:sz w:val="32"/>
          <w:szCs w:val="32"/>
          <w:rtl/>
          <w:lang w:bidi="ar-SA"/>
        </w:rPr>
        <w:t xml:space="preserve"> ولا غرب</w:t>
      </w:r>
      <w:r w:rsidR="00040960">
        <w:rPr>
          <w:rFonts w:ascii="Traditional Arabic" w:hAnsi="Traditional Arabic" w:cs="Traditional Arabic"/>
          <w:sz w:val="32"/>
          <w:szCs w:val="32"/>
          <w:rtl/>
          <w:lang w:bidi="ar-SA"/>
        </w:rPr>
        <w:t>ًا</w:t>
      </w:r>
      <w:r w:rsidRPr="00040960">
        <w:rPr>
          <w:rFonts w:ascii="Traditional Arabic" w:hAnsi="Traditional Arabic" w:cs="Traditional Arabic"/>
          <w:sz w:val="32"/>
          <w:szCs w:val="32"/>
          <w:rtl/>
          <w:lang w:bidi="ar-SA"/>
        </w:rPr>
        <w:t xml:space="preserve"> أعلى إسناد</w:t>
      </w:r>
      <w:r w:rsidR="00040960">
        <w:rPr>
          <w:rFonts w:ascii="Traditional Arabic" w:hAnsi="Traditional Arabic" w:cs="Traditional Arabic"/>
          <w:sz w:val="32"/>
          <w:szCs w:val="32"/>
          <w:rtl/>
          <w:lang w:bidi="ar-SA"/>
        </w:rPr>
        <w:t>ًا</w:t>
      </w:r>
      <w:r w:rsidRPr="00040960">
        <w:rPr>
          <w:rFonts w:ascii="Traditional Arabic" w:hAnsi="Traditional Arabic" w:cs="Traditional Arabic"/>
          <w:sz w:val="32"/>
          <w:szCs w:val="32"/>
          <w:rtl/>
          <w:lang w:bidi="ar-SA"/>
        </w:rPr>
        <w:t xml:space="preserve"> منه ولا أحفظ منه"</w:t>
      </w:r>
      <w:r w:rsidRPr="00040960">
        <w:rPr>
          <w:rStyle w:val="af"/>
          <w:rFonts w:ascii="Traditional Arabic" w:hAnsi="Traditional Arabic" w:cs="Traditional Arabic"/>
          <w:rtl/>
        </w:rPr>
        <w:t>(</w:t>
      </w:r>
      <w:r w:rsidRPr="00040960">
        <w:rPr>
          <w:rStyle w:val="af"/>
          <w:rFonts w:ascii="Traditional Arabic" w:hAnsi="Traditional Arabic" w:cs="Traditional Arabic"/>
          <w:rtl/>
        </w:rPr>
        <w:footnoteReference w:id="54"/>
      </w:r>
      <w:r w:rsidRPr="00040960">
        <w:rPr>
          <w:rStyle w:val="af"/>
          <w:rFonts w:ascii="Traditional Arabic" w:hAnsi="Traditional Arabic" w:cs="Traditional Arabic"/>
          <w:rtl/>
        </w:rPr>
        <w:t>)</w:t>
      </w:r>
      <w:r w:rsidRPr="00040960">
        <w:rPr>
          <w:rFonts w:ascii="Traditional Arabic" w:hAnsi="Traditional Arabic" w:cs="Traditional Arabic"/>
          <w:sz w:val="32"/>
          <w:szCs w:val="32"/>
          <w:rtl/>
          <w:lang w:bidi="ar-SA"/>
        </w:rPr>
        <w:t xml:space="preserve">.  </w:t>
      </w:r>
    </w:p>
    <w:p w:rsidR="00463901" w:rsidRPr="00040960" w:rsidRDefault="00463901"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وقال ابن النجار: هو تاج المحدثين</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وأحد أعلام الدين"</w:t>
      </w:r>
      <w:r w:rsidRPr="00040960">
        <w:rPr>
          <w:rStyle w:val="af"/>
          <w:rFonts w:ascii="Traditional Arabic" w:hAnsi="Traditional Arabic" w:cs="Traditional Arabic"/>
          <w:rtl/>
        </w:rPr>
        <w:t>(</w:t>
      </w:r>
      <w:r w:rsidRPr="00040960">
        <w:rPr>
          <w:rStyle w:val="af"/>
          <w:rFonts w:ascii="Traditional Arabic" w:hAnsi="Traditional Arabic" w:cs="Traditional Arabic"/>
          <w:rtl/>
        </w:rPr>
        <w:footnoteReference w:id="55"/>
      </w:r>
      <w:r w:rsidRPr="00040960">
        <w:rPr>
          <w:rStyle w:val="af"/>
          <w:rFonts w:ascii="Traditional Arabic" w:hAnsi="Traditional Arabic" w:cs="Traditional Arabic"/>
          <w:rtl/>
        </w:rPr>
        <w:t>)</w:t>
      </w:r>
      <w:r w:rsidRPr="00040960">
        <w:rPr>
          <w:rFonts w:ascii="Traditional Arabic" w:hAnsi="Traditional Arabic" w:cs="Traditional Arabic"/>
          <w:sz w:val="32"/>
          <w:szCs w:val="32"/>
          <w:rtl/>
          <w:lang w:bidi="ar-SA"/>
        </w:rPr>
        <w:t xml:space="preserve">.  </w:t>
      </w:r>
    </w:p>
    <w:p w:rsidR="00463901" w:rsidRPr="00040960" w:rsidRDefault="00463901"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 xml:space="preserve">ويمكن أن نخلص مما سبق ذكره إلى أهم ما تميز به أبو نعيم رحمه الله حتى كانت له تلك الشهرة والمنزلة: </w:t>
      </w:r>
    </w:p>
    <w:p w:rsidR="00463901" w:rsidRPr="00040960" w:rsidRDefault="00463901"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1 – البيئة العلمية التي عاش فيها في مدينته أصبهان</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والتي كانت تزخر بالعلماء. </w:t>
      </w:r>
    </w:p>
    <w:p w:rsidR="00463901" w:rsidRPr="00040960" w:rsidRDefault="00857031" w:rsidP="000F3EC8">
      <w:pPr>
        <w:rPr>
          <w:rFonts w:ascii="Traditional Arabic" w:hAnsi="Traditional Arabic" w:cs="Traditional Arabic"/>
          <w:sz w:val="32"/>
          <w:szCs w:val="32"/>
          <w:rtl/>
          <w:lang w:bidi="ar-SA"/>
        </w:rPr>
      </w:pPr>
      <w:r>
        <w:rPr>
          <w:rFonts w:ascii="Traditional Arabic" w:hAnsi="Traditional Arabic" w:cs="Traditional Arabic"/>
          <w:sz w:val="32"/>
          <w:szCs w:val="32"/>
          <w:rtl/>
          <w:lang w:bidi="ar-SA"/>
        </w:rPr>
        <w:t>2 – رحلاته العلمية التي مك</w:t>
      </w:r>
      <w:r w:rsidR="00463901" w:rsidRPr="00040960">
        <w:rPr>
          <w:rFonts w:ascii="Traditional Arabic" w:hAnsi="Traditional Arabic" w:cs="Traditional Arabic"/>
          <w:sz w:val="32"/>
          <w:szCs w:val="32"/>
          <w:rtl/>
          <w:lang w:bidi="ar-SA"/>
        </w:rPr>
        <w:t>ن</w:t>
      </w:r>
      <w:r>
        <w:rPr>
          <w:rFonts w:ascii="Traditional Arabic" w:hAnsi="Traditional Arabic" w:cs="Traditional Arabic" w:hint="cs"/>
          <w:sz w:val="32"/>
          <w:szCs w:val="32"/>
          <w:rtl/>
          <w:lang w:bidi="ar-SA"/>
        </w:rPr>
        <w:t>ت</w:t>
      </w:r>
      <w:r w:rsidR="00463901" w:rsidRPr="00040960">
        <w:rPr>
          <w:rFonts w:ascii="Traditional Arabic" w:hAnsi="Traditional Arabic" w:cs="Traditional Arabic"/>
          <w:sz w:val="32"/>
          <w:szCs w:val="32"/>
          <w:rtl/>
          <w:lang w:bidi="ar-SA"/>
        </w:rPr>
        <w:t xml:space="preserve">ه من مشافهة جمع كبير من علماء عصره في كثير من بلدان العالم الإسلامي.      </w:t>
      </w:r>
    </w:p>
    <w:p w:rsidR="00463901" w:rsidRPr="00040960" w:rsidRDefault="00463901"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 xml:space="preserve">3 – حرصه على طلب العلم وجده في تحصيله وجمعه. </w:t>
      </w:r>
    </w:p>
    <w:p w:rsidR="00463901" w:rsidRPr="00040960" w:rsidRDefault="00463901"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4 – طول عمره</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فلقد عمر أربع</w:t>
      </w:r>
      <w:r w:rsidR="00040960">
        <w:rPr>
          <w:rFonts w:ascii="Traditional Arabic" w:hAnsi="Traditional Arabic" w:cs="Traditional Arabic"/>
          <w:sz w:val="32"/>
          <w:szCs w:val="32"/>
          <w:rtl/>
          <w:lang w:bidi="ar-SA"/>
        </w:rPr>
        <w:t>ًا</w:t>
      </w:r>
      <w:r w:rsidRPr="00040960">
        <w:rPr>
          <w:rFonts w:ascii="Traditional Arabic" w:hAnsi="Traditional Arabic" w:cs="Traditional Arabic"/>
          <w:sz w:val="32"/>
          <w:szCs w:val="32"/>
          <w:rtl/>
          <w:lang w:bidi="ar-SA"/>
        </w:rPr>
        <w:t xml:space="preserve"> وتسعين سنة.  </w:t>
      </w:r>
    </w:p>
    <w:p w:rsidR="00463901" w:rsidRPr="00040960" w:rsidRDefault="00CE5D16"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5 – علو أسانيده؛ إذ تفرد بالرواية عن أقوام متقدمين</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فأمكنه ذلك من إلحاق الصغار بالكبار. </w:t>
      </w:r>
    </w:p>
    <w:p w:rsidR="00CE5D16" w:rsidRPr="00040960" w:rsidRDefault="00CE5D16"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 xml:space="preserve">6 – كثرة مؤلفاته التي ربت على مائة كتاب.  </w:t>
      </w:r>
    </w:p>
    <w:p w:rsidR="00CE5D16" w:rsidRPr="00040960" w:rsidRDefault="00CE5D16"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7 – كثرة شيوخه</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وكثر الآخذين عنه</w:t>
      </w:r>
      <w:r w:rsidRPr="00040960">
        <w:rPr>
          <w:rStyle w:val="af"/>
          <w:rFonts w:ascii="Traditional Arabic" w:hAnsi="Traditional Arabic" w:cs="Traditional Arabic"/>
          <w:rtl/>
        </w:rPr>
        <w:t>(</w:t>
      </w:r>
      <w:r w:rsidRPr="00040960">
        <w:rPr>
          <w:rStyle w:val="af"/>
          <w:rFonts w:ascii="Traditional Arabic" w:hAnsi="Traditional Arabic" w:cs="Traditional Arabic"/>
          <w:rtl/>
        </w:rPr>
        <w:footnoteReference w:id="56"/>
      </w:r>
      <w:r w:rsidRPr="00040960">
        <w:rPr>
          <w:rStyle w:val="af"/>
          <w:rFonts w:ascii="Traditional Arabic" w:hAnsi="Traditional Arabic" w:cs="Traditional Arabic"/>
          <w:rtl/>
        </w:rPr>
        <w:t>)</w:t>
      </w:r>
      <w:r w:rsidRPr="00040960">
        <w:rPr>
          <w:rFonts w:ascii="Traditional Arabic" w:hAnsi="Traditional Arabic" w:cs="Traditional Arabic"/>
          <w:sz w:val="32"/>
          <w:szCs w:val="32"/>
          <w:rtl/>
          <w:lang w:bidi="ar-SA"/>
        </w:rPr>
        <w:t xml:space="preserve">.   </w:t>
      </w:r>
    </w:p>
    <w:p w:rsidR="00CE5D16" w:rsidRPr="00040960" w:rsidRDefault="00CE5D16"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lastRenderedPageBreak/>
        <w:t xml:space="preserve">وبقيت تلك المنزلة معروفة ومشهودة عند كل من جاء بعده ممن اهتم بالسنة وعلومها وذلك من خلال معرفتهم بالآثار العلمية الكثيرة التي تركها بعده رحمه الله.  </w:t>
      </w:r>
    </w:p>
    <w:p w:rsidR="00CE5D16" w:rsidRPr="00040960" w:rsidRDefault="00CE5D16"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 xml:space="preserve">ومن آثاره العلمية: </w:t>
      </w:r>
    </w:p>
    <w:p w:rsidR="00CE5D16" w:rsidRPr="00040960" w:rsidRDefault="00CE5D16"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أول</w:t>
      </w:r>
      <w:r w:rsidR="00040960">
        <w:rPr>
          <w:rFonts w:ascii="Traditional Arabic" w:hAnsi="Traditional Arabic" w:cs="Traditional Arabic"/>
          <w:sz w:val="32"/>
          <w:szCs w:val="32"/>
          <w:rtl/>
          <w:lang w:bidi="ar-SA"/>
        </w:rPr>
        <w:t>ًا</w:t>
      </w:r>
      <w:r w:rsidRPr="00040960">
        <w:rPr>
          <w:rFonts w:ascii="Traditional Arabic" w:hAnsi="Traditional Arabic" w:cs="Traditional Arabic"/>
          <w:sz w:val="32"/>
          <w:szCs w:val="32"/>
          <w:rtl/>
          <w:lang w:bidi="ar-SA"/>
        </w:rPr>
        <w:t xml:space="preserve">: المطبوع من مصنفات أبي نعيم. </w:t>
      </w:r>
    </w:p>
    <w:p w:rsidR="00CE5D16" w:rsidRPr="00040960" w:rsidRDefault="00CE5D16"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 xml:space="preserve">1 – حلية الأولياء وطبقات الأصفياء. </w:t>
      </w:r>
    </w:p>
    <w:p w:rsidR="00CE5D16" w:rsidRPr="00040960" w:rsidRDefault="00CE5D16"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مطبوع</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وستأتي دراسة مفصلة عنه في الفصل الثاني. </w:t>
      </w:r>
    </w:p>
    <w:p w:rsidR="00CE5D16" w:rsidRPr="00040960" w:rsidRDefault="00CE5D16"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 xml:space="preserve">2 – معجم الصحابة. </w:t>
      </w:r>
    </w:p>
    <w:p w:rsidR="00CE5D16" w:rsidRPr="00040960" w:rsidRDefault="00CE5D16"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موضوع الكتاب ظاهر من عنوانه</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وقد كان الباعث على تأليفه</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ومنهجه فيه ما ذكره في مقدمة الكتاب</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فقال: "فإن بعض منتحلي الآثار</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ومتبعي الروايات والأخبار</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أحب الوقوف على معرفة صفوة الصحابة</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والمشهورين ممن حوت أساميهم وأذكارهم ديوان الرواة والمحدثين</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فاستخرت الله تعالى واستعنت به فأ</w:t>
      </w:r>
      <w:r w:rsidR="0063465D" w:rsidRPr="00040960">
        <w:rPr>
          <w:rFonts w:ascii="Traditional Arabic" w:hAnsi="Traditional Arabic" w:cs="Traditional Arabic"/>
          <w:sz w:val="32"/>
          <w:szCs w:val="32"/>
          <w:rtl/>
          <w:lang w:bidi="ar-SA"/>
        </w:rPr>
        <w:t>جبته إلى ما التمس</w:t>
      </w:r>
      <w:r w:rsidR="000F3EC8">
        <w:rPr>
          <w:rFonts w:ascii="Traditional Arabic" w:hAnsi="Traditional Arabic" w:cs="Traditional Arabic"/>
          <w:sz w:val="32"/>
          <w:szCs w:val="32"/>
          <w:rtl/>
          <w:lang w:bidi="ar-SA"/>
        </w:rPr>
        <w:t>،</w:t>
      </w:r>
      <w:r w:rsidR="0063465D" w:rsidRPr="00040960">
        <w:rPr>
          <w:rFonts w:ascii="Traditional Arabic" w:hAnsi="Traditional Arabic" w:cs="Traditional Arabic"/>
          <w:sz w:val="32"/>
          <w:szCs w:val="32"/>
          <w:rtl/>
          <w:lang w:bidi="ar-SA"/>
        </w:rPr>
        <w:t xml:space="preserve"> معتمد</w:t>
      </w:r>
      <w:r w:rsidR="00040960">
        <w:rPr>
          <w:rFonts w:ascii="Traditional Arabic" w:hAnsi="Traditional Arabic" w:cs="Traditional Arabic"/>
          <w:sz w:val="32"/>
          <w:szCs w:val="32"/>
          <w:rtl/>
          <w:lang w:bidi="ar-SA"/>
        </w:rPr>
        <w:t>ًا</w:t>
      </w:r>
      <w:r w:rsidR="0063465D" w:rsidRPr="00040960">
        <w:rPr>
          <w:rFonts w:ascii="Traditional Arabic" w:hAnsi="Traditional Arabic" w:cs="Traditional Arabic"/>
          <w:sz w:val="32"/>
          <w:szCs w:val="32"/>
          <w:rtl/>
          <w:lang w:bidi="ar-SA"/>
        </w:rPr>
        <w:t xml:space="preserve"> عليه؛ فألفت هذا الكتاب</w:t>
      </w:r>
      <w:r w:rsidR="000F3EC8">
        <w:rPr>
          <w:rFonts w:ascii="Traditional Arabic" w:hAnsi="Traditional Arabic" w:cs="Traditional Arabic"/>
          <w:sz w:val="32"/>
          <w:szCs w:val="32"/>
          <w:rtl/>
          <w:lang w:bidi="ar-SA"/>
        </w:rPr>
        <w:t>،</w:t>
      </w:r>
      <w:r w:rsidR="0063465D" w:rsidRPr="00040960">
        <w:rPr>
          <w:rFonts w:ascii="Traditional Arabic" w:hAnsi="Traditional Arabic" w:cs="Traditional Arabic"/>
          <w:sz w:val="32"/>
          <w:szCs w:val="32"/>
          <w:rtl/>
          <w:lang w:bidi="ar-SA"/>
        </w:rPr>
        <w:t xml:space="preserve"> وبدأت بأ</w:t>
      </w:r>
      <w:r w:rsidR="008C17DF">
        <w:rPr>
          <w:rFonts w:ascii="Traditional Arabic" w:hAnsi="Traditional Arabic" w:cs="Traditional Arabic" w:hint="cs"/>
          <w:sz w:val="32"/>
          <w:szCs w:val="32"/>
          <w:rtl/>
          <w:lang w:bidi="ar-SA"/>
        </w:rPr>
        <w:t>خ</w:t>
      </w:r>
      <w:r w:rsidR="0063465D" w:rsidRPr="00040960">
        <w:rPr>
          <w:rFonts w:ascii="Traditional Arabic" w:hAnsi="Traditional Arabic" w:cs="Traditional Arabic"/>
          <w:sz w:val="32"/>
          <w:szCs w:val="32"/>
          <w:rtl/>
          <w:lang w:bidi="ar-SA"/>
        </w:rPr>
        <w:t>بار في مناقبهم ومراتبهم</w:t>
      </w:r>
      <w:r w:rsidR="000F3EC8">
        <w:rPr>
          <w:rFonts w:ascii="Traditional Arabic" w:hAnsi="Traditional Arabic" w:cs="Traditional Arabic"/>
          <w:sz w:val="32"/>
          <w:szCs w:val="32"/>
          <w:rtl/>
          <w:lang w:bidi="ar-SA"/>
        </w:rPr>
        <w:t>،</w:t>
      </w:r>
      <w:r w:rsidR="0063465D" w:rsidRPr="00040960">
        <w:rPr>
          <w:rFonts w:ascii="Traditional Arabic" w:hAnsi="Traditional Arabic" w:cs="Traditional Arabic"/>
          <w:sz w:val="32"/>
          <w:szCs w:val="32"/>
          <w:rtl/>
          <w:lang w:bidi="ar-SA"/>
        </w:rPr>
        <w:t xml:space="preserve"> ثم قدمت ذكر العشرة المشهود لهم بالجنة</w:t>
      </w:r>
      <w:r w:rsidR="000F3EC8">
        <w:rPr>
          <w:rFonts w:ascii="Traditional Arabic" w:hAnsi="Traditional Arabic" w:cs="Traditional Arabic"/>
          <w:sz w:val="32"/>
          <w:szCs w:val="32"/>
          <w:rtl/>
          <w:lang w:bidi="ar-SA"/>
        </w:rPr>
        <w:t>،</w:t>
      </w:r>
      <w:r w:rsidR="0063465D" w:rsidRPr="00040960">
        <w:rPr>
          <w:rFonts w:ascii="Traditional Arabic" w:hAnsi="Traditional Arabic" w:cs="Traditional Arabic"/>
          <w:sz w:val="32"/>
          <w:szCs w:val="32"/>
          <w:rtl/>
          <w:lang w:bidi="ar-SA"/>
        </w:rPr>
        <w:t xml:space="preserve"> وأتبعتهم بمن وافق اسمه اسم الرسول صلى الله عليه وسلم ثم رتبت أسامي الباقين على حروف المعجم</w:t>
      </w:r>
      <w:r w:rsidR="000F3EC8">
        <w:rPr>
          <w:rFonts w:ascii="Traditional Arabic" w:hAnsi="Traditional Arabic" w:cs="Traditional Arabic"/>
          <w:sz w:val="32"/>
          <w:szCs w:val="32"/>
          <w:rtl/>
          <w:lang w:bidi="ar-SA"/>
        </w:rPr>
        <w:t>،</w:t>
      </w:r>
      <w:r w:rsidR="0063465D" w:rsidRPr="00040960">
        <w:rPr>
          <w:rFonts w:ascii="Traditional Arabic" w:hAnsi="Traditional Arabic" w:cs="Traditional Arabic"/>
          <w:sz w:val="32"/>
          <w:szCs w:val="32"/>
          <w:rtl/>
          <w:lang w:bidi="ar-SA"/>
        </w:rPr>
        <w:t xml:space="preserve"> واقتصرت من جملتها ما بلغ منهم على حديث أو حديثين فأكثر مع ما ينضم إليه من ذكر المولد والسن والوفاة.     </w:t>
      </w:r>
    </w:p>
    <w:p w:rsidR="0063465D" w:rsidRPr="00040960" w:rsidRDefault="0063465D"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وقد حوى الكتاب أربعة آلاف ومائتين وخمسة وثلاثين ترجمة</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وثمانية آلاف ومائة وخمسة من الأحاديث والآثار المسندة</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ولم يخل أبو نعيم كتابه من كثير من الفوائد العلمية</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وخاصة الحديثية منها</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وقد ذكر</w:t>
      </w:r>
      <w:r w:rsidR="00857031">
        <w:rPr>
          <w:rFonts w:ascii="Traditional Arabic" w:hAnsi="Traditional Arabic" w:cs="Traditional Arabic" w:hint="cs"/>
          <w:sz w:val="32"/>
          <w:szCs w:val="32"/>
          <w:rtl/>
          <w:lang w:bidi="ar-SA"/>
        </w:rPr>
        <w:t xml:space="preserve"> </w:t>
      </w:r>
      <w:r w:rsidRPr="00040960">
        <w:rPr>
          <w:rFonts w:ascii="Traditional Arabic" w:hAnsi="Traditional Arabic" w:cs="Traditional Arabic"/>
          <w:sz w:val="32"/>
          <w:szCs w:val="32"/>
          <w:rtl/>
          <w:lang w:bidi="ar-SA"/>
        </w:rPr>
        <w:t xml:space="preserve">جملة من علل الأخبار التي ساقها في الكتاب. </w:t>
      </w:r>
    </w:p>
    <w:p w:rsidR="0063465D" w:rsidRPr="00040960" w:rsidRDefault="0063465D"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وقد طبع جزء من الكتاب من أوله إلى آخر حرف الثاء</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محقق</w:t>
      </w:r>
      <w:r w:rsidR="00040960">
        <w:rPr>
          <w:rFonts w:ascii="Traditional Arabic" w:hAnsi="Traditional Arabic" w:cs="Traditional Arabic"/>
          <w:sz w:val="32"/>
          <w:szCs w:val="32"/>
          <w:rtl/>
          <w:lang w:bidi="ar-SA"/>
        </w:rPr>
        <w:t>ًا</w:t>
      </w:r>
      <w:r w:rsidRPr="00040960">
        <w:rPr>
          <w:rFonts w:ascii="Traditional Arabic" w:hAnsi="Traditional Arabic" w:cs="Traditional Arabic"/>
          <w:sz w:val="32"/>
          <w:szCs w:val="32"/>
          <w:rtl/>
          <w:lang w:bidi="ar-SA"/>
        </w:rPr>
        <w:t xml:space="preserve"> مع دراسة له في رسالة علمية في الجامعة الإسلامية</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لنيل درجة الدكتوراه</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أعدها د.</w:t>
      </w:r>
      <w:r w:rsidR="00857031">
        <w:rPr>
          <w:rFonts w:ascii="Traditional Arabic" w:hAnsi="Traditional Arabic" w:cs="Traditional Arabic" w:hint="cs"/>
          <w:sz w:val="32"/>
          <w:szCs w:val="32"/>
          <w:rtl/>
          <w:lang w:bidi="ar-SA"/>
        </w:rPr>
        <w:t xml:space="preserve"> </w:t>
      </w:r>
      <w:r w:rsidRPr="00040960">
        <w:rPr>
          <w:rFonts w:ascii="Traditional Arabic" w:hAnsi="Traditional Arabic" w:cs="Traditional Arabic"/>
          <w:sz w:val="32"/>
          <w:szCs w:val="32"/>
          <w:rtl/>
          <w:lang w:bidi="ar-SA"/>
        </w:rPr>
        <w:t>محمد راضي بن حاج عثمان</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وكانت في ثلاثة مجلدات. </w:t>
      </w:r>
    </w:p>
    <w:p w:rsidR="0063465D" w:rsidRPr="00040960" w:rsidRDefault="0063465D"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ثم طبع كامل</w:t>
      </w:r>
      <w:r w:rsidR="00040960">
        <w:rPr>
          <w:rFonts w:ascii="Traditional Arabic" w:hAnsi="Traditional Arabic" w:cs="Traditional Arabic"/>
          <w:sz w:val="32"/>
          <w:szCs w:val="32"/>
          <w:rtl/>
          <w:lang w:bidi="ar-SA"/>
        </w:rPr>
        <w:t>ًا</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بتحقيق عادل العزازي</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سنة 1419هـ. </w:t>
      </w:r>
    </w:p>
    <w:p w:rsidR="0063465D" w:rsidRPr="00040960" w:rsidRDefault="0063465D"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وقد استدرك عليه الحافظ عبد الغني بن عبد الواحد المقدسي في كتاب سماه "الإصابة لأوهام حصلت في معرفة الصحابة"</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قال ابن رجب: "أخذ عليه نحو</w:t>
      </w:r>
      <w:r w:rsidR="00040960">
        <w:rPr>
          <w:rFonts w:ascii="Traditional Arabic" w:hAnsi="Traditional Arabic" w:cs="Traditional Arabic"/>
          <w:sz w:val="32"/>
          <w:szCs w:val="32"/>
          <w:rtl/>
          <w:lang w:bidi="ar-SA"/>
        </w:rPr>
        <w:t>ًا</w:t>
      </w:r>
      <w:r w:rsidRPr="00040960">
        <w:rPr>
          <w:rFonts w:ascii="Traditional Arabic" w:hAnsi="Traditional Arabic" w:cs="Traditional Arabic"/>
          <w:sz w:val="32"/>
          <w:szCs w:val="32"/>
          <w:rtl/>
          <w:lang w:bidi="ar-SA"/>
        </w:rPr>
        <w:t xml:space="preserve"> من مائتين وتسعين موضع</w:t>
      </w:r>
      <w:r w:rsidR="00040960">
        <w:rPr>
          <w:rFonts w:ascii="Traditional Arabic" w:hAnsi="Traditional Arabic" w:cs="Traditional Arabic"/>
          <w:sz w:val="32"/>
          <w:szCs w:val="32"/>
          <w:rtl/>
          <w:lang w:bidi="ar-SA"/>
        </w:rPr>
        <w:t>ًا</w:t>
      </w:r>
      <w:r w:rsidRPr="00040960">
        <w:rPr>
          <w:rFonts w:ascii="Traditional Arabic" w:hAnsi="Traditional Arabic" w:cs="Traditional Arabic"/>
          <w:sz w:val="32"/>
          <w:szCs w:val="32"/>
          <w:rtl/>
          <w:lang w:bidi="ar-SA"/>
        </w:rPr>
        <w:t>" وقال السخاوي: "في جزء كبير"</w:t>
      </w:r>
      <w:r w:rsidRPr="00040960">
        <w:rPr>
          <w:rStyle w:val="af"/>
          <w:rFonts w:ascii="Traditional Arabic" w:hAnsi="Traditional Arabic" w:cs="Traditional Arabic"/>
          <w:rtl/>
        </w:rPr>
        <w:t>(</w:t>
      </w:r>
      <w:r w:rsidRPr="00040960">
        <w:rPr>
          <w:rStyle w:val="af"/>
          <w:rFonts w:ascii="Traditional Arabic" w:hAnsi="Traditional Arabic" w:cs="Traditional Arabic"/>
          <w:rtl/>
        </w:rPr>
        <w:footnoteReference w:id="57"/>
      </w:r>
      <w:r w:rsidRPr="00040960">
        <w:rPr>
          <w:rStyle w:val="af"/>
          <w:rFonts w:ascii="Traditional Arabic" w:hAnsi="Traditional Arabic" w:cs="Traditional Arabic"/>
          <w:rtl/>
        </w:rPr>
        <w:t>)</w:t>
      </w:r>
      <w:r w:rsidRPr="00040960">
        <w:rPr>
          <w:rFonts w:ascii="Traditional Arabic" w:hAnsi="Traditional Arabic" w:cs="Traditional Arabic"/>
          <w:sz w:val="32"/>
          <w:szCs w:val="32"/>
          <w:rtl/>
          <w:lang w:bidi="ar-SA"/>
        </w:rPr>
        <w:t xml:space="preserve">.     </w:t>
      </w:r>
    </w:p>
    <w:p w:rsidR="0063465D" w:rsidRPr="00040960" w:rsidRDefault="0063465D"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 xml:space="preserve">3 – تثبيت الإمامة وترتيب الخلافة. </w:t>
      </w:r>
    </w:p>
    <w:p w:rsidR="0063465D" w:rsidRPr="00040960" w:rsidRDefault="00407028"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يتضح سبب التأليف وموضوع الك</w:t>
      </w:r>
      <w:r w:rsidR="00F42E67">
        <w:rPr>
          <w:rFonts w:ascii="Traditional Arabic" w:hAnsi="Traditional Arabic" w:cs="Traditional Arabic"/>
          <w:sz w:val="32"/>
          <w:szCs w:val="32"/>
          <w:rtl/>
          <w:lang w:bidi="ar-SA"/>
        </w:rPr>
        <w:t>تاب من خلال كلامه في المقدمة فق</w:t>
      </w:r>
      <w:r w:rsidR="00F42E67">
        <w:rPr>
          <w:rFonts w:ascii="Traditional Arabic" w:hAnsi="Traditional Arabic" w:cs="Traditional Arabic" w:hint="cs"/>
          <w:sz w:val="32"/>
          <w:szCs w:val="32"/>
          <w:rtl/>
          <w:lang w:bidi="ar-SA"/>
        </w:rPr>
        <w:t>د</w:t>
      </w:r>
      <w:r w:rsidRPr="00040960">
        <w:rPr>
          <w:rFonts w:ascii="Traditional Arabic" w:hAnsi="Traditional Arabic" w:cs="Traditional Arabic"/>
          <w:sz w:val="32"/>
          <w:szCs w:val="32"/>
          <w:rtl/>
          <w:lang w:bidi="ar-SA"/>
        </w:rPr>
        <w:t xml:space="preserve"> قال: "واعلم أن الن</w:t>
      </w:r>
      <w:r w:rsidR="00F42E67">
        <w:rPr>
          <w:rFonts w:ascii="Traditional Arabic" w:hAnsi="Traditional Arabic" w:cs="Traditional Arabic"/>
          <w:sz w:val="32"/>
          <w:szCs w:val="32"/>
          <w:rtl/>
          <w:lang w:bidi="ar-SA"/>
        </w:rPr>
        <w:t>اس قد تشتت آراؤهم</w:t>
      </w:r>
      <w:r w:rsidR="000F3EC8">
        <w:rPr>
          <w:rFonts w:ascii="Traditional Arabic" w:hAnsi="Traditional Arabic" w:cs="Traditional Arabic"/>
          <w:sz w:val="32"/>
          <w:szCs w:val="32"/>
          <w:rtl/>
          <w:lang w:bidi="ar-SA"/>
        </w:rPr>
        <w:t>،</w:t>
      </w:r>
      <w:r w:rsidR="00F42E67">
        <w:rPr>
          <w:rFonts w:ascii="Traditional Arabic" w:hAnsi="Traditional Arabic" w:cs="Traditional Arabic"/>
          <w:sz w:val="32"/>
          <w:szCs w:val="32"/>
          <w:rtl/>
          <w:lang w:bidi="ar-SA"/>
        </w:rPr>
        <w:t xml:space="preserve"> واختلفت أهوا</w:t>
      </w:r>
      <w:r w:rsidR="00F42E67">
        <w:rPr>
          <w:rFonts w:ascii="Traditional Arabic" w:hAnsi="Traditional Arabic" w:cs="Traditional Arabic" w:hint="cs"/>
          <w:sz w:val="32"/>
          <w:szCs w:val="32"/>
          <w:rtl/>
          <w:lang w:bidi="ar-SA"/>
        </w:rPr>
        <w:t>ؤ</w:t>
      </w:r>
      <w:r w:rsidRPr="00040960">
        <w:rPr>
          <w:rFonts w:ascii="Traditional Arabic" w:hAnsi="Traditional Arabic" w:cs="Traditional Arabic"/>
          <w:sz w:val="32"/>
          <w:szCs w:val="32"/>
          <w:rtl/>
          <w:lang w:bidi="ar-SA"/>
        </w:rPr>
        <w:t>هم</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وانشعبوا شعب</w:t>
      </w:r>
      <w:r w:rsidR="00040960">
        <w:rPr>
          <w:rFonts w:ascii="Traditional Arabic" w:hAnsi="Traditional Arabic" w:cs="Traditional Arabic"/>
          <w:sz w:val="32"/>
          <w:szCs w:val="32"/>
          <w:rtl/>
          <w:lang w:bidi="ar-SA"/>
        </w:rPr>
        <w:t>ًا</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فصاروا فرق</w:t>
      </w:r>
      <w:r w:rsidR="00040960">
        <w:rPr>
          <w:rFonts w:ascii="Traditional Arabic" w:hAnsi="Traditional Arabic" w:cs="Traditional Arabic"/>
          <w:sz w:val="32"/>
          <w:szCs w:val="32"/>
          <w:rtl/>
          <w:lang w:bidi="ar-SA"/>
        </w:rPr>
        <w:t>ًا</w:t>
      </w:r>
      <w:r w:rsidRPr="00040960">
        <w:rPr>
          <w:rFonts w:ascii="Traditional Arabic" w:hAnsi="Traditional Arabic" w:cs="Traditional Arabic"/>
          <w:sz w:val="32"/>
          <w:szCs w:val="32"/>
          <w:rtl/>
          <w:lang w:bidi="ar-SA"/>
        </w:rPr>
        <w:t xml:space="preserve"> مختلفين</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وأحزاب</w:t>
      </w:r>
      <w:r w:rsidR="00040960">
        <w:rPr>
          <w:rFonts w:ascii="Traditional Arabic" w:hAnsi="Traditional Arabic" w:cs="Traditional Arabic"/>
          <w:sz w:val="32"/>
          <w:szCs w:val="32"/>
          <w:rtl/>
          <w:lang w:bidi="ar-SA"/>
        </w:rPr>
        <w:t>ًا</w:t>
      </w:r>
      <w:r w:rsidRPr="00040960">
        <w:rPr>
          <w:rFonts w:ascii="Traditional Arabic" w:hAnsi="Traditional Arabic" w:cs="Traditional Arabic"/>
          <w:sz w:val="32"/>
          <w:szCs w:val="32"/>
          <w:rtl/>
          <w:lang w:bidi="ar-SA"/>
        </w:rPr>
        <w:t xml:space="preserve"> متباينين</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قد عظمت </w:t>
      </w:r>
      <w:r w:rsidRPr="00040960">
        <w:rPr>
          <w:rFonts w:ascii="Traditional Arabic" w:hAnsi="Traditional Arabic" w:cs="Traditional Arabic"/>
          <w:sz w:val="32"/>
          <w:szCs w:val="32"/>
          <w:rtl/>
          <w:lang w:bidi="ar-SA"/>
        </w:rPr>
        <w:lastRenderedPageBreak/>
        <w:t>محنتهم في الإمامة من ابن أبي قحافة</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وثبتت محبتهم فيه"</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ثم قال: "فاس</w:t>
      </w:r>
      <w:r w:rsidR="00857031">
        <w:rPr>
          <w:rFonts w:ascii="Traditional Arabic" w:hAnsi="Traditional Arabic" w:cs="Traditional Arabic" w:hint="cs"/>
          <w:sz w:val="32"/>
          <w:szCs w:val="32"/>
          <w:rtl/>
          <w:lang w:bidi="ar-SA"/>
        </w:rPr>
        <w:t>ت</w:t>
      </w:r>
      <w:r w:rsidRPr="00040960">
        <w:rPr>
          <w:rFonts w:ascii="Traditional Arabic" w:hAnsi="Traditional Arabic" w:cs="Traditional Arabic"/>
          <w:sz w:val="32"/>
          <w:szCs w:val="32"/>
          <w:rtl/>
          <w:lang w:bidi="ar-SA"/>
        </w:rPr>
        <w:t>ع</w:t>
      </w:r>
      <w:r w:rsidR="00857031">
        <w:rPr>
          <w:rFonts w:ascii="Traditional Arabic" w:hAnsi="Traditional Arabic" w:cs="Traditional Arabic" w:hint="cs"/>
          <w:sz w:val="32"/>
          <w:szCs w:val="32"/>
          <w:rtl/>
          <w:lang w:bidi="ar-SA"/>
        </w:rPr>
        <w:t>ن</w:t>
      </w:r>
      <w:r w:rsidRPr="00040960">
        <w:rPr>
          <w:rFonts w:ascii="Traditional Arabic" w:hAnsi="Traditional Arabic" w:cs="Traditional Arabic"/>
          <w:sz w:val="32"/>
          <w:szCs w:val="32"/>
          <w:rtl/>
          <w:lang w:bidi="ar-SA"/>
        </w:rPr>
        <w:t>ت بالله تعالى وأودعت هذا الجزء بيان الأصوب من النحل</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w:t>
      </w:r>
      <w:proofErr w:type="spellStart"/>
      <w:r w:rsidRPr="00040960">
        <w:rPr>
          <w:rFonts w:ascii="Traditional Arabic" w:hAnsi="Traditional Arabic" w:cs="Traditional Arabic"/>
          <w:sz w:val="32"/>
          <w:szCs w:val="32"/>
          <w:rtl/>
          <w:lang w:bidi="ar-SA"/>
        </w:rPr>
        <w:t>والأقوم</w:t>
      </w:r>
      <w:proofErr w:type="spellEnd"/>
      <w:r w:rsidRPr="00040960">
        <w:rPr>
          <w:rFonts w:ascii="Traditional Arabic" w:hAnsi="Traditional Arabic" w:cs="Traditional Arabic"/>
          <w:sz w:val="32"/>
          <w:szCs w:val="32"/>
          <w:rtl/>
          <w:lang w:bidi="ar-SA"/>
        </w:rPr>
        <w:t xml:space="preserve"> من المقالات والملل". </w:t>
      </w:r>
    </w:p>
    <w:p w:rsidR="00407028" w:rsidRPr="00040960" w:rsidRDefault="00407028"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احتوى الجزء على مائتين وخمسة وعشرين حديث</w:t>
      </w:r>
      <w:r w:rsidR="00040960">
        <w:rPr>
          <w:rFonts w:ascii="Traditional Arabic" w:hAnsi="Traditional Arabic" w:cs="Traditional Arabic"/>
          <w:sz w:val="32"/>
          <w:szCs w:val="32"/>
          <w:rtl/>
          <w:lang w:bidi="ar-SA"/>
        </w:rPr>
        <w:t>ًا</w:t>
      </w:r>
      <w:r w:rsidRPr="00040960">
        <w:rPr>
          <w:rFonts w:ascii="Traditional Arabic" w:hAnsi="Traditional Arabic" w:cs="Traditional Arabic"/>
          <w:sz w:val="32"/>
          <w:szCs w:val="32"/>
          <w:rtl/>
          <w:lang w:bidi="ar-SA"/>
        </w:rPr>
        <w:t xml:space="preserve"> وأثر</w:t>
      </w:r>
      <w:r w:rsidR="00040960">
        <w:rPr>
          <w:rFonts w:ascii="Traditional Arabic" w:hAnsi="Traditional Arabic" w:cs="Traditional Arabic"/>
          <w:sz w:val="32"/>
          <w:szCs w:val="32"/>
          <w:rtl/>
          <w:lang w:bidi="ar-SA"/>
        </w:rPr>
        <w:t>ًا</w:t>
      </w:r>
      <w:r w:rsidRPr="00040960">
        <w:rPr>
          <w:rFonts w:ascii="Traditional Arabic" w:hAnsi="Traditional Arabic" w:cs="Traditional Arabic"/>
          <w:sz w:val="32"/>
          <w:szCs w:val="32"/>
          <w:rtl/>
          <w:lang w:bidi="ar-SA"/>
        </w:rPr>
        <w:t xml:space="preserve"> مسند</w:t>
      </w:r>
      <w:r w:rsidR="00040960">
        <w:rPr>
          <w:rFonts w:ascii="Traditional Arabic" w:hAnsi="Traditional Arabic" w:cs="Traditional Arabic"/>
          <w:sz w:val="32"/>
          <w:szCs w:val="32"/>
          <w:rtl/>
          <w:lang w:bidi="ar-SA"/>
        </w:rPr>
        <w:t>ًا</w:t>
      </w:r>
      <w:r w:rsidRPr="00040960">
        <w:rPr>
          <w:rFonts w:ascii="Traditional Arabic" w:hAnsi="Traditional Arabic" w:cs="Traditional Arabic"/>
          <w:sz w:val="32"/>
          <w:szCs w:val="32"/>
          <w:rtl/>
          <w:lang w:bidi="ar-SA"/>
        </w:rPr>
        <w:t xml:space="preserve">. </w:t>
      </w:r>
    </w:p>
    <w:p w:rsidR="00407028" w:rsidRPr="00040960" w:rsidRDefault="00407028"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طبع بتحقيق إبراهيم علي التهامي</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سنة 1407هـ</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وأصله رسالة ماجستير</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وطبع بتحقق د. علي بن ناصر فقيهي</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عدة طبعات منها سنة 1415هـ</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وسماه "الإمامة والرد على الرافضة".   </w:t>
      </w:r>
    </w:p>
    <w:p w:rsidR="00407028" w:rsidRPr="00040960" w:rsidRDefault="00407028"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 xml:space="preserve">4 – صفة الجنة. </w:t>
      </w:r>
    </w:p>
    <w:p w:rsidR="00407028" w:rsidRPr="00040960" w:rsidRDefault="00407028"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يعتبر الكتاب من المصنفات القل</w:t>
      </w:r>
      <w:r w:rsidR="008E7A5C">
        <w:rPr>
          <w:rFonts w:ascii="Traditional Arabic" w:hAnsi="Traditional Arabic" w:cs="Traditional Arabic"/>
          <w:sz w:val="32"/>
          <w:szCs w:val="32"/>
          <w:rtl/>
          <w:lang w:bidi="ar-SA"/>
        </w:rPr>
        <w:t>يلة التي أفردت في ذكر الجنة ونع</w:t>
      </w:r>
      <w:r w:rsidRPr="00040960">
        <w:rPr>
          <w:rFonts w:ascii="Traditional Arabic" w:hAnsi="Traditional Arabic" w:cs="Traditional Arabic"/>
          <w:sz w:val="32"/>
          <w:szCs w:val="32"/>
          <w:rtl/>
          <w:lang w:bidi="ar-SA"/>
        </w:rPr>
        <w:t>ي</w:t>
      </w:r>
      <w:r w:rsidR="008E7A5C">
        <w:rPr>
          <w:rFonts w:ascii="Traditional Arabic" w:hAnsi="Traditional Arabic" w:cs="Traditional Arabic" w:hint="cs"/>
          <w:sz w:val="32"/>
          <w:szCs w:val="32"/>
          <w:rtl/>
          <w:lang w:bidi="ar-SA"/>
        </w:rPr>
        <w:t>م</w:t>
      </w:r>
      <w:r w:rsidRPr="00040960">
        <w:rPr>
          <w:rFonts w:ascii="Traditional Arabic" w:hAnsi="Traditional Arabic" w:cs="Traditional Arabic"/>
          <w:sz w:val="32"/>
          <w:szCs w:val="32"/>
          <w:rtl/>
          <w:lang w:bidi="ar-SA"/>
        </w:rPr>
        <w:t>ها</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وقد أفاض أبو نعيم في </w:t>
      </w:r>
      <w:r w:rsidR="008E7A5C">
        <w:rPr>
          <w:rFonts w:ascii="Traditional Arabic" w:hAnsi="Traditional Arabic" w:cs="Traditional Arabic" w:hint="cs"/>
          <w:sz w:val="32"/>
          <w:szCs w:val="32"/>
          <w:rtl/>
          <w:lang w:bidi="ar-SA"/>
        </w:rPr>
        <w:t>ذ</w:t>
      </w:r>
      <w:r w:rsidRPr="00040960">
        <w:rPr>
          <w:rFonts w:ascii="Traditional Arabic" w:hAnsi="Traditional Arabic" w:cs="Traditional Arabic"/>
          <w:sz w:val="32"/>
          <w:szCs w:val="32"/>
          <w:rtl/>
          <w:lang w:bidi="ar-SA"/>
        </w:rPr>
        <w:t>لك</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وذكر كل ما وصل إليه علمه عن الجنة</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من حيث بيان أبوابها</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وعدد أبوابها</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وصفة تربتها</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ودرجاتها</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وأصناف أهلها</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ولباسهم فيها</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وذكر أسواق الجنة وقصورها</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وكل نعيم حوته الجنة.     </w:t>
      </w:r>
    </w:p>
    <w:p w:rsidR="00407028" w:rsidRPr="00040960" w:rsidRDefault="00407028"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حوى الكتاب ثلاثمائة وأربعة وخمسين حديث</w:t>
      </w:r>
      <w:r w:rsidR="00040960">
        <w:rPr>
          <w:rFonts w:ascii="Traditional Arabic" w:hAnsi="Traditional Arabic" w:cs="Traditional Arabic"/>
          <w:sz w:val="32"/>
          <w:szCs w:val="32"/>
          <w:rtl/>
          <w:lang w:bidi="ar-SA"/>
        </w:rPr>
        <w:t>ًا</w:t>
      </w:r>
      <w:r w:rsidRPr="00040960">
        <w:rPr>
          <w:rFonts w:ascii="Traditional Arabic" w:hAnsi="Traditional Arabic" w:cs="Traditional Arabic"/>
          <w:sz w:val="32"/>
          <w:szCs w:val="32"/>
          <w:rtl/>
          <w:lang w:bidi="ar-SA"/>
        </w:rPr>
        <w:t xml:space="preserve"> مسند</w:t>
      </w:r>
      <w:r w:rsidR="00040960">
        <w:rPr>
          <w:rFonts w:ascii="Traditional Arabic" w:hAnsi="Traditional Arabic" w:cs="Traditional Arabic"/>
          <w:sz w:val="32"/>
          <w:szCs w:val="32"/>
          <w:rtl/>
          <w:lang w:bidi="ar-SA"/>
        </w:rPr>
        <w:t>ًا</w:t>
      </w:r>
      <w:r w:rsidRPr="00040960">
        <w:rPr>
          <w:rFonts w:ascii="Traditional Arabic" w:hAnsi="Traditional Arabic" w:cs="Traditional Arabic"/>
          <w:sz w:val="32"/>
          <w:szCs w:val="32"/>
          <w:rtl/>
          <w:lang w:bidi="ar-SA"/>
        </w:rPr>
        <w:t xml:space="preserve">. </w:t>
      </w:r>
    </w:p>
    <w:p w:rsidR="00407028" w:rsidRPr="00040960" w:rsidRDefault="00407028"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طبع بتحقيق علي رضا عبد الله رضا</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آخرها سنة 1415هـ. </w:t>
      </w:r>
    </w:p>
    <w:p w:rsidR="00407028" w:rsidRPr="00040960" w:rsidRDefault="00407028"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 xml:space="preserve">5 – ذكر أخيار أصبهان. </w:t>
      </w:r>
    </w:p>
    <w:p w:rsidR="00407028" w:rsidRPr="00040960" w:rsidRDefault="00D55271"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وضع هذا الكتاب احتذاءً بمن تقدمه من السلف ورواة الحديث ليشتمل على أسامي الرواة والمحدثين من أهل بلده أصبهان</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ومن حدث بها</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ويضاف إلى ذكرهم من قدمها من القضاة والفقهاء</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ويروي بأسانيده جملة من أحاديث المترجم له. </w:t>
      </w:r>
    </w:p>
    <w:p w:rsidR="00D55271" w:rsidRPr="00040960" w:rsidRDefault="00D55271"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 xml:space="preserve">وقدم الكتاب بذكر طرف عن بدئها وبنائها وفتحها وخصائصها. </w:t>
      </w:r>
    </w:p>
    <w:p w:rsidR="00D55271" w:rsidRPr="00040960" w:rsidRDefault="00D55271"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احتوى الكتاب على جملة كبيرة من الأحاديث والآثار المسندة</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بثها أبو نعيم في ثنايا أصحاب التراجم. </w:t>
      </w:r>
    </w:p>
    <w:p w:rsidR="00D55271" w:rsidRPr="00040960" w:rsidRDefault="00D55271"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 xml:space="preserve">طبع بعناية أحد المستشرقين سنة 1934م. </w:t>
      </w:r>
    </w:p>
    <w:p w:rsidR="00D55271" w:rsidRPr="00040960" w:rsidRDefault="00A813F5"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 xml:space="preserve">6 – دلائل النبوة. </w:t>
      </w:r>
    </w:p>
    <w:p w:rsidR="00A813F5" w:rsidRPr="00040960" w:rsidRDefault="00A813F5"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بدأ الكتاب بمقدمة بي</w:t>
      </w:r>
      <w:r w:rsidR="00DC11A5">
        <w:rPr>
          <w:rFonts w:ascii="Traditional Arabic" w:hAnsi="Traditional Arabic" w:cs="Traditional Arabic" w:hint="cs"/>
          <w:sz w:val="32"/>
          <w:szCs w:val="32"/>
          <w:rtl/>
          <w:lang w:bidi="ar-SA"/>
        </w:rPr>
        <w:t>َ</w:t>
      </w:r>
      <w:r w:rsidRPr="00040960">
        <w:rPr>
          <w:rFonts w:ascii="Traditional Arabic" w:hAnsi="Traditional Arabic" w:cs="Traditional Arabic"/>
          <w:sz w:val="32"/>
          <w:szCs w:val="32"/>
          <w:rtl/>
          <w:lang w:bidi="ar-SA"/>
        </w:rPr>
        <w:t>ّن فيها أن سبب تأليف الكتاب هو إجابة لمن سأله جمع المنتشر من الروايات في النبوة</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والدلائل</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والمعجزات</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والحقائق</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وخصائص المبعوث محمد صلى الله عليه وسلم</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ثم بين معنى الرسالة والنبوة</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والوحي.   </w:t>
      </w:r>
    </w:p>
    <w:p w:rsidR="00A813F5" w:rsidRPr="00040960" w:rsidRDefault="00A813F5"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وقسم الكتاب إلى واحد وثلاثين فصل</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ضمنها خمسة وستين وخمسمائة حديث مسند</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يذكر في بعض المواضع شيئ</w:t>
      </w:r>
      <w:r w:rsidR="00040960">
        <w:rPr>
          <w:rFonts w:ascii="Traditional Arabic" w:hAnsi="Traditional Arabic" w:cs="Traditional Arabic"/>
          <w:sz w:val="32"/>
          <w:szCs w:val="32"/>
          <w:rtl/>
          <w:lang w:bidi="ar-SA"/>
        </w:rPr>
        <w:t>ًا</w:t>
      </w:r>
      <w:r w:rsidRPr="00040960">
        <w:rPr>
          <w:rFonts w:ascii="Traditional Arabic" w:hAnsi="Traditional Arabic" w:cs="Traditional Arabic"/>
          <w:sz w:val="32"/>
          <w:szCs w:val="32"/>
          <w:rtl/>
          <w:lang w:bidi="ar-SA"/>
        </w:rPr>
        <w:t xml:space="preserve"> من غريب الحديث.  </w:t>
      </w:r>
    </w:p>
    <w:p w:rsidR="00A813F5" w:rsidRPr="00040960" w:rsidRDefault="00A813F5"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طبع في</w:t>
      </w:r>
      <w:r w:rsidR="00857031">
        <w:rPr>
          <w:rFonts w:ascii="Traditional Arabic" w:hAnsi="Traditional Arabic" w:cs="Traditional Arabic" w:hint="cs"/>
          <w:sz w:val="32"/>
          <w:szCs w:val="32"/>
          <w:rtl/>
          <w:lang w:bidi="ar-SA"/>
        </w:rPr>
        <w:t xml:space="preserve"> </w:t>
      </w:r>
      <w:r w:rsidRPr="00040960">
        <w:rPr>
          <w:rFonts w:ascii="Traditional Arabic" w:hAnsi="Traditional Arabic" w:cs="Traditional Arabic"/>
          <w:sz w:val="32"/>
          <w:szCs w:val="32"/>
          <w:rtl/>
          <w:lang w:bidi="ar-SA"/>
        </w:rPr>
        <w:t>المطبعة النظامية في حيدر آباد سنة 1320هـ</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وفيها نقص. </w:t>
      </w:r>
    </w:p>
    <w:p w:rsidR="00A813F5" w:rsidRPr="00040960" w:rsidRDefault="00A813F5"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ثم طبع بتحقيق محمد رواس قلعه جي</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وعبد البر عباس</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سنة 1406هـ وسنة 1419هـ. </w:t>
      </w:r>
    </w:p>
    <w:p w:rsidR="00A813F5" w:rsidRPr="00040960" w:rsidRDefault="00A813F5"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7 – فضيلة العادلين من الولاة</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ومن </w:t>
      </w:r>
      <w:r w:rsidR="00AB51BE">
        <w:rPr>
          <w:rFonts w:ascii="Traditional Arabic" w:hAnsi="Traditional Arabic" w:cs="Traditional Arabic"/>
          <w:sz w:val="32"/>
          <w:szCs w:val="32"/>
          <w:rtl/>
          <w:lang w:bidi="ar-SA"/>
        </w:rPr>
        <w:t>أنعم النظر في حال العمال والسعا</w:t>
      </w:r>
      <w:r w:rsidRPr="00040960">
        <w:rPr>
          <w:rFonts w:ascii="Traditional Arabic" w:hAnsi="Traditional Arabic" w:cs="Traditional Arabic"/>
          <w:sz w:val="32"/>
          <w:szCs w:val="32"/>
          <w:rtl/>
          <w:lang w:bidi="ar-SA"/>
        </w:rPr>
        <w:t xml:space="preserve">ة. </w:t>
      </w:r>
    </w:p>
    <w:p w:rsidR="00A813F5" w:rsidRPr="00040960" w:rsidRDefault="00A813F5"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يتضح من بعض نصوص الكتاب أنه كتبه لبعض الولاة في زمانه</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فذكر فيه بعض الأحاديث في واجبات الراعي وما يجب عليه من العدل</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وما يجب له من السمع والطاعة. </w:t>
      </w:r>
    </w:p>
    <w:p w:rsidR="00A813F5" w:rsidRPr="00040960" w:rsidRDefault="00AB51BE" w:rsidP="000F3EC8">
      <w:pPr>
        <w:rPr>
          <w:rFonts w:ascii="Traditional Arabic" w:hAnsi="Traditional Arabic" w:cs="Traditional Arabic"/>
          <w:sz w:val="32"/>
          <w:szCs w:val="32"/>
          <w:rtl/>
          <w:lang w:bidi="ar-SA"/>
        </w:rPr>
      </w:pPr>
      <w:r>
        <w:rPr>
          <w:rFonts w:ascii="Traditional Arabic" w:hAnsi="Traditional Arabic" w:cs="Traditional Arabic"/>
          <w:sz w:val="32"/>
          <w:szCs w:val="32"/>
          <w:rtl/>
          <w:lang w:bidi="ar-SA"/>
        </w:rPr>
        <w:lastRenderedPageBreak/>
        <w:t>احتوى الكتاب على تسعة وأ</w:t>
      </w:r>
      <w:r>
        <w:rPr>
          <w:rFonts w:ascii="Traditional Arabic" w:hAnsi="Traditional Arabic" w:cs="Traditional Arabic" w:hint="cs"/>
          <w:sz w:val="32"/>
          <w:szCs w:val="32"/>
          <w:rtl/>
          <w:lang w:bidi="ar-SA"/>
        </w:rPr>
        <w:t>ر</w:t>
      </w:r>
      <w:r>
        <w:rPr>
          <w:rFonts w:ascii="Traditional Arabic" w:hAnsi="Traditional Arabic" w:cs="Traditional Arabic"/>
          <w:sz w:val="32"/>
          <w:szCs w:val="32"/>
          <w:rtl/>
          <w:lang w:bidi="ar-SA"/>
        </w:rPr>
        <w:t>بعين حديث و</w:t>
      </w:r>
      <w:r>
        <w:rPr>
          <w:rFonts w:ascii="Traditional Arabic" w:hAnsi="Traditional Arabic" w:cs="Traditional Arabic" w:hint="cs"/>
          <w:sz w:val="32"/>
          <w:szCs w:val="32"/>
          <w:rtl/>
          <w:lang w:bidi="ar-SA"/>
        </w:rPr>
        <w:t>أ</w:t>
      </w:r>
      <w:r w:rsidR="00A813F5" w:rsidRPr="00040960">
        <w:rPr>
          <w:rFonts w:ascii="Traditional Arabic" w:hAnsi="Traditional Arabic" w:cs="Traditional Arabic"/>
          <w:sz w:val="32"/>
          <w:szCs w:val="32"/>
          <w:rtl/>
          <w:lang w:bidi="ar-SA"/>
        </w:rPr>
        <w:t xml:space="preserve">ثر مسند. </w:t>
      </w:r>
    </w:p>
    <w:p w:rsidR="00A813F5" w:rsidRPr="00040960" w:rsidRDefault="00A813F5"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طبع بتحقيق مشهور بن حسن سلمان</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سنة 1418هـ. </w:t>
      </w:r>
    </w:p>
    <w:p w:rsidR="00A813F5" w:rsidRPr="00040960" w:rsidRDefault="00A813F5"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وطبع بتحقيق عواد الخلف</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سنة 1418هـ</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وبلغت نصوص الكتاب سبعة وأربعين</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وتغير آخر عنوان الكتاب إلى "ال</w:t>
      </w:r>
      <w:r w:rsidR="00AB51BE">
        <w:rPr>
          <w:rFonts w:ascii="Traditional Arabic" w:hAnsi="Traditional Arabic" w:cs="Traditional Arabic" w:hint="cs"/>
          <w:sz w:val="32"/>
          <w:szCs w:val="32"/>
          <w:rtl/>
          <w:lang w:bidi="ar-SA"/>
        </w:rPr>
        <w:t>ع</w:t>
      </w:r>
      <w:r w:rsidRPr="00040960">
        <w:rPr>
          <w:rFonts w:ascii="Traditional Arabic" w:hAnsi="Traditional Arabic" w:cs="Traditional Arabic"/>
          <w:sz w:val="32"/>
          <w:szCs w:val="32"/>
          <w:rtl/>
          <w:lang w:bidi="ar-SA"/>
        </w:rPr>
        <w:t xml:space="preserve">مال والبغاة".      </w:t>
      </w:r>
    </w:p>
    <w:p w:rsidR="00A813F5" w:rsidRPr="00040960" w:rsidRDefault="00857031" w:rsidP="000F3EC8">
      <w:pPr>
        <w:rPr>
          <w:rFonts w:ascii="Traditional Arabic" w:hAnsi="Traditional Arabic" w:cs="Traditional Arabic"/>
          <w:sz w:val="32"/>
          <w:szCs w:val="32"/>
          <w:rtl/>
          <w:lang w:bidi="ar-SA"/>
        </w:rPr>
      </w:pPr>
      <w:r>
        <w:rPr>
          <w:rFonts w:ascii="Traditional Arabic" w:hAnsi="Traditional Arabic" w:cs="Traditional Arabic"/>
          <w:sz w:val="32"/>
          <w:szCs w:val="32"/>
          <w:rtl/>
          <w:lang w:bidi="ar-SA"/>
        </w:rPr>
        <w:t>قام الإمام السخاوي بتخريج أ</w:t>
      </w:r>
      <w:r>
        <w:rPr>
          <w:rFonts w:ascii="Traditional Arabic" w:hAnsi="Traditional Arabic" w:cs="Traditional Arabic" w:hint="cs"/>
          <w:sz w:val="32"/>
          <w:szCs w:val="32"/>
          <w:rtl/>
          <w:lang w:bidi="ar-SA"/>
        </w:rPr>
        <w:t>ح</w:t>
      </w:r>
      <w:r w:rsidR="00245AAB" w:rsidRPr="00040960">
        <w:rPr>
          <w:rFonts w:ascii="Traditional Arabic" w:hAnsi="Traditional Arabic" w:cs="Traditional Arabic"/>
          <w:sz w:val="32"/>
          <w:szCs w:val="32"/>
          <w:rtl/>
          <w:lang w:bidi="ar-SA"/>
        </w:rPr>
        <w:t>اديث هذا الكتاب بعنوان "تخريج أحاديث العادلين لأبي نعيم الأصبهاني" وقد طبع بتحقيق مشهور بن حسن سلمان</w:t>
      </w:r>
      <w:r w:rsidR="000F3EC8">
        <w:rPr>
          <w:rFonts w:ascii="Traditional Arabic" w:hAnsi="Traditional Arabic" w:cs="Traditional Arabic"/>
          <w:sz w:val="32"/>
          <w:szCs w:val="32"/>
          <w:rtl/>
          <w:lang w:bidi="ar-SA"/>
        </w:rPr>
        <w:t>،</w:t>
      </w:r>
      <w:r w:rsidR="00245AAB" w:rsidRPr="00040960">
        <w:rPr>
          <w:rFonts w:ascii="Traditional Arabic" w:hAnsi="Traditional Arabic" w:cs="Traditional Arabic"/>
          <w:sz w:val="32"/>
          <w:szCs w:val="32"/>
          <w:rtl/>
          <w:lang w:bidi="ar-SA"/>
        </w:rPr>
        <w:t xml:space="preserve"> سنة 1408هـ. </w:t>
      </w:r>
    </w:p>
    <w:p w:rsidR="00245AAB" w:rsidRPr="00040960" w:rsidRDefault="00245AAB"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 xml:space="preserve">8 – المسند المستخرج على صحيح مسلم. </w:t>
      </w:r>
    </w:p>
    <w:p w:rsidR="00245AAB" w:rsidRPr="00040960" w:rsidRDefault="00245AAB"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 xml:space="preserve">وموضوعه ظاهر من عنوان الكتاب. </w:t>
      </w:r>
    </w:p>
    <w:p w:rsidR="00245AAB" w:rsidRPr="00040960" w:rsidRDefault="00245AAB"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وصل فيه إلى باب: الإحداد من كتاب: الطلاق</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وعدد الأحاديث فيه ثلاثة آلاف وخمسمائة وستة عشر حديث</w:t>
      </w:r>
      <w:r w:rsidR="00040960">
        <w:rPr>
          <w:rFonts w:ascii="Traditional Arabic" w:hAnsi="Traditional Arabic" w:cs="Traditional Arabic"/>
          <w:sz w:val="32"/>
          <w:szCs w:val="32"/>
          <w:rtl/>
          <w:lang w:bidi="ar-SA"/>
        </w:rPr>
        <w:t>ًا</w:t>
      </w:r>
      <w:r w:rsidRPr="00040960">
        <w:rPr>
          <w:rFonts w:ascii="Traditional Arabic" w:hAnsi="Traditional Arabic" w:cs="Traditional Arabic"/>
          <w:sz w:val="32"/>
          <w:szCs w:val="32"/>
          <w:rtl/>
          <w:lang w:bidi="ar-SA"/>
        </w:rPr>
        <w:t xml:space="preserve">.    </w:t>
      </w:r>
    </w:p>
    <w:p w:rsidR="00245AAB" w:rsidRPr="00040960" w:rsidRDefault="00245AAB"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طبع بتحقيق محمد حسن الشافعي</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سنة 1417هـ. </w:t>
      </w:r>
    </w:p>
    <w:p w:rsidR="00245AAB" w:rsidRPr="00040960" w:rsidRDefault="00245AAB"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 xml:space="preserve">9 – مسند الإمام أبي حنيفة.     </w:t>
      </w:r>
    </w:p>
    <w:p w:rsidR="00245AAB" w:rsidRPr="00040960" w:rsidRDefault="00245AAB"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جمع فيه أبو نعيم مرويات أبي حنيفة النعمان بن ثابت رحمه الله</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ورتبها على شيوخه الذين بلغ عددهم مائتين واثنين وأربعين شيخ</w:t>
      </w:r>
      <w:r w:rsidR="00040960">
        <w:rPr>
          <w:rFonts w:ascii="Traditional Arabic" w:hAnsi="Traditional Arabic" w:cs="Traditional Arabic"/>
          <w:sz w:val="32"/>
          <w:szCs w:val="32"/>
          <w:rtl/>
          <w:lang w:bidi="ar-SA"/>
        </w:rPr>
        <w:t>ًا</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بدأ بالمحمدين منهم ثم رتب الباقين على حروف الهجاء</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وبلغت الأحاديث التي رواها ثلاثمائة وخمسة وعشرين حديث</w:t>
      </w:r>
      <w:r w:rsidR="00040960">
        <w:rPr>
          <w:rFonts w:ascii="Traditional Arabic" w:hAnsi="Traditional Arabic" w:cs="Traditional Arabic"/>
          <w:sz w:val="32"/>
          <w:szCs w:val="32"/>
          <w:rtl/>
          <w:lang w:bidi="ar-SA"/>
        </w:rPr>
        <w:t>ًا</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فيذكر الحديث ومن رواه عن أبي حنيفة</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ومدى اتفاقهم أو اختلافهم عنه</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ويذكر بعد ذلك المتابعات والشواهد</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كما اعتنى</w:t>
      </w:r>
      <w:r w:rsidR="00857031">
        <w:rPr>
          <w:rFonts w:ascii="Traditional Arabic" w:hAnsi="Traditional Arabic" w:cs="Traditional Arabic" w:hint="cs"/>
          <w:sz w:val="32"/>
          <w:szCs w:val="32"/>
          <w:rtl/>
          <w:lang w:bidi="ar-SA"/>
        </w:rPr>
        <w:t xml:space="preserve"> </w:t>
      </w:r>
      <w:r w:rsidRPr="00040960">
        <w:rPr>
          <w:rFonts w:ascii="Traditional Arabic" w:hAnsi="Traditional Arabic" w:cs="Traditional Arabic"/>
          <w:sz w:val="32"/>
          <w:szCs w:val="32"/>
          <w:rtl/>
          <w:lang w:bidi="ar-SA"/>
        </w:rPr>
        <w:t xml:space="preserve">ببيان علل الأحاديث الواردة في المسند. </w:t>
      </w:r>
    </w:p>
    <w:p w:rsidR="00245AAB" w:rsidRPr="00040960" w:rsidRDefault="00245AAB"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 xml:space="preserve">طبع بتحقيق نظر بن محمد </w:t>
      </w:r>
      <w:proofErr w:type="spellStart"/>
      <w:r w:rsidRPr="00040960">
        <w:rPr>
          <w:rFonts w:ascii="Traditional Arabic" w:hAnsi="Traditional Arabic" w:cs="Traditional Arabic"/>
          <w:sz w:val="32"/>
          <w:szCs w:val="32"/>
          <w:rtl/>
          <w:lang w:bidi="ar-SA"/>
        </w:rPr>
        <w:t>الفريابي</w:t>
      </w:r>
      <w:proofErr w:type="spellEnd"/>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سنة 1405هـ.  </w:t>
      </w:r>
    </w:p>
    <w:p w:rsidR="00245AAB" w:rsidRPr="00040960" w:rsidRDefault="00245AAB"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10 – صفة النفاق</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ونعت المنافقين من السنن المأثورة عن رسول الله صلى الله عليه وسلم. </w:t>
      </w:r>
    </w:p>
    <w:p w:rsidR="00245AAB" w:rsidRPr="00040960" w:rsidRDefault="00245AAB"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يظهر من عنوان الكتاب مضمونه وأنه في ذكر النفاق والمنافقين</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وبيان أوصافهم</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فقد ذكر </w:t>
      </w:r>
      <w:r w:rsidR="008C56F5" w:rsidRPr="00040960">
        <w:rPr>
          <w:rFonts w:ascii="Traditional Arabic" w:hAnsi="Traditional Arabic" w:cs="Traditional Arabic"/>
          <w:sz w:val="32"/>
          <w:szCs w:val="32"/>
          <w:rtl/>
          <w:lang w:bidi="ar-SA"/>
        </w:rPr>
        <w:t>في مقدمة كتابه أنه كتبه نصيحة للمسلمين في زمانه حين رأى استخفاف الناس بالاحتراز من النفاق</w:t>
      </w:r>
      <w:r w:rsidR="000F3EC8">
        <w:rPr>
          <w:rFonts w:ascii="Traditional Arabic" w:hAnsi="Traditional Arabic" w:cs="Traditional Arabic"/>
          <w:sz w:val="32"/>
          <w:szCs w:val="32"/>
          <w:rtl/>
          <w:lang w:bidi="ar-SA"/>
        </w:rPr>
        <w:t>،</w:t>
      </w:r>
      <w:r w:rsidR="008C56F5" w:rsidRPr="00040960">
        <w:rPr>
          <w:rFonts w:ascii="Traditional Arabic" w:hAnsi="Traditional Arabic" w:cs="Traditional Arabic"/>
          <w:sz w:val="32"/>
          <w:szCs w:val="32"/>
          <w:rtl/>
          <w:lang w:bidi="ar-SA"/>
        </w:rPr>
        <w:t xml:space="preserve"> واتصفوا بأخلاق أهله</w:t>
      </w:r>
      <w:r w:rsidR="000F3EC8">
        <w:rPr>
          <w:rFonts w:ascii="Traditional Arabic" w:hAnsi="Traditional Arabic" w:cs="Traditional Arabic"/>
          <w:sz w:val="32"/>
          <w:szCs w:val="32"/>
          <w:rtl/>
          <w:lang w:bidi="ar-SA"/>
        </w:rPr>
        <w:t>،</w:t>
      </w:r>
      <w:r w:rsidR="008C56F5" w:rsidRPr="00040960">
        <w:rPr>
          <w:rFonts w:ascii="Traditional Arabic" w:hAnsi="Traditional Arabic" w:cs="Traditional Arabic"/>
          <w:sz w:val="32"/>
          <w:szCs w:val="32"/>
          <w:rtl/>
          <w:lang w:bidi="ar-SA"/>
        </w:rPr>
        <w:t xml:space="preserve"> فوضع هذا الكتاب مضمن</w:t>
      </w:r>
      <w:r w:rsidR="00040960">
        <w:rPr>
          <w:rFonts w:ascii="Traditional Arabic" w:hAnsi="Traditional Arabic" w:cs="Traditional Arabic"/>
          <w:sz w:val="32"/>
          <w:szCs w:val="32"/>
          <w:rtl/>
          <w:lang w:bidi="ar-SA"/>
        </w:rPr>
        <w:t>ًا</w:t>
      </w:r>
      <w:r w:rsidR="008C56F5" w:rsidRPr="00040960">
        <w:rPr>
          <w:rFonts w:ascii="Traditional Arabic" w:hAnsi="Traditional Arabic" w:cs="Traditional Arabic"/>
          <w:sz w:val="32"/>
          <w:szCs w:val="32"/>
          <w:rtl/>
          <w:lang w:bidi="ar-SA"/>
        </w:rPr>
        <w:t xml:space="preserve"> له ما جاء في كتاب الله وسنة نبيه بما يوصل للمقصود من تأليفه وهو التحذير من الوقوع في النفاق أو التخلق بأخلاق أهله. </w:t>
      </w:r>
    </w:p>
    <w:p w:rsidR="008C56F5" w:rsidRPr="00040960" w:rsidRDefault="008C56F5"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 xml:space="preserve">احتوى الكتاب على مائة وواحد وثمانين حديث وأثر. </w:t>
      </w:r>
    </w:p>
    <w:p w:rsidR="008C56F5" w:rsidRPr="00040960" w:rsidRDefault="00213FA8" w:rsidP="000F3EC8">
      <w:pPr>
        <w:rPr>
          <w:rFonts w:ascii="Traditional Arabic" w:hAnsi="Traditional Arabic" w:cs="Traditional Arabic"/>
          <w:sz w:val="32"/>
          <w:szCs w:val="32"/>
          <w:rtl/>
          <w:lang w:bidi="ar-SA"/>
        </w:rPr>
      </w:pPr>
      <w:r>
        <w:rPr>
          <w:rFonts w:ascii="Traditional Arabic" w:hAnsi="Traditional Arabic" w:cs="Traditional Arabic"/>
          <w:sz w:val="32"/>
          <w:szCs w:val="32"/>
          <w:rtl/>
          <w:lang w:bidi="ar-SA"/>
        </w:rPr>
        <w:t>طبع بتحقيق د. عامر حسن ص</w:t>
      </w:r>
      <w:r>
        <w:rPr>
          <w:rFonts w:ascii="Traditional Arabic" w:hAnsi="Traditional Arabic" w:cs="Traditional Arabic" w:hint="cs"/>
          <w:sz w:val="32"/>
          <w:szCs w:val="32"/>
          <w:rtl/>
          <w:lang w:bidi="ar-SA"/>
        </w:rPr>
        <w:t>ي</w:t>
      </w:r>
      <w:r w:rsidR="008C56F5" w:rsidRPr="00040960">
        <w:rPr>
          <w:rFonts w:ascii="Traditional Arabic" w:hAnsi="Traditional Arabic" w:cs="Traditional Arabic"/>
          <w:sz w:val="32"/>
          <w:szCs w:val="32"/>
          <w:rtl/>
          <w:lang w:bidi="ar-SA"/>
        </w:rPr>
        <w:t>ري</w:t>
      </w:r>
      <w:r w:rsidR="000F3EC8">
        <w:rPr>
          <w:rFonts w:ascii="Traditional Arabic" w:hAnsi="Traditional Arabic" w:cs="Traditional Arabic"/>
          <w:sz w:val="32"/>
          <w:szCs w:val="32"/>
          <w:rtl/>
          <w:lang w:bidi="ar-SA"/>
        </w:rPr>
        <w:t>،</w:t>
      </w:r>
      <w:r w:rsidR="008C56F5" w:rsidRPr="00040960">
        <w:rPr>
          <w:rFonts w:ascii="Traditional Arabic" w:hAnsi="Traditional Arabic" w:cs="Traditional Arabic"/>
          <w:sz w:val="32"/>
          <w:szCs w:val="32"/>
          <w:rtl/>
          <w:lang w:bidi="ar-SA"/>
        </w:rPr>
        <w:t xml:space="preserve"> سنة 1422هـ.  </w:t>
      </w:r>
    </w:p>
    <w:p w:rsidR="008C56F5" w:rsidRPr="00040960" w:rsidRDefault="00213FA8" w:rsidP="000F3EC8">
      <w:pPr>
        <w:rPr>
          <w:rFonts w:ascii="Traditional Arabic" w:hAnsi="Traditional Arabic" w:cs="Traditional Arabic"/>
          <w:sz w:val="32"/>
          <w:szCs w:val="32"/>
          <w:rtl/>
          <w:lang w:bidi="ar-SA"/>
        </w:rPr>
      </w:pPr>
      <w:r>
        <w:rPr>
          <w:rFonts w:ascii="Traditional Arabic" w:hAnsi="Traditional Arabic" w:cs="Traditional Arabic"/>
          <w:sz w:val="32"/>
          <w:szCs w:val="32"/>
          <w:rtl/>
          <w:lang w:bidi="ar-SA"/>
        </w:rPr>
        <w:t>11 – فضائل الخل</w:t>
      </w:r>
      <w:r>
        <w:rPr>
          <w:rFonts w:ascii="Traditional Arabic" w:hAnsi="Traditional Arabic" w:cs="Traditional Arabic" w:hint="cs"/>
          <w:sz w:val="32"/>
          <w:szCs w:val="32"/>
          <w:rtl/>
          <w:lang w:bidi="ar-SA"/>
        </w:rPr>
        <w:t>فاء</w:t>
      </w:r>
      <w:r w:rsidR="008C56F5" w:rsidRPr="00040960">
        <w:rPr>
          <w:rFonts w:ascii="Traditional Arabic" w:hAnsi="Traditional Arabic" w:cs="Traditional Arabic"/>
          <w:sz w:val="32"/>
          <w:szCs w:val="32"/>
          <w:rtl/>
          <w:lang w:bidi="ar-SA"/>
        </w:rPr>
        <w:t xml:space="preserve"> الأربعة وغيرهم. </w:t>
      </w:r>
    </w:p>
    <w:p w:rsidR="008C56F5" w:rsidRPr="00040960" w:rsidRDefault="008C56F5"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جزء حديثي</w:t>
      </w:r>
      <w:r w:rsidR="00857031">
        <w:rPr>
          <w:rFonts w:ascii="Traditional Arabic" w:hAnsi="Traditional Arabic" w:cs="Traditional Arabic" w:hint="cs"/>
          <w:sz w:val="32"/>
          <w:szCs w:val="32"/>
          <w:rtl/>
          <w:lang w:bidi="ar-SA"/>
        </w:rPr>
        <w:t xml:space="preserve"> </w:t>
      </w:r>
      <w:r w:rsidRPr="00040960">
        <w:rPr>
          <w:rFonts w:ascii="Traditional Arabic" w:hAnsi="Traditional Arabic" w:cs="Traditional Arabic"/>
          <w:sz w:val="32"/>
          <w:szCs w:val="32"/>
          <w:rtl/>
          <w:lang w:bidi="ar-SA"/>
        </w:rPr>
        <w:t xml:space="preserve">جمع فيه أبو نعيم جملة من الأحاديث الواردة في فضائل الخلفاء الأربعة وغيرهم رضي الله عنهم أجمعين. </w:t>
      </w:r>
    </w:p>
    <w:p w:rsidR="008C56F5" w:rsidRPr="00040960" w:rsidRDefault="008C56F5"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احتوى الجزء على مائتين وتسعة وثلاثين حديث</w:t>
      </w:r>
      <w:r w:rsidR="00040960">
        <w:rPr>
          <w:rFonts w:ascii="Traditional Arabic" w:hAnsi="Traditional Arabic" w:cs="Traditional Arabic"/>
          <w:sz w:val="32"/>
          <w:szCs w:val="32"/>
          <w:rtl/>
          <w:lang w:bidi="ar-SA"/>
        </w:rPr>
        <w:t>ًا</w:t>
      </w:r>
      <w:r w:rsidRPr="00040960">
        <w:rPr>
          <w:rFonts w:ascii="Traditional Arabic" w:hAnsi="Traditional Arabic" w:cs="Traditional Arabic"/>
          <w:sz w:val="32"/>
          <w:szCs w:val="32"/>
          <w:rtl/>
          <w:lang w:bidi="ar-SA"/>
        </w:rPr>
        <w:t xml:space="preserve"> وأثر</w:t>
      </w:r>
      <w:r w:rsidR="00040960">
        <w:rPr>
          <w:rFonts w:ascii="Traditional Arabic" w:hAnsi="Traditional Arabic" w:cs="Traditional Arabic"/>
          <w:sz w:val="32"/>
          <w:szCs w:val="32"/>
          <w:rtl/>
          <w:lang w:bidi="ar-SA"/>
        </w:rPr>
        <w:t>ًا</w:t>
      </w:r>
      <w:r w:rsidRPr="00040960">
        <w:rPr>
          <w:rFonts w:ascii="Traditional Arabic" w:hAnsi="Traditional Arabic" w:cs="Traditional Arabic"/>
          <w:sz w:val="32"/>
          <w:szCs w:val="32"/>
          <w:rtl/>
          <w:lang w:bidi="ar-SA"/>
        </w:rPr>
        <w:t xml:space="preserve">. </w:t>
      </w:r>
    </w:p>
    <w:p w:rsidR="008C56F5" w:rsidRPr="00040960" w:rsidRDefault="008C56F5"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lastRenderedPageBreak/>
        <w:t>طبع بتحقيق صالح بن محمد العقيل</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سنة 1417هـ. </w:t>
      </w:r>
    </w:p>
    <w:p w:rsidR="008C56F5" w:rsidRPr="00040960" w:rsidRDefault="008C56F5"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 xml:space="preserve">12 – كتاب الأربعين على مذهب المتحققين من الصوفية. </w:t>
      </w:r>
    </w:p>
    <w:p w:rsidR="008C56F5" w:rsidRPr="00040960" w:rsidRDefault="008C56F5"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قال في مقدمته: "فإني أحببت أن أجم</w:t>
      </w:r>
      <w:r w:rsidR="008560C1">
        <w:rPr>
          <w:rFonts w:ascii="Traditional Arabic" w:hAnsi="Traditional Arabic" w:cs="Traditional Arabic"/>
          <w:sz w:val="32"/>
          <w:szCs w:val="32"/>
          <w:rtl/>
          <w:lang w:bidi="ar-SA"/>
        </w:rPr>
        <w:t>ع في مباني مذاهب المتصوفة وخلائ</w:t>
      </w:r>
      <w:r w:rsidR="008560C1">
        <w:rPr>
          <w:rFonts w:ascii="Traditional Arabic" w:hAnsi="Traditional Arabic" w:cs="Traditional Arabic" w:hint="cs"/>
          <w:sz w:val="32"/>
          <w:szCs w:val="32"/>
          <w:rtl/>
          <w:lang w:bidi="ar-SA"/>
        </w:rPr>
        <w:t>ق</w:t>
      </w:r>
      <w:r w:rsidRPr="00040960">
        <w:rPr>
          <w:rFonts w:ascii="Traditional Arabic" w:hAnsi="Traditional Arabic" w:cs="Traditional Arabic"/>
          <w:sz w:val="32"/>
          <w:szCs w:val="32"/>
          <w:rtl/>
          <w:lang w:bidi="ar-SA"/>
        </w:rPr>
        <w:t>هم أحاديث تشوق الناظر فيها إلى اعتقاد ما كان عليه أوائلهم م</w:t>
      </w:r>
      <w:r w:rsidR="008560C1">
        <w:rPr>
          <w:rFonts w:ascii="Traditional Arabic" w:hAnsi="Traditional Arabic" w:cs="Traditional Arabic" w:hint="cs"/>
          <w:sz w:val="32"/>
          <w:szCs w:val="32"/>
          <w:rtl/>
          <w:lang w:bidi="ar-SA"/>
        </w:rPr>
        <w:t>ن</w:t>
      </w:r>
      <w:r w:rsidRPr="00040960">
        <w:rPr>
          <w:rFonts w:ascii="Traditional Arabic" w:hAnsi="Traditional Arabic" w:cs="Traditional Arabic"/>
          <w:sz w:val="32"/>
          <w:szCs w:val="32"/>
          <w:rtl/>
          <w:lang w:bidi="ar-SA"/>
        </w:rPr>
        <w:t xml:space="preserve"> المحققين </w:t>
      </w:r>
      <w:proofErr w:type="spellStart"/>
      <w:r w:rsidRPr="00040960">
        <w:rPr>
          <w:rFonts w:ascii="Traditional Arabic" w:hAnsi="Traditional Arabic" w:cs="Traditional Arabic"/>
          <w:sz w:val="32"/>
          <w:szCs w:val="32"/>
          <w:rtl/>
          <w:lang w:bidi="ar-SA"/>
        </w:rPr>
        <w:t>ومتقدميهم</w:t>
      </w:r>
      <w:proofErr w:type="spellEnd"/>
      <w:r w:rsidRPr="00040960">
        <w:rPr>
          <w:rFonts w:ascii="Traditional Arabic" w:hAnsi="Traditional Arabic" w:cs="Traditional Arabic"/>
          <w:sz w:val="32"/>
          <w:szCs w:val="32"/>
          <w:rtl/>
          <w:lang w:bidi="ar-SA"/>
        </w:rPr>
        <w:t xml:space="preserve"> من الصادقين</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فيقفوا أثرهم وينتحل أخلاقهم". </w:t>
      </w:r>
    </w:p>
    <w:p w:rsidR="008C56F5" w:rsidRPr="00040960" w:rsidRDefault="008C56F5"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ومن عنوانه فهو أحد كتب الأربعينيات</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التي درج العلماء على تصنيف مثلها. </w:t>
      </w:r>
    </w:p>
    <w:p w:rsidR="008C56F5" w:rsidRPr="00040960" w:rsidRDefault="008C56F5"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طبع بتحقيق بدر بن عبد الله البدر</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سنة 1414هـ. </w:t>
      </w:r>
    </w:p>
    <w:p w:rsidR="008C56F5" w:rsidRPr="00040960" w:rsidRDefault="003C705C"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13 – جزء فيه طرق حديث (إن لله تسعة وتسعين اسم</w:t>
      </w:r>
      <w:r w:rsidR="00040960">
        <w:rPr>
          <w:rFonts w:ascii="Traditional Arabic" w:hAnsi="Traditional Arabic" w:cs="Traditional Arabic"/>
          <w:sz w:val="32"/>
          <w:szCs w:val="32"/>
          <w:rtl/>
          <w:lang w:bidi="ar-SA"/>
        </w:rPr>
        <w:t>ًا</w:t>
      </w:r>
      <w:r w:rsidRPr="00040960">
        <w:rPr>
          <w:rFonts w:ascii="Traditional Arabic" w:hAnsi="Traditional Arabic" w:cs="Traditional Arabic"/>
          <w:sz w:val="32"/>
          <w:szCs w:val="32"/>
          <w:rtl/>
          <w:lang w:bidi="ar-SA"/>
        </w:rPr>
        <w:t>)</w:t>
      </w:r>
      <w:r w:rsidRPr="00040960">
        <w:rPr>
          <w:rStyle w:val="af"/>
          <w:rFonts w:ascii="Traditional Arabic" w:hAnsi="Traditional Arabic" w:cs="Traditional Arabic"/>
          <w:rtl/>
        </w:rPr>
        <w:t>(</w:t>
      </w:r>
      <w:r w:rsidRPr="00040960">
        <w:rPr>
          <w:rStyle w:val="af"/>
          <w:rFonts w:ascii="Traditional Arabic" w:hAnsi="Traditional Arabic" w:cs="Traditional Arabic"/>
          <w:rtl/>
        </w:rPr>
        <w:footnoteReference w:id="58"/>
      </w:r>
      <w:r w:rsidRPr="00040960">
        <w:rPr>
          <w:rStyle w:val="af"/>
          <w:rFonts w:ascii="Traditional Arabic" w:hAnsi="Traditional Arabic" w:cs="Traditional Arabic"/>
          <w:rtl/>
        </w:rPr>
        <w:t>)</w:t>
      </w:r>
      <w:r w:rsidRPr="00040960">
        <w:rPr>
          <w:rFonts w:ascii="Traditional Arabic" w:hAnsi="Traditional Arabic" w:cs="Traditional Arabic"/>
          <w:sz w:val="32"/>
          <w:szCs w:val="32"/>
          <w:rtl/>
          <w:lang w:bidi="ar-SA"/>
        </w:rPr>
        <w:t xml:space="preserve">.    </w:t>
      </w:r>
    </w:p>
    <w:p w:rsidR="003C705C" w:rsidRPr="00040960" w:rsidRDefault="003C705C"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جزء حديثي جمع فيه أبو نعيم اثنين وتسعين طريق</w:t>
      </w:r>
      <w:r w:rsidR="00040960">
        <w:rPr>
          <w:rFonts w:ascii="Traditional Arabic" w:hAnsi="Traditional Arabic" w:cs="Traditional Arabic"/>
          <w:sz w:val="32"/>
          <w:szCs w:val="32"/>
          <w:rtl/>
          <w:lang w:bidi="ar-SA"/>
        </w:rPr>
        <w:t>ًا</w:t>
      </w:r>
      <w:r w:rsidRPr="00040960">
        <w:rPr>
          <w:rFonts w:ascii="Traditional Arabic" w:hAnsi="Traditional Arabic" w:cs="Traditional Arabic"/>
          <w:sz w:val="32"/>
          <w:szCs w:val="32"/>
          <w:rtl/>
          <w:lang w:bidi="ar-SA"/>
        </w:rPr>
        <w:t xml:space="preserve"> لهذا الحديث بأسانيده</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منها طرق كثيرة تفرد بها</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وأكثر تلك الطرق من حديث أبي هريرة رضي الله عنه.      </w:t>
      </w:r>
    </w:p>
    <w:p w:rsidR="003C705C" w:rsidRPr="00040960" w:rsidRDefault="003C705C"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طبع بتحقيق مشهور بن حسن سلمان</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سنة 1413هـ. </w:t>
      </w:r>
    </w:p>
    <w:p w:rsidR="003C705C" w:rsidRPr="00040960" w:rsidRDefault="003C705C"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14 – تسمية ما انتهى إلينا من الرواة عن أبي نعيم: الفضل بن دكين عالي</w:t>
      </w:r>
      <w:r w:rsidR="00040960">
        <w:rPr>
          <w:rFonts w:ascii="Traditional Arabic" w:hAnsi="Traditional Arabic" w:cs="Traditional Arabic"/>
          <w:sz w:val="32"/>
          <w:szCs w:val="32"/>
          <w:rtl/>
          <w:lang w:bidi="ar-SA"/>
        </w:rPr>
        <w:t>ًا</w:t>
      </w:r>
      <w:r w:rsidRPr="00040960">
        <w:rPr>
          <w:rFonts w:ascii="Traditional Arabic" w:hAnsi="Traditional Arabic" w:cs="Traditional Arabic"/>
          <w:sz w:val="32"/>
          <w:szCs w:val="32"/>
          <w:rtl/>
          <w:lang w:bidi="ar-SA"/>
        </w:rPr>
        <w:t xml:space="preserve">. </w:t>
      </w:r>
    </w:p>
    <w:p w:rsidR="003C705C" w:rsidRPr="00040960" w:rsidRDefault="003C705C"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جزء حديثي جمع فيه ما وقع له عالي</w:t>
      </w:r>
      <w:r w:rsidR="00040960">
        <w:rPr>
          <w:rFonts w:ascii="Traditional Arabic" w:hAnsi="Traditional Arabic" w:cs="Traditional Arabic"/>
          <w:sz w:val="32"/>
          <w:szCs w:val="32"/>
          <w:rtl/>
          <w:lang w:bidi="ar-SA"/>
        </w:rPr>
        <w:t>ًا</w:t>
      </w:r>
      <w:r w:rsidRPr="00040960">
        <w:rPr>
          <w:rFonts w:ascii="Traditional Arabic" w:hAnsi="Traditional Arabic" w:cs="Traditional Arabic"/>
          <w:sz w:val="32"/>
          <w:szCs w:val="32"/>
          <w:rtl/>
          <w:lang w:bidi="ar-SA"/>
        </w:rPr>
        <w:t xml:space="preserve"> عن أبي نعيم: الفضل بن دكين عالي</w:t>
      </w:r>
      <w:r w:rsidR="00040960">
        <w:rPr>
          <w:rFonts w:ascii="Traditional Arabic" w:hAnsi="Traditional Arabic" w:cs="Traditional Arabic"/>
          <w:sz w:val="32"/>
          <w:szCs w:val="32"/>
          <w:rtl/>
          <w:lang w:bidi="ar-SA"/>
        </w:rPr>
        <w:t>ًا</w:t>
      </w:r>
      <w:r w:rsidRPr="00040960">
        <w:rPr>
          <w:rFonts w:ascii="Traditional Arabic" w:hAnsi="Traditional Arabic" w:cs="Traditional Arabic"/>
          <w:sz w:val="32"/>
          <w:szCs w:val="32"/>
          <w:rtl/>
          <w:lang w:bidi="ar-SA"/>
        </w:rPr>
        <w:t xml:space="preserve">. </w:t>
      </w:r>
    </w:p>
    <w:p w:rsidR="003C705C" w:rsidRPr="00040960" w:rsidRDefault="003C705C"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احتوى الجزء على تسعة وسبعين متن</w:t>
      </w:r>
      <w:r w:rsidR="00040960">
        <w:rPr>
          <w:rFonts w:ascii="Traditional Arabic" w:hAnsi="Traditional Arabic" w:cs="Traditional Arabic"/>
          <w:sz w:val="32"/>
          <w:szCs w:val="32"/>
          <w:rtl/>
          <w:lang w:bidi="ar-SA"/>
        </w:rPr>
        <w:t>ًا</w:t>
      </w:r>
      <w:r w:rsidRPr="00040960">
        <w:rPr>
          <w:rFonts w:ascii="Traditional Arabic" w:hAnsi="Traditional Arabic" w:cs="Traditional Arabic"/>
          <w:sz w:val="32"/>
          <w:szCs w:val="32"/>
          <w:rtl/>
          <w:lang w:bidi="ar-SA"/>
        </w:rPr>
        <w:t xml:space="preserve"> مسند</w:t>
      </w:r>
      <w:r w:rsidR="00040960">
        <w:rPr>
          <w:rFonts w:ascii="Traditional Arabic" w:hAnsi="Traditional Arabic" w:cs="Traditional Arabic"/>
          <w:sz w:val="32"/>
          <w:szCs w:val="32"/>
          <w:rtl/>
          <w:lang w:bidi="ar-SA"/>
        </w:rPr>
        <w:t>ًا</w:t>
      </w:r>
      <w:r w:rsidRPr="00040960">
        <w:rPr>
          <w:rFonts w:ascii="Traditional Arabic" w:hAnsi="Traditional Arabic" w:cs="Traditional Arabic"/>
          <w:sz w:val="32"/>
          <w:szCs w:val="32"/>
          <w:rtl/>
          <w:lang w:bidi="ar-SA"/>
        </w:rPr>
        <w:t xml:space="preserve"> أغلبها أحاديث مرفوعة</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وبعض الآثار. </w:t>
      </w:r>
    </w:p>
    <w:p w:rsidR="003C705C" w:rsidRPr="00040960" w:rsidRDefault="003C705C"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طبع بتحقيق عبد الله بن يوسف الجديع</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سنة 1409هـ. </w:t>
      </w:r>
    </w:p>
    <w:p w:rsidR="003C705C" w:rsidRPr="00040960" w:rsidRDefault="003C705C"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 xml:space="preserve">15 – ذكر من اسمه شعبة. </w:t>
      </w:r>
    </w:p>
    <w:p w:rsidR="003C705C" w:rsidRPr="00040960" w:rsidRDefault="0000120F"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جزء حديثي كان إجابة لمن سأله عمن اسمه شعبة من الرواة وأهل الحديث غير شعبة بن الحجاج</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فذكر اثنا عشر راوي</w:t>
      </w:r>
      <w:r w:rsidR="00040960">
        <w:rPr>
          <w:rFonts w:ascii="Traditional Arabic" w:hAnsi="Traditional Arabic" w:cs="Traditional Arabic"/>
          <w:sz w:val="32"/>
          <w:szCs w:val="32"/>
          <w:rtl/>
          <w:lang w:bidi="ar-SA"/>
        </w:rPr>
        <w:t>ًا</w:t>
      </w:r>
      <w:r w:rsidRPr="00040960">
        <w:rPr>
          <w:rFonts w:ascii="Traditional Arabic" w:hAnsi="Traditional Arabic" w:cs="Traditional Arabic"/>
          <w:sz w:val="32"/>
          <w:szCs w:val="32"/>
          <w:rtl/>
          <w:lang w:bidi="ar-SA"/>
        </w:rPr>
        <w:t xml:space="preserve"> ممن اسمه شعبة</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وذكر في تراجمهم بعض مروياتهم</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وقد بلغت النصوص المسندة سبعة وثلاثين أغلبها من الأحاديث المرفوعة.   </w:t>
      </w:r>
    </w:p>
    <w:p w:rsidR="0000120F" w:rsidRPr="00040960" w:rsidRDefault="0000120F"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 xml:space="preserve">طبع بتحقيق طارق بن محمد العمودي سنة 1418هـ. </w:t>
      </w:r>
    </w:p>
    <w:p w:rsidR="0000120F" w:rsidRPr="00040960" w:rsidRDefault="0000120F"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 xml:space="preserve">16 – جزء من حديثه عن شيخه أبي علي الصواف. </w:t>
      </w:r>
    </w:p>
    <w:p w:rsidR="0000120F" w:rsidRPr="00040960" w:rsidRDefault="0000120F"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جزء حديثي جمع فيه أبو نعيم بعض الأحاديث المرفوعة عن شيخه أبي علي الصواف</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بلغت عشرة أحاديث</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وفي آخره حديث واحد عن شيخه أبو الحسن بن المظفر. </w:t>
      </w:r>
    </w:p>
    <w:p w:rsidR="0000120F" w:rsidRPr="00040960" w:rsidRDefault="0000120F"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طبع بتحقيق د. سليمان بن عبد العزيز العريني</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سنة 1420هـ. </w:t>
      </w:r>
    </w:p>
    <w:p w:rsidR="0000120F" w:rsidRPr="00040960" w:rsidRDefault="0000120F"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 xml:space="preserve">17 – كتاب رياضة الأبدان. </w:t>
      </w:r>
    </w:p>
    <w:p w:rsidR="0000120F" w:rsidRPr="00040960" w:rsidRDefault="0000120F"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lastRenderedPageBreak/>
        <w:t>الكتاب مفقود</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ووجد منه جزء يسير تضمن</w:t>
      </w:r>
      <w:r w:rsidR="00857031">
        <w:rPr>
          <w:rFonts w:ascii="Traditional Arabic" w:hAnsi="Traditional Arabic" w:cs="Traditional Arabic" w:hint="cs"/>
          <w:sz w:val="32"/>
          <w:szCs w:val="32"/>
          <w:rtl/>
          <w:lang w:bidi="ar-SA"/>
        </w:rPr>
        <w:t xml:space="preserve"> </w:t>
      </w:r>
      <w:r w:rsidRPr="00040960">
        <w:rPr>
          <w:rFonts w:ascii="Traditional Arabic" w:hAnsi="Traditional Arabic" w:cs="Traditional Arabic"/>
          <w:sz w:val="32"/>
          <w:szCs w:val="32"/>
          <w:rtl/>
          <w:lang w:bidi="ar-SA"/>
        </w:rPr>
        <w:t>ثلاثة وعشرين حديث</w:t>
      </w:r>
      <w:r w:rsidR="00040960">
        <w:rPr>
          <w:rFonts w:ascii="Traditional Arabic" w:hAnsi="Traditional Arabic" w:cs="Traditional Arabic"/>
          <w:sz w:val="32"/>
          <w:szCs w:val="32"/>
          <w:rtl/>
          <w:lang w:bidi="ar-SA"/>
        </w:rPr>
        <w:t>ًا</w:t>
      </w:r>
      <w:r w:rsidRPr="00040960">
        <w:rPr>
          <w:rFonts w:ascii="Traditional Arabic" w:hAnsi="Traditional Arabic" w:cs="Traditional Arabic"/>
          <w:sz w:val="32"/>
          <w:szCs w:val="32"/>
          <w:rtl/>
          <w:lang w:bidi="ar-SA"/>
        </w:rPr>
        <w:t xml:space="preserve"> وأثر</w:t>
      </w:r>
      <w:r w:rsidR="00040960">
        <w:rPr>
          <w:rFonts w:ascii="Traditional Arabic" w:hAnsi="Traditional Arabic" w:cs="Traditional Arabic"/>
          <w:sz w:val="32"/>
          <w:szCs w:val="32"/>
          <w:rtl/>
          <w:lang w:bidi="ar-SA"/>
        </w:rPr>
        <w:t>ًا</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جاءت في موضوع الرياضة البدنية من مصارعة وسباق ورماية. </w:t>
      </w:r>
    </w:p>
    <w:p w:rsidR="0000120F" w:rsidRPr="00040960" w:rsidRDefault="0000120F"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طبع بتحقيق محمود الحداد</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سنة 1408هـ. </w:t>
      </w:r>
    </w:p>
    <w:p w:rsidR="0000120F" w:rsidRPr="00040960" w:rsidRDefault="00A16E65"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18 – تسمية ما انتهى إلينا من الرواة عن سعيد بن منصور عالي</w:t>
      </w:r>
      <w:r w:rsidR="00040960">
        <w:rPr>
          <w:rFonts w:ascii="Traditional Arabic" w:hAnsi="Traditional Arabic" w:cs="Traditional Arabic"/>
          <w:sz w:val="32"/>
          <w:szCs w:val="32"/>
          <w:rtl/>
          <w:lang w:bidi="ar-SA"/>
        </w:rPr>
        <w:t>ًا</w:t>
      </w:r>
      <w:r w:rsidRPr="00040960">
        <w:rPr>
          <w:rFonts w:ascii="Traditional Arabic" w:hAnsi="Traditional Arabic" w:cs="Traditional Arabic"/>
          <w:sz w:val="32"/>
          <w:szCs w:val="32"/>
          <w:rtl/>
          <w:lang w:bidi="ar-SA"/>
        </w:rPr>
        <w:t xml:space="preserve">. </w:t>
      </w:r>
    </w:p>
    <w:p w:rsidR="00A16E65" w:rsidRPr="00040960" w:rsidRDefault="00A16E65"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جزء حديثي جمع فيه ما وقع له عن أصحاب سعيد بن منصور عالي</w:t>
      </w:r>
      <w:r w:rsidR="00040960">
        <w:rPr>
          <w:rFonts w:ascii="Traditional Arabic" w:hAnsi="Traditional Arabic" w:cs="Traditional Arabic"/>
          <w:sz w:val="32"/>
          <w:szCs w:val="32"/>
          <w:rtl/>
          <w:lang w:bidi="ar-SA"/>
        </w:rPr>
        <w:t>ًا</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يذكر لكل واحدٍ منهم حديث</w:t>
      </w:r>
      <w:r w:rsidR="00040960">
        <w:rPr>
          <w:rFonts w:ascii="Traditional Arabic" w:hAnsi="Traditional Arabic" w:cs="Traditional Arabic"/>
          <w:sz w:val="32"/>
          <w:szCs w:val="32"/>
          <w:rtl/>
          <w:lang w:bidi="ar-SA"/>
        </w:rPr>
        <w:t>ًا</w:t>
      </w:r>
      <w:r w:rsidRPr="00040960">
        <w:rPr>
          <w:rFonts w:ascii="Traditional Arabic" w:hAnsi="Traditional Arabic" w:cs="Traditional Arabic"/>
          <w:sz w:val="32"/>
          <w:szCs w:val="32"/>
          <w:rtl/>
          <w:lang w:bidi="ar-SA"/>
        </w:rPr>
        <w:t xml:space="preserve"> واحد</w:t>
      </w:r>
      <w:r w:rsidR="00040960">
        <w:rPr>
          <w:rFonts w:ascii="Traditional Arabic" w:hAnsi="Traditional Arabic" w:cs="Traditional Arabic"/>
          <w:sz w:val="32"/>
          <w:szCs w:val="32"/>
          <w:rtl/>
          <w:lang w:bidi="ar-SA"/>
        </w:rPr>
        <w:t>ًا</w:t>
      </w:r>
      <w:r w:rsidRPr="00040960">
        <w:rPr>
          <w:rFonts w:ascii="Traditional Arabic" w:hAnsi="Traditional Arabic" w:cs="Traditional Arabic"/>
          <w:sz w:val="32"/>
          <w:szCs w:val="32"/>
          <w:rtl/>
          <w:lang w:bidi="ar-SA"/>
        </w:rPr>
        <w:t xml:space="preserve">.     </w:t>
      </w:r>
    </w:p>
    <w:p w:rsidR="00A16E65" w:rsidRPr="00040960" w:rsidRDefault="00A16E65"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احتوى الجزء على خمسة وعشرين حديث</w:t>
      </w:r>
      <w:r w:rsidR="00040960">
        <w:rPr>
          <w:rFonts w:ascii="Traditional Arabic" w:hAnsi="Traditional Arabic" w:cs="Traditional Arabic"/>
          <w:sz w:val="32"/>
          <w:szCs w:val="32"/>
          <w:rtl/>
          <w:lang w:bidi="ar-SA"/>
        </w:rPr>
        <w:t>ًا</w:t>
      </w:r>
      <w:r w:rsidRPr="00040960">
        <w:rPr>
          <w:rFonts w:ascii="Traditional Arabic" w:hAnsi="Traditional Arabic" w:cs="Traditional Arabic"/>
          <w:sz w:val="32"/>
          <w:szCs w:val="32"/>
          <w:rtl/>
          <w:lang w:bidi="ar-SA"/>
        </w:rPr>
        <w:t xml:space="preserve">. </w:t>
      </w:r>
    </w:p>
    <w:p w:rsidR="00A16E65" w:rsidRPr="00040960" w:rsidRDefault="00A16E65"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طبع بتحقيق عبد الله بن يوسف الجديع</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سنة 1409هـ. </w:t>
      </w:r>
    </w:p>
    <w:p w:rsidR="00A16E65" w:rsidRPr="00040960" w:rsidRDefault="00A16E65"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 xml:space="preserve">19 – كتاب الضعفاء. </w:t>
      </w:r>
    </w:p>
    <w:p w:rsidR="00A16E65" w:rsidRPr="00040960" w:rsidRDefault="00A16E65"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هو في الأصل مقدمة لكتابه المستخرج على صحيح مسلم</w:t>
      </w:r>
      <w:r w:rsidRPr="00040960">
        <w:rPr>
          <w:rStyle w:val="af"/>
          <w:rFonts w:ascii="Traditional Arabic" w:hAnsi="Traditional Arabic" w:cs="Traditional Arabic"/>
          <w:rtl/>
        </w:rPr>
        <w:t>(</w:t>
      </w:r>
      <w:r w:rsidRPr="00040960">
        <w:rPr>
          <w:rStyle w:val="af"/>
          <w:rFonts w:ascii="Traditional Arabic" w:hAnsi="Traditional Arabic" w:cs="Traditional Arabic"/>
          <w:rtl/>
        </w:rPr>
        <w:footnoteReference w:id="59"/>
      </w:r>
      <w:r w:rsidRPr="00040960">
        <w:rPr>
          <w:rStyle w:val="af"/>
          <w:rFonts w:ascii="Traditional Arabic" w:hAnsi="Traditional Arabic" w:cs="Traditional Arabic"/>
          <w:rtl/>
        </w:rPr>
        <w:t>)</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ثم أفردها في تصنف خاص</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فقد جاء على غلاف النسخة الخطية للكتاب "كتاب الضعفاء لأبي نعيم</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من كتاب المسند الصحيح المخرج على كتاب الإمام مسلم</w:t>
      </w:r>
      <w:r w:rsidR="00857031">
        <w:rPr>
          <w:rFonts w:ascii="Traditional Arabic" w:hAnsi="Traditional Arabic" w:cs="Traditional Arabic"/>
          <w:sz w:val="32"/>
          <w:szCs w:val="32"/>
          <w:rtl/>
          <w:lang w:bidi="ar-SA"/>
        </w:rPr>
        <w:t xml:space="preserve"> بن الحجاج ال</w:t>
      </w:r>
      <w:r w:rsidRPr="00040960">
        <w:rPr>
          <w:rFonts w:ascii="Traditional Arabic" w:hAnsi="Traditional Arabic" w:cs="Traditional Arabic"/>
          <w:sz w:val="32"/>
          <w:szCs w:val="32"/>
          <w:rtl/>
          <w:lang w:bidi="ar-SA"/>
        </w:rPr>
        <w:t>قشيري</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أخرجه الإمام الحافظ أبو نعيم أحمد بن عبد الله".   </w:t>
      </w:r>
    </w:p>
    <w:p w:rsidR="00A16E65" w:rsidRPr="00040960" w:rsidRDefault="00A16E65"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رتبه على حروف المعجم مراعي</w:t>
      </w:r>
      <w:r w:rsidR="00040960">
        <w:rPr>
          <w:rFonts w:ascii="Traditional Arabic" w:hAnsi="Traditional Arabic" w:cs="Traditional Arabic"/>
          <w:sz w:val="32"/>
          <w:szCs w:val="32"/>
          <w:rtl/>
          <w:lang w:bidi="ar-SA"/>
        </w:rPr>
        <w:t>ًا</w:t>
      </w:r>
      <w:r w:rsidRPr="00040960">
        <w:rPr>
          <w:rFonts w:ascii="Traditional Arabic" w:hAnsi="Traditional Arabic" w:cs="Traditional Arabic"/>
          <w:sz w:val="32"/>
          <w:szCs w:val="32"/>
          <w:rtl/>
          <w:lang w:bidi="ar-SA"/>
        </w:rPr>
        <w:t xml:space="preserve"> الحرف الأول من الاسم فقط</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ففي حرف الميم مثل</w:t>
      </w:r>
      <w:r w:rsidR="00040960">
        <w:rPr>
          <w:rFonts w:ascii="Traditional Arabic" w:hAnsi="Traditional Arabic" w:cs="Traditional Arabic"/>
          <w:sz w:val="32"/>
          <w:szCs w:val="32"/>
          <w:rtl/>
          <w:lang w:bidi="ar-SA"/>
        </w:rPr>
        <w:t>ًا</w:t>
      </w:r>
      <w:r w:rsidRPr="00040960">
        <w:rPr>
          <w:rFonts w:ascii="Traditional Arabic" w:hAnsi="Traditional Arabic" w:cs="Traditional Arabic"/>
          <w:sz w:val="32"/>
          <w:szCs w:val="32"/>
          <w:rtl/>
          <w:lang w:bidi="ar-SA"/>
        </w:rPr>
        <w:t xml:space="preserve"> بدأ بمن اسمه موسى ثم محمد وختمه بمن اسمه مأمون.  </w:t>
      </w:r>
    </w:p>
    <w:p w:rsidR="00A16E65" w:rsidRPr="00040960" w:rsidRDefault="00A16E65"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 xml:space="preserve">بلغت تراجم الكتاب مائتين وتسعة وثمانين ترجمة. </w:t>
      </w:r>
    </w:p>
    <w:p w:rsidR="00A16E65" w:rsidRPr="00040960" w:rsidRDefault="00A16E65"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طبع بتحقيق د. فاروق حمادة</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سنة 1405هـ. </w:t>
      </w:r>
    </w:p>
    <w:p w:rsidR="00A16E65" w:rsidRPr="00040960" w:rsidRDefault="00A16E65"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20 – مسانيد أبي فراس: يحيى بن المكتب الكوفي</w:t>
      </w:r>
      <w:r w:rsidRPr="00040960">
        <w:rPr>
          <w:rStyle w:val="af"/>
          <w:rFonts w:ascii="Traditional Arabic" w:hAnsi="Traditional Arabic" w:cs="Traditional Arabic"/>
          <w:rtl/>
        </w:rPr>
        <w:t>(</w:t>
      </w:r>
      <w:r w:rsidRPr="00040960">
        <w:rPr>
          <w:rStyle w:val="af"/>
          <w:rFonts w:ascii="Traditional Arabic" w:hAnsi="Traditional Arabic" w:cs="Traditional Arabic"/>
          <w:rtl/>
        </w:rPr>
        <w:footnoteReference w:id="60"/>
      </w:r>
      <w:r w:rsidRPr="00040960">
        <w:rPr>
          <w:rStyle w:val="af"/>
          <w:rFonts w:ascii="Traditional Arabic" w:hAnsi="Traditional Arabic" w:cs="Traditional Arabic"/>
          <w:rtl/>
        </w:rPr>
        <w:t>)</w:t>
      </w:r>
      <w:r w:rsidRPr="00040960">
        <w:rPr>
          <w:rFonts w:ascii="Traditional Arabic" w:hAnsi="Traditional Arabic" w:cs="Traditional Arabic"/>
          <w:sz w:val="32"/>
          <w:szCs w:val="32"/>
          <w:rtl/>
          <w:lang w:bidi="ar-SA"/>
        </w:rPr>
        <w:t xml:space="preserve">. </w:t>
      </w:r>
    </w:p>
    <w:p w:rsidR="00A16E65" w:rsidRPr="00040960" w:rsidRDefault="00A16E65"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 xml:space="preserve">قال في أوله: ذكر ما انتهى إلينا من حديث أبي يحيى فراس بن يحيى المكتب الكوفي </w:t>
      </w:r>
      <w:proofErr w:type="spellStart"/>
      <w:r w:rsidRPr="00040960">
        <w:rPr>
          <w:rFonts w:ascii="Traditional Arabic" w:hAnsi="Traditional Arabic" w:cs="Traditional Arabic"/>
          <w:sz w:val="32"/>
          <w:szCs w:val="32"/>
          <w:rtl/>
          <w:lang w:bidi="ar-SA"/>
        </w:rPr>
        <w:t>الخارفي</w:t>
      </w:r>
      <w:proofErr w:type="spellEnd"/>
      <w:r w:rsidRPr="00040960">
        <w:rPr>
          <w:rFonts w:ascii="Traditional Arabic" w:hAnsi="Traditional Arabic" w:cs="Traditional Arabic"/>
          <w:sz w:val="32"/>
          <w:szCs w:val="32"/>
          <w:rtl/>
          <w:lang w:bidi="ar-SA"/>
        </w:rPr>
        <w:t xml:space="preserve"> الهمداني. </w:t>
      </w:r>
    </w:p>
    <w:p w:rsidR="00A16E65" w:rsidRPr="00040960" w:rsidRDefault="00857031" w:rsidP="000F3EC8">
      <w:pPr>
        <w:rPr>
          <w:rFonts w:ascii="Traditional Arabic" w:hAnsi="Traditional Arabic" w:cs="Traditional Arabic"/>
          <w:sz w:val="32"/>
          <w:szCs w:val="32"/>
          <w:rtl/>
          <w:lang w:bidi="ar-SA"/>
        </w:rPr>
      </w:pPr>
      <w:r>
        <w:rPr>
          <w:rFonts w:ascii="Traditional Arabic" w:hAnsi="Traditional Arabic" w:cs="Traditional Arabic"/>
          <w:sz w:val="32"/>
          <w:szCs w:val="32"/>
          <w:rtl/>
          <w:lang w:bidi="ar-SA"/>
        </w:rPr>
        <w:t>احتوى ا</w:t>
      </w:r>
      <w:r w:rsidR="00A16E65" w:rsidRPr="00040960">
        <w:rPr>
          <w:rFonts w:ascii="Traditional Arabic" w:hAnsi="Traditional Arabic" w:cs="Traditional Arabic"/>
          <w:sz w:val="32"/>
          <w:szCs w:val="32"/>
          <w:rtl/>
          <w:lang w:bidi="ar-SA"/>
        </w:rPr>
        <w:t>ل</w:t>
      </w:r>
      <w:r>
        <w:rPr>
          <w:rFonts w:ascii="Traditional Arabic" w:hAnsi="Traditional Arabic" w:cs="Traditional Arabic" w:hint="cs"/>
          <w:sz w:val="32"/>
          <w:szCs w:val="32"/>
          <w:rtl/>
          <w:lang w:bidi="ar-SA"/>
        </w:rPr>
        <w:t>ك</w:t>
      </w:r>
      <w:r w:rsidR="00A16E65" w:rsidRPr="00040960">
        <w:rPr>
          <w:rFonts w:ascii="Traditional Arabic" w:hAnsi="Traditional Arabic" w:cs="Traditional Arabic"/>
          <w:sz w:val="32"/>
          <w:szCs w:val="32"/>
          <w:rtl/>
          <w:lang w:bidi="ar-SA"/>
        </w:rPr>
        <w:t>تاب على ستين حديث من غير تكرار</w:t>
      </w:r>
      <w:r w:rsidR="000F3EC8">
        <w:rPr>
          <w:rFonts w:ascii="Traditional Arabic" w:hAnsi="Traditional Arabic" w:cs="Traditional Arabic"/>
          <w:sz w:val="32"/>
          <w:szCs w:val="32"/>
          <w:rtl/>
          <w:lang w:bidi="ar-SA"/>
        </w:rPr>
        <w:t>،</w:t>
      </w:r>
      <w:r w:rsidR="00A16E65" w:rsidRPr="00040960">
        <w:rPr>
          <w:rFonts w:ascii="Traditional Arabic" w:hAnsi="Traditional Arabic" w:cs="Traditional Arabic"/>
          <w:sz w:val="32"/>
          <w:szCs w:val="32"/>
          <w:rtl/>
          <w:lang w:bidi="ar-SA"/>
        </w:rPr>
        <w:t xml:space="preserve"> رتبت على حسب شيوخ فراس بن يحيى</w:t>
      </w:r>
      <w:r w:rsidR="000F3EC8">
        <w:rPr>
          <w:rFonts w:ascii="Traditional Arabic" w:hAnsi="Traditional Arabic" w:cs="Traditional Arabic"/>
          <w:sz w:val="32"/>
          <w:szCs w:val="32"/>
          <w:rtl/>
          <w:lang w:bidi="ar-SA"/>
        </w:rPr>
        <w:t>،</w:t>
      </w:r>
      <w:r w:rsidR="00A16E65" w:rsidRPr="00040960">
        <w:rPr>
          <w:rFonts w:ascii="Traditional Arabic" w:hAnsi="Traditional Arabic" w:cs="Traditional Arabic"/>
          <w:sz w:val="32"/>
          <w:szCs w:val="32"/>
          <w:rtl/>
          <w:lang w:bidi="ar-SA"/>
        </w:rPr>
        <w:t xml:space="preserve"> وهي من الأحاديث عالية الإسناد فبين يحيى والصحابي راوٍ واحد. </w:t>
      </w:r>
    </w:p>
    <w:p w:rsidR="00A16E65" w:rsidRPr="00040960" w:rsidRDefault="00A16E65"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طبع بتحقيق أبي يوسف محمد بن الحسن المصري</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سنة 1413هـ. </w:t>
      </w:r>
    </w:p>
    <w:p w:rsidR="00A16E65" w:rsidRPr="00040960" w:rsidRDefault="00A16E65"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 xml:space="preserve">21 – مجلس من أمالي أبي نعيم. </w:t>
      </w:r>
    </w:p>
    <w:p w:rsidR="00A16E65" w:rsidRPr="00040960" w:rsidRDefault="00A16E65"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جزء يحوي جملة من الأحاديث المتعلقة بصيام الست من شوال</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واللهو المباح في يوم العيد. </w:t>
      </w:r>
    </w:p>
    <w:p w:rsidR="00A16E65" w:rsidRPr="00040960" w:rsidRDefault="00800A6F"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 xml:space="preserve">طبع بتحقيق ساعد بن عمر بن غازي سنة 1410هـ.  </w:t>
      </w:r>
    </w:p>
    <w:p w:rsidR="00800A6F" w:rsidRPr="00040960" w:rsidRDefault="00800A6F"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 xml:space="preserve">22 – كتاب الشعراء. </w:t>
      </w:r>
    </w:p>
    <w:p w:rsidR="00800A6F" w:rsidRPr="00040960" w:rsidRDefault="00800A6F"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lastRenderedPageBreak/>
        <w:t>لم يصل إلينا منه</w:t>
      </w:r>
      <w:r w:rsidR="004E009F">
        <w:rPr>
          <w:rFonts w:ascii="Traditional Arabic" w:hAnsi="Traditional Arabic" w:cs="Traditional Arabic"/>
          <w:sz w:val="32"/>
          <w:szCs w:val="32"/>
          <w:rtl/>
          <w:lang w:bidi="ar-SA"/>
        </w:rPr>
        <w:t xml:space="preserve"> إلى المنتخب من الكتاب</w:t>
      </w:r>
      <w:r w:rsidR="000F3EC8">
        <w:rPr>
          <w:rFonts w:ascii="Traditional Arabic" w:hAnsi="Traditional Arabic" w:cs="Traditional Arabic"/>
          <w:sz w:val="32"/>
          <w:szCs w:val="32"/>
          <w:rtl/>
          <w:lang w:bidi="ar-SA"/>
        </w:rPr>
        <w:t>،</w:t>
      </w:r>
      <w:r w:rsidR="004E009F">
        <w:rPr>
          <w:rFonts w:ascii="Traditional Arabic" w:hAnsi="Traditional Arabic" w:cs="Traditional Arabic"/>
          <w:sz w:val="32"/>
          <w:szCs w:val="32"/>
          <w:rtl/>
          <w:lang w:bidi="ar-SA"/>
        </w:rPr>
        <w:t xml:space="preserve"> ولا </w:t>
      </w:r>
      <w:proofErr w:type="gramStart"/>
      <w:r w:rsidR="004E009F">
        <w:rPr>
          <w:rFonts w:ascii="Traditional Arabic" w:hAnsi="Traditional Arabic" w:cs="Traditional Arabic"/>
          <w:sz w:val="32"/>
          <w:szCs w:val="32"/>
          <w:rtl/>
          <w:lang w:bidi="ar-SA"/>
        </w:rPr>
        <w:t>يدر</w:t>
      </w:r>
      <w:r w:rsidR="004E009F">
        <w:rPr>
          <w:rFonts w:ascii="Traditional Arabic" w:hAnsi="Traditional Arabic" w:cs="Traditional Arabic" w:hint="cs"/>
          <w:sz w:val="32"/>
          <w:szCs w:val="32"/>
          <w:rtl/>
          <w:lang w:bidi="ar-SA"/>
        </w:rPr>
        <w:t>ى</w:t>
      </w:r>
      <w:proofErr w:type="gramEnd"/>
      <w:r w:rsidRPr="00040960">
        <w:rPr>
          <w:rFonts w:ascii="Traditional Arabic" w:hAnsi="Traditional Arabic" w:cs="Traditional Arabic"/>
          <w:sz w:val="32"/>
          <w:szCs w:val="32"/>
          <w:rtl/>
          <w:lang w:bidi="ar-SA"/>
        </w:rPr>
        <w:t xml:space="preserve"> من الذي انتخبه من الأصل</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والكتاب يحوي جملة من أبيات منتقاة من قصائد لبعض الشعراء مروية بالأسانيد إلى قائليها</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وآخره فصل في عدد من الأحاديث الواردة في الشعر وأهله.     </w:t>
      </w:r>
    </w:p>
    <w:p w:rsidR="00800A6F" w:rsidRPr="00040960" w:rsidRDefault="00800A6F"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طبع المنتخب من كتاب الشعراء</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بتحقيق إبراهيم صالح</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سنة 1994م. </w:t>
      </w:r>
    </w:p>
    <w:p w:rsidR="00800A6F" w:rsidRPr="00040960" w:rsidRDefault="00800A6F"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ثاني</w:t>
      </w:r>
      <w:r w:rsidR="00040960">
        <w:rPr>
          <w:rFonts w:ascii="Traditional Arabic" w:hAnsi="Traditional Arabic" w:cs="Traditional Arabic"/>
          <w:sz w:val="32"/>
          <w:szCs w:val="32"/>
          <w:rtl/>
          <w:lang w:bidi="ar-SA"/>
        </w:rPr>
        <w:t>ًا</w:t>
      </w:r>
      <w:r w:rsidRPr="00040960">
        <w:rPr>
          <w:rFonts w:ascii="Traditional Arabic" w:hAnsi="Traditional Arabic" w:cs="Traditional Arabic"/>
          <w:sz w:val="32"/>
          <w:szCs w:val="32"/>
          <w:rtl/>
          <w:lang w:bidi="ar-SA"/>
        </w:rPr>
        <w:t xml:space="preserve">: المصنفات المخطوطة. </w:t>
      </w:r>
    </w:p>
    <w:p w:rsidR="00800A6F" w:rsidRPr="00040960" w:rsidRDefault="00800A6F"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 xml:space="preserve">1 </w:t>
      </w:r>
      <w:proofErr w:type="gramStart"/>
      <w:r w:rsidRPr="00040960">
        <w:rPr>
          <w:rFonts w:ascii="Traditional Arabic" w:hAnsi="Traditional Arabic" w:cs="Traditional Arabic"/>
          <w:sz w:val="32"/>
          <w:szCs w:val="32"/>
          <w:rtl/>
          <w:lang w:bidi="ar-SA"/>
        </w:rPr>
        <w:t>–  الصحيح</w:t>
      </w:r>
      <w:proofErr w:type="gramEnd"/>
      <w:r w:rsidRPr="00040960">
        <w:rPr>
          <w:rFonts w:ascii="Traditional Arabic" w:hAnsi="Traditional Arabic" w:cs="Traditional Arabic"/>
          <w:sz w:val="32"/>
          <w:szCs w:val="32"/>
          <w:rtl/>
          <w:lang w:bidi="ar-SA"/>
        </w:rPr>
        <w:t xml:space="preserve"> المخرج على صحيح البخاري. </w:t>
      </w:r>
    </w:p>
    <w:p w:rsidR="00800A6F" w:rsidRPr="00040960" w:rsidRDefault="00800A6F"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ذكره السمعاني في المنتخب من معجم الشيوخ 1/581</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وفي التحبير في المعجم الكبير 1/179</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والذهبي في سير أعلام النبلاء 19/306</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وفي تذكرة الحفاظ 3/109</w:t>
      </w:r>
      <w:r w:rsidR="002A4F53">
        <w:rPr>
          <w:rFonts w:ascii="Traditional Arabic" w:hAnsi="Traditional Arabic" w:cs="Traditional Arabic" w:hint="cs"/>
          <w:sz w:val="32"/>
          <w:szCs w:val="32"/>
          <w:rtl/>
          <w:lang w:bidi="ar-SA"/>
        </w:rPr>
        <w:t>7</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وذكره ابن حجر في المعجم المفهرس ص 44 رقم 23</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وسماه: المستخرج على صحيح البخاري</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والبغدادي في هدية العارفين 4/22</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والكتاني في الرسالة المستطرفة ص 29.    </w:t>
      </w:r>
    </w:p>
    <w:p w:rsidR="00800A6F" w:rsidRPr="00040960" w:rsidRDefault="00800A6F"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 xml:space="preserve">23 – جزء جمع فيه طرق حديث «الصلاة على عبد الله بن أبي = المنافق». </w:t>
      </w:r>
    </w:p>
    <w:p w:rsidR="00800A6F" w:rsidRPr="00040960" w:rsidRDefault="00800A6F"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 xml:space="preserve">ذكره ابن حجر في فتح الباري 8/339. </w:t>
      </w:r>
    </w:p>
    <w:p w:rsidR="00800A6F" w:rsidRPr="00040960" w:rsidRDefault="00F90AA2"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 xml:space="preserve">2 – التوبة والتنصل والاعتذار. </w:t>
      </w:r>
    </w:p>
    <w:p w:rsidR="00F90AA2" w:rsidRPr="00040960" w:rsidRDefault="00F90AA2"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ذكره السمعاني في المنتخب من معجم الشيوخ 1/581</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وفي التحبير في المعجم الكبير 1/179</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والذهبي في سير أعلام النبلاء 19/306</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وسماه: التوبة والاعتذار.  </w:t>
      </w:r>
    </w:p>
    <w:p w:rsidR="00F90AA2" w:rsidRPr="00040960" w:rsidRDefault="00F90AA2"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 xml:space="preserve">3 – نعت الدنيا. </w:t>
      </w:r>
    </w:p>
    <w:p w:rsidR="00F90AA2" w:rsidRPr="00040960" w:rsidRDefault="00F90AA2"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ذكره السمعاني في المنتخب من معجم الشيوخ 1/581</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وفي التحبير في المعجم الكبير 1/180</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وقال: "في </w:t>
      </w:r>
      <w:proofErr w:type="spellStart"/>
      <w:r w:rsidRPr="00040960">
        <w:rPr>
          <w:rFonts w:ascii="Traditional Arabic" w:hAnsi="Traditional Arabic" w:cs="Traditional Arabic"/>
          <w:sz w:val="32"/>
          <w:szCs w:val="32"/>
          <w:rtl/>
          <w:lang w:bidi="ar-SA"/>
        </w:rPr>
        <w:t>جزئين</w:t>
      </w:r>
      <w:proofErr w:type="spellEnd"/>
      <w:r w:rsidRPr="00040960">
        <w:rPr>
          <w:rFonts w:ascii="Traditional Arabic" w:hAnsi="Traditional Arabic" w:cs="Traditional Arabic"/>
          <w:sz w:val="32"/>
          <w:szCs w:val="32"/>
          <w:rtl/>
          <w:lang w:bidi="ar-SA"/>
        </w:rPr>
        <w:t xml:space="preserve">.".  </w:t>
      </w:r>
    </w:p>
    <w:p w:rsidR="00F90AA2" w:rsidRPr="00040960" w:rsidRDefault="00F90AA2"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4 – شرف الصبر وأقسامه</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والصابرون وأقسامهم. </w:t>
      </w:r>
    </w:p>
    <w:p w:rsidR="00F90AA2" w:rsidRPr="00040960" w:rsidRDefault="00F90AA2"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ذكره السمعاني في المنتخب من معجم الشيوخ 1/581</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وفي التحبير في المعجم الكبير 1/179</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وفيه أوصافهم بدل</w:t>
      </w:r>
      <w:r w:rsidR="00040960">
        <w:rPr>
          <w:rFonts w:ascii="Traditional Arabic" w:hAnsi="Traditional Arabic" w:cs="Traditional Arabic"/>
          <w:sz w:val="32"/>
          <w:szCs w:val="32"/>
          <w:rtl/>
          <w:lang w:bidi="ar-SA"/>
        </w:rPr>
        <w:t>ًا</w:t>
      </w:r>
      <w:r w:rsidRPr="00040960">
        <w:rPr>
          <w:rFonts w:ascii="Traditional Arabic" w:hAnsi="Traditional Arabic" w:cs="Traditional Arabic"/>
          <w:sz w:val="32"/>
          <w:szCs w:val="32"/>
          <w:rtl/>
          <w:lang w:bidi="ar-SA"/>
        </w:rPr>
        <w:t xml:space="preserve"> من أقسامهم.    </w:t>
      </w:r>
    </w:p>
    <w:p w:rsidR="00F90AA2" w:rsidRPr="00040960" w:rsidRDefault="00F90AA2"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5 – الحث على اكتساب الحلال</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والذب عن تناول الحرام. </w:t>
      </w:r>
    </w:p>
    <w:p w:rsidR="00F90AA2" w:rsidRPr="00040960" w:rsidRDefault="00F90AA2"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ذكره السمعاني في المنتخب من معجم ال</w:t>
      </w:r>
      <w:r w:rsidR="00857031">
        <w:rPr>
          <w:rFonts w:ascii="Traditional Arabic" w:hAnsi="Traditional Arabic" w:cs="Traditional Arabic" w:hint="cs"/>
          <w:sz w:val="32"/>
          <w:szCs w:val="32"/>
          <w:rtl/>
          <w:lang w:bidi="ar-SA"/>
        </w:rPr>
        <w:t>ش</w:t>
      </w:r>
      <w:r w:rsidRPr="00040960">
        <w:rPr>
          <w:rFonts w:ascii="Traditional Arabic" w:hAnsi="Traditional Arabic" w:cs="Traditional Arabic"/>
          <w:sz w:val="32"/>
          <w:szCs w:val="32"/>
          <w:rtl/>
          <w:lang w:bidi="ar-SA"/>
        </w:rPr>
        <w:t>يوخ 1/581</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وفي التحبير في المعجم الكبير 1/180</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والذهبي في سير أعلام النبلاء 19/306. </w:t>
      </w:r>
    </w:p>
    <w:p w:rsidR="00F90AA2" w:rsidRPr="00040960" w:rsidRDefault="00F90AA2"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 xml:space="preserve">6 – حفظ اللسان. </w:t>
      </w:r>
    </w:p>
    <w:p w:rsidR="00F90AA2" w:rsidRPr="00040960" w:rsidRDefault="00F90AA2"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ذكره السمعاني في المنتخب من معجم الشيوخ 1/581</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وفي التحبير في المعجم الكبير 1/180</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والذهبي في سير أعلام النبلاء 19/306. </w:t>
      </w:r>
    </w:p>
    <w:p w:rsidR="00F90AA2" w:rsidRPr="00040960" w:rsidRDefault="00F90AA2"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 xml:space="preserve">7 – صفة الغرباء. </w:t>
      </w:r>
    </w:p>
    <w:p w:rsidR="00F90AA2" w:rsidRPr="00040960" w:rsidRDefault="00F90AA2"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lastRenderedPageBreak/>
        <w:t>ذكره السمعاني في المنتخب من معجم الشيوخ 1/582</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وفي التحبير في المعجم الكبير 1/179</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والذهبي في سير أعلام النبلاء 19/306. </w:t>
      </w:r>
      <w:r w:rsidR="00DC5C8A" w:rsidRPr="00040960">
        <w:rPr>
          <w:rFonts w:ascii="Traditional Arabic" w:hAnsi="Traditional Arabic" w:cs="Traditional Arabic"/>
          <w:sz w:val="32"/>
          <w:szCs w:val="32"/>
          <w:rtl/>
          <w:lang w:bidi="ar-SA"/>
        </w:rPr>
        <w:t xml:space="preserve"> </w:t>
      </w:r>
    </w:p>
    <w:p w:rsidR="00DC5C8A" w:rsidRPr="00040960" w:rsidRDefault="00DC5C8A"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 xml:space="preserve">8 – الطب النبوي. </w:t>
      </w:r>
    </w:p>
    <w:p w:rsidR="00DC5C8A" w:rsidRPr="00040960" w:rsidRDefault="00DC5C8A"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ذكره السمعاني في التحبير في المعجم الكبير 1/180</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ذكره الذهبي في تذكرة الحفاظ 4/1097</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وابن كثير في البداية والنهاية 12/45</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وابن حجر في فتح الباري 1/378. </w:t>
      </w:r>
    </w:p>
    <w:p w:rsidR="00DC5C8A" w:rsidRPr="00040960" w:rsidRDefault="00DC5C8A"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 xml:space="preserve">9 – السبق والرمي.  </w:t>
      </w:r>
    </w:p>
    <w:p w:rsidR="00DC5C8A" w:rsidRPr="00040960" w:rsidRDefault="00DC5C8A"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ذكره السمعاني في المنتخب من معجم الشيوخ 1/582</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وفي التحبير في المعجم الكبير 1/180.</w:t>
      </w:r>
    </w:p>
    <w:p w:rsidR="00DC5C8A" w:rsidRPr="00040960" w:rsidRDefault="00DC5C8A"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 xml:space="preserve">10 – فضل التهجد وقيام الليل. </w:t>
      </w:r>
    </w:p>
    <w:p w:rsidR="00DC5C8A" w:rsidRPr="00040960" w:rsidRDefault="00DC5C8A"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ذكره السمعاني في المنتخب من معجم الشيوخ 1/582</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وفي التحبير في المعجم الكبير 1/180</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والذهبي في سير أعلام النبلاء 19/306.      </w:t>
      </w:r>
    </w:p>
    <w:p w:rsidR="00DC5C8A" w:rsidRPr="00040960" w:rsidRDefault="00DC5C8A"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 xml:space="preserve">11 – الإيجاز وجوامع الكلم. </w:t>
      </w:r>
    </w:p>
    <w:p w:rsidR="00DC5C8A" w:rsidRPr="00040960" w:rsidRDefault="00DC5C8A"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ذكره السمعاني في المنتخب من معجم الشيوخ 1/582</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وفي التحبير في المعجم الكبير 1/179</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والذهبي في سير أعلام النبلاء 19/306. </w:t>
      </w:r>
    </w:p>
    <w:p w:rsidR="00DC5C8A" w:rsidRPr="00040960" w:rsidRDefault="00DC5C8A"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 xml:space="preserve">12 – الخصائص في فضل علي. </w:t>
      </w:r>
    </w:p>
    <w:p w:rsidR="00DC5C8A" w:rsidRPr="00040960" w:rsidRDefault="00DC5C8A"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ذكره السمعاني في المنتخب من معجم الشيوخ 1/582</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وفي التحبير في المعجم الكبير 1/179</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والذهبي في سير أعلام النبلاء 19/306. </w:t>
      </w:r>
    </w:p>
    <w:p w:rsidR="00DC5C8A" w:rsidRPr="00040960" w:rsidRDefault="00DC5C8A"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 xml:space="preserve">13 – خُطب النبي صلى الله عليه وسلم. </w:t>
      </w:r>
    </w:p>
    <w:p w:rsidR="00DC5C8A" w:rsidRPr="00040960" w:rsidRDefault="00857031" w:rsidP="000F3EC8">
      <w:pPr>
        <w:rPr>
          <w:rFonts w:ascii="Traditional Arabic" w:hAnsi="Traditional Arabic" w:cs="Traditional Arabic"/>
          <w:sz w:val="32"/>
          <w:szCs w:val="32"/>
          <w:rtl/>
          <w:lang w:bidi="ar-SA"/>
        </w:rPr>
      </w:pPr>
      <w:r>
        <w:rPr>
          <w:rFonts w:ascii="Traditional Arabic" w:hAnsi="Traditional Arabic" w:cs="Traditional Arabic"/>
          <w:sz w:val="32"/>
          <w:szCs w:val="32"/>
          <w:rtl/>
          <w:lang w:bidi="ar-SA"/>
        </w:rPr>
        <w:t>ذكره السمعاني في ال</w:t>
      </w:r>
      <w:r w:rsidR="003F39B2" w:rsidRPr="00040960">
        <w:rPr>
          <w:rFonts w:ascii="Traditional Arabic" w:hAnsi="Traditional Arabic" w:cs="Traditional Arabic"/>
          <w:sz w:val="32"/>
          <w:szCs w:val="32"/>
          <w:rtl/>
          <w:lang w:bidi="ar-SA"/>
        </w:rPr>
        <w:t>م</w:t>
      </w:r>
      <w:r>
        <w:rPr>
          <w:rFonts w:ascii="Traditional Arabic" w:hAnsi="Traditional Arabic" w:cs="Traditional Arabic" w:hint="cs"/>
          <w:sz w:val="32"/>
          <w:szCs w:val="32"/>
          <w:rtl/>
          <w:lang w:bidi="ar-SA"/>
        </w:rPr>
        <w:t>ن</w:t>
      </w:r>
      <w:r w:rsidR="003F39B2" w:rsidRPr="00040960">
        <w:rPr>
          <w:rFonts w:ascii="Traditional Arabic" w:hAnsi="Traditional Arabic" w:cs="Traditional Arabic"/>
          <w:sz w:val="32"/>
          <w:szCs w:val="32"/>
          <w:rtl/>
          <w:lang w:bidi="ar-SA"/>
        </w:rPr>
        <w:t>تخب من معجم الشيوخ 1/582</w:t>
      </w:r>
      <w:r w:rsidR="000F3EC8">
        <w:rPr>
          <w:rFonts w:ascii="Traditional Arabic" w:hAnsi="Traditional Arabic" w:cs="Traditional Arabic"/>
          <w:sz w:val="32"/>
          <w:szCs w:val="32"/>
          <w:rtl/>
          <w:lang w:bidi="ar-SA"/>
        </w:rPr>
        <w:t>،</w:t>
      </w:r>
      <w:r w:rsidR="003F39B2" w:rsidRPr="00040960">
        <w:rPr>
          <w:rFonts w:ascii="Traditional Arabic" w:hAnsi="Traditional Arabic" w:cs="Traditional Arabic"/>
          <w:sz w:val="32"/>
          <w:szCs w:val="32"/>
          <w:rtl/>
          <w:lang w:bidi="ar-SA"/>
        </w:rPr>
        <w:t xml:space="preserve"> وفي التحبير في المعجم الكبير 1/180</w:t>
      </w:r>
      <w:r w:rsidR="000F3EC8">
        <w:rPr>
          <w:rFonts w:ascii="Traditional Arabic" w:hAnsi="Traditional Arabic" w:cs="Traditional Arabic"/>
          <w:sz w:val="32"/>
          <w:szCs w:val="32"/>
          <w:rtl/>
          <w:lang w:bidi="ar-SA"/>
        </w:rPr>
        <w:t>،</w:t>
      </w:r>
      <w:r w:rsidR="003F39B2" w:rsidRPr="00040960">
        <w:rPr>
          <w:rFonts w:ascii="Traditional Arabic" w:hAnsi="Traditional Arabic" w:cs="Traditional Arabic"/>
          <w:sz w:val="32"/>
          <w:szCs w:val="32"/>
          <w:rtl/>
          <w:lang w:bidi="ar-SA"/>
        </w:rPr>
        <w:t xml:space="preserve"> والذهبي في سير أعلام النبلاء 19/306.   </w:t>
      </w:r>
    </w:p>
    <w:p w:rsidR="003F39B2" w:rsidRPr="00040960" w:rsidRDefault="003F39B2"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 xml:space="preserve">14 – الرياضة والسياسة. </w:t>
      </w:r>
    </w:p>
    <w:p w:rsidR="003F39B2" w:rsidRPr="00040960" w:rsidRDefault="003F39B2"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ذكره السمعاني في المنتخب من معجم الشيوخ 1/582</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وفي التحبير في المعجم الكبير 1/179</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والبغدادي في هدية العارفين 1/74</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وسماه الرياضة والأدب.  </w:t>
      </w:r>
    </w:p>
    <w:p w:rsidR="003F39B2" w:rsidRPr="00040960" w:rsidRDefault="003F39B2"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15 – ذكر لباس السواد</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وفضل قريش وبني هاشم</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والعباس.  </w:t>
      </w:r>
    </w:p>
    <w:p w:rsidR="003F39B2" w:rsidRPr="00040960" w:rsidRDefault="003F39B2"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ذكره السمعاني في المنتخب من معجم الشيوخ 1/583</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وفي التحبير في ا</w:t>
      </w:r>
      <w:r w:rsidR="00F409FB">
        <w:rPr>
          <w:rFonts w:ascii="Traditional Arabic" w:hAnsi="Traditional Arabic" w:cs="Traditional Arabic"/>
          <w:sz w:val="32"/>
          <w:szCs w:val="32"/>
          <w:rtl/>
          <w:lang w:bidi="ar-SA"/>
        </w:rPr>
        <w:t>لمعجم الكبير 1/180</w:t>
      </w:r>
      <w:r w:rsidR="000F3EC8">
        <w:rPr>
          <w:rFonts w:ascii="Traditional Arabic" w:hAnsi="Traditional Arabic" w:cs="Traditional Arabic"/>
          <w:sz w:val="32"/>
          <w:szCs w:val="32"/>
          <w:rtl/>
          <w:lang w:bidi="ar-SA"/>
        </w:rPr>
        <w:t>،</w:t>
      </w:r>
      <w:r w:rsidR="00F409FB">
        <w:rPr>
          <w:rFonts w:ascii="Traditional Arabic" w:hAnsi="Traditional Arabic" w:cs="Traditional Arabic"/>
          <w:sz w:val="32"/>
          <w:szCs w:val="32"/>
          <w:rtl/>
          <w:lang w:bidi="ar-SA"/>
        </w:rPr>
        <w:t xml:space="preserve"> والذهبي في</w:t>
      </w:r>
      <w:r w:rsidR="00F409FB">
        <w:rPr>
          <w:rFonts w:ascii="Traditional Arabic" w:hAnsi="Traditional Arabic" w:cs="Traditional Arabic" w:hint="cs"/>
          <w:sz w:val="32"/>
          <w:szCs w:val="32"/>
          <w:rtl/>
          <w:lang w:bidi="ar-SA"/>
        </w:rPr>
        <w:t xml:space="preserve"> </w:t>
      </w:r>
      <w:r w:rsidR="00F409FB">
        <w:rPr>
          <w:rFonts w:ascii="Traditional Arabic" w:hAnsi="Traditional Arabic" w:cs="Traditional Arabic"/>
          <w:sz w:val="32"/>
          <w:szCs w:val="32"/>
          <w:rtl/>
          <w:lang w:bidi="ar-SA"/>
        </w:rPr>
        <w:t>س</w:t>
      </w:r>
      <w:r w:rsidRPr="00040960">
        <w:rPr>
          <w:rFonts w:ascii="Traditional Arabic" w:hAnsi="Traditional Arabic" w:cs="Traditional Arabic"/>
          <w:sz w:val="32"/>
          <w:szCs w:val="32"/>
          <w:rtl/>
          <w:lang w:bidi="ar-SA"/>
        </w:rPr>
        <w:t xml:space="preserve">ير أعلام النبلاء 19/306.   </w:t>
      </w:r>
    </w:p>
    <w:p w:rsidR="003F39B2" w:rsidRPr="00040960" w:rsidRDefault="003F39B2"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 xml:space="preserve">16 – تعظيم الأولياء بالترحيب والتقبيل. </w:t>
      </w:r>
    </w:p>
    <w:p w:rsidR="003F39B2" w:rsidRPr="00040960" w:rsidRDefault="003F39B2"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ذكره السمعاني في المنتخب من معجم الشيوخ 1/583</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وفي التحبير في المعجم الكبير 1/180</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والذهبي في سير أعلام النبلاء 19/306. </w:t>
      </w:r>
    </w:p>
    <w:p w:rsidR="003F39B2" w:rsidRPr="00040960" w:rsidRDefault="00857031" w:rsidP="000F3EC8">
      <w:pPr>
        <w:rPr>
          <w:rFonts w:ascii="Traditional Arabic" w:hAnsi="Traditional Arabic" w:cs="Traditional Arabic"/>
          <w:sz w:val="32"/>
          <w:szCs w:val="32"/>
          <w:rtl/>
          <w:lang w:bidi="ar-SA"/>
        </w:rPr>
      </w:pPr>
      <w:r>
        <w:rPr>
          <w:rFonts w:ascii="Traditional Arabic" w:hAnsi="Traditional Arabic" w:cs="Traditional Arabic"/>
          <w:sz w:val="32"/>
          <w:szCs w:val="32"/>
          <w:rtl/>
          <w:lang w:bidi="ar-SA"/>
        </w:rPr>
        <w:t xml:space="preserve">17 – فضيلة الساعين </w:t>
      </w:r>
      <w:r>
        <w:rPr>
          <w:rFonts w:ascii="Traditional Arabic" w:hAnsi="Traditional Arabic" w:cs="Traditional Arabic" w:hint="cs"/>
          <w:sz w:val="32"/>
          <w:szCs w:val="32"/>
          <w:rtl/>
          <w:lang w:bidi="ar-SA"/>
        </w:rPr>
        <w:t>ا</w:t>
      </w:r>
      <w:r>
        <w:rPr>
          <w:rFonts w:ascii="Traditional Arabic" w:hAnsi="Traditional Arabic" w:cs="Traditional Arabic"/>
          <w:sz w:val="32"/>
          <w:szCs w:val="32"/>
          <w:rtl/>
          <w:lang w:bidi="ar-SA"/>
        </w:rPr>
        <w:t>ل</w:t>
      </w:r>
      <w:r w:rsidR="003F39B2" w:rsidRPr="00040960">
        <w:rPr>
          <w:rFonts w:ascii="Traditional Arabic" w:hAnsi="Traditional Arabic" w:cs="Traditional Arabic"/>
          <w:sz w:val="32"/>
          <w:szCs w:val="32"/>
          <w:rtl/>
          <w:lang w:bidi="ar-SA"/>
        </w:rPr>
        <w:t>أبطال</w:t>
      </w:r>
      <w:r w:rsidR="000F3EC8">
        <w:rPr>
          <w:rFonts w:ascii="Traditional Arabic" w:hAnsi="Traditional Arabic" w:cs="Traditional Arabic"/>
          <w:sz w:val="32"/>
          <w:szCs w:val="32"/>
          <w:rtl/>
          <w:lang w:bidi="ar-SA"/>
        </w:rPr>
        <w:t>،</w:t>
      </w:r>
      <w:r w:rsidR="003F39B2" w:rsidRPr="00040960">
        <w:rPr>
          <w:rFonts w:ascii="Traditional Arabic" w:hAnsi="Traditional Arabic" w:cs="Traditional Arabic"/>
          <w:sz w:val="32"/>
          <w:szCs w:val="32"/>
          <w:rtl/>
          <w:lang w:bidi="ar-SA"/>
        </w:rPr>
        <w:t xml:space="preserve"> والمنفقين على العيال. </w:t>
      </w:r>
    </w:p>
    <w:p w:rsidR="003F39B2" w:rsidRPr="00040960" w:rsidRDefault="003F39B2"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lastRenderedPageBreak/>
        <w:t>ذكره ا</w:t>
      </w:r>
      <w:r w:rsidR="00857031">
        <w:rPr>
          <w:rFonts w:ascii="Traditional Arabic" w:hAnsi="Traditional Arabic" w:cs="Traditional Arabic"/>
          <w:sz w:val="32"/>
          <w:szCs w:val="32"/>
          <w:rtl/>
          <w:lang w:bidi="ar-SA"/>
        </w:rPr>
        <w:t>لسمعاني في المنتخب من معجم الشي</w:t>
      </w:r>
      <w:r w:rsidRPr="00040960">
        <w:rPr>
          <w:rFonts w:ascii="Traditional Arabic" w:hAnsi="Traditional Arabic" w:cs="Traditional Arabic"/>
          <w:sz w:val="32"/>
          <w:szCs w:val="32"/>
          <w:rtl/>
          <w:lang w:bidi="ar-SA"/>
        </w:rPr>
        <w:t>وخ 1/583</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وفي التحبير في المعجم الكبير 1/180</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والذهبي في سير أعلام النبلاء 19/306. </w:t>
      </w:r>
    </w:p>
    <w:p w:rsidR="003F39B2" w:rsidRPr="00040960" w:rsidRDefault="003F39B2"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 xml:space="preserve">18 – الرؤيا والتعبير. </w:t>
      </w:r>
    </w:p>
    <w:p w:rsidR="003F39B2" w:rsidRPr="00040960" w:rsidRDefault="003621B3"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ذكره السمعاني في المنتخب من معجم الشيوخ 1/583</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وفي التحبير في المعجم الكبير 1/179</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والذهبي في سير أعلام النبلاء 19/306</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والكتاني في الرسالة المستطرفة ص 44.   </w:t>
      </w:r>
    </w:p>
    <w:p w:rsidR="003621B3" w:rsidRPr="00040960" w:rsidRDefault="003621B3"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 xml:space="preserve">19 – رفع اليدين في الصلاة. </w:t>
      </w:r>
    </w:p>
    <w:p w:rsidR="003621B3" w:rsidRPr="00040960" w:rsidRDefault="003621B3"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ذكره السمعاني في المنتخب من معجم الشيوخ 1/583</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وفي التحبير في المعجم الكبير 1/180</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والذهبي في سير أعلام النبلاء 19/306.  </w:t>
      </w:r>
    </w:p>
    <w:p w:rsidR="003621B3" w:rsidRPr="00040960" w:rsidRDefault="003621B3"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 xml:space="preserve">20 – تجويز المزاح. </w:t>
      </w:r>
    </w:p>
    <w:p w:rsidR="003621B3" w:rsidRPr="00040960" w:rsidRDefault="003621B3"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ذكره السمعاني في ال</w:t>
      </w:r>
      <w:r w:rsidR="00857031">
        <w:rPr>
          <w:rFonts w:ascii="Traditional Arabic" w:hAnsi="Traditional Arabic" w:cs="Traditional Arabic" w:hint="cs"/>
          <w:sz w:val="32"/>
          <w:szCs w:val="32"/>
          <w:rtl/>
          <w:lang w:bidi="ar-SA"/>
        </w:rPr>
        <w:t>م</w:t>
      </w:r>
      <w:r w:rsidRPr="00040960">
        <w:rPr>
          <w:rFonts w:ascii="Traditional Arabic" w:hAnsi="Traditional Arabic" w:cs="Traditional Arabic"/>
          <w:sz w:val="32"/>
          <w:szCs w:val="32"/>
          <w:rtl/>
          <w:lang w:bidi="ar-SA"/>
        </w:rPr>
        <w:t>نتخب من معجم الشيوخ 1/583</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وفي التحبير في المعجم الكبير 1/180</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والذهبي في سير أعلام النبلاء 19/306.   </w:t>
      </w:r>
    </w:p>
    <w:p w:rsidR="003621B3" w:rsidRPr="00040960" w:rsidRDefault="003621B3"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 xml:space="preserve">21 – السحور. </w:t>
      </w:r>
    </w:p>
    <w:p w:rsidR="003621B3" w:rsidRPr="00040960" w:rsidRDefault="003621B3"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 xml:space="preserve">ذكره الذهبي في سير أعلام النبلاء 19/306.  </w:t>
      </w:r>
    </w:p>
    <w:p w:rsidR="003621B3" w:rsidRPr="00040960" w:rsidRDefault="003621B3"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 xml:space="preserve">22 – جواز قبول الهدايا. </w:t>
      </w:r>
    </w:p>
    <w:p w:rsidR="003621B3" w:rsidRPr="00040960" w:rsidRDefault="003621B3"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ذكره السمعاني في ال</w:t>
      </w:r>
      <w:r w:rsidR="00857031">
        <w:rPr>
          <w:rFonts w:ascii="Traditional Arabic" w:hAnsi="Traditional Arabic" w:cs="Traditional Arabic" w:hint="cs"/>
          <w:sz w:val="32"/>
          <w:szCs w:val="32"/>
          <w:rtl/>
          <w:lang w:bidi="ar-SA"/>
        </w:rPr>
        <w:t>م</w:t>
      </w:r>
      <w:r w:rsidRPr="00040960">
        <w:rPr>
          <w:rFonts w:ascii="Traditional Arabic" w:hAnsi="Traditional Arabic" w:cs="Traditional Arabic"/>
          <w:sz w:val="32"/>
          <w:szCs w:val="32"/>
          <w:rtl/>
          <w:lang w:bidi="ar-SA"/>
        </w:rPr>
        <w:t>نتخب من معجم الشيوخ 1/583</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وفي التحبير في المعجم الكبير 1/180</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والذهبي في سير أعلام النبلاء 19/306. </w:t>
      </w:r>
    </w:p>
    <w:p w:rsidR="003621B3" w:rsidRPr="00040960" w:rsidRDefault="003621B3"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 xml:space="preserve">23 – حرمة المساجد. </w:t>
      </w:r>
    </w:p>
    <w:p w:rsidR="003621B3" w:rsidRPr="00040960" w:rsidRDefault="003621B3"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ذكره السمعاني في المنتخب من معجم الشيوخ 1/583</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وفي التحبير في المعجم الكبير 1/180</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والذهبي في سير أعلام النبلاء 19/306</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وحاجي خليفة في كشف الظنون 2/1411</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والبغدادي في هدية العارفين 1/74.  </w:t>
      </w:r>
    </w:p>
    <w:p w:rsidR="003621B3" w:rsidRPr="00040960" w:rsidRDefault="0087287A"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 xml:space="preserve">24 – ما كان يقرأ به في الصلوات من السور. </w:t>
      </w:r>
    </w:p>
    <w:p w:rsidR="0087287A" w:rsidRPr="00040960" w:rsidRDefault="0087287A"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ذكره السمعاني في المنتخب من معجم الشيوخ 1/583</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وفي التحبير في المعجم الكبير 1/180</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والذهبي في سير أعلام النبلاء 19/306. </w:t>
      </w:r>
    </w:p>
    <w:p w:rsidR="0087287A" w:rsidRPr="00040960" w:rsidRDefault="0087287A"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 xml:space="preserve">25 – لبس الصوف. </w:t>
      </w:r>
    </w:p>
    <w:p w:rsidR="0087287A" w:rsidRPr="00040960" w:rsidRDefault="0087287A"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ذكره السمعاني في المنتخب من معجم الشيوخ 1/583</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وفي التحبير في المعجم الكبير 1/180</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والذهبي في سير أعلام النبلاء 19/306. </w:t>
      </w:r>
    </w:p>
    <w:p w:rsidR="0087287A" w:rsidRPr="00040960" w:rsidRDefault="0087287A"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26 – فضيلة المتس</w:t>
      </w:r>
      <w:r w:rsidR="00487A6B">
        <w:rPr>
          <w:rFonts w:ascii="Traditional Arabic" w:hAnsi="Traditional Arabic" w:cs="Traditional Arabic" w:hint="cs"/>
          <w:sz w:val="32"/>
          <w:szCs w:val="32"/>
          <w:rtl/>
          <w:lang w:bidi="ar-SA"/>
        </w:rPr>
        <w:t>حر</w:t>
      </w:r>
      <w:r w:rsidRPr="00040960">
        <w:rPr>
          <w:rFonts w:ascii="Traditional Arabic" w:hAnsi="Traditional Arabic" w:cs="Traditional Arabic"/>
          <w:sz w:val="32"/>
          <w:szCs w:val="32"/>
          <w:rtl/>
          <w:lang w:bidi="ar-SA"/>
        </w:rPr>
        <w:t xml:space="preserve">ين. </w:t>
      </w:r>
    </w:p>
    <w:p w:rsidR="0087287A" w:rsidRPr="00040960" w:rsidRDefault="0087287A"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ذكره السمعاني في المنتخب من معجم الشيوخ 1/583</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وفي التحبير في المعجم الكبير 1/180</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والذهبي في سير أعلام النبلاء 19/306. </w:t>
      </w:r>
    </w:p>
    <w:p w:rsidR="0087287A" w:rsidRPr="00040960" w:rsidRDefault="0087287A"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lastRenderedPageBreak/>
        <w:t xml:space="preserve">27 – فضل الجار. </w:t>
      </w:r>
    </w:p>
    <w:p w:rsidR="0087287A" w:rsidRPr="00040960" w:rsidRDefault="0087287A"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 xml:space="preserve">ذكره </w:t>
      </w:r>
      <w:r w:rsidR="00857031">
        <w:rPr>
          <w:rFonts w:ascii="Traditional Arabic" w:hAnsi="Traditional Arabic" w:cs="Traditional Arabic"/>
          <w:sz w:val="32"/>
          <w:szCs w:val="32"/>
          <w:rtl/>
          <w:lang w:bidi="ar-SA"/>
        </w:rPr>
        <w:t>السمعاني في المنتخب من معجم الش</w:t>
      </w:r>
      <w:r w:rsidRPr="00040960">
        <w:rPr>
          <w:rFonts w:ascii="Traditional Arabic" w:hAnsi="Traditional Arabic" w:cs="Traditional Arabic"/>
          <w:sz w:val="32"/>
          <w:szCs w:val="32"/>
          <w:rtl/>
          <w:lang w:bidi="ar-SA"/>
        </w:rPr>
        <w:t>يوخ 1/583</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وفي التحبير في المعجم الكبير 1/180</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والذهبي في سير أعلام النبلاء 19/306. </w:t>
      </w:r>
    </w:p>
    <w:p w:rsidR="0087287A" w:rsidRPr="00040960" w:rsidRDefault="0087287A"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 xml:space="preserve">28 – الفرائض والسهام. </w:t>
      </w:r>
    </w:p>
    <w:p w:rsidR="0087287A" w:rsidRPr="00040960" w:rsidRDefault="0087287A"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ذكره السمعاني في المنتخب من معجم الشيوخ 1/583</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وفي التحبير في المعجم الكبير 1/179</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والذهبي في سير أعلام النبلاء 19/306. </w:t>
      </w:r>
    </w:p>
    <w:p w:rsidR="0087287A" w:rsidRPr="00040960" w:rsidRDefault="0087287A"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 xml:space="preserve">29 – الأربعين في الأحكام. </w:t>
      </w:r>
    </w:p>
    <w:p w:rsidR="0087287A" w:rsidRPr="00040960" w:rsidRDefault="0087287A"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ذكره السمعاني في المنتخب من معجم الشيوخ 1/583</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وفي التحبير في المعجم الكبير 1/179</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والذهبي في سير أعلام النبلاء 19/306. </w:t>
      </w:r>
      <w:r w:rsidR="009B6E68" w:rsidRPr="00040960">
        <w:rPr>
          <w:rFonts w:ascii="Traditional Arabic" w:hAnsi="Traditional Arabic" w:cs="Traditional Arabic"/>
          <w:sz w:val="32"/>
          <w:szCs w:val="32"/>
          <w:rtl/>
          <w:lang w:bidi="ar-SA"/>
        </w:rPr>
        <w:t xml:space="preserve">   </w:t>
      </w:r>
    </w:p>
    <w:p w:rsidR="009B6E68" w:rsidRPr="00040960" w:rsidRDefault="009B6E68"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30 – مدح الكرم</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وشكر المعروف. </w:t>
      </w:r>
    </w:p>
    <w:p w:rsidR="009B6E68" w:rsidRPr="00040960" w:rsidRDefault="009B6E68"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ذكره السمعاني في المنتخب من معجم الشيوخ 1/583</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وفي التحبير في المعجم الكبير 1/179</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والذهبي في سير أعلام النبلاء 19/306. </w:t>
      </w:r>
    </w:p>
    <w:p w:rsidR="009B6E68" w:rsidRPr="00040960" w:rsidRDefault="009B6E68"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 xml:space="preserve">31 – الافتراق على اثنتين وسبعين فرقة. </w:t>
      </w:r>
    </w:p>
    <w:p w:rsidR="009B6E68" w:rsidRPr="00040960" w:rsidRDefault="009B6E68"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ذكره السمعاني في المنتخب من معجم الشيوخ 1/583</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وفي التحبير في المعجم الكبير 1/179</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والذهبي في سير أعلام النبلاء </w:t>
      </w:r>
      <w:r w:rsidR="002F3E04" w:rsidRPr="00040960">
        <w:rPr>
          <w:rFonts w:ascii="Traditional Arabic" w:hAnsi="Traditional Arabic" w:cs="Traditional Arabic"/>
          <w:sz w:val="32"/>
          <w:szCs w:val="32"/>
          <w:rtl/>
          <w:lang w:bidi="ar-SA"/>
        </w:rPr>
        <w:t xml:space="preserve">19/306. </w:t>
      </w:r>
    </w:p>
    <w:p w:rsidR="002F3E04" w:rsidRPr="00040960" w:rsidRDefault="002F3E04"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32 – الجواب عن قوله: {</w:t>
      </w:r>
      <w:r w:rsidRPr="00040960">
        <w:rPr>
          <w:rFonts w:ascii="Traditional Arabic" w:hAnsi="Traditional Arabic" w:cs="Traditional Arabic"/>
          <w:b/>
          <w:bCs/>
          <w:sz w:val="32"/>
          <w:szCs w:val="32"/>
          <w:rtl/>
        </w:rPr>
        <w:t>أَوْرَثْنَا الْكِتَابَ</w:t>
      </w:r>
      <w:r w:rsidRPr="00040960">
        <w:rPr>
          <w:rFonts w:ascii="Traditional Arabic" w:hAnsi="Traditional Arabic" w:cs="Traditional Arabic"/>
          <w:sz w:val="32"/>
          <w:szCs w:val="32"/>
          <w:rtl/>
          <w:lang w:bidi="ar-SA"/>
        </w:rPr>
        <w:t>}</w:t>
      </w:r>
      <w:r w:rsidRPr="00040960">
        <w:rPr>
          <w:rStyle w:val="af"/>
          <w:rFonts w:ascii="Traditional Arabic" w:hAnsi="Traditional Arabic" w:cs="Traditional Arabic"/>
          <w:rtl/>
        </w:rPr>
        <w:t>(</w:t>
      </w:r>
      <w:r w:rsidRPr="00040960">
        <w:rPr>
          <w:rStyle w:val="af"/>
          <w:rFonts w:ascii="Traditional Arabic" w:hAnsi="Traditional Arabic" w:cs="Traditional Arabic"/>
          <w:rtl/>
        </w:rPr>
        <w:footnoteReference w:id="61"/>
      </w:r>
      <w:r w:rsidRPr="00040960">
        <w:rPr>
          <w:rStyle w:val="af"/>
          <w:rFonts w:ascii="Traditional Arabic" w:hAnsi="Traditional Arabic" w:cs="Traditional Arabic"/>
          <w:rtl/>
        </w:rPr>
        <w:t>)</w:t>
      </w:r>
      <w:r w:rsidRPr="00040960">
        <w:rPr>
          <w:rFonts w:ascii="Traditional Arabic" w:hAnsi="Traditional Arabic" w:cs="Traditional Arabic"/>
          <w:sz w:val="32"/>
          <w:szCs w:val="32"/>
          <w:rtl/>
          <w:lang w:bidi="ar-SA"/>
        </w:rPr>
        <w:t xml:space="preserve">. </w:t>
      </w:r>
    </w:p>
    <w:p w:rsidR="002F3E04" w:rsidRPr="00040960" w:rsidRDefault="002F3E04"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ذكره السمعاني في ال</w:t>
      </w:r>
      <w:r w:rsidR="00857031">
        <w:rPr>
          <w:rFonts w:ascii="Traditional Arabic" w:hAnsi="Traditional Arabic" w:cs="Traditional Arabic" w:hint="cs"/>
          <w:sz w:val="32"/>
          <w:szCs w:val="32"/>
          <w:rtl/>
          <w:lang w:bidi="ar-SA"/>
        </w:rPr>
        <w:t>م</w:t>
      </w:r>
      <w:r w:rsidRPr="00040960">
        <w:rPr>
          <w:rFonts w:ascii="Traditional Arabic" w:hAnsi="Traditional Arabic" w:cs="Traditional Arabic"/>
          <w:sz w:val="32"/>
          <w:szCs w:val="32"/>
          <w:rtl/>
          <w:lang w:bidi="ar-SA"/>
        </w:rPr>
        <w:t>نتخب من معجم الشيوخ 1/584</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وفي التحبير في المعجم الكبير 1/181</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والذهبي في سير أعلام النبلاء 19/306. </w:t>
      </w:r>
    </w:p>
    <w:p w:rsidR="002F3E04" w:rsidRPr="00040960" w:rsidRDefault="002F3E04"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 xml:space="preserve">33 – إبراء الحكيم لإسماع الكليم. </w:t>
      </w:r>
    </w:p>
    <w:p w:rsidR="002F3E04" w:rsidRPr="00040960" w:rsidRDefault="002F3E04"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ذكره السمعاني في المنتخب من معجم الشيوخ 1/584</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وفي التحبير في المعجم الكبير 1/181</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والذهبي في سير أعلام النبلاء 19/306</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وسماه: سماع الكليم.      </w:t>
      </w:r>
    </w:p>
    <w:p w:rsidR="002F3E04" w:rsidRPr="00040960" w:rsidRDefault="002F3E04"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34 – سجية العقلاء</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وفضيلة النبلاء. </w:t>
      </w:r>
    </w:p>
    <w:p w:rsidR="002F3E04" w:rsidRPr="00040960" w:rsidRDefault="002F3E04"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ذكره السمعاني في المنتخب من معجم الشيوخ 1/584</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وفي التحبير في المعجم الكبير 1/181</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والذهبي في سير أعلام النبلاء 19/306</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وسماه: العقلاء. </w:t>
      </w:r>
    </w:p>
    <w:p w:rsidR="002F3E04" w:rsidRPr="00040960" w:rsidRDefault="002F3E04"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 xml:space="preserve">35 – حديث الطير.  </w:t>
      </w:r>
    </w:p>
    <w:p w:rsidR="002F3E04" w:rsidRPr="00040960" w:rsidRDefault="002F3E04"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ذكره السمعاني في المنتخب من معجم الشيوخ 1/584</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وفي التحبير في المعجم الكبير 1/179</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والذهبي في سير أعلام النبلاء 19/306. </w:t>
      </w:r>
      <w:r w:rsidR="00F31C37" w:rsidRPr="00040960">
        <w:rPr>
          <w:rFonts w:ascii="Traditional Arabic" w:hAnsi="Traditional Arabic" w:cs="Traditional Arabic"/>
          <w:sz w:val="32"/>
          <w:szCs w:val="32"/>
          <w:rtl/>
          <w:lang w:bidi="ar-SA"/>
        </w:rPr>
        <w:t xml:space="preserve">  </w:t>
      </w:r>
    </w:p>
    <w:p w:rsidR="00F31C37" w:rsidRPr="00040960" w:rsidRDefault="00F31C37"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lastRenderedPageBreak/>
        <w:t xml:space="preserve">36 – فضيلة العالم العفيف على الجاهل السخيف. </w:t>
      </w:r>
    </w:p>
    <w:p w:rsidR="00F31C37" w:rsidRPr="00040960" w:rsidRDefault="00F31C37"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ذكره السمعاني في المنتخب من الشيوخ 1/584</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وسماه: فضل العالم العفيف على الجليل الشريف</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وفي التحبير في المعجم الكبير 1/180</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وحاجي خليفة في كشف الظنون 2/1279</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والبغدادي في هدية العارفين 1/74.   </w:t>
      </w:r>
    </w:p>
    <w:p w:rsidR="00F31C37" w:rsidRPr="00040960" w:rsidRDefault="00F31C37"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 xml:space="preserve">37 – ذم البغضاء والثقلاء.  </w:t>
      </w:r>
    </w:p>
    <w:p w:rsidR="00F31C37" w:rsidRPr="00040960" w:rsidRDefault="00F31C37"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ذكره السمعاني في المنتخب من معجم الشيوخ 1/581</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وفي التحبير في المعجم الكبير 1/179</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والذهبي في سير أعلام النبلاء 19/306</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وابن حجر في المعجم المفهرس ص 118 رقم 428</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وسماه: الثقلاء.  </w:t>
      </w:r>
    </w:p>
    <w:p w:rsidR="00F31C37" w:rsidRPr="00040960" w:rsidRDefault="00F31C37"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 xml:space="preserve">38 – بيان حديث النزول. </w:t>
      </w:r>
    </w:p>
    <w:p w:rsidR="00F31C37" w:rsidRPr="00040960" w:rsidRDefault="00F31C37"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ذكره السمعاني في المنتخب من معجم الشيوخ 1/581</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وفي التحبير في المعجم الكبير 1/179</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والذهبي في سير أعلام النبلاء 19/306.  </w:t>
      </w:r>
    </w:p>
    <w:p w:rsidR="00F31C37" w:rsidRPr="00040960" w:rsidRDefault="00F31C37"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39 – إبطال قول: من أثبت للفلك تدبير</w:t>
      </w:r>
      <w:r w:rsidR="00040960">
        <w:rPr>
          <w:rFonts w:ascii="Traditional Arabic" w:hAnsi="Traditional Arabic" w:cs="Traditional Arabic"/>
          <w:sz w:val="32"/>
          <w:szCs w:val="32"/>
          <w:rtl/>
          <w:lang w:bidi="ar-SA"/>
        </w:rPr>
        <w:t>ًا</w:t>
      </w:r>
      <w:r w:rsidRPr="00040960">
        <w:rPr>
          <w:rFonts w:ascii="Traditional Arabic" w:hAnsi="Traditional Arabic" w:cs="Traditional Arabic"/>
          <w:sz w:val="32"/>
          <w:szCs w:val="32"/>
          <w:rtl/>
          <w:lang w:bidi="ar-SA"/>
        </w:rPr>
        <w:t xml:space="preserve">.  </w:t>
      </w:r>
    </w:p>
    <w:p w:rsidR="00F31C37" w:rsidRPr="00040960" w:rsidRDefault="00F31C37"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ذكره السمعاني في المنتخب من معجم الشيوخ 1/581</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وفي التحبير في المعجم الكبير </w:t>
      </w:r>
      <w:r w:rsidR="00C53543" w:rsidRPr="00040960">
        <w:rPr>
          <w:rFonts w:ascii="Traditional Arabic" w:hAnsi="Traditional Arabic" w:cs="Traditional Arabic"/>
          <w:sz w:val="32"/>
          <w:szCs w:val="32"/>
          <w:rtl/>
          <w:lang w:bidi="ar-SA"/>
        </w:rPr>
        <w:t>1/179</w:t>
      </w:r>
      <w:r w:rsidR="000F3EC8">
        <w:rPr>
          <w:rFonts w:ascii="Traditional Arabic" w:hAnsi="Traditional Arabic" w:cs="Traditional Arabic"/>
          <w:sz w:val="32"/>
          <w:szCs w:val="32"/>
          <w:rtl/>
          <w:lang w:bidi="ar-SA"/>
        </w:rPr>
        <w:t>،</w:t>
      </w:r>
      <w:r w:rsidR="00C53543" w:rsidRPr="00040960">
        <w:rPr>
          <w:rFonts w:ascii="Traditional Arabic" w:hAnsi="Traditional Arabic" w:cs="Traditional Arabic"/>
          <w:sz w:val="32"/>
          <w:szCs w:val="32"/>
          <w:rtl/>
          <w:lang w:bidi="ar-SA"/>
        </w:rPr>
        <w:t xml:space="preserve"> والذهبي في سير أعلام النبلاء 19/306.  </w:t>
      </w:r>
    </w:p>
    <w:p w:rsidR="00C53543" w:rsidRPr="00040960" w:rsidRDefault="00C53543"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 xml:space="preserve">40 – المسرى والمعراج. </w:t>
      </w:r>
    </w:p>
    <w:p w:rsidR="00C53543" w:rsidRPr="00040960" w:rsidRDefault="00C53543"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ذكره السمعاني في المنتخب من معجم الشيوخ 1/581</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وفي التحبير في المعجم الكبير 1/179</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والذهبي في سير أعلام النبلاء 19/306.   </w:t>
      </w:r>
    </w:p>
    <w:p w:rsidR="00C53543" w:rsidRPr="00040960" w:rsidRDefault="00C53543"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 xml:space="preserve">41 – الاستسقاء. </w:t>
      </w:r>
    </w:p>
    <w:p w:rsidR="00C53543" w:rsidRPr="00040960" w:rsidRDefault="00C53543"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ذكره السمعاني في المنتخب من معجم الشيوخ 1/581</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وفي التحبير في المعجم الكبير 1/179</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والذهبي في سير أعلام النبلاء 19/306. </w:t>
      </w:r>
    </w:p>
    <w:p w:rsidR="00C53543" w:rsidRPr="00040960" w:rsidRDefault="00C53543"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 xml:space="preserve">42 – الخسف والآيات. </w:t>
      </w:r>
    </w:p>
    <w:p w:rsidR="00C53543" w:rsidRPr="00040960" w:rsidRDefault="00C53543"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ذكره السمعاني في المنتخب من معجم الشيوخ 1/581</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وفي التحبير في المعجم الكبير 1/179</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والذهبي في سير أعلام النبلاء 19/306.   </w:t>
      </w:r>
    </w:p>
    <w:p w:rsidR="00C53543" w:rsidRPr="00040960" w:rsidRDefault="00C53543"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 xml:space="preserve">43 – الخطب النبوية. </w:t>
      </w:r>
    </w:p>
    <w:p w:rsidR="00C53543" w:rsidRPr="00040960" w:rsidRDefault="00C53543"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 xml:space="preserve">ذكره الذهبي في سير أعلام النبلاء 19/306. </w:t>
      </w:r>
    </w:p>
    <w:p w:rsidR="00C53543" w:rsidRPr="00040960" w:rsidRDefault="00C53543"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 xml:space="preserve">44 – فضل الصيام والقيام. </w:t>
      </w:r>
    </w:p>
    <w:p w:rsidR="00AC46CC" w:rsidRDefault="00C53543"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ذكره السمعاني في المنتخب من معجم الشيوخ 1/581</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وفي التحبير في </w:t>
      </w:r>
      <w:r w:rsidR="00BA7548">
        <w:rPr>
          <w:rFonts w:ascii="Traditional Arabic" w:hAnsi="Traditional Arabic" w:cs="Traditional Arabic"/>
          <w:sz w:val="32"/>
          <w:szCs w:val="32"/>
          <w:rtl/>
          <w:lang w:bidi="ar-SA"/>
        </w:rPr>
        <w:t>المعجم الكبير 1/179</w:t>
      </w:r>
      <w:r w:rsidR="000F3EC8">
        <w:rPr>
          <w:rFonts w:ascii="Traditional Arabic" w:hAnsi="Traditional Arabic" w:cs="Traditional Arabic"/>
          <w:sz w:val="32"/>
          <w:szCs w:val="32"/>
          <w:rtl/>
          <w:lang w:bidi="ar-SA"/>
        </w:rPr>
        <w:t>،</w:t>
      </w:r>
      <w:r w:rsidR="00BA7548">
        <w:rPr>
          <w:rFonts w:ascii="Traditional Arabic" w:hAnsi="Traditional Arabic" w:cs="Traditional Arabic"/>
          <w:sz w:val="32"/>
          <w:szCs w:val="32"/>
          <w:rtl/>
          <w:lang w:bidi="ar-SA"/>
        </w:rPr>
        <w:t xml:space="preserve"> والذهبي في</w:t>
      </w:r>
      <w:r w:rsidRPr="00040960">
        <w:rPr>
          <w:rFonts w:ascii="Traditional Arabic" w:hAnsi="Traditional Arabic" w:cs="Traditional Arabic"/>
          <w:sz w:val="32"/>
          <w:szCs w:val="32"/>
          <w:rtl/>
          <w:lang w:bidi="ar-SA"/>
        </w:rPr>
        <w:t xml:space="preserve"> سير أعلام النبلاء 19/306.   </w:t>
      </w:r>
    </w:p>
    <w:p w:rsidR="00AC46CC" w:rsidRDefault="00AC46CC">
      <w:pPr>
        <w:bidi w:val="0"/>
        <w:ind w:left="454" w:hanging="454"/>
        <w:rPr>
          <w:rFonts w:ascii="Traditional Arabic" w:hAnsi="Traditional Arabic" w:cs="Traditional Arabic"/>
          <w:sz w:val="32"/>
          <w:szCs w:val="32"/>
          <w:rtl/>
          <w:lang w:bidi="ar-SA"/>
        </w:rPr>
      </w:pPr>
      <w:r>
        <w:rPr>
          <w:rFonts w:ascii="Traditional Arabic" w:hAnsi="Traditional Arabic" w:cs="Traditional Arabic"/>
          <w:sz w:val="32"/>
          <w:szCs w:val="32"/>
          <w:rtl/>
          <w:lang w:bidi="ar-SA"/>
        </w:rPr>
        <w:br w:type="page"/>
      </w:r>
    </w:p>
    <w:p w:rsidR="00C53543" w:rsidRPr="00040960" w:rsidRDefault="00C53543"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lastRenderedPageBreak/>
        <w:t xml:space="preserve">45 – ذم الرياء. </w:t>
      </w:r>
    </w:p>
    <w:p w:rsidR="00C53543" w:rsidRPr="00040960" w:rsidRDefault="00C53543"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 xml:space="preserve">ذكره الذهبي في سير أعلام النبلاء 19/306. </w:t>
      </w:r>
    </w:p>
    <w:p w:rsidR="00A1617D" w:rsidRPr="00040960" w:rsidRDefault="00A1617D"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 xml:space="preserve">46 – تأميل الفرج. </w:t>
      </w:r>
    </w:p>
    <w:p w:rsidR="00A1617D" w:rsidRPr="00040960" w:rsidRDefault="00A1617D"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ذكره السمعاني في المنتخب من معجم الشيوخ 1/584</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وفي التحبير في المعجم الكبير 1/181</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والذهبي في سير أعلام النبلاء 19/306. </w:t>
      </w:r>
    </w:p>
    <w:p w:rsidR="00A1617D" w:rsidRPr="00040960" w:rsidRDefault="00A1617D"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 xml:space="preserve">47 – قراءات النبي عليه السلام.  </w:t>
      </w:r>
    </w:p>
    <w:p w:rsidR="00A1617D" w:rsidRPr="00040960" w:rsidRDefault="00A1617D"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ذكره السمعاني في المنتخ</w:t>
      </w:r>
      <w:r w:rsidR="00BA7548">
        <w:rPr>
          <w:rFonts w:ascii="Traditional Arabic" w:hAnsi="Traditional Arabic" w:cs="Traditional Arabic"/>
          <w:sz w:val="32"/>
          <w:szCs w:val="32"/>
          <w:rtl/>
          <w:lang w:bidi="ar-SA"/>
        </w:rPr>
        <w:t>ب من معجم الشيوخ 1/584</w:t>
      </w:r>
      <w:r w:rsidR="000F3EC8">
        <w:rPr>
          <w:rFonts w:ascii="Traditional Arabic" w:hAnsi="Traditional Arabic" w:cs="Traditional Arabic"/>
          <w:sz w:val="32"/>
          <w:szCs w:val="32"/>
          <w:rtl/>
          <w:lang w:bidi="ar-SA"/>
        </w:rPr>
        <w:t>،</w:t>
      </w:r>
      <w:r w:rsidR="00BA7548">
        <w:rPr>
          <w:rFonts w:ascii="Traditional Arabic" w:hAnsi="Traditional Arabic" w:cs="Traditional Arabic"/>
          <w:sz w:val="32"/>
          <w:szCs w:val="32"/>
          <w:rtl/>
          <w:lang w:bidi="ar-SA"/>
        </w:rPr>
        <w:t xml:space="preserve"> وفي الت</w:t>
      </w:r>
      <w:r w:rsidR="00BA7548">
        <w:rPr>
          <w:rFonts w:ascii="Traditional Arabic" w:hAnsi="Traditional Arabic" w:cs="Traditional Arabic" w:hint="cs"/>
          <w:sz w:val="32"/>
          <w:szCs w:val="32"/>
          <w:rtl/>
          <w:lang w:bidi="ar-SA"/>
        </w:rPr>
        <w:t>ح</w:t>
      </w:r>
      <w:r w:rsidRPr="00040960">
        <w:rPr>
          <w:rFonts w:ascii="Traditional Arabic" w:hAnsi="Traditional Arabic" w:cs="Traditional Arabic"/>
          <w:sz w:val="32"/>
          <w:szCs w:val="32"/>
          <w:rtl/>
          <w:lang w:bidi="ar-SA"/>
        </w:rPr>
        <w:t>بير في المعجم الكبير 1/181</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والذهبي في سير أعلام النبلاء 19/306.</w:t>
      </w:r>
    </w:p>
    <w:p w:rsidR="00A1617D" w:rsidRPr="00040960" w:rsidRDefault="00A1617D"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 xml:space="preserve">48 – معرفة علوم الحديث على كتاب الحاكم. </w:t>
      </w:r>
    </w:p>
    <w:p w:rsidR="00A1617D" w:rsidRPr="00040960" w:rsidRDefault="00A1617D"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ذكره السمعاني في المنتخب من معجم الشيوخ 1/585</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وفي التحبير في المعجم الكبير 1/181</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والذهبي في سير أعلام النبلاء 19/306. </w:t>
      </w:r>
    </w:p>
    <w:p w:rsidR="00A1617D" w:rsidRPr="00040960" w:rsidRDefault="00A1617D"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 xml:space="preserve">49 – عمل اليوم والليلة. </w:t>
      </w:r>
    </w:p>
    <w:p w:rsidR="00A1617D" w:rsidRPr="00040960" w:rsidRDefault="00A1617D"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ذكره الكتاني في الرسالة المستطرفة ص 44</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والقيسي في برنامج الوادي </w:t>
      </w:r>
      <w:proofErr w:type="spellStart"/>
      <w:r w:rsidRPr="00040960">
        <w:rPr>
          <w:rFonts w:ascii="Traditional Arabic" w:hAnsi="Traditional Arabic" w:cs="Traditional Arabic"/>
          <w:sz w:val="32"/>
          <w:szCs w:val="32"/>
          <w:rtl/>
          <w:lang w:bidi="ar-SA"/>
        </w:rPr>
        <w:t>آشي</w:t>
      </w:r>
      <w:proofErr w:type="spellEnd"/>
      <w:r w:rsidRPr="00040960">
        <w:rPr>
          <w:rFonts w:ascii="Traditional Arabic" w:hAnsi="Traditional Arabic" w:cs="Traditional Arabic"/>
          <w:sz w:val="32"/>
          <w:szCs w:val="32"/>
          <w:rtl/>
          <w:lang w:bidi="ar-SA"/>
        </w:rPr>
        <w:t xml:space="preserve"> ص 227.  </w:t>
      </w:r>
    </w:p>
    <w:p w:rsidR="00A1617D" w:rsidRPr="00040960" w:rsidRDefault="00A1617D"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 xml:space="preserve">50 – الإخوة من أولاد المحدثين. </w:t>
      </w:r>
    </w:p>
    <w:p w:rsidR="00A1617D" w:rsidRPr="00040960" w:rsidRDefault="00A1617D"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ذكره السمعاني في المنتخب من معجم الشيوخ 1/585</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وفي التحبير في المعجم الكبير 1/181</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والذهبي في سير أعلام النبلاء 19/306. </w:t>
      </w:r>
      <w:r w:rsidR="000949BF" w:rsidRPr="00040960">
        <w:rPr>
          <w:rFonts w:ascii="Traditional Arabic" w:hAnsi="Traditional Arabic" w:cs="Traditional Arabic"/>
          <w:sz w:val="32"/>
          <w:szCs w:val="32"/>
          <w:rtl/>
          <w:lang w:bidi="ar-SA"/>
        </w:rPr>
        <w:t xml:space="preserve">  </w:t>
      </w:r>
    </w:p>
    <w:p w:rsidR="000949BF" w:rsidRPr="00040960" w:rsidRDefault="000949BF"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 xml:space="preserve">51 – قربان المتقين. </w:t>
      </w:r>
    </w:p>
    <w:p w:rsidR="000949BF" w:rsidRPr="00040960" w:rsidRDefault="000949BF"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ذكره السمعاني في المنتخب من معجم الشيوخ 1/585</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وفي التحبير في المعجم الكبير 1/181</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والذهبي في سير أعلم النبلاء 19/306</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وابن حجر في المعجم المفهرس ص 62 رقم 113</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والكتاني في الرسالة المستطرفة ص 43.  </w:t>
      </w:r>
    </w:p>
    <w:p w:rsidR="000949BF" w:rsidRPr="00040960" w:rsidRDefault="000949BF"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52 – منفعة المتواضعين</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ومثلبة المتكبرين.    </w:t>
      </w:r>
    </w:p>
    <w:p w:rsidR="000949BF" w:rsidRPr="00040960" w:rsidRDefault="000949BF"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ذكره السمعاني في المنتخب من معجم الشيوخ 1/585</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وفي التحبير في المعجم الكبير 1/181</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والذهبي في سير أعلام النبلاء 19/306</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وسماه: المتواضعين.  </w:t>
      </w:r>
    </w:p>
    <w:p w:rsidR="000949BF" w:rsidRPr="00040960" w:rsidRDefault="000949BF"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 xml:space="preserve">53 – العلم. </w:t>
      </w:r>
    </w:p>
    <w:p w:rsidR="000949BF" w:rsidRPr="00040960" w:rsidRDefault="000949BF"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 xml:space="preserve">ذكره السمعاني في المنتخب من معجم الشيوخ </w:t>
      </w:r>
      <w:r w:rsidR="00BF12BD" w:rsidRPr="00040960">
        <w:rPr>
          <w:rFonts w:ascii="Traditional Arabic" w:hAnsi="Traditional Arabic" w:cs="Traditional Arabic"/>
          <w:sz w:val="32"/>
          <w:szCs w:val="32"/>
          <w:rtl/>
          <w:lang w:bidi="ar-SA"/>
        </w:rPr>
        <w:t>1/585</w:t>
      </w:r>
      <w:r w:rsidR="000F3EC8">
        <w:rPr>
          <w:rFonts w:ascii="Traditional Arabic" w:hAnsi="Traditional Arabic" w:cs="Traditional Arabic"/>
          <w:sz w:val="32"/>
          <w:szCs w:val="32"/>
          <w:rtl/>
          <w:lang w:bidi="ar-SA"/>
        </w:rPr>
        <w:t>،</w:t>
      </w:r>
      <w:r w:rsidR="00BF12BD" w:rsidRPr="00040960">
        <w:rPr>
          <w:rFonts w:ascii="Traditional Arabic" w:hAnsi="Traditional Arabic" w:cs="Traditional Arabic"/>
          <w:sz w:val="32"/>
          <w:szCs w:val="32"/>
          <w:rtl/>
          <w:lang w:bidi="ar-SA"/>
        </w:rPr>
        <w:t xml:space="preserve"> وفي التحبير في المعجم الكبير 1/181</w:t>
      </w:r>
      <w:r w:rsidR="000F3EC8">
        <w:rPr>
          <w:rFonts w:ascii="Traditional Arabic" w:hAnsi="Traditional Arabic" w:cs="Traditional Arabic"/>
          <w:sz w:val="32"/>
          <w:szCs w:val="32"/>
          <w:rtl/>
          <w:lang w:bidi="ar-SA"/>
        </w:rPr>
        <w:t>،</w:t>
      </w:r>
      <w:r w:rsidR="00BF12BD" w:rsidRPr="00040960">
        <w:rPr>
          <w:rFonts w:ascii="Traditional Arabic" w:hAnsi="Traditional Arabic" w:cs="Traditional Arabic"/>
          <w:sz w:val="32"/>
          <w:szCs w:val="32"/>
          <w:rtl/>
          <w:lang w:bidi="ar-SA"/>
        </w:rPr>
        <w:t xml:space="preserve"> والذهبي في سير أعلام النبلاء 19/306</w:t>
      </w:r>
      <w:r w:rsidR="000F3EC8">
        <w:rPr>
          <w:rFonts w:ascii="Traditional Arabic" w:hAnsi="Traditional Arabic" w:cs="Traditional Arabic"/>
          <w:sz w:val="32"/>
          <w:szCs w:val="32"/>
          <w:rtl/>
          <w:lang w:bidi="ar-SA"/>
        </w:rPr>
        <w:t>،</w:t>
      </w:r>
      <w:r w:rsidR="00BF12BD" w:rsidRPr="00040960">
        <w:rPr>
          <w:rFonts w:ascii="Traditional Arabic" w:hAnsi="Traditional Arabic" w:cs="Traditional Arabic"/>
          <w:sz w:val="32"/>
          <w:szCs w:val="32"/>
          <w:rtl/>
          <w:lang w:bidi="ar-SA"/>
        </w:rPr>
        <w:t xml:space="preserve"> والرسالة المستطرفة ص وسماه" فضل العلم".   </w:t>
      </w:r>
    </w:p>
    <w:p w:rsidR="00BF12BD" w:rsidRPr="00040960" w:rsidRDefault="00BF12BD"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 xml:space="preserve">54 – إثبات القراءة خلف الإمام. </w:t>
      </w:r>
    </w:p>
    <w:p w:rsidR="00BF12BD" w:rsidRPr="00040960" w:rsidRDefault="00BF12BD"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ذكره السمعاني في المنتخب من معجم الشيوخ 1/585</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وفي التحبير في المعجم الكبير 1/181</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والذهبي في سير أعلام النبلاء 19/307.   </w:t>
      </w:r>
    </w:p>
    <w:p w:rsidR="00BF12BD" w:rsidRPr="00040960" w:rsidRDefault="00C21267"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lastRenderedPageBreak/>
        <w:t xml:space="preserve">55 – التشهد بطرقه واختلافه. </w:t>
      </w:r>
    </w:p>
    <w:p w:rsidR="00C21267" w:rsidRPr="00040960" w:rsidRDefault="00C21267"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ذكره السمعاني في المنتخب من معجم الشيوخ 1/585</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وفي التحبير في المعجم الكبير 1/181</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والذهبي في سير أعلام النبلاء 19/307.    </w:t>
      </w:r>
    </w:p>
    <w:p w:rsidR="00C21267" w:rsidRPr="00040960" w:rsidRDefault="00C21267"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 xml:space="preserve">56 – حسن الظن. </w:t>
      </w:r>
    </w:p>
    <w:p w:rsidR="00C21267" w:rsidRPr="00040960" w:rsidRDefault="00C21267"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ذكره السمعاني في المنتخب من معجم الشيوخ 1/585</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وفي التحبير في المعجم الكبير 1/181</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والذهبي في سير أعلام النبلاء 19/307.  </w:t>
      </w:r>
    </w:p>
    <w:p w:rsidR="00C21267" w:rsidRPr="00040960" w:rsidRDefault="00C21267"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 xml:space="preserve">57 – الجواب عن المجترئ على </w:t>
      </w:r>
      <w:r w:rsidR="00CD550F">
        <w:rPr>
          <w:rFonts w:ascii="Traditional Arabic" w:hAnsi="Traditional Arabic" w:cs="Traditional Arabic"/>
          <w:sz w:val="32"/>
          <w:szCs w:val="32"/>
          <w:rtl/>
          <w:lang w:bidi="ar-SA"/>
        </w:rPr>
        <w:t>الغصب والمظالم</w:t>
      </w:r>
      <w:r w:rsidR="000F3EC8">
        <w:rPr>
          <w:rFonts w:ascii="Traditional Arabic" w:hAnsi="Traditional Arabic" w:cs="Traditional Arabic"/>
          <w:sz w:val="32"/>
          <w:szCs w:val="32"/>
          <w:rtl/>
          <w:lang w:bidi="ar-SA"/>
        </w:rPr>
        <w:t>،</w:t>
      </w:r>
      <w:r w:rsidR="00CD550F">
        <w:rPr>
          <w:rFonts w:ascii="Traditional Arabic" w:hAnsi="Traditional Arabic" w:cs="Traditional Arabic"/>
          <w:sz w:val="32"/>
          <w:szCs w:val="32"/>
          <w:rtl/>
          <w:lang w:bidi="ar-SA"/>
        </w:rPr>
        <w:t xml:space="preserve"> والمجترئ على ال</w:t>
      </w:r>
      <w:r w:rsidRPr="00040960">
        <w:rPr>
          <w:rFonts w:ascii="Traditional Arabic" w:hAnsi="Traditional Arabic" w:cs="Traditional Arabic"/>
          <w:sz w:val="32"/>
          <w:szCs w:val="32"/>
          <w:rtl/>
          <w:lang w:bidi="ar-SA"/>
        </w:rPr>
        <w:t>ذ</w:t>
      </w:r>
      <w:r w:rsidR="00CD550F">
        <w:rPr>
          <w:rFonts w:ascii="Traditional Arabic" w:hAnsi="Traditional Arabic" w:cs="Traditional Arabic" w:hint="cs"/>
          <w:sz w:val="32"/>
          <w:szCs w:val="32"/>
          <w:rtl/>
          <w:lang w:bidi="ar-SA"/>
        </w:rPr>
        <w:t>ن</w:t>
      </w:r>
      <w:r w:rsidRPr="00040960">
        <w:rPr>
          <w:rFonts w:ascii="Traditional Arabic" w:hAnsi="Traditional Arabic" w:cs="Traditional Arabic"/>
          <w:sz w:val="32"/>
          <w:szCs w:val="32"/>
          <w:rtl/>
          <w:lang w:bidi="ar-SA"/>
        </w:rPr>
        <w:t xml:space="preserve">ب والمآثم. </w:t>
      </w:r>
    </w:p>
    <w:p w:rsidR="00C21267" w:rsidRPr="00040960" w:rsidRDefault="00C21267"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ذكره السمعاني في المنتخب من معجم الشيوخ 1/581</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وفي التحبير في المعجم الكبير 1/182</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وفيه: المتجري بدل المجترئ.   </w:t>
      </w:r>
    </w:p>
    <w:p w:rsidR="00C21267" w:rsidRPr="00040960" w:rsidRDefault="00C21267"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58 – مؤاخاة الإخوان</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وفضيلة مراعاة حقوق الخلان.  </w:t>
      </w:r>
    </w:p>
    <w:p w:rsidR="00C21267" w:rsidRPr="00040960" w:rsidRDefault="00C21267"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ذكره السمعاني في المنتخب من معجم الشيوخ 1/586</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وفي التحبير في المعجم الكبير </w:t>
      </w:r>
      <w:r w:rsidR="00427C1D" w:rsidRPr="00040960">
        <w:rPr>
          <w:rFonts w:ascii="Traditional Arabic" w:hAnsi="Traditional Arabic" w:cs="Traditional Arabic"/>
          <w:sz w:val="32"/>
          <w:szCs w:val="32"/>
          <w:rtl/>
          <w:lang w:bidi="ar-SA"/>
        </w:rPr>
        <w:t>1/182</w:t>
      </w:r>
      <w:r w:rsidR="000F3EC8">
        <w:rPr>
          <w:rFonts w:ascii="Traditional Arabic" w:hAnsi="Traditional Arabic" w:cs="Traditional Arabic"/>
          <w:sz w:val="32"/>
          <w:szCs w:val="32"/>
          <w:rtl/>
          <w:lang w:bidi="ar-SA"/>
        </w:rPr>
        <w:t>،</w:t>
      </w:r>
      <w:r w:rsidR="00427C1D" w:rsidRPr="00040960">
        <w:rPr>
          <w:rFonts w:ascii="Traditional Arabic" w:hAnsi="Traditional Arabic" w:cs="Traditional Arabic"/>
          <w:sz w:val="32"/>
          <w:szCs w:val="32"/>
          <w:rtl/>
          <w:lang w:bidi="ar-SA"/>
        </w:rPr>
        <w:t xml:space="preserve"> والذهبي في سير أعلام النبلاء 19/307. </w:t>
      </w:r>
    </w:p>
    <w:p w:rsidR="00427C1D" w:rsidRPr="00040960" w:rsidRDefault="00427C1D"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 xml:space="preserve">59 – ذكر الوعيد في الزناة واللاطة. </w:t>
      </w:r>
    </w:p>
    <w:p w:rsidR="00427C1D" w:rsidRPr="00040960" w:rsidRDefault="00427C1D"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ذكره السمعاني في المنتخب من معجم الشيوخ 1/586</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وفي التحبير في المعجم الكبير 1/182</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والذهبي في سير أعلام النبلاء 19/307.   </w:t>
      </w:r>
    </w:p>
    <w:p w:rsidR="00427C1D" w:rsidRPr="00040960" w:rsidRDefault="00427C1D"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60 – ذكر الشهداء</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وأسماء الشهداء. </w:t>
      </w:r>
    </w:p>
    <w:p w:rsidR="00427C1D" w:rsidRPr="00040960" w:rsidRDefault="00427C1D"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 xml:space="preserve">ذكره </w:t>
      </w:r>
      <w:r w:rsidR="00F235B5" w:rsidRPr="00040960">
        <w:rPr>
          <w:rFonts w:ascii="Traditional Arabic" w:hAnsi="Traditional Arabic" w:cs="Traditional Arabic"/>
          <w:sz w:val="32"/>
          <w:szCs w:val="32"/>
          <w:rtl/>
          <w:lang w:bidi="ar-SA"/>
        </w:rPr>
        <w:t>السمعاني في المنتخب من معجم الشيوخ 1/586</w:t>
      </w:r>
      <w:r w:rsidR="000F3EC8">
        <w:rPr>
          <w:rFonts w:ascii="Traditional Arabic" w:hAnsi="Traditional Arabic" w:cs="Traditional Arabic"/>
          <w:sz w:val="32"/>
          <w:szCs w:val="32"/>
          <w:rtl/>
          <w:lang w:bidi="ar-SA"/>
        </w:rPr>
        <w:t>،</w:t>
      </w:r>
      <w:r w:rsidR="00F235B5" w:rsidRPr="00040960">
        <w:rPr>
          <w:rFonts w:ascii="Traditional Arabic" w:hAnsi="Traditional Arabic" w:cs="Traditional Arabic"/>
          <w:sz w:val="32"/>
          <w:szCs w:val="32"/>
          <w:rtl/>
          <w:lang w:bidi="ar-SA"/>
        </w:rPr>
        <w:t xml:space="preserve"> وفي التحبير في المعجم الكبير 1/182</w:t>
      </w:r>
      <w:r w:rsidR="000F3EC8">
        <w:rPr>
          <w:rFonts w:ascii="Traditional Arabic" w:hAnsi="Traditional Arabic" w:cs="Traditional Arabic"/>
          <w:sz w:val="32"/>
          <w:szCs w:val="32"/>
          <w:rtl/>
          <w:lang w:bidi="ar-SA"/>
        </w:rPr>
        <w:t>،</w:t>
      </w:r>
      <w:r w:rsidR="00F235B5" w:rsidRPr="00040960">
        <w:rPr>
          <w:rFonts w:ascii="Traditional Arabic" w:hAnsi="Traditional Arabic" w:cs="Traditional Arabic"/>
          <w:sz w:val="32"/>
          <w:szCs w:val="32"/>
          <w:rtl/>
          <w:lang w:bidi="ar-SA"/>
        </w:rPr>
        <w:t xml:space="preserve"> والذهبي في سير أعلام النبلاء 19/307.  </w:t>
      </w:r>
    </w:p>
    <w:p w:rsidR="00F235B5" w:rsidRPr="00040960" w:rsidRDefault="00F235B5"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 xml:space="preserve">61 – القدر. </w:t>
      </w:r>
    </w:p>
    <w:p w:rsidR="00F235B5" w:rsidRPr="00040960" w:rsidRDefault="00F235B5"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ذكره السمعاني في المنتخب من معجم الشيوخ 1/586</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وفي التحبير في المعجم الكبير 1/182</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والذهبي في سير أعلام النبلاء 19/307.    </w:t>
      </w:r>
    </w:p>
    <w:p w:rsidR="00F235B5" w:rsidRPr="00040960" w:rsidRDefault="00F235B5"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 xml:space="preserve">62 – تثبيت الرؤية لله في يوم القيامة. </w:t>
      </w:r>
    </w:p>
    <w:p w:rsidR="00F235B5" w:rsidRPr="00040960" w:rsidRDefault="000B59CC"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ذكره السمعاني في المنتخب من معجم الشيوخ 1/584</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وفي التحبير في المعجم الكبير 1/181</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وابن تيمية في مجموع الفتاوى 6/486</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والكتاني في الرسالة المستطرفة ص34.     </w:t>
      </w:r>
    </w:p>
    <w:p w:rsidR="000B59CC" w:rsidRPr="00040960" w:rsidRDefault="000B59CC"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 xml:space="preserve">63 – الأجزاء </w:t>
      </w:r>
      <w:proofErr w:type="spellStart"/>
      <w:r w:rsidRPr="00040960">
        <w:rPr>
          <w:rFonts w:ascii="Traditional Arabic" w:hAnsi="Traditional Arabic" w:cs="Traditional Arabic"/>
          <w:sz w:val="32"/>
          <w:szCs w:val="32"/>
          <w:rtl/>
          <w:lang w:bidi="ar-SA"/>
        </w:rPr>
        <w:t>الوخشيات</w:t>
      </w:r>
      <w:proofErr w:type="spellEnd"/>
      <w:r w:rsidRPr="00040960">
        <w:rPr>
          <w:rFonts w:ascii="Traditional Arabic" w:hAnsi="Traditional Arabic" w:cs="Traditional Arabic"/>
          <w:sz w:val="32"/>
          <w:szCs w:val="32"/>
          <w:rtl/>
          <w:lang w:bidi="ar-SA"/>
        </w:rPr>
        <w:t xml:space="preserve">.  </w:t>
      </w:r>
    </w:p>
    <w:p w:rsidR="000B59CC" w:rsidRPr="00040960" w:rsidRDefault="000B59CC"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 xml:space="preserve">ذكره الذهبي في ترجمة الحافظ أبي علي الحسن بن علي </w:t>
      </w:r>
      <w:proofErr w:type="spellStart"/>
      <w:r w:rsidRPr="00040960">
        <w:rPr>
          <w:rFonts w:ascii="Traditional Arabic" w:hAnsi="Traditional Arabic" w:cs="Traditional Arabic"/>
          <w:sz w:val="32"/>
          <w:szCs w:val="32"/>
          <w:rtl/>
          <w:lang w:bidi="ar-SA"/>
        </w:rPr>
        <w:t>الوخشي</w:t>
      </w:r>
      <w:proofErr w:type="spellEnd"/>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تذكرة الحفاظ 3/1171</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والرسالة المستطرفة ص 70</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وفيه: الأجزاء الوحشيات: وهي خمسة من انتقاء أبي علي الحسن بن </w:t>
      </w:r>
      <w:r w:rsidR="00A06B43">
        <w:rPr>
          <w:rFonts w:ascii="Traditional Arabic" w:hAnsi="Traditional Arabic" w:cs="Traditional Arabic"/>
          <w:sz w:val="32"/>
          <w:szCs w:val="32"/>
          <w:rtl/>
          <w:lang w:bidi="ar-SA"/>
        </w:rPr>
        <w:t>علي بن محمد بن أحمد بن جعفر الب</w:t>
      </w:r>
      <w:r w:rsidRPr="00040960">
        <w:rPr>
          <w:rFonts w:ascii="Traditional Arabic" w:hAnsi="Traditional Arabic" w:cs="Traditional Arabic"/>
          <w:sz w:val="32"/>
          <w:szCs w:val="32"/>
          <w:rtl/>
          <w:lang w:bidi="ar-SA"/>
        </w:rPr>
        <w:t>ل</w:t>
      </w:r>
      <w:r w:rsidR="00A06B43">
        <w:rPr>
          <w:rFonts w:ascii="Traditional Arabic" w:hAnsi="Traditional Arabic" w:cs="Traditional Arabic" w:hint="cs"/>
          <w:sz w:val="32"/>
          <w:szCs w:val="32"/>
          <w:rtl/>
          <w:lang w:bidi="ar-SA"/>
        </w:rPr>
        <w:t>خ</w:t>
      </w:r>
      <w:r w:rsidRPr="00040960">
        <w:rPr>
          <w:rFonts w:ascii="Traditional Arabic" w:hAnsi="Traditional Arabic" w:cs="Traditional Arabic"/>
          <w:sz w:val="32"/>
          <w:szCs w:val="32"/>
          <w:rtl/>
          <w:lang w:bidi="ar-SA"/>
        </w:rPr>
        <w:t>ي الوحشي</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المتوفى سنة إحدى وسبعين وأربعمائة</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ووحش قرية من أعمال </w:t>
      </w:r>
      <w:r w:rsidRPr="00040960">
        <w:rPr>
          <w:rFonts w:ascii="Traditional Arabic" w:hAnsi="Traditional Arabic" w:cs="Traditional Arabic"/>
          <w:sz w:val="32"/>
          <w:szCs w:val="32"/>
          <w:rtl/>
          <w:lang w:bidi="ar-SA"/>
        </w:rPr>
        <w:lastRenderedPageBreak/>
        <w:t>بلخ</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ويوجد الجزء الثاني والخامس منها في الظاهرية برقم 3841</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ومصورتها في مركز جمعة الماجد برقم 23</w:t>
      </w:r>
      <w:r w:rsidR="00A06B43">
        <w:rPr>
          <w:rFonts w:ascii="Traditional Arabic" w:hAnsi="Traditional Arabic" w:cs="Traditional Arabic" w:hint="cs"/>
          <w:sz w:val="32"/>
          <w:szCs w:val="32"/>
          <w:rtl/>
          <w:lang w:bidi="ar-SA"/>
        </w:rPr>
        <w:t>65</w:t>
      </w:r>
      <w:r w:rsidRPr="00040960">
        <w:rPr>
          <w:rFonts w:ascii="Traditional Arabic" w:hAnsi="Traditional Arabic" w:cs="Traditional Arabic"/>
          <w:sz w:val="32"/>
          <w:szCs w:val="32"/>
          <w:rtl/>
          <w:lang w:bidi="ar-SA"/>
        </w:rPr>
        <w:t xml:space="preserve">.  </w:t>
      </w:r>
    </w:p>
    <w:p w:rsidR="000B59CC" w:rsidRPr="00040960" w:rsidRDefault="000B59CC"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 xml:space="preserve">64 – الرد على الحروفية </w:t>
      </w:r>
      <w:proofErr w:type="spellStart"/>
      <w:r w:rsidRPr="00040960">
        <w:rPr>
          <w:rFonts w:ascii="Traditional Arabic" w:hAnsi="Traditional Arabic" w:cs="Traditional Arabic"/>
          <w:sz w:val="32"/>
          <w:szCs w:val="32"/>
          <w:rtl/>
          <w:lang w:bidi="ar-SA"/>
        </w:rPr>
        <w:t>والحلولية</w:t>
      </w:r>
      <w:proofErr w:type="spellEnd"/>
      <w:r w:rsidRPr="00040960">
        <w:rPr>
          <w:rFonts w:ascii="Traditional Arabic" w:hAnsi="Traditional Arabic" w:cs="Traditional Arabic"/>
          <w:sz w:val="32"/>
          <w:szCs w:val="32"/>
          <w:rtl/>
          <w:lang w:bidi="ar-SA"/>
        </w:rPr>
        <w:t xml:space="preserve">. </w:t>
      </w:r>
    </w:p>
    <w:p w:rsidR="000B59CC" w:rsidRPr="00040960" w:rsidRDefault="000B59CC"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ذكره شيخ الإسلام ابن تيمية في مجموع الفتاوى 12/209</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وفي درء تعارض العقل والنقل 1/268</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وسماه: الرد على اللفظية </w:t>
      </w:r>
      <w:proofErr w:type="spellStart"/>
      <w:r w:rsidRPr="00040960">
        <w:rPr>
          <w:rFonts w:ascii="Traditional Arabic" w:hAnsi="Traditional Arabic" w:cs="Traditional Arabic"/>
          <w:sz w:val="32"/>
          <w:szCs w:val="32"/>
          <w:rtl/>
          <w:lang w:bidi="ar-SA"/>
        </w:rPr>
        <w:t>والحلولية</w:t>
      </w:r>
      <w:proofErr w:type="spellEnd"/>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وتوجد في الظاهرية برقم 1096</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ومصورتها في مركز جمعة الماجد برقم ف 1664.  </w:t>
      </w:r>
    </w:p>
    <w:p w:rsidR="000B59CC" w:rsidRPr="00040960" w:rsidRDefault="000B59CC"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 xml:space="preserve">65 – مسند أبي يونس القوي. </w:t>
      </w:r>
    </w:p>
    <w:p w:rsidR="000B59CC" w:rsidRPr="00040960" w:rsidRDefault="000B59CC"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 xml:space="preserve">ذكره ابن حجر في المعجم المفهرس ص 341 رقم 145. </w:t>
      </w:r>
    </w:p>
    <w:p w:rsidR="000B59CC" w:rsidRPr="00040960" w:rsidRDefault="000B59CC"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 xml:space="preserve">66 – مسانيد القراء.  </w:t>
      </w:r>
    </w:p>
    <w:p w:rsidR="000B59CC" w:rsidRPr="00040960" w:rsidRDefault="00252B64"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 xml:space="preserve">ذكره ابن حجر في المعجم المفهرس ص 338 رقم 1447. </w:t>
      </w:r>
    </w:p>
    <w:p w:rsidR="00252B64" w:rsidRPr="00040960" w:rsidRDefault="00252B64"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 xml:space="preserve">67 – جزء أحاديث العطاردي. </w:t>
      </w:r>
    </w:p>
    <w:p w:rsidR="00252B64" w:rsidRPr="00040960" w:rsidRDefault="00252B64"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 xml:space="preserve">ذكره ابن حجر في المعجم المفهرس ص 325 رقم 1382. </w:t>
      </w:r>
    </w:p>
    <w:p w:rsidR="00252B64" w:rsidRPr="00040960" w:rsidRDefault="00252B64"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 xml:space="preserve">68 – حديث عبيد بن أبي </w:t>
      </w:r>
      <w:proofErr w:type="spellStart"/>
      <w:r w:rsidRPr="00040960">
        <w:rPr>
          <w:rFonts w:ascii="Traditional Arabic" w:hAnsi="Traditional Arabic" w:cs="Traditional Arabic"/>
          <w:sz w:val="32"/>
          <w:szCs w:val="32"/>
          <w:rtl/>
          <w:lang w:bidi="ar-SA"/>
        </w:rPr>
        <w:t>رائطة</w:t>
      </w:r>
      <w:proofErr w:type="spellEnd"/>
      <w:r w:rsidRPr="00040960">
        <w:rPr>
          <w:rFonts w:ascii="Traditional Arabic" w:hAnsi="Traditional Arabic" w:cs="Traditional Arabic"/>
          <w:sz w:val="32"/>
          <w:szCs w:val="32"/>
          <w:rtl/>
          <w:lang w:bidi="ar-SA"/>
        </w:rPr>
        <w:t xml:space="preserve">. </w:t>
      </w:r>
    </w:p>
    <w:p w:rsidR="00252B64" w:rsidRPr="00040960" w:rsidRDefault="00252B64"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 xml:space="preserve">ذكره ابن حجر في المعجم المفهرس ص 320 رقم 1370. </w:t>
      </w:r>
    </w:p>
    <w:p w:rsidR="00252B64" w:rsidRPr="00040960" w:rsidRDefault="00252B64"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 xml:space="preserve">69 – صحيفة همام بن منبه. </w:t>
      </w:r>
    </w:p>
    <w:p w:rsidR="00252B64" w:rsidRPr="00040960" w:rsidRDefault="00252B64"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ذكره ابن حجر في المعجم المفهرس ص 310 رقم 1316</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قال </w:t>
      </w:r>
      <w:r w:rsidR="00FD628F">
        <w:rPr>
          <w:rFonts w:ascii="Traditional Arabic" w:hAnsi="Traditional Arabic" w:cs="Traditional Arabic"/>
          <w:sz w:val="32"/>
          <w:szCs w:val="32"/>
          <w:rtl/>
          <w:lang w:bidi="ar-SA"/>
        </w:rPr>
        <w:t xml:space="preserve">راويها أبو علي الحداد: "جمعها. </w:t>
      </w:r>
      <w:r w:rsidR="00FD628F">
        <w:rPr>
          <w:rFonts w:ascii="Traditional Arabic" w:hAnsi="Traditional Arabic" w:cs="Traditional Arabic" w:hint="cs"/>
          <w:sz w:val="32"/>
          <w:szCs w:val="32"/>
          <w:rtl/>
          <w:lang w:bidi="ar-SA"/>
        </w:rPr>
        <w:t>أ</w:t>
      </w:r>
      <w:r w:rsidRPr="00040960">
        <w:rPr>
          <w:rFonts w:ascii="Traditional Arabic" w:hAnsi="Traditional Arabic" w:cs="Traditional Arabic"/>
          <w:sz w:val="32"/>
          <w:szCs w:val="32"/>
          <w:rtl/>
          <w:lang w:bidi="ar-SA"/>
        </w:rPr>
        <w:t xml:space="preserve">بو نعيم. من حديثه بعلو ونزول".  </w:t>
      </w:r>
    </w:p>
    <w:p w:rsidR="00252B64" w:rsidRPr="00040960" w:rsidRDefault="00252B64"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 xml:space="preserve">70 – جزء السبيعي. </w:t>
      </w:r>
    </w:p>
    <w:p w:rsidR="00252B64" w:rsidRPr="00040960" w:rsidRDefault="00252B64"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 xml:space="preserve">ذكره ابن حجر في المعجم المفهرس ص 294 رقم 1245. </w:t>
      </w:r>
    </w:p>
    <w:p w:rsidR="00252B64" w:rsidRPr="00040960" w:rsidRDefault="00A0059F"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 xml:space="preserve">71 – المسلسلات. </w:t>
      </w:r>
    </w:p>
    <w:p w:rsidR="00A0059F" w:rsidRPr="00040960" w:rsidRDefault="00A0059F"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ذكره ابن حجر في المعجم المفهرس ص 161 رقم 600</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والسخاوي في فتح المغيث 3/5</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والكتاني في الرسالة المستطرفة ص 62.  </w:t>
      </w:r>
    </w:p>
    <w:p w:rsidR="00A0059F" w:rsidRPr="00040960" w:rsidRDefault="00A0059F"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 xml:space="preserve">72 – مسند ابن عمر من رواية عبد الله بن دينار عنه. </w:t>
      </w:r>
    </w:p>
    <w:p w:rsidR="00A0059F" w:rsidRPr="00040960" w:rsidRDefault="00A0059F"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ذكره ابن حجر في المعجم المفهرس ص 161 رقم 600</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وفي التلخيص الحبير 4/213</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وفتح الباري 1/34</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وسماه: مسند عبد الله بن دينار.  </w:t>
      </w:r>
    </w:p>
    <w:p w:rsidR="00A0059F" w:rsidRPr="00040960" w:rsidRDefault="00A0059F"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 xml:space="preserve">73 – جزء فيه أحوال الموحدين. </w:t>
      </w:r>
    </w:p>
    <w:p w:rsidR="00A0059F" w:rsidRPr="00040960" w:rsidRDefault="001225AC"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 xml:space="preserve">ذكره ابن حجر في المعجم المفهرس ص 125 رقم 474.  </w:t>
      </w:r>
    </w:p>
    <w:p w:rsidR="001225AC" w:rsidRPr="00040960" w:rsidRDefault="001225AC"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 xml:space="preserve">74 – كتاب المهدي. </w:t>
      </w:r>
    </w:p>
    <w:p w:rsidR="001225AC" w:rsidRPr="00040960" w:rsidRDefault="001225AC"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ذكره الذهبي في سير أعلام النبلاء 19/306</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وابن حجر في المعجم المفهرس ص 124 رقم 467.  </w:t>
      </w:r>
    </w:p>
    <w:p w:rsidR="001225AC" w:rsidRPr="00040960" w:rsidRDefault="001225AC"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lastRenderedPageBreak/>
        <w:t xml:space="preserve">75 – جزء فيه سورة «سورة الإخلاص». </w:t>
      </w:r>
    </w:p>
    <w:p w:rsidR="001225AC" w:rsidRPr="00040960" w:rsidRDefault="001225AC"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ذكره ابن حجر في المعجم المفهرس ص 111 رقم 384</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والكتاني في الرسالة المستطرفة ص 68</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وسماه: فضل سورة الإخلاص.    </w:t>
      </w:r>
    </w:p>
    <w:p w:rsidR="001225AC" w:rsidRPr="00040960" w:rsidRDefault="00F518F7"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 xml:space="preserve">76 – المحبين مع المحبوبين.   </w:t>
      </w:r>
    </w:p>
    <w:p w:rsidR="00F518F7" w:rsidRPr="00040960" w:rsidRDefault="006C7F7F" w:rsidP="000F3EC8">
      <w:pPr>
        <w:rPr>
          <w:rFonts w:ascii="Traditional Arabic" w:hAnsi="Traditional Arabic" w:cs="Traditional Arabic"/>
          <w:sz w:val="32"/>
          <w:szCs w:val="32"/>
          <w:rtl/>
          <w:lang w:bidi="ar-SA"/>
        </w:rPr>
      </w:pPr>
      <w:r>
        <w:rPr>
          <w:rFonts w:ascii="Traditional Arabic" w:hAnsi="Traditional Arabic" w:cs="Traditional Arabic"/>
          <w:sz w:val="32"/>
          <w:szCs w:val="32"/>
          <w:rtl/>
          <w:lang w:bidi="ar-SA"/>
        </w:rPr>
        <w:t xml:space="preserve">ذكره الذهبي في سير أعلام </w:t>
      </w:r>
      <w:r w:rsidR="00F518F7" w:rsidRPr="00040960">
        <w:rPr>
          <w:rFonts w:ascii="Traditional Arabic" w:hAnsi="Traditional Arabic" w:cs="Traditional Arabic"/>
          <w:sz w:val="32"/>
          <w:szCs w:val="32"/>
          <w:rtl/>
          <w:lang w:bidi="ar-SA"/>
        </w:rPr>
        <w:t>النبلاء 19/306</w:t>
      </w:r>
      <w:r w:rsidR="000F3EC8">
        <w:rPr>
          <w:rFonts w:ascii="Traditional Arabic" w:hAnsi="Traditional Arabic" w:cs="Traditional Arabic"/>
          <w:sz w:val="32"/>
          <w:szCs w:val="32"/>
          <w:rtl/>
          <w:lang w:bidi="ar-SA"/>
        </w:rPr>
        <w:t>،</w:t>
      </w:r>
      <w:r w:rsidR="00F518F7" w:rsidRPr="00040960">
        <w:rPr>
          <w:rFonts w:ascii="Traditional Arabic" w:hAnsi="Traditional Arabic" w:cs="Traditional Arabic"/>
          <w:sz w:val="32"/>
          <w:szCs w:val="32"/>
          <w:rtl/>
          <w:lang w:bidi="ar-SA"/>
        </w:rPr>
        <w:t xml:space="preserve"> وابن حجر في المعجم المفهرس ص 101 رقم 327</w:t>
      </w:r>
      <w:r w:rsidR="000F3EC8">
        <w:rPr>
          <w:rFonts w:ascii="Traditional Arabic" w:hAnsi="Traditional Arabic" w:cs="Traditional Arabic"/>
          <w:sz w:val="32"/>
          <w:szCs w:val="32"/>
          <w:rtl/>
          <w:lang w:bidi="ar-SA"/>
        </w:rPr>
        <w:t>،</w:t>
      </w:r>
      <w:r w:rsidR="00F518F7" w:rsidRPr="00040960">
        <w:rPr>
          <w:rFonts w:ascii="Traditional Arabic" w:hAnsi="Traditional Arabic" w:cs="Traditional Arabic"/>
          <w:sz w:val="32"/>
          <w:szCs w:val="32"/>
          <w:rtl/>
          <w:lang w:bidi="ar-SA"/>
        </w:rPr>
        <w:t xml:space="preserve"> وفي فتح الباري 10/558 و560</w:t>
      </w:r>
      <w:r w:rsidR="000F3EC8">
        <w:rPr>
          <w:rFonts w:ascii="Traditional Arabic" w:hAnsi="Traditional Arabic" w:cs="Traditional Arabic"/>
          <w:sz w:val="32"/>
          <w:szCs w:val="32"/>
          <w:rtl/>
          <w:lang w:bidi="ar-SA"/>
        </w:rPr>
        <w:t>،</w:t>
      </w:r>
      <w:r w:rsidR="00F518F7" w:rsidRPr="00040960">
        <w:rPr>
          <w:rFonts w:ascii="Traditional Arabic" w:hAnsi="Traditional Arabic" w:cs="Traditional Arabic"/>
          <w:sz w:val="32"/>
          <w:szCs w:val="32"/>
          <w:rtl/>
          <w:lang w:bidi="ar-SA"/>
        </w:rPr>
        <w:t xml:space="preserve"> وهو في طرق حديث «المرء مع من أحب»</w:t>
      </w:r>
      <w:r w:rsidR="00F518F7" w:rsidRPr="00040960">
        <w:rPr>
          <w:rStyle w:val="af"/>
          <w:rFonts w:ascii="Traditional Arabic" w:hAnsi="Traditional Arabic" w:cs="Traditional Arabic"/>
          <w:rtl/>
        </w:rPr>
        <w:t>(</w:t>
      </w:r>
      <w:r w:rsidR="00F518F7" w:rsidRPr="00040960">
        <w:rPr>
          <w:rStyle w:val="af"/>
          <w:rFonts w:ascii="Traditional Arabic" w:hAnsi="Traditional Arabic" w:cs="Traditional Arabic"/>
          <w:rtl/>
        </w:rPr>
        <w:footnoteReference w:id="62"/>
      </w:r>
      <w:r w:rsidR="00F518F7" w:rsidRPr="00040960">
        <w:rPr>
          <w:rStyle w:val="af"/>
          <w:rFonts w:ascii="Traditional Arabic" w:hAnsi="Traditional Arabic" w:cs="Traditional Arabic"/>
          <w:rtl/>
        </w:rPr>
        <w:t>)</w:t>
      </w:r>
      <w:r w:rsidR="00F518F7" w:rsidRPr="00040960">
        <w:rPr>
          <w:rFonts w:ascii="Traditional Arabic" w:hAnsi="Traditional Arabic" w:cs="Traditional Arabic"/>
          <w:sz w:val="32"/>
          <w:szCs w:val="32"/>
          <w:rtl/>
          <w:lang w:bidi="ar-SA"/>
        </w:rPr>
        <w:t xml:space="preserve">. </w:t>
      </w:r>
      <w:r w:rsidR="00D20779" w:rsidRPr="00040960">
        <w:rPr>
          <w:rFonts w:ascii="Traditional Arabic" w:hAnsi="Traditional Arabic" w:cs="Traditional Arabic"/>
          <w:sz w:val="32"/>
          <w:szCs w:val="32"/>
          <w:rtl/>
          <w:lang w:bidi="ar-SA"/>
        </w:rPr>
        <w:t xml:space="preserve">    </w:t>
      </w:r>
    </w:p>
    <w:p w:rsidR="00D20779" w:rsidRPr="00040960" w:rsidRDefault="00D20779"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 xml:space="preserve">77 – رياضة المتعلمين.   </w:t>
      </w:r>
    </w:p>
    <w:p w:rsidR="00D20779" w:rsidRPr="00040960" w:rsidRDefault="00D20779"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ذكره ابن خير في فهرسته ص 153</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والوادي </w:t>
      </w:r>
      <w:proofErr w:type="spellStart"/>
      <w:r w:rsidRPr="00040960">
        <w:rPr>
          <w:rFonts w:ascii="Traditional Arabic" w:hAnsi="Traditional Arabic" w:cs="Traditional Arabic"/>
          <w:sz w:val="32"/>
          <w:szCs w:val="32"/>
          <w:rtl/>
          <w:lang w:bidi="ar-SA"/>
        </w:rPr>
        <w:t>آشي</w:t>
      </w:r>
      <w:proofErr w:type="spellEnd"/>
      <w:r w:rsidRPr="00040960">
        <w:rPr>
          <w:rFonts w:ascii="Traditional Arabic" w:hAnsi="Traditional Arabic" w:cs="Traditional Arabic"/>
          <w:sz w:val="32"/>
          <w:szCs w:val="32"/>
          <w:rtl/>
          <w:lang w:bidi="ar-SA"/>
        </w:rPr>
        <w:t xml:space="preserve"> في برنامجه ص 230</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وابن حجر في المعجم المفهرس ص 92 رقم 279. </w:t>
      </w:r>
    </w:p>
    <w:p w:rsidR="00D20779" w:rsidRPr="00040960" w:rsidRDefault="00D20779"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78 – جزء فيه طرق «زر غب</w:t>
      </w:r>
      <w:r w:rsidR="00040960">
        <w:rPr>
          <w:rFonts w:ascii="Traditional Arabic" w:hAnsi="Traditional Arabic" w:cs="Traditional Arabic"/>
          <w:sz w:val="32"/>
          <w:szCs w:val="32"/>
          <w:rtl/>
          <w:lang w:bidi="ar-SA"/>
        </w:rPr>
        <w:t>ًا</w:t>
      </w:r>
      <w:r w:rsidRPr="00040960">
        <w:rPr>
          <w:rFonts w:ascii="Traditional Arabic" w:hAnsi="Traditional Arabic" w:cs="Traditional Arabic"/>
          <w:sz w:val="32"/>
          <w:szCs w:val="32"/>
          <w:rtl/>
          <w:lang w:bidi="ar-SA"/>
        </w:rPr>
        <w:t xml:space="preserve"> تزدد حب</w:t>
      </w:r>
      <w:r w:rsidR="00040960">
        <w:rPr>
          <w:rFonts w:ascii="Traditional Arabic" w:hAnsi="Traditional Arabic" w:cs="Traditional Arabic"/>
          <w:sz w:val="32"/>
          <w:szCs w:val="32"/>
          <w:rtl/>
          <w:lang w:bidi="ar-SA"/>
        </w:rPr>
        <w:t>ًا</w:t>
      </w:r>
      <w:r w:rsidRPr="00040960">
        <w:rPr>
          <w:rFonts w:ascii="Traditional Arabic" w:hAnsi="Traditional Arabic" w:cs="Traditional Arabic"/>
          <w:sz w:val="32"/>
          <w:szCs w:val="32"/>
          <w:rtl/>
          <w:lang w:bidi="ar-SA"/>
        </w:rPr>
        <w:t>»</w:t>
      </w:r>
      <w:r w:rsidRPr="00040960">
        <w:rPr>
          <w:rStyle w:val="af"/>
          <w:rFonts w:ascii="Traditional Arabic" w:hAnsi="Traditional Arabic" w:cs="Traditional Arabic"/>
          <w:rtl/>
        </w:rPr>
        <w:t>(</w:t>
      </w:r>
      <w:r w:rsidRPr="00040960">
        <w:rPr>
          <w:rStyle w:val="af"/>
          <w:rFonts w:ascii="Traditional Arabic" w:hAnsi="Traditional Arabic" w:cs="Traditional Arabic"/>
          <w:rtl/>
        </w:rPr>
        <w:footnoteReference w:id="63"/>
      </w:r>
      <w:r w:rsidRPr="00040960">
        <w:rPr>
          <w:rStyle w:val="af"/>
          <w:rFonts w:ascii="Traditional Arabic" w:hAnsi="Traditional Arabic" w:cs="Traditional Arabic"/>
          <w:rtl/>
        </w:rPr>
        <w:t>)</w:t>
      </w:r>
      <w:r w:rsidRPr="00040960">
        <w:rPr>
          <w:rFonts w:ascii="Traditional Arabic" w:hAnsi="Traditional Arabic" w:cs="Traditional Arabic"/>
          <w:sz w:val="32"/>
          <w:szCs w:val="32"/>
          <w:rtl/>
          <w:lang w:bidi="ar-SA"/>
        </w:rPr>
        <w:t xml:space="preserve">. </w:t>
      </w:r>
      <w:r w:rsidR="00A83DFD" w:rsidRPr="00040960">
        <w:rPr>
          <w:rFonts w:ascii="Traditional Arabic" w:hAnsi="Traditional Arabic" w:cs="Traditional Arabic"/>
          <w:sz w:val="32"/>
          <w:szCs w:val="32"/>
          <w:rtl/>
          <w:lang w:bidi="ar-SA"/>
        </w:rPr>
        <w:t xml:space="preserve"> </w:t>
      </w:r>
    </w:p>
    <w:p w:rsidR="00A83DFD" w:rsidRPr="00040960" w:rsidRDefault="00C87B83"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 xml:space="preserve">ذكره ابن حجر في المعجم المفهرس ص 87 رقم 245.   </w:t>
      </w:r>
    </w:p>
    <w:p w:rsidR="00C87B83" w:rsidRPr="00040960" w:rsidRDefault="00C87B83"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 xml:space="preserve">79 – جزء فيه «فضل الديك». </w:t>
      </w:r>
    </w:p>
    <w:p w:rsidR="00C87B83" w:rsidRPr="00040960" w:rsidRDefault="00C87B83"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ذكره ابن حجر في المعجم المفهرس ص 83 رقم 223</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والسخاوي في المقاصد الحسنة ص 219.</w:t>
      </w:r>
    </w:p>
    <w:p w:rsidR="00C87B83" w:rsidRPr="00040960" w:rsidRDefault="00C87B83"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 xml:space="preserve">80 – الاعتقاد. </w:t>
      </w:r>
    </w:p>
    <w:p w:rsidR="00C87B83" w:rsidRPr="00040960" w:rsidRDefault="00C87B83"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ذكره شيخ الإسلام ابن تيمية في مجموع الفتاوى 5/190</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ودرء تعارض العق</w:t>
      </w:r>
      <w:r w:rsidR="006C7F7F">
        <w:rPr>
          <w:rFonts w:ascii="Traditional Arabic" w:hAnsi="Traditional Arabic" w:cs="Traditional Arabic"/>
          <w:sz w:val="32"/>
          <w:szCs w:val="32"/>
          <w:rtl/>
          <w:lang w:bidi="ar-SA"/>
        </w:rPr>
        <w:t>ل والنقل 6/252</w:t>
      </w:r>
      <w:r w:rsidR="000F3EC8">
        <w:rPr>
          <w:rFonts w:ascii="Traditional Arabic" w:hAnsi="Traditional Arabic" w:cs="Traditional Arabic"/>
          <w:sz w:val="32"/>
          <w:szCs w:val="32"/>
          <w:rtl/>
          <w:lang w:bidi="ar-SA"/>
        </w:rPr>
        <w:t>،</w:t>
      </w:r>
      <w:r w:rsidR="006C7F7F">
        <w:rPr>
          <w:rFonts w:ascii="Traditional Arabic" w:hAnsi="Traditional Arabic" w:cs="Traditional Arabic"/>
          <w:sz w:val="32"/>
          <w:szCs w:val="32"/>
          <w:rtl/>
          <w:lang w:bidi="ar-SA"/>
        </w:rPr>
        <w:t xml:space="preserve"> وابن القيم في ا</w:t>
      </w:r>
      <w:r w:rsidRPr="00040960">
        <w:rPr>
          <w:rFonts w:ascii="Traditional Arabic" w:hAnsi="Traditional Arabic" w:cs="Traditional Arabic"/>
          <w:sz w:val="32"/>
          <w:szCs w:val="32"/>
          <w:rtl/>
          <w:lang w:bidi="ar-SA"/>
        </w:rPr>
        <w:t>جتماع الجيوش الإسلامي</w:t>
      </w:r>
      <w:r w:rsidR="006C7F7F">
        <w:rPr>
          <w:rFonts w:ascii="Traditional Arabic" w:hAnsi="Traditional Arabic" w:cs="Traditional Arabic" w:hint="cs"/>
          <w:sz w:val="32"/>
          <w:szCs w:val="32"/>
          <w:rtl/>
          <w:lang w:bidi="ar-SA"/>
        </w:rPr>
        <w:t>ة</w:t>
      </w:r>
      <w:r w:rsidRPr="00040960">
        <w:rPr>
          <w:rFonts w:ascii="Traditional Arabic" w:hAnsi="Traditional Arabic" w:cs="Traditional Arabic"/>
          <w:sz w:val="32"/>
          <w:szCs w:val="32"/>
          <w:rtl/>
          <w:lang w:bidi="ar-SA"/>
        </w:rPr>
        <w:t xml:space="preserve"> ص 192</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والذهبي في العلو للعلي الغفار ص 176.</w:t>
      </w:r>
    </w:p>
    <w:p w:rsidR="00C87B83" w:rsidRPr="00040960" w:rsidRDefault="00C87B83"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 xml:space="preserve">81 – فضل السواك. </w:t>
      </w:r>
    </w:p>
    <w:p w:rsidR="00C87B83" w:rsidRPr="00040960" w:rsidRDefault="00C87B83"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ذكره ابن حجر في التلخيص الحبير 1/63</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وفي فتح الباري 4/159</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والكتاني في الرسالة المستطرفة 35.</w:t>
      </w:r>
    </w:p>
    <w:p w:rsidR="00C87B83" w:rsidRPr="00040960" w:rsidRDefault="005C0848"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 xml:space="preserve">82 – محجة الواثقين ومدرجة الوامقين. </w:t>
      </w:r>
    </w:p>
    <w:p w:rsidR="005C0848" w:rsidRPr="00040960" w:rsidRDefault="005C0848"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ذكره شيخ الإسلام ابن تيمية في مجموع الفتاوى 18/71</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والسفار</w:t>
      </w:r>
      <w:r w:rsidR="006C7F7F">
        <w:rPr>
          <w:rFonts w:ascii="Traditional Arabic" w:hAnsi="Traditional Arabic" w:cs="Traditional Arabic" w:hint="cs"/>
          <w:sz w:val="32"/>
          <w:szCs w:val="32"/>
          <w:rtl/>
          <w:lang w:bidi="ar-SA"/>
        </w:rPr>
        <w:t>ي</w:t>
      </w:r>
      <w:r w:rsidRPr="00040960">
        <w:rPr>
          <w:rFonts w:ascii="Traditional Arabic" w:hAnsi="Traditional Arabic" w:cs="Traditional Arabic"/>
          <w:sz w:val="32"/>
          <w:szCs w:val="32"/>
          <w:rtl/>
          <w:lang w:bidi="ar-SA"/>
        </w:rPr>
        <w:t xml:space="preserve">ني في لوامع الأنوار البهية 1/196. </w:t>
      </w:r>
    </w:p>
    <w:p w:rsidR="005C0848" w:rsidRPr="00040960" w:rsidRDefault="006C7F7F" w:rsidP="000F3EC8">
      <w:pPr>
        <w:rPr>
          <w:rFonts w:ascii="Traditional Arabic" w:hAnsi="Traditional Arabic" w:cs="Traditional Arabic"/>
          <w:sz w:val="32"/>
          <w:szCs w:val="32"/>
          <w:rtl/>
          <w:lang w:bidi="ar-SA"/>
        </w:rPr>
      </w:pPr>
      <w:r>
        <w:rPr>
          <w:rFonts w:ascii="Traditional Arabic" w:hAnsi="Traditional Arabic" w:cs="Traditional Arabic"/>
          <w:sz w:val="32"/>
          <w:szCs w:val="32"/>
          <w:rtl/>
          <w:lang w:bidi="ar-SA"/>
        </w:rPr>
        <w:t>83 – من اسمه عطاء من نقل</w:t>
      </w:r>
      <w:r>
        <w:rPr>
          <w:rFonts w:ascii="Traditional Arabic" w:hAnsi="Traditional Arabic" w:cs="Traditional Arabic" w:hint="cs"/>
          <w:sz w:val="32"/>
          <w:szCs w:val="32"/>
          <w:rtl/>
          <w:lang w:bidi="ar-SA"/>
        </w:rPr>
        <w:t>ة</w:t>
      </w:r>
      <w:r w:rsidR="005C0848" w:rsidRPr="00040960">
        <w:rPr>
          <w:rFonts w:ascii="Traditional Arabic" w:hAnsi="Traditional Arabic" w:cs="Traditional Arabic"/>
          <w:sz w:val="32"/>
          <w:szCs w:val="32"/>
          <w:rtl/>
          <w:lang w:bidi="ar-SA"/>
        </w:rPr>
        <w:t xml:space="preserve"> الأخبار ورواة الآثار. </w:t>
      </w:r>
    </w:p>
    <w:p w:rsidR="005C0848" w:rsidRPr="00040960" w:rsidRDefault="005C0848"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ذكره السمعاني في التحبير في المعجم الكبير 2/13</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وفرق بينه وبين كتاب الطبراني الذي يحمل الاسم نفسه.    </w:t>
      </w:r>
    </w:p>
    <w:p w:rsidR="005C0848" w:rsidRPr="00040960" w:rsidRDefault="005C0848"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 xml:space="preserve">84 – جزء فيمن يكنى بأبي ربيعة. </w:t>
      </w:r>
    </w:p>
    <w:p w:rsidR="005C0848" w:rsidRPr="00040960" w:rsidRDefault="005C0848"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ذكره ابن حجر في لسان الميزان 7/</w:t>
      </w:r>
      <w:r w:rsidR="006C7F7F">
        <w:rPr>
          <w:rFonts w:ascii="Traditional Arabic" w:hAnsi="Traditional Arabic" w:cs="Traditional Arabic" w:hint="cs"/>
          <w:sz w:val="32"/>
          <w:szCs w:val="32"/>
          <w:rtl/>
          <w:lang w:bidi="ar-SA"/>
        </w:rPr>
        <w:t>48</w:t>
      </w:r>
      <w:r w:rsidRPr="00040960">
        <w:rPr>
          <w:rFonts w:ascii="Traditional Arabic" w:hAnsi="Traditional Arabic" w:cs="Traditional Arabic"/>
          <w:sz w:val="32"/>
          <w:szCs w:val="32"/>
          <w:rtl/>
          <w:lang w:bidi="ar-SA"/>
        </w:rPr>
        <w:t xml:space="preserve">. </w:t>
      </w:r>
    </w:p>
    <w:p w:rsidR="005C0848" w:rsidRPr="00040960" w:rsidRDefault="005C0848"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lastRenderedPageBreak/>
        <w:t xml:space="preserve">85 – حديث الحكم بن عتيبة. </w:t>
      </w:r>
    </w:p>
    <w:p w:rsidR="005C0848" w:rsidRPr="00040960" w:rsidRDefault="005C0848"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 xml:space="preserve">ذكره </w:t>
      </w:r>
      <w:proofErr w:type="spellStart"/>
      <w:r w:rsidRPr="00040960">
        <w:rPr>
          <w:rFonts w:ascii="Traditional Arabic" w:hAnsi="Traditional Arabic" w:cs="Traditional Arabic"/>
          <w:sz w:val="32"/>
          <w:szCs w:val="32"/>
          <w:rtl/>
          <w:lang w:bidi="ar-SA"/>
        </w:rPr>
        <w:t>الروداني</w:t>
      </w:r>
      <w:proofErr w:type="spellEnd"/>
      <w:r w:rsidRPr="00040960">
        <w:rPr>
          <w:rFonts w:ascii="Traditional Arabic" w:hAnsi="Traditional Arabic" w:cs="Traditional Arabic"/>
          <w:sz w:val="32"/>
          <w:szCs w:val="32"/>
          <w:rtl/>
          <w:lang w:bidi="ar-SA"/>
        </w:rPr>
        <w:t xml:space="preserve"> في صلة الخلف ص 221. </w:t>
      </w:r>
    </w:p>
    <w:p w:rsidR="005C0848" w:rsidRPr="00040960" w:rsidRDefault="005C0848"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 xml:space="preserve">86 – حديث وفاة النبي صلى الله عليه وسلم. </w:t>
      </w:r>
    </w:p>
    <w:p w:rsidR="005C0848" w:rsidRPr="00040960" w:rsidRDefault="000E120B"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ذكره أبو عبد ا</w:t>
      </w:r>
      <w:r w:rsidR="007A2762">
        <w:rPr>
          <w:rFonts w:ascii="Traditional Arabic" w:hAnsi="Traditional Arabic" w:cs="Traditional Arabic"/>
          <w:sz w:val="32"/>
          <w:szCs w:val="32"/>
          <w:rtl/>
          <w:lang w:bidi="ar-SA"/>
        </w:rPr>
        <w:t>لله محمد بن جابر القيسي</w:t>
      </w:r>
      <w:r w:rsidR="000F3EC8">
        <w:rPr>
          <w:rFonts w:ascii="Traditional Arabic" w:hAnsi="Traditional Arabic" w:cs="Traditional Arabic"/>
          <w:sz w:val="32"/>
          <w:szCs w:val="32"/>
          <w:rtl/>
          <w:lang w:bidi="ar-SA"/>
        </w:rPr>
        <w:t>،</w:t>
      </w:r>
      <w:r w:rsidR="007A2762">
        <w:rPr>
          <w:rFonts w:ascii="Traditional Arabic" w:hAnsi="Traditional Arabic" w:cs="Traditional Arabic"/>
          <w:sz w:val="32"/>
          <w:szCs w:val="32"/>
          <w:rtl/>
          <w:lang w:bidi="ar-SA"/>
        </w:rPr>
        <w:t xml:space="preserve"> في برن</w:t>
      </w:r>
      <w:r w:rsidRPr="00040960">
        <w:rPr>
          <w:rFonts w:ascii="Traditional Arabic" w:hAnsi="Traditional Arabic" w:cs="Traditional Arabic"/>
          <w:sz w:val="32"/>
          <w:szCs w:val="32"/>
          <w:rtl/>
          <w:lang w:bidi="ar-SA"/>
        </w:rPr>
        <w:t>ا</w:t>
      </w:r>
      <w:r w:rsidR="007A2762">
        <w:rPr>
          <w:rFonts w:ascii="Traditional Arabic" w:hAnsi="Traditional Arabic" w:cs="Traditional Arabic" w:hint="cs"/>
          <w:sz w:val="32"/>
          <w:szCs w:val="32"/>
          <w:rtl/>
          <w:lang w:bidi="ar-SA"/>
        </w:rPr>
        <w:t>م</w:t>
      </w:r>
      <w:r w:rsidRPr="00040960">
        <w:rPr>
          <w:rFonts w:ascii="Traditional Arabic" w:hAnsi="Traditional Arabic" w:cs="Traditional Arabic"/>
          <w:sz w:val="32"/>
          <w:szCs w:val="32"/>
          <w:rtl/>
          <w:lang w:bidi="ar-SA"/>
        </w:rPr>
        <w:t xml:space="preserve">ج الوادي </w:t>
      </w:r>
      <w:proofErr w:type="spellStart"/>
      <w:r w:rsidRPr="00040960">
        <w:rPr>
          <w:rFonts w:ascii="Traditional Arabic" w:hAnsi="Traditional Arabic" w:cs="Traditional Arabic"/>
          <w:sz w:val="32"/>
          <w:szCs w:val="32"/>
          <w:rtl/>
          <w:lang w:bidi="ar-SA"/>
        </w:rPr>
        <w:t>آشي</w:t>
      </w:r>
      <w:proofErr w:type="spellEnd"/>
      <w:r w:rsidRPr="00040960">
        <w:rPr>
          <w:rFonts w:ascii="Traditional Arabic" w:hAnsi="Traditional Arabic" w:cs="Traditional Arabic"/>
          <w:sz w:val="32"/>
          <w:szCs w:val="32"/>
          <w:rtl/>
          <w:lang w:bidi="ar-SA"/>
        </w:rPr>
        <w:t xml:space="preserve"> ص 226.</w:t>
      </w:r>
    </w:p>
    <w:p w:rsidR="000E120B" w:rsidRPr="00040960" w:rsidRDefault="000E120B"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 xml:space="preserve">87 – تسمية أصحاب علي وابن مسعود رضي الله عنهما. </w:t>
      </w:r>
    </w:p>
    <w:p w:rsidR="000E120B" w:rsidRPr="00040960" w:rsidRDefault="000E120B"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 xml:space="preserve">ذكره ابن حجر في تعجيل المنفعة ص 332.  </w:t>
      </w:r>
    </w:p>
    <w:p w:rsidR="000E120B" w:rsidRPr="00040960" w:rsidRDefault="000E120B"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 xml:space="preserve">88 – مستخرج أبي نعيم على التوحيد لابن خزيمة. </w:t>
      </w:r>
    </w:p>
    <w:p w:rsidR="000E120B" w:rsidRPr="00040960" w:rsidRDefault="000E120B"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 xml:space="preserve">ذكره الكتاني في الرسالة المستطرفة ص 24. </w:t>
      </w:r>
    </w:p>
    <w:p w:rsidR="000E120B" w:rsidRPr="00040960" w:rsidRDefault="000E120B"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 xml:space="preserve">89 – جزء صنم جاهلي يقال له أقراص.  </w:t>
      </w:r>
    </w:p>
    <w:p w:rsidR="000E120B" w:rsidRPr="00040960" w:rsidRDefault="000E120B"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ورد ذكره في الفهرس الشامل 1/620</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وذكره الألباني في فهرس مخطوطات الظاهرية ص 211</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وهو الظاهرية برقم 3774</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ومصورتها في مركز جمعة الماجد برقم ف2355. </w:t>
      </w:r>
    </w:p>
    <w:p w:rsidR="000E120B" w:rsidRPr="00040960" w:rsidRDefault="000E120B"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 xml:space="preserve">90 – فضل إطعام الطعام على سائر الصدقات.  </w:t>
      </w:r>
    </w:p>
    <w:p w:rsidR="000E120B" w:rsidRPr="00040960" w:rsidRDefault="000E120B"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ورد في فهرس مخطوطات الحديث الشريف جامعة الإمام م</w:t>
      </w:r>
      <w:r w:rsidR="001604E5">
        <w:rPr>
          <w:rFonts w:ascii="Traditional Arabic" w:hAnsi="Traditional Arabic" w:cs="Traditional Arabic"/>
          <w:sz w:val="32"/>
          <w:szCs w:val="32"/>
          <w:rtl/>
          <w:lang w:bidi="ar-SA"/>
        </w:rPr>
        <w:t>حمد بن سعود الإسلامية</w:t>
      </w:r>
      <w:r w:rsidR="000F3EC8">
        <w:rPr>
          <w:rFonts w:ascii="Traditional Arabic" w:hAnsi="Traditional Arabic" w:cs="Traditional Arabic"/>
          <w:sz w:val="32"/>
          <w:szCs w:val="32"/>
          <w:rtl/>
          <w:lang w:bidi="ar-SA"/>
        </w:rPr>
        <w:t>،</w:t>
      </w:r>
      <w:r w:rsidR="001604E5">
        <w:rPr>
          <w:rFonts w:ascii="Traditional Arabic" w:hAnsi="Traditional Arabic" w:cs="Traditional Arabic"/>
          <w:sz w:val="32"/>
          <w:szCs w:val="32"/>
          <w:rtl/>
          <w:lang w:bidi="ar-SA"/>
        </w:rPr>
        <w:t xml:space="preserve"> ص 741</w:t>
      </w:r>
      <w:r w:rsidR="000F3EC8">
        <w:rPr>
          <w:rFonts w:ascii="Traditional Arabic" w:hAnsi="Traditional Arabic" w:cs="Traditional Arabic"/>
          <w:sz w:val="32"/>
          <w:szCs w:val="32"/>
          <w:rtl/>
          <w:lang w:bidi="ar-SA"/>
        </w:rPr>
        <w:t>،</w:t>
      </w:r>
      <w:r w:rsidR="001604E5">
        <w:rPr>
          <w:rFonts w:ascii="Traditional Arabic" w:hAnsi="Traditional Arabic" w:cs="Traditional Arabic"/>
          <w:sz w:val="32"/>
          <w:szCs w:val="32"/>
          <w:rtl/>
          <w:lang w:bidi="ar-SA"/>
        </w:rPr>
        <w:t xml:space="preserve"> ا</w:t>
      </w:r>
      <w:r w:rsidRPr="00040960">
        <w:rPr>
          <w:rFonts w:ascii="Traditional Arabic" w:hAnsi="Traditional Arabic" w:cs="Traditional Arabic"/>
          <w:sz w:val="32"/>
          <w:szCs w:val="32"/>
          <w:rtl/>
          <w:lang w:bidi="ar-SA"/>
        </w:rPr>
        <w:t>ل</w:t>
      </w:r>
      <w:r w:rsidR="001604E5">
        <w:rPr>
          <w:rFonts w:ascii="Traditional Arabic" w:hAnsi="Traditional Arabic" w:cs="Traditional Arabic" w:hint="cs"/>
          <w:sz w:val="32"/>
          <w:szCs w:val="32"/>
          <w:rtl/>
          <w:lang w:bidi="ar-SA"/>
        </w:rPr>
        <w:t>م</w:t>
      </w:r>
      <w:r w:rsidRPr="00040960">
        <w:rPr>
          <w:rFonts w:ascii="Traditional Arabic" w:hAnsi="Traditional Arabic" w:cs="Traditional Arabic"/>
          <w:sz w:val="32"/>
          <w:szCs w:val="32"/>
          <w:rtl/>
          <w:lang w:bidi="ar-SA"/>
        </w:rPr>
        <w:t>ختار من كتاب فضل إطعام الطعام على سائر الصدقات</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لأبي نعيم الأصبهاني وهي من مصورات مكتبة </w:t>
      </w:r>
      <w:proofErr w:type="spellStart"/>
      <w:r w:rsidRPr="00040960">
        <w:rPr>
          <w:rFonts w:ascii="Traditional Arabic" w:hAnsi="Traditional Arabic" w:cs="Traditional Arabic"/>
          <w:sz w:val="32"/>
          <w:szCs w:val="32"/>
          <w:rtl/>
          <w:lang w:bidi="ar-SA"/>
        </w:rPr>
        <w:t>تشستربتي</w:t>
      </w:r>
      <w:proofErr w:type="spellEnd"/>
      <w:r w:rsidRPr="00040960">
        <w:rPr>
          <w:rFonts w:ascii="Traditional Arabic" w:hAnsi="Traditional Arabic" w:cs="Traditional Arabic"/>
          <w:sz w:val="32"/>
          <w:szCs w:val="32"/>
          <w:rtl/>
          <w:lang w:bidi="ar-SA"/>
        </w:rPr>
        <w:t xml:space="preserve"> برقم 482</w:t>
      </w:r>
      <w:r w:rsidR="001604E5">
        <w:rPr>
          <w:rFonts w:ascii="Traditional Arabic" w:hAnsi="Traditional Arabic" w:cs="Traditional Arabic" w:hint="cs"/>
          <w:sz w:val="32"/>
          <w:szCs w:val="32"/>
          <w:rtl/>
          <w:lang w:bidi="ar-SA"/>
        </w:rPr>
        <w:t>5</w:t>
      </w:r>
      <w:r w:rsidRPr="00040960">
        <w:rPr>
          <w:rFonts w:ascii="Traditional Arabic" w:hAnsi="Traditional Arabic" w:cs="Traditional Arabic"/>
          <w:sz w:val="32"/>
          <w:szCs w:val="32"/>
          <w:rtl/>
          <w:lang w:bidi="ar-SA"/>
        </w:rPr>
        <w:t xml:space="preserve">. </w:t>
      </w:r>
    </w:p>
    <w:p w:rsidR="000E120B" w:rsidRPr="00040960" w:rsidRDefault="00560C85"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 xml:space="preserve">91 – المنتخب من حديث يونس بن عبيد.  </w:t>
      </w:r>
    </w:p>
    <w:p w:rsidR="00560C85" w:rsidRPr="00040960" w:rsidRDefault="00560C85"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مخطوط</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في الظاهرية رقم 12 (139 – 152) مجموع رقم 3839</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مصورة في مركز جمعة الماجد بدبي برقم 2422. </w:t>
      </w:r>
    </w:p>
    <w:p w:rsidR="00560C85" w:rsidRPr="00040960" w:rsidRDefault="00560C85"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 xml:space="preserve">92 – جزء من أحاديث مشايخ أبي القاسم: عبد الرحمن بن </w:t>
      </w:r>
      <w:r w:rsidR="001604E5">
        <w:rPr>
          <w:rFonts w:ascii="Traditional Arabic" w:hAnsi="Traditional Arabic" w:cs="Traditional Arabic"/>
          <w:sz w:val="32"/>
          <w:szCs w:val="32"/>
          <w:rtl/>
          <w:lang w:bidi="ar-SA"/>
        </w:rPr>
        <w:t>العباس البزاز الأصم وهذا من مرو</w:t>
      </w:r>
      <w:r w:rsidRPr="00040960">
        <w:rPr>
          <w:rFonts w:ascii="Traditional Arabic" w:hAnsi="Traditional Arabic" w:cs="Traditional Arabic"/>
          <w:sz w:val="32"/>
          <w:szCs w:val="32"/>
          <w:rtl/>
          <w:lang w:bidi="ar-SA"/>
        </w:rPr>
        <w:t>ي</w:t>
      </w:r>
      <w:r w:rsidR="001604E5">
        <w:rPr>
          <w:rFonts w:ascii="Traditional Arabic" w:hAnsi="Traditional Arabic" w:cs="Traditional Arabic" w:hint="cs"/>
          <w:sz w:val="32"/>
          <w:szCs w:val="32"/>
          <w:rtl/>
          <w:lang w:bidi="ar-SA"/>
        </w:rPr>
        <w:t>ا</w:t>
      </w:r>
      <w:r w:rsidRPr="00040960">
        <w:rPr>
          <w:rFonts w:ascii="Traditional Arabic" w:hAnsi="Traditional Arabic" w:cs="Traditional Arabic"/>
          <w:sz w:val="32"/>
          <w:szCs w:val="32"/>
          <w:rtl/>
          <w:lang w:bidi="ar-SA"/>
        </w:rPr>
        <w:t>ته كما هو على غلاف النسخة الخطية</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وهي في الظاهرية برقم 38</w:t>
      </w:r>
      <w:r w:rsidR="001604E5">
        <w:rPr>
          <w:rFonts w:ascii="Traditional Arabic" w:hAnsi="Traditional Arabic" w:cs="Traditional Arabic" w:hint="cs"/>
          <w:sz w:val="32"/>
          <w:szCs w:val="32"/>
          <w:rtl/>
          <w:lang w:bidi="ar-SA"/>
        </w:rPr>
        <w:t>02</w:t>
      </w:r>
      <w:r w:rsidRPr="00040960">
        <w:rPr>
          <w:rFonts w:ascii="Traditional Arabic" w:hAnsi="Traditional Arabic" w:cs="Traditional Arabic"/>
          <w:sz w:val="32"/>
          <w:szCs w:val="32"/>
          <w:rtl/>
          <w:lang w:bidi="ar-SA"/>
        </w:rPr>
        <w:t xml:space="preserve"> (180 – 211)</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ومصورتها في مركز جمعة الماجد برقم 2356. </w:t>
      </w:r>
    </w:p>
    <w:p w:rsidR="00AC46CC" w:rsidRDefault="00560C85"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 xml:space="preserve">تنبيه: المصنفات التي نسبت إليه خطأ. </w:t>
      </w:r>
    </w:p>
    <w:p w:rsidR="00AC46CC" w:rsidRDefault="00AC46CC">
      <w:pPr>
        <w:bidi w:val="0"/>
        <w:ind w:left="454" w:hanging="454"/>
        <w:rPr>
          <w:rFonts w:ascii="Traditional Arabic" w:hAnsi="Traditional Arabic" w:cs="Traditional Arabic"/>
          <w:sz w:val="32"/>
          <w:szCs w:val="32"/>
          <w:rtl/>
          <w:lang w:bidi="ar-SA"/>
        </w:rPr>
      </w:pPr>
      <w:r>
        <w:rPr>
          <w:rFonts w:ascii="Traditional Arabic" w:hAnsi="Traditional Arabic" w:cs="Traditional Arabic"/>
          <w:sz w:val="32"/>
          <w:szCs w:val="32"/>
          <w:rtl/>
          <w:lang w:bidi="ar-SA"/>
        </w:rPr>
        <w:br w:type="page"/>
      </w:r>
    </w:p>
    <w:p w:rsidR="00560C85" w:rsidRPr="00040960" w:rsidRDefault="00560C85"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lastRenderedPageBreak/>
        <w:t>فلشهرة أبي نعيم رحمه الله وكثرة مصنفاته</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وكثرة الكتب التي رواها</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فقد نسبت إليه جملة من الكتب وليست له</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ومن ذلك: - </w:t>
      </w:r>
    </w:p>
    <w:p w:rsidR="00560C85" w:rsidRPr="00040960" w:rsidRDefault="00560C85"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 xml:space="preserve">1 – طبقات المحدثين. </w:t>
      </w:r>
    </w:p>
    <w:p w:rsidR="00560C85" w:rsidRPr="00040960" w:rsidRDefault="001604E5" w:rsidP="000F3EC8">
      <w:pPr>
        <w:rPr>
          <w:rFonts w:ascii="Traditional Arabic" w:hAnsi="Traditional Arabic" w:cs="Traditional Arabic"/>
          <w:sz w:val="32"/>
          <w:szCs w:val="32"/>
          <w:rtl/>
          <w:lang w:bidi="ar-SA"/>
        </w:rPr>
      </w:pPr>
      <w:r>
        <w:rPr>
          <w:rFonts w:ascii="Traditional Arabic" w:hAnsi="Traditional Arabic" w:cs="Traditional Arabic"/>
          <w:sz w:val="32"/>
          <w:szCs w:val="32"/>
          <w:rtl/>
          <w:lang w:bidi="ar-SA"/>
        </w:rPr>
        <w:t>نسبه إليه صاحب</w:t>
      </w:r>
      <w:r w:rsidR="00624E0F" w:rsidRPr="00040960">
        <w:rPr>
          <w:rFonts w:ascii="Traditional Arabic" w:hAnsi="Traditional Arabic" w:cs="Traditional Arabic"/>
          <w:sz w:val="32"/>
          <w:szCs w:val="32"/>
          <w:rtl/>
          <w:lang w:bidi="ar-SA"/>
        </w:rPr>
        <w:t xml:space="preserve"> الأعلام 1/157</w:t>
      </w:r>
      <w:r w:rsidR="000F3EC8">
        <w:rPr>
          <w:rFonts w:ascii="Traditional Arabic" w:hAnsi="Traditional Arabic" w:cs="Traditional Arabic"/>
          <w:sz w:val="32"/>
          <w:szCs w:val="32"/>
          <w:rtl/>
          <w:lang w:bidi="ar-SA"/>
        </w:rPr>
        <w:t>،</w:t>
      </w:r>
      <w:r w:rsidR="00624E0F" w:rsidRPr="00040960">
        <w:rPr>
          <w:rFonts w:ascii="Traditional Arabic" w:hAnsi="Traditional Arabic" w:cs="Traditional Arabic"/>
          <w:sz w:val="32"/>
          <w:szCs w:val="32"/>
          <w:rtl/>
          <w:lang w:bidi="ar-SA"/>
        </w:rPr>
        <w:t xml:space="preserve"> والصواب أن الكتاب لشيخ أبي نعيم؛ أبو محمد: عبد الله بن محمد بن جعفر</w:t>
      </w:r>
      <w:r w:rsidR="000F3EC8">
        <w:rPr>
          <w:rFonts w:ascii="Traditional Arabic" w:hAnsi="Traditional Arabic" w:cs="Traditional Arabic"/>
          <w:sz w:val="32"/>
          <w:szCs w:val="32"/>
          <w:rtl/>
          <w:lang w:bidi="ar-SA"/>
        </w:rPr>
        <w:t>،</w:t>
      </w:r>
      <w:r w:rsidR="00624E0F" w:rsidRPr="00040960">
        <w:rPr>
          <w:rFonts w:ascii="Traditional Arabic" w:hAnsi="Traditional Arabic" w:cs="Traditional Arabic"/>
          <w:sz w:val="32"/>
          <w:szCs w:val="32"/>
          <w:rtl/>
          <w:lang w:bidi="ar-SA"/>
        </w:rPr>
        <w:t xml:space="preserve"> المعروف بأبي الشيخ الأصبهاني</w:t>
      </w:r>
      <w:r w:rsidR="000F3EC8">
        <w:rPr>
          <w:rFonts w:ascii="Traditional Arabic" w:hAnsi="Traditional Arabic" w:cs="Traditional Arabic"/>
          <w:sz w:val="32"/>
          <w:szCs w:val="32"/>
          <w:rtl/>
          <w:lang w:bidi="ar-SA"/>
        </w:rPr>
        <w:t>،</w:t>
      </w:r>
      <w:r w:rsidR="00624E0F" w:rsidRPr="00040960">
        <w:rPr>
          <w:rFonts w:ascii="Traditional Arabic" w:hAnsi="Traditional Arabic" w:cs="Traditional Arabic"/>
          <w:sz w:val="32"/>
          <w:szCs w:val="32"/>
          <w:rtl/>
          <w:lang w:bidi="ar-SA"/>
        </w:rPr>
        <w:t xml:space="preserve"> والمطبوع باسم "طبقات المحدثين بأصبهان والواردين عليها". </w:t>
      </w:r>
    </w:p>
    <w:p w:rsidR="00624E0F" w:rsidRPr="00040960" w:rsidRDefault="00624E0F"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 xml:space="preserve">2 – كتاب الصلاة. </w:t>
      </w:r>
    </w:p>
    <w:p w:rsidR="00624E0F" w:rsidRPr="00040960" w:rsidRDefault="0028169A" w:rsidP="000F3EC8">
      <w:pPr>
        <w:rPr>
          <w:rFonts w:ascii="Traditional Arabic" w:hAnsi="Traditional Arabic" w:cs="Traditional Arabic"/>
          <w:sz w:val="32"/>
          <w:szCs w:val="32"/>
          <w:rtl/>
          <w:lang w:bidi="ar-SA"/>
        </w:rPr>
      </w:pPr>
      <w:r>
        <w:rPr>
          <w:rFonts w:ascii="Traditional Arabic" w:hAnsi="Traditional Arabic" w:cs="Traditional Arabic"/>
          <w:sz w:val="32"/>
          <w:szCs w:val="32"/>
          <w:rtl/>
          <w:lang w:bidi="ar-SA"/>
        </w:rPr>
        <w:t>والصحيح أنه ل</w:t>
      </w:r>
      <w:r>
        <w:rPr>
          <w:rFonts w:ascii="Traditional Arabic" w:hAnsi="Traditional Arabic" w:cs="Traditional Arabic" w:hint="cs"/>
          <w:sz w:val="32"/>
          <w:szCs w:val="32"/>
          <w:rtl/>
          <w:lang w:bidi="ar-SA"/>
        </w:rPr>
        <w:t>أ</w:t>
      </w:r>
      <w:r w:rsidR="00624E0F" w:rsidRPr="00040960">
        <w:rPr>
          <w:rFonts w:ascii="Traditional Arabic" w:hAnsi="Traditional Arabic" w:cs="Traditional Arabic"/>
          <w:sz w:val="32"/>
          <w:szCs w:val="32"/>
          <w:rtl/>
          <w:lang w:bidi="ar-SA"/>
        </w:rPr>
        <w:t>بي نعيم: الفضل بن دكين</w:t>
      </w:r>
      <w:r w:rsidR="000F3EC8">
        <w:rPr>
          <w:rFonts w:ascii="Traditional Arabic" w:hAnsi="Traditional Arabic" w:cs="Traditional Arabic"/>
          <w:sz w:val="32"/>
          <w:szCs w:val="32"/>
          <w:rtl/>
          <w:lang w:bidi="ar-SA"/>
        </w:rPr>
        <w:t>،</w:t>
      </w:r>
      <w:r w:rsidR="00624E0F" w:rsidRPr="00040960">
        <w:rPr>
          <w:rFonts w:ascii="Traditional Arabic" w:hAnsi="Traditional Arabic" w:cs="Traditional Arabic"/>
          <w:sz w:val="32"/>
          <w:szCs w:val="32"/>
          <w:rtl/>
          <w:lang w:bidi="ar-SA"/>
        </w:rPr>
        <w:t xml:space="preserve"> فنظر</w:t>
      </w:r>
      <w:r w:rsidR="00040960">
        <w:rPr>
          <w:rFonts w:ascii="Traditional Arabic" w:hAnsi="Traditional Arabic" w:cs="Traditional Arabic"/>
          <w:sz w:val="32"/>
          <w:szCs w:val="32"/>
          <w:rtl/>
          <w:lang w:bidi="ar-SA"/>
        </w:rPr>
        <w:t>ًا</w:t>
      </w:r>
      <w:r w:rsidR="00624E0F" w:rsidRPr="00040960">
        <w:rPr>
          <w:rFonts w:ascii="Traditional Arabic" w:hAnsi="Traditional Arabic" w:cs="Traditional Arabic"/>
          <w:sz w:val="32"/>
          <w:szCs w:val="32"/>
          <w:rtl/>
          <w:lang w:bidi="ar-SA"/>
        </w:rPr>
        <w:t xml:space="preserve"> لاختصار نسبة الكتاب لأبي نعيم اشتبه ذلك على بعض المصنفين فنسبه لأبي نعيم الأصبهاني. </w:t>
      </w:r>
    </w:p>
    <w:p w:rsidR="00624E0F" w:rsidRPr="00040960" w:rsidRDefault="00624E0F"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وذكره السمعاني في المنتخب من الشيوخ 1/550</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وعزاه لأبي نعيم الكوفي – الفضل بن دكين –</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وابن حجر في المعجم المفهرس ص 60 رقم 98</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وقد طبع الجزء الموجود منه </w:t>
      </w:r>
      <w:r w:rsidR="002A14F2" w:rsidRPr="00040960">
        <w:rPr>
          <w:rFonts w:ascii="Traditional Arabic" w:hAnsi="Traditional Arabic" w:cs="Traditional Arabic"/>
          <w:sz w:val="32"/>
          <w:szCs w:val="32"/>
          <w:rtl/>
          <w:lang w:bidi="ar-SA"/>
        </w:rPr>
        <w:t xml:space="preserve">بتحقيق صلاح </w:t>
      </w:r>
      <w:proofErr w:type="spellStart"/>
      <w:r w:rsidR="002A14F2" w:rsidRPr="00040960">
        <w:rPr>
          <w:rFonts w:ascii="Traditional Arabic" w:hAnsi="Traditional Arabic" w:cs="Traditional Arabic"/>
          <w:sz w:val="32"/>
          <w:szCs w:val="32"/>
          <w:rtl/>
          <w:lang w:bidi="ar-SA"/>
        </w:rPr>
        <w:t>الشلاحي</w:t>
      </w:r>
      <w:proofErr w:type="spellEnd"/>
      <w:r w:rsidR="002A14F2" w:rsidRPr="00040960">
        <w:rPr>
          <w:rFonts w:ascii="Traditional Arabic" w:hAnsi="Traditional Arabic" w:cs="Traditional Arabic"/>
          <w:sz w:val="32"/>
          <w:szCs w:val="32"/>
          <w:rtl/>
          <w:lang w:bidi="ar-SA"/>
        </w:rPr>
        <w:t xml:space="preserve"> سنة 1417هـ. </w:t>
      </w:r>
    </w:p>
    <w:p w:rsidR="002A14F2" w:rsidRPr="00040960" w:rsidRDefault="002A14F2"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 xml:space="preserve">3 – جزء فيه ما </w:t>
      </w:r>
      <w:r w:rsidR="0028169A">
        <w:rPr>
          <w:rFonts w:ascii="Traditional Arabic" w:hAnsi="Traditional Arabic" w:cs="Traditional Arabic" w:hint="cs"/>
          <w:sz w:val="32"/>
          <w:szCs w:val="32"/>
          <w:rtl/>
          <w:lang w:bidi="ar-SA"/>
        </w:rPr>
        <w:t>ا</w:t>
      </w:r>
      <w:r w:rsidR="0028169A">
        <w:rPr>
          <w:rFonts w:ascii="Traditional Arabic" w:hAnsi="Traditional Arabic" w:cs="Traditional Arabic"/>
          <w:sz w:val="32"/>
          <w:szCs w:val="32"/>
          <w:rtl/>
          <w:lang w:bidi="ar-SA"/>
        </w:rPr>
        <w:t xml:space="preserve">نتقى أبو بكر بن موسى ابن </w:t>
      </w:r>
      <w:proofErr w:type="spellStart"/>
      <w:r w:rsidR="0028169A">
        <w:rPr>
          <w:rFonts w:ascii="Traditional Arabic" w:hAnsi="Traditional Arabic" w:cs="Traditional Arabic"/>
          <w:sz w:val="32"/>
          <w:szCs w:val="32"/>
          <w:rtl/>
          <w:lang w:bidi="ar-SA"/>
        </w:rPr>
        <w:t>مردوي</w:t>
      </w:r>
      <w:r w:rsidR="0028169A">
        <w:rPr>
          <w:rFonts w:ascii="Traditional Arabic" w:hAnsi="Traditional Arabic" w:cs="Traditional Arabic" w:hint="cs"/>
          <w:sz w:val="32"/>
          <w:szCs w:val="32"/>
          <w:rtl/>
          <w:lang w:bidi="ar-SA"/>
        </w:rPr>
        <w:t>ه</w:t>
      </w:r>
      <w:proofErr w:type="spellEnd"/>
      <w:r w:rsidR="0028169A">
        <w:rPr>
          <w:rFonts w:ascii="Traditional Arabic" w:hAnsi="Traditional Arabic" w:cs="Traditional Arabic"/>
          <w:sz w:val="32"/>
          <w:szCs w:val="32"/>
          <w:rtl/>
          <w:lang w:bidi="ar-SA"/>
        </w:rPr>
        <w:t xml:space="preserve"> عل</w:t>
      </w:r>
      <w:r w:rsidR="0028169A">
        <w:rPr>
          <w:rFonts w:ascii="Traditional Arabic" w:hAnsi="Traditional Arabic" w:cs="Traditional Arabic" w:hint="cs"/>
          <w:sz w:val="32"/>
          <w:szCs w:val="32"/>
          <w:rtl/>
          <w:lang w:bidi="ar-SA"/>
        </w:rPr>
        <w:t>ى</w:t>
      </w:r>
      <w:r w:rsidRPr="00040960">
        <w:rPr>
          <w:rFonts w:ascii="Traditional Arabic" w:hAnsi="Traditional Arabic" w:cs="Traditional Arabic"/>
          <w:sz w:val="32"/>
          <w:szCs w:val="32"/>
          <w:rtl/>
          <w:lang w:bidi="ar-SA"/>
        </w:rPr>
        <w:t xml:space="preserve"> أبي القاسم سليمان بن أحمد بن أيوب الطبراني من حديث أهل البصرة.  </w:t>
      </w:r>
    </w:p>
    <w:p w:rsidR="002A14F2" w:rsidRPr="00040960" w:rsidRDefault="002A14F2"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ذكره الألباني في فهرس مخطوطات الظاهرية</w:t>
      </w:r>
      <w:r w:rsidRPr="00040960">
        <w:rPr>
          <w:rStyle w:val="af"/>
          <w:rFonts w:ascii="Traditional Arabic" w:hAnsi="Traditional Arabic" w:cs="Traditional Arabic"/>
          <w:rtl/>
        </w:rPr>
        <w:t>(</w:t>
      </w:r>
      <w:r w:rsidRPr="00040960">
        <w:rPr>
          <w:rStyle w:val="af"/>
          <w:rFonts w:ascii="Traditional Arabic" w:hAnsi="Traditional Arabic" w:cs="Traditional Arabic"/>
          <w:rtl/>
        </w:rPr>
        <w:footnoteReference w:id="64"/>
      </w:r>
      <w:r w:rsidRPr="00040960">
        <w:rPr>
          <w:rStyle w:val="af"/>
          <w:rFonts w:ascii="Traditional Arabic" w:hAnsi="Traditional Arabic" w:cs="Traditional Arabic"/>
          <w:rtl/>
        </w:rPr>
        <w:t>)</w:t>
      </w:r>
      <w:r w:rsidRPr="00040960">
        <w:rPr>
          <w:rFonts w:ascii="Traditional Arabic" w:hAnsi="Traditional Arabic" w:cs="Traditional Arabic"/>
          <w:sz w:val="32"/>
          <w:szCs w:val="32"/>
          <w:rtl/>
          <w:lang w:bidi="ar-SA"/>
        </w:rPr>
        <w:t xml:space="preserve">. </w:t>
      </w:r>
    </w:p>
    <w:p w:rsidR="002A14F2" w:rsidRPr="00040960" w:rsidRDefault="002A14F2"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والكتاب ليس لأبي نعيم</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وإنما هو من روايته</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فقد جاء في غلاف النسخة الخطية أن الكتاب من رواية أبي نعيم لا تأليفه.     </w:t>
      </w:r>
    </w:p>
    <w:p w:rsidR="002A14F2" w:rsidRPr="00040960" w:rsidRDefault="002A14F2"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 xml:space="preserve">4 – الأوائل. </w:t>
      </w:r>
    </w:p>
    <w:p w:rsidR="002A14F2" w:rsidRPr="00040960" w:rsidRDefault="002A14F2"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ذكره صاحبا معجم المصنفات الواردة في فتح الباري رقم (171)</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والصحيح أنه الدلائل وقد تصحفت إلى الأوائل</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فالنص الذي ذكره ابن حجر في فتح الباري 7/322 م</w:t>
      </w:r>
      <w:r w:rsidR="00C11EB0">
        <w:rPr>
          <w:rFonts w:ascii="Traditional Arabic" w:hAnsi="Traditional Arabic" w:cs="Traditional Arabic"/>
          <w:sz w:val="32"/>
          <w:szCs w:val="32"/>
          <w:rtl/>
          <w:lang w:bidi="ar-SA"/>
        </w:rPr>
        <w:t>خرج في كتاب دلائل النبوة لأبي ن</w:t>
      </w:r>
      <w:r w:rsidRPr="00040960">
        <w:rPr>
          <w:rFonts w:ascii="Traditional Arabic" w:hAnsi="Traditional Arabic" w:cs="Traditional Arabic"/>
          <w:sz w:val="32"/>
          <w:szCs w:val="32"/>
          <w:rtl/>
          <w:lang w:bidi="ar-SA"/>
        </w:rPr>
        <w:t xml:space="preserve">عيم ص 476 ح 410. </w:t>
      </w:r>
    </w:p>
    <w:p w:rsidR="002A14F2" w:rsidRPr="00040960" w:rsidRDefault="00FE1A62"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 xml:space="preserve">5 – أطراف الصحيحين. </w:t>
      </w:r>
    </w:p>
    <w:p w:rsidR="00FE1A62" w:rsidRPr="00040960" w:rsidRDefault="00FE1A62"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والصحيح أنه لأبي نعيم: عبي</w:t>
      </w:r>
      <w:r w:rsidR="00C11EB0">
        <w:rPr>
          <w:rFonts w:ascii="Traditional Arabic" w:hAnsi="Traditional Arabic" w:cs="Traditional Arabic" w:hint="cs"/>
          <w:sz w:val="32"/>
          <w:szCs w:val="32"/>
          <w:rtl/>
          <w:lang w:bidi="ar-SA"/>
        </w:rPr>
        <w:t>د</w:t>
      </w:r>
      <w:r w:rsidRPr="00040960">
        <w:rPr>
          <w:rFonts w:ascii="Traditional Arabic" w:hAnsi="Traditional Arabic" w:cs="Traditional Arabic"/>
          <w:sz w:val="32"/>
          <w:szCs w:val="32"/>
          <w:rtl/>
          <w:lang w:bidi="ar-SA"/>
        </w:rPr>
        <w:t xml:space="preserve"> الله بن الحسن بن أحمد الحداد</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ذكره الذهبي في سير أعلام النبلاء 19/487. </w:t>
      </w:r>
    </w:p>
    <w:p w:rsidR="00FE1A62" w:rsidRPr="00040960" w:rsidRDefault="00FE1A62"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ثالث</w:t>
      </w:r>
      <w:r w:rsidR="00040960">
        <w:rPr>
          <w:rFonts w:ascii="Traditional Arabic" w:hAnsi="Traditional Arabic" w:cs="Traditional Arabic"/>
          <w:sz w:val="32"/>
          <w:szCs w:val="32"/>
          <w:rtl/>
          <w:lang w:bidi="ar-SA"/>
        </w:rPr>
        <w:t>ًا</w:t>
      </w:r>
      <w:r w:rsidRPr="00040960">
        <w:rPr>
          <w:rFonts w:ascii="Traditional Arabic" w:hAnsi="Traditional Arabic" w:cs="Traditional Arabic"/>
          <w:sz w:val="32"/>
          <w:szCs w:val="32"/>
          <w:rtl/>
          <w:lang w:bidi="ar-SA"/>
        </w:rPr>
        <w:t xml:space="preserve">: المصنفات التي رواها. </w:t>
      </w:r>
    </w:p>
    <w:p w:rsidR="00FE1A62" w:rsidRPr="00040960" w:rsidRDefault="004505FF"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لم يكتف أبو نعيم رحمه الله بالتصنيف فحسب بل كان له دور كبير في رواية كثير من كتب السنة</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فذكره ابن نقطة في كتابه التقييد لمعرفة رواة السنن والمسانيد</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ومما رواه عن شيوخه وغيرهم: </w:t>
      </w:r>
    </w:p>
    <w:p w:rsidR="004505FF" w:rsidRPr="00040960" w:rsidRDefault="00CB15BF"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lastRenderedPageBreak/>
        <w:t>المعجم الكبير</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والمعجم الأوسط</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والمعجم الصغير</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ومسانيد شعبة</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ومسانيد الثوري</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وفضائل العرب</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ومسند الشاميين وجميعها لشيخه أبي القاسم الطبراني.  </w:t>
      </w:r>
    </w:p>
    <w:p w:rsidR="00CB15BF" w:rsidRPr="00040960" w:rsidRDefault="00CB15BF"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 xml:space="preserve">جامع عبد الرزاق بن همام الصنعاني. </w:t>
      </w:r>
    </w:p>
    <w:p w:rsidR="00CB15BF" w:rsidRPr="00040960" w:rsidRDefault="00CB15BF"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الموطأ</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لمالك بن أنس. </w:t>
      </w:r>
    </w:p>
    <w:p w:rsidR="00CB15BF" w:rsidRPr="00040960" w:rsidRDefault="00CB15BF"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غريب الحديث</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w:t>
      </w:r>
      <w:r w:rsidR="00AB399C">
        <w:rPr>
          <w:rFonts w:ascii="Traditional Arabic" w:hAnsi="Traditional Arabic" w:cs="Traditional Arabic" w:hint="cs"/>
          <w:sz w:val="32"/>
          <w:szCs w:val="32"/>
          <w:rtl/>
          <w:lang w:bidi="ar-SA"/>
        </w:rPr>
        <w:t>و</w:t>
      </w:r>
      <w:r w:rsidRPr="00040960">
        <w:rPr>
          <w:rFonts w:ascii="Traditional Arabic" w:hAnsi="Traditional Arabic" w:cs="Traditional Arabic"/>
          <w:sz w:val="32"/>
          <w:szCs w:val="32"/>
          <w:rtl/>
          <w:lang w:bidi="ar-SA"/>
        </w:rPr>
        <w:t>كتاب الشواهد</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ومقتل الحسين</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وكتاب القضاء وآداب الأحكام</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وهي من مصنفات أبي عبيد القاسم بن سلام الهروي.  </w:t>
      </w:r>
    </w:p>
    <w:p w:rsidR="00CB15BF" w:rsidRPr="00040960" w:rsidRDefault="00CB15BF"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 xml:space="preserve">مسند الحارث بن أسامة. </w:t>
      </w:r>
    </w:p>
    <w:p w:rsidR="00CB15BF" w:rsidRPr="00040960" w:rsidRDefault="00CB15BF"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 xml:space="preserve">مسند الإمام أحمد. </w:t>
      </w:r>
    </w:p>
    <w:p w:rsidR="00CB15BF" w:rsidRPr="00040960" w:rsidRDefault="00890452" w:rsidP="000F3EC8">
      <w:pPr>
        <w:rPr>
          <w:rFonts w:ascii="Traditional Arabic" w:hAnsi="Traditional Arabic" w:cs="Traditional Arabic"/>
          <w:sz w:val="32"/>
          <w:szCs w:val="32"/>
          <w:rtl/>
          <w:lang w:bidi="ar-SA"/>
        </w:rPr>
      </w:pPr>
      <w:r>
        <w:rPr>
          <w:rFonts w:ascii="Traditional Arabic" w:hAnsi="Traditional Arabic" w:cs="Traditional Arabic"/>
          <w:sz w:val="32"/>
          <w:szCs w:val="32"/>
          <w:rtl/>
          <w:lang w:bidi="ar-SA"/>
        </w:rPr>
        <w:t>الفوائد</w:t>
      </w:r>
      <w:r w:rsidR="000F3EC8">
        <w:rPr>
          <w:rFonts w:ascii="Traditional Arabic" w:hAnsi="Traditional Arabic" w:cs="Traditional Arabic"/>
          <w:sz w:val="32"/>
          <w:szCs w:val="32"/>
          <w:rtl/>
          <w:lang w:bidi="ar-SA"/>
        </w:rPr>
        <w:t>،</w:t>
      </w:r>
      <w:r>
        <w:rPr>
          <w:rFonts w:ascii="Traditional Arabic" w:hAnsi="Traditional Arabic" w:cs="Traditional Arabic"/>
          <w:sz w:val="32"/>
          <w:szCs w:val="32"/>
          <w:rtl/>
          <w:lang w:bidi="ar-SA"/>
        </w:rPr>
        <w:t xml:space="preserve"> لم</w:t>
      </w:r>
      <w:r w:rsidR="00CB15BF" w:rsidRPr="00040960">
        <w:rPr>
          <w:rFonts w:ascii="Traditional Arabic" w:hAnsi="Traditional Arabic" w:cs="Traditional Arabic"/>
          <w:sz w:val="32"/>
          <w:szCs w:val="32"/>
          <w:rtl/>
          <w:lang w:bidi="ar-SA"/>
        </w:rPr>
        <w:t>ح</w:t>
      </w:r>
      <w:r>
        <w:rPr>
          <w:rFonts w:ascii="Traditional Arabic" w:hAnsi="Traditional Arabic" w:cs="Traditional Arabic" w:hint="cs"/>
          <w:sz w:val="32"/>
          <w:szCs w:val="32"/>
          <w:rtl/>
          <w:lang w:bidi="ar-SA"/>
        </w:rPr>
        <w:t>م</w:t>
      </w:r>
      <w:r w:rsidR="00CB15BF" w:rsidRPr="00040960">
        <w:rPr>
          <w:rFonts w:ascii="Traditional Arabic" w:hAnsi="Traditional Arabic" w:cs="Traditional Arabic"/>
          <w:sz w:val="32"/>
          <w:szCs w:val="32"/>
          <w:rtl/>
          <w:lang w:bidi="ar-SA"/>
        </w:rPr>
        <w:t xml:space="preserve">د بن عاصم. </w:t>
      </w:r>
    </w:p>
    <w:p w:rsidR="00CB15BF" w:rsidRPr="00040960" w:rsidRDefault="00CB15BF"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الفوائد</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لإسماعيل بن عبد الله سمويه. </w:t>
      </w:r>
    </w:p>
    <w:p w:rsidR="00CB15BF" w:rsidRPr="00040960" w:rsidRDefault="00CB15BF"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التوبة</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لأبي بكر ابن أبي عاصم. </w:t>
      </w:r>
    </w:p>
    <w:p w:rsidR="00CB15BF" w:rsidRPr="00040960" w:rsidRDefault="00CB15BF"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يواقيت الحكم</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لأبي الحسين أحمد بن فارس. </w:t>
      </w:r>
    </w:p>
    <w:p w:rsidR="00CB15BF" w:rsidRPr="00040960" w:rsidRDefault="00CB15BF"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 xml:space="preserve">مسند لأبي داود </w:t>
      </w:r>
      <w:proofErr w:type="spellStart"/>
      <w:r w:rsidRPr="00040960">
        <w:rPr>
          <w:rFonts w:ascii="Traditional Arabic" w:hAnsi="Traditional Arabic" w:cs="Traditional Arabic"/>
          <w:sz w:val="32"/>
          <w:szCs w:val="32"/>
          <w:rtl/>
          <w:lang w:bidi="ar-SA"/>
        </w:rPr>
        <w:t>الطيالسي</w:t>
      </w:r>
      <w:proofErr w:type="spellEnd"/>
      <w:r w:rsidRPr="00040960">
        <w:rPr>
          <w:rFonts w:ascii="Traditional Arabic" w:hAnsi="Traditional Arabic" w:cs="Traditional Arabic"/>
          <w:sz w:val="32"/>
          <w:szCs w:val="32"/>
          <w:rtl/>
          <w:lang w:bidi="ar-SA"/>
        </w:rPr>
        <w:t xml:space="preserve">. </w:t>
      </w:r>
    </w:p>
    <w:p w:rsidR="00CB15BF" w:rsidRPr="00040960" w:rsidRDefault="00CB15BF"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الطبقات</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لعلي بن المديني </w:t>
      </w:r>
    </w:p>
    <w:p w:rsidR="00CB15BF" w:rsidRPr="00040960" w:rsidRDefault="00857031" w:rsidP="000F3EC8">
      <w:pPr>
        <w:rPr>
          <w:rFonts w:ascii="Traditional Arabic" w:hAnsi="Traditional Arabic" w:cs="Traditional Arabic"/>
          <w:sz w:val="32"/>
          <w:szCs w:val="32"/>
          <w:rtl/>
          <w:lang w:bidi="ar-SA"/>
        </w:rPr>
      </w:pPr>
      <w:r>
        <w:rPr>
          <w:rFonts w:ascii="Traditional Arabic" w:hAnsi="Traditional Arabic" w:cs="Traditional Arabic"/>
          <w:sz w:val="32"/>
          <w:szCs w:val="32"/>
          <w:rtl/>
          <w:lang w:bidi="ar-SA"/>
        </w:rPr>
        <w:t>الآحاد</w:t>
      </w:r>
      <w:r w:rsidR="00CB15BF" w:rsidRPr="00040960">
        <w:rPr>
          <w:rFonts w:ascii="Traditional Arabic" w:hAnsi="Traditional Arabic" w:cs="Traditional Arabic"/>
          <w:sz w:val="32"/>
          <w:szCs w:val="32"/>
          <w:rtl/>
          <w:lang w:bidi="ar-SA"/>
        </w:rPr>
        <w:t xml:space="preserve"> والمثاني لابن أبي عاصم</w:t>
      </w:r>
      <w:r w:rsidR="00CB15BF" w:rsidRPr="00040960">
        <w:rPr>
          <w:rStyle w:val="af"/>
          <w:rFonts w:ascii="Traditional Arabic" w:hAnsi="Traditional Arabic" w:cs="Traditional Arabic"/>
          <w:rtl/>
        </w:rPr>
        <w:t>(</w:t>
      </w:r>
      <w:r w:rsidR="00CB15BF" w:rsidRPr="00040960">
        <w:rPr>
          <w:rStyle w:val="af"/>
          <w:rFonts w:ascii="Traditional Arabic" w:hAnsi="Traditional Arabic" w:cs="Traditional Arabic"/>
          <w:rtl/>
        </w:rPr>
        <w:footnoteReference w:id="65"/>
      </w:r>
      <w:r w:rsidR="00CB15BF" w:rsidRPr="00040960">
        <w:rPr>
          <w:rStyle w:val="af"/>
          <w:rFonts w:ascii="Traditional Arabic" w:hAnsi="Traditional Arabic" w:cs="Traditional Arabic"/>
          <w:rtl/>
        </w:rPr>
        <w:t>)</w:t>
      </w:r>
      <w:r w:rsidR="00CB15BF" w:rsidRPr="00040960">
        <w:rPr>
          <w:rFonts w:ascii="Traditional Arabic" w:hAnsi="Traditional Arabic" w:cs="Traditional Arabic"/>
          <w:sz w:val="32"/>
          <w:szCs w:val="32"/>
          <w:rtl/>
          <w:lang w:bidi="ar-SA"/>
        </w:rPr>
        <w:t xml:space="preserve">. </w:t>
      </w:r>
    </w:p>
    <w:p w:rsidR="00CB15BF" w:rsidRPr="00040960" w:rsidRDefault="00CB15BF"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وبهذه الجهود وهذا البذل للسنة وعلومها كان أصحاب الحديث يقولون: "بقي الحافظ أبو نعيم أربع عشرة سنة بلا نظير</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لا يوجد شرق</w:t>
      </w:r>
      <w:r w:rsidR="00040960">
        <w:rPr>
          <w:rFonts w:ascii="Traditional Arabic" w:hAnsi="Traditional Arabic" w:cs="Traditional Arabic"/>
          <w:sz w:val="32"/>
          <w:szCs w:val="32"/>
          <w:rtl/>
          <w:lang w:bidi="ar-SA"/>
        </w:rPr>
        <w:t>ًا</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ولا غرب</w:t>
      </w:r>
      <w:r w:rsidR="00040960">
        <w:rPr>
          <w:rFonts w:ascii="Traditional Arabic" w:hAnsi="Traditional Arabic" w:cs="Traditional Arabic"/>
          <w:sz w:val="32"/>
          <w:szCs w:val="32"/>
          <w:rtl/>
          <w:lang w:bidi="ar-SA"/>
        </w:rPr>
        <w:t>ًا</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أعلى إسناد</w:t>
      </w:r>
      <w:r w:rsidR="00040960">
        <w:rPr>
          <w:rFonts w:ascii="Traditional Arabic" w:hAnsi="Traditional Arabic" w:cs="Traditional Arabic"/>
          <w:sz w:val="32"/>
          <w:szCs w:val="32"/>
          <w:rtl/>
          <w:lang w:bidi="ar-SA"/>
        </w:rPr>
        <w:t>ًا</w:t>
      </w:r>
      <w:r w:rsidRPr="00040960">
        <w:rPr>
          <w:rFonts w:ascii="Traditional Arabic" w:hAnsi="Traditional Arabic" w:cs="Traditional Arabic"/>
          <w:sz w:val="32"/>
          <w:szCs w:val="32"/>
          <w:rtl/>
          <w:lang w:bidi="ar-SA"/>
        </w:rPr>
        <w:t xml:space="preserve"> منه</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ولا أحفظ منه"</w:t>
      </w:r>
      <w:r w:rsidRPr="00040960">
        <w:rPr>
          <w:rStyle w:val="af"/>
          <w:rFonts w:ascii="Traditional Arabic" w:hAnsi="Traditional Arabic" w:cs="Traditional Arabic"/>
          <w:rtl/>
        </w:rPr>
        <w:t>(</w:t>
      </w:r>
      <w:r w:rsidRPr="00040960">
        <w:rPr>
          <w:rStyle w:val="af"/>
          <w:rFonts w:ascii="Traditional Arabic" w:hAnsi="Traditional Arabic" w:cs="Traditional Arabic"/>
          <w:rtl/>
        </w:rPr>
        <w:footnoteReference w:id="66"/>
      </w:r>
      <w:r w:rsidRPr="00040960">
        <w:rPr>
          <w:rStyle w:val="af"/>
          <w:rFonts w:ascii="Traditional Arabic" w:hAnsi="Traditional Arabic" w:cs="Traditional Arabic"/>
          <w:rtl/>
        </w:rPr>
        <w:t>)</w:t>
      </w:r>
      <w:r w:rsidRPr="00040960">
        <w:rPr>
          <w:rFonts w:ascii="Traditional Arabic" w:hAnsi="Traditional Arabic" w:cs="Traditional Arabic"/>
          <w:sz w:val="32"/>
          <w:szCs w:val="32"/>
          <w:rtl/>
          <w:lang w:bidi="ar-SA"/>
        </w:rPr>
        <w:t xml:space="preserve">. </w:t>
      </w:r>
      <w:r w:rsidR="007E441B" w:rsidRPr="00040960">
        <w:rPr>
          <w:rFonts w:ascii="Traditional Arabic" w:hAnsi="Traditional Arabic" w:cs="Traditional Arabic"/>
          <w:sz w:val="32"/>
          <w:szCs w:val="32"/>
          <w:rtl/>
          <w:lang w:bidi="ar-SA"/>
        </w:rPr>
        <w:t xml:space="preserve">    </w:t>
      </w:r>
    </w:p>
    <w:p w:rsidR="007E441B" w:rsidRPr="00040960" w:rsidRDefault="003A2383" w:rsidP="00AC46CC">
      <w:pPr>
        <w:pStyle w:val="3"/>
        <w:rPr>
          <w:rtl/>
          <w:lang w:bidi="ar-SA"/>
        </w:rPr>
      </w:pPr>
      <w:bookmarkStart w:id="8" w:name="_Toc490554034"/>
      <w:r w:rsidRPr="00040960">
        <w:rPr>
          <w:rtl/>
          <w:lang w:bidi="ar-SA"/>
        </w:rPr>
        <w:t>المبحث السادس: عقيدته</w:t>
      </w:r>
      <w:r w:rsidR="000F3EC8">
        <w:rPr>
          <w:rtl/>
          <w:lang w:bidi="ar-SA"/>
        </w:rPr>
        <w:t>،</w:t>
      </w:r>
      <w:r w:rsidRPr="00040960">
        <w:rPr>
          <w:rtl/>
          <w:lang w:bidi="ar-SA"/>
        </w:rPr>
        <w:t xml:space="preserve"> ومذهبه الفقهي.</w:t>
      </w:r>
      <w:bookmarkEnd w:id="8"/>
      <w:r w:rsidRPr="00040960">
        <w:rPr>
          <w:rtl/>
          <w:lang w:bidi="ar-SA"/>
        </w:rPr>
        <w:t xml:space="preserve"> </w:t>
      </w:r>
    </w:p>
    <w:p w:rsidR="003A2383" w:rsidRPr="00040960" w:rsidRDefault="003A2383"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أول</w:t>
      </w:r>
      <w:r w:rsidR="00040960">
        <w:rPr>
          <w:rFonts w:ascii="Traditional Arabic" w:hAnsi="Traditional Arabic" w:cs="Traditional Arabic"/>
          <w:sz w:val="32"/>
          <w:szCs w:val="32"/>
          <w:rtl/>
          <w:lang w:bidi="ar-SA"/>
        </w:rPr>
        <w:t>ًا</w:t>
      </w:r>
      <w:r w:rsidRPr="00040960">
        <w:rPr>
          <w:rFonts w:ascii="Traditional Arabic" w:hAnsi="Traditional Arabic" w:cs="Traditional Arabic"/>
          <w:sz w:val="32"/>
          <w:szCs w:val="32"/>
          <w:rtl/>
          <w:lang w:bidi="ar-SA"/>
        </w:rPr>
        <w:t xml:space="preserve">: عقيدته. </w:t>
      </w:r>
    </w:p>
    <w:p w:rsidR="003A2383" w:rsidRPr="00040960" w:rsidRDefault="003A2383"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الحكم في عقائد الناس أشد من الحكم في دمائهم</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والسبيل إلى معرفة ما كان عليه السابقون إنما يؤخذ مما كتبوه لا</w:t>
      </w:r>
      <w:r w:rsidR="00716247">
        <w:rPr>
          <w:rFonts w:ascii="Traditional Arabic" w:hAnsi="Traditional Arabic" w:cs="Traditional Arabic"/>
          <w:sz w:val="32"/>
          <w:szCs w:val="32"/>
          <w:rtl/>
          <w:lang w:bidi="ar-SA"/>
        </w:rPr>
        <w:t xml:space="preserve"> مما قيل فيهم من غير تثبت ولا س</w:t>
      </w:r>
      <w:r w:rsidR="00716247">
        <w:rPr>
          <w:rFonts w:ascii="Traditional Arabic" w:hAnsi="Traditional Arabic" w:cs="Traditional Arabic" w:hint="cs"/>
          <w:sz w:val="32"/>
          <w:szCs w:val="32"/>
          <w:rtl/>
          <w:lang w:bidi="ar-SA"/>
        </w:rPr>
        <w:t>ب</w:t>
      </w:r>
      <w:r w:rsidRPr="00040960">
        <w:rPr>
          <w:rFonts w:ascii="Traditional Arabic" w:hAnsi="Traditional Arabic" w:cs="Traditional Arabic"/>
          <w:sz w:val="32"/>
          <w:szCs w:val="32"/>
          <w:rtl/>
          <w:lang w:bidi="ar-SA"/>
        </w:rPr>
        <w:t>ر لأقوالهم</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وق</w:t>
      </w:r>
      <w:r w:rsidR="00716247">
        <w:rPr>
          <w:rFonts w:ascii="Traditional Arabic" w:hAnsi="Traditional Arabic" w:cs="Traditional Arabic"/>
          <w:sz w:val="32"/>
          <w:szCs w:val="32"/>
          <w:rtl/>
          <w:lang w:bidi="ar-SA"/>
        </w:rPr>
        <w:t xml:space="preserve">د اضطربت الأقوال في بيان عقيدة </w:t>
      </w:r>
      <w:r w:rsidR="00716247">
        <w:rPr>
          <w:rFonts w:ascii="Traditional Arabic" w:hAnsi="Traditional Arabic" w:cs="Traditional Arabic" w:hint="cs"/>
          <w:sz w:val="32"/>
          <w:szCs w:val="32"/>
          <w:rtl/>
          <w:lang w:bidi="ar-SA"/>
        </w:rPr>
        <w:t>أ</w:t>
      </w:r>
      <w:r w:rsidRPr="00040960">
        <w:rPr>
          <w:rFonts w:ascii="Traditional Arabic" w:hAnsi="Traditional Arabic" w:cs="Traditional Arabic"/>
          <w:sz w:val="32"/>
          <w:szCs w:val="32"/>
          <w:rtl/>
          <w:lang w:bidi="ar-SA"/>
        </w:rPr>
        <w:t>بي نعيم</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فقد وصف بأنه أشعري</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وأنه شيعي وفيما يلي مناقشة لكل قول: </w:t>
      </w:r>
    </w:p>
    <w:p w:rsidR="003A2383" w:rsidRPr="00040960" w:rsidRDefault="003A2383"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 xml:space="preserve">أ – وصفه بأن أشعري. </w:t>
      </w:r>
    </w:p>
    <w:p w:rsidR="003A2383" w:rsidRPr="00040960" w:rsidRDefault="003A2383"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ذكره ابن عساكر في طبقات الأشاعرة في كتابه «تبيين كذب المفتري»</w:t>
      </w:r>
      <w:r w:rsidRPr="00040960">
        <w:rPr>
          <w:rStyle w:val="af"/>
          <w:rFonts w:ascii="Traditional Arabic" w:hAnsi="Traditional Arabic" w:cs="Traditional Arabic"/>
          <w:rtl/>
        </w:rPr>
        <w:t>(</w:t>
      </w:r>
      <w:r w:rsidRPr="00040960">
        <w:rPr>
          <w:rStyle w:val="af"/>
          <w:rFonts w:ascii="Traditional Arabic" w:hAnsi="Traditional Arabic" w:cs="Traditional Arabic"/>
          <w:rtl/>
        </w:rPr>
        <w:footnoteReference w:id="67"/>
      </w:r>
      <w:r w:rsidRPr="00040960">
        <w:rPr>
          <w:rStyle w:val="af"/>
          <w:rFonts w:ascii="Traditional Arabic" w:hAnsi="Traditional Arabic" w:cs="Traditional Arabic"/>
          <w:rtl/>
        </w:rPr>
        <w:t>)</w:t>
      </w:r>
      <w:r w:rsidRPr="00040960">
        <w:rPr>
          <w:rFonts w:ascii="Traditional Arabic" w:hAnsi="Traditional Arabic" w:cs="Traditional Arabic"/>
          <w:sz w:val="32"/>
          <w:szCs w:val="32"/>
          <w:rtl/>
          <w:lang w:bidi="ar-SA"/>
        </w:rPr>
        <w:t xml:space="preserve"> قال ابن الجوزي: "كان يميل إلى مذهب الأشعري في الاعتقاد ميل</w:t>
      </w:r>
      <w:r w:rsidR="00040960">
        <w:rPr>
          <w:rFonts w:ascii="Traditional Arabic" w:hAnsi="Traditional Arabic" w:cs="Traditional Arabic"/>
          <w:sz w:val="32"/>
          <w:szCs w:val="32"/>
          <w:rtl/>
          <w:lang w:bidi="ar-SA"/>
        </w:rPr>
        <w:t>ًا</w:t>
      </w:r>
      <w:r w:rsidRPr="00040960">
        <w:rPr>
          <w:rFonts w:ascii="Traditional Arabic" w:hAnsi="Traditional Arabic" w:cs="Traditional Arabic"/>
          <w:sz w:val="32"/>
          <w:szCs w:val="32"/>
          <w:rtl/>
          <w:lang w:bidi="ar-SA"/>
        </w:rPr>
        <w:t xml:space="preserve"> كثير</w:t>
      </w:r>
      <w:r w:rsidR="00040960">
        <w:rPr>
          <w:rFonts w:ascii="Traditional Arabic" w:hAnsi="Traditional Arabic" w:cs="Traditional Arabic"/>
          <w:sz w:val="32"/>
          <w:szCs w:val="32"/>
          <w:rtl/>
          <w:lang w:bidi="ar-SA"/>
        </w:rPr>
        <w:t>ًا</w:t>
      </w:r>
      <w:r w:rsidRPr="00040960">
        <w:rPr>
          <w:rFonts w:ascii="Traditional Arabic" w:hAnsi="Traditional Arabic" w:cs="Traditional Arabic"/>
          <w:sz w:val="32"/>
          <w:szCs w:val="32"/>
          <w:rtl/>
          <w:lang w:bidi="ar-SA"/>
        </w:rPr>
        <w:t>"</w:t>
      </w:r>
      <w:r w:rsidRPr="00040960">
        <w:rPr>
          <w:rStyle w:val="af"/>
          <w:rFonts w:ascii="Traditional Arabic" w:hAnsi="Traditional Arabic" w:cs="Traditional Arabic"/>
          <w:rtl/>
        </w:rPr>
        <w:t>(</w:t>
      </w:r>
      <w:r w:rsidRPr="00040960">
        <w:rPr>
          <w:rStyle w:val="af"/>
          <w:rFonts w:ascii="Traditional Arabic" w:hAnsi="Traditional Arabic" w:cs="Traditional Arabic"/>
          <w:rtl/>
        </w:rPr>
        <w:footnoteReference w:id="68"/>
      </w:r>
      <w:r w:rsidRPr="00040960">
        <w:rPr>
          <w:rStyle w:val="af"/>
          <w:rFonts w:ascii="Traditional Arabic" w:hAnsi="Traditional Arabic" w:cs="Traditional Arabic"/>
          <w:rtl/>
        </w:rPr>
        <w:t>)</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ونقل ذلك عنه ابن كثير في البداية والنهاية</w:t>
      </w:r>
      <w:r w:rsidRPr="00040960">
        <w:rPr>
          <w:rStyle w:val="af"/>
          <w:rFonts w:ascii="Traditional Arabic" w:hAnsi="Traditional Arabic" w:cs="Traditional Arabic"/>
          <w:rtl/>
        </w:rPr>
        <w:t>(</w:t>
      </w:r>
      <w:r w:rsidRPr="00040960">
        <w:rPr>
          <w:rStyle w:val="af"/>
          <w:rFonts w:ascii="Traditional Arabic" w:hAnsi="Traditional Arabic" w:cs="Traditional Arabic"/>
          <w:rtl/>
        </w:rPr>
        <w:footnoteReference w:id="69"/>
      </w:r>
      <w:r w:rsidRPr="00040960">
        <w:rPr>
          <w:rStyle w:val="af"/>
          <w:rFonts w:ascii="Traditional Arabic" w:hAnsi="Traditional Arabic" w:cs="Traditional Arabic"/>
          <w:rtl/>
        </w:rPr>
        <w:t>)</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w:t>
      </w:r>
      <w:r w:rsidR="00EE2065">
        <w:rPr>
          <w:rFonts w:ascii="Traditional Arabic" w:hAnsi="Traditional Arabic" w:cs="Traditional Arabic"/>
          <w:sz w:val="32"/>
          <w:szCs w:val="32"/>
          <w:rtl/>
          <w:lang w:bidi="ar-SA"/>
        </w:rPr>
        <w:t>وبن</w:t>
      </w:r>
      <w:r w:rsidRPr="00040960">
        <w:rPr>
          <w:rFonts w:ascii="Traditional Arabic" w:hAnsi="Traditional Arabic" w:cs="Traditional Arabic"/>
          <w:sz w:val="32"/>
          <w:szCs w:val="32"/>
          <w:rtl/>
          <w:lang w:bidi="ar-SA"/>
        </w:rPr>
        <w:t xml:space="preserve">ى على </w:t>
      </w:r>
      <w:r w:rsidRPr="00040960">
        <w:rPr>
          <w:rFonts w:ascii="Traditional Arabic" w:hAnsi="Traditional Arabic" w:cs="Traditional Arabic"/>
          <w:sz w:val="32"/>
          <w:szCs w:val="32"/>
          <w:rtl/>
          <w:lang w:bidi="ar-SA"/>
        </w:rPr>
        <w:lastRenderedPageBreak/>
        <w:t>ما سبق الدكتور/ محمد لطفي الصباغ في كتابه «أبو نعيم وكتابه الحلية» ووصفه بالغلو في مذهب الأشاعرة</w:t>
      </w:r>
      <w:r w:rsidRPr="00040960">
        <w:rPr>
          <w:rStyle w:val="af"/>
          <w:rFonts w:ascii="Traditional Arabic" w:hAnsi="Traditional Arabic" w:cs="Traditional Arabic"/>
          <w:rtl/>
        </w:rPr>
        <w:t>(</w:t>
      </w:r>
      <w:r w:rsidRPr="00040960">
        <w:rPr>
          <w:rStyle w:val="af"/>
          <w:rFonts w:ascii="Traditional Arabic" w:hAnsi="Traditional Arabic" w:cs="Traditional Arabic"/>
          <w:rtl/>
        </w:rPr>
        <w:footnoteReference w:id="70"/>
      </w:r>
      <w:r w:rsidRPr="00040960">
        <w:rPr>
          <w:rStyle w:val="af"/>
          <w:rFonts w:ascii="Traditional Arabic" w:hAnsi="Traditional Arabic" w:cs="Traditional Arabic"/>
          <w:rtl/>
        </w:rPr>
        <w:t>)</w:t>
      </w:r>
      <w:r w:rsidRPr="00040960">
        <w:rPr>
          <w:rFonts w:ascii="Traditional Arabic" w:hAnsi="Traditional Arabic" w:cs="Traditional Arabic"/>
          <w:sz w:val="32"/>
          <w:szCs w:val="32"/>
          <w:rtl/>
          <w:lang w:bidi="ar-SA"/>
        </w:rPr>
        <w:t xml:space="preserve">. </w:t>
      </w:r>
      <w:r w:rsidR="00BD73F8" w:rsidRPr="00040960">
        <w:rPr>
          <w:rFonts w:ascii="Traditional Arabic" w:hAnsi="Traditional Arabic" w:cs="Traditional Arabic"/>
          <w:sz w:val="32"/>
          <w:szCs w:val="32"/>
          <w:rtl/>
          <w:lang w:bidi="ar-SA"/>
        </w:rPr>
        <w:t xml:space="preserve">    </w:t>
      </w:r>
    </w:p>
    <w:p w:rsidR="00BD73F8" w:rsidRPr="00040960" w:rsidRDefault="00BD73F8"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ولا بد من محاكمة لأبي نعيم فيما نسب إليه</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فلا نجد شيئ</w:t>
      </w:r>
      <w:r w:rsidR="00040960">
        <w:rPr>
          <w:rFonts w:ascii="Traditional Arabic" w:hAnsi="Traditional Arabic" w:cs="Traditional Arabic"/>
          <w:sz w:val="32"/>
          <w:szCs w:val="32"/>
          <w:rtl/>
          <w:lang w:bidi="ar-SA"/>
        </w:rPr>
        <w:t>ًا</w:t>
      </w:r>
      <w:r w:rsidRPr="00040960">
        <w:rPr>
          <w:rFonts w:ascii="Traditional Arabic" w:hAnsi="Traditional Arabic" w:cs="Traditional Arabic"/>
          <w:sz w:val="32"/>
          <w:szCs w:val="32"/>
          <w:rtl/>
          <w:lang w:bidi="ar-SA"/>
        </w:rPr>
        <w:t xml:space="preserve"> يشهد عليه</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وإنما شهوده أقواله التي نقلها عنه الأثبات والتي تبين براءته مما نسب إليه</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فقد نقل ابن تيمية عن أبي نعيم قوله في علو الباري تبارك وتعالى: "وأجمعوا – السلف – أن الله فوق </w:t>
      </w:r>
      <w:proofErr w:type="spellStart"/>
      <w:r w:rsidRPr="00040960">
        <w:rPr>
          <w:rFonts w:ascii="Traditional Arabic" w:hAnsi="Traditional Arabic" w:cs="Traditional Arabic"/>
          <w:sz w:val="32"/>
          <w:szCs w:val="32"/>
          <w:rtl/>
          <w:lang w:bidi="ar-SA"/>
        </w:rPr>
        <w:t>سمواته</w:t>
      </w:r>
      <w:proofErr w:type="spellEnd"/>
      <w:r w:rsidRPr="00040960">
        <w:rPr>
          <w:rFonts w:ascii="Traditional Arabic" w:hAnsi="Traditional Arabic" w:cs="Traditional Arabic"/>
          <w:sz w:val="32"/>
          <w:szCs w:val="32"/>
          <w:rtl/>
          <w:lang w:bidi="ar-SA"/>
        </w:rPr>
        <w:t xml:space="preserve"> عال على عرشه مستو عليه لا مستول عليه كما تقول الجهمية إنه بكل مكان"</w:t>
      </w:r>
      <w:r w:rsidRPr="00040960">
        <w:rPr>
          <w:rStyle w:val="af"/>
          <w:rFonts w:ascii="Traditional Arabic" w:hAnsi="Traditional Arabic" w:cs="Traditional Arabic"/>
          <w:rtl/>
        </w:rPr>
        <w:t>(</w:t>
      </w:r>
      <w:r w:rsidRPr="00040960">
        <w:rPr>
          <w:rStyle w:val="af"/>
          <w:rFonts w:ascii="Traditional Arabic" w:hAnsi="Traditional Arabic" w:cs="Traditional Arabic"/>
          <w:rtl/>
        </w:rPr>
        <w:footnoteReference w:id="71"/>
      </w:r>
      <w:r w:rsidRPr="00040960">
        <w:rPr>
          <w:rStyle w:val="af"/>
          <w:rFonts w:ascii="Traditional Arabic" w:hAnsi="Traditional Arabic" w:cs="Traditional Arabic"/>
          <w:rtl/>
        </w:rPr>
        <w:t>)</w:t>
      </w:r>
      <w:r w:rsidRPr="00040960">
        <w:rPr>
          <w:rFonts w:ascii="Traditional Arabic" w:hAnsi="Traditional Arabic" w:cs="Traditional Arabic"/>
          <w:sz w:val="32"/>
          <w:szCs w:val="32"/>
          <w:rtl/>
          <w:lang w:bidi="ar-SA"/>
        </w:rPr>
        <w:t xml:space="preserve">.   </w:t>
      </w:r>
    </w:p>
    <w:p w:rsidR="00BD73F8" w:rsidRPr="00040960" w:rsidRDefault="00BD73F8"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وجعل ابن القيم أبا نعيم أحد أئمة أهل الحديث الذي رفع الله منازلهم في العالمين وجعل لهم</w:t>
      </w:r>
      <w:r w:rsidR="00EE2065">
        <w:rPr>
          <w:rFonts w:ascii="Traditional Arabic" w:hAnsi="Traditional Arabic" w:cs="Traditional Arabic" w:hint="cs"/>
          <w:sz w:val="32"/>
          <w:szCs w:val="32"/>
          <w:rtl/>
          <w:lang w:bidi="ar-SA"/>
        </w:rPr>
        <w:t xml:space="preserve"> </w:t>
      </w:r>
      <w:r w:rsidRPr="00040960">
        <w:rPr>
          <w:rFonts w:ascii="Traditional Arabic" w:hAnsi="Traditional Arabic" w:cs="Traditional Arabic"/>
          <w:sz w:val="32"/>
          <w:szCs w:val="32"/>
          <w:rtl/>
          <w:lang w:bidi="ar-SA"/>
        </w:rPr>
        <w:t>لسان صدق في الآخرين</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وعده من الأئمة الذين يؤخذ بقولهم في الرد على المعطلة والمش</w:t>
      </w:r>
      <w:r w:rsidR="00EE2065">
        <w:rPr>
          <w:rFonts w:ascii="Traditional Arabic" w:hAnsi="Traditional Arabic" w:cs="Traditional Arabic"/>
          <w:sz w:val="32"/>
          <w:szCs w:val="32"/>
          <w:rtl/>
          <w:lang w:bidi="ar-SA"/>
        </w:rPr>
        <w:t>بهة</w:t>
      </w:r>
      <w:r w:rsidR="000F3EC8">
        <w:rPr>
          <w:rFonts w:ascii="Traditional Arabic" w:hAnsi="Traditional Arabic" w:cs="Traditional Arabic"/>
          <w:sz w:val="32"/>
          <w:szCs w:val="32"/>
          <w:rtl/>
          <w:lang w:bidi="ar-SA"/>
        </w:rPr>
        <w:t>،</w:t>
      </w:r>
      <w:r w:rsidR="00EE2065">
        <w:rPr>
          <w:rFonts w:ascii="Traditional Arabic" w:hAnsi="Traditional Arabic" w:cs="Traditional Arabic"/>
          <w:sz w:val="32"/>
          <w:szCs w:val="32"/>
          <w:rtl/>
          <w:lang w:bidi="ar-SA"/>
        </w:rPr>
        <w:t xml:space="preserve"> فقال: قول شيخ الصوفية والم</w:t>
      </w:r>
      <w:r w:rsidR="00EE2065">
        <w:rPr>
          <w:rFonts w:ascii="Traditional Arabic" w:hAnsi="Traditional Arabic" w:cs="Traditional Arabic" w:hint="cs"/>
          <w:sz w:val="32"/>
          <w:szCs w:val="32"/>
          <w:rtl/>
          <w:lang w:bidi="ar-SA"/>
        </w:rPr>
        <w:t>ح</w:t>
      </w:r>
      <w:r w:rsidRPr="00040960">
        <w:rPr>
          <w:rFonts w:ascii="Traditional Arabic" w:hAnsi="Traditional Arabic" w:cs="Traditional Arabic"/>
          <w:sz w:val="32"/>
          <w:szCs w:val="32"/>
          <w:rtl/>
          <w:lang w:bidi="ar-SA"/>
        </w:rPr>
        <w:t>دثين أبي نعيم صاحب كتاب حلية الأولياء قال في عقيدته: "</w:t>
      </w:r>
      <w:r w:rsidR="00F949FE" w:rsidRPr="00040960">
        <w:rPr>
          <w:rFonts w:ascii="Traditional Arabic" w:hAnsi="Traditional Arabic" w:cs="Traditional Arabic"/>
          <w:sz w:val="32"/>
          <w:szCs w:val="32"/>
          <w:rtl/>
          <w:lang w:bidi="ar-SA"/>
        </w:rPr>
        <w:t>وأن الله سميع</w:t>
      </w:r>
      <w:r w:rsidR="000F3EC8">
        <w:rPr>
          <w:rFonts w:ascii="Traditional Arabic" w:hAnsi="Traditional Arabic" w:cs="Traditional Arabic"/>
          <w:sz w:val="32"/>
          <w:szCs w:val="32"/>
          <w:rtl/>
          <w:lang w:bidi="ar-SA"/>
        </w:rPr>
        <w:t>،</w:t>
      </w:r>
      <w:r w:rsidR="00F949FE" w:rsidRPr="00040960">
        <w:rPr>
          <w:rFonts w:ascii="Traditional Arabic" w:hAnsi="Traditional Arabic" w:cs="Traditional Arabic"/>
          <w:sz w:val="32"/>
          <w:szCs w:val="32"/>
          <w:rtl/>
          <w:lang w:bidi="ar-SA"/>
        </w:rPr>
        <w:t xml:space="preserve"> بصير</w:t>
      </w:r>
      <w:r w:rsidR="000F3EC8">
        <w:rPr>
          <w:rFonts w:ascii="Traditional Arabic" w:hAnsi="Traditional Arabic" w:cs="Traditional Arabic"/>
          <w:sz w:val="32"/>
          <w:szCs w:val="32"/>
          <w:rtl/>
          <w:lang w:bidi="ar-SA"/>
        </w:rPr>
        <w:t>،</w:t>
      </w:r>
      <w:r w:rsidR="00F949FE" w:rsidRPr="00040960">
        <w:rPr>
          <w:rFonts w:ascii="Traditional Arabic" w:hAnsi="Traditional Arabic" w:cs="Traditional Arabic"/>
          <w:sz w:val="32"/>
          <w:szCs w:val="32"/>
          <w:rtl/>
          <w:lang w:bidi="ar-SA"/>
        </w:rPr>
        <w:t xml:space="preserve"> خبير</w:t>
      </w:r>
      <w:r w:rsidR="000F3EC8">
        <w:rPr>
          <w:rFonts w:ascii="Traditional Arabic" w:hAnsi="Traditional Arabic" w:cs="Traditional Arabic"/>
          <w:sz w:val="32"/>
          <w:szCs w:val="32"/>
          <w:rtl/>
          <w:lang w:bidi="ar-SA"/>
        </w:rPr>
        <w:t>،</w:t>
      </w:r>
      <w:r w:rsidR="00F949FE" w:rsidRPr="00040960">
        <w:rPr>
          <w:rFonts w:ascii="Traditional Arabic" w:hAnsi="Traditional Arabic" w:cs="Traditional Arabic"/>
          <w:sz w:val="32"/>
          <w:szCs w:val="32"/>
          <w:rtl/>
          <w:lang w:bidi="ar-SA"/>
        </w:rPr>
        <w:t xml:space="preserve"> يتكلم</w:t>
      </w:r>
      <w:r w:rsidR="000F3EC8">
        <w:rPr>
          <w:rFonts w:ascii="Traditional Arabic" w:hAnsi="Traditional Arabic" w:cs="Traditional Arabic"/>
          <w:sz w:val="32"/>
          <w:szCs w:val="32"/>
          <w:rtl/>
          <w:lang w:bidi="ar-SA"/>
        </w:rPr>
        <w:t>،</w:t>
      </w:r>
      <w:r w:rsidR="00F949FE" w:rsidRPr="00040960">
        <w:rPr>
          <w:rFonts w:ascii="Traditional Arabic" w:hAnsi="Traditional Arabic" w:cs="Traditional Arabic"/>
          <w:sz w:val="32"/>
          <w:szCs w:val="32"/>
          <w:rtl/>
          <w:lang w:bidi="ar-SA"/>
        </w:rPr>
        <w:t xml:space="preserve"> ويرضى</w:t>
      </w:r>
      <w:r w:rsidR="000F3EC8">
        <w:rPr>
          <w:rFonts w:ascii="Traditional Arabic" w:hAnsi="Traditional Arabic" w:cs="Traditional Arabic"/>
          <w:sz w:val="32"/>
          <w:szCs w:val="32"/>
          <w:rtl/>
          <w:lang w:bidi="ar-SA"/>
        </w:rPr>
        <w:t>،</w:t>
      </w:r>
      <w:r w:rsidR="00F949FE" w:rsidRPr="00040960">
        <w:rPr>
          <w:rFonts w:ascii="Traditional Arabic" w:hAnsi="Traditional Arabic" w:cs="Traditional Arabic"/>
          <w:sz w:val="32"/>
          <w:szCs w:val="32"/>
          <w:rtl/>
          <w:lang w:bidi="ar-SA"/>
        </w:rPr>
        <w:t xml:space="preserve"> ويسخط</w:t>
      </w:r>
      <w:r w:rsidR="000F3EC8">
        <w:rPr>
          <w:rFonts w:ascii="Traditional Arabic" w:hAnsi="Traditional Arabic" w:cs="Traditional Arabic"/>
          <w:sz w:val="32"/>
          <w:szCs w:val="32"/>
          <w:rtl/>
          <w:lang w:bidi="ar-SA"/>
        </w:rPr>
        <w:t>،</w:t>
      </w:r>
      <w:r w:rsidR="00F949FE" w:rsidRPr="00040960">
        <w:rPr>
          <w:rFonts w:ascii="Traditional Arabic" w:hAnsi="Traditional Arabic" w:cs="Traditional Arabic"/>
          <w:sz w:val="32"/>
          <w:szCs w:val="32"/>
          <w:rtl/>
          <w:lang w:bidi="ar-SA"/>
        </w:rPr>
        <w:t xml:space="preserve"> ويعجب</w:t>
      </w:r>
      <w:r w:rsidR="000F3EC8">
        <w:rPr>
          <w:rFonts w:ascii="Traditional Arabic" w:hAnsi="Traditional Arabic" w:cs="Traditional Arabic"/>
          <w:sz w:val="32"/>
          <w:szCs w:val="32"/>
          <w:rtl/>
          <w:lang w:bidi="ar-SA"/>
        </w:rPr>
        <w:t>،</w:t>
      </w:r>
      <w:r w:rsidR="00F949FE" w:rsidRPr="00040960">
        <w:rPr>
          <w:rFonts w:ascii="Traditional Arabic" w:hAnsi="Traditional Arabic" w:cs="Traditional Arabic"/>
          <w:sz w:val="32"/>
          <w:szCs w:val="32"/>
          <w:rtl/>
          <w:lang w:bidi="ar-SA"/>
        </w:rPr>
        <w:t xml:space="preserve"> ويتجلى لعباده يوم القيامة ضاحك</w:t>
      </w:r>
      <w:r w:rsidR="00040960">
        <w:rPr>
          <w:rFonts w:ascii="Traditional Arabic" w:hAnsi="Traditional Arabic" w:cs="Traditional Arabic"/>
          <w:sz w:val="32"/>
          <w:szCs w:val="32"/>
          <w:rtl/>
          <w:lang w:bidi="ar-SA"/>
        </w:rPr>
        <w:t>ًا</w:t>
      </w:r>
      <w:r w:rsidR="000F3EC8">
        <w:rPr>
          <w:rFonts w:ascii="Traditional Arabic" w:hAnsi="Traditional Arabic" w:cs="Traditional Arabic"/>
          <w:sz w:val="32"/>
          <w:szCs w:val="32"/>
          <w:rtl/>
          <w:lang w:bidi="ar-SA"/>
        </w:rPr>
        <w:t>،</w:t>
      </w:r>
      <w:r w:rsidR="00EE2065">
        <w:rPr>
          <w:rFonts w:ascii="Traditional Arabic" w:hAnsi="Traditional Arabic" w:cs="Traditional Arabic"/>
          <w:sz w:val="32"/>
          <w:szCs w:val="32"/>
          <w:rtl/>
          <w:lang w:bidi="ar-SA"/>
        </w:rPr>
        <w:t xml:space="preserve"> وينزل إلى سما</w:t>
      </w:r>
      <w:r w:rsidR="00EE2065">
        <w:rPr>
          <w:rFonts w:ascii="Traditional Arabic" w:hAnsi="Traditional Arabic" w:cs="Traditional Arabic" w:hint="cs"/>
          <w:sz w:val="32"/>
          <w:szCs w:val="32"/>
          <w:rtl/>
          <w:lang w:bidi="ar-SA"/>
        </w:rPr>
        <w:t>ء</w:t>
      </w:r>
      <w:r w:rsidR="00F949FE" w:rsidRPr="00040960">
        <w:rPr>
          <w:rFonts w:ascii="Traditional Arabic" w:hAnsi="Traditional Arabic" w:cs="Traditional Arabic"/>
          <w:sz w:val="32"/>
          <w:szCs w:val="32"/>
          <w:rtl/>
          <w:lang w:bidi="ar-SA"/>
        </w:rPr>
        <w:t xml:space="preserve"> الدنيا كيف شاء"</w:t>
      </w:r>
      <w:r w:rsidR="00F949FE" w:rsidRPr="00040960">
        <w:rPr>
          <w:rStyle w:val="af"/>
          <w:rFonts w:ascii="Traditional Arabic" w:hAnsi="Traditional Arabic" w:cs="Traditional Arabic"/>
          <w:rtl/>
        </w:rPr>
        <w:t>(</w:t>
      </w:r>
      <w:r w:rsidR="00F949FE" w:rsidRPr="00040960">
        <w:rPr>
          <w:rStyle w:val="af"/>
          <w:rFonts w:ascii="Traditional Arabic" w:hAnsi="Traditional Arabic" w:cs="Traditional Arabic"/>
          <w:rtl/>
        </w:rPr>
        <w:footnoteReference w:id="72"/>
      </w:r>
      <w:r w:rsidR="00F949FE" w:rsidRPr="00040960">
        <w:rPr>
          <w:rStyle w:val="af"/>
          <w:rFonts w:ascii="Traditional Arabic" w:hAnsi="Traditional Arabic" w:cs="Traditional Arabic"/>
          <w:rtl/>
        </w:rPr>
        <w:t>)</w:t>
      </w:r>
      <w:r w:rsidR="00F949FE" w:rsidRPr="00040960">
        <w:rPr>
          <w:rFonts w:ascii="Traditional Arabic" w:hAnsi="Traditional Arabic" w:cs="Traditional Arabic"/>
          <w:sz w:val="32"/>
          <w:szCs w:val="32"/>
          <w:rtl/>
          <w:lang w:bidi="ar-SA"/>
        </w:rPr>
        <w:t xml:space="preserve">.    </w:t>
      </w:r>
    </w:p>
    <w:p w:rsidR="00F949FE" w:rsidRPr="00040960" w:rsidRDefault="00F949FE"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 xml:space="preserve">وهذا ما لا </w:t>
      </w:r>
      <w:proofErr w:type="spellStart"/>
      <w:r w:rsidRPr="00040960">
        <w:rPr>
          <w:rFonts w:ascii="Traditional Arabic" w:hAnsi="Traditional Arabic" w:cs="Traditional Arabic"/>
          <w:sz w:val="32"/>
          <w:szCs w:val="32"/>
          <w:rtl/>
          <w:lang w:bidi="ar-SA"/>
        </w:rPr>
        <w:t>تعتقده</w:t>
      </w:r>
      <w:proofErr w:type="spellEnd"/>
      <w:r w:rsidRPr="00040960">
        <w:rPr>
          <w:rFonts w:ascii="Traditional Arabic" w:hAnsi="Traditional Arabic" w:cs="Traditional Arabic"/>
          <w:sz w:val="32"/>
          <w:szCs w:val="32"/>
          <w:rtl/>
          <w:lang w:bidi="ar-SA"/>
        </w:rPr>
        <w:t xml:space="preserve"> الأشاعرة أو تقول به. </w:t>
      </w:r>
    </w:p>
    <w:p w:rsidR="00F949FE" w:rsidRPr="00040960" w:rsidRDefault="00F949FE"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ونقل الحافظ الذهبي نصوص</w:t>
      </w:r>
      <w:r w:rsidR="00040960">
        <w:rPr>
          <w:rFonts w:ascii="Traditional Arabic" w:hAnsi="Traditional Arabic" w:cs="Traditional Arabic"/>
          <w:sz w:val="32"/>
          <w:szCs w:val="32"/>
          <w:rtl/>
          <w:lang w:bidi="ar-SA"/>
        </w:rPr>
        <w:t>ًا</w:t>
      </w:r>
      <w:r w:rsidRPr="00040960">
        <w:rPr>
          <w:rFonts w:ascii="Traditional Arabic" w:hAnsi="Traditional Arabic" w:cs="Traditional Arabic"/>
          <w:sz w:val="32"/>
          <w:szCs w:val="32"/>
          <w:rtl/>
          <w:lang w:bidi="ar-SA"/>
        </w:rPr>
        <w:t xml:space="preserve"> من كتاب الاعتقاد ومن ذلك قول أبي نعيم: "طريقنا طريق السلف المتبعين للكتاب والسنة وإجماع الأمة</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فيما </w:t>
      </w:r>
      <w:proofErr w:type="spellStart"/>
      <w:r w:rsidRPr="00040960">
        <w:rPr>
          <w:rFonts w:ascii="Traditional Arabic" w:hAnsi="Traditional Arabic" w:cs="Traditional Arabic"/>
          <w:sz w:val="32"/>
          <w:szCs w:val="32"/>
          <w:rtl/>
          <w:lang w:bidi="ar-SA"/>
        </w:rPr>
        <w:t>اعتقدوه</w:t>
      </w:r>
      <w:proofErr w:type="spellEnd"/>
      <w:r w:rsidRPr="00040960">
        <w:rPr>
          <w:rFonts w:ascii="Traditional Arabic" w:hAnsi="Traditional Arabic" w:cs="Traditional Arabic"/>
          <w:sz w:val="32"/>
          <w:szCs w:val="32"/>
          <w:rtl/>
          <w:lang w:bidi="ar-SA"/>
        </w:rPr>
        <w:t xml:space="preserve"> أن الأحاديث التي تثبت في العرش واستواء الله عليه يقولون بها ويثبتونها من غير تكييف ولا تمثيل</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وأن الله بائن من خلقه والخلق بائنون منه</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لا يحل فيهم ولا يمتزج بهم</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وهو مستو على عرشه في سمائه من دون أرضه"</w:t>
      </w:r>
      <w:r w:rsidRPr="00040960">
        <w:rPr>
          <w:rStyle w:val="af"/>
          <w:rFonts w:ascii="Traditional Arabic" w:hAnsi="Traditional Arabic" w:cs="Traditional Arabic"/>
          <w:rtl/>
        </w:rPr>
        <w:t>(</w:t>
      </w:r>
      <w:r w:rsidRPr="00040960">
        <w:rPr>
          <w:rStyle w:val="af"/>
          <w:rFonts w:ascii="Traditional Arabic" w:hAnsi="Traditional Arabic" w:cs="Traditional Arabic"/>
          <w:rtl/>
        </w:rPr>
        <w:footnoteReference w:id="73"/>
      </w:r>
      <w:r w:rsidRPr="00040960">
        <w:rPr>
          <w:rStyle w:val="af"/>
          <w:rFonts w:ascii="Traditional Arabic" w:hAnsi="Traditional Arabic" w:cs="Traditional Arabic"/>
          <w:rtl/>
        </w:rPr>
        <w:t>)</w:t>
      </w:r>
      <w:r w:rsidRPr="00040960">
        <w:rPr>
          <w:rFonts w:ascii="Traditional Arabic" w:hAnsi="Traditional Arabic" w:cs="Traditional Arabic"/>
          <w:sz w:val="32"/>
          <w:szCs w:val="32"/>
          <w:rtl/>
          <w:lang w:bidi="ar-SA"/>
        </w:rPr>
        <w:t xml:space="preserve">. وبعد فهذه </w:t>
      </w:r>
      <w:proofErr w:type="spellStart"/>
      <w:r w:rsidRPr="00040960">
        <w:rPr>
          <w:rFonts w:ascii="Traditional Arabic" w:hAnsi="Traditional Arabic" w:cs="Traditional Arabic"/>
          <w:sz w:val="32"/>
          <w:szCs w:val="32"/>
          <w:rtl/>
          <w:lang w:bidi="ar-SA"/>
        </w:rPr>
        <w:t>النقول</w:t>
      </w:r>
      <w:proofErr w:type="spellEnd"/>
      <w:r w:rsidRPr="00040960">
        <w:rPr>
          <w:rFonts w:ascii="Traditional Arabic" w:hAnsi="Traditional Arabic" w:cs="Traditional Arabic"/>
          <w:sz w:val="32"/>
          <w:szCs w:val="32"/>
          <w:rtl/>
          <w:lang w:bidi="ar-SA"/>
        </w:rPr>
        <w:t xml:space="preserve"> والنصوص لا تبقي لأحد أي شبهة للطعن في معتقد أبي نعيم رحمه الله وأنه إن شاء الله على منهج السلف في الاعتقاد. </w:t>
      </w:r>
    </w:p>
    <w:p w:rsidR="00F949FE" w:rsidRPr="00040960" w:rsidRDefault="00652902"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 xml:space="preserve">ب – وصفه بأنه شيعي. </w:t>
      </w:r>
    </w:p>
    <w:p w:rsidR="00652902" w:rsidRPr="00040960" w:rsidRDefault="00652902"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نُسب أبو نعيم إلى التشيع</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فقد نقل صاحب كتاب «روضات الجنات في أحوال العلماء والسادات»</w:t>
      </w:r>
      <w:r w:rsidRPr="00040960">
        <w:rPr>
          <w:rStyle w:val="af"/>
          <w:rFonts w:ascii="Traditional Arabic" w:hAnsi="Traditional Arabic" w:cs="Traditional Arabic"/>
          <w:rtl/>
        </w:rPr>
        <w:t>(</w:t>
      </w:r>
      <w:r w:rsidRPr="00040960">
        <w:rPr>
          <w:rStyle w:val="af"/>
          <w:rFonts w:ascii="Traditional Arabic" w:hAnsi="Traditional Arabic" w:cs="Traditional Arabic"/>
          <w:rtl/>
        </w:rPr>
        <w:footnoteReference w:id="74"/>
      </w:r>
      <w:r w:rsidRPr="00040960">
        <w:rPr>
          <w:rStyle w:val="af"/>
          <w:rFonts w:ascii="Traditional Arabic" w:hAnsi="Traditional Arabic" w:cs="Traditional Arabic"/>
          <w:rtl/>
        </w:rPr>
        <w:t>)</w:t>
      </w:r>
      <w:r w:rsidRPr="00040960">
        <w:rPr>
          <w:rFonts w:ascii="Traditional Arabic" w:hAnsi="Traditional Arabic" w:cs="Traditional Arabic"/>
          <w:sz w:val="32"/>
          <w:szCs w:val="32"/>
          <w:rtl/>
          <w:lang w:bidi="ar-SA"/>
        </w:rPr>
        <w:t xml:space="preserve"> عن أحد الشيعة قوله: "وهو – أبو نعيم – من محدثي العامة ظاهر</w:t>
      </w:r>
      <w:r w:rsidR="00040960">
        <w:rPr>
          <w:rFonts w:ascii="Traditional Arabic" w:hAnsi="Traditional Arabic" w:cs="Traditional Arabic"/>
          <w:sz w:val="32"/>
          <w:szCs w:val="32"/>
          <w:rtl/>
          <w:lang w:bidi="ar-SA"/>
        </w:rPr>
        <w:t>ًا</w:t>
      </w:r>
      <w:r w:rsidRPr="00040960">
        <w:rPr>
          <w:rFonts w:ascii="Traditional Arabic" w:hAnsi="Traditional Arabic" w:cs="Traditional Arabic"/>
          <w:sz w:val="32"/>
          <w:szCs w:val="32"/>
          <w:rtl/>
          <w:lang w:bidi="ar-SA"/>
        </w:rPr>
        <w:t xml:space="preserve"> إلا أنه من خُلّص الشيعة في باطن أمره</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والتي يتقي ظاهر</w:t>
      </w:r>
      <w:r w:rsidR="00040960">
        <w:rPr>
          <w:rFonts w:ascii="Traditional Arabic" w:hAnsi="Traditional Arabic" w:cs="Traditional Arabic"/>
          <w:sz w:val="32"/>
          <w:szCs w:val="32"/>
          <w:rtl/>
          <w:lang w:bidi="ar-SA"/>
        </w:rPr>
        <w:t>ًا</w:t>
      </w:r>
      <w:r w:rsidRPr="00040960">
        <w:rPr>
          <w:rFonts w:ascii="Traditional Arabic" w:hAnsi="Traditional Arabic" w:cs="Traditional Arabic"/>
          <w:sz w:val="32"/>
          <w:szCs w:val="32"/>
          <w:rtl/>
          <w:lang w:bidi="ar-SA"/>
        </w:rPr>
        <w:t xml:space="preserve"> على ما وافق ما اقتض</w:t>
      </w:r>
      <w:r w:rsidR="002A3CA1">
        <w:rPr>
          <w:rFonts w:ascii="Traditional Arabic" w:hAnsi="Traditional Arabic" w:cs="Traditional Arabic" w:hint="cs"/>
          <w:sz w:val="32"/>
          <w:szCs w:val="32"/>
          <w:rtl/>
          <w:lang w:bidi="ar-SA"/>
        </w:rPr>
        <w:t>ت</w:t>
      </w:r>
      <w:r w:rsidRPr="00040960">
        <w:rPr>
          <w:rFonts w:ascii="Traditional Arabic" w:hAnsi="Traditional Arabic" w:cs="Traditional Arabic"/>
          <w:sz w:val="32"/>
          <w:szCs w:val="32"/>
          <w:rtl/>
          <w:lang w:bidi="ar-SA"/>
        </w:rPr>
        <w:t>ه الحال"</w:t>
      </w:r>
      <w:r w:rsidRPr="00040960">
        <w:rPr>
          <w:rStyle w:val="af"/>
          <w:rFonts w:ascii="Traditional Arabic" w:hAnsi="Traditional Arabic" w:cs="Traditional Arabic"/>
          <w:rtl/>
        </w:rPr>
        <w:t>(</w:t>
      </w:r>
      <w:r w:rsidRPr="00040960">
        <w:rPr>
          <w:rStyle w:val="af"/>
          <w:rFonts w:ascii="Traditional Arabic" w:hAnsi="Traditional Arabic" w:cs="Traditional Arabic"/>
          <w:rtl/>
        </w:rPr>
        <w:footnoteReference w:id="75"/>
      </w:r>
      <w:r w:rsidRPr="00040960">
        <w:rPr>
          <w:rStyle w:val="af"/>
          <w:rFonts w:ascii="Traditional Arabic" w:hAnsi="Traditional Arabic" w:cs="Traditional Arabic"/>
          <w:rtl/>
        </w:rPr>
        <w:t>)</w:t>
      </w:r>
      <w:r w:rsidRPr="00040960">
        <w:rPr>
          <w:rFonts w:ascii="Traditional Arabic" w:hAnsi="Traditional Arabic" w:cs="Traditional Arabic"/>
          <w:sz w:val="32"/>
          <w:szCs w:val="32"/>
          <w:rtl/>
          <w:lang w:bidi="ar-SA"/>
        </w:rPr>
        <w:t xml:space="preserve">.     </w:t>
      </w:r>
    </w:p>
    <w:p w:rsidR="00652902" w:rsidRPr="00040960" w:rsidRDefault="00652902"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lastRenderedPageBreak/>
        <w:t>وحجتهم أن أبا نعيم رحمه الله قد ذكر في ترجمة علي بن أبي طالب كثير</w:t>
      </w:r>
      <w:r w:rsidR="00040960">
        <w:rPr>
          <w:rFonts w:ascii="Traditional Arabic" w:hAnsi="Traditional Arabic" w:cs="Traditional Arabic"/>
          <w:sz w:val="32"/>
          <w:szCs w:val="32"/>
          <w:rtl/>
          <w:lang w:bidi="ar-SA"/>
        </w:rPr>
        <w:t>ًا</w:t>
      </w:r>
      <w:r w:rsidRPr="00040960">
        <w:rPr>
          <w:rFonts w:ascii="Traditional Arabic" w:hAnsi="Traditional Arabic" w:cs="Traditional Arabic"/>
          <w:sz w:val="32"/>
          <w:szCs w:val="32"/>
          <w:rtl/>
          <w:lang w:bidi="ar-SA"/>
        </w:rPr>
        <w:t xml:space="preserve"> من الأحاديث والآثار في مناقبه والتي لا توجد في كثير من الكتب المصنفة</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وأن كتابه يعد مرجع</w:t>
      </w:r>
      <w:r w:rsidR="00040960">
        <w:rPr>
          <w:rFonts w:ascii="Traditional Arabic" w:hAnsi="Traditional Arabic" w:cs="Traditional Arabic"/>
          <w:sz w:val="32"/>
          <w:szCs w:val="32"/>
          <w:rtl/>
          <w:lang w:bidi="ar-SA"/>
        </w:rPr>
        <w:t>ًا</w:t>
      </w:r>
      <w:r w:rsidRPr="00040960">
        <w:rPr>
          <w:rFonts w:ascii="Traditional Arabic" w:hAnsi="Traditional Arabic" w:cs="Traditional Arabic"/>
          <w:sz w:val="32"/>
          <w:szCs w:val="32"/>
          <w:rtl/>
          <w:lang w:bidi="ar-SA"/>
        </w:rPr>
        <w:t xml:space="preserve"> لعلماء الشيعة في جمع النصوص للرد على المخالفين لهم – يقصد أهل السنة.  </w:t>
      </w:r>
    </w:p>
    <w:p w:rsidR="00652902" w:rsidRPr="00040960" w:rsidRDefault="00652902"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 xml:space="preserve">ويمكن الرد بما يلي: </w:t>
      </w:r>
    </w:p>
    <w:p w:rsidR="00652902" w:rsidRPr="00040960" w:rsidRDefault="00652902"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 xml:space="preserve">1 – إن أبا نعيم قد ترجم في كتاب الحلية قبل علي بن أبي طالب لأبي بكر وعمر وعثمان رضي الله عنهم أجمعين.  </w:t>
      </w:r>
    </w:p>
    <w:p w:rsidR="00652902" w:rsidRPr="00040960" w:rsidRDefault="00652902"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2 – إن أبا نعيم قد صنف كتاب</w:t>
      </w:r>
      <w:r w:rsidR="00040960">
        <w:rPr>
          <w:rFonts w:ascii="Traditional Arabic" w:hAnsi="Traditional Arabic" w:cs="Traditional Arabic"/>
          <w:sz w:val="32"/>
          <w:szCs w:val="32"/>
          <w:rtl/>
          <w:lang w:bidi="ar-SA"/>
        </w:rPr>
        <w:t>ًا</w:t>
      </w:r>
      <w:r w:rsidR="002A3CA1">
        <w:rPr>
          <w:rFonts w:ascii="Traditional Arabic" w:hAnsi="Traditional Arabic" w:cs="Traditional Arabic"/>
          <w:sz w:val="32"/>
          <w:szCs w:val="32"/>
          <w:rtl/>
          <w:lang w:bidi="ar-SA"/>
        </w:rPr>
        <w:t xml:space="preserve"> عنوانه «تثبيت الإمامة وترت</w:t>
      </w:r>
      <w:r w:rsidRPr="00040960">
        <w:rPr>
          <w:rFonts w:ascii="Traditional Arabic" w:hAnsi="Traditional Arabic" w:cs="Traditional Arabic"/>
          <w:sz w:val="32"/>
          <w:szCs w:val="32"/>
          <w:rtl/>
          <w:lang w:bidi="ar-SA"/>
        </w:rPr>
        <w:t>ي</w:t>
      </w:r>
      <w:r w:rsidR="002A3CA1">
        <w:rPr>
          <w:rFonts w:ascii="Traditional Arabic" w:hAnsi="Traditional Arabic" w:cs="Traditional Arabic" w:hint="cs"/>
          <w:sz w:val="32"/>
          <w:szCs w:val="32"/>
          <w:rtl/>
          <w:lang w:bidi="ar-SA"/>
        </w:rPr>
        <w:t>ب</w:t>
      </w:r>
      <w:r w:rsidRPr="00040960">
        <w:rPr>
          <w:rFonts w:ascii="Traditional Arabic" w:hAnsi="Traditional Arabic" w:cs="Traditional Arabic"/>
          <w:sz w:val="32"/>
          <w:szCs w:val="32"/>
          <w:rtl/>
          <w:lang w:bidi="ar-SA"/>
        </w:rPr>
        <w:t xml:space="preserve"> الخلافة» وطبع بعنوان «تثبيت الإمامة والرد على الرافضة» صنفه لتثبيت الإمامة والخلافة الأولى لأبي بكر </w:t>
      </w:r>
      <w:r w:rsidR="00EA1AC6" w:rsidRPr="00040960">
        <w:rPr>
          <w:rFonts w:ascii="Traditional Arabic" w:hAnsi="Traditional Arabic" w:cs="Traditional Arabic"/>
          <w:sz w:val="32"/>
          <w:szCs w:val="32"/>
          <w:rtl/>
          <w:lang w:bidi="ar-SA"/>
        </w:rPr>
        <w:t>الصديق رضي الله عنه وأنه الرجل الذي أجمعت عليه الأمة</w:t>
      </w:r>
      <w:r w:rsidR="000F3EC8">
        <w:rPr>
          <w:rFonts w:ascii="Traditional Arabic" w:hAnsi="Traditional Arabic" w:cs="Traditional Arabic"/>
          <w:sz w:val="32"/>
          <w:szCs w:val="32"/>
          <w:rtl/>
          <w:lang w:bidi="ar-SA"/>
        </w:rPr>
        <w:t>،</w:t>
      </w:r>
      <w:r w:rsidR="00EA1AC6" w:rsidRPr="00040960">
        <w:rPr>
          <w:rFonts w:ascii="Traditional Arabic" w:hAnsi="Traditional Arabic" w:cs="Traditional Arabic"/>
          <w:sz w:val="32"/>
          <w:szCs w:val="32"/>
          <w:rtl/>
          <w:lang w:bidi="ar-SA"/>
        </w:rPr>
        <w:t xml:space="preserve"> ثم يعرض للشبهات التي يثيرها الروافض ويرد على الأحاديث التي يدعون زور</w:t>
      </w:r>
      <w:r w:rsidR="00040960">
        <w:rPr>
          <w:rFonts w:ascii="Traditional Arabic" w:hAnsi="Traditional Arabic" w:cs="Traditional Arabic"/>
          <w:sz w:val="32"/>
          <w:szCs w:val="32"/>
          <w:rtl/>
          <w:lang w:bidi="ar-SA"/>
        </w:rPr>
        <w:t>ًا</w:t>
      </w:r>
      <w:r w:rsidR="00EA1AC6" w:rsidRPr="00040960">
        <w:rPr>
          <w:rFonts w:ascii="Traditional Arabic" w:hAnsi="Traditional Arabic" w:cs="Traditional Arabic"/>
          <w:sz w:val="32"/>
          <w:szCs w:val="32"/>
          <w:rtl/>
          <w:lang w:bidi="ar-SA"/>
        </w:rPr>
        <w:t xml:space="preserve"> وبهتان</w:t>
      </w:r>
      <w:r w:rsidR="00040960">
        <w:rPr>
          <w:rFonts w:ascii="Traditional Arabic" w:hAnsi="Traditional Arabic" w:cs="Traditional Arabic"/>
          <w:sz w:val="32"/>
          <w:szCs w:val="32"/>
          <w:rtl/>
          <w:lang w:bidi="ar-SA"/>
        </w:rPr>
        <w:t>ًا</w:t>
      </w:r>
      <w:r w:rsidR="00EA1AC6" w:rsidRPr="00040960">
        <w:rPr>
          <w:rFonts w:ascii="Traditional Arabic" w:hAnsi="Traditional Arabic" w:cs="Traditional Arabic"/>
          <w:sz w:val="32"/>
          <w:szCs w:val="32"/>
          <w:rtl/>
          <w:lang w:bidi="ar-SA"/>
        </w:rPr>
        <w:t xml:space="preserve"> أنها تنص على خلافة علي بن أبي طالب رضي الله عنه بعد النبي صلى الله عليه وسلم.     </w:t>
      </w:r>
    </w:p>
    <w:p w:rsidR="00EA1AC6" w:rsidRPr="00040960" w:rsidRDefault="00EA1AC6"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3 – صنف أبو نعيم كتاب</w:t>
      </w:r>
      <w:r w:rsidR="00040960">
        <w:rPr>
          <w:rFonts w:ascii="Traditional Arabic" w:hAnsi="Traditional Arabic" w:cs="Traditional Arabic"/>
          <w:sz w:val="32"/>
          <w:szCs w:val="32"/>
          <w:rtl/>
          <w:lang w:bidi="ar-SA"/>
        </w:rPr>
        <w:t>ًا</w:t>
      </w:r>
      <w:r w:rsidRPr="00040960">
        <w:rPr>
          <w:rFonts w:ascii="Traditional Arabic" w:hAnsi="Traditional Arabic" w:cs="Traditional Arabic"/>
          <w:sz w:val="32"/>
          <w:szCs w:val="32"/>
          <w:rtl/>
          <w:lang w:bidi="ar-SA"/>
        </w:rPr>
        <w:t xml:space="preserve"> سماه «فضائل الخلفاء الأربعة وغيرهم»</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بدأه بذكر فضائل أبي بكر وعمر وعثمان رضي الله عنه؛ فلو كان من أهل التشيع لما فعل هذا. </w:t>
      </w:r>
    </w:p>
    <w:p w:rsidR="00EA1AC6" w:rsidRPr="00040960" w:rsidRDefault="00EA1AC6"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 xml:space="preserve">ونسبته إلى التشيع كذب ظاهر يكفي في رده ما عرف عن الشيعة من الكذب والتزوير. </w:t>
      </w:r>
    </w:p>
    <w:p w:rsidR="00EA1AC6" w:rsidRPr="00040960" w:rsidRDefault="00EA1AC6"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 xml:space="preserve">وإن شاء الله أنه على معتقد أهل السنة والجماعة. </w:t>
      </w:r>
    </w:p>
    <w:p w:rsidR="00EA1AC6" w:rsidRPr="00040960" w:rsidRDefault="00EA1AC6"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ثاني</w:t>
      </w:r>
      <w:r w:rsidR="00040960">
        <w:rPr>
          <w:rFonts w:ascii="Traditional Arabic" w:hAnsi="Traditional Arabic" w:cs="Traditional Arabic"/>
          <w:sz w:val="32"/>
          <w:szCs w:val="32"/>
          <w:rtl/>
          <w:lang w:bidi="ar-SA"/>
        </w:rPr>
        <w:t>ًا</w:t>
      </w:r>
      <w:r w:rsidRPr="00040960">
        <w:rPr>
          <w:rFonts w:ascii="Traditional Arabic" w:hAnsi="Traditional Arabic" w:cs="Traditional Arabic"/>
          <w:sz w:val="32"/>
          <w:szCs w:val="32"/>
          <w:rtl/>
          <w:lang w:bidi="ar-SA"/>
        </w:rPr>
        <w:t xml:space="preserve">: مذهبه الفقهي. </w:t>
      </w:r>
    </w:p>
    <w:p w:rsidR="00EA1AC6" w:rsidRPr="00040960" w:rsidRDefault="000D106B"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لم أجد له مصنف</w:t>
      </w:r>
      <w:r w:rsidR="00040960">
        <w:rPr>
          <w:rFonts w:ascii="Traditional Arabic" w:hAnsi="Traditional Arabic" w:cs="Traditional Arabic"/>
          <w:sz w:val="32"/>
          <w:szCs w:val="32"/>
          <w:rtl/>
          <w:lang w:bidi="ar-SA"/>
        </w:rPr>
        <w:t>ًا</w:t>
      </w:r>
      <w:r w:rsidRPr="00040960">
        <w:rPr>
          <w:rFonts w:ascii="Traditional Arabic" w:hAnsi="Traditional Arabic" w:cs="Traditional Arabic"/>
          <w:sz w:val="32"/>
          <w:szCs w:val="32"/>
          <w:rtl/>
          <w:lang w:bidi="ar-SA"/>
        </w:rPr>
        <w:t xml:space="preserve"> ينصر فيه مذهب</w:t>
      </w:r>
      <w:r w:rsidR="00040960">
        <w:rPr>
          <w:rFonts w:ascii="Traditional Arabic" w:hAnsi="Traditional Arabic" w:cs="Traditional Arabic"/>
          <w:sz w:val="32"/>
          <w:szCs w:val="32"/>
          <w:rtl/>
          <w:lang w:bidi="ar-SA"/>
        </w:rPr>
        <w:t>ًا</w:t>
      </w:r>
      <w:r w:rsidRPr="00040960">
        <w:rPr>
          <w:rFonts w:ascii="Traditional Arabic" w:hAnsi="Traditional Arabic" w:cs="Traditional Arabic"/>
          <w:sz w:val="32"/>
          <w:szCs w:val="32"/>
          <w:rtl/>
          <w:lang w:bidi="ar-SA"/>
        </w:rPr>
        <w:t xml:space="preserve"> من المذاهب الأربعة أو غيرها</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ولم يؤلف في الفقه كتاب</w:t>
      </w:r>
      <w:r w:rsidR="00040960">
        <w:rPr>
          <w:rFonts w:ascii="Traditional Arabic" w:hAnsi="Traditional Arabic" w:cs="Traditional Arabic"/>
          <w:sz w:val="32"/>
          <w:szCs w:val="32"/>
          <w:rtl/>
          <w:lang w:bidi="ar-SA"/>
        </w:rPr>
        <w:t>ًا</w:t>
      </w:r>
      <w:r w:rsidRPr="00040960">
        <w:rPr>
          <w:rFonts w:ascii="Traditional Arabic" w:hAnsi="Traditional Arabic" w:cs="Traditional Arabic"/>
          <w:sz w:val="32"/>
          <w:szCs w:val="32"/>
          <w:rtl/>
          <w:lang w:bidi="ar-SA"/>
        </w:rPr>
        <w:t xml:space="preserve"> على أي منهج من مناهج التأليف المذهبية</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أما كتاب مسند أبي حنيفة فهو في جمع مرويات أبي حنيفة رحمه الله وبيان من وافقه على مروياته تلك</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والكتاب ليس في نصرة مذهب أبي حنيفة ولا بتخريج أحاديث مصنف في الفقه الحنفي.     </w:t>
      </w:r>
    </w:p>
    <w:p w:rsidR="00AC46CC" w:rsidRDefault="000D106B"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ولكن أصحاب كتب تراجم الشافعية يذكرونه من بين أعيان المذهب الشافعي ومن أولئك</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تاج الدين السبكي في طبقات الشافعية الكبرى</w:t>
      </w:r>
      <w:r w:rsidRPr="00040960">
        <w:rPr>
          <w:rStyle w:val="af"/>
          <w:rFonts w:ascii="Traditional Arabic" w:hAnsi="Traditional Arabic" w:cs="Traditional Arabic"/>
          <w:rtl/>
        </w:rPr>
        <w:t>(</w:t>
      </w:r>
      <w:r w:rsidRPr="00040960">
        <w:rPr>
          <w:rStyle w:val="af"/>
          <w:rFonts w:ascii="Traditional Arabic" w:hAnsi="Traditional Arabic" w:cs="Traditional Arabic"/>
          <w:rtl/>
        </w:rPr>
        <w:footnoteReference w:id="76"/>
      </w:r>
      <w:r w:rsidRPr="00040960">
        <w:rPr>
          <w:rStyle w:val="af"/>
          <w:rFonts w:ascii="Traditional Arabic" w:hAnsi="Traditional Arabic" w:cs="Traditional Arabic"/>
          <w:rtl/>
        </w:rPr>
        <w:t>)</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وأبو بكر بن هداية الله الحسيني في طبقات الشافعية</w:t>
      </w:r>
      <w:r w:rsidRPr="00040960">
        <w:rPr>
          <w:rStyle w:val="af"/>
          <w:rFonts w:ascii="Traditional Arabic" w:hAnsi="Traditional Arabic" w:cs="Traditional Arabic"/>
          <w:rtl/>
        </w:rPr>
        <w:t>(</w:t>
      </w:r>
      <w:r w:rsidRPr="00040960">
        <w:rPr>
          <w:rStyle w:val="af"/>
          <w:rFonts w:ascii="Traditional Arabic" w:hAnsi="Traditional Arabic" w:cs="Traditional Arabic"/>
          <w:rtl/>
        </w:rPr>
        <w:footnoteReference w:id="77"/>
      </w:r>
      <w:r w:rsidRPr="00040960">
        <w:rPr>
          <w:rStyle w:val="af"/>
          <w:rFonts w:ascii="Traditional Arabic" w:hAnsi="Traditional Arabic" w:cs="Traditional Arabic"/>
          <w:rtl/>
        </w:rPr>
        <w:t>)</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w:t>
      </w:r>
      <w:proofErr w:type="spellStart"/>
      <w:r w:rsidRPr="00040960">
        <w:rPr>
          <w:rFonts w:ascii="Traditional Arabic" w:hAnsi="Traditional Arabic" w:cs="Traditional Arabic"/>
          <w:sz w:val="32"/>
          <w:szCs w:val="32"/>
          <w:rtl/>
          <w:lang w:bidi="ar-SA"/>
        </w:rPr>
        <w:t>والإسنوي</w:t>
      </w:r>
      <w:proofErr w:type="spellEnd"/>
      <w:r w:rsidRPr="00040960">
        <w:rPr>
          <w:rFonts w:ascii="Traditional Arabic" w:hAnsi="Traditional Arabic" w:cs="Traditional Arabic"/>
          <w:sz w:val="32"/>
          <w:szCs w:val="32"/>
          <w:rtl/>
          <w:lang w:bidi="ar-SA"/>
        </w:rPr>
        <w:t xml:space="preserve"> في طبقات الشافعية</w:t>
      </w:r>
      <w:r w:rsidRPr="00040960">
        <w:rPr>
          <w:rStyle w:val="af"/>
          <w:rFonts w:ascii="Traditional Arabic" w:hAnsi="Traditional Arabic" w:cs="Traditional Arabic"/>
          <w:rtl/>
        </w:rPr>
        <w:t>(</w:t>
      </w:r>
      <w:r w:rsidRPr="00040960">
        <w:rPr>
          <w:rStyle w:val="af"/>
          <w:rFonts w:ascii="Traditional Arabic" w:hAnsi="Traditional Arabic" w:cs="Traditional Arabic"/>
          <w:rtl/>
        </w:rPr>
        <w:footnoteReference w:id="78"/>
      </w:r>
      <w:r w:rsidRPr="00040960">
        <w:rPr>
          <w:rStyle w:val="af"/>
          <w:rFonts w:ascii="Traditional Arabic" w:hAnsi="Traditional Arabic" w:cs="Traditional Arabic"/>
          <w:rtl/>
        </w:rPr>
        <w:t>)</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وابن قاضي شهبة</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في طبقات الشافعية</w:t>
      </w:r>
      <w:r w:rsidRPr="00040960">
        <w:rPr>
          <w:rStyle w:val="af"/>
          <w:rFonts w:ascii="Traditional Arabic" w:hAnsi="Traditional Arabic" w:cs="Traditional Arabic"/>
          <w:rtl/>
        </w:rPr>
        <w:t>(</w:t>
      </w:r>
      <w:r w:rsidRPr="00040960">
        <w:rPr>
          <w:rStyle w:val="af"/>
          <w:rFonts w:ascii="Traditional Arabic" w:hAnsi="Traditional Arabic" w:cs="Traditional Arabic"/>
          <w:rtl/>
        </w:rPr>
        <w:footnoteReference w:id="79"/>
      </w:r>
      <w:r w:rsidRPr="00040960">
        <w:rPr>
          <w:rStyle w:val="af"/>
          <w:rFonts w:ascii="Traditional Arabic" w:hAnsi="Traditional Arabic" w:cs="Traditional Arabic"/>
          <w:rtl/>
        </w:rPr>
        <w:t>)</w:t>
      </w:r>
      <w:r w:rsidRPr="00040960">
        <w:rPr>
          <w:rFonts w:ascii="Traditional Arabic" w:hAnsi="Traditional Arabic" w:cs="Traditional Arabic"/>
          <w:sz w:val="32"/>
          <w:szCs w:val="32"/>
          <w:rtl/>
          <w:lang w:bidi="ar-SA"/>
        </w:rPr>
        <w:t xml:space="preserve">.     </w:t>
      </w:r>
    </w:p>
    <w:p w:rsidR="00AC46CC" w:rsidRDefault="00AC46CC">
      <w:pPr>
        <w:bidi w:val="0"/>
        <w:ind w:left="454" w:hanging="454"/>
        <w:rPr>
          <w:rFonts w:ascii="Traditional Arabic" w:hAnsi="Traditional Arabic" w:cs="Traditional Arabic"/>
          <w:sz w:val="32"/>
          <w:szCs w:val="32"/>
          <w:rtl/>
          <w:lang w:bidi="ar-SA"/>
        </w:rPr>
      </w:pPr>
      <w:r>
        <w:rPr>
          <w:rFonts w:ascii="Traditional Arabic" w:hAnsi="Traditional Arabic" w:cs="Traditional Arabic"/>
          <w:sz w:val="32"/>
          <w:szCs w:val="32"/>
          <w:rtl/>
          <w:lang w:bidi="ar-SA"/>
        </w:rPr>
        <w:br w:type="page"/>
      </w:r>
    </w:p>
    <w:p w:rsidR="000D106B" w:rsidRPr="00040960" w:rsidRDefault="000D106B" w:rsidP="00AC46CC">
      <w:pPr>
        <w:pStyle w:val="3"/>
        <w:rPr>
          <w:rtl/>
          <w:lang w:bidi="ar-SA"/>
        </w:rPr>
      </w:pPr>
      <w:bookmarkStart w:id="9" w:name="_Toc490554035"/>
      <w:r w:rsidRPr="00040960">
        <w:rPr>
          <w:rtl/>
          <w:lang w:bidi="ar-SA"/>
        </w:rPr>
        <w:lastRenderedPageBreak/>
        <w:t>المبحث السابع: وفاته.</w:t>
      </w:r>
      <w:bookmarkEnd w:id="9"/>
      <w:r w:rsidRPr="00040960">
        <w:rPr>
          <w:rtl/>
          <w:lang w:bidi="ar-SA"/>
        </w:rPr>
        <w:t xml:space="preserve"> </w:t>
      </w:r>
    </w:p>
    <w:p w:rsidR="000D106B" w:rsidRPr="00040960" w:rsidRDefault="00142115"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جمهو</w:t>
      </w:r>
      <w:r w:rsidR="000D106B" w:rsidRPr="00040960">
        <w:rPr>
          <w:rFonts w:ascii="Traditional Arabic" w:hAnsi="Traditional Arabic" w:cs="Traditional Arabic"/>
          <w:sz w:val="32"/>
          <w:szCs w:val="32"/>
          <w:rtl/>
          <w:lang w:bidi="ar-SA"/>
        </w:rPr>
        <w:t>ر</w:t>
      </w:r>
      <w:r w:rsidRPr="00040960">
        <w:rPr>
          <w:rFonts w:ascii="Traditional Arabic" w:hAnsi="Traditional Arabic" w:cs="Traditional Arabic"/>
          <w:sz w:val="32"/>
          <w:szCs w:val="32"/>
          <w:rtl/>
          <w:lang w:bidi="ar-SA"/>
        </w:rPr>
        <w:t xml:space="preserve"> </w:t>
      </w:r>
      <w:r w:rsidR="000D106B" w:rsidRPr="00040960">
        <w:rPr>
          <w:rFonts w:ascii="Traditional Arabic" w:hAnsi="Traditional Arabic" w:cs="Traditional Arabic"/>
          <w:sz w:val="32"/>
          <w:szCs w:val="32"/>
          <w:rtl/>
          <w:lang w:bidi="ar-SA"/>
        </w:rPr>
        <w:t xml:space="preserve">من ترجم لأبي نعيم </w:t>
      </w:r>
      <w:r w:rsidRPr="00040960">
        <w:rPr>
          <w:rFonts w:ascii="Traditional Arabic" w:hAnsi="Traditional Arabic" w:cs="Traditional Arabic"/>
          <w:sz w:val="32"/>
          <w:szCs w:val="32"/>
          <w:rtl/>
          <w:lang w:bidi="ar-SA"/>
        </w:rPr>
        <w:t>يقولون: أنه مات يوم الاثنين العشرين من شهر محرم سنة ثلاثين وأربعمائة للهجرة</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وجاءت أقوال أخرى أن وفاته كانت في الثامن والعشرين من شهر محرم</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وقيل الحادي والعشرين</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والثامن والعشرين</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والثامن عشر منه. </w:t>
      </w:r>
    </w:p>
    <w:p w:rsidR="00142115" w:rsidRPr="00040960" w:rsidRDefault="002A3CA1" w:rsidP="000F3EC8">
      <w:pPr>
        <w:rPr>
          <w:rFonts w:ascii="Traditional Arabic" w:hAnsi="Traditional Arabic" w:cs="Traditional Arabic"/>
          <w:sz w:val="32"/>
          <w:szCs w:val="32"/>
          <w:rtl/>
          <w:lang w:bidi="ar-SA"/>
        </w:rPr>
      </w:pPr>
      <w:r>
        <w:rPr>
          <w:rFonts w:ascii="Traditional Arabic" w:hAnsi="Traditional Arabic" w:cs="Traditional Arabic"/>
          <w:sz w:val="32"/>
          <w:szCs w:val="32"/>
          <w:rtl/>
          <w:lang w:bidi="ar-SA"/>
        </w:rPr>
        <w:t>قال ياقوت الحموي: "و</w:t>
      </w:r>
      <w:r w:rsidR="00142115" w:rsidRPr="00040960">
        <w:rPr>
          <w:rFonts w:ascii="Traditional Arabic" w:hAnsi="Traditional Arabic" w:cs="Traditional Arabic"/>
          <w:sz w:val="32"/>
          <w:szCs w:val="32"/>
          <w:rtl/>
          <w:lang w:bidi="ar-SA"/>
        </w:rPr>
        <w:t>د</w:t>
      </w:r>
      <w:r>
        <w:rPr>
          <w:rFonts w:ascii="Traditional Arabic" w:hAnsi="Traditional Arabic" w:cs="Traditional Arabic" w:hint="cs"/>
          <w:sz w:val="32"/>
          <w:szCs w:val="32"/>
          <w:rtl/>
          <w:lang w:bidi="ar-SA"/>
        </w:rPr>
        <w:t>ف</w:t>
      </w:r>
      <w:r>
        <w:rPr>
          <w:rFonts w:ascii="Traditional Arabic" w:hAnsi="Traditional Arabic" w:cs="Traditional Arabic"/>
          <w:sz w:val="32"/>
          <w:szCs w:val="32"/>
          <w:rtl/>
          <w:lang w:bidi="ar-SA"/>
        </w:rPr>
        <w:t xml:space="preserve">ن </w:t>
      </w:r>
      <w:proofErr w:type="spellStart"/>
      <w:r>
        <w:rPr>
          <w:rFonts w:ascii="Traditional Arabic" w:hAnsi="Traditional Arabic" w:cs="Traditional Arabic"/>
          <w:sz w:val="32"/>
          <w:szCs w:val="32"/>
          <w:rtl/>
          <w:lang w:bidi="ar-SA"/>
        </w:rPr>
        <w:t>بمرد</w:t>
      </w:r>
      <w:r>
        <w:rPr>
          <w:rFonts w:ascii="Traditional Arabic" w:hAnsi="Traditional Arabic" w:cs="Traditional Arabic" w:hint="cs"/>
          <w:sz w:val="32"/>
          <w:szCs w:val="32"/>
          <w:rtl/>
          <w:lang w:bidi="ar-SA"/>
        </w:rPr>
        <w:t>ب</w:t>
      </w:r>
      <w:r w:rsidR="00142115" w:rsidRPr="00040960">
        <w:rPr>
          <w:rFonts w:ascii="Traditional Arabic" w:hAnsi="Traditional Arabic" w:cs="Traditional Arabic"/>
          <w:sz w:val="32"/>
          <w:szCs w:val="32"/>
          <w:rtl/>
          <w:lang w:bidi="ar-SA"/>
        </w:rPr>
        <w:t>ان</w:t>
      </w:r>
      <w:proofErr w:type="spellEnd"/>
      <w:r w:rsidR="00142115" w:rsidRPr="00040960">
        <w:rPr>
          <w:rFonts w:ascii="Traditional Arabic" w:hAnsi="Traditional Arabic" w:cs="Traditional Arabic"/>
          <w:sz w:val="32"/>
          <w:szCs w:val="32"/>
          <w:rtl/>
          <w:lang w:bidi="ar-SA"/>
        </w:rPr>
        <w:t>"</w:t>
      </w:r>
      <w:r w:rsidR="00142115" w:rsidRPr="00040960">
        <w:rPr>
          <w:rStyle w:val="af"/>
          <w:rFonts w:ascii="Traditional Arabic" w:hAnsi="Traditional Arabic" w:cs="Traditional Arabic"/>
          <w:rtl/>
        </w:rPr>
        <w:t>(</w:t>
      </w:r>
      <w:r w:rsidR="00142115" w:rsidRPr="00040960">
        <w:rPr>
          <w:rStyle w:val="af"/>
          <w:rFonts w:ascii="Traditional Arabic" w:hAnsi="Traditional Arabic" w:cs="Traditional Arabic"/>
          <w:rtl/>
        </w:rPr>
        <w:footnoteReference w:id="80"/>
      </w:r>
      <w:r w:rsidR="00142115" w:rsidRPr="00040960">
        <w:rPr>
          <w:rStyle w:val="af"/>
          <w:rFonts w:ascii="Traditional Arabic" w:hAnsi="Traditional Arabic" w:cs="Traditional Arabic"/>
          <w:rtl/>
        </w:rPr>
        <w:t>)</w:t>
      </w:r>
      <w:r w:rsidR="000F3EC8">
        <w:rPr>
          <w:rFonts w:ascii="Traditional Arabic" w:hAnsi="Traditional Arabic" w:cs="Traditional Arabic"/>
          <w:sz w:val="32"/>
          <w:szCs w:val="32"/>
          <w:rtl/>
          <w:lang w:bidi="ar-SA"/>
        </w:rPr>
        <w:t>،</w:t>
      </w:r>
      <w:r w:rsidR="00142115" w:rsidRPr="00040960">
        <w:rPr>
          <w:rFonts w:ascii="Traditional Arabic" w:hAnsi="Traditional Arabic" w:cs="Traditional Arabic"/>
          <w:sz w:val="32"/>
          <w:szCs w:val="32"/>
          <w:rtl/>
          <w:lang w:bidi="ar-SA"/>
        </w:rPr>
        <w:t xml:space="preserve"> وقال </w:t>
      </w:r>
      <w:proofErr w:type="spellStart"/>
      <w:r w:rsidR="00142115" w:rsidRPr="00040960">
        <w:rPr>
          <w:rFonts w:ascii="Traditional Arabic" w:hAnsi="Traditional Arabic" w:cs="Traditional Arabic"/>
          <w:sz w:val="32"/>
          <w:szCs w:val="32"/>
          <w:rtl/>
          <w:lang w:bidi="ar-SA"/>
        </w:rPr>
        <w:t>الخوانساري</w:t>
      </w:r>
      <w:proofErr w:type="spellEnd"/>
      <w:r w:rsidR="00142115" w:rsidRPr="00040960">
        <w:rPr>
          <w:rFonts w:ascii="Traditional Arabic" w:hAnsi="Traditional Arabic" w:cs="Traditional Arabic"/>
          <w:sz w:val="32"/>
          <w:szCs w:val="32"/>
          <w:rtl/>
          <w:lang w:bidi="ar-SA"/>
        </w:rPr>
        <w:t xml:space="preserve"> الأصبهاني: "وقبره الآن معروف </w:t>
      </w:r>
      <w:r>
        <w:rPr>
          <w:rFonts w:ascii="Traditional Arabic" w:hAnsi="Traditional Arabic" w:cs="Traditional Arabic" w:hint="cs"/>
          <w:sz w:val="32"/>
          <w:szCs w:val="32"/>
          <w:rtl/>
          <w:lang w:bidi="ar-SA"/>
        </w:rPr>
        <w:t>ب</w:t>
      </w:r>
      <w:r>
        <w:rPr>
          <w:rFonts w:ascii="Traditional Arabic" w:hAnsi="Traditional Arabic" w:cs="Traditional Arabic"/>
          <w:sz w:val="32"/>
          <w:szCs w:val="32"/>
          <w:rtl/>
          <w:lang w:bidi="ar-SA"/>
        </w:rPr>
        <w:t xml:space="preserve">محلة درب الشيخ </w:t>
      </w:r>
      <w:r>
        <w:rPr>
          <w:rFonts w:ascii="Traditional Arabic" w:hAnsi="Traditional Arabic" w:cs="Traditional Arabic" w:hint="cs"/>
          <w:sz w:val="32"/>
          <w:szCs w:val="32"/>
          <w:rtl/>
          <w:lang w:bidi="ar-SA"/>
        </w:rPr>
        <w:t>أ</w:t>
      </w:r>
      <w:r w:rsidR="00142115" w:rsidRPr="00040960">
        <w:rPr>
          <w:rFonts w:ascii="Traditional Arabic" w:hAnsi="Traditional Arabic" w:cs="Traditional Arabic"/>
          <w:sz w:val="32"/>
          <w:szCs w:val="32"/>
          <w:rtl/>
          <w:lang w:bidi="ar-SA"/>
        </w:rPr>
        <w:t>بي مسعود</w:t>
      </w:r>
      <w:r w:rsidR="000F3EC8">
        <w:rPr>
          <w:rFonts w:ascii="Traditional Arabic" w:hAnsi="Traditional Arabic" w:cs="Traditional Arabic"/>
          <w:sz w:val="32"/>
          <w:szCs w:val="32"/>
          <w:rtl/>
          <w:lang w:bidi="ar-SA"/>
        </w:rPr>
        <w:t>،</w:t>
      </w:r>
      <w:r w:rsidR="00142115" w:rsidRPr="00040960">
        <w:rPr>
          <w:rFonts w:ascii="Traditional Arabic" w:hAnsi="Traditional Arabic" w:cs="Traditional Arabic"/>
          <w:sz w:val="32"/>
          <w:szCs w:val="32"/>
          <w:rtl/>
          <w:lang w:bidi="ar-SA"/>
        </w:rPr>
        <w:t xml:space="preserve"> من محلات أصبهان"</w:t>
      </w:r>
      <w:r w:rsidR="00142115" w:rsidRPr="00040960">
        <w:rPr>
          <w:rStyle w:val="af"/>
          <w:rFonts w:ascii="Traditional Arabic" w:hAnsi="Traditional Arabic" w:cs="Traditional Arabic"/>
          <w:rtl/>
        </w:rPr>
        <w:t>(</w:t>
      </w:r>
      <w:r w:rsidR="00142115" w:rsidRPr="00040960">
        <w:rPr>
          <w:rStyle w:val="af"/>
          <w:rFonts w:ascii="Traditional Arabic" w:hAnsi="Traditional Arabic" w:cs="Traditional Arabic"/>
          <w:rtl/>
        </w:rPr>
        <w:footnoteReference w:id="81"/>
      </w:r>
      <w:r w:rsidR="00142115" w:rsidRPr="00040960">
        <w:rPr>
          <w:rStyle w:val="af"/>
          <w:rFonts w:ascii="Traditional Arabic" w:hAnsi="Traditional Arabic" w:cs="Traditional Arabic"/>
          <w:rtl/>
        </w:rPr>
        <w:t>)</w:t>
      </w:r>
      <w:r w:rsidR="00142115" w:rsidRPr="00040960">
        <w:rPr>
          <w:rFonts w:ascii="Traditional Arabic" w:hAnsi="Traditional Arabic" w:cs="Traditional Arabic"/>
          <w:sz w:val="32"/>
          <w:szCs w:val="32"/>
          <w:rtl/>
          <w:lang w:bidi="ar-SA"/>
        </w:rPr>
        <w:t xml:space="preserve">. </w:t>
      </w:r>
    </w:p>
    <w:p w:rsidR="007B40D2" w:rsidRPr="00040960" w:rsidRDefault="007B40D2" w:rsidP="000F3EC8">
      <w:pPr>
        <w:bidi w:val="0"/>
        <w:rPr>
          <w:rFonts w:ascii="Traditional Arabic" w:hAnsi="Traditional Arabic" w:cs="Traditional Arabic"/>
          <w:sz w:val="32"/>
          <w:szCs w:val="32"/>
          <w:lang w:bidi="ar-SA"/>
        </w:rPr>
      </w:pPr>
      <w:r w:rsidRPr="00040960">
        <w:rPr>
          <w:rFonts w:ascii="Traditional Arabic" w:hAnsi="Traditional Arabic" w:cs="Traditional Arabic"/>
          <w:sz w:val="32"/>
          <w:szCs w:val="32"/>
          <w:rtl/>
          <w:lang w:bidi="ar-SA"/>
        </w:rPr>
        <w:br w:type="page"/>
      </w:r>
    </w:p>
    <w:p w:rsidR="007B40D2" w:rsidRPr="00040960" w:rsidRDefault="007B40D2" w:rsidP="00AC46CC">
      <w:pPr>
        <w:pStyle w:val="20"/>
        <w:jc w:val="center"/>
        <w:rPr>
          <w:rtl/>
          <w:lang w:bidi="ar-SA"/>
        </w:rPr>
      </w:pPr>
      <w:bookmarkStart w:id="10" w:name="_Toc490554036"/>
      <w:r w:rsidRPr="00040960">
        <w:rPr>
          <w:rtl/>
          <w:lang w:bidi="ar-SA"/>
        </w:rPr>
        <w:lastRenderedPageBreak/>
        <w:t>الفصل الثاني: التعريف بكتاب حلية الأولياء.</w:t>
      </w:r>
      <w:bookmarkEnd w:id="10"/>
    </w:p>
    <w:p w:rsidR="007B40D2" w:rsidRPr="00040960" w:rsidRDefault="007B40D2"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 xml:space="preserve">وفيه ثلاثة مباحث: </w:t>
      </w:r>
    </w:p>
    <w:p w:rsidR="007B40D2" w:rsidRPr="00040960" w:rsidRDefault="007B40D2" w:rsidP="00AC46CC">
      <w:pPr>
        <w:pStyle w:val="3"/>
        <w:rPr>
          <w:rtl/>
          <w:lang w:bidi="ar-SA"/>
        </w:rPr>
      </w:pPr>
      <w:bookmarkStart w:id="11" w:name="_Toc490554037"/>
      <w:r w:rsidRPr="00040960">
        <w:rPr>
          <w:rtl/>
          <w:lang w:bidi="ar-SA"/>
        </w:rPr>
        <w:t xml:space="preserve">المبحث </w:t>
      </w:r>
      <w:r w:rsidR="002A3CA1">
        <w:rPr>
          <w:rtl/>
          <w:lang w:bidi="ar-SA"/>
        </w:rPr>
        <w:t>الأول: اسم الكتاب</w:t>
      </w:r>
      <w:r w:rsidR="000F3EC8">
        <w:rPr>
          <w:rtl/>
          <w:lang w:bidi="ar-SA"/>
        </w:rPr>
        <w:t>،</w:t>
      </w:r>
      <w:r w:rsidR="002A3CA1">
        <w:rPr>
          <w:rtl/>
          <w:lang w:bidi="ar-SA"/>
        </w:rPr>
        <w:t xml:space="preserve"> ونسبته إلى م</w:t>
      </w:r>
      <w:r w:rsidRPr="00040960">
        <w:rPr>
          <w:rtl/>
          <w:lang w:bidi="ar-SA"/>
        </w:rPr>
        <w:t>ؤلفه</w:t>
      </w:r>
      <w:r w:rsidR="000F3EC8">
        <w:rPr>
          <w:rtl/>
          <w:lang w:bidi="ar-SA"/>
        </w:rPr>
        <w:t>،</w:t>
      </w:r>
      <w:r w:rsidRPr="00040960">
        <w:rPr>
          <w:rtl/>
          <w:lang w:bidi="ar-SA"/>
        </w:rPr>
        <w:t xml:space="preserve"> وموضوعه.</w:t>
      </w:r>
      <w:bookmarkEnd w:id="11"/>
      <w:r w:rsidRPr="00040960">
        <w:rPr>
          <w:rtl/>
          <w:lang w:bidi="ar-SA"/>
        </w:rPr>
        <w:t xml:space="preserve"> </w:t>
      </w:r>
    </w:p>
    <w:p w:rsidR="007B40D2" w:rsidRPr="00040960" w:rsidRDefault="007B40D2"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أول</w:t>
      </w:r>
      <w:r w:rsidR="00040960">
        <w:rPr>
          <w:rFonts w:ascii="Traditional Arabic" w:hAnsi="Traditional Arabic" w:cs="Traditional Arabic"/>
          <w:sz w:val="32"/>
          <w:szCs w:val="32"/>
          <w:rtl/>
          <w:lang w:bidi="ar-SA"/>
        </w:rPr>
        <w:t>ًا</w:t>
      </w:r>
      <w:r w:rsidRPr="00040960">
        <w:rPr>
          <w:rFonts w:ascii="Traditional Arabic" w:hAnsi="Traditional Arabic" w:cs="Traditional Arabic"/>
          <w:sz w:val="32"/>
          <w:szCs w:val="32"/>
          <w:rtl/>
          <w:lang w:bidi="ar-SA"/>
        </w:rPr>
        <w:t>: اسم الكتاب</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ونسبته إلى مؤلفه: </w:t>
      </w:r>
    </w:p>
    <w:p w:rsidR="007B40D2" w:rsidRPr="00040960" w:rsidRDefault="007B40D2"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 xml:space="preserve">يظهر على اللوحات الأولى لمخطوطات الكتاب وكذلك المصادر التي ذكرت الكتاب أن اسمه الذي وضعه مصنفه هو: «حلية الأولياء وطبقات الأصفياء». </w:t>
      </w:r>
    </w:p>
    <w:p w:rsidR="007B40D2" w:rsidRPr="00040960" w:rsidRDefault="007B40D2"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 xml:space="preserve">وقد يختصر الاسم إلى: «حلية الأولياء».  </w:t>
      </w:r>
    </w:p>
    <w:p w:rsidR="007B40D2" w:rsidRPr="00040960" w:rsidRDefault="00485091"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أو يذكر من غير إضافة فيقال: «الحلية»</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وقد درج اسم الكتاب بهذه الصفة في كثير من المصنفات عند العزو إليه طلب</w:t>
      </w:r>
      <w:r w:rsidR="00040960">
        <w:rPr>
          <w:rFonts w:ascii="Traditional Arabic" w:hAnsi="Traditional Arabic" w:cs="Traditional Arabic"/>
          <w:sz w:val="32"/>
          <w:szCs w:val="32"/>
          <w:rtl/>
          <w:lang w:bidi="ar-SA"/>
        </w:rPr>
        <w:t>ًا</w:t>
      </w:r>
      <w:r w:rsidRPr="00040960">
        <w:rPr>
          <w:rFonts w:ascii="Traditional Arabic" w:hAnsi="Traditional Arabic" w:cs="Traditional Arabic"/>
          <w:sz w:val="32"/>
          <w:szCs w:val="32"/>
          <w:rtl/>
          <w:lang w:bidi="ar-SA"/>
        </w:rPr>
        <w:t xml:space="preserve"> للاختصار</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واستخدم اسمه مختصر</w:t>
      </w:r>
      <w:r w:rsidR="00040960">
        <w:rPr>
          <w:rFonts w:ascii="Traditional Arabic" w:hAnsi="Traditional Arabic" w:cs="Traditional Arabic"/>
          <w:sz w:val="32"/>
          <w:szCs w:val="32"/>
          <w:rtl/>
          <w:lang w:bidi="ar-SA"/>
        </w:rPr>
        <w:t>ًا</w:t>
      </w:r>
      <w:r w:rsidRPr="00040960">
        <w:rPr>
          <w:rFonts w:ascii="Traditional Arabic" w:hAnsi="Traditional Arabic" w:cs="Traditional Arabic"/>
          <w:sz w:val="32"/>
          <w:szCs w:val="32"/>
          <w:rtl/>
          <w:lang w:bidi="ar-SA"/>
        </w:rPr>
        <w:t xml:space="preserve"> هكذا أ</w:t>
      </w:r>
      <w:r w:rsidR="00FB3E0D">
        <w:rPr>
          <w:rFonts w:ascii="Traditional Arabic" w:hAnsi="Traditional Arabic" w:cs="Traditional Arabic" w:hint="cs"/>
          <w:sz w:val="32"/>
          <w:szCs w:val="32"/>
          <w:rtl/>
          <w:lang w:bidi="ar-SA"/>
        </w:rPr>
        <w:t>ب</w:t>
      </w:r>
      <w:r w:rsidRPr="00040960">
        <w:rPr>
          <w:rFonts w:ascii="Traditional Arabic" w:hAnsi="Traditional Arabic" w:cs="Traditional Arabic"/>
          <w:sz w:val="32"/>
          <w:szCs w:val="32"/>
          <w:rtl/>
          <w:lang w:bidi="ar-SA"/>
        </w:rPr>
        <w:t xml:space="preserve">و بكر الهيثمي في كتابه الموسوم بـ: «تقريب البغية بترتيب أحاديث الحلية». </w:t>
      </w:r>
    </w:p>
    <w:p w:rsidR="00485091" w:rsidRPr="00040960" w:rsidRDefault="00485091"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 xml:space="preserve">أما صحة نسبته إلى مصنفه أبي نعيم فيمكن إثبات ذلك بعدة أدلة: </w:t>
      </w:r>
    </w:p>
    <w:p w:rsidR="00485091" w:rsidRPr="00040960" w:rsidRDefault="00485091"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 xml:space="preserve">الأول: استفاضة نسبة كتاب حلية الأولياء إلى أبي نعيم.   </w:t>
      </w:r>
    </w:p>
    <w:p w:rsidR="00485091" w:rsidRPr="00040960" w:rsidRDefault="00485091"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فكل من ترجم لأبي نعيم يصدر ذكر هذا الكتاب من بين مؤلفاته العديدة</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حتى أصبح الكتاب يضاف إليه كالنسب</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فيقال أبو نعيم صاحب الحلية</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ومن ذلك قول الذهبي في المعين في طبقات المحدثين: "الحافظ الشهير أبو نعيم أحمد بن عبد الله بن أحمد الأصبهاني صاحب الحلية"</w:t>
      </w:r>
      <w:r w:rsidRPr="00040960">
        <w:rPr>
          <w:rStyle w:val="af"/>
          <w:rFonts w:ascii="Traditional Arabic" w:hAnsi="Traditional Arabic" w:cs="Traditional Arabic"/>
          <w:rtl/>
        </w:rPr>
        <w:t>(</w:t>
      </w:r>
      <w:r w:rsidRPr="00040960">
        <w:rPr>
          <w:rStyle w:val="af"/>
          <w:rFonts w:ascii="Traditional Arabic" w:hAnsi="Traditional Arabic" w:cs="Traditional Arabic"/>
          <w:rtl/>
        </w:rPr>
        <w:footnoteReference w:id="82"/>
      </w:r>
      <w:r w:rsidRPr="00040960">
        <w:rPr>
          <w:rStyle w:val="af"/>
          <w:rFonts w:ascii="Traditional Arabic" w:hAnsi="Traditional Arabic" w:cs="Traditional Arabic"/>
          <w:rtl/>
        </w:rPr>
        <w:t>)</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وقال حسن صديق خان في ترجمة أبي المعالي الجويني: "وله إجازة من الحافظ أبي نعيم الأصفهاني صاحب حلية الأولياء"</w:t>
      </w:r>
      <w:r w:rsidRPr="00040960">
        <w:rPr>
          <w:rStyle w:val="af"/>
          <w:rFonts w:ascii="Traditional Arabic" w:hAnsi="Traditional Arabic" w:cs="Traditional Arabic"/>
          <w:rtl/>
        </w:rPr>
        <w:t>(</w:t>
      </w:r>
      <w:r w:rsidRPr="00040960">
        <w:rPr>
          <w:rStyle w:val="af"/>
          <w:rFonts w:ascii="Traditional Arabic" w:hAnsi="Traditional Arabic" w:cs="Traditional Arabic"/>
          <w:rtl/>
        </w:rPr>
        <w:footnoteReference w:id="83"/>
      </w:r>
      <w:r w:rsidRPr="00040960">
        <w:rPr>
          <w:rStyle w:val="af"/>
          <w:rFonts w:ascii="Traditional Arabic" w:hAnsi="Traditional Arabic" w:cs="Traditional Arabic"/>
          <w:rtl/>
        </w:rPr>
        <w:t>)</w:t>
      </w:r>
      <w:r w:rsidRPr="00040960">
        <w:rPr>
          <w:rFonts w:ascii="Traditional Arabic" w:hAnsi="Traditional Arabic" w:cs="Traditional Arabic"/>
          <w:sz w:val="32"/>
          <w:szCs w:val="32"/>
          <w:rtl/>
          <w:lang w:bidi="ar-SA"/>
        </w:rPr>
        <w:t xml:space="preserve">. </w:t>
      </w:r>
    </w:p>
    <w:p w:rsidR="00485091" w:rsidRPr="00040960" w:rsidRDefault="00485091"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وكذلك ما جاء في كتب الفهارس</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والأثبات</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ومعاجم المصنفين مثل</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المعجم المفهرس لابن حجر العسقلاني</w:t>
      </w:r>
      <w:r w:rsidRPr="00040960">
        <w:rPr>
          <w:rStyle w:val="af"/>
          <w:rFonts w:ascii="Traditional Arabic" w:hAnsi="Traditional Arabic" w:cs="Traditional Arabic"/>
          <w:rtl/>
        </w:rPr>
        <w:t>(</w:t>
      </w:r>
      <w:r w:rsidRPr="00040960">
        <w:rPr>
          <w:rStyle w:val="af"/>
          <w:rFonts w:ascii="Traditional Arabic" w:hAnsi="Traditional Arabic" w:cs="Traditional Arabic"/>
          <w:rtl/>
        </w:rPr>
        <w:footnoteReference w:id="84"/>
      </w:r>
      <w:r w:rsidRPr="00040960">
        <w:rPr>
          <w:rStyle w:val="af"/>
          <w:rFonts w:ascii="Traditional Arabic" w:hAnsi="Traditional Arabic" w:cs="Traditional Arabic"/>
          <w:rtl/>
        </w:rPr>
        <w:t>)</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وكشف الظنون لحاجي خليفة</w:t>
      </w:r>
      <w:r w:rsidRPr="00040960">
        <w:rPr>
          <w:rStyle w:val="af"/>
          <w:rFonts w:ascii="Traditional Arabic" w:hAnsi="Traditional Arabic" w:cs="Traditional Arabic"/>
          <w:rtl/>
        </w:rPr>
        <w:t>(</w:t>
      </w:r>
      <w:r w:rsidRPr="00040960">
        <w:rPr>
          <w:rStyle w:val="af"/>
          <w:rFonts w:ascii="Traditional Arabic" w:hAnsi="Traditional Arabic" w:cs="Traditional Arabic"/>
          <w:rtl/>
        </w:rPr>
        <w:footnoteReference w:id="85"/>
      </w:r>
      <w:r w:rsidRPr="00040960">
        <w:rPr>
          <w:rStyle w:val="af"/>
          <w:rFonts w:ascii="Traditional Arabic" w:hAnsi="Traditional Arabic" w:cs="Traditional Arabic"/>
          <w:rtl/>
        </w:rPr>
        <w:t>)</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والرسالة المستطرفة للكتاني</w:t>
      </w:r>
      <w:r w:rsidRPr="00040960">
        <w:rPr>
          <w:rStyle w:val="af"/>
          <w:rFonts w:ascii="Traditional Arabic" w:hAnsi="Traditional Arabic" w:cs="Traditional Arabic"/>
          <w:rtl/>
        </w:rPr>
        <w:t>(</w:t>
      </w:r>
      <w:r w:rsidRPr="00040960">
        <w:rPr>
          <w:rStyle w:val="af"/>
          <w:rFonts w:ascii="Traditional Arabic" w:hAnsi="Traditional Arabic" w:cs="Traditional Arabic"/>
          <w:rtl/>
        </w:rPr>
        <w:footnoteReference w:id="86"/>
      </w:r>
      <w:r w:rsidRPr="00040960">
        <w:rPr>
          <w:rStyle w:val="af"/>
          <w:rFonts w:ascii="Traditional Arabic" w:hAnsi="Traditional Arabic" w:cs="Traditional Arabic"/>
          <w:rtl/>
        </w:rPr>
        <w:t>)</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ومعجم المؤلفين لعمر كحالة</w:t>
      </w:r>
      <w:r w:rsidRPr="00040960">
        <w:rPr>
          <w:rStyle w:val="af"/>
          <w:rFonts w:ascii="Traditional Arabic" w:hAnsi="Traditional Arabic" w:cs="Traditional Arabic"/>
          <w:rtl/>
        </w:rPr>
        <w:t>(</w:t>
      </w:r>
      <w:r w:rsidRPr="00040960">
        <w:rPr>
          <w:rStyle w:val="af"/>
          <w:rFonts w:ascii="Traditional Arabic" w:hAnsi="Traditional Arabic" w:cs="Traditional Arabic"/>
          <w:rtl/>
        </w:rPr>
        <w:footnoteReference w:id="87"/>
      </w:r>
      <w:r w:rsidRPr="00040960">
        <w:rPr>
          <w:rStyle w:val="af"/>
          <w:rFonts w:ascii="Traditional Arabic" w:hAnsi="Traditional Arabic" w:cs="Traditional Arabic"/>
          <w:rtl/>
        </w:rPr>
        <w:t>)</w:t>
      </w:r>
      <w:r w:rsidRPr="00040960">
        <w:rPr>
          <w:rFonts w:ascii="Traditional Arabic" w:hAnsi="Traditional Arabic" w:cs="Traditional Arabic"/>
          <w:sz w:val="32"/>
          <w:szCs w:val="32"/>
          <w:rtl/>
          <w:lang w:bidi="ar-SA"/>
        </w:rPr>
        <w:t xml:space="preserve"> تؤكد صحة نسبة كتاب حلية الأولياء إلى أبي نعيم الأصبهاني. </w:t>
      </w:r>
    </w:p>
    <w:p w:rsidR="00485091" w:rsidRPr="00040960" w:rsidRDefault="0009075F"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 xml:space="preserve">الثاني: ما هو مسطر على مخطوطات الكتاب.  </w:t>
      </w:r>
    </w:p>
    <w:p w:rsidR="0009075F" w:rsidRPr="00040960" w:rsidRDefault="0009075F"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حيث جاء فيها تسمية الكتاب وإضافته إلى أبي نعيم رحمه الله</w:t>
      </w:r>
      <w:r w:rsidRPr="00040960">
        <w:rPr>
          <w:rStyle w:val="af"/>
          <w:rFonts w:ascii="Traditional Arabic" w:hAnsi="Traditional Arabic" w:cs="Traditional Arabic"/>
          <w:rtl/>
        </w:rPr>
        <w:t>(</w:t>
      </w:r>
      <w:r w:rsidRPr="00040960">
        <w:rPr>
          <w:rStyle w:val="af"/>
          <w:rFonts w:ascii="Traditional Arabic" w:hAnsi="Traditional Arabic" w:cs="Traditional Arabic"/>
          <w:rtl/>
        </w:rPr>
        <w:footnoteReference w:id="88"/>
      </w:r>
      <w:r w:rsidRPr="00040960">
        <w:rPr>
          <w:rStyle w:val="af"/>
          <w:rFonts w:ascii="Traditional Arabic" w:hAnsi="Traditional Arabic" w:cs="Traditional Arabic"/>
          <w:rtl/>
        </w:rPr>
        <w:t>)</w:t>
      </w:r>
      <w:r w:rsidRPr="00040960">
        <w:rPr>
          <w:rFonts w:ascii="Traditional Arabic" w:hAnsi="Traditional Arabic" w:cs="Traditional Arabic"/>
          <w:sz w:val="32"/>
          <w:szCs w:val="32"/>
          <w:rtl/>
          <w:lang w:bidi="ar-SA"/>
        </w:rPr>
        <w:t xml:space="preserve">. </w:t>
      </w:r>
    </w:p>
    <w:p w:rsidR="0009075F" w:rsidRPr="00040960" w:rsidRDefault="00FB3E0D" w:rsidP="000F3EC8">
      <w:pPr>
        <w:rPr>
          <w:rFonts w:ascii="Traditional Arabic" w:hAnsi="Traditional Arabic" w:cs="Traditional Arabic"/>
          <w:sz w:val="32"/>
          <w:szCs w:val="32"/>
          <w:rtl/>
          <w:lang w:bidi="ar-SA"/>
        </w:rPr>
      </w:pPr>
      <w:r>
        <w:rPr>
          <w:rFonts w:ascii="Traditional Arabic" w:hAnsi="Traditional Arabic" w:cs="Traditional Arabic"/>
          <w:sz w:val="32"/>
          <w:szCs w:val="32"/>
          <w:rtl/>
          <w:lang w:bidi="ar-SA"/>
        </w:rPr>
        <w:lastRenderedPageBreak/>
        <w:t>الثالث: الأسانيد التي ترو</w:t>
      </w:r>
      <w:r>
        <w:rPr>
          <w:rFonts w:ascii="Traditional Arabic" w:hAnsi="Traditional Arabic" w:cs="Traditional Arabic" w:hint="cs"/>
          <w:sz w:val="32"/>
          <w:szCs w:val="32"/>
          <w:rtl/>
          <w:lang w:bidi="ar-SA"/>
        </w:rPr>
        <w:t>ى</w:t>
      </w:r>
      <w:r w:rsidR="0009075F" w:rsidRPr="00040960">
        <w:rPr>
          <w:rFonts w:ascii="Traditional Arabic" w:hAnsi="Traditional Arabic" w:cs="Traditional Arabic"/>
          <w:sz w:val="32"/>
          <w:szCs w:val="32"/>
          <w:rtl/>
          <w:lang w:bidi="ar-SA"/>
        </w:rPr>
        <w:t xml:space="preserve"> بها متون الكتاب. </w:t>
      </w:r>
    </w:p>
    <w:p w:rsidR="0009075F" w:rsidRPr="00040960" w:rsidRDefault="0009075F"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بالنظر في أسانيد المتون الواردة في الكتاب من جهة المصنف نجد أنهم شيوخ أبي نعيم الأصبهاني</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وبعضهم م</w:t>
      </w:r>
      <w:r w:rsidR="00FB3E0D">
        <w:rPr>
          <w:rFonts w:ascii="Traditional Arabic" w:hAnsi="Traditional Arabic" w:cs="Traditional Arabic" w:hint="cs"/>
          <w:sz w:val="32"/>
          <w:szCs w:val="32"/>
          <w:rtl/>
          <w:lang w:bidi="ar-SA"/>
        </w:rPr>
        <w:t>م</w:t>
      </w:r>
      <w:r w:rsidRPr="00040960">
        <w:rPr>
          <w:rFonts w:ascii="Traditional Arabic" w:hAnsi="Traditional Arabic" w:cs="Traditional Arabic"/>
          <w:sz w:val="32"/>
          <w:szCs w:val="32"/>
          <w:rtl/>
          <w:lang w:bidi="ar-SA"/>
        </w:rPr>
        <w:t xml:space="preserve">ن اختص به أبو نعيم رحمه الله. </w:t>
      </w:r>
    </w:p>
    <w:p w:rsidR="0009075F" w:rsidRPr="00040960" w:rsidRDefault="00FB3E0D" w:rsidP="000F3EC8">
      <w:pPr>
        <w:rPr>
          <w:rFonts w:ascii="Traditional Arabic" w:hAnsi="Traditional Arabic" w:cs="Traditional Arabic"/>
          <w:sz w:val="32"/>
          <w:szCs w:val="32"/>
          <w:rtl/>
          <w:lang w:bidi="ar-SA"/>
        </w:rPr>
      </w:pPr>
      <w:r>
        <w:rPr>
          <w:rFonts w:ascii="Traditional Arabic" w:hAnsi="Traditional Arabic" w:cs="Traditional Arabic"/>
          <w:sz w:val="32"/>
          <w:szCs w:val="32"/>
          <w:rtl/>
          <w:lang w:bidi="ar-SA"/>
        </w:rPr>
        <w:t>الرابع: الأسانيد المثبت</w:t>
      </w:r>
      <w:r>
        <w:rPr>
          <w:rFonts w:ascii="Traditional Arabic" w:hAnsi="Traditional Arabic" w:cs="Traditional Arabic" w:hint="cs"/>
          <w:sz w:val="32"/>
          <w:szCs w:val="32"/>
          <w:rtl/>
          <w:lang w:bidi="ar-SA"/>
        </w:rPr>
        <w:t>ة</w:t>
      </w:r>
      <w:r w:rsidR="0009075F" w:rsidRPr="00040960">
        <w:rPr>
          <w:rFonts w:ascii="Traditional Arabic" w:hAnsi="Traditional Arabic" w:cs="Traditional Arabic"/>
          <w:sz w:val="32"/>
          <w:szCs w:val="32"/>
          <w:rtl/>
          <w:lang w:bidi="ar-SA"/>
        </w:rPr>
        <w:t xml:space="preserve"> في أوائل النسخ الخطية. </w:t>
      </w:r>
    </w:p>
    <w:p w:rsidR="0009075F" w:rsidRPr="00040960" w:rsidRDefault="0009075F"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 xml:space="preserve">جاء فيما وقفت عليه من نسخ الكتاب الخطية ذكر سلسلة رواة الكتاب إلى أبي نعيم الأصبهاني كما يلي: </w:t>
      </w:r>
    </w:p>
    <w:p w:rsidR="0009075F" w:rsidRPr="00040960" w:rsidRDefault="0009075F"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الجزء</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من كتاب حلية الأولياء وطبقات الأصفياء. </w:t>
      </w:r>
    </w:p>
    <w:p w:rsidR="0009075F" w:rsidRPr="00040960" w:rsidRDefault="0009075F"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 xml:space="preserve">تصنيف (تأليف) الشيخ الإمام الحافظ أبي نعيم أحمد بن عبد الله الأصبهاني رحمه الله ورضي عنه. </w:t>
      </w:r>
    </w:p>
    <w:p w:rsidR="0009075F" w:rsidRPr="00040960" w:rsidRDefault="0009075F"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رواية الشيخ الإمام أبي الفضل حمد بن أحمد بن الحسن الحداد الأصبهاني عنه</w:t>
      </w:r>
      <w:r w:rsidRPr="00040960">
        <w:rPr>
          <w:rStyle w:val="af"/>
          <w:rFonts w:ascii="Traditional Arabic" w:hAnsi="Traditional Arabic" w:cs="Traditional Arabic"/>
          <w:rtl/>
        </w:rPr>
        <w:t>(</w:t>
      </w:r>
      <w:r w:rsidRPr="00040960">
        <w:rPr>
          <w:rStyle w:val="af"/>
          <w:rFonts w:ascii="Traditional Arabic" w:hAnsi="Traditional Arabic" w:cs="Traditional Arabic"/>
          <w:rtl/>
        </w:rPr>
        <w:footnoteReference w:id="89"/>
      </w:r>
      <w:r w:rsidRPr="00040960">
        <w:rPr>
          <w:rStyle w:val="af"/>
          <w:rFonts w:ascii="Traditional Arabic" w:hAnsi="Traditional Arabic" w:cs="Traditional Arabic"/>
          <w:rtl/>
        </w:rPr>
        <w:t>)</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رحمه الله. رواية الشيخ الصالح الثقة أبي بكر يحيى بن عبد الباقي بن محمد الغزال عن</w:t>
      </w:r>
      <w:r w:rsidR="00FB3E0D">
        <w:rPr>
          <w:rFonts w:ascii="Traditional Arabic" w:hAnsi="Traditional Arabic" w:cs="Traditional Arabic" w:hint="cs"/>
          <w:sz w:val="32"/>
          <w:szCs w:val="32"/>
          <w:rtl/>
          <w:lang w:bidi="ar-SA"/>
        </w:rPr>
        <w:t>ه</w:t>
      </w:r>
      <w:r w:rsidRPr="00040960">
        <w:rPr>
          <w:rFonts w:ascii="Traditional Arabic" w:hAnsi="Traditional Arabic" w:cs="Traditional Arabic"/>
          <w:sz w:val="32"/>
          <w:szCs w:val="32"/>
          <w:rtl/>
          <w:lang w:bidi="ar-SA"/>
        </w:rPr>
        <w:t xml:space="preserve"> رضي الله عنه</w:t>
      </w:r>
      <w:r w:rsidRPr="00040960">
        <w:rPr>
          <w:rStyle w:val="af"/>
          <w:rFonts w:ascii="Traditional Arabic" w:hAnsi="Traditional Arabic" w:cs="Traditional Arabic"/>
          <w:rtl/>
        </w:rPr>
        <w:t>(</w:t>
      </w:r>
      <w:r w:rsidRPr="00040960">
        <w:rPr>
          <w:rStyle w:val="af"/>
          <w:rFonts w:ascii="Traditional Arabic" w:hAnsi="Traditional Arabic" w:cs="Traditional Arabic"/>
          <w:rtl/>
        </w:rPr>
        <w:footnoteReference w:id="90"/>
      </w:r>
      <w:r w:rsidRPr="00040960">
        <w:rPr>
          <w:rStyle w:val="af"/>
          <w:rFonts w:ascii="Traditional Arabic" w:hAnsi="Traditional Arabic" w:cs="Traditional Arabic"/>
          <w:rtl/>
        </w:rPr>
        <w:t>)</w:t>
      </w:r>
      <w:r w:rsidRPr="00040960">
        <w:rPr>
          <w:rFonts w:ascii="Traditional Arabic" w:hAnsi="Traditional Arabic" w:cs="Traditional Arabic"/>
          <w:sz w:val="32"/>
          <w:szCs w:val="32"/>
          <w:rtl/>
          <w:lang w:bidi="ar-SA"/>
        </w:rPr>
        <w:t>. سماع منه لصاحبه أبي بكر محمد بن علي بن هبة الله بن علي الواسطي نفعه الله بالعلم آمين</w:t>
      </w:r>
      <w:r w:rsidRPr="00040960">
        <w:rPr>
          <w:rStyle w:val="af"/>
          <w:rFonts w:ascii="Traditional Arabic" w:hAnsi="Traditional Arabic" w:cs="Traditional Arabic"/>
          <w:rtl/>
        </w:rPr>
        <w:t>(</w:t>
      </w:r>
      <w:r w:rsidRPr="00040960">
        <w:rPr>
          <w:rStyle w:val="af"/>
          <w:rFonts w:ascii="Traditional Arabic" w:hAnsi="Traditional Arabic" w:cs="Traditional Arabic"/>
          <w:rtl/>
        </w:rPr>
        <w:footnoteReference w:id="91"/>
      </w:r>
      <w:r w:rsidRPr="00040960">
        <w:rPr>
          <w:rStyle w:val="af"/>
          <w:rFonts w:ascii="Traditional Arabic" w:hAnsi="Traditional Arabic" w:cs="Traditional Arabic"/>
          <w:rtl/>
        </w:rPr>
        <w:t>)</w:t>
      </w:r>
      <w:r w:rsidRPr="00040960">
        <w:rPr>
          <w:rFonts w:ascii="Traditional Arabic" w:hAnsi="Traditional Arabic" w:cs="Traditional Arabic"/>
          <w:sz w:val="32"/>
          <w:szCs w:val="32"/>
          <w:rtl/>
          <w:lang w:bidi="ar-SA"/>
        </w:rPr>
        <w:t xml:space="preserve">.    </w:t>
      </w:r>
    </w:p>
    <w:p w:rsidR="0009075F" w:rsidRPr="00040960" w:rsidRDefault="0009075F"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 xml:space="preserve">وترجع جميع السماعات الواردة في أواخر الأجزاء المخطوطة إلى أبي بكر الواسطي. </w:t>
      </w:r>
    </w:p>
    <w:p w:rsidR="0009075F" w:rsidRPr="00040960" w:rsidRDefault="0009075F"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كما يروى الكتاب بالأسانيد إلى أب</w:t>
      </w:r>
      <w:r w:rsidR="00040960">
        <w:rPr>
          <w:rFonts w:ascii="Traditional Arabic" w:hAnsi="Traditional Arabic" w:cs="Traditional Arabic"/>
          <w:sz w:val="32"/>
          <w:szCs w:val="32"/>
          <w:rtl/>
          <w:lang w:bidi="ar-SA"/>
        </w:rPr>
        <w:t>ي علي الحسن بن أحمد الحداد عن أ</w:t>
      </w:r>
      <w:r w:rsidR="00040960">
        <w:rPr>
          <w:rFonts w:ascii="Traditional Arabic" w:hAnsi="Traditional Arabic" w:cs="Traditional Arabic" w:hint="cs"/>
          <w:sz w:val="32"/>
          <w:szCs w:val="32"/>
          <w:rtl/>
          <w:lang w:bidi="ar-SA"/>
        </w:rPr>
        <w:t>ب</w:t>
      </w:r>
      <w:r w:rsidRPr="00040960">
        <w:rPr>
          <w:rFonts w:ascii="Traditional Arabic" w:hAnsi="Traditional Arabic" w:cs="Traditional Arabic"/>
          <w:sz w:val="32"/>
          <w:szCs w:val="32"/>
          <w:rtl/>
          <w:lang w:bidi="ar-SA"/>
        </w:rPr>
        <w:t>ي نعيم الأصبهاني</w:t>
      </w:r>
      <w:r w:rsidRPr="00040960">
        <w:rPr>
          <w:rStyle w:val="af"/>
          <w:rFonts w:ascii="Traditional Arabic" w:hAnsi="Traditional Arabic" w:cs="Traditional Arabic"/>
          <w:rtl/>
        </w:rPr>
        <w:t>(</w:t>
      </w:r>
      <w:r w:rsidRPr="00040960">
        <w:rPr>
          <w:rStyle w:val="af"/>
          <w:rFonts w:ascii="Traditional Arabic" w:hAnsi="Traditional Arabic" w:cs="Traditional Arabic"/>
          <w:rtl/>
        </w:rPr>
        <w:footnoteReference w:id="92"/>
      </w:r>
      <w:r w:rsidRPr="00040960">
        <w:rPr>
          <w:rStyle w:val="af"/>
          <w:rFonts w:ascii="Traditional Arabic" w:hAnsi="Traditional Arabic" w:cs="Traditional Arabic"/>
          <w:rtl/>
        </w:rPr>
        <w:t>)</w:t>
      </w:r>
      <w:r w:rsidRPr="00040960">
        <w:rPr>
          <w:rFonts w:ascii="Traditional Arabic" w:hAnsi="Traditional Arabic" w:cs="Traditional Arabic"/>
          <w:sz w:val="32"/>
          <w:szCs w:val="32"/>
          <w:rtl/>
          <w:lang w:bidi="ar-SA"/>
        </w:rPr>
        <w:t xml:space="preserve">. </w:t>
      </w:r>
    </w:p>
    <w:p w:rsidR="0009075F" w:rsidRPr="00040960" w:rsidRDefault="00FD63BE"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ثاني</w:t>
      </w:r>
      <w:r w:rsidR="00040960">
        <w:rPr>
          <w:rFonts w:ascii="Traditional Arabic" w:hAnsi="Traditional Arabic" w:cs="Traditional Arabic"/>
          <w:sz w:val="32"/>
          <w:szCs w:val="32"/>
          <w:rtl/>
          <w:lang w:bidi="ar-SA"/>
        </w:rPr>
        <w:t>ًا</w:t>
      </w:r>
      <w:r w:rsidRPr="00040960">
        <w:rPr>
          <w:rFonts w:ascii="Traditional Arabic" w:hAnsi="Traditional Arabic" w:cs="Traditional Arabic"/>
          <w:sz w:val="32"/>
          <w:szCs w:val="32"/>
          <w:rtl/>
          <w:lang w:bidi="ar-SA"/>
        </w:rPr>
        <w:t xml:space="preserve">: موضوع الكتاب: </w:t>
      </w:r>
    </w:p>
    <w:p w:rsidR="00FD63BE" w:rsidRPr="00040960" w:rsidRDefault="00FD63BE"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يستمد موضوع الكتاب من عنوانه ومن مادته العلمية</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فاسمه ينبئ عن موضوعه</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وهو بيان طبقات الأصفياء</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وهم عند أبي نعيم شيوخ الصوفية سواءً كانت تلك النسبة على الحقيقة أو ممن اشتهر بالزهد والو</w:t>
      </w:r>
      <w:r w:rsidR="00FB3E0D">
        <w:rPr>
          <w:rFonts w:ascii="Traditional Arabic" w:hAnsi="Traditional Arabic" w:cs="Traditional Arabic"/>
          <w:sz w:val="32"/>
          <w:szCs w:val="32"/>
          <w:rtl/>
          <w:lang w:bidi="ar-SA"/>
        </w:rPr>
        <w:t>رع قال في مقدمة كتابه: "فقد است</w:t>
      </w:r>
      <w:r w:rsidRPr="00040960">
        <w:rPr>
          <w:rFonts w:ascii="Traditional Arabic" w:hAnsi="Traditional Arabic" w:cs="Traditional Arabic"/>
          <w:sz w:val="32"/>
          <w:szCs w:val="32"/>
          <w:rtl/>
          <w:lang w:bidi="ar-SA"/>
        </w:rPr>
        <w:t>ع</w:t>
      </w:r>
      <w:r w:rsidR="00FB3E0D">
        <w:rPr>
          <w:rFonts w:ascii="Traditional Arabic" w:hAnsi="Traditional Arabic" w:cs="Traditional Arabic" w:hint="cs"/>
          <w:sz w:val="32"/>
          <w:szCs w:val="32"/>
          <w:rtl/>
          <w:lang w:bidi="ar-SA"/>
        </w:rPr>
        <w:t>ن</w:t>
      </w:r>
      <w:r w:rsidRPr="00040960">
        <w:rPr>
          <w:rFonts w:ascii="Traditional Arabic" w:hAnsi="Traditional Arabic" w:cs="Traditional Arabic"/>
          <w:sz w:val="32"/>
          <w:szCs w:val="32"/>
          <w:rtl/>
          <w:lang w:bidi="ar-SA"/>
        </w:rPr>
        <w:t>ت بالله عز وجل وأجبتك إلى ما ابتغيت من جمع كتاب يتضمن أسامي جماعة وبعض أحاديثهم وكلامهم من أعلام المتحققين من المتصوفة وأئمتهم وترتيب طبقاتهم من النساك ومحجتهم من قرن الصحابة والتابعين وتابعيهم ومن بعدهم ممن عرف الأدلة والحقائق وباشر الأحوال والطرائق وساكن الرياض والحدائق وفارق العوارض والعلائق"</w:t>
      </w:r>
      <w:r w:rsidRPr="00040960">
        <w:rPr>
          <w:rStyle w:val="af"/>
          <w:rFonts w:ascii="Traditional Arabic" w:hAnsi="Traditional Arabic" w:cs="Traditional Arabic"/>
          <w:rtl/>
        </w:rPr>
        <w:t>(</w:t>
      </w:r>
      <w:r w:rsidRPr="00040960">
        <w:rPr>
          <w:rStyle w:val="af"/>
          <w:rFonts w:ascii="Traditional Arabic" w:hAnsi="Traditional Arabic" w:cs="Traditional Arabic"/>
          <w:rtl/>
        </w:rPr>
        <w:footnoteReference w:id="93"/>
      </w:r>
      <w:r w:rsidRPr="00040960">
        <w:rPr>
          <w:rStyle w:val="af"/>
          <w:rFonts w:ascii="Traditional Arabic" w:hAnsi="Traditional Arabic" w:cs="Traditional Arabic"/>
          <w:rtl/>
        </w:rPr>
        <w:t>)</w:t>
      </w:r>
      <w:r w:rsidRPr="00040960">
        <w:rPr>
          <w:rFonts w:ascii="Traditional Arabic" w:hAnsi="Traditional Arabic" w:cs="Traditional Arabic"/>
          <w:sz w:val="32"/>
          <w:szCs w:val="32"/>
          <w:rtl/>
          <w:lang w:bidi="ar-SA"/>
        </w:rPr>
        <w:t xml:space="preserve">.      </w:t>
      </w:r>
    </w:p>
    <w:p w:rsidR="00FD63BE" w:rsidRPr="00040960" w:rsidRDefault="00FD63BE"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lastRenderedPageBreak/>
        <w:t>وضع للكتاب مقدمة اشتملت على بيان سبب تأليف الكتاب</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والكلام عن منزلة الأولياء وصفاتهم ونعوتهم</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وبيان</w:t>
      </w:r>
      <w:r w:rsidR="00FB3E0D">
        <w:rPr>
          <w:rFonts w:ascii="Traditional Arabic" w:hAnsi="Traditional Arabic" w:cs="Traditional Arabic"/>
          <w:sz w:val="32"/>
          <w:szCs w:val="32"/>
          <w:rtl/>
          <w:lang w:bidi="ar-SA"/>
        </w:rPr>
        <w:t xml:space="preserve"> معنى التصوف وحدوده وأصل اشتقاق</w:t>
      </w:r>
      <w:r w:rsidRPr="00040960">
        <w:rPr>
          <w:rFonts w:ascii="Traditional Arabic" w:hAnsi="Traditional Arabic" w:cs="Traditional Arabic"/>
          <w:sz w:val="32"/>
          <w:szCs w:val="32"/>
          <w:rtl/>
          <w:lang w:bidi="ar-SA"/>
        </w:rPr>
        <w:t>ه</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وأنواع كلام المتصوفة. </w:t>
      </w:r>
    </w:p>
    <w:p w:rsidR="00FD63BE" w:rsidRPr="00040960" w:rsidRDefault="00B202F4" w:rsidP="00D4353A">
      <w:pPr>
        <w:pStyle w:val="3"/>
        <w:rPr>
          <w:rtl/>
          <w:lang w:bidi="ar-SA"/>
        </w:rPr>
      </w:pPr>
      <w:bookmarkStart w:id="12" w:name="_Toc490554038"/>
      <w:r w:rsidRPr="00040960">
        <w:rPr>
          <w:rtl/>
          <w:lang w:bidi="ar-SA"/>
        </w:rPr>
        <w:t>المبحث الثاني:</w:t>
      </w:r>
      <w:r w:rsidR="00FB3E0D">
        <w:rPr>
          <w:rtl/>
          <w:lang w:bidi="ar-SA"/>
        </w:rPr>
        <w:t xml:space="preserve"> قيمة الكتاب العلمية</w:t>
      </w:r>
      <w:r w:rsidR="000F3EC8">
        <w:rPr>
          <w:rtl/>
          <w:lang w:bidi="ar-SA"/>
        </w:rPr>
        <w:t>،</w:t>
      </w:r>
      <w:r w:rsidR="00FB3E0D">
        <w:rPr>
          <w:rtl/>
          <w:lang w:bidi="ar-SA"/>
        </w:rPr>
        <w:t xml:space="preserve"> وعناية ال</w:t>
      </w:r>
      <w:r w:rsidRPr="00040960">
        <w:rPr>
          <w:rtl/>
          <w:lang w:bidi="ar-SA"/>
        </w:rPr>
        <w:t>ع</w:t>
      </w:r>
      <w:r w:rsidR="00FB3E0D">
        <w:rPr>
          <w:rFonts w:hint="cs"/>
          <w:rtl/>
          <w:lang w:bidi="ar-SA"/>
        </w:rPr>
        <w:t>ل</w:t>
      </w:r>
      <w:r w:rsidRPr="00040960">
        <w:rPr>
          <w:rtl/>
          <w:lang w:bidi="ar-SA"/>
        </w:rPr>
        <w:t>ماء به.</w:t>
      </w:r>
      <w:bookmarkEnd w:id="12"/>
      <w:r w:rsidRPr="00040960">
        <w:rPr>
          <w:rtl/>
          <w:lang w:bidi="ar-SA"/>
        </w:rPr>
        <w:t xml:space="preserve"> </w:t>
      </w:r>
    </w:p>
    <w:p w:rsidR="00B202F4" w:rsidRPr="00040960" w:rsidRDefault="00B202F4"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 xml:space="preserve">يعد كتاب حلية الأولياء موسوعة علمية ضخمة؛ وذلك بما </w:t>
      </w:r>
      <w:proofErr w:type="spellStart"/>
      <w:r w:rsidRPr="00040960">
        <w:rPr>
          <w:rFonts w:ascii="Traditional Arabic" w:hAnsi="Traditional Arabic" w:cs="Traditional Arabic"/>
          <w:sz w:val="32"/>
          <w:szCs w:val="32"/>
          <w:rtl/>
          <w:lang w:bidi="ar-SA"/>
        </w:rPr>
        <w:t>حواه</w:t>
      </w:r>
      <w:proofErr w:type="spellEnd"/>
      <w:r w:rsidRPr="00040960">
        <w:rPr>
          <w:rFonts w:ascii="Traditional Arabic" w:hAnsi="Traditional Arabic" w:cs="Traditional Arabic"/>
          <w:sz w:val="32"/>
          <w:szCs w:val="32"/>
          <w:rtl/>
          <w:lang w:bidi="ar-SA"/>
        </w:rPr>
        <w:t xml:space="preserve"> من مادة علمية غزيرة متعددة الجوانب موزعة على أكثر من أربعة آلاف صفحة في النسخة المطبوعة من الكتاب. </w:t>
      </w:r>
    </w:p>
    <w:p w:rsidR="00B202F4" w:rsidRPr="00040960" w:rsidRDefault="00B202F4"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 xml:space="preserve">ومن أبرز جوانب قيمته العلمية: </w:t>
      </w:r>
    </w:p>
    <w:p w:rsidR="00B202F4" w:rsidRPr="00040960" w:rsidRDefault="00B202F4"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1 – أن كل ما فيه من أحاديث قدسية أو مرفوعة أو موقوفة</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أو مقطوعة يرويها مصنف الكتاب بأسانيده إلى أصحاب تلك الأقوال أو الأفعال</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فمادته ثروة علمية كبيرة </w:t>
      </w:r>
      <w:r w:rsidR="00FB3E0D">
        <w:rPr>
          <w:rFonts w:ascii="Traditional Arabic" w:hAnsi="Traditional Arabic" w:cs="Traditional Arabic" w:hint="cs"/>
          <w:sz w:val="32"/>
          <w:szCs w:val="32"/>
          <w:rtl/>
          <w:lang w:bidi="ar-SA"/>
        </w:rPr>
        <w:t>ف</w:t>
      </w:r>
      <w:r w:rsidRPr="00040960">
        <w:rPr>
          <w:rFonts w:ascii="Traditional Arabic" w:hAnsi="Traditional Arabic" w:cs="Traditional Arabic"/>
          <w:sz w:val="32"/>
          <w:szCs w:val="32"/>
          <w:rtl/>
          <w:lang w:bidi="ar-SA"/>
        </w:rPr>
        <w:t xml:space="preserve">ي حفظ الآثار.  </w:t>
      </w:r>
    </w:p>
    <w:p w:rsidR="00B202F4" w:rsidRPr="00040960" w:rsidRDefault="00190976"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2 – اشتمل الكتاب على رواية عدد كبير من الأحاديث</w:t>
      </w:r>
      <w:r w:rsidR="00FB3E0D">
        <w:rPr>
          <w:rFonts w:ascii="Traditional Arabic" w:hAnsi="Traditional Arabic" w:cs="Traditional Arabic" w:hint="cs"/>
          <w:sz w:val="32"/>
          <w:szCs w:val="32"/>
          <w:rtl/>
          <w:lang w:bidi="ar-SA"/>
        </w:rPr>
        <w:t xml:space="preserve"> </w:t>
      </w:r>
      <w:r w:rsidRPr="00040960">
        <w:rPr>
          <w:rFonts w:ascii="Traditional Arabic" w:hAnsi="Traditional Arabic" w:cs="Traditional Arabic"/>
          <w:sz w:val="32"/>
          <w:szCs w:val="32"/>
          <w:rtl/>
          <w:lang w:bidi="ar-SA"/>
        </w:rPr>
        <w:t xml:space="preserve">من طرق تفرد بها أصحابها من الغرائب والتي قلما توجد مسندة إلا في كتاب حلية الأولياء.  </w:t>
      </w:r>
    </w:p>
    <w:p w:rsidR="00190976" w:rsidRPr="00040960" w:rsidRDefault="00190976"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3 – احتوى الكتاب على ذكر طائفة من رواة الحديث وجاءت في تراجمهم بعض العناصر المهمة في تراجم الرواة كذكره لنسب الراوي</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وما وصف به من العبادة والصلاح</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وتزكية أهل العلم له – والتي يستفاد منها في معرفة عدالة الراوي – ويذكر في التراجم بعض الشيوخ</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والتلاميذ</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وسني الوفاة</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والتي </w:t>
      </w:r>
      <w:r w:rsidR="00FB3E0D">
        <w:rPr>
          <w:rFonts w:ascii="Traditional Arabic" w:hAnsi="Traditional Arabic" w:cs="Traditional Arabic" w:hint="cs"/>
          <w:sz w:val="32"/>
          <w:szCs w:val="32"/>
          <w:rtl/>
          <w:lang w:bidi="ar-SA"/>
        </w:rPr>
        <w:t>ي</w:t>
      </w:r>
      <w:r w:rsidRPr="00040960">
        <w:rPr>
          <w:rFonts w:ascii="Traditional Arabic" w:hAnsi="Traditional Arabic" w:cs="Traditional Arabic"/>
          <w:sz w:val="32"/>
          <w:szCs w:val="32"/>
          <w:rtl/>
          <w:lang w:bidi="ar-SA"/>
        </w:rPr>
        <w:t>ستفاد منها في معرفة طبقات الرواة</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والمتقدم والمتأخر منهم. </w:t>
      </w:r>
    </w:p>
    <w:p w:rsidR="00190976" w:rsidRPr="00040960" w:rsidRDefault="00190976"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4 – الكلام على علل جملة من الأحاديث المرفوعة</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والموقوفة.  </w:t>
      </w:r>
    </w:p>
    <w:p w:rsidR="00190976" w:rsidRPr="00040960" w:rsidRDefault="00190976"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5 – احتوى الكتاب على جملة وافرة من أحاديث الأحكام</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ولذلك جمعها الهيثمي وابن حجر في كتاب تقريب البغية بترتيب أحاديث الحلية. </w:t>
      </w:r>
    </w:p>
    <w:p w:rsidR="00190976" w:rsidRPr="00040960" w:rsidRDefault="00190976"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ومما يزيد من قيمة الكتاب العلمية شهرة مصنفه أبي نعيم؛ الذي بلغ مبلغ</w:t>
      </w:r>
      <w:r w:rsidR="00040960">
        <w:rPr>
          <w:rFonts w:ascii="Traditional Arabic" w:hAnsi="Traditional Arabic" w:cs="Traditional Arabic"/>
          <w:sz w:val="32"/>
          <w:szCs w:val="32"/>
          <w:rtl/>
          <w:lang w:bidi="ar-SA"/>
        </w:rPr>
        <w:t>ًا</w:t>
      </w:r>
      <w:r w:rsidRPr="00040960">
        <w:rPr>
          <w:rFonts w:ascii="Traditional Arabic" w:hAnsi="Traditional Arabic" w:cs="Traditional Arabic"/>
          <w:sz w:val="32"/>
          <w:szCs w:val="32"/>
          <w:rtl/>
          <w:lang w:bidi="ar-SA"/>
        </w:rPr>
        <w:t xml:space="preserve"> عظيم</w:t>
      </w:r>
      <w:r w:rsidR="00040960">
        <w:rPr>
          <w:rFonts w:ascii="Traditional Arabic" w:hAnsi="Traditional Arabic" w:cs="Traditional Arabic"/>
          <w:sz w:val="32"/>
          <w:szCs w:val="32"/>
          <w:rtl/>
          <w:lang w:bidi="ar-SA"/>
        </w:rPr>
        <w:t>ًا</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ومكانة مرموقة في رواية حدي</w:t>
      </w:r>
      <w:r w:rsidR="004A1B0C" w:rsidRPr="00040960">
        <w:rPr>
          <w:rFonts w:ascii="Traditional Arabic" w:hAnsi="Traditional Arabic" w:cs="Traditional Arabic"/>
          <w:sz w:val="32"/>
          <w:szCs w:val="32"/>
          <w:rtl/>
          <w:lang w:bidi="ar-SA"/>
        </w:rPr>
        <w:t xml:space="preserve">ث النبي صلى الله عليه وسلم. </w:t>
      </w:r>
    </w:p>
    <w:p w:rsidR="004A1B0C" w:rsidRPr="00040960" w:rsidRDefault="004A1B0C"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وقد نال كتاب حلية الأ</w:t>
      </w:r>
      <w:r w:rsidR="00FB3E0D">
        <w:rPr>
          <w:rFonts w:ascii="Traditional Arabic" w:hAnsi="Traditional Arabic" w:cs="Traditional Arabic" w:hint="cs"/>
          <w:sz w:val="32"/>
          <w:szCs w:val="32"/>
          <w:rtl/>
          <w:lang w:bidi="ar-SA"/>
        </w:rPr>
        <w:t>و</w:t>
      </w:r>
      <w:r w:rsidRPr="00040960">
        <w:rPr>
          <w:rFonts w:ascii="Traditional Arabic" w:hAnsi="Traditional Arabic" w:cs="Traditional Arabic"/>
          <w:sz w:val="32"/>
          <w:szCs w:val="32"/>
          <w:rtl/>
          <w:lang w:bidi="ar-SA"/>
        </w:rPr>
        <w:t>لياء شهرة كبيرة في حياة مؤلفه وبعدها</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حتى قيل فيه: "لما صنف كتاب الحلية حمل إلى نيسابور في حياته فاشتروه بأربعمائة دينار"</w:t>
      </w:r>
      <w:r w:rsidRPr="00040960">
        <w:rPr>
          <w:rStyle w:val="af"/>
          <w:rFonts w:ascii="Traditional Arabic" w:hAnsi="Traditional Arabic" w:cs="Traditional Arabic"/>
          <w:rtl/>
        </w:rPr>
        <w:t>(</w:t>
      </w:r>
      <w:r w:rsidRPr="00040960">
        <w:rPr>
          <w:rStyle w:val="af"/>
          <w:rFonts w:ascii="Traditional Arabic" w:hAnsi="Traditional Arabic" w:cs="Traditional Arabic"/>
          <w:rtl/>
        </w:rPr>
        <w:footnoteReference w:id="94"/>
      </w:r>
      <w:r w:rsidRPr="00040960">
        <w:rPr>
          <w:rStyle w:val="af"/>
          <w:rFonts w:ascii="Traditional Arabic" w:hAnsi="Traditional Arabic" w:cs="Traditional Arabic"/>
          <w:rtl/>
        </w:rPr>
        <w:t>)</w:t>
      </w:r>
      <w:r w:rsidRPr="00040960">
        <w:rPr>
          <w:rFonts w:ascii="Traditional Arabic" w:hAnsi="Traditional Arabic" w:cs="Traditional Arabic"/>
          <w:sz w:val="32"/>
          <w:szCs w:val="32"/>
          <w:rtl/>
          <w:lang w:bidi="ar-SA"/>
        </w:rPr>
        <w:t xml:space="preserve">. </w:t>
      </w:r>
    </w:p>
    <w:p w:rsidR="004A1B0C" w:rsidRPr="00040960" w:rsidRDefault="004A1B0C"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وقال أبو طاهر السلفي: "لم يصنف مثله"</w:t>
      </w:r>
      <w:r w:rsidRPr="00040960">
        <w:rPr>
          <w:rStyle w:val="af"/>
          <w:rFonts w:ascii="Traditional Arabic" w:hAnsi="Traditional Arabic" w:cs="Traditional Arabic"/>
          <w:rtl/>
        </w:rPr>
        <w:t>(</w:t>
      </w:r>
      <w:r w:rsidRPr="00040960">
        <w:rPr>
          <w:rStyle w:val="af"/>
          <w:rFonts w:ascii="Traditional Arabic" w:hAnsi="Traditional Arabic" w:cs="Traditional Arabic"/>
          <w:rtl/>
        </w:rPr>
        <w:footnoteReference w:id="95"/>
      </w:r>
      <w:r w:rsidRPr="00040960">
        <w:rPr>
          <w:rStyle w:val="af"/>
          <w:rFonts w:ascii="Traditional Arabic" w:hAnsi="Traditional Arabic" w:cs="Traditional Arabic"/>
          <w:rtl/>
        </w:rPr>
        <w:t>)</w:t>
      </w:r>
      <w:r w:rsidRPr="00040960">
        <w:rPr>
          <w:rFonts w:ascii="Traditional Arabic" w:hAnsi="Traditional Arabic" w:cs="Traditional Arabic"/>
          <w:sz w:val="32"/>
          <w:szCs w:val="32"/>
          <w:rtl/>
          <w:lang w:bidi="ar-SA"/>
        </w:rPr>
        <w:t xml:space="preserve">. </w:t>
      </w:r>
    </w:p>
    <w:p w:rsidR="004A1B0C" w:rsidRPr="00040960" w:rsidRDefault="00415E2D"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وأثنى عليه حاجي خليفة فقال: " وهو كتاب حسن معتبر"</w:t>
      </w:r>
      <w:r w:rsidRPr="00040960">
        <w:rPr>
          <w:rStyle w:val="af"/>
          <w:rFonts w:ascii="Traditional Arabic" w:hAnsi="Traditional Arabic" w:cs="Traditional Arabic"/>
          <w:rtl/>
        </w:rPr>
        <w:t>(</w:t>
      </w:r>
      <w:r w:rsidRPr="00040960">
        <w:rPr>
          <w:rStyle w:val="af"/>
          <w:rFonts w:ascii="Traditional Arabic" w:hAnsi="Traditional Arabic" w:cs="Traditional Arabic"/>
          <w:rtl/>
        </w:rPr>
        <w:footnoteReference w:id="96"/>
      </w:r>
      <w:r w:rsidRPr="00040960">
        <w:rPr>
          <w:rStyle w:val="af"/>
          <w:rFonts w:ascii="Traditional Arabic" w:hAnsi="Traditional Arabic" w:cs="Traditional Arabic"/>
          <w:rtl/>
        </w:rPr>
        <w:t>)</w:t>
      </w:r>
      <w:r w:rsidRPr="00040960">
        <w:rPr>
          <w:rFonts w:ascii="Traditional Arabic" w:hAnsi="Traditional Arabic" w:cs="Traditional Arabic"/>
          <w:sz w:val="32"/>
          <w:szCs w:val="32"/>
          <w:rtl/>
          <w:lang w:bidi="ar-SA"/>
        </w:rPr>
        <w:t xml:space="preserve">.  </w:t>
      </w:r>
    </w:p>
    <w:p w:rsidR="00415E2D" w:rsidRPr="00040960" w:rsidRDefault="00415E2D"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وقال السبكي: "ومن مصنفاته" حلية الأولياء"</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وهو من أحسن الكتب</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كان الشيخ الإمام الوالد </w:t>
      </w:r>
      <w:r w:rsidR="00FB3E0D">
        <w:rPr>
          <w:rFonts w:ascii="Traditional Arabic" w:hAnsi="Traditional Arabic" w:cs="Traditional Arabic"/>
          <w:sz w:val="32"/>
          <w:szCs w:val="32"/>
          <w:rtl/>
          <w:lang w:bidi="ar-SA"/>
        </w:rPr>
        <w:t>رحمه الله كثير الثناء عليها</w:t>
      </w:r>
      <w:r w:rsidR="000F3EC8">
        <w:rPr>
          <w:rFonts w:ascii="Traditional Arabic" w:hAnsi="Traditional Arabic" w:cs="Traditional Arabic"/>
          <w:sz w:val="32"/>
          <w:szCs w:val="32"/>
          <w:rtl/>
          <w:lang w:bidi="ar-SA"/>
        </w:rPr>
        <w:t>،</w:t>
      </w:r>
      <w:r w:rsidR="00FB3E0D">
        <w:rPr>
          <w:rFonts w:ascii="Traditional Arabic" w:hAnsi="Traditional Arabic" w:cs="Traditional Arabic"/>
          <w:sz w:val="32"/>
          <w:szCs w:val="32"/>
          <w:rtl/>
          <w:lang w:bidi="ar-SA"/>
        </w:rPr>
        <w:t xml:space="preserve"> وي</w:t>
      </w:r>
      <w:r w:rsidR="00FB3E0D">
        <w:rPr>
          <w:rFonts w:ascii="Traditional Arabic" w:hAnsi="Traditional Arabic" w:cs="Traditional Arabic" w:hint="cs"/>
          <w:sz w:val="32"/>
          <w:szCs w:val="32"/>
          <w:rtl/>
          <w:lang w:bidi="ar-SA"/>
        </w:rPr>
        <w:t>ح</w:t>
      </w:r>
      <w:r w:rsidRPr="00040960">
        <w:rPr>
          <w:rFonts w:ascii="Traditional Arabic" w:hAnsi="Traditional Arabic" w:cs="Traditional Arabic"/>
          <w:sz w:val="32"/>
          <w:szCs w:val="32"/>
          <w:rtl/>
          <w:lang w:bidi="ar-SA"/>
        </w:rPr>
        <w:t>ب تسميعها"</w:t>
      </w:r>
      <w:r w:rsidRPr="00040960">
        <w:rPr>
          <w:rStyle w:val="af"/>
          <w:rFonts w:ascii="Traditional Arabic" w:hAnsi="Traditional Arabic" w:cs="Traditional Arabic"/>
          <w:rtl/>
        </w:rPr>
        <w:t>(</w:t>
      </w:r>
      <w:r w:rsidRPr="00040960">
        <w:rPr>
          <w:rStyle w:val="af"/>
          <w:rFonts w:ascii="Traditional Arabic" w:hAnsi="Traditional Arabic" w:cs="Traditional Arabic"/>
          <w:rtl/>
        </w:rPr>
        <w:footnoteReference w:id="97"/>
      </w:r>
      <w:r w:rsidRPr="00040960">
        <w:rPr>
          <w:rStyle w:val="af"/>
          <w:rFonts w:ascii="Traditional Arabic" w:hAnsi="Traditional Arabic" w:cs="Traditional Arabic"/>
          <w:rtl/>
        </w:rPr>
        <w:t>)</w:t>
      </w:r>
      <w:r w:rsidRPr="00040960">
        <w:rPr>
          <w:rFonts w:ascii="Traditional Arabic" w:hAnsi="Traditional Arabic" w:cs="Traditional Arabic"/>
          <w:sz w:val="32"/>
          <w:szCs w:val="32"/>
          <w:rtl/>
          <w:lang w:bidi="ar-SA"/>
        </w:rPr>
        <w:t xml:space="preserve">.    </w:t>
      </w:r>
    </w:p>
    <w:p w:rsidR="00415E2D" w:rsidRPr="00040960" w:rsidRDefault="00415E2D"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lastRenderedPageBreak/>
        <w:t>طبع الكتاب في عشرة مجلدات في القاهرة ما بين عامي 1932 – 1938</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ولم يذكر على غلاف النسخة ولا في مقدمة الكتاب اسم المحقق أو الجهة التي أشرفت على طبعه</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وطبع الكتاب عن النسخة المحفوظة بالمدرسة الأحمدية بحلب ورمز لها بالرمز (ح) وجعلها أصل</w:t>
      </w:r>
      <w:r w:rsidR="00040960">
        <w:rPr>
          <w:rFonts w:ascii="Traditional Arabic" w:hAnsi="Traditional Arabic" w:cs="Traditional Arabic"/>
          <w:sz w:val="32"/>
          <w:szCs w:val="32"/>
          <w:rtl/>
          <w:lang w:bidi="ar-SA"/>
        </w:rPr>
        <w:t>ًا</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وعورضت بالنسخة المحفوظة بمكتبة الأزهر بمصر</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ورمز لها بالرمز (ز)</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وفي ثنايا الكتاب الإحالة عل</w:t>
      </w:r>
      <w:r w:rsidR="00FB3E0D">
        <w:rPr>
          <w:rFonts w:ascii="Traditional Arabic" w:hAnsi="Traditional Arabic" w:cs="Traditional Arabic" w:hint="cs"/>
          <w:sz w:val="32"/>
          <w:szCs w:val="32"/>
          <w:rtl/>
          <w:lang w:bidi="ar-SA"/>
        </w:rPr>
        <w:t>ى</w:t>
      </w:r>
      <w:r w:rsidRPr="00040960">
        <w:rPr>
          <w:rFonts w:ascii="Traditional Arabic" w:hAnsi="Traditional Arabic" w:cs="Traditional Arabic"/>
          <w:sz w:val="32"/>
          <w:szCs w:val="32"/>
          <w:rtl/>
          <w:lang w:bidi="ar-SA"/>
        </w:rPr>
        <w:t xml:space="preserve"> نسخة جدة</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ورمز لها بالرمز (ج)</w:t>
      </w:r>
      <w:r w:rsidRPr="00040960">
        <w:rPr>
          <w:rStyle w:val="af"/>
          <w:rFonts w:ascii="Traditional Arabic" w:hAnsi="Traditional Arabic" w:cs="Traditional Arabic"/>
          <w:rtl/>
        </w:rPr>
        <w:t>(</w:t>
      </w:r>
      <w:r w:rsidRPr="00040960">
        <w:rPr>
          <w:rStyle w:val="af"/>
          <w:rFonts w:ascii="Traditional Arabic" w:hAnsi="Traditional Arabic" w:cs="Traditional Arabic"/>
          <w:rtl/>
        </w:rPr>
        <w:footnoteReference w:id="98"/>
      </w:r>
      <w:r w:rsidRPr="00040960">
        <w:rPr>
          <w:rStyle w:val="af"/>
          <w:rFonts w:ascii="Traditional Arabic" w:hAnsi="Traditional Arabic" w:cs="Traditional Arabic"/>
          <w:rtl/>
        </w:rPr>
        <w:t>)</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وكذلك الإحالة على النسخة المغربية ورمز لها بالرمز (</w:t>
      </w:r>
      <w:proofErr w:type="spellStart"/>
      <w:r w:rsidRPr="00040960">
        <w:rPr>
          <w:rFonts w:ascii="Traditional Arabic" w:hAnsi="Traditional Arabic" w:cs="Traditional Arabic"/>
          <w:sz w:val="32"/>
          <w:szCs w:val="32"/>
          <w:rtl/>
          <w:lang w:bidi="ar-SA"/>
        </w:rPr>
        <w:t>مغ</w:t>
      </w:r>
      <w:proofErr w:type="spellEnd"/>
      <w:r w:rsidRPr="00040960">
        <w:rPr>
          <w:rFonts w:ascii="Traditional Arabic" w:hAnsi="Traditional Arabic" w:cs="Traditional Arabic"/>
          <w:sz w:val="32"/>
          <w:szCs w:val="32"/>
          <w:rtl/>
          <w:lang w:bidi="ar-SA"/>
        </w:rPr>
        <w:t>)</w:t>
      </w:r>
      <w:r w:rsidRPr="00040960">
        <w:rPr>
          <w:rStyle w:val="af"/>
          <w:rFonts w:ascii="Traditional Arabic" w:hAnsi="Traditional Arabic" w:cs="Traditional Arabic"/>
          <w:rtl/>
        </w:rPr>
        <w:t>(</w:t>
      </w:r>
      <w:r w:rsidRPr="00040960">
        <w:rPr>
          <w:rStyle w:val="af"/>
          <w:rFonts w:ascii="Traditional Arabic" w:hAnsi="Traditional Arabic" w:cs="Traditional Arabic"/>
          <w:rtl/>
        </w:rPr>
        <w:footnoteReference w:id="99"/>
      </w:r>
      <w:r w:rsidRPr="00040960">
        <w:rPr>
          <w:rStyle w:val="af"/>
          <w:rFonts w:ascii="Traditional Arabic" w:hAnsi="Traditional Arabic" w:cs="Traditional Arabic"/>
          <w:rtl/>
        </w:rPr>
        <w:t>)</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وفي 4/309 قال: "هنا آخر المجلد الثالث من نسخة جدة ومن أول ترجمة الشعبي التي تلي</w:t>
      </w:r>
      <w:r w:rsidR="00060A88">
        <w:rPr>
          <w:rFonts w:ascii="Traditional Arabic" w:hAnsi="Traditional Arabic" w:cs="Traditional Arabic" w:hint="cs"/>
          <w:sz w:val="32"/>
          <w:szCs w:val="32"/>
          <w:rtl/>
          <w:lang w:bidi="ar-SA"/>
        </w:rPr>
        <w:t xml:space="preserve"> </w:t>
      </w:r>
      <w:r w:rsidRPr="00040960">
        <w:rPr>
          <w:rFonts w:ascii="Traditional Arabic" w:hAnsi="Traditional Arabic" w:cs="Traditional Arabic"/>
          <w:sz w:val="32"/>
          <w:szCs w:val="32"/>
          <w:rtl/>
          <w:lang w:bidi="ar-SA"/>
        </w:rPr>
        <w:t xml:space="preserve">هذه تكون المقابلة على المغربية والأزهرية فقط".  </w:t>
      </w:r>
    </w:p>
    <w:p w:rsidR="00640A3F" w:rsidRPr="00040960" w:rsidRDefault="00640A3F"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وجزى الله خير</w:t>
      </w:r>
      <w:r w:rsidR="00040960">
        <w:rPr>
          <w:rFonts w:ascii="Traditional Arabic" w:hAnsi="Traditional Arabic" w:cs="Traditional Arabic"/>
          <w:sz w:val="32"/>
          <w:szCs w:val="32"/>
          <w:rtl/>
          <w:lang w:bidi="ar-SA"/>
        </w:rPr>
        <w:t>ًا</w:t>
      </w:r>
      <w:r w:rsidRPr="00040960">
        <w:rPr>
          <w:rFonts w:ascii="Traditional Arabic" w:hAnsi="Traditional Arabic" w:cs="Traditional Arabic"/>
          <w:sz w:val="32"/>
          <w:szCs w:val="32"/>
          <w:rtl/>
          <w:lang w:bidi="ar-SA"/>
        </w:rPr>
        <w:t xml:space="preserve"> من قام على طبعه</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وإن كان الكتاب يحتاج فيما ظهر لي إلى عناية أكبر</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وإلى مزيد من التحقيق العلمي الذي يناسب هذا الكتاب الكبير.  </w:t>
      </w:r>
    </w:p>
    <w:p w:rsidR="00640A3F" w:rsidRPr="00040960" w:rsidRDefault="00640A3F"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 xml:space="preserve">جهود العلماء على كتاب حلية الأولياء: </w:t>
      </w:r>
    </w:p>
    <w:p w:rsidR="00640A3F" w:rsidRPr="00040960" w:rsidRDefault="00640A3F"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 xml:space="preserve">1 – صفة الصفوة. </w:t>
      </w:r>
    </w:p>
    <w:p w:rsidR="00640A3F" w:rsidRPr="00040960" w:rsidRDefault="00640A3F"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 xml:space="preserve">لأبي الفرج عبد الرحمن بن الجوزي ت (597هـ). </w:t>
      </w:r>
    </w:p>
    <w:p w:rsidR="00640A3F" w:rsidRPr="00040960" w:rsidRDefault="00640A3F"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وقد بدأ كتابه بنقد كتاب الحلية في عشرة أمور</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وذكر في المقدمة ما فات مصنف الكتاب في كتابه. </w:t>
      </w:r>
    </w:p>
    <w:p w:rsidR="00640A3F" w:rsidRPr="00040960" w:rsidRDefault="00640A3F"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وكان قصده من التأليف</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ومنهجه في الكتاب ما أبان عنه في مقدمة الكتاب فقال: "وقد </w:t>
      </w:r>
      <w:proofErr w:type="spellStart"/>
      <w:r w:rsidRPr="00040960">
        <w:rPr>
          <w:rFonts w:ascii="Traditional Arabic" w:hAnsi="Traditional Arabic" w:cs="Traditional Arabic"/>
          <w:sz w:val="32"/>
          <w:szCs w:val="32"/>
          <w:rtl/>
          <w:lang w:bidi="ar-SA"/>
        </w:rPr>
        <w:t>حداني</w:t>
      </w:r>
      <w:proofErr w:type="spellEnd"/>
      <w:r w:rsidRPr="00040960">
        <w:rPr>
          <w:rFonts w:ascii="Traditional Arabic" w:hAnsi="Traditional Arabic" w:cs="Traditional Arabic"/>
          <w:sz w:val="32"/>
          <w:szCs w:val="32"/>
          <w:rtl/>
          <w:lang w:bidi="ar-SA"/>
        </w:rPr>
        <w:t xml:space="preserve"> جدك أيها المريد في طلب أخبار الصالحين وأحوالهم أن أجمع لك</w:t>
      </w:r>
      <w:r w:rsidR="00060A88">
        <w:rPr>
          <w:rFonts w:ascii="Traditional Arabic" w:hAnsi="Traditional Arabic" w:cs="Traditional Arabic" w:hint="cs"/>
          <w:sz w:val="32"/>
          <w:szCs w:val="32"/>
          <w:rtl/>
          <w:lang w:bidi="ar-SA"/>
        </w:rPr>
        <w:t xml:space="preserve"> </w:t>
      </w:r>
      <w:r w:rsidRPr="00040960">
        <w:rPr>
          <w:rFonts w:ascii="Traditional Arabic" w:hAnsi="Traditional Arabic" w:cs="Traditional Arabic"/>
          <w:sz w:val="32"/>
          <w:szCs w:val="32"/>
          <w:rtl/>
          <w:lang w:bidi="ar-SA"/>
        </w:rPr>
        <w:t>كتاب</w:t>
      </w:r>
      <w:r w:rsidR="00040960">
        <w:rPr>
          <w:rFonts w:ascii="Traditional Arabic" w:hAnsi="Traditional Arabic" w:cs="Traditional Arabic"/>
          <w:sz w:val="32"/>
          <w:szCs w:val="32"/>
          <w:rtl/>
          <w:lang w:bidi="ar-SA"/>
        </w:rPr>
        <w:t>ًا</w:t>
      </w:r>
      <w:r w:rsidRPr="00040960">
        <w:rPr>
          <w:rFonts w:ascii="Traditional Arabic" w:hAnsi="Traditional Arabic" w:cs="Traditional Arabic"/>
          <w:sz w:val="32"/>
          <w:szCs w:val="32"/>
          <w:rtl/>
          <w:lang w:bidi="ar-SA"/>
        </w:rPr>
        <w:t xml:space="preserve"> يغنيك عنه</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ويحصل لك المقصود منه ويزيد عليه بذكر جماعة لم يذكرهم وأخبار لم ينقلها وجماعة ولدوا بعد </w:t>
      </w:r>
      <w:r w:rsidR="004250E3" w:rsidRPr="00040960">
        <w:rPr>
          <w:rFonts w:ascii="Traditional Arabic" w:hAnsi="Traditional Arabic" w:cs="Traditional Arabic"/>
          <w:sz w:val="32"/>
          <w:szCs w:val="32"/>
          <w:rtl/>
          <w:lang w:bidi="ar-SA"/>
        </w:rPr>
        <w:t>وفاته</w:t>
      </w:r>
      <w:r w:rsidR="000F3EC8">
        <w:rPr>
          <w:rFonts w:ascii="Traditional Arabic" w:hAnsi="Traditional Arabic" w:cs="Traditional Arabic"/>
          <w:sz w:val="32"/>
          <w:szCs w:val="32"/>
          <w:rtl/>
          <w:lang w:bidi="ar-SA"/>
        </w:rPr>
        <w:t>،</w:t>
      </w:r>
      <w:r w:rsidR="004250E3" w:rsidRPr="00040960">
        <w:rPr>
          <w:rFonts w:ascii="Traditional Arabic" w:hAnsi="Traditional Arabic" w:cs="Traditional Arabic"/>
          <w:sz w:val="32"/>
          <w:szCs w:val="32"/>
          <w:rtl/>
          <w:lang w:bidi="ar-SA"/>
        </w:rPr>
        <w:t xml:space="preserve"> وينقص عنه بترك جماعة قد ذكرهم لم ينقل عنهم كبير شيء وحكايات قد ذكرها فبعضها لا ينبغي التشاغل به وبعضها لا يليق بالكتاب".   </w:t>
      </w:r>
    </w:p>
    <w:p w:rsidR="004250E3" w:rsidRPr="00040960" w:rsidRDefault="00B06FB0"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طبع بتحقيق محمود فاخوري</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ود. محمد رواس قلعجي</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سنة 1405هـ. </w:t>
      </w:r>
    </w:p>
    <w:p w:rsidR="00B06FB0" w:rsidRPr="00040960" w:rsidRDefault="00B06FB0"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وقد اختصر كتاب صفة الصفوة أبو المواهب عبد الوهاب</w:t>
      </w:r>
      <w:r w:rsidR="00504475">
        <w:rPr>
          <w:rFonts w:ascii="Traditional Arabic" w:hAnsi="Traditional Arabic" w:cs="Traditional Arabic"/>
          <w:sz w:val="32"/>
          <w:szCs w:val="32"/>
          <w:rtl/>
          <w:lang w:bidi="ar-SA"/>
        </w:rPr>
        <w:t xml:space="preserve"> بن أحمد الشافعي المصري</w:t>
      </w:r>
      <w:r w:rsidR="000F3EC8">
        <w:rPr>
          <w:rFonts w:ascii="Traditional Arabic" w:hAnsi="Traditional Arabic" w:cs="Traditional Arabic"/>
          <w:sz w:val="32"/>
          <w:szCs w:val="32"/>
          <w:rtl/>
          <w:lang w:bidi="ar-SA"/>
        </w:rPr>
        <w:t>،</w:t>
      </w:r>
      <w:r w:rsidR="00504475">
        <w:rPr>
          <w:rFonts w:ascii="Traditional Arabic" w:hAnsi="Traditional Arabic" w:cs="Traditional Arabic"/>
          <w:sz w:val="32"/>
          <w:szCs w:val="32"/>
          <w:rtl/>
          <w:lang w:bidi="ar-SA"/>
        </w:rPr>
        <w:t xml:space="preserve"> المعرو</w:t>
      </w:r>
      <w:r w:rsidR="00504475">
        <w:rPr>
          <w:rFonts w:ascii="Traditional Arabic" w:hAnsi="Traditional Arabic" w:cs="Traditional Arabic" w:hint="cs"/>
          <w:sz w:val="32"/>
          <w:szCs w:val="32"/>
          <w:rtl/>
          <w:lang w:bidi="ar-SA"/>
        </w:rPr>
        <w:t>ف</w:t>
      </w:r>
      <w:r w:rsidRPr="00040960">
        <w:rPr>
          <w:rFonts w:ascii="Traditional Arabic" w:hAnsi="Traditional Arabic" w:cs="Traditional Arabic"/>
          <w:sz w:val="32"/>
          <w:szCs w:val="32"/>
          <w:rtl/>
          <w:lang w:bidi="ar-SA"/>
        </w:rPr>
        <w:t xml:space="preserve"> بالشعراني ت (973هـ) في كتاب موسوم بـ "مختصر كتاب صفة الصفوة" مطبوع سنة 1387هـ. </w:t>
      </w:r>
    </w:p>
    <w:p w:rsidR="00B06FB0" w:rsidRPr="00040960" w:rsidRDefault="00BE08EB"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 xml:space="preserve">2 – أحسن المحاسن. </w:t>
      </w:r>
    </w:p>
    <w:p w:rsidR="00BE08EB" w:rsidRPr="00040960" w:rsidRDefault="00BE08EB"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مختصر للكتاب</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اختصره ابن أحمد الرقي ت (703هـ). </w:t>
      </w:r>
    </w:p>
    <w:p w:rsidR="00BE08EB" w:rsidRPr="00040960" w:rsidRDefault="00BE08EB"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ذكره صاحب تاريخ الأدب العربي</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وقال: "مطبوع"</w:t>
      </w:r>
      <w:r w:rsidRPr="00040960">
        <w:rPr>
          <w:rStyle w:val="af"/>
          <w:rFonts w:ascii="Traditional Arabic" w:hAnsi="Traditional Arabic" w:cs="Traditional Arabic"/>
          <w:rtl/>
        </w:rPr>
        <w:t>(</w:t>
      </w:r>
      <w:r w:rsidRPr="00040960">
        <w:rPr>
          <w:rStyle w:val="af"/>
          <w:rFonts w:ascii="Traditional Arabic" w:hAnsi="Traditional Arabic" w:cs="Traditional Arabic"/>
          <w:rtl/>
        </w:rPr>
        <w:footnoteReference w:id="100"/>
      </w:r>
      <w:r w:rsidRPr="00040960">
        <w:rPr>
          <w:rStyle w:val="af"/>
          <w:rFonts w:ascii="Traditional Arabic" w:hAnsi="Traditional Arabic" w:cs="Traditional Arabic"/>
          <w:rtl/>
        </w:rPr>
        <w:t>)</w:t>
      </w:r>
      <w:r w:rsidRPr="00040960">
        <w:rPr>
          <w:rFonts w:ascii="Traditional Arabic" w:hAnsi="Traditional Arabic" w:cs="Traditional Arabic"/>
          <w:sz w:val="32"/>
          <w:szCs w:val="32"/>
          <w:rtl/>
          <w:lang w:bidi="ar-SA"/>
        </w:rPr>
        <w:t xml:space="preserve">.   </w:t>
      </w:r>
    </w:p>
    <w:p w:rsidR="00BE08EB" w:rsidRPr="00040960" w:rsidRDefault="00BE08EB"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 xml:space="preserve">3 – مجمع الأحباب وتذكرة أولي الألباب. </w:t>
      </w:r>
    </w:p>
    <w:p w:rsidR="00BE08EB" w:rsidRPr="00040960" w:rsidRDefault="00BE08EB"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lastRenderedPageBreak/>
        <w:t>مختصر للكتاب</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اختصره محمد بن حسن بن عبد الله الحسيني الواسطي ت (776هـ). </w:t>
      </w:r>
    </w:p>
    <w:p w:rsidR="00BE08EB" w:rsidRPr="00040960" w:rsidRDefault="00BE08EB"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قال حاجي خليفة: "سلك في اختصاره مسلك</w:t>
      </w:r>
      <w:r w:rsidR="00040960">
        <w:rPr>
          <w:rFonts w:ascii="Traditional Arabic" w:hAnsi="Traditional Arabic" w:cs="Traditional Arabic"/>
          <w:sz w:val="32"/>
          <w:szCs w:val="32"/>
          <w:rtl/>
          <w:lang w:bidi="ar-SA"/>
        </w:rPr>
        <w:t>ًا</w:t>
      </w:r>
      <w:r w:rsidR="00060A88">
        <w:rPr>
          <w:rFonts w:ascii="Traditional Arabic" w:hAnsi="Traditional Arabic" w:cs="Traditional Arabic"/>
          <w:sz w:val="32"/>
          <w:szCs w:val="32"/>
          <w:rtl/>
          <w:lang w:bidi="ar-SA"/>
        </w:rPr>
        <w:t xml:space="preserve"> وسط</w:t>
      </w:r>
      <w:r w:rsidR="00060A88">
        <w:rPr>
          <w:rFonts w:ascii="Traditional Arabic" w:hAnsi="Traditional Arabic" w:cs="Traditional Arabic" w:hint="cs"/>
          <w:sz w:val="32"/>
          <w:szCs w:val="32"/>
          <w:rtl/>
          <w:lang w:bidi="ar-SA"/>
        </w:rPr>
        <w:t>ً</w:t>
      </w:r>
      <w:r w:rsidR="00060A88">
        <w:rPr>
          <w:rFonts w:ascii="Traditional Arabic" w:hAnsi="Traditional Arabic" w:cs="Traditional Arabic"/>
          <w:sz w:val="32"/>
          <w:szCs w:val="32"/>
          <w:rtl/>
          <w:lang w:bidi="ar-SA"/>
        </w:rPr>
        <w:t>ا</w:t>
      </w:r>
      <w:r w:rsidRPr="00040960">
        <w:rPr>
          <w:rFonts w:ascii="Traditional Arabic" w:hAnsi="Traditional Arabic" w:cs="Traditional Arabic"/>
          <w:sz w:val="32"/>
          <w:szCs w:val="32"/>
          <w:rtl/>
          <w:lang w:bidi="ar-SA"/>
        </w:rPr>
        <w:t xml:space="preserve"> مع زيادة تراجم أئمة"</w:t>
      </w:r>
      <w:r w:rsidRPr="00040960">
        <w:rPr>
          <w:rStyle w:val="af"/>
          <w:rFonts w:ascii="Traditional Arabic" w:hAnsi="Traditional Arabic" w:cs="Traditional Arabic"/>
          <w:rtl/>
        </w:rPr>
        <w:t>(</w:t>
      </w:r>
      <w:r w:rsidRPr="00040960">
        <w:rPr>
          <w:rStyle w:val="af"/>
          <w:rFonts w:ascii="Traditional Arabic" w:hAnsi="Traditional Arabic" w:cs="Traditional Arabic"/>
          <w:rtl/>
        </w:rPr>
        <w:footnoteReference w:id="101"/>
      </w:r>
      <w:r w:rsidRPr="00040960">
        <w:rPr>
          <w:rStyle w:val="af"/>
          <w:rFonts w:ascii="Traditional Arabic" w:hAnsi="Traditional Arabic" w:cs="Traditional Arabic"/>
          <w:rtl/>
        </w:rPr>
        <w:t>)</w:t>
      </w:r>
      <w:r w:rsidRPr="00040960">
        <w:rPr>
          <w:rFonts w:ascii="Traditional Arabic" w:hAnsi="Traditional Arabic" w:cs="Traditional Arabic"/>
          <w:sz w:val="32"/>
          <w:szCs w:val="32"/>
          <w:rtl/>
          <w:lang w:bidi="ar-SA"/>
        </w:rPr>
        <w:t xml:space="preserve">. </w:t>
      </w:r>
    </w:p>
    <w:p w:rsidR="00BE08EB" w:rsidRPr="00040960" w:rsidRDefault="00060A88" w:rsidP="000F3EC8">
      <w:pPr>
        <w:rPr>
          <w:rFonts w:ascii="Traditional Arabic" w:hAnsi="Traditional Arabic" w:cs="Traditional Arabic"/>
          <w:sz w:val="32"/>
          <w:szCs w:val="32"/>
          <w:rtl/>
          <w:lang w:bidi="ar-SA"/>
        </w:rPr>
      </w:pPr>
      <w:r>
        <w:rPr>
          <w:rFonts w:ascii="Traditional Arabic" w:hAnsi="Traditional Arabic" w:cs="Traditional Arabic"/>
          <w:sz w:val="32"/>
          <w:szCs w:val="32"/>
          <w:rtl/>
          <w:lang w:bidi="ar-SA"/>
        </w:rPr>
        <w:t>طبع بتحقيق</w:t>
      </w:r>
      <w:r w:rsidR="000F3EC8">
        <w:rPr>
          <w:rFonts w:ascii="Traditional Arabic" w:hAnsi="Traditional Arabic" w:cs="Traditional Arabic"/>
          <w:sz w:val="32"/>
          <w:szCs w:val="32"/>
          <w:rtl/>
          <w:lang w:bidi="ar-SA"/>
        </w:rPr>
        <w:t>،</w:t>
      </w:r>
      <w:r>
        <w:rPr>
          <w:rFonts w:ascii="Traditional Arabic" w:hAnsi="Traditional Arabic" w:cs="Traditional Arabic"/>
          <w:sz w:val="32"/>
          <w:szCs w:val="32"/>
          <w:rtl/>
          <w:lang w:bidi="ar-SA"/>
        </w:rPr>
        <w:t xml:space="preserve"> مجموعة من المحق</w:t>
      </w:r>
      <w:r w:rsidR="00BE08EB" w:rsidRPr="00040960">
        <w:rPr>
          <w:rFonts w:ascii="Traditional Arabic" w:hAnsi="Traditional Arabic" w:cs="Traditional Arabic"/>
          <w:sz w:val="32"/>
          <w:szCs w:val="32"/>
          <w:rtl/>
          <w:lang w:bidi="ar-SA"/>
        </w:rPr>
        <w:t>قين</w:t>
      </w:r>
      <w:r w:rsidR="000F3EC8">
        <w:rPr>
          <w:rFonts w:ascii="Traditional Arabic" w:hAnsi="Traditional Arabic" w:cs="Traditional Arabic"/>
          <w:sz w:val="32"/>
          <w:szCs w:val="32"/>
          <w:rtl/>
          <w:lang w:bidi="ar-SA"/>
        </w:rPr>
        <w:t>،</w:t>
      </w:r>
      <w:r w:rsidR="00BE08EB" w:rsidRPr="00040960">
        <w:rPr>
          <w:rFonts w:ascii="Traditional Arabic" w:hAnsi="Traditional Arabic" w:cs="Traditional Arabic"/>
          <w:sz w:val="32"/>
          <w:szCs w:val="32"/>
          <w:rtl/>
          <w:lang w:bidi="ar-SA"/>
        </w:rPr>
        <w:t xml:space="preserve"> سنة 1423هـ. </w:t>
      </w:r>
    </w:p>
    <w:p w:rsidR="00BE08EB" w:rsidRPr="00040960" w:rsidRDefault="00BE08EB"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 xml:space="preserve">4 – المقتضب من حلية الأولياء. </w:t>
      </w:r>
    </w:p>
    <w:p w:rsidR="00BE08EB" w:rsidRPr="00040960" w:rsidRDefault="00BE08EB"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لأب</w:t>
      </w:r>
      <w:r w:rsidR="00504475">
        <w:rPr>
          <w:rFonts w:ascii="Traditional Arabic" w:hAnsi="Traditional Arabic" w:cs="Traditional Arabic"/>
          <w:sz w:val="32"/>
          <w:szCs w:val="32"/>
          <w:rtl/>
          <w:lang w:bidi="ar-SA"/>
        </w:rPr>
        <w:t>ي الحسين محمد بن عبيد الله النف</w:t>
      </w:r>
      <w:r w:rsidR="00504475">
        <w:rPr>
          <w:rFonts w:ascii="Traditional Arabic" w:hAnsi="Traditional Arabic" w:cs="Traditional Arabic" w:hint="cs"/>
          <w:sz w:val="32"/>
          <w:szCs w:val="32"/>
          <w:rtl/>
          <w:lang w:bidi="ar-SA"/>
        </w:rPr>
        <w:t>ز</w:t>
      </w:r>
      <w:r w:rsidRPr="00040960">
        <w:rPr>
          <w:rFonts w:ascii="Traditional Arabic" w:hAnsi="Traditional Arabic" w:cs="Traditional Arabic"/>
          <w:sz w:val="32"/>
          <w:szCs w:val="32"/>
          <w:rtl/>
          <w:lang w:bidi="ar-SA"/>
        </w:rPr>
        <w:t>ي</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الشهير بابن </w:t>
      </w:r>
      <w:proofErr w:type="spellStart"/>
      <w:r w:rsidRPr="00040960">
        <w:rPr>
          <w:rFonts w:ascii="Traditional Arabic" w:hAnsi="Traditional Arabic" w:cs="Traditional Arabic"/>
          <w:sz w:val="32"/>
          <w:szCs w:val="32"/>
          <w:rtl/>
          <w:lang w:bidi="ar-SA"/>
        </w:rPr>
        <w:t>قابوش</w:t>
      </w:r>
      <w:proofErr w:type="spellEnd"/>
      <w:r w:rsidRPr="00040960">
        <w:rPr>
          <w:rFonts w:ascii="Traditional Arabic" w:hAnsi="Traditional Arabic" w:cs="Traditional Arabic"/>
          <w:sz w:val="32"/>
          <w:szCs w:val="32"/>
          <w:rtl/>
          <w:lang w:bidi="ar-SA"/>
        </w:rPr>
        <w:t xml:space="preserve">. </w:t>
      </w:r>
    </w:p>
    <w:p w:rsidR="00BE08EB" w:rsidRPr="00040960" w:rsidRDefault="00BE08EB"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 xml:space="preserve">وهو من مرويات </w:t>
      </w:r>
      <w:proofErr w:type="spellStart"/>
      <w:r w:rsidRPr="00040960">
        <w:rPr>
          <w:rFonts w:ascii="Traditional Arabic" w:hAnsi="Traditional Arabic" w:cs="Traditional Arabic"/>
          <w:sz w:val="32"/>
          <w:szCs w:val="32"/>
          <w:rtl/>
          <w:lang w:bidi="ar-SA"/>
        </w:rPr>
        <w:t>التجيبي</w:t>
      </w:r>
      <w:proofErr w:type="spellEnd"/>
      <w:r w:rsidRPr="00040960">
        <w:rPr>
          <w:rStyle w:val="af"/>
          <w:rFonts w:ascii="Traditional Arabic" w:hAnsi="Traditional Arabic" w:cs="Traditional Arabic"/>
          <w:rtl/>
        </w:rPr>
        <w:t>(</w:t>
      </w:r>
      <w:r w:rsidRPr="00040960">
        <w:rPr>
          <w:rStyle w:val="af"/>
          <w:rFonts w:ascii="Traditional Arabic" w:hAnsi="Traditional Arabic" w:cs="Traditional Arabic"/>
          <w:rtl/>
        </w:rPr>
        <w:footnoteReference w:id="102"/>
      </w:r>
      <w:r w:rsidRPr="00040960">
        <w:rPr>
          <w:rStyle w:val="af"/>
          <w:rFonts w:ascii="Traditional Arabic" w:hAnsi="Traditional Arabic" w:cs="Traditional Arabic"/>
          <w:rtl/>
        </w:rPr>
        <w:t>)</w:t>
      </w:r>
      <w:r w:rsidRPr="00040960">
        <w:rPr>
          <w:rFonts w:ascii="Traditional Arabic" w:hAnsi="Traditional Arabic" w:cs="Traditional Arabic"/>
          <w:sz w:val="32"/>
          <w:szCs w:val="32"/>
          <w:rtl/>
          <w:lang w:bidi="ar-SA"/>
        </w:rPr>
        <w:t xml:space="preserve">. </w:t>
      </w:r>
      <w:r w:rsidR="00335CF8" w:rsidRPr="00040960">
        <w:rPr>
          <w:rFonts w:ascii="Traditional Arabic" w:hAnsi="Traditional Arabic" w:cs="Traditional Arabic"/>
          <w:sz w:val="32"/>
          <w:szCs w:val="32"/>
          <w:rtl/>
          <w:lang w:bidi="ar-SA"/>
        </w:rPr>
        <w:t xml:space="preserve"> </w:t>
      </w:r>
    </w:p>
    <w:p w:rsidR="00335CF8" w:rsidRPr="00040960" w:rsidRDefault="00335CF8"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 xml:space="preserve">5 – تقريب البغية بترتيب أحاديث الحلية. </w:t>
      </w:r>
    </w:p>
    <w:p w:rsidR="00335CF8" w:rsidRPr="00040960" w:rsidRDefault="00335CF8"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 xml:space="preserve">للحافظ علي بن أبي بكر الهيثمي ت (807هـ). </w:t>
      </w:r>
    </w:p>
    <w:p w:rsidR="00335CF8" w:rsidRPr="00040960" w:rsidRDefault="00335CF8"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وقد وضعه تلبية لطلب شيخه زين الدين عبد الرحيم بن الحسين العراقي ت (806هـ)</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حيث أشار عليه جمع المرفوع من الحديث في حلية الأولياء.      </w:t>
      </w:r>
    </w:p>
    <w:p w:rsidR="00335CF8" w:rsidRPr="00040960" w:rsidRDefault="0031425D"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ومات الهيثمي والكتاب مسود</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ثم بيضه وأكمله من بعده الحافظ أحمد بن علي بن حجر العسقلاني ت (852هـ)</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جاء في آخر الكتاب: أكمله الفقير إلى عفو ربه تعالى أحمد بن علي بن حجر في ذي الحجة س</w:t>
      </w:r>
      <w:r w:rsidR="00504475">
        <w:rPr>
          <w:rFonts w:ascii="Traditional Arabic" w:hAnsi="Traditional Arabic" w:cs="Traditional Arabic"/>
          <w:sz w:val="32"/>
          <w:szCs w:val="32"/>
          <w:rtl/>
          <w:lang w:bidi="ar-SA"/>
        </w:rPr>
        <w:t>نة تسع وثمانمائة</w:t>
      </w:r>
      <w:r w:rsidR="000F3EC8">
        <w:rPr>
          <w:rFonts w:ascii="Traditional Arabic" w:hAnsi="Traditional Arabic" w:cs="Traditional Arabic"/>
          <w:sz w:val="32"/>
          <w:szCs w:val="32"/>
          <w:rtl/>
          <w:lang w:bidi="ar-SA"/>
        </w:rPr>
        <w:t>،</w:t>
      </w:r>
      <w:r w:rsidR="00504475">
        <w:rPr>
          <w:rFonts w:ascii="Traditional Arabic" w:hAnsi="Traditional Arabic" w:cs="Traditional Arabic"/>
          <w:sz w:val="32"/>
          <w:szCs w:val="32"/>
          <w:rtl/>
          <w:lang w:bidi="ar-SA"/>
        </w:rPr>
        <w:t xml:space="preserve"> من مسودة مرتب</w:t>
      </w:r>
      <w:r w:rsidR="00504475">
        <w:rPr>
          <w:rFonts w:ascii="Traditional Arabic" w:hAnsi="Traditional Arabic" w:cs="Traditional Arabic" w:hint="cs"/>
          <w:sz w:val="32"/>
          <w:szCs w:val="32"/>
          <w:rtl/>
          <w:lang w:bidi="ar-SA"/>
        </w:rPr>
        <w:t>ة</w:t>
      </w:r>
      <w:r w:rsidRPr="00040960">
        <w:rPr>
          <w:rFonts w:ascii="Traditional Arabic" w:hAnsi="Traditional Arabic" w:cs="Traditional Arabic"/>
          <w:sz w:val="32"/>
          <w:szCs w:val="32"/>
          <w:rtl/>
          <w:lang w:bidi="ar-SA"/>
        </w:rPr>
        <w:t xml:space="preserve"> في الأصل</w:t>
      </w:r>
      <w:r w:rsidRPr="00040960">
        <w:rPr>
          <w:rStyle w:val="af"/>
          <w:rFonts w:ascii="Traditional Arabic" w:hAnsi="Traditional Arabic" w:cs="Traditional Arabic"/>
          <w:rtl/>
        </w:rPr>
        <w:t>(</w:t>
      </w:r>
      <w:r w:rsidRPr="00040960">
        <w:rPr>
          <w:rStyle w:val="af"/>
          <w:rFonts w:ascii="Traditional Arabic" w:hAnsi="Traditional Arabic" w:cs="Traditional Arabic"/>
          <w:rtl/>
        </w:rPr>
        <w:footnoteReference w:id="103"/>
      </w:r>
      <w:r w:rsidRPr="00040960">
        <w:rPr>
          <w:rStyle w:val="af"/>
          <w:rFonts w:ascii="Traditional Arabic" w:hAnsi="Traditional Arabic" w:cs="Traditional Arabic"/>
          <w:rtl/>
        </w:rPr>
        <w:t>)</w:t>
      </w:r>
      <w:r w:rsidRPr="00040960">
        <w:rPr>
          <w:rFonts w:ascii="Traditional Arabic" w:hAnsi="Traditional Arabic" w:cs="Traditional Arabic"/>
          <w:sz w:val="32"/>
          <w:szCs w:val="32"/>
          <w:rtl/>
          <w:lang w:bidi="ar-SA"/>
        </w:rPr>
        <w:t xml:space="preserve">.   </w:t>
      </w:r>
    </w:p>
    <w:p w:rsidR="0031425D" w:rsidRPr="00040960" w:rsidRDefault="0031425D"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 xml:space="preserve">منهجه فيه: </w:t>
      </w:r>
    </w:p>
    <w:p w:rsidR="0031425D" w:rsidRPr="00040960" w:rsidRDefault="0031425D"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 رتب أحاديث الحلية على كتب العلم فبدأ بكتاب الإيمان</w:t>
      </w:r>
      <w:r w:rsidRPr="00040960">
        <w:rPr>
          <w:rStyle w:val="af"/>
          <w:rFonts w:ascii="Traditional Arabic" w:hAnsi="Traditional Arabic" w:cs="Traditional Arabic"/>
          <w:rtl/>
        </w:rPr>
        <w:t>(</w:t>
      </w:r>
      <w:r w:rsidRPr="00040960">
        <w:rPr>
          <w:rStyle w:val="af"/>
          <w:rFonts w:ascii="Traditional Arabic" w:hAnsi="Traditional Arabic" w:cs="Traditional Arabic"/>
          <w:rtl/>
        </w:rPr>
        <w:footnoteReference w:id="104"/>
      </w:r>
      <w:r w:rsidRPr="00040960">
        <w:rPr>
          <w:rStyle w:val="af"/>
          <w:rFonts w:ascii="Traditional Arabic" w:hAnsi="Traditional Arabic" w:cs="Traditional Arabic"/>
          <w:rtl/>
        </w:rPr>
        <w:t>)</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w:t>
      </w:r>
      <w:r w:rsidR="00C419DD" w:rsidRPr="00040960">
        <w:rPr>
          <w:rFonts w:ascii="Traditional Arabic" w:hAnsi="Traditional Arabic" w:cs="Traditional Arabic"/>
          <w:sz w:val="32"/>
          <w:szCs w:val="32"/>
          <w:rtl/>
          <w:lang w:bidi="ar-SA"/>
        </w:rPr>
        <w:t>ثم كتاب العلم</w:t>
      </w:r>
      <w:r w:rsidR="000F3EC8">
        <w:rPr>
          <w:rFonts w:ascii="Traditional Arabic" w:hAnsi="Traditional Arabic" w:cs="Traditional Arabic"/>
          <w:sz w:val="32"/>
          <w:szCs w:val="32"/>
          <w:rtl/>
          <w:lang w:bidi="ar-SA"/>
        </w:rPr>
        <w:t>،</w:t>
      </w:r>
      <w:r w:rsidR="00C419DD" w:rsidRPr="00040960">
        <w:rPr>
          <w:rFonts w:ascii="Traditional Arabic" w:hAnsi="Traditional Arabic" w:cs="Traditional Arabic"/>
          <w:sz w:val="32"/>
          <w:szCs w:val="32"/>
          <w:rtl/>
          <w:lang w:bidi="ar-SA"/>
        </w:rPr>
        <w:t xml:space="preserve"> ثم كتاب الطهارة</w:t>
      </w:r>
      <w:r w:rsidR="000F3EC8">
        <w:rPr>
          <w:rFonts w:ascii="Traditional Arabic" w:hAnsi="Traditional Arabic" w:cs="Traditional Arabic"/>
          <w:sz w:val="32"/>
          <w:szCs w:val="32"/>
          <w:rtl/>
          <w:lang w:bidi="ar-SA"/>
        </w:rPr>
        <w:t>،</w:t>
      </w:r>
      <w:r w:rsidR="00C419DD" w:rsidRPr="00040960">
        <w:rPr>
          <w:rFonts w:ascii="Traditional Arabic" w:hAnsi="Traditional Arabic" w:cs="Traditional Arabic"/>
          <w:sz w:val="32"/>
          <w:szCs w:val="32"/>
          <w:rtl/>
          <w:lang w:bidi="ar-SA"/>
        </w:rPr>
        <w:t xml:space="preserve"> وختمه بكتاب صفة الجنة.  </w:t>
      </w:r>
    </w:p>
    <w:p w:rsidR="00C419DD" w:rsidRPr="00040960" w:rsidRDefault="00C419DD"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 يضع عنوان</w:t>
      </w:r>
      <w:r w:rsidR="00040960">
        <w:rPr>
          <w:rFonts w:ascii="Traditional Arabic" w:hAnsi="Traditional Arabic" w:cs="Traditional Arabic"/>
          <w:sz w:val="32"/>
          <w:szCs w:val="32"/>
          <w:rtl/>
          <w:lang w:bidi="ar-SA"/>
        </w:rPr>
        <w:t>ًا</w:t>
      </w:r>
      <w:r w:rsidRPr="00040960">
        <w:rPr>
          <w:rFonts w:ascii="Traditional Arabic" w:hAnsi="Traditional Arabic" w:cs="Traditional Arabic"/>
          <w:sz w:val="32"/>
          <w:szCs w:val="32"/>
          <w:rtl/>
          <w:lang w:bidi="ar-SA"/>
        </w:rPr>
        <w:t xml:space="preserve"> للكتاب</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ثم يقسم أحاديثه إلى أبواب</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وتحت كل باب يذكر الأحاديث المرفوعة بأسانيد أبي ن</w:t>
      </w:r>
      <w:r w:rsidR="00504475">
        <w:rPr>
          <w:rFonts w:ascii="Traditional Arabic" w:hAnsi="Traditional Arabic" w:cs="Traditional Arabic" w:hint="cs"/>
          <w:sz w:val="32"/>
          <w:szCs w:val="32"/>
          <w:rtl/>
          <w:lang w:bidi="ar-SA"/>
        </w:rPr>
        <w:t>ع</w:t>
      </w:r>
      <w:r w:rsidRPr="00040960">
        <w:rPr>
          <w:rFonts w:ascii="Traditional Arabic" w:hAnsi="Traditional Arabic" w:cs="Traditional Arabic"/>
          <w:sz w:val="32"/>
          <w:szCs w:val="32"/>
          <w:rtl/>
          <w:lang w:bidi="ar-SA"/>
        </w:rPr>
        <w:t xml:space="preserve">يم الأصبهاني. </w:t>
      </w:r>
    </w:p>
    <w:p w:rsidR="00C419DD" w:rsidRPr="00040960" w:rsidRDefault="00C419DD"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 يضع قبل كل حديث موضعه الذي ورد فيه</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ولأن كت</w:t>
      </w:r>
      <w:r w:rsidR="00504475">
        <w:rPr>
          <w:rFonts w:ascii="Traditional Arabic" w:hAnsi="Traditional Arabic" w:cs="Traditional Arabic"/>
          <w:sz w:val="32"/>
          <w:szCs w:val="32"/>
          <w:rtl/>
          <w:lang w:bidi="ar-SA"/>
        </w:rPr>
        <w:t xml:space="preserve">اب الحلية كتاب تراجم فكان يحيل </w:t>
      </w:r>
      <w:r w:rsidR="00504475">
        <w:rPr>
          <w:rFonts w:ascii="Traditional Arabic" w:hAnsi="Traditional Arabic" w:cs="Traditional Arabic" w:hint="cs"/>
          <w:sz w:val="32"/>
          <w:szCs w:val="32"/>
          <w:rtl/>
          <w:lang w:bidi="ar-SA"/>
        </w:rPr>
        <w:t>إ</w:t>
      </w:r>
      <w:r w:rsidRPr="00040960">
        <w:rPr>
          <w:rFonts w:ascii="Traditional Arabic" w:hAnsi="Traditional Arabic" w:cs="Traditional Arabic"/>
          <w:sz w:val="32"/>
          <w:szCs w:val="32"/>
          <w:rtl/>
          <w:lang w:bidi="ar-SA"/>
        </w:rPr>
        <w:t>ليها فيقول مثل</w:t>
      </w:r>
      <w:r w:rsidR="00040960">
        <w:rPr>
          <w:rFonts w:ascii="Traditional Arabic" w:hAnsi="Traditional Arabic" w:cs="Traditional Arabic"/>
          <w:sz w:val="32"/>
          <w:szCs w:val="32"/>
          <w:rtl/>
          <w:lang w:bidi="ar-SA"/>
        </w:rPr>
        <w:t>ًا</w:t>
      </w:r>
      <w:r w:rsidRPr="00040960">
        <w:rPr>
          <w:rFonts w:ascii="Traditional Arabic" w:hAnsi="Traditional Arabic" w:cs="Traditional Arabic"/>
          <w:sz w:val="32"/>
          <w:szCs w:val="32"/>
          <w:rtl/>
          <w:lang w:bidi="ar-SA"/>
        </w:rPr>
        <w:t>: وقال في ابن المبارك</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وقال في يحيى القطان. </w:t>
      </w:r>
    </w:p>
    <w:p w:rsidR="00C419DD" w:rsidRPr="00040960" w:rsidRDefault="00C419DD"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 xml:space="preserve">- بلغت أحاديث الكتاب أربعة آلاف وأربعمائة وثمانية حديث. </w:t>
      </w:r>
    </w:p>
    <w:p w:rsidR="00C419DD" w:rsidRPr="00040960" w:rsidRDefault="00C419DD"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مطبوع بتحقيق محمد حسن محمد حسن إسماعيل</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سنة 1420هـ. </w:t>
      </w:r>
    </w:p>
    <w:p w:rsidR="00C419DD" w:rsidRPr="00040960" w:rsidRDefault="00C419DD"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 xml:space="preserve">6 – نظم رجال الحلية.  </w:t>
      </w:r>
    </w:p>
    <w:p w:rsidR="00C419DD" w:rsidRPr="00040960" w:rsidRDefault="00C419DD"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لمحمد بن جابر</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مؤلف في سنة 793هـ. </w:t>
      </w:r>
    </w:p>
    <w:p w:rsidR="00C419DD" w:rsidRPr="00040960" w:rsidRDefault="00C419DD"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7 – أربعون حديث</w:t>
      </w:r>
      <w:r w:rsidR="00040960">
        <w:rPr>
          <w:rFonts w:ascii="Traditional Arabic" w:hAnsi="Traditional Arabic" w:cs="Traditional Arabic"/>
          <w:sz w:val="32"/>
          <w:szCs w:val="32"/>
          <w:rtl/>
          <w:lang w:bidi="ar-SA"/>
        </w:rPr>
        <w:t>ًا</w:t>
      </w:r>
      <w:r w:rsidRPr="00040960">
        <w:rPr>
          <w:rFonts w:ascii="Traditional Arabic" w:hAnsi="Traditional Arabic" w:cs="Traditional Arabic"/>
          <w:sz w:val="32"/>
          <w:szCs w:val="32"/>
          <w:rtl/>
          <w:lang w:bidi="ar-SA"/>
        </w:rPr>
        <w:t xml:space="preserve"> في النهي عن الظلم. </w:t>
      </w:r>
    </w:p>
    <w:p w:rsidR="00C419DD" w:rsidRPr="00040960" w:rsidRDefault="00C419DD"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lastRenderedPageBreak/>
        <w:t xml:space="preserve">منتخبة من حلية الأولياء لأبي نعيم. </w:t>
      </w:r>
    </w:p>
    <w:p w:rsidR="00C419DD" w:rsidRPr="00040960" w:rsidRDefault="00C419DD"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 xml:space="preserve">مؤلف مجهول. </w:t>
      </w:r>
    </w:p>
    <w:p w:rsidR="00C419DD" w:rsidRPr="00040960" w:rsidRDefault="00C419DD"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مخطوط</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بدار الكتب المصرية القاهرة رقم 868</w:t>
      </w:r>
      <w:r w:rsidRPr="00040960">
        <w:rPr>
          <w:rStyle w:val="af"/>
          <w:rFonts w:ascii="Traditional Arabic" w:hAnsi="Traditional Arabic" w:cs="Traditional Arabic"/>
          <w:rtl/>
        </w:rPr>
        <w:t>(</w:t>
      </w:r>
      <w:r w:rsidRPr="00040960">
        <w:rPr>
          <w:rStyle w:val="af"/>
          <w:rFonts w:ascii="Traditional Arabic" w:hAnsi="Traditional Arabic" w:cs="Traditional Arabic"/>
          <w:rtl/>
        </w:rPr>
        <w:footnoteReference w:id="105"/>
      </w:r>
      <w:r w:rsidRPr="00040960">
        <w:rPr>
          <w:rStyle w:val="af"/>
          <w:rFonts w:ascii="Traditional Arabic" w:hAnsi="Traditional Arabic" w:cs="Traditional Arabic"/>
          <w:rtl/>
        </w:rPr>
        <w:t>)</w:t>
      </w:r>
      <w:r w:rsidRPr="00040960">
        <w:rPr>
          <w:rFonts w:ascii="Traditional Arabic" w:hAnsi="Traditional Arabic" w:cs="Traditional Arabic"/>
          <w:sz w:val="32"/>
          <w:szCs w:val="32"/>
          <w:rtl/>
          <w:lang w:bidi="ar-SA"/>
        </w:rPr>
        <w:t xml:space="preserve">. </w:t>
      </w:r>
    </w:p>
    <w:p w:rsidR="00EF1ABD" w:rsidRPr="00040960" w:rsidRDefault="00EF1ABD"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 xml:space="preserve">8 – البغية في ترتيب أحاديث الحلية. </w:t>
      </w:r>
    </w:p>
    <w:p w:rsidR="00EF1ABD" w:rsidRPr="00040960" w:rsidRDefault="00EF1ABD"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وهو فهرس لأحاديث الكتاب</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أعده عبد العزيز بن محمد بن صديق </w:t>
      </w:r>
      <w:proofErr w:type="spellStart"/>
      <w:r w:rsidRPr="00040960">
        <w:rPr>
          <w:rFonts w:ascii="Traditional Arabic" w:hAnsi="Traditional Arabic" w:cs="Traditional Arabic"/>
          <w:sz w:val="32"/>
          <w:szCs w:val="32"/>
          <w:rtl/>
          <w:lang w:bidi="ar-SA"/>
        </w:rPr>
        <w:t>الغماري</w:t>
      </w:r>
      <w:proofErr w:type="spellEnd"/>
      <w:r w:rsidRPr="00040960">
        <w:rPr>
          <w:rFonts w:ascii="Traditional Arabic" w:hAnsi="Traditional Arabic" w:cs="Traditional Arabic"/>
          <w:sz w:val="32"/>
          <w:szCs w:val="32"/>
          <w:rtl/>
          <w:lang w:bidi="ar-SA"/>
        </w:rPr>
        <w:t xml:space="preserve">. </w:t>
      </w:r>
    </w:p>
    <w:p w:rsidR="00EF1ABD" w:rsidRPr="00040960" w:rsidRDefault="00EF1ABD"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 xml:space="preserve">مطبوع. </w:t>
      </w:r>
    </w:p>
    <w:p w:rsidR="00EF1ABD" w:rsidRPr="00040960" w:rsidRDefault="00EF1ABD"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 xml:space="preserve">9 – أبو نعيم وكتابه الحلية. </w:t>
      </w:r>
    </w:p>
    <w:p w:rsidR="00EF1ABD" w:rsidRPr="00040960" w:rsidRDefault="00CE76B3"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كتبه د.</w:t>
      </w:r>
      <w:r w:rsidR="00060A88">
        <w:rPr>
          <w:rFonts w:ascii="Traditional Arabic" w:hAnsi="Traditional Arabic" w:cs="Traditional Arabic" w:hint="cs"/>
          <w:sz w:val="32"/>
          <w:szCs w:val="32"/>
          <w:rtl/>
          <w:lang w:bidi="ar-SA"/>
        </w:rPr>
        <w:t xml:space="preserve"> </w:t>
      </w:r>
      <w:r w:rsidR="00287811">
        <w:rPr>
          <w:rFonts w:ascii="Traditional Arabic" w:hAnsi="Traditional Arabic" w:cs="Traditional Arabic"/>
          <w:sz w:val="32"/>
          <w:szCs w:val="32"/>
          <w:rtl/>
          <w:lang w:bidi="ar-SA"/>
        </w:rPr>
        <w:t xml:space="preserve">محمد بن </w:t>
      </w:r>
      <w:r w:rsidR="00287811">
        <w:rPr>
          <w:rFonts w:ascii="Traditional Arabic" w:hAnsi="Traditional Arabic" w:cs="Traditional Arabic" w:hint="cs"/>
          <w:sz w:val="32"/>
          <w:szCs w:val="32"/>
          <w:rtl/>
          <w:lang w:bidi="ar-SA"/>
        </w:rPr>
        <w:t>ل</w:t>
      </w:r>
      <w:r w:rsidR="00287811">
        <w:rPr>
          <w:rFonts w:ascii="Traditional Arabic" w:hAnsi="Traditional Arabic" w:cs="Traditional Arabic"/>
          <w:sz w:val="32"/>
          <w:szCs w:val="32"/>
          <w:rtl/>
          <w:lang w:bidi="ar-SA"/>
        </w:rPr>
        <w:t>ط</w:t>
      </w:r>
      <w:r w:rsidRPr="00040960">
        <w:rPr>
          <w:rFonts w:ascii="Traditional Arabic" w:hAnsi="Traditional Arabic" w:cs="Traditional Arabic"/>
          <w:sz w:val="32"/>
          <w:szCs w:val="32"/>
          <w:rtl/>
          <w:lang w:bidi="ar-SA"/>
        </w:rPr>
        <w:t>في الصباغ</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اعتنى فيه بترجمة أبي نعيم</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وببيان منهجه في كتاب حلية الأولياء</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مطبوع</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سنة 1398هـ. </w:t>
      </w:r>
    </w:p>
    <w:p w:rsidR="00CE76B3" w:rsidRPr="00040960" w:rsidRDefault="00CE76B3"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 xml:space="preserve">10 – مختصر حلية الأولياء.  </w:t>
      </w:r>
    </w:p>
    <w:p w:rsidR="00CE76B3" w:rsidRPr="00040960" w:rsidRDefault="00CE76B3"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لعلي بن عبد الحمي</w:t>
      </w:r>
      <w:r w:rsidR="00C1154D">
        <w:rPr>
          <w:rFonts w:ascii="Traditional Arabic" w:hAnsi="Traditional Arabic" w:cs="Traditional Arabic" w:hint="cs"/>
          <w:sz w:val="32"/>
          <w:szCs w:val="32"/>
          <w:rtl/>
          <w:lang w:bidi="ar-SA"/>
        </w:rPr>
        <w:t>د</w:t>
      </w:r>
      <w:r w:rsidRPr="00040960">
        <w:rPr>
          <w:rFonts w:ascii="Traditional Arabic" w:hAnsi="Traditional Arabic" w:cs="Traditional Arabic"/>
          <w:sz w:val="32"/>
          <w:szCs w:val="32"/>
          <w:rtl/>
          <w:lang w:bidi="ar-SA"/>
        </w:rPr>
        <w:t xml:space="preserve"> بلطه جي</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مطبوع</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سنة 1412هـ. </w:t>
      </w:r>
    </w:p>
    <w:p w:rsidR="00CE76B3" w:rsidRPr="00040960" w:rsidRDefault="00CE76B3"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 xml:space="preserve">11 – تهذيب حلية الأولياء.  </w:t>
      </w:r>
    </w:p>
    <w:p w:rsidR="00CE76B3" w:rsidRPr="00040960" w:rsidRDefault="00CE76B3"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لصالح بن محمد الشامي</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مطبوع سنة 1419هـ. </w:t>
      </w:r>
    </w:p>
    <w:p w:rsidR="00CE76B3" w:rsidRPr="00040960" w:rsidRDefault="00CE76B3"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12 – كمال البغية في أحاديث الحلية (تجريد</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وترتيب</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وتخريج). </w:t>
      </w:r>
    </w:p>
    <w:p w:rsidR="00CE76B3" w:rsidRPr="00040960" w:rsidRDefault="00CE76B3"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كتبه د. مخيمر صالح</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من مطبوعات عمادة البحث العلمي</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والدراسات العليا</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بجامعة اليرموك</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الأردن. </w:t>
      </w:r>
    </w:p>
    <w:p w:rsidR="00CE76B3" w:rsidRPr="00040960" w:rsidRDefault="00C1154D" w:rsidP="000F3EC8">
      <w:pPr>
        <w:rPr>
          <w:rFonts w:ascii="Traditional Arabic" w:hAnsi="Traditional Arabic" w:cs="Traditional Arabic"/>
          <w:sz w:val="32"/>
          <w:szCs w:val="32"/>
          <w:rtl/>
          <w:lang w:bidi="ar-SA"/>
        </w:rPr>
      </w:pPr>
      <w:r>
        <w:rPr>
          <w:rFonts w:ascii="Traditional Arabic" w:hAnsi="Traditional Arabic" w:cs="Traditional Arabic"/>
          <w:sz w:val="32"/>
          <w:szCs w:val="32"/>
          <w:rtl/>
          <w:lang w:bidi="ar-SA"/>
        </w:rPr>
        <w:t>13 – ال</w:t>
      </w:r>
      <w:r>
        <w:rPr>
          <w:rFonts w:ascii="Traditional Arabic" w:hAnsi="Traditional Arabic" w:cs="Traditional Arabic" w:hint="cs"/>
          <w:sz w:val="32"/>
          <w:szCs w:val="32"/>
          <w:rtl/>
          <w:lang w:bidi="ar-SA"/>
        </w:rPr>
        <w:t>أ</w:t>
      </w:r>
      <w:r w:rsidR="00CE76B3" w:rsidRPr="00040960">
        <w:rPr>
          <w:rFonts w:ascii="Traditional Arabic" w:hAnsi="Traditional Arabic" w:cs="Traditional Arabic"/>
          <w:sz w:val="32"/>
          <w:szCs w:val="32"/>
          <w:rtl/>
          <w:lang w:bidi="ar-SA"/>
        </w:rPr>
        <w:t>قوال الواردة عن السلف في العق</w:t>
      </w:r>
      <w:r w:rsidR="00060A88">
        <w:rPr>
          <w:rFonts w:ascii="Traditional Arabic" w:hAnsi="Traditional Arabic" w:cs="Traditional Arabic"/>
          <w:sz w:val="32"/>
          <w:szCs w:val="32"/>
          <w:rtl/>
          <w:lang w:bidi="ar-SA"/>
        </w:rPr>
        <w:t xml:space="preserve">يدة في كتاب حلية الأولياء لأبي </w:t>
      </w:r>
      <w:r>
        <w:rPr>
          <w:rFonts w:ascii="Traditional Arabic" w:hAnsi="Traditional Arabic" w:cs="Traditional Arabic"/>
          <w:sz w:val="32"/>
          <w:szCs w:val="32"/>
          <w:rtl/>
          <w:lang w:bidi="ar-SA"/>
        </w:rPr>
        <w:t>نعيم</w:t>
      </w:r>
      <w:r w:rsidR="000F3EC8">
        <w:rPr>
          <w:rFonts w:ascii="Traditional Arabic" w:hAnsi="Traditional Arabic" w:cs="Traditional Arabic"/>
          <w:sz w:val="32"/>
          <w:szCs w:val="32"/>
          <w:rtl/>
          <w:lang w:bidi="ar-SA"/>
        </w:rPr>
        <w:t>،</w:t>
      </w:r>
      <w:r>
        <w:rPr>
          <w:rFonts w:ascii="Traditional Arabic" w:hAnsi="Traditional Arabic" w:cs="Traditional Arabic"/>
          <w:sz w:val="32"/>
          <w:szCs w:val="32"/>
          <w:rtl/>
          <w:lang w:bidi="ar-SA"/>
        </w:rPr>
        <w:t xml:space="preserve"> جم</w:t>
      </w:r>
      <w:r w:rsidR="00CE76B3" w:rsidRPr="00040960">
        <w:rPr>
          <w:rFonts w:ascii="Traditional Arabic" w:hAnsi="Traditional Arabic" w:cs="Traditional Arabic"/>
          <w:sz w:val="32"/>
          <w:szCs w:val="32"/>
          <w:rtl/>
          <w:lang w:bidi="ar-SA"/>
        </w:rPr>
        <w:t>ع</w:t>
      </w:r>
      <w:r w:rsidR="00040960">
        <w:rPr>
          <w:rFonts w:ascii="Traditional Arabic" w:hAnsi="Traditional Arabic" w:cs="Traditional Arabic"/>
          <w:sz w:val="32"/>
          <w:szCs w:val="32"/>
          <w:rtl/>
          <w:lang w:bidi="ar-SA"/>
        </w:rPr>
        <w:t>ًا</w:t>
      </w:r>
      <w:r w:rsidR="00CE76B3" w:rsidRPr="00040960">
        <w:rPr>
          <w:rFonts w:ascii="Traditional Arabic" w:hAnsi="Traditional Arabic" w:cs="Traditional Arabic"/>
          <w:sz w:val="32"/>
          <w:szCs w:val="32"/>
          <w:rtl/>
          <w:lang w:bidi="ar-SA"/>
        </w:rPr>
        <w:t xml:space="preserve"> وتحقيق</w:t>
      </w:r>
      <w:r w:rsidR="00040960">
        <w:rPr>
          <w:rFonts w:ascii="Traditional Arabic" w:hAnsi="Traditional Arabic" w:cs="Traditional Arabic"/>
          <w:sz w:val="32"/>
          <w:szCs w:val="32"/>
          <w:rtl/>
          <w:lang w:bidi="ar-SA"/>
        </w:rPr>
        <w:t>ًا</w:t>
      </w:r>
      <w:r w:rsidR="00CE76B3" w:rsidRPr="00040960">
        <w:rPr>
          <w:rFonts w:ascii="Traditional Arabic" w:hAnsi="Traditional Arabic" w:cs="Traditional Arabic"/>
          <w:sz w:val="32"/>
          <w:szCs w:val="32"/>
          <w:rtl/>
          <w:lang w:bidi="ar-SA"/>
        </w:rPr>
        <w:t xml:space="preserve"> ودراسة. </w:t>
      </w:r>
    </w:p>
    <w:p w:rsidR="00CE76B3" w:rsidRPr="00040960" w:rsidRDefault="00CE76B3"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لمحمد بن بو بكر بن عمر بنعلي</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رسالة دكتوراه</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في الجامعة الإسلامية بإشراف د. علي بن عبد الرحمن </w:t>
      </w:r>
      <w:proofErr w:type="spellStart"/>
      <w:r w:rsidRPr="00040960">
        <w:rPr>
          <w:rFonts w:ascii="Traditional Arabic" w:hAnsi="Traditional Arabic" w:cs="Traditional Arabic"/>
          <w:sz w:val="32"/>
          <w:szCs w:val="32"/>
          <w:rtl/>
          <w:lang w:bidi="ar-SA"/>
        </w:rPr>
        <w:t>الحذيفي</w:t>
      </w:r>
      <w:proofErr w:type="spellEnd"/>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نوقشت 19/10/1418هـ. </w:t>
      </w:r>
    </w:p>
    <w:p w:rsidR="00CE76B3" w:rsidRPr="00040960" w:rsidRDefault="002D3633"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 xml:space="preserve">14 – فهارس حلية الأولياء وطبقات الأصفياء. </w:t>
      </w:r>
    </w:p>
    <w:p w:rsidR="002D3633" w:rsidRPr="00040960" w:rsidRDefault="002D3633"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إعداد السعيد بسيوني زغلول</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طبع سنة 1412هـ. </w:t>
      </w:r>
    </w:p>
    <w:p w:rsidR="002D3633" w:rsidRPr="00040960" w:rsidRDefault="00060A88" w:rsidP="000F3EC8">
      <w:pPr>
        <w:rPr>
          <w:rFonts w:ascii="Traditional Arabic" w:hAnsi="Traditional Arabic" w:cs="Traditional Arabic"/>
          <w:sz w:val="32"/>
          <w:szCs w:val="32"/>
          <w:rtl/>
          <w:lang w:bidi="ar-SA"/>
        </w:rPr>
      </w:pPr>
      <w:r>
        <w:rPr>
          <w:rFonts w:ascii="Traditional Arabic" w:hAnsi="Traditional Arabic" w:cs="Traditional Arabic"/>
          <w:sz w:val="32"/>
          <w:szCs w:val="32"/>
          <w:rtl/>
          <w:lang w:bidi="ar-SA"/>
        </w:rPr>
        <w:t>ومع هذه المكانة لكتاب حلية الأ</w:t>
      </w:r>
      <w:r w:rsidR="002D3633" w:rsidRPr="00040960">
        <w:rPr>
          <w:rFonts w:ascii="Traditional Arabic" w:hAnsi="Traditional Arabic" w:cs="Traditional Arabic"/>
          <w:sz w:val="32"/>
          <w:szCs w:val="32"/>
          <w:rtl/>
          <w:lang w:bidi="ar-SA"/>
        </w:rPr>
        <w:t>و</w:t>
      </w:r>
      <w:r>
        <w:rPr>
          <w:rFonts w:ascii="Traditional Arabic" w:hAnsi="Traditional Arabic" w:cs="Traditional Arabic" w:hint="cs"/>
          <w:sz w:val="32"/>
          <w:szCs w:val="32"/>
          <w:rtl/>
          <w:lang w:bidi="ar-SA"/>
        </w:rPr>
        <w:t>ل</w:t>
      </w:r>
      <w:r w:rsidR="002D3633" w:rsidRPr="00040960">
        <w:rPr>
          <w:rFonts w:ascii="Traditional Arabic" w:hAnsi="Traditional Arabic" w:cs="Traditional Arabic"/>
          <w:sz w:val="32"/>
          <w:szCs w:val="32"/>
          <w:rtl/>
          <w:lang w:bidi="ar-SA"/>
        </w:rPr>
        <w:t>ياء وهذه الجهود الخيرة على الكتاب إلا أنه لم يسلم من النقد</w:t>
      </w:r>
      <w:r w:rsidR="000F3EC8">
        <w:rPr>
          <w:rFonts w:ascii="Traditional Arabic" w:hAnsi="Traditional Arabic" w:cs="Traditional Arabic"/>
          <w:sz w:val="32"/>
          <w:szCs w:val="32"/>
          <w:rtl/>
          <w:lang w:bidi="ar-SA"/>
        </w:rPr>
        <w:t>،</w:t>
      </w:r>
      <w:r w:rsidR="002D3633" w:rsidRPr="00040960">
        <w:rPr>
          <w:rFonts w:ascii="Traditional Arabic" w:hAnsi="Traditional Arabic" w:cs="Traditional Arabic"/>
          <w:sz w:val="32"/>
          <w:szCs w:val="32"/>
          <w:rtl/>
          <w:lang w:bidi="ar-SA"/>
        </w:rPr>
        <w:t xml:space="preserve"> وممن جرد قلمه لنقد الكتاب ابن الجوزي في مقدمة كتابه صفة الصفوة</w:t>
      </w:r>
      <w:r w:rsidR="000F3EC8">
        <w:rPr>
          <w:rFonts w:ascii="Traditional Arabic" w:hAnsi="Traditional Arabic" w:cs="Traditional Arabic"/>
          <w:sz w:val="32"/>
          <w:szCs w:val="32"/>
          <w:rtl/>
          <w:lang w:bidi="ar-SA"/>
        </w:rPr>
        <w:t>،</w:t>
      </w:r>
      <w:r w:rsidR="002D3633" w:rsidRPr="00040960">
        <w:rPr>
          <w:rFonts w:ascii="Traditional Arabic" w:hAnsi="Traditional Arabic" w:cs="Traditional Arabic"/>
          <w:sz w:val="32"/>
          <w:szCs w:val="32"/>
          <w:rtl/>
          <w:lang w:bidi="ar-SA"/>
        </w:rPr>
        <w:t xml:space="preserve"> وجعل ما تكدر به الكتاب عشرة أشياء</w:t>
      </w:r>
      <w:r w:rsidR="000F3EC8">
        <w:rPr>
          <w:rFonts w:ascii="Traditional Arabic" w:hAnsi="Traditional Arabic" w:cs="Traditional Arabic"/>
          <w:sz w:val="32"/>
          <w:szCs w:val="32"/>
          <w:rtl/>
          <w:lang w:bidi="ar-SA"/>
        </w:rPr>
        <w:t>،</w:t>
      </w:r>
      <w:r w:rsidR="002D3633" w:rsidRPr="00040960">
        <w:rPr>
          <w:rFonts w:ascii="Traditional Arabic" w:hAnsi="Traditional Arabic" w:cs="Traditional Arabic"/>
          <w:sz w:val="32"/>
          <w:szCs w:val="32"/>
          <w:rtl/>
          <w:lang w:bidi="ar-SA"/>
        </w:rPr>
        <w:t xml:space="preserve"> سأذكرها مختصرة مع التعليق على ما أراه. </w:t>
      </w:r>
    </w:p>
    <w:p w:rsidR="002D3633" w:rsidRPr="00040960" w:rsidRDefault="002D3633"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الأول: أن هذا الكتاب إنما</w:t>
      </w:r>
      <w:r w:rsidR="00C1154D">
        <w:rPr>
          <w:rFonts w:ascii="Traditional Arabic" w:hAnsi="Traditional Arabic" w:cs="Traditional Arabic"/>
          <w:sz w:val="32"/>
          <w:szCs w:val="32"/>
          <w:rtl/>
          <w:lang w:bidi="ar-SA"/>
        </w:rPr>
        <w:t xml:space="preserve"> وضع لذكر أخبار الأخ</w:t>
      </w:r>
      <w:r w:rsidR="00C1154D">
        <w:rPr>
          <w:rFonts w:ascii="Traditional Arabic" w:hAnsi="Traditional Arabic" w:cs="Traditional Arabic" w:hint="cs"/>
          <w:sz w:val="32"/>
          <w:szCs w:val="32"/>
          <w:rtl/>
          <w:lang w:bidi="ar-SA"/>
        </w:rPr>
        <w:t>ي</w:t>
      </w:r>
      <w:r w:rsidRPr="00040960">
        <w:rPr>
          <w:rFonts w:ascii="Traditional Arabic" w:hAnsi="Traditional Arabic" w:cs="Traditional Arabic"/>
          <w:sz w:val="32"/>
          <w:szCs w:val="32"/>
          <w:rtl/>
          <w:lang w:bidi="ar-SA"/>
        </w:rPr>
        <w:t>ار وإنما يراد من ذكرهم شرح أحوالهم وأخلاقهم ليقتدي بها السالك فقد ذكر فيه أسماء جماعة ثم لم ينقل عنهم شيئ</w:t>
      </w:r>
      <w:r w:rsidR="00C1154D">
        <w:rPr>
          <w:rFonts w:ascii="Traditional Arabic" w:hAnsi="Traditional Arabic" w:cs="Traditional Arabic" w:hint="cs"/>
          <w:sz w:val="32"/>
          <w:szCs w:val="32"/>
          <w:rtl/>
          <w:lang w:bidi="ar-SA"/>
        </w:rPr>
        <w:t>ً</w:t>
      </w:r>
      <w:r w:rsidRPr="00040960">
        <w:rPr>
          <w:rFonts w:ascii="Traditional Arabic" w:hAnsi="Traditional Arabic" w:cs="Traditional Arabic"/>
          <w:sz w:val="32"/>
          <w:szCs w:val="32"/>
          <w:rtl/>
          <w:lang w:bidi="ar-SA"/>
        </w:rPr>
        <w:t xml:space="preserve">ا من ذلك ذكر عنهم ما يروونه عن غيرهم أو ما يسندونه من الحديث.  </w:t>
      </w:r>
    </w:p>
    <w:p w:rsidR="002D3633" w:rsidRPr="00040960" w:rsidRDefault="00B93A53"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lastRenderedPageBreak/>
        <w:t>وهذا صحيح فإن أبا نعيم بي</w:t>
      </w:r>
      <w:r w:rsidR="00C1154D">
        <w:rPr>
          <w:rFonts w:ascii="Traditional Arabic" w:hAnsi="Traditional Arabic" w:cs="Traditional Arabic" w:hint="cs"/>
          <w:sz w:val="32"/>
          <w:szCs w:val="32"/>
          <w:rtl/>
          <w:lang w:bidi="ar-SA"/>
        </w:rPr>
        <w:t>َّ</w:t>
      </w:r>
      <w:r w:rsidR="00C1154D">
        <w:rPr>
          <w:rFonts w:ascii="Traditional Arabic" w:hAnsi="Traditional Arabic" w:cs="Traditional Arabic"/>
          <w:sz w:val="32"/>
          <w:szCs w:val="32"/>
          <w:rtl/>
          <w:lang w:bidi="ar-SA"/>
        </w:rPr>
        <w:t>ن مقصده من الـ</w:t>
      </w:r>
      <w:r w:rsidR="00C1154D">
        <w:rPr>
          <w:rFonts w:ascii="Traditional Arabic" w:hAnsi="Traditional Arabic" w:cs="Traditional Arabic" w:hint="cs"/>
          <w:sz w:val="32"/>
          <w:szCs w:val="32"/>
          <w:rtl/>
          <w:lang w:bidi="ar-SA"/>
        </w:rPr>
        <w:t>تأ</w:t>
      </w:r>
      <w:r w:rsidRPr="00040960">
        <w:rPr>
          <w:rFonts w:ascii="Traditional Arabic" w:hAnsi="Traditional Arabic" w:cs="Traditional Arabic"/>
          <w:sz w:val="32"/>
          <w:szCs w:val="32"/>
          <w:rtl/>
          <w:lang w:bidi="ar-SA"/>
        </w:rPr>
        <w:t xml:space="preserve">ليف فقال في مقدمة الحلية: "وأجبتك إلى ما ابتغيت من جمع كتاب يتضمن أسامي جماعة وبعض أحاديثهم </w:t>
      </w:r>
      <w:r w:rsidR="00C1154D">
        <w:rPr>
          <w:rFonts w:ascii="Traditional Arabic" w:hAnsi="Traditional Arabic" w:cs="Traditional Arabic" w:hint="cs"/>
          <w:sz w:val="32"/>
          <w:szCs w:val="32"/>
          <w:rtl/>
          <w:lang w:bidi="ar-SA"/>
        </w:rPr>
        <w:t>و</w:t>
      </w:r>
      <w:r w:rsidRPr="00040960">
        <w:rPr>
          <w:rFonts w:ascii="Traditional Arabic" w:hAnsi="Traditional Arabic" w:cs="Traditional Arabic"/>
          <w:sz w:val="32"/>
          <w:szCs w:val="32"/>
          <w:rtl/>
          <w:lang w:bidi="ar-SA"/>
        </w:rPr>
        <w:t>كلامهم"</w:t>
      </w:r>
      <w:r w:rsidRPr="00040960">
        <w:rPr>
          <w:rStyle w:val="af"/>
          <w:rFonts w:ascii="Traditional Arabic" w:hAnsi="Traditional Arabic" w:cs="Traditional Arabic"/>
          <w:rtl/>
        </w:rPr>
        <w:t>(</w:t>
      </w:r>
      <w:r w:rsidRPr="00040960">
        <w:rPr>
          <w:rStyle w:val="af"/>
          <w:rFonts w:ascii="Traditional Arabic" w:hAnsi="Traditional Arabic" w:cs="Traditional Arabic"/>
          <w:rtl/>
        </w:rPr>
        <w:footnoteReference w:id="106"/>
      </w:r>
      <w:r w:rsidRPr="00040960">
        <w:rPr>
          <w:rStyle w:val="af"/>
          <w:rFonts w:ascii="Traditional Arabic" w:hAnsi="Traditional Arabic" w:cs="Traditional Arabic"/>
          <w:rtl/>
        </w:rPr>
        <w:t>)</w:t>
      </w:r>
      <w:r w:rsidRPr="00040960">
        <w:rPr>
          <w:rFonts w:ascii="Traditional Arabic" w:hAnsi="Traditional Arabic" w:cs="Traditional Arabic"/>
          <w:sz w:val="32"/>
          <w:szCs w:val="32"/>
          <w:rtl/>
          <w:lang w:bidi="ar-SA"/>
        </w:rPr>
        <w:t xml:space="preserve">. </w:t>
      </w:r>
      <w:r w:rsidR="00E11CAB" w:rsidRPr="00040960">
        <w:rPr>
          <w:rFonts w:ascii="Traditional Arabic" w:hAnsi="Traditional Arabic" w:cs="Traditional Arabic"/>
          <w:sz w:val="32"/>
          <w:szCs w:val="32"/>
          <w:rtl/>
          <w:lang w:bidi="ar-SA"/>
        </w:rPr>
        <w:t xml:space="preserve">   </w:t>
      </w:r>
    </w:p>
    <w:p w:rsidR="00E11CAB" w:rsidRPr="00040960" w:rsidRDefault="00E11CAB"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الثاني: أنه قصد ما ينقل عن الرجل المذكور ولم ينظر هل يليق بالكتاب أم لا مثل: ما ملأ ترجمة مجاهد بقطعة من تفسيره</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وترجمة عكرمة بقطعة من تفسيره</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وترجمة كعب الأحبار بقطعة من التوراة وليس هذا بموضع هذه الأشياء. </w:t>
      </w:r>
    </w:p>
    <w:p w:rsidR="00E11CAB" w:rsidRPr="00040960" w:rsidRDefault="00E11CAB"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وهذا صحيح فكثير</w:t>
      </w:r>
      <w:r w:rsidR="00040960">
        <w:rPr>
          <w:rFonts w:ascii="Traditional Arabic" w:hAnsi="Traditional Arabic" w:cs="Traditional Arabic"/>
          <w:sz w:val="32"/>
          <w:szCs w:val="32"/>
          <w:rtl/>
          <w:lang w:bidi="ar-SA"/>
        </w:rPr>
        <w:t>ًا</w:t>
      </w:r>
      <w:r w:rsidRPr="00040960">
        <w:rPr>
          <w:rFonts w:ascii="Traditional Arabic" w:hAnsi="Traditional Arabic" w:cs="Traditional Arabic"/>
          <w:sz w:val="32"/>
          <w:szCs w:val="32"/>
          <w:rtl/>
          <w:lang w:bidi="ar-SA"/>
        </w:rPr>
        <w:t xml:space="preserve"> من المرويات في التراجم لا تتفق مع مقصد أبي نعيم من وضع الكتاب. </w:t>
      </w:r>
    </w:p>
    <w:p w:rsidR="00E11CAB" w:rsidRPr="00040960" w:rsidRDefault="00E11CAB"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الثالث: أنه أعاد أخبار</w:t>
      </w:r>
      <w:r w:rsidR="00040960">
        <w:rPr>
          <w:rFonts w:ascii="Traditional Arabic" w:hAnsi="Traditional Arabic" w:cs="Traditional Arabic"/>
          <w:sz w:val="32"/>
          <w:szCs w:val="32"/>
          <w:rtl/>
          <w:lang w:bidi="ar-SA"/>
        </w:rPr>
        <w:t>ًا</w:t>
      </w:r>
      <w:r w:rsidRPr="00040960">
        <w:rPr>
          <w:rFonts w:ascii="Traditional Arabic" w:hAnsi="Traditional Arabic" w:cs="Traditional Arabic"/>
          <w:sz w:val="32"/>
          <w:szCs w:val="32"/>
          <w:rtl/>
          <w:lang w:bidi="ar-SA"/>
        </w:rPr>
        <w:t xml:space="preserve"> كثيرة مثل: ما ذكر في ترجمة الحسن البصري من كلامه ثم أعاده في تراجم أصحابه.     </w:t>
      </w:r>
    </w:p>
    <w:p w:rsidR="00E11CAB" w:rsidRPr="00040960" w:rsidRDefault="00E11CAB"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وهذا صحيح فيوجد في الأقوال المنقولة عن المترجم له</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وا</w:t>
      </w:r>
      <w:r w:rsidR="00C1154D">
        <w:rPr>
          <w:rFonts w:ascii="Traditional Arabic" w:hAnsi="Traditional Arabic" w:cs="Traditional Arabic"/>
          <w:sz w:val="32"/>
          <w:szCs w:val="32"/>
          <w:rtl/>
          <w:lang w:bidi="ar-SA"/>
        </w:rPr>
        <w:t>لأحاديث التي يرويها تكرار في عد</w:t>
      </w:r>
      <w:r w:rsidR="00C1154D">
        <w:rPr>
          <w:rFonts w:ascii="Traditional Arabic" w:hAnsi="Traditional Arabic" w:cs="Traditional Arabic" w:hint="cs"/>
          <w:sz w:val="32"/>
          <w:szCs w:val="32"/>
          <w:rtl/>
          <w:lang w:bidi="ar-SA"/>
        </w:rPr>
        <w:t>ة</w:t>
      </w:r>
      <w:r w:rsidRPr="00040960">
        <w:rPr>
          <w:rFonts w:ascii="Traditional Arabic" w:hAnsi="Traditional Arabic" w:cs="Traditional Arabic"/>
          <w:sz w:val="32"/>
          <w:szCs w:val="32"/>
          <w:rtl/>
          <w:lang w:bidi="ar-SA"/>
        </w:rPr>
        <w:t xml:space="preserve"> مواضع من الكتاب. </w:t>
      </w:r>
    </w:p>
    <w:p w:rsidR="00E11CAB" w:rsidRPr="00040960" w:rsidRDefault="00E11CAB"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الرابع: أنه أطال بذكر الأحاديث المرفو</w:t>
      </w:r>
      <w:r w:rsidR="00C1154D">
        <w:rPr>
          <w:rFonts w:ascii="Traditional Arabic" w:hAnsi="Traditional Arabic" w:cs="Traditional Arabic"/>
          <w:sz w:val="32"/>
          <w:szCs w:val="32"/>
          <w:rtl/>
          <w:lang w:bidi="ar-SA"/>
        </w:rPr>
        <w:t>عة التي يرويها الشخص الواحد فين</w:t>
      </w:r>
      <w:r w:rsidRPr="00040960">
        <w:rPr>
          <w:rFonts w:ascii="Traditional Arabic" w:hAnsi="Traditional Arabic" w:cs="Traditional Arabic"/>
          <w:sz w:val="32"/>
          <w:szCs w:val="32"/>
          <w:rtl/>
          <w:lang w:bidi="ar-SA"/>
        </w:rPr>
        <w:t>سى ما وضع له ذكر الرجل من بيان آدابه وأخلاقه كما ذكر شعبة</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وسفيان</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ومالك</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وعبد الرحمن بن مهدي</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وأحمد بن حنبل</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وغيرهم ف</w:t>
      </w:r>
      <w:r w:rsidR="00C1154D">
        <w:rPr>
          <w:rFonts w:ascii="Traditional Arabic" w:hAnsi="Traditional Arabic" w:cs="Traditional Arabic" w:hint="cs"/>
          <w:sz w:val="32"/>
          <w:szCs w:val="32"/>
          <w:rtl/>
          <w:lang w:bidi="ar-SA"/>
        </w:rPr>
        <w:t>إ</w:t>
      </w:r>
      <w:r w:rsidRPr="00040960">
        <w:rPr>
          <w:rFonts w:ascii="Traditional Arabic" w:hAnsi="Traditional Arabic" w:cs="Traditional Arabic"/>
          <w:sz w:val="32"/>
          <w:szCs w:val="32"/>
          <w:rtl/>
          <w:lang w:bidi="ar-SA"/>
        </w:rPr>
        <w:t xml:space="preserve">نه ذكر عن كل واحد من هؤلاء من الأحاديث التي يرويها مرفوعة جملة كثيرة ومعلوم أن مثل كتابه الذي يقصد به مداواة القلوب إنما وضع لبيان أخلاق القوم لا الأحاديث.  </w:t>
      </w:r>
    </w:p>
    <w:p w:rsidR="00E11CAB" w:rsidRPr="00040960" w:rsidRDefault="00D33DA4"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وهذا تكرار من ابن الجوزي لما ذكره في الأمر الثاني</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ولعل أبا نعيم لم يرد إخلاء كتابه من الفوائد الحديثية</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وخاصة في تراجم علماء الحديث الأجلاء. </w:t>
      </w:r>
    </w:p>
    <w:p w:rsidR="00D33DA4" w:rsidRPr="00040960" w:rsidRDefault="00D33DA4"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الخامس: أنه ذكر في كتابه أحاديث كثي</w:t>
      </w:r>
      <w:r w:rsidR="00060A88">
        <w:rPr>
          <w:rFonts w:ascii="Traditional Arabic" w:hAnsi="Traditional Arabic" w:cs="Traditional Arabic" w:hint="cs"/>
          <w:sz w:val="32"/>
          <w:szCs w:val="32"/>
          <w:rtl/>
          <w:lang w:bidi="ar-SA"/>
        </w:rPr>
        <w:t>ر</w:t>
      </w:r>
      <w:r w:rsidRPr="00040960">
        <w:rPr>
          <w:rFonts w:ascii="Traditional Arabic" w:hAnsi="Traditional Arabic" w:cs="Traditional Arabic"/>
          <w:sz w:val="32"/>
          <w:szCs w:val="32"/>
          <w:rtl/>
          <w:lang w:bidi="ar-SA"/>
        </w:rPr>
        <w:t xml:space="preserve">ة باطلة وموضوعة فقصد بذكرها تكثير حديثه وتنفيق رواياته ولم يبين أنها موضوعة ومعلوم أن جمهور المائلين إلى التبرر يخفى عليهم الصحيح من غيره فستر ذلك عنهم غش من الطبيب لا نصح. </w:t>
      </w:r>
    </w:p>
    <w:p w:rsidR="00D33DA4" w:rsidRPr="00040960" w:rsidRDefault="00D33DA4"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أما تفسير قصد أبي نعيم بتكثير حديثه وتنفيق رواياته فمدفوع عنه فأبو نعيم إمام مكثر وله من التصانيف والشهرة ما يغنيه عن التكثر</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وطلب تنفيق الحديث لأن هذا إنما يكون من مغمور يريد الشهرة. </w:t>
      </w:r>
    </w:p>
    <w:p w:rsidR="00D33DA4" w:rsidRPr="00040960" w:rsidRDefault="003C1AFA"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وأما رواية الأحاديث الباطلة والموضوعة والسكوت عنها</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وهذا منهجه في هذا الكتاب وفي جميع مصنفاته</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وقد وافق الذهبي ابن الجوزي في هذا النقد فقال: "ما أعلم له ذنب</w:t>
      </w:r>
      <w:r w:rsidR="00040960">
        <w:rPr>
          <w:rFonts w:ascii="Traditional Arabic" w:hAnsi="Traditional Arabic" w:cs="Traditional Arabic"/>
          <w:sz w:val="32"/>
          <w:szCs w:val="32"/>
          <w:rtl/>
          <w:lang w:bidi="ar-SA"/>
        </w:rPr>
        <w:t>ًا</w:t>
      </w:r>
      <w:r w:rsidRPr="00040960">
        <w:rPr>
          <w:rFonts w:ascii="Traditional Arabic" w:hAnsi="Traditional Arabic" w:cs="Traditional Arabic"/>
          <w:sz w:val="32"/>
          <w:szCs w:val="32"/>
          <w:rtl/>
          <w:lang w:bidi="ar-SA"/>
        </w:rPr>
        <w:t xml:space="preserve"> والله يعفو عنه أعظم من روايته للأحاديث الموضوعة في </w:t>
      </w:r>
      <w:proofErr w:type="spellStart"/>
      <w:r w:rsidRPr="00040960">
        <w:rPr>
          <w:rFonts w:ascii="Traditional Arabic" w:hAnsi="Traditional Arabic" w:cs="Traditional Arabic"/>
          <w:sz w:val="32"/>
          <w:szCs w:val="32"/>
          <w:rtl/>
          <w:lang w:bidi="ar-SA"/>
        </w:rPr>
        <w:t>تواليفه</w:t>
      </w:r>
      <w:proofErr w:type="spellEnd"/>
      <w:r w:rsidRPr="00040960">
        <w:rPr>
          <w:rFonts w:ascii="Traditional Arabic" w:hAnsi="Traditional Arabic" w:cs="Traditional Arabic"/>
          <w:sz w:val="32"/>
          <w:szCs w:val="32"/>
          <w:rtl/>
          <w:lang w:bidi="ar-SA"/>
        </w:rPr>
        <w:t xml:space="preserve"> ثم يسكت عن </w:t>
      </w:r>
      <w:proofErr w:type="spellStart"/>
      <w:r w:rsidRPr="00040960">
        <w:rPr>
          <w:rFonts w:ascii="Traditional Arabic" w:hAnsi="Traditional Arabic" w:cs="Traditional Arabic"/>
          <w:sz w:val="32"/>
          <w:szCs w:val="32"/>
          <w:rtl/>
          <w:lang w:bidi="ar-SA"/>
        </w:rPr>
        <w:t>توهيتها</w:t>
      </w:r>
      <w:proofErr w:type="spellEnd"/>
      <w:r w:rsidRPr="00040960">
        <w:rPr>
          <w:rFonts w:ascii="Traditional Arabic" w:hAnsi="Traditional Arabic" w:cs="Traditional Arabic"/>
          <w:sz w:val="32"/>
          <w:szCs w:val="32"/>
          <w:rtl/>
          <w:lang w:bidi="ar-SA"/>
        </w:rPr>
        <w:t>"</w:t>
      </w:r>
      <w:r w:rsidRPr="00040960">
        <w:rPr>
          <w:rStyle w:val="af"/>
          <w:rFonts w:ascii="Traditional Arabic" w:hAnsi="Traditional Arabic" w:cs="Traditional Arabic"/>
          <w:rtl/>
        </w:rPr>
        <w:t>(</w:t>
      </w:r>
      <w:r w:rsidRPr="00040960">
        <w:rPr>
          <w:rStyle w:val="af"/>
          <w:rFonts w:ascii="Traditional Arabic" w:hAnsi="Traditional Arabic" w:cs="Traditional Arabic"/>
          <w:rtl/>
        </w:rPr>
        <w:footnoteReference w:id="107"/>
      </w:r>
      <w:r w:rsidRPr="00040960">
        <w:rPr>
          <w:rStyle w:val="af"/>
          <w:rFonts w:ascii="Traditional Arabic" w:hAnsi="Traditional Arabic" w:cs="Traditional Arabic"/>
          <w:rtl/>
        </w:rPr>
        <w:t>)</w:t>
      </w:r>
      <w:r w:rsidRPr="00040960">
        <w:rPr>
          <w:rFonts w:ascii="Traditional Arabic" w:hAnsi="Traditional Arabic" w:cs="Traditional Arabic"/>
          <w:sz w:val="32"/>
          <w:szCs w:val="32"/>
          <w:rtl/>
          <w:lang w:bidi="ar-SA"/>
        </w:rPr>
        <w:t xml:space="preserve">.  </w:t>
      </w:r>
    </w:p>
    <w:p w:rsidR="003C1AFA" w:rsidRPr="00040960" w:rsidRDefault="003C1AFA"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lastRenderedPageBreak/>
        <w:t>ولا يعاب على أبي نعيم بهذا فهو على منهج المحدثين فهو يؤدي ما تحمله في كتابه هذا وفي غيره بأسانيده ثم يبقى الحكم على الأحاديث والآثار لمن يأتي بعده</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وهذا ما لا </w:t>
      </w:r>
      <w:proofErr w:type="spellStart"/>
      <w:r w:rsidRPr="00040960">
        <w:rPr>
          <w:rFonts w:ascii="Traditional Arabic" w:hAnsi="Traditional Arabic" w:cs="Traditional Arabic"/>
          <w:sz w:val="32"/>
          <w:szCs w:val="32"/>
          <w:rtl/>
          <w:lang w:bidi="ar-SA"/>
        </w:rPr>
        <w:t>يستطيعه</w:t>
      </w:r>
      <w:proofErr w:type="spellEnd"/>
      <w:r w:rsidRPr="00040960">
        <w:rPr>
          <w:rFonts w:ascii="Traditional Arabic" w:hAnsi="Traditional Arabic" w:cs="Traditional Arabic"/>
          <w:sz w:val="32"/>
          <w:szCs w:val="32"/>
          <w:rtl/>
          <w:lang w:bidi="ar-SA"/>
        </w:rPr>
        <w:t xml:space="preserve"> الصوفية</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لنبذهم العلوم</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ورغبتهم في الوقوف على الأحوال وكلام أهل الحقائق فقط. </w:t>
      </w:r>
    </w:p>
    <w:p w:rsidR="003C1AFA" w:rsidRPr="00040960" w:rsidRDefault="003C1AFA"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مع أن ابن الجوزي قد وقع فيما عاب به على أبي نعيم ففي كتابه صفة الصفوة قال: فصل «ومن كلامه المتقن وأمثاله العجيبة صلى الله عليه وسلم» أورد عدد</w:t>
      </w:r>
      <w:r w:rsidR="00040960">
        <w:rPr>
          <w:rFonts w:ascii="Traditional Arabic" w:hAnsi="Traditional Arabic" w:cs="Traditional Arabic"/>
          <w:sz w:val="32"/>
          <w:szCs w:val="32"/>
          <w:rtl/>
          <w:lang w:bidi="ar-SA"/>
        </w:rPr>
        <w:t>ًا</w:t>
      </w:r>
      <w:r w:rsidRPr="00040960">
        <w:rPr>
          <w:rFonts w:ascii="Traditional Arabic" w:hAnsi="Traditional Arabic" w:cs="Traditional Arabic"/>
          <w:sz w:val="32"/>
          <w:szCs w:val="32"/>
          <w:rtl/>
          <w:lang w:bidi="ar-SA"/>
        </w:rPr>
        <w:t xml:space="preserve"> من الأحاديث الموضوعة التي لا يخفى بطلانها على أهل </w:t>
      </w:r>
      <w:proofErr w:type="spellStart"/>
      <w:r w:rsidRPr="00040960">
        <w:rPr>
          <w:rFonts w:ascii="Traditional Arabic" w:hAnsi="Traditional Arabic" w:cs="Traditional Arabic"/>
          <w:sz w:val="32"/>
          <w:szCs w:val="32"/>
          <w:rtl/>
          <w:lang w:bidi="ar-SA"/>
        </w:rPr>
        <w:t>الصنعة</w:t>
      </w:r>
      <w:proofErr w:type="spellEnd"/>
      <w:r w:rsidRPr="00040960">
        <w:rPr>
          <w:rFonts w:ascii="Traditional Arabic" w:hAnsi="Traditional Arabic" w:cs="Traditional Arabic"/>
          <w:sz w:val="32"/>
          <w:szCs w:val="32"/>
          <w:rtl/>
          <w:lang w:bidi="ar-SA"/>
        </w:rPr>
        <w:t xml:space="preserve"> ونسبها إلى النبي صلى الله عليه وسلم من غير بيان أنها موضوعة</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ومن غير ذكر أسانيدها حتى يمكن للباحث من بعده أن يدرس أسانيدها ويح</w:t>
      </w:r>
      <w:r w:rsidR="00C1154D">
        <w:rPr>
          <w:rFonts w:ascii="Traditional Arabic" w:hAnsi="Traditional Arabic" w:cs="Traditional Arabic" w:hint="cs"/>
          <w:sz w:val="32"/>
          <w:szCs w:val="32"/>
          <w:rtl/>
          <w:lang w:bidi="ar-SA"/>
        </w:rPr>
        <w:t>ك</w:t>
      </w:r>
      <w:r w:rsidRPr="00040960">
        <w:rPr>
          <w:rFonts w:ascii="Traditional Arabic" w:hAnsi="Traditional Arabic" w:cs="Traditional Arabic"/>
          <w:sz w:val="32"/>
          <w:szCs w:val="32"/>
          <w:rtl/>
          <w:lang w:bidi="ar-SA"/>
        </w:rPr>
        <w:t>م عليها</w:t>
      </w:r>
      <w:r w:rsidRPr="00040960">
        <w:rPr>
          <w:rStyle w:val="af"/>
          <w:rFonts w:ascii="Traditional Arabic" w:hAnsi="Traditional Arabic" w:cs="Traditional Arabic"/>
          <w:rtl/>
        </w:rPr>
        <w:t>(</w:t>
      </w:r>
      <w:r w:rsidRPr="00040960">
        <w:rPr>
          <w:rStyle w:val="af"/>
          <w:rFonts w:ascii="Traditional Arabic" w:hAnsi="Traditional Arabic" w:cs="Traditional Arabic"/>
          <w:rtl/>
        </w:rPr>
        <w:footnoteReference w:id="108"/>
      </w:r>
      <w:r w:rsidRPr="00040960">
        <w:rPr>
          <w:rStyle w:val="af"/>
          <w:rFonts w:ascii="Traditional Arabic" w:hAnsi="Traditional Arabic" w:cs="Traditional Arabic"/>
          <w:rtl/>
        </w:rPr>
        <w:t>)</w:t>
      </w:r>
      <w:r w:rsidRPr="00040960">
        <w:rPr>
          <w:rFonts w:ascii="Traditional Arabic" w:hAnsi="Traditional Arabic" w:cs="Traditional Arabic"/>
          <w:sz w:val="32"/>
          <w:szCs w:val="32"/>
          <w:rtl/>
          <w:lang w:bidi="ar-SA"/>
        </w:rPr>
        <w:t xml:space="preserve">. </w:t>
      </w:r>
      <w:r w:rsidR="008A6B7A" w:rsidRPr="00040960">
        <w:rPr>
          <w:rFonts w:ascii="Traditional Arabic" w:hAnsi="Traditional Arabic" w:cs="Traditional Arabic"/>
          <w:sz w:val="32"/>
          <w:szCs w:val="32"/>
          <w:rtl/>
          <w:lang w:bidi="ar-SA"/>
        </w:rPr>
        <w:t xml:space="preserve">      </w:t>
      </w:r>
    </w:p>
    <w:p w:rsidR="008A6B7A" w:rsidRPr="00040960" w:rsidRDefault="008A6B7A"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السادس: السجع البارد في التراجم الذي لا يكاد يحتوي على معنى صحيح خصوص</w:t>
      </w:r>
      <w:r w:rsidR="00040960">
        <w:rPr>
          <w:rFonts w:ascii="Traditional Arabic" w:hAnsi="Traditional Arabic" w:cs="Traditional Arabic"/>
          <w:sz w:val="32"/>
          <w:szCs w:val="32"/>
          <w:rtl/>
          <w:lang w:bidi="ar-SA"/>
        </w:rPr>
        <w:t>ًا</w:t>
      </w:r>
      <w:r w:rsidRPr="00040960">
        <w:rPr>
          <w:rFonts w:ascii="Traditional Arabic" w:hAnsi="Traditional Arabic" w:cs="Traditional Arabic"/>
          <w:sz w:val="32"/>
          <w:szCs w:val="32"/>
          <w:rtl/>
          <w:lang w:bidi="ar-SA"/>
        </w:rPr>
        <w:t xml:space="preserve"> في ذكر حدود التصوف.  </w:t>
      </w:r>
    </w:p>
    <w:p w:rsidR="008A6B7A" w:rsidRPr="00040960" w:rsidRDefault="008A6B7A"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 xml:space="preserve">وهذا صحيح فمن ذلك قول أبي نعيم: "ومنهم الفقيه القوي سالك السمت المرضي بالعلم الواضح المضي والحال الزاكي </w:t>
      </w:r>
      <w:proofErr w:type="spellStart"/>
      <w:r w:rsidRPr="00040960">
        <w:rPr>
          <w:rFonts w:ascii="Traditional Arabic" w:hAnsi="Traditional Arabic" w:cs="Traditional Arabic"/>
          <w:sz w:val="32"/>
          <w:szCs w:val="32"/>
          <w:rtl/>
          <w:lang w:bidi="ar-SA"/>
        </w:rPr>
        <w:t>الوضي</w:t>
      </w:r>
      <w:proofErr w:type="spellEnd"/>
      <w:r w:rsidRPr="00040960">
        <w:rPr>
          <w:rFonts w:ascii="Traditional Arabic" w:hAnsi="Traditional Arabic" w:cs="Traditional Arabic"/>
          <w:sz w:val="32"/>
          <w:szCs w:val="32"/>
          <w:rtl/>
          <w:lang w:bidi="ar-SA"/>
        </w:rPr>
        <w:t>؛ أبو عمر عامر بن شراحيل الشعبي كان بالأوامر مكتفي</w:t>
      </w:r>
      <w:r w:rsidR="00040960">
        <w:rPr>
          <w:rFonts w:ascii="Traditional Arabic" w:hAnsi="Traditional Arabic" w:cs="Traditional Arabic"/>
          <w:sz w:val="32"/>
          <w:szCs w:val="32"/>
          <w:rtl/>
          <w:lang w:bidi="ar-SA"/>
        </w:rPr>
        <w:t>ًا</w:t>
      </w:r>
      <w:r w:rsidRPr="00040960">
        <w:rPr>
          <w:rFonts w:ascii="Traditional Arabic" w:hAnsi="Traditional Arabic" w:cs="Traditional Arabic"/>
          <w:sz w:val="32"/>
          <w:szCs w:val="32"/>
          <w:rtl/>
          <w:lang w:bidi="ar-SA"/>
        </w:rPr>
        <w:t xml:space="preserve"> وعن الزواجر منتهي</w:t>
      </w:r>
      <w:r w:rsidR="00040960">
        <w:rPr>
          <w:rFonts w:ascii="Traditional Arabic" w:hAnsi="Traditional Arabic" w:cs="Traditional Arabic"/>
          <w:sz w:val="32"/>
          <w:szCs w:val="32"/>
          <w:rtl/>
          <w:lang w:bidi="ar-SA"/>
        </w:rPr>
        <w:t>ًا</w:t>
      </w:r>
      <w:r w:rsidRPr="00040960">
        <w:rPr>
          <w:rFonts w:ascii="Traditional Arabic" w:hAnsi="Traditional Arabic" w:cs="Traditional Arabic"/>
          <w:sz w:val="32"/>
          <w:szCs w:val="32"/>
          <w:rtl/>
          <w:lang w:bidi="ar-SA"/>
        </w:rPr>
        <w:t xml:space="preserve"> تارك</w:t>
      </w:r>
      <w:r w:rsidR="00040960">
        <w:rPr>
          <w:rFonts w:ascii="Traditional Arabic" w:hAnsi="Traditional Arabic" w:cs="Traditional Arabic"/>
          <w:sz w:val="32"/>
          <w:szCs w:val="32"/>
          <w:rtl/>
          <w:lang w:bidi="ar-SA"/>
        </w:rPr>
        <w:t>ًا</w:t>
      </w:r>
      <w:r w:rsidRPr="00040960">
        <w:rPr>
          <w:rFonts w:ascii="Traditional Arabic" w:hAnsi="Traditional Arabic" w:cs="Traditional Arabic"/>
          <w:sz w:val="32"/>
          <w:szCs w:val="32"/>
          <w:rtl/>
          <w:lang w:bidi="ar-SA"/>
        </w:rPr>
        <w:t xml:space="preserve"> لتكلف الأثقال معتنق</w:t>
      </w:r>
      <w:r w:rsidR="00040960">
        <w:rPr>
          <w:rFonts w:ascii="Traditional Arabic" w:hAnsi="Traditional Arabic" w:cs="Traditional Arabic"/>
          <w:sz w:val="32"/>
          <w:szCs w:val="32"/>
          <w:rtl/>
          <w:lang w:bidi="ar-SA"/>
        </w:rPr>
        <w:t>ًا</w:t>
      </w:r>
      <w:r w:rsidRPr="00040960">
        <w:rPr>
          <w:rFonts w:ascii="Traditional Arabic" w:hAnsi="Traditional Arabic" w:cs="Traditional Arabic"/>
          <w:sz w:val="32"/>
          <w:szCs w:val="32"/>
          <w:rtl/>
          <w:lang w:bidi="ar-SA"/>
        </w:rPr>
        <w:t xml:space="preserve"> لتحمل الواجب من الأفعال</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وقيل: "إن التصوف تطهر من تكدر وتشمر في تبرر"</w:t>
      </w:r>
      <w:r w:rsidRPr="00040960">
        <w:rPr>
          <w:rStyle w:val="af"/>
          <w:rFonts w:ascii="Traditional Arabic" w:hAnsi="Traditional Arabic" w:cs="Traditional Arabic"/>
          <w:rtl/>
        </w:rPr>
        <w:t>(</w:t>
      </w:r>
      <w:r w:rsidRPr="00040960">
        <w:rPr>
          <w:rStyle w:val="af"/>
          <w:rFonts w:ascii="Traditional Arabic" w:hAnsi="Traditional Arabic" w:cs="Traditional Arabic"/>
          <w:rtl/>
        </w:rPr>
        <w:footnoteReference w:id="109"/>
      </w:r>
      <w:r w:rsidRPr="00040960">
        <w:rPr>
          <w:rStyle w:val="af"/>
          <w:rFonts w:ascii="Traditional Arabic" w:hAnsi="Traditional Arabic" w:cs="Traditional Arabic"/>
          <w:rtl/>
        </w:rPr>
        <w:t>)</w:t>
      </w:r>
      <w:r w:rsidRPr="00040960">
        <w:rPr>
          <w:rFonts w:ascii="Traditional Arabic" w:hAnsi="Traditional Arabic" w:cs="Traditional Arabic"/>
          <w:sz w:val="32"/>
          <w:szCs w:val="32"/>
          <w:rtl/>
          <w:lang w:bidi="ar-SA"/>
        </w:rPr>
        <w:t xml:space="preserve">. </w:t>
      </w:r>
      <w:r w:rsidR="00976631" w:rsidRPr="00040960">
        <w:rPr>
          <w:rFonts w:ascii="Traditional Arabic" w:hAnsi="Traditional Arabic" w:cs="Traditional Arabic"/>
          <w:sz w:val="32"/>
          <w:szCs w:val="32"/>
          <w:rtl/>
          <w:lang w:bidi="ar-SA"/>
        </w:rPr>
        <w:t xml:space="preserve">   </w:t>
      </w:r>
    </w:p>
    <w:p w:rsidR="00976631" w:rsidRPr="00040960" w:rsidRDefault="00976631"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 xml:space="preserve">السابع: إضافة التصوف إلى كبار السادات كأبي بكر وعمر وعثمان وعلي والحسن وشريح وسفيان وشعبة ومالك والشافعي وأحمد وليس عند هؤلاء القوم خبر من التصوف. </w:t>
      </w:r>
    </w:p>
    <w:p w:rsidR="00976631" w:rsidRPr="00040960" w:rsidRDefault="00976631"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الثامن: أنه حكى في كتابه عن بعض المذكورين كلام</w:t>
      </w:r>
      <w:r w:rsidR="00C1154D">
        <w:rPr>
          <w:rFonts w:ascii="Traditional Arabic" w:hAnsi="Traditional Arabic" w:cs="Traditional Arabic" w:hint="cs"/>
          <w:sz w:val="32"/>
          <w:szCs w:val="32"/>
          <w:rtl/>
          <w:lang w:bidi="ar-SA"/>
        </w:rPr>
        <w:t>ً</w:t>
      </w:r>
      <w:r w:rsidRPr="00040960">
        <w:rPr>
          <w:rFonts w:ascii="Traditional Arabic" w:hAnsi="Traditional Arabic" w:cs="Traditional Arabic"/>
          <w:sz w:val="32"/>
          <w:szCs w:val="32"/>
          <w:rtl/>
          <w:lang w:bidi="ar-SA"/>
        </w:rPr>
        <w:t>ا أطال به لا طائل فيه تارة</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ولا يكون في ذلك الكلام معنى صحيح. </w:t>
      </w:r>
    </w:p>
    <w:p w:rsidR="00976631" w:rsidRPr="00040960" w:rsidRDefault="003A678F"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 xml:space="preserve">التاسع: أنه ذكر أشياء عن الصوفية لا يجوز فعلها فربما سمعها المبتدئ القليل العلم فظنها حسنة فاحتذاها.    </w:t>
      </w:r>
    </w:p>
    <w:p w:rsidR="003A678F" w:rsidRPr="00040960" w:rsidRDefault="003A678F"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 xml:space="preserve">العاشر: أنه خلط في ترتيب القوم فقدم من ينبغي أن يؤخر وأخر من ينبغي أن يقدم فعل ذلك في الصحابة وفيمن </w:t>
      </w:r>
      <w:r w:rsidR="00C1154D">
        <w:rPr>
          <w:rFonts w:ascii="Traditional Arabic" w:hAnsi="Traditional Arabic" w:cs="Traditional Arabic" w:hint="cs"/>
          <w:sz w:val="32"/>
          <w:szCs w:val="32"/>
          <w:rtl/>
          <w:lang w:bidi="ar-SA"/>
        </w:rPr>
        <w:t>ب</w:t>
      </w:r>
      <w:r w:rsidRPr="00040960">
        <w:rPr>
          <w:rFonts w:ascii="Traditional Arabic" w:hAnsi="Traditional Arabic" w:cs="Traditional Arabic"/>
          <w:sz w:val="32"/>
          <w:szCs w:val="32"/>
          <w:rtl/>
          <w:lang w:bidi="ar-SA"/>
        </w:rPr>
        <w:t>عدهم فلا هو ذكرهم على ترتيب الفضائل ولا على ترتيب المواليد ولا جمع أهل كل بلد في مكان وربما فعل هذا في وقت ثم عاد فخلط خصوص</w:t>
      </w:r>
      <w:r w:rsidR="00040960">
        <w:rPr>
          <w:rFonts w:ascii="Traditional Arabic" w:hAnsi="Traditional Arabic" w:cs="Traditional Arabic"/>
          <w:sz w:val="32"/>
          <w:szCs w:val="32"/>
          <w:rtl/>
          <w:lang w:bidi="ar-SA"/>
        </w:rPr>
        <w:t>ًا</w:t>
      </w:r>
      <w:r w:rsidRPr="00040960">
        <w:rPr>
          <w:rFonts w:ascii="Traditional Arabic" w:hAnsi="Traditional Arabic" w:cs="Traditional Arabic"/>
          <w:sz w:val="32"/>
          <w:szCs w:val="32"/>
          <w:rtl/>
          <w:lang w:bidi="ar-SA"/>
        </w:rPr>
        <w:t xml:space="preserve"> في أواخر الكتاب.   </w:t>
      </w:r>
    </w:p>
    <w:p w:rsidR="003A678F" w:rsidRPr="00040960" w:rsidRDefault="003A678F"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 xml:space="preserve">وهذا سهل فبوجود الفهارس التي وضعت للكتاب يمكن الوصول إلى التراجم بسهولة. </w:t>
      </w:r>
    </w:p>
    <w:p w:rsidR="00AC146E" w:rsidRPr="00040960" w:rsidRDefault="00AC146E" w:rsidP="000F3EC8">
      <w:pPr>
        <w:bidi w:val="0"/>
        <w:rPr>
          <w:rFonts w:ascii="Traditional Arabic" w:hAnsi="Traditional Arabic" w:cs="Traditional Arabic"/>
          <w:sz w:val="32"/>
          <w:szCs w:val="32"/>
          <w:lang w:bidi="ar-SA"/>
        </w:rPr>
      </w:pPr>
      <w:r w:rsidRPr="00040960">
        <w:rPr>
          <w:rFonts w:ascii="Traditional Arabic" w:hAnsi="Traditional Arabic" w:cs="Traditional Arabic"/>
          <w:sz w:val="32"/>
          <w:szCs w:val="32"/>
          <w:rtl/>
          <w:lang w:bidi="ar-SA"/>
        </w:rPr>
        <w:br w:type="page"/>
      </w:r>
    </w:p>
    <w:p w:rsidR="003A678F" w:rsidRPr="00040960" w:rsidRDefault="00AC146E" w:rsidP="00D4353A">
      <w:pPr>
        <w:pStyle w:val="3"/>
        <w:rPr>
          <w:rtl/>
          <w:lang w:bidi="ar-SA"/>
        </w:rPr>
      </w:pPr>
      <w:bookmarkStart w:id="13" w:name="_Toc490554039"/>
      <w:r w:rsidRPr="00040960">
        <w:rPr>
          <w:rtl/>
          <w:lang w:bidi="ar-SA"/>
        </w:rPr>
        <w:lastRenderedPageBreak/>
        <w:t>المبحث الثالث: منهج المصنف في الكتاب إجمال</w:t>
      </w:r>
      <w:r w:rsidR="00040960">
        <w:rPr>
          <w:rtl/>
          <w:lang w:bidi="ar-SA"/>
        </w:rPr>
        <w:t>ًا</w:t>
      </w:r>
      <w:r w:rsidRPr="00040960">
        <w:rPr>
          <w:rtl/>
          <w:lang w:bidi="ar-SA"/>
        </w:rPr>
        <w:t>.</w:t>
      </w:r>
      <w:bookmarkEnd w:id="13"/>
      <w:r w:rsidRPr="00040960">
        <w:rPr>
          <w:rtl/>
          <w:lang w:bidi="ar-SA"/>
        </w:rPr>
        <w:t xml:space="preserve"> </w:t>
      </w:r>
    </w:p>
    <w:p w:rsidR="00AC146E" w:rsidRPr="00040960" w:rsidRDefault="00AC146E"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أول</w:t>
      </w:r>
      <w:r w:rsidR="00040960">
        <w:rPr>
          <w:rFonts w:ascii="Traditional Arabic" w:hAnsi="Traditional Arabic" w:cs="Traditional Arabic"/>
          <w:sz w:val="32"/>
          <w:szCs w:val="32"/>
          <w:rtl/>
          <w:lang w:bidi="ar-SA"/>
        </w:rPr>
        <w:t>ًا</w:t>
      </w:r>
      <w:r w:rsidRPr="00040960">
        <w:rPr>
          <w:rFonts w:ascii="Traditional Arabic" w:hAnsi="Traditional Arabic" w:cs="Traditional Arabic"/>
          <w:sz w:val="32"/>
          <w:szCs w:val="32"/>
          <w:rtl/>
          <w:lang w:bidi="ar-SA"/>
        </w:rPr>
        <w:t xml:space="preserve">: منهجه في ترتيب التراجم: </w:t>
      </w:r>
    </w:p>
    <w:p w:rsidR="00AC146E" w:rsidRPr="00040960" w:rsidRDefault="00AC146E"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 بدأ بتراجم العشرة المبشرين بالجنة</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ثم بقية الصحابة على غير ترتيب معين.    </w:t>
      </w:r>
    </w:p>
    <w:p w:rsidR="00AC146E" w:rsidRPr="00040960" w:rsidRDefault="00AC146E"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 ثم انتقل إلى الكلام عن أهل الصفة</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وذكرهم مرتبين على حروف الهجاء</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واستفاد ممن سبقه في ذكر أهل الصفة</w:t>
      </w:r>
      <w:r w:rsidR="000F3EC8">
        <w:rPr>
          <w:rFonts w:ascii="Traditional Arabic" w:hAnsi="Traditional Arabic" w:cs="Traditional Arabic"/>
          <w:sz w:val="32"/>
          <w:szCs w:val="32"/>
          <w:rtl/>
          <w:lang w:bidi="ar-SA"/>
        </w:rPr>
        <w:t>،</w:t>
      </w:r>
      <w:r w:rsidR="00060A88">
        <w:rPr>
          <w:rFonts w:ascii="Traditional Arabic" w:hAnsi="Traditional Arabic" w:cs="Traditional Arabic" w:hint="cs"/>
          <w:sz w:val="32"/>
          <w:szCs w:val="32"/>
          <w:rtl/>
          <w:lang w:bidi="ar-SA"/>
        </w:rPr>
        <w:t xml:space="preserve"> </w:t>
      </w:r>
      <w:r w:rsidR="00060A88">
        <w:rPr>
          <w:rFonts w:ascii="Traditional Arabic" w:hAnsi="Traditional Arabic" w:cs="Traditional Arabic"/>
          <w:sz w:val="32"/>
          <w:szCs w:val="32"/>
          <w:rtl/>
          <w:lang w:bidi="ar-SA"/>
        </w:rPr>
        <w:t>و</w:t>
      </w:r>
      <w:r w:rsidRPr="00040960">
        <w:rPr>
          <w:rFonts w:ascii="Traditional Arabic" w:hAnsi="Traditional Arabic" w:cs="Traditional Arabic"/>
          <w:sz w:val="32"/>
          <w:szCs w:val="32"/>
          <w:rtl/>
          <w:lang w:bidi="ar-SA"/>
        </w:rPr>
        <w:t>هما أبو عبد الرحمن السلمي</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وأبو سعيد الأعرابي ثم استدرك عليهما بعض الأسماء التي لم يذكراها. </w:t>
      </w:r>
    </w:p>
    <w:p w:rsidR="00AC146E" w:rsidRPr="00040960" w:rsidRDefault="00AC146E"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 xml:space="preserve">- وختم تراجم الصحابة بذكر جملة الصحابيات رضوان الله عليهن.   </w:t>
      </w:r>
    </w:p>
    <w:p w:rsidR="00AC146E" w:rsidRPr="00040960" w:rsidRDefault="00AC146E"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 أعقب ذلك بذكر تراجم الطبقة الأولى من التابعين</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بدأ بترتيبهم على البلدان فقدم تابعي البصرة ثم تابعي المدينة ثم تابعي الكوفة.     </w:t>
      </w:r>
    </w:p>
    <w:p w:rsidR="00AC146E" w:rsidRPr="00040960" w:rsidRDefault="00AC146E"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 لم يلتزم ترتيب</w:t>
      </w:r>
      <w:r w:rsidR="00040960">
        <w:rPr>
          <w:rFonts w:ascii="Traditional Arabic" w:hAnsi="Traditional Arabic" w:cs="Traditional Arabic"/>
          <w:sz w:val="32"/>
          <w:szCs w:val="32"/>
          <w:rtl/>
          <w:lang w:bidi="ar-SA"/>
        </w:rPr>
        <w:t>ًا</w:t>
      </w:r>
      <w:r w:rsidRPr="00040960">
        <w:rPr>
          <w:rFonts w:ascii="Traditional Arabic" w:hAnsi="Traditional Arabic" w:cs="Traditional Arabic"/>
          <w:sz w:val="32"/>
          <w:szCs w:val="32"/>
          <w:rtl/>
          <w:lang w:bidi="ar-SA"/>
        </w:rPr>
        <w:t xml:space="preserve"> معين</w:t>
      </w:r>
      <w:r w:rsidR="00040960">
        <w:rPr>
          <w:rFonts w:ascii="Traditional Arabic" w:hAnsi="Traditional Arabic" w:cs="Traditional Arabic"/>
          <w:sz w:val="32"/>
          <w:szCs w:val="32"/>
          <w:rtl/>
          <w:lang w:bidi="ar-SA"/>
        </w:rPr>
        <w:t>ًا</w:t>
      </w:r>
      <w:r w:rsidRPr="00040960">
        <w:rPr>
          <w:rFonts w:ascii="Traditional Arabic" w:hAnsi="Traditional Arabic" w:cs="Traditional Arabic"/>
          <w:sz w:val="32"/>
          <w:szCs w:val="32"/>
          <w:rtl/>
          <w:lang w:bidi="ar-SA"/>
        </w:rPr>
        <w:t xml:space="preserve"> بعد ذلك</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وقد نبه في عدة مواضع إلى هذا الخلل فقال: "ذكرنا نفر</w:t>
      </w:r>
      <w:r w:rsidR="00040960">
        <w:rPr>
          <w:rFonts w:ascii="Traditional Arabic" w:hAnsi="Traditional Arabic" w:cs="Traditional Arabic"/>
          <w:sz w:val="32"/>
          <w:szCs w:val="32"/>
          <w:rtl/>
          <w:lang w:bidi="ar-SA"/>
        </w:rPr>
        <w:t>ًا</w:t>
      </w:r>
      <w:r w:rsidRPr="00040960">
        <w:rPr>
          <w:rFonts w:ascii="Traditional Arabic" w:hAnsi="Traditional Arabic" w:cs="Traditional Arabic"/>
          <w:sz w:val="32"/>
          <w:szCs w:val="32"/>
          <w:rtl/>
          <w:lang w:bidi="ar-SA"/>
        </w:rPr>
        <w:t xml:space="preserve"> من متقدمي طبقة الكوفيين في ذكر زهاد اليمانية وعبادهم وعدنا إلى ذكر جماعة من عباد الكوفيين ونساكهم"</w:t>
      </w:r>
      <w:r w:rsidRPr="00040960">
        <w:rPr>
          <w:rStyle w:val="af"/>
          <w:rFonts w:ascii="Traditional Arabic" w:hAnsi="Traditional Arabic" w:cs="Traditional Arabic"/>
          <w:rtl/>
        </w:rPr>
        <w:t>(</w:t>
      </w:r>
      <w:r w:rsidRPr="00040960">
        <w:rPr>
          <w:rStyle w:val="af"/>
          <w:rFonts w:ascii="Traditional Arabic" w:hAnsi="Traditional Arabic" w:cs="Traditional Arabic"/>
          <w:rtl/>
        </w:rPr>
        <w:footnoteReference w:id="110"/>
      </w:r>
      <w:r w:rsidRPr="00040960">
        <w:rPr>
          <w:rStyle w:val="af"/>
          <w:rFonts w:ascii="Traditional Arabic" w:hAnsi="Traditional Arabic" w:cs="Traditional Arabic"/>
          <w:rtl/>
        </w:rPr>
        <w:t>)</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w:t>
      </w:r>
      <w:r w:rsidR="0009242F" w:rsidRPr="00040960">
        <w:rPr>
          <w:rFonts w:ascii="Traditional Arabic" w:hAnsi="Traditional Arabic" w:cs="Traditional Arabic"/>
          <w:sz w:val="32"/>
          <w:szCs w:val="32"/>
          <w:rtl/>
          <w:lang w:bidi="ar-SA"/>
        </w:rPr>
        <w:t>وقال بعد عدة تراجم: "قد ذكرنا عدة من أصحاب عبد الله بن مسعود رحمه الله تعالى وبقي منهم عدة لم نذكرهم"</w:t>
      </w:r>
      <w:r w:rsidR="0009242F" w:rsidRPr="00040960">
        <w:rPr>
          <w:rStyle w:val="af"/>
          <w:rFonts w:ascii="Traditional Arabic" w:hAnsi="Traditional Arabic" w:cs="Traditional Arabic"/>
          <w:rtl/>
        </w:rPr>
        <w:t>(</w:t>
      </w:r>
      <w:r w:rsidR="0009242F" w:rsidRPr="00040960">
        <w:rPr>
          <w:rStyle w:val="af"/>
          <w:rFonts w:ascii="Traditional Arabic" w:hAnsi="Traditional Arabic" w:cs="Traditional Arabic"/>
          <w:rtl/>
        </w:rPr>
        <w:footnoteReference w:id="111"/>
      </w:r>
      <w:r w:rsidR="0009242F" w:rsidRPr="00040960">
        <w:rPr>
          <w:rStyle w:val="af"/>
          <w:rFonts w:ascii="Traditional Arabic" w:hAnsi="Traditional Arabic" w:cs="Traditional Arabic"/>
          <w:rtl/>
        </w:rPr>
        <w:t>)</w:t>
      </w:r>
      <w:r w:rsidR="000F3EC8">
        <w:rPr>
          <w:rFonts w:ascii="Traditional Arabic" w:hAnsi="Traditional Arabic" w:cs="Traditional Arabic"/>
          <w:sz w:val="32"/>
          <w:szCs w:val="32"/>
          <w:rtl/>
          <w:lang w:bidi="ar-SA"/>
        </w:rPr>
        <w:t>،</w:t>
      </w:r>
      <w:r w:rsidR="0009242F" w:rsidRPr="00040960">
        <w:rPr>
          <w:rFonts w:ascii="Traditional Arabic" w:hAnsi="Traditional Arabic" w:cs="Traditional Arabic"/>
          <w:sz w:val="32"/>
          <w:szCs w:val="32"/>
          <w:rtl/>
          <w:lang w:bidi="ar-SA"/>
        </w:rPr>
        <w:t xml:space="preserve"> ثم ذكر طائفة من أصحاب عبد الله بن مسعود رضي الله عنه.      </w:t>
      </w:r>
    </w:p>
    <w:p w:rsidR="0009242F" w:rsidRPr="00040960" w:rsidRDefault="0009242F"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 ثم ذكر خلائق من الناس من غير ترتيب معروف</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ثم قال: "قد تقدم ذكر </w:t>
      </w:r>
      <w:r w:rsidR="0037543B">
        <w:rPr>
          <w:rFonts w:ascii="Traditional Arabic" w:hAnsi="Traditional Arabic" w:cs="Traditional Arabic"/>
          <w:sz w:val="32"/>
          <w:szCs w:val="32"/>
          <w:rtl/>
          <w:lang w:bidi="ar-SA"/>
        </w:rPr>
        <w:t>طبقات من الصحابة والتابعين وت</w:t>
      </w:r>
      <w:r w:rsidR="0037543B">
        <w:rPr>
          <w:rFonts w:ascii="Traditional Arabic" w:hAnsi="Traditional Arabic" w:cs="Traditional Arabic" w:hint="cs"/>
          <w:sz w:val="32"/>
          <w:szCs w:val="32"/>
          <w:rtl/>
          <w:lang w:bidi="ar-SA"/>
        </w:rPr>
        <w:t>ا</w:t>
      </w:r>
      <w:r w:rsidR="0037543B">
        <w:rPr>
          <w:rFonts w:ascii="Traditional Arabic" w:hAnsi="Traditional Arabic" w:cs="Traditional Arabic"/>
          <w:sz w:val="32"/>
          <w:szCs w:val="32"/>
          <w:rtl/>
          <w:lang w:bidi="ar-SA"/>
        </w:rPr>
        <w:t>ب</w:t>
      </w:r>
      <w:r w:rsidRPr="00040960">
        <w:rPr>
          <w:rFonts w:ascii="Traditional Arabic" w:hAnsi="Traditional Arabic" w:cs="Traditional Arabic"/>
          <w:sz w:val="32"/>
          <w:szCs w:val="32"/>
          <w:rtl/>
          <w:lang w:bidi="ar-SA"/>
        </w:rPr>
        <w:t>عيهم على ترتيب أيامهم وبلدانهم حسبما أذن الله تعالى فيه ويسره فله الحمد والمنة وعزمنا على ذكر طوائف من جماهير النسا</w:t>
      </w:r>
      <w:r w:rsidR="00060A88">
        <w:rPr>
          <w:rFonts w:ascii="Traditional Arabic" w:hAnsi="Traditional Arabic" w:cs="Traditional Arabic"/>
          <w:sz w:val="32"/>
          <w:szCs w:val="32"/>
          <w:rtl/>
          <w:lang w:bidi="ar-SA"/>
        </w:rPr>
        <w:t>ك والعباد المذكورين بالكد في ال</w:t>
      </w:r>
      <w:r w:rsidR="00060A88">
        <w:rPr>
          <w:rFonts w:ascii="Traditional Arabic" w:hAnsi="Traditional Arabic" w:cs="Traditional Arabic" w:hint="cs"/>
          <w:sz w:val="32"/>
          <w:szCs w:val="32"/>
          <w:rtl/>
          <w:lang w:bidi="ar-SA"/>
        </w:rPr>
        <w:t>ا</w:t>
      </w:r>
      <w:r w:rsidRPr="00040960">
        <w:rPr>
          <w:rFonts w:ascii="Traditional Arabic" w:hAnsi="Traditional Arabic" w:cs="Traditional Arabic"/>
          <w:sz w:val="32"/>
          <w:szCs w:val="32"/>
          <w:rtl/>
          <w:lang w:bidi="ar-SA"/>
        </w:rPr>
        <w:t>جتهاد</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وعدلنا عن ترتيب أيامهم والبلاد فمن اشتهر بالرواية </w:t>
      </w:r>
      <w:r w:rsidR="00094D1B" w:rsidRPr="00040960">
        <w:rPr>
          <w:rFonts w:ascii="Traditional Arabic" w:hAnsi="Traditional Arabic" w:cs="Traditional Arabic"/>
          <w:sz w:val="32"/>
          <w:szCs w:val="32"/>
          <w:rtl/>
          <w:lang w:bidi="ar-SA"/>
        </w:rPr>
        <w:t>ذكرنا له حديثا فما فوقه ومن لم تعرف له رواية اقتصرنا من كلامه على حكاية والله خير معين وبه نستعين"</w:t>
      </w:r>
      <w:r w:rsidR="00094D1B" w:rsidRPr="00040960">
        <w:rPr>
          <w:rStyle w:val="af"/>
          <w:rFonts w:ascii="Traditional Arabic" w:hAnsi="Traditional Arabic" w:cs="Traditional Arabic"/>
          <w:rtl/>
        </w:rPr>
        <w:t>(</w:t>
      </w:r>
      <w:r w:rsidR="00094D1B" w:rsidRPr="00040960">
        <w:rPr>
          <w:rStyle w:val="af"/>
          <w:rFonts w:ascii="Traditional Arabic" w:hAnsi="Traditional Arabic" w:cs="Traditional Arabic"/>
          <w:rtl/>
        </w:rPr>
        <w:footnoteReference w:id="112"/>
      </w:r>
      <w:r w:rsidR="00094D1B" w:rsidRPr="00040960">
        <w:rPr>
          <w:rStyle w:val="af"/>
          <w:rFonts w:ascii="Traditional Arabic" w:hAnsi="Traditional Arabic" w:cs="Traditional Arabic"/>
          <w:rtl/>
        </w:rPr>
        <w:t>)</w:t>
      </w:r>
      <w:r w:rsidR="00094D1B" w:rsidRPr="00040960">
        <w:rPr>
          <w:rFonts w:ascii="Traditional Arabic" w:hAnsi="Traditional Arabic" w:cs="Traditional Arabic"/>
          <w:sz w:val="32"/>
          <w:szCs w:val="32"/>
          <w:rtl/>
          <w:lang w:bidi="ar-SA"/>
        </w:rPr>
        <w:t xml:space="preserve"> وانظر 6/315.    </w:t>
      </w:r>
    </w:p>
    <w:p w:rsidR="00094D1B" w:rsidRPr="00040960" w:rsidRDefault="00094D1B"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 xml:space="preserve">وسار على هذا المنهج حتى آخر الكتاب.   </w:t>
      </w:r>
    </w:p>
    <w:p w:rsidR="00094D1B" w:rsidRPr="00040960" w:rsidRDefault="005F5AC0"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ثاني</w:t>
      </w:r>
      <w:r w:rsidR="00040960">
        <w:rPr>
          <w:rFonts w:ascii="Traditional Arabic" w:hAnsi="Traditional Arabic" w:cs="Traditional Arabic"/>
          <w:sz w:val="32"/>
          <w:szCs w:val="32"/>
          <w:rtl/>
          <w:lang w:bidi="ar-SA"/>
        </w:rPr>
        <w:t>ًا</w:t>
      </w:r>
      <w:r w:rsidRPr="00040960">
        <w:rPr>
          <w:rFonts w:ascii="Traditional Arabic" w:hAnsi="Traditional Arabic" w:cs="Traditional Arabic"/>
          <w:sz w:val="32"/>
          <w:szCs w:val="32"/>
          <w:rtl/>
          <w:lang w:bidi="ar-SA"/>
        </w:rPr>
        <w:t>: عناصر الترجمة:</w:t>
      </w:r>
    </w:p>
    <w:p w:rsidR="005F5AC0" w:rsidRPr="00040960" w:rsidRDefault="005F5AC0"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 xml:space="preserve">أغلب التراجم التي في الكتاب تحوي عناصر تكاد أن تكون متحدة في الترتيب كما يلي: - </w:t>
      </w:r>
    </w:p>
    <w:p w:rsidR="005F5AC0" w:rsidRPr="00040960" w:rsidRDefault="005F5AC0"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 يبدأ باستخدام حروف العطف لبيان انتساب المترجم له للصوفية</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ثم يصفه بأوصاف </w:t>
      </w:r>
      <w:proofErr w:type="spellStart"/>
      <w:r w:rsidRPr="00040960">
        <w:rPr>
          <w:rFonts w:ascii="Traditional Arabic" w:hAnsi="Traditional Arabic" w:cs="Traditional Arabic"/>
          <w:sz w:val="32"/>
          <w:szCs w:val="32"/>
          <w:rtl/>
          <w:lang w:bidi="ar-SA"/>
        </w:rPr>
        <w:t>مسجوعة</w:t>
      </w:r>
      <w:proofErr w:type="spellEnd"/>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ويبين اسمه وشيئ</w:t>
      </w:r>
      <w:r w:rsidR="00040960">
        <w:rPr>
          <w:rFonts w:ascii="Traditional Arabic" w:hAnsi="Traditional Arabic" w:cs="Traditional Arabic"/>
          <w:sz w:val="32"/>
          <w:szCs w:val="32"/>
          <w:rtl/>
          <w:lang w:bidi="ar-SA"/>
        </w:rPr>
        <w:t>ًا</w:t>
      </w:r>
      <w:r w:rsidRPr="00040960">
        <w:rPr>
          <w:rFonts w:ascii="Traditional Arabic" w:hAnsi="Traditional Arabic" w:cs="Traditional Arabic"/>
          <w:sz w:val="32"/>
          <w:szCs w:val="32"/>
          <w:rtl/>
          <w:lang w:bidi="ar-SA"/>
        </w:rPr>
        <w:t xml:space="preserve"> من نسبه وبلده</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مثل قوله: "فمنهم حبيب أبو محمد الفارسي من ساكني البصرة كان </w:t>
      </w:r>
      <w:r w:rsidRPr="00040960">
        <w:rPr>
          <w:rFonts w:ascii="Traditional Arabic" w:hAnsi="Traditional Arabic" w:cs="Traditional Arabic"/>
          <w:sz w:val="32"/>
          <w:szCs w:val="32"/>
          <w:rtl/>
          <w:lang w:bidi="ar-SA"/>
        </w:rPr>
        <w:lastRenderedPageBreak/>
        <w:t>صاحب المكرمات مجاب الدعوات"</w:t>
      </w:r>
      <w:r w:rsidRPr="00040960">
        <w:rPr>
          <w:rStyle w:val="af"/>
          <w:rFonts w:ascii="Traditional Arabic" w:hAnsi="Traditional Arabic" w:cs="Traditional Arabic"/>
          <w:rtl/>
        </w:rPr>
        <w:t>(</w:t>
      </w:r>
      <w:r w:rsidRPr="00040960">
        <w:rPr>
          <w:rStyle w:val="af"/>
          <w:rFonts w:ascii="Traditional Arabic" w:hAnsi="Traditional Arabic" w:cs="Traditional Arabic"/>
          <w:rtl/>
        </w:rPr>
        <w:footnoteReference w:id="113"/>
      </w:r>
      <w:r w:rsidRPr="00040960">
        <w:rPr>
          <w:rStyle w:val="af"/>
          <w:rFonts w:ascii="Traditional Arabic" w:hAnsi="Traditional Arabic" w:cs="Traditional Arabic"/>
          <w:rtl/>
        </w:rPr>
        <w:t>)</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ومثل قوله: "ومنهم المتعبد القوام المتلذذ بالسهر للذكر همام وهو همام</w:t>
      </w:r>
      <w:r w:rsidR="0037543B">
        <w:rPr>
          <w:rFonts w:ascii="Traditional Arabic" w:hAnsi="Traditional Arabic" w:cs="Traditional Arabic" w:hint="cs"/>
          <w:sz w:val="32"/>
          <w:szCs w:val="32"/>
          <w:rtl/>
          <w:lang w:bidi="ar-SA"/>
        </w:rPr>
        <w:t xml:space="preserve"> </w:t>
      </w:r>
      <w:r w:rsidRPr="00040960">
        <w:rPr>
          <w:rFonts w:ascii="Traditional Arabic" w:hAnsi="Traditional Arabic" w:cs="Traditional Arabic"/>
          <w:sz w:val="32"/>
          <w:szCs w:val="32"/>
          <w:rtl/>
          <w:lang w:bidi="ar-SA"/>
        </w:rPr>
        <w:t>بن الحارث النخعي"</w:t>
      </w:r>
      <w:r w:rsidRPr="00040960">
        <w:rPr>
          <w:rStyle w:val="af"/>
          <w:rFonts w:ascii="Traditional Arabic" w:hAnsi="Traditional Arabic" w:cs="Traditional Arabic"/>
          <w:rtl/>
        </w:rPr>
        <w:t>(</w:t>
      </w:r>
      <w:r w:rsidRPr="00040960">
        <w:rPr>
          <w:rStyle w:val="af"/>
          <w:rFonts w:ascii="Traditional Arabic" w:hAnsi="Traditional Arabic" w:cs="Traditional Arabic"/>
          <w:rtl/>
        </w:rPr>
        <w:footnoteReference w:id="114"/>
      </w:r>
      <w:r w:rsidRPr="00040960">
        <w:rPr>
          <w:rStyle w:val="af"/>
          <w:rFonts w:ascii="Traditional Arabic" w:hAnsi="Traditional Arabic" w:cs="Traditional Arabic"/>
          <w:rtl/>
        </w:rPr>
        <w:t>)</w:t>
      </w:r>
      <w:r w:rsidRPr="00040960">
        <w:rPr>
          <w:rFonts w:ascii="Traditional Arabic" w:hAnsi="Traditional Arabic" w:cs="Traditional Arabic"/>
          <w:sz w:val="32"/>
          <w:szCs w:val="32"/>
          <w:rtl/>
          <w:lang w:bidi="ar-SA"/>
        </w:rPr>
        <w:t xml:space="preserve">. </w:t>
      </w:r>
    </w:p>
    <w:p w:rsidR="005F5AC0" w:rsidRPr="00040960" w:rsidRDefault="005F5AC0"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 ثم يذكر جملة من الأخبار الواردة في فضل المترجم له</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وبعض ألفاظ التعديل الواردة فيه</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ويذكر شيئ</w:t>
      </w:r>
      <w:r w:rsidR="00040960">
        <w:rPr>
          <w:rFonts w:ascii="Traditional Arabic" w:hAnsi="Traditional Arabic" w:cs="Traditional Arabic"/>
          <w:sz w:val="32"/>
          <w:szCs w:val="32"/>
          <w:rtl/>
          <w:lang w:bidi="ar-SA"/>
        </w:rPr>
        <w:t>ًا</w:t>
      </w:r>
      <w:r w:rsidRPr="00040960">
        <w:rPr>
          <w:rFonts w:ascii="Traditional Arabic" w:hAnsi="Traditional Arabic" w:cs="Traditional Arabic"/>
          <w:sz w:val="32"/>
          <w:szCs w:val="32"/>
          <w:rtl/>
          <w:lang w:bidi="ar-SA"/>
        </w:rPr>
        <w:t xml:space="preserve"> من وصف حاله من العبادة والزهد</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تقل وتكثر هذه الأخبار حسب ما اشتهر عن المترجم له. </w:t>
      </w:r>
    </w:p>
    <w:p w:rsidR="005F5AC0" w:rsidRPr="00040960" w:rsidRDefault="0037543B" w:rsidP="000F3EC8">
      <w:pPr>
        <w:rPr>
          <w:rFonts w:ascii="Traditional Arabic" w:hAnsi="Traditional Arabic" w:cs="Traditional Arabic"/>
          <w:sz w:val="32"/>
          <w:szCs w:val="32"/>
          <w:rtl/>
          <w:lang w:bidi="ar-SA"/>
        </w:rPr>
      </w:pPr>
      <w:r>
        <w:rPr>
          <w:rFonts w:ascii="Traditional Arabic" w:hAnsi="Traditional Arabic" w:cs="Traditional Arabic"/>
          <w:sz w:val="32"/>
          <w:szCs w:val="32"/>
          <w:rtl/>
          <w:lang w:bidi="ar-SA"/>
        </w:rPr>
        <w:t>- إذا كان المترجم له ممن ا</w:t>
      </w:r>
      <w:r w:rsidR="005F5AC0" w:rsidRPr="00040960">
        <w:rPr>
          <w:rFonts w:ascii="Traditional Arabic" w:hAnsi="Traditional Arabic" w:cs="Traditional Arabic"/>
          <w:sz w:val="32"/>
          <w:szCs w:val="32"/>
          <w:rtl/>
          <w:lang w:bidi="ar-SA"/>
        </w:rPr>
        <w:t>ش</w:t>
      </w:r>
      <w:r>
        <w:rPr>
          <w:rFonts w:ascii="Traditional Arabic" w:hAnsi="Traditional Arabic" w:cs="Traditional Arabic" w:hint="cs"/>
          <w:sz w:val="32"/>
          <w:szCs w:val="32"/>
          <w:rtl/>
          <w:lang w:bidi="ar-SA"/>
        </w:rPr>
        <w:t>ت</w:t>
      </w:r>
      <w:r w:rsidR="005F5AC0" w:rsidRPr="00040960">
        <w:rPr>
          <w:rFonts w:ascii="Traditional Arabic" w:hAnsi="Traditional Arabic" w:cs="Traditional Arabic"/>
          <w:sz w:val="32"/>
          <w:szCs w:val="32"/>
          <w:rtl/>
          <w:lang w:bidi="ar-SA"/>
        </w:rPr>
        <w:t>غل بالرواية فيذكر بعد ذلك أسماء من روى عنهم فمثل</w:t>
      </w:r>
      <w:r w:rsidR="00040960">
        <w:rPr>
          <w:rFonts w:ascii="Traditional Arabic" w:hAnsi="Traditional Arabic" w:cs="Traditional Arabic"/>
          <w:sz w:val="32"/>
          <w:szCs w:val="32"/>
          <w:rtl/>
          <w:lang w:bidi="ar-SA"/>
        </w:rPr>
        <w:t>ًا</w:t>
      </w:r>
      <w:r w:rsidR="005F5AC0" w:rsidRPr="00040960">
        <w:rPr>
          <w:rFonts w:ascii="Traditional Arabic" w:hAnsi="Traditional Arabic" w:cs="Traditional Arabic"/>
          <w:sz w:val="32"/>
          <w:szCs w:val="32"/>
          <w:rtl/>
          <w:lang w:bidi="ar-SA"/>
        </w:rPr>
        <w:t xml:space="preserve"> قال عن أبي عبد الرحمن السلمي: "أسند أبو عبد الرحمن عن الخلفاء عمر وعثمان وعلي بن أبي طالب وعن أبي مسعود وأبي الدرداء وغيرهم من الصحابة رضي الله تعالى عنهم"</w:t>
      </w:r>
      <w:r w:rsidR="005F5AC0" w:rsidRPr="00040960">
        <w:rPr>
          <w:rStyle w:val="af"/>
          <w:rFonts w:ascii="Traditional Arabic" w:hAnsi="Traditional Arabic" w:cs="Traditional Arabic"/>
          <w:rtl/>
        </w:rPr>
        <w:t>(</w:t>
      </w:r>
      <w:r w:rsidR="005F5AC0" w:rsidRPr="00040960">
        <w:rPr>
          <w:rStyle w:val="af"/>
          <w:rFonts w:ascii="Traditional Arabic" w:hAnsi="Traditional Arabic" w:cs="Traditional Arabic"/>
          <w:rtl/>
        </w:rPr>
        <w:footnoteReference w:id="115"/>
      </w:r>
      <w:r w:rsidR="005F5AC0" w:rsidRPr="00040960">
        <w:rPr>
          <w:rStyle w:val="af"/>
          <w:rFonts w:ascii="Traditional Arabic" w:hAnsi="Traditional Arabic" w:cs="Traditional Arabic"/>
          <w:rtl/>
        </w:rPr>
        <w:t>)</w:t>
      </w:r>
      <w:r w:rsidR="000F3EC8">
        <w:rPr>
          <w:rFonts w:ascii="Traditional Arabic" w:hAnsi="Traditional Arabic" w:cs="Traditional Arabic"/>
          <w:sz w:val="32"/>
          <w:szCs w:val="32"/>
          <w:rtl/>
          <w:lang w:bidi="ar-SA"/>
        </w:rPr>
        <w:t>،</w:t>
      </w:r>
      <w:r w:rsidR="005F5AC0" w:rsidRPr="00040960">
        <w:rPr>
          <w:rFonts w:ascii="Traditional Arabic" w:hAnsi="Traditional Arabic" w:cs="Traditional Arabic"/>
          <w:sz w:val="32"/>
          <w:szCs w:val="32"/>
          <w:rtl/>
          <w:lang w:bidi="ar-SA"/>
        </w:rPr>
        <w:t xml:space="preserve"> وقال في ترج</w:t>
      </w:r>
      <w:r>
        <w:rPr>
          <w:rFonts w:ascii="Traditional Arabic" w:hAnsi="Traditional Arabic" w:cs="Traditional Arabic"/>
          <w:sz w:val="32"/>
          <w:szCs w:val="32"/>
          <w:rtl/>
          <w:lang w:bidi="ar-SA"/>
        </w:rPr>
        <w:t xml:space="preserve">مة هشام </w:t>
      </w:r>
      <w:proofErr w:type="spellStart"/>
      <w:r>
        <w:rPr>
          <w:rFonts w:ascii="Traditional Arabic" w:hAnsi="Traditional Arabic" w:cs="Traditional Arabic"/>
          <w:sz w:val="32"/>
          <w:szCs w:val="32"/>
          <w:rtl/>
          <w:lang w:bidi="ar-SA"/>
        </w:rPr>
        <w:t>الدستوائي</w:t>
      </w:r>
      <w:proofErr w:type="spellEnd"/>
      <w:r>
        <w:rPr>
          <w:rFonts w:ascii="Traditional Arabic" w:hAnsi="Traditional Arabic" w:cs="Traditional Arabic"/>
          <w:sz w:val="32"/>
          <w:szCs w:val="32"/>
          <w:rtl/>
          <w:lang w:bidi="ar-SA"/>
        </w:rPr>
        <w:t>: "سمع هشام ال</w:t>
      </w:r>
      <w:r>
        <w:rPr>
          <w:rFonts w:ascii="Traditional Arabic" w:hAnsi="Traditional Arabic" w:cs="Traditional Arabic" w:hint="cs"/>
          <w:sz w:val="32"/>
          <w:szCs w:val="32"/>
          <w:rtl/>
          <w:lang w:bidi="ar-SA"/>
        </w:rPr>
        <w:t>أ</w:t>
      </w:r>
      <w:r w:rsidR="005F5AC0" w:rsidRPr="00040960">
        <w:rPr>
          <w:rFonts w:ascii="Traditional Arabic" w:hAnsi="Traditional Arabic" w:cs="Traditional Arabic"/>
          <w:sz w:val="32"/>
          <w:szCs w:val="32"/>
          <w:rtl/>
          <w:lang w:bidi="ar-SA"/>
        </w:rPr>
        <w:t>ئمة والأعلام قتادة و</w:t>
      </w:r>
      <w:r>
        <w:rPr>
          <w:rFonts w:ascii="Traditional Arabic" w:hAnsi="Traditional Arabic" w:cs="Traditional Arabic"/>
          <w:sz w:val="32"/>
          <w:szCs w:val="32"/>
          <w:rtl/>
          <w:lang w:bidi="ar-SA"/>
        </w:rPr>
        <w:t>يحيى بن أبي كثير وطبقتهما من ال</w:t>
      </w:r>
      <w:r w:rsidR="005F5AC0" w:rsidRPr="00040960">
        <w:rPr>
          <w:rFonts w:ascii="Traditional Arabic" w:hAnsi="Traditional Arabic" w:cs="Traditional Arabic"/>
          <w:sz w:val="32"/>
          <w:szCs w:val="32"/>
          <w:rtl/>
          <w:lang w:bidi="ar-SA"/>
        </w:rPr>
        <w:t>بصري</w:t>
      </w:r>
      <w:r>
        <w:rPr>
          <w:rFonts w:ascii="Traditional Arabic" w:hAnsi="Traditional Arabic" w:cs="Traditional Arabic" w:hint="cs"/>
          <w:sz w:val="32"/>
          <w:szCs w:val="32"/>
          <w:rtl/>
          <w:lang w:bidi="ar-SA"/>
        </w:rPr>
        <w:t>ي</w:t>
      </w:r>
      <w:r w:rsidR="005F5AC0" w:rsidRPr="00040960">
        <w:rPr>
          <w:rFonts w:ascii="Traditional Arabic" w:hAnsi="Traditional Arabic" w:cs="Traditional Arabic"/>
          <w:sz w:val="32"/>
          <w:szCs w:val="32"/>
          <w:rtl/>
          <w:lang w:bidi="ar-SA"/>
        </w:rPr>
        <w:t>ن وحماد بن أبي سليمان وطبقته من الكوفيين وأبا الزبير وطبقته من المكيين"</w:t>
      </w:r>
      <w:r w:rsidR="005F5AC0" w:rsidRPr="00040960">
        <w:rPr>
          <w:rStyle w:val="af"/>
          <w:rFonts w:ascii="Traditional Arabic" w:hAnsi="Traditional Arabic" w:cs="Traditional Arabic"/>
          <w:rtl/>
        </w:rPr>
        <w:t>(</w:t>
      </w:r>
      <w:r w:rsidR="005F5AC0" w:rsidRPr="00040960">
        <w:rPr>
          <w:rStyle w:val="af"/>
          <w:rFonts w:ascii="Traditional Arabic" w:hAnsi="Traditional Arabic" w:cs="Traditional Arabic"/>
          <w:rtl/>
        </w:rPr>
        <w:footnoteReference w:id="116"/>
      </w:r>
      <w:r w:rsidR="005F5AC0" w:rsidRPr="00040960">
        <w:rPr>
          <w:rStyle w:val="af"/>
          <w:rFonts w:ascii="Traditional Arabic" w:hAnsi="Traditional Arabic" w:cs="Traditional Arabic"/>
          <w:rtl/>
        </w:rPr>
        <w:t>)</w:t>
      </w:r>
      <w:r w:rsidR="005F5AC0" w:rsidRPr="00040960">
        <w:rPr>
          <w:rFonts w:ascii="Traditional Arabic" w:hAnsi="Traditional Arabic" w:cs="Traditional Arabic"/>
          <w:sz w:val="32"/>
          <w:szCs w:val="32"/>
          <w:rtl/>
          <w:lang w:bidi="ar-SA"/>
        </w:rPr>
        <w:t xml:space="preserve">.    </w:t>
      </w:r>
    </w:p>
    <w:p w:rsidR="005F5AC0" w:rsidRPr="00040960" w:rsidRDefault="005F5AC0"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 يجعل عنوان</w:t>
      </w:r>
      <w:r w:rsidR="00040960">
        <w:rPr>
          <w:rFonts w:ascii="Traditional Arabic" w:hAnsi="Traditional Arabic" w:cs="Traditional Arabic"/>
          <w:sz w:val="32"/>
          <w:szCs w:val="32"/>
          <w:rtl/>
          <w:lang w:bidi="ar-SA"/>
        </w:rPr>
        <w:t>ًا</w:t>
      </w:r>
      <w:r w:rsidRPr="00040960">
        <w:rPr>
          <w:rFonts w:ascii="Traditional Arabic" w:hAnsi="Traditional Arabic" w:cs="Traditional Arabic"/>
          <w:sz w:val="32"/>
          <w:szCs w:val="32"/>
          <w:rtl/>
          <w:lang w:bidi="ar-SA"/>
        </w:rPr>
        <w:t xml:space="preserve"> في أغلب التراجم في ذكر ما أسند المترجم له فيقول: "ومما أسند فلان" أو يقول: "ومن غرائب مسانيده"</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أو: "ومن غرائب حديث</w:t>
      </w:r>
      <w:r w:rsidR="0037543B">
        <w:rPr>
          <w:rFonts w:ascii="Traditional Arabic" w:hAnsi="Traditional Arabic" w:cs="Traditional Arabic" w:hint="cs"/>
          <w:sz w:val="32"/>
          <w:szCs w:val="32"/>
          <w:rtl/>
          <w:lang w:bidi="ar-SA"/>
        </w:rPr>
        <w:t>ه</w:t>
      </w:r>
      <w:r w:rsidRPr="00040960">
        <w:rPr>
          <w:rFonts w:ascii="Traditional Arabic" w:hAnsi="Traditional Arabic" w:cs="Traditional Arabic"/>
          <w:sz w:val="32"/>
          <w:szCs w:val="32"/>
          <w:rtl/>
          <w:lang w:bidi="ar-SA"/>
        </w:rPr>
        <w:t>" فإن كان مقل</w:t>
      </w:r>
      <w:r w:rsidR="00040960">
        <w:rPr>
          <w:rFonts w:ascii="Traditional Arabic" w:hAnsi="Traditional Arabic" w:cs="Traditional Arabic"/>
          <w:sz w:val="32"/>
          <w:szCs w:val="32"/>
          <w:rtl/>
          <w:lang w:bidi="ar-SA"/>
        </w:rPr>
        <w:t>ًا</w:t>
      </w:r>
      <w:r w:rsidRPr="00040960">
        <w:rPr>
          <w:rFonts w:ascii="Traditional Arabic" w:hAnsi="Traditional Arabic" w:cs="Traditional Arabic"/>
          <w:sz w:val="32"/>
          <w:szCs w:val="32"/>
          <w:rtl/>
          <w:lang w:bidi="ar-SA"/>
        </w:rPr>
        <w:t xml:space="preserve"> من الرواية أو لا شيء له فإنه يبين ذلك كقوله عن زياد بن جرير الأسلمي: "كان زياد قليل المسانيد"</w:t>
      </w:r>
      <w:r w:rsidRPr="00040960">
        <w:rPr>
          <w:rStyle w:val="af"/>
          <w:rFonts w:ascii="Traditional Arabic" w:hAnsi="Traditional Arabic" w:cs="Traditional Arabic"/>
          <w:rtl/>
        </w:rPr>
        <w:t>(</w:t>
      </w:r>
      <w:r w:rsidRPr="00040960">
        <w:rPr>
          <w:rStyle w:val="af"/>
          <w:rFonts w:ascii="Traditional Arabic" w:hAnsi="Traditional Arabic" w:cs="Traditional Arabic"/>
          <w:rtl/>
        </w:rPr>
        <w:footnoteReference w:id="117"/>
      </w:r>
      <w:r w:rsidRPr="00040960">
        <w:rPr>
          <w:rStyle w:val="af"/>
          <w:rFonts w:ascii="Traditional Arabic" w:hAnsi="Traditional Arabic" w:cs="Traditional Arabic"/>
          <w:rtl/>
        </w:rPr>
        <w:t>)</w:t>
      </w:r>
      <w:r w:rsidRPr="00040960">
        <w:rPr>
          <w:rFonts w:ascii="Traditional Arabic" w:hAnsi="Traditional Arabic" w:cs="Traditional Arabic"/>
          <w:sz w:val="32"/>
          <w:szCs w:val="32"/>
          <w:rtl/>
          <w:lang w:bidi="ar-SA"/>
        </w:rPr>
        <w:t xml:space="preserve">. </w:t>
      </w:r>
      <w:r w:rsidR="00180F29" w:rsidRPr="00040960">
        <w:rPr>
          <w:rFonts w:ascii="Traditional Arabic" w:hAnsi="Traditional Arabic" w:cs="Traditional Arabic"/>
          <w:sz w:val="32"/>
          <w:szCs w:val="32"/>
          <w:rtl/>
          <w:lang w:bidi="ar-SA"/>
        </w:rPr>
        <w:t xml:space="preserve">   </w:t>
      </w:r>
    </w:p>
    <w:p w:rsidR="00180F29" w:rsidRPr="00040960" w:rsidRDefault="00B11053"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 xml:space="preserve">- يورد جملة من الأحاديث التي رواها المترجم له من غير ترتيب معين لا في الإسناد ولا في المتن أو عدد محدد لها.     </w:t>
      </w:r>
    </w:p>
    <w:p w:rsidR="00B11053" w:rsidRPr="00040960" w:rsidRDefault="00B11053"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ثالث</w:t>
      </w:r>
      <w:r w:rsidR="00040960">
        <w:rPr>
          <w:rFonts w:ascii="Traditional Arabic" w:hAnsi="Traditional Arabic" w:cs="Traditional Arabic"/>
          <w:sz w:val="32"/>
          <w:szCs w:val="32"/>
          <w:rtl/>
          <w:lang w:bidi="ar-SA"/>
        </w:rPr>
        <w:t>ًا</w:t>
      </w:r>
      <w:r w:rsidRPr="00040960">
        <w:rPr>
          <w:rFonts w:ascii="Traditional Arabic" w:hAnsi="Traditional Arabic" w:cs="Traditional Arabic"/>
          <w:sz w:val="32"/>
          <w:szCs w:val="32"/>
          <w:rtl/>
          <w:lang w:bidi="ar-SA"/>
        </w:rPr>
        <w:t xml:space="preserve">: منهجه في تخريج الأحاديث. </w:t>
      </w:r>
    </w:p>
    <w:p w:rsidR="00B11053" w:rsidRPr="00040960" w:rsidRDefault="00B11053"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 xml:space="preserve">لم يخل أبو نعيم رحمه الله كتابه من فوائد علمية تتعلق بالأحاديث الشريفة ومن عنايته بها فقد تكلم على كثير من الأحاديث من حيث شهرتها من بعض الطرق وغرابتها وله في ذلك منهج يمكن وصفه كما يلي: </w:t>
      </w:r>
    </w:p>
    <w:p w:rsidR="00B11053" w:rsidRPr="00040960" w:rsidRDefault="00B11053"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 رواية الأحاديث بأسانيده عن شيوخه</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وإذ روى الحديث عن أكثر من شيخ فإنه يستخدم رمز الإحالة بين الأسانيد (ح).   </w:t>
      </w:r>
    </w:p>
    <w:p w:rsidR="00B11053" w:rsidRPr="00040960" w:rsidRDefault="00B11053"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 إذا تكرر الحديث عنده وساقه مساق</w:t>
      </w:r>
      <w:r w:rsidR="00040960">
        <w:rPr>
          <w:rFonts w:ascii="Traditional Arabic" w:hAnsi="Traditional Arabic" w:cs="Traditional Arabic"/>
          <w:sz w:val="32"/>
          <w:szCs w:val="32"/>
          <w:rtl/>
          <w:lang w:bidi="ar-SA"/>
        </w:rPr>
        <w:t>ًا</w:t>
      </w:r>
      <w:r w:rsidRPr="00040960">
        <w:rPr>
          <w:rFonts w:ascii="Traditional Arabic" w:hAnsi="Traditional Arabic" w:cs="Traditional Arabic"/>
          <w:sz w:val="32"/>
          <w:szCs w:val="32"/>
          <w:rtl/>
          <w:lang w:bidi="ar-SA"/>
        </w:rPr>
        <w:t xml:space="preserve"> مستقل</w:t>
      </w:r>
      <w:r w:rsidR="00040960">
        <w:rPr>
          <w:rFonts w:ascii="Traditional Arabic" w:hAnsi="Traditional Arabic" w:cs="Traditional Arabic"/>
          <w:sz w:val="32"/>
          <w:szCs w:val="32"/>
          <w:rtl/>
          <w:lang w:bidi="ar-SA"/>
        </w:rPr>
        <w:t>ًا</w:t>
      </w:r>
      <w:r w:rsidRPr="00040960">
        <w:rPr>
          <w:rFonts w:ascii="Traditional Arabic" w:hAnsi="Traditional Arabic" w:cs="Traditional Arabic"/>
          <w:sz w:val="32"/>
          <w:szCs w:val="32"/>
          <w:rtl/>
          <w:lang w:bidi="ar-SA"/>
        </w:rPr>
        <w:t xml:space="preserve"> عن الحديث الذي سبقه يستخدم ألفاظ المقارنة بين الأحاديث</w:t>
      </w:r>
      <w:r w:rsidR="00CB49D0">
        <w:rPr>
          <w:rFonts w:ascii="Traditional Arabic" w:hAnsi="Traditional Arabic" w:cs="Traditional Arabic"/>
          <w:sz w:val="32"/>
          <w:szCs w:val="32"/>
          <w:rtl/>
          <w:lang w:bidi="ar-SA"/>
        </w:rPr>
        <w:t xml:space="preserve"> كقوله: "مثله"</w:t>
      </w:r>
      <w:r w:rsidR="000F3EC8">
        <w:rPr>
          <w:rFonts w:ascii="Traditional Arabic" w:hAnsi="Traditional Arabic" w:cs="Traditional Arabic"/>
          <w:sz w:val="32"/>
          <w:szCs w:val="32"/>
          <w:rtl/>
          <w:lang w:bidi="ar-SA"/>
        </w:rPr>
        <w:t>،</w:t>
      </w:r>
      <w:r w:rsidR="00CB49D0">
        <w:rPr>
          <w:rFonts w:ascii="Traditional Arabic" w:hAnsi="Traditional Arabic" w:cs="Traditional Arabic"/>
          <w:sz w:val="32"/>
          <w:szCs w:val="32"/>
          <w:rtl/>
          <w:lang w:bidi="ar-SA"/>
        </w:rPr>
        <w:t xml:space="preserve"> و"فذكر نحوه"</w:t>
      </w:r>
      <w:r w:rsidR="000F3EC8">
        <w:rPr>
          <w:rFonts w:ascii="Traditional Arabic" w:hAnsi="Traditional Arabic" w:cs="Traditional Arabic"/>
          <w:sz w:val="32"/>
          <w:szCs w:val="32"/>
          <w:rtl/>
          <w:lang w:bidi="ar-SA"/>
        </w:rPr>
        <w:t>،</w:t>
      </w:r>
      <w:r w:rsidR="00CB49D0">
        <w:rPr>
          <w:rFonts w:ascii="Traditional Arabic" w:hAnsi="Traditional Arabic" w:cs="Traditional Arabic"/>
          <w:sz w:val="32"/>
          <w:szCs w:val="32"/>
          <w:rtl/>
          <w:lang w:bidi="ar-SA"/>
        </w:rPr>
        <w:t xml:space="preserve"> و</w:t>
      </w:r>
      <w:r w:rsidRPr="00040960">
        <w:rPr>
          <w:rFonts w:ascii="Traditional Arabic" w:hAnsi="Traditional Arabic" w:cs="Traditional Arabic"/>
          <w:sz w:val="32"/>
          <w:szCs w:val="32"/>
          <w:rtl/>
          <w:lang w:bidi="ar-SA"/>
        </w:rPr>
        <w:t>ي</w:t>
      </w:r>
      <w:r w:rsidR="00CB49D0">
        <w:rPr>
          <w:rFonts w:ascii="Traditional Arabic" w:hAnsi="Traditional Arabic" w:cs="Traditional Arabic" w:hint="cs"/>
          <w:sz w:val="32"/>
          <w:szCs w:val="32"/>
          <w:rtl/>
          <w:lang w:bidi="ar-SA"/>
        </w:rPr>
        <w:t>بي</w:t>
      </w:r>
      <w:r w:rsidR="00CB49D0">
        <w:rPr>
          <w:rFonts w:ascii="Traditional Arabic" w:hAnsi="Traditional Arabic" w:cs="Traditional Arabic"/>
          <w:sz w:val="32"/>
          <w:szCs w:val="32"/>
          <w:rtl/>
          <w:lang w:bidi="ar-SA"/>
        </w:rPr>
        <w:t>ن في بع</w:t>
      </w:r>
      <w:r w:rsidR="00CB49D0">
        <w:rPr>
          <w:rFonts w:ascii="Traditional Arabic" w:hAnsi="Traditional Arabic" w:cs="Traditional Arabic" w:hint="cs"/>
          <w:sz w:val="32"/>
          <w:szCs w:val="32"/>
          <w:rtl/>
          <w:lang w:bidi="ar-SA"/>
        </w:rPr>
        <w:t>ض</w:t>
      </w:r>
      <w:r w:rsidR="00CB49D0">
        <w:rPr>
          <w:rFonts w:ascii="Traditional Arabic" w:hAnsi="Traditional Arabic" w:cs="Traditional Arabic"/>
          <w:sz w:val="32"/>
          <w:szCs w:val="32"/>
          <w:rtl/>
          <w:lang w:bidi="ar-SA"/>
        </w:rPr>
        <w:t xml:space="preserve"> المواض</w:t>
      </w:r>
      <w:r w:rsidRPr="00040960">
        <w:rPr>
          <w:rFonts w:ascii="Traditional Arabic" w:hAnsi="Traditional Arabic" w:cs="Traditional Arabic"/>
          <w:sz w:val="32"/>
          <w:szCs w:val="32"/>
          <w:rtl/>
          <w:lang w:bidi="ar-SA"/>
        </w:rPr>
        <w:t>ع فروق الألفاظ بين الرواة</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وينسب كل لفظ إلى راويه.  </w:t>
      </w:r>
    </w:p>
    <w:p w:rsidR="00B11053" w:rsidRPr="00040960" w:rsidRDefault="00B11053"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lastRenderedPageBreak/>
        <w:t>- يكاد لا يترك حديث</w:t>
      </w:r>
      <w:r w:rsidR="00040960">
        <w:rPr>
          <w:rFonts w:ascii="Traditional Arabic" w:hAnsi="Traditional Arabic" w:cs="Traditional Arabic"/>
          <w:sz w:val="32"/>
          <w:szCs w:val="32"/>
          <w:rtl/>
          <w:lang w:bidi="ar-SA"/>
        </w:rPr>
        <w:t>ًا</w:t>
      </w:r>
      <w:r w:rsidRPr="00040960">
        <w:rPr>
          <w:rFonts w:ascii="Traditional Arabic" w:hAnsi="Traditional Arabic" w:cs="Traditional Arabic"/>
          <w:sz w:val="32"/>
          <w:szCs w:val="32"/>
          <w:rtl/>
          <w:lang w:bidi="ar-SA"/>
        </w:rPr>
        <w:t xml:space="preserve"> إلا ويتكلم عنه</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ومما يذكر في ذلك في غير باب العلل</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بيان شهرة الحديث أو غرابته عن المترجم له مثل قوله: "حديث داود مشهور وحديث عاصم تفرد به منصور عن حماد"</w:t>
      </w:r>
      <w:r w:rsidRPr="00040960">
        <w:rPr>
          <w:rStyle w:val="af"/>
          <w:rFonts w:ascii="Traditional Arabic" w:hAnsi="Traditional Arabic" w:cs="Traditional Arabic"/>
          <w:rtl/>
        </w:rPr>
        <w:t>(</w:t>
      </w:r>
      <w:r w:rsidRPr="00040960">
        <w:rPr>
          <w:rStyle w:val="af"/>
          <w:rFonts w:ascii="Traditional Arabic" w:hAnsi="Traditional Arabic" w:cs="Traditional Arabic"/>
          <w:rtl/>
        </w:rPr>
        <w:footnoteReference w:id="118"/>
      </w:r>
      <w:r w:rsidRPr="00040960">
        <w:rPr>
          <w:rStyle w:val="af"/>
          <w:rFonts w:ascii="Traditional Arabic" w:hAnsi="Traditional Arabic" w:cs="Traditional Arabic"/>
          <w:rtl/>
        </w:rPr>
        <w:t>)</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w:t>
      </w:r>
    </w:p>
    <w:p w:rsidR="001A7FC5" w:rsidRPr="00040960" w:rsidRDefault="001A7FC5"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 الح</w:t>
      </w:r>
      <w:r w:rsidR="00CB49D0">
        <w:rPr>
          <w:rFonts w:ascii="Traditional Arabic" w:hAnsi="Traditional Arabic" w:cs="Traditional Arabic" w:hint="cs"/>
          <w:sz w:val="32"/>
          <w:szCs w:val="32"/>
          <w:rtl/>
          <w:lang w:bidi="ar-SA"/>
        </w:rPr>
        <w:t>ك</w:t>
      </w:r>
      <w:r w:rsidRPr="00040960">
        <w:rPr>
          <w:rFonts w:ascii="Traditional Arabic" w:hAnsi="Traditional Arabic" w:cs="Traditional Arabic"/>
          <w:sz w:val="32"/>
          <w:szCs w:val="32"/>
          <w:rtl/>
          <w:lang w:bidi="ar-SA"/>
        </w:rPr>
        <w:t xml:space="preserve">م على الأحاديث ومن عباراته في ذلك: </w:t>
      </w:r>
    </w:p>
    <w:p w:rsidR="001A7FC5" w:rsidRPr="00040960" w:rsidRDefault="001A7FC5"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ثابت صحيح: مثل: "ثابت صحيح من حديث شعبة وفراس"</w:t>
      </w:r>
      <w:r w:rsidRPr="00040960">
        <w:rPr>
          <w:rStyle w:val="af"/>
          <w:rFonts w:ascii="Traditional Arabic" w:hAnsi="Traditional Arabic" w:cs="Traditional Arabic"/>
          <w:rtl/>
        </w:rPr>
        <w:t>(</w:t>
      </w:r>
      <w:r w:rsidRPr="00040960">
        <w:rPr>
          <w:rStyle w:val="af"/>
          <w:rFonts w:ascii="Traditional Arabic" w:hAnsi="Traditional Arabic" w:cs="Traditional Arabic"/>
          <w:rtl/>
        </w:rPr>
        <w:footnoteReference w:id="119"/>
      </w:r>
      <w:r w:rsidRPr="00040960">
        <w:rPr>
          <w:rStyle w:val="af"/>
          <w:rFonts w:ascii="Traditional Arabic" w:hAnsi="Traditional Arabic" w:cs="Traditional Arabic"/>
          <w:rtl/>
        </w:rPr>
        <w:t>)</w:t>
      </w:r>
      <w:r w:rsidRPr="00040960">
        <w:rPr>
          <w:rFonts w:ascii="Traditional Arabic" w:hAnsi="Traditional Arabic" w:cs="Traditional Arabic"/>
          <w:sz w:val="32"/>
          <w:szCs w:val="32"/>
          <w:rtl/>
          <w:lang w:bidi="ar-SA"/>
        </w:rPr>
        <w:t xml:space="preserve">. </w:t>
      </w:r>
    </w:p>
    <w:p w:rsidR="001A7FC5" w:rsidRPr="00040960" w:rsidRDefault="001A7FC5"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متفق عليه: هذا يق</w:t>
      </w:r>
      <w:r w:rsidR="00CB49D0">
        <w:rPr>
          <w:rFonts w:ascii="Traditional Arabic" w:hAnsi="Traditional Arabic" w:cs="Traditional Arabic"/>
          <w:sz w:val="32"/>
          <w:szCs w:val="32"/>
          <w:rtl/>
          <w:lang w:bidi="ar-SA"/>
        </w:rPr>
        <w:t>وله عادة في الأحاديث الصحيحة ال</w:t>
      </w:r>
      <w:r w:rsidRPr="00040960">
        <w:rPr>
          <w:rFonts w:ascii="Traditional Arabic" w:hAnsi="Traditional Arabic" w:cs="Traditional Arabic"/>
          <w:sz w:val="32"/>
          <w:szCs w:val="32"/>
          <w:rtl/>
          <w:lang w:bidi="ar-SA"/>
        </w:rPr>
        <w:t>ث</w:t>
      </w:r>
      <w:r w:rsidR="00CB49D0">
        <w:rPr>
          <w:rFonts w:ascii="Traditional Arabic" w:hAnsi="Traditional Arabic" w:cs="Traditional Arabic" w:hint="cs"/>
          <w:sz w:val="32"/>
          <w:szCs w:val="32"/>
          <w:rtl/>
          <w:lang w:bidi="ar-SA"/>
        </w:rPr>
        <w:t>ا</w:t>
      </w:r>
      <w:r w:rsidRPr="00040960">
        <w:rPr>
          <w:rFonts w:ascii="Traditional Arabic" w:hAnsi="Traditional Arabic" w:cs="Traditional Arabic"/>
          <w:sz w:val="32"/>
          <w:szCs w:val="32"/>
          <w:rtl/>
          <w:lang w:bidi="ar-SA"/>
        </w:rPr>
        <w:t>بتة</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مثل: "هذا حديث صحيح متفق عليه"</w:t>
      </w:r>
      <w:r w:rsidRPr="00040960">
        <w:rPr>
          <w:rStyle w:val="af"/>
          <w:rFonts w:ascii="Traditional Arabic" w:hAnsi="Traditional Arabic" w:cs="Traditional Arabic"/>
          <w:rtl/>
        </w:rPr>
        <w:t>(</w:t>
      </w:r>
      <w:r w:rsidRPr="00040960">
        <w:rPr>
          <w:rStyle w:val="af"/>
          <w:rFonts w:ascii="Traditional Arabic" w:hAnsi="Traditional Arabic" w:cs="Traditional Arabic"/>
          <w:rtl/>
        </w:rPr>
        <w:footnoteReference w:id="120"/>
      </w:r>
      <w:r w:rsidRPr="00040960">
        <w:rPr>
          <w:rStyle w:val="af"/>
          <w:rFonts w:ascii="Traditional Arabic" w:hAnsi="Traditional Arabic" w:cs="Traditional Arabic"/>
          <w:rtl/>
        </w:rPr>
        <w:t>)</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ومثل: "والحديث صحيح متفق عليه على شرط الجماعة". </w:t>
      </w:r>
    </w:p>
    <w:p w:rsidR="001A7FC5" w:rsidRPr="00040960" w:rsidRDefault="001A7FC5" w:rsidP="000F3EC8">
      <w:pPr>
        <w:rPr>
          <w:rFonts w:ascii="Traditional Arabic" w:hAnsi="Traditional Arabic" w:cs="Traditional Arabic"/>
          <w:sz w:val="32"/>
          <w:szCs w:val="32"/>
          <w:rtl/>
          <w:lang w:bidi="ar-SA"/>
        </w:rPr>
      </w:pPr>
      <w:r w:rsidRPr="00040960">
        <w:rPr>
          <w:rFonts w:ascii="Traditional Arabic" w:hAnsi="Traditional Arabic" w:cs="Traditional Arabic"/>
          <w:sz w:val="32"/>
          <w:szCs w:val="32"/>
          <w:rtl/>
          <w:lang w:bidi="ar-SA"/>
        </w:rPr>
        <w:t>ويقوله عن وجود الحديث في الصحيحين مثل: "صحيح متفق عليه من حديث عطاء عن عائشة رضي الله تعالى عنها أخرجه البخاري من حديث ابن جريج عن عطاء ومسلم عن سليمان بن بلال"</w:t>
      </w:r>
      <w:r w:rsidRPr="00040960">
        <w:rPr>
          <w:rStyle w:val="af"/>
          <w:rFonts w:ascii="Traditional Arabic" w:hAnsi="Traditional Arabic" w:cs="Traditional Arabic"/>
          <w:rtl/>
        </w:rPr>
        <w:t>(</w:t>
      </w:r>
      <w:r w:rsidRPr="00040960">
        <w:rPr>
          <w:rStyle w:val="af"/>
          <w:rFonts w:ascii="Traditional Arabic" w:hAnsi="Traditional Arabic" w:cs="Traditional Arabic"/>
          <w:rtl/>
        </w:rPr>
        <w:footnoteReference w:id="121"/>
      </w:r>
      <w:r w:rsidRPr="00040960">
        <w:rPr>
          <w:rStyle w:val="af"/>
          <w:rFonts w:ascii="Traditional Arabic" w:hAnsi="Traditional Arabic" w:cs="Traditional Arabic"/>
          <w:rtl/>
        </w:rPr>
        <w:t>)</w:t>
      </w:r>
      <w:r w:rsidR="000F3EC8">
        <w:rPr>
          <w:rFonts w:ascii="Traditional Arabic" w:hAnsi="Traditional Arabic" w:cs="Traditional Arabic"/>
          <w:sz w:val="32"/>
          <w:szCs w:val="32"/>
          <w:rtl/>
          <w:lang w:bidi="ar-SA"/>
        </w:rPr>
        <w:t>،</w:t>
      </w:r>
      <w:r w:rsidRPr="00040960">
        <w:rPr>
          <w:rFonts w:ascii="Traditional Arabic" w:hAnsi="Traditional Arabic" w:cs="Traditional Arabic"/>
          <w:sz w:val="32"/>
          <w:szCs w:val="32"/>
          <w:rtl/>
          <w:lang w:bidi="ar-SA"/>
        </w:rPr>
        <w:t xml:space="preserve"> مثل: "هذا حديث صحيح متفق عليه أخرجه البخاري ومسلم في </w:t>
      </w:r>
      <w:r w:rsidR="00D809E1" w:rsidRPr="00040960">
        <w:rPr>
          <w:rFonts w:ascii="Traditional Arabic" w:hAnsi="Traditional Arabic" w:cs="Traditional Arabic"/>
          <w:sz w:val="32"/>
          <w:szCs w:val="32"/>
          <w:rtl/>
          <w:lang w:bidi="ar-SA"/>
        </w:rPr>
        <w:t>صحيحيهما"</w:t>
      </w:r>
      <w:r w:rsidR="00D809E1" w:rsidRPr="00040960">
        <w:rPr>
          <w:rStyle w:val="af"/>
          <w:rFonts w:ascii="Traditional Arabic" w:hAnsi="Traditional Arabic" w:cs="Traditional Arabic"/>
          <w:rtl/>
        </w:rPr>
        <w:t>(</w:t>
      </w:r>
      <w:r w:rsidR="00D809E1" w:rsidRPr="00040960">
        <w:rPr>
          <w:rStyle w:val="af"/>
          <w:rFonts w:ascii="Traditional Arabic" w:hAnsi="Traditional Arabic" w:cs="Traditional Arabic"/>
          <w:rtl/>
        </w:rPr>
        <w:footnoteReference w:id="122"/>
      </w:r>
      <w:r w:rsidR="00D809E1" w:rsidRPr="00040960">
        <w:rPr>
          <w:rStyle w:val="af"/>
          <w:rFonts w:ascii="Traditional Arabic" w:hAnsi="Traditional Arabic" w:cs="Traditional Arabic"/>
          <w:rtl/>
        </w:rPr>
        <w:t>)</w:t>
      </w:r>
      <w:r w:rsidR="000F3EC8">
        <w:rPr>
          <w:rFonts w:ascii="Traditional Arabic" w:hAnsi="Traditional Arabic" w:cs="Traditional Arabic"/>
          <w:sz w:val="32"/>
          <w:szCs w:val="32"/>
          <w:rtl/>
          <w:lang w:bidi="ar-SA"/>
        </w:rPr>
        <w:t>،</w:t>
      </w:r>
      <w:r w:rsidR="00D809E1" w:rsidRPr="00040960">
        <w:rPr>
          <w:rFonts w:ascii="Traditional Arabic" w:hAnsi="Traditional Arabic" w:cs="Traditional Arabic"/>
          <w:sz w:val="32"/>
          <w:szCs w:val="32"/>
          <w:rtl/>
          <w:lang w:bidi="ar-SA"/>
        </w:rPr>
        <w:t xml:space="preserve"> ومثل: "هذا حديث صحيح متفق عليه أخرجه البخاري عن قيس بن حفص الدارمي عن خالد بن الحارث وأخرجه مسلم عن بندار عن غندر وعبيد الله ابن معاذ عن أبيه"</w:t>
      </w:r>
      <w:r w:rsidR="00D809E1" w:rsidRPr="00040960">
        <w:rPr>
          <w:rStyle w:val="af"/>
          <w:rFonts w:ascii="Traditional Arabic" w:hAnsi="Traditional Arabic" w:cs="Traditional Arabic"/>
          <w:rtl/>
        </w:rPr>
        <w:t>(</w:t>
      </w:r>
      <w:r w:rsidR="00D809E1" w:rsidRPr="00040960">
        <w:rPr>
          <w:rStyle w:val="af"/>
          <w:rFonts w:ascii="Traditional Arabic" w:hAnsi="Traditional Arabic" w:cs="Traditional Arabic"/>
          <w:rtl/>
        </w:rPr>
        <w:footnoteReference w:id="123"/>
      </w:r>
      <w:r w:rsidR="00D809E1" w:rsidRPr="00040960">
        <w:rPr>
          <w:rStyle w:val="af"/>
          <w:rFonts w:ascii="Traditional Arabic" w:hAnsi="Traditional Arabic" w:cs="Traditional Arabic"/>
          <w:rtl/>
        </w:rPr>
        <w:t>)</w:t>
      </w:r>
      <w:r w:rsidR="000F3EC8">
        <w:rPr>
          <w:rFonts w:ascii="Traditional Arabic" w:hAnsi="Traditional Arabic" w:cs="Traditional Arabic"/>
          <w:sz w:val="32"/>
          <w:szCs w:val="32"/>
          <w:rtl/>
          <w:lang w:bidi="ar-SA"/>
        </w:rPr>
        <w:t>،</w:t>
      </w:r>
      <w:r w:rsidR="00D809E1" w:rsidRPr="00040960">
        <w:rPr>
          <w:rFonts w:ascii="Traditional Arabic" w:hAnsi="Traditional Arabic" w:cs="Traditional Arabic"/>
          <w:sz w:val="32"/>
          <w:szCs w:val="32"/>
          <w:rtl/>
          <w:lang w:bidi="ar-SA"/>
        </w:rPr>
        <w:t xml:space="preserve"> ومثل: "هذا حديث صحيح متفق عليه أخرجه البخاري ومسلم جميعا من حديث ع</w:t>
      </w:r>
      <w:r w:rsidR="00CB49D0">
        <w:rPr>
          <w:rFonts w:ascii="Traditional Arabic" w:hAnsi="Traditional Arabic" w:cs="Traditional Arabic"/>
          <w:sz w:val="32"/>
          <w:szCs w:val="32"/>
          <w:rtl/>
          <w:lang w:bidi="ar-SA"/>
        </w:rPr>
        <w:t xml:space="preserve">بد العزيز بن عبد الصمد العمى حدث به مسلم عن </w:t>
      </w:r>
      <w:r w:rsidR="00CB49D0">
        <w:rPr>
          <w:rFonts w:ascii="Traditional Arabic" w:hAnsi="Traditional Arabic" w:cs="Traditional Arabic" w:hint="cs"/>
          <w:sz w:val="32"/>
          <w:szCs w:val="32"/>
          <w:rtl/>
          <w:lang w:bidi="ar-SA"/>
        </w:rPr>
        <w:t>إ</w:t>
      </w:r>
      <w:r w:rsidR="00D809E1" w:rsidRPr="00040960">
        <w:rPr>
          <w:rFonts w:ascii="Traditional Arabic" w:hAnsi="Traditional Arabic" w:cs="Traditional Arabic"/>
          <w:sz w:val="32"/>
          <w:szCs w:val="32"/>
          <w:rtl/>
          <w:lang w:bidi="ar-SA"/>
        </w:rPr>
        <w:t>سحاق عن عبد العزيز والبخاري عن جماعة من أصحاب عبد العزيز"</w:t>
      </w:r>
      <w:r w:rsidR="00D809E1" w:rsidRPr="00040960">
        <w:rPr>
          <w:rStyle w:val="af"/>
          <w:rFonts w:ascii="Traditional Arabic" w:hAnsi="Traditional Arabic" w:cs="Traditional Arabic"/>
          <w:rtl/>
        </w:rPr>
        <w:t>(</w:t>
      </w:r>
      <w:r w:rsidR="00D809E1" w:rsidRPr="00040960">
        <w:rPr>
          <w:rStyle w:val="af"/>
          <w:rFonts w:ascii="Traditional Arabic" w:hAnsi="Traditional Arabic" w:cs="Traditional Arabic"/>
          <w:rtl/>
        </w:rPr>
        <w:footnoteReference w:id="124"/>
      </w:r>
      <w:r w:rsidR="00D809E1" w:rsidRPr="00040960">
        <w:rPr>
          <w:rStyle w:val="af"/>
          <w:rFonts w:ascii="Traditional Arabic" w:hAnsi="Traditional Arabic" w:cs="Traditional Arabic"/>
          <w:rtl/>
        </w:rPr>
        <w:t>)</w:t>
      </w:r>
      <w:r w:rsidR="00D809E1" w:rsidRPr="00040960">
        <w:rPr>
          <w:rFonts w:ascii="Traditional Arabic" w:hAnsi="Traditional Arabic" w:cs="Traditional Arabic"/>
          <w:sz w:val="32"/>
          <w:szCs w:val="32"/>
          <w:rtl/>
          <w:lang w:bidi="ar-SA"/>
        </w:rPr>
        <w:t xml:space="preserve">. </w:t>
      </w:r>
    </w:p>
    <w:p w:rsidR="00D4353A" w:rsidRDefault="00D4353A">
      <w:pPr>
        <w:bidi w:val="0"/>
        <w:ind w:left="454" w:hanging="454"/>
        <w:rPr>
          <w:rFonts w:ascii="Traditional Arabic" w:hAnsi="Traditional Arabic" w:cs="Traditional Arabic"/>
          <w:sz w:val="32"/>
          <w:szCs w:val="32"/>
          <w:rtl/>
          <w:lang w:bidi="ar-SA"/>
        </w:rPr>
      </w:pPr>
      <w:r>
        <w:rPr>
          <w:rFonts w:ascii="Traditional Arabic" w:hAnsi="Traditional Arabic" w:cs="Traditional Arabic"/>
          <w:sz w:val="32"/>
          <w:szCs w:val="32"/>
          <w:rtl/>
          <w:lang w:bidi="ar-SA"/>
        </w:rPr>
        <w:br w:type="page"/>
      </w:r>
    </w:p>
    <w:sdt>
      <w:sdtPr>
        <w:rPr>
          <w:rtl/>
          <w:lang w:val="ar-SA"/>
        </w:rPr>
        <w:id w:val="-295145599"/>
        <w:docPartObj>
          <w:docPartGallery w:val="Table of Contents"/>
          <w:docPartUnique/>
        </w:docPartObj>
      </w:sdtPr>
      <w:sdtEndPr>
        <w:rPr>
          <w:rFonts w:ascii="Times New Roman" w:hAnsi="Times New Roman" w:cs="Traditional Arabic"/>
          <w:b w:val="0"/>
          <w:bCs w:val="0"/>
          <w:color w:val="auto"/>
          <w:sz w:val="34"/>
          <w:szCs w:val="34"/>
          <w:lang w:val="en-US" w:bidi="ar-EG"/>
        </w:rPr>
      </w:sdtEndPr>
      <w:sdtContent>
        <w:p w:rsidR="00D4353A" w:rsidRPr="00D4353A" w:rsidRDefault="00D4353A" w:rsidP="00D4353A">
          <w:pPr>
            <w:pStyle w:val="aff6"/>
            <w:jc w:val="center"/>
            <w:rPr>
              <w:rFonts w:cs="Traditional Arabic"/>
              <w:sz w:val="34"/>
              <w:szCs w:val="34"/>
            </w:rPr>
          </w:pPr>
          <w:r w:rsidRPr="00D4353A">
            <w:rPr>
              <w:rFonts w:cs="Traditional Arabic"/>
              <w:sz w:val="34"/>
              <w:szCs w:val="34"/>
              <w:rtl/>
              <w:lang w:val="ar-SA"/>
            </w:rPr>
            <w:t>المحتويات</w:t>
          </w:r>
        </w:p>
        <w:p w:rsidR="00D4353A" w:rsidRPr="00D4353A" w:rsidRDefault="00D4353A" w:rsidP="00D4353A">
          <w:pPr>
            <w:pStyle w:val="21"/>
            <w:rPr>
              <w:rFonts w:asciiTheme="minorHAnsi" w:eastAsiaTheme="minorEastAsia" w:hAnsiTheme="minorHAnsi"/>
              <w:rtl/>
              <w:lang w:bidi="ar-SA"/>
            </w:rPr>
          </w:pPr>
          <w:r w:rsidRPr="00D4353A">
            <w:fldChar w:fldCharType="begin"/>
          </w:r>
          <w:r w:rsidRPr="00D4353A">
            <w:instrText xml:space="preserve"> TOC \o "1-3" \h \z \u </w:instrText>
          </w:r>
          <w:r w:rsidRPr="00D4353A">
            <w:fldChar w:fldCharType="separate"/>
          </w:r>
          <w:hyperlink w:anchor="_Toc490554026" w:history="1">
            <w:r w:rsidRPr="00D4353A">
              <w:rPr>
                <w:rStyle w:val="Hyperlink"/>
                <w:rFonts w:hint="eastAsia"/>
                <w:rtl/>
              </w:rPr>
              <w:t>التعريف</w:t>
            </w:r>
            <w:r w:rsidRPr="00D4353A">
              <w:rPr>
                <w:rStyle w:val="Hyperlink"/>
                <w:rtl/>
              </w:rPr>
              <w:t xml:space="preserve"> </w:t>
            </w:r>
            <w:r w:rsidRPr="00D4353A">
              <w:rPr>
                <w:rStyle w:val="Hyperlink"/>
                <w:rFonts w:hint="eastAsia"/>
                <w:rtl/>
              </w:rPr>
              <w:t>بأبي</w:t>
            </w:r>
            <w:r w:rsidRPr="00D4353A">
              <w:rPr>
                <w:rStyle w:val="Hyperlink"/>
                <w:rtl/>
              </w:rPr>
              <w:t xml:space="preserve"> </w:t>
            </w:r>
            <w:r w:rsidRPr="00D4353A">
              <w:rPr>
                <w:rStyle w:val="Hyperlink"/>
                <w:rFonts w:hint="eastAsia"/>
                <w:rtl/>
              </w:rPr>
              <w:t>نعيم</w:t>
            </w:r>
            <w:r w:rsidRPr="00D4353A">
              <w:rPr>
                <w:rStyle w:val="Hyperlink"/>
                <w:rtl/>
              </w:rPr>
              <w:t xml:space="preserve"> </w:t>
            </w:r>
            <w:r w:rsidRPr="00D4353A">
              <w:rPr>
                <w:rStyle w:val="Hyperlink"/>
                <w:rFonts w:hint="eastAsia"/>
                <w:rtl/>
              </w:rPr>
              <w:t>الأصبهاني</w:t>
            </w:r>
            <w:r w:rsidRPr="00D4353A">
              <w:rPr>
                <w:rStyle w:val="Hyperlink"/>
                <w:rtl/>
              </w:rPr>
              <w:t xml:space="preserve"> </w:t>
            </w:r>
            <w:r w:rsidRPr="00D4353A">
              <w:rPr>
                <w:rStyle w:val="Hyperlink"/>
                <w:rFonts w:hint="eastAsia"/>
                <w:rtl/>
              </w:rPr>
              <w:t>وبكتابه</w:t>
            </w:r>
            <w:r w:rsidRPr="00D4353A">
              <w:rPr>
                <w:rStyle w:val="Hyperlink"/>
                <w:rtl/>
              </w:rPr>
              <w:t xml:space="preserve"> </w:t>
            </w:r>
            <w:r w:rsidRPr="00D4353A">
              <w:rPr>
                <w:rStyle w:val="Hyperlink"/>
                <w:rFonts w:hint="eastAsia"/>
                <w:rtl/>
              </w:rPr>
              <w:t>حلية</w:t>
            </w:r>
            <w:r w:rsidRPr="00D4353A">
              <w:rPr>
                <w:rStyle w:val="Hyperlink"/>
                <w:rtl/>
              </w:rPr>
              <w:t xml:space="preserve"> </w:t>
            </w:r>
            <w:r w:rsidRPr="00D4353A">
              <w:rPr>
                <w:rStyle w:val="Hyperlink"/>
                <w:rFonts w:hint="eastAsia"/>
                <w:rtl/>
              </w:rPr>
              <w:t>الأولياء</w:t>
            </w:r>
            <w:r w:rsidRPr="00D4353A">
              <w:rPr>
                <w:webHidden/>
                <w:rtl/>
              </w:rPr>
              <w:tab/>
            </w:r>
            <w:r w:rsidRPr="00D4353A">
              <w:rPr>
                <w:rStyle w:val="Hyperlink"/>
                <w:rtl/>
              </w:rPr>
              <w:fldChar w:fldCharType="begin"/>
            </w:r>
            <w:r w:rsidRPr="00D4353A">
              <w:rPr>
                <w:webHidden/>
                <w:rtl/>
              </w:rPr>
              <w:instrText xml:space="preserve"> </w:instrText>
            </w:r>
            <w:r w:rsidRPr="00D4353A">
              <w:rPr>
                <w:webHidden/>
              </w:rPr>
              <w:instrText>PAGEREF</w:instrText>
            </w:r>
            <w:r w:rsidRPr="00D4353A">
              <w:rPr>
                <w:webHidden/>
                <w:rtl/>
              </w:rPr>
              <w:instrText xml:space="preserve"> _</w:instrText>
            </w:r>
            <w:r w:rsidRPr="00D4353A">
              <w:rPr>
                <w:webHidden/>
              </w:rPr>
              <w:instrText>Toc</w:instrText>
            </w:r>
            <w:r w:rsidRPr="00D4353A">
              <w:rPr>
                <w:webHidden/>
                <w:rtl/>
              </w:rPr>
              <w:instrText xml:space="preserve">490554026 </w:instrText>
            </w:r>
            <w:r w:rsidRPr="00D4353A">
              <w:rPr>
                <w:webHidden/>
              </w:rPr>
              <w:instrText>\h</w:instrText>
            </w:r>
            <w:r w:rsidRPr="00D4353A">
              <w:rPr>
                <w:webHidden/>
                <w:rtl/>
              </w:rPr>
              <w:instrText xml:space="preserve"> </w:instrText>
            </w:r>
            <w:r w:rsidRPr="00D4353A">
              <w:rPr>
                <w:rStyle w:val="Hyperlink"/>
                <w:rtl/>
              </w:rPr>
            </w:r>
            <w:r w:rsidRPr="00D4353A">
              <w:rPr>
                <w:rStyle w:val="Hyperlink"/>
                <w:rtl/>
              </w:rPr>
              <w:fldChar w:fldCharType="separate"/>
            </w:r>
            <w:r w:rsidRPr="00D4353A">
              <w:rPr>
                <w:webHidden/>
                <w:rtl/>
              </w:rPr>
              <w:t>3</w:t>
            </w:r>
            <w:r w:rsidRPr="00D4353A">
              <w:rPr>
                <w:rStyle w:val="Hyperlink"/>
                <w:rtl/>
              </w:rPr>
              <w:fldChar w:fldCharType="end"/>
            </w:r>
          </w:hyperlink>
        </w:p>
        <w:p w:rsidR="00D4353A" w:rsidRPr="00D4353A" w:rsidRDefault="00D4353A" w:rsidP="00D4353A">
          <w:pPr>
            <w:pStyle w:val="11"/>
            <w:rPr>
              <w:rFonts w:asciiTheme="minorHAnsi" w:eastAsiaTheme="minorEastAsia" w:hAnsiTheme="minorHAnsi"/>
              <w:rtl/>
              <w:lang w:bidi="ar-SA"/>
            </w:rPr>
          </w:pPr>
          <w:hyperlink w:anchor="_Toc490554027" w:history="1">
            <w:r w:rsidRPr="00D4353A">
              <w:rPr>
                <w:rStyle w:val="Hyperlink"/>
                <w:rFonts w:ascii="Cambria" w:hAnsi="Cambria" w:hint="eastAsia"/>
                <w:b/>
                <w:bCs/>
                <w:i/>
                <w:rtl/>
              </w:rPr>
              <w:t>الفصل</w:t>
            </w:r>
            <w:r w:rsidRPr="00D4353A">
              <w:rPr>
                <w:rStyle w:val="Hyperlink"/>
                <w:rFonts w:ascii="Cambria" w:hAnsi="Cambria"/>
                <w:b/>
                <w:bCs/>
                <w:i/>
                <w:rtl/>
              </w:rPr>
              <w:t xml:space="preserve"> </w:t>
            </w:r>
            <w:r w:rsidRPr="00D4353A">
              <w:rPr>
                <w:rStyle w:val="Hyperlink"/>
                <w:rFonts w:ascii="Cambria" w:hAnsi="Cambria" w:hint="eastAsia"/>
                <w:b/>
                <w:bCs/>
                <w:i/>
                <w:rtl/>
              </w:rPr>
              <w:t>الأول</w:t>
            </w:r>
            <w:r w:rsidRPr="00D4353A">
              <w:rPr>
                <w:rStyle w:val="Hyperlink"/>
                <w:rFonts w:ascii="Cambria" w:hAnsi="Cambria"/>
                <w:b/>
                <w:bCs/>
                <w:i/>
                <w:rtl/>
              </w:rPr>
              <w:t xml:space="preserve">: </w:t>
            </w:r>
            <w:r w:rsidRPr="00D4353A">
              <w:rPr>
                <w:rStyle w:val="Hyperlink"/>
                <w:rFonts w:ascii="Cambria" w:hAnsi="Cambria" w:hint="eastAsia"/>
                <w:b/>
                <w:bCs/>
                <w:i/>
                <w:rtl/>
              </w:rPr>
              <w:t>التعريف</w:t>
            </w:r>
            <w:r w:rsidRPr="00D4353A">
              <w:rPr>
                <w:rStyle w:val="Hyperlink"/>
                <w:rFonts w:ascii="Cambria" w:hAnsi="Cambria"/>
                <w:b/>
                <w:bCs/>
                <w:i/>
                <w:rtl/>
              </w:rPr>
              <w:t xml:space="preserve"> </w:t>
            </w:r>
            <w:r w:rsidRPr="00D4353A">
              <w:rPr>
                <w:rStyle w:val="Hyperlink"/>
                <w:rFonts w:ascii="Cambria" w:hAnsi="Cambria" w:hint="eastAsia"/>
                <w:b/>
                <w:bCs/>
                <w:i/>
                <w:rtl/>
              </w:rPr>
              <w:t>بأبي</w:t>
            </w:r>
            <w:r w:rsidRPr="00D4353A">
              <w:rPr>
                <w:rStyle w:val="Hyperlink"/>
                <w:rFonts w:ascii="Cambria" w:hAnsi="Cambria"/>
                <w:b/>
                <w:bCs/>
                <w:i/>
                <w:rtl/>
              </w:rPr>
              <w:t xml:space="preserve"> </w:t>
            </w:r>
            <w:r w:rsidRPr="00D4353A">
              <w:rPr>
                <w:rStyle w:val="Hyperlink"/>
                <w:rFonts w:ascii="Cambria" w:hAnsi="Cambria" w:hint="eastAsia"/>
                <w:b/>
                <w:bCs/>
                <w:i/>
                <w:rtl/>
              </w:rPr>
              <w:t>نعيم</w:t>
            </w:r>
            <w:r w:rsidRPr="00D4353A">
              <w:rPr>
                <w:rStyle w:val="Hyperlink"/>
                <w:rFonts w:ascii="Cambria" w:hAnsi="Cambria"/>
                <w:b/>
                <w:bCs/>
                <w:i/>
                <w:rtl/>
              </w:rPr>
              <w:t xml:space="preserve"> </w:t>
            </w:r>
            <w:r w:rsidRPr="00D4353A">
              <w:rPr>
                <w:rStyle w:val="Hyperlink"/>
                <w:rFonts w:ascii="Cambria" w:hAnsi="Cambria" w:hint="eastAsia"/>
                <w:b/>
                <w:bCs/>
                <w:i/>
                <w:rtl/>
              </w:rPr>
              <w:t>الأصبهاني</w:t>
            </w:r>
            <w:r w:rsidRPr="00D4353A">
              <w:rPr>
                <w:rStyle w:val="Hyperlink"/>
                <w:rtl/>
              </w:rPr>
              <w:t xml:space="preserve"> .</w:t>
            </w:r>
            <w:r w:rsidRPr="00D4353A">
              <w:rPr>
                <w:webHidden/>
                <w:rtl/>
              </w:rPr>
              <w:tab/>
            </w:r>
            <w:r w:rsidRPr="00D4353A">
              <w:rPr>
                <w:rStyle w:val="Hyperlink"/>
                <w:rtl/>
              </w:rPr>
              <w:fldChar w:fldCharType="begin"/>
            </w:r>
            <w:r w:rsidRPr="00D4353A">
              <w:rPr>
                <w:webHidden/>
                <w:rtl/>
              </w:rPr>
              <w:instrText xml:space="preserve"> </w:instrText>
            </w:r>
            <w:r w:rsidRPr="00D4353A">
              <w:rPr>
                <w:webHidden/>
              </w:rPr>
              <w:instrText>PAGEREF</w:instrText>
            </w:r>
            <w:r w:rsidRPr="00D4353A">
              <w:rPr>
                <w:webHidden/>
                <w:rtl/>
              </w:rPr>
              <w:instrText xml:space="preserve"> _</w:instrText>
            </w:r>
            <w:r w:rsidRPr="00D4353A">
              <w:rPr>
                <w:webHidden/>
              </w:rPr>
              <w:instrText>Toc</w:instrText>
            </w:r>
            <w:r w:rsidRPr="00D4353A">
              <w:rPr>
                <w:webHidden/>
                <w:rtl/>
              </w:rPr>
              <w:instrText xml:space="preserve">490554027 </w:instrText>
            </w:r>
            <w:r w:rsidRPr="00D4353A">
              <w:rPr>
                <w:webHidden/>
              </w:rPr>
              <w:instrText>\h</w:instrText>
            </w:r>
            <w:r w:rsidRPr="00D4353A">
              <w:rPr>
                <w:webHidden/>
                <w:rtl/>
              </w:rPr>
              <w:instrText xml:space="preserve"> </w:instrText>
            </w:r>
            <w:r w:rsidRPr="00D4353A">
              <w:rPr>
                <w:rStyle w:val="Hyperlink"/>
                <w:rtl/>
              </w:rPr>
            </w:r>
            <w:r w:rsidRPr="00D4353A">
              <w:rPr>
                <w:rStyle w:val="Hyperlink"/>
                <w:rtl/>
              </w:rPr>
              <w:fldChar w:fldCharType="separate"/>
            </w:r>
            <w:r w:rsidRPr="00D4353A">
              <w:rPr>
                <w:webHidden/>
                <w:rtl/>
              </w:rPr>
              <w:t>3</w:t>
            </w:r>
            <w:r w:rsidRPr="00D4353A">
              <w:rPr>
                <w:rStyle w:val="Hyperlink"/>
                <w:rtl/>
              </w:rPr>
              <w:fldChar w:fldCharType="end"/>
            </w:r>
          </w:hyperlink>
        </w:p>
        <w:p w:rsidR="00D4353A" w:rsidRPr="00D4353A" w:rsidRDefault="00D4353A" w:rsidP="00D4353A">
          <w:pPr>
            <w:pStyle w:val="11"/>
            <w:rPr>
              <w:rFonts w:asciiTheme="minorHAnsi" w:eastAsiaTheme="minorEastAsia" w:hAnsiTheme="minorHAnsi"/>
              <w:rtl/>
              <w:lang w:bidi="ar-SA"/>
            </w:rPr>
          </w:pPr>
          <w:hyperlink w:anchor="_Toc490554028" w:history="1">
            <w:r w:rsidRPr="00D4353A">
              <w:rPr>
                <w:rStyle w:val="Hyperlink"/>
                <w:rFonts w:hint="eastAsia"/>
                <w:rtl/>
              </w:rPr>
              <w:t>المبحث</w:t>
            </w:r>
            <w:r w:rsidRPr="00D4353A">
              <w:rPr>
                <w:rStyle w:val="Hyperlink"/>
                <w:rtl/>
              </w:rPr>
              <w:t xml:space="preserve"> </w:t>
            </w:r>
            <w:r w:rsidRPr="00D4353A">
              <w:rPr>
                <w:rStyle w:val="Hyperlink"/>
                <w:rFonts w:hint="eastAsia"/>
                <w:rtl/>
              </w:rPr>
              <w:t>الأول</w:t>
            </w:r>
            <w:r w:rsidRPr="00D4353A">
              <w:rPr>
                <w:rStyle w:val="Hyperlink"/>
                <w:rtl/>
              </w:rPr>
              <w:t xml:space="preserve">: </w:t>
            </w:r>
            <w:r w:rsidRPr="00D4353A">
              <w:rPr>
                <w:rStyle w:val="Hyperlink"/>
                <w:rFonts w:hint="eastAsia"/>
                <w:rtl/>
              </w:rPr>
              <w:t>اسمه،</w:t>
            </w:r>
            <w:r w:rsidRPr="00D4353A">
              <w:rPr>
                <w:rStyle w:val="Hyperlink"/>
                <w:rtl/>
              </w:rPr>
              <w:t xml:space="preserve"> </w:t>
            </w:r>
            <w:r w:rsidRPr="00D4353A">
              <w:rPr>
                <w:rStyle w:val="Hyperlink"/>
                <w:rFonts w:hint="eastAsia"/>
                <w:rtl/>
              </w:rPr>
              <w:t>ونسبه،</w:t>
            </w:r>
            <w:r w:rsidRPr="00D4353A">
              <w:rPr>
                <w:rStyle w:val="Hyperlink"/>
                <w:rtl/>
              </w:rPr>
              <w:t xml:space="preserve"> </w:t>
            </w:r>
            <w:r w:rsidRPr="00D4353A">
              <w:rPr>
                <w:rStyle w:val="Hyperlink"/>
                <w:rFonts w:hint="eastAsia"/>
                <w:rtl/>
              </w:rPr>
              <w:t>وكنيته</w:t>
            </w:r>
            <w:r w:rsidRPr="00D4353A">
              <w:rPr>
                <w:rStyle w:val="Hyperlink"/>
                <w:rtl/>
              </w:rPr>
              <w:t>.</w:t>
            </w:r>
            <w:r w:rsidRPr="00D4353A">
              <w:rPr>
                <w:webHidden/>
                <w:rtl/>
              </w:rPr>
              <w:tab/>
            </w:r>
            <w:r w:rsidRPr="00D4353A">
              <w:rPr>
                <w:rStyle w:val="Hyperlink"/>
                <w:rtl/>
              </w:rPr>
              <w:fldChar w:fldCharType="begin"/>
            </w:r>
            <w:r w:rsidRPr="00D4353A">
              <w:rPr>
                <w:webHidden/>
                <w:rtl/>
              </w:rPr>
              <w:instrText xml:space="preserve"> </w:instrText>
            </w:r>
            <w:r w:rsidRPr="00D4353A">
              <w:rPr>
                <w:webHidden/>
              </w:rPr>
              <w:instrText>PAGEREF</w:instrText>
            </w:r>
            <w:r w:rsidRPr="00D4353A">
              <w:rPr>
                <w:webHidden/>
                <w:rtl/>
              </w:rPr>
              <w:instrText xml:space="preserve"> _</w:instrText>
            </w:r>
            <w:r w:rsidRPr="00D4353A">
              <w:rPr>
                <w:webHidden/>
              </w:rPr>
              <w:instrText>Toc</w:instrText>
            </w:r>
            <w:r w:rsidRPr="00D4353A">
              <w:rPr>
                <w:webHidden/>
                <w:rtl/>
              </w:rPr>
              <w:instrText xml:space="preserve">490554028 </w:instrText>
            </w:r>
            <w:r w:rsidRPr="00D4353A">
              <w:rPr>
                <w:webHidden/>
              </w:rPr>
              <w:instrText>\h</w:instrText>
            </w:r>
            <w:r w:rsidRPr="00D4353A">
              <w:rPr>
                <w:webHidden/>
                <w:rtl/>
              </w:rPr>
              <w:instrText xml:space="preserve"> </w:instrText>
            </w:r>
            <w:r w:rsidRPr="00D4353A">
              <w:rPr>
                <w:rStyle w:val="Hyperlink"/>
                <w:rtl/>
              </w:rPr>
            </w:r>
            <w:r w:rsidRPr="00D4353A">
              <w:rPr>
                <w:rStyle w:val="Hyperlink"/>
                <w:rtl/>
              </w:rPr>
              <w:fldChar w:fldCharType="separate"/>
            </w:r>
            <w:r w:rsidRPr="00D4353A">
              <w:rPr>
                <w:webHidden/>
                <w:rtl/>
              </w:rPr>
              <w:t>3</w:t>
            </w:r>
            <w:r w:rsidRPr="00D4353A">
              <w:rPr>
                <w:rStyle w:val="Hyperlink"/>
                <w:rtl/>
              </w:rPr>
              <w:fldChar w:fldCharType="end"/>
            </w:r>
          </w:hyperlink>
        </w:p>
        <w:p w:rsidR="00D4353A" w:rsidRPr="00D4353A" w:rsidRDefault="00D4353A" w:rsidP="00D4353A">
          <w:pPr>
            <w:pStyle w:val="11"/>
            <w:rPr>
              <w:rFonts w:asciiTheme="minorHAnsi" w:eastAsiaTheme="minorEastAsia" w:hAnsiTheme="minorHAnsi"/>
              <w:rtl/>
              <w:lang w:bidi="ar-SA"/>
            </w:rPr>
          </w:pPr>
          <w:hyperlink w:anchor="_Toc490554029" w:history="1">
            <w:r w:rsidRPr="00D4353A">
              <w:rPr>
                <w:rStyle w:val="Hyperlink"/>
                <w:rFonts w:hint="eastAsia"/>
                <w:rtl/>
              </w:rPr>
              <w:t>اسمه</w:t>
            </w:r>
            <w:r w:rsidRPr="00D4353A">
              <w:rPr>
                <w:rStyle w:val="Hyperlink"/>
                <w:rtl/>
              </w:rPr>
              <w:t xml:space="preserve"> </w:t>
            </w:r>
            <w:r w:rsidRPr="00D4353A">
              <w:rPr>
                <w:rStyle w:val="Hyperlink"/>
                <w:rFonts w:hint="eastAsia"/>
                <w:rtl/>
              </w:rPr>
              <w:t>ونسبه</w:t>
            </w:r>
            <w:r w:rsidRPr="00D4353A">
              <w:rPr>
                <w:rStyle w:val="Hyperlink"/>
                <w:rtl/>
              </w:rPr>
              <w:t>:</w:t>
            </w:r>
            <w:r w:rsidRPr="00D4353A">
              <w:rPr>
                <w:webHidden/>
                <w:rtl/>
              </w:rPr>
              <w:tab/>
            </w:r>
            <w:r w:rsidRPr="00D4353A">
              <w:rPr>
                <w:rStyle w:val="Hyperlink"/>
                <w:rtl/>
              </w:rPr>
              <w:fldChar w:fldCharType="begin"/>
            </w:r>
            <w:r w:rsidRPr="00D4353A">
              <w:rPr>
                <w:webHidden/>
                <w:rtl/>
              </w:rPr>
              <w:instrText xml:space="preserve"> </w:instrText>
            </w:r>
            <w:r w:rsidRPr="00D4353A">
              <w:rPr>
                <w:webHidden/>
              </w:rPr>
              <w:instrText>PAGEREF</w:instrText>
            </w:r>
            <w:r w:rsidRPr="00D4353A">
              <w:rPr>
                <w:webHidden/>
                <w:rtl/>
              </w:rPr>
              <w:instrText xml:space="preserve"> _</w:instrText>
            </w:r>
            <w:r w:rsidRPr="00D4353A">
              <w:rPr>
                <w:webHidden/>
              </w:rPr>
              <w:instrText>Toc</w:instrText>
            </w:r>
            <w:r w:rsidRPr="00D4353A">
              <w:rPr>
                <w:webHidden/>
                <w:rtl/>
              </w:rPr>
              <w:instrText xml:space="preserve">490554029 </w:instrText>
            </w:r>
            <w:r w:rsidRPr="00D4353A">
              <w:rPr>
                <w:webHidden/>
              </w:rPr>
              <w:instrText>\h</w:instrText>
            </w:r>
            <w:r w:rsidRPr="00D4353A">
              <w:rPr>
                <w:webHidden/>
                <w:rtl/>
              </w:rPr>
              <w:instrText xml:space="preserve"> </w:instrText>
            </w:r>
            <w:r w:rsidRPr="00D4353A">
              <w:rPr>
                <w:rStyle w:val="Hyperlink"/>
                <w:rtl/>
              </w:rPr>
            </w:r>
            <w:r w:rsidRPr="00D4353A">
              <w:rPr>
                <w:rStyle w:val="Hyperlink"/>
                <w:rtl/>
              </w:rPr>
              <w:fldChar w:fldCharType="separate"/>
            </w:r>
            <w:r w:rsidRPr="00D4353A">
              <w:rPr>
                <w:webHidden/>
                <w:rtl/>
              </w:rPr>
              <w:t>3</w:t>
            </w:r>
            <w:r w:rsidRPr="00D4353A">
              <w:rPr>
                <w:rStyle w:val="Hyperlink"/>
                <w:rtl/>
              </w:rPr>
              <w:fldChar w:fldCharType="end"/>
            </w:r>
          </w:hyperlink>
        </w:p>
        <w:p w:rsidR="00D4353A" w:rsidRPr="00D4353A" w:rsidRDefault="00D4353A">
          <w:pPr>
            <w:pStyle w:val="30"/>
            <w:tabs>
              <w:tab w:val="right" w:leader="dot" w:pos="8493"/>
            </w:tabs>
            <w:rPr>
              <w:rFonts w:asciiTheme="minorHAnsi" w:eastAsiaTheme="minorEastAsia" w:hAnsiTheme="minorHAnsi" w:cs="Traditional Arabic"/>
              <w:noProof/>
              <w:sz w:val="34"/>
              <w:szCs w:val="34"/>
              <w:rtl/>
              <w:lang w:bidi="ar-SA"/>
            </w:rPr>
          </w:pPr>
          <w:hyperlink w:anchor="_Toc490554030" w:history="1">
            <w:r w:rsidRPr="00D4353A">
              <w:rPr>
                <w:rStyle w:val="Hyperlink"/>
                <w:rFonts w:cs="Traditional Arabic" w:hint="eastAsia"/>
                <w:noProof/>
                <w:sz w:val="34"/>
                <w:szCs w:val="34"/>
                <w:rtl/>
              </w:rPr>
              <w:t>المبحث</w:t>
            </w:r>
            <w:r w:rsidRPr="00D4353A">
              <w:rPr>
                <w:rStyle w:val="Hyperlink"/>
                <w:rFonts w:cs="Traditional Arabic"/>
                <w:noProof/>
                <w:sz w:val="34"/>
                <w:szCs w:val="34"/>
                <w:rtl/>
              </w:rPr>
              <w:t xml:space="preserve"> </w:t>
            </w:r>
            <w:r w:rsidRPr="00D4353A">
              <w:rPr>
                <w:rStyle w:val="Hyperlink"/>
                <w:rFonts w:cs="Traditional Arabic" w:hint="eastAsia"/>
                <w:noProof/>
                <w:sz w:val="34"/>
                <w:szCs w:val="34"/>
                <w:rtl/>
              </w:rPr>
              <w:t>الثاني</w:t>
            </w:r>
            <w:r w:rsidRPr="00D4353A">
              <w:rPr>
                <w:rStyle w:val="Hyperlink"/>
                <w:rFonts w:cs="Traditional Arabic"/>
                <w:noProof/>
                <w:sz w:val="34"/>
                <w:szCs w:val="34"/>
                <w:rtl/>
              </w:rPr>
              <w:t xml:space="preserve">: </w:t>
            </w:r>
            <w:r w:rsidRPr="00D4353A">
              <w:rPr>
                <w:rStyle w:val="Hyperlink"/>
                <w:rFonts w:cs="Traditional Arabic" w:hint="eastAsia"/>
                <w:noProof/>
                <w:sz w:val="34"/>
                <w:szCs w:val="34"/>
                <w:rtl/>
              </w:rPr>
              <w:t>مولده،</w:t>
            </w:r>
            <w:r w:rsidRPr="00D4353A">
              <w:rPr>
                <w:rStyle w:val="Hyperlink"/>
                <w:rFonts w:cs="Traditional Arabic"/>
                <w:noProof/>
                <w:sz w:val="34"/>
                <w:szCs w:val="34"/>
                <w:rtl/>
              </w:rPr>
              <w:t xml:space="preserve"> </w:t>
            </w:r>
            <w:r w:rsidRPr="00D4353A">
              <w:rPr>
                <w:rStyle w:val="Hyperlink"/>
                <w:rFonts w:cs="Traditional Arabic" w:hint="eastAsia"/>
                <w:noProof/>
                <w:sz w:val="34"/>
                <w:szCs w:val="34"/>
                <w:rtl/>
              </w:rPr>
              <w:t>ونشأته</w:t>
            </w:r>
            <w:r w:rsidRPr="00D4353A">
              <w:rPr>
                <w:rStyle w:val="Hyperlink"/>
                <w:rFonts w:cs="Traditional Arabic"/>
                <w:noProof/>
                <w:sz w:val="34"/>
                <w:szCs w:val="34"/>
                <w:rtl/>
              </w:rPr>
              <w:t>.</w:t>
            </w:r>
            <w:r w:rsidRPr="00D4353A">
              <w:rPr>
                <w:rFonts w:cs="Traditional Arabic"/>
                <w:noProof/>
                <w:webHidden/>
                <w:sz w:val="34"/>
                <w:szCs w:val="34"/>
                <w:rtl/>
              </w:rPr>
              <w:tab/>
            </w:r>
            <w:r w:rsidRPr="00D4353A">
              <w:rPr>
                <w:rStyle w:val="Hyperlink"/>
                <w:rFonts w:cs="Traditional Arabic"/>
                <w:noProof/>
                <w:sz w:val="34"/>
                <w:szCs w:val="34"/>
                <w:rtl/>
              </w:rPr>
              <w:fldChar w:fldCharType="begin"/>
            </w:r>
            <w:r w:rsidRPr="00D4353A">
              <w:rPr>
                <w:rFonts w:cs="Traditional Arabic"/>
                <w:noProof/>
                <w:webHidden/>
                <w:sz w:val="34"/>
                <w:szCs w:val="34"/>
                <w:rtl/>
              </w:rPr>
              <w:instrText xml:space="preserve"> </w:instrText>
            </w:r>
            <w:r w:rsidRPr="00D4353A">
              <w:rPr>
                <w:rFonts w:cs="Traditional Arabic"/>
                <w:noProof/>
                <w:webHidden/>
                <w:sz w:val="34"/>
                <w:szCs w:val="34"/>
              </w:rPr>
              <w:instrText>PAGEREF</w:instrText>
            </w:r>
            <w:r w:rsidRPr="00D4353A">
              <w:rPr>
                <w:rFonts w:cs="Traditional Arabic"/>
                <w:noProof/>
                <w:webHidden/>
                <w:sz w:val="34"/>
                <w:szCs w:val="34"/>
                <w:rtl/>
              </w:rPr>
              <w:instrText xml:space="preserve"> _</w:instrText>
            </w:r>
            <w:r w:rsidRPr="00D4353A">
              <w:rPr>
                <w:rFonts w:cs="Traditional Arabic"/>
                <w:noProof/>
                <w:webHidden/>
                <w:sz w:val="34"/>
                <w:szCs w:val="34"/>
              </w:rPr>
              <w:instrText>Toc</w:instrText>
            </w:r>
            <w:r w:rsidRPr="00D4353A">
              <w:rPr>
                <w:rFonts w:cs="Traditional Arabic"/>
                <w:noProof/>
                <w:webHidden/>
                <w:sz w:val="34"/>
                <w:szCs w:val="34"/>
                <w:rtl/>
              </w:rPr>
              <w:instrText xml:space="preserve">490554030 </w:instrText>
            </w:r>
            <w:r w:rsidRPr="00D4353A">
              <w:rPr>
                <w:rFonts w:cs="Traditional Arabic"/>
                <w:noProof/>
                <w:webHidden/>
                <w:sz w:val="34"/>
                <w:szCs w:val="34"/>
              </w:rPr>
              <w:instrText>\h</w:instrText>
            </w:r>
            <w:r w:rsidRPr="00D4353A">
              <w:rPr>
                <w:rFonts w:cs="Traditional Arabic"/>
                <w:noProof/>
                <w:webHidden/>
                <w:sz w:val="34"/>
                <w:szCs w:val="34"/>
                <w:rtl/>
              </w:rPr>
              <w:instrText xml:space="preserve"> </w:instrText>
            </w:r>
            <w:r w:rsidRPr="00D4353A">
              <w:rPr>
                <w:rStyle w:val="Hyperlink"/>
                <w:rFonts w:cs="Traditional Arabic"/>
                <w:noProof/>
                <w:sz w:val="34"/>
                <w:szCs w:val="34"/>
                <w:rtl/>
              </w:rPr>
            </w:r>
            <w:r w:rsidRPr="00D4353A">
              <w:rPr>
                <w:rStyle w:val="Hyperlink"/>
                <w:rFonts w:cs="Traditional Arabic"/>
                <w:noProof/>
                <w:sz w:val="34"/>
                <w:szCs w:val="34"/>
                <w:rtl/>
              </w:rPr>
              <w:fldChar w:fldCharType="separate"/>
            </w:r>
            <w:r w:rsidRPr="00D4353A">
              <w:rPr>
                <w:rFonts w:cs="Traditional Arabic"/>
                <w:noProof/>
                <w:webHidden/>
                <w:sz w:val="34"/>
                <w:szCs w:val="34"/>
                <w:rtl/>
              </w:rPr>
              <w:t>4</w:t>
            </w:r>
            <w:r w:rsidRPr="00D4353A">
              <w:rPr>
                <w:rStyle w:val="Hyperlink"/>
                <w:rFonts w:cs="Traditional Arabic"/>
                <w:noProof/>
                <w:sz w:val="34"/>
                <w:szCs w:val="34"/>
                <w:rtl/>
              </w:rPr>
              <w:fldChar w:fldCharType="end"/>
            </w:r>
          </w:hyperlink>
        </w:p>
        <w:p w:rsidR="00D4353A" w:rsidRPr="00D4353A" w:rsidRDefault="00D4353A">
          <w:pPr>
            <w:pStyle w:val="30"/>
            <w:tabs>
              <w:tab w:val="right" w:leader="dot" w:pos="8493"/>
            </w:tabs>
            <w:rPr>
              <w:rFonts w:asciiTheme="minorHAnsi" w:eastAsiaTheme="minorEastAsia" w:hAnsiTheme="minorHAnsi" w:cs="Traditional Arabic"/>
              <w:noProof/>
              <w:sz w:val="34"/>
              <w:szCs w:val="34"/>
              <w:rtl/>
              <w:lang w:bidi="ar-SA"/>
            </w:rPr>
          </w:pPr>
          <w:hyperlink w:anchor="_Toc490554031" w:history="1">
            <w:r w:rsidRPr="00D4353A">
              <w:rPr>
                <w:rStyle w:val="Hyperlink"/>
                <w:rFonts w:cs="Traditional Arabic" w:hint="eastAsia"/>
                <w:noProof/>
                <w:sz w:val="34"/>
                <w:szCs w:val="34"/>
                <w:rtl/>
              </w:rPr>
              <w:t>المبحث</w:t>
            </w:r>
            <w:r w:rsidRPr="00D4353A">
              <w:rPr>
                <w:rStyle w:val="Hyperlink"/>
                <w:rFonts w:cs="Traditional Arabic"/>
                <w:noProof/>
                <w:sz w:val="34"/>
                <w:szCs w:val="34"/>
                <w:rtl/>
              </w:rPr>
              <w:t xml:space="preserve"> </w:t>
            </w:r>
            <w:r w:rsidRPr="00D4353A">
              <w:rPr>
                <w:rStyle w:val="Hyperlink"/>
                <w:rFonts w:cs="Traditional Arabic" w:hint="eastAsia"/>
                <w:noProof/>
                <w:sz w:val="34"/>
                <w:szCs w:val="34"/>
                <w:rtl/>
              </w:rPr>
              <w:t>الثالث</w:t>
            </w:r>
            <w:r w:rsidRPr="00D4353A">
              <w:rPr>
                <w:rStyle w:val="Hyperlink"/>
                <w:rFonts w:cs="Traditional Arabic"/>
                <w:noProof/>
                <w:sz w:val="34"/>
                <w:szCs w:val="34"/>
                <w:rtl/>
              </w:rPr>
              <w:t xml:space="preserve">: </w:t>
            </w:r>
            <w:r w:rsidRPr="00D4353A">
              <w:rPr>
                <w:rStyle w:val="Hyperlink"/>
                <w:rFonts w:cs="Traditional Arabic" w:hint="eastAsia"/>
                <w:noProof/>
                <w:sz w:val="34"/>
                <w:szCs w:val="34"/>
                <w:rtl/>
              </w:rPr>
              <w:t>طلبه</w:t>
            </w:r>
            <w:r w:rsidRPr="00D4353A">
              <w:rPr>
                <w:rStyle w:val="Hyperlink"/>
                <w:rFonts w:cs="Traditional Arabic"/>
                <w:noProof/>
                <w:sz w:val="34"/>
                <w:szCs w:val="34"/>
                <w:rtl/>
              </w:rPr>
              <w:t xml:space="preserve"> </w:t>
            </w:r>
            <w:r w:rsidRPr="00D4353A">
              <w:rPr>
                <w:rStyle w:val="Hyperlink"/>
                <w:rFonts w:cs="Traditional Arabic" w:hint="eastAsia"/>
                <w:noProof/>
                <w:sz w:val="34"/>
                <w:szCs w:val="34"/>
                <w:rtl/>
              </w:rPr>
              <w:t>العلم،</w:t>
            </w:r>
            <w:r w:rsidRPr="00D4353A">
              <w:rPr>
                <w:rStyle w:val="Hyperlink"/>
                <w:rFonts w:cs="Traditional Arabic"/>
                <w:noProof/>
                <w:sz w:val="34"/>
                <w:szCs w:val="34"/>
                <w:rtl/>
              </w:rPr>
              <w:t xml:space="preserve"> </w:t>
            </w:r>
            <w:r w:rsidRPr="00D4353A">
              <w:rPr>
                <w:rStyle w:val="Hyperlink"/>
                <w:rFonts w:cs="Traditional Arabic" w:hint="eastAsia"/>
                <w:noProof/>
                <w:sz w:val="34"/>
                <w:szCs w:val="34"/>
                <w:rtl/>
              </w:rPr>
              <w:t>ورحلاته</w:t>
            </w:r>
            <w:r w:rsidRPr="00D4353A">
              <w:rPr>
                <w:rStyle w:val="Hyperlink"/>
                <w:rFonts w:cs="Traditional Arabic"/>
                <w:noProof/>
                <w:sz w:val="34"/>
                <w:szCs w:val="34"/>
                <w:rtl/>
              </w:rPr>
              <w:t xml:space="preserve"> </w:t>
            </w:r>
            <w:r w:rsidRPr="00D4353A">
              <w:rPr>
                <w:rStyle w:val="Hyperlink"/>
                <w:rFonts w:cs="Traditional Arabic" w:hint="eastAsia"/>
                <w:noProof/>
                <w:sz w:val="34"/>
                <w:szCs w:val="34"/>
                <w:rtl/>
              </w:rPr>
              <w:t>فيه</w:t>
            </w:r>
            <w:r w:rsidRPr="00D4353A">
              <w:rPr>
                <w:rStyle w:val="Hyperlink"/>
                <w:rFonts w:cs="Traditional Arabic"/>
                <w:noProof/>
                <w:sz w:val="34"/>
                <w:szCs w:val="34"/>
                <w:rtl/>
              </w:rPr>
              <w:t>.</w:t>
            </w:r>
            <w:r w:rsidRPr="00D4353A">
              <w:rPr>
                <w:rFonts w:cs="Traditional Arabic"/>
                <w:noProof/>
                <w:webHidden/>
                <w:sz w:val="34"/>
                <w:szCs w:val="34"/>
                <w:rtl/>
              </w:rPr>
              <w:tab/>
            </w:r>
            <w:r w:rsidRPr="00D4353A">
              <w:rPr>
                <w:rStyle w:val="Hyperlink"/>
                <w:rFonts w:cs="Traditional Arabic"/>
                <w:noProof/>
                <w:sz w:val="34"/>
                <w:szCs w:val="34"/>
                <w:rtl/>
              </w:rPr>
              <w:fldChar w:fldCharType="begin"/>
            </w:r>
            <w:r w:rsidRPr="00D4353A">
              <w:rPr>
                <w:rFonts w:cs="Traditional Arabic"/>
                <w:noProof/>
                <w:webHidden/>
                <w:sz w:val="34"/>
                <w:szCs w:val="34"/>
                <w:rtl/>
              </w:rPr>
              <w:instrText xml:space="preserve"> </w:instrText>
            </w:r>
            <w:r w:rsidRPr="00D4353A">
              <w:rPr>
                <w:rFonts w:cs="Traditional Arabic"/>
                <w:noProof/>
                <w:webHidden/>
                <w:sz w:val="34"/>
                <w:szCs w:val="34"/>
              </w:rPr>
              <w:instrText>PAGEREF</w:instrText>
            </w:r>
            <w:r w:rsidRPr="00D4353A">
              <w:rPr>
                <w:rFonts w:cs="Traditional Arabic"/>
                <w:noProof/>
                <w:webHidden/>
                <w:sz w:val="34"/>
                <w:szCs w:val="34"/>
                <w:rtl/>
              </w:rPr>
              <w:instrText xml:space="preserve"> _</w:instrText>
            </w:r>
            <w:r w:rsidRPr="00D4353A">
              <w:rPr>
                <w:rFonts w:cs="Traditional Arabic"/>
                <w:noProof/>
                <w:webHidden/>
                <w:sz w:val="34"/>
                <w:szCs w:val="34"/>
              </w:rPr>
              <w:instrText>Toc</w:instrText>
            </w:r>
            <w:r w:rsidRPr="00D4353A">
              <w:rPr>
                <w:rFonts w:cs="Traditional Arabic"/>
                <w:noProof/>
                <w:webHidden/>
                <w:sz w:val="34"/>
                <w:szCs w:val="34"/>
                <w:rtl/>
              </w:rPr>
              <w:instrText xml:space="preserve">490554031 </w:instrText>
            </w:r>
            <w:r w:rsidRPr="00D4353A">
              <w:rPr>
                <w:rFonts w:cs="Traditional Arabic"/>
                <w:noProof/>
                <w:webHidden/>
                <w:sz w:val="34"/>
                <w:szCs w:val="34"/>
              </w:rPr>
              <w:instrText>\h</w:instrText>
            </w:r>
            <w:r w:rsidRPr="00D4353A">
              <w:rPr>
                <w:rFonts w:cs="Traditional Arabic"/>
                <w:noProof/>
                <w:webHidden/>
                <w:sz w:val="34"/>
                <w:szCs w:val="34"/>
                <w:rtl/>
              </w:rPr>
              <w:instrText xml:space="preserve"> </w:instrText>
            </w:r>
            <w:r w:rsidRPr="00D4353A">
              <w:rPr>
                <w:rStyle w:val="Hyperlink"/>
                <w:rFonts w:cs="Traditional Arabic"/>
                <w:noProof/>
                <w:sz w:val="34"/>
                <w:szCs w:val="34"/>
                <w:rtl/>
              </w:rPr>
            </w:r>
            <w:r w:rsidRPr="00D4353A">
              <w:rPr>
                <w:rStyle w:val="Hyperlink"/>
                <w:rFonts w:cs="Traditional Arabic"/>
                <w:noProof/>
                <w:sz w:val="34"/>
                <w:szCs w:val="34"/>
                <w:rtl/>
              </w:rPr>
              <w:fldChar w:fldCharType="separate"/>
            </w:r>
            <w:r w:rsidRPr="00D4353A">
              <w:rPr>
                <w:rFonts w:cs="Traditional Arabic"/>
                <w:noProof/>
                <w:webHidden/>
                <w:sz w:val="34"/>
                <w:szCs w:val="34"/>
                <w:rtl/>
              </w:rPr>
              <w:t>5</w:t>
            </w:r>
            <w:r w:rsidRPr="00D4353A">
              <w:rPr>
                <w:rStyle w:val="Hyperlink"/>
                <w:rFonts w:cs="Traditional Arabic"/>
                <w:noProof/>
                <w:sz w:val="34"/>
                <w:szCs w:val="34"/>
                <w:rtl/>
              </w:rPr>
              <w:fldChar w:fldCharType="end"/>
            </w:r>
          </w:hyperlink>
        </w:p>
        <w:p w:rsidR="00D4353A" w:rsidRPr="00D4353A" w:rsidRDefault="00D4353A">
          <w:pPr>
            <w:pStyle w:val="30"/>
            <w:tabs>
              <w:tab w:val="right" w:leader="dot" w:pos="8493"/>
            </w:tabs>
            <w:rPr>
              <w:rFonts w:asciiTheme="minorHAnsi" w:eastAsiaTheme="minorEastAsia" w:hAnsiTheme="minorHAnsi" w:cs="Traditional Arabic"/>
              <w:noProof/>
              <w:sz w:val="34"/>
              <w:szCs w:val="34"/>
              <w:rtl/>
              <w:lang w:bidi="ar-SA"/>
            </w:rPr>
          </w:pPr>
          <w:hyperlink w:anchor="_Toc490554032" w:history="1">
            <w:r w:rsidRPr="00D4353A">
              <w:rPr>
                <w:rStyle w:val="Hyperlink"/>
                <w:rFonts w:cs="Traditional Arabic" w:hint="eastAsia"/>
                <w:noProof/>
                <w:sz w:val="34"/>
                <w:szCs w:val="34"/>
                <w:rtl/>
              </w:rPr>
              <w:t>المبحث</w:t>
            </w:r>
            <w:r w:rsidRPr="00D4353A">
              <w:rPr>
                <w:rStyle w:val="Hyperlink"/>
                <w:rFonts w:cs="Traditional Arabic"/>
                <w:noProof/>
                <w:sz w:val="34"/>
                <w:szCs w:val="34"/>
                <w:rtl/>
              </w:rPr>
              <w:t xml:space="preserve"> </w:t>
            </w:r>
            <w:r w:rsidRPr="00D4353A">
              <w:rPr>
                <w:rStyle w:val="Hyperlink"/>
                <w:rFonts w:cs="Traditional Arabic" w:hint="eastAsia"/>
                <w:noProof/>
                <w:sz w:val="34"/>
                <w:szCs w:val="34"/>
                <w:rtl/>
              </w:rPr>
              <w:t>الرابع</w:t>
            </w:r>
            <w:r w:rsidRPr="00D4353A">
              <w:rPr>
                <w:rStyle w:val="Hyperlink"/>
                <w:rFonts w:cs="Traditional Arabic"/>
                <w:noProof/>
                <w:sz w:val="34"/>
                <w:szCs w:val="34"/>
                <w:rtl/>
              </w:rPr>
              <w:t xml:space="preserve">: </w:t>
            </w:r>
            <w:r w:rsidRPr="00D4353A">
              <w:rPr>
                <w:rStyle w:val="Hyperlink"/>
                <w:rFonts w:cs="Traditional Arabic" w:hint="eastAsia"/>
                <w:noProof/>
                <w:sz w:val="34"/>
                <w:szCs w:val="34"/>
                <w:rtl/>
              </w:rPr>
              <w:t>أبرز</w:t>
            </w:r>
            <w:r w:rsidRPr="00D4353A">
              <w:rPr>
                <w:rStyle w:val="Hyperlink"/>
                <w:rFonts w:cs="Traditional Arabic"/>
                <w:noProof/>
                <w:sz w:val="34"/>
                <w:szCs w:val="34"/>
                <w:rtl/>
              </w:rPr>
              <w:t xml:space="preserve"> </w:t>
            </w:r>
            <w:r w:rsidRPr="00D4353A">
              <w:rPr>
                <w:rStyle w:val="Hyperlink"/>
                <w:rFonts w:cs="Traditional Arabic" w:hint="eastAsia"/>
                <w:noProof/>
                <w:sz w:val="34"/>
                <w:szCs w:val="34"/>
                <w:rtl/>
              </w:rPr>
              <w:t>شيوخه</w:t>
            </w:r>
            <w:r w:rsidRPr="00D4353A">
              <w:rPr>
                <w:rStyle w:val="Hyperlink"/>
                <w:rFonts w:cs="Traditional Arabic"/>
                <w:noProof/>
                <w:sz w:val="34"/>
                <w:szCs w:val="34"/>
                <w:rtl/>
              </w:rPr>
              <w:t xml:space="preserve"> </w:t>
            </w:r>
            <w:r w:rsidRPr="00D4353A">
              <w:rPr>
                <w:rStyle w:val="Hyperlink"/>
                <w:rFonts w:cs="Traditional Arabic" w:hint="eastAsia"/>
                <w:noProof/>
                <w:sz w:val="34"/>
                <w:szCs w:val="34"/>
                <w:rtl/>
              </w:rPr>
              <w:t>وتلاميذه</w:t>
            </w:r>
            <w:r w:rsidRPr="00D4353A">
              <w:rPr>
                <w:rStyle w:val="Hyperlink"/>
                <w:rFonts w:cs="Traditional Arabic"/>
                <w:noProof/>
                <w:sz w:val="34"/>
                <w:szCs w:val="34"/>
                <w:rtl/>
              </w:rPr>
              <w:t>.</w:t>
            </w:r>
            <w:r w:rsidRPr="00D4353A">
              <w:rPr>
                <w:rFonts w:cs="Traditional Arabic"/>
                <w:noProof/>
                <w:webHidden/>
                <w:sz w:val="34"/>
                <w:szCs w:val="34"/>
                <w:rtl/>
              </w:rPr>
              <w:tab/>
            </w:r>
            <w:r w:rsidRPr="00D4353A">
              <w:rPr>
                <w:rStyle w:val="Hyperlink"/>
                <w:rFonts w:cs="Traditional Arabic"/>
                <w:noProof/>
                <w:sz w:val="34"/>
                <w:szCs w:val="34"/>
                <w:rtl/>
              </w:rPr>
              <w:fldChar w:fldCharType="begin"/>
            </w:r>
            <w:r w:rsidRPr="00D4353A">
              <w:rPr>
                <w:rFonts w:cs="Traditional Arabic"/>
                <w:noProof/>
                <w:webHidden/>
                <w:sz w:val="34"/>
                <w:szCs w:val="34"/>
                <w:rtl/>
              </w:rPr>
              <w:instrText xml:space="preserve"> </w:instrText>
            </w:r>
            <w:r w:rsidRPr="00D4353A">
              <w:rPr>
                <w:rFonts w:cs="Traditional Arabic"/>
                <w:noProof/>
                <w:webHidden/>
                <w:sz w:val="34"/>
                <w:szCs w:val="34"/>
              </w:rPr>
              <w:instrText>PAGEREF</w:instrText>
            </w:r>
            <w:r w:rsidRPr="00D4353A">
              <w:rPr>
                <w:rFonts w:cs="Traditional Arabic"/>
                <w:noProof/>
                <w:webHidden/>
                <w:sz w:val="34"/>
                <w:szCs w:val="34"/>
                <w:rtl/>
              </w:rPr>
              <w:instrText xml:space="preserve"> _</w:instrText>
            </w:r>
            <w:r w:rsidRPr="00D4353A">
              <w:rPr>
                <w:rFonts w:cs="Traditional Arabic"/>
                <w:noProof/>
                <w:webHidden/>
                <w:sz w:val="34"/>
                <w:szCs w:val="34"/>
              </w:rPr>
              <w:instrText>Toc</w:instrText>
            </w:r>
            <w:r w:rsidRPr="00D4353A">
              <w:rPr>
                <w:rFonts w:cs="Traditional Arabic"/>
                <w:noProof/>
                <w:webHidden/>
                <w:sz w:val="34"/>
                <w:szCs w:val="34"/>
                <w:rtl/>
              </w:rPr>
              <w:instrText xml:space="preserve">490554032 </w:instrText>
            </w:r>
            <w:r w:rsidRPr="00D4353A">
              <w:rPr>
                <w:rFonts w:cs="Traditional Arabic"/>
                <w:noProof/>
                <w:webHidden/>
                <w:sz w:val="34"/>
                <w:szCs w:val="34"/>
              </w:rPr>
              <w:instrText>\h</w:instrText>
            </w:r>
            <w:r w:rsidRPr="00D4353A">
              <w:rPr>
                <w:rFonts w:cs="Traditional Arabic"/>
                <w:noProof/>
                <w:webHidden/>
                <w:sz w:val="34"/>
                <w:szCs w:val="34"/>
                <w:rtl/>
              </w:rPr>
              <w:instrText xml:space="preserve"> </w:instrText>
            </w:r>
            <w:r w:rsidRPr="00D4353A">
              <w:rPr>
                <w:rStyle w:val="Hyperlink"/>
                <w:rFonts w:cs="Traditional Arabic"/>
                <w:noProof/>
                <w:sz w:val="34"/>
                <w:szCs w:val="34"/>
                <w:rtl/>
              </w:rPr>
            </w:r>
            <w:r w:rsidRPr="00D4353A">
              <w:rPr>
                <w:rStyle w:val="Hyperlink"/>
                <w:rFonts w:cs="Traditional Arabic"/>
                <w:noProof/>
                <w:sz w:val="34"/>
                <w:szCs w:val="34"/>
                <w:rtl/>
              </w:rPr>
              <w:fldChar w:fldCharType="separate"/>
            </w:r>
            <w:r w:rsidRPr="00D4353A">
              <w:rPr>
                <w:rFonts w:cs="Traditional Arabic"/>
                <w:noProof/>
                <w:webHidden/>
                <w:sz w:val="34"/>
                <w:szCs w:val="34"/>
                <w:rtl/>
              </w:rPr>
              <w:t>8</w:t>
            </w:r>
            <w:r w:rsidRPr="00D4353A">
              <w:rPr>
                <w:rStyle w:val="Hyperlink"/>
                <w:rFonts w:cs="Traditional Arabic"/>
                <w:noProof/>
                <w:sz w:val="34"/>
                <w:szCs w:val="34"/>
                <w:rtl/>
              </w:rPr>
              <w:fldChar w:fldCharType="end"/>
            </w:r>
          </w:hyperlink>
        </w:p>
        <w:p w:rsidR="00D4353A" w:rsidRPr="00D4353A" w:rsidRDefault="00D4353A">
          <w:pPr>
            <w:pStyle w:val="30"/>
            <w:tabs>
              <w:tab w:val="right" w:leader="dot" w:pos="8493"/>
            </w:tabs>
            <w:rPr>
              <w:rFonts w:asciiTheme="minorHAnsi" w:eastAsiaTheme="minorEastAsia" w:hAnsiTheme="minorHAnsi" w:cs="Traditional Arabic"/>
              <w:noProof/>
              <w:sz w:val="34"/>
              <w:szCs w:val="34"/>
              <w:rtl/>
              <w:lang w:bidi="ar-SA"/>
            </w:rPr>
          </w:pPr>
          <w:hyperlink w:anchor="_Toc490554033" w:history="1">
            <w:r w:rsidRPr="00D4353A">
              <w:rPr>
                <w:rStyle w:val="Hyperlink"/>
                <w:rFonts w:cs="Traditional Arabic" w:hint="eastAsia"/>
                <w:noProof/>
                <w:sz w:val="34"/>
                <w:szCs w:val="34"/>
                <w:rtl/>
              </w:rPr>
              <w:t>المبحث</w:t>
            </w:r>
            <w:r w:rsidRPr="00D4353A">
              <w:rPr>
                <w:rStyle w:val="Hyperlink"/>
                <w:rFonts w:cs="Traditional Arabic"/>
                <w:noProof/>
                <w:sz w:val="34"/>
                <w:szCs w:val="34"/>
                <w:rtl/>
              </w:rPr>
              <w:t xml:space="preserve"> </w:t>
            </w:r>
            <w:r w:rsidRPr="00D4353A">
              <w:rPr>
                <w:rStyle w:val="Hyperlink"/>
                <w:rFonts w:cs="Traditional Arabic" w:hint="eastAsia"/>
                <w:noProof/>
                <w:sz w:val="34"/>
                <w:szCs w:val="34"/>
                <w:rtl/>
              </w:rPr>
              <w:t>الخامس</w:t>
            </w:r>
            <w:r w:rsidRPr="00D4353A">
              <w:rPr>
                <w:rStyle w:val="Hyperlink"/>
                <w:rFonts w:cs="Traditional Arabic"/>
                <w:noProof/>
                <w:sz w:val="34"/>
                <w:szCs w:val="34"/>
                <w:rtl/>
              </w:rPr>
              <w:t xml:space="preserve">: </w:t>
            </w:r>
            <w:r w:rsidRPr="00D4353A">
              <w:rPr>
                <w:rStyle w:val="Hyperlink"/>
                <w:rFonts w:cs="Traditional Arabic" w:hint="eastAsia"/>
                <w:noProof/>
                <w:sz w:val="34"/>
                <w:szCs w:val="34"/>
                <w:rtl/>
              </w:rPr>
              <w:t>مكانته،</w:t>
            </w:r>
            <w:r w:rsidRPr="00D4353A">
              <w:rPr>
                <w:rStyle w:val="Hyperlink"/>
                <w:rFonts w:cs="Traditional Arabic"/>
                <w:noProof/>
                <w:sz w:val="34"/>
                <w:szCs w:val="34"/>
                <w:rtl/>
              </w:rPr>
              <w:t xml:space="preserve"> </w:t>
            </w:r>
            <w:r w:rsidRPr="00D4353A">
              <w:rPr>
                <w:rStyle w:val="Hyperlink"/>
                <w:rFonts w:cs="Traditional Arabic" w:hint="eastAsia"/>
                <w:noProof/>
                <w:sz w:val="34"/>
                <w:szCs w:val="34"/>
                <w:rtl/>
              </w:rPr>
              <w:t>وآثاره</w:t>
            </w:r>
            <w:r w:rsidRPr="00D4353A">
              <w:rPr>
                <w:rStyle w:val="Hyperlink"/>
                <w:rFonts w:cs="Traditional Arabic"/>
                <w:noProof/>
                <w:sz w:val="34"/>
                <w:szCs w:val="34"/>
                <w:rtl/>
              </w:rPr>
              <w:t xml:space="preserve"> </w:t>
            </w:r>
            <w:r w:rsidRPr="00D4353A">
              <w:rPr>
                <w:rStyle w:val="Hyperlink"/>
                <w:rFonts w:cs="Traditional Arabic" w:hint="eastAsia"/>
                <w:noProof/>
                <w:sz w:val="34"/>
                <w:szCs w:val="34"/>
                <w:rtl/>
              </w:rPr>
              <w:t>العلمية</w:t>
            </w:r>
            <w:r w:rsidRPr="00D4353A">
              <w:rPr>
                <w:rStyle w:val="Hyperlink"/>
                <w:rFonts w:cs="Traditional Arabic"/>
                <w:noProof/>
                <w:sz w:val="34"/>
                <w:szCs w:val="34"/>
                <w:rtl/>
              </w:rPr>
              <w:t>.</w:t>
            </w:r>
            <w:r w:rsidRPr="00D4353A">
              <w:rPr>
                <w:rFonts w:cs="Traditional Arabic"/>
                <w:noProof/>
                <w:webHidden/>
                <w:sz w:val="34"/>
                <w:szCs w:val="34"/>
                <w:rtl/>
              </w:rPr>
              <w:tab/>
            </w:r>
            <w:r w:rsidRPr="00D4353A">
              <w:rPr>
                <w:rStyle w:val="Hyperlink"/>
                <w:rFonts w:cs="Traditional Arabic"/>
                <w:noProof/>
                <w:sz w:val="34"/>
                <w:szCs w:val="34"/>
                <w:rtl/>
              </w:rPr>
              <w:fldChar w:fldCharType="begin"/>
            </w:r>
            <w:r w:rsidRPr="00D4353A">
              <w:rPr>
                <w:rFonts w:cs="Traditional Arabic"/>
                <w:noProof/>
                <w:webHidden/>
                <w:sz w:val="34"/>
                <w:szCs w:val="34"/>
                <w:rtl/>
              </w:rPr>
              <w:instrText xml:space="preserve"> </w:instrText>
            </w:r>
            <w:r w:rsidRPr="00D4353A">
              <w:rPr>
                <w:rFonts w:cs="Traditional Arabic"/>
                <w:noProof/>
                <w:webHidden/>
                <w:sz w:val="34"/>
                <w:szCs w:val="34"/>
              </w:rPr>
              <w:instrText>PAGEREF</w:instrText>
            </w:r>
            <w:r w:rsidRPr="00D4353A">
              <w:rPr>
                <w:rFonts w:cs="Traditional Arabic"/>
                <w:noProof/>
                <w:webHidden/>
                <w:sz w:val="34"/>
                <w:szCs w:val="34"/>
                <w:rtl/>
              </w:rPr>
              <w:instrText xml:space="preserve"> _</w:instrText>
            </w:r>
            <w:r w:rsidRPr="00D4353A">
              <w:rPr>
                <w:rFonts w:cs="Traditional Arabic"/>
                <w:noProof/>
                <w:webHidden/>
                <w:sz w:val="34"/>
                <w:szCs w:val="34"/>
              </w:rPr>
              <w:instrText>Toc</w:instrText>
            </w:r>
            <w:r w:rsidRPr="00D4353A">
              <w:rPr>
                <w:rFonts w:cs="Traditional Arabic"/>
                <w:noProof/>
                <w:webHidden/>
                <w:sz w:val="34"/>
                <w:szCs w:val="34"/>
                <w:rtl/>
              </w:rPr>
              <w:instrText xml:space="preserve">490554033 </w:instrText>
            </w:r>
            <w:r w:rsidRPr="00D4353A">
              <w:rPr>
                <w:rFonts w:cs="Traditional Arabic"/>
                <w:noProof/>
                <w:webHidden/>
                <w:sz w:val="34"/>
                <w:szCs w:val="34"/>
              </w:rPr>
              <w:instrText>\h</w:instrText>
            </w:r>
            <w:r w:rsidRPr="00D4353A">
              <w:rPr>
                <w:rFonts w:cs="Traditional Arabic"/>
                <w:noProof/>
                <w:webHidden/>
                <w:sz w:val="34"/>
                <w:szCs w:val="34"/>
                <w:rtl/>
              </w:rPr>
              <w:instrText xml:space="preserve"> </w:instrText>
            </w:r>
            <w:r w:rsidRPr="00D4353A">
              <w:rPr>
                <w:rStyle w:val="Hyperlink"/>
                <w:rFonts w:cs="Traditional Arabic"/>
                <w:noProof/>
                <w:sz w:val="34"/>
                <w:szCs w:val="34"/>
                <w:rtl/>
              </w:rPr>
            </w:r>
            <w:r w:rsidRPr="00D4353A">
              <w:rPr>
                <w:rStyle w:val="Hyperlink"/>
                <w:rFonts w:cs="Traditional Arabic"/>
                <w:noProof/>
                <w:sz w:val="34"/>
                <w:szCs w:val="34"/>
                <w:rtl/>
              </w:rPr>
              <w:fldChar w:fldCharType="separate"/>
            </w:r>
            <w:r w:rsidRPr="00D4353A">
              <w:rPr>
                <w:rFonts w:cs="Traditional Arabic"/>
                <w:noProof/>
                <w:webHidden/>
                <w:sz w:val="34"/>
                <w:szCs w:val="34"/>
                <w:rtl/>
              </w:rPr>
              <w:t>10</w:t>
            </w:r>
            <w:r w:rsidRPr="00D4353A">
              <w:rPr>
                <w:rStyle w:val="Hyperlink"/>
                <w:rFonts w:cs="Traditional Arabic"/>
                <w:noProof/>
                <w:sz w:val="34"/>
                <w:szCs w:val="34"/>
                <w:rtl/>
              </w:rPr>
              <w:fldChar w:fldCharType="end"/>
            </w:r>
          </w:hyperlink>
        </w:p>
        <w:p w:rsidR="00D4353A" w:rsidRPr="00D4353A" w:rsidRDefault="00D4353A">
          <w:pPr>
            <w:pStyle w:val="30"/>
            <w:tabs>
              <w:tab w:val="right" w:leader="dot" w:pos="8493"/>
            </w:tabs>
            <w:rPr>
              <w:rFonts w:asciiTheme="minorHAnsi" w:eastAsiaTheme="minorEastAsia" w:hAnsiTheme="minorHAnsi" w:cs="Traditional Arabic"/>
              <w:noProof/>
              <w:sz w:val="34"/>
              <w:szCs w:val="34"/>
              <w:rtl/>
              <w:lang w:bidi="ar-SA"/>
            </w:rPr>
          </w:pPr>
          <w:hyperlink w:anchor="_Toc490554034" w:history="1">
            <w:r w:rsidRPr="00D4353A">
              <w:rPr>
                <w:rStyle w:val="Hyperlink"/>
                <w:rFonts w:cs="Traditional Arabic" w:hint="eastAsia"/>
                <w:noProof/>
                <w:sz w:val="34"/>
                <w:szCs w:val="34"/>
                <w:rtl/>
              </w:rPr>
              <w:t>المبحث</w:t>
            </w:r>
            <w:r w:rsidRPr="00D4353A">
              <w:rPr>
                <w:rStyle w:val="Hyperlink"/>
                <w:rFonts w:cs="Traditional Arabic"/>
                <w:noProof/>
                <w:sz w:val="34"/>
                <w:szCs w:val="34"/>
                <w:rtl/>
              </w:rPr>
              <w:t xml:space="preserve"> </w:t>
            </w:r>
            <w:r w:rsidRPr="00D4353A">
              <w:rPr>
                <w:rStyle w:val="Hyperlink"/>
                <w:rFonts w:cs="Traditional Arabic" w:hint="eastAsia"/>
                <w:noProof/>
                <w:sz w:val="34"/>
                <w:szCs w:val="34"/>
                <w:rtl/>
              </w:rPr>
              <w:t>السادس</w:t>
            </w:r>
            <w:r w:rsidRPr="00D4353A">
              <w:rPr>
                <w:rStyle w:val="Hyperlink"/>
                <w:rFonts w:cs="Traditional Arabic"/>
                <w:noProof/>
                <w:sz w:val="34"/>
                <w:szCs w:val="34"/>
                <w:rtl/>
              </w:rPr>
              <w:t xml:space="preserve">: </w:t>
            </w:r>
            <w:r w:rsidRPr="00D4353A">
              <w:rPr>
                <w:rStyle w:val="Hyperlink"/>
                <w:rFonts w:cs="Traditional Arabic" w:hint="eastAsia"/>
                <w:noProof/>
                <w:sz w:val="34"/>
                <w:szCs w:val="34"/>
                <w:rtl/>
              </w:rPr>
              <w:t>عقيدته،</w:t>
            </w:r>
            <w:r w:rsidRPr="00D4353A">
              <w:rPr>
                <w:rStyle w:val="Hyperlink"/>
                <w:rFonts w:cs="Traditional Arabic"/>
                <w:noProof/>
                <w:sz w:val="34"/>
                <w:szCs w:val="34"/>
                <w:rtl/>
              </w:rPr>
              <w:t xml:space="preserve"> </w:t>
            </w:r>
            <w:r w:rsidRPr="00D4353A">
              <w:rPr>
                <w:rStyle w:val="Hyperlink"/>
                <w:rFonts w:cs="Traditional Arabic" w:hint="eastAsia"/>
                <w:noProof/>
                <w:sz w:val="34"/>
                <w:szCs w:val="34"/>
                <w:rtl/>
              </w:rPr>
              <w:t>ومذهبه</w:t>
            </w:r>
            <w:r w:rsidRPr="00D4353A">
              <w:rPr>
                <w:rStyle w:val="Hyperlink"/>
                <w:rFonts w:cs="Traditional Arabic"/>
                <w:noProof/>
                <w:sz w:val="34"/>
                <w:szCs w:val="34"/>
                <w:rtl/>
              </w:rPr>
              <w:t xml:space="preserve"> </w:t>
            </w:r>
            <w:r w:rsidRPr="00D4353A">
              <w:rPr>
                <w:rStyle w:val="Hyperlink"/>
                <w:rFonts w:cs="Traditional Arabic" w:hint="eastAsia"/>
                <w:noProof/>
                <w:sz w:val="34"/>
                <w:szCs w:val="34"/>
                <w:rtl/>
              </w:rPr>
              <w:t>الفقهي</w:t>
            </w:r>
            <w:r w:rsidRPr="00D4353A">
              <w:rPr>
                <w:rStyle w:val="Hyperlink"/>
                <w:rFonts w:cs="Traditional Arabic"/>
                <w:noProof/>
                <w:sz w:val="34"/>
                <w:szCs w:val="34"/>
                <w:rtl/>
              </w:rPr>
              <w:t>.</w:t>
            </w:r>
            <w:r w:rsidRPr="00D4353A">
              <w:rPr>
                <w:rFonts w:cs="Traditional Arabic"/>
                <w:noProof/>
                <w:webHidden/>
                <w:sz w:val="34"/>
                <w:szCs w:val="34"/>
                <w:rtl/>
              </w:rPr>
              <w:tab/>
            </w:r>
            <w:r w:rsidRPr="00D4353A">
              <w:rPr>
                <w:rStyle w:val="Hyperlink"/>
                <w:rFonts w:cs="Traditional Arabic"/>
                <w:noProof/>
                <w:sz w:val="34"/>
                <w:szCs w:val="34"/>
                <w:rtl/>
              </w:rPr>
              <w:fldChar w:fldCharType="begin"/>
            </w:r>
            <w:r w:rsidRPr="00D4353A">
              <w:rPr>
                <w:rFonts w:cs="Traditional Arabic"/>
                <w:noProof/>
                <w:webHidden/>
                <w:sz w:val="34"/>
                <w:szCs w:val="34"/>
                <w:rtl/>
              </w:rPr>
              <w:instrText xml:space="preserve"> </w:instrText>
            </w:r>
            <w:r w:rsidRPr="00D4353A">
              <w:rPr>
                <w:rFonts w:cs="Traditional Arabic"/>
                <w:noProof/>
                <w:webHidden/>
                <w:sz w:val="34"/>
                <w:szCs w:val="34"/>
              </w:rPr>
              <w:instrText>PAGEREF</w:instrText>
            </w:r>
            <w:r w:rsidRPr="00D4353A">
              <w:rPr>
                <w:rFonts w:cs="Traditional Arabic"/>
                <w:noProof/>
                <w:webHidden/>
                <w:sz w:val="34"/>
                <w:szCs w:val="34"/>
                <w:rtl/>
              </w:rPr>
              <w:instrText xml:space="preserve"> _</w:instrText>
            </w:r>
            <w:r w:rsidRPr="00D4353A">
              <w:rPr>
                <w:rFonts w:cs="Traditional Arabic"/>
                <w:noProof/>
                <w:webHidden/>
                <w:sz w:val="34"/>
                <w:szCs w:val="34"/>
              </w:rPr>
              <w:instrText>Toc</w:instrText>
            </w:r>
            <w:r w:rsidRPr="00D4353A">
              <w:rPr>
                <w:rFonts w:cs="Traditional Arabic"/>
                <w:noProof/>
                <w:webHidden/>
                <w:sz w:val="34"/>
                <w:szCs w:val="34"/>
                <w:rtl/>
              </w:rPr>
              <w:instrText xml:space="preserve">490554034 </w:instrText>
            </w:r>
            <w:r w:rsidRPr="00D4353A">
              <w:rPr>
                <w:rFonts w:cs="Traditional Arabic"/>
                <w:noProof/>
                <w:webHidden/>
                <w:sz w:val="34"/>
                <w:szCs w:val="34"/>
              </w:rPr>
              <w:instrText>\h</w:instrText>
            </w:r>
            <w:r w:rsidRPr="00D4353A">
              <w:rPr>
                <w:rFonts w:cs="Traditional Arabic"/>
                <w:noProof/>
                <w:webHidden/>
                <w:sz w:val="34"/>
                <w:szCs w:val="34"/>
                <w:rtl/>
              </w:rPr>
              <w:instrText xml:space="preserve"> </w:instrText>
            </w:r>
            <w:r w:rsidRPr="00D4353A">
              <w:rPr>
                <w:rStyle w:val="Hyperlink"/>
                <w:rFonts w:cs="Traditional Arabic"/>
                <w:noProof/>
                <w:sz w:val="34"/>
                <w:szCs w:val="34"/>
                <w:rtl/>
              </w:rPr>
            </w:r>
            <w:r w:rsidRPr="00D4353A">
              <w:rPr>
                <w:rStyle w:val="Hyperlink"/>
                <w:rFonts w:cs="Traditional Arabic"/>
                <w:noProof/>
                <w:sz w:val="34"/>
                <w:szCs w:val="34"/>
                <w:rtl/>
              </w:rPr>
              <w:fldChar w:fldCharType="separate"/>
            </w:r>
            <w:r w:rsidRPr="00D4353A">
              <w:rPr>
                <w:rFonts w:cs="Traditional Arabic"/>
                <w:noProof/>
                <w:webHidden/>
                <w:sz w:val="34"/>
                <w:szCs w:val="34"/>
                <w:rtl/>
              </w:rPr>
              <w:t>28</w:t>
            </w:r>
            <w:r w:rsidRPr="00D4353A">
              <w:rPr>
                <w:rStyle w:val="Hyperlink"/>
                <w:rFonts w:cs="Traditional Arabic"/>
                <w:noProof/>
                <w:sz w:val="34"/>
                <w:szCs w:val="34"/>
                <w:rtl/>
              </w:rPr>
              <w:fldChar w:fldCharType="end"/>
            </w:r>
          </w:hyperlink>
        </w:p>
        <w:p w:rsidR="00D4353A" w:rsidRPr="00D4353A" w:rsidRDefault="00D4353A">
          <w:pPr>
            <w:pStyle w:val="30"/>
            <w:tabs>
              <w:tab w:val="right" w:leader="dot" w:pos="8493"/>
            </w:tabs>
            <w:rPr>
              <w:rFonts w:asciiTheme="minorHAnsi" w:eastAsiaTheme="minorEastAsia" w:hAnsiTheme="minorHAnsi" w:cs="Traditional Arabic"/>
              <w:noProof/>
              <w:sz w:val="34"/>
              <w:szCs w:val="34"/>
              <w:rtl/>
              <w:lang w:bidi="ar-SA"/>
            </w:rPr>
          </w:pPr>
          <w:hyperlink w:anchor="_Toc490554035" w:history="1">
            <w:r w:rsidRPr="00D4353A">
              <w:rPr>
                <w:rStyle w:val="Hyperlink"/>
                <w:rFonts w:cs="Traditional Arabic" w:hint="eastAsia"/>
                <w:noProof/>
                <w:sz w:val="34"/>
                <w:szCs w:val="34"/>
                <w:rtl/>
              </w:rPr>
              <w:t>المبحث</w:t>
            </w:r>
            <w:r w:rsidRPr="00D4353A">
              <w:rPr>
                <w:rStyle w:val="Hyperlink"/>
                <w:rFonts w:cs="Traditional Arabic"/>
                <w:noProof/>
                <w:sz w:val="34"/>
                <w:szCs w:val="34"/>
                <w:rtl/>
              </w:rPr>
              <w:t xml:space="preserve"> </w:t>
            </w:r>
            <w:r w:rsidRPr="00D4353A">
              <w:rPr>
                <w:rStyle w:val="Hyperlink"/>
                <w:rFonts w:cs="Traditional Arabic" w:hint="eastAsia"/>
                <w:noProof/>
                <w:sz w:val="34"/>
                <w:szCs w:val="34"/>
                <w:rtl/>
              </w:rPr>
              <w:t>السابع</w:t>
            </w:r>
            <w:r w:rsidRPr="00D4353A">
              <w:rPr>
                <w:rStyle w:val="Hyperlink"/>
                <w:rFonts w:cs="Traditional Arabic"/>
                <w:noProof/>
                <w:sz w:val="34"/>
                <w:szCs w:val="34"/>
                <w:rtl/>
              </w:rPr>
              <w:t xml:space="preserve">: </w:t>
            </w:r>
            <w:r w:rsidRPr="00D4353A">
              <w:rPr>
                <w:rStyle w:val="Hyperlink"/>
                <w:rFonts w:cs="Traditional Arabic" w:hint="eastAsia"/>
                <w:noProof/>
                <w:sz w:val="34"/>
                <w:szCs w:val="34"/>
                <w:rtl/>
              </w:rPr>
              <w:t>وفاته</w:t>
            </w:r>
            <w:r w:rsidRPr="00D4353A">
              <w:rPr>
                <w:rStyle w:val="Hyperlink"/>
                <w:rFonts w:cs="Traditional Arabic"/>
                <w:noProof/>
                <w:sz w:val="34"/>
                <w:szCs w:val="34"/>
                <w:rtl/>
              </w:rPr>
              <w:t>.</w:t>
            </w:r>
            <w:r w:rsidRPr="00D4353A">
              <w:rPr>
                <w:rFonts w:cs="Traditional Arabic"/>
                <w:noProof/>
                <w:webHidden/>
                <w:sz w:val="34"/>
                <w:szCs w:val="34"/>
                <w:rtl/>
              </w:rPr>
              <w:tab/>
            </w:r>
            <w:r w:rsidRPr="00D4353A">
              <w:rPr>
                <w:rStyle w:val="Hyperlink"/>
                <w:rFonts w:cs="Traditional Arabic"/>
                <w:noProof/>
                <w:sz w:val="34"/>
                <w:szCs w:val="34"/>
                <w:rtl/>
              </w:rPr>
              <w:fldChar w:fldCharType="begin"/>
            </w:r>
            <w:r w:rsidRPr="00D4353A">
              <w:rPr>
                <w:rFonts w:cs="Traditional Arabic"/>
                <w:noProof/>
                <w:webHidden/>
                <w:sz w:val="34"/>
                <w:szCs w:val="34"/>
                <w:rtl/>
              </w:rPr>
              <w:instrText xml:space="preserve"> </w:instrText>
            </w:r>
            <w:r w:rsidRPr="00D4353A">
              <w:rPr>
                <w:rFonts w:cs="Traditional Arabic"/>
                <w:noProof/>
                <w:webHidden/>
                <w:sz w:val="34"/>
                <w:szCs w:val="34"/>
              </w:rPr>
              <w:instrText>PAGEREF</w:instrText>
            </w:r>
            <w:r w:rsidRPr="00D4353A">
              <w:rPr>
                <w:rFonts w:cs="Traditional Arabic"/>
                <w:noProof/>
                <w:webHidden/>
                <w:sz w:val="34"/>
                <w:szCs w:val="34"/>
                <w:rtl/>
              </w:rPr>
              <w:instrText xml:space="preserve"> _</w:instrText>
            </w:r>
            <w:r w:rsidRPr="00D4353A">
              <w:rPr>
                <w:rFonts w:cs="Traditional Arabic"/>
                <w:noProof/>
                <w:webHidden/>
                <w:sz w:val="34"/>
                <w:szCs w:val="34"/>
              </w:rPr>
              <w:instrText>Toc</w:instrText>
            </w:r>
            <w:r w:rsidRPr="00D4353A">
              <w:rPr>
                <w:rFonts w:cs="Traditional Arabic"/>
                <w:noProof/>
                <w:webHidden/>
                <w:sz w:val="34"/>
                <w:szCs w:val="34"/>
                <w:rtl/>
              </w:rPr>
              <w:instrText xml:space="preserve">490554035 </w:instrText>
            </w:r>
            <w:r w:rsidRPr="00D4353A">
              <w:rPr>
                <w:rFonts w:cs="Traditional Arabic"/>
                <w:noProof/>
                <w:webHidden/>
                <w:sz w:val="34"/>
                <w:szCs w:val="34"/>
              </w:rPr>
              <w:instrText>\h</w:instrText>
            </w:r>
            <w:r w:rsidRPr="00D4353A">
              <w:rPr>
                <w:rFonts w:cs="Traditional Arabic"/>
                <w:noProof/>
                <w:webHidden/>
                <w:sz w:val="34"/>
                <w:szCs w:val="34"/>
                <w:rtl/>
              </w:rPr>
              <w:instrText xml:space="preserve"> </w:instrText>
            </w:r>
            <w:r w:rsidRPr="00D4353A">
              <w:rPr>
                <w:rStyle w:val="Hyperlink"/>
                <w:rFonts w:cs="Traditional Arabic"/>
                <w:noProof/>
                <w:sz w:val="34"/>
                <w:szCs w:val="34"/>
                <w:rtl/>
              </w:rPr>
            </w:r>
            <w:r w:rsidRPr="00D4353A">
              <w:rPr>
                <w:rStyle w:val="Hyperlink"/>
                <w:rFonts w:cs="Traditional Arabic"/>
                <w:noProof/>
                <w:sz w:val="34"/>
                <w:szCs w:val="34"/>
                <w:rtl/>
              </w:rPr>
              <w:fldChar w:fldCharType="separate"/>
            </w:r>
            <w:r w:rsidRPr="00D4353A">
              <w:rPr>
                <w:rFonts w:cs="Traditional Arabic"/>
                <w:noProof/>
                <w:webHidden/>
                <w:sz w:val="34"/>
                <w:szCs w:val="34"/>
                <w:rtl/>
              </w:rPr>
              <w:t>31</w:t>
            </w:r>
            <w:r w:rsidRPr="00D4353A">
              <w:rPr>
                <w:rStyle w:val="Hyperlink"/>
                <w:rFonts w:cs="Traditional Arabic"/>
                <w:noProof/>
                <w:sz w:val="34"/>
                <w:szCs w:val="34"/>
                <w:rtl/>
              </w:rPr>
              <w:fldChar w:fldCharType="end"/>
            </w:r>
          </w:hyperlink>
        </w:p>
        <w:p w:rsidR="00D4353A" w:rsidRPr="00D4353A" w:rsidRDefault="00D4353A" w:rsidP="00D4353A">
          <w:pPr>
            <w:pStyle w:val="21"/>
            <w:rPr>
              <w:rFonts w:asciiTheme="minorHAnsi" w:eastAsiaTheme="minorEastAsia" w:hAnsiTheme="minorHAnsi"/>
              <w:rtl/>
              <w:lang w:bidi="ar-SA"/>
            </w:rPr>
          </w:pPr>
          <w:hyperlink w:anchor="_Toc490554036" w:history="1">
            <w:r w:rsidRPr="00D4353A">
              <w:rPr>
                <w:rStyle w:val="Hyperlink"/>
                <w:rFonts w:hint="eastAsia"/>
                <w:rtl/>
              </w:rPr>
              <w:t>الفصل</w:t>
            </w:r>
            <w:r w:rsidRPr="00D4353A">
              <w:rPr>
                <w:rStyle w:val="Hyperlink"/>
                <w:rtl/>
              </w:rPr>
              <w:t xml:space="preserve"> </w:t>
            </w:r>
            <w:r w:rsidRPr="00D4353A">
              <w:rPr>
                <w:rStyle w:val="Hyperlink"/>
                <w:rFonts w:hint="eastAsia"/>
                <w:rtl/>
              </w:rPr>
              <w:t>الثاني</w:t>
            </w:r>
            <w:r w:rsidRPr="00D4353A">
              <w:rPr>
                <w:rStyle w:val="Hyperlink"/>
                <w:rtl/>
              </w:rPr>
              <w:t xml:space="preserve">: </w:t>
            </w:r>
            <w:r w:rsidRPr="00D4353A">
              <w:rPr>
                <w:rStyle w:val="Hyperlink"/>
                <w:rFonts w:hint="eastAsia"/>
                <w:rtl/>
              </w:rPr>
              <w:t>التعريف</w:t>
            </w:r>
            <w:r w:rsidRPr="00D4353A">
              <w:rPr>
                <w:rStyle w:val="Hyperlink"/>
                <w:rtl/>
              </w:rPr>
              <w:t xml:space="preserve"> </w:t>
            </w:r>
            <w:r w:rsidRPr="00D4353A">
              <w:rPr>
                <w:rStyle w:val="Hyperlink"/>
                <w:rFonts w:hint="eastAsia"/>
                <w:rtl/>
              </w:rPr>
              <w:t>بكتاب</w:t>
            </w:r>
            <w:r w:rsidRPr="00D4353A">
              <w:rPr>
                <w:rStyle w:val="Hyperlink"/>
                <w:rtl/>
              </w:rPr>
              <w:t xml:space="preserve"> </w:t>
            </w:r>
            <w:r w:rsidRPr="00D4353A">
              <w:rPr>
                <w:rStyle w:val="Hyperlink"/>
                <w:rFonts w:hint="eastAsia"/>
                <w:rtl/>
              </w:rPr>
              <w:t>حلية</w:t>
            </w:r>
            <w:r w:rsidRPr="00D4353A">
              <w:rPr>
                <w:rStyle w:val="Hyperlink"/>
                <w:rtl/>
              </w:rPr>
              <w:t xml:space="preserve"> </w:t>
            </w:r>
            <w:r w:rsidRPr="00D4353A">
              <w:rPr>
                <w:rStyle w:val="Hyperlink"/>
                <w:rFonts w:hint="eastAsia"/>
                <w:rtl/>
              </w:rPr>
              <w:t>الأولياء</w:t>
            </w:r>
            <w:r w:rsidRPr="00D4353A">
              <w:rPr>
                <w:rStyle w:val="Hyperlink"/>
                <w:rtl/>
              </w:rPr>
              <w:t>.</w:t>
            </w:r>
            <w:r w:rsidRPr="00D4353A">
              <w:rPr>
                <w:webHidden/>
                <w:rtl/>
              </w:rPr>
              <w:tab/>
            </w:r>
            <w:r w:rsidRPr="00D4353A">
              <w:rPr>
                <w:rStyle w:val="Hyperlink"/>
                <w:rtl/>
              </w:rPr>
              <w:fldChar w:fldCharType="begin"/>
            </w:r>
            <w:r w:rsidRPr="00D4353A">
              <w:rPr>
                <w:webHidden/>
                <w:rtl/>
              </w:rPr>
              <w:instrText xml:space="preserve"> </w:instrText>
            </w:r>
            <w:r w:rsidRPr="00D4353A">
              <w:rPr>
                <w:webHidden/>
              </w:rPr>
              <w:instrText>PAGEREF</w:instrText>
            </w:r>
            <w:r w:rsidRPr="00D4353A">
              <w:rPr>
                <w:webHidden/>
                <w:rtl/>
              </w:rPr>
              <w:instrText xml:space="preserve"> _</w:instrText>
            </w:r>
            <w:r w:rsidRPr="00D4353A">
              <w:rPr>
                <w:webHidden/>
              </w:rPr>
              <w:instrText>Toc</w:instrText>
            </w:r>
            <w:r w:rsidRPr="00D4353A">
              <w:rPr>
                <w:webHidden/>
                <w:rtl/>
              </w:rPr>
              <w:instrText xml:space="preserve">490554036 </w:instrText>
            </w:r>
            <w:r w:rsidRPr="00D4353A">
              <w:rPr>
                <w:webHidden/>
              </w:rPr>
              <w:instrText>\h</w:instrText>
            </w:r>
            <w:r w:rsidRPr="00D4353A">
              <w:rPr>
                <w:webHidden/>
                <w:rtl/>
              </w:rPr>
              <w:instrText xml:space="preserve"> </w:instrText>
            </w:r>
            <w:r w:rsidRPr="00D4353A">
              <w:rPr>
                <w:rStyle w:val="Hyperlink"/>
                <w:rtl/>
              </w:rPr>
            </w:r>
            <w:r w:rsidRPr="00D4353A">
              <w:rPr>
                <w:rStyle w:val="Hyperlink"/>
                <w:rtl/>
              </w:rPr>
              <w:fldChar w:fldCharType="separate"/>
            </w:r>
            <w:r w:rsidRPr="00D4353A">
              <w:rPr>
                <w:webHidden/>
                <w:rtl/>
              </w:rPr>
              <w:t>32</w:t>
            </w:r>
            <w:r w:rsidRPr="00D4353A">
              <w:rPr>
                <w:rStyle w:val="Hyperlink"/>
                <w:rtl/>
              </w:rPr>
              <w:fldChar w:fldCharType="end"/>
            </w:r>
          </w:hyperlink>
        </w:p>
        <w:p w:rsidR="00D4353A" w:rsidRPr="00D4353A" w:rsidRDefault="00D4353A">
          <w:pPr>
            <w:pStyle w:val="30"/>
            <w:tabs>
              <w:tab w:val="right" w:leader="dot" w:pos="8493"/>
            </w:tabs>
            <w:rPr>
              <w:rFonts w:asciiTheme="minorHAnsi" w:eastAsiaTheme="minorEastAsia" w:hAnsiTheme="minorHAnsi" w:cs="Traditional Arabic"/>
              <w:noProof/>
              <w:sz w:val="34"/>
              <w:szCs w:val="34"/>
              <w:rtl/>
              <w:lang w:bidi="ar-SA"/>
            </w:rPr>
          </w:pPr>
          <w:hyperlink w:anchor="_Toc490554037" w:history="1">
            <w:r w:rsidRPr="00D4353A">
              <w:rPr>
                <w:rStyle w:val="Hyperlink"/>
                <w:rFonts w:cs="Traditional Arabic" w:hint="eastAsia"/>
                <w:noProof/>
                <w:sz w:val="34"/>
                <w:szCs w:val="34"/>
                <w:rtl/>
              </w:rPr>
              <w:t>المبحث</w:t>
            </w:r>
            <w:r w:rsidRPr="00D4353A">
              <w:rPr>
                <w:rStyle w:val="Hyperlink"/>
                <w:rFonts w:cs="Traditional Arabic"/>
                <w:noProof/>
                <w:sz w:val="34"/>
                <w:szCs w:val="34"/>
                <w:rtl/>
              </w:rPr>
              <w:t xml:space="preserve"> </w:t>
            </w:r>
            <w:r w:rsidRPr="00D4353A">
              <w:rPr>
                <w:rStyle w:val="Hyperlink"/>
                <w:rFonts w:cs="Traditional Arabic" w:hint="eastAsia"/>
                <w:noProof/>
                <w:sz w:val="34"/>
                <w:szCs w:val="34"/>
                <w:rtl/>
              </w:rPr>
              <w:t>الأول</w:t>
            </w:r>
            <w:r w:rsidRPr="00D4353A">
              <w:rPr>
                <w:rStyle w:val="Hyperlink"/>
                <w:rFonts w:cs="Traditional Arabic"/>
                <w:noProof/>
                <w:sz w:val="34"/>
                <w:szCs w:val="34"/>
                <w:rtl/>
              </w:rPr>
              <w:t xml:space="preserve">: </w:t>
            </w:r>
            <w:r w:rsidRPr="00D4353A">
              <w:rPr>
                <w:rStyle w:val="Hyperlink"/>
                <w:rFonts w:cs="Traditional Arabic" w:hint="eastAsia"/>
                <w:noProof/>
                <w:sz w:val="34"/>
                <w:szCs w:val="34"/>
                <w:rtl/>
              </w:rPr>
              <w:t>اسم</w:t>
            </w:r>
            <w:r w:rsidRPr="00D4353A">
              <w:rPr>
                <w:rStyle w:val="Hyperlink"/>
                <w:rFonts w:cs="Traditional Arabic"/>
                <w:noProof/>
                <w:sz w:val="34"/>
                <w:szCs w:val="34"/>
                <w:rtl/>
              </w:rPr>
              <w:t xml:space="preserve"> </w:t>
            </w:r>
            <w:r w:rsidRPr="00D4353A">
              <w:rPr>
                <w:rStyle w:val="Hyperlink"/>
                <w:rFonts w:cs="Traditional Arabic" w:hint="eastAsia"/>
                <w:noProof/>
                <w:sz w:val="34"/>
                <w:szCs w:val="34"/>
                <w:rtl/>
              </w:rPr>
              <w:t>الكتاب،</w:t>
            </w:r>
            <w:r w:rsidRPr="00D4353A">
              <w:rPr>
                <w:rStyle w:val="Hyperlink"/>
                <w:rFonts w:cs="Traditional Arabic"/>
                <w:noProof/>
                <w:sz w:val="34"/>
                <w:szCs w:val="34"/>
                <w:rtl/>
              </w:rPr>
              <w:t xml:space="preserve"> </w:t>
            </w:r>
            <w:r w:rsidRPr="00D4353A">
              <w:rPr>
                <w:rStyle w:val="Hyperlink"/>
                <w:rFonts w:cs="Traditional Arabic" w:hint="eastAsia"/>
                <w:noProof/>
                <w:sz w:val="34"/>
                <w:szCs w:val="34"/>
                <w:rtl/>
              </w:rPr>
              <w:t>ونسبته</w:t>
            </w:r>
            <w:r w:rsidRPr="00D4353A">
              <w:rPr>
                <w:rStyle w:val="Hyperlink"/>
                <w:rFonts w:cs="Traditional Arabic"/>
                <w:noProof/>
                <w:sz w:val="34"/>
                <w:szCs w:val="34"/>
                <w:rtl/>
              </w:rPr>
              <w:t xml:space="preserve"> </w:t>
            </w:r>
            <w:r w:rsidRPr="00D4353A">
              <w:rPr>
                <w:rStyle w:val="Hyperlink"/>
                <w:rFonts w:cs="Traditional Arabic" w:hint="eastAsia"/>
                <w:noProof/>
                <w:sz w:val="34"/>
                <w:szCs w:val="34"/>
                <w:rtl/>
              </w:rPr>
              <w:t>إلى</w:t>
            </w:r>
            <w:r w:rsidRPr="00D4353A">
              <w:rPr>
                <w:rStyle w:val="Hyperlink"/>
                <w:rFonts w:cs="Traditional Arabic"/>
                <w:noProof/>
                <w:sz w:val="34"/>
                <w:szCs w:val="34"/>
                <w:rtl/>
              </w:rPr>
              <w:t xml:space="preserve"> </w:t>
            </w:r>
            <w:r w:rsidRPr="00D4353A">
              <w:rPr>
                <w:rStyle w:val="Hyperlink"/>
                <w:rFonts w:cs="Traditional Arabic" w:hint="eastAsia"/>
                <w:noProof/>
                <w:sz w:val="34"/>
                <w:szCs w:val="34"/>
                <w:rtl/>
              </w:rPr>
              <w:t>مؤلفه،</w:t>
            </w:r>
            <w:r w:rsidRPr="00D4353A">
              <w:rPr>
                <w:rStyle w:val="Hyperlink"/>
                <w:rFonts w:cs="Traditional Arabic"/>
                <w:noProof/>
                <w:sz w:val="34"/>
                <w:szCs w:val="34"/>
                <w:rtl/>
              </w:rPr>
              <w:t xml:space="preserve"> </w:t>
            </w:r>
            <w:r w:rsidRPr="00D4353A">
              <w:rPr>
                <w:rStyle w:val="Hyperlink"/>
                <w:rFonts w:cs="Traditional Arabic" w:hint="eastAsia"/>
                <w:noProof/>
                <w:sz w:val="34"/>
                <w:szCs w:val="34"/>
                <w:rtl/>
              </w:rPr>
              <w:t>وموضوعه</w:t>
            </w:r>
            <w:r w:rsidRPr="00D4353A">
              <w:rPr>
                <w:rStyle w:val="Hyperlink"/>
                <w:rFonts w:cs="Traditional Arabic"/>
                <w:noProof/>
                <w:sz w:val="34"/>
                <w:szCs w:val="34"/>
                <w:rtl/>
              </w:rPr>
              <w:t>.</w:t>
            </w:r>
            <w:r w:rsidRPr="00D4353A">
              <w:rPr>
                <w:rFonts w:cs="Traditional Arabic"/>
                <w:noProof/>
                <w:webHidden/>
                <w:sz w:val="34"/>
                <w:szCs w:val="34"/>
                <w:rtl/>
              </w:rPr>
              <w:tab/>
            </w:r>
            <w:r w:rsidRPr="00D4353A">
              <w:rPr>
                <w:rStyle w:val="Hyperlink"/>
                <w:rFonts w:cs="Traditional Arabic"/>
                <w:noProof/>
                <w:sz w:val="34"/>
                <w:szCs w:val="34"/>
                <w:rtl/>
              </w:rPr>
              <w:fldChar w:fldCharType="begin"/>
            </w:r>
            <w:r w:rsidRPr="00D4353A">
              <w:rPr>
                <w:rFonts w:cs="Traditional Arabic"/>
                <w:noProof/>
                <w:webHidden/>
                <w:sz w:val="34"/>
                <w:szCs w:val="34"/>
                <w:rtl/>
              </w:rPr>
              <w:instrText xml:space="preserve"> </w:instrText>
            </w:r>
            <w:r w:rsidRPr="00D4353A">
              <w:rPr>
                <w:rFonts w:cs="Traditional Arabic"/>
                <w:noProof/>
                <w:webHidden/>
                <w:sz w:val="34"/>
                <w:szCs w:val="34"/>
              </w:rPr>
              <w:instrText>PAGEREF</w:instrText>
            </w:r>
            <w:r w:rsidRPr="00D4353A">
              <w:rPr>
                <w:rFonts w:cs="Traditional Arabic"/>
                <w:noProof/>
                <w:webHidden/>
                <w:sz w:val="34"/>
                <w:szCs w:val="34"/>
                <w:rtl/>
              </w:rPr>
              <w:instrText xml:space="preserve"> _</w:instrText>
            </w:r>
            <w:r w:rsidRPr="00D4353A">
              <w:rPr>
                <w:rFonts w:cs="Traditional Arabic"/>
                <w:noProof/>
                <w:webHidden/>
                <w:sz w:val="34"/>
                <w:szCs w:val="34"/>
              </w:rPr>
              <w:instrText>Toc</w:instrText>
            </w:r>
            <w:r w:rsidRPr="00D4353A">
              <w:rPr>
                <w:rFonts w:cs="Traditional Arabic"/>
                <w:noProof/>
                <w:webHidden/>
                <w:sz w:val="34"/>
                <w:szCs w:val="34"/>
                <w:rtl/>
              </w:rPr>
              <w:instrText xml:space="preserve">490554037 </w:instrText>
            </w:r>
            <w:r w:rsidRPr="00D4353A">
              <w:rPr>
                <w:rFonts w:cs="Traditional Arabic"/>
                <w:noProof/>
                <w:webHidden/>
                <w:sz w:val="34"/>
                <w:szCs w:val="34"/>
              </w:rPr>
              <w:instrText>\h</w:instrText>
            </w:r>
            <w:r w:rsidRPr="00D4353A">
              <w:rPr>
                <w:rFonts w:cs="Traditional Arabic"/>
                <w:noProof/>
                <w:webHidden/>
                <w:sz w:val="34"/>
                <w:szCs w:val="34"/>
                <w:rtl/>
              </w:rPr>
              <w:instrText xml:space="preserve"> </w:instrText>
            </w:r>
            <w:r w:rsidRPr="00D4353A">
              <w:rPr>
                <w:rStyle w:val="Hyperlink"/>
                <w:rFonts w:cs="Traditional Arabic"/>
                <w:noProof/>
                <w:sz w:val="34"/>
                <w:szCs w:val="34"/>
                <w:rtl/>
              </w:rPr>
            </w:r>
            <w:r w:rsidRPr="00D4353A">
              <w:rPr>
                <w:rStyle w:val="Hyperlink"/>
                <w:rFonts w:cs="Traditional Arabic"/>
                <w:noProof/>
                <w:sz w:val="34"/>
                <w:szCs w:val="34"/>
                <w:rtl/>
              </w:rPr>
              <w:fldChar w:fldCharType="separate"/>
            </w:r>
            <w:r w:rsidRPr="00D4353A">
              <w:rPr>
                <w:rFonts w:cs="Traditional Arabic"/>
                <w:noProof/>
                <w:webHidden/>
                <w:sz w:val="34"/>
                <w:szCs w:val="34"/>
                <w:rtl/>
              </w:rPr>
              <w:t>32</w:t>
            </w:r>
            <w:r w:rsidRPr="00D4353A">
              <w:rPr>
                <w:rStyle w:val="Hyperlink"/>
                <w:rFonts w:cs="Traditional Arabic"/>
                <w:noProof/>
                <w:sz w:val="34"/>
                <w:szCs w:val="34"/>
                <w:rtl/>
              </w:rPr>
              <w:fldChar w:fldCharType="end"/>
            </w:r>
          </w:hyperlink>
        </w:p>
        <w:p w:rsidR="00D4353A" w:rsidRPr="00D4353A" w:rsidRDefault="00D4353A">
          <w:pPr>
            <w:pStyle w:val="30"/>
            <w:tabs>
              <w:tab w:val="right" w:leader="dot" w:pos="8493"/>
            </w:tabs>
            <w:rPr>
              <w:rFonts w:asciiTheme="minorHAnsi" w:eastAsiaTheme="minorEastAsia" w:hAnsiTheme="minorHAnsi" w:cs="Traditional Arabic"/>
              <w:noProof/>
              <w:sz w:val="34"/>
              <w:szCs w:val="34"/>
              <w:rtl/>
              <w:lang w:bidi="ar-SA"/>
            </w:rPr>
          </w:pPr>
          <w:hyperlink w:anchor="_Toc490554038" w:history="1">
            <w:r w:rsidRPr="00D4353A">
              <w:rPr>
                <w:rStyle w:val="Hyperlink"/>
                <w:rFonts w:cs="Traditional Arabic" w:hint="eastAsia"/>
                <w:noProof/>
                <w:sz w:val="34"/>
                <w:szCs w:val="34"/>
                <w:rtl/>
              </w:rPr>
              <w:t>المبحث</w:t>
            </w:r>
            <w:r w:rsidRPr="00D4353A">
              <w:rPr>
                <w:rStyle w:val="Hyperlink"/>
                <w:rFonts w:cs="Traditional Arabic"/>
                <w:noProof/>
                <w:sz w:val="34"/>
                <w:szCs w:val="34"/>
                <w:rtl/>
              </w:rPr>
              <w:t xml:space="preserve"> </w:t>
            </w:r>
            <w:r w:rsidRPr="00D4353A">
              <w:rPr>
                <w:rStyle w:val="Hyperlink"/>
                <w:rFonts w:cs="Traditional Arabic" w:hint="eastAsia"/>
                <w:noProof/>
                <w:sz w:val="34"/>
                <w:szCs w:val="34"/>
                <w:rtl/>
              </w:rPr>
              <w:t>الثاني</w:t>
            </w:r>
            <w:r w:rsidRPr="00D4353A">
              <w:rPr>
                <w:rStyle w:val="Hyperlink"/>
                <w:rFonts w:cs="Traditional Arabic"/>
                <w:noProof/>
                <w:sz w:val="34"/>
                <w:szCs w:val="34"/>
                <w:rtl/>
              </w:rPr>
              <w:t xml:space="preserve">: </w:t>
            </w:r>
            <w:r w:rsidRPr="00D4353A">
              <w:rPr>
                <w:rStyle w:val="Hyperlink"/>
                <w:rFonts w:cs="Traditional Arabic" w:hint="eastAsia"/>
                <w:noProof/>
                <w:sz w:val="34"/>
                <w:szCs w:val="34"/>
                <w:rtl/>
              </w:rPr>
              <w:t>قيمة</w:t>
            </w:r>
            <w:r w:rsidRPr="00D4353A">
              <w:rPr>
                <w:rStyle w:val="Hyperlink"/>
                <w:rFonts w:cs="Traditional Arabic"/>
                <w:noProof/>
                <w:sz w:val="34"/>
                <w:szCs w:val="34"/>
                <w:rtl/>
              </w:rPr>
              <w:t xml:space="preserve"> </w:t>
            </w:r>
            <w:r w:rsidRPr="00D4353A">
              <w:rPr>
                <w:rStyle w:val="Hyperlink"/>
                <w:rFonts w:cs="Traditional Arabic" w:hint="eastAsia"/>
                <w:noProof/>
                <w:sz w:val="34"/>
                <w:szCs w:val="34"/>
                <w:rtl/>
              </w:rPr>
              <w:t>الكتاب</w:t>
            </w:r>
            <w:r w:rsidRPr="00D4353A">
              <w:rPr>
                <w:rStyle w:val="Hyperlink"/>
                <w:rFonts w:cs="Traditional Arabic"/>
                <w:noProof/>
                <w:sz w:val="34"/>
                <w:szCs w:val="34"/>
                <w:rtl/>
              </w:rPr>
              <w:t xml:space="preserve"> </w:t>
            </w:r>
            <w:r w:rsidRPr="00D4353A">
              <w:rPr>
                <w:rStyle w:val="Hyperlink"/>
                <w:rFonts w:cs="Traditional Arabic" w:hint="eastAsia"/>
                <w:noProof/>
                <w:sz w:val="34"/>
                <w:szCs w:val="34"/>
                <w:rtl/>
              </w:rPr>
              <w:t>العلمية،</w:t>
            </w:r>
            <w:r w:rsidRPr="00D4353A">
              <w:rPr>
                <w:rStyle w:val="Hyperlink"/>
                <w:rFonts w:cs="Traditional Arabic"/>
                <w:noProof/>
                <w:sz w:val="34"/>
                <w:szCs w:val="34"/>
                <w:rtl/>
              </w:rPr>
              <w:t xml:space="preserve"> </w:t>
            </w:r>
            <w:r w:rsidRPr="00D4353A">
              <w:rPr>
                <w:rStyle w:val="Hyperlink"/>
                <w:rFonts w:cs="Traditional Arabic" w:hint="eastAsia"/>
                <w:noProof/>
                <w:sz w:val="34"/>
                <w:szCs w:val="34"/>
                <w:rtl/>
              </w:rPr>
              <w:t>وعناية</w:t>
            </w:r>
            <w:r w:rsidRPr="00D4353A">
              <w:rPr>
                <w:rStyle w:val="Hyperlink"/>
                <w:rFonts w:cs="Traditional Arabic"/>
                <w:noProof/>
                <w:sz w:val="34"/>
                <w:szCs w:val="34"/>
                <w:rtl/>
              </w:rPr>
              <w:t xml:space="preserve"> </w:t>
            </w:r>
            <w:r w:rsidRPr="00D4353A">
              <w:rPr>
                <w:rStyle w:val="Hyperlink"/>
                <w:rFonts w:cs="Traditional Arabic" w:hint="eastAsia"/>
                <w:noProof/>
                <w:sz w:val="34"/>
                <w:szCs w:val="34"/>
                <w:rtl/>
              </w:rPr>
              <w:t>العلماء</w:t>
            </w:r>
            <w:r w:rsidRPr="00D4353A">
              <w:rPr>
                <w:rStyle w:val="Hyperlink"/>
                <w:rFonts w:cs="Traditional Arabic"/>
                <w:noProof/>
                <w:sz w:val="34"/>
                <w:szCs w:val="34"/>
                <w:rtl/>
              </w:rPr>
              <w:t xml:space="preserve"> </w:t>
            </w:r>
            <w:r w:rsidRPr="00D4353A">
              <w:rPr>
                <w:rStyle w:val="Hyperlink"/>
                <w:rFonts w:cs="Traditional Arabic" w:hint="eastAsia"/>
                <w:noProof/>
                <w:sz w:val="34"/>
                <w:szCs w:val="34"/>
                <w:rtl/>
              </w:rPr>
              <w:t>به</w:t>
            </w:r>
            <w:r w:rsidRPr="00D4353A">
              <w:rPr>
                <w:rStyle w:val="Hyperlink"/>
                <w:rFonts w:cs="Traditional Arabic"/>
                <w:noProof/>
                <w:sz w:val="34"/>
                <w:szCs w:val="34"/>
                <w:rtl/>
              </w:rPr>
              <w:t>.</w:t>
            </w:r>
            <w:r w:rsidRPr="00D4353A">
              <w:rPr>
                <w:rFonts w:cs="Traditional Arabic"/>
                <w:noProof/>
                <w:webHidden/>
                <w:sz w:val="34"/>
                <w:szCs w:val="34"/>
                <w:rtl/>
              </w:rPr>
              <w:tab/>
            </w:r>
            <w:r w:rsidRPr="00D4353A">
              <w:rPr>
                <w:rStyle w:val="Hyperlink"/>
                <w:rFonts w:cs="Traditional Arabic"/>
                <w:noProof/>
                <w:sz w:val="34"/>
                <w:szCs w:val="34"/>
                <w:rtl/>
              </w:rPr>
              <w:fldChar w:fldCharType="begin"/>
            </w:r>
            <w:r w:rsidRPr="00D4353A">
              <w:rPr>
                <w:rFonts w:cs="Traditional Arabic"/>
                <w:noProof/>
                <w:webHidden/>
                <w:sz w:val="34"/>
                <w:szCs w:val="34"/>
                <w:rtl/>
              </w:rPr>
              <w:instrText xml:space="preserve"> </w:instrText>
            </w:r>
            <w:r w:rsidRPr="00D4353A">
              <w:rPr>
                <w:rFonts w:cs="Traditional Arabic"/>
                <w:noProof/>
                <w:webHidden/>
                <w:sz w:val="34"/>
                <w:szCs w:val="34"/>
              </w:rPr>
              <w:instrText>PAGEREF</w:instrText>
            </w:r>
            <w:r w:rsidRPr="00D4353A">
              <w:rPr>
                <w:rFonts w:cs="Traditional Arabic"/>
                <w:noProof/>
                <w:webHidden/>
                <w:sz w:val="34"/>
                <w:szCs w:val="34"/>
                <w:rtl/>
              </w:rPr>
              <w:instrText xml:space="preserve"> _</w:instrText>
            </w:r>
            <w:r w:rsidRPr="00D4353A">
              <w:rPr>
                <w:rFonts w:cs="Traditional Arabic"/>
                <w:noProof/>
                <w:webHidden/>
                <w:sz w:val="34"/>
                <w:szCs w:val="34"/>
              </w:rPr>
              <w:instrText>Toc</w:instrText>
            </w:r>
            <w:r w:rsidRPr="00D4353A">
              <w:rPr>
                <w:rFonts w:cs="Traditional Arabic"/>
                <w:noProof/>
                <w:webHidden/>
                <w:sz w:val="34"/>
                <w:szCs w:val="34"/>
                <w:rtl/>
              </w:rPr>
              <w:instrText xml:space="preserve">490554038 </w:instrText>
            </w:r>
            <w:r w:rsidRPr="00D4353A">
              <w:rPr>
                <w:rFonts w:cs="Traditional Arabic"/>
                <w:noProof/>
                <w:webHidden/>
                <w:sz w:val="34"/>
                <w:szCs w:val="34"/>
              </w:rPr>
              <w:instrText>\h</w:instrText>
            </w:r>
            <w:r w:rsidRPr="00D4353A">
              <w:rPr>
                <w:rFonts w:cs="Traditional Arabic"/>
                <w:noProof/>
                <w:webHidden/>
                <w:sz w:val="34"/>
                <w:szCs w:val="34"/>
                <w:rtl/>
              </w:rPr>
              <w:instrText xml:space="preserve"> </w:instrText>
            </w:r>
            <w:r w:rsidRPr="00D4353A">
              <w:rPr>
                <w:rStyle w:val="Hyperlink"/>
                <w:rFonts w:cs="Traditional Arabic"/>
                <w:noProof/>
                <w:sz w:val="34"/>
                <w:szCs w:val="34"/>
                <w:rtl/>
              </w:rPr>
            </w:r>
            <w:r w:rsidRPr="00D4353A">
              <w:rPr>
                <w:rStyle w:val="Hyperlink"/>
                <w:rFonts w:cs="Traditional Arabic"/>
                <w:noProof/>
                <w:sz w:val="34"/>
                <w:szCs w:val="34"/>
                <w:rtl/>
              </w:rPr>
              <w:fldChar w:fldCharType="separate"/>
            </w:r>
            <w:r w:rsidRPr="00D4353A">
              <w:rPr>
                <w:rFonts w:cs="Traditional Arabic"/>
                <w:noProof/>
                <w:webHidden/>
                <w:sz w:val="34"/>
                <w:szCs w:val="34"/>
                <w:rtl/>
              </w:rPr>
              <w:t>34</w:t>
            </w:r>
            <w:r w:rsidRPr="00D4353A">
              <w:rPr>
                <w:rStyle w:val="Hyperlink"/>
                <w:rFonts w:cs="Traditional Arabic"/>
                <w:noProof/>
                <w:sz w:val="34"/>
                <w:szCs w:val="34"/>
                <w:rtl/>
              </w:rPr>
              <w:fldChar w:fldCharType="end"/>
            </w:r>
          </w:hyperlink>
        </w:p>
        <w:p w:rsidR="00D4353A" w:rsidRPr="00D4353A" w:rsidRDefault="00D4353A">
          <w:pPr>
            <w:pStyle w:val="30"/>
            <w:tabs>
              <w:tab w:val="right" w:leader="dot" w:pos="8493"/>
            </w:tabs>
            <w:rPr>
              <w:rFonts w:asciiTheme="minorHAnsi" w:eastAsiaTheme="minorEastAsia" w:hAnsiTheme="minorHAnsi" w:cs="Traditional Arabic"/>
              <w:noProof/>
              <w:sz w:val="34"/>
              <w:szCs w:val="34"/>
              <w:rtl/>
              <w:lang w:bidi="ar-SA"/>
            </w:rPr>
          </w:pPr>
          <w:hyperlink w:anchor="_Toc490554039" w:history="1">
            <w:r w:rsidRPr="00D4353A">
              <w:rPr>
                <w:rStyle w:val="Hyperlink"/>
                <w:rFonts w:cs="Traditional Arabic" w:hint="eastAsia"/>
                <w:noProof/>
                <w:sz w:val="34"/>
                <w:szCs w:val="34"/>
                <w:rtl/>
              </w:rPr>
              <w:t>المبحث</w:t>
            </w:r>
            <w:r w:rsidRPr="00D4353A">
              <w:rPr>
                <w:rStyle w:val="Hyperlink"/>
                <w:rFonts w:cs="Traditional Arabic"/>
                <w:noProof/>
                <w:sz w:val="34"/>
                <w:szCs w:val="34"/>
                <w:rtl/>
              </w:rPr>
              <w:t xml:space="preserve"> </w:t>
            </w:r>
            <w:r w:rsidRPr="00D4353A">
              <w:rPr>
                <w:rStyle w:val="Hyperlink"/>
                <w:rFonts w:cs="Traditional Arabic" w:hint="eastAsia"/>
                <w:noProof/>
                <w:sz w:val="34"/>
                <w:szCs w:val="34"/>
                <w:rtl/>
              </w:rPr>
              <w:t>الثالث</w:t>
            </w:r>
            <w:r w:rsidRPr="00D4353A">
              <w:rPr>
                <w:rStyle w:val="Hyperlink"/>
                <w:rFonts w:cs="Traditional Arabic"/>
                <w:noProof/>
                <w:sz w:val="34"/>
                <w:szCs w:val="34"/>
                <w:rtl/>
              </w:rPr>
              <w:t xml:space="preserve">: </w:t>
            </w:r>
            <w:r w:rsidRPr="00D4353A">
              <w:rPr>
                <w:rStyle w:val="Hyperlink"/>
                <w:rFonts w:cs="Traditional Arabic" w:hint="eastAsia"/>
                <w:noProof/>
                <w:sz w:val="34"/>
                <w:szCs w:val="34"/>
                <w:rtl/>
              </w:rPr>
              <w:t>منهج</w:t>
            </w:r>
            <w:r w:rsidRPr="00D4353A">
              <w:rPr>
                <w:rStyle w:val="Hyperlink"/>
                <w:rFonts w:cs="Traditional Arabic"/>
                <w:noProof/>
                <w:sz w:val="34"/>
                <w:szCs w:val="34"/>
                <w:rtl/>
              </w:rPr>
              <w:t xml:space="preserve"> </w:t>
            </w:r>
            <w:r w:rsidRPr="00D4353A">
              <w:rPr>
                <w:rStyle w:val="Hyperlink"/>
                <w:rFonts w:cs="Traditional Arabic" w:hint="eastAsia"/>
                <w:noProof/>
                <w:sz w:val="34"/>
                <w:szCs w:val="34"/>
                <w:rtl/>
              </w:rPr>
              <w:t>المصنف</w:t>
            </w:r>
            <w:r w:rsidRPr="00D4353A">
              <w:rPr>
                <w:rStyle w:val="Hyperlink"/>
                <w:rFonts w:cs="Traditional Arabic"/>
                <w:noProof/>
                <w:sz w:val="34"/>
                <w:szCs w:val="34"/>
                <w:rtl/>
              </w:rPr>
              <w:t xml:space="preserve"> </w:t>
            </w:r>
            <w:r w:rsidRPr="00D4353A">
              <w:rPr>
                <w:rStyle w:val="Hyperlink"/>
                <w:rFonts w:cs="Traditional Arabic" w:hint="eastAsia"/>
                <w:noProof/>
                <w:sz w:val="34"/>
                <w:szCs w:val="34"/>
                <w:rtl/>
              </w:rPr>
              <w:t>في</w:t>
            </w:r>
            <w:r w:rsidRPr="00D4353A">
              <w:rPr>
                <w:rStyle w:val="Hyperlink"/>
                <w:rFonts w:cs="Traditional Arabic"/>
                <w:noProof/>
                <w:sz w:val="34"/>
                <w:szCs w:val="34"/>
                <w:rtl/>
              </w:rPr>
              <w:t xml:space="preserve"> </w:t>
            </w:r>
            <w:r w:rsidRPr="00D4353A">
              <w:rPr>
                <w:rStyle w:val="Hyperlink"/>
                <w:rFonts w:cs="Traditional Arabic" w:hint="eastAsia"/>
                <w:noProof/>
                <w:sz w:val="34"/>
                <w:szCs w:val="34"/>
                <w:rtl/>
              </w:rPr>
              <w:t>الكتاب</w:t>
            </w:r>
            <w:r w:rsidRPr="00D4353A">
              <w:rPr>
                <w:rStyle w:val="Hyperlink"/>
                <w:rFonts w:cs="Traditional Arabic"/>
                <w:noProof/>
                <w:sz w:val="34"/>
                <w:szCs w:val="34"/>
                <w:rtl/>
              </w:rPr>
              <w:t xml:space="preserve"> </w:t>
            </w:r>
            <w:r w:rsidRPr="00D4353A">
              <w:rPr>
                <w:rStyle w:val="Hyperlink"/>
                <w:rFonts w:cs="Traditional Arabic" w:hint="eastAsia"/>
                <w:noProof/>
                <w:sz w:val="34"/>
                <w:szCs w:val="34"/>
                <w:rtl/>
              </w:rPr>
              <w:t>إجمالًا</w:t>
            </w:r>
            <w:r w:rsidRPr="00D4353A">
              <w:rPr>
                <w:rStyle w:val="Hyperlink"/>
                <w:rFonts w:cs="Traditional Arabic"/>
                <w:noProof/>
                <w:sz w:val="34"/>
                <w:szCs w:val="34"/>
                <w:rtl/>
              </w:rPr>
              <w:t>.</w:t>
            </w:r>
            <w:r w:rsidRPr="00D4353A">
              <w:rPr>
                <w:rFonts w:cs="Traditional Arabic"/>
                <w:noProof/>
                <w:webHidden/>
                <w:sz w:val="34"/>
                <w:szCs w:val="34"/>
                <w:rtl/>
              </w:rPr>
              <w:tab/>
            </w:r>
            <w:r w:rsidRPr="00D4353A">
              <w:rPr>
                <w:rStyle w:val="Hyperlink"/>
                <w:rFonts w:cs="Traditional Arabic"/>
                <w:noProof/>
                <w:sz w:val="34"/>
                <w:szCs w:val="34"/>
                <w:rtl/>
              </w:rPr>
              <w:fldChar w:fldCharType="begin"/>
            </w:r>
            <w:r w:rsidRPr="00D4353A">
              <w:rPr>
                <w:rFonts w:cs="Traditional Arabic"/>
                <w:noProof/>
                <w:webHidden/>
                <w:sz w:val="34"/>
                <w:szCs w:val="34"/>
                <w:rtl/>
              </w:rPr>
              <w:instrText xml:space="preserve"> </w:instrText>
            </w:r>
            <w:r w:rsidRPr="00D4353A">
              <w:rPr>
                <w:rFonts w:cs="Traditional Arabic"/>
                <w:noProof/>
                <w:webHidden/>
                <w:sz w:val="34"/>
                <w:szCs w:val="34"/>
              </w:rPr>
              <w:instrText>PAGEREF</w:instrText>
            </w:r>
            <w:r w:rsidRPr="00D4353A">
              <w:rPr>
                <w:rFonts w:cs="Traditional Arabic"/>
                <w:noProof/>
                <w:webHidden/>
                <w:sz w:val="34"/>
                <w:szCs w:val="34"/>
                <w:rtl/>
              </w:rPr>
              <w:instrText xml:space="preserve"> _</w:instrText>
            </w:r>
            <w:r w:rsidRPr="00D4353A">
              <w:rPr>
                <w:rFonts w:cs="Traditional Arabic"/>
                <w:noProof/>
                <w:webHidden/>
                <w:sz w:val="34"/>
                <w:szCs w:val="34"/>
              </w:rPr>
              <w:instrText>Toc</w:instrText>
            </w:r>
            <w:r w:rsidRPr="00D4353A">
              <w:rPr>
                <w:rFonts w:cs="Traditional Arabic"/>
                <w:noProof/>
                <w:webHidden/>
                <w:sz w:val="34"/>
                <w:szCs w:val="34"/>
                <w:rtl/>
              </w:rPr>
              <w:instrText xml:space="preserve">490554039 </w:instrText>
            </w:r>
            <w:r w:rsidRPr="00D4353A">
              <w:rPr>
                <w:rFonts w:cs="Traditional Arabic"/>
                <w:noProof/>
                <w:webHidden/>
                <w:sz w:val="34"/>
                <w:szCs w:val="34"/>
              </w:rPr>
              <w:instrText>\h</w:instrText>
            </w:r>
            <w:r w:rsidRPr="00D4353A">
              <w:rPr>
                <w:rFonts w:cs="Traditional Arabic"/>
                <w:noProof/>
                <w:webHidden/>
                <w:sz w:val="34"/>
                <w:szCs w:val="34"/>
                <w:rtl/>
              </w:rPr>
              <w:instrText xml:space="preserve"> </w:instrText>
            </w:r>
            <w:r w:rsidRPr="00D4353A">
              <w:rPr>
                <w:rStyle w:val="Hyperlink"/>
                <w:rFonts w:cs="Traditional Arabic"/>
                <w:noProof/>
                <w:sz w:val="34"/>
                <w:szCs w:val="34"/>
                <w:rtl/>
              </w:rPr>
            </w:r>
            <w:r w:rsidRPr="00D4353A">
              <w:rPr>
                <w:rStyle w:val="Hyperlink"/>
                <w:rFonts w:cs="Traditional Arabic"/>
                <w:noProof/>
                <w:sz w:val="34"/>
                <w:szCs w:val="34"/>
                <w:rtl/>
              </w:rPr>
              <w:fldChar w:fldCharType="separate"/>
            </w:r>
            <w:r w:rsidRPr="00D4353A">
              <w:rPr>
                <w:rFonts w:cs="Traditional Arabic"/>
                <w:noProof/>
                <w:webHidden/>
                <w:sz w:val="34"/>
                <w:szCs w:val="34"/>
                <w:rtl/>
              </w:rPr>
              <w:t>40</w:t>
            </w:r>
            <w:r w:rsidRPr="00D4353A">
              <w:rPr>
                <w:rStyle w:val="Hyperlink"/>
                <w:rFonts w:cs="Traditional Arabic"/>
                <w:noProof/>
                <w:sz w:val="34"/>
                <w:szCs w:val="34"/>
                <w:rtl/>
              </w:rPr>
              <w:fldChar w:fldCharType="end"/>
            </w:r>
          </w:hyperlink>
        </w:p>
        <w:p w:rsidR="00D4353A" w:rsidRPr="00D4353A" w:rsidRDefault="00D4353A">
          <w:pPr>
            <w:rPr>
              <w:rFonts w:cs="Traditional Arabic"/>
              <w:sz w:val="34"/>
              <w:szCs w:val="34"/>
            </w:rPr>
          </w:pPr>
          <w:r w:rsidRPr="00D4353A">
            <w:rPr>
              <w:rFonts w:cs="Traditional Arabic"/>
              <w:b/>
              <w:bCs/>
              <w:sz w:val="34"/>
              <w:szCs w:val="34"/>
              <w:lang w:val="ar-SA"/>
            </w:rPr>
            <w:fldChar w:fldCharType="end"/>
          </w:r>
        </w:p>
      </w:sdtContent>
    </w:sdt>
    <w:p w:rsidR="008913A8" w:rsidRPr="00D4353A" w:rsidRDefault="008913A8" w:rsidP="000F3EC8">
      <w:pPr>
        <w:rPr>
          <w:rFonts w:ascii="Traditional Arabic" w:hAnsi="Traditional Arabic" w:cs="Traditional Arabic" w:hint="cs"/>
          <w:sz w:val="34"/>
          <w:szCs w:val="34"/>
        </w:rPr>
      </w:pPr>
      <w:bookmarkStart w:id="14" w:name="_GoBack"/>
      <w:bookmarkEnd w:id="14"/>
    </w:p>
    <w:sectPr w:rsidR="008913A8" w:rsidRPr="00D4353A" w:rsidSect="009B7238">
      <w:footerReference w:type="default" r:id="rId10"/>
      <w:footnotePr>
        <w:numRestart w:val="eachPage"/>
      </w:footnotePr>
      <w:pgSz w:w="11906" w:h="16838"/>
      <w:pgMar w:top="1418" w:right="1418" w:bottom="1418" w:left="1418" w:header="709" w:footer="709" w:gutter="567"/>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2F23" w:rsidRDefault="00B02F23" w:rsidP="00893165">
      <w:r>
        <w:separator/>
      </w:r>
    </w:p>
  </w:endnote>
  <w:endnote w:type="continuationSeparator" w:id="0">
    <w:p w:rsidR="00B02F23" w:rsidRDefault="00B02F23" w:rsidP="008931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Traditional Arabic">
    <w:panose1 w:val="02020603050405020304"/>
    <w:charset w:val="B2"/>
    <w:family w:val="auto"/>
    <w:pitch w:val="variable"/>
    <w:sig w:usb0="00002001" w:usb1="00000000" w:usb2="00000000" w:usb3="00000000" w:csb0="00000040"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B2"/>
    <w:family w:val="auto"/>
    <w:pitch w:val="variable"/>
    <w:sig w:usb0="00002001" w:usb1="00000000" w:usb2="00000000" w:usb3="00000000" w:csb0="00000040" w:csb1="00000000"/>
  </w:font>
  <w:font w:name="Simplified Arabic">
    <w:panose1 w:val="02020603050405020304"/>
    <w:charset w:val="B2"/>
    <w:family w:val="auto"/>
    <w:pitch w:val="variable"/>
    <w:sig w:usb0="00002001" w:usb1="00000000" w:usb2="00000000" w:usb3="00000000" w:csb0="00000040" w:csb1="00000000"/>
  </w:font>
  <w:font w:name="Simplified Arabic Fixed">
    <w:panose1 w:val="02070309020205020404"/>
    <w:charset w:val="B2"/>
    <w:family w:val="modern"/>
    <w:pitch w:val="fixed"/>
    <w:sig w:usb0="00002001" w:usb1="00000000" w:usb2="00000000" w:usb3="00000000" w:csb0="00000040" w:csb1="00000000"/>
  </w:font>
  <w:font w:name="DecoType Naskh">
    <w:panose1 w:val="02010400000000000000"/>
    <w:charset w:val="B2"/>
    <w:family w:val="auto"/>
    <w:pitch w:val="variable"/>
    <w:sig w:usb0="00002001" w:usb1="80000000" w:usb2="00000008" w:usb3="00000000" w:csb0="00000040" w:csb1="00000000"/>
  </w:font>
  <w:font w:name="Juice ITC">
    <w:panose1 w:val="04040403040A02020202"/>
    <w:charset w:val="00"/>
    <w:family w:val="decorative"/>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DecoType Naskh Variants">
    <w:panose1 w:val="02010400000000000000"/>
    <w:charset w:val="B2"/>
    <w:family w:val="auto"/>
    <w:pitch w:val="variable"/>
    <w:sig w:usb0="00002001" w:usb1="80000000" w:usb2="00000008" w:usb3="00000000" w:csb0="00000040" w:csb1="00000000"/>
  </w:font>
  <w:font w:name="Gigi">
    <w:panose1 w:val="04040504061007020D02"/>
    <w:charset w:val="00"/>
    <w:family w:val="decorative"/>
    <w:pitch w:val="variable"/>
    <w:sig w:usb0="00000003" w:usb1="00000000" w:usb2="00000000" w:usb3="00000000" w:csb0="00000001" w:csb1="00000000"/>
  </w:font>
  <w:font w:name="AGA Arabesque">
    <w:panose1 w:val="05010101010101010101"/>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hint="cs"/>
        <w:rtl/>
      </w:rPr>
      <w:id w:val="311991311"/>
      <w:docPartObj>
        <w:docPartGallery w:val="Page Numbers (Bottom of Page)"/>
        <w:docPartUnique/>
      </w:docPartObj>
    </w:sdtPr>
    <w:sdtContent>
      <w:p w:rsidR="00C5273E" w:rsidRPr="00854D38" w:rsidRDefault="00C5273E" w:rsidP="00C5273E">
        <w:pPr>
          <w:pStyle w:val="afd"/>
          <w:tabs>
            <w:tab w:val="clear" w:pos="8306"/>
          </w:tabs>
          <w:ind w:right="-851"/>
          <w:rPr>
            <w:rtl/>
          </w:rPr>
        </w:pPr>
        <w:r>
          <w:rPr>
            <w:noProof/>
          </w:rPr>
          <w:pict>
            <v:group id="مجموعة 3" o:spid="_x0000_s2050" style="position:absolute;left:0;text-align:left;margin-left:96.7pt;margin-top:15.45pt;width:40.6pt;height:34.7pt;flip:x;z-index:251657728;mso-position-horizontal-relative:left-margin-area;mso-position-vertical-relative:bottom-margin-area" coordorigin="10104,14464" coordsize="72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8L0JAMAAGoMAAAOAAAAZHJzL2Uyb0RvYy54bWzsV0tu2zAQ3RfoHQjuE/kj24kQOQiSNi2Q&#10;tkHSHoCmqA8ikSpJW3b3AXqVAr1Ab5LcpsOhrLhuukmLIAXihSByPpx5b2ZEHxwuq5IshDaFkjHt&#10;7/YoEZKrpJBZTD99fL2zR4mxTCasVFLEdCUMPZy+fHHQ1JEYqFyVidAEnEgTNXVMc2vrKAgMz0XF&#10;zK6qhQRhqnTFLCx1FiSaNeC9KoNBrzcOGqWTWisujIHdEy+kU/SfpoLbD2lqhCVlTCE2i0+Nz5l7&#10;BtMDFmWa1XnB2zDYA6KoWCHh0M7VCbOMzHXxm6uq4FoZldpdrqpApWnBBeYA2fR7W9mcajWvMZcs&#10;arK6gwmg3cLpwW75+8W5JkUS0yElklVA0e31zffb69uvNz9uvpGhQ6ipswgUT3V9WZ9rnya8nil+&#10;ZUAcbMvdOvPKZNa8Uwl4ZXOrEKFlqiuSlkX9BuoFdwAFskRKVh0lYmkJh81RfzQeAHEcRGHYm4Qj&#10;TxnPgVdn1QfYQkpA3A/DcbiWvmrtJ2vjUbjnZAGLXABt0G2QLkMoP3OHsPk7hC9zVgskzjjgWoQh&#10;TI/wBZQlk1kpCESH+KLaGlzjkSVSHeegJo60Vk0uWAJR9TEJFy749QZuYYCXP0CtFRT9zmiyN+7B&#10;aY68Fm9Abh+QReSGE0SHRR3uABeC7gDcxI1FtTb2VKiKuJeYakgG3bLFmbFeda3iTisl7KHjVryO&#10;16Nu7KoUXu9CpFCJwOkA/eEMEMelJgsG3cs4F9JiPQKJpQRtZ5YWZdkZ+nraMiytB63TxXBwNnSG&#10;Hpgtw19PFGsLPFVJ2xlXhVT6vpCTq+5kr49lB2z5nB0QM5WsgDokCciASQqQ5kp/oaSBqRRT83nO&#10;tKCkfCuB/n0ocjfGcBGOsLr1pmS2KWGSg6uYWkr867H1o29e6yLL4SQPmFRH0J1pgezdRdVGC33x&#10;SA0yuqdBEEEXU1fvDKodR88/bZBwfzgej4bPDdL2VVfuviWfG+QpNMj4ngYZPNYXJOy533ODPLEG&#10;scvZsr1D/C8fE7wwwoUWr2Pt5dvdmDfX+PG5+4sw/QkAAP//AwBQSwMEFAAGAAgAAAAhAO6yX8ze&#10;AAAACQEAAA8AAABkcnMvZG93bnJldi54bWxMj8tOwzAQRfdI/IM1SOyo3RCiEuJUFRIIITYND3Xp&#10;xkNiEY+j2G3D3zOsYHk1R3fOrdazH8QRp+gCaVguFAikNlhHnYa314erFYiYDFkzBEIN3xhhXZ+f&#10;Vaa04URbPDapE1xCsTQa+pTGUsrY9uhNXIQRiW+fYfImcZw6aSdz4nI/yEypQnrjiD/0ZsT7Htuv&#10;5uA1vG9cjvnH7vlFtYhPVu4eG5drfXkxb+5AJJzTHwy/+qwONTvtw4FsFAPn65uCUQ2ZykAwkC0L&#10;3rLXsLotQNaV/L+g/gEAAP//AwBQSwECLQAUAAYACAAAACEAtoM4kv4AAADhAQAAEwAAAAAAAAAA&#10;AAAAAAAAAAAAW0NvbnRlbnRfVHlwZXNdLnhtbFBLAQItABQABgAIAAAAIQA4/SH/1gAAAJQBAAAL&#10;AAAAAAAAAAAAAAAAAC8BAABfcmVscy8ucmVsc1BLAQItABQABgAIAAAAIQDgS8L0JAMAAGoMAAAO&#10;AAAAAAAAAAAAAAAAAC4CAABkcnMvZTJvRG9jLnhtbFBLAQItABQABgAIAAAAIQDusl/M3gAAAAkB&#10;AAAPAAAAAAAAAAAAAAAAAH4FAABkcnMvZG93bnJldi54bWxQSwUGAAAAAAQABADzAAAAiQYAAAAA&#10;">
              <v:rect id="Rectangle 20" o:spid="_x0000_s2051" style="position:absolute;left:10190;top:14378;width:548;height:720;rotation:-6319877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GwGMMA&#10;AADaAAAADwAAAGRycy9kb3ducmV2LnhtbESPT2sCMRTE74V+h/AK3mq2IkW2RhGhtCfBPz309rp5&#10;bhaTl2XzXFc/fVMoeBxm5jfMfDkEr3rqUhPZwMu4AEVcRdtwbeCwf3+egUqCbNFHJgNXSrBcPD7M&#10;sbTxwlvqd1KrDOFUogEn0pZap8pRwDSOLXH2jrELKFl2tbYdXjI8eD0pilcdsOG84LCltaPqtDsH&#10;A3YT99Sfpf65zT62/vvm3US+jBk9Das3UEKD3MP/7U9rYAp/V/IN0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QGwGMMAAADaAAAADwAAAAAAAAAAAAAAAACYAgAAZHJzL2Rv&#10;d25yZXYueG1sUEsFBgAAAAAEAAQA9QAAAIgDAAAAAA==&#10;" fillcolor="white [3201]" strokecolor="#9bbb59 [3206]" strokeweight="2pt"/>
              <v:rect id="Rectangle 21" o:spid="_x0000_s2052" style="position:absolute;left:10190;top:14378;width:548;height:720;rotation:-5392142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3USM8QA&#10;AADaAAAADwAAAGRycy9kb3ducmV2LnhtbESPS4sCMRCE74L/IbTgRTSjsOswGkUXXBYv4uPirZn0&#10;PHTSmZ1Enf33ZkHwWFTVV9R82ZpK3KlxpWUF41EEgji1uuRcwem4GcYgnEfWWFkmBX/kYLnoduaY&#10;aPvgPd0PPhcBwi5BBYX3dSKlSwsy6Ea2Jg5eZhuDPsgml7rBR4CbSk6i6FMaLDksFFjTV0Hp9XAz&#10;Cta71Xe9kds4/82y4/RyOw928Vmpfq9dzUB4av07/Gr/aAUf8H8l3AC5e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1EjPEAAAA2gAAAA8AAAAAAAAAAAAAAAAAmAIAAGRycy9k&#10;b3ducmV2LnhtbFBLBQYAAAAABAAEAPUAAACJAwAAAAA=&#10;" fillcolor="white [3201]" strokecolor="#9bbb59 [3206]" strokeweight="2pt"/>
              <v:rect id="Rectangle 22" o:spid="_x0000_s2053" style="position:absolute;left:10190;top:14378;width:548;height:72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8OzvcIA&#10;AADaAAAADwAAAGRycy9kb3ducmV2LnhtbESPT4vCMBTE74LfITzBm6buQaSayiq4q7AgVtnzo3n9&#10;g81LbbK1fvuNIHgcZuY3zGrdm1p01LrKsoLZNAJBnFldcaHgct5NFiCcR9ZYWyYFD3KwToaDFcba&#10;3vlEXeoLESDsYlRQet/EUrqsJINuahvi4OW2NeiDbAupW7wHuKnlRxTNpcGKw0KJDW1Lyq7pn1Fg&#10;Lt32OPvC26HOf/358L2xj59eqfGo/1yC8NT7d/jV3msFc3heCTdAJ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w7O9wgAAANoAAAAPAAAAAAAAAAAAAAAAAJgCAABkcnMvZG93&#10;bnJldi54bWxQSwUGAAAAAAQABAD1AAAAhwMAAAAA&#10;" fillcolor="white [3201]" strokecolor="#9bbb59 [3206]" strokeweight="2pt">
                <v:textbox>
                  <w:txbxContent>
                    <w:p w:rsidR="00C5273E" w:rsidRPr="00A74C62" w:rsidRDefault="00C5273E" w:rsidP="00C5273E">
                      <w:pPr>
                        <w:pStyle w:val="afd"/>
                        <w:jc w:val="center"/>
                        <w:rPr>
                          <w:rFonts w:ascii="Tahoma" w:hAnsi="Tahoma"/>
                          <w:b/>
                          <w:bCs/>
                        </w:rPr>
                      </w:pPr>
                      <w:r w:rsidRPr="00A74C62">
                        <w:rPr>
                          <w:rFonts w:ascii="Tahoma" w:hAnsi="Tahoma"/>
                          <w:b/>
                          <w:bCs/>
                        </w:rPr>
                        <w:fldChar w:fldCharType="begin"/>
                      </w:r>
                      <w:r w:rsidRPr="00A74C62">
                        <w:rPr>
                          <w:rFonts w:ascii="Tahoma" w:hAnsi="Tahoma"/>
                          <w:b/>
                          <w:bCs/>
                        </w:rPr>
                        <w:instrText>PAGE    \* MERGEFORMAT</w:instrText>
                      </w:r>
                      <w:r w:rsidRPr="00A74C62">
                        <w:rPr>
                          <w:rFonts w:ascii="Tahoma" w:hAnsi="Tahoma"/>
                          <w:b/>
                          <w:bCs/>
                        </w:rPr>
                        <w:fldChar w:fldCharType="separate"/>
                      </w:r>
                      <w:r w:rsidRPr="00C5273E">
                        <w:rPr>
                          <w:rFonts w:ascii="Tahoma" w:hAnsi="Tahoma"/>
                          <w:b/>
                          <w:bCs/>
                          <w:noProof/>
                          <w:rtl/>
                          <w:lang w:val="ar-SA"/>
                        </w:rPr>
                        <w:t>44</w:t>
                      </w:r>
                      <w:r w:rsidRPr="00A74C62">
                        <w:rPr>
                          <w:rFonts w:ascii="Tahoma" w:hAnsi="Tahoma"/>
                          <w:b/>
                          <w:bCs/>
                        </w:rPr>
                        <w:fldChar w:fldCharType="end"/>
                      </w:r>
                    </w:p>
                  </w:txbxContent>
                </v:textbox>
              </v:rect>
              <w10:wrap anchorx="margin" anchory="margin"/>
            </v:group>
          </w:pict>
        </w:r>
        <w:r>
          <w:rPr>
            <w:noProof/>
          </w:rPr>
          <w:drawing>
            <wp:anchor distT="0" distB="0" distL="114300" distR="114300" simplePos="0" relativeHeight="251656704" behindDoc="1" locked="0" layoutInCell="1" allowOverlap="1" wp14:anchorId="0A283618" wp14:editId="43AFE15A">
              <wp:simplePos x="0" y="0"/>
              <wp:positionH relativeFrom="column">
                <wp:posOffset>-114411</wp:posOffset>
              </wp:positionH>
              <wp:positionV relativeFrom="paragraph">
                <wp:posOffset>102870</wp:posOffset>
              </wp:positionV>
              <wp:extent cx="6122670" cy="543560"/>
              <wp:effectExtent l="0" t="0" r="0" b="0"/>
              <wp:wrapTight wrapText="bothSides">
                <wp:wrapPolygon edited="0">
                  <wp:start x="18683" y="0"/>
                  <wp:lineTo x="0" y="2271"/>
                  <wp:lineTo x="0" y="15897"/>
                  <wp:lineTo x="18683" y="19682"/>
                  <wp:lineTo x="20968" y="19682"/>
                  <wp:lineTo x="20968" y="1514"/>
                  <wp:lineTo x="20901" y="0"/>
                  <wp:lineTo x="18683" y="0"/>
                </wp:wrapPolygon>
              </wp:wrapTight>
              <wp:docPr id="1" name="صورة 1" descr="H:\desktop\شغل عاجل\العلامة المائية\00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esktop\شغل عاجل\العلامة المائية\000000.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122670" cy="5435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pict>
            <v:shapetype id="_x0000_t202" coordsize="21600,21600" o:spt="202" path="m,l,21600r21600,l21600,xe">
              <v:stroke joinstyle="miter"/>
              <v:path gradientshapeok="t" o:connecttype="rect"/>
            </v:shapetype>
            <v:shape id="مربع نص 7" o:spid="_x0000_s2049" type="#_x0000_t202" style="position:absolute;left:0;text-align:left;margin-left:190.4pt;margin-top:15.4pt;width:105.05pt;height:26.8pt;flip:x;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wrapcoords="-154 -600 -154 21600 21754 21600 21754 -600 -154 -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6BpuAIAAFwFAAAOAAAAZHJzL2Uyb0RvYy54bWysVM2O0zAQviPxDpbv3SRt+hdtulqaFpCW&#10;H2nhAdzEaSwcO9huk13EEZ6FKwcOvEn3bRjb/Vu4IEQOiX8m38w3881cXnU1R1uqNJMixdFFiBEV&#10;uSyYWKf4/btlb4KRNkQUhEtBU3xHNb6aPX1y2TYJ7ctK8oIqBCBCJ22T4sqYJgkCnVe0JvpCNlTA&#10;ZSlVTQxs1TooFGkBveZBPwxHQStV0SiZU63hNPOXeObwy5Lm5k1ZamoQTzHEZtxbuffKvoPZJUnW&#10;ijQVy/dhkH+IoiZMgNMjVEYMQRvF/oCqWa6klqW5yGUdyLJkOXUcgE0U/sbmtiINdVwgObo5pkn/&#10;P9j89fatQqxI8RgjQWoo0cOX3ffdt91P9PB19wONbYraRidgeduAremeyQ5K7ejq5kbmHzQScl4R&#10;sabXSsm2oqSAECP7Z3D2q8fRFmTVvpIF+CIbIx1QV6oalZw1Lw7QkBsEfqBod8dC0c6g3DofDOJo&#10;MMQoh7tBHA5GrpIBSSyOrUOjtHlOZY3sIsUKhOD8kO2NNjauk4k1F3LJOHdi4AK1KZ4O+0PPUHJW&#10;2Etr5mRJ51yhLQFBrdY+C3xTAx1/FoX28bqCc1CfPz8EeIRwMehz9JoZ6AXO6hRPzlBsOheicMEZ&#10;wrhfAwEubEyQE6C0X3nNfZqG08VkMYl7cX+06MVhlvWul/O4N1pG42E2yObzLPps6UVxUrGioMIy&#10;POg/iv9OX/tO9Mo9dsAjSlqtV8d0Ld3jVAGpPDEPHofhEgOsDl/HzunISseLyHSrzqnWicxqbCWL&#10;OxCWkr7FYSTBopLqHqMW2jvF+uOGKIoRfylAnNMoju08cJt4OO7DRp3frM5viMgBKsUGI7+cGz9D&#10;No1i6wo8eSEIeQ2CLplT2CkqYGI30MKO037c2BlxvndWp6E4+wUAAP//AwBQSwMEFAAGAAgAAAAh&#10;AIb7OnzfAAAACQEAAA8AAABkcnMvZG93bnJldi54bWxMj0FPwzAMhe9I/IfISNxYsjFGV5pOgISA&#10;A0h0u3BLG9NWNE6VZFv593gnONlPfnrvc7GZ3CAOGGLvScN8pkAgNd721GrYbZ+uMhAxGbJm8IQa&#10;fjDCpjw/K0xu/ZE+8FClVnAIxdxo6FIacylj06EzceZHJL59+eBMYhlaaYM5crgb5EKplXSmJ27o&#10;zIiPHTbf1d5p8A/zl/q28rh6HkP1vlDu9fPNaX15Md3fgUg4pT8znPAZHUpmqv2ebBSDhutMMXri&#10;5TTZcLNWaxC1hmy5BFkW8v8H5S8AAAD//wMAUEsBAi0AFAAGAAgAAAAhALaDOJL+AAAA4QEAABMA&#10;AAAAAAAAAAAAAAAAAAAAAFtDb250ZW50X1R5cGVzXS54bWxQSwECLQAUAAYACAAAACEAOP0h/9YA&#10;AACUAQAACwAAAAAAAAAAAAAAAAAvAQAAX3JlbHMvLnJlbHNQSwECLQAUAAYACAAAACEA0EugabgC&#10;AABcBQAADgAAAAAAAAAAAAAAAAAuAgAAZHJzL2Uyb0RvYy54bWxQSwECLQAUAAYACAAAACEAhvs6&#10;fN8AAAAJAQAADwAAAAAAAAAAAAAAAAASBQAAZHJzL2Rvd25yZXYueG1sUEsFBgAAAAAEAAQA8wAA&#10;AB4GAAAAAA==&#10;" filled="f" strokecolor="white [3212]">
              <v:textbox>
                <w:txbxContent>
                  <w:p w:rsidR="00C5273E" w:rsidRDefault="00C5273E" w:rsidP="00C5273E">
                    <w:hyperlink r:id="rId2" w:history="1">
                      <w:r w:rsidRPr="00C01086">
                        <w:rPr>
                          <w:rStyle w:val="Hyperlink"/>
                          <w:sz w:val="26"/>
                          <w:szCs w:val="26"/>
                        </w:rPr>
                        <w:t>www.alukah.net</w:t>
                      </w:r>
                    </w:hyperlink>
                  </w:p>
                </w:txbxContent>
              </v:textbox>
              <w10:wrap type="tight"/>
            </v:shape>
          </w:pict>
        </w:r>
      </w:p>
    </w:sdtContent>
  </w:sdt>
  <w:p w:rsidR="00C5273E" w:rsidRPr="00C5273E" w:rsidRDefault="00C5273E" w:rsidP="00C5273E">
    <w:pPr>
      <w:pStyle w:val="af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2F23" w:rsidRDefault="00B02F23" w:rsidP="00893165">
      <w:r>
        <w:separator/>
      </w:r>
    </w:p>
  </w:footnote>
  <w:footnote w:type="continuationSeparator" w:id="0">
    <w:p w:rsidR="00B02F23" w:rsidRDefault="00B02F23" w:rsidP="00893165">
      <w:r>
        <w:continuationSeparator/>
      </w:r>
    </w:p>
  </w:footnote>
  <w:footnote w:id="1">
    <w:p w:rsidR="000F3EC8" w:rsidRPr="000F3EC8" w:rsidRDefault="000F3EC8" w:rsidP="0086161A">
      <w:pPr>
        <w:rPr>
          <w:rFonts w:cs="Traditional Arabic"/>
          <w:sz w:val="28"/>
          <w:szCs w:val="28"/>
          <w:rtl/>
        </w:rPr>
      </w:pPr>
      <w:proofErr w:type="gramStart"/>
      <w:r w:rsidRPr="000F3EC8">
        <w:rPr>
          <w:rFonts w:cs="Traditional Arabic"/>
          <w:sz w:val="28"/>
          <w:szCs w:val="28"/>
          <w:rtl/>
        </w:rPr>
        <w:t>(</w:t>
      </w:r>
      <w:r w:rsidRPr="000F3EC8">
        <w:rPr>
          <w:rStyle w:val="af"/>
          <w:rFonts w:cs="Traditional Arabic"/>
          <w:sz w:val="28"/>
          <w:szCs w:val="28"/>
          <w:rtl/>
        </w:rPr>
        <w:footnoteRef/>
      </w:r>
      <w:r w:rsidRPr="000F3EC8">
        <w:rPr>
          <w:rFonts w:cs="Traditional Arabic"/>
          <w:sz w:val="28"/>
          <w:szCs w:val="28"/>
          <w:rtl/>
        </w:rPr>
        <w:t xml:space="preserve"> )</w:t>
      </w:r>
      <w:proofErr w:type="gramEnd"/>
      <w:r w:rsidRPr="000F3EC8">
        <w:rPr>
          <w:rFonts w:cs="Traditional Arabic"/>
          <w:sz w:val="28"/>
          <w:szCs w:val="28"/>
          <w:rtl/>
        </w:rPr>
        <w:t xml:space="preserve"> مصادر ترجمته</w:t>
      </w:r>
      <w:r>
        <w:rPr>
          <w:rFonts w:cs="Traditional Arabic"/>
          <w:sz w:val="28"/>
          <w:szCs w:val="28"/>
          <w:rtl/>
        </w:rPr>
        <w:t>:</w:t>
      </w:r>
      <w:r w:rsidRPr="000F3EC8">
        <w:rPr>
          <w:rFonts w:cs="Traditional Arabic"/>
          <w:sz w:val="28"/>
          <w:szCs w:val="28"/>
          <w:rtl/>
        </w:rPr>
        <w:t>-</w:t>
      </w:r>
    </w:p>
    <w:p w:rsidR="000F3EC8" w:rsidRPr="000F3EC8" w:rsidRDefault="000F3EC8" w:rsidP="0086161A">
      <w:pPr>
        <w:rPr>
          <w:rFonts w:cs="Traditional Arabic"/>
          <w:sz w:val="28"/>
          <w:szCs w:val="28"/>
          <w:rtl/>
        </w:rPr>
      </w:pPr>
      <w:r w:rsidRPr="000F3EC8">
        <w:rPr>
          <w:rFonts w:cs="Traditional Arabic"/>
          <w:sz w:val="28"/>
          <w:szCs w:val="28"/>
          <w:rtl/>
        </w:rPr>
        <w:t>الأنساب 1/285</w:t>
      </w:r>
      <w:r>
        <w:rPr>
          <w:rFonts w:cs="Traditional Arabic"/>
          <w:sz w:val="28"/>
          <w:szCs w:val="28"/>
          <w:rtl/>
        </w:rPr>
        <w:t>،</w:t>
      </w:r>
      <w:r w:rsidRPr="000F3EC8">
        <w:rPr>
          <w:rFonts w:cs="Traditional Arabic"/>
          <w:sz w:val="28"/>
          <w:szCs w:val="28"/>
          <w:rtl/>
        </w:rPr>
        <w:t xml:space="preserve"> وفيات الأعيان</w:t>
      </w:r>
      <w:r>
        <w:rPr>
          <w:rFonts w:cs="Traditional Arabic"/>
          <w:sz w:val="28"/>
          <w:szCs w:val="28"/>
          <w:rtl/>
        </w:rPr>
        <w:t>،</w:t>
      </w:r>
      <w:r w:rsidRPr="000F3EC8">
        <w:rPr>
          <w:rFonts w:cs="Traditional Arabic"/>
          <w:sz w:val="28"/>
          <w:szCs w:val="28"/>
          <w:rtl/>
        </w:rPr>
        <w:t xml:space="preserve"> وأنباء أبناء الزمان</w:t>
      </w:r>
      <w:r w:rsidR="00C5273E">
        <w:rPr>
          <w:rFonts w:cs="Traditional Arabic"/>
          <w:sz w:val="28"/>
          <w:szCs w:val="28"/>
          <w:rtl/>
        </w:rPr>
        <w:t xml:space="preserve"> </w:t>
      </w:r>
      <w:r w:rsidRPr="000F3EC8">
        <w:rPr>
          <w:rFonts w:cs="Traditional Arabic"/>
          <w:sz w:val="28"/>
          <w:szCs w:val="28"/>
          <w:rtl/>
        </w:rPr>
        <w:t>1/91-92</w:t>
      </w:r>
      <w:r>
        <w:rPr>
          <w:rFonts w:cs="Traditional Arabic"/>
          <w:sz w:val="28"/>
          <w:szCs w:val="28"/>
          <w:rtl/>
        </w:rPr>
        <w:t>،</w:t>
      </w:r>
      <w:r w:rsidRPr="000F3EC8">
        <w:rPr>
          <w:rFonts w:cs="Traditional Arabic"/>
          <w:sz w:val="28"/>
          <w:szCs w:val="28"/>
          <w:rtl/>
        </w:rPr>
        <w:t>المنتظم 8/100</w:t>
      </w:r>
      <w:r>
        <w:rPr>
          <w:rFonts w:cs="Traditional Arabic"/>
          <w:sz w:val="28"/>
          <w:szCs w:val="28"/>
          <w:rtl/>
        </w:rPr>
        <w:t>،</w:t>
      </w:r>
      <w:r w:rsidRPr="000F3EC8">
        <w:rPr>
          <w:rFonts w:cs="Traditional Arabic"/>
          <w:sz w:val="28"/>
          <w:szCs w:val="28"/>
          <w:rtl/>
        </w:rPr>
        <w:t xml:space="preserve"> سير أعلام النبلاء 17/453</w:t>
      </w:r>
      <w:r>
        <w:rPr>
          <w:rFonts w:cs="Traditional Arabic"/>
          <w:sz w:val="28"/>
          <w:szCs w:val="28"/>
          <w:rtl/>
        </w:rPr>
        <w:t>،</w:t>
      </w:r>
      <w:r w:rsidRPr="000F3EC8">
        <w:rPr>
          <w:rFonts w:cs="Traditional Arabic"/>
          <w:sz w:val="28"/>
          <w:szCs w:val="28"/>
          <w:rtl/>
        </w:rPr>
        <w:t xml:space="preserve"> طبقات الحفاظ 3/1092</w:t>
      </w:r>
      <w:r>
        <w:rPr>
          <w:rFonts w:cs="Traditional Arabic"/>
          <w:sz w:val="28"/>
          <w:szCs w:val="28"/>
          <w:rtl/>
        </w:rPr>
        <w:t>،</w:t>
      </w:r>
      <w:r w:rsidRPr="000F3EC8">
        <w:rPr>
          <w:rFonts w:cs="Traditional Arabic"/>
          <w:sz w:val="28"/>
          <w:szCs w:val="28"/>
          <w:rtl/>
        </w:rPr>
        <w:t xml:space="preserve"> الكامل في التاريخ 9/466</w:t>
      </w:r>
      <w:r>
        <w:rPr>
          <w:rFonts w:cs="Traditional Arabic"/>
          <w:sz w:val="28"/>
          <w:szCs w:val="28"/>
          <w:rtl/>
        </w:rPr>
        <w:t>،</w:t>
      </w:r>
      <w:r w:rsidRPr="000F3EC8">
        <w:rPr>
          <w:rFonts w:cs="Traditional Arabic"/>
          <w:sz w:val="28"/>
          <w:szCs w:val="28"/>
          <w:rtl/>
        </w:rPr>
        <w:t xml:space="preserve"> البداية والنهاية لابن كثير 12/45</w:t>
      </w:r>
      <w:r>
        <w:rPr>
          <w:rFonts w:cs="Traditional Arabic"/>
          <w:sz w:val="28"/>
          <w:szCs w:val="28"/>
          <w:rtl/>
        </w:rPr>
        <w:t>،</w:t>
      </w:r>
      <w:r w:rsidRPr="000F3EC8">
        <w:rPr>
          <w:rFonts w:cs="Traditional Arabic"/>
          <w:sz w:val="28"/>
          <w:szCs w:val="28"/>
          <w:rtl/>
        </w:rPr>
        <w:t xml:space="preserve"> التقييد لمعرفة رواة السنن والمسانيد 1/156</w:t>
      </w:r>
      <w:r>
        <w:rPr>
          <w:rFonts w:cs="Traditional Arabic"/>
          <w:sz w:val="28"/>
          <w:szCs w:val="28"/>
          <w:rtl/>
        </w:rPr>
        <w:t>،</w:t>
      </w:r>
      <w:r w:rsidRPr="000F3EC8">
        <w:rPr>
          <w:rFonts w:cs="Traditional Arabic"/>
          <w:sz w:val="28"/>
          <w:szCs w:val="28"/>
          <w:rtl/>
        </w:rPr>
        <w:t xml:space="preserve"> مرآة الجنان وعبرة اليقظان 3/41</w:t>
      </w:r>
      <w:r>
        <w:rPr>
          <w:rFonts w:cs="Traditional Arabic"/>
          <w:sz w:val="28"/>
          <w:szCs w:val="28"/>
          <w:rtl/>
        </w:rPr>
        <w:t>،</w:t>
      </w:r>
      <w:r w:rsidRPr="000F3EC8">
        <w:rPr>
          <w:rFonts w:cs="Traditional Arabic"/>
          <w:sz w:val="28"/>
          <w:szCs w:val="28"/>
          <w:rtl/>
        </w:rPr>
        <w:t xml:space="preserve"> طبقات الشافعية الكبرى 4/18-25</w:t>
      </w:r>
      <w:r>
        <w:rPr>
          <w:rFonts w:cs="Traditional Arabic"/>
          <w:sz w:val="28"/>
          <w:szCs w:val="28"/>
          <w:rtl/>
        </w:rPr>
        <w:t>،</w:t>
      </w:r>
      <w:r w:rsidRPr="000F3EC8">
        <w:rPr>
          <w:rFonts w:cs="Traditional Arabic"/>
          <w:sz w:val="28"/>
          <w:szCs w:val="28"/>
          <w:rtl/>
        </w:rPr>
        <w:t xml:space="preserve"> طبقات الشافعية </w:t>
      </w:r>
      <w:proofErr w:type="spellStart"/>
      <w:r w:rsidRPr="000F3EC8">
        <w:rPr>
          <w:rFonts w:cs="Traditional Arabic"/>
          <w:sz w:val="28"/>
          <w:szCs w:val="28"/>
          <w:rtl/>
        </w:rPr>
        <w:t>للأسنوي</w:t>
      </w:r>
      <w:proofErr w:type="spellEnd"/>
      <w:r w:rsidRPr="000F3EC8">
        <w:rPr>
          <w:rFonts w:cs="Traditional Arabic"/>
          <w:sz w:val="28"/>
          <w:szCs w:val="28"/>
          <w:rtl/>
        </w:rPr>
        <w:t xml:space="preserve"> 2/474-475</w:t>
      </w:r>
      <w:r>
        <w:rPr>
          <w:rFonts w:cs="Traditional Arabic"/>
          <w:sz w:val="28"/>
          <w:szCs w:val="28"/>
          <w:rtl/>
        </w:rPr>
        <w:t>،</w:t>
      </w:r>
      <w:r w:rsidRPr="000F3EC8">
        <w:rPr>
          <w:rFonts w:cs="Traditional Arabic"/>
          <w:sz w:val="28"/>
          <w:szCs w:val="28"/>
          <w:rtl/>
        </w:rPr>
        <w:t xml:space="preserve"> طبقات الشافعية لقاضي شهبة 1/201</w:t>
      </w:r>
      <w:r>
        <w:rPr>
          <w:rFonts w:cs="Traditional Arabic"/>
          <w:sz w:val="28"/>
          <w:szCs w:val="28"/>
          <w:rtl/>
        </w:rPr>
        <w:t>،</w:t>
      </w:r>
      <w:r w:rsidRPr="000F3EC8">
        <w:rPr>
          <w:rFonts w:cs="Traditional Arabic"/>
          <w:sz w:val="28"/>
          <w:szCs w:val="28"/>
          <w:rtl/>
        </w:rPr>
        <w:t xml:space="preserve"> طبقات الشافعية لابن هداية الله ص 47</w:t>
      </w:r>
      <w:r>
        <w:rPr>
          <w:rFonts w:cs="Traditional Arabic"/>
          <w:sz w:val="28"/>
          <w:szCs w:val="28"/>
          <w:rtl/>
        </w:rPr>
        <w:t>،</w:t>
      </w:r>
      <w:r w:rsidRPr="000F3EC8">
        <w:rPr>
          <w:rFonts w:cs="Traditional Arabic"/>
          <w:sz w:val="28"/>
          <w:szCs w:val="28"/>
          <w:rtl/>
        </w:rPr>
        <w:t xml:space="preserve"> الأعلام 1/157</w:t>
      </w:r>
      <w:r>
        <w:rPr>
          <w:rFonts w:cs="Traditional Arabic"/>
          <w:sz w:val="28"/>
          <w:szCs w:val="28"/>
          <w:rtl/>
        </w:rPr>
        <w:t>،</w:t>
      </w:r>
      <w:r w:rsidRPr="000F3EC8">
        <w:rPr>
          <w:rFonts w:cs="Traditional Arabic"/>
          <w:sz w:val="28"/>
          <w:szCs w:val="28"/>
          <w:rtl/>
        </w:rPr>
        <w:t xml:space="preserve"> معجم المؤلفين 1/176، روضات الجنات 1/172 -175، معجم البلدان 1/249</w:t>
      </w:r>
      <w:r>
        <w:rPr>
          <w:rFonts w:cs="Traditional Arabic"/>
          <w:sz w:val="28"/>
          <w:szCs w:val="28"/>
          <w:rtl/>
        </w:rPr>
        <w:t>،</w:t>
      </w:r>
      <w:r w:rsidRPr="000F3EC8">
        <w:rPr>
          <w:rFonts w:cs="Traditional Arabic"/>
          <w:sz w:val="28"/>
          <w:szCs w:val="28"/>
          <w:rtl/>
        </w:rPr>
        <w:t>شذرات الذهب 3/245</w:t>
      </w:r>
      <w:r>
        <w:rPr>
          <w:rFonts w:cs="Traditional Arabic"/>
          <w:sz w:val="28"/>
          <w:szCs w:val="28"/>
          <w:rtl/>
        </w:rPr>
        <w:t>،</w:t>
      </w:r>
      <w:r w:rsidRPr="000F3EC8">
        <w:rPr>
          <w:rFonts w:cs="Traditional Arabic"/>
          <w:sz w:val="28"/>
          <w:szCs w:val="28"/>
          <w:rtl/>
        </w:rPr>
        <w:t xml:space="preserve"> أبو نعيم وكتابه الحلية لمحمد لطفي الصباغ</w:t>
      </w:r>
      <w:r>
        <w:rPr>
          <w:rFonts w:cs="Traditional Arabic"/>
          <w:sz w:val="28"/>
          <w:szCs w:val="28"/>
          <w:rtl/>
        </w:rPr>
        <w:t>،</w:t>
      </w:r>
      <w:r w:rsidRPr="000F3EC8">
        <w:rPr>
          <w:rFonts w:cs="Traditional Arabic"/>
          <w:sz w:val="28"/>
          <w:szCs w:val="28"/>
          <w:rtl/>
        </w:rPr>
        <w:t xml:space="preserve"> الحركة الفكرية العربية في أصبهان في القرون الستة الأولى من تاريخ الإسلام</w:t>
      </w:r>
      <w:r>
        <w:rPr>
          <w:rFonts w:cs="Traditional Arabic"/>
          <w:sz w:val="28"/>
          <w:szCs w:val="28"/>
          <w:rtl/>
        </w:rPr>
        <w:t>،</w:t>
      </w:r>
      <w:r w:rsidRPr="000F3EC8">
        <w:rPr>
          <w:rFonts w:cs="Traditional Arabic"/>
          <w:sz w:val="28"/>
          <w:szCs w:val="28"/>
          <w:rtl/>
        </w:rPr>
        <w:t xml:space="preserve"> لصبري أحمد لافي ص 341-346 .</w:t>
      </w:r>
    </w:p>
  </w:footnote>
  <w:footnote w:id="2">
    <w:p w:rsidR="000F3EC8" w:rsidRPr="000F3EC8" w:rsidRDefault="000F3EC8" w:rsidP="0086161A">
      <w:pPr>
        <w:rPr>
          <w:rFonts w:cs="Traditional Arabic"/>
          <w:color w:val="000000"/>
          <w:sz w:val="28"/>
          <w:szCs w:val="28"/>
          <w:rtl/>
        </w:rPr>
      </w:pPr>
      <w:proofErr w:type="gramStart"/>
      <w:r w:rsidRPr="000F3EC8">
        <w:rPr>
          <w:rFonts w:cs="Traditional Arabic"/>
          <w:color w:val="000000"/>
          <w:sz w:val="28"/>
          <w:szCs w:val="28"/>
          <w:rtl/>
        </w:rPr>
        <w:t>(</w:t>
      </w:r>
      <w:r w:rsidRPr="000F3EC8">
        <w:rPr>
          <w:rStyle w:val="af"/>
          <w:rFonts w:cs="Traditional Arabic"/>
          <w:color w:val="000000"/>
          <w:sz w:val="28"/>
          <w:szCs w:val="28"/>
          <w:rtl/>
        </w:rPr>
        <w:footnoteRef/>
      </w:r>
      <w:r w:rsidRPr="000F3EC8">
        <w:rPr>
          <w:rFonts w:cs="Traditional Arabic"/>
          <w:color w:val="000000"/>
          <w:sz w:val="28"/>
          <w:szCs w:val="28"/>
          <w:rtl/>
        </w:rPr>
        <w:t xml:space="preserve"> )</w:t>
      </w:r>
      <w:proofErr w:type="gramEnd"/>
      <w:r w:rsidRPr="000F3EC8">
        <w:rPr>
          <w:rFonts w:cs="Traditional Arabic"/>
          <w:color w:val="000000"/>
          <w:sz w:val="28"/>
          <w:szCs w:val="28"/>
          <w:rtl/>
        </w:rPr>
        <w:t xml:space="preserve"> أصبهان</w:t>
      </w:r>
      <w:r>
        <w:rPr>
          <w:rFonts w:cs="Traditional Arabic"/>
          <w:color w:val="000000"/>
          <w:sz w:val="28"/>
          <w:szCs w:val="28"/>
          <w:rtl/>
        </w:rPr>
        <w:t>:</w:t>
      </w:r>
      <w:r w:rsidRPr="000F3EC8">
        <w:rPr>
          <w:rFonts w:cs="Traditional Arabic"/>
          <w:color w:val="000000"/>
          <w:sz w:val="28"/>
          <w:szCs w:val="28"/>
          <w:rtl/>
        </w:rPr>
        <w:t xml:space="preserve"> بكسر الهمزة وفتحها ـ وهو الأشهر ـ وسكون</w:t>
      </w:r>
      <w:r w:rsidR="00C5273E">
        <w:rPr>
          <w:rFonts w:cs="Traditional Arabic"/>
          <w:color w:val="000000"/>
          <w:sz w:val="28"/>
          <w:szCs w:val="28"/>
          <w:rtl/>
        </w:rPr>
        <w:t xml:space="preserve"> </w:t>
      </w:r>
      <w:r w:rsidRPr="000F3EC8">
        <w:rPr>
          <w:rFonts w:cs="Traditional Arabic"/>
          <w:color w:val="000000"/>
          <w:sz w:val="28"/>
          <w:szCs w:val="28"/>
          <w:rtl/>
        </w:rPr>
        <w:t>الصاد المهملة</w:t>
      </w:r>
      <w:r>
        <w:rPr>
          <w:rFonts w:cs="Traditional Arabic"/>
          <w:color w:val="000000"/>
          <w:sz w:val="28"/>
          <w:szCs w:val="28"/>
          <w:rtl/>
        </w:rPr>
        <w:t>،</w:t>
      </w:r>
      <w:r w:rsidRPr="000F3EC8">
        <w:rPr>
          <w:rFonts w:cs="Traditional Arabic"/>
          <w:color w:val="000000"/>
          <w:sz w:val="28"/>
          <w:szCs w:val="28"/>
          <w:rtl/>
        </w:rPr>
        <w:t xml:space="preserve"> وفتح الباء الموحدة ـ ويقال بالفاء أيضاً ـ وفتح الهاء</w:t>
      </w:r>
      <w:r>
        <w:rPr>
          <w:rFonts w:cs="Traditional Arabic"/>
          <w:color w:val="000000"/>
          <w:sz w:val="28"/>
          <w:szCs w:val="28"/>
          <w:rtl/>
        </w:rPr>
        <w:t>،</w:t>
      </w:r>
      <w:r w:rsidRPr="000F3EC8">
        <w:rPr>
          <w:rFonts w:cs="Traditional Arabic"/>
          <w:color w:val="000000"/>
          <w:sz w:val="28"/>
          <w:szCs w:val="28"/>
          <w:rtl/>
        </w:rPr>
        <w:t xml:space="preserve"> وبعد الألف النون</w:t>
      </w:r>
      <w:r>
        <w:rPr>
          <w:rFonts w:cs="Traditional Arabic"/>
          <w:color w:val="000000"/>
          <w:sz w:val="28"/>
          <w:szCs w:val="28"/>
          <w:rtl/>
        </w:rPr>
        <w:t>،</w:t>
      </w:r>
      <w:r w:rsidRPr="000F3EC8">
        <w:rPr>
          <w:rFonts w:cs="Traditional Arabic"/>
          <w:color w:val="000000"/>
          <w:sz w:val="28"/>
          <w:szCs w:val="28"/>
          <w:rtl/>
        </w:rPr>
        <w:t xml:space="preserve"> الأنساب 1/284 .</w:t>
      </w:r>
    </w:p>
    <w:p w:rsidR="000F3EC8" w:rsidRPr="000F3EC8" w:rsidRDefault="000F3EC8" w:rsidP="0086161A">
      <w:pPr>
        <w:rPr>
          <w:rFonts w:cs="Traditional Arabic"/>
          <w:color w:val="000000"/>
          <w:sz w:val="28"/>
          <w:szCs w:val="28"/>
          <w:rtl/>
        </w:rPr>
      </w:pPr>
      <w:r w:rsidRPr="000F3EC8">
        <w:rPr>
          <w:rFonts w:cs="Traditional Arabic"/>
          <w:color w:val="000000"/>
          <w:sz w:val="28"/>
          <w:szCs w:val="28"/>
          <w:rtl/>
        </w:rPr>
        <w:t>وأصبهان</w:t>
      </w:r>
      <w:r>
        <w:rPr>
          <w:rFonts w:cs="Traditional Arabic"/>
          <w:color w:val="000000"/>
          <w:sz w:val="28"/>
          <w:szCs w:val="28"/>
          <w:rtl/>
        </w:rPr>
        <w:t>:</w:t>
      </w:r>
      <w:r w:rsidRPr="000F3EC8">
        <w:rPr>
          <w:rFonts w:cs="Traditional Arabic"/>
          <w:color w:val="000000"/>
          <w:sz w:val="28"/>
          <w:szCs w:val="28"/>
          <w:rtl/>
        </w:rPr>
        <w:t xml:space="preserve"> مدينة عظيمة مشهورة من أعلام المدن وأعيانها</w:t>
      </w:r>
      <w:r>
        <w:rPr>
          <w:rFonts w:cs="Traditional Arabic"/>
          <w:color w:val="000000"/>
          <w:sz w:val="28"/>
          <w:szCs w:val="28"/>
          <w:rtl/>
        </w:rPr>
        <w:t>،</w:t>
      </w:r>
      <w:r w:rsidRPr="000F3EC8">
        <w:rPr>
          <w:rFonts w:cs="Traditional Arabic"/>
          <w:color w:val="000000"/>
          <w:sz w:val="28"/>
          <w:szCs w:val="28"/>
          <w:rtl/>
        </w:rPr>
        <w:t xml:space="preserve"> تقع</w:t>
      </w:r>
      <w:r w:rsidR="00C5273E">
        <w:rPr>
          <w:rFonts w:cs="Traditional Arabic"/>
          <w:color w:val="000000"/>
          <w:sz w:val="28"/>
          <w:szCs w:val="28"/>
          <w:rtl/>
        </w:rPr>
        <w:t xml:space="preserve"> </w:t>
      </w:r>
      <w:r w:rsidRPr="000F3EC8">
        <w:rPr>
          <w:rFonts w:ascii="Arial" w:hAnsi="Arial" w:cs="Traditional Arabic"/>
          <w:color w:val="000000"/>
          <w:sz w:val="28"/>
          <w:szCs w:val="28"/>
          <w:rtl/>
        </w:rPr>
        <w:t>أصبهان بين طهران و شيراز في الجنوب الشرقي من المقاطعة المركزية في وسط إيران تقريبا</w:t>
      </w:r>
      <w:r>
        <w:rPr>
          <w:rFonts w:cs="Traditional Arabic"/>
          <w:color w:val="000000"/>
          <w:sz w:val="28"/>
          <w:szCs w:val="28"/>
          <w:rtl/>
        </w:rPr>
        <w:t>،</w:t>
      </w:r>
      <w:r w:rsidRPr="000F3EC8">
        <w:rPr>
          <w:rFonts w:cs="Traditional Arabic"/>
          <w:color w:val="000000"/>
          <w:sz w:val="28"/>
          <w:szCs w:val="28"/>
          <w:rtl/>
        </w:rPr>
        <w:t xml:space="preserve"> فتحت في خلافة عمر بن الخطاب </w:t>
      </w:r>
      <w:r>
        <w:rPr>
          <w:rFonts w:cs="Traditional Arabic"/>
          <w:sz w:val="28"/>
          <w:szCs w:val="28"/>
          <w:rtl/>
        </w:rPr>
        <w:t>رضي الله عنه،</w:t>
      </w:r>
      <w:r w:rsidRPr="000F3EC8">
        <w:rPr>
          <w:rFonts w:cs="Traditional Arabic"/>
          <w:color w:val="000000"/>
          <w:sz w:val="28"/>
          <w:szCs w:val="28"/>
          <w:rtl/>
        </w:rPr>
        <w:t xml:space="preserve"> </w:t>
      </w:r>
      <w:r w:rsidRPr="000F3EC8">
        <w:rPr>
          <w:rFonts w:ascii="Arial" w:hAnsi="Arial" w:cs="Traditional Arabic"/>
          <w:color w:val="000000"/>
          <w:sz w:val="28"/>
          <w:szCs w:val="28"/>
          <w:rtl/>
        </w:rPr>
        <w:t>وقد كانت قديماً عاصمة لإيران</w:t>
      </w:r>
      <w:r>
        <w:rPr>
          <w:rFonts w:ascii="Arial" w:hAnsi="Arial" w:cs="Traditional Arabic"/>
          <w:color w:val="000000"/>
          <w:sz w:val="28"/>
          <w:szCs w:val="28"/>
          <w:rtl/>
        </w:rPr>
        <w:t>،</w:t>
      </w:r>
      <w:r w:rsidRPr="000F3EC8">
        <w:rPr>
          <w:rFonts w:ascii="Arial" w:hAnsi="Arial" w:cs="Traditional Arabic"/>
          <w:color w:val="000000"/>
          <w:sz w:val="28"/>
          <w:szCs w:val="28"/>
          <w:rtl/>
        </w:rPr>
        <w:t xml:space="preserve"> ولكنها لا تعدو اليوم كونها مقراً إدارياً للمقاطعة التي تحمل اسم المدينة، و</w:t>
      </w:r>
      <w:r w:rsidRPr="000F3EC8">
        <w:rPr>
          <w:rFonts w:cs="Traditional Arabic"/>
          <w:color w:val="000000"/>
          <w:sz w:val="28"/>
          <w:szCs w:val="28"/>
          <w:rtl/>
        </w:rPr>
        <w:t xml:space="preserve"> هي عاصمة </w:t>
      </w:r>
      <w:proofErr w:type="spellStart"/>
      <w:r w:rsidRPr="000F3EC8">
        <w:rPr>
          <w:rFonts w:cs="Traditional Arabic"/>
          <w:color w:val="000000"/>
          <w:sz w:val="28"/>
          <w:szCs w:val="28"/>
          <w:rtl/>
        </w:rPr>
        <w:t>الأقليم</w:t>
      </w:r>
      <w:proofErr w:type="spellEnd"/>
      <w:r w:rsidRPr="000F3EC8">
        <w:rPr>
          <w:rFonts w:cs="Traditional Arabic"/>
          <w:color w:val="000000"/>
          <w:sz w:val="28"/>
          <w:szCs w:val="28"/>
          <w:rtl/>
        </w:rPr>
        <w:t xml:space="preserve"> الأوسط في إيران</w:t>
      </w:r>
      <w:r>
        <w:rPr>
          <w:rFonts w:cs="Traditional Arabic"/>
          <w:color w:val="000000"/>
          <w:sz w:val="28"/>
          <w:szCs w:val="28"/>
          <w:rtl/>
        </w:rPr>
        <w:t>،</w:t>
      </w:r>
      <w:r w:rsidRPr="000F3EC8">
        <w:rPr>
          <w:rFonts w:cs="Traditional Arabic"/>
          <w:color w:val="000000"/>
          <w:sz w:val="28"/>
          <w:szCs w:val="28"/>
          <w:rtl/>
        </w:rPr>
        <w:t xml:space="preserve"> ينظر معجم البلدان 1/244-249، الدليل السياحي </w:t>
      </w:r>
      <w:proofErr w:type="spellStart"/>
      <w:r w:rsidRPr="000F3EC8">
        <w:rPr>
          <w:rFonts w:cs="Traditional Arabic"/>
          <w:color w:val="000000"/>
          <w:sz w:val="28"/>
          <w:szCs w:val="28"/>
          <w:rtl/>
        </w:rPr>
        <w:t>لأيران</w:t>
      </w:r>
      <w:proofErr w:type="spellEnd"/>
      <w:r w:rsidRPr="000F3EC8">
        <w:rPr>
          <w:rFonts w:cs="Traditional Arabic"/>
          <w:color w:val="000000"/>
          <w:sz w:val="28"/>
          <w:szCs w:val="28"/>
          <w:rtl/>
        </w:rPr>
        <w:t xml:space="preserve"> </w:t>
      </w:r>
      <w:proofErr w:type="gramStart"/>
      <w:r w:rsidRPr="000F3EC8">
        <w:rPr>
          <w:rFonts w:cs="Traditional Arabic"/>
          <w:color w:val="000000"/>
          <w:sz w:val="28"/>
          <w:szCs w:val="28"/>
          <w:rtl/>
        </w:rPr>
        <w:t>لعام(</w:t>
      </w:r>
      <w:r w:rsidR="00C5273E">
        <w:rPr>
          <w:rFonts w:cs="Traditional Arabic"/>
          <w:color w:val="000000"/>
          <w:sz w:val="28"/>
          <w:szCs w:val="28"/>
          <w:rtl/>
        </w:rPr>
        <w:t xml:space="preserve"> </w:t>
      </w:r>
      <w:r w:rsidRPr="000F3EC8">
        <w:rPr>
          <w:rFonts w:cs="Traditional Arabic"/>
          <w:color w:val="000000"/>
          <w:sz w:val="28"/>
          <w:szCs w:val="28"/>
          <w:rtl/>
        </w:rPr>
        <w:t>2001</w:t>
      </w:r>
      <w:proofErr w:type="gramEnd"/>
      <w:r w:rsidRPr="000F3EC8">
        <w:rPr>
          <w:rFonts w:cs="Traditional Arabic"/>
          <w:color w:val="000000"/>
          <w:sz w:val="28"/>
          <w:szCs w:val="28"/>
          <w:rtl/>
        </w:rPr>
        <w:t>م )</w:t>
      </w:r>
      <w:r w:rsidR="00C5273E">
        <w:rPr>
          <w:rFonts w:cs="Traditional Arabic"/>
          <w:color w:val="000000"/>
          <w:sz w:val="28"/>
          <w:szCs w:val="28"/>
          <w:rtl/>
        </w:rPr>
        <w:t xml:space="preserve"> </w:t>
      </w:r>
      <w:r w:rsidRPr="000F3EC8">
        <w:rPr>
          <w:rFonts w:cs="Traditional Arabic"/>
          <w:color w:val="000000"/>
          <w:sz w:val="28"/>
          <w:szCs w:val="28"/>
          <w:rtl/>
        </w:rPr>
        <w:t>ص 85.</w:t>
      </w:r>
    </w:p>
  </w:footnote>
  <w:footnote w:id="3">
    <w:p w:rsidR="000F3EC8" w:rsidRPr="000F3EC8" w:rsidRDefault="000F3EC8" w:rsidP="0086161A">
      <w:pPr>
        <w:rPr>
          <w:rFonts w:cs="Traditional Arabic"/>
          <w:sz w:val="28"/>
          <w:szCs w:val="28"/>
          <w:rtl/>
        </w:rPr>
      </w:pPr>
      <w:proofErr w:type="gramStart"/>
      <w:r w:rsidRPr="000F3EC8">
        <w:rPr>
          <w:rFonts w:cs="Traditional Arabic"/>
          <w:sz w:val="28"/>
          <w:szCs w:val="28"/>
          <w:rtl/>
        </w:rPr>
        <w:t>(</w:t>
      </w:r>
      <w:r w:rsidRPr="000F3EC8">
        <w:rPr>
          <w:rStyle w:val="af"/>
          <w:rFonts w:cs="Traditional Arabic"/>
          <w:sz w:val="28"/>
          <w:szCs w:val="28"/>
          <w:rtl/>
        </w:rPr>
        <w:footnoteRef/>
      </w:r>
      <w:r w:rsidRPr="000F3EC8">
        <w:rPr>
          <w:rFonts w:cs="Traditional Arabic"/>
          <w:sz w:val="28"/>
          <w:szCs w:val="28"/>
          <w:rtl/>
        </w:rPr>
        <w:t xml:space="preserve"> )</w:t>
      </w:r>
      <w:proofErr w:type="gramEnd"/>
      <w:r w:rsidRPr="000F3EC8">
        <w:rPr>
          <w:rFonts w:cs="Traditional Arabic"/>
          <w:sz w:val="28"/>
          <w:szCs w:val="28"/>
          <w:rtl/>
        </w:rPr>
        <w:t xml:space="preserve"> معجم البلدان1/247. </w:t>
      </w:r>
    </w:p>
  </w:footnote>
  <w:footnote w:id="4">
    <w:p w:rsidR="000F3EC8" w:rsidRPr="000F3EC8" w:rsidRDefault="000F3EC8" w:rsidP="0086161A">
      <w:pPr>
        <w:pStyle w:val="af4"/>
        <w:rPr>
          <w:rFonts w:cs="Traditional Arabic"/>
          <w:sz w:val="28"/>
          <w:szCs w:val="28"/>
          <w:rtl/>
        </w:rPr>
      </w:pPr>
      <w:proofErr w:type="gramStart"/>
      <w:r w:rsidRPr="000F3EC8">
        <w:rPr>
          <w:rFonts w:cs="Traditional Arabic"/>
          <w:sz w:val="28"/>
          <w:szCs w:val="28"/>
          <w:rtl/>
        </w:rPr>
        <w:t>(</w:t>
      </w:r>
      <w:r w:rsidRPr="000F3EC8">
        <w:rPr>
          <w:rStyle w:val="af"/>
          <w:rFonts w:cs="Traditional Arabic"/>
          <w:sz w:val="28"/>
          <w:szCs w:val="28"/>
          <w:rtl/>
        </w:rPr>
        <w:footnoteRef/>
      </w:r>
      <w:r w:rsidRPr="000F3EC8">
        <w:rPr>
          <w:rFonts w:cs="Traditional Arabic"/>
          <w:sz w:val="28"/>
          <w:szCs w:val="28"/>
          <w:rtl/>
        </w:rPr>
        <w:t xml:space="preserve"> )</w:t>
      </w:r>
      <w:proofErr w:type="gramEnd"/>
      <w:r w:rsidRPr="000F3EC8">
        <w:rPr>
          <w:rFonts w:cs="Traditional Arabic"/>
          <w:sz w:val="28"/>
          <w:szCs w:val="28"/>
          <w:rtl/>
        </w:rPr>
        <w:t xml:space="preserve"> سير أعلام النبلاء 16/281.</w:t>
      </w:r>
    </w:p>
  </w:footnote>
  <w:footnote w:id="5">
    <w:p w:rsidR="000F3EC8" w:rsidRPr="000F3EC8" w:rsidRDefault="000F3EC8" w:rsidP="0086161A">
      <w:pPr>
        <w:rPr>
          <w:rFonts w:cs="Traditional Arabic"/>
          <w:sz w:val="28"/>
          <w:szCs w:val="28"/>
          <w:rtl/>
        </w:rPr>
      </w:pPr>
      <w:proofErr w:type="gramStart"/>
      <w:r w:rsidRPr="000F3EC8">
        <w:rPr>
          <w:rFonts w:cs="Traditional Arabic"/>
          <w:sz w:val="28"/>
          <w:szCs w:val="28"/>
          <w:rtl/>
        </w:rPr>
        <w:t>(</w:t>
      </w:r>
      <w:r w:rsidRPr="000F3EC8">
        <w:rPr>
          <w:rStyle w:val="af"/>
          <w:rFonts w:cs="Traditional Arabic"/>
          <w:sz w:val="28"/>
          <w:szCs w:val="28"/>
          <w:rtl/>
        </w:rPr>
        <w:footnoteRef/>
      </w:r>
      <w:r w:rsidRPr="000F3EC8">
        <w:rPr>
          <w:rFonts w:cs="Traditional Arabic"/>
          <w:sz w:val="28"/>
          <w:szCs w:val="28"/>
          <w:rtl/>
        </w:rPr>
        <w:t xml:space="preserve"> )</w:t>
      </w:r>
      <w:proofErr w:type="gramEnd"/>
      <w:r w:rsidRPr="000F3EC8">
        <w:rPr>
          <w:rFonts w:cs="Traditional Arabic"/>
          <w:sz w:val="28"/>
          <w:szCs w:val="28"/>
          <w:rtl/>
        </w:rPr>
        <w:t xml:space="preserve"> أبو الحسن</w:t>
      </w:r>
      <w:r>
        <w:rPr>
          <w:rFonts w:cs="Traditional Arabic"/>
          <w:sz w:val="28"/>
          <w:szCs w:val="28"/>
          <w:rtl/>
        </w:rPr>
        <w:t>:</w:t>
      </w:r>
      <w:r w:rsidRPr="000F3EC8">
        <w:rPr>
          <w:rFonts w:cs="Traditional Arabic"/>
          <w:sz w:val="28"/>
          <w:szCs w:val="28"/>
          <w:rtl/>
        </w:rPr>
        <w:t xml:space="preserve"> خيثمة بن سليمان بن حيدرة بن سليمان القرشي الشامي </w:t>
      </w:r>
      <w:proofErr w:type="spellStart"/>
      <w:r w:rsidRPr="000F3EC8">
        <w:rPr>
          <w:rFonts w:cs="Traditional Arabic"/>
          <w:sz w:val="28"/>
          <w:szCs w:val="28"/>
          <w:rtl/>
        </w:rPr>
        <w:t>الأطرابلسي</w:t>
      </w:r>
      <w:proofErr w:type="spellEnd"/>
      <w:r>
        <w:rPr>
          <w:rFonts w:cs="Traditional Arabic"/>
          <w:sz w:val="28"/>
          <w:szCs w:val="28"/>
          <w:rtl/>
        </w:rPr>
        <w:t>،</w:t>
      </w:r>
      <w:r w:rsidRPr="000F3EC8">
        <w:rPr>
          <w:rFonts w:cs="Traditional Arabic"/>
          <w:sz w:val="28"/>
          <w:szCs w:val="28"/>
          <w:rtl/>
        </w:rPr>
        <w:t xml:space="preserve"> قال الخطيب البغدادي</w:t>
      </w:r>
      <w:r>
        <w:rPr>
          <w:rFonts w:cs="Traditional Arabic"/>
          <w:sz w:val="28"/>
          <w:szCs w:val="28"/>
          <w:rtl/>
        </w:rPr>
        <w:t>:</w:t>
      </w:r>
      <w:r w:rsidRPr="000F3EC8">
        <w:rPr>
          <w:rFonts w:cs="Traditional Arabic"/>
          <w:sz w:val="28"/>
          <w:szCs w:val="28"/>
          <w:rtl/>
        </w:rPr>
        <w:t xml:space="preserve"> خيثمة ثقة</w:t>
      </w:r>
      <w:r>
        <w:rPr>
          <w:rFonts w:cs="Traditional Arabic"/>
          <w:sz w:val="28"/>
          <w:szCs w:val="28"/>
          <w:rtl/>
        </w:rPr>
        <w:t>،</w:t>
      </w:r>
      <w:r w:rsidRPr="000F3EC8">
        <w:rPr>
          <w:rFonts w:cs="Traditional Arabic"/>
          <w:sz w:val="28"/>
          <w:szCs w:val="28"/>
          <w:rtl/>
        </w:rPr>
        <w:t xml:space="preserve"> ثقة</w:t>
      </w:r>
      <w:r>
        <w:rPr>
          <w:rFonts w:cs="Traditional Arabic"/>
          <w:sz w:val="28"/>
          <w:szCs w:val="28"/>
          <w:rtl/>
        </w:rPr>
        <w:t>،</w:t>
      </w:r>
      <w:r w:rsidRPr="000F3EC8">
        <w:rPr>
          <w:rFonts w:cs="Traditional Arabic"/>
          <w:sz w:val="28"/>
          <w:szCs w:val="28"/>
          <w:rtl/>
        </w:rPr>
        <w:t xml:space="preserve"> قد جمع فضائل الصحابة</w:t>
      </w:r>
      <w:r>
        <w:rPr>
          <w:rFonts w:cs="Traditional Arabic"/>
          <w:sz w:val="28"/>
          <w:szCs w:val="28"/>
          <w:rtl/>
        </w:rPr>
        <w:t>،</w:t>
      </w:r>
      <w:r w:rsidRPr="000F3EC8">
        <w:rPr>
          <w:rFonts w:cs="Traditional Arabic"/>
          <w:sz w:val="28"/>
          <w:szCs w:val="28"/>
          <w:rtl/>
        </w:rPr>
        <w:t xml:space="preserve"> وقال الذهبي</w:t>
      </w:r>
      <w:r>
        <w:rPr>
          <w:rFonts w:cs="Traditional Arabic"/>
          <w:sz w:val="28"/>
          <w:szCs w:val="28"/>
          <w:rtl/>
        </w:rPr>
        <w:t>:</w:t>
      </w:r>
      <w:r w:rsidRPr="000F3EC8">
        <w:rPr>
          <w:rFonts w:cs="Traditional Arabic"/>
          <w:sz w:val="28"/>
          <w:szCs w:val="28"/>
          <w:rtl/>
        </w:rPr>
        <w:t xml:space="preserve"> الإمام الثقة المعمر محدث الشام، كان رحالاً جوالاً صاحب حديث</w:t>
      </w:r>
      <w:r>
        <w:rPr>
          <w:rFonts w:cs="Traditional Arabic"/>
          <w:sz w:val="28"/>
          <w:szCs w:val="28"/>
          <w:rtl/>
        </w:rPr>
        <w:t>،</w:t>
      </w:r>
      <w:r w:rsidRPr="000F3EC8">
        <w:rPr>
          <w:rFonts w:cs="Traditional Arabic"/>
          <w:sz w:val="28"/>
          <w:szCs w:val="28"/>
          <w:rtl/>
        </w:rPr>
        <w:t xml:space="preserve"> وآخر من روى عنه في الدنيا بالإجازة أبو نعيم الحافظ</w:t>
      </w:r>
      <w:r>
        <w:rPr>
          <w:rFonts w:cs="Traditional Arabic"/>
          <w:sz w:val="28"/>
          <w:szCs w:val="28"/>
          <w:rtl/>
        </w:rPr>
        <w:t>،</w:t>
      </w:r>
      <w:r w:rsidRPr="000F3EC8">
        <w:rPr>
          <w:rFonts w:cs="Traditional Arabic"/>
          <w:sz w:val="28"/>
          <w:szCs w:val="28"/>
          <w:rtl/>
        </w:rPr>
        <w:t xml:space="preserve"> مات سنة ثلاث وأربعين وثلاث مائة</w:t>
      </w:r>
      <w:r>
        <w:rPr>
          <w:rFonts w:cs="Traditional Arabic"/>
          <w:sz w:val="28"/>
          <w:szCs w:val="28"/>
          <w:rtl/>
        </w:rPr>
        <w:t>،</w:t>
      </w:r>
      <w:r w:rsidRPr="000F3EC8">
        <w:rPr>
          <w:rFonts w:cs="Traditional Arabic"/>
          <w:sz w:val="28"/>
          <w:szCs w:val="28"/>
          <w:rtl/>
        </w:rPr>
        <w:t xml:space="preserve"> سير أعلام النبلاء 15/412</w:t>
      </w:r>
      <w:r>
        <w:rPr>
          <w:rFonts w:cs="Traditional Arabic"/>
          <w:sz w:val="28"/>
          <w:szCs w:val="28"/>
          <w:rtl/>
        </w:rPr>
        <w:t>،</w:t>
      </w:r>
      <w:r w:rsidRPr="000F3EC8">
        <w:rPr>
          <w:rFonts w:cs="Traditional Arabic"/>
          <w:sz w:val="28"/>
          <w:szCs w:val="28"/>
          <w:rtl/>
        </w:rPr>
        <w:t xml:space="preserve"> تذكرة الحفاظ 3/858. </w:t>
      </w:r>
    </w:p>
  </w:footnote>
  <w:footnote w:id="6">
    <w:p w:rsidR="000F3EC8" w:rsidRPr="000F3EC8" w:rsidRDefault="000F3EC8" w:rsidP="0086161A">
      <w:pPr>
        <w:rPr>
          <w:rFonts w:cs="Traditional Arabic"/>
          <w:sz w:val="28"/>
          <w:szCs w:val="28"/>
          <w:rtl/>
        </w:rPr>
      </w:pPr>
      <w:proofErr w:type="gramStart"/>
      <w:r w:rsidRPr="000F3EC8">
        <w:rPr>
          <w:rFonts w:cs="Traditional Arabic"/>
          <w:sz w:val="28"/>
          <w:szCs w:val="28"/>
          <w:rtl/>
        </w:rPr>
        <w:t>(</w:t>
      </w:r>
      <w:r w:rsidRPr="000F3EC8">
        <w:rPr>
          <w:rStyle w:val="af"/>
          <w:rFonts w:cs="Traditional Arabic"/>
          <w:sz w:val="28"/>
          <w:szCs w:val="28"/>
          <w:rtl/>
        </w:rPr>
        <w:footnoteRef/>
      </w:r>
      <w:r w:rsidRPr="000F3EC8">
        <w:rPr>
          <w:rFonts w:cs="Traditional Arabic"/>
          <w:sz w:val="28"/>
          <w:szCs w:val="28"/>
          <w:rtl/>
        </w:rPr>
        <w:t xml:space="preserve"> )</w:t>
      </w:r>
      <w:proofErr w:type="gramEnd"/>
      <w:r w:rsidRPr="000F3EC8">
        <w:rPr>
          <w:rFonts w:cs="Traditional Arabic"/>
          <w:sz w:val="28"/>
          <w:szCs w:val="28"/>
          <w:rtl/>
        </w:rPr>
        <w:t xml:space="preserve"> أبو محمد</w:t>
      </w:r>
      <w:r>
        <w:rPr>
          <w:rFonts w:cs="Traditional Arabic"/>
          <w:sz w:val="28"/>
          <w:szCs w:val="28"/>
          <w:rtl/>
        </w:rPr>
        <w:t>:</w:t>
      </w:r>
      <w:r w:rsidRPr="000F3EC8">
        <w:rPr>
          <w:rFonts w:cs="Traditional Arabic"/>
          <w:sz w:val="28"/>
          <w:szCs w:val="28"/>
          <w:rtl/>
        </w:rPr>
        <w:t xml:space="preserve"> جعفر بن محمد نصير بن القاسم</w:t>
      </w:r>
      <w:r>
        <w:rPr>
          <w:rFonts w:cs="Traditional Arabic"/>
          <w:sz w:val="28"/>
          <w:szCs w:val="28"/>
          <w:rtl/>
        </w:rPr>
        <w:t>،</w:t>
      </w:r>
      <w:r w:rsidRPr="000F3EC8">
        <w:rPr>
          <w:rFonts w:cs="Traditional Arabic"/>
          <w:sz w:val="28"/>
          <w:szCs w:val="28"/>
          <w:rtl/>
        </w:rPr>
        <w:t xml:space="preserve"> الخواص المعروف بالخلدي</w:t>
      </w:r>
      <w:r>
        <w:rPr>
          <w:rFonts w:cs="Traditional Arabic"/>
          <w:sz w:val="28"/>
          <w:szCs w:val="28"/>
          <w:rtl/>
        </w:rPr>
        <w:t>،</w:t>
      </w:r>
      <w:r w:rsidRPr="000F3EC8">
        <w:rPr>
          <w:rFonts w:cs="Traditional Arabic"/>
          <w:sz w:val="28"/>
          <w:szCs w:val="28"/>
          <w:rtl/>
        </w:rPr>
        <w:t xml:space="preserve"> قال الخطيب البغدادي</w:t>
      </w:r>
      <w:r>
        <w:rPr>
          <w:rFonts w:cs="Traditional Arabic"/>
          <w:sz w:val="28"/>
          <w:szCs w:val="28"/>
          <w:rtl/>
        </w:rPr>
        <w:t>:</w:t>
      </w:r>
      <w:r w:rsidRPr="000F3EC8">
        <w:rPr>
          <w:rFonts w:cs="Traditional Arabic"/>
          <w:sz w:val="28"/>
          <w:szCs w:val="28"/>
          <w:rtl/>
        </w:rPr>
        <w:t xml:space="preserve"> شيخ الصوفية</w:t>
      </w:r>
      <w:r>
        <w:rPr>
          <w:rFonts w:cs="Traditional Arabic"/>
          <w:sz w:val="28"/>
          <w:szCs w:val="28"/>
          <w:rtl/>
        </w:rPr>
        <w:t>،</w:t>
      </w:r>
      <w:r w:rsidRPr="000F3EC8">
        <w:rPr>
          <w:rFonts w:cs="Traditional Arabic"/>
          <w:sz w:val="28"/>
          <w:szCs w:val="28"/>
          <w:rtl/>
        </w:rPr>
        <w:t xml:space="preserve"> وكان ثقة صادقاً ديناً</w:t>
      </w:r>
      <w:r>
        <w:rPr>
          <w:rFonts w:cs="Traditional Arabic"/>
          <w:sz w:val="28"/>
          <w:szCs w:val="28"/>
          <w:rtl/>
        </w:rPr>
        <w:t>،</w:t>
      </w:r>
      <w:r w:rsidRPr="000F3EC8">
        <w:rPr>
          <w:rFonts w:cs="Traditional Arabic"/>
          <w:sz w:val="28"/>
          <w:szCs w:val="28"/>
          <w:rtl/>
        </w:rPr>
        <w:t xml:space="preserve"> مات سنة ثمان وأربعين وثلاث مائة</w:t>
      </w:r>
      <w:r>
        <w:rPr>
          <w:rFonts w:cs="Traditional Arabic"/>
          <w:sz w:val="28"/>
          <w:szCs w:val="28"/>
          <w:rtl/>
        </w:rPr>
        <w:t>،</w:t>
      </w:r>
      <w:r w:rsidR="00C5273E">
        <w:rPr>
          <w:rFonts w:cs="Traditional Arabic"/>
          <w:sz w:val="28"/>
          <w:szCs w:val="28"/>
          <w:rtl/>
        </w:rPr>
        <w:t xml:space="preserve"> </w:t>
      </w:r>
      <w:r w:rsidRPr="000F3EC8">
        <w:rPr>
          <w:rFonts w:cs="Traditional Arabic"/>
          <w:sz w:val="28"/>
          <w:szCs w:val="28"/>
          <w:rtl/>
        </w:rPr>
        <w:t>تاريخ بغداد ج7/ص227</w:t>
      </w:r>
      <w:r>
        <w:rPr>
          <w:rFonts w:cs="Traditional Arabic"/>
          <w:sz w:val="28"/>
          <w:szCs w:val="28"/>
          <w:rtl/>
        </w:rPr>
        <w:t>،</w:t>
      </w:r>
      <w:r w:rsidRPr="000F3EC8">
        <w:rPr>
          <w:rFonts w:cs="Traditional Arabic"/>
          <w:sz w:val="28"/>
          <w:szCs w:val="28"/>
          <w:rtl/>
        </w:rPr>
        <w:t xml:space="preserve"> سير أعلام النبلاء 15/558. </w:t>
      </w:r>
    </w:p>
  </w:footnote>
  <w:footnote w:id="7">
    <w:p w:rsidR="000F3EC8" w:rsidRPr="000F3EC8" w:rsidRDefault="000F3EC8" w:rsidP="0086161A">
      <w:pPr>
        <w:rPr>
          <w:rFonts w:cs="Traditional Arabic"/>
          <w:sz w:val="28"/>
          <w:szCs w:val="28"/>
          <w:rtl/>
        </w:rPr>
      </w:pPr>
      <w:proofErr w:type="gramStart"/>
      <w:r w:rsidRPr="000F3EC8">
        <w:rPr>
          <w:rFonts w:cs="Traditional Arabic"/>
          <w:sz w:val="28"/>
          <w:szCs w:val="28"/>
          <w:rtl/>
        </w:rPr>
        <w:t>(</w:t>
      </w:r>
      <w:r w:rsidRPr="000F3EC8">
        <w:rPr>
          <w:rStyle w:val="af"/>
          <w:rFonts w:cs="Traditional Arabic"/>
          <w:sz w:val="28"/>
          <w:szCs w:val="28"/>
          <w:rtl/>
        </w:rPr>
        <w:footnoteRef/>
      </w:r>
      <w:r w:rsidRPr="000F3EC8">
        <w:rPr>
          <w:rFonts w:cs="Traditional Arabic"/>
          <w:sz w:val="28"/>
          <w:szCs w:val="28"/>
          <w:rtl/>
        </w:rPr>
        <w:t xml:space="preserve"> )</w:t>
      </w:r>
      <w:proofErr w:type="gramEnd"/>
      <w:r w:rsidRPr="000F3EC8">
        <w:rPr>
          <w:rFonts w:cs="Traditional Arabic"/>
          <w:sz w:val="28"/>
          <w:szCs w:val="28"/>
          <w:rtl/>
        </w:rPr>
        <w:t xml:space="preserve"> أبو محمد </w:t>
      </w:r>
      <w:r>
        <w:rPr>
          <w:rFonts w:cs="Traditional Arabic"/>
          <w:sz w:val="28"/>
          <w:szCs w:val="28"/>
          <w:rtl/>
        </w:rPr>
        <w:t>:</w:t>
      </w:r>
      <w:r w:rsidRPr="000F3EC8">
        <w:rPr>
          <w:rFonts w:cs="Traditional Arabic"/>
          <w:sz w:val="28"/>
          <w:szCs w:val="28"/>
          <w:rtl/>
        </w:rPr>
        <w:t xml:space="preserve"> عبد الله بن عمر بن أحمد بن علي بن شوذب الواسطي</w:t>
      </w:r>
      <w:r>
        <w:rPr>
          <w:rFonts w:cs="Traditional Arabic"/>
          <w:sz w:val="28"/>
          <w:szCs w:val="28"/>
          <w:rtl/>
        </w:rPr>
        <w:t>،</w:t>
      </w:r>
      <w:r w:rsidRPr="000F3EC8">
        <w:rPr>
          <w:rFonts w:cs="Traditional Arabic"/>
          <w:sz w:val="28"/>
          <w:szCs w:val="28"/>
          <w:rtl/>
        </w:rPr>
        <w:t xml:space="preserve"> قال الذهبي</w:t>
      </w:r>
      <w:r>
        <w:rPr>
          <w:rFonts w:cs="Traditional Arabic"/>
          <w:sz w:val="28"/>
          <w:szCs w:val="28"/>
          <w:rtl/>
        </w:rPr>
        <w:t>:</w:t>
      </w:r>
      <w:r w:rsidRPr="000F3EC8">
        <w:rPr>
          <w:rFonts w:cs="Traditional Arabic"/>
          <w:sz w:val="28"/>
          <w:szCs w:val="28"/>
          <w:rtl/>
        </w:rPr>
        <w:t xml:space="preserve"> المقرئ المحدث</w:t>
      </w:r>
      <w:r w:rsidR="00C5273E">
        <w:rPr>
          <w:rFonts w:cs="Traditional Arabic"/>
          <w:sz w:val="28"/>
          <w:szCs w:val="28"/>
          <w:rtl/>
        </w:rPr>
        <w:t xml:space="preserve"> </w:t>
      </w:r>
      <w:r w:rsidRPr="000F3EC8">
        <w:rPr>
          <w:rFonts w:cs="Traditional Arabic"/>
          <w:sz w:val="28"/>
          <w:szCs w:val="28"/>
          <w:rtl/>
        </w:rPr>
        <w:t>مات سنة اثنتين وأربعين وثلاث مائة</w:t>
      </w:r>
      <w:r>
        <w:rPr>
          <w:rFonts w:cs="Traditional Arabic"/>
          <w:sz w:val="28"/>
          <w:szCs w:val="28"/>
          <w:rtl/>
        </w:rPr>
        <w:t>،</w:t>
      </w:r>
      <w:r w:rsidRPr="000F3EC8">
        <w:rPr>
          <w:rFonts w:cs="Traditional Arabic"/>
          <w:sz w:val="28"/>
          <w:szCs w:val="28"/>
          <w:rtl/>
        </w:rPr>
        <w:t xml:space="preserve"> سير أعلام النبلاء 15/466</w:t>
      </w:r>
    </w:p>
  </w:footnote>
  <w:footnote w:id="8">
    <w:p w:rsidR="000F3EC8" w:rsidRPr="000F3EC8" w:rsidRDefault="000F3EC8" w:rsidP="0086161A">
      <w:pPr>
        <w:rPr>
          <w:rFonts w:cs="Traditional Arabic"/>
          <w:sz w:val="28"/>
          <w:szCs w:val="28"/>
          <w:rtl/>
        </w:rPr>
      </w:pPr>
      <w:proofErr w:type="gramStart"/>
      <w:r w:rsidRPr="000F3EC8">
        <w:rPr>
          <w:rFonts w:cs="Traditional Arabic"/>
          <w:sz w:val="28"/>
          <w:szCs w:val="28"/>
          <w:rtl/>
        </w:rPr>
        <w:t>(</w:t>
      </w:r>
      <w:r w:rsidRPr="000F3EC8">
        <w:rPr>
          <w:rStyle w:val="af"/>
          <w:rFonts w:cs="Traditional Arabic"/>
          <w:sz w:val="28"/>
          <w:szCs w:val="28"/>
          <w:rtl/>
        </w:rPr>
        <w:footnoteRef/>
      </w:r>
      <w:r w:rsidRPr="000F3EC8">
        <w:rPr>
          <w:rFonts w:cs="Traditional Arabic"/>
          <w:sz w:val="28"/>
          <w:szCs w:val="28"/>
          <w:rtl/>
        </w:rPr>
        <w:t xml:space="preserve"> )</w:t>
      </w:r>
      <w:proofErr w:type="gramEnd"/>
      <w:r w:rsidRPr="000F3EC8">
        <w:rPr>
          <w:rFonts w:cs="Traditional Arabic"/>
          <w:sz w:val="28"/>
          <w:szCs w:val="28"/>
          <w:rtl/>
        </w:rPr>
        <w:t xml:space="preserve"> تذكرة الحفاظ 3/1092. </w:t>
      </w:r>
    </w:p>
  </w:footnote>
  <w:footnote w:id="9">
    <w:p w:rsidR="000F3EC8" w:rsidRPr="000F3EC8" w:rsidRDefault="000F3EC8" w:rsidP="0086161A">
      <w:pPr>
        <w:rPr>
          <w:rFonts w:cs="Traditional Arabic"/>
          <w:b/>
          <w:bCs/>
          <w:sz w:val="28"/>
          <w:szCs w:val="28"/>
          <w:rtl/>
        </w:rPr>
      </w:pPr>
      <w:proofErr w:type="gramStart"/>
      <w:r w:rsidRPr="000F3EC8">
        <w:rPr>
          <w:rFonts w:cs="Traditional Arabic"/>
          <w:sz w:val="28"/>
          <w:szCs w:val="28"/>
          <w:rtl/>
        </w:rPr>
        <w:t>(</w:t>
      </w:r>
      <w:r w:rsidRPr="000F3EC8">
        <w:rPr>
          <w:rStyle w:val="af"/>
          <w:rFonts w:cs="Traditional Arabic"/>
          <w:sz w:val="28"/>
          <w:szCs w:val="28"/>
          <w:rtl/>
        </w:rPr>
        <w:footnoteRef/>
      </w:r>
      <w:r w:rsidRPr="000F3EC8">
        <w:rPr>
          <w:rFonts w:cs="Traditional Arabic"/>
          <w:sz w:val="28"/>
          <w:szCs w:val="28"/>
          <w:rtl/>
        </w:rPr>
        <w:t xml:space="preserve"> )</w:t>
      </w:r>
      <w:proofErr w:type="gramEnd"/>
      <w:r w:rsidRPr="000F3EC8">
        <w:rPr>
          <w:rFonts w:cs="Traditional Arabic"/>
          <w:sz w:val="28"/>
          <w:szCs w:val="28"/>
          <w:rtl/>
        </w:rPr>
        <w:t xml:space="preserve"> الحركة الفكرية العربية في أصبهان</w:t>
      </w:r>
      <w:r w:rsidR="00C5273E">
        <w:rPr>
          <w:rFonts w:cs="Traditional Arabic"/>
          <w:sz w:val="28"/>
          <w:szCs w:val="28"/>
          <w:rtl/>
        </w:rPr>
        <w:t xml:space="preserve"> </w:t>
      </w:r>
      <w:r w:rsidRPr="000F3EC8">
        <w:rPr>
          <w:rFonts w:cs="Traditional Arabic"/>
          <w:sz w:val="28"/>
          <w:szCs w:val="28"/>
          <w:rtl/>
        </w:rPr>
        <w:t>342، نقلاً عن مجموعة من المجلات الفارسية .</w:t>
      </w:r>
    </w:p>
  </w:footnote>
  <w:footnote w:id="10">
    <w:p w:rsidR="000F3EC8" w:rsidRPr="000F3EC8" w:rsidRDefault="000F3EC8" w:rsidP="00FE7894">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0F3EC8">
        <w:rPr>
          <w:rFonts w:ascii="Traditional Arabic" w:hAnsi="Traditional Arabic" w:cs="Traditional Arabic"/>
          <w:color w:val="000000"/>
          <w:sz w:val="28"/>
          <w:szCs w:val="28"/>
          <w:rtl/>
        </w:rPr>
        <w:t>(</w:t>
      </w:r>
      <w:r w:rsidRPr="000F3EC8">
        <w:rPr>
          <w:rStyle w:val="af"/>
          <w:rFonts w:ascii="Traditional Arabic" w:hAnsi="Traditional Arabic" w:cs="Traditional Arabic"/>
          <w:color w:val="000000"/>
          <w:sz w:val="28"/>
          <w:szCs w:val="28"/>
          <w:vertAlign w:val="baseline"/>
        </w:rPr>
        <w:footnoteRef/>
      </w:r>
      <w:r w:rsidRPr="000F3EC8">
        <w:rPr>
          <w:rFonts w:ascii="Traditional Arabic" w:hAnsi="Traditional Arabic" w:cs="Traditional Arabic"/>
          <w:color w:val="000000"/>
          <w:sz w:val="28"/>
          <w:szCs w:val="28"/>
          <w:rtl/>
        </w:rPr>
        <w:t>)</w:t>
      </w:r>
      <w:r w:rsidRPr="000F3EC8">
        <w:rPr>
          <w:rFonts w:ascii="Traditional Arabic" w:hAnsi="Traditional Arabic" w:cs="Traditional Arabic"/>
          <w:color w:val="000000"/>
          <w:sz w:val="28"/>
          <w:szCs w:val="28"/>
          <w:rtl/>
        </w:rPr>
        <w:tab/>
      </w:r>
      <w:proofErr w:type="gramEnd"/>
      <w:r w:rsidRPr="000F3EC8">
        <w:rPr>
          <w:rFonts w:ascii="Traditional Arabic" w:hAnsi="Traditional Arabic" w:cs="Traditional Arabic"/>
          <w:color w:val="000000"/>
          <w:sz w:val="28"/>
          <w:szCs w:val="28"/>
          <w:rtl/>
          <w:lang w:bidi="ar-SA"/>
        </w:rPr>
        <w:t>أبو محمد: عبد الله بن جعفر بن أحمد بن فارس الأصبهاني</w:t>
      </w:r>
      <w:r>
        <w:rPr>
          <w:rFonts w:ascii="Traditional Arabic" w:hAnsi="Traditional Arabic" w:cs="Traditional Arabic"/>
          <w:color w:val="000000"/>
          <w:sz w:val="28"/>
          <w:szCs w:val="28"/>
          <w:rtl/>
          <w:lang w:bidi="ar-SA"/>
        </w:rPr>
        <w:t>،</w:t>
      </w:r>
      <w:r w:rsidRPr="000F3EC8">
        <w:rPr>
          <w:rFonts w:ascii="Traditional Arabic" w:hAnsi="Traditional Arabic" w:cs="Traditional Arabic"/>
          <w:color w:val="000000"/>
          <w:sz w:val="28"/>
          <w:szCs w:val="28"/>
          <w:rtl/>
          <w:lang w:bidi="ar-SA"/>
        </w:rPr>
        <w:t xml:space="preserve"> قال الذهبي: الشيخ الإمام المحدث الصالح مسند أصبهان</w:t>
      </w:r>
      <w:r>
        <w:rPr>
          <w:rFonts w:ascii="Traditional Arabic" w:hAnsi="Traditional Arabic" w:cs="Traditional Arabic"/>
          <w:color w:val="000000"/>
          <w:sz w:val="28"/>
          <w:szCs w:val="28"/>
          <w:rtl/>
          <w:lang w:bidi="ar-SA"/>
        </w:rPr>
        <w:t>،</w:t>
      </w:r>
      <w:r w:rsidRPr="000F3EC8">
        <w:rPr>
          <w:rFonts w:ascii="Traditional Arabic" w:hAnsi="Traditional Arabic" w:cs="Traditional Arabic"/>
          <w:color w:val="000000"/>
          <w:sz w:val="28"/>
          <w:szCs w:val="28"/>
          <w:rtl/>
          <w:lang w:bidi="ar-SA"/>
        </w:rPr>
        <w:t xml:space="preserve"> وكان من الثقات العباد</w:t>
      </w:r>
      <w:r>
        <w:rPr>
          <w:rFonts w:ascii="Traditional Arabic" w:hAnsi="Traditional Arabic" w:cs="Traditional Arabic"/>
          <w:color w:val="000000"/>
          <w:sz w:val="28"/>
          <w:szCs w:val="28"/>
          <w:rtl/>
          <w:lang w:bidi="ar-SA"/>
        </w:rPr>
        <w:t>،</w:t>
      </w:r>
      <w:r w:rsidRPr="000F3EC8">
        <w:rPr>
          <w:rFonts w:ascii="Traditional Arabic" w:hAnsi="Traditional Arabic" w:cs="Traditional Arabic"/>
          <w:color w:val="000000"/>
          <w:sz w:val="28"/>
          <w:szCs w:val="28"/>
          <w:rtl/>
          <w:lang w:bidi="ar-SA"/>
        </w:rPr>
        <w:t xml:space="preserve"> مات سنة ست وأربعين وثلاث مائة</w:t>
      </w:r>
      <w:r>
        <w:rPr>
          <w:rFonts w:ascii="Traditional Arabic" w:hAnsi="Traditional Arabic" w:cs="Traditional Arabic"/>
          <w:color w:val="000000"/>
          <w:sz w:val="28"/>
          <w:szCs w:val="28"/>
          <w:rtl/>
          <w:lang w:bidi="ar-SA"/>
        </w:rPr>
        <w:t>،</w:t>
      </w:r>
      <w:r w:rsidRPr="000F3EC8">
        <w:rPr>
          <w:rFonts w:ascii="Traditional Arabic" w:hAnsi="Traditional Arabic" w:cs="Traditional Arabic"/>
          <w:color w:val="000000"/>
          <w:sz w:val="28"/>
          <w:szCs w:val="28"/>
          <w:rtl/>
          <w:lang w:bidi="ar-SA"/>
        </w:rPr>
        <w:t xml:space="preserve"> طبقات المحدثين بأصبهان 4/237 ت 639</w:t>
      </w:r>
      <w:r>
        <w:rPr>
          <w:rFonts w:ascii="Traditional Arabic" w:hAnsi="Traditional Arabic" w:cs="Traditional Arabic"/>
          <w:color w:val="000000"/>
          <w:sz w:val="28"/>
          <w:szCs w:val="28"/>
          <w:rtl/>
          <w:lang w:bidi="ar-SA"/>
        </w:rPr>
        <w:t>،</w:t>
      </w:r>
      <w:r w:rsidRPr="000F3EC8">
        <w:rPr>
          <w:rFonts w:ascii="Traditional Arabic" w:hAnsi="Traditional Arabic" w:cs="Traditional Arabic"/>
          <w:color w:val="000000"/>
          <w:sz w:val="28"/>
          <w:szCs w:val="28"/>
          <w:rtl/>
          <w:lang w:bidi="ar-SA"/>
        </w:rPr>
        <w:t xml:space="preserve"> سير أعلام النبلاء 15/553. </w:t>
      </w:r>
    </w:p>
  </w:footnote>
  <w:footnote w:id="11">
    <w:p w:rsidR="000F3EC8" w:rsidRPr="000F3EC8" w:rsidRDefault="000F3EC8" w:rsidP="002845D3">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0F3EC8">
        <w:rPr>
          <w:rFonts w:ascii="Traditional Arabic" w:hAnsi="Traditional Arabic" w:cs="Traditional Arabic"/>
          <w:color w:val="000000"/>
          <w:sz w:val="28"/>
          <w:szCs w:val="28"/>
          <w:rtl/>
        </w:rPr>
        <w:t>(</w:t>
      </w:r>
      <w:r w:rsidRPr="000F3EC8">
        <w:rPr>
          <w:rStyle w:val="af"/>
          <w:rFonts w:ascii="Traditional Arabic" w:hAnsi="Traditional Arabic" w:cs="Traditional Arabic"/>
          <w:color w:val="000000"/>
          <w:sz w:val="28"/>
          <w:szCs w:val="28"/>
          <w:vertAlign w:val="baseline"/>
        </w:rPr>
        <w:footnoteRef/>
      </w:r>
      <w:r w:rsidRPr="000F3EC8">
        <w:rPr>
          <w:rFonts w:ascii="Traditional Arabic" w:hAnsi="Traditional Arabic" w:cs="Traditional Arabic"/>
          <w:color w:val="000000"/>
          <w:sz w:val="28"/>
          <w:szCs w:val="28"/>
          <w:rtl/>
        </w:rPr>
        <w:t>)</w:t>
      </w:r>
      <w:r w:rsidRPr="000F3EC8">
        <w:rPr>
          <w:rFonts w:ascii="Traditional Arabic" w:hAnsi="Traditional Arabic" w:cs="Traditional Arabic"/>
          <w:color w:val="000000"/>
          <w:sz w:val="28"/>
          <w:szCs w:val="28"/>
          <w:rtl/>
        </w:rPr>
        <w:tab/>
      </w:r>
      <w:proofErr w:type="gramEnd"/>
      <w:r w:rsidRPr="000F3EC8">
        <w:rPr>
          <w:rFonts w:ascii="Traditional Arabic" w:hAnsi="Traditional Arabic" w:cs="Traditional Arabic"/>
          <w:color w:val="000000"/>
          <w:sz w:val="28"/>
          <w:szCs w:val="28"/>
          <w:rtl/>
          <w:lang w:bidi="ar-SA"/>
        </w:rPr>
        <w:t>طبقات الشافعية الكبرى 4/20.</w:t>
      </w:r>
    </w:p>
  </w:footnote>
  <w:footnote w:id="12">
    <w:p w:rsidR="000F3EC8" w:rsidRPr="000F3EC8" w:rsidRDefault="000F3EC8" w:rsidP="0067547A">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0F3EC8">
        <w:rPr>
          <w:rFonts w:ascii="Traditional Arabic" w:hAnsi="Traditional Arabic" w:cs="Traditional Arabic"/>
          <w:color w:val="000000"/>
          <w:sz w:val="28"/>
          <w:szCs w:val="28"/>
          <w:rtl/>
        </w:rPr>
        <w:t>(</w:t>
      </w:r>
      <w:r w:rsidRPr="000F3EC8">
        <w:rPr>
          <w:rStyle w:val="af"/>
          <w:rFonts w:ascii="Traditional Arabic" w:hAnsi="Traditional Arabic" w:cs="Traditional Arabic"/>
          <w:color w:val="000000"/>
          <w:sz w:val="28"/>
          <w:szCs w:val="28"/>
          <w:vertAlign w:val="baseline"/>
        </w:rPr>
        <w:footnoteRef/>
      </w:r>
      <w:r w:rsidRPr="000F3EC8">
        <w:rPr>
          <w:rFonts w:ascii="Traditional Arabic" w:hAnsi="Traditional Arabic" w:cs="Traditional Arabic"/>
          <w:color w:val="000000"/>
          <w:sz w:val="28"/>
          <w:szCs w:val="28"/>
          <w:rtl/>
        </w:rPr>
        <w:t>)</w:t>
      </w:r>
      <w:r w:rsidRPr="000F3EC8">
        <w:rPr>
          <w:rFonts w:ascii="Traditional Arabic" w:hAnsi="Traditional Arabic" w:cs="Traditional Arabic"/>
          <w:color w:val="000000"/>
          <w:sz w:val="28"/>
          <w:szCs w:val="28"/>
          <w:rtl/>
        </w:rPr>
        <w:tab/>
      </w:r>
      <w:proofErr w:type="gramEnd"/>
      <w:r w:rsidRPr="000F3EC8">
        <w:rPr>
          <w:rFonts w:ascii="Traditional Arabic" w:hAnsi="Traditional Arabic" w:cs="Traditional Arabic"/>
          <w:color w:val="000000"/>
          <w:sz w:val="28"/>
          <w:szCs w:val="28"/>
          <w:rtl/>
        </w:rPr>
        <w:t>تاريخ بغداد 2/243</w:t>
      </w:r>
      <w:r>
        <w:rPr>
          <w:rFonts w:ascii="Traditional Arabic" w:hAnsi="Traditional Arabic" w:cs="Traditional Arabic"/>
          <w:color w:val="000000"/>
          <w:sz w:val="28"/>
          <w:szCs w:val="28"/>
          <w:rtl/>
        </w:rPr>
        <w:t>،</w:t>
      </w:r>
      <w:r w:rsidRPr="000F3EC8">
        <w:rPr>
          <w:rFonts w:ascii="Traditional Arabic" w:hAnsi="Traditional Arabic" w:cs="Traditional Arabic"/>
          <w:color w:val="000000"/>
          <w:sz w:val="28"/>
          <w:szCs w:val="28"/>
          <w:rtl/>
        </w:rPr>
        <w:t xml:space="preserve"> سير أعلام النبلاء 16/133. </w:t>
      </w:r>
    </w:p>
  </w:footnote>
  <w:footnote w:id="13">
    <w:p w:rsidR="000F3EC8" w:rsidRPr="000F3EC8" w:rsidRDefault="000F3EC8" w:rsidP="0067547A">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0F3EC8">
        <w:rPr>
          <w:rFonts w:ascii="Traditional Arabic" w:hAnsi="Traditional Arabic" w:cs="Traditional Arabic"/>
          <w:color w:val="000000"/>
          <w:sz w:val="28"/>
          <w:szCs w:val="28"/>
          <w:rtl/>
        </w:rPr>
        <w:t>(</w:t>
      </w:r>
      <w:r w:rsidRPr="000F3EC8">
        <w:rPr>
          <w:rStyle w:val="af"/>
          <w:rFonts w:ascii="Traditional Arabic" w:hAnsi="Traditional Arabic" w:cs="Traditional Arabic"/>
          <w:color w:val="000000"/>
          <w:sz w:val="28"/>
          <w:szCs w:val="28"/>
          <w:vertAlign w:val="baseline"/>
        </w:rPr>
        <w:footnoteRef/>
      </w:r>
      <w:r w:rsidRPr="000F3EC8">
        <w:rPr>
          <w:rFonts w:ascii="Traditional Arabic" w:hAnsi="Traditional Arabic" w:cs="Traditional Arabic"/>
          <w:color w:val="000000"/>
          <w:sz w:val="28"/>
          <w:szCs w:val="28"/>
          <w:rtl/>
        </w:rPr>
        <w:t>)</w:t>
      </w:r>
      <w:r w:rsidRPr="000F3EC8">
        <w:rPr>
          <w:rFonts w:ascii="Traditional Arabic" w:hAnsi="Traditional Arabic" w:cs="Traditional Arabic"/>
          <w:color w:val="000000"/>
          <w:sz w:val="28"/>
          <w:szCs w:val="28"/>
          <w:rtl/>
        </w:rPr>
        <w:tab/>
      </w:r>
      <w:proofErr w:type="gramEnd"/>
      <w:r w:rsidRPr="000F3EC8">
        <w:rPr>
          <w:rFonts w:ascii="Traditional Arabic" w:hAnsi="Traditional Arabic" w:cs="Traditional Arabic"/>
          <w:color w:val="000000"/>
          <w:sz w:val="28"/>
          <w:szCs w:val="28"/>
          <w:rtl/>
          <w:lang w:bidi="ar-SA"/>
        </w:rPr>
        <w:t xml:space="preserve">سير أعلام النبلاء 16/69. </w:t>
      </w:r>
    </w:p>
  </w:footnote>
  <w:footnote w:id="14">
    <w:p w:rsidR="000F3EC8" w:rsidRPr="000F3EC8" w:rsidRDefault="000F3EC8" w:rsidP="0067547A">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0F3EC8">
        <w:rPr>
          <w:rFonts w:ascii="Traditional Arabic" w:hAnsi="Traditional Arabic" w:cs="Traditional Arabic"/>
          <w:color w:val="000000"/>
          <w:sz w:val="28"/>
          <w:szCs w:val="28"/>
          <w:rtl/>
        </w:rPr>
        <w:t>(</w:t>
      </w:r>
      <w:r w:rsidRPr="000F3EC8">
        <w:rPr>
          <w:rStyle w:val="af"/>
          <w:rFonts w:ascii="Traditional Arabic" w:hAnsi="Traditional Arabic" w:cs="Traditional Arabic"/>
          <w:color w:val="000000"/>
          <w:sz w:val="28"/>
          <w:szCs w:val="28"/>
          <w:vertAlign w:val="baseline"/>
        </w:rPr>
        <w:footnoteRef/>
      </w:r>
      <w:r w:rsidRPr="000F3EC8">
        <w:rPr>
          <w:rFonts w:ascii="Traditional Arabic" w:hAnsi="Traditional Arabic" w:cs="Traditional Arabic"/>
          <w:color w:val="000000"/>
          <w:sz w:val="28"/>
          <w:szCs w:val="28"/>
          <w:rtl/>
        </w:rPr>
        <w:t>)</w:t>
      </w:r>
      <w:r w:rsidRPr="000F3EC8">
        <w:rPr>
          <w:rFonts w:ascii="Traditional Arabic" w:hAnsi="Traditional Arabic" w:cs="Traditional Arabic"/>
          <w:color w:val="000000"/>
          <w:sz w:val="28"/>
          <w:szCs w:val="28"/>
          <w:rtl/>
        </w:rPr>
        <w:tab/>
      </w:r>
      <w:proofErr w:type="gramEnd"/>
      <w:r w:rsidRPr="000F3EC8">
        <w:rPr>
          <w:rFonts w:ascii="Traditional Arabic" w:hAnsi="Traditional Arabic" w:cs="Traditional Arabic"/>
          <w:color w:val="000000"/>
          <w:sz w:val="28"/>
          <w:szCs w:val="28"/>
          <w:rtl/>
          <w:lang w:bidi="ar-SA"/>
        </w:rPr>
        <w:t xml:space="preserve">سير أعلام النبلاء 16/184. </w:t>
      </w:r>
    </w:p>
  </w:footnote>
  <w:footnote w:id="15">
    <w:p w:rsidR="000F3EC8" w:rsidRPr="000F3EC8" w:rsidRDefault="000F3EC8" w:rsidP="00E0089A">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0F3EC8">
        <w:rPr>
          <w:rFonts w:ascii="Traditional Arabic" w:hAnsi="Traditional Arabic" w:cs="Traditional Arabic"/>
          <w:color w:val="000000"/>
          <w:sz w:val="28"/>
          <w:szCs w:val="28"/>
          <w:rtl/>
        </w:rPr>
        <w:t>(</w:t>
      </w:r>
      <w:r w:rsidRPr="000F3EC8">
        <w:rPr>
          <w:rStyle w:val="af"/>
          <w:rFonts w:ascii="Traditional Arabic" w:hAnsi="Traditional Arabic" w:cs="Traditional Arabic"/>
          <w:color w:val="000000"/>
          <w:sz w:val="28"/>
          <w:szCs w:val="28"/>
          <w:vertAlign w:val="baseline"/>
        </w:rPr>
        <w:footnoteRef/>
      </w:r>
      <w:r w:rsidRPr="000F3EC8">
        <w:rPr>
          <w:rFonts w:ascii="Traditional Arabic" w:hAnsi="Traditional Arabic" w:cs="Traditional Arabic"/>
          <w:color w:val="000000"/>
          <w:sz w:val="28"/>
          <w:szCs w:val="28"/>
          <w:rtl/>
        </w:rPr>
        <w:t>)</w:t>
      </w:r>
      <w:r w:rsidRPr="000F3EC8">
        <w:rPr>
          <w:rFonts w:ascii="Traditional Arabic" w:hAnsi="Traditional Arabic" w:cs="Traditional Arabic"/>
          <w:color w:val="000000"/>
          <w:sz w:val="28"/>
          <w:szCs w:val="28"/>
          <w:rtl/>
        </w:rPr>
        <w:tab/>
      </w:r>
      <w:proofErr w:type="spellStart"/>
      <w:proofErr w:type="gramEnd"/>
      <w:r w:rsidRPr="000F3EC8">
        <w:rPr>
          <w:rFonts w:ascii="Traditional Arabic" w:hAnsi="Traditional Arabic" w:cs="Traditional Arabic"/>
          <w:color w:val="000000"/>
          <w:sz w:val="28"/>
          <w:szCs w:val="28"/>
          <w:rtl/>
          <w:lang w:bidi="ar-SA"/>
        </w:rPr>
        <w:t>البربهاري</w:t>
      </w:r>
      <w:proofErr w:type="spellEnd"/>
      <w:r w:rsidRPr="000F3EC8">
        <w:rPr>
          <w:rFonts w:ascii="Traditional Arabic" w:hAnsi="Traditional Arabic" w:cs="Traditional Arabic"/>
          <w:color w:val="000000"/>
          <w:sz w:val="28"/>
          <w:szCs w:val="28"/>
          <w:rtl/>
          <w:lang w:bidi="ar-SA"/>
        </w:rPr>
        <w:t>: بفتح الباء الموحدة</w:t>
      </w:r>
      <w:r>
        <w:rPr>
          <w:rFonts w:ascii="Traditional Arabic" w:hAnsi="Traditional Arabic" w:cs="Traditional Arabic"/>
          <w:color w:val="000000"/>
          <w:sz w:val="28"/>
          <w:szCs w:val="28"/>
          <w:rtl/>
          <w:lang w:bidi="ar-SA"/>
        </w:rPr>
        <w:t>،</w:t>
      </w:r>
      <w:r w:rsidRPr="000F3EC8">
        <w:rPr>
          <w:rFonts w:ascii="Traditional Arabic" w:hAnsi="Traditional Arabic" w:cs="Traditional Arabic"/>
          <w:color w:val="000000"/>
          <w:sz w:val="28"/>
          <w:szCs w:val="28"/>
          <w:rtl/>
          <w:lang w:bidi="ar-SA"/>
        </w:rPr>
        <w:t xml:space="preserve"> وسكون الراء المهملة</w:t>
      </w:r>
      <w:r>
        <w:rPr>
          <w:rFonts w:ascii="Traditional Arabic" w:hAnsi="Traditional Arabic" w:cs="Traditional Arabic"/>
          <w:color w:val="000000"/>
          <w:sz w:val="28"/>
          <w:szCs w:val="28"/>
          <w:rtl/>
          <w:lang w:bidi="ar-SA"/>
        </w:rPr>
        <w:t>،</w:t>
      </w:r>
      <w:r w:rsidRPr="000F3EC8">
        <w:rPr>
          <w:rFonts w:ascii="Traditional Arabic" w:hAnsi="Traditional Arabic" w:cs="Traditional Arabic"/>
          <w:color w:val="000000"/>
          <w:sz w:val="28"/>
          <w:szCs w:val="28"/>
          <w:rtl/>
          <w:lang w:bidi="ar-SA"/>
        </w:rPr>
        <w:t xml:space="preserve"> وفتح الباء الثانية أيضًا</w:t>
      </w:r>
      <w:r>
        <w:rPr>
          <w:rFonts w:ascii="Traditional Arabic" w:hAnsi="Traditional Arabic" w:cs="Traditional Arabic"/>
          <w:color w:val="000000"/>
          <w:sz w:val="28"/>
          <w:szCs w:val="28"/>
          <w:rtl/>
          <w:lang w:bidi="ar-SA"/>
        </w:rPr>
        <w:t>،</w:t>
      </w:r>
      <w:r w:rsidRPr="000F3EC8">
        <w:rPr>
          <w:rFonts w:ascii="Traditional Arabic" w:hAnsi="Traditional Arabic" w:cs="Traditional Arabic"/>
          <w:color w:val="000000"/>
          <w:sz w:val="28"/>
          <w:szCs w:val="28"/>
          <w:rtl/>
          <w:lang w:bidi="ar-SA"/>
        </w:rPr>
        <w:t xml:space="preserve"> والراء المهملة أيضًا بعدها الهاء والألف</w:t>
      </w:r>
      <w:r>
        <w:rPr>
          <w:rFonts w:ascii="Traditional Arabic" w:hAnsi="Traditional Arabic" w:cs="Traditional Arabic"/>
          <w:color w:val="000000"/>
          <w:sz w:val="28"/>
          <w:szCs w:val="28"/>
          <w:rtl/>
          <w:lang w:bidi="ar-SA"/>
        </w:rPr>
        <w:t>،</w:t>
      </w:r>
      <w:r w:rsidRPr="000F3EC8">
        <w:rPr>
          <w:rFonts w:ascii="Traditional Arabic" w:hAnsi="Traditional Arabic" w:cs="Traditional Arabic"/>
          <w:color w:val="000000"/>
          <w:sz w:val="28"/>
          <w:szCs w:val="28"/>
          <w:rtl/>
          <w:lang w:bidi="ar-SA"/>
        </w:rPr>
        <w:t xml:space="preserve"> هذه النسبة إلى </w:t>
      </w:r>
      <w:proofErr w:type="spellStart"/>
      <w:r w:rsidRPr="000F3EC8">
        <w:rPr>
          <w:rFonts w:ascii="Traditional Arabic" w:hAnsi="Traditional Arabic" w:cs="Traditional Arabic"/>
          <w:color w:val="000000"/>
          <w:sz w:val="28"/>
          <w:szCs w:val="28"/>
          <w:rtl/>
          <w:lang w:bidi="ar-SA"/>
        </w:rPr>
        <w:t>بربهار</w:t>
      </w:r>
      <w:proofErr w:type="spellEnd"/>
      <w:r>
        <w:rPr>
          <w:rFonts w:ascii="Traditional Arabic" w:hAnsi="Traditional Arabic" w:cs="Traditional Arabic"/>
          <w:color w:val="000000"/>
          <w:sz w:val="28"/>
          <w:szCs w:val="28"/>
          <w:rtl/>
          <w:lang w:bidi="ar-SA"/>
        </w:rPr>
        <w:t>،</w:t>
      </w:r>
      <w:r w:rsidRPr="000F3EC8">
        <w:rPr>
          <w:rFonts w:ascii="Traditional Arabic" w:hAnsi="Traditional Arabic" w:cs="Traditional Arabic"/>
          <w:color w:val="000000"/>
          <w:sz w:val="28"/>
          <w:szCs w:val="28"/>
          <w:rtl/>
          <w:lang w:bidi="ar-SA"/>
        </w:rPr>
        <w:t xml:space="preserve"> وهي الأدوية التي تجلب</w:t>
      </w:r>
      <w:r>
        <w:rPr>
          <w:rFonts w:ascii="Traditional Arabic" w:hAnsi="Traditional Arabic" w:cs="Traditional Arabic"/>
          <w:color w:val="000000"/>
          <w:sz w:val="28"/>
          <w:szCs w:val="28"/>
          <w:rtl/>
          <w:lang w:bidi="ar-SA"/>
        </w:rPr>
        <w:t>،</w:t>
      </w:r>
      <w:r w:rsidRPr="000F3EC8">
        <w:rPr>
          <w:rFonts w:ascii="Traditional Arabic" w:hAnsi="Traditional Arabic" w:cs="Traditional Arabic"/>
          <w:color w:val="000000"/>
          <w:sz w:val="28"/>
          <w:szCs w:val="28"/>
          <w:rtl/>
          <w:lang w:bidi="ar-SA"/>
        </w:rPr>
        <w:t xml:space="preserve"> الأنساب 1/307. </w:t>
      </w:r>
    </w:p>
  </w:footnote>
  <w:footnote w:id="16">
    <w:p w:rsidR="000F3EC8" w:rsidRPr="000F3EC8" w:rsidRDefault="000F3EC8" w:rsidP="00E0089A">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0F3EC8">
        <w:rPr>
          <w:rFonts w:ascii="Traditional Arabic" w:hAnsi="Traditional Arabic" w:cs="Traditional Arabic"/>
          <w:color w:val="000000"/>
          <w:sz w:val="28"/>
          <w:szCs w:val="28"/>
          <w:rtl/>
        </w:rPr>
        <w:t>(</w:t>
      </w:r>
      <w:r w:rsidRPr="000F3EC8">
        <w:rPr>
          <w:rStyle w:val="af"/>
          <w:rFonts w:ascii="Traditional Arabic" w:hAnsi="Traditional Arabic" w:cs="Traditional Arabic"/>
          <w:color w:val="000000"/>
          <w:sz w:val="28"/>
          <w:szCs w:val="28"/>
          <w:vertAlign w:val="baseline"/>
        </w:rPr>
        <w:footnoteRef/>
      </w:r>
      <w:r w:rsidRPr="000F3EC8">
        <w:rPr>
          <w:rFonts w:ascii="Traditional Arabic" w:hAnsi="Traditional Arabic" w:cs="Traditional Arabic"/>
          <w:color w:val="000000"/>
          <w:sz w:val="28"/>
          <w:szCs w:val="28"/>
          <w:rtl/>
        </w:rPr>
        <w:t>)</w:t>
      </w:r>
      <w:r w:rsidRPr="000F3EC8">
        <w:rPr>
          <w:rFonts w:ascii="Traditional Arabic" w:hAnsi="Traditional Arabic" w:cs="Traditional Arabic"/>
          <w:color w:val="000000"/>
          <w:sz w:val="28"/>
          <w:szCs w:val="28"/>
          <w:rtl/>
        </w:rPr>
        <w:tab/>
      </w:r>
      <w:proofErr w:type="gramEnd"/>
      <w:r w:rsidRPr="000F3EC8">
        <w:rPr>
          <w:rFonts w:ascii="Traditional Arabic" w:hAnsi="Traditional Arabic" w:cs="Traditional Arabic"/>
          <w:color w:val="000000"/>
          <w:sz w:val="28"/>
          <w:szCs w:val="28"/>
          <w:rtl/>
          <w:lang w:bidi="ar-SA"/>
        </w:rPr>
        <w:t>تاريخ بغداد 2/209</w:t>
      </w:r>
      <w:r>
        <w:rPr>
          <w:rFonts w:ascii="Traditional Arabic" w:hAnsi="Traditional Arabic" w:cs="Traditional Arabic"/>
          <w:color w:val="000000"/>
          <w:sz w:val="28"/>
          <w:szCs w:val="28"/>
          <w:rtl/>
          <w:lang w:bidi="ar-SA"/>
        </w:rPr>
        <w:t>،</w:t>
      </w:r>
      <w:r w:rsidRPr="000F3EC8">
        <w:rPr>
          <w:rFonts w:ascii="Traditional Arabic" w:hAnsi="Traditional Arabic" w:cs="Traditional Arabic"/>
          <w:color w:val="000000"/>
          <w:sz w:val="28"/>
          <w:szCs w:val="28"/>
          <w:rtl/>
          <w:lang w:bidi="ar-SA"/>
        </w:rPr>
        <w:t xml:space="preserve"> سير أعلام النبلاء 16/141.</w:t>
      </w:r>
      <w:r w:rsidR="00C5273E">
        <w:rPr>
          <w:rFonts w:ascii="Traditional Arabic" w:hAnsi="Traditional Arabic" w:cs="Traditional Arabic"/>
          <w:color w:val="000000"/>
          <w:sz w:val="28"/>
          <w:szCs w:val="28"/>
          <w:rtl/>
          <w:lang w:bidi="ar-SA"/>
        </w:rPr>
        <w:t xml:space="preserve">  </w:t>
      </w:r>
    </w:p>
  </w:footnote>
  <w:footnote w:id="17">
    <w:p w:rsidR="000F3EC8" w:rsidRPr="000F3EC8" w:rsidRDefault="000F3EC8" w:rsidP="00E0089A">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0F3EC8">
        <w:rPr>
          <w:rFonts w:ascii="Traditional Arabic" w:hAnsi="Traditional Arabic" w:cs="Traditional Arabic"/>
          <w:color w:val="000000"/>
          <w:sz w:val="28"/>
          <w:szCs w:val="28"/>
          <w:rtl/>
        </w:rPr>
        <w:t>(</w:t>
      </w:r>
      <w:r w:rsidRPr="000F3EC8">
        <w:rPr>
          <w:rStyle w:val="af"/>
          <w:rFonts w:ascii="Traditional Arabic" w:hAnsi="Traditional Arabic" w:cs="Traditional Arabic"/>
          <w:color w:val="000000"/>
          <w:sz w:val="28"/>
          <w:szCs w:val="28"/>
          <w:vertAlign w:val="baseline"/>
        </w:rPr>
        <w:footnoteRef/>
      </w:r>
      <w:r w:rsidRPr="000F3EC8">
        <w:rPr>
          <w:rFonts w:ascii="Traditional Arabic" w:hAnsi="Traditional Arabic" w:cs="Traditional Arabic"/>
          <w:color w:val="000000"/>
          <w:sz w:val="28"/>
          <w:szCs w:val="28"/>
          <w:rtl/>
        </w:rPr>
        <w:t>)</w:t>
      </w:r>
      <w:r w:rsidRPr="000F3EC8">
        <w:rPr>
          <w:rFonts w:ascii="Traditional Arabic" w:hAnsi="Traditional Arabic" w:cs="Traditional Arabic"/>
          <w:color w:val="000000"/>
          <w:sz w:val="28"/>
          <w:szCs w:val="28"/>
          <w:rtl/>
        </w:rPr>
        <w:tab/>
      </w:r>
      <w:proofErr w:type="gramEnd"/>
      <w:r w:rsidRPr="000F3EC8">
        <w:rPr>
          <w:rFonts w:ascii="Traditional Arabic" w:hAnsi="Traditional Arabic" w:cs="Traditional Arabic"/>
          <w:color w:val="000000"/>
          <w:sz w:val="28"/>
          <w:szCs w:val="28"/>
          <w:rtl/>
          <w:lang w:bidi="ar-SA"/>
        </w:rPr>
        <w:t>سير أعلام النبلاء 16/210.</w:t>
      </w:r>
      <w:r w:rsidR="00C5273E">
        <w:rPr>
          <w:rFonts w:ascii="Traditional Arabic" w:hAnsi="Traditional Arabic" w:cs="Traditional Arabic"/>
          <w:color w:val="000000"/>
          <w:sz w:val="28"/>
          <w:szCs w:val="28"/>
          <w:rtl/>
          <w:lang w:bidi="ar-SA"/>
        </w:rPr>
        <w:t xml:space="preserve"> </w:t>
      </w:r>
      <w:r w:rsidRPr="000F3EC8">
        <w:rPr>
          <w:rFonts w:ascii="Traditional Arabic" w:hAnsi="Traditional Arabic" w:cs="Traditional Arabic"/>
          <w:color w:val="000000"/>
          <w:sz w:val="28"/>
          <w:szCs w:val="28"/>
          <w:rtl/>
          <w:lang w:bidi="ar-SA"/>
        </w:rPr>
        <w:t xml:space="preserve"> </w:t>
      </w:r>
    </w:p>
  </w:footnote>
  <w:footnote w:id="18">
    <w:p w:rsidR="000F3EC8" w:rsidRPr="000F3EC8" w:rsidRDefault="000F3EC8" w:rsidP="00E0089A">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0F3EC8">
        <w:rPr>
          <w:rFonts w:ascii="Traditional Arabic" w:hAnsi="Traditional Arabic" w:cs="Traditional Arabic"/>
          <w:color w:val="000000"/>
          <w:sz w:val="28"/>
          <w:szCs w:val="28"/>
          <w:rtl/>
        </w:rPr>
        <w:t>(</w:t>
      </w:r>
      <w:r w:rsidRPr="000F3EC8">
        <w:rPr>
          <w:rStyle w:val="af"/>
          <w:rFonts w:ascii="Traditional Arabic" w:hAnsi="Traditional Arabic" w:cs="Traditional Arabic"/>
          <w:color w:val="000000"/>
          <w:sz w:val="28"/>
          <w:szCs w:val="28"/>
          <w:vertAlign w:val="baseline"/>
        </w:rPr>
        <w:footnoteRef/>
      </w:r>
      <w:r w:rsidRPr="000F3EC8">
        <w:rPr>
          <w:rFonts w:ascii="Traditional Arabic" w:hAnsi="Traditional Arabic" w:cs="Traditional Arabic"/>
          <w:color w:val="000000"/>
          <w:sz w:val="28"/>
          <w:szCs w:val="28"/>
          <w:rtl/>
        </w:rPr>
        <w:t>)</w:t>
      </w:r>
      <w:r w:rsidRPr="000F3EC8">
        <w:rPr>
          <w:rFonts w:ascii="Traditional Arabic" w:hAnsi="Traditional Arabic" w:cs="Traditional Arabic"/>
          <w:color w:val="000000"/>
          <w:sz w:val="28"/>
          <w:szCs w:val="28"/>
          <w:rtl/>
        </w:rPr>
        <w:tab/>
      </w:r>
      <w:proofErr w:type="gramEnd"/>
      <w:r w:rsidRPr="000F3EC8">
        <w:rPr>
          <w:rFonts w:ascii="Traditional Arabic" w:hAnsi="Traditional Arabic" w:cs="Traditional Arabic"/>
          <w:color w:val="000000"/>
          <w:sz w:val="28"/>
          <w:szCs w:val="28"/>
          <w:rtl/>
          <w:lang w:bidi="ar-SA"/>
        </w:rPr>
        <w:t>طبقات الشافعية الكبرى 1/20.</w:t>
      </w:r>
    </w:p>
  </w:footnote>
  <w:footnote w:id="19">
    <w:p w:rsidR="000F3EC8" w:rsidRPr="000F3EC8" w:rsidRDefault="000F3EC8" w:rsidP="00997647">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0F3EC8">
        <w:rPr>
          <w:rFonts w:ascii="Traditional Arabic" w:hAnsi="Traditional Arabic" w:cs="Traditional Arabic"/>
          <w:color w:val="000000"/>
          <w:sz w:val="28"/>
          <w:szCs w:val="28"/>
          <w:rtl/>
        </w:rPr>
        <w:t>(</w:t>
      </w:r>
      <w:r w:rsidRPr="000F3EC8">
        <w:rPr>
          <w:rStyle w:val="af"/>
          <w:rFonts w:ascii="Traditional Arabic" w:hAnsi="Traditional Arabic" w:cs="Traditional Arabic"/>
          <w:color w:val="000000"/>
          <w:sz w:val="28"/>
          <w:szCs w:val="28"/>
          <w:vertAlign w:val="baseline"/>
        </w:rPr>
        <w:footnoteRef/>
      </w:r>
      <w:r w:rsidRPr="000F3EC8">
        <w:rPr>
          <w:rFonts w:ascii="Traditional Arabic" w:hAnsi="Traditional Arabic" w:cs="Traditional Arabic"/>
          <w:color w:val="000000"/>
          <w:sz w:val="28"/>
          <w:szCs w:val="28"/>
          <w:rtl/>
        </w:rPr>
        <w:t>)</w:t>
      </w:r>
      <w:r w:rsidRPr="000F3EC8">
        <w:rPr>
          <w:rFonts w:ascii="Traditional Arabic" w:hAnsi="Traditional Arabic" w:cs="Traditional Arabic"/>
          <w:color w:val="000000"/>
          <w:sz w:val="28"/>
          <w:szCs w:val="28"/>
          <w:rtl/>
        </w:rPr>
        <w:tab/>
      </w:r>
      <w:proofErr w:type="gramEnd"/>
      <w:r w:rsidRPr="000F3EC8">
        <w:rPr>
          <w:rFonts w:ascii="Traditional Arabic" w:hAnsi="Traditional Arabic" w:cs="Traditional Arabic"/>
          <w:color w:val="000000"/>
          <w:sz w:val="28"/>
          <w:szCs w:val="28"/>
          <w:rtl/>
          <w:lang w:bidi="ar-SA"/>
        </w:rPr>
        <w:t>تاريخ بعداد 8/253.</w:t>
      </w:r>
      <w:r w:rsidR="00C5273E">
        <w:rPr>
          <w:rFonts w:ascii="Traditional Arabic" w:hAnsi="Traditional Arabic" w:cs="Traditional Arabic"/>
          <w:color w:val="000000"/>
          <w:sz w:val="28"/>
          <w:szCs w:val="28"/>
          <w:rtl/>
          <w:lang w:bidi="ar-SA"/>
        </w:rPr>
        <w:t xml:space="preserve">   </w:t>
      </w:r>
    </w:p>
  </w:footnote>
  <w:footnote w:id="20">
    <w:p w:rsidR="000F3EC8" w:rsidRPr="000F3EC8" w:rsidRDefault="000F3EC8" w:rsidP="000E0296">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0F3EC8">
        <w:rPr>
          <w:rFonts w:ascii="Traditional Arabic" w:hAnsi="Traditional Arabic" w:cs="Traditional Arabic"/>
          <w:color w:val="000000"/>
          <w:sz w:val="28"/>
          <w:szCs w:val="28"/>
          <w:rtl/>
        </w:rPr>
        <w:t>(</w:t>
      </w:r>
      <w:r w:rsidRPr="000F3EC8">
        <w:rPr>
          <w:rStyle w:val="af"/>
          <w:rFonts w:ascii="Traditional Arabic" w:hAnsi="Traditional Arabic" w:cs="Traditional Arabic"/>
          <w:color w:val="000000"/>
          <w:sz w:val="28"/>
          <w:szCs w:val="28"/>
          <w:vertAlign w:val="baseline"/>
        </w:rPr>
        <w:footnoteRef/>
      </w:r>
      <w:r w:rsidRPr="000F3EC8">
        <w:rPr>
          <w:rFonts w:ascii="Traditional Arabic" w:hAnsi="Traditional Arabic" w:cs="Traditional Arabic"/>
          <w:color w:val="000000"/>
          <w:sz w:val="28"/>
          <w:szCs w:val="28"/>
          <w:rtl/>
        </w:rPr>
        <w:t>)</w:t>
      </w:r>
      <w:r w:rsidRPr="000F3EC8">
        <w:rPr>
          <w:rFonts w:ascii="Traditional Arabic" w:hAnsi="Traditional Arabic" w:cs="Traditional Arabic"/>
          <w:color w:val="000000"/>
          <w:sz w:val="28"/>
          <w:szCs w:val="28"/>
          <w:rtl/>
        </w:rPr>
        <w:tab/>
      </w:r>
      <w:proofErr w:type="gramEnd"/>
      <w:r w:rsidRPr="000F3EC8">
        <w:rPr>
          <w:rFonts w:ascii="Traditional Arabic" w:hAnsi="Traditional Arabic" w:cs="Traditional Arabic"/>
          <w:color w:val="000000"/>
          <w:sz w:val="28"/>
          <w:szCs w:val="28"/>
          <w:rtl/>
          <w:lang w:bidi="ar-SA"/>
        </w:rPr>
        <w:t>سير أعلام النبلاء 16/140.</w:t>
      </w:r>
    </w:p>
  </w:footnote>
  <w:footnote w:id="21">
    <w:p w:rsidR="000F3EC8" w:rsidRPr="000F3EC8" w:rsidRDefault="000F3EC8" w:rsidP="000E0296">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0F3EC8">
        <w:rPr>
          <w:rFonts w:ascii="Traditional Arabic" w:hAnsi="Traditional Arabic" w:cs="Traditional Arabic"/>
          <w:color w:val="000000"/>
          <w:sz w:val="28"/>
          <w:szCs w:val="28"/>
          <w:rtl/>
        </w:rPr>
        <w:t>(</w:t>
      </w:r>
      <w:r w:rsidRPr="000F3EC8">
        <w:rPr>
          <w:rStyle w:val="af"/>
          <w:rFonts w:ascii="Traditional Arabic" w:hAnsi="Traditional Arabic" w:cs="Traditional Arabic"/>
          <w:color w:val="000000"/>
          <w:sz w:val="28"/>
          <w:szCs w:val="28"/>
          <w:vertAlign w:val="baseline"/>
        </w:rPr>
        <w:footnoteRef/>
      </w:r>
      <w:r w:rsidRPr="000F3EC8">
        <w:rPr>
          <w:rFonts w:ascii="Traditional Arabic" w:hAnsi="Traditional Arabic" w:cs="Traditional Arabic"/>
          <w:color w:val="000000"/>
          <w:sz w:val="28"/>
          <w:szCs w:val="28"/>
          <w:rtl/>
        </w:rPr>
        <w:t>)</w:t>
      </w:r>
      <w:r w:rsidRPr="000F3EC8">
        <w:rPr>
          <w:rFonts w:ascii="Traditional Arabic" w:hAnsi="Traditional Arabic" w:cs="Traditional Arabic"/>
          <w:color w:val="000000"/>
          <w:sz w:val="28"/>
          <w:szCs w:val="28"/>
          <w:rtl/>
        </w:rPr>
        <w:tab/>
      </w:r>
      <w:proofErr w:type="gramEnd"/>
      <w:r w:rsidRPr="000F3EC8">
        <w:rPr>
          <w:rFonts w:ascii="Traditional Arabic" w:hAnsi="Traditional Arabic" w:cs="Traditional Arabic"/>
          <w:color w:val="000000"/>
          <w:sz w:val="28"/>
          <w:szCs w:val="28"/>
          <w:rtl/>
        </w:rPr>
        <w:t>أخبار أصبهان 1/170.</w:t>
      </w:r>
      <w:r w:rsidR="00C5273E">
        <w:rPr>
          <w:rFonts w:ascii="Traditional Arabic" w:hAnsi="Traditional Arabic" w:cs="Traditional Arabic"/>
          <w:color w:val="000000"/>
          <w:sz w:val="28"/>
          <w:szCs w:val="28"/>
          <w:rtl/>
        </w:rPr>
        <w:t xml:space="preserve"> </w:t>
      </w:r>
    </w:p>
  </w:footnote>
  <w:footnote w:id="22">
    <w:p w:rsidR="000F3EC8" w:rsidRPr="000F3EC8" w:rsidRDefault="000F3EC8" w:rsidP="000E0296">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0F3EC8">
        <w:rPr>
          <w:rFonts w:ascii="Traditional Arabic" w:hAnsi="Traditional Arabic" w:cs="Traditional Arabic"/>
          <w:color w:val="000000"/>
          <w:sz w:val="28"/>
          <w:szCs w:val="28"/>
          <w:rtl/>
        </w:rPr>
        <w:t>(</w:t>
      </w:r>
      <w:r w:rsidRPr="000F3EC8">
        <w:rPr>
          <w:rStyle w:val="af"/>
          <w:rFonts w:ascii="Traditional Arabic" w:hAnsi="Traditional Arabic" w:cs="Traditional Arabic"/>
          <w:color w:val="000000"/>
          <w:sz w:val="28"/>
          <w:szCs w:val="28"/>
          <w:vertAlign w:val="baseline"/>
        </w:rPr>
        <w:footnoteRef/>
      </w:r>
      <w:r w:rsidRPr="000F3EC8">
        <w:rPr>
          <w:rFonts w:ascii="Traditional Arabic" w:hAnsi="Traditional Arabic" w:cs="Traditional Arabic"/>
          <w:color w:val="000000"/>
          <w:sz w:val="28"/>
          <w:szCs w:val="28"/>
          <w:rtl/>
        </w:rPr>
        <w:t>)</w:t>
      </w:r>
      <w:r w:rsidRPr="000F3EC8">
        <w:rPr>
          <w:rFonts w:ascii="Traditional Arabic" w:hAnsi="Traditional Arabic" w:cs="Traditional Arabic"/>
          <w:color w:val="000000"/>
          <w:sz w:val="28"/>
          <w:szCs w:val="28"/>
          <w:rtl/>
        </w:rPr>
        <w:tab/>
      </w:r>
      <w:proofErr w:type="gramEnd"/>
      <w:r w:rsidRPr="000F3EC8">
        <w:rPr>
          <w:rFonts w:ascii="Traditional Arabic" w:hAnsi="Traditional Arabic" w:cs="Traditional Arabic"/>
          <w:color w:val="000000"/>
          <w:sz w:val="28"/>
          <w:szCs w:val="28"/>
          <w:rtl/>
          <w:lang w:bidi="ar-SA"/>
        </w:rPr>
        <w:t>تاريخ الإسلام/210.</w:t>
      </w:r>
    </w:p>
  </w:footnote>
  <w:footnote w:id="23">
    <w:p w:rsidR="000F3EC8" w:rsidRPr="000F3EC8" w:rsidRDefault="000F3EC8" w:rsidP="000E0296">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0F3EC8">
        <w:rPr>
          <w:rFonts w:ascii="Traditional Arabic" w:hAnsi="Traditional Arabic" w:cs="Traditional Arabic"/>
          <w:color w:val="000000"/>
          <w:sz w:val="28"/>
          <w:szCs w:val="28"/>
          <w:rtl/>
        </w:rPr>
        <w:t>(</w:t>
      </w:r>
      <w:r w:rsidRPr="000F3EC8">
        <w:rPr>
          <w:rStyle w:val="af"/>
          <w:rFonts w:ascii="Traditional Arabic" w:hAnsi="Traditional Arabic" w:cs="Traditional Arabic"/>
          <w:color w:val="000000"/>
          <w:sz w:val="28"/>
          <w:szCs w:val="28"/>
          <w:vertAlign w:val="baseline"/>
        </w:rPr>
        <w:footnoteRef/>
      </w:r>
      <w:r w:rsidRPr="000F3EC8">
        <w:rPr>
          <w:rFonts w:ascii="Traditional Arabic" w:hAnsi="Traditional Arabic" w:cs="Traditional Arabic"/>
          <w:color w:val="000000"/>
          <w:sz w:val="28"/>
          <w:szCs w:val="28"/>
          <w:rtl/>
        </w:rPr>
        <w:t>)</w:t>
      </w:r>
      <w:r w:rsidRPr="000F3EC8">
        <w:rPr>
          <w:rFonts w:ascii="Traditional Arabic" w:hAnsi="Traditional Arabic" w:cs="Traditional Arabic"/>
          <w:color w:val="000000"/>
          <w:sz w:val="28"/>
          <w:szCs w:val="28"/>
          <w:rtl/>
        </w:rPr>
        <w:tab/>
      </w:r>
      <w:proofErr w:type="gramEnd"/>
      <w:r w:rsidRPr="000F3EC8">
        <w:rPr>
          <w:rFonts w:ascii="Traditional Arabic" w:hAnsi="Traditional Arabic" w:cs="Traditional Arabic"/>
          <w:color w:val="000000"/>
          <w:sz w:val="28"/>
          <w:szCs w:val="28"/>
          <w:rtl/>
          <w:lang w:bidi="ar-SA"/>
        </w:rPr>
        <w:t>سير أعلام النبلاء 16/356.</w:t>
      </w:r>
    </w:p>
  </w:footnote>
  <w:footnote w:id="24">
    <w:p w:rsidR="000F3EC8" w:rsidRPr="000F3EC8" w:rsidRDefault="000F3EC8" w:rsidP="004574A7">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0F3EC8">
        <w:rPr>
          <w:rFonts w:ascii="Traditional Arabic" w:hAnsi="Traditional Arabic" w:cs="Traditional Arabic"/>
          <w:color w:val="000000"/>
          <w:sz w:val="28"/>
          <w:szCs w:val="28"/>
          <w:rtl/>
        </w:rPr>
        <w:t>(</w:t>
      </w:r>
      <w:r w:rsidRPr="000F3EC8">
        <w:rPr>
          <w:rStyle w:val="af"/>
          <w:rFonts w:ascii="Traditional Arabic" w:hAnsi="Traditional Arabic" w:cs="Traditional Arabic"/>
          <w:color w:val="000000"/>
          <w:sz w:val="28"/>
          <w:szCs w:val="28"/>
          <w:vertAlign w:val="baseline"/>
        </w:rPr>
        <w:footnoteRef/>
      </w:r>
      <w:r w:rsidRPr="000F3EC8">
        <w:rPr>
          <w:rFonts w:ascii="Traditional Arabic" w:hAnsi="Traditional Arabic" w:cs="Traditional Arabic"/>
          <w:color w:val="000000"/>
          <w:sz w:val="28"/>
          <w:szCs w:val="28"/>
          <w:rtl/>
        </w:rPr>
        <w:t>)</w:t>
      </w:r>
      <w:r w:rsidRPr="000F3EC8">
        <w:rPr>
          <w:rFonts w:ascii="Traditional Arabic" w:hAnsi="Traditional Arabic" w:cs="Traditional Arabic"/>
          <w:color w:val="000000"/>
          <w:sz w:val="28"/>
          <w:szCs w:val="28"/>
          <w:rtl/>
        </w:rPr>
        <w:tab/>
      </w:r>
      <w:proofErr w:type="gramEnd"/>
      <w:r w:rsidRPr="000F3EC8">
        <w:rPr>
          <w:rFonts w:ascii="Traditional Arabic" w:hAnsi="Traditional Arabic" w:cs="Traditional Arabic"/>
          <w:color w:val="000000"/>
          <w:sz w:val="28"/>
          <w:szCs w:val="28"/>
          <w:rtl/>
          <w:lang w:bidi="ar-SA"/>
        </w:rPr>
        <w:t xml:space="preserve">سير أعلام النبلاء 16/370. </w:t>
      </w:r>
    </w:p>
  </w:footnote>
  <w:footnote w:id="25">
    <w:p w:rsidR="000F3EC8" w:rsidRPr="000F3EC8" w:rsidRDefault="000F3EC8" w:rsidP="004574A7">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0F3EC8">
        <w:rPr>
          <w:rFonts w:ascii="Traditional Arabic" w:hAnsi="Traditional Arabic" w:cs="Traditional Arabic"/>
          <w:color w:val="000000"/>
          <w:sz w:val="28"/>
          <w:szCs w:val="28"/>
          <w:rtl/>
        </w:rPr>
        <w:t>(</w:t>
      </w:r>
      <w:r w:rsidRPr="000F3EC8">
        <w:rPr>
          <w:rStyle w:val="af"/>
          <w:rFonts w:ascii="Traditional Arabic" w:hAnsi="Traditional Arabic" w:cs="Traditional Arabic"/>
          <w:color w:val="000000"/>
          <w:sz w:val="28"/>
          <w:szCs w:val="28"/>
          <w:vertAlign w:val="baseline"/>
        </w:rPr>
        <w:footnoteRef/>
      </w:r>
      <w:r w:rsidRPr="000F3EC8">
        <w:rPr>
          <w:rFonts w:ascii="Traditional Arabic" w:hAnsi="Traditional Arabic" w:cs="Traditional Arabic"/>
          <w:color w:val="000000"/>
          <w:sz w:val="28"/>
          <w:szCs w:val="28"/>
          <w:rtl/>
        </w:rPr>
        <w:t>)</w:t>
      </w:r>
      <w:r w:rsidRPr="000F3EC8">
        <w:rPr>
          <w:rFonts w:ascii="Traditional Arabic" w:hAnsi="Traditional Arabic" w:cs="Traditional Arabic"/>
          <w:color w:val="000000"/>
          <w:sz w:val="28"/>
          <w:szCs w:val="28"/>
          <w:rtl/>
        </w:rPr>
        <w:tab/>
      </w:r>
      <w:proofErr w:type="spellStart"/>
      <w:proofErr w:type="gramEnd"/>
      <w:r w:rsidRPr="000F3EC8">
        <w:rPr>
          <w:rFonts w:ascii="Traditional Arabic" w:hAnsi="Traditional Arabic" w:cs="Traditional Arabic"/>
          <w:color w:val="000000"/>
          <w:sz w:val="28"/>
          <w:szCs w:val="28"/>
          <w:rtl/>
          <w:lang w:bidi="ar-SA"/>
        </w:rPr>
        <w:t>الكرابيسي</w:t>
      </w:r>
      <w:proofErr w:type="spellEnd"/>
      <w:r w:rsidRPr="000F3EC8">
        <w:rPr>
          <w:rFonts w:ascii="Traditional Arabic" w:hAnsi="Traditional Arabic" w:cs="Traditional Arabic"/>
          <w:color w:val="000000"/>
          <w:sz w:val="28"/>
          <w:szCs w:val="28"/>
          <w:rtl/>
          <w:lang w:bidi="ar-SA"/>
        </w:rPr>
        <w:t>: هذه النسبة إلى بيع الثياب</w:t>
      </w:r>
      <w:r>
        <w:rPr>
          <w:rFonts w:ascii="Traditional Arabic" w:hAnsi="Traditional Arabic" w:cs="Traditional Arabic"/>
          <w:color w:val="000000"/>
          <w:sz w:val="28"/>
          <w:szCs w:val="28"/>
          <w:rtl/>
          <w:lang w:bidi="ar-SA"/>
        </w:rPr>
        <w:t>،</w:t>
      </w:r>
      <w:r w:rsidRPr="000F3EC8">
        <w:rPr>
          <w:rFonts w:ascii="Traditional Arabic" w:hAnsi="Traditional Arabic" w:cs="Traditional Arabic"/>
          <w:color w:val="000000"/>
          <w:sz w:val="28"/>
          <w:szCs w:val="28"/>
          <w:rtl/>
          <w:lang w:bidi="ar-SA"/>
        </w:rPr>
        <w:t xml:space="preserve"> الأنساب 5/42.</w:t>
      </w:r>
      <w:r w:rsidR="00C5273E">
        <w:rPr>
          <w:rFonts w:ascii="Traditional Arabic" w:hAnsi="Traditional Arabic" w:cs="Traditional Arabic"/>
          <w:color w:val="000000"/>
          <w:sz w:val="28"/>
          <w:szCs w:val="28"/>
          <w:rtl/>
          <w:lang w:bidi="ar-SA"/>
        </w:rPr>
        <w:t xml:space="preserve"> </w:t>
      </w:r>
      <w:r w:rsidRPr="000F3EC8">
        <w:rPr>
          <w:rFonts w:ascii="Traditional Arabic" w:hAnsi="Traditional Arabic" w:cs="Traditional Arabic"/>
          <w:color w:val="000000"/>
          <w:sz w:val="28"/>
          <w:szCs w:val="28"/>
          <w:rtl/>
          <w:lang w:bidi="ar-SA"/>
        </w:rPr>
        <w:t xml:space="preserve"> </w:t>
      </w:r>
    </w:p>
  </w:footnote>
  <w:footnote w:id="26">
    <w:p w:rsidR="000F3EC8" w:rsidRPr="000F3EC8" w:rsidRDefault="000F3EC8" w:rsidP="004574A7">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0F3EC8">
        <w:rPr>
          <w:rFonts w:ascii="Traditional Arabic" w:hAnsi="Traditional Arabic" w:cs="Traditional Arabic"/>
          <w:color w:val="000000"/>
          <w:sz w:val="28"/>
          <w:szCs w:val="28"/>
          <w:rtl/>
        </w:rPr>
        <w:t>(</w:t>
      </w:r>
      <w:r w:rsidRPr="000F3EC8">
        <w:rPr>
          <w:rStyle w:val="af"/>
          <w:rFonts w:ascii="Traditional Arabic" w:hAnsi="Traditional Arabic" w:cs="Traditional Arabic"/>
          <w:color w:val="000000"/>
          <w:sz w:val="28"/>
          <w:szCs w:val="28"/>
          <w:vertAlign w:val="baseline"/>
        </w:rPr>
        <w:footnoteRef/>
      </w:r>
      <w:r w:rsidRPr="000F3EC8">
        <w:rPr>
          <w:rFonts w:ascii="Traditional Arabic" w:hAnsi="Traditional Arabic" w:cs="Traditional Arabic"/>
          <w:color w:val="000000"/>
          <w:sz w:val="28"/>
          <w:szCs w:val="28"/>
          <w:rtl/>
        </w:rPr>
        <w:t>)</w:t>
      </w:r>
      <w:r w:rsidRPr="000F3EC8">
        <w:rPr>
          <w:rFonts w:ascii="Traditional Arabic" w:hAnsi="Traditional Arabic" w:cs="Traditional Arabic"/>
          <w:color w:val="000000"/>
          <w:sz w:val="28"/>
          <w:szCs w:val="28"/>
          <w:rtl/>
        </w:rPr>
        <w:tab/>
      </w:r>
      <w:proofErr w:type="gramEnd"/>
      <w:r w:rsidRPr="000F3EC8">
        <w:rPr>
          <w:rFonts w:ascii="Traditional Arabic" w:hAnsi="Traditional Arabic" w:cs="Traditional Arabic"/>
          <w:color w:val="000000"/>
          <w:sz w:val="28"/>
          <w:szCs w:val="28"/>
          <w:rtl/>
          <w:lang w:bidi="ar-SA"/>
        </w:rPr>
        <w:t>سير أعلام النبلاء 16/370</w:t>
      </w:r>
      <w:r>
        <w:rPr>
          <w:rFonts w:ascii="Traditional Arabic" w:hAnsi="Traditional Arabic" w:cs="Traditional Arabic"/>
          <w:color w:val="000000"/>
          <w:sz w:val="28"/>
          <w:szCs w:val="28"/>
          <w:rtl/>
          <w:lang w:bidi="ar-SA"/>
        </w:rPr>
        <w:t>،</w:t>
      </w:r>
      <w:r w:rsidRPr="000F3EC8">
        <w:rPr>
          <w:rFonts w:ascii="Traditional Arabic" w:hAnsi="Traditional Arabic" w:cs="Traditional Arabic"/>
          <w:color w:val="000000"/>
          <w:sz w:val="28"/>
          <w:szCs w:val="28"/>
          <w:rtl/>
          <w:lang w:bidi="ar-SA"/>
        </w:rPr>
        <w:t xml:space="preserve"> تذكرة الحفاظ 3/976. </w:t>
      </w:r>
    </w:p>
  </w:footnote>
  <w:footnote w:id="27">
    <w:p w:rsidR="000F3EC8" w:rsidRPr="000F3EC8" w:rsidRDefault="000F3EC8" w:rsidP="006F1579">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0F3EC8">
        <w:rPr>
          <w:rFonts w:ascii="Traditional Arabic" w:hAnsi="Traditional Arabic" w:cs="Traditional Arabic"/>
          <w:color w:val="000000"/>
          <w:sz w:val="28"/>
          <w:szCs w:val="28"/>
          <w:rtl/>
        </w:rPr>
        <w:t>(</w:t>
      </w:r>
      <w:r w:rsidRPr="000F3EC8">
        <w:rPr>
          <w:rStyle w:val="af"/>
          <w:rFonts w:ascii="Traditional Arabic" w:hAnsi="Traditional Arabic" w:cs="Traditional Arabic"/>
          <w:color w:val="000000"/>
          <w:sz w:val="28"/>
          <w:szCs w:val="28"/>
          <w:vertAlign w:val="baseline"/>
        </w:rPr>
        <w:footnoteRef/>
      </w:r>
      <w:r w:rsidRPr="000F3EC8">
        <w:rPr>
          <w:rFonts w:ascii="Traditional Arabic" w:hAnsi="Traditional Arabic" w:cs="Traditional Arabic"/>
          <w:color w:val="000000"/>
          <w:sz w:val="28"/>
          <w:szCs w:val="28"/>
          <w:rtl/>
        </w:rPr>
        <w:t>)</w:t>
      </w:r>
      <w:r w:rsidRPr="000F3EC8">
        <w:rPr>
          <w:rFonts w:ascii="Traditional Arabic" w:hAnsi="Traditional Arabic" w:cs="Traditional Arabic"/>
          <w:color w:val="000000"/>
          <w:sz w:val="28"/>
          <w:szCs w:val="28"/>
          <w:rtl/>
        </w:rPr>
        <w:tab/>
      </w:r>
      <w:proofErr w:type="gramEnd"/>
      <w:r w:rsidRPr="000F3EC8">
        <w:rPr>
          <w:rFonts w:ascii="Traditional Arabic" w:hAnsi="Traditional Arabic" w:cs="Traditional Arabic"/>
          <w:color w:val="000000"/>
          <w:sz w:val="28"/>
          <w:szCs w:val="28"/>
          <w:rtl/>
          <w:lang w:bidi="ar-SA"/>
        </w:rPr>
        <w:t>اللخمي: بفتح اللام المشددة</w:t>
      </w:r>
      <w:r>
        <w:rPr>
          <w:rFonts w:ascii="Traditional Arabic" w:hAnsi="Traditional Arabic" w:cs="Traditional Arabic"/>
          <w:color w:val="000000"/>
          <w:sz w:val="28"/>
          <w:szCs w:val="28"/>
          <w:rtl/>
          <w:lang w:bidi="ar-SA"/>
        </w:rPr>
        <w:t>،</w:t>
      </w:r>
      <w:r w:rsidRPr="000F3EC8">
        <w:rPr>
          <w:rFonts w:ascii="Traditional Arabic" w:hAnsi="Traditional Arabic" w:cs="Traditional Arabic"/>
          <w:color w:val="000000"/>
          <w:sz w:val="28"/>
          <w:szCs w:val="28"/>
          <w:rtl/>
          <w:lang w:bidi="ar-SA"/>
        </w:rPr>
        <w:t xml:space="preserve"> وسكون الخاء المعجمة</w:t>
      </w:r>
      <w:r>
        <w:rPr>
          <w:rFonts w:ascii="Traditional Arabic" w:hAnsi="Traditional Arabic" w:cs="Traditional Arabic"/>
          <w:color w:val="000000"/>
          <w:sz w:val="28"/>
          <w:szCs w:val="28"/>
          <w:rtl/>
          <w:lang w:bidi="ar-SA"/>
        </w:rPr>
        <w:t>،</w:t>
      </w:r>
      <w:r w:rsidRPr="000F3EC8">
        <w:rPr>
          <w:rFonts w:ascii="Traditional Arabic" w:hAnsi="Traditional Arabic" w:cs="Traditional Arabic"/>
          <w:color w:val="000000"/>
          <w:sz w:val="28"/>
          <w:szCs w:val="28"/>
          <w:rtl/>
          <w:lang w:bidi="ar-SA"/>
        </w:rPr>
        <w:t xml:space="preserve"> هذه النسبة </w:t>
      </w:r>
      <w:r w:rsidRPr="000F3EC8">
        <w:rPr>
          <w:rFonts w:ascii="Traditional Arabic" w:hAnsi="Traditional Arabic" w:cs="Traditional Arabic" w:hint="cs"/>
          <w:color w:val="000000"/>
          <w:sz w:val="28"/>
          <w:szCs w:val="28"/>
          <w:rtl/>
          <w:lang w:bidi="ar-SA"/>
        </w:rPr>
        <w:t>إ</w:t>
      </w:r>
      <w:r w:rsidRPr="000F3EC8">
        <w:rPr>
          <w:rFonts w:ascii="Traditional Arabic" w:hAnsi="Traditional Arabic" w:cs="Traditional Arabic"/>
          <w:color w:val="000000"/>
          <w:sz w:val="28"/>
          <w:szCs w:val="28"/>
          <w:rtl/>
          <w:lang w:bidi="ar-SA"/>
        </w:rPr>
        <w:t>لى لخم</w:t>
      </w:r>
      <w:r>
        <w:rPr>
          <w:rFonts w:ascii="Traditional Arabic" w:hAnsi="Traditional Arabic" w:cs="Traditional Arabic"/>
          <w:color w:val="000000"/>
          <w:sz w:val="28"/>
          <w:szCs w:val="28"/>
          <w:rtl/>
          <w:lang w:bidi="ar-SA"/>
        </w:rPr>
        <w:t>،</w:t>
      </w:r>
      <w:r w:rsidRPr="000F3EC8">
        <w:rPr>
          <w:rFonts w:ascii="Traditional Arabic" w:hAnsi="Traditional Arabic" w:cs="Traditional Arabic"/>
          <w:color w:val="000000"/>
          <w:sz w:val="28"/>
          <w:szCs w:val="28"/>
          <w:rtl/>
          <w:lang w:bidi="ar-SA"/>
        </w:rPr>
        <w:t xml:space="preserve"> من قبائل اليمن</w:t>
      </w:r>
      <w:r>
        <w:rPr>
          <w:rFonts w:ascii="Traditional Arabic" w:hAnsi="Traditional Arabic" w:cs="Traditional Arabic"/>
          <w:color w:val="000000"/>
          <w:sz w:val="28"/>
          <w:szCs w:val="28"/>
          <w:rtl/>
          <w:lang w:bidi="ar-SA"/>
        </w:rPr>
        <w:t>،</w:t>
      </w:r>
      <w:r w:rsidRPr="000F3EC8">
        <w:rPr>
          <w:rFonts w:ascii="Traditional Arabic" w:hAnsi="Traditional Arabic" w:cs="Traditional Arabic"/>
          <w:color w:val="000000"/>
          <w:sz w:val="28"/>
          <w:szCs w:val="28"/>
          <w:rtl/>
          <w:lang w:bidi="ar-SA"/>
        </w:rPr>
        <w:t xml:space="preserve"> الأنساب 5/132. </w:t>
      </w:r>
    </w:p>
  </w:footnote>
  <w:footnote w:id="28">
    <w:p w:rsidR="000F3EC8" w:rsidRPr="000F3EC8" w:rsidRDefault="000F3EC8" w:rsidP="006F1579">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0F3EC8">
        <w:rPr>
          <w:rFonts w:ascii="Traditional Arabic" w:hAnsi="Traditional Arabic" w:cs="Traditional Arabic"/>
          <w:color w:val="000000"/>
          <w:sz w:val="28"/>
          <w:szCs w:val="28"/>
          <w:rtl/>
        </w:rPr>
        <w:t>(</w:t>
      </w:r>
      <w:r w:rsidRPr="000F3EC8">
        <w:rPr>
          <w:rStyle w:val="af"/>
          <w:rFonts w:ascii="Traditional Arabic" w:hAnsi="Traditional Arabic" w:cs="Traditional Arabic"/>
          <w:color w:val="000000"/>
          <w:sz w:val="28"/>
          <w:szCs w:val="28"/>
          <w:vertAlign w:val="baseline"/>
        </w:rPr>
        <w:footnoteRef/>
      </w:r>
      <w:r w:rsidRPr="000F3EC8">
        <w:rPr>
          <w:rFonts w:ascii="Traditional Arabic" w:hAnsi="Traditional Arabic" w:cs="Traditional Arabic"/>
          <w:color w:val="000000"/>
          <w:sz w:val="28"/>
          <w:szCs w:val="28"/>
          <w:rtl/>
        </w:rPr>
        <w:t>)</w:t>
      </w:r>
      <w:r w:rsidRPr="000F3EC8">
        <w:rPr>
          <w:rFonts w:ascii="Traditional Arabic" w:hAnsi="Traditional Arabic" w:cs="Traditional Arabic"/>
          <w:color w:val="000000"/>
          <w:sz w:val="28"/>
          <w:szCs w:val="28"/>
          <w:rtl/>
        </w:rPr>
        <w:tab/>
      </w:r>
      <w:proofErr w:type="gramEnd"/>
      <w:r w:rsidRPr="000F3EC8">
        <w:rPr>
          <w:rFonts w:ascii="Traditional Arabic" w:hAnsi="Traditional Arabic" w:cs="Traditional Arabic"/>
          <w:color w:val="000000"/>
          <w:sz w:val="28"/>
          <w:szCs w:val="28"/>
          <w:rtl/>
          <w:lang w:bidi="ar-SA"/>
        </w:rPr>
        <w:t>الطبراني: بفتح الطاء المهملة</w:t>
      </w:r>
      <w:r>
        <w:rPr>
          <w:rFonts w:ascii="Traditional Arabic" w:hAnsi="Traditional Arabic" w:cs="Traditional Arabic"/>
          <w:color w:val="000000"/>
          <w:sz w:val="28"/>
          <w:szCs w:val="28"/>
          <w:rtl/>
          <w:lang w:bidi="ar-SA"/>
        </w:rPr>
        <w:t>،</w:t>
      </w:r>
      <w:r w:rsidRPr="000F3EC8">
        <w:rPr>
          <w:rFonts w:ascii="Traditional Arabic" w:hAnsi="Traditional Arabic" w:cs="Traditional Arabic"/>
          <w:color w:val="000000"/>
          <w:sz w:val="28"/>
          <w:szCs w:val="28"/>
          <w:rtl/>
          <w:lang w:bidi="ar-SA"/>
        </w:rPr>
        <w:t xml:space="preserve"> والباء المنقوطة بواحدة</w:t>
      </w:r>
      <w:r>
        <w:rPr>
          <w:rFonts w:ascii="Traditional Arabic" w:hAnsi="Traditional Arabic" w:cs="Traditional Arabic"/>
          <w:color w:val="000000"/>
          <w:sz w:val="28"/>
          <w:szCs w:val="28"/>
          <w:rtl/>
          <w:lang w:bidi="ar-SA"/>
        </w:rPr>
        <w:t>،</w:t>
      </w:r>
      <w:r w:rsidRPr="000F3EC8">
        <w:rPr>
          <w:rFonts w:ascii="Traditional Arabic" w:hAnsi="Traditional Arabic" w:cs="Traditional Arabic"/>
          <w:color w:val="000000"/>
          <w:sz w:val="28"/>
          <w:szCs w:val="28"/>
          <w:rtl/>
          <w:lang w:bidi="ar-SA"/>
        </w:rPr>
        <w:t xml:space="preserve"> والراء وفي آخرها النون</w:t>
      </w:r>
      <w:r>
        <w:rPr>
          <w:rFonts w:ascii="Traditional Arabic" w:hAnsi="Traditional Arabic" w:cs="Traditional Arabic"/>
          <w:color w:val="000000"/>
          <w:sz w:val="28"/>
          <w:szCs w:val="28"/>
          <w:rtl/>
          <w:lang w:bidi="ar-SA"/>
        </w:rPr>
        <w:t>،</w:t>
      </w:r>
      <w:r w:rsidRPr="000F3EC8">
        <w:rPr>
          <w:rFonts w:ascii="Traditional Arabic" w:hAnsi="Traditional Arabic" w:cs="Traditional Arabic"/>
          <w:color w:val="000000"/>
          <w:sz w:val="28"/>
          <w:szCs w:val="28"/>
          <w:rtl/>
          <w:lang w:bidi="ar-SA"/>
        </w:rPr>
        <w:t xml:space="preserve"> هذه النسبة إلى طبرية</w:t>
      </w:r>
      <w:r>
        <w:rPr>
          <w:rFonts w:ascii="Traditional Arabic" w:hAnsi="Traditional Arabic" w:cs="Traditional Arabic"/>
          <w:color w:val="000000"/>
          <w:sz w:val="28"/>
          <w:szCs w:val="28"/>
          <w:rtl/>
          <w:lang w:bidi="ar-SA"/>
        </w:rPr>
        <w:t>،</w:t>
      </w:r>
      <w:r w:rsidRPr="000F3EC8">
        <w:rPr>
          <w:rFonts w:ascii="Traditional Arabic" w:hAnsi="Traditional Arabic" w:cs="Traditional Arabic"/>
          <w:color w:val="000000"/>
          <w:sz w:val="28"/>
          <w:szCs w:val="28"/>
          <w:rtl/>
          <w:lang w:bidi="ar-SA"/>
        </w:rPr>
        <w:t xml:space="preserve"> وهي مدينة في الأردن بناحية الغور</w:t>
      </w:r>
      <w:r>
        <w:rPr>
          <w:rFonts w:ascii="Traditional Arabic" w:hAnsi="Traditional Arabic" w:cs="Traditional Arabic"/>
          <w:color w:val="000000"/>
          <w:sz w:val="28"/>
          <w:szCs w:val="28"/>
          <w:rtl/>
          <w:lang w:bidi="ar-SA"/>
        </w:rPr>
        <w:t>،</w:t>
      </w:r>
      <w:r w:rsidRPr="000F3EC8">
        <w:rPr>
          <w:rFonts w:ascii="Traditional Arabic" w:hAnsi="Traditional Arabic" w:cs="Traditional Arabic"/>
          <w:color w:val="000000"/>
          <w:sz w:val="28"/>
          <w:szCs w:val="28"/>
          <w:rtl/>
          <w:lang w:bidi="ar-SA"/>
        </w:rPr>
        <w:t xml:space="preserve"> الأنساب 4/42.</w:t>
      </w:r>
    </w:p>
  </w:footnote>
  <w:footnote w:id="29">
    <w:p w:rsidR="000F3EC8" w:rsidRPr="000F3EC8" w:rsidRDefault="000F3EC8" w:rsidP="006F1579">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0F3EC8">
        <w:rPr>
          <w:rFonts w:ascii="Traditional Arabic" w:hAnsi="Traditional Arabic" w:cs="Traditional Arabic"/>
          <w:color w:val="000000"/>
          <w:sz w:val="28"/>
          <w:szCs w:val="28"/>
          <w:rtl/>
        </w:rPr>
        <w:t>(</w:t>
      </w:r>
      <w:r w:rsidRPr="000F3EC8">
        <w:rPr>
          <w:rStyle w:val="af"/>
          <w:rFonts w:ascii="Traditional Arabic" w:hAnsi="Traditional Arabic" w:cs="Traditional Arabic"/>
          <w:color w:val="000000"/>
          <w:sz w:val="28"/>
          <w:szCs w:val="28"/>
          <w:vertAlign w:val="baseline"/>
        </w:rPr>
        <w:footnoteRef/>
      </w:r>
      <w:r w:rsidRPr="000F3EC8">
        <w:rPr>
          <w:rFonts w:ascii="Traditional Arabic" w:hAnsi="Traditional Arabic" w:cs="Traditional Arabic"/>
          <w:color w:val="000000"/>
          <w:sz w:val="28"/>
          <w:szCs w:val="28"/>
          <w:rtl/>
        </w:rPr>
        <w:t>)</w:t>
      </w:r>
      <w:r w:rsidRPr="000F3EC8">
        <w:rPr>
          <w:rFonts w:ascii="Traditional Arabic" w:hAnsi="Traditional Arabic" w:cs="Traditional Arabic"/>
          <w:color w:val="000000"/>
          <w:sz w:val="28"/>
          <w:szCs w:val="28"/>
          <w:rtl/>
        </w:rPr>
        <w:tab/>
      </w:r>
      <w:proofErr w:type="gramEnd"/>
      <w:r w:rsidRPr="000F3EC8">
        <w:rPr>
          <w:rFonts w:ascii="Traditional Arabic" w:hAnsi="Traditional Arabic" w:cs="Traditional Arabic"/>
          <w:color w:val="000000"/>
          <w:sz w:val="28"/>
          <w:szCs w:val="28"/>
          <w:rtl/>
          <w:lang w:bidi="ar-SA"/>
        </w:rPr>
        <w:t>سير أعلام النبلاء 16/119.</w:t>
      </w:r>
      <w:r w:rsidR="00C5273E">
        <w:rPr>
          <w:rFonts w:ascii="Traditional Arabic" w:hAnsi="Traditional Arabic" w:cs="Traditional Arabic"/>
          <w:color w:val="000000"/>
          <w:sz w:val="28"/>
          <w:szCs w:val="28"/>
          <w:rtl/>
          <w:lang w:bidi="ar-SA"/>
        </w:rPr>
        <w:t xml:space="preserve">  </w:t>
      </w:r>
    </w:p>
  </w:footnote>
  <w:footnote w:id="30">
    <w:p w:rsidR="000F3EC8" w:rsidRPr="000F3EC8" w:rsidRDefault="000F3EC8" w:rsidP="000D1CB6">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0F3EC8">
        <w:rPr>
          <w:rFonts w:ascii="Traditional Arabic" w:hAnsi="Traditional Arabic" w:cs="Traditional Arabic"/>
          <w:color w:val="000000"/>
          <w:sz w:val="28"/>
          <w:szCs w:val="28"/>
          <w:rtl/>
        </w:rPr>
        <w:t>(</w:t>
      </w:r>
      <w:r w:rsidRPr="000F3EC8">
        <w:rPr>
          <w:rStyle w:val="af"/>
          <w:rFonts w:ascii="Traditional Arabic" w:hAnsi="Traditional Arabic" w:cs="Traditional Arabic"/>
          <w:color w:val="000000"/>
          <w:sz w:val="28"/>
          <w:szCs w:val="28"/>
          <w:vertAlign w:val="baseline"/>
        </w:rPr>
        <w:footnoteRef/>
      </w:r>
      <w:r w:rsidRPr="000F3EC8">
        <w:rPr>
          <w:rFonts w:ascii="Traditional Arabic" w:hAnsi="Traditional Arabic" w:cs="Traditional Arabic"/>
          <w:color w:val="000000"/>
          <w:sz w:val="28"/>
          <w:szCs w:val="28"/>
          <w:rtl/>
        </w:rPr>
        <w:t>)</w:t>
      </w:r>
      <w:r w:rsidRPr="000F3EC8">
        <w:rPr>
          <w:rFonts w:ascii="Traditional Arabic" w:hAnsi="Traditional Arabic" w:cs="Traditional Arabic"/>
          <w:color w:val="000000"/>
          <w:sz w:val="28"/>
          <w:szCs w:val="28"/>
          <w:rtl/>
        </w:rPr>
        <w:tab/>
      </w:r>
      <w:proofErr w:type="gramEnd"/>
      <w:r w:rsidRPr="000F3EC8">
        <w:rPr>
          <w:rFonts w:ascii="Traditional Arabic" w:hAnsi="Traditional Arabic" w:cs="Traditional Arabic"/>
          <w:color w:val="000000"/>
          <w:sz w:val="28"/>
          <w:szCs w:val="28"/>
          <w:rtl/>
          <w:lang w:bidi="ar-SA"/>
        </w:rPr>
        <w:t xml:space="preserve">سير أعلام النبلاء 16/276. </w:t>
      </w:r>
    </w:p>
  </w:footnote>
  <w:footnote w:id="31">
    <w:p w:rsidR="000F3EC8" w:rsidRPr="000F3EC8" w:rsidRDefault="000F3EC8" w:rsidP="000D1CB6">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0F3EC8">
        <w:rPr>
          <w:rFonts w:ascii="Traditional Arabic" w:hAnsi="Traditional Arabic" w:cs="Traditional Arabic"/>
          <w:color w:val="000000"/>
          <w:sz w:val="28"/>
          <w:szCs w:val="28"/>
          <w:rtl/>
        </w:rPr>
        <w:t>(</w:t>
      </w:r>
      <w:r w:rsidRPr="000F3EC8">
        <w:rPr>
          <w:rStyle w:val="af"/>
          <w:rFonts w:ascii="Traditional Arabic" w:hAnsi="Traditional Arabic" w:cs="Traditional Arabic"/>
          <w:color w:val="000000"/>
          <w:sz w:val="28"/>
          <w:szCs w:val="28"/>
          <w:vertAlign w:val="baseline"/>
        </w:rPr>
        <w:footnoteRef/>
      </w:r>
      <w:r w:rsidRPr="000F3EC8">
        <w:rPr>
          <w:rFonts w:ascii="Traditional Arabic" w:hAnsi="Traditional Arabic" w:cs="Traditional Arabic"/>
          <w:color w:val="000000"/>
          <w:sz w:val="28"/>
          <w:szCs w:val="28"/>
          <w:rtl/>
        </w:rPr>
        <w:t>)</w:t>
      </w:r>
      <w:r w:rsidRPr="000F3EC8">
        <w:rPr>
          <w:rFonts w:ascii="Traditional Arabic" w:hAnsi="Traditional Arabic" w:cs="Traditional Arabic"/>
          <w:color w:val="000000"/>
          <w:sz w:val="28"/>
          <w:szCs w:val="28"/>
          <w:rtl/>
        </w:rPr>
        <w:tab/>
      </w:r>
      <w:proofErr w:type="gramEnd"/>
      <w:r w:rsidRPr="000F3EC8">
        <w:rPr>
          <w:rFonts w:ascii="Traditional Arabic" w:hAnsi="Traditional Arabic" w:cs="Traditional Arabic"/>
          <w:color w:val="000000"/>
          <w:sz w:val="28"/>
          <w:szCs w:val="28"/>
          <w:rtl/>
          <w:lang w:bidi="ar-SA"/>
        </w:rPr>
        <w:t>سير أعلام النبلاء 16/399.</w:t>
      </w:r>
      <w:r w:rsidR="00C5273E">
        <w:rPr>
          <w:rFonts w:ascii="Traditional Arabic" w:hAnsi="Traditional Arabic" w:cs="Traditional Arabic"/>
          <w:color w:val="000000"/>
          <w:sz w:val="28"/>
          <w:szCs w:val="28"/>
          <w:rtl/>
          <w:lang w:bidi="ar-SA"/>
        </w:rPr>
        <w:t xml:space="preserve"> </w:t>
      </w:r>
    </w:p>
  </w:footnote>
  <w:footnote w:id="32">
    <w:p w:rsidR="000F3EC8" w:rsidRPr="000F3EC8" w:rsidRDefault="000F3EC8" w:rsidP="000D1CB6">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0F3EC8">
        <w:rPr>
          <w:rFonts w:ascii="Traditional Arabic" w:hAnsi="Traditional Arabic" w:cs="Traditional Arabic"/>
          <w:color w:val="000000"/>
          <w:sz w:val="28"/>
          <w:szCs w:val="28"/>
          <w:rtl/>
        </w:rPr>
        <w:t>(</w:t>
      </w:r>
      <w:r w:rsidRPr="000F3EC8">
        <w:rPr>
          <w:rStyle w:val="af"/>
          <w:rFonts w:ascii="Traditional Arabic" w:hAnsi="Traditional Arabic" w:cs="Traditional Arabic"/>
          <w:color w:val="000000"/>
          <w:sz w:val="28"/>
          <w:szCs w:val="28"/>
          <w:vertAlign w:val="baseline"/>
        </w:rPr>
        <w:footnoteRef/>
      </w:r>
      <w:r w:rsidRPr="000F3EC8">
        <w:rPr>
          <w:rFonts w:ascii="Traditional Arabic" w:hAnsi="Traditional Arabic" w:cs="Traditional Arabic"/>
          <w:color w:val="000000"/>
          <w:sz w:val="28"/>
          <w:szCs w:val="28"/>
          <w:rtl/>
        </w:rPr>
        <w:t>)</w:t>
      </w:r>
      <w:r w:rsidRPr="000F3EC8">
        <w:rPr>
          <w:rFonts w:ascii="Traditional Arabic" w:hAnsi="Traditional Arabic" w:cs="Traditional Arabic"/>
          <w:color w:val="000000"/>
          <w:sz w:val="28"/>
          <w:szCs w:val="28"/>
          <w:rtl/>
        </w:rPr>
        <w:tab/>
      </w:r>
      <w:proofErr w:type="spellStart"/>
      <w:proofErr w:type="gramEnd"/>
      <w:r w:rsidRPr="000F3EC8">
        <w:rPr>
          <w:rFonts w:ascii="Traditional Arabic" w:hAnsi="Traditional Arabic" w:cs="Traditional Arabic"/>
          <w:color w:val="000000"/>
          <w:sz w:val="28"/>
          <w:szCs w:val="28"/>
          <w:rtl/>
          <w:lang w:bidi="ar-SA"/>
        </w:rPr>
        <w:t>ال</w:t>
      </w:r>
      <w:r w:rsidRPr="000F3EC8">
        <w:rPr>
          <w:rFonts w:ascii="Traditional Arabic" w:hAnsi="Traditional Arabic" w:cs="Traditional Arabic" w:hint="cs"/>
          <w:color w:val="000000"/>
          <w:sz w:val="28"/>
          <w:szCs w:val="28"/>
          <w:rtl/>
          <w:lang w:bidi="ar-SA"/>
        </w:rPr>
        <w:t>غ</w:t>
      </w:r>
      <w:r w:rsidRPr="000F3EC8">
        <w:rPr>
          <w:rFonts w:ascii="Traditional Arabic" w:hAnsi="Traditional Arabic" w:cs="Traditional Arabic"/>
          <w:color w:val="000000"/>
          <w:sz w:val="28"/>
          <w:szCs w:val="28"/>
          <w:rtl/>
          <w:lang w:bidi="ar-SA"/>
        </w:rPr>
        <w:t>طريفي</w:t>
      </w:r>
      <w:proofErr w:type="spellEnd"/>
      <w:r w:rsidRPr="000F3EC8">
        <w:rPr>
          <w:rFonts w:ascii="Traditional Arabic" w:hAnsi="Traditional Arabic" w:cs="Traditional Arabic"/>
          <w:color w:val="000000"/>
          <w:sz w:val="28"/>
          <w:szCs w:val="28"/>
          <w:rtl/>
          <w:lang w:bidi="ar-SA"/>
        </w:rPr>
        <w:t xml:space="preserve"> بكسر الغين المعجمة</w:t>
      </w:r>
      <w:r>
        <w:rPr>
          <w:rFonts w:ascii="Traditional Arabic" w:hAnsi="Traditional Arabic" w:cs="Traditional Arabic"/>
          <w:color w:val="000000"/>
          <w:sz w:val="28"/>
          <w:szCs w:val="28"/>
          <w:rtl/>
          <w:lang w:bidi="ar-SA"/>
        </w:rPr>
        <w:t>،</w:t>
      </w:r>
      <w:r w:rsidRPr="000F3EC8">
        <w:rPr>
          <w:rFonts w:ascii="Traditional Arabic" w:hAnsi="Traditional Arabic" w:cs="Traditional Arabic"/>
          <w:color w:val="000000"/>
          <w:sz w:val="28"/>
          <w:szCs w:val="28"/>
          <w:rtl/>
          <w:lang w:bidi="ar-SA"/>
        </w:rPr>
        <w:t xml:space="preserve"> وسكان الطاء</w:t>
      </w:r>
      <w:r>
        <w:rPr>
          <w:rFonts w:ascii="Traditional Arabic" w:hAnsi="Traditional Arabic" w:cs="Traditional Arabic"/>
          <w:color w:val="000000"/>
          <w:sz w:val="28"/>
          <w:szCs w:val="28"/>
          <w:rtl/>
          <w:lang w:bidi="ar-SA"/>
        </w:rPr>
        <w:t>،</w:t>
      </w:r>
      <w:r w:rsidRPr="000F3EC8">
        <w:rPr>
          <w:rFonts w:ascii="Traditional Arabic" w:hAnsi="Traditional Arabic" w:cs="Traditional Arabic"/>
          <w:color w:val="000000"/>
          <w:sz w:val="28"/>
          <w:szCs w:val="28"/>
          <w:rtl/>
          <w:lang w:bidi="ar-SA"/>
        </w:rPr>
        <w:t xml:space="preserve"> وكسر الراء</w:t>
      </w:r>
      <w:r>
        <w:rPr>
          <w:rFonts w:ascii="Traditional Arabic" w:hAnsi="Traditional Arabic" w:cs="Traditional Arabic"/>
          <w:color w:val="000000"/>
          <w:sz w:val="28"/>
          <w:szCs w:val="28"/>
          <w:rtl/>
          <w:lang w:bidi="ar-SA"/>
        </w:rPr>
        <w:t>،</w:t>
      </w:r>
      <w:r w:rsidRPr="000F3EC8">
        <w:rPr>
          <w:rFonts w:ascii="Traditional Arabic" w:hAnsi="Traditional Arabic" w:cs="Traditional Arabic"/>
          <w:color w:val="000000"/>
          <w:sz w:val="28"/>
          <w:szCs w:val="28"/>
          <w:rtl/>
          <w:lang w:bidi="ar-SA"/>
        </w:rPr>
        <w:t xml:space="preserve"> وسكون الياء المنقوطة من تحتها بنقطتين</w:t>
      </w:r>
      <w:r>
        <w:rPr>
          <w:rFonts w:ascii="Traditional Arabic" w:hAnsi="Traditional Arabic" w:cs="Traditional Arabic"/>
          <w:color w:val="000000"/>
          <w:sz w:val="28"/>
          <w:szCs w:val="28"/>
          <w:rtl/>
          <w:lang w:bidi="ar-SA"/>
        </w:rPr>
        <w:t>،</w:t>
      </w:r>
      <w:r w:rsidRPr="000F3EC8">
        <w:rPr>
          <w:rFonts w:ascii="Traditional Arabic" w:hAnsi="Traditional Arabic" w:cs="Traditional Arabic"/>
          <w:color w:val="000000"/>
          <w:sz w:val="28"/>
          <w:szCs w:val="28"/>
          <w:rtl/>
          <w:lang w:bidi="ar-SA"/>
        </w:rPr>
        <w:t xml:space="preserve"> وفي آخرها الفاء</w:t>
      </w:r>
      <w:r>
        <w:rPr>
          <w:rFonts w:ascii="Traditional Arabic" w:hAnsi="Traditional Arabic" w:cs="Traditional Arabic"/>
          <w:color w:val="000000"/>
          <w:sz w:val="28"/>
          <w:szCs w:val="28"/>
          <w:rtl/>
          <w:lang w:bidi="ar-SA"/>
        </w:rPr>
        <w:t>،</w:t>
      </w:r>
      <w:r w:rsidRPr="000F3EC8">
        <w:rPr>
          <w:rFonts w:ascii="Traditional Arabic" w:hAnsi="Traditional Arabic" w:cs="Traditional Arabic"/>
          <w:color w:val="000000"/>
          <w:sz w:val="28"/>
          <w:szCs w:val="28"/>
          <w:rtl/>
          <w:lang w:bidi="ar-SA"/>
        </w:rPr>
        <w:t xml:space="preserve"> هذه النسبة </w:t>
      </w:r>
      <w:r w:rsidRPr="000F3EC8">
        <w:rPr>
          <w:rFonts w:ascii="Traditional Arabic" w:hAnsi="Traditional Arabic" w:cs="Traditional Arabic" w:hint="cs"/>
          <w:color w:val="000000"/>
          <w:sz w:val="28"/>
          <w:szCs w:val="28"/>
          <w:rtl/>
          <w:lang w:bidi="ar-SA"/>
        </w:rPr>
        <w:t>إ</w:t>
      </w:r>
      <w:r w:rsidRPr="000F3EC8">
        <w:rPr>
          <w:rFonts w:ascii="Traditional Arabic" w:hAnsi="Traditional Arabic" w:cs="Traditional Arabic"/>
          <w:color w:val="000000"/>
          <w:sz w:val="28"/>
          <w:szCs w:val="28"/>
          <w:rtl/>
          <w:lang w:bidi="ar-SA"/>
        </w:rPr>
        <w:t>لى الغطريف</w:t>
      </w:r>
      <w:r>
        <w:rPr>
          <w:rFonts w:ascii="Traditional Arabic" w:hAnsi="Traditional Arabic" w:cs="Traditional Arabic"/>
          <w:color w:val="000000"/>
          <w:sz w:val="28"/>
          <w:szCs w:val="28"/>
          <w:rtl/>
          <w:lang w:bidi="ar-SA"/>
        </w:rPr>
        <w:t>،</w:t>
      </w:r>
      <w:r w:rsidRPr="000F3EC8">
        <w:rPr>
          <w:rFonts w:ascii="Traditional Arabic" w:hAnsi="Traditional Arabic" w:cs="Traditional Arabic"/>
          <w:color w:val="000000"/>
          <w:sz w:val="28"/>
          <w:szCs w:val="28"/>
          <w:rtl/>
          <w:lang w:bidi="ar-SA"/>
        </w:rPr>
        <w:t xml:space="preserve"> وهو جد المنتسب إليه الغطريف بن العطاء</w:t>
      </w:r>
      <w:r>
        <w:rPr>
          <w:rFonts w:ascii="Traditional Arabic" w:hAnsi="Traditional Arabic" w:cs="Traditional Arabic"/>
          <w:color w:val="000000"/>
          <w:sz w:val="28"/>
          <w:szCs w:val="28"/>
          <w:rtl/>
          <w:lang w:bidi="ar-SA"/>
        </w:rPr>
        <w:t>،</w:t>
      </w:r>
      <w:r w:rsidRPr="000F3EC8">
        <w:rPr>
          <w:rFonts w:ascii="Traditional Arabic" w:hAnsi="Traditional Arabic" w:cs="Traditional Arabic"/>
          <w:color w:val="000000"/>
          <w:sz w:val="28"/>
          <w:szCs w:val="28"/>
          <w:rtl/>
          <w:lang w:bidi="ar-SA"/>
        </w:rPr>
        <w:t xml:space="preserve"> الأنساب 4/301. </w:t>
      </w:r>
    </w:p>
  </w:footnote>
  <w:footnote w:id="33">
    <w:p w:rsidR="000F3EC8" w:rsidRPr="000F3EC8" w:rsidRDefault="000F3EC8" w:rsidP="000D1CB6">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0F3EC8">
        <w:rPr>
          <w:rFonts w:ascii="Traditional Arabic" w:hAnsi="Traditional Arabic" w:cs="Traditional Arabic"/>
          <w:color w:val="000000"/>
          <w:sz w:val="28"/>
          <w:szCs w:val="28"/>
          <w:rtl/>
        </w:rPr>
        <w:t>(</w:t>
      </w:r>
      <w:r w:rsidRPr="000F3EC8">
        <w:rPr>
          <w:rStyle w:val="af"/>
          <w:rFonts w:ascii="Traditional Arabic" w:hAnsi="Traditional Arabic" w:cs="Traditional Arabic"/>
          <w:color w:val="000000"/>
          <w:sz w:val="28"/>
          <w:szCs w:val="28"/>
          <w:vertAlign w:val="baseline"/>
        </w:rPr>
        <w:footnoteRef/>
      </w:r>
      <w:r w:rsidRPr="000F3EC8">
        <w:rPr>
          <w:rFonts w:ascii="Traditional Arabic" w:hAnsi="Traditional Arabic" w:cs="Traditional Arabic"/>
          <w:color w:val="000000"/>
          <w:sz w:val="28"/>
          <w:szCs w:val="28"/>
          <w:rtl/>
        </w:rPr>
        <w:t>)</w:t>
      </w:r>
      <w:r w:rsidRPr="000F3EC8">
        <w:rPr>
          <w:rFonts w:ascii="Traditional Arabic" w:hAnsi="Traditional Arabic" w:cs="Traditional Arabic"/>
          <w:color w:val="000000"/>
          <w:sz w:val="28"/>
          <w:szCs w:val="28"/>
          <w:rtl/>
        </w:rPr>
        <w:tab/>
      </w:r>
      <w:proofErr w:type="gramEnd"/>
      <w:r w:rsidRPr="000F3EC8">
        <w:rPr>
          <w:rFonts w:ascii="Traditional Arabic" w:hAnsi="Traditional Arabic" w:cs="Traditional Arabic"/>
          <w:color w:val="000000"/>
          <w:sz w:val="28"/>
          <w:szCs w:val="28"/>
          <w:rtl/>
          <w:lang w:bidi="ar-SA"/>
        </w:rPr>
        <w:t>سير أعلام النبلاء 16/354</w:t>
      </w:r>
      <w:r>
        <w:rPr>
          <w:rFonts w:ascii="Traditional Arabic" w:hAnsi="Traditional Arabic" w:cs="Traditional Arabic"/>
          <w:color w:val="000000"/>
          <w:sz w:val="28"/>
          <w:szCs w:val="28"/>
          <w:rtl/>
          <w:lang w:bidi="ar-SA"/>
        </w:rPr>
        <w:t>،</w:t>
      </w:r>
      <w:r w:rsidRPr="000F3EC8">
        <w:rPr>
          <w:rFonts w:ascii="Traditional Arabic" w:hAnsi="Traditional Arabic" w:cs="Traditional Arabic"/>
          <w:color w:val="000000"/>
          <w:sz w:val="28"/>
          <w:szCs w:val="28"/>
          <w:rtl/>
          <w:lang w:bidi="ar-SA"/>
        </w:rPr>
        <w:t xml:space="preserve"> والأنساب للسمعاني 4/301.</w:t>
      </w:r>
      <w:r w:rsidR="00C5273E">
        <w:rPr>
          <w:rFonts w:ascii="Traditional Arabic" w:hAnsi="Traditional Arabic" w:cs="Traditional Arabic"/>
          <w:color w:val="000000"/>
          <w:sz w:val="28"/>
          <w:szCs w:val="28"/>
          <w:rtl/>
          <w:lang w:bidi="ar-SA"/>
        </w:rPr>
        <w:t xml:space="preserve"> </w:t>
      </w:r>
      <w:r w:rsidRPr="000F3EC8">
        <w:rPr>
          <w:rFonts w:ascii="Traditional Arabic" w:hAnsi="Traditional Arabic" w:cs="Traditional Arabic"/>
          <w:color w:val="000000"/>
          <w:sz w:val="28"/>
          <w:szCs w:val="28"/>
          <w:rtl/>
          <w:lang w:bidi="ar-SA"/>
        </w:rPr>
        <w:t xml:space="preserve"> </w:t>
      </w:r>
    </w:p>
  </w:footnote>
  <w:footnote w:id="34">
    <w:p w:rsidR="000F3EC8" w:rsidRPr="000F3EC8" w:rsidRDefault="000F3EC8" w:rsidP="00FD45BC">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0F3EC8">
        <w:rPr>
          <w:rFonts w:ascii="Traditional Arabic" w:hAnsi="Traditional Arabic" w:cs="Traditional Arabic"/>
          <w:color w:val="000000"/>
          <w:sz w:val="28"/>
          <w:szCs w:val="28"/>
          <w:rtl/>
        </w:rPr>
        <w:t>(</w:t>
      </w:r>
      <w:r w:rsidRPr="000F3EC8">
        <w:rPr>
          <w:rStyle w:val="af"/>
          <w:rFonts w:ascii="Traditional Arabic" w:hAnsi="Traditional Arabic" w:cs="Traditional Arabic"/>
          <w:color w:val="000000"/>
          <w:sz w:val="28"/>
          <w:szCs w:val="28"/>
          <w:vertAlign w:val="baseline"/>
        </w:rPr>
        <w:footnoteRef/>
      </w:r>
      <w:r w:rsidRPr="000F3EC8">
        <w:rPr>
          <w:rFonts w:ascii="Traditional Arabic" w:hAnsi="Traditional Arabic" w:cs="Traditional Arabic"/>
          <w:color w:val="000000"/>
          <w:sz w:val="28"/>
          <w:szCs w:val="28"/>
          <w:rtl/>
        </w:rPr>
        <w:t>)</w:t>
      </w:r>
      <w:r w:rsidRPr="000F3EC8">
        <w:rPr>
          <w:rFonts w:ascii="Traditional Arabic" w:hAnsi="Traditional Arabic" w:cs="Traditional Arabic"/>
          <w:color w:val="000000"/>
          <w:sz w:val="28"/>
          <w:szCs w:val="28"/>
          <w:rtl/>
        </w:rPr>
        <w:tab/>
      </w:r>
      <w:proofErr w:type="gramEnd"/>
      <w:r w:rsidRPr="000F3EC8">
        <w:rPr>
          <w:rFonts w:ascii="Traditional Arabic" w:hAnsi="Traditional Arabic" w:cs="Traditional Arabic"/>
          <w:color w:val="000000"/>
          <w:sz w:val="28"/>
          <w:szCs w:val="28"/>
          <w:rtl/>
          <w:lang w:bidi="ar-SA"/>
        </w:rPr>
        <w:t>تاريخ بغداد 11/268</w:t>
      </w:r>
      <w:r>
        <w:rPr>
          <w:rFonts w:ascii="Traditional Arabic" w:hAnsi="Traditional Arabic" w:cs="Traditional Arabic"/>
          <w:color w:val="000000"/>
          <w:sz w:val="28"/>
          <w:szCs w:val="28"/>
          <w:rtl/>
          <w:lang w:bidi="ar-SA"/>
        </w:rPr>
        <w:t>،</w:t>
      </w:r>
      <w:r w:rsidRPr="000F3EC8">
        <w:rPr>
          <w:rFonts w:ascii="Traditional Arabic" w:hAnsi="Traditional Arabic" w:cs="Traditional Arabic"/>
          <w:color w:val="000000"/>
          <w:sz w:val="28"/>
          <w:szCs w:val="28"/>
          <w:rtl/>
          <w:lang w:bidi="ar-SA"/>
        </w:rPr>
        <w:t xml:space="preserve"> وتذكرة الحفاظ 3/987.</w:t>
      </w:r>
      <w:r w:rsidR="00C5273E">
        <w:rPr>
          <w:rFonts w:ascii="Traditional Arabic" w:hAnsi="Traditional Arabic" w:cs="Traditional Arabic"/>
          <w:color w:val="000000"/>
          <w:sz w:val="28"/>
          <w:szCs w:val="28"/>
          <w:rtl/>
          <w:lang w:bidi="ar-SA"/>
        </w:rPr>
        <w:t xml:space="preserve"> </w:t>
      </w:r>
      <w:r w:rsidRPr="000F3EC8">
        <w:rPr>
          <w:rFonts w:ascii="Traditional Arabic" w:hAnsi="Traditional Arabic" w:cs="Traditional Arabic"/>
          <w:color w:val="000000"/>
          <w:sz w:val="28"/>
          <w:szCs w:val="28"/>
          <w:rtl/>
          <w:lang w:bidi="ar-SA"/>
        </w:rPr>
        <w:t xml:space="preserve"> </w:t>
      </w:r>
    </w:p>
  </w:footnote>
  <w:footnote w:id="35">
    <w:p w:rsidR="000F3EC8" w:rsidRPr="000F3EC8" w:rsidRDefault="000F3EC8" w:rsidP="00FD45BC">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0F3EC8">
        <w:rPr>
          <w:rFonts w:ascii="Traditional Arabic" w:hAnsi="Traditional Arabic" w:cs="Traditional Arabic"/>
          <w:color w:val="000000"/>
          <w:sz w:val="28"/>
          <w:szCs w:val="28"/>
          <w:rtl/>
        </w:rPr>
        <w:t>(</w:t>
      </w:r>
      <w:r w:rsidRPr="000F3EC8">
        <w:rPr>
          <w:rStyle w:val="af"/>
          <w:rFonts w:ascii="Traditional Arabic" w:hAnsi="Traditional Arabic" w:cs="Traditional Arabic"/>
          <w:color w:val="000000"/>
          <w:sz w:val="28"/>
          <w:szCs w:val="28"/>
          <w:vertAlign w:val="baseline"/>
        </w:rPr>
        <w:footnoteRef/>
      </w:r>
      <w:r w:rsidRPr="000F3EC8">
        <w:rPr>
          <w:rFonts w:ascii="Traditional Arabic" w:hAnsi="Traditional Arabic" w:cs="Traditional Arabic"/>
          <w:color w:val="000000"/>
          <w:sz w:val="28"/>
          <w:szCs w:val="28"/>
          <w:rtl/>
        </w:rPr>
        <w:t>)</w:t>
      </w:r>
      <w:r w:rsidRPr="000F3EC8">
        <w:rPr>
          <w:rFonts w:ascii="Traditional Arabic" w:hAnsi="Traditional Arabic" w:cs="Traditional Arabic"/>
          <w:color w:val="000000"/>
          <w:sz w:val="28"/>
          <w:szCs w:val="28"/>
          <w:rtl/>
        </w:rPr>
        <w:tab/>
      </w:r>
      <w:proofErr w:type="spellStart"/>
      <w:proofErr w:type="gramEnd"/>
      <w:r w:rsidRPr="000F3EC8">
        <w:rPr>
          <w:rFonts w:ascii="Traditional Arabic" w:hAnsi="Traditional Arabic" w:cs="Traditional Arabic"/>
          <w:color w:val="000000"/>
          <w:sz w:val="28"/>
          <w:szCs w:val="28"/>
          <w:rtl/>
          <w:lang w:bidi="ar-SA"/>
        </w:rPr>
        <w:t>سؤالات</w:t>
      </w:r>
      <w:proofErr w:type="spellEnd"/>
      <w:r w:rsidRPr="000F3EC8">
        <w:rPr>
          <w:rFonts w:ascii="Traditional Arabic" w:hAnsi="Traditional Arabic" w:cs="Traditional Arabic"/>
          <w:color w:val="000000"/>
          <w:sz w:val="28"/>
          <w:szCs w:val="28"/>
          <w:rtl/>
          <w:lang w:bidi="ar-SA"/>
        </w:rPr>
        <w:t xml:space="preserve"> السلمي </w:t>
      </w:r>
      <w:proofErr w:type="spellStart"/>
      <w:r w:rsidRPr="000F3EC8">
        <w:rPr>
          <w:rFonts w:ascii="Traditional Arabic" w:hAnsi="Traditional Arabic" w:cs="Traditional Arabic"/>
          <w:color w:val="000000"/>
          <w:sz w:val="28"/>
          <w:szCs w:val="28"/>
          <w:rtl/>
          <w:lang w:bidi="ar-SA"/>
        </w:rPr>
        <w:t>للدارقطني</w:t>
      </w:r>
      <w:proofErr w:type="spellEnd"/>
      <w:r w:rsidRPr="000F3EC8">
        <w:rPr>
          <w:rFonts w:ascii="Traditional Arabic" w:hAnsi="Traditional Arabic" w:cs="Traditional Arabic"/>
          <w:color w:val="000000"/>
          <w:sz w:val="28"/>
          <w:szCs w:val="28"/>
          <w:rtl/>
          <w:lang w:bidi="ar-SA"/>
        </w:rPr>
        <w:t xml:space="preserve"> ص 295 س 313. </w:t>
      </w:r>
    </w:p>
  </w:footnote>
  <w:footnote w:id="36">
    <w:p w:rsidR="000F3EC8" w:rsidRPr="000F3EC8" w:rsidRDefault="000F3EC8" w:rsidP="00FD45BC">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0F3EC8">
        <w:rPr>
          <w:rFonts w:ascii="Traditional Arabic" w:hAnsi="Traditional Arabic" w:cs="Traditional Arabic"/>
          <w:color w:val="000000"/>
          <w:sz w:val="28"/>
          <w:szCs w:val="28"/>
          <w:rtl/>
        </w:rPr>
        <w:t>(</w:t>
      </w:r>
      <w:r w:rsidRPr="000F3EC8">
        <w:rPr>
          <w:rStyle w:val="af"/>
          <w:rFonts w:ascii="Traditional Arabic" w:hAnsi="Traditional Arabic" w:cs="Traditional Arabic"/>
          <w:color w:val="000000"/>
          <w:sz w:val="28"/>
          <w:szCs w:val="28"/>
          <w:vertAlign w:val="baseline"/>
        </w:rPr>
        <w:footnoteRef/>
      </w:r>
      <w:r w:rsidRPr="000F3EC8">
        <w:rPr>
          <w:rFonts w:ascii="Traditional Arabic" w:hAnsi="Traditional Arabic" w:cs="Traditional Arabic"/>
          <w:color w:val="000000"/>
          <w:sz w:val="28"/>
          <w:szCs w:val="28"/>
          <w:rtl/>
        </w:rPr>
        <w:t>)</w:t>
      </w:r>
      <w:r w:rsidRPr="000F3EC8">
        <w:rPr>
          <w:rFonts w:ascii="Traditional Arabic" w:hAnsi="Traditional Arabic" w:cs="Traditional Arabic"/>
          <w:color w:val="000000"/>
          <w:sz w:val="28"/>
          <w:szCs w:val="28"/>
          <w:rtl/>
        </w:rPr>
        <w:tab/>
      </w:r>
      <w:proofErr w:type="gramEnd"/>
      <w:r w:rsidRPr="000F3EC8">
        <w:rPr>
          <w:rFonts w:ascii="Traditional Arabic" w:hAnsi="Traditional Arabic" w:cs="Traditional Arabic"/>
          <w:color w:val="000000"/>
          <w:sz w:val="28"/>
          <w:szCs w:val="28"/>
          <w:rtl/>
          <w:lang w:bidi="ar-SA"/>
        </w:rPr>
        <w:t>ميزان الاعتدال 4/43.</w:t>
      </w:r>
      <w:r w:rsidR="00C5273E">
        <w:rPr>
          <w:rFonts w:ascii="Traditional Arabic" w:hAnsi="Traditional Arabic" w:cs="Traditional Arabic"/>
          <w:color w:val="000000"/>
          <w:sz w:val="28"/>
          <w:szCs w:val="28"/>
          <w:rtl/>
          <w:lang w:bidi="ar-SA"/>
        </w:rPr>
        <w:t xml:space="preserve"> </w:t>
      </w:r>
    </w:p>
  </w:footnote>
  <w:footnote w:id="37">
    <w:p w:rsidR="000F3EC8" w:rsidRPr="000F3EC8" w:rsidRDefault="000F3EC8" w:rsidP="00FD45BC">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0F3EC8">
        <w:rPr>
          <w:rFonts w:ascii="Traditional Arabic" w:hAnsi="Traditional Arabic" w:cs="Traditional Arabic"/>
          <w:color w:val="000000"/>
          <w:sz w:val="28"/>
          <w:szCs w:val="28"/>
          <w:rtl/>
        </w:rPr>
        <w:t>(</w:t>
      </w:r>
      <w:r w:rsidRPr="000F3EC8">
        <w:rPr>
          <w:rStyle w:val="af"/>
          <w:rFonts w:ascii="Traditional Arabic" w:hAnsi="Traditional Arabic" w:cs="Traditional Arabic"/>
          <w:color w:val="000000"/>
          <w:sz w:val="28"/>
          <w:szCs w:val="28"/>
          <w:vertAlign w:val="baseline"/>
        </w:rPr>
        <w:footnoteRef/>
      </w:r>
      <w:r w:rsidRPr="000F3EC8">
        <w:rPr>
          <w:rFonts w:ascii="Traditional Arabic" w:hAnsi="Traditional Arabic" w:cs="Traditional Arabic"/>
          <w:color w:val="000000"/>
          <w:sz w:val="28"/>
          <w:szCs w:val="28"/>
          <w:rtl/>
        </w:rPr>
        <w:t>)</w:t>
      </w:r>
      <w:r w:rsidRPr="000F3EC8">
        <w:rPr>
          <w:rFonts w:ascii="Traditional Arabic" w:hAnsi="Traditional Arabic" w:cs="Traditional Arabic"/>
          <w:color w:val="000000"/>
          <w:sz w:val="28"/>
          <w:szCs w:val="28"/>
          <w:rtl/>
        </w:rPr>
        <w:tab/>
      </w:r>
      <w:proofErr w:type="gramEnd"/>
      <w:r w:rsidRPr="000F3EC8">
        <w:rPr>
          <w:rFonts w:ascii="Traditional Arabic" w:hAnsi="Traditional Arabic" w:cs="Traditional Arabic"/>
          <w:color w:val="000000"/>
          <w:sz w:val="28"/>
          <w:szCs w:val="28"/>
          <w:rtl/>
          <w:lang w:bidi="ar-SA"/>
        </w:rPr>
        <w:t xml:space="preserve">تاريخ بغداد 3/86. </w:t>
      </w:r>
    </w:p>
  </w:footnote>
  <w:footnote w:id="38">
    <w:p w:rsidR="000F3EC8" w:rsidRPr="000F3EC8" w:rsidRDefault="000F3EC8" w:rsidP="004D1B34">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0F3EC8">
        <w:rPr>
          <w:rFonts w:ascii="Traditional Arabic" w:hAnsi="Traditional Arabic" w:cs="Traditional Arabic"/>
          <w:color w:val="000000"/>
          <w:sz w:val="28"/>
          <w:szCs w:val="28"/>
          <w:rtl/>
        </w:rPr>
        <w:t>(</w:t>
      </w:r>
      <w:r w:rsidRPr="000F3EC8">
        <w:rPr>
          <w:rStyle w:val="af"/>
          <w:rFonts w:ascii="Traditional Arabic" w:hAnsi="Traditional Arabic" w:cs="Traditional Arabic"/>
          <w:color w:val="000000"/>
          <w:sz w:val="28"/>
          <w:szCs w:val="28"/>
          <w:vertAlign w:val="baseline"/>
        </w:rPr>
        <w:footnoteRef/>
      </w:r>
      <w:r w:rsidRPr="000F3EC8">
        <w:rPr>
          <w:rFonts w:ascii="Traditional Arabic" w:hAnsi="Traditional Arabic" w:cs="Traditional Arabic"/>
          <w:color w:val="000000"/>
          <w:sz w:val="28"/>
          <w:szCs w:val="28"/>
          <w:rtl/>
        </w:rPr>
        <w:t>)</w:t>
      </w:r>
      <w:r w:rsidRPr="000F3EC8">
        <w:rPr>
          <w:rFonts w:ascii="Traditional Arabic" w:hAnsi="Traditional Arabic" w:cs="Traditional Arabic"/>
          <w:color w:val="000000"/>
          <w:sz w:val="28"/>
          <w:szCs w:val="28"/>
          <w:rtl/>
        </w:rPr>
        <w:tab/>
      </w:r>
      <w:proofErr w:type="gramEnd"/>
      <w:r w:rsidRPr="000F3EC8">
        <w:rPr>
          <w:rFonts w:ascii="Traditional Arabic" w:hAnsi="Traditional Arabic" w:cs="Traditional Arabic"/>
          <w:color w:val="000000"/>
          <w:sz w:val="28"/>
          <w:szCs w:val="28"/>
          <w:rtl/>
        </w:rPr>
        <w:t>تاريخ بغداد 8/253.</w:t>
      </w:r>
      <w:r w:rsidR="00C5273E">
        <w:rPr>
          <w:rFonts w:ascii="Traditional Arabic" w:hAnsi="Traditional Arabic" w:cs="Traditional Arabic"/>
          <w:color w:val="000000"/>
          <w:sz w:val="28"/>
          <w:szCs w:val="28"/>
          <w:rtl/>
        </w:rPr>
        <w:t xml:space="preserve"> </w:t>
      </w:r>
      <w:r w:rsidRPr="000F3EC8">
        <w:rPr>
          <w:rFonts w:ascii="Traditional Arabic" w:hAnsi="Traditional Arabic" w:cs="Traditional Arabic"/>
          <w:color w:val="000000"/>
          <w:sz w:val="28"/>
          <w:szCs w:val="28"/>
          <w:rtl/>
        </w:rPr>
        <w:t xml:space="preserve"> </w:t>
      </w:r>
    </w:p>
  </w:footnote>
  <w:footnote w:id="39">
    <w:p w:rsidR="000F3EC8" w:rsidRPr="000F3EC8" w:rsidRDefault="000F3EC8" w:rsidP="00BF5428">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0F3EC8">
        <w:rPr>
          <w:rFonts w:ascii="Traditional Arabic" w:hAnsi="Traditional Arabic" w:cs="Traditional Arabic"/>
          <w:color w:val="000000"/>
          <w:sz w:val="28"/>
          <w:szCs w:val="28"/>
          <w:rtl/>
        </w:rPr>
        <w:t>(</w:t>
      </w:r>
      <w:r w:rsidRPr="000F3EC8">
        <w:rPr>
          <w:rStyle w:val="af"/>
          <w:rFonts w:ascii="Traditional Arabic" w:hAnsi="Traditional Arabic" w:cs="Traditional Arabic"/>
          <w:color w:val="000000"/>
          <w:sz w:val="28"/>
          <w:szCs w:val="28"/>
          <w:vertAlign w:val="baseline"/>
        </w:rPr>
        <w:footnoteRef/>
      </w:r>
      <w:r w:rsidRPr="000F3EC8">
        <w:rPr>
          <w:rFonts w:ascii="Traditional Arabic" w:hAnsi="Traditional Arabic" w:cs="Traditional Arabic"/>
          <w:color w:val="000000"/>
          <w:sz w:val="28"/>
          <w:szCs w:val="28"/>
          <w:rtl/>
        </w:rPr>
        <w:t>)</w:t>
      </w:r>
      <w:r w:rsidRPr="000F3EC8">
        <w:rPr>
          <w:rFonts w:ascii="Traditional Arabic" w:hAnsi="Traditional Arabic" w:cs="Traditional Arabic"/>
          <w:color w:val="000000"/>
          <w:sz w:val="28"/>
          <w:szCs w:val="28"/>
          <w:rtl/>
        </w:rPr>
        <w:tab/>
      </w:r>
      <w:proofErr w:type="gramEnd"/>
      <w:r w:rsidRPr="000F3EC8">
        <w:rPr>
          <w:rFonts w:ascii="Traditional Arabic" w:hAnsi="Traditional Arabic" w:cs="Traditional Arabic"/>
          <w:color w:val="000000"/>
          <w:sz w:val="28"/>
          <w:szCs w:val="28"/>
          <w:rtl/>
          <w:lang w:bidi="ar-SA"/>
        </w:rPr>
        <w:t xml:space="preserve">تذكرة الحفاظ 3/1094. </w:t>
      </w:r>
    </w:p>
  </w:footnote>
  <w:footnote w:id="40">
    <w:p w:rsidR="000F3EC8" w:rsidRPr="000F3EC8" w:rsidRDefault="000F3EC8" w:rsidP="00951560">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0F3EC8">
        <w:rPr>
          <w:rFonts w:ascii="Traditional Arabic" w:hAnsi="Traditional Arabic" w:cs="Traditional Arabic"/>
          <w:color w:val="000000"/>
          <w:sz w:val="28"/>
          <w:szCs w:val="28"/>
          <w:rtl/>
        </w:rPr>
        <w:t>(</w:t>
      </w:r>
      <w:r w:rsidRPr="000F3EC8">
        <w:rPr>
          <w:rStyle w:val="af"/>
          <w:rFonts w:ascii="Traditional Arabic" w:hAnsi="Traditional Arabic" w:cs="Traditional Arabic"/>
          <w:color w:val="000000"/>
          <w:sz w:val="28"/>
          <w:szCs w:val="28"/>
          <w:vertAlign w:val="baseline"/>
        </w:rPr>
        <w:footnoteRef/>
      </w:r>
      <w:r w:rsidRPr="000F3EC8">
        <w:rPr>
          <w:rFonts w:ascii="Traditional Arabic" w:hAnsi="Traditional Arabic" w:cs="Traditional Arabic"/>
          <w:color w:val="000000"/>
          <w:sz w:val="28"/>
          <w:szCs w:val="28"/>
          <w:rtl/>
        </w:rPr>
        <w:t>)</w:t>
      </w:r>
      <w:r w:rsidRPr="000F3EC8">
        <w:rPr>
          <w:rFonts w:ascii="Traditional Arabic" w:hAnsi="Traditional Arabic" w:cs="Traditional Arabic"/>
          <w:color w:val="000000"/>
          <w:sz w:val="28"/>
          <w:szCs w:val="28"/>
          <w:rtl/>
        </w:rPr>
        <w:tab/>
      </w:r>
      <w:proofErr w:type="gramEnd"/>
      <w:r w:rsidRPr="000F3EC8">
        <w:rPr>
          <w:rFonts w:ascii="Traditional Arabic" w:hAnsi="Traditional Arabic" w:cs="Traditional Arabic"/>
          <w:color w:val="000000"/>
          <w:sz w:val="28"/>
          <w:szCs w:val="28"/>
          <w:rtl/>
          <w:lang w:bidi="ar-SA"/>
        </w:rPr>
        <w:t xml:space="preserve">سير أعلام النبلاء 17/495. </w:t>
      </w:r>
    </w:p>
  </w:footnote>
  <w:footnote w:id="41">
    <w:p w:rsidR="000F3EC8" w:rsidRPr="000F3EC8" w:rsidRDefault="000F3EC8" w:rsidP="007B3148">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0F3EC8">
        <w:rPr>
          <w:rFonts w:ascii="Traditional Arabic" w:hAnsi="Traditional Arabic" w:cs="Traditional Arabic"/>
          <w:color w:val="000000"/>
          <w:sz w:val="28"/>
          <w:szCs w:val="28"/>
          <w:rtl/>
        </w:rPr>
        <w:t>(</w:t>
      </w:r>
      <w:r w:rsidRPr="000F3EC8">
        <w:rPr>
          <w:rStyle w:val="af"/>
          <w:rFonts w:ascii="Traditional Arabic" w:hAnsi="Traditional Arabic" w:cs="Traditional Arabic"/>
          <w:color w:val="000000"/>
          <w:sz w:val="28"/>
          <w:szCs w:val="28"/>
          <w:vertAlign w:val="baseline"/>
        </w:rPr>
        <w:footnoteRef/>
      </w:r>
      <w:r w:rsidRPr="000F3EC8">
        <w:rPr>
          <w:rFonts w:ascii="Traditional Arabic" w:hAnsi="Traditional Arabic" w:cs="Traditional Arabic"/>
          <w:color w:val="000000"/>
          <w:sz w:val="28"/>
          <w:szCs w:val="28"/>
          <w:rtl/>
        </w:rPr>
        <w:t>)</w:t>
      </w:r>
      <w:r w:rsidRPr="000F3EC8">
        <w:rPr>
          <w:rFonts w:ascii="Traditional Arabic" w:hAnsi="Traditional Arabic" w:cs="Traditional Arabic"/>
          <w:color w:val="000000"/>
          <w:sz w:val="28"/>
          <w:szCs w:val="28"/>
          <w:rtl/>
        </w:rPr>
        <w:tab/>
      </w:r>
      <w:proofErr w:type="gramEnd"/>
      <w:r w:rsidRPr="000F3EC8">
        <w:rPr>
          <w:rFonts w:ascii="Traditional Arabic" w:hAnsi="Traditional Arabic" w:cs="Traditional Arabic"/>
          <w:color w:val="000000"/>
          <w:sz w:val="28"/>
          <w:szCs w:val="28"/>
          <w:rtl/>
          <w:lang w:bidi="ar-SA"/>
        </w:rPr>
        <w:t>الأنساب للسمعاني 2/384</w:t>
      </w:r>
      <w:r>
        <w:rPr>
          <w:rFonts w:ascii="Traditional Arabic" w:hAnsi="Traditional Arabic" w:cs="Traditional Arabic"/>
          <w:color w:val="000000"/>
          <w:sz w:val="28"/>
          <w:szCs w:val="28"/>
          <w:rtl/>
          <w:lang w:bidi="ar-SA"/>
        </w:rPr>
        <w:t>،</w:t>
      </w:r>
      <w:r w:rsidRPr="000F3EC8">
        <w:rPr>
          <w:rFonts w:ascii="Traditional Arabic" w:hAnsi="Traditional Arabic" w:cs="Traditional Arabic"/>
          <w:color w:val="000000"/>
          <w:sz w:val="28"/>
          <w:szCs w:val="28"/>
          <w:rtl/>
          <w:lang w:bidi="ar-SA"/>
        </w:rPr>
        <w:t xml:space="preserve"> تذكرة الحفاظ 3/1135.</w:t>
      </w:r>
    </w:p>
  </w:footnote>
  <w:footnote w:id="42">
    <w:p w:rsidR="000F3EC8" w:rsidRPr="000F3EC8" w:rsidRDefault="000F3EC8" w:rsidP="007B3148">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0F3EC8">
        <w:rPr>
          <w:rFonts w:ascii="Traditional Arabic" w:hAnsi="Traditional Arabic" w:cs="Traditional Arabic"/>
          <w:color w:val="000000"/>
          <w:sz w:val="28"/>
          <w:szCs w:val="28"/>
          <w:rtl/>
        </w:rPr>
        <w:t>(</w:t>
      </w:r>
      <w:r w:rsidRPr="000F3EC8">
        <w:rPr>
          <w:rStyle w:val="af"/>
          <w:rFonts w:ascii="Traditional Arabic" w:hAnsi="Traditional Arabic" w:cs="Traditional Arabic"/>
          <w:color w:val="000000"/>
          <w:sz w:val="28"/>
          <w:szCs w:val="28"/>
          <w:vertAlign w:val="baseline"/>
        </w:rPr>
        <w:footnoteRef/>
      </w:r>
      <w:r w:rsidRPr="000F3EC8">
        <w:rPr>
          <w:rFonts w:ascii="Traditional Arabic" w:hAnsi="Traditional Arabic" w:cs="Traditional Arabic"/>
          <w:color w:val="000000"/>
          <w:sz w:val="28"/>
          <w:szCs w:val="28"/>
          <w:rtl/>
        </w:rPr>
        <w:t>)</w:t>
      </w:r>
      <w:r w:rsidRPr="000F3EC8">
        <w:rPr>
          <w:rFonts w:ascii="Traditional Arabic" w:hAnsi="Traditional Arabic" w:cs="Traditional Arabic"/>
          <w:color w:val="000000"/>
          <w:sz w:val="28"/>
          <w:szCs w:val="28"/>
          <w:rtl/>
        </w:rPr>
        <w:tab/>
      </w:r>
      <w:proofErr w:type="gramEnd"/>
      <w:r w:rsidRPr="000F3EC8">
        <w:rPr>
          <w:rFonts w:ascii="Traditional Arabic" w:hAnsi="Traditional Arabic" w:cs="Traditional Arabic"/>
          <w:color w:val="000000"/>
          <w:sz w:val="28"/>
          <w:szCs w:val="28"/>
          <w:rtl/>
          <w:lang w:bidi="ar-SA"/>
        </w:rPr>
        <w:t>التحبير في المعجم الكبير 1/177.</w:t>
      </w:r>
    </w:p>
  </w:footnote>
  <w:footnote w:id="43">
    <w:p w:rsidR="000F3EC8" w:rsidRPr="000F3EC8" w:rsidRDefault="000F3EC8" w:rsidP="007B3148">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0F3EC8">
        <w:rPr>
          <w:rFonts w:ascii="Traditional Arabic" w:hAnsi="Traditional Arabic" w:cs="Traditional Arabic"/>
          <w:color w:val="000000"/>
          <w:sz w:val="28"/>
          <w:szCs w:val="28"/>
          <w:rtl/>
        </w:rPr>
        <w:t>(</w:t>
      </w:r>
      <w:r w:rsidRPr="000F3EC8">
        <w:rPr>
          <w:rStyle w:val="af"/>
          <w:rFonts w:ascii="Traditional Arabic" w:hAnsi="Traditional Arabic" w:cs="Traditional Arabic"/>
          <w:color w:val="000000"/>
          <w:sz w:val="28"/>
          <w:szCs w:val="28"/>
          <w:vertAlign w:val="baseline"/>
        </w:rPr>
        <w:footnoteRef/>
      </w:r>
      <w:r w:rsidRPr="000F3EC8">
        <w:rPr>
          <w:rFonts w:ascii="Traditional Arabic" w:hAnsi="Traditional Arabic" w:cs="Traditional Arabic"/>
          <w:color w:val="000000"/>
          <w:sz w:val="28"/>
          <w:szCs w:val="28"/>
          <w:rtl/>
        </w:rPr>
        <w:t>)</w:t>
      </w:r>
      <w:r w:rsidRPr="000F3EC8">
        <w:rPr>
          <w:rFonts w:ascii="Traditional Arabic" w:hAnsi="Traditional Arabic" w:cs="Traditional Arabic"/>
          <w:color w:val="000000"/>
          <w:sz w:val="28"/>
          <w:szCs w:val="28"/>
          <w:rtl/>
        </w:rPr>
        <w:tab/>
      </w:r>
      <w:proofErr w:type="gramEnd"/>
      <w:r w:rsidRPr="000F3EC8">
        <w:rPr>
          <w:rFonts w:ascii="Traditional Arabic" w:hAnsi="Traditional Arabic" w:cs="Traditional Arabic"/>
          <w:color w:val="000000"/>
          <w:sz w:val="28"/>
          <w:szCs w:val="28"/>
          <w:rtl/>
          <w:lang w:bidi="ar-SA"/>
        </w:rPr>
        <w:t>المنتخب من الشيوخ للسمعاني 1/581</w:t>
      </w:r>
      <w:r>
        <w:rPr>
          <w:rFonts w:ascii="Traditional Arabic" w:hAnsi="Traditional Arabic" w:cs="Traditional Arabic"/>
          <w:color w:val="000000"/>
          <w:sz w:val="28"/>
          <w:szCs w:val="28"/>
          <w:rtl/>
          <w:lang w:bidi="ar-SA"/>
        </w:rPr>
        <w:t>،</w:t>
      </w:r>
      <w:r w:rsidRPr="000F3EC8">
        <w:rPr>
          <w:rFonts w:ascii="Traditional Arabic" w:hAnsi="Traditional Arabic" w:cs="Traditional Arabic"/>
          <w:color w:val="000000"/>
          <w:sz w:val="28"/>
          <w:szCs w:val="28"/>
          <w:rtl/>
          <w:lang w:bidi="ar-SA"/>
        </w:rPr>
        <w:t xml:space="preserve"> سير أعلام النبلاء 19/303.</w:t>
      </w:r>
    </w:p>
  </w:footnote>
  <w:footnote w:id="44">
    <w:p w:rsidR="000F3EC8" w:rsidRPr="000F3EC8" w:rsidRDefault="000F3EC8" w:rsidP="00694BCB">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0F3EC8">
        <w:rPr>
          <w:rFonts w:ascii="Traditional Arabic" w:hAnsi="Traditional Arabic" w:cs="Traditional Arabic"/>
          <w:color w:val="000000"/>
          <w:sz w:val="28"/>
          <w:szCs w:val="28"/>
          <w:rtl/>
        </w:rPr>
        <w:t>(</w:t>
      </w:r>
      <w:r w:rsidRPr="000F3EC8">
        <w:rPr>
          <w:rStyle w:val="af"/>
          <w:rFonts w:ascii="Traditional Arabic" w:hAnsi="Traditional Arabic" w:cs="Traditional Arabic"/>
          <w:color w:val="000000"/>
          <w:sz w:val="28"/>
          <w:szCs w:val="28"/>
          <w:vertAlign w:val="baseline"/>
        </w:rPr>
        <w:footnoteRef/>
      </w:r>
      <w:r w:rsidRPr="000F3EC8">
        <w:rPr>
          <w:rFonts w:ascii="Traditional Arabic" w:hAnsi="Traditional Arabic" w:cs="Traditional Arabic"/>
          <w:color w:val="000000"/>
          <w:sz w:val="28"/>
          <w:szCs w:val="28"/>
          <w:rtl/>
        </w:rPr>
        <w:t>)</w:t>
      </w:r>
      <w:r w:rsidRPr="000F3EC8">
        <w:rPr>
          <w:rFonts w:ascii="Traditional Arabic" w:hAnsi="Traditional Arabic" w:cs="Traditional Arabic"/>
          <w:color w:val="000000"/>
          <w:sz w:val="28"/>
          <w:szCs w:val="28"/>
          <w:rtl/>
        </w:rPr>
        <w:tab/>
      </w:r>
      <w:proofErr w:type="gramEnd"/>
      <w:r w:rsidRPr="000F3EC8">
        <w:rPr>
          <w:rFonts w:ascii="Traditional Arabic" w:hAnsi="Traditional Arabic" w:cs="Traditional Arabic"/>
          <w:color w:val="000000"/>
          <w:sz w:val="28"/>
          <w:szCs w:val="28"/>
          <w:rtl/>
          <w:lang w:bidi="ar-SA"/>
        </w:rPr>
        <w:t xml:space="preserve">سير أعلام النبلاء 19/20 – 21. </w:t>
      </w:r>
    </w:p>
  </w:footnote>
  <w:footnote w:id="45">
    <w:p w:rsidR="000F3EC8" w:rsidRPr="000F3EC8" w:rsidRDefault="000F3EC8" w:rsidP="00694BCB">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0F3EC8">
        <w:rPr>
          <w:rFonts w:ascii="Traditional Arabic" w:hAnsi="Traditional Arabic" w:cs="Traditional Arabic"/>
          <w:color w:val="000000"/>
          <w:sz w:val="28"/>
          <w:szCs w:val="28"/>
          <w:rtl/>
        </w:rPr>
        <w:t>(</w:t>
      </w:r>
      <w:r w:rsidRPr="000F3EC8">
        <w:rPr>
          <w:rStyle w:val="af"/>
          <w:rFonts w:ascii="Traditional Arabic" w:hAnsi="Traditional Arabic" w:cs="Traditional Arabic"/>
          <w:color w:val="000000"/>
          <w:sz w:val="28"/>
          <w:szCs w:val="28"/>
          <w:vertAlign w:val="baseline"/>
        </w:rPr>
        <w:footnoteRef/>
      </w:r>
      <w:r w:rsidRPr="000F3EC8">
        <w:rPr>
          <w:rFonts w:ascii="Traditional Arabic" w:hAnsi="Traditional Arabic" w:cs="Traditional Arabic"/>
          <w:color w:val="000000"/>
          <w:sz w:val="28"/>
          <w:szCs w:val="28"/>
          <w:rtl/>
        </w:rPr>
        <w:t>)</w:t>
      </w:r>
      <w:r w:rsidRPr="000F3EC8">
        <w:rPr>
          <w:rFonts w:ascii="Traditional Arabic" w:hAnsi="Traditional Arabic" w:cs="Traditional Arabic"/>
          <w:color w:val="000000"/>
          <w:sz w:val="28"/>
          <w:szCs w:val="28"/>
          <w:rtl/>
        </w:rPr>
        <w:tab/>
      </w:r>
      <w:proofErr w:type="spellStart"/>
      <w:proofErr w:type="gramEnd"/>
      <w:r w:rsidRPr="000F3EC8">
        <w:rPr>
          <w:rFonts w:ascii="Traditional Arabic" w:hAnsi="Traditional Arabic" w:cs="Traditional Arabic"/>
          <w:color w:val="000000"/>
          <w:sz w:val="28"/>
          <w:szCs w:val="28"/>
          <w:rtl/>
          <w:lang w:bidi="ar-SA"/>
        </w:rPr>
        <w:t>الماليني</w:t>
      </w:r>
      <w:proofErr w:type="spellEnd"/>
      <w:r w:rsidRPr="000F3EC8">
        <w:rPr>
          <w:rFonts w:ascii="Traditional Arabic" w:hAnsi="Traditional Arabic" w:cs="Traditional Arabic"/>
          <w:color w:val="000000"/>
          <w:sz w:val="28"/>
          <w:szCs w:val="28"/>
          <w:rtl/>
          <w:lang w:bidi="ar-SA"/>
        </w:rPr>
        <w:t>: بالياء المنقوطة باثنتين من تحتها</w:t>
      </w:r>
      <w:r>
        <w:rPr>
          <w:rFonts w:ascii="Traditional Arabic" w:hAnsi="Traditional Arabic" w:cs="Traditional Arabic"/>
          <w:color w:val="000000"/>
          <w:sz w:val="28"/>
          <w:szCs w:val="28"/>
          <w:rtl/>
          <w:lang w:bidi="ar-SA"/>
        </w:rPr>
        <w:t>،</w:t>
      </w:r>
      <w:r w:rsidRPr="000F3EC8">
        <w:rPr>
          <w:rFonts w:ascii="Traditional Arabic" w:hAnsi="Traditional Arabic" w:cs="Traditional Arabic"/>
          <w:color w:val="000000"/>
          <w:sz w:val="28"/>
          <w:szCs w:val="28"/>
          <w:rtl/>
          <w:lang w:bidi="ar-SA"/>
        </w:rPr>
        <w:t xml:space="preserve"> بعد اللام المكسورة</w:t>
      </w:r>
      <w:r>
        <w:rPr>
          <w:rFonts w:ascii="Traditional Arabic" w:hAnsi="Traditional Arabic" w:cs="Traditional Arabic"/>
          <w:color w:val="000000"/>
          <w:sz w:val="28"/>
          <w:szCs w:val="28"/>
          <w:rtl/>
          <w:lang w:bidi="ar-SA"/>
        </w:rPr>
        <w:t>،</w:t>
      </w:r>
      <w:r w:rsidRPr="000F3EC8">
        <w:rPr>
          <w:rFonts w:ascii="Traditional Arabic" w:hAnsi="Traditional Arabic" w:cs="Traditional Arabic"/>
          <w:color w:val="000000"/>
          <w:sz w:val="28"/>
          <w:szCs w:val="28"/>
          <w:rtl/>
          <w:lang w:bidi="ar-SA"/>
        </w:rPr>
        <w:t xml:space="preserve"> وفي آخرها النون</w:t>
      </w:r>
      <w:r>
        <w:rPr>
          <w:rFonts w:ascii="Traditional Arabic" w:hAnsi="Traditional Arabic" w:cs="Traditional Arabic"/>
          <w:color w:val="000000"/>
          <w:sz w:val="28"/>
          <w:szCs w:val="28"/>
          <w:rtl/>
          <w:lang w:bidi="ar-SA"/>
        </w:rPr>
        <w:t>،</w:t>
      </w:r>
      <w:r w:rsidRPr="000F3EC8">
        <w:rPr>
          <w:rFonts w:ascii="Traditional Arabic" w:hAnsi="Traditional Arabic" w:cs="Traditional Arabic"/>
          <w:color w:val="000000"/>
          <w:sz w:val="28"/>
          <w:szCs w:val="28"/>
          <w:rtl/>
          <w:lang w:bidi="ar-SA"/>
        </w:rPr>
        <w:t xml:space="preserve"> هذه النسبة إلى مالين: قرى مجتمعة على </w:t>
      </w:r>
      <w:proofErr w:type="spellStart"/>
      <w:r w:rsidRPr="000F3EC8">
        <w:rPr>
          <w:rFonts w:ascii="Traditional Arabic" w:hAnsi="Traditional Arabic" w:cs="Traditional Arabic"/>
          <w:color w:val="000000"/>
          <w:sz w:val="28"/>
          <w:szCs w:val="28"/>
          <w:rtl/>
          <w:lang w:bidi="ar-SA"/>
        </w:rPr>
        <w:t>فرسخ</w:t>
      </w:r>
      <w:r w:rsidRPr="000F3EC8">
        <w:rPr>
          <w:rFonts w:ascii="Traditional Arabic" w:hAnsi="Traditional Arabic" w:cs="Traditional Arabic" w:hint="cs"/>
          <w:color w:val="000000"/>
          <w:sz w:val="28"/>
          <w:szCs w:val="28"/>
          <w:rtl/>
          <w:lang w:bidi="ar-SA"/>
        </w:rPr>
        <w:t>س</w:t>
      </w:r>
      <w:r w:rsidRPr="000F3EC8">
        <w:rPr>
          <w:rFonts w:ascii="Traditional Arabic" w:hAnsi="Traditional Arabic" w:cs="Traditional Arabic"/>
          <w:color w:val="000000"/>
          <w:sz w:val="28"/>
          <w:szCs w:val="28"/>
          <w:rtl/>
          <w:lang w:bidi="ar-SA"/>
        </w:rPr>
        <w:t>ن</w:t>
      </w:r>
      <w:proofErr w:type="spellEnd"/>
      <w:r w:rsidRPr="000F3EC8">
        <w:rPr>
          <w:rFonts w:ascii="Traditional Arabic" w:hAnsi="Traditional Arabic" w:cs="Traditional Arabic"/>
          <w:color w:val="000000"/>
          <w:sz w:val="28"/>
          <w:szCs w:val="28"/>
          <w:rtl/>
          <w:lang w:bidi="ar-SA"/>
        </w:rPr>
        <w:t xml:space="preserve"> من هراة</w:t>
      </w:r>
      <w:r>
        <w:rPr>
          <w:rFonts w:ascii="Traditional Arabic" w:hAnsi="Traditional Arabic" w:cs="Traditional Arabic"/>
          <w:color w:val="000000"/>
          <w:sz w:val="28"/>
          <w:szCs w:val="28"/>
          <w:rtl/>
          <w:lang w:bidi="ar-SA"/>
        </w:rPr>
        <w:t>،</w:t>
      </w:r>
      <w:r w:rsidRPr="000F3EC8">
        <w:rPr>
          <w:rFonts w:ascii="Traditional Arabic" w:hAnsi="Traditional Arabic" w:cs="Traditional Arabic"/>
          <w:color w:val="000000"/>
          <w:sz w:val="28"/>
          <w:szCs w:val="28"/>
          <w:rtl/>
          <w:lang w:bidi="ar-SA"/>
        </w:rPr>
        <w:t xml:space="preserve"> الأنساب 4/179.</w:t>
      </w:r>
      <w:r w:rsidR="00C5273E">
        <w:rPr>
          <w:rFonts w:ascii="Traditional Arabic" w:hAnsi="Traditional Arabic" w:cs="Traditional Arabic"/>
          <w:color w:val="000000"/>
          <w:sz w:val="28"/>
          <w:szCs w:val="28"/>
          <w:rtl/>
          <w:lang w:bidi="ar-SA"/>
        </w:rPr>
        <w:t xml:space="preserve">  </w:t>
      </w:r>
    </w:p>
  </w:footnote>
  <w:footnote w:id="46">
    <w:p w:rsidR="000F3EC8" w:rsidRPr="000F3EC8" w:rsidRDefault="000F3EC8" w:rsidP="00694BCB">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0F3EC8">
        <w:rPr>
          <w:rFonts w:ascii="Traditional Arabic" w:hAnsi="Traditional Arabic" w:cs="Traditional Arabic"/>
          <w:color w:val="000000"/>
          <w:sz w:val="28"/>
          <w:szCs w:val="28"/>
          <w:rtl/>
        </w:rPr>
        <w:t>(</w:t>
      </w:r>
      <w:r w:rsidRPr="000F3EC8">
        <w:rPr>
          <w:rStyle w:val="af"/>
          <w:rFonts w:ascii="Traditional Arabic" w:hAnsi="Traditional Arabic" w:cs="Traditional Arabic"/>
          <w:color w:val="000000"/>
          <w:sz w:val="28"/>
          <w:szCs w:val="28"/>
          <w:vertAlign w:val="baseline"/>
        </w:rPr>
        <w:footnoteRef/>
      </w:r>
      <w:r w:rsidRPr="000F3EC8">
        <w:rPr>
          <w:rFonts w:ascii="Traditional Arabic" w:hAnsi="Traditional Arabic" w:cs="Traditional Arabic"/>
          <w:color w:val="000000"/>
          <w:sz w:val="28"/>
          <w:szCs w:val="28"/>
          <w:rtl/>
        </w:rPr>
        <w:t>)</w:t>
      </w:r>
      <w:r w:rsidRPr="000F3EC8">
        <w:rPr>
          <w:rFonts w:ascii="Traditional Arabic" w:hAnsi="Traditional Arabic" w:cs="Traditional Arabic"/>
          <w:color w:val="000000"/>
          <w:sz w:val="28"/>
          <w:szCs w:val="28"/>
          <w:rtl/>
        </w:rPr>
        <w:tab/>
      </w:r>
      <w:proofErr w:type="gramEnd"/>
      <w:r w:rsidRPr="000F3EC8">
        <w:rPr>
          <w:rFonts w:ascii="Traditional Arabic" w:hAnsi="Traditional Arabic" w:cs="Traditional Arabic"/>
          <w:color w:val="000000"/>
          <w:sz w:val="28"/>
          <w:szCs w:val="28"/>
          <w:rtl/>
          <w:lang w:bidi="ar-SA"/>
        </w:rPr>
        <w:t>سير أعلام النبلاء 16/301.</w:t>
      </w:r>
    </w:p>
  </w:footnote>
  <w:footnote w:id="47">
    <w:p w:rsidR="000F3EC8" w:rsidRPr="000F3EC8" w:rsidRDefault="000F3EC8" w:rsidP="00BD4D64">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0F3EC8">
        <w:rPr>
          <w:rFonts w:ascii="Traditional Arabic" w:hAnsi="Traditional Arabic" w:cs="Traditional Arabic"/>
          <w:color w:val="000000"/>
          <w:sz w:val="28"/>
          <w:szCs w:val="28"/>
          <w:rtl/>
        </w:rPr>
        <w:t>(</w:t>
      </w:r>
      <w:r w:rsidRPr="000F3EC8">
        <w:rPr>
          <w:rStyle w:val="af"/>
          <w:rFonts w:ascii="Traditional Arabic" w:hAnsi="Traditional Arabic" w:cs="Traditional Arabic"/>
          <w:color w:val="000000"/>
          <w:sz w:val="28"/>
          <w:szCs w:val="28"/>
          <w:vertAlign w:val="baseline"/>
        </w:rPr>
        <w:footnoteRef/>
      </w:r>
      <w:r w:rsidRPr="000F3EC8">
        <w:rPr>
          <w:rFonts w:ascii="Traditional Arabic" w:hAnsi="Traditional Arabic" w:cs="Traditional Arabic"/>
          <w:color w:val="000000"/>
          <w:sz w:val="28"/>
          <w:szCs w:val="28"/>
          <w:rtl/>
        </w:rPr>
        <w:t>)</w:t>
      </w:r>
      <w:r w:rsidRPr="000F3EC8">
        <w:rPr>
          <w:rFonts w:ascii="Traditional Arabic" w:hAnsi="Traditional Arabic" w:cs="Traditional Arabic"/>
          <w:color w:val="000000"/>
          <w:sz w:val="28"/>
          <w:szCs w:val="28"/>
          <w:rtl/>
        </w:rPr>
        <w:tab/>
      </w:r>
      <w:proofErr w:type="gramEnd"/>
      <w:r w:rsidRPr="000F3EC8">
        <w:rPr>
          <w:rFonts w:ascii="Traditional Arabic" w:hAnsi="Traditional Arabic" w:cs="Traditional Arabic"/>
          <w:color w:val="000000"/>
          <w:sz w:val="28"/>
          <w:szCs w:val="28"/>
          <w:rtl/>
        </w:rPr>
        <w:t>طبقات الشافعي</w:t>
      </w:r>
      <w:r w:rsidRPr="000F3EC8">
        <w:rPr>
          <w:rFonts w:ascii="Traditional Arabic" w:hAnsi="Traditional Arabic" w:cs="Traditional Arabic" w:hint="cs"/>
          <w:color w:val="000000"/>
          <w:sz w:val="28"/>
          <w:szCs w:val="28"/>
          <w:rtl/>
        </w:rPr>
        <w:t>ة</w:t>
      </w:r>
      <w:r w:rsidRPr="000F3EC8">
        <w:rPr>
          <w:rFonts w:ascii="Traditional Arabic" w:hAnsi="Traditional Arabic" w:cs="Traditional Arabic"/>
          <w:color w:val="000000"/>
          <w:sz w:val="28"/>
          <w:szCs w:val="28"/>
          <w:rtl/>
        </w:rPr>
        <w:t xml:space="preserve"> الكبرى 4/21.</w:t>
      </w:r>
      <w:r w:rsidR="00C5273E">
        <w:rPr>
          <w:rFonts w:ascii="Traditional Arabic" w:hAnsi="Traditional Arabic" w:cs="Traditional Arabic"/>
          <w:color w:val="000000"/>
          <w:sz w:val="28"/>
          <w:szCs w:val="28"/>
          <w:rtl/>
        </w:rPr>
        <w:t xml:space="preserve">   </w:t>
      </w:r>
      <w:r w:rsidRPr="000F3EC8">
        <w:rPr>
          <w:rFonts w:ascii="Traditional Arabic" w:hAnsi="Traditional Arabic" w:cs="Traditional Arabic"/>
          <w:color w:val="000000"/>
          <w:sz w:val="28"/>
          <w:szCs w:val="28"/>
          <w:rtl/>
        </w:rPr>
        <w:t xml:space="preserve"> </w:t>
      </w:r>
    </w:p>
  </w:footnote>
  <w:footnote w:id="48">
    <w:p w:rsidR="000F3EC8" w:rsidRPr="000F3EC8" w:rsidRDefault="000F3EC8" w:rsidP="00BD4D64">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0F3EC8">
        <w:rPr>
          <w:rFonts w:ascii="Traditional Arabic" w:hAnsi="Traditional Arabic" w:cs="Traditional Arabic"/>
          <w:color w:val="000000"/>
          <w:sz w:val="28"/>
          <w:szCs w:val="28"/>
          <w:rtl/>
        </w:rPr>
        <w:t>(</w:t>
      </w:r>
      <w:r w:rsidRPr="000F3EC8">
        <w:rPr>
          <w:rStyle w:val="af"/>
          <w:rFonts w:ascii="Traditional Arabic" w:hAnsi="Traditional Arabic" w:cs="Traditional Arabic"/>
          <w:color w:val="000000"/>
          <w:sz w:val="28"/>
          <w:szCs w:val="28"/>
          <w:vertAlign w:val="baseline"/>
        </w:rPr>
        <w:footnoteRef/>
      </w:r>
      <w:r w:rsidRPr="000F3EC8">
        <w:rPr>
          <w:rFonts w:ascii="Traditional Arabic" w:hAnsi="Traditional Arabic" w:cs="Traditional Arabic"/>
          <w:color w:val="000000"/>
          <w:sz w:val="28"/>
          <w:szCs w:val="28"/>
          <w:rtl/>
        </w:rPr>
        <w:t>)</w:t>
      </w:r>
      <w:r w:rsidRPr="000F3EC8">
        <w:rPr>
          <w:rFonts w:ascii="Traditional Arabic" w:hAnsi="Traditional Arabic" w:cs="Traditional Arabic"/>
          <w:color w:val="000000"/>
          <w:sz w:val="28"/>
          <w:szCs w:val="28"/>
          <w:rtl/>
        </w:rPr>
        <w:tab/>
      </w:r>
      <w:proofErr w:type="gramEnd"/>
      <w:r w:rsidRPr="000F3EC8">
        <w:rPr>
          <w:rFonts w:ascii="Traditional Arabic" w:hAnsi="Traditional Arabic" w:cs="Traditional Arabic"/>
          <w:color w:val="000000"/>
          <w:sz w:val="28"/>
          <w:szCs w:val="28"/>
          <w:rtl/>
          <w:lang w:bidi="ar-SA"/>
        </w:rPr>
        <w:t>سير أعلام النبلاء 17/459.</w:t>
      </w:r>
    </w:p>
  </w:footnote>
  <w:footnote w:id="49">
    <w:p w:rsidR="000F3EC8" w:rsidRPr="000F3EC8" w:rsidRDefault="000F3EC8" w:rsidP="00BD4D64">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0F3EC8">
        <w:rPr>
          <w:rFonts w:ascii="Traditional Arabic" w:hAnsi="Traditional Arabic" w:cs="Traditional Arabic"/>
          <w:color w:val="000000"/>
          <w:sz w:val="28"/>
          <w:szCs w:val="28"/>
          <w:rtl/>
        </w:rPr>
        <w:t>(</w:t>
      </w:r>
      <w:r w:rsidRPr="000F3EC8">
        <w:rPr>
          <w:rStyle w:val="af"/>
          <w:rFonts w:ascii="Traditional Arabic" w:hAnsi="Traditional Arabic" w:cs="Traditional Arabic"/>
          <w:color w:val="000000"/>
          <w:sz w:val="28"/>
          <w:szCs w:val="28"/>
          <w:vertAlign w:val="baseline"/>
        </w:rPr>
        <w:footnoteRef/>
      </w:r>
      <w:r w:rsidRPr="000F3EC8">
        <w:rPr>
          <w:rFonts w:ascii="Traditional Arabic" w:hAnsi="Traditional Arabic" w:cs="Traditional Arabic"/>
          <w:color w:val="000000"/>
          <w:sz w:val="28"/>
          <w:szCs w:val="28"/>
          <w:rtl/>
        </w:rPr>
        <w:t>)</w:t>
      </w:r>
      <w:r w:rsidRPr="000F3EC8">
        <w:rPr>
          <w:rFonts w:ascii="Traditional Arabic" w:hAnsi="Traditional Arabic" w:cs="Traditional Arabic"/>
          <w:color w:val="000000"/>
          <w:sz w:val="28"/>
          <w:szCs w:val="28"/>
          <w:rtl/>
        </w:rPr>
        <w:tab/>
      </w:r>
      <w:proofErr w:type="gramEnd"/>
      <w:r w:rsidRPr="000F3EC8">
        <w:rPr>
          <w:rFonts w:ascii="Traditional Arabic" w:hAnsi="Traditional Arabic" w:cs="Traditional Arabic"/>
          <w:color w:val="000000"/>
          <w:sz w:val="28"/>
          <w:szCs w:val="28"/>
          <w:rtl/>
          <w:lang w:bidi="ar-SA"/>
        </w:rPr>
        <w:t>وفيات الأعيان 1/91.</w:t>
      </w:r>
    </w:p>
  </w:footnote>
  <w:footnote w:id="50">
    <w:p w:rsidR="000F3EC8" w:rsidRPr="000F3EC8" w:rsidRDefault="000F3EC8" w:rsidP="008A2601">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0F3EC8">
        <w:rPr>
          <w:rFonts w:ascii="Traditional Arabic" w:hAnsi="Traditional Arabic" w:cs="Traditional Arabic"/>
          <w:color w:val="000000"/>
          <w:sz w:val="28"/>
          <w:szCs w:val="28"/>
          <w:rtl/>
        </w:rPr>
        <w:t>(</w:t>
      </w:r>
      <w:r w:rsidRPr="000F3EC8">
        <w:rPr>
          <w:rStyle w:val="af"/>
          <w:rFonts w:ascii="Traditional Arabic" w:hAnsi="Traditional Arabic" w:cs="Traditional Arabic"/>
          <w:color w:val="000000"/>
          <w:sz w:val="28"/>
          <w:szCs w:val="28"/>
          <w:vertAlign w:val="baseline"/>
        </w:rPr>
        <w:footnoteRef/>
      </w:r>
      <w:r w:rsidRPr="000F3EC8">
        <w:rPr>
          <w:rFonts w:ascii="Traditional Arabic" w:hAnsi="Traditional Arabic" w:cs="Traditional Arabic"/>
          <w:color w:val="000000"/>
          <w:sz w:val="28"/>
          <w:szCs w:val="28"/>
          <w:rtl/>
        </w:rPr>
        <w:t>)</w:t>
      </w:r>
      <w:r w:rsidRPr="000F3EC8">
        <w:rPr>
          <w:rFonts w:ascii="Traditional Arabic" w:hAnsi="Traditional Arabic" w:cs="Traditional Arabic"/>
          <w:color w:val="000000"/>
          <w:sz w:val="28"/>
          <w:szCs w:val="28"/>
          <w:rtl/>
        </w:rPr>
        <w:tab/>
      </w:r>
      <w:proofErr w:type="gramEnd"/>
      <w:r w:rsidRPr="000F3EC8">
        <w:rPr>
          <w:rFonts w:ascii="Traditional Arabic" w:hAnsi="Traditional Arabic" w:cs="Traditional Arabic"/>
          <w:color w:val="000000"/>
          <w:sz w:val="28"/>
          <w:szCs w:val="28"/>
          <w:rtl/>
          <w:lang w:bidi="ar-SA"/>
        </w:rPr>
        <w:t>التقييد لمعرفة رواة السنن والمسانيد ص 145.</w:t>
      </w:r>
    </w:p>
  </w:footnote>
  <w:footnote w:id="51">
    <w:p w:rsidR="000F3EC8" w:rsidRPr="000F3EC8" w:rsidRDefault="000F3EC8" w:rsidP="008A2601">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0F3EC8">
        <w:rPr>
          <w:rFonts w:ascii="Traditional Arabic" w:hAnsi="Traditional Arabic" w:cs="Traditional Arabic"/>
          <w:color w:val="000000"/>
          <w:sz w:val="28"/>
          <w:szCs w:val="28"/>
          <w:rtl/>
        </w:rPr>
        <w:t>(</w:t>
      </w:r>
      <w:r w:rsidRPr="000F3EC8">
        <w:rPr>
          <w:rStyle w:val="af"/>
          <w:rFonts w:ascii="Traditional Arabic" w:hAnsi="Traditional Arabic" w:cs="Traditional Arabic"/>
          <w:color w:val="000000"/>
          <w:sz w:val="28"/>
          <w:szCs w:val="28"/>
          <w:vertAlign w:val="baseline"/>
        </w:rPr>
        <w:footnoteRef/>
      </w:r>
      <w:r w:rsidRPr="000F3EC8">
        <w:rPr>
          <w:rFonts w:ascii="Traditional Arabic" w:hAnsi="Traditional Arabic" w:cs="Traditional Arabic"/>
          <w:color w:val="000000"/>
          <w:sz w:val="28"/>
          <w:szCs w:val="28"/>
          <w:rtl/>
        </w:rPr>
        <w:t>)</w:t>
      </w:r>
      <w:r w:rsidRPr="000F3EC8">
        <w:rPr>
          <w:rFonts w:ascii="Traditional Arabic" w:hAnsi="Traditional Arabic" w:cs="Traditional Arabic"/>
          <w:color w:val="000000"/>
          <w:sz w:val="28"/>
          <w:szCs w:val="28"/>
          <w:rtl/>
        </w:rPr>
        <w:tab/>
      </w:r>
      <w:proofErr w:type="gramEnd"/>
      <w:r w:rsidRPr="000F3EC8">
        <w:rPr>
          <w:rFonts w:ascii="Traditional Arabic" w:hAnsi="Traditional Arabic" w:cs="Traditional Arabic"/>
          <w:color w:val="000000"/>
          <w:sz w:val="28"/>
          <w:szCs w:val="28"/>
          <w:rtl/>
          <w:lang w:bidi="ar-SA"/>
        </w:rPr>
        <w:t>مجموع الفتاوى 18/17.</w:t>
      </w:r>
    </w:p>
  </w:footnote>
  <w:footnote w:id="52">
    <w:p w:rsidR="000F3EC8" w:rsidRPr="000F3EC8" w:rsidRDefault="000F3EC8" w:rsidP="008A2601">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0F3EC8">
        <w:rPr>
          <w:rFonts w:ascii="Traditional Arabic" w:hAnsi="Traditional Arabic" w:cs="Traditional Arabic"/>
          <w:color w:val="000000"/>
          <w:sz w:val="28"/>
          <w:szCs w:val="28"/>
          <w:rtl/>
        </w:rPr>
        <w:t>(</w:t>
      </w:r>
      <w:r w:rsidRPr="000F3EC8">
        <w:rPr>
          <w:rStyle w:val="af"/>
          <w:rFonts w:ascii="Traditional Arabic" w:hAnsi="Traditional Arabic" w:cs="Traditional Arabic"/>
          <w:color w:val="000000"/>
          <w:sz w:val="28"/>
          <w:szCs w:val="28"/>
          <w:vertAlign w:val="baseline"/>
        </w:rPr>
        <w:footnoteRef/>
      </w:r>
      <w:r w:rsidRPr="000F3EC8">
        <w:rPr>
          <w:rFonts w:ascii="Traditional Arabic" w:hAnsi="Traditional Arabic" w:cs="Traditional Arabic"/>
          <w:color w:val="000000"/>
          <w:sz w:val="28"/>
          <w:szCs w:val="28"/>
          <w:rtl/>
        </w:rPr>
        <w:t>)</w:t>
      </w:r>
      <w:r w:rsidRPr="000F3EC8">
        <w:rPr>
          <w:rFonts w:ascii="Traditional Arabic" w:hAnsi="Traditional Arabic" w:cs="Traditional Arabic"/>
          <w:color w:val="000000"/>
          <w:sz w:val="28"/>
          <w:szCs w:val="28"/>
          <w:rtl/>
        </w:rPr>
        <w:tab/>
      </w:r>
      <w:proofErr w:type="gramEnd"/>
      <w:r w:rsidRPr="000F3EC8">
        <w:rPr>
          <w:rFonts w:ascii="Traditional Arabic" w:hAnsi="Traditional Arabic" w:cs="Traditional Arabic"/>
          <w:color w:val="000000"/>
          <w:sz w:val="28"/>
          <w:szCs w:val="28"/>
          <w:rtl/>
          <w:lang w:bidi="ar-SA"/>
        </w:rPr>
        <w:t>سير أعلام النبلاء 17/459.</w:t>
      </w:r>
      <w:r w:rsidR="00C5273E">
        <w:rPr>
          <w:rFonts w:ascii="Traditional Arabic" w:hAnsi="Traditional Arabic" w:cs="Traditional Arabic"/>
          <w:color w:val="000000"/>
          <w:sz w:val="28"/>
          <w:szCs w:val="28"/>
          <w:rtl/>
          <w:lang w:bidi="ar-SA"/>
        </w:rPr>
        <w:t xml:space="preserve">  </w:t>
      </w:r>
    </w:p>
  </w:footnote>
  <w:footnote w:id="53">
    <w:p w:rsidR="000F3EC8" w:rsidRPr="000F3EC8" w:rsidRDefault="000F3EC8" w:rsidP="00463901">
      <w:pPr>
        <w:pStyle w:val="af4"/>
        <w:pageBreakBefore/>
        <w:widowControl w:val="0"/>
        <w:ind w:left="454" w:hanging="454"/>
        <w:jc w:val="both"/>
        <w:rPr>
          <w:rFonts w:ascii="Traditional Arabic" w:hAnsi="Traditional Arabic" w:cs="Traditional Arabic"/>
          <w:color w:val="000000"/>
          <w:sz w:val="28"/>
          <w:szCs w:val="28"/>
        </w:rPr>
      </w:pPr>
      <w:proofErr w:type="gramStart"/>
      <w:r w:rsidRPr="000F3EC8">
        <w:rPr>
          <w:rFonts w:ascii="Traditional Arabic" w:hAnsi="Traditional Arabic" w:cs="Traditional Arabic"/>
          <w:color w:val="000000"/>
          <w:sz w:val="28"/>
          <w:szCs w:val="28"/>
          <w:rtl/>
        </w:rPr>
        <w:t>(</w:t>
      </w:r>
      <w:r w:rsidRPr="000F3EC8">
        <w:rPr>
          <w:rStyle w:val="af"/>
          <w:rFonts w:ascii="Traditional Arabic" w:hAnsi="Traditional Arabic" w:cs="Traditional Arabic"/>
          <w:color w:val="000000"/>
          <w:sz w:val="28"/>
          <w:szCs w:val="28"/>
          <w:vertAlign w:val="baseline"/>
        </w:rPr>
        <w:footnoteRef/>
      </w:r>
      <w:r w:rsidRPr="000F3EC8">
        <w:rPr>
          <w:rFonts w:ascii="Traditional Arabic" w:hAnsi="Traditional Arabic" w:cs="Traditional Arabic"/>
          <w:color w:val="000000"/>
          <w:sz w:val="28"/>
          <w:szCs w:val="28"/>
          <w:rtl/>
        </w:rPr>
        <w:t>)</w:t>
      </w:r>
      <w:r w:rsidRPr="000F3EC8">
        <w:rPr>
          <w:rFonts w:ascii="Traditional Arabic" w:hAnsi="Traditional Arabic" w:cs="Traditional Arabic"/>
          <w:color w:val="000000"/>
          <w:sz w:val="28"/>
          <w:szCs w:val="28"/>
          <w:rtl/>
        </w:rPr>
        <w:tab/>
      </w:r>
      <w:proofErr w:type="gramEnd"/>
      <w:r w:rsidRPr="000F3EC8">
        <w:rPr>
          <w:rFonts w:ascii="Traditional Arabic" w:hAnsi="Traditional Arabic" w:cs="Traditional Arabic"/>
          <w:color w:val="000000"/>
          <w:sz w:val="28"/>
          <w:szCs w:val="28"/>
          <w:rtl/>
        </w:rPr>
        <w:t>البداية والنهاية 15/674.</w:t>
      </w:r>
      <w:r w:rsidR="00C5273E">
        <w:rPr>
          <w:rFonts w:ascii="Traditional Arabic" w:hAnsi="Traditional Arabic" w:cs="Traditional Arabic"/>
          <w:color w:val="000000"/>
          <w:sz w:val="28"/>
          <w:szCs w:val="28"/>
          <w:rtl/>
        </w:rPr>
        <w:t xml:space="preserve"> </w:t>
      </w:r>
      <w:r w:rsidRPr="000F3EC8">
        <w:rPr>
          <w:rFonts w:ascii="Traditional Arabic" w:hAnsi="Traditional Arabic" w:cs="Traditional Arabic"/>
          <w:color w:val="000000"/>
          <w:sz w:val="28"/>
          <w:szCs w:val="28"/>
          <w:rtl/>
        </w:rPr>
        <w:t xml:space="preserve"> </w:t>
      </w:r>
    </w:p>
  </w:footnote>
  <w:footnote w:id="54">
    <w:p w:rsidR="000F3EC8" w:rsidRPr="000F3EC8" w:rsidRDefault="000F3EC8" w:rsidP="00463901">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0F3EC8">
        <w:rPr>
          <w:rFonts w:ascii="Traditional Arabic" w:hAnsi="Traditional Arabic" w:cs="Traditional Arabic"/>
          <w:color w:val="000000"/>
          <w:sz w:val="28"/>
          <w:szCs w:val="28"/>
          <w:rtl/>
        </w:rPr>
        <w:t>(</w:t>
      </w:r>
      <w:r w:rsidRPr="000F3EC8">
        <w:rPr>
          <w:rStyle w:val="af"/>
          <w:rFonts w:ascii="Traditional Arabic" w:hAnsi="Traditional Arabic" w:cs="Traditional Arabic"/>
          <w:color w:val="000000"/>
          <w:sz w:val="28"/>
          <w:szCs w:val="28"/>
          <w:vertAlign w:val="baseline"/>
        </w:rPr>
        <w:footnoteRef/>
      </w:r>
      <w:r w:rsidRPr="000F3EC8">
        <w:rPr>
          <w:rFonts w:ascii="Traditional Arabic" w:hAnsi="Traditional Arabic" w:cs="Traditional Arabic"/>
          <w:color w:val="000000"/>
          <w:sz w:val="28"/>
          <w:szCs w:val="28"/>
          <w:rtl/>
        </w:rPr>
        <w:t>)</w:t>
      </w:r>
      <w:r w:rsidRPr="000F3EC8">
        <w:rPr>
          <w:rFonts w:ascii="Traditional Arabic" w:hAnsi="Traditional Arabic" w:cs="Traditional Arabic"/>
          <w:color w:val="000000"/>
          <w:sz w:val="28"/>
          <w:szCs w:val="28"/>
          <w:rtl/>
        </w:rPr>
        <w:tab/>
      </w:r>
      <w:proofErr w:type="gramEnd"/>
      <w:r w:rsidRPr="000F3EC8">
        <w:rPr>
          <w:rFonts w:ascii="Traditional Arabic" w:hAnsi="Traditional Arabic" w:cs="Traditional Arabic"/>
          <w:color w:val="000000"/>
          <w:sz w:val="28"/>
          <w:szCs w:val="28"/>
          <w:rtl/>
          <w:lang w:bidi="ar-SA"/>
        </w:rPr>
        <w:t>تذكرة الحفاظ 3/1094.</w:t>
      </w:r>
    </w:p>
  </w:footnote>
  <w:footnote w:id="55">
    <w:p w:rsidR="000F3EC8" w:rsidRPr="000F3EC8" w:rsidRDefault="000F3EC8" w:rsidP="00463901">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0F3EC8">
        <w:rPr>
          <w:rFonts w:ascii="Traditional Arabic" w:hAnsi="Traditional Arabic" w:cs="Traditional Arabic"/>
          <w:color w:val="000000"/>
          <w:sz w:val="28"/>
          <w:szCs w:val="28"/>
          <w:rtl/>
        </w:rPr>
        <w:t>(</w:t>
      </w:r>
      <w:r w:rsidRPr="000F3EC8">
        <w:rPr>
          <w:rStyle w:val="af"/>
          <w:rFonts w:ascii="Traditional Arabic" w:hAnsi="Traditional Arabic" w:cs="Traditional Arabic"/>
          <w:color w:val="000000"/>
          <w:sz w:val="28"/>
          <w:szCs w:val="28"/>
          <w:vertAlign w:val="baseline"/>
        </w:rPr>
        <w:footnoteRef/>
      </w:r>
      <w:r w:rsidRPr="000F3EC8">
        <w:rPr>
          <w:rFonts w:ascii="Traditional Arabic" w:hAnsi="Traditional Arabic" w:cs="Traditional Arabic"/>
          <w:color w:val="000000"/>
          <w:sz w:val="28"/>
          <w:szCs w:val="28"/>
          <w:rtl/>
        </w:rPr>
        <w:t>)</w:t>
      </w:r>
      <w:r w:rsidRPr="000F3EC8">
        <w:rPr>
          <w:rFonts w:ascii="Traditional Arabic" w:hAnsi="Traditional Arabic" w:cs="Traditional Arabic"/>
          <w:color w:val="000000"/>
          <w:sz w:val="28"/>
          <w:szCs w:val="28"/>
          <w:rtl/>
        </w:rPr>
        <w:tab/>
      </w:r>
      <w:proofErr w:type="gramEnd"/>
      <w:r w:rsidRPr="000F3EC8">
        <w:rPr>
          <w:rFonts w:ascii="Traditional Arabic" w:hAnsi="Traditional Arabic" w:cs="Traditional Arabic"/>
          <w:color w:val="000000"/>
          <w:sz w:val="28"/>
          <w:szCs w:val="28"/>
          <w:rtl/>
          <w:lang w:bidi="ar-SA"/>
        </w:rPr>
        <w:t>طبقات الشافعية 4/21.</w:t>
      </w:r>
    </w:p>
  </w:footnote>
  <w:footnote w:id="56">
    <w:p w:rsidR="000F3EC8" w:rsidRPr="000F3EC8" w:rsidRDefault="000F3EC8" w:rsidP="00CE5D16">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0F3EC8">
        <w:rPr>
          <w:rFonts w:ascii="Traditional Arabic" w:hAnsi="Traditional Arabic" w:cs="Traditional Arabic"/>
          <w:color w:val="000000"/>
          <w:sz w:val="28"/>
          <w:szCs w:val="28"/>
          <w:rtl/>
        </w:rPr>
        <w:t>(</w:t>
      </w:r>
      <w:r w:rsidRPr="000F3EC8">
        <w:rPr>
          <w:rStyle w:val="af"/>
          <w:rFonts w:ascii="Traditional Arabic" w:hAnsi="Traditional Arabic" w:cs="Traditional Arabic"/>
          <w:color w:val="000000"/>
          <w:sz w:val="28"/>
          <w:szCs w:val="28"/>
          <w:vertAlign w:val="baseline"/>
        </w:rPr>
        <w:footnoteRef/>
      </w:r>
      <w:r w:rsidRPr="000F3EC8">
        <w:rPr>
          <w:rFonts w:ascii="Traditional Arabic" w:hAnsi="Traditional Arabic" w:cs="Traditional Arabic"/>
          <w:color w:val="000000"/>
          <w:sz w:val="28"/>
          <w:szCs w:val="28"/>
          <w:rtl/>
        </w:rPr>
        <w:t>)</w:t>
      </w:r>
      <w:r w:rsidRPr="000F3EC8">
        <w:rPr>
          <w:rFonts w:ascii="Traditional Arabic" w:hAnsi="Traditional Arabic" w:cs="Traditional Arabic"/>
          <w:color w:val="000000"/>
          <w:sz w:val="28"/>
          <w:szCs w:val="28"/>
          <w:rtl/>
        </w:rPr>
        <w:tab/>
      </w:r>
      <w:proofErr w:type="gramEnd"/>
      <w:r w:rsidRPr="000F3EC8">
        <w:rPr>
          <w:rFonts w:ascii="Traditional Arabic" w:hAnsi="Traditional Arabic" w:cs="Traditional Arabic"/>
          <w:color w:val="000000"/>
          <w:sz w:val="28"/>
          <w:szCs w:val="28"/>
          <w:rtl/>
        </w:rPr>
        <w:t>بتصرف وزيادة على ما في كتاب «أبو نعيم وكتابه الحلية» ص 21 – 22.</w:t>
      </w:r>
    </w:p>
  </w:footnote>
  <w:footnote w:id="57">
    <w:p w:rsidR="000F3EC8" w:rsidRPr="000F3EC8" w:rsidRDefault="000F3EC8" w:rsidP="0063465D">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0F3EC8">
        <w:rPr>
          <w:rFonts w:ascii="Traditional Arabic" w:hAnsi="Traditional Arabic" w:cs="Traditional Arabic"/>
          <w:color w:val="000000"/>
          <w:sz w:val="28"/>
          <w:szCs w:val="28"/>
          <w:rtl/>
        </w:rPr>
        <w:t>(</w:t>
      </w:r>
      <w:r w:rsidRPr="000F3EC8">
        <w:rPr>
          <w:rStyle w:val="af"/>
          <w:rFonts w:ascii="Traditional Arabic" w:hAnsi="Traditional Arabic" w:cs="Traditional Arabic"/>
          <w:color w:val="000000"/>
          <w:sz w:val="28"/>
          <w:szCs w:val="28"/>
          <w:vertAlign w:val="baseline"/>
        </w:rPr>
        <w:footnoteRef/>
      </w:r>
      <w:r w:rsidRPr="000F3EC8">
        <w:rPr>
          <w:rFonts w:ascii="Traditional Arabic" w:hAnsi="Traditional Arabic" w:cs="Traditional Arabic"/>
          <w:color w:val="000000"/>
          <w:sz w:val="28"/>
          <w:szCs w:val="28"/>
          <w:rtl/>
        </w:rPr>
        <w:t>)</w:t>
      </w:r>
      <w:r w:rsidRPr="000F3EC8">
        <w:rPr>
          <w:rFonts w:ascii="Traditional Arabic" w:hAnsi="Traditional Arabic" w:cs="Traditional Arabic"/>
          <w:color w:val="000000"/>
          <w:sz w:val="28"/>
          <w:szCs w:val="28"/>
          <w:rtl/>
        </w:rPr>
        <w:tab/>
      </w:r>
      <w:proofErr w:type="gramEnd"/>
      <w:r w:rsidRPr="000F3EC8">
        <w:rPr>
          <w:rFonts w:ascii="Traditional Arabic" w:hAnsi="Traditional Arabic" w:cs="Traditional Arabic"/>
          <w:color w:val="000000"/>
          <w:sz w:val="28"/>
          <w:szCs w:val="28"/>
          <w:rtl/>
        </w:rPr>
        <w:t>ذيل طبقات الحنابلة لابن رجب 2/19</w:t>
      </w:r>
      <w:r>
        <w:rPr>
          <w:rFonts w:ascii="Traditional Arabic" w:hAnsi="Traditional Arabic" w:cs="Traditional Arabic"/>
          <w:color w:val="000000"/>
          <w:sz w:val="28"/>
          <w:szCs w:val="28"/>
          <w:rtl/>
        </w:rPr>
        <w:t>،</w:t>
      </w:r>
      <w:r w:rsidRPr="000F3EC8">
        <w:rPr>
          <w:rFonts w:ascii="Traditional Arabic" w:hAnsi="Traditional Arabic" w:cs="Traditional Arabic"/>
          <w:color w:val="000000"/>
          <w:sz w:val="28"/>
          <w:szCs w:val="28"/>
          <w:rtl/>
        </w:rPr>
        <w:t xml:space="preserve"> الإعلان بالتوبيخ للسخاوي ص 93.</w:t>
      </w:r>
    </w:p>
  </w:footnote>
  <w:footnote w:id="58">
    <w:p w:rsidR="000F3EC8" w:rsidRPr="000F3EC8" w:rsidRDefault="000F3EC8" w:rsidP="003C705C">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0F3EC8">
        <w:rPr>
          <w:rFonts w:ascii="Traditional Arabic" w:hAnsi="Traditional Arabic" w:cs="Traditional Arabic"/>
          <w:color w:val="000000"/>
          <w:sz w:val="28"/>
          <w:szCs w:val="28"/>
          <w:rtl/>
        </w:rPr>
        <w:t>(</w:t>
      </w:r>
      <w:r w:rsidRPr="000F3EC8">
        <w:rPr>
          <w:rStyle w:val="af"/>
          <w:rFonts w:ascii="Traditional Arabic" w:hAnsi="Traditional Arabic" w:cs="Traditional Arabic"/>
          <w:color w:val="000000"/>
          <w:sz w:val="28"/>
          <w:szCs w:val="28"/>
          <w:vertAlign w:val="baseline"/>
        </w:rPr>
        <w:footnoteRef/>
      </w:r>
      <w:r w:rsidRPr="000F3EC8">
        <w:rPr>
          <w:rFonts w:ascii="Traditional Arabic" w:hAnsi="Traditional Arabic" w:cs="Traditional Arabic"/>
          <w:color w:val="000000"/>
          <w:sz w:val="28"/>
          <w:szCs w:val="28"/>
          <w:rtl/>
        </w:rPr>
        <w:t>)</w:t>
      </w:r>
      <w:r w:rsidRPr="000F3EC8">
        <w:rPr>
          <w:rFonts w:ascii="Traditional Arabic" w:hAnsi="Traditional Arabic" w:cs="Traditional Arabic"/>
          <w:color w:val="000000"/>
          <w:sz w:val="28"/>
          <w:szCs w:val="28"/>
          <w:rtl/>
        </w:rPr>
        <w:tab/>
      </w:r>
      <w:proofErr w:type="gramEnd"/>
      <w:r w:rsidRPr="000F3EC8">
        <w:rPr>
          <w:rFonts w:ascii="Traditional Arabic" w:hAnsi="Traditional Arabic" w:cs="Traditional Arabic"/>
          <w:color w:val="000000"/>
          <w:sz w:val="28"/>
          <w:szCs w:val="28"/>
          <w:rtl/>
          <w:lang w:bidi="ar-SA"/>
        </w:rPr>
        <w:t>هو طرف من حديث مشهور من حديث أبي هريرة عن النبي صلى الله عليه وسلم قال: "إن لله تسعة وتسعين أعطى مائة إلا واحد</w:t>
      </w:r>
      <w:r w:rsidRPr="000F3EC8">
        <w:rPr>
          <w:rFonts w:ascii="Traditional Arabic" w:hAnsi="Traditional Arabic" w:cs="Traditional Arabic" w:hint="cs"/>
          <w:color w:val="000000"/>
          <w:sz w:val="28"/>
          <w:szCs w:val="28"/>
          <w:rtl/>
          <w:lang w:bidi="ar-SA"/>
        </w:rPr>
        <w:t>ً</w:t>
      </w:r>
      <w:r w:rsidRPr="000F3EC8">
        <w:rPr>
          <w:rFonts w:ascii="Traditional Arabic" w:hAnsi="Traditional Arabic" w:cs="Traditional Arabic"/>
          <w:color w:val="000000"/>
          <w:sz w:val="28"/>
          <w:szCs w:val="28"/>
          <w:rtl/>
          <w:lang w:bidi="ar-SA"/>
        </w:rPr>
        <w:t>ا من أحصاها دخل الجنة". رواه البخاري</w:t>
      </w:r>
      <w:r>
        <w:rPr>
          <w:rFonts w:ascii="Traditional Arabic" w:hAnsi="Traditional Arabic" w:cs="Traditional Arabic"/>
          <w:color w:val="000000"/>
          <w:sz w:val="28"/>
          <w:szCs w:val="28"/>
          <w:rtl/>
          <w:lang w:bidi="ar-SA"/>
        </w:rPr>
        <w:t>،</w:t>
      </w:r>
      <w:r w:rsidRPr="000F3EC8">
        <w:rPr>
          <w:rFonts w:ascii="Traditional Arabic" w:hAnsi="Traditional Arabic" w:cs="Traditional Arabic"/>
          <w:color w:val="000000"/>
          <w:sz w:val="28"/>
          <w:szCs w:val="28"/>
          <w:rtl/>
          <w:lang w:bidi="ar-SA"/>
        </w:rPr>
        <w:t xml:space="preserve"> كتاب: الشروط</w:t>
      </w:r>
      <w:r>
        <w:rPr>
          <w:rFonts w:ascii="Traditional Arabic" w:hAnsi="Traditional Arabic" w:cs="Traditional Arabic"/>
          <w:color w:val="000000"/>
          <w:sz w:val="28"/>
          <w:szCs w:val="28"/>
          <w:rtl/>
          <w:lang w:bidi="ar-SA"/>
        </w:rPr>
        <w:t>،</w:t>
      </w:r>
      <w:r w:rsidRPr="000F3EC8">
        <w:rPr>
          <w:rFonts w:ascii="Traditional Arabic" w:hAnsi="Traditional Arabic" w:cs="Traditional Arabic"/>
          <w:color w:val="000000"/>
          <w:sz w:val="28"/>
          <w:szCs w:val="28"/>
          <w:rtl/>
          <w:lang w:bidi="ar-SA"/>
        </w:rPr>
        <w:t xml:space="preserve"> باب: باب ما يجو من الاشتراط </w:t>
      </w:r>
      <w:proofErr w:type="spellStart"/>
      <w:r w:rsidRPr="000F3EC8">
        <w:rPr>
          <w:rFonts w:ascii="Traditional Arabic" w:hAnsi="Traditional Arabic" w:cs="Traditional Arabic"/>
          <w:color w:val="000000"/>
          <w:sz w:val="28"/>
          <w:szCs w:val="28"/>
          <w:rtl/>
          <w:lang w:bidi="ar-SA"/>
        </w:rPr>
        <w:t>والثني</w:t>
      </w:r>
      <w:r w:rsidRPr="000F3EC8">
        <w:rPr>
          <w:rFonts w:ascii="Traditional Arabic" w:hAnsi="Traditional Arabic" w:cs="Traditional Arabic" w:hint="cs"/>
          <w:color w:val="000000"/>
          <w:sz w:val="28"/>
          <w:szCs w:val="28"/>
          <w:rtl/>
          <w:lang w:bidi="ar-SA"/>
        </w:rPr>
        <w:t>ا</w:t>
      </w:r>
      <w:proofErr w:type="spellEnd"/>
      <w:r w:rsidRPr="000F3EC8">
        <w:rPr>
          <w:rFonts w:ascii="Traditional Arabic" w:hAnsi="Traditional Arabic" w:cs="Traditional Arabic"/>
          <w:color w:val="000000"/>
          <w:sz w:val="28"/>
          <w:szCs w:val="28"/>
          <w:rtl/>
          <w:lang w:bidi="ar-SA"/>
        </w:rPr>
        <w:t xml:space="preserve"> في الإقرار والشروط</w:t>
      </w:r>
      <w:r>
        <w:rPr>
          <w:rFonts w:ascii="Traditional Arabic" w:hAnsi="Traditional Arabic" w:cs="Traditional Arabic"/>
          <w:color w:val="000000"/>
          <w:sz w:val="28"/>
          <w:szCs w:val="28"/>
          <w:rtl/>
          <w:lang w:bidi="ar-SA"/>
        </w:rPr>
        <w:t>،</w:t>
      </w:r>
      <w:r w:rsidRPr="000F3EC8">
        <w:rPr>
          <w:rFonts w:ascii="Traditional Arabic" w:hAnsi="Traditional Arabic" w:cs="Traditional Arabic"/>
          <w:color w:val="000000"/>
          <w:sz w:val="28"/>
          <w:szCs w:val="28"/>
          <w:rtl/>
          <w:lang w:bidi="ar-SA"/>
        </w:rPr>
        <w:t xml:space="preserve"> ورواه مسلم</w:t>
      </w:r>
      <w:r>
        <w:rPr>
          <w:rFonts w:ascii="Traditional Arabic" w:hAnsi="Traditional Arabic" w:cs="Traditional Arabic"/>
          <w:color w:val="000000"/>
          <w:sz w:val="28"/>
          <w:szCs w:val="28"/>
          <w:rtl/>
          <w:lang w:bidi="ar-SA"/>
        </w:rPr>
        <w:t>،</w:t>
      </w:r>
      <w:r w:rsidRPr="000F3EC8">
        <w:rPr>
          <w:rFonts w:ascii="Traditional Arabic" w:hAnsi="Traditional Arabic" w:cs="Traditional Arabic"/>
          <w:color w:val="000000"/>
          <w:sz w:val="28"/>
          <w:szCs w:val="28"/>
          <w:rtl/>
          <w:lang w:bidi="ar-SA"/>
        </w:rPr>
        <w:t xml:space="preserve"> كتاب: الذكر والدعاء والتوبة والاستغفار</w:t>
      </w:r>
      <w:r>
        <w:rPr>
          <w:rFonts w:ascii="Traditional Arabic" w:hAnsi="Traditional Arabic" w:cs="Traditional Arabic"/>
          <w:color w:val="000000"/>
          <w:sz w:val="28"/>
          <w:szCs w:val="28"/>
          <w:rtl/>
          <w:lang w:bidi="ar-SA"/>
        </w:rPr>
        <w:t>،</w:t>
      </w:r>
      <w:r w:rsidRPr="000F3EC8">
        <w:rPr>
          <w:rFonts w:ascii="Traditional Arabic" w:hAnsi="Traditional Arabic" w:cs="Traditional Arabic"/>
          <w:color w:val="000000"/>
          <w:sz w:val="28"/>
          <w:szCs w:val="28"/>
          <w:rtl/>
          <w:lang w:bidi="ar-SA"/>
        </w:rPr>
        <w:t xml:space="preserve"> باب: باب في أسماء الله تعالى وفضل من أحصاها 4/2063 ح 2677. </w:t>
      </w:r>
    </w:p>
  </w:footnote>
  <w:footnote w:id="59">
    <w:p w:rsidR="000F3EC8" w:rsidRPr="000F3EC8" w:rsidRDefault="000F3EC8" w:rsidP="00A16E65">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0F3EC8">
        <w:rPr>
          <w:rFonts w:ascii="Traditional Arabic" w:hAnsi="Traditional Arabic" w:cs="Traditional Arabic"/>
          <w:color w:val="000000"/>
          <w:sz w:val="28"/>
          <w:szCs w:val="28"/>
          <w:rtl/>
        </w:rPr>
        <w:t>(</w:t>
      </w:r>
      <w:r w:rsidRPr="000F3EC8">
        <w:rPr>
          <w:rStyle w:val="af"/>
          <w:rFonts w:ascii="Traditional Arabic" w:hAnsi="Traditional Arabic" w:cs="Traditional Arabic"/>
          <w:color w:val="000000"/>
          <w:sz w:val="28"/>
          <w:szCs w:val="28"/>
          <w:vertAlign w:val="baseline"/>
        </w:rPr>
        <w:footnoteRef/>
      </w:r>
      <w:r w:rsidRPr="000F3EC8">
        <w:rPr>
          <w:rFonts w:ascii="Traditional Arabic" w:hAnsi="Traditional Arabic" w:cs="Traditional Arabic"/>
          <w:color w:val="000000"/>
          <w:sz w:val="28"/>
          <w:szCs w:val="28"/>
          <w:rtl/>
        </w:rPr>
        <w:t>)</w:t>
      </w:r>
      <w:r w:rsidRPr="000F3EC8">
        <w:rPr>
          <w:rFonts w:ascii="Traditional Arabic" w:hAnsi="Traditional Arabic" w:cs="Traditional Arabic"/>
          <w:color w:val="000000"/>
          <w:sz w:val="28"/>
          <w:szCs w:val="28"/>
          <w:rtl/>
        </w:rPr>
        <w:tab/>
      </w:r>
      <w:proofErr w:type="gramEnd"/>
      <w:r w:rsidRPr="000F3EC8">
        <w:rPr>
          <w:rFonts w:ascii="Traditional Arabic" w:hAnsi="Traditional Arabic" w:cs="Traditional Arabic"/>
          <w:color w:val="000000"/>
          <w:sz w:val="28"/>
          <w:szCs w:val="28"/>
          <w:rtl/>
        </w:rPr>
        <w:t>مقدمة المسند المستخرج 1/56 – 57.</w:t>
      </w:r>
      <w:r w:rsidR="00C5273E">
        <w:rPr>
          <w:rFonts w:ascii="Traditional Arabic" w:hAnsi="Traditional Arabic" w:cs="Traditional Arabic"/>
          <w:color w:val="000000"/>
          <w:sz w:val="28"/>
          <w:szCs w:val="28"/>
          <w:rtl/>
        </w:rPr>
        <w:t xml:space="preserve">  </w:t>
      </w:r>
      <w:r w:rsidRPr="000F3EC8">
        <w:rPr>
          <w:rFonts w:ascii="Traditional Arabic" w:hAnsi="Traditional Arabic" w:cs="Traditional Arabic"/>
          <w:color w:val="000000"/>
          <w:sz w:val="28"/>
          <w:szCs w:val="28"/>
          <w:rtl/>
        </w:rPr>
        <w:t xml:space="preserve"> </w:t>
      </w:r>
    </w:p>
  </w:footnote>
  <w:footnote w:id="60">
    <w:p w:rsidR="000F3EC8" w:rsidRPr="000F3EC8" w:rsidRDefault="000F3EC8" w:rsidP="00A16E65">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0F3EC8">
        <w:rPr>
          <w:rFonts w:ascii="Traditional Arabic" w:hAnsi="Traditional Arabic" w:cs="Traditional Arabic"/>
          <w:color w:val="000000"/>
          <w:sz w:val="28"/>
          <w:szCs w:val="28"/>
          <w:rtl/>
        </w:rPr>
        <w:t>(</w:t>
      </w:r>
      <w:r w:rsidRPr="000F3EC8">
        <w:rPr>
          <w:rStyle w:val="af"/>
          <w:rFonts w:ascii="Traditional Arabic" w:hAnsi="Traditional Arabic" w:cs="Traditional Arabic"/>
          <w:color w:val="000000"/>
          <w:sz w:val="28"/>
          <w:szCs w:val="28"/>
          <w:vertAlign w:val="baseline"/>
        </w:rPr>
        <w:footnoteRef/>
      </w:r>
      <w:r w:rsidRPr="000F3EC8">
        <w:rPr>
          <w:rFonts w:ascii="Traditional Arabic" w:hAnsi="Traditional Arabic" w:cs="Traditional Arabic"/>
          <w:color w:val="000000"/>
          <w:sz w:val="28"/>
          <w:szCs w:val="28"/>
          <w:rtl/>
        </w:rPr>
        <w:t>)</w:t>
      </w:r>
      <w:r w:rsidRPr="000F3EC8">
        <w:rPr>
          <w:rFonts w:ascii="Traditional Arabic" w:hAnsi="Traditional Arabic" w:cs="Traditional Arabic"/>
          <w:color w:val="000000"/>
          <w:sz w:val="28"/>
          <w:szCs w:val="28"/>
          <w:rtl/>
        </w:rPr>
        <w:tab/>
      </w:r>
      <w:proofErr w:type="gramEnd"/>
      <w:r w:rsidRPr="000F3EC8">
        <w:rPr>
          <w:rFonts w:ascii="Traditional Arabic" w:hAnsi="Traditional Arabic" w:cs="Traditional Arabic"/>
          <w:color w:val="000000"/>
          <w:sz w:val="28"/>
          <w:szCs w:val="28"/>
          <w:rtl/>
          <w:lang w:bidi="ar-SA"/>
        </w:rPr>
        <w:t>فراس بن يحيى المكتب</w:t>
      </w:r>
      <w:r>
        <w:rPr>
          <w:rFonts w:ascii="Traditional Arabic" w:hAnsi="Traditional Arabic" w:cs="Traditional Arabic"/>
          <w:color w:val="000000"/>
          <w:sz w:val="28"/>
          <w:szCs w:val="28"/>
          <w:rtl/>
          <w:lang w:bidi="ar-SA"/>
        </w:rPr>
        <w:t>،</w:t>
      </w:r>
      <w:r w:rsidRPr="000F3EC8">
        <w:rPr>
          <w:rFonts w:ascii="Traditional Arabic" w:hAnsi="Traditional Arabic" w:cs="Traditional Arabic"/>
          <w:color w:val="000000"/>
          <w:sz w:val="28"/>
          <w:szCs w:val="28"/>
          <w:rtl/>
          <w:lang w:bidi="ar-SA"/>
        </w:rPr>
        <w:t xml:space="preserve"> الكوفي الهمداني</w:t>
      </w:r>
      <w:r>
        <w:rPr>
          <w:rFonts w:ascii="Traditional Arabic" w:hAnsi="Traditional Arabic" w:cs="Traditional Arabic"/>
          <w:color w:val="000000"/>
          <w:sz w:val="28"/>
          <w:szCs w:val="28"/>
          <w:rtl/>
          <w:lang w:bidi="ar-SA"/>
        </w:rPr>
        <w:t>،</w:t>
      </w:r>
      <w:r w:rsidRPr="000F3EC8">
        <w:rPr>
          <w:rFonts w:ascii="Traditional Arabic" w:hAnsi="Traditional Arabic" w:cs="Traditional Arabic"/>
          <w:color w:val="000000"/>
          <w:sz w:val="28"/>
          <w:szCs w:val="28"/>
          <w:rtl/>
          <w:lang w:bidi="ar-SA"/>
        </w:rPr>
        <w:t xml:space="preserve"> قال أبو حاتم: "فراس شيخ</w:t>
      </w:r>
      <w:r>
        <w:rPr>
          <w:rFonts w:ascii="Traditional Arabic" w:hAnsi="Traditional Arabic" w:cs="Traditional Arabic"/>
          <w:color w:val="000000"/>
          <w:sz w:val="28"/>
          <w:szCs w:val="28"/>
          <w:rtl/>
          <w:lang w:bidi="ar-SA"/>
        </w:rPr>
        <w:t>،</w:t>
      </w:r>
      <w:r w:rsidRPr="000F3EC8">
        <w:rPr>
          <w:rFonts w:ascii="Traditional Arabic" w:hAnsi="Traditional Arabic" w:cs="Traditional Arabic"/>
          <w:color w:val="000000"/>
          <w:sz w:val="28"/>
          <w:szCs w:val="28"/>
          <w:rtl/>
          <w:lang w:bidi="ar-SA"/>
        </w:rPr>
        <w:t xml:space="preserve"> كان معلمًا</w:t>
      </w:r>
      <w:r>
        <w:rPr>
          <w:rFonts w:ascii="Traditional Arabic" w:hAnsi="Traditional Arabic" w:cs="Traditional Arabic"/>
          <w:color w:val="000000"/>
          <w:sz w:val="28"/>
          <w:szCs w:val="28"/>
          <w:rtl/>
          <w:lang w:bidi="ar-SA"/>
        </w:rPr>
        <w:t>،</w:t>
      </w:r>
      <w:r w:rsidRPr="000F3EC8">
        <w:rPr>
          <w:rFonts w:ascii="Traditional Arabic" w:hAnsi="Traditional Arabic" w:cs="Traditional Arabic"/>
          <w:color w:val="000000"/>
          <w:sz w:val="28"/>
          <w:szCs w:val="28"/>
          <w:rtl/>
          <w:lang w:bidi="ar-SA"/>
        </w:rPr>
        <w:t xml:space="preserve"> ثقة</w:t>
      </w:r>
      <w:r>
        <w:rPr>
          <w:rFonts w:ascii="Traditional Arabic" w:hAnsi="Traditional Arabic" w:cs="Traditional Arabic"/>
          <w:color w:val="000000"/>
          <w:sz w:val="28"/>
          <w:szCs w:val="28"/>
          <w:rtl/>
          <w:lang w:bidi="ar-SA"/>
        </w:rPr>
        <w:t>،</w:t>
      </w:r>
      <w:r w:rsidRPr="000F3EC8">
        <w:rPr>
          <w:rFonts w:ascii="Traditional Arabic" w:hAnsi="Traditional Arabic" w:cs="Traditional Arabic"/>
          <w:color w:val="000000"/>
          <w:sz w:val="28"/>
          <w:szCs w:val="28"/>
          <w:rtl/>
          <w:lang w:bidi="ar-SA"/>
        </w:rPr>
        <w:t xml:space="preserve"> ما بحديثه بأس"</w:t>
      </w:r>
      <w:r>
        <w:rPr>
          <w:rFonts w:ascii="Traditional Arabic" w:hAnsi="Traditional Arabic" w:cs="Traditional Arabic"/>
          <w:color w:val="000000"/>
          <w:sz w:val="28"/>
          <w:szCs w:val="28"/>
          <w:rtl/>
          <w:lang w:bidi="ar-SA"/>
        </w:rPr>
        <w:t>،</w:t>
      </w:r>
      <w:r w:rsidRPr="000F3EC8">
        <w:rPr>
          <w:rFonts w:ascii="Traditional Arabic" w:hAnsi="Traditional Arabic" w:cs="Traditional Arabic"/>
          <w:color w:val="000000"/>
          <w:sz w:val="28"/>
          <w:szCs w:val="28"/>
          <w:rtl/>
          <w:lang w:bidi="ar-SA"/>
        </w:rPr>
        <w:t xml:space="preserve"> مات سنة (129هـ)</w:t>
      </w:r>
      <w:r>
        <w:rPr>
          <w:rFonts w:ascii="Traditional Arabic" w:hAnsi="Traditional Arabic" w:cs="Traditional Arabic"/>
          <w:color w:val="000000"/>
          <w:sz w:val="28"/>
          <w:szCs w:val="28"/>
          <w:rtl/>
          <w:lang w:bidi="ar-SA"/>
        </w:rPr>
        <w:t>،</w:t>
      </w:r>
      <w:r w:rsidRPr="000F3EC8">
        <w:rPr>
          <w:rFonts w:ascii="Traditional Arabic" w:hAnsi="Traditional Arabic" w:cs="Traditional Arabic"/>
          <w:color w:val="000000"/>
          <w:sz w:val="28"/>
          <w:szCs w:val="28"/>
          <w:rtl/>
          <w:lang w:bidi="ar-SA"/>
        </w:rPr>
        <w:t xml:space="preserve"> ينظر: الجرح والتعديل 7/91. </w:t>
      </w:r>
    </w:p>
  </w:footnote>
  <w:footnote w:id="61">
    <w:p w:rsidR="000F3EC8" w:rsidRPr="000F3EC8" w:rsidRDefault="000F3EC8" w:rsidP="002F3E04">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0F3EC8">
        <w:rPr>
          <w:rFonts w:ascii="Traditional Arabic" w:hAnsi="Traditional Arabic" w:cs="Traditional Arabic"/>
          <w:color w:val="000000"/>
          <w:sz w:val="28"/>
          <w:szCs w:val="28"/>
          <w:rtl/>
        </w:rPr>
        <w:t>(</w:t>
      </w:r>
      <w:r w:rsidRPr="000F3EC8">
        <w:rPr>
          <w:rStyle w:val="af"/>
          <w:rFonts w:ascii="Traditional Arabic" w:hAnsi="Traditional Arabic" w:cs="Traditional Arabic"/>
          <w:color w:val="000000"/>
          <w:sz w:val="28"/>
          <w:szCs w:val="28"/>
          <w:vertAlign w:val="baseline"/>
        </w:rPr>
        <w:footnoteRef/>
      </w:r>
      <w:r w:rsidRPr="000F3EC8">
        <w:rPr>
          <w:rFonts w:ascii="Traditional Arabic" w:hAnsi="Traditional Arabic" w:cs="Traditional Arabic"/>
          <w:color w:val="000000"/>
          <w:sz w:val="28"/>
          <w:szCs w:val="28"/>
          <w:rtl/>
        </w:rPr>
        <w:t>)</w:t>
      </w:r>
      <w:r w:rsidRPr="000F3EC8">
        <w:rPr>
          <w:rFonts w:ascii="Traditional Arabic" w:hAnsi="Traditional Arabic" w:cs="Traditional Arabic"/>
          <w:color w:val="000000"/>
          <w:sz w:val="28"/>
          <w:szCs w:val="28"/>
          <w:rtl/>
        </w:rPr>
        <w:tab/>
      </w:r>
      <w:proofErr w:type="gramEnd"/>
      <w:r w:rsidRPr="000F3EC8">
        <w:rPr>
          <w:rFonts w:ascii="Traditional Arabic" w:hAnsi="Traditional Arabic" w:cs="Traditional Arabic"/>
          <w:color w:val="000000"/>
          <w:sz w:val="28"/>
          <w:szCs w:val="28"/>
          <w:rtl/>
          <w:lang w:bidi="ar-SA"/>
        </w:rPr>
        <w:t>سورة فاطر آية 32.</w:t>
      </w:r>
    </w:p>
  </w:footnote>
  <w:footnote w:id="62">
    <w:p w:rsidR="000F3EC8" w:rsidRPr="000F3EC8" w:rsidRDefault="000F3EC8" w:rsidP="00CB49D0">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0F3EC8">
        <w:rPr>
          <w:rFonts w:ascii="Traditional Arabic" w:hAnsi="Traditional Arabic" w:cs="Traditional Arabic"/>
          <w:color w:val="000000"/>
          <w:sz w:val="28"/>
          <w:szCs w:val="28"/>
          <w:rtl/>
        </w:rPr>
        <w:t>(</w:t>
      </w:r>
      <w:r w:rsidRPr="000F3EC8">
        <w:rPr>
          <w:rStyle w:val="af"/>
          <w:rFonts w:ascii="Traditional Arabic" w:hAnsi="Traditional Arabic" w:cs="Traditional Arabic"/>
          <w:color w:val="000000"/>
          <w:sz w:val="28"/>
          <w:szCs w:val="28"/>
          <w:vertAlign w:val="baseline"/>
        </w:rPr>
        <w:footnoteRef/>
      </w:r>
      <w:r w:rsidRPr="000F3EC8">
        <w:rPr>
          <w:rFonts w:ascii="Traditional Arabic" w:hAnsi="Traditional Arabic" w:cs="Traditional Arabic"/>
          <w:color w:val="000000"/>
          <w:sz w:val="28"/>
          <w:szCs w:val="28"/>
          <w:rtl/>
        </w:rPr>
        <w:t>)</w:t>
      </w:r>
      <w:r w:rsidRPr="000F3EC8">
        <w:rPr>
          <w:rFonts w:ascii="Traditional Arabic" w:hAnsi="Traditional Arabic" w:cs="Traditional Arabic"/>
          <w:color w:val="000000"/>
          <w:sz w:val="28"/>
          <w:szCs w:val="28"/>
          <w:rtl/>
        </w:rPr>
        <w:tab/>
      </w:r>
      <w:proofErr w:type="gramEnd"/>
      <w:r w:rsidRPr="000F3EC8">
        <w:rPr>
          <w:rFonts w:ascii="Traditional Arabic" w:hAnsi="Traditional Arabic" w:cs="Traditional Arabic"/>
          <w:color w:val="000000"/>
          <w:sz w:val="28"/>
          <w:szCs w:val="28"/>
          <w:rtl/>
        </w:rPr>
        <w:t>رواه البخاري في صحيحه كتاب: باب: علامة الحب في الله عز وجل 5/2283 ح (58</w:t>
      </w:r>
      <w:r w:rsidRPr="000F3EC8">
        <w:rPr>
          <w:rFonts w:ascii="Traditional Arabic" w:hAnsi="Traditional Arabic" w:cs="Traditional Arabic" w:hint="cs"/>
          <w:color w:val="000000"/>
          <w:sz w:val="28"/>
          <w:szCs w:val="28"/>
          <w:rtl/>
        </w:rPr>
        <w:t>16</w:t>
      </w:r>
      <w:r w:rsidRPr="000F3EC8">
        <w:rPr>
          <w:rFonts w:ascii="Traditional Arabic" w:hAnsi="Traditional Arabic" w:cs="Traditional Arabic"/>
          <w:color w:val="000000"/>
          <w:sz w:val="28"/>
          <w:szCs w:val="28"/>
          <w:rtl/>
        </w:rPr>
        <w:t>)</w:t>
      </w:r>
      <w:r>
        <w:rPr>
          <w:rFonts w:ascii="Traditional Arabic" w:hAnsi="Traditional Arabic" w:cs="Traditional Arabic"/>
          <w:color w:val="000000"/>
          <w:sz w:val="28"/>
          <w:szCs w:val="28"/>
          <w:rtl/>
        </w:rPr>
        <w:t>،</w:t>
      </w:r>
      <w:r w:rsidRPr="000F3EC8">
        <w:rPr>
          <w:rFonts w:ascii="Traditional Arabic" w:hAnsi="Traditional Arabic" w:cs="Traditional Arabic"/>
          <w:color w:val="000000"/>
          <w:sz w:val="28"/>
          <w:szCs w:val="28"/>
          <w:rtl/>
        </w:rPr>
        <w:t xml:space="preserve"> ومسلم في صحيحه</w:t>
      </w:r>
      <w:r>
        <w:rPr>
          <w:rFonts w:ascii="Traditional Arabic" w:hAnsi="Traditional Arabic" w:cs="Traditional Arabic"/>
          <w:color w:val="000000"/>
          <w:sz w:val="28"/>
          <w:szCs w:val="28"/>
          <w:rtl/>
        </w:rPr>
        <w:t>،</w:t>
      </w:r>
      <w:r w:rsidRPr="000F3EC8">
        <w:rPr>
          <w:rFonts w:ascii="Traditional Arabic" w:hAnsi="Traditional Arabic" w:cs="Traditional Arabic"/>
          <w:color w:val="000000"/>
          <w:sz w:val="28"/>
          <w:szCs w:val="28"/>
          <w:rtl/>
        </w:rPr>
        <w:t xml:space="preserve"> كتاب: البر والصلة والآداب</w:t>
      </w:r>
      <w:r>
        <w:rPr>
          <w:rFonts w:ascii="Traditional Arabic" w:hAnsi="Traditional Arabic" w:cs="Traditional Arabic"/>
          <w:color w:val="000000"/>
          <w:sz w:val="28"/>
          <w:szCs w:val="28"/>
          <w:rtl/>
        </w:rPr>
        <w:t>،</w:t>
      </w:r>
      <w:r w:rsidRPr="000F3EC8">
        <w:rPr>
          <w:rFonts w:ascii="Traditional Arabic" w:hAnsi="Traditional Arabic" w:cs="Traditional Arabic"/>
          <w:color w:val="000000"/>
          <w:sz w:val="28"/>
          <w:szCs w:val="28"/>
          <w:rtl/>
        </w:rPr>
        <w:t xml:space="preserve"> باب: المرء مع </w:t>
      </w:r>
      <w:r w:rsidRPr="000F3EC8">
        <w:rPr>
          <w:rFonts w:ascii="Traditional Arabic" w:hAnsi="Traditional Arabic" w:cs="Traditional Arabic" w:hint="cs"/>
          <w:color w:val="000000"/>
          <w:sz w:val="28"/>
          <w:szCs w:val="28"/>
          <w:rtl/>
        </w:rPr>
        <w:t>م</w:t>
      </w:r>
      <w:r w:rsidRPr="000F3EC8">
        <w:rPr>
          <w:rFonts w:ascii="Traditional Arabic" w:hAnsi="Traditional Arabic" w:cs="Traditional Arabic"/>
          <w:color w:val="000000"/>
          <w:sz w:val="28"/>
          <w:szCs w:val="28"/>
          <w:rtl/>
        </w:rPr>
        <w:t xml:space="preserve">ن أحب 4/2032 ح (2639). </w:t>
      </w:r>
    </w:p>
  </w:footnote>
  <w:footnote w:id="63">
    <w:p w:rsidR="000F3EC8" w:rsidRPr="000F3EC8" w:rsidRDefault="000F3EC8" w:rsidP="000E120B">
      <w:pPr>
        <w:pStyle w:val="af4"/>
        <w:pageBreakBefore/>
        <w:widowControl w:val="0"/>
        <w:ind w:left="454" w:hanging="454"/>
        <w:jc w:val="both"/>
        <w:rPr>
          <w:rFonts w:ascii="Traditional Arabic" w:hAnsi="Traditional Arabic" w:cs="Traditional Arabic"/>
          <w:color w:val="000000"/>
          <w:sz w:val="28"/>
          <w:szCs w:val="28"/>
        </w:rPr>
      </w:pPr>
      <w:proofErr w:type="gramStart"/>
      <w:r w:rsidRPr="000F3EC8">
        <w:rPr>
          <w:rFonts w:ascii="Traditional Arabic" w:hAnsi="Traditional Arabic" w:cs="Traditional Arabic"/>
          <w:color w:val="000000"/>
          <w:sz w:val="28"/>
          <w:szCs w:val="28"/>
          <w:rtl/>
        </w:rPr>
        <w:t>(</w:t>
      </w:r>
      <w:r w:rsidRPr="000F3EC8">
        <w:rPr>
          <w:rStyle w:val="af"/>
          <w:rFonts w:ascii="Traditional Arabic" w:hAnsi="Traditional Arabic" w:cs="Traditional Arabic"/>
          <w:color w:val="000000"/>
          <w:sz w:val="28"/>
          <w:szCs w:val="28"/>
          <w:vertAlign w:val="baseline"/>
        </w:rPr>
        <w:footnoteRef/>
      </w:r>
      <w:r w:rsidRPr="000F3EC8">
        <w:rPr>
          <w:rFonts w:ascii="Traditional Arabic" w:hAnsi="Traditional Arabic" w:cs="Traditional Arabic"/>
          <w:color w:val="000000"/>
          <w:sz w:val="28"/>
          <w:szCs w:val="28"/>
          <w:rtl/>
        </w:rPr>
        <w:t>)</w:t>
      </w:r>
      <w:r w:rsidRPr="000F3EC8">
        <w:rPr>
          <w:rFonts w:ascii="Traditional Arabic" w:hAnsi="Traditional Arabic" w:cs="Traditional Arabic"/>
          <w:color w:val="000000"/>
          <w:sz w:val="28"/>
          <w:szCs w:val="28"/>
          <w:rtl/>
        </w:rPr>
        <w:tab/>
      </w:r>
      <w:proofErr w:type="gramEnd"/>
      <w:r w:rsidRPr="000F3EC8">
        <w:rPr>
          <w:rFonts w:ascii="Traditional Arabic" w:hAnsi="Traditional Arabic" w:cs="Traditional Arabic"/>
          <w:color w:val="000000"/>
          <w:sz w:val="28"/>
          <w:szCs w:val="28"/>
          <w:rtl/>
        </w:rPr>
        <w:t>رواه الحاكم في المستدرك 3/381</w:t>
      </w:r>
      <w:r>
        <w:rPr>
          <w:rFonts w:ascii="Traditional Arabic" w:hAnsi="Traditional Arabic" w:cs="Traditional Arabic"/>
          <w:color w:val="000000"/>
          <w:sz w:val="28"/>
          <w:szCs w:val="28"/>
          <w:rtl/>
        </w:rPr>
        <w:t>،</w:t>
      </w:r>
      <w:r w:rsidRPr="000F3EC8">
        <w:rPr>
          <w:rFonts w:ascii="Traditional Arabic" w:hAnsi="Traditional Arabic" w:cs="Traditional Arabic"/>
          <w:color w:val="000000"/>
          <w:sz w:val="28"/>
          <w:szCs w:val="28"/>
          <w:rtl/>
        </w:rPr>
        <w:t xml:space="preserve"> وصححه الألباني في صحيح الجامع الصغير 1/667 ح (3568). </w:t>
      </w:r>
    </w:p>
  </w:footnote>
  <w:footnote w:id="64">
    <w:p w:rsidR="000F3EC8" w:rsidRPr="000F3EC8" w:rsidRDefault="000F3EC8" w:rsidP="002A14F2">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0F3EC8">
        <w:rPr>
          <w:rFonts w:ascii="Traditional Arabic" w:hAnsi="Traditional Arabic" w:cs="Traditional Arabic"/>
          <w:color w:val="000000"/>
          <w:sz w:val="28"/>
          <w:szCs w:val="28"/>
          <w:rtl/>
        </w:rPr>
        <w:t>(</w:t>
      </w:r>
      <w:r w:rsidRPr="000F3EC8">
        <w:rPr>
          <w:rStyle w:val="af"/>
          <w:rFonts w:ascii="Traditional Arabic" w:hAnsi="Traditional Arabic" w:cs="Traditional Arabic"/>
          <w:color w:val="000000"/>
          <w:sz w:val="28"/>
          <w:szCs w:val="28"/>
          <w:vertAlign w:val="baseline"/>
        </w:rPr>
        <w:footnoteRef/>
      </w:r>
      <w:r w:rsidRPr="000F3EC8">
        <w:rPr>
          <w:rFonts w:ascii="Traditional Arabic" w:hAnsi="Traditional Arabic" w:cs="Traditional Arabic"/>
          <w:color w:val="000000"/>
          <w:sz w:val="28"/>
          <w:szCs w:val="28"/>
          <w:rtl/>
        </w:rPr>
        <w:t>)</w:t>
      </w:r>
      <w:r w:rsidRPr="000F3EC8">
        <w:rPr>
          <w:rFonts w:ascii="Traditional Arabic" w:hAnsi="Traditional Arabic" w:cs="Traditional Arabic"/>
          <w:color w:val="000000"/>
          <w:sz w:val="28"/>
          <w:szCs w:val="28"/>
          <w:rtl/>
        </w:rPr>
        <w:tab/>
      </w:r>
      <w:proofErr w:type="gramEnd"/>
      <w:r w:rsidRPr="000F3EC8">
        <w:rPr>
          <w:rFonts w:ascii="Traditional Arabic" w:hAnsi="Traditional Arabic" w:cs="Traditional Arabic"/>
          <w:color w:val="000000"/>
          <w:sz w:val="28"/>
          <w:szCs w:val="28"/>
          <w:rtl/>
        </w:rPr>
        <w:t>ص225.</w:t>
      </w:r>
    </w:p>
  </w:footnote>
  <w:footnote w:id="65">
    <w:p w:rsidR="000F3EC8" w:rsidRPr="000F3EC8" w:rsidRDefault="000F3EC8" w:rsidP="00CB15BF">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0F3EC8">
        <w:rPr>
          <w:rFonts w:ascii="Traditional Arabic" w:hAnsi="Traditional Arabic" w:cs="Traditional Arabic"/>
          <w:color w:val="000000"/>
          <w:sz w:val="28"/>
          <w:szCs w:val="28"/>
          <w:rtl/>
        </w:rPr>
        <w:t>(</w:t>
      </w:r>
      <w:r w:rsidRPr="000F3EC8">
        <w:rPr>
          <w:rStyle w:val="af"/>
          <w:rFonts w:ascii="Traditional Arabic" w:hAnsi="Traditional Arabic" w:cs="Traditional Arabic"/>
          <w:color w:val="000000"/>
          <w:sz w:val="28"/>
          <w:szCs w:val="28"/>
          <w:vertAlign w:val="baseline"/>
        </w:rPr>
        <w:footnoteRef/>
      </w:r>
      <w:r w:rsidRPr="000F3EC8">
        <w:rPr>
          <w:rFonts w:ascii="Traditional Arabic" w:hAnsi="Traditional Arabic" w:cs="Traditional Arabic"/>
          <w:color w:val="000000"/>
          <w:sz w:val="28"/>
          <w:szCs w:val="28"/>
          <w:rtl/>
        </w:rPr>
        <w:t>)</w:t>
      </w:r>
      <w:r w:rsidRPr="000F3EC8">
        <w:rPr>
          <w:rFonts w:ascii="Traditional Arabic" w:hAnsi="Traditional Arabic" w:cs="Traditional Arabic"/>
          <w:color w:val="000000"/>
          <w:sz w:val="28"/>
          <w:szCs w:val="28"/>
          <w:rtl/>
        </w:rPr>
        <w:tab/>
      </w:r>
      <w:proofErr w:type="gramEnd"/>
      <w:r w:rsidRPr="000F3EC8">
        <w:rPr>
          <w:rFonts w:ascii="Traditional Arabic" w:hAnsi="Traditional Arabic" w:cs="Traditional Arabic"/>
          <w:color w:val="000000"/>
          <w:sz w:val="28"/>
          <w:szCs w:val="28"/>
          <w:rtl/>
        </w:rPr>
        <w:t>ذكر هذه المصنفات وغيرها السمعاني في المنتخب من معجم الشيوخ 1/586 – 600</w:t>
      </w:r>
      <w:r>
        <w:rPr>
          <w:rFonts w:ascii="Traditional Arabic" w:hAnsi="Traditional Arabic" w:cs="Traditional Arabic"/>
          <w:color w:val="000000"/>
          <w:sz w:val="28"/>
          <w:szCs w:val="28"/>
          <w:rtl/>
        </w:rPr>
        <w:t>،</w:t>
      </w:r>
      <w:r w:rsidRPr="000F3EC8">
        <w:rPr>
          <w:rFonts w:ascii="Traditional Arabic" w:hAnsi="Traditional Arabic" w:cs="Traditional Arabic"/>
          <w:color w:val="000000"/>
          <w:sz w:val="28"/>
          <w:szCs w:val="28"/>
          <w:rtl/>
        </w:rPr>
        <w:t xml:space="preserve"> والذهبي في سير أعلام النبلاء 19/305/306.</w:t>
      </w:r>
    </w:p>
  </w:footnote>
  <w:footnote w:id="66">
    <w:p w:rsidR="000F3EC8" w:rsidRPr="000F3EC8" w:rsidRDefault="000F3EC8" w:rsidP="00CB15BF">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0F3EC8">
        <w:rPr>
          <w:rFonts w:ascii="Traditional Arabic" w:hAnsi="Traditional Arabic" w:cs="Traditional Arabic"/>
          <w:color w:val="000000"/>
          <w:sz w:val="28"/>
          <w:szCs w:val="28"/>
          <w:rtl/>
        </w:rPr>
        <w:t>(</w:t>
      </w:r>
      <w:r w:rsidRPr="000F3EC8">
        <w:rPr>
          <w:rStyle w:val="af"/>
          <w:rFonts w:ascii="Traditional Arabic" w:hAnsi="Traditional Arabic" w:cs="Traditional Arabic"/>
          <w:color w:val="000000"/>
          <w:sz w:val="28"/>
          <w:szCs w:val="28"/>
          <w:vertAlign w:val="baseline"/>
        </w:rPr>
        <w:footnoteRef/>
      </w:r>
      <w:r w:rsidRPr="000F3EC8">
        <w:rPr>
          <w:rFonts w:ascii="Traditional Arabic" w:hAnsi="Traditional Arabic" w:cs="Traditional Arabic"/>
          <w:color w:val="000000"/>
          <w:sz w:val="28"/>
          <w:szCs w:val="28"/>
          <w:rtl/>
        </w:rPr>
        <w:t>)</w:t>
      </w:r>
      <w:r w:rsidRPr="000F3EC8">
        <w:rPr>
          <w:rFonts w:ascii="Traditional Arabic" w:hAnsi="Traditional Arabic" w:cs="Traditional Arabic"/>
          <w:color w:val="000000"/>
          <w:sz w:val="28"/>
          <w:szCs w:val="28"/>
          <w:rtl/>
        </w:rPr>
        <w:tab/>
      </w:r>
      <w:proofErr w:type="gramEnd"/>
      <w:r w:rsidRPr="000F3EC8">
        <w:rPr>
          <w:rFonts w:ascii="Traditional Arabic" w:hAnsi="Traditional Arabic" w:cs="Traditional Arabic"/>
          <w:color w:val="000000"/>
          <w:sz w:val="28"/>
          <w:szCs w:val="28"/>
          <w:rtl/>
          <w:lang w:bidi="ar-SA"/>
        </w:rPr>
        <w:t>قاله حمزة بن العباس العلوي</w:t>
      </w:r>
      <w:r>
        <w:rPr>
          <w:rFonts w:ascii="Traditional Arabic" w:hAnsi="Traditional Arabic" w:cs="Traditional Arabic"/>
          <w:color w:val="000000"/>
          <w:sz w:val="28"/>
          <w:szCs w:val="28"/>
          <w:rtl/>
          <w:lang w:bidi="ar-SA"/>
        </w:rPr>
        <w:t>،</w:t>
      </w:r>
      <w:r w:rsidRPr="000F3EC8">
        <w:rPr>
          <w:rFonts w:ascii="Traditional Arabic" w:hAnsi="Traditional Arabic" w:cs="Traditional Arabic"/>
          <w:color w:val="000000"/>
          <w:sz w:val="28"/>
          <w:szCs w:val="28"/>
          <w:rtl/>
          <w:lang w:bidi="ar-SA"/>
        </w:rPr>
        <w:t xml:space="preserve"> ينظر: تذكرة الحفاظ 3/1094. </w:t>
      </w:r>
    </w:p>
  </w:footnote>
  <w:footnote w:id="67">
    <w:p w:rsidR="000F3EC8" w:rsidRPr="000F3EC8" w:rsidRDefault="000F3EC8" w:rsidP="003A2383">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0F3EC8">
        <w:rPr>
          <w:rFonts w:ascii="Traditional Arabic" w:hAnsi="Traditional Arabic" w:cs="Traditional Arabic"/>
          <w:color w:val="000000"/>
          <w:sz w:val="28"/>
          <w:szCs w:val="28"/>
          <w:rtl/>
        </w:rPr>
        <w:t>(</w:t>
      </w:r>
      <w:r w:rsidRPr="000F3EC8">
        <w:rPr>
          <w:rStyle w:val="af"/>
          <w:rFonts w:ascii="Traditional Arabic" w:hAnsi="Traditional Arabic" w:cs="Traditional Arabic"/>
          <w:color w:val="000000"/>
          <w:sz w:val="28"/>
          <w:szCs w:val="28"/>
          <w:vertAlign w:val="baseline"/>
        </w:rPr>
        <w:footnoteRef/>
      </w:r>
      <w:r w:rsidRPr="000F3EC8">
        <w:rPr>
          <w:rFonts w:ascii="Traditional Arabic" w:hAnsi="Traditional Arabic" w:cs="Traditional Arabic"/>
          <w:color w:val="000000"/>
          <w:sz w:val="28"/>
          <w:szCs w:val="28"/>
          <w:rtl/>
        </w:rPr>
        <w:t>)</w:t>
      </w:r>
      <w:r w:rsidRPr="000F3EC8">
        <w:rPr>
          <w:rFonts w:ascii="Traditional Arabic" w:hAnsi="Traditional Arabic" w:cs="Traditional Arabic"/>
          <w:color w:val="000000"/>
          <w:sz w:val="28"/>
          <w:szCs w:val="28"/>
          <w:rtl/>
        </w:rPr>
        <w:tab/>
      </w:r>
      <w:proofErr w:type="gramEnd"/>
      <w:r w:rsidRPr="000F3EC8">
        <w:rPr>
          <w:rFonts w:ascii="Traditional Arabic" w:hAnsi="Traditional Arabic" w:cs="Traditional Arabic"/>
          <w:color w:val="000000"/>
          <w:sz w:val="28"/>
          <w:szCs w:val="28"/>
          <w:rtl/>
          <w:lang w:bidi="ar-SA"/>
        </w:rPr>
        <w:t>تبيين كذب المفتري ص 246.</w:t>
      </w:r>
      <w:r w:rsidR="00C5273E">
        <w:rPr>
          <w:rFonts w:ascii="Traditional Arabic" w:hAnsi="Traditional Arabic" w:cs="Traditional Arabic"/>
          <w:color w:val="000000"/>
          <w:sz w:val="28"/>
          <w:szCs w:val="28"/>
          <w:rtl/>
          <w:lang w:bidi="ar-SA"/>
        </w:rPr>
        <w:t xml:space="preserve"> </w:t>
      </w:r>
      <w:r w:rsidRPr="000F3EC8">
        <w:rPr>
          <w:rFonts w:ascii="Traditional Arabic" w:hAnsi="Traditional Arabic" w:cs="Traditional Arabic"/>
          <w:color w:val="000000"/>
          <w:sz w:val="28"/>
          <w:szCs w:val="28"/>
          <w:rtl/>
          <w:lang w:bidi="ar-SA"/>
        </w:rPr>
        <w:t xml:space="preserve"> </w:t>
      </w:r>
    </w:p>
  </w:footnote>
  <w:footnote w:id="68">
    <w:p w:rsidR="000F3EC8" w:rsidRPr="000F3EC8" w:rsidRDefault="000F3EC8" w:rsidP="003A2383">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0F3EC8">
        <w:rPr>
          <w:rFonts w:ascii="Traditional Arabic" w:hAnsi="Traditional Arabic" w:cs="Traditional Arabic"/>
          <w:color w:val="000000"/>
          <w:sz w:val="28"/>
          <w:szCs w:val="28"/>
          <w:rtl/>
        </w:rPr>
        <w:t>(</w:t>
      </w:r>
      <w:r w:rsidRPr="000F3EC8">
        <w:rPr>
          <w:rStyle w:val="af"/>
          <w:rFonts w:ascii="Traditional Arabic" w:hAnsi="Traditional Arabic" w:cs="Traditional Arabic"/>
          <w:color w:val="000000"/>
          <w:sz w:val="28"/>
          <w:szCs w:val="28"/>
          <w:vertAlign w:val="baseline"/>
        </w:rPr>
        <w:footnoteRef/>
      </w:r>
      <w:r w:rsidRPr="000F3EC8">
        <w:rPr>
          <w:rFonts w:ascii="Traditional Arabic" w:hAnsi="Traditional Arabic" w:cs="Traditional Arabic"/>
          <w:color w:val="000000"/>
          <w:sz w:val="28"/>
          <w:szCs w:val="28"/>
          <w:rtl/>
        </w:rPr>
        <w:t>)</w:t>
      </w:r>
      <w:r w:rsidRPr="000F3EC8">
        <w:rPr>
          <w:rFonts w:ascii="Traditional Arabic" w:hAnsi="Traditional Arabic" w:cs="Traditional Arabic"/>
          <w:color w:val="000000"/>
          <w:sz w:val="28"/>
          <w:szCs w:val="28"/>
          <w:rtl/>
        </w:rPr>
        <w:tab/>
      </w:r>
      <w:proofErr w:type="gramEnd"/>
      <w:r w:rsidRPr="000F3EC8">
        <w:rPr>
          <w:rFonts w:ascii="Traditional Arabic" w:hAnsi="Traditional Arabic" w:cs="Traditional Arabic"/>
          <w:color w:val="000000"/>
          <w:sz w:val="28"/>
          <w:szCs w:val="28"/>
          <w:rtl/>
          <w:lang w:bidi="ar-SA"/>
        </w:rPr>
        <w:t>المنتظم 8/100.</w:t>
      </w:r>
    </w:p>
  </w:footnote>
  <w:footnote w:id="69">
    <w:p w:rsidR="000F3EC8" w:rsidRPr="000F3EC8" w:rsidRDefault="000F3EC8" w:rsidP="003A2383">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0F3EC8">
        <w:rPr>
          <w:rFonts w:ascii="Traditional Arabic" w:hAnsi="Traditional Arabic" w:cs="Traditional Arabic"/>
          <w:color w:val="000000"/>
          <w:sz w:val="28"/>
          <w:szCs w:val="28"/>
          <w:rtl/>
        </w:rPr>
        <w:t>(</w:t>
      </w:r>
      <w:r w:rsidRPr="000F3EC8">
        <w:rPr>
          <w:rStyle w:val="af"/>
          <w:rFonts w:ascii="Traditional Arabic" w:hAnsi="Traditional Arabic" w:cs="Traditional Arabic"/>
          <w:color w:val="000000"/>
          <w:sz w:val="28"/>
          <w:szCs w:val="28"/>
          <w:vertAlign w:val="baseline"/>
        </w:rPr>
        <w:footnoteRef/>
      </w:r>
      <w:r w:rsidRPr="000F3EC8">
        <w:rPr>
          <w:rFonts w:ascii="Traditional Arabic" w:hAnsi="Traditional Arabic" w:cs="Traditional Arabic"/>
          <w:color w:val="000000"/>
          <w:sz w:val="28"/>
          <w:szCs w:val="28"/>
          <w:rtl/>
        </w:rPr>
        <w:t>)</w:t>
      </w:r>
      <w:r w:rsidRPr="000F3EC8">
        <w:rPr>
          <w:rFonts w:ascii="Traditional Arabic" w:hAnsi="Traditional Arabic" w:cs="Traditional Arabic"/>
          <w:color w:val="000000"/>
          <w:sz w:val="28"/>
          <w:szCs w:val="28"/>
          <w:rtl/>
        </w:rPr>
        <w:tab/>
      </w:r>
      <w:proofErr w:type="gramEnd"/>
      <w:r w:rsidRPr="000F3EC8">
        <w:rPr>
          <w:rFonts w:ascii="Traditional Arabic" w:hAnsi="Traditional Arabic" w:cs="Traditional Arabic"/>
          <w:color w:val="000000"/>
          <w:sz w:val="28"/>
          <w:szCs w:val="28"/>
          <w:rtl/>
          <w:lang w:bidi="ar-SA"/>
        </w:rPr>
        <w:t>البداية والنهاية 12/45.</w:t>
      </w:r>
      <w:r w:rsidR="00C5273E">
        <w:rPr>
          <w:rFonts w:ascii="Traditional Arabic" w:hAnsi="Traditional Arabic" w:cs="Traditional Arabic"/>
          <w:color w:val="000000"/>
          <w:sz w:val="28"/>
          <w:szCs w:val="28"/>
          <w:rtl/>
          <w:lang w:bidi="ar-SA"/>
        </w:rPr>
        <w:t xml:space="preserve"> </w:t>
      </w:r>
    </w:p>
  </w:footnote>
  <w:footnote w:id="70">
    <w:p w:rsidR="000F3EC8" w:rsidRPr="000F3EC8" w:rsidRDefault="000F3EC8" w:rsidP="003A2383">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0F3EC8">
        <w:rPr>
          <w:rFonts w:ascii="Traditional Arabic" w:hAnsi="Traditional Arabic" w:cs="Traditional Arabic"/>
          <w:color w:val="000000"/>
          <w:sz w:val="28"/>
          <w:szCs w:val="28"/>
          <w:rtl/>
        </w:rPr>
        <w:t>(</w:t>
      </w:r>
      <w:r w:rsidRPr="000F3EC8">
        <w:rPr>
          <w:rStyle w:val="af"/>
          <w:rFonts w:ascii="Traditional Arabic" w:hAnsi="Traditional Arabic" w:cs="Traditional Arabic"/>
          <w:color w:val="000000"/>
          <w:sz w:val="28"/>
          <w:szCs w:val="28"/>
          <w:vertAlign w:val="baseline"/>
        </w:rPr>
        <w:footnoteRef/>
      </w:r>
      <w:r w:rsidRPr="000F3EC8">
        <w:rPr>
          <w:rFonts w:ascii="Traditional Arabic" w:hAnsi="Traditional Arabic" w:cs="Traditional Arabic"/>
          <w:color w:val="000000"/>
          <w:sz w:val="28"/>
          <w:szCs w:val="28"/>
          <w:rtl/>
        </w:rPr>
        <w:t>)</w:t>
      </w:r>
      <w:r w:rsidRPr="000F3EC8">
        <w:rPr>
          <w:rFonts w:ascii="Traditional Arabic" w:hAnsi="Traditional Arabic" w:cs="Traditional Arabic"/>
          <w:color w:val="000000"/>
          <w:sz w:val="28"/>
          <w:szCs w:val="28"/>
          <w:rtl/>
        </w:rPr>
        <w:tab/>
      </w:r>
      <w:proofErr w:type="gramEnd"/>
      <w:r w:rsidRPr="000F3EC8">
        <w:rPr>
          <w:rFonts w:ascii="Traditional Arabic" w:hAnsi="Traditional Arabic" w:cs="Traditional Arabic"/>
          <w:color w:val="000000"/>
          <w:sz w:val="28"/>
          <w:szCs w:val="28"/>
          <w:rtl/>
          <w:lang w:bidi="ar-SA"/>
        </w:rPr>
        <w:t>أبو نعيم وكتابه الحلية ص 15.</w:t>
      </w:r>
    </w:p>
  </w:footnote>
  <w:footnote w:id="71">
    <w:p w:rsidR="000F3EC8" w:rsidRPr="000F3EC8" w:rsidRDefault="000F3EC8" w:rsidP="00BD73F8">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0F3EC8">
        <w:rPr>
          <w:rFonts w:ascii="Traditional Arabic" w:hAnsi="Traditional Arabic" w:cs="Traditional Arabic"/>
          <w:color w:val="000000"/>
          <w:sz w:val="28"/>
          <w:szCs w:val="28"/>
          <w:rtl/>
        </w:rPr>
        <w:t>(</w:t>
      </w:r>
      <w:r w:rsidRPr="000F3EC8">
        <w:rPr>
          <w:rStyle w:val="af"/>
          <w:rFonts w:ascii="Traditional Arabic" w:hAnsi="Traditional Arabic" w:cs="Traditional Arabic"/>
          <w:color w:val="000000"/>
          <w:sz w:val="28"/>
          <w:szCs w:val="28"/>
          <w:vertAlign w:val="baseline"/>
        </w:rPr>
        <w:footnoteRef/>
      </w:r>
      <w:r w:rsidRPr="000F3EC8">
        <w:rPr>
          <w:rFonts w:ascii="Traditional Arabic" w:hAnsi="Traditional Arabic" w:cs="Traditional Arabic"/>
          <w:color w:val="000000"/>
          <w:sz w:val="28"/>
          <w:szCs w:val="28"/>
          <w:rtl/>
        </w:rPr>
        <w:t>)</w:t>
      </w:r>
      <w:r w:rsidRPr="000F3EC8">
        <w:rPr>
          <w:rFonts w:ascii="Traditional Arabic" w:hAnsi="Traditional Arabic" w:cs="Traditional Arabic"/>
          <w:color w:val="000000"/>
          <w:sz w:val="28"/>
          <w:szCs w:val="28"/>
          <w:rtl/>
        </w:rPr>
        <w:tab/>
      </w:r>
      <w:proofErr w:type="gramEnd"/>
      <w:r w:rsidRPr="000F3EC8">
        <w:rPr>
          <w:rFonts w:ascii="Traditional Arabic" w:hAnsi="Traditional Arabic" w:cs="Traditional Arabic"/>
          <w:color w:val="000000"/>
          <w:sz w:val="28"/>
          <w:szCs w:val="28"/>
          <w:rtl/>
        </w:rPr>
        <w:t>مجموع الفتاوى 5/160.</w:t>
      </w:r>
      <w:r w:rsidR="00C5273E">
        <w:rPr>
          <w:rFonts w:ascii="Traditional Arabic" w:hAnsi="Traditional Arabic" w:cs="Traditional Arabic"/>
          <w:color w:val="000000"/>
          <w:sz w:val="28"/>
          <w:szCs w:val="28"/>
          <w:rtl/>
        </w:rPr>
        <w:t xml:space="preserve"> </w:t>
      </w:r>
      <w:r w:rsidR="00C5273E">
        <w:rPr>
          <w:rFonts w:ascii="Traditional Arabic" w:hAnsi="Traditional Arabic" w:cs="Traditional Arabic"/>
          <w:color w:val="000000"/>
          <w:sz w:val="28"/>
          <w:szCs w:val="28"/>
          <w:rtl/>
          <w:lang w:bidi="ar-SA"/>
        </w:rPr>
        <w:t xml:space="preserve">  </w:t>
      </w:r>
      <w:r w:rsidRPr="000F3EC8">
        <w:rPr>
          <w:rFonts w:ascii="Traditional Arabic" w:hAnsi="Traditional Arabic" w:cs="Traditional Arabic"/>
          <w:color w:val="000000"/>
          <w:sz w:val="28"/>
          <w:szCs w:val="28"/>
          <w:rtl/>
          <w:lang w:bidi="ar-SA"/>
        </w:rPr>
        <w:t xml:space="preserve"> </w:t>
      </w:r>
    </w:p>
  </w:footnote>
  <w:footnote w:id="72">
    <w:p w:rsidR="000F3EC8" w:rsidRPr="000F3EC8" w:rsidRDefault="000F3EC8" w:rsidP="00F949FE">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0F3EC8">
        <w:rPr>
          <w:rFonts w:ascii="Traditional Arabic" w:hAnsi="Traditional Arabic" w:cs="Traditional Arabic"/>
          <w:color w:val="000000"/>
          <w:sz w:val="28"/>
          <w:szCs w:val="28"/>
          <w:rtl/>
        </w:rPr>
        <w:t>(</w:t>
      </w:r>
      <w:r w:rsidRPr="000F3EC8">
        <w:rPr>
          <w:rStyle w:val="af"/>
          <w:rFonts w:ascii="Traditional Arabic" w:hAnsi="Traditional Arabic" w:cs="Traditional Arabic"/>
          <w:color w:val="000000"/>
          <w:sz w:val="28"/>
          <w:szCs w:val="28"/>
          <w:vertAlign w:val="baseline"/>
        </w:rPr>
        <w:footnoteRef/>
      </w:r>
      <w:r w:rsidRPr="000F3EC8">
        <w:rPr>
          <w:rFonts w:ascii="Traditional Arabic" w:hAnsi="Traditional Arabic" w:cs="Traditional Arabic"/>
          <w:color w:val="000000"/>
          <w:sz w:val="28"/>
          <w:szCs w:val="28"/>
          <w:rtl/>
        </w:rPr>
        <w:t>)</w:t>
      </w:r>
      <w:r w:rsidRPr="000F3EC8">
        <w:rPr>
          <w:rFonts w:ascii="Traditional Arabic" w:hAnsi="Traditional Arabic" w:cs="Traditional Arabic"/>
          <w:color w:val="000000"/>
          <w:sz w:val="28"/>
          <w:szCs w:val="28"/>
          <w:rtl/>
        </w:rPr>
        <w:tab/>
      </w:r>
      <w:proofErr w:type="gramEnd"/>
      <w:r w:rsidRPr="000F3EC8">
        <w:rPr>
          <w:rFonts w:ascii="Traditional Arabic" w:hAnsi="Traditional Arabic" w:cs="Traditional Arabic"/>
          <w:color w:val="000000"/>
          <w:sz w:val="28"/>
          <w:szCs w:val="28"/>
          <w:rtl/>
          <w:lang w:bidi="ar-SA"/>
        </w:rPr>
        <w:t>اجتماع الجيوش الإسلامية ص 110.</w:t>
      </w:r>
      <w:r w:rsidR="00C5273E">
        <w:rPr>
          <w:rFonts w:ascii="Traditional Arabic" w:hAnsi="Traditional Arabic" w:cs="Traditional Arabic"/>
          <w:color w:val="000000"/>
          <w:sz w:val="28"/>
          <w:szCs w:val="28"/>
          <w:rtl/>
          <w:lang w:bidi="ar-SA"/>
        </w:rPr>
        <w:t xml:space="preserve"> </w:t>
      </w:r>
    </w:p>
  </w:footnote>
  <w:footnote w:id="73">
    <w:p w:rsidR="000F3EC8" w:rsidRPr="000F3EC8" w:rsidRDefault="000F3EC8" w:rsidP="00F949FE">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0F3EC8">
        <w:rPr>
          <w:rFonts w:ascii="Traditional Arabic" w:hAnsi="Traditional Arabic" w:cs="Traditional Arabic"/>
          <w:color w:val="000000"/>
          <w:sz w:val="28"/>
          <w:szCs w:val="28"/>
          <w:rtl/>
        </w:rPr>
        <w:t>(</w:t>
      </w:r>
      <w:r w:rsidRPr="000F3EC8">
        <w:rPr>
          <w:rStyle w:val="af"/>
          <w:rFonts w:ascii="Traditional Arabic" w:hAnsi="Traditional Arabic" w:cs="Traditional Arabic"/>
          <w:color w:val="000000"/>
          <w:sz w:val="28"/>
          <w:szCs w:val="28"/>
          <w:vertAlign w:val="baseline"/>
        </w:rPr>
        <w:footnoteRef/>
      </w:r>
      <w:r w:rsidRPr="000F3EC8">
        <w:rPr>
          <w:rFonts w:ascii="Traditional Arabic" w:hAnsi="Traditional Arabic" w:cs="Traditional Arabic"/>
          <w:color w:val="000000"/>
          <w:sz w:val="28"/>
          <w:szCs w:val="28"/>
          <w:rtl/>
        </w:rPr>
        <w:t>)</w:t>
      </w:r>
      <w:r w:rsidRPr="000F3EC8">
        <w:rPr>
          <w:rFonts w:ascii="Traditional Arabic" w:hAnsi="Traditional Arabic" w:cs="Traditional Arabic"/>
          <w:color w:val="000000"/>
          <w:sz w:val="28"/>
          <w:szCs w:val="28"/>
          <w:rtl/>
        </w:rPr>
        <w:tab/>
      </w:r>
      <w:proofErr w:type="gramEnd"/>
      <w:r w:rsidRPr="000F3EC8">
        <w:rPr>
          <w:rFonts w:ascii="Traditional Arabic" w:hAnsi="Traditional Arabic" w:cs="Traditional Arabic"/>
          <w:color w:val="000000"/>
          <w:sz w:val="28"/>
          <w:szCs w:val="28"/>
          <w:rtl/>
          <w:lang w:bidi="ar-SA"/>
        </w:rPr>
        <w:t xml:space="preserve">العرش ص 143ن. </w:t>
      </w:r>
    </w:p>
  </w:footnote>
  <w:footnote w:id="74">
    <w:p w:rsidR="000F3EC8" w:rsidRPr="000F3EC8" w:rsidRDefault="000F3EC8" w:rsidP="00652902">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0F3EC8">
        <w:rPr>
          <w:rFonts w:ascii="Traditional Arabic" w:hAnsi="Traditional Arabic" w:cs="Traditional Arabic"/>
          <w:color w:val="000000"/>
          <w:sz w:val="28"/>
          <w:szCs w:val="28"/>
          <w:rtl/>
        </w:rPr>
        <w:t>(</w:t>
      </w:r>
      <w:r w:rsidRPr="000F3EC8">
        <w:rPr>
          <w:rStyle w:val="af"/>
          <w:rFonts w:ascii="Traditional Arabic" w:hAnsi="Traditional Arabic" w:cs="Traditional Arabic"/>
          <w:color w:val="000000"/>
          <w:sz w:val="28"/>
          <w:szCs w:val="28"/>
          <w:vertAlign w:val="baseline"/>
        </w:rPr>
        <w:footnoteRef/>
      </w:r>
      <w:r w:rsidRPr="000F3EC8">
        <w:rPr>
          <w:rFonts w:ascii="Traditional Arabic" w:hAnsi="Traditional Arabic" w:cs="Traditional Arabic"/>
          <w:color w:val="000000"/>
          <w:sz w:val="28"/>
          <w:szCs w:val="28"/>
          <w:rtl/>
        </w:rPr>
        <w:t>)</w:t>
      </w:r>
      <w:r w:rsidRPr="000F3EC8">
        <w:rPr>
          <w:rFonts w:ascii="Traditional Arabic" w:hAnsi="Traditional Arabic" w:cs="Traditional Arabic"/>
          <w:color w:val="000000"/>
          <w:sz w:val="28"/>
          <w:szCs w:val="28"/>
          <w:rtl/>
        </w:rPr>
        <w:tab/>
      </w:r>
      <w:proofErr w:type="gramEnd"/>
      <w:r w:rsidRPr="000F3EC8">
        <w:rPr>
          <w:rFonts w:ascii="Traditional Arabic" w:hAnsi="Traditional Arabic" w:cs="Traditional Arabic"/>
          <w:color w:val="000000"/>
          <w:sz w:val="28"/>
          <w:szCs w:val="28"/>
          <w:rtl/>
          <w:lang w:bidi="ar-SA"/>
        </w:rPr>
        <w:t xml:space="preserve">محمد باقر </w:t>
      </w:r>
      <w:proofErr w:type="spellStart"/>
      <w:r w:rsidRPr="000F3EC8">
        <w:rPr>
          <w:rFonts w:ascii="Traditional Arabic" w:hAnsi="Traditional Arabic" w:cs="Traditional Arabic"/>
          <w:color w:val="000000"/>
          <w:sz w:val="28"/>
          <w:szCs w:val="28"/>
          <w:rtl/>
          <w:lang w:bidi="ar-SA"/>
        </w:rPr>
        <w:t>الخونساري</w:t>
      </w:r>
      <w:proofErr w:type="spellEnd"/>
      <w:r w:rsidRPr="000F3EC8">
        <w:rPr>
          <w:rFonts w:ascii="Traditional Arabic" w:hAnsi="Traditional Arabic" w:cs="Traditional Arabic"/>
          <w:color w:val="000000"/>
          <w:sz w:val="28"/>
          <w:szCs w:val="28"/>
          <w:rtl/>
          <w:lang w:bidi="ar-SA"/>
        </w:rPr>
        <w:t xml:space="preserve"> الأصبهاني ت 1313هـ. </w:t>
      </w:r>
    </w:p>
  </w:footnote>
  <w:footnote w:id="75">
    <w:p w:rsidR="000F3EC8" w:rsidRPr="000F3EC8" w:rsidRDefault="000F3EC8" w:rsidP="00652902">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0F3EC8">
        <w:rPr>
          <w:rFonts w:ascii="Traditional Arabic" w:hAnsi="Traditional Arabic" w:cs="Traditional Arabic"/>
          <w:color w:val="000000"/>
          <w:sz w:val="28"/>
          <w:szCs w:val="28"/>
          <w:rtl/>
        </w:rPr>
        <w:t>(</w:t>
      </w:r>
      <w:r w:rsidRPr="000F3EC8">
        <w:rPr>
          <w:rStyle w:val="af"/>
          <w:rFonts w:ascii="Traditional Arabic" w:hAnsi="Traditional Arabic" w:cs="Traditional Arabic"/>
          <w:color w:val="000000"/>
          <w:sz w:val="28"/>
          <w:szCs w:val="28"/>
          <w:vertAlign w:val="baseline"/>
        </w:rPr>
        <w:footnoteRef/>
      </w:r>
      <w:r w:rsidRPr="000F3EC8">
        <w:rPr>
          <w:rFonts w:ascii="Traditional Arabic" w:hAnsi="Traditional Arabic" w:cs="Traditional Arabic"/>
          <w:color w:val="000000"/>
          <w:sz w:val="28"/>
          <w:szCs w:val="28"/>
          <w:rtl/>
        </w:rPr>
        <w:t>)</w:t>
      </w:r>
      <w:r w:rsidRPr="000F3EC8">
        <w:rPr>
          <w:rFonts w:ascii="Traditional Arabic" w:hAnsi="Traditional Arabic" w:cs="Traditional Arabic"/>
          <w:color w:val="000000"/>
          <w:sz w:val="28"/>
          <w:szCs w:val="28"/>
          <w:rtl/>
        </w:rPr>
        <w:tab/>
      </w:r>
      <w:proofErr w:type="gramEnd"/>
      <w:r w:rsidRPr="000F3EC8">
        <w:rPr>
          <w:rFonts w:ascii="Traditional Arabic" w:hAnsi="Traditional Arabic" w:cs="Traditional Arabic"/>
          <w:color w:val="000000"/>
          <w:sz w:val="28"/>
          <w:szCs w:val="28"/>
          <w:rtl/>
          <w:lang w:bidi="ar-SA"/>
        </w:rPr>
        <w:t>روضات الجنات في أحوال العلماء والسادات 1/173.</w:t>
      </w:r>
    </w:p>
  </w:footnote>
  <w:footnote w:id="76">
    <w:p w:rsidR="000F3EC8" w:rsidRPr="000F3EC8" w:rsidRDefault="000F3EC8" w:rsidP="000D106B">
      <w:pPr>
        <w:pStyle w:val="af4"/>
        <w:pageBreakBefore/>
        <w:widowControl w:val="0"/>
        <w:ind w:left="454" w:hanging="454"/>
        <w:jc w:val="both"/>
        <w:rPr>
          <w:rFonts w:ascii="Traditional Arabic" w:hAnsi="Traditional Arabic" w:cs="Traditional Arabic"/>
          <w:color w:val="000000"/>
          <w:sz w:val="28"/>
          <w:szCs w:val="28"/>
          <w:rtl/>
          <w:lang w:bidi="ar-SA"/>
        </w:rPr>
      </w:pPr>
      <w:r w:rsidRPr="000F3EC8">
        <w:rPr>
          <w:rFonts w:ascii="Traditional Arabic" w:hAnsi="Traditional Arabic" w:cs="Traditional Arabic"/>
          <w:color w:val="000000"/>
          <w:sz w:val="28"/>
          <w:szCs w:val="28"/>
          <w:rtl/>
        </w:rPr>
        <w:t>(</w:t>
      </w:r>
      <w:r w:rsidRPr="000F3EC8">
        <w:rPr>
          <w:rStyle w:val="af"/>
          <w:rFonts w:ascii="Traditional Arabic" w:hAnsi="Traditional Arabic" w:cs="Traditional Arabic"/>
          <w:color w:val="000000"/>
          <w:sz w:val="28"/>
          <w:szCs w:val="28"/>
          <w:vertAlign w:val="baseline"/>
        </w:rPr>
        <w:footnoteRef/>
      </w:r>
      <w:r w:rsidRPr="000F3EC8">
        <w:rPr>
          <w:rFonts w:ascii="Traditional Arabic" w:hAnsi="Traditional Arabic" w:cs="Traditional Arabic"/>
          <w:color w:val="000000"/>
          <w:sz w:val="28"/>
          <w:szCs w:val="28"/>
          <w:rtl/>
        </w:rPr>
        <w:t>)</w:t>
      </w:r>
      <w:r w:rsidRPr="000F3EC8">
        <w:rPr>
          <w:rFonts w:ascii="Traditional Arabic" w:hAnsi="Traditional Arabic" w:cs="Traditional Arabic"/>
          <w:color w:val="000000"/>
          <w:sz w:val="28"/>
          <w:szCs w:val="28"/>
          <w:rtl/>
        </w:rPr>
        <w:tab/>
        <w:t>4/18.</w:t>
      </w:r>
      <w:r w:rsidR="00C5273E">
        <w:rPr>
          <w:rFonts w:ascii="Traditional Arabic" w:hAnsi="Traditional Arabic" w:cs="Traditional Arabic"/>
          <w:color w:val="000000"/>
          <w:sz w:val="28"/>
          <w:szCs w:val="28"/>
          <w:rtl/>
        </w:rPr>
        <w:t xml:space="preserve"> </w:t>
      </w:r>
      <w:r w:rsidRPr="000F3EC8">
        <w:rPr>
          <w:rFonts w:ascii="Traditional Arabic" w:hAnsi="Traditional Arabic" w:cs="Traditional Arabic"/>
          <w:color w:val="000000"/>
          <w:sz w:val="28"/>
          <w:szCs w:val="28"/>
          <w:rtl/>
        </w:rPr>
        <w:t xml:space="preserve"> </w:t>
      </w:r>
    </w:p>
  </w:footnote>
  <w:footnote w:id="77">
    <w:p w:rsidR="000F3EC8" w:rsidRPr="000F3EC8" w:rsidRDefault="000F3EC8" w:rsidP="000D106B">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0F3EC8">
        <w:rPr>
          <w:rFonts w:ascii="Traditional Arabic" w:hAnsi="Traditional Arabic" w:cs="Traditional Arabic"/>
          <w:color w:val="000000"/>
          <w:sz w:val="28"/>
          <w:szCs w:val="28"/>
          <w:rtl/>
        </w:rPr>
        <w:t>(</w:t>
      </w:r>
      <w:r w:rsidRPr="000F3EC8">
        <w:rPr>
          <w:rStyle w:val="af"/>
          <w:rFonts w:ascii="Traditional Arabic" w:hAnsi="Traditional Arabic" w:cs="Traditional Arabic"/>
          <w:color w:val="000000"/>
          <w:sz w:val="28"/>
          <w:szCs w:val="28"/>
          <w:vertAlign w:val="baseline"/>
        </w:rPr>
        <w:footnoteRef/>
      </w:r>
      <w:r w:rsidRPr="000F3EC8">
        <w:rPr>
          <w:rFonts w:ascii="Traditional Arabic" w:hAnsi="Traditional Arabic" w:cs="Traditional Arabic"/>
          <w:color w:val="000000"/>
          <w:sz w:val="28"/>
          <w:szCs w:val="28"/>
          <w:rtl/>
        </w:rPr>
        <w:t>)</w:t>
      </w:r>
      <w:r w:rsidRPr="000F3EC8">
        <w:rPr>
          <w:rFonts w:ascii="Traditional Arabic" w:hAnsi="Traditional Arabic" w:cs="Traditional Arabic"/>
          <w:color w:val="000000"/>
          <w:sz w:val="28"/>
          <w:szCs w:val="28"/>
          <w:rtl/>
        </w:rPr>
        <w:tab/>
      </w:r>
      <w:proofErr w:type="gramEnd"/>
      <w:r w:rsidRPr="000F3EC8">
        <w:rPr>
          <w:rFonts w:ascii="Traditional Arabic" w:hAnsi="Traditional Arabic" w:cs="Traditional Arabic"/>
          <w:color w:val="000000"/>
          <w:sz w:val="28"/>
          <w:szCs w:val="28"/>
          <w:rtl/>
          <w:lang w:bidi="ar-SA"/>
        </w:rPr>
        <w:t>ص 141.</w:t>
      </w:r>
    </w:p>
  </w:footnote>
  <w:footnote w:id="78">
    <w:p w:rsidR="000F3EC8" w:rsidRPr="000F3EC8" w:rsidRDefault="000F3EC8" w:rsidP="000D106B">
      <w:pPr>
        <w:pStyle w:val="af4"/>
        <w:pageBreakBefore/>
        <w:widowControl w:val="0"/>
        <w:ind w:left="454" w:hanging="454"/>
        <w:jc w:val="both"/>
        <w:rPr>
          <w:rFonts w:ascii="Traditional Arabic" w:hAnsi="Traditional Arabic" w:cs="Traditional Arabic"/>
          <w:color w:val="000000"/>
          <w:sz w:val="28"/>
          <w:szCs w:val="28"/>
          <w:lang w:bidi="ar-SA"/>
        </w:rPr>
      </w:pPr>
      <w:r w:rsidRPr="000F3EC8">
        <w:rPr>
          <w:rFonts w:ascii="Traditional Arabic" w:hAnsi="Traditional Arabic" w:cs="Traditional Arabic"/>
          <w:color w:val="000000"/>
          <w:sz w:val="28"/>
          <w:szCs w:val="28"/>
          <w:rtl/>
        </w:rPr>
        <w:t>(</w:t>
      </w:r>
      <w:r w:rsidRPr="000F3EC8">
        <w:rPr>
          <w:rStyle w:val="af"/>
          <w:rFonts w:ascii="Traditional Arabic" w:hAnsi="Traditional Arabic" w:cs="Traditional Arabic"/>
          <w:color w:val="000000"/>
          <w:sz w:val="28"/>
          <w:szCs w:val="28"/>
          <w:vertAlign w:val="baseline"/>
        </w:rPr>
        <w:footnoteRef/>
      </w:r>
      <w:r w:rsidRPr="000F3EC8">
        <w:rPr>
          <w:rFonts w:ascii="Traditional Arabic" w:hAnsi="Traditional Arabic" w:cs="Traditional Arabic"/>
          <w:color w:val="000000"/>
          <w:sz w:val="28"/>
          <w:szCs w:val="28"/>
          <w:rtl/>
        </w:rPr>
        <w:t>)</w:t>
      </w:r>
      <w:r w:rsidRPr="000F3EC8">
        <w:rPr>
          <w:rFonts w:ascii="Traditional Arabic" w:hAnsi="Traditional Arabic" w:cs="Traditional Arabic"/>
          <w:color w:val="000000"/>
          <w:sz w:val="28"/>
          <w:szCs w:val="28"/>
          <w:rtl/>
        </w:rPr>
        <w:tab/>
      </w:r>
      <w:r w:rsidRPr="000F3EC8">
        <w:rPr>
          <w:rFonts w:ascii="Traditional Arabic" w:hAnsi="Traditional Arabic" w:cs="Traditional Arabic"/>
          <w:color w:val="000000"/>
          <w:sz w:val="28"/>
          <w:szCs w:val="28"/>
          <w:rtl/>
          <w:lang w:bidi="ar-SA"/>
        </w:rPr>
        <w:t>2/474 – 475.</w:t>
      </w:r>
      <w:r w:rsidR="00C5273E">
        <w:rPr>
          <w:rFonts w:ascii="Traditional Arabic" w:hAnsi="Traditional Arabic" w:cs="Traditional Arabic"/>
          <w:color w:val="000000"/>
          <w:sz w:val="28"/>
          <w:szCs w:val="28"/>
          <w:rtl/>
          <w:lang w:bidi="ar-SA"/>
        </w:rPr>
        <w:t xml:space="preserve"> </w:t>
      </w:r>
    </w:p>
  </w:footnote>
  <w:footnote w:id="79">
    <w:p w:rsidR="000F3EC8" w:rsidRPr="000F3EC8" w:rsidRDefault="000F3EC8" w:rsidP="000D106B">
      <w:pPr>
        <w:pStyle w:val="af4"/>
        <w:pageBreakBefore/>
        <w:widowControl w:val="0"/>
        <w:ind w:left="454" w:hanging="454"/>
        <w:jc w:val="both"/>
        <w:rPr>
          <w:rFonts w:ascii="Traditional Arabic" w:hAnsi="Traditional Arabic" w:cs="Traditional Arabic"/>
          <w:color w:val="000000"/>
          <w:sz w:val="28"/>
          <w:szCs w:val="28"/>
          <w:lang w:bidi="ar-SA"/>
        </w:rPr>
      </w:pPr>
      <w:r w:rsidRPr="000F3EC8">
        <w:rPr>
          <w:rFonts w:ascii="Traditional Arabic" w:hAnsi="Traditional Arabic" w:cs="Traditional Arabic"/>
          <w:color w:val="000000"/>
          <w:sz w:val="28"/>
          <w:szCs w:val="28"/>
          <w:rtl/>
        </w:rPr>
        <w:t>(</w:t>
      </w:r>
      <w:r w:rsidRPr="000F3EC8">
        <w:rPr>
          <w:rStyle w:val="af"/>
          <w:rFonts w:ascii="Traditional Arabic" w:hAnsi="Traditional Arabic" w:cs="Traditional Arabic"/>
          <w:color w:val="000000"/>
          <w:sz w:val="28"/>
          <w:szCs w:val="28"/>
          <w:vertAlign w:val="baseline"/>
        </w:rPr>
        <w:footnoteRef/>
      </w:r>
      <w:r w:rsidRPr="000F3EC8">
        <w:rPr>
          <w:rFonts w:ascii="Traditional Arabic" w:hAnsi="Traditional Arabic" w:cs="Traditional Arabic"/>
          <w:color w:val="000000"/>
          <w:sz w:val="28"/>
          <w:szCs w:val="28"/>
          <w:rtl/>
        </w:rPr>
        <w:t>)</w:t>
      </w:r>
      <w:r w:rsidRPr="000F3EC8">
        <w:rPr>
          <w:rFonts w:ascii="Traditional Arabic" w:hAnsi="Traditional Arabic" w:cs="Traditional Arabic"/>
          <w:color w:val="000000"/>
          <w:sz w:val="28"/>
          <w:szCs w:val="28"/>
          <w:rtl/>
        </w:rPr>
        <w:tab/>
      </w:r>
      <w:r w:rsidRPr="000F3EC8">
        <w:rPr>
          <w:rFonts w:ascii="Traditional Arabic" w:hAnsi="Traditional Arabic" w:cs="Traditional Arabic"/>
          <w:color w:val="000000"/>
          <w:sz w:val="28"/>
          <w:szCs w:val="28"/>
          <w:rtl/>
          <w:lang w:bidi="ar-SA"/>
        </w:rPr>
        <w:t>1/201.</w:t>
      </w:r>
    </w:p>
  </w:footnote>
  <w:footnote w:id="80">
    <w:p w:rsidR="000F3EC8" w:rsidRPr="000F3EC8" w:rsidRDefault="000F3EC8" w:rsidP="00142115">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0F3EC8">
        <w:rPr>
          <w:rFonts w:ascii="Traditional Arabic" w:hAnsi="Traditional Arabic" w:cs="Traditional Arabic"/>
          <w:color w:val="000000"/>
          <w:sz w:val="28"/>
          <w:szCs w:val="28"/>
          <w:rtl/>
        </w:rPr>
        <w:t>(</w:t>
      </w:r>
      <w:r w:rsidRPr="000F3EC8">
        <w:rPr>
          <w:rStyle w:val="af"/>
          <w:rFonts w:ascii="Traditional Arabic" w:hAnsi="Traditional Arabic" w:cs="Traditional Arabic"/>
          <w:color w:val="000000"/>
          <w:sz w:val="28"/>
          <w:szCs w:val="28"/>
          <w:vertAlign w:val="baseline"/>
        </w:rPr>
        <w:footnoteRef/>
      </w:r>
      <w:r w:rsidRPr="000F3EC8">
        <w:rPr>
          <w:rFonts w:ascii="Traditional Arabic" w:hAnsi="Traditional Arabic" w:cs="Traditional Arabic"/>
          <w:color w:val="000000"/>
          <w:sz w:val="28"/>
          <w:szCs w:val="28"/>
          <w:rtl/>
        </w:rPr>
        <w:t>)</w:t>
      </w:r>
      <w:r w:rsidRPr="000F3EC8">
        <w:rPr>
          <w:rFonts w:ascii="Traditional Arabic" w:hAnsi="Traditional Arabic" w:cs="Traditional Arabic"/>
          <w:color w:val="000000"/>
          <w:sz w:val="28"/>
          <w:szCs w:val="28"/>
          <w:rtl/>
        </w:rPr>
        <w:tab/>
      </w:r>
      <w:proofErr w:type="gramEnd"/>
      <w:r w:rsidRPr="000F3EC8">
        <w:rPr>
          <w:rFonts w:ascii="Traditional Arabic" w:hAnsi="Traditional Arabic" w:cs="Traditional Arabic"/>
          <w:color w:val="000000"/>
          <w:sz w:val="28"/>
          <w:szCs w:val="28"/>
          <w:rtl/>
          <w:lang w:bidi="ar-SA"/>
        </w:rPr>
        <w:t>معجم البلدان 1/201.</w:t>
      </w:r>
    </w:p>
  </w:footnote>
  <w:footnote w:id="81">
    <w:p w:rsidR="000F3EC8" w:rsidRPr="000F3EC8" w:rsidRDefault="000F3EC8" w:rsidP="00142115">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0F3EC8">
        <w:rPr>
          <w:rFonts w:ascii="Traditional Arabic" w:hAnsi="Traditional Arabic" w:cs="Traditional Arabic"/>
          <w:color w:val="000000"/>
          <w:sz w:val="28"/>
          <w:szCs w:val="28"/>
          <w:rtl/>
        </w:rPr>
        <w:t>(</w:t>
      </w:r>
      <w:r w:rsidRPr="000F3EC8">
        <w:rPr>
          <w:rStyle w:val="af"/>
          <w:rFonts w:ascii="Traditional Arabic" w:hAnsi="Traditional Arabic" w:cs="Traditional Arabic"/>
          <w:color w:val="000000"/>
          <w:sz w:val="28"/>
          <w:szCs w:val="28"/>
          <w:vertAlign w:val="baseline"/>
        </w:rPr>
        <w:footnoteRef/>
      </w:r>
      <w:r w:rsidRPr="000F3EC8">
        <w:rPr>
          <w:rFonts w:ascii="Traditional Arabic" w:hAnsi="Traditional Arabic" w:cs="Traditional Arabic"/>
          <w:color w:val="000000"/>
          <w:sz w:val="28"/>
          <w:szCs w:val="28"/>
          <w:rtl/>
        </w:rPr>
        <w:t>)</w:t>
      </w:r>
      <w:r w:rsidRPr="000F3EC8">
        <w:rPr>
          <w:rFonts w:ascii="Traditional Arabic" w:hAnsi="Traditional Arabic" w:cs="Traditional Arabic"/>
          <w:color w:val="000000"/>
          <w:sz w:val="28"/>
          <w:szCs w:val="28"/>
          <w:rtl/>
        </w:rPr>
        <w:tab/>
      </w:r>
      <w:proofErr w:type="gramEnd"/>
      <w:r w:rsidRPr="000F3EC8">
        <w:rPr>
          <w:rFonts w:ascii="Traditional Arabic" w:hAnsi="Traditional Arabic" w:cs="Traditional Arabic"/>
          <w:color w:val="000000"/>
          <w:sz w:val="28"/>
          <w:szCs w:val="28"/>
          <w:rtl/>
          <w:lang w:bidi="ar-SA"/>
        </w:rPr>
        <w:t>روضات الجنات 1/275.</w:t>
      </w:r>
    </w:p>
  </w:footnote>
  <w:footnote w:id="82">
    <w:p w:rsidR="000F3EC8" w:rsidRPr="000F3EC8" w:rsidRDefault="000F3EC8" w:rsidP="00485091">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0F3EC8">
        <w:rPr>
          <w:rFonts w:ascii="Traditional Arabic" w:hAnsi="Traditional Arabic" w:cs="Traditional Arabic"/>
          <w:color w:val="000000"/>
          <w:sz w:val="28"/>
          <w:szCs w:val="28"/>
          <w:rtl/>
        </w:rPr>
        <w:t>(</w:t>
      </w:r>
      <w:r w:rsidRPr="000F3EC8">
        <w:rPr>
          <w:rStyle w:val="af"/>
          <w:rFonts w:ascii="Traditional Arabic" w:hAnsi="Traditional Arabic" w:cs="Traditional Arabic"/>
          <w:color w:val="000000"/>
          <w:sz w:val="28"/>
          <w:szCs w:val="28"/>
          <w:vertAlign w:val="baseline"/>
        </w:rPr>
        <w:footnoteRef/>
      </w:r>
      <w:r w:rsidRPr="000F3EC8">
        <w:rPr>
          <w:rFonts w:ascii="Traditional Arabic" w:hAnsi="Traditional Arabic" w:cs="Traditional Arabic"/>
          <w:color w:val="000000"/>
          <w:sz w:val="28"/>
          <w:szCs w:val="28"/>
          <w:rtl/>
        </w:rPr>
        <w:t>)</w:t>
      </w:r>
      <w:r w:rsidRPr="000F3EC8">
        <w:rPr>
          <w:rFonts w:ascii="Traditional Arabic" w:hAnsi="Traditional Arabic" w:cs="Traditional Arabic"/>
          <w:color w:val="000000"/>
          <w:sz w:val="28"/>
          <w:szCs w:val="28"/>
          <w:rtl/>
        </w:rPr>
        <w:tab/>
      </w:r>
      <w:proofErr w:type="gramEnd"/>
      <w:r w:rsidRPr="000F3EC8">
        <w:rPr>
          <w:rFonts w:ascii="Traditional Arabic" w:hAnsi="Traditional Arabic" w:cs="Traditional Arabic"/>
          <w:color w:val="000000"/>
          <w:sz w:val="28"/>
          <w:szCs w:val="28"/>
          <w:rtl/>
        </w:rPr>
        <w:t xml:space="preserve">المعين في طبقات المحدثين 1/126 ت 1394. </w:t>
      </w:r>
    </w:p>
  </w:footnote>
  <w:footnote w:id="83">
    <w:p w:rsidR="000F3EC8" w:rsidRPr="000F3EC8" w:rsidRDefault="000F3EC8" w:rsidP="00485091">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0F3EC8">
        <w:rPr>
          <w:rFonts w:ascii="Traditional Arabic" w:hAnsi="Traditional Arabic" w:cs="Traditional Arabic"/>
          <w:color w:val="000000"/>
          <w:sz w:val="28"/>
          <w:szCs w:val="28"/>
          <w:rtl/>
        </w:rPr>
        <w:t>(</w:t>
      </w:r>
      <w:r w:rsidRPr="000F3EC8">
        <w:rPr>
          <w:rStyle w:val="af"/>
          <w:rFonts w:ascii="Traditional Arabic" w:hAnsi="Traditional Arabic" w:cs="Traditional Arabic"/>
          <w:color w:val="000000"/>
          <w:sz w:val="28"/>
          <w:szCs w:val="28"/>
          <w:vertAlign w:val="baseline"/>
        </w:rPr>
        <w:footnoteRef/>
      </w:r>
      <w:r w:rsidRPr="000F3EC8">
        <w:rPr>
          <w:rFonts w:ascii="Traditional Arabic" w:hAnsi="Traditional Arabic" w:cs="Traditional Arabic"/>
          <w:color w:val="000000"/>
          <w:sz w:val="28"/>
          <w:szCs w:val="28"/>
          <w:rtl/>
        </w:rPr>
        <w:t>)</w:t>
      </w:r>
      <w:r w:rsidRPr="000F3EC8">
        <w:rPr>
          <w:rFonts w:ascii="Traditional Arabic" w:hAnsi="Traditional Arabic" w:cs="Traditional Arabic"/>
          <w:color w:val="000000"/>
          <w:sz w:val="28"/>
          <w:szCs w:val="28"/>
          <w:rtl/>
        </w:rPr>
        <w:tab/>
      </w:r>
      <w:proofErr w:type="gramEnd"/>
      <w:r w:rsidRPr="000F3EC8">
        <w:rPr>
          <w:rFonts w:ascii="Traditional Arabic" w:hAnsi="Traditional Arabic" w:cs="Traditional Arabic"/>
          <w:color w:val="000000"/>
          <w:sz w:val="28"/>
          <w:szCs w:val="28"/>
          <w:rtl/>
          <w:lang w:bidi="ar-SA"/>
        </w:rPr>
        <w:t>أبجد العلوم ص 120.</w:t>
      </w:r>
    </w:p>
  </w:footnote>
  <w:footnote w:id="84">
    <w:p w:rsidR="000F3EC8" w:rsidRPr="000F3EC8" w:rsidRDefault="000F3EC8" w:rsidP="00485091">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0F3EC8">
        <w:rPr>
          <w:rFonts w:ascii="Traditional Arabic" w:hAnsi="Traditional Arabic" w:cs="Traditional Arabic"/>
          <w:color w:val="000000"/>
          <w:sz w:val="28"/>
          <w:szCs w:val="28"/>
          <w:rtl/>
        </w:rPr>
        <w:t>(</w:t>
      </w:r>
      <w:r w:rsidRPr="000F3EC8">
        <w:rPr>
          <w:rStyle w:val="af"/>
          <w:rFonts w:ascii="Traditional Arabic" w:hAnsi="Traditional Arabic" w:cs="Traditional Arabic"/>
          <w:color w:val="000000"/>
          <w:sz w:val="28"/>
          <w:szCs w:val="28"/>
          <w:vertAlign w:val="baseline"/>
        </w:rPr>
        <w:footnoteRef/>
      </w:r>
      <w:r w:rsidRPr="000F3EC8">
        <w:rPr>
          <w:rFonts w:ascii="Traditional Arabic" w:hAnsi="Traditional Arabic" w:cs="Traditional Arabic"/>
          <w:color w:val="000000"/>
          <w:sz w:val="28"/>
          <w:szCs w:val="28"/>
          <w:rtl/>
        </w:rPr>
        <w:t>)</w:t>
      </w:r>
      <w:r w:rsidRPr="000F3EC8">
        <w:rPr>
          <w:rFonts w:ascii="Traditional Arabic" w:hAnsi="Traditional Arabic" w:cs="Traditional Arabic"/>
          <w:color w:val="000000"/>
          <w:sz w:val="28"/>
          <w:szCs w:val="28"/>
          <w:rtl/>
        </w:rPr>
        <w:tab/>
      </w:r>
      <w:proofErr w:type="gramEnd"/>
      <w:r w:rsidRPr="000F3EC8">
        <w:rPr>
          <w:rFonts w:ascii="Traditional Arabic" w:hAnsi="Traditional Arabic" w:cs="Traditional Arabic"/>
          <w:color w:val="000000"/>
          <w:sz w:val="28"/>
          <w:szCs w:val="28"/>
          <w:rtl/>
          <w:lang w:bidi="ar-SA"/>
        </w:rPr>
        <w:t>المعجم المفهرس ص 92.</w:t>
      </w:r>
      <w:r w:rsidR="00C5273E">
        <w:rPr>
          <w:rFonts w:ascii="Traditional Arabic" w:hAnsi="Traditional Arabic" w:cs="Traditional Arabic"/>
          <w:color w:val="000000"/>
          <w:sz w:val="28"/>
          <w:szCs w:val="28"/>
          <w:rtl/>
          <w:lang w:bidi="ar-SA"/>
        </w:rPr>
        <w:t xml:space="preserve"> </w:t>
      </w:r>
    </w:p>
  </w:footnote>
  <w:footnote w:id="85">
    <w:p w:rsidR="000F3EC8" w:rsidRPr="000F3EC8" w:rsidRDefault="000F3EC8" w:rsidP="00485091">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0F3EC8">
        <w:rPr>
          <w:rFonts w:ascii="Traditional Arabic" w:hAnsi="Traditional Arabic" w:cs="Traditional Arabic"/>
          <w:color w:val="000000"/>
          <w:sz w:val="28"/>
          <w:szCs w:val="28"/>
          <w:rtl/>
        </w:rPr>
        <w:t>(</w:t>
      </w:r>
      <w:r w:rsidRPr="000F3EC8">
        <w:rPr>
          <w:rStyle w:val="af"/>
          <w:rFonts w:ascii="Traditional Arabic" w:hAnsi="Traditional Arabic" w:cs="Traditional Arabic"/>
          <w:color w:val="000000"/>
          <w:sz w:val="28"/>
          <w:szCs w:val="28"/>
          <w:vertAlign w:val="baseline"/>
        </w:rPr>
        <w:footnoteRef/>
      </w:r>
      <w:r w:rsidRPr="000F3EC8">
        <w:rPr>
          <w:rFonts w:ascii="Traditional Arabic" w:hAnsi="Traditional Arabic" w:cs="Traditional Arabic"/>
          <w:color w:val="000000"/>
          <w:sz w:val="28"/>
          <w:szCs w:val="28"/>
          <w:rtl/>
        </w:rPr>
        <w:t>)</w:t>
      </w:r>
      <w:r w:rsidRPr="000F3EC8">
        <w:rPr>
          <w:rFonts w:ascii="Traditional Arabic" w:hAnsi="Traditional Arabic" w:cs="Traditional Arabic"/>
          <w:color w:val="000000"/>
          <w:sz w:val="28"/>
          <w:szCs w:val="28"/>
          <w:rtl/>
        </w:rPr>
        <w:tab/>
      </w:r>
      <w:proofErr w:type="gramEnd"/>
      <w:r w:rsidRPr="000F3EC8">
        <w:rPr>
          <w:rFonts w:ascii="Traditional Arabic" w:hAnsi="Traditional Arabic" w:cs="Traditional Arabic"/>
          <w:color w:val="000000"/>
          <w:sz w:val="28"/>
          <w:szCs w:val="28"/>
          <w:rtl/>
          <w:lang w:bidi="ar-SA"/>
        </w:rPr>
        <w:t xml:space="preserve">كشف الظنون 1/689. </w:t>
      </w:r>
    </w:p>
  </w:footnote>
  <w:footnote w:id="86">
    <w:p w:rsidR="000F3EC8" w:rsidRPr="000F3EC8" w:rsidRDefault="000F3EC8" w:rsidP="00485091">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0F3EC8">
        <w:rPr>
          <w:rFonts w:ascii="Traditional Arabic" w:hAnsi="Traditional Arabic" w:cs="Traditional Arabic"/>
          <w:color w:val="000000"/>
          <w:sz w:val="28"/>
          <w:szCs w:val="28"/>
          <w:rtl/>
        </w:rPr>
        <w:t>(</w:t>
      </w:r>
      <w:r w:rsidRPr="000F3EC8">
        <w:rPr>
          <w:rStyle w:val="af"/>
          <w:rFonts w:ascii="Traditional Arabic" w:hAnsi="Traditional Arabic" w:cs="Traditional Arabic"/>
          <w:color w:val="000000"/>
          <w:sz w:val="28"/>
          <w:szCs w:val="28"/>
          <w:vertAlign w:val="baseline"/>
        </w:rPr>
        <w:footnoteRef/>
      </w:r>
      <w:r w:rsidRPr="000F3EC8">
        <w:rPr>
          <w:rFonts w:ascii="Traditional Arabic" w:hAnsi="Traditional Arabic" w:cs="Traditional Arabic"/>
          <w:color w:val="000000"/>
          <w:sz w:val="28"/>
          <w:szCs w:val="28"/>
          <w:rtl/>
        </w:rPr>
        <w:t>)</w:t>
      </w:r>
      <w:r w:rsidRPr="000F3EC8">
        <w:rPr>
          <w:rFonts w:ascii="Traditional Arabic" w:hAnsi="Traditional Arabic" w:cs="Traditional Arabic"/>
          <w:color w:val="000000"/>
          <w:sz w:val="28"/>
          <w:szCs w:val="28"/>
          <w:rtl/>
        </w:rPr>
        <w:tab/>
      </w:r>
      <w:proofErr w:type="gramEnd"/>
      <w:r w:rsidRPr="000F3EC8">
        <w:rPr>
          <w:rFonts w:ascii="Traditional Arabic" w:hAnsi="Traditional Arabic" w:cs="Traditional Arabic"/>
          <w:color w:val="000000"/>
          <w:sz w:val="28"/>
          <w:szCs w:val="28"/>
          <w:rtl/>
          <w:lang w:bidi="ar-SA"/>
        </w:rPr>
        <w:t>الرسالة المستطرفة ص 140.</w:t>
      </w:r>
    </w:p>
  </w:footnote>
  <w:footnote w:id="87">
    <w:p w:rsidR="000F3EC8" w:rsidRPr="000F3EC8" w:rsidRDefault="000F3EC8" w:rsidP="00485091">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0F3EC8">
        <w:rPr>
          <w:rFonts w:ascii="Traditional Arabic" w:hAnsi="Traditional Arabic" w:cs="Traditional Arabic"/>
          <w:color w:val="000000"/>
          <w:sz w:val="28"/>
          <w:szCs w:val="28"/>
          <w:rtl/>
        </w:rPr>
        <w:t>(</w:t>
      </w:r>
      <w:r w:rsidRPr="000F3EC8">
        <w:rPr>
          <w:rStyle w:val="af"/>
          <w:rFonts w:ascii="Traditional Arabic" w:hAnsi="Traditional Arabic" w:cs="Traditional Arabic"/>
          <w:color w:val="000000"/>
          <w:sz w:val="28"/>
          <w:szCs w:val="28"/>
          <w:vertAlign w:val="baseline"/>
        </w:rPr>
        <w:footnoteRef/>
      </w:r>
      <w:r w:rsidRPr="000F3EC8">
        <w:rPr>
          <w:rFonts w:ascii="Traditional Arabic" w:hAnsi="Traditional Arabic" w:cs="Traditional Arabic"/>
          <w:color w:val="000000"/>
          <w:sz w:val="28"/>
          <w:szCs w:val="28"/>
          <w:rtl/>
        </w:rPr>
        <w:t>)</w:t>
      </w:r>
      <w:r w:rsidRPr="000F3EC8">
        <w:rPr>
          <w:rFonts w:ascii="Traditional Arabic" w:hAnsi="Traditional Arabic" w:cs="Traditional Arabic"/>
          <w:color w:val="000000"/>
          <w:sz w:val="28"/>
          <w:szCs w:val="28"/>
          <w:rtl/>
        </w:rPr>
        <w:tab/>
      </w:r>
      <w:proofErr w:type="gramEnd"/>
      <w:r w:rsidRPr="000F3EC8">
        <w:rPr>
          <w:rFonts w:ascii="Traditional Arabic" w:hAnsi="Traditional Arabic" w:cs="Traditional Arabic"/>
          <w:color w:val="000000"/>
          <w:sz w:val="28"/>
          <w:szCs w:val="28"/>
          <w:rtl/>
          <w:lang w:bidi="ar-SA"/>
        </w:rPr>
        <w:t>معجم المؤلفين 1/176 ت 1318.</w:t>
      </w:r>
      <w:r w:rsidR="00C5273E">
        <w:rPr>
          <w:rFonts w:ascii="Traditional Arabic" w:hAnsi="Traditional Arabic" w:cs="Traditional Arabic"/>
          <w:color w:val="000000"/>
          <w:sz w:val="28"/>
          <w:szCs w:val="28"/>
          <w:rtl/>
          <w:lang w:bidi="ar-SA"/>
        </w:rPr>
        <w:t xml:space="preserve"> </w:t>
      </w:r>
      <w:r w:rsidRPr="000F3EC8">
        <w:rPr>
          <w:rFonts w:ascii="Traditional Arabic" w:hAnsi="Traditional Arabic" w:cs="Traditional Arabic"/>
          <w:color w:val="000000"/>
          <w:sz w:val="28"/>
          <w:szCs w:val="28"/>
          <w:rtl/>
          <w:lang w:bidi="ar-SA"/>
        </w:rPr>
        <w:t xml:space="preserve"> </w:t>
      </w:r>
    </w:p>
  </w:footnote>
  <w:footnote w:id="88">
    <w:p w:rsidR="000F3EC8" w:rsidRPr="000F3EC8" w:rsidRDefault="000F3EC8" w:rsidP="0009075F">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0F3EC8">
        <w:rPr>
          <w:rFonts w:ascii="Traditional Arabic" w:hAnsi="Traditional Arabic" w:cs="Traditional Arabic"/>
          <w:color w:val="000000"/>
          <w:sz w:val="28"/>
          <w:szCs w:val="28"/>
          <w:rtl/>
        </w:rPr>
        <w:t>(</w:t>
      </w:r>
      <w:r w:rsidRPr="000F3EC8">
        <w:rPr>
          <w:rStyle w:val="af"/>
          <w:rFonts w:ascii="Traditional Arabic" w:hAnsi="Traditional Arabic" w:cs="Traditional Arabic"/>
          <w:color w:val="000000"/>
          <w:sz w:val="28"/>
          <w:szCs w:val="28"/>
          <w:vertAlign w:val="baseline"/>
        </w:rPr>
        <w:footnoteRef/>
      </w:r>
      <w:r w:rsidRPr="000F3EC8">
        <w:rPr>
          <w:rFonts w:ascii="Traditional Arabic" w:hAnsi="Traditional Arabic" w:cs="Traditional Arabic"/>
          <w:color w:val="000000"/>
          <w:sz w:val="28"/>
          <w:szCs w:val="28"/>
          <w:rtl/>
        </w:rPr>
        <w:t>)</w:t>
      </w:r>
      <w:r w:rsidRPr="000F3EC8">
        <w:rPr>
          <w:rFonts w:ascii="Traditional Arabic" w:hAnsi="Traditional Arabic" w:cs="Traditional Arabic"/>
          <w:color w:val="000000"/>
          <w:sz w:val="28"/>
          <w:szCs w:val="28"/>
          <w:rtl/>
        </w:rPr>
        <w:tab/>
      </w:r>
      <w:proofErr w:type="gramEnd"/>
      <w:r w:rsidRPr="000F3EC8">
        <w:rPr>
          <w:rFonts w:ascii="Traditional Arabic" w:hAnsi="Traditional Arabic" w:cs="Traditional Arabic"/>
          <w:color w:val="000000"/>
          <w:sz w:val="28"/>
          <w:szCs w:val="28"/>
          <w:rtl/>
          <w:lang w:bidi="ar-SA"/>
        </w:rPr>
        <w:t xml:space="preserve">ينظر الملحق عقب قسم الدراسة. </w:t>
      </w:r>
    </w:p>
  </w:footnote>
  <w:footnote w:id="89">
    <w:p w:rsidR="000F3EC8" w:rsidRPr="000F3EC8" w:rsidRDefault="000F3EC8" w:rsidP="0009075F">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0F3EC8">
        <w:rPr>
          <w:rFonts w:ascii="Traditional Arabic" w:hAnsi="Traditional Arabic" w:cs="Traditional Arabic"/>
          <w:color w:val="000000"/>
          <w:sz w:val="28"/>
          <w:szCs w:val="28"/>
          <w:rtl/>
        </w:rPr>
        <w:t>(</w:t>
      </w:r>
      <w:r w:rsidRPr="000F3EC8">
        <w:rPr>
          <w:rStyle w:val="af"/>
          <w:rFonts w:ascii="Traditional Arabic" w:hAnsi="Traditional Arabic" w:cs="Traditional Arabic"/>
          <w:color w:val="000000"/>
          <w:sz w:val="28"/>
          <w:szCs w:val="28"/>
          <w:vertAlign w:val="baseline"/>
        </w:rPr>
        <w:footnoteRef/>
      </w:r>
      <w:r w:rsidRPr="000F3EC8">
        <w:rPr>
          <w:rFonts w:ascii="Traditional Arabic" w:hAnsi="Traditional Arabic" w:cs="Traditional Arabic"/>
          <w:color w:val="000000"/>
          <w:sz w:val="28"/>
          <w:szCs w:val="28"/>
          <w:rtl/>
        </w:rPr>
        <w:t>)</w:t>
      </w:r>
      <w:r w:rsidRPr="000F3EC8">
        <w:rPr>
          <w:rFonts w:ascii="Traditional Arabic" w:hAnsi="Traditional Arabic" w:cs="Traditional Arabic"/>
          <w:color w:val="000000"/>
          <w:sz w:val="28"/>
          <w:szCs w:val="28"/>
          <w:rtl/>
        </w:rPr>
        <w:tab/>
      </w:r>
      <w:proofErr w:type="gramEnd"/>
      <w:r w:rsidRPr="000F3EC8">
        <w:rPr>
          <w:rFonts w:ascii="Traditional Arabic" w:hAnsi="Traditional Arabic" w:cs="Traditional Arabic"/>
          <w:color w:val="000000"/>
          <w:sz w:val="28"/>
          <w:szCs w:val="28"/>
          <w:rtl/>
        </w:rPr>
        <w:t>سبقت ترجمته ص 60</w:t>
      </w:r>
      <w:r>
        <w:rPr>
          <w:rFonts w:ascii="Traditional Arabic" w:hAnsi="Traditional Arabic" w:cs="Traditional Arabic"/>
          <w:color w:val="000000"/>
          <w:sz w:val="28"/>
          <w:szCs w:val="28"/>
          <w:rtl/>
        </w:rPr>
        <w:t>،</w:t>
      </w:r>
      <w:r w:rsidRPr="000F3EC8">
        <w:rPr>
          <w:rFonts w:ascii="Traditional Arabic" w:hAnsi="Traditional Arabic" w:cs="Traditional Arabic"/>
          <w:color w:val="000000"/>
          <w:sz w:val="28"/>
          <w:szCs w:val="28"/>
          <w:rtl/>
        </w:rPr>
        <w:t xml:space="preserve"> وقد ذكر في ترجمته أنه كان يحدث بكتاب الحلية عن أبي نعيم رحمه الله تعالى. </w:t>
      </w:r>
    </w:p>
  </w:footnote>
  <w:footnote w:id="90">
    <w:p w:rsidR="000F3EC8" w:rsidRPr="000F3EC8" w:rsidRDefault="000F3EC8" w:rsidP="00223F0B">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0F3EC8">
        <w:rPr>
          <w:rFonts w:ascii="Traditional Arabic" w:hAnsi="Traditional Arabic" w:cs="Traditional Arabic"/>
          <w:color w:val="000000"/>
          <w:sz w:val="28"/>
          <w:szCs w:val="28"/>
          <w:rtl/>
        </w:rPr>
        <w:t>(</w:t>
      </w:r>
      <w:r w:rsidRPr="000F3EC8">
        <w:rPr>
          <w:rStyle w:val="af"/>
          <w:rFonts w:ascii="Traditional Arabic" w:hAnsi="Traditional Arabic" w:cs="Traditional Arabic"/>
          <w:color w:val="000000"/>
          <w:sz w:val="28"/>
          <w:szCs w:val="28"/>
          <w:vertAlign w:val="baseline"/>
        </w:rPr>
        <w:footnoteRef/>
      </w:r>
      <w:r w:rsidRPr="000F3EC8">
        <w:rPr>
          <w:rFonts w:ascii="Traditional Arabic" w:hAnsi="Traditional Arabic" w:cs="Traditional Arabic"/>
          <w:color w:val="000000"/>
          <w:sz w:val="28"/>
          <w:szCs w:val="28"/>
          <w:rtl/>
        </w:rPr>
        <w:t>)</w:t>
      </w:r>
      <w:r w:rsidRPr="000F3EC8">
        <w:rPr>
          <w:rFonts w:ascii="Traditional Arabic" w:hAnsi="Traditional Arabic" w:cs="Traditional Arabic"/>
          <w:color w:val="000000"/>
          <w:sz w:val="28"/>
          <w:szCs w:val="28"/>
          <w:rtl/>
        </w:rPr>
        <w:tab/>
      </w:r>
      <w:proofErr w:type="gramEnd"/>
      <w:r w:rsidRPr="000F3EC8">
        <w:rPr>
          <w:rFonts w:ascii="Traditional Arabic" w:hAnsi="Traditional Arabic" w:cs="Traditional Arabic"/>
          <w:color w:val="000000"/>
          <w:sz w:val="28"/>
          <w:szCs w:val="28"/>
          <w:rtl/>
          <w:lang w:bidi="ar-SA"/>
        </w:rPr>
        <w:t xml:space="preserve">قال ابن نقطة: "يحيى بن عبد الباقي بن محمد أبو بكر الغزال سمع مسند أبي داود </w:t>
      </w:r>
      <w:proofErr w:type="spellStart"/>
      <w:r w:rsidRPr="000F3EC8">
        <w:rPr>
          <w:rFonts w:ascii="Traditional Arabic" w:hAnsi="Traditional Arabic" w:cs="Traditional Arabic"/>
          <w:color w:val="000000"/>
          <w:sz w:val="28"/>
          <w:szCs w:val="28"/>
          <w:rtl/>
          <w:lang w:bidi="ar-SA"/>
        </w:rPr>
        <w:t>الطيالسي</w:t>
      </w:r>
      <w:proofErr w:type="spellEnd"/>
      <w:r w:rsidRPr="000F3EC8">
        <w:rPr>
          <w:rFonts w:ascii="Traditional Arabic" w:hAnsi="Traditional Arabic" w:cs="Traditional Arabic"/>
          <w:color w:val="000000"/>
          <w:sz w:val="28"/>
          <w:szCs w:val="28"/>
          <w:rtl/>
          <w:lang w:bidi="ar-SA"/>
        </w:rPr>
        <w:t xml:space="preserve"> وحلية الأولياء من حمد بن أحمد الحداد</w:t>
      </w:r>
      <w:r>
        <w:rPr>
          <w:rFonts w:ascii="Traditional Arabic" w:hAnsi="Traditional Arabic" w:cs="Traditional Arabic"/>
          <w:color w:val="000000"/>
          <w:sz w:val="28"/>
          <w:szCs w:val="28"/>
          <w:rtl/>
          <w:lang w:bidi="ar-SA"/>
        </w:rPr>
        <w:t>،</w:t>
      </w:r>
      <w:r w:rsidRPr="000F3EC8">
        <w:rPr>
          <w:rFonts w:ascii="Traditional Arabic" w:hAnsi="Traditional Arabic" w:cs="Traditional Arabic"/>
          <w:color w:val="000000"/>
          <w:sz w:val="28"/>
          <w:szCs w:val="28"/>
          <w:rtl/>
          <w:lang w:bidi="ar-SA"/>
        </w:rPr>
        <w:t xml:space="preserve"> سماعه صحيح توفي في تاسع عشر شوال من سنة إحدى وخمسين وخمسمائة"</w:t>
      </w:r>
      <w:r>
        <w:rPr>
          <w:rFonts w:ascii="Traditional Arabic" w:hAnsi="Traditional Arabic" w:cs="Traditional Arabic"/>
          <w:color w:val="000000"/>
          <w:sz w:val="28"/>
          <w:szCs w:val="28"/>
          <w:rtl/>
          <w:lang w:bidi="ar-SA"/>
        </w:rPr>
        <w:t>،</w:t>
      </w:r>
      <w:r w:rsidRPr="000F3EC8">
        <w:rPr>
          <w:rFonts w:ascii="Traditional Arabic" w:hAnsi="Traditional Arabic" w:cs="Traditional Arabic"/>
          <w:color w:val="000000"/>
          <w:sz w:val="28"/>
          <w:szCs w:val="28"/>
          <w:rtl/>
          <w:lang w:bidi="ar-SA"/>
        </w:rPr>
        <w:t xml:space="preserve"> التقييد 1/485 ت 6</w:t>
      </w:r>
      <w:r w:rsidRPr="000F3EC8">
        <w:rPr>
          <w:rFonts w:ascii="Traditional Arabic" w:hAnsi="Traditional Arabic" w:cs="Traditional Arabic" w:hint="cs"/>
          <w:color w:val="000000"/>
          <w:sz w:val="28"/>
          <w:szCs w:val="28"/>
          <w:rtl/>
          <w:lang w:bidi="ar-SA"/>
        </w:rPr>
        <w:t>58</w:t>
      </w:r>
      <w:r w:rsidRPr="000F3EC8">
        <w:rPr>
          <w:rFonts w:ascii="Traditional Arabic" w:hAnsi="Traditional Arabic" w:cs="Traditional Arabic"/>
          <w:color w:val="000000"/>
          <w:sz w:val="28"/>
          <w:szCs w:val="28"/>
          <w:rtl/>
          <w:lang w:bidi="ar-SA"/>
        </w:rPr>
        <w:t xml:space="preserve">. </w:t>
      </w:r>
    </w:p>
  </w:footnote>
  <w:footnote w:id="91">
    <w:p w:rsidR="000F3EC8" w:rsidRPr="000F3EC8" w:rsidRDefault="000F3EC8" w:rsidP="0009075F">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0F3EC8">
        <w:rPr>
          <w:rFonts w:ascii="Traditional Arabic" w:hAnsi="Traditional Arabic" w:cs="Traditional Arabic"/>
          <w:color w:val="000000"/>
          <w:sz w:val="28"/>
          <w:szCs w:val="28"/>
          <w:rtl/>
        </w:rPr>
        <w:t>(</w:t>
      </w:r>
      <w:r w:rsidRPr="000F3EC8">
        <w:rPr>
          <w:rStyle w:val="af"/>
          <w:rFonts w:ascii="Traditional Arabic" w:hAnsi="Traditional Arabic" w:cs="Traditional Arabic"/>
          <w:color w:val="000000"/>
          <w:sz w:val="28"/>
          <w:szCs w:val="28"/>
          <w:vertAlign w:val="baseline"/>
        </w:rPr>
        <w:footnoteRef/>
      </w:r>
      <w:r w:rsidRPr="000F3EC8">
        <w:rPr>
          <w:rFonts w:ascii="Traditional Arabic" w:hAnsi="Traditional Arabic" w:cs="Traditional Arabic"/>
          <w:color w:val="000000"/>
          <w:sz w:val="28"/>
          <w:szCs w:val="28"/>
          <w:rtl/>
        </w:rPr>
        <w:t>)</w:t>
      </w:r>
      <w:r w:rsidRPr="000F3EC8">
        <w:rPr>
          <w:rFonts w:ascii="Traditional Arabic" w:hAnsi="Traditional Arabic" w:cs="Traditional Arabic"/>
          <w:color w:val="000000"/>
          <w:sz w:val="28"/>
          <w:szCs w:val="28"/>
          <w:rtl/>
        </w:rPr>
        <w:tab/>
      </w:r>
      <w:proofErr w:type="gramEnd"/>
      <w:r w:rsidRPr="000F3EC8">
        <w:rPr>
          <w:rFonts w:ascii="Traditional Arabic" w:hAnsi="Traditional Arabic" w:cs="Traditional Arabic"/>
          <w:color w:val="000000"/>
          <w:sz w:val="28"/>
          <w:szCs w:val="28"/>
          <w:rtl/>
          <w:lang w:bidi="ar-SA"/>
        </w:rPr>
        <w:t>قال ابن حجر: محمد بن علي بن هبة الله أبو بكر الواسطي المقري</w:t>
      </w:r>
      <w:r>
        <w:rPr>
          <w:rFonts w:ascii="Traditional Arabic" w:hAnsi="Traditional Arabic" w:cs="Traditional Arabic"/>
          <w:color w:val="000000"/>
          <w:sz w:val="28"/>
          <w:szCs w:val="28"/>
          <w:rtl/>
          <w:lang w:bidi="ar-SA"/>
        </w:rPr>
        <w:t>،</w:t>
      </w:r>
      <w:r w:rsidRPr="000F3EC8">
        <w:rPr>
          <w:rFonts w:ascii="Traditional Arabic" w:hAnsi="Traditional Arabic" w:cs="Traditional Arabic"/>
          <w:color w:val="000000"/>
          <w:sz w:val="28"/>
          <w:szCs w:val="28"/>
          <w:rtl/>
          <w:lang w:bidi="ar-SA"/>
        </w:rPr>
        <w:t xml:space="preserve"> قال بن النجار: "كان شيخا صالحا حسن المعرفة بالقراءات</w:t>
      </w:r>
      <w:r>
        <w:rPr>
          <w:rFonts w:ascii="Traditional Arabic" w:hAnsi="Traditional Arabic" w:cs="Traditional Arabic"/>
          <w:color w:val="000000"/>
          <w:sz w:val="28"/>
          <w:szCs w:val="28"/>
          <w:rtl/>
          <w:lang w:bidi="ar-SA"/>
        </w:rPr>
        <w:t>،</w:t>
      </w:r>
      <w:r w:rsidRPr="000F3EC8">
        <w:rPr>
          <w:rFonts w:ascii="Traditional Arabic" w:hAnsi="Traditional Arabic" w:cs="Traditional Arabic"/>
          <w:color w:val="000000"/>
          <w:sz w:val="28"/>
          <w:szCs w:val="28"/>
          <w:rtl/>
          <w:lang w:bidi="ar-SA"/>
        </w:rPr>
        <w:t xml:space="preserve"> مات في ذي الحجة سنة اثنتين وسبعين وخمس مائة"</w:t>
      </w:r>
      <w:r>
        <w:rPr>
          <w:rFonts w:ascii="Traditional Arabic" w:hAnsi="Traditional Arabic" w:cs="Traditional Arabic"/>
          <w:color w:val="000000"/>
          <w:sz w:val="28"/>
          <w:szCs w:val="28"/>
          <w:rtl/>
          <w:lang w:bidi="ar-SA"/>
        </w:rPr>
        <w:t>،</w:t>
      </w:r>
      <w:r w:rsidRPr="000F3EC8">
        <w:rPr>
          <w:rFonts w:ascii="Traditional Arabic" w:hAnsi="Traditional Arabic" w:cs="Traditional Arabic"/>
          <w:color w:val="000000"/>
          <w:sz w:val="28"/>
          <w:szCs w:val="28"/>
          <w:rtl/>
          <w:lang w:bidi="ar-SA"/>
        </w:rPr>
        <w:t xml:space="preserve"> لسان الميزان 5/316. </w:t>
      </w:r>
    </w:p>
  </w:footnote>
  <w:footnote w:id="92">
    <w:p w:rsidR="000F3EC8" w:rsidRPr="000F3EC8" w:rsidRDefault="000F3EC8" w:rsidP="0009075F">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0F3EC8">
        <w:rPr>
          <w:rFonts w:ascii="Traditional Arabic" w:hAnsi="Traditional Arabic" w:cs="Traditional Arabic"/>
          <w:color w:val="000000"/>
          <w:sz w:val="28"/>
          <w:szCs w:val="28"/>
          <w:rtl/>
        </w:rPr>
        <w:t>(</w:t>
      </w:r>
      <w:r w:rsidRPr="000F3EC8">
        <w:rPr>
          <w:rStyle w:val="af"/>
          <w:rFonts w:ascii="Traditional Arabic" w:hAnsi="Traditional Arabic" w:cs="Traditional Arabic"/>
          <w:color w:val="000000"/>
          <w:sz w:val="28"/>
          <w:szCs w:val="28"/>
          <w:vertAlign w:val="baseline"/>
        </w:rPr>
        <w:footnoteRef/>
      </w:r>
      <w:r w:rsidRPr="000F3EC8">
        <w:rPr>
          <w:rFonts w:ascii="Traditional Arabic" w:hAnsi="Traditional Arabic" w:cs="Traditional Arabic"/>
          <w:color w:val="000000"/>
          <w:sz w:val="28"/>
          <w:szCs w:val="28"/>
          <w:rtl/>
        </w:rPr>
        <w:t>)</w:t>
      </w:r>
      <w:r w:rsidRPr="000F3EC8">
        <w:rPr>
          <w:rFonts w:ascii="Traditional Arabic" w:hAnsi="Traditional Arabic" w:cs="Traditional Arabic"/>
          <w:color w:val="000000"/>
          <w:sz w:val="28"/>
          <w:szCs w:val="28"/>
          <w:rtl/>
        </w:rPr>
        <w:tab/>
      </w:r>
      <w:proofErr w:type="gramEnd"/>
      <w:r w:rsidRPr="000F3EC8">
        <w:rPr>
          <w:rFonts w:ascii="Traditional Arabic" w:hAnsi="Traditional Arabic" w:cs="Traditional Arabic"/>
          <w:color w:val="000000"/>
          <w:sz w:val="28"/>
          <w:szCs w:val="28"/>
          <w:rtl/>
          <w:lang w:bidi="ar-SA"/>
        </w:rPr>
        <w:t>ذكره بأسانيده ابن حجر في المعجم المفهرس ص 92 – 93.</w:t>
      </w:r>
    </w:p>
  </w:footnote>
  <w:footnote w:id="93">
    <w:p w:rsidR="000F3EC8" w:rsidRPr="000F3EC8" w:rsidRDefault="000F3EC8" w:rsidP="00FD63BE">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0F3EC8">
        <w:rPr>
          <w:rFonts w:ascii="Traditional Arabic" w:hAnsi="Traditional Arabic" w:cs="Traditional Arabic"/>
          <w:color w:val="000000"/>
          <w:sz w:val="28"/>
          <w:szCs w:val="28"/>
          <w:rtl/>
        </w:rPr>
        <w:t>(</w:t>
      </w:r>
      <w:r w:rsidRPr="000F3EC8">
        <w:rPr>
          <w:rStyle w:val="af"/>
          <w:rFonts w:ascii="Traditional Arabic" w:hAnsi="Traditional Arabic" w:cs="Traditional Arabic"/>
          <w:color w:val="000000"/>
          <w:sz w:val="28"/>
          <w:szCs w:val="28"/>
          <w:vertAlign w:val="baseline"/>
        </w:rPr>
        <w:footnoteRef/>
      </w:r>
      <w:r w:rsidRPr="000F3EC8">
        <w:rPr>
          <w:rFonts w:ascii="Traditional Arabic" w:hAnsi="Traditional Arabic" w:cs="Traditional Arabic"/>
          <w:color w:val="000000"/>
          <w:sz w:val="28"/>
          <w:szCs w:val="28"/>
          <w:rtl/>
        </w:rPr>
        <w:t>)</w:t>
      </w:r>
      <w:r w:rsidRPr="000F3EC8">
        <w:rPr>
          <w:rFonts w:ascii="Traditional Arabic" w:hAnsi="Traditional Arabic" w:cs="Traditional Arabic"/>
          <w:color w:val="000000"/>
          <w:sz w:val="28"/>
          <w:szCs w:val="28"/>
          <w:rtl/>
        </w:rPr>
        <w:tab/>
      </w:r>
      <w:proofErr w:type="gramEnd"/>
      <w:r w:rsidRPr="000F3EC8">
        <w:rPr>
          <w:rFonts w:ascii="Traditional Arabic" w:hAnsi="Traditional Arabic" w:cs="Traditional Arabic"/>
          <w:color w:val="000000"/>
          <w:sz w:val="28"/>
          <w:szCs w:val="28"/>
          <w:rtl/>
          <w:lang w:bidi="ar-SA"/>
        </w:rPr>
        <w:t>حلية الأولياء 1/3 – 4.</w:t>
      </w:r>
    </w:p>
  </w:footnote>
  <w:footnote w:id="94">
    <w:p w:rsidR="000F3EC8" w:rsidRPr="000F3EC8" w:rsidRDefault="000F3EC8" w:rsidP="004A1B0C">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0F3EC8">
        <w:rPr>
          <w:rFonts w:ascii="Traditional Arabic" w:hAnsi="Traditional Arabic" w:cs="Traditional Arabic"/>
          <w:color w:val="000000"/>
          <w:sz w:val="28"/>
          <w:szCs w:val="28"/>
          <w:rtl/>
        </w:rPr>
        <w:t>(</w:t>
      </w:r>
      <w:r w:rsidRPr="000F3EC8">
        <w:rPr>
          <w:rStyle w:val="af"/>
          <w:rFonts w:ascii="Traditional Arabic" w:hAnsi="Traditional Arabic" w:cs="Traditional Arabic"/>
          <w:color w:val="000000"/>
          <w:sz w:val="28"/>
          <w:szCs w:val="28"/>
          <w:vertAlign w:val="baseline"/>
        </w:rPr>
        <w:footnoteRef/>
      </w:r>
      <w:r w:rsidRPr="000F3EC8">
        <w:rPr>
          <w:rFonts w:ascii="Traditional Arabic" w:hAnsi="Traditional Arabic" w:cs="Traditional Arabic"/>
          <w:color w:val="000000"/>
          <w:sz w:val="28"/>
          <w:szCs w:val="28"/>
          <w:rtl/>
        </w:rPr>
        <w:t>)</w:t>
      </w:r>
      <w:r w:rsidRPr="000F3EC8">
        <w:rPr>
          <w:rFonts w:ascii="Traditional Arabic" w:hAnsi="Traditional Arabic" w:cs="Traditional Arabic"/>
          <w:color w:val="000000"/>
          <w:sz w:val="28"/>
          <w:szCs w:val="28"/>
          <w:rtl/>
        </w:rPr>
        <w:tab/>
      </w:r>
      <w:proofErr w:type="gramEnd"/>
      <w:r w:rsidRPr="000F3EC8">
        <w:rPr>
          <w:rFonts w:ascii="Traditional Arabic" w:hAnsi="Traditional Arabic" w:cs="Traditional Arabic"/>
          <w:color w:val="000000"/>
          <w:sz w:val="28"/>
          <w:szCs w:val="28"/>
          <w:rtl/>
        </w:rPr>
        <w:t>سير أعلام النبلاء 17/459</w:t>
      </w:r>
      <w:r>
        <w:rPr>
          <w:rFonts w:ascii="Traditional Arabic" w:hAnsi="Traditional Arabic" w:cs="Traditional Arabic"/>
          <w:color w:val="000000"/>
          <w:sz w:val="28"/>
          <w:szCs w:val="28"/>
          <w:rtl/>
        </w:rPr>
        <w:t>،</w:t>
      </w:r>
      <w:r w:rsidRPr="000F3EC8">
        <w:rPr>
          <w:rFonts w:ascii="Traditional Arabic" w:hAnsi="Traditional Arabic" w:cs="Traditional Arabic"/>
          <w:color w:val="000000"/>
          <w:sz w:val="28"/>
          <w:szCs w:val="28"/>
          <w:rtl/>
        </w:rPr>
        <w:t xml:space="preserve"> وطبقات الشافعية الكبرى 4/19.</w:t>
      </w:r>
    </w:p>
  </w:footnote>
  <w:footnote w:id="95">
    <w:p w:rsidR="000F3EC8" w:rsidRPr="000F3EC8" w:rsidRDefault="000F3EC8" w:rsidP="004A1B0C">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0F3EC8">
        <w:rPr>
          <w:rFonts w:ascii="Traditional Arabic" w:hAnsi="Traditional Arabic" w:cs="Traditional Arabic"/>
          <w:color w:val="000000"/>
          <w:sz w:val="28"/>
          <w:szCs w:val="28"/>
          <w:rtl/>
        </w:rPr>
        <w:t>(</w:t>
      </w:r>
      <w:r w:rsidRPr="000F3EC8">
        <w:rPr>
          <w:rStyle w:val="af"/>
          <w:rFonts w:ascii="Traditional Arabic" w:hAnsi="Traditional Arabic" w:cs="Traditional Arabic"/>
          <w:color w:val="000000"/>
          <w:sz w:val="28"/>
          <w:szCs w:val="28"/>
          <w:vertAlign w:val="baseline"/>
        </w:rPr>
        <w:footnoteRef/>
      </w:r>
      <w:r w:rsidRPr="000F3EC8">
        <w:rPr>
          <w:rFonts w:ascii="Traditional Arabic" w:hAnsi="Traditional Arabic" w:cs="Traditional Arabic"/>
          <w:color w:val="000000"/>
          <w:sz w:val="28"/>
          <w:szCs w:val="28"/>
          <w:rtl/>
        </w:rPr>
        <w:t>)</w:t>
      </w:r>
      <w:r w:rsidRPr="000F3EC8">
        <w:rPr>
          <w:rFonts w:ascii="Traditional Arabic" w:hAnsi="Traditional Arabic" w:cs="Traditional Arabic"/>
          <w:color w:val="000000"/>
          <w:sz w:val="28"/>
          <w:szCs w:val="28"/>
          <w:rtl/>
        </w:rPr>
        <w:tab/>
      </w:r>
      <w:proofErr w:type="gramEnd"/>
      <w:r w:rsidRPr="000F3EC8">
        <w:rPr>
          <w:rFonts w:ascii="Traditional Arabic" w:hAnsi="Traditional Arabic" w:cs="Traditional Arabic"/>
          <w:color w:val="000000"/>
          <w:sz w:val="28"/>
          <w:szCs w:val="28"/>
          <w:rtl/>
          <w:lang w:bidi="ar-SA"/>
        </w:rPr>
        <w:t>تذكرة الحفاظ 3/1094.</w:t>
      </w:r>
      <w:r w:rsidR="00C5273E">
        <w:rPr>
          <w:rFonts w:ascii="Traditional Arabic" w:hAnsi="Traditional Arabic" w:cs="Traditional Arabic"/>
          <w:color w:val="000000"/>
          <w:sz w:val="28"/>
          <w:szCs w:val="28"/>
          <w:rtl/>
          <w:lang w:bidi="ar-SA"/>
        </w:rPr>
        <w:t xml:space="preserve"> </w:t>
      </w:r>
    </w:p>
  </w:footnote>
  <w:footnote w:id="96">
    <w:p w:rsidR="000F3EC8" w:rsidRPr="000F3EC8" w:rsidRDefault="000F3EC8" w:rsidP="00415E2D">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0F3EC8">
        <w:rPr>
          <w:rFonts w:ascii="Traditional Arabic" w:hAnsi="Traditional Arabic" w:cs="Traditional Arabic"/>
          <w:color w:val="000000"/>
          <w:sz w:val="28"/>
          <w:szCs w:val="28"/>
          <w:rtl/>
        </w:rPr>
        <w:t>(</w:t>
      </w:r>
      <w:r w:rsidRPr="000F3EC8">
        <w:rPr>
          <w:rStyle w:val="af"/>
          <w:rFonts w:ascii="Traditional Arabic" w:hAnsi="Traditional Arabic" w:cs="Traditional Arabic"/>
          <w:color w:val="000000"/>
          <w:sz w:val="28"/>
          <w:szCs w:val="28"/>
          <w:vertAlign w:val="baseline"/>
        </w:rPr>
        <w:footnoteRef/>
      </w:r>
      <w:r w:rsidRPr="000F3EC8">
        <w:rPr>
          <w:rFonts w:ascii="Traditional Arabic" w:hAnsi="Traditional Arabic" w:cs="Traditional Arabic"/>
          <w:color w:val="000000"/>
          <w:sz w:val="28"/>
          <w:szCs w:val="28"/>
          <w:rtl/>
        </w:rPr>
        <w:t>)</w:t>
      </w:r>
      <w:r w:rsidRPr="000F3EC8">
        <w:rPr>
          <w:rFonts w:ascii="Traditional Arabic" w:hAnsi="Traditional Arabic" w:cs="Traditional Arabic"/>
          <w:color w:val="000000"/>
          <w:sz w:val="28"/>
          <w:szCs w:val="28"/>
          <w:rtl/>
        </w:rPr>
        <w:tab/>
      </w:r>
      <w:proofErr w:type="gramEnd"/>
      <w:r w:rsidRPr="000F3EC8">
        <w:rPr>
          <w:rFonts w:ascii="Traditional Arabic" w:hAnsi="Traditional Arabic" w:cs="Traditional Arabic"/>
          <w:color w:val="000000"/>
          <w:sz w:val="28"/>
          <w:szCs w:val="28"/>
          <w:rtl/>
          <w:lang w:bidi="ar-SA"/>
        </w:rPr>
        <w:t>كشف الظنون 1/689.</w:t>
      </w:r>
      <w:r w:rsidR="00C5273E">
        <w:rPr>
          <w:rFonts w:ascii="Traditional Arabic" w:hAnsi="Traditional Arabic" w:cs="Traditional Arabic"/>
          <w:color w:val="000000"/>
          <w:sz w:val="28"/>
          <w:szCs w:val="28"/>
          <w:rtl/>
          <w:lang w:bidi="ar-SA"/>
        </w:rPr>
        <w:t xml:space="preserve"> </w:t>
      </w:r>
    </w:p>
  </w:footnote>
  <w:footnote w:id="97">
    <w:p w:rsidR="000F3EC8" w:rsidRPr="000F3EC8" w:rsidRDefault="000F3EC8" w:rsidP="00415E2D">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0F3EC8">
        <w:rPr>
          <w:rFonts w:ascii="Traditional Arabic" w:hAnsi="Traditional Arabic" w:cs="Traditional Arabic"/>
          <w:color w:val="000000"/>
          <w:sz w:val="28"/>
          <w:szCs w:val="28"/>
          <w:rtl/>
        </w:rPr>
        <w:t>(</w:t>
      </w:r>
      <w:r w:rsidRPr="000F3EC8">
        <w:rPr>
          <w:rStyle w:val="af"/>
          <w:rFonts w:ascii="Traditional Arabic" w:hAnsi="Traditional Arabic" w:cs="Traditional Arabic"/>
          <w:color w:val="000000"/>
          <w:sz w:val="28"/>
          <w:szCs w:val="28"/>
          <w:vertAlign w:val="baseline"/>
        </w:rPr>
        <w:footnoteRef/>
      </w:r>
      <w:r w:rsidRPr="000F3EC8">
        <w:rPr>
          <w:rFonts w:ascii="Traditional Arabic" w:hAnsi="Traditional Arabic" w:cs="Traditional Arabic"/>
          <w:color w:val="000000"/>
          <w:sz w:val="28"/>
          <w:szCs w:val="28"/>
          <w:rtl/>
        </w:rPr>
        <w:t>)</w:t>
      </w:r>
      <w:r w:rsidRPr="000F3EC8">
        <w:rPr>
          <w:rFonts w:ascii="Traditional Arabic" w:hAnsi="Traditional Arabic" w:cs="Traditional Arabic"/>
          <w:color w:val="000000"/>
          <w:sz w:val="28"/>
          <w:szCs w:val="28"/>
          <w:rtl/>
        </w:rPr>
        <w:tab/>
      </w:r>
      <w:proofErr w:type="gramEnd"/>
      <w:r w:rsidRPr="000F3EC8">
        <w:rPr>
          <w:rFonts w:ascii="Traditional Arabic" w:hAnsi="Traditional Arabic" w:cs="Traditional Arabic"/>
          <w:color w:val="000000"/>
          <w:sz w:val="28"/>
          <w:szCs w:val="28"/>
          <w:rtl/>
          <w:lang w:bidi="ar-SA"/>
        </w:rPr>
        <w:t>طبقات الشافعية 4/22.</w:t>
      </w:r>
      <w:r w:rsidR="00C5273E">
        <w:rPr>
          <w:rFonts w:ascii="Traditional Arabic" w:hAnsi="Traditional Arabic" w:cs="Traditional Arabic"/>
          <w:color w:val="000000"/>
          <w:sz w:val="28"/>
          <w:szCs w:val="28"/>
          <w:rtl/>
          <w:lang w:bidi="ar-SA"/>
        </w:rPr>
        <w:t xml:space="preserve"> </w:t>
      </w:r>
    </w:p>
  </w:footnote>
  <w:footnote w:id="98">
    <w:p w:rsidR="000F3EC8" w:rsidRPr="000F3EC8" w:rsidRDefault="000F3EC8" w:rsidP="00415E2D">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0F3EC8">
        <w:rPr>
          <w:rFonts w:ascii="Traditional Arabic" w:hAnsi="Traditional Arabic" w:cs="Traditional Arabic"/>
          <w:color w:val="000000"/>
          <w:sz w:val="28"/>
          <w:szCs w:val="28"/>
          <w:rtl/>
        </w:rPr>
        <w:t>(</w:t>
      </w:r>
      <w:r w:rsidRPr="000F3EC8">
        <w:rPr>
          <w:rStyle w:val="af"/>
          <w:rFonts w:ascii="Traditional Arabic" w:hAnsi="Traditional Arabic" w:cs="Traditional Arabic"/>
          <w:color w:val="000000"/>
          <w:sz w:val="28"/>
          <w:szCs w:val="28"/>
          <w:vertAlign w:val="baseline"/>
        </w:rPr>
        <w:footnoteRef/>
      </w:r>
      <w:r w:rsidRPr="000F3EC8">
        <w:rPr>
          <w:rFonts w:ascii="Traditional Arabic" w:hAnsi="Traditional Arabic" w:cs="Traditional Arabic"/>
          <w:color w:val="000000"/>
          <w:sz w:val="28"/>
          <w:szCs w:val="28"/>
          <w:rtl/>
        </w:rPr>
        <w:t>)</w:t>
      </w:r>
      <w:r w:rsidRPr="000F3EC8">
        <w:rPr>
          <w:rFonts w:ascii="Traditional Arabic" w:hAnsi="Traditional Arabic" w:cs="Traditional Arabic"/>
          <w:color w:val="000000"/>
          <w:sz w:val="28"/>
          <w:szCs w:val="28"/>
          <w:rtl/>
        </w:rPr>
        <w:tab/>
      </w:r>
      <w:proofErr w:type="gramEnd"/>
      <w:r w:rsidRPr="000F3EC8">
        <w:rPr>
          <w:rFonts w:ascii="Traditional Arabic" w:hAnsi="Traditional Arabic" w:cs="Traditional Arabic"/>
          <w:color w:val="000000"/>
          <w:sz w:val="28"/>
          <w:szCs w:val="28"/>
          <w:rtl/>
          <w:lang w:bidi="ar-SA"/>
        </w:rPr>
        <w:t>ينظر مثلًا: حلية الأولياء 4/226</w:t>
      </w:r>
      <w:r>
        <w:rPr>
          <w:rFonts w:ascii="Traditional Arabic" w:hAnsi="Traditional Arabic" w:cs="Traditional Arabic"/>
          <w:color w:val="000000"/>
          <w:sz w:val="28"/>
          <w:szCs w:val="28"/>
          <w:rtl/>
          <w:lang w:bidi="ar-SA"/>
        </w:rPr>
        <w:t>،</w:t>
      </w:r>
      <w:r w:rsidRPr="000F3EC8">
        <w:rPr>
          <w:rFonts w:ascii="Traditional Arabic" w:hAnsi="Traditional Arabic" w:cs="Traditional Arabic"/>
          <w:color w:val="000000"/>
          <w:sz w:val="28"/>
          <w:szCs w:val="28"/>
          <w:rtl/>
          <w:lang w:bidi="ar-SA"/>
        </w:rPr>
        <w:t xml:space="preserve"> 4/229</w:t>
      </w:r>
      <w:r>
        <w:rPr>
          <w:rFonts w:ascii="Traditional Arabic" w:hAnsi="Traditional Arabic" w:cs="Traditional Arabic"/>
          <w:color w:val="000000"/>
          <w:sz w:val="28"/>
          <w:szCs w:val="28"/>
          <w:rtl/>
          <w:lang w:bidi="ar-SA"/>
        </w:rPr>
        <w:t>،</w:t>
      </w:r>
      <w:r w:rsidRPr="000F3EC8">
        <w:rPr>
          <w:rFonts w:ascii="Traditional Arabic" w:hAnsi="Traditional Arabic" w:cs="Traditional Arabic"/>
          <w:color w:val="000000"/>
          <w:sz w:val="28"/>
          <w:szCs w:val="28"/>
          <w:rtl/>
          <w:lang w:bidi="ar-SA"/>
        </w:rPr>
        <w:t xml:space="preserve"> 4/267. </w:t>
      </w:r>
    </w:p>
  </w:footnote>
  <w:footnote w:id="99">
    <w:p w:rsidR="000F3EC8" w:rsidRPr="000F3EC8" w:rsidRDefault="000F3EC8" w:rsidP="00415E2D">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0F3EC8">
        <w:rPr>
          <w:rFonts w:ascii="Traditional Arabic" w:hAnsi="Traditional Arabic" w:cs="Traditional Arabic"/>
          <w:color w:val="000000"/>
          <w:sz w:val="28"/>
          <w:szCs w:val="28"/>
          <w:rtl/>
        </w:rPr>
        <w:t>(</w:t>
      </w:r>
      <w:r w:rsidRPr="000F3EC8">
        <w:rPr>
          <w:rStyle w:val="af"/>
          <w:rFonts w:ascii="Traditional Arabic" w:hAnsi="Traditional Arabic" w:cs="Traditional Arabic"/>
          <w:color w:val="000000"/>
          <w:sz w:val="28"/>
          <w:szCs w:val="28"/>
          <w:vertAlign w:val="baseline"/>
        </w:rPr>
        <w:footnoteRef/>
      </w:r>
      <w:r w:rsidRPr="000F3EC8">
        <w:rPr>
          <w:rFonts w:ascii="Traditional Arabic" w:hAnsi="Traditional Arabic" w:cs="Traditional Arabic"/>
          <w:color w:val="000000"/>
          <w:sz w:val="28"/>
          <w:szCs w:val="28"/>
          <w:rtl/>
        </w:rPr>
        <w:t>)</w:t>
      </w:r>
      <w:r w:rsidRPr="000F3EC8">
        <w:rPr>
          <w:rFonts w:ascii="Traditional Arabic" w:hAnsi="Traditional Arabic" w:cs="Traditional Arabic"/>
          <w:color w:val="000000"/>
          <w:sz w:val="28"/>
          <w:szCs w:val="28"/>
          <w:rtl/>
        </w:rPr>
        <w:tab/>
      </w:r>
      <w:proofErr w:type="gramEnd"/>
      <w:r w:rsidRPr="000F3EC8">
        <w:rPr>
          <w:rFonts w:ascii="Traditional Arabic" w:hAnsi="Traditional Arabic" w:cs="Traditional Arabic"/>
          <w:color w:val="000000"/>
          <w:sz w:val="28"/>
          <w:szCs w:val="28"/>
          <w:rtl/>
          <w:lang w:bidi="ar-SA"/>
        </w:rPr>
        <w:t>ينظر مثلًا: حلية الأولياء 4/280</w:t>
      </w:r>
      <w:r>
        <w:rPr>
          <w:rFonts w:ascii="Traditional Arabic" w:hAnsi="Traditional Arabic" w:cs="Traditional Arabic"/>
          <w:color w:val="000000"/>
          <w:sz w:val="28"/>
          <w:szCs w:val="28"/>
          <w:rtl/>
          <w:lang w:bidi="ar-SA"/>
        </w:rPr>
        <w:t>،</w:t>
      </w:r>
      <w:r w:rsidRPr="000F3EC8">
        <w:rPr>
          <w:rFonts w:ascii="Traditional Arabic" w:hAnsi="Traditional Arabic" w:cs="Traditional Arabic"/>
          <w:color w:val="000000"/>
          <w:sz w:val="28"/>
          <w:szCs w:val="28"/>
          <w:rtl/>
          <w:lang w:bidi="ar-SA"/>
        </w:rPr>
        <w:t xml:space="preserve"> 4/286. </w:t>
      </w:r>
    </w:p>
  </w:footnote>
  <w:footnote w:id="100">
    <w:p w:rsidR="000F3EC8" w:rsidRPr="000F3EC8" w:rsidRDefault="000F3EC8" w:rsidP="00BE08EB">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0F3EC8">
        <w:rPr>
          <w:rFonts w:ascii="Traditional Arabic" w:hAnsi="Traditional Arabic" w:cs="Traditional Arabic"/>
          <w:color w:val="000000"/>
          <w:sz w:val="28"/>
          <w:szCs w:val="28"/>
          <w:rtl/>
        </w:rPr>
        <w:t>(</w:t>
      </w:r>
      <w:r w:rsidRPr="000F3EC8">
        <w:rPr>
          <w:rStyle w:val="af"/>
          <w:rFonts w:ascii="Traditional Arabic" w:hAnsi="Traditional Arabic" w:cs="Traditional Arabic"/>
          <w:color w:val="000000"/>
          <w:sz w:val="28"/>
          <w:szCs w:val="28"/>
          <w:vertAlign w:val="baseline"/>
        </w:rPr>
        <w:footnoteRef/>
      </w:r>
      <w:r w:rsidRPr="000F3EC8">
        <w:rPr>
          <w:rFonts w:ascii="Traditional Arabic" w:hAnsi="Traditional Arabic" w:cs="Traditional Arabic"/>
          <w:color w:val="000000"/>
          <w:sz w:val="28"/>
          <w:szCs w:val="28"/>
          <w:rtl/>
        </w:rPr>
        <w:t>)</w:t>
      </w:r>
      <w:r w:rsidRPr="000F3EC8">
        <w:rPr>
          <w:rFonts w:ascii="Traditional Arabic" w:hAnsi="Traditional Arabic" w:cs="Traditional Arabic"/>
          <w:color w:val="000000"/>
          <w:sz w:val="28"/>
          <w:szCs w:val="28"/>
          <w:rtl/>
        </w:rPr>
        <w:tab/>
      </w:r>
      <w:proofErr w:type="gramEnd"/>
      <w:r w:rsidRPr="000F3EC8">
        <w:rPr>
          <w:rFonts w:ascii="Traditional Arabic" w:hAnsi="Traditional Arabic" w:cs="Traditional Arabic"/>
          <w:color w:val="000000"/>
          <w:sz w:val="28"/>
          <w:szCs w:val="28"/>
          <w:rtl/>
        </w:rPr>
        <w:t>تاريخ الأدب العربي 6/224.</w:t>
      </w:r>
    </w:p>
  </w:footnote>
  <w:footnote w:id="101">
    <w:p w:rsidR="000F3EC8" w:rsidRPr="000F3EC8" w:rsidRDefault="000F3EC8" w:rsidP="00BE08EB">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0F3EC8">
        <w:rPr>
          <w:rFonts w:ascii="Traditional Arabic" w:hAnsi="Traditional Arabic" w:cs="Traditional Arabic"/>
          <w:color w:val="000000"/>
          <w:sz w:val="28"/>
          <w:szCs w:val="28"/>
          <w:rtl/>
        </w:rPr>
        <w:t>(</w:t>
      </w:r>
      <w:r w:rsidRPr="000F3EC8">
        <w:rPr>
          <w:rStyle w:val="af"/>
          <w:rFonts w:ascii="Traditional Arabic" w:hAnsi="Traditional Arabic" w:cs="Traditional Arabic"/>
          <w:color w:val="000000"/>
          <w:sz w:val="28"/>
          <w:szCs w:val="28"/>
          <w:vertAlign w:val="baseline"/>
        </w:rPr>
        <w:footnoteRef/>
      </w:r>
      <w:r w:rsidRPr="000F3EC8">
        <w:rPr>
          <w:rFonts w:ascii="Traditional Arabic" w:hAnsi="Traditional Arabic" w:cs="Traditional Arabic"/>
          <w:color w:val="000000"/>
          <w:sz w:val="28"/>
          <w:szCs w:val="28"/>
          <w:rtl/>
        </w:rPr>
        <w:t>)</w:t>
      </w:r>
      <w:r w:rsidRPr="000F3EC8">
        <w:rPr>
          <w:rFonts w:ascii="Traditional Arabic" w:hAnsi="Traditional Arabic" w:cs="Traditional Arabic"/>
          <w:color w:val="000000"/>
          <w:sz w:val="28"/>
          <w:szCs w:val="28"/>
          <w:rtl/>
        </w:rPr>
        <w:tab/>
      </w:r>
      <w:proofErr w:type="gramEnd"/>
      <w:r w:rsidRPr="000F3EC8">
        <w:rPr>
          <w:rFonts w:ascii="Traditional Arabic" w:hAnsi="Traditional Arabic" w:cs="Traditional Arabic"/>
          <w:color w:val="000000"/>
          <w:sz w:val="28"/>
          <w:szCs w:val="28"/>
          <w:rtl/>
          <w:lang w:bidi="ar-SA"/>
        </w:rPr>
        <w:t>كشف الظنون 1/689</w:t>
      </w:r>
      <w:r>
        <w:rPr>
          <w:rFonts w:ascii="Traditional Arabic" w:hAnsi="Traditional Arabic" w:cs="Traditional Arabic"/>
          <w:color w:val="000000"/>
          <w:sz w:val="28"/>
          <w:szCs w:val="28"/>
          <w:rtl/>
          <w:lang w:bidi="ar-SA"/>
        </w:rPr>
        <w:t>،</w:t>
      </w:r>
      <w:r w:rsidRPr="000F3EC8">
        <w:rPr>
          <w:rFonts w:ascii="Traditional Arabic" w:hAnsi="Traditional Arabic" w:cs="Traditional Arabic"/>
          <w:color w:val="000000"/>
          <w:sz w:val="28"/>
          <w:szCs w:val="28"/>
          <w:rtl/>
          <w:lang w:bidi="ar-SA"/>
        </w:rPr>
        <w:t xml:space="preserve"> تاريخ الأدب العربي 6/224.</w:t>
      </w:r>
    </w:p>
  </w:footnote>
  <w:footnote w:id="102">
    <w:p w:rsidR="000F3EC8" w:rsidRPr="000F3EC8" w:rsidRDefault="000F3EC8" w:rsidP="00BE08EB">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0F3EC8">
        <w:rPr>
          <w:rFonts w:ascii="Traditional Arabic" w:hAnsi="Traditional Arabic" w:cs="Traditional Arabic"/>
          <w:color w:val="000000"/>
          <w:sz w:val="28"/>
          <w:szCs w:val="28"/>
          <w:rtl/>
        </w:rPr>
        <w:t>(</w:t>
      </w:r>
      <w:r w:rsidRPr="000F3EC8">
        <w:rPr>
          <w:rStyle w:val="af"/>
          <w:rFonts w:ascii="Traditional Arabic" w:hAnsi="Traditional Arabic" w:cs="Traditional Arabic"/>
          <w:color w:val="000000"/>
          <w:sz w:val="28"/>
          <w:szCs w:val="28"/>
          <w:vertAlign w:val="baseline"/>
        </w:rPr>
        <w:footnoteRef/>
      </w:r>
      <w:r w:rsidRPr="000F3EC8">
        <w:rPr>
          <w:rFonts w:ascii="Traditional Arabic" w:hAnsi="Traditional Arabic" w:cs="Traditional Arabic"/>
          <w:color w:val="000000"/>
          <w:sz w:val="28"/>
          <w:szCs w:val="28"/>
          <w:rtl/>
        </w:rPr>
        <w:t>)</w:t>
      </w:r>
      <w:r w:rsidRPr="000F3EC8">
        <w:rPr>
          <w:rFonts w:ascii="Traditional Arabic" w:hAnsi="Traditional Arabic" w:cs="Traditional Arabic"/>
          <w:color w:val="000000"/>
          <w:sz w:val="28"/>
          <w:szCs w:val="28"/>
          <w:rtl/>
        </w:rPr>
        <w:tab/>
      </w:r>
      <w:proofErr w:type="gramEnd"/>
      <w:r w:rsidRPr="000F3EC8">
        <w:rPr>
          <w:rFonts w:ascii="Traditional Arabic" w:hAnsi="Traditional Arabic" w:cs="Traditional Arabic"/>
          <w:color w:val="000000"/>
          <w:sz w:val="28"/>
          <w:szCs w:val="28"/>
          <w:rtl/>
          <w:lang w:bidi="ar-SA"/>
        </w:rPr>
        <w:t xml:space="preserve">برنامج </w:t>
      </w:r>
      <w:proofErr w:type="spellStart"/>
      <w:r w:rsidRPr="000F3EC8">
        <w:rPr>
          <w:rFonts w:ascii="Traditional Arabic" w:hAnsi="Traditional Arabic" w:cs="Traditional Arabic"/>
          <w:color w:val="000000"/>
          <w:sz w:val="28"/>
          <w:szCs w:val="28"/>
          <w:rtl/>
          <w:lang w:bidi="ar-SA"/>
        </w:rPr>
        <w:t>التجيبي</w:t>
      </w:r>
      <w:proofErr w:type="spellEnd"/>
      <w:r w:rsidRPr="000F3EC8">
        <w:rPr>
          <w:rFonts w:ascii="Traditional Arabic" w:hAnsi="Traditional Arabic" w:cs="Traditional Arabic"/>
          <w:color w:val="000000"/>
          <w:sz w:val="28"/>
          <w:szCs w:val="28"/>
          <w:rtl/>
          <w:lang w:bidi="ar-SA"/>
        </w:rPr>
        <w:t xml:space="preserve"> ص 258.</w:t>
      </w:r>
    </w:p>
  </w:footnote>
  <w:footnote w:id="103">
    <w:p w:rsidR="000F3EC8" w:rsidRPr="000F3EC8" w:rsidRDefault="000F3EC8" w:rsidP="0031425D">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0F3EC8">
        <w:rPr>
          <w:rFonts w:ascii="Traditional Arabic" w:hAnsi="Traditional Arabic" w:cs="Traditional Arabic"/>
          <w:color w:val="000000"/>
          <w:sz w:val="28"/>
          <w:szCs w:val="28"/>
          <w:rtl/>
        </w:rPr>
        <w:t>(</w:t>
      </w:r>
      <w:r w:rsidRPr="000F3EC8">
        <w:rPr>
          <w:rStyle w:val="af"/>
          <w:rFonts w:ascii="Traditional Arabic" w:hAnsi="Traditional Arabic" w:cs="Traditional Arabic"/>
          <w:color w:val="000000"/>
          <w:sz w:val="28"/>
          <w:szCs w:val="28"/>
          <w:vertAlign w:val="baseline"/>
        </w:rPr>
        <w:footnoteRef/>
      </w:r>
      <w:r w:rsidRPr="000F3EC8">
        <w:rPr>
          <w:rFonts w:ascii="Traditional Arabic" w:hAnsi="Traditional Arabic" w:cs="Traditional Arabic"/>
          <w:color w:val="000000"/>
          <w:sz w:val="28"/>
          <w:szCs w:val="28"/>
          <w:rtl/>
        </w:rPr>
        <w:t>)</w:t>
      </w:r>
      <w:r w:rsidRPr="000F3EC8">
        <w:rPr>
          <w:rFonts w:ascii="Traditional Arabic" w:hAnsi="Traditional Arabic" w:cs="Traditional Arabic"/>
          <w:color w:val="000000"/>
          <w:sz w:val="28"/>
          <w:szCs w:val="28"/>
          <w:rtl/>
        </w:rPr>
        <w:tab/>
      </w:r>
      <w:proofErr w:type="gramEnd"/>
      <w:r w:rsidRPr="000F3EC8">
        <w:rPr>
          <w:rFonts w:ascii="Traditional Arabic" w:hAnsi="Traditional Arabic" w:cs="Traditional Arabic"/>
          <w:color w:val="000000"/>
          <w:sz w:val="28"/>
          <w:szCs w:val="28"/>
          <w:rtl/>
        </w:rPr>
        <w:t>وذكر ذلك الحسيني في ذيل تذكرة الحفاظ 1/204.</w:t>
      </w:r>
      <w:r w:rsidR="00C5273E">
        <w:rPr>
          <w:rFonts w:ascii="Traditional Arabic" w:hAnsi="Traditional Arabic" w:cs="Traditional Arabic"/>
          <w:color w:val="000000"/>
          <w:sz w:val="28"/>
          <w:szCs w:val="28"/>
          <w:rtl/>
        </w:rPr>
        <w:t xml:space="preserve"> </w:t>
      </w:r>
    </w:p>
  </w:footnote>
  <w:footnote w:id="104">
    <w:p w:rsidR="000F3EC8" w:rsidRPr="000F3EC8" w:rsidRDefault="000F3EC8" w:rsidP="0031425D">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0F3EC8">
        <w:rPr>
          <w:rFonts w:ascii="Traditional Arabic" w:hAnsi="Traditional Arabic" w:cs="Traditional Arabic"/>
          <w:color w:val="000000"/>
          <w:sz w:val="28"/>
          <w:szCs w:val="28"/>
          <w:rtl/>
        </w:rPr>
        <w:t>(</w:t>
      </w:r>
      <w:r w:rsidRPr="000F3EC8">
        <w:rPr>
          <w:rStyle w:val="af"/>
          <w:rFonts w:ascii="Traditional Arabic" w:hAnsi="Traditional Arabic" w:cs="Traditional Arabic"/>
          <w:color w:val="000000"/>
          <w:sz w:val="28"/>
          <w:szCs w:val="28"/>
          <w:vertAlign w:val="baseline"/>
        </w:rPr>
        <w:footnoteRef/>
      </w:r>
      <w:r w:rsidRPr="000F3EC8">
        <w:rPr>
          <w:rFonts w:ascii="Traditional Arabic" w:hAnsi="Traditional Arabic" w:cs="Traditional Arabic"/>
          <w:color w:val="000000"/>
          <w:sz w:val="28"/>
          <w:szCs w:val="28"/>
          <w:rtl/>
        </w:rPr>
        <w:t>)</w:t>
      </w:r>
      <w:r w:rsidRPr="000F3EC8">
        <w:rPr>
          <w:rFonts w:ascii="Traditional Arabic" w:hAnsi="Traditional Arabic" w:cs="Traditional Arabic"/>
          <w:color w:val="000000"/>
          <w:sz w:val="28"/>
          <w:szCs w:val="28"/>
          <w:rtl/>
        </w:rPr>
        <w:tab/>
      </w:r>
      <w:proofErr w:type="gramEnd"/>
      <w:r w:rsidRPr="000F3EC8">
        <w:rPr>
          <w:rFonts w:ascii="Traditional Arabic" w:hAnsi="Traditional Arabic" w:cs="Traditional Arabic"/>
          <w:color w:val="000000"/>
          <w:sz w:val="28"/>
          <w:szCs w:val="28"/>
          <w:rtl/>
          <w:lang w:bidi="ar-SA"/>
        </w:rPr>
        <w:t>هكذا قال في مقدمة الكتاب</w:t>
      </w:r>
      <w:r>
        <w:rPr>
          <w:rFonts w:ascii="Traditional Arabic" w:hAnsi="Traditional Arabic" w:cs="Traditional Arabic"/>
          <w:color w:val="000000"/>
          <w:sz w:val="28"/>
          <w:szCs w:val="28"/>
          <w:rtl/>
          <w:lang w:bidi="ar-SA"/>
        </w:rPr>
        <w:t>،</w:t>
      </w:r>
      <w:r w:rsidRPr="000F3EC8">
        <w:rPr>
          <w:rFonts w:ascii="Traditional Arabic" w:hAnsi="Traditional Arabic" w:cs="Traditional Arabic"/>
          <w:color w:val="000000"/>
          <w:sz w:val="28"/>
          <w:szCs w:val="28"/>
          <w:rtl/>
          <w:lang w:bidi="ar-SA"/>
        </w:rPr>
        <w:t xml:space="preserve"> ولكن أول باب في الكتاب هو كتاب: التوحيد. </w:t>
      </w:r>
    </w:p>
  </w:footnote>
  <w:footnote w:id="105">
    <w:p w:rsidR="000F3EC8" w:rsidRPr="000F3EC8" w:rsidRDefault="000F3EC8" w:rsidP="00C419DD">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0F3EC8">
        <w:rPr>
          <w:rFonts w:ascii="Traditional Arabic" w:hAnsi="Traditional Arabic" w:cs="Traditional Arabic"/>
          <w:color w:val="000000"/>
          <w:sz w:val="28"/>
          <w:szCs w:val="28"/>
          <w:rtl/>
        </w:rPr>
        <w:t>(</w:t>
      </w:r>
      <w:r w:rsidRPr="000F3EC8">
        <w:rPr>
          <w:rStyle w:val="af"/>
          <w:rFonts w:ascii="Traditional Arabic" w:hAnsi="Traditional Arabic" w:cs="Traditional Arabic"/>
          <w:color w:val="000000"/>
          <w:sz w:val="28"/>
          <w:szCs w:val="28"/>
          <w:vertAlign w:val="baseline"/>
        </w:rPr>
        <w:footnoteRef/>
      </w:r>
      <w:r w:rsidRPr="000F3EC8">
        <w:rPr>
          <w:rFonts w:ascii="Traditional Arabic" w:hAnsi="Traditional Arabic" w:cs="Traditional Arabic"/>
          <w:color w:val="000000"/>
          <w:sz w:val="28"/>
          <w:szCs w:val="28"/>
          <w:rtl/>
        </w:rPr>
        <w:t>)</w:t>
      </w:r>
      <w:r w:rsidRPr="000F3EC8">
        <w:rPr>
          <w:rFonts w:ascii="Traditional Arabic" w:hAnsi="Traditional Arabic" w:cs="Traditional Arabic"/>
          <w:color w:val="000000"/>
          <w:sz w:val="28"/>
          <w:szCs w:val="28"/>
          <w:rtl/>
        </w:rPr>
        <w:tab/>
      </w:r>
      <w:proofErr w:type="gramEnd"/>
      <w:r w:rsidRPr="000F3EC8">
        <w:rPr>
          <w:rFonts w:ascii="Traditional Arabic" w:hAnsi="Traditional Arabic" w:cs="Traditional Arabic"/>
          <w:color w:val="000000"/>
          <w:sz w:val="28"/>
          <w:szCs w:val="28"/>
          <w:rtl/>
          <w:lang w:bidi="ar-SA"/>
        </w:rPr>
        <w:t>الفهرس الشامل 1/133 رقم 821.</w:t>
      </w:r>
    </w:p>
  </w:footnote>
  <w:footnote w:id="106">
    <w:p w:rsidR="000F3EC8" w:rsidRPr="000F3EC8" w:rsidRDefault="000F3EC8" w:rsidP="00B93A53">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0F3EC8">
        <w:rPr>
          <w:rFonts w:ascii="Traditional Arabic" w:hAnsi="Traditional Arabic" w:cs="Traditional Arabic"/>
          <w:color w:val="000000"/>
          <w:sz w:val="28"/>
          <w:szCs w:val="28"/>
          <w:rtl/>
        </w:rPr>
        <w:t>(</w:t>
      </w:r>
      <w:r w:rsidRPr="000F3EC8">
        <w:rPr>
          <w:rStyle w:val="af"/>
          <w:rFonts w:ascii="Traditional Arabic" w:hAnsi="Traditional Arabic" w:cs="Traditional Arabic"/>
          <w:color w:val="000000"/>
          <w:sz w:val="28"/>
          <w:szCs w:val="28"/>
          <w:vertAlign w:val="baseline"/>
        </w:rPr>
        <w:footnoteRef/>
      </w:r>
      <w:r w:rsidRPr="000F3EC8">
        <w:rPr>
          <w:rFonts w:ascii="Traditional Arabic" w:hAnsi="Traditional Arabic" w:cs="Traditional Arabic"/>
          <w:color w:val="000000"/>
          <w:sz w:val="28"/>
          <w:szCs w:val="28"/>
          <w:rtl/>
        </w:rPr>
        <w:t>)</w:t>
      </w:r>
      <w:r w:rsidRPr="000F3EC8">
        <w:rPr>
          <w:rFonts w:ascii="Traditional Arabic" w:hAnsi="Traditional Arabic" w:cs="Traditional Arabic"/>
          <w:color w:val="000000"/>
          <w:sz w:val="28"/>
          <w:szCs w:val="28"/>
          <w:rtl/>
        </w:rPr>
        <w:tab/>
      </w:r>
      <w:proofErr w:type="gramEnd"/>
      <w:r w:rsidRPr="000F3EC8">
        <w:rPr>
          <w:rFonts w:ascii="Traditional Arabic" w:hAnsi="Traditional Arabic" w:cs="Traditional Arabic"/>
          <w:color w:val="000000"/>
          <w:sz w:val="28"/>
          <w:szCs w:val="28"/>
          <w:rtl/>
          <w:lang w:bidi="ar-SA"/>
        </w:rPr>
        <w:t>حلية الأولياء 1/3.</w:t>
      </w:r>
    </w:p>
  </w:footnote>
  <w:footnote w:id="107">
    <w:p w:rsidR="000F3EC8" w:rsidRPr="000F3EC8" w:rsidRDefault="000F3EC8" w:rsidP="003C1AFA">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0F3EC8">
        <w:rPr>
          <w:rFonts w:ascii="Traditional Arabic" w:hAnsi="Traditional Arabic" w:cs="Traditional Arabic"/>
          <w:color w:val="000000"/>
          <w:sz w:val="28"/>
          <w:szCs w:val="28"/>
          <w:rtl/>
        </w:rPr>
        <w:t>(</w:t>
      </w:r>
      <w:r w:rsidRPr="000F3EC8">
        <w:rPr>
          <w:rStyle w:val="af"/>
          <w:rFonts w:ascii="Traditional Arabic" w:hAnsi="Traditional Arabic" w:cs="Traditional Arabic"/>
          <w:color w:val="000000"/>
          <w:sz w:val="28"/>
          <w:szCs w:val="28"/>
          <w:vertAlign w:val="baseline"/>
        </w:rPr>
        <w:footnoteRef/>
      </w:r>
      <w:r w:rsidRPr="000F3EC8">
        <w:rPr>
          <w:rFonts w:ascii="Traditional Arabic" w:hAnsi="Traditional Arabic" w:cs="Traditional Arabic"/>
          <w:color w:val="000000"/>
          <w:sz w:val="28"/>
          <w:szCs w:val="28"/>
          <w:rtl/>
        </w:rPr>
        <w:t>)</w:t>
      </w:r>
      <w:r w:rsidRPr="000F3EC8">
        <w:rPr>
          <w:rFonts w:ascii="Traditional Arabic" w:hAnsi="Traditional Arabic" w:cs="Traditional Arabic"/>
          <w:color w:val="000000"/>
          <w:sz w:val="28"/>
          <w:szCs w:val="28"/>
          <w:rtl/>
        </w:rPr>
        <w:tab/>
      </w:r>
      <w:proofErr w:type="gramEnd"/>
      <w:r w:rsidRPr="000F3EC8">
        <w:rPr>
          <w:rFonts w:ascii="Traditional Arabic" w:hAnsi="Traditional Arabic" w:cs="Traditional Arabic"/>
          <w:color w:val="000000"/>
          <w:sz w:val="28"/>
          <w:szCs w:val="28"/>
          <w:rtl/>
        </w:rPr>
        <w:t xml:space="preserve">سير أعلام النبلاء 17/461. </w:t>
      </w:r>
    </w:p>
  </w:footnote>
  <w:footnote w:id="108">
    <w:p w:rsidR="000F3EC8" w:rsidRPr="000F3EC8" w:rsidRDefault="000F3EC8" w:rsidP="00223F0B">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0F3EC8">
        <w:rPr>
          <w:rFonts w:ascii="Traditional Arabic" w:hAnsi="Traditional Arabic" w:cs="Traditional Arabic"/>
          <w:color w:val="000000"/>
          <w:sz w:val="28"/>
          <w:szCs w:val="28"/>
          <w:rtl/>
        </w:rPr>
        <w:t>(</w:t>
      </w:r>
      <w:r w:rsidRPr="000F3EC8">
        <w:rPr>
          <w:rStyle w:val="af"/>
          <w:rFonts w:ascii="Traditional Arabic" w:hAnsi="Traditional Arabic" w:cs="Traditional Arabic"/>
          <w:color w:val="000000"/>
          <w:sz w:val="28"/>
          <w:szCs w:val="28"/>
          <w:vertAlign w:val="baseline"/>
        </w:rPr>
        <w:footnoteRef/>
      </w:r>
      <w:r w:rsidRPr="000F3EC8">
        <w:rPr>
          <w:rFonts w:ascii="Traditional Arabic" w:hAnsi="Traditional Arabic" w:cs="Traditional Arabic"/>
          <w:color w:val="000000"/>
          <w:sz w:val="28"/>
          <w:szCs w:val="28"/>
          <w:rtl/>
        </w:rPr>
        <w:t>)</w:t>
      </w:r>
      <w:r w:rsidRPr="000F3EC8">
        <w:rPr>
          <w:rFonts w:ascii="Traditional Arabic" w:hAnsi="Traditional Arabic" w:cs="Traditional Arabic"/>
          <w:color w:val="000000"/>
          <w:sz w:val="28"/>
          <w:szCs w:val="28"/>
          <w:rtl/>
        </w:rPr>
        <w:tab/>
      </w:r>
      <w:proofErr w:type="gramEnd"/>
      <w:r w:rsidRPr="000F3EC8">
        <w:rPr>
          <w:rFonts w:ascii="Traditional Arabic" w:hAnsi="Traditional Arabic" w:cs="Traditional Arabic"/>
          <w:color w:val="000000"/>
          <w:sz w:val="28"/>
          <w:szCs w:val="28"/>
          <w:rtl/>
          <w:lang w:bidi="ar-SA"/>
        </w:rPr>
        <w:t>صفة الصفوة 1/203 – 218</w:t>
      </w:r>
      <w:r>
        <w:rPr>
          <w:rFonts w:ascii="Traditional Arabic" w:hAnsi="Traditional Arabic" w:cs="Traditional Arabic"/>
          <w:color w:val="000000"/>
          <w:sz w:val="28"/>
          <w:szCs w:val="28"/>
          <w:rtl/>
          <w:lang w:bidi="ar-SA"/>
        </w:rPr>
        <w:t>،</w:t>
      </w:r>
      <w:r w:rsidRPr="000F3EC8">
        <w:rPr>
          <w:rFonts w:ascii="Traditional Arabic" w:hAnsi="Traditional Arabic" w:cs="Traditional Arabic"/>
          <w:color w:val="000000"/>
          <w:sz w:val="28"/>
          <w:szCs w:val="28"/>
          <w:rtl/>
          <w:lang w:bidi="ar-SA"/>
        </w:rPr>
        <w:t xml:space="preserve"> وفيها جملة من الأحاديث موضوعة ذكرها ابن الجوزي في الموضوعات مثل حديث: "استعينوا على إنجاح حوائجكم بالكتمان"</w:t>
      </w:r>
      <w:r>
        <w:rPr>
          <w:rFonts w:ascii="Traditional Arabic" w:hAnsi="Traditional Arabic" w:cs="Traditional Arabic"/>
          <w:color w:val="000000"/>
          <w:sz w:val="28"/>
          <w:szCs w:val="28"/>
          <w:rtl/>
          <w:lang w:bidi="ar-SA"/>
        </w:rPr>
        <w:t>،</w:t>
      </w:r>
      <w:r w:rsidRPr="000F3EC8">
        <w:rPr>
          <w:rFonts w:ascii="Traditional Arabic" w:hAnsi="Traditional Arabic" w:cs="Traditional Arabic"/>
          <w:color w:val="000000"/>
          <w:sz w:val="28"/>
          <w:szCs w:val="28"/>
          <w:rtl/>
          <w:lang w:bidi="ar-SA"/>
        </w:rPr>
        <w:t xml:space="preserve"> أورده في صفة الصفوة 216</w:t>
      </w:r>
      <w:r>
        <w:rPr>
          <w:rFonts w:ascii="Traditional Arabic" w:hAnsi="Traditional Arabic" w:cs="Traditional Arabic"/>
          <w:color w:val="000000"/>
          <w:sz w:val="28"/>
          <w:szCs w:val="28"/>
          <w:rtl/>
          <w:lang w:bidi="ar-SA"/>
        </w:rPr>
        <w:t>،</w:t>
      </w:r>
      <w:r w:rsidRPr="000F3EC8">
        <w:rPr>
          <w:rFonts w:ascii="Traditional Arabic" w:hAnsi="Traditional Arabic" w:cs="Traditional Arabic"/>
          <w:color w:val="000000"/>
          <w:sz w:val="28"/>
          <w:szCs w:val="28"/>
          <w:rtl/>
          <w:lang w:bidi="ar-SA"/>
        </w:rPr>
        <w:t xml:space="preserve"> 1</w:t>
      </w:r>
      <w:r>
        <w:rPr>
          <w:rFonts w:ascii="Traditional Arabic" w:hAnsi="Traditional Arabic" w:cs="Traditional Arabic"/>
          <w:color w:val="000000"/>
          <w:sz w:val="28"/>
          <w:szCs w:val="28"/>
          <w:rtl/>
          <w:lang w:bidi="ar-SA"/>
        </w:rPr>
        <w:t>،</w:t>
      </w:r>
      <w:r w:rsidRPr="000F3EC8">
        <w:rPr>
          <w:rFonts w:ascii="Traditional Arabic" w:hAnsi="Traditional Arabic" w:cs="Traditional Arabic"/>
          <w:color w:val="000000"/>
          <w:sz w:val="28"/>
          <w:szCs w:val="28"/>
          <w:rtl/>
          <w:lang w:bidi="ar-SA"/>
        </w:rPr>
        <w:t xml:space="preserve"> وحكم بوضعه في الموضوعات 2/5</w:t>
      </w:r>
      <w:r w:rsidRPr="000F3EC8">
        <w:rPr>
          <w:rFonts w:ascii="Traditional Arabic" w:hAnsi="Traditional Arabic" w:cs="Traditional Arabic" w:hint="cs"/>
          <w:color w:val="000000"/>
          <w:sz w:val="28"/>
          <w:szCs w:val="28"/>
          <w:rtl/>
          <w:lang w:bidi="ar-SA"/>
        </w:rPr>
        <w:t>03</w:t>
      </w:r>
      <w:r w:rsidRPr="000F3EC8">
        <w:rPr>
          <w:rFonts w:ascii="Traditional Arabic" w:hAnsi="Traditional Arabic" w:cs="Traditional Arabic"/>
          <w:color w:val="000000"/>
          <w:sz w:val="28"/>
          <w:szCs w:val="28"/>
          <w:rtl/>
          <w:lang w:bidi="ar-SA"/>
        </w:rPr>
        <w:t xml:space="preserve">. </w:t>
      </w:r>
    </w:p>
  </w:footnote>
  <w:footnote w:id="109">
    <w:p w:rsidR="000F3EC8" w:rsidRPr="000F3EC8" w:rsidRDefault="000F3EC8" w:rsidP="008A6B7A">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0F3EC8">
        <w:rPr>
          <w:rFonts w:ascii="Traditional Arabic" w:hAnsi="Traditional Arabic" w:cs="Traditional Arabic"/>
          <w:color w:val="000000"/>
          <w:sz w:val="28"/>
          <w:szCs w:val="28"/>
          <w:rtl/>
        </w:rPr>
        <w:t>(</w:t>
      </w:r>
      <w:r w:rsidRPr="000F3EC8">
        <w:rPr>
          <w:rStyle w:val="af"/>
          <w:rFonts w:ascii="Traditional Arabic" w:hAnsi="Traditional Arabic" w:cs="Traditional Arabic"/>
          <w:color w:val="000000"/>
          <w:sz w:val="28"/>
          <w:szCs w:val="28"/>
          <w:vertAlign w:val="baseline"/>
        </w:rPr>
        <w:footnoteRef/>
      </w:r>
      <w:r w:rsidRPr="000F3EC8">
        <w:rPr>
          <w:rFonts w:ascii="Traditional Arabic" w:hAnsi="Traditional Arabic" w:cs="Traditional Arabic"/>
          <w:color w:val="000000"/>
          <w:sz w:val="28"/>
          <w:szCs w:val="28"/>
          <w:rtl/>
        </w:rPr>
        <w:t>)</w:t>
      </w:r>
      <w:r w:rsidRPr="000F3EC8">
        <w:rPr>
          <w:rFonts w:ascii="Traditional Arabic" w:hAnsi="Traditional Arabic" w:cs="Traditional Arabic"/>
          <w:color w:val="000000"/>
          <w:sz w:val="28"/>
          <w:szCs w:val="28"/>
          <w:rtl/>
        </w:rPr>
        <w:tab/>
      </w:r>
      <w:proofErr w:type="gramEnd"/>
      <w:r w:rsidRPr="000F3EC8">
        <w:rPr>
          <w:rFonts w:ascii="Traditional Arabic" w:hAnsi="Traditional Arabic" w:cs="Traditional Arabic"/>
          <w:color w:val="000000"/>
          <w:sz w:val="28"/>
          <w:szCs w:val="28"/>
          <w:rtl/>
        </w:rPr>
        <w:t>حلية الأولياء 4/310.</w:t>
      </w:r>
    </w:p>
  </w:footnote>
  <w:footnote w:id="110">
    <w:p w:rsidR="000F3EC8" w:rsidRPr="000F3EC8" w:rsidRDefault="000F3EC8" w:rsidP="00AC146E">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0F3EC8">
        <w:rPr>
          <w:rFonts w:ascii="Traditional Arabic" w:hAnsi="Traditional Arabic" w:cs="Traditional Arabic"/>
          <w:color w:val="000000"/>
          <w:sz w:val="28"/>
          <w:szCs w:val="28"/>
          <w:rtl/>
        </w:rPr>
        <w:t>(</w:t>
      </w:r>
      <w:r w:rsidRPr="000F3EC8">
        <w:rPr>
          <w:rStyle w:val="af"/>
          <w:rFonts w:ascii="Traditional Arabic" w:hAnsi="Traditional Arabic" w:cs="Traditional Arabic"/>
          <w:color w:val="000000"/>
          <w:sz w:val="28"/>
          <w:szCs w:val="28"/>
          <w:vertAlign w:val="baseline"/>
        </w:rPr>
        <w:footnoteRef/>
      </w:r>
      <w:r w:rsidRPr="000F3EC8">
        <w:rPr>
          <w:rFonts w:ascii="Traditional Arabic" w:hAnsi="Traditional Arabic" w:cs="Traditional Arabic"/>
          <w:color w:val="000000"/>
          <w:sz w:val="28"/>
          <w:szCs w:val="28"/>
          <w:rtl/>
        </w:rPr>
        <w:t>)</w:t>
      </w:r>
      <w:r w:rsidRPr="000F3EC8">
        <w:rPr>
          <w:rFonts w:ascii="Traditional Arabic" w:hAnsi="Traditional Arabic" w:cs="Traditional Arabic"/>
          <w:color w:val="000000"/>
          <w:sz w:val="28"/>
          <w:szCs w:val="28"/>
          <w:rtl/>
        </w:rPr>
        <w:tab/>
      </w:r>
      <w:proofErr w:type="gramEnd"/>
      <w:r w:rsidRPr="000F3EC8">
        <w:rPr>
          <w:rFonts w:ascii="Traditional Arabic" w:hAnsi="Traditional Arabic" w:cs="Traditional Arabic"/>
          <w:color w:val="000000"/>
          <w:sz w:val="28"/>
          <w:szCs w:val="28"/>
          <w:rtl/>
        </w:rPr>
        <w:t>حلية الأولياء 4/100.</w:t>
      </w:r>
      <w:r w:rsidR="00C5273E">
        <w:rPr>
          <w:rFonts w:ascii="Traditional Arabic" w:hAnsi="Traditional Arabic" w:cs="Traditional Arabic"/>
          <w:color w:val="000000"/>
          <w:sz w:val="28"/>
          <w:szCs w:val="28"/>
          <w:rtl/>
        </w:rPr>
        <w:t xml:space="preserve"> </w:t>
      </w:r>
    </w:p>
  </w:footnote>
  <w:footnote w:id="111">
    <w:p w:rsidR="000F3EC8" w:rsidRPr="000F3EC8" w:rsidRDefault="000F3EC8" w:rsidP="0009242F">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0F3EC8">
        <w:rPr>
          <w:rFonts w:ascii="Traditional Arabic" w:hAnsi="Traditional Arabic" w:cs="Traditional Arabic"/>
          <w:color w:val="000000"/>
          <w:sz w:val="28"/>
          <w:szCs w:val="28"/>
          <w:rtl/>
        </w:rPr>
        <w:t>(</w:t>
      </w:r>
      <w:r w:rsidRPr="000F3EC8">
        <w:rPr>
          <w:rStyle w:val="af"/>
          <w:rFonts w:ascii="Traditional Arabic" w:hAnsi="Traditional Arabic" w:cs="Traditional Arabic"/>
          <w:color w:val="000000"/>
          <w:sz w:val="28"/>
          <w:szCs w:val="28"/>
          <w:vertAlign w:val="baseline"/>
        </w:rPr>
        <w:footnoteRef/>
      </w:r>
      <w:r w:rsidRPr="000F3EC8">
        <w:rPr>
          <w:rFonts w:ascii="Traditional Arabic" w:hAnsi="Traditional Arabic" w:cs="Traditional Arabic"/>
          <w:color w:val="000000"/>
          <w:sz w:val="28"/>
          <w:szCs w:val="28"/>
          <w:rtl/>
        </w:rPr>
        <w:t>)</w:t>
      </w:r>
      <w:r w:rsidRPr="000F3EC8">
        <w:rPr>
          <w:rFonts w:ascii="Traditional Arabic" w:hAnsi="Traditional Arabic" w:cs="Traditional Arabic"/>
          <w:color w:val="000000"/>
          <w:sz w:val="28"/>
          <w:szCs w:val="28"/>
          <w:rtl/>
        </w:rPr>
        <w:tab/>
      </w:r>
      <w:proofErr w:type="gramEnd"/>
      <w:r w:rsidRPr="000F3EC8">
        <w:rPr>
          <w:rFonts w:ascii="Traditional Arabic" w:hAnsi="Traditional Arabic" w:cs="Traditional Arabic"/>
          <w:color w:val="000000"/>
          <w:sz w:val="28"/>
          <w:szCs w:val="28"/>
          <w:rtl/>
          <w:lang w:bidi="ar-SA"/>
        </w:rPr>
        <w:t>المرجع السابق 4/169.</w:t>
      </w:r>
      <w:r w:rsidR="00C5273E">
        <w:rPr>
          <w:rFonts w:ascii="Traditional Arabic" w:hAnsi="Traditional Arabic" w:cs="Traditional Arabic"/>
          <w:color w:val="000000"/>
          <w:sz w:val="28"/>
          <w:szCs w:val="28"/>
          <w:rtl/>
          <w:lang w:bidi="ar-SA"/>
        </w:rPr>
        <w:t xml:space="preserve"> </w:t>
      </w:r>
    </w:p>
  </w:footnote>
  <w:footnote w:id="112">
    <w:p w:rsidR="000F3EC8" w:rsidRPr="000F3EC8" w:rsidRDefault="000F3EC8" w:rsidP="00094D1B">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0F3EC8">
        <w:rPr>
          <w:rFonts w:ascii="Traditional Arabic" w:hAnsi="Traditional Arabic" w:cs="Traditional Arabic"/>
          <w:color w:val="000000"/>
          <w:sz w:val="28"/>
          <w:szCs w:val="28"/>
          <w:rtl/>
        </w:rPr>
        <w:t>(</w:t>
      </w:r>
      <w:r w:rsidRPr="000F3EC8">
        <w:rPr>
          <w:rStyle w:val="af"/>
          <w:rFonts w:ascii="Traditional Arabic" w:hAnsi="Traditional Arabic" w:cs="Traditional Arabic"/>
          <w:color w:val="000000"/>
          <w:sz w:val="28"/>
          <w:szCs w:val="28"/>
          <w:vertAlign w:val="baseline"/>
        </w:rPr>
        <w:footnoteRef/>
      </w:r>
      <w:r w:rsidRPr="000F3EC8">
        <w:rPr>
          <w:rFonts w:ascii="Traditional Arabic" w:hAnsi="Traditional Arabic" w:cs="Traditional Arabic"/>
          <w:color w:val="000000"/>
          <w:sz w:val="28"/>
          <w:szCs w:val="28"/>
          <w:rtl/>
        </w:rPr>
        <w:t>)</w:t>
      </w:r>
      <w:r w:rsidRPr="000F3EC8">
        <w:rPr>
          <w:rFonts w:ascii="Traditional Arabic" w:hAnsi="Traditional Arabic" w:cs="Traditional Arabic"/>
          <w:color w:val="000000"/>
          <w:sz w:val="28"/>
          <w:szCs w:val="28"/>
          <w:rtl/>
        </w:rPr>
        <w:tab/>
      </w:r>
      <w:proofErr w:type="gramEnd"/>
      <w:r w:rsidRPr="000F3EC8">
        <w:rPr>
          <w:rFonts w:ascii="Traditional Arabic" w:hAnsi="Traditional Arabic" w:cs="Traditional Arabic"/>
          <w:color w:val="000000"/>
          <w:sz w:val="28"/>
          <w:szCs w:val="28"/>
          <w:rtl/>
          <w:lang w:bidi="ar-SA"/>
        </w:rPr>
        <w:t xml:space="preserve">حلية الأولياء 6/148 – 149. </w:t>
      </w:r>
    </w:p>
  </w:footnote>
  <w:footnote w:id="113">
    <w:p w:rsidR="000F3EC8" w:rsidRPr="000F3EC8" w:rsidRDefault="000F3EC8" w:rsidP="005F5AC0">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0F3EC8">
        <w:rPr>
          <w:rFonts w:ascii="Traditional Arabic" w:hAnsi="Traditional Arabic" w:cs="Traditional Arabic"/>
          <w:color w:val="000000"/>
          <w:sz w:val="28"/>
          <w:szCs w:val="28"/>
          <w:rtl/>
        </w:rPr>
        <w:t>(</w:t>
      </w:r>
      <w:r w:rsidRPr="000F3EC8">
        <w:rPr>
          <w:rStyle w:val="af"/>
          <w:rFonts w:ascii="Traditional Arabic" w:hAnsi="Traditional Arabic" w:cs="Traditional Arabic"/>
          <w:color w:val="000000"/>
          <w:sz w:val="28"/>
          <w:szCs w:val="28"/>
          <w:vertAlign w:val="baseline"/>
        </w:rPr>
        <w:footnoteRef/>
      </w:r>
      <w:r w:rsidRPr="000F3EC8">
        <w:rPr>
          <w:rFonts w:ascii="Traditional Arabic" w:hAnsi="Traditional Arabic" w:cs="Traditional Arabic"/>
          <w:color w:val="000000"/>
          <w:sz w:val="28"/>
          <w:szCs w:val="28"/>
          <w:rtl/>
        </w:rPr>
        <w:t>)</w:t>
      </w:r>
      <w:r w:rsidRPr="000F3EC8">
        <w:rPr>
          <w:rFonts w:ascii="Traditional Arabic" w:hAnsi="Traditional Arabic" w:cs="Traditional Arabic"/>
          <w:color w:val="000000"/>
          <w:sz w:val="28"/>
          <w:szCs w:val="28"/>
          <w:rtl/>
        </w:rPr>
        <w:tab/>
      </w:r>
      <w:proofErr w:type="gramEnd"/>
      <w:r w:rsidRPr="000F3EC8">
        <w:rPr>
          <w:rFonts w:ascii="Traditional Arabic" w:hAnsi="Traditional Arabic" w:cs="Traditional Arabic"/>
          <w:color w:val="000000"/>
          <w:sz w:val="28"/>
          <w:szCs w:val="28"/>
          <w:rtl/>
          <w:lang w:bidi="ar-SA"/>
        </w:rPr>
        <w:t>حلية الأولياء 6/149.</w:t>
      </w:r>
      <w:r w:rsidR="00C5273E">
        <w:rPr>
          <w:rFonts w:ascii="Traditional Arabic" w:hAnsi="Traditional Arabic" w:cs="Traditional Arabic"/>
          <w:color w:val="000000"/>
          <w:sz w:val="28"/>
          <w:szCs w:val="28"/>
          <w:rtl/>
          <w:lang w:bidi="ar-SA"/>
        </w:rPr>
        <w:t xml:space="preserve">   </w:t>
      </w:r>
    </w:p>
  </w:footnote>
  <w:footnote w:id="114">
    <w:p w:rsidR="000F3EC8" w:rsidRPr="000F3EC8" w:rsidRDefault="000F3EC8" w:rsidP="005F5AC0">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0F3EC8">
        <w:rPr>
          <w:rFonts w:ascii="Traditional Arabic" w:hAnsi="Traditional Arabic" w:cs="Traditional Arabic"/>
          <w:color w:val="000000"/>
          <w:sz w:val="28"/>
          <w:szCs w:val="28"/>
          <w:rtl/>
        </w:rPr>
        <w:t>(</w:t>
      </w:r>
      <w:r w:rsidRPr="000F3EC8">
        <w:rPr>
          <w:rStyle w:val="af"/>
          <w:rFonts w:ascii="Traditional Arabic" w:hAnsi="Traditional Arabic" w:cs="Traditional Arabic"/>
          <w:color w:val="000000"/>
          <w:sz w:val="28"/>
          <w:szCs w:val="28"/>
          <w:vertAlign w:val="baseline"/>
        </w:rPr>
        <w:footnoteRef/>
      </w:r>
      <w:r w:rsidRPr="000F3EC8">
        <w:rPr>
          <w:rFonts w:ascii="Traditional Arabic" w:hAnsi="Traditional Arabic" w:cs="Traditional Arabic"/>
          <w:color w:val="000000"/>
          <w:sz w:val="28"/>
          <w:szCs w:val="28"/>
          <w:rtl/>
        </w:rPr>
        <w:t>)</w:t>
      </w:r>
      <w:r w:rsidRPr="000F3EC8">
        <w:rPr>
          <w:rFonts w:ascii="Traditional Arabic" w:hAnsi="Traditional Arabic" w:cs="Traditional Arabic"/>
          <w:color w:val="000000"/>
          <w:sz w:val="28"/>
          <w:szCs w:val="28"/>
          <w:rtl/>
        </w:rPr>
        <w:tab/>
      </w:r>
      <w:proofErr w:type="gramEnd"/>
      <w:r w:rsidRPr="000F3EC8">
        <w:rPr>
          <w:rFonts w:ascii="Traditional Arabic" w:hAnsi="Traditional Arabic" w:cs="Traditional Arabic"/>
          <w:color w:val="000000"/>
          <w:sz w:val="28"/>
          <w:szCs w:val="28"/>
          <w:rtl/>
          <w:lang w:bidi="ar-SA"/>
        </w:rPr>
        <w:t>حلية الأولياء 4/178.</w:t>
      </w:r>
    </w:p>
  </w:footnote>
  <w:footnote w:id="115">
    <w:p w:rsidR="000F3EC8" w:rsidRPr="000F3EC8" w:rsidRDefault="000F3EC8" w:rsidP="005F5AC0">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0F3EC8">
        <w:rPr>
          <w:rFonts w:ascii="Traditional Arabic" w:hAnsi="Traditional Arabic" w:cs="Traditional Arabic"/>
          <w:color w:val="000000"/>
          <w:sz w:val="28"/>
          <w:szCs w:val="28"/>
          <w:rtl/>
        </w:rPr>
        <w:t>(</w:t>
      </w:r>
      <w:r w:rsidRPr="000F3EC8">
        <w:rPr>
          <w:rStyle w:val="af"/>
          <w:rFonts w:ascii="Traditional Arabic" w:hAnsi="Traditional Arabic" w:cs="Traditional Arabic"/>
          <w:color w:val="000000"/>
          <w:sz w:val="28"/>
          <w:szCs w:val="28"/>
          <w:vertAlign w:val="baseline"/>
        </w:rPr>
        <w:footnoteRef/>
      </w:r>
      <w:r w:rsidRPr="000F3EC8">
        <w:rPr>
          <w:rFonts w:ascii="Traditional Arabic" w:hAnsi="Traditional Arabic" w:cs="Traditional Arabic"/>
          <w:color w:val="000000"/>
          <w:sz w:val="28"/>
          <w:szCs w:val="28"/>
          <w:rtl/>
        </w:rPr>
        <w:t>)</w:t>
      </w:r>
      <w:r w:rsidRPr="000F3EC8">
        <w:rPr>
          <w:rFonts w:ascii="Traditional Arabic" w:hAnsi="Traditional Arabic" w:cs="Traditional Arabic"/>
          <w:color w:val="000000"/>
          <w:sz w:val="28"/>
          <w:szCs w:val="28"/>
          <w:rtl/>
        </w:rPr>
        <w:tab/>
      </w:r>
      <w:proofErr w:type="gramEnd"/>
      <w:r w:rsidRPr="000F3EC8">
        <w:rPr>
          <w:rFonts w:ascii="Traditional Arabic" w:hAnsi="Traditional Arabic" w:cs="Traditional Arabic"/>
          <w:color w:val="000000"/>
          <w:sz w:val="28"/>
          <w:szCs w:val="28"/>
          <w:rtl/>
        </w:rPr>
        <w:t>حلية الأولياء 4/193.</w:t>
      </w:r>
    </w:p>
  </w:footnote>
  <w:footnote w:id="116">
    <w:p w:rsidR="000F3EC8" w:rsidRPr="000F3EC8" w:rsidRDefault="000F3EC8" w:rsidP="005F5AC0">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0F3EC8">
        <w:rPr>
          <w:rFonts w:ascii="Traditional Arabic" w:hAnsi="Traditional Arabic" w:cs="Traditional Arabic"/>
          <w:color w:val="000000"/>
          <w:sz w:val="28"/>
          <w:szCs w:val="28"/>
          <w:rtl/>
        </w:rPr>
        <w:t>(</w:t>
      </w:r>
      <w:r w:rsidRPr="000F3EC8">
        <w:rPr>
          <w:rStyle w:val="af"/>
          <w:rFonts w:ascii="Traditional Arabic" w:hAnsi="Traditional Arabic" w:cs="Traditional Arabic"/>
          <w:color w:val="000000"/>
          <w:sz w:val="28"/>
          <w:szCs w:val="28"/>
          <w:vertAlign w:val="baseline"/>
        </w:rPr>
        <w:footnoteRef/>
      </w:r>
      <w:r w:rsidRPr="000F3EC8">
        <w:rPr>
          <w:rFonts w:ascii="Traditional Arabic" w:hAnsi="Traditional Arabic" w:cs="Traditional Arabic"/>
          <w:color w:val="000000"/>
          <w:sz w:val="28"/>
          <w:szCs w:val="28"/>
          <w:rtl/>
        </w:rPr>
        <w:t>)</w:t>
      </w:r>
      <w:r w:rsidRPr="000F3EC8">
        <w:rPr>
          <w:rFonts w:ascii="Traditional Arabic" w:hAnsi="Traditional Arabic" w:cs="Traditional Arabic"/>
          <w:color w:val="000000"/>
          <w:sz w:val="28"/>
          <w:szCs w:val="28"/>
          <w:rtl/>
        </w:rPr>
        <w:tab/>
      </w:r>
      <w:proofErr w:type="gramEnd"/>
      <w:r w:rsidRPr="000F3EC8">
        <w:rPr>
          <w:rFonts w:ascii="Traditional Arabic" w:hAnsi="Traditional Arabic" w:cs="Traditional Arabic"/>
          <w:color w:val="000000"/>
          <w:sz w:val="28"/>
          <w:szCs w:val="28"/>
          <w:rtl/>
          <w:lang w:bidi="ar-SA"/>
        </w:rPr>
        <w:t>حلية الأولياء 6/280.</w:t>
      </w:r>
    </w:p>
  </w:footnote>
  <w:footnote w:id="117">
    <w:p w:rsidR="000F3EC8" w:rsidRPr="000F3EC8" w:rsidRDefault="000F3EC8" w:rsidP="005F5AC0">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0F3EC8">
        <w:rPr>
          <w:rFonts w:ascii="Traditional Arabic" w:hAnsi="Traditional Arabic" w:cs="Traditional Arabic"/>
          <w:color w:val="000000"/>
          <w:sz w:val="28"/>
          <w:szCs w:val="28"/>
          <w:rtl/>
        </w:rPr>
        <w:t>(</w:t>
      </w:r>
      <w:r w:rsidRPr="000F3EC8">
        <w:rPr>
          <w:rStyle w:val="af"/>
          <w:rFonts w:ascii="Traditional Arabic" w:hAnsi="Traditional Arabic" w:cs="Traditional Arabic"/>
          <w:color w:val="000000"/>
          <w:sz w:val="28"/>
          <w:szCs w:val="28"/>
          <w:vertAlign w:val="baseline"/>
        </w:rPr>
        <w:footnoteRef/>
      </w:r>
      <w:r w:rsidRPr="000F3EC8">
        <w:rPr>
          <w:rFonts w:ascii="Traditional Arabic" w:hAnsi="Traditional Arabic" w:cs="Traditional Arabic"/>
          <w:color w:val="000000"/>
          <w:sz w:val="28"/>
          <w:szCs w:val="28"/>
          <w:rtl/>
        </w:rPr>
        <w:t>)</w:t>
      </w:r>
      <w:r w:rsidRPr="000F3EC8">
        <w:rPr>
          <w:rFonts w:ascii="Traditional Arabic" w:hAnsi="Traditional Arabic" w:cs="Traditional Arabic"/>
          <w:color w:val="000000"/>
          <w:sz w:val="28"/>
          <w:szCs w:val="28"/>
          <w:rtl/>
        </w:rPr>
        <w:tab/>
      </w:r>
      <w:proofErr w:type="gramEnd"/>
      <w:r w:rsidRPr="000F3EC8">
        <w:rPr>
          <w:rFonts w:ascii="Traditional Arabic" w:hAnsi="Traditional Arabic" w:cs="Traditional Arabic"/>
          <w:color w:val="000000"/>
          <w:sz w:val="28"/>
          <w:szCs w:val="28"/>
          <w:rtl/>
          <w:lang w:bidi="ar-SA"/>
        </w:rPr>
        <w:t xml:space="preserve">حلية الأولياء 4/198. </w:t>
      </w:r>
    </w:p>
  </w:footnote>
  <w:footnote w:id="118">
    <w:p w:rsidR="000F3EC8" w:rsidRPr="000F3EC8" w:rsidRDefault="000F3EC8" w:rsidP="00223F0B">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0F3EC8">
        <w:rPr>
          <w:rFonts w:ascii="Traditional Arabic" w:hAnsi="Traditional Arabic" w:cs="Traditional Arabic"/>
          <w:color w:val="000000"/>
          <w:sz w:val="28"/>
          <w:szCs w:val="28"/>
          <w:rtl/>
        </w:rPr>
        <w:t>(</w:t>
      </w:r>
      <w:r w:rsidRPr="000F3EC8">
        <w:rPr>
          <w:rStyle w:val="af"/>
          <w:rFonts w:ascii="Traditional Arabic" w:hAnsi="Traditional Arabic" w:cs="Traditional Arabic"/>
          <w:color w:val="000000"/>
          <w:sz w:val="28"/>
          <w:szCs w:val="28"/>
          <w:vertAlign w:val="baseline"/>
        </w:rPr>
        <w:footnoteRef/>
      </w:r>
      <w:r w:rsidRPr="000F3EC8">
        <w:rPr>
          <w:rFonts w:ascii="Traditional Arabic" w:hAnsi="Traditional Arabic" w:cs="Traditional Arabic"/>
          <w:color w:val="000000"/>
          <w:sz w:val="28"/>
          <w:szCs w:val="28"/>
          <w:rtl/>
        </w:rPr>
        <w:t>)</w:t>
      </w:r>
      <w:r w:rsidRPr="000F3EC8">
        <w:rPr>
          <w:rFonts w:ascii="Traditional Arabic" w:hAnsi="Traditional Arabic" w:cs="Traditional Arabic"/>
          <w:color w:val="000000"/>
          <w:sz w:val="28"/>
          <w:szCs w:val="28"/>
          <w:rtl/>
        </w:rPr>
        <w:tab/>
      </w:r>
      <w:proofErr w:type="gramEnd"/>
      <w:r w:rsidRPr="000F3EC8">
        <w:rPr>
          <w:rFonts w:ascii="Traditional Arabic" w:hAnsi="Traditional Arabic" w:cs="Traditional Arabic"/>
          <w:color w:val="000000"/>
          <w:sz w:val="28"/>
          <w:szCs w:val="28"/>
          <w:rtl/>
          <w:lang w:bidi="ar-SA"/>
        </w:rPr>
        <w:t xml:space="preserve">حلية الأولياء 6/255. </w:t>
      </w:r>
    </w:p>
  </w:footnote>
  <w:footnote w:id="119">
    <w:p w:rsidR="000F3EC8" w:rsidRPr="000F3EC8" w:rsidRDefault="000F3EC8" w:rsidP="001A7FC5">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0F3EC8">
        <w:rPr>
          <w:rFonts w:ascii="Traditional Arabic" w:hAnsi="Traditional Arabic" w:cs="Traditional Arabic"/>
          <w:color w:val="000000"/>
          <w:sz w:val="28"/>
          <w:szCs w:val="28"/>
          <w:rtl/>
        </w:rPr>
        <w:t>(</w:t>
      </w:r>
      <w:r w:rsidRPr="000F3EC8">
        <w:rPr>
          <w:rStyle w:val="af"/>
          <w:rFonts w:ascii="Traditional Arabic" w:hAnsi="Traditional Arabic" w:cs="Traditional Arabic"/>
          <w:color w:val="000000"/>
          <w:sz w:val="28"/>
          <w:szCs w:val="28"/>
          <w:vertAlign w:val="baseline"/>
        </w:rPr>
        <w:footnoteRef/>
      </w:r>
      <w:r w:rsidRPr="000F3EC8">
        <w:rPr>
          <w:rFonts w:ascii="Traditional Arabic" w:hAnsi="Traditional Arabic" w:cs="Traditional Arabic"/>
          <w:color w:val="000000"/>
          <w:sz w:val="28"/>
          <w:szCs w:val="28"/>
          <w:rtl/>
        </w:rPr>
        <w:t>)</w:t>
      </w:r>
      <w:r w:rsidRPr="000F3EC8">
        <w:rPr>
          <w:rFonts w:ascii="Traditional Arabic" w:hAnsi="Traditional Arabic" w:cs="Traditional Arabic"/>
          <w:color w:val="000000"/>
          <w:sz w:val="28"/>
          <w:szCs w:val="28"/>
          <w:rtl/>
        </w:rPr>
        <w:tab/>
      </w:r>
      <w:proofErr w:type="gramEnd"/>
      <w:r w:rsidRPr="000F3EC8">
        <w:rPr>
          <w:rFonts w:ascii="Traditional Arabic" w:hAnsi="Traditional Arabic" w:cs="Traditional Arabic"/>
          <w:color w:val="000000"/>
          <w:sz w:val="28"/>
          <w:szCs w:val="28"/>
          <w:rtl/>
          <w:lang w:bidi="ar-SA"/>
        </w:rPr>
        <w:t>حلية الأولياء 7/202.</w:t>
      </w:r>
    </w:p>
  </w:footnote>
  <w:footnote w:id="120">
    <w:p w:rsidR="000F3EC8" w:rsidRPr="000F3EC8" w:rsidRDefault="000F3EC8" w:rsidP="001A7FC5">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0F3EC8">
        <w:rPr>
          <w:rFonts w:ascii="Traditional Arabic" w:hAnsi="Traditional Arabic" w:cs="Traditional Arabic"/>
          <w:color w:val="000000"/>
          <w:sz w:val="28"/>
          <w:szCs w:val="28"/>
          <w:rtl/>
        </w:rPr>
        <w:t>(</w:t>
      </w:r>
      <w:r w:rsidRPr="000F3EC8">
        <w:rPr>
          <w:rStyle w:val="af"/>
          <w:rFonts w:ascii="Traditional Arabic" w:hAnsi="Traditional Arabic" w:cs="Traditional Arabic"/>
          <w:color w:val="000000"/>
          <w:sz w:val="28"/>
          <w:szCs w:val="28"/>
          <w:vertAlign w:val="baseline"/>
        </w:rPr>
        <w:footnoteRef/>
      </w:r>
      <w:r w:rsidRPr="000F3EC8">
        <w:rPr>
          <w:rFonts w:ascii="Traditional Arabic" w:hAnsi="Traditional Arabic" w:cs="Traditional Arabic"/>
          <w:color w:val="000000"/>
          <w:sz w:val="28"/>
          <w:szCs w:val="28"/>
          <w:rtl/>
        </w:rPr>
        <w:t>)</w:t>
      </w:r>
      <w:r w:rsidRPr="000F3EC8">
        <w:rPr>
          <w:rFonts w:ascii="Traditional Arabic" w:hAnsi="Traditional Arabic" w:cs="Traditional Arabic"/>
          <w:color w:val="000000"/>
          <w:sz w:val="28"/>
          <w:szCs w:val="28"/>
          <w:rtl/>
        </w:rPr>
        <w:tab/>
      </w:r>
      <w:proofErr w:type="gramEnd"/>
      <w:r w:rsidRPr="000F3EC8">
        <w:rPr>
          <w:rFonts w:ascii="Traditional Arabic" w:hAnsi="Traditional Arabic" w:cs="Traditional Arabic"/>
          <w:color w:val="000000"/>
          <w:sz w:val="28"/>
          <w:szCs w:val="28"/>
          <w:rtl/>
        </w:rPr>
        <w:t>حلية الأولياء 1/338.</w:t>
      </w:r>
      <w:r w:rsidR="00C5273E">
        <w:rPr>
          <w:rFonts w:ascii="Traditional Arabic" w:hAnsi="Traditional Arabic" w:cs="Traditional Arabic"/>
          <w:color w:val="000000"/>
          <w:sz w:val="28"/>
          <w:szCs w:val="28"/>
          <w:rtl/>
        </w:rPr>
        <w:t xml:space="preserve"> </w:t>
      </w:r>
      <w:r w:rsidRPr="000F3EC8">
        <w:rPr>
          <w:rFonts w:ascii="Traditional Arabic" w:hAnsi="Traditional Arabic" w:cs="Traditional Arabic"/>
          <w:color w:val="000000"/>
          <w:sz w:val="28"/>
          <w:szCs w:val="28"/>
          <w:rtl/>
        </w:rPr>
        <w:t xml:space="preserve"> </w:t>
      </w:r>
    </w:p>
  </w:footnote>
  <w:footnote w:id="121">
    <w:p w:rsidR="000F3EC8" w:rsidRPr="000F3EC8" w:rsidRDefault="000F3EC8" w:rsidP="001A7FC5">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0F3EC8">
        <w:rPr>
          <w:rFonts w:ascii="Traditional Arabic" w:hAnsi="Traditional Arabic" w:cs="Traditional Arabic"/>
          <w:color w:val="000000"/>
          <w:sz w:val="28"/>
          <w:szCs w:val="28"/>
          <w:rtl/>
        </w:rPr>
        <w:t>(</w:t>
      </w:r>
      <w:r w:rsidRPr="000F3EC8">
        <w:rPr>
          <w:rStyle w:val="af"/>
          <w:rFonts w:ascii="Traditional Arabic" w:hAnsi="Traditional Arabic" w:cs="Traditional Arabic"/>
          <w:color w:val="000000"/>
          <w:sz w:val="28"/>
          <w:szCs w:val="28"/>
          <w:vertAlign w:val="baseline"/>
        </w:rPr>
        <w:footnoteRef/>
      </w:r>
      <w:r w:rsidRPr="000F3EC8">
        <w:rPr>
          <w:rFonts w:ascii="Traditional Arabic" w:hAnsi="Traditional Arabic" w:cs="Traditional Arabic"/>
          <w:color w:val="000000"/>
          <w:sz w:val="28"/>
          <w:szCs w:val="28"/>
          <w:rtl/>
        </w:rPr>
        <w:t>)</w:t>
      </w:r>
      <w:r w:rsidRPr="000F3EC8">
        <w:rPr>
          <w:rFonts w:ascii="Traditional Arabic" w:hAnsi="Traditional Arabic" w:cs="Traditional Arabic"/>
          <w:color w:val="000000"/>
          <w:sz w:val="28"/>
          <w:szCs w:val="28"/>
          <w:rtl/>
        </w:rPr>
        <w:tab/>
      </w:r>
      <w:proofErr w:type="gramEnd"/>
      <w:r w:rsidRPr="000F3EC8">
        <w:rPr>
          <w:rFonts w:ascii="Traditional Arabic" w:hAnsi="Traditional Arabic" w:cs="Traditional Arabic"/>
          <w:color w:val="000000"/>
          <w:sz w:val="28"/>
          <w:szCs w:val="28"/>
          <w:rtl/>
          <w:lang w:bidi="ar-SA"/>
        </w:rPr>
        <w:t xml:space="preserve">حلية الأولياء 3/205. </w:t>
      </w:r>
    </w:p>
  </w:footnote>
  <w:footnote w:id="122">
    <w:p w:rsidR="000F3EC8" w:rsidRPr="000F3EC8" w:rsidRDefault="000F3EC8" w:rsidP="00D809E1">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0F3EC8">
        <w:rPr>
          <w:rFonts w:ascii="Traditional Arabic" w:hAnsi="Traditional Arabic" w:cs="Traditional Arabic"/>
          <w:color w:val="000000"/>
          <w:sz w:val="28"/>
          <w:szCs w:val="28"/>
          <w:rtl/>
        </w:rPr>
        <w:t>(</w:t>
      </w:r>
      <w:r w:rsidRPr="000F3EC8">
        <w:rPr>
          <w:rStyle w:val="af"/>
          <w:rFonts w:ascii="Traditional Arabic" w:hAnsi="Traditional Arabic" w:cs="Traditional Arabic"/>
          <w:color w:val="000000"/>
          <w:sz w:val="28"/>
          <w:szCs w:val="28"/>
          <w:vertAlign w:val="baseline"/>
        </w:rPr>
        <w:footnoteRef/>
      </w:r>
      <w:r w:rsidRPr="000F3EC8">
        <w:rPr>
          <w:rFonts w:ascii="Traditional Arabic" w:hAnsi="Traditional Arabic" w:cs="Traditional Arabic"/>
          <w:color w:val="000000"/>
          <w:sz w:val="28"/>
          <w:szCs w:val="28"/>
          <w:rtl/>
        </w:rPr>
        <w:t>)</w:t>
      </w:r>
      <w:r w:rsidRPr="000F3EC8">
        <w:rPr>
          <w:rFonts w:ascii="Traditional Arabic" w:hAnsi="Traditional Arabic" w:cs="Traditional Arabic"/>
          <w:color w:val="000000"/>
          <w:sz w:val="28"/>
          <w:szCs w:val="28"/>
          <w:rtl/>
        </w:rPr>
        <w:tab/>
      </w:r>
      <w:proofErr w:type="gramEnd"/>
      <w:r w:rsidRPr="000F3EC8">
        <w:rPr>
          <w:rFonts w:ascii="Traditional Arabic" w:hAnsi="Traditional Arabic" w:cs="Traditional Arabic"/>
          <w:color w:val="000000"/>
          <w:sz w:val="28"/>
          <w:szCs w:val="28"/>
          <w:rtl/>
          <w:lang w:bidi="ar-SA"/>
        </w:rPr>
        <w:t>حلية الأولياء 2/195.</w:t>
      </w:r>
    </w:p>
  </w:footnote>
  <w:footnote w:id="123">
    <w:p w:rsidR="000F3EC8" w:rsidRPr="000F3EC8" w:rsidRDefault="000F3EC8" w:rsidP="00D809E1">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0F3EC8">
        <w:rPr>
          <w:rFonts w:ascii="Traditional Arabic" w:hAnsi="Traditional Arabic" w:cs="Traditional Arabic"/>
          <w:color w:val="000000"/>
          <w:sz w:val="28"/>
          <w:szCs w:val="28"/>
          <w:rtl/>
        </w:rPr>
        <w:t>(</w:t>
      </w:r>
      <w:r w:rsidRPr="000F3EC8">
        <w:rPr>
          <w:rStyle w:val="af"/>
          <w:rFonts w:ascii="Traditional Arabic" w:hAnsi="Traditional Arabic" w:cs="Traditional Arabic"/>
          <w:color w:val="000000"/>
          <w:sz w:val="28"/>
          <w:szCs w:val="28"/>
          <w:vertAlign w:val="baseline"/>
        </w:rPr>
        <w:footnoteRef/>
      </w:r>
      <w:r w:rsidRPr="000F3EC8">
        <w:rPr>
          <w:rFonts w:ascii="Traditional Arabic" w:hAnsi="Traditional Arabic" w:cs="Traditional Arabic"/>
          <w:color w:val="000000"/>
          <w:sz w:val="28"/>
          <w:szCs w:val="28"/>
          <w:rtl/>
        </w:rPr>
        <w:t>)</w:t>
      </w:r>
      <w:r w:rsidRPr="000F3EC8">
        <w:rPr>
          <w:rFonts w:ascii="Traditional Arabic" w:hAnsi="Traditional Arabic" w:cs="Traditional Arabic"/>
          <w:color w:val="000000"/>
          <w:sz w:val="28"/>
          <w:szCs w:val="28"/>
          <w:rtl/>
        </w:rPr>
        <w:tab/>
      </w:r>
      <w:proofErr w:type="gramEnd"/>
      <w:r w:rsidRPr="000F3EC8">
        <w:rPr>
          <w:rFonts w:ascii="Traditional Arabic" w:hAnsi="Traditional Arabic" w:cs="Traditional Arabic"/>
          <w:color w:val="000000"/>
          <w:sz w:val="28"/>
          <w:szCs w:val="28"/>
          <w:rtl/>
          <w:lang w:bidi="ar-SA"/>
        </w:rPr>
        <w:t>حلية الأولياء 2/315.</w:t>
      </w:r>
    </w:p>
  </w:footnote>
  <w:footnote w:id="124">
    <w:p w:rsidR="000F3EC8" w:rsidRPr="000F3EC8" w:rsidRDefault="000F3EC8" w:rsidP="00D809E1">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0F3EC8">
        <w:rPr>
          <w:rFonts w:ascii="Traditional Arabic" w:hAnsi="Traditional Arabic" w:cs="Traditional Arabic"/>
          <w:color w:val="000000"/>
          <w:sz w:val="28"/>
          <w:szCs w:val="28"/>
          <w:rtl/>
        </w:rPr>
        <w:t>(</w:t>
      </w:r>
      <w:r w:rsidRPr="000F3EC8">
        <w:rPr>
          <w:rStyle w:val="af"/>
          <w:rFonts w:ascii="Traditional Arabic" w:hAnsi="Traditional Arabic" w:cs="Traditional Arabic"/>
          <w:color w:val="000000"/>
          <w:sz w:val="28"/>
          <w:szCs w:val="28"/>
          <w:vertAlign w:val="baseline"/>
        </w:rPr>
        <w:footnoteRef/>
      </w:r>
      <w:r w:rsidRPr="000F3EC8">
        <w:rPr>
          <w:rFonts w:ascii="Traditional Arabic" w:hAnsi="Traditional Arabic" w:cs="Traditional Arabic"/>
          <w:color w:val="000000"/>
          <w:sz w:val="28"/>
          <w:szCs w:val="28"/>
          <w:rtl/>
        </w:rPr>
        <w:t>)</w:t>
      </w:r>
      <w:r w:rsidRPr="000F3EC8">
        <w:rPr>
          <w:rFonts w:ascii="Traditional Arabic" w:hAnsi="Traditional Arabic" w:cs="Traditional Arabic"/>
          <w:color w:val="000000"/>
          <w:sz w:val="28"/>
          <w:szCs w:val="28"/>
          <w:rtl/>
        </w:rPr>
        <w:tab/>
      </w:r>
      <w:proofErr w:type="gramEnd"/>
      <w:r w:rsidRPr="000F3EC8">
        <w:rPr>
          <w:rFonts w:ascii="Traditional Arabic" w:hAnsi="Traditional Arabic" w:cs="Traditional Arabic"/>
          <w:color w:val="000000"/>
          <w:sz w:val="28"/>
          <w:szCs w:val="28"/>
          <w:rtl/>
          <w:lang w:bidi="ar-SA"/>
        </w:rPr>
        <w:t xml:space="preserve">حلية الأولياء 2/317.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1" type="#_x0000_t75" style="width:10.95pt;height:10.95pt" o:bullet="t">
        <v:imagedata r:id="rId1" o:title="msoB"/>
      </v:shape>
    </w:pict>
  </w:numPicBullet>
  <w:abstractNum w:abstractNumId="0">
    <w:nsid w:val="03B72D0C"/>
    <w:multiLevelType w:val="hybridMultilevel"/>
    <w:tmpl w:val="BD329D04"/>
    <w:lvl w:ilvl="0" w:tplc="F808CF30">
      <w:start w:val="1"/>
      <w:numFmt w:val="bullet"/>
      <w:pStyle w:val="2"/>
      <w:lvlText w:val=""/>
      <w:lvlPicBulletId w:val="0"/>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47D2552"/>
    <w:multiLevelType w:val="multilevel"/>
    <w:tmpl w:val="94AC28E2"/>
    <w:styleLink w:val="1"/>
    <w:lvl w:ilvl="0">
      <w:start w:val="1"/>
      <w:numFmt w:val="bullet"/>
      <w:lvlText w:val=""/>
      <w:lvlJc w:val="left"/>
      <w:pPr>
        <w:tabs>
          <w:tab w:val="num" w:pos="3780"/>
        </w:tabs>
        <w:ind w:left="1080" w:hanging="360"/>
      </w:pPr>
      <w:rPr>
        <w:rFonts w:ascii="Symbol" w:hAnsi="Symbol" w:cs="Times New Roman" w:hint="default"/>
        <w:sz w:val="144"/>
        <w:u w:val="single" w:color="00FF00"/>
        <w:effect w:val="none"/>
      </w:rPr>
    </w:lvl>
    <w:lvl w:ilvl="1">
      <w:start w:val="1"/>
      <w:numFmt w:val="bullet"/>
      <w:lvlText w:val="o"/>
      <w:lvlJc w:val="left"/>
      <w:pPr>
        <w:tabs>
          <w:tab w:val="num" w:pos="4500"/>
        </w:tabs>
        <w:ind w:left="4500" w:hanging="360"/>
      </w:pPr>
      <w:rPr>
        <w:rFonts w:ascii="Courier New" w:hAnsi="Courier New" w:cs="Courier New" w:hint="default"/>
      </w:rPr>
    </w:lvl>
    <w:lvl w:ilvl="2">
      <w:start w:val="1"/>
      <w:numFmt w:val="bullet"/>
      <w:lvlText w:val=""/>
      <w:lvlJc w:val="left"/>
      <w:pPr>
        <w:tabs>
          <w:tab w:val="num" w:pos="5220"/>
        </w:tabs>
        <w:ind w:left="5220" w:hanging="360"/>
      </w:pPr>
      <w:rPr>
        <w:rFonts w:ascii="Wingdings" w:hAnsi="Wingdings" w:hint="default"/>
      </w:rPr>
    </w:lvl>
    <w:lvl w:ilvl="3">
      <w:start w:val="1"/>
      <w:numFmt w:val="bullet"/>
      <w:lvlText w:val=""/>
      <w:lvlJc w:val="left"/>
      <w:pPr>
        <w:tabs>
          <w:tab w:val="num" w:pos="5940"/>
        </w:tabs>
        <w:ind w:left="5940" w:hanging="360"/>
      </w:pPr>
      <w:rPr>
        <w:rFonts w:ascii="Symbol" w:hAnsi="Symbol" w:hint="default"/>
      </w:rPr>
    </w:lvl>
    <w:lvl w:ilvl="4">
      <w:start w:val="1"/>
      <w:numFmt w:val="bullet"/>
      <w:lvlText w:val="o"/>
      <w:lvlJc w:val="left"/>
      <w:pPr>
        <w:tabs>
          <w:tab w:val="num" w:pos="6660"/>
        </w:tabs>
        <w:ind w:left="6660" w:hanging="360"/>
      </w:pPr>
      <w:rPr>
        <w:rFonts w:ascii="Courier New" w:hAnsi="Courier New" w:cs="Courier New" w:hint="default"/>
      </w:rPr>
    </w:lvl>
    <w:lvl w:ilvl="5">
      <w:start w:val="1"/>
      <w:numFmt w:val="bullet"/>
      <w:lvlText w:val=""/>
      <w:lvlJc w:val="left"/>
      <w:pPr>
        <w:tabs>
          <w:tab w:val="num" w:pos="7380"/>
        </w:tabs>
        <w:ind w:left="7380" w:hanging="360"/>
      </w:pPr>
      <w:rPr>
        <w:rFonts w:ascii="Times New Roman" w:hAnsi="Times New Roman" w:hint="default"/>
        <w:sz w:val="48"/>
      </w:rPr>
    </w:lvl>
    <w:lvl w:ilvl="6">
      <w:start w:val="1"/>
      <w:numFmt w:val="bullet"/>
      <w:lvlText w:val=""/>
      <w:lvlJc w:val="left"/>
      <w:pPr>
        <w:tabs>
          <w:tab w:val="num" w:pos="8100"/>
        </w:tabs>
        <w:ind w:left="8100" w:hanging="360"/>
      </w:pPr>
      <w:rPr>
        <w:rFonts w:ascii="Symbol" w:hAnsi="Symbol" w:hint="default"/>
      </w:rPr>
    </w:lvl>
    <w:lvl w:ilvl="7">
      <w:start w:val="1"/>
      <w:numFmt w:val="bullet"/>
      <w:lvlText w:val="o"/>
      <w:lvlJc w:val="left"/>
      <w:pPr>
        <w:tabs>
          <w:tab w:val="num" w:pos="8820"/>
        </w:tabs>
        <w:ind w:left="8820" w:hanging="360"/>
      </w:pPr>
      <w:rPr>
        <w:rFonts w:ascii="Courier New" w:hAnsi="Courier New" w:cs="Courier New" w:hint="default"/>
      </w:rPr>
    </w:lvl>
    <w:lvl w:ilvl="8">
      <w:start w:val="1"/>
      <w:numFmt w:val="bullet"/>
      <w:lvlText w:val=""/>
      <w:lvlJc w:val="left"/>
      <w:pPr>
        <w:tabs>
          <w:tab w:val="num" w:pos="9540"/>
        </w:tabs>
        <w:ind w:left="9540" w:hanging="360"/>
      </w:pPr>
      <w:rPr>
        <w:rFonts w:ascii="Wingdings" w:hAnsi="Wingdings" w:hint="default"/>
      </w:rPr>
    </w:lvl>
  </w:abstractNum>
  <w:abstractNum w:abstractNumId="2">
    <w:nsid w:val="240C0DA6"/>
    <w:multiLevelType w:val="hybridMultilevel"/>
    <w:tmpl w:val="6166F650"/>
    <w:lvl w:ilvl="0" w:tplc="5F7228C4">
      <w:start w:val="1"/>
      <w:numFmt w:val="decimal"/>
      <w:pStyle w:val="a"/>
      <w:lvlText w:val="%1-"/>
      <w:lvlJc w:val="center"/>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E3009A4"/>
    <w:multiLevelType w:val="hybridMultilevel"/>
    <w:tmpl w:val="FF7611C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0"/>
  </w:num>
  <w:num w:numId="5">
    <w:abstractNumId w:val="1"/>
  </w:num>
  <w:num w:numId="6">
    <w:abstractNumId w:val="2"/>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36"/>
  <w:displayBackgroundShape/>
  <w:embedSystemFont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4"/>
    <o:shapelayout v:ext="edit">
      <o:idmap v:ext="edit" data="2"/>
    </o:shapelayout>
  </w:hdrShapeDefaults>
  <w:footnotePr>
    <w:numRestart w:val="eachPage"/>
    <w:footnote w:id="-1"/>
    <w:footnote w:id="0"/>
  </w:footnotePr>
  <w:endnotePr>
    <w:endnote w:id="-1"/>
    <w:endnote w:id="0"/>
  </w:endnotePr>
  <w:compat>
    <w:compatSetting w:name="compatibilityMode" w:uri="http://schemas.microsoft.com/office/word" w:val="12"/>
  </w:compat>
  <w:rsids>
    <w:rsidRoot w:val="00CB388C"/>
    <w:rsid w:val="0000120F"/>
    <w:rsid w:val="00017B3B"/>
    <w:rsid w:val="00022FE1"/>
    <w:rsid w:val="00040960"/>
    <w:rsid w:val="00060A88"/>
    <w:rsid w:val="00060E2F"/>
    <w:rsid w:val="00070CB2"/>
    <w:rsid w:val="00070DAC"/>
    <w:rsid w:val="00075F44"/>
    <w:rsid w:val="000821E7"/>
    <w:rsid w:val="0009075F"/>
    <w:rsid w:val="0009242F"/>
    <w:rsid w:val="000949BF"/>
    <w:rsid w:val="00094D1B"/>
    <w:rsid w:val="000B59CC"/>
    <w:rsid w:val="000D106B"/>
    <w:rsid w:val="000D1CB6"/>
    <w:rsid w:val="000E0296"/>
    <w:rsid w:val="000E120B"/>
    <w:rsid w:val="000E299E"/>
    <w:rsid w:val="000F3EC8"/>
    <w:rsid w:val="000F59DB"/>
    <w:rsid w:val="001134A0"/>
    <w:rsid w:val="001225AC"/>
    <w:rsid w:val="00142115"/>
    <w:rsid w:val="00142EE3"/>
    <w:rsid w:val="001604E5"/>
    <w:rsid w:val="00180F29"/>
    <w:rsid w:val="00190976"/>
    <w:rsid w:val="001A1248"/>
    <w:rsid w:val="001A7B73"/>
    <w:rsid w:val="001A7FC5"/>
    <w:rsid w:val="001B3220"/>
    <w:rsid w:val="002053E3"/>
    <w:rsid w:val="002059D3"/>
    <w:rsid w:val="00211AD8"/>
    <w:rsid w:val="00213FA8"/>
    <w:rsid w:val="00222005"/>
    <w:rsid w:val="00223F0B"/>
    <w:rsid w:val="00245AAB"/>
    <w:rsid w:val="002476B7"/>
    <w:rsid w:val="00252B64"/>
    <w:rsid w:val="0028169A"/>
    <w:rsid w:val="002845D3"/>
    <w:rsid w:val="00287811"/>
    <w:rsid w:val="002A14F2"/>
    <w:rsid w:val="002A3CA1"/>
    <w:rsid w:val="002A4F53"/>
    <w:rsid w:val="002B5D54"/>
    <w:rsid w:val="002C5055"/>
    <w:rsid w:val="002D3633"/>
    <w:rsid w:val="002F3E04"/>
    <w:rsid w:val="00305526"/>
    <w:rsid w:val="0031425D"/>
    <w:rsid w:val="003160FB"/>
    <w:rsid w:val="00335CF8"/>
    <w:rsid w:val="00336EC0"/>
    <w:rsid w:val="003621B3"/>
    <w:rsid w:val="00370BAD"/>
    <w:rsid w:val="0037543B"/>
    <w:rsid w:val="00377B1A"/>
    <w:rsid w:val="003A2383"/>
    <w:rsid w:val="003A678F"/>
    <w:rsid w:val="003C1AFA"/>
    <w:rsid w:val="003C705C"/>
    <w:rsid w:val="003D69AB"/>
    <w:rsid w:val="003F39B2"/>
    <w:rsid w:val="00407028"/>
    <w:rsid w:val="00413925"/>
    <w:rsid w:val="00415E2D"/>
    <w:rsid w:val="004250E3"/>
    <w:rsid w:val="00427C1D"/>
    <w:rsid w:val="004337B2"/>
    <w:rsid w:val="00433C67"/>
    <w:rsid w:val="004445F8"/>
    <w:rsid w:val="004505FF"/>
    <w:rsid w:val="004574A7"/>
    <w:rsid w:val="00463901"/>
    <w:rsid w:val="00485091"/>
    <w:rsid w:val="00487A6B"/>
    <w:rsid w:val="00491031"/>
    <w:rsid w:val="00494183"/>
    <w:rsid w:val="004A1B0C"/>
    <w:rsid w:val="004D1B34"/>
    <w:rsid w:val="004E009F"/>
    <w:rsid w:val="00504475"/>
    <w:rsid w:val="00522F17"/>
    <w:rsid w:val="00551259"/>
    <w:rsid w:val="00560C85"/>
    <w:rsid w:val="00566805"/>
    <w:rsid w:val="005A719B"/>
    <w:rsid w:val="005C0848"/>
    <w:rsid w:val="005E23B3"/>
    <w:rsid w:val="005E673C"/>
    <w:rsid w:val="005F5AC0"/>
    <w:rsid w:val="00624E0F"/>
    <w:rsid w:val="0063465D"/>
    <w:rsid w:val="00640A3F"/>
    <w:rsid w:val="00652902"/>
    <w:rsid w:val="0067547A"/>
    <w:rsid w:val="00694BCB"/>
    <w:rsid w:val="006B14EF"/>
    <w:rsid w:val="006B2328"/>
    <w:rsid w:val="006B4106"/>
    <w:rsid w:val="006C256E"/>
    <w:rsid w:val="006C7F7F"/>
    <w:rsid w:val="006D763E"/>
    <w:rsid w:val="006E237B"/>
    <w:rsid w:val="006E4581"/>
    <w:rsid w:val="006F1579"/>
    <w:rsid w:val="00716247"/>
    <w:rsid w:val="00723570"/>
    <w:rsid w:val="00730803"/>
    <w:rsid w:val="00737F98"/>
    <w:rsid w:val="007A2762"/>
    <w:rsid w:val="007A2CFB"/>
    <w:rsid w:val="007B3148"/>
    <w:rsid w:val="007B40D2"/>
    <w:rsid w:val="007E441B"/>
    <w:rsid w:val="00800A6F"/>
    <w:rsid w:val="008218F4"/>
    <w:rsid w:val="008560C1"/>
    <w:rsid w:val="00857031"/>
    <w:rsid w:val="0086161A"/>
    <w:rsid w:val="008716D2"/>
    <w:rsid w:val="0087287A"/>
    <w:rsid w:val="00875E98"/>
    <w:rsid w:val="00890452"/>
    <w:rsid w:val="008913A8"/>
    <w:rsid w:val="00893165"/>
    <w:rsid w:val="008A2601"/>
    <w:rsid w:val="008A556A"/>
    <w:rsid w:val="008A6B7A"/>
    <w:rsid w:val="008C17DF"/>
    <w:rsid w:val="008C2E05"/>
    <w:rsid w:val="008C56F5"/>
    <w:rsid w:val="008E6598"/>
    <w:rsid w:val="008E7A5C"/>
    <w:rsid w:val="008F678D"/>
    <w:rsid w:val="00910FFB"/>
    <w:rsid w:val="00916024"/>
    <w:rsid w:val="00951560"/>
    <w:rsid w:val="00976631"/>
    <w:rsid w:val="00997647"/>
    <w:rsid w:val="009B6E68"/>
    <w:rsid w:val="009B7238"/>
    <w:rsid w:val="00A0059F"/>
    <w:rsid w:val="00A06B43"/>
    <w:rsid w:val="00A124FD"/>
    <w:rsid w:val="00A1617D"/>
    <w:rsid w:val="00A16E65"/>
    <w:rsid w:val="00A41EB2"/>
    <w:rsid w:val="00A44C74"/>
    <w:rsid w:val="00A813F5"/>
    <w:rsid w:val="00A83DFD"/>
    <w:rsid w:val="00AA0D55"/>
    <w:rsid w:val="00AB399C"/>
    <w:rsid w:val="00AB51BE"/>
    <w:rsid w:val="00AC146E"/>
    <w:rsid w:val="00AC46CC"/>
    <w:rsid w:val="00AD6722"/>
    <w:rsid w:val="00AE0D1C"/>
    <w:rsid w:val="00AE70D3"/>
    <w:rsid w:val="00B02F23"/>
    <w:rsid w:val="00B06FB0"/>
    <w:rsid w:val="00B11053"/>
    <w:rsid w:val="00B202F4"/>
    <w:rsid w:val="00B3546B"/>
    <w:rsid w:val="00B432B8"/>
    <w:rsid w:val="00B55202"/>
    <w:rsid w:val="00B93A53"/>
    <w:rsid w:val="00BA7548"/>
    <w:rsid w:val="00BC32D5"/>
    <w:rsid w:val="00BD4D64"/>
    <w:rsid w:val="00BD73F8"/>
    <w:rsid w:val="00BE08EB"/>
    <w:rsid w:val="00BF12BD"/>
    <w:rsid w:val="00BF5428"/>
    <w:rsid w:val="00C054ED"/>
    <w:rsid w:val="00C1154D"/>
    <w:rsid w:val="00C11EB0"/>
    <w:rsid w:val="00C126BD"/>
    <w:rsid w:val="00C21267"/>
    <w:rsid w:val="00C34B18"/>
    <w:rsid w:val="00C419DD"/>
    <w:rsid w:val="00C5273E"/>
    <w:rsid w:val="00C53543"/>
    <w:rsid w:val="00C5563F"/>
    <w:rsid w:val="00C71926"/>
    <w:rsid w:val="00C87B83"/>
    <w:rsid w:val="00C90C60"/>
    <w:rsid w:val="00C93589"/>
    <w:rsid w:val="00CA256C"/>
    <w:rsid w:val="00CB15BF"/>
    <w:rsid w:val="00CB388C"/>
    <w:rsid w:val="00CB49D0"/>
    <w:rsid w:val="00CD550F"/>
    <w:rsid w:val="00CE5D16"/>
    <w:rsid w:val="00CE76B3"/>
    <w:rsid w:val="00D17A2A"/>
    <w:rsid w:val="00D20779"/>
    <w:rsid w:val="00D20A1B"/>
    <w:rsid w:val="00D33827"/>
    <w:rsid w:val="00D33DA4"/>
    <w:rsid w:val="00D4353A"/>
    <w:rsid w:val="00D55271"/>
    <w:rsid w:val="00D7589E"/>
    <w:rsid w:val="00D809E1"/>
    <w:rsid w:val="00D956DB"/>
    <w:rsid w:val="00DC0DFC"/>
    <w:rsid w:val="00DC11A5"/>
    <w:rsid w:val="00DC5C8A"/>
    <w:rsid w:val="00E0089A"/>
    <w:rsid w:val="00E11CAB"/>
    <w:rsid w:val="00E37304"/>
    <w:rsid w:val="00E459E6"/>
    <w:rsid w:val="00E60722"/>
    <w:rsid w:val="00E81C1A"/>
    <w:rsid w:val="00E82410"/>
    <w:rsid w:val="00E86AE5"/>
    <w:rsid w:val="00EA16D0"/>
    <w:rsid w:val="00EA1A4D"/>
    <w:rsid w:val="00EA1AC6"/>
    <w:rsid w:val="00EB211A"/>
    <w:rsid w:val="00EE2065"/>
    <w:rsid w:val="00EF1ABD"/>
    <w:rsid w:val="00F228B8"/>
    <w:rsid w:val="00F235B5"/>
    <w:rsid w:val="00F31C37"/>
    <w:rsid w:val="00F324EE"/>
    <w:rsid w:val="00F409FB"/>
    <w:rsid w:val="00F42E67"/>
    <w:rsid w:val="00F45466"/>
    <w:rsid w:val="00F518F7"/>
    <w:rsid w:val="00F809C8"/>
    <w:rsid w:val="00F90AA2"/>
    <w:rsid w:val="00F949FE"/>
    <w:rsid w:val="00FB2C4F"/>
    <w:rsid w:val="00FB3E0D"/>
    <w:rsid w:val="00FC740A"/>
    <w:rsid w:val="00FD45BC"/>
    <w:rsid w:val="00FD628F"/>
    <w:rsid w:val="00FD63BE"/>
    <w:rsid w:val="00FE1A62"/>
    <w:rsid w:val="00FE789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5:docId w15:val="{FC3A0653-D4C0-4756-9CCC-8EF896497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pPr>
        <w:ind w:left="454" w:hanging="454"/>
        <w:jc w:val="lowKashida"/>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809C8"/>
    <w:pPr>
      <w:bidi/>
      <w:ind w:left="0" w:firstLine="0"/>
    </w:pPr>
    <w:rPr>
      <w:rFonts w:cs="Tahoma"/>
      <w:sz w:val="24"/>
      <w:szCs w:val="24"/>
      <w:lang w:bidi="ar-EG"/>
    </w:rPr>
  </w:style>
  <w:style w:type="paragraph" w:styleId="10">
    <w:name w:val="heading 1"/>
    <w:basedOn w:val="a0"/>
    <w:next w:val="a0"/>
    <w:link w:val="1Char"/>
    <w:qFormat/>
    <w:rsid w:val="00F809C8"/>
    <w:pPr>
      <w:keepNext/>
      <w:spacing w:before="240" w:after="60"/>
      <w:outlineLvl w:val="0"/>
    </w:pPr>
    <w:rPr>
      <w:rFonts w:ascii="Cambria" w:hAnsi="Cambria"/>
      <w:b/>
      <w:bCs/>
      <w:kern w:val="32"/>
      <w:sz w:val="32"/>
      <w:szCs w:val="32"/>
    </w:rPr>
  </w:style>
  <w:style w:type="paragraph" w:styleId="20">
    <w:name w:val="heading 2"/>
    <w:basedOn w:val="a0"/>
    <w:next w:val="a0"/>
    <w:link w:val="2Char"/>
    <w:qFormat/>
    <w:rsid w:val="000F3EC8"/>
    <w:pPr>
      <w:keepNext/>
      <w:spacing w:before="240" w:after="60"/>
      <w:outlineLvl w:val="1"/>
    </w:pPr>
    <w:rPr>
      <w:rFonts w:ascii="Cambria" w:hAnsi="Cambria" w:cs="Traditional Arabic"/>
      <w:b/>
      <w:bCs/>
      <w:i/>
      <w:color w:val="0000FF"/>
      <w:sz w:val="28"/>
      <w:szCs w:val="36"/>
    </w:rPr>
  </w:style>
  <w:style w:type="paragraph" w:styleId="3">
    <w:name w:val="heading 3"/>
    <w:basedOn w:val="a0"/>
    <w:next w:val="a0"/>
    <w:link w:val="3Char"/>
    <w:qFormat/>
    <w:rsid w:val="000F3EC8"/>
    <w:pPr>
      <w:keepNext/>
      <w:spacing w:before="240" w:after="60"/>
      <w:outlineLvl w:val="2"/>
    </w:pPr>
    <w:rPr>
      <w:rFonts w:ascii="Traditional Arabic" w:eastAsia="Traditional Arabic" w:hAnsi="Traditional Arabic" w:cs="Traditional Arabic"/>
      <w:b/>
      <w:bCs/>
      <w:color w:val="C00000"/>
      <w:sz w:val="36"/>
      <w:szCs w:val="36"/>
    </w:rPr>
  </w:style>
  <w:style w:type="paragraph" w:styleId="4">
    <w:name w:val="heading 4"/>
    <w:basedOn w:val="a0"/>
    <w:next w:val="a0"/>
    <w:qFormat/>
    <w:rsid w:val="00FC740A"/>
    <w:pPr>
      <w:keepNext/>
      <w:jc w:val="center"/>
      <w:outlineLvl w:val="3"/>
    </w:pPr>
    <w:rPr>
      <w:rFonts w:cs="Traditional Arabic"/>
      <w:sz w:val="40"/>
      <w:szCs w:val="40"/>
      <w:lang w:eastAsia="ar-SA"/>
    </w:rPr>
  </w:style>
  <w:style w:type="paragraph" w:styleId="5">
    <w:name w:val="heading 5"/>
    <w:next w:val="a0"/>
    <w:semiHidden/>
    <w:unhideWhenUsed/>
    <w:qFormat/>
    <w:rsid w:val="00FC740A"/>
    <w:pPr>
      <w:keepNext/>
      <w:keepLines/>
      <w:bidi/>
      <w:spacing w:before="200"/>
      <w:outlineLvl w:val="4"/>
    </w:pPr>
    <w:rPr>
      <w:rFonts w:asciiTheme="majorHAnsi" w:eastAsiaTheme="majorEastAsia" w:hAnsiTheme="majorHAnsi" w:cstheme="majorBidi"/>
      <w:color w:val="243F60" w:themeColor="accent1" w:themeShade="7F"/>
      <w:sz w:val="24"/>
      <w:szCs w:val="24"/>
      <w:lang w:bidi="ar-EG"/>
    </w:rPr>
  </w:style>
  <w:style w:type="paragraph" w:styleId="6">
    <w:name w:val="heading 6"/>
    <w:next w:val="a0"/>
    <w:semiHidden/>
    <w:unhideWhenUsed/>
    <w:qFormat/>
    <w:rsid w:val="00FC740A"/>
    <w:pPr>
      <w:keepNext/>
      <w:keepLines/>
      <w:bidi/>
      <w:spacing w:before="200"/>
      <w:outlineLvl w:val="5"/>
    </w:pPr>
    <w:rPr>
      <w:rFonts w:asciiTheme="majorHAnsi" w:eastAsiaTheme="majorEastAsia" w:hAnsiTheme="majorHAnsi" w:cstheme="majorBidi"/>
      <w:i/>
      <w:iCs/>
      <w:color w:val="243F60" w:themeColor="accent1" w:themeShade="7F"/>
      <w:sz w:val="24"/>
      <w:szCs w:val="24"/>
      <w:lang w:bidi="ar-EG"/>
    </w:rPr>
  </w:style>
  <w:style w:type="paragraph" w:styleId="7">
    <w:name w:val="heading 7"/>
    <w:next w:val="a0"/>
    <w:semiHidden/>
    <w:unhideWhenUsed/>
    <w:qFormat/>
    <w:rsid w:val="00FC740A"/>
    <w:pPr>
      <w:keepNext/>
      <w:keepLines/>
      <w:bidi/>
      <w:spacing w:before="200"/>
      <w:outlineLvl w:val="6"/>
    </w:pPr>
    <w:rPr>
      <w:rFonts w:asciiTheme="majorHAnsi" w:eastAsiaTheme="majorEastAsia" w:hAnsiTheme="majorHAnsi" w:cstheme="majorBidi"/>
      <w:i/>
      <w:iCs/>
      <w:color w:val="404040" w:themeColor="text1" w:themeTint="BF"/>
      <w:sz w:val="24"/>
      <w:szCs w:val="24"/>
      <w:lang w:bidi="ar-EG"/>
    </w:rPr>
  </w:style>
  <w:style w:type="paragraph" w:styleId="8">
    <w:name w:val="heading 8"/>
    <w:next w:val="a0"/>
    <w:semiHidden/>
    <w:unhideWhenUsed/>
    <w:qFormat/>
    <w:rsid w:val="00FC740A"/>
    <w:pPr>
      <w:keepNext/>
      <w:keepLines/>
      <w:bidi/>
      <w:spacing w:before="200"/>
      <w:outlineLvl w:val="7"/>
    </w:pPr>
    <w:rPr>
      <w:rFonts w:asciiTheme="majorHAnsi" w:eastAsiaTheme="majorEastAsia" w:hAnsiTheme="majorHAnsi" w:cstheme="majorBidi"/>
      <w:color w:val="404040" w:themeColor="text1" w:themeTint="BF"/>
      <w:lang w:bidi="ar-EG"/>
    </w:rPr>
  </w:style>
  <w:style w:type="paragraph" w:styleId="9">
    <w:name w:val="heading 9"/>
    <w:next w:val="a0"/>
    <w:semiHidden/>
    <w:unhideWhenUsed/>
    <w:qFormat/>
    <w:rsid w:val="00FC740A"/>
    <w:pPr>
      <w:keepNext/>
      <w:keepLines/>
      <w:bidi/>
      <w:spacing w:before="200"/>
      <w:outlineLvl w:val="8"/>
    </w:pPr>
    <w:rPr>
      <w:rFonts w:asciiTheme="majorHAnsi" w:eastAsiaTheme="majorEastAsia" w:hAnsiTheme="majorHAnsi" w:cstheme="majorBidi"/>
      <w:i/>
      <w:iCs/>
      <w:color w:val="404040" w:themeColor="text1" w:themeTint="BF"/>
      <w:lang w:bidi="ar-EG"/>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Tahoma1809">
    <w:name w:val="نمط (لاتيني) Tahoma ‏18 نقطة أسود السطر الأول:  0.9 سم"/>
    <w:basedOn w:val="a0"/>
    <w:next w:val="a4"/>
    <w:rsid w:val="00C126BD"/>
    <w:pPr>
      <w:ind w:firstLine="510"/>
    </w:pPr>
    <w:rPr>
      <w:rFonts w:ascii="Tahoma" w:hAnsi="Tahoma"/>
    </w:rPr>
  </w:style>
  <w:style w:type="paragraph" w:styleId="a4">
    <w:name w:val="Plain Text"/>
    <w:basedOn w:val="a0"/>
    <w:rsid w:val="00FC740A"/>
    <w:rPr>
      <w:rFonts w:ascii="Consolas" w:hAnsi="Consolas"/>
      <w:sz w:val="21"/>
      <w:szCs w:val="21"/>
    </w:rPr>
  </w:style>
  <w:style w:type="paragraph" w:styleId="a5">
    <w:name w:val="caption"/>
    <w:basedOn w:val="a0"/>
    <w:next w:val="a0"/>
    <w:semiHidden/>
    <w:unhideWhenUsed/>
    <w:qFormat/>
    <w:rsid w:val="00FC740A"/>
    <w:pPr>
      <w:spacing w:after="200"/>
    </w:pPr>
    <w:rPr>
      <w:b/>
      <w:bCs/>
      <w:color w:val="4F81BD" w:themeColor="accent1"/>
      <w:sz w:val="18"/>
      <w:szCs w:val="18"/>
    </w:rPr>
  </w:style>
  <w:style w:type="paragraph" w:styleId="a6">
    <w:name w:val="table of figures"/>
    <w:basedOn w:val="a0"/>
    <w:next w:val="a0"/>
    <w:rsid w:val="00FC740A"/>
  </w:style>
  <w:style w:type="paragraph" w:styleId="11">
    <w:name w:val="toc 1"/>
    <w:basedOn w:val="a0"/>
    <w:next w:val="a0"/>
    <w:autoRedefine/>
    <w:uiPriority w:val="39"/>
    <w:rsid w:val="00D4353A"/>
    <w:pPr>
      <w:tabs>
        <w:tab w:val="right" w:leader="dot" w:pos="8493"/>
      </w:tabs>
    </w:pPr>
    <w:rPr>
      <w:rFonts w:ascii="Traditional Arabic" w:eastAsia="Traditional Arabic" w:hAnsi="Traditional Arabic" w:cs="Traditional Arabic"/>
      <w:noProof/>
      <w:sz w:val="34"/>
      <w:szCs w:val="34"/>
    </w:rPr>
  </w:style>
  <w:style w:type="paragraph" w:styleId="21">
    <w:name w:val="toc 2"/>
    <w:basedOn w:val="a0"/>
    <w:next w:val="a0"/>
    <w:autoRedefine/>
    <w:uiPriority w:val="39"/>
    <w:rsid w:val="00D4353A"/>
    <w:pPr>
      <w:tabs>
        <w:tab w:val="right" w:leader="dot" w:pos="8493"/>
      </w:tabs>
      <w:ind w:left="240"/>
    </w:pPr>
    <w:rPr>
      <w:rFonts w:cs="Traditional Arabic"/>
      <w:b/>
      <w:bCs/>
      <w:noProof/>
      <w:sz w:val="34"/>
      <w:szCs w:val="34"/>
    </w:rPr>
  </w:style>
  <w:style w:type="paragraph" w:styleId="30">
    <w:name w:val="toc 3"/>
    <w:basedOn w:val="a0"/>
    <w:next w:val="a0"/>
    <w:autoRedefine/>
    <w:uiPriority w:val="39"/>
    <w:rsid w:val="00FC740A"/>
    <w:pPr>
      <w:ind w:left="480"/>
    </w:pPr>
  </w:style>
  <w:style w:type="paragraph" w:styleId="40">
    <w:name w:val="toc 4"/>
    <w:basedOn w:val="a0"/>
    <w:next w:val="a0"/>
    <w:autoRedefine/>
    <w:uiPriority w:val="39"/>
    <w:unhideWhenUsed/>
    <w:rsid w:val="00FC740A"/>
    <w:pPr>
      <w:spacing w:after="100" w:line="276" w:lineRule="auto"/>
      <w:ind w:left="660"/>
      <w:jc w:val="left"/>
    </w:pPr>
    <w:rPr>
      <w:rFonts w:ascii="Calibri" w:hAnsi="Calibri" w:cs="Arial"/>
      <w:sz w:val="22"/>
      <w:szCs w:val="22"/>
      <w:lang w:bidi="ar-SA"/>
    </w:rPr>
  </w:style>
  <w:style w:type="paragraph" w:styleId="50">
    <w:name w:val="toc 5"/>
    <w:basedOn w:val="a0"/>
    <w:next w:val="a0"/>
    <w:autoRedefine/>
    <w:uiPriority w:val="39"/>
    <w:unhideWhenUsed/>
    <w:rsid w:val="00FC740A"/>
    <w:pPr>
      <w:spacing w:after="100" w:line="276" w:lineRule="auto"/>
      <w:ind w:left="880"/>
      <w:jc w:val="left"/>
    </w:pPr>
    <w:rPr>
      <w:rFonts w:ascii="Calibri" w:hAnsi="Calibri" w:cs="Arial"/>
      <w:sz w:val="22"/>
      <w:szCs w:val="22"/>
      <w:lang w:bidi="ar-SA"/>
    </w:rPr>
  </w:style>
  <w:style w:type="paragraph" w:styleId="60">
    <w:name w:val="toc 6"/>
    <w:basedOn w:val="a0"/>
    <w:next w:val="a0"/>
    <w:autoRedefine/>
    <w:uiPriority w:val="39"/>
    <w:unhideWhenUsed/>
    <w:rsid w:val="00FC740A"/>
    <w:pPr>
      <w:spacing w:after="100" w:line="276" w:lineRule="auto"/>
      <w:ind w:left="1100"/>
      <w:jc w:val="left"/>
    </w:pPr>
    <w:rPr>
      <w:rFonts w:ascii="Calibri" w:hAnsi="Calibri" w:cs="Arial"/>
      <w:sz w:val="22"/>
      <w:szCs w:val="22"/>
      <w:lang w:bidi="ar-SA"/>
    </w:rPr>
  </w:style>
  <w:style w:type="paragraph" w:styleId="70">
    <w:name w:val="toc 7"/>
    <w:basedOn w:val="a0"/>
    <w:next w:val="a0"/>
    <w:autoRedefine/>
    <w:uiPriority w:val="39"/>
    <w:unhideWhenUsed/>
    <w:rsid w:val="00FC740A"/>
    <w:pPr>
      <w:spacing w:after="100" w:line="276" w:lineRule="auto"/>
      <w:ind w:left="1320"/>
      <w:jc w:val="left"/>
    </w:pPr>
    <w:rPr>
      <w:rFonts w:ascii="Calibri" w:hAnsi="Calibri" w:cs="Arial"/>
      <w:sz w:val="22"/>
      <w:szCs w:val="22"/>
      <w:lang w:bidi="ar-SA"/>
    </w:rPr>
  </w:style>
  <w:style w:type="paragraph" w:styleId="80">
    <w:name w:val="toc 8"/>
    <w:basedOn w:val="a0"/>
    <w:next w:val="a0"/>
    <w:autoRedefine/>
    <w:uiPriority w:val="39"/>
    <w:unhideWhenUsed/>
    <w:rsid w:val="00FC740A"/>
    <w:pPr>
      <w:spacing w:after="100" w:line="276" w:lineRule="auto"/>
      <w:ind w:left="1540"/>
      <w:jc w:val="left"/>
    </w:pPr>
    <w:rPr>
      <w:rFonts w:ascii="Calibri" w:hAnsi="Calibri" w:cs="Arial"/>
      <w:sz w:val="22"/>
      <w:szCs w:val="22"/>
      <w:lang w:bidi="ar-SA"/>
    </w:rPr>
  </w:style>
  <w:style w:type="paragraph" w:styleId="90">
    <w:name w:val="toc 9"/>
    <w:basedOn w:val="a0"/>
    <w:next w:val="a0"/>
    <w:autoRedefine/>
    <w:uiPriority w:val="39"/>
    <w:unhideWhenUsed/>
    <w:rsid w:val="00FC740A"/>
    <w:pPr>
      <w:spacing w:after="100" w:line="276" w:lineRule="auto"/>
      <w:ind w:left="1760"/>
      <w:jc w:val="left"/>
    </w:pPr>
    <w:rPr>
      <w:rFonts w:ascii="Calibri" w:hAnsi="Calibri" w:cs="Arial"/>
      <w:sz w:val="22"/>
      <w:szCs w:val="22"/>
      <w:lang w:bidi="ar-SA"/>
    </w:rPr>
  </w:style>
  <w:style w:type="paragraph" w:styleId="a7">
    <w:name w:val="table of authorities"/>
    <w:basedOn w:val="a0"/>
    <w:next w:val="a0"/>
    <w:rsid w:val="00FC740A"/>
    <w:pPr>
      <w:ind w:left="240" w:hanging="240"/>
    </w:pPr>
  </w:style>
  <w:style w:type="paragraph" w:styleId="a8">
    <w:name w:val="Document Map"/>
    <w:basedOn w:val="a0"/>
    <w:rsid w:val="00FC740A"/>
    <w:rPr>
      <w:rFonts w:ascii="Tahoma" w:hAnsi="Tahoma"/>
      <w:sz w:val="16"/>
      <w:szCs w:val="16"/>
    </w:rPr>
  </w:style>
  <w:style w:type="paragraph" w:styleId="a9">
    <w:name w:val="header"/>
    <w:basedOn w:val="a0"/>
    <w:rsid w:val="00FC740A"/>
    <w:pPr>
      <w:tabs>
        <w:tab w:val="center" w:pos="4153"/>
        <w:tab w:val="right" w:pos="8306"/>
      </w:tabs>
    </w:pPr>
  </w:style>
  <w:style w:type="character" w:styleId="aa">
    <w:name w:val="page number"/>
    <w:basedOn w:val="a1"/>
    <w:rsid w:val="00FC740A"/>
  </w:style>
  <w:style w:type="paragraph" w:customStyle="1" w:styleId="100">
    <w:name w:val="عنوان 10"/>
    <w:next w:val="a0"/>
    <w:rsid w:val="00336EC0"/>
    <w:pPr>
      <w:bidi/>
    </w:pPr>
    <w:rPr>
      <w:rFonts w:ascii="Tahoma" w:hAnsi="Tahoma" w:cs="Monotype Koufi"/>
      <w:bCs/>
      <w:color w:val="000000"/>
      <w:sz w:val="36"/>
      <w:szCs w:val="40"/>
      <w:lang w:eastAsia="ar-SA"/>
    </w:rPr>
  </w:style>
  <w:style w:type="paragraph" w:customStyle="1" w:styleId="110">
    <w:name w:val="عنوان 11"/>
    <w:next w:val="a0"/>
    <w:rsid w:val="00336EC0"/>
    <w:rPr>
      <w:rFonts w:ascii="Tahoma" w:hAnsi="Tahoma" w:cs="Andalus"/>
      <w:b/>
      <w:bCs/>
      <w:color w:val="000000"/>
      <w:sz w:val="40"/>
      <w:szCs w:val="40"/>
      <w:lang w:eastAsia="ar-SA"/>
    </w:rPr>
  </w:style>
  <w:style w:type="paragraph" w:customStyle="1" w:styleId="12">
    <w:name w:val="عنوان 12"/>
    <w:next w:val="a0"/>
    <w:rsid w:val="00336EC0"/>
    <w:rPr>
      <w:b/>
      <w:bCs/>
      <w:color w:val="000000"/>
      <w:sz w:val="40"/>
      <w:szCs w:val="40"/>
      <w:lang w:eastAsia="ar-SA"/>
    </w:rPr>
  </w:style>
  <w:style w:type="paragraph" w:customStyle="1" w:styleId="13">
    <w:name w:val="عنوان 13"/>
    <w:next w:val="a0"/>
    <w:rsid w:val="00336EC0"/>
    <w:rPr>
      <w:rFonts w:ascii="Tahoma" w:hAnsi="Tahoma" w:cs="Simplified Arabic"/>
      <w:b/>
      <w:bCs/>
      <w:i/>
      <w:iCs/>
      <w:color w:val="000000"/>
      <w:sz w:val="36"/>
      <w:szCs w:val="36"/>
      <w:lang w:eastAsia="ar-SA"/>
    </w:rPr>
  </w:style>
  <w:style w:type="paragraph" w:customStyle="1" w:styleId="14">
    <w:name w:val="عنوان 14"/>
    <w:next w:val="a0"/>
    <w:rsid w:val="00336EC0"/>
    <w:rPr>
      <w:rFonts w:ascii="Tahoma" w:hAnsi="Tahoma" w:cs="Traditional Arabic"/>
      <w:b/>
      <w:bCs/>
      <w:color w:val="000000"/>
      <w:sz w:val="32"/>
      <w:szCs w:val="32"/>
      <w:lang w:eastAsia="ar-SA"/>
    </w:rPr>
  </w:style>
  <w:style w:type="paragraph" w:styleId="ab">
    <w:name w:val="toa heading"/>
    <w:basedOn w:val="a0"/>
    <w:next w:val="a0"/>
    <w:rsid w:val="00FC740A"/>
    <w:pPr>
      <w:spacing w:before="120"/>
    </w:pPr>
    <w:rPr>
      <w:rFonts w:asciiTheme="majorHAnsi" w:eastAsiaTheme="majorEastAsia" w:hAnsiTheme="majorHAnsi" w:cstheme="majorBidi"/>
      <w:b/>
      <w:bCs/>
    </w:rPr>
  </w:style>
  <w:style w:type="paragraph" w:styleId="Index1">
    <w:name w:val="index 1"/>
    <w:basedOn w:val="a0"/>
    <w:next w:val="a0"/>
    <w:autoRedefine/>
    <w:rsid w:val="00FC740A"/>
    <w:pPr>
      <w:ind w:left="240" w:hanging="240"/>
    </w:pPr>
  </w:style>
  <w:style w:type="paragraph" w:styleId="ac">
    <w:name w:val="index heading"/>
    <w:basedOn w:val="a0"/>
    <w:next w:val="Index1"/>
    <w:rsid w:val="00FC740A"/>
    <w:rPr>
      <w:rFonts w:asciiTheme="majorHAnsi" w:eastAsiaTheme="majorEastAsia" w:hAnsiTheme="majorHAnsi" w:cstheme="majorBidi"/>
      <w:b/>
      <w:bCs/>
    </w:rPr>
  </w:style>
  <w:style w:type="character" w:styleId="ad">
    <w:name w:val="annotation reference"/>
    <w:basedOn w:val="a1"/>
    <w:rsid w:val="00FC740A"/>
    <w:rPr>
      <w:sz w:val="16"/>
      <w:szCs w:val="16"/>
    </w:rPr>
  </w:style>
  <w:style w:type="character" w:styleId="ae">
    <w:name w:val="endnote reference"/>
    <w:basedOn w:val="a1"/>
    <w:rsid w:val="00FC740A"/>
    <w:rPr>
      <w:vertAlign w:val="superscript"/>
    </w:rPr>
  </w:style>
  <w:style w:type="character" w:styleId="af">
    <w:name w:val="footnote reference"/>
    <w:basedOn w:val="a1"/>
    <w:rsid w:val="00F809C8"/>
    <w:rPr>
      <w:rFonts w:cs="Tahoma"/>
      <w:vertAlign w:val="superscript"/>
    </w:rPr>
  </w:style>
  <w:style w:type="paragraph" w:styleId="af0">
    <w:name w:val="annotation text"/>
    <w:basedOn w:val="a0"/>
    <w:rsid w:val="00FC740A"/>
    <w:rPr>
      <w:sz w:val="20"/>
      <w:szCs w:val="20"/>
    </w:rPr>
  </w:style>
  <w:style w:type="paragraph" w:styleId="af1">
    <w:name w:val="annotation subject"/>
    <w:basedOn w:val="af0"/>
    <w:next w:val="af0"/>
    <w:rsid w:val="00FC740A"/>
    <w:rPr>
      <w:b/>
      <w:bCs/>
    </w:rPr>
  </w:style>
  <w:style w:type="paragraph" w:styleId="af2">
    <w:name w:val="Body Text"/>
    <w:basedOn w:val="a0"/>
    <w:rsid w:val="00FC740A"/>
    <w:pPr>
      <w:spacing w:after="120"/>
    </w:pPr>
  </w:style>
  <w:style w:type="paragraph" w:styleId="af3">
    <w:name w:val="endnote text"/>
    <w:basedOn w:val="a0"/>
    <w:rsid w:val="00FC740A"/>
    <w:rPr>
      <w:sz w:val="20"/>
      <w:szCs w:val="20"/>
    </w:rPr>
  </w:style>
  <w:style w:type="paragraph" w:styleId="af4">
    <w:name w:val="footnote text"/>
    <w:basedOn w:val="a0"/>
    <w:link w:val="Char"/>
    <w:rsid w:val="00F809C8"/>
    <w:rPr>
      <w:sz w:val="20"/>
      <w:szCs w:val="20"/>
    </w:rPr>
  </w:style>
  <w:style w:type="paragraph" w:styleId="af5">
    <w:name w:val="Balloon Text"/>
    <w:basedOn w:val="a0"/>
    <w:rsid w:val="00FC740A"/>
    <w:rPr>
      <w:rFonts w:ascii="Tahoma" w:hAnsi="Tahoma"/>
      <w:sz w:val="16"/>
      <w:szCs w:val="16"/>
    </w:rPr>
  </w:style>
  <w:style w:type="paragraph" w:styleId="af6">
    <w:name w:val="macro"/>
    <w:rsid w:val="00FC740A"/>
    <w:pPr>
      <w:tabs>
        <w:tab w:val="left" w:pos="480"/>
        <w:tab w:val="left" w:pos="960"/>
        <w:tab w:val="left" w:pos="1440"/>
        <w:tab w:val="left" w:pos="1920"/>
        <w:tab w:val="left" w:pos="2400"/>
        <w:tab w:val="left" w:pos="2880"/>
        <w:tab w:val="left" w:pos="3360"/>
        <w:tab w:val="left" w:pos="3840"/>
        <w:tab w:val="left" w:pos="4320"/>
      </w:tabs>
      <w:bidi/>
    </w:pPr>
    <w:rPr>
      <w:rFonts w:ascii="Consolas" w:hAnsi="Consolas" w:cs="Tahoma"/>
      <w:lang w:bidi="ar-EG"/>
    </w:rPr>
  </w:style>
  <w:style w:type="paragraph" w:styleId="af7">
    <w:name w:val="Block Text"/>
    <w:basedOn w:val="a0"/>
    <w:rsid w:val="00FC740A"/>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customStyle="1" w:styleId="15">
    <w:name w:val="نمط إضافي 1"/>
    <w:basedOn w:val="a0"/>
    <w:next w:val="a0"/>
    <w:rsid w:val="00336EC0"/>
    <w:pPr>
      <w:jc w:val="left"/>
    </w:pPr>
    <w:rPr>
      <w:rFonts w:cs="Andalus"/>
      <w:color w:val="0000FF"/>
      <w:szCs w:val="40"/>
    </w:rPr>
  </w:style>
  <w:style w:type="paragraph" w:customStyle="1" w:styleId="22">
    <w:name w:val="نمط إضافي 2"/>
    <w:basedOn w:val="a0"/>
    <w:next w:val="a0"/>
    <w:rsid w:val="00336EC0"/>
    <w:pPr>
      <w:jc w:val="left"/>
    </w:pPr>
    <w:rPr>
      <w:rFonts w:cs="Monotype Koufi"/>
      <w:bCs/>
      <w:color w:val="008000"/>
      <w:szCs w:val="44"/>
    </w:rPr>
  </w:style>
  <w:style w:type="paragraph" w:customStyle="1" w:styleId="31">
    <w:name w:val="نمط إضافي 3"/>
    <w:basedOn w:val="a0"/>
    <w:next w:val="a0"/>
    <w:rsid w:val="00336EC0"/>
    <w:pPr>
      <w:jc w:val="left"/>
    </w:pPr>
    <w:rPr>
      <w:color w:val="800080"/>
    </w:rPr>
  </w:style>
  <w:style w:type="paragraph" w:customStyle="1" w:styleId="41">
    <w:name w:val="نمط إضافي 4"/>
    <w:basedOn w:val="a0"/>
    <w:next w:val="a0"/>
    <w:rsid w:val="00336EC0"/>
    <w:pPr>
      <w:jc w:val="left"/>
    </w:pPr>
    <w:rPr>
      <w:rFonts w:cs="Simplified Arabic Fixed"/>
      <w:color w:val="FF6600"/>
      <w:sz w:val="44"/>
    </w:rPr>
  </w:style>
  <w:style w:type="paragraph" w:customStyle="1" w:styleId="51">
    <w:name w:val="نمط إضافي 5"/>
    <w:basedOn w:val="a0"/>
    <w:next w:val="a0"/>
    <w:rsid w:val="00336EC0"/>
    <w:pPr>
      <w:jc w:val="left"/>
    </w:pPr>
    <w:rPr>
      <w:rFonts w:cs="DecoType Naskh"/>
      <w:color w:val="3366FF"/>
      <w:szCs w:val="44"/>
    </w:rPr>
  </w:style>
  <w:style w:type="character" w:customStyle="1" w:styleId="16">
    <w:name w:val="نمط حرفي 1"/>
    <w:rsid w:val="00336EC0"/>
    <w:rPr>
      <w:rFonts w:cs="Times New Roman"/>
      <w:szCs w:val="40"/>
    </w:rPr>
  </w:style>
  <w:style w:type="character" w:customStyle="1" w:styleId="23">
    <w:name w:val="نمط حرفي 2"/>
    <w:rsid w:val="00336EC0"/>
    <w:rPr>
      <w:rFonts w:ascii="Times New Roman" w:hAnsi="Times New Roman" w:cs="Times New Roman"/>
      <w:sz w:val="40"/>
      <w:szCs w:val="40"/>
    </w:rPr>
  </w:style>
  <w:style w:type="character" w:customStyle="1" w:styleId="32">
    <w:name w:val="نمط حرفي 3"/>
    <w:rsid w:val="00336EC0"/>
    <w:rPr>
      <w:rFonts w:ascii="Times New Roman" w:hAnsi="Times New Roman" w:cs="Times New Roman"/>
      <w:sz w:val="40"/>
      <w:szCs w:val="40"/>
    </w:rPr>
  </w:style>
  <w:style w:type="character" w:customStyle="1" w:styleId="42">
    <w:name w:val="نمط حرفي 4"/>
    <w:rsid w:val="00336EC0"/>
    <w:rPr>
      <w:rFonts w:cs="Times New Roman"/>
      <w:szCs w:val="40"/>
    </w:rPr>
  </w:style>
  <w:style w:type="character" w:customStyle="1" w:styleId="52">
    <w:name w:val="نمط حرفي 5"/>
    <w:rsid w:val="00336EC0"/>
    <w:rPr>
      <w:rFonts w:cs="Times New Roman"/>
      <w:szCs w:val="40"/>
    </w:rPr>
  </w:style>
  <w:style w:type="character" w:customStyle="1" w:styleId="af8">
    <w:name w:val="حديث"/>
    <w:basedOn w:val="a1"/>
    <w:rsid w:val="004445F8"/>
    <w:rPr>
      <w:rFonts w:cs="Traditional Arabic"/>
      <w:szCs w:val="36"/>
    </w:rPr>
  </w:style>
  <w:style w:type="character" w:customStyle="1" w:styleId="af9">
    <w:name w:val="أثر"/>
    <w:basedOn w:val="a1"/>
    <w:rsid w:val="004445F8"/>
    <w:rPr>
      <w:rFonts w:cs="Traditional Arabic"/>
      <w:szCs w:val="36"/>
    </w:rPr>
  </w:style>
  <w:style w:type="character" w:customStyle="1" w:styleId="afa">
    <w:name w:val="مثل"/>
    <w:basedOn w:val="a1"/>
    <w:rsid w:val="004445F8"/>
    <w:rPr>
      <w:rFonts w:cs="Traditional Arabic"/>
      <w:szCs w:val="36"/>
    </w:rPr>
  </w:style>
  <w:style w:type="character" w:customStyle="1" w:styleId="afb">
    <w:name w:val="قول"/>
    <w:basedOn w:val="a1"/>
    <w:rsid w:val="004445F8"/>
    <w:rPr>
      <w:rFonts w:cs="Traditional Arabic"/>
      <w:szCs w:val="36"/>
    </w:rPr>
  </w:style>
  <w:style w:type="character" w:customStyle="1" w:styleId="afc">
    <w:name w:val="شعر"/>
    <w:basedOn w:val="a1"/>
    <w:rsid w:val="004445F8"/>
    <w:rPr>
      <w:rFonts w:cs="Traditional Arabic"/>
      <w:szCs w:val="36"/>
    </w:rPr>
  </w:style>
  <w:style w:type="character" w:customStyle="1" w:styleId="TraditionalArabic">
    <w:name w:val="نمط مرجع حاشية سفلية + (العربية وغيرها) Traditional Arabic"/>
    <w:basedOn w:val="af"/>
    <w:rsid w:val="00A44C74"/>
    <w:rPr>
      <w:rFonts w:cs="Traditional Arabic"/>
      <w:vertAlign w:val="superscript"/>
    </w:rPr>
  </w:style>
  <w:style w:type="character" w:customStyle="1" w:styleId="1Char">
    <w:name w:val="عنوان 1 Char"/>
    <w:basedOn w:val="a1"/>
    <w:link w:val="10"/>
    <w:rsid w:val="00FC740A"/>
    <w:rPr>
      <w:rFonts w:ascii="Cambria" w:hAnsi="Cambria" w:cs="Tahoma"/>
      <w:b/>
      <w:bCs/>
      <w:kern w:val="32"/>
      <w:sz w:val="32"/>
      <w:szCs w:val="32"/>
      <w:lang w:bidi="ar-EG"/>
    </w:rPr>
  </w:style>
  <w:style w:type="character" w:customStyle="1" w:styleId="2Char">
    <w:name w:val="عنوان 2 Char"/>
    <w:basedOn w:val="a1"/>
    <w:link w:val="20"/>
    <w:rsid w:val="000F3EC8"/>
    <w:rPr>
      <w:rFonts w:ascii="Cambria" w:hAnsi="Cambria" w:cs="Traditional Arabic"/>
      <w:b/>
      <w:bCs/>
      <w:i/>
      <w:color w:val="0000FF"/>
      <w:sz w:val="28"/>
      <w:szCs w:val="36"/>
      <w:lang w:bidi="ar-EG"/>
    </w:rPr>
  </w:style>
  <w:style w:type="character" w:customStyle="1" w:styleId="3Char">
    <w:name w:val="عنوان 3 Char"/>
    <w:basedOn w:val="a1"/>
    <w:link w:val="3"/>
    <w:rsid w:val="000F3EC8"/>
    <w:rPr>
      <w:rFonts w:ascii="Traditional Arabic" w:eastAsia="Traditional Arabic" w:hAnsi="Traditional Arabic" w:cs="Traditional Arabic"/>
      <w:b/>
      <w:bCs/>
      <w:color w:val="C00000"/>
      <w:sz w:val="36"/>
      <w:szCs w:val="36"/>
      <w:lang w:bidi="ar-EG"/>
    </w:rPr>
  </w:style>
  <w:style w:type="character" w:customStyle="1" w:styleId="Char">
    <w:name w:val="نص حاشية سفلية Char"/>
    <w:basedOn w:val="a1"/>
    <w:link w:val="af4"/>
    <w:rsid w:val="00C90C60"/>
    <w:rPr>
      <w:rFonts w:cs="Tahoma"/>
      <w:lang w:bidi="ar-EG"/>
    </w:rPr>
  </w:style>
  <w:style w:type="paragraph" w:styleId="afd">
    <w:name w:val="footer"/>
    <w:basedOn w:val="a0"/>
    <w:link w:val="Char0"/>
    <w:uiPriority w:val="99"/>
    <w:rsid w:val="00FC740A"/>
    <w:pPr>
      <w:tabs>
        <w:tab w:val="center" w:pos="4153"/>
        <w:tab w:val="right" w:pos="8306"/>
      </w:tabs>
    </w:pPr>
  </w:style>
  <w:style w:type="character" w:customStyle="1" w:styleId="Char0">
    <w:name w:val="تذييل الصفحة Char"/>
    <w:basedOn w:val="a1"/>
    <w:link w:val="afd"/>
    <w:uiPriority w:val="99"/>
    <w:rsid w:val="00FC740A"/>
    <w:rPr>
      <w:rFonts w:cs="Tahoma"/>
      <w:sz w:val="24"/>
      <w:szCs w:val="24"/>
      <w:lang w:bidi="ar-EG"/>
    </w:rPr>
  </w:style>
  <w:style w:type="character" w:styleId="Hyperlink">
    <w:name w:val="Hyperlink"/>
    <w:basedOn w:val="a1"/>
    <w:uiPriority w:val="99"/>
    <w:rsid w:val="00FC740A"/>
    <w:rPr>
      <w:color w:val="0099CC"/>
      <w:u w:val="single"/>
    </w:rPr>
  </w:style>
  <w:style w:type="character" w:styleId="afe">
    <w:name w:val="Strong"/>
    <w:basedOn w:val="a1"/>
    <w:qFormat/>
    <w:rsid w:val="00FC740A"/>
    <w:rPr>
      <w:b/>
      <w:bCs/>
    </w:rPr>
  </w:style>
  <w:style w:type="paragraph" w:styleId="aff">
    <w:name w:val="Normal (Web)"/>
    <w:basedOn w:val="a0"/>
    <w:rsid w:val="00FC740A"/>
    <w:pPr>
      <w:bidi w:val="0"/>
      <w:spacing w:before="100" w:beforeAutospacing="1" w:after="100" w:afterAutospacing="1"/>
    </w:pPr>
  </w:style>
  <w:style w:type="table" w:styleId="33">
    <w:name w:val="Table Columns 3"/>
    <w:basedOn w:val="a2"/>
    <w:rsid w:val="00FC740A"/>
    <w:pPr>
      <w:bidi/>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aff0">
    <w:name w:val="Table Grid"/>
    <w:basedOn w:val="a2"/>
    <w:rsid w:val="00FC740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1">
    <w:name w:val="List Paragraph"/>
    <w:basedOn w:val="a0"/>
    <w:uiPriority w:val="34"/>
    <w:qFormat/>
    <w:rsid w:val="00FC740A"/>
    <w:pPr>
      <w:ind w:left="720"/>
      <w:contextualSpacing/>
    </w:pPr>
  </w:style>
  <w:style w:type="table" w:customStyle="1" w:styleId="17">
    <w:name w:val="نمط1"/>
    <w:basedOn w:val="aff0"/>
    <w:rsid w:val="00FC740A"/>
    <w:rPr>
      <w:rFonts w:cs="Juice ITC"/>
      <w:szCs w:val="52"/>
    </w:rPr>
    <w:tblPr/>
    <w:tcPr>
      <w:shd w:val="clear" w:color="auto" w:fill="00FF00"/>
    </w:tcPr>
    <w:tblStylePr w:type="firstCol">
      <w:rPr>
        <w:szCs w:val="16"/>
      </w:rPr>
      <w:tblPr/>
      <w:tcPr>
        <w:tcBorders>
          <w:top w:val="nil"/>
          <w:left w:val="nil"/>
          <w:bottom w:val="nil"/>
          <w:right w:val="nil"/>
          <w:insideH w:val="nil"/>
          <w:insideV w:val="wave" w:sz="12" w:space="0" w:color="800080"/>
        </w:tcBorders>
        <w:shd w:val="clear" w:color="auto" w:fill="00FF00"/>
      </w:tcPr>
    </w:tblStylePr>
  </w:style>
  <w:style w:type="paragraph" w:customStyle="1" w:styleId="2">
    <w:name w:val="نمط2"/>
    <w:basedOn w:val="a0"/>
    <w:rsid w:val="00FC740A"/>
    <w:pPr>
      <w:numPr>
        <w:numId w:val="4"/>
      </w:numPr>
      <w:spacing w:before="120" w:after="120"/>
      <w:jc w:val="center"/>
    </w:pPr>
    <w:rPr>
      <w:rFonts w:ascii="Webdings" w:eastAsia="Webdings" w:hAnsi="Webdings" w:cs="DecoType Naskh Variants"/>
      <w:bCs/>
      <w:iCs/>
      <w:color w:val="000000"/>
      <w:sz w:val="44"/>
      <w:szCs w:val="44"/>
      <w:lang w:bidi="ar-SY"/>
    </w:rPr>
  </w:style>
  <w:style w:type="numbering" w:customStyle="1" w:styleId="1">
    <w:name w:val="القائمة الحالية1"/>
    <w:rsid w:val="00FC740A"/>
    <w:pPr>
      <w:numPr>
        <w:numId w:val="2"/>
      </w:numPr>
    </w:pPr>
  </w:style>
  <w:style w:type="table" w:customStyle="1" w:styleId="18">
    <w:name w:val="نمط الجدول1"/>
    <w:basedOn w:val="33"/>
    <w:rsid w:val="00FC740A"/>
    <w:tblPr/>
    <w:tcPr>
      <w:shd w:val="clear" w:color="auto" w:fill="00FF00"/>
    </w:tc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61">
    <w:name w:val="نمط الجدول6"/>
    <w:basedOn w:val="a2"/>
    <w:rsid w:val="00FC740A"/>
    <w:rPr>
      <w:rFonts w:cs="Gigi"/>
    </w:rPr>
    <w:tblPr>
      <w:tblBorders>
        <w:top w:val="dashed" w:sz="4" w:space="0" w:color="00FFFF"/>
        <w:left w:val="dashed" w:sz="4" w:space="0" w:color="3366FF"/>
        <w:bottom w:val="dashed" w:sz="4" w:space="0" w:color="00FF00"/>
        <w:right w:val="dashed" w:sz="4" w:space="0" w:color="CC99FF"/>
        <w:insideH w:val="dashed" w:sz="4" w:space="0" w:color="FFFF00"/>
        <w:insideV w:val="dashed" w:sz="4" w:space="0" w:color="auto"/>
      </w:tblBorders>
    </w:tblPr>
    <w:tcPr>
      <w:tcBorders>
        <w:insideH w:val="dashed" w:sz="4" w:space="0" w:color="FF0000"/>
        <w:insideV w:val="dashed" w:sz="4" w:space="0" w:color="FF00FF"/>
        <w:tl2br w:val="dashed" w:sz="4" w:space="0" w:color="FF0000"/>
        <w:tr2bl w:val="dashed" w:sz="4" w:space="0" w:color="FF00FF"/>
      </w:tcBorders>
      <w:shd w:val="pct12" w:color="FF9900" w:fill="FFCC99"/>
    </w:tcPr>
  </w:style>
  <w:style w:type="paragraph" w:customStyle="1" w:styleId="arabictext">
    <w:name w:val="arabictext"/>
    <w:basedOn w:val="a0"/>
    <w:rsid w:val="00FC740A"/>
    <w:pPr>
      <w:bidi w:val="0"/>
      <w:spacing w:before="100" w:beforeAutospacing="1" w:after="100" w:afterAutospacing="1"/>
    </w:pPr>
    <w:rPr>
      <w:rFonts w:ascii="Arial" w:hAnsi="Arial" w:cs="Arial"/>
      <w:color w:val="003399"/>
      <w:sz w:val="28"/>
      <w:szCs w:val="28"/>
    </w:rPr>
  </w:style>
  <w:style w:type="character" w:customStyle="1" w:styleId="hadith1">
    <w:name w:val="hadith1"/>
    <w:basedOn w:val="a1"/>
    <w:rsid w:val="00FC740A"/>
    <w:rPr>
      <w:color w:val="0000FF"/>
    </w:rPr>
  </w:style>
  <w:style w:type="paragraph" w:customStyle="1" w:styleId="NormalWeb1">
    <w:name w:val="Normal (Web)1"/>
    <w:basedOn w:val="a0"/>
    <w:rsid w:val="00FC740A"/>
    <w:pPr>
      <w:bidi w:val="0"/>
      <w:spacing w:before="100" w:after="100"/>
    </w:pPr>
    <w:rPr>
      <w:lang w:eastAsia="ar-SA" w:bidi="ar-SA"/>
    </w:rPr>
  </w:style>
  <w:style w:type="character" w:customStyle="1" w:styleId="quran1">
    <w:name w:val="quran1"/>
    <w:basedOn w:val="a1"/>
    <w:rsid w:val="00FC740A"/>
    <w:rPr>
      <w:color w:val="008000"/>
    </w:rPr>
  </w:style>
  <w:style w:type="paragraph" w:customStyle="1" w:styleId="subsubtitlear">
    <w:name w:val="subsubtitlear"/>
    <w:basedOn w:val="a0"/>
    <w:rsid w:val="00FC740A"/>
    <w:pPr>
      <w:bidi w:val="0"/>
      <w:spacing w:before="100" w:beforeAutospacing="1" w:after="100" w:afterAutospacing="1"/>
    </w:pPr>
    <w:rPr>
      <w:rFonts w:ascii="Arial" w:hAnsi="Arial" w:cs="Arial"/>
      <w:b/>
      <w:bCs/>
      <w:color w:val="003399"/>
      <w:sz w:val="32"/>
    </w:rPr>
  </w:style>
  <w:style w:type="paragraph" w:customStyle="1" w:styleId="aff2">
    <w:name w:val="شطر موسط"/>
    <w:basedOn w:val="a0"/>
    <w:qFormat/>
    <w:rsid w:val="00F809C8"/>
    <w:pPr>
      <w:widowControl w:val="0"/>
      <w:tabs>
        <w:tab w:val="left" w:pos="3968"/>
        <w:tab w:val="left" w:pos="4535"/>
      </w:tabs>
    </w:pPr>
    <w:rPr>
      <w:color w:val="9BBB59"/>
    </w:rPr>
  </w:style>
  <w:style w:type="paragraph" w:customStyle="1" w:styleId="aff3">
    <w:name w:val="شطر يسار"/>
    <w:basedOn w:val="a0"/>
    <w:qFormat/>
    <w:rsid w:val="00F809C8"/>
    <w:pPr>
      <w:widowControl w:val="0"/>
      <w:tabs>
        <w:tab w:val="left" w:pos="3968"/>
        <w:tab w:val="left" w:pos="4535"/>
      </w:tabs>
    </w:pPr>
    <w:rPr>
      <w:color w:val="F79646"/>
    </w:rPr>
  </w:style>
  <w:style w:type="paragraph" w:customStyle="1" w:styleId="aff4">
    <w:name w:val="شطر يمين"/>
    <w:basedOn w:val="a0"/>
    <w:next w:val="aff3"/>
    <w:qFormat/>
    <w:rsid w:val="00F809C8"/>
    <w:pPr>
      <w:widowControl w:val="0"/>
      <w:tabs>
        <w:tab w:val="left" w:pos="3968"/>
        <w:tab w:val="left" w:pos="4535"/>
      </w:tabs>
    </w:pPr>
    <w:rPr>
      <w:color w:val="C0504D"/>
    </w:rPr>
  </w:style>
  <w:style w:type="paragraph" w:customStyle="1" w:styleId="a">
    <w:name w:val="مراجع عربية"/>
    <w:basedOn w:val="a0"/>
    <w:qFormat/>
    <w:rsid w:val="00FC740A"/>
    <w:pPr>
      <w:numPr>
        <w:numId w:val="6"/>
      </w:numPr>
      <w:jc w:val="mediumKashida"/>
    </w:pPr>
    <w:rPr>
      <w:rFonts w:cs="Traditional Arabic"/>
      <w:sz w:val="28"/>
      <w:szCs w:val="28"/>
    </w:rPr>
  </w:style>
  <w:style w:type="paragraph" w:customStyle="1" w:styleId="aff5">
    <w:name w:val="نمط الشعر"/>
    <w:autoRedefine/>
    <w:rsid w:val="00FC740A"/>
    <w:rPr>
      <w:rFonts w:ascii="Tahoma" w:hAnsi="Tahoma" w:cs="Traditional Arabic"/>
      <w:noProof/>
      <w:color w:val="000000"/>
      <w:sz w:val="36"/>
      <w:szCs w:val="36"/>
      <w:lang w:eastAsia="ar-SA"/>
    </w:rPr>
  </w:style>
  <w:style w:type="paragraph" w:styleId="aff6">
    <w:name w:val="TOC Heading"/>
    <w:basedOn w:val="10"/>
    <w:next w:val="a0"/>
    <w:uiPriority w:val="39"/>
    <w:unhideWhenUsed/>
    <w:qFormat/>
    <w:rsid w:val="00FC740A"/>
    <w:pPr>
      <w:keepLines/>
      <w:spacing w:before="480" w:after="0" w:line="276" w:lineRule="auto"/>
      <w:jc w:val="left"/>
      <w:outlineLvl w:val="9"/>
    </w:pPr>
    <w:rPr>
      <w:color w:val="365F91"/>
      <w:kern w:val="0"/>
      <w:sz w:val="28"/>
      <w:szCs w:val="28"/>
      <w:lang w:bidi="ar-SA"/>
    </w:rPr>
  </w:style>
  <w:style w:type="character" w:customStyle="1" w:styleId="FootnoteTextChar">
    <w:name w:val="Footnote Text Char"/>
    <w:basedOn w:val="a1"/>
    <w:semiHidden/>
    <w:locked/>
    <w:rsid w:val="00FC740A"/>
    <w:rPr>
      <w:rFonts w:eastAsia="Calibri"/>
      <w:lang w:val="en-US" w:eastAsia="en-US" w:bidi="ar-SA"/>
    </w:rPr>
  </w:style>
  <w:style w:type="character" w:customStyle="1" w:styleId="aff7">
    <w:name w:val="تخريج"/>
    <w:basedOn w:val="a1"/>
    <w:uiPriority w:val="1"/>
    <w:qFormat/>
    <w:rsid w:val="007A2CFB"/>
    <w:rPr>
      <w:rFonts w:cs="Tahoma"/>
      <w:color w:val="auto"/>
      <w:szCs w:val="20"/>
      <w:vertAlign w:val="subscript"/>
    </w:rPr>
  </w:style>
  <w:style w:type="paragraph" w:styleId="24">
    <w:name w:val="Body Text 2"/>
    <w:basedOn w:val="a0"/>
    <w:link w:val="2Char0"/>
    <w:semiHidden/>
    <w:unhideWhenUsed/>
    <w:rsid w:val="0086161A"/>
    <w:pPr>
      <w:spacing w:after="120" w:line="480" w:lineRule="auto"/>
    </w:pPr>
  </w:style>
  <w:style w:type="character" w:customStyle="1" w:styleId="2Char0">
    <w:name w:val="نص أساسي 2 Char"/>
    <w:basedOn w:val="a1"/>
    <w:link w:val="24"/>
    <w:semiHidden/>
    <w:rsid w:val="0086161A"/>
    <w:rPr>
      <w:rFonts w:cs="Tahoma"/>
      <w:sz w:val="24"/>
      <w:szCs w:val="24"/>
      <w:lang w:bidi="ar-EG"/>
    </w:rPr>
  </w:style>
  <w:style w:type="paragraph" w:styleId="34">
    <w:name w:val="Body Text 3"/>
    <w:basedOn w:val="a0"/>
    <w:link w:val="3Char0"/>
    <w:semiHidden/>
    <w:unhideWhenUsed/>
    <w:rsid w:val="0086161A"/>
    <w:pPr>
      <w:spacing w:after="120"/>
    </w:pPr>
    <w:rPr>
      <w:sz w:val="16"/>
      <w:szCs w:val="16"/>
    </w:rPr>
  </w:style>
  <w:style w:type="character" w:customStyle="1" w:styleId="3Char0">
    <w:name w:val="نص أساسي 3 Char"/>
    <w:basedOn w:val="a1"/>
    <w:link w:val="34"/>
    <w:semiHidden/>
    <w:rsid w:val="0086161A"/>
    <w:rPr>
      <w:rFonts w:cs="Tahoma"/>
      <w:sz w:val="16"/>
      <w:szCs w:val="16"/>
      <w:lang w:bidi="ar-E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3.jpeg"/></Relationships>
</file>

<file path=word/_rels/footer1.xml.rels><?xml version="1.0" encoding="UTF-8" standalone="yes"?>
<Relationships xmlns="http://schemas.openxmlformats.org/package/2006/relationships"><Relationship Id="rId2" Type="http://schemas.openxmlformats.org/officeDocument/2006/relationships/hyperlink" Target="http://www.alukah.net" TargetMode="External"/><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9E6A72-0B17-4738-B574-11D1675F1B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544</TotalTime>
  <Pages>44</Pages>
  <Words>8513</Words>
  <Characters>48526</Characters>
  <Application>Microsoft Office Word</Application>
  <DocSecurity>0</DocSecurity>
  <Lines>404</Lines>
  <Paragraphs>113</Paragraphs>
  <ScaleCrop>false</ScaleCrop>
  <HeadingPairs>
    <vt:vector size="2" baseType="variant">
      <vt:variant>
        <vt:lpstr>العنوان</vt:lpstr>
      </vt:variant>
      <vt:variant>
        <vt:i4>1</vt:i4>
      </vt:variant>
    </vt:vector>
  </HeadingPairs>
  <TitlesOfParts>
    <vt:vector size="1" baseType="lpstr">
      <vt:lpstr/>
    </vt:vector>
  </TitlesOfParts>
  <Company>By DR.Ahmed Saker</Company>
  <LinksUpToDate>false</LinksUpToDate>
  <CharactersWithSpaces>56926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ARS</dc:creator>
  <cp:keywords/>
  <dc:description/>
  <cp:lastModifiedBy>Walid Kotb</cp:lastModifiedBy>
  <cp:revision>79</cp:revision>
  <dcterms:created xsi:type="dcterms:W3CDTF">2015-11-11T10:02:00Z</dcterms:created>
  <dcterms:modified xsi:type="dcterms:W3CDTF">2017-08-15T08:31:00Z</dcterms:modified>
</cp:coreProperties>
</file>