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5EF9" w:rsidRPr="00841F7C" w:rsidRDefault="006D11A5">
      <w:pPr>
        <w:spacing w:before="80"/>
        <w:rPr>
          <w:rFonts w:ascii="Traditional Arabic" w:hAnsi="Traditional Arabic" w:hint="cs"/>
          <w:sz w:val="34"/>
          <w:rtl/>
          <w:lang w:eastAsia="en-US" w:bidi="ar-EG"/>
        </w:rPr>
      </w:pPr>
      <w:bookmarkStart w:id="0" w:name="_GoBack"/>
      <w:r>
        <w:rPr>
          <w:rFonts w:ascii="Traditional Arabic" w:hAnsi="Traditional Arabic"/>
          <w:sz w:val="34"/>
          <w:lang w:eastAsia="en-US"/>
        </w:rPr>
        <w:drawing>
          <wp:anchor distT="0" distB="0" distL="114300" distR="114300" simplePos="0" relativeHeight="251671552" behindDoc="1" locked="0" layoutInCell="1" allowOverlap="1" wp14:anchorId="5B729465" wp14:editId="55B3C2A1">
            <wp:simplePos x="0" y="0"/>
            <wp:positionH relativeFrom="column">
              <wp:posOffset>-388620</wp:posOffset>
            </wp:positionH>
            <wp:positionV relativeFrom="paragraph">
              <wp:posOffset>-1313180</wp:posOffset>
            </wp:positionV>
            <wp:extent cx="7581900" cy="10611485"/>
            <wp:effectExtent l="0" t="0" r="0" b="0"/>
            <wp:wrapTight wrapText="bothSides">
              <wp:wrapPolygon edited="0">
                <wp:start x="0" y="0"/>
                <wp:lineTo x="0" y="21560"/>
                <wp:lineTo x="21546" y="21560"/>
                <wp:lineTo x="21546" y="0"/>
                <wp:lineTo x="0" y="0"/>
              </wp:wrapPolygon>
            </wp:wrapTight>
            <wp:docPr id="1" name="صورة 1" descr="C:\Users\W-kotb\Desktop\شبها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شبهات.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81900" cy="1061148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p w:rsidR="00895EF9" w:rsidRPr="00841F7C" w:rsidRDefault="00895EF9">
      <w:pPr>
        <w:spacing w:before="80"/>
        <w:ind w:firstLine="366"/>
        <w:rPr>
          <w:rFonts w:ascii="Traditional Arabic" w:hAnsi="Traditional Arabic"/>
          <w:sz w:val="34"/>
          <w:rtl/>
          <w:lang w:eastAsia="en-US"/>
        </w:rPr>
      </w:pPr>
    </w:p>
    <w:p w:rsidR="00895EF9" w:rsidRPr="00841F7C" w:rsidRDefault="00895EF9">
      <w:pPr>
        <w:spacing w:before="80"/>
        <w:ind w:firstLine="366"/>
        <w:rPr>
          <w:rFonts w:ascii="Traditional Arabic" w:hAnsi="Traditional Arabic"/>
          <w:sz w:val="34"/>
          <w:rtl/>
          <w:lang w:eastAsia="en-US"/>
        </w:rPr>
      </w:pPr>
    </w:p>
    <w:p w:rsidR="00895EF9" w:rsidRPr="00841F7C" w:rsidRDefault="00895EF9">
      <w:pPr>
        <w:pStyle w:val="6"/>
        <w:rPr>
          <w:rFonts w:ascii="Traditional Arabic" w:hAnsi="Traditional Arabic" w:cs="Traditional Arabic"/>
          <w:sz w:val="88"/>
          <w:szCs w:val="86"/>
          <w:rtl/>
          <w:lang w:eastAsia="en-US"/>
        </w:rPr>
      </w:pPr>
      <w:r w:rsidRPr="00841F7C">
        <w:rPr>
          <w:rFonts w:ascii="Traditional Arabic" w:hAnsi="Traditional Arabic" w:cs="Traditional Arabic"/>
          <w:sz w:val="88"/>
          <w:szCs w:val="86"/>
          <w:rtl/>
          <w:lang w:eastAsia="en-US"/>
        </w:rPr>
        <w:t>التعليقات</w:t>
      </w:r>
    </w:p>
    <w:p w:rsidR="00895EF9" w:rsidRPr="00841F7C" w:rsidRDefault="00895EF9">
      <w:pPr>
        <w:pStyle w:val="2"/>
        <w:rPr>
          <w:rFonts w:ascii="Traditional Arabic" w:hAnsi="Traditional Arabic" w:cs="Traditional Arabic"/>
          <w:sz w:val="66"/>
          <w:szCs w:val="64"/>
          <w:rtl/>
          <w:lang w:eastAsia="en-US"/>
        </w:rPr>
      </w:pPr>
      <w:r w:rsidRPr="00841F7C">
        <w:rPr>
          <w:rFonts w:ascii="Traditional Arabic" w:hAnsi="Traditional Arabic" w:cs="Traditional Arabic"/>
          <w:sz w:val="92"/>
          <w:szCs w:val="90"/>
          <w:rtl/>
          <w:lang w:eastAsia="en-US"/>
        </w:rPr>
        <w:t>على كشف الشبهات</w:t>
      </w:r>
    </w:p>
    <w:p w:rsidR="00895EF9" w:rsidRPr="00841F7C" w:rsidRDefault="00895EF9">
      <w:pPr>
        <w:spacing w:before="80"/>
        <w:ind w:firstLine="366"/>
        <w:rPr>
          <w:rFonts w:ascii="Traditional Arabic" w:hAnsi="Traditional Arabic"/>
          <w:sz w:val="34"/>
          <w:rtl/>
          <w:lang w:eastAsia="en-US"/>
        </w:rPr>
      </w:pPr>
    </w:p>
    <w:p w:rsidR="00895EF9" w:rsidRPr="00841F7C" w:rsidRDefault="00895EF9">
      <w:pPr>
        <w:spacing w:before="80"/>
        <w:ind w:firstLine="366"/>
        <w:rPr>
          <w:rFonts w:ascii="Traditional Arabic" w:hAnsi="Traditional Arabic"/>
          <w:sz w:val="34"/>
          <w:rtl/>
          <w:lang w:eastAsia="en-US"/>
        </w:rPr>
      </w:pPr>
    </w:p>
    <w:p w:rsidR="00895EF9" w:rsidRPr="00841F7C" w:rsidRDefault="00895EF9">
      <w:pPr>
        <w:spacing w:before="80"/>
        <w:ind w:firstLine="366"/>
        <w:rPr>
          <w:rFonts w:ascii="Traditional Arabic" w:hAnsi="Traditional Arabic"/>
          <w:sz w:val="34"/>
          <w:rtl/>
          <w:lang w:eastAsia="en-US"/>
        </w:rPr>
      </w:pPr>
    </w:p>
    <w:p w:rsidR="00895EF9" w:rsidRDefault="00895EF9">
      <w:pPr>
        <w:spacing w:before="80"/>
        <w:jc w:val="center"/>
        <w:rPr>
          <w:rFonts w:ascii="Traditional Arabic" w:hAnsi="Traditional Arabic"/>
          <w:b/>
          <w:bCs/>
          <w:sz w:val="26"/>
          <w:szCs w:val="28"/>
          <w:rtl/>
          <w:lang w:eastAsia="en-US"/>
        </w:rPr>
      </w:pPr>
    </w:p>
    <w:p w:rsidR="00841F7C" w:rsidRDefault="00841F7C">
      <w:pPr>
        <w:spacing w:before="80"/>
        <w:jc w:val="center"/>
        <w:rPr>
          <w:rFonts w:ascii="Traditional Arabic" w:hAnsi="Traditional Arabic"/>
          <w:b/>
          <w:bCs/>
          <w:sz w:val="26"/>
          <w:szCs w:val="28"/>
          <w:rtl/>
          <w:lang w:eastAsia="en-US"/>
        </w:rPr>
      </w:pPr>
    </w:p>
    <w:p w:rsidR="00841F7C" w:rsidRDefault="00841F7C">
      <w:pPr>
        <w:spacing w:before="80"/>
        <w:jc w:val="center"/>
        <w:rPr>
          <w:rFonts w:ascii="Traditional Arabic" w:hAnsi="Traditional Arabic"/>
          <w:b/>
          <w:bCs/>
          <w:sz w:val="26"/>
          <w:szCs w:val="28"/>
          <w:rtl/>
          <w:lang w:eastAsia="en-US"/>
        </w:rPr>
      </w:pPr>
    </w:p>
    <w:p w:rsidR="00841F7C" w:rsidRPr="00841F7C" w:rsidRDefault="00841F7C">
      <w:pPr>
        <w:spacing w:before="80"/>
        <w:jc w:val="center"/>
        <w:rPr>
          <w:rFonts w:ascii="Traditional Arabic" w:hAnsi="Traditional Arabic"/>
          <w:b/>
          <w:bCs/>
          <w:sz w:val="26"/>
          <w:szCs w:val="28"/>
          <w:rtl/>
          <w:lang w:eastAsia="en-US"/>
        </w:rPr>
      </w:pPr>
    </w:p>
    <w:p w:rsidR="00893C46" w:rsidRPr="00841F7C" w:rsidRDefault="00893C46">
      <w:pPr>
        <w:spacing w:before="80"/>
        <w:jc w:val="center"/>
        <w:rPr>
          <w:rFonts w:ascii="Traditional Arabic" w:hAnsi="Traditional Arabic"/>
          <w:b/>
          <w:bCs/>
          <w:sz w:val="26"/>
          <w:szCs w:val="28"/>
          <w:rtl/>
          <w:lang w:eastAsia="en-US"/>
        </w:rPr>
      </w:pPr>
    </w:p>
    <w:p w:rsidR="00895EF9" w:rsidRPr="00841F7C" w:rsidRDefault="00895EF9">
      <w:pPr>
        <w:spacing w:before="80"/>
        <w:jc w:val="center"/>
        <w:rPr>
          <w:rFonts w:ascii="Traditional Arabic" w:hAnsi="Traditional Arabic"/>
          <w:spacing w:val="-4"/>
          <w:sz w:val="44"/>
          <w:szCs w:val="42"/>
          <w:rtl/>
          <w:lang w:eastAsia="en-US"/>
        </w:rPr>
      </w:pPr>
      <w:r w:rsidRPr="00841F7C">
        <w:rPr>
          <w:rFonts w:ascii="Traditional Arabic" w:hAnsi="Traditional Arabic"/>
          <w:spacing w:val="-4"/>
          <w:sz w:val="36"/>
          <w:rtl/>
          <w:lang w:eastAsia="en-US"/>
        </w:rPr>
        <w:t>تأليف الفقيـر إلـى عفو ربه</w:t>
      </w:r>
    </w:p>
    <w:p w:rsidR="00895EF9" w:rsidRPr="00841F7C" w:rsidRDefault="00895EF9">
      <w:pPr>
        <w:pStyle w:val="5"/>
        <w:rPr>
          <w:rFonts w:ascii="Traditional Arabic" w:hAnsi="Traditional Arabic" w:cs="Traditional Arabic"/>
          <w:b w:val="0"/>
          <w:bCs w:val="0"/>
          <w:sz w:val="38"/>
          <w:szCs w:val="36"/>
          <w:rtl/>
          <w:lang w:eastAsia="en-US"/>
        </w:rPr>
      </w:pPr>
      <w:r w:rsidRPr="00841F7C">
        <w:rPr>
          <w:rFonts w:ascii="Traditional Arabic" w:hAnsi="Traditional Arabic" w:cs="Traditional Arabic"/>
          <w:b w:val="0"/>
          <w:bCs w:val="0"/>
          <w:sz w:val="56"/>
          <w:szCs w:val="54"/>
          <w:rtl/>
          <w:lang w:eastAsia="en-US"/>
        </w:rPr>
        <w:t>عبدالله بن صالح القصيّر</w:t>
      </w:r>
    </w:p>
    <w:p w:rsidR="00895EF9" w:rsidRPr="00841F7C" w:rsidRDefault="0025740D">
      <w:pPr>
        <w:pStyle w:val="1"/>
        <w:spacing w:before="80"/>
        <w:jc w:val="center"/>
        <w:rPr>
          <w:rFonts w:ascii="Traditional Arabic" w:hAnsi="Traditional Arabic" w:cs="Traditional Arabic"/>
          <w:sz w:val="34"/>
          <w:szCs w:val="34"/>
          <w:rtl/>
          <w:lang w:eastAsia="en-US"/>
        </w:rPr>
      </w:pPr>
      <w:r>
        <w:rPr>
          <w:rFonts w:ascii="Traditional Arabic" w:hAnsi="Traditional Arabic" w:cs="Traditional Arabic"/>
          <w:noProof/>
          <w:sz w:val="20"/>
          <w:szCs w:val="34"/>
          <w:rtl/>
          <w:lang w:val="ar-SA"/>
        </w:rPr>
        <w:pict>
          <v:shapetype id="_x0000_t202" coordsize="21600,21600" o:spt="202" path="m,l,21600r21600,l21600,xe">
            <v:stroke joinstyle="miter"/>
            <v:path gradientshapeok="t" o:connecttype="rect"/>
          </v:shapetype>
          <v:shape id="_x0000_s1050" type="#_x0000_t202" style="position:absolute;left:0;text-align:left;margin-left:186.7pt;margin-top:28.05pt;width:161.8pt;height:59.25pt;z-index:251663360">
            <v:shadow on="t" color="black" offset="3pt,3pt" offset2="2pt,2pt"/>
            <v:textbox>
              <w:txbxContent>
                <w:p w:rsidR="005F61A4" w:rsidRPr="00841F7C" w:rsidRDefault="005F61A4">
                  <w:pPr>
                    <w:spacing w:line="192" w:lineRule="auto"/>
                    <w:jc w:val="center"/>
                    <w:rPr>
                      <w:rFonts w:ascii="Traditional Arabic" w:hAnsi="Traditional Arabic"/>
                      <w:sz w:val="26"/>
                      <w:szCs w:val="28"/>
                      <w:rtl/>
                    </w:rPr>
                  </w:pPr>
                  <w:r w:rsidRPr="00841F7C">
                    <w:rPr>
                      <w:rFonts w:ascii="Traditional Arabic" w:hAnsi="Traditional Arabic"/>
                      <w:sz w:val="26"/>
                      <w:szCs w:val="28"/>
                      <w:rtl/>
                    </w:rPr>
                    <w:t xml:space="preserve">دار </w:t>
                  </w:r>
                  <w:r w:rsidRPr="00841F7C">
                    <w:rPr>
                      <w:rFonts w:ascii="Traditional Arabic" w:hAnsi="Traditional Arabic"/>
                      <w:sz w:val="24"/>
                      <w:szCs w:val="26"/>
                      <w:rtl/>
                    </w:rPr>
                    <w:t>الحلية</w:t>
                  </w:r>
                  <w:r w:rsidRPr="00841F7C">
                    <w:rPr>
                      <w:rFonts w:ascii="Traditional Arabic" w:hAnsi="Traditional Arabic"/>
                      <w:sz w:val="26"/>
                      <w:szCs w:val="28"/>
                      <w:rtl/>
                    </w:rPr>
                    <w:t xml:space="preserve"> للنشر والتوزيع</w:t>
                  </w:r>
                </w:p>
                <w:p w:rsidR="005F61A4" w:rsidRPr="00841F7C" w:rsidRDefault="005F61A4">
                  <w:pPr>
                    <w:spacing w:line="192" w:lineRule="auto"/>
                    <w:jc w:val="center"/>
                    <w:rPr>
                      <w:rFonts w:ascii="Traditional Arabic" w:hAnsi="Traditional Arabic"/>
                      <w:spacing w:val="-6"/>
                      <w:rtl/>
                    </w:rPr>
                  </w:pPr>
                  <w:r w:rsidRPr="00841F7C">
                    <w:rPr>
                      <w:rFonts w:ascii="Traditional Arabic" w:hAnsi="Traditional Arabic"/>
                      <w:spacing w:val="-6"/>
                      <w:sz w:val="26"/>
                      <w:szCs w:val="28"/>
                      <w:rtl/>
                    </w:rPr>
                    <w:t xml:space="preserve">الرياض ، هاتف وفاكس : 2660047 </w:t>
                  </w:r>
                </w:p>
              </w:txbxContent>
            </v:textbox>
          </v:shape>
        </w:pict>
      </w:r>
    </w:p>
    <w:p w:rsidR="00895EF9" w:rsidRPr="00841F7C" w:rsidRDefault="00895EF9" w:rsidP="00841F7C">
      <w:pPr>
        <w:pStyle w:val="1"/>
        <w:spacing w:before="80"/>
        <w:jc w:val="center"/>
        <w:rPr>
          <w:rFonts w:ascii="Traditional Arabic" w:hAnsi="Traditional Arabic" w:cs="Traditional Arabic"/>
          <w:b/>
          <w:bCs/>
          <w:sz w:val="24"/>
          <w:szCs w:val="26"/>
          <w:rtl/>
          <w:lang w:eastAsia="en-US"/>
        </w:rPr>
      </w:pPr>
      <w:r w:rsidRPr="00841F7C">
        <w:rPr>
          <w:rFonts w:ascii="Traditional Arabic" w:hAnsi="Traditional Arabic" w:cs="Traditional Arabic"/>
          <w:sz w:val="34"/>
          <w:szCs w:val="34"/>
          <w:rtl/>
          <w:lang w:eastAsia="en-US"/>
        </w:rPr>
        <w:br w:type="page"/>
      </w:r>
      <w:r w:rsidRPr="00841F7C">
        <w:rPr>
          <w:rFonts w:ascii="Traditional Arabic" w:hAnsi="Traditional Arabic" w:cs="Traditional Arabic"/>
          <w:sz w:val="34"/>
          <w:szCs w:val="34"/>
          <w:rtl/>
          <w:lang w:eastAsia="en-US"/>
        </w:rPr>
        <w:lastRenderedPageBreak/>
        <w:t xml:space="preserve"> </w:t>
      </w:r>
      <w:r w:rsidRPr="00841F7C">
        <w:rPr>
          <w:rFonts w:ascii="Traditional Arabic" w:hAnsi="Traditional Arabic" w:cs="Traditional Arabic"/>
          <w:b/>
          <w:bCs/>
          <w:sz w:val="22"/>
          <w:szCs w:val="24"/>
          <w:rtl/>
          <w:lang w:eastAsia="en-US"/>
        </w:rPr>
        <w:t xml:space="preserve">تقديم </w:t>
      </w:r>
    </w:p>
    <w:p w:rsidR="00895EF9" w:rsidRPr="00841F7C" w:rsidRDefault="00895EF9">
      <w:pPr>
        <w:spacing w:before="80"/>
        <w:ind w:firstLine="437"/>
        <w:jc w:val="lowKashida"/>
        <w:rPr>
          <w:rFonts w:ascii="Traditional Arabic" w:hAnsi="Traditional Arabic"/>
          <w:sz w:val="34"/>
          <w:rtl/>
          <w:lang w:eastAsia="en-US"/>
        </w:rPr>
      </w:pPr>
      <w:r w:rsidRPr="00841F7C">
        <w:rPr>
          <w:rFonts w:ascii="Traditional Arabic" w:hAnsi="Traditional Arabic"/>
          <w:sz w:val="34"/>
          <w:rtl/>
          <w:lang w:eastAsia="en-US"/>
        </w:rPr>
        <w:t>الحمد لله العليم الحكيم، وصلى الله وسلم على نبيه الأمين ورسوله الكريم، وعلى آله وأصحابه أئمة الأمة في التعلم والتعليم</w:t>
      </w:r>
      <w:r w:rsidR="008853D3" w:rsidRPr="00841F7C">
        <w:rPr>
          <w:rFonts w:ascii="Traditional Arabic" w:hAnsi="Traditional Arabic"/>
          <w:sz w:val="34"/>
          <w:rtl/>
          <w:lang w:eastAsia="en-US"/>
        </w:rPr>
        <w:t>.</w:t>
      </w:r>
    </w:p>
    <w:p w:rsidR="00895EF9" w:rsidRPr="00841F7C" w:rsidRDefault="00895EF9" w:rsidP="00841F7C">
      <w:pPr>
        <w:tabs>
          <w:tab w:val="left" w:pos="3260"/>
        </w:tabs>
        <w:spacing w:before="80"/>
        <w:ind w:firstLine="437"/>
        <w:jc w:val="lowKashida"/>
        <w:rPr>
          <w:rFonts w:ascii="Traditional Arabic" w:hAnsi="Traditional Arabic"/>
          <w:b/>
          <w:bCs/>
          <w:sz w:val="28"/>
          <w:szCs w:val="30"/>
          <w:rtl/>
          <w:lang w:eastAsia="en-US"/>
        </w:rPr>
      </w:pPr>
      <w:r w:rsidRPr="00841F7C">
        <w:rPr>
          <w:rFonts w:ascii="Traditional Arabic" w:hAnsi="Traditional Arabic"/>
          <w:b/>
          <w:bCs/>
          <w:sz w:val="28"/>
          <w:szCs w:val="30"/>
          <w:rtl/>
          <w:lang w:eastAsia="en-US"/>
        </w:rPr>
        <w:t>أما بعد</w:t>
      </w:r>
      <w:r w:rsidR="008853D3" w:rsidRPr="00841F7C">
        <w:rPr>
          <w:rFonts w:ascii="Traditional Arabic" w:hAnsi="Traditional Arabic"/>
          <w:b/>
          <w:bCs/>
          <w:sz w:val="28"/>
          <w:szCs w:val="30"/>
          <w:rtl/>
          <w:lang w:eastAsia="en-US"/>
        </w:rPr>
        <w:t xml:space="preserve">: </w:t>
      </w:r>
    </w:p>
    <w:p w:rsidR="00895EF9" w:rsidRPr="00841F7C" w:rsidRDefault="00895EF9" w:rsidP="00893C46">
      <w:pPr>
        <w:spacing w:before="80"/>
        <w:ind w:firstLine="437"/>
        <w:jc w:val="lowKashida"/>
        <w:rPr>
          <w:rFonts w:ascii="Traditional Arabic" w:hAnsi="Traditional Arabic"/>
          <w:sz w:val="34"/>
          <w:rtl/>
          <w:lang w:eastAsia="en-US"/>
        </w:rPr>
      </w:pPr>
      <w:r w:rsidRPr="00841F7C">
        <w:rPr>
          <w:rFonts w:ascii="Traditional Arabic" w:hAnsi="Traditional Arabic"/>
          <w:sz w:val="34"/>
          <w:rtl/>
          <w:lang w:eastAsia="en-US"/>
        </w:rPr>
        <w:t>فهذه جملة فوائد على رسالة</w:t>
      </w:r>
      <w:r w:rsidR="008853D3" w:rsidRPr="00841F7C">
        <w:rPr>
          <w:rFonts w:ascii="Traditional Arabic" w:hAnsi="Traditional Arabic"/>
          <w:sz w:val="34"/>
          <w:rtl/>
          <w:lang w:eastAsia="en-US"/>
        </w:rPr>
        <w:t xml:space="preserve"> </w:t>
      </w:r>
      <w:r w:rsidRPr="00841F7C">
        <w:rPr>
          <w:rFonts w:ascii="Traditional Arabic" w:hAnsi="Traditional Arabic"/>
          <w:spacing w:val="-16"/>
          <w:sz w:val="13"/>
          <w:szCs w:val="15"/>
          <w:rtl/>
          <w:lang w:eastAsia="en-US"/>
        </w:rPr>
        <w:t>((</w:t>
      </w:r>
      <w:r w:rsidRPr="00841F7C">
        <w:rPr>
          <w:rFonts w:ascii="Traditional Arabic" w:hAnsi="Traditional Arabic"/>
          <w:b/>
          <w:bCs/>
          <w:sz w:val="28"/>
          <w:szCs w:val="30"/>
          <w:rtl/>
          <w:lang w:eastAsia="en-US"/>
        </w:rPr>
        <w:t>كشف الشبهات</w:t>
      </w:r>
      <w:r w:rsidRPr="00841F7C">
        <w:rPr>
          <w:rFonts w:ascii="Traditional Arabic" w:hAnsi="Traditional Arabic"/>
          <w:sz w:val="28"/>
          <w:szCs w:val="30"/>
          <w:rtl/>
          <w:lang w:eastAsia="en-US"/>
        </w:rPr>
        <w:t xml:space="preserve"> </w:t>
      </w:r>
      <w:r w:rsidRPr="00841F7C">
        <w:rPr>
          <w:rFonts w:ascii="Traditional Arabic" w:hAnsi="Traditional Arabic"/>
          <w:spacing w:val="-16"/>
          <w:sz w:val="13"/>
          <w:szCs w:val="15"/>
          <w:rtl/>
          <w:lang w:eastAsia="en-US"/>
        </w:rPr>
        <w:t>))</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للإمام المجدد الشيخ محمد بن عبد الوهاب رحمه الله تعالى كنت قد جمعتها مما اطلعت عليه من كلام أهل العلم المتقدمين منهم والمعاصرين على تلك الرسالة المباركة، أحببت إلحاقها بها ونشرها معها تعميماً لفائدتها ورجاء مثوبة الله تعالى عليهــا</w:t>
      </w:r>
      <w:r w:rsidR="008853D3" w:rsidRPr="00841F7C">
        <w:rPr>
          <w:rFonts w:ascii="Traditional Arabic" w:hAnsi="Traditional Arabic"/>
          <w:sz w:val="34"/>
          <w:rtl/>
          <w:lang w:eastAsia="en-US"/>
        </w:rPr>
        <w:t>.</w:t>
      </w:r>
      <w:r w:rsidRPr="00841F7C">
        <w:rPr>
          <w:rFonts w:ascii="Traditional Arabic" w:hAnsi="Traditional Arabic"/>
          <w:sz w:val="34"/>
          <w:rtl/>
          <w:lang w:eastAsia="en-US"/>
        </w:rPr>
        <w:t xml:space="preserve"> والله المسؤول أن ينفع بها كما نفع بأصلها فإنه تعالى على كل شيء قدير وبالإجابة جدير</w:t>
      </w:r>
      <w:r w:rsidR="008853D3" w:rsidRPr="00841F7C">
        <w:rPr>
          <w:rFonts w:ascii="Traditional Arabic" w:hAnsi="Traditional Arabic"/>
          <w:sz w:val="34"/>
          <w:rtl/>
          <w:lang w:eastAsia="en-US"/>
        </w:rPr>
        <w:t>.</w:t>
      </w:r>
    </w:p>
    <w:p w:rsidR="00895EF9" w:rsidRPr="00841F7C" w:rsidRDefault="00895EF9">
      <w:pPr>
        <w:spacing w:before="80"/>
        <w:ind w:firstLine="437"/>
        <w:jc w:val="lowKashida"/>
        <w:rPr>
          <w:rFonts w:ascii="Traditional Arabic" w:hAnsi="Traditional Arabic"/>
          <w:sz w:val="34"/>
          <w:rtl/>
          <w:lang w:eastAsia="en-US"/>
        </w:rPr>
      </w:pPr>
      <w:r w:rsidRPr="00841F7C">
        <w:rPr>
          <w:rFonts w:ascii="Traditional Arabic" w:hAnsi="Traditional Arabic"/>
          <w:sz w:val="34"/>
          <w:rtl/>
          <w:lang w:eastAsia="en-US"/>
        </w:rPr>
        <w:t xml:space="preserve"> وصلى الله وسلم على نبينا محمد وعلى آله وصحبه وسلم.</w:t>
      </w:r>
    </w:p>
    <w:p w:rsidR="00895EF9" w:rsidRPr="00841F7C" w:rsidRDefault="00895EF9">
      <w:pPr>
        <w:pStyle w:val="3"/>
        <w:spacing w:before="80"/>
        <w:ind w:left="6480" w:firstLine="0"/>
        <w:jc w:val="center"/>
        <w:rPr>
          <w:rFonts w:ascii="Traditional Arabic" w:hAnsi="Traditional Arabic" w:cs="Traditional Arabic"/>
          <w:sz w:val="34"/>
          <w:szCs w:val="34"/>
          <w:rtl/>
          <w:lang w:eastAsia="en-US"/>
        </w:rPr>
      </w:pPr>
    </w:p>
    <w:p w:rsidR="00895EF9" w:rsidRPr="00841F7C" w:rsidRDefault="00895EF9">
      <w:pPr>
        <w:pStyle w:val="3"/>
        <w:spacing w:before="80"/>
        <w:ind w:left="6480" w:hanging="2511"/>
        <w:jc w:val="center"/>
        <w:rPr>
          <w:rFonts w:ascii="Traditional Arabic" w:hAnsi="Traditional Arabic" w:cs="Traditional Arabic"/>
          <w:sz w:val="28"/>
          <w:szCs w:val="28"/>
          <w:rtl/>
          <w:lang w:eastAsia="en-US"/>
        </w:rPr>
      </w:pPr>
      <w:r w:rsidRPr="00841F7C">
        <w:rPr>
          <w:rFonts w:ascii="Traditional Arabic" w:hAnsi="Traditional Arabic" w:cs="Traditional Arabic"/>
          <w:sz w:val="28"/>
          <w:szCs w:val="28"/>
          <w:rtl/>
          <w:lang w:eastAsia="en-US"/>
        </w:rPr>
        <w:t>الفقير إلى عفو ربه</w:t>
      </w:r>
    </w:p>
    <w:p w:rsidR="00895EF9" w:rsidRPr="00841F7C" w:rsidRDefault="008853D3">
      <w:pPr>
        <w:pStyle w:val="4"/>
        <w:spacing w:before="80"/>
        <w:ind w:left="2880" w:firstLine="720"/>
        <w:jc w:val="center"/>
        <w:rPr>
          <w:rFonts w:ascii="Traditional Arabic" w:hAnsi="Traditional Arabic" w:cs="Traditional Arabic"/>
          <w:i w:val="0"/>
          <w:iCs w:val="0"/>
          <w:sz w:val="28"/>
          <w:szCs w:val="28"/>
          <w:rtl/>
          <w:lang w:eastAsia="en-US"/>
        </w:rPr>
      </w:pPr>
      <w:r w:rsidRPr="00841F7C">
        <w:rPr>
          <w:rFonts w:ascii="Traditional Arabic" w:hAnsi="Traditional Arabic" w:cs="Traditional Arabic"/>
          <w:i w:val="0"/>
          <w:iCs w:val="0"/>
          <w:sz w:val="28"/>
          <w:szCs w:val="28"/>
          <w:rtl/>
          <w:lang w:eastAsia="en-US"/>
        </w:rPr>
        <w:t xml:space="preserve"> </w:t>
      </w:r>
      <w:r w:rsidR="00895EF9" w:rsidRPr="00841F7C">
        <w:rPr>
          <w:rFonts w:ascii="Traditional Arabic" w:hAnsi="Traditional Arabic" w:cs="Traditional Arabic"/>
          <w:i w:val="0"/>
          <w:iCs w:val="0"/>
          <w:sz w:val="28"/>
          <w:szCs w:val="28"/>
          <w:rtl/>
          <w:lang w:eastAsia="en-US"/>
        </w:rPr>
        <w:t>عبد الله بن صالح القصيّر</w:t>
      </w:r>
    </w:p>
    <w:p w:rsidR="00895EF9" w:rsidRPr="00841F7C" w:rsidRDefault="008853D3">
      <w:pPr>
        <w:spacing w:before="80"/>
        <w:ind w:left="2880" w:firstLine="720"/>
        <w:jc w:val="center"/>
        <w:rPr>
          <w:rFonts w:ascii="Traditional Arabic" w:hAnsi="Traditional Arabic"/>
          <w:sz w:val="40"/>
          <w:szCs w:val="40"/>
          <w:rtl/>
          <w:lang w:eastAsia="en-US"/>
        </w:rPr>
      </w:pPr>
      <w:r w:rsidRPr="00841F7C">
        <w:rPr>
          <w:rFonts w:ascii="Traditional Arabic" w:hAnsi="Traditional Arabic"/>
          <w:sz w:val="28"/>
          <w:szCs w:val="28"/>
          <w:rtl/>
          <w:lang w:eastAsia="en-US"/>
        </w:rPr>
        <w:t xml:space="preserve"> </w:t>
      </w:r>
      <w:r w:rsidR="00895EF9" w:rsidRPr="00841F7C">
        <w:rPr>
          <w:rFonts w:ascii="Traditional Arabic" w:hAnsi="Traditional Arabic"/>
          <w:sz w:val="28"/>
          <w:szCs w:val="28"/>
          <w:rtl/>
          <w:lang w:eastAsia="en-US"/>
        </w:rPr>
        <w:t>الرياض في 6/4/1423هـ</w:t>
      </w:r>
    </w:p>
    <w:p w:rsidR="00895EF9" w:rsidRPr="00841F7C" w:rsidRDefault="00895EF9">
      <w:pPr>
        <w:spacing w:before="80"/>
        <w:ind w:firstLine="435"/>
        <w:rPr>
          <w:rFonts w:ascii="Traditional Arabic" w:hAnsi="Traditional Arabic"/>
          <w:sz w:val="40"/>
          <w:szCs w:val="40"/>
          <w:rtl/>
          <w:lang w:eastAsia="en-US"/>
        </w:rPr>
      </w:pPr>
      <w:r w:rsidRPr="00841F7C">
        <w:rPr>
          <w:rFonts w:ascii="Traditional Arabic" w:hAnsi="Traditional Arabic"/>
          <w:sz w:val="40"/>
          <w:szCs w:val="40"/>
          <w:rtl/>
          <w:lang w:eastAsia="en-US"/>
        </w:rPr>
        <w:t xml:space="preserve"> </w:t>
      </w:r>
      <w:r w:rsidRPr="00841F7C">
        <w:rPr>
          <w:rFonts w:ascii="Traditional Arabic" w:hAnsi="Traditional Arabic"/>
          <w:sz w:val="40"/>
          <w:szCs w:val="40"/>
          <w:rtl/>
          <w:lang w:eastAsia="en-US"/>
        </w:rPr>
        <w:br w:type="page"/>
      </w:r>
    </w:p>
    <w:p w:rsidR="00895EF9" w:rsidRPr="00841F7C" w:rsidRDefault="00895EF9">
      <w:pPr>
        <w:spacing w:before="120" w:after="120"/>
        <w:jc w:val="center"/>
        <w:rPr>
          <w:rFonts w:ascii="Traditional Arabic" w:hAnsi="Traditional Arabic"/>
          <w:b/>
          <w:bCs/>
          <w:sz w:val="36"/>
          <w:szCs w:val="36"/>
          <w:rtl/>
          <w:lang w:eastAsia="en-US"/>
        </w:rPr>
      </w:pPr>
      <w:r w:rsidRPr="00841F7C">
        <w:rPr>
          <w:rFonts w:ascii="Traditional Arabic" w:hAnsi="Traditional Arabic"/>
          <w:b/>
          <w:bCs/>
          <w:sz w:val="36"/>
          <w:szCs w:val="36"/>
          <w:rtl/>
          <w:lang w:eastAsia="en-US"/>
        </w:rPr>
        <w:lastRenderedPageBreak/>
        <w:t>فوائد بين يدي الكتاب</w:t>
      </w:r>
    </w:p>
    <w:p w:rsidR="00895EF9" w:rsidRPr="00841F7C" w:rsidRDefault="00895EF9">
      <w:pPr>
        <w:spacing w:before="80"/>
        <w:ind w:firstLine="283"/>
        <w:rPr>
          <w:rFonts w:ascii="Traditional Arabic" w:hAnsi="Traditional Arabic"/>
          <w:b/>
          <w:bCs/>
          <w:sz w:val="40"/>
          <w:szCs w:val="40"/>
          <w:rtl/>
          <w:lang w:eastAsia="en-US"/>
        </w:rPr>
      </w:pPr>
      <w:r w:rsidRPr="00841F7C">
        <w:rPr>
          <w:rFonts w:ascii="Traditional Arabic" w:hAnsi="Traditional Arabic"/>
          <w:b/>
          <w:bCs/>
          <w:sz w:val="40"/>
          <w:szCs w:val="40"/>
          <w:rtl/>
          <w:lang w:eastAsia="en-US"/>
        </w:rPr>
        <w:t>فوائد</w:t>
      </w:r>
      <w:r w:rsidR="008853D3" w:rsidRPr="00841F7C">
        <w:rPr>
          <w:rFonts w:ascii="Traditional Arabic" w:hAnsi="Traditional Arabic"/>
          <w:b/>
          <w:bCs/>
          <w:sz w:val="40"/>
          <w:szCs w:val="40"/>
          <w:rtl/>
          <w:lang w:eastAsia="en-US"/>
        </w:rPr>
        <w:t xml:space="preserve"> </w:t>
      </w:r>
      <w:r w:rsidRPr="00841F7C">
        <w:rPr>
          <w:rFonts w:ascii="Traditional Arabic" w:hAnsi="Traditional Arabic"/>
          <w:b/>
          <w:bCs/>
          <w:sz w:val="40"/>
          <w:szCs w:val="40"/>
          <w:rtl/>
          <w:lang w:eastAsia="en-US"/>
        </w:rPr>
        <w:t>الكتاب</w:t>
      </w:r>
      <w:r w:rsidR="008853D3" w:rsidRPr="00841F7C">
        <w:rPr>
          <w:rFonts w:ascii="Traditional Arabic" w:hAnsi="Traditional Arabic"/>
          <w:b/>
          <w:bCs/>
          <w:sz w:val="40"/>
          <w:szCs w:val="40"/>
          <w:rtl/>
          <w:lang w:eastAsia="en-US"/>
        </w:rPr>
        <w:t xml:space="preserve">: </w:t>
      </w:r>
    </w:p>
    <w:p w:rsidR="00895EF9" w:rsidRPr="00841F7C" w:rsidRDefault="00895EF9">
      <w:pPr>
        <w:pStyle w:val="1"/>
        <w:spacing w:before="80"/>
        <w:ind w:firstLine="283"/>
        <w:jc w:val="lowKashida"/>
        <w:rPr>
          <w:rFonts w:ascii="Traditional Arabic" w:hAnsi="Traditional Arabic" w:cs="Traditional Arabic"/>
          <w:sz w:val="34"/>
          <w:szCs w:val="34"/>
          <w:rtl/>
          <w:lang w:eastAsia="en-US"/>
        </w:rPr>
      </w:pPr>
      <w:r w:rsidRPr="00841F7C">
        <w:rPr>
          <w:rFonts w:ascii="Traditional Arabic" w:hAnsi="Traditional Arabic" w:cs="Traditional Arabic"/>
          <w:b/>
          <w:bCs/>
          <w:sz w:val="34"/>
          <w:szCs w:val="34"/>
          <w:rtl/>
          <w:lang w:eastAsia="en-US"/>
        </w:rPr>
        <w:t>الأولى</w:t>
      </w:r>
      <w:r w:rsidR="008853D3" w:rsidRPr="00841F7C">
        <w:rPr>
          <w:rFonts w:ascii="Traditional Arabic" w:hAnsi="Traditional Arabic" w:cs="Traditional Arabic"/>
          <w:b/>
          <w:bCs/>
          <w:sz w:val="34"/>
          <w:szCs w:val="34"/>
          <w:rtl/>
          <w:lang w:eastAsia="en-US"/>
        </w:rPr>
        <w:t>:</w:t>
      </w:r>
      <w:r w:rsidR="008853D3" w:rsidRPr="00841F7C">
        <w:rPr>
          <w:rFonts w:ascii="Traditional Arabic" w:hAnsi="Traditional Arabic" w:cs="Traditional Arabic"/>
          <w:b/>
          <w:bCs/>
          <w:sz w:val="36"/>
          <w:rtl/>
          <w:lang w:eastAsia="en-US"/>
        </w:rPr>
        <w:t xml:space="preserve"> </w:t>
      </w:r>
      <w:r w:rsidRPr="00841F7C">
        <w:rPr>
          <w:rFonts w:ascii="Traditional Arabic" w:hAnsi="Traditional Arabic" w:cs="Traditional Arabic"/>
          <w:sz w:val="34"/>
          <w:szCs w:val="34"/>
          <w:rtl/>
          <w:lang w:eastAsia="en-US"/>
        </w:rPr>
        <w:t>الشبهات جمع شبهة</w:t>
      </w:r>
      <w:r w:rsidR="008853D3" w:rsidRPr="00841F7C">
        <w:rPr>
          <w:rFonts w:ascii="Traditional Arabic" w:hAnsi="Traditional Arabic" w:cs="Traditional Arabic"/>
          <w:sz w:val="34"/>
          <w:szCs w:val="34"/>
          <w:rtl/>
          <w:lang w:eastAsia="en-US"/>
        </w:rPr>
        <w:t xml:space="preserve">، </w:t>
      </w:r>
      <w:r w:rsidRPr="00841F7C">
        <w:rPr>
          <w:rFonts w:ascii="Traditional Arabic" w:hAnsi="Traditional Arabic" w:cs="Traditional Arabic"/>
          <w:sz w:val="34"/>
          <w:szCs w:val="34"/>
          <w:rtl/>
          <w:lang w:eastAsia="en-US"/>
        </w:rPr>
        <w:t>والشبهة هي: المسألة الباطلة التي صورت للناس شبيهة بالحق لما أورد عليها من الأدلة التي يظن المستدل بها والسامع لها ـ من غير أهل الفقه في الدين ـ أنها من العلم لما قرن بها من الدليل والبرهان، فظنوها من الحق لشبهها به، فصار أمرها غير واضح لبعض الناس</w:t>
      </w:r>
      <w:r w:rsidR="008853D3" w:rsidRPr="00841F7C">
        <w:rPr>
          <w:rFonts w:ascii="Traditional Arabic" w:hAnsi="Traditional Arabic" w:cs="Traditional Arabic"/>
          <w:sz w:val="34"/>
          <w:szCs w:val="34"/>
          <w:rtl/>
          <w:lang w:eastAsia="en-US"/>
        </w:rPr>
        <w:t>.</w:t>
      </w:r>
    </w:p>
    <w:p w:rsidR="00895EF9" w:rsidRPr="00841F7C" w:rsidRDefault="00895EF9" w:rsidP="00EF73B8">
      <w:pPr>
        <w:spacing w:before="80"/>
        <w:ind w:firstLine="425"/>
        <w:jc w:val="lowKashida"/>
        <w:rPr>
          <w:rFonts w:ascii="Traditional Arabic" w:hAnsi="Traditional Arabic"/>
          <w:sz w:val="34"/>
          <w:lang w:eastAsia="en-US"/>
        </w:rPr>
      </w:pPr>
      <w:r w:rsidRPr="00841F7C">
        <w:rPr>
          <w:rFonts w:ascii="Traditional Arabic" w:hAnsi="Traditional Arabic"/>
          <w:b/>
          <w:bCs/>
          <w:sz w:val="36"/>
          <w:szCs w:val="36"/>
          <w:rtl/>
          <w:lang w:eastAsia="en-US"/>
        </w:rPr>
        <w:t>الثانية:</w:t>
      </w:r>
      <w:r w:rsidRPr="00841F7C">
        <w:rPr>
          <w:rFonts w:ascii="Traditional Arabic" w:hAnsi="Traditional Arabic"/>
          <w:sz w:val="30"/>
          <w:szCs w:val="32"/>
          <w:rtl/>
          <w:lang w:eastAsia="en-US"/>
        </w:rPr>
        <w:t xml:space="preserve"> </w:t>
      </w:r>
      <w:r w:rsidRPr="00841F7C">
        <w:rPr>
          <w:rFonts w:ascii="Traditional Arabic" w:hAnsi="Traditional Arabic"/>
          <w:sz w:val="34"/>
          <w:rtl/>
          <w:lang w:eastAsia="en-US"/>
        </w:rPr>
        <w:t xml:space="preserve">الشبهة كقول </w:t>
      </w:r>
      <w:r w:rsidR="00C13106" w:rsidRPr="00841F7C">
        <w:rPr>
          <w:rFonts w:ascii="Traditional Arabic" w:hAnsi="Traditional Arabic"/>
          <w:sz w:val="34"/>
          <w:rtl/>
          <w:lang w:eastAsia="en-US"/>
        </w:rPr>
        <w:t xml:space="preserve">قد تكون في الاعتقاد </w:t>
      </w:r>
      <w:r w:rsidRPr="00841F7C">
        <w:rPr>
          <w:rFonts w:ascii="Traditional Arabic" w:hAnsi="Traditional Arabic"/>
          <w:sz w:val="34"/>
          <w:rtl/>
          <w:lang w:eastAsia="en-US"/>
        </w:rPr>
        <w:t>المشركين</w:t>
      </w:r>
      <w:r w:rsidR="00145949" w:rsidRPr="00841F7C">
        <w:rPr>
          <w:rFonts w:ascii="Traditional Arabic" w:hAnsi="Traditional Arabic"/>
          <w:sz w:val="34"/>
          <w:szCs w:val="32"/>
          <w:rtl/>
          <w:lang w:eastAsia="en-US"/>
        </w:rPr>
        <w:t xml:space="preserve"> </w:t>
      </w:r>
      <w:r w:rsidR="00C13106" w:rsidRPr="00841F7C">
        <w:rPr>
          <w:rFonts w:ascii="Traditional Arabic" w:hAnsi="Traditional Arabic"/>
          <w:sz w:val="34"/>
          <w:szCs w:val="32"/>
          <w:rtl/>
          <w:lang w:eastAsia="en-US"/>
        </w:rPr>
        <w:t>﴿أَجَعَلَ الآَلِهَةَ إِلَهًا وَاحِدًا﴾</w:t>
      </w:r>
      <w:r w:rsidRPr="00841F7C">
        <w:rPr>
          <w:rFonts w:ascii="Traditional Arabic" w:hAnsi="Traditional Arabic"/>
          <w:sz w:val="34"/>
          <w:vertAlign w:val="superscript"/>
          <w:rtl/>
          <w:lang w:eastAsia="en-US"/>
        </w:rPr>
        <w:t>(</w:t>
      </w:r>
      <w:r w:rsidRPr="00841F7C">
        <w:rPr>
          <w:rStyle w:val="a7"/>
          <w:rFonts w:ascii="Traditional Arabic" w:hAnsi="Traditional Arabic"/>
          <w:sz w:val="34"/>
          <w:rtl/>
          <w:lang w:eastAsia="en-US"/>
        </w:rPr>
        <w:footnoteReference w:id="1"/>
      </w:r>
      <w:r w:rsidRPr="00841F7C">
        <w:rPr>
          <w:rFonts w:ascii="Traditional Arabic" w:hAnsi="Traditional Arabic"/>
          <w:sz w:val="34"/>
          <w:vertAlign w:val="superscript"/>
          <w:rtl/>
          <w:lang w:eastAsia="en-US"/>
        </w:rPr>
        <w:t>)</w:t>
      </w:r>
      <w:r w:rsidR="008853D3" w:rsidRPr="00841F7C">
        <w:rPr>
          <w:rFonts w:ascii="Traditional Arabic" w:hAnsi="Traditional Arabic"/>
          <w:sz w:val="34"/>
          <w:vertAlign w:val="superscript"/>
          <w:rtl/>
          <w:lang w:eastAsia="en-US"/>
        </w:rPr>
        <w:t xml:space="preserve">، </w:t>
      </w:r>
      <w:r w:rsidRPr="00841F7C">
        <w:rPr>
          <w:rFonts w:ascii="Traditional Arabic" w:hAnsi="Traditional Arabic"/>
          <w:sz w:val="34"/>
          <w:rtl/>
          <w:lang w:eastAsia="en-US"/>
        </w:rPr>
        <w:t>وقولهم:</w:t>
      </w:r>
      <w:r w:rsidR="00EF73B8" w:rsidRPr="00841F7C">
        <w:rPr>
          <w:rFonts w:ascii="Traditional Arabic" w:hAnsi="Traditional Arabic"/>
          <w:sz w:val="34"/>
          <w:rtl/>
          <w:lang w:eastAsia="en-US"/>
        </w:rPr>
        <w:t>﴿</w:t>
      </w:r>
      <w:r w:rsidR="00EF73B8" w:rsidRPr="00841F7C">
        <w:rPr>
          <w:rFonts w:ascii="Traditional Arabic" w:hAnsi="Traditional Arabic"/>
          <w:szCs w:val="32"/>
          <w:rtl/>
        </w:rPr>
        <w:t>مَا نَعْبُدُهُمْ إِلَّا لِيُقَرِّبُونَا إِلَى اللهِ زُلْفَى</w:t>
      </w:r>
      <w:r w:rsidR="00EF73B8" w:rsidRPr="00841F7C">
        <w:rPr>
          <w:rFonts w:ascii="Traditional Arabic" w:hAnsi="Traditional Arabic"/>
          <w:sz w:val="34"/>
          <w:rtl/>
          <w:lang w:eastAsia="en-US"/>
        </w:rPr>
        <w:t>﴾</w:t>
      </w:r>
      <w:r w:rsidR="00206369" w:rsidRPr="00841F7C">
        <w:rPr>
          <w:rStyle w:val="a7"/>
          <w:rFonts w:ascii="Traditional Arabic" w:hAnsi="Traditional Arabic"/>
          <w:sz w:val="34"/>
          <w:rtl/>
          <w:lang w:eastAsia="en-US"/>
        </w:rPr>
        <w:t>(</w:t>
      </w:r>
      <w:r w:rsidRPr="00841F7C">
        <w:rPr>
          <w:rStyle w:val="a7"/>
          <w:rFonts w:ascii="Traditional Arabic" w:hAnsi="Traditional Arabic"/>
          <w:sz w:val="34"/>
          <w:rtl/>
          <w:lang w:eastAsia="en-US"/>
        </w:rPr>
        <w:footnoteReference w:id="2"/>
      </w:r>
      <w:r w:rsidRPr="00841F7C">
        <w:rPr>
          <w:rFonts w:ascii="Traditional Arabic" w:hAnsi="Traditional Arabic"/>
          <w:sz w:val="34"/>
          <w:vertAlign w:val="superscript"/>
          <w:rtl/>
          <w:lang w:eastAsia="en-US"/>
        </w:rPr>
        <w:t>)</w:t>
      </w:r>
      <w:r w:rsidR="008853D3" w:rsidRPr="00841F7C">
        <w:rPr>
          <w:rFonts w:ascii="Traditional Arabic" w:hAnsi="Traditional Arabic"/>
          <w:sz w:val="34"/>
          <w:vertAlign w:val="superscript"/>
          <w:rtl/>
          <w:lang w:eastAsia="en-US"/>
        </w:rPr>
        <w:t xml:space="preserve">، </w:t>
      </w:r>
      <w:r w:rsidRPr="00841F7C">
        <w:rPr>
          <w:rFonts w:ascii="Traditional Arabic" w:hAnsi="Traditional Arabic"/>
          <w:sz w:val="34"/>
          <w:rtl/>
          <w:lang w:eastAsia="en-US"/>
        </w:rPr>
        <w:t>وقد تكون في الأحكام كقولهم</w:t>
      </w:r>
      <w:r w:rsidR="008853D3" w:rsidRPr="00841F7C">
        <w:rPr>
          <w:rFonts w:ascii="Traditional Arabic" w:hAnsi="Traditional Arabic"/>
          <w:sz w:val="34"/>
          <w:rtl/>
          <w:lang w:eastAsia="en-US"/>
        </w:rPr>
        <w:t xml:space="preserve">: </w:t>
      </w:r>
      <w:r w:rsidR="00EF73B8" w:rsidRPr="00841F7C">
        <w:rPr>
          <w:rFonts w:ascii="Traditional Arabic" w:hAnsi="Traditional Arabic"/>
          <w:sz w:val="34"/>
          <w:rtl/>
          <w:lang w:eastAsia="en-US"/>
        </w:rPr>
        <w:t>﴿</w:t>
      </w:r>
      <w:r w:rsidR="00EF73B8" w:rsidRPr="00841F7C">
        <w:rPr>
          <w:rFonts w:ascii="Traditional Arabic" w:hAnsi="Traditional Arabic"/>
          <w:szCs w:val="32"/>
          <w:rtl/>
        </w:rPr>
        <w:t>إِنَّمَا البَيْعُ مِثْلُ الرِّبَا</w:t>
      </w:r>
      <w:r w:rsidR="00EF73B8" w:rsidRPr="00841F7C">
        <w:rPr>
          <w:rFonts w:ascii="Traditional Arabic" w:hAnsi="Traditional Arabic"/>
          <w:sz w:val="34"/>
          <w:rtl/>
          <w:lang w:eastAsia="en-US"/>
        </w:rPr>
        <w:t>﴾</w:t>
      </w:r>
      <w:r w:rsidRPr="00841F7C">
        <w:rPr>
          <w:rFonts w:ascii="Traditional Arabic" w:hAnsi="Traditional Arabic"/>
          <w:sz w:val="34"/>
          <w:vertAlign w:val="superscript"/>
          <w:rtl/>
          <w:lang w:eastAsia="en-US"/>
        </w:rPr>
        <w:t>(</w:t>
      </w:r>
      <w:r w:rsidRPr="00841F7C">
        <w:rPr>
          <w:rStyle w:val="a7"/>
          <w:rFonts w:ascii="Traditional Arabic" w:hAnsi="Traditional Arabic"/>
          <w:sz w:val="34"/>
          <w:rtl/>
          <w:lang w:eastAsia="en-US"/>
        </w:rPr>
        <w:footnoteReference w:id="3"/>
      </w:r>
      <w:r w:rsidRPr="00841F7C">
        <w:rPr>
          <w:rFonts w:ascii="Traditional Arabic" w:hAnsi="Traditional Arabic"/>
          <w:sz w:val="34"/>
          <w:vertAlign w:val="superscript"/>
          <w:rtl/>
          <w:lang w:eastAsia="en-US"/>
        </w:rPr>
        <w:t>)</w:t>
      </w:r>
      <w:r w:rsidR="008853D3" w:rsidRPr="00841F7C">
        <w:rPr>
          <w:rFonts w:ascii="Traditional Arabic" w:hAnsi="Traditional Arabic"/>
          <w:sz w:val="34"/>
          <w:vertAlign w:val="superscript"/>
          <w:rtl/>
          <w:lang w:eastAsia="en-US"/>
        </w:rPr>
        <w:t xml:space="preserve">، </w:t>
      </w:r>
      <w:r w:rsidRPr="00841F7C">
        <w:rPr>
          <w:rFonts w:ascii="Traditional Arabic" w:hAnsi="Traditional Arabic"/>
          <w:sz w:val="34"/>
          <w:rtl/>
          <w:lang w:eastAsia="en-US"/>
        </w:rPr>
        <w:t>وقولهم</w:t>
      </w:r>
      <w:r w:rsidR="008853D3" w:rsidRPr="00841F7C">
        <w:rPr>
          <w:rFonts w:ascii="Traditional Arabic" w:hAnsi="Traditional Arabic"/>
          <w:sz w:val="34"/>
          <w:rtl/>
          <w:lang w:eastAsia="en-US"/>
        </w:rPr>
        <w:t xml:space="preserve"> </w:t>
      </w:r>
      <w:r w:rsidRPr="00841F7C">
        <w:rPr>
          <w:rFonts w:ascii="Traditional Arabic" w:hAnsi="Traditional Arabic"/>
          <w:spacing w:val="-16"/>
          <w:sz w:val="13"/>
          <w:szCs w:val="15"/>
          <w:rtl/>
          <w:lang w:eastAsia="en-US"/>
        </w:rPr>
        <w:t>((</w:t>
      </w:r>
      <w:r w:rsidRPr="00841F7C">
        <w:rPr>
          <w:rFonts w:ascii="Traditional Arabic" w:hAnsi="Traditional Arabic"/>
          <w:sz w:val="32"/>
          <w:szCs w:val="18"/>
          <w:rtl/>
          <w:lang w:eastAsia="en-US"/>
        </w:rPr>
        <w:t xml:space="preserve"> </w:t>
      </w:r>
      <w:r w:rsidRPr="00841F7C">
        <w:rPr>
          <w:rFonts w:ascii="Traditional Arabic" w:hAnsi="Traditional Arabic"/>
          <w:sz w:val="34"/>
          <w:rtl/>
          <w:lang w:eastAsia="en-US"/>
        </w:rPr>
        <w:t xml:space="preserve">الميتة قتلها الله، فهي أولى بالحل مما ذبحتم بأيديكم </w:t>
      </w:r>
      <w:r w:rsidRPr="00841F7C">
        <w:rPr>
          <w:rFonts w:ascii="Traditional Arabic" w:hAnsi="Traditional Arabic"/>
          <w:spacing w:val="-16"/>
          <w:sz w:val="13"/>
          <w:szCs w:val="15"/>
          <w:rtl/>
          <w:lang w:eastAsia="en-US"/>
        </w:rPr>
        <w:t>))</w:t>
      </w:r>
      <w:r w:rsidR="008853D3" w:rsidRPr="00841F7C">
        <w:rPr>
          <w:rFonts w:ascii="Traditional Arabic" w:hAnsi="Traditional Arabic"/>
          <w:sz w:val="34"/>
          <w:rtl/>
          <w:lang w:eastAsia="en-US"/>
        </w:rPr>
        <w:t>.</w:t>
      </w:r>
    </w:p>
    <w:p w:rsidR="00895EF9" w:rsidRPr="00841F7C" w:rsidRDefault="00895EF9">
      <w:pPr>
        <w:spacing w:before="80"/>
        <w:ind w:left="75" w:firstLine="425"/>
        <w:jc w:val="lowKashida"/>
        <w:rPr>
          <w:rFonts w:ascii="Traditional Arabic" w:hAnsi="Traditional Arabic"/>
          <w:sz w:val="34"/>
          <w:lang w:eastAsia="en-US"/>
        </w:rPr>
      </w:pPr>
      <w:r w:rsidRPr="00841F7C">
        <w:rPr>
          <w:rFonts w:ascii="Traditional Arabic" w:hAnsi="Traditional Arabic"/>
          <w:b/>
          <w:bCs/>
          <w:sz w:val="36"/>
          <w:szCs w:val="36"/>
          <w:rtl/>
          <w:lang w:eastAsia="en-US"/>
        </w:rPr>
        <w:t>الثالثة</w:t>
      </w:r>
      <w:r w:rsidR="008853D3" w:rsidRPr="00841F7C">
        <w:rPr>
          <w:rFonts w:ascii="Traditional Arabic" w:hAnsi="Traditional Arabic"/>
          <w:b/>
          <w:bCs/>
          <w:sz w:val="36"/>
          <w:szCs w:val="36"/>
          <w:rtl/>
          <w:lang w:eastAsia="en-US"/>
        </w:rPr>
        <w:t xml:space="preserve">: </w:t>
      </w:r>
      <w:r w:rsidRPr="00841F7C">
        <w:rPr>
          <w:rFonts w:ascii="Traditional Arabic" w:hAnsi="Traditional Arabic"/>
          <w:sz w:val="34"/>
          <w:rtl/>
          <w:lang w:eastAsia="en-US"/>
        </w:rPr>
        <w:t>كشف الشُبهة</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هو رفع التباسها بالحق ببيان مضمونها وغايتها ووجوه بطلانها ومخالفتها للحق، وفساد الاستدلال بما أورد لها من الأدلة الصحيحة، وبطلان الأدلة الضعيفة</w:t>
      </w:r>
      <w:r w:rsidR="008853D3" w:rsidRPr="00841F7C">
        <w:rPr>
          <w:rFonts w:ascii="Traditional Arabic" w:hAnsi="Traditional Arabic"/>
          <w:sz w:val="34"/>
          <w:rtl/>
          <w:lang w:eastAsia="en-US"/>
        </w:rPr>
        <w:t>.</w:t>
      </w:r>
    </w:p>
    <w:p w:rsidR="00895EF9" w:rsidRPr="00841F7C" w:rsidRDefault="00895EF9" w:rsidP="00EF73B8">
      <w:pPr>
        <w:ind w:left="74" w:firstLine="352"/>
        <w:jc w:val="lowKashida"/>
        <w:rPr>
          <w:rFonts w:ascii="Traditional Arabic" w:hAnsi="Traditional Arabic"/>
          <w:sz w:val="34"/>
          <w:rtl/>
          <w:lang w:eastAsia="en-US"/>
        </w:rPr>
      </w:pPr>
      <w:r w:rsidRPr="00841F7C">
        <w:rPr>
          <w:rFonts w:ascii="Traditional Arabic" w:hAnsi="Traditional Arabic"/>
          <w:b/>
          <w:bCs/>
          <w:sz w:val="36"/>
          <w:szCs w:val="36"/>
          <w:rtl/>
          <w:lang w:eastAsia="en-US"/>
        </w:rPr>
        <w:t>الرابعة</w:t>
      </w:r>
      <w:r w:rsidR="008853D3" w:rsidRPr="00841F7C">
        <w:rPr>
          <w:rFonts w:ascii="Traditional Arabic" w:hAnsi="Traditional Arabic"/>
          <w:b/>
          <w:bCs/>
          <w:sz w:val="36"/>
          <w:szCs w:val="36"/>
          <w:rtl/>
          <w:lang w:eastAsia="en-US"/>
        </w:rPr>
        <w:t xml:space="preserve">: </w:t>
      </w:r>
      <w:r w:rsidRPr="00841F7C">
        <w:rPr>
          <w:rFonts w:ascii="Traditional Arabic" w:hAnsi="Traditional Arabic"/>
          <w:sz w:val="34"/>
          <w:rtl/>
          <w:lang w:eastAsia="en-US"/>
        </w:rPr>
        <w:t>كشف الشُبهات ورد الضلالات من أصول الدين التي دل عليها الكتاب والسنة، وقام بها</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أئمة الأمة منذ عهد الصحابة ـ رضي الله عنهم ـ إلى يومنا هذا، فإن القرآن والسنة قد دحضا الشُبه التي أثيرت على الحق زمن الوحي من أهل الباطل، واشتملا على أصول دحض الشُبه ورد الباطل فإن أهل الباطل لهم كتب وعندهم حجج، ولكنها داحضة إذا قوبلت بالحق من أهل الحق المختصين بفقهه وفهمه، ومعرفة ما في خلافه من وجوه البطلان، قال تعالى</w:t>
      </w:r>
      <w:r w:rsidR="008853D3" w:rsidRPr="00841F7C">
        <w:rPr>
          <w:rFonts w:ascii="Traditional Arabic" w:hAnsi="Traditional Arabic"/>
          <w:sz w:val="34"/>
          <w:rtl/>
          <w:lang w:eastAsia="en-US"/>
        </w:rPr>
        <w:t xml:space="preserve">: </w:t>
      </w:r>
      <w:r w:rsidR="00EF73B8" w:rsidRPr="00841F7C">
        <w:rPr>
          <w:rFonts w:ascii="Traditional Arabic" w:hAnsi="Traditional Arabic"/>
          <w:szCs w:val="32"/>
          <w:rtl/>
        </w:rPr>
        <w:t>﴿</w:t>
      </w:r>
      <w:r w:rsidR="00EF73B8" w:rsidRPr="00841F7C">
        <w:rPr>
          <w:rFonts w:ascii="Traditional Arabic" w:hAnsi="Traditional Arabic"/>
          <w:b/>
          <w:bCs/>
          <w:szCs w:val="32"/>
          <w:rtl/>
        </w:rPr>
        <w:t>بَلْ نَقْذِفُ بِالحَقِّ عَلَى البَاطِلِ فَيَدْمَغُهُ فَإِذَا هُوَ زَاهِقٌ</w:t>
      </w:r>
      <w:r w:rsidR="00EF73B8" w:rsidRPr="00841F7C">
        <w:rPr>
          <w:rFonts w:ascii="Traditional Arabic" w:hAnsi="Traditional Arabic"/>
          <w:szCs w:val="32"/>
          <w:rtl/>
        </w:rPr>
        <w:t>﴾</w:t>
      </w:r>
      <w:r w:rsidRPr="00841F7C">
        <w:rPr>
          <w:rFonts w:ascii="Traditional Arabic" w:hAnsi="Traditional Arabic"/>
          <w:sz w:val="25"/>
          <w:szCs w:val="25"/>
          <w:vertAlign w:val="superscript"/>
          <w:rtl/>
          <w:lang w:eastAsia="en-US"/>
        </w:rPr>
        <w:t>(</w:t>
      </w:r>
      <w:r w:rsidRPr="00841F7C">
        <w:rPr>
          <w:rStyle w:val="a7"/>
          <w:rFonts w:ascii="Traditional Arabic" w:hAnsi="Traditional Arabic"/>
          <w:sz w:val="25"/>
          <w:szCs w:val="25"/>
          <w:rtl/>
          <w:lang w:eastAsia="en-US"/>
        </w:rPr>
        <w:footnoteReference w:id="4"/>
      </w:r>
      <w:r w:rsidRPr="00841F7C">
        <w:rPr>
          <w:rFonts w:ascii="Traditional Arabic" w:hAnsi="Traditional Arabic"/>
          <w:sz w:val="25"/>
          <w:szCs w:val="25"/>
          <w:vertAlign w:val="superscript"/>
          <w:rtl/>
          <w:lang w:eastAsia="en-US"/>
        </w:rPr>
        <w:t>)</w:t>
      </w:r>
      <w:r w:rsidR="008853D3" w:rsidRPr="00841F7C">
        <w:rPr>
          <w:rFonts w:ascii="Traditional Arabic" w:hAnsi="Traditional Arabic"/>
          <w:sz w:val="34"/>
          <w:rtl/>
          <w:lang w:eastAsia="en-US"/>
        </w:rPr>
        <w:t>.</w:t>
      </w:r>
      <w:r w:rsidRPr="00841F7C">
        <w:rPr>
          <w:rFonts w:ascii="Traditional Arabic" w:hAnsi="Traditional Arabic"/>
          <w:sz w:val="34"/>
          <w:rtl/>
          <w:lang w:eastAsia="en-US"/>
        </w:rPr>
        <w:t xml:space="preserve"> </w:t>
      </w:r>
    </w:p>
    <w:p w:rsidR="00895EF9" w:rsidRPr="00841F7C" w:rsidRDefault="00895EF9">
      <w:pPr>
        <w:spacing w:before="80"/>
        <w:ind w:left="75" w:firstLine="350"/>
        <w:jc w:val="lowKashida"/>
        <w:rPr>
          <w:rFonts w:ascii="Traditional Arabic" w:hAnsi="Traditional Arabic"/>
          <w:sz w:val="34"/>
          <w:rtl/>
          <w:lang w:eastAsia="en-US"/>
        </w:rPr>
      </w:pPr>
      <w:r w:rsidRPr="00841F7C">
        <w:rPr>
          <w:rFonts w:ascii="Traditional Arabic" w:hAnsi="Traditional Arabic"/>
          <w:sz w:val="34"/>
          <w:rtl/>
          <w:lang w:eastAsia="en-US"/>
        </w:rPr>
        <w:t>فدحضُ الشبهات التي تورد على الحق واجب بحسب الطاقة على من عنده أهلية من أهل كل زمان ومكان، وهذه الرسالة المباركة نموذج من جهود أعلام الأمة في تفنيد شبهات أهل الباطل وهداية الأمة للحق لأن ترك الشبهات دون رد</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يجعل الباطل يلتبس بالحق، وهذا من أسباب خفاء الحق وضلال كثير من الخلق.</w:t>
      </w:r>
    </w:p>
    <w:p w:rsidR="00895EF9" w:rsidRPr="00841F7C" w:rsidRDefault="00895EF9">
      <w:pPr>
        <w:spacing w:before="80"/>
        <w:ind w:left="75"/>
        <w:jc w:val="lowKashida"/>
        <w:rPr>
          <w:rFonts w:ascii="Traditional Arabic" w:hAnsi="Traditional Arabic"/>
          <w:spacing w:val="-6"/>
          <w:sz w:val="34"/>
          <w:rtl/>
          <w:lang w:eastAsia="en-US"/>
        </w:rPr>
      </w:pPr>
      <w:r w:rsidRPr="00841F7C">
        <w:rPr>
          <w:rFonts w:ascii="Traditional Arabic" w:hAnsi="Traditional Arabic"/>
          <w:b/>
          <w:bCs/>
          <w:sz w:val="36"/>
          <w:szCs w:val="36"/>
          <w:rtl/>
          <w:lang w:eastAsia="en-US"/>
        </w:rPr>
        <w:t>الخامسة:</w:t>
      </w:r>
      <w:r w:rsidRPr="00841F7C">
        <w:rPr>
          <w:rFonts w:ascii="Traditional Arabic" w:hAnsi="Traditional Arabic"/>
          <w:sz w:val="30"/>
          <w:szCs w:val="32"/>
          <w:rtl/>
          <w:lang w:eastAsia="en-US"/>
        </w:rPr>
        <w:t xml:space="preserve"> </w:t>
      </w:r>
      <w:r w:rsidRPr="00841F7C">
        <w:rPr>
          <w:rFonts w:ascii="Traditional Arabic" w:hAnsi="Traditional Arabic"/>
          <w:sz w:val="34"/>
          <w:rtl/>
          <w:lang w:eastAsia="en-US"/>
        </w:rPr>
        <w:t xml:space="preserve">إنما سمى الله تعالى ما يدلي به أهل الباطل، من الشُبه ـ معترضين بها ـ على الحق حجة لقوة الشبهة، وذلك لما فيها من الاستدلال بنصوص الحق على الباطل، مع ما يزينون به باطلهم من زخرف القول حتى يكون لبعض شبههم حظ من </w:t>
      </w:r>
      <w:r w:rsidRPr="00841F7C">
        <w:rPr>
          <w:rFonts w:ascii="Traditional Arabic" w:hAnsi="Traditional Arabic"/>
          <w:sz w:val="34"/>
          <w:rtl/>
          <w:lang w:eastAsia="en-US"/>
        </w:rPr>
        <w:lastRenderedPageBreak/>
        <w:t xml:space="preserve">النظر أي أنها تستحق التوقف عندها والنظر فيها لما فيها من مشابهة الحق ـ لأول وهلة ـ فتدخل العقل، لكنها عند الفحص </w:t>
      </w:r>
      <w:r w:rsidRPr="00841F7C">
        <w:rPr>
          <w:rFonts w:ascii="Traditional Arabic" w:hAnsi="Traditional Arabic"/>
          <w:spacing w:val="-6"/>
          <w:sz w:val="34"/>
          <w:rtl/>
          <w:lang w:eastAsia="en-US"/>
        </w:rPr>
        <w:t xml:space="preserve">والتمحيص، وعرضها على النصوص المحكمة، وهدي النبي </w:t>
      </w:r>
      <w:r w:rsidRPr="00841F7C">
        <w:rPr>
          <w:rFonts w:ascii="Traditional Arabic" w:hAnsi="Traditional Arabic"/>
          <w:spacing w:val="-6"/>
          <w:sz w:val="34"/>
          <w:szCs w:val="39"/>
        </w:rPr>
        <w:sym w:font="AGA Arabesque" w:char="F065"/>
      </w:r>
      <w:r w:rsidR="008853D3" w:rsidRPr="00841F7C">
        <w:rPr>
          <w:rFonts w:ascii="Traditional Arabic" w:hAnsi="Traditional Arabic"/>
          <w:spacing w:val="-6"/>
          <w:sz w:val="34"/>
          <w:rtl/>
          <w:lang w:eastAsia="en-US"/>
        </w:rPr>
        <w:t xml:space="preserve">، </w:t>
      </w:r>
      <w:r w:rsidRPr="00841F7C">
        <w:rPr>
          <w:rFonts w:ascii="Traditional Arabic" w:hAnsi="Traditional Arabic"/>
          <w:spacing w:val="-6"/>
          <w:sz w:val="34"/>
          <w:rtl/>
          <w:lang w:eastAsia="en-US"/>
        </w:rPr>
        <w:t>ومنهاج السلف الصالح يتبين أنها بهرج وخداع، وأنها حجج داحضة أمام أنوار الشرع.</w:t>
      </w:r>
    </w:p>
    <w:p w:rsidR="00895EF9" w:rsidRPr="00841F7C" w:rsidRDefault="00895EF9">
      <w:pPr>
        <w:spacing w:before="80"/>
        <w:ind w:left="75" w:firstLine="350"/>
        <w:jc w:val="lowKashida"/>
        <w:rPr>
          <w:rFonts w:ascii="Traditional Arabic" w:hAnsi="Traditional Arabic"/>
          <w:sz w:val="34"/>
          <w:lang w:eastAsia="en-US"/>
        </w:rPr>
      </w:pPr>
      <w:r w:rsidRPr="00841F7C">
        <w:rPr>
          <w:rFonts w:ascii="Traditional Arabic" w:hAnsi="Traditional Arabic"/>
          <w:b/>
          <w:bCs/>
          <w:sz w:val="36"/>
          <w:szCs w:val="36"/>
          <w:rtl/>
          <w:lang w:eastAsia="en-US"/>
        </w:rPr>
        <w:t>السادسة</w:t>
      </w:r>
      <w:r w:rsidR="008853D3" w:rsidRPr="00841F7C">
        <w:rPr>
          <w:rFonts w:ascii="Traditional Arabic" w:hAnsi="Traditional Arabic"/>
          <w:b/>
          <w:bCs/>
          <w:sz w:val="36"/>
          <w:szCs w:val="36"/>
          <w:rtl/>
          <w:lang w:eastAsia="en-US"/>
        </w:rPr>
        <w:t xml:space="preserve">: </w:t>
      </w:r>
      <w:r w:rsidRPr="00841F7C">
        <w:rPr>
          <w:rFonts w:ascii="Traditional Arabic" w:hAnsi="Traditional Arabic"/>
          <w:sz w:val="34"/>
          <w:rtl/>
          <w:lang w:eastAsia="en-US"/>
        </w:rPr>
        <w:t>قد يكون الباعث من إثارة الشبهة:</w:t>
      </w:r>
    </w:p>
    <w:p w:rsidR="00895EF9" w:rsidRPr="00841F7C" w:rsidRDefault="00895EF9">
      <w:pPr>
        <w:pStyle w:val="a8"/>
        <w:numPr>
          <w:ilvl w:val="0"/>
          <w:numId w:val="13"/>
        </w:numPr>
        <w:tabs>
          <w:tab w:val="clear" w:pos="1268"/>
          <w:tab w:val="num" w:pos="567"/>
        </w:tabs>
        <w:spacing w:before="80"/>
        <w:ind w:left="425" w:right="0" w:firstLine="0"/>
        <w:jc w:val="both"/>
        <w:rPr>
          <w:rFonts w:ascii="Traditional Arabic" w:hAnsi="Traditional Arabic" w:cs="Traditional Arabic"/>
          <w:sz w:val="34"/>
          <w:rtl/>
          <w:lang w:eastAsia="en-US"/>
        </w:rPr>
      </w:pPr>
      <w:r w:rsidRPr="00841F7C">
        <w:rPr>
          <w:rFonts w:ascii="Traditional Arabic" w:hAnsi="Traditional Arabic" w:cs="Traditional Arabic"/>
          <w:sz w:val="34"/>
          <w:rtl/>
          <w:lang w:eastAsia="en-US"/>
        </w:rPr>
        <w:t xml:space="preserve"> تشويه الحق والصد عنه، والتنفير من أهله، وتزيين صور من الشرك وأمور من الباطل.</w:t>
      </w:r>
    </w:p>
    <w:p w:rsidR="00895EF9" w:rsidRPr="00841F7C" w:rsidRDefault="00895EF9">
      <w:pPr>
        <w:numPr>
          <w:ilvl w:val="0"/>
          <w:numId w:val="13"/>
        </w:numPr>
        <w:tabs>
          <w:tab w:val="clear" w:pos="1268"/>
          <w:tab w:val="num" w:pos="708"/>
          <w:tab w:val="left" w:pos="850"/>
          <w:tab w:val="left" w:pos="992"/>
          <w:tab w:val="left" w:pos="1275"/>
        </w:tabs>
        <w:spacing w:before="80"/>
        <w:ind w:left="425" w:right="0" w:firstLine="0"/>
        <w:jc w:val="lowKashida"/>
        <w:rPr>
          <w:rFonts w:ascii="Traditional Arabic" w:hAnsi="Traditional Arabic"/>
          <w:sz w:val="34"/>
          <w:lang w:eastAsia="en-US"/>
        </w:rPr>
      </w:pPr>
      <w:r w:rsidRPr="00841F7C">
        <w:rPr>
          <w:rFonts w:ascii="Traditional Arabic" w:hAnsi="Traditional Arabic"/>
          <w:sz w:val="34"/>
          <w:rtl/>
          <w:lang w:eastAsia="en-US"/>
        </w:rPr>
        <w:t>وقد يكون الباعث على إثارة الشبهة سوء الفهم للنصوص أو إشكال طرأ على من ينتسب إلى العلم فظنّ أنه محق فيما أداه إليه اجتهاده، وهو مخطئ موافق لبعض أهل الضلال من غير قصد منه.</w:t>
      </w:r>
    </w:p>
    <w:p w:rsidR="00C06FAE" w:rsidRPr="00841F7C" w:rsidRDefault="00C06FAE" w:rsidP="00C06FAE">
      <w:pPr>
        <w:tabs>
          <w:tab w:val="left" w:pos="850"/>
          <w:tab w:val="left" w:pos="992"/>
        </w:tabs>
        <w:spacing w:before="80"/>
        <w:ind w:left="425" w:right="1268"/>
        <w:jc w:val="lowKashida"/>
        <w:rPr>
          <w:rFonts w:ascii="Traditional Arabic" w:hAnsi="Traditional Arabic"/>
          <w:sz w:val="34"/>
          <w:rtl/>
          <w:lang w:eastAsia="en-US"/>
        </w:rPr>
      </w:pPr>
    </w:p>
    <w:p w:rsidR="00895EF9" w:rsidRPr="00841F7C" w:rsidRDefault="00895EF9">
      <w:pPr>
        <w:spacing w:before="80"/>
        <w:ind w:left="75" w:firstLine="350"/>
        <w:jc w:val="lowKashida"/>
        <w:rPr>
          <w:rFonts w:ascii="Traditional Arabic" w:hAnsi="Traditional Arabic"/>
          <w:sz w:val="34"/>
          <w:lang w:eastAsia="en-US"/>
        </w:rPr>
      </w:pPr>
      <w:r w:rsidRPr="00841F7C">
        <w:rPr>
          <w:rFonts w:ascii="Traditional Arabic" w:hAnsi="Traditional Arabic"/>
          <w:b/>
          <w:bCs/>
          <w:sz w:val="36"/>
          <w:szCs w:val="36"/>
          <w:rtl/>
          <w:lang w:eastAsia="en-US"/>
        </w:rPr>
        <w:t>السابعة</w:t>
      </w:r>
      <w:r w:rsidR="008853D3" w:rsidRPr="00841F7C">
        <w:rPr>
          <w:rFonts w:ascii="Traditional Arabic" w:hAnsi="Traditional Arabic"/>
          <w:b/>
          <w:bCs/>
          <w:sz w:val="36"/>
          <w:szCs w:val="36"/>
          <w:rtl/>
          <w:lang w:eastAsia="en-US"/>
        </w:rPr>
        <w:t xml:space="preserve">: </w:t>
      </w:r>
      <w:r w:rsidRPr="00841F7C">
        <w:rPr>
          <w:rFonts w:ascii="Traditional Arabic" w:hAnsi="Traditional Arabic"/>
          <w:sz w:val="30"/>
          <w:szCs w:val="32"/>
          <w:rtl/>
          <w:lang w:eastAsia="en-US"/>
        </w:rPr>
        <w:t>الشبهات</w:t>
      </w:r>
      <w:r w:rsidR="008853D3" w:rsidRPr="00841F7C">
        <w:rPr>
          <w:rFonts w:ascii="Traditional Arabic" w:hAnsi="Traditional Arabic"/>
          <w:sz w:val="30"/>
          <w:szCs w:val="32"/>
          <w:rtl/>
          <w:lang w:eastAsia="en-US"/>
        </w:rPr>
        <w:t xml:space="preserve">: </w:t>
      </w:r>
    </w:p>
    <w:p w:rsidR="00895EF9" w:rsidRPr="00841F7C" w:rsidRDefault="00895EF9">
      <w:pPr>
        <w:numPr>
          <w:ilvl w:val="2"/>
          <w:numId w:val="13"/>
        </w:numPr>
        <w:tabs>
          <w:tab w:val="clear" w:pos="2528"/>
          <w:tab w:val="num" w:pos="850"/>
        </w:tabs>
        <w:spacing w:before="80"/>
        <w:ind w:left="0" w:right="0" w:firstLine="425"/>
        <w:jc w:val="lowKashida"/>
        <w:rPr>
          <w:rFonts w:ascii="Traditional Arabic" w:hAnsi="Traditional Arabic"/>
          <w:sz w:val="34"/>
          <w:rtl/>
          <w:lang w:eastAsia="en-US"/>
        </w:rPr>
      </w:pPr>
      <w:r w:rsidRPr="00841F7C">
        <w:rPr>
          <w:rFonts w:ascii="Traditional Arabic" w:hAnsi="Traditional Arabic"/>
          <w:sz w:val="34"/>
          <w:rtl/>
          <w:lang w:eastAsia="en-US"/>
        </w:rPr>
        <w:t>منها ما هو قديم ومردود عليه في القرآن والسنة وكلام السلف الصالح، كشُبه المشركين في التعلق بالخلق من الملائكة والنبيين والصالحين ودعائهم من دون الله لكن أهل الباطل يتوارثونه ويتفننون في تجديد أساليب عرضه على الناس حتى يظّن أنه جديد</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وشبه المنحرفين فـي الصفات</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والقدر</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ونحوهم من أهل المقالات الباطلة</w:t>
      </w:r>
      <w:r w:rsidR="008853D3" w:rsidRPr="00841F7C">
        <w:rPr>
          <w:rFonts w:ascii="Traditional Arabic" w:hAnsi="Traditional Arabic"/>
          <w:sz w:val="34"/>
          <w:rtl/>
          <w:lang w:eastAsia="en-US"/>
        </w:rPr>
        <w:t xml:space="preserve">. </w:t>
      </w:r>
    </w:p>
    <w:p w:rsidR="00895EF9" w:rsidRPr="00841F7C" w:rsidRDefault="00895EF9" w:rsidP="008D6936">
      <w:pPr>
        <w:numPr>
          <w:ilvl w:val="2"/>
          <w:numId w:val="13"/>
        </w:numPr>
        <w:tabs>
          <w:tab w:val="clear" w:pos="2528"/>
          <w:tab w:val="left" w:pos="708"/>
          <w:tab w:val="num" w:pos="850"/>
          <w:tab w:val="left" w:pos="992"/>
        </w:tabs>
        <w:spacing w:before="80"/>
        <w:ind w:left="0" w:right="0" w:firstLine="425"/>
        <w:jc w:val="lowKashida"/>
        <w:rPr>
          <w:rFonts w:ascii="Traditional Arabic" w:hAnsi="Traditional Arabic"/>
          <w:sz w:val="34"/>
          <w:lang w:eastAsia="en-US"/>
        </w:rPr>
      </w:pPr>
      <w:r w:rsidRPr="00841F7C">
        <w:rPr>
          <w:rFonts w:ascii="Traditional Arabic" w:hAnsi="Traditional Arabic"/>
          <w:sz w:val="34"/>
          <w:rtl/>
          <w:lang w:eastAsia="en-US"/>
        </w:rPr>
        <w:t xml:space="preserve"> ومنها ما هو جديد، ومن إيحاء شياطين الجن والإنس بعضهم لبعض زخرف القول غرورا إذا ظنوا فتور أهل الحق كشُبه الذين يزينون للناس عبادة أهل القبور وبدع الموالد ونحوها.</w:t>
      </w:r>
    </w:p>
    <w:p w:rsidR="00895EF9" w:rsidRPr="00841F7C" w:rsidRDefault="00895EF9">
      <w:pPr>
        <w:spacing w:before="80"/>
        <w:ind w:firstLine="425"/>
        <w:jc w:val="lowKashida"/>
        <w:rPr>
          <w:rFonts w:ascii="Traditional Arabic" w:hAnsi="Traditional Arabic"/>
          <w:sz w:val="34"/>
          <w:lang w:eastAsia="en-US"/>
        </w:rPr>
      </w:pPr>
      <w:r w:rsidRPr="00841F7C">
        <w:rPr>
          <w:rFonts w:ascii="Traditional Arabic" w:hAnsi="Traditional Arabic"/>
          <w:b/>
          <w:bCs/>
          <w:sz w:val="36"/>
          <w:szCs w:val="36"/>
          <w:rtl/>
          <w:lang w:eastAsia="en-US"/>
        </w:rPr>
        <w:t>الثامنة</w:t>
      </w:r>
      <w:r w:rsidR="008853D3" w:rsidRPr="00841F7C">
        <w:rPr>
          <w:rFonts w:ascii="Traditional Arabic" w:hAnsi="Traditional Arabic"/>
          <w:b/>
          <w:bCs/>
          <w:sz w:val="36"/>
          <w:szCs w:val="36"/>
          <w:rtl/>
          <w:lang w:eastAsia="en-US"/>
        </w:rPr>
        <w:t xml:space="preserve">: </w:t>
      </w:r>
      <w:r w:rsidRPr="00841F7C">
        <w:rPr>
          <w:rFonts w:ascii="Traditional Arabic" w:hAnsi="Traditional Arabic"/>
          <w:sz w:val="34"/>
          <w:rtl/>
          <w:lang w:eastAsia="en-US"/>
        </w:rPr>
        <w:t>الواجب على عامة المسلمين والمؤمنين عند ورود شبهات أهل الباطل عليهم أمور</w:t>
      </w:r>
      <w:r w:rsidR="008853D3" w:rsidRPr="00841F7C">
        <w:rPr>
          <w:rFonts w:ascii="Traditional Arabic" w:hAnsi="Traditional Arabic"/>
          <w:sz w:val="34"/>
          <w:rtl/>
          <w:lang w:eastAsia="en-US"/>
        </w:rPr>
        <w:t xml:space="preserve">: </w:t>
      </w:r>
    </w:p>
    <w:p w:rsidR="00C06FAE" w:rsidRPr="00841F7C" w:rsidRDefault="00895EF9">
      <w:pPr>
        <w:pStyle w:val="30"/>
        <w:tabs>
          <w:tab w:val="left" w:pos="708"/>
          <w:tab w:val="left" w:pos="850"/>
        </w:tabs>
        <w:spacing w:before="80"/>
        <w:ind w:left="0" w:firstLine="425"/>
        <w:jc w:val="both"/>
        <w:rPr>
          <w:rFonts w:ascii="Traditional Arabic" w:hAnsi="Traditional Arabic" w:cs="Traditional Arabic"/>
          <w:sz w:val="34"/>
          <w:rtl/>
          <w:lang w:eastAsia="en-US"/>
        </w:rPr>
      </w:pPr>
      <w:r w:rsidRPr="00841F7C">
        <w:rPr>
          <w:rFonts w:ascii="Traditional Arabic" w:hAnsi="Traditional Arabic" w:cs="Traditional Arabic"/>
          <w:b/>
          <w:bCs/>
          <w:szCs w:val="36"/>
          <w:rtl/>
          <w:lang w:eastAsia="en-US"/>
        </w:rPr>
        <w:t>الأول</w:t>
      </w:r>
      <w:r w:rsidR="008853D3" w:rsidRPr="00841F7C">
        <w:rPr>
          <w:rFonts w:ascii="Traditional Arabic" w:hAnsi="Traditional Arabic" w:cs="Traditional Arabic"/>
          <w:b/>
          <w:bCs/>
          <w:szCs w:val="36"/>
          <w:rtl/>
          <w:lang w:eastAsia="en-US"/>
        </w:rPr>
        <w:t xml:space="preserve">: </w:t>
      </w:r>
      <w:r w:rsidRPr="00841F7C">
        <w:rPr>
          <w:rFonts w:ascii="Traditional Arabic" w:hAnsi="Traditional Arabic" w:cs="Traditional Arabic"/>
          <w:sz w:val="34"/>
          <w:rtl/>
          <w:lang w:eastAsia="en-US"/>
        </w:rPr>
        <w:t xml:space="preserve">إساءة الظن بأهل الباطل والحذر من الإصغاء إلى شبههم إلا من </w:t>
      </w:r>
    </w:p>
    <w:p w:rsidR="00C06FAE" w:rsidRPr="00841F7C" w:rsidRDefault="00C06FAE">
      <w:pPr>
        <w:pStyle w:val="30"/>
        <w:tabs>
          <w:tab w:val="left" w:pos="708"/>
          <w:tab w:val="left" w:pos="850"/>
        </w:tabs>
        <w:spacing w:before="80"/>
        <w:ind w:left="0" w:firstLine="425"/>
        <w:jc w:val="both"/>
        <w:rPr>
          <w:rFonts w:ascii="Traditional Arabic" w:hAnsi="Traditional Arabic" w:cs="Traditional Arabic"/>
          <w:sz w:val="34"/>
          <w:rtl/>
          <w:lang w:eastAsia="en-US"/>
        </w:rPr>
      </w:pPr>
    </w:p>
    <w:p w:rsidR="00895EF9" w:rsidRPr="00841F7C" w:rsidRDefault="00895EF9">
      <w:pPr>
        <w:pStyle w:val="30"/>
        <w:tabs>
          <w:tab w:val="left" w:pos="708"/>
          <w:tab w:val="left" w:pos="850"/>
        </w:tabs>
        <w:spacing w:before="80"/>
        <w:ind w:left="0" w:firstLine="425"/>
        <w:jc w:val="both"/>
        <w:rPr>
          <w:rFonts w:ascii="Traditional Arabic" w:hAnsi="Traditional Arabic" w:cs="Traditional Arabic"/>
          <w:sz w:val="34"/>
          <w:rtl/>
          <w:lang w:eastAsia="en-US"/>
        </w:rPr>
      </w:pPr>
      <w:r w:rsidRPr="00841F7C">
        <w:rPr>
          <w:rFonts w:ascii="Traditional Arabic" w:hAnsi="Traditional Arabic" w:cs="Traditional Arabic"/>
          <w:sz w:val="34"/>
          <w:rtl/>
          <w:lang w:eastAsia="en-US"/>
        </w:rPr>
        <w:t xml:space="preserve">أجل الرد عليهم ـ ممن هو أهل لذلك: </w:t>
      </w:r>
    </w:p>
    <w:p w:rsidR="00895EF9" w:rsidRPr="00841F7C" w:rsidRDefault="00895EF9" w:rsidP="00EF73B8">
      <w:pPr>
        <w:tabs>
          <w:tab w:val="left" w:pos="992"/>
          <w:tab w:val="left" w:pos="1134"/>
        </w:tabs>
        <w:spacing w:before="80"/>
        <w:ind w:firstLine="425"/>
        <w:jc w:val="lowKashida"/>
        <w:rPr>
          <w:rFonts w:ascii="Traditional Arabic" w:hAnsi="Traditional Arabic"/>
          <w:sz w:val="34"/>
          <w:rtl/>
          <w:lang w:eastAsia="en-US"/>
        </w:rPr>
      </w:pPr>
      <w:r w:rsidRPr="00841F7C">
        <w:rPr>
          <w:rFonts w:ascii="Traditional Arabic" w:hAnsi="Traditional Arabic"/>
          <w:sz w:val="34"/>
          <w:rtl/>
          <w:lang w:eastAsia="en-US"/>
        </w:rPr>
        <w:t>أ- عملاً بقول الله تعالى</w:t>
      </w:r>
      <w:r w:rsidR="008853D3" w:rsidRPr="00841F7C">
        <w:rPr>
          <w:rFonts w:ascii="Traditional Arabic" w:hAnsi="Traditional Arabic"/>
          <w:sz w:val="34"/>
          <w:rtl/>
          <w:lang w:eastAsia="en-US"/>
        </w:rPr>
        <w:t xml:space="preserve">: </w:t>
      </w:r>
      <w:r w:rsidR="00EF73B8" w:rsidRPr="00841F7C">
        <w:rPr>
          <w:rFonts w:ascii="Traditional Arabic" w:hAnsi="Traditional Arabic"/>
          <w:szCs w:val="32"/>
          <w:rtl/>
        </w:rPr>
        <w:t>﴿وَإِذَا رَأَيْتَ الَّذِينَ يَخُوضُونَ فِي آَيَاتِنَا فَأَعْرِضْ عَنْهُمْ حَتَّى يَخُوضُوا فِي حَدِيثٍ غَيْرِهِ﴾</w:t>
      </w:r>
      <w:r w:rsidRPr="00841F7C">
        <w:rPr>
          <w:rFonts w:ascii="Traditional Arabic" w:hAnsi="Traditional Arabic"/>
          <w:sz w:val="36"/>
          <w:vertAlign w:val="superscript"/>
          <w:rtl/>
          <w:lang w:eastAsia="en-US"/>
        </w:rPr>
        <w:t>(</w:t>
      </w:r>
      <w:r w:rsidRPr="00841F7C">
        <w:rPr>
          <w:rStyle w:val="a7"/>
          <w:rFonts w:ascii="Traditional Arabic" w:hAnsi="Traditional Arabic"/>
          <w:sz w:val="36"/>
          <w:rtl/>
          <w:lang w:eastAsia="en-US"/>
        </w:rPr>
        <w:footnoteReference w:id="5"/>
      </w:r>
      <w:r w:rsidRPr="00841F7C">
        <w:rPr>
          <w:rFonts w:ascii="Traditional Arabic" w:hAnsi="Traditional Arabic"/>
          <w:sz w:val="36"/>
          <w:vertAlign w:val="superscript"/>
          <w:rtl/>
          <w:lang w:eastAsia="en-US"/>
        </w:rPr>
        <w:t>)</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 xml:space="preserve">و بقولـه </w:t>
      </w:r>
      <w:r w:rsidRPr="00841F7C">
        <w:rPr>
          <w:rFonts w:ascii="Traditional Arabic" w:hAnsi="Traditional Arabic"/>
          <w:sz w:val="34"/>
          <w:szCs w:val="39"/>
        </w:rPr>
        <w:sym w:font="AGA Arabesque" w:char="F065"/>
      </w:r>
      <w:r w:rsidR="008853D3" w:rsidRPr="00841F7C">
        <w:rPr>
          <w:rFonts w:ascii="Traditional Arabic" w:hAnsi="Traditional Arabic"/>
          <w:sz w:val="34"/>
          <w:rtl/>
          <w:lang w:eastAsia="en-US"/>
        </w:rPr>
        <w:t xml:space="preserve">: </w:t>
      </w:r>
      <w:r w:rsidRPr="00841F7C">
        <w:rPr>
          <w:rFonts w:ascii="Traditional Arabic" w:hAnsi="Traditional Arabic"/>
          <w:spacing w:val="-16"/>
          <w:sz w:val="13"/>
          <w:szCs w:val="15"/>
          <w:rtl/>
          <w:lang w:eastAsia="en-US"/>
        </w:rPr>
        <w:t>((</w:t>
      </w:r>
      <w:r w:rsidR="008853D3" w:rsidRPr="00841F7C">
        <w:rPr>
          <w:rFonts w:ascii="Traditional Arabic" w:hAnsi="Traditional Arabic"/>
          <w:sz w:val="32"/>
          <w:szCs w:val="18"/>
          <w:rtl/>
          <w:lang w:eastAsia="en-US"/>
        </w:rPr>
        <w:t xml:space="preserve"> </w:t>
      </w:r>
      <w:r w:rsidRPr="00841F7C">
        <w:rPr>
          <w:rFonts w:ascii="Traditional Arabic" w:hAnsi="Traditional Arabic"/>
          <w:sz w:val="34"/>
          <w:szCs w:val="32"/>
          <w:rtl/>
          <w:lang w:eastAsia="en-US"/>
        </w:rPr>
        <w:t xml:space="preserve">إذا رأيتم الذين يتبعون ما تشابه منه ـ يعنى القرآن ـ فأولئك الذين سمى الله فاحذروهم </w:t>
      </w:r>
      <w:r w:rsidRPr="00841F7C">
        <w:rPr>
          <w:rFonts w:ascii="Traditional Arabic" w:hAnsi="Traditional Arabic"/>
          <w:spacing w:val="-16"/>
          <w:sz w:val="13"/>
          <w:szCs w:val="15"/>
          <w:rtl/>
          <w:lang w:eastAsia="en-US"/>
        </w:rPr>
        <w:t>))</w:t>
      </w:r>
      <w:r w:rsidR="008853D3" w:rsidRPr="00841F7C">
        <w:rPr>
          <w:rFonts w:ascii="Traditional Arabic" w:hAnsi="Traditional Arabic"/>
          <w:sz w:val="34"/>
          <w:rtl/>
          <w:lang w:eastAsia="en-US"/>
        </w:rPr>
        <w:t>.</w:t>
      </w:r>
    </w:p>
    <w:p w:rsidR="00895EF9" w:rsidRPr="00841F7C" w:rsidRDefault="00895EF9">
      <w:pPr>
        <w:tabs>
          <w:tab w:val="num" w:pos="708"/>
          <w:tab w:val="left" w:pos="992"/>
        </w:tabs>
        <w:spacing w:before="80"/>
        <w:ind w:firstLine="283"/>
        <w:jc w:val="lowKashida"/>
        <w:rPr>
          <w:rFonts w:ascii="Traditional Arabic" w:hAnsi="Traditional Arabic"/>
          <w:sz w:val="34"/>
          <w:rtl/>
          <w:lang w:eastAsia="en-US"/>
        </w:rPr>
      </w:pPr>
      <w:r w:rsidRPr="00841F7C">
        <w:rPr>
          <w:rFonts w:ascii="Traditional Arabic" w:hAnsi="Traditional Arabic"/>
          <w:sz w:val="34"/>
          <w:rtl/>
          <w:lang w:eastAsia="en-US"/>
        </w:rPr>
        <w:t>ب- وقول بعض السلف</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لا تصغي إلى ذي هوى بإذنيك فإنك لا تدري ما يلقي عليك.</w:t>
      </w:r>
    </w:p>
    <w:p w:rsidR="00895EF9" w:rsidRPr="00841F7C" w:rsidRDefault="00895EF9">
      <w:pPr>
        <w:pStyle w:val="30"/>
        <w:tabs>
          <w:tab w:val="left" w:pos="992"/>
        </w:tabs>
        <w:ind w:left="708" w:hanging="283"/>
        <w:jc w:val="both"/>
        <w:rPr>
          <w:rFonts w:ascii="Traditional Arabic" w:hAnsi="Traditional Arabic" w:cs="Traditional Arabic"/>
          <w:sz w:val="34"/>
          <w:rtl/>
          <w:lang w:eastAsia="en-US"/>
        </w:rPr>
      </w:pPr>
      <w:r w:rsidRPr="00841F7C">
        <w:rPr>
          <w:rFonts w:ascii="Traditional Arabic" w:hAnsi="Traditional Arabic" w:cs="Traditional Arabic"/>
          <w:sz w:val="34"/>
          <w:rtl/>
          <w:lang w:eastAsia="en-US"/>
        </w:rPr>
        <w:t>ج ـ وحتى لا يلبسوا عليهم دينهم</w:t>
      </w:r>
      <w:r w:rsidR="008853D3" w:rsidRPr="00841F7C">
        <w:rPr>
          <w:rFonts w:ascii="Traditional Arabic" w:hAnsi="Traditional Arabic" w:cs="Traditional Arabic"/>
          <w:sz w:val="34"/>
          <w:rtl/>
          <w:lang w:eastAsia="en-US"/>
        </w:rPr>
        <w:t>.</w:t>
      </w:r>
    </w:p>
    <w:p w:rsidR="00895EF9" w:rsidRPr="00841F7C" w:rsidRDefault="00895EF9">
      <w:pPr>
        <w:tabs>
          <w:tab w:val="num" w:pos="708"/>
          <w:tab w:val="left" w:pos="992"/>
        </w:tabs>
        <w:spacing w:before="80"/>
        <w:ind w:firstLine="283"/>
        <w:jc w:val="lowKashida"/>
        <w:rPr>
          <w:rFonts w:ascii="Traditional Arabic" w:hAnsi="Traditional Arabic"/>
          <w:sz w:val="34"/>
          <w:rtl/>
          <w:lang w:eastAsia="en-US"/>
        </w:rPr>
      </w:pPr>
      <w:r w:rsidRPr="00841F7C">
        <w:rPr>
          <w:rFonts w:ascii="Traditional Arabic" w:hAnsi="Traditional Arabic"/>
          <w:sz w:val="34"/>
          <w:rtl/>
          <w:lang w:eastAsia="en-US"/>
        </w:rPr>
        <w:lastRenderedPageBreak/>
        <w:t>د-</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ولأن بعض أهل العلم عد من أنواع الصبر المأمور به شرعاً: الصبر عن الأهواء المضلة فلا يصغي إلى دعاتها</w:t>
      </w:r>
      <w:r w:rsidR="008853D3" w:rsidRPr="00841F7C">
        <w:rPr>
          <w:rFonts w:ascii="Traditional Arabic" w:hAnsi="Traditional Arabic"/>
          <w:sz w:val="34"/>
          <w:rtl/>
          <w:lang w:eastAsia="en-US"/>
        </w:rPr>
        <w:t>.</w:t>
      </w:r>
    </w:p>
    <w:p w:rsidR="00895EF9" w:rsidRPr="00841F7C" w:rsidRDefault="00895EF9" w:rsidP="00806EC1">
      <w:pPr>
        <w:spacing w:before="80"/>
        <w:ind w:firstLine="437"/>
        <w:jc w:val="lowKashida"/>
        <w:rPr>
          <w:rFonts w:ascii="Traditional Arabic" w:hAnsi="Traditional Arabic"/>
          <w:sz w:val="34"/>
          <w:rtl/>
          <w:lang w:eastAsia="en-US"/>
        </w:rPr>
      </w:pPr>
      <w:r w:rsidRPr="00841F7C">
        <w:rPr>
          <w:rFonts w:ascii="Traditional Arabic" w:hAnsi="Traditional Arabic"/>
          <w:sz w:val="30"/>
          <w:szCs w:val="32"/>
          <w:rtl/>
          <w:lang w:eastAsia="en-US"/>
        </w:rPr>
        <w:t xml:space="preserve">2- </w:t>
      </w:r>
      <w:r w:rsidRPr="00841F7C">
        <w:rPr>
          <w:rFonts w:ascii="Traditional Arabic" w:hAnsi="Traditional Arabic"/>
          <w:sz w:val="34"/>
          <w:rtl/>
          <w:lang w:eastAsia="en-US"/>
        </w:rPr>
        <w:t>أن يقول المرء فيما يورد عليه من النصوص المحكمة من القرآن والسنة التي يشبه بها أهل الباطل</w:t>
      </w:r>
      <w:r w:rsidR="008853D3" w:rsidRPr="00841F7C">
        <w:rPr>
          <w:rFonts w:ascii="Traditional Arabic" w:hAnsi="Traditional Arabic"/>
          <w:sz w:val="34"/>
          <w:rtl/>
          <w:lang w:eastAsia="en-US"/>
        </w:rPr>
        <w:t xml:space="preserve"> </w:t>
      </w:r>
      <w:r w:rsidR="00EF73B8" w:rsidRPr="00841F7C">
        <w:rPr>
          <w:rFonts w:ascii="Traditional Arabic" w:hAnsi="Traditional Arabic"/>
          <w:szCs w:val="32"/>
          <w:rtl/>
        </w:rPr>
        <w:t>﴿كُلٌّ مِنْ عِنْدِ رَبِّنَا﴾</w:t>
      </w:r>
      <w:r w:rsidRPr="00841F7C">
        <w:rPr>
          <w:rFonts w:ascii="Traditional Arabic" w:hAnsi="Traditional Arabic"/>
          <w:sz w:val="25"/>
          <w:szCs w:val="25"/>
          <w:vertAlign w:val="superscript"/>
          <w:rtl/>
          <w:lang w:eastAsia="en-US"/>
        </w:rPr>
        <w:t>(</w:t>
      </w:r>
      <w:r w:rsidRPr="00841F7C">
        <w:rPr>
          <w:rStyle w:val="a7"/>
          <w:rFonts w:ascii="Traditional Arabic" w:hAnsi="Traditional Arabic"/>
          <w:sz w:val="25"/>
          <w:szCs w:val="25"/>
          <w:rtl/>
          <w:lang w:eastAsia="en-US"/>
        </w:rPr>
        <w:footnoteReference w:id="6"/>
      </w:r>
      <w:r w:rsidRPr="00841F7C">
        <w:rPr>
          <w:rFonts w:ascii="Traditional Arabic" w:hAnsi="Traditional Arabic"/>
          <w:sz w:val="25"/>
          <w:szCs w:val="25"/>
          <w:vertAlign w:val="superscript"/>
          <w:rtl/>
          <w:lang w:eastAsia="en-US"/>
        </w:rPr>
        <w:t>)</w:t>
      </w:r>
      <w:r w:rsidRPr="00841F7C">
        <w:rPr>
          <w:rFonts w:ascii="Traditional Arabic" w:hAnsi="Traditional Arabic"/>
          <w:sz w:val="34"/>
          <w:rtl/>
          <w:lang w:eastAsia="en-US"/>
        </w:rPr>
        <w:t xml:space="preserve"> فإن القرآن والسنة حق لكن استدلالك بهما على ما تورد من الباطل لا أفهمه ـ أي لا أدري وجه دلالته ـ فالدليل عندي حقٌّ محكمٌ بَيِّنٌ ـ أي إن القرآن والسنة حق ـ لا يُرد ولا يُدفع</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واستدلالك أيها المبطل بها على ما تريد شبهة لا أفهمها، فلا أترك المحكم من أجل المتشابه حتى لا أتشبه بأهل الزيغ المذمومين في القــرآن فـي قــولـه تعالى</w:t>
      </w:r>
      <w:r w:rsidR="00806EC1" w:rsidRPr="00841F7C">
        <w:rPr>
          <w:rFonts w:ascii="Traditional Arabic" w:hAnsi="Traditional Arabic"/>
          <w:sz w:val="34"/>
          <w:rtl/>
          <w:lang w:eastAsia="en-US"/>
        </w:rPr>
        <w:t xml:space="preserve"> </w:t>
      </w:r>
      <w:r w:rsidR="00806EC1" w:rsidRPr="00841F7C">
        <w:rPr>
          <w:rFonts w:ascii="Traditional Arabic" w:hAnsi="Traditional Arabic"/>
          <w:szCs w:val="32"/>
          <w:rtl/>
        </w:rPr>
        <w:t>﴿فَأَمَّا الَّذِينَ فِي قُلُوبِهِمْ زَيْغٌ فَيَتَّبِعُونَ مَا تَشَابَهَ مِنْهُ ابْتِغَاءَ الفِتْنَةِ﴾</w:t>
      </w:r>
      <w:r w:rsidRPr="00841F7C">
        <w:rPr>
          <w:rFonts w:ascii="Traditional Arabic" w:hAnsi="Traditional Arabic"/>
          <w:sz w:val="36"/>
          <w:vertAlign w:val="superscript"/>
          <w:rtl/>
          <w:lang w:eastAsia="en-US"/>
        </w:rPr>
        <w:t>(</w:t>
      </w:r>
      <w:r w:rsidRPr="00841F7C">
        <w:rPr>
          <w:rStyle w:val="a7"/>
          <w:rFonts w:ascii="Traditional Arabic" w:hAnsi="Traditional Arabic"/>
          <w:sz w:val="36"/>
          <w:rtl/>
          <w:lang w:eastAsia="en-US"/>
        </w:rPr>
        <w:footnoteReference w:id="7"/>
      </w:r>
      <w:r w:rsidRPr="00841F7C">
        <w:rPr>
          <w:rFonts w:ascii="Traditional Arabic" w:hAnsi="Traditional Arabic"/>
          <w:sz w:val="36"/>
          <w:vertAlign w:val="superscript"/>
          <w:rtl/>
          <w:lang w:eastAsia="en-US"/>
        </w:rPr>
        <w:t>)</w:t>
      </w:r>
      <w:r w:rsidR="008853D3" w:rsidRPr="00841F7C">
        <w:rPr>
          <w:rFonts w:ascii="Traditional Arabic" w:hAnsi="Traditional Arabic"/>
          <w:sz w:val="34"/>
          <w:rtl/>
          <w:lang w:eastAsia="en-US"/>
        </w:rPr>
        <w:t>.</w:t>
      </w:r>
    </w:p>
    <w:p w:rsidR="00895EF9" w:rsidRPr="00841F7C" w:rsidRDefault="00895EF9">
      <w:pPr>
        <w:spacing w:before="80"/>
        <w:ind w:firstLine="278"/>
        <w:jc w:val="lowKashida"/>
        <w:rPr>
          <w:rFonts w:ascii="Traditional Arabic" w:hAnsi="Traditional Arabic"/>
          <w:sz w:val="34"/>
          <w:rtl/>
          <w:lang w:eastAsia="en-US"/>
        </w:rPr>
      </w:pPr>
      <w:r w:rsidRPr="00841F7C">
        <w:rPr>
          <w:rFonts w:ascii="Traditional Arabic" w:hAnsi="Traditional Arabic"/>
          <w:b/>
          <w:bCs/>
          <w:sz w:val="36"/>
          <w:szCs w:val="36"/>
          <w:rtl/>
          <w:lang w:eastAsia="en-US"/>
        </w:rPr>
        <w:t>الثالث</w:t>
      </w:r>
      <w:r w:rsidR="008853D3" w:rsidRPr="00841F7C">
        <w:rPr>
          <w:rFonts w:ascii="Traditional Arabic" w:hAnsi="Traditional Arabic"/>
          <w:b/>
          <w:bCs/>
          <w:sz w:val="36"/>
          <w:szCs w:val="36"/>
          <w:rtl/>
          <w:lang w:eastAsia="en-US"/>
        </w:rPr>
        <w:t xml:space="preserve">: </w:t>
      </w:r>
      <w:r w:rsidRPr="00841F7C">
        <w:rPr>
          <w:rFonts w:ascii="Traditional Arabic" w:hAnsi="Traditional Arabic"/>
          <w:sz w:val="34"/>
          <w:rtl/>
          <w:lang w:eastAsia="en-US"/>
        </w:rPr>
        <w:t>الرجوع إلى أهـل العلم لمعرفــــة الحق فيمــــــا شبه به أهل الباطل ووجوه رد الشبهة على من جاء بها.</w:t>
      </w:r>
    </w:p>
    <w:p w:rsidR="00895EF9" w:rsidRPr="00841F7C" w:rsidRDefault="00895EF9">
      <w:pPr>
        <w:spacing w:before="80"/>
        <w:ind w:firstLine="283"/>
        <w:jc w:val="lowKashida"/>
        <w:rPr>
          <w:rFonts w:ascii="Traditional Arabic" w:hAnsi="Traditional Arabic"/>
          <w:sz w:val="34"/>
          <w:rtl/>
          <w:lang w:eastAsia="en-US"/>
        </w:rPr>
      </w:pPr>
      <w:r w:rsidRPr="00841F7C">
        <w:rPr>
          <w:rFonts w:ascii="Traditional Arabic" w:hAnsi="Traditional Arabic"/>
          <w:b/>
          <w:bCs/>
          <w:sz w:val="36"/>
          <w:szCs w:val="36"/>
          <w:rtl/>
          <w:lang w:eastAsia="en-US"/>
        </w:rPr>
        <w:t>التاسعة:</w:t>
      </w:r>
      <w:r w:rsidR="008853D3" w:rsidRPr="00841F7C">
        <w:rPr>
          <w:rFonts w:ascii="Traditional Arabic" w:hAnsi="Traditional Arabic"/>
          <w:b/>
          <w:bCs/>
          <w:sz w:val="36"/>
          <w:szCs w:val="36"/>
          <w:rtl/>
          <w:lang w:eastAsia="en-US"/>
        </w:rPr>
        <w:t xml:space="preserve"> </w:t>
      </w:r>
      <w:r w:rsidRPr="00841F7C">
        <w:rPr>
          <w:rFonts w:ascii="Traditional Arabic" w:hAnsi="Traditional Arabic"/>
          <w:sz w:val="34"/>
          <w:rtl/>
          <w:lang w:eastAsia="en-US"/>
        </w:rPr>
        <w:t>تنوعت الآيات المحكمات</w:t>
      </w:r>
      <w:r w:rsidR="008853D3" w:rsidRPr="00841F7C">
        <w:rPr>
          <w:rFonts w:ascii="Traditional Arabic" w:hAnsi="Traditional Arabic"/>
          <w:sz w:val="34"/>
          <w:rtl/>
          <w:lang w:eastAsia="en-US"/>
        </w:rPr>
        <w:t xml:space="preserve"> </w:t>
      </w:r>
      <w:r w:rsidRPr="00841F7C">
        <w:rPr>
          <w:rFonts w:ascii="Traditional Arabic" w:hAnsi="Traditional Arabic"/>
          <w:spacing w:val="-16"/>
          <w:sz w:val="13"/>
          <w:szCs w:val="15"/>
          <w:rtl/>
          <w:lang w:eastAsia="en-US"/>
        </w:rPr>
        <w:t>((</w:t>
      </w:r>
      <w:r w:rsidR="008853D3" w:rsidRPr="00841F7C">
        <w:rPr>
          <w:rFonts w:ascii="Traditional Arabic" w:hAnsi="Traditional Arabic"/>
          <w:sz w:val="32"/>
          <w:szCs w:val="18"/>
          <w:rtl/>
          <w:lang w:eastAsia="en-US"/>
        </w:rPr>
        <w:t xml:space="preserve"> </w:t>
      </w:r>
      <w:r w:rsidRPr="00841F7C">
        <w:rPr>
          <w:rFonts w:ascii="Traditional Arabic" w:hAnsi="Traditional Arabic"/>
          <w:sz w:val="34"/>
          <w:rtl/>
          <w:lang w:eastAsia="en-US"/>
        </w:rPr>
        <w:t xml:space="preserve">في التوحيد </w:t>
      </w:r>
      <w:r w:rsidRPr="00841F7C">
        <w:rPr>
          <w:rFonts w:ascii="Traditional Arabic" w:hAnsi="Traditional Arabic"/>
          <w:spacing w:val="-16"/>
          <w:sz w:val="13"/>
          <w:szCs w:val="15"/>
          <w:rtl/>
          <w:lang w:eastAsia="en-US"/>
        </w:rPr>
        <w:t>))</w:t>
      </w:r>
      <w:r w:rsidRPr="00841F7C">
        <w:rPr>
          <w:rFonts w:ascii="Traditional Arabic" w:hAnsi="Traditional Arabic"/>
          <w:sz w:val="34"/>
          <w:rtl/>
          <w:lang w:eastAsia="en-US"/>
        </w:rPr>
        <w:t xml:space="preserve"> والتي ترد شبه أهل الباطل: </w:t>
      </w:r>
    </w:p>
    <w:p w:rsidR="00895EF9" w:rsidRPr="00841F7C" w:rsidRDefault="00895EF9">
      <w:pPr>
        <w:spacing w:before="80"/>
        <w:ind w:firstLine="435"/>
        <w:jc w:val="lowKashida"/>
        <w:rPr>
          <w:rFonts w:ascii="Traditional Arabic" w:hAnsi="Traditional Arabic"/>
          <w:sz w:val="34"/>
          <w:rtl/>
          <w:lang w:eastAsia="en-US"/>
        </w:rPr>
      </w:pPr>
      <w:r w:rsidRPr="00841F7C">
        <w:rPr>
          <w:rFonts w:ascii="Traditional Arabic" w:hAnsi="Traditional Arabic"/>
          <w:sz w:val="24"/>
          <w:szCs w:val="24"/>
          <w:rtl/>
          <w:lang w:eastAsia="en-US"/>
        </w:rPr>
        <w:t xml:space="preserve"> النوع الأول</w:t>
      </w:r>
      <w:r w:rsidR="008853D3" w:rsidRPr="00841F7C">
        <w:rPr>
          <w:rFonts w:ascii="Traditional Arabic" w:hAnsi="Traditional Arabic"/>
          <w:sz w:val="24"/>
          <w:szCs w:val="24"/>
          <w:rtl/>
          <w:lang w:eastAsia="en-US"/>
        </w:rPr>
        <w:t xml:space="preserve">: </w:t>
      </w:r>
      <w:r w:rsidRPr="00841F7C">
        <w:rPr>
          <w:rFonts w:ascii="Traditional Arabic" w:hAnsi="Traditional Arabic"/>
          <w:sz w:val="34"/>
          <w:rtl/>
          <w:lang w:eastAsia="en-US"/>
        </w:rPr>
        <w:t>آياتٌ بيَّنت إقرار المشركين بتوحيد الربوبية وجنس توحيد الأسماء والصفات ومع ذلك حكمت بكفرهم وشركهم وضلالهم إذ لم يفردوا الله تعالى بالإلهية ويخلصوا له العبادة.</w:t>
      </w:r>
    </w:p>
    <w:p w:rsidR="00895EF9" w:rsidRPr="00841F7C" w:rsidRDefault="00895EF9">
      <w:pPr>
        <w:spacing w:before="80"/>
        <w:ind w:firstLine="435"/>
        <w:jc w:val="lowKashida"/>
        <w:rPr>
          <w:rFonts w:ascii="Traditional Arabic" w:hAnsi="Traditional Arabic"/>
          <w:sz w:val="34"/>
          <w:rtl/>
          <w:lang w:eastAsia="en-US"/>
        </w:rPr>
      </w:pPr>
      <w:r w:rsidRPr="00841F7C">
        <w:rPr>
          <w:rFonts w:ascii="Traditional Arabic" w:hAnsi="Traditional Arabic"/>
          <w:sz w:val="24"/>
          <w:szCs w:val="24"/>
          <w:rtl/>
          <w:lang w:eastAsia="en-US"/>
        </w:rPr>
        <w:t>النوع الثاني</w:t>
      </w:r>
      <w:r w:rsidR="008853D3" w:rsidRPr="00841F7C">
        <w:rPr>
          <w:rFonts w:ascii="Traditional Arabic" w:hAnsi="Traditional Arabic"/>
          <w:sz w:val="24"/>
          <w:szCs w:val="24"/>
          <w:rtl/>
          <w:lang w:eastAsia="en-US"/>
        </w:rPr>
        <w:t xml:space="preserve">: </w:t>
      </w:r>
      <w:r w:rsidRPr="00841F7C">
        <w:rPr>
          <w:rFonts w:ascii="Traditional Arabic" w:hAnsi="Traditional Arabic"/>
          <w:sz w:val="34"/>
          <w:rtl/>
          <w:lang w:eastAsia="en-US"/>
        </w:rPr>
        <w:t>آيات فيها بيان أن مقصد المشركين من اتخاذ الشفعاء والأنداد التقريب والشفاعة وأن هذا هو الذي جعلهم مشركين كافرين مستوجبين للقتال والعذاب</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فدلّت على أن حسن القصد</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أو حسن الظن بالصالحين لا يبرر الشرك أو البدعة</w:t>
      </w:r>
      <w:r w:rsidR="008853D3" w:rsidRPr="00841F7C">
        <w:rPr>
          <w:rFonts w:ascii="Traditional Arabic" w:hAnsi="Traditional Arabic"/>
          <w:sz w:val="34"/>
          <w:rtl/>
          <w:lang w:eastAsia="en-US"/>
        </w:rPr>
        <w:t>.</w:t>
      </w:r>
    </w:p>
    <w:p w:rsidR="00895EF9" w:rsidRPr="00841F7C" w:rsidRDefault="00895EF9">
      <w:pPr>
        <w:spacing w:before="80"/>
        <w:ind w:firstLine="425"/>
        <w:jc w:val="lowKashida"/>
        <w:rPr>
          <w:rFonts w:ascii="Traditional Arabic" w:hAnsi="Traditional Arabic"/>
          <w:sz w:val="34"/>
          <w:rtl/>
          <w:lang w:eastAsia="en-US"/>
        </w:rPr>
      </w:pPr>
      <w:r w:rsidRPr="00841F7C">
        <w:rPr>
          <w:rFonts w:ascii="Traditional Arabic" w:hAnsi="Traditional Arabic"/>
          <w:sz w:val="24"/>
          <w:szCs w:val="24"/>
          <w:rtl/>
          <w:lang w:eastAsia="en-US"/>
        </w:rPr>
        <w:t>النوع الثالث:</w:t>
      </w:r>
      <w:r w:rsidRPr="00841F7C">
        <w:rPr>
          <w:rFonts w:ascii="Traditional Arabic" w:hAnsi="Traditional Arabic"/>
          <w:sz w:val="34"/>
          <w:rtl/>
          <w:lang w:eastAsia="en-US"/>
        </w:rPr>
        <w:t xml:space="preserve"> آيات فيها التصريح بأن المشركين عبدوا آلهة متنوعة من الملائكة والصالحين، ومن الطواغيت والشياطين ومن القبور والتماثيل، ومن الأشجار والأحجار فاتفقوا على الشرك وتنوعت شركاؤهم وباؤا بالخسران وتأهلوا للخلود في النيران</w:t>
      </w:r>
      <w:r w:rsidR="008853D3" w:rsidRPr="00841F7C">
        <w:rPr>
          <w:rFonts w:ascii="Traditional Arabic" w:hAnsi="Traditional Arabic"/>
          <w:sz w:val="34"/>
          <w:rtl/>
          <w:lang w:eastAsia="en-US"/>
        </w:rPr>
        <w:t>.</w:t>
      </w:r>
      <w:r w:rsidRPr="00841F7C">
        <w:rPr>
          <w:rFonts w:ascii="Traditional Arabic" w:hAnsi="Traditional Arabic"/>
          <w:sz w:val="34"/>
          <w:rtl/>
          <w:lang w:eastAsia="en-US"/>
        </w:rPr>
        <w:t xml:space="preserve"> </w:t>
      </w:r>
    </w:p>
    <w:p w:rsidR="00895EF9" w:rsidRPr="00841F7C" w:rsidRDefault="00895EF9">
      <w:pPr>
        <w:spacing w:before="80"/>
        <w:ind w:firstLine="425"/>
        <w:jc w:val="lowKashida"/>
        <w:rPr>
          <w:rFonts w:ascii="Traditional Arabic" w:hAnsi="Traditional Arabic"/>
          <w:sz w:val="34"/>
          <w:rtl/>
          <w:lang w:eastAsia="en-US"/>
        </w:rPr>
      </w:pPr>
      <w:r w:rsidRPr="00841F7C">
        <w:rPr>
          <w:rFonts w:ascii="Traditional Arabic" w:hAnsi="Traditional Arabic"/>
          <w:sz w:val="24"/>
          <w:szCs w:val="24"/>
          <w:rtl/>
          <w:lang w:eastAsia="en-US"/>
        </w:rPr>
        <w:t>النوع الرابع:</w:t>
      </w:r>
      <w:r w:rsidRPr="00841F7C">
        <w:rPr>
          <w:rFonts w:ascii="Traditional Arabic" w:hAnsi="Traditional Arabic"/>
          <w:sz w:val="30"/>
          <w:szCs w:val="32"/>
          <w:rtl/>
          <w:lang w:eastAsia="en-US"/>
        </w:rPr>
        <w:t xml:space="preserve"> </w:t>
      </w:r>
      <w:r w:rsidRPr="00841F7C">
        <w:rPr>
          <w:rFonts w:ascii="Traditional Arabic" w:hAnsi="Traditional Arabic"/>
          <w:sz w:val="34"/>
          <w:rtl/>
          <w:lang w:eastAsia="en-US"/>
        </w:rPr>
        <w:t>آيات فيها ذكر أن الصالحين الذين اتخذهم المشركون أنداداً من الملائكة والأنبياء والصالحين غافلون عن عبادتهم وسيتبرؤن من عابديهم يوم القيامة ويكفرون بعبادتهم فتنقلب عبادتهم لهم في الدنيا حسرة وعذاباً يوم القيامة.</w:t>
      </w:r>
    </w:p>
    <w:p w:rsidR="00895EF9" w:rsidRPr="00841F7C" w:rsidRDefault="00895EF9">
      <w:pPr>
        <w:spacing w:before="80"/>
        <w:ind w:firstLine="425"/>
        <w:jc w:val="lowKashida"/>
        <w:rPr>
          <w:rFonts w:ascii="Traditional Arabic" w:hAnsi="Traditional Arabic"/>
          <w:sz w:val="34"/>
          <w:rtl/>
          <w:lang w:eastAsia="en-US"/>
        </w:rPr>
      </w:pPr>
      <w:r w:rsidRPr="00841F7C">
        <w:rPr>
          <w:rFonts w:ascii="Traditional Arabic" w:hAnsi="Traditional Arabic"/>
          <w:sz w:val="24"/>
          <w:szCs w:val="24"/>
          <w:rtl/>
          <w:lang w:eastAsia="en-US"/>
        </w:rPr>
        <w:t>النوع الخامس</w:t>
      </w:r>
      <w:r w:rsidRPr="00841F7C">
        <w:rPr>
          <w:rFonts w:ascii="Traditional Arabic" w:hAnsi="Traditional Arabic"/>
          <w:sz w:val="36"/>
          <w:szCs w:val="36"/>
          <w:rtl/>
          <w:lang w:eastAsia="en-US"/>
        </w:rPr>
        <w:t>:</w:t>
      </w:r>
      <w:r w:rsidRPr="00841F7C">
        <w:rPr>
          <w:rFonts w:ascii="Traditional Arabic" w:hAnsi="Traditional Arabic"/>
          <w:sz w:val="30"/>
          <w:szCs w:val="32"/>
          <w:rtl/>
          <w:lang w:eastAsia="en-US"/>
        </w:rPr>
        <w:t xml:space="preserve"> </w:t>
      </w:r>
      <w:r w:rsidRPr="00841F7C">
        <w:rPr>
          <w:rFonts w:ascii="Traditional Arabic" w:hAnsi="Traditional Arabic"/>
          <w:sz w:val="34"/>
          <w:rtl/>
          <w:lang w:eastAsia="en-US"/>
        </w:rPr>
        <w:t>آيات فيها نفي الشركاء والأولاد والأولياء والشفعاء عن الله تعالى وأن من زعم له سبحانه شيئاً من ذلك ما قدره حق قدره.</w:t>
      </w:r>
    </w:p>
    <w:p w:rsidR="00895EF9" w:rsidRPr="00841F7C" w:rsidRDefault="00895EF9">
      <w:pPr>
        <w:spacing w:before="80"/>
        <w:ind w:firstLine="425"/>
        <w:jc w:val="lowKashida"/>
        <w:rPr>
          <w:rFonts w:ascii="Traditional Arabic" w:hAnsi="Traditional Arabic"/>
          <w:sz w:val="34"/>
          <w:rtl/>
          <w:lang w:eastAsia="en-US"/>
        </w:rPr>
      </w:pPr>
      <w:r w:rsidRPr="00841F7C">
        <w:rPr>
          <w:rFonts w:ascii="Traditional Arabic" w:hAnsi="Traditional Arabic"/>
          <w:sz w:val="34"/>
          <w:rtl/>
          <w:lang w:eastAsia="en-US"/>
        </w:rPr>
        <w:t>فهذه آيات محكمات، هي أصول في بيان حقيقة التوحيد، وعظيم ثوابه، والتنبيه على أنواع الشرك، وشؤمه، وسوء عقابه، ورد الشبهة التي يستدل بها للباطل على من جاء بها كائناً من كان.</w:t>
      </w:r>
    </w:p>
    <w:p w:rsidR="00895EF9" w:rsidRPr="00841F7C" w:rsidRDefault="00895EF9">
      <w:pPr>
        <w:spacing w:before="80"/>
        <w:ind w:left="75" w:firstLine="350"/>
        <w:jc w:val="lowKashida"/>
        <w:rPr>
          <w:rFonts w:ascii="Traditional Arabic" w:hAnsi="Traditional Arabic"/>
          <w:sz w:val="34"/>
          <w:lang w:eastAsia="en-US"/>
        </w:rPr>
      </w:pPr>
      <w:r w:rsidRPr="00841F7C">
        <w:rPr>
          <w:rFonts w:ascii="Traditional Arabic" w:hAnsi="Traditional Arabic"/>
          <w:b/>
          <w:bCs/>
          <w:sz w:val="36"/>
          <w:szCs w:val="36"/>
          <w:rtl/>
          <w:lang w:eastAsia="en-US"/>
        </w:rPr>
        <w:t>العاشرة</w:t>
      </w:r>
      <w:r w:rsidR="008853D3" w:rsidRPr="00841F7C">
        <w:rPr>
          <w:rFonts w:ascii="Traditional Arabic" w:hAnsi="Traditional Arabic"/>
          <w:b/>
          <w:bCs/>
          <w:sz w:val="36"/>
          <w:szCs w:val="36"/>
          <w:rtl/>
          <w:lang w:eastAsia="en-US"/>
        </w:rPr>
        <w:t xml:space="preserve">: </w:t>
      </w:r>
      <w:r w:rsidRPr="00841F7C">
        <w:rPr>
          <w:rFonts w:ascii="Traditional Arabic" w:hAnsi="Traditional Arabic"/>
          <w:sz w:val="34"/>
          <w:rtl/>
          <w:lang w:eastAsia="en-US"/>
        </w:rPr>
        <w:t>من فن الرد على الشبه:</w:t>
      </w:r>
    </w:p>
    <w:p w:rsidR="00895EF9" w:rsidRPr="00841F7C" w:rsidRDefault="00895EF9">
      <w:pPr>
        <w:spacing w:before="80"/>
        <w:ind w:left="435"/>
        <w:jc w:val="lowKashida"/>
        <w:rPr>
          <w:rFonts w:ascii="Traditional Arabic" w:hAnsi="Traditional Arabic"/>
          <w:sz w:val="34"/>
          <w:lang w:eastAsia="en-US"/>
        </w:rPr>
      </w:pPr>
      <w:r w:rsidRPr="00841F7C">
        <w:rPr>
          <w:rFonts w:ascii="Traditional Arabic" w:hAnsi="Traditional Arabic"/>
          <w:szCs w:val="24"/>
          <w:rtl/>
          <w:lang w:eastAsia="en-US"/>
        </w:rPr>
        <w:t>الأول</w:t>
      </w:r>
      <w:r w:rsidR="008853D3" w:rsidRPr="00841F7C">
        <w:rPr>
          <w:rFonts w:ascii="Traditional Arabic" w:hAnsi="Traditional Arabic"/>
          <w:szCs w:val="24"/>
          <w:rtl/>
          <w:lang w:eastAsia="en-US"/>
        </w:rPr>
        <w:t xml:space="preserve">: </w:t>
      </w:r>
      <w:r w:rsidRPr="00841F7C">
        <w:rPr>
          <w:rFonts w:ascii="Traditional Arabic" w:hAnsi="Traditional Arabic"/>
          <w:sz w:val="34"/>
          <w:rtl/>
          <w:lang w:eastAsia="en-US"/>
        </w:rPr>
        <w:t>معرفة حقيقة الشبهة ومقصود المستدل بها منها</w:t>
      </w:r>
      <w:r w:rsidR="008853D3" w:rsidRPr="00841F7C">
        <w:rPr>
          <w:rFonts w:ascii="Traditional Arabic" w:hAnsi="Traditional Arabic"/>
          <w:sz w:val="34"/>
          <w:rtl/>
          <w:lang w:eastAsia="en-US"/>
        </w:rPr>
        <w:t>.</w:t>
      </w:r>
    </w:p>
    <w:p w:rsidR="00895EF9" w:rsidRPr="00841F7C" w:rsidRDefault="00895EF9">
      <w:pPr>
        <w:spacing w:before="80"/>
        <w:ind w:left="850" w:hanging="415"/>
        <w:jc w:val="lowKashida"/>
        <w:rPr>
          <w:rFonts w:ascii="Traditional Arabic" w:hAnsi="Traditional Arabic"/>
          <w:sz w:val="34"/>
          <w:rtl/>
          <w:lang w:eastAsia="en-US"/>
        </w:rPr>
      </w:pPr>
      <w:r w:rsidRPr="00841F7C">
        <w:rPr>
          <w:rFonts w:ascii="Traditional Arabic" w:hAnsi="Traditional Arabic"/>
          <w:sz w:val="24"/>
          <w:szCs w:val="24"/>
          <w:rtl/>
          <w:lang w:eastAsia="en-US"/>
        </w:rPr>
        <w:lastRenderedPageBreak/>
        <w:t>الثاني</w:t>
      </w:r>
      <w:r w:rsidR="008853D3" w:rsidRPr="00841F7C">
        <w:rPr>
          <w:rFonts w:ascii="Traditional Arabic" w:hAnsi="Traditional Arabic"/>
          <w:sz w:val="24"/>
          <w:szCs w:val="24"/>
          <w:rtl/>
          <w:lang w:eastAsia="en-US"/>
        </w:rPr>
        <w:t xml:space="preserve">: </w:t>
      </w:r>
      <w:r w:rsidRPr="00841F7C">
        <w:rPr>
          <w:rFonts w:ascii="Traditional Arabic" w:hAnsi="Traditional Arabic"/>
          <w:sz w:val="34"/>
          <w:rtl/>
          <w:lang w:eastAsia="en-US"/>
        </w:rPr>
        <w:t>معرفة هل الشبهة قديمة أو جديدة أو مزيج بينهما حتى يُحدد أسلوب الرد، ويستفاد من ردود السابقين على مثلها.</w:t>
      </w:r>
    </w:p>
    <w:p w:rsidR="00895EF9" w:rsidRPr="00841F7C" w:rsidRDefault="00895EF9">
      <w:pPr>
        <w:spacing w:before="80"/>
        <w:ind w:left="850" w:hanging="415"/>
        <w:jc w:val="lowKashida"/>
        <w:rPr>
          <w:rFonts w:ascii="Traditional Arabic" w:hAnsi="Traditional Arabic"/>
          <w:sz w:val="34"/>
          <w:rtl/>
          <w:lang w:eastAsia="en-US"/>
        </w:rPr>
      </w:pPr>
      <w:r w:rsidRPr="00841F7C">
        <w:rPr>
          <w:rFonts w:ascii="Traditional Arabic" w:hAnsi="Traditional Arabic"/>
          <w:sz w:val="24"/>
          <w:szCs w:val="24"/>
          <w:rtl/>
          <w:lang w:eastAsia="en-US"/>
        </w:rPr>
        <w:t>الثالث:</w:t>
      </w:r>
      <w:r w:rsidRPr="00841F7C">
        <w:rPr>
          <w:rFonts w:ascii="Traditional Arabic" w:hAnsi="Traditional Arabic"/>
          <w:sz w:val="34"/>
          <w:rtl/>
          <w:lang w:eastAsia="en-US"/>
        </w:rPr>
        <w:t xml:space="preserve"> التفريق بين الدليل الصحيح والاستدلال الباطل.</w:t>
      </w:r>
    </w:p>
    <w:p w:rsidR="00895EF9" w:rsidRPr="00841F7C" w:rsidRDefault="00895EF9">
      <w:pPr>
        <w:spacing w:before="80"/>
        <w:ind w:left="850" w:hanging="415"/>
        <w:jc w:val="lowKashida"/>
        <w:rPr>
          <w:rFonts w:ascii="Traditional Arabic" w:hAnsi="Traditional Arabic"/>
          <w:sz w:val="34"/>
          <w:rtl/>
          <w:lang w:eastAsia="en-US"/>
        </w:rPr>
      </w:pPr>
      <w:r w:rsidRPr="00841F7C">
        <w:rPr>
          <w:rFonts w:ascii="Traditional Arabic" w:hAnsi="Traditional Arabic"/>
          <w:szCs w:val="24"/>
          <w:rtl/>
          <w:lang w:eastAsia="en-US"/>
        </w:rPr>
        <w:t xml:space="preserve">الرابع: </w:t>
      </w:r>
      <w:r w:rsidRPr="00841F7C">
        <w:rPr>
          <w:rFonts w:ascii="Traditional Arabic" w:hAnsi="Traditional Arabic"/>
          <w:sz w:val="34"/>
          <w:rtl/>
          <w:lang w:eastAsia="en-US"/>
        </w:rPr>
        <w:t>البداءة بالرد الإجمالي على الشبهة بعمومها، ثم الرد المفصل، على كل جملة منها بخصوصها.</w:t>
      </w:r>
    </w:p>
    <w:p w:rsidR="00895EF9" w:rsidRPr="00841F7C" w:rsidRDefault="00895EF9">
      <w:pPr>
        <w:spacing w:before="80"/>
        <w:ind w:left="850" w:hanging="415"/>
        <w:jc w:val="lowKashida"/>
        <w:rPr>
          <w:rFonts w:ascii="Traditional Arabic" w:hAnsi="Traditional Arabic"/>
          <w:sz w:val="34"/>
          <w:rtl/>
          <w:lang w:eastAsia="en-US"/>
        </w:rPr>
      </w:pPr>
      <w:r w:rsidRPr="00841F7C">
        <w:rPr>
          <w:rFonts w:ascii="Traditional Arabic" w:hAnsi="Traditional Arabic"/>
          <w:szCs w:val="24"/>
          <w:rtl/>
          <w:lang w:eastAsia="en-US"/>
        </w:rPr>
        <w:t>الخامس</w:t>
      </w:r>
      <w:r w:rsidR="008853D3" w:rsidRPr="00841F7C">
        <w:rPr>
          <w:rFonts w:ascii="Traditional Arabic" w:hAnsi="Traditional Arabic"/>
          <w:szCs w:val="24"/>
          <w:rtl/>
          <w:lang w:eastAsia="en-US"/>
        </w:rPr>
        <w:t xml:space="preserve">: </w:t>
      </w:r>
      <w:r w:rsidRPr="00841F7C">
        <w:rPr>
          <w:rFonts w:ascii="Traditional Arabic" w:hAnsi="Traditional Arabic"/>
          <w:sz w:val="34"/>
          <w:rtl/>
          <w:lang w:eastAsia="en-US"/>
        </w:rPr>
        <w:t>تقديم المتفق عليه على المختلف فيه، ـ لإلزام الخصم ـ</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ثم تقديم ما هو أقل اختلافاً على ما هو أكثر اختلافاً.</w:t>
      </w:r>
    </w:p>
    <w:p w:rsidR="00895EF9" w:rsidRPr="00841F7C" w:rsidRDefault="00895EF9">
      <w:pPr>
        <w:spacing w:before="80"/>
        <w:ind w:left="75" w:firstLine="350"/>
        <w:jc w:val="lowKashida"/>
        <w:rPr>
          <w:rFonts w:ascii="Traditional Arabic" w:hAnsi="Traditional Arabic"/>
          <w:sz w:val="34"/>
          <w:rtl/>
          <w:lang w:eastAsia="en-US"/>
        </w:rPr>
      </w:pPr>
      <w:r w:rsidRPr="00841F7C">
        <w:rPr>
          <w:rFonts w:ascii="Traditional Arabic" w:hAnsi="Traditional Arabic"/>
          <w:b/>
          <w:bCs/>
          <w:sz w:val="36"/>
          <w:szCs w:val="36"/>
          <w:rtl/>
          <w:lang w:eastAsia="en-US"/>
        </w:rPr>
        <w:t>الحادية عشرة</w:t>
      </w:r>
      <w:r w:rsidR="008853D3" w:rsidRPr="00841F7C">
        <w:rPr>
          <w:rFonts w:ascii="Traditional Arabic" w:hAnsi="Traditional Arabic"/>
          <w:b/>
          <w:bCs/>
          <w:sz w:val="36"/>
          <w:szCs w:val="36"/>
          <w:rtl/>
          <w:lang w:eastAsia="en-US"/>
        </w:rPr>
        <w:t xml:space="preserve">: </w:t>
      </w:r>
      <w:r w:rsidRPr="00841F7C">
        <w:rPr>
          <w:rFonts w:ascii="Traditional Arabic" w:hAnsi="Traditional Arabic"/>
          <w:sz w:val="34"/>
          <w:rtl/>
          <w:lang w:eastAsia="en-US"/>
        </w:rPr>
        <w:t>هذه الرسالة اشتملت على جملة الشُبه التي يوردها أعداء توحيد الأنبياء والمرسلين، لتبرير الشرك والتعلق بأهل القبور وإظهار ذلك</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للناس في قالب حب الصالحين وتعظيمهم وحسن الظن بهم وقد</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رد الشيخ ــ رحمه الله تعالى ـ على كل شبهة رداً سديداً شافياً مجلياً للحق مزهقاً للباطل فجزاه الله عن الإسلام وأهله خير الجزاء وأورثه الفردوس الأعلى فقد جلى التوحيد، وفنَّد شبهات أهل الشرك والتنديد وعلّم من بعده شيئاً من أفانين الرد على المبطلين</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وأحيا سنة السلف الصالحين</w:t>
      </w:r>
      <w:r w:rsidR="008853D3" w:rsidRPr="00841F7C">
        <w:rPr>
          <w:rFonts w:ascii="Traditional Arabic" w:hAnsi="Traditional Arabic"/>
          <w:sz w:val="34"/>
          <w:rtl/>
          <w:lang w:eastAsia="en-US"/>
        </w:rPr>
        <w:t>.</w:t>
      </w:r>
      <w:r w:rsidRPr="00841F7C">
        <w:rPr>
          <w:rFonts w:ascii="Traditional Arabic" w:hAnsi="Traditional Arabic"/>
          <w:sz w:val="34"/>
          <w:rtl/>
          <w:lang w:eastAsia="en-US"/>
        </w:rPr>
        <w:t xml:space="preserve"> </w:t>
      </w:r>
    </w:p>
    <w:p w:rsidR="00895EF9" w:rsidRPr="00841F7C" w:rsidRDefault="00895EF9" w:rsidP="00806EC1">
      <w:pPr>
        <w:tabs>
          <w:tab w:val="left" w:pos="850"/>
        </w:tabs>
        <w:spacing w:before="80"/>
        <w:ind w:left="75" w:firstLine="350"/>
        <w:jc w:val="lowKashida"/>
        <w:rPr>
          <w:rFonts w:ascii="Traditional Arabic" w:hAnsi="Traditional Arabic"/>
          <w:sz w:val="34"/>
          <w:lang w:eastAsia="en-US"/>
        </w:rPr>
      </w:pPr>
      <w:r w:rsidRPr="00841F7C">
        <w:rPr>
          <w:rFonts w:ascii="Traditional Arabic" w:hAnsi="Traditional Arabic"/>
          <w:b/>
          <w:bCs/>
          <w:sz w:val="36"/>
          <w:szCs w:val="36"/>
          <w:rtl/>
          <w:lang w:eastAsia="en-US"/>
        </w:rPr>
        <w:t>الثانية عشرة</w:t>
      </w:r>
      <w:r w:rsidR="008853D3" w:rsidRPr="00841F7C">
        <w:rPr>
          <w:rFonts w:ascii="Traditional Arabic" w:hAnsi="Traditional Arabic"/>
          <w:b/>
          <w:bCs/>
          <w:sz w:val="36"/>
          <w:szCs w:val="36"/>
          <w:rtl/>
          <w:lang w:eastAsia="en-US"/>
        </w:rPr>
        <w:t xml:space="preserve">: </w:t>
      </w:r>
      <w:r w:rsidRPr="00841F7C">
        <w:rPr>
          <w:rFonts w:ascii="Traditional Arabic" w:hAnsi="Traditional Arabic"/>
          <w:sz w:val="34"/>
          <w:rtl/>
          <w:lang w:eastAsia="en-US"/>
        </w:rPr>
        <w:t>لا يفهم هذه الرسالة حق الفهم إلا من أتم دراسة القواعد الأربع وثلاثة الأصول وكتاب التوحيد،</w:t>
      </w:r>
      <w:r w:rsidR="008853D3" w:rsidRPr="00841F7C">
        <w:rPr>
          <w:rFonts w:ascii="Traditional Arabic" w:hAnsi="Traditional Arabic"/>
          <w:sz w:val="34"/>
          <w:rtl/>
          <w:lang w:eastAsia="en-US"/>
        </w:rPr>
        <w:t xml:space="preserve"> </w:t>
      </w:r>
      <w:r w:rsidRPr="00841F7C">
        <w:rPr>
          <w:rFonts w:ascii="Traditional Arabic" w:hAnsi="Traditional Arabic"/>
          <w:spacing w:val="-16"/>
          <w:sz w:val="13"/>
          <w:szCs w:val="15"/>
          <w:rtl/>
          <w:lang w:eastAsia="en-US"/>
        </w:rPr>
        <w:t>((</w:t>
      </w:r>
      <w:r w:rsidRPr="00841F7C">
        <w:rPr>
          <w:rFonts w:ascii="Traditional Arabic" w:hAnsi="Traditional Arabic"/>
          <w:sz w:val="32"/>
          <w:szCs w:val="18"/>
          <w:rtl/>
          <w:lang w:eastAsia="en-US"/>
        </w:rPr>
        <w:t xml:space="preserve"> </w:t>
      </w:r>
      <w:r w:rsidRPr="00841F7C">
        <w:rPr>
          <w:rFonts w:ascii="Traditional Arabic" w:hAnsi="Traditional Arabic"/>
          <w:sz w:val="34"/>
          <w:rtl/>
          <w:lang w:eastAsia="en-US"/>
        </w:rPr>
        <w:t xml:space="preserve">على أهل العلم </w:t>
      </w:r>
      <w:r w:rsidRPr="00841F7C">
        <w:rPr>
          <w:rFonts w:ascii="Traditional Arabic" w:hAnsi="Traditional Arabic"/>
          <w:spacing w:val="-16"/>
          <w:sz w:val="13"/>
          <w:szCs w:val="15"/>
          <w:rtl/>
          <w:lang w:eastAsia="en-US"/>
        </w:rPr>
        <w:t>))</w:t>
      </w:r>
      <w:r w:rsidRPr="00841F7C">
        <w:rPr>
          <w:rFonts w:ascii="Traditional Arabic" w:hAnsi="Traditional Arabic"/>
          <w:sz w:val="34"/>
          <w:rtl/>
          <w:lang w:eastAsia="en-US"/>
        </w:rPr>
        <w:t xml:space="preserve"> مع كمال العناية والفهم.</w:t>
      </w:r>
    </w:p>
    <w:p w:rsidR="00895EF9" w:rsidRPr="00841F7C" w:rsidRDefault="00895EF9" w:rsidP="00806EC1">
      <w:pPr>
        <w:tabs>
          <w:tab w:val="left" w:pos="850"/>
        </w:tabs>
        <w:spacing w:before="80"/>
        <w:ind w:left="75" w:firstLine="350"/>
        <w:jc w:val="lowKashida"/>
        <w:rPr>
          <w:rFonts w:ascii="Traditional Arabic" w:hAnsi="Traditional Arabic"/>
          <w:sz w:val="34"/>
          <w:lang w:eastAsia="en-US"/>
        </w:rPr>
      </w:pPr>
      <w:r w:rsidRPr="00841F7C">
        <w:rPr>
          <w:rFonts w:ascii="Traditional Arabic" w:hAnsi="Traditional Arabic"/>
          <w:b/>
          <w:bCs/>
          <w:sz w:val="36"/>
          <w:szCs w:val="36"/>
          <w:rtl/>
          <w:lang w:eastAsia="en-US"/>
        </w:rPr>
        <w:t>الثالثة عشرة</w:t>
      </w:r>
      <w:r w:rsidR="008853D3" w:rsidRPr="00841F7C">
        <w:rPr>
          <w:rFonts w:ascii="Traditional Arabic" w:hAnsi="Traditional Arabic"/>
          <w:b/>
          <w:bCs/>
          <w:sz w:val="36"/>
          <w:szCs w:val="36"/>
          <w:rtl/>
          <w:lang w:eastAsia="en-US"/>
        </w:rPr>
        <w:t xml:space="preserve">: </w:t>
      </w:r>
      <w:r w:rsidRPr="00841F7C">
        <w:rPr>
          <w:rFonts w:ascii="Traditional Arabic" w:hAnsi="Traditional Arabic"/>
          <w:sz w:val="34"/>
          <w:rtl/>
          <w:lang w:eastAsia="en-US"/>
        </w:rPr>
        <w:t>مقدمة الرسالة اشتملت على أمور</w:t>
      </w:r>
      <w:r w:rsidR="008853D3" w:rsidRPr="00841F7C">
        <w:rPr>
          <w:rFonts w:ascii="Traditional Arabic" w:hAnsi="Traditional Arabic"/>
          <w:sz w:val="34"/>
          <w:rtl/>
          <w:lang w:eastAsia="en-US"/>
        </w:rPr>
        <w:t xml:space="preserve">: </w:t>
      </w:r>
    </w:p>
    <w:p w:rsidR="00895EF9" w:rsidRPr="00841F7C" w:rsidRDefault="00895EF9" w:rsidP="00806EC1">
      <w:pPr>
        <w:numPr>
          <w:ilvl w:val="0"/>
          <w:numId w:val="2"/>
        </w:numPr>
        <w:tabs>
          <w:tab w:val="clear" w:pos="990"/>
          <w:tab w:val="num" w:pos="708"/>
          <w:tab w:val="left" w:pos="850"/>
          <w:tab w:val="left" w:pos="992"/>
          <w:tab w:val="left" w:pos="1134"/>
        </w:tabs>
        <w:spacing w:before="80"/>
        <w:ind w:left="75" w:right="0" w:firstLine="350"/>
        <w:jc w:val="lowKashida"/>
        <w:rPr>
          <w:rFonts w:ascii="Traditional Arabic" w:hAnsi="Traditional Arabic"/>
          <w:sz w:val="34"/>
          <w:rtl/>
          <w:lang w:eastAsia="en-US"/>
        </w:rPr>
      </w:pPr>
      <w:r w:rsidRPr="00841F7C">
        <w:rPr>
          <w:rFonts w:ascii="Traditional Arabic" w:hAnsi="Traditional Arabic"/>
          <w:sz w:val="34"/>
          <w:rtl/>
          <w:lang w:eastAsia="en-US"/>
        </w:rPr>
        <w:t>بيان حال المشركين من أقوام الرسل، ومن أهل الديانات الأخرى.</w:t>
      </w:r>
    </w:p>
    <w:p w:rsidR="00895EF9" w:rsidRPr="00841F7C" w:rsidRDefault="00895EF9" w:rsidP="00806EC1">
      <w:pPr>
        <w:numPr>
          <w:ilvl w:val="0"/>
          <w:numId w:val="2"/>
        </w:numPr>
        <w:tabs>
          <w:tab w:val="clear" w:pos="990"/>
          <w:tab w:val="num" w:pos="708"/>
          <w:tab w:val="left" w:pos="850"/>
          <w:tab w:val="left" w:pos="992"/>
          <w:tab w:val="left" w:pos="1134"/>
        </w:tabs>
        <w:spacing w:before="80"/>
        <w:ind w:left="75" w:right="0" w:firstLine="350"/>
        <w:jc w:val="lowKashida"/>
        <w:rPr>
          <w:rFonts w:ascii="Traditional Arabic" w:hAnsi="Traditional Arabic"/>
          <w:sz w:val="34"/>
          <w:lang w:eastAsia="en-US"/>
        </w:rPr>
      </w:pPr>
      <w:r w:rsidRPr="00841F7C">
        <w:rPr>
          <w:rFonts w:ascii="Traditional Arabic" w:hAnsi="Traditional Arabic"/>
          <w:sz w:val="34"/>
          <w:rtl/>
          <w:lang w:eastAsia="en-US"/>
        </w:rPr>
        <w:t>بيان معنى التوحيد الذي هو حق الله على العبيد وقد جهله أكثر المكلفين.</w:t>
      </w:r>
    </w:p>
    <w:p w:rsidR="00895EF9" w:rsidRPr="00841F7C" w:rsidRDefault="00895EF9" w:rsidP="00806EC1">
      <w:pPr>
        <w:numPr>
          <w:ilvl w:val="0"/>
          <w:numId w:val="2"/>
        </w:numPr>
        <w:tabs>
          <w:tab w:val="clear" w:pos="990"/>
          <w:tab w:val="num" w:pos="708"/>
          <w:tab w:val="left" w:pos="850"/>
          <w:tab w:val="left" w:pos="992"/>
        </w:tabs>
        <w:spacing w:before="80"/>
        <w:ind w:left="75" w:right="0" w:firstLine="350"/>
        <w:jc w:val="lowKashida"/>
        <w:rPr>
          <w:rFonts w:ascii="Traditional Arabic" w:hAnsi="Traditional Arabic"/>
          <w:sz w:val="34"/>
          <w:lang w:eastAsia="en-US"/>
        </w:rPr>
      </w:pPr>
      <w:r w:rsidRPr="00841F7C">
        <w:rPr>
          <w:rFonts w:ascii="Traditional Arabic" w:hAnsi="Traditional Arabic"/>
          <w:sz w:val="34"/>
          <w:rtl/>
          <w:lang w:eastAsia="en-US"/>
        </w:rPr>
        <w:t>بيان أن أكثر الناس مخالفون للتوحيد، معرضون عنه، جهال به..</w:t>
      </w:r>
    </w:p>
    <w:p w:rsidR="00895EF9" w:rsidRPr="00841F7C" w:rsidRDefault="00895EF9" w:rsidP="00806EC1">
      <w:pPr>
        <w:tabs>
          <w:tab w:val="num" w:pos="708"/>
          <w:tab w:val="left" w:pos="850"/>
        </w:tabs>
        <w:spacing w:before="80"/>
        <w:ind w:left="75" w:firstLine="350"/>
        <w:jc w:val="lowKashida"/>
        <w:rPr>
          <w:rFonts w:ascii="Traditional Arabic" w:hAnsi="Traditional Arabic"/>
          <w:sz w:val="34"/>
          <w:lang w:eastAsia="en-US"/>
        </w:rPr>
      </w:pPr>
      <w:r w:rsidRPr="00841F7C">
        <w:rPr>
          <w:rFonts w:ascii="Traditional Arabic" w:hAnsi="Traditional Arabic"/>
          <w:sz w:val="34"/>
          <w:rtl/>
          <w:lang w:eastAsia="en-US"/>
        </w:rPr>
        <w:t xml:space="preserve"> وهؤلاء المقدمات تفيد ـ المسلم المتبصر ـ الفرح بالتوحيد، والخوف من ضده، وفيها تهيئة للطالب لتلقي ما سيورد عليه من شبهات تلقياً عقلياً حذراً، حتى لا يتأثر بالشبهة مهما عظمت وزخرفت. </w:t>
      </w:r>
    </w:p>
    <w:p w:rsidR="00895EF9" w:rsidRPr="00841F7C" w:rsidRDefault="00895EF9">
      <w:pPr>
        <w:spacing w:before="80"/>
        <w:jc w:val="center"/>
        <w:rPr>
          <w:rFonts w:ascii="Traditional Arabic" w:hAnsi="Traditional Arabic"/>
          <w:sz w:val="34"/>
          <w:rtl/>
          <w:lang w:eastAsia="en-US"/>
        </w:rPr>
      </w:pPr>
    </w:p>
    <w:p w:rsidR="00895EF9" w:rsidRPr="00841F7C" w:rsidRDefault="00895EF9">
      <w:pPr>
        <w:spacing w:before="80"/>
        <w:jc w:val="center"/>
        <w:rPr>
          <w:rFonts w:ascii="Traditional Arabic" w:hAnsi="Traditional Arabic"/>
          <w:sz w:val="34"/>
          <w:rtl/>
          <w:lang w:eastAsia="en-US"/>
        </w:rPr>
      </w:pPr>
    </w:p>
    <w:p w:rsidR="00895EF9" w:rsidRPr="00841F7C" w:rsidRDefault="00895EF9" w:rsidP="00841F7C">
      <w:pPr>
        <w:spacing w:before="80"/>
        <w:jc w:val="center"/>
        <w:rPr>
          <w:rFonts w:ascii="Traditional Arabic" w:hAnsi="Traditional Arabic"/>
          <w:sz w:val="38"/>
          <w:szCs w:val="36"/>
          <w:rtl/>
          <w:lang w:eastAsia="en-US"/>
        </w:rPr>
      </w:pPr>
      <w:r w:rsidRPr="00841F7C">
        <w:rPr>
          <w:rFonts w:ascii="Traditional Arabic" w:hAnsi="Traditional Arabic"/>
          <w:sz w:val="58"/>
          <w:szCs w:val="56"/>
          <w:rtl/>
          <w:lang w:eastAsia="en-US"/>
        </w:rPr>
        <w:t xml:space="preserve">* * * </w:t>
      </w:r>
      <w:r w:rsidRPr="00841F7C">
        <w:rPr>
          <w:rFonts w:ascii="Traditional Arabic" w:hAnsi="Traditional Arabic"/>
          <w:sz w:val="34"/>
          <w:rtl/>
          <w:lang w:eastAsia="en-US"/>
        </w:rPr>
        <w:br w:type="page"/>
      </w:r>
    </w:p>
    <w:p w:rsidR="00895EF9" w:rsidRPr="00841F7C" w:rsidRDefault="00895EF9">
      <w:pPr>
        <w:spacing w:before="120"/>
        <w:ind w:firstLine="283"/>
        <w:jc w:val="lowKashida"/>
        <w:rPr>
          <w:rFonts w:ascii="Traditional Arabic" w:hAnsi="Traditional Arabic"/>
          <w:sz w:val="34"/>
          <w:rtl/>
          <w:lang w:eastAsia="en-US"/>
        </w:rPr>
      </w:pPr>
      <w:r w:rsidRPr="00841F7C">
        <w:rPr>
          <w:rFonts w:ascii="Traditional Arabic" w:hAnsi="Traditional Arabic"/>
          <w:sz w:val="34"/>
          <w:rtl/>
          <w:lang w:eastAsia="en-US"/>
        </w:rPr>
        <w:lastRenderedPageBreak/>
        <w:t>اعلم</w:t>
      </w:r>
      <w:r w:rsidRPr="00841F7C">
        <w:rPr>
          <w:rFonts w:ascii="Traditional Arabic" w:hAnsi="Traditional Arabic"/>
          <w:sz w:val="34"/>
          <w:vertAlign w:val="superscript"/>
          <w:rtl/>
          <w:lang w:eastAsia="en-US"/>
        </w:rPr>
        <w:t>(</w:t>
      </w:r>
      <w:r w:rsidRPr="00841F7C">
        <w:rPr>
          <w:rStyle w:val="a7"/>
          <w:rFonts w:ascii="Traditional Arabic" w:hAnsi="Traditional Arabic"/>
          <w:sz w:val="34"/>
          <w:rtl/>
        </w:rPr>
        <w:footnoteReference w:id="8"/>
      </w:r>
      <w:r w:rsidRPr="00841F7C">
        <w:rPr>
          <w:rFonts w:ascii="Traditional Arabic" w:hAnsi="Traditional Arabic"/>
          <w:sz w:val="34"/>
          <w:vertAlign w:val="superscript"/>
          <w:rtl/>
          <w:lang w:eastAsia="en-US"/>
        </w:rPr>
        <w:t>)</w:t>
      </w:r>
      <w:r w:rsidRPr="00841F7C">
        <w:rPr>
          <w:rFonts w:ascii="Traditional Arabic" w:hAnsi="Traditional Arabic"/>
          <w:sz w:val="34"/>
          <w:rtl/>
          <w:lang w:eastAsia="en-US"/>
        </w:rPr>
        <w:t xml:space="preserve"> رحمك الله</w:t>
      </w:r>
      <w:r w:rsidRPr="00841F7C">
        <w:rPr>
          <w:rFonts w:ascii="Traditional Arabic" w:hAnsi="Traditional Arabic"/>
          <w:sz w:val="34"/>
          <w:vertAlign w:val="superscript"/>
          <w:rtl/>
          <w:lang w:eastAsia="en-US"/>
        </w:rPr>
        <w:t>(</w:t>
      </w:r>
      <w:r w:rsidRPr="00841F7C">
        <w:rPr>
          <w:rStyle w:val="a7"/>
          <w:rFonts w:ascii="Traditional Arabic" w:hAnsi="Traditional Arabic"/>
          <w:sz w:val="34"/>
          <w:rtl/>
        </w:rPr>
        <w:footnoteReference w:id="9"/>
      </w:r>
      <w:r w:rsidRPr="00841F7C">
        <w:rPr>
          <w:rFonts w:ascii="Traditional Arabic" w:hAnsi="Traditional Arabic"/>
          <w:sz w:val="34"/>
          <w:vertAlign w:val="superscript"/>
          <w:rtl/>
          <w:lang w:eastAsia="en-US"/>
        </w:rPr>
        <w:t>)</w:t>
      </w:r>
      <w:r w:rsidR="008853D3" w:rsidRPr="00841F7C">
        <w:rPr>
          <w:rFonts w:ascii="Traditional Arabic" w:hAnsi="Traditional Arabic"/>
          <w:sz w:val="34"/>
          <w:rtl/>
          <w:lang w:eastAsia="en-US"/>
        </w:rPr>
        <w:t>.</w:t>
      </w:r>
      <w:r w:rsidRPr="00841F7C">
        <w:rPr>
          <w:rFonts w:ascii="Traditional Arabic" w:hAnsi="Traditional Arabic"/>
          <w:sz w:val="34"/>
          <w:rtl/>
          <w:lang w:eastAsia="en-US"/>
        </w:rPr>
        <w:t xml:space="preserve">...................................................................... </w:t>
      </w:r>
    </w:p>
    <w:p w:rsidR="00895EF9" w:rsidRPr="00841F7C" w:rsidRDefault="00895EF9">
      <w:pPr>
        <w:jc w:val="lowKashida"/>
        <w:rPr>
          <w:rFonts w:ascii="Traditional Arabic" w:hAnsi="Traditional Arabic"/>
          <w:sz w:val="34"/>
          <w:rtl/>
          <w:lang w:eastAsia="en-US"/>
        </w:rPr>
      </w:pPr>
      <w:r w:rsidRPr="00841F7C">
        <w:rPr>
          <w:rFonts w:ascii="Traditional Arabic" w:hAnsi="Traditional Arabic"/>
          <w:sz w:val="34"/>
          <w:rtl/>
          <w:lang w:eastAsia="en-US"/>
        </w:rPr>
        <w:t>أن التوحيــد</w:t>
      </w:r>
      <w:r w:rsidRPr="00841F7C">
        <w:rPr>
          <w:rFonts w:ascii="Traditional Arabic" w:hAnsi="Traditional Arabic"/>
          <w:sz w:val="25"/>
          <w:szCs w:val="25"/>
          <w:vertAlign w:val="superscript"/>
          <w:rtl/>
          <w:lang w:eastAsia="en-US"/>
        </w:rPr>
        <w:t>(</w:t>
      </w:r>
      <w:r w:rsidRPr="00841F7C">
        <w:rPr>
          <w:rStyle w:val="a7"/>
          <w:rFonts w:ascii="Traditional Arabic" w:hAnsi="Traditional Arabic"/>
          <w:sz w:val="25"/>
          <w:szCs w:val="25"/>
          <w:rtl/>
          <w:lang w:eastAsia="en-US"/>
        </w:rPr>
        <w:footnoteReference w:id="10"/>
      </w:r>
      <w:r w:rsidRPr="00841F7C">
        <w:rPr>
          <w:rFonts w:ascii="Traditional Arabic" w:hAnsi="Traditional Arabic"/>
          <w:sz w:val="25"/>
          <w:szCs w:val="25"/>
          <w:vertAlign w:val="superscript"/>
          <w:rtl/>
          <w:lang w:eastAsia="en-US"/>
        </w:rPr>
        <w:t>)</w:t>
      </w:r>
      <w:r w:rsidRPr="00841F7C">
        <w:rPr>
          <w:rFonts w:ascii="Traditional Arabic" w:hAnsi="Traditional Arabic"/>
          <w:sz w:val="34"/>
          <w:vertAlign w:val="superscript"/>
          <w:rtl/>
          <w:lang w:eastAsia="en-US"/>
        </w:rPr>
        <w:t xml:space="preserve"> </w:t>
      </w:r>
      <w:r w:rsidRPr="00841F7C">
        <w:rPr>
          <w:rFonts w:ascii="Traditional Arabic" w:hAnsi="Traditional Arabic"/>
          <w:sz w:val="34"/>
          <w:rtl/>
          <w:lang w:eastAsia="en-US"/>
        </w:rPr>
        <w:t>هو إفراد الله بالعبـــادة، وهو ديـن الرسل</w:t>
      </w:r>
      <w:r w:rsidRPr="00841F7C">
        <w:rPr>
          <w:rFonts w:ascii="Traditional Arabic" w:hAnsi="Traditional Arabic"/>
          <w:sz w:val="34"/>
          <w:vertAlign w:val="superscript"/>
          <w:rtl/>
          <w:lang w:eastAsia="en-US"/>
        </w:rPr>
        <w:t>(</w:t>
      </w:r>
      <w:r w:rsidRPr="00841F7C">
        <w:rPr>
          <w:rStyle w:val="a7"/>
          <w:rFonts w:ascii="Traditional Arabic" w:hAnsi="Traditional Arabic"/>
          <w:sz w:val="34"/>
          <w:rtl/>
        </w:rPr>
        <w:footnoteReference w:id="11"/>
      </w:r>
      <w:r w:rsidRPr="00841F7C">
        <w:rPr>
          <w:rFonts w:ascii="Traditional Arabic" w:hAnsi="Traditional Arabic"/>
          <w:sz w:val="34"/>
          <w:vertAlign w:val="superscript"/>
          <w:rtl/>
          <w:lang w:eastAsia="en-US"/>
        </w:rPr>
        <w:t>)</w:t>
      </w:r>
      <w:r w:rsidRPr="00841F7C">
        <w:rPr>
          <w:rFonts w:ascii="Traditional Arabic" w:hAnsi="Traditional Arabic"/>
          <w:sz w:val="34"/>
          <w:rtl/>
          <w:lang w:eastAsia="en-US"/>
        </w:rPr>
        <w:t xml:space="preserve"> الذي أرسلهم الله به إلى عباده، فأولهم نوح عليه السلام</w:t>
      </w:r>
      <w:r w:rsidRPr="00841F7C">
        <w:rPr>
          <w:rFonts w:ascii="Traditional Arabic" w:hAnsi="Traditional Arabic"/>
          <w:sz w:val="34"/>
          <w:vertAlign w:val="superscript"/>
          <w:rtl/>
          <w:lang w:eastAsia="en-US"/>
        </w:rPr>
        <w:t>(</w:t>
      </w:r>
      <w:r w:rsidRPr="00841F7C">
        <w:rPr>
          <w:rStyle w:val="a7"/>
          <w:rFonts w:ascii="Traditional Arabic" w:hAnsi="Traditional Arabic"/>
          <w:sz w:val="34"/>
          <w:rtl/>
        </w:rPr>
        <w:footnoteReference w:id="12"/>
      </w:r>
      <w:r w:rsidRPr="00841F7C">
        <w:rPr>
          <w:rFonts w:ascii="Traditional Arabic" w:hAnsi="Traditional Arabic"/>
          <w:sz w:val="34"/>
          <w:vertAlign w:val="superscript"/>
          <w:rtl/>
          <w:lang w:eastAsia="en-US"/>
        </w:rPr>
        <w:t>)</w:t>
      </w:r>
      <w:r w:rsidRPr="00841F7C">
        <w:rPr>
          <w:rFonts w:ascii="Traditional Arabic" w:hAnsi="Traditional Arabic"/>
          <w:sz w:val="34"/>
          <w:rtl/>
          <w:lang w:eastAsia="en-US"/>
        </w:rPr>
        <w:t>، أرسله الله إلى قومه لما غلوا في الصالحين</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ود وسواع ويغوث ويعوق ونسر.</w:t>
      </w:r>
    </w:p>
    <w:p w:rsidR="00895EF9" w:rsidRPr="00841F7C" w:rsidRDefault="00895EF9">
      <w:pPr>
        <w:ind w:firstLine="283"/>
        <w:jc w:val="lowKashida"/>
        <w:rPr>
          <w:rFonts w:ascii="Traditional Arabic" w:hAnsi="Traditional Arabic"/>
          <w:sz w:val="34"/>
          <w:rtl/>
          <w:lang w:eastAsia="en-US"/>
        </w:rPr>
      </w:pPr>
      <w:r w:rsidRPr="00841F7C">
        <w:rPr>
          <w:rFonts w:ascii="Traditional Arabic" w:hAnsi="Traditional Arabic"/>
          <w:sz w:val="34"/>
          <w:rtl/>
          <w:lang w:eastAsia="en-US"/>
        </w:rPr>
        <w:t>وآخر</w:t>
      </w:r>
      <w:r w:rsidRPr="00841F7C">
        <w:rPr>
          <w:rFonts w:ascii="Traditional Arabic" w:hAnsi="Traditional Arabic"/>
          <w:sz w:val="34"/>
          <w:vertAlign w:val="superscript"/>
          <w:rtl/>
          <w:lang w:eastAsia="en-US"/>
        </w:rPr>
        <w:t>(</w:t>
      </w:r>
      <w:r w:rsidRPr="00841F7C">
        <w:rPr>
          <w:rStyle w:val="a7"/>
          <w:rFonts w:ascii="Traditional Arabic" w:hAnsi="Traditional Arabic"/>
          <w:sz w:val="34"/>
          <w:rtl/>
        </w:rPr>
        <w:footnoteReference w:id="13"/>
      </w:r>
      <w:r w:rsidRPr="00841F7C">
        <w:rPr>
          <w:rFonts w:ascii="Traditional Arabic" w:hAnsi="Traditional Arabic"/>
          <w:sz w:val="34"/>
          <w:vertAlign w:val="superscript"/>
          <w:rtl/>
          <w:lang w:eastAsia="en-US"/>
        </w:rPr>
        <w:t>)</w:t>
      </w:r>
      <w:r w:rsidRPr="00841F7C">
        <w:rPr>
          <w:rFonts w:ascii="Traditional Arabic" w:hAnsi="Traditional Arabic"/>
          <w:sz w:val="34"/>
          <w:rtl/>
          <w:lang w:eastAsia="en-US"/>
        </w:rPr>
        <w:t xml:space="preserve"> الرســـل محمد </w:t>
      </w:r>
      <w:r w:rsidRPr="00841F7C">
        <w:rPr>
          <w:rFonts w:ascii="Traditional Arabic" w:hAnsi="Traditional Arabic"/>
          <w:sz w:val="30"/>
          <w:szCs w:val="35"/>
        </w:rPr>
        <w:sym w:font="AGA Arabesque" w:char="F065"/>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w:t>
      </w:r>
      <w:r w:rsidR="008853D3" w:rsidRPr="00841F7C">
        <w:rPr>
          <w:rFonts w:ascii="Traditional Arabic" w:hAnsi="Traditional Arabic"/>
          <w:sz w:val="34"/>
          <w:rtl/>
          <w:lang w:eastAsia="en-US"/>
        </w:rPr>
        <w:t>...............................</w:t>
      </w:r>
      <w:r w:rsidRPr="00841F7C">
        <w:rPr>
          <w:rFonts w:ascii="Traditional Arabic" w:hAnsi="Traditional Arabic"/>
          <w:sz w:val="34"/>
          <w:rtl/>
          <w:lang w:eastAsia="en-US"/>
        </w:rPr>
        <w:t xml:space="preserve"> </w:t>
      </w:r>
    </w:p>
    <w:p w:rsidR="00895EF9" w:rsidRPr="00841F7C" w:rsidRDefault="0025740D" w:rsidP="00B3364C">
      <w:pPr>
        <w:spacing w:before="80"/>
        <w:jc w:val="lowKashida"/>
        <w:rPr>
          <w:rFonts w:ascii="Traditional Arabic" w:hAnsi="Traditional Arabic"/>
          <w:sz w:val="34"/>
          <w:rtl/>
          <w:lang w:eastAsia="en-US"/>
        </w:rPr>
      </w:pPr>
      <w:r>
        <w:rPr>
          <w:rFonts w:ascii="Traditional Arabic" w:hAnsi="Traditional Arabic"/>
          <w:sz w:val="20"/>
          <w:rtl/>
          <w:lang w:val="ar-SA"/>
        </w:rPr>
        <w:lastRenderedPageBreak/>
        <w:pict>
          <v:line id="_x0000_s1042" style="position:absolute;left:0;text-align:left;flip:x;z-index:251656192" from="-8.3pt,144.7pt" to="228.4pt,145.25pt" strokecolor="white" strokeweight="6pt"/>
        </w:pict>
      </w:r>
      <w:r w:rsidR="00895EF9" w:rsidRPr="00841F7C">
        <w:rPr>
          <w:rFonts w:ascii="Traditional Arabic" w:hAnsi="Traditional Arabic"/>
          <w:sz w:val="34"/>
          <w:rtl/>
          <w:lang w:eastAsia="en-US"/>
        </w:rPr>
        <w:t>وهو الذي كسر</w:t>
      </w:r>
      <w:r w:rsidR="00895EF9" w:rsidRPr="00841F7C">
        <w:rPr>
          <w:rFonts w:ascii="Traditional Arabic" w:hAnsi="Traditional Arabic"/>
          <w:sz w:val="34"/>
          <w:vertAlign w:val="superscript"/>
          <w:rtl/>
          <w:lang w:eastAsia="en-US"/>
        </w:rPr>
        <w:t>(</w:t>
      </w:r>
      <w:r w:rsidR="00895EF9" w:rsidRPr="00841F7C">
        <w:rPr>
          <w:rStyle w:val="a7"/>
          <w:rFonts w:ascii="Traditional Arabic" w:hAnsi="Traditional Arabic"/>
          <w:sz w:val="34"/>
          <w:rtl/>
        </w:rPr>
        <w:footnoteReference w:id="14"/>
      </w:r>
      <w:r w:rsidR="00895EF9" w:rsidRPr="00841F7C">
        <w:rPr>
          <w:rFonts w:ascii="Traditional Arabic" w:hAnsi="Traditional Arabic"/>
          <w:sz w:val="34"/>
          <w:vertAlign w:val="superscript"/>
          <w:rtl/>
          <w:lang w:eastAsia="en-US"/>
        </w:rPr>
        <w:t xml:space="preserve">) </w:t>
      </w:r>
      <w:r w:rsidR="00895EF9" w:rsidRPr="00841F7C">
        <w:rPr>
          <w:rFonts w:ascii="Traditional Arabic" w:hAnsi="Traditional Arabic"/>
          <w:sz w:val="34"/>
          <w:rtl/>
          <w:lang w:eastAsia="en-US"/>
        </w:rPr>
        <w:t>صور هؤلاء الصالحين، أرسله الله إلى قوم يتعبدون ويحجون ويتصدقون، ويذكرون الله كثيراً، ولكنهم يجعلون بعض المخلوقات وسائط بينهم وبين الله، يقولون: نريد منهم التقرب إلى الله، ونريد شفاعتهم عنده، مثل الملائكة وعيسى ومريم، وأناس غيرهم من الصالحين</w:t>
      </w:r>
      <w:r w:rsidR="00895EF9" w:rsidRPr="00841F7C">
        <w:rPr>
          <w:rFonts w:ascii="Traditional Arabic" w:hAnsi="Traditional Arabic"/>
          <w:sz w:val="34"/>
          <w:vertAlign w:val="superscript"/>
          <w:rtl/>
          <w:lang w:eastAsia="en-US"/>
        </w:rPr>
        <w:t>(</w:t>
      </w:r>
      <w:r w:rsidR="00895EF9" w:rsidRPr="00841F7C">
        <w:rPr>
          <w:rStyle w:val="a7"/>
          <w:rFonts w:ascii="Traditional Arabic" w:hAnsi="Traditional Arabic"/>
          <w:sz w:val="34"/>
          <w:rtl/>
        </w:rPr>
        <w:footnoteReference w:id="15"/>
      </w:r>
      <w:r w:rsidR="00895EF9" w:rsidRPr="00841F7C">
        <w:rPr>
          <w:rFonts w:ascii="Traditional Arabic" w:hAnsi="Traditional Arabic"/>
          <w:sz w:val="34"/>
          <w:vertAlign w:val="superscript"/>
          <w:rtl/>
          <w:lang w:eastAsia="en-US"/>
        </w:rPr>
        <w:t>)</w:t>
      </w:r>
      <w:r w:rsidR="008853D3" w:rsidRPr="00841F7C">
        <w:rPr>
          <w:rFonts w:ascii="Traditional Arabic" w:hAnsi="Traditional Arabic"/>
          <w:sz w:val="34"/>
          <w:rtl/>
          <w:lang w:eastAsia="en-US"/>
        </w:rPr>
        <w:t xml:space="preserve"> </w:t>
      </w:r>
      <w:r w:rsidR="00895EF9" w:rsidRPr="00841F7C">
        <w:rPr>
          <w:rFonts w:ascii="Traditional Arabic" w:hAnsi="Traditional Arabic"/>
          <w:sz w:val="34"/>
          <w:rtl/>
          <w:lang w:eastAsia="en-US"/>
        </w:rPr>
        <w:t xml:space="preserve">فبعث الله محمداً </w:t>
      </w:r>
      <w:r w:rsidR="00895EF9" w:rsidRPr="00841F7C">
        <w:rPr>
          <w:rFonts w:ascii="Traditional Arabic" w:hAnsi="Traditional Arabic"/>
          <w:sz w:val="34"/>
          <w:szCs w:val="39"/>
        </w:rPr>
        <w:sym w:font="AGA Arabesque" w:char="F065"/>
      </w:r>
      <w:r w:rsidR="00895EF9" w:rsidRPr="00841F7C">
        <w:rPr>
          <w:rFonts w:ascii="Traditional Arabic" w:hAnsi="Traditional Arabic"/>
          <w:sz w:val="34"/>
          <w:rtl/>
          <w:lang w:eastAsia="en-US"/>
        </w:rPr>
        <w:t xml:space="preserve"> يجدد لهم دين أبيهم إبراهيم عليه السلام، ويخبرهم أن هذا التقرب والاعتقاد محض حق لله، لا يصلح منه شيء لغير الله لا لملك مقرب، ولا نبي مرسل، فضلاً عن غيرهما. وإلا فهؤلاء المشركون</w:t>
      </w:r>
      <w:r w:rsidR="008853D3" w:rsidRPr="00841F7C">
        <w:rPr>
          <w:rFonts w:ascii="Traditional Arabic" w:hAnsi="Traditional Arabic"/>
          <w:sz w:val="34"/>
          <w:rtl/>
          <w:lang w:eastAsia="en-US"/>
        </w:rPr>
        <w:t xml:space="preserve"> </w:t>
      </w:r>
      <w:r w:rsidR="00895EF9" w:rsidRPr="00841F7C">
        <w:rPr>
          <w:rFonts w:ascii="Traditional Arabic" w:hAnsi="Traditional Arabic"/>
          <w:sz w:val="34"/>
          <w:rtl/>
          <w:lang w:eastAsia="en-US"/>
        </w:rPr>
        <w:t>يشهدون أن الله هو الخالق وحده لا شريك له، وأنه لا يرزق إلا هو، ولا يحي إلا هو، ولا يميت إلا هو</w:t>
      </w:r>
      <w:r w:rsidR="008853D3" w:rsidRPr="00841F7C">
        <w:rPr>
          <w:rFonts w:ascii="Traditional Arabic" w:hAnsi="Traditional Arabic"/>
          <w:sz w:val="34"/>
          <w:rtl/>
          <w:lang w:eastAsia="en-US"/>
        </w:rPr>
        <w:t xml:space="preserve">، </w:t>
      </w:r>
      <w:r w:rsidR="00895EF9" w:rsidRPr="00841F7C">
        <w:rPr>
          <w:rFonts w:ascii="Traditional Arabic" w:hAnsi="Traditional Arabic"/>
          <w:sz w:val="34"/>
          <w:rtl/>
          <w:lang w:eastAsia="en-US"/>
        </w:rPr>
        <w:t xml:space="preserve">ولا يدبر الأمر إلا هو، وأن جميع السموات ومن فيهن، والأرضين السبع ومن فيها كلهم عبيده وتحت تصرفه وقهره، فإذا أردت الدليل على أن هؤلاء الذين قاتلهم رسول </w:t>
      </w:r>
      <w:r w:rsidR="00895EF9" w:rsidRPr="00841F7C">
        <w:rPr>
          <w:rFonts w:ascii="Traditional Arabic" w:hAnsi="Traditional Arabic"/>
          <w:sz w:val="34"/>
          <w:szCs w:val="39"/>
        </w:rPr>
        <w:sym w:font="AGA Arabesque" w:char="F065"/>
      </w:r>
      <w:r w:rsidR="00895EF9" w:rsidRPr="00841F7C">
        <w:rPr>
          <w:rFonts w:ascii="Traditional Arabic" w:hAnsi="Traditional Arabic"/>
          <w:sz w:val="34"/>
          <w:rtl/>
          <w:lang w:eastAsia="en-US"/>
        </w:rPr>
        <w:t xml:space="preserve"> يشهدون بهذا، فاقرأ قولـه تعالـى</w:t>
      </w:r>
      <w:r w:rsidR="00B3364C" w:rsidRPr="00841F7C">
        <w:rPr>
          <w:rFonts w:ascii="Traditional Arabic" w:hAnsi="Traditional Arabic"/>
          <w:sz w:val="34"/>
          <w:rtl/>
          <w:lang w:eastAsia="en-US"/>
        </w:rPr>
        <w:t xml:space="preserve">: </w:t>
      </w:r>
      <w:r w:rsidR="00B3364C" w:rsidRPr="00841F7C">
        <w:rPr>
          <w:rFonts w:ascii="Traditional Arabic" w:hAnsi="Traditional Arabic"/>
          <w:szCs w:val="32"/>
          <w:rtl/>
        </w:rPr>
        <w:t>﴿قُلْ مَنْ يَرْزُقُكُمْ مِنَ السَّمَاءِ وَالأَرْضِ أَمَّنْ يَمْلِكُ السَّمْعَ وَالأَبْصَارَ وَمَنْ يُخْرِجُ الحَيَّ مِنَ المَيِّتِ وَيُخْرِجُ المَيِّتَ مِنَ الحَيِّ وَمَنْ يُدَبِّرُ الأَمْرَ فَسَيَقُولُونَ اللهُ فَقُلْ أَفَلَا تَتَّقُونَ﴾</w:t>
      </w:r>
      <w:r w:rsidR="00B3364C" w:rsidRPr="00841F7C">
        <w:rPr>
          <w:rFonts w:ascii="Traditional Arabic" w:hAnsi="Traditional Arabic"/>
          <w:sz w:val="25"/>
          <w:szCs w:val="25"/>
          <w:vertAlign w:val="superscript"/>
          <w:rtl/>
          <w:lang w:eastAsia="en-US"/>
        </w:rPr>
        <w:t xml:space="preserve"> </w:t>
      </w:r>
      <w:r w:rsidR="00895EF9" w:rsidRPr="00841F7C">
        <w:rPr>
          <w:rFonts w:ascii="Traditional Arabic" w:hAnsi="Traditional Arabic"/>
          <w:sz w:val="25"/>
          <w:szCs w:val="25"/>
          <w:vertAlign w:val="superscript"/>
          <w:rtl/>
          <w:lang w:eastAsia="en-US"/>
        </w:rPr>
        <w:t>(</w:t>
      </w:r>
      <w:r w:rsidR="00895EF9" w:rsidRPr="00841F7C">
        <w:rPr>
          <w:rStyle w:val="a7"/>
          <w:rFonts w:ascii="Traditional Arabic" w:hAnsi="Traditional Arabic"/>
          <w:sz w:val="25"/>
          <w:szCs w:val="25"/>
          <w:rtl/>
          <w:lang w:eastAsia="en-US"/>
        </w:rPr>
        <w:footnoteReference w:id="16"/>
      </w:r>
      <w:r w:rsidR="00895EF9" w:rsidRPr="00841F7C">
        <w:rPr>
          <w:rFonts w:ascii="Traditional Arabic" w:hAnsi="Traditional Arabic"/>
          <w:sz w:val="25"/>
          <w:szCs w:val="25"/>
          <w:vertAlign w:val="superscript"/>
          <w:rtl/>
          <w:lang w:eastAsia="en-US"/>
        </w:rPr>
        <w:t>)</w:t>
      </w:r>
      <w:r w:rsidR="008853D3" w:rsidRPr="00841F7C">
        <w:rPr>
          <w:rFonts w:ascii="Traditional Arabic" w:hAnsi="Traditional Arabic"/>
          <w:sz w:val="34"/>
          <w:rtl/>
          <w:lang w:eastAsia="en-US"/>
        </w:rPr>
        <w:t>.</w:t>
      </w:r>
    </w:p>
    <w:p w:rsidR="00895EF9" w:rsidRPr="00841F7C" w:rsidRDefault="00895EF9" w:rsidP="00BB22F1">
      <w:pPr>
        <w:spacing w:before="80"/>
        <w:ind w:firstLine="425"/>
        <w:jc w:val="lowKashida"/>
        <w:rPr>
          <w:rFonts w:ascii="Traditional Arabic" w:hAnsi="Traditional Arabic"/>
          <w:sz w:val="34"/>
          <w:rtl/>
          <w:lang w:eastAsia="en-US"/>
        </w:rPr>
      </w:pPr>
      <w:r w:rsidRPr="00841F7C">
        <w:rPr>
          <w:rFonts w:ascii="Traditional Arabic" w:hAnsi="Traditional Arabic"/>
          <w:sz w:val="34"/>
          <w:rtl/>
          <w:lang w:eastAsia="en-US"/>
        </w:rPr>
        <w:t>وقولـه</w:t>
      </w:r>
      <w:r w:rsidR="008853D3" w:rsidRPr="00841F7C">
        <w:rPr>
          <w:rFonts w:ascii="Traditional Arabic" w:hAnsi="Traditional Arabic"/>
          <w:sz w:val="34"/>
          <w:rtl/>
          <w:lang w:eastAsia="en-US"/>
        </w:rPr>
        <w:t>:</w:t>
      </w:r>
      <w:r w:rsidR="00BB22F1" w:rsidRPr="00841F7C">
        <w:rPr>
          <w:rFonts w:ascii="Traditional Arabic" w:hAnsi="Traditional Arabic"/>
          <w:szCs w:val="32"/>
          <w:rtl/>
        </w:rPr>
        <w:t xml:space="preserve"> ﴿قُلْ لِمَنِ الأَرْضُ وَمَنْ فِيهَا إِنْ كُنْتُمْ تَعْلَمُونَ * سَيَقُولُونَ للهِ قُلْ أَفَلَا تَذَكَّرُونَ</w:t>
      </w:r>
      <w:r w:rsidR="00BB22F1" w:rsidRPr="00841F7C">
        <w:rPr>
          <w:rFonts w:ascii="Traditional Arabic" w:hAnsi="Traditional Arabic"/>
          <w:szCs w:val="24"/>
          <w:rtl/>
        </w:rPr>
        <w:t xml:space="preserve"> * </w:t>
      </w:r>
      <w:r w:rsidR="00BB22F1" w:rsidRPr="00841F7C">
        <w:rPr>
          <w:rFonts w:ascii="Traditional Arabic" w:hAnsi="Traditional Arabic"/>
          <w:szCs w:val="32"/>
          <w:rtl/>
        </w:rPr>
        <w:t>قُلْ مَنْ رَبُّ السَّمَاوَاتِ السَّبْعِ وَرَبُّ العَرْشِ العَظِيمِ * سَيَقُولُونَ للهِ قُلْ أَفَلَا تَتَّقُونَ * قُلْ مَنْ بِيَدِهِ مَلَكُوتُ كُلِّ شَيْءٍ وَهُوَ يُجِيرُ وَلَا يُجَارُ عَلَيْهِ إِنْ كُنْتُمْ تَعْلَمُونَ * سَيَقُولُونَ للهِ قُلْ فَأَنَّى تُسْحَرُونَ﴾</w:t>
      </w:r>
      <w:r w:rsidR="00BB22F1" w:rsidRPr="00841F7C">
        <w:rPr>
          <w:rFonts w:ascii="Traditional Arabic" w:hAnsi="Traditional Arabic"/>
          <w:sz w:val="25"/>
          <w:szCs w:val="25"/>
          <w:vertAlign w:val="superscript"/>
          <w:rtl/>
          <w:lang w:eastAsia="en-US"/>
        </w:rPr>
        <w:t xml:space="preserve"> </w:t>
      </w:r>
      <w:r w:rsidRPr="00841F7C">
        <w:rPr>
          <w:rFonts w:ascii="Traditional Arabic" w:hAnsi="Traditional Arabic"/>
          <w:sz w:val="25"/>
          <w:szCs w:val="25"/>
          <w:vertAlign w:val="superscript"/>
          <w:rtl/>
          <w:lang w:eastAsia="en-US"/>
        </w:rPr>
        <w:t>(</w:t>
      </w:r>
      <w:r w:rsidRPr="00841F7C">
        <w:rPr>
          <w:rStyle w:val="a7"/>
          <w:rFonts w:ascii="Traditional Arabic" w:hAnsi="Traditional Arabic"/>
          <w:sz w:val="25"/>
          <w:szCs w:val="25"/>
          <w:rtl/>
          <w:lang w:eastAsia="en-US"/>
        </w:rPr>
        <w:footnoteReference w:id="17"/>
      </w:r>
      <w:r w:rsidRPr="00841F7C">
        <w:rPr>
          <w:rFonts w:ascii="Traditional Arabic" w:hAnsi="Traditional Arabic"/>
          <w:sz w:val="25"/>
          <w:szCs w:val="25"/>
          <w:vertAlign w:val="superscript"/>
          <w:rtl/>
          <w:lang w:eastAsia="en-US"/>
        </w:rPr>
        <w:t>)</w:t>
      </w:r>
      <w:r w:rsidR="008853D3" w:rsidRPr="00841F7C">
        <w:rPr>
          <w:rFonts w:ascii="Traditional Arabic" w:hAnsi="Traditional Arabic"/>
          <w:sz w:val="34"/>
          <w:rtl/>
          <w:lang w:eastAsia="en-US"/>
        </w:rPr>
        <w:t>.</w:t>
      </w:r>
    </w:p>
    <w:p w:rsidR="00895EF9" w:rsidRPr="00841F7C" w:rsidRDefault="0025740D" w:rsidP="00D1571C">
      <w:pPr>
        <w:ind w:firstLine="284"/>
        <w:jc w:val="lowKashida"/>
        <w:rPr>
          <w:rFonts w:ascii="Traditional Arabic" w:hAnsi="Traditional Arabic"/>
          <w:sz w:val="34"/>
          <w:rtl/>
          <w:lang w:eastAsia="en-US"/>
        </w:rPr>
      </w:pPr>
      <w:r>
        <w:rPr>
          <w:rFonts w:ascii="Traditional Arabic" w:hAnsi="Traditional Arabic"/>
          <w:sz w:val="20"/>
          <w:rtl/>
          <w:lang w:val="ar-SA"/>
        </w:rPr>
        <w:pict>
          <v:line id="_x0000_s1043" style="position:absolute;left:0;text-align:left;flip:x;z-index:251657216" from="-3.1pt,67.15pt" to="233.6pt,67.7pt" strokecolor="white" strokeweight="6pt"/>
        </w:pict>
      </w:r>
      <w:r w:rsidR="00895EF9" w:rsidRPr="00841F7C">
        <w:rPr>
          <w:rFonts w:ascii="Traditional Arabic" w:hAnsi="Traditional Arabic"/>
          <w:sz w:val="34"/>
          <w:rtl/>
          <w:lang w:eastAsia="en-US"/>
        </w:rPr>
        <w:t xml:space="preserve">فإذا تحققت أنهم مقرون بهذا، ولم يدخلهم في التوحيد الذي دعاهم إليه رسول الله </w:t>
      </w:r>
      <w:r w:rsidR="00895EF9" w:rsidRPr="00841F7C">
        <w:rPr>
          <w:rFonts w:ascii="Traditional Arabic" w:hAnsi="Traditional Arabic"/>
          <w:sz w:val="34"/>
          <w:szCs w:val="39"/>
        </w:rPr>
        <w:sym w:font="AGA Arabesque" w:char="F065"/>
      </w:r>
      <w:r w:rsidR="00895EF9" w:rsidRPr="00841F7C">
        <w:rPr>
          <w:rFonts w:ascii="Traditional Arabic" w:hAnsi="Traditional Arabic"/>
          <w:sz w:val="34"/>
          <w:rtl/>
          <w:lang w:eastAsia="en-US"/>
        </w:rPr>
        <w:t xml:space="preserve"> وعرفت أن التوحيد الذي جحدوه هو توحيد العبادة الذي يسميه المشركون في زماننا</w:t>
      </w:r>
      <w:r w:rsidR="008853D3" w:rsidRPr="00841F7C">
        <w:rPr>
          <w:rFonts w:ascii="Traditional Arabic" w:hAnsi="Traditional Arabic"/>
          <w:sz w:val="34"/>
          <w:rtl/>
          <w:lang w:eastAsia="en-US"/>
        </w:rPr>
        <w:t xml:space="preserve"> </w:t>
      </w:r>
      <w:r w:rsidR="00895EF9" w:rsidRPr="00841F7C">
        <w:rPr>
          <w:rFonts w:ascii="Traditional Arabic" w:hAnsi="Traditional Arabic"/>
          <w:spacing w:val="-16"/>
          <w:sz w:val="13"/>
          <w:szCs w:val="15"/>
          <w:rtl/>
          <w:lang w:eastAsia="en-US"/>
        </w:rPr>
        <w:t>((</w:t>
      </w:r>
      <w:r w:rsidR="008853D3" w:rsidRPr="00841F7C">
        <w:rPr>
          <w:rFonts w:ascii="Traditional Arabic" w:hAnsi="Traditional Arabic"/>
          <w:sz w:val="32"/>
          <w:szCs w:val="18"/>
          <w:rtl/>
          <w:lang w:eastAsia="en-US"/>
        </w:rPr>
        <w:t xml:space="preserve"> </w:t>
      </w:r>
      <w:r w:rsidR="00895EF9" w:rsidRPr="00841F7C">
        <w:rPr>
          <w:rFonts w:ascii="Traditional Arabic" w:hAnsi="Traditional Arabic"/>
          <w:sz w:val="34"/>
          <w:rtl/>
          <w:lang w:eastAsia="en-US"/>
        </w:rPr>
        <w:t xml:space="preserve">الاعتقاد </w:t>
      </w:r>
      <w:r w:rsidR="00895EF9" w:rsidRPr="00841F7C">
        <w:rPr>
          <w:rFonts w:ascii="Traditional Arabic" w:hAnsi="Traditional Arabic"/>
          <w:spacing w:val="-16"/>
          <w:sz w:val="13"/>
          <w:szCs w:val="15"/>
          <w:rtl/>
          <w:lang w:eastAsia="en-US"/>
        </w:rPr>
        <w:t>))</w:t>
      </w:r>
      <w:r w:rsidR="00895EF9" w:rsidRPr="00841F7C">
        <w:rPr>
          <w:rFonts w:ascii="Traditional Arabic" w:hAnsi="Traditional Arabic"/>
          <w:sz w:val="34"/>
          <w:vertAlign w:val="superscript"/>
          <w:rtl/>
          <w:lang w:eastAsia="en-US"/>
        </w:rPr>
        <w:t>(</w:t>
      </w:r>
      <w:r w:rsidR="00895EF9" w:rsidRPr="00841F7C">
        <w:rPr>
          <w:rStyle w:val="a7"/>
          <w:rFonts w:ascii="Traditional Arabic" w:hAnsi="Traditional Arabic"/>
          <w:sz w:val="34"/>
          <w:rtl/>
        </w:rPr>
        <w:footnoteReference w:id="18"/>
      </w:r>
      <w:r w:rsidR="00895EF9" w:rsidRPr="00841F7C">
        <w:rPr>
          <w:rFonts w:ascii="Traditional Arabic" w:hAnsi="Traditional Arabic"/>
          <w:sz w:val="34"/>
          <w:vertAlign w:val="superscript"/>
          <w:rtl/>
          <w:lang w:eastAsia="en-US"/>
        </w:rPr>
        <w:t>)</w:t>
      </w:r>
      <w:r w:rsidR="00895EF9" w:rsidRPr="00841F7C">
        <w:rPr>
          <w:rFonts w:ascii="Traditional Arabic" w:hAnsi="Traditional Arabic"/>
          <w:sz w:val="34"/>
          <w:rtl/>
          <w:lang w:eastAsia="en-US"/>
        </w:rPr>
        <w:t xml:space="preserve"> كما كانوا يدعون الله ليلاً ونهاراً ثم منهم من يدعوا الملائكة </w:t>
      </w:r>
      <w:r w:rsidR="00895EF9" w:rsidRPr="00841F7C">
        <w:rPr>
          <w:rFonts w:ascii="Traditional Arabic" w:hAnsi="Traditional Arabic"/>
          <w:sz w:val="34"/>
          <w:rtl/>
          <w:lang w:eastAsia="en-US"/>
        </w:rPr>
        <w:lastRenderedPageBreak/>
        <w:t xml:space="preserve">لأجل صلاحهم وقربهم من الله، ليشفعوا له أو يدعوا رجلاً صالحاً مثل اللات، أو نبياً مثل عيسى، وعرفت أن رسول الله </w:t>
      </w:r>
      <w:r w:rsidR="00895EF9" w:rsidRPr="00841F7C">
        <w:rPr>
          <w:rFonts w:ascii="Traditional Arabic" w:hAnsi="Traditional Arabic"/>
          <w:sz w:val="34"/>
          <w:szCs w:val="39"/>
        </w:rPr>
        <w:sym w:font="AGA Arabesque" w:char="F065"/>
      </w:r>
      <w:r w:rsidR="00895EF9" w:rsidRPr="00841F7C">
        <w:rPr>
          <w:rFonts w:ascii="Traditional Arabic" w:hAnsi="Traditional Arabic"/>
          <w:sz w:val="34"/>
          <w:rtl/>
          <w:lang w:eastAsia="en-US"/>
        </w:rPr>
        <w:t xml:space="preserve"> قاتلهم على هذا الشرك ودعاهم إلى إخلاص العبادة، كما قال تعالى: </w:t>
      </w:r>
      <w:r w:rsidR="00B3364C" w:rsidRPr="00841F7C">
        <w:rPr>
          <w:rFonts w:ascii="Traditional Arabic" w:hAnsi="Traditional Arabic"/>
          <w:szCs w:val="32"/>
          <w:rtl/>
        </w:rPr>
        <w:t>﴿</w:t>
      </w:r>
      <w:r w:rsidR="00B3364C" w:rsidRPr="00841F7C">
        <w:rPr>
          <w:rFonts w:ascii="Traditional Arabic" w:hAnsi="Traditional Arabic"/>
          <w:b/>
          <w:bCs/>
          <w:szCs w:val="32"/>
          <w:rtl/>
        </w:rPr>
        <w:t>وَأَنَّ المَسَاجِدَ للهِ فَلَا تَدْعُوا مَعَ اللهِ أَحَدًا</w:t>
      </w:r>
      <w:r w:rsidR="00B3364C" w:rsidRPr="00841F7C">
        <w:rPr>
          <w:rFonts w:ascii="Traditional Arabic" w:hAnsi="Traditional Arabic"/>
          <w:szCs w:val="32"/>
          <w:rtl/>
        </w:rPr>
        <w:t>﴾</w:t>
      </w:r>
      <w:r w:rsidR="00B3364C" w:rsidRPr="00841F7C">
        <w:rPr>
          <w:rFonts w:ascii="Traditional Arabic" w:hAnsi="Traditional Arabic"/>
          <w:sz w:val="34"/>
          <w:vertAlign w:val="superscript"/>
          <w:rtl/>
          <w:lang w:eastAsia="en-US"/>
        </w:rPr>
        <w:t xml:space="preserve"> </w:t>
      </w:r>
      <w:r w:rsidR="00895EF9" w:rsidRPr="00841F7C">
        <w:rPr>
          <w:rFonts w:ascii="Traditional Arabic" w:hAnsi="Traditional Arabic"/>
          <w:sz w:val="34"/>
          <w:vertAlign w:val="superscript"/>
          <w:rtl/>
          <w:lang w:eastAsia="en-US"/>
        </w:rPr>
        <w:t>(</w:t>
      </w:r>
      <w:r w:rsidR="00895EF9" w:rsidRPr="00841F7C">
        <w:rPr>
          <w:rStyle w:val="a7"/>
          <w:rFonts w:ascii="Traditional Arabic" w:hAnsi="Traditional Arabic"/>
          <w:sz w:val="34"/>
          <w:rtl/>
        </w:rPr>
        <w:footnoteReference w:id="19"/>
      </w:r>
      <w:r w:rsidR="00895EF9" w:rsidRPr="00841F7C">
        <w:rPr>
          <w:rFonts w:ascii="Traditional Arabic" w:hAnsi="Traditional Arabic"/>
          <w:sz w:val="34"/>
          <w:vertAlign w:val="superscript"/>
          <w:rtl/>
          <w:lang w:eastAsia="en-US"/>
        </w:rPr>
        <w:t>)</w:t>
      </w:r>
      <w:r w:rsidR="00895EF9" w:rsidRPr="00841F7C">
        <w:rPr>
          <w:rFonts w:ascii="Traditional Arabic" w:hAnsi="Traditional Arabic"/>
          <w:sz w:val="34"/>
          <w:rtl/>
          <w:lang w:eastAsia="en-US"/>
        </w:rPr>
        <w:t>، وكمـــا قال تعالى</w:t>
      </w:r>
      <w:r w:rsidR="008853D3" w:rsidRPr="00841F7C">
        <w:rPr>
          <w:rFonts w:ascii="Traditional Arabic" w:hAnsi="Traditional Arabic"/>
          <w:sz w:val="34"/>
          <w:rtl/>
          <w:lang w:eastAsia="en-US"/>
        </w:rPr>
        <w:t>:</w:t>
      </w:r>
      <w:r w:rsidR="00BB22F1" w:rsidRPr="00841F7C">
        <w:rPr>
          <w:rFonts w:ascii="Traditional Arabic" w:hAnsi="Traditional Arabic"/>
          <w:sz w:val="34"/>
          <w:rtl/>
          <w:lang w:eastAsia="en-US"/>
        </w:rPr>
        <w:t xml:space="preserve"> </w:t>
      </w:r>
      <w:r w:rsidR="00BB22F1" w:rsidRPr="00841F7C">
        <w:rPr>
          <w:rFonts w:ascii="Traditional Arabic" w:hAnsi="Traditional Arabic"/>
          <w:szCs w:val="32"/>
          <w:rtl/>
        </w:rPr>
        <w:t>﴿</w:t>
      </w:r>
      <w:r w:rsidR="00BB22F1" w:rsidRPr="00841F7C">
        <w:rPr>
          <w:rFonts w:ascii="Traditional Arabic" w:hAnsi="Traditional Arabic"/>
          <w:b/>
          <w:bCs/>
          <w:szCs w:val="32"/>
          <w:rtl/>
        </w:rPr>
        <w:t>لَهُ دَعْوَةُ الحَقِّ وَالَّذِينَ يَدْعُونَ مِنْ دُونِهِ لَا يَسْتَجِيبُونَ</w:t>
      </w:r>
      <w:r w:rsidR="00BB22F1" w:rsidRPr="00841F7C">
        <w:rPr>
          <w:rFonts w:ascii="Traditional Arabic" w:hAnsi="Traditional Arabic"/>
          <w:szCs w:val="32"/>
          <w:rtl/>
        </w:rPr>
        <w:t>﴾</w:t>
      </w:r>
      <w:r w:rsidR="00BB22F1" w:rsidRPr="00841F7C">
        <w:rPr>
          <w:rFonts w:ascii="Traditional Arabic" w:hAnsi="Traditional Arabic"/>
          <w:sz w:val="25"/>
          <w:szCs w:val="25"/>
          <w:vertAlign w:val="superscript"/>
          <w:rtl/>
          <w:lang w:eastAsia="en-US"/>
        </w:rPr>
        <w:t xml:space="preserve"> </w:t>
      </w:r>
      <w:r w:rsidR="00895EF9" w:rsidRPr="00841F7C">
        <w:rPr>
          <w:rFonts w:ascii="Traditional Arabic" w:hAnsi="Traditional Arabic"/>
          <w:sz w:val="25"/>
          <w:szCs w:val="25"/>
          <w:vertAlign w:val="superscript"/>
          <w:rtl/>
          <w:lang w:eastAsia="en-US"/>
        </w:rPr>
        <w:t>(</w:t>
      </w:r>
      <w:r w:rsidR="00895EF9" w:rsidRPr="00841F7C">
        <w:rPr>
          <w:rStyle w:val="a7"/>
          <w:rFonts w:ascii="Traditional Arabic" w:hAnsi="Traditional Arabic"/>
          <w:sz w:val="25"/>
          <w:szCs w:val="25"/>
          <w:rtl/>
          <w:lang w:eastAsia="en-US"/>
        </w:rPr>
        <w:footnoteReference w:id="20"/>
      </w:r>
      <w:r w:rsidR="00895EF9" w:rsidRPr="00841F7C">
        <w:rPr>
          <w:rFonts w:ascii="Traditional Arabic" w:hAnsi="Traditional Arabic"/>
          <w:sz w:val="25"/>
          <w:szCs w:val="25"/>
          <w:vertAlign w:val="superscript"/>
          <w:rtl/>
          <w:lang w:eastAsia="en-US"/>
        </w:rPr>
        <w:t>)</w:t>
      </w:r>
      <w:r w:rsidR="008853D3" w:rsidRPr="00841F7C">
        <w:rPr>
          <w:rFonts w:ascii="Traditional Arabic" w:hAnsi="Traditional Arabic"/>
          <w:sz w:val="34"/>
          <w:rtl/>
          <w:lang w:eastAsia="en-US"/>
        </w:rPr>
        <w:t xml:space="preserve">، </w:t>
      </w:r>
      <w:r w:rsidR="00895EF9" w:rsidRPr="00841F7C">
        <w:rPr>
          <w:rFonts w:ascii="Traditional Arabic" w:hAnsi="Traditional Arabic"/>
          <w:sz w:val="34"/>
          <w:rtl/>
          <w:lang w:eastAsia="en-US"/>
        </w:rPr>
        <w:t xml:space="preserve">وتحققتَ أن رسول الله </w:t>
      </w:r>
      <w:r w:rsidR="00895EF9" w:rsidRPr="00841F7C">
        <w:rPr>
          <w:rFonts w:ascii="Traditional Arabic" w:hAnsi="Traditional Arabic"/>
          <w:sz w:val="34"/>
          <w:szCs w:val="39"/>
        </w:rPr>
        <w:sym w:font="AGA Arabesque" w:char="F065"/>
      </w:r>
      <w:r w:rsidR="00895EF9" w:rsidRPr="00841F7C">
        <w:rPr>
          <w:rFonts w:ascii="Traditional Arabic" w:hAnsi="Traditional Arabic"/>
          <w:sz w:val="34"/>
          <w:rtl/>
          <w:lang w:eastAsia="en-US"/>
        </w:rPr>
        <w:t xml:space="preserve"> قاتلهم ليكون الدعاء كله لله، والنذر كله لله والذبح كله لله، والاستغاثة كلها بالله، وجميع العبادات كلها لله، وعرفتَ أن إقرارهم بتوحيد الربوبية لم يدخلهم في الإسلام، وأن قصدهم الملائكة أو الأنبياء أو الأولياء يريدون شفاعتهم، والتقرب إلى الله بذلك هو الذي أحل دماءهم وأموالهم ؛ عرفتَ حينئذ التوحيد الذي دعت إليه الرسل وأبى عن الإقرار به المشركون</w:t>
      </w:r>
      <w:r w:rsidR="00895EF9" w:rsidRPr="00841F7C">
        <w:rPr>
          <w:rFonts w:ascii="Traditional Arabic" w:hAnsi="Traditional Arabic"/>
          <w:sz w:val="34"/>
          <w:vertAlign w:val="superscript"/>
          <w:rtl/>
          <w:lang w:eastAsia="en-US"/>
        </w:rPr>
        <w:t>(</w:t>
      </w:r>
      <w:r w:rsidR="00895EF9" w:rsidRPr="00841F7C">
        <w:rPr>
          <w:rStyle w:val="a7"/>
          <w:rFonts w:ascii="Traditional Arabic" w:hAnsi="Traditional Arabic"/>
          <w:sz w:val="34"/>
          <w:rtl/>
        </w:rPr>
        <w:footnoteReference w:id="21"/>
      </w:r>
      <w:r w:rsidR="00895EF9" w:rsidRPr="00841F7C">
        <w:rPr>
          <w:rFonts w:ascii="Traditional Arabic" w:hAnsi="Traditional Arabic"/>
          <w:sz w:val="34"/>
          <w:vertAlign w:val="superscript"/>
          <w:rtl/>
          <w:lang w:eastAsia="en-US"/>
        </w:rPr>
        <w:t>)</w:t>
      </w:r>
      <w:r w:rsidR="00895EF9" w:rsidRPr="00841F7C">
        <w:rPr>
          <w:rFonts w:ascii="Traditional Arabic" w:hAnsi="Traditional Arabic"/>
          <w:sz w:val="34"/>
          <w:rtl/>
          <w:lang w:eastAsia="en-US"/>
        </w:rPr>
        <w:t>، وهذا التوحيد هو معنى قولك</w:t>
      </w:r>
      <w:r w:rsidR="008853D3" w:rsidRPr="00841F7C">
        <w:rPr>
          <w:rFonts w:ascii="Traditional Arabic" w:hAnsi="Traditional Arabic"/>
          <w:sz w:val="34"/>
          <w:rtl/>
          <w:lang w:eastAsia="en-US"/>
        </w:rPr>
        <w:t xml:space="preserve">: </w:t>
      </w:r>
      <w:r w:rsidR="00895EF9" w:rsidRPr="00841F7C">
        <w:rPr>
          <w:rFonts w:ascii="Traditional Arabic" w:hAnsi="Traditional Arabic"/>
          <w:sz w:val="34"/>
          <w:rtl/>
          <w:lang w:eastAsia="en-US"/>
        </w:rPr>
        <w:t>لا إله إلا الله. فإن الإله عندهم هو الذي يقصد لأجل هذه الأمور سواء كان ملكاً، أو نبياً، أو ولياً</w:t>
      </w:r>
      <w:r w:rsidR="008853D3" w:rsidRPr="00841F7C">
        <w:rPr>
          <w:rFonts w:ascii="Traditional Arabic" w:hAnsi="Traditional Arabic"/>
          <w:sz w:val="34"/>
          <w:rtl/>
          <w:lang w:eastAsia="en-US"/>
        </w:rPr>
        <w:t xml:space="preserve">، </w:t>
      </w:r>
      <w:r w:rsidR="00895EF9" w:rsidRPr="00841F7C">
        <w:rPr>
          <w:rFonts w:ascii="Traditional Arabic" w:hAnsi="Traditional Arabic"/>
          <w:sz w:val="34"/>
          <w:rtl/>
          <w:lang w:eastAsia="en-US"/>
        </w:rPr>
        <w:t>أو شجرة، أو قبراً، أو جنياً لم يريدوا أن الإله هو الخالق الرازق المدبر، فإنهم يعلمون أن ذلك لله وحده كما قدمت لك</w:t>
      </w:r>
      <w:r w:rsidR="008853D3" w:rsidRPr="00841F7C">
        <w:rPr>
          <w:rFonts w:ascii="Traditional Arabic" w:hAnsi="Traditional Arabic"/>
          <w:sz w:val="34"/>
          <w:rtl/>
          <w:lang w:eastAsia="en-US"/>
        </w:rPr>
        <w:t xml:space="preserve">، </w:t>
      </w:r>
      <w:r w:rsidR="00895EF9" w:rsidRPr="00841F7C">
        <w:rPr>
          <w:rFonts w:ascii="Traditional Arabic" w:hAnsi="Traditional Arabic"/>
          <w:sz w:val="34"/>
          <w:rtl/>
          <w:lang w:eastAsia="en-US"/>
        </w:rPr>
        <w:t>وإنما يعنون بالإله ما يعني المشركون في زماننا بلفظ السيد</w:t>
      </w:r>
      <w:r w:rsidR="00895EF9" w:rsidRPr="00841F7C">
        <w:rPr>
          <w:rFonts w:ascii="Traditional Arabic" w:hAnsi="Traditional Arabic"/>
          <w:sz w:val="34"/>
          <w:vertAlign w:val="superscript"/>
          <w:rtl/>
          <w:lang w:eastAsia="en-US"/>
        </w:rPr>
        <w:t>(</w:t>
      </w:r>
      <w:r w:rsidR="00895EF9" w:rsidRPr="00841F7C">
        <w:rPr>
          <w:rStyle w:val="a7"/>
          <w:rFonts w:ascii="Traditional Arabic" w:hAnsi="Traditional Arabic"/>
          <w:sz w:val="34"/>
          <w:rtl/>
        </w:rPr>
        <w:footnoteReference w:id="22"/>
      </w:r>
      <w:r w:rsidR="00895EF9" w:rsidRPr="00841F7C">
        <w:rPr>
          <w:rFonts w:ascii="Traditional Arabic" w:hAnsi="Traditional Arabic"/>
          <w:sz w:val="34"/>
          <w:vertAlign w:val="superscript"/>
          <w:rtl/>
          <w:lang w:eastAsia="en-US"/>
        </w:rPr>
        <w:t>)</w:t>
      </w:r>
      <w:r w:rsidR="00895EF9" w:rsidRPr="00841F7C">
        <w:rPr>
          <w:rFonts w:ascii="Traditional Arabic" w:hAnsi="Traditional Arabic"/>
          <w:sz w:val="34"/>
          <w:rtl/>
          <w:lang w:eastAsia="en-US"/>
        </w:rPr>
        <w:t xml:space="preserve">، فأتاهم النبي </w:t>
      </w:r>
      <w:r w:rsidR="00895EF9" w:rsidRPr="00841F7C">
        <w:rPr>
          <w:rFonts w:ascii="Traditional Arabic" w:hAnsi="Traditional Arabic"/>
          <w:sz w:val="34"/>
          <w:szCs w:val="39"/>
        </w:rPr>
        <w:sym w:font="AGA Arabesque" w:char="F065"/>
      </w:r>
      <w:r w:rsidR="00895EF9" w:rsidRPr="00841F7C">
        <w:rPr>
          <w:rFonts w:ascii="Traditional Arabic" w:hAnsi="Traditional Arabic"/>
          <w:sz w:val="34"/>
          <w:rtl/>
          <w:lang w:eastAsia="en-US"/>
        </w:rPr>
        <w:t xml:space="preserve"> يدعوهم إلى كلمة التوحيد وهي</w:t>
      </w:r>
      <w:r w:rsidR="008853D3" w:rsidRPr="00841F7C">
        <w:rPr>
          <w:rFonts w:ascii="Traditional Arabic" w:hAnsi="Traditional Arabic"/>
          <w:sz w:val="34"/>
          <w:rtl/>
          <w:lang w:eastAsia="en-US"/>
        </w:rPr>
        <w:t xml:space="preserve"> </w:t>
      </w:r>
      <w:r w:rsidR="00895EF9" w:rsidRPr="00841F7C">
        <w:rPr>
          <w:rFonts w:ascii="Traditional Arabic" w:hAnsi="Traditional Arabic"/>
          <w:spacing w:val="-16"/>
          <w:sz w:val="13"/>
          <w:szCs w:val="15"/>
          <w:rtl/>
          <w:lang w:eastAsia="en-US"/>
        </w:rPr>
        <w:t>((</w:t>
      </w:r>
      <w:r w:rsidR="008853D3" w:rsidRPr="00841F7C">
        <w:rPr>
          <w:rFonts w:ascii="Traditional Arabic" w:hAnsi="Traditional Arabic"/>
          <w:sz w:val="32"/>
          <w:szCs w:val="18"/>
          <w:rtl/>
          <w:lang w:eastAsia="en-US"/>
        </w:rPr>
        <w:t xml:space="preserve"> </w:t>
      </w:r>
      <w:r w:rsidR="00895EF9" w:rsidRPr="00841F7C">
        <w:rPr>
          <w:rFonts w:ascii="Traditional Arabic" w:hAnsi="Traditional Arabic"/>
          <w:sz w:val="34"/>
          <w:rtl/>
          <w:lang w:eastAsia="en-US"/>
        </w:rPr>
        <w:t xml:space="preserve">لا إله إلا الله </w:t>
      </w:r>
      <w:r w:rsidR="00895EF9" w:rsidRPr="00841F7C">
        <w:rPr>
          <w:rFonts w:ascii="Traditional Arabic" w:hAnsi="Traditional Arabic"/>
          <w:spacing w:val="-16"/>
          <w:sz w:val="13"/>
          <w:szCs w:val="15"/>
          <w:rtl/>
          <w:lang w:eastAsia="en-US"/>
        </w:rPr>
        <w:t>))</w:t>
      </w:r>
      <w:r w:rsidR="00895EF9" w:rsidRPr="00841F7C">
        <w:rPr>
          <w:rFonts w:ascii="Traditional Arabic" w:hAnsi="Traditional Arabic"/>
          <w:sz w:val="34"/>
          <w:rtl/>
          <w:lang w:eastAsia="en-US"/>
        </w:rPr>
        <w:t xml:space="preserve"> والمراد من هذه الكلمة معناها لا مجرد لفظها، والكفار الجهال يعلمون أن مراد النبي </w:t>
      </w:r>
      <w:r w:rsidR="00895EF9" w:rsidRPr="00841F7C">
        <w:rPr>
          <w:rFonts w:ascii="Traditional Arabic" w:hAnsi="Traditional Arabic"/>
          <w:sz w:val="34"/>
          <w:szCs w:val="39"/>
          <w:lang w:eastAsia="en-US"/>
        </w:rPr>
        <w:sym w:font="AGA Arabesque" w:char="F065"/>
      </w:r>
      <w:r w:rsidR="00895EF9" w:rsidRPr="00841F7C">
        <w:rPr>
          <w:rFonts w:ascii="Traditional Arabic" w:hAnsi="Traditional Arabic"/>
          <w:sz w:val="34"/>
          <w:rtl/>
          <w:lang w:eastAsia="en-US"/>
        </w:rPr>
        <w:t xml:space="preserve"> بهذه الكلمة هو إفراد الله تعالى بالتعلق به، والكفر بما يعبد من دون الله البـــراءة منه، فإنه لما قـــال لهم</w:t>
      </w:r>
      <w:r w:rsidR="008853D3" w:rsidRPr="00841F7C">
        <w:rPr>
          <w:rFonts w:ascii="Traditional Arabic" w:hAnsi="Traditional Arabic"/>
          <w:sz w:val="34"/>
          <w:rtl/>
          <w:lang w:eastAsia="en-US"/>
        </w:rPr>
        <w:t xml:space="preserve">: </w:t>
      </w:r>
      <w:r w:rsidR="00895EF9" w:rsidRPr="00841F7C">
        <w:rPr>
          <w:rFonts w:ascii="Traditional Arabic" w:hAnsi="Traditional Arabic"/>
          <w:sz w:val="34"/>
          <w:rtl/>
          <w:lang w:eastAsia="en-US"/>
        </w:rPr>
        <w:t>قولـــوا لا إله إلا الله، قالــــوا</w:t>
      </w:r>
      <w:r w:rsidR="008853D3" w:rsidRPr="00841F7C">
        <w:rPr>
          <w:rFonts w:ascii="Traditional Arabic" w:hAnsi="Traditional Arabic"/>
          <w:sz w:val="34"/>
          <w:rtl/>
          <w:lang w:eastAsia="en-US"/>
        </w:rPr>
        <w:t>:</w:t>
      </w:r>
      <w:r w:rsidR="00D1571C" w:rsidRPr="00841F7C">
        <w:rPr>
          <w:rFonts w:ascii="Traditional Arabic" w:hAnsi="Traditional Arabic"/>
          <w:sz w:val="34"/>
          <w:rtl/>
          <w:lang w:eastAsia="en-US"/>
        </w:rPr>
        <w:t xml:space="preserve"> </w:t>
      </w:r>
      <w:r w:rsidR="00D1571C" w:rsidRPr="00841F7C">
        <w:rPr>
          <w:rFonts w:ascii="Traditional Arabic" w:hAnsi="Traditional Arabic"/>
          <w:szCs w:val="32"/>
          <w:rtl/>
        </w:rPr>
        <w:t>﴿</w:t>
      </w:r>
      <w:r w:rsidR="00D1571C" w:rsidRPr="00841F7C">
        <w:rPr>
          <w:rFonts w:ascii="Traditional Arabic" w:hAnsi="Traditional Arabic"/>
          <w:b/>
          <w:bCs/>
          <w:szCs w:val="32"/>
          <w:rtl/>
        </w:rPr>
        <w:t>أَجَعَلَ الآَلِهَةَ إِلَهًا وَاحِدًا إِنَّ هَذَا لَشَيْءٌ عُجَابٌ</w:t>
      </w:r>
      <w:r w:rsidR="00D1571C" w:rsidRPr="00841F7C">
        <w:rPr>
          <w:rFonts w:ascii="Traditional Arabic" w:hAnsi="Traditional Arabic"/>
          <w:szCs w:val="32"/>
          <w:rtl/>
        </w:rPr>
        <w:t>* .....﴾</w:t>
      </w:r>
      <w:r w:rsidR="00895EF9" w:rsidRPr="00841F7C">
        <w:rPr>
          <w:rFonts w:ascii="Traditional Arabic" w:hAnsi="Traditional Arabic"/>
          <w:sz w:val="34"/>
          <w:rtl/>
          <w:lang w:eastAsia="en-US"/>
        </w:rPr>
        <w:t xml:space="preserve"> الآية</w:t>
      </w:r>
      <w:r w:rsidR="00895EF9" w:rsidRPr="00841F7C">
        <w:rPr>
          <w:rFonts w:ascii="Traditional Arabic" w:hAnsi="Traditional Arabic"/>
          <w:sz w:val="25"/>
          <w:szCs w:val="25"/>
          <w:vertAlign w:val="superscript"/>
          <w:rtl/>
          <w:lang w:eastAsia="en-US"/>
        </w:rPr>
        <w:t>(</w:t>
      </w:r>
      <w:r w:rsidR="00895EF9" w:rsidRPr="00841F7C">
        <w:rPr>
          <w:rStyle w:val="a7"/>
          <w:rFonts w:ascii="Traditional Arabic" w:hAnsi="Traditional Arabic"/>
          <w:sz w:val="25"/>
          <w:szCs w:val="25"/>
          <w:rtl/>
          <w:lang w:eastAsia="en-US"/>
        </w:rPr>
        <w:footnoteReference w:id="23"/>
      </w:r>
      <w:r w:rsidR="00895EF9" w:rsidRPr="00841F7C">
        <w:rPr>
          <w:rFonts w:ascii="Traditional Arabic" w:hAnsi="Traditional Arabic"/>
          <w:sz w:val="25"/>
          <w:szCs w:val="25"/>
          <w:vertAlign w:val="superscript"/>
          <w:rtl/>
          <w:lang w:eastAsia="en-US"/>
        </w:rPr>
        <w:t>)</w:t>
      </w:r>
      <w:r w:rsidR="008853D3" w:rsidRPr="00841F7C">
        <w:rPr>
          <w:rFonts w:ascii="Traditional Arabic" w:hAnsi="Traditional Arabic"/>
          <w:sz w:val="34"/>
          <w:rtl/>
          <w:lang w:eastAsia="en-US"/>
        </w:rPr>
        <w:t>.</w:t>
      </w:r>
      <w:r w:rsidR="00895EF9" w:rsidRPr="00841F7C">
        <w:rPr>
          <w:rFonts w:ascii="Traditional Arabic" w:hAnsi="Traditional Arabic"/>
          <w:sz w:val="34"/>
          <w:rtl/>
          <w:lang w:eastAsia="en-US"/>
        </w:rPr>
        <w:t xml:space="preserve"> </w:t>
      </w:r>
    </w:p>
    <w:p w:rsidR="00895EF9" w:rsidRPr="00841F7C" w:rsidRDefault="00895EF9">
      <w:pPr>
        <w:spacing w:before="80"/>
        <w:ind w:firstLine="283"/>
        <w:jc w:val="lowKashida"/>
        <w:rPr>
          <w:rFonts w:ascii="Traditional Arabic" w:hAnsi="Traditional Arabic"/>
          <w:sz w:val="34"/>
          <w:rtl/>
          <w:lang w:eastAsia="en-US"/>
        </w:rPr>
      </w:pPr>
      <w:r w:rsidRPr="00841F7C">
        <w:rPr>
          <w:rFonts w:ascii="Traditional Arabic" w:hAnsi="Traditional Arabic"/>
          <w:sz w:val="34"/>
          <w:rtl/>
          <w:lang w:eastAsia="en-US"/>
        </w:rPr>
        <w:lastRenderedPageBreak/>
        <w:t xml:space="preserve">فإذا عرفت أن جهال الكفار يعرفون ذلك، فالعجب ممن يدعي الإسلام وهو لا يعرف من تفسير هذه الكلمة ما عرفه جهال الكفار، بل يظن أن ذلك هو التلفظ بحروفها من غير اعتقاد القلب بشيء من المعاني، والحاذق منهم يظــــن أن معناهــــا لا يخلق ولا يرزق إلا الله، فلا خير في رجـــل جهال </w:t>
      </w:r>
    </w:p>
    <w:p w:rsidR="00895EF9" w:rsidRPr="00841F7C" w:rsidRDefault="00895EF9">
      <w:pPr>
        <w:spacing w:before="80"/>
        <w:jc w:val="lowKashida"/>
        <w:rPr>
          <w:rFonts w:ascii="Traditional Arabic" w:hAnsi="Traditional Arabic"/>
          <w:sz w:val="34"/>
          <w:rtl/>
          <w:lang w:eastAsia="en-US"/>
        </w:rPr>
      </w:pPr>
      <w:r w:rsidRPr="00841F7C">
        <w:rPr>
          <w:rFonts w:ascii="Traditional Arabic" w:hAnsi="Traditional Arabic"/>
          <w:sz w:val="34"/>
          <w:rtl/>
          <w:lang w:eastAsia="en-US"/>
        </w:rPr>
        <w:t>الكفار أعلم منه بمعنى</w:t>
      </w:r>
      <w:r w:rsidR="008853D3" w:rsidRPr="00841F7C">
        <w:rPr>
          <w:rFonts w:ascii="Traditional Arabic" w:hAnsi="Traditional Arabic"/>
          <w:sz w:val="34"/>
          <w:rtl/>
          <w:lang w:eastAsia="en-US"/>
        </w:rPr>
        <w:t xml:space="preserve"> </w:t>
      </w:r>
      <w:r w:rsidRPr="00841F7C">
        <w:rPr>
          <w:rFonts w:ascii="Traditional Arabic" w:hAnsi="Traditional Arabic"/>
          <w:spacing w:val="-16"/>
          <w:sz w:val="13"/>
          <w:szCs w:val="15"/>
          <w:rtl/>
          <w:lang w:eastAsia="en-US"/>
        </w:rPr>
        <w:t>((</w:t>
      </w:r>
      <w:r w:rsidR="008853D3" w:rsidRPr="00841F7C">
        <w:rPr>
          <w:rFonts w:ascii="Traditional Arabic" w:hAnsi="Traditional Arabic"/>
          <w:sz w:val="32"/>
          <w:szCs w:val="18"/>
          <w:rtl/>
          <w:lang w:eastAsia="en-US"/>
        </w:rPr>
        <w:t xml:space="preserve"> </w:t>
      </w:r>
      <w:r w:rsidRPr="00841F7C">
        <w:rPr>
          <w:rFonts w:ascii="Traditional Arabic" w:hAnsi="Traditional Arabic"/>
          <w:sz w:val="34"/>
          <w:rtl/>
          <w:lang w:eastAsia="en-US"/>
        </w:rPr>
        <w:t xml:space="preserve">لا إله إلا الله </w:t>
      </w:r>
      <w:r w:rsidRPr="00841F7C">
        <w:rPr>
          <w:rFonts w:ascii="Traditional Arabic" w:hAnsi="Traditional Arabic"/>
          <w:spacing w:val="-16"/>
          <w:sz w:val="13"/>
          <w:szCs w:val="15"/>
          <w:rtl/>
          <w:lang w:eastAsia="en-US"/>
        </w:rPr>
        <w:t>))</w:t>
      </w:r>
      <w:r w:rsidR="008853D3" w:rsidRPr="00841F7C">
        <w:rPr>
          <w:rFonts w:ascii="Traditional Arabic" w:hAnsi="Traditional Arabic"/>
          <w:sz w:val="34"/>
          <w:rtl/>
          <w:lang w:eastAsia="en-US"/>
        </w:rPr>
        <w:t>.</w:t>
      </w:r>
    </w:p>
    <w:p w:rsidR="00895EF9" w:rsidRPr="00841F7C" w:rsidRDefault="00895EF9" w:rsidP="00E25C6A">
      <w:pPr>
        <w:spacing w:before="80"/>
        <w:ind w:firstLine="425"/>
        <w:jc w:val="lowKashida"/>
        <w:rPr>
          <w:rFonts w:ascii="Traditional Arabic" w:hAnsi="Traditional Arabic"/>
          <w:sz w:val="34"/>
          <w:rtl/>
          <w:lang w:eastAsia="en-US"/>
        </w:rPr>
      </w:pPr>
      <w:r w:rsidRPr="00841F7C">
        <w:rPr>
          <w:rFonts w:ascii="Traditional Arabic" w:hAnsi="Traditional Arabic"/>
          <w:sz w:val="34"/>
          <w:rtl/>
          <w:lang w:eastAsia="en-US"/>
        </w:rPr>
        <w:t>إذا عرفتَ ما ذكرتَ لك معرفة قلب، وعرفتَ الشرك</w:t>
      </w:r>
      <w:r w:rsidRPr="00841F7C">
        <w:rPr>
          <w:rFonts w:ascii="Traditional Arabic" w:hAnsi="Traditional Arabic"/>
          <w:sz w:val="34"/>
          <w:vertAlign w:val="superscript"/>
          <w:rtl/>
          <w:lang w:eastAsia="en-US"/>
        </w:rPr>
        <w:t>(</w:t>
      </w:r>
      <w:r w:rsidRPr="00841F7C">
        <w:rPr>
          <w:rStyle w:val="a7"/>
          <w:rFonts w:ascii="Traditional Arabic" w:hAnsi="Traditional Arabic"/>
          <w:sz w:val="34"/>
          <w:rtl/>
        </w:rPr>
        <w:footnoteReference w:id="24"/>
      </w:r>
      <w:r w:rsidRPr="00841F7C">
        <w:rPr>
          <w:rFonts w:ascii="Traditional Arabic" w:hAnsi="Traditional Arabic"/>
          <w:sz w:val="34"/>
          <w:vertAlign w:val="superscript"/>
          <w:rtl/>
          <w:lang w:eastAsia="en-US"/>
        </w:rPr>
        <w:t>)</w:t>
      </w:r>
      <w:r w:rsidRPr="00841F7C">
        <w:rPr>
          <w:rFonts w:ascii="Traditional Arabic" w:hAnsi="Traditional Arabic"/>
          <w:sz w:val="34"/>
          <w:rtl/>
          <w:lang w:eastAsia="en-US"/>
        </w:rPr>
        <w:t xml:space="preserve"> بالله الذي قال الله فيه: </w:t>
      </w:r>
      <w:r w:rsidR="00E25C6A" w:rsidRPr="00841F7C">
        <w:rPr>
          <w:rFonts w:ascii="Traditional Arabic" w:hAnsi="Traditional Arabic"/>
          <w:sz w:val="34"/>
          <w:rtl/>
          <w:lang w:eastAsia="en-US"/>
        </w:rPr>
        <w:t xml:space="preserve"> </w:t>
      </w:r>
      <w:r w:rsidR="00E25C6A" w:rsidRPr="00841F7C">
        <w:rPr>
          <w:rFonts w:ascii="Traditional Arabic" w:hAnsi="Traditional Arabic"/>
          <w:szCs w:val="32"/>
          <w:rtl/>
        </w:rPr>
        <w:t>﴿إِنَّ اللهَ لَا يَغْفِرُ أَنْ يُشْرَكَ بِهِ وَيَغْفِرُ مَا دُونَ ذَلِكَ لِمَنْ يَشَاءُ﴾</w:t>
      </w:r>
      <w:r w:rsidRPr="00841F7C">
        <w:rPr>
          <w:rFonts w:ascii="Traditional Arabic" w:hAnsi="Traditional Arabic"/>
          <w:sz w:val="34"/>
          <w:rtl/>
          <w:lang w:eastAsia="en-US"/>
        </w:rPr>
        <w:t>الآية</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وعرفت دين الله الذي أرسل به الرسل من أولهم إلى أخرهم الذي لا يقبل الله من أحد سواه وعرفت ما أصبح غالب الناس فيه من الجهل بهذا</w:t>
      </w:r>
      <w:r w:rsidRPr="00841F7C">
        <w:rPr>
          <w:rFonts w:ascii="Traditional Arabic" w:hAnsi="Traditional Arabic"/>
          <w:sz w:val="34"/>
          <w:vertAlign w:val="superscript"/>
          <w:rtl/>
          <w:lang w:eastAsia="en-US"/>
        </w:rPr>
        <w:t>(</w:t>
      </w:r>
      <w:r w:rsidRPr="00841F7C">
        <w:rPr>
          <w:rStyle w:val="a7"/>
          <w:rFonts w:ascii="Traditional Arabic" w:hAnsi="Traditional Arabic"/>
          <w:sz w:val="34"/>
          <w:rtl/>
        </w:rPr>
        <w:footnoteReference w:id="25"/>
      </w:r>
      <w:r w:rsidRPr="00841F7C">
        <w:rPr>
          <w:rFonts w:ascii="Traditional Arabic" w:hAnsi="Traditional Arabic"/>
          <w:sz w:val="34"/>
          <w:vertAlign w:val="superscript"/>
          <w:rtl/>
          <w:lang w:eastAsia="en-US"/>
        </w:rPr>
        <w:t>)</w:t>
      </w:r>
      <w:r w:rsidRPr="00841F7C">
        <w:rPr>
          <w:rFonts w:ascii="Traditional Arabic" w:hAnsi="Traditional Arabic"/>
          <w:sz w:val="34"/>
          <w:rtl/>
          <w:lang w:eastAsia="en-US"/>
        </w:rPr>
        <w:t xml:space="preserve">، أفادك </w:t>
      </w:r>
      <w:r w:rsidR="0025740D">
        <w:rPr>
          <w:rFonts w:ascii="Traditional Arabic" w:hAnsi="Traditional Arabic"/>
          <w:sz w:val="20"/>
          <w:rtl/>
          <w:lang w:val="ar-SA"/>
        </w:rPr>
        <w:pict>
          <v:line id="_x0000_s1030" style="position:absolute;left:0;text-align:left;flip:x;z-index:251645952;mso-position-horizontal-relative:text;mso-position-vertical-relative:text" from="-45pt,93.85pt" to="222.85pt,94.4pt" strokecolor="white" strokeweight="6pt"/>
        </w:pict>
      </w:r>
      <w:r w:rsidRPr="00841F7C">
        <w:rPr>
          <w:rFonts w:ascii="Traditional Arabic" w:hAnsi="Traditional Arabic"/>
          <w:sz w:val="34"/>
          <w:rtl/>
          <w:lang w:eastAsia="en-US"/>
        </w:rPr>
        <w:t>فائدتين:</w:t>
      </w:r>
    </w:p>
    <w:p w:rsidR="00895EF9" w:rsidRPr="00841F7C" w:rsidRDefault="00895EF9" w:rsidP="00D01FEA">
      <w:pPr>
        <w:ind w:firstLine="425"/>
        <w:jc w:val="lowKashida"/>
        <w:rPr>
          <w:rFonts w:ascii="Traditional Arabic" w:hAnsi="Traditional Arabic"/>
          <w:sz w:val="34"/>
          <w:rtl/>
          <w:lang w:eastAsia="en-US"/>
        </w:rPr>
      </w:pPr>
      <w:r w:rsidRPr="00841F7C">
        <w:rPr>
          <w:rFonts w:ascii="Traditional Arabic" w:hAnsi="Traditional Arabic"/>
          <w:sz w:val="24"/>
          <w:szCs w:val="24"/>
          <w:rtl/>
          <w:lang w:eastAsia="en-US"/>
        </w:rPr>
        <w:lastRenderedPageBreak/>
        <w:t>الأولى</w:t>
      </w:r>
      <w:r w:rsidR="008853D3" w:rsidRPr="00841F7C">
        <w:rPr>
          <w:rFonts w:ascii="Traditional Arabic" w:hAnsi="Traditional Arabic"/>
          <w:sz w:val="24"/>
          <w:szCs w:val="24"/>
          <w:rtl/>
          <w:lang w:eastAsia="en-US"/>
        </w:rPr>
        <w:t xml:space="preserve">: </w:t>
      </w:r>
      <w:r w:rsidRPr="00841F7C">
        <w:rPr>
          <w:rFonts w:ascii="Traditional Arabic" w:hAnsi="Traditional Arabic"/>
          <w:sz w:val="34"/>
          <w:rtl/>
          <w:lang w:eastAsia="en-US"/>
        </w:rPr>
        <w:t>الفرح بفضل الله</w:t>
      </w:r>
      <w:r w:rsidRPr="00841F7C">
        <w:rPr>
          <w:rFonts w:ascii="Traditional Arabic" w:hAnsi="Traditional Arabic"/>
          <w:sz w:val="34"/>
          <w:vertAlign w:val="superscript"/>
          <w:rtl/>
          <w:lang w:eastAsia="en-US"/>
        </w:rPr>
        <w:t>(</w:t>
      </w:r>
      <w:r w:rsidRPr="00841F7C">
        <w:rPr>
          <w:rStyle w:val="a7"/>
          <w:rFonts w:ascii="Traditional Arabic" w:hAnsi="Traditional Arabic"/>
          <w:sz w:val="34"/>
          <w:rtl/>
        </w:rPr>
        <w:footnoteReference w:id="26"/>
      </w:r>
      <w:r w:rsidRPr="00841F7C">
        <w:rPr>
          <w:rFonts w:ascii="Traditional Arabic" w:hAnsi="Traditional Arabic"/>
          <w:sz w:val="34"/>
          <w:vertAlign w:val="superscript"/>
          <w:rtl/>
          <w:lang w:eastAsia="en-US"/>
        </w:rPr>
        <w:t xml:space="preserve">) </w:t>
      </w:r>
      <w:r w:rsidRPr="00841F7C">
        <w:rPr>
          <w:rFonts w:ascii="Traditional Arabic" w:hAnsi="Traditional Arabic"/>
          <w:sz w:val="34"/>
          <w:rtl/>
          <w:lang w:eastAsia="en-US"/>
        </w:rPr>
        <w:t xml:space="preserve">ورحمته كما قال الله تعالى: </w:t>
      </w:r>
      <w:r w:rsidR="00D01FEA" w:rsidRPr="00841F7C">
        <w:rPr>
          <w:rFonts w:ascii="Traditional Arabic" w:hAnsi="Traditional Arabic"/>
          <w:szCs w:val="32"/>
          <w:rtl/>
        </w:rPr>
        <w:t>﴿قُلْ بِفَضْلِ اللهِ وَبِرَحْمَتِهِ فَبِذَلِكَ فَلْيَفْرَحُوا هُوَ خَيْرٌ مِمَّا يَجْمَعُونَ﴾</w:t>
      </w:r>
      <w:r w:rsidR="00D01FEA" w:rsidRPr="00841F7C">
        <w:rPr>
          <w:rFonts w:ascii="Traditional Arabic" w:hAnsi="Traditional Arabic"/>
          <w:sz w:val="25"/>
          <w:szCs w:val="25"/>
          <w:vertAlign w:val="superscript"/>
          <w:rtl/>
          <w:lang w:eastAsia="en-US"/>
        </w:rPr>
        <w:t xml:space="preserve"> </w:t>
      </w:r>
      <w:r w:rsidRPr="00841F7C">
        <w:rPr>
          <w:rFonts w:ascii="Traditional Arabic" w:hAnsi="Traditional Arabic"/>
          <w:sz w:val="25"/>
          <w:szCs w:val="25"/>
          <w:vertAlign w:val="superscript"/>
          <w:rtl/>
          <w:lang w:eastAsia="en-US"/>
        </w:rPr>
        <w:t>(</w:t>
      </w:r>
      <w:r w:rsidRPr="00841F7C">
        <w:rPr>
          <w:rStyle w:val="a7"/>
          <w:rFonts w:ascii="Traditional Arabic" w:hAnsi="Traditional Arabic"/>
          <w:sz w:val="25"/>
          <w:szCs w:val="25"/>
          <w:rtl/>
          <w:lang w:eastAsia="en-US"/>
        </w:rPr>
        <w:footnoteReference w:id="27"/>
      </w:r>
      <w:r w:rsidRPr="00841F7C">
        <w:rPr>
          <w:rFonts w:ascii="Traditional Arabic" w:hAnsi="Traditional Arabic"/>
          <w:sz w:val="25"/>
          <w:szCs w:val="25"/>
          <w:vertAlign w:val="superscript"/>
          <w:rtl/>
          <w:lang w:eastAsia="en-US"/>
        </w:rPr>
        <w:t>)</w:t>
      </w:r>
      <w:r w:rsidR="008853D3" w:rsidRPr="00841F7C">
        <w:rPr>
          <w:rFonts w:ascii="Traditional Arabic" w:hAnsi="Traditional Arabic"/>
          <w:sz w:val="34"/>
          <w:rtl/>
          <w:lang w:eastAsia="en-US"/>
        </w:rPr>
        <w:t>.</w:t>
      </w:r>
    </w:p>
    <w:p w:rsidR="00895EF9" w:rsidRPr="00841F7C" w:rsidRDefault="00895EF9">
      <w:pPr>
        <w:ind w:firstLine="425"/>
        <w:jc w:val="lowKashida"/>
        <w:rPr>
          <w:rFonts w:ascii="Traditional Arabic" w:hAnsi="Traditional Arabic"/>
          <w:sz w:val="34"/>
          <w:rtl/>
          <w:lang w:eastAsia="en-US"/>
        </w:rPr>
      </w:pPr>
      <w:r w:rsidRPr="00841F7C">
        <w:rPr>
          <w:rFonts w:ascii="Traditional Arabic" w:hAnsi="Traditional Arabic"/>
          <w:sz w:val="34"/>
          <w:rtl/>
          <w:lang w:eastAsia="en-US"/>
        </w:rPr>
        <w:t xml:space="preserve"> وأفادك أيضاً الخوف العظيم</w:t>
      </w:r>
      <w:r w:rsidR="008853D3" w:rsidRPr="00841F7C">
        <w:rPr>
          <w:rFonts w:ascii="Traditional Arabic" w:hAnsi="Traditional Arabic"/>
          <w:sz w:val="34"/>
          <w:rtl/>
          <w:lang w:eastAsia="en-US"/>
        </w:rPr>
        <w:t>.</w:t>
      </w:r>
    </w:p>
    <w:p w:rsidR="00895EF9" w:rsidRPr="00841F7C" w:rsidRDefault="0025740D" w:rsidP="00D01FEA">
      <w:pPr>
        <w:ind w:firstLine="425"/>
        <w:jc w:val="lowKashida"/>
        <w:rPr>
          <w:rFonts w:ascii="Traditional Arabic" w:hAnsi="Traditional Arabic"/>
          <w:sz w:val="34"/>
          <w:rtl/>
          <w:lang w:eastAsia="en-US"/>
        </w:rPr>
      </w:pPr>
      <w:r>
        <w:rPr>
          <w:rFonts w:ascii="Traditional Arabic" w:hAnsi="Traditional Arabic"/>
          <w:sz w:val="20"/>
          <w:rtl/>
          <w:lang w:val="ar-SA"/>
        </w:rPr>
        <w:pict>
          <v:line id="_x0000_s1031" style="position:absolute;left:0;text-align:left;flip:y;z-index:251646976" from="-5.8pt,101.6pt" to="221.15pt,102.2pt" strokecolor="white" strokeweight="6pt"/>
        </w:pict>
      </w:r>
      <w:r w:rsidR="00895EF9" w:rsidRPr="00841F7C">
        <w:rPr>
          <w:rFonts w:ascii="Traditional Arabic" w:hAnsi="Traditional Arabic"/>
          <w:sz w:val="34"/>
          <w:rtl/>
          <w:lang w:eastAsia="en-US"/>
        </w:rPr>
        <w:t>فإنك إذا عرفت أن الإنسان يكفر بكلمة يخرجها من لسانه وقد يقولها وهو جاهل فلا يعذر بالجهل، وقد يقولها وهو يظن أنها تقربه إلى الله تعالى كما ظن المشركون، خصوصاً إن ألهمك الله ما قصّ عن قوم موسى مع صلاحهم وعلمهم أنهم أتوه قائلين</w:t>
      </w:r>
      <w:r w:rsidR="008853D3" w:rsidRPr="00841F7C">
        <w:rPr>
          <w:rFonts w:ascii="Traditional Arabic" w:hAnsi="Traditional Arabic"/>
          <w:sz w:val="34"/>
          <w:rtl/>
          <w:lang w:eastAsia="en-US"/>
        </w:rPr>
        <w:t>:</w:t>
      </w:r>
      <w:r w:rsidR="00D01FEA" w:rsidRPr="00841F7C">
        <w:rPr>
          <w:rFonts w:ascii="Traditional Arabic" w:hAnsi="Traditional Arabic"/>
          <w:sz w:val="34"/>
          <w:rtl/>
          <w:lang w:eastAsia="en-US"/>
        </w:rPr>
        <w:t xml:space="preserve"> </w:t>
      </w:r>
      <w:r w:rsidR="00D01FEA" w:rsidRPr="00841F7C">
        <w:rPr>
          <w:rFonts w:ascii="Traditional Arabic" w:hAnsi="Traditional Arabic"/>
          <w:szCs w:val="32"/>
          <w:rtl/>
        </w:rPr>
        <w:t>﴿</w:t>
      </w:r>
      <w:r w:rsidR="00D01FEA" w:rsidRPr="00841F7C">
        <w:rPr>
          <w:rFonts w:ascii="Traditional Arabic" w:hAnsi="Traditional Arabic"/>
          <w:b/>
          <w:bCs/>
          <w:szCs w:val="32"/>
          <w:rtl/>
        </w:rPr>
        <w:t>كَمَا لَهُمْ آَلِهَةٌ قَالَ إِنَّكُمْ قَوْمٌ تَجْهَلُونَ</w:t>
      </w:r>
      <w:r w:rsidR="00D01FEA" w:rsidRPr="00841F7C">
        <w:rPr>
          <w:rFonts w:ascii="Traditional Arabic" w:hAnsi="Traditional Arabic"/>
          <w:szCs w:val="32"/>
          <w:rtl/>
        </w:rPr>
        <w:t>﴾</w:t>
      </w:r>
      <w:r w:rsidR="00D01FEA" w:rsidRPr="00841F7C">
        <w:rPr>
          <w:rFonts w:ascii="Traditional Arabic" w:hAnsi="Traditional Arabic"/>
          <w:sz w:val="25"/>
          <w:szCs w:val="25"/>
          <w:vertAlign w:val="superscript"/>
          <w:rtl/>
          <w:lang w:eastAsia="en-US"/>
        </w:rPr>
        <w:t xml:space="preserve"> </w:t>
      </w:r>
      <w:r w:rsidR="00895EF9" w:rsidRPr="00841F7C">
        <w:rPr>
          <w:rFonts w:ascii="Traditional Arabic" w:hAnsi="Traditional Arabic"/>
          <w:sz w:val="25"/>
          <w:szCs w:val="25"/>
          <w:vertAlign w:val="superscript"/>
          <w:rtl/>
          <w:lang w:eastAsia="en-US"/>
        </w:rPr>
        <w:t>(</w:t>
      </w:r>
      <w:r w:rsidR="00895EF9" w:rsidRPr="00841F7C">
        <w:rPr>
          <w:rStyle w:val="a7"/>
          <w:rFonts w:ascii="Traditional Arabic" w:hAnsi="Traditional Arabic"/>
          <w:sz w:val="25"/>
          <w:szCs w:val="25"/>
          <w:rtl/>
          <w:lang w:eastAsia="en-US"/>
        </w:rPr>
        <w:footnoteReference w:id="28"/>
      </w:r>
      <w:r w:rsidR="00895EF9" w:rsidRPr="00841F7C">
        <w:rPr>
          <w:rFonts w:ascii="Traditional Arabic" w:hAnsi="Traditional Arabic"/>
          <w:sz w:val="25"/>
          <w:szCs w:val="25"/>
          <w:vertAlign w:val="superscript"/>
          <w:rtl/>
          <w:lang w:eastAsia="en-US"/>
        </w:rPr>
        <w:t>)</w:t>
      </w:r>
      <w:r w:rsidR="008853D3" w:rsidRPr="00841F7C">
        <w:rPr>
          <w:rFonts w:ascii="Traditional Arabic" w:hAnsi="Traditional Arabic"/>
          <w:sz w:val="34"/>
          <w:rtl/>
          <w:lang w:eastAsia="en-US"/>
        </w:rPr>
        <w:t xml:space="preserve"> </w:t>
      </w:r>
      <w:r w:rsidR="00895EF9" w:rsidRPr="00841F7C">
        <w:rPr>
          <w:rFonts w:ascii="Traditional Arabic" w:hAnsi="Traditional Arabic"/>
          <w:sz w:val="34"/>
          <w:rtl/>
          <w:lang w:eastAsia="en-US"/>
        </w:rPr>
        <w:t>الآية فحينئذ حرصك يعظم وخوفك على ما يخلصك من هذا وأمثاله</w:t>
      </w:r>
      <w:r w:rsidR="00895EF9" w:rsidRPr="00841F7C">
        <w:rPr>
          <w:rFonts w:ascii="Traditional Arabic" w:hAnsi="Traditional Arabic"/>
          <w:sz w:val="34"/>
          <w:vertAlign w:val="superscript"/>
          <w:rtl/>
          <w:lang w:eastAsia="en-US"/>
        </w:rPr>
        <w:t>(</w:t>
      </w:r>
      <w:r w:rsidR="00895EF9" w:rsidRPr="00841F7C">
        <w:rPr>
          <w:rStyle w:val="a7"/>
          <w:rFonts w:ascii="Traditional Arabic" w:hAnsi="Traditional Arabic"/>
          <w:sz w:val="34"/>
          <w:rtl/>
        </w:rPr>
        <w:footnoteReference w:id="29"/>
      </w:r>
      <w:r w:rsidR="00895EF9" w:rsidRPr="00841F7C">
        <w:rPr>
          <w:rFonts w:ascii="Traditional Arabic" w:hAnsi="Traditional Arabic"/>
          <w:sz w:val="34"/>
          <w:vertAlign w:val="superscript"/>
          <w:rtl/>
          <w:lang w:eastAsia="en-US"/>
        </w:rPr>
        <w:t>)</w:t>
      </w:r>
      <w:r w:rsidR="00895EF9" w:rsidRPr="00841F7C">
        <w:rPr>
          <w:rFonts w:ascii="Traditional Arabic" w:hAnsi="Traditional Arabic"/>
          <w:sz w:val="34"/>
          <w:rtl/>
          <w:lang w:eastAsia="en-US"/>
        </w:rPr>
        <w:t>.</w:t>
      </w:r>
    </w:p>
    <w:p w:rsidR="00895EF9" w:rsidRPr="00841F7C" w:rsidRDefault="00895EF9">
      <w:pPr>
        <w:spacing w:before="120"/>
        <w:ind w:firstLine="425"/>
        <w:jc w:val="lowKashida"/>
        <w:rPr>
          <w:rFonts w:ascii="Traditional Arabic" w:hAnsi="Traditional Arabic"/>
          <w:sz w:val="34"/>
          <w:rtl/>
          <w:lang w:eastAsia="en-US"/>
        </w:rPr>
      </w:pPr>
      <w:r w:rsidRPr="00841F7C">
        <w:rPr>
          <w:rFonts w:ascii="Traditional Arabic" w:hAnsi="Traditional Arabic"/>
          <w:sz w:val="34"/>
          <w:rtl/>
          <w:lang w:eastAsia="en-US"/>
        </w:rPr>
        <w:lastRenderedPageBreak/>
        <w:t xml:space="preserve">واعلم أن الله سبحانه من حكمته لم يبعث نبياً بهذا التوحيد إلا جعل له </w:t>
      </w:r>
    </w:p>
    <w:p w:rsidR="00895EF9" w:rsidRPr="00841F7C" w:rsidRDefault="00895EF9" w:rsidP="00D01FEA">
      <w:pPr>
        <w:spacing w:before="80"/>
        <w:jc w:val="lowKashida"/>
        <w:rPr>
          <w:rFonts w:ascii="Traditional Arabic" w:hAnsi="Traditional Arabic"/>
          <w:sz w:val="34"/>
          <w:rtl/>
          <w:lang w:eastAsia="en-US"/>
        </w:rPr>
      </w:pPr>
      <w:r w:rsidRPr="00841F7C">
        <w:rPr>
          <w:rFonts w:ascii="Traditional Arabic" w:hAnsi="Traditional Arabic"/>
          <w:sz w:val="34"/>
          <w:rtl/>
          <w:lang w:eastAsia="en-US"/>
        </w:rPr>
        <w:t>أعداء</w:t>
      </w:r>
      <w:r w:rsidRPr="00841F7C">
        <w:rPr>
          <w:rFonts w:ascii="Traditional Arabic" w:hAnsi="Traditional Arabic"/>
          <w:sz w:val="34"/>
          <w:vertAlign w:val="superscript"/>
          <w:rtl/>
          <w:lang w:eastAsia="en-US"/>
        </w:rPr>
        <w:t>(</w:t>
      </w:r>
      <w:r w:rsidRPr="00841F7C">
        <w:rPr>
          <w:rStyle w:val="a7"/>
          <w:rFonts w:ascii="Traditional Arabic" w:hAnsi="Traditional Arabic"/>
          <w:sz w:val="34"/>
          <w:rtl/>
        </w:rPr>
        <w:footnoteReference w:id="30"/>
      </w:r>
      <w:r w:rsidRPr="00841F7C">
        <w:rPr>
          <w:rFonts w:ascii="Traditional Arabic" w:hAnsi="Traditional Arabic"/>
          <w:sz w:val="34"/>
          <w:vertAlign w:val="superscript"/>
          <w:rtl/>
          <w:lang w:eastAsia="en-US"/>
        </w:rPr>
        <w:t>)</w:t>
      </w:r>
      <w:r w:rsidRPr="00841F7C">
        <w:rPr>
          <w:rFonts w:ascii="Traditional Arabic" w:hAnsi="Traditional Arabic"/>
          <w:sz w:val="34"/>
          <w:rtl/>
          <w:lang w:eastAsia="en-US"/>
        </w:rPr>
        <w:t>، كما قال تعالى</w:t>
      </w:r>
      <w:r w:rsidR="008853D3" w:rsidRPr="00841F7C">
        <w:rPr>
          <w:rFonts w:ascii="Traditional Arabic" w:hAnsi="Traditional Arabic"/>
          <w:sz w:val="34"/>
          <w:rtl/>
          <w:lang w:eastAsia="en-US"/>
        </w:rPr>
        <w:t xml:space="preserve">: </w:t>
      </w:r>
      <w:r w:rsidR="00D01FEA" w:rsidRPr="00841F7C">
        <w:rPr>
          <w:rFonts w:ascii="Traditional Arabic" w:hAnsi="Traditional Arabic"/>
          <w:sz w:val="34"/>
          <w:rtl/>
          <w:lang w:eastAsia="en-US"/>
        </w:rPr>
        <w:t xml:space="preserve"> </w:t>
      </w:r>
      <w:r w:rsidR="00D01FEA" w:rsidRPr="00841F7C">
        <w:rPr>
          <w:rFonts w:ascii="Traditional Arabic" w:hAnsi="Traditional Arabic"/>
          <w:szCs w:val="32"/>
          <w:rtl/>
        </w:rPr>
        <w:t>﴿وَكَذَلِكَ جَعَلْنَا لِكُلِّ نَبِيٍّ عَدُوًّا شَيَاطِينَ الإِنْسِ وَالجِنِّ يُوحِي بَعْضُهُمْ إِلَى بَعْضٍ زُخْرُفَ القَوْلِ غُرُورًا﴾</w:t>
      </w:r>
      <w:r w:rsidRPr="00841F7C">
        <w:rPr>
          <w:rStyle w:val="a7"/>
          <w:rFonts w:ascii="Traditional Arabic" w:hAnsi="Traditional Arabic"/>
          <w:sz w:val="25"/>
          <w:szCs w:val="25"/>
          <w:rtl/>
          <w:lang w:eastAsia="en-US"/>
        </w:rPr>
        <w:footnoteReference w:id="31"/>
      </w:r>
      <w:r w:rsidRPr="00841F7C">
        <w:rPr>
          <w:rFonts w:ascii="Traditional Arabic" w:hAnsi="Traditional Arabic"/>
          <w:sz w:val="25"/>
          <w:szCs w:val="25"/>
          <w:vertAlign w:val="superscript"/>
          <w:rtl/>
          <w:lang w:eastAsia="en-US"/>
        </w:rPr>
        <w:t>)</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وقد يكون لأعداء التوحيد علومٌ كثيرة وكتب وحُجـج كما قال تعالـــى</w:t>
      </w:r>
      <w:r w:rsidR="008853D3" w:rsidRPr="00841F7C">
        <w:rPr>
          <w:rFonts w:ascii="Traditional Arabic" w:hAnsi="Traditional Arabic"/>
          <w:sz w:val="34"/>
          <w:rtl/>
          <w:lang w:eastAsia="en-US"/>
        </w:rPr>
        <w:t xml:space="preserve">: </w:t>
      </w:r>
      <w:r w:rsidR="00D01FEA" w:rsidRPr="00841F7C">
        <w:rPr>
          <w:rFonts w:ascii="Traditional Arabic" w:hAnsi="Traditional Arabic"/>
          <w:szCs w:val="32"/>
          <w:rtl/>
        </w:rPr>
        <w:t>﴿</w:t>
      </w:r>
      <w:r w:rsidR="00D01FEA" w:rsidRPr="00841F7C">
        <w:rPr>
          <w:rFonts w:ascii="Traditional Arabic" w:hAnsi="Traditional Arabic"/>
          <w:b/>
          <w:bCs/>
          <w:szCs w:val="32"/>
          <w:rtl/>
        </w:rPr>
        <w:t>فَلَمَّا جَاءَتْهُمْ رُسُلُهُمْ بِالبَيِّنَاتِ فَرِحُوا بِمَا عِنْدَهُمْ مِنَ العِلْمِ</w:t>
      </w:r>
      <w:r w:rsidR="00D01FEA" w:rsidRPr="00841F7C">
        <w:rPr>
          <w:rFonts w:ascii="Traditional Arabic" w:hAnsi="Traditional Arabic"/>
          <w:szCs w:val="32"/>
          <w:rtl/>
        </w:rPr>
        <w:t>﴾</w:t>
      </w:r>
      <w:r w:rsidR="00D01FEA" w:rsidRPr="00841F7C">
        <w:rPr>
          <w:rFonts w:ascii="Traditional Arabic" w:hAnsi="Traditional Arabic"/>
          <w:sz w:val="34"/>
          <w:vertAlign w:val="superscript"/>
          <w:rtl/>
          <w:lang w:eastAsia="en-US"/>
        </w:rPr>
        <w:t xml:space="preserve"> </w:t>
      </w:r>
      <w:r w:rsidRPr="00841F7C">
        <w:rPr>
          <w:rFonts w:ascii="Traditional Arabic" w:hAnsi="Traditional Arabic"/>
          <w:sz w:val="34"/>
          <w:vertAlign w:val="superscript"/>
          <w:rtl/>
          <w:lang w:eastAsia="en-US"/>
        </w:rPr>
        <w:t>(</w:t>
      </w:r>
      <w:r w:rsidRPr="00841F7C">
        <w:rPr>
          <w:rStyle w:val="a7"/>
          <w:rFonts w:ascii="Traditional Arabic" w:hAnsi="Traditional Arabic"/>
          <w:sz w:val="34"/>
          <w:rtl/>
        </w:rPr>
        <w:footnoteReference w:id="32"/>
      </w:r>
      <w:r w:rsidRPr="00841F7C">
        <w:rPr>
          <w:rFonts w:ascii="Traditional Arabic" w:hAnsi="Traditional Arabic"/>
          <w:sz w:val="34"/>
          <w:vertAlign w:val="superscript"/>
          <w:rtl/>
          <w:lang w:eastAsia="en-US"/>
        </w:rPr>
        <w:t>)</w:t>
      </w:r>
      <w:r w:rsidR="008853D3" w:rsidRPr="00841F7C">
        <w:rPr>
          <w:rFonts w:ascii="Traditional Arabic" w:hAnsi="Traditional Arabic"/>
          <w:sz w:val="34"/>
          <w:rtl/>
          <w:lang w:eastAsia="en-US"/>
        </w:rPr>
        <w:t>.</w:t>
      </w:r>
    </w:p>
    <w:p w:rsidR="00895EF9" w:rsidRPr="00841F7C" w:rsidRDefault="0025740D" w:rsidP="00A02F26">
      <w:pPr>
        <w:spacing w:before="80"/>
        <w:ind w:firstLine="425"/>
        <w:jc w:val="lowKashida"/>
        <w:rPr>
          <w:rFonts w:ascii="Traditional Arabic" w:hAnsi="Traditional Arabic"/>
          <w:sz w:val="34"/>
          <w:rtl/>
          <w:lang w:eastAsia="en-US"/>
        </w:rPr>
      </w:pPr>
      <w:r>
        <w:rPr>
          <w:rFonts w:ascii="Traditional Arabic" w:hAnsi="Traditional Arabic"/>
          <w:sz w:val="20"/>
          <w:rtl/>
          <w:lang w:val="ar-SA"/>
        </w:rPr>
        <w:pict>
          <v:line id="_x0000_s1033" style="position:absolute;left:0;text-align:left;flip:x;z-index:251649024" from="-4.75pt,70.8pt" to="211.25pt,71.35pt" strokecolor="white" strokeweight="6pt"/>
        </w:pict>
      </w:r>
      <w:r w:rsidR="00895EF9" w:rsidRPr="00841F7C">
        <w:rPr>
          <w:rFonts w:ascii="Traditional Arabic" w:hAnsi="Traditional Arabic"/>
          <w:sz w:val="34"/>
          <w:rtl/>
          <w:lang w:eastAsia="en-US"/>
        </w:rPr>
        <w:t>إذا عرفتَ ذلك، وعرفتَ أنَّ الطريق إلى الله لابد لـه من أعداء قاعدين عليه</w:t>
      </w:r>
      <w:r w:rsidR="00895EF9" w:rsidRPr="00841F7C">
        <w:rPr>
          <w:rFonts w:ascii="Traditional Arabic" w:hAnsi="Traditional Arabic"/>
          <w:sz w:val="34"/>
          <w:vertAlign w:val="superscript"/>
          <w:rtl/>
          <w:lang w:eastAsia="en-US"/>
        </w:rPr>
        <w:t>(</w:t>
      </w:r>
      <w:r w:rsidR="00895EF9" w:rsidRPr="00841F7C">
        <w:rPr>
          <w:rStyle w:val="a7"/>
          <w:rFonts w:ascii="Traditional Arabic" w:hAnsi="Traditional Arabic"/>
          <w:sz w:val="34"/>
          <w:rtl/>
        </w:rPr>
        <w:footnoteReference w:id="33"/>
      </w:r>
      <w:r w:rsidR="00895EF9" w:rsidRPr="00841F7C">
        <w:rPr>
          <w:rFonts w:ascii="Traditional Arabic" w:hAnsi="Traditional Arabic"/>
          <w:sz w:val="34"/>
          <w:vertAlign w:val="superscript"/>
          <w:rtl/>
          <w:lang w:eastAsia="en-US"/>
        </w:rPr>
        <w:t>)</w:t>
      </w:r>
      <w:r w:rsidR="00895EF9" w:rsidRPr="00841F7C">
        <w:rPr>
          <w:rFonts w:ascii="Traditional Arabic" w:hAnsi="Traditional Arabic"/>
          <w:sz w:val="34"/>
          <w:rtl/>
          <w:lang w:eastAsia="en-US"/>
        </w:rPr>
        <w:t xml:space="preserve"> أهلُ فصاحةٍ وعلمٍ وحُجَج، فالواجب عليك أن تتعلم من دين الله ما يصير سلاحاُ لك تقاتل به هؤلاء الشياطين</w:t>
      </w:r>
      <w:r w:rsidR="00895EF9" w:rsidRPr="00841F7C">
        <w:rPr>
          <w:rFonts w:ascii="Traditional Arabic" w:hAnsi="Traditional Arabic"/>
          <w:sz w:val="34"/>
          <w:vertAlign w:val="superscript"/>
          <w:rtl/>
          <w:lang w:eastAsia="en-US"/>
        </w:rPr>
        <w:t>(</w:t>
      </w:r>
      <w:r w:rsidR="00895EF9" w:rsidRPr="00841F7C">
        <w:rPr>
          <w:rStyle w:val="a7"/>
          <w:rFonts w:ascii="Traditional Arabic" w:hAnsi="Traditional Arabic"/>
          <w:sz w:val="34"/>
          <w:rtl/>
        </w:rPr>
        <w:footnoteReference w:id="34"/>
      </w:r>
      <w:r w:rsidR="00895EF9" w:rsidRPr="00841F7C">
        <w:rPr>
          <w:rFonts w:ascii="Traditional Arabic" w:hAnsi="Traditional Arabic"/>
          <w:sz w:val="34"/>
          <w:vertAlign w:val="superscript"/>
          <w:rtl/>
          <w:lang w:eastAsia="en-US"/>
        </w:rPr>
        <w:t>)</w:t>
      </w:r>
      <w:r w:rsidR="00895EF9" w:rsidRPr="00841F7C">
        <w:rPr>
          <w:rFonts w:ascii="Traditional Arabic" w:hAnsi="Traditional Arabic"/>
          <w:sz w:val="34"/>
          <w:rtl/>
          <w:lang w:eastAsia="en-US"/>
        </w:rPr>
        <w:t xml:space="preserve"> الذين قال إمامهم ومقدمهم لربك عز وجل</w:t>
      </w:r>
      <w:r w:rsidR="008853D3" w:rsidRPr="00841F7C">
        <w:rPr>
          <w:rFonts w:ascii="Traditional Arabic" w:hAnsi="Traditional Arabic"/>
          <w:sz w:val="34"/>
          <w:rtl/>
          <w:lang w:eastAsia="en-US"/>
        </w:rPr>
        <w:t>:</w:t>
      </w:r>
      <w:r w:rsidR="00D01FEA" w:rsidRPr="00841F7C">
        <w:rPr>
          <w:rFonts w:ascii="Traditional Arabic" w:hAnsi="Traditional Arabic"/>
          <w:sz w:val="34"/>
          <w:rtl/>
          <w:lang w:eastAsia="en-US"/>
        </w:rPr>
        <w:t xml:space="preserve"> </w:t>
      </w:r>
      <w:r w:rsidR="00A02F26" w:rsidRPr="00841F7C">
        <w:rPr>
          <w:rFonts w:ascii="Traditional Arabic" w:hAnsi="Traditional Arabic"/>
          <w:szCs w:val="32"/>
          <w:rtl/>
        </w:rPr>
        <w:t xml:space="preserve">﴿لَأَقْعُدَنَّ </w:t>
      </w:r>
      <w:r w:rsidR="00A02F26" w:rsidRPr="00841F7C">
        <w:rPr>
          <w:rFonts w:ascii="Traditional Arabic" w:hAnsi="Traditional Arabic"/>
          <w:szCs w:val="32"/>
          <w:rtl/>
        </w:rPr>
        <w:lastRenderedPageBreak/>
        <w:t>لَهُمْ صِرَاطَكَ المُسْتَقِيمَ * ثُمَّ لَآَتِيَنَّهُمْ مِنْ بَيْنِ أَيْدِيهِمْ وَمِنْ خَلْفِهِمْ وَعَنْ أَيْمَانِهِمْ وَعَنْ شَمَائِلِهِمْ﴾</w:t>
      </w:r>
      <w:r w:rsidR="00A02F26" w:rsidRPr="00841F7C">
        <w:rPr>
          <w:rFonts w:ascii="Traditional Arabic" w:hAnsi="Traditional Arabic"/>
          <w:sz w:val="25"/>
          <w:szCs w:val="25"/>
          <w:vertAlign w:val="superscript"/>
          <w:rtl/>
          <w:lang w:eastAsia="en-US"/>
        </w:rPr>
        <w:t xml:space="preserve"> </w:t>
      </w:r>
      <w:r w:rsidR="00895EF9" w:rsidRPr="00841F7C">
        <w:rPr>
          <w:rFonts w:ascii="Traditional Arabic" w:hAnsi="Traditional Arabic"/>
          <w:sz w:val="25"/>
          <w:szCs w:val="25"/>
          <w:vertAlign w:val="superscript"/>
          <w:rtl/>
          <w:lang w:eastAsia="en-US"/>
        </w:rPr>
        <w:t>(</w:t>
      </w:r>
      <w:r w:rsidR="00895EF9" w:rsidRPr="00841F7C">
        <w:rPr>
          <w:rStyle w:val="a7"/>
          <w:rFonts w:ascii="Traditional Arabic" w:hAnsi="Traditional Arabic"/>
          <w:sz w:val="25"/>
          <w:szCs w:val="25"/>
          <w:rtl/>
          <w:lang w:eastAsia="en-US"/>
        </w:rPr>
        <w:footnoteReference w:id="35"/>
      </w:r>
      <w:r w:rsidR="00895EF9" w:rsidRPr="00841F7C">
        <w:rPr>
          <w:rFonts w:ascii="Traditional Arabic" w:hAnsi="Traditional Arabic"/>
          <w:sz w:val="25"/>
          <w:szCs w:val="25"/>
          <w:vertAlign w:val="superscript"/>
          <w:rtl/>
          <w:lang w:eastAsia="en-US"/>
        </w:rPr>
        <w:t>)</w:t>
      </w:r>
      <w:r w:rsidR="00895EF9" w:rsidRPr="00841F7C">
        <w:rPr>
          <w:rFonts w:ascii="Traditional Arabic" w:hAnsi="Traditional Arabic"/>
          <w:sz w:val="34"/>
          <w:rtl/>
          <w:lang w:eastAsia="en-US"/>
        </w:rPr>
        <w:t xml:space="preserve"> ولكن إذا أقبلت على الله، وأصغيت إلى حججه وبيناته، فلا تخف</w:t>
      </w:r>
      <w:r w:rsidR="00A02F26" w:rsidRPr="00841F7C">
        <w:rPr>
          <w:rFonts w:ascii="Traditional Arabic" w:hAnsi="Traditional Arabic"/>
          <w:sz w:val="34"/>
          <w:rtl/>
          <w:lang w:eastAsia="en-US"/>
        </w:rPr>
        <w:t xml:space="preserve"> </w:t>
      </w:r>
      <w:r w:rsidR="00A02F26" w:rsidRPr="00841F7C">
        <w:rPr>
          <w:rFonts w:ascii="Traditional Arabic" w:hAnsi="Traditional Arabic"/>
          <w:szCs w:val="32"/>
          <w:rtl/>
        </w:rPr>
        <w:t>﴿</w:t>
      </w:r>
      <w:r w:rsidR="00A02F26" w:rsidRPr="00841F7C">
        <w:rPr>
          <w:rFonts w:ascii="Traditional Arabic" w:hAnsi="Traditional Arabic"/>
          <w:b/>
          <w:bCs/>
          <w:szCs w:val="32"/>
          <w:rtl/>
        </w:rPr>
        <w:t>إِنَّ كَيْدَ الشَّيْطَانِ كَانَ ضَعِيفًا</w:t>
      </w:r>
      <w:r w:rsidR="00A02F26" w:rsidRPr="00841F7C">
        <w:rPr>
          <w:rFonts w:ascii="Traditional Arabic" w:hAnsi="Traditional Arabic"/>
          <w:szCs w:val="32"/>
          <w:rtl/>
        </w:rPr>
        <w:t>﴾</w:t>
      </w:r>
      <w:r w:rsidR="00895EF9" w:rsidRPr="00841F7C">
        <w:rPr>
          <w:rFonts w:ascii="Traditional Arabic" w:hAnsi="Traditional Arabic"/>
          <w:sz w:val="34"/>
          <w:rtl/>
          <w:lang w:eastAsia="en-US"/>
        </w:rPr>
        <w:t xml:space="preserve"> </w:t>
      </w:r>
      <w:r w:rsidR="00895EF9" w:rsidRPr="00841F7C">
        <w:rPr>
          <w:rFonts w:ascii="Traditional Arabic" w:hAnsi="Traditional Arabic"/>
          <w:sz w:val="25"/>
          <w:szCs w:val="25"/>
          <w:vertAlign w:val="superscript"/>
          <w:rtl/>
          <w:lang w:eastAsia="en-US"/>
        </w:rPr>
        <w:t>(</w:t>
      </w:r>
      <w:r w:rsidR="00895EF9" w:rsidRPr="00841F7C">
        <w:rPr>
          <w:rStyle w:val="a7"/>
          <w:rFonts w:ascii="Traditional Arabic" w:hAnsi="Traditional Arabic"/>
          <w:sz w:val="25"/>
          <w:szCs w:val="25"/>
          <w:rtl/>
          <w:lang w:eastAsia="en-US"/>
        </w:rPr>
        <w:footnoteReference w:id="36"/>
      </w:r>
      <w:r w:rsidR="00895EF9" w:rsidRPr="00841F7C">
        <w:rPr>
          <w:rFonts w:ascii="Traditional Arabic" w:hAnsi="Traditional Arabic"/>
          <w:sz w:val="25"/>
          <w:szCs w:val="25"/>
          <w:vertAlign w:val="superscript"/>
          <w:rtl/>
          <w:lang w:eastAsia="en-US"/>
        </w:rPr>
        <w:t>)</w:t>
      </w:r>
      <w:r w:rsidR="008853D3" w:rsidRPr="00841F7C">
        <w:rPr>
          <w:rFonts w:ascii="Traditional Arabic" w:hAnsi="Traditional Arabic"/>
          <w:sz w:val="34"/>
          <w:rtl/>
          <w:lang w:eastAsia="en-US"/>
        </w:rPr>
        <w:t xml:space="preserve">. </w:t>
      </w:r>
      <w:r w:rsidR="00895EF9" w:rsidRPr="00841F7C">
        <w:rPr>
          <w:rFonts w:ascii="Traditional Arabic" w:hAnsi="Traditional Arabic"/>
          <w:sz w:val="34"/>
          <w:rtl/>
          <w:lang w:eastAsia="en-US"/>
        </w:rPr>
        <w:t xml:space="preserve">والعامي من </w:t>
      </w:r>
      <w:r>
        <w:rPr>
          <w:rFonts w:ascii="Traditional Arabic" w:hAnsi="Traditional Arabic"/>
          <w:sz w:val="20"/>
          <w:rtl/>
          <w:lang w:val="ar-SA"/>
        </w:rPr>
        <w:pict>
          <v:line id="_x0000_s1059" style="position:absolute;left:0;text-align:left;z-index:251667456;mso-position-horizontal-relative:text;mso-position-vertical-relative:text" from="-8.1pt,152.6pt" to="211.9pt,152.6pt" strokecolor="white" strokeweight="6pt"/>
        </w:pict>
      </w:r>
      <w:r w:rsidR="00895EF9" w:rsidRPr="00841F7C">
        <w:rPr>
          <w:rFonts w:ascii="Traditional Arabic" w:hAnsi="Traditional Arabic"/>
          <w:sz w:val="36"/>
          <w:rtl/>
          <w:lang w:eastAsia="en-US"/>
        </w:rPr>
        <w:t>الموحدين يغلب ألفاً من علماء هــــؤلاء المشركين</w:t>
      </w:r>
      <w:r w:rsidR="00895EF9" w:rsidRPr="00841F7C">
        <w:rPr>
          <w:rFonts w:ascii="Traditional Arabic" w:hAnsi="Traditional Arabic"/>
          <w:sz w:val="36"/>
          <w:vertAlign w:val="superscript"/>
          <w:rtl/>
          <w:lang w:eastAsia="en-US"/>
        </w:rPr>
        <w:t>(</w:t>
      </w:r>
      <w:r w:rsidR="00895EF9" w:rsidRPr="00841F7C">
        <w:rPr>
          <w:rStyle w:val="a7"/>
          <w:rFonts w:ascii="Traditional Arabic" w:hAnsi="Traditional Arabic"/>
          <w:sz w:val="36"/>
          <w:rtl/>
        </w:rPr>
        <w:footnoteReference w:id="37"/>
      </w:r>
      <w:r w:rsidR="00895EF9" w:rsidRPr="00841F7C">
        <w:rPr>
          <w:rFonts w:ascii="Traditional Arabic" w:hAnsi="Traditional Arabic"/>
          <w:sz w:val="36"/>
          <w:vertAlign w:val="superscript"/>
          <w:rtl/>
          <w:lang w:eastAsia="en-US"/>
        </w:rPr>
        <w:t>)</w:t>
      </w:r>
      <w:r w:rsidR="00895EF9" w:rsidRPr="00841F7C">
        <w:rPr>
          <w:rFonts w:ascii="Traditional Arabic" w:hAnsi="Traditional Arabic"/>
          <w:sz w:val="36"/>
          <w:rtl/>
          <w:lang w:eastAsia="en-US"/>
        </w:rPr>
        <w:t>، كما قال تعالى</w:t>
      </w:r>
      <w:r w:rsidR="008853D3" w:rsidRPr="00841F7C">
        <w:rPr>
          <w:rFonts w:ascii="Traditional Arabic" w:hAnsi="Traditional Arabic"/>
          <w:sz w:val="36"/>
          <w:rtl/>
          <w:lang w:eastAsia="en-US"/>
        </w:rPr>
        <w:t xml:space="preserve">: </w:t>
      </w:r>
      <w:r w:rsidR="00A02F26" w:rsidRPr="00841F7C">
        <w:rPr>
          <w:rFonts w:ascii="Traditional Arabic" w:hAnsi="Traditional Arabic"/>
          <w:szCs w:val="32"/>
          <w:rtl/>
        </w:rPr>
        <w:t>﴿وَإِنَّ جُنْدَنَا لَهُمُ الغَالِبُونَ﴾</w:t>
      </w:r>
      <w:r w:rsidR="00A02F26" w:rsidRPr="00841F7C">
        <w:rPr>
          <w:rFonts w:ascii="Traditional Arabic" w:hAnsi="Traditional Arabic"/>
          <w:sz w:val="27"/>
          <w:szCs w:val="25"/>
          <w:vertAlign w:val="superscript"/>
          <w:rtl/>
          <w:lang w:eastAsia="en-US"/>
        </w:rPr>
        <w:t xml:space="preserve"> </w:t>
      </w:r>
      <w:r w:rsidR="00895EF9" w:rsidRPr="00841F7C">
        <w:rPr>
          <w:rFonts w:ascii="Traditional Arabic" w:hAnsi="Traditional Arabic"/>
          <w:sz w:val="27"/>
          <w:szCs w:val="25"/>
          <w:vertAlign w:val="superscript"/>
          <w:rtl/>
          <w:lang w:eastAsia="en-US"/>
        </w:rPr>
        <w:t>(</w:t>
      </w:r>
      <w:r w:rsidR="00895EF9" w:rsidRPr="00841F7C">
        <w:rPr>
          <w:rStyle w:val="a7"/>
          <w:rFonts w:ascii="Traditional Arabic" w:hAnsi="Traditional Arabic"/>
          <w:sz w:val="27"/>
          <w:szCs w:val="25"/>
          <w:rtl/>
          <w:lang w:eastAsia="en-US"/>
        </w:rPr>
        <w:footnoteReference w:id="38"/>
      </w:r>
      <w:r w:rsidR="00895EF9" w:rsidRPr="00841F7C">
        <w:rPr>
          <w:rFonts w:ascii="Traditional Arabic" w:hAnsi="Traditional Arabic"/>
          <w:sz w:val="27"/>
          <w:szCs w:val="25"/>
          <w:vertAlign w:val="superscript"/>
          <w:rtl/>
          <w:lang w:eastAsia="en-US"/>
        </w:rPr>
        <w:t>)</w:t>
      </w:r>
      <w:r w:rsidR="008853D3" w:rsidRPr="00841F7C">
        <w:rPr>
          <w:rFonts w:ascii="Traditional Arabic" w:hAnsi="Traditional Arabic"/>
          <w:sz w:val="36"/>
          <w:rtl/>
          <w:lang w:eastAsia="en-US"/>
        </w:rPr>
        <w:t xml:space="preserve"> </w:t>
      </w:r>
      <w:r w:rsidR="00895EF9" w:rsidRPr="00841F7C">
        <w:rPr>
          <w:rFonts w:ascii="Traditional Arabic" w:hAnsi="Traditional Arabic"/>
          <w:sz w:val="36"/>
          <w:rtl/>
          <w:lang w:eastAsia="en-US"/>
        </w:rPr>
        <w:t xml:space="preserve">فجنـد الله هم الغالبون بالحجـة واللسـان، كما هم </w:t>
      </w:r>
      <w:r w:rsidR="00895EF9" w:rsidRPr="00841F7C">
        <w:rPr>
          <w:rFonts w:ascii="Traditional Arabic" w:hAnsi="Traditional Arabic"/>
          <w:sz w:val="34"/>
          <w:rtl/>
          <w:lang w:eastAsia="en-US"/>
        </w:rPr>
        <w:t>الغالبون بالسيف والسِّنان، وإنما الخوف على الموحد الذي يسلك الطريق وليس معه سلاح، وقد مَنَّ الله تعالى علينا بكتابه الذي جعله</w:t>
      </w:r>
      <w:r w:rsidR="00A02F26" w:rsidRPr="00841F7C">
        <w:rPr>
          <w:rFonts w:ascii="Traditional Arabic" w:hAnsi="Traditional Arabic"/>
          <w:sz w:val="34"/>
          <w:rtl/>
          <w:lang w:eastAsia="en-US"/>
        </w:rPr>
        <w:t xml:space="preserve"> </w:t>
      </w:r>
      <w:r w:rsidR="00A02F26" w:rsidRPr="00841F7C">
        <w:rPr>
          <w:rFonts w:ascii="Traditional Arabic" w:hAnsi="Traditional Arabic"/>
          <w:szCs w:val="32"/>
          <w:rtl/>
        </w:rPr>
        <w:t>﴿</w:t>
      </w:r>
      <w:r w:rsidR="00A02F26" w:rsidRPr="00841F7C">
        <w:rPr>
          <w:rFonts w:ascii="Traditional Arabic" w:hAnsi="Traditional Arabic"/>
          <w:b/>
          <w:bCs/>
          <w:szCs w:val="32"/>
          <w:rtl/>
        </w:rPr>
        <w:t>وَنَزَّلْنَا عَلَيْكَ الكِتَابَ تِبْيَانًا لِكُلِّ شَيْءٍ وَهُدًى وَرَحْمَةً وَبُشْرَى لِلْمُسْلِمِينَ</w:t>
      </w:r>
      <w:r w:rsidR="00A02F26" w:rsidRPr="00841F7C">
        <w:rPr>
          <w:rFonts w:ascii="Traditional Arabic" w:hAnsi="Traditional Arabic"/>
          <w:szCs w:val="32"/>
          <w:rtl/>
        </w:rPr>
        <w:t>﴾</w:t>
      </w:r>
      <w:r w:rsidR="00A02F26" w:rsidRPr="00841F7C">
        <w:rPr>
          <w:rFonts w:ascii="Traditional Arabic" w:hAnsi="Traditional Arabic"/>
          <w:sz w:val="31"/>
          <w:szCs w:val="33"/>
          <w:vertAlign w:val="superscript"/>
          <w:rtl/>
          <w:lang w:eastAsia="en-US"/>
        </w:rPr>
        <w:t xml:space="preserve"> </w:t>
      </w:r>
      <w:r w:rsidR="00895EF9" w:rsidRPr="00841F7C">
        <w:rPr>
          <w:rFonts w:ascii="Traditional Arabic" w:hAnsi="Traditional Arabic"/>
          <w:sz w:val="31"/>
          <w:szCs w:val="33"/>
          <w:vertAlign w:val="superscript"/>
          <w:rtl/>
          <w:lang w:eastAsia="en-US"/>
        </w:rPr>
        <w:t>(</w:t>
      </w:r>
      <w:r w:rsidR="00895EF9" w:rsidRPr="00841F7C">
        <w:rPr>
          <w:rStyle w:val="a7"/>
          <w:rFonts w:ascii="Traditional Arabic" w:hAnsi="Traditional Arabic"/>
          <w:sz w:val="31"/>
          <w:szCs w:val="33"/>
          <w:rtl/>
          <w:lang w:eastAsia="en-US"/>
        </w:rPr>
        <w:footnoteReference w:id="39"/>
      </w:r>
      <w:r w:rsidR="00895EF9" w:rsidRPr="00841F7C">
        <w:rPr>
          <w:rFonts w:ascii="Traditional Arabic" w:hAnsi="Traditional Arabic"/>
          <w:sz w:val="31"/>
          <w:szCs w:val="33"/>
          <w:vertAlign w:val="superscript"/>
          <w:rtl/>
          <w:lang w:eastAsia="en-US"/>
        </w:rPr>
        <w:t>)</w:t>
      </w:r>
      <w:r w:rsidR="008853D3" w:rsidRPr="00841F7C">
        <w:rPr>
          <w:rFonts w:ascii="Traditional Arabic" w:hAnsi="Traditional Arabic"/>
          <w:sz w:val="34"/>
          <w:rtl/>
          <w:lang w:eastAsia="en-US"/>
        </w:rPr>
        <w:t xml:space="preserve"> </w:t>
      </w:r>
      <w:r w:rsidR="00895EF9" w:rsidRPr="00841F7C">
        <w:rPr>
          <w:rFonts w:ascii="Traditional Arabic" w:hAnsi="Traditional Arabic"/>
          <w:sz w:val="34"/>
          <w:rtl/>
          <w:lang w:eastAsia="en-US"/>
        </w:rPr>
        <w:t>فلا يأتي صاحب باطل بحجة إلا وفي القرآن ما ينقضها ويبين بطلانها</w:t>
      </w:r>
      <w:r w:rsidR="00895EF9" w:rsidRPr="00841F7C">
        <w:rPr>
          <w:rFonts w:ascii="Traditional Arabic" w:hAnsi="Traditional Arabic"/>
          <w:sz w:val="34"/>
          <w:vertAlign w:val="superscript"/>
          <w:rtl/>
          <w:lang w:eastAsia="en-US"/>
        </w:rPr>
        <w:t>(</w:t>
      </w:r>
      <w:r w:rsidR="00895EF9" w:rsidRPr="00841F7C">
        <w:rPr>
          <w:rStyle w:val="a7"/>
          <w:rFonts w:ascii="Traditional Arabic" w:hAnsi="Traditional Arabic"/>
          <w:sz w:val="34"/>
          <w:rtl/>
        </w:rPr>
        <w:footnoteReference w:id="40"/>
      </w:r>
      <w:r w:rsidR="00895EF9" w:rsidRPr="00841F7C">
        <w:rPr>
          <w:rFonts w:ascii="Traditional Arabic" w:hAnsi="Traditional Arabic"/>
          <w:sz w:val="34"/>
          <w:vertAlign w:val="superscript"/>
          <w:rtl/>
          <w:lang w:eastAsia="en-US"/>
        </w:rPr>
        <w:t>)</w:t>
      </w:r>
      <w:r w:rsidR="00895EF9" w:rsidRPr="00841F7C">
        <w:rPr>
          <w:rFonts w:ascii="Traditional Arabic" w:hAnsi="Traditional Arabic"/>
          <w:sz w:val="34"/>
          <w:rtl/>
          <w:lang w:eastAsia="en-US"/>
        </w:rPr>
        <w:t>، كما قال تعالى:</w:t>
      </w:r>
      <w:r w:rsidR="00A02F26" w:rsidRPr="00841F7C">
        <w:rPr>
          <w:rFonts w:ascii="Traditional Arabic" w:hAnsi="Traditional Arabic"/>
          <w:sz w:val="34"/>
          <w:rtl/>
          <w:lang w:eastAsia="en-US"/>
        </w:rPr>
        <w:t xml:space="preserve"> </w:t>
      </w:r>
      <w:r w:rsidR="00A02F26" w:rsidRPr="00841F7C">
        <w:rPr>
          <w:rFonts w:ascii="Traditional Arabic" w:hAnsi="Traditional Arabic"/>
          <w:szCs w:val="32"/>
          <w:rtl/>
        </w:rPr>
        <w:t>﴿وَلَا يَأْتُونَكَ بِمَثَلٍ إِلَّا جِئْنَاكَ بِالحَقِّ وَأَحْسَنَ تَفْسِيرًا﴾</w:t>
      </w:r>
      <w:r w:rsidR="00A02F26" w:rsidRPr="00841F7C">
        <w:rPr>
          <w:rFonts w:ascii="Traditional Arabic" w:hAnsi="Traditional Arabic"/>
          <w:szCs w:val="32"/>
          <w:vertAlign w:val="superscript"/>
          <w:rtl/>
        </w:rPr>
        <w:t>(</w:t>
      </w:r>
      <w:r w:rsidR="00895EF9" w:rsidRPr="00841F7C">
        <w:rPr>
          <w:rStyle w:val="a7"/>
          <w:rFonts w:ascii="Traditional Arabic" w:hAnsi="Traditional Arabic"/>
          <w:sz w:val="25"/>
          <w:szCs w:val="25"/>
          <w:rtl/>
          <w:lang w:eastAsia="en-US"/>
        </w:rPr>
        <w:footnoteReference w:id="41"/>
      </w:r>
      <w:r w:rsidR="00895EF9" w:rsidRPr="00841F7C">
        <w:rPr>
          <w:rFonts w:ascii="Traditional Arabic" w:hAnsi="Traditional Arabic"/>
          <w:sz w:val="25"/>
          <w:szCs w:val="25"/>
          <w:vertAlign w:val="superscript"/>
          <w:rtl/>
          <w:lang w:eastAsia="en-US"/>
        </w:rPr>
        <w:t>)</w:t>
      </w:r>
      <w:r w:rsidR="00895EF9" w:rsidRPr="00841F7C">
        <w:rPr>
          <w:rFonts w:ascii="Traditional Arabic" w:hAnsi="Traditional Arabic"/>
          <w:sz w:val="34"/>
          <w:rtl/>
          <w:lang w:eastAsia="en-US"/>
        </w:rPr>
        <w:t xml:space="preserve"> يقول بعض المفسرين: هذه الآية عامة في كل حجة يأتي بها أهل الباطل إلى يوم القيامة.</w:t>
      </w:r>
    </w:p>
    <w:p w:rsidR="00895EF9" w:rsidRPr="00841F7C" w:rsidRDefault="0025740D">
      <w:pPr>
        <w:spacing w:before="120"/>
        <w:ind w:firstLine="425"/>
        <w:jc w:val="lowKashida"/>
        <w:rPr>
          <w:rFonts w:ascii="Traditional Arabic" w:hAnsi="Traditional Arabic"/>
          <w:sz w:val="34"/>
          <w:rtl/>
          <w:lang w:eastAsia="en-US"/>
        </w:rPr>
      </w:pPr>
      <w:r>
        <w:rPr>
          <w:rFonts w:ascii="Traditional Arabic" w:hAnsi="Traditional Arabic"/>
          <w:sz w:val="20"/>
          <w:rtl/>
          <w:lang w:val="ar-SA"/>
        </w:rPr>
        <w:lastRenderedPageBreak/>
        <w:pict>
          <v:line id="_x0000_s1045" style="position:absolute;left:0;text-align:left;flip:x;z-index:251659264" from="-19.85pt,59pt" to="196.15pt,59.55pt" strokecolor="white" strokeweight="6pt"/>
        </w:pict>
      </w:r>
      <w:r w:rsidR="00895EF9" w:rsidRPr="00841F7C">
        <w:rPr>
          <w:rFonts w:ascii="Traditional Arabic" w:hAnsi="Traditional Arabic"/>
          <w:sz w:val="34"/>
          <w:rtl/>
          <w:lang w:eastAsia="en-US"/>
        </w:rPr>
        <w:t xml:space="preserve">وأنا أذكر لك أشياء مما ذكر الله في كتــابه جواباً لكلام احتج به المشركون </w:t>
      </w:r>
    </w:p>
    <w:p w:rsidR="00895EF9" w:rsidRPr="00841F7C" w:rsidRDefault="00895EF9">
      <w:pPr>
        <w:jc w:val="lowKashida"/>
        <w:rPr>
          <w:rFonts w:ascii="Traditional Arabic" w:hAnsi="Traditional Arabic"/>
          <w:sz w:val="34"/>
          <w:rtl/>
          <w:lang w:eastAsia="en-US"/>
        </w:rPr>
      </w:pPr>
      <w:r w:rsidRPr="00841F7C">
        <w:rPr>
          <w:rFonts w:ascii="Traditional Arabic" w:hAnsi="Traditional Arabic"/>
          <w:sz w:val="34"/>
          <w:rtl/>
          <w:lang w:eastAsia="en-US"/>
        </w:rPr>
        <w:t>في زماننا علينا فنقول</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 xml:space="preserve">جواب أهل الباطل من طريقين: مجملٌ، ومفصلٌ. </w:t>
      </w:r>
    </w:p>
    <w:p w:rsidR="00895EF9" w:rsidRPr="00841F7C" w:rsidRDefault="00895EF9" w:rsidP="00C61224">
      <w:pPr>
        <w:ind w:firstLine="425"/>
        <w:jc w:val="lowKashida"/>
        <w:rPr>
          <w:rFonts w:ascii="Traditional Arabic" w:hAnsi="Traditional Arabic"/>
          <w:sz w:val="34"/>
          <w:rtl/>
          <w:lang w:eastAsia="en-US"/>
        </w:rPr>
      </w:pPr>
      <w:r w:rsidRPr="00841F7C">
        <w:rPr>
          <w:rFonts w:ascii="Traditional Arabic" w:hAnsi="Traditional Arabic"/>
          <w:szCs w:val="24"/>
          <w:rtl/>
          <w:lang w:eastAsia="en-US"/>
        </w:rPr>
        <w:t>أما المجمل</w:t>
      </w:r>
      <w:r w:rsidR="008853D3" w:rsidRPr="00841F7C">
        <w:rPr>
          <w:rFonts w:ascii="Traditional Arabic" w:hAnsi="Traditional Arabic"/>
          <w:szCs w:val="24"/>
          <w:rtl/>
          <w:lang w:eastAsia="en-US"/>
        </w:rPr>
        <w:t xml:space="preserve">: </w:t>
      </w:r>
      <w:r w:rsidRPr="00841F7C">
        <w:rPr>
          <w:rFonts w:ascii="Traditional Arabic" w:hAnsi="Traditional Arabic"/>
          <w:sz w:val="34"/>
          <w:rtl/>
          <w:lang w:eastAsia="en-US"/>
        </w:rPr>
        <w:t>فهو الأمر العظيم، والفائدة الكبيرة لمن عقلها، وذلك قوله تعالى:</w:t>
      </w:r>
      <w:r w:rsidRPr="00841F7C">
        <w:rPr>
          <w:rFonts w:ascii="Traditional Arabic" w:hAnsi="Traditional Arabic"/>
          <w:sz w:val="28"/>
          <w:szCs w:val="30"/>
          <w:rtl/>
          <w:lang w:eastAsia="en-US"/>
        </w:rPr>
        <w:t xml:space="preserve"> </w:t>
      </w:r>
      <w:r w:rsidR="00C61224" w:rsidRPr="00841F7C">
        <w:rPr>
          <w:rFonts w:ascii="Traditional Arabic" w:hAnsi="Traditional Arabic"/>
          <w:szCs w:val="32"/>
          <w:rtl/>
        </w:rPr>
        <w:t>﴿</w:t>
      </w:r>
      <w:r w:rsidR="00C61224" w:rsidRPr="00841F7C">
        <w:rPr>
          <w:rFonts w:ascii="Traditional Arabic" w:hAnsi="Traditional Arabic"/>
          <w:b/>
          <w:bCs/>
          <w:szCs w:val="32"/>
          <w:rtl/>
        </w:rPr>
        <w:t>هُوَ الَّذِي أَنْزَلَ عَلَيْكَ الكِتَابَ مِنْهُ آَيَاتٌ مُحْكَمَاتٌ هُنَّ أُمُّ الكِتَابِ وَأُخَرُ مُتَشَابِهَاتٌ فَأَمَّا الَّذِينَ فِي قُلُوبِهِمْ زَيْغٌ فَيَتَّبِعُونَ مَا تَشَابَهَ مِنْهُ ابْتِغَاءَ الفِتْنَةِ وَابْتِغَاءَ تَأْوِيلِهِ وَمَا يَعْلَمُ تَأْوِيلَهُ إِلَّا اللهُ</w:t>
      </w:r>
      <w:r w:rsidR="00C61224" w:rsidRPr="00841F7C">
        <w:rPr>
          <w:rFonts w:ascii="Traditional Arabic" w:hAnsi="Traditional Arabic"/>
          <w:szCs w:val="32"/>
          <w:rtl/>
        </w:rPr>
        <w:t>﴾</w:t>
      </w:r>
      <w:r w:rsidR="00C61224" w:rsidRPr="00841F7C">
        <w:rPr>
          <w:rFonts w:ascii="Traditional Arabic" w:hAnsi="Traditional Arabic"/>
          <w:sz w:val="25"/>
          <w:szCs w:val="25"/>
          <w:vertAlign w:val="superscript"/>
          <w:rtl/>
          <w:lang w:eastAsia="en-US"/>
        </w:rPr>
        <w:t xml:space="preserve"> </w:t>
      </w:r>
      <w:r w:rsidRPr="00841F7C">
        <w:rPr>
          <w:rFonts w:ascii="Traditional Arabic" w:hAnsi="Traditional Arabic"/>
          <w:sz w:val="25"/>
          <w:szCs w:val="25"/>
          <w:vertAlign w:val="superscript"/>
          <w:rtl/>
          <w:lang w:eastAsia="en-US"/>
        </w:rPr>
        <w:t>(</w:t>
      </w:r>
      <w:r w:rsidRPr="00841F7C">
        <w:rPr>
          <w:rStyle w:val="a7"/>
          <w:rFonts w:ascii="Traditional Arabic" w:hAnsi="Traditional Arabic"/>
          <w:sz w:val="25"/>
          <w:szCs w:val="25"/>
          <w:rtl/>
          <w:lang w:eastAsia="en-US"/>
        </w:rPr>
        <w:footnoteReference w:id="42"/>
      </w:r>
      <w:r w:rsidRPr="00841F7C">
        <w:rPr>
          <w:rFonts w:ascii="Traditional Arabic" w:hAnsi="Traditional Arabic"/>
          <w:sz w:val="25"/>
          <w:szCs w:val="25"/>
          <w:vertAlign w:val="superscript"/>
          <w:rtl/>
          <w:lang w:eastAsia="en-US"/>
        </w:rPr>
        <w:t>)</w:t>
      </w:r>
      <w:r w:rsidRPr="00841F7C">
        <w:rPr>
          <w:rFonts w:ascii="Traditional Arabic" w:hAnsi="Traditional Arabic"/>
          <w:sz w:val="34"/>
          <w:rtl/>
          <w:lang w:eastAsia="en-US"/>
        </w:rPr>
        <w:t xml:space="preserve"> الآية</w:t>
      </w:r>
      <w:r w:rsidR="008853D3" w:rsidRPr="00841F7C">
        <w:rPr>
          <w:rFonts w:ascii="Traditional Arabic" w:hAnsi="Traditional Arabic"/>
          <w:sz w:val="34"/>
          <w:rtl/>
          <w:lang w:eastAsia="en-US"/>
        </w:rPr>
        <w:t>.</w:t>
      </w:r>
    </w:p>
    <w:p w:rsidR="00895EF9" w:rsidRPr="00841F7C" w:rsidRDefault="00895EF9">
      <w:pPr>
        <w:ind w:firstLine="425"/>
        <w:jc w:val="lowKashida"/>
        <w:rPr>
          <w:rFonts w:ascii="Traditional Arabic" w:hAnsi="Traditional Arabic"/>
          <w:sz w:val="34"/>
          <w:rtl/>
          <w:lang w:eastAsia="en-US"/>
        </w:rPr>
      </w:pPr>
      <w:r w:rsidRPr="00841F7C">
        <w:rPr>
          <w:rFonts w:ascii="Traditional Arabic" w:hAnsi="Traditional Arabic"/>
          <w:sz w:val="34"/>
          <w:rtl/>
          <w:lang w:eastAsia="en-US"/>
        </w:rPr>
        <w:t xml:space="preserve">وقد صح عن رسول الله </w:t>
      </w:r>
      <w:r w:rsidRPr="00841F7C">
        <w:rPr>
          <w:rFonts w:ascii="Traditional Arabic" w:hAnsi="Traditional Arabic"/>
          <w:sz w:val="32"/>
          <w:szCs w:val="37"/>
        </w:rPr>
        <w:sym w:font="AGA Arabesque" w:char="F065"/>
      </w:r>
      <w:r w:rsidRPr="00841F7C">
        <w:rPr>
          <w:rFonts w:ascii="Traditional Arabic" w:hAnsi="Traditional Arabic"/>
          <w:sz w:val="34"/>
          <w:rtl/>
          <w:lang w:eastAsia="en-US"/>
        </w:rPr>
        <w:t xml:space="preserve"> أنه قال:</w:t>
      </w:r>
      <w:r w:rsidR="008853D3" w:rsidRPr="00841F7C">
        <w:rPr>
          <w:rFonts w:ascii="Traditional Arabic" w:hAnsi="Traditional Arabic"/>
          <w:sz w:val="34"/>
          <w:rtl/>
          <w:lang w:eastAsia="en-US"/>
        </w:rPr>
        <w:t xml:space="preserve"> </w:t>
      </w:r>
      <w:r w:rsidRPr="00841F7C">
        <w:rPr>
          <w:rFonts w:ascii="Traditional Arabic" w:hAnsi="Traditional Arabic"/>
          <w:spacing w:val="-16"/>
          <w:sz w:val="13"/>
          <w:szCs w:val="15"/>
          <w:rtl/>
          <w:lang w:eastAsia="en-US"/>
        </w:rPr>
        <w:t>((</w:t>
      </w:r>
      <w:r w:rsidR="008853D3" w:rsidRPr="00841F7C">
        <w:rPr>
          <w:rFonts w:ascii="Traditional Arabic" w:hAnsi="Traditional Arabic"/>
          <w:sz w:val="32"/>
          <w:szCs w:val="18"/>
          <w:rtl/>
          <w:lang w:eastAsia="en-US"/>
        </w:rPr>
        <w:t xml:space="preserve"> </w:t>
      </w:r>
      <w:r w:rsidRPr="00841F7C">
        <w:rPr>
          <w:rFonts w:ascii="Traditional Arabic" w:hAnsi="Traditional Arabic"/>
          <w:sz w:val="28"/>
          <w:szCs w:val="30"/>
          <w:rtl/>
          <w:lang w:eastAsia="en-US"/>
        </w:rPr>
        <w:t xml:space="preserve">إذا رأيتم الذين يتبعون ما تشابه منه فأولئك الذين سمى الله فاحذروهم </w:t>
      </w:r>
      <w:r w:rsidRPr="00841F7C">
        <w:rPr>
          <w:rFonts w:ascii="Traditional Arabic" w:hAnsi="Traditional Arabic"/>
          <w:spacing w:val="-16"/>
          <w:sz w:val="13"/>
          <w:szCs w:val="15"/>
          <w:rtl/>
          <w:lang w:eastAsia="en-US"/>
        </w:rPr>
        <w:t>))</w:t>
      </w:r>
      <w:r w:rsidRPr="00841F7C">
        <w:rPr>
          <w:rFonts w:ascii="Traditional Arabic" w:hAnsi="Traditional Arabic"/>
          <w:sz w:val="34"/>
          <w:vertAlign w:val="superscript"/>
          <w:rtl/>
          <w:lang w:eastAsia="en-US"/>
        </w:rPr>
        <w:t>(</w:t>
      </w:r>
      <w:r w:rsidRPr="00841F7C">
        <w:rPr>
          <w:rStyle w:val="a7"/>
          <w:rFonts w:ascii="Traditional Arabic" w:hAnsi="Traditional Arabic"/>
          <w:sz w:val="34"/>
          <w:rtl/>
        </w:rPr>
        <w:footnoteReference w:id="43"/>
      </w:r>
      <w:r w:rsidRPr="00841F7C">
        <w:rPr>
          <w:rFonts w:ascii="Traditional Arabic" w:hAnsi="Traditional Arabic"/>
          <w:sz w:val="34"/>
          <w:vertAlign w:val="superscript"/>
          <w:rtl/>
          <w:lang w:eastAsia="en-US"/>
        </w:rPr>
        <w:t>)</w:t>
      </w:r>
      <w:r w:rsidR="008853D3" w:rsidRPr="00841F7C">
        <w:rPr>
          <w:rFonts w:ascii="Traditional Arabic" w:hAnsi="Traditional Arabic"/>
          <w:sz w:val="34"/>
          <w:rtl/>
          <w:lang w:eastAsia="en-US"/>
        </w:rPr>
        <w:t>.</w:t>
      </w:r>
    </w:p>
    <w:p w:rsidR="00895EF9" w:rsidRPr="00841F7C" w:rsidRDefault="00895EF9" w:rsidP="00C61224">
      <w:pPr>
        <w:spacing w:before="80"/>
        <w:ind w:firstLine="425"/>
        <w:jc w:val="lowKashida"/>
        <w:rPr>
          <w:rFonts w:ascii="Traditional Arabic" w:hAnsi="Traditional Arabic"/>
          <w:sz w:val="34"/>
          <w:rtl/>
          <w:lang w:eastAsia="en-US"/>
        </w:rPr>
      </w:pPr>
      <w:r w:rsidRPr="00841F7C">
        <w:rPr>
          <w:rFonts w:ascii="Traditional Arabic" w:hAnsi="Traditional Arabic"/>
          <w:szCs w:val="24"/>
          <w:rtl/>
          <w:lang w:eastAsia="en-US"/>
        </w:rPr>
        <w:t>مثال ذلك</w:t>
      </w:r>
      <w:r w:rsidR="008853D3" w:rsidRPr="00841F7C">
        <w:rPr>
          <w:rFonts w:ascii="Traditional Arabic" w:hAnsi="Traditional Arabic"/>
          <w:szCs w:val="24"/>
          <w:rtl/>
          <w:lang w:eastAsia="en-US"/>
        </w:rPr>
        <w:t xml:space="preserve">: </w:t>
      </w:r>
      <w:r w:rsidRPr="00841F7C">
        <w:rPr>
          <w:rFonts w:ascii="Traditional Arabic" w:hAnsi="Traditional Arabic"/>
          <w:sz w:val="34"/>
          <w:rtl/>
          <w:lang w:eastAsia="en-US"/>
        </w:rPr>
        <w:t>إذا قال لك بعض المشركين</w:t>
      </w:r>
      <w:r w:rsidR="008853D3" w:rsidRPr="00841F7C">
        <w:rPr>
          <w:rFonts w:ascii="Traditional Arabic" w:hAnsi="Traditional Arabic"/>
          <w:sz w:val="34"/>
          <w:rtl/>
          <w:lang w:eastAsia="en-US"/>
        </w:rPr>
        <w:t xml:space="preserve">: </w:t>
      </w:r>
      <w:r w:rsidR="00C61224" w:rsidRPr="00841F7C">
        <w:rPr>
          <w:rFonts w:ascii="Traditional Arabic" w:hAnsi="Traditional Arabic"/>
          <w:szCs w:val="32"/>
          <w:rtl/>
        </w:rPr>
        <w:t>﴿أَلَا إِنَّ أَوْلِيَاءَ اللهِ لَا خَوْفٌ عَلَيْهِمْ وَلَا هُمْ يَحْزَنُونَ﴾</w:t>
      </w:r>
      <w:r w:rsidR="00C61224" w:rsidRPr="00841F7C">
        <w:rPr>
          <w:rFonts w:ascii="Traditional Arabic" w:hAnsi="Traditional Arabic"/>
          <w:sz w:val="25"/>
          <w:szCs w:val="25"/>
          <w:vertAlign w:val="superscript"/>
          <w:rtl/>
          <w:lang w:eastAsia="en-US"/>
        </w:rPr>
        <w:t xml:space="preserve"> </w:t>
      </w:r>
      <w:r w:rsidRPr="00841F7C">
        <w:rPr>
          <w:rFonts w:ascii="Traditional Arabic" w:hAnsi="Traditional Arabic"/>
          <w:sz w:val="25"/>
          <w:szCs w:val="25"/>
          <w:vertAlign w:val="superscript"/>
          <w:rtl/>
          <w:lang w:eastAsia="en-US"/>
        </w:rPr>
        <w:t>(</w:t>
      </w:r>
      <w:r w:rsidRPr="00841F7C">
        <w:rPr>
          <w:rStyle w:val="a7"/>
          <w:rFonts w:ascii="Traditional Arabic" w:hAnsi="Traditional Arabic"/>
          <w:sz w:val="25"/>
          <w:szCs w:val="25"/>
          <w:rtl/>
          <w:lang w:eastAsia="en-US"/>
        </w:rPr>
        <w:footnoteReference w:id="44"/>
      </w:r>
      <w:r w:rsidRPr="00841F7C">
        <w:rPr>
          <w:rFonts w:ascii="Traditional Arabic" w:hAnsi="Traditional Arabic"/>
          <w:sz w:val="25"/>
          <w:szCs w:val="25"/>
          <w:vertAlign w:val="superscript"/>
          <w:rtl/>
          <w:lang w:eastAsia="en-US"/>
        </w:rPr>
        <w:t>)</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وأن الشفاعة حق، وأن الأنبياء لهم جاه عند الله، أو ذكر كلاماً للنبي</w:t>
      </w:r>
      <w:r w:rsidR="008853D3" w:rsidRPr="00841F7C">
        <w:rPr>
          <w:rFonts w:ascii="Traditional Arabic" w:hAnsi="Traditional Arabic"/>
          <w:sz w:val="34"/>
          <w:rtl/>
          <w:lang w:eastAsia="en-US"/>
        </w:rPr>
        <w:t xml:space="preserve"> </w:t>
      </w:r>
      <w:r w:rsidRPr="00841F7C">
        <w:rPr>
          <w:rFonts w:ascii="Traditional Arabic" w:hAnsi="Traditional Arabic"/>
          <w:sz w:val="34"/>
          <w:szCs w:val="39"/>
        </w:rPr>
        <w:sym w:font="AGA Arabesque" w:char="F065"/>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يستدل به على شيء من باطله، وأنت لا تفهم معنى الكلام الذي ذكره</w:t>
      </w:r>
      <w:r w:rsidR="008853D3" w:rsidRPr="00841F7C">
        <w:rPr>
          <w:rFonts w:ascii="Traditional Arabic" w:hAnsi="Traditional Arabic"/>
          <w:sz w:val="34"/>
          <w:rtl/>
          <w:lang w:eastAsia="en-US"/>
        </w:rPr>
        <w:t>.</w:t>
      </w:r>
    </w:p>
    <w:p w:rsidR="00895EF9" w:rsidRPr="00841F7C" w:rsidRDefault="00895EF9" w:rsidP="00C61224">
      <w:pPr>
        <w:spacing w:before="80"/>
        <w:ind w:firstLine="425"/>
        <w:jc w:val="lowKashida"/>
        <w:rPr>
          <w:rFonts w:ascii="Traditional Arabic" w:hAnsi="Traditional Arabic"/>
          <w:sz w:val="34"/>
          <w:rtl/>
          <w:lang w:eastAsia="en-US"/>
        </w:rPr>
      </w:pPr>
      <w:r w:rsidRPr="00841F7C">
        <w:rPr>
          <w:rFonts w:ascii="Traditional Arabic" w:hAnsi="Traditional Arabic"/>
          <w:szCs w:val="24"/>
          <w:rtl/>
          <w:lang w:eastAsia="en-US"/>
        </w:rPr>
        <w:t xml:space="preserve">فجاوبه بقولك: </w:t>
      </w:r>
      <w:r w:rsidRPr="00841F7C">
        <w:rPr>
          <w:rFonts w:ascii="Traditional Arabic" w:hAnsi="Traditional Arabic"/>
          <w:sz w:val="34"/>
          <w:rtl/>
          <w:lang w:eastAsia="en-US"/>
        </w:rPr>
        <w:t>إن الله ذكر أن الذين في قلوبهم زيغ يتركون المحكم ويتبعون المتشابه، وما ذكرته لك من الله ذكر، أن المشركين يقرون بالربوبية،وأن كفرهم بتعلقهم على الملائكة والأنبياء والأوليـــاء، مع قولهــم</w:t>
      </w:r>
      <w:r w:rsidR="008853D3" w:rsidRPr="00841F7C">
        <w:rPr>
          <w:rFonts w:ascii="Traditional Arabic" w:hAnsi="Traditional Arabic"/>
          <w:sz w:val="34"/>
          <w:rtl/>
          <w:lang w:eastAsia="en-US"/>
        </w:rPr>
        <w:t xml:space="preserve">: </w:t>
      </w:r>
      <w:r w:rsidR="00C61224" w:rsidRPr="00841F7C">
        <w:rPr>
          <w:rFonts w:ascii="Traditional Arabic" w:hAnsi="Traditional Arabic"/>
          <w:szCs w:val="32"/>
          <w:rtl/>
        </w:rPr>
        <w:t>﴿</w:t>
      </w:r>
      <w:r w:rsidR="00C61224" w:rsidRPr="00841F7C">
        <w:rPr>
          <w:rFonts w:ascii="Traditional Arabic" w:hAnsi="Traditional Arabic"/>
          <w:sz w:val="48"/>
          <w:szCs w:val="32"/>
          <w:rtl/>
          <w:lang w:eastAsia="en-US"/>
        </w:rPr>
        <w:t>هَؤُلَاءِ شُفَعَاؤُنَا عِنْدَ اللهَِ</w:t>
      </w:r>
      <w:r w:rsidR="00C61224" w:rsidRPr="00841F7C">
        <w:rPr>
          <w:rFonts w:ascii="Traditional Arabic" w:hAnsi="Traditional Arabic"/>
          <w:szCs w:val="32"/>
          <w:rtl/>
        </w:rPr>
        <w:t>﴾</w:t>
      </w:r>
      <w:r w:rsidR="00C61224" w:rsidRPr="00841F7C">
        <w:rPr>
          <w:rFonts w:ascii="Traditional Arabic" w:hAnsi="Traditional Arabic"/>
          <w:sz w:val="25"/>
          <w:szCs w:val="25"/>
          <w:vertAlign w:val="superscript"/>
          <w:rtl/>
          <w:lang w:eastAsia="en-US"/>
        </w:rPr>
        <w:t xml:space="preserve"> </w:t>
      </w:r>
      <w:r w:rsidRPr="00841F7C">
        <w:rPr>
          <w:rFonts w:ascii="Traditional Arabic" w:hAnsi="Traditional Arabic"/>
          <w:sz w:val="25"/>
          <w:szCs w:val="25"/>
          <w:vertAlign w:val="superscript"/>
          <w:rtl/>
          <w:lang w:eastAsia="en-US"/>
        </w:rPr>
        <w:t>(</w:t>
      </w:r>
      <w:r w:rsidRPr="00841F7C">
        <w:rPr>
          <w:rStyle w:val="a7"/>
          <w:rFonts w:ascii="Traditional Arabic" w:hAnsi="Traditional Arabic"/>
          <w:sz w:val="25"/>
          <w:szCs w:val="25"/>
          <w:rtl/>
          <w:lang w:eastAsia="en-US"/>
        </w:rPr>
        <w:footnoteReference w:id="45"/>
      </w:r>
      <w:r w:rsidRPr="00841F7C">
        <w:rPr>
          <w:rFonts w:ascii="Traditional Arabic" w:hAnsi="Traditional Arabic"/>
          <w:sz w:val="25"/>
          <w:szCs w:val="25"/>
          <w:vertAlign w:val="superscript"/>
          <w:rtl/>
          <w:lang w:eastAsia="en-US"/>
        </w:rPr>
        <w:t>)</w:t>
      </w:r>
      <w:r w:rsidRPr="00841F7C">
        <w:rPr>
          <w:rFonts w:ascii="Traditional Arabic" w:hAnsi="Traditional Arabic"/>
          <w:sz w:val="34"/>
          <w:rtl/>
          <w:lang w:eastAsia="en-US"/>
        </w:rPr>
        <w:t xml:space="preserve"> هذا أمر محكم بين لا يقدر أحد أن يغير معناه، وما ذكر لي أيها المشرك من القرآن أو كلام النبي </w:t>
      </w:r>
      <w:r w:rsidRPr="00841F7C">
        <w:rPr>
          <w:rFonts w:ascii="Traditional Arabic" w:hAnsi="Traditional Arabic"/>
          <w:sz w:val="34"/>
          <w:szCs w:val="39"/>
        </w:rPr>
        <w:sym w:font="AGA Arabesque" w:char="F065"/>
      </w:r>
      <w:r w:rsidRPr="00841F7C">
        <w:rPr>
          <w:rFonts w:ascii="Traditional Arabic" w:hAnsi="Traditional Arabic"/>
          <w:sz w:val="34"/>
          <w:rtl/>
          <w:lang w:eastAsia="en-US"/>
        </w:rPr>
        <w:t xml:space="preserve"> لا أعِّرف معناه، لكن أقطع أن كلام الله </w:t>
      </w:r>
      <w:r w:rsidRPr="00841F7C">
        <w:rPr>
          <w:rFonts w:ascii="Traditional Arabic" w:hAnsi="Traditional Arabic"/>
          <w:sz w:val="34"/>
          <w:rtl/>
          <w:lang w:eastAsia="en-US"/>
        </w:rPr>
        <w:lastRenderedPageBreak/>
        <w:t xml:space="preserve">لا يتناقض، وأن كلام النبي </w:t>
      </w:r>
      <w:r w:rsidRPr="00841F7C">
        <w:rPr>
          <w:rFonts w:ascii="Traditional Arabic" w:hAnsi="Traditional Arabic"/>
          <w:sz w:val="34"/>
          <w:szCs w:val="39"/>
        </w:rPr>
        <w:sym w:font="AGA Arabesque" w:char="F065"/>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لا يخالف كلام الله</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وهذا جواب</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سديد، ولكن لا يفهمه إلا من وفقه الله تعالى، فلا تستهون به، فإنه كما قال تعالـى</w:t>
      </w:r>
      <w:r w:rsidR="008853D3" w:rsidRPr="00841F7C">
        <w:rPr>
          <w:rFonts w:ascii="Traditional Arabic" w:hAnsi="Traditional Arabic"/>
          <w:sz w:val="34"/>
          <w:rtl/>
          <w:lang w:eastAsia="en-US"/>
        </w:rPr>
        <w:t>:</w:t>
      </w:r>
      <w:r w:rsidR="00C61224" w:rsidRPr="00841F7C">
        <w:rPr>
          <w:rFonts w:ascii="Traditional Arabic" w:hAnsi="Traditional Arabic"/>
          <w:sz w:val="34"/>
          <w:rtl/>
          <w:lang w:eastAsia="en-US"/>
        </w:rPr>
        <w:t xml:space="preserve"> </w:t>
      </w:r>
      <w:r w:rsidR="00C61224" w:rsidRPr="00841F7C">
        <w:rPr>
          <w:rFonts w:ascii="Traditional Arabic" w:hAnsi="Traditional Arabic"/>
          <w:szCs w:val="32"/>
          <w:rtl/>
        </w:rPr>
        <w:t>﴿وَمَا يُلَقَّاهَا إِلَّا الَّذِينَ صَبَرُوا وَمَا يُلَقَّاهَا إِلَّا ذُو حَظٍّ عَظِيمٍ﴾</w:t>
      </w:r>
      <w:r w:rsidR="00C61224" w:rsidRPr="00841F7C">
        <w:rPr>
          <w:rFonts w:ascii="Traditional Arabic" w:hAnsi="Traditional Arabic"/>
          <w:sz w:val="25"/>
          <w:szCs w:val="25"/>
          <w:vertAlign w:val="superscript"/>
          <w:rtl/>
          <w:lang w:eastAsia="en-US"/>
        </w:rPr>
        <w:t xml:space="preserve"> </w:t>
      </w:r>
      <w:r w:rsidRPr="00841F7C">
        <w:rPr>
          <w:rFonts w:ascii="Traditional Arabic" w:hAnsi="Traditional Arabic"/>
          <w:sz w:val="25"/>
          <w:szCs w:val="25"/>
          <w:vertAlign w:val="superscript"/>
          <w:rtl/>
          <w:lang w:eastAsia="en-US"/>
        </w:rPr>
        <w:t>(</w:t>
      </w:r>
      <w:r w:rsidRPr="00841F7C">
        <w:rPr>
          <w:rStyle w:val="a7"/>
          <w:rFonts w:ascii="Traditional Arabic" w:hAnsi="Traditional Arabic"/>
          <w:sz w:val="25"/>
          <w:szCs w:val="25"/>
          <w:rtl/>
          <w:lang w:eastAsia="en-US"/>
        </w:rPr>
        <w:footnoteReference w:id="46"/>
      </w:r>
      <w:r w:rsidRPr="00841F7C">
        <w:rPr>
          <w:rFonts w:ascii="Traditional Arabic" w:hAnsi="Traditional Arabic"/>
          <w:sz w:val="25"/>
          <w:szCs w:val="25"/>
          <w:vertAlign w:val="superscript"/>
          <w:rtl/>
          <w:lang w:eastAsia="en-US"/>
        </w:rPr>
        <w:t>)</w:t>
      </w:r>
      <w:r w:rsidR="008853D3" w:rsidRPr="00841F7C">
        <w:rPr>
          <w:rFonts w:ascii="Traditional Arabic" w:hAnsi="Traditional Arabic"/>
          <w:sz w:val="34"/>
          <w:rtl/>
          <w:lang w:eastAsia="en-US"/>
        </w:rPr>
        <w:t>.</w:t>
      </w:r>
    </w:p>
    <w:p w:rsidR="00895EF9" w:rsidRPr="00841F7C" w:rsidRDefault="00895EF9">
      <w:pPr>
        <w:spacing w:before="80"/>
        <w:ind w:firstLine="425"/>
        <w:jc w:val="lowKashida"/>
        <w:rPr>
          <w:rFonts w:ascii="Traditional Arabic" w:hAnsi="Traditional Arabic"/>
          <w:sz w:val="34"/>
          <w:rtl/>
          <w:lang w:eastAsia="en-US"/>
        </w:rPr>
      </w:pPr>
      <w:r w:rsidRPr="00841F7C">
        <w:rPr>
          <w:rFonts w:ascii="Traditional Arabic" w:hAnsi="Traditional Arabic"/>
          <w:szCs w:val="24"/>
          <w:rtl/>
          <w:lang w:eastAsia="en-US"/>
        </w:rPr>
        <w:t>وأما الجواب المفصل</w:t>
      </w:r>
      <w:r w:rsidR="008853D3" w:rsidRPr="00841F7C">
        <w:rPr>
          <w:rFonts w:ascii="Traditional Arabic" w:hAnsi="Traditional Arabic"/>
          <w:szCs w:val="24"/>
          <w:rtl/>
          <w:lang w:eastAsia="en-US"/>
        </w:rPr>
        <w:t xml:space="preserve">: </w:t>
      </w:r>
      <w:r w:rsidRPr="00841F7C">
        <w:rPr>
          <w:rFonts w:ascii="Traditional Arabic" w:hAnsi="Traditional Arabic"/>
          <w:sz w:val="34"/>
          <w:rtl/>
          <w:lang w:eastAsia="en-US"/>
        </w:rPr>
        <w:t>فإن أعداء توحيد الأنبياء والمرسلين لهم اعتراضات كثيرة، يصدون بها الناس عنه، منها قولهم: نحن لا نشرك بالله، بل نشهد أنه لا يخلق ولا يرزق ولا ينفع ولا يضر إلا الله وحده لا شريك له، وأن محمداً</w:t>
      </w:r>
      <w:r w:rsidR="008853D3" w:rsidRPr="00841F7C">
        <w:rPr>
          <w:rFonts w:ascii="Traditional Arabic" w:hAnsi="Traditional Arabic"/>
          <w:sz w:val="34"/>
          <w:rtl/>
          <w:lang w:eastAsia="en-US"/>
        </w:rPr>
        <w:t xml:space="preserve"> </w:t>
      </w:r>
      <w:r w:rsidRPr="00841F7C">
        <w:rPr>
          <w:rFonts w:ascii="Traditional Arabic" w:hAnsi="Traditional Arabic"/>
          <w:sz w:val="34"/>
          <w:szCs w:val="39"/>
        </w:rPr>
        <w:sym w:font="AGA Arabesque" w:char="F065"/>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لا يملك لنفسه نفعاً ولا ضراً، فضلاً عن عبد القادر أو غيره، ولكن أنا مذنب، والصالحون لهم جاه عند الله، وأطلب من الله بهم</w:t>
      </w:r>
      <w:r w:rsidRPr="00841F7C">
        <w:rPr>
          <w:rFonts w:ascii="Traditional Arabic" w:hAnsi="Traditional Arabic"/>
          <w:sz w:val="34"/>
          <w:vertAlign w:val="superscript"/>
          <w:rtl/>
          <w:lang w:eastAsia="en-US"/>
        </w:rPr>
        <w:t>(</w:t>
      </w:r>
      <w:r w:rsidRPr="00841F7C">
        <w:rPr>
          <w:rStyle w:val="a7"/>
          <w:rFonts w:ascii="Traditional Arabic" w:hAnsi="Traditional Arabic"/>
          <w:sz w:val="34"/>
          <w:rtl/>
        </w:rPr>
        <w:footnoteReference w:id="47"/>
      </w:r>
      <w:r w:rsidRPr="00841F7C">
        <w:rPr>
          <w:rFonts w:ascii="Traditional Arabic" w:hAnsi="Traditional Arabic"/>
          <w:sz w:val="34"/>
          <w:vertAlign w:val="superscript"/>
          <w:rtl/>
          <w:lang w:eastAsia="en-US"/>
        </w:rPr>
        <w:t>)</w:t>
      </w:r>
      <w:r w:rsidRPr="00841F7C">
        <w:rPr>
          <w:rFonts w:ascii="Traditional Arabic" w:hAnsi="Traditional Arabic"/>
          <w:sz w:val="34"/>
          <w:rtl/>
          <w:lang w:eastAsia="en-US"/>
        </w:rPr>
        <w:t>.</w:t>
      </w:r>
    </w:p>
    <w:p w:rsidR="00895EF9" w:rsidRPr="00841F7C" w:rsidRDefault="00895EF9">
      <w:pPr>
        <w:spacing w:before="80"/>
        <w:ind w:firstLine="425"/>
        <w:jc w:val="lowKashida"/>
        <w:rPr>
          <w:rFonts w:ascii="Traditional Arabic" w:hAnsi="Traditional Arabic"/>
          <w:sz w:val="34"/>
          <w:rtl/>
          <w:lang w:eastAsia="en-US"/>
        </w:rPr>
      </w:pPr>
      <w:r w:rsidRPr="00841F7C">
        <w:rPr>
          <w:rFonts w:ascii="Traditional Arabic" w:hAnsi="Traditional Arabic"/>
          <w:b/>
          <w:bCs/>
          <w:sz w:val="36"/>
          <w:szCs w:val="36"/>
          <w:rtl/>
          <w:lang w:eastAsia="en-US"/>
        </w:rPr>
        <w:t>فجاوبه</w:t>
      </w:r>
      <w:r w:rsidR="008853D3" w:rsidRPr="00841F7C">
        <w:rPr>
          <w:rFonts w:ascii="Traditional Arabic" w:hAnsi="Traditional Arabic"/>
          <w:b/>
          <w:bCs/>
          <w:sz w:val="36"/>
          <w:szCs w:val="36"/>
          <w:rtl/>
          <w:lang w:eastAsia="en-US"/>
        </w:rPr>
        <w:t xml:space="preserve">: </w:t>
      </w:r>
      <w:r w:rsidRPr="00841F7C">
        <w:rPr>
          <w:rFonts w:ascii="Traditional Arabic" w:hAnsi="Traditional Arabic"/>
          <w:sz w:val="34"/>
          <w:rtl/>
          <w:lang w:eastAsia="en-US"/>
        </w:rPr>
        <w:t>بما تقدم</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وهو أن الذين قاتلهم رسول الله</w:t>
      </w:r>
      <w:r w:rsidR="008853D3" w:rsidRPr="00841F7C">
        <w:rPr>
          <w:rFonts w:ascii="Traditional Arabic" w:hAnsi="Traditional Arabic"/>
          <w:sz w:val="34"/>
          <w:rtl/>
          <w:lang w:eastAsia="en-US"/>
        </w:rPr>
        <w:t xml:space="preserve"> </w:t>
      </w:r>
      <w:r w:rsidRPr="00841F7C">
        <w:rPr>
          <w:rFonts w:ascii="Traditional Arabic" w:hAnsi="Traditional Arabic"/>
          <w:sz w:val="34"/>
          <w:szCs w:val="39"/>
        </w:rPr>
        <w:sym w:font="AGA Arabesque" w:char="F065"/>
      </w:r>
      <w:r w:rsidRPr="00841F7C">
        <w:rPr>
          <w:rFonts w:ascii="Traditional Arabic" w:hAnsi="Traditional Arabic"/>
          <w:sz w:val="34"/>
          <w:rtl/>
          <w:lang w:eastAsia="en-US"/>
        </w:rPr>
        <w:t xml:space="preserve"> مقرون بما ذكرت ومقرون أن أوثانهم لا تدبر شيئاً وإنما أرادوا الجاه والشفاعة، واقرأ عليه ما ذكر الله في كتابه ووضحه</w:t>
      </w:r>
      <w:r w:rsidR="008853D3" w:rsidRPr="00841F7C">
        <w:rPr>
          <w:rFonts w:ascii="Traditional Arabic" w:hAnsi="Traditional Arabic"/>
          <w:sz w:val="34"/>
          <w:rtl/>
          <w:lang w:eastAsia="en-US"/>
        </w:rPr>
        <w:t>.</w:t>
      </w:r>
      <w:r w:rsidRPr="00841F7C">
        <w:rPr>
          <w:rFonts w:ascii="Traditional Arabic" w:hAnsi="Traditional Arabic"/>
          <w:sz w:val="34"/>
          <w:rtl/>
          <w:lang w:eastAsia="en-US"/>
        </w:rPr>
        <w:t xml:space="preserve"> </w:t>
      </w:r>
    </w:p>
    <w:p w:rsidR="00895EF9" w:rsidRPr="00841F7C" w:rsidRDefault="00895EF9">
      <w:pPr>
        <w:spacing w:before="80"/>
        <w:ind w:firstLine="425"/>
        <w:jc w:val="lowKashida"/>
        <w:rPr>
          <w:rFonts w:ascii="Traditional Arabic" w:hAnsi="Traditional Arabic"/>
          <w:sz w:val="34"/>
          <w:rtl/>
          <w:lang w:eastAsia="en-US"/>
        </w:rPr>
      </w:pPr>
      <w:r w:rsidRPr="00841F7C">
        <w:rPr>
          <w:rFonts w:ascii="Traditional Arabic" w:hAnsi="Traditional Arabic"/>
          <w:b/>
          <w:bCs/>
          <w:sz w:val="36"/>
          <w:szCs w:val="36"/>
          <w:rtl/>
          <w:lang w:eastAsia="en-US"/>
        </w:rPr>
        <w:t>فإن قال</w:t>
      </w:r>
      <w:r w:rsidR="008853D3" w:rsidRPr="00841F7C">
        <w:rPr>
          <w:rFonts w:ascii="Traditional Arabic" w:hAnsi="Traditional Arabic"/>
          <w:b/>
          <w:bCs/>
          <w:sz w:val="36"/>
          <w:szCs w:val="36"/>
          <w:rtl/>
          <w:lang w:eastAsia="en-US"/>
        </w:rPr>
        <w:t xml:space="preserve">: </w:t>
      </w:r>
      <w:r w:rsidRPr="00841F7C">
        <w:rPr>
          <w:rFonts w:ascii="Traditional Arabic" w:hAnsi="Traditional Arabic"/>
          <w:sz w:val="34"/>
          <w:rtl/>
          <w:lang w:eastAsia="en-US"/>
        </w:rPr>
        <w:t>هؤلاء الآيات نزلت في من يعبـــد الأصنام</w:t>
      </w:r>
      <w:r w:rsidRPr="00841F7C">
        <w:rPr>
          <w:rFonts w:ascii="Traditional Arabic" w:hAnsi="Traditional Arabic"/>
          <w:sz w:val="34"/>
          <w:vertAlign w:val="superscript"/>
          <w:rtl/>
          <w:lang w:eastAsia="en-US"/>
        </w:rPr>
        <w:t>(</w:t>
      </w:r>
      <w:r w:rsidRPr="00841F7C">
        <w:rPr>
          <w:rStyle w:val="a7"/>
          <w:rFonts w:ascii="Traditional Arabic" w:hAnsi="Traditional Arabic"/>
          <w:sz w:val="34"/>
          <w:rtl/>
        </w:rPr>
        <w:footnoteReference w:id="48"/>
      </w:r>
      <w:r w:rsidRPr="00841F7C">
        <w:rPr>
          <w:rFonts w:ascii="Traditional Arabic" w:hAnsi="Traditional Arabic"/>
          <w:sz w:val="34"/>
          <w:vertAlign w:val="superscript"/>
          <w:rtl/>
          <w:lang w:eastAsia="en-US"/>
        </w:rPr>
        <w:t>)</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 xml:space="preserve">كيف تجعلـون </w:t>
      </w:r>
    </w:p>
    <w:p w:rsidR="00895EF9" w:rsidRPr="00841F7C" w:rsidRDefault="00895EF9">
      <w:pPr>
        <w:spacing w:before="80"/>
        <w:jc w:val="lowKashida"/>
        <w:rPr>
          <w:rFonts w:ascii="Traditional Arabic" w:hAnsi="Traditional Arabic"/>
          <w:sz w:val="34"/>
          <w:rtl/>
          <w:lang w:eastAsia="en-US"/>
        </w:rPr>
      </w:pPr>
      <w:r w:rsidRPr="00841F7C">
        <w:rPr>
          <w:rFonts w:ascii="Traditional Arabic" w:hAnsi="Traditional Arabic"/>
          <w:sz w:val="34"/>
          <w:rtl/>
          <w:lang w:eastAsia="en-US"/>
        </w:rPr>
        <w:t>الصالحين أصناماً، أم كيف تجعلون الأنبياء أصناماً؟</w:t>
      </w:r>
      <w:r w:rsidR="008853D3" w:rsidRPr="00841F7C">
        <w:rPr>
          <w:rFonts w:ascii="Traditional Arabic" w:hAnsi="Traditional Arabic"/>
          <w:sz w:val="34"/>
          <w:rtl/>
          <w:lang w:eastAsia="en-US"/>
        </w:rPr>
        <w:t>.</w:t>
      </w:r>
      <w:r w:rsidRPr="00841F7C">
        <w:rPr>
          <w:rFonts w:ascii="Traditional Arabic" w:hAnsi="Traditional Arabic"/>
          <w:sz w:val="34"/>
          <w:rtl/>
          <w:lang w:eastAsia="en-US"/>
        </w:rPr>
        <w:t xml:space="preserve"> </w:t>
      </w:r>
    </w:p>
    <w:p w:rsidR="00895EF9" w:rsidRPr="00841F7C" w:rsidRDefault="0025740D" w:rsidP="00B10D89">
      <w:pPr>
        <w:spacing w:before="80"/>
        <w:ind w:firstLine="425"/>
        <w:jc w:val="lowKashida"/>
        <w:rPr>
          <w:rFonts w:ascii="Traditional Arabic" w:hAnsi="Traditional Arabic"/>
          <w:sz w:val="34"/>
          <w:rtl/>
          <w:lang w:eastAsia="en-US"/>
        </w:rPr>
      </w:pPr>
      <w:r>
        <w:rPr>
          <w:rFonts w:ascii="Traditional Arabic" w:hAnsi="Traditional Arabic"/>
          <w:b/>
          <w:bCs/>
          <w:sz w:val="20"/>
          <w:szCs w:val="32"/>
          <w:rtl/>
          <w:lang w:val="ar-SA"/>
        </w:rPr>
        <w:pict>
          <v:line id="_x0000_s1035" style="position:absolute;left:0;text-align:left;z-index:251651072" from="-3.5pt,266.05pt" to="222.3pt,268.35pt" strokecolor="white" strokeweight="6pt"/>
        </w:pict>
      </w:r>
      <w:r w:rsidR="00895EF9" w:rsidRPr="00841F7C">
        <w:rPr>
          <w:rFonts w:ascii="Traditional Arabic" w:hAnsi="Traditional Arabic"/>
          <w:b/>
          <w:bCs/>
          <w:sz w:val="36"/>
          <w:szCs w:val="36"/>
          <w:rtl/>
          <w:lang w:eastAsia="en-US"/>
        </w:rPr>
        <w:t>فجاوبه</w:t>
      </w:r>
      <w:r w:rsidR="008853D3" w:rsidRPr="00841F7C">
        <w:rPr>
          <w:rFonts w:ascii="Traditional Arabic" w:hAnsi="Traditional Arabic"/>
          <w:b/>
          <w:bCs/>
          <w:sz w:val="36"/>
          <w:szCs w:val="36"/>
          <w:rtl/>
          <w:lang w:eastAsia="en-US"/>
        </w:rPr>
        <w:t xml:space="preserve">: </w:t>
      </w:r>
      <w:r w:rsidR="00895EF9" w:rsidRPr="00841F7C">
        <w:rPr>
          <w:rFonts w:ascii="Traditional Arabic" w:hAnsi="Traditional Arabic"/>
          <w:sz w:val="34"/>
          <w:rtl/>
          <w:lang w:eastAsia="en-US"/>
        </w:rPr>
        <w:t>بما تقدم فإنه إذا أقرّ أن الكفار يشهدون بالربوبية كلها لله، وأنهم ما أرادوا ممن قصدوا إلا الشفاعة، ولكن أراد أن يفرق بين فعلهم وفعله بما ذكره فاذكر لـه أن الكفار</w:t>
      </w:r>
      <w:r w:rsidR="008853D3" w:rsidRPr="00841F7C">
        <w:rPr>
          <w:rFonts w:ascii="Traditional Arabic" w:hAnsi="Traditional Arabic"/>
          <w:sz w:val="34"/>
          <w:rtl/>
          <w:lang w:eastAsia="en-US"/>
        </w:rPr>
        <w:t xml:space="preserve">، </w:t>
      </w:r>
      <w:r w:rsidR="00895EF9" w:rsidRPr="00841F7C">
        <w:rPr>
          <w:rFonts w:ascii="Traditional Arabic" w:hAnsi="Traditional Arabic"/>
          <w:sz w:val="34"/>
          <w:rtl/>
          <w:lang w:eastAsia="en-US"/>
        </w:rPr>
        <w:t>منهم من يدعو الصالحين والأصنام</w:t>
      </w:r>
      <w:r w:rsidR="008853D3" w:rsidRPr="00841F7C">
        <w:rPr>
          <w:rFonts w:ascii="Traditional Arabic" w:hAnsi="Traditional Arabic"/>
          <w:sz w:val="34"/>
          <w:rtl/>
          <w:lang w:eastAsia="en-US"/>
        </w:rPr>
        <w:t xml:space="preserve">، </w:t>
      </w:r>
      <w:r w:rsidR="00895EF9" w:rsidRPr="00841F7C">
        <w:rPr>
          <w:rFonts w:ascii="Traditional Arabic" w:hAnsi="Traditional Arabic"/>
          <w:sz w:val="34"/>
          <w:rtl/>
          <w:lang w:eastAsia="en-US"/>
        </w:rPr>
        <w:t>ومنهم من يدعو الأولياء الذين قال الله فيهم</w:t>
      </w:r>
      <w:r w:rsidR="008853D3" w:rsidRPr="00841F7C">
        <w:rPr>
          <w:rFonts w:ascii="Traditional Arabic" w:hAnsi="Traditional Arabic"/>
          <w:sz w:val="34"/>
          <w:rtl/>
          <w:lang w:eastAsia="en-US"/>
        </w:rPr>
        <w:t xml:space="preserve">: </w:t>
      </w:r>
      <w:r w:rsidR="00303C20" w:rsidRPr="00841F7C">
        <w:rPr>
          <w:rFonts w:ascii="Traditional Arabic" w:hAnsi="Traditional Arabic"/>
          <w:szCs w:val="32"/>
          <w:rtl/>
        </w:rPr>
        <w:t>﴿أُولَئِكَ الَّذِينَ يَدْعُونَ يَبْتَغُونَ إِلَى رَبِّهِمُ الوَسِيلَةَ أَيُّهُمْ أَقْرَبُ....﴾</w:t>
      </w:r>
      <w:r w:rsidR="00303C20" w:rsidRPr="00841F7C">
        <w:rPr>
          <w:rFonts w:ascii="Traditional Arabic" w:hAnsi="Traditional Arabic"/>
          <w:sz w:val="35"/>
          <w:szCs w:val="33"/>
          <w:vertAlign w:val="superscript"/>
          <w:rtl/>
          <w:lang w:eastAsia="en-US"/>
        </w:rPr>
        <w:t xml:space="preserve"> </w:t>
      </w:r>
      <w:r w:rsidR="00895EF9" w:rsidRPr="00841F7C">
        <w:rPr>
          <w:rFonts w:ascii="Traditional Arabic" w:hAnsi="Traditional Arabic"/>
          <w:sz w:val="35"/>
          <w:szCs w:val="33"/>
          <w:vertAlign w:val="superscript"/>
          <w:rtl/>
          <w:lang w:eastAsia="en-US"/>
        </w:rPr>
        <w:t>(</w:t>
      </w:r>
      <w:r w:rsidR="00895EF9" w:rsidRPr="00841F7C">
        <w:rPr>
          <w:rStyle w:val="a7"/>
          <w:rFonts w:ascii="Traditional Arabic" w:hAnsi="Traditional Arabic"/>
          <w:sz w:val="35"/>
          <w:szCs w:val="33"/>
          <w:rtl/>
          <w:lang w:eastAsia="en-US"/>
        </w:rPr>
        <w:footnoteReference w:id="49"/>
      </w:r>
      <w:r w:rsidR="00895EF9" w:rsidRPr="00841F7C">
        <w:rPr>
          <w:rFonts w:ascii="Traditional Arabic" w:hAnsi="Traditional Arabic"/>
          <w:sz w:val="35"/>
          <w:szCs w:val="33"/>
          <w:vertAlign w:val="superscript"/>
          <w:rtl/>
          <w:lang w:eastAsia="en-US"/>
        </w:rPr>
        <w:t>)</w:t>
      </w:r>
      <w:r w:rsidR="00895EF9" w:rsidRPr="00841F7C">
        <w:rPr>
          <w:rFonts w:ascii="Traditional Arabic" w:hAnsi="Traditional Arabic"/>
          <w:sz w:val="34"/>
          <w:rtl/>
          <w:lang w:eastAsia="en-US"/>
        </w:rPr>
        <w:t xml:space="preserve"> الآية</w:t>
      </w:r>
      <w:r w:rsidR="008853D3" w:rsidRPr="00841F7C">
        <w:rPr>
          <w:rFonts w:ascii="Traditional Arabic" w:hAnsi="Traditional Arabic"/>
          <w:sz w:val="34"/>
          <w:rtl/>
          <w:lang w:eastAsia="en-US"/>
        </w:rPr>
        <w:t xml:space="preserve">، </w:t>
      </w:r>
      <w:r w:rsidR="00895EF9" w:rsidRPr="00841F7C">
        <w:rPr>
          <w:rFonts w:ascii="Traditional Arabic" w:hAnsi="Traditional Arabic"/>
          <w:sz w:val="34"/>
          <w:rtl/>
          <w:lang w:eastAsia="en-US"/>
        </w:rPr>
        <w:t>ويدعون عيسى بن مريم وأمه، وقد قال الله</w:t>
      </w:r>
      <w:r w:rsidR="008853D3" w:rsidRPr="00841F7C">
        <w:rPr>
          <w:rFonts w:ascii="Traditional Arabic" w:hAnsi="Traditional Arabic"/>
          <w:sz w:val="34"/>
          <w:rtl/>
          <w:lang w:eastAsia="en-US"/>
        </w:rPr>
        <w:t xml:space="preserve"> </w:t>
      </w:r>
      <w:r w:rsidR="00895EF9" w:rsidRPr="00841F7C">
        <w:rPr>
          <w:rFonts w:ascii="Traditional Arabic" w:hAnsi="Traditional Arabic"/>
          <w:sz w:val="34"/>
          <w:rtl/>
          <w:lang w:eastAsia="en-US"/>
        </w:rPr>
        <w:lastRenderedPageBreak/>
        <w:t xml:space="preserve">تعالى: </w:t>
      </w:r>
      <w:r w:rsidR="00303C20" w:rsidRPr="00841F7C">
        <w:rPr>
          <w:rFonts w:ascii="Traditional Arabic" w:hAnsi="Traditional Arabic"/>
          <w:szCs w:val="32"/>
          <w:rtl/>
        </w:rPr>
        <w:t>﴿</w:t>
      </w:r>
      <w:r w:rsidR="00303C20" w:rsidRPr="00841F7C">
        <w:rPr>
          <w:rFonts w:ascii="Traditional Arabic" w:hAnsi="Traditional Arabic"/>
          <w:b/>
          <w:bCs/>
          <w:szCs w:val="32"/>
          <w:rtl/>
        </w:rPr>
        <w:t>مَا المَسِيحُ ابْنُ مَرْيَمَ إِلَّا رَسُولٌ قَدْ خَلَتْ مِنْ قَبْلِهِ الرُّسُلُ وَأُمُّهُ صِدِّيقَةٌ كَانَا يَأْكُلَانِ الطَّعَامَ انْظُرْ كَيْفَ نُبَيِّنُ لَهُمُ الآَيَاتِ ثُمَّ انْظُرْ أَنَّى يُؤْفَكُونَ</w:t>
      </w:r>
      <w:r w:rsidR="00303C20" w:rsidRPr="00841F7C">
        <w:rPr>
          <w:rFonts w:ascii="Traditional Arabic" w:hAnsi="Traditional Arabic"/>
          <w:szCs w:val="32"/>
          <w:rtl/>
        </w:rPr>
        <w:t>﴾</w:t>
      </w:r>
      <w:r w:rsidR="00303C20" w:rsidRPr="00841F7C">
        <w:rPr>
          <w:rFonts w:ascii="Traditional Arabic" w:hAnsi="Traditional Arabic"/>
          <w:sz w:val="25"/>
          <w:szCs w:val="25"/>
          <w:vertAlign w:val="superscript"/>
          <w:rtl/>
          <w:lang w:eastAsia="en-US"/>
        </w:rPr>
        <w:t xml:space="preserve"> </w:t>
      </w:r>
      <w:r w:rsidR="00895EF9" w:rsidRPr="00841F7C">
        <w:rPr>
          <w:rFonts w:ascii="Traditional Arabic" w:hAnsi="Traditional Arabic"/>
          <w:sz w:val="25"/>
          <w:szCs w:val="25"/>
          <w:vertAlign w:val="superscript"/>
          <w:rtl/>
          <w:lang w:eastAsia="en-US"/>
        </w:rPr>
        <w:t>(</w:t>
      </w:r>
      <w:r w:rsidR="00895EF9" w:rsidRPr="00841F7C">
        <w:rPr>
          <w:rStyle w:val="a7"/>
          <w:rFonts w:ascii="Traditional Arabic" w:hAnsi="Traditional Arabic"/>
          <w:sz w:val="25"/>
          <w:szCs w:val="25"/>
          <w:rtl/>
          <w:lang w:eastAsia="en-US"/>
        </w:rPr>
        <w:footnoteReference w:id="50"/>
      </w:r>
      <w:r w:rsidR="00895EF9" w:rsidRPr="00841F7C">
        <w:rPr>
          <w:rFonts w:ascii="Traditional Arabic" w:hAnsi="Traditional Arabic"/>
          <w:sz w:val="25"/>
          <w:szCs w:val="25"/>
          <w:vertAlign w:val="superscript"/>
          <w:rtl/>
          <w:lang w:eastAsia="en-US"/>
        </w:rPr>
        <w:t>)</w:t>
      </w:r>
      <w:r w:rsidR="008853D3" w:rsidRPr="00841F7C">
        <w:rPr>
          <w:rFonts w:ascii="Traditional Arabic" w:hAnsi="Traditional Arabic"/>
          <w:sz w:val="34"/>
          <w:rtl/>
          <w:lang w:eastAsia="en-US"/>
        </w:rPr>
        <w:t xml:space="preserve">، </w:t>
      </w:r>
      <w:r w:rsidR="00895EF9" w:rsidRPr="00841F7C">
        <w:rPr>
          <w:rFonts w:ascii="Traditional Arabic" w:hAnsi="Traditional Arabic"/>
          <w:sz w:val="34"/>
          <w:rtl/>
          <w:lang w:eastAsia="en-US"/>
        </w:rPr>
        <w:t xml:space="preserve">واذكر لـه قولـه تعالى: </w:t>
      </w:r>
      <w:r w:rsidR="00B10D89" w:rsidRPr="00841F7C">
        <w:rPr>
          <w:rFonts w:ascii="Traditional Arabic" w:hAnsi="Traditional Arabic"/>
          <w:szCs w:val="32"/>
          <w:rtl/>
        </w:rPr>
        <w:t>﴿</w:t>
      </w:r>
      <w:r w:rsidR="00B10D89" w:rsidRPr="00841F7C">
        <w:rPr>
          <w:rFonts w:ascii="Traditional Arabic" w:hAnsi="Traditional Arabic"/>
          <w:b/>
          <w:bCs/>
          <w:szCs w:val="32"/>
          <w:rtl/>
        </w:rPr>
        <w:t>وَيَوْمَ يَحْشُرُهُمْ جَمِيعًا ثُمَّ يَقُولُ لِلْمَلَائِكَةِ أَهَؤُلَاءِ إِيَّاكُمْ كَانُوا يَعْبُدُونَ</w:t>
      </w:r>
      <w:r w:rsidR="00B10D89" w:rsidRPr="00841F7C">
        <w:rPr>
          <w:rFonts w:ascii="Traditional Arabic" w:hAnsi="Traditional Arabic"/>
          <w:szCs w:val="32"/>
          <w:rtl/>
        </w:rPr>
        <w:t xml:space="preserve"> * </w:t>
      </w:r>
      <w:r w:rsidR="00B10D89" w:rsidRPr="00841F7C">
        <w:rPr>
          <w:rFonts w:ascii="Traditional Arabic" w:hAnsi="Traditional Arabic"/>
          <w:b/>
          <w:bCs/>
          <w:szCs w:val="32"/>
          <w:rtl/>
        </w:rPr>
        <w:t>قَالُوا سُبْحَانَكَ أَنْتَ وَلِيُّنَا مِنْ دُونِهِمْ بَلْ كَانُوا يَعْبُدُونَ الجِنَّ أَكْثَرُهُمْ بِهِمْ مُؤْمِنُونَ</w:t>
      </w:r>
      <w:r w:rsidR="00B10D89" w:rsidRPr="00841F7C">
        <w:rPr>
          <w:rFonts w:ascii="Traditional Arabic" w:hAnsi="Traditional Arabic"/>
          <w:szCs w:val="32"/>
          <w:rtl/>
        </w:rPr>
        <w:t>﴾</w:t>
      </w:r>
      <w:r w:rsidR="00B10D89" w:rsidRPr="00841F7C">
        <w:rPr>
          <w:rFonts w:ascii="Traditional Arabic" w:hAnsi="Traditional Arabic"/>
          <w:sz w:val="25"/>
          <w:szCs w:val="25"/>
          <w:vertAlign w:val="superscript"/>
          <w:rtl/>
          <w:lang w:eastAsia="en-US"/>
        </w:rPr>
        <w:t xml:space="preserve"> </w:t>
      </w:r>
      <w:r w:rsidR="00895EF9" w:rsidRPr="00841F7C">
        <w:rPr>
          <w:rFonts w:ascii="Traditional Arabic" w:hAnsi="Traditional Arabic"/>
          <w:sz w:val="25"/>
          <w:szCs w:val="25"/>
          <w:vertAlign w:val="superscript"/>
          <w:rtl/>
          <w:lang w:eastAsia="en-US"/>
        </w:rPr>
        <w:t>(</w:t>
      </w:r>
      <w:r w:rsidR="00895EF9" w:rsidRPr="00841F7C">
        <w:rPr>
          <w:rStyle w:val="a7"/>
          <w:rFonts w:ascii="Traditional Arabic" w:hAnsi="Traditional Arabic"/>
          <w:sz w:val="25"/>
          <w:szCs w:val="25"/>
          <w:rtl/>
          <w:lang w:eastAsia="en-US"/>
        </w:rPr>
        <w:footnoteReference w:id="51"/>
      </w:r>
      <w:r w:rsidR="00895EF9" w:rsidRPr="00841F7C">
        <w:rPr>
          <w:rFonts w:ascii="Traditional Arabic" w:hAnsi="Traditional Arabic"/>
          <w:sz w:val="25"/>
          <w:szCs w:val="25"/>
          <w:vertAlign w:val="superscript"/>
          <w:rtl/>
          <w:lang w:eastAsia="en-US"/>
        </w:rPr>
        <w:t>)</w:t>
      </w:r>
      <w:r w:rsidR="00895EF9" w:rsidRPr="00841F7C">
        <w:rPr>
          <w:rFonts w:ascii="Traditional Arabic" w:hAnsi="Traditional Arabic"/>
          <w:sz w:val="34"/>
          <w:rtl/>
          <w:lang w:eastAsia="en-US"/>
        </w:rPr>
        <w:t xml:space="preserve"> وقولـه تعالى</w:t>
      </w:r>
      <w:r w:rsidR="008853D3" w:rsidRPr="00841F7C">
        <w:rPr>
          <w:rFonts w:ascii="Traditional Arabic" w:hAnsi="Traditional Arabic"/>
          <w:sz w:val="34"/>
          <w:rtl/>
          <w:lang w:eastAsia="en-US"/>
        </w:rPr>
        <w:t>:</w:t>
      </w:r>
      <w:r w:rsidR="00B10D89" w:rsidRPr="00841F7C">
        <w:rPr>
          <w:rFonts w:ascii="Traditional Arabic" w:hAnsi="Traditional Arabic"/>
          <w:sz w:val="34"/>
          <w:rtl/>
          <w:lang w:eastAsia="en-US"/>
        </w:rPr>
        <w:t xml:space="preserve"> </w:t>
      </w:r>
      <w:r w:rsidR="00B10D89" w:rsidRPr="00841F7C">
        <w:rPr>
          <w:rFonts w:ascii="Traditional Arabic" w:hAnsi="Traditional Arabic"/>
          <w:szCs w:val="32"/>
          <w:rtl/>
        </w:rPr>
        <w:t>﴿</w:t>
      </w:r>
      <w:r w:rsidR="00B10D89" w:rsidRPr="00841F7C">
        <w:rPr>
          <w:rFonts w:ascii="Traditional Arabic" w:hAnsi="Traditional Arabic"/>
          <w:b/>
          <w:bCs/>
          <w:szCs w:val="32"/>
          <w:rtl/>
        </w:rPr>
        <w:t>وَإِذْ قَالَ اللهُ يَا عِيسَى ابْنَ مَرْيَمَ أَأَنْتَ قُلْتَ لِلنَّاسِ اتَّخِذُونِي وَأُمِّيَ إِلَهَيْنِ مِنْ دُونِ اللهِ قَالَ سُبْحَانَكَ مَا يَكُونُ لِي أَنْ أَقُولَ مَا لَيْسَ لِي بِحَقٍّ إِنْ كُنْتُ قُلْتُهُ فَقَدْ عَلِمْتَهُ تَعْلَمُ مَا فِي نَفْسِي وَلَا أَعْلَمُ مَا فِي نَفْسِكَ إِنَّكَ أَنْتَ عَلَّامُ الغُيُوبِ</w:t>
      </w:r>
      <w:r w:rsidR="00B10D89" w:rsidRPr="00841F7C">
        <w:rPr>
          <w:rFonts w:ascii="Traditional Arabic" w:hAnsi="Traditional Arabic"/>
          <w:szCs w:val="32"/>
          <w:rtl/>
        </w:rPr>
        <w:t>﴾</w:t>
      </w:r>
      <w:r w:rsidR="00895EF9" w:rsidRPr="00841F7C">
        <w:rPr>
          <w:rFonts w:ascii="Traditional Arabic" w:hAnsi="Traditional Arabic"/>
          <w:sz w:val="25"/>
          <w:szCs w:val="25"/>
          <w:vertAlign w:val="superscript"/>
          <w:rtl/>
          <w:lang w:eastAsia="en-US"/>
        </w:rPr>
        <w:t>(</w:t>
      </w:r>
      <w:r w:rsidR="00895EF9" w:rsidRPr="00841F7C">
        <w:rPr>
          <w:rStyle w:val="a7"/>
          <w:rFonts w:ascii="Traditional Arabic" w:hAnsi="Traditional Arabic"/>
          <w:sz w:val="25"/>
          <w:szCs w:val="25"/>
          <w:rtl/>
          <w:lang w:eastAsia="en-US"/>
        </w:rPr>
        <w:footnoteReference w:id="52"/>
      </w:r>
      <w:r w:rsidR="00895EF9" w:rsidRPr="00841F7C">
        <w:rPr>
          <w:rFonts w:ascii="Traditional Arabic" w:hAnsi="Traditional Arabic"/>
          <w:sz w:val="25"/>
          <w:szCs w:val="25"/>
          <w:vertAlign w:val="superscript"/>
          <w:rtl/>
          <w:lang w:eastAsia="en-US"/>
        </w:rPr>
        <w:t>)</w:t>
      </w:r>
      <w:r w:rsidR="008853D3" w:rsidRPr="00841F7C">
        <w:rPr>
          <w:rFonts w:ascii="Traditional Arabic" w:hAnsi="Traditional Arabic"/>
          <w:sz w:val="34"/>
          <w:rtl/>
          <w:lang w:eastAsia="en-US"/>
        </w:rPr>
        <w:t>.</w:t>
      </w:r>
    </w:p>
    <w:p w:rsidR="00895EF9" w:rsidRPr="00841F7C" w:rsidRDefault="00895EF9">
      <w:pPr>
        <w:spacing w:before="80"/>
        <w:ind w:firstLine="425"/>
        <w:jc w:val="lowKashida"/>
        <w:rPr>
          <w:rFonts w:ascii="Traditional Arabic" w:hAnsi="Traditional Arabic"/>
          <w:sz w:val="34"/>
          <w:rtl/>
          <w:lang w:eastAsia="en-US"/>
        </w:rPr>
      </w:pPr>
      <w:r w:rsidRPr="00841F7C">
        <w:rPr>
          <w:rFonts w:ascii="Traditional Arabic" w:hAnsi="Traditional Arabic"/>
          <w:sz w:val="34"/>
          <w:rtl/>
          <w:lang w:eastAsia="en-US"/>
        </w:rPr>
        <w:t xml:space="preserve"> </w:t>
      </w:r>
      <w:r w:rsidRPr="00841F7C">
        <w:rPr>
          <w:rFonts w:ascii="Traditional Arabic" w:hAnsi="Traditional Arabic"/>
          <w:b/>
          <w:bCs/>
          <w:sz w:val="36"/>
          <w:szCs w:val="36"/>
          <w:rtl/>
          <w:lang w:eastAsia="en-US"/>
        </w:rPr>
        <w:t>فقل لـه</w:t>
      </w:r>
      <w:r w:rsidR="008853D3" w:rsidRPr="00841F7C">
        <w:rPr>
          <w:rFonts w:ascii="Traditional Arabic" w:hAnsi="Traditional Arabic"/>
          <w:b/>
          <w:bCs/>
          <w:sz w:val="36"/>
          <w:szCs w:val="36"/>
          <w:rtl/>
          <w:lang w:eastAsia="en-US"/>
        </w:rPr>
        <w:t xml:space="preserve">: </w:t>
      </w:r>
      <w:r w:rsidRPr="00841F7C">
        <w:rPr>
          <w:rFonts w:ascii="Traditional Arabic" w:hAnsi="Traditional Arabic"/>
          <w:sz w:val="34"/>
          <w:rtl/>
          <w:lang w:eastAsia="en-US"/>
        </w:rPr>
        <w:t xml:space="preserve">عرفت أن الله كفََر من قصد الأصنام، وكفّر أيضاً من قصد الصالحين، وقاتلهم رسول الله </w:t>
      </w:r>
      <w:r w:rsidRPr="00841F7C">
        <w:rPr>
          <w:rFonts w:ascii="Traditional Arabic" w:hAnsi="Traditional Arabic"/>
          <w:sz w:val="34"/>
          <w:szCs w:val="39"/>
        </w:rPr>
        <w:sym w:font="AGA Arabesque" w:char="F065"/>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ولم يفرق بينهم</w:t>
      </w:r>
      <w:r w:rsidR="008853D3" w:rsidRPr="00841F7C">
        <w:rPr>
          <w:rFonts w:ascii="Traditional Arabic" w:hAnsi="Traditional Arabic"/>
          <w:sz w:val="34"/>
          <w:rtl/>
          <w:lang w:eastAsia="en-US"/>
        </w:rPr>
        <w:t>.</w:t>
      </w:r>
      <w:r w:rsidRPr="00841F7C">
        <w:rPr>
          <w:rFonts w:ascii="Traditional Arabic" w:hAnsi="Traditional Arabic"/>
          <w:sz w:val="34"/>
          <w:rtl/>
          <w:lang w:eastAsia="en-US"/>
        </w:rPr>
        <w:t xml:space="preserve"> </w:t>
      </w:r>
    </w:p>
    <w:p w:rsidR="00895EF9" w:rsidRPr="00841F7C" w:rsidRDefault="00895EF9">
      <w:pPr>
        <w:spacing w:before="80"/>
        <w:ind w:firstLine="425"/>
        <w:jc w:val="lowKashida"/>
        <w:rPr>
          <w:rFonts w:ascii="Traditional Arabic" w:hAnsi="Traditional Arabic"/>
          <w:sz w:val="34"/>
          <w:rtl/>
          <w:lang w:eastAsia="en-US"/>
        </w:rPr>
      </w:pPr>
      <w:r w:rsidRPr="00841F7C">
        <w:rPr>
          <w:rFonts w:ascii="Traditional Arabic" w:hAnsi="Traditional Arabic"/>
          <w:b/>
          <w:bCs/>
          <w:sz w:val="36"/>
          <w:szCs w:val="36"/>
          <w:rtl/>
          <w:lang w:eastAsia="en-US"/>
        </w:rPr>
        <w:t>فإن قال:</w:t>
      </w:r>
      <w:r w:rsidRPr="00841F7C">
        <w:rPr>
          <w:rFonts w:ascii="Traditional Arabic" w:hAnsi="Traditional Arabic"/>
          <w:sz w:val="30"/>
          <w:szCs w:val="32"/>
          <w:rtl/>
          <w:lang w:eastAsia="en-US"/>
        </w:rPr>
        <w:t xml:space="preserve"> </w:t>
      </w:r>
      <w:r w:rsidRPr="00841F7C">
        <w:rPr>
          <w:rFonts w:ascii="Traditional Arabic" w:hAnsi="Traditional Arabic"/>
          <w:sz w:val="34"/>
          <w:rtl/>
          <w:lang w:eastAsia="en-US"/>
        </w:rPr>
        <w:t>الكفار يريدون منهم وأنا أشهد أن الله هو النافع الضار المدبر لا أريد إلا منه، والصالحون ليس لهم من الأمر شيء، ولكن أقصدهم أرجو من الله شفاعتهم</w:t>
      </w:r>
      <w:r w:rsidRPr="00841F7C">
        <w:rPr>
          <w:rFonts w:ascii="Traditional Arabic" w:hAnsi="Traditional Arabic"/>
          <w:sz w:val="34"/>
          <w:vertAlign w:val="superscript"/>
          <w:rtl/>
          <w:lang w:eastAsia="en-US"/>
        </w:rPr>
        <w:t>(</w:t>
      </w:r>
      <w:r w:rsidRPr="00841F7C">
        <w:rPr>
          <w:rStyle w:val="a7"/>
          <w:rFonts w:ascii="Traditional Arabic" w:hAnsi="Traditional Arabic"/>
          <w:sz w:val="34"/>
          <w:rtl/>
        </w:rPr>
        <w:footnoteReference w:id="53"/>
      </w:r>
      <w:r w:rsidRPr="00841F7C">
        <w:rPr>
          <w:rFonts w:ascii="Traditional Arabic" w:hAnsi="Traditional Arabic"/>
          <w:sz w:val="34"/>
          <w:vertAlign w:val="superscript"/>
          <w:rtl/>
          <w:lang w:eastAsia="en-US"/>
        </w:rPr>
        <w:t>)</w:t>
      </w:r>
      <w:r w:rsidR="008853D3" w:rsidRPr="00841F7C">
        <w:rPr>
          <w:rFonts w:ascii="Traditional Arabic" w:hAnsi="Traditional Arabic"/>
          <w:sz w:val="34"/>
          <w:rtl/>
          <w:lang w:eastAsia="en-US"/>
        </w:rPr>
        <w:t>.</w:t>
      </w:r>
      <w:r w:rsidRPr="00841F7C">
        <w:rPr>
          <w:rFonts w:ascii="Traditional Arabic" w:hAnsi="Traditional Arabic"/>
          <w:sz w:val="34"/>
          <w:rtl/>
          <w:lang w:eastAsia="en-US"/>
        </w:rPr>
        <w:t xml:space="preserve"> </w:t>
      </w:r>
    </w:p>
    <w:p w:rsidR="00895EF9" w:rsidRPr="00841F7C" w:rsidRDefault="0025740D" w:rsidP="00B10D89">
      <w:pPr>
        <w:ind w:firstLine="425"/>
        <w:jc w:val="lowKashida"/>
        <w:rPr>
          <w:rFonts w:ascii="Traditional Arabic" w:hAnsi="Traditional Arabic"/>
          <w:sz w:val="34"/>
          <w:rtl/>
          <w:lang w:eastAsia="en-US"/>
        </w:rPr>
      </w:pPr>
      <w:r>
        <w:rPr>
          <w:rFonts w:ascii="Traditional Arabic" w:hAnsi="Traditional Arabic"/>
          <w:b/>
          <w:bCs/>
          <w:sz w:val="20"/>
          <w:szCs w:val="32"/>
          <w:rtl/>
          <w:lang w:val="ar-SA"/>
        </w:rPr>
        <w:pict>
          <v:line id="_x0000_s1048" style="position:absolute;left:0;text-align:left;flip:x y;z-index:251661312" from="-5.95pt,103.35pt" to="219.85pt,103.95pt" strokecolor="white" strokeweight="6pt"/>
        </w:pict>
      </w:r>
      <w:r w:rsidR="00895EF9" w:rsidRPr="00841F7C">
        <w:rPr>
          <w:rFonts w:ascii="Traditional Arabic" w:hAnsi="Traditional Arabic"/>
          <w:b/>
          <w:bCs/>
          <w:sz w:val="36"/>
          <w:szCs w:val="36"/>
          <w:rtl/>
          <w:lang w:eastAsia="en-US"/>
        </w:rPr>
        <w:t>فالجواب</w:t>
      </w:r>
      <w:r w:rsidR="008853D3" w:rsidRPr="00841F7C">
        <w:rPr>
          <w:rFonts w:ascii="Traditional Arabic" w:hAnsi="Traditional Arabic"/>
          <w:b/>
          <w:bCs/>
          <w:sz w:val="36"/>
          <w:szCs w:val="36"/>
          <w:rtl/>
          <w:lang w:eastAsia="en-US"/>
        </w:rPr>
        <w:t xml:space="preserve">: </w:t>
      </w:r>
      <w:r w:rsidR="00895EF9" w:rsidRPr="00841F7C">
        <w:rPr>
          <w:rFonts w:ascii="Traditional Arabic" w:hAnsi="Traditional Arabic"/>
          <w:sz w:val="34"/>
          <w:rtl/>
          <w:lang w:eastAsia="en-US"/>
        </w:rPr>
        <w:t>أن هذا قول الكفار سواء بسواء، فاقرأ عليه قولـه تعالــى:</w:t>
      </w:r>
      <w:r w:rsidR="00B10D89" w:rsidRPr="00841F7C">
        <w:rPr>
          <w:rFonts w:ascii="Traditional Arabic" w:hAnsi="Traditional Arabic"/>
          <w:szCs w:val="32"/>
          <w:rtl/>
        </w:rPr>
        <w:t xml:space="preserve"> ﴿وَالَّذِينَ اتَّخَذُوا مِنْ دُونِهِ أَوْلِيَاءَ مَا نَعْبُدُهُمْ إِلَّا لِيُقَرِّبُونَا إِلَى اللهِ زُلْفَى﴾</w:t>
      </w:r>
      <w:r w:rsidR="00895EF9" w:rsidRPr="00841F7C">
        <w:rPr>
          <w:rStyle w:val="a7"/>
          <w:rFonts w:ascii="Traditional Arabic" w:hAnsi="Traditional Arabic"/>
          <w:sz w:val="25"/>
          <w:szCs w:val="25"/>
          <w:rtl/>
          <w:lang w:eastAsia="en-US"/>
        </w:rPr>
        <w:footnoteReference w:id="54"/>
      </w:r>
      <w:r w:rsidR="00895EF9" w:rsidRPr="00841F7C">
        <w:rPr>
          <w:rFonts w:ascii="Traditional Arabic" w:hAnsi="Traditional Arabic"/>
          <w:sz w:val="25"/>
          <w:szCs w:val="25"/>
          <w:vertAlign w:val="superscript"/>
          <w:rtl/>
          <w:lang w:eastAsia="en-US"/>
        </w:rPr>
        <w:t>)</w:t>
      </w:r>
      <w:r w:rsidR="00895EF9" w:rsidRPr="00841F7C">
        <w:rPr>
          <w:rFonts w:ascii="Traditional Arabic" w:hAnsi="Traditional Arabic"/>
          <w:sz w:val="34"/>
          <w:rtl/>
          <w:lang w:eastAsia="en-US"/>
        </w:rPr>
        <w:t>، وقوله تعالى:</w:t>
      </w:r>
      <w:r w:rsidR="00B10D89" w:rsidRPr="00841F7C">
        <w:rPr>
          <w:rFonts w:ascii="Traditional Arabic" w:hAnsi="Traditional Arabic"/>
          <w:sz w:val="34"/>
          <w:rtl/>
          <w:lang w:eastAsia="en-US"/>
        </w:rPr>
        <w:t xml:space="preserve"> </w:t>
      </w:r>
      <w:r w:rsidR="00B10D89" w:rsidRPr="00841F7C">
        <w:rPr>
          <w:rFonts w:ascii="Traditional Arabic" w:hAnsi="Traditional Arabic"/>
          <w:szCs w:val="32"/>
          <w:rtl/>
        </w:rPr>
        <w:t xml:space="preserve">﴿ وَيَقُولُونَ </w:t>
      </w:r>
      <w:r w:rsidR="00B10D89" w:rsidRPr="00841F7C">
        <w:rPr>
          <w:rFonts w:ascii="Traditional Arabic" w:hAnsi="Traditional Arabic"/>
          <w:sz w:val="48"/>
          <w:szCs w:val="32"/>
          <w:rtl/>
          <w:lang w:eastAsia="en-US"/>
        </w:rPr>
        <w:t>هَؤُلَاءِ شُفَعَاؤُنَا عِنْدَ اللهَِ</w:t>
      </w:r>
      <w:r w:rsidR="00B10D89" w:rsidRPr="00841F7C">
        <w:rPr>
          <w:rFonts w:ascii="Traditional Arabic" w:hAnsi="Traditional Arabic"/>
          <w:szCs w:val="32"/>
          <w:rtl/>
        </w:rPr>
        <w:t>﴾</w:t>
      </w:r>
      <w:r w:rsidR="00895EF9" w:rsidRPr="00841F7C">
        <w:rPr>
          <w:rFonts w:ascii="Traditional Arabic" w:hAnsi="Traditional Arabic"/>
          <w:sz w:val="34"/>
          <w:rtl/>
          <w:lang w:eastAsia="en-US"/>
        </w:rPr>
        <w:t xml:space="preserve"> </w:t>
      </w:r>
      <w:r w:rsidR="00895EF9" w:rsidRPr="00841F7C">
        <w:rPr>
          <w:rFonts w:ascii="Traditional Arabic" w:hAnsi="Traditional Arabic"/>
          <w:sz w:val="34"/>
          <w:vertAlign w:val="superscript"/>
          <w:rtl/>
          <w:lang w:eastAsia="en-US"/>
        </w:rPr>
        <w:t>(</w:t>
      </w:r>
      <w:r w:rsidR="00895EF9" w:rsidRPr="00841F7C">
        <w:rPr>
          <w:rStyle w:val="a7"/>
          <w:rFonts w:ascii="Traditional Arabic" w:hAnsi="Traditional Arabic"/>
          <w:sz w:val="34"/>
          <w:rtl/>
        </w:rPr>
        <w:footnoteReference w:id="55"/>
      </w:r>
      <w:r w:rsidR="00895EF9" w:rsidRPr="00841F7C">
        <w:rPr>
          <w:rFonts w:ascii="Traditional Arabic" w:hAnsi="Traditional Arabic"/>
          <w:sz w:val="34"/>
          <w:vertAlign w:val="superscript"/>
          <w:rtl/>
          <w:lang w:eastAsia="en-US"/>
        </w:rPr>
        <w:t>)</w:t>
      </w:r>
      <w:r w:rsidR="00895EF9" w:rsidRPr="00841F7C">
        <w:rPr>
          <w:rFonts w:ascii="Traditional Arabic" w:hAnsi="Traditional Arabic"/>
          <w:sz w:val="34"/>
          <w:rtl/>
          <w:lang w:eastAsia="en-US"/>
        </w:rPr>
        <w:t>.</w:t>
      </w:r>
    </w:p>
    <w:p w:rsidR="00895EF9" w:rsidRPr="00841F7C" w:rsidRDefault="00895EF9">
      <w:pPr>
        <w:ind w:firstLine="283"/>
        <w:jc w:val="lowKashida"/>
        <w:rPr>
          <w:rFonts w:ascii="Traditional Arabic" w:hAnsi="Traditional Arabic"/>
          <w:sz w:val="34"/>
          <w:rtl/>
          <w:lang w:eastAsia="en-US"/>
        </w:rPr>
      </w:pPr>
      <w:r w:rsidRPr="00841F7C">
        <w:rPr>
          <w:rFonts w:ascii="Traditional Arabic" w:hAnsi="Traditional Arabic"/>
          <w:sz w:val="34"/>
          <w:rtl/>
          <w:lang w:eastAsia="en-US"/>
        </w:rPr>
        <w:lastRenderedPageBreak/>
        <w:t>واعلم أن هــذه الشبه الثلاث</w:t>
      </w:r>
      <w:r w:rsidRPr="00841F7C">
        <w:rPr>
          <w:rFonts w:ascii="Traditional Arabic" w:hAnsi="Traditional Arabic"/>
          <w:sz w:val="34"/>
          <w:vertAlign w:val="superscript"/>
          <w:rtl/>
          <w:lang w:eastAsia="en-US"/>
        </w:rPr>
        <w:t>(</w:t>
      </w:r>
      <w:r w:rsidRPr="00841F7C">
        <w:rPr>
          <w:rStyle w:val="a7"/>
          <w:rFonts w:ascii="Traditional Arabic" w:hAnsi="Traditional Arabic"/>
          <w:sz w:val="34"/>
          <w:rtl/>
        </w:rPr>
        <w:footnoteReference w:id="56"/>
      </w:r>
      <w:r w:rsidRPr="00841F7C">
        <w:rPr>
          <w:rFonts w:ascii="Traditional Arabic" w:hAnsi="Traditional Arabic"/>
          <w:sz w:val="34"/>
          <w:vertAlign w:val="superscript"/>
          <w:rtl/>
          <w:lang w:eastAsia="en-US"/>
        </w:rPr>
        <w:t>)</w:t>
      </w:r>
      <w:r w:rsidRPr="00841F7C">
        <w:rPr>
          <w:rFonts w:ascii="Traditional Arabic" w:hAnsi="Traditional Arabic"/>
          <w:sz w:val="34"/>
          <w:rtl/>
          <w:lang w:eastAsia="en-US"/>
        </w:rPr>
        <w:t xml:space="preserve"> هي أكبر ما عنـــدهم</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 xml:space="preserve">فإذا عرفتَ أن الله </w:t>
      </w:r>
    </w:p>
    <w:p w:rsidR="00895EF9" w:rsidRPr="00841F7C" w:rsidRDefault="00895EF9">
      <w:pPr>
        <w:jc w:val="lowKashida"/>
        <w:rPr>
          <w:rFonts w:ascii="Traditional Arabic" w:hAnsi="Traditional Arabic"/>
          <w:sz w:val="34"/>
          <w:rtl/>
          <w:lang w:eastAsia="en-US"/>
        </w:rPr>
      </w:pPr>
      <w:r w:rsidRPr="00841F7C">
        <w:rPr>
          <w:rFonts w:ascii="Traditional Arabic" w:hAnsi="Traditional Arabic"/>
          <w:sz w:val="34"/>
          <w:rtl/>
          <w:lang w:eastAsia="en-US"/>
        </w:rPr>
        <w:t>وضحها في كتابه، وفهمتها جيداً فما بعدها أيسر منها</w:t>
      </w:r>
      <w:r w:rsidR="008853D3" w:rsidRPr="00841F7C">
        <w:rPr>
          <w:rFonts w:ascii="Traditional Arabic" w:hAnsi="Traditional Arabic"/>
          <w:sz w:val="34"/>
          <w:rtl/>
          <w:lang w:eastAsia="en-US"/>
        </w:rPr>
        <w:t>.</w:t>
      </w:r>
      <w:r w:rsidRPr="00841F7C">
        <w:rPr>
          <w:rFonts w:ascii="Traditional Arabic" w:hAnsi="Traditional Arabic"/>
          <w:sz w:val="34"/>
          <w:rtl/>
          <w:lang w:eastAsia="en-US"/>
        </w:rPr>
        <w:t xml:space="preserve"> </w:t>
      </w:r>
    </w:p>
    <w:p w:rsidR="00895EF9" w:rsidRPr="00841F7C" w:rsidRDefault="0025740D">
      <w:pPr>
        <w:ind w:firstLine="284"/>
        <w:jc w:val="lowKashida"/>
        <w:rPr>
          <w:rFonts w:ascii="Traditional Arabic" w:hAnsi="Traditional Arabic"/>
          <w:sz w:val="34"/>
          <w:rtl/>
          <w:lang w:eastAsia="en-US"/>
        </w:rPr>
      </w:pPr>
      <w:r>
        <w:rPr>
          <w:rFonts w:ascii="Traditional Arabic" w:hAnsi="Traditional Arabic"/>
          <w:b/>
          <w:bCs/>
          <w:sz w:val="20"/>
          <w:szCs w:val="32"/>
          <w:rtl/>
          <w:lang w:val="ar-SA"/>
        </w:rPr>
        <w:pict>
          <v:line id="_x0000_s1036" style="position:absolute;left:0;text-align:left;z-index:251652096" from="-5.8pt,65.65pt" to="221.7pt,66.2pt" strokecolor="white" strokeweight="6pt"/>
        </w:pict>
      </w:r>
      <w:r w:rsidR="00895EF9" w:rsidRPr="00841F7C">
        <w:rPr>
          <w:rFonts w:ascii="Traditional Arabic" w:hAnsi="Traditional Arabic"/>
          <w:b/>
          <w:bCs/>
          <w:sz w:val="36"/>
          <w:szCs w:val="36"/>
          <w:rtl/>
          <w:lang w:eastAsia="en-US"/>
        </w:rPr>
        <w:t xml:space="preserve"> فإن قال</w:t>
      </w:r>
      <w:r w:rsidR="008853D3" w:rsidRPr="00841F7C">
        <w:rPr>
          <w:rFonts w:ascii="Traditional Arabic" w:hAnsi="Traditional Arabic"/>
          <w:b/>
          <w:bCs/>
          <w:sz w:val="36"/>
          <w:szCs w:val="36"/>
          <w:rtl/>
          <w:lang w:eastAsia="en-US"/>
        </w:rPr>
        <w:t xml:space="preserve">: </w:t>
      </w:r>
      <w:r w:rsidR="00895EF9" w:rsidRPr="00841F7C">
        <w:rPr>
          <w:rFonts w:ascii="Traditional Arabic" w:hAnsi="Traditional Arabic"/>
          <w:sz w:val="34"/>
          <w:rtl/>
          <w:lang w:eastAsia="en-US"/>
        </w:rPr>
        <w:t>أنا لا أعبد إلا الله</w:t>
      </w:r>
      <w:r w:rsidR="008853D3" w:rsidRPr="00841F7C">
        <w:rPr>
          <w:rFonts w:ascii="Traditional Arabic" w:hAnsi="Traditional Arabic"/>
          <w:sz w:val="34"/>
          <w:rtl/>
          <w:lang w:eastAsia="en-US"/>
        </w:rPr>
        <w:t xml:space="preserve">، </w:t>
      </w:r>
      <w:r w:rsidR="00895EF9" w:rsidRPr="00841F7C">
        <w:rPr>
          <w:rFonts w:ascii="Traditional Arabic" w:hAnsi="Traditional Arabic"/>
          <w:sz w:val="34"/>
          <w:rtl/>
          <w:lang w:eastAsia="en-US"/>
        </w:rPr>
        <w:t>وهذا الالتجاء إلى الصالحين ودعاؤهم ليس بعبادة</w:t>
      </w:r>
      <w:r w:rsidR="00895EF9" w:rsidRPr="00841F7C">
        <w:rPr>
          <w:rFonts w:ascii="Traditional Arabic" w:hAnsi="Traditional Arabic"/>
          <w:sz w:val="34"/>
          <w:vertAlign w:val="superscript"/>
          <w:rtl/>
          <w:lang w:eastAsia="en-US"/>
        </w:rPr>
        <w:t>(</w:t>
      </w:r>
      <w:r w:rsidR="00895EF9" w:rsidRPr="00841F7C">
        <w:rPr>
          <w:rStyle w:val="a7"/>
          <w:rFonts w:ascii="Traditional Arabic" w:hAnsi="Traditional Arabic"/>
          <w:sz w:val="34"/>
          <w:rtl/>
        </w:rPr>
        <w:footnoteReference w:id="57"/>
      </w:r>
      <w:r w:rsidR="00895EF9" w:rsidRPr="00841F7C">
        <w:rPr>
          <w:rFonts w:ascii="Traditional Arabic" w:hAnsi="Traditional Arabic"/>
          <w:sz w:val="34"/>
          <w:vertAlign w:val="superscript"/>
          <w:rtl/>
          <w:lang w:eastAsia="en-US"/>
        </w:rPr>
        <w:t>)</w:t>
      </w:r>
      <w:r w:rsidR="008853D3" w:rsidRPr="00841F7C">
        <w:rPr>
          <w:rFonts w:ascii="Traditional Arabic" w:hAnsi="Traditional Arabic"/>
          <w:sz w:val="34"/>
          <w:rtl/>
          <w:lang w:eastAsia="en-US"/>
        </w:rPr>
        <w:t>.</w:t>
      </w:r>
      <w:r w:rsidR="00895EF9" w:rsidRPr="00841F7C">
        <w:rPr>
          <w:rFonts w:ascii="Traditional Arabic" w:hAnsi="Traditional Arabic"/>
          <w:sz w:val="34"/>
          <w:rtl/>
          <w:lang w:eastAsia="en-US"/>
        </w:rPr>
        <w:t xml:space="preserve"> </w:t>
      </w:r>
    </w:p>
    <w:p w:rsidR="00895EF9" w:rsidRPr="00841F7C" w:rsidRDefault="00895EF9">
      <w:pPr>
        <w:spacing w:before="80"/>
        <w:ind w:firstLine="283"/>
        <w:jc w:val="lowKashida"/>
        <w:rPr>
          <w:rFonts w:ascii="Traditional Arabic" w:hAnsi="Traditional Arabic"/>
          <w:sz w:val="34"/>
          <w:rtl/>
          <w:lang w:eastAsia="en-US"/>
        </w:rPr>
      </w:pPr>
      <w:r w:rsidRPr="00841F7C">
        <w:rPr>
          <w:rFonts w:ascii="Traditional Arabic" w:hAnsi="Traditional Arabic"/>
          <w:b/>
          <w:bCs/>
          <w:sz w:val="36"/>
          <w:szCs w:val="36"/>
          <w:rtl/>
          <w:lang w:eastAsia="en-US"/>
        </w:rPr>
        <w:t xml:space="preserve">فقل لـه: </w:t>
      </w:r>
      <w:r w:rsidRPr="00841F7C">
        <w:rPr>
          <w:rFonts w:ascii="Traditional Arabic" w:hAnsi="Traditional Arabic"/>
          <w:sz w:val="34"/>
          <w:rtl/>
          <w:lang w:eastAsia="en-US"/>
        </w:rPr>
        <w:t>أنت تقرَّ أن الله افترض عليك إخلاص العبادة لله وحده، وهو حقه عليك</w:t>
      </w:r>
      <w:r w:rsidR="008853D3" w:rsidRPr="00841F7C">
        <w:rPr>
          <w:rFonts w:ascii="Traditional Arabic" w:hAnsi="Traditional Arabic"/>
          <w:sz w:val="34"/>
          <w:rtl/>
          <w:lang w:eastAsia="en-US"/>
        </w:rPr>
        <w:t>.</w:t>
      </w:r>
    </w:p>
    <w:p w:rsidR="00895EF9" w:rsidRPr="00841F7C" w:rsidRDefault="00895EF9">
      <w:pPr>
        <w:spacing w:before="80"/>
        <w:ind w:firstLine="283"/>
        <w:jc w:val="lowKashida"/>
        <w:rPr>
          <w:rFonts w:ascii="Traditional Arabic" w:hAnsi="Traditional Arabic"/>
          <w:sz w:val="34"/>
          <w:rtl/>
          <w:lang w:eastAsia="en-US"/>
        </w:rPr>
      </w:pPr>
      <w:r w:rsidRPr="00841F7C">
        <w:rPr>
          <w:rFonts w:ascii="Traditional Arabic" w:hAnsi="Traditional Arabic"/>
          <w:sz w:val="34"/>
          <w:rtl/>
          <w:lang w:eastAsia="en-US"/>
        </w:rPr>
        <w:t>فإذا قال</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نعم</w:t>
      </w:r>
      <w:r w:rsidR="008853D3" w:rsidRPr="00841F7C">
        <w:rPr>
          <w:rFonts w:ascii="Traditional Arabic" w:hAnsi="Traditional Arabic"/>
          <w:sz w:val="34"/>
          <w:rtl/>
          <w:lang w:eastAsia="en-US"/>
        </w:rPr>
        <w:t>.</w:t>
      </w:r>
      <w:r w:rsidRPr="00841F7C">
        <w:rPr>
          <w:rFonts w:ascii="Traditional Arabic" w:hAnsi="Traditional Arabic"/>
          <w:sz w:val="34"/>
          <w:rtl/>
          <w:lang w:eastAsia="en-US"/>
        </w:rPr>
        <w:t xml:space="preserve"> </w:t>
      </w:r>
    </w:p>
    <w:p w:rsidR="00895EF9" w:rsidRPr="00841F7C" w:rsidRDefault="00895EF9" w:rsidP="00B10D89">
      <w:pPr>
        <w:spacing w:before="80"/>
        <w:ind w:firstLine="283"/>
        <w:jc w:val="lowKashida"/>
        <w:rPr>
          <w:rFonts w:ascii="Traditional Arabic" w:hAnsi="Traditional Arabic"/>
          <w:sz w:val="34"/>
          <w:rtl/>
          <w:lang w:eastAsia="en-US"/>
        </w:rPr>
      </w:pPr>
      <w:r w:rsidRPr="00841F7C">
        <w:rPr>
          <w:rFonts w:ascii="Traditional Arabic" w:hAnsi="Traditional Arabic"/>
          <w:b/>
          <w:bCs/>
          <w:sz w:val="36"/>
          <w:szCs w:val="36"/>
          <w:rtl/>
          <w:lang w:eastAsia="en-US"/>
        </w:rPr>
        <w:t>فقل لـه:</w:t>
      </w:r>
      <w:r w:rsidRPr="00841F7C">
        <w:rPr>
          <w:rFonts w:ascii="Traditional Arabic" w:hAnsi="Traditional Arabic"/>
          <w:b/>
          <w:bCs/>
          <w:sz w:val="30"/>
          <w:szCs w:val="32"/>
          <w:rtl/>
          <w:lang w:eastAsia="en-US"/>
        </w:rPr>
        <w:t xml:space="preserve"> </w:t>
      </w:r>
      <w:r w:rsidRPr="00841F7C">
        <w:rPr>
          <w:rFonts w:ascii="Traditional Arabic" w:hAnsi="Traditional Arabic"/>
          <w:sz w:val="34"/>
          <w:rtl/>
          <w:lang w:eastAsia="en-US"/>
        </w:rPr>
        <w:t>بَيِّن لي هذا الذي فرضه الله عليك، فإنه لا يعرف العبادة ولا أنواعها فبيّنها له بقولك: قال الله تعالى:</w:t>
      </w:r>
      <w:r w:rsidR="00B10D89" w:rsidRPr="00841F7C">
        <w:rPr>
          <w:rFonts w:ascii="Traditional Arabic" w:hAnsi="Traditional Arabic"/>
          <w:sz w:val="34"/>
          <w:rtl/>
          <w:lang w:eastAsia="en-US"/>
        </w:rPr>
        <w:t xml:space="preserve"> </w:t>
      </w:r>
      <w:r w:rsidR="00B10D89" w:rsidRPr="00841F7C">
        <w:rPr>
          <w:rFonts w:ascii="Traditional Arabic" w:hAnsi="Traditional Arabic"/>
          <w:szCs w:val="32"/>
          <w:rtl/>
        </w:rPr>
        <w:t>﴿ادْعُوا رَبَّكُمْ تَضَرُّعًا وَخُفْيَةً إِنَّهُ لَا يُحِبُّ المُعْتَدِينَ﴾</w:t>
      </w:r>
      <w:r w:rsidR="00B10D89" w:rsidRPr="00841F7C">
        <w:rPr>
          <w:rFonts w:ascii="Traditional Arabic" w:hAnsi="Traditional Arabic"/>
          <w:sz w:val="25"/>
          <w:szCs w:val="25"/>
          <w:vertAlign w:val="superscript"/>
          <w:rtl/>
          <w:lang w:eastAsia="en-US"/>
        </w:rPr>
        <w:t xml:space="preserve"> </w:t>
      </w:r>
      <w:r w:rsidRPr="00841F7C">
        <w:rPr>
          <w:rFonts w:ascii="Traditional Arabic" w:hAnsi="Traditional Arabic"/>
          <w:sz w:val="25"/>
          <w:szCs w:val="25"/>
          <w:vertAlign w:val="superscript"/>
          <w:rtl/>
          <w:lang w:eastAsia="en-US"/>
        </w:rPr>
        <w:t>(</w:t>
      </w:r>
      <w:r w:rsidRPr="00841F7C">
        <w:rPr>
          <w:rStyle w:val="a7"/>
          <w:rFonts w:ascii="Traditional Arabic" w:hAnsi="Traditional Arabic"/>
          <w:sz w:val="25"/>
          <w:szCs w:val="25"/>
          <w:rtl/>
          <w:lang w:eastAsia="en-US"/>
        </w:rPr>
        <w:footnoteReference w:id="58"/>
      </w:r>
      <w:r w:rsidRPr="00841F7C">
        <w:rPr>
          <w:rFonts w:ascii="Traditional Arabic" w:hAnsi="Traditional Arabic"/>
          <w:sz w:val="25"/>
          <w:szCs w:val="25"/>
          <w:vertAlign w:val="superscript"/>
          <w:rtl/>
          <w:lang w:eastAsia="en-US"/>
        </w:rPr>
        <w:t>)</w:t>
      </w:r>
      <w:r w:rsidRPr="00841F7C">
        <w:rPr>
          <w:rFonts w:ascii="Traditional Arabic" w:hAnsi="Traditional Arabic"/>
          <w:sz w:val="34"/>
          <w:rtl/>
          <w:lang w:eastAsia="en-US"/>
        </w:rPr>
        <w:t xml:space="preserve"> الآية</w:t>
      </w:r>
      <w:r w:rsidR="008853D3" w:rsidRPr="00841F7C">
        <w:rPr>
          <w:rFonts w:ascii="Traditional Arabic" w:hAnsi="Traditional Arabic"/>
          <w:sz w:val="34"/>
          <w:rtl/>
          <w:lang w:eastAsia="en-US"/>
        </w:rPr>
        <w:t>.</w:t>
      </w:r>
      <w:r w:rsidRPr="00841F7C">
        <w:rPr>
          <w:rFonts w:ascii="Traditional Arabic" w:hAnsi="Traditional Arabic"/>
          <w:sz w:val="34"/>
          <w:rtl/>
          <w:lang w:eastAsia="en-US"/>
        </w:rPr>
        <w:t xml:space="preserve"> فإذا أعلمته بهذا</w:t>
      </w:r>
      <w:r w:rsidR="008853D3" w:rsidRPr="00841F7C">
        <w:rPr>
          <w:rFonts w:ascii="Traditional Arabic" w:hAnsi="Traditional Arabic"/>
          <w:sz w:val="34"/>
          <w:rtl/>
          <w:lang w:eastAsia="en-US"/>
        </w:rPr>
        <w:t>.</w:t>
      </w:r>
      <w:r w:rsidRPr="00841F7C">
        <w:rPr>
          <w:rFonts w:ascii="Traditional Arabic" w:hAnsi="Traditional Arabic"/>
          <w:sz w:val="34"/>
          <w:rtl/>
          <w:lang w:eastAsia="en-US"/>
        </w:rPr>
        <w:t xml:space="preserve"> </w:t>
      </w:r>
    </w:p>
    <w:p w:rsidR="00895EF9" w:rsidRPr="00841F7C" w:rsidRDefault="00895EF9">
      <w:pPr>
        <w:spacing w:before="80"/>
        <w:ind w:firstLine="283"/>
        <w:jc w:val="lowKashida"/>
        <w:rPr>
          <w:rFonts w:ascii="Traditional Arabic" w:hAnsi="Traditional Arabic"/>
          <w:sz w:val="34"/>
          <w:rtl/>
          <w:lang w:eastAsia="en-US"/>
        </w:rPr>
      </w:pPr>
      <w:r w:rsidRPr="00841F7C">
        <w:rPr>
          <w:rFonts w:ascii="Traditional Arabic" w:hAnsi="Traditional Arabic"/>
          <w:b/>
          <w:bCs/>
          <w:sz w:val="36"/>
          <w:szCs w:val="36"/>
          <w:rtl/>
          <w:lang w:eastAsia="en-US"/>
        </w:rPr>
        <w:t>فقل له:</w:t>
      </w:r>
      <w:r w:rsidRPr="00841F7C">
        <w:rPr>
          <w:rFonts w:ascii="Traditional Arabic" w:hAnsi="Traditional Arabic"/>
          <w:b/>
          <w:bCs/>
          <w:sz w:val="30"/>
          <w:szCs w:val="32"/>
          <w:rtl/>
          <w:lang w:eastAsia="en-US"/>
        </w:rPr>
        <w:t xml:space="preserve"> </w:t>
      </w:r>
      <w:r w:rsidRPr="00841F7C">
        <w:rPr>
          <w:rFonts w:ascii="Traditional Arabic" w:hAnsi="Traditional Arabic"/>
          <w:sz w:val="34"/>
          <w:rtl/>
          <w:lang w:eastAsia="en-US"/>
        </w:rPr>
        <w:t>هل علمت هذا عبادة لله؟</w:t>
      </w:r>
      <w:r w:rsidR="008853D3" w:rsidRPr="00841F7C">
        <w:rPr>
          <w:rFonts w:ascii="Traditional Arabic" w:hAnsi="Traditional Arabic"/>
          <w:sz w:val="34"/>
          <w:rtl/>
          <w:lang w:eastAsia="en-US"/>
        </w:rPr>
        <w:t>.</w:t>
      </w:r>
      <w:r w:rsidRPr="00841F7C">
        <w:rPr>
          <w:rFonts w:ascii="Traditional Arabic" w:hAnsi="Traditional Arabic"/>
          <w:sz w:val="34"/>
          <w:rtl/>
          <w:lang w:eastAsia="en-US"/>
        </w:rPr>
        <w:t xml:space="preserve"> </w:t>
      </w:r>
    </w:p>
    <w:p w:rsidR="00895EF9" w:rsidRPr="00841F7C" w:rsidRDefault="00895EF9">
      <w:pPr>
        <w:ind w:firstLine="284"/>
        <w:jc w:val="lowKashida"/>
        <w:rPr>
          <w:rFonts w:ascii="Traditional Arabic" w:hAnsi="Traditional Arabic"/>
          <w:sz w:val="34"/>
          <w:rtl/>
          <w:lang w:eastAsia="en-US"/>
        </w:rPr>
      </w:pPr>
      <w:r w:rsidRPr="00841F7C">
        <w:rPr>
          <w:rFonts w:ascii="Traditional Arabic" w:hAnsi="Traditional Arabic"/>
          <w:sz w:val="34"/>
          <w:rtl/>
          <w:lang w:eastAsia="en-US"/>
        </w:rPr>
        <w:t>فلابد أن يقول: نعم والدعاء مخ العبادة</w:t>
      </w:r>
      <w:r w:rsidR="008853D3" w:rsidRPr="00841F7C">
        <w:rPr>
          <w:rFonts w:ascii="Traditional Arabic" w:hAnsi="Traditional Arabic"/>
          <w:sz w:val="34"/>
          <w:rtl/>
          <w:lang w:eastAsia="en-US"/>
        </w:rPr>
        <w:t>.</w:t>
      </w:r>
    </w:p>
    <w:p w:rsidR="00895EF9" w:rsidRPr="00841F7C" w:rsidRDefault="00895EF9">
      <w:pPr>
        <w:ind w:firstLine="284"/>
        <w:jc w:val="lowKashida"/>
        <w:rPr>
          <w:rFonts w:ascii="Traditional Arabic" w:hAnsi="Traditional Arabic"/>
          <w:sz w:val="34"/>
          <w:rtl/>
          <w:lang w:eastAsia="en-US"/>
        </w:rPr>
      </w:pPr>
      <w:r w:rsidRPr="00841F7C">
        <w:rPr>
          <w:rFonts w:ascii="Traditional Arabic" w:hAnsi="Traditional Arabic"/>
          <w:b/>
          <w:bCs/>
          <w:sz w:val="36"/>
          <w:szCs w:val="36"/>
          <w:rtl/>
          <w:lang w:eastAsia="en-US"/>
        </w:rPr>
        <w:lastRenderedPageBreak/>
        <w:t xml:space="preserve"> فقل لـه</w:t>
      </w:r>
      <w:r w:rsidR="008853D3" w:rsidRPr="00841F7C">
        <w:rPr>
          <w:rFonts w:ascii="Traditional Arabic" w:hAnsi="Traditional Arabic"/>
          <w:b/>
          <w:bCs/>
          <w:sz w:val="36"/>
          <w:szCs w:val="36"/>
          <w:rtl/>
          <w:lang w:eastAsia="en-US"/>
        </w:rPr>
        <w:t xml:space="preserve">: </w:t>
      </w:r>
      <w:r w:rsidRPr="00841F7C">
        <w:rPr>
          <w:rFonts w:ascii="Traditional Arabic" w:hAnsi="Traditional Arabic"/>
          <w:sz w:val="34"/>
          <w:rtl/>
          <w:lang w:eastAsia="en-US"/>
        </w:rPr>
        <w:t>إذا أقررت أنه عبادة لله ودعوت الله ليلاً ونهاراً خوفاً وطمعاً ثم دعوت في تلك الحاجة نبياً أو غيره هل أشركت في عبادة الله غيره</w:t>
      </w:r>
      <w:r w:rsidR="008853D3" w:rsidRPr="00841F7C">
        <w:rPr>
          <w:rFonts w:ascii="Traditional Arabic" w:hAnsi="Traditional Arabic"/>
          <w:sz w:val="34"/>
          <w:rtl/>
          <w:lang w:eastAsia="en-US"/>
        </w:rPr>
        <w:t>.</w:t>
      </w:r>
    </w:p>
    <w:p w:rsidR="00895EF9" w:rsidRPr="00841F7C" w:rsidRDefault="00895EF9">
      <w:pPr>
        <w:ind w:firstLine="284"/>
        <w:jc w:val="lowKashida"/>
        <w:rPr>
          <w:rFonts w:ascii="Traditional Arabic" w:hAnsi="Traditional Arabic"/>
          <w:sz w:val="34"/>
          <w:rtl/>
          <w:lang w:eastAsia="en-US"/>
        </w:rPr>
      </w:pPr>
      <w:r w:rsidRPr="00841F7C">
        <w:rPr>
          <w:rFonts w:ascii="Traditional Arabic" w:hAnsi="Traditional Arabic"/>
          <w:sz w:val="34"/>
          <w:rtl/>
          <w:lang w:eastAsia="en-US"/>
        </w:rPr>
        <w:t>فلا بد أن يقول: نعم</w:t>
      </w:r>
      <w:r w:rsidR="008853D3" w:rsidRPr="00841F7C">
        <w:rPr>
          <w:rFonts w:ascii="Traditional Arabic" w:hAnsi="Traditional Arabic"/>
          <w:sz w:val="34"/>
          <w:rtl/>
          <w:lang w:eastAsia="en-US"/>
        </w:rPr>
        <w:t>.</w:t>
      </w:r>
      <w:r w:rsidRPr="00841F7C">
        <w:rPr>
          <w:rFonts w:ascii="Traditional Arabic" w:hAnsi="Traditional Arabic"/>
          <w:sz w:val="34"/>
          <w:rtl/>
          <w:lang w:eastAsia="en-US"/>
        </w:rPr>
        <w:t xml:space="preserve"> </w:t>
      </w:r>
    </w:p>
    <w:p w:rsidR="00895EF9" w:rsidRPr="00841F7C" w:rsidRDefault="0025740D" w:rsidP="00B10D89">
      <w:pPr>
        <w:ind w:firstLine="284"/>
        <w:jc w:val="lowKashida"/>
        <w:rPr>
          <w:rFonts w:ascii="Traditional Arabic" w:hAnsi="Traditional Arabic"/>
          <w:sz w:val="34"/>
          <w:rtl/>
          <w:lang w:eastAsia="en-US"/>
        </w:rPr>
      </w:pPr>
      <w:r>
        <w:rPr>
          <w:rFonts w:ascii="Traditional Arabic" w:hAnsi="Traditional Arabic"/>
          <w:b/>
          <w:bCs/>
          <w:sz w:val="20"/>
          <w:szCs w:val="32"/>
          <w:rtl/>
          <w:lang w:val="ar-SA"/>
        </w:rPr>
        <w:pict>
          <v:line id="_x0000_s1058" style="position:absolute;left:0;text-align:left;z-index:251666432" from="-5.8pt,44.2pt" to="225.75pt,44.2pt" strokecolor="white" strokeweight="6pt"/>
        </w:pict>
      </w:r>
      <w:r w:rsidR="00895EF9" w:rsidRPr="00841F7C">
        <w:rPr>
          <w:rFonts w:ascii="Traditional Arabic" w:hAnsi="Traditional Arabic"/>
          <w:b/>
          <w:bCs/>
          <w:sz w:val="36"/>
          <w:szCs w:val="36"/>
          <w:rtl/>
          <w:lang w:eastAsia="en-US"/>
        </w:rPr>
        <w:t xml:space="preserve"> فقل له</w:t>
      </w:r>
      <w:r w:rsidR="008853D3" w:rsidRPr="00841F7C">
        <w:rPr>
          <w:rFonts w:ascii="Traditional Arabic" w:hAnsi="Traditional Arabic"/>
          <w:b/>
          <w:bCs/>
          <w:sz w:val="36"/>
          <w:szCs w:val="36"/>
          <w:rtl/>
          <w:lang w:eastAsia="en-US"/>
        </w:rPr>
        <w:t xml:space="preserve">: </w:t>
      </w:r>
      <w:r w:rsidR="00895EF9" w:rsidRPr="00841F7C">
        <w:rPr>
          <w:rFonts w:ascii="Traditional Arabic" w:hAnsi="Traditional Arabic"/>
          <w:sz w:val="34"/>
          <w:rtl/>
          <w:lang w:eastAsia="en-US"/>
        </w:rPr>
        <w:t xml:space="preserve">إذا عملت بقول الله تعالى: </w:t>
      </w:r>
      <w:r w:rsidR="00B10D89" w:rsidRPr="00841F7C">
        <w:rPr>
          <w:rFonts w:ascii="Traditional Arabic" w:hAnsi="Traditional Arabic"/>
          <w:b/>
          <w:bCs/>
          <w:szCs w:val="32"/>
          <w:rtl/>
        </w:rPr>
        <w:t>﴿فَصَلِّ لِرَبِّكَ وَانْحَرْ﴾</w:t>
      </w:r>
      <w:r w:rsidR="00B10D89" w:rsidRPr="00841F7C">
        <w:rPr>
          <w:rFonts w:ascii="Traditional Arabic" w:hAnsi="Traditional Arabic"/>
          <w:sz w:val="25"/>
          <w:szCs w:val="25"/>
          <w:vertAlign w:val="superscript"/>
          <w:rtl/>
          <w:lang w:eastAsia="en-US"/>
        </w:rPr>
        <w:t xml:space="preserve"> </w:t>
      </w:r>
      <w:r w:rsidR="00895EF9" w:rsidRPr="00841F7C">
        <w:rPr>
          <w:rFonts w:ascii="Traditional Arabic" w:hAnsi="Traditional Arabic"/>
          <w:sz w:val="25"/>
          <w:szCs w:val="25"/>
          <w:vertAlign w:val="superscript"/>
          <w:rtl/>
          <w:lang w:eastAsia="en-US"/>
        </w:rPr>
        <w:t>(</w:t>
      </w:r>
      <w:r w:rsidR="00895EF9" w:rsidRPr="00841F7C">
        <w:rPr>
          <w:rStyle w:val="a7"/>
          <w:rFonts w:ascii="Traditional Arabic" w:hAnsi="Traditional Arabic"/>
          <w:sz w:val="25"/>
          <w:szCs w:val="25"/>
          <w:rtl/>
          <w:lang w:eastAsia="en-US"/>
        </w:rPr>
        <w:footnoteReference w:id="59"/>
      </w:r>
      <w:r w:rsidR="00895EF9" w:rsidRPr="00841F7C">
        <w:rPr>
          <w:rFonts w:ascii="Traditional Arabic" w:hAnsi="Traditional Arabic"/>
          <w:sz w:val="25"/>
          <w:szCs w:val="25"/>
          <w:vertAlign w:val="superscript"/>
          <w:rtl/>
          <w:lang w:eastAsia="en-US"/>
        </w:rPr>
        <w:t>)</w:t>
      </w:r>
      <w:r w:rsidR="00895EF9" w:rsidRPr="00841F7C">
        <w:rPr>
          <w:rFonts w:ascii="Traditional Arabic" w:hAnsi="Traditional Arabic"/>
          <w:sz w:val="34"/>
          <w:rtl/>
          <w:lang w:eastAsia="en-US"/>
        </w:rPr>
        <w:t xml:space="preserve"> وأطعت </w:t>
      </w:r>
    </w:p>
    <w:p w:rsidR="00895EF9" w:rsidRPr="00841F7C" w:rsidRDefault="00895EF9">
      <w:pPr>
        <w:spacing w:before="80"/>
        <w:jc w:val="lowKashida"/>
        <w:rPr>
          <w:rFonts w:ascii="Traditional Arabic" w:hAnsi="Traditional Arabic"/>
          <w:sz w:val="34"/>
          <w:rtl/>
          <w:lang w:eastAsia="en-US"/>
        </w:rPr>
      </w:pPr>
      <w:r w:rsidRPr="00841F7C">
        <w:rPr>
          <w:rFonts w:ascii="Traditional Arabic" w:hAnsi="Traditional Arabic"/>
          <w:sz w:val="34"/>
          <w:rtl/>
          <w:lang w:eastAsia="en-US"/>
        </w:rPr>
        <w:t>الله ونحرت له، هل هذا عبادة؟</w:t>
      </w:r>
      <w:r w:rsidR="008853D3" w:rsidRPr="00841F7C">
        <w:rPr>
          <w:rFonts w:ascii="Traditional Arabic" w:hAnsi="Traditional Arabic"/>
          <w:sz w:val="34"/>
          <w:rtl/>
          <w:lang w:eastAsia="en-US"/>
        </w:rPr>
        <w:t>.</w:t>
      </w:r>
      <w:r w:rsidRPr="00841F7C">
        <w:rPr>
          <w:rFonts w:ascii="Traditional Arabic" w:hAnsi="Traditional Arabic"/>
          <w:sz w:val="34"/>
          <w:rtl/>
          <w:lang w:eastAsia="en-US"/>
        </w:rPr>
        <w:t xml:space="preserve"> </w:t>
      </w:r>
    </w:p>
    <w:p w:rsidR="00895EF9" w:rsidRPr="00841F7C" w:rsidRDefault="00895EF9">
      <w:pPr>
        <w:spacing w:before="80"/>
        <w:ind w:firstLine="283"/>
        <w:jc w:val="lowKashida"/>
        <w:rPr>
          <w:rFonts w:ascii="Traditional Arabic" w:hAnsi="Traditional Arabic"/>
          <w:sz w:val="34"/>
          <w:rtl/>
          <w:lang w:eastAsia="en-US"/>
        </w:rPr>
      </w:pPr>
      <w:r w:rsidRPr="00841F7C">
        <w:rPr>
          <w:rFonts w:ascii="Traditional Arabic" w:hAnsi="Traditional Arabic"/>
          <w:sz w:val="34"/>
          <w:rtl/>
          <w:lang w:eastAsia="en-US"/>
        </w:rPr>
        <w:t>فلا بد أن يقول</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نعم</w:t>
      </w:r>
      <w:r w:rsidR="008853D3" w:rsidRPr="00841F7C">
        <w:rPr>
          <w:rFonts w:ascii="Traditional Arabic" w:hAnsi="Traditional Arabic"/>
          <w:sz w:val="34"/>
          <w:rtl/>
          <w:lang w:eastAsia="en-US"/>
        </w:rPr>
        <w:t>.</w:t>
      </w:r>
      <w:r w:rsidRPr="00841F7C">
        <w:rPr>
          <w:rFonts w:ascii="Traditional Arabic" w:hAnsi="Traditional Arabic"/>
          <w:sz w:val="34"/>
          <w:rtl/>
          <w:lang w:eastAsia="en-US"/>
        </w:rPr>
        <w:t xml:space="preserve"> </w:t>
      </w:r>
    </w:p>
    <w:p w:rsidR="00895EF9" w:rsidRPr="00841F7C" w:rsidRDefault="00895EF9">
      <w:pPr>
        <w:spacing w:before="80"/>
        <w:ind w:firstLine="283"/>
        <w:jc w:val="lowKashida"/>
        <w:rPr>
          <w:rFonts w:ascii="Traditional Arabic" w:hAnsi="Traditional Arabic"/>
          <w:sz w:val="34"/>
          <w:rtl/>
          <w:lang w:eastAsia="en-US"/>
        </w:rPr>
      </w:pPr>
      <w:r w:rsidRPr="00841F7C">
        <w:rPr>
          <w:rFonts w:ascii="Traditional Arabic" w:hAnsi="Traditional Arabic"/>
          <w:b/>
          <w:bCs/>
          <w:sz w:val="36"/>
          <w:szCs w:val="36"/>
          <w:rtl/>
          <w:lang w:eastAsia="en-US"/>
        </w:rPr>
        <w:t>فقل له</w:t>
      </w:r>
      <w:r w:rsidR="008853D3" w:rsidRPr="00841F7C">
        <w:rPr>
          <w:rFonts w:ascii="Traditional Arabic" w:hAnsi="Traditional Arabic"/>
          <w:b/>
          <w:bCs/>
          <w:sz w:val="36"/>
          <w:szCs w:val="36"/>
          <w:rtl/>
          <w:lang w:eastAsia="en-US"/>
        </w:rPr>
        <w:t xml:space="preserve">: </w:t>
      </w:r>
      <w:r w:rsidRPr="00841F7C">
        <w:rPr>
          <w:rFonts w:ascii="Traditional Arabic" w:hAnsi="Traditional Arabic"/>
          <w:sz w:val="34"/>
          <w:rtl/>
          <w:lang w:eastAsia="en-US"/>
        </w:rPr>
        <w:t>إذا نحرت لمخلوق نبي أو جني أو غيرهما، هل أشركت في هذه العبادة غير الله؟</w:t>
      </w:r>
      <w:r w:rsidR="008853D3" w:rsidRPr="00841F7C">
        <w:rPr>
          <w:rFonts w:ascii="Traditional Arabic" w:hAnsi="Traditional Arabic"/>
          <w:sz w:val="34"/>
          <w:rtl/>
          <w:lang w:eastAsia="en-US"/>
        </w:rPr>
        <w:t>.</w:t>
      </w:r>
    </w:p>
    <w:p w:rsidR="00895EF9" w:rsidRPr="00841F7C" w:rsidRDefault="00895EF9">
      <w:pPr>
        <w:spacing w:before="80"/>
        <w:ind w:firstLine="283"/>
        <w:jc w:val="lowKashida"/>
        <w:rPr>
          <w:rFonts w:ascii="Traditional Arabic" w:hAnsi="Traditional Arabic"/>
          <w:sz w:val="34"/>
          <w:rtl/>
          <w:lang w:eastAsia="en-US"/>
        </w:rPr>
      </w:pPr>
      <w:r w:rsidRPr="00841F7C">
        <w:rPr>
          <w:rFonts w:ascii="Traditional Arabic" w:hAnsi="Traditional Arabic"/>
          <w:sz w:val="34"/>
          <w:rtl/>
          <w:lang w:eastAsia="en-US"/>
        </w:rPr>
        <w:t>فلا بد أن يقر ويقول: نعم</w:t>
      </w:r>
      <w:r w:rsidR="008853D3" w:rsidRPr="00841F7C">
        <w:rPr>
          <w:rFonts w:ascii="Traditional Arabic" w:hAnsi="Traditional Arabic"/>
          <w:sz w:val="34"/>
          <w:rtl/>
          <w:lang w:eastAsia="en-US"/>
        </w:rPr>
        <w:t>.</w:t>
      </w:r>
    </w:p>
    <w:p w:rsidR="00895EF9" w:rsidRPr="00841F7C" w:rsidRDefault="00895EF9">
      <w:pPr>
        <w:spacing w:before="80"/>
        <w:ind w:firstLine="283"/>
        <w:jc w:val="lowKashida"/>
        <w:rPr>
          <w:rFonts w:ascii="Traditional Arabic" w:hAnsi="Traditional Arabic"/>
          <w:sz w:val="34"/>
          <w:rtl/>
          <w:lang w:eastAsia="en-US"/>
        </w:rPr>
      </w:pPr>
      <w:r w:rsidRPr="00841F7C">
        <w:rPr>
          <w:rFonts w:ascii="Traditional Arabic" w:hAnsi="Traditional Arabic"/>
          <w:b/>
          <w:bCs/>
          <w:sz w:val="36"/>
          <w:szCs w:val="36"/>
          <w:rtl/>
          <w:lang w:eastAsia="en-US"/>
        </w:rPr>
        <w:t>فقل لـه أيضاً:</w:t>
      </w:r>
      <w:r w:rsidRPr="00841F7C">
        <w:rPr>
          <w:rFonts w:ascii="Traditional Arabic" w:hAnsi="Traditional Arabic"/>
          <w:sz w:val="30"/>
          <w:szCs w:val="32"/>
          <w:rtl/>
          <w:lang w:eastAsia="en-US"/>
        </w:rPr>
        <w:t xml:space="preserve"> </w:t>
      </w:r>
      <w:r w:rsidRPr="00841F7C">
        <w:rPr>
          <w:rFonts w:ascii="Traditional Arabic" w:hAnsi="Traditional Arabic"/>
          <w:sz w:val="34"/>
          <w:rtl/>
          <w:lang w:eastAsia="en-US"/>
        </w:rPr>
        <w:t>المشركون الذين نزل فيهم القرآن هل كانوا يعبدون الملائكة والصالحين واللات وغير ذلك؟</w:t>
      </w:r>
      <w:r w:rsidR="008853D3" w:rsidRPr="00841F7C">
        <w:rPr>
          <w:rFonts w:ascii="Traditional Arabic" w:hAnsi="Traditional Arabic"/>
          <w:sz w:val="34"/>
          <w:rtl/>
          <w:lang w:eastAsia="en-US"/>
        </w:rPr>
        <w:t>.</w:t>
      </w:r>
      <w:r w:rsidRPr="00841F7C">
        <w:rPr>
          <w:rFonts w:ascii="Traditional Arabic" w:hAnsi="Traditional Arabic"/>
          <w:sz w:val="34"/>
          <w:rtl/>
          <w:lang w:eastAsia="en-US"/>
        </w:rPr>
        <w:t xml:space="preserve"> </w:t>
      </w:r>
    </w:p>
    <w:p w:rsidR="00895EF9" w:rsidRPr="00841F7C" w:rsidRDefault="00895EF9">
      <w:pPr>
        <w:spacing w:before="80"/>
        <w:ind w:firstLine="283"/>
        <w:jc w:val="lowKashida"/>
        <w:rPr>
          <w:rFonts w:ascii="Traditional Arabic" w:hAnsi="Traditional Arabic"/>
          <w:sz w:val="34"/>
          <w:rtl/>
          <w:lang w:eastAsia="en-US"/>
        </w:rPr>
      </w:pPr>
      <w:r w:rsidRPr="00841F7C">
        <w:rPr>
          <w:rFonts w:ascii="Traditional Arabic" w:hAnsi="Traditional Arabic"/>
          <w:sz w:val="34"/>
          <w:rtl/>
          <w:lang w:eastAsia="en-US"/>
        </w:rPr>
        <w:t>فلا بد أن يقول: نعم</w:t>
      </w:r>
      <w:r w:rsidR="008853D3" w:rsidRPr="00841F7C">
        <w:rPr>
          <w:rFonts w:ascii="Traditional Arabic" w:hAnsi="Traditional Arabic"/>
          <w:sz w:val="34"/>
          <w:rtl/>
          <w:lang w:eastAsia="en-US"/>
        </w:rPr>
        <w:t>.</w:t>
      </w:r>
    </w:p>
    <w:p w:rsidR="00895EF9" w:rsidRPr="00841F7C" w:rsidRDefault="00895EF9">
      <w:pPr>
        <w:spacing w:before="80"/>
        <w:ind w:firstLine="283"/>
        <w:jc w:val="lowKashida"/>
        <w:rPr>
          <w:rFonts w:ascii="Traditional Arabic" w:hAnsi="Traditional Arabic"/>
          <w:sz w:val="34"/>
          <w:rtl/>
          <w:lang w:eastAsia="en-US"/>
        </w:rPr>
      </w:pPr>
      <w:r w:rsidRPr="00841F7C">
        <w:rPr>
          <w:rFonts w:ascii="Traditional Arabic" w:hAnsi="Traditional Arabic"/>
          <w:sz w:val="34"/>
          <w:rtl/>
          <w:lang w:eastAsia="en-US"/>
        </w:rPr>
        <w:t xml:space="preserve"> </w:t>
      </w:r>
      <w:r w:rsidRPr="00841F7C">
        <w:rPr>
          <w:rFonts w:ascii="Traditional Arabic" w:hAnsi="Traditional Arabic"/>
          <w:b/>
          <w:bCs/>
          <w:sz w:val="36"/>
          <w:szCs w:val="36"/>
          <w:rtl/>
          <w:lang w:eastAsia="en-US"/>
        </w:rPr>
        <w:t>فقل له:</w:t>
      </w:r>
      <w:r w:rsidRPr="00841F7C">
        <w:rPr>
          <w:rFonts w:ascii="Traditional Arabic" w:hAnsi="Traditional Arabic"/>
          <w:sz w:val="30"/>
          <w:szCs w:val="32"/>
          <w:rtl/>
          <w:lang w:eastAsia="en-US"/>
        </w:rPr>
        <w:t xml:space="preserve"> </w:t>
      </w:r>
      <w:r w:rsidRPr="00841F7C">
        <w:rPr>
          <w:rFonts w:ascii="Traditional Arabic" w:hAnsi="Traditional Arabic"/>
          <w:sz w:val="34"/>
          <w:rtl/>
          <w:lang w:eastAsia="en-US"/>
        </w:rPr>
        <w:t>وهل كانت عبادتهم إياهم إلا في الدعاء والذبح والالتجاء ونحو ذلك؟ وإلا فهم مقرون أنهم عبيد الله تحت قهره وأن الله هو الذي يدبر الأمر ولكن دعوهم والتجئوا إليهم للجاه والشفاعة، وهذا ظاهر جداً.</w:t>
      </w:r>
    </w:p>
    <w:p w:rsidR="00895EF9" w:rsidRPr="00841F7C" w:rsidRDefault="00841F7C" w:rsidP="00841F7C">
      <w:pPr>
        <w:spacing w:before="80"/>
        <w:ind w:firstLine="283"/>
        <w:jc w:val="lowKashida"/>
        <w:rPr>
          <w:rFonts w:ascii="Traditional Arabic" w:hAnsi="Traditional Arabic"/>
          <w:sz w:val="34"/>
          <w:rtl/>
          <w:lang w:eastAsia="en-US"/>
        </w:rPr>
      </w:pPr>
      <w:r>
        <w:rPr>
          <w:rFonts w:ascii="Traditional Arabic" w:hAnsi="Traditional Arabic"/>
          <w:sz w:val="34"/>
          <w:rtl/>
          <w:lang w:eastAsia="en-US"/>
        </w:rPr>
        <w:t>فإن قال: أتنكر شفاعة رسول الله</w:t>
      </w:r>
      <w:r>
        <w:rPr>
          <w:rFonts w:ascii="Traditional Arabic" w:hAnsi="Traditional Arabic" w:hint="cs"/>
          <w:sz w:val="34"/>
          <w:rtl/>
          <w:lang w:eastAsia="en-US"/>
        </w:rPr>
        <w:t xml:space="preserve"> صلى الله عليه وسلم</w:t>
      </w:r>
      <w:r w:rsidR="00895EF9" w:rsidRPr="00841F7C">
        <w:rPr>
          <w:rFonts w:ascii="Traditional Arabic" w:hAnsi="Traditional Arabic"/>
          <w:sz w:val="34"/>
          <w:rtl/>
          <w:lang w:eastAsia="en-US"/>
        </w:rPr>
        <w:t xml:space="preserve"> وتبرأ منها</w:t>
      </w:r>
      <w:r w:rsidR="00895EF9" w:rsidRPr="00841F7C">
        <w:rPr>
          <w:rFonts w:ascii="Traditional Arabic" w:hAnsi="Traditional Arabic"/>
          <w:sz w:val="34"/>
          <w:vertAlign w:val="superscript"/>
          <w:rtl/>
          <w:lang w:eastAsia="en-US"/>
        </w:rPr>
        <w:t>(</w:t>
      </w:r>
      <w:r w:rsidR="00895EF9" w:rsidRPr="00841F7C">
        <w:rPr>
          <w:rStyle w:val="a7"/>
          <w:rFonts w:ascii="Traditional Arabic" w:hAnsi="Traditional Arabic"/>
          <w:sz w:val="34"/>
          <w:rtl/>
        </w:rPr>
        <w:footnoteReference w:id="60"/>
      </w:r>
      <w:r w:rsidR="00895EF9" w:rsidRPr="00841F7C">
        <w:rPr>
          <w:rFonts w:ascii="Traditional Arabic" w:hAnsi="Traditional Arabic"/>
          <w:sz w:val="34"/>
          <w:vertAlign w:val="superscript"/>
          <w:rtl/>
          <w:lang w:eastAsia="en-US"/>
        </w:rPr>
        <w:t>)</w:t>
      </w:r>
      <w:r w:rsidR="00895EF9" w:rsidRPr="00841F7C">
        <w:rPr>
          <w:rFonts w:ascii="Traditional Arabic" w:hAnsi="Traditional Arabic"/>
          <w:sz w:val="34"/>
          <w:rtl/>
          <w:lang w:eastAsia="en-US"/>
        </w:rPr>
        <w:t>؟</w:t>
      </w:r>
      <w:r w:rsidR="008853D3" w:rsidRPr="00841F7C">
        <w:rPr>
          <w:rFonts w:ascii="Traditional Arabic" w:hAnsi="Traditional Arabic"/>
          <w:sz w:val="34"/>
          <w:rtl/>
          <w:lang w:eastAsia="en-US"/>
        </w:rPr>
        <w:t>.</w:t>
      </w:r>
    </w:p>
    <w:p w:rsidR="00895EF9" w:rsidRPr="00841F7C" w:rsidRDefault="00895EF9" w:rsidP="00FB7269">
      <w:pPr>
        <w:spacing w:before="80"/>
        <w:ind w:firstLine="283"/>
        <w:jc w:val="lowKashida"/>
        <w:rPr>
          <w:rFonts w:ascii="Traditional Arabic" w:hAnsi="Traditional Arabic"/>
          <w:sz w:val="34"/>
          <w:rtl/>
          <w:lang w:eastAsia="en-US"/>
        </w:rPr>
      </w:pPr>
      <w:r w:rsidRPr="00841F7C">
        <w:rPr>
          <w:rFonts w:ascii="Traditional Arabic" w:hAnsi="Traditional Arabic"/>
          <w:sz w:val="34"/>
          <w:rtl/>
          <w:lang w:eastAsia="en-US"/>
        </w:rPr>
        <w:t xml:space="preserve">فقل: لا أنكرها ولا أتبرأ منها، بل هو </w:t>
      </w:r>
      <w:r w:rsidRPr="00841F7C">
        <w:rPr>
          <w:rFonts w:ascii="Traditional Arabic" w:hAnsi="Traditional Arabic"/>
          <w:sz w:val="34"/>
          <w:szCs w:val="39"/>
        </w:rPr>
        <w:sym w:font="AGA Arabesque" w:char="F065"/>
      </w:r>
      <w:r w:rsidRPr="00841F7C">
        <w:rPr>
          <w:rFonts w:ascii="Traditional Arabic" w:hAnsi="Traditional Arabic"/>
          <w:sz w:val="34"/>
          <w:rtl/>
          <w:lang w:eastAsia="en-US"/>
        </w:rPr>
        <w:t xml:space="preserve"> الشافع المشفع، وأرجو شفاعته، لكن الشفاعة كلها لله، كما قال تعالى:</w:t>
      </w:r>
      <w:r w:rsidR="00FB7269" w:rsidRPr="00841F7C">
        <w:rPr>
          <w:rFonts w:ascii="Traditional Arabic" w:hAnsi="Traditional Arabic"/>
          <w:sz w:val="34"/>
          <w:rtl/>
          <w:lang w:eastAsia="en-US"/>
        </w:rPr>
        <w:t xml:space="preserve"> </w:t>
      </w:r>
      <w:r w:rsidR="00FB7269" w:rsidRPr="00841F7C">
        <w:rPr>
          <w:rFonts w:ascii="Traditional Arabic" w:hAnsi="Traditional Arabic"/>
          <w:b/>
          <w:bCs/>
          <w:szCs w:val="32"/>
          <w:rtl/>
        </w:rPr>
        <w:t>﴿</w:t>
      </w:r>
      <w:r w:rsidR="00FB7269" w:rsidRPr="00841F7C">
        <w:rPr>
          <w:rFonts w:ascii="Traditional Arabic" w:hAnsi="Traditional Arabic"/>
          <w:szCs w:val="32"/>
          <w:rtl/>
        </w:rPr>
        <w:t>قُلْ للهِ الشَّفَاعَةُ جَمِيعًا</w:t>
      </w:r>
      <w:r w:rsidR="00FB7269" w:rsidRPr="00841F7C">
        <w:rPr>
          <w:rFonts w:ascii="Traditional Arabic" w:hAnsi="Traditional Arabic"/>
          <w:b/>
          <w:bCs/>
          <w:szCs w:val="32"/>
          <w:rtl/>
        </w:rPr>
        <w:t>﴾</w:t>
      </w:r>
      <w:r w:rsidR="00FB7269" w:rsidRPr="00841F7C">
        <w:rPr>
          <w:rFonts w:ascii="Traditional Arabic" w:hAnsi="Traditional Arabic"/>
          <w:sz w:val="25"/>
          <w:szCs w:val="25"/>
          <w:vertAlign w:val="superscript"/>
          <w:rtl/>
          <w:lang w:eastAsia="en-US"/>
        </w:rPr>
        <w:t xml:space="preserve"> </w:t>
      </w:r>
      <w:r w:rsidRPr="00841F7C">
        <w:rPr>
          <w:rFonts w:ascii="Traditional Arabic" w:hAnsi="Traditional Arabic"/>
          <w:sz w:val="25"/>
          <w:szCs w:val="25"/>
          <w:vertAlign w:val="superscript"/>
          <w:rtl/>
          <w:lang w:eastAsia="en-US"/>
        </w:rPr>
        <w:t>(</w:t>
      </w:r>
      <w:r w:rsidRPr="00841F7C">
        <w:rPr>
          <w:rStyle w:val="a7"/>
          <w:rFonts w:ascii="Traditional Arabic" w:hAnsi="Traditional Arabic"/>
          <w:sz w:val="25"/>
          <w:szCs w:val="25"/>
          <w:rtl/>
          <w:lang w:eastAsia="en-US"/>
        </w:rPr>
        <w:footnoteReference w:id="61"/>
      </w:r>
      <w:r w:rsidRPr="00841F7C">
        <w:rPr>
          <w:rFonts w:ascii="Traditional Arabic" w:hAnsi="Traditional Arabic"/>
          <w:sz w:val="25"/>
          <w:szCs w:val="25"/>
          <w:vertAlign w:val="superscript"/>
          <w:rtl/>
          <w:lang w:eastAsia="en-US"/>
        </w:rPr>
        <w:t>)</w:t>
      </w:r>
      <w:r w:rsidRPr="00841F7C">
        <w:rPr>
          <w:rFonts w:ascii="Traditional Arabic" w:hAnsi="Traditional Arabic"/>
          <w:sz w:val="34"/>
          <w:rtl/>
          <w:lang w:eastAsia="en-US"/>
        </w:rPr>
        <w:t xml:space="preserve"> ولا تكون إلا من بعد إذن الله، كما قال عز وجل: </w:t>
      </w:r>
      <w:r w:rsidR="00FB7269" w:rsidRPr="00841F7C">
        <w:rPr>
          <w:rFonts w:ascii="Traditional Arabic" w:hAnsi="Traditional Arabic"/>
          <w:szCs w:val="32"/>
          <w:rtl/>
        </w:rPr>
        <w:t>﴿مَنْ ذَا الَّذِي يَشْفَعُ عِنْدَهُ إِلَّا بِإِذْنِهِ﴾</w:t>
      </w:r>
      <w:r w:rsidR="00FB7269" w:rsidRPr="00841F7C">
        <w:rPr>
          <w:rFonts w:ascii="Traditional Arabic" w:hAnsi="Traditional Arabic"/>
          <w:sz w:val="25"/>
          <w:szCs w:val="25"/>
          <w:vertAlign w:val="superscript"/>
          <w:rtl/>
          <w:lang w:eastAsia="en-US"/>
        </w:rPr>
        <w:t xml:space="preserve"> </w:t>
      </w:r>
      <w:r w:rsidRPr="00841F7C">
        <w:rPr>
          <w:rFonts w:ascii="Traditional Arabic" w:hAnsi="Traditional Arabic"/>
          <w:sz w:val="25"/>
          <w:szCs w:val="25"/>
          <w:vertAlign w:val="superscript"/>
          <w:rtl/>
          <w:lang w:eastAsia="en-US"/>
        </w:rPr>
        <w:t>(</w:t>
      </w:r>
      <w:r w:rsidRPr="00841F7C">
        <w:rPr>
          <w:rStyle w:val="a7"/>
          <w:rFonts w:ascii="Traditional Arabic" w:hAnsi="Traditional Arabic"/>
          <w:sz w:val="25"/>
          <w:szCs w:val="25"/>
          <w:rtl/>
          <w:lang w:eastAsia="en-US"/>
        </w:rPr>
        <w:footnoteReference w:id="62"/>
      </w:r>
      <w:r w:rsidRPr="00841F7C">
        <w:rPr>
          <w:rFonts w:ascii="Traditional Arabic" w:hAnsi="Traditional Arabic"/>
          <w:sz w:val="25"/>
          <w:szCs w:val="25"/>
          <w:vertAlign w:val="superscript"/>
          <w:rtl/>
          <w:lang w:eastAsia="en-US"/>
        </w:rPr>
        <w:t>)</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 xml:space="preserve">ولا يشفع في </w:t>
      </w:r>
      <w:r w:rsidRPr="00841F7C">
        <w:rPr>
          <w:rFonts w:ascii="Traditional Arabic" w:hAnsi="Traditional Arabic"/>
          <w:sz w:val="34"/>
          <w:rtl/>
          <w:lang w:eastAsia="en-US"/>
        </w:rPr>
        <w:lastRenderedPageBreak/>
        <w:t xml:space="preserve">أحد إلا من بعـــد أن يأذن الله فيه كما قــال عز وجل: </w:t>
      </w:r>
      <w:r w:rsidR="00FB7269" w:rsidRPr="00841F7C">
        <w:rPr>
          <w:rFonts w:ascii="Traditional Arabic" w:hAnsi="Traditional Arabic"/>
          <w:szCs w:val="32"/>
          <w:rtl/>
        </w:rPr>
        <w:t>﴿وَلَا يَشْفَعُونَ إِلَّا لِمَنِ ارْتَضَى﴾</w:t>
      </w:r>
      <w:r w:rsidR="00FB7269" w:rsidRPr="00841F7C">
        <w:rPr>
          <w:rFonts w:ascii="Traditional Arabic" w:hAnsi="Traditional Arabic"/>
          <w:sz w:val="25"/>
          <w:szCs w:val="25"/>
          <w:vertAlign w:val="superscript"/>
          <w:rtl/>
          <w:lang w:eastAsia="en-US"/>
        </w:rPr>
        <w:t xml:space="preserve"> </w:t>
      </w:r>
      <w:r w:rsidRPr="00841F7C">
        <w:rPr>
          <w:rFonts w:ascii="Traditional Arabic" w:hAnsi="Traditional Arabic"/>
          <w:sz w:val="25"/>
          <w:szCs w:val="25"/>
          <w:vertAlign w:val="superscript"/>
          <w:rtl/>
          <w:lang w:eastAsia="en-US"/>
        </w:rPr>
        <w:t>(</w:t>
      </w:r>
      <w:r w:rsidRPr="00841F7C">
        <w:rPr>
          <w:rStyle w:val="a7"/>
          <w:rFonts w:ascii="Traditional Arabic" w:hAnsi="Traditional Arabic"/>
          <w:sz w:val="25"/>
          <w:szCs w:val="25"/>
          <w:rtl/>
          <w:lang w:eastAsia="en-US"/>
        </w:rPr>
        <w:footnoteReference w:id="63"/>
      </w:r>
      <w:r w:rsidRPr="00841F7C">
        <w:rPr>
          <w:rFonts w:ascii="Traditional Arabic" w:hAnsi="Traditional Arabic"/>
          <w:sz w:val="25"/>
          <w:szCs w:val="25"/>
          <w:vertAlign w:val="superscript"/>
          <w:rtl/>
          <w:lang w:eastAsia="en-US"/>
        </w:rPr>
        <w:t>)</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 xml:space="preserve">وهو لا يرضى إلا التوحيد، كما قال تعالى: </w:t>
      </w:r>
      <w:r w:rsidR="00FB7269" w:rsidRPr="00841F7C">
        <w:rPr>
          <w:rFonts w:ascii="Traditional Arabic" w:hAnsi="Traditional Arabic"/>
          <w:szCs w:val="32"/>
          <w:rtl/>
        </w:rPr>
        <w:t>﴿وَمَنْ يَبْتَغِ غَيْرَ الإِسْلَامِ دِينًا فَلَنْ يُقْبَلَ مِنْهُ﴾</w:t>
      </w:r>
      <w:r w:rsidR="00FB7269" w:rsidRPr="00841F7C">
        <w:rPr>
          <w:rFonts w:ascii="Traditional Arabic" w:hAnsi="Traditional Arabic"/>
          <w:sz w:val="25"/>
          <w:szCs w:val="25"/>
          <w:vertAlign w:val="superscript"/>
          <w:rtl/>
          <w:lang w:eastAsia="en-US"/>
        </w:rPr>
        <w:t xml:space="preserve"> </w:t>
      </w:r>
      <w:r w:rsidRPr="00841F7C">
        <w:rPr>
          <w:rFonts w:ascii="Traditional Arabic" w:hAnsi="Traditional Arabic"/>
          <w:sz w:val="25"/>
          <w:szCs w:val="25"/>
          <w:vertAlign w:val="superscript"/>
          <w:rtl/>
          <w:lang w:eastAsia="en-US"/>
        </w:rPr>
        <w:t>(</w:t>
      </w:r>
      <w:r w:rsidRPr="00841F7C">
        <w:rPr>
          <w:rStyle w:val="a7"/>
          <w:rFonts w:ascii="Traditional Arabic" w:hAnsi="Traditional Arabic"/>
          <w:sz w:val="25"/>
          <w:szCs w:val="25"/>
          <w:rtl/>
          <w:lang w:eastAsia="en-US"/>
        </w:rPr>
        <w:footnoteReference w:id="64"/>
      </w:r>
      <w:r w:rsidRPr="00841F7C">
        <w:rPr>
          <w:rFonts w:ascii="Traditional Arabic" w:hAnsi="Traditional Arabic"/>
          <w:sz w:val="25"/>
          <w:szCs w:val="25"/>
          <w:vertAlign w:val="superscript"/>
          <w:rtl/>
          <w:lang w:eastAsia="en-US"/>
        </w:rPr>
        <w:t>)</w:t>
      </w:r>
      <w:r w:rsidRPr="00841F7C">
        <w:rPr>
          <w:rFonts w:ascii="Traditional Arabic" w:hAnsi="Traditional Arabic"/>
          <w:sz w:val="34"/>
          <w:rtl/>
          <w:lang w:eastAsia="en-US"/>
        </w:rPr>
        <w:t xml:space="preserve"> الآية</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 xml:space="preserve">فإذا كانت الشفاعة كلها لله، ولا تكون إلا من بعد إذنه، ولا يشفع النبي </w:t>
      </w:r>
      <w:r w:rsidRPr="00841F7C">
        <w:rPr>
          <w:rFonts w:ascii="Traditional Arabic" w:hAnsi="Traditional Arabic"/>
          <w:sz w:val="34"/>
          <w:szCs w:val="39"/>
        </w:rPr>
        <w:sym w:font="AGA Arabesque" w:char="F065"/>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 xml:space="preserve">ولا غيره في أحد حتى يأذن الله فيه، ولا يأذن إلا لأهل التوحيد، تبين لك أن الشفاعة كلها لله، وأطُلبها منه، فأقول: اللهم لا تحرمني شفاعته، الله شفعه فيّ، وأمثال هذا. </w:t>
      </w:r>
    </w:p>
    <w:p w:rsidR="00895EF9" w:rsidRPr="00841F7C" w:rsidRDefault="008853D3" w:rsidP="00FB7269">
      <w:pPr>
        <w:spacing w:before="80"/>
        <w:ind w:hanging="622"/>
        <w:jc w:val="lowKashida"/>
        <w:rPr>
          <w:rFonts w:ascii="Traditional Arabic" w:hAnsi="Traditional Arabic"/>
          <w:sz w:val="34"/>
          <w:rtl/>
          <w:lang w:eastAsia="en-US"/>
        </w:rPr>
      </w:pPr>
      <w:r w:rsidRPr="00841F7C">
        <w:rPr>
          <w:rFonts w:ascii="Traditional Arabic" w:hAnsi="Traditional Arabic"/>
          <w:sz w:val="34"/>
          <w:rtl/>
          <w:lang w:eastAsia="en-US"/>
        </w:rPr>
        <w:t xml:space="preserve"> </w:t>
      </w:r>
      <w:r w:rsidR="00895EF9" w:rsidRPr="00841F7C">
        <w:rPr>
          <w:rFonts w:ascii="Traditional Arabic" w:hAnsi="Traditional Arabic"/>
          <w:sz w:val="34"/>
          <w:rtl/>
          <w:lang w:eastAsia="en-US"/>
        </w:rPr>
        <w:tab/>
      </w:r>
      <w:r w:rsidRPr="00841F7C">
        <w:rPr>
          <w:rFonts w:ascii="Traditional Arabic" w:hAnsi="Traditional Arabic"/>
          <w:sz w:val="34"/>
          <w:rtl/>
          <w:lang w:eastAsia="en-US"/>
        </w:rPr>
        <w:t xml:space="preserve"> </w:t>
      </w:r>
      <w:r w:rsidR="00895EF9" w:rsidRPr="00841F7C">
        <w:rPr>
          <w:rFonts w:ascii="Traditional Arabic" w:hAnsi="Traditional Arabic"/>
          <w:sz w:val="34"/>
          <w:rtl/>
          <w:lang w:eastAsia="en-US"/>
        </w:rPr>
        <w:t>فإن قال</w:t>
      </w:r>
      <w:r w:rsidRPr="00841F7C">
        <w:rPr>
          <w:rFonts w:ascii="Traditional Arabic" w:hAnsi="Traditional Arabic"/>
          <w:sz w:val="34"/>
          <w:rtl/>
          <w:lang w:eastAsia="en-US"/>
        </w:rPr>
        <w:t xml:space="preserve">: </w:t>
      </w:r>
      <w:r w:rsidR="00895EF9" w:rsidRPr="00841F7C">
        <w:rPr>
          <w:rFonts w:ascii="Traditional Arabic" w:hAnsi="Traditional Arabic"/>
          <w:sz w:val="34"/>
          <w:rtl/>
          <w:lang w:eastAsia="en-US"/>
        </w:rPr>
        <w:t xml:space="preserve">النبي </w:t>
      </w:r>
      <w:r w:rsidR="00895EF9" w:rsidRPr="00841F7C">
        <w:rPr>
          <w:rFonts w:ascii="Traditional Arabic" w:hAnsi="Traditional Arabic"/>
          <w:sz w:val="34"/>
          <w:szCs w:val="39"/>
        </w:rPr>
        <w:sym w:font="AGA Arabesque" w:char="F065"/>
      </w:r>
      <w:r w:rsidR="00FB7269" w:rsidRPr="00841F7C">
        <w:rPr>
          <w:rFonts w:ascii="Traditional Arabic" w:hAnsi="Traditional Arabic"/>
          <w:sz w:val="34"/>
          <w:rtl/>
          <w:lang w:eastAsia="en-US"/>
        </w:rPr>
        <w:t xml:space="preserve"> </w:t>
      </w:r>
      <w:r w:rsidR="00895EF9" w:rsidRPr="00841F7C">
        <w:rPr>
          <w:rFonts w:ascii="Traditional Arabic" w:hAnsi="Traditional Arabic"/>
          <w:sz w:val="34"/>
          <w:rtl/>
          <w:lang w:eastAsia="en-US"/>
        </w:rPr>
        <w:t>أُعطي الشفاعة وأنا أطلبه مما أعطاه الله</w:t>
      </w:r>
      <w:r w:rsidRPr="00841F7C">
        <w:rPr>
          <w:rFonts w:ascii="Traditional Arabic" w:hAnsi="Traditional Arabic"/>
          <w:sz w:val="34"/>
          <w:rtl/>
          <w:lang w:eastAsia="en-US"/>
        </w:rPr>
        <w:t>.</w:t>
      </w:r>
      <w:r w:rsidR="00895EF9" w:rsidRPr="00841F7C">
        <w:rPr>
          <w:rFonts w:ascii="Traditional Arabic" w:hAnsi="Traditional Arabic"/>
          <w:sz w:val="34"/>
          <w:rtl/>
          <w:lang w:eastAsia="en-US"/>
        </w:rPr>
        <w:t xml:space="preserve"> </w:t>
      </w:r>
    </w:p>
    <w:p w:rsidR="00895EF9" w:rsidRPr="00841F7C" w:rsidRDefault="0025740D" w:rsidP="00FB7269">
      <w:pPr>
        <w:spacing w:before="80"/>
        <w:ind w:firstLine="283"/>
        <w:jc w:val="lowKashida"/>
        <w:rPr>
          <w:rFonts w:ascii="Traditional Arabic" w:hAnsi="Traditional Arabic"/>
          <w:sz w:val="34"/>
          <w:rtl/>
          <w:lang w:eastAsia="en-US"/>
        </w:rPr>
      </w:pPr>
      <w:r>
        <w:rPr>
          <w:rFonts w:ascii="Traditional Arabic" w:hAnsi="Traditional Arabic"/>
          <w:sz w:val="20"/>
          <w:rtl/>
          <w:lang w:val="ar-SA"/>
        </w:rPr>
        <w:pict>
          <v:line id="_x0000_s1060" style="position:absolute;left:0;text-align:left;flip:x;z-index:251668480" from="-5.45pt,57.2pt" to="220.9pt,57.7pt" strokecolor="white" strokeweight="6pt"/>
        </w:pict>
      </w:r>
      <w:r w:rsidR="00895EF9" w:rsidRPr="00841F7C">
        <w:rPr>
          <w:rFonts w:ascii="Traditional Arabic" w:hAnsi="Traditional Arabic"/>
          <w:sz w:val="34"/>
          <w:rtl/>
          <w:lang w:eastAsia="en-US"/>
        </w:rPr>
        <w:t xml:space="preserve"> </w:t>
      </w:r>
      <w:r w:rsidR="00895EF9" w:rsidRPr="00841F7C">
        <w:rPr>
          <w:rFonts w:ascii="Traditional Arabic" w:hAnsi="Traditional Arabic"/>
          <w:b/>
          <w:bCs/>
          <w:sz w:val="36"/>
          <w:szCs w:val="36"/>
          <w:rtl/>
          <w:lang w:eastAsia="en-US"/>
        </w:rPr>
        <w:t>فالجواب</w:t>
      </w:r>
      <w:r w:rsidR="008853D3" w:rsidRPr="00841F7C">
        <w:rPr>
          <w:rFonts w:ascii="Traditional Arabic" w:hAnsi="Traditional Arabic"/>
          <w:b/>
          <w:bCs/>
          <w:sz w:val="36"/>
          <w:szCs w:val="36"/>
          <w:rtl/>
          <w:lang w:eastAsia="en-US"/>
        </w:rPr>
        <w:t xml:space="preserve">: </w:t>
      </w:r>
      <w:r w:rsidR="00895EF9" w:rsidRPr="00841F7C">
        <w:rPr>
          <w:rFonts w:ascii="Traditional Arabic" w:hAnsi="Traditional Arabic"/>
          <w:sz w:val="34"/>
          <w:rtl/>
          <w:lang w:eastAsia="en-US"/>
        </w:rPr>
        <w:t>أن الله أعطاه الشفـــاعة ونهاك عن هـــذا فقال تعالـى</w:t>
      </w:r>
      <w:r w:rsidR="008853D3" w:rsidRPr="00841F7C">
        <w:rPr>
          <w:rFonts w:ascii="Traditional Arabic" w:hAnsi="Traditional Arabic"/>
          <w:sz w:val="34"/>
          <w:rtl/>
          <w:lang w:eastAsia="en-US"/>
        </w:rPr>
        <w:t xml:space="preserve">: </w:t>
      </w:r>
      <w:r w:rsidR="00FB7269" w:rsidRPr="00841F7C">
        <w:rPr>
          <w:rFonts w:ascii="Traditional Arabic" w:hAnsi="Traditional Arabic"/>
          <w:szCs w:val="32"/>
          <w:rtl/>
        </w:rPr>
        <w:t>﴿فَلَا تَدْعُوا مَعَ اللهِ أَحَدًا﴾</w:t>
      </w:r>
      <w:r w:rsidR="00FB7269" w:rsidRPr="00841F7C">
        <w:rPr>
          <w:rFonts w:ascii="Traditional Arabic" w:hAnsi="Traditional Arabic"/>
          <w:sz w:val="25"/>
          <w:szCs w:val="25"/>
          <w:vertAlign w:val="superscript"/>
          <w:rtl/>
          <w:lang w:eastAsia="en-US"/>
        </w:rPr>
        <w:t xml:space="preserve"> </w:t>
      </w:r>
      <w:r w:rsidR="00895EF9" w:rsidRPr="00841F7C">
        <w:rPr>
          <w:rFonts w:ascii="Traditional Arabic" w:hAnsi="Traditional Arabic"/>
          <w:sz w:val="25"/>
          <w:szCs w:val="25"/>
          <w:vertAlign w:val="superscript"/>
          <w:rtl/>
          <w:lang w:eastAsia="en-US"/>
        </w:rPr>
        <w:t>(</w:t>
      </w:r>
      <w:r w:rsidR="00895EF9" w:rsidRPr="00841F7C">
        <w:rPr>
          <w:rStyle w:val="a7"/>
          <w:rFonts w:ascii="Traditional Arabic" w:hAnsi="Traditional Arabic"/>
          <w:sz w:val="25"/>
          <w:szCs w:val="25"/>
          <w:rtl/>
          <w:lang w:eastAsia="en-US"/>
        </w:rPr>
        <w:footnoteReference w:id="65"/>
      </w:r>
      <w:r w:rsidR="00895EF9" w:rsidRPr="00841F7C">
        <w:rPr>
          <w:rFonts w:ascii="Traditional Arabic" w:hAnsi="Traditional Arabic"/>
          <w:sz w:val="25"/>
          <w:szCs w:val="25"/>
          <w:vertAlign w:val="superscript"/>
          <w:rtl/>
          <w:lang w:eastAsia="en-US"/>
        </w:rPr>
        <w:t>)</w:t>
      </w:r>
      <w:r w:rsidR="008853D3" w:rsidRPr="00841F7C">
        <w:rPr>
          <w:rFonts w:ascii="Traditional Arabic" w:hAnsi="Traditional Arabic"/>
          <w:sz w:val="34"/>
          <w:rtl/>
          <w:lang w:eastAsia="en-US"/>
        </w:rPr>
        <w:t xml:space="preserve">، </w:t>
      </w:r>
      <w:r w:rsidR="00895EF9" w:rsidRPr="00841F7C">
        <w:rPr>
          <w:rFonts w:ascii="Traditional Arabic" w:hAnsi="Traditional Arabic"/>
          <w:sz w:val="34"/>
          <w:rtl/>
          <w:lang w:eastAsia="en-US"/>
        </w:rPr>
        <w:t>فإذا كنت تدعو الله أن يشفع فيك فأطعه في قوله</w:t>
      </w:r>
      <w:r w:rsidR="008853D3" w:rsidRPr="00841F7C">
        <w:rPr>
          <w:rFonts w:ascii="Traditional Arabic" w:hAnsi="Traditional Arabic"/>
          <w:sz w:val="34"/>
          <w:rtl/>
          <w:lang w:eastAsia="en-US"/>
        </w:rPr>
        <w:t xml:space="preserve">: </w:t>
      </w:r>
      <w:r w:rsidR="00FB7269" w:rsidRPr="00841F7C">
        <w:rPr>
          <w:rFonts w:ascii="Traditional Arabic" w:hAnsi="Traditional Arabic"/>
          <w:szCs w:val="32"/>
          <w:rtl/>
        </w:rPr>
        <w:t>﴿فَلَا تَدْعُوا مَعَ اللهِ أَحَدًا﴾</w:t>
      </w:r>
      <w:r w:rsidR="00FB7269" w:rsidRPr="00841F7C">
        <w:rPr>
          <w:rFonts w:ascii="Traditional Arabic" w:hAnsi="Traditional Arabic"/>
          <w:position w:val="-18"/>
          <w:sz w:val="34"/>
          <w:rtl/>
          <w:lang w:eastAsia="en-US"/>
        </w:rPr>
        <w:t xml:space="preserve"> </w:t>
      </w:r>
      <w:r w:rsidR="00895EF9" w:rsidRPr="00841F7C">
        <w:rPr>
          <w:rFonts w:ascii="Traditional Arabic" w:hAnsi="Traditional Arabic"/>
          <w:position w:val="-18"/>
          <w:sz w:val="34"/>
          <w:rtl/>
          <w:lang w:eastAsia="en-US"/>
        </w:rPr>
        <w:t xml:space="preserve"> </w:t>
      </w:r>
      <w:r w:rsidR="00895EF9" w:rsidRPr="00841F7C">
        <w:rPr>
          <w:rFonts w:ascii="Traditional Arabic" w:hAnsi="Traditional Arabic"/>
          <w:sz w:val="34"/>
          <w:rtl/>
          <w:lang w:eastAsia="en-US"/>
        </w:rPr>
        <w:t xml:space="preserve">أيضاً فإن الشفــــاعة أعطيهـا غير النبي </w:t>
      </w:r>
      <w:r w:rsidR="00895EF9" w:rsidRPr="00841F7C">
        <w:rPr>
          <w:rFonts w:ascii="Traditional Arabic" w:hAnsi="Traditional Arabic"/>
          <w:sz w:val="34"/>
          <w:szCs w:val="39"/>
        </w:rPr>
        <w:sym w:font="AGA Arabesque" w:char="F065"/>
      </w:r>
      <w:r w:rsidR="008853D3" w:rsidRPr="00841F7C">
        <w:rPr>
          <w:rFonts w:ascii="Traditional Arabic" w:hAnsi="Traditional Arabic"/>
          <w:sz w:val="34"/>
          <w:rtl/>
          <w:lang w:eastAsia="en-US"/>
        </w:rPr>
        <w:t xml:space="preserve">، </w:t>
      </w:r>
      <w:r w:rsidR="00895EF9" w:rsidRPr="00841F7C">
        <w:rPr>
          <w:rFonts w:ascii="Traditional Arabic" w:hAnsi="Traditional Arabic"/>
          <w:sz w:val="34"/>
          <w:rtl/>
          <w:lang w:eastAsia="en-US"/>
        </w:rPr>
        <w:t xml:space="preserve">فصح </w:t>
      </w:r>
    </w:p>
    <w:p w:rsidR="00895EF9" w:rsidRPr="00841F7C" w:rsidRDefault="00895EF9">
      <w:pPr>
        <w:spacing w:before="80"/>
        <w:jc w:val="lowKashida"/>
        <w:rPr>
          <w:rFonts w:ascii="Traditional Arabic" w:hAnsi="Traditional Arabic"/>
          <w:sz w:val="34"/>
          <w:rtl/>
          <w:lang w:eastAsia="en-US"/>
        </w:rPr>
      </w:pPr>
      <w:r w:rsidRPr="00841F7C">
        <w:rPr>
          <w:rFonts w:ascii="Traditional Arabic" w:hAnsi="Traditional Arabic"/>
          <w:sz w:val="34"/>
          <w:rtl/>
          <w:lang w:eastAsia="en-US"/>
        </w:rPr>
        <w:t>أن</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الملائكة يشفعون</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والأفراط ويشفعون</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والأولياء يشفعون</w:t>
      </w:r>
      <w:r w:rsidR="008853D3" w:rsidRPr="00841F7C">
        <w:rPr>
          <w:rFonts w:ascii="Traditional Arabic" w:hAnsi="Traditional Arabic"/>
          <w:sz w:val="34"/>
          <w:rtl/>
          <w:lang w:eastAsia="en-US"/>
        </w:rPr>
        <w:t>.</w:t>
      </w:r>
      <w:r w:rsidRPr="00841F7C">
        <w:rPr>
          <w:rFonts w:ascii="Traditional Arabic" w:hAnsi="Traditional Arabic"/>
          <w:sz w:val="34"/>
          <w:rtl/>
          <w:lang w:eastAsia="en-US"/>
        </w:rPr>
        <w:t xml:space="preserve"> </w:t>
      </w:r>
    </w:p>
    <w:p w:rsidR="00895EF9" w:rsidRPr="00841F7C" w:rsidRDefault="00895EF9">
      <w:pPr>
        <w:spacing w:before="80"/>
        <w:ind w:firstLine="283"/>
        <w:jc w:val="lowKashida"/>
        <w:rPr>
          <w:rFonts w:ascii="Traditional Arabic" w:hAnsi="Traditional Arabic"/>
          <w:sz w:val="34"/>
          <w:rtl/>
          <w:lang w:eastAsia="en-US"/>
        </w:rPr>
      </w:pPr>
      <w:r w:rsidRPr="00841F7C">
        <w:rPr>
          <w:rFonts w:ascii="Traditional Arabic" w:hAnsi="Traditional Arabic"/>
          <w:sz w:val="34"/>
          <w:rtl/>
          <w:lang w:eastAsia="en-US"/>
        </w:rPr>
        <w:t>أتقول: إن الله أعطاهم الشفاعة وأطلبها منهم؟</w:t>
      </w:r>
    </w:p>
    <w:p w:rsidR="00895EF9" w:rsidRPr="00841F7C" w:rsidRDefault="00895EF9">
      <w:pPr>
        <w:spacing w:before="80"/>
        <w:ind w:firstLine="283"/>
        <w:jc w:val="lowKashida"/>
        <w:rPr>
          <w:rFonts w:ascii="Traditional Arabic" w:hAnsi="Traditional Arabic"/>
          <w:sz w:val="34"/>
          <w:rtl/>
          <w:lang w:eastAsia="en-US"/>
        </w:rPr>
      </w:pPr>
      <w:r w:rsidRPr="00841F7C">
        <w:rPr>
          <w:rFonts w:ascii="Traditional Arabic" w:hAnsi="Traditional Arabic"/>
          <w:sz w:val="34"/>
          <w:rtl/>
          <w:lang w:eastAsia="en-US"/>
        </w:rPr>
        <w:t>فإن قلت هذا ؛ رجعت إلى عبادة الصالحين التي ذكر الله في كتابه</w:t>
      </w:r>
      <w:r w:rsidR="008853D3" w:rsidRPr="00841F7C">
        <w:rPr>
          <w:rFonts w:ascii="Traditional Arabic" w:hAnsi="Traditional Arabic"/>
          <w:sz w:val="34"/>
          <w:rtl/>
          <w:lang w:eastAsia="en-US"/>
        </w:rPr>
        <w:t>.</w:t>
      </w:r>
    </w:p>
    <w:p w:rsidR="00895EF9" w:rsidRPr="00841F7C" w:rsidRDefault="00895EF9">
      <w:pPr>
        <w:spacing w:before="80"/>
        <w:ind w:firstLine="283"/>
        <w:jc w:val="lowKashida"/>
        <w:rPr>
          <w:rFonts w:ascii="Traditional Arabic" w:hAnsi="Traditional Arabic"/>
          <w:sz w:val="34"/>
          <w:rtl/>
          <w:lang w:eastAsia="en-US"/>
        </w:rPr>
      </w:pPr>
      <w:r w:rsidRPr="00841F7C">
        <w:rPr>
          <w:rFonts w:ascii="Traditional Arabic" w:hAnsi="Traditional Arabic"/>
          <w:sz w:val="34"/>
          <w:rtl/>
          <w:lang w:eastAsia="en-US"/>
        </w:rPr>
        <w:t>وإن قلت: لا، بطل قولك أعطاه الله الشفاعة وأنا أطلبه مما أعطاه الله</w:t>
      </w:r>
      <w:r w:rsidR="008853D3" w:rsidRPr="00841F7C">
        <w:rPr>
          <w:rFonts w:ascii="Traditional Arabic" w:hAnsi="Traditional Arabic"/>
          <w:sz w:val="34"/>
          <w:rtl/>
          <w:lang w:eastAsia="en-US"/>
        </w:rPr>
        <w:t>.</w:t>
      </w:r>
    </w:p>
    <w:p w:rsidR="00895EF9" w:rsidRPr="00841F7C" w:rsidRDefault="00895EF9">
      <w:pPr>
        <w:spacing w:before="80"/>
        <w:ind w:firstLine="283"/>
        <w:jc w:val="lowKashida"/>
        <w:rPr>
          <w:rFonts w:ascii="Traditional Arabic" w:hAnsi="Traditional Arabic"/>
          <w:sz w:val="34"/>
          <w:rtl/>
          <w:lang w:eastAsia="en-US"/>
        </w:rPr>
      </w:pPr>
      <w:r w:rsidRPr="00841F7C">
        <w:rPr>
          <w:rFonts w:ascii="Traditional Arabic" w:hAnsi="Traditional Arabic"/>
          <w:sz w:val="34"/>
          <w:rtl/>
          <w:lang w:eastAsia="en-US"/>
        </w:rPr>
        <w:t xml:space="preserve"> فإن قال: أنا لا أشرك بالله شيئاً، حاشا وكلا، ولكن الالتجاء إلى الصالحين ليس بشرك</w:t>
      </w:r>
      <w:r w:rsidRPr="00841F7C">
        <w:rPr>
          <w:rFonts w:ascii="Traditional Arabic" w:hAnsi="Traditional Arabic"/>
          <w:sz w:val="34"/>
          <w:vertAlign w:val="superscript"/>
          <w:rtl/>
          <w:lang w:eastAsia="en-US"/>
        </w:rPr>
        <w:t>(</w:t>
      </w:r>
      <w:r w:rsidRPr="00841F7C">
        <w:rPr>
          <w:rStyle w:val="a7"/>
          <w:rFonts w:ascii="Traditional Arabic" w:hAnsi="Traditional Arabic"/>
          <w:sz w:val="34"/>
          <w:rtl/>
        </w:rPr>
        <w:footnoteReference w:id="66"/>
      </w:r>
      <w:r w:rsidRPr="00841F7C">
        <w:rPr>
          <w:rFonts w:ascii="Traditional Arabic" w:hAnsi="Traditional Arabic"/>
          <w:sz w:val="34"/>
          <w:vertAlign w:val="superscript"/>
          <w:rtl/>
          <w:lang w:eastAsia="en-US"/>
        </w:rPr>
        <w:t>)</w:t>
      </w:r>
      <w:r w:rsidR="008853D3" w:rsidRPr="00841F7C">
        <w:rPr>
          <w:rFonts w:ascii="Traditional Arabic" w:hAnsi="Traditional Arabic"/>
          <w:sz w:val="34"/>
          <w:rtl/>
          <w:lang w:eastAsia="en-US"/>
        </w:rPr>
        <w:t>.</w:t>
      </w:r>
    </w:p>
    <w:p w:rsidR="00895EF9" w:rsidRPr="00841F7C" w:rsidRDefault="00895EF9">
      <w:pPr>
        <w:spacing w:before="80"/>
        <w:ind w:firstLine="283"/>
        <w:jc w:val="lowKashida"/>
        <w:rPr>
          <w:rFonts w:ascii="Traditional Arabic" w:hAnsi="Traditional Arabic"/>
          <w:sz w:val="34"/>
          <w:rtl/>
          <w:lang w:eastAsia="en-US"/>
        </w:rPr>
      </w:pPr>
      <w:r w:rsidRPr="00841F7C">
        <w:rPr>
          <w:rFonts w:ascii="Traditional Arabic" w:hAnsi="Traditional Arabic"/>
          <w:b/>
          <w:bCs/>
          <w:sz w:val="36"/>
          <w:szCs w:val="36"/>
          <w:rtl/>
          <w:lang w:eastAsia="en-US"/>
        </w:rPr>
        <w:t xml:space="preserve">فقل له: </w:t>
      </w:r>
      <w:r w:rsidRPr="00841F7C">
        <w:rPr>
          <w:rFonts w:ascii="Traditional Arabic" w:hAnsi="Traditional Arabic"/>
          <w:sz w:val="34"/>
          <w:rtl/>
          <w:lang w:eastAsia="en-US"/>
        </w:rPr>
        <w:t xml:space="preserve">إذا كنت تقر أن الله عز وجل حرم الشرك أعظم من تحريم الزنا، وتقر أن الله لا يغفره؟ فما هذا الأمر الذي حرمه الله، وذكر أنه لا يغفره، فإنه لا يدري. </w:t>
      </w:r>
    </w:p>
    <w:p w:rsidR="00895EF9" w:rsidRPr="00841F7C" w:rsidRDefault="00895EF9">
      <w:pPr>
        <w:ind w:firstLine="284"/>
        <w:jc w:val="lowKashida"/>
        <w:rPr>
          <w:rFonts w:ascii="Traditional Arabic" w:hAnsi="Traditional Arabic"/>
          <w:sz w:val="34"/>
          <w:rtl/>
          <w:lang w:eastAsia="en-US"/>
        </w:rPr>
      </w:pPr>
      <w:r w:rsidRPr="00841F7C">
        <w:rPr>
          <w:rFonts w:ascii="Traditional Arabic" w:hAnsi="Traditional Arabic"/>
          <w:b/>
          <w:bCs/>
          <w:sz w:val="36"/>
          <w:szCs w:val="36"/>
          <w:rtl/>
          <w:lang w:eastAsia="en-US"/>
        </w:rPr>
        <w:t>فقل له</w:t>
      </w:r>
      <w:r w:rsidR="008853D3" w:rsidRPr="00841F7C">
        <w:rPr>
          <w:rFonts w:ascii="Traditional Arabic" w:hAnsi="Traditional Arabic"/>
          <w:b/>
          <w:bCs/>
          <w:sz w:val="36"/>
          <w:szCs w:val="36"/>
          <w:rtl/>
          <w:lang w:eastAsia="en-US"/>
        </w:rPr>
        <w:t xml:space="preserve">: </w:t>
      </w:r>
      <w:r w:rsidRPr="00841F7C">
        <w:rPr>
          <w:rFonts w:ascii="Traditional Arabic" w:hAnsi="Traditional Arabic"/>
          <w:sz w:val="34"/>
          <w:rtl/>
          <w:lang w:eastAsia="en-US"/>
        </w:rPr>
        <w:t>كيف تبرئ نفسك من الشرك وأنت لا تعرفه، أم كيف يحـرم الله عليك هذا ويذكر أنه لا يغفره، ولا تسأل عنه ولا تعرفه؟ أتظن أن الله يحرمه ولا يبيِّنه لنا؟</w:t>
      </w:r>
      <w:r w:rsidR="008853D3" w:rsidRPr="00841F7C">
        <w:rPr>
          <w:rFonts w:ascii="Traditional Arabic" w:hAnsi="Traditional Arabic"/>
          <w:sz w:val="34"/>
          <w:rtl/>
          <w:lang w:eastAsia="en-US"/>
        </w:rPr>
        <w:t>.</w:t>
      </w:r>
      <w:r w:rsidRPr="00841F7C">
        <w:rPr>
          <w:rFonts w:ascii="Traditional Arabic" w:hAnsi="Traditional Arabic"/>
          <w:sz w:val="34"/>
          <w:rtl/>
          <w:lang w:eastAsia="en-US"/>
        </w:rPr>
        <w:t xml:space="preserve"> </w:t>
      </w:r>
    </w:p>
    <w:p w:rsidR="00895EF9" w:rsidRPr="00841F7C" w:rsidRDefault="00895EF9">
      <w:pPr>
        <w:ind w:firstLine="283"/>
        <w:jc w:val="lowKashida"/>
        <w:rPr>
          <w:rFonts w:ascii="Traditional Arabic" w:hAnsi="Traditional Arabic"/>
          <w:sz w:val="34"/>
          <w:rtl/>
          <w:lang w:eastAsia="en-US"/>
        </w:rPr>
      </w:pPr>
      <w:r w:rsidRPr="00841F7C">
        <w:rPr>
          <w:rFonts w:ascii="Traditional Arabic" w:hAnsi="Traditional Arabic"/>
          <w:sz w:val="34"/>
          <w:rtl/>
          <w:lang w:eastAsia="en-US"/>
        </w:rPr>
        <w:lastRenderedPageBreak/>
        <w:t>فإن قال</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الشرك عبادة الأصنام، ونحن لا نعبد الأصنام</w:t>
      </w:r>
      <w:r w:rsidRPr="00841F7C">
        <w:rPr>
          <w:rFonts w:ascii="Traditional Arabic" w:hAnsi="Traditional Arabic"/>
          <w:sz w:val="34"/>
          <w:vertAlign w:val="superscript"/>
          <w:rtl/>
          <w:lang w:eastAsia="en-US"/>
        </w:rPr>
        <w:t>(</w:t>
      </w:r>
      <w:r w:rsidRPr="00841F7C">
        <w:rPr>
          <w:rStyle w:val="a7"/>
          <w:rFonts w:ascii="Traditional Arabic" w:hAnsi="Traditional Arabic"/>
          <w:sz w:val="34"/>
          <w:rtl/>
        </w:rPr>
        <w:footnoteReference w:id="67"/>
      </w:r>
      <w:r w:rsidRPr="00841F7C">
        <w:rPr>
          <w:rFonts w:ascii="Traditional Arabic" w:hAnsi="Traditional Arabic"/>
          <w:sz w:val="34"/>
          <w:vertAlign w:val="superscript"/>
          <w:rtl/>
          <w:lang w:eastAsia="en-US"/>
        </w:rPr>
        <w:t>)</w:t>
      </w:r>
      <w:r w:rsidR="008853D3" w:rsidRPr="00841F7C">
        <w:rPr>
          <w:rFonts w:ascii="Traditional Arabic" w:hAnsi="Traditional Arabic"/>
          <w:sz w:val="34"/>
          <w:rtl/>
          <w:lang w:eastAsia="en-US"/>
        </w:rPr>
        <w:t>.</w:t>
      </w:r>
    </w:p>
    <w:p w:rsidR="00895EF9" w:rsidRPr="00841F7C" w:rsidRDefault="00895EF9">
      <w:pPr>
        <w:spacing w:line="216" w:lineRule="auto"/>
        <w:ind w:firstLine="284"/>
        <w:jc w:val="lowKashida"/>
        <w:rPr>
          <w:rFonts w:ascii="Traditional Arabic" w:hAnsi="Traditional Arabic"/>
          <w:sz w:val="34"/>
          <w:rtl/>
          <w:lang w:eastAsia="en-US"/>
        </w:rPr>
      </w:pPr>
      <w:r w:rsidRPr="00841F7C">
        <w:rPr>
          <w:rFonts w:ascii="Traditional Arabic" w:hAnsi="Traditional Arabic"/>
          <w:b/>
          <w:bCs/>
          <w:sz w:val="36"/>
          <w:szCs w:val="36"/>
          <w:rtl/>
          <w:lang w:eastAsia="en-US"/>
        </w:rPr>
        <w:t>فقل لـه</w:t>
      </w:r>
      <w:r w:rsidR="008853D3" w:rsidRPr="00841F7C">
        <w:rPr>
          <w:rFonts w:ascii="Traditional Arabic" w:hAnsi="Traditional Arabic"/>
          <w:b/>
          <w:bCs/>
          <w:sz w:val="36"/>
          <w:szCs w:val="36"/>
          <w:rtl/>
          <w:lang w:eastAsia="en-US"/>
        </w:rPr>
        <w:t xml:space="preserve">: </w:t>
      </w:r>
      <w:r w:rsidRPr="00841F7C">
        <w:rPr>
          <w:rFonts w:ascii="Traditional Arabic" w:hAnsi="Traditional Arabic"/>
          <w:sz w:val="34"/>
          <w:rtl/>
          <w:lang w:eastAsia="en-US"/>
        </w:rPr>
        <w:t xml:space="preserve">وما معـــنى عبادة الأصنـــام ؟ أتظن أنهـــم يعتقـــدون أن تلـــك </w:t>
      </w:r>
    </w:p>
    <w:p w:rsidR="00895EF9" w:rsidRPr="00841F7C" w:rsidRDefault="00895EF9" w:rsidP="00206369">
      <w:pPr>
        <w:spacing w:line="216" w:lineRule="auto"/>
        <w:jc w:val="lowKashida"/>
        <w:rPr>
          <w:rFonts w:ascii="Traditional Arabic" w:hAnsi="Traditional Arabic"/>
          <w:sz w:val="34"/>
          <w:rtl/>
          <w:lang w:eastAsia="en-US"/>
        </w:rPr>
      </w:pPr>
      <w:r w:rsidRPr="00841F7C">
        <w:rPr>
          <w:rFonts w:ascii="Traditional Arabic" w:hAnsi="Traditional Arabic"/>
          <w:sz w:val="34"/>
          <w:rtl/>
          <w:lang w:eastAsia="en-US"/>
        </w:rPr>
        <w:t>الأخشاب والأحجار تخلق وترزق وتدبر أمر من دعاها؟ فهذا يكذبه القرآن كما في قولـه تعالى</w:t>
      </w:r>
      <w:r w:rsidR="008853D3" w:rsidRPr="00841F7C">
        <w:rPr>
          <w:rFonts w:ascii="Traditional Arabic" w:hAnsi="Traditional Arabic"/>
          <w:sz w:val="34"/>
          <w:rtl/>
          <w:lang w:eastAsia="en-US"/>
        </w:rPr>
        <w:t xml:space="preserve"> </w:t>
      </w:r>
      <w:r w:rsidR="00206369" w:rsidRPr="00841F7C">
        <w:rPr>
          <w:rFonts w:ascii="Traditional Arabic" w:hAnsi="Traditional Arabic"/>
          <w:szCs w:val="32"/>
          <w:rtl/>
        </w:rPr>
        <w:t>﴿قُلْ مَنْ يَرْزُقُكُمْ مِنَ السَّمَاءِ وَالأَرْضِ﴾</w:t>
      </w:r>
      <w:r w:rsidR="00206369" w:rsidRPr="00841F7C">
        <w:rPr>
          <w:rFonts w:ascii="Traditional Arabic" w:hAnsi="Traditional Arabic"/>
          <w:sz w:val="25"/>
          <w:szCs w:val="25"/>
          <w:vertAlign w:val="superscript"/>
          <w:rtl/>
          <w:lang w:eastAsia="en-US"/>
        </w:rPr>
        <w:t xml:space="preserve"> </w:t>
      </w:r>
      <w:r w:rsidRPr="00841F7C">
        <w:rPr>
          <w:rFonts w:ascii="Traditional Arabic" w:hAnsi="Traditional Arabic"/>
          <w:sz w:val="25"/>
          <w:szCs w:val="25"/>
          <w:vertAlign w:val="superscript"/>
          <w:rtl/>
          <w:lang w:eastAsia="en-US"/>
        </w:rPr>
        <w:t>(</w:t>
      </w:r>
      <w:r w:rsidRPr="00841F7C">
        <w:rPr>
          <w:rStyle w:val="a7"/>
          <w:rFonts w:ascii="Traditional Arabic" w:hAnsi="Traditional Arabic"/>
          <w:sz w:val="25"/>
          <w:szCs w:val="25"/>
          <w:rtl/>
          <w:lang w:eastAsia="en-US"/>
        </w:rPr>
        <w:footnoteReference w:id="68"/>
      </w:r>
      <w:r w:rsidRPr="00841F7C">
        <w:rPr>
          <w:rFonts w:ascii="Traditional Arabic" w:hAnsi="Traditional Arabic"/>
          <w:sz w:val="25"/>
          <w:szCs w:val="25"/>
          <w:vertAlign w:val="superscript"/>
          <w:rtl/>
          <w:lang w:eastAsia="en-US"/>
        </w:rPr>
        <w:t>)</w:t>
      </w:r>
      <w:r w:rsidR="008853D3" w:rsidRPr="00841F7C">
        <w:rPr>
          <w:rFonts w:ascii="Traditional Arabic" w:hAnsi="Traditional Arabic"/>
          <w:sz w:val="34"/>
          <w:rtl/>
          <w:lang w:eastAsia="en-US"/>
        </w:rPr>
        <w:t>.</w:t>
      </w:r>
    </w:p>
    <w:p w:rsidR="00895EF9" w:rsidRPr="00841F7C" w:rsidRDefault="00895EF9">
      <w:pPr>
        <w:spacing w:before="80"/>
        <w:ind w:firstLine="283"/>
        <w:jc w:val="lowKashida"/>
        <w:rPr>
          <w:rFonts w:ascii="Traditional Arabic" w:hAnsi="Traditional Arabic"/>
          <w:sz w:val="34"/>
          <w:rtl/>
          <w:lang w:eastAsia="en-US"/>
        </w:rPr>
      </w:pPr>
      <w:r w:rsidRPr="00841F7C">
        <w:rPr>
          <w:rFonts w:ascii="Traditional Arabic" w:hAnsi="Traditional Arabic"/>
          <w:sz w:val="34"/>
          <w:rtl/>
          <w:lang w:eastAsia="en-US"/>
        </w:rPr>
        <w:t>وإن قال: هو من قصد خشبة أو حجراً أو بنية على قبر أو غيره يدعون ذلك، ويذبحون له ويقولون: إنه يقربنا إلى الله زلفى ويدفع عنا ببركته، أو يعطينا ببركته</w:t>
      </w:r>
      <w:r w:rsidR="008853D3" w:rsidRPr="00841F7C">
        <w:rPr>
          <w:rFonts w:ascii="Traditional Arabic" w:hAnsi="Traditional Arabic"/>
          <w:sz w:val="34"/>
          <w:rtl/>
          <w:lang w:eastAsia="en-US"/>
        </w:rPr>
        <w:t>.</w:t>
      </w:r>
    </w:p>
    <w:p w:rsidR="00895EF9" w:rsidRPr="00841F7C" w:rsidRDefault="00895EF9">
      <w:pPr>
        <w:spacing w:before="80"/>
        <w:ind w:firstLine="283"/>
        <w:jc w:val="lowKashida"/>
        <w:rPr>
          <w:rFonts w:ascii="Traditional Arabic" w:hAnsi="Traditional Arabic"/>
          <w:sz w:val="34"/>
          <w:rtl/>
          <w:lang w:eastAsia="en-US"/>
        </w:rPr>
      </w:pPr>
      <w:r w:rsidRPr="00841F7C">
        <w:rPr>
          <w:rFonts w:ascii="Traditional Arabic" w:hAnsi="Traditional Arabic"/>
          <w:b/>
          <w:bCs/>
          <w:sz w:val="36"/>
          <w:szCs w:val="36"/>
          <w:rtl/>
          <w:lang w:eastAsia="en-US"/>
        </w:rPr>
        <w:t>فقل:</w:t>
      </w:r>
      <w:r w:rsidRPr="00841F7C">
        <w:rPr>
          <w:rFonts w:ascii="Traditional Arabic" w:hAnsi="Traditional Arabic"/>
          <w:sz w:val="30"/>
          <w:szCs w:val="32"/>
          <w:rtl/>
          <w:lang w:eastAsia="en-US"/>
        </w:rPr>
        <w:t xml:space="preserve"> </w:t>
      </w:r>
      <w:r w:rsidRPr="00841F7C">
        <w:rPr>
          <w:rFonts w:ascii="Traditional Arabic" w:hAnsi="Traditional Arabic"/>
          <w:sz w:val="34"/>
          <w:rtl/>
          <w:lang w:eastAsia="en-US"/>
        </w:rPr>
        <w:t>صدقت، وهذا هو فعلكم عند الأحجار والبنايات التي على القبور وغيرها، فإن أقر أن فعلهم هذا هو عبادة الأصنام، فهو المطلوب</w:t>
      </w:r>
      <w:r w:rsidR="008853D3" w:rsidRPr="00841F7C">
        <w:rPr>
          <w:rFonts w:ascii="Traditional Arabic" w:hAnsi="Traditional Arabic"/>
          <w:sz w:val="34"/>
          <w:rtl/>
          <w:lang w:eastAsia="en-US"/>
        </w:rPr>
        <w:t>.</w:t>
      </w:r>
    </w:p>
    <w:p w:rsidR="00895EF9" w:rsidRPr="00841F7C" w:rsidRDefault="00895EF9">
      <w:pPr>
        <w:spacing w:before="80"/>
        <w:ind w:firstLine="283"/>
        <w:jc w:val="lowKashida"/>
        <w:rPr>
          <w:rFonts w:ascii="Traditional Arabic" w:hAnsi="Traditional Arabic"/>
          <w:spacing w:val="-6"/>
          <w:sz w:val="34"/>
          <w:rtl/>
          <w:lang w:eastAsia="en-US"/>
        </w:rPr>
      </w:pPr>
      <w:r w:rsidRPr="00841F7C">
        <w:rPr>
          <w:rFonts w:ascii="Traditional Arabic" w:hAnsi="Traditional Arabic"/>
          <w:b/>
          <w:bCs/>
          <w:sz w:val="36"/>
          <w:szCs w:val="36"/>
          <w:rtl/>
          <w:lang w:eastAsia="en-US"/>
        </w:rPr>
        <w:t>ويقال لـه أيضاً</w:t>
      </w:r>
      <w:r w:rsidR="008853D3" w:rsidRPr="00841F7C">
        <w:rPr>
          <w:rFonts w:ascii="Traditional Arabic" w:hAnsi="Traditional Arabic"/>
          <w:b/>
          <w:bCs/>
          <w:sz w:val="36"/>
          <w:szCs w:val="36"/>
          <w:rtl/>
          <w:lang w:eastAsia="en-US"/>
        </w:rPr>
        <w:t xml:space="preserve">: </w:t>
      </w:r>
      <w:r w:rsidRPr="00841F7C">
        <w:rPr>
          <w:rFonts w:ascii="Traditional Arabic" w:hAnsi="Traditional Arabic"/>
          <w:sz w:val="34"/>
          <w:rtl/>
          <w:lang w:eastAsia="en-US"/>
        </w:rPr>
        <w:t xml:space="preserve">قولك: الشرك عبـادة الأصنام، هل مرادك أن الشـرك </w:t>
      </w:r>
      <w:r w:rsidRPr="00841F7C">
        <w:rPr>
          <w:rFonts w:ascii="Traditional Arabic" w:hAnsi="Traditional Arabic"/>
          <w:spacing w:val="-6"/>
          <w:sz w:val="34"/>
          <w:rtl/>
          <w:lang w:eastAsia="en-US"/>
        </w:rPr>
        <w:t>مخصوص بهذا، وأن الاعتماد على الصالحين ودعاءهم لا يدخل في هذا؟ فهذا يرده ما ذكر الله في كتابه من كفر من تعلق على الملائكة وعيسى والصالحين</w:t>
      </w:r>
      <w:r w:rsidR="008853D3" w:rsidRPr="00841F7C">
        <w:rPr>
          <w:rFonts w:ascii="Traditional Arabic" w:hAnsi="Traditional Arabic"/>
          <w:spacing w:val="-6"/>
          <w:sz w:val="34"/>
          <w:rtl/>
          <w:lang w:eastAsia="en-US"/>
        </w:rPr>
        <w:t>.</w:t>
      </w:r>
      <w:r w:rsidRPr="00841F7C">
        <w:rPr>
          <w:rFonts w:ascii="Traditional Arabic" w:hAnsi="Traditional Arabic"/>
          <w:spacing w:val="-6"/>
          <w:sz w:val="34"/>
          <w:rtl/>
          <w:lang w:eastAsia="en-US"/>
        </w:rPr>
        <w:t xml:space="preserve"> </w:t>
      </w:r>
    </w:p>
    <w:p w:rsidR="00895EF9" w:rsidRPr="00841F7C" w:rsidRDefault="00895EF9">
      <w:pPr>
        <w:spacing w:before="80"/>
        <w:ind w:firstLine="283"/>
        <w:jc w:val="lowKashida"/>
        <w:rPr>
          <w:rFonts w:ascii="Traditional Arabic" w:hAnsi="Traditional Arabic"/>
          <w:sz w:val="34"/>
          <w:rtl/>
          <w:lang w:eastAsia="en-US"/>
        </w:rPr>
      </w:pPr>
      <w:r w:rsidRPr="00841F7C">
        <w:rPr>
          <w:rFonts w:ascii="Traditional Arabic" w:hAnsi="Traditional Arabic"/>
          <w:sz w:val="34"/>
          <w:rtl/>
          <w:lang w:eastAsia="en-US"/>
        </w:rPr>
        <w:t>فلا بد يقر لك أن من أشرك في عبادة الله أحداً من الصالحين</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فهذا هو الشرك المذكور في القرآن</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وهذا هو المطلوب.</w:t>
      </w:r>
    </w:p>
    <w:p w:rsidR="00895EF9" w:rsidRPr="00841F7C" w:rsidRDefault="00895EF9">
      <w:pPr>
        <w:spacing w:before="80"/>
        <w:ind w:firstLine="283"/>
        <w:jc w:val="lowKashida"/>
        <w:rPr>
          <w:rFonts w:ascii="Traditional Arabic" w:hAnsi="Traditional Arabic"/>
          <w:sz w:val="34"/>
          <w:rtl/>
          <w:lang w:eastAsia="en-US"/>
        </w:rPr>
      </w:pPr>
      <w:r w:rsidRPr="00841F7C">
        <w:rPr>
          <w:rFonts w:ascii="Traditional Arabic" w:hAnsi="Traditional Arabic"/>
          <w:sz w:val="34"/>
          <w:rtl/>
          <w:lang w:eastAsia="en-US"/>
        </w:rPr>
        <w:t xml:space="preserve"> وسر المسألة أنه إذا قال: أنا لا أشرك بالله</w:t>
      </w:r>
      <w:r w:rsidR="008853D3" w:rsidRPr="00841F7C">
        <w:rPr>
          <w:rFonts w:ascii="Traditional Arabic" w:hAnsi="Traditional Arabic"/>
          <w:sz w:val="34"/>
          <w:rtl/>
          <w:lang w:eastAsia="en-US"/>
        </w:rPr>
        <w:t>.</w:t>
      </w:r>
      <w:r w:rsidRPr="00841F7C">
        <w:rPr>
          <w:rFonts w:ascii="Traditional Arabic" w:hAnsi="Traditional Arabic"/>
          <w:sz w:val="34"/>
          <w:rtl/>
          <w:lang w:eastAsia="en-US"/>
        </w:rPr>
        <w:t xml:space="preserve"> </w:t>
      </w:r>
    </w:p>
    <w:p w:rsidR="00895EF9" w:rsidRPr="00841F7C" w:rsidRDefault="00895EF9">
      <w:pPr>
        <w:spacing w:before="80"/>
        <w:ind w:firstLine="283"/>
        <w:jc w:val="lowKashida"/>
        <w:rPr>
          <w:rFonts w:ascii="Traditional Arabic" w:hAnsi="Traditional Arabic"/>
          <w:sz w:val="34"/>
          <w:rtl/>
          <w:lang w:eastAsia="en-US"/>
        </w:rPr>
      </w:pPr>
      <w:r w:rsidRPr="00841F7C">
        <w:rPr>
          <w:rFonts w:ascii="Traditional Arabic" w:hAnsi="Traditional Arabic"/>
          <w:b/>
          <w:bCs/>
          <w:sz w:val="36"/>
          <w:szCs w:val="36"/>
          <w:rtl/>
          <w:lang w:eastAsia="en-US"/>
        </w:rPr>
        <w:t>فقل له:</w:t>
      </w:r>
      <w:r w:rsidRPr="00841F7C">
        <w:rPr>
          <w:rFonts w:ascii="Traditional Arabic" w:hAnsi="Traditional Arabic"/>
          <w:sz w:val="30"/>
          <w:szCs w:val="32"/>
          <w:rtl/>
          <w:lang w:eastAsia="en-US"/>
        </w:rPr>
        <w:t xml:space="preserve"> </w:t>
      </w:r>
      <w:r w:rsidRPr="00841F7C">
        <w:rPr>
          <w:rFonts w:ascii="Traditional Arabic" w:hAnsi="Traditional Arabic"/>
          <w:sz w:val="36"/>
          <w:rtl/>
          <w:lang w:eastAsia="en-US"/>
        </w:rPr>
        <w:t>وما الشرك بالله، فسره لي؟</w:t>
      </w:r>
      <w:r w:rsidR="008853D3" w:rsidRPr="00841F7C">
        <w:rPr>
          <w:rFonts w:ascii="Traditional Arabic" w:hAnsi="Traditional Arabic"/>
          <w:sz w:val="36"/>
          <w:rtl/>
          <w:lang w:eastAsia="en-US"/>
        </w:rPr>
        <w:t>.</w:t>
      </w:r>
      <w:r w:rsidRPr="00841F7C">
        <w:rPr>
          <w:rFonts w:ascii="Traditional Arabic" w:hAnsi="Traditional Arabic"/>
          <w:sz w:val="36"/>
          <w:rtl/>
          <w:lang w:eastAsia="en-US"/>
        </w:rPr>
        <w:t xml:space="preserve"> </w:t>
      </w:r>
    </w:p>
    <w:p w:rsidR="00895EF9" w:rsidRPr="00841F7C" w:rsidRDefault="00895EF9">
      <w:pPr>
        <w:spacing w:before="80"/>
        <w:ind w:firstLine="283"/>
        <w:jc w:val="lowKashida"/>
        <w:rPr>
          <w:rFonts w:ascii="Traditional Arabic" w:hAnsi="Traditional Arabic"/>
          <w:sz w:val="34"/>
          <w:rtl/>
          <w:lang w:eastAsia="en-US"/>
        </w:rPr>
      </w:pPr>
      <w:r w:rsidRPr="00841F7C">
        <w:rPr>
          <w:rFonts w:ascii="Traditional Arabic" w:hAnsi="Traditional Arabic"/>
          <w:sz w:val="34"/>
          <w:rtl/>
          <w:lang w:eastAsia="en-US"/>
        </w:rPr>
        <w:t>فإن قال: هو عبادة الأصنام</w:t>
      </w:r>
      <w:r w:rsidR="008853D3" w:rsidRPr="00841F7C">
        <w:rPr>
          <w:rFonts w:ascii="Traditional Arabic" w:hAnsi="Traditional Arabic"/>
          <w:sz w:val="34"/>
          <w:rtl/>
          <w:lang w:eastAsia="en-US"/>
        </w:rPr>
        <w:t>.</w:t>
      </w:r>
    </w:p>
    <w:p w:rsidR="00895EF9" w:rsidRPr="00841F7C" w:rsidRDefault="00895EF9">
      <w:pPr>
        <w:spacing w:before="120"/>
        <w:ind w:firstLine="284"/>
        <w:jc w:val="lowKashida"/>
        <w:rPr>
          <w:rFonts w:ascii="Traditional Arabic" w:hAnsi="Traditional Arabic"/>
          <w:sz w:val="34"/>
          <w:rtl/>
          <w:lang w:eastAsia="en-US"/>
        </w:rPr>
      </w:pPr>
      <w:r w:rsidRPr="00841F7C">
        <w:rPr>
          <w:rFonts w:ascii="Traditional Arabic" w:hAnsi="Traditional Arabic"/>
          <w:b/>
          <w:bCs/>
          <w:sz w:val="36"/>
          <w:szCs w:val="36"/>
          <w:rtl/>
          <w:lang w:eastAsia="en-US"/>
        </w:rPr>
        <w:t xml:space="preserve"> فقل:</w:t>
      </w:r>
      <w:r w:rsidRPr="00841F7C">
        <w:rPr>
          <w:rFonts w:ascii="Traditional Arabic" w:hAnsi="Traditional Arabic"/>
          <w:sz w:val="30"/>
          <w:szCs w:val="32"/>
          <w:rtl/>
          <w:lang w:eastAsia="en-US"/>
        </w:rPr>
        <w:t xml:space="preserve"> </w:t>
      </w:r>
      <w:r w:rsidRPr="00841F7C">
        <w:rPr>
          <w:rFonts w:ascii="Traditional Arabic" w:hAnsi="Traditional Arabic"/>
          <w:sz w:val="34"/>
          <w:rtl/>
          <w:lang w:eastAsia="en-US"/>
        </w:rPr>
        <w:t>وما معنى عبادة الأصنام</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فسِّرها لي؟</w:t>
      </w:r>
      <w:r w:rsidR="008853D3" w:rsidRPr="00841F7C">
        <w:rPr>
          <w:rFonts w:ascii="Traditional Arabic" w:hAnsi="Traditional Arabic"/>
          <w:sz w:val="34"/>
          <w:rtl/>
          <w:lang w:eastAsia="en-US"/>
        </w:rPr>
        <w:t>.</w:t>
      </w:r>
    </w:p>
    <w:p w:rsidR="00895EF9" w:rsidRPr="00841F7C" w:rsidRDefault="00895EF9">
      <w:pPr>
        <w:spacing w:before="120"/>
        <w:ind w:firstLine="284"/>
        <w:jc w:val="lowKashida"/>
        <w:rPr>
          <w:rFonts w:ascii="Traditional Arabic" w:hAnsi="Traditional Arabic"/>
          <w:sz w:val="34"/>
          <w:rtl/>
          <w:lang w:eastAsia="en-US"/>
        </w:rPr>
      </w:pPr>
      <w:r w:rsidRPr="00841F7C">
        <w:rPr>
          <w:rFonts w:ascii="Traditional Arabic" w:hAnsi="Traditional Arabic"/>
          <w:sz w:val="34"/>
          <w:rtl/>
          <w:lang w:eastAsia="en-US"/>
        </w:rPr>
        <w:t>فإن قال</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أنا لا أعبد إلا الله وحده</w:t>
      </w:r>
      <w:r w:rsidR="008853D3" w:rsidRPr="00841F7C">
        <w:rPr>
          <w:rFonts w:ascii="Traditional Arabic" w:hAnsi="Traditional Arabic"/>
          <w:sz w:val="34"/>
          <w:rtl/>
          <w:lang w:eastAsia="en-US"/>
        </w:rPr>
        <w:t>.</w:t>
      </w:r>
    </w:p>
    <w:p w:rsidR="00895EF9" w:rsidRPr="00841F7C" w:rsidRDefault="00895EF9">
      <w:pPr>
        <w:spacing w:before="120"/>
        <w:ind w:firstLine="284"/>
        <w:jc w:val="lowKashida"/>
        <w:rPr>
          <w:rFonts w:ascii="Traditional Arabic" w:hAnsi="Traditional Arabic"/>
          <w:sz w:val="34"/>
          <w:rtl/>
          <w:lang w:eastAsia="en-US"/>
        </w:rPr>
      </w:pPr>
      <w:r w:rsidRPr="00841F7C">
        <w:rPr>
          <w:rFonts w:ascii="Traditional Arabic" w:hAnsi="Traditional Arabic"/>
          <w:b/>
          <w:bCs/>
          <w:sz w:val="36"/>
          <w:szCs w:val="36"/>
          <w:rtl/>
          <w:lang w:eastAsia="en-US"/>
        </w:rPr>
        <w:t>فقل:</w:t>
      </w:r>
      <w:r w:rsidRPr="00841F7C">
        <w:rPr>
          <w:rFonts w:ascii="Traditional Arabic" w:hAnsi="Traditional Arabic"/>
          <w:sz w:val="34"/>
          <w:rtl/>
          <w:lang w:eastAsia="en-US"/>
        </w:rPr>
        <w:t xml:space="preserve"> ما معنى عبادة الله وحده، فسّرها لي؟</w:t>
      </w:r>
      <w:r w:rsidR="008853D3" w:rsidRPr="00841F7C">
        <w:rPr>
          <w:rFonts w:ascii="Traditional Arabic" w:hAnsi="Traditional Arabic"/>
          <w:sz w:val="34"/>
          <w:rtl/>
          <w:lang w:eastAsia="en-US"/>
        </w:rPr>
        <w:t>.</w:t>
      </w:r>
    </w:p>
    <w:p w:rsidR="00895EF9" w:rsidRPr="00841F7C" w:rsidRDefault="00895EF9">
      <w:pPr>
        <w:spacing w:before="120"/>
        <w:ind w:firstLine="283"/>
        <w:jc w:val="lowKashida"/>
        <w:rPr>
          <w:rFonts w:ascii="Traditional Arabic" w:hAnsi="Traditional Arabic"/>
          <w:sz w:val="34"/>
          <w:rtl/>
          <w:lang w:eastAsia="en-US"/>
        </w:rPr>
      </w:pPr>
      <w:r w:rsidRPr="00841F7C">
        <w:rPr>
          <w:rFonts w:ascii="Traditional Arabic" w:hAnsi="Traditional Arabic"/>
          <w:sz w:val="34"/>
          <w:rtl/>
          <w:lang w:eastAsia="en-US"/>
        </w:rPr>
        <w:lastRenderedPageBreak/>
        <w:t>فإن فسرها بما بينه القرآن فهو المطلوب، وإن لم يعرفه فكيف يدَّعي شيئاً وهو لا يعرفه؟ وإن فسر ذلك بغير معناه بينت له الآيات الواضحات في معنى الشرك بالله وعبادة الأوثان وأنه الذي يفعلونه في هذا الزمان بعينه</w:t>
      </w:r>
      <w:r w:rsidRPr="00841F7C">
        <w:rPr>
          <w:rFonts w:ascii="Traditional Arabic" w:hAnsi="Traditional Arabic"/>
          <w:sz w:val="34"/>
          <w:vertAlign w:val="superscript"/>
          <w:rtl/>
          <w:lang w:eastAsia="en-US"/>
        </w:rPr>
        <w:t>(</w:t>
      </w:r>
      <w:r w:rsidRPr="00841F7C">
        <w:rPr>
          <w:rStyle w:val="a7"/>
          <w:rFonts w:ascii="Traditional Arabic" w:hAnsi="Traditional Arabic"/>
          <w:sz w:val="34"/>
          <w:rtl/>
        </w:rPr>
        <w:footnoteReference w:id="69"/>
      </w:r>
      <w:r w:rsidRPr="00841F7C">
        <w:rPr>
          <w:rFonts w:ascii="Traditional Arabic" w:hAnsi="Traditional Arabic"/>
          <w:sz w:val="34"/>
          <w:vertAlign w:val="superscript"/>
          <w:rtl/>
          <w:lang w:eastAsia="en-US"/>
        </w:rPr>
        <w:t>)</w:t>
      </w:r>
      <w:r w:rsidRPr="00841F7C">
        <w:rPr>
          <w:rFonts w:ascii="Traditional Arabic" w:hAnsi="Traditional Arabic"/>
          <w:sz w:val="34"/>
          <w:rtl/>
          <w:lang w:eastAsia="en-US"/>
        </w:rPr>
        <w:t xml:space="preserve"> وأن عبادة الله وحده لا شريك لــه هي التي ينكرون علينا ويصيحـــون كما صـاح </w:t>
      </w:r>
    </w:p>
    <w:p w:rsidR="00895EF9" w:rsidRPr="00841F7C" w:rsidRDefault="00895EF9" w:rsidP="00206369">
      <w:pPr>
        <w:spacing w:before="120"/>
        <w:jc w:val="lowKashida"/>
        <w:rPr>
          <w:rFonts w:ascii="Traditional Arabic" w:hAnsi="Traditional Arabic"/>
          <w:sz w:val="34"/>
          <w:rtl/>
          <w:lang w:eastAsia="en-US"/>
        </w:rPr>
      </w:pPr>
      <w:r w:rsidRPr="00841F7C">
        <w:rPr>
          <w:rFonts w:ascii="Traditional Arabic" w:hAnsi="Traditional Arabic"/>
          <w:sz w:val="34"/>
          <w:rtl/>
          <w:lang w:eastAsia="en-US"/>
        </w:rPr>
        <w:t xml:space="preserve">إخوانهم حيث قالوا: </w:t>
      </w:r>
      <w:r w:rsidR="00206369" w:rsidRPr="00841F7C">
        <w:rPr>
          <w:rFonts w:ascii="Traditional Arabic" w:hAnsi="Traditional Arabic"/>
          <w:szCs w:val="32"/>
          <w:rtl/>
        </w:rPr>
        <w:t>﴿</w:t>
      </w:r>
      <w:r w:rsidR="00206369" w:rsidRPr="00841F7C">
        <w:rPr>
          <w:rFonts w:ascii="Traditional Arabic" w:hAnsi="Traditional Arabic"/>
          <w:b/>
          <w:bCs/>
          <w:szCs w:val="32"/>
          <w:rtl/>
        </w:rPr>
        <w:t>أَجَعَلَ الآَلِهَةَ إِلَهًا وَاحِدًا إِنَّ هَذَا لَشَيْءٌ عُجَابٌ</w:t>
      </w:r>
      <w:r w:rsidR="00206369" w:rsidRPr="00841F7C">
        <w:rPr>
          <w:rFonts w:ascii="Traditional Arabic" w:hAnsi="Traditional Arabic"/>
          <w:szCs w:val="32"/>
          <w:rtl/>
        </w:rPr>
        <w:t>﴾</w:t>
      </w:r>
      <w:r w:rsidR="00206369" w:rsidRPr="00841F7C">
        <w:rPr>
          <w:rFonts w:ascii="Traditional Arabic" w:hAnsi="Traditional Arabic"/>
          <w:sz w:val="31"/>
          <w:szCs w:val="33"/>
          <w:vertAlign w:val="superscript"/>
          <w:rtl/>
          <w:lang w:eastAsia="en-US"/>
        </w:rPr>
        <w:t xml:space="preserve"> (</w:t>
      </w:r>
      <w:r w:rsidR="00206369" w:rsidRPr="00841F7C">
        <w:rPr>
          <w:rStyle w:val="a7"/>
          <w:rFonts w:ascii="Traditional Arabic" w:hAnsi="Traditional Arabic"/>
          <w:sz w:val="31"/>
          <w:szCs w:val="33"/>
          <w:rtl/>
          <w:lang w:eastAsia="en-US"/>
        </w:rPr>
        <w:footnoteReference w:id="70"/>
      </w:r>
      <w:r w:rsidRPr="00841F7C">
        <w:rPr>
          <w:rFonts w:ascii="Traditional Arabic" w:hAnsi="Traditional Arabic"/>
          <w:sz w:val="31"/>
          <w:szCs w:val="33"/>
          <w:vertAlign w:val="superscript"/>
          <w:rtl/>
          <w:lang w:eastAsia="en-US"/>
        </w:rPr>
        <w:t>)</w:t>
      </w:r>
      <w:r w:rsidR="008853D3" w:rsidRPr="00841F7C">
        <w:rPr>
          <w:rFonts w:ascii="Traditional Arabic" w:hAnsi="Traditional Arabic"/>
          <w:sz w:val="40"/>
          <w:szCs w:val="42"/>
          <w:rtl/>
          <w:lang w:eastAsia="en-US"/>
        </w:rPr>
        <w:t>.</w:t>
      </w:r>
      <w:r w:rsidRPr="00841F7C">
        <w:rPr>
          <w:rFonts w:ascii="Traditional Arabic" w:hAnsi="Traditional Arabic"/>
          <w:sz w:val="34"/>
          <w:rtl/>
          <w:lang w:eastAsia="en-US"/>
        </w:rPr>
        <w:t xml:space="preserve"> </w:t>
      </w:r>
    </w:p>
    <w:p w:rsidR="00895EF9" w:rsidRPr="00841F7C" w:rsidRDefault="00895EF9">
      <w:pPr>
        <w:spacing w:before="80"/>
        <w:ind w:firstLine="283"/>
        <w:jc w:val="lowKashida"/>
        <w:rPr>
          <w:rFonts w:ascii="Traditional Arabic" w:hAnsi="Traditional Arabic"/>
          <w:sz w:val="34"/>
          <w:rtl/>
          <w:lang w:eastAsia="en-US"/>
        </w:rPr>
      </w:pPr>
      <w:r w:rsidRPr="00841F7C">
        <w:rPr>
          <w:rFonts w:ascii="Traditional Arabic" w:hAnsi="Traditional Arabic"/>
          <w:sz w:val="34"/>
          <w:rtl/>
          <w:lang w:eastAsia="en-US"/>
        </w:rPr>
        <w:t xml:space="preserve">فإذا عرفتَ أن هذا الذي يسميـــه المشــركون في زمانــنا هذا (الاعتقاد) هو الشرك الذي نزل فيه القرآن، وقاتل رسول الله </w:t>
      </w:r>
      <w:r w:rsidRPr="00841F7C">
        <w:rPr>
          <w:rFonts w:ascii="Traditional Arabic" w:hAnsi="Traditional Arabic"/>
          <w:sz w:val="34"/>
          <w:szCs w:val="39"/>
        </w:rPr>
        <w:sym w:font="AGA Arabesque" w:char="F065"/>
      </w:r>
      <w:r w:rsidRPr="00841F7C">
        <w:rPr>
          <w:rFonts w:ascii="Traditional Arabic" w:hAnsi="Traditional Arabic"/>
          <w:sz w:val="34"/>
          <w:rtl/>
          <w:lang w:eastAsia="en-US"/>
        </w:rPr>
        <w:t xml:space="preserve"> الناس عليه، فاعلم أن شرك الأوليين أخف من شرك أهل زماننا بأمرين</w:t>
      </w:r>
      <w:r w:rsidR="008853D3" w:rsidRPr="00841F7C">
        <w:rPr>
          <w:rFonts w:ascii="Traditional Arabic" w:hAnsi="Traditional Arabic"/>
          <w:sz w:val="34"/>
          <w:rtl/>
          <w:lang w:eastAsia="en-US"/>
        </w:rPr>
        <w:t xml:space="preserve">: </w:t>
      </w:r>
    </w:p>
    <w:p w:rsidR="00895EF9" w:rsidRPr="00841F7C" w:rsidRDefault="00895EF9" w:rsidP="00286954">
      <w:pPr>
        <w:spacing w:before="80"/>
        <w:ind w:firstLine="283"/>
        <w:jc w:val="lowKashida"/>
        <w:rPr>
          <w:rFonts w:ascii="Traditional Arabic" w:hAnsi="Traditional Arabic"/>
          <w:sz w:val="34"/>
          <w:rtl/>
          <w:lang w:eastAsia="en-US"/>
        </w:rPr>
      </w:pPr>
      <w:r w:rsidRPr="00841F7C">
        <w:rPr>
          <w:rFonts w:ascii="Traditional Arabic" w:hAnsi="Traditional Arabic"/>
          <w:b/>
          <w:bCs/>
          <w:sz w:val="36"/>
          <w:szCs w:val="36"/>
          <w:rtl/>
          <w:lang w:eastAsia="en-US"/>
        </w:rPr>
        <w:t>أحدهما:</w:t>
      </w:r>
      <w:r w:rsidRPr="00841F7C">
        <w:rPr>
          <w:rFonts w:ascii="Traditional Arabic" w:hAnsi="Traditional Arabic"/>
          <w:sz w:val="34"/>
          <w:rtl/>
          <w:lang w:eastAsia="en-US"/>
        </w:rPr>
        <w:t xml:space="preserve"> أن الأولين لا يشركون ولا يدعون الملائكة والأولياء والأوثان مع الله إلا في الرخاء، وأما في الشدة فيخلصون لله الدين، كما قال تعالى: </w:t>
      </w:r>
      <w:r w:rsidR="00286954" w:rsidRPr="00841F7C">
        <w:rPr>
          <w:rFonts w:ascii="Traditional Arabic" w:hAnsi="Traditional Arabic"/>
          <w:b/>
          <w:bCs/>
          <w:szCs w:val="32"/>
          <w:rtl/>
        </w:rPr>
        <w:t>﴿</w:t>
      </w:r>
      <w:r w:rsidR="00286954" w:rsidRPr="00841F7C">
        <w:rPr>
          <w:rFonts w:ascii="Traditional Arabic" w:hAnsi="Traditional Arabic"/>
          <w:szCs w:val="32"/>
          <w:rtl/>
        </w:rPr>
        <w:t>وَإِذَا مَسَّكُمُ الضُّرُّ فِي البَحْرِ ضَلَّ مَنْ تَدْعُونَ إِلَّا إِيَّاهُ فَلَمَّا نَجَّاكُمْ إِلَى البَرِّ أَعْرَضْتُمْ وَكَانَ الإِنْسَانُ كَفُورًا</w:t>
      </w:r>
      <w:r w:rsidR="00286954" w:rsidRPr="00841F7C">
        <w:rPr>
          <w:rFonts w:ascii="Traditional Arabic" w:hAnsi="Traditional Arabic"/>
          <w:b/>
          <w:bCs/>
          <w:szCs w:val="32"/>
          <w:rtl/>
        </w:rPr>
        <w:t>﴾</w:t>
      </w:r>
      <w:r w:rsidR="00286954" w:rsidRPr="00841F7C">
        <w:rPr>
          <w:rFonts w:ascii="Traditional Arabic" w:hAnsi="Traditional Arabic"/>
          <w:sz w:val="37"/>
          <w:szCs w:val="35"/>
          <w:vertAlign w:val="superscript"/>
          <w:rtl/>
          <w:lang w:eastAsia="en-US"/>
        </w:rPr>
        <w:t xml:space="preserve"> </w:t>
      </w:r>
      <w:r w:rsidRPr="00841F7C">
        <w:rPr>
          <w:rFonts w:ascii="Traditional Arabic" w:hAnsi="Traditional Arabic"/>
          <w:sz w:val="37"/>
          <w:szCs w:val="35"/>
          <w:vertAlign w:val="superscript"/>
          <w:rtl/>
          <w:lang w:eastAsia="en-US"/>
        </w:rPr>
        <w:t>(</w:t>
      </w:r>
      <w:r w:rsidRPr="00841F7C">
        <w:rPr>
          <w:rStyle w:val="a7"/>
          <w:rFonts w:ascii="Traditional Arabic" w:hAnsi="Traditional Arabic"/>
          <w:sz w:val="37"/>
          <w:szCs w:val="35"/>
          <w:rtl/>
          <w:lang w:eastAsia="en-US"/>
        </w:rPr>
        <w:footnoteReference w:id="71"/>
      </w:r>
      <w:r w:rsidRPr="00841F7C">
        <w:rPr>
          <w:rFonts w:ascii="Traditional Arabic" w:hAnsi="Traditional Arabic"/>
          <w:sz w:val="37"/>
          <w:szCs w:val="35"/>
          <w:vertAlign w:val="superscript"/>
          <w:rtl/>
          <w:lang w:eastAsia="en-US"/>
        </w:rPr>
        <w:t>)</w:t>
      </w:r>
      <w:r w:rsidR="008853D3" w:rsidRPr="00841F7C">
        <w:rPr>
          <w:rFonts w:ascii="Traditional Arabic" w:hAnsi="Traditional Arabic"/>
          <w:sz w:val="25"/>
          <w:szCs w:val="25"/>
          <w:vertAlign w:val="superscript"/>
          <w:rtl/>
          <w:lang w:eastAsia="en-US"/>
        </w:rPr>
        <w:t xml:space="preserve">، </w:t>
      </w:r>
      <w:r w:rsidRPr="00841F7C">
        <w:rPr>
          <w:rFonts w:ascii="Traditional Arabic" w:hAnsi="Traditional Arabic"/>
          <w:sz w:val="34"/>
          <w:rtl/>
          <w:lang w:eastAsia="en-US"/>
        </w:rPr>
        <w:t xml:space="preserve">وقولـه: </w:t>
      </w:r>
      <w:r w:rsidR="00286954" w:rsidRPr="00841F7C">
        <w:rPr>
          <w:rFonts w:ascii="Traditional Arabic" w:hAnsi="Traditional Arabic"/>
          <w:szCs w:val="32"/>
          <w:rtl/>
        </w:rPr>
        <w:t>﴿قُلْ أَرَأَيْتَكُمْ إِنْ أَتَاكُمْ عَذَابُ اللهِ أَوْ أَتَتْكُمُ السَّاعَةُ أَغَيْرَ اللهِ تَدْعُونَ إِنْ كُنْتُمْ صَادِقِينَ * بَلْ إِيَّاهُ تَدْعُونَ فَيَكْشِفُ مَا تَدْعُونَ إِلَيْهِ إِنْ شَاءَ وَتَنْسَوْنَ مَا تُشْرِكُونَ﴾</w:t>
      </w:r>
      <w:r w:rsidR="00286954" w:rsidRPr="00841F7C">
        <w:rPr>
          <w:rFonts w:ascii="Traditional Arabic" w:hAnsi="Traditional Arabic"/>
          <w:sz w:val="35"/>
          <w:szCs w:val="33"/>
          <w:vertAlign w:val="superscript"/>
          <w:rtl/>
          <w:lang w:eastAsia="en-US"/>
        </w:rPr>
        <w:t xml:space="preserve"> </w:t>
      </w:r>
      <w:r w:rsidRPr="00841F7C">
        <w:rPr>
          <w:rFonts w:ascii="Traditional Arabic" w:hAnsi="Traditional Arabic"/>
          <w:sz w:val="35"/>
          <w:szCs w:val="33"/>
          <w:vertAlign w:val="superscript"/>
          <w:rtl/>
          <w:lang w:eastAsia="en-US"/>
        </w:rPr>
        <w:t>(</w:t>
      </w:r>
      <w:r w:rsidRPr="00841F7C">
        <w:rPr>
          <w:rStyle w:val="a7"/>
          <w:rFonts w:ascii="Traditional Arabic" w:hAnsi="Traditional Arabic"/>
          <w:sz w:val="35"/>
          <w:szCs w:val="33"/>
          <w:rtl/>
          <w:lang w:eastAsia="en-US"/>
        </w:rPr>
        <w:footnoteReference w:id="72"/>
      </w:r>
      <w:r w:rsidRPr="00841F7C">
        <w:rPr>
          <w:rFonts w:ascii="Traditional Arabic" w:hAnsi="Traditional Arabic"/>
          <w:sz w:val="35"/>
          <w:szCs w:val="33"/>
          <w:vertAlign w:val="superscript"/>
          <w:rtl/>
          <w:lang w:eastAsia="en-US"/>
        </w:rPr>
        <w:t>)</w:t>
      </w:r>
      <w:r w:rsidR="008853D3" w:rsidRPr="00841F7C">
        <w:rPr>
          <w:rFonts w:ascii="Traditional Arabic" w:hAnsi="Traditional Arabic"/>
          <w:sz w:val="44"/>
          <w:szCs w:val="42"/>
          <w:rtl/>
          <w:lang w:eastAsia="en-US"/>
        </w:rPr>
        <w:t xml:space="preserve">، </w:t>
      </w:r>
      <w:r w:rsidRPr="00841F7C">
        <w:rPr>
          <w:rFonts w:ascii="Traditional Arabic" w:hAnsi="Traditional Arabic"/>
          <w:sz w:val="34"/>
          <w:rtl/>
          <w:lang w:eastAsia="en-US"/>
        </w:rPr>
        <w:t xml:space="preserve">وقال تعالى: </w:t>
      </w:r>
      <w:r w:rsidR="00286954" w:rsidRPr="00841F7C">
        <w:rPr>
          <w:rFonts w:ascii="Traditional Arabic" w:hAnsi="Traditional Arabic"/>
          <w:b/>
          <w:bCs/>
          <w:szCs w:val="32"/>
          <w:rtl/>
        </w:rPr>
        <w:t>﴿</w:t>
      </w:r>
      <w:r w:rsidR="00286954" w:rsidRPr="00841F7C">
        <w:rPr>
          <w:rFonts w:ascii="Traditional Arabic" w:hAnsi="Traditional Arabic"/>
          <w:szCs w:val="32"/>
          <w:rtl/>
        </w:rPr>
        <w:t>وَإِذَا مَسَّ الإِنْسَانَ ضُرٌّ دَعَا رَبَّهُ مُنِيبًا إِلَيْهِ</w:t>
      </w:r>
      <w:r w:rsidR="00286954" w:rsidRPr="00841F7C">
        <w:rPr>
          <w:rFonts w:ascii="Traditional Arabic" w:hAnsi="Traditional Arabic"/>
          <w:b/>
          <w:bCs/>
          <w:szCs w:val="32"/>
          <w:rtl/>
        </w:rPr>
        <w:t>﴾</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إلى قولـه</w:t>
      </w:r>
      <w:r w:rsidR="00286954" w:rsidRPr="00841F7C">
        <w:rPr>
          <w:rFonts w:ascii="Traditional Arabic" w:hAnsi="Traditional Arabic"/>
          <w:sz w:val="34"/>
          <w:rtl/>
          <w:lang w:eastAsia="en-US"/>
        </w:rPr>
        <w:t xml:space="preserve">: </w:t>
      </w:r>
      <w:r w:rsidR="00286954" w:rsidRPr="00841F7C">
        <w:rPr>
          <w:rFonts w:ascii="Traditional Arabic" w:hAnsi="Traditional Arabic"/>
          <w:b/>
          <w:bCs/>
          <w:szCs w:val="32"/>
          <w:rtl/>
        </w:rPr>
        <w:t>﴿</w:t>
      </w:r>
      <w:r w:rsidR="00286954" w:rsidRPr="00841F7C">
        <w:rPr>
          <w:rFonts w:ascii="Traditional Arabic" w:hAnsi="Traditional Arabic"/>
          <w:szCs w:val="32"/>
          <w:rtl/>
        </w:rPr>
        <w:t>قُلْ تَمَتَّعْ بِكُفْرِكَ قَلِيلًا إِنَّكَ مِنْ أَصْحَابِ النَّارِ</w:t>
      </w:r>
      <w:r w:rsidR="00286954" w:rsidRPr="00841F7C">
        <w:rPr>
          <w:rFonts w:ascii="Traditional Arabic" w:hAnsi="Traditional Arabic"/>
          <w:b/>
          <w:bCs/>
          <w:szCs w:val="32"/>
          <w:rtl/>
        </w:rPr>
        <w:t>﴾</w:t>
      </w:r>
      <w:r w:rsidR="00286954" w:rsidRPr="00841F7C">
        <w:rPr>
          <w:rFonts w:ascii="Traditional Arabic" w:hAnsi="Traditional Arabic"/>
          <w:sz w:val="37"/>
          <w:szCs w:val="35"/>
          <w:vertAlign w:val="superscript"/>
          <w:rtl/>
          <w:lang w:eastAsia="en-US"/>
        </w:rPr>
        <w:t xml:space="preserve"> </w:t>
      </w:r>
      <w:r w:rsidRPr="00841F7C">
        <w:rPr>
          <w:rFonts w:ascii="Traditional Arabic" w:hAnsi="Traditional Arabic"/>
          <w:sz w:val="37"/>
          <w:szCs w:val="35"/>
          <w:vertAlign w:val="superscript"/>
          <w:rtl/>
          <w:lang w:eastAsia="en-US"/>
        </w:rPr>
        <w:t>(</w:t>
      </w:r>
      <w:r w:rsidRPr="00841F7C">
        <w:rPr>
          <w:rStyle w:val="a7"/>
          <w:rFonts w:ascii="Traditional Arabic" w:hAnsi="Traditional Arabic"/>
          <w:sz w:val="37"/>
          <w:szCs w:val="35"/>
          <w:rtl/>
          <w:lang w:eastAsia="en-US"/>
        </w:rPr>
        <w:footnoteReference w:id="73"/>
      </w:r>
      <w:r w:rsidRPr="00841F7C">
        <w:rPr>
          <w:rFonts w:ascii="Traditional Arabic" w:hAnsi="Traditional Arabic"/>
          <w:sz w:val="37"/>
          <w:szCs w:val="35"/>
          <w:vertAlign w:val="superscript"/>
          <w:rtl/>
          <w:lang w:eastAsia="en-US"/>
        </w:rPr>
        <w:t>)</w:t>
      </w:r>
      <w:r w:rsidR="008853D3" w:rsidRPr="00841F7C">
        <w:rPr>
          <w:rFonts w:ascii="Traditional Arabic" w:hAnsi="Traditional Arabic"/>
          <w:sz w:val="46"/>
          <w:szCs w:val="44"/>
          <w:rtl/>
          <w:lang w:eastAsia="en-US"/>
        </w:rPr>
        <w:t xml:space="preserve">، </w:t>
      </w:r>
      <w:r w:rsidRPr="00841F7C">
        <w:rPr>
          <w:rFonts w:ascii="Traditional Arabic" w:hAnsi="Traditional Arabic"/>
          <w:sz w:val="34"/>
          <w:rtl/>
          <w:lang w:eastAsia="en-US"/>
        </w:rPr>
        <w:t>وقولـه</w:t>
      </w:r>
      <w:r w:rsidR="008853D3" w:rsidRPr="00841F7C">
        <w:rPr>
          <w:rFonts w:ascii="Traditional Arabic" w:hAnsi="Traditional Arabic"/>
          <w:sz w:val="34"/>
          <w:rtl/>
          <w:lang w:eastAsia="en-US"/>
        </w:rPr>
        <w:t xml:space="preserve">: </w:t>
      </w:r>
      <w:r w:rsidR="00286954" w:rsidRPr="00841F7C">
        <w:rPr>
          <w:rFonts w:ascii="Traditional Arabic" w:hAnsi="Traditional Arabic"/>
          <w:szCs w:val="32"/>
          <w:rtl/>
        </w:rPr>
        <w:t>﴿وَإِذَا غَشِيَهُمْ مَوْجٌ كَالظُّلَلِ دَعَوُا اللهَ مُخْلِصِينَ لَهُ الدِّينَ﴾</w:t>
      </w:r>
      <w:r w:rsidRPr="00841F7C">
        <w:rPr>
          <w:rFonts w:ascii="Traditional Arabic" w:hAnsi="Traditional Arabic"/>
          <w:sz w:val="35"/>
          <w:szCs w:val="33"/>
          <w:vertAlign w:val="superscript"/>
          <w:rtl/>
          <w:lang w:eastAsia="en-US"/>
        </w:rPr>
        <w:t>(</w:t>
      </w:r>
      <w:r w:rsidRPr="00841F7C">
        <w:rPr>
          <w:rStyle w:val="a7"/>
          <w:rFonts w:ascii="Traditional Arabic" w:hAnsi="Traditional Arabic"/>
          <w:sz w:val="35"/>
          <w:szCs w:val="33"/>
          <w:rtl/>
          <w:lang w:eastAsia="en-US"/>
        </w:rPr>
        <w:footnoteReference w:id="74"/>
      </w:r>
      <w:r w:rsidRPr="00841F7C">
        <w:rPr>
          <w:rFonts w:ascii="Traditional Arabic" w:hAnsi="Traditional Arabic"/>
          <w:sz w:val="35"/>
          <w:szCs w:val="33"/>
          <w:vertAlign w:val="superscript"/>
          <w:rtl/>
          <w:lang w:eastAsia="en-US"/>
        </w:rPr>
        <w:t>)</w:t>
      </w:r>
      <w:r w:rsidR="008853D3" w:rsidRPr="00841F7C">
        <w:rPr>
          <w:rFonts w:ascii="Traditional Arabic" w:hAnsi="Traditional Arabic"/>
          <w:sz w:val="44"/>
          <w:szCs w:val="42"/>
          <w:rtl/>
          <w:lang w:eastAsia="en-US"/>
        </w:rPr>
        <w:t>.</w:t>
      </w:r>
      <w:r w:rsidRPr="00841F7C">
        <w:rPr>
          <w:rFonts w:ascii="Traditional Arabic" w:hAnsi="Traditional Arabic"/>
          <w:sz w:val="44"/>
          <w:szCs w:val="42"/>
          <w:rtl/>
          <w:lang w:eastAsia="en-US"/>
        </w:rPr>
        <w:t xml:space="preserve"> </w:t>
      </w:r>
    </w:p>
    <w:p w:rsidR="00895EF9" w:rsidRPr="00841F7C" w:rsidRDefault="00895EF9" w:rsidP="00206369">
      <w:pPr>
        <w:spacing w:before="80"/>
        <w:ind w:firstLine="283"/>
        <w:jc w:val="lowKashida"/>
        <w:rPr>
          <w:rFonts w:ascii="Traditional Arabic" w:hAnsi="Traditional Arabic"/>
          <w:sz w:val="34"/>
          <w:rtl/>
          <w:lang w:eastAsia="en-US"/>
        </w:rPr>
      </w:pPr>
      <w:r w:rsidRPr="00841F7C">
        <w:rPr>
          <w:rFonts w:ascii="Traditional Arabic" w:hAnsi="Traditional Arabic"/>
          <w:sz w:val="34"/>
          <w:rtl/>
          <w:lang w:eastAsia="en-US"/>
        </w:rPr>
        <w:lastRenderedPageBreak/>
        <w:t xml:space="preserve"> فمن فَهِم هذه المسألة التي وضحها الله في كتابه وهي أن المشركين الذين قاتلهم رسول الله </w:t>
      </w:r>
      <w:r w:rsidRPr="00841F7C">
        <w:rPr>
          <w:rFonts w:ascii="Traditional Arabic" w:hAnsi="Traditional Arabic"/>
          <w:sz w:val="34"/>
          <w:szCs w:val="39"/>
        </w:rPr>
        <w:sym w:font="AGA Arabesque" w:char="F065"/>
      </w:r>
      <w:r w:rsidR="00206369" w:rsidRPr="00841F7C">
        <w:rPr>
          <w:rFonts w:ascii="Traditional Arabic" w:hAnsi="Traditional Arabic"/>
          <w:sz w:val="34"/>
          <w:rtl/>
          <w:lang w:eastAsia="en-US" w:bidi="ar-EG"/>
        </w:rPr>
        <w:t xml:space="preserve"> </w:t>
      </w:r>
      <w:r w:rsidRPr="00841F7C">
        <w:rPr>
          <w:rFonts w:ascii="Traditional Arabic" w:hAnsi="Traditional Arabic"/>
          <w:sz w:val="34"/>
          <w:rtl/>
          <w:lang w:eastAsia="en-US"/>
        </w:rPr>
        <w:t>يدعون الله تعالى ويدعون غيره في الرخاء، أما في الضر والشدة فلا يدعون إلا الله وحده لا شريك له، وينسون ساداتهم فإذا تبين لك الفرق بين شرك أهل زماننا وشرك الأولين، لكن أين من يفهم قلبه هذه المسألة</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فهماً راسخاً، والله المستعان.</w:t>
      </w:r>
    </w:p>
    <w:p w:rsidR="00895EF9" w:rsidRPr="00841F7C" w:rsidRDefault="00895EF9">
      <w:pPr>
        <w:spacing w:before="80"/>
        <w:ind w:firstLine="283"/>
        <w:jc w:val="lowKashida"/>
        <w:rPr>
          <w:rFonts w:ascii="Traditional Arabic" w:hAnsi="Traditional Arabic"/>
          <w:sz w:val="34"/>
          <w:rtl/>
          <w:lang w:eastAsia="en-US"/>
        </w:rPr>
      </w:pPr>
      <w:r w:rsidRPr="00841F7C">
        <w:rPr>
          <w:rFonts w:ascii="Traditional Arabic" w:hAnsi="Traditional Arabic"/>
          <w:b/>
          <w:bCs/>
          <w:sz w:val="36"/>
          <w:szCs w:val="36"/>
          <w:rtl/>
          <w:lang w:eastAsia="en-US"/>
        </w:rPr>
        <w:t>والأمر الثاني:</w:t>
      </w:r>
      <w:r w:rsidRPr="00841F7C">
        <w:rPr>
          <w:rFonts w:ascii="Traditional Arabic" w:hAnsi="Traditional Arabic"/>
          <w:sz w:val="30"/>
          <w:szCs w:val="32"/>
          <w:rtl/>
          <w:lang w:eastAsia="en-US"/>
        </w:rPr>
        <w:t xml:space="preserve"> </w:t>
      </w:r>
      <w:r w:rsidRPr="00841F7C">
        <w:rPr>
          <w:rFonts w:ascii="Traditional Arabic" w:hAnsi="Traditional Arabic"/>
          <w:sz w:val="34"/>
          <w:rtl/>
          <w:lang w:eastAsia="en-US"/>
        </w:rPr>
        <w:t>أن الأولين يدعون مع الله أناساً مقربين عند الله إما أنبياء وإما أولياء وإما ملائكة، أو يدعون أشجاراً وأحجاراً مطيعة لله ليست عاصية، وأهل زماننا يدعون مع الله أناساً من أفسق الناس والذين يدعونهم هم الذين يحكوا عنهم الفجور من الزنا والسرقة وترك الصلاة وغير ذلك، والذي يعتقد في الصالح والذي لا يعصي مثل الخشب والحجر أهون ممن يعتقد في من يشاهد فسقه وفساده ويشهد به.</w:t>
      </w:r>
    </w:p>
    <w:p w:rsidR="00895EF9" w:rsidRPr="00841F7C" w:rsidRDefault="00895EF9">
      <w:pPr>
        <w:spacing w:before="80"/>
        <w:ind w:firstLine="283"/>
        <w:jc w:val="lowKashida"/>
        <w:rPr>
          <w:rFonts w:ascii="Traditional Arabic" w:hAnsi="Traditional Arabic"/>
          <w:sz w:val="34"/>
          <w:rtl/>
          <w:lang w:eastAsia="en-US"/>
        </w:rPr>
      </w:pPr>
      <w:r w:rsidRPr="00841F7C">
        <w:rPr>
          <w:rFonts w:ascii="Traditional Arabic" w:hAnsi="Traditional Arabic"/>
          <w:sz w:val="34"/>
          <w:rtl/>
          <w:lang w:eastAsia="en-US"/>
        </w:rPr>
        <w:t xml:space="preserve">إذا تحققت أن الذين قاتلهم رسول الله </w:t>
      </w:r>
      <w:r w:rsidRPr="00841F7C">
        <w:rPr>
          <w:rFonts w:ascii="Traditional Arabic" w:hAnsi="Traditional Arabic"/>
          <w:sz w:val="34"/>
          <w:szCs w:val="39"/>
        </w:rPr>
        <w:sym w:font="AGA Arabesque" w:char="F065"/>
      </w:r>
      <w:r w:rsidRPr="00841F7C">
        <w:rPr>
          <w:rFonts w:ascii="Traditional Arabic" w:hAnsi="Traditional Arabic"/>
          <w:sz w:val="34"/>
          <w:rtl/>
          <w:lang w:eastAsia="en-US"/>
        </w:rPr>
        <w:t xml:space="preserve"> أصح عقولاً وأخف شركاً من هؤلاء</w:t>
      </w:r>
      <w:r w:rsidRPr="00841F7C">
        <w:rPr>
          <w:rFonts w:ascii="Traditional Arabic" w:hAnsi="Traditional Arabic"/>
          <w:sz w:val="34"/>
          <w:vertAlign w:val="superscript"/>
          <w:rtl/>
          <w:lang w:eastAsia="en-US"/>
        </w:rPr>
        <w:t>(</w:t>
      </w:r>
      <w:r w:rsidRPr="00841F7C">
        <w:rPr>
          <w:rStyle w:val="a7"/>
          <w:rFonts w:ascii="Traditional Arabic" w:hAnsi="Traditional Arabic"/>
          <w:sz w:val="34"/>
          <w:rtl/>
        </w:rPr>
        <w:footnoteReference w:id="75"/>
      </w:r>
      <w:r w:rsidRPr="00841F7C">
        <w:rPr>
          <w:rFonts w:ascii="Traditional Arabic" w:hAnsi="Traditional Arabic"/>
          <w:sz w:val="34"/>
          <w:vertAlign w:val="superscript"/>
          <w:rtl/>
          <w:lang w:eastAsia="en-US"/>
        </w:rPr>
        <w:t>)</w:t>
      </w:r>
      <w:r w:rsidRPr="00841F7C">
        <w:rPr>
          <w:rFonts w:ascii="Traditional Arabic" w:hAnsi="Traditional Arabic"/>
          <w:sz w:val="34"/>
          <w:rtl/>
          <w:lang w:eastAsia="en-US"/>
        </w:rPr>
        <w:t xml:space="preserve"> فاعلم أن لهؤلاء شبهة يوردونها على ما ذكرنا وهي من أعظم شبههم، فاصغ سمعك لجوابها، وهي أنهم يقولون: إن الذين نزل فيهم القرآن لا يشهدون أن لا إله إلا الله ويكذبون الرسول </w:t>
      </w:r>
      <w:r w:rsidRPr="00841F7C">
        <w:rPr>
          <w:rFonts w:ascii="Traditional Arabic" w:hAnsi="Traditional Arabic"/>
          <w:sz w:val="34"/>
          <w:szCs w:val="39"/>
        </w:rPr>
        <w:sym w:font="AGA Arabesque" w:char="F065"/>
      </w:r>
      <w:r w:rsidRPr="00841F7C">
        <w:rPr>
          <w:rFonts w:ascii="Traditional Arabic" w:hAnsi="Traditional Arabic"/>
          <w:sz w:val="34"/>
          <w:rtl/>
          <w:lang w:eastAsia="en-US"/>
        </w:rPr>
        <w:t xml:space="preserve"> وينكرون البعث ويكذبون القرآن ويجعلونه سحراً، ونحن نشهد أن لا إله إلا الله وأن محمداً رسول الله ونصدق القرآن ونؤمن بالبعث ونصلى ونصوم فكيف تجعلوننا </w:t>
      </w:r>
      <w:r w:rsidR="0025740D">
        <w:rPr>
          <w:rFonts w:ascii="Traditional Arabic" w:hAnsi="Traditional Arabic"/>
          <w:sz w:val="20"/>
          <w:rtl/>
          <w:lang w:val="ar-SA"/>
        </w:rPr>
        <w:pict>
          <v:line id="_x0000_s1037" style="position:absolute;left:0;text-align:left;flip:x;z-index:251653120;mso-position-horizontal-relative:text;mso-position-vertical-relative:text" from="-13.15pt,166.4pt" to="223.55pt,166.95pt" strokecolor="white" strokeweight="6pt"/>
        </w:pict>
      </w:r>
      <w:r w:rsidRPr="00841F7C">
        <w:rPr>
          <w:rFonts w:ascii="Traditional Arabic" w:hAnsi="Traditional Arabic"/>
          <w:sz w:val="34"/>
          <w:rtl/>
          <w:lang w:eastAsia="en-US"/>
        </w:rPr>
        <w:t>مثل أولئك</w:t>
      </w:r>
      <w:r w:rsidRPr="00841F7C">
        <w:rPr>
          <w:rFonts w:ascii="Traditional Arabic" w:hAnsi="Traditional Arabic"/>
          <w:sz w:val="34"/>
          <w:vertAlign w:val="superscript"/>
          <w:rtl/>
          <w:lang w:eastAsia="en-US"/>
        </w:rPr>
        <w:t>(</w:t>
      </w:r>
      <w:r w:rsidRPr="00841F7C">
        <w:rPr>
          <w:rStyle w:val="a7"/>
          <w:rFonts w:ascii="Traditional Arabic" w:hAnsi="Traditional Arabic"/>
          <w:sz w:val="34"/>
          <w:rtl/>
        </w:rPr>
        <w:footnoteReference w:id="76"/>
      </w:r>
      <w:r w:rsidRPr="00841F7C">
        <w:rPr>
          <w:rFonts w:ascii="Traditional Arabic" w:hAnsi="Traditional Arabic"/>
          <w:sz w:val="34"/>
          <w:vertAlign w:val="superscript"/>
          <w:rtl/>
          <w:lang w:eastAsia="en-US"/>
        </w:rPr>
        <w:t>)</w:t>
      </w:r>
      <w:r w:rsidR="008853D3" w:rsidRPr="00841F7C">
        <w:rPr>
          <w:rFonts w:ascii="Traditional Arabic" w:hAnsi="Traditional Arabic"/>
          <w:sz w:val="34"/>
          <w:rtl/>
          <w:lang w:eastAsia="en-US"/>
        </w:rPr>
        <w:t>.</w:t>
      </w:r>
    </w:p>
    <w:p w:rsidR="00895EF9" w:rsidRPr="00841F7C" w:rsidRDefault="00895EF9" w:rsidP="00CB5741">
      <w:pPr>
        <w:spacing w:before="80"/>
        <w:ind w:firstLine="283"/>
        <w:jc w:val="lowKashida"/>
        <w:rPr>
          <w:rFonts w:ascii="Traditional Arabic" w:hAnsi="Traditional Arabic"/>
          <w:sz w:val="34"/>
          <w:rtl/>
          <w:lang w:eastAsia="en-US"/>
        </w:rPr>
      </w:pPr>
      <w:r w:rsidRPr="00841F7C">
        <w:rPr>
          <w:rFonts w:ascii="Traditional Arabic" w:hAnsi="Traditional Arabic"/>
          <w:b/>
          <w:bCs/>
          <w:sz w:val="36"/>
          <w:szCs w:val="36"/>
          <w:rtl/>
          <w:lang w:eastAsia="en-US"/>
        </w:rPr>
        <w:lastRenderedPageBreak/>
        <w:t>الجواب:</w:t>
      </w:r>
      <w:r w:rsidRPr="00841F7C">
        <w:rPr>
          <w:rFonts w:ascii="Traditional Arabic" w:hAnsi="Traditional Arabic"/>
          <w:b/>
          <w:bCs/>
          <w:sz w:val="30"/>
          <w:szCs w:val="32"/>
          <w:rtl/>
          <w:lang w:eastAsia="en-US"/>
        </w:rPr>
        <w:t xml:space="preserve"> </w:t>
      </w:r>
      <w:r w:rsidRPr="00841F7C">
        <w:rPr>
          <w:rFonts w:ascii="Traditional Arabic" w:hAnsi="Traditional Arabic"/>
          <w:sz w:val="34"/>
          <w:rtl/>
          <w:lang w:eastAsia="en-US"/>
        </w:rPr>
        <w:t>إنه لا خلاف بين العلماء كلهم أن الرجـــل إذا صدَّق رســـول الله</w:t>
      </w:r>
      <w:r w:rsidRPr="00841F7C">
        <w:rPr>
          <w:rFonts w:ascii="Traditional Arabic" w:hAnsi="Traditional Arabic"/>
          <w:sz w:val="26"/>
          <w:szCs w:val="28"/>
          <w:rtl/>
          <w:lang w:eastAsia="en-US"/>
        </w:rPr>
        <w:t xml:space="preserve"> </w:t>
      </w:r>
      <w:r w:rsidRPr="00841F7C">
        <w:rPr>
          <w:rFonts w:ascii="Traditional Arabic" w:hAnsi="Traditional Arabic"/>
          <w:sz w:val="34"/>
          <w:szCs w:val="39"/>
        </w:rPr>
        <w:sym w:font="AGA Arabesque" w:char="F065"/>
      </w:r>
      <w:r w:rsidRPr="00841F7C">
        <w:rPr>
          <w:rFonts w:ascii="Traditional Arabic" w:hAnsi="Traditional Arabic"/>
          <w:sz w:val="34"/>
          <w:rtl/>
          <w:lang w:eastAsia="en-US"/>
        </w:rPr>
        <w:t xml:space="preserve"> في شيء وكذبه في شيء أنه كافر لم يدخل في الإسلام</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وكذلك إذا آمن ببعض القرآن وجحد بعضه كمن أقرّ بالتوحيد وجحد وجوب الصلاة أو أقر بالتوحيد والصلاة وجحد وجوب الزكاة أو أقرّ بهذا كله وجحد الصوم أو أقر بهذا كله وجحد الحج، ولما لم ينقد أناس في زمن النبي</w:t>
      </w:r>
      <w:r w:rsidR="008853D3" w:rsidRPr="00841F7C">
        <w:rPr>
          <w:rFonts w:ascii="Traditional Arabic" w:hAnsi="Traditional Arabic"/>
          <w:sz w:val="34"/>
          <w:rtl/>
          <w:lang w:eastAsia="en-US"/>
        </w:rPr>
        <w:t xml:space="preserve"> </w:t>
      </w:r>
      <w:r w:rsidRPr="00841F7C">
        <w:rPr>
          <w:rFonts w:ascii="Traditional Arabic" w:hAnsi="Traditional Arabic"/>
          <w:sz w:val="34"/>
          <w:szCs w:val="39"/>
        </w:rPr>
        <w:sym w:font="AGA Arabesque" w:char="F065"/>
      </w:r>
      <w:r w:rsidRPr="00841F7C">
        <w:rPr>
          <w:rFonts w:ascii="Traditional Arabic" w:hAnsi="Traditional Arabic"/>
          <w:sz w:val="34"/>
          <w:szCs w:val="39"/>
          <w:rtl/>
          <w:lang w:eastAsia="en-US"/>
        </w:rPr>
        <w:t xml:space="preserve"> </w:t>
      </w:r>
      <w:r w:rsidRPr="00841F7C">
        <w:rPr>
          <w:rFonts w:ascii="Traditional Arabic" w:hAnsi="Traditional Arabic"/>
          <w:sz w:val="34"/>
          <w:rtl/>
          <w:lang w:eastAsia="en-US"/>
        </w:rPr>
        <w:t>للحج أنزل الله في حقهم</w:t>
      </w:r>
      <w:r w:rsidR="00B10F46" w:rsidRPr="00841F7C">
        <w:rPr>
          <w:rFonts w:ascii="Traditional Arabic" w:hAnsi="Traditional Arabic"/>
          <w:sz w:val="34"/>
          <w:rtl/>
          <w:lang w:eastAsia="en-US"/>
        </w:rPr>
        <w:t xml:space="preserve"> </w:t>
      </w:r>
      <w:r w:rsidR="00047A0C" w:rsidRPr="00841F7C">
        <w:rPr>
          <w:rFonts w:ascii="Traditional Arabic" w:hAnsi="Traditional Arabic"/>
          <w:szCs w:val="32"/>
          <w:rtl/>
        </w:rPr>
        <w:t>﴿وَللهِ عَلَى النَّاسِ حِجُّ البَيْتِ مَنِ اسْتَطَاعَ إِلَيْهِ سَبِيلًا وَمَنْ كَفَرَ فَإِنَّ اللهَ غَنِيٌّ عَنِ العَالَمِينَ﴾</w:t>
      </w:r>
      <w:r w:rsidRPr="00841F7C">
        <w:rPr>
          <w:rStyle w:val="a7"/>
          <w:rFonts w:ascii="Traditional Arabic" w:hAnsi="Traditional Arabic"/>
          <w:sz w:val="25"/>
          <w:szCs w:val="25"/>
          <w:rtl/>
          <w:lang w:eastAsia="en-US"/>
        </w:rPr>
        <w:footnoteReference w:id="77"/>
      </w:r>
      <w:r w:rsidRPr="00841F7C">
        <w:rPr>
          <w:rFonts w:ascii="Traditional Arabic" w:hAnsi="Traditional Arabic"/>
          <w:sz w:val="25"/>
          <w:szCs w:val="25"/>
          <w:vertAlign w:val="superscript"/>
          <w:rtl/>
          <w:lang w:eastAsia="en-US"/>
        </w:rPr>
        <w:t>)</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ومن أقر بهذا كله وجحد البعث كفر بالإجماع وحل دمه وماله كما قال تعالى</w:t>
      </w:r>
      <w:r w:rsidR="008853D3" w:rsidRPr="00841F7C">
        <w:rPr>
          <w:rFonts w:ascii="Traditional Arabic" w:hAnsi="Traditional Arabic"/>
          <w:sz w:val="34"/>
          <w:rtl/>
          <w:lang w:eastAsia="en-US"/>
        </w:rPr>
        <w:t xml:space="preserve">: </w:t>
      </w:r>
      <w:r w:rsidR="00CB5741" w:rsidRPr="00841F7C">
        <w:rPr>
          <w:rFonts w:ascii="Traditional Arabic" w:hAnsi="Traditional Arabic"/>
          <w:szCs w:val="32"/>
          <w:rtl/>
        </w:rPr>
        <w:t>﴿إِنَّ الَّذِينَ يَكْفُرُونَ بِاللهِ وَرُسُلِهِ وَيُرِيدُونَ أَنْ يُفَرِّقُوا بَيْنَ اللهِ وَرُسُلِهِ وَيَقُولُونَ نُؤْمِنُ بِبَعْضٍ وَنَكْفُرُ بِبَعْضٍ وَيُرِيدُونَ أَنْ يَتَّخِذُوا بَيْنَ ذَلِكَ سَبِيلًا * أُولَئِكَ هُمُ الكَافِرُونَ﴾</w:t>
      </w:r>
      <w:r w:rsidR="00CB5741" w:rsidRPr="00841F7C">
        <w:rPr>
          <w:rFonts w:ascii="Traditional Arabic" w:hAnsi="Traditional Arabic"/>
          <w:sz w:val="25"/>
          <w:szCs w:val="25"/>
          <w:vertAlign w:val="superscript"/>
          <w:rtl/>
          <w:lang w:eastAsia="en-US"/>
        </w:rPr>
        <w:t xml:space="preserve"> (</w:t>
      </w:r>
      <w:r w:rsidR="00CB5741" w:rsidRPr="00841F7C">
        <w:rPr>
          <w:rStyle w:val="a7"/>
          <w:rFonts w:ascii="Traditional Arabic" w:hAnsi="Traditional Arabic"/>
          <w:sz w:val="25"/>
          <w:szCs w:val="25"/>
          <w:rtl/>
          <w:lang w:eastAsia="en-US"/>
        </w:rPr>
        <w:footnoteReference w:id="78"/>
      </w:r>
      <w:r w:rsidRPr="00841F7C">
        <w:rPr>
          <w:rFonts w:ascii="Traditional Arabic" w:hAnsi="Traditional Arabic"/>
          <w:sz w:val="25"/>
          <w:szCs w:val="25"/>
          <w:vertAlign w:val="superscript"/>
          <w:rtl/>
          <w:lang w:eastAsia="en-US"/>
        </w:rPr>
        <w:t>)</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 xml:space="preserve">فإذا كان الله قد صرح في كتابه أن من آمن ببعض وكفر ببعض فهو الكافر حقاً، زالت هذه الشبهة، وهذه هي التي ذكرها بعض أهل الأحساء في كتابه </w:t>
      </w:r>
    </w:p>
    <w:p w:rsidR="00895EF9" w:rsidRPr="00841F7C" w:rsidRDefault="00895EF9">
      <w:pPr>
        <w:spacing w:before="80"/>
        <w:jc w:val="lowKashida"/>
        <w:rPr>
          <w:rFonts w:ascii="Traditional Arabic" w:hAnsi="Traditional Arabic"/>
          <w:sz w:val="34"/>
          <w:rtl/>
          <w:lang w:eastAsia="en-US"/>
        </w:rPr>
      </w:pPr>
      <w:r w:rsidRPr="00841F7C">
        <w:rPr>
          <w:rFonts w:ascii="Traditional Arabic" w:hAnsi="Traditional Arabic"/>
          <w:sz w:val="34"/>
          <w:rtl/>
          <w:lang w:eastAsia="en-US"/>
        </w:rPr>
        <w:lastRenderedPageBreak/>
        <w:t>الذي أرسله إلينا.</w:t>
      </w:r>
    </w:p>
    <w:p w:rsidR="00895EF9" w:rsidRPr="00841F7C" w:rsidRDefault="0025740D">
      <w:pPr>
        <w:spacing w:before="80"/>
        <w:ind w:firstLine="425"/>
        <w:jc w:val="lowKashida"/>
        <w:rPr>
          <w:rFonts w:ascii="Traditional Arabic" w:hAnsi="Traditional Arabic"/>
          <w:sz w:val="34"/>
          <w:rtl/>
          <w:lang w:eastAsia="en-US"/>
        </w:rPr>
      </w:pPr>
      <w:r>
        <w:rPr>
          <w:rFonts w:ascii="Traditional Arabic" w:hAnsi="Traditional Arabic"/>
          <w:b/>
          <w:bCs/>
          <w:sz w:val="20"/>
          <w:szCs w:val="32"/>
          <w:rtl/>
          <w:lang w:val="ar-SA"/>
        </w:rPr>
        <w:pict>
          <v:line id="_x0000_s1029" style="position:absolute;left:0;text-align:left;flip:x;z-index:251644928" from="-8.7pt,33.35pt" to="176.2pt,33.35pt" strokecolor="white" strokeweight="6pt"/>
        </w:pict>
      </w:r>
      <w:r w:rsidR="00895EF9" w:rsidRPr="00841F7C">
        <w:rPr>
          <w:rFonts w:ascii="Traditional Arabic" w:hAnsi="Traditional Arabic"/>
          <w:b/>
          <w:bCs/>
          <w:sz w:val="36"/>
          <w:szCs w:val="36"/>
          <w:rtl/>
          <w:lang w:eastAsia="en-US"/>
        </w:rPr>
        <w:t>ويقال أيضاً</w:t>
      </w:r>
      <w:r w:rsidR="008853D3" w:rsidRPr="00841F7C">
        <w:rPr>
          <w:rFonts w:ascii="Traditional Arabic" w:hAnsi="Traditional Arabic"/>
          <w:b/>
          <w:bCs/>
          <w:sz w:val="36"/>
          <w:szCs w:val="36"/>
          <w:rtl/>
          <w:lang w:eastAsia="en-US"/>
        </w:rPr>
        <w:t xml:space="preserve">: </w:t>
      </w:r>
      <w:r w:rsidR="00895EF9" w:rsidRPr="00841F7C">
        <w:rPr>
          <w:rFonts w:ascii="Traditional Arabic" w:hAnsi="Traditional Arabic"/>
          <w:sz w:val="34"/>
          <w:rtl/>
          <w:lang w:eastAsia="en-US"/>
        </w:rPr>
        <w:t xml:space="preserve">إذا كنت تقرُّ أن من صدق الرسول </w:t>
      </w:r>
      <w:r w:rsidR="00895EF9" w:rsidRPr="00841F7C">
        <w:rPr>
          <w:rFonts w:ascii="Traditional Arabic" w:hAnsi="Traditional Arabic"/>
          <w:sz w:val="34"/>
          <w:szCs w:val="39"/>
        </w:rPr>
        <w:sym w:font="AGA Arabesque" w:char="F065"/>
      </w:r>
      <w:r w:rsidR="008853D3" w:rsidRPr="00841F7C">
        <w:rPr>
          <w:rFonts w:ascii="Traditional Arabic" w:hAnsi="Traditional Arabic"/>
          <w:sz w:val="34"/>
          <w:rtl/>
          <w:lang w:eastAsia="en-US"/>
        </w:rPr>
        <w:t xml:space="preserve"> </w:t>
      </w:r>
      <w:r w:rsidR="00895EF9" w:rsidRPr="00841F7C">
        <w:rPr>
          <w:rFonts w:ascii="Traditional Arabic" w:hAnsi="Traditional Arabic"/>
          <w:sz w:val="34"/>
          <w:rtl/>
          <w:lang w:eastAsia="en-US"/>
        </w:rPr>
        <w:t xml:space="preserve">في كل شيء وجحد وجوب الصلاة أنه كافر حلال الدم والمال بالإجماع، وكذلك إذا أقرّ بكل شيء إلا البعث، وكذلك إذا جحد وجوب صوم رمضان وصدّق بذلك لا تختلف المذاهب فيه، وقد نطق به القرآن كما قدمنا، فمعلوم أن التوحيد هو أعظم فريضة جاء بها النبي </w:t>
      </w:r>
      <w:r w:rsidR="00895EF9" w:rsidRPr="00841F7C">
        <w:rPr>
          <w:rFonts w:ascii="Traditional Arabic" w:hAnsi="Traditional Arabic"/>
          <w:sz w:val="34"/>
          <w:szCs w:val="39"/>
        </w:rPr>
        <w:sym w:font="AGA Arabesque" w:char="F065"/>
      </w:r>
      <w:r w:rsidR="008853D3" w:rsidRPr="00841F7C">
        <w:rPr>
          <w:rFonts w:ascii="Traditional Arabic" w:hAnsi="Traditional Arabic"/>
          <w:sz w:val="34"/>
          <w:rtl/>
          <w:lang w:eastAsia="en-US"/>
        </w:rPr>
        <w:t xml:space="preserve">، </w:t>
      </w:r>
      <w:r w:rsidR="00895EF9" w:rsidRPr="00841F7C">
        <w:rPr>
          <w:rFonts w:ascii="Traditional Arabic" w:hAnsi="Traditional Arabic"/>
          <w:sz w:val="34"/>
          <w:rtl/>
          <w:lang w:eastAsia="en-US"/>
        </w:rPr>
        <w:t xml:space="preserve">هو أعظم من الصلاة والزكاة والصوم والحج فكيف إذا جحد الإنسان شيئاً من هذه الأمور كفر ولو عمل بكل ما جاء به الرسول </w:t>
      </w:r>
      <w:r w:rsidR="00895EF9" w:rsidRPr="00841F7C">
        <w:rPr>
          <w:rFonts w:ascii="Traditional Arabic" w:hAnsi="Traditional Arabic"/>
          <w:sz w:val="34"/>
          <w:szCs w:val="39"/>
        </w:rPr>
        <w:sym w:font="AGA Arabesque" w:char="F065"/>
      </w:r>
      <w:r w:rsidR="00895EF9" w:rsidRPr="00841F7C">
        <w:rPr>
          <w:rFonts w:ascii="Traditional Arabic" w:hAnsi="Traditional Arabic"/>
          <w:sz w:val="34"/>
          <w:rtl/>
          <w:lang w:eastAsia="en-US"/>
        </w:rPr>
        <w:t xml:space="preserve"> ؟ وإذا جحد التوحيد الذي هو دين الرسل كلهم لا يكفّر؟ سبحان الله ما أعجب هذا الجهل</w:t>
      </w:r>
      <w:r w:rsidR="008853D3" w:rsidRPr="00841F7C">
        <w:rPr>
          <w:rFonts w:ascii="Traditional Arabic" w:hAnsi="Traditional Arabic"/>
          <w:sz w:val="34"/>
          <w:rtl/>
          <w:lang w:eastAsia="en-US"/>
        </w:rPr>
        <w:t>.</w:t>
      </w:r>
      <w:r w:rsidR="00895EF9" w:rsidRPr="00841F7C">
        <w:rPr>
          <w:rFonts w:ascii="Traditional Arabic" w:hAnsi="Traditional Arabic"/>
          <w:sz w:val="34"/>
          <w:rtl/>
          <w:lang w:eastAsia="en-US"/>
        </w:rPr>
        <w:t xml:space="preserve"> </w:t>
      </w:r>
    </w:p>
    <w:p w:rsidR="00895EF9" w:rsidRPr="00841F7C" w:rsidRDefault="00895EF9">
      <w:pPr>
        <w:spacing w:before="120"/>
        <w:ind w:firstLine="425"/>
        <w:jc w:val="lowKashida"/>
        <w:rPr>
          <w:rFonts w:ascii="Traditional Arabic" w:hAnsi="Traditional Arabic"/>
          <w:sz w:val="34"/>
          <w:rtl/>
          <w:lang w:eastAsia="en-US"/>
        </w:rPr>
      </w:pPr>
      <w:r w:rsidRPr="00841F7C">
        <w:rPr>
          <w:rFonts w:ascii="Traditional Arabic" w:hAnsi="Traditional Arabic"/>
          <w:b/>
          <w:bCs/>
          <w:sz w:val="36"/>
          <w:szCs w:val="36"/>
          <w:rtl/>
          <w:lang w:eastAsia="en-US"/>
        </w:rPr>
        <w:t>ويقال أيضاً:</w:t>
      </w:r>
      <w:r w:rsidRPr="00841F7C">
        <w:rPr>
          <w:rFonts w:ascii="Traditional Arabic" w:hAnsi="Traditional Arabic"/>
          <w:b/>
          <w:bCs/>
          <w:sz w:val="30"/>
          <w:szCs w:val="32"/>
          <w:rtl/>
          <w:lang w:eastAsia="en-US"/>
        </w:rPr>
        <w:t xml:space="preserve"> </w:t>
      </w:r>
      <w:r w:rsidRPr="00841F7C">
        <w:rPr>
          <w:rFonts w:ascii="Traditional Arabic" w:hAnsi="Traditional Arabic"/>
          <w:sz w:val="34"/>
          <w:rtl/>
          <w:lang w:eastAsia="en-US"/>
        </w:rPr>
        <w:t xml:space="preserve">هؤلاء أصحاب رسول الله </w:t>
      </w:r>
      <w:r w:rsidRPr="00841F7C">
        <w:rPr>
          <w:rFonts w:ascii="Traditional Arabic" w:hAnsi="Traditional Arabic"/>
          <w:sz w:val="34"/>
          <w:szCs w:val="39"/>
        </w:rPr>
        <w:sym w:font="AGA Arabesque" w:char="F065"/>
      </w:r>
      <w:r w:rsidRPr="00841F7C">
        <w:rPr>
          <w:rFonts w:ascii="Traditional Arabic" w:hAnsi="Traditional Arabic"/>
          <w:sz w:val="34"/>
          <w:rtl/>
          <w:lang w:eastAsia="en-US"/>
        </w:rPr>
        <w:t xml:space="preserve"> قاتلوا بني حنيفة وقد أسلمـــوا مع النبي </w:t>
      </w:r>
      <w:r w:rsidRPr="00841F7C">
        <w:rPr>
          <w:rFonts w:ascii="Traditional Arabic" w:hAnsi="Traditional Arabic"/>
          <w:sz w:val="34"/>
          <w:szCs w:val="39"/>
        </w:rPr>
        <w:sym w:font="AGA Arabesque" w:char="F065"/>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 xml:space="preserve">وهم يشهـــدون أن لا إله إلا الله وأن محمــداً رسول الله </w:t>
      </w:r>
      <w:r w:rsidRPr="00841F7C">
        <w:rPr>
          <w:rFonts w:ascii="Traditional Arabic" w:hAnsi="Traditional Arabic"/>
          <w:sz w:val="34"/>
          <w:szCs w:val="39"/>
          <w:lang w:eastAsia="en-US"/>
        </w:rPr>
        <w:sym w:font="AGA Arabesque" w:char="F065"/>
      </w:r>
      <w:r w:rsidRPr="00841F7C">
        <w:rPr>
          <w:rFonts w:ascii="Traditional Arabic" w:hAnsi="Traditional Arabic"/>
          <w:sz w:val="34"/>
          <w:rtl/>
          <w:lang w:eastAsia="en-US"/>
        </w:rPr>
        <w:t xml:space="preserve"> ويؤذنون ويصلون. </w:t>
      </w:r>
    </w:p>
    <w:p w:rsidR="00895EF9" w:rsidRPr="00841F7C" w:rsidRDefault="00895EF9">
      <w:pPr>
        <w:spacing w:before="120"/>
        <w:ind w:firstLine="425"/>
        <w:jc w:val="lowKashida"/>
        <w:rPr>
          <w:rFonts w:ascii="Traditional Arabic" w:hAnsi="Traditional Arabic"/>
          <w:sz w:val="34"/>
          <w:rtl/>
          <w:lang w:eastAsia="en-US"/>
        </w:rPr>
      </w:pPr>
      <w:r w:rsidRPr="00841F7C">
        <w:rPr>
          <w:rFonts w:ascii="Traditional Arabic" w:hAnsi="Traditional Arabic"/>
          <w:sz w:val="34"/>
          <w:rtl/>
          <w:lang w:eastAsia="en-US"/>
        </w:rPr>
        <w:t>فإن قال: إنهم يقولون إن مسيلمة نبي</w:t>
      </w:r>
      <w:r w:rsidR="008853D3" w:rsidRPr="00841F7C">
        <w:rPr>
          <w:rFonts w:ascii="Traditional Arabic" w:hAnsi="Traditional Arabic"/>
          <w:sz w:val="34"/>
          <w:rtl/>
          <w:lang w:eastAsia="en-US"/>
        </w:rPr>
        <w:t>.</w:t>
      </w:r>
    </w:p>
    <w:p w:rsidR="00895EF9" w:rsidRPr="00841F7C" w:rsidRDefault="00895EF9">
      <w:pPr>
        <w:spacing w:before="120"/>
        <w:ind w:firstLine="425"/>
        <w:jc w:val="lowKashida"/>
        <w:rPr>
          <w:rFonts w:ascii="Traditional Arabic" w:hAnsi="Traditional Arabic"/>
          <w:sz w:val="34"/>
          <w:rtl/>
          <w:lang w:eastAsia="en-US"/>
        </w:rPr>
      </w:pPr>
      <w:r w:rsidRPr="00841F7C">
        <w:rPr>
          <w:rFonts w:ascii="Traditional Arabic" w:hAnsi="Traditional Arabic"/>
          <w:b/>
          <w:bCs/>
          <w:sz w:val="36"/>
          <w:szCs w:val="36"/>
          <w:rtl/>
          <w:lang w:eastAsia="en-US"/>
        </w:rPr>
        <w:t>فقل:</w:t>
      </w:r>
      <w:r w:rsidRPr="00841F7C">
        <w:rPr>
          <w:rFonts w:ascii="Traditional Arabic" w:hAnsi="Traditional Arabic"/>
          <w:b/>
          <w:bCs/>
          <w:sz w:val="30"/>
          <w:szCs w:val="32"/>
          <w:rtl/>
          <w:lang w:eastAsia="en-US"/>
        </w:rPr>
        <w:t xml:space="preserve"> </w:t>
      </w:r>
      <w:r w:rsidRPr="00841F7C">
        <w:rPr>
          <w:rFonts w:ascii="Traditional Arabic" w:hAnsi="Traditional Arabic"/>
          <w:sz w:val="34"/>
          <w:rtl/>
          <w:lang w:eastAsia="en-US"/>
        </w:rPr>
        <w:t>هذا هو المطلوب</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 xml:space="preserve">إذا كان من رفع رجلاً إلى رتبة النبي </w:t>
      </w:r>
      <w:r w:rsidRPr="00841F7C">
        <w:rPr>
          <w:rFonts w:ascii="Traditional Arabic" w:hAnsi="Traditional Arabic"/>
          <w:sz w:val="34"/>
          <w:szCs w:val="39"/>
        </w:rPr>
        <w:sym w:font="AGA Arabesque" w:char="F065"/>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 xml:space="preserve">كفر وحُلَّ مالُه ودمُه، ولم تنفعه الشهادتان ولا الصلاة، فكيف بمن رفع شمسان أو يوسف أو صحابياً أو نبياً إلى مرتبة جبار السموات والأرض؟ </w:t>
      </w:r>
    </w:p>
    <w:p w:rsidR="00895EF9" w:rsidRPr="00841F7C" w:rsidRDefault="00895EF9" w:rsidP="00CB5741">
      <w:pPr>
        <w:spacing w:before="120"/>
        <w:ind w:firstLine="425"/>
        <w:jc w:val="lowKashida"/>
        <w:rPr>
          <w:rFonts w:ascii="Traditional Arabic" w:hAnsi="Traditional Arabic"/>
          <w:sz w:val="34"/>
          <w:rtl/>
          <w:lang w:eastAsia="en-US"/>
        </w:rPr>
      </w:pPr>
      <w:r w:rsidRPr="00841F7C">
        <w:rPr>
          <w:rFonts w:ascii="Traditional Arabic" w:hAnsi="Traditional Arabic"/>
          <w:sz w:val="34"/>
          <w:rtl/>
          <w:lang w:eastAsia="en-US"/>
        </w:rPr>
        <w:t>سبحان الله</w:t>
      </w:r>
      <w:r w:rsidR="008853D3" w:rsidRPr="00841F7C">
        <w:rPr>
          <w:rFonts w:ascii="Traditional Arabic" w:hAnsi="Traditional Arabic"/>
          <w:sz w:val="34"/>
          <w:rtl/>
          <w:lang w:eastAsia="en-US"/>
        </w:rPr>
        <w:t>.</w:t>
      </w:r>
      <w:r w:rsidRPr="00841F7C">
        <w:rPr>
          <w:rFonts w:ascii="Traditional Arabic" w:hAnsi="Traditional Arabic"/>
          <w:sz w:val="34"/>
          <w:rtl/>
          <w:lang w:eastAsia="en-US"/>
        </w:rPr>
        <w:t>.</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ما أعظم شأنه</w:t>
      </w:r>
      <w:r w:rsidR="00CB5741" w:rsidRPr="00841F7C">
        <w:rPr>
          <w:rFonts w:ascii="Traditional Arabic" w:hAnsi="Traditional Arabic"/>
          <w:sz w:val="34"/>
          <w:rtl/>
          <w:lang w:eastAsia="en-US"/>
        </w:rPr>
        <w:t xml:space="preserve"> </w:t>
      </w:r>
      <w:r w:rsidR="00CB5741" w:rsidRPr="00841F7C">
        <w:rPr>
          <w:rFonts w:ascii="Traditional Arabic" w:hAnsi="Traditional Arabic"/>
          <w:szCs w:val="32"/>
          <w:rtl/>
        </w:rPr>
        <w:t>﴿كَذَلِكَ يَطْبَعُ اللهُ عَلَى قُلُوبِ الَّذِينَ لَا يَعْلَمُونَ﴾</w:t>
      </w:r>
      <w:r w:rsidR="00CB5741" w:rsidRPr="00841F7C">
        <w:rPr>
          <w:rFonts w:ascii="Traditional Arabic" w:hAnsi="Traditional Arabic"/>
          <w:sz w:val="25"/>
          <w:szCs w:val="25"/>
          <w:vertAlign w:val="superscript"/>
          <w:rtl/>
          <w:lang w:eastAsia="en-US"/>
        </w:rPr>
        <w:t xml:space="preserve"> </w:t>
      </w:r>
      <w:r w:rsidRPr="00841F7C">
        <w:rPr>
          <w:rFonts w:ascii="Traditional Arabic" w:hAnsi="Traditional Arabic"/>
          <w:sz w:val="25"/>
          <w:szCs w:val="25"/>
          <w:vertAlign w:val="superscript"/>
          <w:rtl/>
          <w:lang w:eastAsia="en-US"/>
        </w:rPr>
        <w:t>(</w:t>
      </w:r>
      <w:r w:rsidRPr="00841F7C">
        <w:rPr>
          <w:rStyle w:val="a7"/>
          <w:rFonts w:ascii="Traditional Arabic" w:hAnsi="Traditional Arabic"/>
          <w:sz w:val="25"/>
          <w:szCs w:val="25"/>
          <w:rtl/>
          <w:lang w:eastAsia="en-US"/>
        </w:rPr>
        <w:footnoteReference w:id="79"/>
      </w:r>
      <w:r w:rsidRPr="00841F7C">
        <w:rPr>
          <w:rFonts w:ascii="Traditional Arabic" w:hAnsi="Traditional Arabic"/>
          <w:sz w:val="25"/>
          <w:szCs w:val="25"/>
          <w:vertAlign w:val="superscript"/>
          <w:rtl/>
          <w:lang w:eastAsia="en-US"/>
        </w:rPr>
        <w:t>)</w:t>
      </w:r>
      <w:r w:rsidR="008853D3" w:rsidRPr="00841F7C">
        <w:rPr>
          <w:rFonts w:ascii="Traditional Arabic" w:hAnsi="Traditional Arabic"/>
          <w:sz w:val="34"/>
          <w:rtl/>
          <w:lang w:eastAsia="en-US"/>
        </w:rPr>
        <w:t>.</w:t>
      </w:r>
      <w:r w:rsidRPr="00841F7C">
        <w:rPr>
          <w:rFonts w:ascii="Traditional Arabic" w:hAnsi="Traditional Arabic"/>
          <w:sz w:val="34"/>
          <w:rtl/>
          <w:lang w:eastAsia="en-US"/>
        </w:rPr>
        <w:t xml:space="preserve"> </w:t>
      </w:r>
    </w:p>
    <w:p w:rsidR="00895EF9" w:rsidRPr="00841F7C" w:rsidRDefault="00895EF9">
      <w:pPr>
        <w:spacing w:before="80"/>
        <w:ind w:firstLine="283"/>
        <w:jc w:val="lowKashida"/>
        <w:rPr>
          <w:rFonts w:ascii="Traditional Arabic" w:hAnsi="Traditional Arabic"/>
          <w:sz w:val="34"/>
          <w:rtl/>
          <w:lang w:eastAsia="en-US"/>
        </w:rPr>
      </w:pPr>
      <w:r w:rsidRPr="00841F7C">
        <w:rPr>
          <w:rFonts w:ascii="Traditional Arabic" w:hAnsi="Traditional Arabic"/>
          <w:b/>
          <w:bCs/>
          <w:sz w:val="36"/>
          <w:szCs w:val="36"/>
          <w:rtl/>
          <w:lang w:eastAsia="en-US"/>
        </w:rPr>
        <w:t>ويقال أيضاً:</w:t>
      </w:r>
      <w:r w:rsidRPr="00841F7C">
        <w:rPr>
          <w:rFonts w:ascii="Traditional Arabic" w:hAnsi="Traditional Arabic"/>
          <w:b/>
          <w:bCs/>
          <w:sz w:val="30"/>
          <w:szCs w:val="32"/>
          <w:rtl/>
          <w:lang w:eastAsia="en-US"/>
        </w:rPr>
        <w:t xml:space="preserve"> </w:t>
      </w:r>
      <w:r w:rsidRPr="00841F7C">
        <w:rPr>
          <w:rFonts w:ascii="Traditional Arabic" w:hAnsi="Traditional Arabic"/>
          <w:sz w:val="34"/>
          <w:rtl/>
          <w:lang w:eastAsia="en-US"/>
        </w:rPr>
        <w:t xml:space="preserve">الذين حرَّقهم علي بن أبي طالب </w:t>
      </w:r>
      <w:r w:rsidRPr="00841F7C">
        <w:rPr>
          <w:rFonts w:ascii="Traditional Arabic" w:hAnsi="Traditional Arabic"/>
          <w:sz w:val="34"/>
          <w:szCs w:val="39"/>
        </w:rPr>
        <w:sym w:font="AGA Arabesque" w:char="F074"/>
      </w:r>
      <w:r w:rsidRPr="00841F7C">
        <w:rPr>
          <w:rFonts w:ascii="Traditional Arabic" w:hAnsi="Traditional Arabic"/>
          <w:sz w:val="34"/>
          <w:rtl/>
          <w:lang w:eastAsia="en-US"/>
        </w:rPr>
        <w:t xml:space="preserve"> وتعلموا العمل من الصحابة ولكن اعتقدوا في علي مثل الاعتقاد في يوسف وشمسان وأمثالهما، فكيف أجمع الصحابة على قتلهم وكفرهم؟ </w:t>
      </w:r>
    </w:p>
    <w:p w:rsidR="00895EF9" w:rsidRPr="00841F7C" w:rsidRDefault="00895EF9">
      <w:pPr>
        <w:spacing w:before="80"/>
        <w:ind w:firstLine="283"/>
        <w:jc w:val="lowKashida"/>
        <w:rPr>
          <w:rFonts w:ascii="Traditional Arabic" w:hAnsi="Traditional Arabic"/>
          <w:sz w:val="34"/>
          <w:rtl/>
          <w:lang w:eastAsia="en-US"/>
        </w:rPr>
      </w:pPr>
      <w:r w:rsidRPr="00841F7C">
        <w:rPr>
          <w:rFonts w:ascii="Traditional Arabic" w:hAnsi="Traditional Arabic"/>
          <w:sz w:val="34"/>
          <w:rtl/>
          <w:lang w:eastAsia="en-US"/>
        </w:rPr>
        <w:t>أتظنون أن الصحابة يكفِّــــرون المسلمين؟</w:t>
      </w:r>
      <w:r w:rsidR="008853D3" w:rsidRPr="00841F7C">
        <w:rPr>
          <w:rFonts w:ascii="Traditional Arabic" w:hAnsi="Traditional Arabic"/>
          <w:sz w:val="34"/>
          <w:rtl/>
          <w:lang w:eastAsia="en-US"/>
        </w:rPr>
        <w:t>.</w:t>
      </w:r>
    </w:p>
    <w:p w:rsidR="00895EF9" w:rsidRPr="00841F7C" w:rsidRDefault="00895EF9">
      <w:pPr>
        <w:spacing w:before="80"/>
        <w:ind w:firstLine="283"/>
        <w:jc w:val="lowKashida"/>
        <w:rPr>
          <w:rFonts w:ascii="Traditional Arabic" w:hAnsi="Traditional Arabic"/>
          <w:sz w:val="34"/>
          <w:rtl/>
          <w:lang w:eastAsia="en-US"/>
        </w:rPr>
      </w:pPr>
      <w:r w:rsidRPr="00841F7C">
        <w:rPr>
          <w:rFonts w:ascii="Traditional Arabic" w:hAnsi="Traditional Arabic"/>
          <w:sz w:val="34"/>
          <w:rtl/>
          <w:lang w:eastAsia="en-US"/>
        </w:rPr>
        <w:t xml:space="preserve">أم تظنون أن الاعتقاد في تاج وأمثاله لا يضر والاعتقاد في علي بن أبي طالب </w:t>
      </w:r>
      <w:r w:rsidRPr="00841F7C">
        <w:rPr>
          <w:rFonts w:ascii="Traditional Arabic" w:hAnsi="Traditional Arabic"/>
          <w:sz w:val="34"/>
          <w:szCs w:val="39"/>
        </w:rPr>
        <w:sym w:font="AGA Arabesque" w:char="F074"/>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يكفّر؟.</w:t>
      </w:r>
    </w:p>
    <w:p w:rsidR="00895EF9" w:rsidRPr="00841F7C" w:rsidRDefault="00895EF9">
      <w:pPr>
        <w:spacing w:before="80"/>
        <w:ind w:firstLine="283"/>
        <w:jc w:val="lowKashida"/>
        <w:rPr>
          <w:rFonts w:ascii="Traditional Arabic" w:hAnsi="Traditional Arabic"/>
          <w:sz w:val="34"/>
          <w:rtl/>
          <w:lang w:eastAsia="en-US"/>
        </w:rPr>
      </w:pPr>
      <w:r w:rsidRPr="00841F7C">
        <w:rPr>
          <w:rFonts w:ascii="Traditional Arabic" w:hAnsi="Traditional Arabic"/>
          <w:b/>
          <w:bCs/>
          <w:sz w:val="36"/>
          <w:szCs w:val="36"/>
          <w:rtl/>
          <w:lang w:eastAsia="en-US"/>
        </w:rPr>
        <w:t>ويقال أيضاً</w:t>
      </w:r>
      <w:r w:rsidR="008853D3" w:rsidRPr="00841F7C">
        <w:rPr>
          <w:rFonts w:ascii="Traditional Arabic" w:hAnsi="Traditional Arabic"/>
          <w:b/>
          <w:bCs/>
          <w:sz w:val="36"/>
          <w:szCs w:val="36"/>
          <w:rtl/>
          <w:lang w:eastAsia="en-US"/>
        </w:rPr>
        <w:t xml:space="preserve">: </w:t>
      </w:r>
      <w:r w:rsidRPr="00841F7C">
        <w:rPr>
          <w:rFonts w:ascii="Traditional Arabic" w:hAnsi="Traditional Arabic"/>
          <w:sz w:val="34"/>
          <w:rtl/>
          <w:lang w:eastAsia="en-US"/>
        </w:rPr>
        <w:t>بنو عبيد القدّاح الذين ملكوا المغرب ومصر في زمن بني العباس، كلهم يشهدون أن لا إله إلا الله وأن محمداً رسول الله ويدّعون الإسلام ويصلون الجمعة والجماعة، فلما أظهروا مخالفة الشريعة في أشياء دون ما نحن فيه، أجمع العلماء على كفرهم وقتالهم، وأن بلادهم بلاد حرب، وغزاهم المسلمون حتى استنقذوا ما بأيديهم من بلدان المسلمين.</w:t>
      </w:r>
    </w:p>
    <w:p w:rsidR="00895EF9" w:rsidRPr="00841F7C" w:rsidRDefault="00895EF9">
      <w:pPr>
        <w:spacing w:before="120"/>
        <w:ind w:firstLine="284"/>
        <w:jc w:val="lowKashida"/>
        <w:rPr>
          <w:rFonts w:ascii="Traditional Arabic" w:hAnsi="Traditional Arabic"/>
          <w:sz w:val="34"/>
          <w:rtl/>
          <w:lang w:eastAsia="en-US"/>
        </w:rPr>
      </w:pPr>
      <w:r w:rsidRPr="00841F7C">
        <w:rPr>
          <w:rFonts w:ascii="Traditional Arabic" w:hAnsi="Traditional Arabic"/>
          <w:b/>
          <w:bCs/>
          <w:sz w:val="36"/>
          <w:szCs w:val="36"/>
          <w:rtl/>
          <w:lang w:eastAsia="en-US"/>
        </w:rPr>
        <w:t>ويقال أيضاً:</w:t>
      </w:r>
      <w:r w:rsidRPr="00841F7C">
        <w:rPr>
          <w:rFonts w:ascii="Traditional Arabic" w:hAnsi="Traditional Arabic"/>
          <w:sz w:val="30"/>
          <w:szCs w:val="32"/>
          <w:rtl/>
          <w:lang w:eastAsia="en-US"/>
        </w:rPr>
        <w:t xml:space="preserve"> </w:t>
      </w:r>
      <w:r w:rsidRPr="00841F7C">
        <w:rPr>
          <w:rFonts w:ascii="Traditional Arabic" w:hAnsi="Traditional Arabic"/>
          <w:sz w:val="34"/>
          <w:rtl/>
          <w:lang w:eastAsia="en-US"/>
        </w:rPr>
        <w:t>إذا كان الأولون لم يكفروا، إلا أنهم جمعوا بين الشرك وتكذيب الرسول والقرآن وإنكار البعث وغير ذلك، فما معنى الباب الذي ذكر العلماء في كل مذهب:</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باب حكم المرتد</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 xml:space="preserve">وهو المسلم الذي يكفر بعد إسلامه، ثم ذكروا أنواعاً كثيرة كل </w:t>
      </w:r>
      <w:r w:rsidRPr="00841F7C">
        <w:rPr>
          <w:rFonts w:ascii="Traditional Arabic" w:hAnsi="Traditional Arabic"/>
          <w:sz w:val="34"/>
          <w:rtl/>
          <w:lang w:eastAsia="en-US"/>
        </w:rPr>
        <w:lastRenderedPageBreak/>
        <w:t>نوع منها يكفّر ويحل دم الرجل وماله، حتى أنهم ذكروا أشياء يسيرة عند من فعلها، مثل كلمة يذكرها بلسانه دون قلبه، أو كلمة يذكرها على وجه المزح واللعب.</w:t>
      </w:r>
    </w:p>
    <w:p w:rsidR="00895EF9" w:rsidRPr="00841F7C" w:rsidRDefault="00895EF9" w:rsidP="00CB5741">
      <w:pPr>
        <w:spacing w:before="120"/>
        <w:ind w:firstLine="284"/>
        <w:jc w:val="lowKashida"/>
        <w:rPr>
          <w:rFonts w:ascii="Traditional Arabic" w:hAnsi="Traditional Arabic"/>
          <w:sz w:val="34"/>
          <w:rtl/>
          <w:lang w:eastAsia="en-US"/>
        </w:rPr>
      </w:pPr>
      <w:r w:rsidRPr="00841F7C">
        <w:rPr>
          <w:rFonts w:ascii="Traditional Arabic" w:hAnsi="Traditional Arabic"/>
          <w:b/>
          <w:bCs/>
          <w:sz w:val="36"/>
          <w:szCs w:val="36"/>
          <w:rtl/>
          <w:lang w:eastAsia="en-US"/>
        </w:rPr>
        <w:t>ويقال أيضاً:</w:t>
      </w:r>
      <w:r w:rsidRPr="00841F7C">
        <w:rPr>
          <w:rFonts w:ascii="Traditional Arabic" w:hAnsi="Traditional Arabic"/>
          <w:sz w:val="34"/>
          <w:rtl/>
          <w:lang w:eastAsia="en-US"/>
        </w:rPr>
        <w:t xml:space="preserve"> الذين قال الله فيهم: </w:t>
      </w:r>
      <w:r w:rsidR="00CB5741" w:rsidRPr="00841F7C">
        <w:rPr>
          <w:rFonts w:ascii="Traditional Arabic" w:hAnsi="Traditional Arabic"/>
          <w:szCs w:val="32"/>
          <w:rtl/>
        </w:rPr>
        <w:t>﴿يَحْلِفُونَ بِاللهِ مَا قَالُوا وَلَقَدْ قَالُوا كَلِمَةَ الكُفْرِ وَكَفَرُوا بَعْدَ إِسْلَامِهِمْ﴾</w:t>
      </w:r>
      <w:r w:rsidR="00CB5741" w:rsidRPr="00841F7C">
        <w:rPr>
          <w:rFonts w:ascii="Traditional Arabic" w:hAnsi="Traditional Arabic"/>
          <w:sz w:val="34"/>
          <w:rtl/>
          <w:lang w:eastAsia="en-US"/>
        </w:rPr>
        <w:t xml:space="preserve"> </w:t>
      </w:r>
      <w:r w:rsidRPr="00841F7C">
        <w:rPr>
          <w:rFonts w:ascii="Traditional Arabic" w:hAnsi="Traditional Arabic"/>
          <w:sz w:val="34"/>
          <w:rtl/>
          <w:lang w:eastAsia="en-US"/>
        </w:rPr>
        <w:t xml:space="preserve"> </w:t>
      </w:r>
      <w:r w:rsidRPr="00841F7C">
        <w:rPr>
          <w:rFonts w:ascii="Traditional Arabic" w:hAnsi="Traditional Arabic"/>
          <w:sz w:val="30"/>
          <w:szCs w:val="32"/>
          <w:rtl/>
          <w:lang w:eastAsia="en-US"/>
        </w:rPr>
        <w:t>[التوبة</w:t>
      </w:r>
      <w:r w:rsidR="008853D3" w:rsidRPr="00841F7C">
        <w:rPr>
          <w:rFonts w:ascii="Traditional Arabic" w:hAnsi="Traditional Arabic"/>
          <w:sz w:val="30"/>
          <w:szCs w:val="32"/>
          <w:rtl/>
          <w:lang w:eastAsia="en-US"/>
        </w:rPr>
        <w:t xml:space="preserve">: </w:t>
      </w:r>
      <w:r w:rsidRPr="00841F7C">
        <w:rPr>
          <w:rFonts w:ascii="Traditional Arabic" w:hAnsi="Traditional Arabic"/>
          <w:sz w:val="30"/>
          <w:szCs w:val="32"/>
          <w:rtl/>
          <w:lang w:eastAsia="en-US"/>
        </w:rPr>
        <w:t xml:space="preserve">74] </w:t>
      </w:r>
      <w:r w:rsidRPr="00841F7C">
        <w:rPr>
          <w:rFonts w:ascii="Traditional Arabic" w:hAnsi="Traditional Arabic"/>
          <w:sz w:val="34"/>
          <w:rtl/>
          <w:lang w:eastAsia="en-US"/>
        </w:rPr>
        <w:t>،أما سمعت أن الله</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 xml:space="preserve">كفرهم بكلمة مع كونهم في زمن رسول الله </w:t>
      </w:r>
      <w:r w:rsidRPr="00841F7C">
        <w:rPr>
          <w:rFonts w:ascii="Traditional Arabic" w:hAnsi="Traditional Arabic"/>
          <w:sz w:val="34"/>
          <w:szCs w:val="39"/>
        </w:rPr>
        <w:sym w:font="AGA Arabesque" w:char="F065"/>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 xml:space="preserve">ويجاهدون معه ويصلون، ويزكون ويحجون ويوحدون، وكذلك الذين قال الله فيهم: </w:t>
      </w:r>
      <w:r w:rsidR="00CB5741" w:rsidRPr="00841F7C">
        <w:rPr>
          <w:rFonts w:ascii="Traditional Arabic" w:hAnsi="Traditional Arabic"/>
          <w:szCs w:val="32"/>
          <w:rtl/>
        </w:rPr>
        <w:t>﴿</w:t>
      </w:r>
      <w:r w:rsidR="00CB5741" w:rsidRPr="00841F7C">
        <w:rPr>
          <w:rFonts w:ascii="Traditional Arabic" w:hAnsi="Traditional Arabic"/>
          <w:sz w:val="30"/>
          <w:szCs w:val="32"/>
          <w:rtl/>
        </w:rPr>
        <w:t>قُلْ أَبِاللهِ وَآَيَاتِهِ وَرَسُولِهِ كُنْتُمْ تَسْتَهْزِئُونَ</w:t>
      </w:r>
      <w:r w:rsidR="00CB5741" w:rsidRPr="00841F7C">
        <w:rPr>
          <w:rFonts w:ascii="Traditional Arabic" w:hAnsi="Traditional Arabic"/>
          <w:sz w:val="30"/>
          <w:szCs w:val="40"/>
          <w:rtl/>
        </w:rPr>
        <w:t xml:space="preserve"> </w:t>
      </w:r>
      <w:r w:rsidR="00CB5741" w:rsidRPr="00841F7C">
        <w:rPr>
          <w:rFonts w:ascii="Traditional Arabic" w:hAnsi="Traditional Arabic"/>
          <w:szCs w:val="32"/>
          <w:rtl/>
        </w:rPr>
        <w:t>* لَا تَعْتَذِرُوا قَدْ كَفَرْتُمْ بَعْدَ إِيمَانِكُمْ﴾</w:t>
      </w:r>
      <w:r w:rsidR="00CB5741" w:rsidRPr="00841F7C">
        <w:rPr>
          <w:rFonts w:ascii="Traditional Arabic" w:hAnsi="Traditional Arabic"/>
          <w:sz w:val="30"/>
          <w:szCs w:val="32"/>
          <w:rtl/>
          <w:lang w:eastAsia="en-US"/>
        </w:rPr>
        <w:t xml:space="preserve"> </w:t>
      </w:r>
      <w:r w:rsidRPr="00841F7C">
        <w:rPr>
          <w:rFonts w:ascii="Traditional Arabic" w:hAnsi="Traditional Arabic"/>
          <w:sz w:val="30"/>
          <w:szCs w:val="32"/>
          <w:rtl/>
          <w:lang w:eastAsia="en-US"/>
        </w:rPr>
        <w:t>[التوبة</w:t>
      </w:r>
      <w:r w:rsidR="008853D3" w:rsidRPr="00841F7C">
        <w:rPr>
          <w:rFonts w:ascii="Traditional Arabic" w:hAnsi="Traditional Arabic"/>
          <w:sz w:val="30"/>
          <w:szCs w:val="32"/>
          <w:rtl/>
          <w:lang w:eastAsia="en-US"/>
        </w:rPr>
        <w:t xml:space="preserve">: </w:t>
      </w:r>
      <w:r w:rsidRPr="00841F7C">
        <w:rPr>
          <w:rFonts w:ascii="Traditional Arabic" w:hAnsi="Traditional Arabic"/>
          <w:sz w:val="30"/>
          <w:szCs w:val="32"/>
          <w:rtl/>
          <w:lang w:eastAsia="en-US"/>
        </w:rPr>
        <w:t>265-266]</w:t>
      </w:r>
      <w:r w:rsidRPr="00841F7C">
        <w:rPr>
          <w:rFonts w:ascii="Traditional Arabic" w:hAnsi="Traditional Arabic"/>
          <w:sz w:val="34"/>
          <w:rtl/>
          <w:lang w:eastAsia="en-US"/>
        </w:rPr>
        <w:t xml:space="preserve"> فهؤلاء الذين صرّح الله أنهم كفروا بعد إيمانهم وهم مع رسول الله </w:t>
      </w:r>
      <w:r w:rsidRPr="00841F7C">
        <w:rPr>
          <w:rFonts w:ascii="Traditional Arabic" w:hAnsi="Traditional Arabic"/>
          <w:sz w:val="34"/>
          <w:szCs w:val="39"/>
        </w:rPr>
        <w:sym w:font="AGA Arabesque" w:char="F065"/>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في غزوة تبوك، قالوا كلمة ذكروا أنهم قالوها على وجه المزح فتأمل هذه الشبهة، وهي قولهم: تكفّرون المسلمين أناساً يشهدون أن لا إله إلا الله ويصلون ويصومون، ثم تأمل جوابها فإنه من أنفع ما في هذه الأوراق</w:t>
      </w:r>
      <w:r w:rsidR="008853D3" w:rsidRPr="00841F7C">
        <w:rPr>
          <w:rFonts w:ascii="Traditional Arabic" w:hAnsi="Traditional Arabic"/>
          <w:sz w:val="34"/>
          <w:rtl/>
          <w:lang w:eastAsia="en-US"/>
        </w:rPr>
        <w:t>.</w:t>
      </w:r>
    </w:p>
    <w:p w:rsidR="00895EF9" w:rsidRPr="00841F7C" w:rsidRDefault="00895EF9" w:rsidP="00CB5741">
      <w:pPr>
        <w:spacing w:before="80"/>
        <w:ind w:firstLine="283"/>
        <w:jc w:val="lowKashida"/>
        <w:rPr>
          <w:rFonts w:ascii="Traditional Arabic" w:hAnsi="Traditional Arabic"/>
          <w:sz w:val="34"/>
          <w:rtl/>
          <w:lang w:eastAsia="en-US"/>
        </w:rPr>
      </w:pPr>
      <w:r w:rsidRPr="00841F7C">
        <w:rPr>
          <w:rFonts w:ascii="Traditional Arabic" w:hAnsi="Traditional Arabic"/>
          <w:sz w:val="34"/>
          <w:rtl/>
          <w:lang w:eastAsia="en-US"/>
        </w:rPr>
        <w:t xml:space="preserve">ومن الدليل على ذلك أيضاً ما حكى الله عن بني إسرائيل مع إسلامهم وعلمهم وصلاحهم أنهم قالوا لموسى: </w:t>
      </w:r>
      <w:r w:rsidR="00CB5741" w:rsidRPr="00841F7C">
        <w:rPr>
          <w:rFonts w:ascii="Traditional Arabic" w:hAnsi="Traditional Arabic"/>
          <w:sz w:val="34"/>
          <w:szCs w:val="32"/>
          <w:rtl/>
          <w:lang w:eastAsia="en-US"/>
        </w:rPr>
        <w:t>﴿أَجَعَلَ الآَلِهَةَ إِلَهًا وَاحِدًا﴾</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 xml:space="preserve">وقول أناس من الصحابة: (اجعل لنا ذات أنواط) فحلف النبي </w:t>
      </w:r>
      <w:r w:rsidRPr="00841F7C">
        <w:rPr>
          <w:rFonts w:ascii="Traditional Arabic" w:hAnsi="Traditional Arabic"/>
          <w:sz w:val="34"/>
          <w:szCs w:val="39"/>
        </w:rPr>
        <w:sym w:font="AGA Arabesque" w:char="F065"/>
      </w:r>
      <w:r w:rsidRPr="00841F7C">
        <w:rPr>
          <w:rFonts w:ascii="Traditional Arabic" w:hAnsi="Traditional Arabic"/>
          <w:sz w:val="34"/>
          <w:rtl/>
          <w:lang w:eastAsia="en-US"/>
        </w:rPr>
        <w:t xml:space="preserve"> أن هذا نظير قول بني إسرائيل اجعل لنا إلهاً</w:t>
      </w:r>
      <w:r w:rsidR="008853D3" w:rsidRPr="00841F7C">
        <w:rPr>
          <w:rFonts w:ascii="Traditional Arabic" w:hAnsi="Traditional Arabic"/>
          <w:sz w:val="34"/>
          <w:rtl/>
          <w:lang w:eastAsia="en-US"/>
        </w:rPr>
        <w:t>.</w:t>
      </w:r>
    </w:p>
    <w:p w:rsidR="00895EF9" w:rsidRPr="00841F7C" w:rsidRDefault="00895EF9">
      <w:pPr>
        <w:spacing w:before="80"/>
        <w:ind w:firstLine="283"/>
        <w:jc w:val="lowKashida"/>
        <w:rPr>
          <w:rFonts w:ascii="Traditional Arabic" w:hAnsi="Traditional Arabic"/>
          <w:sz w:val="34"/>
          <w:rtl/>
          <w:lang w:eastAsia="en-US"/>
        </w:rPr>
      </w:pPr>
      <w:r w:rsidRPr="00841F7C">
        <w:rPr>
          <w:rFonts w:ascii="Traditional Arabic" w:hAnsi="Traditional Arabic"/>
          <w:sz w:val="34"/>
          <w:rtl/>
          <w:lang w:eastAsia="en-US"/>
        </w:rPr>
        <w:t>ولكن للمشركين شبهة يدلون بها عند هذه القصة، وهي أنهم يقولون</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 xml:space="preserve">أن بني إسرائيل لم يكفروا بذلك، وكذلك الذين قالوا للنبي </w:t>
      </w:r>
      <w:r w:rsidRPr="00841F7C">
        <w:rPr>
          <w:rFonts w:ascii="Traditional Arabic" w:hAnsi="Traditional Arabic"/>
          <w:sz w:val="34"/>
          <w:szCs w:val="39"/>
        </w:rPr>
        <w:sym w:font="AGA Arabesque" w:char="F065"/>
      </w:r>
      <w:r w:rsidRPr="00841F7C">
        <w:rPr>
          <w:rFonts w:ascii="Traditional Arabic" w:hAnsi="Traditional Arabic"/>
          <w:sz w:val="34"/>
          <w:rtl/>
          <w:lang w:eastAsia="en-US"/>
        </w:rPr>
        <w:t xml:space="preserve"> اجعل لنا ذات أنواط لم يكفروا</w:t>
      </w:r>
      <w:r w:rsidR="008853D3" w:rsidRPr="00841F7C">
        <w:rPr>
          <w:rFonts w:ascii="Traditional Arabic" w:hAnsi="Traditional Arabic"/>
          <w:sz w:val="34"/>
          <w:rtl/>
          <w:lang w:eastAsia="en-US"/>
        </w:rPr>
        <w:t>.</w:t>
      </w:r>
    </w:p>
    <w:p w:rsidR="00895EF9" w:rsidRPr="00841F7C" w:rsidRDefault="00895EF9">
      <w:pPr>
        <w:ind w:firstLine="283"/>
        <w:jc w:val="lowKashida"/>
        <w:rPr>
          <w:rFonts w:ascii="Traditional Arabic" w:hAnsi="Traditional Arabic"/>
          <w:sz w:val="34"/>
          <w:rtl/>
          <w:lang w:eastAsia="en-US"/>
        </w:rPr>
      </w:pPr>
      <w:r w:rsidRPr="00841F7C">
        <w:rPr>
          <w:rFonts w:ascii="Traditional Arabic" w:hAnsi="Traditional Arabic"/>
          <w:b/>
          <w:bCs/>
          <w:sz w:val="36"/>
          <w:szCs w:val="36"/>
          <w:rtl/>
          <w:lang w:eastAsia="en-US"/>
        </w:rPr>
        <w:t>فالجواب</w:t>
      </w:r>
      <w:r w:rsidR="008853D3" w:rsidRPr="00841F7C">
        <w:rPr>
          <w:rFonts w:ascii="Traditional Arabic" w:hAnsi="Traditional Arabic"/>
          <w:b/>
          <w:bCs/>
          <w:sz w:val="36"/>
          <w:szCs w:val="36"/>
          <w:rtl/>
          <w:lang w:eastAsia="en-US"/>
        </w:rPr>
        <w:t xml:space="preserve">: </w:t>
      </w:r>
      <w:r w:rsidRPr="00841F7C">
        <w:rPr>
          <w:rFonts w:ascii="Traditional Arabic" w:hAnsi="Traditional Arabic"/>
          <w:sz w:val="34"/>
          <w:rtl/>
          <w:lang w:eastAsia="en-US"/>
        </w:rPr>
        <w:t>أن تقول</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 xml:space="preserve">إن بني إسرائيل لم يفعلوا، وكذلك الذين سألوا النبي لم يفعلوا، ولا خلاف في أن بني إسرائيل لم يفعلوا ذلك ولو فعلوا ذلك لكفروا، وكذلك لا خلاف في أن الذين نهاهم النبي </w:t>
      </w:r>
      <w:r w:rsidRPr="00841F7C">
        <w:rPr>
          <w:rFonts w:ascii="Traditional Arabic" w:hAnsi="Traditional Arabic"/>
          <w:sz w:val="34"/>
          <w:szCs w:val="39"/>
        </w:rPr>
        <w:sym w:font="AGA Arabesque" w:char="F065"/>
      </w:r>
      <w:r w:rsidRPr="00841F7C">
        <w:rPr>
          <w:rFonts w:ascii="Traditional Arabic" w:hAnsi="Traditional Arabic"/>
          <w:sz w:val="34"/>
          <w:rtl/>
          <w:lang w:eastAsia="en-US"/>
        </w:rPr>
        <w:t xml:space="preserve"> لو لم يطيعوه واتخذوا ذات أنواط بعد نهيه لكفروا</w:t>
      </w:r>
      <w:r w:rsidR="008853D3" w:rsidRPr="00841F7C">
        <w:rPr>
          <w:rFonts w:ascii="Traditional Arabic" w:hAnsi="Traditional Arabic"/>
          <w:sz w:val="34"/>
          <w:rtl/>
          <w:lang w:eastAsia="en-US"/>
        </w:rPr>
        <w:t>.</w:t>
      </w:r>
      <w:r w:rsidRPr="00841F7C">
        <w:rPr>
          <w:rFonts w:ascii="Traditional Arabic" w:hAnsi="Traditional Arabic"/>
          <w:sz w:val="34"/>
          <w:rtl/>
          <w:lang w:eastAsia="en-US"/>
        </w:rPr>
        <w:t>. وهذا هو المطلوب</w:t>
      </w:r>
      <w:r w:rsidR="008853D3" w:rsidRPr="00841F7C">
        <w:rPr>
          <w:rFonts w:ascii="Traditional Arabic" w:hAnsi="Traditional Arabic"/>
          <w:sz w:val="34"/>
          <w:rtl/>
          <w:lang w:eastAsia="en-US"/>
        </w:rPr>
        <w:t>.</w:t>
      </w:r>
    </w:p>
    <w:p w:rsidR="00895EF9" w:rsidRPr="00841F7C" w:rsidRDefault="00895EF9">
      <w:pPr>
        <w:ind w:firstLine="284"/>
        <w:jc w:val="lowKashida"/>
        <w:rPr>
          <w:rFonts w:ascii="Traditional Arabic" w:hAnsi="Traditional Arabic"/>
          <w:sz w:val="34"/>
          <w:rtl/>
          <w:lang w:eastAsia="en-US"/>
        </w:rPr>
      </w:pPr>
      <w:r w:rsidRPr="00841F7C">
        <w:rPr>
          <w:rFonts w:ascii="Traditional Arabic" w:hAnsi="Traditional Arabic"/>
          <w:sz w:val="34"/>
          <w:rtl/>
          <w:lang w:eastAsia="en-US"/>
        </w:rPr>
        <w:t xml:space="preserve"> ولكن هذه القصة تفيد أن المسلم ـ بل العالم ـ قد يقع في أنواع من الشرك لا يدري عنها فتفــــيد التعلــــم والتحرز ومعرفـــة أن قول الجاهل</w:t>
      </w:r>
      <w:r w:rsidR="008853D3" w:rsidRPr="00841F7C">
        <w:rPr>
          <w:rFonts w:ascii="Traditional Arabic" w:hAnsi="Traditional Arabic"/>
          <w:sz w:val="34"/>
          <w:rtl/>
          <w:lang w:eastAsia="en-US"/>
        </w:rPr>
        <w:t xml:space="preserve"> </w:t>
      </w:r>
      <w:r w:rsidRPr="00841F7C">
        <w:rPr>
          <w:rFonts w:ascii="Traditional Arabic" w:hAnsi="Traditional Arabic"/>
          <w:spacing w:val="-16"/>
          <w:sz w:val="13"/>
          <w:szCs w:val="15"/>
          <w:rtl/>
          <w:lang w:eastAsia="en-US"/>
        </w:rPr>
        <w:t>((</w:t>
      </w:r>
      <w:r w:rsidR="008853D3" w:rsidRPr="00841F7C">
        <w:rPr>
          <w:rFonts w:ascii="Traditional Arabic" w:hAnsi="Traditional Arabic"/>
          <w:sz w:val="32"/>
          <w:szCs w:val="18"/>
          <w:rtl/>
          <w:lang w:eastAsia="en-US"/>
        </w:rPr>
        <w:t xml:space="preserve"> </w:t>
      </w:r>
      <w:r w:rsidRPr="00841F7C">
        <w:rPr>
          <w:rFonts w:ascii="Traditional Arabic" w:hAnsi="Traditional Arabic"/>
          <w:sz w:val="34"/>
          <w:rtl/>
          <w:lang w:eastAsia="en-US"/>
        </w:rPr>
        <w:t xml:space="preserve">التوحيد </w:t>
      </w:r>
    </w:p>
    <w:p w:rsidR="00895EF9" w:rsidRPr="00841F7C" w:rsidRDefault="00895EF9">
      <w:pPr>
        <w:jc w:val="lowKashida"/>
        <w:rPr>
          <w:rFonts w:ascii="Traditional Arabic" w:hAnsi="Traditional Arabic"/>
          <w:sz w:val="34"/>
          <w:rtl/>
          <w:lang w:eastAsia="en-US"/>
        </w:rPr>
      </w:pPr>
      <w:r w:rsidRPr="00841F7C">
        <w:rPr>
          <w:rFonts w:ascii="Traditional Arabic" w:hAnsi="Traditional Arabic"/>
          <w:sz w:val="34"/>
          <w:rtl/>
          <w:lang w:eastAsia="en-US"/>
        </w:rPr>
        <w:t xml:space="preserve">فهمناه </w:t>
      </w:r>
      <w:r w:rsidRPr="00841F7C">
        <w:rPr>
          <w:rFonts w:ascii="Traditional Arabic" w:hAnsi="Traditional Arabic"/>
          <w:spacing w:val="-16"/>
          <w:sz w:val="13"/>
          <w:szCs w:val="15"/>
          <w:rtl/>
          <w:lang w:eastAsia="en-US"/>
        </w:rPr>
        <w:t>))</w:t>
      </w:r>
      <w:r w:rsidRPr="00841F7C">
        <w:rPr>
          <w:rFonts w:ascii="Traditional Arabic" w:hAnsi="Traditional Arabic"/>
          <w:sz w:val="34"/>
          <w:rtl/>
          <w:lang w:eastAsia="en-US"/>
        </w:rPr>
        <w:t xml:space="preserve"> أن هذا من أكبر الجهل ومكايد الشيطان.</w:t>
      </w:r>
      <w:r w:rsidRPr="00841F7C">
        <w:rPr>
          <w:rFonts w:ascii="Traditional Arabic" w:hAnsi="Traditional Arabic"/>
          <w:sz w:val="34"/>
          <w:rtl/>
          <w:lang w:eastAsia="en-US"/>
        </w:rPr>
        <w:tab/>
      </w:r>
    </w:p>
    <w:p w:rsidR="00895EF9" w:rsidRPr="00841F7C" w:rsidRDefault="00895EF9">
      <w:pPr>
        <w:spacing w:before="120"/>
        <w:ind w:firstLine="284"/>
        <w:jc w:val="lowKashida"/>
        <w:rPr>
          <w:rFonts w:ascii="Traditional Arabic" w:hAnsi="Traditional Arabic"/>
          <w:sz w:val="34"/>
          <w:rtl/>
          <w:lang w:eastAsia="en-US"/>
        </w:rPr>
      </w:pPr>
      <w:r w:rsidRPr="00841F7C">
        <w:rPr>
          <w:rFonts w:ascii="Traditional Arabic" w:hAnsi="Traditional Arabic"/>
          <w:sz w:val="34"/>
          <w:rtl/>
          <w:lang w:eastAsia="en-US"/>
        </w:rPr>
        <w:t xml:space="preserve">وتفيد أيضاً أن المسلم المجتهد إذا تكلم بكلام كفر وهو لا يدري على ذلك فتاب من ساعته أنه لا يكفر كما فعل بنو إسرائيل والذين سألوا النبي </w:t>
      </w:r>
      <w:r w:rsidRPr="00841F7C">
        <w:rPr>
          <w:rFonts w:ascii="Traditional Arabic" w:hAnsi="Traditional Arabic"/>
          <w:sz w:val="34"/>
          <w:szCs w:val="39"/>
        </w:rPr>
        <w:sym w:font="AGA Arabesque" w:char="F065"/>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 xml:space="preserve">وتفيد أيضاً أنه لو لم يكفر فإنه يغلظ عليه الكلام تغليظاً شديداً كما فعل الرسول </w:t>
      </w:r>
      <w:r w:rsidRPr="00841F7C">
        <w:rPr>
          <w:rFonts w:ascii="Traditional Arabic" w:hAnsi="Traditional Arabic"/>
          <w:sz w:val="34"/>
          <w:szCs w:val="39"/>
        </w:rPr>
        <w:sym w:font="AGA Arabesque" w:char="F065"/>
      </w:r>
      <w:r w:rsidR="008853D3" w:rsidRPr="00841F7C">
        <w:rPr>
          <w:rFonts w:ascii="Traditional Arabic" w:hAnsi="Traditional Arabic"/>
          <w:sz w:val="34"/>
          <w:rtl/>
          <w:lang w:eastAsia="en-US"/>
        </w:rPr>
        <w:t xml:space="preserve">. </w:t>
      </w:r>
    </w:p>
    <w:p w:rsidR="00895EF9" w:rsidRPr="00841F7C" w:rsidRDefault="00895EF9">
      <w:pPr>
        <w:ind w:firstLine="284"/>
        <w:jc w:val="lowKashida"/>
        <w:rPr>
          <w:rFonts w:ascii="Traditional Arabic" w:hAnsi="Traditional Arabic"/>
          <w:sz w:val="34"/>
          <w:rtl/>
          <w:lang w:eastAsia="en-US"/>
        </w:rPr>
      </w:pPr>
      <w:r w:rsidRPr="00841F7C">
        <w:rPr>
          <w:rFonts w:ascii="Traditional Arabic" w:hAnsi="Traditional Arabic"/>
          <w:sz w:val="34"/>
          <w:rtl/>
          <w:lang w:eastAsia="en-US"/>
        </w:rPr>
        <w:t>وللمشركين شبهة أخرى</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يقولون</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 xml:space="preserve">إن النبي </w:t>
      </w:r>
      <w:r w:rsidRPr="00841F7C">
        <w:rPr>
          <w:rFonts w:ascii="Traditional Arabic" w:hAnsi="Traditional Arabic"/>
          <w:sz w:val="34"/>
          <w:szCs w:val="39"/>
        </w:rPr>
        <w:sym w:font="AGA Arabesque" w:char="F065"/>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أنكر على أسامة قتل من قال</w:t>
      </w:r>
      <w:r w:rsidR="008853D3" w:rsidRPr="00841F7C">
        <w:rPr>
          <w:rFonts w:ascii="Traditional Arabic" w:hAnsi="Traditional Arabic"/>
          <w:sz w:val="34"/>
          <w:rtl/>
          <w:lang w:eastAsia="en-US"/>
        </w:rPr>
        <w:t xml:space="preserve">: </w:t>
      </w:r>
      <w:r w:rsidRPr="00841F7C">
        <w:rPr>
          <w:rFonts w:ascii="Traditional Arabic" w:hAnsi="Traditional Arabic"/>
          <w:spacing w:val="-16"/>
          <w:sz w:val="13"/>
          <w:szCs w:val="15"/>
          <w:rtl/>
          <w:lang w:eastAsia="en-US"/>
        </w:rPr>
        <w:t>((</w:t>
      </w:r>
      <w:r w:rsidR="008853D3" w:rsidRPr="00841F7C">
        <w:rPr>
          <w:rFonts w:ascii="Traditional Arabic" w:hAnsi="Traditional Arabic"/>
          <w:sz w:val="32"/>
          <w:szCs w:val="18"/>
          <w:rtl/>
          <w:lang w:eastAsia="en-US"/>
        </w:rPr>
        <w:t xml:space="preserve"> </w:t>
      </w:r>
      <w:r w:rsidRPr="00841F7C">
        <w:rPr>
          <w:rFonts w:ascii="Traditional Arabic" w:hAnsi="Traditional Arabic"/>
          <w:sz w:val="34"/>
          <w:rtl/>
          <w:lang w:eastAsia="en-US"/>
        </w:rPr>
        <w:t xml:space="preserve">لا إله إلا الله </w:t>
      </w:r>
      <w:r w:rsidRPr="00841F7C">
        <w:rPr>
          <w:rFonts w:ascii="Traditional Arabic" w:hAnsi="Traditional Arabic"/>
          <w:spacing w:val="-16"/>
          <w:sz w:val="13"/>
          <w:szCs w:val="15"/>
          <w:rtl/>
          <w:lang w:eastAsia="en-US"/>
        </w:rPr>
        <w:t>))</w:t>
      </w:r>
      <w:r w:rsidRPr="00841F7C">
        <w:rPr>
          <w:rFonts w:ascii="Traditional Arabic" w:hAnsi="Traditional Arabic"/>
          <w:sz w:val="34"/>
          <w:vertAlign w:val="superscript"/>
          <w:rtl/>
          <w:lang w:eastAsia="en-US"/>
        </w:rPr>
        <w:t>(</w:t>
      </w:r>
      <w:r w:rsidRPr="00841F7C">
        <w:rPr>
          <w:rStyle w:val="a7"/>
          <w:rFonts w:ascii="Traditional Arabic" w:hAnsi="Traditional Arabic"/>
          <w:sz w:val="34"/>
          <w:rtl/>
        </w:rPr>
        <w:footnoteReference w:id="80"/>
      </w:r>
      <w:r w:rsidRPr="00841F7C">
        <w:rPr>
          <w:rFonts w:ascii="Traditional Arabic" w:hAnsi="Traditional Arabic"/>
          <w:sz w:val="34"/>
          <w:vertAlign w:val="superscript"/>
          <w:rtl/>
          <w:lang w:eastAsia="en-US"/>
        </w:rPr>
        <w:t>)</w:t>
      </w:r>
      <w:r w:rsidR="008853D3" w:rsidRPr="00841F7C">
        <w:rPr>
          <w:rFonts w:ascii="Traditional Arabic" w:hAnsi="Traditional Arabic"/>
          <w:sz w:val="34"/>
          <w:vertAlign w:val="superscript"/>
          <w:rtl/>
          <w:lang w:eastAsia="en-US"/>
        </w:rPr>
        <w:t>.</w:t>
      </w:r>
      <w:r w:rsidRPr="00841F7C">
        <w:rPr>
          <w:rFonts w:ascii="Traditional Arabic" w:hAnsi="Traditional Arabic"/>
          <w:sz w:val="34"/>
          <w:rtl/>
          <w:lang w:eastAsia="en-US"/>
        </w:rPr>
        <w:t xml:space="preserve"> قال لـه</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أقتلته بعد أن قال لا إله إلا الله وكذلك قولـه:</w:t>
      </w:r>
      <w:r w:rsidR="008853D3" w:rsidRPr="00841F7C">
        <w:rPr>
          <w:rFonts w:ascii="Traditional Arabic" w:hAnsi="Traditional Arabic"/>
          <w:sz w:val="34"/>
          <w:rtl/>
          <w:lang w:eastAsia="en-US"/>
        </w:rPr>
        <w:t xml:space="preserve"> </w:t>
      </w:r>
      <w:r w:rsidRPr="00841F7C">
        <w:rPr>
          <w:rFonts w:ascii="Traditional Arabic" w:hAnsi="Traditional Arabic"/>
          <w:b/>
          <w:bCs/>
          <w:spacing w:val="-16"/>
          <w:sz w:val="13"/>
          <w:szCs w:val="15"/>
          <w:rtl/>
          <w:lang w:eastAsia="en-US"/>
        </w:rPr>
        <w:t>((</w:t>
      </w:r>
      <w:r w:rsidR="008853D3" w:rsidRPr="00841F7C">
        <w:rPr>
          <w:rFonts w:ascii="Traditional Arabic" w:hAnsi="Traditional Arabic"/>
          <w:b/>
          <w:bCs/>
          <w:sz w:val="32"/>
          <w:szCs w:val="18"/>
          <w:rtl/>
          <w:lang w:eastAsia="en-US"/>
        </w:rPr>
        <w:t xml:space="preserve"> </w:t>
      </w:r>
      <w:r w:rsidRPr="00841F7C">
        <w:rPr>
          <w:rFonts w:ascii="Traditional Arabic" w:hAnsi="Traditional Arabic"/>
          <w:b/>
          <w:bCs/>
          <w:sz w:val="30"/>
          <w:szCs w:val="32"/>
          <w:rtl/>
          <w:lang w:eastAsia="en-US"/>
        </w:rPr>
        <w:t xml:space="preserve">أمرتُ أن أقاتل الناس حتى يقولوا لا إله إلا الله </w:t>
      </w:r>
      <w:r w:rsidRPr="00841F7C">
        <w:rPr>
          <w:rFonts w:ascii="Traditional Arabic" w:hAnsi="Traditional Arabic"/>
          <w:b/>
          <w:bCs/>
          <w:spacing w:val="-16"/>
          <w:sz w:val="13"/>
          <w:szCs w:val="15"/>
          <w:rtl/>
          <w:lang w:eastAsia="en-US"/>
        </w:rPr>
        <w:t>))</w:t>
      </w:r>
      <w:r w:rsidRPr="00841F7C">
        <w:rPr>
          <w:rFonts w:ascii="Traditional Arabic" w:hAnsi="Traditional Arabic"/>
          <w:sz w:val="34"/>
          <w:rtl/>
          <w:lang w:eastAsia="en-US"/>
        </w:rPr>
        <w:t xml:space="preserve"> وأحاديث أخرى في الكف عمن قالها، ومراد هؤلاء الجهلة أن من قالها لا يكّفر، ولا </w:t>
      </w:r>
      <w:r w:rsidR="0025740D">
        <w:rPr>
          <w:rFonts w:ascii="Traditional Arabic" w:hAnsi="Traditional Arabic"/>
          <w:sz w:val="20"/>
          <w:rtl/>
          <w:lang w:val="ar-SA"/>
        </w:rPr>
        <w:pict>
          <v:line id="_x0000_s1062" style="position:absolute;left:0;text-align:left;flip:x;z-index:251670528;mso-position-horizontal-relative:text;mso-position-vertical-relative:text" from="-6.15pt,103.45pt" to="220.2pt,103.95pt" strokecolor="white" strokeweight="6pt"/>
        </w:pict>
      </w:r>
      <w:r w:rsidRPr="00841F7C">
        <w:rPr>
          <w:rFonts w:ascii="Traditional Arabic" w:hAnsi="Traditional Arabic"/>
          <w:sz w:val="34"/>
          <w:rtl/>
          <w:lang w:eastAsia="en-US"/>
        </w:rPr>
        <w:t>يقتل ولو فعل ما فعل</w:t>
      </w:r>
      <w:r w:rsidRPr="00841F7C">
        <w:rPr>
          <w:rFonts w:ascii="Traditional Arabic" w:hAnsi="Traditional Arabic"/>
          <w:sz w:val="34"/>
          <w:vertAlign w:val="superscript"/>
          <w:rtl/>
          <w:lang w:eastAsia="en-US"/>
        </w:rPr>
        <w:t>(</w:t>
      </w:r>
      <w:r w:rsidRPr="00841F7C">
        <w:rPr>
          <w:rStyle w:val="a7"/>
          <w:rFonts w:ascii="Traditional Arabic" w:hAnsi="Traditional Arabic"/>
          <w:sz w:val="34"/>
          <w:rtl/>
        </w:rPr>
        <w:footnoteReference w:id="81"/>
      </w:r>
      <w:r w:rsidRPr="00841F7C">
        <w:rPr>
          <w:rFonts w:ascii="Traditional Arabic" w:hAnsi="Traditional Arabic"/>
          <w:sz w:val="34"/>
          <w:vertAlign w:val="superscript"/>
          <w:rtl/>
          <w:lang w:eastAsia="en-US"/>
        </w:rPr>
        <w:t>)</w:t>
      </w:r>
      <w:r w:rsidR="008853D3" w:rsidRPr="00841F7C">
        <w:rPr>
          <w:rFonts w:ascii="Traditional Arabic" w:hAnsi="Traditional Arabic"/>
          <w:sz w:val="34"/>
          <w:rtl/>
          <w:lang w:eastAsia="en-US"/>
        </w:rPr>
        <w:t>.</w:t>
      </w:r>
    </w:p>
    <w:p w:rsidR="00895EF9" w:rsidRPr="00841F7C" w:rsidRDefault="0025740D">
      <w:pPr>
        <w:spacing w:before="80"/>
        <w:ind w:firstLine="283"/>
        <w:jc w:val="lowKashida"/>
        <w:rPr>
          <w:rFonts w:ascii="Traditional Arabic" w:hAnsi="Traditional Arabic"/>
          <w:sz w:val="34"/>
          <w:rtl/>
          <w:lang w:eastAsia="en-US"/>
        </w:rPr>
      </w:pPr>
      <w:r>
        <w:rPr>
          <w:rFonts w:ascii="Traditional Arabic" w:hAnsi="Traditional Arabic"/>
          <w:sz w:val="20"/>
          <w:rtl/>
          <w:lang w:val="ar-SA"/>
        </w:rPr>
        <w:lastRenderedPageBreak/>
        <w:pict>
          <v:line id="_x0000_s1038" style="position:absolute;left:0;text-align:left;flip:x y;z-index:251654144" from="-8.75pt,75.8pt" to="211.3pt,76.4pt" strokecolor="white" strokeweight="6pt"/>
        </w:pict>
      </w:r>
      <w:r w:rsidR="00895EF9" w:rsidRPr="00841F7C">
        <w:rPr>
          <w:rFonts w:ascii="Traditional Arabic" w:hAnsi="Traditional Arabic"/>
          <w:sz w:val="34"/>
          <w:rtl/>
          <w:lang w:eastAsia="en-US"/>
        </w:rPr>
        <w:t>فيُقال لهؤلاء المشركين الجُهّال</w:t>
      </w:r>
      <w:r w:rsidR="008853D3" w:rsidRPr="00841F7C">
        <w:rPr>
          <w:rFonts w:ascii="Traditional Arabic" w:hAnsi="Traditional Arabic"/>
          <w:sz w:val="34"/>
          <w:rtl/>
          <w:lang w:eastAsia="en-US"/>
        </w:rPr>
        <w:t xml:space="preserve">: </w:t>
      </w:r>
      <w:r w:rsidR="00895EF9" w:rsidRPr="00841F7C">
        <w:rPr>
          <w:rFonts w:ascii="Traditional Arabic" w:hAnsi="Traditional Arabic"/>
          <w:sz w:val="34"/>
          <w:rtl/>
          <w:lang w:eastAsia="en-US"/>
        </w:rPr>
        <w:t xml:space="preserve">معلومٌ أن رسول الله </w:t>
      </w:r>
      <w:r w:rsidR="00895EF9" w:rsidRPr="00841F7C">
        <w:rPr>
          <w:rFonts w:ascii="Traditional Arabic" w:hAnsi="Traditional Arabic"/>
          <w:sz w:val="34"/>
          <w:szCs w:val="39"/>
        </w:rPr>
        <w:sym w:font="AGA Arabesque" w:char="F065"/>
      </w:r>
      <w:r w:rsidR="00895EF9" w:rsidRPr="00841F7C">
        <w:rPr>
          <w:rFonts w:ascii="Traditional Arabic" w:hAnsi="Traditional Arabic"/>
          <w:sz w:val="34"/>
          <w:rtl/>
          <w:lang w:eastAsia="en-US"/>
        </w:rPr>
        <w:t xml:space="preserve"> قاتل اليهود وسباهم وهم يقولون لا إله إلا الله، وأن أصحاب رسول الله </w:t>
      </w:r>
      <w:r w:rsidR="00895EF9" w:rsidRPr="00841F7C">
        <w:rPr>
          <w:rFonts w:ascii="Traditional Arabic" w:hAnsi="Traditional Arabic"/>
          <w:sz w:val="34"/>
          <w:szCs w:val="39"/>
        </w:rPr>
        <w:sym w:font="AGA Arabesque" w:char="F065"/>
      </w:r>
      <w:r w:rsidR="00895EF9" w:rsidRPr="00841F7C">
        <w:rPr>
          <w:rFonts w:ascii="Traditional Arabic" w:hAnsi="Traditional Arabic"/>
          <w:sz w:val="34"/>
          <w:rtl/>
          <w:lang w:eastAsia="en-US"/>
        </w:rPr>
        <w:t xml:space="preserve"> قاتلوا بني حنيفة وهم يشهدون أن لا إله إلا الله وأن محمداً رسول الله</w:t>
      </w:r>
      <w:r w:rsidR="008853D3" w:rsidRPr="00841F7C">
        <w:rPr>
          <w:rFonts w:ascii="Traditional Arabic" w:hAnsi="Traditional Arabic"/>
          <w:sz w:val="34"/>
          <w:rtl/>
          <w:lang w:eastAsia="en-US"/>
        </w:rPr>
        <w:t xml:space="preserve">، </w:t>
      </w:r>
      <w:r w:rsidR="00895EF9" w:rsidRPr="00841F7C">
        <w:rPr>
          <w:rFonts w:ascii="Traditional Arabic" w:hAnsi="Traditional Arabic"/>
          <w:sz w:val="34"/>
          <w:rtl/>
          <w:lang w:eastAsia="en-US"/>
        </w:rPr>
        <w:t>ويصلون ويدّعون الإسلام، وكذلك الذين حرَّقهم علي بن أبي طالب بالنار، وهؤلاء الجهلة يقولون أن من أنكر البعث كفر وقتل ولو قال لا إله إلا الله، وأما من جحد شيئاً من أركان الإسلام كفر وقتل ولو قالها، فكيف لا تنفعه إذا جحد فرعاً من الفروع، وتنفعه إذا جحد التوحيد الذي هو أساس دين الرسل ورأسه؟.</w:t>
      </w:r>
    </w:p>
    <w:p w:rsidR="00895EF9" w:rsidRPr="00841F7C" w:rsidRDefault="00895EF9" w:rsidP="00CB5741">
      <w:pPr>
        <w:spacing w:before="120"/>
        <w:ind w:firstLine="425"/>
        <w:jc w:val="lowKashida"/>
        <w:rPr>
          <w:rFonts w:ascii="Traditional Arabic" w:hAnsi="Traditional Arabic"/>
          <w:spacing w:val="-6"/>
          <w:sz w:val="34"/>
          <w:rtl/>
          <w:lang w:eastAsia="en-US"/>
        </w:rPr>
      </w:pPr>
      <w:r w:rsidRPr="00841F7C">
        <w:rPr>
          <w:rFonts w:ascii="Traditional Arabic" w:hAnsi="Traditional Arabic"/>
          <w:sz w:val="34"/>
          <w:rtl/>
          <w:lang w:eastAsia="en-US"/>
        </w:rPr>
        <w:t xml:space="preserve">ولكن أعداء توحيد الأنبياء والمرسلين ما فهموا معنى الأحاديث، فأما حديث أسامة فإنه قتل رجلاً ادعى الإسلام بسبب أنه ظنّ أنه ما ادعى الإسلام إلا خوفاً على دمه وماله، والرجل إذا أظهر الإسلام وجب الكف عنه حتى يتبين منه ما يخالف ذلك، وأنزل الله تعالى في ذلك </w:t>
      </w:r>
      <w:r w:rsidR="00CB5741" w:rsidRPr="00841F7C">
        <w:rPr>
          <w:rFonts w:ascii="Traditional Arabic" w:hAnsi="Traditional Arabic"/>
          <w:sz w:val="34"/>
          <w:rtl/>
          <w:lang w:eastAsia="en-US"/>
        </w:rPr>
        <w:t xml:space="preserve"> </w:t>
      </w:r>
      <w:r w:rsidR="00CB5741" w:rsidRPr="00841F7C">
        <w:rPr>
          <w:rFonts w:ascii="Traditional Arabic" w:hAnsi="Traditional Arabic"/>
          <w:szCs w:val="32"/>
          <w:rtl/>
        </w:rPr>
        <w:t>﴿يَا أَيُّهَا الَّذِينَ آَمَنُوا إِذَا ضَرَبْتُمْ فِي سَبِيلِ اللهِ فَتَبَيَّنُوا﴾</w:t>
      </w:r>
      <w:r w:rsidR="00CB5741" w:rsidRPr="00841F7C">
        <w:rPr>
          <w:rFonts w:ascii="Traditional Arabic" w:hAnsi="Traditional Arabic"/>
          <w:sz w:val="34"/>
          <w:rtl/>
          <w:lang w:eastAsia="en-US"/>
        </w:rPr>
        <w:t xml:space="preserve"> </w:t>
      </w:r>
      <w:r w:rsidRPr="00841F7C">
        <w:rPr>
          <w:rFonts w:ascii="Traditional Arabic" w:hAnsi="Traditional Arabic"/>
          <w:sz w:val="34"/>
          <w:rtl/>
          <w:lang w:eastAsia="en-US"/>
        </w:rPr>
        <w:t>[النساء</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94] أي</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 xml:space="preserve">فتثبتوا، فالآية تدل </w:t>
      </w:r>
      <w:r w:rsidRPr="00841F7C">
        <w:rPr>
          <w:rFonts w:ascii="Traditional Arabic" w:hAnsi="Traditional Arabic"/>
          <w:spacing w:val="-6"/>
          <w:sz w:val="34"/>
          <w:rtl/>
          <w:lang w:eastAsia="en-US"/>
        </w:rPr>
        <w:t xml:space="preserve">على أنه يجب الكف عنه والتثبت، فإذا تبين منه بعد ذلك ما يخالف الإسلام قتل لقولـه تعالى: </w:t>
      </w:r>
      <w:r w:rsidR="00CB5741" w:rsidRPr="00841F7C">
        <w:rPr>
          <w:rFonts w:ascii="Traditional Arabic" w:hAnsi="Traditional Arabic"/>
          <w:szCs w:val="32"/>
          <w:rtl/>
        </w:rPr>
        <w:t>﴿فَتَبَيَّنُوا﴾</w:t>
      </w:r>
      <w:r w:rsidRPr="00841F7C">
        <w:rPr>
          <w:rFonts w:ascii="Traditional Arabic" w:hAnsi="Traditional Arabic"/>
          <w:spacing w:val="-6"/>
          <w:position w:val="-16"/>
          <w:sz w:val="34"/>
          <w:rtl/>
          <w:lang w:eastAsia="en-US"/>
        </w:rPr>
        <w:t xml:space="preserve"> </w:t>
      </w:r>
      <w:r w:rsidRPr="00841F7C">
        <w:rPr>
          <w:rFonts w:ascii="Traditional Arabic" w:hAnsi="Traditional Arabic"/>
          <w:spacing w:val="-6"/>
          <w:sz w:val="34"/>
          <w:rtl/>
          <w:lang w:eastAsia="en-US"/>
        </w:rPr>
        <w:t>ولو كان لا يقتل إذا قالها لم يكن للتثبت معنى.</w:t>
      </w:r>
    </w:p>
    <w:p w:rsidR="00895EF9" w:rsidRPr="00841F7C" w:rsidRDefault="00895EF9" w:rsidP="00E06256">
      <w:pPr>
        <w:spacing w:before="120"/>
        <w:ind w:firstLine="425"/>
        <w:jc w:val="lowKashida"/>
        <w:rPr>
          <w:rFonts w:ascii="Traditional Arabic" w:hAnsi="Traditional Arabic"/>
          <w:spacing w:val="-6"/>
          <w:sz w:val="34"/>
          <w:rtl/>
          <w:lang w:eastAsia="en-US"/>
        </w:rPr>
      </w:pPr>
      <w:r w:rsidRPr="00841F7C">
        <w:rPr>
          <w:rFonts w:ascii="Traditional Arabic" w:hAnsi="Traditional Arabic"/>
          <w:sz w:val="34"/>
          <w:rtl/>
          <w:lang w:eastAsia="en-US"/>
        </w:rPr>
        <w:lastRenderedPageBreak/>
        <w:t xml:space="preserve">وكذلك الحديث الآخر وأمثاله معناه ما ذكرناه أن من أظهر التوحيد والإسلام وجب الكف عنه إلا أن يتبين منه ما يناقض ذلك والدليل على هذا أن رسول الله </w:t>
      </w:r>
      <w:r w:rsidRPr="00841F7C">
        <w:rPr>
          <w:rFonts w:ascii="Traditional Arabic" w:hAnsi="Traditional Arabic"/>
          <w:sz w:val="34"/>
          <w:szCs w:val="39"/>
        </w:rPr>
        <w:sym w:font="AGA Arabesque" w:char="F065"/>
      </w:r>
      <w:r w:rsidRPr="00841F7C">
        <w:rPr>
          <w:rFonts w:ascii="Traditional Arabic" w:hAnsi="Traditional Arabic"/>
          <w:sz w:val="34"/>
          <w:rtl/>
          <w:lang w:eastAsia="en-US"/>
        </w:rPr>
        <w:t xml:space="preserve"> هو الذي قال</w:t>
      </w:r>
      <w:r w:rsidR="008853D3" w:rsidRPr="00841F7C">
        <w:rPr>
          <w:rFonts w:ascii="Traditional Arabic" w:hAnsi="Traditional Arabic"/>
          <w:sz w:val="34"/>
          <w:rtl/>
          <w:lang w:eastAsia="en-US"/>
        </w:rPr>
        <w:t xml:space="preserve">: </w:t>
      </w:r>
      <w:r w:rsidRPr="00841F7C">
        <w:rPr>
          <w:rFonts w:ascii="Traditional Arabic" w:hAnsi="Traditional Arabic"/>
          <w:spacing w:val="-16"/>
          <w:sz w:val="13"/>
          <w:szCs w:val="15"/>
          <w:rtl/>
          <w:lang w:eastAsia="en-US"/>
        </w:rPr>
        <w:t>((</w:t>
      </w:r>
      <w:r w:rsidR="008853D3" w:rsidRPr="00841F7C">
        <w:rPr>
          <w:rFonts w:ascii="Traditional Arabic" w:hAnsi="Traditional Arabic"/>
          <w:sz w:val="32"/>
          <w:szCs w:val="18"/>
          <w:rtl/>
          <w:lang w:eastAsia="en-US"/>
        </w:rPr>
        <w:t xml:space="preserve"> </w:t>
      </w:r>
      <w:r w:rsidRPr="00841F7C">
        <w:rPr>
          <w:rFonts w:ascii="Traditional Arabic" w:hAnsi="Traditional Arabic"/>
          <w:sz w:val="34"/>
          <w:rtl/>
          <w:lang w:eastAsia="en-US"/>
        </w:rPr>
        <w:t xml:space="preserve">أقتلته بعد ما قال لا إله إلا الله </w:t>
      </w:r>
      <w:r w:rsidRPr="00841F7C">
        <w:rPr>
          <w:rFonts w:ascii="Traditional Arabic" w:hAnsi="Traditional Arabic"/>
          <w:spacing w:val="-16"/>
          <w:sz w:val="13"/>
          <w:szCs w:val="15"/>
          <w:rtl/>
          <w:lang w:eastAsia="en-US"/>
        </w:rPr>
        <w:t>))</w:t>
      </w:r>
      <w:r w:rsidRPr="00841F7C">
        <w:rPr>
          <w:rFonts w:ascii="Traditional Arabic" w:hAnsi="Traditional Arabic"/>
          <w:sz w:val="34"/>
          <w:rtl/>
          <w:lang w:eastAsia="en-US"/>
        </w:rPr>
        <w:t xml:space="preserve"> وقال:</w:t>
      </w:r>
      <w:r w:rsidR="008853D3" w:rsidRPr="00841F7C">
        <w:rPr>
          <w:rFonts w:ascii="Traditional Arabic" w:hAnsi="Traditional Arabic"/>
          <w:sz w:val="34"/>
          <w:rtl/>
          <w:lang w:eastAsia="en-US"/>
        </w:rPr>
        <w:t xml:space="preserve"> </w:t>
      </w:r>
      <w:r w:rsidRPr="00841F7C">
        <w:rPr>
          <w:rFonts w:ascii="Traditional Arabic" w:hAnsi="Traditional Arabic"/>
          <w:spacing w:val="-16"/>
          <w:sz w:val="13"/>
          <w:szCs w:val="15"/>
          <w:rtl/>
          <w:lang w:eastAsia="en-US"/>
        </w:rPr>
        <w:t>((</w:t>
      </w:r>
      <w:r w:rsidR="008853D3" w:rsidRPr="00841F7C">
        <w:rPr>
          <w:rFonts w:ascii="Traditional Arabic" w:hAnsi="Traditional Arabic"/>
          <w:sz w:val="32"/>
          <w:szCs w:val="18"/>
          <w:rtl/>
          <w:lang w:eastAsia="en-US"/>
        </w:rPr>
        <w:t xml:space="preserve"> </w:t>
      </w:r>
      <w:r w:rsidRPr="00841F7C">
        <w:rPr>
          <w:rFonts w:ascii="Traditional Arabic" w:hAnsi="Traditional Arabic"/>
          <w:sz w:val="34"/>
          <w:rtl/>
          <w:lang w:eastAsia="en-US"/>
        </w:rPr>
        <w:t xml:space="preserve">أمرت أن أقاتل الناس حتى يقولوا لا إله إلا الله </w:t>
      </w:r>
      <w:r w:rsidRPr="00841F7C">
        <w:rPr>
          <w:rFonts w:ascii="Traditional Arabic" w:hAnsi="Traditional Arabic"/>
          <w:spacing w:val="-16"/>
          <w:sz w:val="13"/>
          <w:szCs w:val="15"/>
          <w:rtl/>
          <w:lang w:eastAsia="en-US"/>
        </w:rPr>
        <w:t>))</w:t>
      </w:r>
      <w:r w:rsidRPr="00841F7C">
        <w:rPr>
          <w:rFonts w:ascii="Traditional Arabic" w:hAnsi="Traditional Arabic"/>
          <w:sz w:val="34"/>
          <w:rtl/>
          <w:lang w:eastAsia="en-US"/>
        </w:rPr>
        <w:t xml:space="preserve"> هو الذي قال في الخـــوارج</w:t>
      </w:r>
      <w:r w:rsidR="008853D3" w:rsidRPr="00841F7C">
        <w:rPr>
          <w:rFonts w:ascii="Traditional Arabic" w:hAnsi="Traditional Arabic"/>
          <w:sz w:val="34"/>
          <w:rtl/>
          <w:lang w:eastAsia="en-US"/>
        </w:rPr>
        <w:t xml:space="preserve">: </w:t>
      </w:r>
      <w:r w:rsidRPr="00841F7C">
        <w:rPr>
          <w:rFonts w:ascii="Traditional Arabic" w:hAnsi="Traditional Arabic"/>
          <w:spacing w:val="-16"/>
          <w:sz w:val="13"/>
          <w:szCs w:val="15"/>
          <w:rtl/>
          <w:lang w:eastAsia="en-US"/>
        </w:rPr>
        <w:t>((</w:t>
      </w:r>
      <w:r w:rsidR="008853D3" w:rsidRPr="00841F7C">
        <w:rPr>
          <w:rFonts w:ascii="Traditional Arabic" w:hAnsi="Traditional Arabic"/>
          <w:sz w:val="32"/>
          <w:szCs w:val="18"/>
          <w:rtl/>
          <w:lang w:eastAsia="en-US"/>
        </w:rPr>
        <w:t xml:space="preserve"> </w:t>
      </w:r>
      <w:r w:rsidRPr="00841F7C">
        <w:rPr>
          <w:rFonts w:ascii="Traditional Arabic" w:hAnsi="Traditional Arabic"/>
          <w:sz w:val="30"/>
          <w:szCs w:val="32"/>
          <w:rtl/>
          <w:lang w:eastAsia="en-US"/>
        </w:rPr>
        <w:t>أينما لقيتموهم فاقتلوهم</w:t>
      </w:r>
      <w:r w:rsidR="008853D3" w:rsidRPr="00841F7C">
        <w:rPr>
          <w:rFonts w:ascii="Traditional Arabic" w:hAnsi="Traditional Arabic"/>
          <w:sz w:val="30"/>
          <w:szCs w:val="32"/>
          <w:rtl/>
          <w:lang w:eastAsia="en-US"/>
        </w:rPr>
        <w:t xml:space="preserve">، </w:t>
      </w:r>
      <w:r w:rsidRPr="00841F7C">
        <w:rPr>
          <w:rFonts w:ascii="Traditional Arabic" w:hAnsi="Traditional Arabic"/>
          <w:sz w:val="30"/>
          <w:szCs w:val="32"/>
          <w:rtl/>
          <w:lang w:eastAsia="en-US"/>
        </w:rPr>
        <w:t xml:space="preserve">لئن أدركتهم لأقتلنهم قتل عاد </w:t>
      </w:r>
      <w:r w:rsidRPr="00841F7C">
        <w:rPr>
          <w:rFonts w:ascii="Traditional Arabic" w:hAnsi="Traditional Arabic"/>
          <w:spacing w:val="-16"/>
          <w:sz w:val="13"/>
          <w:szCs w:val="15"/>
          <w:rtl/>
          <w:lang w:eastAsia="en-US"/>
        </w:rPr>
        <w:t>))</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 xml:space="preserve">مع كونهم من أكثر الناس عبادة وتهليلاً وتسبيحاً، حتى أن الصحابة يحقرون أنفسهم عندهم، وهم تعلموا العلم من الصحابة فلم تنفعهم لا إله </w:t>
      </w:r>
      <w:r w:rsidRPr="00841F7C">
        <w:rPr>
          <w:rFonts w:ascii="Traditional Arabic" w:hAnsi="Traditional Arabic"/>
          <w:spacing w:val="-6"/>
          <w:sz w:val="34"/>
          <w:rtl/>
          <w:lang w:eastAsia="en-US"/>
        </w:rPr>
        <w:t xml:space="preserve">إلا الله، ولا كثرة العبادة، ولا ادعاء الإسلام لما ظهر منهم مخالفة الشريعة، وكذلك ما ذكرناه من قتال اليهود، وقتال الصحابة بني حنيفة، وكذلك أراد النبي </w:t>
      </w:r>
      <w:r w:rsidRPr="00841F7C">
        <w:rPr>
          <w:rFonts w:ascii="Traditional Arabic" w:hAnsi="Traditional Arabic"/>
          <w:spacing w:val="-6"/>
          <w:sz w:val="32"/>
          <w:szCs w:val="37"/>
          <w:lang w:eastAsia="en-US"/>
        </w:rPr>
        <w:sym w:font="AGA Arabesque" w:char="F065"/>
      </w:r>
      <w:r w:rsidRPr="00841F7C">
        <w:rPr>
          <w:rFonts w:ascii="Traditional Arabic" w:hAnsi="Traditional Arabic"/>
          <w:spacing w:val="-6"/>
          <w:sz w:val="34"/>
          <w:rtl/>
          <w:lang w:eastAsia="en-US"/>
        </w:rPr>
        <w:t xml:space="preserve"> أن يغزو بني المصطلق لما أخبره رجل أنهم منعوا الزكاة حتى أنزل الله تعالى: </w:t>
      </w:r>
      <w:r w:rsidR="00E06256" w:rsidRPr="00841F7C">
        <w:rPr>
          <w:rFonts w:ascii="Traditional Arabic" w:hAnsi="Traditional Arabic"/>
          <w:spacing w:val="-6"/>
          <w:sz w:val="26"/>
          <w:szCs w:val="28"/>
          <w:rtl/>
          <w:lang w:eastAsia="en-US"/>
        </w:rPr>
        <w:t xml:space="preserve"> </w:t>
      </w:r>
      <w:r w:rsidR="00E06256" w:rsidRPr="00841F7C">
        <w:rPr>
          <w:rFonts w:ascii="Traditional Arabic" w:hAnsi="Traditional Arabic"/>
          <w:szCs w:val="32"/>
          <w:rtl/>
        </w:rPr>
        <w:t xml:space="preserve">﴿يَا أَيُّهَا الَّذِينَ آَمَنُوا إِنْ جَاءَكُمْ فَاسِقٌ بِنَبَأٍ فَتَبَيَّنُوا﴾ </w:t>
      </w:r>
      <w:r w:rsidR="008853D3" w:rsidRPr="00841F7C">
        <w:rPr>
          <w:rFonts w:ascii="Traditional Arabic" w:hAnsi="Traditional Arabic"/>
          <w:spacing w:val="-6"/>
          <w:sz w:val="26"/>
          <w:szCs w:val="28"/>
          <w:rtl/>
          <w:lang w:eastAsia="en-US"/>
        </w:rPr>
        <w:t xml:space="preserve"> </w:t>
      </w:r>
      <w:r w:rsidRPr="00841F7C">
        <w:rPr>
          <w:rFonts w:ascii="Traditional Arabic" w:hAnsi="Traditional Arabic"/>
          <w:spacing w:val="-6"/>
          <w:sz w:val="34"/>
          <w:rtl/>
          <w:lang w:eastAsia="en-US"/>
        </w:rPr>
        <w:t xml:space="preserve">وكان الرجل كاذباً عليهم، وكل هذا يدل على أن مراد النبي </w:t>
      </w:r>
      <w:r w:rsidRPr="00841F7C">
        <w:rPr>
          <w:rFonts w:ascii="Traditional Arabic" w:hAnsi="Traditional Arabic"/>
          <w:spacing w:val="-6"/>
          <w:sz w:val="34"/>
          <w:szCs w:val="39"/>
          <w:lang w:eastAsia="en-US"/>
        </w:rPr>
        <w:sym w:font="AGA Arabesque" w:char="F065"/>
      </w:r>
      <w:r w:rsidRPr="00841F7C">
        <w:rPr>
          <w:rFonts w:ascii="Traditional Arabic" w:hAnsi="Traditional Arabic"/>
          <w:spacing w:val="-6"/>
          <w:sz w:val="34"/>
          <w:rtl/>
          <w:lang w:eastAsia="en-US"/>
        </w:rPr>
        <w:t xml:space="preserve"> في الأحاديث التي احتجوا بها ما ذكرناه.</w:t>
      </w:r>
    </w:p>
    <w:p w:rsidR="00895EF9" w:rsidRPr="00841F7C" w:rsidRDefault="00895EF9">
      <w:pPr>
        <w:ind w:firstLine="425"/>
        <w:jc w:val="lowKashida"/>
        <w:rPr>
          <w:rFonts w:ascii="Traditional Arabic" w:hAnsi="Traditional Arabic"/>
          <w:sz w:val="34"/>
          <w:rtl/>
          <w:lang w:eastAsia="en-US"/>
        </w:rPr>
      </w:pPr>
      <w:r w:rsidRPr="00841F7C">
        <w:rPr>
          <w:rFonts w:ascii="Traditional Arabic" w:hAnsi="Traditional Arabic"/>
          <w:sz w:val="34"/>
          <w:rtl/>
          <w:lang w:eastAsia="en-US"/>
        </w:rPr>
        <w:t>ولهم شبهة أخرى</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 xml:space="preserve">وهي ما ذكره النبي </w:t>
      </w:r>
      <w:r w:rsidRPr="00841F7C">
        <w:rPr>
          <w:rFonts w:ascii="Traditional Arabic" w:hAnsi="Traditional Arabic"/>
          <w:sz w:val="34"/>
          <w:szCs w:val="39"/>
        </w:rPr>
        <w:sym w:font="AGA Arabesque" w:char="F065"/>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 xml:space="preserve">أن الناس يوم القيامة يستغيثون بآدم، ثم نوح، ثم بإبراهيم، ثم موسى، ثم بعيسى فكلهم يعتذر حتى ينتهوا إلى رسول الله </w:t>
      </w:r>
      <w:r w:rsidRPr="00841F7C">
        <w:rPr>
          <w:rFonts w:ascii="Traditional Arabic" w:hAnsi="Traditional Arabic"/>
          <w:sz w:val="34"/>
          <w:szCs w:val="39"/>
        </w:rPr>
        <w:sym w:font="AGA Arabesque" w:char="F065"/>
      </w:r>
      <w:r w:rsidR="008853D3" w:rsidRPr="00841F7C">
        <w:rPr>
          <w:rFonts w:ascii="Traditional Arabic" w:hAnsi="Traditional Arabic"/>
          <w:sz w:val="34"/>
          <w:rtl/>
          <w:lang w:eastAsia="en-US"/>
        </w:rPr>
        <w:t>.</w:t>
      </w:r>
    </w:p>
    <w:p w:rsidR="00895EF9" w:rsidRPr="00841F7C" w:rsidRDefault="00895EF9">
      <w:pPr>
        <w:ind w:firstLine="425"/>
        <w:jc w:val="lowKashida"/>
        <w:rPr>
          <w:rFonts w:ascii="Traditional Arabic" w:hAnsi="Traditional Arabic"/>
          <w:sz w:val="34"/>
          <w:rtl/>
          <w:lang w:eastAsia="en-US"/>
        </w:rPr>
      </w:pPr>
      <w:r w:rsidRPr="00841F7C">
        <w:rPr>
          <w:rFonts w:ascii="Traditional Arabic" w:hAnsi="Traditional Arabic"/>
          <w:sz w:val="34"/>
          <w:rtl/>
          <w:lang w:eastAsia="en-US"/>
        </w:rPr>
        <w:t>قالوا: فهذا يدل على أن الاستغاثة بغير الله ليست شركاً</w:t>
      </w:r>
      <w:r w:rsidRPr="00841F7C">
        <w:rPr>
          <w:rFonts w:ascii="Traditional Arabic" w:hAnsi="Traditional Arabic"/>
          <w:sz w:val="34"/>
          <w:vertAlign w:val="superscript"/>
          <w:rtl/>
          <w:lang w:eastAsia="en-US"/>
        </w:rPr>
        <w:t>(</w:t>
      </w:r>
      <w:r w:rsidRPr="00841F7C">
        <w:rPr>
          <w:rStyle w:val="a7"/>
          <w:rFonts w:ascii="Traditional Arabic" w:hAnsi="Traditional Arabic"/>
          <w:sz w:val="34"/>
          <w:rtl/>
        </w:rPr>
        <w:footnoteReference w:id="82"/>
      </w:r>
      <w:r w:rsidRPr="00841F7C">
        <w:rPr>
          <w:rFonts w:ascii="Traditional Arabic" w:hAnsi="Traditional Arabic"/>
          <w:sz w:val="34"/>
          <w:vertAlign w:val="superscript"/>
          <w:rtl/>
          <w:lang w:eastAsia="en-US"/>
        </w:rPr>
        <w:t>)</w:t>
      </w:r>
      <w:r w:rsidR="008853D3" w:rsidRPr="00841F7C">
        <w:rPr>
          <w:rFonts w:ascii="Traditional Arabic" w:hAnsi="Traditional Arabic"/>
          <w:sz w:val="34"/>
          <w:rtl/>
          <w:lang w:eastAsia="en-US"/>
        </w:rPr>
        <w:t>.</w:t>
      </w:r>
    </w:p>
    <w:p w:rsidR="00895EF9" w:rsidRPr="00841F7C" w:rsidRDefault="00895EF9">
      <w:pPr>
        <w:spacing w:before="80"/>
        <w:ind w:firstLine="425"/>
        <w:jc w:val="lowKashida"/>
        <w:rPr>
          <w:rFonts w:ascii="Traditional Arabic" w:hAnsi="Traditional Arabic"/>
          <w:sz w:val="34"/>
          <w:rtl/>
          <w:lang w:eastAsia="en-US"/>
        </w:rPr>
      </w:pPr>
      <w:r w:rsidRPr="00841F7C">
        <w:rPr>
          <w:rFonts w:ascii="Traditional Arabic" w:hAnsi="Traditional Arabic"/>
          <w:b/>
          <w:bCs/>
          <w:sz w:val="36"/>
          <w:szCs w:val="36"/>
          <w:rtl/>
          <w:lang w:eastAsia="en-US"/>
        </w:rPr>
        <w:t>والجواب أن نقول:</w:t>
      </w:r>
      <w:r w:rsidRPr="00841F7C">
        <w:rPr>
          <w:rFonts w:ascii="Traditional Arabic" w:hAnsi="Traditional Arabic"/>
          <w:b/>
          <w:bCs/>
          <w:sz w:val="30"/>
          <w:szCs w:val="32"/>
          <w:rtl/>
          <w:lang w:eastAsia="en-US"/>
        </w:rPr>
        <w:t xml:space="preserve"> </w:t>
      </w:r>
      <w:r w:rsidRPr="00841F7C">
        <w:rPr>
          <w:rFonts w:ascii="Traditional Arabic" w:hAnsi="Traditional Arabic"/>
          <w:sz w:val="34"/>
          <w:rtl/>
          <w:lang w:eastAsia="en-US"/>
        </w:rPr>
        <w:t xml:space="preserve">سبحان من طبع على قلوب أعدائه فإن الاستغاثة بالمخلوق فيمـــا يقدر عليه لا ننكرها، كما قال الله تعالـــى في قصة موسى: </w:t>
      </w:r>
      <w:r w:rsidR="00C13106" w:rsidRPr="00841F7C">
        <w:rPr>
          <w:rFonts w:ascii="Traditional Arabic" w:hAnsi="Traditional Arabic"/>
          <w:position w:val="-16"/>
          <w:sz w:val="34"/>
          <w:rtl/>
          <w:lang w:eastAsia="en-US"/>
        </w:rPr>
        <w:drawing>
          <wp:inline distT="0" distB="0" distL="0" distR="0">
            <wp:extent cx="122555" cy="245745"/>
            <wp:effectExtent l="19050" t="0" r="0" b="0"/>
            <wp:docPr id="774" name="صورة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
                    <pic:cNvPicPr>
                      <a:picLocks noChangeAspect="1" noChangeArrowheads="1"/>
                    </pic:cNvPicPr>
                  </pic:nvPicPr>
                  <pic:blipFill>
                    <a:blip r:embed="rId9" cstate="print"/>
                    <a:srcRect/>
                    <a:stretch>
                      <a:fillRect/>
                    </a:stretch>
                  </pic:blipFill>
                  <pic:spPr bwMode="auto">
                    <a:xfrm>
                      <a:off x="0" y="0"/>
                      <a:ext cx="122555" cy="245745"/>
                    </a:xfrm>
                    <a:prstGeom prst="rect">
                      <a:avLst/>
                    </a:prstGeom>
                    <a:noFill/>
                    <a:ln w="9525">
                      <a:noFill/>
                      <a:miter lim="800000"/>
                      <a:headEnd/>
                      <a:tailEnd/>
                    </a:ln>
                  </pic:spPr>
                </pic:pic>
              </a:graphicData>
            </a:graphic>
          </wp:inline>
        </w:drawing>
      </w:r>
      <w:r w:rsidRPr="00841F7C">
        <w:rPr>
          <w:rFonts w:ascii="Traditional Arabic" w:hAnsi="Traditional Arabic"/>
          <w:sz w:val="34"/>
          <w:rtl/>
          <w:lang w:eastAsia="en-US"/>
        </w:rPr>
        <w:t xml:space="preserve"> </w:t>
      </w:r>
      <w:r w:rsidR="00C13106" w:rsidRPr="00841F7C">
        <w:rPr>
          <w:rFonts w:ascii="Traditional Arabic" w:hAnsi="Traditional Arabic"/>
          <w:position w:val="-16"/>
          <w:sz w:val="30"/>
          <w:szCs w:val="32"/>
          <w:rtl/>
          <w:lang w:eastAsia="en-US"/>
        </w:rPr>
        <w:drawing>
          <wp:inline distT="0" distB="0" distL="0" distR="0">
            <wp:extent cx="382270" cy="286385"/>
            <wp:effectExtent l="19050" t="0" r="0" b="0"/>
            <wp:docPr id="775" name="صورة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5"/>
                    <pic:cNvPicPr>
                      <a:picLocks noChangeAspect="1" noChangeArrowheads="1"/>
                    </pic:cNvPicPr>
                  </pic:nvPicPr>
                  <pic:blipFill>
                    <a:blip r:embed="rId10" cstate="print"/>
                    <a:srcRect/>
                    <a:stretch>
                      <a:fillRect/>
                    </a:stretch>
                  </pic:blipFill>
                  <pic:spPr bwMode="auto">
                    <a:xfrm>
                      <a:off x="0" y="0"/>
                      <a:ext cx="382270" cy="286385"/>
                    </a:xfrm>
                    <a:prstGeom prst="rect">
                      <a:avLst/>
                    </a:prstGeom>
                    <a:noFill/>
                    <a:ln w="9525">
                      <a:noFill/>
                      <a:miter lim="800000"/>
                      <a:headEnd/>
                      <a:tailEnd/>
                    </a:ln>
                  </pic:spPr>
                </pic:pic>
              </a:graphicData>
            </a:graphic>
          </wp:inline>
        </w:drawing>
      </w:r>
      <w:r w:rsidRPr="00841F7C">
        <w:rPr>
          <w:rFonts w:ascii="Traditional Arabic" w:hAnsi="Traditional Arabic"/>
          <w:sz w:val="30"/>
          <w:szCs w:val="32"/>
          <w:rtl/>
          <w:lang w:eastAsia="en-US"/>
        </w:rPr>
        <w:t xml:space="preserve"> </w:t>
      </w:r>
      <w:r w:rsidR="00C13106" w:rsidRPr="00841F7C">
        <w:rPr>
          <w:rFonts w:ascii="Traditional Arabic" w:hAnsi="Traditional Arabic"/>
          <w:position w:val="-16"/>
          <w:sz w:val="30"/>
          <w:szCs w:val="32"/>
          <w:rtl/>
          <w:lang w:eastAsia="en-US"/>
        </w:rPr>
        <w:drawing>
          <wp:inline distT="0" distB="0" distL="0" distR="0">
            <wp:extent cx="218440" cy="286385"/>
            <wp:effectExtent l="19050" t="0" r="0" b="0"/>
            <wp:docPr id="776" name="صورة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6"/>
                    <pic:cNvPicPr>
                      <a:picLocks noChangeAspect="1" noChangeArrowheads="1"/>
                    </pic:cNvPicPr>
                  </pic:nvPicPr>
                  <pic:blipFill>
                    <a:blip r:embed="rId11" cstate="print"/>
                    <a:srcRect/>
                    <a:stretch>
                      <a:fillRect/>
                    </a:stretch>
                  </pic:blipFill>
                  <pic:spPr bwMode="auto">
                    <a:xfrm>
                      <a:off x="0" y="0"/>
                      <a:ext cx="218440" cy="286385"/>
                    </a:xfrm>
                    <a:prstGeom prst="rect">
                      <a:avLst/>
                    </a:prstGeom>
                    <a:noFill/>
                    <a:ln w="9525">
                      <a:noFill/>
                      <a:miter lim="800000"/>
                      <a:headEnd/>
                      <a:tailEnd/>
                    </a:ln>
                  </pic:spPr>
                </pic:pic>
              </a:graphicData>
            </a:graphic>
          </wp:inline>
        </w:drawing>
      </w:r>
      <w:r w:rsidRPr="00841F7C">
        <w:rPr>
          <w:rFonts w:ascii="Traditional Arabic" w:hAnsi="Traditional Arabic"/>
          <w:sz w:val="30"/>
          <w:szCs w:val="32"/>
          <w:rtl/>
          <w:lang w:eastAsia="en-US"/>
        </w:rPr>
        <w:t xml:space="preserve"> </w:t>
      </w:r>
      <w:r w:rsidR="00C13106" w:rsidRPr="00841F7C">
        <w:rPr>
          <w:rFonts w:ascii="Traditional Arabic" w:hAnsi="Traditional Arabic"/>
          <w:position w:val="-16"/>
          <w:sz w:val="30"/>
          <w:szCs w:val="32"/>
          <w:rtl/>
          <w:lang w:eastAsia="en-US"/>
        </w:rPr>
        <w:drawing>
          <wp:inline distT="0" distB="0" distL="0" distR="0">
            <wp:extent cx="122555" cy="286385"/>
            <wp:effectExtent l="19050" t="0" r="0" b="0"/>
            <wp:docPr id="777" name="صورة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7"/>
                    <pic:cNvPicPr>
                      <a:picLocks noChangeAspect="1" noChangeArrowheads="1"/>
                    </pic:cNvPicPr>
                  </pic:nvPicPr>
                  <pic:blipFill>
                    <a:blip r:embed="rId12" cstate="print"/>
                    <a:srcRect/>
                    <a:stretch>
                      <a:fillRect/>
                    </a:stretch>
                  </pic:blipFill>
                  <pic:spPr bwMode="auto">
                    <a:xfrm>
                      <a:off x="0" y="0"/>
                      <a:ext cx="122555" cy="286385"/>
                    </a:xfrm>
                    <a:prstGeom prst="rect">
                      <a:avLst/>
                    </a:prstGeom>
                    <a:noFill/>
                    <a:ln w="9525">
                      <a:noFill/>
                      <a:miter lim="800000"/>
                      <a:headEnd/>
                      <a:tailEnd/>
                    </a:ln>
                  </pic:spPr>
                </pic:pic>
              </a:graphicData>
            </a:graphic>
          </wp:inline>
        </w:drawing>
      </w:r>
      <w:r w:rsidRPr="00841F7C">
        <w:rPr>
          <w:rFonts w:ascii="Traditional Arabic" w:hAnsi="Traditional Arabic"/>
          <w:sz w:val="30"/>
          <w:szCs w:val="32"/>
          <w:rtl/>
          <w:lang w:eastAsia="en-US"/>
        </w:rPr>
        <w:t xml:space="preserve"> </w:t>
      </w:r>
      <w:r w:rsidR="00C13106" w:rsidRPr="00841F7C">
        <w:rPr>
          <w:rFonts w:ascii="Traditional Arabic" w:hAnsi="Traditional Arabic"/>
          <w:position w:val="-16"/>
          <w:sz w:val="30"/>
          <w:szCs w:val="32"/>
          <w:rtl/>
          <w:lang w:eastAsia="en-US"/>
        </w:rPr>
        <w:drawing>
          <wp:inline distT="0" distB="0" distL="0" distR="0">
            <wp:extent cx="340995" cy="286385"/>
            <wp:effectExtent l="19050" t="0" r="1905" b="0"/>
            <wp:docPr id="778" name="صورة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8"/>
                    <pic:cNvPicPr>
                      <a:picLocks noChangeAspect="1" noChangeArrowheads="1"/>
                    </pic:cNvPicPr>
                  </pic:nvPicPr>
                  <pic:blipFill>
                    <a:blip r:embed="rId13" cstate="print"/>
                    <a:srcRect/>
                    <a:stretch>
                      <a:fillRect/>
                    </a:stretch>
                  </pic:blipFill>
                  <pic:spPr bwMode="auto">
                    <a:xfrm>
                      <a:off x="0" y="0"/>
                      <a:ext cx="340995" cy="286385"/>
                    </a:xfrm>
                    <a:prstGeom prst="rect">
                      <a:avLst/>
                    </a:prstGeom>
                    <a:noFill/>
                    <a:ln w="9525">
                      <a:noFill/>
                      <a:miter lim="800000"/>
                      <a:headEnd/>
                      <a:tailEnd/>
                    </a:ln>
                  </pic:spPr>
                </pic:pic>
              </a:graphicData>
            </a:graphic>
          </wp:inline>
        </w:drawing>
      </w:r>
      <w:r w:rsidRPr="00841F7C">
        <w:rPr>
          <w:rFonts w:ascii="Traditional Arabic" w:hAnsi="Traditional Arabic"/>
          <w:sz w:val="30"/>
          <w:szCs w:val="32"/>
          <w:rtl/>
          <w:lang w:eastAsia="en-US"/>
        </w:rPr>
        <w:t xml:space="preserve"> </w:t>
      </w:r>
      <w:r w:rsidR="00C13106" w:rsidRPr="00841F7C">
        <w:rPr>
          <w:rFonts w:ascii="Traditional Arabic" w:hAnsi="Traditional Arabic"/>
          <w:position w:val="-16"/>
          <w:sz w:val="30"/>
          <w:szCs w:val="32"/>
          <w:rtl/>
          <w:lang w:eastAsia="en-US"/>
        </w:rPr>
        <w:drawing>
          <wp:inline distT="0" distB="0" distL="0" distR="0">
            <wp:extent cx="136525" cy="286385"/>
            <wp:effectExtent l="19050" t="0" r="0" b="0"/>
            <wp:docPr id="779" name="صورة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9"/>
                    <pic:cNvPicPr>
                      <a:picLocks noChangeAspect="1" noChangeArrowheads="1"/>
                    </pic:cNvPicPr>
                  </pic:nvPicPr>
                  <pic:blipFill>
                    <a:blip r:embed="rId14" cstate="print"/>
                    <a:srcRect/>
                    <a:stretch>
                      <a:fillRect/>
                    </a:stretch>
                  </pic:blipFill>
                  <pic:spPr bwMode="auto">
                    <a:xfrm>
                      <a:off x="0" y="0"/>
                      <a:ext cx="136525" cy="286385"/>
                    </a:xfrm>
                    <a:prstGeom prst="rect">
                      <a:avLst/>
                    </a:prstGeom>
                    <a:noFill/>
                    <a:ln w="9525">
                      <a:noFill/>
                      <a:miter lim="800000"/>
                      <a:headEnd/>
                      <a:tailEnd/>
                    </a:ln>
                  </pic:spPr>
                </pic:pic>
              </a:graphicData>
            </a:graphic>
          </wp:inline>
        </w:drawing>
      </w:r>
      <w:r w:rsidRPr="00841F7C">
        <w:rPr>
          <w:rFonts w:ascii="Traditional Arabic" w:hAnsi="Traditional Arabic"/>
          <w:sz w:val="30"/>
          <w:szCs w:val="32"/>
          <w:rtl/>
          <w:lang w:eastAsia="en-US"/>
        </w:rPr>
        <w:t xml:space="preserve"> </w:t>
      </w:r>
      <w:r w:rsidR="00C13106" w:rsidRPr="00841F7C">
        <w:rPr>
          <w:rFonts w:ascii="Traditional Arabic" w:hAnsi="Traditional Arabic"/>
          <w:position w:val="-16"/>
          <w:sz w:val="30"/>
          <w:szCs w:val="32"/>
          <w:rtl/>
          <w:lang w:eastAsia="en-US"/>
        </w:rPr>
        <w:drawing>
          <wp:inline distT="0" distB="0" distL="0" distR="0">
            <wp:extent cx="218440" cy="286385"/>
            <wp:effectExtent l="19050" t="0" r="0" b="0"/>
            <wp:docPr id="780" name="صورة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
                    <pic:cNvPicPr>
                      <a:picLocks noChangeAspect="1" noChangeArrowheads="1"/>
                    </pic:cNvPicPr>
                  </pic:nvPicPr>
                  <pic:blipFill>
                    <a:blip r:embed="rId15" cstate="print"/>
                    <a:srcRect/>
                    <a:stretch>
                      <a:fillRect/>
                    </a:stretch>
                  </pic:blipFill>
                  <pic:spPr bwMode="auto">
                    <a:xfrm>
                      <a:off x="0" y="0"/>
                      <a:ext cx="218440" cy="286385"/>
                    </a:xfrm>
                    <a:prstGeom prst="rect">
                      <a:avLst/>
                    </a:prstGeom>
                    <a:noFill/>
                    <a:ln w="9525">
                      <a:noFill/>
                      <a:miter lim="800000"/>
                      <a:headEnd/>
                      <a:tailEnd/>
                    </a:ln>
                  </pic:spPr>
                </pic:pic>
              </a:graphicData>
            </a:graphic>
          </wp:inline>
        </w:drawing>
      </w:r>
      <w:r w:rsidRPr="00841F7C">
        <w:rPr>
          <w:rFonts w:ascii="Traditional Arabic" w:hAnsi="Traditional Arabic"/>
          <w:sz w:val="30"/>
          <w:szCs w:val="32"/>
          <w:rtl/>
          <w:lang w:eastAsia="en-US"/>
        </w:rPr>
        <w:t xml:space="preserve"> </w:t>
      </w:r>
      <w:r w:rsidR="00C13106" w:rsidRPr="00841F7C">
        <w:rPr>
          <w:rFonts w:ascii="Traditional Arabic" w:hAnsi="Traditional Arabic"/>
          <w:position w:val="-16"/>
          <w:sz w:val="30"/>
          <w:szCs w:val="32"/>
          <w:rtl/>
          <w:lang w:eastAsia="en-US"/>
        </w:rPr>
        <w:drawing>
          <wp:inline distT="0" distB="0" distL="0" distR="0">
            <wp:extent cx="122555" cy="286385"/>
            <wp:effectExtent l="19050" t="0" r="0" b="0"/>
            <wp:docPr id="781" name="صورة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1"/>
                    <pic:cNvPicPr>
                      <a:picLocks noChangeAspect="1" noChangeArrowheads="1"/>
                    </pic:cNvPicPr>
                  </pic:nvPicPr>
                  <pic:blipFill>
                    <a:blip r:embed="rId16" cstate="print"/>
                    <a:srcRect/>
                    <a:stretch>
                      <a:fillRect/>
                    </a:stretch>
                  </pic:blipFill>
                  <pic:spPr bwMode="auto">
                    <a:xfrm>
                      <a:off x="0" y="0"/>
                      <a:ext cx="122555" cy="286385"/>
                    </a:xfrm>
                    <a:prstGeom prst="rect">
                      <a:avLst/>
                    </a:prstGeom>
                    <a:noFill/>
                    <a:ln w="9525">
                      <a:noFill/>
                      <a:miter lim="800000"/>
                      <a:headEnd/>
                      <a:tailEnd/>
                    </a:ln>
                  </pic:spPr>
                </pic:pic>
              </a:graphicData>
            </a:graphic>
          </wp:inline>
        </w:drawing>
      </w:r>
      <w:r w:rsidRPr="00841F7C">
        <w:rPr>
          <w:rFonts w:ascii="Traditional Arabic" w:hAnsi="Traditional Arabic"/>
          <w:sz w:val="30"/>
          <w:szCs w:val="32"/>
          <w:rtl/>
          <w:lang w:eastAsia="en-US"/>
        </w:rPr>
        <w:t xml:space="preserve"> </w:t>
      </w:r>
      <w:r w:rsidR="00C13106" w:rsidRPr="00841F7C">
        <w:rPr>
          <w:rFonts w:ascii="Traditional Arabic" w:hAnsi="Traditional Arabic"/>
          <w:position w:val="-16"/>
          <w:sz w:val="30"/>
          <w:szCs w:val="32"/>
          <w:rtl/>
          <w:lang w:eastAsia="en-US"/>
        </w:rPr>
        <w:drawing>
          <wp:inline distT="0" distB="0" distL="0" distR="0">
            <wp:extent cx="300355" cy="286385"/>
            <wp:effectExtent l="19050" t="0" r="4445" b="0"/>
            <wp:docPr id="782" name="صورة 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2"/>
                    <pic:cNvPicPr>
                      <a:picLocks noChangeAspect="1" noChangeArrowheads="1"/>
                    </pic:cNvPicPr>
                  </pic:nvPicPr>
                  <pic:blipFill>
                    <a:blip r:embed="rId17" cstate="print"/>
                    <a:srcRect/>
                    <a:stretch>
                      <a:fillRect/>
                    </a:stretch>
                  </pic:blipFill>
                  <pic:spPr bwMode="auto">
                    <a:xfrm>
                      <a:off x="0" y="0"/>
                      <a:ext cx="300355" cy="286385"/>
                    </a:xfrm>
                    <a:prstGeom prst="rect">
                      <a:avLst/>
                    </a:prstGeom>
                    <a:noFill/>
                    <a:ln w="9525">
                      <a:noFill/>
                      <a:miter lim="800000"/>
                      <a:headEnd/>
                      <a:tailEnd/>
                    </a:ln>
                  </pic:spPr>
                </pic:pic>
              </a:graphicData>
            </a:graphic>
          </wp:inline>
        </w:drawing>
      </w:r>
      <w:r w:rsidRPr="00841F7C">
        <w:rPr>
          <w:rFonts w:ascii="Traditional Arabic" w:hAnsi="Traditional Arabic"/>
          <w:sz w:val="30"/>
          <w:szCs w:val="32"/>
          <w:rtl/>
          <w:lang w:eastAsia="en-US"/>
        </w:rPr>
        <w:t xml:space="preserve"> </w:t>
      </w:r>
      <w:r w:rsidR="00C13106" w:rsidRPr="00841F7C">
        <w:rPr>
          <w:rFonts w:ascii="Traditional Arabic" w:hAnsi="Traditional Arabic"/>
          <w:position w:val="-16"/>
          <w:sz w:val="30"/>
          <w:szCs w:val="32"/>
          <w:rtl/>
          <w:lang w:eastAsia="en-US"/>
        </w:rPr>
        <w:drawing>
          <wp:inline distT="0" distB="0" distL="0" distR="0">
            <wp:extent cx="122555" cy="245745"/>
            <wp:effectExtent l="19050" t="0" r="0" b="0"/>
            <wp:docPr id="783" name="صورة 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3"/>
                    <pic:cNvPicPr>
                      <a:picLocks noChangeAspect="1" noChangeArrowheads="1"/>
                    </pic:cNvPicPr>
                  </pic:nvPicPr>
                  <pic:blipFill>
                    <a:blip r:embed="rId18" cstate="print"/>
                    <a:srcRect/>
                    <a:stretch>
                      <a:fillRect/>
                    </a:stretch>
                  </pic:blipFill>
                  <pic:spPr bwMode="auto">
                    <a:xfrm>
                      <a:off x="0" y="0"/>
                      <a:ext cx="122555" cy="245745"/>
                    </a:xfrm>
                    <a:prstGeom prst="rect">
                      <a:avLst/>
                    </a:prstGeom>
                    <a:noFill/>
                    <a:ln w="9525">
                      <a:noFill/>
                      <a:miter lim="800000"/>
                      <a:headEnd/>
                      <a:tailEnd/>
                    </a:ln>
                  </pic:spPr>
                </pic:pic>
              </a:graphicData>
            </a:graphic>
          </wp:inline>
        </w:drawing>
      </w:r>
      <w:r w:rsidRPr="00841F7C">
        <w:rPr>
          <w:rFonts w:ascii="Traditional Arabic" w:hAnsi="Traditional Arabic"/>
          <w:sz w:val="25"/>
          <w:szCs w:val="25"/>
          <w:vertAlign w:val="superscript"/>
          <w:rtl/>
          <w:lang w:eastAsia="en-US"/>
        </w:rPr>
        <w:t>(</w:t>
      </w:r>
      <w:r w:rsidRPr="00841F7C">
        <w:rPr>
          <w:rStyle w:val="a7"/>
          <w:rFonts w:ascii="Traditional Arabic" w:hAnsi="Traditional Arabic"/>
          <w:sz w:val="25"/>
          <w:szCs w:val="25"/>
          <w:rtl/>
          <w:lang w:eastAsia="en-US"/>
        </w:rPr>
        <w:footnoteReference w:id="83"/>
      </w:r>
      <w:r w:rsidRPr="00841F7C">
        <w:rPr>
          <w:rFonts w:ascii="Traditional Arabic" w:hAnsi="Traditional Arabic"/>
          <w:sz w:val="25"/>
          <w:szCs w:val="25"/>
          <w:vertAlign w:val="superscript"/>
          <w:rtl/>
          <w:lang w:eastAsia="en-US"/>
        </w:rPr>
        <w:t>)</w:t>
      </w:r>
      <w:r w:rsidR="008853D3" w:rsidRPr="00841F7C">
        <w:rPr>
          <w:rFonts w:ascii="Traditional Arabic" w:hAnsi="Traditional Arabic"/>
          <w:sz w:val="30"/>
          <w:szCs w:val="32"/>
          <w:rtl/>
          <w:lang w:eastAsia="en-US"/>
        </w:rPr>
        <w:t xml:space="preserve">، </w:t>
      </w:r>
      <w:r w:rsidRPr="00841F7C">
        <w:rPr>
          <w:rFonts w:ascii="Traditional Arabic" w:hAnsi="Traditional Arabic"/>
          <w:sz w:val="34"/>
          <w:rtl/>
          <w:lang w:eastAsia="en-US"/>
        </w:rPr>
        <w:t>وكما يستغيث الإنسان بأصحابه في الحرب أو غيره في أشياء يقدر عليها المخلوق، ونحن أنكرنا استغاثة العبادة التي يفعلونها عند قبور الأولياء أو في غيبتهم في الأشياء التي لا يقدر عليها إلا الله، إذا ثبت ذلك فاستغاثتهم بالأنبياء يوم القيامة يريدون منهم أن يدعوا الله أن يحاسب الناس حتى يستريح أهل الجنة من كرب الموقف وهذا جائز في الدنيا والآخرة، وذلك أن تأتي عند رجل صالح حي يجالسك ويسمع كلامك فتقول لـه</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 xml:space="preserve">ادع الله لي، كما كان أصحاب رسول الله </w:t>
      </w:r>
      <w:r w:rsidRPr="00841F7C">
        <w:rPr>
          <w:rFonts w:ascii="Traditional Arabic" w:hAnsi="Traditional Arabic"/>
          <w:sz w:val="34"/>
          <w:szCs w:val="39"/>
        </w:rPr>
        <w:sym w:font="AGA Arabesque" w:char="F065"/>
      </w:r>
      <w:r w:rsidRPr="00841F7C">
        <w:rPr>
          <w:rFonts w:ascii="Traditional Arabic" w:hAnsi="Traditional Arabic"/>
          <w:sz w:val="34"/>
          <w:rtl/>
          <w:lang w:eastAsia="en-US"/>
        </w:rPr>
        <w:t xml:space="preserve"> يسألونه ذلك في حياته، وأما بعد موته فحاشا وكلا أنهم سألوا ذلك عند قبره، بل أنكر السلف الصالح على من قصد دعاء الله عند قبره فكيف بدعائه نفسه؟. </w:t>
      </w:r>
    </w:p>
    <w:p w:rsidR="00895EF9" w:rsidRPr="00841F7C" w:rsidRDefault="0025740D">
      <w:pPr>
        <w:spacing w:before="80"/>
        <w:ind w:firstLine="283"/>
        <w:jc w:val="lowKashida"/>
        <w:rPr>
          <w:rFonts w:ascii="Traditional Arabic" w:hAnsi="Traditional Arabic"/>
          <w:sz w:val="34"/>
          <w:rtl/>
          <w:lang w:eastAsia="en-US"/>
        </w:rPr>
      </w:pPr>
      <w:r>
        <w:rPr>
          <w:rFonts w:ascii="Traditional Arabic" w:hAnsi="Traditional Arabic"/>
          <w:sz w:val="20"/>
          <w:rtl/>
          <w:lang w:val="ar-SA"/>
        </w:rPr>
        <w:lastRenderedPageBreak/>
        <w:pict>
          <v:line id="_x0000_s1049" style="position:absolute;left:0;text-align:left;flip:x;z-index:251662336" from="-8.2pt,57.05pt" to="228.5pt,57.6pt" strokecolor="white" strokeweight="6pt"/>
        </w:pict>
      </w:r>
      <w:r w:rsidR="00895EF9" w:rsidRPr="00841F7C">
        <w:rPr>
          <w:rFonts w:ascii="Traditional Arabic" w:hAnsi="Traditional Arabic"/>
          <w:sz w:val="34"/>
          <w:rtl/>
          <w:lang w:eastAsia="en-US"/>
        </w:rPr>
        <w:t>ولهم شبهة أخرى وهي</w:t>
      </w:r>
      <w:r w:rsidR="008853D3" w:rsidRPr="00841F7C">
        <w:rPr>
          <w:rFonts w:ascii="Traditional Arabic" w:hAnsi="Traditional Arabic"/>
          <w:sz w:val="34"/>
          <w:rtl/>
          <w:lang w:eastAsia="en-US"/>
        </w:rPr>
        <w:t xml:space="preserve">: </w:t>
      </w:r>
      <w:r w:rsidR="00895EF9" w:rsidRPr="00841F7C">
        <w:rPr>
          <w:rFonts w:ascii="Traditional Arabic" w:hAnsi="Traditional Arabic"/>
          <w:sz w:val="34"/>
          <w:rtl/>
          <w:lang w:eastAsia="en-US"/>
        </w:rPr>
        <w:t xml:space="preserve">قصة إبراهيم ــ عليه السلام ــ لما أُلقــي في النــار </w:t>
      </w:r>
    </w:p>
    <w:p w:rsidR="00895EF9" w:rsidRPr="00841F7C" w:rsidRDefault="00895EF9">
      <w:pPr>
        <w:spacing w:before="80"/>
        <w:jc w:val="lowKashida"/>
        <w:rPr>
          <w:rFonts w:ascii="Traditional Arabic" w:hAnsi="Traditional Arabic"/>
          <w:spacing w:val="-4"/>
          <w:sz w:val="34"/>
          <w:rtl/>
          <w:lang w:eastAsia="en-US"/>
        </w:rPr>
      </w:pPr>
      <w:r w:rsidRPr="00841F7C">
        <w:rPr>
          <w:rFonts w:ascii="Traditional Arabic" w:hAnsi="Traditional Arabic"/>
          <w:spacing w:val="-4"/>
          <w:sz w:val="34"/>
          <w:rtl/>
          <w:lang w:eastAsia="en-US"/>
        </w:rPr>
        <w:t>اعترض له جبريل في الهواء فقال: ألك حاجة؟ فقال إبراهيم</w:t>
      </w:r>
      <w:r w:rsidRPr="00841F7C">
        <w:rPr>
          <w:rFonts w:ascii="Traditional Arabic" w:hAnsi="Traditional Arabic"/>
          <w:spacing w:val="-4"/>
          <w:sz w:val="34"/>
          <w:vertAlign w:val="superscript"/>
          <w:rtl/>
          <w:lang w:eastAsia="en-US"/>
        </w:rPr>
        <w:t>(</w:t>
      </w:r>
      <w:r w:rsidRPr="00841F7C">
        <w:rPr>
          <w:rStyle w:val="a7"/>
          <w:rFonts w:ascii="Traditional Arabic" w:hAnsi="Traditional Arabic"/>
          <w:spacing w:val="-4"/>
          <w:sz w:val="34"/>
          <w:rtl/>
        </w:rPr>
        <w:footnoteReference w:id="84"/>
      </w:r>
      <w:r w:rsidRPr="00841F7C">
        <w:rPr>
          <w:rFonts w:ascii="Traditional Arabic" w:hAnsi="Traditional Arabic"/>
          <w:spacing w:val="-4"/>
          <w:sz w:val="34"/>
          <w:vertAlign w:val="superscript"/>
          <w:rtl/>
          <w:lang w:eastAsia="en-US"/>
        </w:rPr>
        <w:t>)</w:t>
      </w:r>
      <w:r w:rsidRPr="00841F7C">
        <w:rPr>
          <w:rFonts w:ascii="Traditional Arabic" w:hAnsi="Traditional Arabic"/>
          <w:spacing w:val="-4"/>
          <w:sz w:val="34"/>
          <w:rtl/>
          <w:lang w:eastAsia="en-US"/>
        </w:rPr>
        <w:t>: أما إليك فلا</w:t>
      </w:r>
      <w:r w:rsidR="008853D3" w:rsidRPr="00841F7C">
        <w:rPr>
          <w:rFonts w:ascii="Traditional Arabic" w:hAnsi="Traditional Arabic"/>
          <w:spacing w:val="-4"/>
          <w:sz w:val="34"/>
          <w:rtl/>
          <w:lang w:eastAsia="en-US"/>
        </w:rPr>
        <w:t>.</w:t>
      </w:r>
    </w:p>
    <w:p w:rsidR="00895EF9" w:rsidRPr="00841F7C" w:rsidRDefault="00895EF9">
      <w:pPr>
        <w:spacing w:before="80"/>
        <w:ind w:firstLine="283"/>
        <w:jc w:val="lowKashida"/>
        <w:rPr>
          <w:rFonts w:ascii="Traditional Arabic" w:hAnsi="Traditional Arabic"/>
          <w:sz w:val="34"/>
          <w:rtl/>
          <w:lang w:eastAsia="en-US"/>
        </w:rPr>
      </w:pPr>
      <w:r w:rsidRPr="00841F7C">
        <w:rPr>
          <w:rFonts w:ascii="Traditional Arabic" w:hAnsi="Traditional Arabic"/>
          <w:sz w:val="34"/>
          <w:rtl/>
          <w:lang w:eastAsia="en-US"/>
        </w:rPr>
        <w:t xml:space="preserve"> قالوا: فلو كانت الاستغاثة بجبريل شركاً لم يعرضها على إبراهيم؟</w:t>
      </w:r>
      <w:r w:rsidR="008853D3" w:rsidRPr="00841F7C">
        <w:rPr>
          <w:rFonts w:ascii="Traditional Arabic" w:hAnsi="Traditional Arabic"/>
          <w:sz w:val="34"/>
          <w:rtl/>
          <w:lang w:eastAsia="en-US"/>
        </w:rPr>
        <w:t>.</w:t>
      </w:r>
    </w:p>
    <w:p w:rsidR="00895EF9" w:rsidRPr="00841F7C" w:rsidRDefault="00895EF9" w:rsidP="00E06256">
      <w:pPr>
        <w:spacing w:before="80"/>
        <w:ind w:firstLine="283"/>
        <w:jc w:val="lowKashida"/>
        <w:rPr>
          <w:rFonts w:ascii="Traditional Arabic" w:hAnsi="Traditional Arabic"/>
          <w:sz w:val="34"/>
          <w:rtl/>
          <w:lang w:eastAsia="en-US"/>
        </w:rPr>
      </w:pPr>
      <w:r w:rsidRPr="00841F7C">
        <w:rPr>
          <w:rFonts w:ascii="Traditional Arabic" w:hAnsi="Traditional Arabic"/>
          <w:b/>
          <w:bCs/>
          <w:sz w:val="36"/>
          <w:szCs w:val="36"/>
          <w:rtl/>
          <w:lang w:eastAsia="en-US"/>
        </w:rPr>
        <w:t>فالجواب:</w:t>
      </w:r>
      <w:r w:rsidRPr="00841F7C">
        <w:rPr>
          <w:rFonts w:ascii="Traditional Arabic" w:hAnsi="Traditional Arabic"/>
          <w:b/>
          <w:bCs/>
          <w:sz w:val="30"/>
          <w:szCs w:val="32"/>
          <w:rtl/>
          <w:lang w:eastAsia="en-US"/>
        </w:rPr>
        <w:t xml:space="preserve"> </w:t>
      </w:r>
      <w:r w:rsidRPr="00841F7C">
        <w:rPr>
          <w:rFonts w:ascii="Traditional Arabic" w:hAnsi="Traditional Arabic"/>
          <w:sz w:val="34"/>
          <w:rtl/>
          <w:lang w:eastAsia="en-US"/>
        </w:rPr>
        <w:t xml:space="preserve">أن هذا من جنس الشبهة الأولى، فإن جبريل عرض عليه أن ينفعه بأمر يقدر عليه، فإنه كما قال الله تعالى فيه: </w:t>
      </w:r>
      <w:r w:rsidR="00E06256" w:rsidRPr="00841F7C">
        <w:rPr>
          <w:rFonts w:ascii="Traditional Arabic" w:hAnsi="Traditional Arabic"/>
          <w:szCs w:val="32"/>
          <w:rtl/>
        </w:rPr>
        <w:t>﴿شَدِيدُ القُوَى﴾</w:t>
      </w:r>
      <w:r w:rsidR="00E06256" w:rsidRPr="00841F7C">
        <w:rPr>
          <w:rFonts w:ascii="Traditional Arabic" w:hAnsi="Traditional Arabic"/>
          <w:sz w:val="25"/>
          <w:szCs w:val="25"/>
          <w:vertAlign w:val="superscript"/>
          <w:rtl/>
          <w:lang w:eastAsia="en-US"/>
        </w:rPr>
        <w:t xml:space="preserve"> </w:t>
      </w:r>
      <w:r w:rsidRPr="00841F7C">
        <w:rPr>
          <w:rFonts w:ascii="Traditional Arabic" w:hAnsi="Traditional Arabic"/>
          <w:sz w:val="25"/>
          <w:szCs w:val="25"/>
          <w:vertAlign w:val="superscript"/>
          <w:rtl/>
          <w:lang w:eastAsia="en-US"/>
        </w:rPr>
        <w:t>(</w:t>
      </w:r>
      <w:r w:rsidRPr="00841F7C">
        <w:rPr>
          <w:rStyle w:val="a7"/>
          <w:rFonts w:ascii="Traditional Arabic" w:hAnsi="Traditional Arabic"/>
          <w:sz w:val="25"/>
          <w:szCs w:val="25"/>
          <w:rtl/>
          <w:lang w:eastAsia="en-US"/>
        </w:rPr>
        <w:footnoteReference w:id="85"/>
      </w:r>
      <w:r w:rsidRPr="00841F7C">
        <w:rPr>
          <w:rFonts w:ascii="Traditional Arabic" w:hAnsi="Traditional Arabic"/>
          <w:sz w:val="25"/>
          <w:szCs w:val="25"/>
          <w:vertAlign w:val="superscript"/>
          <w:rtl/>
          <w:lang w:eastAsia="en-US"/>
        </w:rPr>
        <w:t>)</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فلو أذن الله لـه أن يأخذ نار إبراهيم وما حولها من الأرض والجبال ويلقيها في المشرق أو المغرب لفعل، ولو أمره أن يضع إبراهيم في مكان بعيد عنهم لفعل، ولو أمره أن يرفعه إلى السماء لفعل، وهذا كرجل غني</w:t>
      </w:r>
      <w:r w:rsidR="008853D3" w:rsidRPr="00841F7C">
        <w:rPr>
          <w:rFonts w:ascii="Traditional Arabic" w:hAnsi="Traditional Arabic"/>
          <w:sz w:val="34"/>
          <w:rtl/>
          <w:lang w:eastAsia="en-US"/>
        </w:rPr>
        <w:t xml:space="preserve"> </w:t>
      </w:r>
      <w:r w:rsidRPr="00841F7C">
        <w:rPr>
          <w:rFonts w:ascii="Traditional Arabic" w:hAnsi="Traditional Arabic"/>
          <w:sz w:val="34"/>
          <w:rtl/>
          <w:lang w:eastAsia="en-US"/>
        </w:rPr>
        <w:t>له مال كثير يرى رجلاً محتاجاً فيعرض عليه أن يقرضه، أو أن يهبه شيئاً يقضي به حاجته فيأبى ذلك المحتاج أن يأخذ ويصبر إلى أن يأتيه الله برزق لا منة فيه لأحد فأين هذا من استغاثة العبادة والشرك لو كانوا يفقهون.</w:t>
      </w:r>
    </w:p>
    <w:p w:rsidR="00895EF9" w:rsidRPr="00841F7C" w:rsidRDefault="00895EF9" w:rsidP="00CD60F8">
      <w:pPr>
        <w:ind w:firstLine="284"/>
        <w:jc w:val="lowKashida"/>
        <w:rPr>
          <w:rFonts w:ascii="Traditional Arabic" w:hAnsi="Traditional Arabic"/>
          <w:sz w:val="30"/>
          <w:szCs w:val="30"/>
          <w:rtl/>
          <w:lang w:eastAsia="en-US"/>
        </w:rPr>
      </w:pPr>
      <w:r w:rsidRPr="00841F7C">
        <w:rPr>
          <w:rFonts w:ascii="Traditional Arabic" w:hAnsi="Traditional Arabic"/>
          <w:sz w:val="34"/>
          <w:rtl/>
          <w:lang w:eastAsia="en-US"/>
        </w:rPr>
        <w:t>ولنختم الكلام ـ إن شاء الله تعالى ـ بمسألة عظيمة مهمة تُفهم مما تقدم، ولكن نفرد لها الكلام لعظم شأنها، ولكثرة الغلط فيها فنقول: لا خلاف أن التوحيد لا بد أن يكون بالقلب واللسان والعمل</w:t>
      </w:r>
      <w:r w:rsidRPr="00841F7C">
        <w:rPr>
          <w:rFonts w:ascii="Traditional Arabic" w:hAnsi="Traditional Arabic"/>
          <w:sz w:val="34"/>
          <w:vertAlign w:val="superscript"/>
          <w:rtl/>
          <w:lang w:eastAsia="en-US"/>
        </w:rPr>
        <w:t>(</w:t>
      </w:r>
      <w:r w:rsidRPr="00841F7C">
        <w:rPr>
          <w:rStyle w:val="a7"/>
          <w:rFonts w:ascii="Traditional Arabic" w:hAnsi="Traditional Arabic"/>
          <w:sz w:val="34"/>
          <w:rtl/>
        </w:rPr>
        <w:footnoteReference w:id="86"/>
      </w:r>
      <w:r w:rsidRPr="00841F7C">
        <w:rPr>
          <w:rFonts w:ascii="Traditional Arabic" w:hAnsi="Traditional Arabic"/>
          <w:sz w:val="34"/>
          <w:vertAlign w:val="superscript"/>
          <w:rtl/>
          <w:lang w:eastAsia="en-US"/>
        </w:rPr>
        <w:t>)</w:t>
      </w:r>
      <w:r w:rsidRPr="00841F7C">
        <w:rPr>
          <w:rFonts w:ascii="Traditional Arabic" w:hAnsi="Traditional Arabic"/>
          <w:sz w:val="34"/>
          <w:rtl/>
          <w:lang w:eastAsia="en-US"/>
        </w:rPr>
        <w:t xml:space="preserve"> فإن اختل شيء من هذا لم يكن الرجل مسلماً، فإن عرف التوحيد ولم يعمل به فهو كافر معاند ككفر فرعون وإبليس وأمثالهما، وهذا يغلط فيه كثير من الناس يقولون: هذا </w:t>
      </w:r>
      <w:r w:rsidRPr="00841F7C">
        <w:rPr>
          <w:rFonts w:ascii="Traditional Arabic" w:hAnsi="Traditional Arabic"/>
          <w:sz w:val="34"/>
          <w:rtl/>
          <w:lang w:eastAsia="en-US"/>
        </w:rPr>
        <w:lastRenderedPageBreak/>
        <w:t xml:space="preserve">حق ونحن نفهم هذا، ونشهد أنه الحق، لكنا لا نقدر أن نفعله ولا يجوز </w:t>
      </w:r>
      <w:r w:rsidRPr="00841F7C">
        <w:rPr>
          <w:rFonts w:ascii="Traditional Arabic" w:hAnsi="Traditional Arabic"/>
          <w:sz w:val="30"/>
          <w:szCs w:val="30"/>
          <w:rtl/>
          <w:lang w:eastAsia="en-US"/>
        </w:rPr>
        <w:t xml:space="preserve">عند أهل بلدنا إلا من وافقهم، وغير ذلك من الأعذار. ولم يدرِ المسكين أن غالب أئمة الكفر يعرفون الحق، ولم يتركوه إلا لشيء من الأعذار كما قال تعالى: </w:t>
      </w:r>
      <w:r w:rsidR="00CD60F8" w:rsidRPr="00841F7C">
        <w:rPr>
          <w:rFonts w:ascii="Traditional Arabic" w:hAnsi="Traditional Arabic"/>
          <w:szCs w:val="32"/>
          <w:rtl/>
        </w:rPr>
        <w:t>﴿اشْتَرَوْا بِآَيَاتِ اللهِ ثَمَنًا قَلِيلًا﴾</w:t>
      </w:r>
      <w:r w:rsidR="00CD60F8" w:rsidRPr="00841F7C">
        <w:rPr>
          <w:rFonts w:ascii="Traditional Arabic" w:hAnsi="Traditional Arabic"/>
          <w:sz w:val="21"/>
          <w:szCs w:val="21"/>
          <w:vertAlign w:val="superscript"/>
          <w:rtl/>
          <w:lang w:eastAsia="en-US"/>
        </w:rPr>
        <w:t xml:space="preserve"> </w:t>
      </w:r>
      <w:r w:rsidRPr="00841F7C">
        <w:rPr>
          <w:rFonts w:ascii="Traditional Arabic" w:hAnsi="Traditional Arabic"/>
          <w:sz w:val="21"/>
          <w:szCs w:val="21"/>
          <w:vertAlign w:val="superscript"/>
          <w:rtl/>
          <w:lang w:eastAsia="en-US"/>
        </w:rPr>
        <w:t>(</w:t>
      </w:r>
      <w:r w:rsidRPr="00841F7C">
        <w:rPr>
          <w:rStyle w:val="a7"/>
          <w:rFonts w:ascii="Traditional Arabic" w:hAnsi="Traditional Arabic"/>
          <w:sz w:val="21"/>
          <w:szCs w:val="21"/>
          <w:rtl/>
          <w:lang w:eastAsia="en-US"/>
        </w:rPr>
        <w:footnoteReference w:id="87"/>
      </w:r>
      <w:r w:rsidRPr="00841F7C">
        <w:rPr>
          <w:rFonts w:ascii="Traditional Arabic" w:hAnsi="Traditional Arabic"/>
          <w:sz w:val="21"/>
          <w:szCs w:val="21"/>
          <w:vertAlign w:val="superscript"/>
          <w:rtl/>
          <w:lang w:eastAsia="en-US"/>
        </w:rPr>
        <w:t>)</w:t>
      </w:r>
      <w:r w:rsidRPr="00841F7C">
        <w:rPr>
          <w:rFonts w:ascii="Traditional Arabic" w:hAnsi="Traditional Arabic"/>
          <w:sz w:val="30"/>
          <w:szCs w:val="30"/>
          <w:rtl/>
          <w:lang w:eastAsia="en-US"/>
        </w:rPr>
        <w:t xml:space="preserve">، وغير ذلك من الآيات كقوله: </w:t>
      </w:r>
      <w:r w:rsidR="00CD60F8" w:rsidRPr="00841F7C">
        <w:rPr>
          <w:rFonts w:ascii="Traditional Arabic" w:hAnsi="Traditional Arabic"/>
          <w:szCs w:val="32"/>
          <w:rtl/>
        </w:rPr>
        <w:t>﴿يَعْرِفُونَهُ كَمَا يَعْرِفُونَ أَبْنَاءَهُمْ﴾</w:t>
      </w:r>
      <w:r w:rsidR="00CD60F8" w:rsidRPr="00841F7C">
        <w:rPr>
          <w:rFonts w:ascii="Traditional Arabic" w:hAnsi="Traditional Arabic"/>
          <w:sz w:val="21"/>
          <w:szCs w:val="21"/>
          <w:vertAlign w:val="superscript"/>
          <w:rtl/>
          <w:lang w:eastAsia="en-US"/>
        </w:rPr>
        <w:t xml:space="preserve"> </w:t>
      </w:r>
      <w:r w:rsidRPr="00841F7C">
        <w:rPr>
          <w:rFonts w:ascii="Traditional Arabic" w:hAnsi="Traditional Arabic"/>
          <w:sz w:val="21"/>
          <w:szCs w:val="21"/>
          <w:vertAlign w:val="superscript"/>
          <w:rtl/>
          <w:lang w:eastAsia="en-US"/>
        </w:rPr>
        <w:t>(</w:t>
      </w:r>
      <w:r w:rsidRPr="00841F7C">
        <w:rPr>
          <w:rStyle w:val="a7"/>
          <w:rFonts w:ascii="Traditional Arabic" w:hAnsi="Traditional Arabic"/>
          <w:sz w:val="21"/>
          <w:szCs w:val="21"/>
          <w:rtl/>
          <w:lang w:eastAsia="en-US"/>
        </w:rPr>
        <w:footnoteReference w:id="88"/>
      </w:r>
      <w:r w:rsidRPr="00841F7C">
        <w:rPr>
          <w:rFonts w:ascii="Traditional Arabic" w:hAnsi="Traditional Arabic"/>
          <w:sz w:val="21"/>
          <w:szCs w:val="21"/>
          <w:vertAlign w:val="superscript"/>
          <w:rtl/>
          <w:lang w:eastAsia="en-US"/>
        </w:rPr>
        <w:t>)</w:t>
      </w:r>
      <w:r w:rsidR="008853D3" w:rsidRPr="00841F7C">
        <w:rPr>
          <w:rFonts w:ascii="Traditional Arabic" w:hAnsi="Traditional Arabic"/>
          <w:sz w:val="30"/>
          <w:szCs w:val="30"/>
          <w:rtl/>
          <w:lang w:eastAsia="en-US"/>
        </w:rPr>
        <w:t>.</w:t>
      </w:r>
    </w:p>
    <w:p w:rsidR="00895EF9" w:rsidRPr="00841F7C" w:rsidRDefault="00895EF9" w:rsidP="00CD60F8">
      <w:pPr>
        <w:rPr>
          <w:rFonts w:ascii="Traditional Arabic" w:hAnsi="Traditional Arabic"/>
          <w:sz w:val="30"/>
          <w:szCs w:val="30"/>
          <w:rtl/>
          <w:lang w:eastAsia="en-US"/>
        </w:rPr>
      </w:pPr>
      <w:r w:rsidRPr="00841F7C">
        <w:rPr>
          <w:rFonts w:ascii="Traditional Arabic" w:hAnsi="Traditional Arabic"/>
          <w:sz w:val="30"/>
          <w:szCs w:val="30"/>
          <w:rtl/>
          <w:lang w:eastAsia="en-US"/>
        </w:rPr>
        <w:t xml:space="preserve">فإن عمل بالتوحيد عملاً ظاهراً وهو لا يفهمه، ولاً يعتقده بقلبه فهو منافق، وهو شر من الكافر الخالص لقولـه تعالى: </w:t>
      </w:r>
      <w:r w:rsidR="00CD60F8" w:rsidRPr="00841F7C">
        <w:rPr>
          <w:rFonts w:ascii="Traditional Arabic" w:hAnsi="Traditional Arabic"/>
          <w:szCs w:val="32"/>
          <w:rtl/>
        </w:rPr>
        <w:t>﴿إِنَّ المُنَافِقِينَ فِي الدَّرْكِ الأَسْفَلِ مِنَ النَّارِ﴾</w:t>
      </w:r>
      <w:r w:rsidRPr="00841F7C">
        <w:rPr>
          <w:rFonts w:ascii="Traditional Arabic" w:hAnsi="Traditional Arabic"/>
          <w:sz w:val="30"/>
          <w:szCs w:val="30"/>
          <w:rtl/>
          <w:lang w:eastAsia="en-US"/>
        </w:rPr>
        <w:t xml:space="preserve"> </w:t>
      </w:r>
      <w:r w:rsidRPr="00841F7C">
        <w:rPr>
          <w:rFonts w:ascii="Traditional Arabic" w:hAnsi="Traditional Arabic"/>
          <w:sz w:val="21"/>
          <w:szCs w:val="21"/>
          <w:vertAlign w:val="superscript"/>
          <w:rtl/>
          <w:lang w:eastAsia="en-US"/>
        </w:rPr>
        <w:t>(</w:t>
      </w:r>
      <w:r w:rsidRPr="00841F7C">
        <w:rPr>
          <w:rStyle w:val="a7"/>
          <w:rFonts w:ascii="Traditional Arabic" w:hAnsi="Traditional Arabic"/>
          <w:sz w:val="21"/>
          <w:szCs w:val="21"/>
          <w:rtl/>
          <w:lang w:eastAsia="en-US"/>
        </w:rPr>
        <w:footnoteReference w:id="89"/>
      </w:r>
      <w:r w:rsidRPr="00841F7C">
        <w:rPr>
          <w:rFonts w:ascii="Traditional Arabic" w:hAnsi="Traditional Arabic"/>
          <w:sz w:val="21"/>
          <w:szCs w:val="21"/>
          <w:vertAlign w:val="superscript"/>
          <w:rtl/>
          <w:lang w:eastAsia="en-US"/>
        </w:rPr>
        <w:t>)</w:t>
      </w:r>
      <w:r w:rsidR="008853D3" w:rsidRPr="00841F7C">
        <w:rPr>
          <w:rFonts w:ascii="Traditional Arabic" w:hAnsi="Traditional Arabic"/>
          <w:sz w:val="30"/>
          <w:szCs w:val="30"/>
          <w:rtl/>
          <w:lang w:eastAsia="en-US"/>
        </w:rPr>
        <w:t xml:space="preserve">، </w:t>
      </w:r>
      <w:r w:rsidRPr="00841F7C">
        <w:rPr>
          <w:rFonts w:ascii="Traditional Arabic" w:hAnsi="Traditional Arabic"/>
          <w:sz w:val="30"/>
          <w:szCs w:val="30"/>
          <w:rtl/>
          <w:lang w:eastAsia="en-US"/>
        </w:rPr>
        <w:t xml:space="preserve">وهذه المسألة كبيرة وطويلة تبين لك إذا تأملتها في ألسنة الناس ترى من يعرف الحق ويترك العمل به لخوف نقص دنيا، أو جاه، أو مداراة لأحد، وترى من يعمل ظاهرا لا باطناً فإذا سألته عما يعتقد بقلبه فإذا هو لا يعرفه ولكن عليك بفهم آيتين من كتاب الله: أولاهما قوله تعالى: </w:t>
      </w:r>
      <w:r w:rsidR="00CD60F8" w:rsidRPr="00841F7C">
        <w:rPr>
          <w:rFonts w:ascii="Traditional Arabic" w:hAnsi="Traditional Arabic"/>
          <w:szCs w:val="32"/>
          <w:rtl/>
        </w:rPr>
        <w:t>﴿لَا تَعْتَذِرُوا قَدْ كَفَرْتُمْ بَعْدَ إِيمَانِكُمْ﴾</w:t>
      </w:r>
      <w:r w:rsidR="00CD60F8" w:rsidRPr="00841F7C">
        <w:rPr>
          <w:rFonts w:ascii="Traditional Arabic" w:hAnsi="Traditional Arabic"/>
          <w:sz w:val="30"/>
          <w:szCs w:val="30"/>
          <w:rtl/>
          <w:lang w:eastAsia="en-US"/>
        </w:rPr>
        <w:t>.</w:t>
      </w:r>
      <w:r w:rsidRPr="00841F7C">
        <w:rPr>
          <w:rFonts w:ascii="Traditional Arabic" w:hAnsi="Traditional Arabic"/>
          <w:sz w:val="30"/>
          <w:szCs w:val="30"/>
          <w:rtl/>
          <w:lang w:eastAsia="en-US"/>
        </w:rPr>
        <w:t xml:space="preserve"> </w:t>
      </w:r>
    </w:p>
    <w:p w:rsidR="00895EF9" w:rsidRPr="00841F7C" w:rsidRDefault="00895EF9">
      <w:pPr>
        <w:spacing w:before="80"/>
        <w:ind w:firstLine="425"/>
        <w:jc w:val="lowKashida"/>
        <w:rPr>
          <w:rFonts w:ascii="Traditional Arabic" w:hAnsi="Traditional Arabic"/>
          <w:sz w:val="30"/>
          <w:szCs w:val="30"/>
          <w:rtl/>
          <w:lang w:eastAsia="en-US"/>
        </w:rPr>
      </w:pPr>
      <w:r w:rsidRPr="00841F7C">
        <w:rPr>
          <w:rFonts w:ascii="Traditional Arabic" w:hAnsi="Traditional Arabic"/>
          <w:sz w:val="30"/>
          <w:szCs w:val="30"/>
          <w:rtl/>
          <w:lang w:eastAsia="en-US"/>
        </w:rPr>
        <w:t xml:space="preserve">فإذا تحققت أن بعض الصحابة الذين غزوا الروم مع رسول الله </w:t>
      </w:r>
      <w:r w:rsidRPr="00841F7C">
        <w:rPr>
          <w:rFonts w:ascii="Traditional Arabic" w:hAnsi="Traditional Arabic"/>
          <w:sz w:val="30"/>
          <w:szCs w:val="35"/>
        </w:rPr>
        <w:sym w:font="AGA Arabesque" w:char="F065"/>
      </w:r>
      <w:r w:rsidRPr="00841F7C">
        <w:rPr>
          <w:rFonts w:ascii="Traditional Arabic" w:hAnsi="Traditional Arabic"/>
          <w:sz w:val="30"/>
          <w:szCs w:val="30"/>
          <w:rtl/>
          <w:lang w:eastAsia="en-US"/>
        </w:rPr>
        <w:t xml:space="preserve"> كفروا بسبب كلمة قالوها على وجه المزح واللعب تبيَّن لك أن الذي يتكلم بالكفر، أو يعمل به خوفاً من نقص مال، أو جاه، أو مداراة لأحد أعظم ممن يتكلم بكلمة يمزح بها.</w:t>
      </w:r>
    </w:p>
    <w:p w:rsidR="00841F7C" w:rsidRDefault="00895EF9" w:rsidP="00CD60F8">
      <w:pPr>
        <w:spacing w:before="80"/>
        <w:ind w:firstLine="425"/>
        <w:jc w:val="lowKashida"/>
        <w:rPr>
          <w:rFonts w:ascii="Traditional Arabic" w:hAnsi="Traditional Arabic"/>
          <w:spacing w:val="-6"/>
          <w:sz w:val="30"/>
          <w:szCs w:val="30"/>
          <w:rtl/>
          <w:lang w:eastAsia="en-US"/>
        </w:rPr>
      </w:pPr>
      <w:r w:rsidRPr="00841F7C">
        <w:rPr>
          <w:rFonts w:ascii="Traditional Arabic" w:hAnsi="Traditional Arabic"/>
          <w:sz w:val="30"/>
          <w:szCs w:val="30"/>
          <w:rtl/>
          <w:lang w:eastAsia="en-US"/>
        </w:rPr>
        <w:t xml:space="preserve">والآية الثانية قولـه تعالى: </w:t>
      </w:r>
      <w:r w:rsidR="00CD60F8" w:rsidRPr="00841F7C">
        <w:rPr>
          <w:rFonts w:ascii="Traditional Arabic" w:hAnsi="Traditional Arabic"/>
          <w:szCs w:val="32"/>
          <w:rtl/>
        </w:rPr>
        <w:t>﴿</w:t>
      </w:r>
      <w:r w:rsidR="00CD60F8" w:rsidRPr="00841F7C">
        <w:rPr>
          <w:rFonts w:ascii="Traditional Arabic" w:hAnsi="Traditional Arabic"/>
          <w:sz w:val="30"/>
          <w:szCs w:val="32"/>
          <w:rtl/>
        </w:rPr>
        <w:t xml:space="preserve">مَنْ كَفَرَ بِاللهِ مِنْ بَعْدِ إِيمَانِهِ إِلَّا مَنْ أُكْرِهَ وَقَلْبُهُ مُطْمَئِنٌّ بِالإِيمَانِ وَلَكِنْ مَنْ شَرَحَ بِالكُفْرِ صَدْرًا فَعَلَيْهِمْ غَضَبٌ مِنَ اللهِ وَلَهُمْ عَذَابٌ عَظِيمٌ * </w:t>
      </w:r>
      <w:r w:rsidR="00CD60F8" w:rsidRPr="00841F7C">
        <w:rPr>
          <w:rFonts w:ascii="Traditional Arabic" w:hAnsi="Traditional Arabic"/>
          <w:szCs w:val="32"/>
          <w:rtl/>
        </w:rPr>
        <w:t>ذَلِكَ بِأَنَّهُمُ اسْتَحَبُّوا الحَيَاةَ الدُّنْيَا عَلَى الآَخِرَةِ﴾</w:t>
      </w:r>
      <w:r w:rsidR="00CD60F8" w:rsidRPr="00841F7C">
        <w:rPr>
          <w:rFonts w:ascii="Traditional Arabic" w:hAnsi="Traditional Arabic"/>
          <w:sz w:val="21"/>
          <w:szCs w:val="21"/>
          <w:vertAlign w:val="superscript"/>
          <w:rtl/>
          <w:lang w:eastAsia="en-US"/>
        </w:rPr>
        <w:t xml:space="preserve"> (</w:t>
      </w:r>
      <w:r w:rsidR="00CD60F8" w:rsidRPr="00841F7C">
        <w:rPr>
          <w:rStyle w:val="a7"/>
          <w:rFonts w:ascii="Traditional Arabic" w:hAnsi="Traditional Arabic"/>
          <w:sz w:val="21"/>
          <w:szCs w:val="21"/>
          <w:rtl/>
          <w:lang w:eastAsia="en-US"/>
        </w:rPr>
        <w:footnoteReference w:id="90"/>
      </w:r>
      <w:r w:rsidRPr="00841F7C">
        <w:rPr>
          <w:rFonts w:ascii="Traditional Arabic" w:hAnsi="Traditional Arabic"/>
          <w:sz w:val="21"/>
          <w:szCs w:val="21"/>
          <w:vertAlign w:val="superscript"/>
          <w:rtl/>
          <w:lang w:eastAsia="en-US"/>
        </w:rPr>
        <w:t>)</w:t>
      </w:r>
      <w:r w:rsidRPr="00841F7C">
        <w:rPr>
          <w:rFonts w:ascii="Traditional Arabic" w:hAnsi="Traditional Arabic"/>
          <w:sz w:val="30"/>
          <w:szCs w:val="30"/>
          <w:rtl/>
          <w:lang w:eastAsia="en-US"/>
        </w:rPr>
        <w:t xml:space="preserve">، فلم يعذر الله من هؤلاء إلا من أكره مع كون قلبه مطمئن بالإيمان، وأما غير هذا فقد </w:t>
      </w:r>
      <w:r w:rsidRPr="00841F7C">
        <w:rPr>
          <w:rFonts w:ascii="Traditional Arabic" w:hAnsi="Traditional Arabic"/>
          <w:spacing w:val="-6"/>
          <w:sz w:val="30"/>
          <w:szCs w:val="30"/>
          <w:rtl/>
          <w:lang w:eastAsia="en-US"/>
        </w:rPr>
        <w:t>كفر بعد إيمانه سواء فعله خوفاً، أو مداراة، أو مشحة بوطنه أو أهله أو عشيرته أو ماله، أو فعله على وجه المزح أو لغير ذلك من الأغراض إلا المكره.</w:t>
      </w:r>
    </w:p>
    <w:p w:rsidR="00841F7C" w:rsidRDefault="00841F7C">
      <w:pPr>
        <w:bidi w:val="0"/>
        <w:rPr>
          <w:rFonts w:ascii="Traditional Arabic" w:hAnsi="Traditional Arabic"/>
          <w:spacing w:val="-6"/>
          <w:sz w:val="30"/>
          <w:szCs w:val="30"/>
          <w:rtl/>
          <w:lang w:eastAsia="en-US"/>
        </w:rPr>
      </w:pPr>
      <w:r>
        <w:rPr>
          <w:rFonts w:ascii="Traditional Arabic" w:hAnsi="Traditional Arabic"/>
          <w:spacing w:val="-6"/>
          <w:sz w:val="30"/>
          <w:szCs w:val="30"/>
          <w:rtl/>
          <w:lang w:eastAsia="en-US"/>
        </w:rPr>
        <w:br w:type="page"/>
      </w:r>
    </w:p>
    <w:p w:rsidR="00895EF9" w:rsidRPr="00841F7C" w:rsidRDefault="00895EF9">
      <w:pPr>
        <w:spacing w:before="80"/>
        <w:ind w:firstLine="283"/>
        <w:jc w:val="lowKashida"/>
        <w:rPr>
          <w:rFonts w:ascii="Traditional Arabic" w:hAnsi="Traditional Arabic"/>
          <w:sz w:val="30"/>
          <w:szCs w:val="30"/>
          <w:rtl/>
          <w:lang w:eastAsia="en-US"/>
        </w:rPr>
      </w:pPr>
      <w:r w:rsidRPr="00841F7C">
        <w:rPr>
          <w:rFonts w:ascii="Traditional Arabic" w:hAnsi="Traditional Arabic"/>
          <w:sz w:val="30"/>
          <w:szCs w:val="30"/>
          <w:rtl/>
          <w:lang w:eastAsia="en-US"/>
        </w:rPr>
        <w:lastRenderedPageBreak/>
        <w:t>فالآية تدل على هذا من وجهين:</w:t>
      </w:r>
    </w:p>
    <w:p w:rsidR="00895EF9" w:rsidRPr="00841F7C" w:rsidRDefault="00895EF9" w:rsidP="00CD60F8">
      <w:pPr>
        <w:spacing w:before="80"/>
        <w:ind w:firstLine="283"/>
        <w:jc w:val="lowKashida"/>
        <w:rPr>
          <w:rFonts w:ascii="Traditional Arabic" w:hAnsi="Traditional Arabic"/>
          <w:sz w:val="30"/>
          <w:szCs w:val="30"/>
          <w:rtl/>
          <w:lang w:eastAsia="en-US"/>
        </w:rPr>
      </w:pPr>
      <w:r w:rsidRPr="00841F7C">
        <w:rPr>
          <w:rFonts w:ascii="Traditional Arabic" w:hAnsi="Traditional Arabic"/>
          <w:sz w:val="26"/>
          <w:szCs w:val="28"/>
          <w:rtl/>
          <w:lang w:eastAsia="en-US"/>
        </w:rPr>
        <w:t xml:space="preserve"> الأولى</w:t>
      </w:r>
      <w:r w:rsidR="008853D3" w:rsidRPr="00841F7C">
        <w:rPr>
          <w:rFonts w:ascii="Traditional Arabic" w:hAnsi="Traditional Arabic"/>
          <w:b/>
          <w:bCs/>
          <w:sz w:val="26"/>
          <w:szCs w:val="28"/>
          <w:rtl/>
          <w:lang w:eastAsia="en-US"/>
        </w:rPr>
        <w:t xml:space="preserve">: </w:t>
      </w:r>
      <w:r w:rsidRPr="00841F7C">
        <w:rPr>
          <w:rFonts w:ascii="Traditional Arabic" w:hAnsi="Traditional Arabic"/>
          <w:sz w:val="30"/>
          <w:szCs w:val="30"/>
          <w:rtl/>
          <w:lang w:eastAsia="en-US"/>
        </w:rPr>
        <w:t xml:space="preserve">قولـه: </w:t>
      </w:r>
      <w:r w:rsidR="00CD60F8" w:rsidRPr="00841F7C">
        <w:rPr>
          <w:rFonts w:ascii="Traditional Arabic" w:hAnsi="Traditional Arabic"/>
          <w:sz w:val="30"/>
          <w:szCs w:val="32"/>
          <w:rtl/>
        </w:rPr>
        <w:t>﴿إِلَّا مَنْ أُكْرِهَ﴾</w:t>
      </w:r>
      <w:r w:rsidRPr="00841F7C">
        <w:rPr>
          <w:rFonts w:ascii="Traditional Arabic" w:hAnsi="Traditional Arabic"/>
          <w:sz w:val="21"/>
          <w:szCs w:val="21"/>
          <w:vertAlign w:val="superscript"/>
          <w:rtl/>
          <w:lang w:eastAsia="en-US"/>
        </w:rPr>
        <w:t>(</w:t>
      </w:r>
      <w:r w:rsidRPr="00841F7C">
        <w:rPr>
          <w:rStyle w:val="a7"/>
          <w:rFonts w:ascii="Traditional Arabic" w:hAnsi="Traditional Arabic"/>
          <w:sz w:val="21"/>
          <w:szCs w:val="21"/>
          <w:rtl/>
          <w:lang w:eastAsia="en-US"/>
        </w:rPr>
        <w:footnoteReference w:id="91"/>
      </w:r>
      <w:r w:rsidRPr="00841F7C">
        <w:rPr>
          <w:rFonts w:ascii="Traditional Arabic" w:hAnsi="Traditional Arabic"/>
          <w:sz w:val="21"/>
          <w:szCs w:val="21"/>
          <w:vertAlign w:val="superscript"/>
          <w:rtl/>
          <w:lang w:eastAsia="en-US"/>
        </w:rPr>
        <w:t>)</w:t>
      </w:r>
      <w:r w:rsidRPr="00841F7C">
        <w:rPr>
          <w:rFonts w:ascii="Traditional Arabic" w:hAnsi="Traditional Arabic"/>
          <w:sz w:val="30"/>
          <w:szCs w:val="30"/>
          <w:rtl/>
          <w:lang w:eastAsia="en-US"/>
        </w:rPr>
        <w:t xml:space="preserve"> فلم يستثن الله تعالى إلا المكره، ومعلوم أن الإنسان لا يكره إلا على الكــلام أو الفعل وأما عقيدة القلب فلا </w:t>
      </w:r>
    </w:p>
    <w:p w:rsidR="00895EF9" w:rsidRPr="00841F7C" w:rsidRDefault="00895EF9">
      <w:pPr>
        <w:spacing w:before="80"/>
        <w:jc w:val="lowKashida"/>
        <w:rPr>
          <w:rFonts w:ascii="Traditional Arabic" w:hAnsi="Traditional Arabic"/>
          <w:sz w:val="30"/>
          <w:szCs w:val="30"/>
          <w:rtl/>
          <w:lang w:eastAsia="en-US"/>
        </w:rPr>
      </w:pPr>
      <w:r w:rsidRPr="00841F7C">
        <w:rPr>
          <w:rFonts w:ascii="Traditional Arabic" w:hAnsi="Traditional Arabic"/>
          <w:sz w:val="30"/>
          <w:szCs w:val="30"/>
          <w:rtl/>
          <w:lang w:eastAsia="en-US"/>
        </w:rPr>
        <w:t>يكره عليها أحد.</w:t>
      </w:r>
    </w:p>
    <w:p w:rsidR="00895EF9" w:rsidRPr="00841F7C" w:rsidRDefault="00895EF9" w:rsidP="00CD60F8">
      <w:pPr>
        <w:spacing w:before="80"/>
        <w:ind w:firstLine="283"/>
        <w:jc w:val="lowKashida"/>
        <w:rPr>
          <w:rFonts w:ascii="Traditional Arabic" w:hAnsi="Traditional Arabic"/>
          <w:sz w:val="30"/>
          <w:szCs w:val="30"/>
          <w:rtl/>
          <w:lang w:eastAsia="en-US"/>
        </w:rPr>
      </w:pPr>
      <w:r w:rsidRPr="00841F7C">
        <w:rPr>
          <w:rFonts w:ascii="Traditional Arabic" w:hAnsi="Traditional Arabic"/>
          <w:sz w:val="30"/>
          <w:szCs w:val="30"/>
          <w:rtl/>
          <w:lang w:eastAsia="en-US"/>
        </w:rPr>
        <w:t>الثانية: قولـه تعالى</w:t>
      </w:r>
      <w:r w:rsidR="008853D3" w:rsidRPr="00841F7C">
        <w:rPr>
          <w:rFonts w:ascii="Traditional Arabic" w:hAnsi="Traditional Arabic"/>
          <w:sz w:val="30"/>
          <w:szCs w:val="30"/>
          <w:rtl/>
          <w:lang w:eastAsia="en-US"/>
        </w:rPr>
        <w:t xml:space="preserve">: </w:t>
      </w:r>
      <w:r w:rsidR="00CD60F8" w:rsidRPr="00841F7C">
        <w:rPr>
          <w:rFonts w:ascii="Traditional Arabic" w:hAnsi="Traditional Arabic"/>
          <w:sz w:val="30"/>
          <w:szCs w:val="32"/>
          <w:rtl/>
        </w:rPr>
        <w:t>﴿</w:t>
      </w:r>
      <w:r w:rsidR="00CD60F8" w:rsidRPr="00841F7C">
        <w:rPr>
          <w:rFonts w:ascii="Traditional Arabic" w:hAnsi="Traditional Arabic"/>
          <w:szCs w:val="32"/>
          <w:rtl/>
        </w:rPr>
        <w:t>ذَلِكَ بِأَنَّهُمُ اسْتَحَبُّوا الحَيَاةَ الدُّنْيَا عَلَى الآَخِرَةِ﴾</w:t>
      </w:r>
      <w:r w:rsidRPr="00841F7C">
        <w:rPr>
          <w:rFonts w:ascii="Traditional Arabic" w:hAnsi="Traditional Arabic"/>
          <w:position w:val="-16"/>
          <w:sz w:val="30"/>
          <w:szCs w:val="30"/>
          <w:rtl/>
          <w:lang w:eastAsia="en-US"/>
        </w:rPr>
        <w:t xml:space="preserve"> </w:t>
      </w:r>
      <w:r w:rsidRPr="00841F7C">
        <w:rPr>
          <w:rFonts w:ascii="Traditional Arabic" w:hAnsi="Traditional Arabic"/>
          <w:sz w:val="30"/>
          <w:szCs w:val="30"/>
          <w:rtl/>
          <w:lang w:eastAsia="en-US"/>
        </w:rPr>
        <w:t>فصرح أن هذا الكفر والعذاب لم يكن بسبب الاعتقاد، أو الجهل، أو البغض للدين، أو محبة الكفر وإنما سببه أن له في ذلك حظاً من حظوظ الدنيا فآثره على الدين</w:t>
      </w:r>
      <w:r w:rsidR="008853D3" w:rsidRPr="00841F7C">
        <w:rPr>
          <w:rFonts w:ascii="Traditional Arabic" w:hAnsi="Traditional Arabic"/>
          <w:sz w:val="30"/>
          <w:szCs w:val="30"/>
          <w:rtl/>
          <w:lang w:eastAsia="en-US"/>
        </w:rPr>
        <w:t>.</w:t>
      </w:r>
      <w:r w:rsidRPr="00841F7C">
        <w:rPr>
          <w:rFonts w:ascii="Traditional Arabic" w:hAnsi="Traditional Arabic"/>
          <w:sz w:val="30"/>
          <w:szCs w:val="30"/>
          <w:rtl/>
          <w:lang w:eastAsia="en-US"/>
        </w:rPr>
        <w:t xml:space="preserve"> والله سبحانه وتعالى أعلم</w:t>
      </w:r>
      <w:r w:rsidR="008853D3" w:rsidRPr="00841F7C">
        <w:rPr>
          <w:rFonts w:ascii="Traditional Arabic" w:hAnsi="Traditional Arabic"/>
          <w:sz w:val="30"/>
          <w:szCs w:val="30"/>
          <w:rtl/>
          <w:lang w:eastAsia="en-US"/>
        </w:rPr>
        <w:t>.</w:t>
      </w:r>
    </w:p>
    <w:p w:rsidR="001E4B3D" w:rsidRPr="00841F7C" w:rsidRDefault="001E4B3D">
      <w:pPr>
        <w:spacing w:before="80"/>
        <w:jc w:val="center"/>
        <w:rPr>
          <w:rFonts w:ascii="Traditional Arabic" w:hAnsi="Traditional Arabic"/>
          <w:sz w:val="30"/>
          <w:szCs w:val="30"/>
          <w:rtl/>
          <w:lang w:eastAsia="en-US"/>
        </w:rPr>
      </w:pPr>
    </w:p>
    <w:p w:rsidR="001E4B3D" w:rsidRPr="00841F7C" w:rsidRDefault="001E4B3D">
      <w:pPr>
        <w:spacing w:before="80"/>
        <w:jc w:val="center"/>
        <w:rPr>
          <w:rFonts w:ascii="Traditional Arabic" w:hAnsi="Traditional Arabic"/>
          <w:sz w:val="30"/>
          <w:szCs w:val="30"/>
          <w:rtl/>
          <w:lang w:eastAsia="en-US"/>
        </w:rPr>
      </w:pPr>
    </w:p>
    <w:p w:rsidR="001E4B3D" w:rsidRPr="00841F7C" w:rsidRDefault="001E4B3D">
      <w:pPr>
        <w:spacing w:before="80"/>
        <w:jc w:val="center"/>
        <w:rPr>
          <w:rFonts w:ascii="Traditional Arabic" w:hAnsi="Traditional Arabic"/>
          <w:sz w:val="30"/>
          <w:szCs w:val="30"/>
          <w:rtl/>
          <w:lang w:eastAsia="en-US"/>
        </w:rPr>
      </w:pPr>
    </w:p>
    <w:p w:rsidR="001E4B3D" w:rsidRPr="00841F7C" w:rsidRDefault="001E4B3D">
      <w:pPr>
        <w:spacing w:before="80"/>
        <w:jc w:val="center"/>
        <w:rPr>
          <w:rFonts w:ascii="Traditional Arabic" w:hAnsi="Traditional Arabic"/>
          <w:sz w:val="30"/>
          <w:szCs w:val="30"/>
          <w:rtl/>
          <w:lang w:eastAsia="en-US"/>
        </w:rPr>
      </w:pPr>
    </w:p>
    <w:p w:rsidR="00895EF9" w:rsidRPr="00841F7C" w:rsidRDefault="00895EF9">
      <w:pPr>
        <w:spacing w:before="80"/>
        <w:jc w:val="center"/>
        <w:rPr>
          <w:rFonts w:ascii="Traditional Arabic" w:hAnsi="Traditional Arabic"/>
          <w:sz w:val="30"/>
          <w:szCs w:val="30"/>
          <w:rtl/>
          <w:lang w:eastAsia="en-US"/>
        </w:rPr>
      </w:pPr>
      <w:r w:rsidRPr="00841F7C">
        <w:rPr>
          <w:rFonts w:ascii="Traditional Arabic" w:hAnsi="Traditional Arabic"/>
          <w:sz w:val="30"/>
          <w:szCs w:val="30"/>
          <w:rtl/>
          <w:lang w:eastAsia="en-US"/>
        </w:rPr>
        <w:t>وصلى الله على نبينا محمد وآله وصحبه وسلم</w:t>
      </w:r>
      <w:r w:rsidR="008853D3" w:rsidRPr="00841F7C">
        <w:rPr>
          <w:rFonts w:ascii="Traditional Arabic" w:hAnsi="Traditional Arabic"/>
          <w:sz w:val="30"/>
          <w:szCs w:val="30"/>
          <w:rtl/>
          <w:lang w:eastAsia="en-US"/>
        </w:rPr>
        <w:t>.</w:t>
      </w:r>
    </w:p>
    <w:p w:rsidR="00895EF9" w:rsidRPr="00841F7C" w:rsidRDefault="00895EF9">
      <w:pPr>
        <w:spacing w:before="80"/>
        <w:jc w:val="center"/>
        <w:rPr>
          <w:rFonts w:ascii="Traditional Arabic" w:hAnsi="Traditional Arabic"/>
          <w:sz w:val="34"/>
          <w:rtl/>
          <w:lang w:eastAsia="en-US"/>
        </w:rPr>
      </w:pPr>
    </w:p>
    <w:p w:rsidR="001E4B3D" w:rsidRPr="00841F7C" w:rsidRDefault="001E4B3D">
      <w:pPr>
        <w:spacing w:before="80"/>
        <w:jc w:val="center"/>
        <w:rPr>
          <w:rFonts w:ascii="Traditional Arabic" w:hAnsi="Traditional Arabic"/>
          <w:sz w:val="34"/>
          <w:rtl/>
          <w:lang w:eastAsia="en-US"/>
        </w:rPr>
      </w:pPr>
    </w:p>
    <w:p w:rsidR="000C17A2" w:rsidRPr="00841F7C" w:rsidRDefault="000C17A2" w:rsidP="000C17A2">
      <w:pPr>
        <w:pStyle w:val="a6"/>
        <w:tabs>
          <w:tab w:val="left" w:pos="708"/>
          <w:tab w:val="left" w:pos="850"/>
        </w:tabs>
        <w:spacing w:line="18" w:lineRule="atLeast"/>
        <w:ind w:firstLine="425"/>
        <w:jc w:val="right"/>
        <w:rPr>
          <w:rFonts w:ascii="Traditional Arabic" w:hAnsi="Traditional Arabic"/>
          <w:b/>
          <w:bCs/>
          <w:sz w:val="28"/>
          <w:szCs w:val="30"/>
          <w:rtl/>
          <w:lang w:eastAsia="en-US"/>
        </w:rPr>
      </w:pPr>
      <w:r w:rsidRPr="00841F7C">
        <w:rPr>
          <w:rFonts w:ascii="Traditional Arabic" w:hAnsi="Traditional Arabic"/>
          <w:b/>
          <w:bCs/>
          <w:sz w:val="28"/>
          <w:szCs w:val="30"/>
          <w:rtl/>
          <w:lang w:eastAsia="en-US"/>
        </w:rPr>
        <w:t xml:space="preserve">المؤلف الفقير إلى عفو ربه </w:t>
      </w:r>
    </w:p>
    <w:p w:rsidR="000C17A2" w:rsidRPr="00841F7C" w:rsidRDefault="000C17A2" w:rsidP="000C17A2">
      <w:pPr>
        <w:pStyle w:val="a6"/>
        <w:tabs>
          <w:tab w:val="left" w:pos="708"/>
          <w:tab w:val="left" w:pos="850"/>
        </w:tabs>
        <w:spacing w:line="18" w:lineRule="atLeast"/>
        <w:ind w:firstLine="425"/>
        <w:jc w:val="right"/>
        <w:rPr>
          <w:rFonts w:ascii="Traditional Arabic" w:hAnsi="Traditional Arabic"/>
          <w:b/>
          <w:bCs/>
          <w:sz w:val="28"/>
          <w:szCs w:val="30"/>
          <w:rtl/>
          <w:lang w:eastAsia="en-US"/>
        </w:rPr>
      </w:pPr>
      <w:r w:rsidRPr="00841F7C">
        <w:rPr>
          <w:rFonts w:ascii="Traditional Arabic" w:hAnsi="Traditional Arabic"/>
          <w:b/>
          <w:bCs/>
          <w:sz w:val="28"/>
          <w:szCs w:val="30"/>
          <w:rtl/>
          <w:lang w:eastAsia="en-US"/>
        </w:rPr>
        <w:t xml:space="preserve">عبدالله بن صالح القصير </w:t>
      </w:r>
    </w:p>
    <w:p w:rsidR="00895EF9" w:rsidRPr="00841F7C" w:rsidRDefault="000C17A2" w:rsidP="000C17A2">
      <w:pPr>
        <w:bidi w:val="0"/>
        <w:spacing w:before="80"/>
        <w:ind w:firstLine="366"/>
        <w:rPr>
          <w:rFonts w:ascii="Traditional Arabic" w:hAnsi="Traditional Arabic"/>
          <w:sz w:val="34"/>
          <w:lang w:eastAsia="en-US"/>
        </w:rPr>
      </w:pPr>
      <w:r w:rsidRPr="00841F7C">
        <w:rPr>
          <w:rFonts w:ascii="Traditional Arabic" w:hAnsi="Traditional Arabic"/>
          <w:b/>
          <w:bCs/>
          <w:sz w:val="28"/>
          <w:szCs w:val="30"/>
          <w:rtl/>
          <w:lang w:eastAsia="en-US"/>
        </w:rPr>
        <w:t xml:space="preserve">  فـي 19/6/1423هـ</w:t>
      </w:r>
    </w:p>
    <w:sectPr w:rsidR="00895EF9" w:rsidRPr="00841F7C" w:rsidSect="00841F7C">
      <w:headerReference w:type="even" r:id="rId19"/>
      <w:headerReference w:type="default" r:id="rId20"/>
      <w:headerReference w:type="first" r:id="rId21"/>
      <w:footnotePr>
        <w:numRestart w:val="eachPage"/>
      </w:footnotePr>
      <w:endnotePr>
        <w:numFmt w:val="lowerLetter"/>
      </w:endnotePr>
      <w:type w:val="continuous"/>
      <w:pgSz w:w="11906" w:h="16838"/>
      <w:pgMar w:top="1134" w:right="567" w:bottom="1134" w:left="567" w:header="1814" w:footer="720" w:gutter="0"/>
      <w:pgNumType w:start="2"/>
      <w:cols w:space="720"/>
      <w:titlePg/>
      <w:bidi/>
      <w:rtlGutter/>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740D" w:rsidRDefault="0025740D">
      <w:r>
        <w:separator/>
      </w:r>
    </w:p>
  </w:endnote>
  <w:endnote w:type="continuationSeparator" w:id="0">
    <w:p w:rsidR="0025740D" w:rsidRDefault="00257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embedRegular r:id="rId1" w:fontKey="{87E85B13-C687-42D4-BB57-C27003713A6D}"/>
    <w:embedBold r:id="rId2" w:fontKey="{043B71C8-5FEA-47F2-8B84-210D90D339D5}"/>
  </w:font>
  <w:font w:name="MCS Quds S_U normal.">
    <w:charset w:val="B2"/>
    <w:family w:val="auto"/>
    <w:pitch w:val="variable"/>
    <w:sig w:usb0="00002001" w:usb1="00000000" w:usb2="00000000" w:usb3="00000000" w:csb0="00000040" w:csb1="00000000"/>
  </w:font>
  <w:font w:name="AL-Mohanad">
    <w:charset w:val="B2"/>
    <w:family w:val="auto"/>
    <w:pitch w:val="variable"/>
    <w:sig w:usb0="00002001" w:usb1="00000000" w:usb2="00000000" w:usb3="00000000" w:csb0="00000040" w:csb1="00000000"/>
  </w:font>
  <w:font w:name="HeshamNormal">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embedRegular r:id="rId3" w:fontKey="{7A1AF822-8F46-47F7-979B-497602DA0517}"/>
  </w:font>
  <w:font w:name="AGA Arabesque">
    <w:panose1 w:val="05010101010101010101"/>
    <w:charset w:val="02"/>
    <w:family w:val="auto"/>
    <w:pitch w:val="variable"/>
    <w:sig w:usb0="00000000" w:usb1="10000000" w:usb2="00000000" w:usb3="00000000" w:csb0="80000000" w:csb1="00000000"/>
    <w:embedRegular r:id="rId4" w:fontKey="{5C6319F8-B466-4060-9597-40E8134E6E62}"/>
  </w:font>
  <w:font w:name="Cambria">
    <w:panose1 w:val="02040503050406030204"/>
    <w:charset w:val="00"/>
    <w:family w:val="roman"/>
    <w:pitch w:val="variable"/>
    <w:sig w:usb0="E00002FF" w:usb1="400004FF" w:usb2="00000000" w:usb3="00000000" w:csb0="0000019F" w:csb1="00000000"/>
    <w:embedRegular r:id="rId5" w:fontKey="{DF742808-35A2-44AB-B1CF-1CC851820528}"/>
  </w:font>
  <w:font w:name="Calibri">
    <w:panose1 w:val="020F0502020204030204"/>
    <w:charset w:val="00"/>
    <w:family w:val="swiss"/>
    <w:pitch w:val="variable"/>
    <w:sig w:usb0="E10002FF" w:usb1="4000ACFF" w:usb2="00000009" w:usb3="00000000" w:csb0="0000019F" w:csb1="00000000"/>
    <w:embedRegular r:id="rId6" w:fontKey="{5F50D47D-E2A8-4CA8-A4C0-098180D080F6}"/>
  </w:font>
  <w:font w:name="Arial">
    <w:panose1 w:val="020B0604020202020204"/>
    <w:charset w:val="00"/>
    <w:family w:val="swiss"/>
    <w:pitch w:val="variable"/>
    <w:sig w:usb0="E0000AFF" w:usb1="00007843" w:usb2="00000001" w:usb3="00000000" w:csb0="000001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740D" w:rsidRDefault="0025740D">
      <w:r>
        <w:separator/>
      </w:r>
    </w:p>
  </w:footnote>
  <w:footnote w:type="continuationSeparator" w:id="0">
    <w:p w:rsidR="0025740D" w:rsidRDefault="0025740D">
      <w:r>
        <w:continuationSeparator/>
      </w:r>
    </w:p>
  </w:footnote>
  <w:footnote w:id="1">
    <w:p w:rsidR="005F61A4" w:rsidRPr="00841F7C" w:rsidRDefault="005F61A4" w:rsidP="00B3364C">
      <w:pPr>
        <w:pStyle w:val="a6"/>
        <w:tabs>
          <w:tab w:val="left" w:pos="708"/>
          <w:tab w:val="left" w:pos="850"/>
        </w:tabs>
        <w:spacing w:line="18" w:lineRule="atLeast"/>
        <w:ind w:left="369" w:hanging="369"/>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tl/>
        </w:rPr>
        <w:footnoteRef/>
      </w:r>
      <w:r w:rsidRPr="00841F7C">
        <w:rPr>
          <w:rFonts w:ascii="Traditional Arabic" w:hAnsi="Traditional Arabic"/>
          <w:sz w:val="28"/>
          <w:szCs w:val="28"/>
          <w:rtl/>
          <w:lang w:eastAsia="en-US"/>
        </w:rPr>
        <w:t>)  سورة ص ، الآية 5</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p>
  </w:footnote>
  <w:footnote w:id="2">
    <w:p w:rsidR="005F61A4" w:rsidRPr="00841F7C" w:rsidRDefault="005F61A4" w:rsidP="00B3364C">
      <w:pPr>
        <w:pStyle w:val="a6"/>
        <w:tabs>
          <w:tab w:val="left" w:pos="708"/>
          <w:tab w:val="left" w:pos="850"/>
        </w:tabs>
        <w:spacing w:line="18" w:lineRule="atLeast"/>
        <w:ind w:left="369" w:hanging="369"/>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tl/>
        </w:rPr>
        <w:footnoteRef/>
      </w:r>
      <w:r w:rsidRPr="00841F7C">
        <w:rPr>
          <w:rFonts w:ascii="Traditional Arabic" w:hAnsi="Traditional Arabic"/>
          <w:sz w:val="28"/>
          <w:szCs w:val="28"/>
          <w:rtl/>
          <w:lang w:eastAsia="en-US"/>
        </w:rPr>
        <w:t>)  سورة الزمر، الآية 1</w:t>
      </w:r>
      <w:r w:rsidR="00841F7C">
        <w:rPr>
          <w:rFonts w:ascii="Traditional Arabic" w:hAnsi="Traditional Arabic"/>
          <w:sz w:val="28"/>
          <w:szCs w:val="28"/>
          <w:rtl/>
          <w:lang w:eastAsia="en-US"/>
        </w:rPr>
        <w:t>.</w:t>
      </w:r>
    </w:p>
  </w:footnote>
  <w:footnote w:id="3">
    <w:p w:rsidR="005F61A4" w:rsidRPr="00841F7C" w:rsidRDefault="005F61A4" w:rsidP="00B3364C">
      <w:pPr>
        <w:pStyle w:val="a6"/>
        <w:tabs>
          <w:tab w:val="left" w:pos="708"/>
          <w:tab w:val="left" w:pos="850"/>
        </w:tabs>
        <w:spacing w:line="18" w:lineRule="atLeast"/>
        <w:ind w:left="369" w:hanging="369"/>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tl/>
        </w:rPr>
        <w:footnoteRef/>
      </w:r>
      <w:r w:rsidRPr="00841F7C">
        <w:rPr>
          <w:rFonts w:ascii="Traditional Arabic" w:hAnsi="Traditional Arabic"/>
          <w:sz w:val="28"/>
          <w:szCs w:val="28"/>
          <w:rtl/>
          <w:lang w:eastAsia="en-US"/>
        </w:rPr>
        <w:t>) سورة البقرة ، الآية 276</w:t>
      </w:r>
      <w:r w:rsidR="00841F7C">
        <w:rPr>
          <w:rFonts w:ascii="Traditional Arabic" w:hAnsi="Traditional Arabic"/>
          <w:sz w:val="28"/>
          <w:szCs w:val="28"/>
          <w:rtl/>
          <w:lang w:eastAsia="en-US"/>
        </w:rPr>
        <w:t>.</w:t>
      </w:r>
    </w:p>
  </w:footnote>
  <w:footnote w:id="4">
    <w:p w:rsidR="005F61A4" w:rsidRPr="00841F7C" w:rsidRDefault="005F61A4" w:rsidP="00B3364C">
      <w:pPr>
        <w:pStyle w:val="a6"/>
        <w:tabs>
          <w:tab w:val="left" w:pos="708"/>
          <w:tab w:val="left" w:pos="850"/>
        </w:tabs>
        <w:spacing w:line="18" w:lineRule="atLeast"/>
        <w:ind w:left="366" w:hanging="366"/>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 xml:space="preserve"> (</w:t>
      </w:r>
      <w:r w:rsidRPr="00841F7C">
        <w:rPr>
          <w:rStyle w:val="a7"/>
          <w:rFonts w:ascii="Traditional Arabic" w:hAnsi="Traditional Arabic"/>
          <w:sz w:val="28"/>
          <w:szCs w:val="28"/>
          <w:vertAlign w:val="baseline"/>
          <w:rtl/>
        </w:rPr>
        <w:footnoteRef/>
      </w:r>
      <w:r w:rsidRPr="00841F7C">
        <w:rPr>
          <w:rFonts w:ascii="Traditional Arabic" w:hAnsi="Traditional Arabic"/>
          <w:sz w:val="28"/>
          <w:szCs w:val="28"/>
          <w:rtl/>
          <w:lang w:eastAsia="en-US"/>
        </w:rPr>
        <w:t>) سورة الأنبياء، الآية</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18</w:t>
      </w:r>
      <w:r w:rsidR="00841F7C">
        <w:rPr>
          <w:rFonts w:ascii="Traditional Arabic" w:hAnsi="Traditional Arabic"/>
          <w:sz w:val="28"/>
          <w:szCs w:val="28"/>
          <w:rtl/>
          <w:lang w:eastAsia="en-US"/>
        </w:rPr>
        <w:t>.</w:t>
      </w:r>
    </w:p>
  </w:footnote>
  <w:footnote w:id="5">
    <w:p w:rsidR="005F61A4" w:rsidRPr="00841F7C" w:rsidRDefault="005F61A4" w:rsidP="00B3364C">
      <w:pPr>
        <w:pStyle w:val="a6"/>
        <w:tabs>
          <w:tab w:val="left" w:pos="708"/>
          <w:tab w:val="left" w:pos="850"/>
        </w:tabs>
        <w:ind w:left="366" w:hanging="366"/>
        <w:jc w:val="lowKashida"/>
        <w:rPr>
          <w:rFonts w:ascii="Traditional Arabic" w:hAnsi="Traditional Arabic"/>
          <w:sz w:val="28"/>
          <w:szCs w:val="28"/>
          <w:rtl/>
          <w:lang w:eastAsia="en-US"/>
        </w:rPr>
      </w:pPr>
      <w:r w:rsidRPr="00841F7C">
        <w:rPr>
          <w:rFonts w:ascii="Traditional Arabic" w:hAnsi="Traditional Arabic"/>
          <w:sz w:val="28"/>
          <w:szCs w:val="28"/>
          <w:rtl/>
        </w:rPr>
        <w:t>(</w:t>
      </w:r>
      <w:r w:rsidRPr="00841F7C">
        <w:rPr>
          <w:rStyle w:val="a7"/>
          <w:rFonts w:ascii="Traditional Arabic" w:hAnsi="Traditional Arabic"/>
          <w:sz w:val="28"/>
          <w:szCs w:val="28"/>
          <w:vertAlign w:val="baseline"/>
          <w:rtl/>
        </w:rPr>
        <w:footnoteRef/>
      </w:r>
      <w:r w:rsidRPr="00841F7C">
        <w:rPr>
          <w:rFonts w:ascii="Traditional Arabic" w:hAnsi="Traditional Arabic"/>
          <w:sz w:val="28"/>
          <w:szCs w:val="28"/>
          <w:rtl/>
        </w:rPr>
        <w:t>)</w:t>
      </w:r>
      <w:r w:rsidRPr="00841F7C">
        <w:rPr>
          <w:rFonts w:ascii="Traditional Arabic" w:hAnsi="Traditional Arabic"/>
          <w:sz w:val="28"/>
          <w:szCs w:val="28"/>
          <w:rtl/>
          <w:lang w:eastAsia="en-US"/>
        </w:rPr>
        <w:t xml:space="preserve"> سورة الأنعام ، الآية</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68</w:t>
      </w:r>
      <w:r w:rsidR="00841F7C">
        <w:rPr>
          <w:rFonts w:ascii="Traditional Arabic" w:hAnsi="Traditional Arabic"/>
          <w:sz w:val="28"/>
          <w:szCs w:val="28"/>
          <w:rtl/>
          <w:lang w:eastAsia="en-US"/>
        </w:rPr>
        <w:t>.</w:t>
      </w:r>
    </w:p>
  </w:footnote>
  <w:footnote w:id="6">
    <w:p w:rsidR="005F61A4" w:rsidRPr="00841F7C" w:rsidRDefault="005F61A4" w:rsidP="00B3364C">
      <w:pPr>
        <w:pStyle w:val="a6"/>
        <w:tabs>
          <w:tab w:val="left" w:pos="708"/>
          <w:tab w:val="left" w:pos="850"/>
        </w:tabs>
        <w:spacing w:line="18" w:lineRule="atLeast"/>
        <w:ind w:left="366" w:hanging="366"/>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tl/>
        </w:rPr>
        <w:footnoteRef/>
      </w:r>
      <w:r w:rsidRPr="00841F7C">
        <w:rPr>
          <w:rFonts w:ascii="Traditional Arabic" w:hAnsi="Traditional Arabic"/>
          <w:sz w:val="28"/>
          <w:szCs w:val="28"/>
          <w:rtl/>
          <w:lang w:eastAsia="en-US"/>
        </w:rPr>
        <w:t>) سورة آل عمران، الآية</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7</w:t>
      </w:r>
      <w:r w:rsidR="00841F7C">
        <w:rPr>
          <w:rFonts w:ascii="Traditional Arabic" w:hAnsi="Traditional Arabic"/>
          <w:sz w:val="28"/>
          <w:szCs w:val="28"/>
          <w:rtl/>
          <w:lang w:eastAsia="en-US"/>
        </w:rPr>
        <w:t>.</w:t>
      </w:r>
    </w:p>
  </w:footnote>
  <w:footnote w:id="7">
    <w:p w:rsidR="005F61A4" w:rsidRPr="00841F7C" w:rsidRDefault="005F61A4" w:rsidP="00B3364C">
      <w:pPr>
        <w:pStyle w:val="a6"/>
        <w:tabs>
          <w:tab w:val="left" w:pos="708"/>
          <w:tab w:val="left" w:pos="850"/>
        </w:tabs>
        <w:ind w:left="366" w:hanging="366"/>
        <w:jc w:val="lowKashida"/>
        <w:rPr>
          <w:rFonts w:ascii="Traditional Arabic" w:hAnsi="Traditional Arabic"/>
          <w:sz w:val="28"/>
          <w:szCs w:val="28"/>
          <w:rtl/>
        </w:rPr>
      </w:pPr>
      <w:r w:rsidRPr="00841F7C">
        <w:rPr>
          <w:rFonts w:ascii="Traditional Arabic" w:hAnsi="Traditional Arabic"/>
          <w:sz w:val="28"/>
          <w:szCs w:val="28"/>
          <w:rtl/>
        </w:rPr>
        <w:t>(</w:t>
      </w:r>
      <w:r w:rsidRPr="00841F7C">
        <w:rPr>
          <w:rStyle w:val="a7"/>
          <w:rFonts w:ascii="Traditional Arabic" w:hAnsi="Traditional Arabic"/>
          <w:sz w:val="28"/>
          <w:szCs w:val="28"/>
          <w:vertAlign w:val="baseline"/>
          <w:rtl/>
        </w:rPr>
        <w:footnoteRef/>
      </w:r>
      <w:r w:rsidRPr="00841F7C">
        <w:rPr>
          <w:rFonts w:ascii="Traditional Arabic" w:hAnsi="Traditional Arabic"/>
          <w:sz w:val="28"/>
          <w:szCs w:val="28"/>
          <w:rtl/>
        </w:rPr>
        <w:t>) سورة آل عمران ، الآية</w:t>
      </w:r>
      <w:r w:rsidR="00841F7C">
        <w:rPr>
          <w:rFonts w:ascii="Traditional Arabic" w:hAnsi="Traditional Arabic"/>
          <w:sz w:val="28"/>
          <w:szCs w:val="28"/>
          <w:rtl/>
        </w:rPr>
        <w:t>:</w:t>
      </w:r>
      <w:r w:rsidRPr="00841F7C">
        <w:rPr>
          <w:rFonts w:ascii="Traditional Arabic" w:hAnsi="Traditional Arabic"/>
          <w:sz w:val="28"/>
          <w:szCs w:val="28"/>
          <w:rtl/>
        </w:rPr>
        <w:t xml:space="preserve"> 7</w:t>
      </w:r>
      <w:r w:rsidR="00841F7C">
        <w:rPr>
          <w:rFonts w:ascii="Traditional Arabic" w:hAnsi="Traditional Arabic"/>
          <w:sz w:val="28"/>
          <w:szCs w:val="28"/>
          <w:rtl/>
        </w:rPr>
        <w:t>.</w:t>
      </w:r>
      <w:r w:rsidRPr="00841F7C">
        <w:rPr>
          <w:rFonts w:ascii="Traditional Arabic" w:hAnsi="Traditional Arabic"/>
          <w:sz w:val="28"/>
          <w:szCs w:val="28"/>
          <w:rtl/>
        </w:rPr>
        <w:t xml:space="preserve"> </w:t>
      </w:r>
    </w:p>
  </w:footnote>
  <w:footnote w:id="8">
    <w:p w:rsidR="005F61A4" w:rsidRPr="00841F7C" w:rsidRDefault="005F61A4" w:rsidP="00B3364C">
      <w:pPr>
        <w:pStyle w:val="a6"/>
        <w:tabs>
          <w:tab w:val="left" w:pos="708"/>
          <w:tab w:val="left" w:pos="850"/>
        </w:tabs>
        <w:spacing w:line="18" w:lineRule="atLeast"/>
        <w:ind w:left="283" w:hanging="283"/>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 xml:space="preserve"> (1)  قولـه ــ رحمه الله تعالى ــ</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r w:rsidRPr="00841F7C">
        <w:rPr>
          <w:rFonts w:ascii="Traditional Arabic" w:hAnsi="Traditional Arabic"/>
          <w:spacing w:val="-16"/>
          <w:sz w:val="28"/>
          <w:szCs w:val="28"/>
          <w:rtl/>
          <w:lang w:eastAsia="en-US"/>
        </w:rPr>
        <w:t>((</w:t>
      </w:r>
      <w:r w:rsidRPr="00841F7C">
        <w:rPr>
          <w:rFonts w:ascii="Traditional Arabic" w:hAnsi="Traditional Arabic"/>
          <w:sz w:val="28"/>
          <w:szCs w:val="28"/>
          <w:rtl/>
          <w:lang w:eastAsia="en-US"/>
        </w:rPr>
        <w:t xml:space="preserve">اعلم </w:t>
      </w:r>
      <w:r w:rsidRPr="00841F7C">
        <w:rPr>
          <w:rFonts w:ascii="Traditional Arabic" w:hAnsi="Traditional Arabic"/>
          <w:spacing w:val="-16"/>
          <w:sz w:val="28"/>
          <w:szCs w:val="28"/>
          <w:rtl/>
          <w:lang w:eastAsia="en-US"/>
        </w:rPr>
        <w:t>))</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تنبيه على أن هذا الدين علمٌ بالحجة والبرهان فليس بالظن ولا بالعواطف ولا برأي فلان وفلان ، والإتيان بهذه اللفظة لاستدعاء ذهن السامع ليفهم ما سيلقى عليه من الأمور المهمة وأعظم المهمات معرفة التوحيد وخطر الشرك وضلال أهله وخسرانهم قال تعالى</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r w:rsidRPr="00841F7C">
        <w:rPr>
          <w:rFonts w:ascii="Traditional Arabic" w:hAnsi="Traditional Arabic"/>
          <w:sz w:val="28"/>
          <w:szCs w:val="28"/>
          <w:rtl/>
        </w:rPr>
        <w:t>﴿</w:t>
      </w:r>
      <w:r w:rsidRPr="00841F7C">
        <w:rPr>
          <w:rFonts w:ascii="Traditional Arabic" w:hAnsi="Traditional Arabic"/>
          <w:b/>
          <w:bCs/>
          <w:sz w:val="28"/>
          <w:szCs w:val="28"/>
          <w:rtl/>
        </w:rPr>
        <w:t>فَاعْلَمْ أَنَّهُ لَا إِلَهَ إِلَّا اللهُ</w:t>
      </w:r>
      <w:r w:rsidRPr="00841F7C">
        <w:rPr>
          <w:rFonts w:ascii="Traditional Arabic" w:hAnsi="Traditional Arabic"/>
          <w:sz w:val="28"/>
          <w:szCs w:val="28"/>
          <w:rtl/>
        </w:rPr>
        <w:t>﴾</w:t>
      </w:r>
      <w:r w:rsidRPr="00841F7C">
        <w:rPr>
          <w:rFonts w:ascii="Traditional Arabic" w:hAnsi="Traditional Arabic"/>
          <w:sz w:val="28"/>
          <w:szCs w:val="28"/>
          <w:rtl/>
          <w:lang w:eastAsia="en-US"/>
        </w:rPr>
        <w:t xml:space="preserve"> [محمد</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19]</w:t>
      </w:r>
      <w:r w:rsidR="00841F7C">
        <w:rPr>
          <w:rFonts w:ascii="Traditional Arabic" w:hAnsi="Traditional Arabic"/>
          <w:sz w:val="28"/>
          <w:szCs w:val="28"/>
          <w:rtl/>
          <w:lang w:eastAsia="en-US"/>
        </w:rPr>
        <w:t>.</w:t>
      </w:r>
    </w:p>
  </w:footnote>
  <w:footnote w:id="9">
    <w:p w:rsidR="005F61A4" w:rsidRPr="00841F7C" w:rsidRDefault="005F61A4" w:rsidP="00B3364C">
      <w:pPr>
        <w:pStyle w:val="a6"/>
        <w:tabs>
          <w:tab w:val="left" w:pos="708"/>
          <w:tab w:val="left" w:pos="850"/>
        </w:tabs>
        <w:spacing w:line="18" w:lineRule="atLeast"/>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 xml:space="preserve">(2) في قول المؤلف ـ رحمه الله ـ   </w:t>
      </w:r>
      <w:r w:rsidRPr="00841F7C">
        <w:rPr>
          <w:rFonts w:ascii="Traditional Arabic" w:hAnsi="Traditional Arabic"/>
          <w:spacing w:val="-16"/>
          <w:sz w:val="28"/>
          <w:szCs w:val="28"/>
          <w:rtl/>
          <w:lang w:eastAsia="en-US"/>
        </w:rPr>
        <w:t>((</w:t>
      </w:r>
      <w:r w:rsidRPr="00841F7C">
        <w:rPr>
          <w:rFonts w:ascii="Traditional Arabic" w:hAnsi="Traditional Arabic"/>
          <w:sz w:val="28"/>
          <w:szCs w:val="28"/>
          <w:rtl/>
          <w:lang w:eastAsia="en-US"/>
        </w:rPr>
        <w:t xml:space="preserve">  رحمك الله </w:t>
      </w:r>
      <w:r w:rsidRPr="00841F7C">
        <w:rPr>
          <w:rFonts w:ascii="Traditional Arabic" w:hAnsi="Traditional Arabic"/>
          <w:spacing w:val="-16"/>
          <w:sz w:val="28"/>
          <w:szCs w:val="28"/>
          <w:rtl/>
          <w:lang w:eastAsia="en-US"/>
        </w:rPr>
        <w:t>))</w:t>
      </w:r>
      <w:r w:rsidR="00841F7C">
        <w:rPr>
          <w:rFonts w:ascii="Traditional Arabic" w:hAnsi="Traditional Arabic"/>
          <w:sz w:val="28"/>
          <w:szCs w:val="28"/>
          <w:rtl/>
          <w:lang w:eastAsia="en-US"/>
        </w:rPr>
        <w:t>:</w:t>
      </w:r>
    </w:p>
    <w:p w:rsidR="005F61A4" w:rsidRPr="00841F7C" w:rsidRDefault="005F61A4" w:rsidP="00B3364C">
      <w:pPr>
        <w:pStyle w:val="a6"/>
        <w:numPr>
          <w:ilvl w:val="0"/>
          <w:numId w:val="20"/>
        </w:numPr>
        <w:tabs>
          <w:tab w:val="left" w:pos="708"/>
          <w:tab w:val="left" w:pos="850"/>
          <w:tab w:val="left" w:pos="992"/>
        </w:tabs>
        <w:spacing w:line="18" w:lineRule="atLeast"/>
        <w:ind w:right="0" w:hanging="272"/>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 xml:space="preserve"> تنبيه على أن هذا العلم رحمة من الله تعالى لعباده إذا قبلوه وعملوا به، فلا يعطاه ولا ينتفع به إلا رحيم يرحم به الناس وحظه من العلم بحسب حظه من الرحمة، فكلما ازداد رحمة ازداد علماً، فإن قبول العلم والعمل به لله تعالى والإحسان بتعليمه إلى الخلق من الرحمة للخلق، ومن أسباب رحمة الله لمعلم الناس العلم، وتثبيته على الحق، فهو رحمة من العالم للمتعلم لعظم إحسانه به إليه، والراحمون يرحمهم الله.</w:t>
      </w:r>
    </w:p>
    <w:p w:rsidR="005F61A4" w:rsidRPr="00841F7C" w:rsidRDefault="005F61A4" w:rsidP="00B3364C">
      <w:pPr>
        <w:pStyle w:val="a6"/>
        <w:numPr>
          <w:ilvl w:val="0"/>
          <w:numId w:val="20"/>
        </w:numPr>
        <w:tabs>
          <w:tab w:val="left" w:pos="708"/>
          <w:tab w:val="left" w:pos="850"/>
        </w:tabs>
        <w:spacing w:line="18" w:lineRule="atLeast"/>
        <w:ind w:right="0"/>
        <w:jc w:val="lowKashida"/>
        <w:rPr>
          <w:rFonts w:ascii="Traditional Arabic" w:hAnsi="Traditional Arabic"/>
          <w:sz w:val="28"/>
          <w:szCs w:val="28"/>
          <w:lang w:eastAsia="en-US"/>
        </w:rPr>
      </w:pPr>
      <w:r w:rsidRPr="00841F7C">
        <w:rPr>
          <w:rFonts w:ascii="Traditional Arabic" w:hAnsi="Traditional Arabic"/>
          <w:sz w:val="28"/>
          <w:szCs w:val="28"/>
          <w:rtl/>
          <w:lang w:eastAsia="en-US"/>
        </w:rPr>
        <w:t>وأن العلم كذلك رحمٌ بين أهله يبعثهم على التراحم، وأن يعلم العالم المتعلم الرحمة.</w:t>
      </w:r>
    </w:p>
    <w:p w:rsidR="005F61A4" w:rsidRPr="00841F7C" w:rsidRDefault="005F61A4" w:rsidP="00B3364C">
      <w:pPr>
        <w:pStyle w:val="a6"/>
        <w:numPr>
          <w:ilvl w:val="0"/>
          <w:numId w:val="20"/>
        </w:numPr>
        <w:tabs>
          <w:tab w:val="left" w:pos="708"/>
          <w:tab w:val="left" w:pos="850"/>
        </w:tabs>
        <w:spacing w:line="18" w:lineRule="atLeast"/>
        <w:ind w:right="0"/>
        <w:jc w:val="lowKashida"/>
        <w:rPr>
          <w:rFonts w:ascii="Traditional Arabic" w:hAnsi="Traditional Arabic"/>
          <w:sz w:val="28"/>
          <w:szCs w:val="28"/>
          <w:lang w:eastAsia="en-US"/>
        </w:rPr>
      </w:pPr>
      <w:r w:rsidRPr="00841F7C">
        <w:rPr>
          <w:rFonts w:ascii="Traditional Arabic" w:hAnsi="Traditional Arabic"/>
          <w:sz w:val="28"/>
          <w:szCs w:val="28"/>
          <w:rtl/>
          <w:lang w:eastAsia="en-US"/>
        </w:rPr>
        <w:t xml:space="preserve"> وأن أهل العلم أولى بالتراحم فيما بينهم ومراعاة حق ذي الحق والتحلي بالأدب عند الخلاف وعذر المجتهد من أهل الاجتهاد إذا أخطأ فيما أداه إليه اجتهاده ولم ُيعلم منه قصد غير الحق.</w:t>
      </w:r>
    </w:p>
    <w:p w:rsidR="005F61A4" w:rsidRPr="00841F7C" w:rsidRDefault="005F61A4" w:rsidP="00B3364C">
      <w:pPr>
        <w:pStyle w:val="a6"/>
        <w:numPr>
          <w:ilvl w:val="0"/>
          <w:numId w:val="20"/>
        </w:numPr>
        <w:tabs>
          <w:tab w:val="left" w:pos="708"/>
          <w:tab w:val="left" w:pos="850"/>
        </w:tabs>
        <w:spacing w:line="18" w:lineRule="atLeast"/>
        <w:ind w:right="0"/>
        <w:jc w:val="lowKashida"/>
        <w:rPr>
          <w:rFonts w:ascii="Traditional Arabic" w:hAnsi="Traditional Arabic"/>
          <w:sz w:val="28"/>
          <w:szCs w:val="28"/>
          <w:lang w:eastAsia="en-US"/>
        </w:rPr>
      </w:pPr>
      <w:r w:rsidRPr="00841F7C">
        <w:rPr>
          <w:rFonts w:ascii="Traditional Arabic" w:hAnsi="Traditional Arabic"/>
          <w:sz w:val="28"/>
          <w:szCs w:val="28"/>
          <w:rtl/>
          <w:lang w:eastAsia="en-US"/>
        </w:rPr>
        <w:t xml:space="preserve"> وأن هذا العلم يحض على أن يرحم الكبير الصغير، ويوقر الصغير الكبير، </w:t>
      </w:r>
    </w:p>
    <w:p w:rsidR="005F61A4" w:rsidRPr="00841F7C" w:rsidRDefault="005F61A4" w:rsidP="00B3364C">
      <w:pPr>
        <w:pStyle w:val="a6"/>
        <w:tabs>
          <w:tab w:val="left" w:pos="708"/>
          <w:tab w:val="left" w:pos="850"/>
        </w:tabs>
        <w:spacing w:line="18" w:lineRule="atLeast"/>
        <w:ind w:left="195" w:hanging="195"/>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 xml:space="preserve">       فإذا قصر أهل العلم في التراحم  دل ذلك على تقصير منهم في العلم وحقه.</w:t>
      </w:r>
    </w:p>
  </w:footnote>
  <w:footnote w:id="10">
    <w:p w:rsidR="005F61A4" w:rsidRPr="00841F7C" w:rsidRDefault="005F61A4" w:rsidP="00B3364C">
      <w:pPr>
        <w:pStyle w:val="a6"/>
        <w:tabs>
          <w:tab w:val="left" w:pos="708"/>
          <w:tab w:val="left" w:pos="850"/>
        </w:tabs>
        <w:spacing w:line="18" w:lineRule="atLeast"/>
        <w:ind w:left="425" w:hanging="425"/>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tl/>
        </w:rPr>
        <w:footnoteRef/>
      </w:r>
      <w:r w:rsidRPr="00841F7C">
        <w:rPr>
          <w:rFonts w:ascii="Traditional Arabic" w:hAnsi="Traditional Arabic"/>
          <w:sz w:val="28"/>
          <w:szCs w:val="28"/>
          <w:rtl/>
          <w:lang w:eastAsia="en-US"/>
        </w:rPr>
        <w:t xml:space="preserve">) </w:t>
      </w:r>
      <w:r w:rsidRPr="00841F7C">
        <w:rPr>
          <w:rFonts w:ascii="Traditional Arabic" w:hAnsi="Traditional Arabic"/>
          <w:b/>
          <w:bCs/>
          <w:sz w:val="28"/>
          <w:szCs w:val="28"/>
          <w:rtl/>
          <w:lang w:eastAsia="en-US"/>
        </w:rPr>
        <w:t>التوحيد لغة</w:t>
      </w:r>
      <w:r w:rsidR="00841F7C">
        <w:rPr>
          <w:rFonts w:ascii="Traditional Arabic" w:hAnsi="Traditional Arabic"/>
          <w:b/>
          <w:bCs/>
          <w:sz w:val="28"/>
          <w:szCs w:val="28"/>
          <w:rtl/>
          <w:lang w:eastAsia="en-US"/>
        </w:rPr>
        <w:t>:</w:t>
      </w:r>
      <w:r w:rsidRPr="00841F7C">
        <w:rPr>
          <w:rFonts w:ascii="Traditional Arabic" w:hAnsi="Traditional Arabic"/>
          <w:b/>
          <w:bCs/>
          <w:sz w:val="28"/>
          <w:szCs w:val="28"/>
          <w:rtl/>
          <w:lang w:eastAsia="en-US"/>
        </w:rPr>
        <w:t xml:space="preserve"> </w:t>
      </w:r>
      <w:r w:rsidRPr="00841F7C">
        <w:rPr>
          <w:rFonts w:ascii="Traditional Arabic" w:hAnsi="Traditional Arabic"/>
          <w:sz w:val="28"/>
          <w:szCs w:val="28"/>
          <w:rtl/>
          <w:lang w:eastAsia="en-US"/>
        </w:rPr>
        <w:t>مصدر وحّد يوحد توحيداً، ووحد الشيء أفرده، أي جعله واحداً، ووحد الله تعالى جعله واحداً أي فرداً فيما هو مختص به أي فـي وصفه وفعله وحقه على خلقه.</w:t>
      </w:r>
    </w:p>
    <w:p w:rsidR="005F61A4" w:rsidRPr="00841F7C" w:rsidRDefault="005F61A4" w:rsidP="00B3364C">
      <w:pPr>
        <w:pStyle w:val="a6"/>
        <w:tabs>
          <w:tab w:val="left" w:pos="708"/>
          <w:tab w:val="left" w:pos="850"/>
        </w:tabs>
        <w:ind w:left="366" w:hanging="366"/>
        <w:jc w:val="lowKashida"/>
        <w:rPr>
          <w:rFonts w:ascii="Traditional Arabic" w:hAnsi="Traditional Arabic"/>
          <w:spacing w:val="-6"/>
          <w:sz w:val="28"/>
          <w:szCs w:val="28"/>
          <w:rtl/>
          <w:lang w:eastAsia="en-US"/>
        </w:rPr>
      </w:pPr>
      <w:r w:rsidRPr="00841F7C">
        <w:rPr>
          <w:rFonts w:ascii="Traditional Arabic" w:hAnsi="Traditional Arabic"/>
          <w:spacing w:val="-6"/>
          <w:sz w:val="28"/>
          <w:szCs w:val="28"/>
          <w:rtl/>
          <w:lang w:eastAsia="en-US"/>
        </w:rPr>
        <w:t xml:space="preserve">  </w:t>
      </w:r>
      <w:r w:rsidRPr="00841F7C">
        <w:rPr>
          <w:rFonts w:ascii="Traditional Arabic" w:hAnsi="Traditional Arabic"/>
          <w:spacing w:val="-6"/>
          <w:sz w:val="28"/>
          <w:szCs w:val="28"/>
          <w:rtl/>
          <w:lang w:eastAsia="en-US"/>
        </w:rPr>
        <w:tab/>
        <w:t xml:space="preserve"> </w:t>
      </w:r>
      <w:r w:rsidRPr="00841F7C">
        <w:rPr>
          <w:rFonts w:ascii="Traditional Arabic" w:hAnsi="Traditional Arabic"/>
          <w:b/>
          <w:bCs/>
          <w:spacing w:val="-6"/>
          <w:sz w:val="28"/>
          <w:szCs w:val="28"/>
          <w:rtl/>
          <w:lang w:eastAsia="en-US"/>
        </w:rPr>
        <w:t>وشرعاً</w:t>
      </w:r>
      <w:r w:rsidR="00841F7C">
        <w:rPr>
          <w:rFonts w:ascii="Traditional Arabic" w:hAnsi="Traditional Arabic"/>
          <w:b/>
          <w:bCs/>
          <w:spacing w:val="-6"/>
          <w:sz w:val="28"/>
          <w:szCs w:val="28"/>
          <w:rtl/>
          <w:lang w:eastAsia="en-US"/>
        </w:rPr>
        <w:t>:</w:t>
      </w:r>
      <w:r w:rsidRPr="00841F7C">
        <w:rPr>
          <w:rFonts w:ascii="Traditional Arabic" w:hAnsi="Traditional Arabic"/>
          <w:b/>
          <w:bCs/>
          <w:spacing w:val="-6"/>
          <w:sz w:val="28"/>
          <w:szCs w:val="28"/>
          <w:rtl/>
          <w:lang w:eastAsia="en-US"/>
        </w:rPr>
        <w:t xml:space="preserve"> </w:t>
      </w:r>
      <w:r w:rsidRPr="00841F7C">
        <w:rPr>
          <w:rFonts w:ascii="Traditional Arabic" w:hAnsi="Traditional Arabic"/>
          <w:spacing w:val="-6"/>
          <w:sz w:val="28"/>
          <w:szCs w:val="28"/>
          <w:rtl/>
          <w:lang w:eastAsia="en-US"/>
        </w:rPr>
        <w:t>هو إفراد الله تعالى بأفعال الربوبية  والأسماء الحسنى والكمال في الذات والصفات وتنزيهه عن النقائص والعيوب ومماثلة المخلوقين فيما هو من اختصاصهم واعتقاد أنه الإله الحق المعبود بالحق الذي لا تنبغي العبادة إلا له ولا يستحقها أحد سواه وإخلاص العبادة له  وحده لا شريك له والبرأة من الشرك وأهله</w:t>
      </w:r>
      <w:r w:rsidR="00841F7C">
        <w:rPr>
          <w:rFonts w:ascii="Traditional Arabic" w:hAnsi="Traditional Arabic"/>
          <w:spacing w:val="-6"/>
          <w:sz w:val="28"/>
          <w:szCs w:val="28"/>
          <w:rtl/>
          <w:lang w:eastAsia="en-US"/>
        </w:rPr>
        <w:t>.</w:t>
      </w:r>
    </w:p>
  </w:footnote>
  <w:footnote w:id="11">
    <w:p w:rsidR="005F61A4" w:rsidRPr="00841F7C" w:rsidRDefault="005F61A4" w:rsidP="00B3364C">
      <w:pPr>
        <w:pStyle w:val="a6"/>
        <w:tabs>
          <w:tab w:val="left" w:pos="708"/>
          <w:tab w:val="left" w:pos="850"/>
        </w:tabs>
        <w:spacing w:line="18" w:lineRule="atLeast"/>
        <w:ind w:left="425" w:hanging="425"/>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Pr>
        <w:footnoteRef/>
      </w:r>
      <w:r w:rsidRPr="00841F7C">
        <w:rPr>
          <w:rFonts w:ascii="Traditional Arabic" w:hAnsi="Traditional Arabic"/>
          <w:sz w:val="28"/>
          <w:szCs w:val="28"/>
          <w:rtl/>
          <w:lang w:eastAsia="en-US"/>
        </w:rPr>
        <w:t xml:space="preserve">) </w:t>
      </w:r>
      <w:r w:rsidRPr="00841F7C">
        <w:rPr>
          <w:rFonts w:ascii="Traditional Arabic" w:hAnsi="Traditional Arabic"/>
          <w:b/>
          <w:bCs/>
          <w:sz w:val="28"/>
          <w:szCs w:val="28"/>
          <w:rtl/>
          <w:lang w:eastAsia="en-US"/>
        </w:rPr>
        <w:t>الرسل</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جمع رسول، وهو لغة</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من بعث برسالة ، والرسول إنسان حر ذكر أوحي إليه بشرع وأرسل إلى قوم كافرين أو لم تبلغهم رسالة سابقة، فإن أرسل إلى قوم مؤمنين برسالة سابقة أو لتجديد شرع سابق فهو نبي وقد يُنزل على الرسول كتاب جديد وقد يؤمر بالحكم بكتاب أنزل على من قبله وقد يكون الأمران.</w:t>
      </w:r>
    </w:p>
  </w:footnote>
  <w:footnote w:id="12">
    <w:p w:rsidR="005F61A4" w:rsidRPr="00841F7C" w:rsidRDefault="005F61A4" w:rsidP="00B3364C">
      <w:pPr>
        <w:pStyle w:val="a6"/>
        <w:tabs>
          <w:tab w:val="left" w:pos="708"/>
          <w:tab w:val="left" w:pos="850"/>
        </w:tabs>
        <w:spacing w:line="18" w:lineRule="atLeast"/>
        <w:ind w:left="425" w:hanging="425"/>
        <w:jc w:val="lowKashida"/>
        <w:rPr>
          <w:rFonts w:ascii="Traditional Arabic" w:hAnsi="Traditional Arabic"/>
          <w:spacing w:val="-6"/>
          <w:sz w:val="28"/>
          <w:szCs w:val="28"/>
          <w:rtl/>
          <w:lang w:eastAsia="en-US"/>
        </w:rPr>
      </w:pPr>
      <w:r w:rsidRPr="00841F7C">
        <w:rPr>
          <w:rFonts w:ascii="Traditional Arabic" w:hAnsi="Traditional Arabic"/>
          <w:spacing w:val="-6"/>
          <w:sz w:val="28"/>
          <w:szCs w:val="28"/>
          <w:rtl/>
          <w:lang w:eastAsia="en-US"/>
        </w:rPr>
        <w:t>(</w:t>
      </w:r>
      <w:r w:rsidRPr="00841F7C">
        <w:rPr>
          <w:rStyle w:val="a7"/>
          <w:rFonts w:ascii="Traditional Arabic" w:hAnsi="Traditional Arabic"/>
          <w:spacing w:val="-6"/>
          <w:sz w:val="28"/>
          <w:szCs w:val="28"/>
          <w:vertAlign w:val="baseline"/>
        </w:rPr>
        <w:footnoteRef/>
      </w:r>
      <w:r w:rsidRPr="00841F7C">
        <w:rPr>
          <w:rFonts w:ascii="Traditional Arabic" w:hAnsi="Traditional Arabic"/>
          <w:spacing w:val="-6"/>
          <w:sz w:val="28"/>
          <w:szCs w:val="28"/>
          <w:rtl/>
          <w:lang w:eastAsia="en-US"/>
        </w:rPr>
        <w:t>)  نوح عليه السلام هو أول رسول بعث بعد ظهور الشرك لأول مرة في تاريخ البشرية</w:t>
      </w:r>
      <w:r w:rsidR="00841F7C">
        <w:rPr>
          <w:rFonts w:ascii="Traditional Arabic" w:hAnsi="Traditional Arabic"/>
          <w:spacing w:val="-6"/>
          <w:sz w:val="28"/>
          <w:szCs w:val="28"/>
          <w:rtl/>
          <w:lang w:eastAsia="en-US"/>
        </w:rPr>
        <w:t>.</w:t>
      </w:r>
    </w:p>
  </w:footnote>
  <w:footnote w:id="13">
    <w:p w:rsidR="005F61A4" w:rsidRPr="00841F7C" w:rsidRDefault="005F61A4" w:rsidP="00B3364C">
      <w:pPr>
        <w:pStyle w:val="a6"/>
        <w:tabs>
          <w:tab w:val="left" w:pos="708"/>
          <w:tab w:val="left" w:pos="850"/>
        </w:tabs>
        <w:spacing w:line="16" w:lineRule="atLeast"/>
        <w:ind w:left="425" w:hanging="425"/>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Pr>
        <w:footnoteRef/>
      </w:r>
      <w:r w:rsidRPr="00841F7C">
        <w:rPr>
          <w:rFonts w:ascii="Traditional Arabic" w:hAnsi="Traditional Arabic"/>
          <w:sz w:val="28"/>
          <w:szCs w:val="28"/>
          <w:rtl/>
          <w:lang w:eastAsia="en-US"/>
        </w:rPr>
        <w:t xml:space="preserve">) محمد </w:t>
      </w:r>
      <w:r w:rsidRPr="00841F7C">
        <w:rPr>
          <w:rFonts w:ascii="Traditional Arabic" w:hAnsi="Traditional Arabic"/>
          <w:sz w:val="28"/>
          <w:szCs w:val="28"/>
        </w:rPr>
        <w:sym w:font="AGA Arabesque" w:char="F065"/>
      </w:r>
      <w:r w:rsidRPr="00841F7C">
        <w:rPr>
          <w:rFonts w:ascii="Traditional Arabic" w:hAnsi="Traditional Arabic"/>
          <w:sz w:val="28"/>
          <w:szCs w:val="28"/>
          <w:rtl/>
          <w:lang w:eastAsia="en-US"/>
        </w:rPr>
        <w:t xml:space="preserve"> هـــو رسول الله وخاتم النبيين ، وبختم النبوة خُــتمـــت الرسالـة فلا  يبعث نبي ولا رســـول بعده ينســخ دينـــه وشريعــته ، فدينه خـــاتم الأديـــان</w:t>
      </w:r>
    </w:p>
    <w:p w:rsidR="005F61A4" w:rsidRPr="00841F7C" w:rsidRDefault="005F61A4" w:rsidP="00B3364C">
      <w:pPr>
        <w:pStyle w:val="a6"/>
        <w:tabs>
          <w:tab w:val="left" w:pos="708"/>
          <w:tab w:val="left" w:pos="850"/>
        </w:tabs>
        <w:spacing w:line="16" w:lineRule="atLeast"/>
        <w:ind w:left="425" w:hanging="425"/>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 xml:space="preserve">       وشريعته ناسخة للشرائع قبلها وهي باقية حتى يأتي الله بأمره ولا ينافي ذلك ما صحت به الأخبار من نزول المسيح عيسى ابن مريم عليه السلام في آخر الزمان ، فإنه لا يأتي بشرع جديد وإنما يحكم بدين الإسلام ولا يقبل ديناً سواه فهو خليفة للنبي </w:t>
      </w:r>
      <w:r w:rsidRPr="00841F7C">
        <w:rPr>
          <w:rFonts w:ascii="Traditional Arabic" w:hAnsi="Traditional Arabic"/>
          <w:sz w:val="28"/>
          <w:szCs w:val="28"/>
        </w:rPr>
        <w:sym w:font="AGA Arabesque" w:char="F065"/>
      </w:r>
      <w:r w:rsidRPr="00841F7C">
        <w:rPr>
          <w:rFonts w:ascii="Traditional Arabic" w:hAnsi="Traditional Arabic"/>
          <w:sz w:val="28"/>
          <w:szCs w:val="28"/>
          <w:rtl/>
          <w:lang w:eastAsia="en-US"/>
        </w:rPr>
        <w:t xml:space="preserve"> في أمته يسوسهم بدينه نيابة عنه عليهم جميعاً الصلاة والسلام</w:t>
      </w:r>
      <w:r w:rsidR="00841F7C">
        <w:rPr>
          <w:rFonts w:ascii="Traditional Arabic" w:hAnsi="Traditional Arabic"/>
          <w:sz w:val="28"/>
          <w:szCs w:val="28"/>
          <w:rtl/>
          <w:lang w:eastAsia="en-US"/>
        </w:rPr>
        <w:t>.</w:t>
      </w:r>
    </w:p>
  </w:footnote>
  <w:footnote w:id="14">
    <w:p w:rsidR="005F61A4" w:rsidRPr="00841F7C" w:rsidRDefault="005F61A4" w:rsidP="00B3364C">
      <w:pPr>
        <w:pStyle w:val="a6"/>
        <w:tabs>
          <w:tab w:val="left" w:pos="708"/>
          <w:tab w:val="left" w:pos="850"/>
        </w:tabs>
        <w:spacing w:line="16" w:lineRule="atLeast"/>
        <w:ind w:left="425" w:hanging="425"/>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Pr>
        <w:footnoteRef/>
      </w:r>
      <w:r w:rsidRPr="00841F7C">
        <w:rPr>
          <w:rFonts w:ascii="Traditional Arabic" w:hAnsi="Traditional Arabic"/>
          <w:sz w:val="28"/>
          <w:szCs w:val="28"/>
          <w:rtl/>
          <w:lang w:eastAsia="en-US"/>
        </w:rPr>
        <w:t xml:space="preserve">) كسَّر النبي </w:t>
      </w:r>
      <w:r w:rsidRPr="00841F7C">
        <w:rPr>
          <w:rFonts w:ascii="Traditional Arabic" w:hAnsi="Traditional Arabic"/>
          <w:sz w:val="28"/>
          <w:szCs w:val="28"/>
        </w:rPr>
        <w:sym w:font="AGA Arabesque" w:char="F065"/>
      </w:r>
      <w:r w:rsidRPr="00841F7C">
        <w:rPr>
          <w:rFonts w:ascii="Traditional Arabic" w:hAnsi="Traditional Arabic"/>
          <w:sz w:val="28"/>
          <w:szCs w:val="28"/>
          <w:rtl/>
          <w:lang w:eastAsia="en-US"/>
        </w:rPr>
        <w:t xml:space="preserve"> الأصنام التي كانت حول الكعبة وذلك عام فتح مكة شرفها الله حينما كان ينكتها بقوسه وهو يطوف بالكعبة فتخر على وجوهها، ولما دخل الكعبة غسل الصور الموجودة في داخلها حتى أزال معالمها وبعث جماعــة من أصحابــــه لكسر الأوثان والأصنــــام المتخذة آلهة عند قبائل متفرقة من العرب كالعزى ، واللات ، وذي الخلصة ونحوها</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p>
  </w:footnote>
  <w:footnote w:id="15">
    <w:p w:rsidR="005F61A4" w:rsidRPr="00841F7C" w:rsidRDefault="005F61A4" w:rsidP="00B3364C">
      <w:pPr>
        <w:pStyle w:val="a6"/>
        <w:tabs>
          <w:tab w:val="left" w:pos="708"/>
          <w:tab w:val="left" w:pos="850"/>
        </w:tabs>
        <w:spacing w:line="0" w:lineRule="atLeast"/>
        <w:ind w:left="425" w:hanging="425"/>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Pr>
        <w:footnoteRef/>
      </w:r>
      <w:r w:rsidRPr="00841F7C">
        <w:rPr>
          <w:rFonts w:ascii="Traditional Arabic" w:hAnsi="Traditional Arabic"/>
          <w:sz w:val="28"/>
          <w:szCs w:val="28"/>
          <w:rtl/>
          <w:lang w:eastAsia="en-US"/>
        </w:rPr>
        <w:t xml:space="preserve">) كان شرك المشركين الأولين هو التوسل بالتماثيل والأوثان لاعتقادهم أنها توصل إلى الأرواح التي تصعد إلى الملأ الأعلى فتوصل طلباتهم وحوائجهم التي يريدونها من الله خالقهم ومالكهم ومدبرهم، ـ ويزعمون أن الله ـ يستجيب لهذه الوساطة فيقضي الحاجة، فكانوا يتوسلون لحاجاتهم إلى الله تعالى بأمرين: </w:t>
      </w:r>
    </w:p>
    <w:p w:rsidR="005F61A4" w:rsidRPr="00841F7C" w:rsidRDefault="005F61A4" w:rsidP="00B3364C">
      <w:pPr>
        <w:pStyle w:val="a6"/>
        <w:numPr>
          <w:ilvl w:val="0"/>
          <w:numId w:val="3"/>
        </w:numPr>
        <w:tabs>
          <w:tab w:val="clear" w:pos="720"/>
          <w:tab w:val="left" w:pos="708"/>
          <w:tab w:val="left" w:pos="850"/>
        </w:tabs>
        <w:spacing w:line="18" w:lineRule="atLeast"/>
        <w:ind w:right="0"/>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بصور الصالحين وتماثيلهم إلى أرواحهم</w:t>
      </w:r>
      <w:r w:rsidR="00841F7C">
        <w:rPr>
          <w:rFonts w:ascii="Traditional Arabic" w:hAnsi="Traditional Arabic"/>
          <w:sz w:val="28"/>
          <w:szCs w:val="28"/>
          <w:rtl/>
          <w:lang w:eastAsia="en-US"/>
        </w:rPr>
        <w:t>.</w:t>
      </w:r>
    </w:p>
    <w:p w:rsidR="005F61A4" w:rsidRPr="00841F7C" w:rsidRDefault="005F61A4" w:rsidP="00B3364C">
      <w:pPr>
        <w:pStyle w:val="a6"/>
        <w:numPr>
          <w:ilvl w:val="0"/>
          <w:numId w:val="3"/>
        </w:numPr>
        <w:tabs>
          <w:tab w:val="clear" w:pos="720"/>
          <w:tab w:val="left" w:pos="708"/>
          <w:tab w:val="left" w:pos="850"/>
        </w:tabs>
        <w:spacing w:line="18" w:lineRule="atLeast"/>
        <w:ind w:right="0"/>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بالأوثان إلى الأرواح التي تحل فيها.</w:t>
      </w:r>
    </w:p>
  </w:footnote>
  <w:footnote w:id="16">
    <w:p w:rsidR="005F61A4" w:rsidRPr="00841F7C" w:rsidRDefault="005F61A4" w:rsidP="00B3364C">
      <w:pPr>
        <w:pStyle w:val="a6"/>
        <w:tabs>
          <w:tab w:val="left" w:pos="708"/>
          <w:tab w:val="left" w:pos="850"/>
        </w:tabs>
        <w:spacing w:line="18" w:lineRule="atLeast"/>
        <w:ind w:left="366" w:hanging="366"/>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tl/>
        </w:rPr>
        <w:footnoteRef/>
      </w:r>
      <w:r w:rsidRPr="00841F7C">
        <w:rPr>
          <w:rFonts w:ascii="Traditional Arabic" w:hAnsi="Traditional Arabic"/>
          <w:sz w:val="28"/>
          <w:szCs w:val="28"/>
          <w:rtl/>
          <w:lang w:eastAsia="en-US"/>
        </w:rPr>
        <w:t>) سورة يونس، الآية</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31</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p>
  </w:footnote>
  <w:footnote w:id="17">
    <w:p w:rsidR="005F61A4" w:rsidRPr="00841F7C" w:rsidRDefault="005F61A4" w:rsidP="00B3364C">
      <w:pPr>
        <w:pStyle w:val="a6"/>
        <w:tabs>
          <w:tab w:val="left" w:pos="708"/>
          <w:tab w:val="left" w:pos="850"/>
        </w:tabs>
        <w:spacing w:line="18" w:lineRule="atLeast"/>
        <w:ind w:left="366" w:hanging="366"/>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tl/>
        </w:rPr>
        <w:footnoteRef/>
      </w:r>
      <w:r w:rsidRPr="00841F7C">
        <w:rPr>
          <w:rFonts w:ascii="Traditional Arabic" w:hAnsi="Traditional Arabic"/>
          <w:sz w:val="28"/>
          <w:szCs w:val="28"/>
          <w:rtl/>
          <w:lang w:eastAsia="en-US"/>
        </w:rPr>
        <w:t>)  سورة المؤمنون ، آية</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84-89</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p>
  </w:footnote>
  <w:footnote w:id="18">
    <w:p w:rsidR="005F61A4" w:rsidRPr="00841F7C" w:rsidRDefault="005F61A4" w:rsidP="00B3364C">
      <w:pPr>
        <w:pStyle w:val="a6"/>
        <w:tabs>
          <w:tab w:val="left" w:pos="708"/>
          <w:tab w:val="left" w:pos="850"/>
        </w:tabs>
        <w:spacing w:line="18" w:lineRule="atLeast"/>
        <w:ind w:left="284" w:hanging="284"/>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Pr>
        <w:footnoteRef/>
      </w:r>
      <w:r w:rsidRPr="00841F7C">
        <w:rPr>
          <w:rFonts w:ascii="Traditional Arabic" w:hAnsi="Traditional Arabic"/>
          <w:sz w:val="28"/>
          <w:szCs w:val="28"/>
          <w:rtl/>
          <w:lang w:eastAsia="en-US"/>
        </w:rPr>
        <w:t xml:space="preserve">) شرك المتأخرين في الإلهية ـ من المنتسبين للإسلام ـ هو الذي يسمونه  </w:t>
      </w:r>
      <w:r w:rsidRPr="00841F7C">
        <w:rPr>
          <w:rFonts w:ascii="Traditional Arabic" w:hAnsi="Traditional Arabic"/>
          <w:spacing w:val="-16"/>
          <w:sz w:val="28"/>
          <w:szCs w:val="28"/>
          <w:rtl/>
          <w:lang w:eastAsia="en-US"/>
        </w:rPr>
        <w:t>((</w:t>
      </w:r>
      <w:r w:rsidRPr="00841F7C">
        <w:rPr>
          <w:rFonts w:ascii="Traditional Arabic" w:hAnsi="Traditional Arabic"/>
          <w:sz w:val="28"/>
          <w:szCs w:val="28"/>
          <w:rtl/>
          <w:lang w:eastAsia="en-US"/>
        </w:rPr>
        <w:t>اعتقاداً</w:t>
      </w:r>
      <w:r w:rsidRPr="00841F7C">
        <w:rPr>
          <w:rFonts w:ascii="Traditional Arabic" w:hAnsi="Traditional Arabic"/>
          <w:spacing w:val="-16"/>
          <w:sz w:val="28"/>
          <w:szCs w:val="28"/>
          <w:rtl/>
          <w:lang w:eastAsia="en-US"/>
        </w:rPr>
        <w:t>))</w:t>
      </w:r>
      <w:r w:rsidRPr="00841F7C">
        <w:rPr>
          <w:rFonts w:ascii="Traditional Arabic" w:hAnsi="Traditional Arabic"/>
          <w:sz w:val="28"/>
          <w:szCs w:val="28"/>
          <w:rtl/>
          <w:lang w:eastAsia="en-US"/>
        </w:rPr>
        <w:t xml:space="preserve"> ، فيقولون: فلان فيه عقيدة، ويعنون أنه يصلح أن يعتقد فيه ـ أي أنه ينفع ـ، وإذا قالوا في حق شخص   </w:t>
      </w:r>
      <w:r w:rsidRPr="00841F7C">
        <w:rPr>
          <w:rFonts w:ascii="Traditional Arabic" w:hAnsi="Traditional Arabic"/>
          <w:spacing w:val="-16"/>
          <w:sz w:val="28"/>
          <w:szCs w:val="28"/>
          <w:rtl/>
          <w:lang w:eastAsia="en-US"/>
        </w:rPr>
        <w:t>((</w:t>
      </w:r>
      <w:r w:rsidRPr="00841F7C">
        <w:rPr>
          <w:rFonts w:ascii="Traditional Arabic" w:hAnsi="Traditional Arabic"/>
          <w:sz w:val="28"/>
          <w:szCs w:val="28"/>
          <w:rtl/>
          <w:lang w:eastAsia="en-US"/>
        </w:rPr>
        <w:t xml:space="preserve"> سيد </w:t>
      </w:r>
      <w:r w:rsidRPr="00841F7C">
        <w:rPr>
          <w:rFonts w:ascii="Traditional Arabic" w:hAnsi="Traditional Arabic"/>
          <w:spacing w:val="-16"/>
          <w:sz w:val="28"/>
          <w:szCs w:val="28"/>
          <w:rtl/>
          <w:lang w:eastAsia="en-US"/>
        </w:rPr>
        <w:t>))</w:t>
      </w:r>
      <w:r w:rsidRPr="00841F7C">
        <w:rPr>
          <w:rFonts w:ascii="Traditional Arabic" w:hAnsi="Traditional Arabic"/>
          <w:sz w:val="28"/>
          <w:szCs w:val="28"/>
          <w:rtl/>
          <w:lang w:eastAsia="en-US"/>
        </w:rPr>
        <w:t xml:space="preserve"> ، فيعنون به أنه يصلح لأن يوسط بين من يعتقد فيه السيادة وبين الله، وأن الاعتقاد فيه ينفع إذا تشبث به، وطلب منه أن يطلب لهم من الله حوائجهم، فيقصدون بالسيد والولي أنه يصلح للالتجاء إليه وينفع إذا اعتقد فيه الشفاعة عند رب العالمين، وأنه يفيض عليهم من بركته، وهذا بعينه هو شرك الأولين الذين تعلقوا بالصالحين لطلب الشفاعة والتقريب ، فحقيقة دين الخرافيين المتأخرين أمران</w:t>
      </w:r>
      <w:r w:rsidR="00841F7C">
        <w:rPr>
          <w:rFonts w:ascii="Traditional Arabic" w:hAnsi="Traditional Arabic"/>
          <w:sz w:val="28"/>
          <w:szCs w:val="28"/>
          <w:rtl/>
          <w:lang w:eastAsia="en-US"/>
        </w:rPr>
        <w:t>:</w:t>
      </w:r>
    </w:p>
    <w:p w:rsidR="005F61A4" w:rsidRPr="00841F7C" w:rsidRDefault="005F61A4" w:rsidP="00B3364C">
      <w:pPr>
        <w:pStyle w:val="a6"/>
        <w:tabs>
          <w:tab w:val="left" w:pos="708"/>
          <w:tab w:val="left" w:pos="850"/>
        </w:tabs>
        <w:spacing w:line="18" w:lineRule="atLeast"/>
        <w:ind w:left="283"/>
        <w:jc w:val="lowKashida"/>
        <w:rPr>
          <w:rFonts w:ascii="Traditional Arabic" w:hAnsi="Traditional Arabic"/>
          <w:sz w:val="28"/>
          <w:szCs w:val="28"/>
          <w:rtl/>
          <w:lang w:eastAsia="en-US"/>
        </w:rPr>
      </w:pPr>
      <w:r w:rsidRPr="00841F7C">
        <w:rPr>
          <w:rFonts w:ascii="Traditional Arabic" w:hAnsi="Traditional Arabic"/>
          <w:b/>
          <w:bCs/>
          <w:sz w:val="28"/>
          <w:szCs w:val="28"/>
          <w:rtl/>
          <w:lang w:eastAsia="en-US"/>
        </w:rPr>
        <w:t>أحدهما</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أنهم يعتقدون فيمن يزعمون أنه سيد نفس ما يعتقده أهل الجاهيلة في الأصنام والأوثان من قضاء الحاجة والشفاعة والتقريب.</w:t>
      </w:r>
    </w:p>
    <w:p w:rsidR="005F61A4" w:rsidRPr="00841F7C" w:rsidRDefault="005F61A4" w:rsidP="00D1571C">
      <w:pPr>
        <w:pStyle w:val="a6"/>
        <w:tabs>
          <w:tab w:val="left" w:pos="708"/>
          <w:tab w:val="left" w:pos="850"/>
        </w:tabs>
        <w:spacing w:line="18" w:lineRule="atLeast"/>
        <w:ind w:left="283"/>
        <w:jc w:val="lowKashida"/>
        <w:rPr>
          <w:rFonts w:ascii="Traditional Arabic" w:hAnsi="Traditional Arabic"/>
          <w:sz w:val="28"/>
          <w:szCs w:val="28"/>
          <w:rtl/>
          <w:lang w:eastAsia="en-US"/>
        </w:rPr>
      </w:pPr>
      <w:r w:rsidRPr="00841F7C">
        <w:rPr>
          <w:rFonts w:ascii="Traditional Arabic" w:hAnsi="Traditional Arabic"/>
          <w:b/>
          <w:bCs/>
          <w:sz w:val="28"/>
          <w:szCs w:val="28"/>
          <w:rtl/>
          <w:lang w:eastAsia="en-US"/>
        </w:rPr>
        <w:t>الثاني</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أنهم زُيِّن لهم سوء عملهم فزعموا أن ما هم عليه من الشرك دين يحبه الله تعالى، وهو أبغض شيء إليه، وأعظم ذنب عُصي الله به، ومن هذا شأنه فإنه يبعد أن يتوب من أمر يعتقده ديناً وقربة كما قال تعالى</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r w:rsidRPr="00841F7C">
        <w:rPr>
          <w:rFonts w:ascii="Traditional Arabic" w:hAnsi="Traditional Arabic"/>
          <w:sz w:val="28"/>
          <w:szCs w:val="28"/>
          <w:rtl/>
        </w:rPr>
        <w:t>﴿أَفَمَنْ زُيِّنَ لَهُ سُوءُ عَمَلِهِ فَرَآَهُ حَسَنًا﴾</w:t>
      </w:r>
      <w:r w:rsidRPr="00841F7C">
        <w:rPr>
          <w:rFonts w:ascii="Traditional Arabic" w:hAnsi="Traditional Arabic"/>
          <w:sz w:val="28"/>
          <w:szCs w:val="28"/>
          <w:rtl/>
          <w:lang w:eastAsia="en-US"/>
        </w:rPr>
        <w:t xml:space="preserve"> [فاطر: 8]</w:t>
      </w:r>
      <w:r w:rsidR="00841F7C">
        <w:rPr>
          <w:rFonts w:ascii="Traditional Arabic" w:hAnsi="Traditional Arabic"/>
          <w:sz w:val="28"/>
          <w:szCs w:val="28"/>
          <w:rtl/>
          <w:lang w:eastAsia="en-US"/>
        </w:rPr>
        <w:t>.</w:t>
      </w:r>
    </w:p>
  </w:footnote>
  <w:footnote w:id="19">
    <w:p w:rsidR="005F61A4" w:rsidRPr="00841F7C" w:rsidRDefault="005F61A4" w:rsidP="00B3364C">
      <w:pPr>
        <w:pStyle w:val="a6"/>
        <w:tabs>
          <w:tab w:val="left" w:pos="708"/>
          <w:tab w:val="left" w:pos="850"/>
        </w:tabs>
        <w:spacing w:line="18" w:lineRule="atLeast"/>
        <w:ind w:left="425" w:hanging="425"/>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Pr>
        <w:footnoteRef/>
      </w:r>
      <w:r w:rsidRPr="00841F7C">
        <w:rPr>
          <w:rFonts w:ascii="Traditional Arabic" w:hAnsi="Traditional Arabic"/>
          <w:sz w:val="28"/>
          <w:szCs w:val="28"/>
          <w:rtl/>
          <w:lang w:eastAsia="en-US"/>
        </w:rPr>
        <w:t xml:space="preserve">)  الحاجة بل الضرورة في كل زمـــــان ومكــــان داعيــــة إلى دعـــوة العبـاد إلى توحيد </w:t>
      </w:r>
    </w:p>
    <w:p w:rsidR="005F61A4" w:rsidRPr="00841F7C" w:rsidRDefault="005F61A4" w:rsidP="00B3364C">
      <w:pPr>
        <w:pStyle w:val="a6"/>
        <w:tabs>
          <w:tab w:val="left" w:pos="708"/>
          <w:tab w:val="left" w:pos="850"/>
        </w:tabs>
        <w:spacing w:before="60" w:line="18" w:lineRule="atLeast"/>
        <w:ind w:left="425" w:hanging="425"/>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 xml:space="preserve">        ربهم سبحانه في اعتقاداتهم وأقوالهم وأفعالهم، فإنه شرط قبول العمل، وسبب النجاة من النار ودخول الجنة، وثمراته كثيرة وفضائله كبيرة، وقد وقع كثير من الناس فيما ينقص كماله الواجب، أو يقدح فيه ويخل به، وأكثرهم وقع فيما يضاده ويناقضه أو لم يعرف التوحيد بل هو معرض عنه ومستكبر عن الاستجابة للداعي إليه.</w:t>
      </w:r>
    </w:p>
  </w:footnote>
  <w:footnote w:id="20">
    <w:p w:rsidR="005F61A4" w:rsidRPr="00841F7C" w:rsidRDefault="005F61A4" w:rsidP="00B3364C">
      <w:pPr>
        <w:pStyle w:val="a6"/>
        <w:tabs>
          <w:tab w:val="left" w:pos="708"/>
          <w:tab w:val="left" w:pos="850"/>
        </w:tabs>
        <w:spacing w:before="60" w:line="18" w:lineRule="atLeast"/>
        <w:ind w:left="425" w:hanging="425"/>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tl/>
        </w:rPr>
        <w:footnoteRef/>
      </w:r>
      <w:r w:rsidRPr="00841F7C">
        <w:rPr>
          <w:rFonts w:ascii="Traditional Arabic" w:hAnsi="Traditional Arabic"/>
          <w:sz w:val="28"/>
          <w:szCs w:val="28"/>
          <w:rtl/>
          <w:lang w:eastAsia="en-US"/>
        </w:rPr>
        <w:t>) سورة الرعد ، آية</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14</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p>
  </w:footnote>
  <w:footnote w:id="21">
    <w:p w:rsidR="005F61A4" w:rsidRPr="00841F7C" w:rsidRDefault="005F61A4" w:rsidP="00B3364C">
      <w:pPr>
        <w:pStyle w:val="a6"/>
        <w:tabs>
          <w:tab w:val="left" w:pos="708"/>
          <w:tab w:val="left" w:pos="850"/>
        </w:tabs>
        <w:spacing w:before="60" w:line="18" w:lineRule="atLeast"/>
        <w:ind w:left="425" w:hanging="425"/>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Pr>
        <w:footnoteRef/>
      </w:r>
      <w:r w:rsidRPr="00841F7C">
        <w:rPr>
          <w:rFonts w:ascii="Traditional Arabic" w:hAnsi="Traditional Arabic"/>
          <w:sz w:val="28"/>
          <w:szCs w:val="28"/>
          <w:rtl/>
          <w:lang w:eastAsia="en-US"/>
        </w:rPr>
        <w:t>)  العلم بالتوحيد هو أصل الاعتقاد، والعمل به هو أصل الملة، وهو خلاصة رسالات المرسلين النبيين، وزبدة الكتب المنزلة من رب العالمين، فلا شيء يعدل العلم بالتوحيد والعلم به ومعرفة ضده، والاستجابة لأمر الله تعالى بتوحيده، وتحقيقه قولا واعتقاداً وعملاً وطاعة لله تعالى والنهي عن ضده بتركه والبراءة منه ومن أهله.</w:t>
      </w:r>
    </w:p>
  </w:footnote>
  <w:footnote w:id="22">
    <w:p w:rsidR="005F61A4" w:rsidRPr="00841F7C" w:rsidRDefault="005F61A4" w:rsidP="00D1571C">
      <w:pPr>
        <w:pStyle w:val="a6"/>
        <w:tabs>
          <w:tab w:val="left" w:pos="708"/>
          <w:tab w:val="left" w:pos="850"/>
        </w:tabs>
        <w:spacing w:line="18" w:lineRule="atLeast"/>
        <w:ind w:left="283" w:hanging="283"/>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Pr>
        <w:footnoteRef/>
      </w:r>
      <w:r w:rsidRPr="00841F7C">
        <w:rPr>
          <w:rFonts w:ascii="Traditional Arabic" w:hAnsi="Traditional Arabic"/>
          <w:sz w:val="28"/>
          <w:szCs w:val="28"/>
          <w:rtl/>
          <w:lang w:eastAsia="en-US"/>
        </w:rPr>
        <w:t xml:space="preserve">)  أ- سبق التنبيه على أن المشركين الأولين يعتقدون في أوثانهم وتماثيلهم أنها تحل فيها أرواح صالحة وأن تلك الأرواح  تصعد إلى الله فتبلغه حاجاتهم  وتتوسط لهم عنده. </w:t>
      </w:r>
    </w:p>
    <w:p w:rsidR="005F61A4" w:rsidRPr="00841F7C" w:rsidRDefault="005F61A4" w:rsidP="00D1571C">
      <w:pPr>
        <w:pStyle w:val="a6"/>
        <w:tabs>
          <w:tab w:val="left" w:pos="708"/>
          <w:tab w:val="left" w:pos="850"/>
        </w:tabs>
        <w:spacing w:before="60" w:line="18" w:lineRule="atLeast"/>
        <w:ind w:left="360"/>
        <w:jc w:val="lowKashida"/>
        <w:rPr>
          <w:rFonts w:ascii="Traditional Arabic" w:hAnsi="Traditional Arabic"/>
          <w:spacing w:val="-4"/>
          <w:sz w:val="28"/>
          <w:szCs w:val="28"/>
          <w:rtl/>
          <w:lang w:eastAsia="en-US"/>
        </w:rPr>
      </w:pPr>
      <w:r w:rsidRPr="00841F7C">
        <w:rPr>
          <w:rFonts w:ascii="Traditional Arabic" w:hAnsi="Traditional Arabic"/>
          <w:sz w:val="28"/>
          <w:szCs w:val="28"/>
          <w:rtl/>
          <w:lang w:eastAsia="en-US"/>
        </w:rPr>
        <w:t xml:space="preserve">ب- وأما شرك المتأخرين من المنتسبين إلى الإسلام فهو ما يعتقدونه فيمن يسمونهم السادة أو الأولياء وهو أن فيه السر، أي هو الذي يقصد لأجل التوسط، وبيده الإعطاء </w:t>
      </w:r>
      <w:r w:rsidRPr="00841F7C">
        <w:rPr>
          <w:rFonts w:ascii="Traditional Arabic" w:hAnsi="Traditional Arabic"/>
          <w:spacing w:val="-4"/>
          <w:sz w:val="28"/>
          <w:szCs w:val="28"/>
          <w:rtl/>
          <w:lang w:eastAsia="en-US"/>
        </w:rPr>
        <w:t>والمنع، ولهذا يقولون عنه قدس الله سره، ذلك لأنهم يجعلون لروحه سراً، حتى إن بعضهم يجعل لهؤلاء السادة نصيباً في الملك من جهة التفويض،أي حيث إن الله تعالى جعل لهم شيئاً من التصرف في الملك، فجعلوهم  شركاء لله  في الربوبية مع شركهم في الإلهية.</w:t>
      </w:r>
    </w:p>
  </w:footnote>
  <w:footnote w:id="23">
    <w:p w:rsidR="005F61A4" w:rsidRPr="00841F7C" w:rsidRDefault="005F61A4" w:rsidP="00B3364C">
      <w:pPr>
        <w:pStyle w:val="a6"/>
        <w:tabs>
          <w:tab w:val="left" w:pos="708"/>
          <w:tab w:val="left" w:pos="850"/>
        </w:tabs>
        <w:spacing w:before="60"/>
        <w:ind w:left="366" w:hanging="366"/>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tl/>
        </w:rPr>
        <w:footnoteRef/>
      </w:r>
      <w:r w:rsidRPr="00841F7C">
        <w:rPr>
          <w:rFonts w:ascii="Traditional Arabic" w:hAnsi="Traditional Arabic"/>
          <w:sz w:val="28"/>
          <w:szCs w:val="28"/>
          <w:rtl/>
          <w:lang w:eastAsia="en-US"/>
        </w:rPr>
        <w:t>) سورة ص ، الآية</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5</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p>
  </w:footnote>
  <w:footnote w:id="24">
    <w:p w:rsidR="005F61A4" w:rsidRPr="00841F7C" w:rsidRDefault="005F61A4" w:rsidP="00E25C6A">
      <w:pPr>
        <w:pStyle w:val="a6"/>
        <w:tabs>
          <w:tab w:val="left" w:pos="708"/>
          <w:tab w:val="left" w:pos="850"/>
        </w:tabs>
        <w:spacing w:line="18" w:lineRule="atLeast"/>
        <w:ind w:left="283" w:hanging="283"/>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Pr>
        <w:footnoteRef/>
      </w:r>
      <w:r w:rsidRPr="00841F7C">
        <w:rPr>
          <w:rFonts w:ascii="Traditional Arabic" w:hAnsi="Traditional Arabic"/>
          <w:sz w:val="28"/>
          <w:szCs w:val="28"/>
          <w:rtl/>
          <w:lang w:eastAsia="en-US"/>
        </w:rPr>
        <w:t xml:space="preserve">) يُعرّف الشرك شرعاً بأنه تسوية غير الله بالله في ما هو من خصائص الله كما قال الله تعالى عن أهل الجحيم  </w:t>
      </w:r>
      <w:r w:rsidRPr="00841F7C">
        <w:rPr>
          <w:rFonts w:ascii="Traditional Arabic" w:hAnsi="Traditional Arabic"/>
          <w:sz w:val="28"/>
          <w:szCs w:val="28"/>
          <w:rtl/>
        </w:rPr>
        <w:t>﴿</w:t>
      </w:r>
      <w:r w:rsidRPr="00841F7C">
        <w:rPr>
          <w:rFonts w:ascii="Traditional Arabic" w:hAnsi="Traditional Arabic"/>
          <w:b/>
          <w:bCs/>
          <w:sz w:val="28"/>
          <w:szCs w:val="28"/>
          <w:rtl/>
        </w:rPr>
        <w:t>قَالُوا وَهُمْ فِيهَا يَخْتَصِمُونَ</w:t>
      </w:r>
      <w:r w:rsidRPr="00841F7C">
        <w:rPr>
          <w:rFonts w:ascii="Traditional Arabic" w:hAnsi="Traditional Arabic"/>
          <w:sz w:val="28"/>
          <w:szCs w:val="28"/>
          <w:rtl/>
        </w:rPr>
        <w:t xml:space="preserve"> * </w:t>
      </w:r>
      <w:r w:rsidRPr="00841F7C">
        <w:rPr>
          <w:rFonts w:ascii="Traditional Arabic" w:hAnsi="Traditional Arabic"/>
          <w:b/>
          <w:bCs/>
          <w:sz w:val="28"/>
          <w:szCs w:val="28"/>
          <w:rtl/>
        </w:rPr>
        <w:t>تَاللهِ إِنْ كُنَّا لَفِي ضَلَالٍ مُبِينٍ</w:t>
      </w:r>
      <w:r w:rsidRPr="00841F7C">
        <w:rPr>
          <w:rFonts w:ascii="Traditional Arabic" w:hAnsi="Traditional Arabic"/>
          <w:sz w:val="28"/>
          <w:szCs w:val="28"/>
          <w:rtl/>
        </w:rPr>
        <w:t xml:space="preserve"> * </w:t>
      </w:r>
      <w:r w:rsidRPr="00841F7C">
        <w:rPr>
          <w:rFonts w:ascii="Traditional Arabic" w:hAnsi="Traditional Arabic"/>
          <w:b/>
          <w:bCs/>
          <w:sz w:val="28"/>
          <w:szCs w:val="28"/>
          <w:rtl/>
        </w:rPr>
        <w:t>إِذْ نُسَوِّيكُمْ بِرَبِّ العَالَمِينَ</w:t>
      </w:r>
      <w:r w:rsidRPr="00841F7C">
        <w:rPr>
          <w:rFonts w:ascii="Traditional Arabic" w:hAnsi="Traditional Arabic"/>
          <w:sz w:val="28"/>
          <w:szCs w:val="28"/>
          <w:rtl/>
        </w:rPr>
        <w:t>﴾</w:t>
      </w:r>
      <w:r w:rsidRPr="00841F7C">
        <w:rPr>
          <w:rFonts w:ascii="Traditional Arabic" w:hAnsi="Traditional Arabic"/>
          <w:sz w:val="28"/>
          <w:szCs w:val="28"/>
          <w:rtl/>
          <w:lang w:eastAsia="en-US"/>
        </w:rPr>
        <w:t xml:space="preserve"> [الشعراء</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96-98] ، وهو نوعان: </w:t>
      </w:r>
    </w:p>
    <w:p w:rsidR="005F61A4" w:rsidRPr="00841F7C" w:rsidRDefault="005F61A4" w:rsidP="00B3364C">
      <w:pPr>
        <w:pStyle w:val="a6"/>
        <w:tabs>
          <w:tab w:val="left" w:pos="708"/>
          <w:tab w:val="left" w:pos="850"/>
        </w:tabs>
        <w:spacing w:line="18" w:lineRule="atLeast"/>
        <w:ind w:left="283"/>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 xml:space="preserve">أ- </w:t>
      </w:r>
      <w:r w:rsidRPr="00841F7C">
        <w:rPr>
          <w:rFonts w:ascii="Traditional Arabic" w:hAnsi="Traditional Arabic"/>
          <w:b/>
          <w:bCs/>
          <w:sz w:val="28"/>
          <w:szCs w:val="28"/>
          <w:rtl/>
          <w:lang w:eastAsia="en-US"/>
        </w:rPr>
        <w:t xml:space="preserve">أكبر </w:t>
      </w:r>
      <w:r w:rsidR="00841F7C">
        <w:rPr>
          <w:rFonts w:ascii="Traditional Arabic" w:hAnsi="Traditional Arabic"/>
          <w:b/>
          <w:bCs/>
          <w:sz w:val="28"/>
          <w:szCs w:val="28"/>
          <w:rtl/>
          <w:lang w:eastAsia="en-US"/>
        </w:rPr>
        <w:t>:</w:t>
      </w:r>
      <w:r w:rsidRPr="00841F7C">
        <w:rPr>
          <w:rFonts w:ascii="Traditional Arabic" w:hAnsi="Traditional Arabic"/>
          <w:b/>
          <w:bCs/>
          <w:sz w:val="28"/>
          <w:szCs w:val="28"/>
          <w:rtl/>
          <w:lang w:eastAsia="en-US"/>
        </w:rPr>
        <w:t xml:space="preserve"> </w:t>
      </w:r>
      <w:r w:rsidRPr="00841F7C">
        <w:rPr>
          <w:rFonts w:ascii="Traditional Arabic" w:hAnsi="Traditional Arabic"/>
          <w:sz w:val="28"/>
          <w:szCs w:val="28"/>
          <w:rtl/>
          <w:lang w:eastAsia="en-US"/>
        </w:rPr>
        <w:t xml:space="preserve">وهو دعوة غير الله معه أو صرف شيء من حقه سبحانه لأحد من خلقه. </w:t>
      </w:r>
    </w:p>
    <w:p w:rsidR="005F61A4" w:rsidRPr="00841F7C" w:rsidRDefault="005F61A4" w:rsidP="00B3364C">
      <w:pPr>
        <w:pStyle w:val="a6"/>
        <w:tabs>
          <w:tab w:val="left" w:pos="708"/>
          <w:tab w:val="left" w:pos="850"/>
        </w:tabs>
        <w:spacing w:line="18" w:lineRule="atLeast"/>
        <w:ind w:left="283"/>
        <w:jc w:val="lowKashida"/>
        <w:rPr>
          <w:rFonts w:ascii="Traditional Arabic" w:hAnsi="Traditional Arabic"/>
          <w:b/>
          <w:bCs/>
          <w:sz w:val="28"/>
          <w:szCs w:val="28"/>
          <w:rtl/>
          <w:lang w:eastAsia="en-US"/>
        </w:rPr>
      </w:pPr>
      <w:r w:rsidRPr="00841F7C">
        <w:rPr>
          <w:rFonts w:ascii="Traditional Arabic" w:hAnsi="Traditional Arabic"/>
          <w:sz w:val="28"/>
          <w:szCs w:val="28"/>
          <w:rtl/>
          <w:lang w:eastAsia="en-US"/>
        </w:rPr>
        <w:t xml:space="preserve">ب- </w:t>
      </w:r>
      <w:r w:rsidRPr="00841F7C">
        <w:rPr>
          <w:rFonts w:ascii="Traditional Arabic" w:hAnsi="Traditional Arabic"/>
          <w:b/>
          <w:bCs/>
          <w:sz w:val="28"/>
          <w:szCs w:val="28"/>
          <w:rtl/>
          <w:lang w:eastAsia="en-US"/>
        </w:rPr>
        <w:t>أصغر</w:t>
      </w:r>
      <w:r w:rsidR="00841F7C">
        <w:rPr>
          <w:rFonts w:ascii="Traditional Arabic" w:hAnsi="Traditional Arabic"/>
          <w:b/>
          <w:bCs/>
          <w:sz w:val="28"/>
          <w:szCs w:val="28"/>
          <w:rtl/>
          <w:lang w:eastAsia="en-US"/>
        </w:rPr>
        <w:t>:</w:t>
      </w:r>
      <w:r w:rsidRPr="00841F7C">
        <w:rPr>
          <w:rFonts w:ascii="Traditional Arabic" w:hAnsi="Traditional Arabic"/>
          <w:sz w:val="28"/>
          <w:szCs w:val="28"/>
          <w:rtl/>
          <w:lang w:eastAsia="en-US"/>
        </w:rPr>
        <w:t xml:space="preserve"> وهو ما كان ذريعة إلى الأكبر أو جاء في النصوص تسميته شركاً ولم يصل إلى حد   الأكبر مثل يسير الرياء، وقول ما شاء الله وشئت، والحلف بغير الله لفظاً بغير قصد تعظيم المحلوف به من دون الله</w:t>
      </w:r>
      <w:r w:rsidR="00841F7C">
        <w:rPr>
          <w:rFonts w:ascii="Traditional Arabic" w:hAnsi="Traditional Arabic"/>
          <w:sz w:val="28"/>
          <w:szCs w:val="28"/>
          <w:rtl/>
          <w:lang w:eastAsia="en-US"/>
        </w:rPr>
        <w:t>.</w:t>
      </w:r>
    </w:p>
    <w:p w:rsidR="005F61A4" w:rsidRPr="00841F7C" w:rsidRDefault="005F61A4" w:rsidP="00B3364C">
      <w:pPr>
        <w:pStyle w:val="a6"/>
        <w:tabs>
          <w:tab w:val="left" w:pos="708"/>
          <w:tab w:val="left" w:pos="850"/>
        </w:tabs>
        <w:spacing w:before="40" w:line="18" w:lineRule="atLeast"/>
        <w:ind w:left="283" w:firstLine="142"/>
        <w:jc w:val="lowKashida"/>
        <w:rPr>
          <w:rFonts w:ascii="Traditional Arabic" w:hAnsi="Traditional Arabic"/>
          <w:sz w:val="28"/>
          <w:szCs w:val="28"/>
          <w:rtl/>
          <w:lang w:eastAsia="en-US"/>
        </w:rPr>
      </w:pPr>
      <w:r w:rsidRPr="00841F7C">
        <w:rPr>
          <w:rFonts w:ascii="Traditional Arabic" w:hAnsi="Traditional Arabic"/>
          <w:b/>
          <w:bCs/>
          <w:sz w:val="28"/>
          <w:szCs w:val="28"/>
          <w:rtl/>
          <w:lang w:eastAsia="en-US"/>
        </w:rPr>
        <w:t>تنبيه:</w:t>
      </w:r>
      <w:r w:rsidRPr="00841F7C">
        <w:rPr>
          <w:rFonts w:ascii="Traditional Arabic" w:hAnsi="Traditional Arabic"/>
          <w:sz w:val="28"/>
          <w:szCs w:val="28"/>
          <w:rtl/>
          <w:lang w:eastAsia="en-US"/>
        </w:rPr>
        <w:t xml:space="preserve"> وأما الشرك في الحاكمية وهو ـ الحكم والتحاكم ـ  بغير الشرع فهو خطير وشؤمه كبير، لكنه ليس هو أول ما يدعى إليه، ويناظر فيه لأمور: </w:t>
      </w:r>
    </w:p>
    <w:p w:rsidR="005F61A4" w:rsidRPr="00841F7C" w:rsidRDefault="005F61A4" w:rsidP="00B3364C">
      <w:pPr>
        <w:pStyle w:val="a6"/>
        <w:tabs>
          <w:tab w:val="left" w:pos="708"/>
          <w:tab w:val="left" w:pos="850"/>
        </w:tabs>
        <w:spacing w:before="40" w:line="18" w:lineRule="atLeast"/>
        <w:ind w:left="284" w:firstLine="142"/>
        <w:jc w:val="lowKashida"/>
        <w:rPr>
          <w:rFonts w:ascii="Traditional Arabic" w:hAnsi="Traditional Arabic"/>
          <w:sz w:val="28"/>
          <w:szCs w:val="28"/>
          <w:rtl/>
          <w:lang w:eastAsia="en-US"/>
        </w:rPr>
      </w:pPr>
      <w:r w:rsidRPr="00841F7C">
        <w:rPr>
          <w:rFonts w:ascii="Traditional Arabic" w:hAnsi="Traditional Arabic"/>
          <w:b/>
          <w:bCs/>
          <w:sz w:val="28"/>
          <w:szCs w:val="28"/>
          <w:rtl/>
          <w:lang w:eastAsia="en-US"/>
        </w:rPr>
        <w:t xml:space="preserve"> الأول</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أنه أثر من آثار الجهل بتوحيد الإلهية والعبادة، أو الإعراض عنه، أو ضعفه في القلب.</w:t>
      </w:r>
    </w:p>
    <w:p w:rsidR="005F61A4" w:rsidRPr="00841F7C" w:rsidRDefault="005F61A4" w:rsidP="00B3364C">
      <w:pPr>
        <w:pStyle w:val="a6"/>
        <w:tabs>
          <w:tab w:val="left" w:pos="708"/>
          <w:tab w:val="left" w:pos="850"/>
        </w:tabs>
        <w:spacing w:before="40" w:line="18" w:lineRule="atLeast"/>
        <w:ind w:left="284" w:firstLine="142"/>
        <w:jc w:val="lowKashida"/>
        <w:rPr>
          <w:rFonts w:ascii="Traditional Arabic" w:hAnsi="Traditional Arabic"/>
          <w:sz w:val="28"/>
          <w:szCs w:val="28"/>
          <w:rtl/>
          <w:lang w:eastAsia="en-US"/>
        </w:rPr>
      </w:pPr>
      <w:r w:rsidRPr="00841F7C">
        <w:rPr>
          <w:rFonts w:ascii="Traditional Arabic" w:hAnsi="Traditional Arabic"/>
          <w:b/>
          <w:bCs/>
          <w:sz w:val="28"/>
          <w:szCs w:val="28"/>
          <w:rtl/>
          <w:lang w:eastAsia="en-US"/>
        </w:rPr>
        <w:t xml:space="preserve"> الثاني</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أنه كان موجوداً في عهد البعثة، ولم تكن الدعوة إليه ولا المناظرة فيه قبل توحيد الإلهية والعبادة.</w:t>
      </w:r>
    </w:p>
    <w:p w:rsidR="005F61A4" w:rsidRPr="00841F7C" w:rsidRDefault="005F61A4" w:rsidP="00B3364C">
      <w:pPr>
        <w:pStyle w:val="a6"/>
        <w:tabs>
          <w:tab w:val="left" w:pos="708"/>
          <w:tab w:val="left" w:pos="850"/>
        </w:tabs>
        <w:spacing w:line="18" w:lineRule="atLeast"/>
        <w:ind w:left="283" w:firstLine="142"/>
        <w:jc w:val="lowKashida"/>
        <w:rPr>
          <w:rFonts w:ascii="Traditional Arabic" w:hAnsi="Traditional Arabic"/>
          <w:sz w:val="28"/>
          <w:szCs w:val="28"/>
          <w:rtl/>
          <w:lang w:eastAsia="en-US"/>
        </w:rPr>
      </w:pPr>
      <w:r w:rsidRPr="00841F7C">
        <w:rPr>
          <w:rFonts w:ascii="Traditional Arabic" w:hAnsi="Traditional Arabic"/>
          <w:b/>
          <w:bCs/>
          <w:sz w:val="28"/>
          <w:szCs w:val="28"/>
          <w:rtl/>
          <w:lang w:eastAsia="en-US"/>
        </w:rPr>
        <w:t>الثالث</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أن جملة ممن حكموا بغير الشرع ممن ينتسب إلى الإسلام إنما يحكم به لنوع شبهة أو شهوة أو لكونه مغلوباً على أمره ممن هو أكبر منه وهذا من قبيل كبائر الذنوب لا المكفرات، لأنه وإن وجد مقتضى التكفير فقد يوجد مانع وتكفير الشخص المعين يحتاج إلى اكتمال أحكامه</w:t>
      </w:r>
      <w:r w:rsidR="00841F7C">
        <w:rPr>
          <w:rFonts w:ascii="Traditional Arabic" w:hAnsi="Traditional Arabic"/>
          <w:sz w:val="28"/>
          <w:szCs w:val="28"/>
          <w:rtl/>
          <w:lang w:eastAsia="en-US"/>
        </w:rPr>
        <w:t>.</w:t>
      </w:r>
    </w:p>
    <w:p w:rsidR="005F61A4" w:rsidRPr="00841F7C" w:rsidRDefault="005F61A4" w:rsidP="00B3364C">
      <w:pPr>
        <w:pStyle w:val="a6"/>
        <w:tabs>
          <w:tab w:val="left" w:pos="708"/>
          <w:tab w:val="left" w:pos="850"/>
        </w:tabs>
        <w:spacing w:line="18" w:lineRule="atLeast"/>
        <w:ind w:left="283" w:firstLine="142"/>
        <w:jc w:val="lowKashida"/>
        <w:rPr>
          <w:rFonts w:ascii="Traditional Arabic" w:hAnsi="Traditional Arabic"/>
          <w:sz w:val="28"/>
          <w:szCs w:val="28"/>
          <w:rtl/>
          <w:lang w:eastAsia="en-US"/>
        </w:rPr>
      </w:pPr>
      <w:r w:rsidRPr="00841F7C">
        <w:rPr>
          <w:rFonts w:ascii="Traditional Arabic" w:hAnsi="Traditional Arabic"/>
          <w:b/>
          <w:bCs/>
          <w:sz w:val="28"/>
          <w:szCs w:val="28"/>
          <w:rtl/>
          <w:lang w:eastAsia="en-US"/>
        </w:rPr>
        <w:t>الرابع</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يكون الحكم بغير الشرع كفراً أكبر في أحوال منها:</w:t>
      </w:r>
    </w:p>
    <w:p w:rsidR="005F61A4" w:rsidRPr="00841F7C" w:rsidRDefault="005F61A4" w:rsidP="00B3364C">
      <w:pPr>
        <w:pStyle w:val="a6"/>
        <w:numPr>
          <w:ilvl w:val="0"/>
          <w:numId w:val="16"/>
        </w:numPr>
        <w:tabs>
          <w:tab w:val="left" w:pos="708"/>
          <w:tab w:val="left" w:pos="850"/>
        </w:tabs>
        <w:spacing w:line="18" w:lineRule="atLeast"/>
        <w:ind w:left="283" w:right="0" w:firstLine="142"/>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إذا استحله معتقداً أنه مثل الشرع أو أحسن منه أو أنه يسوغ الحكم به</w:t>
      </w:r>
      <w:r w:rsidR="00841F7C">
        <w:rPr>
          <w:rFonts w:ascii="Traditional Arabic" w:hAnsi="Traditional Arabic"/>
          <w:sz w:val="28"/>
          <w:szCs w:val="28"/>
          <w:rtl/>
          <w:lang w:eastAsia="en-US"/>
        </w:rPr>
        <w:t>.</w:t>
      </w:r>
    </w:p>
    <w:p w:rsidR="005F61A4" w:rsidRPr="00841F7C" w:rsidRDefault="005F61A4" w:rsidP="00E25C6A">
      <w:pPr>
        <w:pStyle w:val="a6"/>
        <w:numPr>
          <w:ilvl w:val="0"/>
          <w:numId w:val="16"/>
        </w:numPr>
        <w:tabs>
          <w:tab w:val="clear" w:pos="435"/>
          <w:tab w:val="num" w:pos="-82"/>
          <w:tab w:val="left" w:pos="708"/>
          <w:tab w:val="left" w:pos="850"/>
        </w:tabs>
        <w:spacing w:line="18" w:lineRule="atLeast"/>
        <w:ind w:left="283" w:right="0" w:firstLine="142"/>
        <w:jc w:val="lowKashida"/>
        <w:rPr>
          <w:rFonts w:ascii="Traditional Arabic" w:hAnsi="Traditional Arabic"/>
          <w:sz w:val="28"/>
          <w:szCs w:val="28"/>
          <w:lang w:eastAsia="en-US"/>
        </w:rPr>
      </w:pPr>
      <w:r w:rsidRPr="00841F7C">
        <w:rPr>
          <w:rFonts w:ascii="Traditional Arabic" w:hAnsi="Traditional Arabic"/>
          <w:sz w:val="28"/>
          <w:szCs w:val="28"/>
          <w:rtl/>
          <w:lang w:eastAsia="en-US"/>
        </w:rPr>
        <w:t xml:space="preserve">إذا سن القوانين الوضعية وألزم بها وحماها.  </w:t>
      </w:r>
    </w:p>
    <w:p w:rsidR="005F61A4" w:rsidRPr="00841F7C" w:rsidRDefault="005F61A4" w:rsidP="00B3364C">
      <w:pPr>
        <w:pStyle w:val="a6"/>
        <w:tabs>
          <w:tab w:val="left" w:pos="708"/>
          <w:tab w:val="left" w:pos="850"/>
        </w:tabs>
        <w:spacing w:line="18" w:lineRule="atLeast"/>
        <w:ind w:left="283" w:firstLine="142"/>
        <w:jc w:val="lowKashida"/>
        <w:rPr>
          <w:rFonts w:ascii="Traditional Arabic" w:hAnsi="Traditional Arabic"/>
          <w:b/>
          <w:bCs/>
          <w:sz w:val="28"/>
          <w:szCs w:val="28"/>
          <w:rtl/>
          <w:lang w:eastAsia="en-US"/>
        </w:rPr>
      </w:pPr>
      <w:r w:rsidRPr="00841F7C">
        <w:rPr>
          <w:rFonts w:ascii="Traditional Arabic" w:hAnsi="Traditional Arabic"/>
          <w:sz w:val="28"/>
          <w:szCs w:val="28"/>
          <w:rtl/>
          <w:lang w:eastAsia="en-US"/>
        </w:rPr>
        <w:t>وبهذا يتبين أن لكل شخص حالةً ولكل حالةٍ حكم</w:t>
      </w:r>
      <w:r w:rsidR="00841F7C">
        <w:rPr>
          <w:rFonts w:ascii="Traditional Arabic" w:hAnsi="Traditional Arabic"/>
          <w:sz w:val="28"/>
          <w:szCs w:val="28"/>
          <w:rtl/>
          <w:lang w:eastAsia="en-US"/>
        </w:rPr>
        <w:t>.</w:t>
      </w:r>
    </w:p>
    <w:p w:rsidR="005F61A4" w:rsidRPr="00841F7C" w:rsidRDefault="005F61A4" w:rsidP="00B3364C">
      <w:pPr>
        <w:pStyle w:val="a6"/>
        <w:tabs>
          <w:tab w:val="left" w:pos="708"/>
          <w:tab w:val="left" w:pos="850"/>
        </w:tabs>
        <w:spacing w:line="18" w:lineRule="atLeast"/>
        <w:ind w:left="283" w:firstLine="142"/>
        <w:jc w:val="lowKashida"/>
        <w:rPr>
          <w:rFonts w:ascii="Traditional Arabic" w:hAnsi="Traditional Arabic"/>
          <w:sz w:val="28"/>
          <w:szCs w:val="28"/>
          <w:rtl/>
          <w:lang w:eastAsia="en-US"/>
        </w:rPr>
      </w:pPr>
      <w:r w:rsidRPr="00841F7C">
        <w:rPr>
          <w:rFonts w:ascii="Traditional Arabic" w:hAnsi="Traditional Arabic"/>
          <w:b/>
          <w:bCs/>
          <w:sz w:val="28"/>
          <w:szCs w:val="28"/>
          <w:rtl/>
          <w:lang w:eastAsia="en-US"/>
        </w:rPr>
        <w:t>الخامس</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أن غالب من خاضوا في شرك الحاكمية وشددوا فيه لُحظ عليهم  تقصير أو تفريط في العناية في الدعوة إلى توحيد الإلهية والعبادة، وإنكار الشرك والبدع الموصلة إليه وأنهم ربما صانعوا خصومهم إذا حصل لهم ما يريدون من أمور الدنيا.   </w:t>
      </w:r>
    </w:p>
    <w:p w:rsidR="005F61A4" w:rsidRPr="00841F7C" w:rsidRDefault="005F61A4" w:rsidP="00B3364C">
      <w:pPr>
        <w:pStyle w:val="a6"/>
        <w:tabs>
          <w:tab w:val="left" w:pos="708"/>
          <w:tab w:val="left" w:pos="850"/>
        </w:tabs>
        <w:spacing w:line="18" w:lineRule="atLeast"/>
        <w:ind w:left="283" w:firstLine="142"/>
        <w:jc w:val="lowKashida"/>
        <w:rPr>
          <w:rFonts w:ascii="Traditional Arabic" w:hAnsi="Traditional Arabic"/>
          <w:sz w:val="28"/>
          <w:szCs w:val="28"/>
          <w:rtl/>
          <w:lang w:eastAsia="en-US"/>
        </w:rPr>
      </w:pPr>
      <w:r w:rsidRPr="00841F7C">
        <w:rPr>
          <w:rFonts w:ascii="Traditional Arabic" w:hAnsi="Traditional Arabic"/>
          <w:b/>
          <w:bCs/>
          <w:sz w:val="28"/>
          <w:szCs w:val="28"/>
          <w:rtl/>
          <w:lang w:eastAsia="en-US"/>
        </w:rPr>
        <w:t>السادس</w:t>
      </w:r>
      <w:r w:rsidR="00841F7C">
        <w:rPr>
          <w:rFonts w:ascii="Traditional Arabic" w:hAnsi="Traditional Arabic"/>
          <w:b/>
          <w:bCs/>
          <w:sz w:val="28"/>
          <w:szCs w:val="28"/>
          <w:rtl/>
          <w:lang w:eastAsia="en-US"/>
        </w:rPr>
        <w:t>:</w:t>
      </w:r>
      <w:r w:rsidRPr="00841F7C">
        <w:rPr>
          <w:rFonts w:ascii="Traditional Arabic" w:hAnsi="Traditional Arabic"/>
          <w:b/>
          <w:bCs/>
          <w:sz w:val="28"/>
          <w:szCs w:val="28"/>
          <w:rtl/>
          <w:lang w:eastAsia="en-US"/>
        </w:rPr>
        <w:t xml:space="preserve"> </w:t>
      </w:r>
      <w:r w:rsidRPr="00841F7C">
        <w:rPr>
          <w:rFonts w:ascii="Traditional Arabic" w:hAnsi="Traditional Arabic"/>
          <w:sz w:val="28"/>
          <w:szCs w:val="28"/>
          <w:rtl/>
          <w:lang w:eastAsia="en-US"/>
        </w:rPr>
        <w:t>أن الدعوة إليه صارت مشوبة بشيء من حظ النفس، ومن الهوى وشهوة منازعة الحكام لذات الحكم، كما هو ظاهر من كلام المعنيين بذلك والمنظرين له.</w:t>
      </w:r>
    </w:p>
  </w:footnote>
  <w:footnote w:id="25">
    <w:p w:rsidR="005F61A4" w:rsidRPr="00841F7C" w:rsidRDefault="005F61A4" w:rsidP="00B3364C">
      <w:pPr>
        <w:pStyle w:val="a6"/>
        <w:tabs>
          <w:tab w:val="left" w:pos="708"/>
          <w:tab w:val="left" w:pos="850"/>
        </w:tabs>
        <w:spacing w:line="18" w:lineRule="atLeast"/>
        <w:ind w:left="283" w:hanging="283"/>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Pr>
        <w:footnoteRef/>
      </w:r>
      <w:r w:rsidRPr="00841F7C">
        <w:rPr>
          <w:rFonts w:ascii="Traditional Arabic" w:hAnsi="Traditional Arabic"/>
          <w:sz w:val="28"/>
          <w:szCs w:val="28"/>
          <w:rtl/>
          <w:lang w:eastAsia="en-US"/>
        </w:rPr>
        <w:t>)  قول الشيخ رحمه الله</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r w:rsidRPr="00841F7C">
        <w:rPr>
          <w:rFonts w:ascii="Traditional Arabic" w:hAnsi="Traditional Arabic"/>
          <w:spacing w:val="-16"/>
          <w:sz w:val="28"/>
          <w:szCs w:val="28"/>
          <w:rtl/>
          <w:lang w:eastAsia="en-US"/>
        </w:rPr>
        <w:t>((</w:t>
      </w:r>
      <w:r w:rsidRPr="00841F7C">
        <w:rPr>
          <w:rFonts w:ascii="Traditional Arabic" w:hAnsi="Traditional Arabic"/>
          <w:sz w:val="28"/>
          <w:szCs w:val="28"/>
          <w:rtl/>
          <w:lang w:eastAsia="en-US"/>
        </w:rPr>
        <w:t xml:space="preserve">  إذا عرفت</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الخ </w:t>
      </w:r>
      <w:r w:rsidRPr="00841F7C">
        <w:rPr>
          <w:rFonts w:ascii="Traditional Arabic" w:hAnsi="Traditional Arabic"/>
          <w:spacing w:val="-16"/>
          <w:sz w:val="28"/>
          <w:szCs w:val="28"/>
          <w:rtl/>
          <w:lang w:eastAsia="en-US"/>
        </w:rPr>
        <w:t>))</w:t>
      </w:r>
      <w:r w:rsidRPr="00841F7C">
        <w:rPr>
          <w:rFonts w:ascii="Traditional Arabic" w:hAnsi="Traditional Arabic"/>
          <w:sz w:val="28"/>
          <w:szCs w:val="28"/>
          <w:rtl/>
          <w:lang w:eastAsia="en-US"/>
        </w:rPr>
        <w:t xml:space="preserve">  المراد به ثلاثة أشياء</w:t>
      </w:r>
      <w:r w:rsidR="00841F7C">
        <w:rPr>
          <w:rFonts w:ascii="Traditional Arabic" w:hAnsi="Traditional Arabic"/>
          <w:sz w:val="28"/>
          <w:szCs w:val="28"/>
          <w:rtl/>
          <w:lang w:eastAsia="en-US"/>
        </w:rPr>
        <w:t>:</w:t>
      </w:r>
    </w:p>
    <w:p w:rsidR="005F61A4" w:rsidRPr="00841F7C" w:rsidRDefault="005F61A4" w:rsidP="00B3364C">
      <w:pPr>
        <w:pStyle w:val="a6"/>
        <w:tabs>
          <w:tab w:val="left" w:pos="708"/>
          <w:tab w:val="left" w:pos="850"/>
        </w:tabs>
        <w:spacing w:line="18" w:lineRule="atLeast"/>
        <w:ind w:left="283" w:firstLine="142"/>
        <w:jc w:val="lowKashida"/>
        <w:rPr>
          <w:rFonts w:ascii="Traditional Arabic" w:hAnsi="Traditional Arabic"/>
          <w:sz w:val="28"/>
          <w:szCs w:val="28"/>
          <w:rtl/>
          <w:lang w:eastAsia="en-US"/>
        </w:rPr>
      </w:pPr>
      <w:r w:rsidRPr="00841F7C">
        <w:rPr>
          <w:rFonts w:ascii="Traditional Arabic" w:hAnsi="Traditional Arabic"/>
          <w:b/>
          <w:bCs/>
          <w:sz w:val="28"/>
          <w:szCs w:val="28"/>
          <w:rtl/>
          <w:lang w:eastAsia="en-US"/>
        </w:rPr>
        <w:t>الأول</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العلم بمعنى لا إله إلا الله ومقتضـــاها وما يلـــزم لـهـا وأنه إفــراد الله </w:t>
      </w:r>
    </w:p>
    <w:p w:rsidR="005F61A4" w:rsidRPr="00841F7C" w:rsidRDefault="005F61A4" w:rsidP="00B3364C">
      <w:pPr>
        <w:pStyle w:val="a6"/>
        <w:tabs>
          <w:tab w:val="left" w:pos="708"/>
          <w:tab w:val="left" w:pos="850"/>
        </w:tabs>
        <w:spacing w:line="18" w:lineRule="atLeast"/>
        <w:ind w:left="283" w:hanging="283"/>
        <w:jc w:val="lowKashida"/>
        <w:rPr>
          <w:rFonts w:ascii="Traditional Arabic" w:hAnsi="Traditional Arabic"/>
          <w:b/>
          <w:bCs/>
          <w:sz w:val="28"/>
          <w:szCs w:val="28"/>
          <w:rtl/>
          <w:lang w:eastAsia="en-US"/>
        </w:rPr>
      </w:pPr>
      <w:r w:rsidRPr="00841F7C">
        <w:rPr>
          <w:rFonts w:ascii="Traditional Arabic" w:hAnsi="Traditional Arabic"/>
          <w:sz w:val="28"/>
          <w:szCs w:val="28"/>
          <w:rtl/>
          <w:lang w:eastAsia="en-US"/>
        </w:rPr>
        <w:t xml:space="preserve">       بالإلهية وإخلاص العبادة له والبراءة من الشرك وأهله.</w:t>
      </w:r>
    </w:p>
    <w:p w:rsidR="005F61A4" w:rsidRPr="00841F7C" w:rsidRDefault="005F61A4" w:rsidP="00B3364C">
      <w:pPr>
        <w:pStyle w:val="a6"/>
        <w:tabs>
          <w:tab w:val="left" w:pos="708"/>
          <w:tab w:val="left" w:pos="850"/>
        </w:tabs>
        <w:spacing w:line="18" w:lineRule="atLeast"/>
        <w:ind w:left="283" w:firstLine="142"/>
        <w:jc w:val="lowKashida"/>
        <w:rPr>
          <w:rFonts w:ascii="Traditional Arabic" w:hAnsi="Traditional Arabic"/>
          <w:b/>
          <w:bCs/>
          <w:sz w:val="28"/>
          <w:szCs w:val="28"/>
          <w:rtl/>
          <w:lang w:eastAsia="en-US"/>
        </w:rPr>
      </w:pPr>
      <w:r w:rsidRPr="00841F7C">
        <w:rPr>
          <w:rFonts w:ascii="Traditional Arabic" w:hAnsi="Traditional Arabic"/>
          <w:b/>
          <w:bCs/>
          <w:sz w:val="28"/>
          <w:szCs w:val="28"/>
          <w:rtl/>
          <w:lang w:eastAsia="en-US"/>
        </w:rPr>
        <w:t>الثاني</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معرفة خطر الشرك ووجوب الخوف منه لأنه أكبر الكبائر وأعظم المهلكات فإنه يخرج من الملة ويحبط العمل ويحرم على من مات عليه المغفرة والجنة ويخلده في النار لذا وجب الخوف منه والبعد عن وسائله وحماه.</w:t>
      </w:r>
      <w:r w:rsidRPr="00841F7C">
        <w:rPr>
          <w:rFonts w:ascii="Traditional Arabic" w:hAnsi="Traditional Arabic"/>
          <w:b/>
          <w:bCs/>
          <w:sz w:val="28"/>
          <w:szCs w:val="28"/>
          <w:rtl/>
          <w:lang w:eastAsia="en-US"/>
        </w:rPr>
        <w:t xml:space="preserve">  </w:t>
      </w:r>
    </w:p>
    <w:p w:rsidR="005F61A4" w:rsidRPr="00841F7C" w:rsidRDefault="005F61A4" w:rsidP="00B3364C">
      <w:pPr>
        <w:pStyle w:val="a6"/>
        <w:tabs>
          <w:tab w:val="left" w:pos="708"/>
          <w:tab w:val="left" w:pos="850"/>
        </w:tabs>
        <w:spacing w:line="18" w:lineRule="atLeast"/>
        <w:ind w:left="283" w:firstLine="142"/>
        <w:jc w:val="lowKashida"/>
        <w:rPr>
          <w:rFonts w:ascii="Traditional Arabic" w:hAnsi="Traditional Arabic"/>
          <w:sz w:val="28"/>
          <w:szCs w:val="28"/>
          <w:rtl/>
          <w:lang w:eastAsia="en-US"/>
        </w:rPr>
      </w:pPr>
      <w:r w:rsidRPr="00841F7C">
        <w:rPr>
          <w:rFonts w:ascii="Traditional Arabic" w:hAnsi="Traditional Arabic"/>
          <w:b/>
          <w:bCs/>
          <w:sz w:val="28"/>
          <w:szCs w:val="28"/>
          <w:rtl/>
          <w:lang w:eastAsia="en-US"/>
        </w:rPr>
        <w:t>الثالث</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معرفة دين الإسلام الذي جاءت به الرسل عليهم الصلاة والسلام والذي جاء به النبي </w:t>
      </w:r>
      <w:r w:rsidRPr="00841F7C">
        <w:rPr>
          <w:rFonts w:ascii="Traditional Arabic" w:hAnsi="Traditional Arabic"/>
          <w:sz w:val="28"/>
          <w:szCs w:val="28"/>
        </w:rPr>
        <w:sym w:font="AGA Arabesque" w:char="F065"/>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p>
    <w:p w:rsidR="005F61A4" w:rsidRPr="00841F7C" w:rsidRDefault="005F61A4" w:rsidP="00B3364C">
      <w:pPr>
        <w:pStyle w:val="a6"/>
        <w:numPr>
          <w:ilvl w:val="0"/>
          <w:numId w:val="5"/>
        </w:numPr>
        <w:tabs>
          <w:tab w:val="clear" w:pos="660"/>
          <w:tab w:val="num" w:pos="458"/>
          <w:tab w:val="left" w:pos="708"/>
          <w:tab w:val="left" w:pos="850"/>
        </w:tabs>
        <w:spacing w:before="40" w:line="18" w:lineRule="atLeast"/>
        <w:ind w:left="458" w:right="0"/>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فالإسلام العام الذي جاءت به جميع الرسل من أولهم إلى آخرهم  عليهم الصلاة والسلام هو الاستسلام لله بالتوحيد، والانقياد له بالطاعة، والبراءة من الشرك وأهله، فهو مشتمل على تحقيق التوحيد لله تعالى، وخلع الأنداد والكفر بالطاغوت.</w:t>
      </w:r>
    </w:p>
    <w:p w:rsidR="005F61A4" w:rsidRPr="00841F7C" w:rsidRDefault="005F61A4" w:rsidP="00B3364C">
      <w:pPr>
        <w:pStyle w:val="a6"/>
        <w:numPr>
          <w:ilvl w:val="0"/>
          <w:numId w:val="5"/>
        </w:numPr>
        <w:tabs>
          <w:tab w:val="clear" w:pos="660"/>
          <w:tab w:val="num" w:pos="458"/>
          <w:tab w:val="left" w:pos="708"/>
          <w:tab w:val="left" w:pos="850"/>
        </w:tabs>
        <w:spacing w:before="40" w:line="18" w:lineRule="atLeast"/>
        <w:ind w:left="458" w:right="0"/>
        <w:jc w:val="lowKashida"/>
        <w:rPr>
          <w:rFonts w:ascii="Traditional Arabic" w:hAnsi="Traditional Arabic"/>
          <w:sz w:val="28"/>
          <w:szCs w:val="28"/>
          <w:lang w:eastAsia="en-US"/>
        </w:rPr>
      </w:pPr>
      <w:r w:rsidRPr="00841F7C">
        <w:rPr>
          <w:rFonts w:ascii="Traditional Arabic" w:hAnsi="Traditional Arabic"/>
          <w:sz w:val="28"/>
          <w:szCs w:val="28"/>
          <w:rtl/>
          <w:lang w:eastAsia="en-US"/>
        </w:rPr>
        <w:t xml:space="preserve">والإسلام الخاص الذي جاء به النبي  </w:t>
      </w:r>
      <w:r w:rsidRPr="00841F7C">
        <w:rPr>
          <w:rFonts w:ascii="Traditional Arabic" w:hAnsi="Traditional Arabic"/>
          <w:sz w:val="28"/>
          <w:szCs w:val="28"/>
          <w:lang w:eastAsia="en-US"/>
        </w:rPr>
        <w:t></w:t>
      </w:r>
      <w:r w:rsidRPr="00841F7C">
        <w:rPr>
          <w:rFonts w:ascii="Traditional Arabic" w:hAnsi="Traditional Arabic"/>
          <w:sz w:val="28"/>
          <w:szCs w:val="28"/>
          <w:rtl/>
          <w:lang w:eastAsia="en-US"/>
        </w:rPr>
        <w:t>، فهو:</w:t>
      </w:r>
    </w:p>
    <w:p w:rsidR="005F61A4" w:rsidRPr="00841F7C" w:rsidRDefault="005F61A4" w:rsidP="00B3364C">
      <w:pPr>
        <w:pStyle w:val="a6"/>
        <w:numPr>
          <w:ilvl w:val="2"/>
          <w:numId w:val="5"/>
        </w:numPr>
        <w:tabs>
          <w:tab w:val="clear" w:pos="2280"/>
          <w:tab w:val="left" w:pos="708"/>
          <w:tab w:val="num" w:pos="818"/>
          <w:tab w:val="left" w:pos="850"/>
        </w:tabs>
        <w:spacing w:before="40" w:line="18" w:lineRule="atLeast"/>
        <w:ind w:left="425" w:right="0" w:firstLine="33"/>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 xml:space="preserve">الإسلام العام الذي جاء به من سبقه من النبيين والمرسلين لكنه </w:t>
      </w:r>
      <w:r w:rsidRPr="00841F7C">
        <w:rPr>
          <w:rFonts w:ascii="Traditional Arabic" w:hAnsi="Traditional Arabic"/>
          <w:sz w:val="28"/>
          <w:szCs w:val="28"/>
        </w:rPr>
        <w:sym w:font="AGA Arabesque" w:char="F065"/>
      </w:r>
      <w:r w:rsidRPr="00841F7C">
        <w:rPr>
          <w:rFonts w:ascii="Traditional Arabic" w:hAnsi="Traditional Arabic"/>
          <w:sz w:val="28"/>
          <w:szCs w:val="28"/>
          <w:rtl/>
          <w:lang w:eastAsia="en-US"/>
        </w:rPr>
        <w:t xml:space="preserve">  أكملهم فيه.</w:t>
      </w:r>
    </w:p>
    <w:p w:rsidR="005F61A4" w:rsidRPr="00841F7C" w:rsidRDefault="005F61A4" w:rsidP="00D01FEA">
      <w:pPr>
        <w:pStyle w:val="a6"/>
        <w:numPr>
          <w:ilvl w:val="2"/>
          <w:numId w:val="5"/>
        </w:numPr>
        <w:tabs>
          <w:tab w:val="clear" w:pos="2280"/>
          <w:tab w:val="left" w:pos="708"/>
          <w:tab w:val="num" w:pos="818"/>
          <w:tab w:val="left" w:pos="850"/>
          <w:tab w:val="left" w:pos="992"/>
        </w:tabs>
        <w:spacing w:before="40" w:line="18" w:lineRule="atLeast"/>
        <w:ind w:left="425" w:right="0" w:firstLine="33"/>
        <w:jc w:val="lowKashida"/>
        <w:rPr>
          <w:rFonts w:ascii="Traditional Arabic" w:hAnsi="Traditional Arabic"/>
          <w:sz w:val="28"/>
          <w:szCs w:val="28"/>
          <w:lang w:eastAsia="en-US"/>
        </w:rPr>
      </w:pPr>
      <w:r w:rsidRPr="00841F7C">
        <w:rPr>
          <w:rFonts w:ascii="Traditional Arabic" w:hAnsi="Traditional Arabic"/>
          <w:sz w:val="28"/>
          <w:szCs w:val="28"/>
          <w:rtl/>
          <w:lang w:eastAsia="en-US"/>
        </w:rPr>
        <w:t xml:space="preserve"> والشريعة الخاتمة التي جاء بها عليه الصلاة والسلام ، فهو إسلام من جهتين:</w:t>
      </w:r>
    </w:p>
    <w:p w:rsidR="005F61A4" w:rsidRPr="00841F7C" w:rsidRDefault="005F61A4" w:rsidP="00B3364C">
      <w:pPr>
        <w:pStyle w:val="a6"/>
        <w:tabs>
          <w:tab w:val="left" w:pos="708"/>
          <w:tab w:val="num" w:pos="746"/>
          <w:tab w:val="left" w:pos="850"/>
        </w:tabs>
        <w:spacing w:before="40" w:line="18" w:lineRule="atLeast"/>
        <w:ind w:left="278" w:firstLine="147"/>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 xml:space="preserve"> ـ  جهة العقيدة</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فالإسلام الذي جاء به النبي  </w:t>
      </w:r>
      <w:r w:rsidRPr="00841F7C">
        <w:rPr>
          <w:rFonts w:ascii="Traditional Arabic" w:hAnsi="Traditional Arabic"/>
          <w:sz w:val="28"/>
          <w:szCs w:val="28"/>
        </w:rPr>
        <w:sym w:font="AGA Arabesque" w:char="F065"/>
      </w:r>
      <w:r w:rsidRPr="00841F7C">
        <w:rPr>
          <w:rFonts w:ascii="Traditional Arabic" w:hAnsi="Traditional Arabic"/>
          <w:sz w:val="28"/>
          <w:szCs w:val="28"/>
          <w:rtl/>
          <w:lang w:eastAsia="en-US"/>
        </w:rPr>
        <w:t>، أتم توحيداً، وأكمل استسلاما، وأظهر في الولاء والبراء</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p>
    <w:p w:rsidR="005F61A4" w:rsidRPr="00841F7C" w:rsidRDefault="005F61A4" w:rsidP="00B3364C">
      <w:pPr>
        <w:pStyle w:val="a6"/>
        <w:tabs>
          <w:tab w:val="left" w:pos="708"/>
          <w:tab w:val="num" w:pos="746"/>
          <w:tab w:val="left" w:pos="850"/>
        </w:tabs>
        <w:spacing w:line="20" w:lineRule="atLeast"/>
        <w:ind w:left="278" w:firstLine="147"/>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ـ  جهة الشريعة:</w:t>
      </w:r>
      <w:r w:rsidRPr="00841F7C">
        <w:rPr>
          <w:rFonts w:ascii="Traditional Arabic" w:hAnsi="Traditional Arabic"/>
          <w:b/>
          <w:bCs/>
          <w:sz w:val="28"/>
          <w:szCs w:val="28"/>
          <w:rtl/>
          <w:lang w:eastAsia="en-US"/>
        </w:rPr>
        <w:t xml:space="preserve"> </w:t>
      </w:r>
      <w:r w:rsidRPr="00841F7C">
        <w:rPr>
          <w:rFonts w:ascii="Traditional Arabic" w:hAnsi="Traditional Arabic"/>
          <w:sz w:val="28"/>
          <w:szCs w:val="28"/>
          <w:rtl/>
          <w:lang w:eastAsia="en-US"/>
        </w:rPr>
        <w:t xml:space="preserve">وهي الشريعة المخصوصة التي جاء بها النبي </w:t>
      </w:r>
      <w:r w:rsidRPr="00841F7C">
        <w:rPr>
          <w:rFonts w:ascii="Traditional Arabic" w:hAnsi="Traditional Arabic"/>
          <w:sz w:val="28"/>
          <w:szCs w:val="28"/>
        </w:rPr>
        <w:sym w:font="AGA Arabesque" w:char="F065"/>
      </w:r>
      <w:r w:rsidRPr="00841F7C">
        <w:rPr>
          <w:rFonts w:ascii="Traditional Arabic" w:hAnsi="Traditional Arabic"/>
          <w:sz w:val="28"/>
          <w:szCs w:val="28"/>
          <w:rtl/>
          <w:lang w:eastAsia="en-US"/>
        </w:rPr>
        <w:t xml:space="preserve"> المتميزة باليسر والسماحة والشمول لكافة أمور الحياة والبراءة من الآصار والأغلال، والصالحة والمصلحة للناس من حين جاءت وإلى أن يأتي الله بأمره، فلا يقبل الله ديناً غيره.</w:t>
      </w:r>
    </w:p>
  </w:footnote>
  <w:footnote w:id="26">
    <w:p w:rsidR="005F61A4" w:rsidRPr="00841F7C" w:rsidRDefault="005F61A4" w:rsidP="00B3364C">
      <w:pPr>
        <w:pStyle w:val="a6"/>
        <w:tabs>
          <w:tab w:val="left" w:pos="708"/>
          <w:tab w:val="left" w:pos="850"/>
        </w:tabs>
        <w:spacing w:line="20" w:lineRule="atLeast"/>
        <w:ind w:left="278" w:hanging="278"/>
        <w:jc w:val="lowKashida"/>
        <w:rPr>
          <w:rFonts w:ascii="Traditional Arabic" w:hAnsi="Traditional Arabic"/>
          <w:b/>
          <w:bCs/>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Pr>
        <w:footnoteRef/>
      </w:r>
      <w:r w:rsidRPr="00841F7C">
        <w:rPr>
          <w:rFonts w:ascii="Traditional Arabic" w:hAnsi="Traditional Arabic"/>
          <w:sz w:val="28"/>
          <w:szCs w:val="28"/>
          <w:rtl/>
          <w:lang w:eastAsia="en-US"/>
        </w:rPr>
        <w:t>)  قلتُ</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وهما ــ والله ــ فائدتان كبيرتان لهما ثمار مباركة:</w:t>
      </w:r>
    </w:p>
    <w:p w:rsidR="005F61A4" w:rsidRPr="00841F7C" w:rsidRDefault="005F61A4" w:rsidP="00B3364C">
      <w:pPr>
        <w:pStyle w:val="a6"/>
        <w:tabs>
          <w:tab w:val="left" w:pos="708"/>
          <w:tab w:val="left" w:pos="850"/>
        </w:tabs>
        <w:spacing w:line="20" w:lineRule="atLeast"/>
        <w:ind w:left="278" w:firstLine="147"/>
        <w:jc w:val="lowKashida"/>
        <w:rPr>
          <w:rFonts w:ascii="Traditional Arabic" w:hAnsi="Traditional Arabic"/>
          <w:sz w:val="28"/>
          <w:szCs w:val="28"/>
          <w:rtl/>
          <w:lang w:eastAsia="en-US"/>
        </w:rPr>
      </w:pPr>
      <w:r w:rsidRPr="00841F7C">
        <w:rPr>
          <w:rFonts w:ascii="Traditional Arabic" w:hAnsi="Traditional Arabic"/>
          <w:b/>
          <w:bCs/>
          <w:sz w:val="28"/>
          <w:szCs w:val="28"/>
          <w:rtl/>
          <w:lang w:eastAsia="en-US"/>
        </w:rPr>
        <w:t xml:space="preserve"> فإحداهما</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أن الفرح بمعرفة التوحيد وتحقيقه والسلامة من ضده من الفرح بفضل الله ورحمته، وهما أعظم مفروح بهما، فإن أعظم النعم الهداية للإيمان ظاهراً وباطناً، والفرح بالتوحيد من أسباب الثبات عليه،والعناية بتكميله والحذر من نواقضه.</w:t>
      </w:r>
    </w:p>
    <w:p w:rsidR="005F61A4" w:rsidRPr="00841F7C" w:rsidRDefault="005F61A4" w:rsidP="00B3364C">
      <w:pPr>
        <w:pStyle w:val="a6"/>
        <w:tabs>
          <w:tab w:val="left" w:pos="708"/>
          <w:tab w:val="left" w:pos="850"/>
        </w:tabs>
        <w:spacing w:line="20" w:lineRule="atLeast"/>
        <w:ind w:left="278" w:firstLine="147"/>
        <w:jc w:val="lowKashida"/>
        <w:rPr>
          <w:rFonts w:ascii="Traditional Arabic" w:hAnsi="Traditional Arabic"/>
          <w:sz w:val="28"/>
          <w:szCs w:val="28"/>
          <w:rtl/>
          <w:lang w:eastAsia="en-US"/>
        </w:rPr>
      </w:pPr>
      <w:r w:rsidRPr="00841F7C">
        <w:rPr>
          <w:rFonts w:ascii="Traditional Arabic" w:hAnsi="Traditional Arabic"/>
          <w:b/>
          <w:bCs/>
          <w:sz w:val="28"/>
          <w:szCs w:val="28"/>
          <w:rtl/>
          <w:lang w:eastAsia="en-US"/>
        </w:rPr>
        <w:t xml:space="preserve"> وثانيتهما: </w:t>
      </w:r>
      <w:r w:rsidRPr="00841F7C">
        <w:rPr>
          <w:rFonts w:ascii="Traditional Arabic" w:hAnsi="Traditional Arabic"/>
          <w:sz w:val="28"/>
          <w:szCs w:val="28"/>
          <w:rtl/>
          <w:lang w:eastAsia="en-US"/>
        </w:rPr>
        <w:t xml:space="preserve">أشار إليها الشيخ ـ رحمه الله ـ  بقولـه  </w:t>
      </w:r>
      <w:r w:rsidRPr="00841F7C">
        <w:rPr>
          <w:rFonts w:ascii="Traditional Arabic" w:hAnsi="Traditional Arabic"/>
          <w:spacing w:val="-16"/>
          <w:sz w:val="28"/>
          <w:szCs w:val="28"/>
          <w:rtl/>
          <w:lang w:eastAsia="en-US"/>
        </w:rPr>
        <w:t>((</w:t>
      </w:r>
      <w:r w:rsidRPr="00841F7C">
        <w:rPr>
          <w:rFonts w:ascii="Traditional Arabic" w:hAnsi="Traditional Arabic"/>
          <w:sz w:val="28"/>
          <w:szCs w:val="28"/>
          <w:rtl/>
          <w:lang w:eastAsia="en-US"/>
        </w:rPr>
        <w:t xml:space="preserve">  وأفادك أيضاً الخوف العظيم </w:t>
      </w:r>
      <w:r w:rsidRPr="00841F7C">
        <w:rPr>
          <w:rFonts w:ascii="Traditional Arabic" w:hAnsi="Traditional Arabic"/>
          <w:spacing w:val="-16"/>
          <w:sz w:val="28"/>
          <w:szCs w:val="28"/>
          <w:rtl/>
          <w:lang w:eastAsia="en-US"/>
        </w:rPr>
        <w:t>))</w:t>
      </w:r>
      <w:r w:rsidRPr="00841F7C">
        <w:rPr>
          <w:rFonts w:ascii="Traditional Arabic" w:hAnsi="Traditional Arabic"/>
          <w:sz w:val="28"/>
          <w:szCs w:val="28"/>
          <w:rtl/>
          <w:lang w:eastAsia="en-US"/>
        </w:rPr>
        <w:t xml:space="preserve">  أي الخوف من الوقوع في الشرك وذلك يقتضي العناية بمعرفته ومعرفة وسائله والبعد عن مواطنه ووسائله وأهله، وشدة الحذر من كل ما يؤدي إليه.</w:t>
      </w:r>
    </w:p>
  </w:footnote>
  <w:footnote w:id="27">
    <w:p w:rsidR="005F61A4" w:rsidRPr="00841F7C" w:rsidRDefault="005F61A4" w:rsidP="00B3364C">
      <w:pPr>
        <w:pStyle w:val="a6"/>
        <w:tabs>
          <w:tab w:val="left" w:pos="708"/>
          <w:tab w:val="left" w:pos="850"/>
        </w:tabs>
        <w:spacing w:line="20" w:lineRule="atLeast"/>
        <w:ind w:left="278" w:hanging="278"/>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 xml:space="preserve"> (</w:t>
      </w:r>
      <w:r w:rsidRPr="00841F7C">
        <w:rPr>
          <w:rStyle w:val="a7"/>
          <w:rFonts w:ascii="Traditional Arabic" w:hAnsi="Traditional Arabic"/>
          <w:sz w:val="28"/>
          <w:szCs w:val="28"/>
          <w:vertAlign w:val="baseline"/>
          <w:rtl/>
        </w:rPr>
        <w:footnoteRef/>
      </w:r>
      <w:r w:rsidRPr="00841F7C">
        <w:rPr>
          <w:rFonts w:ascii="Traditional Arabic" w:hAnsi="Traditional Arabic"/>
          <w:sz w:val="28"/>
          <w:szCs w:val="28"/>
          <w:rtl/>
          <w:lang w:eastAsia="en-US"/>
        </w:rPr>
        <w:t>) سورة يونس، الآية 58</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p>
  </w:footnote>
  <w:footnote w:id="28">
    <w:p w:rsidR="005F61A4" w:rsidRPr="00841F7C" w:rsidRDefault="005F61A4" w:rsidP="00B3364C">
      <w:pPr>
        <w:pStyle w:val="a6"/>
        <w:tabs>
          <w:tab w:val="left" w:pos="708"/>
          <w:tab w:val="left" w:pos="850"/>
        </w:tabs>
        <w:ind w:left="366" w:hanging="366"/>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tl/>
        </w:rPr>
        <w:footnoteRef/>
      </w:r>
      <w:r w:rsidRPr="00841F7C">
        <w:rPr>
          <w:rFonts w:ascii="Traditional Arabic" w:hAnsi="Traditional Arabic"/>
          <w:sz w:val="28"/>
          <w:szCs w:val="28"/>
          <w:rtl/>
          <w:lang w:eastAsia="en-US"/>
        </w:rPr>
        <w:t>) سورة الأعراف ، آية</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138</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p>
  </w:footnote>
  <w:footnote w:id="29">
    <w:p w:rsidR="005F61A4" w:rsidRPr="00841F7C" w:rsidRDefault="005F61A4" w:rsidP="00B3364C">
      <w:pPr>
        <w:pStyle w:val="a6"/>
        <w:tabs>
          <w:tab w:val="left" w:pos="708"/>
          <w:tab w:val="left" w:pos="850"/>
        </w:tabs>
        <w:spacing w:line="18" w:lineRule="atLeast"/>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Pr>
        <w:footnoteRef/>
      </w:r>
      <w:r w:rsidRPr="00841F7C">
        <w:rPr>
          <w:rFonts w:ascii="Traditional Arabic" w:hAnsi="Traditional Arabic"/>
          <w:sz w:val="28"/>
          <w:szCs w:val="28"/>
          <w:rtl/>
          <w:lang w:eastAsia="en-US"/>
        </w:rPr>
        <w:t>)  الأمور التي توقع صاحبها في الكفر متنوعة منها</w:t>
      </w:r>
      <w:r w:rsidR="00841F7C">
        <w:rPr>
          <w:rFonts w:ascii="Traditional Arabic" w:hAnsi="Traditional Arabic"/>
          <w:sz w:val="28"/>
          <w:szCs w:val="28"/>
          <w:rtl/>
          <w:lang w:eastAsia="en-US"/>
        </w:rPr>
        <w:t>:</w:t>
      </w:r>
    </w:p>
    <w:p w:rsidR="005F61A4" w:rsidRPr="00841F7C" w:rsidRDefault="005F61A4" w:rsidP="00B3364C">
      <w:pPr>
        <w:pStyle w:val="a6"/>
        <w:numPr>
          <w:ilvl w:val="0"/>
          <w:numId w:val="21"/>
        </w:numPr>
        <w:tabs>
          <w:tab w:val="left" w:pos="567"/>
          <w:tab w:val="left" w:pos="708"/>
          <w:tab w:val="left" w:pos="850"/>
        </w:tabs>
        <w:spacing w:before="60" w:line="20" w:lineRule="atLeast"/>
        <w:ind w:right="0" w:hanging="153"/>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الإعراض عن فهم الحق وتعلمه مع الحاجة إليه ، وهو صفة أهل الجفاء ، وأخلاق النصارى، والمسلم منهيٌّ عن التشبه بهم، والتعرض لوعيدهم.</w:t>
      </w:r>
    </w:p>
    <w:p w:rsidR="005F61A4" w:rsidRPr="00841F7C" w:rsidRDefault="005F61A4" w:rsidP="00B3364C">
      <w:pPr>
        <w:pStyle w:val="a6"/>
        <w:numPr>
          <w:ilvl w:val="0"/>
          <w:numId w:val="21"/>
        </w:numPr>
        <w:tabs>
          <w:tab w:val="left" w:pos="708"/>
          <w:tab w:val="left" w:pos="850"/>
        </w:tabs>
        <w:spacing w:before="60" w:line="20" w:lineRule="atLeast"/>
        <w:ind w:right="0" w:hanging="153"/>
        <w:jc w:val="lowKashida"/>
        <w:rPr>
          <w:rFonts w:ascii="Traditional Arabic" w:hAnsi="Traditional Arabic"/>
          <w:sz w:val="28"/>
          <w:szCs w:val="28"/>
          <w:rtl/>
          <w:lang w:eastAsia="en-US"/>
        </w:rPr>
      </w:pPr>
      <w:r w:rsidRPr="00841F7C">
        <w:rPr>
          <w:rFonts w:ascii="Traditional Arabic" w:hAnsi="Traditional Arabic"/>
          <w:spacing w:val="-6"/>
          <w:sz w:val="28"/>
          <w:szCs w:val="28"/>
          <w:rtl/>
          <w:lang w:eastAsia="en-US"/>
        </w:rPr>
        <w:t>معرفة الحق وترك العمل بالواجب منه وهو من الكبر والعناد الذي غضب الله على اليهود بسببه، ولعنهم، وجعل منهم القردة ، والخنازير ، وعبد الطاغوت، وقال عنهم</w:t>
      </w:r>
      <w:r w:rsidRPr="00841F7C">
        <w:rPr>
          <w:rFonts w:ascii="Traditional Arabic" w:hAnsi="Traditional Arabic"/>
          <w:sz w:val="28"/>
          <w:szCs w:val="28"/>
          <w:rtl/>
          <w:lang w:eastAsia="en-US"/>
        </w:rPr>
        <w:t xml:space="preserve"> </w:t>
      </w:r>
      <w:r w:rsidRPr="00841F7C">
        <w:rPr>
          <w:rFonts w:ascii="Traditional Arabic" w:hAnsi="Traditional Arabic"/>
          <w:position w:val="-16"/>
          <w:sz w:val="28"/>
          <w:szCs w:val="28"/>
          <w:rtl/>
          <w:lang w:eastAsia="en-US"/>
        </w:rPr>
        <w:drawing>
          <wp:inline distT="0" distB="0" distL="0" distR="0">
            <wp:extent cx="122555" cy="231775"/>
            <wp:effectExtent l="19050" t="0" r="0" b="0"/>
            <wp:docPr id="902" name="صورة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
                    <pic:cNvPicPr>
                      <a:picLocks noChangeAspect="1" noChangeArrowheads="1"/>
                    </pic:cNvPicPr>
                  </pic:nvPicPr>
                  <pic:blipFill>
                    <a:blip r:embed="rId1"/>
                    <a:srcRect/>
                    <a:stretch>
                      <a:fillRect/>
                    </a:stretch>
                  </pic:blipFill>
                  <pic:spPr bwMode="auto">
                    <a:xfrm>
                      <a:off x="0" y="0"/>
                      <a:ext cx="122555" cy="231775"/>
                    </a:xfrm>
                    <a:prstGeom prst="rect">
                      <a:avLst/>
                    </a:prstGeom>
                    <a:noFill/>
                    <a:ln w="9525">
                      <a:noFill/>
                      <a:miter lim="800000"/>
                      <a:headEnd/>
                      <a:tailEnd/>
                    </a:ln>
                  </pic:spPr>
                </pic:pic>
              </a:graphicData>
            </a:graphic>
          </wp:inline>
        </w:drawing>
      </w:r>
      <w:r w:rsidRPr="00841F7C">
        <w:rPr>
          <w:rFonts w:ascii="Traditional Arabic" w:hAnsi="Traditional Arabic"/>
          <w:sz w:val="28"/>
          <w:szCs w:val="28"/>
          <w:rtl/>
          <w:lang w:eastAsia="en-US"/>
        </w:rPr>
        <w:t xml:space="preserve"> </w:t>
      </w:r>
      <w:r w:rsidRPr="00841F7C">
        <w:rPr>
          <w:rFonts w:ascii="Traditional Arabic" w:hAnsi="Traditional Arabic"/>
          <w:position w:val="-16"/>
          <w:sz w:val="28"/>
          <w:szCs w:val="28"/>
          <w:rtl/>
          <w:lang w:eastAsia="en-US"/>
        </w:rPr>
        <w:drawing>
          <wp:inline distT="0" distB="0" distL="0" distR="0">
            <wp:extent cx="231775" cy="259080"/>
            <wp:effectExtent l="19050" t="0" r="0" b="0"/>
            <wp:docPr id="903" name="صورة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3"/>
                    <pic:cNvPicPr>
                      <a:picLocks noChangeAspect="1" noChangeArrowheads="1"/>
                    </pic:cNvPicPr>
                  </pic:nvPicPr>
                  <pic:blipFill>
                    <a:blip r:embed="rId2"/>
                    <a:srcRect/>
                    <a:stretch>
                      <a:fillRect/>
                    </a:stretch>
                  </pic:blipFill>
                  <pic:spPr bwMode="auto">
                    <a:xfrm>
                      <a:off x="0" y="0"/>
                      <a:ext cx="231775" cy="259080"/>
                    </a:xfrm>
                    <a:prstGeom prst="rect">
                      <a:avLst/>
                    </a:prstGeom>
                    <a:noFill/>
                    <a:ln w="9525">
                      <a:noFill/>
                      <a:miter lim="800000"/>
                      <a:headEnd/>
                      <a:tailEnd/>
                    </a:ln>
                  </pic:spPr>
                </pic:pic>
              </a:graphicData>
            </a:graphic>
          </wp:inline>
        </w:drawing>
      </w:r>
      <w:r w:rsidRPr="00841F7C">
        <w:rPr>
          <w:rFonts w:ascii="Traditional Arabic" w:hAnsi="Traditional Arabic"/>
          <w:sz w:val="28"/>
          <w:szCs w:val="28"/>
          <w:rtl/>
          <w:lang w:eastAsia="en-US"/>
        </w:rPr>
        <w:t xml:space="preserve"> </w:t>
      </w:r>
      <w:r w:rsidRPr="00841F7C">
        <w:rPr>
          <w:rFonts w:ascii="Traditional Arabic" w:hAnsi="Traditional Arabic"/>
          <w:position w:val="-16"/>
          <w:sz w:val="28"/>
          <w:szCs w:val="28"/>
          <w:rtl/>
          <w:lang w:eastAsia="en-US"/>
        </w:rPr>
        <w:drawing>
          <wp:inline distT="0" distB="0" distL="0" distR="0">
            <wp:extent cx="122555" cy="259080"/>
            <wp:effectExtent l="19050" t="0" r="0" b="0"/>
            <wp:docPr id="904" name="صورة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4"/>
                    <pic:cNvPicPr>
                      <a:picLocks noChangeAspect="1" noChangeArrowheads="1"/>
                    </pic:cNvPicPr>
                  </pic:nvPicPr>
                  <pic:blipFill>
                    <a:blip r:embed="rId3"/>
                    <a:srcRect/>
                    <a:stretch>
                      <a:fillRect/>
                    </a:stretch>
                  </pic:blipFill>
                  <pic:spPr bwMode="auto">
                    <a:xfrm>
                      <a:off x="0" y="0"/>
                      <a:ext cx="122555" cy="259080"/>
                    </a:xfrm>
                    <a:prstGeom prst="rect">
                      <a:avLst/>
                    </a:prstGeom>
                    <a:noFill/>
                    <a:ln w="9525">
                      <a:noFill/>
                      <a:miter lim="800000"/>
                      <a:headEnd/>
                      <a:tailEnd/>
                    </a:ln>
                  </pic:spPr>
                </pic:pic>
              </a:graphicData>
            </a:graphic>
          </wp:inline>
        </w:drawing>
      </w:r>
      <w:r w:rsidRPr="00841F7C">
        <w:rPr>
          <w:rFonts w:ascii="Traditional Arabic" w:hAnsi="Traditional Arabic"/>
          <w:sz w:val="28"/>
          <w:szCs w:val="28"/>
          <w:rtl/>
          <w:lang w:eastAsia="en-US"/>
        </w:rPr>
        <w:t xml:space="preserve"> </w:t>
      </w:r>
      <w:r w:rsidRPr="00841F7C">
        <w:rPr>
          <w:rFonts w:ascii="Traditional Arabic" w:hAnsi="Traditional Arabic"/>
          <w:position w:val="-16"/>
          <w:sz w:val="28"/>
          <w:szCs w:val="28"/>
          <w:rtl/>
          <w:lang w:eastAsia="en-US"/>
        </w:rPr>
        <w:drawing>
          <wp:inline distT="0" distB="0" distL="0" distR="0">
            <wp:extent cx="191135" cy="259080"/>
            <wp:effectExtent l="19050" t="0" r="0" b="0"/>
            <wp:docPr id="905" name="صورة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5"/>
                    <pic:cNvPicPr>
                      <a:picLocks noChangeAspect="1" noChangeArrowheads="1"/>
                    </pic:cNvPicPr>
                  </pic:nvPicPr>
                  <pic:blipFill>
                    <a:blip r:embed="rId4"/>
                    <a:srcRect/>
                    <a:stretch>
                      <a:fillRect/>
                    </a:stretch>
                  </pic:blipFill>
                  <pic:spPr bwMode="auto">
                    <a:xfrm>
                      <a:off x="0" y="0"/>
                      <a:ext cx="191135" cy="259080"/>
                    </a:xfrm>
                    <a:prstGeom prst="rect">
                      <a:avLst/>
                    </a:prstGeom>
                    <a:noFill/>
                    <a:ln w="9525">
                      <a:noFill/>
                      <a:miter lim="800000"/>
                      <a:headEnd/>
                      <a:tailEnd/>
                    </a:ln>
                  </pic:spPr>
                </pic:pic>
              </a:graphicData>
            </a:graphic>
          </wp:inline>
        </w:drawing>
      </w:r>
      <w:r w:rsidRPr="00841F7C">
        <w:rPr>
          <w:rFonts w:ascii="Traditional Arabic" w:hAnsi="Traditional Arabic"/>
          <w:sz w:val="28"/>
          <w:szCs w:val="28"/>
          <w:rtl/>
          <w:lang w:eastAsia="en-US"/>
        </w:rPr>
        <w:t xml:space="preserve"> </w:t>
      </w:r>
      <w:r w:rsidRPr="00841F7C">
        <w:rPr>
          <w:rFonts w:ascii="Traditional Arabic" w:hAnsi="Traditional Arabic"/>
          <w:position w:val="-16"/>
          <w:sz w:val="28"/>
          <w:szCs w:val="28"/>
          <w:rtl/>
          <w:lang w:eastAsia="en-US"/>
        </w:rPr>
        <w:drawing>
          <wp:inline distT="0" distB="0" distL="0" distR="0">
            <wp:extent cx="245745" cy="259080"/>
            <wp:effectExtent l="19050" t="0" r="1905" b="0"/>
            <wp:docPr id="906" name="صورة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6"/>
                    <pic:cNvPicPr>
                      <a:picLocks noChangeAspect="1" noChangeArrowheads="1"/>
                    </pic:cNvPicPr>
                  </pic:nvPicPr>
                  <pic:blipFill>
                    <a:blip r:embed="rId5"/>
                    <a:srcRect/>
                    <a:stretch>
                      <a:fillRect/>
                    </a:stretch>
                  </pic:blipFill>
                  <pic:spPr bwMode="auto">
                    <a:xfrm>
                      <a:off x="0" y="0"/>
                      <a:ext cx="245745" cy="259080"/>
                    </a:xfrm>
                    <a:prstGeom prst="rect">
                      <a:avLst/>
                    </a:prstGeom>
                    <a:noFill/>
                    <a:ln w="9525">
                      <a:noFill/>
                      <a:miter lim="800000"/>
                      <a:headEnd/>
                      <a:tailEnd/>
                    </a:ln>
                  </pic:spPr>
                </pic:pic>
              </a:graphicData>
            </a:graphic>
          </wp:inline>
        </w:drawing>
      </w:r>
      <w:r w:rsidRPr="00841F7C">
        <w:rPr>
          <w:rFonts w:ascii="Traditional Arabic" w:hAnsi="Traditional Arabic"/>
          <w:sz w:val="28"/>
          <w:szCs w:val="28"/>
          <w:rtl/>
          <w:lang w:eastAsia="en-US"/>
        </w:rPr>
        <w:t xml:space="preserve"> </w:t>
      </w:r>
      <w:r w:rsidRPr="00841F7C">
        <w:rPr>
          <w:rFonts w:ascii="Traditional Arabic" w:hAnsi="Traditional Arabic"/>
          <w:position w:val="-16"/>
          <w:sz w:val="28"/>
          <w:szCs w:val="28"/>
          <w:rtl/>
          <w:lang w:eastAsia="en-US"/>
        </w:rPr>
        <w:drawing>
          <wp:inline distT="0" distB="0" distL="0" distR="0">
            <wp:extent cx="122555" cy="259080"/>
            <wp:effectExtent l="19050" t="0" r="0" b="0"/>
            <wp:docPr id="907" name="صورة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7"/>
                    <pic:cNvPicPr>
                      <a:picLocks noChangeAspect="1" noChangeArrowheads="1"/>
                    </pic:cNvPicPr>
                  </pic:nvPicPr>
                  <pic:blipFill>
                    <a:blip r:embed="rId6"/>
                    <a:srcRect/>
                    <a:stretch>
                      <a:fillRect/>
                    </a:stretch>
                  </pic:blipFill>
                  <pic:spPr bwMode="auto">
                    <a:xfrm>
                      <a:off x="0" y="0"/>
                      <a:ext cx="122555" cy="259080"/>
                    </a:xfrm>
                    <a:prstGeom prst="rect">
                      <a:avLst/>
                    </a:prstGeom>
                    <a:noFill/>
                    <a:ln w="9525">
                      <a:noFill/>
                      <a:miter lim="800000"/>
                      <a:headEnd/>
                      <a:tailEnd/>
                    </a:ln>
                  </pic:spPr>
                </pic:pic>
              </a:graphicData>
            </a:graphic>
          </wp:inline>
        </w:drawing>
      </w:r>
      <w:r w:rsidRPr="00841F7C">
        <w:rPr>
          <w:rFonts w:ascii="Traditional Arabic" w:hAnsi="Traditional Arabic"/>
          <w:sz w:val="28"/>
          <w:szCs w:val="28"/>
          <w:rtl/>
          <w:lang w:eastAsia="en-US"/>
        </w:rPr>
        <w:t xml:space="preserve"> </w:t>
      </w:r>
      <w:r w:rsidRPr="00841F7C">
        <w:rPr>
          <w:rFonts w:ascii="Traditional Arabic" w:hAnsi="Traditional Arabic"/>
          <w:position w:val="-16"/>
          <w:sz w:val="28"/>
          <w:szCs w:val="28"/>
          <w:rtl/>
          <w:lang w:eastAsia="en-US"/>
        </w:rPr>
        <w:drawing>
          <wp:inline distT="0" distB="0" distL="0" distR="0">
            <wp:extent cx="177165" cy="259080"/>
            <wp:effectExtent l="19050" t="0" r="0" b="0"/>
            <wp:docPr id="908" name="صورة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8"/>
                    <pic:cNvPicPr>
                      <a:picLocks noChangeAspect="1" noChangeArrowheads="1"/>
                    </pic:cNvPicPr>
                  </pic:nvPicPr>
                  <pic:blipFill>
                    <a:blip r:embed="rId7"/>
                    <a:srcRect/>
                    <a:stretch>
                      <a:fillRect/>
                    </a:stretch>
                  </pic:blipFill>
                  <pic:spPr bwMode="auto">
                    <a:xfrm>
                      <a:off x="0" y="0"/>
                      <a:ext cx="177165" cy="259080"/>
                    </a:xfrm>
                    <a:prstGeom prst="rect">
                      <a:avLst/>
                    </a:prstGeom>
                    <a:noFill/>
                    <a:ln w="9525">
                      <a:noFill/>
                      <a:miter lim="800000"/>
                      <a:headEnd/>
                      <a:tailEnd/>
                    </a:ln>
                  </pic:spPr>
                </pic:pic>
              </a:graphicData>
            </a:graphic>
          </wp:inline>
        </w:drawing>
      </w:r>
      <w:r w:rsidRPr="00841F7C">
        <w:rPr>
          <w:rFonts w:ascii="Traditional Arabic" w:hAnsi="Traditional Arabic"/>
          <w:sz w:val="28"/>
          <w:szCs w:val="28"/>
          <w:rtl/>
          <w:lang w:eastAsia="en-US"/>
        </w:rPr>
        <w:t xml:space="preserve"> </w:t>
      </w:r>
      <w:r w:rsidRPr="00841F7C">
        <w:rPr>
          <w:rFonts w:ascii="Traditional Arabic" w:hAnsi="Traditional Arabic"/>
          <w:position w:val="-16"/>
          <w:sz w:val="28"/>
          <w:szCs w:val="28"/>
          <w:rtl/>
          <w:lang w:eastAsia="en-US"/>
        </w:rPr>
        <w:drawing>
          <wp:inline distT="0" distB="0" distL="0" distR="0">
            <wp:extent cx="300355" cy="259080"/>
            <wp:effectExtent l="19050" t="0" r="4445" b="0"/>
            <wp:docPr id="909" name="صورة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9"/>
                    <pic:cNvPicPr>
                      <a:picLocks noChangeAspect="1" noChangeArrowheads="1"/>
                    </pic:cNvPicPr>
                  </pic:nvPicPr>
                  <pic:blipFill>
                    <a:blip r:embed="rId8"/>
                    <a:srcRect/>
                    <a:stretch>
                      <a:fillRect/>
                    </a:stretch>
                  </pic:blipFill>
                  <pic:spPr bwMode="auto">
                    <a:xfrm>
                      <a:off x="0" y="0"/>
                      <a:ext cx="300355" cy="259080"/>
                    </a:xfrm>
                    <a:prstGeom prst="rect">
                      <a:avLst/>
                    </a:prstGeom>
                    <a:noFill/>
                    <a:ln w="9525">
                      <a:noFill/>
                      <a:miter lim="800000"/>
                      <a:headEnd/>
                      <a:tailEnd/>
                    </a:ln>
                  </pic:spPr>
                </pic:pic>
              </a:graphicData>
            </a:graphic>
          </wp:inline>
        </w:drawing>
      </w:r>
      <w:r w:rsidRPr="00841F7C">
        <w:rPr>
          <w:rFonts w:ascii="Traditional Arabic" w:hAnsi="Traditional Arabic"/>
          <w:sz w:val="28"/>
          <w:szCs w:val="28"/>
          <w:rtl/>
          <w:lang w:eastAsia="en-US"/>
        </w:rPr>
        <w:t xml:space="preserve"> </w:t>
      </w:r>
      <w:r w:rsidRPr="00841F7C">
        <w:rPr>
          <w:rFonts w:ascii="Traditional Arabic" w:hAnsi="Traditional Arabic"/>
          <w:position w:val="-16"/>
          <w:sz w:val="28"/>
          <w:szCs w:val="28"/>
          <w:rtl/>
          <w:lang w:eastAsia="en-US"/>
        </w:rPr>
        <w:drawing>
          <wp:inline distT="0" distB="0" distL="0" distR="0">
            <wp:extent cx="122555" cy="231775"/>
            <wp:effectExtent l="19050" t="0" r="0" b="0"/>
            <wp:docPr id="910" name="صورة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0"/>
                    <pic:cNvPicPr>
                      <a:picLocks noChangeAspect="1" noChangeArrowheads="1"/>
                    </pic:cNvPicPr>
                  </pic:nvPicPr>
                  <pic:blipFill>
                    <a:blip r:embed="rId9"/>
                    <a:srcRect/>
                    <a:stretch>
                      <a:fillRect/>
                    </a:stretch>
                  </pic:blipFill>
                  <pic:spPr bwMode="auto">
                    <a:xfrm>
                      <a:off x="0" y="0"/>
                      <a:ext cx="122555" cy="231775"/>
                    </a:xfrm>
                    <a:prstGeom prst="rect">
                      <a:avLst/>
                    </a:prstGeom>
                    <a:noFill/>
                    <a:ln w="9525">
                      <a:noFill/>
                      <a:miter lim="800000"/>
                      <a:headEnd/>
                      <a:tailEnd/>
                    </a:ln>
                  </pic:spPr>
                </pic:pic>
              </a:graphicData>
            </a:graphic>
          </wp:inline>
        </w:drawing>
      </w:r>
      <w:r w:rsidRPr="00841F7C">
        <w:rPr>
          <w:rFonts w:ascii="Traditional Arabic" w:hAnsi="Traditional Arabic"/>
          <w:sz w:val="28"/>
          <w:szCs w:val="28"/>
          <w:rtl/>
          <w:lang w:eastAsia="en-US"/>
        </w:rPr>
        <w:t xml:space="preserve"> [المائدة</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60]</w:t>
      </w:r>
      <w:r w:rsidR="00841F7C">
        <w:rPr>
          <w:rFonts w:ascii="Traditional Arabic" w:hAnsi="Traditional Arabic"/>
          <w:sz w:val="28"/>
          <w:szCs w:val="28"/>
          <w:rtl/>
          <w:lang w:eastAsia="en-US"/>
        </w:rPr>
        <w:t>.</w:t>
      </w:r>
    </w:p>
    <w:p w:rsidR="005F61A4" w:rsidRPr="00841F7C" w:rsidRDefault="005F61A4" w:rsidP="00B3364C">
      <w:pPr>
        <w:pStyle w:val="a6"/>
        <w:tabs>
          <w:tab w:val="left" w:pos="708"/>
          <w:tab w:val="left" w:pos="850"/>
        </w:tabs>
        <w:spacing w:before="60" w:line="20" w:lineRule="atLeast"/>
        <w:ind w:left="458" w:hanging="153"/>
        <w:jc w:val="lowKashida"/>
        <w:rPr>
          <w:rFonts w:ascii="Traditional Arabic" w:hAnsi="Traditional Arabic"/>
          <w:b/>
          <w:bCs/>
          <w:sz w:val="28"/>
          <w:szCs w:val="28"/>
          <w:rtl/>
          <w:lang w:eastAsia="en-US"/>
        </w:rPr>
      </w:pPr>
      <w:r w:rsidRPr="00841F7C">
        <w:rPr>
          <w:rFonts w:ascii="Traditional Arabic" w:hAnsi="Traditional Arabic"/>
          <w:sz w:val="28"/>
          <w:szCs w:val="28"/>
          <w:rtl/>
          <w:lang w:eastAsia="en-US"/>
        </w:rPr>
        <w:t xml:space="preserve">ج- إقدام بعض الناس على ترك ما يجب عليه من الحق خوفاً من ملامة، أو طلباً لجاه أو دنيا، وهذا نوع من النفاق كفر الله أهله، إلا من أكره وقلبه مطمئن بالإيمان، والإكراه إنما يكون على القول والفعل، لا على عقيدة القلب، فإن الله تعالى قد كفر قوماً في آخر سورة النحل بأنهم استحبوا الحياة الدنيا على الآخرة، فدل على أن إيثار الدنيا قد يكون كفراً، وإن لم يكن مستحباً للكفر بل لكونه مستحباً للحياة الدنيا. </w:t>
      </w:r>
    </w:p>
    <w:p w:rsidR="005F61A4" w:rsidRPr="00841F7C" w:rsidRDefault="005F61A4" w:rsidP="00B3364C">
      <w:pPr>
        <w:pStyle w:val="a6"/>
        <w:tabs>
          <w:tab w:val="left" w:pos="708"/>
          <w:tab w:val="left" w:pos="850"/>
        </w:tabs>
        <w:spacing w:before="60" w:line="20" w:lineRule="atLeast"/>
        <w:ind w:left="459" w:hanging="153"/>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 xml:space="preserve">  د- ومن الناس من يكفر بكلمة يتفوه بها لا يلقي لها بالاً يزل بها في النار أبعد ما بين المشرق والمغرب كالذي يتألى على الله أو يعترض بها على قدره، أو يقول كلمة ينتقص بها الدين وأهله هازلاً أو مازحاً لينال حظوة عند سلطـــان، أو شهــرة بين الناس، أو شيئاً من حطـــام الدنيا، أو ليحافظ </w:t>
      </w:r>
    </w:p>
    <w:p w:rsidR="005F61A4" w:rsidRPr="00841F7C" w:rsidRDefault="005F61A4" w:rsidP="00B3364C">
      <w:pPr>
        <w:pStyle w:val="a6"/>
        <w:tabs>
          <w:tab w:val="left" w:pos="708"/>
          <w:tab w:val="left" w:pos="850"/>
        </w:tabs>
        <w:spacing w:line="40" w:lineRule="atLeast"/>
        <w:ind w:left="459" w:hanging="153"/>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 xml:space="preserve">على منزلته ومنصبه. </w:t>
      </w:r>
    </w:p>
    <w:p w:rsidR="005F61A4" w:rsidRPr="00841F7C" w:rsidRDefault="005F61A4" w:rsidP="00B3364C">
      <w:pPr>
        <w:pStyle w:val="a6"/>
        <w:tabs>
          <w:tab w:val="left" w:pos="708"/>
          <w:tab w:val="left" w:pos="850"/>
        </w:tabs>
        <w:spacing w:line="40" w:lineRule="atLeast"/>
        <w:ind w:left="459" w:hanging="153"/>
        <w:jc w:val="lowKashida"/>
        <w:rPr>
          <w:rFonts w:ascii="Traditional Arabic" w:hAnsi="Traditional Arabic"/>
          <w:spacing w:val="-8"/>
          <w:sz w:val="28"/>
          <w:szCs w:val="28"/>
          <w:rtl/>
          <w:lang w:eastAsia="en-US"/>
        </w:rPr>
      </w:pPr>
      <w:r w:rsidRPr="00841F7C">
        <w:rPr>
          <w:rFonts w:ascii="Traditional Arabic" w:hAnsi="Traditional Arabic"/>
          <w:spacing w:val="-8"/>
          <w:sz w:val="28"/>
          <w:szCs w:val="28"/>
          <w:rtl/>
          <w:lang w:eastAsia="en-US"/>
        </w:rPr>
        <w:t xml:space="preserve"> هـ</w:t>
      </w:r>
      <w:r w:rsidRPr="00841F7C">
        <w:rPr>
          <w:rFonts w:ascii="Traditional Arabic" w:hAnsi="Traditional Arabic"/>
          <w:b/>
          <w:bCs/>
          <w:spacing w:val="-8"/>
          <w:sz w:val="28"/>
          <w:szCs w:val="28"/>
          <w:rtl/>
          <w:lang w:eastAsia="en-US"/>
        </w:rPr>
        <w:t xml:space="preserve"> -</w:t>
      </w:r>
      <w:r w:rsidRPr="00841F7C">
        <w:rPr>
          <w:rFonts w:ascii="Traditional Arabic" w:hAnsi="Traditional Arabic"/>
          <w:spacing w:val="-8"/>
          <w:sz w:val="28"/>
          <w:szCs w:val="28"/>
          <w:rtl/>
          <w:lang w:eastAsia="en-US"/>
        </w:rPr>
        <w:t xml:space="preserve"> ومن الناس من يكفر بعد إيمانه من غير إكراه لخوفٍ متوهمٍ أو مدارةٍ لمعظم، أو مشحةٍ في مالٍ أو ولدٍ ووطنٍ وعشيرةٍ فيداهن الكفار على كفرهم من أجل ذلك.</w:t>
      </w:r>
    </w:p>
  </w:footnote>
  <w:footnote w:id="30">
    <w:p w:rsidR="005F61A4" w:rsidRPr="00841F7C" w:rsidRDefault="005F61A4" w:rsidP="00B3364C">
      <w:pPr>
        <w:pStyle w:val="a6"/>
        <w:tabs>
          <w:tab w:val="left" w:pos="708"/>
          <w:tab w:val="left" w:pos="850"/>
        </w:tabs>
        <w:spacing w:before="60" w:line="40" w:lineRule="atLeast"/>
        <w:ind w:left="283" w:hanging="283"/>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Pr>
        <w:footnoteRef/>
      </w:r>
      <w:r w:rsidRPr="00841F7C">
        <w:rPr>
          <w:rFonts w:ascii="Traditional Arabic" w:hAnsi="Traditional Arabic"/>
          <w:sz w:val="28"/>
          <w:szCs w:val="28"/>
          <w:rtl/>
          <w:lang w:eastAsia="en-US"/>
        </w:rPr>
        <w:t>) اقتضت حكمة الله تعالى أن يبتلي أهل التوحيد بأعداء من شياطين الجن والإنس لحكم كثيرة، وغايات محمودة منها</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p>
    <w:p w:rsidR="005F61A4" w:rsidRPr="00841F7C" w:rsidRDefault="005F61A4" w:rsidP="00B3364C">
      <w:pPr>
        <w:pStyle w:val="a6"/>
        <w:numPr>
          <w:ilvl w:val="0"/>
          <w:numId w:val="6"/>
        </w:numPr>
        <w:tabs>
          <w:tab w:val="clear" w:pos="720"/>
          <w:tab w:val="num" w:pos="425"/>
          <w:tab w:val="left" w:pos="567"/>
          <w:tab w:val="left" w:pos="708"/>
          <w:tab w:val="left" w:pos="850"/>
        </w:tabs>
        <w:spacing w:before="60" w:line="20" w:lineRule="atLeast"/>
        <w:ind w:left="284" w:right="0" w:firstLine="0"/>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 xml:space="preserve"> أن يتبين أن الله تعالى اختار أولياءه الذين يستحقون فضله وكرامته على علم ليقينهم وثباتهم على الحق.</w:t>
      </w:r>
    </w:p>
    <w:p w:rsidR="005F61A4" w:rsidRPr="00841F7C" w:rsidRDefault="005F61A4" w:rsidP="00B3364C">
      <w:pPr>
        <w:pStyle w:val="a6"/>
        <w:numPr>
          <w:ilvl w:val="0"/>
          <w:numId w:val="6"/>
        </w:numPr>
        <w:tabs>
          <w:tab w:val="clear" w:pos="720"/>
          <w:tab w:val="num" w:pos="425"/>
          <w:tab w:val="left" w:pos="567"/>
          <w:tab w:val="left" w:pos="708"/>
          <w:tab w:val="left" w:pos="850"/>
        </w:tabs>
        <w:spacing w:before="60" w:line="20" w:lineRule="atLeast"/>
        <w:ind w:left="284" w:right="0" w:firstLine="0"/>
        <w:jc w:val="lowKashida"/>
        <w:rPr>
          <w:rFonts w:ascii="Traditional Arabic" w:hAnsi="Traditional Arabic"/>
          <w:sz w:val="28"/>
          <w:szCs w:val="28"/>
          <w:lang w:eastAsia="en-US"/>
        </w:rPr>
      </w:pPr>
      <w:r w:rsidRPr="00841F7C">
        <w:rPr>
          <w:rFonts w:ascii="Traditional Arabic" w:hAnsi="Traditional Arabic"/>
          <w:sz w:val="28"/>
          <w:szCs w:val="28"/>
          <w:rtl/>
          <w:lang w:eastAsia="en-US"/>
        </w:rPr>
        <w:t xml:space="preserve"> أن يظهر الله الفرقان بين أهل الحق وأهل الباطل بشيء بشري وليس سماوي، هذا هو الأصل وقد ينعم الله بشيء من عنده من السماء كتأييد بملائكة ونحوهم.</w:t>
      </w:r>
    </w:p>
    <w:p w:rsidR="005F61A4" w:rsidRPr="00841F7C" w:rsidRDefault="005F61A4" w:rsidP="00B3364C">
      <w:pPr>
        <w:pStyle w:val="a6"/>
        <w:numPr>
          <w:ilvl w:val="0"/>
          <w:numId w:val="6"/>
        </w:numPr>
        <w:tabs>
          <w:tab w:val="clear" w:pos="720"/>
          <w:tab w:val="num" w:pos="458"/>
          <w:tab w:val="left" w:pos="567"/>
          <w:tab w:val="left" w:pos="708"/>
          <w:tab w:val="left" w:pos="850"/>
        </w:tabs>
        <w:spacing w:line="20" w:lineRule="atLeast"/>
        <w:ind w:left="284" w:right="0" w:firstLine="0"/>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 xml:space="preserve"> أن يجعل الله تعالى أهل الحق قدوةً لمن بعدهم في صبرهم على الحق مع كثرة الشبه. </w:t>
      </w:r>
    </w:p>
  </w:footnote>
  <w:footnote w:id="31">
    <w:p w:rsidR="005F61A4" w:rsidRPr="00841F7C" w:rsidRDefault="005F61A4" w:rsidP="00B3364C">
      <w:pPr>
        <w:pStyle w:val="a6"/>
        <w:tabs>
          <w:tab w:val="left" w:pos="708"/>
          <w:tab w:val="left" w:pos="850"/>
        </w:tabs>
        <w:ind w:left="366" w:hanging="366"/>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tl/>
        </w:rPr>
        <w:footnoteRef/>
      </w:r>
      <w:r w:rsidRPr="00841F7C">
        <w:rPr>
          <w:rFonts w:ascii="Traditional Arabic" w:hAnsi="Traditional Arabic"/>
          <w:sz w:val="28"/>
          <w:szCs w:val="28"/>
          <w:rtl/>
          <w:lang w:eastAsia="en-US"/>
        </w:rPr>
        <w:t>) سورة الأنعام، آية</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112</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p>
  </w:footnote>
  <w:footnote w:id="32">
    <w:p w:rsidR="005F61A4" w:rsidRPr="00841F7C" w:rsidRDefault="005F61A4" w:rsidP="00B3364C">
      <w:pPr>
        <w:pStyle w:val="a6"/>
        <w:tabs>
          <w:tab w:val="left" w:pos="708"/>
          <w:tab w:val="left" w:pos="850"/>
        </w:tabs>
        <w:spacing w:line="18" w:lineRule="atLeast"/>
        <w:ind w:left="283" w:hanging="283"/>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Pr>
        <w:footnoteRef/>
      </w:r>
      <w:r w:rsidRPr="00841F7C">
        <w:rPr>
          <w:rFonts w:ascii="Traditional Arabic" w:hAnsi="Traditional Arabic"/>
          <w:sz w:val="28"/>
          <w:szCs w:val="28"/>
          <w:rtl/>
          <w:lang w:eastAsia="en-US"/>
        </w:rPr>
        <w:t xml:space="preserve">)  ينبغي للعالم والداعـــية إلى الله تعالى أن يعرف حال الخصـــوم، وما عندهم </w:t>
      </w:r>
    </w:p>
    <w:p w:rsidR="005F61A4" w:rsidRPr="00841F7C" w:rsidRDefault="005F61A4" w:rsidP="00D01FEA">
      <w:pPr>
        <w:pStyle w:val="a6"/>
        <w:tabs>
          <w:tab w:val="left" w:pos="708"/>
          <w:tab w:val="left" w:pos="850"/>
        </w:tabs>
        <w:spacing w:line="20" w:lineRule="atLeast"/>
        <w:ind w:left="284" w:hanging="284"/>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 xml:space="preserve">     من العلوم والحجج التي قد يوردونها عليه حين دعوته لهم للحق من أجل الاستعداد لمناظرتهم ومجادلتهم بالتي هي أحسن للرد عليهم بسلاحهم، قال تعالى: </w:t>
      </w:r>
      <w:r w:rsidRPr="00841F7C">
        <w:rPr>
          <w:rFonts w:ascii="Traditional Arabic" w:hAnsi="Traditional Arabic"/>
          <w:sz w:val="28"/>
          <w:szCs w:val="28"/>
          <w:rtl/>
        </w:rPr>
        <w:t>﴿</w:t>
      </w:r>
      <w:r w:rsidRPr="00841F7C">
        <w:rPr>
          <w:rFonts w:ascii="Traditional Arabic" w:hAnsi="Traditional Arabic"/>
          <w:b/>
          <w:bCs/>
          <w:sz w:val="28"/>
          <w:szCs w:val="28"/>
          <w:rtl/>
        </w:rPr>
        <w:t>فَلَمَّا جَاءَتْهُمْ رُسُلُهُمْ بِالبَيِّنَاتِ فَرِحُوا بِمَا عِنْدَهُمْ مِنَ العِلْمِ</w:t>
      </w:r>
      <w:r w:rsidRPr="00841F7C">
        <w:rPr>
          <w:rFonts w:ascii="Traditional Arabic" w:hAnsi="Traditional Arabic"/>
          <w:sz w:val="28"/>
          <w:szCs w:val="28"/>
          <w:rtl/>
        </w:rPr>
        <w:t>﴾</w:t>
      </w:r>
      <w:r w:rsidRPr="00841F7C">
        <w:rPr>
          <w:rFonts w:ascii="Traditional Arabic" w:hAnsi="Traditional Arabic"/>
          <w:sz w:val="28"/>
          <w:szCs w:val="28"/>
          <w:rtl/>
          <w:lang w:eastAsia="en-US"/>
        </w:rPr>
        <w:t xml:space="preserve"> الآية [غافر</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83] ، ولما بعث النبي </w:t>
      </w:r>
      <w:r w:rsidRPr="00841F7C">
        <w:rPr>
          <w:rFonts w:ascii="Traditional Arabic" w:hAnsi="Traditional Arabic"/>
          <w:sz w:val="28"/>
          <w:szCs w:val="28"/>
        </w:rPr>
        <w:sym w:font="AGA Arabesque" w:char="F065"/>
      </w:r>
      <w:r w:rsidRPr="00841F7C">
        <w:rPr>
          <w:rFonts w:ascii="Traditional Arabic" w:hAnsi="Traditional Arabic"/>
          <w:sz w:val="28"/>
          <w:szCs w:val="28"/>
          <w:rtl/>
          <w:lang w:eastAsia="en-US"/>
        </w:rPr>
        <w:t xml:space="preserve">  معاذاً إلى اليمن قال لـه</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r w:rsidRPr="00841F7C">
        <w:rPr>
          <w:rFonts w:ascii="Traditional Arabic" w:hAnsi="Traditional Arabic"/>
          <w:spacing w:val="-16"/>
          <w:sz w:val="28"/>
          <w:szCs w:val="28"/>
          <w:rtl/>
          <w:lang w:eastAsia="en-US"/>
        </w:rPr>
        <w:t>((</w:t>
      </w:r>
      <w:r w:rsidRPr="00841F7C">
        <w:rPr>
          <w:rFonts w:ascii="Traditional Arabic" w:hAnsi="Traditional Arabic"/>
          <w:sz w:val="28"/>
          <w:szCs w:val="28"/>
          <w:rtl/>
          <w:lang w:eastAsia="en-US"/>
        </w:rPr>
        <w:t xml:space="preserve">  </w:t>
      </w:r>
      <w:r w:rsidRPr="00841F7C">
        <w:rPr>
          <w:rFonts w:ascii="Traditional Arabic" w:hAnsi="Traditional Arabic"/>
          <w:b/>
          <w:bCs/>
          <w:sz w:val="28"/>
          <w:szCs w:val="28"/>
          <w:rtl/>
          <w:lang w:eastAsia="en-US"/>
        </w:rPr>
        <w:t>إنك تأتي قوماً أهل كتاب</w:t>
      </w:r>
      <w:r w:rsidR="00841F7C">
        <w:rPr>
          <w:rFonts w:ascii="Traditional Arabic" w:hAnsi="Traditional Arabic"/>
          <w:b/>
          <w:bCs/>
          <w:sz w:val="28"/>
          <w:szCs w:val="28"/>
          <w:rtl/>
          <w:lang w:eastAsia="en-US"/>
        </w:rPr>
        <w:t>.</w:t>
      </w:r>
      <w:r w:rsidRPr="00841F7C">
        <w:rPr>
          <w:rFonts w:ascii="Traditional Arabic" w:hAnsi="Traditional Arabic"/>
          <w:b/>
          <w:bCs/>
          <w:sz w:val="28"/>
          <w:szCs w:val="28"/>
          <w:rtl/>
          <w:lang w:eastAsia="en-US"/>
        </w:rPr>
        <w:t xml:space="preserve">.. </w:t>
      </w:r>
      <w:r w:rsidRPr="00841F7C">
        <w:rPr>
          <w:rFonts w:ascii="Traditional Arabic" w:hAnsi="Traditional Arabic"/>
          <w:spacing w:val="-16"/>
          <w:sz w:val="28"/>
          <w:szCs w:val="28"/>
          <w:rtl/>
          <w:lang w:eastAsia="en-US"/>
        </w:rPr>
        <w:t>))</w:t>
      </w:r>
      <w:r w:rsidRPr="00841F7C">
        <w:rPr>
          <w:rFonts w:ascii="Traditional Arabic" w:hAnsi="Traditional Arabic"/>
          <w:sz w:val="28"/>
          <w:szCs w:val="28"/>
          <w:rtl/>
          <w:lang w:eastAsia="en-US"/>
        </w:rPr>
        <w:t xml:space="preserve"> الخ، فمن هدي القرآن والسنة معرفة ما عند الخصوم  من العلم والشبه والاستعداد لمناظرتهم طلباً لهدايتهم وإقامة الحجة عليهم، فيحتاج طالب العلم والداعية إلى الله تعالى إلى أمور:</w:t>
      </w:r>
    </w:p>
    <w:p w:rsidR="005F61A4" w:rsidRPr="00841F7C" w:rsidRDefault="005F61A4" w:rsidP="00B3364C">
      <w:pPr>
        <w:pStyle w:val="a6"/>
        <w:tabs>
          <w:tab w:val="left" w:pos="708"/>
          <w:tab w:val="left" w:pos="850"/>
        </w:tabs>
        <w:spacing w:before="40" w:line="20" w:lineRule="atLeast"/>
        <w:ind w:left="283"/>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الأول</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أن يفهم ما عند أهل الباطل من العلم والحجج التي يشبّهون بها حتى يرد عليهم.</w:t>
      </w:r>
    </w:p>
    <w:p w:rsidR="005F61A4" w:rsidRPr="00841F7C" w:rsidRDefault="005F61A4" w:rsidP="00B3364C">
      <w:pPr>
        <w:pStyle w:val="a6"/>
        <w:tabs>
          <w:tab w:val="left" w:pos="708"/>
          <w:tab w:val="left" w:pos="850"/>
        </w:tabs>
        <w:spacing w:before="40" w:line="20" w:lineRule="atLeast"/>
        <w:ind w:firstLine="283"/>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الثاني</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أن يفهم الحجج الشرعية والعقلية التي يظهر بها الحق ويقيم بها الحجة على الخصم.</w:t>
      </w:r>
    </w:p>
    <w:p w:rsidR="005F61A4" w:rsidRPr="00841F7C" w:rsidRDefault="005F61A4" w:rsidP="00B3364C">
      <w:pPr>
        <w:pStyle w:val="a6"/>
        <w:tabs>
          <w:tab w:val="left" w:pos="708"/>
          <w:tab w:val="left" w:pos="850"/>
        </w:tabs>
        <w:spacing w:line="20" w:lineRule="atLeast"/>
        <w:ind w:left="283"/>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الثالث: إذا كان الخصوم يتكلمــون بغير لسانــه فإن تيسر لـه معــرفة لسانهم  فليحرص عليه ـ ليعرف مصطلحاتهم وليباشر مناظرتهم بلا ترجمان.</w:t>
      </w:r>
    </w:p>
  </w:footnote>
  <w:footnote w:id="33">
    <w:p w:rsidR="005F61A4" w:rsidRPr="00841F7C" w:rsidRDefault="005F61A4" w:rsidP="00B3364C">
      <w:pPr>
        <w:pStyle w:val="a6"/>
        <w:tabs>
          <w:tab w:val="left" w:pos="708"/>
          <w:tab w:val="left" w:pos="850"/>
        </w:tabs>
        <w:spacing w:line="20" w:lineRule="atLeast"/>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Pr>
        <w:footnoteRef/>
      </w:r>
      <w:r w:rsidRPr="00841F7C">
        <w:rPr>
          <w:rFonts w:ascii="Traditional Arabic" w:hAnsi="Traditional Arabic"/>
          <w:sz w:val="28"/>
          <w:szCs w:val="28"/>
          <w:rtl/>
          <w:lang w:eastAsia="en-US"/>
        </w:rPr>
        <w:t>)  وأعداء توحيد الأنبياء والمرسلين عليهم الصلاة والسلام أصناف:</w:t>
      </w:r>
    </w:p>
    <w:p w:rsidR="005F61A4" w:rsidRPr="00841F7C" w:rsidRDefault="005F61A4" w:rsidP="00B3364C">
      <w:pPr>
        <w:pStyle w:val="a6"/>
        <w:numPr>
          <w:ilvl w:val="0"/>
          <w:numId w:val="7"/>
        </w:numPr>
        <w:tabs>
          <w:tab w:val="left" w:pos="708"/>
          <w:tab w:val="left" w:pos="850"/>
        </w:tabs>
        <w:spacing w:line="20" w:lineRule="atLeast"/>
        <w:ind w:right="0" w:hanging="10"/>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أهل رئاسة دنيوية</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فيحتاجون إلى مداراة ما أمكن حتى يُستمالوا إلى الحق، أو يوصل إلى أتباعهم من الخلق</w:t>
      </w:r>
      <w:r w:rsidR="00841F7C">
        <w:rPr>
          <w:rFonts w:ascii="Traditional Arabic" w:hAnsi="Traditional Arabic"/>
          <w:sz w:val="28"/>
          <w:szCs w:val="28"/>
          <w:rtl/>
          <w:lang w:eastAsia="en-US"/>
        </w:rPr>
        <w:t>.</w:t>
      </w:r>
    </w:p>
    <w:p w:rsidR="005F61A4" w:rsidRPr="00841F7C" w:rsidRDefault="005F61A4" w:rsidP="00A02F26">
      <w:pPr>
        <w:pStyle w:val="a6"/>
        <w:numPr>
          <w:ilvl w:val="0"/>
          <w:numId w:val="7"/>
        </w:numPr>
        <w:tabs>
          <w:tab w:val="clear" w:pos="435"/>
          <w:tab w:val="num" w:pos="141"/>
          <w:tab w:val="left" w:pos="283"/>
          <w:tab w:val="left" w:pos="708"/>
          <w:tab w:val="left" w:pos="850"/>
        </w:tabs>
        <w:spacing w:line="18" w:lineRule="atLeast"/>
        <w:ind w:left="0" w:right="0" w:hanging="11"/>
        <w:jc w:val="lowKashida"/>
        <w:rPr>
          <w:rFonts w:ascii="Traditional Arabic" w:hAnsi="Traditional Arabic"/>
          <w:sz w:val="28"/>
          <w:szCs w:val="28"/>
          <w:lang w:eastAsia="en-US"/>
        </w:rPr>
      </w:pPr>
      <w:r w:rsidRPr="00841F7C">
        <w:rPr>
          <w:rFonts w:ascii="Traditional Arabic" w:hAnsi="Traditional Arabic"/>
          <w:sz w:val="28"/>
          <w:szCs w:val="28"/>
          <w:rtl/>
          <w:lang w:eastAsia="en-US"/>
        </w:rPr>
        <w:t>أهل فكر ودين</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وهؤلاء يحتاجون إلى مناظرة بغاية من التلطف لكشف شبهاتهم وتفنيد افتراءآتهم دعوة لهم وإزهاقاً لباطلهم وهداية لمن حولهم ، وهؤلاء يحتاجون إلى الصبر على أذاهم ، ومن المهم اتقاء الطعن فـي معظّميهم ما أمكن اتقاءًً لشرهم</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p>
    <w:p w:rsidR="005F61A4" w:rsidRPr="00841F7C" w:rsidRDefault="005F61A4" w:rsidP="00A02F26">
      <w:pPr>
        <w:pStyle w:val="a6"/>
        <w:numPr>
          <w:ilvl w:val="0"/>
          <w:numId w:val="22"/>
        </w:numPr>
        <w:tabs>
          <w:tab w:val="num" w:pos="141"/>
          <w:tab w:val="left" w:pos="283"/>
          <w:tab w:val="left" w:pos="708"/>
          <w:tab w:val="left" w:pos="850"/>
        </w:tabs>
        <w:spacing w:line="18" w:lineRule="atLeast"/>
        <w:ind w:left="0" w:right="0" w:hanging="11"/>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رعاع معرضون عن الحق، ومتعصبـون لأحد الفريقين عصبية جاهلية.</w:t>
      </w:r>
    </w:p>
  </w:footnote>
  <w:footnote w:id="34">
    <w:p w:rsidR="005F61A4" w:rsidRPr="00841F7C" w:rsidRDefault="005F61A4" w:rsidP="00B3364C">
      <w:pPr>
        <w:pStyle w:val="a6"/>
        <w:tabs>
          <w:tab w:val="left" w:pos="708"/>
          <w:tab w:val="left" w:pos="850"/>
        </w:tabs>
        <w:spacing w:before="60" w:line="18" w:lineRule="atLeast"/>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Pr>
        <w:footnoteRef/>
      </w:r>
      <w:r w:rsidRPr="00841F7C">
        <w:rPr>
          <w:rFonts w:ascii="Traditional Arabic" w:hAnsi="Traditional Arabic"/>
          <w:sz w:val="28"/>
          <w:szCs w:val="28"/>
          <w:rtl/>
          <w:lang w:eastAsia="en-US"/>
        </w:rPr>
        <w:t>)</w:t>
      </w:r>
      <w:r w:rsidRPr="00841F7C">
        <w:rPr>
          <w:rFonts w:ascii="Traditional Arabic" w:hAnsi="Traditional Arabic"/>
          <w:b/>
          <w:bCs/>
          <w:sz w:val="28"/>
          <w:szCs w:val="28"/>
          <w:rtl/>
          <w:lang w:eastAsia="en-US"/>
        </w:rPr>
        <w:t xml:space="preserve"> </w:t>
      </w:r>
      <w:r w:rsidRPr="00841F7C">
        <w:rPr>
          <w:rFonts w:ascii="Traditional Arabic" w:hAnsi="Traditional Arabic"/>
          <w:sz w:val="28"/>
          <w:szCs w:val="28"/>
          <w:rtl/>
          <w:lang w:eastAsia="en-US"/>
        </w:rPr>
        <w:t>يحتاج المتصدي لتعليم الناس والدعوة إلى الحق إلى أمرين</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p>
    <w:p w:rsidR="005F61A4" w:rsidRPr="00841F7C" w:rsidRDefault="005F61A4" w:rsidP="00B3364C">
      <w:pPr>
        <w:pStyle w:val="a6"/>
        <w:tabs>
          <w:tab w:val="left" w:pos="708"/>
          <w:tab w:val="left" w:pos="850"/>
        </w:tabs>
        <w:spacing w:before="60" w:line="18" w:lineRule="atLeast"/>
        <w:ind w:firstLine="284"/>
        <w:rPr>
          <w:rFonts w:ascii="Traditional Arabic" w:hAnsi="Traditional Arabic"/>
          <w:sz w:val="28"/>
          <w:szCs w:val="28"/>
          <w:rtl/>
          <w:lang w:eastAsia="en-US"/>
        </w:rPr>
      </w:pPr>
      <w:r w:rsidRPr="00841F7C">
        <w:rPr>
          <w:rFonts w:ascii="Traditional Arabic" w:hAnsi="Traditional Arabic"/>
          <w:b/>
          <w:bCs/>
          <w:sz w:val="28"/>
          <w:szCs w:val="28"/>
          <w:rtl/>
          <w:lang w:eastAsia="en-US"/>
        </w:rPr>
        <w:t>الأول</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علم يدفع به الشبهات</w:t>
      </w:r>
      <w:r w:rsidR="00841F7C">
        <w:rPr>
          <w:rFonts w:ascii="Traditional Arabic" w:hAnsi="Traditional Arabic"/>
          <w:sz w:val="28"/>
          <w:szCs w:val="28"/>
          <w:rtl/>
          <w:lang w:eastAsia="en-US"/>
        </w:rPr>
        <w:t>.</w:t>
      </w:r>
    </w:p>
    <w:p w:rsidR="005F61A4" w:rsidRPr="00841F7C" w:rsidRDefault="005F61A4" w:rsidP="00B3364C">
      <w:pPr>
        <w:pStyle w:val="a6"/>
        <w:tabs>
          <w:tab w:val="left" w:pos="708"/>
          <w:tab w:val="left" w:pos="850"/>
        </w:tabs>
        <w:spacing w:before="60" w:line="18" w:lineRule="atLeast"/>
        <w:ind w:firstLine="284"/>
        <w:rPr>
          <w:rFonts w:ascii="Traditional Arabic" w:hAnsi="Traditional Arabic"/>
          <w:sz w:val="28"/>
          <w:szCs w:val="28"/>
          <w:rtl/>
          <w:lang w:eastAsia="en-US"/>
        </w:rPr>
      </w:pPr>
      <w:r w:rsidRPr="00841F7C">
        <w:rPr>
          <w:rFonts w:ascii="Traditional Arabic" w:hAnsi="Traditional Arabic"/>
          <w:b/>
          <w:bCs/>
          <w:sz w:val="28"/>
          <w:szCs w:val="28"/>
          <w:rtl/>
          <w:lang w:eastAsia="en-US"/>
        </w:rPr>
        <w:t>الثاني</w:t>
      </w:r>
      <w:r w:rsidRPr="00841F7C">
        <w:rPr>
          <w:rFonts w:ascii="Traditional Arabic" w:hAnsi="Traditional Arabic"/>
          <w:sz w:val="28"/>
          <w:szCs w:val="28"/>
          <w:rtl/>
          <w:lang w:eastAsia="en-US"/>
        </w:rPr>
        <w:t>: ورع يدفع به الشهوات.</w:t>
      </w:r>
    </w:p>
    <w:p w:rsidR="005F61A4" w:rsidRPr="00841F7C" w:rsidRDefault="005F61A4" w:rsidP="00B3364C">
      <w:pPr>
        <w:pStyle w:val="a6"/>
        <w:tabs>
          <w:tab w:val="left" w:pos="708"/>
          <w:tab w:val="left" w:pos="850"/>
        </w:tabs>
        <w:spacing w:before="60" w:line="16" w:lineRule="atLeast"/>
        <w:ind w:firstLine="284"/>
        <w:jc w:val="lowKashida"/>
        <w:rPr>
          <w:rFonts w:ascii="Traditional Arabic" w:hAnsi="Traditional Arabic"/>
          <w:spacing w:val="-6"/>
          <w:sz w:val="28"/>
          <w:szCs w:val="28"/>
          <w:rtl/>
          <w:lang w:eastAsia="en-US"/>
        </w:rPr>
      </w:pPr>
      <w:r w:rsidRPr="00841F7C">
        <w:rPr>
          <w:rFonts w:ascii="Traditional Arabic" w:hAnsi="Traditional Arabic"/>
          <w:spacing w:val="-6"/>
          <w:sz w:val="28"/>
          <w:szCs w:val="28"/>
          <w:rtl/>
          <w:lang w:eastAsia="en-US"/>
        </w:rPr>
        <w:t>ومتى ما دخل ميدان الخصومة والمحاجة بغير هذين السلاحين كان على خطر أن يفتن في دينه، وأن يزيد طغيان خصمه وفتنته بما هو عليه من باطله وضلاله ويطمعه في فتنة الناس.</w:t>
      </w:r>
    </w:p>
  </w:footnote>
  <w:footnote w:id="35">
    <w:p w:rsidR="005F61A4" w:rsidRPr="00841F7C" w:rsidRDefault="005F61A4" w:rsidP="00B3364C">
      <w:pPr>
        <w:pStyle w:val="a6"/>
        <w:tabs>
          <w:tab w:val="left" w:pos="708"/>
          <w:tab w:val="left" w:pos="850"/>
        </w:tabs>
        <w:spacing w:line="18" w:lineRule="atLeast"/>
        <w:ind w:left="366" w:hanging="366"/>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tl/>
        </w:rPr>
        <w:footnoteRef/>
      </w:r>
      <w:r w:rsidRPr="00841F7C">
        <w:rPr>
          <w:rFonts w:ascii="Traditional Arabic" w:hAnsi="Traditional Arabic"/>
          <w:sz w:val="28"/>
          <w:szCs w:val="28"/>
          <w:rtl/>
          <w:lang w:eastAsia="en-US"/>
        </w:rPr>
        <w:t>)  سورة الأعراف ، آية</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16، 17</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p>
  </w:footnote>
  <w:footnote w:id="36">
    <w:p w:rsidR="005F61A4" w:rsidRPr="00841F7C" w:rsidRDefault="005F61A4" w:rsidP="00B3364C">
      <w:pPr>
        <w:pStyle w:val="a6"/>
        <w:tabs>
          <w:tab w:val="left" w:pos="708"/>
          <w:tab w:val="left" w:pos="850"/>
        </w:tabs>
        <w:spacing w:line="18" w:lineRule="atLeast"/>
        <w:ind w:left="366" w:hanging="366"/>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tl/>
        </w:rPr>
        <w:footnoteRef/>
      </w:r>
      <w:r w:rsidRPr="00841F7C">
        <w:rPr>
          <w:rFonts w:ascii="Traditional Arabic" w:hAnsi="Traditional Arabic"/>
          <w:sz w:val="28"/>
          <w:szCs w:val="28"/>
          <w:rtl/>
          <w:lang w:eastAsia="en-US"/>
        </w:rPr>
        <w:t>) سورة النساء ، آية</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76</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p>
  </w:footnote>
  <w:footnote w:id="37">
    <w:p w:rsidR="005F61A4" w:rsidRPr="00841F7C" w:rsidRDefault="005F61A4" w:rsidP="00C61224">
      <w:pPr>
        <w:pStyle w:val="a6"/>
        <w:tabs>
          <w:tab w:val="left" w:pos="708"/>
          <w:tab w:val="left" w:pos="850"/>
        </w:tabs>
        <w:spacing w:line="18" w:lineRule="atLeast"/>
        <w:ind w:left="283" w:hanging="283"/>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Pr>
        <w:footnoteRef/>
      </w:r>
      <w:r w:rsidRPr="00841F7C">
        <w:rPr>
          <w:rFonts w:ascii="Traditional Arabic" w:hAnsi="Traditional Arabic"/>
          <w:sz w:val="28"/>
          <w:szCs w:val="28"/>
          <w:rtl/>
          <w:lang w:eastAsia="en-US"/>
        </w:rPr>
        <w:t>) من فهم توحيد الله تعالى علماً وعملاُ وعقيدة وبراءة فإنه يغلب أعداء توحيد الأنبياء والمرسلين  بالحجة في المناظرة والسلاح عند المقاتلة فينصره الله عليهم في شتى الميادين قال تعالى</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r w:rsidRPr="00841F7C">
        <w:rPr>
          <w:rFonts w:ascii="Traditional Arabic" w:hAnsi="Traditional Arabic"/>
          <w:sz w:val="28"/>
          <w:szCs w:val="28"/>
          <w:rtl/>
        </w:rPr>
        <w:t>﴿</w:t>
      </w:r>
      <w:r w:rsidRPr="00841F7C">
        <w:rPr>
          <w:rFonts w:ascii="Traditional Arabic" w:hAnsi="Traditional Arabic"/>
          <w:b/>
          <w:bCs/>
          <w:sz w:val="28"/>
          <w:szCs w:val="28"/>
          <w:rtl/>
        </w:rPr>
        <w:t>إِنَّا لَنَنْصُرُ رُسُلَنَا وَالَّذِينَ آَمَنُوا فِي الحَيَاةِ الدُّنْيَا وَيَوْمَ يَقُومُ الأَشْهَادُ</w:t>
      </w:r>
      <w:r w:rsidRPr="00841F7C">
        <w:rPr>
          <w:rFonts w:ascii="Traditional Arabic" w:hAnsi="Traditional Arabic"/>
          <w:sz w:val="28"/>
          <w:szCs w:val="28"/>
          <w:rtl/>
        </w:rPr>
        <w:t>﴾</w:t>
      </w:r>
      <w:r w:rsidRPr="00841F7C">
        <w:rPr>
          <w:rFonts w:ascii="Traditional Arabic" w:hAnsi="Traditional Arabic"/>
          <w:sz w:val="28"/>
          <w:szCs w:val="28"/>
          <w:rtl/>
          <w:lang w:eastAsia="en-US"/>
        </w:rPr>
        <w:t xml:space="preserve"> [غافر</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51] ، قال تعالى:</w:t>
      </w:r>
      <w:r w:rsidRPr="00841F7C">
        <w:rPr>
          <w:rFonts w:ascii="Traditional Arabic" w:hAnsi="Traditional Arabic"/>
          <w:position w:val="-16"/>
          <w:sz w:val="28"/>
          <w:szCs w:val="28"/>
          <w:rtl/>
          <w:lang w:eastAsia="en-US"/>
        </w:rPr>
        <w:drawing>
          <wp:inline distT="0" distB="0" distL="0" distR="0">
            <wp:extent cx="122555" cy="231775"/>
            <wp:effectExtent l="19050" t="0" r="0" b="0"/>
            <wp:docPr id="935" name="صورة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5"/>
                    <pic:cNvPicPr>
                      <a:picLocks noChangeAspect="1" noChangeArrowheads="1"/>
                    </pic:cNvPicPr>
                  </pic:nvPicPr>
                  <pic:blipFill>
                    <a:blip r:embed="rId1"/>
                    <a:srcRect/>
                    <a:stretch>
                      <a:fillRect/>
                    </a:stretch>
                  </pic:blipFill>
                  <pic:spPr bwMode="auto">
                    <a:xfrm>
                      <a:off x="0" y="0"/>
                      <a:ext cx="122555" cy="231775"/>
                    </a:xfrm>
                    <a:prstGeom prst="rect">
                      <a:avLst/>
                    </a:prstGeom>
                    <a:noFill/>
                    <a:ln w="9525">
                      <a:noFill/>
                      <a:miter lim="800000"/>
                      <a:headEnd/>
                      <a:tailEnd/>
                    </a:ln>
                  </pic:spPr>
                </pic:pic>
              </a:graphicData>
            </a:graphic>
          </wp:inline>
        </w:drawing>
      </w:r>
      <w:r w:rsidRPr="00841F7C">
        <w:rPr>
          <w:rFonts w:ascii="Traditional Arabic" w:hAnsi="Traditional Arabic"/>
          <w:sz w:val="28"/>
          <w:szCs w:val="28"/>
          <w:rtl/>
          <w:lang w:eastAsia="en-US"/>
        </w:rPr>
        <w:t xml:space="preserve"> </w:t>
      </w:r>
      <w:r w:rsidRPr="00841F7C">
        <w:rPr>
          <w:rFonts w:ascii="Traditional Arabic" w:hAnsi="Traditional Arabic"/>
          <w:sz w:val="28"/>
          <w:szCs w:val="28"/>
          <w:rtl/>
        </w:rPr>
        <w:t>﴿</w:t>
      </w:r>
      <w:r w:rsidRPr="00841F7C">
        <w:rPr>
          <w:rFonts w:ascii="Traditional Arabic" w:hAnsi="Traditional Arabic"/>
          <w:b/>
          <w:bCs/>
          <w:sz w:val="28"/>
          <w:szCs w:val="28"/>
          <w:rtl/>
        </w:rPr>
        <w:t>سَيُهْزَمُ الجَمْعُ وَيُوَلُّونَ الدُّبُرَ</w:t>
      </w:r>
      <w:r w:rsidRPr="00841F7C">
        <w:rPr>
          <w:rFonts w:ascii="Traditional Arabic" w:hAnsi="Traditional Arabic"/>
          <w:sz w:val="28"/>
          <w:szCs w:val="28"/>
          <w:rtl/>
        </w:rPr>
        <w:t>﴾</w:t>
      </w:r>
      <w:r w:rsidRPr="00841F7C">
        <w:rPr>
          <w:rFonts w:ascii="Traditional Arabic" w:hAnsi="Traditional Arabic"/>
          <w:sz w:val="28"/>
          <w:szCs w:val="28"/>
          <w:rtl/>
          <w:lang w:eastAsia="en-US"/>
        </w:rPr>
        <w:t xml:space="preserve"> [القمر</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45]  وقـال تعالــى قــــال</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r w:rsidRPr="00841F7C">
        <w:rPr>
          <w:rFonts w:ascii="Traditional Arabic" w:hAnsi="Traditional Arabic"/>
          <w:sz w:val="28"/>
          <w:szCs w:val="28"/>
          <w:rtl/>
        </w:rPr>
        <w:t>﴿وَلَقَدْ سَبَقَتْ كَلِمَتُنَا لِعِبَادِنَا المُرْسَلِينَ * إنهم لهم المنصورون *</w:t>
      </w:r>
      <w:r w:rsidRPr="00841F7C">
        <w:rPr>
          <w:rFonts w:ascii="Traditional Arabic" w:hAnsi="Traditional Arabic"/>
          <w:sz w:val="28"/>
          <w:szCs w:val="28"/>
          <w:rtl/>
          <w:lang w:eastAsia="en-US"/>
        </w:rPr>
        <w:t xml:space="preserve"> </w:t>
      </w:r>
      <w:r w:rsidRPr="00841F7C">
        <w:rPr>
          <w:rFonts w:ascii="Traditional Arabic" w:hAnsi="Traditional Arabic"/>
          <w:sz w:val="28"/>
          <w:szCs w:val="28"/>
          <w:rtl/>
        </w:rPr>
        <w:t>وَإِنَّ جُنْدَنَا لَهُمُ الغَالِبُونَ﴾</w:t>
      </w:r>
      <w:r w:rsidRPr="00841F7C">
        <w:rPr>
          <w:rFonts w:ascii="Traditional Arabic" w:hAnsi="Traditional Arabic"/>
          <w:sz w:val="28"/>
          <w:szCs w:val="28"/>
          <w:rtl/>
          <w:lang w:eastAsia="en-US"/>
        </w:rPr>
        <w:t xml:space="preserve">  [الصافات</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171-173]</w:t>
      </w:r>
      <w:r w:rsidR="00841F7C">
        <w:rPr>
          <w:rFonts w:ascii="Traditional Arabic" w:hAnsi="Traditional Arabic"/>
          <w:sz w:val="28"/>
          <w:szCs w:val="28"/>
          <w:rtl/>
          <w:lang w:eastAsia="en-US"/>
        </w:rPr>
        <w:t>.</w:t>
      </w:r>
    </w:p>
  </w:footnote>
  <w:footnote w:id="38">
    <w:p w:rsidR="005F61A4" w:rsidRPr="00841F7C" w:rsidRDefault="005F61A4" w:rsidP="00B3364C">
      <w:pPr>
        <w:pStyle w:val="a6"/>
        <w:tabs>
          <w:tab w:val="left" w:pos="708"/>
          <w:tab w:val="left" w:pos="850"/>
        </w:tabs>
        <w:spacing w:before="60"/>
        <w:ind w:left="366" w:hanging="366"/>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tl/>
        </w:rPr>
        <w:footnoteRef/>
      </w:r>
      <w:r w:rsidRPr="00841F7C">
        <w:rPr>
          <w:rFonts w:ascii="Traditional Arabic" w:hAnsi="Traditional Arabic"/>
          <w:sz w:val="28"/>
          <w:szCs w:val="28"/>
          <w:rtl/>
          <w:lang w:eastAsia="en-US"/>
        </w:rPr>
        <w:t>) سورة الصافات ، آية</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173</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p>
  </w:footnote>
  <w:footnote w:id="39">
    <w:p w:rsidR="005F61A4" w:rsidRPr="00841F7C" w:rsidRDefault="005F61A4" w:rsidP="00B3364C">
      <w:pPr>
        <w:pStyle w:val="a6"/>
        <w:tabs>
          <w:tab w:val="left" w:pos="708"/>
          <w:tab w:val="left" w:pos="850"/>
        </w:tabs>
        <w:spacing w:before="60"/>
        <w:ind w:left="366" w:hanging="366"/>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tl/>
        </w:rPr>
        <w:footnoteRef/>
      </w:r>
      <w:r w:rsidRPr="00841F7C">
        <w:rPr>
          <w:rFonts w:ascii="Traditional Arabic" w:hAnsi="Traditional Arabic"/>
          <w:sz w:val="28"/>
          <w:szCs w:val="28"/>
          <w:rtl/>
          <w:lang w:eastAsia="en-US"/>
        </w:rPr>
        <w:t>) سورة النحل، آية</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89</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p>
  </w:footnote>
  <w:footnote w:id="40">
    <w:p w:rsidR="005F61A4" w:rsidRPr="00841F7C" w:rsidRDefault="005F61A4" w:rsidP="00C61224">
      <w:pPr>
        <w:pStyle w:val="a6"/>
        <w:tabs>
          <w:tab w:val="left" w:pos="708"/>
          <w:tab w:val="left" w:pos="850"/>
        </w:tabs>
        <w:spacing w:before="60" w:line="18" w:lineRule="atLeast"/>
        <w:ind w:left="283" w:hanging="283"/>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Pr>
        <w:footnoteRef/>
      </w:r>
      <w:r w:rsidRPr="00841F7C">
        <w:rPr>
          <w:rFonts w:ascii="Traditional Arabic" w:hAnsi="Traditional Arabic"/>
          <w:sz w:val="28"/>
          <w:szCs w:val="28"/>
          <w:rtl/>
          <w:lang w:eastAsia="en-US"/>
        </w:rPr>
        <w:t xml:space="preserve">) جعل الله تعالى القرآن وما علمه نبيه </w:t>
      </w:r>
      <w:r w:rsidRPr="00841F7C">
        <w:rPr>
          <w:rFonts w:ascii="Traditional Arabic" w:hAnsi="Traditional Arabic"/>
          <w:sz w:val="28"/>
          <w:szCs w:val="28"/>
        </w:rPr>
        <w:sym w:font="AGA Arabesque" w:char="F065"/>
      </w:r>
      <w:r w:rsidRPr="00841F7C">
        <w:rPr>
          <w:rFonts w:ascii="Traditional Arabic" w:hAnsi="Traditional Arabic"/>
          <w:sz w:val="28"/>
          <w:szCs w:val="28"/>
          <w:rtl/>
          <w:lang w:eastAsia="en-US"/>
        </w:rPr>
        <w:t xml:space="preserve"> من بيان تبياناً لكل شيء،وهدى للتي هي أقوم، فلا يأتي مبطل بحجة إلى وفي الوحي المطهر كشفها والجواب عليها، عرف ذلك من عرفه، وجهله من جهله، قال تعالى</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r w:rsidRPr="00841F7C">
        <w:rPr>
          <w:rFonts w:ascii="Traditional Arabic" w:hAnsi="Traditional Arabic"/>
          <w:sz w:val="28"/>
          <w:szCs w:val="28"/>
          <w:rtl/>
        </w:rPr>
        <w:t>﴿وَلَا يَأْتُونَكَ بِمَثَلٍ إِلَّا جِئْنَاكَ بِالحَقِّ وَأَحْسَنَ تَفْسِيرًا﴾</w:t>
      </w:r>
      <w:r w:rsidRPr="00841F7C">
        <w:rPr>
          <w:rFonts w:ascii="Traditional Arabic" w:hAnsi="Traditional Arabic"/>
          <w:sz w:val="28"/>
          <w:szCs w:val="28"/>
          <w:rtl/>
          <w:lang w:eastAsia="en-US"/>
        </w:rPr>
        <w:t xml:space="preserve"> [الإسراء</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33] ، فإن الله تعالى قد عصم نصوص الكتاب والسنة من أن تدل على باطل، أو تؤيد مبطلاً على باطله، فلا يستدل بها مبطل على باطله إلا وهي عليه لا لـه، ولكن الناس يتفاوتون في إدراك ذلك.</w:t>
      </w:r>
    </w:p>
  </w:footnote>
  <w:footnote w:id="41">
    <w:p w:rsidR="005F61A4" w:rsidRPr="00841F7C" w:rsidRDefault="005F61A4" w:rsidP="00B3364C">
      <w:pPr>
        <w:pStyle w:val="a6"/>
        <w:tabs>
          <w:tab w:val="left" w:pos="708"/>
          <w:tab w:val="left" w:pos="850"/>
        </w:tabs>
        <w:ind w:left="366" w:hanging="366"/>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tl/>
        </w:rPr>
        <w:footnoteRef/>
      </w:r>
      <w:r w:rsidRPr="00841F7C">
        <w:rPr>
          <w:rFonts w:ascii="Traditional Arabic" w:hAnsi="Traditional Arabic"/>
          <w:sz w:val="28"/>
          <w:szCs w:val="28"/>
          <w:rtl/>
          <w:lang w:eastAsia="en-US"/>
        </w:rPr>
        <w:t>) سورة الإسراء ، آية</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33</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p>
  </w:footnote>
  <w:footnote w:id="42">
    <w:p w:rsidR="005F61A4" w:rsidRPr="00841F7C" w:rsidRDefault="005F61A4" w:rsidP="00B3364C">
      <w:pPr>
        <w:pStyle w:val="a6"/>
        <w:tabs>
          <w:tab w:val="left" w:pos="708"/>
          <w:tab w:val="left" w:pos="850"/>
        </w:tabs>
        <w:spacing w:line="40" w:lineRule="atLeast"/>
        <w:ind w:left="369" w:hanging="369"/>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tl/>
        </w:rPr>
        <w:footnoteRef/>
      </w:r>
      <w:r w:rsidRPr="00841F7C">
        <w:rPr>
          <w:rFonts w:ascii="Traditional Arabic" w:hAnsi="Traditional Arabic"/>
          <w:sz w:val="28"/>
          <w:szCs w:val="28"/>
          <w:rtl/>
          <w:lang w:eastAsia="en-US"/>
        </w:rPr>
        <w:t>) سورة آل عمران ، آية</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7</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p>
  </w:footnote>
  <w:footnote w:id="43">
    <w:p w:rsidR="005F61A4" w:rsidRPr="00841F7C" w:rsidRDefault="005F61A4" w:rsidP="00C61224">
      <w:pPr>
        <w:pStyle w:val="a6"/>
        <w:tabs>
          <w:tab w:val="left" w:pos="708"/>
          <w:tab w:val="left" w:pos="850"/>
        </w:tabs>
        <w:spacing w:line="40" w:lineRule="atLeast"/>
        <w:ind w:left="369" w:hanging="369"/>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Pr>
        <w:footnoteRef/>
      </w:r>
      <w:r w:rsidRPr="00841F7C">
        <w:rPr>
          <w:rFonts w:ascii="Traditional Arabic" w:hAnsi="Traditional Arabic"/>
          <w:sz w:val="28"/>
          <w:szCs w:val="28"/>
          <w:rtl/>
          <w:lang w:eastAsia="en-US"/>
        </w:rPr>
        <w:t xml:space="preserve">)  من شأن الذين في قلوبهم زيغ أنهم يتبعون ما تشابه من التنزيل، يستدلون به على باطلهم ويشبهون به على أهل الحق رغبة في التضليل فإذا استدلوا بشيء من نصوص الوحيين على الشرك أو الباطل ، فينبغي لصاحب الحق أن يرد ذلك ، فمثلاً لو أورد مبطل شبهةً أن الأولياء والصالحين لهم ولاية أو شفاعة أو جاه تسوغ التعلق بهم ودعاءهم من دون الله واستدل على ذلك بقولـه تعالى: </w:t>
      </w:r>
      <w:r w:rsidRPr="00841F7C">
        <w:rPr>
          <w:rFonts w:ascii="Traditional Arabic" w:hAnsi="Traditional Arabic"/>
          <w:sz w:val="28"/>
          <w:szCs w:val="28"/>
          <w:rtl/>
        </w:rPr>
        <w:t>﴿</w:t>
      </w:r>
      <w:r w:rsidRPr="00841F7C">
        <w:rPr>
          <w:rFonts w:ascii="Traditional Arabic" w:hAnsi="Traditional Arabic"/>
          <w:sz w:val="28"/>
          <w:szCs w:val="28"/>
          <w:rtl/>
          <w:lang w:eastAsia="en-US"/>
        </w:rPr>
        <w:t>هَؤُلَاءِ شُفَعَاؤُنَا عِنْدَ اللهَِ</w:t>
      </w:r>
      <w:r w:rsidRPr="00841F7C">
        <w:rPr>
          <w:rFonts w:ascii="Traditional Arabic" w:hAnsi="Traditional Arabic"/>
          <w:sz w:val="28"/>
          <w:szCs w:val="28"/>
          <w:rtl/>
        </w:rPr>
        <w:t>﴾</w:t>
      </w:r>
      <w:r w:rsidRPr="00841F7C">
        <w:rPr>
          <w:rFonts w:ascii="Traditional Arabic" w:hAnsi="Traditional Arabic"/>
          <w:sz w:val="28"/>
          <w:szCs w:val="28"/>
          <w:rtl/>
          <w:lang w:eastAsia="en-US"/>
        </w:rPr>
        <w:t xml:space="preserve"> {يونس:18}  [يونس</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62] وحديث:  </w:t>
      </w:r>
      <w:r w:rsidRPr="00841F7C">
        <w:rPr>
          <w:rFonts w:ascii="Traditional Arabic" w:hAnsi="Traditional Arabic"/>
          <w:b/>
          <w:bCs/>
          <w:spacing w:val="-16"/>
          <w:sz w:val="28"/>
          <w:szCs w:val="28"/>
          <w:rtl/>
          <w:lang w:eastAsia="en-US"/>
        </w:rPr>
        <w:t>((</w:t>
      </w:r>
      <w:r w:rsidRPr="00841F7C">
        <w:rPr>
          <w:rFonts w:ascii="Traditional Arabic" w:hAnsi="Traditional Arabic"/>
          <w:sz w:val="28"/>
          <w:szCs w:val="28"/>
          <w:rtl/>
          <w:lang w:eastAsia="en-US"/>
        </w:rPr>
        <w:t xml:space="preserve">  إن من عباد الله من لو أقسم على الله لأبره </w:t>
      </w:r>
      <w:r w:rsidRPr="00841F7C">
        <w:rPr>
          <w:rFonts w:ascii="Traditional Arabic" w:hAnsi="Traditional Arabic"/>
          <w:b/>
          <w:bCs/>
          <w:spacing w:val="-16"/>
          <w:sz w:val="28"/>
          <w:szCs w:val="28"/>
          <w:rtl/>
          <w:lang w:eastAsia="en-US"/>
        </w:rPr>
        <w:t>))</w:t>
      </w:r>
      <w:r w:rsidRPr="00841F7C">
        <w:rPr>
          <w:rFonts w:ascii="Traditional Arabic" w:hAnsi="Traditional Arabic"/>
          <w:sz w:val="28"/>
          <w:szCs w:val="28"/>
          <w:rtl/>
          <w:lang w:eastAsia="en-US"/>
        </w:rPr>
        <w:t xml:space="preserve">  فينبغي لصاحب الحق أن يرد ذلمك بأمرين</w:t>
      </w:r>
      <w:r w:rsidR="00841F7C">
        <w:rPr>
          <w:rFonts w:ascii="Traditional Arabic" w:hAnsi="Traditional Arabic"/>
          <w:sz w:val="28"/>
          <w:szCs w:val="28"/>
          <w:rtl/>
          <w:lang w:eastAsia="en-US"/>
        </w:rPr>
        <w:t>:</w:t>
      </w:r>
    </w:p>
    <w:p w:rsidR="005F61A4" w:rsidRPr="00841F7C" w:rsidRDefault="005F61A4" w:rsidP="00B3364C">
      <w:pPr>
        <w:pStyle w:val="a6"/>
        <w:tabs>
          <w:tab w:val="left" w:pos="708"/>
          <w:tab w:val="left" w:pos="850"/>
        </w:tabs>
        <w:spacing w:line="18" w:lineRule="atLeast"/>
        <w:ind w:left="369" w:firstLine="57"/>
        <w:jc w:val="lowKashida"/>
        <w:rPr>
          <w:rFonts w:ascii="Traditional Arabic" w:hAnsi="Traditional Arabic"/>
          <w:sz w:val="28"/>
          <w:szCs w:val="28"/>
          <w:rtl/>
          <w:lang w:eastAsia="en-US"/>
        </w:rPr>
      </w:pPr>
      <w:r w:rsidRPr="00841F7C">
        <w:rPr>
          <w:rFonts w:ascii="Traditional Arabic" w:hAnsi="Traditional Arabic"/>
          <w:b/>
          <w:bCs/>
          <w:sz w:val="28"/>
          <w:szCs w:val="28"/>
          <w:rtl/>
          <w:lang w:eastAsia="en-US"/>
        </w:rPr>
        <w:t>الأول</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أن يقول</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أنا لا أعلم أن الأدلة التي ذكرت تدل على ما تدعي، بل أنكر ذلك وأبرأ منه</w:t>
      </w:r>
      <w:r w:rsidR="00841F7C">
        <w:rPr>
          <w:rFonts w:ascii="Traditional Arabic" w:hAnsi="Traditional Arabic"/>
          <w:sz w:val="28"/>
          <w:szCs w:val="28"/>
          <w:rtl/>
          <w:lang w:eastAsia="en-US"/>
        </w:rPr>
        <w:t>.</w:t>
      </w:r>
    </w:p>
    <w:p w:rsidR="005F61A4" w:rsidRPr="00841F7C" w:rsidRDefault="005F61A4" w:rsidP="00B3364C">
      <w:pPr>
        <w:pStyle w:val="a6"/>
        <w:tabs>
          <w:tab w:val="left" w:pos="708"/>
          <w:tab w:val="left" w:pos="850"/>
        </w:tabs>
        <w:spacing w:line="20" w:lineRule="atLeast"/>
        <w:ind w:left="369" w:firstLine="57"/>
        <w:jc w:val="lowKashida"/>
        <w:rPr>
          <w:rFonts w:ascii="Traditional Arabic" w:hAnsi="Traditional Arabic"/>
          <w:sz w:val="28"/>
          <w:szCs w:val="28"/>
          <w:rtl/>
          <w:lang w:eastAsia="en-US"/>
        </w:rPr>
      </w:pPr>
      <w:r w:rsidRPr="00841F7C">
        <w:rPr>
          <w:rFonts w:ascii="Traditional Arabic" w:hAnsi="Traditional Arabic"/>
          <w:b/>
          <w:bCs/>
          <w:sz w:val="28"/>
          <w:szCs w:val="28"/>
          <w:rtl/>
          <w:lang w:eastAsia="en-US"/>
        </w:rPr>
        <w:t>الثاني</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أ ن الله تعالى أنزل القرآن للدعوة إلى التوحيد والنهي عن الشرك وهو لا يناقض بعــضه بعضاً ، وبعث نبيه </w:t>
      </w:r>
      <w:r w:rsidRPr="00841F7C">
        <w:rPr>
          <w:rFonts w:ascii="Traditional Arabic" w:hAnsi="Traditional Arabic"/>
          <w:sz w:val="28"/>
          <w:szCs w:val="28"/>
        </w:rPr>
        <w:sym w:font="AGA Arabesque" w:char="F065"/>
      </w:r>
      <w:r w:rsidRPr="00841F7C">
        <w:rPr>
          <w:rFonts w:ascii="Traditional Arabic" w:hAnsi="Traditional Arabic"/>
          <w:sz w:val="28"/>
          <w:szCs w:val="28"/>
          <w:rtl/>
          <w:lang w:eastAsia="en-US"/>
        </w:rPr>
        <w:t xml:space="preserve">  يدعو إلى أن يوحـد الله ، وتكسر الأوثان، </w:t>
      </w:r>
    </w:p>
    <w:p w:rsidR="005F61A4" w:rsidRPr="00841F7C" w:rsidRDefault="005F61A4" w:rsidP="00B3364C">
      <w:pPr>
        <w:pStyle w:val="a6"/>
        <w:tabs>
          <w:tab w:val="left" w:pos="708"/>
          <w:tab w:val="left" w:pos="850"/>
        </w:tabs>
        <w:spacing w:before="60" w:line="20" w:lineRule="atLeast"/>
        <w:ind w:left="369" w:hanging="369"/>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 xml:space="preserve">       فالقرآن والسنة يهديان إلى ضد ما تدعوا إليه من الشرك والتعلق على غير الله، وكلاهما حق ، ووجه استدلالك بالآية على ما تدّعي لا أفهمه</w:t>
      </w:r>
      <w:r w:rsidR="00841F7C">
        <w:rPr>
          <w:rFonts w:ascii="Traditional Arabic" w:hAnsi="Traditional Arabic"/>
          <w:sz w:val="28"/>
          <w:szCs w:val="28"/>
          <w:rtl/>
          <w:lang w:eastAsia="en-US"/>
        </w:rPr>
        <w:t>.</w:t>
      </w:r>
    </w:p>
    <w:p w:rsidR="005F61A4" w:rsidRPr="00841F7C" w:rsidRDefault="005F61A4" w:rsidP="00B3364C">
      <w:pPr>
        <w:pStyle w:val="a6"/>
        <w:tabs>
          <w:tab w:val="left" w:pos="708"/>
          <w:tab w:val="left" w:pos="850"/>
        </w:tabs>
        <w:spacing w:line="18" w:lineRule="atLeast"/>
        <w:ind w:left="366" w:firstLine="59"/>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وهذا جواب محكم مبني على الكتاب والسنة، لا يمكن لأي مبطل أن ينقضه، وهو جواب لأي شبهة يوردها أحد يريد أن ينتصر لباطل أو يشبه بها على أهل الحق.</w:t>
      </w:r>
    </w:p>
  </w:footnote>
  <w:footnote w:id="44">
    <w:p w:rsidR="005F61A4" w:rsidRPr="00841F7C" w:rsidRDefault="005F61A4" w:rsidP="00B3364C">
      <w:pPr>
        <w:pStyle w:val="a6"/>
        <w:tabs>
          <w:tab w:val="left" w:pos="708"/>
          <w:tab w:val="left" w:pos="850"/>
        </w:tabs>
        <w:ind w:left="366" w:hanging="366"/>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tl/>
        </w:rPr>
        <w:footnoteRef/>
      </w:r>
      <w:r w:rsidRPr="00841F7C">
        <w:rPr>
          <w:rFonts w:ascii="Traditional Arabic" w:hAnsi="Traditional Arabic"/>
          <w:sz w:val="28"/>
          <w:szCs w:val="28"/>
          <w:rtl/>
          <w:lang w:eastAsia="en-US"/>
        </w:rPr>
        <w:t>) سورة يونس، آية</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62</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p>
  </w:footnote>
  <w:footnote w:id="45">
    <w:p w:rsidR="005F61A4" w:rsidRPr="00841F7C" w:rsidRDefault="005F61A4" w:rsidP="00B3364C">
      <w:pPr>
        <w:pStyle w:val="a6"/>
        <w:tabs>
          <w:tab w:val="left" w:pos="708"/>
          <w:tab w:val="left" w:pos="850"/>
        </w:tabs>
        <w:ind w:left="366" w:hanging="366"/>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tl/>
        </w:rPr>
        <w:footnoteRef/>
      </w:r>
      <w:r w:rsidRPr="00841F7C">
        <w:rPr>
          <w:rFonts w:ascii="Traditional Arabic" w:hAnsi="Traditional Arabic"/>
          <w:sz w:val="28"/>
          <w:szCs w:val="28"/>
          <w:rtl/>
          <w:lang w:eastAsia="en-US"/>
        </w:rPr>
        <w:t>) سورة يونس،آية</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18</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p>
  </w:footnote>
  <w:footnote w:id="46">
    <w:p w:rsidR="005F61A4" w:rsidRPr="00841F7C" w:rsidRDefault="005F61A4" w:rsidP="00B3364C">
      <w:pPr>
        <w:pStyle w:val="a6"/>
        <w:tabs>
          <w:tab w:val="left" w:pos="708"/>
          <w:tab w:val="left" w:pos="850"/>
        </w:tabs>
        <w:ind w:left="366" w:hanging="366"/>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tl/>
        </w:rPr>
        <w:footnoteRef/>
      </w:r>
      <w:r w:rsidRPr="00841F7C">
        <w:rPr>
          <w:rFonts w:ascii="Traditional Arabic" w:hAnsi="Traditional Arabic"/>
          <w:sz w:val="28"/>
          <w:szCs w:val="28"/>
          <w:rtl/>
          <w:lang w:eastAsia="en-US"/>
        </w:rPr>
        <w:t>) سورة فصلت، آية</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35</w:t>
      </w:r>
      <w:r w:rsidR="00841F7C">
        <w:rPr>
          <w:rFonts w:ascii="Traditional Arabic" w:hAnsi="Traditional Arabic"/>
          <w:sz w:val="28"/>
          <w:szCs w:val="28"/>
          <w:rtl/>
          <w:lang w:eastAsia="en-US"/>
        </w:rPr>
        <w:t>.</w:t>
      </w:r>
    </w:p>
  </w:footnote>
  <w:footnote w:id="47">
    <w:p w:rsidR="005F61A4" w:rsidRPr="00841F7C" w:rsidRDefault="005F61A4" w:rsidP="00B3364C">
      <w:pPr>
        <w:pStyle w:val="a6"/>
        <w:tabs>
          <w:tab w:val="left" w:pos="708"/>
          <w:tab w:val="left" w:pos="850"/>
        </w:tabs>
        <w:spacing w:line="18" w:lineRule="atLeast"/>
        <w:ind w:left="283" w:hanging="283"/>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Pr>
        <w:footnoteRef/>
      </w:r>
      <w:r w:rsidRPr="00841F7C">
        <w:rPr>
          <w:rFonts w:ascii="Traditional Arabic" w:hAnsi="Traditional Arabic"/>
          <w:sz w:val="28"/>
          <w:szCs w:val="28"/>
          <w:rtl/>
          <w:lang w:eastAsia="en-US"/>
        </w:rPr>
        <w:t>)من شُبَه أعداء توحيد الأنبياء والمرسلين قولهم</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r w:rsidRPr="00841F7C">
        <w:rPr>
          <w:rFonts w:ascii="Traditional Arabic" w:hAnsi="Traditional Arabic"/>
          <w:spacing w:val="-16"/>
          <w:sz w:val="28"/>
          <w:szCs w:val="28"/>
          <w:rtl/>
          <w:lang w:eastAsia="en-US"/>
        </w:rPr>
        <w:t>((</w:t>
      </w:r>
      <w:r w:rsidRPr="00841F7C">
        <w:rPr>
          <w:rFonts w:ascii="Traditional Arabic" w:hAnsi="Traditional Arabic"/>
          <w:sz w:val="28"/>
          <w:szCs w:val="28"/>
          <w:rtl/>
          <w:lang w:eastAsia="en-US"/>
        </w:rPr>
        <w:t xml:space="preserve">  الصالحون لهم عند الله جاه وأنا أطلب من الله بهم </w:t>
      </w:r>
      <w:r w:rsidRPr="00841F7C">
        <w:rPr>
          <w:rFonts w:ascii="Traditional Arabic" w:hAnsi="Traditional Arabic"/>
          <w:spacing w:val="-16"/>
          <w:sz w:val="28"/>
          <w:szCs w:val="28"/>
          <w:rtl/>
          <w:lang w:eastAsia="en-US"/>
        </w:rPr>
        <w:t>))</w:t>
      </w:r>
      <w:r w:rsidRPr="00841F7C">
        <w:rPr>
          <w:rFonts w:ascii="Traditional Arabic" w:hAnsi="Traditional Arabic"/>
          <w:sz w:val="28"/>
          <w:szCs w:val="28"/>
          <w:rtl/>
          <w:lang w:eastAsia="en-US"/>
        </w:rPr>
        <w:t xml:space="preserve"> </w:t>
      </w:r>
      <w:r w:rsidR="00841F7C">
        <w:rPr>
          <w:rFonts w:ascii="Traditional Arabic" w:hAnsi="Traditional Arabic"/>
          <w:sz w:val="28"/>
          <w:szCs w:val="28"/>
          <w:rtl/>
          <w:lang w:eastAsia="en-US"/>
        </w:rPr>
        <w:t>.</w:t>
      </w:r>
    </w:p>
    <w:p w:rsidR="005F61A4" w:rsidRPr="00841F7C" w:rsidRDefault="005F61A4" w:rsidP="00C61224">
      <w:pPr>
        <w:pStyle w:val="a6"/>
        <w:tabs>
          <w:tab w:val="left" w:pos="708"/>
          <w:tab w:val="left" w:pos="850"/>
        </w:tabs>
        <w:spacing w:before="40" w:line="18" w:lineRule="atLeast"/>
        <w:ind w:left="284"/>
        <w:jc w:val="lowKashida"/>
        <w:rPr>
          <w:rFonts w:ascii="Traditional Arabic" w:hAnsi="Traditional Arabic"/>
          <w:sz w:val="28"/>
          <w:szCs w:val="28"/>
          <w:rtl/>
          <w:lang w:eastAsia="en-US"/>
        </w:rPr>
      </w:pPr>
      <w:r w:rsidRPr="00841F7C">
        <w:rPr>
          <w:rFonts w:ascii="Traditional Arabic" w:hAnsi="Traditional Arabic"/>
          <w:b/>
          <w:bCs/>
          <w:sz w:val="28"/>
          <w:szCs w:val="28"/>
          <w:rtl/>
          <w:lang w:eastAsia="en-US"/>
        </w:rPr>
        <w:t xml:space="preserve">  </w:t>
      </w:r>
      <w:r w:rsidRPr="00841F7C">
        <w:rPr>
          <w:rFonts w:ascii="Traditional Arabic" w:hAnsi="Traditional Arabic"/>
          <w:sz w:val="28"/>
          <w:szCs w:val="28"/>
          <w:rtl/>
          <w:lang w:eastAsia="en-US"/>
        </w:rPr>
        <w:t xml:space="preserve">وكشفها بأن تقول: إن الذين قاتلهم النبي </w:t>
      </w:r>
      <w:r w:rsidRPr="00841F7C">
        <w:rPr>
          <w:rFonts w:ascii="Traditional Arabic" w:hAnsi="Traditional Arabic"/>
          <w:sz w:val="28"/>
          <w:szCs w:val="28"/>
        </w:rPr>
        <w:sym w:font="AGA Arabesque" w:char="F065"/>
      </w:r>
      <w:r w:rsidRPr="00841F7C">
        <w:rPr>
          <w:rFonts w:ascii="Traditional Arabic" w:hAnsi="Traditional Arabic"/>
          <w:sz w:val="28"/>
          <w:szCs w:val="28"/>
          <w:rtl/>
          <w:lang w:eastAsia="en-US"/>
        </w:rPr>
        <w:t xml:space="preserve">،كانوا يريدون من الصالحين الشفاعة والجاه، فلم يدخلهم النبي </w:t>
      </w:r>
      <w:r w:rsidRPr="00841F7C">
        <w:rPr>
          <w:rFonts w:ascii="Traditional Arabic" w:hAnsi="Traditional Arabic"/>
          <w:sz w:val="28"/>
          <w:szCs w:val="28"/>
        </w:rPr>
        <w:sym w:font="AGA Arabesque" w:char="F065"/>
      </w:r>
      <w:r w:rsidRPr="00841F7C">
        <w:rPr>
          <w:rFonts w:ascii="Traditional Arabic" w:hAnsi="Traditional Arabic"/>
          <w:sz w:val="28"/>
          <w:szCs w:val="28"/>
          <w:rtl/>
          <w:lang w:eastAsia="en-US"/>
        </w:rPr>
        <w:t>في الإسلام، بل حكم عليهم بالشرك، وقاتلهم حتى اهتدى من اهتدى، وهَلَك من هَلَك، فدل ذلك على أن طلب الشفاعة من الأموات والغائبين شرك أكبر لا يعد صاحبه من المسلمين بل هو مشركٌ حلال الدم والمال إن لم يتب من شركه.</w:t>
      </w:r>
    </w:p>
  </w:footnote>
  <w:footnote w:id="48">
    <w:p w:rsidR="005F61A4" w:rsidRPr="00841F7C" w:rsidRDefault="005F61A4" w:rsidP="00B3364C">
      <w:pPr>
        <w:pStyle w:val="a6"/>
        <w:tabs>
          <w:tab w:val="left" w:pos="708"/>
          <w:tab w:val="left" w:pos="850"/>
        </w:tabs>
        <w:spacing w:before="40" w:line="18" w:lineRule="atLeast"/>
        <w:ind w:left="284" w:hanging="283"/>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Pr>
        <w:footnoteRef/>
      </w:r>
      <w:r w:rsidRPr="00841F7C">
        <w:rPr>
          <w:rFonts w:ascii="Traditional Arabic" w:hAnsi="Traditional Arabic"/>
          <w:sz w:val="28"/>
          <w:szCs w:val="28"/>
          <w:rtl/>
          <w:lang w:eastAsia="en-US"/>
        </w:rPr>
        <w:t>) ومن شُبه أعداء توحيـد الأنبياء والمرسلين قولهم</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r w:rsidRPr="00841F7C">
        <w:rPr>
          <w:rFonts w:ascii="Traditional Arabic" w:hAnsi="Traditional Arabic"/>
          <w:spacing w:val="-16"/>
          <w:sz w:val="28"/>
          <w:szCs w:val="28"/>
          <w:rtl/>
          <w:lang w:eastAsia="en-US"/>
        </w:rPr>
        <w:t>((</w:t>
      </w:r>
      <w:r w:rsidRPr="00841F7C">
        <w:rPr>
          <w:rFonts w:ascii="Traditional Arabic" w:hAnsi="Traditional Arabic"/>
          <w:sz w:val="28"/>
          <w:szCs w:val="28"/>
          <w:rtl/>
          <w:lang w:eastAsia="en-US"/>
        </w:rPr>
        <w:t xml:space="preserve">  إن الآيات والأحاديث </w:t>
      </w:r>
    </w:p>
    <w:p w:rsidR="005F61A4" w:rsidRPr="00841F7C" w:rsidRDefault="005F61A4" w:rsidP="00B3364C">
      <w:pPr>
        <w:pStyle w:val="a6"/>
        <w:tabs>
          <w:tab w:val="left" w:pos="708"/>
          <w:tab w:val="left" w:pos="850"/>
        </w:tabs>
        <w:spacing w:before="40" w:line="18" w:lineRule="atLeast"/>
        <w:ind w:left="284" w:hanging="283"/>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 xml:space="preserve">     التي فيها ذم المشركين ووعيدهم إنما  نزلت فيمن يعبد الأصنام، ونحن لا نعبد </w:t>
      </w:r>
    </w:p>
    <w:p w:rsidR="005F61A4" w:rsidRPr="00841F7C" w:rsidRDefault="005F61A4" w:rsidP="00B3364C">
      <w:pPr>
        <w:pStyle w:val="a6"/>
        <w:tabs>
          <w:tab w:val="left" w:pos="708"/>
          <w:tab w:val="left" w:pos="850"/>
        </w:tabs>
        <w:spacing w:before="40" w:line="18" w:lineRule="atLeast"/>
        <w:ind w:left="284" w:hanging="283"/>
        <w:jc w:val="lowKashida"/>
        <w:rPr>
          <w:rFonts w:ascii="Traditional Arabic" w:hAnsi="Traditional Arabic"/>
          <w:b/>
          <w:bCs/>
          <w:sz w:val="28"/>
          <w:szCs w:val="28"/>
          <w:rtl/>
          <w:lang w:eastAsia="en-US"/>
        </w:rPr>
      </w:pPr>
      <w:r w:rsidRPr="00841F7C">
        <w:rPr>
          <w:rFonts w:ascii="Traditional Arabic" w:hAnsi="Traditional Arabic"/>
          <w:sz w:val="28"/>
          <w:szCs w:val="28"/>
          <w:rtl/>
          <w:lang w:eastAsia="en-US"/>
        </w:rPr>
        <w:t xml:space="preserve">     الأصنام فلسنا بمشركين </w:t>
      </w:r>
      <w:r w:rsidRPr="00841F7C">
        <w:rPr>
          <w:rFonts w:ascii="Traditional Arabic" w:hAnsi="Traditional Arabic"/>
          <w:spacing w:val="-16"/>
          <w:sz w:val="28"/>
          <w:szCs w:val="28"/>
          <w:rtl/>
          <w:lang w:eastAsia="en-US"/>
        </w:rPr>
        <w:t>))</w:t>
      </w:r>
      <w:r w:rsidR="00841F7C">
        <w:rPr>
          <w:rFonts w:ascii="Traditional Arabic" w:hAnsi="Traditional Arabic"/>
          <w:sz w:val="28"/>
          <w:szCs w:val="28"/>
          <w:rtl/>
          <w:lang w:eastAsia="en-US"/>
        </w:rPr>
        <w:t>.</w:t>
      </w:r>
    </w:p>
    <w:p w:rsidR="005F61A4" w:rsidRPr="00841F7C" w:rsidRDefault="005F61A4" w:rsidP="00B3364C">
      <w:pPr>
        <w:pStyle w:val="a6"/>
        <w:tabs>
          <w:tab w:val="left" w:pos="708"/>
          <w:tab w:val="left" w:pos="850"/>
        </w:tabs>
        <w:spacing w:before="40" w:line="18" w:lineRule="atLeast"/>
        <w:ind w:left="284"/>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 xml:space="preserve"> وكشفها والرد عليها</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بأن نقول</w:t>
      </w:r>
      <w:r w:rsidR="00841F7C">
        <w:rPr>
          <w:rFonts w:ascii="Traditional Arabic" w:hAnsi="Traditional Arabic"/>
          <w:sz w:val="28"/>
          <w:szCs w:val="28"/>
          <w:rtl/>
          <w:lang w:eastAsia="en-US"/>
        </w:rPr>
        <w:t>:</w:t>
      </w:r>
    </w:p>
    <w:p w:rsidR="005F61A4" w:rsidRPr="00841F7C" w:rsidRDefault="005F61A4" w:rsidP="00B3364C">
      <w:pPr>
        <w:pStyle w:val="a6"/>
        <w:tabs>
          <w:tab w:val="left" w:pos="708"/>
          <w:tab w:val="left" w:pos="850"/>
        </w:tabs>
        <w:spacing w:before="60" w:line="18" w:lineRule="atLeast"/>
        <w:ind w:left="284"/>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 xml:space="preserve"> إن الكفار الذين بعث فيهم النبي </w:t>
      </w:r>
      <w:r w:rsidRPr="00841F7C">
        <w:rPr>
          <w:rFonts w:ascii="Traditional Arabic" w:hAnsi="Traditional Arabic"/>
          <w:sz w:val="28"/>
          <w:szCs w:val="28"/>
        </w:rPr>
        <w:sym w:font="AGA Arabesque" w:char="F065"/>
      </w:r>
      <w:r w:rsidRPr="00841F7C">
        <w:rPr>
          <w:rFonts w:ascii="Traditional Arabic" w:hAnsi="Traditional Arabic"/>
          <w:sz w:val="28"/>
          <w:szCs w:val="28"/>
          <w:rtl/>
          <w:lang w:eastAsia="en-US"/>
        </w:rPr>
        <w:t xml:space="preserve">  فدعاهم إلى الإسلام، وقاتل من لم يسلم منهم كانوا متفرقين في عباداتهم ومعبوداتهم، فمنهم من  يعبد الملائكة، ومنهم من يعبد الصالحين كالعزير والمسيح واللات ووداً وسواعاً وغيرهم، ومنهم من يعبد الأوثان من الأشجار والأحجار، فلم يفرق النبي </w:t>
      </w:r>
      <w:r w:rsidRPr="00841F7C">
        <w:rPr>
          <w:rFonts w:ascii="Traditional Arabic" w:hAnsi="Traditional Arabic"/>
          <w:sz w:val="28"/>
          <w:szCs w:val="28"/>
        </w:rPr>
        <w:sym w:font="AGA Arabesque" w:char="F065"/>
      </w:r>
      <w:r w:rsidRPr="00841F7C">
        <w:rPr>
          <w:rFonts w:ascii="Traditional Arabic" w:hAnsi="Traditional Arabic"/>
          <w:sz w:val="28"/>
          <w:szCs w:val="28"/>
          <w:rtl/>
          <w:lang w:eastAsia="en-US"/>
        </w:rPr>
        <w:t xml:space="preserve">  بينهم من أجل تنوع معبود اتهم ـ ولم يخص من يعبد الصالحين بعذر أو تكريم ـ بل كفرهم جميعاً من أجل شركهم وقاتلهم حتى قتل من قتل منهم ودخل الإسلام من دخله.</w:t>
      </w:r>
    </w:p>
  </w:footnote>
  <w:footnote w:id="49">
    <w:p w:rsidR="005F61A4" w:rsidRPr="00841F7C" w:rsidRDefault="005F61A4" w:rsidP="00B3364C">
      <w:pPr>
        <w:pStyle w:val="a6"/>
        <w:tabs>
          <w:tab w:val="left" w:pos="708"/>
          <w:tab w:val="left" w:pos="850"/>
        </w:tabs>
        <w:spacing w:before="60"/>
        <w:ind w:left="366" w:hanging="366"/>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 xml:space="preserve"> (</w:t>
      </w:r>
      <w:r w:rsidRPr="00841F7C">
        <w:rPr>
          <w:rStyle w:val="a7"/>
          <w:rFonts w:ascii="Traditional Arabic" w:hAnsi="Traditional Arabic"/>
          <w:sz w:val="28"/>
          <w:szCs w:val="28"/>
          <w:vertAlign w:val="baseline"/>
          <w:rtl/>
        </w:rPr>
        <w:footnoteRef/>
      </w:r>
      <w:r w:rsidRPr="00841F7C">
        <w:rPr>
          <w:rFonts w:ascii="Traditional Arabic" w:hAnsi="Traditional Arabic"/>
          <w:sz w:val="28"/>
          <w:szCs w:val="28"/>
          <w:rtl/>
          <w:lang w:eastAsia="en-US"/>
        </w:rPr>
        <w:t>) سورة الإسراء، آية</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57</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p>
  </w:footnote>
  <w:footnote w:id="50">
    <w:p w:rsidR="005F61A4" w:rsidRPr="00841F7C" w:rsidRDefault="005F61A4" w:rsidP="00B3364C">
      <w:pPr>
        <w:pStyle w:val="a6"/>
        <w:tabs>
          <w:tab w:val="left" w:pos="708"/>
          <w:tab w:val="left" w:pos="850"/>
        </w:tabs>
        <w:ind w:left="366" w:hanging="366"/>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 xml:space="preserve"> (</w:t>
      </w:r>
      <w:r w:rsidRPr="00841F7C">
        <w:rPr>
          <w:rStyle w:val="a7"/>
          <w:rFonts w:ascii="Traditional Arabic" w:hAnsi="Traditional Arabic"/>
          <w:sz w:val="28"/>
          <w:szCs w:val="28"/>
          <w:vertAlign w:val="baseline"/>
          <w:rtl/>
        </w:rPr>
        <w:footnoteRef/>
      </w:r>
      <w:r w:rsidRPr="00841F7C">
        <w:rPr>
          <w:rFonts w:ascii="Traditional Arabic" w:hAnsi="Traditional Arabic"/>
          <w:sz w:val="28"/>
          <w:szCs w:val="28"/>
          <w:rtl/>
          <w:lang w:eastAsia="en-US"/>
        </w:rPr>
        <w:t>) سورة المائدة ، آية</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75</w:t>
      </w:r>
      <w:r w:rsidR="00841F7C">
        <w:rPr>
          <w:rFonts w:ascii="Traditional Arabic" w:hAnsi="Traditional Arabic"/>
          <w:sz w:val="28"/>
          <w:szCs w:val="28"/>
          <w:rtl/>
          <w:lang w:eastAsia="en-US"/>
        </w:rPr>
        <w:t>.</w:t>
      </w:r>
    </w:p>
  </w:footnote>
  <w:footnote w:id="51">
    <w:p w:rsidR="005F61A4" w:rsidRPr="00841F7C" w:rsidRDefault="005F61A4" w:rsidP="00B3364C">
      <w:pPr>
        <w:pStyle w:val="a6"/>
        <w:tabs>
          <w:tab w:val="left" w:pos="708"/>
          <w:tab w:val="left" w:pos="850"/>
        </w:tabs>
        <w:ind w:left="366" w:hanging="366"/>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 xml:space="preserve"> (</w:t>
      </w:r>
      <w:r w:rsidRPr="00841F7C">
        <w:rPr>
          <w:rStyle w:val="a7"/>
          <w:rFonts w:ascii="Traditional Arabic" w:hAnsi="Traditional Arabic"/>
          <w:sz w:val="28"/>
          <w:szCs w:val="28"/>
          <w:vertAlign w:val="baseline"/>
          <w:rtl/>
        </w:rPr>
        <w:footnoteRef/>
      </w:r>
      <w:r w:rsidRPr="00841F7C">
        <w:rPr>
          <w:rFonts w:ascii="Traditional Arabic" w:hAnsi="Traditional Arabic"/>
          <w:sz w:val="28"/>
          <w:szCs w:val="28"/>
          <w:rtl/>
          <w:lang w:eastAsia="en-US"/>
        </w:rPr>
        <w:t>) سورة سبأ ، آية</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40-41</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p>
  </w:footnote>
  <w:footnote w:id="52">
    <w:p w:rsidR="005F61A4" w:rsidRPr="00841F7C" w:rsidRDefault="005F61A4" w:rsidP="00B3364C">
      <w:pPr>
        <w:pStyle w:val="a6"/>
        <w:tabs>
          <w:tab w:val="left" w:pos="708"/>
          <w:tab w:val="left" w:pos="850"/>
        </w:tabs>
        <w:ind w:left="366" w:hanging="366"/>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 xml:space="preserve"> (</w:t>
      </w:r>
      <w:r w:rsidRPr="00841F7C">
        <w:rPr>
          <w:rStyle w:val="a7"/>
          <w:rFonts w:ascii="Traditional Arabic" w:hAnsi="Traditional Arabic"/>
          <w:sz w:val="28"/>
          <w:szCs w:val="28"/>
          <w:vertAlign w:val="baseline"/>
          <w:rtl/>
        </w:rPr>
        <w:footnoteRef/>
      </w:r>
      <w:r w:rsidRPr="00841F7C">
        <w:rPr>
          <w:rFonts w:ascii="Traditional Arabic" w:hAnsi="Traditional Arabic"/>
          <w:sz w:val="28"/>
          <w:szCs w:val="28"/>
          <w:rtl/>
          <w:lang w:eastAsia="en-US"/>
        </w:rPr>
        <w:t>) سورة المائدة ، آية</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116</w:t>
      </w:r>
      <w:r w:rsidR="00841F7C">
        <w:rPr>
          <w:rFonts w:ascii="Traditional Arabic" w:hAnsi="Traditional Arabic"/>
          <w:sz w:val="28"/>
          <w:szCs w:val="28"/>
          <w:rtl/>
          <w:lang w:eastAsia="en-US"/>
        </w:rPr>
        <w:t>.</w:t>
      </w:r>
    </w:p>
  </w:footnote>
  <w:footnote w:id="53">
    <w:p w:rsidR="005F61A4" w:rsidRPr="00841F7C" w:rsidRDefault="005F61A4" w:rsidP="00B3364C">
      <w:pPr>
        <w:pStyle w:val="a6"/>
        <w:tabs>
          <w:tab w:val="left" w:pos="708"/>
          <w:tab w:val="left" w:pos="850"/>
        </w:tabs>
        <w:spacing w:line="18" w:lineRule="atLeast"/>
        <w:ind w:left="283" w:hanging="283"/>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Pr>
        <w:footnoteRef/>
      </w:r>
      <w:r w:rsidRPr="00841F7C">
        <w:rPr>
          <w:rFonts w:ascii="Traditional Arabic" w:hAnsi="Traditional Arabic"/>
          <w:sz w:val="28"/>
          <w:szCs w:val="28"/>
          <w:rtl/>
          <w:lang w:eastAsia="en-US"/>
        </w:rPr>
        <w:t xml:space="preserve">) ومن شبه أعداء توحيد الأنبياء والمرسلين قولهم:  </w:t>
      </w:r>
      <w:r w:rsidRPr="00841F7C">
        <w:rPr>
          <w:rFonts w:ascii="Traditional Arabic" w:hAnsi="Traditional Arabic"/>
          <w:spacing w:val="-16"/>
          <w:sz w:val="28"/>
          <w:szCs w:val="28"/>
          <w:rtl/>
          <w:lang w:eastAsia="en-US"/>
        </w:rPr>
        <w:t>((</w:t>
      </w:r>
      <w:r w:rsidRPr="00841F7C">
        <w:rPr>
          <w:rFonts w:ascii="Traditional Arabic" w:hAnsi="Traditional Arabic"/>
          <w:sz w:val="28"/>
          <w:szCs w:val="28"/>
          <w:rtl/>
          <w:lang w:eastAsia="en-US"/>
        </w:rPr>
        <w:t xml:space="preserve">  إن طلب الشفاعة من الأولياء ليس بشرك، بل هو اعتقاد فيهم وحسن ظن بهم </w:t>
      </w:r>
      <w:r w:rsidRPr="00841F7C">
        <w:rPr>
          <w:rFonts w:ascii="Traditional Arabic" w:hAnsi="Traditional Arabic"/>
          <w:spacing w:val="-16"/>
          <w:sz w:val="28"/>
          <w:szCs w:val="28"/>
          <w:rtl/>
          <w:lang w:eastAsia="en-US"/>
        </w:rPr>
        <w:t>))</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p>
    <w:p w:rsidR="005F61A4" w:rsidRPr="00841F7C" w:rsidRDefault="005F61A4" w:rsidP="00B10D89">
      <w:pPr>
        <w:pStyle w:val="a6"/>
        <w:tabs>
          <w:tab w:val="left" w:pos="708"/>
          <w:tab w:val="left" w:pos="850"/>
        </w:tabs>
        <w:spacing w:line="18" w:lineRule="atLeast"/>
        <w:ind w:left="283"/>
        <w:jc w:val="lowKashida"/>
        <w:rPr>
          <w:rFonts w:ascii="Traditional Arabic" w:hAnsi="Traditional Arabic"/>
          <w:spacing w:val="-6"/>
          <w:sz w:val="28"/>
          <w:szCs w:val="28"/>
          <w:rtl/>
          <w:lang w:eastAsia="en-US"/>
        </w:rPr>
      </w:pPr>
      <w:r w:rsidRPr="00841F7C">
        <w:rPr>
          <w:rFonts w:ascii="Traditional Arabic" w:hAnsi="Traditional Arabic"/>
          <w:sz w:val="28"/>
          <w:szCs w:val="28"/>
          <w:rtl/>
          <w:lang w:eastAsia="en-US"/>
        </w:rPr>
        <w:t xml:space="preserve"> </w:t>
      </w:r>
      <w:r w:rsidRPr="00841F7C">
        <w:rPr>
          <w:rFonts w:ascii="Traditional Arabic" w:hAnsi="Traditional Arabic"/>
          <w:b/>
          <w:bCs/>
          <w:sz w:val="28"/>
          <w:szCs w:val="28"/>
          <w:rtl/>
          <w:lang w:eastAsia="en-US"/>
        </w:rPr>
        <w:t>وكشفها بالجواب التالي</w:t>
      </w:r>
      <w:r w:rsidR="00841F7C">
        <w:rPr>
          <w:rFonts w:ascii="Traditional Arabic" w:hAnsi="Traditional Arabic"/>
          <w:b/>
          <w:bCs/>
          <w:sz w:val="28"/>
          <w:szCs w:val="28"/>
          <w:rtl/>
          <w:lang w:eastAsia="en-US"/>
        </w:rPr>
        <w:t>:</w:t>
      </w:r>
      <w:r w:rsidRPr="00841F7C">
        <w:rPr>
          <w:rFonts w:ascii="Traditional Arabic" w:hAnsi="Traditional Arabic"/>
          <w:sz w:val="28"/>
          <w:szCs w:val="28"/>
          <w:rtl/>
          <w:lang w:eastAsia="en-US"/>
        </w:rPr>
        <w:t xml:space="preserve"> أن هذا بعينه قول الكفار واعتقادهم في معبوداتهم، قالوا ما حكى الله عنهم  </w:t>
      </w:r>
      <w:r w:rsidRPr="00841F7C">
        <w:rPr>
          <w:rFonts w:ascii="Traditional Arabic" w:hAnsi="Traditional Arabic"/>
          <w:sz w:val="28"/>
          <w:szCs w:val="28"/>
          <w:rtl/>
        </w:rPr>
        <w:t>﴿</w:t>
      </w:r>
      <w:r w:rsidRPr="00841F7C">
        <w:rPr>
          <w:rFonts w:ascii="Traditional Arabic" w:hAnsi="Traditional Arabic"/>
          <w:sz w:val="28"/>
          <w:szCs w:val="28"/>
          <w:rtl/>
          <w:lang w:eastAsia="en-US"/>
        </w:rPr>
        <w:t>هَؤُلَاءِ شُفَعَاؤُنَا عِنْدَ اللهَِ</w:t>
      </w:r>
      <w:r w:rsidRPr="00841F7C">
        <w:rPr>
          <w:rFonts w:ascii="Traditional Arabic" w:hAnsi="Traditional Arabic"/>
          <w:sz w:val="28"/>
          <w:szCs w:val="28"/>
          <w:rtl/>
        </w:rPr>
        <w:t>﴾</w:t>
      </w:r>
      <w:r w:rsidRPr="00841F7C">
        <w:rPr>
          <w:rFonts w:ascii="Traditional Arabic" w:hAnsi="Traditional Arabic"/>
          <w:sz w:val="28"/>
          <w:szCs w:val="28"/>
          <w:rtl/>
          <w:lang w:eastAsia="en-US"/>
        </w:rPr>
        <w:t xml:space="preserve"> [يونس</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18]، وقالوا  </w:t>
      </w:r>
      <w:r w:rsidRPr="00841F7C">
        <w:rPr>
          <w:rFonts w:ascii="Traditional Arabic" w:hAnsi="Traditional Arabic"/>
          <w:sz w:val="28"/>
          <w:szCs w:val="28"/>
          <w:rtl/>
        </w:rPr>
        <w:t>﴿مَا نَعْبُدُهُمْ إِلَّا لِيُقَرِّبُونَا إِلَى اللهِ زُلْفَى﴾</w:t>
      </w:r>
      <w:r w:rsidRPr="00841F7C">
        <w:rPr>
          <w:rFonts w:ascii="Traditional Arabic" w:hAnsi="Traditional Arabic"/>
          <w:sz w:val="28"/>
          <w:szCs w:val="28"/>
          <w:rtl/>
          <w:lang w:eastAsia="en-US"/>
        </w:rPr>
        <w:t xml:space="preserve"> [الزمر</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3] ، فكان الذي حملهم على التعلق بآلهتهم ـ بزعمهم ـ تعظيمهم وحسن ظنهم بهم  </w:t>
      </w:r>
      <w:r w:rsidRPr="00841F7C">
        <w:rPr>
          <w:rFonts w:ascii="Traditional Arabic" w:hAnsi="Traditional Arabic"/>
          <w:spacing w:val="-6"/>
          <w:sz w:val="28"/>
          <w:szCs w:val="28"/>
          <w:rtl/>
          <w:lang w:eastAsia="en-US"/>
        </w:rPr>
        <w:t>وطلبهم الشفاعة لهم من رب الجميع، وقد كفَّرهم الله ورسوله بذلك، وأحل دماءهم وأموالهم وذراريهم من أجل ذلك القول وما أُبني عليه من اعتقاد فاسد وعمل وعملٍ باطل.</w:t>
      </w:r>
    </w:p>
  </w:footnote>
  <w:footnote w:id="54">
    <w:p w:rsidR="005F61A4" w:rsidRPr="00841F7C" w:rsidRDefault="005F61A4" w:rsidP="00B3364C">
      <w:pPr>
        <w:pStyle w:val="a6"/>
        <w:tabs>
          <w:tab w:val="left" w:pos="708"/>
          <w:tab w:val="left" w:pos="850"/>
        </w:tabs>
        <w:ind w:left="366" w:hanging="366"/>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tl/>
        </w:rPr>
        <w:footnoteRef/>
      </w:r>
      <w:r w:rsidRPr="00841F7C">
        <w:rPr>
          <w:rFonts w:ascii="Traditional Arabic" w:hAnsi="Traditional Arabic"/>
          <w:sz w:val="28"/>
          <w:szCs w:val="28"/>
          <w:rtl/>
          <w:lang w:eastAsia="en-US"/>
        </w:rPr>
        <w:t>) سورة الزمر، آية</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3</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p>
  </w:footnote>
  <w:footnote w:id="55">
    <w:p w:rsidR="005F61A4" w:rsidRDefault="005F61A4" w:rsidP="00B3364C">
      <w:pPr>
        <w:pStyle w:val="a6"/>
        <w:tabs>
          <w:tab w:val="left" w:pos="708"/>
          <w:tab w:val="left" w:pos="850"/>
        </w:tabs>
        <w:spacing w:line="18" w:lineRule="atLeast"/>
        <w:ind w:left="283" w:hanging="283"/>
        <w:jc w:val="lowKashida"/>
        <w:rPr>
          <w:rFonts w:ascii="Traditional Arabic" w:hAnsi="Traditional Arabic"/>
          <w:b/>
          <w:bCs/>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Pr>
        <w:footnoteRef/>
      </w:r>
      <w:r w:rsidRPr="00841F7C">
        <w:rPr>
          <w:rFonts w:ascii="Traditional Arabic" w:hAnsi="Traditional Arabic"/>
          <w:sz w:val="28"/>
          <w:szCs w:val="28"/>
          <w:rtl/>
          <w:lang w:eastAsia="en-US"/>
        </w:rPr>
        <w:t xml:space="preserve">)  ومن شُبه أعداء توحيد الأنبياء والمرسلين قول طالب الشفاعة من الأولياء والصالحين  </w:t>
      </w:r>
      <w:r w:rsidRPr="00841F7C">
        <w:rPr>
          <w:rFonts w:ascii="Traditional Arabic" w:hAnsi="Traditional Arabic"/>
          <w:spacing w:val="-16"/>
          <w:sz w:val="28"/>
          <w:szCs w:val="28"/>
          <w:rtl/>
          <w:lang w:eastAsia="en-US"/>
        </w:rPr>
        <w:t>((</w:t>
      </w:r>
      <w:r w:rsidRPr="00841F7C">
        <w:rPr>
          <w:rFonts w:ascii="Traditional Arabic" w:hAnsi="Traditional Arabic"/>
          <w:sz w:val="28"/>
          <w:szCs w:val="28"/>
          <w:rtl/>
          <w:lang w:eastAsia="en-US"/>
        </w:rPr>
        <w:t xml:space="preserve">  أنا لست بمشرك لأني لا أعتقد فيهم شيئاً من معنى الربوبية </w:t>
      </w:r>
      <w:r w:rsidRPr="00841F7C">
        <w:rPr>
          <w:rFonts w:ascii="Traditional Arabic" w:hAnsi="Traditional Arabic"/>
          <w:spacing w:val="-16"/>
          <w:sz w:val="28"/>
          <w:szCs w:val="28"/>
          <w:rtl/>
          <w:lang w:eastAsia="en-US"/>
        </w:rPr>
        <w:t>))</w:t>
      </w:r>
      <w:r w:rsidR="00841F7C">
        <w:rPr>
          <w:rFonts w:ascii="Traditional Arabic" w:hAnsi="Traditional Arabic"/>
          <w:sz w:val="28"/>
          <w:szCs w:val="28"/>
          <w:rtl/>
          <w:lang w:eastAsia="en-US"/>
        </w:rPr>
        <w:t>.</w:t>
      </w:r>
    </w:p>
    <w:p w:rsidR="005F61A4" w:rsidRPr="00841F7C" w:rsidRDefault="005F61A4" w:rsidP="00B3364C">
      <w:pPr>
        <w:pStyle w:val="a6"/>
        <w:tabs>
          <w:tab w:val="left" w:pos="708"/>
          <w:tab w:val="left" w:pos="850"/>
        </w:tabs>
        <w:spacing w:line="18" w:lineRule="atLeast"/>
        <w:ind w:left="283" w:firstLine="142"/>
        <w:jc w:val="lowKashida"/>
        <w:rPr>
          <w:rFonts w:ascii="Traditional Arabic" w:hAnsi="Traditional Arabic"/>
          <w:b/>
          <w:bCs/>
          <w:sz w:val="28"/>
          <w:szCs w:val="28"/>
          <w:rtl/>
          <w:lang w:eastAsia="en-US"/>
        </w:rPr>
      </w:pPr>
      <w:r w:rsidRPr="00841F7C">
        <w:rPr>
          <w:rFonts w:ascii="Traditional Arabic" w:hAnsi="Traditional Arabic"/>
          <w:b/>
          <w:bCs/>
          <w:sz w:val="28"/>
          <w:szCs w:val="28"/>
          <w:rtl/>
          <w:lang w:eastAsia="en-US"/>
        </w:rPr>
        <w:t>وكشفها بالجواب التالي</w:t>
      </w:r>
      <w:r w:rsidR="00841F7C">
        <w:rPr>
          <w:rFonts w:ascii="Traditional Arabic" w:hAnsi="Traditional Arabic"/>
          <w:b/>
          <w:bCs/>
          <w:sz w:val="28"/>
          <w:szCs w:val="28"/>
          <w:rtl/>
          <w:lang w:eastAsia="en-US"/>
        </w:rPr>
        <w:t>:</w:t>
      </w:r>
    </w:p>
    <w:p w:rsidR="005F61A4" w:rsidRPr="00841F7C" w:rsidRDefault="005F61A4" w:rsidP="00B3364C">
      <w:pPr>
        <w:pStyle w:val="a6"/>
        <w:numPr>
          <w:ilvl w:val="0"/>
          <w:numId w:val="8"/>
        </w:numPr>
        <w:tabs>
          <w:tab w:val="clear" w:pos="720"/>
          <w:tab w:val="num" w:pos="567"/>
          <w:tab w:val="left" w:pos="708"/>
          <w:tab w:val="left" w:pos="850"/>
        </w:tabs>
        <w:spacing w:line="18" w:lineRule="atLeast"/>
        <w:ind w:left="709" w:right="0" w:hanging="425"/>
        <w:jc w:val="lowKashida"/>
        <w:rPr>
          <w:rFonts w:ascii="Traditional Arabic" w:hAnsi="Traditional Arabic"/>
          <w:spacing w:val="-4"/>
          <w:sz w:val="28"/>
          <w:szCs w:val="28"/>
          <w:rtl/>
          <w:lang w:eastAsia="en-US"/>
        </w:rPr>
      </w:pPr>
      <w:r w:rsidRPr="00841F7C">
        <w:rPr>
          <w:rFonts w:ascii="Traditional Arabic" w:hAnsi="Traditional Arabic"/>
          <w:spacing w:val="-4"/>
          <w:sz w:val="28"/>
          <w:szCs w:val="28"/>
          <w:rtl/>
          <w:lang w:eastAsia="en-US"/>
        </w:rPr>
        <w:t xml:space="preserve"> أن يُبيِّن لـه معنى الشرك في القرآن والسنة، وأن حقيقة الشرك دعوة غير الله تعالى معه أو صرف شيء من حقه لأحد من خلقه ، وتسوية غيره به فيما هو من خصائصه.</w:t>
      </w:r>
    </w:p>
    <w:p w:rsidR="005F61A4" w:rsidRPr="00841F7C" w:rsidRDefault="005F61A4" w:rsidP="00B3364C">
      <w:pPr>
        <w:pStyle w:val="a6"/>
        <w:numPr>
          <w:ilvl w:val="0"/>
          <w:numId w:val="8"/>
        </w:numPr>
        <w:tabs>
          <w:tab w:val="clear" w:pos="720"/>
          <w:tab w:val="left" w:pos="708"/>
          <w:tab w:val="left" w:pos="850"/>
        </w:tabs>
        <w:spacing w:line="18" w:lineRule="atLeast"/>
        <w:ind w:left="709" w:right="0" w:hanging="425"/>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أن يذكر لـه حال المشركين الذين نزل فيهم القرآن، وإقرارهم لله بالربوبية، ولكن أنكروا تفرد الله تعالى بالإلهية وأبوا عن الإخلاص لـه في العبادة بإفراده بها فصاروا بذلك مشركين كافرين بالتوحيد.</w:t>
      </w:r>
    </w:p>
    <w:p w:rsidR="005F61A4" w:rsidRPr="00841F7C" w:rsidRDefault="005F61A4" w:rsidP="00B3364C">
      <w:pPr>
        <w:pStyle w:val="a6"/>
        <w:numPr>
          <w:ilvl w:val="0"/>
          <w:numId w:val="8"/>
        </w:numPr>
        <w:tabs>
          <w:tab w:val="clear" w:pos="720"/>
          <w:tab w:val="num" w:pos="567"/>
          <w:tab w:val="left" w:pos="708"/>
          <w:tab w:val="left" w:pos="850"/>
        </w:tabs>
        <w:spacing w:line="18" w:lineRule="atLeast"/>
        <w:ind w:right="0"/>
        <w:jc w:val="lowKashida"/>
        <w:rPr>
          <w:rFonts w:ascii="Traditional Arabic" w:hAnsi="Traditional Arabic"/>
          <w:sz w:val="28"/>
          <w:szCs w:val="28"/>
          <w:lang w:eastAsia="en-US"/>
        </w:rPr>
      </w:pPr>
      <w:r w:rsidRPr="00841F7C">
        <w:rPr>
          <w:rFonts w:ascii="Traditional Arabic" w:hAnsi="Traditional Arabic"/>
          <w:sz w:val="28"/>
          <w:szCs w:val="28"/>
          <w:rtl/>
          <w:lang w:eastAsia="en-US"/>
        </w:rPr>
        <w:t>بيان مرادهم بالتشفع بالمشركين والتوسل بهم، وأنهم ما أرادوا ممن دعوهم من دون الله تعالى إلا الشفاعة والتقريب إلى الله زلفى وهذا شركهم الذي أحل دماءهم وسائر حرماتهم حين لم ينتهوا عنه.</w:t>
      </w:r>
    </w:p>
    <w:p w:rsidR="005F61A4" w:rsidRPr="00841F7C" w:rsidRDefault="005F61A4" w:rsidP="00B3364C">
      <w:pPr>
        <w:pStyle w:val="a6"/>
        <w:numPr>
          <w:ilvl w:val="0"/>
          <w:numId w:val="8"/>
        </w:numPr>
        <w:tabs>
          <w:tab w:val="clear" w:pos="720"/>
          <w:tab w:val="num" w:pos="567"/>
          <w:tab w:val="left" w:pos="708"/>
          <w:tab w:val="left" w:pos="850"/>
        </w:tabs>
        <w:spacing w:line="18" w:lineRule="atLeast"/>
        <w:ind w:right="0"/>
        <w:jc w:val="lowKashida"/>
        <w:rPr>
          <w:rFonts w:ascii="Traditional Arabic" w:hAnsi="Traditional Arabic"/>
          <w:sz w:val="28"/>
          <w:szCs w:val="28"/>
          <w:lang w:eastAsia="en-US"/>
        </w:rPr>
      </w:pPr>
      <w:r w:rsidRPr="00841F7C">
        <w:rPr>
          <w:rFonts w:ascii="Traditional Arabic" w:hAnsi="Traditional Arabic"/>
          <w:sz w:val="28"/>
          <w:szCs w:val="28"/>
          <w:rtl/>
          <w:lang w:eastAsia="en-US"/>
        </w:rPr>
        <w:t xml:space="preserve">أنهم مقرّون بأن آلهتهم لا تخلـــق ولا ترزق ولا تدبر ولكـــن لم ينفعهــم </w:t>
      </w:r>
    </w:p>
    <w:p w:rsidR="005F61A4" w:rsidRPr="00841F7C" w:rsidRDefault="005F61A4" w:rsidP="00B3364C">
      <w:pPr>
        <w:pStyle w:val="a6"/>
        <w:tabs>
          <w:tab w:val="left" w:pos="708"/>
          <w:tab w:val="left" w:pos="850"/>
        </w:tabs>
        <w:spacing w:line="18" w:lineRule="atLeast"/>
        <w:ind w:left="360"/>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ذلك مع شركهم في العبادة.</w:t>
      </w:r>
    </w:p>
  </w:footnote>
  <w:footnote w:id="56">
    <w:p w:rsidR="005F61A4" w:rsidRPr="00841F7C" w:rsidRDefault="005F61A4" w:rsidP="00B3364C">
      <w:pPr>
        <w:pStyle w:val="a6"/>
        <w:tabs>
          <w:tab w:val="left" w:pos="708"/>
          <w:tab w:val="left" w:pos="850"/>
        </w:tabs>
        <w:spacing w:line="18" w:lineRule="atLeast"/>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Fonts w:ascii="Traditional Arabic" w:hAnsi="Traditional Arabic"/>
          <w:sz w:val="28"/>
          <w:szCs w:val="28"/>
        </w:rPr>
        <w:footnoteRef/>
      </w:r>
      <w:r w:rsidRPr="00841F7C">
        <w:rPr>
          <w:rFonts w:ascii="Traditional Arabic" w:hAnsi="Traditional Arabic"/>
          <w:sz w:val="28"/>
          <w:szCs w:val="28"/>
          <w:lang w:eastAsia="en-US"/>
        </w:rPr>
        <w:t xml:space="preserve"> </w:t>
      </w:r>
      <w:r w:rsidRPr="00841F7C">
        <w:rPr>
          <w:rFonts w:ascii="Traditional Arabic" w:hAnsi="Traditional Arabic"/>
          <w:sz w:val="28"/>
          <w:szCs w:val="28"/>
          <w:rtl/>
          <w:lang w:eastAsia="en-US"/>
        </w:rPr>
        <w:t>)  والشُبه التي أشار إليها الشيخ - رحمه الله  تعالى- هي</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p>
    <w:p w:rsidR="005F61A4" w:rsidRPr="00841F7C" w:rsidRDefault="005F61A4" w:rsidP="00B3364C">
      <w:pPr>
        <w:pStyle w:val="a6"/>
        <w:tabs>
          <w:tab w:val="left" w:pos="708"/>
          <w:tab w:val="left" w:pos="850"/>
        </w:tabs>
        <w:spacing w:line="18" w:lineRule="atLeast"/>
        <w:ind w:firstLine="283"/>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 xml:space="preserve">   </w:t>
      </w:r>
      <w:r w:rsidRPr="00841F7C">
        <w:rPr>
          <w:rFonts w:ascii="Traditional Arabic" w:hAnsi="Traditional Arabic"/>
          <w:b/>
          <w:bCs/>
          <w:sz w:val="28"/>
          <w:szCs w:val="28"/>
          <w:rtl/>
          <w:lang w:eastAsia="en-US"/>
        </w:rPr>
        <w:t>الأولى</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شبهة انتفاء الشرك عن من أقر بتوحيد الربوبية</w:t>
      </w:r>
      <w:r w:rsidR="00841F7C">
        <w:rPr>
          <w:rFonts w:ascii="Traditional Arabic" w:hAnsi="Traditional Arabic"/>
          <w:sz w:val="28"/>
          <w:szCs w:val="28"/>
          <w:rtl/>
          <w:lang w:eastAsia="en-US"/>
        </w:rPr>
        <w:t>.</w:t>
      </w:r>
    </w:p>
    <w:p w:rsidR="005F61A4" w:rsidRPr="00841F7C" w:rsidRDefault="005F61A4" w:rsidP="00B3364C">
      <w:pPr>
        <w:pStyle w:val="a6"/>
        <w:tabs>
          <w:tab w:val="left" w:pos="708"/>
          <w:tab w:val="left" w:pos="850"/>
        </w:tabs>
        <w:spacing w:line="18" w:lineRule="atLeast"/>
        <w:ind w:left="283"/>
        <w:jc w:val="lowKashida"/>
        <w:rPr>
          <w:rFonts w:ascii="Traditional Arabic" w:hAnsi="Traditional Arabic"/>
          <w:sz w:val="28"/>
          <w:szCs w:val="28"/>
          <w:rtl/>
          <w:lang w:eastAsia="en-US"/>
        </w:rPr>
      </w:pPr>
      <w:r w:rsidRPr="00841F7C">
        <w:rPr>
          <w:rFonts w:ascii="Traditional Arabic" w:hAnsi="Traditional Arabic"/>
          <w:b/>
          <w:bCs/>
          <w:sz w:val="28"/>
          <w:szCs w:val="28"/>
          <w:rtl/>
          <w:lang w:eastAsia="en-US"/>
        </w:rPr>
        <w:t xml:space="preserve">  الثانية</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حصر الشرك في عبادة الأصنام دون الصالحين.</w:t>
      </w:r>
    </w:p>
    <w:p w:rsidR="005F61A4" w:rsidRPr="00841F7C" w:rsidRDefault="005F61A4" w:rsidP="00B3364C">
      <w:pPr>
        <w:pStyle w:val="a6"/>
        <w:tabs>
          <w:tab w:val="left" w:pos="708"/>
          <w:tab w:val="left" w:pos="850"/>
        </w:tabs>
        <w:spacing w:line="18" w:lineRule="atLeast"/>
        <w:ind w:left="283"/>
        <w:jc w:val="lowKashida"/>
        <w:rPr>
          <w:rFonts w:ascii="Traditional Arabic" w:hAnsi="Traditional Arabic"/>
          <w:sz w:val="28"/>
          <w:szCs w:val="28"/>
          <w:rtl/>
          <w:lang w:eastAsia="en-US"/>
        </w:rPr>
      </w:pPr>
      <w:r w:rsidRPr="00841F7C">
        <w:rPr>
          <w:rFonts w:ascii="Traditional Arabic" w:hAnsi="Traditional Arabic"/>
          <w:b/>
          <w:bCs/>
          <w:sz w:val="28"/>
          <w:szCs w:val="28"/>
          <w:rtl/>
          <w:lang w:eastAsia="en-US"/>
        </w:rPr>
        <w:t xml:space="preserve">  الثالثة</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أنهم لا يريدون من الذين دعوهم من دون الله إلا الشفاعة فلا يطلبون منهم جلب نفع ولا دفع ضر. </w:t>
      </w:r>
    </w:p>
    <w:p w:rsidR="005F61A4" w:rsidRPr="00841F7C" w:rsidRDefault="005F61A4" w:rsidP="00B3364C">
      <w:pPr>
        <w:pStyle w:val="a6"/>
        <w:tabs>
          <w:tab w:val="left" w:pos="708"/>
          <w:tab w:val="left" w:pos="850"/>
        </w:tabs>
        <w:spacing w:line="18" w:lineRule="atLeast"/>
        <w:ind w:left="278"/>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 xml:space="preserve">  وقد سبق الجواب عليها ، وسيأتي ــ إن شاء الله ــ فيما بعد مزيد من التفصيل والتأكيد.</w:t>
      </w:r>
    </w:p>
  </w:footnote>
  <w:footnote w:id="57">
    <w:p w:rsidR="005F61A4" w:rsidRPr="00841F7C" w:rsidRDefault="005F61A4" w:rsidP="00B3364C">
      <w:pPr>
        <w:pStyle w:val="a6"/>
        <w:tabs>
          <w:tab w:val="left" w:pos="708"/>
          <w:tab w:val="left" w:pos="850"/>
        </w:tabs>
        <w:spacing w:line="18" w:lineRule="atLeast"/>
        <w:ind w:left="283" w:hanging="283"/>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Pr>
        <w:footnoteRef/>
      </w:r>
      <w:r w:rsidRPr="00841F7C">
        <w:rPr>
          <w:rFonts w:ascii="Traditional Arabic" w:hAnsi="Traditional Arabic"/>
          <w:sz w:val="28"/>
          <w:szCs w:val="28"/>
          <w:rtl/>
          <w:lang w:eastAsia="en-US"/>
        </w:rPr>
        <w:t xml:space="preserve">) ومن شُبه أعداء توحيد الأنبياء والمرسلين قولهم:  </w:t>
      </w:r>
      <w:r w:rsidRPr="00841F7C">
        <w:rPr>
          <w:rFonts w:ascii="Traditional Arabic" w:hAnsi="Traditional Arabic"/>
          <w:spacing w:val="-16"/>
          <w:sz w:val="28"/>
          <w:szCs w:val="28"/>
          <w:rtl/>
          <w:lang w:eastAsia="en-US"/>
        </w:rPr>
        <w:t>((</w:t>
      </w:r>
      <w:r w:rsidRPr="00841F7C">
        <w:rPr>
          <w:rFonts w:ascii="Traditional Arabic" w:hAnsi="Traditional Arabic"/>
          <w:sz w:val="28"/>
          <w:szCs w:val="28"/>
          <w:rtl/>
          <w:lang w:eastAsia="en-US"/>
        </w:rPr>
        <w:t xml:space="preserve">  إن الالتجاء إلى الصالحين ودعاءهم والذبح والنذر لهم والاستعانة والاستغاثة بهم ليست عبادة لهم </w:t>
      </w:r>
      <w:r w:rsidRPr="00841F7C">
        <w:rPr>
          <w:rFonts w:ascii="Traditional Arabic" w:hAnsi="Traditional Arabic"/>
          <w:spacing w:val="-16"/>
          <w:sz w:val="28"/>
          <w:szCs w:val="28"/>
          <w:rtl/>
          <w:lang w:eastAsia="en-US"/>
        </w:rPr>
        <w:t>))</w:t>
      </w:r>
      <w:r w:rsidR="00841F7C">
        <w:rPr>
          <w:rFonts w:ascii="Traditional Arabic" w:hAnsi="Traditional Arabic"/>
          <w:sz w:val="28"/>
          <w:szCs w:val="28"/>
          <w:rtl/>
          <w:lang w:eastAsia="en-US"/>
        </w:rPr>
        <w:t>.</w:t>
      </w:r>
    </w:p>
    <w:p w:rsidR="005F61A4" w:rsidRPr="00841F7C" w:rsidRDefault="005F61A4" w:rsidP="00B3364C">
      <w:pPr>
        <w:pStyle w:val="a6"/>
        <w:tabs>
          <w:tab w:val="left" w:pos="708"/>
          <w:tab w:val="left" w:pos="850"/>
        </w:tabs>
        <w:spacing w:line="18" w:lineRule="atLeast"/>
        <w:ind w:left="283"/>
        <w:jc w:val="lowKashida"/>
        <w:rPr>
          <w:rFonts w:ascii="Traditional Arabic" w:hAnsi="Traditional Arabic"/>
          <w:b/>
          <w:bCs/>
          <w:sz w:val="28"/>
          <w:szCs w:val="28"/>
          <w:rtl/>
          <w:lang w:eastAsia="en-US"/>
        </w:rPr>
      </w:pPr>
      <w:r w:rsidRPr="00841F7C">
        <w:rPr>
          <w:rFonts w:ascii="Traditional Arabic" w:hAnsi="Traditional Arabic"/>
          <w:b/>
          <w:bCs/>
          <w:sz w:val="28"/>
          <w:szCs w:val="28"/>
          <w:rtl/>
          <w:lang w:eastAsia="en-US"/>
        </w:rPr>
        <w:t>كشفها بالجواب التالي</w:t>
      </w:r>
      <w:r w:rsidR="00841F7C">
        <w:rPr>
          <w:rFonts w:ascii="Traditional Arabic" w:hAnsi="Traditional Arabic"/>
          <w:b/>
          <w:bCs/>
          <w:sz w:val="28"/>
          <w:szCs w:val="28"/>
          <w:rtl/>
          <w:lang w:eastAsia="en-US"/>
        </w:rPr>
        <w:t>:</w:t>
      </w:r>
      <w:r w:rsidRPr="00841F7C">
        <w:rPr>
          <w:rFonts w:ascii="Traditional Arabic" w:hAnsi="Traditional Arabic"/>
          <w:b/>
          <w:bCs/>
          <w:sz w:val="28"/>
          <w:szCs w:val="28"/>
          <w:rtl/>
          <w:lang w:eastAsia="en-US"/>
        </w:rPr>
        <w:t xml:space="preserve"> </w:t>
      </w:r>
    </w:p>
    <w:p w:rsidR="005F61A4" w:rsidRPr="00841F7C" w:rsidRDefault="005F61A4" w:rsidP="00B3364C">
      <w:pPr>
        <w:pStyle w:val="a6"/>
        <w:tabs>
          <w:tab w:val="left" w:pos="708"/>
          <w:tab w:val="left" w:pos="850"/>
        </w:tabs>
        <w:spacing w:line="18" w:lineRule="atLeast"/>
        <w:ind w:left="283"/>
        <w:jc w:val="lowKashida"/>
        <w:rPr>
          <w:rFonts w:ascii="Traditional Arabic" w:hAnsi="Traditional Arabic"/>
          <w:sz w:val="28"/>
          <w:szCs w:val="28"/>
          <w:rtl/>
          <w:lang w:eastAsia="en-US"/>
        </w:rPr>
      </w:pPr>
      <w:r w:rsidRPr="00841F7C">
        <w:rPr>
          <w:rFonts w:ascii="Traditional Arabic" w:hAnsi="Traditional Arabic"/>
          <w:b/>
          <w:bCs/>
          <w:sz w:val="28"/>
          <w:szCs w:val="28"/>
          <w:rtl/>
          <w:lang w:eastAsia="en-US"/>
        </w:rPr>
        <w:t>أولاً</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أن نصوص الكتاب والسنة قد دلت على أن هذه الأعمال عبادات، وذلك بالأمر بها وإخلاصها لله والثناء على من تعبد لله بها ووعده بالفوز العظيم والأجر الكريم، ووصف من صرف منها شيئاً لغير الله بالشرك والكفر ووعيده بغضب الله وسخطه وعقابه فتبين من ذلك أن التوجــــه بشيء من هــــذه</w:t>
      </w:r>
    </w:p>
    <w:p w:rsidR="005F61A4" w:rsidRPr="00841F7C" w:rsidRDefault="005F61A4" w:rsidP="00B3364C">
      <w:pPr>
        <w:pStyle w:val="a6"/>
        <w:tabs>
          <w:tab w:val="left" w:pos="708"/>
          <w:tab w:val="left" w:pos="850"/>
        </w:tabs>
        <w:spacing w:line="18" w:lineRule="atLeast"/>
        <w:ind w:left="283"/>
        <w:jc w:val="lowKashida"/>
        <w:rPr>
          <w:rFonts w:ascii="Traditional Arabic" w:hAnsi="Traditional Arabic"/>
          <w:b/>
          <w:bCs/>
          <w:sz w:val="28"/>
          <w:szCs w:val="28"/>
          <w:rtl/>
          <w:lang w:eastAsia="en-US"/>
        </w:rPr>
      </w:pPr>
      <w:r w:rsidRPr="00841F7C">
        <w:rPr>
          <w:rFonts w:ascii="Traditional Arabic" w:hAnsi="Traditional Arabic"/>
          <w:sz w:val="28"/>
          <w:szCs w:val="28"/>
          <w:rtl/>
          <w:lang w:eastAsia="en-US"/>
        </w:rPr>
        <w:t>العبـادات إلى الصالحين عبـادة لهم وإشــــراك لهم مع الله فيما هو من حقه.</w:t>
      </w:r>
    </w:p>
    <w:p w:rsidR="005F61A4" w:rsidRPr="00841F7C" w:rsidRDefault="005F61A4" w:rsidP="00B3364C">
      <w:pPr>
        <w:pStyle w:val="a6"/>
        <w:tabs>
          <w:tab w:val="left" w:pos="708"/>
          <w:tab w:val="left" w:pos="850"/>
        </w:tabs>
        <w:spacing w:line="18" w:lineRule="atLeast"/>
        <w:ind w:left="283"/>
        <w:jc w:val="lowKashida"/>
        <w:rPr>
          <w:rFonts w:ascii="Traditional Arabic" w:hAnsi="Traditional Arabic"/>
          <w:sz w:val="28"/>
          <w:szCs w:val="28"/>
          <w:rtl/>
          <w:lang w:eastAsia="en-US"/>
        </w:rPr>
      </w:pPr>
      <w:r w:rsidRPr="00841F7C">
        <w:rPr>
          <w:rFonts w:ascii="Traditional Arabic" w:hAnsi="Traditional Arabic"/>
          <w:b/>
          <w:bCs/>
          <w:sz w:val="28"/>
          <w:szCs w:val="28"/>
          <w:rtl/>
          <w:lang w:eastAsia="en-US"/>
        </w:rPr>
        <w:t>ثانياً</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أن عملهم هذا بعينه هو شرك المشركين الذين كفرهم النبي </w:t>
      </w:r>
      <w:r w:rsidRPr="00841F7C">
        <w:rPr>
          <w:rFonts w:ascii="Traditional Arabic" w:hAnsi="Traditional Arabic"/>
          <w:sz w:val="28"/>
          <w:szCs w:val="28"/>
        </w:rPr>
        <w:sym w:font="AGA Arabesque" w:char="F065"/>
      </w:r>
      <w:r w:rsidRPr="00841F7C">
        <w:rPr>
          <w:rFonts w:ascii="Traditional Arabic" w:hAnsi="Traditional Arabic"/>
          <w:sz w:val="28"/>
          <w:szCs w:val="28"/>
          <w:rtl/>
          <w:lang w:eastAsia="en-US"/>
        </w:rPr>
        <w:t xml:space="preserve"> وقاتلهم من أجله.</w:t>
      </w:r>
    </w:p>
    <w:p w:rsidR="005F61A4" w:rsidRPr="00841F7C" w:rsidRDefault="005F61A4" w:rsidP="00B3364C">
      <w:pPr>
        <w:pStyle w:val="a6"/>
        <w:tabs>
          <w:tab w:val="left" w:pos="708"/>
          <w:tab w:val="left" w:pos="850"/>
        </w:tabs>
        <w:spacing w:line="18" w:lineRule="atLeast"/>
        <w:ind w:left="283"/>
        <w:jc w:val="lowKashida"/>
        <w:rPr>
          <w:rFonts w:ascii="Traditional Arabic" w:hAnsi="Traditional Arabic"/>
          <w:sz w:val="28"/>
          <w:szCs w:val="28"/>
          <w:rtl/>
          <w:lang w:eastAsia="en-US"/>
        </w:rPr>
      </w:pPr>
      <w:r w:rsidRPr="00841F7C">
        <w:rPr>
          <w:rFonts w:ascii="Traditional Arabic" w:hAnsi="Traditional Arabic"/>
          <w:b/>
          <w:bCs/>
          <w:sz w:val="28"/>
          <w:szCs w:val="28"/>
          <w:rtl/>
          <w:lang w:eastAsia="en-US"/>
        </w:rPr>
        <w:t xml:space="preserve">ثالثاً: </w:t>
      </w:r>
      <w:r w:rsidRPr="00841F7C">
        <w:rPr>
          <w:rFonts w:ascii="Traditional Arabic" w:hAnsi="Traditional Arabic"/>
          <w:sz w:val="28"/>
          <w:szCs w:val="28"/>
          <w:rtl/>
          <w:lang w:eastAsia="en-US"/>
        </w:rPr>
        <w:t>أن الصحابة ـ رضي الله عنهم ـ والتابعين لهم بإحسان قد أجمعوا على كفر من سجد لغير الله أو استعان به فيما لا يقدر عليه إلا الله</w:t>
      </w:r>
      <w:r w:rsidR="00841F7C">
        <w:rPr>
          <w:rFonts w:ascii="Traditional Arabic" w:hAnsi="Traditional Arabic"/>
          <w:sz w:val="28"/>
          <w:szCs w:val="28"/>
          <w:rtl/>
          <w:lang w:eastAsia="en-US"/>
        </w:rPr>
        <w:t>.</w:t>
      </w:r>
    </w:p>
  </w:footnote>
  <w:footnote w:id="58">
    <w:p w:rsidR="005F61A4" w:rsidRPr="00841F7C" w:rsidRDefault="005F61A4" w:rsidP="00B3364C">
      <w:pPr>
        <w:pStyle w:val="a6"/>
        <w:tabs>
          <w:tab w:val="left" w:pos="708"/>
          <w:tab w:val="left" w:pos="850"/>
        </w:tabs>
        <w:ind w:left="366" w:hanging="366"/>
        <w:jc w:val="lowKashida"/>
        <w:rPr>
          <w:rStyle w:val="a7"/>
          <w:rFonts w:ascii="Traditional Arabic" w:hAnsi="Traditional Arabic"/>
          <w:b/>
          <w:bCs/>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tl/>
        </w:rPr>
        <w:footnoteRef/>
      </w:r>
      <w:r w:rsidRPr="00841F7C">
        <w:rPr>
          <w:rFonts w:ascii="Traditional Arabic" w:hAnsi="Traditional Arabic"/>
          <w:sz w:val="28"/>
          <w:szCs w:val="28"/>
          <w:rtl/>
          <w:lang w:eastAsia="en-US"/>
        </w:rPr>
        <w:t>)</w:t>
      </w:r>
      <w:r w:rsidRPr="00841F7C">
        <w:rPr>
          <w:rStyle w:val="a7"/>
          <w:rFonts w:ascii="Traditional Arabic" w:hAnsi="Traditional Arabic"/>
          <w:sz w:val="28"/>
          <w:szCs w:val="28"/>
          <w:rtl/>
          <w:lang w:eastAsia="en-US"/>
        </w:rPr>
        <w:t xml:space="preserve"> </w:t>
      </w:r>
      <w:r w:rsidRPr="00841F7C">
        <w:rPr>
          <w:rFonts w:ascii="Traditional Arabic" w:hAnsi="Traditional Arabic"/>
          <w:sz w:val="28"/>
          <w:szCs w:val="28"/>
          <w:rtl/>
          <w:lang w:eastAsia="en-US"/>
        </w:rPr>
        <w:t>سورة الأعراف ، آية</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58</w:t>
      </w:r>
      <w:r w:rsidR="00841F7C">
        <w:rPr>
          <w:rFonts w:ascii="Traditional Arabic" w:hAnsi="Traditional Arabic"/>
          <w:sz w:val="28"/>
          <w:szCs w:val="28"/>
          <w:rtl/>
          <w:lang w:eastAsia="en-US"/>
        </w:rPr>
        <w:t>.</w:t>
      </w:r>
    </w:p>
  </w:footnote>
  <w:footnote w:id="59">
    <w:p w:rsidR="005F61A4" w:rsidRPr="00841F7C" w:rsidRDefault="005F61A4" w:rsidP="00B3364C">
      <w:pPr>
        <w:pStyle w:val="a6"/>
        <w:tabs>
          <w:tab w:val="left" w:pos="708"/>
          <w:tab w:val="left" w:pos="850"/>
        </w:tabs>
        <w:ind w:left="366" w:hanging="366"/>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tl/>
        </w:rPr>
        <w:footnoteRef/>
      </w:r>
      <w:r w:rsidRPr="00841F7C">
        <w:rPr>
          <w:rFonts w:ascii="Traditional Arabic" w:hAnsi="Traditional Arabic"/>
          <w:sz w:val="28"/>
          <w:szCs w:val="28"/>
          <w:rtl/>
          <w:lang w:eastAsia="en-US"/>
        </w:rPr>
        <w:t>) سورة الكوثر، آية</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2</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p>
  </w:footnote>
  <w:footnote w:id="60">
    <w:p w:rsidR="005F61A4" w:rsidRPr="00841F7C" w:rsidRDefault="005F61A4" w:rsidP="00B3364C">
      <w:pPr>
        <w:pStyle w:val="a6"/>
        <w:tabs>
          <w:tab w:val="left" w:pos="708"/>
          <w:tab w:val="left" w:pos="850"/>
        </w:tabs>
        <w:spacing w:line="18" w:lineRule="atLeast"/>
        <w:ind w:left="283" w:hanging="283"/>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Pr>
        <w:footnoteRef/>
      </w:r>
      <w:r w:rsidRPr="00841F7C">
        <w:rPr>
          <w:rFonts w:ascii="Traditional Arabic" w:hAnsi="Traditional Arabic"/>
          <w:sz w:val="28"/>
          <w:szCs w:val="28"/>
          <w:rtl/>
          <w:lang w:eastAsia="en-US"/>
        </w:rPr>
        <w:t xml:space="preserve">) ومن شُبَه أعداء توحيد الأنبياء والمرسلين زعمهم إن إنكار طلب الشفاعة من الرسول </w:t>
      </w:r>
      <w:r w:rsidRPr="00841F7C">
        <w:rPr>
          <w:rFonts w:ascii="Traditional Arabic" w:hAnsi="Traditional Arabic"/>
          <w:sz w:val="28"/>
          <w:szCs w:val="28"/>
        </w:rPr>
        <w:sym w:font="AGA Arabesque" w:char="F065"/>
      </w:r>
      <w:r w:rsidRPr="00841F7C">
        <w:rPr>
          <w:rFonts w:ascii="Traditional Arabic" w:hAnsi="Traditional Arabic"/>
          <w:sz w:val="28"/>
          <w:szCs w:val="28"/>
          <w:rtl/>
          <w:lang w:eastAsia="en-US"/>
        </w:rPr>
        <w:t xml:space="preserve"> وغيره من الصالحين بعد موتهم إنكار لشفاعتهم، وتنقص لهم.</w:t>
      </w:r>
    </w:p>
    <w:p w:rsidR="005F61A4" w:rsidRPr="00841F7C" w:rsidRDefault="005F61A4" w:rsidP="00B3364C">
      <w:pPr>
        <w:pStyle w:val="a6"/>
        <w:tabs>
          <w:tab w:val="left" w:pos="708"/>
          <w:tab w:val="left" w:pos="850"/>
        </w:tabs>
        <w:spacing w:line="18" w:lineRule="atLeast"/>
        <w:ind w:left="283"/>
        <w:jc w:val="lowKashida"/>
        <w:rPr>
          <w:rFonts w:ascii="Traditional Arabic" w:hAnsi="Traditional Arabic"/>
          <w:b/>
          <w:bCs/>
          <w:sz w:val="28"/>
          <w:szCs w:val="28"/>
          <w:rtl/>
          <w:lang w:eastAsia="en-US"/>
        </w:rPr>
      </w:pPr>
      <w:r w:rsidRPr="00841F7C">
        <w:rPr>
          <w:rFonts w:ascii="Traditional Arabic" w:hAnsi="Traditional Arabic"/>
          <w:b/>
          <w:bCs/>
          <w:sz w:val="28"/>
          <w:szCs w:val="28"/>
          <w:rtl/>
          <w:lang w:eastAsia="en-US"/>
        </w:rPr>
        <w:t>كشفها بالجواب التالي</w:t>
      </w:r>
      <w:r w:rsidR="00841F7C">
        <w:rPr>
          <w:rFonts w:ascii="Traditional Arabic" w:hAnsi="Traditional Arabic"/>
          <w:b/>
          <w:bCs/>
          <w:sz w:val="28"/>
          <w:szCs w:val="28"/>
          <w:rtl/>
          <w:lang w:eastAsia="en-US"/>
        </w:rPr>
        <w:t>:</w:t>
      </w:r>
    </w:p>
    <w:p w:rsidR="005F61A4" w:rsidRPr="00841F7C" w:rsidRDefault="005F61A4" w:rsidP="00B10D89">
      <w:pPr>
        <w:pStyle w:val="a6"/>
        <w:numPr>
          <w:ilvl w:val="0"/>
          <w:numId w:val="19"/>
        </w:numPr>
        <w:tabs>
          <w:tab w:val="left" w:pos="708"/>
          <w:tab w:val="left" w:pos="850"/>
          <w:tab w:val="left" w:pos="992"/>
        </w:tabs>
        <w:spacing w:line="18" w:lineRule="atLeast"/>
        <w:ind w:left="283" w:right="0" w:firstLine="142"/>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أن الشفاعة ملك لله وحده.</w:t>
      </w:r>
    </w:p>
    <w:p w:rsidR="005F61A4" w:rsidRPr="00841F7C" w:rsidRDefault="005F61A4" w:rsidP="00B10D89">
      <w:pPr>
        <w:pStyle w:val="a6"/>
        <w:numPr>
          <w:ilvl w:val="0"/>
          <w:numId w:val="19"/>
        </w:numPr>
        <w:tabs>
          <w:tab w:val="left" w:pos="708"/>
          <w:tab w:val="left" w:pos="850"/>
          <w:tab w:val="left" w:pos="992"/>
        </w:tabs>
        <w:spacing w:line="18" w:lineRule="atLeast"/>
        <w:ind w:left="283" w:right="0" w:firstLine="142"/>
        <w:jc w:val="lowKashida"/>
        <w:rPr>
          <w:rFonts w:ascii="Traditional Arabic" w:hAnsi="Traditional Arabic"/>
          <w:sz w:val="28"/>
          <w:szCs w:val="28"/>
          <w:lang w:eastAsia="en-US"/>
        </w:rPr>
      </w:pPr>
      <w:r w:rsidRPr="00841F7C">
        <w:rPr>
          <w:rFonts w:ascii="Traditional Arabic" w:hAnsi="Traditional Arabic"/>
          <w:sz w:val="28"/>
          <w:szCs w:val="28"/>
          <w:rtl/>
          <w:lang w:eastAsia="en-US"/>
        </w:rPr>
        <w:t xml:space="preserve"> وأنها لا تكون من أحد من الصالحين لأحد إلا من بعد إذنه تعالى، للشافع ورضاه عن المشفوع له وهو لا يأذن إلا لأهل التوحيد.</w:t>
      </w:r>
    </w:p>
    <w:p w:rsidR="005F61A4" w:rsidRPr="00841F7C" w:rsidRDefault="005F61A4" w:rsidP="00B3364C">
      <w:pPr>
        <w:pStyle w:val="a6"/>
        <w:tabs>
          <w:tab w:val="left" w:pos="708"/>
          <w:tab w:val="left" w:pos="850"/>
        </w:tabs>
        <w:spacing w:line="18" w:lineRule="atLeast"/>
        <w:ind w:left="283" w:firstLine="142"/>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فطلبها من غير الله تعالى شرك وهو سبب الحرمان منها يوم القيامة، فإن الشفعاء المشفعين عند الله تعالى لا يشفعون يوم القيامة إلا لأهل التوحيد فلا حظ في هذه الشفاعة لمشرك.</w:t>
      </w:r>
    </w:p>
  </w:footnote>
  <w:footnote w:id="61">
    <w:p w:rsidR="005F61A4" w:rsidRPr="00841F7C" w:rsidRDefault="005F61A4" w:rsidP="00B3364C">
      <w:pPr>
        <w:pStyle w:val="a6"/>
        <w:tabs>
          <w:tab w:val="left" w:pos="708"/>
          <w:tab w:val="left" w:pos="850"/>
        </w:tabs>
        <w:ind w:left="366" w:hanging="366"/>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tl/>
        </w:rPr>
        <w:footnoteRef/>
      </w:r>
      <w:r w:rsidRPr="00841F7C">
        <w:rPr>
          <w:rFonts w:ascii="Traditional Arabic" w:hAnsi="Traditional Arabic"/>
          <w:sz w:val="28"/>
          <w:szCs w:val="28"/>
          <w:rtl/>
          <w:lang w:eastAsia="en-US"/>
        </w:rPr>
        <w:t>) سورة الزمر، آية</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44</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p>
  </w:footnote>
  <w:footnote w:id="62">
    <w:p w:rsidR="005F61A4" w:rsidRPr="00841F7C" w:rsidRDefault="005F61A4" w:rsidP="00B3364C">
      <w:pPr>
        <w:pStyle w:val="a6"/>
        <w:tabs>
          <w:tab w:val="left" w:pos="708"/>
          <w:tab w:val="left" w:pos="850"/>
        </w:tabs>
        <w:spacing w:line="216" w:lineRule="auto"/>
        <w:ind w:left="369" w:hanging="369"/>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 xml:space="preserve"> (</w:t>
      </w:r>
      <w:r w:rsidRPr="00841F7C">
        <w:rPr>
          <w:rStyle w:val="a7"/>
          <w:rFonts w:ascii="Traditional Arabic" w:hAnsi="Traditional Arabic"/>
          <w:sz w:val="28"/>
          <w:szCs w:val="28"/>
          <w:vertAlign w:val="baseline"/>
          <w:rtl/>
        </w:rPr>
        <w:footnoteRef/>
      </w:r>
      <w:r w:rsidRPr="00841F7C">
        <w:rPr>
          <w:rFonts w:ascii="Traditional Arabic" w:hAnsi="Traditional Arabic"/>
          <w:sz w:val="28"/>
          <w:szCs w:val="28"/>
          <w:rtl/>
          <w:lang w:eastAsia="en-US"/>
        </w:rPr>
        <w:t>) سورة البقرة ، آية</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255</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p>
  </w:footnote>
  <w:footnote w:id="63">
    <w:p w:rsidR="005F61A4" w:rsidRPr="00841F7C" w:rsidRDefault="005F61A4" w:rsidP="00B3364C">
      <w:pPr>
        <w:pStyle w:val="a6"/>
        <w:tabs>
          <w:tab w:val="left" w:pos="708"/>
          <w:tab w:val="left" w:pos="850"/>
        </w:tabs>
        <w:spacing w:line="216" w:lineRule="auto"/>
        <w:ind w:left="369" w:hanging="369"/>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 xml:space="preserve"> (</w:t>
      </w:r>
      <w:r w:rsidRPr="00841F7C">
        <w:rPr>
          <w:rStyle w:val="a7"/>
          <w:rFonts w:ascii="Traditional Arabic" w:hAnsi="Traditional Arabic"/>
          <w:sz w:val="28"/>
          <w:szCs w:val="28"/>
          <w:vertAlign w:val="baseline"/>
          <w:rtl/>
        </w:rPr>
        <w:footnoteRef/>
      </w:r>
      <w:r w:rsidRPr="00841F7C">
        <w:rPr>
          <w:rFonts w:ascii="Traditional Arabic" w:hAnsi="Traditional Arabic"/>
          <w:sz w:val="28"/>
          <w:szCs w:val="28"/>
          <w:rtl/>
          <w:lang w:eastAsia="en-US"/>
        </w:rPr>
        <w:t>) سورة الأنبياء، آية</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28</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p>
  </w:footnote>
  <w:footnote w:id="64">
    <w:p w:rsidR="005F61A4" w:rsidRPr="00841F7C" w:rsidRDefault="005F61A4" w:rsidP="00B3364C">
      <w:pPr>
        <w:pStyle w:val="a6"/>
        <w:tabs>
          <w:tab w:val="left" w:pos="708"/>
          <w:tab w:val="left" w:pos="850"/>
        </w:tabs>
        <w:spacing w:line="216" w:lineRule="auto"/>
        <w:ind w:left="369" w:hanging="369"/>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tl/>
        </w:rPr>
        <w:footnoteRef/>
      </w:r>
      <w:r w:rsidRPr="00841F7C">
        <w:rPr>
          <w:rFonts w:ascii="Traditional Arabic" w:hAnsi="Traditional Arabic"/>
          <w:sz w:val="28"/>
          <w:szCs w:val="28"/>
          <w:rtl/>
          <w:lang w:eastAsia="en-US"/>
        </w:rPr>
        <w:t>) سورة آل عمران،آية</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58</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p>
  </w:footnote>
  <w:footnote w:id="65">
    <w:p w:rsidR="005F61A4" w:rsidRPr="00841F7C" w:rsidRDefault="005F61A4" w:rsidP="00B3364C">
      <w:pPr>
        <w:pStyle w:val="a6"/>
        <w:tabs>
          <w:tab w:val="left" w:pos="708"/>
          <w:tab w:val="left" w:pos="850"/>
        </w:tabs>
        <w:spacing w:before="40" w:line="216" w:lineRule="auto"/>
        <w:ind w:left="369" w:hanging="369"/>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tl/>
        </w:rPr>
        <w:footnoteRef/>
      </w:r>
      <w:r w:rsidRPr="00841F7C">
        <w:rPr>
          <w:rFonts w:ascii="Traditional Arabic" w:hAnsi="Traditional Arabic"/>
          <w:sz w:val="28"/>
          <w:szCs w:val="28"/>
          <w:rtl/>
          <w:lang w:eastAsia="en-US"/>
        </w:rPr>
        <w:t>) سورة الجن ، آية 18</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p>
  </w:footnote>
  <w:footnote w:id="66">
    <w:p w:rsidR="005F61A4" w:rsidRPr="00841F7C" w:rsidRDefault="005F61A4" w:rsidP="00B3364C">
      <w:pPr>
        <w:pStyle w:val="a6"/>
        <w:tabs>
          <w:tab w:val="left" w:pos="708"/>
          <w:tab w:val="left" w:pos="850"/>
        </w:tabs>
        <w:spacing w:before="40" w:line="20" w:lineRule="atLeast"/>
        <w:ind w:left="284" w:hanging="283"/>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Pr>
        <w:footnoteRef/>
      </w:r>
      <w:r w:rsidRPr="00841F7C">
        <w:rPr>
          <w:rFonts w:ascii="Traditional Arabic" w:hAnsi="Traditional Arabic"/>
          <w:sz w:val="28"/>
          <w:szCs w:val="28"/>
          <w:rtl/>
          <w:lang w:eastAsia="en-US"/>
        </w:rPr>
        <w:t xml:space="preserve">) ومن شُبه أعداء توحيد الأنبياء والمرسلين قولهم:  </w:t>
      </w:r>
      <w:r w:rsidRPr="00841F7C">
        <w:rPr>
          <w:rFonts w:ascii="Traditional Arabic" w:hAnsi="Traditional Arabic"/>
          <w:spacing w:val="-16"/>
          <w:sz w:val="28"/>
          <w:szCs w:val="28"/>
          <w:rtl/>
          <w:lang w:eastAsia="en-US"/>
        </w:rPr>
        <w:t>((</w:t>
      </w:r>
      <w:r w:rsidRPr="00841F7C">
        <w:rPr>
          <w:rFonts w:ascii="Traditional Arabic" w:hAnsi="Traditional Arabic"/>
          <w:sz w:val="28"/>
          <w:szCs w:val="28"/>
          <w:rtl/>
          <w:lang w:eastAsia="en-US"/>
        </w:rPr>
        <w:t xml:space="preserve">  إن الالتجاء إلا الصالحين ليس شركاً فالملتجئ إليهم ليس مشركاً </w:t>
      </w:r>
      <w:r w:rsidRPr="00841F7C">
        <w:rPr>
          <w:rFonts w:ascii="Traditional Arabic" w:hAnsi="Traditional Arabic"/>
          <w:spacing w:val="-16"/>
          <w:sz w:val="28"/>
          <w:szCs w:val="28"/>
          <w:rtl/>
          <w:lang w:eastAsia="en-US"/>
        </w:rPr>
        <w:t>))</w:t>
      </w:r>
      <w:r w:rsidR="00841F7C">
        <w:rPr>
          <w:rFonts w:ascii="Traditional Arabic" w:hAnsi="Traditional Arabic"/>
          <w:sz w:val="28"/>
          <w:szCs w:val="28"/>
          <w:rtl/>
          <w:lang w:eastAsia="en-US"/>
        </w:rPr>
        <w:t>.</w:t>
      </w:r>
    </w:p>
    <w:p w:rsidR="005F61A4" w:rsidRPr="00841F7C" w:rsidRDefault="005F61A4" w:rsidP="00B3364C">
      <w:pPr>
        <w:pStyle w:val="a6"/>
        <w:tabs>
          <w:tab w:val="left" w:pos="708"/>
          <w:tab w:val="left" w:pos="850"/>
        </w:tabs>
        <w:spacing w:before="40" w:line="20" w:lineRule="atLeast"/>
        <w:ind w:left="284" w:firstLine="142"/>
        <w:jc w:val="lowKashida"/>
        <w:rPr>
          <w:rFonts w:ascii="Traditional Arabic" w:hAnsi="Traditional Arabic"/>
          <w:b/>
          <w:bCs/>
          <w:sz w:val="28"/>
          <w:szCs w:val="28"/>
          <w:rtl/>
          <w:lang w:eastAsia="en-US"/>
        </w:rPr>
      </w:pPr>
      <w:r w:rsidRPr="00841F7C">
        <w:rPr>
          <w:rFonts w:ascii="Traditional Arabic" w:hAnsi="Traditional Arabic"/>
          <w:b/>
          <w:bCs/>
          <w:sz w:val="28"/>
          <w:szCs w:val="28"/>
          <w:rtl/>
          <w:lang w:eastAsia="en-US"/>
        </w:rPr>
        <w:t>وكشفها بالجواب التالي</w:t>
      </w:r>
      <w:r w:rsidR="00841F7C">
        <w:rPr>
          <w:rFonts w:ascii="Traditional Arabic" w:hAnsi="Traditional Arabic"/>
          <w:b/>
          <w:bCs/>
          <w:sz w:val="28"/>
          <w:szCs w:val="28"/>
          <w:rtl/>
          <w:lang w:eastAsia="en-US"/>
        </w:rPr>
        <w:t>:</w:t>
      </w:r>
    </w:p>
    <w:p w:rsidR="005F61A4" w:rsidRPr="00841F7C" w:rsidRDefault="005F61A4" w:rsidP="00B3364C">
      <w:pPr>
        <w:pStyle w:val="a6"/>
        <w:tabs>
          <w:tab w:val="left" w:pos="708"/>
          <w:tab w:val="left" w:pos="850"/>
        </w:tabs>
        <w:spacing w:before="60" w:line="20" w:lineRule="atLeast"/>
        <w:ind w:left="284" w:firstLine="142"/>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بالتحدي بأن يسأل عن الشرك ما هو  ؟ والعبادة ما هي ؟</w:t>
      </w:r>
    </w:p>
    <w:p w:rsidR="005F61A4" w:rsidRPr="00841F7C" w:rsidRDefault="005F61A4" w:rsidP="00B3364C">
      <w:pPr>
        <w:pStyle w:val="a6"/>
        <w:numPr>
          <w:ilvl w:val="0"/>
          <w:numId w:val="9"/>
        </w:numPr>
        <w:tabs>
          <w:tab w:val="clear" w:pos="720"/>
          <w:tab w:val="left" w:pos="567"/>
          <w:tab w:val="left" w:pos="708"/>
          <w:tab w:val="left" w:pos="850"/>
        </w:tabs>
        <w:spacing w:before="60" w:line="20" w:lineRule="atLeast"/>
        <w:ind w:left="284" w:right="0" w:firstLine="0"/>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 xml:space="preserve"> فإن لم يعرفهما فكيف يتكلم بما لا يعلم</w:t>
      </w:r>
      <w:r w:rsidR="00841F7C">
        <w:rPr>
          <w:rFonts w:ascii="Traditional Arabic" w:hAnsi="Traditional Arabic"/>
          <w:sz w:val="28"/>
          <w:szCs w:val="28"/>
          <w:rtl/>
          <w:lang w:eastAsia="en-US"/>
        </w:rPr>
        <w:t>.</w:t>
      </w:r>
    </w:p>
    <w:p w:rsidR="005F61A4" w:rsidRPr="00841F7C" w:rsidRDefault="005F61A4" w:rsidP="00B3364C">
      <w:pPr>
        <w:pStyle w:val="a6"/>
        <w:numPr>
          <w:ilvl w:val="0"/>
          <w:numId w:val="9"/>
        </w:numPr>
        <w:tabs>
          <w:tab w:val="clear" w:pos="720"/>
          <w:tab w:val="left" w:pos="567"/>
          <w:tab w:val="left" w:pos="708"/>
          <w:tab w:val="left" w:pos="850"/>
        </w:tabs>
        <w:spacing w:before="60" w:line="20" w:lineRule="atLeast"/>
        <w:ind w:left="284" w:right="0" w:firstLine="0"/>
        <w:jc w:val="lowKashida"/>
        <w:rPr>
          <w:rFonts w:ascii="Traditional Arabic" w:hAnsi="Traditional Arabic"/>
          <w:sz w:val="28"/>
          <w:szCs w:val="28"/>
          <w:lang w:eastAsia="en-US"/>
        </w:rPr>
      </w:pPr>
      <w:r w:rsidRPr="00841F7C">
        <w:rPr>
          <w:rFonts w:ascii="Traditional Arabic" w:hAnsi="Traditional Arabic"/>
          <w:sz w:val="28"/>
          <w:szCs w:val="28"/>
          <w:rtl/>
          <w:lang w:eastAsia="en-US"/>
        </w:rPr>
        <w:t>وإن عرفهما بمعناهما الشرعي تبين بطلان قولـه، إن الالتجاء إلى الصالحين ليس شركاً</w:t>
      </w:r>
      <w:r w:rsidR="00841F7C">
        <w:rPr>
          <w:rFonts w:ascii="Traditional Arabic" w:hAnsi="Traditional Arabic"/>
          <w:sz w:val="28"/>
          <w:szCs w:val="28"/>
          <w:rtl/>
          <w:lang w:eastAsia="en-US"/>
        </w:rPr>
        <w:t>.</w:t>
      </w:r>
    </w:p>
    <w:p w:rsidR="005F61A4" w:rsidRPr="00841F7C" w:rsidRDefault="005F61A4" w:rsidP="00B3364C">
      <w:pPr>
        <w:pStyle w:val="a6"/>
        <w:numPr>
          <w:ilvl w:val="0"/>
          <w:numId w:val="23"/>
        </w:numPr>
        <w:tabs>
          <w:tab w:val="left" w:pos="567"/>
          <w:tab w:val="left" w:pos="708"/>
          <w:tab w:val="left" w:pos="850"/>
        </w:tabs>
        <w:spacing w:before="60" w:line="20" w:lineRule="atLeast"/>
        <w:ind w:left="284" w:right="0" w:firstLine="0"/>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وإن عّرفهما بما يخالف الشرع عُرّف معناهما الحق، وُبيِّن لـه، فإن قبل وإلا حكم بشركه.</w:t>
      </w:r>
    </w:p>
  </w:footnote>
  <w:footnote w:id="67">
    <w:p w:rsidR="005F61A4" w:rsidRPr="00841F7C" w:rsidRDefault="005F61A4" w:rsidP="00B3364C">
      <w:pPr>
        <w:pStyle w:val="a6"/>
        <w:tabs>
          <w:tab w:val="left" w:pos="708"/>
          <w:tab w:val="left" w:pos="850"/>
        </w:tabs>
        <w:spacing w:line="18" w:lineRule="atLeast"/>
        <w:jc w:val="lowKashida"/>
        <w:rPr>
          <w:rFonts w:ascii="Traditional Arabic" w:hAnsi="Traditional Arabic"/>
          <w:b/>
          <w:bCs/>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Pr>
        <w:footnoteRef/>
      </w:r>
      <w:r w:rsidRPr="00841F7C">
        <w:rPr>
          <w:rFonts w:ascii="Traditional Arabic" w:hAnsi="Traditional Arabic"/>
          <w:sz w:val="28"/>
          <w:szCs w:val="28"/>
          <w:rtl/>
          <w:lang w:eastAsia="en-US"/>
        </w:rPr>
        <w:t xml:space="preserve">) ومن شُبه أعداء توحيد الأنبياء والمرسلين قولهم:  </w:t>
      </w:r>
      <w:r w:rsidRPr="00841F7C">
        <w:rPr>
          <w:rFonts w:ascii="Traditional Arabic" w:hAnsi="Traditional Arabic"/>
          <w:spacing w:val="-16"/>
          <w:sz w:val="28"/>
          <w:szCs w:val="28"/>
          <w:rtl/>
          <w:lang w:eastAsia="en-US"/>
        </w:rPr>
        <w:t>((</w:t>
      </w:r>
      <w:r w:rsidRPr="00841F7C">
        <w:rPr>
          <w:rFonts w:ascii="Traditional Arabic" w:hAnsi="Traditional Arabic"/>
          <w:sz w:val="28"/>
          <w:szCs w:val="28"/>
          <w:rtl/>
          <w:lang w:eastAsia="en-US"/>
        </w:rPr>
        <w:t xml:space="preserve">  الشرك عبادة الأصنام ونحن لا نعبد الأصنام </w:t>
      </w:r>
      <w:r w:rsidRPr="00841F7C">
        <w:rPr>
          <w:rFonts w:ascii="Traditional Arabic" w:hAnsi="Traditional Arabic"/>
          <w:spacing w:val="-16"/>
          <w:sz w:val="28"/>
          <w:szCs w:val="28"/>
          <w:rtl/>
          <w:lang w:eastAsia="en-US"/>
        </w:rPr>
        <w:t>))</w:t>
      </w:r>
      <w:r w:rsidRPr="00841F7C">
        <w:rPr>
          <w:rFonts w:ascii="Traditional Arabic" w:hAnsi="Traditional Arabic"/>
          <w:sz w:val="28"/>
          <w:szCs w:val="28"/>
          <w:rtl/>
          <w:lang w:eastAsia="en-US"/>
        </w:rPr>
        <w:t xml:space="preserve"> </w:t>
      </w:r>
      <w:r w:rsidR="00841F7C">
        <w:rPr>
          <w:rFonts w:ascii="Traditional Arabic" w:hAnsi="Traditional Arabic"/>
          <w:sz w:val="28"/>
          <w:szCs w:val="28"/>
          <w:rtl/>
          <w:lang w:eastAsia="en-US"/>
        </w:rPr>
        <w:t>.</w:t>
      </w:r>
    </w:p>
    <w:p w:rsidR="005F61A4" w:rsidRPr="00841F7C" w:rsidRDefault="005F61A4" w:rsidP="00B3364C">
      <w:pPr>
        <w:pStyle w:val="a6"/>
        <w:tabs>
          <w:tab w:val="left" w:pos="708"/>
          <w:tab w:val="left" w:pos="850"/>
        </w:tabs>
        <w:spacing w:line="18" w:lineRule="atLeast"/>
        <w:ind w:firstLine="283"/>
        <w:jc w:val="lowKashida"/>
        <w:rPr>
          <w:rFonts w:ascii="Traditional Arabic" w:hAnsi="Traditional Arabic"/>
          <w:b/>
          <w:bCs/>
          <w:sz w:val="28"/>
          <w:szCs w:val="28"/>
          <w:rtl/>
          <w:lang w:eastAsia="en-US"/>
        </w:rPr>
      </w:pPr>
      <w:r w:rsidRPr="00841F7C">
        <w:rPr>
          <w:rFonts w:ascii="Traditional Arabic" w:hAnsi="Traditional Arabic"/>
          <w:b/>
          <w:bCs/>
          <w:sz w:val="28"/>
          <w:szCs w:val="28"/>
          <w:rtl/>
          <w:lang w:eastAsia="en-US"/>
        </w:rPr>
        <w:t>وكشفها بالجواب التالي</w:t>
      </w:r>
      <w:r w:rsidR="00841F7C">
        <w:rPr>
          <w:rFonts w:ascii="Traditional Arabic" w:hAnsi="Traditional Arabic"/>
          <w:b/>
          <w:bCs/>
          <w:sz w:val="28"/>
          <w:szCs w:val="28"/>
          <w:rtl/>
          <w:lang w:eastAsia="en-US"/>
        </w:rPr>
        <w:t>:</w:t>
      </w:r>
      <w:r w:rsidRPr="00841F7C">
        <w:rPr>
          <w:rFonts w:ascii="Traditional Arabic" w:hAnsi="Traditional Arabic"/>
          <w:b/>
          <w:bCs/>
          <w:sz w:val="28"/>
          <w:szCs w:val="28"/>
          <w:rtl/>
          <w:lang w:eastAsia="en-US"/>
        </w:rPr>
        <w:t xml:space="preserve"> </w:t>
      </w:r>
    </w:p>
    <w:p w:rsidR="005F61A4" w:rsidRPr="00841F7C" w:rsidRDefault="005F61A4" w:rsidP="00B3364C">
      <w:pPr>
        <w:pStyle w:val="a6"/>
        <w:tabs>
          <w:tab w:val="left" w:pos="708"/>
          <w:tab w:val="left" w:pos="850"/>
        </w:tabs>
        <w:spacing w:line="18" w:lineRule="atLeast"/>
        <w:ind w:left="284"/>
        <w:jc w:val="lowKashida"/>
        <w:rPr>
          <w:rFonts w:ascii="Traditional Arabic" w:hAnsi="Traditional Arabic"/>
          <w:sz w:val="28"/>
          <w:szCs w:val="28"/>
          <w:rtl/>
          <w:lang w:eastAsia="en-US"/>
        </w:rPr>
      </w:pPr>
      <w:r w:rsidRPr="00841F7C">
        <w:rPr>
          <w:rFonts w:ascii="Traditional Arabic" w:hAnsi="Traditional Arabic"/>
          <w:b/>
          <w:bCs/>
          <w:sz w:val="28"/>
          <w:szCs w:val="28"/>
          <w:rtl/>
          <w:lang w:eastAsia="en-US"/>
        </w:rPr>
        <w:t xml:space="preserve"> الأول</w:t>
      </w:r>
      <w:r w:rsidR="00841F7C">
        <w:rPr>
          <w:rFonts w:ascii="Traditional Arabic" w:hAnsi="Traditional Arabic"/>
          <w:b/>
          <w:bCs/>
          <w:sz w:val="28"/>
          <w:szCs w:val="28"/>
          <w:rtl/>
          <w:lang w:eastAsia="en-US"/>
        </w:rPr>
        <w:t>:</w:t>
      </w:r>
      <w:r w:rsidRPr="00841F7C">
        <w:rPr>
          <w:rFonts w:ascii="Traditional Arabic" w:hAnsi="Traditional Arabic"/>
          <w:sz w:val="28"/>
          <w:szCs w:val="28"/>
          <w:rtl/>
          <w:lang w:eastAsia="en-US"/>
        </w:rPr>
        <w:t xml:space="preserve"> أن الشرك ليس هو عبادة الأصنام فقط بل منه عبادة الصالحين والأشجار والأحجار وغيرها.</w:t>
      </w:r>
    </w:p>
    <w:p w:rsidR="005F61A4" w:rsidRPr="00841F7C" w:rsidRDefault="005F61A4" w:rsidP="00B3364C">
      <w:pPr>
        <w:pStyle w:val="a6"/>
        <w:tabs>
          <w:tab w:val="left" w:pos="708"/>
          <w:tab w:val="left" w:pos="850"/>
        </w:tabs>
        <w:spacing w:line="18" w:lineRule="atLeast"/>
        <w:ind w:left="284"/>
        <w:jc w:val="lowKashida"/>
        <w:rPr>
          <w:rFonts w:ascii="Traditional Arabic" w:hAnsi="Traditional Arabic"/>
          <w:sz w:val="28"/>
          <w:szCs w:val="28"/>
          <w:rtl/>
          <w:lang w:eastAsia="en-US"/>
        </w:rPr>
      </w:pPr>
      <w:r w:rsidRPr="00841F7C">
        <w:rPr>
          <w:rFonts w:ascii="Traditional Arabic" w:hAnsi="Traditional Arabic"/>
          <w:b/>
          <w:bCs/>
          <w:sz w:val="28"/>
          <w:szCs w:val="28"/>
          <w:rtl/>
          <w:lang w:eastAsia="en-US"/>
        </w:rPr>
        <w:t xml:space="preserve"> الثاني</w:t>
      </w:r>
      <w:r w:rsidR="00841F7C">
        <w:rPr>
          <w:rFonts w:ascii="Traditional Arabic" w:hAnsi="Traditional Arabic"/>
          <w:b/>
          <w:bCs/>
          <w:sz w:val="28"/>
          <w:szCs w:val="28"/>
          <w:rtl/>
          <w:lang w:eastAsia="en-US"/>
        </w:rPr>
        <w:t>:</w:t>
      </w:r>
      <w:r w:rsidRPr="00841F7C">
        <w:rPr>
          <w:rFonts w:ascii="Traditional Arabic" w:hAnsi="Traditional Arabic"/>
          <w:sz w:val="28"/>
          <w:szCs w:val="28"/>
          <w:rtl/>
          <w:lang w:eastAsia="en-US"/>
        </w:rPr>
        <w:t xml:space="preserve"> أن يسأل ما المقصود بعبادة الأصنام، فإن قصد أنها تخلق وترزق وتدبر؟ فهذا ليس صحيحاً، بدليل أن المشركين كانوا يقرون لله تعالى بالخلق والرزق والتدبير فلم ينفهم بذلك</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p>
    <w:p w:rsidR="005F61A4" w:rsidRPr="00841F7C" w:rsidRDefault="005F61A4" w:rsidP="00B3364C">
      <w:pPr>
        <w:pStyle w:val="a6"/>
        <w:tabs>
          <w:tab w:val="left" w:pos="708"/>
          <w:tab w:val="left" w:pos="850"/>
        </w:tabs>
        <w:spacing w:line="18" w:lineRule="atLeast"/>
        <w:ind w:left="284"/>
        <w:jc w:val="lowKashida"/>
        <w:rPr>
          <w:rFonts w:ascii="Traditional Arabic" w:hAnsi="Traditional Arabic"/>
          <w:sz w:val="28"/>
          <w:szCs w:val="28"/>
          <w:rtl/>
          <w:lang w:eastAsia="en-US"/>
        </w:rPr>
      </w:pPr>
      <w:r w:rsidRPr="00841F7C">
        <w:rPr>
          <w:rFonts w:ascii="Traditional Arabic" w:hAnsi="Traditional Arabic"/>
          <w:b/>
          <w:bCs/>
          <w:sz w:val="28"/>
          <w:szCs w:val="28"/>
          <w:rtl/>
          <w:lang w:eastAsia="en-US"/>
        </w:rPr>
        <w:t>الثالث</w:t>
      </w:r>
      <w:r w:rsidR="00841F7C">
        <w:rPr>
          <w:rFonts w:ascii="Traditional Arabic" w:hAnsi="Traditional Arabic"/>
          <w:b/>
          <w:bCs/>
          <w:sz w:val="28"/>
          <w:szCs w:val="28"/>
          <w:rtl/>
          <w:lang w:eastAsia="en-US"/>
        </w:rPr>
        <w:t>:</w:t>
      </w:r>
      <w:r w:rsidRPr="00841F7C">
        <w:rPr>
          <w:rFonts w:ascii="Traditional Arabic" w:hAnsi="Traditional Arabic"/>
          <w:b/>
          <w:bCs/>
          <w:sz w:val="28"/>
          <w:szCs w:val="28"/>
          <w:rtl/>
          <w:lang w:eastAsia="en-US"/>
        </w:rPr>
        <w:t xml:space="preserve"> </w:t>
      </w:r>
      <w:r w:rsidRPr="00841F7C">
        <w:rPr>
          <w:rFonts w:ascii="Traditional Arabic" w:hAnsi="Traditional Arabic"/>
          <w:sz w:val="28"/>
          <w:szCs w:val="28"/>
          <w:rtl/>
          <w:lang w:eastAsia="en-US"/>
        </w:rPr>
        <w:t>أما إن قصد الأشجار والأحجار والنباتات والقبور بالدعاء عندها والذبح لها بدعوى أنها تقرب إلى الله زلفى، ويدفع الله عنهم المكروه ببركتها، فهذا هو التفسير الصحيح لعبادة المشركين للأوثان والأصنام، هو نفسه فعل القبوريين والخرافيين الذي صاروا به مشركين.</w:t>
      </w:r>
    </w:p>
  </w:footnote>
  <w:footnote w:id="68">
    <w:p w:rsidR="005F61A4" w:rsidRPr="00841F7C" w:rsidRDefault="005F61A4" w:rsidP="00B3364C">
      <w:pPr>
        <w:pStyle w:val="a6"/>
        <w:tabs>
          <w:tab w:val="left" w:pos="708"/>
          <w:tab w:val="left" w:pos="850"/>
        </w:tabs>
        <w:ind w:left="366" w:hanging="366"/>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tl/>
        </w:rPr>
        <w:footnoteRef/>
      </w:r>
      <w:r w:rsidRPr="00841F7C">
        <w:rPr>
          <w:rFonts w:ascii="Traditional Arabic" w:hAnsi="Traditional Arabic"/>
          <w:sz w:val="28"/>
          <w:szCs w:val="28"/>
          <w:rtl/>
          <w:lang w:eastAsia="en-US"/>
        </w:rPr>
        <w:t>) سورة يونس ، آية</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31</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p>
  </w:footnote>
  <w:footnote w:id="69">
    <w:p w:rsidR="005F61A4" w:rsidRPr="00841F7C" w:rsidRDefault="005F61A4" w:rsidP="00B3364C">
      <w:pPr>
        <w:pStyle w:val="a6"/>
        <w:tabs>
          <w:tab w:val="left" w:pos="708"/>
          <w:tab w:val="left" w:pos="850"/>
        </w:tabs>
        <w:spacing w:line="18" w:lineRule="atLeast"/>
        <w:ind w:left="425" w:hanging="425"/>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Pr>
        <w:footnoteRef/>
      </w:r>
      <w:r w:rsidRPr="00841F7C">
        <w:rPr>
          <w:rFonts w:ascii="Traditional Arabic" w:hAnsi="Traditional Arabic"/>
          <w:sz w:val="28"/>
          <w:szCs w:val="28"/>
          <w:rtl/>
          <w:lang w:eastAsia="en-US"/>
        </w:rPr>
        <w:t>)  إلزام عُبّاد القبور بأن عملهم عندها من دعاء الصالحين والذبح والنذر لهم شركٌ بالله تعالى يكون من وجوه</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p>
    <w:p w:rsidR="005F61A4" w:rsidRPr="00841F7C" w:rsidRDefault="005F61A4" w:rsidP="00B3364C">
      <w:pPr>
        <w:pStyle w:val="a6"/>
        <w:tabs>
          <w:tab w:val="left" w:pos="708"/>
          <w:tab w:val="left" w:pos="850"/>
        </w:tabs>
        <w:spacing w:line="18" w:lineRule="atLeast"/>
        <w:ind w:left="425" w:firstLine="142"/>
        <w:jc w:val="lowKashida"/>
        <w:rPr>
          <w:rFonts w:ascii="Traditional Arabic" w:hAnsi="Traditional Arabic"/>
          <w:sz w:val="28"/>
          <w:szCs w:val="28"/>
          <w:rtl/>
          <w:lang w:eastAsia="en-US"/>
        </w:rPr>
      </w:pPr>
      <w:r w:rsidRPr="00841F7C">
        <w:rPr>
          <w:rFonts w:ascii="Traditional Arabic" w:hAnsi="Traditional Arabic"/>
          <w:b/>
          <w:bCs/>
          <w:sz w:val="28"/>
          <w:szCs w:val="28"/>
          <w:rtl/>
          <w:lang w:eastAsia="en-US"/>
        </w:rPr>
        <w:t>الأول</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أن العبادة حق لله تعالى، وهذا متفق عليه بين الخصمين.</w:t>
      </w:r>
    </w:p>
    <w:p w:rsidR="005F61A4" w:rsidRPr="00841F7C" w:rsidRDefault="005F61A4" w:rsidP="00B3364C">
      <w:pPr>
        <w:pStyle w:val="a6"/>
        <w:tabs>
          <w:tab w:val="left" w:pos="708"/>
          <w:tab w:val="left" w:pos="850"/>
        </w:tabs>
        <w:spacing w:line="18" w:lineRule="atLeast"/>
        <w:ind w:left="425" w:firstLine="142"/>
        <w:jc w:val="lowKashida"/>
        <w:rPr>
          <w:rFonts w:ascii="Traditional Arabic" w:hAnsi="Traditional Arabic"/>
          <w:sz w:val="28"/>
          <w:szCs w:val="28"/>
          <w:rtl/>
          <w:lang w:eastAsia="en-US"/>
        </w:rPr>
      </w:pPr>
      <w:r w:rsidRPr="00841F7C">
        <w:rPr>
          <w:rFonts w:ascii="Traditional Arabic" w:hAnsi="Traditional Arabic"/>
          <w:b/>
          <w:bCs/>
          <w:sz w:val="28"/>
          <w:szCs w:val="28"/>
          <w:rtl/>
          <w:lang w:eastAsia="en-US"/>
        </w:rPr>
        <w:t>الثاني</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أن العبادة هي طاعة الله تعالى ورسوله </w:t>
      </w:r>
      <w:r w:rsidRPr="00841F7C">
        <w:rPr>
          <w:rFonts w:ascii="Traditional Arabic" w:hAnsi="Traditional Arabic"/>
          <w:sz w:val="28"/>
          <w:szCs w:val="28"/>
        </w:rPr>
        <w:sym w:font="AGA Arabesque" w:char="F065"/>
      </w:r>
      <w:r w:rsidRPr="00841F7C">
        <w:rPr>
          <w:rFonts w:ascii="Traditional Arabic" w:hAnsi="Traditional Arabic"/>
          <w:sz w:val="28"/>
          <w:szCs w:val="28"/>
          <w:rtl/>
          <w:lang w:eastAsia="en-US"/>
        </w:rPr>
        <w:t xml:space="preserve">  بفعل ما أمر الله به العباد وترك ما نهاهم عنه إذا أديت على الوجه الذي شرع خالصاً لله تعالى.</w:t>
      </w:r>
    </w:p>
    <w:p w:rsidR="005F61A4" w:rsidRPr="00841F7C" w:rsidRDefault="005F61A4" w:rsidP="00B3364C">
      <w:pPr>
        <w:pStyle w:val="a6"/>
        <w:tabs>
          <w:tab w:val="left" w:pos="708"/>
          <w:tab w:val="left" w:pos="850"/>
        </w:tabs>
        <w:spacing w:line="18" w:lineRule="atLeast"/>
        <w:ind w:left="425" w:firstLine="142"/>
        <w:jc w:val="lowKashida"/>
        <w:rPr>
          <w:rFonts w:ascii="Traditional Arabic" w:hAnsi="Traditional Arabic"/>
          <w:sz w:val="28"/>
          <w:szCs w:val="28"/>
          <w:rtl/>
          <w:lang w:eastAsia="en-US"/>
        </w:rPr>
      </w:pPr>
      <w:r w:rsidRPr="00841F7C">
        <w:rPr>
          <w:rFonts w:ascii="Traditional Arabic" w:hAnsi="Traditional Arabic"/>
          <w:b/>
          <w:bCs/>
          <w:sz w:val="28"/>
          <w:szCs w:val="28"/>
          <w:rtl/>
          <w:lang w:eastAsia="en-US"/>
        </w:rPr>
        <w:t>الثالث:</w:t>
      </w:r>
      <w:r w:rsidRPr="00841F7C">
        <w:rPr>
          <w:rFonts w:ascii="Traditional Arabic" w:hAnsi="Traditional Arabic"/>
          <w:sz w:val="28"/>
          <w:szCs w:val="28"/>
          <w:rtl/>
          <w:lang w:eastAsia="en-US"/>
        </w:rPr>
        <w:t xml:space="preserve"> أن من أنواع العبادة التي تجب طاعة الله ورسوله فيها، الصلاة والصوم  والزكاة والحج والجهاد، فكل هذه يجب إخلاصها لله تعالى، ولا يجوز أن يشرك معه فيها غيره، فمن صرف منها شيئاً لغير الله فقد أشرك.</w:t>
      </w:r>
    </w:p>
    <w:p w:rsidR="005F61A4" w:rsidRPr="00841F7C" w:rsidRDefault="005F61A4" w:rsidP="00B3364C">
      <w:pPr>
        <w:pStyle w:val="a6"/>
        <w:tabs>
          <w:tab w:val="left" w:pos="708"/>
          <w:tab w:val="left" w:pos="850"/>
        </w:tabs>
        <w:spacing w:line="18" w:lineRule="atLeast"/>
        <w:ind w:left="283" w:firstLine="142"/>
        <w:jc w:val="lowKashida"/>
        <w:rPr>
          <w:rFonts w:ascii="Traditional Arabic" w:hAnsi="Traditional Arabic"/>
          <w:sz w:val="28"/>
          <w:szCs w:val="28"/>
          <w:rtl/>
          <w:lang w:eastAsia="en-US"/>
        </w:rPr>
      </w:pPr>
      <w:r w:rsidRPr="00841F7C">
        <w:rPr>
          <w:rFonts w:ascii="Traditional Arabic" w:hAnsi="Traditional Arabic"/>
          <w:b/>
          <w:bCs/>
          <w:sz w:val="28"/>
          <w:szCs w:val="28"/>
          <w:rtl/>
          <w:lang w:eastAsia="en-US"/>
        </w:rPr>
        <w:t>الرابع</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فكذلك الدعاء والذبح والنذر والاستعانة والاستغاثة كلها عبادات يجب إخلاصها لله تعالى، ولا يجوز أن يتوجه به إلى أحد سواه كائناً من كان.</w:t>
      </w:r>
    </w:p>
    <w:p w:rsidR="005F61A4" w:rsidRPr="00841F7C" w:rsidRDefault="005F61A4" w:rsidP="00B3364C">
      <w:pPr>
        <w:pStyle w:val="a6"/>
        <w:tabs>
          <w:tab w:val="left" w:pos="708"/>
          <w:tab w:val="left" w:pos="850"/>
        </w:tabs>
        <w:spacing w:line="18" w:lineRule="atLeast"/>
        <w:ind w:left="283" w:firstLine="142"/>
        <w:jc w:val="lowKashida"/>
        <w:rPr>
          <w:rFonts w:ascii="Traditional Arabic" w:hAnsi="Traditional Arabic"/>
          <w:sz w:val="28"/>
          <w:szCs w:val="28"/>
          <w:rtl/>
          <w:lang w:eastAsia="en-US"/>
        </w:rPr>
      </w:pPr>
      <w:r w:rsidRPr="00841F7C">
        <w:rPr>
          <w:rFonts w:ascii="Traditional Arabic" w:hAnsi="Traditional Arabic"/>
          <w:b/>
          <w:bCs/>
          <w:sz w:val="28"/>
          <w:szCs w:val="28"/>
          <w:rtl/>
          <w:lang w:eastAsia="en-US"/>
        </w:rPr>
        <w:t>الخامس</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المشركون الذين نزل فيهم القرآن كانوا يعبدون الملائكة والنبيين والصالحين، وما كانت عبادتهم إلا في الدعاء والذبح والنذر والالتجاء لطلب الجاه والشفاعة، وإلا فقد فكانوا مقرين لله تعالى بالملك والتدبير وحده، وأن هؤلاء الذين يدعونهم معه عبيده لا يدبرون معه من ملكه شيئاً.</w:t>
      </w:r>
    </w:p>
  </w:footnote>
  <w:footnote w:id="70">
    <w:p w:rsidR="005F61A4" w:rsidRPr="00841F7C" w:rsidRDefault="005F61A4" w:rsidP="00206369">
      <w:pPr>
        <w:pStyle w:val="a6"/>
        <w:tabs>
          <w:tab w:val="left" w:pos="708"/>
          <w:tab w:val="left" w:pos="850"/>
        </w:tabs>
        <w:ind w:left="366" w:hanging="366"/>
        <w:jc w:val="lowKashida"/>
        <w:rPr>
          <w:rStyle w:val="a7"/>
          <w:rFonts w:ascii="Traditional Arabic" w:hAnsi="Traditional Arabic"/>
          <w:b/>
          <w:bCs/>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tl/>
        </w:rPr>
        <w:footnoteRef/>
      </w:r>
      <w:r w:rsidRPr="00841F7C">
        <w:rPr>
          <w:rFonts w:ascii="Traditional Arabic" w:hAnsi="Traditional Arabic"/>
          <w:sz w:val="28"/>
          <w:szCs w:val="28"/>
          <w:rtl/>
          <w:lang w:eastAsia="en-US"/>
        </w:rPr>
        <w:t>) سورة ص ، آية</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5</w:t>
      </w:r>
      <w:r w:rsidR="00841F7C">
        <w:rPr>
          <w:rFonts w:ascii="Traditional Arabic" w:hAnsi="Traditional Arabic"/>
          <w:sz w:val="28"/>
          <w:szCs w:val="28"/>
          <w:rtl/>
          <w:lang w:eastAsia="en-US"/>
        </w:rPr>
        <w:t>.</w:t>
      </w:r>
      <w:r w:rsidRPr="00841F7C">
        <w:rPr>
          <w:rFonts w:ascii="Traditional Arabic" w:hAnsi="Traditional Arabic"/>
          <w:b/>
          <w:bCs/>
          <w:sz w:val="28"/>
          <w:szCs w:val="28"/>
          <w:rtl/>
          <w:lang w:eastAsia="en-US"/>
        </w:rPr>
        <w:t xml:space="preserve"> </w:t>
      </w:r>
      <w:r w:rsidRPr="00841F7C">
        <w:rPr>
          <w:rStyle w:val="a7"/>
          <w:rFonts w:ascii="Traditional Arabic" w:hAnsi="Traditional Arabic"/>
          <w:b/>
          <w:bCs/>
          <w:sz w:val="28"/>
          <w:szCs w:val="28"/>
          <w:rtl/>
          <w:lang w:eastAsia="en-US"/>
        </w:rPr>
        <w:t xml:space="preserve"> </w:t>
      </w:r>
    </w:p>
  </w:footnote>
  <w:footnote w:id="71">
    <w:p w:rsidR="005F61A4" w:rsidRPr="00841F7C" w:rsidRDefault="005F61A4" w:rsidP="00B3364C">
      <w:pPr>
        <w:pStyle w:val="a6"/>
        <w:tabs>
          <w:tab w:val="left" w:pos="708"/>
          <w:tab w:val="left" w:pos="850"/>
        </w:tabs>
        <w:spacing w:line="216" w:lineRule="auto"/>
        <w:ind w:left="369" w:hanging="369"/>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tl/>
        </w:rPr>
        <w:footnoteRef/>
      </w:r>
      <w:r w:rsidRPr="00841F7C">
        <w:rPr>
          <w:rFonts w:ascii="Traditional Arabic" w:hAnsi="Traditional Arabic"/>
          <w:sz w:val="28"/>
          <w:szCs w:val="28"/>
          <w:rtl/>
          <w:lang w:eastAsia="en-US"/>
        </w:rPr>
        <w:t>) سورة الإسراء ، آية</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67</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p>
  </w:footnote>
  <w:footnote w:id="72">
    <w:p w:rsidR="005F61A4" w:rsidRPr="00841F7C" w:rsidRDefault="005F61A4" w:rsidP="00B3364C">
      <w:pPr>
        <w:pStyle w:val="a6"/>
        <w:tabs>
          <w:tab w:val="left" w:pos="708"/>
          <w:tab w:val="left" w:pos="850"/>
        </w:tabs>
        <w:spacing w:line="216" w:lineRule="auto"/>
        <w:ind w:left="369" w:hanging="369"/>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tl/>
        </w:rPr>
        <w:footnoteRef/>
      </w:r>
      <w:r w:rsidRPr="00841F7C">
        <w:rPr>
          <w:rFonts w:ascii="Traditional Arabic" w:hAnsi="Traditional Arabic"/>
          <w:sz w:val="28"/>
          <w:szCs w:val="28"/>
          <w:rtl/>
          <w:lang w:eastAsia="en-US"/>
        </w:rPr>
        <w:t>) سورة الأنعام، آية</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40-41</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p>
  </w:footnote>
  <w:footnote w:id="73">
    <w:p w:rsidR="005F61A4" w:rsidRPr="00841F7C" w:rsidRDefault="005F61A4" w:rsidP="00B3364C">
      <w:pPr>
        <w:pStyle w:val="a6"/>
        <w:tabs>
          <w:tab w:val="left" w:pos="708"/>
          <w:tab w:val="left" w:pos="850"/>
        </w:tabs>
        <w:spacing w:line="216" w:lineRule="auto"/>
        <w:ind w:left="369" w:hanging="369"/>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tl/>
        </w:rPr>
        <w:footnoteRef/>
      </w:r>
      <w:r w:rsidRPr="00841F7C">
        <w:rPr>
          <w:rFonts w:ascii="Traditional Arabic" w:hAnsi="Traditional Arabic"/>
          <w:sz w:val="28"/>
          <w:szCs w:val="28"/>
          <w:rtl/>
          <w:lang w:eastAsia="en-US"/>
        </w:rPr>
        <w:t>) سورة الزمر ، آية</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8</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p>
  </w:footnote>
  <w:footnote w:id="74">
    <w:p w:rsidR="005F61A4" w:rsidRPr="00841F7C" w:rsidRDefault="005F61A4" w:rsidP="00B3364C">
      <w:pPr>
        <w:pStyle w:val="a6"/>
        <w:tabs>
          <w:tab w:val="left" w:pos="708"/>
          <w:tab w:val="left" w:pos="850"/>
        </w:tabs>
        <w:spacing w:line="216" w:lineRule="auto"/>
        <w:ind w:left="369" w:hanging="369"/>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tl/>
        </w:rPr>
        <w:footnoteRef/>
      </w:r>
      <w:r w:rsidRPr="00841F7C">
        <w:rPr>
          <w:rFonts w:ascii="Traditional Arabic" w:hAnsi="Traditional Arabic"/>
          <w:sz w:val="28"/>
          <w:szCs w:val="28"/>
          <w:rtl/>
          <w:lang w:eastAsia="en-US"/>
        </w:rPr>
        <w:t>) سورة لقمان ، آية</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32</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p>
  </w:footnote>
  <w:footnote w:id="75">
    <w:p w:rsidR="005F61A4" w:rsidRPr="00841F7C" w:rsidRDefault="005F61A4" w:rsidP="00B3364C">
      <w:pPr>
        <w:pStyle w:val="a6"/>
        <w:tabs>
          <w:tab w:val="left" w:pos="708"/>
          <w:tab w:val="left" w:pos="850"/>
        </w:tabs>
        <w:spacing w:line="18" w:lineRule="atLeast"/>
        <w:ind w:left="366" w:hanging="366"/>
        <w:jc w:val="lowKashida"/>
        <w:rPr>
          <w:rFonts w:ascii="Traditional Arabic" w:hAnsi="Traditional Arabic"/>
          <w:b/>
          <w:bCs/>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Pr>
        <w:footnoteRef/>
      </w:r>
      <w:r w:rsidRPr="00841F7C">
        <w:rPr>
          <w:rFonts w:ascii="Traditional Arabic" w:hAnsi="Traditional Arabic"/>
          <w:sz w:val="28"/>
          <w:szCs w:val="28"/>
          <w:rtl/>
          <w:lang w:eastAsia="en-US"/>
        </w:rPr>
        <w:t>) شرك المتأخرين أغلظ من شرك الأولين من جوه:</w:t>
      </w:r>
    </w:p>
    <w:p w:rsidR="005F61A4" w:rsidRPr="00841F7C" w:rsidRDefault="005F61A4" w:rsidP="00B3364C">
      <w:pPr>
        <w:pStyle w:val="a6"/>
        <w:tabs>
          <w:tab w:val="left" w:pos="708"/>
          <w:tab w:val="left" w:pos="850"/>
        </w:tabs>
        <w:spacing w:line="18" w:lineRule="atLeast"/>
        <w:ind w:left="283" w:firstLine="142"/>
        <w:jc w:val="lowKashida"/>
        <w:rPr>
          <w:rFonts w:ascii="Traditional Arabic" w:hAnsi="Traditional Arabic"/>
          <w:sz w:val="28"/>
          <w:szCs w:val="28"/>
          <w:rtl/>
          <w:lang w:eastAsia="en-US"/>
        </w:rPr>
      </w:pPr>
      <w:r w:rsidRPr="00841F7C">
        <w:rPr>
          <w:rFonts w:ascii="Traditional Arabic" w:hAnsi="Traditional Arabic"/>
          <w:b/>
          <w:bCs/>
          <w:sz w:val="28"/>
          <w:szCs w:val="28"/>
          <w:rtl/>
          <w:lang w:eastAsia="en-US"/>
        </w:rPr>
        <w:t>أحدها</w:t>
      </w:r>
      <w:r w:rsidR="00841F7C">
        <w:rPr>
          <w:rFonts w:ascii="Traditional Arabic" w:hAnsi="Traditional Arabic"/>
          <w:b/>
          <w:bCs/>
          <w:sz w:val="28"/>
          <w:szCs w:val="28"/>
          <w:rtl/>
          <w:lang w:eastAsia="en-US"/>
        </w:rPr>
        <w:t>:</w:t>
      </w:r>
      <w:r w:rsidRPr="00841F7C">
        <w:rPr>
          <w:rFonts w:ascii="Traditional Arabic" w:hAnsi="Traditional Arabic"/>
          <w:b/>
          <w:bCs/>
          <w:sz w:val="28"/>
          <w:szCs w:val="28"/>
          <w:rtl/>
          <w:lang w:eastAsia="en-US"/>
        </w:rPr>
        <w:t xml:space="preserve"> </w:t>
      </w:r>
      <w:r w:rsidRPr="00841F7C">
        <w:rPr>
          <w:rFonts w:ascii="Traditional Arabic" w:hAnsi="Traditional Arabic"/>
          <w:sz w:val="28"/>
          <w:szCs w:val="28"/>
          <w:rtl/>
          <w:lang w:eastAsia="en-US"/>
        </w:rPr>
        <w:t>أن شرك الأولين في الرخاء فقط، وشرك المتأخرين في الرخاء والشدة فشرك الأولين أهون والكل خطير.</w:t>
      </w:r>
    </w:p>
    <w:p w:rsidR="005F61A4" w:rsidRPr="00841F7C" w:rsidRDefault="005F61A4" w:rsidP="00B3364C">
      <w:pPr>
        <w:pStyle w:val="a6"/>
        <w:tabs>
          <w:tab w:val="left" w:pos="708"/>
          <w:tab w:val="left" w:pos="850"/>
        </w:tabs>
        <w:spacing w:line="18" w:lineRule="atLeast"/>
        <w:ind w:left="283" w:firstLine="142"/>
        <w:jc w:val="lowKashida"/>
        <w:rPr>
          <w:rFonts w:ascii="Traditional Arabic" w:hAnsi="Traditional Arabic"/>
          <w:sz w:val="28"/>
          <w:szCs w:val="28"/>
          <w:rtl/>
          <w:lang w:eastAsia="en-US"/>
        </w:rPr>
      </w:pPr>
      <w:r w:rsidRPr="00841F7C">
        <w:rPr>
          <w:rFonts w:ascii="Traditional Arabic" w:hAnsi="Traditional Arabic"/>
          <w:b/>
          <w:bCs/>
          <w:sz w:val="28"/>
          <w:szCs w:val="28"/>
          <w:rtl/>
          <w:lang w:eastAsia="en-US"/>
        </w:rPr>
        <w:t xml:space="preserve"> الثاني</w:t>
      </w:r>
      <w:r w:rsidR="00841F7C">
        <w:rPr>
          <w:rFonts w:ascii="Traditional Arabic" w:hAnsi="Traditional Arabic"/>
          <w:b/>
          <w:bCs/>
          <w:sz w:val="28"/>
          <w:szCs w:val="28"/>
          <w:rtl/>
          <w:lang w:eastAsia="en-US"/>
        </w:rPr>
        <w:t>:</w:t>
      </w:r>
      <w:r w:rsidRPr="00841F7C">
        <w:rPr>
          <w:rFonts w:ascii="Traditional Arabic" w:hAnsi="Traditional Arabic"/>
          <w:sz w:val="28"/>
          <w:szCs w:val="28"/>
          <w:rtl/>
          <w:lang w:eastAsia="en-US"/>
        </w:rPr>
        <w:t xml:space="preserve"> أن الأولين يشركون بأناس صالحين، أو مخلوقات غير عاصية، وهؤلاء يشركون بالطواغيت والفجرة، فالأولون أعقل من المتأخرين. </w:t>
      </w:r>
    </w:p>
    <w:p w:rsidR="005F61A4" w:rsidRPr="00841F7C" w:rsidRDefault="005F61A4" w:rsidP="00286954">
      <w:pPr>
        <w:pStyle w:val="a6"/>
        <w:tabs>
          <w:tab w:val="left" w:pos="708"/>
          <w:tab w:val="left" w:pos="850"/>
        </w:tabs>
        <w:spacing w:line="18" w:lineRule="atLeast"/>
        <w:ind w:left="283" w:firstLine="142"/>
        <w:jc w:val="lowKashida"/>
        <w:rPr>
          <w:rFonts w:ascii="Traditional Arabic" w:hAnsi="Traditional Arabic"/>
          <w:sz w:val="28"/>
          <w:szCs w:val="28"/>
          <w:rtl/>
          <w:lang w:eastAsia="en-US"/>
        </w:rPr>
      </w:pPr>
      <w:r w:rsidRPr="00841F7C">
        <w:rPr>
          <w:rFonts w:ascii="Traditional Arabic" w:hAnsi="Traditional Arabic"/>
          <w:b/>
          <w:bCs/>
          <w:sz w:val="28"/>
          <w:szCs w:val="28"/>
          <w:rtl/>
          <w:lang w:eastAsia="en-US"/>
        </w:rPr>
        <w:t>الثالث</w:t>
      </w:r>
      <w:r w:rsidRPr="00841F7C">
        <w:rPr>
          <w:rFonts w:ascii="Traditional Arabic" w:hAnsi="Traditional Arabic"/>
          <w:sz w:val="28"/>
          <w:szCs w:val="28"/>
          <w:rtl/>
          <w:lang w:eastAsia="en-US"/>
        </w:rPr>
        <w:t xml:space="preserve">: أن المتأخرين اعتقدوا أن شركهم دين يحبه الله، ولذا يتقربون إليه به، ومن هذا شأنه فإنه لا يتوب من ضلاله إذ كيف يتوب من أمر يعتقده ديناً يقربه من الله تعالى وصدق الله العظيم إذ يقول: </w:t>
      </w:r>
      <w:r w:rsidRPr="00841F7C">
        <w:rPr>
          <w:rFonts w:ascii="Traditional Arabic" w:hAnsi="Traditional Arabic"/>
          <w:sz w:val="28"/>
          <w:szCs w:val="28"/>
          <w:rtl/>
        </w:rPr>
        <w:t>﴿أَفَمَنْ زُيِّنَ لَهُ سُوءُ عَمَلِهِ فَرَآَهُ حَسَنًا﴾</w:t>
      </w:r>
      <w:r w:rsidRPr="00841F7C">
        <w:rPr>
          <w:rFonts w:ascii="Traditional Arabic" w:hAnsi="Traditional Arabic"/>
          <w:sz w:val="28"/>
          <w:szCs w:val="28"/>
          <w:rtl/>
          <w:lang w:eastAsia="en-US"/>
        </w:rPr>
        <w:t xml:space="preserve">  [فاطر</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8] ، ويقول: </w:t>
      </w:r>
      <w:r w:rsidRPr="00841F7C">
        <w:rPr>
          <w:rFonts w:ascii="Traditional Arabic" w:hAnsi="Traditional Arabic"/>
          <w:sz w:val="28"/>
          <w:szCs w:val="28"/>
          <w:rtl/>
        </w:rPr>
        <w:t>﴿قُلْ هَلْ نُنَبِّئُكُمْ بِالأَخْسَرِينَ أَعْمَالًا * الَّذِينَ ضَلَّ سَعْيُهُمْ فِي الحَيَاةِ الدُّنْيَا وَهُمْ يَحْسَبُونَ أَنَّهُمْ يُحْسِنُونَ صُنْعًا﴾</w:t>
      </w:r>
      <w:r w:rsidRPr="00841F7C">
        <w:rPr>
          <w:rFonts w:ascii="Traditional Arabic" w:hAnsi="Traditional Arabic"/>
          <w:sz w:val="28"/>
          <w:szCs w:val="28"/>
          <w:rtl/>
          <w:lang w:eastAsia="en-US"/>
        </w:rPr>
        <w:t xml:space="preserve">  [الكهف</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103-104]</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p>
    <w:p w:rsidR="005F61A4" w:rsidRPr="00841F7C" w:rsidRDefault="005F61A4" w:rsidP="00B3364C">
      <w:pPr>
        <w:pStyle w:val="a6"/>
        <w:tabs>
          <w:tab w:val="left" w:pos="708"/>
          <w:tab w:val="left" w:pos="850"/>
        </w:tabs>
        <w:spacing w:line="18" w:lineRule="atLeast"/>
        <w:ind w:left="283" w:firstLine="142"/>
        <w:jc w:val="lowKashida"/>
        <w:rPr>
          <w:rFonts w:ascii="Traditional Arabic" w:hAnsi="Traditional Arabic"/>
          <w:sz w:val="28"/>
          <w:szCs w:val="28"/>
          <w:rtl/>
          <w:lang w:eastAsia="en-US"/>
        </w:rPr>
      </w:pPr>
      <w:r w:rsidRPr="00841F7C">
        <w:rPr>
          <w:rFonts w:ascii="Traditional Arabic" w:hAnsi="Traditional Arabic"/>
          <w:b/>
          <w:bCs/>
          <w:sz w:val="28"/>
          <w:szCs w:val="28"/>
          <w:rtl/>
          <w:lang w:eastAsia="en-US"/>
        </w:rPr>
        <w:t>الرابع</w:t>
      </w:r>
      <w:r w:rsidRPr="00841F7C">
        <w:rPr>
          <w:rFonts w:ascii="Traditional Arabic" w:hAnsi="Traditional Arabic"/>
          <w:sz w:val="28"/>
          <w:szCs w:val="28"/>
          <w:rtl/>
          <w:lang w:eastAsia="en-US"/>
        </w:rPr>
        <w:t xml:space="preserve">: أن المتأخــرين في حقيقــة أمرهــم يعظمون من يعتقـــدون فيه الســــر </w:t>
      </w:r>
    </w:p>
    <w:p w:rsidR="005F61A4" w:rsidRPr="00841F7C" w:rsidRDefault="005F61A4" w:rsidP="00B3364C">
      <w:pPr>
        <w:pStyle w:val="a6"/>
        <w:tabs>
          <w:tab w:val="left" w:pos="708"/>
          <w:tab w:val="left" w:pos="850"/>
        </w:tabs>
        <w:spacing w:line="18" w:lineRule="atLeast"/>
        <w:ind w:left="283" w:hanging="283"/>
        <w:jc w:val="lowKashida"/>
        <w:rPr>
          <w:rFonts w:ascii="Traditional Arabic" w:hAnsi="Traditional Arabic"/>
          <w:spacing w:val="-6"/>
          <w:sz w:val="28"/>
          <w:szCs w:val="28"/>
          <w:rtl/>
          <w:lang w:eastAsia="en-US"/>
        </w:rPr>
      </w:pPr>
      <w:r w:rsidRPr="00841F7C">
        <w:rPr>
          <w:rFonts w:ascii="Traditional Arabic" w:hAnsi="Traditional Arabic"/>
          <w:b/>
          <w:bCs/>
          <w:spacing w:val="-6"/>
          <w:sz w:val="28"/>
          <w:szCs w:val="28"/>
          <w:rtl/>
          <w:lang w:eastAsia="en-US"/>
        </w:rPr>
        <w:t xml:space="preserve">     </w:t>
      </w:r>
      <w:r w:rsidRPr="00841F7C">
        <w:rPr>
          <w:rFonts w:ascii="Traditional Arabic" w:hAnsi="Traditional Arabic"/>
          <w:spacing w:val="-6"/>
          <w:sz w:val="28"/>
          <w:szCs w:val="28"/>
          <w:rtl/>
          <w:lang w:eastAsia="en-US"/>
        </w:rPr>
        <w:t>ويتعلقون به من أجل ذلك تعظيماً لا يليق إلا بالله تعالى، فإنهم في الحقيقة جعلوهم مقصودين من دون الله والأولون جعلوهم وسائط إلى الله ومقصودين معه ، فشرك المتأخرين أغلظ ، والكل غليظ وإثم عظيم وضلال مبين</w:t>
      </w:r>
      <w:r w:rsidR="00841F7C">
        <w:rPr>
          <w:rFonts w:ascii="Traditional Arabic" w:hAnsi="Traditional Arabic"/>
          <w:spacing w:val="-6"/>
          <w:sz w:val="28"/>
          <w:szCs w:val="28"/>
          <w:rtl/>
          <w:lang w:eastAsia="en-US"/>
        </w:rPr>
        <w:t>.</w:t>
      </w:r>
    </w:p>
    <w:p w:rsidR="005F61A4" w:rsidRPr="00841F7C" w:rsidRDefault="005F61A4" w:rsidP="00B3364C">
      <w:pPr>
        <w:pStyle w:val="a6"/>
        <w:tabs>
          <w:tab w:val="left" w:pos="708"/>
          <w:tab w:val="left" w:pos="850"/>
        </w:tabs>
        <w:spacing w:before="40" w:line="18" w:lineRule="atLeast"/>
        <w:ind w:left="283" w:firstLine="142"/>
        <w:jc w:val="lowKashida"/>
        <w:rPr>
          <w:rFonts w:ascii="Traditional Arabic" w:hAnsi="Traditional Arabic"/>
          <w:sz w:val="28"/>
          <w:szCs w:val="28"/>
          <w:rtl/>
          <w:lang w:eastAsia="en-US"/>
        </w:rPr>
      </w:pPr>
      <w:r w:rsidRPr="00841F7C">
        <w:rPr>
          <w:rFonts w:ascii="Traditional Arabic" w:hAnsi="Traditional Arabic"/>
          <w:b/>
          <w:bCs/>
          <w:sz w:val="28"/>
          <w:szCs w:val="28"/>
          <w:rtl/>
          <w:lang w:eastAsia="en-US"/>
        </w:rPr>
        <w:t>الخامس</w:t>
      </w:r>
      <w:r w:rsidRPr="00841F7C">
        <w:rPr>
          <w:rFonts w:ascii="Traditional Arabic" w:hAnsi="Traditional Arabic"/>
          <w:sz w:val="28"/>
          <w:szCs w:val="28"/>
          <w:rtl/>
          <w:lang w:eastAsia="en-US"/>
        </w:rPr>
        <w:t>: أنهم اعتقدوا أن توحيد الله تعالى وإفراده بحقه جفاءً للصالحين فأنكروا على من يدعوهم إليه  فغاروا ـ كما زعموا ـ على حق الصالحين ولم يغاروا على حق رب العالمين</w:t>
      </w:r>
      <w:r w:rsidR="00841F7C">
        <w:rPr>
          <w:rFonts w:ascii="Traditional Arabic" w:hAnsi="Traditional Arabic"/>
          <w:sz w:val="28"/>
          <w:szCs w:val="28"/>
          <w:rtl/>
          <w:lang w:eastAsia="en-US"/>
        </w:rPr>
        <w:t>.</w:t>
      </w:r>
    </w:p>
  </w:footnote>
  <w:footnote w:id="76">
    <w:p w:rsidR="005F61A4" w:rsidRPr="00841F7C" w:rsidRDefault="005F61A4" w:rsidP="00B3364C">
      <w:pPr>
        <w:tabs>
          <w:tab w:val="left" w:pos="708"/>
          <w:tab w:val="left" w:pos="850"/>
        </w:tabs>
        <w:spacing w:before="40" w:line="16" w:lineRule="atLeast"/>
        <w:ind w:left="425" w:hanging="425"/>
        <w:jc w:val="lowKashida"/>
        <w:rPr>
          <w:rFonts w:ascii="Traditional Arabic" w:hAnsi="Traditional Arabic"/>
          <w:spacing w:val="-8"/>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Pr>
        <w:footnoteRef/>
      </w:r>
      <w:r w:rsidRPr="00841F7C">
        <w:rPr>
          <w:rFonts w:ascii="Traditional Arabic" w:hAnsi="Traditional Arabic"/>
          <w:sz w:val="28"/>
          <w:szCs w:val="28"/>
          <w:rtl/>
          <w:lang w:eastAsia="en-US"/>
        </w:rPr>
        <w:t>)  ومن شبه أعداء توحيد الأنبياء والمرسلين وهي ـ الشبهة الكبرى ـ قولهم</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r w:rsidRPr="00841F7C">
        <w:rPr>
          <w:rFonts w:ascii="Traditional Arabic" w:hAnsi="Traditional Arabic"/>
          <w:spacing w:val="-8"/>
          <w:sz w:val="28"/>
          <w:szCs w:val="28"/>
          <w:rtl/>
          <w:lang w:eastAsia="en-US"/>
        </w:rPr>
        <w:t xml:space="preserve">((  إن الذين قاتلهم النبي </w:t>
      </w:r>
      <w:r w:rsidRPr="00841F7C">
        <w:rPr>
          <w:rFonts w:ascii="Traditional Arabic" w:hAnsi="Traditional Arabic"/>
          <w:spacing w:val="-8"/>
          <w:sz w:val="28"/>
          <w:szCs w:val="28"/>
        </w:rPr>
        <w:sym w:font="AGA Arabesque" w:char="F065"/>
      </w:r>
      <w:r w:rsidRPr="00841F7C">
        <w:rPr>
          <w:rFonts w:ascii="Traditional Arabic" w:hAnsi="Traditional Arabic"/>
          <w:spacing w:val="-8"/>
          <w:sz w:val="28"/>
          <w:szCs w:val="28"/>
          <w:rtl/>
          <w:lang w:eastAsia="en-US"/>
        </w:rPr>
        <w:t xml:space="preserve">  لا يشهدون أن لا إله إلا الله وكذبوا الرسل، وأنكروا البعث ونحن نشهد أن لا إلا الله ونؤمن بالرسل والبعث ونعبد الله</w:t>
      </w:r>
      <w:r w:rsidR="00841F7C">
        <w:rPr>
          <w:rFonts w:ascii="Traditional Arabic" w:hAnsi="Traditional Arabic"/>
          <w:spacing w:val="-8"/>
          <w:sz w:val="28"/>
          <w:szCs w:val="28"/>
          <w:rtl/>
          <w:lang w:eastAsia="en-US"/>
        </w:rPr>
        <w:t>.</w:t>
      </w:r>
      <w:r w:rsidRPr="00841F7C">
        <w:rPr>
          <w:rFonts w:ascii="Traditional Arabic" w:hAnsi="Traditional Arabic"/>
          <w:spacing w:val="-8"/>
          <w:sz w:val="28"/>
          <w:szCs w:val="28"/>
          <w:rtl/>
          <w:lang w:eastAsia="en-US"/>
        </w:rPr>
        <w:t>.الخ ))</w:t>
      </w:r>
      <w:r w:rsidR="00841F7C">
        <w:rPr>
          <w:rFonts w:ascii="Traditional Arabic" w:hAnsi="Traditional Arabic"/>
          <w:spacing w:val="-8"/>
          <w:sz w:val="28"/>
          <w:szCs w:val="28"/>
          <w:rtl/>
          <w:lang w:eastAsia="en-US"/>
        </w:rPr>
        <w:t>.</w:t>
      </w:r>
    </w:p>
    <w:p w:rsidR="005F61A4" w:rsidRPr="00841F7C" w:rsidRDefault="005F61A4" w:rsidP="00B3364C">
      <w:pPr>
        <w:tabs>
          <w:tab w:val="left" w:pos="708"/>
          <w:tab w:val="left" w:pos="850"/>
        </w:tabs>
        <w:spacing w:before="40" w:line="16" w:lineRule="atLeast"/>
        <w:ind w:left="425"/>
        <w:jc w:val="lowKashida"/>
        <w:rPr>
          <w:rFonts w:ascii="Traditional Arabic" w:hAnsi="Traditional Arabic"/>
          <w:b/>
          <w:bCs/>
          <w:sz w:val="28"/>
          <w:szCs w:val="28"/>
          <w:rtl/>
          <w:lang w:eastAsia="en-US"/>
        </w:rPr>
      </w:pPr>
      <w:r w:rsidRPr="00841F7C">
        <w:rPr>
          <w:rFonts w:ascii="Traditional Arabic" w:hAnsi="Traditional Arabic"/>
          <w:b/>
          <w:bCs/>
          <w:sz w:val="28"/>
          <w:szCs w:val="28"/>
          <w:rtl/>
          <w:lang w:eastAsia="en-US"/>
        </w:rPr>
        <w:t xml:space="preserve"> وكشفها بالجواب عليها بأمور:</w:t>
      </w:r>
    </w:p>
    <w:p w:rsidR="005F61A4" w:rsidRPr="00841F7C" w:rsidRDefault="005F61A4" w:rsidP="00B3364C">
      <w:pPr>
        <w:tabs>
          <w:tab w:val="left" w:pos="708"/>
          <w:tab w:val="left" w:pos="850"/>
        </w:tabs>
        <w:spacing w:before="40" w:line="20" w:lineRule="atLeast"/>
        <w:ind w:left="425"/>
        <w:jc w:val="lowKashida"/>
        <w:rPr>
          <w:rFonts w:ascii="Traditional Arabic" w:hAnsi="Traditional Arabic"/>
          <w:sz w:val="28"/>
          <w:szCs w:val="28"/>
          <w:rtl/>
          <w:lang w:eastAsia="en-US"/>
        </w:rPr>
      </w:pPr>
      <w:r w:rsidRPr="00841F7C">
        <w:rPr>
          <w:rFonts w:ascii="Traditional Arabic" w:hAnsi="Traditional Arabic"/>
          <w:b/>
          <w:bCs/>
          <w:sz w:val="28"/>
          <w:szCs w:val="28"/>
          <w:rtl/>
          <w:lang w:eastAsia="en-US"/>
        </w:rPr>
        <w:t xml:space="preserve"> الأول</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أن الله تعالى قد كفر أقواماُ مع النبي </w:t>
      </w:r>
      <w:r w:rsidRPr="00841F7C">
        <w:rPr>
          <w:rFonts w:ascii="Traditional Arabic" w:hAnsi="Traditional Arabic"/>
          <w:sz w:val="28"/>
          <w:szCs w:val="28"/>
        </w:rPr>
        <w:sym w:font="AGA Arabesque" w:char="F065"/>
      </w:r>
      <w:r w:rsidRPr="00841F7C">
        <w:rPr>
          <w:rFonts w:ascii="Traditional Arabic" w:hAnsi="Traditional Arabic"/>
          <w:sz w:val="28"/>
          <w:szCs w:val="28"/>
          <w:rtl/>
          <w:lang w:eastAsia="en-US"/>
        </w:rPr>
        <w:t xml:space="preserve"> كانوا يشهدون أن لا إله إلا </w:t>
      </w:r>
    </w:p>
    <w:p w:rsidR="005F61A4" w:rsidRPr="00841F7C" w:rsidRDefault="005F61A4" w:rsidP="00B3364C">
      <w:pPr>
        <w:tabs>
          <w:tab w:val="left" w:pos="708"/>
          <w:tab w:val="left" w:pos="850"/>
        </w:tabs>
        <w:spacing w:before="40" w:line="20" w:lineRule="atLeast"/>
        <w:ind w:left="425" w:hanging="425"/>
        <w:jc w:val="lowKashida"/>
        <w:rPr>
          <w:rFonts w:ascii="Traditional Arabic" w:hAnsi="Traditional Arabic"/>
          <w:sz w:val="28"/>
          <w:szCs w:val="28"/>
          <w:rtl/>
          <w:lang w:eastAsia="en-US"/>
        </w:rPr>
      </w:pPr>
    </w:p>
    <w:p w:rsidR="005F61A4" w:rsidRPr="00841F7C" w:rsidRDefault="005F61A4" w:rsidP="00B3364C">
      <w:pPr>
        <w:tabs>
          <w:tab w:val="left" w:pos="708"/>
          <w:tab w:val="left" w:pos="850"/>
        </w:tabs>
        <w:spacing w:before="40" w:line="20" w:lineRule="atLeast"/>
        <w:ind w:left="425" w:hanging="425"/>
        <w:jc w:val="lowKashida"/>
        <w:rPr>
          <w:rFonts w:ascii="Traditional Arabic" w:hAnsi="Traditional Arabic"/>
          <w:sz w:val="28"/>
          <w:szCs w:val="28"/>
          <w:rtl/>
          <w:lang w:eastAsia="en-US"/>
        </w:rPr>
      </w:pPr>
    </w:p>
    <w:p w:rsidR="005F61A4" w:rsidRPr="00841F7C" w:rsidRDefault="005F61A4" w:rsidP="00B3364C">
      <w:pPr>
        <w:tabs>
          <w:tab w:val="left" w:pos="708"/>
          <w:tab w:val="left" w:pos="850"/>
        </w:tabs>
        <w:spacing w:before="40" w:line="20" w:lineRule="atLeast"/>
        <w:ind w:left="425" w:hanging="425"/>
        <w:jc w:val="lowKashida"/>
        <w:rPr>
          <w:rFonts w:ascii="Traditional Arabic" w:hAnsi="Traditional Arabic"/>
          <w:sz w:val="28"/>
          <w:szCs w:val="28"/>
          <w:rtl/>
          <w:lang w:eastAsia="en-US"/>
        </w:rPr>
      </w:pPr>
    </w:p>
    <w:p w:rsidR="005F61A4" w:rsidRPr="00841F7C" w:rsidRDefault="005F61A4" w:rsidP="00B3364C">
      <w:pPr>
        <w:tabs>
          <w:tab w:val="left" w:pos="708"/>
          <w:tab w:val="left" w:pos="850"/>
        </w:tabs>
        <w:spacing w:before="40" w:line="20" w:lineRule="atLeast"/>
        <w:ind w:left="425" w:hanging="425"/>
        <w:jc w:val="lowKashida"/>
        <w:rPr>
          <w:rFonts w:ascii="Traditional Arabic" w:hAnsi="Traditional Arabic"/>
          <w:sz w:val="28"/>
          <w:szCs w:val="28"/>
          <w:rtl/>
          <w:lang w:eastAsia="en-US"/>
        </w:rPr>
      </w:pPr>
    </w:p>
    <w:p w:rsidR="005F61A4" w:rsidRPr="00841F7C" w:rsidRDefault="005F61A4" w:rsidP="00B3364C">
      <w:pPr>
        <w:tabs>
          <w:tab w:val="left" w:pos="708"/>
          <w:tab w:val="left" w:pos="850"/>
        </w:tabs>
        <w:spacing w:before="40" w:line="20" w:lineRule="atLeast"/>
        <w:ind w:left="425" w:hanging="425"/>
        <w:jc w:val="lowKashida"/>
        <w:rPr>
          <w:rFonts w:ascii="Traditional Arabic" w:hAnsi="Traditional Arabic"/>
          <w:sz w:val="28"/>
          <w:szCs w:val="28"/>
          <w:rtl/>
          <w:lang w:eastAsia="en-US"/>
        </w:rPr>
      </w:pPr>
    </w:p>
    <w:p w:rsidR="005F61A4" w:rsidRPr="00841F7C" w:rsidRDefault="005F61A4" w:rsidP="00980559">
      <w:pPr>
        <w:tabs>
          <w:tab w:val="left" w:pos="708"/>
          <w:tab w:val="left" w:pos="850"/>
        </w:tabs>
        <w:spacing w:before="40" w:line="20" w:lineRule="atLeast"/>
        <w:ind w:left="425" w:hanging="425"/>
        <w:jc w:val="lowKashida"/>
        <w:rPr>
          <w:rFonts w:ascii="Traditional Arabic" w:hAnsi="Traditional Arabic"/>
          <w:sz w:val="28"/>
          <w:szCs w:val="28"/>
          <w:rtl/>
          <w:lang w:eastAsia="en-US"/>
        </w:rPr>
      </w:pPr>
    </w:p>
    <w:p w:rsidR="005F61A4" w:rsidRPr="00841F7C" w:rsidRDefault="005F61A4" w:rsidP="00B3364C">
      <w:pPr>
        <w:tabs>
          <w:tab w:val="left" w:pos="708"/>
          <w:tab w:val="left" w:pos="850"/>
        </w:tabs>
        <w:spacing w:line="20" w:lineRule="atLeast"/>
        <w:ind w:left="425" w:hanging="425"/>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 xml:space="preserve">       الله ويصلون ويؤمنون بالبعث، وشهد الله لهم بالإيمان قبل ذلك، لكن كفرهم لمقالة قالوها في حق بالنبي  </w:t>
      </w:r>
      <w:r w:rsidRPr="00841F7C">
        <w:rPr>
          <w:rFonts w:ascii="Traditional Arabic" w:hAnsi="Traditional Arabic"/>
          <w:sz w:val="28"/>
          <w:szCs w:val="28"/>
        </w:rPr>
        <w:sym w:font="AGA Arabesque" w:char="F065"/>
      </w:r>
      <w:r w:rsidRPr="00841F7C">
        <w:rPr>
          <w:rFonts w:ascii="Traditional Arabic" w:hAnsi="Traditional Arabic"/>
          <w:sz w:val="28"/>
          <w:szCs w:val="28"/>
          <w:rtl/>
          <w:lang w:eastAsia="en-US"/>
        </w:rPr>
        <w:t xml:space="preserve"> وأصحابه.</w:t>
      </w:r>
    </w:p>
    <w:p w:rsidR="005F61A4" w:rsidRPr="00841F7C" w:rsidRDefault="005F61A4" w:rsidP="00B3364C">
      <w:pPr>
        <w:tabs>
          <w:tab w:val="left" w:pos="708"/>
          <w:tab w:val="left" w:pos="850"/>
        </w:tabs>
        <w:spacing w:line="20" w:lineRule="atLeast"/>
        <w:ind w:left="425"/>
        <w:jc w:val="lowKashida"/>
        <w:rPr>
          <w:rFonts w:ascii="Traditional Arabic" w:hAnsi="Traditional Arabic"/>
          <w:b/>
          <w:bCs/>
          <w:sz w:val="28"/>
          <w:szCs w:val="28"/>
          <w:rtl/>
          <w:lang w:eastAsia="en-US"/>
        </w:rPr>
      </w:pPr>
      <w:r w:rsidRPr="00841F7C">
        <w:rPr>
          <w:rFonts w:ascii="Traditional Arabic" w:hAnsi="Traditional Arabic"/>
          <w:b/>
          <w:bCs/>
          <w:sz w:val="28"/>
          <w:szCs w:val="28"/>
          <w:rtl/>
          <w:lang w:eastAsia="en-US"/>
        </w:rPr>
        <w:t xml:space="preserve"> الثاني</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إجماع الصحابة ـ رضي الله عنهم ـ على قتال أصحاب مسيلمة الكذاب، وهم يشهدون أن لا إله إلا الله</w:t>
      </w:r>
      <w:r w:rsidR="00841F7C">
        <w:rPr>
          <w:rFonts w:ascii="Traditional Arabic" w:hAnsi="Traditional Arabic"/>
          <w:sz w:val="28"/>
          <w:szCs w:val="28"/>
          <w:rtl/>
          <w:lang w:eastAsia="en-US"/>
        </w:rPr>
        <w:t>.</w:t>
      </w:r>
    </w:p>
    <w:p w:rsidR="005F61A4" w:rsidRPr="00841F7C" w:rsidRDefault="005F61A4" w:rsidP="00B3364C">
      <w:pPr>
        <w:tabs>
          <w:tab w:val="left" w:pos="708"/>
          <w:tab w:val="left" w:pos="850"/>
        </w:tabs>
        <w:spacing w:line="20" w:lineRule="atLeast"/>
        <w:ind w:left="425"/>
        <w:jc w:val="lowKashida"/>
        <w:rPr>
          <w:rFonts w:ascii="Traditional Arabic" w:hAnsi="Traditional Arabic"/>
          <w:sz w:val="28"/>
          <w:szCs w:val="28"/>
          <w:rtl/>
          <w:lang w:eastAsia="en-US"/>
        </w:rPr>
      </w:pPr>
      <w:r w:rsidRPr="00841F7C">
        <w:rPr>
          <w:rFonts w:ascii="Traditional Arabic" w:hAnsi="Traditional Arabic"/>
          <w:b/>
          <w:bCs/>
          <w:sz w:val="28"/>
          <w:szCs w:val="28"/>
          <w:rtl/>
          <w:lang w:eastAsia="en-US"/>
        </w:rPr>
        <w:t>الثالث</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اتفاق علي </w:t>
      </w:r>
      <w:r w:rsidRPr="00841F7C">
        <w:rPr>
          <w:rFonts w:ascii="Traditional Arabic" w:hAnsi="Traditional Arabic"/>
          <w:sz w:val="28"/>
          <w:szCs w:val="28"/>
        </w:rPr>
        <w:sym w:font="AGA Arabesque" w:char="F074"/>
      </w:r>
      <w:r w:rsidRPr="00841F7C">
        <w:rPr>
          <w:rFonts w:ascii="Traditional Arabic" w:hAnsi="Traditional Arabic"/>
          <w:sz w:val="28"/>
          <w:szCs w:val="28"/>
          <w:rtl/>
          <w:lang w:eastAsia="en-US"/>
        </w:rPr>
        <w:t xml:space="preserve">  والصحابة ـ رضي الله عنهم ـ معه على قتل الذين سجدوا لعلي غلواً فيه وقالوا أنت هو، يعنون أن علياً هو الله تعالى، فأجمع الصحابة على كفرهم بذلك ووجوب قتلهم، وقتلوهم.</w:t>
      </w:r>
    </w:p>
    <w:p w:rsidR="005F61A4" w:rsidRPr="00841F7C" w:rsidRDefault="005F61A4" w:rsidP="00B3364C">
      <w:pPr>
        <w:tabs>
          <w:tab w:val="left" w:pos="708"/>
          <w:tab w:val="left" w:pos="850"/>
        </w:tabs>
        <w:spacing w:line="18" w:lineRule="atLeast"/>
        <w:ind w:left="425"/>
        <w:jc w:val="lowKashida"/>
        <w:rPr>
          <w:rFonts w:ascii="Traditional Arabic" w:hAnsi="Traditional Arabic"/>
          <w:sz w:val="28"/>
          <w:szCs w:val="28"/>
          <w:rtl/>
          <w:lang w:eastAsia="en-US"/>
        </w:rPr>
      </w:pPr>
      <w:r w:rsidRPr="00841F7C">
        <w:rPr>
          <w:rFonts w:ascii="Traditional Arabic" w:hAnsi="Traditional Arabic"/>
          <w:b/>
          <w:bCs/>
          <w:sz w:val="28"/>
          <w:szCs w:val="28"/>
          <w:rtl/>
          <w:lang w:eastAsia="en-US"/>
        </w:rPr>
        <w:t xml:space="preserve"> الرابع</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إجماع العلماء على كفر من كذب بشيء ما جاء به الرسول </w:t>
      </w:r>
      <w:r w:rsidRPr="00841F7C">
        <w:rPr>
          <w:rFonts w:ascii="Traditional Arabic" w:hAnsi="Traditional Arabic"/>
          <w:sz w:val="28"/>
          <w:szCs w:val="28"/>
        </w:rPr>
        <w:sym w:font="AGA Arabesque" w:char="F065"/>
      </w:r>
      <w:r w:rsidRPr="00841F7C">
        <w:rPr>
          <w:rFonts w:ascii="Traditional Arabic" w:hAnsi="Traditional Arabic"/>
          <w:sz w:val="28"/>
          <w:szCs w:val="28"/>
          <w:rtl/>
          <w:lang w:eastAsia="en-US"/>
        </w:rPr>
        <w:t xml:space="preserve"> ولو شهد أن لا إله إلا الله وان محمداً رسول الله ، والمشرك الذي يدعو غير الله جاحداً لأعظم شيء جاء به النبي </w:t>
      </w:r>
      <w:r w:rsidRPr="00841F7C">
        <w:rPr>
          <w:rFonts w:ascii="Traditional Arabic" w:hAnsi="Traditional Arabic"/>
          <w:sz w:val="28"/>
          <w:szCs w:val="28"/>
        </w:rPr>
        <w:sym w:font="AGA Arabesque" w:char="F065"/>
      </w:r>
      <w:r w:rsidRPr="00841F7C">
        <w:rPr>
          <w:rFonts w:ascii="Traditional Arabic" w:hAnsi="Traditional Arabic"/>
          <w:sz w:val="28"/>
          <w:szCs w:val="28"/>
          <w:rtl/>
          <w:lang w:eastAsia="en-US"/>
        </w:rPr>
        <w:t xml:space="preserve"> وهو التوحيد. </w:t>
      </w:r>
    </w:p>
    <w:p w:rsidR="005F61A4" w:rsidRPr="00841F7C" w:rsidRDefault="005F61A4" w:rsidP="00B3364C">
      <w:pPr>
        <w:tabs>
          <w:tab w:val="left" w:pos="708"/>
          <w:tab w:val="left" w:pos="850"/>
        </w:tabs>
        <w:spacing w:line="18" w:lineRule="atLeast"/>
        <w:ind w:left="425"/>
        <w:jc w:val="lowKashida"/>
        <w:rPr>
          <w:rFonts w:ascii="Traditional Arabic" w:hAnsi="Traditional Arabic"/>
          <w:sz w:val="28"/>
          <w:szCs w:val="28"/>
          <w:rtl/>
          <w:lang w:eastAsia="en-US"/>
        </w:rPr>
      </w:pPr>
      <w:r w:rsidRPr="00841F7C">
        <w:rPr>
          <w:rFonts w:ascii="Traditional Arabic" w:hAnsi="Traditional Arabic"/>
          <w:b/>
          <w:bCs/>
          <w:sz w:val="28"/>
          <w:szCs w:val="28"/>
          <w:rtl/>
          <w:lang w:eastAsia="en-US"/>
        </w:rPr>
        <w:t>الخامس</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إجماع العلماء من كل مذهب على أن من جحد البعث كفر وحل دمه وماله، ولو شهد أن لا إله إلا الله، وهكذا من كذب أحداً من رسل الله عليهم الصلاة والسلام، فكيف يكفر من جحد شيئاًُ من هذه الأشياء الواجبة، ولا يكفر من جحد التوحيد الذي هو أصل الواجبات</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وأعظمها وشرط قبولها</w:t>
      </w:r>
      <w:r w:rsidR="00841F7C">
        <w:rPr>
          <w:rFonts w:ascii="Traditional Arabic" w:hAnsi="Traditional Arabic"/>
          <w:sz w:val="28"/>
          <w:szCs w:val="28"/>
          <w:rtl/>
          <w:lang w:eastAsia="en-US"/>
        </w:rPr>
        <w:t>.</w:t>
      </w:r>
    </w:p>
    <w:p w:rsidR="005F61A4" w:rsidRPr="00841F7C" w:rsidRDefault="005F61A4" w:rsidP="00B3364C">
      <w:pPr>
        <w:tabs>
          <w:tab w:val="left" w:pos="708"/>
          <w:tab w:val="left" w:pos="850"/>
        </w:tabs>
        <w:spacing w:line="18" w:lineRule="atLeast"/>
        <w:ind w:left="283" w:firstLine="142"/>
        <w:jc w:val="lowKashida"/>
        <w:rPr>
          <w:rFonts w:ascii="Traditional Arabic" w:hAnsi="Traditional Arabic"/>
          <w:sz w:val="28"/>
          <w:szCs w:val="28"/>
          <w:rtl/>
          <w:lang w:eastAsia="en-US"/>
        </w:rPr>
      </w:pPr>
      <w:r w:rsidRPr="00841F7C">
        <w:rPr>
          <w:rFonts w:ascii="Traditional Arabic" w:hAnsi="Traditional Arabic"/>
          <w:b/>
          <w:bCs/>
          <w:sz w:val="28"/>
          <w:szCs w:val="28"/>
          <w:rtl/>
          <w:lang w:eastAsia="en-US"/>
        </w:rPr>
        <w:t>السادس</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إجماع المسلمين على كفر بني عبيد القداح (الفاطميون) الذين حكموا مصر بعد القرون المفضلة لما أظهروا مخالفة الشريعة، وارتكبوا بعض الكفريات، فكفَّـــــرهم المسلمـــون بذلك مع أنهم كانوا يتكلمـــون بالشهادتين </w:t>
      </w:r>
    </w:p>
    <w:p w:rsidR="005F61A4" w:rsidRPr="00841F7C" w:rsidRDefault="005F61A4" w:rsidP="00B3364C">
      <w:pPr>
        <w:tabs>
          <w:tab w:val="left" w:pos="708"/>
          <w:tab w:val="left" w:pos="850"/>
        </w:tabs>
        <w:spacing w:line="18" w:lineRule="atLeast"/>
        <w:ind w:left="283" w:firstLine="142"/>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ويدعون إلى الإسلام.</w:t>
      </w:r>
    </w:p>
    <w:p w:rsidR="005F61A4" w:rsidRPr="00841F7C" w:rsidRDefault="005F61A4" w:rsidP="00B3364C">
      <w:pPr>
        <w:tabs>
          <w:tab w:val="left" w:pos="708"/>
          <w:tab w:val="left" w:pos="850"/>
        </w:tabs>
        <w:spacing w:line="18" w:lineRule="atLeast"/>
        <w:ind w:left="283" w:firstLine="142"/>
        <w:jc w:val="lowKashida"/>
        <w:rPr>
          <w:rFonts w:ascii="Traditional Arabic" w:hAnsi="Traditional Arabic"/>
          <w:sz w:val="28"/>
          <w:szCs w:val="28"/>
          <w:rtl/>
          <w:lang w:eastAsia="en-US"/>
        </w:rPr>
      </w:pPr>
      <w:r w:rsidRPr="00841F7C">
        <w:rPr>
          <w:rFonts w:ascii="Traditional Arabic" w:hAnsi="Traditional Arabic"/>
          <w:b/>
          <w:bCs/>
          <w:sz w:val="28"/>
          <w:szCs w:val="28"/>
          <w:rtl/>
          <w:lang w:eastAsia="en-US"/>
        </w:rPr>
        <w:t>السابع</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ما ذكره العلماء من كل ـ  مذهب في باب حكم المرتد ـ في كتب الفقه، فقد ذكروا أموراً كثيرة يكفر بها الشخص ويحكم بردته بسببها، ولو شهد أن لا إله الله وأن محمداً رسول الله وصلى وصام.</w:t>
      </w:r>
    </w:p>
  </w:footnote>
  <w:footnote w:id="77">
    <w:p w:rsidR="005F61A4" w:rsidRPr="00841F7C" w:rsidRDefault="005F61A4" w:rsidP="00B3364C">
      <w:pPr>
        <w:pStyle w:val="a6"/>
        <w:tabs>
          <w:tab w:val="left" w:pos="708"/>
          <w:tab w:val="left" w:pos="850"/>
        </w:tabs>
        <w:ind w:left="366" w:hanging="366"/>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tl/>
        </w:rPr>
        <w:footnoteRef/>
      </w:r>
      <w:r w:rsidRPr="00841F7C">
        <w:rPr>
          <w:rFonts w:ascii="Traditional Arabic" w:hAnsi="Traditional Arabic"/>
          <w:sz w:val="28"/>
          <w:szCs w:val="28"/>
          <w:rtl/>
          <w:lang w:eastAsia="en-US"/>
        </w:rPr>
        <w:t>) سورة آل عمران ، آية</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97</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p>
  </w:footnote>
  <w:footnote w:id="78">
    <w:p w:rsidR="005F61A4" w:rsidRPr="00841F7C" w:rsidRDefault="005F61A4" w:rsidP="00CB5741">
      <w:pPr>
        <w:pStyle w:val="a6"/>
        <w:tabs>
          <w:tab w:val="left" w:pos="708"/>
          <w:tab w:val="left" w:pos="850"/>
        </w:tabs>
        <w:ind w:left="366" w:hanging="366"/>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tl/>
        </w:rPr>
        <w:footnoteRef/>
      </w:r>
      <w:r w:rsidRPr="00841F7C">
        <w:rPr>
          <w:rFonts w:ascii="Traditional Arabic" w:hAnsi="Traditional Arabic"/>
          <w:sz w:val="28"/>
          <w:szCs w:val="28"/>
          <w:rtl/>
          <w:lang w:eastAsia="en-US"/>
        </w:rPr>
        <w:t>) سورة النساء ، آية</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150-151</w:t>
      </w:r>
      <w:r w:rsidR="00841F7C">
        <w:rPr>
          <w:rFonts w:ascii="Traditional Arabic" w:hAnsi="Traditional Arabic"/>
          <w:sz w:val="28"/>
          <w:szCs w:val="28"/>
          <w:rtl/>
          <w:lang w:eastAsia="en-US"/>
        </w:rPr>
        <w:t>.</w:t>
      </w:r>
    </w:p>
  </w:footnote>
  <w:footnote w:id="79">
    <w:p w:rsidR="005F61A4" w:rsidRPr="00841F7C" w:rsidRDefault="005F61A4" w:rsidP="00B3364C">
      <w:pPr>
        <w:pStyle w:val="a6"/>
        <w:tabs>
          <w:tab w:val="left" w:pos="708"/>
          <w:tab w:val="left" w:pos="850"/>
        </w:tabs>
        <w:ind w:left="366" w:hanging="366"/>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tl/>
        </w:rPr>
        <w:footnoteRef/>
      </w:r>
      <w:r w:rsidRPr="00841F7C">
        <w:rPr>
          <w:rFonts w:ascii="Traditional Arabic" w:hAnsi="Traditional Arabic"/>
          <w:sz w:val="28"/>
          <w:szCs w:val="28"/>
          <w:rtl/>
          <w:lang w:eastAsia="en-US"/>
        </w:rPr>
        <w:t>) سورة الروم ، آية 59</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p>
  </w:footnote>
  <w:footnote w:id="80">
    <w:p w:rsidR="005F61A4" w:rsidRPr="00841F7C" w:rsidRDefault="005F61A4" w:rsidP="00B3364C">
      <w:pPr>
        <w:tabs>
          <w:tab w:val="left" w:pos="708"/>
          <w:tab w:val="left" w:pos="850"/>
        </w:tabs>
        <w:spacing w:line="18" w:lineRule="atLeast"/>
        <w:ind w:left="283" w:hanging="283"/>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Pr>
        <w:footnoteRef/>
      </w:r>
      <w:r w:rsidRPr="00841F7C">
        <w:rPr>
          <w:rFonts w:ascii="Traditional Arabic" w:hAnsi="Traditional Arabic"/>
          <w:sz w:val="28"/>
          <w:szCs w:val="28"/>
          <w:rtl/>
          <w:lang w:eastAsia="en-US"/>
        </w:rPr>
        <w:t xml:space="preserve">) ومن شبه أعداء توحيد الأنبياء والمرسلين استدلالهم  </w:t>
      </w:r>
      <w:r w:rsidRPr="00841F7C">
        <w:rPr>
          <w:rFonts w:ascii="Traditional Arabic" w:hAnsi="Traditional Arabic"/>
          <w:spacing w:val="-16"/>
          <w:sz w:val="28"/>
          <w:szCs w:val="28"/>
          <w:rtl/>
          <w:lang w:eastAsia="en-US"/>
        </w:rPr>
        <w:t>((</w:t>
      </w:r>
      <w:r w:rsidRPr="00841F7C">
        <w:rPr>
          <w:rFonts w:ascii="Traditional Arabic" w:hAnsi="Traditional Arabic"/>
          <w:sz w:val="28"/>
          <w:szCs w:val="28"/>
          <w:rtl/>
          <w:lang w:eastAsia="en-US"/>
        </w:rPr>
        <w:t xml:space="preserve">   بإنكار النبي </w:t>
      </w:r>
      <w:r w:rsidRPr="00841F7C">
        <w:rPr>
          <w:rFonts w:ascii="Traditional Arabic" w:hAnsi="Traditional Arabic"/>
          <w:sz w:val="28"/>
          <w:szCs w:val="28"/>
        </w:rPr>
        <w:sym w:font="AGA Arabesque" w:char="F065"/>
      </w:r>
      <w:r w:rsidRPr="00841F7C">
        <w:rPr>
          <w:rFonts w:ascii="Traditional Arabic" w:hAnsi="Traditional Arabic"/>
          <w:sz w:val="28"/>
          <w:szCs w:val="28"/>
          <w:rtl/>
          <w:lang w:eastAsia="en-US"/>
        </w:rPr>
        <w:t xml:space="preserve"> على من قتل رجلاً بعد أن قال لا إله إلا الله  </w:t>
      </w:r>
      <w:r w:rsidRPr="00841F7C">
        <w:rPr>
          <w:rFonts w:ascii="Traditional Arabic" w:hAnsi="Traditional Arabic"/>
          <w:spacing w:val="-16"/>
          <w:sz w:val="28"/>
          <w:szCs w:val="28"/>
          <w:rtl/>
          <w:lang w:eastAsia="en-US"/>
        </w:rPr>
        <w:t>))</w:t>
      </w:r>
      <w:r w:rsidRPr="00841F7C">
        <w:rPr>
          <w:rFonts w:ascii="Traditional Arabic" w:hAnsi="Traditional Arabic"/>
          <w:sz w:val="28"/>
          <w:szCs w:val="28"/>
          <w:rtl/>
          <w:lang w:eastAsia="en-US"/>
        </w:rPr>
        <w:t xml:space="preserve"> </w:t>
      </w:r>
      <w:r w:rsidR="00841F7C">
        <w:rPr>
          <w:rFonts w:ascii="Traditional Arabic" w:hAnsi="Traditional Arabic"/>
          <w:sz w:val="28"/>
          <w:szCs w:val="28"/>
          <w:rtl/>
          <w:lang w:eastAsia="en-US"/>
        </w:rPr>
        <w:t>.</w:t>
      </w:r>
    </w:p>
    <w:p w:rsidR="005F61A4" w:rsidRPr="00841F7C" w:rsidRDefault="005F61A4" w:rsidP="00B3364C">
      <w:pPr>
        <w:tabs>
          <w:tab w:val="left" w:pos="708"/>
          <w:tab w:val="left" w:pos="850"/>
        </w:tabs>
        <w:spacing w:line="18" w:lineRule="atLeast"/>
        <w:ind w:left="283"/>
        <w:jc w:val="lowKashida"/>
        <w:rPr>
          <w:rFonts w:ascii="Traditional Arabic" w:hAnsi="Traditional Arabic"/>
          <w:b/>
          <w:bCs/>
          <w:sz w:val="28"/>
          <w:szCs w:val="28"/>
          <w:rtl/>
          <w:lang w:eastAsia="en-US"/>
        </w:rPr>
      </w:pPr>
      <w:r w:rsidRPr="00841F7C">
        <w:rPr>
          <w:rFonts w:ascii="Traditional Arabic" w:hAnsi="Traditional Arabic"/>
          <w:b/>
          <w:bCs/>
          <w:sz w:val="28"/>
          <w:szCs w:val="28"/>
          <w:rtl/>
          <w:lang w:eastAsia="en-US"/>
        </w:rPr>
        <w:t>وكشفها بالجواب التالي</w:t>
      </w:r>
      <w:r w:rsidR="00841F7C">
        <w:rPr>
          <w:rFonts w:ascii="Traditional Arabic" w:hAnsi="Traditional Arabic"/>
          <w:b/>
          <w:bCs/>
          <w:sz w:val="28"/>
          <w:szCs w:val="28"/>
          <w:rtl/>
          <w:lang w:eastAsia="en-US"/>
        </w:rPr>
        <w:t>:</w:t>
      </w:r>
    </w:p>
    <w:p w:rsidR="005F61A4" w:rsidRPr="00841F7C" w:rsidRDefault="005F61A4" w:rsidP="00B3364C">
      <w:pPr>
        <w:pStyle w:val="20"/>
        <w:tabs>
          <w:tab w:val="left" w:pos="708"/>
          <w:tab w:val="left" w:pos="850"/>
        </w:tabs>
        <w:spacing w:line="18" w:lineRule="atLeast"/>
        <w:ind w:left="283" w:firstLine="0"/>
        <w:jc w:val="both"/>
        <w:rPr>
          <w:rFonts w:ascii="Traditional Arabic" w:hAnsi="Traditional Arabic" w:cs="Traditional Arabic"/>
          <w:sz w:val="28"/>
          <w:rtl/>
          <w:lang w:eastAsia="en-US"/>
        </w:rPr>
      </w:pPr>
      <w:r w:rsidRPr="00841F7C">
        <w:rPr>
          <w:rFonts w:ascii="Traditional Arabic" w:hAnsi="Traditional Arabic" w:cs="Traditional Arabic"/>
          <w:b/>
          <w:bCs/>
          <w:sz w:val="28"/>
          <w:rtl/>
          <w:lang w:eastAsia="en-US"/>
        </w:rPr>
        <w:t xml:space="preserve"> أولاً</w:t>
      </w:r>
      <w:r w:rsidR="00841F7C">
        <w:rPr>
          <w:rFonts w:ascii="Traditional Arabic" w:hAnsi="Traditional Arabic" w:cs="Traditional Arabic"/>
          <w:sz w:val="28"/>
          <w:rtl/>
          <w:lang w:eastAsia="en-US"/>
        </w:rPr>
        <w:t>:</w:t>
      </w:r>
      <w:r w:rsidRPr="00841F7C">
        <w:rPr>
          <w:rFonts w:ascii="Traditional Arabic" w:hAnsi="Traditional Arabic" w:cs="Traditional Arabic"/>
          <w:sz w:val="28"/>
          <w:rtl/>
          <w:lang w:eastAsia="en-US"/>
        </w:rPr>
        <w:t xml:space="preserve"> أن النبي </w:t>
      </w:r>
      <w:r w:rsidRPr="00841F7C">
        <w:rPr>
          <w:rFonts w:ascii="Traditional Arabic" w:hAnsi="Traditional Arabic" w:cs="Traditional Arabic"/>
          <w:sz w:val="28"/>
        </w:rPr>
        <w:sym w:font="AGA Arabesque" w:char="F065"/>
      </w:r>
      <w:r w:rsidRPr="00841F7C">
        <w:rPr>
          <w:rFonts w:ascii="Traditional Arabic" w:hAnsi="Traditional Arabic" w:cs="Traditional Arabic"/>
          <w:sz w:val="28"/>
          <w:rtl/>
          <w:lang w:eastAsia="en-US"/>
        </w:rPr>
        <w:t xml:space="preserve">  قاتل اليهود والنصارى وسبى نسائهم وذراريهم وأموالهم وهم يقولون لا إله إلا الله</w:t>
      </w:r>
      <w:r w:rsidR="00841F7C">
        <w:rPr>
          <w:rFonts w:ascii="Traditional Arabic" w:hAnsi="Traditional Arabic" w:cs="Traditional Arabic"/>
          <w:sz w:val="28"/>
          <w:rtl/>
          <w:lang w:eastAsia="en-US"/>
        </w:rPr>
        <w:t>.</w:t>
      </w:r>
    </w:p>
    <w:p w:rsidR="005F61A4" w:rsidRPr="00841F7C" w:rsidRDefault="005F61A4" w:rsidP="00B3364C">
      <w:pPr>
        <w:tabs>
          <w:tab w:val="left" w:pos="708"/>
          <w:tab w:val="left" w:pos="850"/>
        </w:tabs>
        <w:spacing w:before="40" w:line="20" w:lineRule="atLeast"/>
        <w:ind w:left="284"/>
        <w:jc w:val="lowKashida"/>
        <w:rPr>
          <w:rFonts w:ascii="Traditional Arabic" w:hAnsi="Traditional Arabic"/>
          <w:sz w:val="28"/>
          <w:szCs w:val="28"/>
          <w:rtl/>
          <w:lang w:eastAsia="en-US"/>
        </w:rPr>
      </w:pPr>
      <w:r w:rsidRPr="00841F7C">
        <w:rPr>
          <w:rFonts w:ascii="Traditional Arabic" w:hAnsi="Traditional Arabic"/>
          <w:b/>
          <w:bCs/>
          <w:sz w:val="28"/>
          <w:szCs w:val="28"/>
          <w:rtl/>
          <w:lang w:eastAsia="en-US"/>
        </w:rPr>
        <w:t xml:space="preserve"> ثانياً</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اتفاق الصحابة على قتل أتباع مسيلمة الكذاب، وقتل الذين سجدوا لعلي </w:t>
      </w:r>
      <w:r w:rsidRPr="00841F7C">
        <w:rPr>
          <w:rFonts w:ascii="Traditional Arabic" w:hAnsi="Traditional Arabic"/>
          <w:sz w:val="28"/>
          <w:szCs w:val="28"/>
        </w:rPr>
        <w:sym w:font="AGA Arabesque" w:char="F074"/>
      </w:r>
      <w:r w:rsidRPr="00841F7C">
        <w:rPr>
          <w:rFonts w:ascii="Traditional Arabic" w:hAnsi="Traditional Arabic"/>
          <w:sz w:val="28"/>
          <w:szCs w:val="28"/>
          <w:rtl/>
          <w:lang w:eastAsia="en-US"/>
        </w:rPr>
        <w:t xml:space="preserve"> مع أنهم يقولون لا إله إلا الله</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p>
    <w:p w:rsidR="005F61A4" w:rsidRPr="00841F7C" w:rsidRDefault="005F61A4" w:rsidP="00B3364C">
      <w:pPr>
        <w:tabs>
          <w:tab w:val="left" w:pos="708"/>
          <w:tab w:val="left" w:pos="850"/>
        </w:tabs>
        <w:spacing w:before="40" w:line="20" w:lineRule="atLeast"/>
        <w:ind w:left="284"/>
        <w:jc w:val="lowKashida"/>
        <w:rPr>
          <w:rFonts w:ascii="Traditional Arabic" w:hAnsi="Traditional Arabic"/>
          <w:sz w:val="28"/>
          <w:szCs w:val="28"/>
          <w:rtl/>
          <w:lang w:eastAsia="en-US"/>
        </w:rPr>
      </w:pPr>
      <w:r w:rsidRPr="00841F7C">
        <w:rPr>
          <w:rFonts w:ascii="Traditional Arabic" w:hAnsi="Traditional Arabic"/>
          <w:b/>
          <w:bCs/>
          <w:sz w:val="28"/>
          <w:szCs w:val="28"/>
          <w:rtl/>
          <w:lang w:eastAsia="en-US"/>
        </w:rPr>
        <w:t>ثالثاً</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أن هؤلاء الخرافيين مقرون أن من جحد البعث كفر ولو قال لا إله إلا الله، فكيف لا يكفر من جحد التوحيد وهو أصل دين الرسل</w:t>
      </w:r>
      <w:r w:rsidR="00841F7C">
        <w:rPr>
          <w:rFonts w:ascii="Traditional Arabic" w:hAnsi="Traditional Arabic"/>
          <w:sz w:val="28"/>
          <w:szCs w:val="28"/>
          <w:rtl/>
          <w:lang w:eastAsia="en-US"/>
        </w:rPr>
        <w:t>.</w:t>
      </w:r>
    </w:p>
    <w:p w:rsidR="005F61A4" w:rsidRPr="00841F7C" w:rsidRDefault="005F61A4" w:rsidP="00B3364C">
      <w:pPr>
        <w:tabs>
          <w:tab w:val="left" w:pos="708"/>
          <w:tab w:val="left" w:pos="850"/>
        </w:tabs>
        <w:spacing w:before="40" w:line="20" w:lineRule="atLeast"/>
        <w:ind w:left="284"/>
        <w:jc w:val="lowKashida"/>
        <w:rPr>
          <w:rFonts w:ascii="Traditional Arabic" w:hAnsi="Traditional Arabic"/>
          <w:sz w:val="28"/>
          <w:szCs w:val="28"/>
          <w:rtl/>
          <w:lang w:eastAsia="en-US"/>
        </w:rPr>
      </w:pPr>
      <w:r w:rsidRPr="00841F7C">
        <w:rPr>
          <w:rFonts w:ascii="Traditional Arabic" w:hAnsi="Traditional Arabic"/>
          <w:b/>
          <w:bCs/>
          <w:sz w:val="28"/>
          <w:szCs w:val="28"/>
          <w:rtl/>
          <w:lang w:eastAsia="en-US"/>
        </w:rPr>
        <w:t xml:space="preserve"> رابعاً</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أما حديث أسامة فالجواب عليه</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أن المشرك إذا قال لا إله إلا الله، فإنه يُرفع عنه السلاح حتى يتبين منه ما يخالف مدلولها، فإن تبيَّن منه ما يخالف مدلولها قتل مرتداً</w:t>
      </w:r>
      <w:r w:rsidR="00841F7C">
        <w:rPr>
          <w:rFonts w:ascii="Traditional Arabic" w:hAnsi="Traditional Arabic"/>
          <w:sz w:val="28"/>
          <w:szCs w:val="28"/>
          <w:rtl/>
          <w:lang w:eastAsia="en-US"/>
        </w:rPr>
        <w:t>.</w:t>
      </w:r>
    </w:p>
    <w:p w:rsidR="005F61A4" w:rsidRPr="00841F7C" w:rsidRDefault="005F61A4" w:rsidP="00B3364C">
      <w:pPr>
        <w:tabs>
          <w:tab w:val="left" w:pos="708"/>
          <w:tab w:val="left" w:pos="850"/>
        </w:tabs>
        <w:spacing w:line="18" w:lineRule="atLeast"/>
        <w:ind w:left="283"/>
        <w:jc w:val="lowKashida"/>
        <w:rPr>
          <w:rFonts w:ascii="Traditional Arabic" w:hAnsi="Traditional Arabic"/>
          <w:sz w:val="28"/>
          <w:szCs w:val="28"/>
          <w:rtl/>
          <w:lang w:eastAsia="en-US"/>
        </w:rPr>
      </w:pPr>
      <w:r w:rsidRPr="00841F7C">
        <w:rPr>
          <w:rFonts w:ascii="Traditional Arabic" w:hAnsi="Traditional Arabic"/>
          <w:b/>
          <w:bCs/>
          <w:sz w:val="28"/>
          <w:szCs w:val="28"/>
          <w:rtl/>
          <w:lang w:eastAsia="en-US"/>
        </w:rPr>
        <w:t xml:space="preserve"> خامساً</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وأيضاً فإن الذي قال:  </w:t>
      </w:r>
      <w:r w:rsidRPr="00841F7C">
        <w:rPr>
          <w:rFonts w:ascii="Traditional Arabic" w:hAnsi="Traditional Arabic"/>
          <w:spacing w:val="-16"/>
          <w:sz w:val="28"/>
          <w:szCs w:val="28"/>
          <w:rtl/>
          <w:lang w:eastAsia="en-US"/>
        </w:rPr>
        <w:t>((</w:t>
      </w:r>
      <w:r w:rsidRPr="00841F7C">
        <w:rPr>
          <w:rFonts w:ascii="Traditional Arabic" w:hAnsi="Traditional Arabic"/>
          <w:sz w:val="28"/>
          <w:szCs w:val="28"/>
          <w:rtl/>
          <w:lang w:eastAsia="en-US"/>
        </w:rPr>
        <w:t xml:space="preserve">  أقتلته بعد أن قال لا إله إلا الله </w:t>
      </w:r>
      <w:r w:rsidRPr="00841F7C">
        <w:rPr>
          <w:rFonts w:ascii="Traditional Arabic" w:hAnsi="Traditional Arabic"/>
          <w:spacing w:val="-16"/>
          <w:sz w:val="28"/>
          <w:szCs w:val="28"/>
          <w:rtl/>
          <w:lang w:eastAsia="en-US"/>
        </w:rPr>
        <w:t>))</w:t>
      </w:r>
      <w:r w:rsidRPr="00841F7C">
        <w:rPr>
          <w:rFonts w:ascii="Traditional Arabic" w:hAnsi="Traditional Arabic"/>
          <w:sz w:val="28"/>
          <w:szCs w:val="28"/>
          <w:rtl/>
          <w:lang w:eastAsia="en-US"/>
        </w:rPr>
        <w:t xml:space="preserve"> هو الذي قاتل اليهود والنصارى وأمر بقتل الخوارج فتبين أن المراد من لا إله إلا الله معناه ـ وهو التوحيد ـ لا مجرد لفظها ، فمن أظهر ما يناقض ما دلت عليه من التوحيد ونفي الشرك كفّر وقتـــل إن لم يتب ولو قالها ألف </w:t>
      </w:r>
    </w:p>
    <w:p w:rsidR="005F61A4" w:rsidRPr="00841F7C" w:rsidRDefault="005F61A4" w:rsidP="00B3364C">
      <w:pPr>
        <w:tabs>
          <w:tab w:val="left" w:pos="708"/>
          <w:tab w:val="left" w:pos="850"/>
        </w:tabs>
        <w:spacing w:line="18" w:lineRule="atLeast"/>
        <w:ind w:left="283"/>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مرة لما سبق من الأمثلة</w:t>
      </w:r>
      <w:r w:rsidR="00841F7C">
        <w:rPr>
          <w:rFonts w:ascii="Traditional Arabic" w:hAnsi="Traditional Arabic"/>
          <w:sz w:val="28"/>
          <w:szCs w:val="28"/>
          <w:rtl/>
          <w:lang w:eastAsia="en-US"/>
        </w:rPr>
        <w:t>.</w:t>
      </w:r>
    </w:p>
  </w:footnote>
  <w:footnote w:id="81">
    <w:p w:rsidR="005F61A4" w:rsidRPr="00841F7C" w:rsidRDefault="005F61A4" w:rsidP="00B3364C">
      <w:pPr>
        <w:pStyle w:val="a6"/>
        <w:tabs>
          <w:tab w:val="left" w:pos="708"/>
          <w:tab w:val="left" w:pos="850"/>
        </w:tabs>
        <w:spacing w:before="60" w:line="18" w:lineRule="atLeast"/>
        <w:ind w:left="284" w:hanging="283"/>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Pr>
        <w:footnoteRef/>
      </w:r>
      <w:r w:rsidRPr="00841F7C">
        <w:rPr>
          <w:rFonts w:ascii="Traditional Arabic" w:hAnsi="Traditional Arabic"/>
          <w:sz w:val="28"/>
          <w:szCs w:val="28"/>
          <w:rtl/>
          <w:lang w:eastAsia="en-US"/>
        </w:rPr>
        <w:t>) ومن شًبه أعداء توحيد الأنبياء والمرسلين قولهم</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r w:rsidRPr="00841F7C">
        <w:rPr>
          <w:rFonts w:ascii="Traditional Arabic" w:hAnsi="Traditional Arabic"/>
          <w:spacing w:val="-16"/>
          <w:sz w:val="28"/>
          <w:szCs w:val="28"/>
          <w:rtl/>
          <w:lang w:eastAsia="en-US"/>
        </w:rPr>
        <w:t>((</w:t>
      </w:r>
      <w:r w:rsidRPr="00841F7C">
        <w:rPr>
          <w:rFonts w:ascii="Traditional Arabic" w:hAnsi="Traditional Arabic"/>
          <w:sz w:val="28"/>
          <w:szCs w:val="28"/>
          <w:rtl/>
          <w:lang w:eastAsia="en-US"/>
        </w:rPr>
        <w:t xml:space="preserve">  من قال لا إله إلا الله لا يكفر ولا يقتل، ولو فعل ما فعل </w:t>
      </w:r>
      <w:r w:rsidRPr="00841F7C">
        <w:rPr>
          <w:rFonts w:ascii="Traditional Arabic" w:hAnsi="Traditional Arabic"/>
          <w:spacing w:val="-16"/>
          <w:sz w:val="28"/>
          <w:szCs w:val="28"/>
          <w:rtl/>
          <w:lang w:eastAsia="en-US"/>
        </w:rPr>
        <w:t>))</w:t>
      </w:r>
      <w:r w:rsidRPr="00841F7C">
        <w:rPr>
          <w:rFonts w:ascii="Traditional Arabic" w:hAnsi="Traditional Arabic"/>
          <w:sz w:val="28"/>
          <w:szCs w:val="28"/>
          <w:rtl/>
          <w:lang w:eastAsia="en-US"/>
        </w:rPr>
        <w:t xml:space="preserve"> ، ويستدلون بأحاديث مثل</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r w:rsidRPr="00841F7C">
        <w:rPr>
          <w:rFonts w:ascii="Traditional Arabic" w:hAnsi="Traditional Arabic"/>
          <w:b/>
          <w:bCs/>
          <w:spacing w:val="-16"/>
          <w:sz w:val="28"/>
          <w:szCs w:val="28"/>
          <w:rtl/>
          <w:lang w:eastAsia="en-US"/>
        </w:rPr>
        <w:t>((</w:t>
      </w:r>
      <w:r w:rsidRPr="00841F7C">
        <w:rPr>
          <w:rFonts w:ascii="Traditional Arabic" w:hAnsi="Traditional Arabic"/>
          <w:b/>
          <w:bCs/>
          <w:sz w:val="28"/>
          <w:szCs w:val="28"/>
          <w:rtl/>
          <w:lang w:eastAsia="en-US"/>
        </w:rPr>
        <w:t xml:space="preserve">  أُمرتُ أن أقاتل الناس حتى يقولوا لا إله إلا الله </w:t>
      </w:r>
      <w:r w:rsidRPr="00841F7C">
        <w:rPr>
          <w:rFonts w:ascii="Traditional Arabic" w:hAnsi="Traditional Arabic"/>
          <w:b/>
          <w:bCs/>
          <w:spacing w:val="-16"/>
          <w:sz w:val="28"/>
          <w:szCs w:val="28"/>
          <w:rtl/>
          <w:lang w:eastAsia="en-US"/>
        </w:rPr>
        <w:t>))</w:t>
      </w:r>
      <w:r w:rsidR="00841F7C">
        <w:rPr>
          <w:rFonts w:ascii="Traditional Arabic" w:hAnsi="Traditional Arabic"/>
          <w:b/>
          <w:bCs/>
          <w:sz w:val="28"/>
          <w:szCs w:val="28"/>
          <w:rtl/>
          <w:lang w:eastAsia="en-US"/>
        </w:rPr>
        <w:t>.</w:t>
      </w:r>
    </w:p>
    <w:p w:rsidR="001E4B3D" w:rsidRPr="00841F7C" w:rsidRDefault="001E4B3D" w:rsidP="00B3364C">
      <w:pPr>
        <w:pStyle w:val="a6"/>
        <w:tabs>
          <w:tab w:val="left" w:pos="708"/>
          <w:tab w:val="left" w:pos="850"/>
        </w:tabs>
        <w:spacing w:before="60" w:line="18" w:lineRule="atLeast"/>
        <w:ind w:left="284" w:hanging="283"/>
        <w:jc w:val="lowKashida"/>
        <w:rPr>
          <w:rFonts w:ascii="Traditional Arabic" w:hAnsi="Traditional Arabic"/>
          <w:sz w:val="28"/>
          <w:szCs w:val="28"/>
          <w:rtl/>
          <w:lang w:eastAsia="en-US"/>
        </w:rPr>
      </w:pPr>
    </w:p>
    <w:p w:rsidR="005F61A4" w:rsidRPr="00841F7C" w:rsidRDefault="005F61A4" w:rsidP="00B3364C">
      <w:pPr>
        <w:pStyle w:val="a6"/>
        <w:tabs>
          <w:tab w:val="left" w:pos="708"/>
          <w:tab w:val="left" w:pos="850"/>
        </w:tabs>
        <w:spacing w:before="60" w:line="18" w:lineRule="atLeast"/>
        <w:ind w:left="284" w:firstLine="142"/>
        <w:rPr>
          <w:rFonts w:ascii="Traditional Arabic" w:hAnsi="Traditional Arabic"/>
          <w:b/>
          <w:bCs/>
          <w:sz w:val="28"/>
          <w:szCs w:val="28"/>
          <w:rtl/>
          <w:lang w:eastAsia="en-US"/>
        </w:rPr>
      </w:pPr>
      <w:r w:rsidRPr="00841F7C">
        <w:rPr>
          <w:rFonts w:ascii="Traditional Arabic" w:hAnsi="Traditional Arabic"/>
          <w:b/>
          <w:bCs/>
          <w:sz w:val="28"/>
          <w:szCs w:val="28"/>
          <w:rtl/>
          <w:lang w:eastAsia="en-US"/>
        </w:rPr>
        <w:t>وكشفها بالجواب التالي</w:t>
      </w:r>
      <w:r w:rsidR="00841F7C">
        <w:rPr>
          <w:rFonts w:ascii="Traditional Arabic" w:hAnsi="Traditional Arabic"/>
          <w:b/>
          <w:bCs/>
          <w:sz w:val="28"/>
          <w:szCs w:val="28"/>
          <w:rtl/>
          <w:lang w:eastAsia="en-US"/>
        </w:rPr>
        <w:t>:</w:t>
      </w:r>
    </w:p>
    <w:p w:rsidR="005F61A4" w:rsidRPr="00841F7C" w:rsidRDefault="005F61A4" w:rsidP="00B3364C">
      <w:pPr>
        <w:pStyle w:val="a6"/>
        <w:tabs>
          <w:tab w:val="left" w:pos="708"/>
          <w:tab w:val="left" w:pos="850"/>
        </w:tabs>
        <w:spacing w:before="60" w:line="18" w:lineRule="atLeast"/>
        <w:ind w:left="284" w:firstLine="142"/>
        <w:jc w:val="lowKashida"/>
        <w:rPr>
          <w:rFonts w:ascii="Traditional Arabic" w:hAnsi="Traditional Arabic"/>
          <w:sz w:val="28"/>
          <w:szCs w:val="28"/>
          <w:rtl/>
          <w:lang w:eastAsia="en-US"/>
        </w:rPr>
      </w:pPr>
      <w:r w:rsidRPr="00841F7C">
        <w:rPr>
          <w:rFonts w:ascii="Traditional Arabic" w:hAnsi="Traditional Arabic"/>
          <w:b/>
          <w:bCs/>
          <w:sz w:val="28"/>
          <w:szCs w:val="28"/>
          <w:rtl/>
          <w:lang w:eastAsia="en-US"/>
        </w:rPr>
        <w:t>الأول</w:t>
      </w:r>
      <w:r w:rsidR="00841F7C">
        <w:rPr>
          <w:rFonts w:ascii="Traditional Arabic" w:hAnsi="Traditional Arabic"/>
          <w:b/>
          <w:bCs/>
          <w:sz w:val="28"/>
          <w:szCs w:val="28"/>
          <w:rtl/>
          <w:lang w:eastAsia="en-US"/>
        </w:rPr>
        <w:t>:</w:t>
      </w:r>
      <w:r w:rsidRPr="00841F7C">
        <w:rPr>
          <w:rFonts w:ascii="Traditional Arabic" w:hAnsi="Traditional Arabic"/>
          <w:b/>
          <w:bCs/>
          <w:sz w:val="28"/>
          <w:szCs w:val="28"/>
          <w:rtl/>
          <w:lang w:eastAsia="en-US"/>
        </w:rPr>
        <w:t xml:space="preserve"> </w:t>
      </w:r>
      <w:r w:rsidRPr="00841F7C">
        <w:rPr>
          <w:rFonts w:ascii="Traditional Arabic" w:hAnsi="Traditional Arabic"/>
          <w:sz w:val="28"/>
          <w:szCs w:val="28"/>
          <w:rtl/>
          <w:lang w:eastAsia="en-US"/>
        </w:rPr>
        <w:t xml:space="preserve">أن مجرد قول هذه الكلمة لا يمنع من التكفير، فقد قالها أناس كثير وكفرهم الصحابة، إما لعدم علمهم بمعناها أو لعدم عملهم بمقتضاها أو لوجود ما يناقضها وينافيها مثل اليهود وأتباع مسيلمة الكذاب الذين قاتلهم الصحابة ـ رضي الله عنهم ـ وكذلك غلاة الشيعة الذين حرقهم علي </w:t>
      </w:r>
      <w:r w:rsidRPr="00841F7C">
        <w:rPr>
          <w:rFonts w:ascii="Traditional Arabic" w:hAnsi="Traditional Arabic"/>
          <w:sz w:val="28"/>
          <w:szCs w:val="28"/>
        </w:rPr>
        <w:sym w:font="AGA Arabesque" w:char="F074"/>
      </w:r>
      <w:r w:rsidRPr="00841F7C">
        <w:rPr>
          <w:rFonts w:ascii="Traditional Arabic" w:hAnsi="Traditional Arabic"/>
          <w:sz w:val="28"/>
          <w:szCs w:val="28"/>
          <w:rtl/>
          <w:lang w:eastAsia="en-US"/>
        </w:rPr>
        <w:t xml:space="preserve">  بالنار لما سجدوا له، فقولها باللسان لا يكفي لعصمة الدم والمال بل لابد من من تحقيق ما دلّت عليه شهادة ألا إله إلا الله ، والعمل بمقتضاها وترك ما ينقضها ويضادها</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p>
  </w:footnote>
  <w:footnote w:id="82">
    <w:p w:rsidR="005F61A4" w:rsidRPr="00841F7C" w:rsidRDefault="005F61A4" w:rsidP="00B3364C">
      <w:pPr>
        <w:pStyle w:val="a6"/>
        <w:tabs>
          <w:tab w:val="left" w:pos="708"/>
          <w:tab w:val="left" w:pos="850"/>
        </w:tabs>
        <w:spacing w:line="18" w:lineRule="atLeast"/>
        <w:ind w:left="283" w:hanging="283"/>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Pr>
        <w:footnoteRef/>
      </w:r>
      <w:r w:rsidRPr="00841F7C">
        <w:rPr>
          <w:rFonts w:ascii="Traditional Arabic" w:hAnsi="Traditional Arabic"/>
          <w:sz w:val="28"/>
          <w:szCs w:val="28"/>
          <w:rtl/>
          <w:lang w:eastAsia="en-US"/>
        </w:rPr>
        <w:t>)  ومن شُبه أعداء توحيد الأنبياء والمرسلين استدلالهم على شركهم في  الاستغاثة بالأنبياء يوم القيامة بطلب الشفاعة منهم عند الله تعالى لفصل القضاء وإراحة الخلق من كرب الموقف وهو له.</w:t>
      </w:r>
    </w:p>
    <w:p w:rsidR="005F61A4" w:rsidRPr="00841F7C" w:rsidRDefault="005F61A4" w:rsidP="00B3364C">
      <w:pPr>
        <w:pStyle w:val="a6"/>
        <w:tabs>
          <w:tab w:val="left" w:pos="708"/>
          <w:tab w:val="left" w:pos="850"/>
        </w:tabs>
        <w:spacing w:line="18" w:lineRule="atLeast"/>
        <w:ind w:left="283"/>
        <w:jc w:val="lowKashida"/>
        <w:rPr>
          <w:rFonts w:ascii="Traditional Arabic" w:hAnsi="Traditional Arabic"/>
          <w:b/>
          <w:bCs/>
          <w:sz w:val="28"/>
          <w:szCs w:val="28"/>
          <w:rtl/>
          <w:lang w:eastAsia="en-US"/>
        </w:rPr>
      </w:pPr>
      <w:r w:rsidRPr="00841F7C">
        <w:rPr>
          <w:rFonts w:ascii="Traditional Arabic" w:hAnsi="Traditional Arabic"/>
          <w:b/>
          <w:bCs/>
          <w:sz w:val="28"/>
          <w:szCs w:val="28"/>
          <w:rtl/>
          <w:lang w:eastAsia="en-US"/>
        </w:rPr>
        <w:t>وكشفها بالجواب التالي</w:t>
      </w:r>
      <w:r w:rsidR="00841F7C">
        <w:rPr>
          <w:rFonts w:ascii="Traditional Arabic" w:hAnsi="Traditional Arabic"/>
          <w:b/>
          <w:bCs/>
          <w:sz w:val="28"/>
          <w:szCs w:val="28"/>
          <w:rtl/>
          <w:lang w:eastAsia="en-US"/>
        </w:rPr>
        <w:t>:</w:t>
      </w:r>
    </w:p>
    <w:p w:rsidR="005F61A4" w:rsidRPr="00841F7C" w:rsidRDefault="005F61A4" w:rsidP="00B3364C">
      <w:pPr>
        <w:pStyle w:val="a6"/>
        <w:numPr>
          <w:ilvl w:val="0"/>
          <w:numId w:val="11"/>
        </w:numPr>
        <w:tabs>
          <w:tab w:val="left" w:pos="708"/>
          <w:tab w:val="left" w:pos="850"/>
        </w:tabs>
        <w:spacing w:line="18" w:lineRule="atLeast"/>
        <w:ind w:left="283" w:right="0" w:firstLine="0"/>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أن هذه استغاثة بأحياء حاضرين قادرين على الشفاعة بعد الاستئذان.</w:t>
      </w:r>
    </w:p>
    <w:p w:rsidR="005F61A4" w:rsidRPr="00841F7C" w:rsidRDefault="005F61A4" w:rsidP="00B3364C">
      <w:pPr>
        <w:pStyle w:val="a6"/>
        <w:numPr>
          <w:ilvl w:val="0"/>
          <w:numId w:val="11"/>
        </w:numPr>
        <w:tabs>
          <w:tab w:val="left" w:pos="708"/>
          <w:tab w:val="left" w:pos="850"/>
        </w:tabs>
        <w:spacing w:line="18" w:lineRule="atLeast"/>
        <w:ind w:left="283" w:right="0" w:firstLine="0"/>
        <w:jc w:val="lowKashida"/>
        <w:rPr>
          <w:rFonts w:ascii="Traditional Arabic" w:hAnsi="Traditional Arabic"/>
          <w:sz w:val="28"/>
          <w:szCs w:val="28"/>
          <w:lang w:eastAsia="en-US"/>
        </w:rPr>
      </w:pPr>
      <w:r w:rsidRPr="00841F7C">
        <w:rPr>
          <w:rFonts w:ascii="Traditional Arabic" w:hAnsi="Traditional Arabic"/>
          <w:sz w:val="28"/>
          <w:szCs w:val="28"/>
          <w:rtl/>
          <w:lang w:eastAsia="en-US"/>
        </w:rPr>
        <w:t>أنها في أمر فيه نوع نفع للخلق، فهي استغاثة حاجة لا استغاثة عبادة.</w:t>
      </w:r>
    </w:p>
    <w:p w:rsidR="005F61A4" w:rsidRPr="00841F7C" w:rsidRDefault="005F61A4" w:rsidP="00B3364C">
      <w:pPr>
        <w:pStyle w:val="a6"/>
        <w:numPr>
          <w:ilvl w:val="0"/>
          <w:numId w:val="11"/>
        </w:numPr>
        <w:tabs>
          <w:tab w:val="left" w:pos="708"/>
          <w:tab w:val="left" w:pos="850"/>
        </w:tabs>
        <w:spacing w:line="18" w:lineRule="atLeast"/>
        <w:ind w:left="283" w:right="0" w:firstLine="0"/>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أنا لا ننكر الاستغاثة بحي حاضر فيما يقدر عليه، وإنما ننكر الاستغاثة بالأموات والغائبين، أو بحي حاضر في أمر لا يقدر عليه إلا الله تعالى.</w:t>
      </w:r>
    </w:p>
    <w:p w:rsidR="005F61A4" w:rsidRPr="00841F7C" w:rsidRDefault="005F61A4" w:rsidP="00B3364C">
      <w:pPr>
        <w:pStyle w:val="a6"/>
        <w:numPr>
          <w:ilvl w:val="0"/>
          <w:numId w:val="11"/>
        </w:numPr>
        <w:tabs>
          <w:tab w:val="left" w:pos="708"/>
          <w:tab w:val="left" w:pos="850"/>
        </w:tabs>
        <w:spacing w:line="18" w:lineRule="atLeast"/>
        <w:ind w:left="283" w:right="0" w:firstLine="0"/>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 xml:space="preserve">أن الاستغاثة بالأنبياء عليهم الصلاة والسلام يوم القيامة ، أي طلب الشفاعة منهم وهكذا بالنبي </w:t>
      </w:r>
      <w:r w:rsidRPr="00841F7C">
        <w:rPr>
          <w:rFonts w:ascii="Traditional Arabic" w:hAnsi="Traditional Arabic"/>
          <w:sz w:val="28"/>
          <w:szCs w:val="28"/>
        </w:rPr>
        <w:sym w:font="AGA Arabesque" w:char="F065"/>
      </w:r>
      <w:r w:rsidRPr="00841F7C">
        <w:rPr>
          <w:rFonts w:ascii="Traditional Arabic" w:hAnsi="Traditional Arabic"/>
          <w:sz w:val="28"/>
          <w:szCs w:val="28"/>
          <w:rtl/>
          <w:lang w:eastAsia="en-US"/>
        </w:rPr>
        <w:t xml:space="preserve"> في حياته طلب دعاء من حي حاضر قادر عليه، لا طلب نجدة من المدعو، فهو طلب دعاء من المستغاث به لا دعاءاً له، وبهذا تكشف هذه الشبهة وتدحض تلك الحجة التي طالما تعلق بها الخرافيون لتبرير شركهم. </w:t>
      </w:r>
    </w:p>
  </w:footnote>
  <w:footnote w:id="83">
    <w:p w:rsidR="005F61A4" w:rsidRPr="00841F7C" w:rsidRDefault="005F61A4" w:rsidP="00B3364C">
      <w:pPr>
        <w:pStyle w:val="a6"/>
        <w:tabs>
          <w:tab w:val="left" w:pos="708"/>
          <w:tab w:val="left" w:pos="850"/>
        </w:tabs>
        <w:ind w:left="366" w:hanging="366"/>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tl/>
        </w:rPr>
        <w:footnoteRef/>
      </w:r>
      <w:r w:rsidRPr="00841F7C">
        <w:rPr>
          <w:rFonts w:ascii="Traditional Arabic" w:hAnsi="Traditional Arabic"/>
          <w:sz w:val="28"/>
          <w:szCs w:val="28"/>
          <w:rtl/>
          <w:lang w:eastAsia="en-US"/>
        </w:rPr>
        <w:t>) سورة القصص ، آية 16</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p>
  </w:footnote>
  <w:footnote w:id="84">
    <w:p w:rsidR="005F61A4" w:rsidRPr="00841F7C" w:rsidRDefault="005F61A4" w:rsidP="00B3364C">
      <w:pPr>
        <w:pStyle w:val="a6"/>
        <w:tabs>
          <w:tab w:val="left" w:pos="708"/>
          <w:tab w:val="left" w:pos="850"/>
        </w:tabs>
        <w:spacing w:line="18" w:lineRule="atLeast"/>
        <w:ind w:left="283" w:hanging="283"/>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Pr>
        <w:footnoteRef/>
      </w:r>
      <w:r w:rsidRPr="00841F7C">
        <w:rPr>
          <w:rFonts w:ascii="Traditional Arabic" w:hAnsi="Traditional Arabic"/>
          <w:sz w:val="28"/>
          <w:szCs w:val="28"/>
          <w:rtl/>
          <w:lang w:eastAsia="en-US"/>
        </w:rPr>
        <w:t>) ومن شبه أعداء توحيد الأنبياء والمرسلين قولهم</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r w:rsidRPr="00841F7C">
        <w:rPr>
          <w:rFonts w:ascii="Traditional Arabic" w:hAnsi="Traditional Arabic"/>
          <w:spacing w:val="-16"/>
          <w:sz w:val="28"/>
          <w:szCs w:val="28"/>
          <w:rtl/>
          <w:lang w:eastAsia="en-US"/>
        </w:rPr>
        <w:t>((</w:t>
      </w:r>
      <w:r w:rsidRPr="00841F7C">
        <w:rPr>
          <w:rFonts w:ascii="Traditional Arabic" w:hAnsi="Traditional Arabic"/>
          <w:sz w:val="28"/>
          <w:szCs w:val="28"/>
          <w:rtl/>
          <w:lang w:eastAsia="en-US"/>
        </w:rPr>
        <w:t xml:space="preserve">  لو كانت الاستغاثة بجبريل عليه السلام شركاً لم يعرضها على إبراهيم </w:t>
      </w:r>
      <w:r w:rsidRPr="00841F7C">
        <w:rPr>
          <w:rFonts w:ascii="Traditional Arabic" w:hAnsi="Traditional Arabic"/>
          <w:sz w:val="28"/>
          <w:szCs w:val="28"/>
        </w:rPr>
        <w:sym w:font="AGA Arabesque" w:char="F065"/>
      </w:r>
      <w:r w:rsidRPr="00841F7C">
        <w:rPr>
          <w:rFonts w:ascii="Traditional Arabic" w:hAnsi="Traditional Arabic"/>
          <w:sz w:val="28"/>
          <w:szCs w:val="28"/>
          <w:rtl/>
          <w:lang w:eastAsia="en-US"/>
        </w:rPr>
        <w:t xml:space="preserve"> </w:t>
      </w:r>
      <w:r w:rsidRPr="00841F7C">
        <w:rPr>
          <w:rFonts w:ascii="Traditional Arabic" w:hAnsi="Traditional Arabic"/>
          <w:spacing w:val="-16"/>
          <w:sz w:val="28"/>
          <w:szCs w:val="28"/>
          <w:rtl/>
          <w:lang w:eastAsia="en-US"/>
        </w:rPr>
        <w:t>))</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p>
    <w:p w:rsidR="005F61A4" w:rsidRPr="00841F7C" w:rsidRDefault="005F61A4" w:rsidP="00B3364C">
      <w:pPr>
        <w:pStyle w:val="a6"/>
        <w:tabs>
          <w:tab w:val="left" w:pos="708"/>
          <w:tab w:val="left" w:pos="850"/>
        </w:tabs>
        <w:spacing w:line="18" w:lineRule="atLeast"/>
        <w:ind w:left="283"/>
        <w:rPr>
          <w:rFonts w:ascii="Traditional Arabic" w:hAnsi="Traditional Arabic"/>
          <w:b/>
          <w:bCs/>
          <w:sz w:val="28"/>
          <w:szCs w:val="28"/>
          <w:rtl/>
          <w:lang w:eastAsia="en-US"/>
        </w:rPr>
      </w:pPr>
      <w:r w:rsidRPr="00841F7C">
        <w:rPr>
          <w:rFonts w:ascii="Traditional Arabic" w:hAnsi="Traditional Arabic"/>
          <w:b/>
          <w:bCs/>
          <w:sz w:val="28"/>
          <w:szCs w:val="28"/>
          <w:rtl/>
          <w:lang w:eastAsia="en-US"/>
        </w:rPr>
        <w:t>وكشفها بالجواب التالي</w:t>
      </w:r>
      <w:r w:rsidR="00841F7C">
        <w:rPr>
          <w:rFonts w:ascii="Traditional Arabic" w:hAnsi="Traditional Arabic"/>
          <w:b/>
          <w:bCs/>
          <w:sz w:val="28"/>
          <w:szCs w:val="28"/>
          <w:rtl/>
          <w:lang w:eastAsia="en-US"/>
        </w:rPr>
        <w:t>:</w:t>
      </w:r>
    </w:p>
    <w:p w:rsidR="005F61A4" w:rsidRPr="00841F7C" w:rsidRDefault="005F61A4" w:rsidP="00B3364C">
      <w:pPr>
        <w:pStyle w:val="a6"/>
        <w:tabs>
          <w:tab w:val="left" w:pos="708"/>
          <w:tab w:val="left" w:pos="850"/>
        </w:tabs>
        <w:spacing w:line="18" w:lineRule="atLeast"/>
        <w:ind w:left="283"/>
        <w:jc w:val="lowKashida"/>
        <w:rPr>
          <w:rFonts w:ascii="Traditional Arabic" w:hAnsi="Traditional Arabic"/>
          <w:spacing w:val="-8"/>
          <w:sz w:val="28"/>
          <w:szCs w:val="28"/>
          <w:rtl/>
          <w:lang w:eastAsia="en-US"/>
        </w:rPr>
      </w:pPr>
      <w:r w:rsidRPr="00841F7C">
        <w:rPr>
          <w:rFonts w:ascii="Traditional Arabic" w:hAnsi="Traditional Arabic"/>
          <w:b/>
          <w:bCs/>
          <w:sz w:val="28"/>
          <w:szCs w:val="28"/>
          <w:rtl/>
          <w:lang w:eastAsia="en-US"/>
        </w:rPr>
        <w:t>أولاً</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أن القصة ضعيفـــة من حيث الســند ـ وإن كان معناها صحيحاً ـ ففي ثبوتها نظر</w:t>
      </w:r>
      <w:r w:rsidR="00841F7C">
        <w:rPr>
          <w:rFonts w:ascii="Traditional Arabic" w:hAnsi="Traditional Arabic"/>
          <w:sz w:val="28"/>
          <w:szCs w:val="28"/>
          <w:rtl/>
          <w:lang w:eastAsia="en-US"/>
        </w:rPr>
        <w:t>.</w:t>
      </w:r>
      <w:r w:rsidRPr="00841F7C">
        <w:rPr>
          <w:rFonts w:ascii="Traditional Arabic" w:hAnsi="Traditional Arabic"/>
          <w:spacing w:val="-8"/>
          <w:sz w:val="28"/>
          <w:szCs w:val="28"/>
          <w:rtl/>
          <w:lang w:eastAsia="en-US"/>
        </w:rPr>
        <w:t xml:space="preserve"> </w:t>
      </w:r>
    </w:p>
    <w:p w:rsidR="005F61A4" w:rsidRPr="00841F7C" w:rsidRDefault="005F61A4" w:rsidP="00B3364C">
      <w:pPr>
        <w:pStyle w:val="a6"/>
        <w:tabs>
          <w:tab w:val="left" w:pos="708"/>
          <w:tab w:val="left" w:pos="850"/>
        </w:tabs>
        <w:spacing w:line="18" w:lineRule="atLeast"/>
        <w:ind w:left="283"/>
        <w:jc w:val="lowKashida"/>
        <w:rPr>
          <w:rFonts w:ascii="Traditional Arabic" w:hAnsi="Traditional Arabic"/>
          <w:sz w:val="28"/>
          <w:szCs w:val="28"/>
          <w:rtl/>
          <w:lang w:eastAsia="en-US"/>
        </w:rPr>
      </w:pPr>
      <w:r w:rsidRPr="00841F7C">
        <w:rPr>
          <w:rFonts w:ascii="Traditional Arabic" w:hAnsi="Traditional Arabic"/>
          <w:b/>
          <w:bCs/>
          <w:sz w:val="28"/>
          <w:szCs w:val="28"/>
          <w:rtl/>
          <w:lang w:eastAsia="en-US"/>
        </w:rPr>
        <w:t>ثانيا</w:t>
      </w:r>
      <w:r w:rsidRPr="00841F7C">
        <w:rPr>
          <w:rFonts w:ascii="Traditional Arabic" w:hAnsi="Traditional Arabic"/>
          <w:sz w:val="28"/>
          <w:szCs w:val="28"/>
          <w:rtl/>
          <w:lang w:eastAsia="en-US"/>
        </w:rPr>
        <w:t>ً</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أن جبريل عرض على إبراهيم عليهما الصلاة والسلام أن ينفعه بأمر يقدر عليه ــ بإذن الله تعالى ــ فإنه كما وصفه الله تعالى بقوله شديد القوى</w:t>
      </w:r>
      <w:r w:rsidR="00841F7C">
        <w:rPr>
          <w:rFonts w:ascii="Traditional Arabic" w:hAnsi="Traditional Arabic"/>
          <w:sz w:val="28"/>
          <w:szCs w:val="28"/>
          <w:rtl/>
          <w:lang w:eastAsia="en-US"/>
        </w:rPr>
        <w:t>.</w:t>
      </w:r>
    </w:p>
    <w:p w:rsidR="005F61A4" w:rsidRPr="00841F7C" w:rsidRDefault="005F61A4" w:rsidP="00B3364C">
      <w:pPr>
        <w:pStyle w:val="a6"/>
        <w:tabs>
          <w:tab w:val="left" w:pos="708"/>
          <w:tab w:val="left" w:pos="850"/>
        </w:tabs>
        <w:spacing w:line="18" w:lineRule="atLeast"/>
        <w:ind w:left="283"/>
        <w:jc w:val="lowKashida"/>
        <w:rPr>
          <w:rFonts w:ascii="Traditional Arabic" w:hAnsi="Traditional Arabic"/>
          <w:sz w:val="28"/>
          <w:szCs w:val="28"/>
          <w:rtl/>
          <w:lang w:eastAsia="en-US"/>
        </w:rPr>
      </w:pPr>
      <w:r w:rsidRPr="00841F7C">
        <w:rPr>
          <w:rFonts w:ascii="Traditional Arabic" w:hAnsi="Traditional Arabic"/>
          <w:b/>
          <w:bCs/>
          <w:sz w:val="28"/>
          <w:szCs w:val="28"/>
          <w:rtl/>
          <w:lang w:eastAsia="en-US"/>
        </w:rPr>
        <w:t>ثالثاً</w:t>
      </w:r>
      <w:r w:rsidR="00841F7C">
        <w:rPr>
          <w:rFonts w:ascii="Traditional Arabic" w:hAnsi="Traditional Arabic"/>
          <w:b/>
          <w:bCs/>
          <w:sz w:val="28"/>
          <w:szCs w:val="28"/>
          <w:rtl/>
          <w:lang w:eastAsia="en-US"/>
        </w:rPr>
        <w:t>:</w:t>
      </w:r>
      <w:r w:rsidRPr="00841F7C">
        <w:rPr>
          <w:rFonts w:ascii="Traditional Arabic" w:hAnsi="Traditional Arabic"/>
          <w:b/>
          <w:bCs/>
          <w:sz w:val="28"/>
          <w:szCs w:val="28"/>
          <w:rtl/>
          <w:lang w:eastAsia="en-US"/>
        </w:rPr>
        <w:t xml:space="preserve"> </w:t>
      </w:r>
      <w:r w:rsidRPr="00841F7C">
        <w:rPr>
          <w:rFonts w:ascii="Traditional Arabic" w:hAnsi="Traditional Arabic"/>
          <w:sz w:val="28"/>
          <w:szCs w:val="28"/>
          <w:rtl/>
          <w:lang w:eastAsia="en-US"/>
        </w:rPr>
        <w:t>أنها استغاثة حاجة بحيٍّ حاضر يسمع النداء ويغيـــث بما يقـــدر عليــه ، ففرقٌ بين هذا وبين الاستعانة بميت أو غائب أو حاضر في أمر لا يقدر عليه إلا الله تعالى</w:t>
      </w:r>
      <w:r w:rsidR="00841F7C">
        <w:rPr>
          <w:rFonts w:ascii="Traditional Arabic" w:hAnsi="Traditional Arabic"/>
          <w:sz w:val="28"/>
          <w:szCs w:val="28"/>
          <w:rtl/>
          <w:lang w:eastAsia="en-US"/>
        </w:rPr>
        <w:t>.</w:t>
      </w:r>
    </w:p>
  </w:footnote>
  <w:footnote w:id="85">
    <w:p w:rsidR="005F61A4" w:rsidRPr="00841F7C" w:rsidRDefault="005F61A4" w:rsidP="00B3364C">
      <w:pPr>
        <w:pStyle w:val="a6"/>
        <w:tabs>
          <w:tab w:val="left" w:pos="708"/>
          <w:tab w:val="left" w:pos="850"/>
        </w:tabs>
        <w:ind w:left="366" w:hanging="366"/>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 xml:space="preserve"> (</w:t>
      </w:r>
      <w:r w:rsidRPr="00841F7C">
        <w:rPr>
          <w:rStyle w:val="a7"/>
          <w:rFonts w:ascii="Traditional Arabic" w:hAnsi="Traditional Arabic"/>
          <w:sz w:val="28"/>
          <w:szCs w:val="28"/>
          <w:vertAlign w:val="baseline"/>
          <w:rtl/>
        </w:rPr>
        <w:footnoteRef/>
      </w:r>
      <w:r w:rsidRPr="00841F7C">
        <w:rPr>
          <w:rFonts w:ascii="Traditional Arabic" w:hAnsi="Traditional Arabic"/>
          <w:sz w:val="28"/>
          <w:szCs w:val="28"/>
          <w:rtl/>
          <w:lang w:eastAsia="en-US"/>
        </w:rPr>
        <w:t>) سورة النجم، آية</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5</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p>
  </w:footnote>
  <w:footnote w:id="86">
    <w:p w:rsidR="005F61A4" w:rsidRPr="00841F7C" w:rsidRDefault="005F61A4" w:rsidP="00B3364C">
      <w:pPr>
        <w:pStyle w:val="a6"/>
        <w:tabs>
          <w:tab w:val="left" w:pos="708"/>
          <w:tab w:val="left" w:pos="850"/>
        </w:tabs>
        <w:spacing w:before="80" w:line="18" w:lineRule="atLeast"/>
        <w:ind w:left="425" w:hanging="425"/>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Pr>
        <w:footnoteRef/>
      </w:r>
      <w:r w:rsidRPr="00841F7C">
        <w:rPr>
          <w:rFonts w:ascii="Traditional Arabic" w:hAnsi="Traditional Arabic"/>
          <w:sz w:val="28"/>
          <w:szCs w:val="28"/>
          <w:rtl/>
          <w:lang w:eastAsia="en-US"/>
        </w:rPr>
        <w:t>) وهي الفائدة العظيمة</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أنه لابد أن يكون الشخص موحداً باعتقاده وقوله وعمله وأنه لا يكفي التوحيد بالقلب ـ كما زعموا ـ لوجوه</w:t>
      </w:r>
      <w:r w:rsidR="00841F7C">
        <w:rPr>
          <w:rFonts w:ascii="Traditional Arabic" w:hAnsi="Traditional Arabic"/>
          <w:sz w:val="28"/>
          <w:szCs w:val="28"/>
          <w:rtl/>
          <w:lang w:eastAsia="en-US"/>
        </w:rPr>
        <w:t>:</w:t>
      </w:r>
    </w:p>
    <w:p w:rsidR="005F61A4" w:rsidRPr="00841F7C" w:rsidRDefault="005F61A4" w:rsidP="00B3364C">
      <w:pPr>
        <w:pStyle w:val="a6"/>
        <w:numPr>
          <w:ilvl w:val="0"/>
          <w:numId w:val="12"/>
        </w:numPr>
        <w:tabs>
          <w:tab w:val="clear" w:pos="570"/>
          <w:tab w:val="num" w:pos="425"/>
          <w:tab w:val="left" w:pos="708"/>
          <w:tab w:val="left" w:pos="850"/>
        </w:tabs>
        <w:spacing w:before="80" w:line="18" w:lineRule="atLeast"/>
        <w:ind w:right="0" w:hanging="145"/>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 xml:space="preserve">أن من زعم أنه موحد بقلبه، وهو لم يوحد بقـولــه وعمله فهو غير صادق، لأن توحيد القلب يتبعه توحيد القول والعمل، لقولـه </w:t>
      </w:r>
      <w:r w:rsidRPr="00841F7C">
        <w:rPr>
          <w:rFonts w:ascii="Traditional Arabic" w:hAnsi="Traditional Arabic"/>
          <w:sz w:val="28"/>
          <w:szCs w:val="28"/>
        </w:rPr>
        <w:sym w:font="AGA Arabesque" w:char="F065"/>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r w:rsidRPr="00841F7C">
        <w:rPr>
          <w:rFonts w:ascii="Traditional Arabic" w:hAnsi="Traditional Arabic"/>
          <w:spacing w:val="-16"/>
          <w:sz w:val="28"/>
          <w:szCs w:val="28"/>
          <w:rtl/>
          <w:lang w:eastAsia="en-US"/>
        </w:rPr>
        <w:t>((</w:t>
      </w:r>
      <w:r w:rsidRPr="00841F7C">
        <w:rPr>
          <w:rFonts w:ascii="Traditional Arabic" w:hAnsi="Traditional Arabic"/>
          <w:sz w:val="28"/>
          <w:szCs w:val="28"/>
          <w:rtl/>
          <w:lang w:eastAsia="en-US"/>
        </w:rPr>
        <w:t xml:space="preserve">  إن في الجسد مضغة</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r w:rsidRPr="00841F7C">
        <w:rPr>
          <w:rFonts w:ascii="Traditional Arabic" w:hAnsi="Traditional Arabic"/>
          <w:spacing w:val="-16"/>
          <w:sz w:val="28"/>
          <w:szCs w:val="28"/>
          <w:rtl/>
          <w:lang w:eastAsia="en-US"/>
        </w:rPr>
        <w:t>))</w:t>
      </w:r>
      <w:r w:rsidRPr="00841F7C">
        <w:rPr>
          <w:rFonts w:ascii="Traditional Arabic" w:hAnsi="Traditional Arabic"/>
          <w:sz w:val="28"/>
          <w:szCs w:val="28"/>
          <w:rtl/>
          <w:lang w:eastAsia="en-US"/>
        </w:rPr>
        <w:t xml:space="preserve"> </w:t>
      </w:r>
      <w:r w:rsidR="00841F7C">
        <w:rPr>
          <w:rFonts w:ascii="Traditional Arabic" w:hAnsi="Traditional Arabic"/>
          <w:sz w:val="28"/>
          <w:szCs w:val="28"/>
          <w:rtl/>
          <w:lang w:eastAsia="en-US"/>
        </w:rPr>
        <w:t>.</w:t>
      </w:r>
    </w:p>
    <w:p w:rsidR="005F61A4" w:rsidRPr="00841F7C" w:rsidRDefault="005F61A4" w:rsidP="00B3364C">
      <w:pPr>
        <w:pStyle w:val="a6"/>
        <w:numPr>
          <w:ilvl w:val="0"/>
          <w:numId w:val="12"/>
        </w:numPr>
        <w:tabs>
          <w:tab w:val="clear" w:pos="570"/>
          <w:tab w:val="num" w:pos="425"/>
          <w:tab w:val="left" w:pos="708"/>
          <w:tab w:val="left" w:pos="850"/>
        </w:tabs>
        <w:spacing w:before="80" w:line="18" w:lineRule="atLeast"/>
        <w:ind w:right="0" w:hanging="145"/>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أن توحيد القلب لله تعالى بالربوبية هو توحيد فرعون الذي استيقن قلبه صدق موسى وأحقية ما جاء به، لكنه أصّر وعاند، وبقي على ما كان عليه من دعوى الربوبية حتى أهلكه الله.</w:t>
      </w:r>
    </w:p>
    <w:p w:rsidR="005F61A4" w:rsidRPr="00841F7C" w:rsidRDefault="005F61A4" w:rsidP="00CD60F8">
      <w:pPr>
        <w:pStyle w:val="a6"/>
        <w:numPr>
          <w:ilvl w:val="0"/>
          <w:numId w:val="12"/>
        </w:numPr>
        <w:tabs>
          <w:tab w:val="left" w:pos="708"/>
          <w:tab w:val="left" w:pos="850"/>
        </w:tabs>
        <w:spacing w:before="60" w:line="20" w:lineRule="atLeast"/>
        <w:ind w:right="0" w:hanging="145"/>
        <w:jc w:val="lowKashida"/>
        <w:rPr>
          <w:rFonts w:ascii="Traditional Arabic" w:hAnsi="Traditional Arabic"/>
          <w:sz w:val="28"/>
          <w:szCs w:val="28"/>
          <w:lang w:eastAsia="en-US"/>
        </w:rPr>
      </w:pPr>
      <w:r w:rsidRPr="00841F7C">
        <w:rPr>
          <w:rFonts w:ascii="Traditional Arabic" w:hAnsi="Traditional Arabic"/>
          <w:sz w:val="28"/>
          <w:szCs w:val="28"/>
          <w:rtl/>
          <w:lang w:eastAsia="en-US"/>
        </w:rPr>
        <w:t xml:space="preserve">أن الواجب على الصادق في توحيد قلبه أن يلتمس رضى الله ولو سخط الناس، لا أن يلتمس رضى الناس ولو سخط الله، حتى لا يكون من أهل الباطل القائلي  </w:t>
      </w:r>
      <w:r w:rsidRPr="00841F7C">
        <w:rPr>
          <w:rFonts w:ascii="Traditional Arabic" w:hAnsi="Traditional Arabic"/>
          <w:sz w:val="28"/>
          <w:szCs w:val="28"/>
          <w:rtl/>
        </w:rPr>
        <w:t xml:space="preserve">﴿بَلْ قَالُوا إِنَّا وَجَدْنَا آَبَاءَنَا عَلَى أُمَّةٍ وَإِنَّا عَلَى آَثَارِهِمْ مُهْتَدُونَ﴾ </w:t>
      </w:r>
      <w:r w:rsidRPr="00841F7C">
        <w:rPr>
          <w:rFonts w:ascii="Traditional Arabic" w:hAnsi="Traditional Arabic"/>
          <w:sz w:val="28"/>
          <w:szCs w:val="28"/>
          <w:rtl/>
          <w:lang w:eastAsia="en-US"/>
        </w:rPr>
        <w:t xml:space="preserve"> [الزخرف</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22]</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p>
    <w:p w:rsidR="005F61A4" w:rsidRPr="00841F7C" w:rsidRDefault="005F61A4" w:rsidP="00CD60F8">
      <w:pPr>
        <w:pStyle w:val="a6"/>
        <w:tabs>
          <w:tab w:val="left" w:pos="708"/>
          <w:tab w:val="left" w:pos="850"/>
        </w:tabs>
        <w:spacing w:before="60" w:line="20" w:lineRule="atLeast"/>
        <w:ind w:left="283" w:firstLine="142"/>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وإلى هنا انتهت التعليقات على هذه الرسالة المباركة ، والحمد لله الذي بنعمته تتم الصالحات ، وبالعمل الصالح تطيب الحياة قبل الممات وبعد الممات، وصلى الله وسلم على نبينا محمد وآله وصحبه صلاةً وسلاماً دائمين كاملين إلى يوم حشر البريّات</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p>
  </w:footnote>
  <w:footnote w:id="87">
    <w:p w:rsidR="005F61A4" w:rsidRPr="00841F7C" w:rsidRDefault="005F61A4" w:rsidP="00B3364C">
      <w:pPr>
        <w:pStyle w:val="a6"/>
        <w:tabs>
          <w:tab w:val="left" w:pos="708"/>
          <w:tab w:val="left" w:pos="850"/>
        </w:tabs>
        <w:ind w:left="366" w:hanging="366"/>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tl/>
        </w:rPr>
        <w:footnoteRef/>
      </w:r>
      <w:r w:rsidRPr="00841F7C">
        <w:rPr>
          <w:rFonts w:ascii="Traditional Arabic" w:hAnsi="Traditional Arabic"/>
          <w:sz w:val="28"/>
          <w:szCs w:val="28"/>
          <w:rtl/>
          <w:lang w:eastAsia="en-US"/>
        </w:rPr>
        <w:t>) سورة التوبة ، آية</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9</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p>
  </w:footnote>
  <w:footnote w:id="88">
    <w:p w:rsidR="005F61A4" w:rsidRPr="00841F7C" w:rsidRDefault="005F61A4" w:rsidP="00B3364C">
      <w:pPr>
        <w:pStyle w:val="a6"/>
        <w:tabs>
          <w:tab w:val="left" w:pos="708"/>
          <w:tab w:val="left" w:pos="850"/>
        </w:tabs>
        <w:ind w:left="366" w:hanging="366"/>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tl/>
        </w:rPr>
        <w:footnoteRef/>
      </w:r>
      <w:r w:rsidRPr="00841F7C">
        <w:rPr>
          <w:rFonts w:ascii="Traditional Arabic" w:hAnsi="Traditional Arabic"/>
          <w:sz w:val="28"/>
          <w:szCs w:val="28"/>
          <w:rtl/>
          <w:lang w:eastAsia="en-US"/>
        </w:rPr>
        <w:t>) سورة البقرة ، آية</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146</w:t>
      </w:r>
      <w:r w:rsidR="00841F7C">
        <w:rPr>
          <w:rFonts w:ascii="Traditional Arabic" w:hAnsi="Traditional Arabic"/>
          <w:sz w:val="28"/>
          <w:szCs w:val="28"/>
          <w:rtl/>
          <w:lang w:eastAsia="en-US"/>
        </w:rPr>
        <w:t>.</w:t>
      </w:r>
    </w:p>
  </w:footnote>
  <w:footnote w:id="89">
    <w:p w:rsidR="005F61A4" w:rsidRPr="00841F7C" w:rsidRDefault="005F61A4" w:rsidP="00B3364C">
      <w:pPr>
        <w:pStyle w:val="a6"/>
        <w:tabs>
          <w:tab w:val="left" w:pos="708"/>
          <w:tab w:val="left" w:pos="850"/>
        </w:tabs>
        <w:ind w:left="366" w:hanging="366"/>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tl/>
        </w:rPr>
        <w:footnoteRef/>
      </w:r>
      <w:r w:rsidRPr="00841F7C">
        <w:rPr>
          <w:rFonts w:ascii="Traditional Arabic" w:hAnsi="Traditional Arabic"/>
          <w:sz w:val="28"/>
          <w:szCs w:val="28"/>
          <w:rtl/>
          <w:lang w:eastAsia="en-US"/>
        </w:rPr>
        <w:t>) سورة التوبة ، آية</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145</w:t>
      </w:r>
      <w:r w:rsidR="00841F7C">
        <w:rPr>
          <w:rFonts w:ascii="Traditional Arabic" w:hAnsi="Traditional Arabic"/>
          <w:sz w:val="28"/>
          <w:szCs w:val="28"/>
          <w:rtl/>
          <w:lang w:eastAsia="en-US"/>
        </w:rPr>
        <w:t>.</w:t>
      </w:r>
    </w:p>
  </w:footnote>
  <w:footnote w:id="90">
    <w:p w:rsidR="005F61A4" w:rsidRPr="00841F7C" w:rsidRDefault="005F61A4" w:rsidP="00CD60F8">
      <w:pPr>
        <w:pStyle w:val="a6"/>
        <w:tabs>
          <w:tab w:val="left" w:pos="708"/>
          <w:tab w:val="left" w:pos="850"/>
        </w:tabs>
        <w:spacing w:before="60"/>
        <w:ind w:left="369" w:hanging="369"/>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tl/>
        </w:rPr>
        <w:footnoteRef/>
      </w:r>
      <w:r w:rsidRPr="00841F7C">
        <w:rPr>
          <w:rFonts w:ascii="Traditional Arabic" w:hAnsi="Traditional Arabic"/>
          <w:sz w:val="28"/>
          <w:szCs w:val="28"/>
          <w:rtl/>
          <w:lang w:eastAsia="en-US"/>
        </w:rPr>
        <w:t>) سورة النحل ، آية</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106-107</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p>
  </w:footnote>
  <w:footnote w:id="91">
    <w:p w:rsidR="005F61A4" w:rsidRPr="00841F7C" w:rsidRDefault="005F61A4" w:rsidP="00B3364C">
      <w:pPr>
        <w:pStyle w:val="a6"/>
        <w:tabs>
          <w:tab w:val="left" w:pos="708"/>
          <w:tab w:val="left" w:pos="850"/>
        </w:tabs>
        <w:spacing w:before="60"/>
        <w:ind w:left="369" w:hanging="369"/>
        <w:jc w:val="lowKashida"/>
        <w:rPr>
          <w:rFonts w:ascii="Traditional Arabic" w:hAnsi="Traditional Arabic"/>
          <w:sz w:val="28"/>
          <w:szCs w:val="28"/>
          <w:rtl/>
          <w:lang w:eastAsia="en-US"/>
        </w:rPr>
      </w:pPr>
      <w:r w:rsidRPr="00841F7C">
        <w:rPr>
          <w:rFonts w:ascii="Traditional Arabic" w:hAnsi="Traditional Arabic"/>
          <w:sz w:val="28"/>
          <w:szCs w:val="28"/>
          <w:rtl/>
          <w:lang w:eastAsia="en-US"/>
        </w:rPr>
        <w:t>(</w:t>
      </w:r>
      <w:r w:rsidRPr="00841F7C">
        <w:rPr>
          <w:rStyle w:val="a7"/>
          <w:rFonts w:ascii="Traditional Arabic" w:hAnsi="Traditional Arabic"/>
          <w:sz w:val="28"/>
          <w:szCs w:val="28"/>
          <w:vertAlign w:val="baseline"/>
          <w:rtl/>
        </w:rPr>
        <w:footnoteRef/>
      </w:r>
      <w:r w:rsidRPr="00841F7C">
        <w:rPr>
          <w:rFonts w:ascii="Traditional Arabic" w:hAnsi="Traditional Arabic"/>
          <w:sz w:val="28"/>
          <w:szCs w:val="28"/>
          <w:rtl/>
          <w:lang w:eastAsia="en-US"/>
        </w:rPr>
        <w:t>) سورة النحل، آية</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106</w:t>
      </w:r>
      <w:r w:rsidR="00841F7C">
        <w:rPr>
          <w:rFonts w:ascii="Traditional Arabic" w:hAnsi="Traditional Arabic"/>
          <w:sz w:val="28"/>
          <w:szCs w:val="28"/>
          <w:rtl/>
          <w:lang w:eastAsia="en-US"/>
        </w:rPr>
        <w:t>.</w:t>
      </w:r>
      <w:r w:rsidRPr="00841F7C">
        <w:rPr>
          <w:rFonts w:ascii="Traditional Arabic" w:hAnsi="Traditional Arabic"/>
          <w:sz w:val="28"/>
          <w:szCs w:val="28"/>
          <w:rtl/>
          <w:lang w:eastAsia="en-U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13F" w:rsidRDefault="0025740D" w:rsidP="00841F7C">
    <w:pPr>
      <w:pStyle w:val="a3"/>
      <w:rPr>
        <w:sz w:val="30"/>
        <w:szCs w:val="28"/>
        <w:rtl/>
        <w:lang w:eastAsia="en-US"/>
      </w:rPr>
    </w:pPr>
    <w:r>
      <w:rPr>
        <w:sz w:val="20"/>
        <w:rtl/>
        <w:lang w:val="ar-SA"/>
      </w:rPr>
      <w:pict>
        <v:line id="_x0000_s2065" style="position:absolute;left:0;text-align:left;z-index:251660288" from="-3.5pt,55.35pt" to="344.95pt,55.35pt" strokecolor="white" strokeweight="6pt"/>
      </w:pict>
    </w:r>
    <w:r>
      <w:rPr>
        <w:sz w:val="20"/>
        <w:rtl/>
        <w:lang w:val="ar-SA"/>
      </w:rPr>
      <w:pict>
        <v:line id="_x0000_s2057" style="position:absolute;left:0;text-align:left;flip:y;z-index:251657216" from="-5.35pt,59.55pt" to="346pt,59.55pt" strokecolor="white" strokeweight="6pt"/>
      </w:pict>
    </w:r>
    <w:r w:rsidR="004E413F">
      <w:rPr>
        <w:rFonts w:hint="cs"/>
        <w:rtl/>
        <w:lang w:eastAsia="en-US"/>
      </w:rPr>
      <w:t xml:space="preserve">        </w:t>
    </w:r>
    <w:r>
      <w:rPr>
        <w:rtl/>
        <w:lang w:eastAsia="en-US"/>
      </w:rPr>
      <w:pict>
        <v:group id="_x0000_s2080" style="position:absolute;left:0;text-align:left;margin-left:43.4pt;margin-top:-78.7pt;width:480pt;height:53.35pt;z-index:251665408;mso-position-horizontal-relative:text;mso-position-vertical-relative:text" coordorigin="1435,240" coordsize="9600,1067">
          <v:line id="_x0000_s2081" style="position:absolute;flip:x" from="1435,1174" to="9764,1174" strokecolor="#4cc44c" strokeweight="6pt">
            <v:stroke linestyle="thinThick"/>
          </v:line>
          <v:shapetype id="_x0000_t202" coordsize="21600,21600" o:spt="202" path="m,l,21600r21600,l21600,xe">
            <v:stroke joinstyle="miter"/>
            <v:path gradientshapeok="t" o:connecttype="rect"/>
          </v:shapetype>
          <v:shape id="_x0000_s2082" type="#_x0000_t202" style="position:absolute;left:2288;top:615;width:5222;height:383" filled="f" stroked="f">
            <v:textbox style="mso-next-textbox:#_x0000_s2082" inset="0,0,0,0">
              <w:txbxContent>
                <w:p w:rsidR="00841F7C" w:rsidRPr="0032368F" w:rsidRDefault="00841F7C" w:rsidP="00841F7C">
                  <w:pPr>
                    <w:jc w:val="center"/>
                    <w:rPr>
                      <w:b/>
                      <w:bCs/>
                      <w:sz w:val="26"/>
                      <w:szCs w:val="26"/>
                      <w:rtl/>
                    </w:rPr>
                  </w:pPr>
                  <w:r w:rsidRPr="00EF471B">
                    <w:rPr>
                      <w:rFonts w:hint="cs"/>
                      <w:b/>
                      <w:bCs/>
                      <w:sz w:val="26"/>
                      <w:szCs w:val="26"/>
                      <w:rtl/>
                    </w:rPr>
                    <w:t>تابع الجديد والحصري على</w:t>
                  </w:r>
                  <w:r w:rsidRPr="00EF471B">
                    <w:rPr>
                      <w:rFonts w:hint="cs"/>
                      <w:b/>
                      <w:bCs/>
                      <w:sz w:val="26"/>
                      <w:szCs w:val="26"/>
                    </w:rPr>
                    <w:t xml:space="preserve"> </w:t>
                  </w:r>
                  <w:r>
                    <w:rPr>
                      <w:rFonts w:hint="cs"/>
                      <w:b/>
                      <w:bCs/>
                      <w:sz w:val="26"/>
                      <w:szCs w:val="26"/>
                      <w:rtl/>
                    </w:rPr>
                    <w:t>شبكة</w:t>
                  </w:r>
                  <w:r w:rsidRPr="00EF471B">
                    <w:rPr>
                      <w:rFonts w:hint="cs"/>
                      <w:b/>
                      <w:bCs/>
                      <w:sz w:val="26"/>
                      <w:szCs w:val="26"/>
                      <w:rtl/>
                    </w:rPr>
                    <w:t xml:space="preserve"> الألوكة</w:t>
                  </w:r>
                  <w:r>
                    <w:rPr>
                      <w:rFonts w:hint="cs"/>
                      <w:b/>
                      <w:bCs/>
                      <w:sz w:val="26"/>
                      <w:szCs w:val="26"/>
                      <w:rtl/>
                    </w:rPr>
                    <w:t xml:space="preserve"> </w:t>
                  </w:r>
                  <w:r w:rsidRPr="0032368F">
                    <w:rPr>
                      <w:rFonts w:hint="cs"/>
                      <w:b/>
                      <w:bCs/>
                      <w:color w:val="3333FF"/>
                      <w:szCs w:val="22"/>
                    </w:rPr>
                    <w:t>www.alukah.net</w:t>
                  </w:r>
                  <w:r w:rsidRPr="0032368F">
                    <w:rPr>
                      <w:rFonts w:hint="cs"/>
                      <w:b/>
                      <w:bCs/>
                      <w:color w:val="3333FF"/>
                      <w:szCs w:val="22"/>
                      <w:rtl/>
                    </w:rPr>
                    <w:t xml:space="preserve"> </w:t>
                  </w:r>
                </w:p>
                <w:p w:rsidR="00841F7C" w:rsidRPr="00EF471B" w:rsidRDefault="00841F7C" w:rsidP="00841F7C">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83" type="#_x0000_t75" style="position:absolute;left:9736;top:240;width:1299;height:1067;visibility:visible">
            <v:imagedata r:id="rId1" o:title=""/>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1F7C" w:rsidRPr="00841F7C" w:rsidRDefault="0025740D" w:rsidP="00841F7C">
    <w:pPr>
      <w:pStyle w:val="a3"/>
      <w:rPr>
        <w:rtl/>
        <w:lang w:bidi="ar-EG"/>
      </w:rPr>
    </w:pPr>
    <w:r>
      <w:rPr>
        <w:rtl/>
        <w:lang w:eastAsia="en-US"/>
      </w:rPr>
      <w:pict>
        <v:group id="_x0000_s2076" style="position:absolute;left:0;text-align:left;margin-left:43.4pt;margin-top:-78.7pt;width:480pt;height:53.35pt;z-index:251663360" coordorigin="1435,240" coordsize="9600,1067">
          <v:line id="_x0000_s2077" style="position:absolute;flip:x" from="1435,1174" to="9764,1174" strokecolor="#4cc44c" strokeweight="6pt">
            <v:stroke linestyle="thinThick"/>
          </v:line>
          <v:shapetype id="_x0000_t202" coordsize="21600,21600" o:spt="202" path="m,l,21600r21600,l21600,xe">
            <v:stroke joinstyle="miter"/>
            <v:path gradientshapeok="t" o:connecttype="rect"/>
          </v:shapetype>
          <v:shape id="_x0000_s2078" type="#_x0000_t202" style="position:absolute;left:2288;top:615;width:5222;height:383" filled="f" stroked="f">
            <v:textbox style="mso-next-textbox:#_x0000_s2078" inset="0,0,0,0">
              <w:txbxContent>
                <w:p w:rsidR="00841F7C" w:rsidRPr="0032368F" w:rsidRDefault="00841F7C" w:rsidP="00841F7C">
                  <w:pPr>
                    <w:jc w:val="center"/>
                    <w:rPr>
                      <w:b/>
                      <w:bCs/>
                      <w:sz w:val="26"/>
                      <w:szCs w:val="26"/>
                      <w:rtl/>
                    </w:rPr>
                  </w:pPr>
                  <w:r w:rsidRPr="00EF471B">
                    <w:rPr>
                      <w:rFonts w:hint="cs"/>
                      <w:b/>
                      <w:bCs/>
                      <w:sz w:val="26"/>
                      <w:szCs w:val="26"/>
                      <w:rtl/>
                    </w:rPr>
                    <w:t>تابع الجديد والحصري على</w:t>
                  </w:r>
                  <w:r w:rsidRPr="00EF471B">
                    <w:rPr>
                      <w:rFonts w:hint="cs"/>
                      <w:b/>
                      <w:bCs/>
                      <w:sz w:val="26"/>
                      <w:szCs w:val="26"/>
                    </w:rPr>
                    <w:t xml:space="preserve"> </w:t>
                  </w:r>
                  <w:r>
                    <w:rPr>
                      <w:rFonts w:hint="cs"/>
                      <w:b/>
                      <w:bCs/>
                      <w:sz w:val="26"/>
                      <w:szCs w:val="26"/>
                      <w:rtl/>
                    </w:rPr>
                    <w:t>شبكة</w:t>
                  </w:r>
                  <w:r w:rsidRPr="00EF471B">
                    <w:rPr>
                      <w:rFonts w:hint="cs"/>
                      <w:b/>
                      <w:bCs/>
                      <w:sz w:val="26"/>
                      <w:szCs w:val="26"/>
                      <w:rtl/>
                    </w:rPr>
                    <w:t xml:space="preserve"> الألوكة</w:t>
                  </w:r>
                  <w:r>
                    <w:rPr>
                      <w:rFonts w:hint="cs"/>
                      <w:b/>
                      <w:bCs/>
                      <w:sz w:val="26"/>
                      <w:szCs w:val="26"/>
                      <w:rtl/>
                    </w:rPr>
                    <w:t xml:space="preserve"> </w:t>
                  </w:r>
                  <w:r w:rsidRPr="0032368F">
                    <w:rPr>
                      <w:rFonts w:hint="cs"/>
                      <w:b/>
                      <w:bCs/>
                      <w:color w:val="3333FF"/>
                      <w:szCs w:val="22"/>
                    </w:rPr>
                    <w:t>www.alukah.net</w:t>
                  </w:r>
                  <w:r w:rsidRPr="0032368F">
                    <w:rPr>
                      <w:rFonts w:hint="cs"/>
                      <w:b/>
                      <w:bCs/>
                      <w:color w:val="3333FF"/>
                      <w:szCs w:val="22"/>
                      <w:rtl/>
                    </w:rPr>
                    <w:t xml:space="preserve"> </w:t>
                  </w:r>
                </w:p>
                <w:p w:rsidR="00841F7C" w:rsidRPr="00EF471B" w:rsidRDefault="00841F7C" w:rsidP="00841F7C">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79" type="#_x0000_t75" style="position:absolute;left:9736;top:240;width:1299;height:1067;visibility:visible">
            <v:imagedata r:id="rId1" o:title=""/>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1F7C" w:rsidRDefault="0025740D" w:rsidP="00841F7C">
    <w:pPr>
      <w:pStyle w:val="a3"/>
    </w:pPr>
    <w:r>
      <w:rPr>
        <w:lang w:eastAsia="en-US"/>
      </w:rPr>
      <w:pict>
        <v:group id="_x0000_s2072" style="position:absolute;left:0;text-align:left;margin-left:43.4pt;margin-top:-74.2pt;width:480pt;height:53.35pt;z-index:251661312" coordorigin="1435,240" coordsize="9600,1067">
          <v:line id="_x0000_s2073" style="position:absolute;flip:x" from="1435,1174" to="9764,1174" strokecolor="#4cc44c" strokeweight="6pt">
            <v:stroke linestyle="thinThick"/>
          </v:line>
          <v:shapetype id="_x0000_t202" coordsize="21600,21600" o:spt="202" path="m,l,21600r21600,l21600,xe">
            <v:stroke joinstyle="miter"/>
            <v:path gradientshapeok="t" o:connecttype="rect"/>
          </v:shapetype>
          <v:shape id="_x0000_s2074" type="#_x0000_t202" style="position:absolute;left:2288;top:615;width:5222;height:383" filled="f" stroked="f">
            <v:textbox style="mso-next-textbox:#_x0000_s2074" inset="0,0,0,0">
              <w:txbxContent>
                <w:p w:rsidR="00841F7C" w:rsidRPr="0032368F" w:rsidRDefault="00841F7C" w:rsidP="00841F7C">
                  <w:pPr>
                    <w:jc w:val="center"/>
                    <w:rPr>
                      <w:b/>
                      <w:bCs/>
                      <w:sz w:val="26"/>
                      <w:szCs w:val="26"/>
                      <w:rtl/>
                    </w:rPr>
                  </w:pPr>
                  <w:r w:rsidRPr="00EF471B">
                    <w:rPr>
                      <w:rFonts w:hint="cs"/>
                      <w:b/>
                      <w:bCs/>
                      <w:sz w:val="26"/>
                      <w:szCs w:val="26"/>
                      <w:rtl/>
                    </w:rPr>
                    <w:t>تابع الجديد والحصري على</w:t>
                  </w:r>
                  <w:r w:rsidRPr="00EF471B">
                    <w:rPr>
                      <w:rFonts w:hint="cs"/>
                      <w:b/>
                      <w:bCs/>
                      <w:sz w:val="26"/>
                      <w:szCs w:val="26"/>
                    </w:rPr>
                    <w:t xml:space="preserve"> </w:t>
                  </w:r>
                  <w:r>
                    <w:rPr>
                      <w:rFonts w:hint="cs"/>
                      <w:b/>
                      <w:bCs/>
                      <w:sz w:val="26"/>
                      <w:szCs w:val="26"/>
                      <w:rtl/>
                    </w:rPr>
                    <w:t>شبكة</w:t>
                  </w:r>
                  <w:r w:rsidRPr="00EF471B">
                    <w:rPr>
                      <w:rFonts w:hint="cs"/>
                      <w:b/>
                      <w:bCs/>
                      <w:sz w:val="26"/>
                      <w:szCs w:val="26"/>
                      <w:rtl/>
                    </w:rPr>
                    <w:t xml:space="preserve"> الألوكة</w:t>
                  </w:r>
                  <w:r>
                    <w:rPr>
                      <w:rFonts w:hint="cs"/>
                      <w:b/>
                      <w:bCs/>
                      <w:sz w:val="26"/>
                      <w:szCs w:val="26"/>
                      <w:rtl/>
                    </w:rPr>
                    <w:t xml:space="preserve"> </w:t>
                  </w:r>
                  <w:r w:rsidRPr="0032368F">
                    <w:rPr>
                      <w:rFonts w:hint="cs"/>
                      <w:b/>
                      <w:bCs/>
                      <w:color w:val="3333FF"/>
                      <w:szCs w:val="22"/>
                    </w:rPr>
                    <w:t>www.alukah.net</w:t>
                  </w:r>
                  <w:r w:rsidRPr="0032368F">
                    <w:rPr>
                      <w:rFonts w:hint="cs"/>
                      <w:b/>
                      <w:bCs/>
                      <w:color w:val="3333FF"/>
                      <w:szCs w:val="22"/>
                      <w:rtl/>
                    </w:rPr>
                    <w:t xml:space="preserve"> </w:t>
                  </w:r>
                </w:p>
                <w:p w:rsidR="00841F7C" w:rsidRPr="00EF471B" w:rsidRDefault="00841F7C" w:rsidP="00841F7C">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75" type="#_x0000_t75" style="position:absolute;left:9736;top:240;width:1299;height:1067;visibility:visible">
            <v:imagedata r:id="rId1"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29527C"/>
    <w:multiLevelType w:val="hybridMultilevel"/>
    <w:tmpl w:val="20AA99F2"/>
    <w:lvl w:ilvl="0" w:tplc="D52C86A0">
      <w:start w:val="5"/>
      <w:numFmt w:val="arabicAlpha"/>
      <w:lvlText w:val="%1-"/>
      <w:lvlJc w:val="left"/>
      <w:pPr>
        <w:tabs>
          <w:tab w:val="num" w:pos="765"/>
        </w:tabs>
        <w:ind w:left="765" w:right="765" w:hanging="405"/>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1">
    <w:nsid w:val="1AB84B7A"/>
    <w:multiLevelType w:val="hybridMultilevel"/>
    <w:tmpl w:val="CBF864CE"/>
    <w:lvl w:ilvl="0" w:tplc="23A603D2">
      <w:start w:val="1"/>
      <w:numFmt w:val="decimal"/>
      <w:lvlText w:val="%1-"/>
      <w:lvlJc w:val="left"/>
      <w:pPr>
        <w:tabs>
          <w:tab w:val="num" w:pos="720"/>
        </w:tabs>
        <w:ind w:left="720" w:right="720" w:hanging="360"/>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2">
    <w:nsid w:val="1CAA655D"/>
    <w:multiLevelType w:val="hybridMultilevel"/>
    <w:tmpl w:val="F3D601A4"/>
    <w:lvl w:ilvl="0" w:tplc="97DC6E0A">
      <w:start w:val="1"/>
      <w:numFmt w:val="decimal"/>
      <w:lvlText w:val="%1-"/>
      <w:lvlJc w:val="left"/>
      <w:pPr>
        <w:tabs>
          <w:tab w:val="num" w:pos="555"/>
        </w:tabs>
        <w:ind w:left="555" w:right="555" w:hanging="360"/>
      </w:pPr>
      <w:rPr>
        <w:rFonts w:hint="cs"/>
      </w:rPr>
    </w:lvl>
    <w:lvl w:ilvl="1" w:tplc="04010019" w:tentative="1">
      <w:start w:val="1"/>
      <w:numFmt w:val="lowerLetter"/>
      <w:lvlText w:val="%2."/>
      <w:lvlJc w:val="left"/>
      <w:pPr>
        <w:tabs>
          <w:tab w:val="num" w:pos="1275"/>
        </w:tabs>
        <w:ind w:left="1275" w:right="1275" w:hanging="360"/>
      </w:pPr>
    </w:lvl>
    <w:lvl w:ilvl="2" w:tplc="0401001B" w:tentative="1">
      <w:start w:val="1"/>
      <w:numFmt w:val="lowerRoman"/>
      <w:lvlText w:val="%3."/>
      <w:lvlJc w:val="right"/>
      <w:pPr>
        <w:tabs>
          <w:tab w:val="num" w:pos="1995"/>
        </w:tabs>
        <w:ind w:left="1995" w:right="1995" w:hanging="180"/>
      </w:pPr>
    </w:lvl>
    <w:lvl w:ilvl="3" w:tplc="0401000F" w:tentative="1">
      <w:start w:val="1"/>
      <w:numFmt w:val="decimal"/>
      <w:lvlText w:val="%4."/>
      <w:lvlJc w:val="left"/>
      <w:pPr>
        <w:tabs>
          <w:tab w:val="num" w:pos="2715"/>
        </w:tabs>
        <w:ind w:left="2715" w:right="2715" w:hanging="360"/>
      </w:pPr>
    </w:lvl>
    <w:lvl w:ilvl="4" w:tplc="04010019" w:tentative="1">
      <w:start w:val="1"/>
      <w:numFmt w:val="lowerLetter"/>
      <w:lvlText w:val="%5."/>
      <w:lvlJc w:val="left"/>
      <w:pPr>
        <w:tabs>
          <w:tab w:val="num" w:pos="3435"/>
        </w:tabs>
        <w:ind w:left="3435" w:right="3435" w:hanging="360"/>
      </w:pPr>
    </w:lvl>
    <w:lvl w:ilvl="5" w:tplc="0401001B" w:tentative="1">
      <w:start w:val="1"/>
      <w:numFmt w:val="lowerRoman"/>
      <w:lvlText w:val="%6."/>
      <w:lvlJc w:val="right"/>
      <w:pPr>
        <w:tabs>
          <w:tab w:val="num" w:pos="4155"/>
        </w:tabs>
        <w:ind w:left="4155" w:right="4155" w:hanging="180"/>
      </w:pPr>
    </w:lvl>
    <w:lvl w:ilvl="6" w:tplc="0401000F" w:tentative="1">
      <w:start w:val="1"/>
      <w:numFmt w:val="decimal"/>
      <w:lvlText w:val="%7."/>
      <w:lvlJc w:val="left"/>
      <w:pPr>
        <w:tabs>
          <w:tab w:val="num" w:pos="4875"/>
        </w:tabs>
        <w:ind w:left="4875" w:right="4875" w:hanging="360"/>
      </w:pPr>
    </w:lvl>
    <w:lvl w:ilvl="7" w:tplc="04010019" w:tentative="1">
      <w:start w:val="1"/>
      <w:numFmt w:val="lowerLetter"/>
      <w:lvlText w:val="%8."/>
      <w:lvlJc w:val="left"/>
      <w:pPr>
        <w:tabs>
          <w:tab w:val="num" w:pos="5595"/>
        </w:tabs>
        <w:ind w:left="5595" w:right="5595" w:hanging="360"/>
      </w:pPr>
    </w:lvl>
    <w:lvl w:ilvl="8" w:tplc="0401001B" w:tentative="1">
      <w:start w:val="1"/>
      <w:numFmt w:val="lowerRoman"/>
      <w:lvlText w:val="%9."/>
      <w:lvlJc w:val="right"/>
      <w:pPr>
        <w:tabs>
          <w:tab w:val="num" w:pos="6315"/>
        </w:tabs>
        <w:ind w:left="6315" w:right="6315" w:hanging="180"/>
      </w:pPr>
    </w:lvl>
  </w:abstractNum>
  <w:abstractNum w:abstractNumId="3">
    <w:nsid w:val="23F81917"/>
    <w:multiLevelType w:val="hybridMultilevel"/>
    <w:tmpl w:val="00702668"/>
    <w:lvl w:ilvl="0" w:tplc="F550AA48">
      <w:start w:val="1"/>
      <w:numFmt w:val="decimal"/>
      <w:lvlText w:val="%1-"/>
      <w:lvlJc w:val="left"/>
      <w:pPr>
        <w:tabs>
          <w:tab w:val="num" w:pos="555"/>
        </w:tabs>
        <w:ind w:left="555" w:right="555" w:hanging="360"/>
      </w:pPr>
      <w:rPr>
        <w:rFonts w:hint="cs"/>
      </w:rPr>
    </w:lvl>
    <w:lvl w:ilvl="1" w:tplc="04010019" w:tentative="1">
      <w:start w:val="1"/>
      <w:numFmt w:val="lowerLetter"/>
      <w:lvlText w:val="%2."/>
      <w:lvlJc w:val="left"/>
      <w:pPr>
        <w:tabs>
          <w:tab w:val="num" w:pos="1275"/>
        </w:tabs>
        <w:ind w:left="1275" w:right="1275" w:hanging="360"/>
      </w:pPr>
    </w:lvl>
    <w:lvl w:ilvl="2" w:tplc="0401001B" w:tentative="1">
      <w:start w:val="1"/>
      <w:numFmt w:val="lowerRoman"/>
      <w:lvlText w:val="%3."/>
      <w:lvlJc w:val="right"/>
      <w:pPr>
        <w:tabs>
          <w:tab w:val="num" w:pos="1995"/>
        </w:tabs>
        <w:ind w:left="1995" w:right="1995" w:hanging="180"/>
      </w:pPr>
    </w:lvl>
    <w:lvl w:ilvl="3" w:tplc="0401000F" w:tentative="1">
      <w:start w:val="1"/>
      <w:numFmt w:val="decimal"/>
      <w:lvlText w:val="%4."/>
      <w:lvlJc w:val="left"/>
      <w:pPr>
        <w:tabs>
          <w:tab w:val="num" w:pos="2715"/>
        </w:tabs>
        <w:ind w:left="2715" w:right="2715" w:hanging="360"/>
      </w:pPr>
    </w:lvl>
    <w:lvl w:ilvl="4" w:tplc="04010019" w:tentative="1">
      <w:start w:val="1"/>
      <w:numFmt w:val="lowerLetter"/>
      <w:lvlText w:val="%5."/>
      <w:lvlJc w:val="left"/>
      <w:pPr>
        <w:tabs>
          <w:tab w:val="num" w:pos="3435"/>
        </w:tabs>
        <w:ind w:left="3435" w:right="3435" w:hanging="360"/>
      </w:pPr>
    </w:lvl>
    <w:lvl w:ilvl="5" w:tplc="0401001B" w:tentative="1">
      <w:start w:val="1"/>
      <w:numFmt w:val="lowerRoman"/>
      <w:lvlText w:val="%6."/>
      <w:lvlJc w:val="right"/>
      <w:pPr>
        <w:tabs>
          <w:tab w:val="num" w:pos="4155"/>
        </w:tabs>
        <w:ind w:left="4155" w:right="4155" w:hanging="180"/>
      </w:pPr>
    </w:lvl>
    <w:lvl w:ilvl="6" w:tplc="0401000F" w:tentative="1">
      <w:start w:val="1"/>
      <w:numFmt w:val="decimal"/>
      <w:lvlText w:val="%7."/>
      <w:lvlJc w:val="left"/>
      <w:pPr>
        <w:tabs>
          <w:tab w:val="num" w:pos="4875"/>
        </w:tabs>
        <w:ind w:left="4875" w:right="4875" w:hanging="360"/>
      </w:pPr>
    </w:lvl>
    <w:lvl w:ilvl="7" w:tplc="04010019" w:tentative="1">
      <w:start w:val="1"/>
      <w:numFmt w:val="lowerLetter"/>
      <w:lvlText w:val="%8."/>
      <w:lvlJc w:val="left"/>
      <w:pPr>
        <w:tabs>
          <w:tab w:val="num" w:pos="5595"/>
        </w:tabs>
        <w:ind w:left="5595" w:right="5595" w:hanging="360"/>
      </w:pPr>
    </w:lvl>
    <w:lvl w:ilvl="8" w:tplc="0401001B" w:tentative="1">
      <w:start w:val="1"/>
      <w:numFmt w:val="lowerRoman"/>
      <w:lvlText w:val="%9."/>
      <w:lvlJc w:val="right"/>
      <w:pPr>
        <w:tabs>
          <w:tab w:val="num" w:pos="6315"/>
        </w:tabs>
        <w:ind w:left="6315" w:right="6315" w:hanging="180"/>
      </w:pPr>
    </w:lvl>
  </w:abstractNum>
  <w:abstractNum w:abstractNumId="4">
    <w:nsid w:val="3433493C"/>
    <w:multiLevelType w:val="hybridMultilevel"/>
    <w:tmpl w:val="B1E05AFC"/>
    <w:lvl w:ilvl="0" w:tplc="9C38A3CC">
      <w:start w:val="1"/>
      <w:numFmt w:val="decimal"/>
      <w:lvlText w:val="%1-"/>
      <w:lvlJc w:val="left"/>
      <w:pPr>
        <w:tabs>
          <w:tab w:val="num" w:pos="1178"/>
        </w:tabs>
        <w:ind w:left="1178" w:right="1178" w:hanging="360"/>
      </w:pPr>
      <w:rPr>
        <w:rFonts w:hint="cs"/>
      </w:rPr>
    </w:lvl>
    <w:lvl w:ilvl="1" w:tplc="153635F0">
      <w:start w:val="5"/>
      <w:numFmt w:val="arabicAlpha"/>
      <w:lvlText w:val="%2-"/>
      <w:lvlJc w:val="left"/>
      <w:pPr>
        <w:tabs>
          <w:tab w:val="num" w:pos="1898"/>
        </w:tabs>
        <w:ind w:left="1898" w:right="1898" w:hanging="360"/>
      </w:pPr>
      <w:rPr>
        <w:rFonts w:hint="cs"/>
        <w:sz w:val="34"/>
      </w:rPr>
    </w:lvl>
    <w:lvl w:ilvl="2" w:tplc="FD70545A">
      <w:start w:val="2"/>
      <w:numFmt w:val="arabicAlpha"/>
      <w:lvlText w:val="%3-"/>
      <w:lvlJc w:val="left"/>
      <w:pPr>
        <w:tabs>
          <w:tab w:val="num" w:pos="2798"/>
        </w:tabs>
        <w:ind w:left="2798" w:right="2798" w:hanging="360"/>
      </w:pPr>
      <w:rPr>
        <w:rFonts w:hint="cs"/>
      </w:rPr>
    </w:lvl>
    <w:lvl w:ilvl="3" w:tplc="0401000F" w:tentative="1">
      <w:start w:val="1"/>
      <w:numFmt w:val="decimal"/>
      <w:lvlText w:val="%4."/>
      <w:lvlJc w:val="left"/>
      <w:pPr>
        <w:tabs>
          <w:tab w:val="num" w:pos="3338"/>
        </w:tabs>
        <w:ind w:left="3338" w:right="3338" w:hanging="360"/>
      </w:pPr>
    </w:lvl>
    <w:lvl w:ilvl="4" w:tplc="04010019" w:tentative="1">
      <w:start w:val="1"/>
      <w:numFmt w:val="lowerLetter"/>
      <w:lvlText w:val="%5."/>
      <w:lvlJc w:val="left"/>
      <w:pPr>
        <w:tabs>
          <w:tab w:val="num" w:pos="4058"/>
        </w:tabs>
        <w:ind w:left="4058" w:right="4058" w:hanging="360"/>
      </w:pPr>
    </w:lvl>
    <w:lvl w:ilvl="5" w:tplc="0401001B" w:tentative="1">
      <w:start w:val="1"/>
      <w:numFmt w:val="lowerRoman"/>
      <w:lvlText w:val="%6."/>
      <w:lvlJc w:val="right"/>
      <w:pPr>
        <w:tabs>
          <w:tab w:val="num" w:pos="4778"/>
        </w:tabs>
        <w:ind w:left="4778" w:right="4778" w:hanging="180"/>
      </w:pPr>
    </w:lvl>
    <w:lvl w:ilvl="6" w:tplc="0401000F" w:tentative="1">
      <w:start w:val="1"/>
      <w:numFmt w:val="decimal"/>
      <w:lvlText w:val="%7."/>
      <w:lvlJc w:val="left"/>
      <w:pPr>
        <w:tabs>
          <w:tab w:val="num" w:pos="5498"/>
        </w:tabs>
        <w:ind w:left="5498" w:right="5498" w:hanging="360"/>
      </w:pPr>
    </w:lvl>
    <w:lvl w:ilvl="7" w:tplc="04010019" w:tentative="1">
      <w:start w:val="1"/>
      <w:numFmt w:val="lowerLetter"/>
      <w:lvlText w:val="%8."/>
      <w:lvlJc w:val="left"/>
      <w:pPr>
        <w:tabs>
          <w:tab w:val="num" w:pos="6218"/>
        </w:tabs>
        <w:ind w:left="6218" w:right="6218" w:hanging="360"/>
      </w:pPr>
    </w:lvl>
    <w:lvl w:ilvl="8" w:tplc="0401001B" w:tentative="1">
      <w:start w:val="1"/>
      <w:numFmt w:val="lowerRoman"/>
      <w:lvlText w:val="%9."/>
      <w:lvlJc w:val="right"/>
      <w:pPr>
        <w:tabs>
          <w:tab w:val="num" w:pos="6938"/>
        </w:tabs>
        <w:ind w:left="6938" w:right="6938" w:hanging="180"/>
      </w:pPr>
    </w:lvl>
  </w:abstractNum>
  <w:abstractNum w:abstractNumId="5">
    <w:nsid w:val="38DA33CA"/>
    <w:multiLevelType w:val="hybridMultilevel"/>
    <w:tmpl w:val="FF88C968"/>
    <w:lvl w:ilvl="0" w:tplc="97BEFDE0">
      <w:start w:val="1"/>
      <w:numFmt w:val="decimal"/>
      <w:lvlText w:val="%1-"/>
      <w:lvlJc w:val="left"/>
      <w:pPr>
        <w:tabs>
          <w:tab w:val="num" w:pos="750"/>
        </w:tabs>
        <w:ind w:left="750" w:right="750" w:hanging="390"/>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6">
    <w:nsid w:val="39C92187"/>
    <w:multiLevelType w:val="hybridMultilevel"/>
    <w:tmpl w:val="6DD60B4E"/>
    <w:lvl w:ilvl="0" w:tplc="CC54596E">
      <w:start w:val="5"/>
      <w:numFmt w:val="arabicAlpha"/>
      <w:lvlText w:val="%1-"/>
      <w:lvlJc w:val="left"/>
      <w:pPr>
        <w:tabs>
          <w:tab w:val="num" w:pos="480"/>
        </w:tabs>
        <w:ind w:left="480" w:right="480" w:hanging="405"/>
      </w:pPr>
      <w:rPr>
        <w:rFonts w:hint="cs"/>
      </w:rPr>
    </w:lvl>
    <w:lvl w:ilvl="1" w:tplc="04010019" w:tentative="1">
      <w:start w:val="1"/>
      <w:numFmt w:val="lowerLetter"/>
      <w:lvlText w:val="%2."/>
      <w:lvlJc w:val="left"/>
      <w:pPr>
        <w:tabs>
          <w:tab w:val="num" w:pos="1155"/>
        </w:tabs>
        <w:ind w:left="1155" w:right="1155" w:hanging="360"/>
      </w:pPr>
    </w:lvl>
    <w:lvl w:ilvl="2" w:tplc="0401001B" w:tentative="1">
      <w:start w:val="1"/>
      <w:numFmt w:val="lowerRoman"/>
      <w:lvlText w:val="%3."/>
      <w:lvlJc w:val="right"/>
      <w:pPr>
        <w:tabs>
          <w:tab w:val="num" w:pos="1875"/>
        </w:tabs>
        <w:ind w:left="1875" w:right="1875" w:hanging="180"/>
      </w:pPr>
    </w:lvl>
    <w:lvl w:ilvl="3" w:tplc="0401000F" w:tentative="1">
      <w:start w:val="1"/>
      <w:numFmt w:val="decimal"/>
      <w:lvlText w:val="%4."/>
      <w:lvlJc w:val="left"/>
      <w:pPr>
        <w:tabs>
          <w:tab w:val="num" w:pos="2595"/>
        </w:tabs>
        <w:ind w:left="2595" w:right="2595" w:hanging="360"/>
      </w:pPr>
    </w:lvl>
    <w:lvl w:ilvl="4" w:tplc="04010019" w:tentative="1">
      <w:start w:val="1"/>
      <w:numFmt w:val="lowerLetter"/>
      <w:lvlText w:val="%5."/>
      <w:lvlJc w:val="left"/>
      <w:pPr>
        <w:tabs>
          <w:tab w:val="num" w:pos="3315"/>
        </w:tabs>
        <w:ind w:left="3315" w:right="3315" w:hanging="360"/>
      </w:pPr>
    </w:lvl>
    <w:lvl w:ilvl="5" w:tplc="0401001B" w:tentative="1">
      <w:start w:val="1"/>
      <w:numFmt w:val="lowerRoman"/>
      <w:lvlText w:val="%6."/>
      <w:lvlJc w:val="right"/>
      <w:pPr>
        <w:tabs>
          <w:tab w:val="num" w:pos="4035"/>
        </w:tabs>
        <w:ind w:left="4035" w:right="4035" w:hanging="180"/>
      </w:pPr>
    </w:lvl>
    <w:lvl w:ilvl="6" w:tplc="0401000F" w:tentative="1">
      <w:start w:val="1"/>
      <w:numFmt w:val="decimal"/>
      <w:lvlText w:val="%7."/>
      <w:lvlJc w:val="left"/>
      <w:pPr>
        <w:tabs>
          <w:tab w:val="num" w:pos="4755"/>
        </w:tabs>
        <w:ind w:left="4755" w:right="4755" w:hanging="360"/>
      </w:pPr>
    </w:lvl>
    <w:lvl w:ilvl="7" w:tplc="04010019" w:tentative="1">
      <w:start w:val="1"/>
      <w:numFmt w:val="lowerLetter"/>
      <w:lvlText w:val="%8."/>
      <w:lvlJc w:val="left"/>
      <w:pPr>
        <w:tabs>
          <w:tab w:val="num" w:pos="5475"/>
        </w:tabs>
        <w:ind w:left="5475" w:right="5475" w:hanging="360"/>
      </w:pPr>
    </w:lvl>
    <w:lvl w:ilvl="8" w:tplc="0401001B" w:tentative="1">
      <w:start w:val="1"/>
      <w:numFmt w:val="lowerRoman"/>
      <w:lvlText w:val="%9."/>
      <w:lvlJc w:val="right"/>
      <w:pPr>
        <w:tabs>
          <w:tab w:val="num" w:pos="6195"/>
        </w:tabs>
        <w:ind w:left="6195" w:right="6195" w:hanging="180"/>
      </w:pPr>
    </w:lvl>
  </w:abstractNum>
  <w:abstractNum w:abstractNumId="7">
    <w:nsid w:val="3DA93118"/>
    <w:multiLevelType w:val="hybridMultilevel"/>
    <w:tmpl w:val="7FE2A7BE"/>
    <w:lvl w:ilvl="0" w:tplc="5F8E3BE2">
      <w:start w:val="1"/>
      <w:numFmt w:val="decimal"/>
      <w:lvlText w:val="%1-"/>
      <w:lvlJc w:val="left"/>
      <w:pPr>
        <w:tabs>
          <w:tab w:val="num" w:pos="660"/>
        </w:tabs>
        <w:ind w:left="660" w:right="660" w:hanging="360"/>
      </w:pPr>
      <w:rPr>
        <w:rFonts w:hint="cs"/>
      </w:rPr>
    </w:lvl>
    <w:lvl w:ilvl="1" w:tplc="CCCEA50C">
      <w:start w:val="1"/>
      <w:numFmt w:val="decimal"/>
      <w:lvlText w:val="%2-"/>
      <w:lvlJc w:val="left"/>
      <w:pPr>
        <w:tabs>
          <w:tab w:val="num" w:pos="1380"/>
        </w:tabs>
        <w:ind w:left="1380" w:right="1380" w:hanging="360"/>
      </w:pPr>
      <w:rPr>
        <w:rFonts w:hint="cs"/>
      </w:rPr>
    </w:lvl>
    <w:lvl w:ilvl="2" w:tplc="91501002">
      <w:start w:val="1"/>
      <w:numFmt w:val="arabicAlpha"/>
      <w:lvlText w:val="%3-"/>
      <w:lvlJc w:val="left"/>
      <w:pPr>
        <w:tabs>
          <w:tab w:val="num" w:pos="2280"/>
        </w:tabs>
        <w:ind w:left="2280" w:right="2280" w:hanging="360"/>
      </w:pPr>
      <w:rPr>
        <w:rFonts w:hint="cs"/>
      </w:rPr>
    </w:lvl>
    <w:lvl w:ilvl="3" w:tplc="0401000F" w:tentative="1">
      <w:start w:val="1"/>
      <w:numFmt w:val="decimal"/>
      <w:lvlText w:val="%4."/>
      <w:lvlJc w:val="left"/>
      <w:pPr>
        <w:tabs>
          <w:tab w:val="num" w:pos="2820"/>
        </w:tabs>
        <w:ind w:left="2820" w:right="2820" w:hanging="360"/>
      </w:pPr>
    </w:lvl>
    <w:lvl w:ilvl="4" w:tplc="04010019" w:tentative="1">
      <w:start w:val="1"/>
      <w:numFmt w:val="lowerLetter"/>
      <w:lvlText w:val="%5."/>
      <w:lvlJc w:val="left"/>
      <w:pPr>
        <w:tabs>
          <w:tab w:val="num" w:pos="3540"/>
        </w:tabs>
        <w:ind w:left="3540" w:right="3540" w:hanging="360"/>
      </w:pPr>
    </w:lvl>
    <w:lvl w:ilvl="5" w:tplc="0401001B" w:tentative="1">
      <w:start w:val="1"/>
      <w:numFmt w:val="lowerRoman"/>
      <w:lvlText w:val="%6."/>
      <w:lvlJc w:val="right"/>
      <w:pPr>
        <w:tabs>
          <w:tab w:val="num" w:pos="4260"/>
        </w:tabs>
        <w:ind w:left="4260" w:right="4260" w:hanging="180"/>
      </w:pPr>
    </w:lvl>
    <w:lvl w:ilvl="6" w:tplc="0401000F" w:tentative="1">
      <w:start w:val="1"/>
      <w:numFmt w:val="decimal"/>
      <w:lvlText w:val="%7."/>
      <w:lvlJc w:val="left"/>
      <w:pPr>
        <w:tabs>
          <w:tab w:val="num" w:pos="4980"/>
        </w:tabs>
        <w:ind w:left="4980" w:right="4980" w:hanging="360"/>
      </w:pPr>
    </w:lvl>
    <w:lvl w:ilvl="7" w:tplc="04010019" w:tentative="1">
      <w:start w:val="1"/>
      <w:numFmt w:val="lowerLetter"/>
      <w:lvlText w:val="%8."/>
      <w:lvlJc w:val="left"/>
      <w:pPr>
        <w:tabs>
          <w:tab w:val="num" w:pos="5700"/>
        </w:tabs>
        <w:ind w:left="5700" w:right="5700" w:hanging="360"/>
      </w:pPr>
    </w:lvl>
    <w:lvl w:ilvl="8" w:tplc="0401001B" w:tentative="1">
      <w:start w:val="1"/>
      <w:numFmt w:val="lowerRoman"/>
      <w:lvlText w:val="%9."/>
      <w:lvlJc w:val="right"/>
      <w:pPr>
        <w:tabs>
          <w:tab w:val="num" w:pos="6420"/>
        </w:tabs>
        <w:ind w:left="6420" w:right="6420" w:hanging="180"/>
      </w:pPr>
    </w:lvl>
  </w:abstractNum>
  <w:abstractNum w:abstractNumId="8">
    <w:nsid w:val="459E7778"/>
    <w:multiLevelType w:val="hybridMultilevel"/>
    <w:tmpl w:val="0464ECD8"/>
    <w:lvl w:ilvl="0" w:tplc="5B9E168A">
      <w:start w:val="1"/>
      <w:numFmt w:val="arabicAlpha"/>
      <w:lvlText w:val="%1-"/>
      <w:lvlJc w:val="left"/>
      <w:pPr>
        <w:tabs>
          <w:tab w:val="num" w:pos="720"/>
        </w:tabs>
        <w:ind w:left="720" w:right="720" w:hanging="360"/>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9">
    <w:nsid w:val="45C5617C"/>
    <w:multiLevelType w:val="hybridMultilevel"/>
    <w:tmpl w:val="DDF48B34"/>
    <w:lvl w:ilvl="0" w:tplc="30F8F370">
      <w:start w:val="1"/>
      <w:numFmt w:val="decimal"/>
      <w:lvlText w:val="%1-"/>
      <w:lvlJc w:val="left"/>
      <w:pPr>
        <w:tabs>
          <w:tab w:val="num" w:pos="990"/>
        </w:tabs>
        <w:ind w:left="990" w:right="990" w:hanging="360"/>
      </w:pPr>
      <w:rPr>
        <w:rFonts w:hint="cs"/>
      </w:rPr>
    </w:lvl>
    <w:lvl w:ilvl="1" w:tplc="D576B244">
      <w:start w:val="1"/>
      <w:numFmt w:val="decimal"/>
      <w:lvlText w:val="%2)"/>
      <w:lvlJc w:val="left"/>
      <w:pPr>
        <w:tabs>
          <w:tab w:val="num" w:pos="1710"/>
        </w:tabs>
        <w:ind w:left="1710" w:right="1710" w:hanging="360"/>
      </w:pPr>
      <w:rPr>
        <w:rFonts w:hint="cs"/>
      </w:rPr>
    </w:lvl>
    <w:lvl w:ilvl="2" w:tplc="0401001B" w:tentative="1">
      <w:start w:val="1"/>
      <w:numFmt w:val="lowerRoman"/>
      <w:lvlText w:val="%3."/>
      <w:lvlJc w:val="right"/>
      <w:pPr>
        <w:tabs>
          <w:tab w:val="num" w:pos="2430"/>
        </w:tabs>
        <w:ind w:left="2430" w:right="2430" w:hanging="180"/>
      </w:pPr>
    </w:lvl>
    <w:lvl w:ilvl="3" w:tplc="0401000F" w:tentative="1">
      <w:start w:val="1"/>
      <w:numFmt w:val="decimal"/>
      <w:lvlText w:val="%4."/>
      <w:lvlJc w:val="left"/>
      <w:pPr>
        <w:tabs>
          <w:tab w:val="num" w:pos="3150"/>
        </w:tabs>
        <w:ind w:left="3150" w:right="3150" w:hanging="360"/>
      </w:pPr>
    </w:lvl>
    <w:lvl w:ilvl="4" w:tplc="04010019" w:tentative="1">
      <w:start w:val="1"/>
      <w:numFmt w:val="lowerLetter"/>
      <w:lvlText w:val="%5."/>
      <w:lvlJc w:val="left"/>
      <w:pPr>
        <w:tabs>
          <w:tab w:val="num" w:pos="3870"/>
        </w:tabs>
        <w:ind w:left="3870" w:right="3870" w:hanging="360"/>
      </w:pPr>
    </w:lvl>
    <w:lvl w:ilvl="5" w:tplc="0401001B" w:tentative="1">
      <w:start w:val="1"/>
      <w:numFmt w:val="lowerRoman"/>
      <w:lvlText w:val="%6."/>
      <w:lvlJc w:val="right"/>
      <w:pPr>
        <w:tabs>
          <w:tab w:val="num" w:pos="4590"/>
        </w:tabs>
        <w:ind w:left="4590" w:right="4590" w:hanging="180"/>
      </w:pPr>
    </w:lvl>
    <w:lvl w:ilvl="6" w:tplc="0401000F" w:tentative="1">
      <w:start w:val="1"/>
      <w:numFmt w:val="decimal"/>
      <w:lvlText w:val="%7."/>
      <w:lvlJc w:val="left"/>
      <w:pPr>
        <w:tabs>
          <w:tab w:val="num" w:pos="5310"/>
        </w:tabs>
        <w:ind w:left="5310" w:right="5310" w:hanging="360"/>
      </w:pPr>
    </w:lvl>
    <w:lvl w:ilvl="7" w:tplc="04010019" w:tentative="1">
      <w:start w:val="1"/>
      <w:numFmt w:val="lowerLetter"/>
      <w:lvlText w:val="%8."/>
      <w:lvlJc w:val="left"/>
      <w:pPr>
        <w:tabs>
          <w:tab w:val="num" w:pos="6030"/>
        </w:tabs>
        <w:ind w:left="6030" w:right="6030" w:hanging="360"/>
      </w:pPr>
    </w:lvl>
    <w:lvl w:ilvl="8" w:tplc="0401001B" w:tentative="1">
      <w:start w:val="1"/>
      <w:numFmt w:val="lowerRoman"/>
      <w:lvlText w:val="%9."/>
      <w:lvlJc w:val="right"/>
      <w:pPr>
        <w:tabs>
          <w:tab w:val="num" w:pos="6750"/>
        </w:tabs>
        <w:ind w:left="6750" w:right="6750" w:hanging="180"/>
      </w:pPr>
    </w:lvl>
  </w:abstractNum>
  <w:abstractNum w:abstractNumId="10">
    <w:nsid w:val="4B570DA0"/>
    <w:multiLevelType w:val="hybridMultilevel"/>
    <w:tmpl w:val="F59CE656"/>
    <w:lvl w:ilvl="0" w:tplc="49A4832E">
      <w:start w:val="1"/>
      <w:numFmt w:val="decimal"/>
      <w:lvlText w:val="%1-"/>
      <w:lvlJc w:val="left"/>
      <w:pPr>
        <w:tabs>
          <w:tab w:val="num" w:pos="720"/>
        </w:tabs>
        <w:ind w:left="720" w:right="720" w:hanging="360"/>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11">
    <w:nsid w:val="4EDC20EB"/>
    <w:multiLevelType w:val="hybridMultilevel"/>
    <w:tmpl w:val="21621FDE"/>
    <w:lvl w:ilvl="0" w:tplc="48147B38">
      <w:start w:val="1"/>
      <w:numFmt w:val="arabicAlpha"/>
      <w:lvlText w:val="(%1)"/>
      <w:lvlJc w:val="left"/>
      <w:pPr>
        <w:tabs>
          <w:tab w:val="num" w:pos="1268"/>
        </w:tabs>
        <w:ind w:left="1268" w:right="1268" w:hanging="720"/>
      </w:pPr>
      <w:rPr>
        <w:rFonts w:hint="cs"/>
      </w:rPr>
    </w:lvl>
    <w:lvl w:ilvl="1" w:tplc="DBDE95D4">
      <w:start w:val="1"/>
      <w:numFmt w:val="decimal"/>
      <w:lvlText w:val="%2-"/>
      <w:lvlJc w:val="left"/>
      <w:pPr>
        <w:tabs>
          <w:tab w:val="num" w:pos="1748"/>
        </w:tabs>
        <w:ind w:left="1748" w:right="1748" w:hanging="480"/>
      </w:pPr>
      <w:rPr>
        <w:rFonts w:hint="cs"/>
      </w:rPr>
    </w:lvl>
    <w:lvl w:ilvl="2" w:tplc="CF8A6F18">
      <w:start w:val="1"/>
      <w:numFmt w:val="arabicAlpha"/>
      <w:lvlText w:val="%3-"/>
      <w:lvlJc w:val="left"/>
      <w:pPr>
        <w:tabs>
          <w:tab w:val="num" w:pos="2528"/>
        </w:tabs>
        <w:ind w:left="2528" w:right="2528" w:hanging="360"/>
      </w:pPr>
      <w:rPr>
        <w:rFonts w:hint="cs"/>
      </w:rPr>
    </w:lvl>
    <w:lvl w:ilvl="3" w:tplc="0401000F" w:tentative="1">
      <w:start w:val="1"/>
      <w:numFmt w:val="decimal"/>
      <w:lvlText w:val="%4."/>
      <w:lvlJc w:val="left"/>
      <w:pPr>
        <w:tabs>
          <w:tab w:val="num" w:pos="3068"/>
        </w:tabs>
        <w:ind w:left="3068" w:right="3068" w:hanging="360"/>
      </w:pPr>
    </w:lvl>
    <w:lvl w:ilvl="4" w:tplc="04010019" w:tentative="1">
      <w:start w:val="1"/>
      <w:numFmt w:val="lowerLetter"/>
      <w:lvlText w:val="%5."/>
      <w:lvlJc w:val="left"/>
      <w:pPr>
        <w:tabs>
          <w:tab w:val="num" w:pos="3788"/>
        </w:tabs>
        <w:ind w:left="3788" w:right="3788" w:hanging="360"/>
      </w:pPr>
    </w:lvl>
    <w:lvl w:ilvl="5" w:tplc="0401001B" w:tentative="1">
      <w:start w:val="1"/>
      <w:numFmt w:val="lowerRoman"/>
      <w:lvlText w:val="%6."/>
      <w:lvlJc w:val="right"/>
      <w:pPr>
        <w:tabs>
          <w:tab w:val="num" w:pos="4508"/>
        </w:tabs>
        <w:ind w:left="4508" w:right="4508" w:hanging="180"/>
      </w:pPr>
    </w:lvl>
    <w:lvl w:ilvl="6" w:tplc="0401000F" w:tentative="1">
      <w:start w:val="1"/>
      <w:numFmt w:val="decimal"/>
      <w:lvlText w:val="%7."/>
      <w:lvlJc w:val="left"/>
      <w:pPr>
        <w:tabs>
          <w:tab w:val="num" w:pos="5228"/>
        </w:tabs>
        <w:ind w:left="5228" w:right="5228" w:hanging="360"/>
      </w:pPr>
    </w:lvl>
    <w:lvl w:ilvl="7" w:tplc="04010019" w:tentative="1">
      <w:start w:val="1"/>
      <w:numFmt w:val="lowerLetter"/>
      <w:lvlText w:val="%8."/>
      <w:lvlJc w:val="left"/>
      <w:pPr>
        <w:tabs>
          <w:tab w:val="num" w:pos="5948"/>
        </w:tabs>
        <w:ind w:left="5948" w:right="5948" w:hanging="360"/>
      </w:pPr>
    </w:lvl>
    <w:lvl w:ilvl="8" w:tplc="0401001B" w:tentative="1">
      <w:start w:val="1"/>
      <w:numFmt w:val="lowerRoman"/>
      <w:lvlText w:val="%9."/>
      <w:lvlJc w:val="right"/>
      <w:pPr>
        <w:tabs>
          <w:tab w:val="num" w:pos="6668"/>
        </w:tabs>
        <w:ind w:left="6668" w:right="6668" w:hanging="180"/>
      </w:pPr>
    </w:lvl>
  </w:abstractNum>
  <w:abstractNum w:abstractNumId="12">
    <w:nsid w:val="4F077E15"/>
    <w:multiLevelType w:val="hybridMultilevel"/>
    <w:tmpl w:val="1C24E742"/>
    <w:lvl w:ilvl="0" w:tplc="E3C0C416">
      <w:start w:val="1"/>
      <w:numFmt w:val="arabicAlpha"/>
      <w:lvlText w:val="%1-"/>
      <w:lvlJc w:val="left"/>
      <w:pPr>
        <w:tabs>
          <w:tab w:val="num" w:pos="435"/>
        </w:tabs>
        <w:ind w:left="435" w:right="435" w:hanging="360"/>
      </w:pPr>
      <w:rPr>
        <w:rFonts w:hint="cs"/>
      </w:rPr>
    </w:lvl>
    <w:lvl w:ilvl="1" w:tplc="04010019" w:tentative="1">
      <w:start w:val="1"/>
      <w:numFmt w:val="lowerLetter"/>
      <w:lvlText w:val="%2."/>
      <w:lvlJc w:val="left"/>
      <w:pPr>
        <w:tabs>
          <w:tab w:val="num" w:pos="1155"/>
        </w:tabs>
        <w:ind w:left="1155" w:right="1155" w:hanging="360"/>
      </w:pPr>
    </w:lvl>
    <w:lvl w:ilvl="2" w:tplc="0401001B" w:tentative="1">
      <w:start w:val="1"/>
      <w:numFmt w:val="lowerRoman"/>
      <w:lvlText w:val="%3."/>
      <w:lvlJc w:val="right"/>
      <w:pPr>
        <w:tabs>
          <w:tab w:val="num" w:pos="1875"/>
        </w:tabs>
        <w:ind w:left="1875" w:right="1875" w:hanging="180"/>
      </w:pPr>
    </w:lvl>
    <w:lvl w:ilvl="3" w:tplc="0401000F" w:tentative="1">
      <w:start w:val="1"/>
      <w:numFmt w:val="decimal"/>
      <w:lvlText w:val="%4."/>
      <w:lvlJc w:val="left"/>
      <w:pPr>
        <w:tabs>
          <w:tab w:val="num" w:pos="2595"/>
        </w:tabs>
        <w:ind w:left="2595" w:right="2595" w:hanging="360"/>
      </w:pPr>
    </w:lvl>
    <w:lvl w:ilvl="4" w:tplc="04010019" w:tentative="1">
      <w:start w:val="1"/>
      <w:numFmt w:val="lowerLetter"/>
      <w:lvlText w:val="%5."/>
      <w:lvlJc w:val="left"/>
      <w:pPr>
        <w:tabs>
          <w:tab w:val="num" w:pos="3315"/>
        </w:tabs>
        <w:ind w:left="3315" w:right="3315" w:hanging="360"/>
      </w:pPr>
    </w:lvl>
    <w:lvl w:ilvl="5" w:tplc="0401001B" w:tentative="1">
      <w:start w:val="1"/>
      <w:numFmt w:val="lowerRoman"/>
      <w:lvlText w:val="%6."/>
      <w:lvlJc w:val="right"/>
      <w:pPr>
        <w:tabs>
          <w:tab w:val="num" w:pos="4035"/>
        </w:tabs>
        <w:ind w:left="4035" w:right="4035" w:hanging="180"/>
      </w:pPr>
    </w:lvl>
    <w:lvl w:ilvl="6" w:tplc="0401000F" w:tentative="1">
      <w:start w:val="1"/>
      <w:numFmt w:val="decimal"/>
      <w:lvlText w:val="%7."/>
      <w:lvlJc w:val="left"/>
      <w:pPr>
        <w:tabs>
          <w:tab w:val="num" w:pos="4755"/>
        </w:tabs>
        <w:ind w:left="4755" w:right="4755" w:hanging="360"/>
      </w:pPr>
    </w:lvl>
    <w:lvl w:ilvl="7" w:tplc="04010019" w:tentative="1">
      <w:start w:val="1"/>
      <w:numFmt w:val="lowerLetter"/>
      <w:lvlText w:val="%8."/>
      <w:lvlJc w:val="left"/>
      <w:pPr>
        <w:tabs>
          <w:tab w:val="num" w:pos="5475"/>
        </w:tabs>
        <w:ind w:left="5475" w:right="5475" w:hanging="360"/>
      </w:pPr>
    </w:lvl>
    <w:lvl w:ilvl="8" w:tplc="0401001B" w:tentative="1">
      <w:start w:val="1"/>
      <w:numFmt w:val="lowerRoman"/>
      <w:lvlText w:val="%9."/>
      <w:lvlJc w:val="right"/>
      <w:pPr>
        <w:tabs>
          <w:tab w:val="num" w:pos="6195"/>
        </w:tabs>
        <w:ind w:left="6195" w:right="6195" w:hanging="180"/>
      </w:pPr>
    </w:lvl>
  </w:abstractNum>
  <w:abstractNum w:abstractNumId="13">
    <w:nsid w:val="539D7043"/>
    <w:multiLevelType w:val="hybridMultilevel"/>
    <w:tmpl w:val="E3969EE2"/>
    <w:lvl w:ilvl="0" w:tplc="8FE49B28">
      <w:start w:val="1"/>
      <w:numFmt w:val="decimal"/>
      <w:lvlText w:val="%1)"/>
      <w:lvlJc w:val="left"/>
      <w:pPr>
        <w:tabs>
          <w:tab w:val="num" w:pos="660"/>
        </w:tabs>
        <w:ind w:left="660" w:right="660" w:hanging="360"/>
      </w:pPr>
      <w:rPr>
        <w:rFonts w:hint="cs"/>
      </w:rPr>
    </w:lvl>
    <w:lvl w:ilvl="1" w:tplc="04010019" w:tentative="1">
      <w:start w:val="1"/>
      <w:numFmt w:val="lowerLetter"/>
      <w:lvlText w:val="%2."/>
      <w:lvlJc w:val="left"/>
      <w:pPr>
        <w:tabs>
          <w:tab w:val="num" w:pos="1380"/>
        </w:tabs>
        <w:ind w:left="1380" w:right="1380" w:hanging="360"/>
      </w:pPr>
    </w:lvl>
    <w:lvl w:ilvl="2" w:tplc="0401001B" w:tentative="1">
      <w:start w:val="1"/>
      <w:numFmt w:val="lowerRoman"/>
      <w:lvlText w:val="%3."/>
      <w:lvlJc w:val="right"/>
      <w:pPr>
        <w:tabs>
          <w:tab w:val="num" w:pos="2100"/>
        </w:tabs>
        <w:ind w:left="2100" w:right="2100" w:hanging="180"/>
      </w:pPr>
    </w:lvl>
    <w:lvl w:ilvl="3" w:tplc="0401000F" w:tentative="1">
      <w:start w:val="1"/>
      <w:numFmt w:val="decimal"/>
      <w:lvlText w:val="%4."/>
      <w:lvlJc w:val="left"/>
      <w:pPr>
        <w:tabs>
          <w:tab w:val="num" w:pos="2820"/>
        </w:tabs>
        <w:ind w:left="2820" w:right="2820" w:hanging="360"/>
      </w:pPr>
    </w:lvl>
    <w:lvl w:ilvl="4" w:tplc="04010019" w:tentative="1">
      <w:start w:val="1"/>
      <w:numFmt w:val="lowerLetter"/>
      <w:lvlText w:val="%5."/>
      <w:lvlJc w:val="left"/>
      <w:pPr>
        <w:tabs>
          <w:tab w:val="num" w:pos="3540"/>
        </w:tabs>
        <w:ind w:left="3540" w:right="3540" w:hanging="360"/>
      </w:pPr>
    </w:lvl>
    <w:lvl w:ilvl="5" w:tplc="0401001B" w:tentative="1">
      <w:start w:val="1"/>
      <w:numFmt w:val="lowerRoman"/>
      <w:lvlText w:val="%6."/>
      <w:lvlJc w:val="right"/>
      <w:pPr>
        <w:tabs>
          <w:tab w:val="num" w:pos="4260"/>
        </w:tabs>
        <w:ind w:left="4260" w:right="4260" w:hanging="180"/>
      </w:pPr>
    </w:lvl>
    <w:lvl w:ilvl="6" w:tplc="0401000F" w:tentative="1">
      <w:start w:val="1"/>
      <w:numFmt w:val="decimal"/>
      <w:lvlText w:val="%7."/>
      <w:lvlJc w:val="left"/>
      <w:pPr>
        <w:tabs>
          <w:tab w:val="num" w:pos="4980"/>
        </w:tabs>
        <w:ind w:left="4980" w:right="4980" w:hanging="360"/>
      </w:pPr>
    </w:lvl>
    <w:lvl w:ilvl="7" w:tplc="04010019" w:tentative="1">
      <w:start w:val="1"/>
      <w:numFmt w:val="lowerLetter"/>
      <w:lvlText w:val="%8."/>
      <w:lvlJc w:val="left"/>
      <w:pPr>
        <w:tabs>
          <w:tab w:val="num" w:pos="5700"/>
        </w:tabs>
        <w:ind w:left="5700" w:right="5700" w:hanging="360"/>
      </w:pPr>
    </w:lvl>
    <w:lvl w:ilvl="8" w:tplc="0401001B" w:tentative="1">
      <w:start w:val="1"/>
      <w:numFmt w:val="lowerRoman"/>
      <w:lvlText w:val="%9."/>
      <w:lvlJc w:val="right"/>
      <w:pPr>
        <w:tabs>
          <w:tab w:val="num" w:pos="6420"/>
        </w:tabs>
        <w:ind w:left="6420" w:right="6420" w:hanging="180"/>
      </w:pPr>
    </w:lvl>
  </w:abstractNum>
  <w:abstractNum w:abstractNumId="14">
    <w:nsid w:val="57593383"/>
    <w:multiLevelType w:val="hybridMultilevel"/>
    <w:tmpl w:val="BD5ACED0"/>
    <w:lvl w:ilvl="0" w:tplc="3A8C8DA6">
      <w:numFmt w:val="bullet"/>
      <w:lvlText w:val=""/>
      <w:lvlJc w:val="left"/>
      <w:pPr>
        <w:tabs>
          <w:tab w:val="num" w:pos="435"/>
        </w:tabs>
        <w:ind w:left="435" w:right="435" w:hanging="360"/>
      </w:pPr>
      <w:rPr>
        <w:rFonts w:ascii="Symbol" w:eastAsia="Times New Roman" w:hAnsi="Symbol" w:cs="Times New Roman" w:hint="default"/>
      </w:rPr>
    </w:lvl>
    <w:lvl w:ilvl="1" w:tplc="04010003" w:tentative="1">
      <w:start w:val="1"/>
      <w:numFmt w:val="bullet"/>
      <w:lvlText w:val="o"/>
      <w:lvlJc w:val="left"/>
      <w:pPr>
        <w:tabs>
          <w:tab w:val="num" w:pos="1155"/>
        </w:tabs>
        <w:ind w:left="1155" w:right="1155" w:hanging="360"/>
      </w:pPr>
      <w:rPr>
        <w:rFonts w:ascii="Courier New" w:hAnsi="Courier New" w:hint="default"/>
      </w:rPr>
    </w:lvl>
    <w:lvl w:ilvl="2" w:tplc="04010005" w:tentative="1">
      <w:start w:val="1"/>
      <w:numFmt w:val="bullet"/>
      <w:lvlText w:val=""/>
      <w:lvlJc w:val="left"/>
      <w:pPr>
        <w:tabs>
          <w:tab w:val="num" w:pos="1875"/>
        </w:tabs>
        <w:ind w:left="1875" w:right="1875" w:hanging="360"/>
      </w:pPr>
      <w:rPr>
        <w:rFonts w:ascii="Wingdings" w:hAnsi="Wingdings" w:hint="default"/>
      </w:rPr>
    </w:lvl>
    <w:lvl w:ilvl="3" w:tplc="04010001" w:tentative="1">
      <w:start w:val="1"/>
      <w:numFmt w:val="bullet"/>
      <w:lvlText w:val=""/>
      <w:lvlJc w:val="left"/>
      <w:pPr>
        <w:tabs>
          <w:tab w:val="num" w:pos="2595"/>
        </w:tabs>
        <w:ind w:left="2595" w:right="2595" w:hanging="360"/>
      </w:pPr>
      <w:rPr>
        <w:rFonts w:ascii="Symbol" w:hAnsi="Symbol" w:hint="default"/>
      </w:rPr>
    </w:lvl>
    <w:lvl w:ilvl="4" w:tplc="04010003" w:tentative="1">
      <w:start w:val="1"/>
      <w:numFmt w:val="bullet"/>
      <w:lvlText w:val="o"/>
      <w:lvlJc w:val="left"/>
      <w:pPr>
        <w:tabs>
          <w:tab w:val="num" w:pos="3315"/>
        </w:tabs>
        <w:ind w:left="3315" w:right="3315" w:hanging="360"/>
      </w:pPr>
      <w:rPr>
        <w:rFonts w:ascii="Courier New" w:hAnsi="Courier New" w:hint="default"/>
      </w:rPr>
    </w:lvl>
    <w:lvl w:ilvl="5" w:tplc="04010005" w:tentative="1">
      <w:start w:val="1"/>
      <w:numFmt w:val="bullet"/>
      <w:lvlText w:val=""/>
      <w:lvlJc w:val="left"/>
      <w:pPr>
        <w:tabs>
          <w:tab w:val="num" w:pos="4035"/>
        </w:tabs>
        <w:ind w:left="4035" w:right="4035" w:hanging="360"/>
      </w:pPr>
      <w:rPr>
        <w:rFonts w:ascii="Wingdings" w:hAnsi="Wingdings" w:hint="default"/>
      </w:rPr>
    </w:lvl>
    <w:lvl w:ilvl="6" w:tplc="04010001" w:tentative="1">
      <w:start w:val="1"/>
      <w:numFmt w:val="bullet"/>
      <w:lvlText w:val=""/>
      <w:lvlJc w:val="left"/>
      <w:pPr>
        <w:tabs>
          <w:tab w:val="num" w:pos="4755"/>
        </w:tabs>
        <w:ind w:left="4755" w:right="4755" w:hanging="360"/>
      </w:pPr>
      <w:rPr>
        <w:rFonts w:ascii="Symbol" w:hAnsi="Symbol" w:hint="default"/>
      </w:rPr>
    </w:lvl>
    <w:lvl w:ilvl="7" w:tplc="04010003" w:tentative="1">
      <w:start w:val="1"/>
      <w:numFmt w:val="bullet"/>
      <w:lvlText w:val="o"/>
      <w:lvlJc w:val="left"/>
      <w:pPr>
        <w:tabs>
          <w:tab w:val="num" w:pos="5475"/>
        </w:tabs>
        <w:ind w:left="5475" w:right="5475" w:hanging="360"/>
      </w:pPr>
      <w:rPr>
        <w:rFonts w:ascii="Courier New" w:hAnsi="Courier New" w:hint="default"/>
      </w:rPr>
    </w:lvl>
    <w:lvl w:ilvl="8" w:tplc="04010005" w:tentative="1">
      <w:start w:val="1"/>
      <w:numFmt w:val="bullet"/>
      <w:lvlText w:val=""/>
      <w:lvlJc w:val="left"/>
      <w:pPr>
        <w:tabs>
          <w:tab w:val="num" w:pos="6195"/>
        </w:tabs>
        <w:ind w:left="6195" w:right="6195" w:hanging="360"/>
      </w:pPr>
      <w:rPr>
        <w:rFonts w:ascii="Wingdings" w:hAnsi="Wingdings" w:hint="default"/>
      </w:rPr>
    </w:lvl>
  </w:abstractNum>
  <w:abstractNum w:abstractNumId="15">
    <w:nsid w:val="575C24D6"/>
    <w:multiLevelType w:val="hybridMultilevel"/>
    <w:tmpl w:val="490CAB06"/>
    <w:lvl w:ilvl="0" w:tplc="B60ED1AC">
      <w:start w:val="1"/>
      <w:numFmt w:val="arabicAlpha"/>
      <w:lvlText w:val="%1-"/>
      <w:lvlJc w:val="left"/>
      <w:pPr>
        <w:tabs>
          <w:tab w:val="num" w:pos="435"/>
        </w:tabs>
        <w:ind w:left="435" w:right="435" w:hanging="360"/>
      </w:pPr>
      <w:rPr>
        <w:rFonts w:hint="cs"/>
      </w:rPr>
    </w:lvl>
    <w:lvl w:ilvl="1" w:tplc="04010019" w:tentative="1">
      <w:start w:val="1"/>
      <w:numFmt w:val="lowerLetter"/>
      <w:lvlText w:val="%2."/>
      <w:lvlJc w:val="left"/>
      <w:pPr>
        <w:tabs>
          <w:tab w:val="num" w:pos="1155"/>
        </w:tabs>
        <w:ind w:left="1155" w:right="1155" w:hanging="360"/>
      </w:pPr>
    </w:lvl>
    <w:lvl w:ilvl="2" w:tplc="0401001B" w:tentative="1">
      <w:start w:val="1"/>
      <w:numFmt w:val="lowerRoman"/>
      <w:lvlText w:val="%3."/>
      <w:lvlJc w:val="right"/>
      <w:pPr>
        <w:tabs>
          <w:tab w:val="num" w:pos="1875"/>
        </w:tabs>
        <w:ind w:left="1875" w:right="1875" w:hanging="180"/>
      </w:pPr>
    </w:lvl>
    <w:lvl w:ilvl="3" w:tplc="0401000F" w:tentative="1">
      <w:start w:val="1"/>
      <w:numFmt w:val="decimal"/>
      <w:lvlText w:val="%4."/>
      <w:lvlJc w:val="left"/>
      <w:pPr>
        <w:tabs>
          <w:tab w:val="num" w:pos="2595"/>
        </w:tabs>
        <w:ind w:left="2595" w:right="2595" w:hanging="360"/>
      </w:pPr>
    </w:lvl>
    <w:lvl w:ilvl="4" w:tplc="04010019" w:tentative="1">
      <w:start w:val="1"/>
      <w:numFmt w:val="lowerLetter"/>
      <w:lvlText w:val="%5."/>
      <w:lvlJc w:val="left"/>
      <w:pPr>
        <w:tabs>
          <w:tab w:val="num" w:pos="3315"/>
        </w:tabs>
        <w:ind w:left="3315" w:right="3315" w:hanging="360"/>
      </w:pPr>
    </w:lvl>
    <w:lvl w:ilvl="5" w:tplc="0401001B" w:tentative="1">
      <w:start w:val="1"/>
      <w:numFmt w:val="lowerRoman"/>
      <w:lvlText w:val="%6."/>
      <w:lvlJc w:val="right"/>
      <w:pPr>
        <w:tabs>
          <w:tab w:val="num" w:pos="4035"/>
        </w:tabs>
        <w:ind w:left="4035" w:right="4035" w:hanging="180"/>
      </w:pPr>
    </w:lvl>
    <w:lvl w:ilvl="6" w:tplc="0401000F" w:tentative="1">
      <w:start w:val="1"/>
      <w:numFmt w:val="decimal"/>
      <w:lvlText w:val="%7."/>
      <w:lvlJc w:val="left"/>
      <w:pPr>
        <w:tabs>
          <w:tab w:val="num" w:pos="4755"/>
        </w:tabs>
        <w:ind w:left="4755" w:right="4755" w:hanging="360"/>
      </w:pPr>
    </w:lvl>
    <w:lvl w:ilvl="7" w:tplc="04010019" w:tentative="1">
      <w:start w:val="1"/>
      <w:numFmt w:val="lowerLetter"/>
      <w:lvlText w:val="%8."/>
      <w:lvlJc w:val="left"/>
      <w:pPr>
        <w:tabs>
          <w:tab w:val="num" w:pos="5475"/>
        </w:tabs>
        <w:ind w:left="5475" w:right="5475" w:hanging="360"/>
      </w:pPr>
    </w:lvl>
    <w:lvl w:ilvl="8" w:tplc="0401001B" w:tentative="1">
      <w:start w:val="1"/>
      <w:numFmt w:val="lowerRoman"/>
      <w:lvlText w:val="%9."/>
      <w:lvlJc w:val="right"/>
      <w:pPr>
        <w:tabs>
          <w:tab w:val="num" w:pos="6195"/>
        </w:tabs>
        <w:ind w:left="6195" w:right="6195" w:hanging="180"/>
      </w:pPr>
    </w:lvl>
  </w:abstractNum>
  <w:abstractNum w:abstractNumId="16">
    <w:nsid w:val="59CD4F76"/>
    <w:multiLevelType w:val="hybridMultilevel"/>
    <w:tmpl w:val="AEC2F77C"/>
    <w:lvl w:ilvl="0" w:tplc="426A68EC">
      <w:start w:val="1"/>
      <w:numFmt w:val="decimal"/>
      <w:lvlText w:val="%1)"/>
      <w:lvlJc w:val="left"/>
      <w:pPr>
        <w:tabs>
          <w:tab w:val="num" w:pos="570"/>
        </w:tabs>
        <w:ind w:left="570" w:right="570" w:hanging="360"/>
      </w:pPr>
      <w:rPr>
        <w:rFonts w:hint="cs"/>
      </w:rPr>
    </w:lvl>
    <w:lvl w:ilvl="1" w:tplc="04010019" w:tentative="1">
      <w:start w:val="1"/>
      <w:numFmt w:val="lowerLetter"/>
      <w:lvlText w:val="%2."/>
      <w:lvlJc w:val="left"/>
      <w:pPr>
        <w:tabs>
          <w:tab w:val="num" w:pos="1290"/>
        </w:tabs>
        <w:ind w:left="1290" w:right="1290" w:hanging="360"/>
      </w:pPr>
    </w:lvl>
    <w:lvl w:ilvl="2" w:tplc="0401001B" w:tentative="1">
      <w:start w:val="1"/>
      <w:numFmt w:val="lowerRoman"/>
      <w:lvlText w:val="%3."/>
      <w:lvlJc w:val="right"/>
      <w:pPr>
        <w:tabs>
          <w:tab w:val="num" w:pos="2010"/>
        </w:tabs>
        <w:ind w:left="2010" w:right="2010" w:hanging="180"/>
      </w:pPr>
    </w:lvl>
    <w:lvl w:ilvl="3" w:tplc="0401000F" w:tentative="1">
      <w:start w:val="1"/>
      <w:numFmt w:val="decimal"/>
      <w:lvlText w:val="%4."/>
      <w:lvlJc w:val="left"/>
      <w:pPr>
        <w:tabs>
          <w:tab w:val="num" w:pos="2730"/>
        </w:tabs>
        <w:ind w:left="2730" w:right="2730" w:hanging="360"/>
      </w:pPr>
    </w:lvl>
    <w:lvl w:ilvl="4" w:tplc="04010019" w:tentative="1">
      <w:start w:val="1"/>
      <w:numFmt w:val="lowerLetter"/>
      <w:lvlText w:val="%5."/>
      <w:lvlJc w:val="left"/>
      <w:pPr>
        <w:tabs>
          <w:tab w:val="num" w:pos="3450"/>
        </w:tabs>
        <w:ind w:left="3450" w:right="3450" w:hanging="360"/>
      </w:pPr>
    </w:lvl>
    <w:lvl w:ilvl="5" w:tplc="0401001B" w:tentative="1">
      <w:start w:val="1"/>
      <w:numFmt w:val="lowerRoman"/>
      <w:lvlText w:val="%6."/>
      <w:lvlJc w:val="right"/>
      <w:pPr>
        <w:tabs>
          <w:tab w:val="num" w:pos="4170"/>
        </w:tabs>
        <w:ind w:left="4170" w:right="4170" w:hanging="180"/>
      </w:pPr>
    </w:lvl>
    <w:lvl w:ilvl="6" w:tplc="0401000F" w:tentative="1">
      <w:start w:val="1"/>
      <w:numFmt w:val="decimal"/>
      <w:lvlText w:val="%7."/>
      <w:lvlJc w:val="left"/>
      <w:pPr>
        <w:tabs>
          <w:tab w:val="num" w:pos="4890"/>
        </w:tabs>
        <w:ind w:left="4890" w:right="4890" w:hanging="360"/>
      </w:pPr>
    </w:lvl>
    <w:lvl w:ilvl="7" w:tplc="04010019" w:tentative="1">
      <w:start w:val="1"/>
      <w:numFmt w:val="lowerLetter"/>
      <w:lvlText w:val="%8."/>
      <w:lvlJc w:val="left"/>
      <w:pPr>
        <w:tabs>
          <w:tab w:val="num" w:pos="5610"/>
        </w:tabs>
        <w:ind w:left="5610" w:right="5610" w:hanging="360"/>
      </w:pPr>
    </w:lvl>
    <w:lvl w:ilvl="8" w:tplc="0401001B" w:tentative="1">
      <w:start w:val="1"/>
      <w:numFmt w:val="lowerRoman"/>
      <w:lvlText w:val="%9."/>
      <w:lvlJc w:val="right"/>
      <w:pPr>
        <w:tabs>
          <w:tab w:val="num" w:pos="6330"/>
        </w:tabs>
        <w:ind w:left="6330" w:right="6330" w:hanging="180"/>
      </w:pPr>
    </w:lvl>
  </w:abstractNum>
  <w:abstractNum w:abstractNumId="17">
    <w:nsid w:val="642941A1"/>
    <w:multiLevelType w:val="hybridMultilevel"/>
    <w:tmpl w:val="1AEAC81C"/>
    <w:lvl w:ilvl="0" w:tplc="1FA459EC">
      <w:start w:val="1"/>
      <w:numFmt w:val="decimal"/>
      <w:lvlText w:val="%1-"/>
      <w:lvlJc w:val="left"/>
      <w:pPr>
        <w:tabs>
          <w:tab w:val="num" w:pos="585"/>
        </w:tabs>
        <w:ind w:left="585" w:right="585" w:hanging="360"/>
      </w:pPr>
      <w:rPr>
        <w:rFonts w:hint="cs"/>
      </w:rPr>
    </w:lvl>
    <w:lvl w:ilvl="1" w:tplc="04010019" w:tentative="1">
      <w:start w:val="1"/>
      <w:numFmt w:val="lowerLetter"/>
      <w:lvlText w:val="%2."/>
      <w:lvlJc w:val="left"/>
      <w:pPr>
        <w:tabs>
          <w:tab w:val="num" w:pos="1305"/>
        </w:tabs>
        <w:ind w:left="1305" w:right="1305" w:hanging="360"/>
      </w:pPr>
    </w:lvl>
    <w:lvl w:ilvl="2" w:tplc="0401001B" w:tentative="1">
      <w:start w:val="1"/>
      <w:numFmt w:val="lowerRoman"/>
      <w:lvlText w:val="%3."/>
      <w:lvlJc w:val="right"/>
      <w:pPr>
        <w:tabs>
          <w:tab w:val="num" w:pos="2025"/>
        </w:tabs>
        <w:ind w:left="2025" w:right="2025" w:hanging="180"/>
      </w:pPr>
    </w:lvl>
    <w:lvl w:ilvl="3" w:tplc="0401000F" w:tentative="1">
      <w:start w:val="1"/>
      <w:numFmt w:val="decimal"/>
      <w:lvlText w:val="%4."/>
      <w:lvlJc w:val="left"/>
      <w:pPr>
        <w:tabs>
          <w:tab w:val="num" w:pos="2745"/>
        </w:tabs>
        <w:ind w:left="2745" w:right="2745" w:hanging="360"/>
      </w:pPr>
    </w:lvl>
    <w:lvl w:ilvl="4" w:tplc="04010019" w:tentative="1">
      <w:start w:val="1"/>
      <w:numFmt w:val="lowerLetter"/>
      <w:lvlText w:val="%5."/>
      <w:lvlJc w:val="left"/>
      <w:pPr>
        <w:tabs>
          <w:tab w:val="num" w:pos="3465"/>
        </w:tabs>
        <w:ind w:left="3465" w:right="3465" w:hanging="360"/>
      </w:pPr>
    </w:lvl>
    <w:lvl w:ilvl="5" w:tplc="0401001B" w:tentative="1">
      <w:start w:val="1"/>
      <w:numFmt w:val="lowerRoman"/>
      <w:lvlText w:val="%6."/>
      <w:lvlJc w:val="right"/>
      <w:pPr>
        <w:tabs>
          <w:tab w:val="num" w:pos="4185"/>
        </w:tabs>
        <w:ind w:left="4185" w:right="4185" w:hanging="180"/>
      </w:pPr>
    </w:lvl>
    <w:lvl w:ilvl="6" w:tplc="0401000F" w:tentative="1">
      <w:start w:val="1"/>
      <w:numFmt w:val="decimal"/>
      <w:lvlText w:val="%7."/>
      <w:lvlJc w:val="left"/>
      <w:pPr>
        <w:tabs>
          <w:tab w:val="num" w:pos="4905"/>
        </w:tabs>
        <w:ind w:left="4905" w:right="4905" w:hanging="360"/>
      </w:pPr>
    </w:lvl>
    <w:lvl w:ilvl="7" w:tplc="04010019" w:tentative="1">
      <w:start w:val="1"/>
      <w:numFmt w:val="lowerLetter"/>
      <w:lvlText w:val="%8."/>
      <w:lvlJc w:val="left"/>
      <w:pPr>
        <w:tabs>
          <w:tab w:val="num" w:pos="5625"/>
        </w:tabs>
        <w:ind w:left="5625" w:right="5625" w:hanging="360"/>
      </w:pPr>
    </w:lvl>
    <w:lvl w:ilvl="8" w:tplc="0401001B" w:tentative="1">
      <w:start w:val="1"/>
      <w:numFmt w:val="lowerRoman"/>
      <w:lvlText w:val="%9."/>
      <w:lvlJc w:val="right"/>
      <w:pPr>
        <w:tabs>
          <w:tab w:val="num" w:pos="6345"/>
        </w:tabs>
        <w:ind w:left="6345" w:right="6345" w:hanging="180"/>
      </w:pPr>
    </w:lvl>
  </w:abstractNum>
  <w:abstractNum w:abstractNumId="18">
    <w:nsid w:val="68DB6E41"/>
    <w:multiLevelType w:val="hybridMultilevel"/>
    <w:tmpl w:val="602C0B58"/>
    <w:lvl w:ilvl="0" w:tplc="E52A162E">
      <w:start w:val="1"/>
      <w:numFmt w:val="decimal"/>
      <w:lvlText w:val="%1)"/>
      <w:lvlJc w:val="left"/>
      <w:pPr>
        <w:tabs>
          <w:tab w:val="num" w:pos="570"/>
        </w:tabs>
        <w:ind w:left="570" w:right="570" w:hanging="360"/>
      </w:pPr>
      <w:rPr>
        <w:rFonts w:hint="cs"/>
      </w:rPr>
    </w:lvl>
    <w:lvl w:ilvl="1" w:tplc="04010019" w:tentative="1">
      <w:start w:val="1"/>
      <w:numFmt w:val="lowerLetter"/>
      <w:lvlText w:val="%2."/>
      <w:lvlJc w:val="left"/>
      <w:pPr>
        <w:tabs>
          <w:tab w:val="num" w:pos="1290"/>
        </w:tabs>
        <w:ind w:left="1290" w:right="1290" w:hanging="360"/>
      </w:pPr>
    </w:lvl>
    <w:lvl w:ilvl="2" w:tplc="0401001B" w:tentative="1">
      <w:start w:val="1"/>
      <w:numFmt w:val="lowerRoman"/>
      <w:lvlText w:val="%3."/>
      <w:lvlJc w:val="right"/>
      <w:pPr>
        <w:tabs>
          <w:tab w:val="num" w:pos="2010"/>
        </w:tabs>
        <w:ind w:left="2010" w:right="2010" w:hanging="180"/>
      </w:pPr>
    </w:lvl>
    <w:lvl w:ilvl="3" w:tplc="0401000F" w:tentative="1">
      <w:start w:val="1"/>
      <w:numFmt w:val="decimal"/>
      <w:lvlText w:val="%4."/>
      <w:lvlJc w:val="left"/>
      <w:pPr>
        <w:tabs>
          <w:tab w:val="num" w:pos="2730"/>
        </w:tabs>
        <w:ind w:left="2730" w:right="2730" w:hanging="360"/>
      </w:pPr>
    </w:lvl>
    <w:lvl w:ilvl="4" w:tplc="04010019" w:tentative="1">
      <w:start w:val="1"/>
      <w:numFmt w:val="lowerLetter"/>
      <w:lvlText w:val="%5."/>
      <w:lvlJc w:val="left"/>
      <w:pPr>
        <w:tabs>
          <w:tab w:val="num" w:pos="3450"/>
        </w:tabs>
        <w:ind w:left="3450" w:right="3450" w:hanging="360"/>
      </w:pPr>
    </w:lvl>
    <w:lvl w:ilvl="5" w:tplc="0401001B" w:tentative="1">
      <w:start w:val="1"/>
      <w:numFmt w:val="lowerRoman"/>
      <w:lvlText w:val="%6."/>
      <w:lvlJc w:val="right"/>
      <w:pPr>
        <w:tabs>
          <w:tab w:val="num" w:pos="4170"/>
        </w:tabs>
        <w:ind w:left="4170" w:right="4170" w:hanging="180"/>
      </w:pPr>
    </w:lvl>
    <w:lvl w:ilvl="6" w:tplc="0401000F" w:tentative="1">
      <w:start w:val="1"/>
      <w:numFmt w:val="decimal"/>
      <w:lvlText w:val="%7."/>
      <w:lvlJc w:val="left"/>
      <w:pPr>
        <w:tabs>
          <w:tab w:val="num" w:pos="4890"/>
        </w:tabs>
        <w:ind w:left="4890" w:right="4890" w:hanging="360"/>
      </w:pPr>
    </w:lvl>
    <w:lvl w:ilvl="7" w:tplc="04010019" w:tentative="1">
      <w:start w:val="1"/>
      <w:numFmt w:val="lowerLetter"/>
      <w:lvlText w:val="%8."/>
      <w:lvlJc w:val="left"/>
      <w:pPr>
        <w:tabs>
          <w:tab w:val="num" w:pos="5610"/>
        </w:tabs>
        <w:ind w:left="5610" w:right="5610" w:hanging="360"/>
      </w:pPr>
    </w:lvl>
    <w:lvl w:ilvl="8" w:tplc="0401001B" w:tentative="1">
      <w:start w:val="1"/>
      <w:numFmt w:val="lowerRoman"/>
      <w:lvlText w:val="%9."/>
      <w:lvlJc w:val="right"/>
      <w:pPr>
        <w:tabs>
          <w:tab w:val="num" w:pos="6330"/>
        </w:tabs>
        <w:ind w:left="6330" w:right="6330" w:hanging="180"/>
      </w:pPr>
    </w:lvl>
  </w:abstractNum>
  <w:abstractNum w:abstractNumId="19">
    <w:nsid w:val="698C7263"/>
    <w:multiLevelType w:val="hybridMultilevel"/>
    <w:tmpl w:val="6130E872"/>
    <w:lvl w:ilvl="0" w:tplc="70DE8C06">
      <w:start w:val="1"/>
      <w:numFmt w:val="arabicAlpha"/>
      <w:lvlText w:val="%1-"/>
      <w:lvlJc w:val="left"/>
      <w:pPr>
        <w:tabs>
          <w:tab w:val="num" w:pos="435"/>
        </w:tabs>
        <w:ind w:left="435" w:right="435" w:hanging="360"/>
      </w:pPr>
      <w:rPr>
        <w:rFonts w:hint="cs"/>
      </w:rPr>
    </w:lvl>
    <w:lvl w:ilvl="1" w:tplc="04010019" w:tentative="1">
      <w:start w:val="1"/>
      <w:numFmt w:val="lowerLetter"/>
      <w:lvlText w:val="%2."/>
      <w:lvlJc w:val="left"/>
      <w:pPr>
        <w:tabs>
          <w:tab w:val="num" w:pos="1155"/>
        </w:tabs>
        <w:ind w:left="1155" w:right="1155" w:hanging="360"/>
      </w:pPr>
    </w:lvl>
    <w:lvl w:ilvl="2" w:tplc="0401001B" w:tentative="1">
      <w:start w:val="1"/>
      <w:numFmt w:val="lowerRoman"/>
      <w:lvlText w:val="%3."/>
      <w:lvlJc w:val="right"/>
      <w:pPr>
        <w:tabs>
          <w:tab w:val="num" w:pos="1875"/>
        </w:tabs>
        <w:ind w:left="1875" w:right="1875" w:hanging="180"/>
      </w:pPr>
    </w:lvl>
    <w:lvl w:ilvl="3" w:tplc="0401000F" w:tentative="1">
      <w:start w:val="1"/>
      <w:numFmt w:val="decimal"/>
      <w:lvlText w:val="%4."/>
      <w:lvlJc w:val="left"/>
      <w:pPr>
        <w:tabs>
          <w:tab w:val="num" w:pos="2595"/>
        </w:tabs>
        <w:ind w:left="2595" w:right="2595" w:hanging="360"/>
      </w:pPr>
    </w:lvl>
    <w:lvl w:ilvl="4" w:tplc="04010019" w:tentative="1">
      <w:start w:val="1"/>
      <w:numFmt w:val="lowerLetter"/>
      <w:lvlText w:val="%5."/>
      <w:lvlJc w:val="left"/>
      <w:pPr>
        <w:tabs>
          <w:tab w:val="num" w:pos="3315"/>
        </w:tabs>
        <w:ind w:left="3315" w:right="3315" w:hanging="360"/>
      </w:pPr>
    </w:lvl>
    <w:lvl w:ilvl="5" w:tplc="0401001B" w:tentative="1">
      <w:start w:val="1"/>
      <w:numFmt w:val="lowerRoman"/>
      <w:lvlText w:val="%6."/>
      <w:lvlJc w:val="right"/>
      <w:pPr>
        <w:tabs>
          <w:tab w:val="num" w:pos="4035"/>
        </w:tabs>
        <w:ind w:left="4035" w:right="4035" w:hanging="180"/>
      </w:pPr>
    </w:lvl>
    <w:lvl w:ilvl="6" w:tplc="0401000F" w:tentative="1">
      <w:start w:val="1"/>
      <w:numFmt w:val="decimal"/>
      <w:lvlText w:val="%7."/>
      <w:lvlJc w:val="left"/>
      <w:pPr>
        <w:tabs>
          <w:tab w:val="num" w:pos="4755"/>
        </w:tabs>
        <w:ind w:left="4755" w:right="4755" w:hanging="360"/>
      </w:pPr>
    </w:lvl>
    <w:lvl w:ilvl="7" w:tplc="04010019" w:tentative="1">
      <w:start w:val="1"/>
      <w:numFmt w:val="lowerLetter"/>
      <w:lvlText w:val="%8."/>
      <w:lvlJc w:val="left"/>
      <w:pPr>
        <w:tabs>
          <w:tab w:val="num" w:pos="5475"/>
        </w:tabs>
        <w:ind w:left="5475" w:right="5475" w:hanging="360"/>
      </w:pPr>
    </w:lvl>
    <w:lvl w:ilvl="8" w:tplc="0401001B" w:tentative="1">
      <w:start w:val="1"/>
      <w:numFmt w:val="lowerRoman"/>
      <w:lvlText w:val="%9."/>
      <w:lvlJc w:val="right"/>
      <w:pPr>
        <w:tabs>
          <w:tab w:val="num" w:pos="6195"/>
        </w:tabs>
        <w:ind w:left="6195" w:right="6195" w:hanging="180"/>
      </w:pPr>
    </w:lvl>
  </w:abstractNum>
  <w:abstractNum w:abstractNumId="20">
    <w:nsid w:val="6A6E5419"/>
    <w:multiLevelType w:val="hybridMultilevel"/>
    <w:tmpl w:val="758C1D3C"/>
    <w:lvl w:ilvl="0" w:tplc="FBB6FD84">
      <w:start w:val="1"/>
      <w:numFmt w:val="arabicAlpha"/>
      <w:lvlText w:val="%1-"/>
      <w:lvlJc w:val="left"/>
      <w:pPr>
        <w:tabs>
          <w:tab w:val="num" w:pos="720"/>
        </w:tabs>
        <w:ind w:left="720" w:right="720" w:hanging="360"/>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21">
    <w:nsid w:val="71D834DB"/>
    <w:multiLevelType w:val="hybridMultilevel"/>
    <w:tmpl w:val="D9AC344A"/>
    <w:lvl w:ilvl="0" w:tplc="F552E138">
      <w:start w:val="1"/>
      <w:numFmt w:val="decimal"/>
      <w:lvlText w:val="%1)"/>
      <w:lvlJc w:val="left"/>
      <w:pPr>
        <w:tabs>
          <w:tab w:val="num" w:pos="720"/>
        </w:tabs>
        <w:ind w:left="720" w:right="720" w:hanging="360"/>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22">
    <w:nsid w:val="77681DDC"/>
    <w:multiLevelType w:val="hybridMultilevel"/>
    <w:tmpl w:val="AD089772"/>
    <w:lvl w:ilvl="0" w:tplc="5DBC4F54">
      <w:start w:val="1"/>
      <w:numFmt w:val="decimal"/>
      <w:lvlText w:val="%1-"/>
      <w:lvlJc w:val="left"/>
      <w:pPr>
        <w:tabs>
          <w:tab w:val="num" w:pos="750"/>
        </w:tabs>
        <w:ind w:left="750" w:right="750" w:hanging="390"/>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num w:numId="1">
    <w:abstractNumId w:val="14"/>
  </w:num>
  <w:num w:numId="2">
    <w:abstractNumId w:val="9"/>
  </w:num>
  <w:num w:numId="3">
    <w:abstractNumId w:val="10"/>
  </w:num>
  <w:num w:numId="4">
    <w:abstractNumId w:val="17"/>
  </w:num>
  <w:num w:numId="5">
    <w:abstractNumId w:val="7"/>
  </w:num>
  <w:num w:numId="6">
    <w:abstractNumId w:val="1"/>
  </w:num>
  <w:num w:numId="7">
    <w:abstractNumId w:val="19"/>
  </w:num>
  <w:num w:numId="8">
    <w:abstractNumId w:val="21"/>
  </w:num>
  <w:num w:numId="9">
    <w:abstractNumId w:val="20"/>
  </w:num>
  <w:num w:numId="10">
    <w:abstractNumId w:val="13"/>
  </w:num>
  <w:num w:numId="11">
    <w:abstractNumId w:val="18"/>
  </w:num>
  <w:num w:numId="12">
    <w:abstractNumId w:val="16"/>
  </w:num>
  <w:num w:numId="13">
    <w:abstractNumId w:val="11"/>
  </w:num>
  <w:num w:numId="14">
    <w:abstractNumId w:val="4"/>
  </w:num>
  <w:num w:numId="15">
    <w:abstractNumId w:val="8"/>
  </w:num>
  <w:num w:numId="16">
    <w:abstractNumId w:val="15"/>
  </w:num>
  <w:num w:numId="17">
    <w:abstractNumId w:val="22"/>
  </w:num>
  <w:num w:numId="18">
    <w:abstractNumId w:val="5"/>
  </w:num>
  <w:num w:numId="19">
    <w:abstractNumId w:val="3"/>
  </w:num>
  <w:num w:numId="20">
    <w:abstractNumId w:val="2"/>
  </w:num>
  <w:num w:numId="21">
    <w:abstractNumId w:val="12"/>
  </w:num>
  <w:num w:numId="22">
    <w:abstractNumId w:val="6"/>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attachedTemplate r:id="rId1"/>
  <w:defaultTabStop w:val="720"/>
  <w:evenAndOddHeaders/>
  <w:displayHorizontalDrawingGridEvery w:val="0"/>
  <w:displayVerticalDrawingGridEvery w:val="0"/>
  <w:doNotUseMarginsForDrawingGridOrigin/>
  <w:noPunctuationKerning/>
  <w:characterSpacingControl w:val="doNotCompress"/>
  <w:hdrShapeDefaults>
    <o:shapedefaults v:ext="edit" spidmax="2084"/>
    <o:shapelayout v:ext="edit">
      <o:idmap v:ext="edit" data="2"/>
    </o:shapelayout>
  </w:hdrShapeDefaults>
  <w:footnotePr>
    <w:numRestart w:val="eachPage"/>
    <w:footnote w:id="-1"/>
    <w:footnote w:id="0"/>
  </w:footnotePr>
  <w:endnotePr>
    <w:numFmt w:val="lowerLetter"/>
    <w:endnote w:id="-1"/>
    <w:endnote w:id="0"/>
  </w:endnotePr>
  <w:compat>
    <w:compatSetting w:name="compatibilityMode" w:uri="http://schemas.microsoft.com/office/word" w:val="12"/>
  </w:compat>
  <w:rsids>
    <w:rsidRoot w:val="00893C46"/>
    <w:rsid w:val="000420A3"/>
    <w:rsid w:val="00047A0C"/>
    <w:rsid w:val="000C17A2"/>
    <w:rsid w:val="00145949"/>
    <w:rsid w:val="001E4B3D"/>
    <w:rsid w:val="00206369"/>
    <w:rsid w:val="0025740D"/>
    <w:rsid w:val="00286954"/>
    <w:rsid w:val="002A4456"/>
    <w:rsid w:val="00303C20"/>
    <w:rsid w:val="004E413F"/>
    <w:rsid w:val="005115A9"/>
    <w:rsid w:val="005577F5"/>
    <w:rsid w:val="005F61A4"/>
    <w:rsid w:val="00686ADC"/>
    <w:rsid w:val="006D11A5"/>
    <w:rsid w:val="00806EC1"/>
    <w:rsid w:val="00841F7C"/>
    <w:rsid w:val="008853D3"/>
    <w:rsid w:val="00893C46"/>
    <w:rsid w:val="00895EF9"/>
    <w:rsid w:val="008D6936"/>
    <w:rsid w:val="00980559"/>
    <w:rsid w:val="00A02F26"/>
    <w:rsid w:val="00B10D89"/>
    <w:rsid w:val="00B10F46"/>
    <w:rsid w:val="00B3364C"/>
    <w:rsid w:val="00BB22F1"/>
    <w:rsid w:val="00C06FAE"/>
    <w:rsid w:val="00C13106"/>
    <w:rsid w:val="00C61224"/>
    <w:rsid w:val="00CB5741"/>
    <w:rsid w:val="00CD60F8"/>
    <w:rsid w:val="00D01FEA"/>
    <w:rsid w:val="00D1571C"/>
    <w:rsid w:val="00E06256"/>
    <w:rsid w:val="00E250F0"/>
    <w:rsid w:val="00E25C6A"/>
    <w:rsid w:val="00E53B3C"/>
    <w:rsid w:val="00EF73B8"/>
    <w:rsid w:val="00F637CC"/>
    <w:rsid w:val="00FA2763"/>
    <w:rsid w:val="00FB72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4"/>
    <o:shapelayout v:ext="edit">
      <o:idmap v:ext="edit" data="1"/>
    </o:shapelayout>
  </w:shapeDefaults>
  <w:decimalSymbol w:val="."/>
  <w:listSeparator w:val=";"/>
  <w15:docId w15:val="{5EFE9687-C5BB-4A07-835C-90CE6C6E7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raditional Arabic"/>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noProof/>
      <w:sz w:val="22"/>
      <w:szCs w:val="34"/>
      <w:lang w:eastAsia="ar-SA"/>
    </w:rPr>
  </w:style>
  <w:style w:type="paragraph" w:styleId="1">
    <w:name w:val="heading 1"/>
    <w:basedOn w:val="a"/>
    <w:next w:val="a"/>
    <w:qFormat/>
    <w:pPr>
      <w:keepNext/>
      <w:outlineLvl w:val="0"/>
    </w:pPr>
    <w:rPr>
      <w:rFonts w:cs="Times New Roman"/>
      <w:noProof w:val="0"/>
      <w:sz w:val="38"/>
      <w:szCs w:val="36"/>
    </w:rPr>
  </w:style>
  <w:style w:type="paragraph" w:styleId="2">
    <w:name w:val="heading 2"/>
    <w:basedOn w:val="a"/>
    <w:next w:val="a"/>
    <w:qFormat/>
    <w:pPr>
      <w:keepNext/>
      <w:spacing w:before="80"/>
      <w:jc w:val="center"/>
      <w:outlineLvl w:val="1"/>
    </w:pPr>
    <w:rPr>
      <w:rFonts w:cs="MCS Quds S_U normal."/>
      <w:sz w:val="58"/>
      <w:szCs w:val="56"/>
    </w:rPr>
  </w:style>
  <w:style w:type="paragraph" w:styleId="3">
    <w:name w:val="heading 3"/>
    <w:basedOn w:val="a"/>
    <w:next w:val="a"/>
    <w:qFormat/>
    <w:pPr>
      <w:keepNext/>
      <w:ind w:firstLine="435"/>
      <w:jc w:val="right"/>
      <w:outlineLvl w:val="2"/>
    </w:pPr>
    <w:rPr>
      <w:rFonts w:cs="Times New Roman"/>
      <w:noProof w:val="0"/>
      <w:sz w:val="38"/>
      <w:szCs w:val="36"/>
    </w:rPr>
  </w:style>
  <w:style w:type="paragraph" w:styleId="4">
    <w:name w:val="heading 4"/>
    <w:basedOn w:val="a"/>
    <w:next w:val="a"/>
    <w:qFormat/>
    <w:pPr>
      <w:keepNext/>
      <w:ind w:firstLine="435"/>
      <w:jc w:val="right"/>
      <w:outlineLvl w:val="3"/>
    </w:pPr>
    <w:rPr>
      <w:rFonts w:cs="Times New Roman"/>
      <w:i/>
      <w:iCs/>
      <w:noProof w:val="0"/>
      <w:sz w:val="32"/>
      <w:szCs w:val="32"/>
    </w:rPr>
  </w:style>
  <w:style w:type="paragraph" w:styleId="5">
    <w:name w:val="heading 5"/>
    <w:basedOn w:val="a"/>
    <w:next w:val="a"/>
    <w:qFormat/>
    <w:pPr>
      <w:keepNext/>
      <w:spacing w:before="80"/>
      <w:jc w:val="center"/>
      <w:outlineLvl w:val="4"/>
    </w:pPr>
    <w:rPr>
      <w:rFonts w:cs="AL-Mohanad"/>
      <w:b/>
      <w:bCs/>
      <w:sz w:val="26"/>
      <w:szCs w:val="28"/>
    </w:rPr>
  </w:style>
  <w:style w:type="paragraph" w:styleId="6">
    <w:name w:val="heading 6"/>
    <w:basedOn w:val="a"/>
    <w:next w:val="a"/>
    <w:qFormat/>
    <w:pPr>
      <w:keepNext/>
      <w:spacing w:before="80"/>
      <w:jc w:val="center"/>
      <w:outlineLvl w:val="5"/>
    </w:pPr>
    <w:rPr>
      <w:rFonts w:cs="HeshamNormal"/>
      <w:sz w:val="58"/>
      <w:szCs w:val="56"/>
    </w:rPr>
  </w:style>
  <w:style w:type="paragraph" w:styleId="7">
    <w:name w:val="heading 7"/>
    <w:basedOn w:val="a"/>
    <w:next w:val="a"/>
    <w:qFormat/>
    <w:pPr>
      <w:keepNext/>
      <w:spacing w:before="80"/>
      <w:jc w:val="center"/>
      <w:outlineLvl w:val="6"/>
    </w:pPr>
    <w:rPr>
      <w:rFonts w:cs="AL-Mohanad"/>
      <w:b/>
      <w:bCs/>
      <w:spacing w:val="-4"/>
      <w:sz w:val="30"/>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153"/>
        <w:tab w:val="right" w:pos="8306"/>
      </w:tabs>
    </w:pPr>
    <w:rPr>
      <w:szCs w:val="26"/>
    </w:rPr>
  </w:style>
  <w:style w:type="character" w:styleId="a4">
    <w:name w:val="page number"/>
    <w:basedOn w:val="a0"/>
    <w:semiHidden/>
  </w:style>
  <w:style w:type="paragraph" w:styleId="a5">
    <w:name w:val="footer"/>
    <w:basedOn w:val="a"/>
    <w:semiHidden/>
    <w:pPr>
      <w:tabs>
        <w:tab w:val="center" w:pos="4153"/>
        <w:tab w:val="right" w:pos="8306"/>
      </w:tabs>
    </w:pPr>
    <w:rPr>
      <w:szCs w:val="26"/>
    </w:rPr>
  </w:style>
  <w:style w:type="paragraph" w:styleId="a6">
    <w:name w:val="footnote text"/>
    <w:basedOn w:val="a"/>
    <w:semiHidden/>
    <w:rPr>
      <w:sz w:val="20"/>
      <w:szCs w:val="24"/>
    </w:rPr>
  </w:style>
  <w:style w:type="character" w:styleId="a7">
    <w:name w:val="footnote reference"/>
    <w:basedOn w:val="a0"/>
    <w:semiHidden/>
    <w:rPr>
      <w:vertAlign w:val="superscript"/>
    </w:rPr>
  </w:style>
  <w:style w:type="paragraph" w:styleId="a8">
    <w:name w:val="Body Text Indent"/>
    <w:basedOn w:val="a"/>
    <w:semiHidden/>
    <w:pPr>
      <w:ind w:left="458"/>
      <w:jc w:val="lowKashida"/>
    </w:pPr>
    <w:rPr>
      <w:rFonts w:cs="Times New Roman"/>
      <w:noProof w:val="0"/>
      <w:sz w:val="36"/>
    </w:rPr>
  </w:style>
  <w:style w:type="paragraph" w:styleId="30">
    <w:name w:val="Body Text Indent 3"/>
    <w:basedOn w:val="a"/>
    <w:semiHidden/>
    <w:pPr>
      <w:ind w:left="1268" w:hanging="450"/>
      <w:jc w:val="lowKashida"/>
    </w:pPr>
    <w:rPr>
      <w:rFonts w:cs="Times New Roman"/>
      <w:noProof w:val="0"/>
      <w:sz w:val="36"/>
    </w:rPr>
  </w:style>
  <w:style w:type="paragraph" w:styleId="20">
    <w:name w:val="Body Text Indent 2"/>
    <w:basedOn w:val="a"/>
    <w:semiHidden/>
    <w:pPr>
      <w:ind w:left="278" w:hanging="278"/>
      <w:jc w:val="lowKashida"/>
    </w:pPr>
    <w:rPr>
      <w:rFonts w:cs="Times New Roman"/>
      <w:noProof w:val="0"/>
      <w:sz w:val="30"/>
      <w:szCs w:val="28"/>
    </w:rPr>
  </w:style>
  <w:style w:type="paragraph" w:styleId="a9">
    <w:name w:val="Balloon Text"/>
    <w:basedOn w:val="a"/>
    <w:link w:val="Char"/>
    <w:uiPriority w:val="99"/>
    <w:semiHidden/>
    <w:unhideWhenUsed/>
    <w:rsid w:val="005F61A4"/>
    <w:rPr>
      <w:rFonts w:ascii="Tahoma" w:hAnsi="Tahoma" w:cs="Tahoma"/>
      <w:sz w:val="16"/>
      <w:szCs w:val="16"/>
    </w:rPr>
  </w:style>
  <w:style w:type="character" w:customStyle="1" w:styleId="Char">
    <w:name w:val="نص في بالون Char"/>
    <w:basedOn w:val="a0"/>
    <w:link w:val="a9"/>
    <w:uiPriority w:val="99"/>
    <w:semiHidden/>
    <w:rsid w:val="005F61A4"/>
    <w:rPr>
      <w:rFonts w:ascii="Tahoma" w:hAnsi="Tahoma" w:cs="Tahoma"/>
      <w:noProof/>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15.png"/><Relationship Id="rId18"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14.png"/><Relationship Id="rId17"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image" Target="media/image18.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17.png"/><Relationship Id="rId23" Type="http://schemas.openxmlformats.org/officeDocument/2006/relationships/theme" Target="theme/theme1.xml"/><Relationship Id="rId10" Type="http://schemas.openxmlformats.org/officeDocument/2006/relationships/image" Target="media/image1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1.png"/><Relationship Id="rId14" Type="http://schemas.openxmlformats.org/officeDocument/2006/relationships/image" Target="media/image16.pn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 Id="rId9"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21.emf"/></Relationships>
</file>

<file path=word/_rels/header2.xml.rels><?xml version="1.0" encoding="UTF-8" standalone="yes"?>
<Relationships xmlns="http://schemas.openxmlformats.org/package/2006/relationships"><Relationship Id="rId1" Type="http://schemas.openxmlformats.org/officeDocument/2006/relationships/image" Target="media/image21.emf"/></Relationships>
</file>

<file path=word/_rels/header3.xml.rels><?xml version="1.0" encoding="UTF-8" standalone="yes"?>
<Relationships xmlns="http://schemas.openxmlformats.org/package/2006/relationships"><Relationship Id="rId1" Type="http://schemas.openxmlformats.org/officeDocument/2006/relationships/image" Target="media/image21.emf"/></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17&#215;24.do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8014E5-6D55-4407-8FAA-AFEAD5960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17×24</Template>
  <TotalTime>98</TotalTime>
  <Pages>1</Pages>
  <Words>5204</Words>
  <Characters>29663</Characters>
  <Application>Microsoft Office Word</Application>
  <DocSecurity>0</DocSecurity>
  <Lines>247</Lines>
  <Paragraphs>69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بسم الله الرحمن الرحيم </vt:lpstr>
      <vt:lpstr>بسم الله الرحمن الرحيم </vt:lpstr>
    </vt:vector>
  </TitlesOfParts>
  <Company> </Company>
  <LinksUpToDate>false</LinksUpToDate>
  <CharactersWithSpaces>34798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الرحيم </dc:title>
  <dc:subject/>
  <dc:creator>الشاذلي</dc:creator>
  <cp:keywords/>
  <dc:description/>
  <cp:lastModifiedBy>Walid Kotb</cp:lastModifiedBy>
  <cp:revision>21</cp:revision>
  <cp:lastPrinted>2002-09-24T15:34:00Z</cp:lastPrinted>
  <dcterms:created xsi:type="dcterms:W3CDTF">2009-10-10T13:15:00Z</dcterms:created>
  <dcterms:modified xsi:type="dcterms:W3CDTF">2015-08-09T13:35:00Z</dcterms:modified>
</cp:coreProperties>
</file>