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813" w:rsidRPr="00776B46" w:rsidRDefault="00752E72">
      <w:pPr>
        <w:rPr>
          <w:rStyle w:val="fontstyle01"/>
          <w:rFonts w:asciiTheme="minorBidi" w:eastAsiaTheme="minorHAnsi" w:hAnsiTheme="minorBidi" w:cstheme="minorBidi" w:hint="default"/>
          <w:sz w:val="40"/>
          <w:szCs w:val="40"/>
          <w:lang w:val="en-US" w:eastAsia="en-US"/>
        </w:rPr>
      </w:pPr>
      <w:bookmarkStart w:id="0" w:name="_GoBack"/>
      <w:bookmarkEnd w:id="0"/>
      <w:r w:rsidRPr="00752E72">
        <w:rPr>
          <w:rStyle w:val="fontstyle01"/>
          <w:rFonts w:asciiTheme="minorBidi" w:hAnsiTheme="minorBidi" w:cstheme="minorBidi" w:hint="default"/>
          <w:noProof/>
          <w:sz w:val="40"/>
          <w:szCs w:val="40"/>
          <w:lang w:val="en-US" w:eastAsia="en-US"/>
        </w:rPr>
        <w:drawing>
          <wp:anchor distT="0" distB="0" distL="114300" distR="114300" simplePos="0" relativeHeight="251676672" behindDoc="1" locked="0" layoutInCell="1" allowOverlap="1">
            <wp:simplePos x="0" y="0"/>
            <wp:positionH relativeFrom="column">
              <wp:posOffset>-4445</wp:posOffset>
            </wp:positionH>
            <wp:positionV relativeFrom="paragraph">
              <wp:posOffset>-4445</wp:posOffset>
            </wp:positionV>
            <wp:extent cx="7563600" cy="10695600"/>
            <wp:effectExtent l="0" t="0" r="0" b="0"/>
            <wp:wrapTight wrapText="bothSides">
              <wp:wrapPolygon edited="0">
                <wp:start x="0" y="0"/>
                <wp:lineTo x="0" y="21545"/>
                <wp:lineTo x="21544" y="21545"/>
                <wp:lineTo x="21544" y="0"/>
                <wp:lineTo x="0" y="0"/>
              </wp:wrapPolygon>
            </wp:wrapTight>
            <wp:docPr id="1" name="صورة 1" descr="C:\Users\wka\Desktop\طبقات قرائيي مص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a\Desktop\طبقات قرائيي مص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63600" cy="1069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52E72">
        <w:rPr>
          <w:rStyle w:val="fontstyle01"/>
          <w:rFonts w:asciiTheme="minorBidi" w:hAnsiTheme="minorBidi" w:cstheme="minorBidi" w:hint="default"/>
          <w:sz w:val="40"/>
          <w:szCs w:val="40"/>
        </w:rPr>
        <w:t xml:space="preserve"> </w:t>
      </w:r>
      <w:r w:rsidR="009A2813">
        <w:rPr>
          <w:rStyle w:val="fontstyle01"/>
          <w:rFonts w:asciiTheme="minorBidi" w:hAnsiTheme="minorBidi" w:cstheme="minorBidi" w:hint="default"/>
          <w:sz w:val="40"/>
          <w:szCs w:val="40"/>
          <w:rtl/>
        </w:rPr>
        <w:br w:type="page"/>
      </w:r>
    </w:p>
    <w:p w:rsidR="00752E72" w:rsidRDefault="00752E72">
      <w:pPr>
        <w:rPr>
          <w:rFonts w:ascii="Sakkal Majalla" w:hAnsi="Sakkal Majalla" w:cs="Traditional Arabic"/>
          <w:b/>
          <w:bCs/>
          <w:color w:val="E36C0A" w:themeColor="accent6" w:themeShade="BF"/>
          <w:sz w:val="34"/>
          <w:szCs w:val="34"/>
          <w:rtl/>
          <w:lang w:bidi="ar-MA"/>
        </w:rPr>
      </w:pPr>
      <w:r>
        <w:rPr>
          <w:rFonts w:ascii="Times New Roman" w:eastAsia="Times New Roman" w:hAnsi="Times New Roman" w:cs="Traditional Arabic"/>
          <w:noProof/>
          <w:sz w:val="36"/>
          <w:szCs w:val="36"/>
        </w:rPr>
        <w:lastRenderedPageBreak/>
        <w:drawing>
          <wp:anchor distT="0" distB="0" distL="114300" distR="114300" simplePos="0" relativeHeight="251678720" behindDoc="1" locked="0" layoutInCell="1" allowOverlap="1" wp14:anchorId="5E67DA06" wp14:editId="5123FA8F">
            <wp:simplePos x="0" y="0"/>
            <wp:positionH relativeFrom="column">
              <wp:posOffset>-873760</wp:posOffset>
            </wp:positionH>
            <wp:positionV relativeFrom="paragraph">
              <wp:posOffset>-864870</wp:posOffset>
            </wp:positionV>
            <wp:extent cx="7523480" cy="10657205"/>
            <wp:effectExtent l="0" t="0" r="0" b="0"/>
            <wp:wrapTight wrapText="bothSides">
              <wp:wrapPolygon edited="0">
                <wp:start x="0" y="0"/>
                <wp:lineTo x="0" y="21545"/>
                <wp:lineTo x="21549" y="21545"/>
                <wp:lineTo x="21549" y="0"/>
                <wp:lineTo x="0" y="0"/>
              </wp:wrapPolygon>
            </wp:wrapTight>
            <wp:docPr id="9" name="صورة 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23480" cy="106572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akkal Majalla" w:hAnsi="Sakkal Majalla" w:cs="Traditional Arabic"/>
          <w:b/>
          <w:bCs/>
          <w:color w:val="E36C0A" w:themeColor="accent6" w:themeShade="BF"/>
          <w:sz w:val="34"/>
          <w:szCs w:val="34"/>
          <w:rtl/>
          <w:lang w:bidi="ar-MA"/>
        </w:rPr>
        <w:br w:type="page"/>
      </w:r>
    </w:p>
    <w:p w:rsidR="004D5987" w:rsidRPr="00752E72" w:rsidRDefault="004D5987" w:rsidP="00752E72">
      <w:pPr>
        <w:bidi/>
        <w:spacing w:after="0" w:line="240" w:lineRule="auto"/>
        <w:jc w:val="center"/>
        <w:rPr>
          <w:rFonts w:ascii="Sakkal Majalla" w:hAnsi="Sakkal Majalla" w:cs="Traditional Arabic"/>
          <w:b/>
          <w:bCs/>
          <w:color w:val="E36C0A" w:themeColor="accent6" w:themeShade="BF"/>
          <w:sz w:val="34"/>
          <w:szCs w:val="34"/>
          <w:lang w:bidi="ar-MA"/>
        </w:rPr>
      </w:pPr>
      <w:r w:rsidRPr="00752E72">
        <w:rPr>
          <w:rFonts w:ascii="Sakkal Majalla" w:hAnsi="Sakkal Majalla" w:cs="Traditional Arabic" w:hint="cs"/>
          <w:b/>
          <w:bCs/>
          <w:color w:val="E36C0A" w:themeColor="accent6" w:themeShade="BF"/>
          <w:sz w:val="34"/>
          <w:szCs w:val="34"/>
          <w:rtl/>
          <w:lang w:bidi="ar-MA"/>
        </w:rPr>
        <w:lastRenderedPageBreak/>
        <w:t>الاشتقاق: أنواعه وأثره في توليد اللغة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توطئة</w:t>
      </w:r>
      <w:r w:rsidR="00776B46" w:rsidRPr="00752E72">
        <w:rPr>
          <w:rFonts w:ascii="Sakkal Majalla" w:hAnsi="Sakkal Majalla" w:cs="Traditional Arabic" w:hint="cs"/>
          <w:sz w:val="34"/>
          <w:szCs w:val="34"/>
          <w:rtl/>
          <w:lang w:bidi="ar-MA"/>
        </w:rPr>
        <w:t>:</w:t>
      </w:r>
    </w:p>
    <w:p w:rsidR="00842ABD" w:rsidRPr="00752E72" w:rsidRDefault="00752E72" w:rsidP="00752E72">
      <w:pPr>
        <w:bidi/>
        <w:spacing w:after="0" w:line="240" w:lineRule="auto"/>
        <w:jc w:val="both"/>
        <w:rPr>
          <w:rFonts w:ascii="Sakkal Majalla" w:hAnsi="Sakkal Majalla" w:cs="Traditional Arabic"/>
          <w:sz w:val="34"/>
          <w:szCs w:val="34"/>
          <w:rtl/>
          <w:lang w:bidi="ar-MA"/>
        </w:rPr>
      </w:pP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 xml:space="preserve"> اللغة ظاه</w:t>
      </w:r>
      <w:r w:rsidR="009671DF" w:rsidRPr="00752E72">
        <w:rPr>
          <w:rFonts w:ascii="Sakkal Majalla" w:hAnsi="Sakkal Majalla" w:cs="Traditional Arabic"/>
          <w:sz w:val="34"/>
          <w:szCs w:val="34"/>
          <w:rtl/>
          <w:lang w:bidi="ar-MA"/>
        </w:rPr>
        <w:t>رة إنسانية خص بها الله تعالى ال</w:t>
      </w:r>
      <w:r w:rsidR="009671DF" w:rsidRPr="00752E72">
        <w:rPr>
          <w:rFonts w:ascii="Sakkal Majalla" w:hAnsi="Sakkal Majalla" w:cs="Traditional Arabic" w:hint="cs"/>
          <w:sz w:val="34"/>
          <w:szCs w:val="34"/>
          <w:rtl/>
          <w:lang w:bidi="ar-MA"/>
        </w:rPr>
        <w:t>إ</w:t>
      </w:r>
      <w:r w:rsidR="00842ABD" w:rsidRPr="00752E72">
        <w:rPr>
          <w:rFonts w:ascii="Sakkal Majalla" w:hAnsi="Sakkal Majalla" w:cs="Traditional Arabic"/>
          <w:sz w:val="34"/>
          <w:szCs w:val="34"/>
          <w:rtl/>
          <w:lang w:bidi="ar-MA"/>
        </w:rPr>
        <w:t>نسان عن غيره من الكائنات</w:t>
      </w:r>
      <w:r w:rsidR="00842ABD"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 xml:space="preserve"> بهدف تحقيق حاجاته وقضاء أغراضه، ويمكن أن ننعت اللغة بالكائن الحي ويعود سر حياتها إلى الفئة التي تتحدثها، فحياة اللغة تعكس حياة أصحابها وهذا ما يعني أن اللغة تنمو وتز</w:t>
      </w:r>
      <w:r w:rsidR="00466FCF" w:rsidRPr="00752E72">
        <w:rPr>
          <w:rFonts w:ascii="Sakkal Majalla" w:hAnsi="Sakkal Majalla" w:cs="Traditional Arabic"/>
          <w:sz w:val="34"/>
          <w:szCs w:val="34"/>
          <w:rtl/>
          <w:lang w:bidi="ar-MA"/>
        </w:rPr>
        <w:t xml:space="preserve">دهر وتشيخ، "ومع هذا فقد أصبح </w:t>
      </w:r>
      <w:r w:rsidR="00466FCF" w:rsidRPr="00752E72">
        <w:rPr>
          <w:rFonts w:ascii="Sakkal Majalla" w:hAnsi="Sakkal Majalla" w:cs="Traditional Arabic" w:hint="cs"/>
          <w:sz w:val="34"/>
          <w:szCs w:val="34"/>
          <w:rtl/>
          <w:lang w:bidi="ar-MA"/>
        </w:rPr>
        <w:t>الآن</w:t>
      </w:r>
      <w:r w:rsidR="00842ABD" w:rsidRPr="00752E72">
        <w:rPr>
          <w:rFonts w:ascii="Sakkal Majalla" w:hAnsi="Sakkal Majalla" w:cs="Traditional Arabic"/>
          <w:sz w:val="34"/>
          <w:szCs w:val="34"/>
          <w:rtl/>
          <w:lang w:bidi="ar-MA"/>
        </w:rPr>
        <w:t xml:space="preserve"> من المألوف أن نتحدث عن التطور اللغوي" اشتقاق أسماء الله الحسنى، الزجاجي، ص:7.</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ونوع التطور الذي نقصده هنا هو الذي يظهر في ألفاظ اللغة والذي يسبب في نمائها والزيادة من ألفاظها وثروتها اللغوية.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 وقد عمل اللغويون المحدثون على تقسيم اللغة إلى ثلاثة أقسام كبرى:</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لغات فاصلة: تلك اللغات التي لا تتغير فيها المفردة وتبقى على شكل واحد مثل:</w:t>
      </w:r>
    </w:p>
    <w:p w:rsidR="00842ABD" w:rsidRPr="00752E72" w:rsidRDefault="00842ABD" w:rsidP="00752E72">
      <w:pPr>
        <w:tabs>
          <w:tab w:val="left" w:pos="3543"/>
        </w:tabs>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(ضرب أنا)</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أو (أحب أنا)..</w:t>
      </w:r>
      <w:r w:rsidRPr="00752E72">
        <w:rPr>
          <w:rFonts w:ascii="Sakkal Majalla" w:hAnsi="Sakkal Majalla" w:cs="Traditional Arabic"/>
          <w:sz w:val="34"/>
          <w:szCs w:val="34"/>
          <w:rtl/>
          <w:lang w:bidi="ar-MA"/>
        </w:rPr>
        <w:tab/>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لغات لاصقة: اللغات التي ينضاف إلى جدرها شيء دون أن يلحقها تغيير مثل:</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الانجليزية</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w:t>
      </w:r>
      <w:r w:rsidRPr="00752E72">
        <w:rPr>
          <w:rFonts w:ascii="Sakkal Majalla" w:hAnsi="Sakkal Majalla" w:cs="Traditional Arabic"/>
          <w:sz w:val="34"/>
          <w:szCs w:val="34"/>
          <w:lang w:bidi="ar-MA"/>
        </w:rPr>
        <w:t>playplayed</w:t>
      </w:r>
      <w:r w:rsidRPr="00752E72">
        <w:rPr>
          <w:rFonts w:ascii="Sakkal Majalla" w:hAnsi="Sakkal Majalla" w:cs="Traditional Arabic"/>
          <w:sz w:val="34"/>
          <w:szCs w:val="34"/>
          <w:rtl/>
          <w:lang w:bidi="ar-MA"/>
        </w:rPr>
        <w:t xml:space="preserve">) </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أو زيادة واو ونون في جمع المذكر السالم بالنسبة للعربية.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اللغات المتصرفة: تلك اللغات الق</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 xml:space="preserve">بلة للتصرف في كلماتها من قبيل اللغات الهندوأربية أو اللغات السامية، </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(واللغة الحية النامية هي اللغة الاشتقاقية بل إن أرقى اللغات وأكثرها حياة هي ما كان الاشتقاق فيها أتم منه في سواها).الاشتقاق، ابن السراج، ص: 53.</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وتعرف اللغة العربية من بين اللغات الاشتقاقية بامتياز حيث يمكن أن نجد الجدر اللغوي الواحد يبلغ أكثر من عشرة ألفاظ مشتقة تدخل ضمن معنى عام. ونظرا لتميز العربية بخاصية الاشتقاق واتسامها بالنمو نموا ذاتيا إضافة إلى العوامل الخارجية.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b/>
          <w:bCs/>
          <w:sz w:val="34"/>
          <w:szCs w:val="34"/>
          <w:rtl/>
          <w:lang w:bidi="ar-MA"/>
        </w:rPr>
        <w:t>الاشتقاق في العربية.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عرف القدماء الاشتقاق ( أخذ صيغة م</w:t>
      </w:r>
      <w:r w:rsidRPr="00752E72">
        <w:rPr>
          <w:rFonts w:ascii="Sakkal Majalla" w:hAnsi="Sakkal Majalla" w:cs="Traditional Arabic" w:hint="cs"/>
          <w:sz w:val="34"/>
          <w:szCs w:val="34"/>
          <w:rtl/>
          <w:lang w:bidi="ar-MA"/>
        </w:rPr>
        <w:t>ن</w:t>
      </w:r>
      <w:r w:rsidRPr="00752E72">
        <w:rPr>
          <w:rFonts w:ascii="Sakkal Majalla" w:hAnsi="Sakkal Majalla" w:cs="Traditional Arabic"/>
          <w:sz w:val="34"/>
          <w:szCs w:val="34"/>
          <w:rtl/>
          <w:lang w:bidi="ar-MA"/>
        </w:rPr>
        <w:t xml:space="preserve"> أخرى مع اتفاقه</w:t>
      </w:r>
      <w:r w:rsidRPr="00752E72">
        <w:rPr>
          <w:rFonts w:ascii="Sakkal Majalla" w:hAnsi="Sakkal Majalla" w:cs="Traditional Arabic" w:hint="cs"/>
          <w:sz w:val="34"/>
          <w:szCs w:val="34"/>
          <w:rtl/>
          <w:lang w:bidi="ar-MA"/>
        </w:rPr>
        <w:t>م</w:t>
      </w:r>
      <w:r w:rsidRPr="00752E72">
        <w:rPr>
          <w:rFonts w:ascii="Sakkal Majalla" w:hAnsi="Sakkal Majalla" w:cs="Traditional Arabic"/>
          <w:sz w:val="34"/>
          <w:szCs w:val="34"/>
          <w:rtl/>
          <w:lang w:bidi="ar-MA"/>
        </w:rPr>
        <w:t>ا معنى، ومادة أصلية، وهيئة تركيب لها ليدل بالثانية على معنى الأصل بزيادة مفيدة لأجلها اخت</w:t>
      </w:r>
      <w:r w:rsidRPr="00752E72">
        <w:rPr>
          <w:rFonts w:ascii="Sakkal Majalla" w:hAnsi="Sakkal Majalla" w:cs="Traditional Arabic" w:hint="cs"/>
          <w:sz w:val="34"/>
          <w:szCs w:val="34"/>
          <w:rtl/>
          <w:lang w:bidi="ar-MA"/>
        </w:rPr>
        <w:t>ل</w:t>
      </w:r>
      <w:r w:rsidRPr="00752E72">
        <w:rPr>
          <w:rFonts w:ascii="Sakkal Majalla" w:hAnsi="Sakkal Majalla" w:cs="Traditional Arabic"/>
          <w:sz w:val="34"/>
          <w:szCs w:val="34"/>
          <w:rtl/>
          <w:lang w:bidi="ar-MA"/>
        </w:rPr>
        <w:t>فا حروفا أو هيئة كضارب من ضرب وحذر من حذر) أوزان الفعل ومعانيها، هاشم طه شلاش، ص: 4</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وعرفه الجرجاني ( نزع لفظ من </w:t>
      </w:r>
      <w:r w:rsidR="00FB13F1" w:rsidRPr="00752E72">
        <w:rPr>
          <w:rFonts w:ascii="Sakkal Majalla" w:hAnsi="Sakkal Majalla" w:cs="Traditional Arabic" w:hint="cs"/>
          <w:sz w:val="34"/>
          <w:szCs w:val="34"/>
          <w:rtl/>
          <w:lang w:bidi="ar-MA"/>
        </w:rPr>
        <w:t>أخر</w:t>
      </w:r>
      <w:r w:rsidRPr="00752E72">
        <w:rPr>
          <w:rFonts w:ascii="Sakkal Majalla" w:hAnsi="Sakkal Majalla" w:cs="Traditional Arabic"/>
          <w:sz w:val="34"/>
          <w:szCs w:val="34"/>
          <w:rtl/>
          <w:lang w:bidi="ar-MA"/>
        </w:rPr>
        <w:t xml:space="preserve"> بشرط مناسبتهما معنى وتركيبا ومغايرتهما في الصيغة) التعريفات، الشريف الجرجاني، ص: 27.</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وبهذا يظهر أن الاشتقاق ظاهرة مسلم بها لدى اللغويين القدماء، لكنها لا تشمل أصول اللغة جميعها، وقد رأى العلماء أن هناك ارتب</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ط معين بين بعض الكلمات من جهة اللفظ والمعنى، فقالوا بوجود ارتباط وضعي بي</w:t>
      </w:r>
      <w:r w:rsidR="009671DF" w:rsidRPr="00752E72">
        <w:rPr>
          <w:rFonts w:ascii="Sakkal Majalla" w:hAnsi="Sakkal Majalla" w:cs="Traditional Arabic"/>
          <w:sz w:val="34"/>
          <w:szCs w:val="34"/>
          <w:rtl/>
          <w:lang w:bidi="ar-MA"/>
        </w:rPr>
        <w:t>ن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 xml:space="preserve">لفاظ، </w:t>
      </w:r>
      <w:r w:rsidRPr="00752E72">
        <w:rPr>
          <w:rFonts w:ascii="Sakkal Majalla" w:hAnsi="Sakkal Majalla" w:cs="Traditional Arabic" w:hint="cs"/>
          <w:sz w:val="34"/>
          <w:szCs w:val="34"/>
          <w:rtl/>
          <w:lang w:bidi="ar-MA"/>
        </w:rPr>
        <w:t>وقد</w:t>
      </w:r>
      <w:r w:rsidRPr="00752E72">
        <w:rPr>
          <w:rFonts w:ascii="Sakkal Majalla" w:hAnsi="Sakkal Majalla" w:cs="Traditional Arabic"/>
          <w:sz w:val="34"/>
          <w:szCs w:val="34"/>
          <w:rtl/>
          <w:lang w:bidi="ar-MA"/>
        </w:rPr>
        <w:t xml:space="preserve"> رأوا أن الكلمة العربية ذات أصول ثلاثية تأتي مرتبة في كل صيغها، وأن هذه الكلمات تأتي على صيغ وهيئات عديدة دائرة في مجال معنى هذه الأصول الثلاثة.(الصحاح ومدارس</w:t>
      </w:r>
      <w:r w:rsidR="009671DF"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المعجميات العربية، أحمد عبد الغفور عطار، ص:177/178.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نجد اختلافا في مسألة أصل الاشتقاق، هناك من ذهب إلى أن أصل المشتق هو الفعل كما هو الحال بالنسبة للكوفيين في حين ذهب البصريون إلى أن أصل الاشتقاق هو المصدر.</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لكن نجد رأيا أخر يمثله إبراهيم أنيس بقوله" المنشأ الحقيقي لكل مجموعة من هذه الكلمات هو ما يمكن أن نطلق عليه المادة الخام، وهي المادة التي تتألف في الغالب من ثلاثة حروف ساكنة لايمكن النطق بها وليس لها دلالة وظيفية، هي ما يسمى أحيانا بالأصل الثلاثي أو الجذر الثلاثي، فهي مادة خام لم تتشكل، فلا هي بالفعل ولا هي بالمصدر." فصول في فقه العربية، رمضان عبد التواب، ص:42.</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الاشتقاق تصورات النحاة </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تصور شائع ومفاده أن ((الاشتقاق (بناء فرع انطلاقا من أصل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شرط أن هناك توافق بين الأصل </w:t>
      </w:r>
      <w:r w:rsidR="009671DF" w:rsidRPr="00752E72">
        <w:rPr>
          <w:rFonts w:ascii="Sakkal Majalla" w:hAnsi="Sakkal Majalla" w:cs="Traditional Arabic"/>
          <w:sz w:val="34"/>
          <w:szCs w:val="34"/>
          <w:rtl/>
          <w:lang w:bidi="ar-MA"/>
        </w:rPr>
        <w:t>والمشتق في المعنى وهي الحروف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صلية.))صرف تركيب اللغة العربية، ص: 25.</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يقول ابن حيان( ال</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شتقاق أخذ صيغة من أخرى مع اتفاقهما معنى ومادة أصلية وهيئة تركيب لها ليدل بالثانية على معنى الأصل بزيادة مفيدة لأجلها اختلفا حروفا أو هيئة كضارب من ضرب وحذر من حذر)) المزهر، ج1، ص: 346.</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التصور الثاني يمثله السكاكي (</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 الفرع لاستخراج الأصل أو البحث في الأصل بعيدا انطلاقا من الفرع)) المصدر السابق.</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الاشتقاق بأنواعه المختلفة يركز على العلاقة المعنوية التي تربط بين الكلمات</w:t>
      </w:r>
      <w:r w:rsidRPr="00752E72">
        <w:rPr>
          <w:rFonts w:ascii="Sakkal Majalla" w:hAnsi="Sakkal Majalla" w:cs="Traditional Arabic" w:hint="cs"/>
          <w:sz w:val="34"/>
          <w:szCs w:val="34"/>
          <w:rtl/>
          <w:lang w:bidi="ar-MA"/>
        </w:rPr>
        <w:t xml:space="preserve"> التي</w:t>
      </w:r>
      <w:r w:rsidRPr="00752E72">
        <w:rPr>
          <w:rFonts w:ascii="Sakkal Majalla" w:hAnsi="Sakkal Majalla" w:cs="Traditional Arabic"/>
          <w:sz w:val="34"/>
          <w:szCs w:val="34"/>
          <w:rtl/>
          <w:lang w:bidi="ar-MA"/>
        </w:rPr>
        <w:t xml:space="preserve"> تتشارك في الأصول كلها أو بعضها فلا حديث عن الاشتقاق إن لم يكن هناك معنى قريب أو بعيد)) المصدر السابق.</w:t>
      </w:r>
    </w:p>
    <w:p w:rsidR="00842ABD" w:rsidRPr="00752E72" w:rsidRDefault="00842ABD" w:rsidP="00752E72">
      <w:pPr>
        <w:bidi/>
        <w:spacing w:after="0" w:line="240" w:lineRule="auto"/>
        <w:jc w:val="both"/>
        <w:rPr>
          <w:rFonts w:ascii="Sakkal Majalla" w:hAnsi="Sakkal Majalla" w:cs="Traditional Arabic"/>
          <w:sz w:val="34"/>
          <w:szCs w:val="34"/>
          <w:lang w:bidi="ar-MA"/>
        </w:rPr>
      </w:pPr>
      <w:r w:rsidRPr="00752E72">
        <w:rPr>
          <w:rFonts w:ascii="Sakkal Majalla" w:hAnsi="Sakkal Majalla" w:cs="Traditional Arabic"/>
          <w:sz w:val="34"/>
          <w:szCs w:val="34"/>
          <w:rtl/>
          <w:lang w:bidi="ar-MA"/>
        </w:rPr>
        <w:t>إن اللغويين القدماء لم بيحوا الاشتقاق من جميع المفردات فقد منعوه في ست حالات يمكن إجمالها فيما يلي،</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1 الأسماء </w:t>
      </w:r>
      <w:r w:rsidR="009671DF" w:rsidRPr="00752E72">
        <w:rPr>
          <w:rFonts w:ascii="Sakkal Majalla" w:hAnsi="Sakkal Majalla" w:cs="Traditional Arabic"/>
          <w:sz w:val="34"/>
          <w:szCs w:val="34"/>
          <w:rtl/>
          <w:lang w:bidi="ar-MA"/>
        </w:rPr>
        <w:t>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عجمية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2 أسماء الأصوات </w:t>
      </w:r>
    </w:p>
    <w:p w:rsidR="00842ABD" w:rsidRPr="00752E72" w:rsidRDefault="009671DF" w:rsidP="00752E72">
      <w:pPr>
        <w:bidi/>
        <w:spacing w:after="0" w:line="240" w:lineRule="auto"/>
        <w:jc w:val="both"/>
        <w:rPr>
          <w:rFonts w:ascii="Sakkal Majalla" w:hAnsi="Sakkal Majalla" w:cs="Traditional Arabic"/>
          <w:sz w:val="34"/>
          <w:szCs w:val="34"/>
          <w:lang w:bidi="ar-MA"/>
        </w:rPr>
      </w:pPr>
      <w:r w:rsidRPr="00752E72">
        <w:rPr>
          <w:rFonts w:ascii="Sakkal Majalla" w:hAnsi="Sakkal Majalla" w:cs="Traditional Arabic"/>
          <w:sz w:val="34"/>
          <w:szCs w:val="34"/>
          <w:rtl/>
          <w:lang w:bidi="ar-MA"/>
        </w:rPr>
        <w:t>3</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الأسماء المتوغلة في ال</w:t>
      </w:r>
      <w:r w:rsidRPr="00752E72">
        <w:rPr>
          <w:rFonts w:ascii="Sakkal Majalla" w:hAnsi="Sakkal Majalla" w:cs="Traditional Arabic" w:hint="cs"/>
          <w:sz w:val="34"/>
          <w:szCs w:val="34"/>
          <w:rtl/>
          <w:lang w:bidi="ar-MA"/>
        </w:rPr>
        <w:t>إ</w:t>
      </w:r>
      <w:r w:rsidR="00842ABD" w:rsidRPr="00752E72">
        <w:rPr>
          <w:rFonts w:ascii="Sakkal Majalla" w:hAnsi="Sakkal Majalla" w:cs="Traditional Arabic"/>
          <w:sz w:val="34"/>
          <w:szCs w:val="34"/>
          <w:rtl/>
          <w:lang w:bidi="ar-MA"/>
        </w:rPr>
        <w:t>بهام مثل( من ما</w: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مهما)</w:t>
      </w:r>
    </w:p>
    <w:p w:rsidR="00842ABD" w:rsidRPr="00752E72" w:rsidRDefault="009671DF"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4</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ال</w:t>
      </w:r>
      <w:r w:rsidRPr="00752E72">
        <w:rPr>
          <w:rFonts w:ascii="Sakkal Majalla" w:hAnsi="Sakkal Majalla" w:cs="Traditional Arabic" w:hint="cs"/>
          <w:sz w:val="34"/>
          <w:szCs w:val="34"/>
          <w:rtl/>
          <w:lang w:bidi="ar-MA"/>
        </w:rPr>
        <w:t>أ</w:t>
      </w:r>
      <w:r w:rsidR="00842ABD" w:rsidRPr="00752E72">
        <w:rPr>
          <w:rFonts w:ascii="Sakkal Majalla" w:hAnsi="Sakkal Majalla" w:cs="Traditional Arabic"/>
          <w:sz w:val="34"/>
          <w:szCs w:val="34"/>
          <w:rtl/>
          <w:lang w:bidi="ar-MA"/>
        </w:rPr>
        <w:t>لفاظ الناذرة مثل: طوبى.</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5</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الأسما</w:t>
      </w:r>
      <w:r w:rsidR="009671DF" w:rsidRPr="00752E72">
        <w:rPr>
          <w:rFonts w:ascii="Sakkal Majalla" w:hAnsi="Sakkal Majalla" w:cs="Traditional Arabic"/>
          <w:sz w:val="34"/>
          <w:szCs w:val="34"/>
          <w:rtl/>
          <w:lang w:bidi="ar-MA"/>
        </w:rPr>
        <w:t>ء التي لها معاني متقابلة، أي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ضداد ك: الجون وهو ال</w:t>
      </w:r>
      <w:r w:rsidR="009671DF" w:rsidRPr="00752E72">
        <w:rPr>
          <w:rFonts w:ascii="Sakkal Majalla" w:hAnsi="Sakkal Majalla" w:cs="Traditional Arabic"/>
          <w:sz w:val="34"/>
          <w:szCs w:val="34"/>
          <w:rtl/>
          <w:lang w:bidi="ar-MA"/>
        </w:rPr>
        <w:t>أبيض وال</w:t>
      </w:r>
      <w:r w:rsidR="009671DF" w:rsidRPr="00752E72">
        <w:rPr>
          <w:rFonts w:ascii="Sakkal Majalla" w:hAnsi="Sakkal Majalla" w:cs="Traditional Arabic" w:hint="cs"/>
          <w:sz w:val="34"/>
          <w:szCs w:val="34"/>
          <w:rtl/>
          <w:lang w:bidi="ar-MA"/>
        </w:rPr>
        <w:t>أ</w:t>
      </w:r>
      <w:r w:rsidR="009671DF" w:rsidRPr="00752E72">
        <w:rPr>
          <w:rFonts w:ascii="Sakkal Majalla" w:hAnsi="Sakkal Majalla" w:cs="Traditional Arabic"/>
          <w:sz w:val="34"/>
          <w:szCs w:val="34"/>
          <w:rtl/>
          <w:lang w:bidi="ar-MA"/>
        </w:rPr>
        <w:t>سود وكذا سائر أسماء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ضداد.</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lang w:bidi="ar-MA"/>
        </w:rPr>
        <w:t>6</w:t>
      </w:r>
      <w:r w:rsidR="00752E72">
        <w:rPr>
          <w:rFonts w:ascii="Sakkal Majalla" w:hAnsi="Sakkal Majalla" w:cs="Traditional Arabic"/>
          <w:sz w:val="34"/>
          <w:szCs w:val="34"/>
          <w:rtl/>
          <w:lang w:bidi="ar-MA"/>
        </w:rPr>
        <w:t xml:space="preserve"> </w:t>
      </w:r>
      <w:r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الحروف)) في أصول النحو، ص: 152.</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لكن إذا نظرنا إلى هذه الموانع فإننا نج</w:t>
      </w:r>
      <w:r w:rsidR="009671DF" w:rsidRPr="00752E72">
        <w:rPr>
          <w:rFonts w:ascii="Sakkal Majalla" w:hAnsi="Sakkal Majalla" w:cs="Traditional Arabic"/>
          <w:sz w:val="34"/>
          <w:szCs w:val="34"/>
          <w:rtl/>
          <w:lang w:bidi="ar-MA"/>
        </w:rPr>
        <w:t>د العرب قد اشتقوا من الأسماء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عجمية والحروف وأسماء الأصوات، من قبيل اشتقاقهم: ألجم من اللجام وهو اسم أعجمي، واشتقاقهم لفظ</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أنعم الرجل) إذا قال نعم وهو حرف، واشتقو</w:t>
      </w:r>
      <w:r w:rsidR="009671DF" w:rsidRPr="00752E72">
        <w:rPr>
          <w:rFonts w:ascii="Sakkal Majalla" w:hAnsi="Sakkal Majalla" w:cs="Traditional Arabic"/>
          <w:sz w:val="34"/>
          <w:szCs w:val="34"/>
          <w:rtl/>
          <w:lang w:bidi="ar-MA"/>
        </w:rPr>
        <w:t>ا من لفظ جئجئ</w:t>
      </w:r>
      <w:r w:rsidR="00752E72">
        <w:rPr>
          <w:rFonts w:ascii="Sakkal Majalla" w:hAnsi="Sakkal Majalla" w:cs="Traditional Arabic"/>
          <w:sz w:val="34"/>
          <w:szCs w:val="34"/>
          <w:rtl/>
          <w:lang w:bidi="ar-MA"/>
        </w:rPr>
        <w:t xml:space="preserve"> </w:t>
      </w:r>
      <w:r w:rsidR="009671DF" w:rsidRPr="00752E72">
        <w:rPr>
          <w:rFonts w:ascii="Sakkal Majalla" w:hAnsi="Sakkal Majalla" w:cs="Traditional Arabic"/>
          <w:sz w:val="34"/>
          <w:szCs w:val="34"/>
          <w:rtl/>
          <w:lang w:bidi="ar-MA"/>
        </w:rPr>
        <w:t>وهو صوت لدعاء ال</w:t>
      </w:r>
      <w:r w:rsidR="009671DF" w:rsidRPr="00752E72">
        <w:rPr>
          <w:rFonts w:ascii="Sakkal Majalla" w:hAnsi="Sakkal Majalla" w:cs="Traditional Arabic" w:hint="cs"/>
          <w:sz w:val="34"/>
          <w:szCs w:val="34"/>
          <w:rtl/>
          <w:lang w:bidi="ar-MA"/>
        </w:rPr>
        <w:t>إ</w:t>
      </w:r>
      <w:r w:rsidRPr="00752E72">
        <w:rPr>
          <w:rFonts w:ascii="Sakkal Majalla" w:hAnsi="Sakkal Majalla" w:cs="Traditional Arabic"/>
          <w:sz w:val="34"/>
          <w:szCs w:val="34"/>
          <w:rtl/>
          <w:lang w:bidi="ar-MA"/>
        </w:rPr>
        <w:t>بل للشرب</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فاشتقوا من</w:t>
      </w:r>
      <w:r w:rsidR="009671DF" w:rsidRPr="00752E72">
        <w:rPr>
          <w:rFonts w:ascii="Sakkal Majalla" w:hAnsi="Sakkal Majalla" w:cs="Traditional Arabic"/>
          <w:sz w:val="34"/>
          <w:szCs w:val="34"/>
          <w:rtl/>
          <w:lang w:bidi="ar-MA"/>
        </w:rPr>
        <w:t>ه فعلا (جأجأ ) بال</w:t>
      </w:r>
      <w:r w:rsidR="009671DF" w:rsidRPr="00752E72">
        <w:rPr>
          <w:rFonts w:ascii="Sakkal Majalla" w:hAnsi="Sakkal Majalla" w:cs="Traditional Arabic" w:hint="cs"/>
          <w:sz w:val="34"/>
          <w:szCs w:val="34"/>
          <w:rtl/>
          <w:lang w:bidi="ar-MA"/>
        </w:rPr>
        <w:t>إ</w:t>
      </w:r>
      <w:r w:rsidRPr="00752E72">
        <w:rPr>
          <w:rFonts w:ascii="Sakkal Majalla" w:hAnsi="Sakkal Majalla" w:cs="Traditional Arabic"/>
          <w:sz w:val="34"/>
          <w:szCs w:val="34"/>
          <w:rtl/>
          <w:lang w:bidi="ar-MA"/>
        </w:rPr>
        <w:t>بل أي دعاها للشرب.</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اللغويين المحدثين قد تشبتوا</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بالألفاظ المقصورة على السماع حتى يتمكنوا من توسيع دائرة الاشتقاق </w:t>
      </w:r>
      <w:r w:rsidRPr="00752E72">
        <w:rPr>
          <w:rFonts w:ascii="Sakkal Majalla" w:hAnsi="Sakkal Majalla" w:cs="Traditional Arabic" w:hint="cs"/>
          <w:sz w:val="34"/>
          <w:szCs w:val="34"/>
          <w:rtl/>
          <w:lang w:bidi="ar-MA"/>
        </w:rPr>
        <w:t>وحتى</w:t>
      </w:r>
      <w:r w:rsidRPr="00752E72">
        <w:rPr>
          <w:rFonts w:ascii="Sakkal Majalla" w:hAnsi="Sakkal Majalla" w:cs="Traditional Arabic"/>
          <w:sz w:val="34"/>
          <w:szCs w:val="34"/>
          <w:rtl/>
          <w:lang w:bidi="ar-MA"/>
        </w:rPr>
        <w:t xml:space="preserve"> يستطيعوا مواكبة العصر ومواجهة </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لكم الهائل من ألفاظ الحضارة،.</w:t>
      </w:r>
    </w:p>
    <w:p w:rsidR="00842ABD" w:rsidRPr="00752E72" w:rsidRDefault="00842ABD" w:rsidP="00752E72">
      <w:pPr>
        <w:bidi/>
        <w:spacing w:after="0" w:line="240" w:lineRule="auto"/>
        <w:jc w:val="both"/>
        <w:rPr>
          <w:rFonts w:ascii="Sakkal Majalla" w:hAnsi="Sakkal Majalla" w:cs="Traditional Arabic"/>
          <w:b/>
          <w:bCs/>
          <w:sz w:val="34"/>
          <w:szCs w:val="34"/>
          <w:rtl/>
          <w:lang w:bidi="ar-MA"/>
        </w:rPr>
      </w:pPr>
      <w:r w:rsidRPr="00752E72">
        <w:rPr>
          <w:rFonts w:ascii="Sakkal Majalla" w:hAnsi="Sakkal Majalla" w:cs="Traditional Arabic"/>
          <w:b/>
          <w:bCs/>
          <w:sz w:val="34"/>
          <w:szCs w:val="34"/>
          <w:rtl/>
          <w:lang w:bidi="ar-MA"/>
        </w:rPr>
        <w:t>أنواع الاشتقاق:</w:t>
      </w:r>
    </w:p>
    <w:p w:rsidR="00842ABD" w:rsidRPr="00752E72" w:rsidRDefault="00752E72" w:rsidP="00752E72">
      <w:pPr>
        <w:bidi/>
        <w:spacing w:after="0" w:line="240" w:lineRule="auto"/>
        <w:jc w:val="both"/>
        <w:rPr>
          <w:rFonts w:ascii="Sakkal Majalla" w:hAnsi="Sakkal Majalla" w:cs="Traditional Arabic"/>
          <w:sz w:val="34"/>
          <w:szCs w:val="34"/>
          <w:rtl/>
          <w:lang w:bidi="ar-MA"/>
        </w:rPr>
      </w:pP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 xml:space="preserve"> عند حديثنا عن الاشتقاق وأنواعه نجد اختلافا فيها، ومدلول كل نوع على حدى، حيث جعل عبد الله أمين أربعة أنواع كبرى" صغير وكبير وأكبر وكبار، ويعني بالصغير الاشتقاق الصرفي، وبالكبير الإبدال، مثل: بعثر وبحثر، وبالأكبر التقليب مثل: تقال</w:t>
      </w:r>
      <w:r w:rsidR="00842ABD" w:rsidRPr="00752E72">
        <w:rPr>
          <w:rFonts w:ascii="Sakkal Majalla" w:hAnsi="Sakkal Majalla" w:cs="Traditional Arabic" w:hint="cs"/>
          <w:sz w:val="34"/>
          <w:szCs w:val="34"/>
          <w:rtl/>
          <w:lang w:bidi="ar-MA"/>
        </w:rPr>
        <w:t>ي</w:t>
      </w:r>
      <w:r w:rsidR="00842ABD" w:rsidRPr="00752E72">
        <w:rPr>
          <w:rFonts w:ascii="Sakkal Majalla" w:hAnsi="Sakkal Majalla" w:cs="Traditional Arabic"/>
          <w:sz w:val="34"/>
          <w:szCs w:val="34"/>
          <w:rtl/>
          <w:lang w:bidi="ar-MA"/>
        </w:rPr>
        <w:t>ب مادة (ج ب ر) الستة، وبالكبار النحت مثل: بسمل وحمدل."(الاشتقاق عبد الله أمين</w:t>
      </w: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أما إذا نظرنا في كتاب الدكتور عبد الواحد وافي، فيعد الاشتقاق ف</w:t>
      </w:r>
      <w:r w:rsidR="00FB13F1" w:rsidRPr="00752E72">
        <w:rPr>
          <w:rFonts w:ascii="Sakkal Majalla" w:hAnsi="Sakkal Majalla" w:cs="Traditional Arabic"/>
          <w:sz w:val="34"/>
          <w:szCs w:val="34"/>
          <w:rtl/>
          <w:lang w:bidi="ar-MA"/>
        </w:rPr>
        <w:t>ي أنواع ثلاثة العام والكبير وال</w:t>
      </w:r>
      <w:r w:rsidR="00FB13F1"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 xml:space="preserve">كبر؛ فالعام هو </w:t>
      </w:r>
      <w:r w:rsidR="009671DF" w:rsidRPr="00752E72">
        <w:rPr>
          <w:rFonts w:ascii="Sakkal Majalla" w:hAnsi="Sakkal Majalla" w:cs="Traditional Arabic"/>
          <w:sz w:val="34"/>
          <w:szCs w:val="34"/>
          <w:rtl/>
          <w:lang w:bidi="ar-MA"/>
        </w:rPr>
        <w:t>الصرفي، والكبير هو التقليب، وال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كبر هو الإبدال.</w:t>
      </w:r>
    </w:p>
    <w:p w:rsidR="00842ABD" w:rsidRPr="00752E72" w:rsidRDefault="00842ABD" w:rsidP="00752E72">
      <w:pPr>
        <w:bidi/>
        <w:spacing w:after="0" w:line="240" w:lineRule="auto"/>
        <w:jc w:val="both"/>
        <w:rPr>
          <w:rFonts w:ascii="Sakkal Majalla" w:hAnsi="Sakkal Majalla" w:cs="Traditional Arabic"/>
          <w:b/>
          <w:bCs/>
          <w:sz w:val="34"/>
          <w:szCs w:val="34"/>
          <w:rtl/>
          <w:lang w:bidi="ar-MA"/>
        </w:rPr>
      </w:pPr>
      <w:r w:rsidRPr="00752E72">
        <w:rPr>
          <w:rFonts w:ascii="Sakkal Majalla" w:hAnsi="Sakkal Majalla" w:cs="Traditional Arabic"/>
          <w:b/>
          <w:bCs/>
          <w:sz w:val="34"/>
          <w:szCs w:val="34"/>
          <w:rtl/>
          <w:lang w:bidi="ar-MA"/>
        </w:rPr>
        <w:t>الاشتقاق الصغير( الأصغر؛ الصرفي، العام)</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يعد هذا النوع الأكثر مساهمة في تنمية اللغة، والخاصية التي تميز اللغة العربية، وإذا كان من المعروف أن القياس هو الجانب النظري وتطبيقه هو الجانب التطبيقي</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الاشتقاق</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فإن العرب أولو الاهتمام لهذا النوع من الاشتقاق لأنه هو المقياس من بين باقي الأنواع، إضافة إلى استعمال العرب له لحاجاتهم إليه وما تعرفه حياتهم اليومية من مستجدات، ونحن في حاجة له للتعبير عن العلوم والفنون.</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وأهم ما في الاشتقاق الأصغر ارتداد التصاريف</w:t>
      </w:r>
      <w:r w:rsidR="009671DF" w:rsidRPr="00752E72">
        <w:rPr>
          <w:rFonts w:ascii="Sakkal Majalla" w:hAnsi="Sakkal Majalla" w:cs="Traditional Arabic"/>
          <w:sz w:val="34"/>
          <w:szCs w:val="34"/>
          <w:rtl/>
          <w:lang w:bidi="ar-MA"/>
        </w:rPr>
        <w:t xml:space="preserve"> المختلفة المتشعبة عن المادة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صلية إلى معنى جامع مشترك بينهما يغلب أن يكون معنى واحدا لا أكثر"(في فقه اللغة وقضايا العربية، سميح أبي مغلي، دار مجد لاوي ؟ الأردن. ) فالرابطة المعنوية لمادة (ع ر ف ) التي تفيد انكشاف الشيء وظ</w:t>
      </w:r>
      <w:r w:rsidR="009671DF" w:rsidRPr="00752E72">
        <w:rPr>
          <w:rFonts w:ascii="Sakkal Majalla" w:hAnsi="Sakkal Majalla" w:cs="Traditional Arabic"/>
          <w:sz w:val="34"/>
          <w:szCs w:val="34"/>
          <w:rtl/>
          <w:lang w:bidi="ar-MA"/>
        </w:rPr>
        <w:t>هوره</w:t>
      </w:r>
      <w:r w:rsidR="00752E72">
        <w:rPr>
          <w:rFonts w:ascii="Sakkal Majalla" w:hAnsi="Sakkal Majalla" w:cs="Traditional Arabic"/>
          <w:sz w:val="34"/>
          <w:szCs w:val="34"/>
          <w:rtl/>
          <w:lang w:bidi="ar-MA"/>
        </w:rPr>
        <w:t xml:space="preserve"> </w:t>
      </w:r>
      <w:r w:rsidR="009671DF" w:rsidRPr="00752E72">
        <w:rPr>
          <w:rFonts w:ascii="Sakkal Majalla" w:hAnsi="Sakkal Majalla" w:cs="Traditional Arabic"/>
          <w:sz w:val="34"/>
          <w:szCs w:val="34"/>
          <w:rtl/>
          <w:lang w:bidi="ar-MA"/>
        </w:rPr>
        <w:t>تتحقق في جميع الكلمات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 xml:space="preserve">تية: عرف، عرف، تعرف، تعارف، عرف، عرف، أعراف، عراف، تعريف، عرفان، معرفة، وهكذا" (القياس في اللغة العربية، محمد الخضر حسين، </w:t>
      </w:r>
    </w:p>
    <w:p w:rsidR="00842ABD" w:rsidRPr="00752E72" w:rsidRDefault="00842ABD" w:rsidP="00752E72">
      <w:pPr>
        <w:bidi/>
        <w:spacing w:after="0" w:line="240" w:lineRule="auto"/>
        <w:jc w:val="both"/>
        <w:rPr>
          <w:rFonts w:ascii="Sakkal Majalla" w:hAnsi="Sakkal Majalla" w:cs="Traditional Arabic"/>
          <w:b/>
          <w:bCs/>
          <w:sz w:val="34"/>
          <w:szCs w:val="34"/>
          <w:rtl/>
          <w:lang w:bidi="ar-MA"/>
        </w:rPr>
      </w:pPr>
      <w:r w:rsidRPr="00752E72">
        <w:rPr>
          <w:rFonts w:ascii="Sakkal Majalla" w:hAnsi="Sakkal Majalla" w:cs="Traditional Arabic"/>
          <w:b/>
          <w:bCs/>
          <w:sz w:val="34"/>
          <w:szCs w:val="34"/>
          <w:rtl/>
          <w:lang w:bidi="ar-MA"/>
        </w:rPr>
        <w:t>الاشتقاق الصغير ودوره في توليد اللغة.</w:t>
      </w:r>
    </w:p>
    <w:p w:rsidR="00842ABD" w:rsidRPr="00752E72" w:rsidRDefault="00752E72" w:rsidP="00752E72">
      <w:pPr>
        <w:bidi/>
        <w:spacing w:after="0" w:line="240" w:lineRule="auto"/>
        <w:jc w:val="both"/>
        <w:rPr>
          <w:rFonts w:ascii="Sakkal Majalla" w:hAnsi="Sakkal Majalla" w:cs="Traditional Arabic"/>
          <w:sz w:val="34"/>
          <w:szCs w:val="34"/>
          <w:rtl/>
          <w:lang w:bidi="ar-MA"/>
        </w:rPr>
      </w:pPr>
      <w:r>
        <w:rPr>
          <w:rFonts w:ascii="Sakkal Majalla" w:hAnsi="Sakkal Majalla" w:cs="Traditional Arabic"/>
          <w:sz w:val="34"/>
          <w:szCs w:val="34"/>
          <w:rtl/>
          <w:lang w:bidi="ar-MA"/>
        </w:rPr>
        <w:lastRenderedPageBreak/>
        <w:t xml:space="preserve"> </w:t>
      </w:r>
      <w:r w:rsidR="00842ABD" w:rsidRPr="00752E72">
        <w:rPr>
          <w:rFonts w:ascii="Sakkal Majalla" w:hAnsi="Sakkal Majalla" w:cs="Traditional Arabic"/>
          <w:sz w:val="34"/>
          <w:szCs w:val="34"/>
          <w:rtl/>
          <w:lang w:bidi="ar-MA"/>
        </w:rPr>
        <w:t>إن أول موقف يمكن البدء به في هذا الباب هو موقف ابن فارس من الاشتقاق إذ يرى أن كلام العرب كله توقيف</w:t>
      </w: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فيقول" فإن الذي أوقفنا</w:t>
      </w:r>
      <w:r w:rsidR="009671DF" w:rsidRPr="00752E72">
        <w:rPr>
          <w:rFonts w:ascii="Sakkal Majalla" w:hAnsi="Sakkal Majalla" w:cs="Traditional Arabic"/>
          <w:sz w:val="34"/>
          <w:szCs w:val="34"/>
          <w:rtl/>
          <w:lang w:bidi="ar-MA"/>
        </w:rPr>
        <w:t xml:space="preserve"> على ال</w:t>
      </w:r>
      <w:r w:rsidR="009671DF" w:rsidRPr="00752E72">
        <w:rPr>
          <w:rFonts w:ascii="Sakkal Majalla" w:hAnsi="Sakkal Majalla" w:cs="Traditional Arabic" w:hint="cs"/>
          <w:sz w:val="34"/>
          <w:szCs w:val="34"/>
          <w:rtl/>
          <w:lang w:bidi="ar-MA"/>
        </w:rPr>
        <w:t>إ</w:t>
      </w:r>
      <w:r w:rsidR="00842ABD" w:rsidRPr="00752E72">
        <w:rPr>
          <w:rFonts w:ascii="Sakkal Majalla" w:hAnsi="Sakkal Majalla" w:cs="Traditional Arabic"/>
          <w:sz w:val="34"/>
          <w:szCs w:val="34"/>
          <w:rtl/>
          <w:lang w:bidi="ar-MA"/>
        </w:rPr>
        <w:t>جتنان التستر، هو الذي أوقفنا على أن الجن مشتق منه، وليس لنا اليوم أن نخترع ولا أن نقول ما قالوه، ولا أن نقيس قياسا ما قيسوه لأن في ذلك فسد اللغة وبطلان حقائقها"(لسان العرب، ج</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كلام ابن فارس هذا كلام غير مرض، والعربية لغة اش</w:t>
      </w:r>
      <w:r w:rsidR="00466FCF" w:rsidRPr="00752E72">
        <w:rPr>
          <w:rFonts w:ascii="Sakkal Majalla" w:hAnsi="Sakkal Majalla" w:cs="Traditional Arabic" w:hint="cs"/>
          <w:sz w:val="34"/>
          <w:szCs w:val="34"/>
          <w:rtl/>
          <w:lang w:bidi="ar-MA"/>
        </w:rPr>
        <w:t>ت</w:t>
      </w:r>
      <w:r w:rsidRPr="00752E72">
        <w:rPr>
          <w:rFonts w:ascii="Sakkal Majalla" w:hAnsi="Sakkal Majalla" w:cs="Traditional Arabic"/>
          <w:sz w:val="34"/>
          <w:szCs w:val="34"/>
          <w:rtl/>
          <w:lang w:bidi="ar-MA"/>
        </w:rPr>
        <w:t>قاقية بامتياز، وهو أساس هندستها الصرفية.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الاشتقاق حقيقة من حقائق اللغة لا يمكن لأي كان إنكارها، فكيف لرجل له مكانة سامية داخل زمرة اللغويين أن ينكر هذا</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لكن العرب قد اشتقوا بعض الصيغ معتمدين في ذلك على السماع فقط</w:t>
      </w:r>
      <w:r w:rsidRPr="00752E72">
        <w:rPr>
          <w:rFonts w:ascii="Sakkal Majalla" w:hAnsi="Sakkal Majalla" w:cs="Traditional Arabic" w:hint="cs"/>
          <w:sz w:val="34"/>
          <w:szCs w:val="34"/>
          <w:rtl/>
          <w:lang w:bidi="ar-MA"/>
        </w:rPr>
        <w:t>،</w:t>
      </w:r>
      <w:r w:rsidR="009671DF" w:rsidRPr="00752E72">
        <w:rPr>
          <w:rFonts w:ascii="Sakkal Majalla" w:hAnsi="Sakkal Majalla" w:cs="Traditional Arabic"/>
          <w:sz w:val="34"/>
          <w:szCs w:val="34"/>
          <w:rtl/>
          <w:lang w:bidi="ar-MA"/>
        </w:rPr>
        <w:t xml:space="preserve"> وخير دليل على ذلك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خفش</w:t>
      </w:r>
      <w:r w:rsidRPr="00752E72">
        <w:rPr>
          <w:rFonts w:ascii="Sakkal Majalla" w:hAnsi="Sakkal Majalla" w:cs="Traditional Arabic" w:hint="cs"/>
          <w:sz w:val="34"/>
          <w:szCs w:val="34"/>
          <w:rtl/>
          <w:lang w:bidi="ar-MA"/>
        </w:rPr>
        <w:t>:</w:t>
      </w:r>
      <w:r w:rsidR="009671DF" w:rsidRPr="00752E72">
        <w:rPr>
          <w:rFonts w:ascii="Sakkal Majalla" w:hAnsi="Sakkal Majalla" w:cs="Traditional Arabic"/>
          <w:sz w:val="34"/>
          <w:szCs w:val="34"/>
          <w:rtl/>
          <w:lang w:bidi="ar-MA"/>
        </w:rPr>
        <w:t xml:space="preserve"> الذي قاس بعض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 مقتصرا فقط على السماع، حيث قاس لفظي الوجل والغزل على زنة فعلى فقال:</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والان أقصر على سمية باطلي</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وأشار بالوجلى علي مشير</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على الغزلى مني السلام فربما</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لهوت بها في ظل مخضلة زهر)القياس في اللغة، ص: 51.</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ولعل ما يمكن أن ندعم به هذا الطرح هو قول نعمة العزاوي (وبشار لمخطئ ما دام قد عمد إلى مادة لغوية موجودة فاشتق منها لفظا على هيئة وزن موجود أيضا)) النقد اللغوي بين التحرر والجمود،ص: 55.</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إضافة إلى الوقف الأول من الاشتقاق الصغير جاء موقف اخر مثله كل من أبو علي الفارسي وتلميذه ابن جني</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هذان الباحثان اللذان أقرا بوجود قياس في مسألة الاشتقاق</w:t>
      </w:r>
      <w:r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حتي قال أحدهما(( إذا احتاج أحد في شعر أو سجع إلى كلمة ضَربَبَ أو دَخلَلَ أو خَرجَجَ فليستعملها لأنها على وزن فَعلَلَ لأنه مما تكلمت به العرب)) الخصائص ج1، ص:358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ويظهر جليا من هذا القول أن أبى علي الفارسي وتلميذه ابن جني أنهما اعتبرا الاشتقاق ظاهرة قياسية بامتياز ولعل ما أكد ذلك قياس وزن فَعلَلَ على جميع المفردات من قبيل اشتقاق دَخلَلَ من دَخَل و ضَربَبَ من ضَرَبَ.</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بالإضافة إلى الموقف الأول الذي منع الاشتقاق والذي مثله ابن فارس والموقف الثاني الذي أباحه والذي دافع عنه كل من أبى علي الفارسي وتلميذه ابن جني نجد موقفا ثالثا لن يبيح الاشتقاق من كل مواد اللغة ولع</w:t>
      </w:r>
      <w:r w:rsidR="009671DF" w:rsidRPr="00752E72">
        <w:rPr>
          <w:rFonts w:ascii="Sakkal Majalla" w:hAnsi="Sakkal Majalla" w:cs="Traditional Arabic"/>
          <w:sz w:val="34"/>
          <w:szCs w:val="34"/>
          <w:rtl/>
          <w:lang w:bidi="ar-MA"/>
        </w:rPr>
        <w:t>ل من تبنى هذا الموقف هم اللغويي</w:t>
      </w:r>
      <w:r w:rsidRPr="00752E72">
        <w:rPr>
          <w:rFonts w:ascii="Sakkal Majalla" w:hAnsi="Sakkal Majalla" w:cs="Traditional Arabic"/>
          <w:sz w:val="34"/>
          <w:szCs w:val="34"/>
          <w:rtl/>
          <w:lang w:bidi="ar-MA"/>
        </w:rPr>
        <w:t>ن القدامى ولعل خير من مثل هذا الطرح هو ابن السراج ا</w:t>
      </w:r>
      <w:r w:rsidR="009671DF" w:rsidRPr="00752E72">
        <w:rPr>
          <w:rFonts w:ascii="Sakkal Majalla" w:hAnsi="Sakkal Majalla" w:cs="Traditional Arabic"/>
          <w:sz w:val="34"/>
          <w:szCs w:val="34"/>
          <w:rtl/>
          <w:lang w:bidi="ar-MA"/>
        </w:rPr>
        <w:t>لذي تجنب الاشتقاق من الأسماء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عجمية ويحذر منها بدعوى أنها تسبب ضررا باللغة حيث يقول ( مما ينبغي أن نحذر منه غاية الحذر أن يشتق من لغة العرب لشيء قد أخذ من لغة العجم فيكون بمنزلة من ادعى أن الطير ولد الحوت) الاشتقاق ابن السراج، ص:41.</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يمكن أن نستشف انطلاقا من كلام ابن السراج هذا أنه نهى عن الاشتقاق من الأسماء الاعجمية لأنه لا يمت للغة بصلة بل يسبب الاختلاط بين العرب والعجم وأنه لا وجود لأي</w:t>
      </w:r>
      <w:r w:rsidR="009671DF" w:rsidRPr="00752E72">
        <w:rPr>
          <w:rFonts w:ascii="Sakkal Majalla" w:hAnsi="Sakkal Majalla" w:cs="Traditional Arabic"/>
          <w:sz w:val="34"/>
          <w:szCs w:val="34"/>
          <w:rtl/>
          <w:lang w:bidi="ar-MA"/>
        </w:rPr>
        <w:t>ة علاقة بين اللغتين العربية وال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عجمية.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قضية الاشتقاق لم تقف عند اللغويين القدامى فقط بل انتقلت العدوى إلى المحدثين فانشغلوا بال</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 xml:space="preserve">شتقاق ودوره في توليد وتنمية اللغة، ونظرا </w:t>
      </w:r>
      <w:r w:rsidRPr="00752E72">
        <w:rPr>
          <w:rFonts w:ascii="Sakkal Majalla" w:hAnsi="Sakkal Majalla" w:cs="Traditional Arabic" w:hint="cs"/>
          <w:sz w:val="34"/>
          <w:szCs w:val="34"/>
          <w:rtl/>
          <w:lang w:bidi="ar-MA"/>
        </w:rPr>
        <w:t>ل</w:t>
      </w:r>
      <w:r w:rsidRPr="00752E72">
        <w:rPr>
          <w:rFonts w:ascii="Sakkal Majalla" w:hAnsi="Sakkal Majalla" w:cs="Traditional Arabic"/>
          <w:sz w:val="34"/>
          <w:szCs w:val="34"/>
          <w:rtl/>
          <w:lang w:bidi="ar-MA"/>
        </w:rPr>
        <w:t>لأخذ والرد الذي احتدم بين اللغويين المحدثين انقسموا إلى اتجاهين، الأول المجوز لاشتقاق ما لم تشتقة العرب من قبل والأخر غير المجوز لذلك، ويرى أنيس فريحة أن المهتم بالشأن اللغوي</w:t>
      </w:r>
      <w:r w:rsidR="009671DF"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ا</w:t>
      </w:r>
      <w:r w:rsidR="009671DF" w:rsidRPr="00752E72">
        <w:rPr>
          <w:rFonts w:ascii="Sakkal Majalla" w:hAnsi="Sakkal Majalla" w:cs="Traditional Arabic"/>
          <w:sz w:val="34"/>
          <w:szCs w:val="34"/>
          <w:rtl/>
          <w:lang w:bidi="ar-MA"/>
        </w:rPr>
        <w:t>لشاعر أو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ديب</w:t>
      </w:r>
      <w:r w:rsidRPr="00752E72">
        <w:rPr>
          <w:rFonts w:ascii="Sakkal Majalla" w:hAnsi="Sakkal Majalla" w:cs="Traditional Arabic" w:hint="cs"/>
          <w:sz w:val="34"/>
          <w:szCs w:val="34"/>
          <w:rtl/>
          <w:lang w:bidi="ar-MA"/>
        </w:rPr>
        <w:t xml:space="preserve"> إذا </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راد اشتقاق مفردة اعتمادا على القيا</w:t>
      </w:r>
      <w:r w:rsidRPr="00752E72">
        <w:rPr>
          <w:rFonts w:ascii="Sakkal Majalla" w:hAnsi="Sakkal Majalla" w:cs="Traditional Arabic" w:hint="cs"/>
          <w:sz w:val="34"/>
          <w:szCs w:val="34"/>
          <w:rtl/>
          <w:lang w:bidi="ar-MA"/>
        </w:rPr>
        <w:t>س</w:t>
      </w:r>
      <w:r w:rsidRPr="00752E72">
        <w:rPr>
          <w:rFonts w:ascii="Sakkal Majalla" w:hAnsi="Sakkal Majalla" w:cs="Traditional Arabic"/>
          <w:sz w:val="34"/>
          <w:szCs w:val="34"/>
          <w:rtl/>
          <w:lang w:bidi="ar-MA"/>
        </w:rPr>
        <w:t xml:space="preserve"> حتى وإن لم تكن قد سمعت من فبل فإنها تكون مقبولة وذلك أخذا بالقول التالي( ما قيس على كلام العرب فهو عندهم من علام العرب) الخصائص، ج1ن ص:114.</w:t>
      </w:r>
    </w:p>
    <w:p w:rsidR="00842ABD" w:rsidRPr="00752E72" w:rsidRDefault="009671DF"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ويرى الأستاذ ال</w:t>
      </w:r>
      <w:r w:rsidRPr="00752E72">
        <w:rPr>
          <w:rFonts w:ascii="Sakkal Majalla" w:hAnsi="Sakkal Majalla" w:cs="Traditional Arabic" w:hint="cs"/>
          <w:sz w:val="34"/>
          <w:szCs w:val="34"/>
          <w:rtl/>
          <w:lang w:bidi="ar-MA"/>
        </w:rPr>
        <w:t>أ</w:t>
      </w:r>
      <w:r w:rsidR="00842ABD" w:rsidRPr="00752E72">
        <w:rPr>
          <w:rFonts w:ascii="Sakkal Majalla" w:hAnsi="Sakkal Majalla" w:cs="Traditional Arabic"/>
          <w:sz w:val="34"/>
          <w:szCs w:val="34"/>
          <w:rtl/>
          <w:lang w:bidi="ar-MA"/>
        </w:rPr>
        <w:t>فغاني أنه من الضروري إعادة ال</w:t>
      </w:r>
      <w:r w:rsidRPr="00752E72">
        <w:rPr>
          <w:rFonts w:ascii="Sakkal Majalla" w:hAnsi="Sakkal Majalla" w:cs="Traditional Arabic"/>
          <w:sz w:val="34"/>
          <w:szCs w:val="34"/>
          <w:rtl/>
          <w:lang w:bidi="ar-MA"/>
        </w:rPr>
        <w:t>نظر في الاشتقاق والوقوف على است</w:t>
      </w:r>
      <w:r w:rsidRPr="00752E72">
        <w:rPr>
          <w:rFonts w:ascii="Sakkal Majalla" w:hAnsi="Sakkal Majalla" w:cs="Traditional Arabic" w:hint="cs"/>
          <w:sz w:val="34"/>
          <w:szCs w:val="34"/>
          <w:rtl/>
          <w:lang w:bidi="ar-MA"/>
        </w:rPr>
        <w:t>ن</w:t>
      </w:r>
      <w:r w:rsidR="00842ABD" w:rsidRPr="00752E72">
        <w:rPr>
          <w:rFonts w:ascii="Sakkal Majalla" w:hAnsi="Sakkal Majalla" w:cs="Traditional Arabic"/>
          <w:sz w:val="34"/>
          <w:szCs w:val="34"/>
          <w:rtl/>
          <w:lang w:bidi="ar-MA"/>
        </w:rPr>
        <w:t>اد اللغة العربية فيه، والإفادة من مرانتها وطواعيتها وكنوزها المعطلة لتلبي حاجات عصرنا الحديث بل حاجات كل عصر من قواعده ما كان غير مطرد وتكمل المواد الناقصة من المعجم) في أصول النحو، ص: 157.</w:t>
      </w:r>
    </w:p>
    <w:p w:rsidR="00842ABD" w:rsidRPr="00752E72" w:rsidRDefault="009671DF"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المتأمل في قول ال</w:t>
      </w:r>
      <w:r w:rsidRPr="00752E72">
        <w:rPr>
          <w:rFonts w:ascii="Sakkal Majalla" w:hAnsi="Sakkal Majalla" w:cs="Traditional Arabic" w:hint="cs"/>
          <w:sz w:val="34"/>
          <w:szCs w:val="34"/>
          <w:rtl/>
          <w:lang w:bidi="ar-MA"/>
        </w:rPr>
        <w:t>أ</w:t>
      </w:r>
      <w:r w:rsidR="00842ABD" w:rsidRPr="00752E72">
        <w:rPr>
          <w:rFonts w:ascii="Sakkal Majalla" w:hAnsi="Sakkal Majalla" w:cs="Traditional Arabic"/>
          <w:sz w:val="34"/>
          <w:szCs w:val="34"/>
          <w:rtl/>
          <w:lang w:bidi="ar-MA"/>
        </w:rPr>
        <w:t>فغاني يظهر له جليا أن اللغة العربة لغة اشتقاقية وأنها لغة مرنة مطواعة وأنها لغة دينامية تستطيع مواكبة أي عصر.</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قضية الاشتقاق في اللغة العربية لم تقف عند هذا الرأي فقط</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فقد جاء فريق </w:t>
      </w:r>
      <w:r w:rsidR="009671DF" w:rsidRPr="00752E72">
        <w:rPr>
          <w:rFonts w:ascii="Sakkal Majalla" w:hAnsi="Sakkal Majalla" w:cs="Traditional Arabic" w:hint="cs"/>
          <w:sz w:val="34"/>
          <w:szCs w:val="34"/>
          <w:rtl/>
          <w:lang w:bidi="ar-MA"/>
        </w:rPr>
        <w:t>أخر</w:t>
      </w:r>
      <w:r w:rsidR="009671DF" w:rsidRPr="00752E72">
        <w:rPr>
          <w:rFonts w:ascii="Sakkal Majalla" w:hAnsi="Sakkal Majalla" w:cs="Traditional Arabic"/>
          <w:sz w:val="34"/>
          <w:szCs w:val="34"/>
          <w:rtl/>
          <w:lang w:bidi="ar-MA"/>
        </w:rPr>
        <w:t xml:space="preserve"> ينكر وي</w:t>
      </w:r>
      <w:r w:rsidR="009671DF" w:rsidRPr="00752E72">
        <w:rPr>
          <w:rFonts w:ascii="Sakkal Majalla" w:hAnsi="Sakkal Majalla" w:cs="Traditional Arabic" w:hint="cs"/>
          <w:sz w:val="34"/>
          <w:szCs w:val="34"/>
          <w:rtl/>
          <w:lang w:bidi="ar-MA"/>
        </w:rPr>
        <w:t>دحض</w:t>
      </w:r>
      <w:r w:rsidRPr="00752E72">
        <w:rPr>
          <w:rFonts w:ascii="Sakkal Majalla" w:hAnsi="Sakkal Majalla" w:cs="Traditional Arabic"/>
          <w:sz w:val="34"/>
          <w:szCs w:val="34"/>
          <w:rtl/>
          <w:lang w:bidi="ar-MA"/>
        </w:rPr>
        <w:t xml:space="preserve"> مسألة القياس والاشتقاق ولعل ما يعضد هذا الطرح ما ورد في كتاب الوضع والارتجال (أما غير المجيزين لمسألة القياس واشتقاق صيغ جديدة لم تسمع فإنهم وقفوا عند حد السماع</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وتابعه في ذلك أسعد داغر وإبراهيم المنذر وكمال إبراهيم)) الوضع والارتجال، 80/81</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وقد تبنى هذا الطرح في وطننا المغرب الأستاذ عبد القادر المغربي وأشار إلى أن الاشتقاق مقتصر على السماع فقط وقد ورد في كتاب الوضع والارتجال( وقد قصر الأستاذ عبد القادر المغربي الاشتقاق على السماع مشيرا إلى إنه مقيد بأزمان خاصة وأشخاص معينيين ممهدا السبيل إلى التعريب ا</w:t>
      </w:r>
      <w:r w:rsidRPr="00752E72">
        <w:rPr>
          <w:rFonts w:ascii="Sakkal Majalla" w:hAnsi="Sakkal Majalla" w:cs="Traditional Arabic" w:hint="cs"/>
          <w:sz w:val="34"/>
          <w:szCs w:val="34"/>
          <w:rtl/>
          <w:lang w:bidi="ar-MA"/>
        </w:rPr>
        <w:t>لذي</w:t>
      </w:r>
      <w:r w:rsidRPr="00752E72">
        <w:rPr>
          <w:rFonts w:ascii="Sakkal Majalla" w:hAnsi="Sakkal Majalla" w:cs="Traditional Arabic"/>
          <w:sz w:val="34"/>
          <w:szCs w:val="34"/>
          <w:rtl/>
          <w:lang w:bidi="ar-MA"/>
        </w:rPr>
        <w:t xml:space="preserve"> يرى</w:t>
      </w:r>
      <w:r w:rsidRPr="00752E72">
        <w:rPr>
          <w:rFonts w:ascii="Sakkal Majalla" w:hAnsi="Sakkal Majalla" w:cs="Traditional Arabic" w:hint="cs"/>
          <w:sz w:val="34"/>
          <w:szCs w:val="34"/>
          <w:rtl/>
          <w:lang w:bidi="ar-MA"/>
        </w:rPr>
        <w:t xml:space="preserve"> قياساته ذاكرا</w:t>
      </w:r>
      <w:r w:rsidRPr="00752E72">
        <w:rPr>
          <w:rFonts w:ascii="Sakkal Majalla" w:hAnsi="Sakkal Majalla" w:cs="Traditional Arabic"/>
          <w:sz w:val="34"/>
          <w:szCs w:val="34"/>
          <w:rtl/>
          <w:lang w:bidi="ar-MA"/>
        </w:rPr>
        <w:t xml:space="preserve"> لن</w:t>
      </w:r>
      <w:r w:rsidR="009671DF" w:rsidRPr="00752E72">
        <w:rPr>
          <w:rFonts w:ascii="Sakkal Majalla" w:hAnsi="Sakkal Majalla" w:cs="Traditional Arabic"/>
          <w:sz w:val="34"/>
          <w:szCs w:val="34"/>
          <w:rtl/>
          <w:lang w:bidi="ar-MA"/>
        </w:rPr>
        <w:t>ا الحق في أن نعرب ما نشاء من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 وقد أيد الرصافي ما جاء في كتابه</w:t>
      </w:r>
      <w:r w:rsidRPr="00752E72">
        <w:rPr>
          <w:rFonts w:ascii="Sakkal Majalla" w:hAnsi="Sakkal Majalla" w:cs="Traditional Arabic" w:hint="cs"/>
          <w:sz w:val="34"/>
          <w:szCs w:val="34"/>
          <w:rtl/>
          <w:lang w:bidi="ar-MA"/>
        </w:rPr>
        <w:t xml:space="preserve"> ( الاشتقاق والتعريب) إلا مسألة قصر الاشتقاق على السماع فهو يرى أن نبيح هذا المصدر الثر في اللغة</w:t>
      </w:r>
      <w:r w:rsidRPr="00752E72">
        <w:rPr>
          <w:rFonts w:ascii="Sakkal Majalla" w:hAnsi="Sakkal Majalla" w:cs="Traditional Arabic"/>
          <w:sz w:val="34"/>
          <w:szCs w:val="34"/>
          <w:rtl/>
          <w:lang w:bidi="ar-MA"/>
        </w:rPr>
        <w:t>)) المصدر السابق، ص:80</w:t>
      </w:r>
    </w:p>
    <w:p w:rsidR="00842ABD" w:rsidRPr="00752E72" w:rsidRDefault="00842ABD" w:rsidP="00752E72">
      <w:pPr>
        <w:bidi/>
        <w:spacing w:after="0" w:line="240" w:lineRule="auto"/>
        <w:jc w:val="both"/>
        <w:rPr>
          <w:rFonts w:ascii="Sakkal Majalla" w:hAnsi="Sakkal Majalla" w:cs="Traditional Arabic"/>
          <w:sz w:val="34"/>
          <w:szCs w:val="34"/>
          <w:lang w:bidi="ar-MA"/>
        </w:rPr>
      </w:pPr>
      <w:r w:rsidRPr="00752E72">
        <w:rPr>
          <w:rFonts w:ascii="Sakkal Majalla" w:hAnsi="Sakkal Majalla" w:cs="Traditional Arabic"/>
          <w:sz w:val="34"/>
          <w:szCs w:val="34"/>
          <w:rtl/>
          <w:lang w:bidi="ar-MA"/>
        </w:rPr>
        <w:t xml:space="preserve">يمكن اختصار موقف المحدثين من الاشتقاق أنه أصبح ضرورة من الضروريات التي يمكن الاعتماد عليها في تنمية اللغة </w:t>
      </w:r>
      <w:r w:rsidR="009671DF" w:rsidRPr="00752E72">
        <w:rPr>
          <w:rFonts w:ascii="Sakkal Majalla" w:hAnsi="Sakkal Majalla" w:cs="Traditional Arabic"/>
          <w:sz w:val="34"/>
          <w:szCs w:val="34"/>
          <w:rtl/>
          <w:lang w:bidi="ar-MA"/>
        </w:rPr>
        <w:t>وتوليد ألفاظها من أجل مواكبة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 للمعاني الحديثة</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لكن الاشتقاق لا يمكن أن يخلو من ضوابط وقوانين تحكمه.</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 xml:space="preserve">إن الحديث عن ضوابط الاشتقاق العام أو الصغير لا ينفي وجود ضوابط تحكم النوعين </w:t>
      </w:r>
      <w:r w:rsidR="009671DF" w:rsidRPr="00752E72">
        <w:rPr>
          <w:rFonts w:ascii="Sakkal Majalla" w:hAnsi="Sakkal Majalla" w:cs="Traditional Arabic" w:hint="cs"/>
          <w:sz w:val="34"/>
          <w:szCs w:val="34"/>
          <w:rtl/>
          <w:lang w:bidi="ar-MA"/>
        </w:rPr>
        <w:t>الآخرين</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 الكبير </w:t>
      </w:r>
      <w:r w:rsidR="009671DF" w:rsidRPr="00752E72">
        <w:rPr>
          <w:rFonts w:ascii="Sakkal Majalla" w:hAnsi="Sakkal Majalla" w:cs="Traditional Arabic"/>
          <w:sz w:val="34"/>
          <w:szCs w:val="34"/>
          <w:rtl/>
          <w:lang w:bidi="ar-MA"/>
        </w:rPr>
        <w:t>وال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كب</w:t>
      </w:r>
      <w:r w:rsidRPr="00752E72">
        <w:rPr>
          <w:rFonts w:ascii="Sakkal Majalla" w:hAnsi="Sakkal Majalla" w:cs="Traditional Arabic" w:hint="cs"/>
          <w:sz w:val="34"/>
          <w:szCs w:val="34"/>
          <w:rtl/>
          <w:lang w:bidi="ar-MA"/>
        </w:rPr>
        <w:t>ر</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فقد حد</w:t>
      </w:r>
      <w:r w:rsidRPr="00752E72">
        <w:rPr>
          <w:rFonts w:ascii="Sakkal Majalla" w:hAnsi="Sakkal Majalla" w:cs="Traditional Arabic" w:hint="cs"/>
          <w:sz w:val="34"/>
          <w:szCs w:val="34"/>
          <w:rtl/>
          <w:lang w:bidi="ar-MA"/>
        </w:rPr>
        <w:t>د</w:t>
      </w:r>
      <w:r w:rsidRPr="00752E72">
        <w:rPr>
          <w:rFonts w:ascii="Sakkal Majalla" w:hAnsi="Sakkal Majalla" w:cs="Traditional Arabic"/>
          <w:sz w:val="34"/>
          <w:szCs w:val="34"/>
          <w:rtl/>
          <w:lang w:bidi="ar-MA"/>
        </w:rPr>
        <w:t xml:space="preserve"> اللغويين القدماء ضوابط الاشتقاق الكبير في التناسب بين اللفظ والمعنى دون خضوع الحروف للترتيب نحو ج</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ذ من الج</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ذ</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ولم ينسو</w:t>
      </w:r>
      <w:r w:rsidR="009671DF"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 xml:space="preserve"> الضابط الذي يحكم الاشتقاق الأكبر والذي مثلوا له بضرورة وجود تناسب بين المخارج من قبيل اشتقاق ن</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ه</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ق</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من الن</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ه</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ق</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التعريفات ص: 28.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الذي يهمنا في هذه المرحلة هو الاشتقاق الصغير نظرا لمساهمته بشكل كبير في تنمية اللغة وتوليد</w:t>
      </w:r>
      <w:r w:rsidR="009671DF" w:rsidRPr="00752E72">
        <w:rPr>
          <w:rFonts w:ascii="Sakkal Majalla" w:hAnsi="Sakkal Majalla" w:cs="Traditional Arabic"/>
          <w:sz w:val="34"/>
          <w:szCs w:val="34"/>
          <w:rtl/>
          <w:lang w:bidi="ar-MA"/>
        </w:rPr>
        <w:t xml:space="preserve"> </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لفاظها</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وقد حصر القدماء الاشتقاق في أربعة أركان</w:t>
      </w:r>
      <w:r w:rsidR="009671DF" w:rsidRPr="00752E72">
        <w:rPr>
          <w:rFonts w:ascii="Sakkal Majalla" w:hAnsi="Sakkal Majalla" w:cs="Traditional Arabic"/>
          <w:sz w:val="34"/>
          <w:szCs w:val="34"/>
          <w:rtl/>
          <w:lang w:bidi="ar-MA"/>
        </w:rPr>
        <w:t xml:space="preserve"> ووضعوا له ضوابط يمكن رصدها كال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تي:</w:t>
      </w:r>
    </w:p>
    <w:p w:rsidR="00842ABD" w:rsidRPr="00752E72" w:rsidRDefault="00842ABD" w:rsidP="00752E72">
      <w:pPr>
        <w:pStyle w:val="a3"/>
        <w:numPr>
          <w:ilvl w:val="0"/>
          <w:numId w:val="4"/>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المشتق</w:t>
      </w:r>
    </w:p>
    <w:p w:rsidR="00842ABD" w:rsidRPr="00752E72" w:rsidRDefault="00842ABD" w:rsidP="00752E72">
      <w:pPr>
        <w:pStyle w:val="a3"/>
        <w:numPr>
          <w:ilvl w:val="0"/>
          <w:numId w:val="4"/>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المشتق منه</w:t>
      </w:r>
    </w:p>
    <w:p w:rsidR="00842ABD" w:rsidRPr="00752E72" w:rsidRDefault="009671DF" w:rsidP="00752E72">
      <w:pPr>
        <w:pStyle w:val="a3"/>
        <w:numPr>
          <w:ilvl w:val="0"/>
          <w:numId w:val="4"/>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تشاركهما في ال</w:t>
      </w:r>
      <w:r w:rsidRPr="00752E72">
        <w:rPr>
          <w:rFonts w:ascii="Sakkal Majalla" w:hAnsi="Sakkal Majalla" w:cs="Traditional Arabic" w:hint="cs"/>
          <w:sz w:val="34"/>
          <w:szCs w:val="34"/>
          <w:rtl/>
          <w:lang w:bidi="ar-MA"/>
        </w:rPr>
        <w:t>أ</w:t>
      </w:r>
      <w:r w:rsidR="00842ABD" w:rsidRPr="00752E72">
        <w:rPr>
          <w:rFonts w:ascii="Sakkal Majalla" w:hAnsi="Sakkal Majalla" w:cs="Traditional Arabic"/>
          <w:sz w:val="34"/>
          <w:szCs w:val="34"/>
          <w:rtl/>
          <w:lang w:bidi="ar-MA"/>
        </w:rPr>
        <w:t xml:space="preserve">لفاظ والمعاني </w:t>
      </w:r>
    </w:p>
    <w:p w:rsidR="00842ABD" w:rsidRPr="00752E72" w:rsidRDefault="00842ABD" w:rsidP="00752E72">
      <w:pPr>
        <w:pStyle w:val="a3"/>
        <w:numPr>
          <w:ilvl w:val="0"/>
          <w:numId w:val="4"/>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أن يكون بينهما تشارك لفظا مثل (ط</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 من الطل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 أو تقديرا ( طلب من طلب) وتعرف اشتقاق كلمة من أخرى بتقليبها على جميع الصيغ حتى ترجع إلى صيغة توجد في جميع تصاريفها فكلمة عالم ليست مشتقة من معلوم لنقص بعض الحروف منها)) سعيد الافغاني ص: 150</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إضافة إ</w:t>
      </w:r>
      <w:r w:rsidRPr="00752E72">
        <w:rPr>
          <w:rFonts w:ascii="Sakkal Majalla" w:hAnsi="Sakkal Majalla" w:cs="Traditional Arabic" w:hint="cs"/>
          <w:sz w:val="34"/>
          <w:szCs w:val="34"/>
          <w:rtl/>
          <w:lang w:bidi="ar-MA"/>
        </w:rPr>
        <w:t>ل</w:t>
      </w:r>
      <w:r w:rsidR="009671DF" w:rsidRPr="00752E72">
        <w:rPr>
          <w:rFonts w:ascii="Sakkal Majalla" w:hAnsi="Sakkal Majalla" w:cs="Traditional Arabic"/>
          <w:sz w:val="34"/>
          <w:szCs w:val="34"/>
          <w:rtl/>
          <w:lang w:bidi="ar-MA"/>
        </w:rPr>
        <w:t>ى ما جاء به سعيد ال</w:t>
      </w:r>
      <w:r w:rsidR="009671DF"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فغاني من ضوابط الاشتقاق فقد جاء ابن السراج بضابطان رئيسان اختصرهما في( أحدهما وجود حروف المادة ال</w:t>
      </w:r>
      <w:r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صلية في الصيغة الجديدة فلا فرق بين الصيغة الجديدة والكلمة الأولى إلا باختلاف الحركات أو والزوائد فيكون البناء غير البناء لكن الأصول واحدة نح</w:t>
      </w:r>
      <w:r w:rsidRPr="00752E72">
        <w:rPr>
          <w:rFonts w:ascii="Sakkal Majalla" w:hAnsi="Sakkal Majalla" w:cs="Traditional Arabic" w:hint="cs"/>
          <w:sz w:val="34"/>
          <w:szCs w:val="34"/>
          <w:rtl/>
          <w:lang w:bidi="ar-MA"/>
        </w:rPr>
        <w:t>و:</w:t>
      </w:r>
      <w:r w:rsidRPr="00752E72">
        <w:rPr>
          <w:rFonts w:ascii="Sakkal Majalla" w:hAnsi="Sakkal Majalla" w:cs="Traditional Arabic"/>
          <w:sz w:val="34"/>
          <w:szCs w:val="34"/>
          <w:rtl/>
          <w:lang w:bidi="ar-MA"/>
        </w:rPr>
        <w:t xml:space="preserve"> 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من الض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 فذلك اختلاف في الحركات أما م</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وب وض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 وغيرهما</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فقد اختلفا عن الأصل بالزوائد أم الضابط </w:t>
      </w:r>
      <w:r w:rsidR="009671DF" w:rsidRPr="00752E72">
        <w:rPr>
          <w:rFonts w:ascii="Sakkal Majalla" w:hAnsi="Sakkal Majalla" w:cs="Traditional Arabic" w:hint="cs"/>
          <w:sz w:val="34"/>
          <w:szCs w:val="34"/>
          <w:rtl/>
          <w:lang w:bidi="ar-MA"/>
        </w:rPr>
        <w:t>الأخر</w:t>
      </w:r>
      <w:r w:rsidRPr="00752E72">
        <w:rPr>
          <w:rFonts w:ascii="Sakkal Majalla" w:hAnsi="Sakkal Majalla" w:cs="Traditional Arabic"/>
          <w:sz w:val="34"/>
          <w:szCs w:val="34"/>
          <w:rtl/>
          <w:lang w:bidi="ar-MA"/>
        </w:rPr>
        <w:t xml:space="preserve"> فهو</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المشاركة معنى دون معنى أي</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أن </w:t>
      </w:r>
      <w:r w:rsidRPr="00752E72">
        <w:rPr>
          <w:rFonts w:ascii="Sakkal Majalla" w:hAnsi="Sakkal Majalla" w:cs="Traditional Arabic" w:hint="cs"/>
          <w:sz w:val="34"/>
          <w:szCs w:val="34"/>
          <w:rtl/>
          <w:lang w:bidi="ar-MA"/>
        </w:rPr>
        <w:t>ت</w:t>
      </w:r>
      <w:r w:rsidRPr="00752E72">
        <w:rPr>
          <w:rFonts w:ascii="Sakkal Majalla" w:hAnsi="Sakkal Majalla" w:cs="Traditional Arabic"/>
          <w:sz w:val="34"/>
          <w:szCs w:val="34"/>
          <w:rtl/>
          <w:lang w:bidi="ar-MA"/>
        </w:rPr>
        <w:t>كون هناك زيادة في معنى المشتق دون المشتق منه كما في 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ار</w:t>
      </w:r>
      <w:r w:rsidRPr="00752E72">
        <w:rPr>
          <w:rFonts w:ascii="Sakkal Majalla" w:hAnsi="Sakkal Majalla" w:cs="Traditional Arabic" w:hint="cs"/>
          <w:sz w:val="34"/>
          <w:szCs w:val="34"/>
          <w:rtl/>
          <w:lang w:bidi="ar-MA"/>
        </w:rPr>
        <w:t>ِب</w:t>
      </w:r>
      <w:r w:rsidRPr="00752E72">
        <w:rPr>
          <w:rFonts w:ascii="Sakkal Majalla" w:hAnsi="Sakkal Majalla" w:cs="Traditional Arabic"/>
          <w:sz w:val="34"/>
          <w:szCs w:val="34"/>
          <w:rtl/>
          <w:lang w:bidi="ar-MA"/>
        </w:rPr>
        <w:t xml:space="preserve"> لاشتماله على فعل الضرب)) الاشتقاق ابن السراج ص: 32 التعريفات ص: 28.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لقد اختلقت ضوابط الاشتقاق باختلاف اللغويين ومدى نظرتهم لهذه الظاهرة اللغوية فنجد السيوطي عد ضوابطه في خمسة عشر ضابطا يمكن الوقوف عليها كالاتي:</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 زيادة حركة كعَلِمَ وعِلم</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2 زيادة مادة كط</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 وط</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3 زيادتهما كض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 وض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4</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حركة كالف</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س من الف</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رس</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5</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مادة كث</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ت</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وث</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ات </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6</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نقصانهما ن</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ز</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 ون</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ز</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و</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ان</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7</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حركة وزيادة مادة كغ</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ضب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ى من غ</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ض</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ب</w:t>
      </w:r>
      <w:r w:rsidRPr="00752E72">
        <w:rPr>
          <w:rFonts w:ascii="Sakkal Majalla" w:hAnsi="Sakkal Majalla" w:cs="Traditional Arabic" w:hint="cs"/>
          <w:sz w:val="34"/>
          <w:szCs w:val="34"/>
          <w:rtl/>
          <w:lang w:bidi="ar-MA"/>
        </w:rPr>
        <w:t>َ</w:t>
      </w:r>
    </w:p>
    <w:p w:rsidR="00842ABD" w:rsidRPr="00752E72" w:rsidRDefault="00FB13F1"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8</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مادة وزيادة حركة</w:t>
      </w:r>
      <w:r w:rsidR="00752E72">
        <w:rPr>
          <w:rFonts w:ascii="Sakkal Majalla" w:hAnsi="Sakkal Majalla" w:cs="Traditional Arabic"/>
          <w:sz w:val="34"/>
          <w:szCs w:val="34"/>
          <w:rtl/>
          <w:lang w:bidi="ar-MA"/>
        </w:rPr>
        <w:t xml:space="preserve"> </w:t>
      </w:r>
      <w:r w:rsidRPr="00752E72">
        <w:rPr>
          <w:rFonts w:ascii="Sakkal Majalla" w:hAnsi="Sakkal Majalla" w:cs="Traditional Arabic" w:hint="cs"/>
          <w:sz w:val="34"/>
          <w:szCs w:val="34"/>
          <w:rtl/>
          <w:lang w:bidi="ar-MA"/>
        </w:rPr>
        <w:t>مثل (</w:t>
      </w:r>
      <w:r w:rsidR="00842ABD" w:rsidRPr="00752E72">
        <w:rPr>
          <w:rFonts w:ascii="Sakkal Majalla" w:hAnsi="Sakkal Majalla" w:cs="Traditional Arabic"/>
          <w:sz w:val="34"/>
          <w:szCs w:val="34"/>
          <w:rtl/>
          <w:lang w:bidi="ar-MA"/>
        </w:rPr>
        <w:t>ح</w:t>
      </w:r>
      <w:r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م</w:t>
      </w:r>
      <w:r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و</w:t>
      </w:r>
      <w:r w:rsidRPr="00752E72">
        <w:rPr>
          <w:rFonts w:ascii="Sakkal Majalla" w:hAnsi="Sakkal Majalla" w:cs="Traditional Arabic" w:hint="cs"/>
          <w:sz w:val="34"/>
          <w:szCs w:val="34"/>
          <w:rtl/>
          <w:lang w:bidi="ar-MA"/>
        </w:rPr>
        <w:t xml:space="preserve">ا </w:t>
      </w:r>
      <w:r w:rsidR="00842ABD" w:rsidRPr="00752E72">
        <w:rPr>
          <w:rFonts w:ascii="Sakkal Majalla" w:hAnsi="Sakkal Majalla" w:cs="Traditional Arabic"/>
          <w:sz w:val="34"/>
          <w:szCs w:val="34"/>
          <w:rtl/>
          <w:lang w:bidi="ar-MA"/>
        </w:rPr>
        <w:t>ح</w:t>
      </w:r>
      <w:r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ر</w:t>
      </w:r>
      <w:r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م</w:t>
      </w:r>
      <w:r w:rsidR="00842ABD" w:rsidRPr="00752E72">
        <w:rPr>
          <w:rFonts w:ascii="Sakkal Majalla" w:hAnsi="Sakkal Majalla" w:cs="Traditional Arabic" w:hint="cs"/>
          <w:sz w:val="34"/>
          <w:szCs w:val="34"/>
          <w:rtl/>
          <w:lang w:bidi="ar-MA"/>
        </w:rPr>
        <w:t>َ</w:t>
      </w:r>
      <w:r w:rsidR="00842ABD" w:rsidRPr="00752E72">
        <w:rPr>
          <w:rFonts w:ascii="Sakkal Majalla" w:hAnsi="Sakkal Majalla" w:cs="Traditional Arabic"/>
          <w:sz w:val="34"/>
          <w:szCs w:val="34"/>
          <w:rtl/>
          <w:lang w:bidi="ar-MA"/>
        </w:rPr>
        <w:t>ان</w:t>
      </w:r>
      <w:r w:rsidRPr="00752E72">
        <w:rPr>
          <w:rFonts w:ascii="Sakkal Majalla" w:hAnsi="Sakkal Majalla" w:cs="Traditional Arabic" w:hint="cs"/>
          <w:sz w:val="34"/>
          <w:szCs w:val="34"/>
          <w:rtl/>
          <w:lang w:bidi="ar-MA"/>
        </w:rPr>
        <w:t>اً)</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9</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زيادتهما مع نقصانهما كاست</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نو</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ق</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من الناقة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10</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تغاير الحركتين كبطرا بطرا</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11</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حركة وزيادة أخرى وحرف كضرب من الضرب</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12</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مادة وزيادة أخرى كراضع من الرضاعة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13</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 مادة بزيادة أخرى وحركة كخاف من الخوف لأن الفاء ساكنة في(خوف) لعدم التركيب</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14</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حركة وحرف وزيادة حركة فقط كعد من الوعد.</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15</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نقصان حركة وحرف وزيادة حرف كفاخر من الفخار.)) المزهر ج 1 ص: 345 348.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الاشتقاق الكبير ( التقليب / الأكبر)</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يعرف بكونه عبارة عن ( ارتباط</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مجموعة</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ثلاثية من الأصوات ببعض المعاني ارتباطا مطلقا غير مقيد بترتيب</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فتدل كل مجموعة منها على المعنى المرتبط بها كيفما اختلف ترتيب أصواتها)(فقه اللغة، </w:t>
      </w:r>
      <w:r w:rsidRPr="00752E72">
        <w:rPr>
          <w:rFonts w:ascii="Sakkal Majalla" w:hAnsi="Sakkal Majalla" w:cs="Traditional Arabic" w:hint="cs"/>
          <w:sz w:val="34"/>
          <w:szCs w:val="34"/>
          <w:rtl/>
          <w:lang w:bidi="ar-MA"/>
        </w:rPr>
        <w:t>ص:</w:t>
      </w:r>
      <w:r w:rsidRPr="00752E72">
        <w:rPr>
          <w:rFonts w:ascii="Sakkal Majalla" w:hAnsi="Sakkal Majalla" w:cs="Traditional Arabic"/>
          <w:sz w:val="34"/>
          <w:szCs w:val="34"/>
          <w:rtl/>
          <w:lang w:bidi="ar-MA"/>
        </w:rPr>
        <w:t xml:space="preserve"> 180.)</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وقد فسر هذا القول</w:t>
      </w:r>
      <w:r w:rsidRPr="00752E72">
        <w:rPr>
          <w:rFonts w:ascii="Sakkal Majalla" w:hAnsi="Sakkal Majalla" w:cs="Traditional Arabic" w:hint="cs"/>
          <w:sz w:val="34"/>
          <w:szCs w:val="34"/>
          <w:rtl/>
          <w:lang w:bidi="ar-MA"/>
        </w:rPr>
        <w:t xml:space="preserve"> إبراهيم أنيس </w:t>
      </w:r>
      <w:r w:rsidRPr="00752E72">
        <w:rPr>
          <w:rFonts w:ascii="Sakkal Majalla" w:hAnsi="Sakkal Majalla" w:cs="Traditional Arabic"/>
          <w:sz w:val="34"/>
          <w:szCs w:val="34"/>
          <w:rtl/>
          <w:lang w:bidi="ar-MA"/>
        </w:rPr>
        <w:t>حيث قال (( إن كل مجموعة منها تدل على المعنى المرتبط بها كيفما اختلف ترتيب أصواتها) من أسرار اللغة،</w:t>
      </w:r>
      <w:r w:rsidRPr="00752E72">
        <w:rPr>
          <w:rFonts w:ascii="Sakkal Majalla" w:hAnsi="Sakkal Majalla" w:cs="Traditional Arabic" w:hint="cs"/>
          <w:sz w:val="34"/>
          <w:szCs w:val="34"/>
          <w:rtl/>
          <w:lang w:bidi="ar-MA"/>
        </w:rPr>
        <w:t xml:space="preserve"> ص:</w:t>
      </w:r>
      <w:r w:rsidRPr="00752E72">
        <w:rPr>
          <w:rFonts w:ascii="Sakkal Majalla" w:hAnsi="Sakkal Majalla" w:cs="Traditional Arabic"/>
          <w:sz w:val="34"/>
          <w:szCs w:val="34"/>
          <w:rtl/>
          <w:lang w:bidi="ar-MA"/>
        </w:rPr>
        <w:t xml:space="preserve"> 48.)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الاشتقاق الأكبر يختلف عن الاشتقاق الصغير في أنه تحفظ ( فيه</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المادة دون الهيئة فيجعل (ق و ل) و (و ل ق) و (و ق ل) و(ل ق و) وتقال</w:t>
      </w:r>
      <w:r w:rsidRPr="00752E72">
        <w:rPr>
          <w:rFonts w:ascii="Sakkal Majalla" w:hAnsi="Sakkal Majalla" w:cs="Traditional Arabic" w:hint="cs"/>
          <w:sz w:val="34"/>
          <w:szCs w:val="34"/>
          <w:rtl/>
          <w:lang w:bidi="ar-MA"/>
        </w:rPr>
        <w:t>يب</w:t>
      </w:r>
      <w:r w:rsidRPr="00752E72">
        <w:rPr>
          <w:rFonts w:ascii="Sakkal Majalla" w:hAnsi="Sakkal Majalla" w:cs="Traditional Arabic"/>
          <w:sz w:val="34"/>
          <w:szCs w:val="34"/>
          <w:rtl/>
          <w:lang w:bidi="ar-MA"/>
        </w:rPr>
        <w:t>بها الستة بمعنى الخفة السرعة وهذا ما ابتدعه الإمام أبو الفتح ابن جني وكان شيخه أبو علي الفارسي يأنس به يسيرا) المزهر،ج1 ص</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347) </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الحديث</w:t>
      </w:r>
      <w:r w:rsidR="009671DF"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عن</w:t>
      </w:r>
      <w:r w:rsidR="009671DF"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الاشتقاق الكبير أو ما يطلق عليه بالتقليب يقودنا مباشرة للحديث عن أصل هذا النموذج والذي عرف به معجم العين للخليل ابن أحمد</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إذ يرى إبراهيم أنيس(أن أصحاب الاشتقاق</w:t>
      </w:r>
      <w:r w:rsidRPr="00752E72">
        <w:rPr>
          <w:rFonts w:ascii="Sakkal Majalla" w:hAnsi="Sakkal Majalla" w:cs="Traditional Arabic" w:hint="cs"/>
          <w:sz w:val="34"/>
          <w:szCs w:val="34"/>
          <w:rtl/>
          <w:lang w:bidi="ar-MA"/>
        </w:rPr>
        <w:t xml:space="preserve"> الكبير</w:t>
      </w:r>
      <w:r w:rsid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قد اقتبسوا فكرة تقلبات الأصول من المعجم (( العين)) وأمثاله فقد سلك صاحب العين وصاحب الجمهرة</w:t>
      </w:r>
      <w:r w:rsidRPr="00752E72">
        <w:rPr>
          <w:rFonts w:ascii="Sakkal Majalla" w:hAnsi="Sakkal Majalla" w:cs="Traditional Arabic" w:hint="cs"/>
          <w:sz w:val="34"/>
          <w:szCs w:val="34"/>
          <w:rtl/>
          <w:lang w:bidi="ar-MA"/>
        </w:rPr>
        <w:t xml:space="preserve"> أسلوبا</w:t>
      </w:r>
      <w:r w:rsidRPr="00752E72">
        <w:rPr>
          <w:rFonts w:ascii="Sakkal Majalla" w:hAnsi="Sakkal Majalla" w:cs="Traditional Arabic"/>
          <w:sz w:val="34"/>
          <w:szCs w:val="34"/>
          <w:rtl/>
          <w:lang w:bidi="ar-MA"/>
        </w:rPr>
        <w:t xml:space="preserve"> عجيبا في ترتيب الكلمات فكان كل منهم حين يعرض لشرح كلمة من الكلمات يذكر معها تقلباتها، ويذكر معنى كل صورة من صورها</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دون التعرض للربط بين دلالات تلك الصور، فهي طريقة إحصائية أو قسمة عقلية </w:t>
      </w:r>
      <w:r w:rsidRPr="00752E72">
        <w:rPr>
          <w:rFonts w:ascii="Sakkal Majalla" w:hAnsi="Sakkal Majalla" w:cs="Traditional Arabic" w:hint="cs"/>
          <w:sz w:val="34"/>
          <w:szCs w:val="34"/>
          <w:rtl/>
          <w:lang w:bidi="ar-MA"/>
        </w:rPr>
        <w:t>ل</w:t>
      </w:r>
      <w:r w:rsidRPr="00752E72">
        <w:rPr>
          <w:rFonts w:ascii="Sakkal Majalla" w:hAnsi="Sakkal Majalla" w:cs="Traditional Arabic"/>
          <w:sz w:val="34"/>
          <w:szCs w:val="34"/>
          <w:rtl/>
          <w:lang w:bidi="ar-MA"/>
        </w:rPr>
        <w:t>جأ إليها أصحاب هذه المعاجم بغية حصر كل المستعمل من كلمات اللغة وخشية أن يند بعضها عن أذهانهم، فلما جاء أصحاب الاشتقاق من أمثال ابن جني وابن فارس ربطوا أيضا بين دلالات تلك الصور، واستنبطوا معاني عامة مشتركة بينها وسمي هذا بالاشتقاق الكبير)) من أسرار اللغة إبراهيم أنيس.</w:t>
      </w:r>
      <w:r w:rsidRPr="00752E72">
        <w:rPr>
          <w:rFonts w:ascii="Sakkal Majalla" w:hAnsi="Sakkal Majalla" w:cs="Traditional Arabic" w:hint="cs"/>
          <w:sz w:val="34"/>
          <w:szCs w:val="34"/>
          <w:rtl/>
          <w:lang w:bidi="ar-MA"/>
        </w:rPr>
        <w:t>ص،49.</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يظهر من كلام الأستاذ إبراهيم أنيس أن أصل فكرة الاشتقاق الكبير نابع من مع</w:t>
      </w:r>
      <w:r w:rsidR="007C4EA3" w:rsidRPr="00752E72">
        <w:rPr>
          <w:rFonts w:ascii="Sakkal Majalla" w:hAnsi="Sakkal Majalla" w:cs="Traditional Arabic"/>
          <w:sz w:val="34"/>
          <w:szCs w:val="34"/>
          <w:rtl/>
          <w:lang w:bidi="ar-MA"/>
        </w:rPr>
        <w:t>جم العين للخليل ابن أحمد الفراه</w:t>
      </w:r>
      <w:r w:rsidRPr="00752E72">
        <w:rPr>
          <w:rFonts w:ascii="Sakkal Majalla" w:hAnsi="Sakkal Majalla" w:cs="Traditional Arabic"/>
          <w:sz w:val="34"/>
          <w:szCs w:val="34"/>
          <w:rtl/>
          <w:lang w:bidi="ar-MA"/>
        </w:rPr>
        <w:t>دي</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الذي اعتمد نظام التقاليب من أجل معرفة أصل الكلمة وما ينتج عنها من مفردات أخرى</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فالجذر الثلاثي ينتج عنه ست تقاليب، من قبيل كلمة ضرب فباعتماد نظام التقاليب ينتج عنها( رضب، ربض، برض، بضر، ضرب، ضبر) ولعل ما يعزز هذا القول هو ما جاء به أحمد عبد الغفور عطار((الخليل أسبق من ابن فارس وابن جني إلى فهم الاشتقاق الكبير)) الصحاح ومدارس المعجميات العربية.</w:t>
      </w:r>
      <w:r w:rsidRPr="00752E72">
        <w:rPr>
          <w:rFonts w:ascii="Sakkal Majalla" w:hAnsi="Sakkal Majalla" w:cs="Traditional Arabic" w:hint="cs"/>
          <w:sz w:val="34"/>
          <w:szCs w:val="34"/>
          <w:rtl/>
          <w:lang w:bidi="ar-MA"/>
        </w:rPr>
        <w:t>ص:75.</w:t>
      </w:r>
    </w:p>
    <w:p w:rsidR="00842ABD" w:rsidRPr="00752E72" w:rsidRDefault="00842ABD" w:rsidP="00752E72">
      <w:pPr>
        <w:bidi/>
        <w:spacing w:after="0" w:line="240" w:lineRule="auto"/>
        <w:jc w:val="both"/>
        <w:rPr>
          <w:rFonts w:ascii="Sakkal Majalla" w:hAnsi="Sakkal Majalla" w:cs="Traditional Arabic"/>
          <w:b/>
          <w:bCs/>
          <w:sz w:val="34"/>
          <w:szCs w:val="34"/>
          <w:rtl/>
          <w:lang w:bidi="ar-MA"/>
        </w:rPr>
      </w:pPr>
      <w:r w:rsidRPr="00752E72">
        <w:rPr>
          <w:rFonts w:ascii="Sakkal Majalla" w:hAnsi="Sakkal Majalla" w:cs="Traditional Arabic"/>
          <w:b/>
          <w:bCs/>
          <w:sz w:val="34"/>
          <w:szCs w:val="34"/>
          <w:rtl/>
          <w:lang w:bidi="ar-MA"/>
        </w:rPr>
        <w:t>دوره في توليد اللغة: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ابن جني أثناء استعماله للاشتقاق الكبير لم يستعمله بشكل عشوائي</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بل كان على دراية وأخد الحطة والحذر من استعماله، حيث إنه لم يعممه على جميع مواد اللغة فقد قال ( واعلم أنا لا ندعي أن هذا مستمر في جميع اللغة، كما لا ندعي للاشتقاق الأصغر أنه في جميع اللغة، بل إذا كان ذلك متعذرا صعبا كان تطبيق هذا وإحاطته أصعب مذهبا وأعز ملتمسا)الخصائص، 2 ص:140)</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لكن أي مسألة مهما كان مجالها وموضوع بحثها إلا أنها تجد من يؤيدها وفي الجهة الأخرى تجد المعارض أو المناقض كذلك لابن جني</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ففي المنحى الثاني نجد السيوطي إذ قال (( وإنما جعله أبو الفتح بيانا لقوة ساعده</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ورده المختلفات إلى قدر المشترك، مع اعترافه وعلمه بأنه ليس </w:t>
      </w:r>
      <w:r w:rsidRPr="00752E72">
        <w:rPr>
          <w:rFonts w:ascii="Sakkal Majalla" w:hAnsi="Sakkal Majalla" w:cs="Traditional Arabic" w:hint="cs"/>
          <w:sz w:val="34"/>
          <w:szCs w:val="34"/>
          <w:rtl/>
          <w:lang w:bidi="ar-MA"/>
        </w:rPr>
        <w:t>ه</w:t>
      </w:r>
      <w:r w:rsidRPr="00752E72">
        <w:rPr>
          <w:rFonts w:ascii="Sakkal Majalla" w:hAnsi="Sakkal Majalla" w:cs="Traditional Arabic"/>
          <w:sz w:val="34"/>
          <w:szCs w:val="34"/>
          <w:rtl/>
          <w:lang w:bidi="ar-MA"/>
        </w:rPr>
        <w:t>و موضوع تلك</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الصيغ، وأن تراكيبها تفيد أجناسا من المعاني </w:t>
      </w:r>
      <w:r w:rsidRPr="00752E72">
        <w:rPr>
          <w:rFonts w:ascii="Sakkal Majalla" w:hAnsi="Sakkal Majalla" w:cs="Traditional Arabic" w:hint="cs"/>
          <w:sz w:val="34"/>
          <w:szCs w:val="34"/>
          <w:rtl/>
          <w:lang w:bidi="ar-MA"/>
        </w:rPr>
        <w:t>ال</w:t>
      </w:r>
      <w:r w:rsidRPr="00752E72">
        <w:rPr>
          <w:rFonts w:ascii="Sakkal Majalla" w:hAnsi="Sakkal Majalla" w:cs="Traditional Arabic"/>
          <w:sz w:val="34"/>
          <w:szCs w:val="34"/>
          <w:rtl/>
          <w:lang w:bidi="ar-MA"/>
        </w:rPr>
        <w:t>مغايرة للقدر المشترك، ولا ينكر مع ذلك أن يكون بين التراكيب المتحدة المادة معنى مشترك بينها، هو جنس لأنواع موضوعاتها، ولكن التحيل على ذلك في جميع مواد التركيبات كطلب لعنقاء مغرب)المزهر 1، ص: 347.</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أما بخصوص الحديث عن الدور الذي يمكن أن يقوم به من جل توليد وتنمية اللغة</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قفد وقف له السيوطي بالمرصاد</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حيث أقر بأنه غير صالح لتوليد اللغة وغير مستعمل عند العرب حين قال(( وليس معتمدا في اللغة ولا يصح أن يستنبط به اشتقاق في لغة العرب))</w:t>
      </w:r>
      <w:r w:rsidRPr="00752E72">
        <w:rPr>
          <w:rFonts w:ascii="Sakkal Majalla" w:hAnsi="Sakkal Majalla" w:cs="Traditional Arabic" w:hint="cs"/>
          <w:sz w:val="34"/>
          <w:szCs w:val="34"/>
          <w:rtl/>
          <w:lang w:bidi="ar-MA"/>
        </w:rPr>
        <w:t xml:space="preserve"> المزهر، ج1 ص:347.</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 ولعل السبب الأساس الذي جعل السيوطي يدعي هذا الادعاء هو قوله (( وسبب إهمال العرب له وعدم التفات المتقدمين إلى معانيه أن الحروف قليلة وأنواع المعاني لا تكاد تتناهى))</w:t>
      </w:r>
      <w:r w:rsidRPr="00752E72">
        <w:rPr>
          <w:rFonts w:ascii="Sakkal Majalla" w:hAnsi="Sakkal Majalla" w:cs="Traditional Arabic" w:hint="cs"/>
          <w:sz w:val="34"/>
          <w:szCs w:val="34"/>
          <w:rtl/>
          <w:lang w:bidi="ar-MA"/>
        </w:rPr>
        <w:t>المصدر نفسه.</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 إضافة إلى ذلك فإن ابن جني الذي يعتبر(( مبتدع هذا النوع أو مستوحيه من غيره كما يقولون</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لم يشر إلى أن</w:t>
      </w:r>
      <w:r w:rsidR="007C4EA3" w:rsidRPr="00752E72">
        <w:rPr>
          <w:rFonts w:ascii="Sakkal Majalla" w:hAnsi="Sakkal Majalla" w:cs="Traditional Arabic"/>
          <w:sz w:val="34"/>
          <w:szCs w:val="34"/>
          <w:rtl/>
          <w:lang w:bidi="ar-MA"/>
        </w:rPr>
        <w:t>ه طريق اتبعته العرب في توليد ال</w:t>
      </w:r>
      <w:r w:rsidR="007C4EA3"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 وإنما هو مستشف من كلام العرب)) الوضع والارتجال ص 74.</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ولعل ما يؤكد هذا الطرح هو إبراهيم أنيس وأنيس فريحة ( إن هذا الاشتقاق قد أهمل في أيامنا وأنه ترف عقلي ولهو لغوي لا طائل فيه ولا جدوى وإن كان الدكتور صبحي الصالح قد عده مع غيره من</w:t>
      </w:r>
      <w:r w:rsidR="007C4EA3" w:rsidRPr="00752E72">
        <w:rPr>
          <w:rFonts w:ascii="Sakkal Majalla" w:hAnsi="Sakkal Majalla" w:cs="Traditional Arabic"/>
          <w:sz w:val="34"/>
          <w:szCs w:val="34"/>
          <w:rtl/>
          <w:lang w:bidi="ar-MA"/>
        </w:rPr>
        <w:t xml:space="preserve"> أنواع الاشتقاق وسيلة لتوليد ال</w:t>
      </w:r>
      <w:r w:rsidR="007C4EA3"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 نفسه، ص: 74.</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عموما إن هذا النوع من الاشتقاق</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الاشتقاق الكبير يكون أقل مساهمة من غيره في توليد الالفاظ وتنم</w:t>
      </w:r>
      <w:r w:rsidR="007C4EA3" w:rsidRPr="00752E72">
        <w:rPr>
          <w:rFonts w:ascii="Sakkal Majalla" w:hAnsi="Sakkal Majalla" w:cs="Traditional Arabic"/>
          <w:sz w:val="34"/>
          <w:szCs w:val="34"/>
          <w:rtl/>
          <w:lang w:bidi="ar-MA"/>
        </w:rPr>
        <w:t>ية اللغة لأنه يقتصر على التقل</w:t>
      </w:r>
      <w:r w:rsidR="007C4EA3" w:rsidRPr="00752E72">
        <w:rPr>
          <w:rFonts w:ascii="Sakkal Majalla" w:hAnsi="Sakkal Majalla" w:cs="Traditional Arabic" w:hint="cs"/>
          <w:sz w:val="34"/>
          <w:szCs w:val="34"/>
          <w:rtl/>
          <w:lang w:bidi="ar-MA"/>
        </w:rPr>
        <w:t>يبا</w:t>
      </w:r>
      <w:r w:rsidRPr="00752E72">
        <w:rPr>
          <w:rFonts w:ascii="Sakkal Majalla" w:hAnsi="Sakkal Majalla" w:cs="Traditional Arabic"/>
          <w:sz w:val="34"/>
          <w:szCs w:val="34"/>
          <w:rtl/>
          <w:lang w:bidi="ar-MA"/>
        </w:rPr>
        <w:t>ت الست للمادة اللغوية فيكون بذلك يدور في حلقة مفرغة ويحصر معنى اللفظة داخل معنى عام. فهو لا ينتج معاني جديدة.</w:t>
      </w:r>
    </w:p>
    <w:p w:rsidR="00842ABD" w:rsidRPr="00752E72" w:rsidRDefault="00842ABD" w:rsidP="00752E72">
      <w:pPr>
        <w:bidi/>
        <w:spacing w:after="0" w:line="240" w:lineRule="auto"/>
        <w:jc w:val="both"/>
        <w:rPr>
          <w:rFonts w:ascii="Sakkal Majalla" w:hAnsi="Sakkal Majalla" w:cs="Traditional Arabic"/>
          <w:b/>
          <w:bCs/>
          <w:sz w:val="34"/>
          <w:szCs w:val="34"/>
          <w:lang w:bidi="ar-MA"/>
        </w:rPr>
      </w:pPr>
      <w:r w:rsidRPr="00752E72">
        <w:rPr>
          <w:rFonts w:ascii="Sakkal Majalla" w:hAnsi="Sakkal Majalla" w:cs="Traditional Arabic"/>
          <w:b/>
          <w:bCs/>
          <w:sz w:val="34"/>
          <w:szCs w:val="34"/>
          <w:rtl/>
          <w:lang w:bidi="ar-MA"/>
        </w:rPr>
        <w:t>3</w:t>
      </w:r>
      <w:r w:rsidR="00752E72">
        <w:rPr>
          <w:rFonts w:ascii="Sakkal Majalla" w:hAnsi="Sakkal Majalla" w:cs="Traditional Arabic"/>
          <w:b/>
          <w:bCs/>
          <w:sz w:val="34"/>
          <w:szCs w:val="34"/>
          <w:rtl/>
          <w:lang w:bidi="ar-MA"/>
        </w:rPr>
        <w:t xml:space="preserve"> </w:t>
      </w:r>
      <w:r w:rsidRPr="00752E72">
        <w:rPr>
          <w:rFonts w:ascii="Sakkal Majalla" w:hAnsi="Sakkal Majalla" w:cs="Traditional Arabic"/>
          <w:b/>
          <w:bCs/>
          <w:sz w:val="34"/>
          <w:szCs w:val="34"/>
          <w:rtl/>
          <w:lang w:bidi="ar-MA"/>
        </w:rPr>
        <w:t>الاشتقاق الأكبر: (الإبدال اللغوي)</w:t>
      </w:r>
    </w:p>
    <w:p w:rsidR="00842ABD" w:rsidRPr="00752E72" w:rsidRDefault="007C4EA3"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ل</w:t>
      </w:r>
      <w:r w:rsidRPr="00752E72">
        <w:rPr>
          <w:rFonts w:ascii="Sakkal Majalla" w:hAnsi="Sakkal Majalla" w:cs="Traditional Arabic" w:hint="cs"/>
          <w:sz w:val="34"/>
          <w:szCs w:val="34"/>
          <w:rtl/>
          <w:lang w:bidi="ar-MA"/>
        </w:rPr>
        <w:t>قد</w:t>
      </w:r>
      <w:r w:rsidR="00842ABD" w:rsidRPr="00752E72">
        <w:rPr>
          <w:rFonts w:ascii="Sakkal Majalla" w:hAnsi="Sakkal Majalla" w:cs="Traditional Arabic"/>
          <w:sz w:val="34"/>
          <w:szCs w:val="34"/>
          <w:rtl/>
          <w:lang w:bidi="ar-MA"/>
        </w:rPr>
        <w:t xml:space="preserve"> عرف هذا النوع مجموعة من التعريفات شأنه في ذلك شأن النوعين السابقين فقد عرفه صبحي الصالح (ارتباط بعض المجموعات الثلاثية الصوتية ببعض المعاني ارتباطا عاما لا يتقيد بالأصوات نفسها بل بترتيبها الأصلي والنوع الذي تندرج تحته) دراسات في فقه اللغة، 210</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وهناك بعض اللغويين الذين وسموا هذا النوع بالإبدال اللغوي وهو( أن يكون تناسب بين اللفظين في المعني والمخرج، مثل: نعق ونهق، حيث يكون مخرج كل من العين والهاء الحلق)فقه اللغة، عبد الحسين المبارك117/118.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 يمكن أن نستشف انطلاقا من ه</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ذ</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ن التعريف</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ن للاشتقاق الأكبر أنه هو تغيير يقع بين حرفين</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حيث تكون بينهما علاقة على مستوى المخرج </w:t>
      </w:r>
      <w:r w:rsidRPr="00752E72">
        <w:rPr>
          <w:rFonts w:ascii="Sakkal Majalla" w:hAnsi="Sakkal Majalla" w:cs="Traditional Arabic" w:hint="cs"/>
          <w:sz w:val="34"/>
          <w:szCs w:val="34"/>
          <w:rtl/>
          <w:lang w:bidi="ar-MA"/>
        </w:rPr>
        <w:t>و</w:t>
      </w:r>
      <w:r w:rsidRPr="00752E72">
        <w:rPr>
          <w:rFonts w:ascii="Sakkal Majalla" w:hAnsi="Sakkal Majalla" w:cs="Traditional Arabic"/>
          <w:sz w:val="34"/>
          <w:szCs w:val="34"/>
          <w:rtl/>
          <w:lang w:bidi="ar-MA"/>
        </w:rPr>
        <w:t xml:space="preserve"> يكون للحرف المبدل نفس المخرج والحرف المبدل منه </w:t>
      </w:r>
      <w:r w:rsidRPr="00752E72">
        <w:rPr>
          <w:rFonts w:ascii="Sakkal Majalla" w:hAnsi="Sakkal Majalla" w:cs="Traditional Arabic" w:hint="cs"/>
          <w:sz w:val="34"/>
          <w:szCs w:val="34"/>
          <w:rtl/>
          <w:lang w:bidi="ar-MA"/>
        </w:rPr>
        <w:t>م</w:t>
      </w:r>
      <w:r w:rsidRPr="00752E72">
        <w:rPr>
          <w:rFonts w:ascii="Sakkal Majalla" w:hAnsi="Sakkal Majalla" w:cs="Traditional Arabic"/>
          <w:sz w:val="34"/>
          <w:szCs w:val="34"/>
          <w:rtl/>
          <w:lang w:bidi="ar-MA"/>
        </w:rPr>
        <w:t>ثل إبدال صوت العين بصوت الهاء</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في كلمات من قبيل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نعق ونهق. ولعل ما يعزز هذا الطرح هو قول ابن فارس( من سنن العرب إبدال الحروف وإقامة بعضها مقام البعض ويقولون: مدحه ومدهه</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وفرس رِقلٌ ورِفَنٌ وهو كثير مشهور قد ألف فيه العلماء) الصاحبي</w:t>
      </w:r>
      <w:r w:rsidRPr="00752E72">
        <w:rPr>
          <w:rFonts w:ascii="Sakkal Majalla" w:hAnsi="Sakkal Majalla" w:cs="Traditional Arabic" w:hint="cs"/>
          <w:sz w:val="34"/>
          <w:szCs w:val="34"/>
          <w:rtl/>
          <w:lang w:bidi="ar-MA"/>
        </w:rPr>
        <w:t>، ص:</w:t>
      </w:r>
      <w:r w:rsidRPr="00752E72">
        <w:rPr>
          <w:rFonts w:ascii="Sakkal Majalla" w:hAnsi="Sakkal Majalla" w:cs="Traditional Arabic"/>
          <w:sz w:val="34"/>
          <w:szCs w:val="34"/>
          <w:rtl/>
          <w:lang w:bidi="ar-MA"/>
        </w:rPr>
        <w:t xml:space="preserve"> 173.</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للاشتقاق عموما عدة أسباب لحدوثه</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لكن سنقتصر الحديث عن أسباب حدوث النوع الثالث من الاشتقاق والموسوم بالاشتقاق الأكبر، حيث يذهب اللغويين المحدثين إلى أن أغلب صور ال</w:t>
      </w:r>
      <w:r w:rsidRPr="00752E72">
        <w:rPr>
          <w:rFonts w:ascii="Sakkal Majalla" w:hAnsi="Sakkal Majalla" w:cs="Traditional Arabic" w:hint="cs"/>
          <w:sz w:val="34"/>
          <w:szCs w:val="34"/>
          <w:rtl/>
          <w:lang w:bidi="ar-MA"/>
        </w:rPr>
        <w:t>إ</w:t>
      </w:r>
      <w:r w:rsidRPr="00752E72">
        <w:rPr>
          <w:rFonts w:ascii="Sakkal Majalla" w:hAnsi="Sakkal Majalla" w:cs="Traditional Arabic"/>
          <w:sz w:val="34"/>
          <w:szCs w:val="34"/>
          <w:rtl/>
          <w:lang w:bidi="ar-MA"/>
        </w:rPr>
        <w:t>بدال أو ما يصطلح عليه الاشتقاق الأكبر</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تدخل في إطار التطور الصوتي، وقد بلغ الامر بإبراهيم أنيس إلى أن قال(</w:t>
      </w:r>
      <w:r w:rsidRPr="00752E72">
        <w:rPr>
          <w:rFonts w:ascii="Sakkal Majalla" w:hAnsi="Sakkal Majalla" w:cs="Traditional Arabic" w:hint="cs"/>
          <w:sz w:val="34"/>
          <w:szCs w:val="34"/>
          <w:rtl/>
          <w:lang w:bidi="ar-MA"/>
        </w:rPr>
        <w:t>أي</w:t>
      </w:r>
      <w:r w:rsidRPr="00752E72">
        <w:rPr>
          <w:rFonts w:ascii="Sakkal Majalla" w:hAnsi="Sakkal Majalla" w:cs="Traditional Arabic"/>
          <w:sz w:val="34"/>
          <w:szCs w:val="34"/>
          <w:rtl/>
          <w:lang w:bidi="ar-MA"/>
        </w:rPr>
        <w:t xml:space="preserve"> أن الكلمة ذات المعنى الواحد حين تروي لها المعاجم صورتين أو نطقين، ويكون الاختلاف بين الصورتين لا يجاوز حرفا من حروفها، نستطيع أن نفسرها على أن إحدى الصورتين هي الأصل، والأخرى فرع أو تطور عنها، غير أنه في كل حالة يشترط أن نلحظ العلاقة الصوتية بين الحرفين المبدل والمبدل منه)) من أسرار اللغة، ص: 58</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لكن نجد الكثير من اللغويين المتقدمين (من كان يرد كثيرا من صور ال</w:t>
      </w:r>
      <w:r w:rsidRPr="00752E72">
        <w:rPr>
          <w:rFonts w:ascii="Sakkal Majalla" w:hAnsi="Sakkal Majalla" w:cs="Traditional Arabic" w:hint="cs"/>
          <w:sz w:val="34"/>
          <w:szCs w:val="34"/>
          <w:rtl/>
          <w:lang w:bidi="ar-MA"/>
        </w:rPr>
        <w:t>إ</w:t>
      </w:r>
      <w:r w:rsidRPr="00752E72">
        <w:rPr>
          <w:rFonts w:ascii="Sakkal Majalla" w:hAnsi="Sakkal Majalla" w:cs="Traditional Arabic"/>
          <w:sz w:val="34"/>
          <w:szCs w:val="34"/>
          <w:rtl/>
          <w:lang w:bidi="ar-MA"/>
        </w:rPr>
        <w:t>بدال إلى اختلاف اللهجات مؤكدا أن العرب لا تتعمد تعويض حرف من حرف، وإنما هي لغات مختلفة لمعان متفقة، تتقارب اللفظتان في حرف لمعنى واحد حتى لا يختلفا إلا في حرف واحد)) دراسات في فقه اللغة، ص: 214.</w:t>
      </w:r>
    </w:p>
    <w:p w:rsidR="00842ABD" w:rsidRPr="00752E72" w:rsidRDefault="00842ABD" w:rsidP="00752E72">
      <w:pPr>
        <w:bidi/>
        <w:spacing w:after="0" w:line="240" w:lineRule="auto"/>
        <w:jc w:val="both"/>
        <w:rPr>
          <w:rFonts w:ascii="Sakkal Majalla" w:hAnsi="Sakkal Majalla" w:cs="Traditional Arabic"/>
          <w:b/>
          <w:bCs/>
          <w:sz w:val="34"/>
          <w:szCs w:val="34"/>
          <w:lang w:bidi="ar-MA"/>
        </w:rPr>
      </w:pPr>
      <w:r w:rsidRPr="00752E72">
        <w:rPr>
          <w:rFonts w:ascii="Sakkal Majalla" w:hAnsi="Sakkal Majalla" w:cs="Traditional Arabic"/>
          <w:b/>
          <w:bCs/>
          <w:sz w:val="34"/>
          <w:szCs w:val="34"/>
          <w:rtl/>
          <w:lang w:bidi="ar-MA"/>
        </w:rPr>
        <w:t>دوره في تنمية اللغة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عرض الدكتور إبراهيم أنيس لهذا </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ل</w:t>
      </w:r>
      <w:r w:rsidRPr="00752E72">
        <w:rPr>
          <w:rFonts w:ascii="Sakkal Majalla" w:hAnsi="Sakkal Majalla" w:cs="Traditional Arabic" w:hint="cs"/>
          <w:sz w:val="34"/>
          <w:szCs w:val="34"/>
          <w:rtl/>
          <w:lang w:bidi="ar-MA"/>
        </w:rPr>
        <w:t>ن</w:t>
      </w:r>
      <w:r w:rsidRPr="00752E72">
        <w:rPr>
          <w:rFonts w:ascii="Sakkal Majalla" w:hAnsi="Sakkal Majalla" w:cs="Traditional Arabic"/>
          <w:sz w:val="34"/>
          <w:szCs w:val="34"/>
          <w:rtl/>
          <w:lang w:bidi="ar-MA"/>
        </w:rPr>
        <w:t>وع من الاشتقاق دون أن يشير إلى وجهته من حيث نماء اللغة لكننا نجده يدرجه تحت فصل طرائق نمو اللغة)) من أسرار اللغة: ص: 52/69.</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والحق أن مثل هذه الظاهرة لا يمكن أن تعد لونا من ألوان التوليد، لأن ما يحدث من تغيير إنما يمس حروف الكلمة دون المعنى)) الوضع والارتجال في اللغة، ص: 75.</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إن الاشتقاق الأكبر أو كما يسميه البعض بال</w:t>
      </w:r>
      <w:r w:rsidRPr="00752E72">
        <w:rPr>
          <w:rFonts w:ascii="Sakkal Majalla" w:hAnsi="Sakkal Majalla" w:cs="Traditional Arabic" w:hint="cs"/>
          <w:sz w:val="34"/>
          <w:szCs w:val="34"/>
          <w:rtl/>
          <w:lang w:bidi="ar-MA"/>
        </w:rPr>
        <w:t>إ</w:t>
      </w:r>
      <w:r w:rsidRPr="00752E72">
        <w:rPr>
          <w:rFonts w:ascii="Sakkal Majalla" w:hAnsi="Sakkal Majalla" w:cs="Traditional Arabic"/>
          <w:sz w:val="34"/>
          <w:szCs w:val="34"/>
          <w:rtl/>
          <w:lang w:bidi="ar-MA"/>
        </w:rPr>
        <w:t>بد</w:t>
      </w:r>
      <w:r w:rsidRPr="00752E72">
        <w:rPr>
          <w:rFonts w:ascii="Sakkal Majalla" w:hAnsi="Sakkal Majalla" w:cs="Traditional Arabic" w:hint="cs"/>
          <w:sz w:val="34"/>
          <w:szCs w:val="34"/>
          <w:rtl/>
          <w:lang w:bidi="ar-MA"/>
        </w:rPr>
        <w:t>ا</w:t>
      </w:r>
      <w:r w:rsidRPr="00752E72">
        <w:rPr>
          <w:rFonts w:ascii="Sakkal Majalla" w:hAnsi="Sakkal Majalla" w:cs="Traditional Arabic"/>
          <w:sz w:val="34"/>
          <w:szCs w:val="34"/>
          <w:rtl/>
          <w:lang w:bidi="ar-MA"/>
        </w:rPr>
        <w:t>ل اللغوي</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يزيد من الكم اللغوي دون أن يثري اللغة فضلا عن عدم الإفا</w:t>
      </w:r>
      <w:r w:rsidR="007C4EA3" w:rsidRPr="00752E72">
        <w:rPr>
          <w:rFonts w:ascii="Sakkal Majalla" w:hAnsi="Sakkal Majalla" w:cs="Traditional Arabic"/>
          <w:sz w:val="34"/>
          <w:szCs w:val="34"/>
          <w:rtl/>
          <w:lang w:bidi="ar-MA"/>
        </w:rPr>
        <w:t>دة منه في التعبير عن ال</w:t>
      </w:r>
      <w:r w:rsidR="007C4EA3" w:rsidRPr="00752E72">
        <w:rPr>
          <w:rFonts w:ascii="Sakkal Majalla" w:hAnsi="Sakkal Majalla" w:cs="Traditional Arabic" w:hint="cs"/>
          <w:sz w:val="34"/>
          <w:szCs w:val="34"/>
          <w:rtl/>
          <w:lang w:bidi="ar-MA"/>
        </w:rPr>
        <w:t>أ</w:t>
      </w:r>
      <w:r w:rsidRPr="00752E72">
        <w:rPr>
          <w:rFonts w:ascii="Sakkal Majalla" w:hAnsi="Sakkal Majalla" w:cs="Traditional Arabic"/>
          <w:sz w:val="34"/>
          <w:szCs w:val="34"/>
          <w:rtl/>
          <w:lang w:bidi="ar-MA"/>
        </w:rPr>
        <w:t>لفاظ التي</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تولدها الحضارة الحديثة.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الاشتقاق عند مككرتي</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يتغير الاشتقاق بفعل حركيته داخل اللغة التي يستطيع من خلالها المتكلم التحليل والتركيب، كما تساعده على بناء إحساسه اللغوي كما تمكنه هذه الصفة التي تتميز بها اللغة العربية</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والتي تتمثل في إبداعية اللغة وإنتاجيتها </w:t>
      </w:r>
      <w:r w:rsidRPr="00752E72">
        <w:rPr>
          <w:rFonts w:ascii="Sakkal Majalla" w:hAnsi="Sakkal Majalla" w:cs="Traditional Arabic"/>
          <w:sz w:val="34"/>
          <w:szCs w:val="34"/>
          <w:lang w:bidi="ar-MA"/>
        </w:rPr>
        <w:t>(productuviry and creativity of language)</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والاشتقاق يؤدي إلى يناء المهارات اللغوية، ولابد من تدريسه وفق منهج تحليلي تركيبي وهذا المنهج يجمع بين مزايا التفكير التركيبي الذي يعمل على تجميع المعطيات والمعلومات</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وفق نمط الانتقاء وبين مزايا الفكر التحليلي</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الذي يعمل على تفكيك المعطيات الى عناصرها الفرعية، وكل من القيدين المذكورين أنفا</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 التحليل والتركيب</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تحرك الفكر اللغوي وتجعله ينتج صيغا جديدة داخل لغته، وظاهرة الاشتقاق ظاهرة رياضية تتطلب من اللغوي تنشيط قدراته الرياضية.</w:t>
      </w:r>
    </w:p>
    <w:p w:rsidR="00842ABD" w:rsidRPr="00752E72" w:rsidRDefault="00466FCF"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w:t>
      </w:r>
      <w:r w:rsidRPr="00752E72">
        <w:rPr>
          <w:rFonts w:ascii="Sakkal Majalla" w:hAnsi="Sakkal Majalla" w:cs="Traditional Arabic" w:hint="cs"/>
          <w:sz w:val="34"/>
          <w:szCs w:val="34"/>
          <w:rtl/>
          <w:lang w:bidi="ar-MA"/>
        </w:rPr>
        <w:t>أ</w:t>
      </w:r>
      <w:r w:rsidR="00842ABD" w:rsidRPr="00752E72">
        <w:rPr>
          <w:rFonts w:ascii="Sakkal Majalla" w:hAnsi="Sakkal Majalla" w:cs="Traditional Arabic"/>
          <w:sz w:val="34"/>
          <w:szCs w:val="34"/>
          <w:rtl/>
          <w:lang w:bidi="ar-MA"/>
        </w:rPr>
        <w:t>عمال التي اشتغل عل</w:t>
      </w:r>
      <w:r w:rsidR="00842ABD" w:rsidRPr="00752E72">
        <w:rPr>
          <w:rFonts w:ascii="Sakkal Majalla" w:hAnsi="Sakkal Majalla" w:cs="Traditional Arabic" w:hint="cs"/>
          <w:sz w:val="34"/>
          <w:szCs w:val="34"/>
          <w:rtl/>
          <w:lang w:bidi="ar-MA"/>
        </w:rPr>
        <w:t>يها</w:t>
      </w:r>
      <w:r w:rsidR="00842ABD" w:rsidRPr="00752E72">
        <w:rPr>
          <w:rFonts w:ascii="Sakkal Majalla" w:hAnsi="Sakkal Majalla" w:cs="Traditional Arabic"/>
          <w:sz w:val="34"/>
          <w:szCs w:val="34"/>
          <w:rtl/>
          <w:lang w:bidi="ar-MA"/>
        </w:rPr>
        <w:t>مككرتي الجذر والصيغة في اللغة العربية وهي اللغات السامية عموما، وقد اهتمت هذه النماذج بالكلمة العربية وتمثيلها بطريقة رياضية لتميز بين الجذر والصيغة.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"وإذا نظرنا إلى أعمال مككرتي نجد أنه يمثل للكلمة العربية وفق النموذج العام الاتي:</w:t>
      </w:r>
    </w:p>
    <w:p w:rsidR="00842ABD" w:rsidRPr="00752E72" w:rsidRDefault="00842ABD" w:rsidP="00752E72">
      <w:pPr>
        <w:bidi/>
        <w:spacing w:after="0" w:line="240" w:lineRule="auto"/>
        <w:jc w:val="both"/>
        <w:rPr>
          <w:rFonts w:ascii="Sakkal Majalla" w:hAnsi="Sakkal Majalla" w:cs="Traditional Arabic"/>
          <w:sz w:val="34"/>
          <w:szCs w:val="34"/>
          <w:rtl/>
          <w:lang w:bidi="ar-MA"/>
        </w:rPr>
      </w:pPr>
    </w:p>
    <w:p w:rsidR="00842ABD" w:rsidRPr="00752E72" w:rsidRDefault="00036CA3"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noProof/>
          <w:sz w:val="34"/>
          <w:szCs w:val="34"/>
          <w:rtl/>
        </w:rPr>
        <w:pict>
          <v:shapetype id="_x0000_t32" coordsize="21600,21600" o:spt="32" o:oned="t" path="m,l21600,21600e" filled="f">
            <v:path arrowok="t" fillok="f" o:connecttype="none"/>
            <o:lock v:ext="edit" shapetype="t"/>
          </v:shapetype>
          <v:shape id="Connecteur droit avec flèche 3" o:spid="_x0000_s1028" type="#_x0000_t32" style="position:absolute;left:0;text-align:left;margin-left:317.95pt;margin-top:20.25pt;width:15.55pt;height:73.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2" o:spid="_x0000_s1027" type="#_x0000_t32" style="position:absolute;left:0;text-align:left;margin-left:346.1pt;margin-top:20.25pt;width:10.9pt;height:78.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1" o:spid="_x0000_s1026" type="#_x0000_t32" style="position:absolute;left:0;text-align:left;margin-left:372.65pt;margin-top:21.4pt;width:0;height:78.2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" strokecolor="black [3200]" strokeweight="3pt">
            <v:stroke endarrow="open"/>
            <v:shadow on="t" color="black" opacity="22937f" origin=",.5" offset="0,.63889mm"/>
          </v:shape>
        </w:pic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س ح س ح س (كَتَب)</w:t>
      </w:r>
    </w:p>
    <w:p w:rsidR="00842ABD" w:rsidRPr="00752E72" w:rsidRDefault="00842ABD" w:rsidP="00752E72">
      <w:pPr>
        <w:bidi/>
        <w:spacing w:after="0" w:line="240" w:lineRule="auto"/>
        <w:jc w:val="both"/>
        <w:rPr>
          <w:rFonts w:ascii="Sakkal Majalla" w:hAnsi="Sakkal Majalla" w:cs="Traditional Arabic"/>
          <w:sz w:val="34"/>
          <w:szCs w:val="34"/>
          <w:rtl/>
          <w:lang w:bidi="ar-MA"/>
        </w:rPr>
      </w:pPr>
    </w:p>
    <w:p w:rsidR="00842ABD" w:rsidRPr="00752E72" w:rsidRDefault="00036CA3" w:rsidP="00752E72">
      <w:pPr>
        <w:tabs>
          <w:tab w:val="left" w:pos="2561"/>
        </w:tabs>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noProof/>
          <w:sz w:val="34"/>
          <w:szCs w:val="34"/>
          <w:rtl/>
        </w:rPr>
        <w:pict>
          <v:shape id="Connecteur droit avec flèche 15" o:spid="_x0000_s1040" type="#_x0000_t32" style="position:absolute;left:0;text-align:left;margin-left:318.45pt;margin-top:25.35pt;width:38.5pt;height:66.1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16" o:spid="_x0000_s1041" type="#_x0000_t32" style="position:absolute;left:0;text-align:left;margin-left:346.1pt;margin-top:17.8pt;width:10.9pt;height:74.1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14" o:spid="_x0000_s1039" type="#_x0000_t32" style="position:absolute;left:0;text-align:left;margin-left:356.95pt;margin-top:25.35pt;width:14.7pt;height:66.15pt;flip:x;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" strokecolor="black [3200]" strokeweight="3pt">
            <v:stroke endarrow="open"/>
            <v:shadow on="t" color="black" opacity="22937f" origin=",.5" offset="0,.63889mm"/>
          </v:shape>
        </w:pict>
      </w:r>
      <w:r w:rsidR="00752E72">
        <w:rPr>
          <w:rFonts w:ascii="Sakkal Majalla" w:hAnsi="Sakkal Majalla" w:cs="Traditional Arabic" w:hint="cs"/>
          <w:sz w:val="34"/>
          <w:szCs w:val="34"/>
          <w:rtl/>
          <w:lang w:bidi="ar-MA"/>
        </w:rPr>
        <w:t xml:space="preserve">              </w:t>
      </w:r>
      <w:r w:rsidR="00842ABD" w:rsidRPr="00752E72">
        <w:rPr>
          <w:rFonts w:ascii="Sakkal Majalla" w:hAnsi="Sakkal Majalla" w:cs="Traditional Arabic"/>
          <w:sz w:val="34"/>
          <w:szCs w:val="34"/>
          <w:rtl/>
          <w:lang w:bidi="ar-MA"/>
        </w:rPr>
        <w:t>ك</w:t>
      </w:r>
      <w:r w:rsidR="00752E72">
        <w:rPr>
          <w:rFonts w:ascii="Sakkal Majalla" w:hAnsi="Sakkal Majalla" w:cs="Traditional Arabic"/>
          <w:sz w:val="34"/>
          <w:szCs w:val="34"/>
          <w:rtl/>
          <w:lang w:bidi="ar-MA"/>
        </w:rPr>
        <w:t xml:space="preserve">  </w:t>
      </w:r>
      <w:r w:rsidR="00752E72">
        <w:rPr>
          <w:rFonts w:ascii="Sakkal Majalla" w:hAnsi="Sakkal Majalla" w:cs="Traditional Arabic" w:hint="cs"/>
          <w:sz w:val="34"/>
          <w:szCs w:val="34"/>
          <w:rtl/>
          <w:lang w:bidi="ar-MA"/>
        </w:rPr>
        <w:t xml:space="preserve">  </w:t>
      </w:r>
      <w:r w:rsidR="00E524A9" w:rsidRPr="00752E72">
        <w:rPr>
          <w:rFonts w:ascii="Sakkal Majalla" w:hAnsi="Sakkal Majalla" w:cs="Traditional Arabic" w:hint="cs"/>
          <w:sz w:val="34"/>
          <w:szCs w:val="34"/>
          <w:rtl/>
          <w:lang w:bidi="ar-MA"/>
        </w:rPr>
        <w:t xml:space="preserve"> </w:t>
      </w:r>
      <w:r w:rsidR="00842ABD" w:rsidRPr="00752E72">
        <w:rPr>
          <w:rFonts w:ascii="Sakkal Majalla" w:hAnsi="Sakkal Majalla" w:cs="Traditional Arabic"/>
          <w:sz w:val="34"/>
          <w:szCs w:val="34"/>
          <w:rtl/>
          <w:lang w:bidi="ar-MA"/>
        </w:rPr>
        <w:t>ت</w: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 xml:space="preserve"> ب</w:t>
      </w:r>
    </w:p>
    <w:p w:rsidR="00842ABD" w:rsidRPr="00752E72" w:rsidRDefault="00842ABD" w:rsidP="00752E72">
      <w:pPr>
        <w:tabs>
          <w:tab w:val="left" w:pos="2561"/>
        </w:tabs>
        <w:bidi/>
        <w:spacing w:after="0" w:line="240" w:lineRule="auto"/>
        <w:jc w:val="both"/>
        <w:rPr>
          <w:rFonts w:ascii="Sakkal Majalla" w:hAnsi="Sakkal Majalla" w:cs="Traditional Arabic"/>
          <w:sz w:val="34"/>
          <w:szCs w:val="34"/>
          <w:rtl/>
          <w:lang w:bidi="ar-MA"/>
        </w:rPr>
      </w:pPr>
    </w:p>
    <w:p w:rsidR="00842ABD" w:rsidRPr="00752E72" w:rsidRDefault="00752E72" w:rsidP="00752E72">
      <w:pPr>
        <w:tabs>
          <w:tab w:val="left" w:pos="2561"/>
        </w:tabs>
        <w:bidi/>
        <w:spacing w:after="0" w:line="240" w:lineRule="auto"/>
        <w:jc w:val="both"/>
        <w:rPr>
          <w:rFonts w:ascii="Sakkal Majalla" w:hAnsi="Sakkal Majalla" w:cs="Traditional Arabic"/>
          <w:sz w:val="34"/>
          <w:szCs w:val="34"/>
          <w:lang w:bidi="ar-MA"/>
        </w:rPr>
      </w:pPr>
      <w:r>
        <w:rPr>
          <w:rFonts w:ascii="Sakkal Majalla" w:hAnsi="Sakkal Majalla" w:cs="Traditional Arabic"/>
          <w:sz w:val="34"/>
          <w:szCs w:val="34"/>
          <w:rtl/>
          <w:lang w:bidi="ar-MA"/>
        </w:rPr>
        <w:lastRenderedPageBreak/>
        <w:t xml:space="preserve">                                </w:t>
      </w:r>
      <w:r w:rsidR="00842ABD" w:rsidRPr="00752E72">
        <w:rPr>
          <w:rFonts w:ascii="Sakkal Majalla" w:hAnsi="Sakkal Majalla" w:cs="Traditional Arabic"/>
          <w:sz w:val="34"/>
          <w:szCs w:val="34"/>
          <w:lang w:bidi="ar-MA"/>
        </w:rPr>
        <w:t>U</w:t>
      </w:r>
      <w:r>
        <w:rPr>
          <w:rFonts w:ascii="Sakkal Majalla" w:hAnsi="Sakkal Majalla" w:cs="Traditional Arabic"/>
          <w:sz w:val="34"/>
          <w:szCs w:val="34"/>
          <w:lang w:bidi="ar-MA"/>
        </w:rPr>
        <w:t xml:space="preserve">               </w:t>
      </w: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تدريس اللغة العربية وجديد النقل الديداكتيكي(صوت صرف معجم) ص: 71</w:t>
      </w:r>
    </w:p>
    <w:p w:rsidR="00842ABD" w:rsidRPr="00752E72" w:rsidRDefault="00842ABD" w:rsidP="00752E72">
      <w:pPr>
        <w:tabs>
          <w:tab w:val="left" w:pos="2561"/>
        </w:tabs>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وإذا ما حاولنا تفسير هذا الشكل الهندسي الذي مثل به مككرتي للكلمة في اللغة العربية عموما.</w:t>
      </w:r>
    </w:p>
    <w:p w:rsidR="00842ABD" w:rsidRPr="00752E72" w:rsidRDefault="00842ABD" w:rsidP="00752E72">
      <w:pPr>
        <w:tabs>
          <w:tab w:val="left" w:pos="2561"/>
        </w:tabs>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الصف الأول يمثل الجذع والذي يتكون من الصوامت التي تكون الجذر ومن الحركات التي تمثل الصيغة</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 أما الصف الموالي فيقوم على عزل الجذر ( ك ت ب) وربطه بالعجرة، باعتبار الجذر هو الأساس المشترك لكل الكلمات المشتقة من قبيل ( كاتب وكتاب ومكتب واكتتاب ...) تدريس اللغة العربية وجديد النقل الديداكتيكي(صوت صرف معجم)ص:71.</w:t>
      </w:r>
    </w:p>
    <w:p w:rsidR="00842ABD" w:rsidRPr="00752E72" w:rsidRDefault="00842ABD" w:rsidP="00752E72">
      <w:pPr>
        <w:tabs>
          <w:tab w:val="left" w:pos="2561"/>
        </w:tabs>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من خلال تحليلنا لنموذج مككرتي يمكن القول</w:t>
      </w:r>
      <w:r w:rsidRPr="00752E72">
        <w:rPr>
          <w:rFonts w:ascii="Sakkal Majalla" w:hAnsi="Sakkal Majalla" w:cs="Traditional Arabic" w:hint="cs"/>
          <w:sz w:val="34"/>
          <w:szCs w:val="34"/>
          <w:rtl/>
          <w:lang w:bidi="ar-MA"/>
        </w:rPr>
        <w:t>،</w:t>
      </w:r>
      <w:r w:rsidRPr="00752E72">
        <w:rPr>
          <w:rFonts w:ascii="Sakkal Majalla" w:hAnsi="Sakkal Majalla" w:cs="Traditional Arabic"/>
          <w:sz w:val="34"/>
          <w:szCs w:val="34"/>
          <w:rtl/>
          <w:lang w:bidi="ar-MA"/>
        </w:rPr>
        <w:t xml:space="preserve">إنه تمكن من التمثيل للمشتقات وذلك بالربط بين الحروف والحركات أي بين الصيغة والجذر، وقد خصص صفا للواصق </w:t>
      </w:r>
      <w:r w:rsidRPr="00752E72">
        <w:rPr>
          <w:rFonts w:ascii="Sakkal Majalla" w:hAnsi="Sakkal Majalla" w:cs="Traditional Arabic"/>
          <w:sz w:val="34"/>
          <w:szCs w:val="34"/>
          <w:lang w:bidi="ar-MA"/>
        </w:rPr>
        <w:t>(affixes)</w:t>
      </w:r>
      <w:r w:rsidRPr="00752E72">
        <w:rPr>
          <w:rFonts w:ascii="Sakkal Majalla" w:hAnsi="Sakkal Majalla" w:cs="Traditional Arabic" w:hint="cs"/>
          <w:sz w:val="34"/>
          <w:szCs w:val="34"/>
          <w:rtl/>
          <w:lang w:bidi="ar-MA"/>
        </w:rPr>
        <w:t>حيث</w:t>
      </w:r>
      <w:r w:rsidRPr="00752E72">
        <w:rPr>
          <w:rFonts w:ascii="Sakkal Majalla" w:hAnsi="Sakkal Majalla" w:cs="Traditional Arabic"/>
          <w:sz w:val="34"/>
          <w:szCs w:val="34"/>
          <w:rtl/>
          <w:lang w:bidi="ar-MA"/>
        </w:rPr>
        <w:t xml:space="preserve"> قدم هو الاخر شكلا مختصرا لهذا التصور في الشكل الاتي:</w:t>
      </w:r>
    </w:p>
    <w:p w:rsidR="00842ABD" w:rsidRPr="00752E72" w:rsidRDefault="00036CA3" w:rsidP="00752E72">
      <w:pPr>
        <w:tabs>
          <w:tab w:val="left" w:pos="2561"/>
        </w:tabs>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noProof/>
          <w:sz w:val="34"/>
          <w:szCs w:val="34"/>
          <w:rtl/>
        </w:rPr>
        <w:pict>
          <v:shape id="Connecteur droit avec flèche 4" o:spid="_x0000_s1029" type="#_x0000_t32" style="position:absolute;left:0;text-align:left;margin-left:352.75pt;margin-top:24.3pt;width:17.55pt;height:71.9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5" o:spid="_x0000_s1030" type="#_x0000_t32" style="position:absolute;left:0;text-align:left;margin-left:327.65pt;margin-top:22.8pt;width:18.4pt;height:72.7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6" o:spid="_x0000_s1031" type="#_x0000_t32" style="position:absolute;left:0;text-align:left;margin-left:316.8pt;margin-top:29.5pt;width:29.3pt;height:66.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" strokecolor="black [3200]" strokeweight="3pt">
            <v:stroke endarrow="open"/>
            <v:shadow on="t" color="black" opacity="22937f" origin=",.5" offset="0,.63889mm"/>
          </v:shape>
        </w:pict>
      </w:r>
      <w:r w:rsidRPr="00752E72">
        <w:rPr>
          <w:rFonts w:ascii="Sakkal Majalla" w:hAnsi="Sakkal Majalla" w:cs="Traditional Arabic"/>
          <w:noProof/>
          <w:sz w:val="34"/>
          <w:szCs w:val="34"/>
          <w:rtl/>
        </w:rPr>
        <w:pict>
          <v:shape id="Connecteur droit avec flèche 7" o:spid="_x0000_s1032" type="#_x0000_t32" style="position:absolute;left:0;text-align:left;margin-left:287.5pt;margin-top:20.3pt;width:15.9pt;height:82.0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" strokecolor="black [3200]" strokeweight="3pt">
            <v:stroke endarrow="open"/>
            <v:shadow on="t" color="black" opacity="22937f" origin=",.5" offset="0,.63889mm"/>
          </v:shape>
        </w:pic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س ح س س ح س</w: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(كَتَبَ)</w:t>
      </w:r>
      <w:r w:rsidR="00E524A9" w:rsidRPr="00752E72">
        <w:rPr>
          <w:rFonts w:ascii="Sakkal Majalla" w:hAnsi="Sakkal Majalla" w:cs="Traditional Arabic" w:hint="cs"/>
          <w:sz w:val="34"/>
          <w:szCs w:val="34"/>
          <w:rtl/>
          <w:lang w:bidi="ar-MA"/>
        </w:rPr>
        <w:t xml:space="preserve"> </w:t>
      </w:r>
    </w:p>
    <w:p w:rsidR="00842ABD" w:rsidRPr="00752E72" w:rsidRDefault="00842ABD" w:rsidP="00752E72">
      <w:pPr>
        <w:tabs>
          <w:tab w:val="left" w:pos="2561"/>
        </w:tabs>
        <w:bidi/>
        <w:spacing w:after="0" w:line="240" w:lineRule="auto"/>
        <w:jc w:val="both"/>
        <w:rPr>
          <w:rFonts w:ascii="Sakkal Majalla" w:hAnsi="Sakkal Majalla" w:cs="Traditional Arabic"/>
          <w:sz w:val="34"/>
          <w:szCs w:val="34"/>
          <w:rtl/>
          <w:lang w:bidi="ar-MA"/>
        </w:rPr>
      </w:pPr>
    </w:p>
    <w:p w:rsidR="00842ABD" w:rsidRPr="00752E72" w:rsidRDefault="00752E72" w:rsidP="00752E72">
      <w:pPr>
        <w:tabs>
          <w:tab w:val="left" w:pos="1875"/>
          <w:tab w:val="left" w:pos="3400"/>
          <w:tab w:val="center" w:pos="4536"/>
          <w:tab w:val="left" w:pos="5115"/>
        </w:tabs>
        <w:bidi/>
        <w:spacing w:after="0" w:line="240" w:lineRule="auto"/>
        <w:jc w:val="both"/>
        <w:rPr>
          <w:rFonts w:ascii="Sakkal Majalla" w:hAnsi="Sakkal Majalla" w:cs="Traditional Arabic"/>
          <w:sz w:val="34"/>
          <w:szCs w:val="34"/>
          <w:rtl/>
          <w:lang w:bidi="ar-MA"/>
        </w:rPr>
      </w:pPr>
      <w:r>
        <w:rPr>
          <w:rFonts w:ascii="Sakkal Majalla" w:hAnsi="Sakkal Majalla" w:cs="Traditional Arabic" w:hint="cs"/>
          <w:sz w:val="34"/>
          <w:szCs w:val="34"/>
          <w:rtl/>
          <w:lang w:bidi="ar-MA"/>
        </w:rPr>
        <w:t xml:space="preserve">              </w:t>
      </w:r>
      <w:r w:rsidR="00E524A9" w:rsidRPr="00752E72">
        <w:rPr>
          <w:rFonts w:ascii="Sakkal Majalla" w:hAnsi="Sakkal Majalla" w:cs="Traditional Arabic" w:hint="cs"/>
          <w:sz w:val="34"/>
          <w:szCs w:val="34"/>
          <w:rtl/>
          <w:lang w:bidi="ar-MA"/>
        </w:rPr>
        <w:t xml:space="preserve"> </w:t>
      </w:r>
      <w:r w:rsidR="00842ABD" w:rsidRPr="00752E72">
        <w:rPr>
          <w:rFonts w:ascii="Sakkal Majalla" w:hAnsi="Sakkal Majalla" w:cs="Traditional Arabic" w:hint="cs"/>
          <w:sz w:val="34"/>
          <w:szCs w:val="34"/>
          <w:rtl/>
          <w:lang w:bidi="ar-MA"/>
        </w:rPr>
        <w:t>ك</w:t>
      </w:r>
      <w:r>
        <w:rPr>
          <w:rFonts w:ascii="Sakkal Majalla" w:hAnsi="Sakkal Majalla" w:cs="Traditional Arabic" w:hint="cs"/>
          <w:sz w:val="34"/>
          <w:szCs w:val="34"/>
          <w:rtl/>
          <w:lang w:bidi="ar-MA"/>
        </w:rPr>
        <w:t xml:space="preserve">   </w:t>
      </w:r>
      <w:r w:rsidR="00E524A9" w:rsidRPr="00752E72">
        <w:rPr>
          <w:rFonts w:ascii="Sakkal Majalla" w:hAnsi="Sakkal Majalla" w:cs="Traditional Arabic" w:hint="cs"/>
          <w:sz w:val="34"/>
          <w:szCs w:val="34"/>
          <w:rtl/>
          <w:lang w:bidi="ar-MA"/>
        </w:rPr>
        <w:t>ت</w:t>
      </w:r>
      <w:r>
        <w:rPr>
          <w:rFonts w:ascii="Sakkal Majalla" w:hAnsi="Sakkal Majalla" w:cs="Traditional Arabic" w:hint="cs"/>
          <w:sz w:val="34"/>
          <w:szCs w:val="34"/>
          <w:rtl/>
          <w:lang w:bidi="ar-MA"/>
        </w:rPr>
        <w:t xml:space="preserve">    </w:t>
      </w:r>
      <w:r w:rsidR="00E524A9" w:rsidRPr="00752E72">
        <w:rPr>
          <w:rFonts w:ascii="Sakkal Majalla" w:hAnsi="Sakkal Majalla" w:cs="Traditional Arabic" w:hint="cs"/>
          <w:sz w:val="34"/>
          <w:szCs w:val="34"/>
          <w:rtl/>
          <w:lang w:bidi="ar-MA"/>
        </w:rPr>
        <w:t>ب</w:t>
      </w:r>
      <w:r>
        <w:rPr>
          <w:rFonts w:ascii="Sakkal Majalla" w:hAnsi="Sakkal Majalla" w:cs="Traditional Arabic" w:hint="cs"/>
          <w:sz w:val="34"/>
          <w:szCs w:val="34"/>
          <w:rtl/>
          <w:lang w:bidi="ar-MA"/>
        </w:rPr>
        <w:t xml:space="preserve">                  </w:t>
      </w:r>
      <w:r w:rsidR="00E524A9" w:rsidRPr="00752E72">
        <w:rPr>
          <w:rFonts w:ascii="Sakkal Majalla" w:hAnsi="Sakkal Majalla" w:cs="Traditional Arabic" w:hint="cs"/>
          <w:sz w:val="34"/>
          <w:szCs w:val="34"/>
          <w:rtl/>
          <w:lang w:bidi="ar-MA"/>
        </w:rPr>
        <w:t xml:space="preserve"> </w:t>
      </w:r>
    </w:p>
    <w:p w:rsidR="00842ABD" w:rsidRPr="00752E72" w:rsidRDefault="00842ABD" w:rsidP="00752E72">
      <w:pPr>
        <w:bidi/>
        <w:spacing w:after="0" w:line="240" w:lineRule="auto"/>
        <w:jc w:val="both"/>
        <w:rPr>
          <w:rFonts w:ascii="Sakkal Majalla" w:hAnsi="Sakkal Majalla" w:cs="Traditional Arabic"/>
          <w:sz w:val="34"/>
          <w:szCs w:val="34"/>
          <w:rtl/>
          <w:lang w:bidi="ar-MA"/>
        </w:rPr>
      </w:pPr>
    </w:p>
    <w:p w:rsidR="00842ABD" w:rsidRPr="00752E72" w:rsidRDefault="00036CA3"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noProof/>
          <w:sz w:val="34"/>
          <w:szCs w:val="34"/>
          <w:rtl/>
        </w:rPr>
        <w:pict>
          <v:shape id="Connecteur droit avec flèche 8" o:spid="_x0000_s1033" type="#_x0000_t32" style="position:absolute;left:0;text-align:left;margin-left:306.5pt;margin-top:20.4pt;width:21.2pt;height:112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" strokecolor="black [3040]">
            <v:stroke endarrow="open"/>
          </v:shape>
        </w:pict>
      </w:r>
      <w:r w:rsidRPr="00752E72">
        <w:rPr>
          <w:rFonts w:ascii="Sakkal Majalla" w:hAnsi="Sakkal Majalla" w:cs="Traditional Arabic"/>
          <w:noProof/>
          <w:sz w:val="34"/>
          <w:szCs w:val="34"/>
          <w:rtl/>
        </w:rPr>
        <w:pict>
          <v:shape id="Connecteur droit avec flèche 9" o:spid="_x0000_s1034" type="#_x0000_t32" style="position:absolute;left:0;text-align:left;margin-left:336.85pt;margin-top:22.9pt;width:29.15pt;height:109.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" strokecolor="black [3040]">
            <v:stroke endarrow="open"/>
          </v:shape>
        </w:pict>
      </w:r>
      <w:r w:rsidRPr="00752E72">
        <w:rPr>
          <w:rFonts w:ascii="Sakkal Majalla" w:hAnsi="Sakkal Majalla" w:cs="Traditional Arabic"/>
          <w:noProof/>
          <w:sz w:val="34"/>
          <w:szCs w:val="34"/>
          <w:rtl/>
        </w:rPr>
        <w:pict>
          <v:shape id="Connecteur droit avec flèche 11" o:spid="_x0000_s1036" type="#_x0000_t32" style="position:absolute;left:0;text-align:left;margin-left:357.8pt;margin-top:20.4pt;width:5pt;height:112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" strokecolor="black [3040]">
            <v:stroke endarrow="open"/>
          </v:shape>
        </w:pict>
      </w:r>
      <w:r w:rsidRPr="00752E72">
        <w:rPr>
          <w:rFonts w:ascii="Sakkal Majalla" w:hAnsi="Sakkal Majalla" w:cs="Traditional Arabic"/>
          <w:noProof/>
          <w:sz w:val="34"/>
          <w:szCs w:val="34"/>
          <w:rtl/>
        </w:rPr>
        <w:pict>
          <v:shape id="Connecteur droit avec flèche 10" o:spid="_x0000_s1035" type="#_x0000_t32" style="position:absolute;left:0;text-align:left;margin-left:377.7pt;margin-top:20pt;width:0;height:112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" strokecolor="black [3040]">
            <v:stroke endarrow="open"/>
          </v:shape>
        </w:pict>
      </w:r>
      <w:r w:rsidRPr="00752E72">
        <w:rPr>
          <w:rFonts w:ascii="Sakkal Majalla" w:hAnsi="Sakkal Majalla" w:cs="Traditional Arabic"/>
          <w:noProof/>
          <w:sz w:val="34"/>
          <w:szCs w:val="34"/>
          <w:rtl/>
        </w:rPr>
        <w:pict>
          <v:shape id="Connecteur droit avec flèche 12" o:spid="_x0000_s1037" type="#_x0000_t32" style="position:absolute;left:0;text-align:left;margin-left:390.45pt;margin-top:22.85pt;width:0;height:65.1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" strokecolor="black [3040]">
            <v:stroke endarrow="open"/>
          </v:shape>
        </w:pict>
      </w:r>
      <w:r w:rsidRPr="00752E72">
        <w:rPr>
          <w:rFonts w:ascii="Sakkal Majalla" w:hAnsi="Sakkal Majalla" w:cs="Traditional Arabic"/>
          <w:noProof/>
          <w:sz w:val="34"/>
          <w:szCs w:val="34"/>
          <w:rtl/>
        </w:rPr>
        <w:pict>
          <v:shape id="Connecteur droit avec flèche 13" o:spid="_x0000_s1038" type="#_x0000_t32" style="position:absolute;left:0;text-align:left;margin-left:408.85pt;margin-top:22.9pt;width:3.75pt;height:65.1pt;z-index:2516725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" strokecolor="black [3040]">
            <v:stroke endarrow="open"/>
          </v:shape>
        </w:pic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 xml:space="preserve"> س ح س</w: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ح س س ح س</w:t>
      </w:r>
      <w:r w:rsidR="00752E72">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(تَكَتبَ</w:t>
      </w:r>
    </w:p>
    <w:p w:rsidR="00842ABD" w:rsidRPr="00752E72" w:rsidRDefault="00842ABD" w:rsidP="00752E72">
      <w:pPr>
        <w:bidi/>
        <w:spacing w:after="0" w:line="240" w:lineRule="auto"/>
        <w:jc w:val="both"/>
        <w:rPr>
          <w:rFonts w:ascii="Sakkal Majalla" w:hAnsi="Sakkal Majalla" w:cs="Traditional Arabic"/>
          <w:sz w:val="34"/>
          <w:szCs w:val="34"/>
          <w:rtl/>
          <w:lang w:bidi="ar-MA"/>
        </w:rPr>
      </w:pPr>
    </w:p>
    <w:p w:rsidR="00842ABD" w:rsidRPr="00752E72" w:rsidRDefault="00842ABD" w:rsidP="00752E72">
      <w:pPr>
        <w:bidi/>
        <w:spacing w:after="0" w:line="240" w:lineRule="auto"/>
        <w:jc w:val="both"/>
        <w:rPr>
          <w:rFonts w:ascii="Sakkal Majalla" w:hAnsi="Sakkal Majalla" w:cs="Traditional Arabic"/>
          <w:sz w:val="34"/>
          <w:szCs w:val="34"/>
          <w:lang w:bidi="ar-MA"/>
        </w:rPr>
      </w:pPr>
      <w:r w:rsidRPr="00752E72">
        <w:rPr>
          <w:rFonts w:ascii="Sakkal Majalla" w:hAnsi="Sakkal Majalla" w:cs="Traditional Arabic"/>
          <w:sz w:val="34"/>
          <w:szCs w:val="34"/>
          <w:rtl/>
          <w:lang w:bidi="ar-MA"/>
        </w:rPr>
        <w:t>ت</w:t>
      </w:r>
    </w:p>
    <w:p w:rsidR="00842ABD" w:rsidRPr="00752E72" w:rsidRDefault="00752E72" w:rsidP="00752E72">
      <w:pPr>
        <w:bidi/>
        <w:spacing w:after="0" w:line="240" w:lineRule="auto"/>
        <w:jc w:val="both"/>
        <w:rPr>
          <w:rFonts w:ascii="Sakkal Majalla" w:hAnsi="Sakkal Majalla" w:cs="Traditional Arabic"/>
          <w:sz w:val="34"/>
          <w:szCs w:val="34"/>
          <w:rtl/>
          <w:lang w:bidi="ar-MA"/>
        </w:rPr>
      </w:pP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 xml:space="preserve"> ك</w:t>
      </w: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ت</w:t>
      </w: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 xml:space="preserve"> ب</w:t>
      </w:r>
    </w:p>
    <w:p w:rsidR="00F506EC"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ولقد قامت الأستاذة ماجدولين</w:t>
      </w:r>
      <w:r w:rsidR="00E524A9"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النهيبي بتقديم قراءة لهذا النموذج الأخير فقالت(أن النموذج قد خصص صفا مستقلا للواصق ... إذ أن لاصق التاء اتخذت صفا خاصا بها باعتبارها لا تنتمي إلى الجذر، ومع أن هذه النماذج وشبيهاتها قد تمت وفق خلفية نظرية مجردة، ومع أنها قد توحي ببعض التقعيد في ظاهرها، فإن جانبها الوصفي يجعلها في غاية الأهمية بالنسبة لفهم خصوصية الصرف العربي وخصوصيات بناء الكلمة العربية.)) تدريس اللغة العربية وجديد النقل الديدكتيكي، ص: 72.</w:t>
      </w:r>
    </w:p>
    <w:p w:rsidR="007C4EA3" w:rsidRPr="00752E72" w:rsidRDefault="007C4EA3" w:rsidP="00752E72">
      <w:pPr>
        <w:bidi/>
        <w:spacing w:after="0" w:line="240" w:lineRule="auto"/>
        <w:jc w:val="both"/>
        <w:rPr>
          <w:rFonts w:ascii="Sakkal Majalla" w:hAnsi="Sakkal Majalla" w:cs="Traditional Arabic"/>
          <w:sz w:val="34"/>
          <w:szCs w:val="34"/>
          <w:rtl/>
          <w:lang w:bidi="ar-MA"/>
        </w:rPr>
      </w:pPr>
    </w:p>
    <w:p w:rsidR="007C4EA3" w:rsidRPr="00752E72" w:rsidRDefault="007C4EA3" w:rsidP="00752E72">
      <w:pPr>
        <w:bidi/>
        <w:spacing w:after="0" w:line="240" w:lineRule="auto"/>
        <w:jc w:val="both"/>
        <w:rPr>
          <w:rFonts w:ascii="Sakkal Majalla" w:hAnsi="Sakkal Majalla" w:cs="Traditional Arabic"/>
          <w:sz w:val="34"/>
          <w:szCs w:val="34"/>
          <w:rtl/>
          <w:lang w:bidi="ar-MA"/>
        </w:rPr>
      </w:pPr>
    </w:p>
    <w:p w:rsidR="007C4EA3" w:rsidRPr="00752E72" w:rsidRDefault="007C4EA3" w:rsidP="00752E72">
      <w:pPr>
        <w:bidi/>
        <w:spacing w:after="0" w:line="240" w:lineRule="auto"/>
        <w:jc w:val="both"/>
        <w:rPr>
          <w:rFonts w:ascii="Sakkal Majalla" w:hAnsi="Sakkal Majalla" w:cs="Traditional Arabic"/>
          <w:sz w:val="34"/>
          <w:szCs w:val="34"/>
          <w:rtl/>
          <w:lang w:bidi="ar-MA"/>
        </w:rPr>
      </w:pPr>
    </w:p>
    <w:p w:rsidR="007C4EA3" w:rsidRPr="00752E72" w:rsidRDefault="007C4EA3" w:rsidP="00752E72">
      <w:pPr>
        <w:bidi/>
        <w:spacing w:after="0" w:line="240" w:lineRule="auto"/>
        <w:jc w:val="both"/>
        <w:rPr>
          <w:rFonts w:ascii="Sakkal Majalla" w:hAnsi="Sakkal Majalla" w:cs="Traditional Arabic"/>
          <w:sz w:val="34"/>
          <w:szCs w:val="34"/>
          <w:lang w:bidi="ar-MA"/>
        </w:rPr>
      </w:pPr>
    </w:p>
    <w:tbl>
      <w:tblPr>
        <w:tblStyle w:val="a4"/>
        <w:bidiVisual/>
        <w:tblW w:w="0" w:type="auto"/>
        <w:tblLook w:val="04A0" w:firstRow="1" w:lastRow="0" w:firstColumn="1" w:lastColumn="0" w:noHBand="0" w:noVBand="1"/>
      </w:tblPr>
      <w:tblGrid>
        <w:gridCol w:w="2303"/>
        <w:gridCol w:w="2303"/>
        <w:gridCol w:w="1739"/>
        <w:gridCol w:w="2867"/>
      </w:tblGrid>
      <w:tr w:rsidR="00842ABD" w:rsidRPr="00752E72" w:rsidTr="00A35A96">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lastRenderedPageBreak/>
              <w:t>الكلمة</w:t>
            </w:r>
          </w:p>
        </w:tc>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الجذع</w:t>
            </w:r>
          </w:p>
        </w:tc>
        <w:tc>
          <w:tcPr>
            <w:tcW w:w="1739"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الجدر</w:t>
            </w:r>
          </w:p>
        </w:tc>
        <w:tc>
          <w:tcPr>
            <w:tcW w:w="2867"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الصيغة</w:t>
            </w:r>
          </w:p>
        </w:tc>
      </w:tr>
      <w:tr w:rsidR="00842ABD" w:rsidRPr="00752E72" w:rsidTr="00A35A96">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كَتَبَ</w:t>
            </w:r>
          </w:p>
        </w:tc>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ت</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ب</w:t>
            </w:r>
          </w:p>
        </w:tc>
        <w:tc>
          <w:tcPr>
            <w:tcW w:w="1739"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 ت ب</w:t>
            </w:r>
          </w:p>
        </w:tc>
        <w:tc>
          <w:tcPr>
            <w:tcW w:w="2867"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 (فَعَل)</w:t>
            </w:r>
          </w:p>
        </w:tc>
      </w:tr>
      <w:tr w:rsidR="00842ABD" w:rsidRPr="00752E72" w:rsidTr="00A35A96">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حَسُنَ</w:t>
            </w:r>
          </w:p>
        </w:tc>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ح</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ن</w:t>
            </w:r>
          </w:p>
        </w:tc>
        <w:tc>
          <w:tcPr>
            <w:tcW w:w="1739"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ح س ن </w:t>
            </w:r>
          </w:p>
        </w:tc>
        <w:tc>
          <w:tcPr>
            <w:tcW w:w="2867"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ن(فَعُل) </w:t>
            </w:r>
          </w:p>
        </w:tc>
      </w:tr>
      <w:tr w:rsidR="00842ABD" w:rsidRPr="00752E72" w:rsidTr="00A35A96">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طَرٍبَ</w:t>
            </w:r>
          </w:p>
        </w:tc>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ط</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ر</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ب</w:t>
            </w:r>
          </w:p>
        </w:tc>
        <w:tc>
          <w:tcPr>
            <w:tcW w:w="1739"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ط ر ب </w:t>
            </w:r>
          </w:p>
        </w:tc>
        <w:tc>
          <w:tcPr>
            <w:tcW w:w="2867"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 (فَعِل)</w:t>
            </w:r>
          </w:p>
        </w:tc>
      </w:tr>
      <w:tr w:rsidR="00842ABD" w:rsidRPr="00752E72" w:rsidTr="00A35A96">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كَتبَ</w:t>
            </w:r>
          </w:p>
        </w:tc>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ت ت</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ب</w:t>
            </w:r>
          </w:p>
        </w:tc>
        <w:tc>
          <w:tcPr>
            <w:tcW w:w="1739"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ك ت ب </w:t>
            </w:r>
          </w:p>
        </w:tc>
        <w:tc>
          <w:tcPr>
            <w:tcW w:w="2867"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 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 (فَعل)</w:t>
            </w:r>
          </w:p>
        </w:tc>
      </w:tr>
      <w:tr w:rsidR="00842ABD" w:rsidRPr="00752E72" w:rsidTr="00A35A96">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كَاتَبَ</w:t>
            </w:r>
          </w:p>
        </w:tc>
        <w:tc>
          <w:tcPr>
            <w:tcW w:w="2303"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ك</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 ت</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ب </w:t>
            </w:r>
          </w:p>
        </w:tc>
        <w:tc>
          <w:tcPr>
            <w:tcW w:w="1739"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ك ت ب </w:t>
            </w:r>
          </w:p>
        </w:tc>
        <w:tc>
          <w:tcPr>
            <w:tcW w:w="2867" w:type="dxa"/>
          </w:tcPr>
          <w:p w:rsidR="00842ABD" w:rsidRPr="00752E72" w:rsidRDefault="00842ABD" w:rsidP="00752E72">
            <w:pPr>
              <w:bidi/>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 س</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س(فَاعَل)</w:t>
            </w:r>
          </w:p>
        </w:tc>
      </w:tr>
    </w:tbl>
    <w:p w:rsidR="00842ABD" w:rsidRPr="00752E72" w:rsidRDefault="00752E72" w:rsidP="00752E72">
      <w:pPr>
        <w:bidi/>
        <w:spacing w:after="0" w:line="240" w:lineRule="auto"/>
        <w:jc w:val="both"/>
        <w:rPr>
          <w:rFonts w:ascii="Sakkal Majalla" w:hAnsi="Sakkal Majalla" w:cs="Traditional Arabic"/>
          <w:sz w:val="34"/>
          <w:szCs w:val="34"/>
          <w:rtl/>
          <w:lang w:bidi="ar-MA"/>
        </w:rPr>
      </w:pPr>
      <w:r>
        <w:rPr>
          <w:rFonts w:ascii="Sakkal Majalla" w:hAnsi="Sakkal Majalla" w:cs="Traditional Arabic"/>
          <w:sz w:val="34"/>
          <w:szCs w:val="34"/>
          <w:rtl/>
          <w:lang w:bidi="ar-MA"/>
        </w:rPr>
        <w:t xml:space="preserve">                       </w:t>
      </w:r>
      <w:r w:rsidR="00842ABD" w:rsidRPr="00752E72">
        <w:rPr>
          <w:rFonts w:ascii="Sakkal Majalla" w:hAnsi="Sakkal Majalla" w:cs="Traditional Arabic"/>
          <w:sz w:val="34"/>
          <w:szCs w:val="34"/>
          <w:rtl/>
          <w:lang w:bidi="ar-MA"/>
        </w:rPr>
        <w:t>تدريس اللغة العربية وجديد النقل الديداكتيكي(صوت صرف معجم)ص: 72/76.</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إن المتأمل في هذا الجدول المقترح </w:t>
      </w:r>
      <w:r w:rsidRPr="00752E72">
        <w:rPr>
          <w:rFonts w:ascii="Sakkal Majalla" w:hAnsi="Sakkal Majalla" w:cs="Traditional Arabic" w:hint="cs"/>
          <w:sz w:val="34"/>
          <w:szCs w:val="34"/>
          <w:rtl/>
          <w:lang w:bidi="ar-MA"/>
        </w:rPr>
        <w:t>ت</w:t>
      </w:r>
      <w:r w:rsidRPr="00752E72">
        <w:rPr>
          <w:rFonts w:ascii="Sakkal Majalla" w:hAnsi="Sakkal Majalla" w:cs="Traditional Arabic"/>
          <w:sz w:val="34"/>
          <w:szCs w:val="34"/>
          <w:rtl/>
          <w:lang w:bidi="ar-MA"/>
        </w:rPr>
        <w:t>ظهر له الأهمية التي يحظى بها كل من الجدر والصيغة والجذع باعتبار ه</w:t>
      </w:r>
      <w:r w:rsidRPr="00752E72">
        <w:rPr>
          <w:rFonts w:ascii="Sakkal Majalla" w:hAnsi="Sakkal Majalla" w:cs="Traditional Arabic" w:hint="cs"/>
          <w:sz w:val="34"/>
          <w:szCs w:val="34"/>
          <w:rtl/>
          <w:lang w:bidi="ar-MA"/>
        </w:rPr>
        <w:t>ذ</w:t>
      </w:r>
      <w:r w:rsidRPr="00752E72">
        <w:rPr>
          <w:rFonts w:ascii="Sakkal Majalla" w:hAnsi="Sakkal Majalla" w:cs="Traditional Arabic"/>
          <w:sz w:val="34"/>
          <w:szCs w:val="34"/>
          <w:rtl/>
          <w:lang w:bidi="ar-MA"/>
        </w:rPr>
        <w:t>ا الأخير متوالية نستطيع من خلالها التمييز بين الحروف والحركات، هذه الميزة تمكن اللغوي من النظر إلى الحروف في استقلال عن الحركات، وهذا ما يمكننا من استنتاج الصيغة، ولعل هذا ما يجعلنا نعطي الكلمة معناها المعجمي انطلاقا من الحروف المكونة للجذر، باعتباره مندرجا ضمن متوالية حركية داخل الصيغ، وذلك بهدف اشتقاق ألفاظ جديدة وتحقيق الإنتاجية في اللغة.</w:t>
      </w:r>
    </w:p>
    <w:p w:rsidR="00842ABD" w:rsidRPr="00752E72" w:rsidRDefault="00842ABD" w:rsidP="00752E72">
      <w:pPr>
        <w:bidi/>
        <w:spacing w:after="0" w:line="240" w:lineRule="auto"/>
        <w:jc w:val="both"/>
        <w:rPr>
          <w:rFonts w:ascii="Sakkal Majalla" w:hAnsi="Sakkal Majalla" w:cs="Traditional Arabic"/>
          <w:sz w:val="34"/>
          <w:szCs w:val="34"/>
          <w:rtl/>
          <w:lang w:bidi="ar-MA"/>
        </w:rPr>
      </w:pPr>
      <w:r w:rsidRPr="00752E72">
        <w:rPr>
          <w:rFonts w:ascii="Sakkal Majalla" w:hAnsi="Sakkal Majalla" w:cs="Traditional Arabic" w:hint="cs"/>
          <w:sz w:val="34"/>
          <w:szCs w:val="34"/>
          <w:rtl/>
          <w:lang w:bidi="ar-MA"/>
        </w:rPr>
        <w:t>من كل هذا نصل إلى القول؛ إنه رغم وجود ظاهرة الاشتقاق في اللغات الأخرى، فإن اللغة العربية تظل لغة اشتقاقية بامتياز، لأننا لا نجد بداخلها نوعا واحدا بل هناك أنواع، مختلفة كما ذكرنا أنفا (الاشتقاق الكبير، الاشتقاق الكبار الاشتقاق الصغير أو كما يسمى بالاشتقاق الصرفي ...) من أكثر أنواع الاشتقاق التي تغني معجم اللغة العربية إلى جانب ذلك فقد جاء مككرتي بنموذج عمل فيه على تقسيم الكلمة إلى جذر وصوامت وصوائت وبالتالي يسمح هذا النموذج هذا النموذج بتمثيل الكلمة العربية تمثيلا رياضيا يمكن من التمييز بين الصيغة والجذر.</w:t>
      </w:r>
    </w:p>
    <w:p w:rsidR="00842ABD" w:rsidRPr="00752E72" w:rsidRDefault="00842ABD" w:rsidP="00752E72">
      <w:pPr>
        <w:bidi/>
        <w:spacing w:after="0" w:line="240" w:lineRule="auto"/>
        <w:jc w:val="both"/>
        <w:rPr>
          <w:rFonts w:ascii="Sakkal Majalla" w:hAnsi="Sakkal Majalla" w:cs="Traditional Arabic"/>
          <w:sz w:val="34"/>
          <w:szCs w:val="34"/>
          <w:rtl/>
          <w:lang w:bidi="ar-MA"/>
        </w:rPr>
      </w:pPr>
    </w:p>
    <w:p w:rsidR="00752E72" w:rsidRDefault="00752E72">
      <w:pPr>
        <w:rPr>
          <w:rFonts w:ascii="Sakkal Majalla" w:hAnsi="Sakkal Majalla" w:cs="Traditional Arabic"/>
          <w:sz w:val="34"/>
          <w:szCs w:val="34"/>
          <w:rtl/>
          <w:lang w:bidi="ar-MA"/>
        </w:rPr>
      </w:pPr>
      <w:r>
        <w:rPr>
          <w:rFonts w:ascii="Sakkal Majalla" w:hAnsi="Sakkal Majalla" w:cs="Traditional Arabic"/>
          <w:sz w:val="34"/>
          <w:szCs w:val="34"/>
          <w:rtl/>
          <w:lang w:bidi="ar-MA"/>
        </w:rPr>
        <w:br w:type="page"/>
      </w:r>
    </w:p>
    <w:p w:rsidR="00842ABD" w:rsidRPr="00752E72" w:rsidRDefault="00842ABD" w:rsidP="00752E72">
      <w:pPr>
        <w:bidi/>
        <w:spacing w:after="0" w:line="240" w:lineRule="auto"/>
        <w:jc w:val="center"/>
        <w:rPr>
          <w:rFonts w:ascii="Sakkal Majalla" w:hAnsi="Sakkal Majalla" w:cs="Traditional Arabic"/>
          <w:b/>
          <w:bCs/>
          <w:sz w:val="34"/>
          <w:szCs w:val="34"/>
          <w:rtl/>
          <w:lang w:bidi="ar-MA"/>
        </w:rPr>
      </w:pPr>
      <w:r w:rsidRPr="00752E72">
        <w:rPr>
          <w:rFonts w:ascii="Sakkal Majalla" w:hAnsi="Sakkal Majalla" w:cs="Traditional Arabic"/>
          <w:b/>
          <w:bCs/>
          <w:sz w:val="34"/>
          <w:szCs w:val="34"/>
          <w:rtl/>
          <w:lang w:bidi="ar-MA"/>
        </w:rPr>
        <w:lastRenderedPageBreak/>
        <w:t>تبث المصادر والمراجع</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اشتقاق أسماء الله الحسنى، الزجاجي، ت 337 ه</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تحقيق عبد الحسين المبارك، مطبعة النعمان النجف، 1974.)</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lang w:bidi="ar-MA"/>
        </w:rPr>
      </w:pPr>
      <w:r w:rsidRPr="00752E72">
        <w:rPr>
          <w:rFonts w:ascii="Sakkal Majalla" w:hAnsi="Sakkal Majalla" w:cs="Traditional Arabic"/>
          <w:sz w:val="34"/>
          <w:szCs w:val="34"/>
          <w:rtl/>
          <w:lang w:bidi="ar-MA"/>
        </w:rPr>
        <w:t>الاشتقاق، ابن السراج، 316ه، تحقيق محمد صالح التكريتي، ط 1، مطبعة المعارف بغداد</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1973)</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 xml:space="preserve">أوزان الفعل ومعانيها، هاشم طه شلاش، مطبعة </w:t>
      </w:r>
      <w:r w:rsidR="007C4EA3" w:rsidRPr="00752E72">
        <w:rPr>
          <w:rFonts w:ascii="Sakkal Majalla" w:hAnsi="Sakkal Majalla" w:cs="Traditional Arabic" w:hint="cs"/>
          <w:sz w:val="34"/>
          <w:szCs w:val="34"/>
          <w:rtl/>
          <w:lang w:bidi="ar-MA"/>
        </w:rPr>
        <w:t>الآداب</w:t>
      </w:r>
      <w:r w:rsidRPr="00752E72">
        <w:rPr>
          <w:rFonts w:ascii="Sakkal Majalla" w:hAnsi="Sakkal Majalla" w:cs="Traditional Arabic"/>
          <w:sz w:val="34"/>
          <w:szCs w:val="34"/>
          <w:rtl/>
          <w:lang w:bidi="ar-MA"/>
        </w:rPr>
        <w:t>، النجف الاشرف 1971)</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التعريفات، الشريف الجرجاني، 816ه بيروت 1978)</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الصحاح ومدارس</w:t>
      </w:r>
      <w:r w:rsidR="007C4EA3" w:rsidRPr="00752E72">
        <w:rPr>
          <w:rFonts w:ascii="Sakkal Majalla" w:hAnsi="Sakkal Majalla" w:cs="Traditional Arabic" w:hint="cs"/>
          <w:sz w:val="34"/>
          <w:szCs w:val="34"/>
          <w:rtl/>
          <w:lang w:bidi="ar-MA"/>
        </w:rPr>
        <w:t xml:space="preserve"> </w:t>
      </w:r>
      <w:r w:rsidRPr="00752E72">
        <w:rPr>
          <w:rFonts w:ascii="Sakkal Majalla" w:hAnsi="Sakkal Majalla" w:cs="Traditional Arabic"/>
          <w:sz w:val="34"/>
          <w:szCs w:val="34"/>
          <w:rtl/>
          <w:lang w:bidi="ar-MA"/>
        </w:rPr>
        <w:t>المعجميات العربية، أحمد عبد الغفور عطار، بيروت ط 2، 1967.)</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فصول في فقه العربية، رمضان عبد التواب، مكتبة الخانجي القاهرة، ط2، 1404ه/1983م)</w:t>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في فقه اللغة وقضايا العربية، سميح أبي مغلي دار مجد لاوي</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الأردن. </w:t>
      </w:r>
    </w:p>
    <w:p w:rsidR="00842ABD" w:rsidRPr="00752E72" w:rsidRDefault="00842ABD" w:rsidP="00752E72">
      <w:pPr>
        <w:pStyle w:val="a3"/>
        <w:numPr>
          <w:ilvl w:val="0"/>
          <w:numId w:val="1"/>
        </w:numPr>
        <w:tabs>
          <w:tab w:val="left" w:pos="7757"/>
        </w:tabs>
        <w:bidi/>
        <w:spacing w:after="0" w:line="240" w:lineRule="auto"/>
        <w:ind w:left="0" w:firstLine="0"/>
        <w:jc w:val="both"/>
        <w:rPr>
          <w:rFonts w:ascii="Sakkal Majalla" w:hAnsi="Sakkal Majalla" w:cs="Traditional Arabic"/>
          <w:b/>
          <w:bCs/>
          <w:sz w:val="34"/>
          <w:szCs w:val="34"/>
          <w:rtl/>
          <w:lang w:bidi="ar-MA"/>
        </w:rPr>
      </w:pPr>
      <w:r w:rsidRPr="00752E72">
        <w:rPr>
          <w:rFonts w:ascii="Sakkal Majalla" w:hAnsi="Sakkal Majalla" w:cs="Traditional Arabic"/>
          <w:sz w:val="34"/>
          <w:szCs w:val="34"/>
          <w:rtl/>
          <w:lang w:bidi="ar-MA"/>
        </w:rPr>
        <w:t>القياس في اللغة العربية، محمد الخضر حسين، المطبعة السلفية، القاهرة/ 1353)</w:t>
      </w:r>
      <w:r w:rsidRPr="00752E72">
        <w:rPr>
          <w:rFonts w:ascii="Sakkal Majalla" w:hAnsi="Sakkal Majalla" w:cs="Traditional Arabic"/>
          <w:sz w:val="34"/>
          <w:szCs w:val="34"/>
          <w:rtl/>
          <w:lang w:bidi="ar-MA"/>
        </w:rPr>
        <w:tab/>
      </w:r>
    </w:p>
    <w:p w:rsidR="00842ABD" w:rsidRPr="00752E72" w:rsidRDefault="00842ABD" w:rsidP="00752E72">
      <w:pPr>
        <w:pStyle w:val="a3"/>
        <w:numPr>
          <w:ilvl w:val="0"/>
          <w:numId w:val="1"/>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 xml:space="preserve">لسان العرب، محمد بن مكرم بن منظور </w:t>
      </w:r>
      <w:r w:rsidR="007C4EA3" w:rsidRPr="00752E72">
        <w:rPr>
          <w:rFonts w:ascii="Sakkal Majalla" w:hAnsi="Sakkal Majalla" w:cs="Traditional Arabic" w:hint="cs"/>
          <w:sz w:val="34"/>
          <w:szCs w:val="34"/>
          <w:rtl/>
          <w:lang w:bidi="ar-MA"/>
        </w:rPr>
        <w:t>الإفريقي</w:t>
      </w:r>
      <w:r w:rsidRPr="00752E72">
        <w:rPr>
          <w:rFonts w:ascii="Sakkal Majalla" w:hAnsi="Sakkal Majalla" w:cs="Traditional Arabic"/>
          <w:sz w:val="34"/>
          <w:szCs w:val="34"/>
          <w:rtl/>
          <w:lang w:bidi="ar-MA"/>
        </w:rPr>
        <w:t xml:space="preserve"> المصري711ه، دار صادر بيروت، ط 1، 1968م.)</w:t>
      </w:r>
    </w:p>
    <w:p w:rsidR="00842ABD" w:rsidRPr="00752E72" w:rsidRDefault="00842ABD" w:rsidP="00752E72">
      <w:pPr>
        <w:pStyle w:val="a3"/>
        <w:numPr>
          <w:ilvl w:val="0"/>
          <w:numId w:val="3"/>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 xml:space="preserve">الخصائص، أبي الفتح ابن جني (392 ه) تحقيق محمد علي النجار طبعة دار الشؤون الثقافية، بغداد 1990. </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 xml:space="preserve">في أصول النحو، سعيد </w:t>
      </w:r>
      <w:r w:rsidR="007C4EA3" w:rsidRPr="00752E72">
        <w:rPr>
          <w:rFonts w:ascii="Sakkal Majalla" w:hAnsi="Sakkal Majalla" w:cs="Traditional Arabic" w:hint="cs"/>
          <w:sz w:val="34"/>
          <w:szCs w:val="34"/>
          <w:rtl/>
          <w:lang w:bidi="ar-MA"/>
        </w:rPr>
        <w:t>الأفغاني</w:t>
      </w:r>
      <w:r w:rsidRPr="00752E72">
        <w:rPr>
          <w:rFonts w:ascii="Sakkal Majalla" w:hAnsi="Sakkal Majalla" w:cs="Traditional Arabic"/>
          <w:sz w:val="34"/>
          <w:szCs w:val="34"/>
          <w:rtl/>
          <w:lang w:bidi="ar-MA"/>
        </w:rPr>
        <w:t xml:space="preserve"> دار الفكر بيروت.(د ت) </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الوضع والارتجال في</w:t>
      </w:r>
      <w:r w:rsidR="007C4EA3" w:rsidRPr="00752E72">
        <w:rPr>
          <w:rFonts w:ascii="Sakkal Majalla" w:hAnsi="Sakkal Majalla" w:cs="Traditional Arabic"/>
          <w:sz w:val="34"/>
          <w:szCs w:val="34"/>
          <w:rtl/>
          <w:lang w:bidi="ar-MA"/>
        </w:rPr>
        <w:t xml:space="preserve"> اللغة، ميثم الحمامي، رسالة ماج</w:t>
      </w:r>
      <w:r w:rsidRPr="00752E72">
        <w:rPr>
          <w:rFonts w:ascii="Sakkal Majalla" w:hAnsi="Sakkal Majalla" w:cs="Traditional Arabic"/>
          <w:sz w:val="34"/>
          <w:szCs w:val="34"/>
          <w:rtl/>
          <w:lang w:bidi="ar-MA"/>
        </w:rPr>
        <w:t>ستر، جامعة الكوفة، 1419ه 1998م.</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النقد اللغوي بين التحرر والجمود نعمة العزاوي، دار الشؤون الثقافية، بغداد، 1984.</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من أسرار اللغة، إبراهيم أنيس، ط3</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1944م.</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المزهر في علوم اللغة، السيوطي(911ه) دار إحياء الكتب</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 xml:space="preserve">القاهرة 1958م . </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دراسات في فقه اللغة، صبحي الصالح، دار العلم</w:t>
      </w:r>
      <w:r w:rsidR="00752E72">
        <w:rPr>
          <w:rFonts w:ascii="Sakkal Majalla" w:hAnsi="Sakkal Majalla" w:cs="Traditional Arabic"/>
          <w:sz w:val="34"/>
          <w:szCs w:val="34"/>
          <w:rtl/>
          <w:lang w:bidi="ar-MA"/>
        </w:rPr>
        <w:t xml:space="preserve"> </w:t>
      </w:r>
      <w:r w:rsidRPr="00752E72">
        <w:rPr>
          <w:rFonts w:ascii="Sakkal Majalla" w:hAnsi="Sakkal Majalla" w:cs="Traditional Arabic"/>
          <w:sz w:val="34"/>
          <w:szCs w:val="34"/>
          <w:rtl/>
          <w:lang w:bidi="ar-MA"/>
        </w:rPr>
        <w:t>بيروت، ط3.</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Pr>
      </w:pPr>
      <w:r w:rsidRPr="00752E72">
        <w:rPr>
          <w:rFonts w:ascii="Sakkal Majalla" w:hAnsi="Sakkal Majalla" w:cs="Traditional Arabic"/>
          <w:sz w:val="34"/>
          <w:szCs w:val="34"/>
          <w:rtl/>
          <w:lang w:bidi="ar-MA"/>
        </w:rPr>
        <w:t xml:space="preserve">فقه اللغة، عبد الحسين المبارك مطبعة جامعة البصرة 1986م. </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lang w:bidi="ar-MA"/>
        </w:rPr>
      </w:pPr>
      <w:r w:rsidRPr="00752E72">
        <w:rPr>
          <w:rFonts w:ascii="Sakkal Majalla" w:hAnsi="Sakkal Majalla" w:cs="Traditional Arabic"/>
          <w:sz w:val="34"/>
          <w:szCs w:val="34"/>
          <w:rtl/>
          <w:lang w:bidi="ar-MA"/>
        </w:rPr>
        <w:t>تدريس اللغة العربية وجديد النقل الديداكتيكي، صوت صرف معجم. ماجدولينالنهيبي ط 1.</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الصحاح ومدارس المعجميات العربية أحمد عبد الغفور عطار، بيروت ط 2، 1967م.</w:t>
      </w:r>
    </w:p>
    <w:p w:rsidR="00842ABD" w:rsidRPr="00752E72" w:rsidRDefault="00842ABD" w:rsidP="00752E72">
      <w:pPr>
        <w:pStyle w:val="a3"/>
        <w:numPr>
          <w:ilvl w:val="0"/>
          <w:numId w:val="2"/>
        </w:numPr>
        <w:bidi/>
        <w:spacing w:after="0" w:line="240" w:lineRule="auto"/>
        <w:ind w:left="0" w:firstLine="0"/>
        <w:jc w:val="both"/>
        <w:rPr>
          <w:rFonts w:ascii="Sakkal Majalla" w:hAnsi="Sakkal Majalla" w:cs="Traditional Arabic"/>
          <w:sz w:val="34"/>
          <w:szCs w:val="34"/>
          <w:rtl/>
          <w:lang w:bidi="ar-MA"/>
        </w:rPr>
      </w:pPr>
      <w:r w:rsidRPr="00752E72">
        <w:rPr>
          <w:rFonts w:ascii="Sakkal Majalla" w:hAnsi="Sakkal Majalla" w:cs="Traditional Arabic"/>
          <w:sz w:val="34"/>
          <w:szCs w:val="34"/>
          <w:rtl/>
          <w:lang w:bidi="ar-MA"/>
        </w:rPr>
        <w:t>الصاحبي في فقه اللغة، أحمد ابن فارس،(ت 395ه ) القاهرة.</w:t>
      </w:r>
    </w:p>
    <w:p w:rsidR="001A0558" w:rsidRPr="00752E72" w:rsidRDefault="00842ABD" w:rsidP="00752E72">
      <w:pPr>
        <w:pStyle w:val="a3"/>
        <w:numPr>
          <w:ilvl w:val="0"/>
          <w:numId w:val="2"/>
        </w:numPr>
        <w:bidi/>
        <w:spacing w:after="0" w:line="240" w:lineRule="auto"/>
        <w:ind w:left="0" w:firstLine="0"/>
        <w:rPr>
          <w:rFonts w:cs="Traditional Arabic"/>
          <w:sz w:val="34"/>
          <w:szCs w:val="34"/>
        </w:rPr>
      </w:pPr>
      <w:r w:rsidRPr="00752E72">
        <w:rPr>
          <w:rFonts w:ascii="Sakkal Majalla" w:hAnsi="Sakkal Majalla" w:cs="Traditional Arabic"/>
          <w:sz w:val="34"/>
          <w:szCs w:val="34"/>
          <w:rtl/>
          <w:lang w:bidi="ar-MA"/>
        </w:rPr>
        <w:t>صرف تركيب اللغة العربية، عبد الرزاق تورابي، ط1 دار توبقال (2015).</w:t>
      </w:r>
    </w:p>
    <w:p w:rsidR="00776B46" w:rsidRPr="00752E72" w:rsidRDefault="00776B46" w:rsidP="00752E72">
      <w:pPr>
        <w:pStyle w:val="a6"/>
        <w:bidi/>
        <w:jc w:val="center"/>
        <w:rPr>
          <w:rStyle w:val="fontstyle01"/>
          <w:rFonts w:asciiTheme="minorBidi" w:hAnsiTheme="minorBidi" w:cs="Traditional Arabic" w:hint="default"/>
          <w:i w:val="0"/>
          <w:iCs w:val="0"/>
          <w:sz w:val="34"/>
          <w:szCs w:val="34"/>
          <w:rtl/>
        </w:rPr>
      </w:pPr>
      <w:r w:rsidRPr="00752E72">
        <w:rPr>
          <w:rStyle w:val="fontstyle01"/>
          <w:rFonts w:asciiTheme="minorBidi" w:hAnsiTheme="minorBidi" w:cs="Traditional Arabic" w:hint="default"/>
          <w:i w:val="0"/>
          <w:iCs w:val="0"/>
          <w:sz w:val="34"/>
          <w:szCs w:val="34"/>
          <w:rtl/>
        </w:rPr>
        <w:lastRenderedPageBreak/>
        <w:t>معلومات شخصية</w:t>
      </w:r>
    </w:p>
    <w:p w:rsidR="00776B46" w:rsidRPr="00752E72" w:rsidRDefault="00776B46" w:rsidP="00752E72">
      <w:pPr>
        <w:pStyle w:val="a6"/>
        <w:rPr>
          <w:rStyle w:val="fontstyle01"/>
          <w:rFonts w:asciiTheme="minorBidi" w:hAnsiTheme="minorBidi" w:cs="Traditional Arabic" w:hint="default"/>
          <w:i w:val="0"/>
          <w:iCs w:val="0"/>
          <w:sz w:val="34"/>
          <w:szCs w:val="34"/>
          <w:lang w:val="en-US"/>
        </w:rPr>
      </w:pPr>
      <w:r w:rsidRPr="00752E72">
        <w:rPr>
          <w:rFonts w:asciiTheme="minorBidi" w:hAnsiTheme="minorBidi" w:cs="Traditional Arabic"/>
          <w:b/>
          <w:bCs/>
          <w:noProof/>
          <w:color w:val="000000"/>
          <w:sz w:val="34"/>
          <w:szCs w:val="34"/>
          <w:rtl/>
          <w:lang w:val="en-US"/>
        </w:rPr>
        <w:drawing>
          <wp:inline distT="0" distB="0" distL="0" distR="0" wp14:anchorId="03573875" wp14:editId="441DA4B0">
            <wp:extent cx="1078301" cy="1233578"/>
            <wp:effectExtent l="0" t="0" r="7620" b="5080"/>
            <wp:docPr id="2" name="Image 2" descr="C:\Users\3amro\Desktop\DSC_35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3amro\Desktop\DSC_356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8317" cy="1233597"/>
                    </a:xfrm>
                    <a:prstGeom prst="rect">
                      <a:avLst/>
                    </a:prstGeom>
                    <a:noFill/>
                    <a:ln>
                      <a:noFill/>
                    </a:ln>
                  </pic:spPr>
                </pic:pic>
              </a:graphicData>
            </a:graphic>
          </wp:inline>
        </w:drawing>
      </w:r>
    </w:p>
    <w:p w:rsidR="00776B46" w:rsidRPr="00752E72" w:rsidRDefault="00776B46" w:rsidP="00752E72">
      <w:pPr>
        <w:pStyle w:val="a6"/>
        <w:bidi/>
        <w:rPr>
          <w:rStyle w:val="fontstyle21"/>
          <w:rFonts w:asciiTheme="minorBidi" w:hAnsiTheme="minorBidi" w:cs="Traditional Arabic"/>
          <w:sz w:val="34"/>
          <w:szCs w:val="34"/>
          <w:rtl/>
        </w:rPr>
      </w:pPr>
      <w:r w:rsidRPr="00752E72">
        <w:rPr>
          <w:rStyle w:val="fontstyle01"/>
          <w:rFonts w:asciiTheme="minorBidi" w:hAnsiTheme="minorBidi" w:cs="Traditional Arabic" w:hint="default"/>
          <w:i w:val="0"/>
          <w:iCs w:val="0"/>
          <w:sz w:val="34"/>
          <w:szCs w:val="34"/>
          <w:rtl/>
        </w:rPr>
        <w:t>الاسم</w:t>
      </w:r>
      <w:r w:rsidR="00752E72">
        <w:rPr>
          <w:rStyle w:val="fontstyle01"/>
          <w:rFonts w:asciiTheme="minorBidi" w:hAnsiTheme="minorBidi" w:cs="Traditional Arabic" w:hint="default"/>
          <w:i w:val="0"/>
          <w:iCs w:val="0"/>
          <w:sz w:val="34"/>
          <w:szCs w:val="34"/>
          <w:rtl/>
        </w:rPr>
        <w:t>:</w:t>
      </w:r>
      <w:r w:rsidRPr="00752E72">
        <w:rPr>
          <w:rStyle w:val="fontstyle01"/>
          <w:rFonts w:asciiTheme="minorBidi" w:hAnsiTheme="minorBidi" w:cs="Traditional Arabic" w:hint="default"/>
          <w:i w:val="0"/>
          <w:iCs w:val="0"/>
          <w:sz w:val="34"/>
          <w:szCs w:val="34"/>
          <w:rtl/>
        </w:rPr>
        <w:t xml:space="preserve"> عمر الانصاري</w:t>
      </w:r>
      <w:r w:rsidRPr="00752E72">
        <w:rPr>
          <w:rFonts w:asciiTheme="minorBidi" w:hAnsiTheme="minorBidi" w:cs="Traditional Arabic"/>
          <w:b/>
          <w:bCs/>
          <w:sz w:val="34"/>
          <w:szCs w:val="34"/>
        </w:rPr>
        <w:br/>
      </w:r>
      <w:r w:rsidRPr="00752E72">
        <w:rPr>
          <w:rStyle w:val="fontstyle01"/>
          <w:rFonts w:asciiTheme="minorBidi" w:hAnsiTheme="minorBidi" w:cs="Traditional Arabic" w:hint="default"/>
          <w:i w:val="0"/>
          <w:iCs w:val="0"/>
          <w:sz w:val="34"/>
          <w:szCs w:val="34"/>
          <w:rtl/>
        </w:rPr>
        <w:t>العنوان</w:t>
      </w:r>
      <w:r w:rsidR="00752E72">
        <w:rPr>
          <w:rStyle w:val="fontstyle01"/>
          <w:rFonts w:asciiTheme="minorBidi" w:hAnsiTheme="minorBidi" w:cs="Traditional Arabic" w:hint="default"/>
          <w:i w:val="0"/>
          <w:iCs w:val="0"/>
          <w:sz w:val="34"/>
          <w:szCs w:val="34"/>
          <w:rtl/>
        </w:rPr>
        <w:t xml:space="preserve">: </w:t>
      </w:r>
      <w:r w:rsidRPr="00752E72">
        <w:rPr>
          <w:rStyle w:val="fontstyle01"/>
          <w:rFonts w:asciiTheme="minorBidi" w:hAnsiTheme="minorBidi" w:cs="Traditional Arabic" w:hint="default"/>
          <w:i w:val="0"/>
          <w:iCs w:val="0"/>
          <w:sz w:val="34"/>
          <w:szCs w:val="34"/>
          <w:rtl/>
        </w:rPr>
        <w:t xml:space="preserve"> قصر زاوية وغلان الريصاني.</w:t>
      </w:r>
      <w:r w:rsidRPr="00752E72">
        <w:rPr>
          <w:rFonts w:asciiTheme="minorBidi" w:hAnsiTheme="minorBidi" w:cs="Traditional Arabic"/>
          <w:b/>
          <w:bCs/>
          <w:sz w:val="34"/>
          <w:szCs w:val="34"/>
        </w:rPr>
        <w:br/>
      </w:r>
      <w:r w:rsidRPr="00752E72">
        <w:rPr>
          <w:rStyle w:val="fontstyle01"/>
          <w:rFonts w:asciiTheme="minorBidi" w:hAnsiTheme="minorBidi" w:cs="Traditional Arabic" w:hint="default"/>
          <w:i w:val="0"/>
          <w:iCs w:val="0"/>
          <w:sz w:val="34"/>
          <w:szCs w:val="34"/>
        </w:rPr>
        <w:t>+</w:t>
      </w:r>
      <w:r w:rsidRPr="00752E72">
        <w:rPr>
          <w:rStyle w:val="fontstyle21"/>
          <w:rFonts w:asciiTheme="minorBidi" w:hAnsiTheme="minorBidi" w:cs="Traditional Arabic"/>
          <w:sz w:val="34"/>
          <w:szCs w:val="34"/>
          <w:rtl/>
        </w:rPr>
        <w:t xml:space="preserve">رقم الهاتف: 0606428174 </w:t>
      </w:r>
      <w:r w:rsidRPr="00752E72">
        <w:rPr>
          <w:rFonts w:asciiTheme="minorBidi" w:hAnsiTheme="minorBidi" w:cs="Traditional Arabic"/>
          <w:b/>
          <w:bCs/>
          <w:sz w:val="34"/>
          <w:szCs w:val="34"/>
        </w:rPr>
        <w:br/>
      </w:r>
      <w:r w:rsidRPr="00752E72">
        <w:rPr>
          <w:rStyle w:val="fontstyle01"/>
          <w:rFonts w:asciiTheme="minorBidi" w:hAnsiTheme="minorBidi" w:cs="Traditional Arabic" w:hint="default"/>
          <w:i w:val="0"/>
          <w:iCs w:val="0"/>
          <w:sz w:val="34"/>
          <w:szCs w:val="34"/>
          <w:rtl/>
        </w:rPr>
        <w:t>تاريخ الميلاد:</w:t>
      </w:r>
      <w:r w:rsidR="00752E72">
        <w:rPr>
          <w:rStyle w:val="fontstyle01"/>
          <w:rFonts w:asciiTheme="minorBidi" w:hAnsiTheme="minorBidi" w:cs="Traditional Arabic" w:hint="default"/>
          <w:i w:val="0"/>
          <w:iCs w:val="0"/>
          <w:sz w:val="34"/>
          <w:szCs w:val="34"/>
          <w:rtl/>
        </w:rPr>
        <w:t xml:space="preserve"> </w:t>
      </w:r>
      <w:r w:rsidRPr="00752E72">
        <w:rPr>
          <w:rStyle w:val="fontstyle01"/>
          <w:rFonts w:asciiTheme="minorBidi" w:hAnsiTheme="minorBidi" w:cs="Traditional Arabic" w:hint="default"/>
          <w:i w:val="0"/>
          <w:iCs w:val="0"/>
          <w:sz w:val="34"/>
          <w:szCs w:val="34"/>
          <w:rtl/>
        </w:rPr>
        <w:t>18/03/1993</w:t>
      </w:r>
      <w:r w:rsidRPr="00752E72">
        <w:rPr>
          <w:rFonts w:asciiTheme="minorBidi" w:hAnsiTheme="minorBidi" w:cs="Traditional Arabic"/>
          <w:b/>
          <w:bCs/>
          <w:sz w:val="34"/>
          <w:szCs w:val="34"/>
        </w:rPr>
        <w:br/>
      </w:r>
      <w:r w:rsidRPr="00752E72">
        <w:rPr>
          <w:rStyle w:val="fontstyle01"/>
          <w:rFonts w:asciiTheme="minorBidi" w:hAnsiTheme="minorBidi" w:cs="Traditional Arabic" w:hint="default"/>
          <w:i w:val="0"/>
          <w:iCs w:val="0"/>
          <w:sz w:val="34"/>
          <w:szCs w:val="34"/>
          <w:rtl/>
        </w:rPr>
        <w:t>الجنسية</w:t>
      </w:r>
      <w:r w:rsidR="00752E72">
        <w:rPr>
          <w:rStyle w:val="fontstyle01"/>
          <w:rFonts w:asciiTheme="minorBidi" w:hAnsiTheme="minorBidi" w:cs="Traditional Arabic" w:hint="default"/>
          <w:i w:val="0"/>
          <w:iCs w:val="0"/>
          <w:sz w:val="34"/>
          <w:szCs w:val="34"/>
          <w:rtl/>
        </w:rPr>
        <w:t>:</w:t>
      </w:r>
      <w:r w:rsidRPr="00752E72">
        <w:rPr>
          <w:rStyle w:val="fontstyle01"/>
          <w:rFonts w:asciiTheme="minorBidi" w:hAnsiTheme="minorBidi" w:cs="Traditional Arabic" w:hint="default"/>
          <w:i w:val="0"/>
          <w:iCs w:val="0"/>
          <w:sz w:val="34"/>
          <w:szCs w:val="34"/>
          <w:rtl/>
        </w:rPr>
        <w:t xml:space="preserve"> مغربي</w:t>
      </w:r>
    </w:p>
    <w:p w:rsidR="00776B46" w:rsidRPr="00752E72" w:rsidRDefault="00776B46" w:rsidP="00752E72">
      <w:pPr>
        <w:pStyle w:val="a6"/>
        <w:bidi/>
        <w:rPr>
          <w:rStyle w:val="fontstyle01"/>
          <w:rFonts w:asciiTheme="minorBidi" w:hAnsiTheme="minorBidi" w:cs="Traditional Arabic" w:hint="default"/>
          <w:i w:val="0"/>
          <w:iCs w:val="0"/>
          <w:sz w:val="34"/>
          <w:szCs w:val="34"/>
        </w:rPr>
      </w:pPr>
      <w:r w:rsidRPr="00752E72">
        <w:rPr>
          <w:rStyle w:val="fontstyle21"/>
          <w:rFonts w:asciiTheme="minorBidi" w:hAnsiTheme="minorBidi" w:cs="Traditional Arabic"/>
          <w:sz w:val="34"/>
          <w:szCs w:val="34"/>
          <w:rtl/>
        </w:rPr>
        <w:t>البريد الإلكتروني:</w:t>
      </w:r>
      <w:r w:rsidR="00752E72">
        <w:rPr>
          <w:rStyle w:val="fontstyle21"/>
          <w:rFonts w:asciiTheme="minorBidi" w:hAnsiTheme="minorBidi" w:cs="Traditional Arabic" w:hint="cs"/>
          <w:sz w:val="34"/>
          <w:szCs w:val="34"/>
          <w:rtl/>
          <w:lang w:bidi="ar-EG"/>
        </w:rPr>
        <w:t xml:space="preserve"> </w:t>
      </w:r>
      <w:r w:rsidRPr="00752E72">
        <w:rPr>
          <w:rStyle w:val="fontstyle21"/>
          <w:rFonts w:asciiTheme="minorBidi" w:hAnsiTheme="minorBidi" w:cs="Traditional Arabic"/>
          <w:sz w:val="34"/>
          <w:szCs w:val="34"/>
        </w:rPr>
        <w:t>omarelansari1994@gmail.com</w:t>
      </w:r>
      <w:r w:rsidRPr="00752E72">
        <w:rPr>
          <w:rFonts w:asciiTheme="minorBidi" w:hAnsiTheme="minorBidi" w:cs="Traditional Arabic"/>
          <w:b/>
          <w:bCs/>
          <w:sz w:val="34"/>
          <w:szCs w:val="34"/>
        </w:rPr>
        <w:br/>
      </w:r>
      <w:r w:rsidRPr="00752E72">
        <w:rPr>
          <w:rStyle w:val="fontstyle01"/>
          <w:rFonts w:asciiTheme="minorBidi" w:hAnsiTheme="minorBidi" w:cs="Traditional Arabic" w:hint="default"/>
          <w:i w:val="0"/>
          <w:iCs w:val="0"/>
          <w:sz w:val="34"/>
          <w:szCs w:val="34"/>
          <w:rtl/>
        </w:rPr>
        <w:t>المؤهلات العلمية</w:t>
      </w:r>
    </w:p>
    <w:p w:rsidR="00776B46" w:rsidRPr="00752E72" w:rsidRDefault="00776B46" w:rsidP="00752E72">
      <w:pPr>
        <w:pStyle w:val="a6"/>
        <w:bidi/>
        <w:jc w:val="both"/>
        <w:rPr>
          <w:rStyle w:val="fontstyle01"/>
          <w:rFonts w:asciiTheme="minorBidi" w:hAnsiTheme="minorBidi" w:cs="Traditional Arabic" w:hint="default"/>
          <w:i w:val="0"/>
          <w:iCs w:val="0"/>
          <w:sz w:val="34"/>
          <w:szCs w:val="34"/>
          <w:rtl/>
          <w:lang w:bidi="ar-MA"/>
        </w:rPr>
      </w:pPr>
      <w:r w:rsidRPr="00752E72">
        <w:rPr>
          <w:rStyle w:val="fontstyle01"/>
          <w:rFonts w:asciiTheme="minorBidi" w:hAnsiTheme="minorBidi" w:cs="Traditional Arabic" w:hint="default"/>
          <w:i w:val="0"/>
          <w:iCs w:val="0"/>
          <w:sz w:val="34"/>
          <w:szCs w:val="34"/>
          <w:rtl/>
        </w:rPr>
        <w:t>2018/</w:t>
      </w:r>
      <w:r w:rsidRPr="00752E72">
        <w:rPr>
          <w:rStyle w:val="fontstyle01"/>
          <w:rFonts w:asciiTheme="minorBidi" w:hAnsiTheme="minorBidi" w:cs="Traditional Arabic" w:hint="default"/>
          <w:i w:val="0"/>
          <w:iCs w:val="0"/>
          <w:sz w:val="34"/>
          <w:szCs w:val="34"/>
          <w:rtl/>
          <w:lang w:bidi="ar-MA"/>
        </w:rPr>
        <w:t>2019: السنة الثانية من سلك الماستر، ماستر تدريسية اللغةالعربية، كلية علوم التربية الرباط.</w:t>
      </w:r>
    </w:p>
    <w:p w:rsidR="00776B46" w:rsidRPr="00752E72" w:rsidRDefault="00752E72" w:rsidP="00752E72">
      <w:pPr>
        <w:pStyle w:val="a6"/>
        <w:bidi/>
        <w:jc w:val="both"/>
        <w:rPr>
          <w:rStyle w:val="fontstyle01"/>
          <w:rFonts w:asciiTheme="minorBidi" w:hAnsiTheme="minorBidi" w:cs="Traditional Arabic" w:hint="default"/>
          <w:i w:val="0"/>
          <w:iCs w:val="0"/>
          <w:sz w:val="34"/>
          <w:szCs w:val="34"/>
          <w:rtl/>
        </w:rPr>
      </w:pPr>
      <w:r w:rsidRPr="00752E72">
        <w:rPr>
          <w:rStyle w:val="fontstyle21"/>
          <w:rFonts w:asciiTheme="minorBidi" w:hAnsiTheme="minorBidi" w:cs="Traditional Arabic"/>
          <w:sz w:val="34"/>
          <w:szCs w:val="34"/>
          <w:rtl/>
        </w:rPr>
        <w:t>2016</w:t>
      </w:r>
      <w:r>
        <w:rPr>
          <w:rStyle w:val="fontstyle21"/>
          <w:rFonts w:asciiTheme="minorBidi" w:hAnsiTheme="minorBidi" w:cs="Traditional Arabic" w:hint="cs"/>
          <w:sz w:val="34"/>
          <w:szCs w:val="34"/>
          <w:rtl/>
        </w:rPr>
        <w:t xml:space="preserve">/ 2017: </w:t>
      </w:r>
      <w:r w:rsidR="00776B46" w:rsidRPr="00752E72">
        <w:rPr>
          <w:rStyle w:val="fontstyle01"/>
          <w:rFonts w:asciiTheme="minorBidi" w:hAnsiTheme="minorBidi" w:cs="Traditional Arabic" w:hint="default"/>
          <w:i w:val="0"/>
          <w:iCs w:val="0"/>
          <w:sz w:val="34"/>
          <w:szCs w:val="34"/>
          <w:rtl/>
        </w:rPr>
        <w:t>الاجازة المهنية</w:t>
      </w:r>
      <w:r>
        <w:rPr>
          <w:rStyle w:val="fontstyle01"/>
          <w:rFonts w:asciiTheme="minorBidi" w:hAnsiTheme="minorBidi" w:cs="Traditional Arabic" w:hint="default"/>
          <w:i w:val="0"/>
          <w:iCs w:val="0"/>
          <w:sz w:val="34"/>
          <w:szCs w:val="34"/>
          <w:rtl/>
        </w:rPr>
        <w:t>،</w:t>
      </w:r>
      <w:r w:rsidR="00776B46" w:rsidRPr="00752E72">
        <w:rPr>
          <w:rStyle w:val="fontstyle01"/>
          <w:rFonts w:asciiTheme="minorBidi" w:hAnsiTheme="minorBidi" w:cs="Traditional Arabic" w:hint="default"/>
          <w:i w:val="0"/>
          <w:iCs w:val="0"/>
          <w:sz w:val="34"/>
          <w:szCs w:val="34"/>
          <w:rtl/>
        </w:rPr>
        <w:t xml:space="preserve"> تخصص تدريس اللغة العربية. المدرسة العليا</w:t>
      </w:r>
      <w:r w:rsidR="00776B46" w:rsidRPr="00752E72">
        <w:rPr>
          <w:rFonts w:asciiTheme="minorBidi" w:hAnsiTheme="minorBidi" w:cs="Traditional Arabic"/>
          <w:b/>
          <w:bCs/>
          <w:sz w:val="34"/>
          <w:szCs w:val="34"/>
        </w:rPr>
        <w:br/>
      </w:r>
      <w:r w:rsidR="00776B46" w:rsidRPr="00752E72">
        <w:rPr>
          <w:rStyle w:val="fontstyle01"/>
          <w:rFonts w:asciiTheme="minorBidi" w:hAnsiTheme="minorBidi" w:cs="Traditional Arabic" w:hint="default"/>
          <w:i w:val="0"/>
          <w:iCs w:val="0"/>
          <w:sz w:val="34"/>
          <w:szCs w:val="34"/>
          <w:rtl/>
        </w:rPr>
        <w:t>للأساتذة / تطوان</w:t>
      </w:r>
      <w:r w:rsidR="00776B46" w:rsidRPr="00752E72">
        <w:rPr>
          <w:rStyle w:val="fontstyle01"/>
          <w:rFonts w:asciiTheme="minorBidi" w:hAnsiTheme="minorBidi" w:cs="Traditional Arabic" w:hint="default"/>
          <w:i w:val="0"/>
          <w:iCs w:val="0"/>
          <w:sz w:val="34"/>
          <w:szCs w:val="34"/>
        </w:rPr>
        <w:t>.</w:t>
      </w:r>
    </w:p>
    <w:p w:rsidR="00776B46" w:rsidRPr="00752E72" w:rsidRDefault="00776B46" w:rsidP="00752E72">
      <w:pPr>
        <w:pStyle w:val="a6"/>
        <w:bidi/>
        <w:jc w:val="both"/>
        <w:rPr>
          <w:rStyle w:val="fontstyle01"/>
          <w:rFonts w:asciiTheme="minorBidi" w:hAnsiTheme="minorBidi" w:cs="Traditional Arabic" w:hint="default"/>
          <w:i w:val="0"/>
          <w:iCs w:val="0"/>
          <w:sz w:val="34"/>
          <w:szCs w:val="34"/>
        </w:rPr>
      </w:pPr>
      <w:r w:rsidRPr="00752E72">
        <w:rPr>
          <w:rStyle w:val="fontstyle21"/>
          <w:rFonts w:asciiTheme="minorBidi" w:hAnsiTheme="minorBidi" w:cs="Traditional Arabic"/>
          <w:sz w:val="34"/>
          <w:szCs w:val="34"/>
          <w:rtl/>
        </w:rPr>
        <w:t>2015/2016</w:t>
      </w:r>
      <w:r w:rsidR="00752E72">
        <w:rPr>
          <w:rStyle w:val="fontstyle21"/>
          <w:rFonts w:asciiTheme="minorBidi" w:hAnsiTheme="minorBidi" w:cs="Traditional Arabic"/>
          <w:sz w:val="34"/>
          <w:szCs w:val="34"/>
          <w:rtl/>
        </w:rPr>
        <w:t>:</w:t>
      </w:r>
      <w:r w:rsidRPr="00752E72">
        <w:rPr>
          <w:rStyle w:val="fontstyle21"/>
          <w:rFonts w:asciiTheme="minorBidi" w:hAnsiTheme="minorBidi" w:cs="Traditional Arabic"/>
          <w:sz w:val="34"/>
          <w:szCs w:val="34"/>
          <w:rtl/>
        </w:rPr>
        <w:t xml:space="preserve"> </w:t>
      </w:r>
      <w:r w:rsidRPr="00752E72">
        <w:rPr>
          <w:rStyle w:val="fontstyle01"/>
          <w:rFonts w:asciiTheme="minorBidi" w:hAnsiTheme="minorBidi" w:cs="Traditional Arabic" w:hint="default"/>
          <w:i w:val="0"/>
          <w:iCs w:val="0"/>
          <w:sz w:val="34"/>
          <w:szCs w:val="34"/>
          <w:rtl/>
        </w:rPr>
        <w:t>الاجازة في الدراسات الاساسية/ شعبة اللغة العربية ( مسار</w:t>
      </w:r>
      <w:r w:rsidR="00752E72">
        <w:rPr>
          <w:rFonts w:asciiTheme="minorBidi" w:hAnsiTheme="minorBidi" w:cs="Traditional Arabic"/>
          <w:b/>
          <w:bCs/>
          <w:sz w:val="34"/>
          <w:szCs w:val="34"/>
          <w:lang w:val="en-US"/>
        </w:rPr>
        <w:t xml:space="preserve"> </w:t>
      </w:r>
      <w:r w:rsidRPr="00752E72">
        <w:rPr>
          <w:rStyle w:val="fontstyle01"/>
          <w:rFonts w:asciiTheme="minorBidi" w:hAnsiTheme="minorBidi" w:cs="Traditional Arabic" w:hint="default"/>
          <w:i w:val="0"/>
          <w:iCs w:val="0"/>
          <w:sz w:val="34"/>
          <w:szCs w:val="34"/>
          <w:rtl/>
        </w:rPr>
        <w:t>اللسانيات). الكلية المتعددة التخصصات الراشيدية</w:t>
      </w:r>
      <w:r w:rsidRPr="00752E72">
        <w:rPr>
          <w:rStyle w:val="fontstyle01"/>
          <w:rFonts w:asciiTheme="minorBidi" w:hAnsiTheme="minorBidi" w:cs="Traditional Arabic" w:hint="default"/>
          <w:i w:val="0"/>
          <w:iCs w:val="0"/>
          <w:sz w:val="34"/>
          <w:szCs w:val="34"/>
        </w:rPr>
        <w:t>.</w:t>
      </w:r>
    </w:p>
    <w:p w:rsidR="00776B46" w:rsidRPr="00752E72" w:rsidRDefault="00776B46" w:rsidP="00752E72">
      <w:pPr>
        <w:pStyle w:val="a6"/>
        <w:bidi/>
        <w:jc w:val="both"/>
        <w:rPr>
          <w:rStyle w:val="fontstyle01"/>
          <w:rFonts w:asciiTheme="minorBidi" w:hAnsiTheme="minorBidi" w:cs="Traditional Arabic" w:hint="default"/>
          <w:i w:val="0"/>
          <w:iCs w:val="0"/>
          <w:sz w:val="34"/>
          <w:szCs w:val="34"/>
          <w:rtl/>
          <w:lang w:bidi="ar-MA"/>
        </w:rPr>
      </w:pPr>
      <w:r w:rsidRPr="00752E72">
        <w:rPr>
          <w:rStyle w:val="fontstyle01"/>
          <w:rFonts w:asciiTheme="minorBidi" w:hAnsiTheme="minorBidi" w:cs="Traditional Arabic" w:hint="default"/>
          <w:i w:val="0"/>
          <w:iCs w:val="0"/>
          <w:sz w:val="34"/>
          <w:szCs w:val="34"/>
          <w:rtl/>
        </w:rPr>
        <w:t>2014/2015</w:t>
      </w:r>
      <w:r w:rsidRPr="00752E72">
        <w:rPr>
          <w:rStyle w:val="fontstyle01"/>
          <w:rFonts w:asciiTheme="minorBidi" w:hAnsiTheme="minorBidi" w:cs="Traditional Arabic" w:hint="default"/>
          <w:i w:val="0"/>
          <w:iCs w:val="0"/>
          <w:sz w:val="34"/>
          <w:szCs w:val="34"/>
          <w:rtl/>
          <w:lang w:bidi="ar-MA"/>
        </w:rPr>
        <w:t>: شهادة الدراسات العامة في الدراسات العربية بالكلية المتعددة التخصصات الراشيدية.</w:t>
      </w:r>
    </w:p>
    <w:p w:rsidR="00776B46" w:rsidRPr="00752E72" w:rsidRDefault="00776B46" w:rsidP="00752E72">
      <w:pPr>
        <w:bidi/>
        <w:spacing w:after="0" w:line="240" w:lineRule="auto"/>
        <w:jc w:val="both"/>
        <w:rPr>
          <w:rFonts w:asciiTheme="minorBidi" w:hAnsiTheme="minorBidi" w:cs="Traditional Arabic"/>
          <w:b/>
          <w:bCs/>
          <w:sz w:val="34"/>
          <w:szCs w:val="34"/>
          <w:lang w:bidi="ar-MA"/>
        </w:rPr>
      </w:pPr>
      <w:r w:rsidRPr="00752E72">
        <w:rPr>
          <w:rStyle w:val="fontstyle21"/>
          <w:rFonts w:asciiTheme="minorBidi" w:hAnsiTheme="minorBidi" w:cs="Traditional Arabic"/>
          <w:sz w:val="34"/>
          <w:szCs w:val="34"/>
          <w:rtl/>
        </w:rPr>
        <w:t xml:space="preserve">2013/2014: </w:t>
      </w:r>
      <w:r w:rsidRPr="00752E72">
        <w:rPr>
          <w:rStyle w:val="fontstyle01"/>
          <w:rFonts w:asciiTheme="minorBidi" w:hAnsiTheme="minorBidi" w:cs="Traditional Arabic" w:hint="default"/>
          <w:i w:val="0"/>
          <w:iCs w:val="0"/>
          <w:sz w:val="34"/>
          <w:szCs w:val="34"/>
          <w:rtl/>
        </w:rPr>
        <w:t>شهادة الباكالوريا مسار: أدب</w:t>
      </w:r>
    </w:p>
    <w:p w:rsidR="00776B46" w:rsidRPr="00752E72" w:rsidRDefault="00776B46" w:rsidP="00752E72">
      <w:pPr>
        <w:bidi/>
        <w:spacing w:after="0" w:line="240" w:lineRule="auto"/>
        <w:jc w:val="both"/>
        <w:rPr>
          <w:rFonts w:ascii="Sakkal Majalla" w:hAnsi="Sakkal Majalla" w:cs="Traditional Arabic"/>
          <w:sz w:val="34"/>
          <w:szCs w:val="34"/>
          <w:lang w:bidi="ar-MA"/>
        </w:rPr>
      </w:pPr>
    </w:p>
    <w:p w:rsidR="00776B46" w:rsidRPr="00752E72" w:rsidRDefault="00776B46" w:rsidP="00752E72">
      <w:pPr>
        <w:bidi/>
        <w:spacing w:after="0" w:line="240" w:lineRule="auto"/>
        <w:rPr>
          <w:rFonts w:cs="Traditional Arabic"/>
          <w:sz w:val="34"/>
          <w:szCs w:val="34"/>
        </w:rPr>
      </w:pPr>
    </w:p>
    <w:sectPr w:rsidR="00776B46" w:rsidRPr="00752E72" w:rsidSect="007F4BC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CA3" w:rsidRDefault="00036CA3" w:rsidP="00752E72">
      <w:pPr>
        <w:spacing w:after="0" w:line="240" w:lineRule="auto"/>
      </w:pPr>
      <w:r>
        <w:separator/>
      </w:r>
    </w:p>
  </w:endnote>
  <w:endnote w:type="continuationSeparator" w:id="0">
    <w:p w:rsidR="00036CA3" w:rsidRDefault="00036CA3" w:rsidP="00752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Monotype Koufi">
    <w:altName w:val="MS Mincho"/>
    <w:panose1 w:val="00000000000000000000"/>
    <w:charset w:val="B2"/>
    <w:family w:val="auto"/>
    <w:pitch w:val="variable"/>
    <w:sig w:usb0="02942001" w:usb1="03D40006" w:usb2="02620000" w:usb3="00000000" w:csb0="00000040" w:csb1="00000000"/>
  </w:font>
  <w:font w:name="Traditional Arabic">
    <w:panose1 w:val="0201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Pr>
      <w:id w:val="311991311"/>
      <w:docPartObj>
        <w:docPartGallery w:val="Page Numbers (Bottom of Page)"/>
        <w:docPartUnique/>
      </w:docPartObj>
    </w:sdtPr>
    <w:sdtContent>
      <w:p w:rsidR="00752E72" w:rsidRPr="00752E72" w:rsidRDefault="00752E72" w:rsidP="00752E72">
        <w:pPr>
          <w:pStyle w:val="a8"/>
          <w:tabs>
            <w:tab w:val="clear" w:pos="8306"/>
          </w:tabs>
          <w:ind w:right="-851"/>
        </w:pPr>
        <w:r>
          <w:rPr>
            <w:noProof/>
          </w:rPr>
          <w:pict>
            <v:group id="مجموعة 3" o:spid="_x0000_s2050" style="position:absolute;margin-left:84.3pt;margin-top:7.85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2051"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GwGMMA&#10;AADaAAAADwAAAGRycy9kb3ducmV2LnhtbESPT2sCMRTE74V+h/AK3mq2IkW2RhGhtCfBPz309rp5&#10;bhaTl2XzXFc/fVMoeBxm5jfMfDkEr3rqUhPZwMu4AEVcRdtwbeCwf3+egUqCbNFHJgNXSrBcPD7M&#10;sbTxwlvqd1KrDOFUogEn0pZap8pRwDSOLXH2jrELKFl2tbYdXjI8eD0pilcdsOG84LCltaPqtDsH&#10;A3YT99Sfpf65zT62/vvm3US+jBk9Das3UEKD3MP/7U9rYAp/V/IN0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GwGMMAAADaAAAADwAAAAAAAAAAAAAAAACYAgAAZHJzL2Rv&#10;d25yZXYueG1sUEsFBgAAAAAEAAQA9QAAAIgDAAAAAA==&#10;" fillcolor="white [3201]" strokecolor="#9bbb59 [3206]" strokeweight="2pt"/>
              <v:rect id="Rectangle 21" o:spid="_x0000_s2052"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USM8QA&#10;AADaAAAADwAAAGRycy9kb3ducmV2LnhtbESPS4sCMRCE74L/IbTgRTSjsOswGkUXXBYv4uPirZn0&#10;PHTSmZ1Enf33ZkHwWFTVV9R82ZpK3KlxpWUF41EEgji1uuRcwem4GcYgnEfWWFkmBX/kYLnoduaY&#10;aPvgPd0PPhcBwi5BBYX3dSKlSwsy6Ea2Jg5eZhuDPsgml7rBR4CbSk6i6FMaLDksFFjTV0Hp9XAz&#10;Cta71Xe9kds4/82y4/RyOw928Vmpfq9dzUB4av07/Gr/aAUf8H8l3AC5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1EjPEAAAA2gAAAA8AAAAAAAAAAAAAAAAAmAIAAGRycy9k&#10;b3ducmV2LnhtbFBLBQYAAAAABAAEAPUAAACJAwAAAAA=&#10;" fillcolor="white [3201]" strokecolor="#9bbb59 [3206]" strokeweight="2pt"/>
              <v:rect id="Rectangle 22" o:spid="_x0000_s2053"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OzvcIA&#10;AADaAAAADwAAAGRycy9kb3ducmV2LnhtbESPT4vCMBTE74LfITzBm6buQaSayiq4q7AgVtnzo3n9&#10;g81LbbK1fvuNIHgcZuY3zGrdm1p01LrKsoLZNAJBnFldcaHgct5NFiCcR9ZYWyYFD3KwToaDFcba&#10;3vlEXeoLESDsYlRQet/EUrqsJINuahvi4OW2NeiDbAupW7wHuKnlRxTNpcGKw0KJDW1Lyq7pn1Fg&#10;Lt32OPvC26HOf/358L2xj59eqfGo/1yC8NT7d/jV3msFc3heCTdAJ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w7O9wgAAANoAAAAPAAAAAAAAAAAAAAAAAJgCAABkcnMvZG93&#10;bnJldi54bWxQSwUGAAAAAAQABAD1AAAAhwMAAAAA&#10;" fillcolor="white [3201]" strokecolor="#9bbb59 [3206]" strokeweight="2pt">
                <v:textbox>
                  <w:txbxContent>
                    <w:p w:rsidR="00752E72" w:rsidRPr="00A74C62" w:rsidRDefault="00752E72" w:rsidP="00752E72">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752E72">
                        <w:rPr>
                          <w:rFonts w:ascii="Tahoma" w:hAnsi="Tahoma" w:cs="Tahoma"/>
                          <w:b/>
                          <w:bCs/>
                          <w:noProof/>
                          <w:sz w:val="24"/>
                          <w:szCs w:val="24"/>
                          <w:lang w:val="ar-SA"/>
                        </w:rPr>
                        <w:t>1</w:t>
                      </w:r>
                      <w:r w:rsidRPr="00A74C62">
                        <w:rPr>
                          <w:rFonts w:ascii="Tahoma" w:hAnsi="Tahoma" w:cs="Tahoma"/>
                          <w:b/>
                          <w:bCs/>
                          <w:sz w:val="24"/>
                          <w:szCs w:val="24"/>
                        </w:rPr>
                        <w:fldChar w:fldCharType="end"/>
                      </w:r>
                    </w:p>
                  </w:txbxContent>
                </v:textbox>
              </v:rect>
              <w10:wrap anchorx="margin" anchory="margin"/>
            </v:group>
          </w:pict>
        </w:r>
        <w:r>
          <w:rPr>
            <w:noProof/>
          </w:rPr>
          <w:pict>
            <v:shapetype id="_x0000_t202" coordsize="21600,21600" o:spt="202" path="m,l,21600r21600,l21600,xe">
              <v:stroke joinstyle="miter"/>
              <v:path gradientshapeok="t" o:connecttype="rect"/>
            </v:shapetype>
            <v:shape id="مربع نص 7" o:spid="_x0000_s2049" type="#_x0000_t202" style="position:absolute;margin-left:190.4pt;margin-top:-10.65pt;width:105.05pt;height:26.8pt;flip:x;z-index:-251655168;visibility:visible;mso-wrap-style:square;mso-width-percent:0;mso-height-percent:0;mso-wrap-distance-left:9pt;mso-wrap-distance-top:3.6pt;mso-wrap-distance-right:9pt;mso-wrap-distance-bottom:3.6pt;mso-position-horizontal-relative:text;mso-position-vertical-relative:text;mso-width-percent:0;mso-height-percent:0;mso-width-relative:margin;mso-height-relative:margin;v-text-anchor:top"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752E72" w:rsidRDefault="00752E72" w:rsidP="00752E72">
                    <w:hyperlink r:id="rId1" w:history="1">
                      <w:r w:rsidRPr="00C01086">
                        <w:rPr>
                          <w:rStyle w:val="Hyperlink"/>
                          <w:sz w:val="26"/>
                          <w:szCs w:val="26"/>
                        </w:rPr>
                        <w:t>www.alukah.net</w:t>
                      </w:r>
                    </w:hyperlink>
                  </w:p>
                </w:txbxContent>
              </v:textbox>
              <w10:wrap type="tight"/>
            </v:shape>
          </w:pict>
        </w:r>
        <w:r>
          <w:rPr>
            <w:noProof/>
          </w:rPr>
          <w:drawing>
            <wp:anchor distT="0" distB="0" distL="114300" distR="114300" simplePos="0" relativeHeight="251659776" behindDoc="1" locked="0" layoutInCell="1" allowOverlap="1" wp14:anchorId="2D967E5C" wp14:editId="017A6658">
              <wp:simplePos x="0" y="0"/>
              <wp:positionH relativeFrom="column">
                <wp:posOffset>-5080</wp:posOffset>
              </wp:positionH>
              <wp:positionV relativeFrom="paragraph">
                <wp:posOffset>-199390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8" name="صورة 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CA3" w:rsidRDefault="00036CA3" w:rsidP="00752E72">
      <w:pPr>
        <w:spacing w:after="0" w:line="240" w:lineRule="auto"/>
      </w:pPr>
      <w:r>
        <w:separator/>
      </w:r>
    </w:p>
  </w:footnote>
  <w:footnote w:type="continuationSeparator" w:id="0">
    <w:p w:rsidR="00036CA3" w:rsidRDefault="00036CA3" w:rsidP="00752E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96308"/>
    <w:multiLevelType w:val="hybridMultilevel"/>
    <w:tmpl w:val="72E2D4D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510351"/>
    <w:multiLevelType w:val="hybridMultilevel"/>
    <w:tmpl w:val="094A9D16"/>
    <w:lvl w:ilvl="0" w:tplc="02D29110">
      <w:start w:val="1"/>
      <w:numFmt w:val="bullet"/>
      <w:lvlText w:val=""/>
      <w:lvlJc w:val="left"/>
      <w:pPr>
        <w:ind w:left="720" w:hanging="360"/>
      </w:pPr>
      <w:rPr>
        <w:rFonts w:ascii="Wingdings" w:hAnsi="Wingdings" w:hint="default"/>
        <w:sz w:val="32"/>
        <w:szCs w:val="3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7360B62"/>
    <w:multiLevelType w:val="hybridMultilevel"/>
    <w:tmpl w:val="A2A664D4"/>
    <w:lvl w:ilvl="0" w:tplc="040C000D">
      <w:start w:val="1"/>
      <w:numFmt w:val="bullet"/>
      <w:lvlText w:val=""/>
      <w:lvlJc w:val="left"/>
      <w:pPr>
        <w:ind w:left="804" w:hanging="360"/>
      </w:pPr>
      <w:rPr>
        <w:rFonts w:ascii="Wingdings" w:hAnsi="Wingdings"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3">
    <w:nsid w:val="7AC94C48"/>
    <w:multiLevelType w:val="hybridMultilevel"/>
    <w:tmpl w:val="0CB4917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842ABD"/>
    <w:rsid w:val="00036CA3"/>
    <w:rsid w:val="001A0558"/>
    <w:rsid w:val="0031518D"/>
    <w:rsid w:val="00421185"/>
    <w:rsid w:val="00466FCF"/>
    <w:rsid w:val="004D5987"/>
    <w:rsid w:val="00752E72"/>
    <w:rsid w:val="00776B46"/>
    <w:rsid w:val="007B26B7"/>
    <w:rsid w:val="007C4EA3"/>
    <w:rsid w:val="007F4BC9"/>
    <w:rsid w:val="00842ABD"/>
    <w:rsid w:val="00902B1A"/>
    <w:rsid w:val="009671DF"/>
    <w:rsid w:val="009A2813"/>
    <w:rsid w:val="00A35A96"/>
    <w:rsid w:val="00BD3D0E"/>
    <w:rsid w:val="00C03F15"/>
    <w:rsid w:val="00C51318"/>
    <w:rsid w:val="00E524A9"/>
    <w:rsid w:val="00EF07C5"/>
    <w:rsid w:val="00F506EC"/>
    <w:rsid w:val="00FB13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1" type="connector" idref="#Connecteur droit avec flèche 6"/>
        <o:r id="V:Rule2" type="connector" idref="#Connecteur droit avec flèche 3"/>
        <o:r id="V:Rule3" type="connector" idref="#Connecteur droit avec flèche 11"/>
        <o:r id="V:Rule4" type="connector" idref="#Connecteur droit avec flèche 13"/>
        <o:r id="V:Rule5" type="connector" idref="#Connecteur droit avec flèche 10"/>
        <o:r id="V:Rule6" type="connector" idref="#Connecteur droit avec flèche 5"/>
        <o:r id="V:Rule7" type="connector" idref="#Connecteur droit avec flèche 14"/>
        <o:r id="V:Rule8" type="connector" idref="#Connecteur droit avec flèche 9"/>
        <o:r id="V:Rule9" type="connector" idref="#Connecteur droit avec flèche 16"/>
        <o:r id="V:Rule10" type="connector" idref="#Connecteur droit avec flèche 12"/>
        <o:r id="V:Rule11" type="connector" idref="#Connecteur droit avec flèche 4"/>
        <o:r id="V:Rule12" type="connector" idref="#Connecteur droit avec flèche 1"/>
        <o:r id="V:Rule13" type="connector" idref="#Connecteur droit avec flèche 15"/>
        <o:r id="V:Rule14" type="connector" idref="#Connecteur droit avec flèche 8"/>
        <o:r id="V:Rule15" type="connector" idref="#Connecteur droit avec flèche 2"/>
        <o:r id="V:Rule16" type="connector" idref="#Connecteur droit avec flèche 7"/>
      </o:rules>
    </o:shapelayout>
  </w:shapeDefaults>
  <w:decimalSymbol w:val="."/>
  <w:listSeparator w:val=";"/>
  <w15:docId w15:val="{E4ECA572-6EBC-4174-BF17-4F5AB8705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4B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42ABD"/>
    <w:pPr>
      <w:ind w:left="720"/>
      <w:contextualSpacing/>
    </w:pPr>
    <w:rPr>
      <w:rFonts w:eastAsiaTheme="minorHAnsi"/>
      <w:lang w:eastAsia="en-US"/>
    </w:rPr>
  </w:style>
  <w:style w:type="table" w:styleId="a4">
    <w:name w:val="Table Grid"/>
    <w:basedOn w:val="a1"/>
    <w:uiPriority w:val="59"/>
    <w:rsid w:val="00842AB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4D59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4D5987"/>
    <w:rPr>
      <w:rFonts w:ascii="Tahoma" w:hAnsi="Tahoma" w:cs="Tahoma"/>
      <w:sz w:val="16"/>
      <w:szCs w:val="16"/>
    </w:rPr>
  </w:style>
  <w:style w:type="character" w:customStyle="1" w:styleId="fontstyle01">
    <w:name w:val="fontstyle01"/>
    <w:basedOn w:val="a0"/>
    <w:rsid w:val="00EF07C5"/>
    <w:rPr>
      <w:rFonts w:cs="Monotype Koufi" w:hint="cs"/>
      <w:b/>
      <w:bCs/>
      <w:i/>
      <w:iCs/>
      <w:color w:val="000000"/>
      <w:sz w:val="24"/>
      <w:szCs w:val="24"/>
    </w:rPr>
  </w:style>
  <w:style w:type="character" w:customStyle="1" w:styleId="fontstyle21">
    <w:name w:val="fontstyle21"/>
    <w:basedOn w:val="a0"/>
    <w:rsid w:val="00EF07C5"/>
    <w:rPr>
      <w:rFonts w:ascii="Times New Roman" w:hAnsi="Times New Roman" w:cs="Times New Roman" w:hint="default"/>
      <w:b/>
      <w:bCs/>
      <w:i w:val="0"/>
      <w:iCs w:val="0"/>
      <w:color w:val="000000"/>
      <w:sz w:val="24"/>
      <w:szCs w:val="24"/>
    </w:rPr>
  </w:style>
  <w:style w:type="paragraph" w:styleId="a6">
    <w:name w:val="No Spacing"/>
    <w:uiPriority w:val="1"/>
    <w:qFormat/>
    <w:rsid w:val="00EF07C5"/>
    <w:pPr>
      <w:spacing w:after="0" w:line="240" w:lineRule="auto"/>
    </w:pPr>
    <w:rPr>
      <w:rFonts w:eastAsiaTheme="minorHAnsi"/>
      <w:lang w:eastAsia="en-US"/>
    </w:rPr>
  </w:style>
  <w:style w:type="paragraph" w:styleId="a7">
    <w:name w:val="header"/>
    <w:basedOn w:val="a"/>
    <w:link w:val="Char0"/>
    <w:uiPriority w:val="99"/>
    <w:unhideWhenUsed/>
    <w:rsid w:val="00752E72"/>
    <w:pPr>
      <w:tabs>
        <w:tab w:val="center" w:pos="4153"/>
        <w:tab w:val="right" w:pos="8306"/>
      </w:tabs>
      <w:spacing w:after="0" w:line="240" w:lineRule="auto"/>
    </w:pPr>
  </w:style>
  <w:style w:type="character" w:customStyle="1" w:styleId="Char0">
    <w:name w:val="رأس الصفحة Char"/>
    <w:basedOn w:val="a0"/>
    <w:link w:val="a7"/>
    <w:uiPriority w:val="99"/>
    <w:rsid w:val="00752E72"/>
  </w:style>
  <w:style w:type="paragraph" w:styleId="a8">
    <w:name w:val="footer"/>
    <w:basedOn w:val="a"/>
    <w:link w:val="Char1"/>
    <w:uiPriority w:val="99"/>
    <w:unhideWhenUsed/>
    <w:rsid w:val="00752E72"/>
    <w:pPr>
      <w:tabs>
        <w:tab w:val="center" w:pos="4153"/>
        <w:tab w:val="right" w:pos="8306"/>
      </w:tabs>
      <w:spacing w:after="0" w:line="240" w:lineRule="auto"/>
    </w:pPr>
  </w:style>
  <w:style w:type="character" w:customStyle="1" w:styleId="Char1">
    <w:name w:val="تذييل الصفحة Char"/>
    <w:basedOn w:val="a0"/>
    <w:link w:val="a8"/>
    <w:uiPriority w:val="99"/>
    <w:rsid w:val="00752E72"/>
  </w:style>
  <w:style w:type="character" w:styleId="Hyperlink">
    <w:name w:val="Hyperlink"/>
    <w:uiPriority w:val="99"/>
    <w:rsid w:val="00752E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ukah.n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alukah.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16</Pages>
  <Words>3497</Words>
  <Characters>19936</Characters>
  <Application>Microsoft Office Word</Application>
  <DocSecurity>0</DocSecurity>
  <Lines>166</Lines>
  <Paragraphs>46</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23387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dc:creator>
  <cp:keywords/>
  <dc:description/>
  <cp:lastModifiedBy>Walid Kotb</cp:lastModifiedBy>
  <cp:revision>13</cp:revision>
  <dcterms:created xsi:type="dcterms:W3CDTF">2018-12-02T01:29:00Z</dcterms:created>
  <dcterms:modified xsi:type="dcterms:W3CDTF">2018-12-09T08:02:00Z</dcterms:modified>
</cp:coreProperties>
</file>