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E6BA" w14:textId="5C6DC428" w:rsidR="008E79F0" w:rsidRPr="00327FF9" w:rsidRDefault="00B350DD" w:rsidP="00327FF9">
      <w:pPr>
        <w:bidi/>
        <w:spacing w:before="0" w:after="120"/>
        <w:jc w:val="both"/>
        <w:rPr>
          <w:rFonts w:ascii="Traditional Arabic" w:hAnsi="Traditional Arabic" w:cs="Traditional Arabic"/>
          <w:sz w:val="36"/>
          <w:szCs w:val="34"/>
          <w:rtl/>
        </w:rPr>
      </w:pPr>
      <w:r>
        <w:rPr>
          <w:noProof/>
        </w:rPr>
        <w:drawing>
          <wp:anchor distT="0" distB="0" distL="114300" distR="114300" simplePos="0" relativeHeight="251658240" behindDoc="1" locked="0" layoutInCell="1" allowOverlap="1" wp14:anchorId="3C3460FD" wp14:editId="48B7AAE8">
            <wp:simplePos x="0" y="0"/>
            <wp:positionH relativeFrom="column">
              <wp:posOffset>-888365</wp:posOffset>
            </wp:positionH>
            <wp:positionV relativeFrom="paragraph">
              <wp:posOffset>-899795</wp:posOffset>
            </wp:positionV>
            <wp:extent cx="7540625" cy="10675620"/>
            <wp:effectExtent l="0" t="0" r="0" b="0"/>
            <wp:wrapTight wrapText="bothSides">
              <wp:wrapPolygon edited="0">
                <wp:start x="0" y="0"/>
                <wp:lineTo x="0" y="21546"/>
                <wp:lineTo x="21555" y="21546"/>
                <wp:lineTo x="21555"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0625"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97B022" w14:textId="77777777" w:rsidR="00D2430C" w:rsidRPr="00327FF9" w:rsidRDefault="001C58E5" w:rsidP="00327FF9">
      <w:pPr>
        <w:bidi/>
        <w:spacing w:before="0" w:after="120"/>
        <w:jc w:val="center"/>
        <w:rPr>
          <w:rFonts w:ascii="Traditional Arabic" w:hAnsi="Traditional Arabic" w:cs="Traditional Arabic"/>
          <w:bCs/>
          <w:sz w:val="56"/>
          <w:szCs w:val="56"/>
          <w:rtl/>
        </w:rPr>
      </w:pPr>
      <w:r w:rsidRPr="00327FF9">
        <w:rPr>
          <w:rFonts w:ascii="Traditional Arabic" w:hAnsi="Traditional Arabic" w:cs="Traditional Arabic"/>
          <w:bCs/>
          <w:sz w:val="56"/>
          <w:szCs w:val="56"/>
          <w:rtl/>
        </w:rPr>
        <w:lastRenderedPageBreak/>
        <w:t>الموقف من الضرائب</w:t>
      </w:r>
    </w:p>
    <w:p w14:paraId="6320F49C" w14:textId="77777777" w:rsidR="00B350DD" w:rsidRPr="00327FF9" w:rsidRDefault="00B350DD" w:rsidP="00B350DD">
      <w:pPr>
        <w:bidi/>
        <w:spacing w:before="0" w:after="120"/>
        <w:jc w:val="center"/>
        <w:rPr>
          <w:rFonts w:ascii="Traditional Arabic" w:hAnsi="Traditional Arabic" w:cs="Traditional Arabic"/>
          <w:sz w:val="36"/>
          <w:szCs w:val="34"/>
          <w:rtl/>
        </w:rPr>
      </w:pPr>
      <w:r w:rsidRPr="00327FF9">
        <w:rPr>
          <w:rFonts w:ascii="Traditional Arabic" w:hAnsi="Traditional Arabic" w:cs="Traditional Arabic" w:hint="cs"/>
          <w:sz w:val="36"/>
          <w:szCs w:val="34"/>
          <w:rtl/>
        </w:rPr>
        <w:t>بسم الله الرحمن الرحيم</w:t>
      </w:r>
    </w:p>
    <w:p w14:paraId="394CEC75" w14:textId="0F7E3B85" w:rsidR="00E90BFB" w:rsidRPr="00327FF9" w:rsidRDefault="00B350DD" w:rsidP="00B350DD">
      <w:pPr>
        <w:bidi/>
        <w:spacing w:before="0" w:after="120"/>
        <w:jc w:val="center"/>
        <w:rPr>
          <w:rFonts w:ascii="Traditional Arabic" w:hAnsi="Traditional Arabic" w:cs="Traditional Arabic"/>
          <w:sz w:val="36"/>
          <w:szCs w:val="34"/>
          <w:rtl/>
        </w:rPr>
      </w:pPr>
      <w:r w:rsidRPr="00327FF9">
        <w:rPr>
          <w:rFonts w:ascii="Traditional Arabic" w:hAnsi="Traditional Arabic" w:cs="Traditional Arabic" w:hint="cs"/>
          <w:sz w:val="36"/>
          <w:szCs w:val="34"/>
          <w:rtl/>
        </w:rPr>
        <w:t xml:space="preserve">اللهم صل على محمد </w:t>
      </w:r>
      <w:proofErr w:type="spellStart"/>
      <w:r w:rsidRPr="00327FF9">
        <w:rPr>
          <w:rFonts w:ascii="Traditional Arabic" w:hAnsi="Traditional Arabic" w:cs="Traditional Arabic" w:hint="cs"/>
          <w:sz w:val="36"/>
          <w:szCs w:val="34"/>
          <w:rtl/>
        </w:rPr>
        <w:t>وآله</w:t>
      </w:r>
      <w:proofErr w:type="spellEnd"/>
      <w:r w:rsidRPr="00327FF9">
        <w:rPr>
          <w:rFonts w:ascii="Traditional Arabic" w:hAnsi="Traditional Arabic" w:cs="Traditional Arabic" w:hint="cs"/>
          <w:sz w:val="36"/>
          <w:szCs w:val="34"/>
          <w:rtl/>
        </w:rPr>
        <w:t xml:space="preserve"> وصحبه وسلم</w:t>
      </w:r>
    </w:p>
    <w:p w14:paraId="571811C1" w14:textId="77777777" w:rsidR="0010213A" w:rsidRPr="00327FF9" w:rsidRDefault="005D385E"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غاب عن كثير من الناس حتى من العاملين في المجال المالي -للأسف- حكم التعاطي مع هذا الجانب الحساس من حياة الناس، والمؤثر في مختلف جوانبها، و</w:t>
      </w:r>
      <w:r w:rsidR="00992224" w:rsidRPr="00327FF9">
        <w:rPr>
          <w:rFonts w:ascii="Traditional Arabic" w:hAnsi="Traditional Arabic" w:cs="Traditional Arabic" w:hint="cs"/>
          <w:sz w:val="36"/>
          <w:szCs w:val="34"/>
          <w:rtl/>
        </w:rPr>
        <w:t>انقسم عموم الناس في الموقف من المال إلى قسمين؛</w:t>
      </w:r>
    </w:p>
    <w:p w14:paraId="516DFD5E" w14:textId="77777777" w:rsidR="00992224" w:rsidRPr="00327FF9" w:rsidRDefault="00992224"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قسم لا يريد أن يعرف حكم شرع الله فيه، ولا يتشرف بتلك المعرفة، ويراها نوعا من التخلف والرجعية، أو لا يرى أن لله في هذا المجال حكما خاصا به، بل يرى أن المال وسيلة لإشباع الحاجات علينا أن نحصلها من أي وجه كان ذلك التحصيل، وبأي وسيلة كان ذلك التحصيل أيضا.</w:t>
      </w:r>
    </w:p>
    <w:p w14:paraId="039DDA57" w14:textId="77777777" w:rsidR="00992224" w:rsidRPr="00327FF9" w:rsidRDefault="00992224"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 xml:space="preserve">وقسم يرى أن لله في كل أمر حكما، ويريد أن يعرفه، وهو قابل للالتزام به لو عرفه، لكن المألوف، وما فيه، بدءا من الحياة العامة غير المقيدة بشرع الله، وتثنية بغياب الدرس التشريعي عن المجالات المتعلقة بالدولة وتسييرها، وتثليثا بغياب الدرس الشرعي عن الجامعات وكليات الاقتصاد، وتربيعا بإبعاد الرقابة الشرعية الإسلامية </w:t>
      </w:r>
      <w:r w:rsidRPr="00327FF9">
        <w:rPr>
          <w:rFonts w:ascii="Verdana" w:hAnsi="Verdana" w:cs="Traditional Arabic" w:hint="cs"/>
          <w:sz w:val="20"/>
          <w:szCs w:val="34"/>
          <w:rtl/>
        </w:rPr>
        <w:t>عن</w:t>
      </w:r>
      <w:r w:rsidRPr="00327FF9">
        <w:rPr>
          <w:rFonts w:ascii="Traditional Arabic" w:hAnsi="Traditional Arabic" w:cs="Traditional Arabic" w:hint="cs"/>
          <w:sz w:val="36"/>
          <w:szCs w:val="34"/>
          <w:rtl/>
        </w:rPr>
        <w:t xml:space="preserve"> المصارف في عمومها والتابع للدولة منها بشكل خاص... كل ذلك جعل الرؤية الشرعية محجوبة عنه، فانقسم أهله إلى قسمين:</w:t>
      </w:r>
    </w:p>
    <w:p w14:paraId="59CDF141" w14:textId="77777777" w:rsidR="00992224" w:rsidRPr="00327FF9" w:rsidRDefault="00992224"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قسم موسوس لا يرى ما يشيع إلا حراما محضا لا ضرورة تلجئ إليه، ولا يمكن أن يسوغ الدخول فيه بأي وجه كان، فضيق بذلك على نفسه، وألزم الناس ضيقا ليس من شرع الله، ولا من منهج رسوله صلى الله عليه وسلم في التخفيف، والتيسير والتبشير.</w:t>
      </w:r>
    </w:p>
    <w:p w14:paraId="4CAD268D" w14:textId="77777777" w:rsidR="004E0EF9" w:rsidRPr="00327FF9" w:rsidRDefault="004E0EF9"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وقسم شبه متهتك لا يهتم بحرمة، ولا يعلم أو لا يبذل جهدا ليعلم حكم ما هو فيه، فهو وغير المقتنع بالشرع في المخرج سواء.</w:t>
      </w:r>
    </w:p>
    <w:p w14:paraId="29ACC431" w14:textId="77777777" w:rsidR="004E0EF9" w:rsidRPr="00327FF9" w:rsidRDefault="004E0EF9"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 xml:space="preserve">ولما كان المسلمون، وخاصة في </w:t>
      </w:r>
      <w:r w:rsidR="002E3458" w:rsidRPr="00327FF9">
        <w:rPr>
          <w:rFonts w:ascii="Traditional Arabic" w:hAnsi="Traditional Arabic" w:cs="Traditional Arabic" w:hint="cs"/>
          <w:sz w:val="36"/>
          <w:szCs w:val="34"/>
          <w:rtl/>
        </w:rPr>
        <w:t>البلدان الت</w:t>
      </w:r>
      <w:r w:rsidRPr="00327FF9">
        <w:rPr>
          <w:rFonts w:ascii="Traditional Arabic" w:hAnsi="Traditional Arabic" w:cs="Traditional Arabic" w:hint="cs"/>
          <w:sz w:val="36"/>
          <w:szCs w:val="34"/>
          <w:rtl/>
        </w:rPr>
        <w:t>ي يقتنع أهله</w:t>
      </w:r>
      <w:r w:rsidR="002E3458" w:rsidRPr="00327FF9">
        <w:rPr>
          <w:rFonts w:ascii="Traditional Arabic" w:hAnsi="Traditional Arabic" w:cs="Traditional Arabic" w:hint="cs"/>
          <w:sz w:val="36"/>
          <w:szCs w:val="34"/>
          <w:rtl/>
        </w:rPr>
        <w:t>ا</w:t>
      </w:r>
      <w:r w:rsidRPr="00327FF9">
        <w:rPr>
          <w:rFonts w:ascii="Traditional Arabic" w:hAnsi="Traditional Arabic" w:cs="Traditional Arabic" w:hint="cs"/>
          <w:sz w:val="36"/>
          <w:szCs w:val="34"/>
          <w:rtl/>
        </w:rPr>
        <w:t xml:space="preserve"> بالإسلام وتعاليمه بحاجة إلى أمرين:</w:t>
      </w:r>
    </w:p>
    <w:p w14:paraId="63EF64E3" w14:textId="77777777" w:rsidR="004E0EF9" w:rsidRPr="00327FF9" w:rsidRDefault="004E0EF9"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إلى دولة تحكم، وقانون يسود، و</w:t>
      </w:r>
      <w:r w:rsidR="00E501F4" w:rsidRPr="00327FF9">
        <w:rPr>
          <w:rFonts w:ascii="Traditional Arabic" w:hAnsi="Traditional Arabic" w:cs="Traditional Arabic" w:hint="cs"/>
          <w:sz w:val="36"/>
          <w:szCs w:val="34"/>
          <w:rtl/>
        </w:rPr>
        <w:t>عدالة تشيع، وضبط لأمور دنياهم في شتى مجالاتها.</w:t>
      </w:r>
    </w:p>
    <w:p w14:paraId="71FE578A" w14:textId="77777777" w:rsidR="00E501F4" w:rsidRPr="00327FF9" w:rsidRDefault="00E501F4"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و</w:t>
      </w:r>
      <w:r w:rsidR="00ED2C3A" w:rsidRPr="00327FF9">
        <w:rPr>
          <w:rFonts w:ascii="Traditional Arabic" w:hAnsi="Traditional Arabic" w:cs="Traditional Arabic" w:hint="cs"/>
          <w:sz w:val="36"/>
          <w:szCs w:val="34"/>
          <w:rtl/>
        </w:rPr>
        <w:t>تكييف لهذه الدولة مع قناعتهم بالإسلام تجعل سعادة دنياهم لا تعود على سعادتهم في الأخرى بالإبطال، وتجعلهم أيضا مستعدين لحماية هذه الدولة والدفاع عنها باعتبارها تمثل وتحترم أقدس ما يؤمنون به، وأهم ما ينطلقون منه حتى لا يلفظوها، وتركوها ظهريا.</w:t>
      </w:r>
    </w:p>
    <w:p w14:paraId="45714BBC" w14:textId="2434F4AD" w:rsidR="00ED2C3A" w:rsidRPr="00327FF9" w:rsidRDefault="00ED2C3A"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lastRenderedPageBreak/>
        <w:t xml:space="preserve">كان من اللازم البحث عن مخرج </w:t>
      </w:r>
      <w:r w:rsidR="00EE4859" w:rsidRPr="00327FF9">
        <w:rPr>
          <w:rFonts w:ascii="Traditional Arabic" w:hAnsi="Traditional Arabic" w:cs="Traditional Arabic" w:hint="cs"/>
          <w:sz w:val="36"/>
          <w:szCs w:val="34"/>
          <w:rtl/>
        </w:rPr>
        <w:t>للتعاطي مع الجانب المالي في هذه الدولة، خاصة فيما يتعلق بالضرائب منه، سواء على مستوى التصور أو على مستوى التطبيق وال</w:t>
      </w:r>
      <w:r w:rsidR="00B02564" w:rsidRPr="00327FF9">
        <w:rPr>
          <w:rFonts w:ascii="Traditional Arabic" w:hAnsi="Traditional Arabic" w:cs="Traditional Arabic" w:hint="cs"/>
          <w:sz w:val="36"/>
          <w:szCs w:val="34"/>
          <w:rtl/>
        </w:rPr>
        <w:t>ت</w:t>
      </w:r>
      <w:r w:rsidR="00EE4859" w:rsidRPr="00327FF9">
        <w:rPr>
          <w:rFonts w:ascii="Traditional Arabic" w:hAnsi="Traditional Arabic" w:cs="Traditional Arabic" w:hint="cs"/>
          <w:sz w:val="36"/>
          <w:szCs w:val="34"/>
          <w:rtl/>
        </w:rPr>
        <w:t>نفيذ.</w:t>
      </w:r>
    </w:p>
    <w:p w14:paraId="267335DA" w14:textId="1E9B52DD" w:rsidR="00EE4859" w:rsidRPr="00327FF9" w:rsidRDefault="00EE4859"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ولما كان للتطبيق وال</w:t>
      </w:r>
      <w:r w:rsidR="00B02564" w:rsidRPr="00327FF9">
        <w:rPr>
          <w:rFonts w:ascii="Traditional Arabic" w:hAnsi="Traditional Arabic" w:cs="Traditional Arabic" w:hint="cs"/>
          <w:sz w:val="36"/>
          <w:szCs w:val="34"/>
          <w:rtl/>
        </w:rPr>
        <w:t>ت</w:t>
      </w:r>
      <w:r w:rsidRPr="00327FF9">
        <w:rPr>
          <w:rFonts w:ascii="Traditional Arabic" w:hAnsi="Traditional Arabic" w:cs="Traditional Arabic" w:hint="cs"/>
          <w:sz w:val="36"/>
          <w:szCs w:val="34"/>
          <w:rtl/>
        </w:rPr>
        <w:t>نفيذ مقتضيات وتفاصيل كثيرة يحتم بها المتخصصون، كان من اللازم القصور على إعطاء الإشارات والمحددات الشرعية العامة الضابطة للجانب المالي خاصة فيما يتعلق بأخذ الضرائب وما لا يعطيه أصحابه عن طيب نفس وقناعة.</w:t>
      </w:r>
    </w:p>
    <w:p w14:paraId="2CE5BBC5" w14:textId="77777777" w:rsidR="00EE4859" w:rsidRPr="00327FF9" w:rsidRDefault="00EE4859"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لذلك كانت مقاربة الموضوع على النحو التالي:</w:t>
      </w:r>
    </w:p>
    <w:p w14:paraId="04614AAA" w14:textId="77777777" w:rsidR="00EE4859" w:rsidRPr="00327FF9" w:rsidRDefault="00EE4859"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منطلقات الحكم العام للتعامل مع مال الآخرين.</w:t>
      </w:r>
    </w:p>
    <w:p w14:paraId="237A03EC" w14:textId="77777777" w:rsidR="001A2B3F" w:rsidRPr="00327FF9" w:rsidRDefault="001A2B3F"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حكم الضرائب المعاصرة.</w:t>
      </w:r>
    </w:p>
    <w:p w14:paraId="1AF53600" w14:textId="77777777" w:rsidR="001A2B3F" w:rsidRPr="00327FF9" w:rsidRDefault="001A2B3F"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خاتمة.</w:t>
      </w:r>
    </w:p>
    <w:p w14:paraId="4C25597E" w14:textId="77777777" w:rsidR="00EE4859" w:rsidRPr="00327FF9" w:rsidRDefault="00EE4859" w:rsidP="00327FF9">
      <w:pPr>
        <w:bidi/>
        <w:spacing w:before="0" w:after="120"/>
        <w:jc w:val="both"/>
        <w:rPr>
          <w:rFonts w:ascii="Traditional Arabic" w:hAnsi="Traditional Arabic" w:cs="Traditional Arabic"/>
          <w:sz w:val="36"/>
          <w:szCs w:val="34"/>
          <w:rtl/>
        </w:rPr>
      </w:pPr>
    </w:p>
    <w:p w14:paraId="4FE71927" w14:textId="77777777" w:rsidR="0095422E" w:rsidRPr="00327FF9" w:rsidRDefault="0095422E" w:rsidP="00327FF9">
      <w:pPr>
        <w:spacing w:before="0" w:after="120"/>
        <w:jc w:val="both"/>
        <w:rPr>
          <w:rFonts w:ascii="Traditional Arabic" w:hAnsi="Traditional Arabic" w:cs="Traditional Arabic"/>
          <w:b/>
          <w:sz w:val="36"/>
          <w:szCs w:val="34"/>
          <w:lang w:val="en-US"/>
        </w:rPr>
      </w:pPr>
      <w:r w:rsidRPr="00327FF9">
        <w:rPr>
          <w:rFonts w:ascii="Traditional Arabic" w:hAnsi="Traditional Arabic" w:cs="Traditional Arabic"/>
          <w:b/>
          <w:sz w:val="36"/>
          <w:szCs w:val="34"/>
          <w:rtl/>
        </w:rPr>
        <w:br w:type="page"/>
      </w:r>
    </w:p>
    <w:p w14:paraId="6FBCD9F6" w14:textId="77777777" w:rsidR="001C58E5" w:rsidRPr="00327FF9" w:rsidRDefault="0010213A" w:rsidP="00327FF9">
      <w:pPr>
        <w:pStyle w:val="2"/>
        <w:bidi/>
        <w:rPr>
          <w:rtl/>
        </w:rPr>
      </w:pPr>
      <w:r w:rsidRPr="00327FF9">
        <w:rPr>
          <w:rtl/>
        </w:rPr>
        <w:lastRenderedPageBreak/>
        <w:t>أولا</w:t>
      </w:r>
      <w:r w:rsidR="00F443DE" w:rsidRPr="00327FF9">
        <w:rPr>
          <w:rFonts w:hint="cs"/>
          <w:rtl/>
        </w:rPr>
        <w:t>:</w:t>
      </w:r>
      <w:r w:rsidRPr="00327FF9">
        <w:rPr>
          <w:rtl/>
        </w:rPr>
        <w:t xml:space="preserve"> منطلقات الحكم العام</w:t>
      </w:r>
    </w:p>
    <w:p w14:paraId="3B02A8AE" w14:textId="77777777" w:rsidR="00F443DE" w:rsidRPr="00327FF9" w:rsidRDefault="00F443DE"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إن الحكم العام للتعامل مع أموال الآخرين ينطلق من ثلاث منطلقات، هي الكتاب والسنة، وما توصل إليه العلماء من قواعد مأخوذة منهما.</w:t>
      </w:r>
    </w:p>
    <w:p w14:paraId="700DEDDB" w14:textId="77777777" w:rsidR="00F443DE" w:rsidRPr="00327FF9" w:rsidRDefault="00F443DE" w:rsidP="00327FF9">
      <w:pPr>
        <w:bidi/>
        <w:spacing w:before="0" w:after="120"/>
        <w:jc w:val="both"/>
        <w:rPr>
          <w:rFonts w:ascii="Traditional Arabic" w:hAnsi="Traditional Arabic" w:cs="Traditional Arabic"/>
          <w:sz w:val="36"/>
          <w:szCs w:val="34"/>
          <w:rtl/>
        </w:rPr>
      </w:pPr>
      <w:r w:rsidRPr="00327FF9">
        <w:rPr>
          <w:rFonts w:ascii="Traditional Arabic" w:hAnsi="Traditional Arabic" w:cs="Traditional Arabic" w:hint="cs"/>
          <w:sz w:val="36"/>
          <w:szCs w:val="34"/>
          <w:rtl/>
        </w:rPr>
        <w:t>وسنبدأ بالمنطلقات النصية (من كتاب وسنة)، ثم بالقواعد، ثم بنقاش القضايا الخلافية في الموضوع.</w:t>
      </w:r>
    </w:p>
    <w:p w14:paraId="616AD1CF" w14:textId="77777777" w:rsidR="003E53E1" w:rsidRPr="00327FF9" w:rsidRDefault="003E53E1" w:rsidP="00327FF9">
      <w:pPr>
        <w:pStyle w:val="2"/>
        <w:bidi/>
        <w:rPr>
          <w:rtl/>
        </w:rPr>
      </w:pPr>
      <w:r w:rsidRPr="00327FF9">
        <w:rPr>
          <w:rtl/>
        </w:rPr>
        <w:t>المنطلقات النصية:</w:t>
      </w:r>
    </w:p>
    <w:p w14:paraId="59FFD7BA" w14:textId="77777777" w:rsidR="001C58E5" w:rsidRPr="00327FF9" w:rsidRDefault="001C58E5" w:rsidP="00327FF9">
      <w:pPr>
        <w:pStyle w:val="a3"/>
        <w:numPr>
          <w:ilvl w:val="0"/>
          <w:numId w:val="1"/>
        </w:numPr>
        <w:bidi/>
        <w:spacing w:before="0" w:after="120"/>
        <w:ind w:left="0" w:firstLine="0"/>
        <w:jc w:val="both"/>
        <w:rPr>
          <w:rFonts w:ascii="Traditional Arabic" w:hAnsi="Traditional Arabic" w:cs="Traditional Arabic"/>
          <w:b/>
          <w:sz w:val="36"/>
          <w:szCs w:val="34"/>
        </w:rPr>
      </w:pPr>
      <w:r w:rsidRPr="00327FF9">
        <w:rPr>
          <w:rFonts w:ascii="Traditional Arabic" w:hAnsi="Traditional Arabic" w:cs="Traditional Arabic"/>
          <w:b/>
          <w:sz w:val="36"/>
          <w:szCs w:val="34"/>
          <w:rtl/>
        </w:rPr>
        <w:t>من القرآن:</w:t>
      </w:r>
    </w:p>
    <w:p w14:paraId="4703D921" w14:textId="517CCA6B" w:rsidR="00F061B5" w:rsidRPr="00327FF9" w:rsidRDefault="00327FF9" w:rsidP="00327FF9">
      <w:pPr>
        <w:pStyle w:val="a3"/>
        <w:numPr>
          <w:ilvl w:val="0"/>
          <w:numId w:val="2"/>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 xml:space="preserve">﴿ </w:t>
      </w:r>
      <w:r w:rsidR="00F061B5" w:rsidRPr="00327FF9">
        <w:rPr>
          <w:rFonts w:ascii="Traditional Arabic" w:hAnsi="Traditional Arabic" w:cs="Traditional Arabic"/>
          <w:color w:val="008000"/>
          <w:sz w:val="36"/>
          <w:szCs w:val="34"/>
          <w:rtl/>
        </w:rPr>
        <w:t>وَلَا</w:t>
      </w:r>
      <w:proofErr w:type="gramEnd"/>
      <w:r w:rsidR="00F061B5" w:rsidRPr="00327FF9">
        <w:rPr>
          <w:rFonts w:ascii="Traditional Arabic" w:hAnsi="Traditional Arabic" w:cs="Traditional Arabic"/>
          <w:color w:val="008000"/>
          <w:sz w:val="36"/>
          <w:szCs w:val="34"/>
          <w:rtl/>
        </w:rPr>
        <w:t xml:space="preserve"> </w:t>
      </w:r>
      <w:proofErr w:type="spellStart"/>
      <w:r w:rsidR="00F061B5" w:rsidRPr="00327FF9">
        <w:rPr>
          <w:rFonts w:ascii="Traditional Arabic" w:hAnsi="Traditional Arabic" w:cs="Traditional Arabic"/>
          <w:color w:val="008000"/>
          <w:sz w:val="36"/>
          <w:szCs w:val="34"/>
          <w:rtl/>
        </w:rPr>
        <w:t>تَأْكُلُوٓا</w:t>
      </w:r>
      <w:proofErr w:type="spellEnd"/>
      <w:r w:rsidR="00F061B5" w:rsidRPr="00327FF9">
        <w:rPr>
          <w:rFonts w:ascii="Traditional Arabic" w:hAnsi="Traditional Arabic" w:cs="Traditional Arabic"/>
          <w:color w:val="008000"/>
          <w:sz w:val="36"/>
          <w:szCs w:val="34"/>
          <w:rtl/>
        </w:rPr>
        <w:t xml:space="preserve">۟ </w:t>
      </w:r>
      <w:proofErr w:type="spellStart"/>
      <w:r w:rsidR="00F061B5" w:rsidRPr="00327FF9">
        <w:rPr>
          <w:rFonts w:ascii="Traditional Arabic" w:hAnsi="Traditional Arabic" w:cs="Traditional Arabic"/>
          <w:color w:val="008000"/>
          <w:sz w:val="36"/>
          <w:szCs w:val="34"/>
          <w:rtl/>
        </w:rPr>
        <w:t>أَمْوَ‌ٰلَكُم</w:t>
      </w:r>
      <w:proofErr w:type="spellEnd"/>
      <w:r w:rsidR="00F061B5" w:rsidRPr="00327FF9">
        <w:rPr>
          <w:rFonts w:ascii="Traditional Arabic" w:hAnsi="Traditional Arabic" w:cs="Traditional Arabic"/>
          <w:color w:val="008000"/>
          <w:sz w:val="36"/>
          <w:szCs w:val="34"/>
          <w:rtl/>
        </w:rPr>
        <w:t xml:space="preserve"> بَيْنَكُم </w:t>
      </w:r>
      <w:proofErr w:type="spellStart"/>
      <w:r w:rsidR="00F061B5" w:rsidRPr="00327FF9">
        <w:rPr>
          <w:rFonts w:ascii="Traditional Arabic" w:hAnsi="Traditional Arabic" w:cs="Traditional Arabic"/>
          <w:color w:val="008000"/>
          <w:sz w:val="36"/>
          <w:szCs w:val="34"/>
          <w:rtl/>
        </w:rPr>
        <w:t>بِٱلْبَـٰطِلِ</w:t>
      </w:r>
      <w:proofErr w:type="spellEnd"/>
      <w:r w:rsidR="00F061B5" w:rsidRPr="00327FF9">
        <w:rPr>
          <w:rFonts w:ascii="Traditional Arabic" w:hAnsi="Traditional Arabic" w:cs="Traditional Arabic"/>
          <w:color w:val="008000"/>
          <w:sz w:val="36"/>
          <w:szCs w:val="34"/>
          <w:rtl/>
        </w:rPr>
        <w:t xml:space="preserve"> وَتُدْلُوا۟ </w:t>
      </w:r>
      <w:proofErr w:type="spellStart"/>
      <w:r w:rsidR="00F061B5" w:rsidRPr="00327FF9">
        <w:rPr>
          <w:rFonts w:ascii="Traditional Arabic" w:hAnsi="Traditional Arabic" w:cs="Traditional Arabic"/>
          <w:color w:val="008000"/>
          <w:sz w:val="36"/>
          <w:szCs w:val="34"/>
          <w:rtl/>
        </w:rPr>
        <w:t>بِهَآ</w:t>
      </w:r>
      <w:proofErr w:type="spellEnd"/>
      <w:r w:rsidR="00F061B5" w:rsidRPr="00327FF9">
        <w:rPr>
          <w:rFonts w:ascii="Traditional Arabic" w:hAnsi="Traditional Arabic" w:cs="Traditional Arabic"/>
          <w:color w:val="008000"/>
          <w:sz w:val="36"/>
          <w:szCs w:val="34"/>
          <w:rtl/>
        </w:rPr>
        <w:t xml:space="preserve"> إِلَى </w:t>
      </w:r>
      <w:proofErr w:type="spellStart"/>
      <w:r w:rsidR="00F061B5" w:rsidRPr="00327FF9">
        <w:rPr>
          <w:rFonts w:ascii="Traditional Arabic" w:hAnsi="Traditional Arabic" w:cs="Traditional Arabic"/>
          <w:color w:val="008000"/>
          <w:sz w:val="36"/>
          <w:szCs w:val="34"/>
          <w:rtl/>
        </w:rPr>
        <w:t>ٱلْحُكَّامِ</w:t>
      </w:r>
      <w:proofErr w:type="spellEnd"/>
      <w:r w:rsidR="00F061B5" w:rsidRPr="00327FF9">
        <w:rPr>
          <w:rFonts w:ascii="Traditional Arabic" w:hAnsi="Traditional Arabic" w:cs="Traditional Arabic"/>
          <w:color w:val="008000"/>
          <w:sz w:val="36"/>
          <w:szCs w:val="34"/>
          <w:rtl/>
        </w:rPr>
        <w:t xml:space="preserve"> لِتَأْكُلُوا۟ </w:t>
      </w:r>
      <w:proofErr w:type="spellStart"/>
      <w:r w:rsidR="00F061B5" w:rsidRPr="00327FF9">
        <w:rPr>
          <w:rFonts w:ascii="Traditional Arabic" w:hAnsi="Traditional Arabic" w:cs="Traditional Arabic"/>
          <w:color w:val="008000"/>
          <w:sz w:val="36"/>
          <w:szCs w:val="34"/>
          <w:rtl/>
        </w:rPr>
        <w:t>فَرِيقًۭا</w:t>
      </w:r>
      <w:proofErr w:type="spellEnd"/>
      <w:r w:rsidR="00F061B5" w:rsidRPr="00327FF9">
        <w:rPr>
          <w:rFonts w:ascii="Traditional Arabic" w:hAnsi="Traditional Arabic" w:cs="Traditional Arabic"/>
          <w:color w:val="008000"/>
          <w:sz w:val="36"/>
          <w:szCs w:val="34"/>
          <w:rtl/>
        </w:rPr>
        <w:t xml:space="preserve"> مِّنْ </w:t>
      </w:r>
      <w:proofErr w:type="spellStart"/>
      <w:r w:rsidR="00F061B5" w:rsidRPr="00327FF9">
        <w:rPr>
          <w:rFonts w:ascii="Traditional Arabic" w:hAnsi="Traditional Arabic" w:cs="Traditional Arabic"/>
          <w:color w:val="008000"/>
          <w:sz w:val="36"/>
          <w:szCs w:val="34"/>
          <w:rtl/>
        </w:rPr>
        <w:t>أَمْوَ‌ٰلِ</w:t>
      </w:r>
      <w:proofErr w:type="spellEnd"/>
      <w:r w:rsidR="00F061B5" w:rsidRPr="00327FF9">
        <w:rPr>
          <w:rFonts w:ascii="Traditional Arabic" w:hAnsi="Traditional Arabic" w:cs="Traditional Arabic"/>
          <w:color w:val="008000"/>
          <w:sz w:val="36"/>
          <w:szCs w:val="34"/>
          <w:rtl/>
        </w:rPr>
        <w:t xml:space="preserve"> </w:t>
      </w:r>
      <w:proofErr w:type="spellStart"/>
      <w:r w:rsidR="00F061B5" w:rsidRPr="00327FF9">
        <w:rPr>
          <w:rFonts w:ascii="Traditional Arabic" w:hAnsi="Traditional Arabic" w:cs="Traditional Arabic"/>
          <w:color w:val="008000"/>
          <w:sz w:val="36"/>
          <w:szCs w:val="34"/>
          <w:rtl/>
        </w:rPr>
        <w:t>ٱلنَّاسِ</w:t>
      </w:r>
      <w:proofErr w:type="spellEnd"/>
      <w:r w:rsidR="00F061B5" w:rsidRPr="00327FF9">
        <w:rPr>
          <w:rFonts w:ascii="Traditional Arabic" w:hAnsi="Traditional Arabic" w:cs="Traditional Arabic"/>
          <w:color w:val="008000"/>
          <w:sz w:val="36"/>
          <w:szCs w:val="34"/>
          <w:rtl/>
        </w:rPr>
        <w:t xml:space="preserve"> </w:t>
      </w:r>
      <w:proofErr w:type="spellStart"/>
      <w:r w:rsidR="00F061B5" w:rsidRPr="00327FF9">
        <w:rPr>
          <w:rFonts w:ascii="Traditional Arabic" w:hAnsi="Traditional Arabic" w:cs="Traditional Arabic"/>
          <w:color w:val="008000"/>
          <w:sz w:val="36"/>
          <w:szCs w:val="34"/>
          <w:rtl/>
        </w:rPr>
        <w:t>بِٱلْإِثْمِ</w:t>
      </w:r>
      <w:proofErr w:type="spellEnd"/>
      <w:r w:rsidR="00F061B5" w:rsidRPr="00327FF9">
        <w:rPr>
          <w:rFonts w:ascii="Traditional Arabic" w:hAnsi="Traditional Arabic" w:cs="Traditional Arabic"/>
          <w:color w:val="008000"/>
          <w:sz w:val="36"/>
          <w:szCs w:val="34"/>
          <w:rtl/>
        </w:rPr>
        <w:t xml:space="preserve"> وَأَنتُمْ تَعْلَمُونَ</w:t>
      </w:r>
      <w:r w:rsidRPr="00327FF9">
        <w:rPr>
          <w:rFonts w:ascii="Traditional Arabic" w:hAnsi="Traditional Arabic" w:cs="Traditional Arabic"/>
          <w:color w:val="008000"/>
          <w:sz w:val="36"/>
          <w:szCs w:val="34"/>
          <w:rtl/>
        </w:rPr>
        <w:t xml:space="preserve"> </w:t>
      </w:r>
      <w:r w:rsidRPr="00327FF9">
        <w:rPr>
          <w:rFonts w:ascii="Traditional Arabic" w:hAnsi="Traditional Arabic" w:cs="Traditional Arabic"/>
          <w:sz w:val="36"/>
          <w:szCs w:val="34"/>
          <w:rtl/>
        </w:rPr>
        <w:t>﴾</w:t>
      </w:r>
    </w:p>
    <w:p w14:paraId="79ADA9AA" w14:textId="115FDF82" w:rsidR="00C35BC5" w:rsidRPr="00327FF9" w:rsidRDefault="00327FF9" w:rsidP="00327FF9">
      <w:pPr>
        <w:pStyle w:val="a3"/>
        <w:numPr>
          <w:ilvl w:val="0"/>
          <w:numId w:val="2"/>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 xml:space="preserve">﴿ </w:t>
      </w:r>
      <w:r w:rsidR="00A309AB" w:rsidRPr="00327FF9">
        <w:rPr>
          <w:rFonts w:ascii="Traditional Arabic" w:hAnsi="Traditional Arabic" w:cs="Traditional Arabic"/>
          <w:color w:val="008000"/>
          <w:sz w:val="36"/>
          <w:szCs w:val="34"/>
          <w:rtl/>
        </w:rPr>
        <w:t>وَمَا</w:t>
      </w:r>
      <w:proofErr w:type="gramEnd"/>
      <w:r w:rsidR="00A309AB" w:rsidRPr="00327FF9">
        <w:rPr>
          <w:rFonts w:ascii="Traditional Arabic" w:hAnsi="Traditional Arabic" w:cs="Traditional Arabic"/>
          <w:color w:val="008000"/>
          <w:sz w:val="36"/>
          <w:szCs w:val="34"/>
          <w:rtl/>
        </w:rPr>
        <w:t xml:space="preserve"> كَانَ </w:t>
      </w:r>
      <w:proofErr w:type="spellStart"/>
      <w:r w:rsidR="00A309AB" w:rsidRPr="00327FF9">
        <w:rPr>
          <w:rFonts w:ascii="Traditional Arabic" w:hAnsi="Traditional Arabic" w:cs="Traditional Arabic"/>
          <w:color w:val="008000"/>
          <w:sz w:val="36"/>
          <w:szCs w:val="34"/>
          <w:rtl/>
        </w:rPr>
        <w:t>لِنَبِىٍّ</w:t>
      </w:r>
      <w:proofErr w:type="spellEnd"/>
      <w:r w:rsidR="00A309AB" w:rsidRPr="00327FF9">
        <w:rPr>
          <w:rFonts w:ascii="Traditional Arabic" w:hAnsi="Traditional Arabic" w:cs="Traditional Arabic"/>
          <w:color w:val="008000"/>
          <w:sz w:val="36"/>
          <w:szCs w:val="34"/>
          <w:rtl/>
        </w:rPr>
        <w:t xml:space="preserve"> أَن يَغُلَّ ۚ وَمَن يَغْلُلْ يَأْتِ بِمَا غَلَّ يَوْمَ </w:t>
      </w:r>
      <w:proofErr w:type="spellStart"/>
      <w:r w:rsidR="00A309AB" w:rsidRPr="00327FF9">
        <w:rPr>
          <w:rFonts w:ascii="Traditional Arabic" w:hAnsi="Traditional Arabic" w:cs="Traditional Arabic"/>
          <w:color w:val="008000"/>
          <w:sz w:val="36"/>
          <w:szCs w:val="34"/>
          <w:rtl/>
        </w:rPr>
        <w:t>ٱلْقِيَـٰمَةِ</w:t>
      </w:r>
      <w:proofErr w:type="spellEnd"/>
      <w:r w:rsidR="00A309AB" w:rsidRPr="00327FF9">
        <w:rPr>
          <w:rFonts w:ascii="Traditional Arabic" w:hAnsi="Traditional Arabic" w:cs="Traditional Arabic"/>
          <w:color w:val="008000"/>
          <w:sz w:val="36"/>
          <w:szCs w:val="34"/>
          <w:rtl/>
        </w:rPr>
        <w:t xml:space="preserve"> ۚ ثُمَّ </w:t>
      </w:r>
      <w:proofErr w:type="spellStart"/>
      <w:r w:rsidR="00A309AB" w:rsidRPr="00327FF9">
        <w:rPr>
          <w:rFonts w:ascii="Traditional Arabic" w:hAnsi="Traditional Arabic" w:cs="Traditional Arabic"/>
          <w:color w:val="008000"/>
          <w:sz w:val="36"/>
          <w:szCs w:val="34"/>
          <w:rtl/>
        </w:rPr>
        <w:t>تُوَفَّىٰ</w:t>
      </w:r>
      <w:proofErr w:type="spellEnd"/>
      <w:r w:rsidR="00A309AB" w:rsidRPr="00327FF9">
        <w:rPr>
          <w:rFonts w:ascii="Traditional Arabic" w:hAnsi="Traditional Arabic" w:cs="Traditional Arabic"/>
          <w:color w:val="008000"/>
          <w:sz w:val="36"/>
          <w:szCs w:val="34"/>
          <w:rtl/>
        </w:rPr>
        <w:t xml:space="preserve"> كُلُّ </w:t>
      </w:r>
      <w:proofErr w:type="spellStart"/>
      <w:r w:rsidR="00A309AB" w:rsidRPr="00327FF9">
        <w:rPr>
          <w:rFonts w:ascii="Traditional Arabic" w:hAnsi="Traditional Arabic" w:cs="Traditional Arabic"/>
          <w:color w:val="008000"/>
          <w:sz w:val="36"/>
          <w:szCs w:val="34"/>
          <w:rtl/>
        </w:rPr>
        <w:t>نَفْسٍۢ</w:t>
      </w:r>
      <w:proofErr w:type="spellEnd"/>
      <w:r w:rsidR="00A309AB" w:rsidRPr="00327FF9">
        <w:rPr>
          <w:rFonts w:ascii="Traditional Arabic" w:hAnsi="Traditional Arabic" w:cs="Traditional Arabic"/>
          <w:color w:val="008000"/>
          <w:sz w:val="36"/>
          <w:szCs w:val="34"/>
          <w:rtl/>
        </w:rPr>
        <w:t xml:space="preserve"> مَّا كَسَبَتْ وَهُمْ لَا يُظْلَمُونَ</w:t>
      </w:r>
      <w:r w:rsidRPr="00327FF9">
        <w:rPr>
          <w:rFonts w:ascii="Traditional Arabic" w:hAnsi="Traditional Arabic" w:cs="Traditional Arabic"/>
          <w:sz w:val="36"/>
          <w:szCs w:val="34"/>
          <w:rtl/>
        </w:rPr>
        <w:t xml:space="preserve"> ﴾</w:t>
      </w:r>
    </w:p>
    <w:p w14:paraId="1652E76E" w14:textId="248E0D9C" w:rsidR="00BF2277" w:rsidRPr="00327FF9" w:rsidRDefault="00327FF9" w:rsidP="00327FF9">
      <w:pPr>
        <w:pStyle w:val="a3"/>
        <w:numPr>
          <w:ilvl w:val="0"/>
          <w:numId w:val="2"/>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 xml:space="preserve">﴿ </w:t>
      </w:r>
      <w:r w:rsidR="00BF2277" w:rsidRPr="00327FF9">
        <w:rPr>
          <w:rFonts w:ascii="Traditional Arabic" w:hAnsi="Traditional Arabic" w:cs="Traditional Arabic"/>
          <w:color w:val="008000"/>
          <w:sz w:val="36"/>
          <w:szCs w:val="34"/>
          <w:rtl/>
        </w:rPr>
        <w:t>وَلَا</w:t>
      </w:r>
      <w:proofErr w:type="gramEnd"/>
      <w:r w:rsidR="00BF2277" w:rsidRPr="00327FF9">
        <w:rPr>
          <w:rFonts w:ascii="Traditional Arabic" w:hAnsi="Traditional Arabic" w:cs="Traditional Arabic"/>
          <w:color w:val="008000"/>
          <w:sz w:val="36"/>
          <w:szCs w:val="34"/>
          <w:rtl/>
        </w:rPr>
        <w:t xml:space="preserve"> تُؤْتُوا۟ </w:t>
      </w:r>
      <w:proofErr w:type="spellStart"/>
      <w:r w:rsidR="00BF2277" w:rsidRPr="00327FF9">
        <w:rPr>
          <w:rFonts w:ascii="Traditional Arabic" w:hAnsi="Traditional Arabic" w:cs="Traditional Arabic"/>
          <w:color w:val="008000"/>
          <w:sz w:val="36"/>
          <w:szCs w:val="34"/>
          <w:rtl/>
        </w:rPr>
        <w:t>ٱلسُّفَهَآءَ</w:t>
      </w:r>
      <w:proofErr w:type="spellEnd"/>
      <w:r w:rsidR="00BF2277" w:rsidRPr="00327FF9">
        <w:rPr>
          <w:rFonts w:ascii="Traditional Arabic" w:hAnsi="Traditional Arabic" w:cs="Traditional Arabic"/>
          <w:color w:val="008000"/>
          <w:sz w:val="36"/>
          <w:szCs w:val="34"/>
          <w:rtl/>
        </w:rPr>
        <w:t xml:space="preserve"> </w:t>
      </w:r>
      <w:proofErr w:type="spellStart"/>
      <w:r w:rsidR="00BF2277" w:rsidRPr="00327FF9">
        <w:rPr>
          <w:rFonts w:ascii="Traditional Arabic" w:hAnsi="Traditional Arabic" w:cs="Traditional Arabic"/>
          <w:color w:val="008000"/>
          <w:sz w:val="36"/>
          <w:szCs w:val="34"/>
          <w:rtl/>
        </w:rPr>
        <w:t>أَمْوَ‌ٰلَكُمُ</w:t>
      </w:r>
      <w:proofErr w:type="spellEnd"/>
      <w:r w:rsidR="00BF2277" w:rsidRPr="00327FF9">
        <w:rPr>
          <w:rFonts w:ascii="Traditional Arabic" w:hAnsi="Traditional Arabic" w:cs="Traditional Arabic"/>
          <w:color w:val="008000"/>
          <w:sz w:val="36"/>
          <w:szCs w:val="34"/>
          <w:rtl/>
        </w:rPr>
        <w:t xml:space="preserve"> </w:t>
      </w:r>
      <w:proofErr w:type="spellStart"/>
      <w:r w:rsidR="00BF2277" w:rsidRPr="00327FF9">
        <w:rPr>
          <w:rFonts w:ascii="Traditional Arabic" w:hAnsi="Traditional Arabic" w:cs="Traditional Arabic"/>
          <w:color w:val="008000"/>
          <w:sz w:val="36"/>
          <w:szCs w:val="34"/>
          <w:rtl/>
        </w:rPr>
        <w:t>ٱلَّتِى</w:t>
      </w:r>
      <w:proofErr w:type="spellEnd"/>
      <w:r w:rsidR="00BF2277" w:rsidRPr="00327FF9">
        <w:rPr>
          <w:rFonts w:ascii="Traditional Arabic" w:hAnsi="Traditional Arabic" w:cs="Traditional Arabic"/>
          <w:color w:val="008000"/>
          <w:sz w:val="36"/>
          <w:szCs w:val="34"/>
          <w:rtl/>
        </w:rPr>
        <w:t xml:space="preserve"> جَعَلَ </w:t>
      </w:r>
      <w:proofErr w:type="spellStart"/>
      <w:r w:rsidR="00BF2277" w:rsidRPr="00327FF9">
        <w:rPr>
          <w:rFonts w:ascii="Traditional Arabic" w:hAnsi="Traditional Arabic" w:cs="Traditional Arabic"/>
          <w:color w:val="008000"/>
          <w:sz w:val="36"/>
          <w:szCs w:val="34"/>
          <w:rtl/>
        </w:rPr>
        <w:t>ٱللَّهُ</w:t>
      </w:r>
      <w:proofErr w:type="spellEnd"/>
      <w:r w:rsidR="00BF2277" w:rsidRPr="00327FF9">
        <w:rPr>
          <w:rFonts w:ascii="Traditional Arabic" w:hAnsi="Traditional Arabic" w:cs="Traditional Arabic"/>
          <w:color w:val="008000"/>
          <w:sz w:val="36"/>
          <w:szCs w:val="34"/>
          <w:rtl/>
        </w:rPr>
        <w:t xml:space="preserve"> لَكُمْ </w:t>
      </w:r>
      <w:proofErr w:type="spellStart"/>
      <w:r w:rsidR="00BF2277" w:rsidRPr="00327FF9">
        <w:rPr>
          <w:rFonts w:ascii="Traditional Arabic" w:hAnsi="Traditional Arabic" w:cs="Traditional Arabic"/>
          <w:color w:val="008000"/>
          <w:sz w:val="36"/>
          <w:szCs w:val="34"/>
          <w:rtl/>
        </w:rPr>
        <w:t>قِيَـٰمًۭا</w:t>
      </w:r>
      <w:proofErr w:type="spellEnd"/>
      <w:r w:rsidR="00BF2277" w:rsidRPr="00327FF9">
        <w:rPr>
          <w:rFonts w:ascii="Traditional Arabic" w:hAnsi="Traditional Arabic" w:cs="Traditional Arabic"/>
          <w:color w:val="008000"/>
          <w:sz w:val="36"/>
          <w:szCs w:val="34"/>
          <w:rtl/>
        </w:rPr>
        <w:t xml:space="preserve"> </w:t>
      </w:r>
      <w:proofErr w:type="spellStart"/>
      <w:r w:rsidR="00BF2277" w:rsidRPr="00327FF9">
        <w:rPr>
          <w:rFonts w:ascii="Traditional Arabic" w:hAnsi="Traditional Arabic" w:cs="Traditional Arabic"/>
          <w:color w:val="008000"/>
          <w:sz w:val="36"/>
          <w:szCs w:val="34"/>
          <w:rtl/>
        </w:rPr>
        <w:t>وَٱرْزُقُوهُمْ</w:t>
      </w:r>
      <w:proofErr w:type="spellEnd"/>
      <w:r w:rsidR="00BF2277" w:rsidRPr="00327FF9">
        <w:rPr>
          <w:rFonts w:ascii="Traditional Arabic" w:hAnsi="Traditional Arabic" w:cs="Traditional Arabic"/>
          <w:color w:val="008000"/>
          <w:sz w:val="36"/>
          <w:szCs w:val="34"/>
          <w:rtl/>
        </w:rPr>
        <w:t xml:space="preserve"> فِيهَا </w:t>
      </w:r>
      <w:proofErr w:type="spellStart"/>
      <w:r w:rsidR="00BF2277" w:rsidRPr="00327FF9">
        <w:rPr>
          <w:rFonts w:ascii="Traditional Arabic" w:hAnsi="Traditional Arabic" w:cs="Traditional Arabic"/>
          <w:color w:val="008000"/>
          <w:sz w:val="36"/>
          <w:szCs w:val="34"/>
          <w:rtl/>
        </w:rPr>
        <w:t>وَٱكْسُوهُمْ</w:t>
      </w:r>
      <w:proofErr w:type="spellEnd"/>
      <w:r w:rsidR="00BF2277" w:rsidRPr="00327FF9">
        <w:rPr>
          <w:rFonts w:ascii="Traditional Arabic" w:hAnsi="Traditional Arabic" w:cs="Traditional Arabic"/>
          <w:color w:val="008000"/>
          <w:sz w:val="36"/>
          <w:szCs w:val="34"/>
          <w:rtl/>
        </w:rPr>
        <w:t xml:space="preserve"> وَقُولُوا۟ لَهُمْ </w:t>
      </w:r>
      <w:proofErr w:type="spellStart"/>
      <w:r w:rsidR="00BF2277" w:rsidRPr="00327FF9">
        <w:rPr>
          <w:rFonts w:ascii="Traditional Arabic" w:hAnsi="Traditional Arabic" w:cs="Traditional Arabic"/>
          <w:color w:val="008000"/>
          <w:sz w:val="36"/>
          <w:szCs w:val="34"/>
          <w:rtl/>
        </w:rPr>
        <w:t>قَوْلًۭا</w:t>
      </w:r>
      <w:proofErr w:type="spellEnd"/>
      <w:r w:rsidR="00BF2277" w:rsidRPr="00327FF9">
        <w:rPr>
          <w:rFonts w:ascii="Traditional Arabic" w:hAnsi="Traditional Arabic" w:cs="Traditional Arabic"/>
          <w:color w:val="008000"/>
          <w:sz w:val="36"/>
          <w:szCs w:val="34"/>
          <w:rtl/>
        </w:rPr>
        <w:t xml:space="preserve"> </w:t>
      </w:r>
      <w:proofErr w:type="spellStart"/>
      <w:r w:rsidR="00BF2277" w:rsidRPr="00327FF9">
        <w:rPr>
          <w:rFonts w:ascii="Traditional Arabic" w:hAnsi="Traditional Arabic" w:cs="Traditional Arabic"/>
          <w:color w:val="008000"/>
          <w:sz w:val="36"/>
          <w:szCs w:val="34"/>
          <w:rtl/>
        </w:rPr>
        <w:t>مَّعْرُوفًۭا</w:t>
      </w:r>
      <w:proofErr w:type="spellEnd"/>
      <w:r w:rsidRPr="00327FF9">
        <w:rPr>
          <w:rFonts w:ascii="Traditional Arabic" w:hAnsi="Traditional Arabic" w:cs="Traditional Arabic"/>
          <w:color w:val="008000"/>
          <w:sz w:val="36"/>
          <w:szCs w:val="34"/>
          <w:rtl/>
        </w:rPr>
        <w:t xml:space="preserve"> </w:t>
      </w:r>
      <w:r w:rsidRPr="00327FF9">
        <w:rPr>
          <w:rFonts w:ascii="Traditional Arabic" w:hAnsi="Traditional Arabic" w:cs="Traditional Arabic"/>
          <w:sz w:val="36"/>
          <w:szCs w:val="34"/>
          <w:rtl/>
        </w:rPr>
        <w:t>﴾</w:t>
      </w:r>
    </w:p>
    <w:p w14:paraId="0585266E" w14:textId="1D0405E7" w:rsidR="00077B49" w:rsidRPr="00327FF9" w:rsidRDefault="00327FF9" w:rsidP="00327FF9">
      <w:pPr>
        <w:pStyle w:val="a3"/>
        <w:numPr>
          <w:ilvl w:val="0"/>
          <w:numId w:val="2"/>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 xml:space="preserve">﴿ </w:t>
      </w:r>
      <w:proofErr w:type="spellStart"/>
      <w:r w:rsidR="00077B49" w:rsidRPr="00327FF9">
        <w:rPr>
          <w:rFonts w:ascii="Traditional Arabic" w:hAnsi="Traditional Arabic" w:cs="Traditional Arabic"/>
          <w:color w:val="008000"/>
          <w:sz w:val="36"/>
          <w:szCs w:val="34"/>
          <w:rtl/>
        </w:rPr>
        <w:t>يَـٰٓأَيُّهَا</w:t>
      </w:r>
      <w:proofErr w:type="spellEnd"/>
      <w:proofErr w:type="gramEnd"/>
      <w:r w:rsidR="00077B49" w:rsidRPr="00327FF9">
        <w:rPr>
          <w:rFonts w:ascii="Traditional Arabic" w:hAnsi="Traditional Arabic" w:cs="Traditional Arabic"/>
          <w:color w:val="008000"/>
          <w:sz w:val="36"/>
          <w:szCs w:val="34"/>
          <w:rtl/>
        </w:rPr>
        <w:t xml:space="preserve"> </w:t>
      </w:r>
      <w:proofErr w:type="spellStart"/>
      <w:r w:rsidR="00077B49" w:rsidRPr="00327FF9">
        <w:rPr>
          <w:rFonts w:ascii="Traditional Arabic" w:hAnsi="Traditional Arabic" w:cs="Traditional Arabic"/>
          <w:color w:val="008000"/>
          <w:sz w:val="36"/>
          <w:szCs w:val="34"/>
          <w:rtl/>
        </w:rPr>
        <w:t>ٱلَّذِينَ</w:t>
      </w:r>
      <w:proofErr w:type="spellEnd"/>
      <w:r w:rsidR="00077B49" w:rsidRPr="00327FF9">
        <w:rPr>
          <w:rFonts w:ascii="Traditional Arabic" w:hAnsi="Traditional Arabic" w:cs="Traditional Arabic"/>
          <w:color w:val="008000"/>
          <w:sz w:val="36"/>
          <w:szCs w:val="34"/>
          <w:rtl/>
        </w:rPr>
        <w:t xml:space="preserve"> ءَامَنُوا۟ لَا يَحِلُّ لَكُمْ أَن تَرِثُوا۟ </w:t>
      </w:r>
      <w:proofErr w:type="spellStart"/>
      <w:r w:rsidR="00077B49" w:rsidRPr="00327FF9">
        <w:rPr>
          <w:rFonts w:ascii="Traditional Arabic" w:hAnsi="Traditional Arabic" w:cs="Traditional Arabic"/>
          <w:color w:val="008000"/>
          <w:sz w:val="36"/>
          <w:szCs w:val="34"/>
          <w:rtl/>
        </w:rPr>
        <w:t>ٱلنِّسَآءَ</w:t>
      </w:r>
      <w:proofErr w:type="spellEnd"/>
      <w:r w:rsidR="00077B49" w:rsidRPr="00327FF9">
        <w:rPr>
          <w:rFonts w:ascii="Traditional Arabic" w:hAnsi="Traditional Arabic" w:cs="Traditional Arabic"/>
          <w:color w:val="008000"/>
          <w:sz w:val="36"/>
          <w:szCs w:val="34"/>
          <w:rtl/>
        </w:rPr>
        <w:t xml:space="preserve"> </w:t>
      </w:r>
      <w:proofErr w:type="spellStart"/>
      <w:r w:rsidR="00077B49" w:rsidRPr="00327FF9">
        <w:rPr>
          <w:rFonts w:ascii="Traditional Arabic" w:hAnsi="Traditional Arabic" w:cs="Traditional Arabic"/>
          <w:color w:val="008000"/>
          <w:sz w:val="36"/>
          <w:szCs w:val="34"/>
          <w:rtl/>
        </w:rPr>
        <w:t>كَرْهًۭا</w:t>
      </w:r>
      <w:proofErr w:type="spellEnd"/>
      <w:r w:rsidR="00077B49" w:rsidRPr="00327FF9">
        <w:rPr>
          <w:rFonts w:ascii="Traditional Arabic" w:hAnsi="Traditional Arabic" w:cs="Traditional Arabic"/>
          <w:color w:val="008000"/>
          <w:sz w:val="36"/>
          <w:szCs w:val="34"/>
          <w:rtl/>
        </w:rPr>
        <w:t xml:space="preserve"> ۖ وَلَا تَعْضُلُوهُنَّ لِتَذْهَبُوا۟ بِبَعْضِ </w:t>
      </w:r>
      <w:proofErr w:type="spellStart"/>
      <w:r w:rsidR="00077B49" w:rsidRPr="00327FF9">
        <w:rPr>
          <w:rFonts w:ascii="Traditional Arabic" w:hAnsi="Traditional Arabic" w:cs="Traditional Arabic"/>
          <w:color w:val="008000"/>
          <w:sz w:val="36"/>
          <w:szCs w:val="34"/>
          <w:rtl/>
        </w:rPr>
        <w:t>مَآ</w:t>
      </w:r>
      <w:proofErr w:type="spellEnd"/>
      <w:r w:rsidR="00077B49" w:rsidRPr="00327FF9">
        <w:rPr>
          <w:rFonts w:ascii="Traditional Arabic" w:hAnsi="Traditional Arabic" w:cs="Traditional Arabic"/>
          <w:color w:val="008000"/>
          <w:sz w:val="36"/>
          <w:szCs w:val="34"/>
          <w:rtl/>
        </w:rPr>
        <w:t xml:space="preserve"> ءَاتَيْتُمُوهُنَّ </w:t>
      </w:r>
      <w:proofErr w:type="spellStart"/>
      <w:r w:rsidR="00077B49" w:rsidRPr="00327FF9">
        <w:rPr>
          <w:rFonts w:ascii="Traditional Arabic" w:hAnsi="Traditional Arabic" w:cs="Traditional Arabic"/>
          <w:color w:val="008000"/>
          <w:sz w:val="36"/>
          <w:szCs w:val="34"/>
          <w:rtl/>
        </w:rPr>
        <w:t>إِلَّآ</w:t>
      </w:r>
      <w:proofErr w:type="spellEnd"/>
      <w:r w:rsidR="00077B49" w:rsidRPr="00327FF9">
        <w:rPr>
          <w:rFonts w:ascii="Traditional Arabic" w:hAnsi="Traditional Arabic" w:cs="Traditional Arabic"/>
          <w:color w:val="008000"/>
          <w:sz w:val="36"/>
          <w:szCs w:val="34"/>
          <w:rtl/>
        </w:rPr>
        <w:t xml:space="preserve"> أَن يَأْتِينَ </w:t>
      </w:r>
      <w:proofErr w:type="spellStart"/>
      <w:r w:rsidR="00077B49" w:rsidRPr="00327FF9">
        <w:rPr>
          <w:rFonts w:ascii="Traditional Arabic" w:hAnsi="Traditional Arabic" w:cs="Traditional Arabic"/>
          <w:color w:val="008000"/>
          <w:sz w:val="36"/>
          <w:szCs w:val="34"/>
          <w:rtl/>
        </w:rPr>
        <w:t>بِفَـٰحِشَةٍۢ</w:t>
      </w:r>
      <w:proofErr w:type="spellEnd"/>
      <w:r w:rsidR="00077B49" w:rsidRPr="00327FF9">
        <w:rPr>
          <w:rFonts w:ascii="Traditional Arabic" w:hAnsi="Traditional Arabic" w:cs="Traditional Arabic"/>
          <w:color w:val="008000"/>
          <w:sz w:val="36"/>
          <w:szCs w:val="34"/>
          <w:rtl/>
        </w:rPr>
        <w:t xml:space="preserve"> </w:t>
      </w:r>
      <w:proofErr w:type="spellStart"/>
      <w:r w:rsidR="00077B49" w:rsidRPr="00327FF9">
        <w:rPr>
          <w:rFonts w:ascii="Traditional Arabic" w:hAnsi="Traditional Arabic" w:cs="Traditional Arabic"/>
          <w:color w:val="008000"/>
          <w:sz w:val="36"/>
          <w:szCs w:val="34"/>
          <w:rtl/>
        </w:rPr>
        <w:t>مُّبَيِّنَةٍۢ</w:t>
      </w:r>
      <w:proofErr w:type="spellEnd"/>
      <w:r w:rsidRPr="00327FF9">
        <w:rPr>
          <w:rFonts w:ascii="Traditional Arabic" w:hAnsi="Traditional Arabic" w:cs="Traditional Arabic"/>
          <w:sz w:val="36"/>
          <w:szCs w:val="34"/>
          <w:rtl/>
        </w:rPr>
        <w:t xml:space="preserve"> ﴾</w:t>
      </w:r>
      <w:r w:rsidR="00305302" w:rsidRPr="00327FF9">
        <w:rPr>
          <w:rFonts w:ascii="Traditional Arabic" w:hAnsi="Traditional Arabic" w:cs="Traditional Arabic"/>
          <w:sz w:val="36"/>
          <w:szCs w:val="34"/>
          <w:rtl/>
        </w:rPr>
        <w:t>.</w:t>
      </w:r>
    </w:p>
    <w:p w14:paraId="601FF7AA" w14:textId="6A6413C6" w:rsidR="00305302" w:rsidRPr="00327FF9" w:rsidRDefault="00327FF9" w:rsidP="00327FF9">
      <w:pPr>
        <w:pStyle w:val="a3"/>
        <w:numPr>
          <w:ilvl w:val="0"/>
          <w:numId w:val="2"/>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 xml:space="preserve">﴿ </w:t>
      </w:r>
      <w:r w:rsidR="00305302" w:rsidRPr="00327FF9">
        <w:rPr>
          <w:rFonts w:ascii="Traditional Arabic" w:hAnsi="Traditional Arabic" w:cs="Traditional Arabic"/>
          <w:color w:val="008000"/>
          <w:sz w:val="36"/>
          <w:szCs w:val="34"/>
          <w:rtl/>
        </w:rPr>
        <w:t>وَإِنْ</w:t>
      </w:r>
      <w:proofErr w:type="gramEnd"/>
      <w:r w:rsidR="00305302" w:rsidRPr="00327FF9">
        <w:rPr>
          <w:rFonts w:ascii="Traditional Arabic" w:hAnsi="Traditional Arabic" w:cs="Traditional Arabic"/>
          <w:color w:val="008000"/>
          <w:sz w:val="36"/>
          <w:szCs w:val="34"/>
          <w:rtl/>
        </w:rPr>
        <w:t xml:space="preserve"> أَرَدتُّمُ </w:t>
      </w:r>
      <w:proofErr w:type="spellStart"/>
      <w:r w:rsidR="00305302" w:rsidRPr="00327FF9">
        <w:rPr>
          <w:rFonts w:ascii="Traditional Arabic" w:hAnsi="Traditional Arabic" w:cs="Traditional Arabic"/>
          <w:color w:val="008000"/>
          <w:sz w:val="36"/>
          <w:szCs w:val="34"/>
          <w:rtl/>
        </w:rPr>
        <w:t>ٱسْتِبْدَالَ</w:t>
      </w:r>
      <w:proofErr w:type="spellEnd"/>
      <w:r w:rsidR="00305302" w:rsidRPr="00327FF9">
        <w:rPr>
          <w:rFonts w:ascii="Traditional Arabic" w:hAnsi="Traditional Arabic" w:cs="Traditional Arabic"/>
          <w:color w:val="008000"/>
          <w:sz w:val="36"/>
          <w:szCs w:val="34"/>
          <w:rtl/>
        </w:rPr>
        <w:t xml:space="preserve"> </w:t>
      </w:r>
      <w:proofErr w:type="spellStart"/>
      <w:r w:rsidR="00305302" w:rsidRPr="00327FF9">
        <w:rPr>
          <w:rFonts w:ascii="Traditional Arabic" w:hAnsi="Traditional Arabic" w:cs="Traditional Arabic"/>
          <w:color w:val="008000"/>
          <w:sz w:val="36"/>
          <w:szCs w:val="34"/>
          <w:rtl/>
        </w:rPr>
        <w:t>زَوْجٍۢ</w:t>
      </w:r>
      <w:proofErr w:type="spellEnd"/>
      <w:r w:rsidR="00305302" w:rsidRPr="00327FF9">
        <w:rPr>
          <w:rFonts w:ascii="Traditional Arabic" w:hAnsi="Traditional Arabic" w:cs="Traditional Arabic"/>
          <w:color w:val="008000"/>
          <w:sz w:val="36"/>
          <w:szCs w:val="34"/>
          <w:rtl/>
        </w:rPr>
        <w:t xml:space="preserve"> مَّكَانَ </w:t>
      </w:r>
      <w:proofErr w:type="spellStart"/>
      <w:r w:rsidR="00305302" w:rsidRPr="00327FF9">
        <w:rPr>
          <w:rFonts w:ascii="Traditional Arabic" w:hAnsi="Traditional Arabic" w:cs="Traditional Arabic"/>
          <w:color w:val="008000"/>
          <w:sz w:val="36"/>
          <w:szCs w:val="34"/>
          <w:rtl/>
        </w:rPr>
        <w:t>زَوْجٍۢ</w:t>
      </w:r>
      <w:proofErr w:type="spellEnd"/>
      <w:r w:rsidR="00305302" w:rsidRPr="00327FF9">
        <w:rPr>
          <w:rFonts w:ascii="Traditional Arabic" w:hAnsi="Traditional Arabic" w:cs="Traditional Arabic"/>
          <w:color w:val="008000"/>
          <w:sz w:val="36"/>
          <w:szCs w:val="34"/>
          <w:rtl/>
        </w:rPr>
        <w:t xml:space="preserve"> </w:t>
      </w:r>
      <w:proofErr w:type="spellStart"/>
      <w:r w:rsidR="00305302" w:rsidRPr="00327FF9">
        <w:rPr>
          <w:rFonts w:ascii="Traditional Arabic" w:hAnsi="Traditional Arabic" w:cs="Traditional Arabic"/>
          <w:color w:val="008000"/>
          <w:sz w:val="36"/>
          <w:szCs w:val="34"/>
          <w:rtl/>
        </w:rPr>
        <w:t>وَءَاتَيْتُمْ</w:t>
      </w:r>
      <w:proofErr w:type="spellEnd"/>
      <w:r w:rsidR="00305302" w:rsidRPr="00327FF9">
        <w:rPr>
          <w:rFonts w:ascii="Traditional Arabic" w:hAnsi="Traditional Arabic" w:cs="Traditional Arabic"/>
          <w:color w:val="008000"/>
          <w:sz w:val="36"/>
          <w:szCs w:val="34"/>
          <w:rtl/>
        </w:rPr>
        <w:t xml:space="preserve"> </w:t>
      </w:r>
      <w:proofErr w:type="spellStart"/>
      <w:r w:rsidR="00305302" w:rsidRPr="00327FF9">
        <w:rPr>
          <w:rFonts w:ascii="Traditional Arabic" w:hAnsi="Traditional Arabic" w:cs="Traditional Arabic"/>
          <w:color w:val="008000"/>
          <w:sz w:val="36"/>
          <w:szCs w:val="34"/>
          <w:rtl/>
        </w:rPr>
        <w:t>إِحْدَىٰهُنَّ</w:t>
      </w:r>
      <w:proofErr w:type="spellEnd"/>
      <w:r w:rsidR="00305302" w:rsidRPr="00327FF9">
        <w:rPr>
          <w:rFonts w:ascii="Traditional Arabic" w:hAnsi="Traditional Arabic" w:cs="Traditional Arabic"/>
          <w:color w:val="008000"/>
          <w:sz w:val="36"/>
          <w:szCs w:val="34"/>
          <w:rtl/>
        </w:rPr>
        <w:t xml:space="preserve"> </w:t>
      </w:r>
      <w:proofErr w:type="spellStart"/>
      <w:r w:rsidR="00305302" w:rsidRPr="00327FF9">
        <w:rPr>
          <w:rFonts w:ascii="Traditional Arabic" w:hAnsi="Traditional Arabic" w:cs="Traditional Arabic"/>
          <w:color w:val="008000"/>
          <w:sz w:val="36"/>
          <w:szCs w:val="34"/>
          <w:rtl/>
        </w:rPr>
        <w:t>قِنطَارًۭا</w:t>
      </w:r>
      <w:proofErr w:type="spellEnd"/>
      <w:r w:rsidR="00305302" w:rsidRPr="00327FF9">
        <w:rPr>
          <w:rFonts w:ascii="Traditional Arabic" w:hAnsi="Traditional Arabic" w:cs="Traditional Arabic"/>
          <w:color w:val="008000"/>
          <w:sz w:val="36"/>
          <w:szCs w:val="34"/>
          <w:rtl/>
        </w:rPr>
        <w:t xml:space="preserve"> فَلَا تَأْخُذُوا۟ مِنْهُ </w:t>
      </w:r>
      <w:proofErr w:type="spellStart"/>
      <w:r w:rsidR="00305302" w:rsidRPr="00327FF9">
        <w:rPr>
          <w:rFonts w:ascii="Traditional Arabic" w:hAnsi="Traditional Arabic" w:cs="Traditional Arabic"/>
          <w:color w:val="008000"/>
          <w:sz w:val="36"/>
          <w:szCs w:val="34"/>
          <w:rtl/>
        </w:rPr>
        <w:t>شَيْـًٔا</w:t>
      </w:r>
      <w:proofErr w:type="spellEnd"/>
      <w:r w:rsidR="00305302" w:rsidRPr="00327FF9">
        <w:rPr>
          <w:rFonts w:ascii="Traditional Arabic" w:hAnsi="Traditional Arabic" w:cs="Traditional Arabic"/>
          <w:color w:val="008000"/>
          <w:sz w:val="36"/>
          <w:szCs w:val="34"/>
          <w:rtl/>
        </w:rPr>
        <w:t xml:space="preserve"> ۚ </w:t>
      </w:r>
      <w:proofErr w:type="spellStart"/>
      <w:r w:rsidR="00305302" w:rsidRPr="00327FF9">
        <w:rPr>
          <w:rFonts w:ascii="Traditional Arabic" w:hAnsi="Traditional Arabic" w:cs="Traditional Arabic"/>
          <w:color w:val="008000"/>
          <w:sz w:val="36"/>
          <w:szCs w:val="34"/>
          <w:rtl/>
        </w:rPr>
        <w:t>أَتَأْخُذُونَهُۥ</w:t>
      </w:r>
      <w:proofErr w:type="spellEnd"/>
      <w:r w:rsidR="00305302" w:rsidRPr="00327FF9">
        <w:rPr>
          <w:rFonts w:ascii="Traditional Arabic" w:hAnsi="Traditional Arabic" w:cs="Traditional Arabic"/>
          <w:color w:val="008000"/>
          <w:sz w:val="36"/>
          <w:szCs w:val="34"/>
          <w:rtl/>
        </w:rPr>
        <w:t xml:space="preserve"> </w:t>
      </w:r>
      <w:proofErr w:type="spellStart"/>
      <w:r w:rsidR="00305302" w:rsidRPr="00327FF9">
        <w:rPr>
          <w:rFonts w:ascii="Traditional Arabic" w:hAnsi="Traditional Arabic" w:cs="Traditional Arabic"/>
          <w:color w:val="008000"/>
          <w:sz w:val="36"/>
          <w:szCs w:val="34"/>
          <w:rtl/>
        </w:rPr>
        <w:t>بُهْتَـٰنًۭا</w:t>
      </w:r>
      <w:proofErr w:type="spellEnd"/>
      <w:r w:rsidR="00305302" w:rsidRPr="00327FF9">
        <w:rPr>
          <w:rFonts w:ascii="Traditional Arabic" w:hAnsi="Traditional Arabic" w:cs="Traditional Arabic"/>
          <w:color w:val="008000"/>
          <w:sz w:val="36"/>
          <w:szCs w:val="34"/>
          <w:rtl/>
        </w:rPr>
        <w:t xml:space="preserve"> </w:t>
      </w:r>
      <w:proofErr w:type="spellStart"/>
      <w:r w:rsidR="00305302" w:rsidRPr="00327FF9">
        <w:rPr>
          <w:rFonts w:ascii="Traditional Arabic" w:hAnsi="Traditional Arabic" w:cs="Traditional Arabic"/>
          <w:color w:val="008000"/>
          <w:sz w:val="36"/>
          <w:szCs w:val="34"/>
          <w:rtl/>
        </w:rPr>
        <w:t>وَإِثْمًۭا</w:t>
      </w:r>
      <w:proofErr w:type="spellEnd"/>
      <w:r w:rsidR="00305302" w:rsidRPr="00327FF9">
        <w:rPr>
          <w:rFonts w:ascii="Traditional Arabic" w:hAnsi="Traditional Arabic" w:cs="Traditional Arabic"/>
          <w:color w:val="008000"/>
          <w:sz w:val="36"/>
          <w:szCs w:val="34"/>
          <w:rtl/>
        </w:rPr>
        <w:t xml:space="preserve"> </w:t>
      </w:r>
      <w:proofErr w:type="spellStart"/>
      <w:r w:rsidR="00305302" w:rsidRPr="00327FF9">
        <w:rPr>
          <w:rFonts w:ascii="Traditional Arabic" w:hAnsi="Traditional Arabic" w:cs="Traditional Arabic"/>
          <w:color w:val="008000"/>
          <w:sz w:val="36"/>
          <w:szCs w:val="34"/>
          <w:rtl/>
        </w:rPr>
        <w:t>مُّبِينًۭا</w:t>
      </w:r>
      <w:proofErr w:type="spellEnd"/>
      <w:r w:rsidRPr="00327FF9">
        <w:rPr>
          <w:rFonts w:ascii="Traditional Arabic" w:hAnsi="Traditional Arabic" w:cs="Traditional Arabic"/>
          <w:color w:val="008000"/>
          <w:sz w:val="36"/>
          <w:szCs w:val="34"/>
          <w:rtl/>
        </w:rPr>
        <w:t xml:space="preserve"> </w:t>
      </w:r>
      <w:r w:rsidRPr="00327FF9">
        <w:rPr>
          <w:rFonts w:ascii="Traditional Arabic" w:hAnsi="Traditional Arabic" w:cs="Traditional Arabic"/>
          <w:sz w:val="36"/>
          <w:szCs w:val="34"/>
          <w:rtl/>
        </w:rPr>
        <w:t>﴾</w:t>
      </w:r>
    </w:p>
    <w:p w14:paraId="456D2D51" w14:textId="668932F6" w:rsidR="001C58E5" w:rsidRPr="00327FF9" w:rsidRDefault="00327FF9"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 </w:t>
      </w:r>
      <w:proofErr w:type="spellStart"/>
      <w:r w:rsidR="001C58E5" w:rsidRPr="00327FF9">
        <w:rPr>
          <w:rFonts w:ascii="Traditional Arabic" w:hAnsi="Traditional Arabic" w:cs="Traditional Arabic"/>
          <w:color w:val="008000"/>
          <w:sz w:val="36"/>
          <w:szCs w:val="34"/>
          <w:rtl/>
        </w:rPr>
        <w:t>يَـٰٓأَيُّهَا</w:t>
      </w:r>
      <w:proofErr w:type="spellEnd"/>
      <w:r w:rsidR="001C58E5" w:rsidRPr="00327FF9">
        <w:rPr>
          <w:rFonts w:ascii="Traditional Arabic" w:hAnsi="Traditional Arabic" w:cs="Traditional Arabic"/>
          <w:color w:val="008000"/>
          <w:sz w:val="36"/>
          <w:szCs w:val="34"/>
          <w:rtl/>
        </w:rPr>
        <w:t xml:space="preserve"> </w:t>
      </w:r>
      <w:proofErr w:type="spellStart"/>
      <w:r w:rsidR="001C58E5" w:rsidRPr="00327FF9">
        <w:rPr>
          <w:rFonts w:ascii="Traditional Arabic" w:hAnsi="Traditional Arabic" w:cs="Traditional Arabic"/>
          <w:color w:val="008000"/>
          <w:sz w:val="36"/>
          <w:szCs w:val="34"/>
          <w:rtl/>
        </w:rPr>
        <w:t>ٱلَّذِينَ</w:t>
      </w:r>
      <w:proofErr w:type="spellEnd"/>
      <w:r w:rsidR="001C58E5" w:rsidRPr="00327FF9">
        <w:rPr>
          <w:rFonts w:ascii="Traditional Arabic" w:hAnsi="Traditional Arabic" w:cs="Traditional Arabic"/>
          <w:color w:val="008000"/>
          <w:sz w:val="36"/>
          <w:szCs w:val="34"/>
          <w:rtl/>
        </w:rPr>
        <w:t xml:space="preserve"> ءَامَنُوا۟ لَا </w:t>
      </w:r>
      <w:proofErr w:type="spellStart"/>
      <w:r w:rsidR="001C58E5" w:rsidRPr="00327FF9">
        <w:rPr>
          <w:rFonts w:ascii="Traditional Arabic" w:hAnsi="Traditional Arabic" w:cs="Traditional Arabic"/>
          <w:color w:val="008000"/>
          <w:sz w:val="36"/>
          <w:szCs w:val="34"/>
          <w:rtl/>
        </w:rPr>
        <w:t>تَأْكُلُوٓا</w:t>
      </w:r>
      <w:proofErr w:type="spellEnd"/>
      <w:r w:rsidR="001C58E5" w:rsidRPr="00327FF9">
        <w:rPr>
          <w:rFonts w:ascii="Traditional Arabic" w:hAnsi="Traditional Arabic" w:cs="Traditional Arabic"/>
          <w:color w:val="008000"/>
          <w:sz w:val="36"/>
          <w:szCs w:val="34"/>
          <w:rtl/>
        </w:rPr>
        <w:t xml:space="preserve">۟ </w:t>
      </w:r>
      <w:proofErr w:type="spellStart"/>
      <w:r w:rsidR="001C58E5" w:rsidRPr="00327FF9">
        <w:rPr>
          <w:rFonts w:ascii="Traditional Arabic" w:hAnsi="Traditional Arabic" w:cs="Traditional Arabic"/>
          <w:color w:val="008000"/>
          <w:sz w:val="36"/>
          <w:szCs w:val="34"/>
          <w:rtl/>
        </w:rPr>
        <w:t>أَمْوَ‌ٰلَكُم</w:t>
      </w:r>
      <w:proofErr w:type="spellEnd"/>
      <w:r w:rsidR="001C58E5" w:rsidRPr="00327FF9">
        <w:rPr>
          <w:rFonts w:ascii="Traditional Arabic" w:hAnsi="Traditional Arabic" w:cs="Traditional Arabic"/>
          <w:color w:val="008000"/>
          <w:sz w:val="36"/>
          <w:szCs w:val="34"/>
          <w:rtl/>
        </w:rPr>
        <w:t xml:space="preserve"> بَيْنَكُم </w:t>
      </w:r>
      <w:proofErr w:type="spellStart"/>
      <w:r w:rsidR="001C58E5" w:rsidRPr="00327FF9">
        <w:rPr>
          <w:rFonts w:ascii="Traditional Arabic" w:hAnsi="Traditional Arabic" w:cs="Traditional Arabic"/>
          <w:color w:val="008000"/>
          <w:sz w:val="36"/>
          <w:szCs w:val="34"/>
          <w:rtl/>
        </w:rPr>
        <w:t>بِٱلْبَـٰطِلِ</w:t>
      </w:r>
      <w:proofErr w:type="spellEnd"/>
      <w:r w:rsidR="001C58E5" w:rsidRPr="00327FF9">
        <w:rPr>
          <w:rFonts w:ascii="Traditional Arabic" w:hAnsi="Traditional Arabic" w:cs="Traditional Arabic"/>
          <w:color w:val="008000"/>
          <w:sz w:val="36"/>
          <w:szCs w:val="34"/>
          <w:rtl/>
        </w:rPr>
        <w:t xml:space="preserve"> </w:t>
      </w:r>
      <w:proofErr w:type="spellStart"/>
      <w:r w:rsidR="001C58E5" w:rsidRPr="00327FF9">
        <w:rPr>
          <w:rFonts w:ascii="Traditional Arabic" w:hAnsi="Traditional Arabic" w:cs="Traditional Arabic"/>
          <w:color w:val="008000"/>
          <w:sz w:val="36"/>
          <w:szCs w:val="34"/>
          <w:rtl/>
        </w:rPr>
        <w:t>إِلَّآ</w:t>
      </w:r>
      <w:proofErr w:type="spellEnd"/>
      <w:r w:rsidR="001C58E5" w:rsidRPr="00327FF9">
        <w:rPr>
          <w:rFonts w:ascii="Traditional Arabic" w:hAnsi="Traditional Arabic" w:cs="Traditional Arabic"/>
          <w:color w:val="008000"/>
          <w:sz w:val="36"/>
          <w:szCs w:val="34"/>
          <w:rtl/>
        </w:rPr>
        <w:t xml:space="preserve"> أَن تَكُونَ </w:t>
      </w:r>
      <w:proofErr w:type="spellStart"/>
      <w:r w:rsidR="001C58E5" w:rsidRPr="00327FF9">
        <w:rPr>
          <w:rFonts w:ascii="Traditional Arabic" w:hAnsi="Traditional Arabic" w:cs="Traditional Arabic"/>
          <w:color w:val="008000"/>
          <w:sz w:val="36"/>
          <w:szCs w:val="34"/>
          <w:rtl/>
        </w:rPr>
        <w:t>تِجَـٰرَةً</w:t>
      </w:r>
      <w:proofErr w:type="spellEnd"/>
      <w:r w:rsidR="001C58E5" w:rsidRPr="00327FF9">
        <w:rPr>
          <w:rFonts w:ascii="Traditional Arabic" w:hAnsi="Traditional Arabic" w:cs="Traditional Arabic"/>
          <w:color w:val="008000"/>
          <w:sz w:val="36"/>
          <w:szCs w:val="34"/>
          <w:rtl/>
        </w:rPr>
        <w:t xml:space="preserve"> عَن </w:t>
      </w:r>
      <w:proofErr w:type="spellStart"/>
      <w:r w:rsidR="001C58E5" w:rsidRPr="00327FF9">
        <w:rPr>
          <w:rFonts w:ascii="Traditional Arabic" w:hAnsi="Traditional Arabic" w:cs="Traditional Arabic"/>
          <w:color w:val="008000"/>
          <w:sz w:val="36"/>
          <w:szCs w:val="34"/>
          <w:rtl/>
        </w:rPr>
        <w:t>تَرَاضٍۢ</w:t>
      </w:r>
      <w:proofErr w:type="spellEnd"/>
      <w:r w:rsidR="001C58E5" w:rsidRPr="00327FF9">
        <w:rPr>
          <w:rFonts w:ascii="Traditional Arabic" w:hAnsi="Traditional Arabic" w:cs="Traditional Arabic"/>
          <w:color w:val="008000"/>
          <w:sz w:val="36"/>
          <w:szCs w:val="34"/>
          <w:rtl/>
        </w:rPr>
        <w:t xml:space="preserve"> مِّنكُمْ ۚ وَلَا </w:t>
      </w:r>
      <w:proofErr w:type="spellStart"/>
      <w:r w:rsidR="001C58E5" w:rsidRPr="00327FF9">
        <w:rPr>
          <w:rFonts w:ascii="Traditional Arabic" w:hAnsi="Traditional Arabic" w:cs="Traditional Arabic"/>
          <w:color w:val="008000"/>
          <w:sz w:val="36"/>
          <w:szCs w:val="34"/>
          <w:rtl/>
        </w:rPr>
        <w:t>تَقْتُلُوٓا</w:t>
      </w:r>
      <w:proofErr w:type="spellEnd"/>
      <w:r w:rsidR="001C58E5" w:rsidRPr="00327FF9">
        <w:rPr>
          <w:rFonts w:ascii="Traditional Arabic" w:hAnsi="Traditional Arabic" w:cs="Traditional Arabic"/>
          <w:color w:val="008000"/>
          <w:sz w:val="36"/>
          <w:szCs w:val="34"/>
          <w:rtl/>
        </w:rPr>
        <w:t xml:space="preserve">۟ أَنفُسَكُمْ ۚ إِنَّ </w:t>
      </w:r>
      <w:proofErr w:type="spellStart"/>
      <w:r w:rsidR="001C58E5" w:rsidRPr="00327FF9">
        <w:rPr>
          <w:rFonts w:ascii="Traditional Arabic" w:hAnsi="Traditional Arabic" w:cs="Traditional Arabic"/>
          <w:color w:val="008000"/>
          <w:sz w:val="36"/>
          <w:szCs w:val="34"/>
          <w:rtl/>
        </w:rPr>
        <w:t>ٱللَّهَ</w:t>
      </w:r>
      <w:proofErr w:type="spellEnd"/>
      <w:r w:rsidR="001C58E5" w:rsidRPr="00327FF9">
        <w:rPr>
          <w:rFonts w:ascii="Traditional Arabic" w:hAnsi="Traditional Arabic" w:cs="Traditional Arabic"/>
          <w:color w:val="008000"/>
          <w:sz w:val="36"/>
          <w:szCs w:val="34"/>
          <w:rtl/>
        </w:rPr>
        <w:t xml:space="preserve"> كَانَ بِكُمْ </w:t>
      </w:r>
      <w:proofErr w:type="spellStart"/>
      <w:r w:rsidR="001C58E5" w:rsidRPr="00327FF9">
        <w:rPr>
          <w:rFonts w:ascii="Traditional Arabic" w:hAnsi="Traditional Arabic" w:cs="Traditional Arabic"/>
          <w:color w:val="008000"/>
          <w:sz w:val="36"/>
          <w:szCs w:val="34"/>
          <w:rtl/>
        </w:rPr>
        <w:t>رَحِيمًۭا</w:t>
      </w:r>
      <w:proofErr w:type="spellEnd"/>
      <w:r w:rsidR="001C58E5" w:rsidRPr="00327FF9">
        <w:rPr>
          <w:rFonts w:ascii="Traditional Arabic" w:hAnsi="Traditional Arabic" w:cs="Traditional Arabic"/>
          <w:color w:val="008000"/>
          <w:sz w:val="36"/>
          <w:szCs w:val="34"/>
          <w:rtl/>
        </w:rPr>
        <w:t xml:space="preserve"> ﴿٢٩﴾ وَمَن يَفْعَلْ </w:t>
      </w:r>
      <w:proofErr w:type="spellStart"/>
      <w:r w:rsidR="001C58E5" w:rsidRPr="00327FF9">
        <w:rPr>
          <w:rFonts w:ascii="Traditional Arabic" w:hAnsi="Traditional Arabic" w:cs="Traditional Arabic"/>
          <w:color w:val="008000"/>
          <w:sz w:val="36"/>
          <w:szCs w:val="34"/>
          <w:rtl/>
        </w:rPr>
        <w:t>ذَ‌ٰلِكَ</w:t>
      </w:r>
      <w:proofErr w:type="spellEnd"/>
      <w:r w:rsidR="001C58E5" w:rsidRPr="00327FF9">
        <w:rPr>
          <w:rFonts w:ascii="Traditional Arabic" w:hAnsi="Traditional Arabic" w:cs="Traditional Arabic"/>
          <w:color w:val="008000"/>
          <w:sz w:val="36"/>
          <w:szCs w:val="34"/>
          <w:rtl/>
        </w:rPr>
        <w:t xml:space="preserve"> </w:t>
      </w:r>
      <w:proofErr w:type="spellStart"/>
      <w:r w:rsidR="001C58E5" w:rsidRPr="00327FF9">
        <w:rPr>
          <w:rFonts w:ascii="Traditional Arabic" w:hAnsi="Traditional Arabic" w:cs="Traditional Arabic"/>
          <w:color w:val="008000"/>
          <w:sz w:val="36"/>
          <w:szCs w:val="34"/>
          <w:rtl/>
        </w:rPr>
        <w:t>عُدْوَ‌ٰنًۭا</w:t>
      </w:r>
      <w:proofErr w:type="spellEnd"/>
      <w:r w:rsidR="001C58E5" w:rsidRPr="00327FF9">
        <w:rPr>
          <w:rFonts w:ascii="Traditional Arabic" w:hAnsi="Traditional Arabic" w:cs="Traditional Arabic"/>
          <w:color w:val="008000"/>
          <w:sz w:val="36"/>
          <w:szCs w:val="34"/>
          <w:rtl/>
        </w:rPr>
        <w:t xml:space="preserve"> </w:t>
      </w:r>
      <w:proofErr w:type="spellStart"/>
      <w:r w:rsidR="001C58E5" w:rsidRPr="00327FF9">
        <w:rPr>
          <w:rFonts w:ascii="Traditional Arabic" w:hAnsi="Traditional Arabic" w:cs="Traditional Arabic"/>
          <w:color w:val="008000"/>
          <w:sz w:val="36"/>
          <w:szCs w:val="34"/>
          <w:rtl/>
        </w:rPr>
        <w:t>وَظُلْمًۭا</w:t>
      </w:r>
      <w:proofErr w:type="spellEnd"/>
      <w:r w:rsidR="001C58E5" w:rsidRPr="00327FF9">
        <w:rPr>
          <w:rFonts w:ascii="Traditional Arabic" w:hAnsi="Traditional Arabic" w:cs="Traditional Arabic"/>
          <w:color w:val="008000"/>
          <w:sz w:val="36"/>
          <w:szCs w:val="34"/>
          <w:rtl/>
        </w:rPr>
        <w:t xml:space="preserve"> فَسَوْفَ نُصْلِيهِ </w:t>
      </w:r>
      <w:proofErr w:type="spellStart"/>
      <w:r w:rsidR="001C58E5" w:rsidRPr="00327FF9">
        <w:rPr>
          <w:rFonts w:ascii="Traditional Arabic" w:hAnsi="Traditional Arabic" w:cs="Traditional Arabic"/>
          <w:color w:val="008000"/>
          <w:sz w:val="36"/>
          <w:szCs w:val="34"/>
          <w:rtl/>
        </w:rPr>
        <w:t>نَارًۭا</w:t>
      </w:r>
      <w:proofErr w:type="spellEnd"/>
      <w:r w:rsidR="001C58E5" w:rsidRPr="00327FF9">
        <w:rPr>
          <w:rFonts w:ascii="Traditional Arabic" w:hAnsi="Traditional Arabic" w:cs="Traditional Arabic"/>
          <w:color w:val="008000"/>
          <w:sz w:val="36"/>
          <w:szCs w:val="34"/>
          <w:rtl/>
        </w:rPr>
        <w:t xml:space="preserve"> ۚ وَكَانَ </w:t>
      </w:r>
      <w:proofErr w:type="spellStart"/>
      <w:r w:rsidR="001C58E5" w:rsidRPr="00327FF9">
        <w:rPr>
          <w:rFonts w:ascii="Traditional Arabic" w:hAnsi="Traditional Arabic" w:cs="Traditional Arabic"/>
          <w:color w:val="008000"/>
          <w:sz w:val="36"/>
          <w:szCs w:val="34"/>
          <w:rtl/>
        </w:rPr>
        <w:t>ذَ‌ٰلِكَ</w:t>
      </w:r>
      <w:proofErr w:type="spellEnd"/>
      <w:r w:rsidR="001C58E5" w:rsidRPr="00327FF9">
        <w:rPr>
          <w:rFonts w:ascii="Traditional Arabic" w:hAnsi="Traditional Arabic" w:cs="Traditional Arabic"/>
          <w:color w:val="008000"/>
          <w:sz w:val="36"/>
          <w:szCs w:val="34"/>
          <w:rtl/>
        </w:rPr>
        <w:t xml:space="preserve"> عَلَى </w:t>
      </w:r>
      <w:proofErr w:type="spellStart"/>
      <w:r w:rsidR="001C58E5" w:rsidRPr="00327FF9">
        <w:rPr>
          <w:rFonts w:ascii="Traditional Arabic" w:hAnsi="Traditional Arabic" w:cs="Traditional Arabic"/>
          <w:color w:val="008000"/>
          <w:sz w:val="36"/>
          <w:szCs w:val="34"/>
          <w:rtl/>
        </w:rPr>
        <w:t>ٱللَّهِ</w:t>
      </w:r>
      <w:proofErr w:type="spellEnd"/>
      <w:r w:rsidR="001C58E5" w:rsidRPr="00327FF9">
        <w:rPr>
          <w:rFonts w:ascii="Traditional Arabic" w:hAnsi="Traditional Arabic" w:cs="Traditional Arabic"/>
          <w:color w:val="008000"/>
          <w:sz w:val="36"/>
          <w:szCs w:val="34"/>
          <w:rtl/>
        </w:rPr>
        <w:t xml:space="preserve"> يَسِيرًا ﴿٣٠﴾ إِن تَجْتَنِبُوا۟ </w:t>
      </w:r>
      <w:proofErr w:type="spellStart"/>
      <w:r w:rsidR="001C58E5" w:rsidRPr="00327FF9">
        <w:rPr>
          <w:rFonts w:ascii="Traditional Arabic" w:hAnsi="Traditional Arabic" w:cs="Traditional Arabic"/>
          <w:color w:val="008000"/>
          <w:sz w:val="36"/>
          <w:szCs w:val="34"/>
          <w:rtl/>
        </w:rPr>
        <w:t>كَبَآئِرَ</w:t>
      </w:r>
      <w:proofErr w:type="spellEnd"/>
      <w:r w:rsidR="001C58E5" w:rsidRPr="00327FF9">
        <w:rPr>
          <w:rFonts w:ascii="Traditional Arabic" w:hAnsi="Traditional Arabic" w:cs="Traditional Arabic"/>
          <w:color w:val="008000"/>
          <w:sz w:val="36"/>
          <w:szCs w:val="34"/>
          <w:rtl/>
        </w:rPr>
        <w:t xml:space="preserve"> مَا تُنْهَوْنَ عَنْهُ نُكَفِّرْ عَنكُمْ </w:t>
      </w:r>
      <w:proofErr w:type="spellStart"/>
      <w:r w:rsidR="001C58E5" w:rsidRPr="00327FF9">
        <w:rPr>
          <w:rFonts w:ascii="Traditional Arabic" w:hAnsi="Traditional Arabic" w:cs="Traditional Arabic"/>
          <w:color w:val="008000"/>
          <w:sz w:val="36"/>
          <w:szCs w:val="34"/>
          <w:rtl/>
        </w:rPr>
        <w:t>سَيِّـَٔاتِكُمْ</w:t>
      </w:r>
      <w:proofErr w:type="spellEnd"/>
      <w:r w:rsidR="001C58E5" w:rsidRPr="00327FF9">
        <w:rPr>
          <w:rFonts w:ascii="Traditional Arabic" w:hAnsi="Traditional Arabic" w:cs="Traditional Arabic"/>
          <w:color w:val="008000"/>
          <w:sz w:val="36"/>
          <w:szCs w:val="34"/>
          <w:rtl/>
        </w:rPr>
        <w:t xml:space="preserve"> وَنُدْخِلْكُم </w:t>
      </w:r>
      <w:proofErr w:type="spellStart"/>
      <w:r w:rsidR="001C58E5" w:rsidRPr="00327FF9">
        <w:rPr>
          <w:rFonts w:ascii="Traditional Arabic" w:hAnsi="Traditional Arabic" w:cs="Traditional Arabic"/>
          <w:color w:val="008000"/>
          <w:sz w:val="36"/>
          <w:szCs w:val="34"/>
          <w:rtl/>
        </w:rPr>
        <w:t>مُّدْخَلًۭا</w:t>
      </w:r>
      <w:proofErr w:type="spellEnd"/>
      <w:r w:rsidR="001C58E5" w:rsidRPr="00327FF9">
        <w:rPr>
          <w:rFonts w:ascii="Traditional Arabic" w:hAnsi="Traditional Arabic" w:cs="Traditional Arabic"/>
          <w:color w:val="008000"/>
          <w:sz w:val="36"/>
          <w:szCs w:val="34"/>
          <w:rtl/>
        </w:rPr>
        <w:t xml:space="preserve"> </w:t>
      </w:r>
      <w:proofErr w:type="spellStart"/>
      <w:r w:rsidR="001C58E5" w:rsidRPr="00327FF9">
        <w:rPr>
          <w:rFonts w:ascii="Traditional Arabic" w:hAnsi="Traditional Arabic" w:cs="Traditional Arabic"/>
          <w:color w:val="008000"/>
          <w:sz w:val="36"/>
          <w:szCs w:val="34"/>
          <w:rtl/>
        </w:rPr>
        <w:t>كَرِيمًۭا</w:t>
      </w:r>
      <w:proofErr w:type="spellEnd"/>
      <w:r w:rsidR="001C58E5" w:rsidRPr="00327FF9">
        <w:rPr>
          <w:rFonts w:ascii="Traditional Arabic" w:hAnsi="Traditional Arabic" w:cs="Traditional Arabic"/>
          <w:color w:val="008000"/>
          <w:sz w:val="36"/>
          <w:szCs w:val="34"/>
          <w:rtl/>
        </w:rPr>
        <w:t xml:space="preserve"> ﴿٣١﴾ وَلَا تَتَمَنَّوْا۟ مَا فَضَّلَ </w:t>
      </w:r>
      <w:proofErr w:type="spellStart"/>
      <w:r w:rsidR="001C58E5" w:rsidRPr="00327FF9">
        <w:rPr>
          <w:rFonts w:ascii="Traditional Arabic" w:hAnsi="Traditional Arabic" w:cs="Traditional Arabic"/>
          <w:color w:val="008000"/>
          <w:sz w:val="36"/>
          <w:szCs w:val="34"/>
          <w:rtl/>
        </w:rPr>
        <w:t>ٱللَّهُ</w:t>
      </w:r>
      <w:proofErr w:type="spellEnd"/>
      <w:r w:rsidR="001C58E5" w:rsidRPr="00327FF9">
        <w:rPr>
          <w:rFonts w:ascii="Traditional Arabic" w:hAnsi="Traditional Arabic" w:cs="Traditional Arabic"/>
          <w:color w:val="008000"/>
          <w:sz w:val="36"/>
          <w:szCs w:val="34"/>
          <w:rtl/>
        </w:rPr>
        <w:t xml:space="preserve"> </w:t>
      </w:r>
      <w:proofErr w:type="spellStart"/>
      <w:r w:rsidR="001C58E5" w:rsidRPr="00327FF9">
        <w:rPr>
          <w:rFonts w:ascii="Traditional Arabic" w:hAnsi="Traditional Arabic" w:cs="Traditional Arabic"/>
          <w:color w:val="008000"/>
          <w:sz w:val="36"/>
          <w:szCs w:val="34"/>
          <w:rtl/>
        </w:rPr>
        <w:t>بِهِۦ</w:t>
      </w:r>
      <w:proofErr w:type="spellEnd"/>
      <w:r w:rsidR="001C58E5" w:rsidRPr="00327FF9">
        <w:rPr>
          <w:rFonts w:ascii="Traditional Arabic" w:hAnsi="Traditional Arabic" w:cs="Traditional Arabic"/>
          <w:color w:val="008000"/>
          <w:sz w:val="36"/>
          <w:szCs w:val="34"/>
          <w:rtl/>
        </w:rPr>
        <w:t xml:space="preserve"> بَعْضَكُمْ </w:t>
      </w:r>
      <w:proofErr w:type="spellStart"/>
      <w:r w:rsidR="001C58E5" w:rsidRPr="00327FF9">
        <w:rPr>
          <w:rFonts w:ascii="Traditional Arabic" w:hAnsi="Traditional Arabic" w:cs="Traditional Arabic"/>
          <w:color w:val="008000"/>
          <w:sz w:val="36"/>
          <w:szCs w:val="34"/>
          <w:rtl/>
        </w:rPr>
        <w:t>عَلَىٰ</w:t>
      </w:r>
      <w:proofErr w:type="spellEnd"/>
      <w:r w:rsidR="001C58E5" w:rsidRPr="00327FF9">
        <w:rPr>
          <w:rFonts w:ascii="Traditional Arabic" w:hAnsi="Traditional Arabic" w:cs="Traditional Arabic"/>
          <w:color w:val="008000"/>
          <w:sz w:val="36"/>
          <w:szCs w:val="34"/>
          <w:rtl/>
        </w:rPr>
        <w:t xml:space="preserve"> </w:t>
      </w:r>
      <w:proofErr w:type="spellStart"/>
      <w:r w:rsidR="001C58E5" w:rsidRPr="00327FF9">
        <w:rPr>
          <w:rFonts w:ascii="Traditional Arabic" w:hAnsi="Traditional Arabic" w:cs="Traditional Arabic"/>
          <w:color w:val="008000"/>
          <w:sz w:val="36"/>
          <w:szCs w:val="34"/>
          <w:rtl/>
        </w:rPr>
        <w:t>بَعْضٍۢ</w:t>
      </w:r>
      <w:proofErr w:type="spellEnd"/>
      <w:r w:rsidRPr="00327FF9">
        <w:rPr>
          <w:rFonts w:ascii="Traditional Arabic" w:hAnsi="Traditional Arabic" w:cs="Traditional Arabic"/>
          <w:sz w:val="36"/>
          <w:szCs w:val="34"/>
          <w:rtl/>
        </w:rPr>
        <w:t xml:space="preserve"> ﴾</w:t>
      </w:r>
      <w:r w:rsidR="00FC3E28" w:rsidRPr="00327FF9">
        <w:rPr>
          <w:rFonts w:ascii="Traditional Arabic" w:hAnsi="Traditional Arabic" w:cs="Traditional Arabic"/>
          <w:sz w:val="36"/>
          <w:szCs w:val="34"/>
          <w:rtl/>
        </w:rPr>
        <w:t>.</w:t>
      </w:r>
    </w:p>
    <w:p w14:paraId="0870603C" w14:textId="7A62F838" w:rsidR="00FC3E28" w:rsidRPr="00327FF9" w:rsidRDefault="00327FF9" w:rsidP="00327FF9">
      <w:pPr>
        <w:pStyle w:val="a3"/>
        <w:numPr>
          <w:ilvl w:val="0"/>
          <w:numId w:val="2"/>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 xml:space="preserve">﴿ </w:t>
      </w:r>
      <w:r w:rsidR="001421F2" w:rsidRPr="00327FF9">
        <w:rPr>
          <w:rFonts w:ascii="Traditional Arabic" w:hAnsi="Traditional Arabic" w:cs="Traditional Arabic"/>
          <w:color w:val="008000"/>
          <w:sz w:val="36"/>
          <w:szCs w:val="34"/>
          <w:rtl/>
        </w:rPr>
        <w:t>إِنَّمَا</w:t>
      </w:r>
      <w:proofErr w:type="gramEnd"/>
      <w:r w:rsidR="001421F2" w:rsidRPr="00327FF9">
        <w:rPr>
          <w:rFonts w:ascii="Traditional Arabic" w:hAnsi="Traditional Arabic" w:cs="Traditional Arabic"/>
          <w:color w:val="008000"/>
          <w:sz w:val="36"/>
          <w:szCs w:val="34"/>
          <w:rtl/>
        </w:rPr>
        <w:t xml:space="preserve"> </w:t>
      </w:r>
      <w:proofErr w:type="spellStart"/>
      <w:r w:rsidR="001421F2" w:rsidRPr="00327FF9">
        <w:rPr>
          <w:rFonts w:ascii="Traditional Arabic" w:hAnsi="Traditional Arabic" w:cs="Traditional Arabic"/>
          <w:color w:val="008000"/>
          <w:sz w:val="36"/>
          <w:szCs w:val="34"/>
          <w:rtl/>
        </w:rPr>
        <w:t>ٱلْحَيَوٰةُ</w:t>
      </w:r>
      <w:proofErr w:type="spellEnd"/>
      <w:r w:rsidR="001421F2" w:rsidRPr="00327FF9">
        <w:rPr>
          <w:rFonts w:ascii="Traditional Arabic" w:hAnsi="Traditional Arabic" w:cs="Traditional Arabic"/>
          <w:color w:val="008000"/>
          <w:sz w:val="36"/>
          <w:szCs w:val="34"/>
          <w:rtl/>
        </w:rPr>
        <w:t xml:space="preserve"> </w:t>
      </w:r>
      <w:proofErr w:type="spellStart"/>
      <w:r w:rsidR="001421F2" w:rsidRPr="00327FF9">
        <w:rPr>
          <w:rFonts w:ascii="Traditional Arabic" w:hAnsi="Traditional Arabic" w:cs="Traditional Arabic"/>
          <w:color w:val="008000"/>
          <w:sz w:val="36"/>
          <w:szCs w:val="34"/>
          <w:rtl/>
        </w:rPr>
        <w:t>ٱلدُّنْيَا</w:t>
      </w:r>
      <w:proofErr w:type="spellEnd"/>
      <w:r w:rsidR="001421F2" w:rsidRPr="00327FF9">
        <w:rPr>
          <w:rFonts w:ascii="Traditional Arabic" w:hAnsi="Traditional Arabic" w:cs="Traditional Arabic"/>
          <w:color w:val="008000"/>
          <w:sz w:val="36"/>
          <w:szCs w:val="34"/>
          <w:rtl/>
        </w:rPr>
        <w:t xml:space="preserve"> </w:t>
      </w:r>
      <w:proofErr w:type="spellStart"/>
      <w:r w:rsidR="001421F2" w:rsidRPr="00327FF9">
        <w:rPr>
          <w:rFonts w:ascii="Traditional Arabic" w:hAnsi="Traditional Arabic" w:cs="Traditional Arabic"/>
          <w:color w:val="008000"/>
          <w:sz w:val="36"/>
          <w:szCs w:val="34"/>
          <w:rtl/>
        </w:rPr>
        <w:t>لَعِبٌۭ</w:t>
      </w:r>
      <w:proofErr w:type="spellEnd"/>
      <w:r w:rsidR="001421F2" w:rsidRPr="00327FF9">
        <w:rPr>
          <w:rFonts w:ascii="Traditional Arabic" w:hAnsi="Traditional Arabic" w:cs="Traditional Arabic"/>
          <w:color w:val="008000"/>
          <w:sz w:val="36"/>
          <w:szCs w:val="34"/>
          <w:rtl/>
        </w:rPr>
        <w:t xml:space="preserve"> </w:t>
      </w:r>
      <w:proofErr w:type="spellStart"/>
      <w:r w:rsidR="001421F2" w:rsidRPr="00327FF9">
        <w:rPr>
          <w:rFonts w:ascii="Traditional Arabic" w:hAnsi="Traditional Arabic" w:cs="Traditional Arabic"/>
          <w:color w:val="008000"/>
          <w:sz w:val="36"/>
          <w:szCs w:val="34"/>
          <w:rtl/>
        </w:rPr>
        <w:t>وَلَهْوٌۭ</w:t>
      </w:r>
      <w:proofErr w:type="spellEnd"/>
      <w:r w:rsidR="001421F2" w:rsidRPr="00327FF9">
        <w:rPr>
          <w:rFonts w:ascii="Traditional Arabic" w:hAnsi="Traditional Arabic" w:cs="Traditional Arabic"/>
          <w:color w:val="008000"/>
          <w:sz w:val="36"/>
          <w:szCs w:val="34"/>
          <w:rtl/>
        </w:rPr>
        <w:t xml:space="preserve"> ۚ وَإِن تُؤْمِنُوا۟ وَتَتَّقُوا۟ يُؤْتِكُمْ أُجُورَكُمْ وَلَا </w:t>
      </w:r>
      <w:proofErr w:type="spellStart"/>
      <w:r w:rsidR="001421F2" w:rsidRPr="00327FF9">
        <w:rPr>
          <w:rFonts w:ascii="Traditional Arabic" w:hAnsi="Traditional Arabic" w:cs="Traditional Arabic"/>
          <w:color w:val="008000"/>
          <w:sz w:val="36"/>
          <w:szCs w:val="34"/>
          <w:rtl/>
        </w:rPr>
        <w:t>يَسْـَٔلْكُمْ</w:t>
      </w:r>
      <w:proofErr w:type="spellEnd"/>
      <w:r w:rsidR="001421F2" w:rsidRPr="00327FF9">
        <w:rPr>
          <w:rFonts w:ascii="Traditional Arabic" w:hAnsi="Traditional Arabic" w:cs="Traditional Arabic"/>
          <w:color w:val="008000"/>
          <w:sz w:val="36"/>
          <w:szCs w:val="34"/>
          <w:rtl/>
        </w:rPr>
        <w:t xml:space="preserve"> </w:t>
      </w:r>
      <w:proofErr w:type="spellStart"/>
      <w:r w:rsidR="001421F2" w:rsidRPr="00327FF9">
        <w:rPr>
          <w:rFonts w:ascii="Traditional Arabic" w:hAnsi="Traditional Arabic" w:cs="Traditional Arabic"/>
          <w:color w:val="008000"/>
          <w:sz w:val="36"/>
          <w:szCs w:val="34"/>
          <w:rtl/>
        </w:rPr>
        <w:t>أَمْوَ‌ٰلَكُمْ</w:t>
      </w:r>
      <w:proofErr w:type="spellEnd"/>
      <w:r w:rsidR="001421F2" w:rsidRPr="00327FF9">
        <w:rPr>
          <w:rFonts w:ascii="Traditional Arabic" w:hAnsi="Traditional Arabic" w:cs="Traditional Arabic"/>
          <w:color w:val="008000"/>
          <w:sz w:val="36"/>
          <w:szCs w:val="34"/>
          <w:rtl/>
        </w:rPr>
        <w:t xml:space="preserve"> ﴿٣٦﴾ إِن </w:t>
      </w:r>
      <w:proofErr w:type="spellStart"/>
      <w:r w:rsidR="001421F2" w:rsidRPr="00327FF9">
        <w:rPr>
          <w:rFonts w:ascii="Traditional Arabic" w:hAnsi="Traditional Arabic" w:cs="Traditional Arabic"/>
          <w:color w:val="008000"/>
          <w:sz w:val="36"/>
          <w:szCs w:val="34"/>
          <w:rtl/>
        </w:rPr>
        <w:t>يَسْـَٔلْكُمُوهَا</w:t>
      </w:r>
      <w:proofErr w:type="spellEnd"/>
      <w:r w:rsidR="001421F2" w:rsidRPr="00327FF9">
        <w:rPr>
          <w:rFonts w:ascii="Traditional Arabic" w:hAnsi="Traditional Arabic" w:cs="Traditional Arabic"/>
          <w:color w:val="008000"/>
          <w:sz w:val="36"/>
          <w:szCs w:val="34"/>
          <w:rtl/>
        </w:rPr>
        <w:t xml:space="preserve"> فَيُحْفِكُمْ تَبْخَلُوا۟ وَيُخْرِجْ </w:t>
      </w:r>
      <w:proofErr w:type="spellStart"/>
      <w:r w:rsidR="001421F2" w:rsidRPr="00327FF9">
        <w:rPr>
          <w:rFonts w:ascii="Traditional Arabic" w:hAnsi="Traditional Arabic" w:cs="Traditional Arabic"/>
          <w:color w:val="008000"/>
          <w:sz w:val="36"/>
          <w:szCs w:val="34"/>
          <w:rtl/>
        </w:rPr>
        <w:t>أَضْغَـٰنَكُمْ</w:t>
      </w:r>
      <w:proofErr w:type="spellEnd"/>
      <w:r w:rsidRPr="00327FF9">
        <w:rPr>
          <w:rFonts w:ascii="Traditional Arabic" w:hAnsi="Traditional Arabic" w:cs="Traditional Arabic"/>
          <w:sz w:val="36"/>
          <w:szCs w:val="34"/>
          <w:rtl/>
        </w:rPr>
        <w:t xml:space="preserve"> ﴾</w:t>
      </w:r>
    </w:p>
    <w:p w14:paraId="5A288F2C" w14:textId="77777777" w:rsidR="009C16AD" w:rsidRPr="00327FF9" w:rsidRDefault="009C16AD"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hint="cs"/>
          <w:sz w:val="24"/>
          <w:szCs w:val="34"/>
          <w:rtl/>
        </w:rPr>
        <w:t>تبين هذه الآيات حسب ترتيبها في المصحف:</w:t>
      </w:r>
    </w:p>
    <w:p w14:paraId="61097FB9" w14:textId="77777777" w:rsidR="00C35BC5" w:rsidRPr="00327FF9" w:rsidRDefault="009C16AD" w:rsidP="00327FF9">
      <w:pPr>
        <w:pStyle w:val="a3"/>
        <w:numPr>
          <w:ilvl w:val="0"/>
          <w:numId w:val="11"/>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 حكم الحاكم لا يحل حلالا ولا يحرم حراما، وأن الحيل على أموال الناس باطلة عند الله، وإن نفعت في الدنيا.</w:t>
      </w:r>
    </w:p>
    <w:p w14:paraId="4475B5E5" w14:textId="77777777" w:rsidR="007515C7" w:rsidRPr="00327FF9" w:rsidRDefault="006F73B1" w:rsidP="00327FF9">
      <w:pPr>
        <w:pStyle w:val="a3"/>
        <w:numPr>
          <w:ilvl w:val="0"/>
          <w:numId w:val="11"/>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lastRenderedPageBreak/>
        <w:t xml:space="preserve">أن الأنبياء </w:t>
      </w:r>
      <w:r w:rsidRPr="00327FF9">
        <w:rPr>
          <w:rFonts w:ascii="Traditional Arabic" w:hAnsi="Traditional Arabic" w:cs="Traditional Arabic"/>
          <w:sz w:val="36"/>
          <w:szCs w:val="34"/>
          <w:rtl/>
        </w:rPr>
        <w:t>–</w:t>
      </w:r>
      <w:r w:rsidRPr="00327FF9">
        <w:rPr>
          <w:rFonts w:ascii="Traditional Arabic" w:hAnsi="Traditional Arabic" w:cs="Traditional Arabic" w:hint="cs"/>
          <w:sz w:val="36"/>
          <w:szCs w:val="34"/>
          <w:rtl/>
        </w:rPr>
        <w:t>وهم صفوة الله من خلقه- لا حق لهم في المال إلا حقا محددا، وأن ما يسيرونه لا يجوز لهم غ</w:t>
      </w:r>
      <w:r w:rsidR="002A49E7" w:rsidRPr="00327FF9">
        <w:rPr>
          <w:rFonts w:ascii="Traditional Arabic" w:hAnsi="Traditional Arabic" w:cs="Traditional Arabic" w:hint="cs"/>
          <w:sz w:val="36"/>
          <w:szCs w:val="34"/>
          <w:rtl/>
        </w:rPr>
        <w:t>له، كما لا يجوز لغيرهم اتهامه</w:t>
      </w:r>
      <w:r w:rsidR="007D7D96" w:rsidRPr="00327FF9">
        <w:rPr>
          <w:rFonts w:ascii="Traditional Arabic" w:hAnsi="Traditional Arabic" w:cs="Traditional Arabic" w:hint="cs"/>
          <w:sz w:val="36"/>
          <w:szCs w:val="34"/>
          <w:rtl/>
        </w:rPr>
        <w:t>م</w:t>
      </w:r>
      <w:r w:rsidR="002A49E7" w:rsidRPr="00327FF9">
        <w:rPr>
          <w:rFonts w:ascii="Traditional Arabic" w:hAnsi="Traditional Arabic" w:cs="Traditional Arabic" w:hint="cs"/>
          <w:sz w:val="36"/>
          <w:szCs w:val="34"/>
          <w:rtl/>
        </w:rPr>
        <w:t xml:space="preserve"> بالغلول وهم منه براء.</w:t>
      </w:r>
    </w:p>
    <w:p w14:paraId="72CFFC49" w14:textId="77777777" w:rsidR="009C16AD" w:rsidRPr="00327FF9" w:rsidRDefault="00343263" w:rsidP="00327FF9">
      <w:pPr>
        <w:pStyle w:val="a3"/>
        <w:numPr>
          <w:ilvl w:val="0"/>
          <w:numId w:val="11"/>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 xml:space="preserve">أن مال المرء لا يجوز له إتلافه، وأن من حق المجتمع عبر من يمثله بشكل شرعي، الحجر على </w:t>
      </w:r>
      <w:proofErr w:type="spellStart"/>
      <w:r w:rsidRPr="00327FF9">
        <w:rPr>
          <w:rFonts w:ascii="Traditional Arabic" w:hAnsi="Traditional Arabic" w:cs="Traditional Arabic" w:hint="cs"/>
          <w:sz w:val="36"/>
          <w:szCs w:val="34"/>
          <w:rtl/>
        </w:rPr>
        <w:t>سفهائه</w:t>
      </w:r>
      <w:proofErr w:type="spellEnd"/>
      <w:r w:rsidRPr="00327FF9">
        <w:rPr>
          <w:rFonts w:ascii="Traditional Arabic" w:hAnsi="Traditional Arabic" w:cs="Traditional Arabic" w:hint="cs"/>
          <w:sz w:val="36"/>
          <w:szCs w:val="34"/>
          <w:rtl/>
        </w:rPr>
        <w:t xml:space="preserve"> ومنعهم من إتلاف أموالهم، دون التضييق عليهم أو منعهم أصل حقهم في المال.</w:t>
      </w:r>
    </w:p>
    <w:p w14:paraId="300E8484" w14:textId="77777777" w:rsidR="007515C7" w:rsidRPr="00327FF9" w:rsidRDefault="007515C7" w:rsidP="00327FF9">
      <w:pPr>
        <w:pStyle w:val="a3"/>
        <w:numPr>
          <w:ilvl w:val="0"/>
          <w:numId w:val="11"/>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 الإكراه بأي وجه كان من أجل الحصول على المال لا يبيح ذلك المال</w:t>
      </w:r>
      <w:r w:rsidR="00BF43AB" w:rsidRPr="00327FF9">
        <w:rPr>
          <w:rFonts w:ascii="Traditional Arabic" w:hAnsi="Traditional Arabic" w:cs="Traditional Arabic" w:hint="cs"/>
          <w:sz w:val="36"/>
          <w:szCs w:val="34"/>
          <w:rtl/>
        </w:rPr>
        <w:t>.</w:t>
      </w:r>
    </w:p>
    <w:p w14:paraId="37FE8981" w14:textId="77777777" w:rsidR="002B012D" w:rsidRPr="00327FF9" w:rsidRDefault="002B012D" w:rsidP="00327FF9">
      <w:pPr>
        <w:pStyle w:val="a3"/>
        <w:numPr>
          <w:ilvl w:val="0"/>
          <w:numId w:val="11"/>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 كون المال ناتجا عن سبب الإنسان لا يبيح له الاعتداء عليه إذا أصبح في ذمة أخرى.</w:t>
      </w:r>
    </w:p>
    <w:p w14:paraId="3AEDF3A1" w14:textId="77777777" w:rsidR="00EA3367" w:rsidRPr="00327FF9" w:rsidRDefault="00EA3367" w:rsidP="00327FF9">
      <w:pPr>
        <w:pStyle w:val="a3"/>
        <w:numPr>
          <w:ilvl w:val="0"/>
          <w:numId w:val="11"/>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 أي وسيلة لم يشرعها الله لتحصيل المال لا يجوز ما حصل عن طريقها، فكل ما لم يشرعه الله يدخل في مسمى الباطل.</w:t>
      </w:r>
    </w:p>
    <w:p w14:paraId="55A83231" w14:textId="77777777" w:rsidR="00DD06C6" w:rsidRPr="00327FF9" w:rsidRDefault="00B42780" w:rsidP="00327FF9">
      <w:pPr>
        <w:pStyle w:val="a3"/>
        <w:numPr>
          <w:ilvl w:val="0"/>
          <w:numId w:val="11"/>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 أخذ الأموال من الناس يسبب لهم البخل وكراهية آخذ مالهم منهم، ولو كان الآخذ هو مصدر المال.</w:t>
      </w:r>
    </w:p>
    <w:p w14:paraId="309A5F50" w14:textId="77777777" w:rsidR="001C58E5" w:rsidRPr="00327FF9" w:rsidRDefault="001C58E5" w:rsidP="00327FF9">
      <w:pPr>
        <w:pStyle w:val="a3"/>
        <w:numPr>
          <w:ilvl w:val="0"/>
          <w:numId w:val="1"/>
        </w:numPr>
        <w:bidi/>
        <w:spacing w:before="0" w:after="120"/>
        <w:ind w:left="0" w:firstLine="0"/>
        <w:jc w:val="both"/>
        <w:rPr>
          <w:rFonts w:ascii="Traditional Arabic" w:hAnsi="Traditional Arabic" w:cs="Traditional Arabic"/>
          <w:b/>
          <w:sz w:val="36"/>
          <w:szCs w:val="34"/>
        </w:rPr>
      </w:pPr>
      <w:r w:rsidRPr="00327FF9">
        <w:rPr>
          <w:rFonts w:ascii="Traditional Arabic" w:hAnsi="Traditional Arabic" w:cs="Traditional Arabic"/>
          <w:b/>
          <w:sz w:val="36"/>
          <w:szCs w:val="34"/>
          <w:rtl/>
        </w:rPr>
        <w:t>من السنة:</w:t>
      </w:r>
    </w:p>
    <w:p w14:paraId="2D474DEA" w14:textId="77777777" w:rsidR="00FD5707" w:rsidRPr="00327FF9" w:rsidRDefault="00FD5707"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"عن عبد الرحمن بن أبي بكرة، عن أبيه، ذكر النبي صلى الله عليه وسلم قعد على بعيره، وأمسك إنسان بخطامه - أو بزمامه - قال: «أي يوم هذا»، فسكتنا حتى ظننا أنه سيسميه سوى اسمه، قال: «أليس يوم النحر» قلنا: بلى، قال: «فأي شهر هذا» فسكتنا حتى ظننا أنه سيسميه بغير اسمه، فقال: «أليس بذي الحجة» قلنا: بلى، قال: «فإن دماءكم، وأموالكم، وأعراضكم، بينكم حرام، كحرمة يومكم هذا، في شهركم هذا، </w:t>
      </w:r>
      <w:r w:rsidRPr="00327FF9">
        <w:rPr>
          <w:rFonts w:ascii="Verdana" w:hAnsi="Verdana" w:cs="Traditional Arabic"/>
          <w:sz w:val="20"/>
          <w:szCs w:val="34"/>
          <w:rtl/>
        </w:rPr>
        <w:t>في</w:t>
      </w:r>
      <w:r w:rsidRPr="00327FF9">
        <w:rPr>
          <w:rFonts w:ascii="Traditional Arabic" w:hAnsi="Traditional Arabic" w:cs="Traditional Arabic"/>
          <w:sz w:val="36"/>
          <w:szCs w:val="34"/>
          <w:rtl/>
        </w:rPr>
        <w:t xml:space="preserve"> بلدكم هذا، ليبلغ الشاهد الغائب، فإن الشاهد عسى أن يبلغ من هو أوعى له منه</w:t>
      </w:r>
      <w:r w:rsidRPr="00327FF9">
        <w:rPr>
          <w:rStyle w:val="a5"/>
          <w:rFonts w:ascii="Traditional Arabic" w:hAnsi="Traditional Arabic" w:cs="Traditional Arabic"/>
          <w:sz w:val="36"/>
          <w:szCs w:val="34"/>
          <w:vertAlign w:val="baseline"/>
          <w:rtl/>
        </w:rPr>
        <w:footnoteReference w:id="1"/>
      </w:r>
      <w:r w:rsidRPr="00327FF9">
        <w:rPr>
          <w:rFonts w:ascii="Traditional Arabic" w:hAnsi="Traditional Arabic" w:cs="Traditional Arabic"/>
          <w:sz w:val="36"/>
          <w:szCs w:val="34"/>
          <w:rtl/>
        </w:rPr>
        <w:t>»</w:t>
      </w:r>
      <w:r w:rsidR="00301498" w:rsidRPr="00327FF9">
        <w:rPr>
          <w:rFonts w:ascii="Traditional Arabic" w:hAnsi="Traditional Arabic" w:cs="Traditional Arabic"/>
          <w:sz w:val="36"/>
          <w:szCs w:val="34"/>
          <w:rtl/>
        </w:rPr>
        <w:t>.</w:t>
      </w:r>
    </w:p>
    <w:p w14:paraId="2384D949" w14:textId="77777777" w:rsidR="00301498" w:rsidRPr="00327FF9" w:rsidRDefault="00301498"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«كل المسلم على المسلم حرام، دمه، وماله، وعرضه</w:t>
      </w:r>
      <w:r w:rsidRPr="00327FF9">
        <w:rPr>
          <w:rStyle w:val="a5"/>
          <w:rFonts w:ascii="Traditional Arabic" w:hAnsi="Traditional Arabic" w:cs="Traditional Arabic"/>
          <w:sz w:val="36"/>
          <w:szCs w:val="34"/>
          <w:vertAlign w:val="baseline"/>
          <w:rtl/>
        </w:rPr>
        <w:footnoteReference w:id="2"/>
      </w:r>
      <w:r w:rsidRPr="00327FF9">
        <w:rPr>
          <w:rFonts w:ascii="Traditional Arabic" w:hAnsi="Traditional Arabic" w:cs="Traditional Arabic"/>
          <w:sz w:val="36"/>
          <w:szCs w:val="34"/>
          <w:rtl/>
        </w:rPr>
        <w:t>»</w:t>
      </w:r>
    </w:p>
    <w:p w14:paraId="3A907FBD" w14:textId="77777777" w:rsidR="00493FCA" w:rsidRPr="00327FF9" w:rsidRDefault="00493FCA"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"جاء رجل إلى رسول الله صلى الله عليه وسلم من أهل نجد ثائر الرأس، يسمع دوي صوته ولا يفقه ما يقول، حتى دنا، فإذا هو يسأل عن الإسلام، فقال رسول الله صلى الله عليه وسلم: «خمس صلوات في اليوم والليلة». فقال: هل </w:t>
      </w:r>
      <w:proofErr w:type="gramStart"/>
      <w:r w:rsidRPr="00327FF9">
        <w:rPr>
          <w:rFonts w:ascii="Traditional Arabic" w:hAnsi="Traditional Arabic" w:cs="Traditional Arabic"/>
          <w:sz w:val="36"/>
          <w:szCs w:val="34"/>
          <w:rtl/>
        </w:rPr>
        <w:t>علي</w:t>
      </w:r>
      <w:proofErr w:type="gramEnd"/>
      <w:r w:rsidRPr="00327FF9">
        <w:rPr>
          <w:rFonts w:ascii="Traditional Arabic" w:hAnsi="Traditional Arabic" w:cs="Traditional Arabic"/>
          <w:sz w:val="36"/>
          <w:szCs w:val="34"/>
          <w:rtl/>
        </w:rPr>
        <w:t xml:space="preserve"> غيرها؟ قال: «لا، إلا أن تطوع». قال رسول الله صلى الله عليه وسلم: «وصيام رمضان». قال: هل علي غيره؟ قال: «لا، إلا أن تطوع». قال: وذكر له رسول الله صلى الله عليه وسلم الزكاة، قال: هل علي غيرها؟ قال: «لا، إلا أن تطوع». قال: فأدبر الرجل وهو يقول: والله لا أزيد على هذا ولا أنقص، قال رسول الله صلى الله عليه وسلم: «أفلح إن صدق»</w:t>
      </w:r>
      <w:r w:rsidRPr="00327FF9">
        <w:rPr>
          <w:rStyle w:val="a5"/>
          <w:rFonts w:ascii="Traditional Arabic" w:hAnsi="Traditional Arabic" w:cs="Traditional Arabic"/>
          <w:sz w:val="36"/>
          <w:szCs w:val="34"/>
          <w:vertAlign w:val="baseline"/>
          <w:rtl/>
        </w:rPr>
        <w:footnoteReference w:id="3"/>
      </w:r>
      <w:r w:rsidRPr="00327FF9">
        <w:rPr>
          <w:rFonts w:ascii="Traditional Arabic" w:hAnsi="Traditional Arabic" w:cs="Traditional Arabic"/>
          <w:sz w:val="36"/>
          <w:szCs w:val="34"/>
          <w:rtl/>
        </w:rPr>
        <w:t>"</w:t>
      </w:r>
    </w:p>
    <w:p w14:paraId="548154AB" w14:textId="77777777" w:rsidR="00D13A88" w:rsidRPr="00327FF9" w:rsidRDefault="00D13A88"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lastRenderedPageBreak/>
        <w:t>"لا تزول قدما عبد يوم القيامة حتى يسأل عن أربع: عن عمره فيما أفناه، وعن جسده فيما أبلاه، وعن ماله من أين اكتسبه وفيما وضعه، وعن علمه ماذا عمل فيه</w:t>
      </w:r>
      <w:r w:rsidRPr="00327FF9">
        <w:rPr>
          <w:rStyle w:val="a5"/>
          <w:rFonts w:ascii="Traditional Arabic" w:hAnsi="Traditional Arabic" w:cs="Traditional Arabic"/>
          <w:sz w:val="36"/>
          <w:szCs w:val="34"/>
          <w:vertAlign w:val="baseline"/>
          <w:rtl/>
        </w:rPr>
        <w:footnoteReference w:id="4"/>
      </w:r>
      <w:r w:rsidRPr="00327FF9">
        <w:rPr>
          <w:rFonts w:ascii="Traditional Arabic" w:hAnsi="Traditional Arabic" w:cs="Traditional Arabic"/>
          <w:sz w:val="36"/>
          <w:szCs w:val="34"/>
          <w:rtl/>
        </w:rPr>
        <w:t>"</w:t>
      </w:r>
    </w:p>
    <w:p w14:paraId="009A0A41" w14:textId="77777777" w:rsidR="00454DF5" w:rsidRPr="00327FF9" w:rsidRDefault="00454DF5"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«أدوا الخياط والمخيط، فإن الغلول عار، ونار، وشنار على أهله يوم القيامة</w:t>
      </w:r>
      <w:r w:rsidRPr="00327FF9">
        <w:rPr>
          <w:rStyle w:val="a5"/>
          <w:rFonts w:ascii="Traditional Arabic" w:hAnsi="Traditional Arabic" w:cs="Traditional Arabic"/>
          <w:sz w:val="36"/>
          <w:szCs w:val="34"/>
          <w:vertAlign w:val="baseline"/>
          <w:rtl/>
        </w:rPr>
        <w:footnoteReference w:id="5"/>
      </w:r>
      <w:r w:rsidRPr="00327FF9">
        <w:rPr>
          <w:rFonts w:ascii="Traditional Arabic" w:hAnsi="Traditional Arabic" w:cs="Traditional Arabic"/>
          <w:sz w:val="36"/>
          <w:szCs w:val="34"/>
          <w:rtl/>
        </w:rPr>
        <w:t>».</w:t>
      </w:r>
    </w:p>
    <w:p w14:paraId="308802D5" w14:textId="77777777" w:rsidR="00454DF5" w:rsidRPr="00327FF9" w:rsidRDefault="00454DF5"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تناول النبي صلى الله عليه وسلم "من الأرض وبرة من بعير، أو شيئا، ثم قال: «والذي نفسي بيده، ما لي مما أفاء الله عليكم. ولا مثل هذه، إلا الخمس»</w:t>
      </w:r>
      <w:r w:rsidRPr="00327FF9">
        <w:rPr>
          <w:rStyle w:val="a5"/>
          <w:rFonts w:ascii="Traditional Arabic" w:hAnsi="Traditional Arabic" w:cs="Traditional Arabic"/>
          <w:sz w:val="36"/>
          <w:szCs w:val="34"/>
          <w:vertAlign w:val="baseline"/>
          <w:rtl/>
        </w:rPr>
        <w:footnoteReference w:id="6"/>
      </w:r>
      <w:r w:rsidRPr="00327FF9">
        <w:rPr>
          <w:rFonts w:ascii="Traditional Arabic" w:hAnsi="Traditional Arabic" w:cs="Traditional Arabic"/>
          <w:sz w:val="36"/>
          <w:szCs w:val="34"/>
          <w:rtl/>
        </w:rPr>
        <w:t>".</w:t>
      </w:r>
    </w:p>
    <w:p w14:paraId="6CE16717" w14:textId="77777777" w:rsidR="00FC6D4C" w:rsidRPr="00327FF9" w:rsidRDefault="00EC287C"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ولا يؤخذ في الصدقة هرمة، ولا ذات عوار من الغنم، ولا تيس الغنم، إلا أن يشاء المصدق</w:t>
      </w:r>
      <w:r w:rsidR="00D62052" w:rsidRPr="00327FF9">
        <w:rPr>
          <w:rStyle w:val="a5"/>
          <w:rFonts w:ascii="Traditional Arabic" w:hAnsi="Traditional Arabic" w:cs="Traditional Arabic"/>
          <w:sz w:val="36"/>
          <w:szCs w:val="34"/>
          <w:vertAlign w:val="baseline"/>
          <w:rtl/>
        </w:rPr>
        <w:footnoteReference w:id="7"/>
      </w:r>
      <w:r w:rsidRPr="00327FF9">
        <w:rPr>
          <w:rFonts w:ascii="Traditional Arabic" w:hAnsi="Traditional Arabic" w:cs="Traditional Arabic"/>
          <w:sz w:val="36"/>
          <w:szCs w:val="34"/>
          <w:rtl/>
        </w:rPr>
        <w:t>".</w:t>
      </w:r>
    </w:p>
    <w:p w14:paraId="1E3CCE2A" w14:textId="77777777" w:rsidR="00906FDF" w:rsidRPr="00327FF9" w:rsidRDefault="00FC2AE4"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إنكم تختصمون إلي، ولعل بعضكم ألحن بحجته من بعض، فمن قضيت له بحق أخيه شيئا، بقوله: فإنما أقطع له قطعة من النار فلا يأخذها</w:t>
      </w:r>
      <w:r w:rsidR="00EA11CF" w:rsidRPr="00327FF9">
        <w:rPr>
          <w:rStyle w:val="a5"/>
          <w:rFonts w:ascii="Traditional Arabic" w:hAnsi="Traditional Arabic" w:cs="Traditional Arabic"/>
          <w:sz w:val="36"/>
          <w:szCs w:val="34"/>
          <w:vertAlign w:val="baseline"/>
          <w:rtl/>
        </w:rPr>
        <w:footnoteReference w:id="8"/>
      </w:r>
      <w:r w:rsidRPr="00327FF9">
        <w:rPr>
          <w:rFonts w:ascii="Traditional Arabic" w:hAnsi="Traditional Arabic" w:cs="Traditional Arabic"/>
          <w:sz w:val="36"/>
          <w:szCs w:val="34"/>
          <w:rtl/>
        </w:rPr>
        <w:t>"</w:t>
      </w:r>
      <w:r w:rsidR="00E961CC" w:rsidRPr="00327FF9">
        <w:rPr>
          <w:rFonts w:ascii="Traditional Arabic" w:hAnsi="Traditional Arabic" w:cs="Traditional Arabic"/>
          <w:sz w:val="36"/>
          <w:szCs w:val="34"/>
          <w:rtl/>
        </w:rPr>
        <w:t>.</w:t>
      </w:r>
    </w:p>
    <w:p w14:paraId="1DBDD33D" w14:textId="77777777" w:rsidR="00E961CC" w:rsidRPr="00327FF9" w:rsidRDefault="00E961CC"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وسمعت رسول الله صلى الله عليه وسلم، يقول: «إنما أنا خازن، فمن أعطيته عن طيب نفس، فيبارك له فيه، ومن أعطيته عن مسألة وشره، كان كالذي يأكل ولا يشبع</w:t>
      </w:r>
      <w:r w:rsidRPr="00327FF9">
        <w:rPr>
          <w:rStyle w:val="a5"/>
          <w:rFonts w:ascii="Traditional Arabic" w:hAnsi="Traditional Arabic" w:cs="Traditional Arabic"/>
          <w:sz w:val="36"/>
          <w:szCs w:val="34"/>
          <w:vertAlign w:val="baseline"/>
          <w:rtl/>
        </w:rPr>
        <w:footnoteReference w:id="9"/>
      </w:r>
      <w:r w:rsidRPr="00327FF9">
        <w:rPr>
          <w:rFonts w:ascii="Traditional Arabic" w:hAnsi="Traditional Arabic" w:cs="Traditional Arabic"/>
          <w:sz w:val="36"/>
          <w:szCs w:val="34"/>
          <w:rtl/>
        </w:rPr>
        <w:t>»</w:t>
      </w:r>
      <w:r w:rsidR="00D77694" w:rsidRPr="00327FF9">
        <w:rPr>
          <w:rFonts w:ascii="Traditional Arabic" w:hAnsi="Traditional Arabic" w:cs="Traditional Arabic"/>
          <w:sz w:val="36"/>
          <w:szCs w:val="34"/>
          <w:rtl/>
        </w:rPr>
        <w:t>.</w:t>
      </w:r>
    </w:p>
    <w:p w14:paraId="165D848F" w14:textId="77777777" w:rsidR="008335DA" w:rsidRPr="00327FF9" w:rsidRDefault="008335DA"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 لا يحل </w:t>
      </w:r>
      <w:proofErr w:type="spellStart"/>
      <w:r w:rsidRPr="00327FF9">
        <w:rPr>
          <w:rFonts w:ascii="Traditional Arabic" w:hAnsi="Traditional Arabic" w:cs="Traditional Arabic"/>
          <w:sz w:val="36"/>
          <w:szCs w:val="34"/>
          <w:rtl/>
        </w:rPr>
        <w:t>لامرئ</w:t>
      </w:r>
      <w:proofErr w:type="spellEnd"/>
      <w:r w:rsidRPr="00327FF9">
        <w:rPr>
          <w:rFonts w:ascii="Traditional Arabic" w:hAnsi="Traditional Arabic" w:cs="Traditional Arabic"/>
          <w:sz w:val="36"/>
          <w:szCs w:val="34"/>
          <w:rtl/>
        </w:rPr>
        <w:t xml:space="preserve"> أن يأخذ عصا أخيه بغير طيب نفس منه</w:t>
      </w:r>
      <w:r w:rsidRPr="00327FF9">
        <w:rPr>
          <w:rStyle w:val="a5"/>
          <w:rFonts w:ascii="Traditional Arabic" w:hAnsi="Traditional Arabic" w:cs="Traditional Arabic"/>
          <w:sz w:val="36"/>
          <w:szCs w:val="34"/>
          <w:vertAlign w:val="baseline"/>
          <w:rtl/>
        </w:rPr>
        <w:footnoteReference w:id="10"/>
      </w:r>
      <w:r w:rsidRPr="00327FF9">
        <w:rPr>
          <w:rFonts w:ascii="Traditional Arabic" w:hAnsi="Traditional Arabic" w:cs="Traditional Arabic"/>
          <w:sz w:val="36"/>
          <w:szCs w:val="34"/>
          <w:rtl/>
        </w:rPr>
        <w:t>" قال: وذلك لشدة ما حرم الله عز وجل على المسلم من مال المسلم</w:t>
      </w:r>
      <w:r w:rsidR="00FD7388" w:rsidRPr="00327FF9">
        <w:rPr>
          <w:rStyle w:val="a5"/>
          <w:rFonts w:ascii="Traditional Arabic" w:hAnsi="Traditional Arabic" w:cs="Traditional Arabic"/>
          <w:sz w:val="36"/>
          <w:szCs w:val="34"/>
          <w:vertAlign w:val="baseline"/>
          <w:rtl/>
        </w:rPr>
        <w:footnoteReference w:id="11"/>
      </w:r>
      <w:r w:rsidRPr="00327FF9">
        <w:rPr>
          <w:rFonts w:ascii="Traditional Arabic" w:hAnsi="Traditional Arabic" w:cs="Traditional Arabic"/>
          <w:sz w:val="36"/>
          <w:szCs w:val="34"/>
          <w:rtl/>
        </w:rPr>
        <w:t>"</w:t>
      </w:r>
    </w:p>
    <w:p w14:paraId="1CB31AAC" w14:textId="77777777" w:rsidR="008335DA" w:rsidRPr="00327FF9" w:rsidRDefault="00D77694"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"«ألا من ظلم معاهدا، أو انتقصه، أو كلفه فوق طاقته، أو أخذ منه شيئا بغير طيب نفس، فأنا حجيجه يوم القيامة</w:t>
      </w:r>
      <w:r w:rsidRPr="00327FF9">
        <w:rPr>
          <w:rStyle w:val="a5"/>
          <w:rFonts w:ascii="Traditional Arabic" w:hAnsi="Traditional Arabic" w:cs="Traditional Arabic"/>
          <w:sz w:val="36"/>
          <w:szCs w:val="34"/>
          <w:vertAlign w:val="baseline"/>
          <w:rtl/>
        </w:rPr>
        <w:footnoteReference w:id="12"/>
      </w:r>
      <w:r w:rsidRPr="00327FF9">
        <w:rPr>
          <w:rFonts w:ascii="Traditional Arabic" w:hAnsi="Traditional Arabic" w:cs="Traditional Arabic"/>
          <w:sz w:val="36"/>
          <w:szCs w:val="34"/>
          <w:rtl/>
        </w:rPr>
        <w:t>».</w:t>
      </w:r>
    </w:p>
    <w:p w14:paraId="1E12FF38" w14:textId="77777777" w:rsidR="00EC287C" w:rsidRPr="00327FF9" w:rsidRDefault="00906FDF"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 قال مالك: إن ابن شهاب قال: «مضت السنة في قتل العمد حين يعفو أولياء المقتول، أن الدية تكون على القاتل في ماله خاصة إلا أن تعينه العاقلة عن طيب نفس منها». قال مالك: «والأمر عندنا أن الدية لا تجب على العاقلة حتى تبلغ الثلث فصاعدا، فما بلغ الثلث فهو على العاقلة، وما كان دون الثلث فهو في مال الجارح خاصة». قال مالك: «الأمر الذي لا اختلاف فيه عندنا فيمن قبلت منه الدية في قتل العمد، أو في شيء من الجراح التي فيها القصاص، أن عقل ذلك لا يكون على العاقلة إلا أن </w:t>
      </w:r>
      <w:proofErr w:type="spellStart"/>
      <w:r w:rsidRPr="00327FF9">
        <w:rPr>
          <w:rFonts w:ascii="Traditional Arabic" w:hAnsi="Traditional Arabic" w:cs="Traditional Arabic"/>
          <w:sz w:val="36"/>
          <w:szCs w:val="34"/>
          <w:rtl/>
        </w:rPr>
        <w:t>يشاءوا</w:t>
      </w:r>
      <w:proofErr w:type="spellEnd"/>
      <w:r w:rsidRPr="00327FF9">
        <w:rPr>
          <w:rFonts w:ascii="Traditional Arabic" w:hAnsi="Traditional Arabic" w:cs="Traditional Arabic"/>
          <w:sz w:val="36"/>
          <w:szCs w:val="34"/>
          <w:rtl/>
        </w:rPr>
        <w:t xml:space="preserve">، وإنما </w:t>
      </w:r>
      <w:r w:rsidRPr="00327FF9">
        <w:rPr>
          <w:rFonts w:ascii="Traditional Arabic" w:hAnsi="Traditional Arabic" w:cs="Traditional Arabic"/>
          <w:sz w:val="36"/>
          <w:szCs w:val="34"/>
          <w:rtl/>
        </w:rPr>
        <w:lastRenderedPageBreak/>
        <w:t xml:space="preserve">عقل ذلك في مال القاتل أو الجارح خاصة، إن وجد له مال، فإن لم يوجد له مال كان دينا عليه </w:t>
      </w:r>
      <w:r w:rsidRPr="00327FF9">
        <w:rPr>
          <w:rFonts w:ascii="Traditional Arabic" w:hAnsi="Traditional Arabic" w:cs="Traditional Arabic"/>
          <w:b/>
          <w:sz w:val="36"/>
          <w:szCs w:val="34"/>
          <w:rtl/>
        </w:rPr>
        <w:t xml:space="preserve">وليس على العاقلة منه شيء إلا أن </w:t>
      </w:r>
      <w:proofErr w:type="spellStart"/>
      <w:r w:rsidRPr="00327FF9">
        <w:rPr>
          <w:rFonts w:ascii="Traditional Arabic" w:hAnsi="Traditional Arabic" w:cs="Traditional Arabic"/>
          <w:b/>
          <w:sz w:val="36"/>
          <w:szCs w:val="34"/>
          <w:rtl/>
        </w:rPr>
        <w:t>يشاءوا</w:t>
      </w:r>
      <w:proofErr w:type="spellEnd"/>
      <w:r w:rsidR="009F4F5B" w:rsidRPr="00327FF9">
        <w:rPr>
          <w:rStyle w:val="a5"/>
          <w:rFonts w:ascii="Traditional Arabic" w:hAnsi="Traditional Arabic" w:cs="Traditional Arabic"/>
          <w:sz w:val="36"/>
          <w:szCs w:val="34"/>
          <w:vertAlign w:val="baseline"/>
          <w:rtl/>
        </w:rPr>
        <w:footnoteReference w:id="13"/>
      </w:r>
      <w:r w:rsidRPr="00327FF9">
        <w:rPr>
          <w:rFonts w:ascii="Traditional Arabic" w:hAnsi="Traditional Arabic" w:cs="Traditional Arabic"/>
          <w:sz w:val="36"/>
          <w:szCs w:val="34"/>
          <w:rtl/>
        </w:rPr>
        <w:t>».</w:t>
      </w:r>
    </w:p>
    <w:p w14:paraId="59D5CCCD" w14:textId="77777777" w:rsidR="008B1B7D" w:rsidRPr="00327FF9" w:rsidRDefault="008B1B7D" w:rsidP="00327FF9">
      <w:pPr>
        <w:pStyle w:val="a3"/>
        <w:numPr>
          <w:ilvl w:val="0"/>
          <w:numId w:val="2"/>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 والذي</w:t>
      </w:r>
      <w:proofErr w:type="gramEnd"/>
      <w:r w:rsidRPr="00327FF9">
        <w:rPr>
          <w:rFonts w:ascii="Traditional Arabic" w:hAnsi="Traditional Arabic" w:cs="Traditional Arabic"/>
          <w:sz w:val="36"/>
          <w:szCs w:val="34"/>
          <w:rtl/>
        </w:rPr>
        <w:t xml:space="preserve"> نفسي بيده لقد تابت توبة </w:t>
      </w:r>
      <w:r w:rsidRPr="00327FF9">
        <w:rPr>
          <w:rFonts w:ascii="Traditional Arabic" w:hAnsi="Traditional Arabic" w:cs="Traditional Arabic"/>
          <w:b/>
          <w:sz w:val="36"/>
          <w:szCs w:val="34"/>
          <w:rtl/>
        </w:rPr>
        <w:t>لو تابها صاحب مكس</w:t>
      </w:r>
      <w:r w:rsidRPr="00327FF9">
        <w:rPr>
          <w:rFonts w:ascii="Traditional Arabic" w:hAnsi="Traditional Arabic" w:cs="Traditional Arabic"/>
          <w:sz w:val="36"/>
          <w:szCs w:val="34"/>
          <w:rtl/>
        </w:rPr>
        <w:t xml:space="preserve"> لغفر له</w:t>
      </w:r>
      <w:r w:rsidRPr="00327FF9">
        <w:rPr>
          <w:rStyle w:val="a5"/>
          <w:rFonts w:ascii="Traditional Arabic" w:hAnsi="Traditional Arabic" w:cs="Traditional Arabic"/>
          <w:sz w:val="36"/>
          <w:szCs w:val="34"/>
          <w:vertAlign w:val="baseline"/>
          <w:rtl/>
        </w:rPr>
        <w:footnoteReference w:id="14"/>
      </w:r>
      <w:r w:rsidRPr="00327FF9">
        <w:rPr>
          <w:rFonts w:ascii="Traditional Arabic" w:hAnsi="Traditional Arabic" w:cs="Traditional Arabic"/>
          <w:sz w:val="36"/>
          <w:szCs w:val="34"/>
          <w:rtl/>
        </w:rPr>
        <w:t>»</w:t>
      </w:r>
      <w:r w:rsidR="007B38AD" w:rsidRPr="00327FF9">
        <w:rPr>
          <w:rFonts w:ascii="Traditional Arabic" w:hAnsi="Traditional Arabic" w:cs="Traditional Arabic"/>
          <w:sz w:val="36"/>
          <w:szCs w:val="34"/>
          <w:rtl/>
        </w:rPr>
        <w:t>.</w:t>
      </w:r>
    </w:p>
    <w:p w14:paraId="7A1EBCEB" w14:textId="77777777" w:rsidR="007B38AD" w:rsidRPr="00327FF9" w:rsidRDefault="007B38AD"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"لا يدخل الجنة </w:t>
      </w:r>
      <w:r w:rsidRPr="00327FF9">
        <w:rPr>
          <w:rFonts w:ascii="Traditional Arabic" w:hAnsi="Traditional Arabic" w:cs="Traditional Arabic"/>
          <w:b/>
          <w:sz w:val="36"/>
          <w:szCs w:val="34"/>
          <w:rtl/>
        </w:rPr>
        <w:t>صاحب مكس</w:t>
      </w:r>
      <w:r w:rsidRPr="00327FF9">
        <w:rPr>
          <w:rStyle w:val="a5"/>
          <w:rFonts w:ascii="Traditional Arabic" w:hAnsi="Traditional Arabic" w:cs="Traditional Arabic"/>
          <w:sz w:val="36"/>
          <w:szCs w:val="34"/>
          <w:vertAlign w:val="baseline"/>
          <w:rtl/>
        </w:rPr>
        <w:footnoteReference w:id="15"/>
      </w:r>
      <w:r w:rsidRPr="00327FF9">
        <w:rPr>
          <w:rFonts w:ascii="Traditional Arabic" w:hAnsi="Traditional Arabic" w:cs="Traditional Arabic"/>
          <w:sz w:val="36"/>
          <w:szCs w:val="34"/>
          <w:rtl/>
        </w:rPr>
        <w:t>"</w:t>
      </w:r>
      <w:r w:rsidR="00330A59" w:rsidRPr="00327FF9">
        <w:rPr>
          <w:rFonts w:ascii="Traditional Arabic" w:hAnsi="Traditional Arabic" w:cs="Traditional Arabic"/>
          <w:sz w:val="36"/>
          <w:szCs w:val="34"/>
          <w:rtl/>
        </w:rPr>
        <w:t>.</w:t>
      </w:r>
    </w:p>
    <w:p w14:paraId="08428B85" w14:textId="77777777" w:rsidR="00330A59" w:rsidRPr="00327FF9" w:rsidRDefault="00330A59"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«من اعتذر إلى أخيه بمعذرة فلم يقبلها، كان عليه مثل خطيئة صاحب مكس</w:t>
      </w:r>
      <w:r w:rsidRPr="00327FF9">
        <w:rPr>
          <w:rStyle w:val="a5"/>
          <w:rFonts w:ascii="Traditional Arabic" w:hAnsi="Traditional Arabic" w:cs="Traditional Arabic"/>
          <w:sz w:val="36"/>
          <w:szCs w:val="34"/>
          <w:vertAlign w:val="baseline"/>
          <w:rtl/>
        </w:rPr>
        <w:footnoteReference w:id="16"/>
      </w:r>
      <w:r w:rsidRPr="00327FF9">
        <w:rPr>
          <w:rFonts w:ascii="Traditional Arabic" w:hAnsi="Traditional Arabic" w:cs="Traditional Arabic"/>
          <w:sz w:val="36"/>
          <w:szCs w:val="34"/>
          <w:rtl/>
        </w:rPr>
        <w:t>»</w:t>
      </w:r>
      <w:r w:rsidR="00F27DB5" w:rsidRPr="00327FF9">
        <w:rPr>
          <w:rStyle w:val="a5"/>
          <w:rFonts w:ascii="Traditional Arabic" w:hAnsi="Traditional Arabic" w:cs="Traditional Arabic"/>
          <w:sz w:val="36"/>
          <w:szCs w:val="34"/>
          <w:vertAlign w:val="baseline"/>
          <w:rtl/>
        </w:rPr>
        <w:footnoteReference w:id="17"/>
      </w:r>
      <w:r w:rsidR="00F27DB5" w:rsidRPr="00327FF9">
        <w:rPr>
          <w:rFonts w:ascii="Traditional Arabic" w:hAnsi="Traditional Arabic" w:cs="Traditional Arabic"/>
          <w:sz w:val="36"/>
          <w:szCs w:val="34"/>
          <w:rtl/>
        </w:rPr>
        <w:t>.</w:t>
      </w:r>
    </w:p>
    <w:p w14:paraId="7BEF2270" w14:textId="77777777" w:rsidR="00280BB3" w:rsidRPr="00327FF9" w:rsidRDefault="00280BB3"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hint="cs"/>
          <w:sz w:val="24"/>
          <w:szCs w:val="34"/>
          <w:rtl/>
        </w:rPr>
        <w:t>خلاصة ما يؤخذ من الأحاديث</w:t>
      </w:r>
      <w:r w:rsidR="009F3DD7" w:rsidRPr="00327FF9">
        <w:rPr>
          <w:rFonts w:ascii="Traditional Arabic" w:hAnsi="Traditional Arabic" w:cs="Traditional Arabic" w:hint="cs"/>
          <w:sz w:val="24"/>
          <w:szCs w:val="34"/>
          <w:rtl/>
        </w:rPr>
        <w:t xml:space="preserve"> مما لم يفصل في القرآن من قبل</w:t>
      </w:r>
      <w:r w:rsidRPr="00327FF9">
        <w:rPr>
          <w:rFonts w:ascii="Traditional Arabic" w:hAnsi="Traditional Arabic" w:cs="Traditional Arabic" w:hint="cs"/>
          <w:sz w:val="24"/>
          <w:szCs w:val="34"/>
          <w:rtl/>
        </w:rPr>
        <w:t>:</w:t>
      </w:r>
    </w:p>
    <w:p w14:paraId="20091A93" w14:textId="77777777" w:rsidR="00280BB3" w:rsidRPr="00327FF9" w:rsidRDefault="00280BB3" w:rsidP="00327FF9">
      <w:pPr>
        <w:pStyle w:val="a3"/>
        <w:numPr>
          <w:ilvl w:val="0"/>
          <w:numId w:val="1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حرمة مال المسلم، وعدم جواز الاعتداء عليه، وهو حرام على الأفراد، وعلى الدولة.</w:t>
      </w:r>
      <w:r w:rsidR="009E6F27" w:rsidRPr="00327FF9">
        <w:rPr>
          <w:rFonts w:ascii="Traditional Arabic" w:hAnsi="Traditional Arabic" w:cs="Traditional Arabic" w:hint="cs"/>
          <w:sz w:val="36"/>
          <w:szCs w:val="34"/>
          <w:rtl/>
        </w:rPr>
        <w:t xml:space="preserve"> وأن بيان ذلك كان في آخر حياة النبي صلى الله عليه وسلم.</w:t>
      </w:r>
    </w:p>
    <w:p w14:paraId="184D44DC" w14:textId="77777777" w:rsidR="009F3DD7" w:rsidRPr="00327FF9" w:rsidRDefault="009E6F27" w:rsidP="00327FF9">
      <w:pPr>
        <w:pStyle w:val="a3"/>
        <w:numPr>
          <w:ilvl w:val="0"/>
          <w:numId w:val="1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 المال محل حساب ومساءلة، وأن الإنسان مسؤول عنه سؤالين؛ من أين حصله، وفيم أتلفه، ولا بد أن يعرف كل ذلك ويجيب عنه الإجابة المقبولة شرعا حتى ينجو من العذاب.</w:t>
      </w:r>
    </w:p>
    <w:p w14:paraId="67575C06" w14:textId="77777777" w:rsidR="009E6F27" w:rsidRPr="00327FF9" w:rsidRDefault="00ED67F5" w:rsidP="00327FF9">
      <w:pPr>
        <w:pStyle w:val="a3"/>
        <w:numPr>
          <w:ilvl w:val="0"/>
          <w:numId w:val="1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أنه ليس على الإنسان من الفرائض الخاصة به شيء غير الزكاة المحددة.</w:t>
      </w:r>
    </w:p>
    <w:p w14:paraId="1D72438C" w14:textId="77777777" w:rsidR="00280BB3" w:rsidRPr="00327FF9" w:rsidRDefault="00FD3FE1" w:rsidP="00327FF9">
      <w:pPr>
        <w:pStyle w:val="a3"/>
        <w:numPr>
          <w:ilvl w:val="0"/>
          <w:numId w:val="1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أنه لا فرق بين المال الخاص والمال العام في الحرمة، إلا بشناعة حرمة المال العام.</w:t>
      </w:r>
      <w:r w:rsidR="0036179A" w:rsidRPr="00327FF9">
        <w:rPr>
          <w:rFonts w:ascii="Traditional Arabic" w:hAnsi="Traditional Arabic" w:cs="Traditional Arabic" w:hint="cs"/>
          <w:sz w:val="36"/>
          <w:szCs w:val="34"/>
          <w:rtl/>
        </w:rPr>
        <w:t xml:space="preserve"> وأن القليل من ذلك والكثير في الحرمة سواء.</w:t>
      </w:r>
    </w:p>
    <w:p w14:paraId="439624E1" w14:textId="77777777" w:rsidR="003056A9" w:rsidRPr="00327FF9" w:rsidRDefault="00BA1711" w:rsidP="00327FF9">
      <w:pPr>
        <w:pStyle w:val="a3"/>
        <w:numPr>
          <w:ilvl w:val="0"/>
          <w:numId w:val="1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 خطأ القيادة في المال كخطئها في الحكم لا يحل ما كان منه حراما.</w:t>
      </w:r>
    </w:p>
    <w:p w14:paraId="7211AF77" w14:textId="77777777" w:rsidR="00BA1711" w:rsidRPr="00327FF9" w:rsidRDefault="000B15C1" w:rsidP="00327FF9">
      <w:pPr>
        <w:pStyle w:val="a3"/>
        <w:numPr>
          <w:ilvl w:val="0"/>
          <w:numId w:val="1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 المسلم والكافر غير المحارب في حرمة مالهما سواء.</w:t>
      </w:r>
      <w:r w:rsidR="00D2537D" w:rsidRPr="00327FF9">
        <w:rPr>
          <w:rFonts w:ascii="Traditional Arabic" w:hAnsi="Traditional Arabic" w:cs="Traditional Arabic" w:hint="cs"/>
          <w:sz w:val="36"/>
          <w:szCs w:val="34"/>
          <w:rtl/>
        </w:rPr>
        <w:t xml:space="preserve"> إن لم تكن حرمة المعاهد أعظم.</w:t>
      </w:r>
    </w:p>
    <w:p w14:paraId="2B855F5E" w14:textId="183B3EAE" w:rsidR="00327FF9" w:rsidRDefault="00B45C23" w:rsidP="00327FF9">
      <w:pPr>
        <w:pStyle w:val="a3"/>
        <w:numPr>
          <w:ilvl w:val="0"/>
          <w:numId w:val="1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أن المكوس حرام، وأن ما لم يطب به نفس المعطي حرام على الآخذ مهما كانت الحيلة التي أخذ بها.</w:t>
      </w:r>
    </w:p>
    <w:p w14:paraId="33E053A8" w14:textId="77777777" w:rsidR="00327FF9" w:rsidRDefault="00327FF9">
      <w:pPr>
        <w:rPr>
          <w:rFonts w:ascii="Traditional Arabic" w:hAnsi="Traditional Arabic" w:cs="Traditional Arabic"/>
          <w:sz w:val="36"/>
          <w:szCs w:val="34"/>
        </w:rPr>
      </w:pPr>
      <w:r>
        <w:rPr>
          <w:rFonts w:ascii="Traditional Arabic" w:hAnsi="Traditional Arabic" w:cs="Traditional Arabic"/>
          <w:sz w:val="36"/>
          <w:szCs w:val="34"/>
        </w:rPr>
        <w:br w:type="page"/>
      </w:r>
    </w:p>
    <w:p w14:paraId="36A86BCC" w14:textId="77777777" w:rsidR="001E1FA3" w:rsidRPr="00327FF9" w:rsidRDefault="001E1FA3" w:rsidP="00327FF9">
      <w:pPr>
        <w:pStyle w:val="2"/>
        <w:bidi/>
      </w:pPr>
      <w:r w:rsidRPr="00327FF9">
        <w:rPr>
          <w:rtl/>
        </w:rPr>
        <w:lastRenderedPageBreak/>
        <w:t>ال</w:t>
      </w:r>
      <w:r w:rsidR="003E53E1" w:rsidRPr="00327FF9">
        <w:rPr>
          <w:rtl/>
        </w:rPr>
        <w:t xml:space="preserve">قواعد </w:t>
      </w:r>
      <w:proofErr w:type="spellStart"/>
      <w:r w:rsidR="003E53E1" w:rsidRPr="00327FF9">
        <w:rPr>
          <w:rtl/>
        </w:rPr>
        <w:t>ال</w:t>
      </w:r>
      <w:r w:rsidRPr="00327FF9">
        <w:rPr>
          <w:rtl/>
        </w:rPr>
        <w:t>إجماع</w:t>
      </w:r>
      <w:r w:rsidR="003E53E1" w:rsidRPr="00327FF9">
        <w:rPr>
          <w:rtl/>
        </w:rPr>
        <w:t>ية</w:t>
      </w:r>
      <w:proofErr w:type="spellEnd"/>
      <w:r w:rsidRPr="00327FF9">
        <w:rPr>
          <w:rtl/>
        </w:rPr>
        <w:t>:</w:t>
      </w:r>
    </w:p>
    <w:p w14:paraId="763C31FF" w14:textId="77777777" w:rsidR="00CB66E2" w:rsidRPr="00327FF9" w:rsidRDefault="00CB66E2"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كانت الحجة قد قامت أن لا حق لأحد في مال أحد غيره من المسلمين، إلا ما أوجبه الله لأهل سهمان الصدقة في أموال الأغنياء منهم</w:t>
      </w:r>
      <w:r w:rsidRPr="00327FF9">
        <w:rPr>
          <w:rStyle w:val="a5"/>
          <w:rFonts w:ascii="Traditional Arabic" w:hAnsi="Traditional Arabic" w:cs="Traditional Arabic"/>
          <w:sz w:val="36"/>
          <w:szCs w:val="34"/>
          <w:vertAlign w:val="baseline"/>
          <w:rtl/>
        </w:rPr>
        <w:footnoteReference w:id="18"/>
      </w:r>
      <w:r w:rsidRPr="00327FF9">
        <w:rPr>
          <w:rFonts w:ascii="Traditional Arabic" w:hAnsi="Traditional Arabic" w:cs="Traditional Arabic"/>
          <w:sz w:val="36"/>
          <w:szCs w:val="34"/>
          <w:rtl/>
        </w:rPr>
        <w:t>"</w:t>
      </w:r>
      <w:r w:rsidR="009D0DAB" w:rsidRPr="00327FF9">
        <w:rPr>
          <w:rFonts w:ascii="Traditional Arabic" w:hAnsi="Traditional Arabic" w:cs="Traditional Arabic"/>
          <w:sz w:val="36"/>
          <w:szCs w:val="34"/>
          <w:rtl/>
        </w:rPr>
        <w:t>.</w:t>
      </w:r>
    </w:p>
    <w:p w14:paraId="7E56E903" w14:textId="77777777" w:rsidR="004E7269" w:rsidRPr="00327FF9" w:rsidRDefault="004E7269"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hint="cs"/>
          <w:sz w:val="36"/>
          <w:szCs w:val="34"/>
          <w:rtl/>
        </w:rPr>
        <w:t>"وأجمعوا على أن لا عشر على المسلمين في شيء من أموالهم</w:t>
      </w:r>
      <w:r w:rsidRPr="00327FF9">
        <w:rPr>
          <w:rStyle w:val="a5"/>
          <w:rFonts w:ascii="Traditional Arabic" w:hAnsi="Traditional Arabic" w:cs="Traditional Arabic"/>
          <w:sz w:val="36"/>
          <w:szCs w:val="34"/>
          <w:vertAlign w:val="baseline"/>
          <w:rtl/>
        </w:rPr>
        <w:footnoteReference w:id="19"/>
      </w:r>
      <w:r w:rsidRPr="00327FF9">
        <w:rPr>
          <w:rFonts w:ascii="Traditional Arabic" w:hAnsi="Traditional Arabic" w:cs="Traditional Arabic" w:hint="cs"/>
          <w:sz w:val="36"/>
          <w:szCs w:val="34"/>
          <w:rtl/>
        </w:rPr>
        <w:t>".</w:t>
      </w:r>
    </w:p>
    <w:p w14:paraId="67360F26" w14:textId="77777777" w:rsidR="003E53E1" w:rsidRPr="00327FF9" w:rsidRDefault="003E53E1" w:rsidP="00327FF9">
      <w:pPr>
        <w:bidi/>
        <w:spacing w:before="0" w:after="120"/>
        <w:jc w:val="both"/>
        <w:rPr>
          <w:rFonts w:ascii="Traditional Arabic" w:hAnsi="Traditional Arabic" w:cs="Traditional Arabic"/>
          <w:sz w:val="24"/>
          <w:szCs w:val="34"/>
        </w:rPr>
      </w:pPr>
      <w:r w:rsidRPr="00327FF9">
        <w:rPr>
          <w:rFonts w:ascii="Traditional Arabic" w:hAnsi="Traditional Arabic" w:cs="Traditional Arabic"/>
          <w:sz w:val="24"/>
          <w:szCs w:val="34"/>
          <w:rtl/>
        </w:rPr>
        <w:t xml:space="preserve">فبان من هذا أن </w:t>
      </w:r>
      <w:r w:rsidR="00E12EAC" w:rsidRPr="00327FF9">
        <w:rPr>
          <w:rFonts w:ascii="Traditional Arabic" w:hAnsi="Traditional Arabic" w:cs="Traditional Arabic" w:hint="cs"/>
          <w:sz w:val="24"/>
          <w:szCs w:val="34"/>
          <w:rtl/>
        </w:rPr>
        <w:t>الأصل في المال الحرمة، وما يؤخذ من أموال الناس يحتاج إلى دليل شرعي منفصل ومفصل لأخذه.</w:t>
      </w:r>
    </w:p>
    <w:p w14:paraId="1FF016C6" w14:textId="77777777" w:rsidR="00822780" w:rsidRPr="00327FF9" w:rsidRDefault="00EB668D" w:rsidP="00327FF9">
      <w:pPr>
        <w:pStyle w:val="a3"/>
        <w:numPr>
          <w:ilvl w:val="0"/>
          <w:numId w:val="7"/>
        </w:numPr>
        <w:bidi/>
        <w:spacing w:before="0" w:after="120"/>
        <w:ind w:left="0" w:firstLine="0"/>
        <w:jc w:val="both"/>
        <w:rPr>
          <w:rFonts w:ascii="Traditional Arabic" w:hAnsi="Traditional Arabic" w:cs="Traditional Arabic"/>
          <w:b/>
          <w:sz w:val="36"/>
          <w:szCs w:val="34"/>
        </w:rPr>
      </w:pPr>
      <w:r w:rsidRPr="00327FF9">
        <w:rPr>
          <w:rFonts w:ascii="Traditional Arabic" w:hAnsi="Traditional Arabic" w:cs="Traditional Arabic"/>
          <w:b/>
          <w:sz w:val="36"/>
          <w:szCs w:val="34"/>
          <w:rtl/>
        </w:rPr>
        <w:t>اختلاف العلماء هل في المال حق سوى الزكاة</w:t>
      </w:r>
      <w:r w:rsidR="00822780" w:rsidRPr="00327FF9">
        <w:rPr>
          <w:rFonts w:ascii="Traditional Arabic" w:hAnsi="Traditional Arabic" w:cs="Traditional Arabic"/>
          <w:b/>
          <w:sz w:val="36"/>
          <w:szCs w:val="34"/>
          <w:rtl/>
        </w:rPr>
        <w:t>:</w:t>
      </w:r>
    </w:p>
    <w:p w14:paraId="58A667F8" w14:textId="77777777" w:rsidR="00822780" w:rsidRPr="00327FF9" w:rsidRDefault="00350E73" w:rsidP="00327FF9">
      <w:pPr>
        <w:pStyle w:val="a3"/>
        <w:numPr>
          <w:ilvl w:val="0"/>
          <w:numId w:val="2"/>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اختلف العلماء هل في المال حق سوى الزكاة، فمن هم من نفى ومنهم </w:t>
      </w:r>
      <w:proofErr w:type="spellStart"/>
      <w:r w:rsidRPr="00327FF9">
        <w:rPr>
          <w:rFonts w:ascii="Traditional Arabic" w:hAnsi="Traditional Arabic" w:cs="Traditional Arabic"/>
          <w:sz w:val="36"/>
          <w:szCs w:val="34"/>
          <w:rtl/>
        </w:rPr>
        <w:t>ومنهم</w:t>
      </w:r>
      <w:proofErr w:type="spellEnd"/>
      <w:r w:rsidRPr="00327FF9">
        <w:rPr>
          <w:rFonts w:ascii="Traditional Arabic" w:hAnsi="Traditional Arabic" w:cs="Traditional Arabic"/>
          <w:sz w:val="36"/>
          <w:szCs w:val="34"/>
          <w:rtl/>
        </w:rPr>
        <w:t xml:space="preserve"> من أقر فيه حقا سوى الزكاة، ولكن الطرفين اتفقا على أن لا حق فيه إلا حقا معينا معلوما.</w:t>
      </w:r>
    </w:p>
    <w:p w14:paraId="02EF7E39" w14:textId="77777777" w:rsidR="00012A5A" w:rsidRPr="00327FF9" w:rsidRDefault="00E90E0F"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إن </w:t>
      </w:r>
      <w:r w:rsidR="00012A5A" w:rsidRPr="00327FF9">
        <w:rPr>
          <w:rFonts w:ascii="Traditional Arabic" w:hAnsi="Traditional Arabic" w:cs="Traditional Arabic"/>
          <w:sz w:val="24"/>
          <w:szCs w:val="34"/>
          <w:rtl/>
        </w:rPr>
        <w:t xml:space="preserve">قاعدة "هل في الأموال حق سوى الزكاة"، مختلف فيها، فمن العلماء من حمل </w:t>
      </w:r>
      <w:proofErr w:type="spellStart"/>
      <w:r w:rsidR="00012A5A" w:rsidRPr="00327FF9">
        <w:rPr>
          <w:rFonts w:ascii="Traditional Arabic" w:hAnsi="Traditional Arabic" w:cs="Traditional Arabic"/>
          <w:sz w:val="24"/>
          <w:szCs w:val="34"/>
          <w:rtl/>
        </w:rPr>
        <w:t>عمومات</w:t>
      </w:r>
      <w:proofErr w:type="spellEnd"/>
      <w:r w:rsidR="00012A5A" w:rsidRPr="00327FF9">
        <w:rPr>
          <w:rFonts w:ascii="Traditional Arabic" w:hAnsi="Traditional Arabic" w:cs="Traditional Arabic"/>
          <w:sz w:val="24"/>
          <w:szCs w:val="34"/>
          <w:rtl/>
        </w:rPr>
        <w:t xml:space="preserve"> القرآن الدالة على الإنفاق على خصوص النفقة الواجبة، أو حملها على الندب، ومنهم من عكس، وقد ورد مطابقا للفظ القاعدة حديثان ضعيفان اختلف في أيهما الحجة</w:t>
      </w:r>
      <w:r w:rsidR="00012A5A" w:rsidRPr="00327FF9">
        <w:rPr>
          <w:rFonts w:ascii="Traditional Arabic" w:hAnsi="Traditional Arabic" w:cs="Traditional Arabic"/>
          <w:sz w:val="24"/>
          <w:szCs w:val="34"/>
        </w:rPr>
        <w:t>:</w:t>
      </w:r>
    </w:p>
    <w:p w14:paraId="38C9FE1D" w14:textId="77777777" w:rsidR="00D771E7" w:rsidRPr="00327FF9" w:rsidRDefault="00012A5A" w:rsidP="00327FF9">
      <w:pPr>
        <w:pStyle w:val="a3"/>
        <w:numPr>
          <w:ilvl w:val="0"/>
          <w:numId w:val="3"/>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الأول يقول: "ليس في المال حق سوى الزكاة"، وقد أخرجه ابن ماجه في سننه " عَنِ الشَّعْبِيِّ، عَنْ فَاطِمَةَ بِنْتِ قَيْسٍ، أَنْهَا سَمِعَتْهُ تَعْنِي النَّبِيَّ صَلَّى اللهُ عَلَيْهِ وَسَلَّمَ يَقُولُ: «لَيْسَ فِي الْمَالِ حَقٌّ سِوَى الزَّكَاةِ»</w:t>
      </w:r>
      <w:r w:rsidR="00D771E7" w:rsidRPr="00327FF9">
        <w:rPr>
          <w:rStyle w:val="a5"/>
          <w:rFonts w:ascii="Traditional Arabic" w:hAnsi="Traditional Arabic" w:cs="Traditional Arabic"/>
          <w:sz w:val="36"/>
          <w:szCs w:val="34"/>
          <w:vertAlign w:val="baseline"/>
          <w:rtl/>
        </w:rPr>
        <w:footnoteReference w:id="20"/>
      </w:r>
      <w:r w:rsidRPr="00327FF9">
        <w:rPr>
          <w:rFonts w:ascii="Traditional Arabic" w:hAnsi="Traditional Arabic" w:cs="Traditional Arabic"/>
          <w:sz w:val="36"/>
          <w:szCs w:val="34"/>
          <w:rtl/>
        </w:rPr>
        <w:t xml:space="preserve">" </w:t>
      </w:r>
    </w:p>
    <w:p w14:paraId="38267B39" w14:textId="4087373B" w:rsidR="00012A5A" w:rsidRPr="00327FF9" w:rsidRDefault="00012A5A" w:rsidP="00327FF9">
      <w:pPr>
        <w:pStyle w:val="a3"/>
        <w:numPr>
          <w:ilvl w:val="0"/>
          <w:numId w:val="3"/>
        </w:numPr>
        <w:bidi/>
        <w:spacing w:before="0" w:after="120"/>
        <w:ind w:left="0" w:firstLine="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 xml:space="preserve">والثاني يقول: "في المال حق سوى الزكاة"، أو "إن في المال حقا سوى الزكاة"، وقد بوب الترمذي بهذا العنوان، وأسند فيه: "عَنِ الشَّعْبِيِّ، عن فاطمة بنت قيس، قالت: سألت، أو سئل النبي صلى الله عليه وسلم عن الزكاة؟ فقال: «إن في المال لحقا سوى الزكاة»، ثم تلا هذه الآية التي في البقرة: </w:t>
      </w:r>
      <w:proofErr w:type="gramStart"/>
      <w:r w:rsidR="00327FF9" w:rsidRPr="00327FF9">
        <w:rPr>
          <w:rFonts w:ascii="Traditional Arabic" w:hAnsi="Traditional Arabic" w:cs="Traditional Arabic"/>
          <w:sz w:val="36"/>
          <w:szCs w:val="34"/>
          <w:rtl/>
        </w:rPr>
        <w:t xml:space="preserve">﴿ </w:t>
      </w:r>
      <w:r w:rsidRPr="00327FF9">
        <w:rPr>
          <w:rFonts w:ascii="Traditional Arabic" w:hAnsi="Traditional Arabic" w:cs="Traditional Arabic"/>
          <w:color w:val="008000"/>
          <w:sz w:val="36"/>
          <w:szCs w:val="34"/>
          <w:rtl/>
        </w:rPr>
        <w:t>ليس</w:t>
      </w:r>
      <w:proofErr w:type="gramEnd"/>
      <w:r w:rsidRPr="00327FF9">
        <w:rPr>
          <w:rFonts w:ascii="Traditional Arabic" w:hAnsi="Traditional Arabic" w:cs="Traditional Arabic"/>
          <w:color w:val="008000"/>
          <w:sz w:val="36"/>
          <w:szCs w:val="34"/>
          <w:rtl/>
        </w:rPr>
        <w:t xml:space="preserve"> البر أن تولوا وجوهكم</w:t>
      </w:r>
      <w:r w:rsidR="00327FF9" w:rsidRPr="00327FF9">
        <w:rPr>
          <w:rFonts w:ascii="Traditional Arabic" w:hAnsi="Traditional Arabic" w:cs="Traditional Arabic"/>
          <w:sz w:val="36"/>
          <w:szCs w:val="34"/>
          <w:rtl/>
        </w:rPr>
        <w:t xml:space="preserve"> ﴾</w:t>
      </w:r>
      <w:r w:rsidRPr="00327FF9">
        <w:rPr>
          <w:rFonts w:ascii="Traditional Arabic" w:hAnsi="Traditional Arabic" w:cs="Traditional Arabic"/>
          <w:sz w:val="36"/>
          <w:szCs w:val="34"/>
          <w:rtl/>
        </w:rPr>
        <w:t xml:space="preserve"> [البقرة: 177] الآية" وحدث أيضا: "عن فاطمة بنت [ص:40] قيس، عن النبي صلى الله عليه وسلم قال: «إن في المال حقا سوى الزكاة»: «هذا حديث إسناده ليس بذاك، وأبو حمزة ميمون الأعور يضعف» وروى بيان، وإسماعيل بن سالم، عن الشعبي هذا الحديث قوله، وهذا أصح</w:t>
      </w:r>
      <w:r w:rsidR="0076329D" w:rsidRPr="00327FF9">
        <w:rPr>
          <w:rStyle w:val="a5"/>
          <w:rFonts w:ascii="Traditional Arabic" w:hAnsi="Traditional Arabic" w:cs="Traditional Arabic"/>
          <w:sz w:val="36"/>
          <w:szCs w:val="34"/>
          <w:vertAlign w:val="baseline"/>
          <w:rtl/>
        </w:rPr>
        <w:footnoteReference w:id="21"/>
      </w:r>
      <w:r w:rsidRPr="00327FF9">
        <w:rPr>
          <w:rFonts w:ascii="Traditional Arabic" w:hAnsi="Traditional Arabic" w:cs="Traditional Arabic"/>
          <w:sz w:val="36"/>
          <w:szCs w:val="34"/>
          <w:rtl/>
        </w:rPr>
        <w:t xml:space="preserve">". </w:t>
      </w:r>
    </w:p>
    <w:p w14:paraId="37521EA3" w14:textId="77777777" w:rsidR="00012A5A" w:rsidRPr="00327FF9" w:rsidRDefault="00012A5A"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واللافت في هذا الحديث أنه عن فاطمة بنت قيس، وهي نفسها من روت خلافه كما عند الترمذي، وأيضا وراويه عنها في هذا الحديث هو الشعبي، وقد روي عنه أيضا خلاف ما حدث عنها به من حديثه عنها </w:t>
      </w:r>
      <w:r w:rsidRPr="00327FF9">
        <w:rPr>
          <w:rFonts w:ascii="Traditional Arabic" w:hAnsi="Traditional Arabic" w:cs="Traditional Arabic"/>
          <w:sz w:val="24"/>
          <w:szCs w:val="34"/>
          <w:rtl/>
        </w:rPr>
        <w:lastRenderedPageBreak/>
        <w:t>أيضا، فقد أخرج ابن منصور في سننه " عَنِ الشَّعْبِيِّ، قَالَ: إِنَّ فِي المال (لحقًّا) سوى الزكاة" وقال المحقق في تعليقه على الحديث: " سنده صحيح. وقد روي مرفوعًا ولا يصح</w:t>
      </w:r>
      <w:r w:rsidR="00404705" w:rsidRPr="00327FF9">
        <w:rPr>
          <w:rStyle w:val="a5"/>
          <w:rFonts w:ascii="Traditional Arabic" w:hAnsi="Traditional Arabic" w:cs="Traditional Arabic"/>
          <w:sz w:val="24"/>
          <w:szCs w:val="34"/>
          <w:vertAlign w:val="baseline"/>
          <w:rtl/>
        </w:rPr>
        <w:footnoteReference w:id="22"/>
      </w:r>
      <w:r w:rsidR="00404705" w:rsidRPr="00327FF9">
        <w:rPr>
          <w:rFonts w:ascii="Traditional Arabic" w:hAnsi="Traditional Arabic" w:cs="Traditional Arabic"/>
          <w:sz w:val="24"/>
          <w:szCs w:val="34"/>
          <w:rtl/>
        </w:rPr>
        <w:t>".</w:t>
      </w:r>
    </w:p>
    <w:p w14:paraId="646E2064" w14:textId="77777777" w:rsidR="00012A5A" w:rsidRPr="00327FF9" w:rsidRDefault="00012A5A"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وقد تنبه شاكر إلى الاضطراب في هذا الحديث فقال: "ووقع لفظ الحديث في ابن ماجه مغلوطًا، بنقيض معناه. بلفظ: "ليس في المال حق سوى الزكاة"! وهذا خطأ قديم في بعض نسخ ابن ماجه. وحاول بعض العلماء الاستدلال على صحة هذا اللفظ عند ابن ماجه، كما في التلخيص الحبير للحافظ ابن حجر، ص 177، وشرح الجامع الصغير للمناوي: 7641. ولكن رواية الطبري الماضية: 2527- وهي من طريق يحيى بن آدم، التي رواه منها ابن ماجه: تدل على أن اللفظ الصحيح هو ما في سائر الروايات. ويؤيد ذلك أن ابن كثير نسب الحديث للترمذي وابن ماجه، معًا، ولم يفرق بين روايتهما، وكذلك صنع النابلسي في ذخائر المواريث: 11699، إذ نسبه إليهما حديثًا واحدًا. ويؤيد أيضًا أن البيهقي، بعد أن رواه قال: "والذي يرويه أصحابنا في التعاليق: ليس في المال حق سوى الزكاة - فلست أحفظ فيه إسنادًا. والذي رويت في معناه ما قدمت ذكره". ولو كان في ابن ماجه على هذا اللفظ، لما قال ذلك، إن شاء الله</w:t>
      </w:r>
      <w:r w:rsidR="00A2671A" w:rsidRPr="00327FF9">
        <w:rPr>
          <w:rStyle w:val="a5"/>
          <w:rFonts w:ascii="Traditional Arabic" w:hAnsi="Traditional Arabic" w:cs="Traditional Arabic"/>
          <w:sz w:val="24"/>
          <w:szCs w:val="34"/>
          <w:vertAlign w:val="baseline"/>
          <w:rtl/>
        </w:rPr>
        <w:footnoteReference w:id="23"/>
      </w:r>
      <w:r w:rsidRPr="00327FF9">
        <w:rPr>
          <w:rFonts w:ascii="Traditional Arabic" w:hAnsi="Traditional Arabic" w:cs="Traditional Arabic"/>
          <w:sz w:val="24"/>
          <w:szCs w:val="34"/>
          <w:rtl/>
        </w:rPr>
        <w:t xml:space="preserve">" </w:t>
      </w:r>
    </w:p>
    <w:p w14:paraId="6FDD799C" w14:textId="77777777" w:rsidR="00012A5A" w:rsidRPr="00327FF9" w:rsidRDefault="00012A5A"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وأكثر من ذلك فالطبري نفسه اضطرب منهجه في هذا الأمر، فحين رجح أنه "ليس في المال حق سوى الزكاة"، وجعل من ذلك قاعدة يرجح بها في سورة النور، كان صنيعه في سورة البقرة مناقضا لذلك؛ حيث قال: "فإن قال قائل: وهل من حقٍّ يجب في مال إيتاؤه فرضًا غير </w:t>
      </w:r>
      <w:proofErr w:type="gramStart"/>
      <w:r w:rsidRPr="00327FF9">
        <w:rPr>
          <w:rFonts w:ascii="Traditional Arabic" w:hAnsi="Traditional Arabic" w:cs="Traditional Arabic"/>
          <w:sz w:val="24"/>
          <w:szCs w:val="34"/>
          <w:rtl/>
        </w:rPr>
        <w:t>الزكاة؟.</w:t>
      </w:r>
      <w:proofErr w:type="gramEnd"/>
      <w:r w:rsidRPr="00327FF9">
        <w:rPr>
          <w:rFonts w:ascii="Traditional Arabic" w:hAnsi="Traditional Arabic" w:cs="Traditional Arabic"/>
          <w:sz w:val="24"/>
          <w:szCs w:val="34"/>
          <w:rtl/>
        </w:rPr>
        <w:t xml:space="preserve"> قيل: قد اختلف أهل التأويل في ذلك: فقال بعضهم: فيه حقوقٌ تجبُ سوى الزكاة = واعتلُّوا لقولهم ذلك بهذه الآية، وقالوا: لما قال الله تبارك </w:t>
      </w:r>
      <w:proofErr w:type="spellStart"/>
      <w:r w:rsidRPr="00327FF9">
        <w:rPr>
          <w:rFonts w:ascii="Traditional Arabic" w:hAnsi="Traditional Arabic" w:cs="Traditional Arabic"/>
          <w:sz w:val="24"/>
          <w:szCs w:val="34"/>
          <w:rtl/>
        </w:rPr>
        <w:t>وتعالى:"وآتَى</w:t>
      </w:r>
      <w:proofErr w:type="spellEnd"/>
      <w:r w:rsidRPr="00327FF9">
        <w:rPr>
          <w:rFonts w:ascii="Traditional Arabic" w:hAnsi="Traditional Arabic" w:cs="Traditional Arabic"/>
          <w:sz w:val="24"/>
          <w:szCs w:val="34"/>
          <w:rtl/>
        </w:rPr>
        <w:t xml:space="preserve"> المالَ على حُبه ذَوي القربى"، ومن سمى الله معهم، ثم قال </w:t>
      </w:r>
      <w:proofErr w:type="spellStart"/>
      <w:r w:rsidRPr="00327FF9">
        <w:rPr>
          <w:rFonts w:ascii="Traditional Arabic" w:hAnsi="Traditional Arabic" w:cs="Traditional Arabic"/>
          <w:sz w:val="24"/>
          <w:szCs w:val="34"/>
          <w:rtl/>
        </w:rPr>
        <w:t>بعد:"وأقامَ</w:t>
      </w:r>
      <w:proofErr w:type="spellEnd"/>
      <w:r w:rsidRPr="00327FF9">
        <w:rPr>
          <w:rFonts w:ascii="Traditional Arabic" w:hAnsi="Traditional Arabic" w:cs="Traditional Arabic"/>
          <w:sz w:val="24"/>
          <w:szCs w:val="34"/>
          <w:rtl/>
        </w:rPr>
        <w:t xml:space="preserve"> الصلاةَ وآتى الزكاة"، علمنا أن المالَ - الذي وَصَف المؤمنين به أنهم يُؤتونه ذَوي القربى، ومن سمَّى معهم - غيرُ الزكاة التي ذكر أنهم يؤتونها. لأن ذلك لو كان مالا واحدًا لم يكن لتكريره معنى مفهوم. قالوا: فلما كان غيرَ جائز أن يقول تعالى ذكره قولا لا معنى له، علمنا أنّ حكم المال الأول غيرُ الزكاة، وأن الزكاة التي ذكرها بعد غيره. قالوا: وبعد، فقد أبان تأويل أهل التأويل صحة ما قلنا في ذلك. وقال آخرون: بل المال الأول هو الزكاة، ولكن الله وصَف إيتاء المؤمنين مَنْ آتوه ذلك، في أول الآية. فعرَّف عباده -بوصفه ما وصف من أمرهم- المواضعَ التي يجب عليهم أن يضَعوا فيها </w:t>
      </w:r>
      <w:proofErr w:type="spellStart"/>
      <w:r w:rsidRPr="00327FF9">
        <w:rPr>
          <w:rFonts w:ascii="Traditional Arabic" w:hAnsi="Traditional Arabic" w:cs="Traditional Arabic"/>
          <w:sz w:val="24"/>
          <w:szCs w:val="34"/>
          <w:rtl/>
        </w:rPr>
        <w:t>زكواتهم</w:t>
      </w:r>
      <w:proofErr w:type="spellEnd"/>
      <w:r w:rsidRPr="00327FF9">
        <w:rPr>
          <w:rFonts w:ascii="Traditional Arabic" w:hAnsi="Traditional Arabic" w:cs="Traditional Arabic"/>
          <w:sz w:val="24"/>
          <w:szCs w:val="34"/>
          <w:rtl/>
        </w:rPr>
        <w:t xml:space="preserve">، ثم دلّهم بقوله بعد </w:t>
      </w:r>
      <w:proofErr w:type="spellStart"/>
      <w:r w:rsidRPr="00327FF9">
        <w:rPr>
          <w:rFonts w:ascii="Traditional Arabic" w:hAnsi="Traditional Arabic" w:cs="Traditional Arabic"/>
          <w:sz w:val="24"/>
          <w:szCs w:val="34"/>
          <w:rtl/>
        </w:rPr>
        <w:t>ذلك:"وآتى</w:t>
      </w:r>
      <w:proofErr w:type="spellEnd"/>
      <w:r w:rsidRPr="00327FF9">
        <w:rPr>
          <w:rFonts w:ascii="Traditional Arabic" w:hAnsi="Traditional Arabic" w:cs="Traditional Arabic"/>
          <w:sz w:val="24"/>
          <w:szCs w:val="34"/>
          <w:rtl/>
        </w:rPr>
        <w:t xml:space="preserve"> الزكاة"، أن المال </w:t>
      </w:r>
      <w:r w:rsidRPr="00327FF9">
        <w:rPr>
          <w:rFonts w:ascii="Traditional Arabic" w:hAnsi="Traditional Arabic" w:cs="Traditional Arabic"/>
          <w:sz w:val="24"/>
          <w:szCs w:val="34"/>
          <w:rtl/>
        </w:rPr>
        <w:lastRenderedPageBreak/>
        <w:t xml:space="preserve">الذي آتاه القومُ هو الزكاة المفروضةُ =كانت= عليهم، إذ كان أهلُ </w:t>
      </w:r>
      <w:proofErr w:type="spellStart"/>
      <w:r w:rsidRPr="00327FF9">
        <w:rPr>
          <w:rFonts w:ascii="Traditional Arabic" w:hAnsi="Traditional Arabic" w:cs="Traditional Arabic"/>
          <w:sz w:val="24"/>
          <w:szCs w:val="34"/>
          <w:rtl/>
        </w:rPr>
        <w:t>سُهمانها</w:t>
      </w:r>
      <w:proofErr w:type="spellEnd"/>
      <w:r w:rsidRPr="00327FF9">
        <w:rPr>
          <w:rFonts w:ascii="Traditional Arabic" w:hAnsi="Traditional Arabic" w:cs="Traditional Arabic"/>
          <w:sz w:val="24"/>
          <w:szCs w:val="34"/>
          <w:rtl/>
        </w:rPr>
        <w:t xml:space="preserve"> هم الذين أخبرَ في أول الآية أن القوم آتوهم أموالهم</w:t>
      </w:r>
      <w:r w:rsidR="00681D0D" w:rsidRPr="00327FF9">
        <w:rPr>
          <w:rStyle w:val="a5"/>
          <w:rFonts w:ascii="Traditional Arabic" w:hAnsi="Traditional Arabic" w:cs="Traditional Arabic"/>
          <w:sz w:val="24"/>
          <w:szCs w:val="34"/>
          <w:vertAlign w:val="baseline"/>
          <w:rtl/>
        </w:rPr>
        <w:footnoteReference w:id="24"/>
      </w:r>
      <w:r w:rsidRPr="00327FF9">
        <w:rPr>
          <w:rFonts w:ascii="Traditional Arabic" w:hAnsi="Traditional Arabic" w:cs="Traditional Arabic"/>
          <w:sz w:val="24"/>
          <w:szCs w:val="34"/>
          <w:rtl/>
        </w:rPr>
        <w:t>"</w:t>
      </w:r>
    </w:p>
    <w:p w14:paraId="1E8F5B59" w14:textId="77777777" w:rsidR="00012A5A" w:rsidRPr="00327FF9" w:rsidRDefault="00012A5A"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فالظاهر هنا أنه توقف عن الترجيح؛ لكن منهجه الغالب في تقديم ما يراه على ما سواه يؤكد أنه يرى الرأي الأول؛ ويدل أيضا على ذلك أنه استدل للرأي الأول أكثر مما استدل للرأي الثاني، وأنه لم يرد على من قعد له القواعد السياقية (عدم التكرار) وأن من رواه عنهم رجحوه بالنقل عن أهل التأويل، ولم يرد عليهم رأيهم ذلك. ويدل أيضا على ذلك تكرار نقله لأحاديث: "في المال حق سوى الزكاة" في مواضع كثيرة من كتابه</w:t>
      </w:r>
      <w:r w:rsidR="00A97555" w:rsidRPr="00327FF9">
        <w:rPr>
          <w:rStyle w:val="a5"/>
          <w:rFonts w:ascii="Traditional Arabic" w:hAnsi="Traditional Arabic" w:cs="Traditional Arabic"/>
          <w:sz w:val="24"/>
          <w:szCs w:val="34"/>
          <w:vertAlign w:val="baseline"/>
          <w:rtl/>
        </w:rPr>
        <w:footnoteReference w:id="25"/>
      </w:r>
    </w:p>
    <w:p w14:paraId="7CB01A9A" w14:textId="4F9A37E2" w:rsidR="00012A5A" w:rsidRPr="00327FF9" w:rsidRDefault="00012A5A"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 وبالتالي فهذا الحديث المضطرب متنه ليس بحجة، وإن كان لفظ الإثبات أرجح من لفظ النفي، وهو إثبات حق في المال سوى الزكاة، سواء قلنا بنسخه بفرض الزكاة، (كما قال البيهقي: "وقد ذهب أكثر العلماء إلى أن وجوب الزكاة نسخ وجوب هذه الحقوق سوى الزكاة ما لم يضطر إليه غيره</w:t>
      </w:r>
      <w:r w:rsidR="006538BA" w:rsidRPr="00327FF9">
        <w:rPr>
          <w:rStyle w:val="a5"/>
          <w:rFonts w:ascii="Traditional Arabic" w:hAnsi="Traditional Arabic" w:cs="Traditional Arabic"/>
          <w:sz w:val="24"/>
          <w:szCs w:val="34"/>
          <w:vertAlign w:val="baseline"/>
          <w:rtl/>
        </w:rPr>
        <w:footnoteReference w:id="26"/>
      </w:r>
      <w:r w:rsidRPr="00327FF9">
        <w:rPr>
          <w:rFonts w:ascii="Traditional Arabic" w:hAnsi="Traditional Arabic" w:cs="Traditional Arabic"/>
          <w:sz w:val="24"/>
          <w:szCs w:val="34"/>
          <w:rtl/>
        </w:rPr>
        <w:t>"</w:t>
      </w:r>
      <w:r w:rsidR="00B42CBD" w:rsidRPr="00327FF9">
        <w:rPr>
          <w:rFonts w:ascii="Traditional Arabic" w:hAnsi="Traditional Arabic" w:cs="Traditional Arabic"/>
          <w:sz w:val="24"/>
          <w:szCs w:val="34"/>
          <w:rtl/>
        </w:rPr>
        <w:t>)</w:t>
      </w:r>
      <w:r w:rsidR="00327FF9" w:rsidRPr="00327FF9">
        <w:rPr>
          <w:rFonts w:ascii="Traditional Arabic" w:hAnsi="Traditional Arabic" w:cs="Traditional Arabic"/>
          <w:sz w:val="24"/>
          <w:szCs w:val="34"/>
          <w:rtl/>
        </w:rPr>
        <w:t xml:space="preserve"> </w:t>
      </w:r>
      <w:r w:rsidRPr="00327FF9">
        <w:rPr>
          <w:rFonts w:ascii="Traditional Arabic" w:hAnsi="Traditional Arabic" w:cs="Traditional Arabic"/>
          <w:sz w:val="24"/>
          <w:szCs w:val="34"/>
          <w:rtl/>
        </w:rPr>
        <w:t>أو بإحكامه، كما قال الطحاوي</w:t>
      </w:r>
      <w:r w:rsidR="00B42CBD" w:rsidRPr="00327FF9">
        <w:rPr>
          <w:rStyle w:val="a5"/>
          <w:rFonts w:ascii="Traditional Arabic" w:hAnsi="Traditional Arabic" w:cs="Traditional Arabic"/>
          <w:sz w:val="24"/>
          <w:szCs w:val="34"/>
          <w:vertAlign w:val="baseline"/>
          <w:rtl/>
        </w:rPr>
        <w:footnoteReference w:id="27"/>
      </w:r>
      <w:r w:rsidR="00AA4E0B" w:rsidRPr="00327FF9">
        <w:rPr>
          <w:rFonts w:ascii="Traditional Arabic" w:hAnsi="Traditional Arabic" w:cs="Traditional Arabic"/>
          <w:sz w:val="24"/>
          <w:szCs w:val="34"/>
          <w:rtl/>
        </w:rPr>
        <w:t>.</w:t>
      </w:r>
    </w:p>
    <w:p w14:paraId="0AF98BC5" w14:textId="77777777" w:rsidR="00AA4E0B" w:rsidRPr="00327FF9" w:rsidRDefault="00AA4E0B"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لكن إثبات هذا الحق لا يجعله مبهما، ولا يعطي لآخرين حقا ليس لهم، </w:t>
      </w:r>
      <w:r w:rsidR="00610278" w:rsidRPr="00327FF9">
        <w:rPr>
          <w:rFonts w:ascii="Traditional Arabic" w:hAnsi="Traditional Arabic" w:cs="Traditional Arabic"/>
          <w:sz w:val="24"/>
          <w:szCs w:val="34"/>
          <w:rtl/>
        </w:rPr>
        <w:t>فهو حق ضمن الحقوق الثابتة في الشريعة الإسلامية للفقراء على الأغنياء التي تضبطها الطوارئ، و</w:t>
      </w:r>
      <w:r w:rsidR="002A6380" w:rsidRPr="00327FF9">
        <w:rPr>
          <w:rFonts w:ascii="Traditional Arabic" w:hAnsi="Traditional Arabic" w:cs="Traditional Arabic"/>
          <w:sz w:val="24"/>
          <w:szCs w:val="34"/>
          <w:rtl/>
        </w:rPr>
        <w:t>ليس لها ضابط غيرها، مع أنها تلزم في ذمة المقدمة له إذا لم تطب بها نفس المعطي، وتبقى دينا في ذمة الآخذ إلى أن يجد الميسرة.</w:t>
      </w:r>
    </w:p>
    <w:p w14:paraId="2273C7EE" w14:textId="77777777" w:rsidR="002A6380" w:rsidRPr="00327FF9" w:rsidRDefault="0049547E"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ومن تلك </w:t>
      </w:r>
      <w:r w:rsidR="00935C6F" w:rsidRPr="00327FF9">
        <w:rPr>
          <w:rFonts w:ascii="Traditional Arabic" w:hAnsi="Traditional Arabic" w:cs="Traditional Arabic"/>
          <w:sz w:val="24"/>
          <w:szCs w:val="34"/>
          <w:rtl/>
        </w:rPr>
        <w:t>الحقوق</w:t>
      </w:r>
      <w:r w:rsidRPr="00327FF9">
        <w:rPr>
          <w:rFonts w:ascii="Traditional Arabic" w:hAnsi="Traditional Arabic" w:cs="Traditional Arabic"/>
          <w:sz w:val="24"/>
          <w:szCs w:val="34"/>
          <w:rtl/>
        </w:rPr>
        <w:t xml:space="preserve"> اللازمة التي ليست بزكاة يمكن أن نرصد:</w:t>
      </w:r>
    </w:p>
    <w:p w14:paraId="4EC9B440" w14:textId="77777777" w:rsidR="000D1F0C" w:rsidRPr="00327FF9" w:rsidRDefault="000D1F0C"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التعاون مع العاقلة.</w:t>
      </w:r>
      <w:r w:rsidR="00DA151E" w:rsidRPr="00327FF9">
        <w:rPr>
          <w:rFonts w:ascii="Traditional Arabic" w:hAnsi="Traditional Arabic" w:cs="Traditional Arabic"/>
          <w:sz w:val="36"/>
          <w:szCs w:val="34"/>
          <w:rtl/>
        </w:rPr>
        <w:t xml:space="preserve"> وسيأتي بسط لذلك.</w:t>
      </w:r>
    </w:p>
    <w:p w14:paraId="2B14DD55" w14:textId="77777777" w:rsidR="000D1F0C" w:rsidRPr="00327FF9" w:rsidRDefault="000D1F0C"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أداء حق الجار</w:t>
      </w:r>
      <w:r w:rsidR="00EA45FE" w:rsidRPr="00327FF9">
        <w:rPr>
          <w:rFonts w:ascii="Traditional Arabic" w:hAnsi="Traditional Arabic" w:cs="Traditional Arabic"/>
          <w:sz w:val="36"/>
          <w:szCs w:val="34"/>
          <w:rtl/>
        </w:rPr>
        <w:t>؛ لقول الله تعالى: "</w:t>
      </w:r>
      <w:r w:rsidR="00162B43" w:rsidRPr="00327FF9">
        <w:rPr>
          <w:rFonts w:ascii="Traditional Arabic" w:hAnsi="Traditional Arabic" w:cs="Traditional Arabic"/>
          <w:sz w:val="36"/>
          <w:szCs w:val="34"/>
          <w:rtl/>
        </w:rPr>
        <w:t>والجار ذي القربى، والجار الجنب"</w:t>
      </w:r>
      <w:r w:rsidR="00AF0592" w:rsidRPr="00327FF9">
        <w:rPr>
          <w:rFonts w:ascii="Traditional Arabic" w:hAnsi="Traditional Arabic" w:cs="Traditional Arabic"/>
          <w:sz w:val="36"/>
          <w:szCs w:val="34"/>
          <w:rtl/>
        </w:rPr>
        <w:t>، وقول النبي صلى الله عليه وسلم: «ما زال يوصيني جبريل بالجار، حتى ظننت أنه سيورثه</w:t>
      </w:r>
      <w:r w:rsidR="00AF0592" w:rsidRPr="00327FF9">
        <w:rPr>
          <w:rStyle w:val="a5"/>
          <w:rFonts w:ascii="Traditional Arabic" w:hAnsi="Traditional Arabic" w:cs="Traditional Arabic"/>
          <w:sz w:val="36"/>
          <w:szCs w:val="34"/>
          <w:vertAlign w:val="baseline"/>
          <w:rtl/>
        </w:rPr>
        <w:footnoteReference w:id="28"/>
      </w:r>
      <w:r w:rsidR="00AF0592" w:rsidRPr="00327FF9">
        <w:rPr>
          <w:rFonts w:ascii="Traditional Arabic" w:hAnsi="Traditional Arabic" w:cs="Traditional Arabic"/>
          <w:sz w:val="36"/>
          <w:szCs w:val="34"/>
          <w:rtl/>
        </w:rPr>
        <w:t>»</w:t>
      </w:r>
      <w:r w:rsidR="0050526A" w:rsidRPr="00327FF9">
        <w:rPr>
          <w:rFonts w:ascii="Traditional Arabic" w:hAnsi="Traditional Arabic" w:cs="Traditional Arabic"/>
          <w:sz w:val="36"/>
          <w:szCs w:val="34"/>
          <w:rtl/>
        </w:rPr>
        <w:t>، ولول النبي صلى الله عليه وسلم لأبي ذر: «يا أبا ذر إذا طبخت مرقة، فأكثر ماءها، وتعاهد جيرانك</w:t>
      </w:r>
      <w:r w:rsidR="0050526A" w:rsidRPr="00327FF9">
        <w:rPr>
          <w:rStyle w:val="a5"/>
          <w:rFonts w:ascii="Traditional Arabic" w:hAnsi="Traditional Arabic" w:cs="Traditional Arabic"/>
          <w:sz w:val="36"/>
          <w:szCs w:val="34"/>
          <w:vertAlign w:val="baseline"/>
          <w:rtl/>
        </w:rPr>
        <w:footnoteReference w:id="29"/>
      </w:r>
      <w:r w:rsidR="0050526A" w:rsidRPr="00327FF9">
        <w:rPr>
          <w:rFonts w:ascii="Traditional Arabic" w:hAnsi="Traditional Arabic" w:cs="Traditional Arabic"/>
          <w:sz w:val="36"/>
          <w:szCs w:val="34"/>
          <w:rtl/>
        </w:rPr>
        <w:t>»</w:t>
      </w:r>
      <w:r w:rsidR="002B5848" w:rsidRPr="00327FF9">
        <w:rPr>
          <w:rFonts w:ascii="Traditional Arabic" w:hAnsi="Traditional Arabic" w:cs="Traditional Arabic"/>
          <w:sz w:val="36"/>
          <w:szCs w:val="34"/>
          <w:rtl/>
        </w:rPr>
        <w:t>.</w:t>
      </w:r>
    </w:p>
    <w:p w14:paraId="5A7BD6CD" w14:textId="77777777" w:rsidR="002B5848" w:rsidRPr="00327FF9" w:rsidRDefault="002B5848"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lastRenderedPageBreak/>
        <w:t>أداء حق السائل؛ لقول الله تعالى: "وأما السائل فلا تنهر</w:t>
      </w:r>
      <w:r w:rsidR="004E4996" w:rsidRPr="00327FF9">
        <w:rPr>
          <w:rFonts w:ascii="Traditional Arabic" w:hAnsi="Traditional Arabic" w:cs="Traditional Arabic"/>
          <w:sz w:val="36"/>
          <w:szCs w:val="34"/>
          <w:rtl/>
        </w:rPr>
        <w:t xml:space="preserve"> وقوله: "والسائلين"، </w:t>
      </w:r>
      <w:r w:rsidRPr="00327FF9">
        <w:rPr>
          <w:rFonts w:ascii="Traditional Arabic" w:hAnsi="Traditional Arabic" w:cs="Traditional Arabic"/>
          <w:sz w:val="36"/>
          <w:szCs w:val="34"/>
          <w:rtl/>
        </w:rPr>
        <w:t>" ولول النبي صلى الله عليه وسلم: "</w:t>
      </w:r>
      <w:r w:rsidR="00687AEC" w:rsidRPr="00327FF9">
        <w:rPr>
          <w:rFonts w:ascii="Traditional Arabic" w:hAnsi="Traditional Arabic" w:cs="Traditional Arabic"/>
          <w:sz w:val="36"/>
          <w:szCs w:val="34"/>
          <w:rtl/>
        </w:rPr>
        <w:t>أعطوا السائل، وإن جاء على فرس</w:t>
      </w:r>
      <w:r w:rsidRPr="00327FF9">
        <w:rPr>
          <w:rStyle w:val="a5"/>
          <w:rFonts w:ascii="Traditional Arabic" w:hAnsi="Traditional Arabic" w:cs="Traditional Arabic"/>
          <w:sz w:val="36"/>
          <w:szCs w:val="34"/>
          <w:vertAlign w:val="baseline"/>
          <w:rtl/>
        </w:rPr>
        <w:footnoteReference w:id="30"/>
      </w:r>
      <w:r w:rsidRPr="00327FF9">
        <w:rPr>
          <w:rFonts w:ascii="Traditional Arabic" w:hAnsi="Traditional Arabic" w:cs="Traditional Arabic"/>
          <w:sz w:val="36"/>
          <w:szCs w:val="34"/>
          <w:rtl/>
        </w:rPr>
        <w:t>"</w:t>
      </w:r>
      <w:r w:rsidR="00F20C74" w:rsidRPr="00327FF9">
        <w:rPr>
          <w:rFonts w:ascii="Traditional Arabic" w:hAnsi="Traditional Arabic" w:cs="Traditional Arabic"/>
          <w:sz w:val="36"/>
          <w:szCs w:val="34"/>
          <w:rtl/>
        </w:rPr>
        <w:t>.</w:t>
      </w:r>
    </w:p>
    <w:p w14:paraId="5BEC56E7" w14:textId="77777777" w:rsidR="00F20C74" w:rsidRPr="00327FF9" w:rsidRDefault="00F20C74"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أداء حق المسكين الذي ليس بزكاة، لقول النبي صلى الله عليه وسلم: «ليس المسكين الذي ترده التمرة والتمرتان، ولا اللقمة ولا اللقمتان، إنما المسكين الذي يتعفف</w:t>
      </w:r>
      <w:r w:rsidR="00E771EB" w:rsidRPr="00327FF9">
        <w:rPr>
          <w:rStyle w:val="a5"/>
          <w:rFonts w:ascii="Traditional Arabic" w:hAnsi="Traditional Arabic" w:cs="Traditional Arabic"/>
          <w:sz w:val="36"/>
          <w:szCs w:val="34"/>
          <w:vertAlign w:val="baseline"/>
          <w:rtl/>
        </w:rPr>
        <w:footnoteReference w:id="31"/>
      </w:r>
      <w:r w:rsidRPr="00327FF9">
        <w:rPr>
          <w:rFonts w:ascii="Traditional Arabic" w:hAnsi="Traditional Arabic" w:cs="Traditional Arabic"/>
          <w:sz w:val="36"/>
          <w:szCs w:val="34"/>
          <w:rtl/>
        </w:rPr>
        <w:t>»، والحصر هنا قد يكون للاهتمام بالصنف الذي لا يفطن له، وقد يكون لنفي دخول الصنف الأول في المساكين، وعلى كلا الاحتمالين العقليين، فهناك مسكين له حق يعطى له، يرجع به وليس ذلك الحق بزكاة.</w:t>
      </w:r>
    </w:p>
    <w:p w14:paraId="14CED35B" w14:textId="77777777" w:rsidR="00FF0F7B" w:rsidRPr="00327FF9" w:rsidRDefault="00FF0F7B"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النفقة على المضطر الذي لم يجد </w:t>
      </w:r>
      <w:r w:rsidR="00513C53" w:rsidRPr="00327FF9">
        <w:rPr>
          <w:rFonts w:ascii="Traditional Arabic" w:hAnsi="Traditional Arabic" w:cs="Traditional Arabic"/>
          <w:sz w:val="36"/>
          <w:szCs w:val="34"/>
          <w:rtl/>
        </w:rPr>
        <w:t>ما يسد به خلته؛ لقول البيهقي: "وقد ذهب أكثر العلماء إلى أن وجوب الزكاة نسخ وجوب هذه الحقوق سوى الزكاة</w:t>
      </w:r>
      <w:r w:rsidR="00513C53" w:rsidRPr="00327FF9">
        <w:rPr>
          <w:rFonts w:ascii="Traditional Arabic" w:hAnsi="Traditional Arabic" w:cs="Traditional Arabic"/>
          <w:b/>
          <w:sz w:val="36"/>
          <w:szCs w:val="34"/>
          <w:rtl/>
        </w:rPr>
        <w:t xml:space="preserve"> ما لم يضطر إليه غيره</w:t>
      </w:r>
      <w:r w:rsidR="00513C53" w:rsidRPr="00327FF9">
        <w:rPr>
          <w:rStyle w:val="a5"/>
          <w:rFonts w:ascii="Traditional Arabic" w:hAnsi="Traditional Arabic" w:cs="Traditional Arabic"/>
          <w:sz w:val="36"/>
          <w:szCs w:val="34"/>
          <w:vertAlign w:val="baseline"/>
          <w:rtl/>
        </w:rPr>
        <w:footnoteReference w:id="32"/>
      </w:r>
      <w:r w:rsidR="00513C53" w:rsidRPr="00327FF9">
        <w:rPr>
          <w:rFonts w:ascii="Traditional Arabic" w:hAnsi="Traditional Arabic" w:cs="Traditional Arabic"/>
          <w:sz w:val="36"/>
          <w:szCs w:val="34"/>
          <w:rtl/>
        </w:rPr>
        <w:t>"</w:t>
      </w:r>
    </w:p>
    <w:p w14:paraId="5D8F1210" w14:textId="77777777" w:rsidR="00FF0F7B" w:rsidRPr="00327FF9" w:rsidRDefault="00C253BB"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النفقة </w:t>
      </w:r>
      <w:proofErr w:type="spellStart"/>
      <w:r w:rsidRPr="00327FF9">
        <w:rPr>
          <w:rFonts w:ascii="Traditional Arabic" w:hAnsi="Traditional Arabic" w:cs="Traditional Arabic"/>
          <w:sz w:val="36"/>
          <w:szCs w:val="34"/>
          <w:rtl/>
        </w:rPr>
        <w:t>الإحسانية</w:t>
      </w:r>
      <w:proofErr w:type="spellEnd"/>
      <w:r w:rsidRPr="00327FF9">
        <w:rPr>
          <w:rFonts w:ascii="Traditional Arabic" w:hAnsi="Traditional Arabic" w:cs="Traditional Arabic"/>
          <w:sz w:val="36"/>
          <w:szCs w:val="34"/>
          <w:rtl/>
        </w:rPr>
        <w:t xml:space="preserve"> على الجار والقريب </w:t>
      </w:r>
      <w:r w:rsidR="008805DF" w:rsidRPr="00327FF9">
        <w:rPr>
          <w:rFonts w:ascii="Traditional Arabic" w:hAnsi="Traditional Arabic" w:cs="Traditional Arabic"/>
          <w:sz w:val="36"/>
          <w:szCs w:val="34"/>
          <w:rtl/>
        </w:rPr>
        <w:t>"أكثر مرقتك وتعهد جيرانك</w:t>
      </w:r>
      <w:r w:rsidR="00717F63" w:rsidRPr="00327FF9">
        <w:rPr>
          <w:rStyle w:val="a5"/>
          <w:rFonts w:ascii="Traditional Arabic" w:hAnsi="Traditional Arabic" w:cs="Traditional Arabic"/>
          <w:sz w:val="36"/>
          <w:szCs w:val="34"/>
          <w:vertAlign w:val="baseline"/>
          <w:rtl/>
        </w:rPr>
        <w:footnoteReference w:id="33"/>
      </w:r>
      <w:r w:rsidR="008805DF" w:rsidRPr="00327FF9">
        <w:rPr>
          <w:rFonts w:ascii="Traditional Arabic" w:hAnsi="Traditional Arabic" w:cs="Traditional Arabic"/>
          <w:sz w:val="36"/>
          <w:szCs w:val="34"/>
          <w:rtl/>
        </w:rPr>
        <w:t>".</w:t>
      </w:r>
    </w:p>
    <w:p w14:paraId="54B4DF01" w14:textId="77777777" w:rsidR="008805DF" w:rsidRPr="00327FF9" w:rsidRDefault="00717F63"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حلب الإبل يوم وردها</w:t>
      </w:r>
      <w:r w:rsidR="008C0E89" w:rsidRPr="00327FF9">
        <w:rPr>
          <w:rFonts w:ascii="Traditional Arabic" w:hAnsi="Traditional Arabic" w:cs="Traditional Arabic"/>
          <w:sz w:val="36"/>
          <w:szCs w:val="34"/>
          <w:rtl/>
        </w:rPr>
        <w:t>؛ لما في البخاري أنه: "جاء أعرابي إلى النبي صلى الله عليه وسلم، فسأله عن الهجرة، فقال: «ويحك إن الهجرة شأنها شديد، فهل لك من إبل؟» قال: نعم، قال: «فتعطي صدقتها؟»، قال: نعم، قال: «فهل تمنح منها شيئا؟»، قال: نعم، قال: «فتحلبها يوم وردها؟»، قال: نعم، قال: «فاعمل من وراء البحار، فإن الله لن يترك من عملك شيئا»</w:t>
      </w:r>
      <w:r w:rsidRPr="00327FF9">
        <w:rPr>
          <w:rStyle w:val="a5"/>
          <w:rFonts w:ascii="Traditional Arabic" w:hAnsi="Traditional Arabic" w:cs="Traditional Arabic"/>
          <w:sz w:val="36"/>
          <w:szCs w:val="34"/>
          <w:vertAlign w:val="baseline"/>
          <w:rtl/>
        </w:rPr>
        <w:footnoteReference w:id="34"/>
      </w:r>
      <w:r w:rsidRPr="00327FF9">
        <w:rPr>
          <w:rFonts w:ascii="Traditional Arabic" w:hAnsi="Traditional Arabic" w:cs="Traditional Arabic"/>
          <w:sz w:val="36"/>
          <w:szCs w:val="34"/>
          <w:rtl/>
        </w:rPr>
        <w:t>.</w:t>
      </w:r>
    </w:p>
    <w:p w14:paraId="39DC187C" w14:textId="77777777" w:rsidR="00717F63" w:rsidRPr="00327FF9" w:rsidRDefault="00D54F00"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منح الحلوب</w:t>
      </w:r>
      <w:r w:rsidR="00470CD5" w:rsidRPr="00327FF9">
        <w:rPr>
          <w:rFonts w:ascii="Traditional Arabic" w:hAnsi="Traditional Arabic" w:cs="Traditional Arabic"/>
          <w:sz w:val="36"/>
          <w:szCs w:val="34"/>
          <w:rtl/>
        </w:rPr>
        <w:t>؛ للحديث السابق</w:t>
      </w:r>
      <w:r w:rsidR="00DF3162" w:rsidRPr="00327FF9">
        <w:rPr>
          <w:rStyle w:val="a5"/>
          <w:rFonts w:ascii="Traditional Arabic" w:hAnsi="Traditional Arabic" w:cs="Traditional Arabic"/>
          <w:sz w:val="36"/>
          <w:szCs w:val="34"/>
          <w:vertAlign w:val="baseline"/>
          <w:rtl/>
        </w:rPr>
        <w:footnoteReference w:id="35"/>
      </w:r>
      <w:r w:rsidRPr="00327FF9">
        <w:rPr>
          <w:rFonts w:ascii="Traditional Arabic" w:hAnsi="Traditional Arabic" w:cs="Traditional Arabic"/>
          <w:sz w:val="36"/>
          <w:szCs w:val="34"/>
          <w:rtl/>
        </w:rPr>
        <w:t>.</w:t>
      </w:r>
    </w:p>
    <w:p w14:paraId="4BA40ED5" w14:textId="77777777" w:rsidR="00D54F00" w:rsidRPr="00327FF9" w:rsidRDefault="00D54F00"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إعارة الفحل</w:t>
      </w:r>
      <w:r w:rsidR="00D558B8" w:rsidRPr="00327FF9">
        <w:rPr>
          <w:rFonts w:ascii="Traditional Arabic" w:hAnsi="Traditional Arabic" w:cs="Traditional Arabic"/>
          <w:sz w:val="36"/>
          <w:szCs w:val="34"/>
          <w:rtl/>
        </w:rPr>
        <w:t>؛ لما في صحيح مسلم أن النبي صلى الله عليه وسلم تحدث عن حقوق المال فسألوه عن الإبل "قلنا: يا رسول الله، وما حقها؟ قال: " إطراق فحلها، وإعارة دلوها، ومنيحتها، وحلبها على الماء، وحمل عليها في سبيل الله"</w:t>
      </w:r>
      <w:r w:rsidR="00D558B8" w:rsidRPr="00327FF9">
        <w:rPr>
          <w:rStyle w:val="a5"/>
          <w:rFonts w:ascii="Traditional Arabic" w:hAnsi="Traditional Arabic" w:cs="Traditional Arabic"/>
          <w:sz w:val="36"/>
          <w:szCs w:val="34"/>
          <w:vertAlign w:val="baseline"/>
          <w:rtl/>
        </w:rPr>
        <w:footnoteReference w:id="36"/>
      </w:r>
      <w:r w:rsidRPr="00327FF9">
        <w:rPr>
          <w:rFonts w:ascii="Traditional Arabic" w:hAnsi="Traditional Arabic" w:cs="Traditional Arabic"/>
          <w:sz w:val="36"/>
          <w:szCs w:val="34"/>
          <w:rtl/>
        </w:rPr>
        <w:t>.</w:t>
      </w:r>
    </w:p>
    <w:p w14:paraId="6FD9EDA6" w14:textId="77777777" w:rsidR="00D54F00" w:rsidRPr="00327FF9" w:rsidRDefault="00D54F00" w:rsidP="00327FF9">
      <w:pPr>
        <w:pStyle w:val="a3"/>
        <w:numPr>
          <w:ilvl w:val="0"/>
          <w:numId w:val="6"/>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إعطاء الدلو</w:t>
      </w:r>
      <w:r w:rsidR="004F7DC1" w:rsidRPr="00327FF9">
        <w:rPr>
          <w:rFonts w:ascii="Traditional Arabic" w:hAnsi="Traditional Arabic" w:cs="Traditional Arabic"/>
          <w:sz w:val="36"/>
          <w:szCs w:val="34"/>
          <w:rtl/>
        </w:rPr>
        <w:t>؛ للحديث السابق</w:t>
      </w:r>
      <w:r w:rsidR="00DC00E8" w:rsidRPr="00327FF9">
        <w:rPr>
          <w:rStyle w:val="a5"/>
          <w:rFonts w:ascii="Traditional Arabic" w:hAnsi="Traditional Arabic" w:cs="Traditional Arabic"/>
          <w:sz w:val="36"/>
          <w:szCs w:val="34"/>
          <w:vertAlign w:val="baseline"/>
          <w:rtl/>
        </w:rPr>
        <w:footnoteReference w:id="37"/>
      </w:r>
      <w:r w:rsidRPr="00327FF9">
        <w:rPr>
          <w:rFonts w:ascii="Traditional Arabic" w:hAnsi="Traditional Arabic" w:cs="Traditional Arabic"/>
          <w:sz w:val="36"/>
          <w:szCs w:val="34"/>
          <w:rtl/>
        </w:rPr>
        <w:t>.</w:t>
      </w:r>
    </w:p>
    <w:p w14:paraId="167EE534" w14:textId="77777777" w:rsidR="00717F63" w:rsidRPr="00327FF9" w:rsidRDefault="00297EC7" w:rsidP="00327FF9">
      <w:pPr>
        <w:pStyle w:val="a3"/>
        <w:numPr>
          <w:ilvl w:val="0"/>
          <w:numId w:val="6"/>
        </w:numPr>
        <w:bidi/>
        <w:spacing w:before="0" w:after="120"/>
        <w:ind w:left="0" w:firstLine="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الحمل عليها في سبيل الله</w:t>
      </w:r>
      <w:r w:rsidR="00DC00E8" w:rsidRPr="00327FF9">
        <w:rPr>
          <w:rFonts w:ascii="Traditional Arabic" w:hAnsi="Traditional Arabic" w:cs="Traditional Arabic"/>
          <w:sz w:val="36"/>
          <w:szCs w:val="34"/>
          <w:rtl/>
        </w:rPr>
        <w:t xml:space="preserve"> لنفس الحديث</w:t>
      </w:r>
      <w:r w:rsidR="00DC00E8" w:rsidRPr="00327FF9">
        <w:rPr>
          <w:rStyle w:val="a5"/>
          <w:rFonts w:ascii="Traditional Arabic" w:hAnsi="Traditional Arabic" w:cs="Traditional Arabic"/>
          <w:sz w:val="36"/>
          <w:szCs w:val="34"/>
          <w:vertAlign w:val="baseline"/>
          <w:rtl/>
        </w:rPr>
        <w:footnoteReference w:id="38"/>
      </w:r>
      <w:r w:rsidRPr="00327FF9">
        <w:rPr>
          <w:rFonts w:ascii="Traditional Arabic" w:hAnsi="Traditional Arabic" w:cs="Traditional Arabic"/>
          <w:sz w:val="36"/>
          <w:szCs w:val="34"/>
          <w:rtl/>
        </w:rPr>
        <w:t>.</w:t>
      </w:r>
    </w:p>
    <w:p w14:paraId="1D2BC4F3" w14:textId="77777777" w:rsidR="00CD5B2A" w:rsidRPr="00327FF9" w:rsidRDefault="00CD5B2A"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lastRenderedPageBreak/>
        <w:t>فحاجة المضطر واجبة عند الجميع، سواء ضمنت في حق صاحب المال أو تبرع بها، المهم أنه لا يحل لمسلم أن يترك محترما يتلف وفي يده ما ينقذه به، سواء كان ذلك المحترم مسلما أو مال مسلم، ذميا، أو مال ذمي، وقد قال النبي صلى الله عليه وسلم: "في كل</w:t>
      </w:r>
      <w:r w:rsidR="00047CDB" w:rsidRPr="00327FF9">
        <w:rPr>
          <w:rFonts w:ascii="Traditional Arabic" w:hAnsi="Traditional Arabic" w:cs="Traditional Arabic"/>
          <w:sz w:val="24"/>
          <w:szCs w:val="34"/>
          <w:rtl/>
        </w:rPr>
        <w:t xml:space="preserve"> ذات</w:t>
      </w:r>
      <w:r w:rsidRPr="00327FF9">
        <w:rPr>
          <w:rFonts w:ascii="Traditional Arabic" w:hAnsi="Traditional Arabic" w:cs="Traditional Arabic"/>
          <w:sz w:val="24"/>
          <w:szCs w:val="34"/>
          <w:rtl/>
        </w:rPr>
        <w:t xml:space="preserve"> كبد رطبة أجر</w:t>
      </w:r>
      <w:r w:rsidR="00047CDB" w:rsidRPr="00327FF9">
        <w:rPr>
          <w:rStyle w:val="a5"/>
          <w:rFonts w:ascii="Traditional Arabic" w:hAnsi="Traditional Arabic" w:cs="Traditional Arabic"/>
          <w:sz w:val="24"/>
          <w:szCs w:val="34"/>
          <w:vertAlign w:val="baseline"/>
          <w:rtl/>
        </w:rPr>
        <w:footnoteReference w:id="39"/>
      </w:r>
      <w:r w:rsidR="00966EA1" w:rsidRPr="00327FF9">
        <w:rPr>
          <w:rFonts w:ascii="Traditional Arabic" w:hAnsi="Traditional Arabic" w:cs="Traditional Arabic"/>
          <w:sz w:val="24"/>
          <w:szCs w:val="34"/>
          <w:rtl/>
        </w:rPr>
        <w:t>"، وأخبر عن بغي دخلت الجنة بسبب كلب سقته</w:t>
      </w:r>
      <w:r w:rsidR="00966EA1" w:rsidRPr="00327FF9">
        <w:rPr>
          <w:rStyle w:val="a5"/>
          <w:rFonts w:ascii="Traditional Arabic" w:hAnsi="Traditional Arabic" w:cs="Traditional Arabic"/>
          <w:sz w:val="24"/>
          <w:szCs w:val="34"/>
          <w:vertAlign w:val="baseline"/>
          <w:rtl/>
        </w:rPr>
        <w:footnoteReference w:id="40"/>
      </w:r>
      <w:r w:rsidR="00966EA1" w:rsidRPr="00327FF9">
        <w:rPr>
          <w:rFonts w:ascii="Traditional Arabic" w:hAnsi="Traditional Arabic" w:cs="Traditional Arabic"/>
          <w:sz w:val="24"/>
          <w:szCs w:val="34"/>
          <w:rtl/>
        </w:rPr>
        <w:t>، ورجل دخل الجنة بسبب كلب سقاه</w:t>
      </w:r>
      <w:r w:rsidR="00DE1C81" w:rsidRPr="00327FF9">
        <w:rPr>
          <w:rStyle w:val="a5"/>
          <w:rFonts w:ascii="Traditional Arabic" w:hAnsi="Traditional Arabic" w:cs="Traditional Arabic"/>
          <w:sz w:val="24"/>
          <w:szCs w:val="34"/>
          <w:vertAlign w:val="baseline"/>
          <w:rtl/>
        </w:rPr>
        <w:footnoteReference w:id="41"/>
      </w:r>
      <w:r w:rsidR="00966EA1" w:rsidRPr="00327FF9">
        <w:rPr>
          <w:rFonts w:ascii="Traditional Arabic" w:hAnsi="Traditional Arabic" w:cs="Traditional Arabic"/>
          <w:sz w:val="24"/>
          <w:szCs w:val="34"/>
          <w:rtl/>
        </w:rPr>
        <w:t>، وامرأة دخلت النار في هرة حبستها</w:t>
      </w:r>
      <w:r w:rsidR="002B4912" w:rsidRPr="00327FF9">
        <w:rPr>
          <w:rStyle w:val="a5"/>
          <w:rFonts w:ascii="Traditional Arabic" w:hAnsi="Traditional Arabic" w:cs="Traditional Arabic"/>
          <w:sz w:val="24"/>
          <w:szCs w:val="34"/>
          <w:vertAlign w:val="baseline"/>
          <w:rtl/>
        </w:rPr>
        <w:footnoteReference w:id="42"/>
      </w:r>
      <w:r w:rsidR="00227B98" w:rsidRPr="00327FF9">
        <w:rPr>
          <w:rFonts w:ascii="Traditional Arabic" w:hAnsi="Traditional Arabic" w:cs="Traditional Arabic"/>
          <w:sz w:val="24"/>
          <w:szCs w:val="34"/>
          <w:rtl/>
        </w:rPr>
        <w:t>. ولولا أن التفريط في هذا يؤثم به، لما دخلت امرأة النار في هرة، أما المغفرة فبابها الكرم، والفضل المحض، لا العدل والجزاء.</w:t>
      </w:r>
      <w:r w:rsidR="00254C80" w:rsidRPr="00327FF9">
        <w:rPr>
          <w:rFonts w:ascii="Traditional Arabic" w:hAnsi="Traditional Arabic" w:cs="Traditional Arabic"/>
          <w:sz w:val="24"/>
          <w:szCs w:val="34"/>
          <w:rtl/>
        </w:rPr>
        <w:t xml:space="preserve"> فذلك فرق ما بينهما.</w:t>
      </w:r>
    </w:p>
    <w:p w14:paraId="332F5593" w14:textId="77777777" w:rsidR="00227B98" w:rsidRPr="00327FF9" w:rsidRDefault="00254C80"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فهذه كلها أعمال يؤثم بتركها، فكيف بالاتفاق عليه؟!، ولو لم تكن من الواجبات لما كان ثمة إثم، على أنها من </w:t>
      </w:r>
      <w:proofErr w:type="spellStart"/>
      <w:r w:rsidRPr="00327FF9">
        <w:rPr>
          <w:rFonts w:ascii="Traditional Arabic" w:hAnsi="Traditional Arabic" w:cs="Traditional Arabic"/>
          <w:sz w:val="24"/>
          <w:szCs w:val="34"/>
          <w:rtl/>
        </w:rPr>
        <w:t>الكفائيات</w:t>
      </w:r>
      <w:proofErr w:type="spellEnd"/>
      <w:r w:rsidRPr="00327FF9">
        <w:rPr>
          <w:rFonts w:ascii="Traditional Arabic" w:hAnsi="Traditional Arabic" w:cs="Traditional Arabic"/>
          <w:sz w:val="24"/>
          <w:szCs w:val="34"/>
          <w:rtl/>
        </w:rPr>
        <w:t xml:space="preserve"> أيضا فتسقط بجرد تحمل من يكفي لها عن الباقين، وذلك فرق ما بينها وبين الزكاة الواجبة، ومصداق ذلك قول النبي صلى الله عليه وسلم: "إلا أن تطوع".</w:t>
      </w:r>
    </w:p>
    <w:p w14:paraId="39F2C431" w14:textId="77777777" w:rsidR="00254C80" w:rsidRPr="00327FF9" w:rsidRDefault="00254C80"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على أن أحكامها متفاوتة، فأما إغاثة الملهوف المتعين فلا خلاف عليها بين المسلمي</w:t>
      </w:r>
      <w:r w:rsidR="001E31D9" w:rsidRPr="00327FF9">
        <w:rPr>
          <w:rFonts w:ascii="Traditional Arabic" w:hAnsi="Traditional Arabic" w:cs="Traditional Arabic"/>
          <w:sz w:val="24"/>
          <w:szCs w:val="34"/>
          <w:rtl/>
        </w:rPr>
        <w:t>ن، وقد قال صلى الله عليه وسلم: «على كل مسلم صدقة»، فقالوا: يا نبي الله، فمن لم يجد؟ قال: «يعمل بيده، فينفع نفسه ويتصدق» قالوا: فإن لم يجد؟ قال: «يعين ذا الحاجة الملهوف» قالوا: فإن لم يجد؟ قال: «فليعمل بالمعروف، وليمسك عن الشر، فإنها له صدقة</w:t>
      </w:r>
      <w:r w:rsidR="001E31D9" w:rsidRPr="00327FF9">
        <w:rPr>
          <w:rStyle w:val="a5"/>
          <w:rFonts w:ascii="Traditional Arabic" w:hAnsi="Traditional Arabic" w:cs="Traditional Arabic"/>
          <w:sz w:val="24"/>
          <w:szCs w:val="34"/>
          <w:vertAlign w:val="baseline"/>
          <w:rtl/>
        </w:rPr>
        <w:footnoteReference w:id="43"/>
      </w:r>
      <w:r w:rsidR="001E31D9" w:rsidRPr="00327FF9">
        <w:rPr>
          <w:rFonts w:ascii="Traditional Arabic" w:hAnsi="Traditional Arabic" w:cs="Traditional Arabic"/>
          <w:sz w:val="24"/>
          <w:szCs w:val="34"/>
          <w:rtl/>
        </w:rPr>
        <w:t>»</w:t>
      </w:r>
      <w:r w:rsidR="00E0682B" w:rsidRPr="00327FF9">
        <w:rPr>
          <w:rFonts w:ascii="Traditional Arabic" w:hAnsi="Traditional Arabic" w:cs="Traditional Arabic"/>
          <w:sz w:val="24"/>
          <w:szCs w:val="34"/>
          <w:rtl/>
        </w:rPr>
        <w:t xml:space="preserve">. بل عد النبي صلى الله عليه وسلم إغاثة الملهوف من حق الطريق على الجالسين فيها فـ: "عن البراء قال مر النبي صلى الله عليه وسلم على مجلس الأنصار فقال: "إن أبيتم إلا أن تجلسوا فاهدوا السبيل وردوا السلام </w:t>
      </w:r>
      <w:proofErr w:type="spellStart"/>
      <w:r w:rsidR="00E0682B" w:rsidRPr="00327FF9">
        <w:rPr>
          <w:rFonts w:ascii="Traditional Arabic" w:hAnsi="Traditional Arabic" w:cs="Traditional Arabic"/>
          <w:sz w:val="24"/>
          <w:szCs w:val="34"/>
          <w:rtl/>
        </w:rPr>
        <w:t>وأعينوا</w:t>
      </w:r>
      <w:proofErr w:type="spellEnd"/>
      <w:r w:rsidR="00E0682B" w:rsidRPr="00327FF9">
        <w:rPr>
          <w:rFonts w:ascii="Traditional Arabic" w:hAnsi="Traditional Arabic" w:cs="Traditional Arabic"/>
          <w:sz w:val="24"/>
          <w:szCs w:val="34"/>
          <w:rtl/>
        </w:rPr>
        <w:t xml:space="preserve"> الملهوف</w:t>
      </w:r>
      <w:r w:rsidR="00C57781" w:rsidRPr="00327FF9">
        <w:rPr>
          <w:rStyle w:val="a5"/>
          <w:rFonts w:ascii="Traditional Arabic" w:hAnsi="Traditional Arabic" w:cs="Traditional Arabic"/>
          <w:sz w:val="24"/>
          <w:szCs w:val="34"/>
          <w:vertAlign w:val="baseline"/>
          <w:rtl/>
        </w:rPr>
        <w:footnoteReference w:id="44"/>
      </w:r>
      <w:r w:rsidR="00E0682B" w:rsidRPr="00327FF9">
        <w:rPr>
          <w:rFonts w:ascii="Traditional Arabic" w:hAnsi="Traditional Arabic" w:cs="Traditional Arabic"/>
          <w:sz w:val="24"/>
          <w:szCs w:val="34"/>
          <w:rtl/>
        </w:rPr>
        <w:t>".</w:t>
      </w:r>
    </w:p>
    <w:p w14:paraId="315D52D6" w14:textId="77777777" w:rsidR="00DE3A79" w:rsidRPr="00327FF9" w:rsidRDefault="00DE3A79"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ويبقى هذا دائما من باب التطوع أو من باب فرض الكفاية الذي إذا قام به بعض سقط عن الباقين.</w:t>
      </w:r>
    </w:p>
    <w:p w14:paraId="643F96B5" w14:textId="77777777" w:rsidR="001224C6" w:rsidRPr="00327FF9" w:rsidRDefault="00E12EAC" w:rsidP="00327FF9">
      <w:pPr>
        <w:bidi/>
        <w:spacing w:before="0" w:after="120"/>
        <w:jc w:val="both"/>
        <w:rPr>
          <w:rFonts w:ascii="Traditional Arabic" w:hAnsi="Traditional Arabic" w:cs="Traditional Arabic"/>
          <w:b/>
          <w:sz w:val="24"/>
          <w:szCs w:val="34"/>
          <w:rtl/>
        </w:rPr>
      </w:pPr>
      <w:r w:rsidRPr="00327FF9">
        <w:rPr>
          <w:rFonts w:ascii="Traditional Arabic" w:hAnsi="Traditional Arabic" w:cs="Traditional Arabic"/>
          <w:b/>
          <w:sz w:val="24"/>
          <w:szCs w:val="34"/>
          <w:rtl/>
        </w:rPr>
        <w:t>كيف يجب العقل على ال</w:t>
      </w:r>
      <w:r w:rsidRPr="00327FF9">
        <w:rPr>
          <w:rFonts w:ascii="Traditional Arabic" w:hAnsi="Traditional Arabic" w:cs="Traditional Arabic" w:hint="cs"/>
          <w:b/>
          <w:sz w:val="24"/>
          <w:szCs w:val="34"/>
          <w:rtl/>
        </w:rPr>
        <w:t>ع</w:t>
      </w:r>
      <w:r w:rsidR="001224C6" w:rsidRPr="00327FF9">
        <w:rPr>
          <w:rFonts w:ascii="Traditional Arabic" w:hAnsi="Traditional Arabic" w:cs="Traditional Arabic"/>
          <w:b/>
          <w:sz w:val="24"/>
          <w:szCs w:val="34"/>
          <w:rtl/>
        </w:rPr>
        <w:t>ا</w:t>
      </w:r>
      <w:r w:rsidRPr="00327FF9">
        <w:rPr>
          <w:rFonts w:ascii="Traditional Arabic" w:hAnsi="Traditional Arabic" w:cs="Traditional Arabic" w:hint="cs"/>
          <w:b/>
          <w:sz w:val="24"/>
          <w:szCs w:val="34"/>
          <w:rtl/>
        </w:rPr>
        <w:t>ق</w:t>
      </w:r>
      <w:r w:rsidR="001224C6" w:rsidRPr="00327FF9">
        <w:rPr>
          <w:rFonts w:ascii="Traditional Arabic" w:hAnsi="Traditional Arabic" w:cs="Traditional Arabic"/>
          <w:b/>
          <w:sz w:val="24"/>
          <w:szCs w:val="34"/>
          <w:rtl/>
        </w:rPr>
        <w:t>لة؟</w:t>
      </w:r>
    </w:p>
    <w:p w14:paraId="76859C14" w14:textId="77777777" w:rsidR="0049547E" w:rsidRPr="00327FF9" w:rsidRDefault="00DE3A79"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أما وجوب </w:t>
      </w:r>
      <w:r w:rsidR="003E5144" w:rsidRPr="00327FF9">
        <w:rPr>
          <w:rFonts w:ascii="Traditional Arabic" w:hAnsi="Traditional Arabic" w:cs="Traditional Arabic"/>
          <w:sz w:val="24"/>
          <w:szCs w:val="34"/>
          <w:rtl/>
        </w:rPr>
        <w:t xml:space="preserve">العقل </w:t>
      </w:r>
      <w:r w:rsidRPr="00327FF9">
        <w:rPr>
          <w:rFonts w:ascii="Traditional Arabic" w:hAnsi="Traditional Arabic" w:cs="Traditional Arabic"/>
          <w:sz w:val="24"/>
          <w:szCs w:val="34"/>
          <w:rtl/>
        </w:rPr>
        <w:t xml:space="preserve">على </w:t>
      </w:r>
      <w:r w:rsidR="003E5144" w:rsidRPr="00327FF9">
        <w:rPr>
          <w:rFonts w:ascii="Traditional Arabic" w:hAnsi="Traditional Arabic" w:cs="Traditional Arabic"/>
          <w:sz w:val="24"/>
          <w:szCs w:val="34"/>
          <w:rtl/>
        </w:rPr>
        <w:t xml:space="preserve">العاقلة؛ فهذا الأصل التعاوني ثابت على كل عاقلة أخذت هذا الوصف، وقد اختلف العلماء في </w:t>
      </w:r>
      <w:r w:rsidR="001224C6" w:rsidRPr="00327FF9">
        <w:rPr>
          <w:rFonts w:ascii="Traditional Arabic" w:hAnsi="Traditional Arabic" w:cs="Traditional Arabic"/>
          <w:sz w:val="24"/>
          <w:szCs w:val="34"/>
          <w:rtl/>
        </w:rPr>
        <w:t>تحديد من يعقل، ومقادير العقل</w:t>
      </w:r>
      <w:r w:rsidR="003E5144" w:rsidRPr="00327FF9">
        <w:rPr>
          <w:rFonts w:ascii="Traditional Arabic" w:hAnsi="Traditional Arabic" w:cs="Traditional Arabic"/>
          <w:sz w:val="24"/>
          <w:szCs w:val="34"/>
          <w:rtl/>
        </w:rPr>
        <w:t xml:space="preserve"> على الأفراد، وكيفية أخذه منهم اختلافا كبيرا.</w:t>
      </w:r>
    </w:p>
    <w:p w14:paraId="7EC1B4E8"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lastRenderedPageBreak/>
        <w:t>قال ابن رشد: "وأما من هم العاقلة فإن جمهور العلماء من أهل الحجاز اتفقوا على أن العاقلة هي القرابة من قبل الأب، وهم العصبة دون أهل الديوان</w:t>
      </w:r>
      <w:r w:rsidRPr="00327FF9">
        <w:rPr>
          <w:rStyle w:val="a5"/>
          <w:rFonts w:ascii="Traditional Arabic" w:hAnsi="Traditional Arabic" w:cs="Traditional Arabic"/>
          <w:sz w:val="36"/>
          <w:szCs w:val="34"/>
          <w:vertAlign w:val="baseline"/>
          <w:rtl/>
        </w:rPr>
        <w:footnoteReference w:id="45"/>
      </w:r>
      <w:r w:rsidRPr="00327FF9">
        <w:rPr>
          <w:rFonts w:ascii="Traditional Arabic" w:hAnsi="Traditional Arabic" w:cs="Traditional Arabic"/>
          <w:sz w:val="36"/>
          <w:szCs w:val="34"/>
          <w:rtl/>
        </w:rPr>
        <w:t xml:space="preserve">. وتحمل الموالي العقل عند جمهورهم إذا عجزت عنه العصبة، إلا داود فإنه لم ير الموالي عصبة. وليس فيما يجب على واحد منهم حد عند مالك، وقال الشافعي: على الغني دينار وعلى الفقير نصف دينار. وهي عند الشافعي مرتبة على القرابة بحسب قربهم؛ فالأقرب من بني أبيه، ثم من بني جده، ثم من بني </w:t>
      </w:r>
      <w:proofErr w:type="spellStart"/>
      <w:r w:rsidRPr="00327FF9">
        <w:rPr>
          <w:rFonts w:ascii="Traditional Arabic" w:hAnsi="Traditional Arabic" w:cs="Traditional Arabic"/>
          <w:sz w:val="36"/>
          <w:szCs w:val="34"/>
          <w:rtl/>
        </w:rPr>
        <w:t>بني</w:t>
      </w:r>
      <w:proofErr w:type="spellEnd"/>
      <w:r w:rsidRPr="00327FF9">
        <w:rPr>
          <w:rFonts w:ascii="Traditional Arabic" w:hAnsi="Traditional Arabic" w:cs="Traditional Arabic"/>
          <w:sz w:val="36"/>
          <w:szCs w:val="34"/>
          <w:rtl/>
        </w:rPr>
        <w:t xml:space="preserve"> أبيه. وقال أبو حنيفة وأصحابه: العاقلة هم أهل ديوانه إن كان من أهل ديوان"</w:t>
      </w:r>
      <w:r w:rsidRPr="00327FF9">
        <w:rPr>
          <w:rStyle w:val="a5"/>
          <w:rFonts w:ascii="Traditional Arabic" w:hAnsi="Traditional Arabic" w:cs="Traditional Arabic"/>
          <w:sz w:val="36"/>
          <w:szCs w:val="34"/>
          <w:vertAlign w:val="baseline"/>
          <w:rtl/>
        </w:rPr>
        <w:footnoteReference w:id="46"/>
      </w:r>
      <w:r w:rsidRPr="00327FF9">
        <w:rPr>
          <w:rFonts w:ascii="Traditional Arabic" w:hAnsi="Traditional Arabic" w:cs="Traditional Arabic"/>
          <w:sz w:val="36"/>
          <w:szCs w:val="34"/>
          <w:rtl/>
        </w:rPr>
        <w:t>.</w:t>
      </w:r>
    </w:p>
    <w:p w14:paraId="68461C0B"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تتضح من كلام ابن رشد عدة أمور:</w:t>
      </w:r>
    </w:p>
    <w:p w14:paraId="64AEC443"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الأول: أن الحنفية والجمهور مختلفون في المقدم في العصبة، فالحنفية يقدمون الديوان، والجمهور يقدمون القرابة.</w:t>
      </w:r>
    </w:p>
    <w:p w14:paraId="1FAC1842"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الثاني: أن العصبة قد يعجزون نظرا لقلة عددهم أو فقرهم عن الأداء فيدخل الموالي في ذلك، توسيعا لدائرة التعاون.</w:t>
      </w:r>
    </w:p>
    <w:p w14:paraId="282B4E41"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Pr>
      </w:pPr>
      <w:r w:rsidRPr="00327FF9">
        <w:rPr>
          <w:rFonts w:ascii="Traditional Arabic" w:hAnsi="Traditional Arabic" w:cs="Traditional Arabic"/>
          <w:sz w:val="36"/>
          <w:szCs w:val="34"/>
          <w:rtl/>
        </w:rPr>
        <w:t>الثالث: أن المقدار المطلوب من كل فرد مختلف في تحديده أو عدم تحديده، وذلك راجع إلى عدم الحسم في حجم العصبة فهو قابل للاتساع والضيق.</w:t>
      </w:r>
    </w:p>
    <w:p w14:paraId="2065E8E2" w14:textId="0A6CA3CE"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و"(قال الشافعي - رحمه الله تعالى -)</w:t>
      </w:r>
      <w:r w:rsidR="00327FF9" w:rsidRPr="00327FF9">
        <w:rPr>
          <w:rFonts w:ascii="Traditional Arabic" w:hAnsi="Traditional Arabic" w:cs="Traditional Arabic"/>
          <w:sz w:val="36"/>
          <w:szCs w:val="34"/>
          <w:rtl/>
        </w:rPr>
        <w:t>:</w:t>
      </w:r>
      <w:r w:rsidRPr="00327FF9">
        <w:rPr>
          <w:rFonts w:ascii="Traditional Arabic" w:hAnsi="Traditional Arabic" w:cs="Traditional Arabic"/>
          <w:sz w:val="36"/>
          <w:szCs w:val="34"/>
          <w:rtl/>
        </w:rPr>
        <w:t xml:space="preserve"> </w:t>
      </w:r>
      <w:r w:rsidRPr="00327FF9">
        <w:rPr>
          <w:rFonts w:ascii="Traditional Arabic" w:hAnsi="Traditional Arabic" w:cs="Traditional Arabic"/>
          <w:b/>
          <w:sz w:val="36"/>
          <w:szCs w:val="34"/>
          <w:rtl/>
        </w:rPr>
        <w:t>والعاقلة النسب</w:t>
      </w:r>
      <w:r w:rsidRPr="00327FF9">
        <w:rPr>
          <w:rStyle w:val="a5"/>
          <w:rFonts w:ascii="Traditional Arabic" w:hAnsi="Traditional Arabic" w:cs="Traditional Arabic"/>
          <w:b/>
          <w:sz w:val="36"/>
          <w:szCs w:val="34"/>
          <w:vertAlign w:val="baseline"/>
          <w:rtl/>
        </w:rPr>
        <w:footnoteReference w:id="47"/>
      </w:r>
      <w:r w:rsidRPr="00327FF9">
        <w:rPr>
          <w:rFonts w:ascii="Traditional Arabic" w:hAnsi="Traditional Arabic" w:cs="Traditional Arabic"/>
          <w:sz w:val="36"/>
          <w:szCs w:val="34"/>
          <w:rtl/>
        </w:rPr>
        <w:t xml:space="preserve"> فإذا جنى الرجل بمكة </w:t>
      </w:r>
      <w:proofErr w:type="spellStart"/>
      <w:r w:rsidRPr="00327FF9">
        <w:rPr>
          <w:rFonts w:ascii="Traditional Arabic" w:hAnsi="Traditional Arabic" w:cs="Traditional Arabic"/>
          <w:sz w:val="36"/>
          <w:szCs w:val="34"/>
          <w:rtl/>
        </w:rPr>
        <w:t>وعاقلته</w:t>
      </w:r>
      <w:proofErr w:type="spellEnd"/>
      <w:r w:rsidRPr="00327FF9">
        <w:rPr>
          <w:rFonts w:ascii="Traditional Arabic" w:hAnsi="Traditional Arabic" w:cs="Traditional Arabic"/>
          <w:sz w:val="36"/>
          <w:szCs w:val="34"/>
          <w:rtl/>
        </w:rPr>
        <w:t xml:space="preserve"> بالشام فإن لم يكن مضى خبر يلزم بخلاف القياس فالقياس أن يكتب حاكم مكة إلى حاكم الشام فيأخذ </w:t>
      </w:r>
      <w:proofErr w:type="spellStart"/>
      <w:r w:rsidRPr="00327FF9">
        <w:rPr>
          <w:rFonts w:ascii="Traditional Arabic" w:hAnsi="Traditional Arabic" w:cs="Traditional Arabic"/>
          <w:sz w:val="36"/>
          <w:szCs w:val="34"/>
          <w:rtl/>
        </w:rPr>
        <w:t>عاقلته</w:t>
      </w:r>
      <w:proofErr w:type="spellEnd"/>
      <w:r w:rsidRPr="00327FF9">
        <w:rPr>
          <w:rFonts w:ascii="Traditional Arabic" w:hAnsi="Traditional Arabic" w:cs="Traditional Arabic"/>
          <w:sz w:val="36"/>
          <w:szCs w:val="34"/>
          <w:rtl/>
        </w:rPr>
        <w:t xml:space="preserve"> بالعقل ولا يحمله أقرب الناس إلى </w:t>
      </w:r>
      <w:proofErr w:type="spellStart"/>
      <w:r w:rsidRPr="00327FF9">
        <w:rPr>
          <w:rFonts w:ascii="Traditional Arabic" w:hAnsi="Traditional Arabic" w:cs="Traditional Arabic"/>
          <w:sz w:val="36"/>
          <w:szCs w:val="34"/>
          <w:rtl/>
        </w:rPr>
        <w:t>عاقلته</w:t>
      </w:r>
      <w:proofErr w:type="spellEnd"/>
      <w:r w:rsidRPr="00327FF9">
        <w:rPr>
          <w:rFonts w:ascii="Traditional Arabic" w:hAnsi="Traditional Arabic" w:cs="Traditional Arabic"/>
          <w:sz w:val="36"/>
          <w:szCs w:val="34"/>
          <w:rtl/>
        </w:rPr>
        <w:t xml:space="preserve"> بمكة بحال وله عاقلة بأبعد منها، وإن امتنعت </w:t>
      </w:r>
      <w:proofErr w:type="spellStart"/>
      <w:r w:rsidRPr="00327FF9">
        <w:rPr>
          <w:rFonts w:ascii="Traditional Arabic" w:hAnsi="Traditional Arabic" w:cs="Traditional Arabic"/>
          <w:sz w:val="36"/>
          <w:szCs w:val="34"/>
          <w:rtl/>
        </w:rPr>
        <w:t>عاقلته</w:t>
      </w:r>
      <w:proofErr w:type="spellEnd"/>
      <w:r w:rsidRPr="00327FF9">
        <w:rPr>
          <w:rFonts w:ascii="Traditional Arabic" w:hAnsi="Traditional Arabic" w:cs="Traditional Arabic"/>
          <w:sz w:val="36"/>
          <w:szCs w:val="34"/>
          <w:rtl/>
        </w:rPr>
        <w:t xml:space="preserve"> من أن يجري عليهم الحكم جوهدوا حتى يؤخذ منهم كما يجاهدون على كل حق لزمهم فإن لم يقدر عليهم لم يؤخذ من غيرهم وكان كحق عليهم غلبوا عليه متى قدر عليهم أخذ منهم (قال)</w:t>
      </w:r>
      <w:r w:rsidR="00327FF9" w:rsidRPr="00327FF9">
        <w:rPr>
          <w:rFonts w:ascii="Traditional Arabic" w:hAnsi="Traditional Arabic" w:cs="Traditional Arabic"/>
          <w:sz w:val="36"/>
          <w:szCs w:val="34"/>
          <w:rtl/>
        </w:rPr>
        <w:t>:</w:t>
      </w:r>
      <w:r w:rsidRPr="00327FF9">
        <w:rPr>
          <w:rFonts w:ascii="Traditional Arabic" w:hAnsi="Traditional Arabic" w:cs="Traditional Arabic"/>
          <w:sz w:val="36"/>
          <w:szCs w:val="34"/>
          <w:rtl/>
        </w:rPr>
        <w:t xml:space="preserve"> وقد قيل: يحمله عاقلة الرجل ببلده </w:t>
      </w:r>
      <w:r w:rsidRPr="00327FF9">
        <w:rPr>
          <w:rFonts w:ascii="Traditional Arabic" w:hAnsi="Traditional Arabic" w:cs="Traditional Arabic"/>
          <w:b/>
          <w:sz w:val="36"/>
          <w:szCs w:val="34"/>
          <w:rtl/>
        </w:rPr>
        <w:t>ثم أقرب العواقل بهم</w:t>
      </w:r>
      <w:r w:rsidRPr="00327FF9">
        <w:rPr>
          <w:rStyle w:val="a5"/>
          <w:rFonts w:ascii="Traditional Arabic" w:hAnsi="Traditional Arabic" w:cs="Traditional Arabic"/>
          <w:b/>
          <w:sz w:val="36"/>
          <w:szCs w:val="34"/>
          <w:vertAlign w:val="baseline"/>
          <w:rtl/>
        </w:rPr>
        <w:footnoteReference w:id="48"/>
      </w:r>
      <w:r w:rsidRPr="00327FF9">
        <w:rPr>
          <w:rFonts w:ascii="Traditional Arabic" w:hAnsi="Traditional Arabic" w:cs="Traditional Arabic"/>
          <w:sz w:val="36"/>
          <w:szCs w:val="34"/>
          <w:rtl/>
        </w:rPr>
        <w:t xml:space="preserve"> ولا ينتظر بالعقل غائب يقدم ولا رجل ببلد يؤخذ منه بكتاب - والله أعلم -. [...] ومن قال هذا القول قال لو تغيب بعض العاقلة ولم يوجد له مال حاضر ثم أخذ العقل ممن بقي ثم حضر الغائب لم يؤخذ منه شيء وقيل ذلك فيه لو كان حاضرا وامتنع من أن يؤدي العقل وإذا كانت إبل العاقلة مختلفة أدى كل رجل منهم من إبله ويجبرون على أن يشترك النفر في البعير بقدر ما يلزمهم من العقل"</w:t>
      </w:r>
      <w:r w:rsidRPr="00327FF9">
        <w:rPr>
          <w:rStyle w:val="a5"/>
          <w:rFonts w:ascii="Traditional Arabic" w:hAnsi="Traditional Arabic" w:cs="Traditional Arabic"/>
          <w:sz w:val="36"/>
          <w:szCs w:val="34"/>
          <w:vertAlign w:val="baseline"/>
          <w:rtl/>
        </w:rPr>
        <w:footnoteReference w:id="49"/>
      </w:r>
      <w:r w:rsidRPr="00327FF9">
        <w:rPr>
          <w:rFonts w:ascii="Traditional Arabic" w:hAnsi="Traditional Arabic" w:cs="Traditional Arabic"/>
          <w:sz w:val="36"/>
          <w:szCs w:val="34"/>
          <w:rtl/>
        </w:rPr>
        <w:t>.</w:t>
      </w:r>
    </w:p>
    <w:p w14:paraId="00A3F4B5"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lastRenderedPageBreak/>
        <w:t>يتضح من كلام الشافعي أن:</w:t>
      </w:r>
    </w:p>
    <w:p w14:paraId="2CEF659F" w14:textId="77777777" w:rsidR="00FF0F7B" w:rsidRPr="00327FF9" w:rsidRDefault="00FF0F7B" w:rsidP="00327FF9">
      <w:pPr>
        <w:pStyle w:val="a3"/>
        <w:numPr>
          <w:ilvl w:val="0"/>
          <w:numId w:val="5"/>
        </w:numPr>
        <w:autoSpaceDE w:val="0"/>
        <w:autoSpaceDN w:val="0"/>
        <w:bidi/>
        <w:adjustRightInd w:val="0"/>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النسب مقدم، </w:t>
      </w:r>
    </w:p>
    <w:p w14:paraId="771A627F" w14:textId="77777777" w:rsidR="00FF0F7B" w:rsidRPr="00327FF9" w:rsidRDefault="00FF0F7B" w:rsidP="00327FF9">
      <w:pPr>
        <w:pStyle w:val="a3"/>
        <w:numPr>
          <w:ilvl w:val="0"/>
          <w:numId w:val="5"/>
        </w:numPr>
        <w:autoSpaceDE w:val="0"/>
        <w:autoSpaceDN w:val="0"/>
        <w:bidi/>
        <w:adjustRightInd w:val="0"/>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يليه القرب المكاني، فلا يطلب البعيد إذا </w:t>
      </w:r>
      <w:proofErr w:type="spellStart"/>
      <w:r w:rsidRPr="00327FF9">
        <w:rPr>
          <w:rFonts w:ascii="Traditional Arabic" w:hAnsi="Traditional Arabic" w:cs="Traditional Arabic"/>
          <w:sz w:val="36"/>
          <w:szCs w:val="34"/>
          <w:rtl/>
        </w:rPr>
        <w:t>تأدى</w:t>
      </w:r>
      <w:proofErr w:type="spellEnd"/>
      <w:r w:rsidRPr="00327FF9">
        <w:rPr>
          <w:rFonts w:ascii="Traditional Arabic" w:hAnsi="Traditional Arabic" w:cs="Traditional Arabic"/>
          <w:sz w:val="36"/>
          <w:szCs w:val="34"/>
          <w:rtl/>
        </w:rPr>
        <w:t xml:space="preserve"> الحق من دونه.</w:t>
      </w:r>
    </w:p>
    <w:p w14:paraId="4A419065" w14:textId="77777777" w:rsidR="00FF0F7B" w:rsidRPr="00327FF9" w:rsidRDefault="00FF0F7B" w:rsidP="00327FF9">
      <w:pPr>
        <w:pStyle w:val="a3"/>
        <w:numPr>
          <w:ilvl w:val="0"/>
          <w:numId w:val="5"/>
        </w:numPr>
        <w:autoSpaceDE w:val="0"/>
        <w:autoSpaceDN w:val="0"/>
        <w:bidi/>
        <w:adjustRightInd w:val="0"/>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بل قد يلجأ إلى العواقل القريبة إذا بعدت العاقلة الأقرب.</w:t>
      </w:r>
    </w:p>
    <w:p w14:paraId="504D444A"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24"/>
          <w:szCs w:val="34"/>
          <w:rtl/>
        </w:rPr>
        <w:t>وكل هذ يدل على أنها العاقلة</w:t>
      </w:r>
      <w:r w:rsidRPr="00327FF9">
        <w:rPr>
          <w:rFonts w:ascii="Traditional Arabic" w:hAnsi="Traditional Arabic" w:cs="Traditional Arabic"/>
          <w:sz w:val="36"/>
          <w:szCs w:val="34"/>
          <w:rtl/>
        </w:rPr>
        <w:t xml:space="preserve"> غير محددة بعدد ولا معروفة بحجم، ولا راجعة إلى جد يجمعها، ولا حيز جغرافي يضبطها؛ لأن ذلك كله يختلف عادة.</w:t>
      </w:r>
    </w:p>
    <w:p w14:paraId="3F419D4E"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 xml:space="preserve">وقد خالف ابن جزي في هذا فشرط اتحاد الدار، قال: "وإنما يؤديها منهم من كان ذكرا بالغا عاقلا موسرا </w:t>
      </w:r>
      <w:r w:rsidRPr="00327FF9">
        <w:rPr>
          <w:rFonts w:ascii="Traditional Arabic" w:hAnsi="Traditional Arabic" w:cs="Traditional Arabic"/>
          <w:b/>
          <w:sz w:val="36"/>
          <w:szCs w:val="34"/>
          <w:rtl/>
        </w:rPr>
        <w:t xml:space="preserve">موافقا في </w:t>
      </w:r>
      <w:r w:rsidRPr="00327FF9">
        <w:rPr>
          <w:rFonts w:ascii="Traditional Arabic" w:hAnsi="Traditional Arabic" w:cs="Traditional Arabic"/>
          <w:sz w:val="36"/>
          <w:szCs w:val="34"/>
          <w:rtl/>
        </w:rPr>
        <w:t>الدين</w:t>
      </w:r>
      <w:r w:rsidRPr="00327FF9">
        <w:rPr>
          <w:rFonts w:ascii="Traditional Arabic" w:hAnsi="Traditional Arabic" w:cs="Traditional Arabic"/>
          <w:b/>
          <w:sz w:val="36"/>
          <w:szCs w:val="34"/>
          <w:rtl/>
        </w:rPr>
        <w:t xml:space="preserve"> </w:t>
      </w:r>
      <w:r w:rsidRPr="00327FF9">
        <w:rPr>
          <w:rFonts w:ascii="Traditional Arabic" w:hAnsi="Traditional Arabic" w:cs="Traditional Arabic"/>
          <w:sz w:val="36"/>
          <w:szCs w:val="34"/>
          <w:rtl/>
        </w:rPr>
        <w:t>و</w:t>
      </w:r>
      <w:r w:rsidRPr="00327FF9">
        <w:rPr>
          <w:rFonts w:ascii="Traditional Arabic" w:hAnsi="Traditional Arabic" w:cs="Traditional Arabic"/>
          <w:b/>
          <w:sz w:val="36"/>
          <w:szCs w:val="34"/>
          <w:rtl/>
        </w:rPr>
        <w:t>الدار"</w:t>
      </w:r>
      <w:r w:rsidRPr="00327FF9">
        <w:rPr>
          <w:rStyle w:val="a5"/>
          <w:rFonts w:ascii="Traditional Arabic" w:hAnsi="Traditional Arabic" w:cs="Traditional Arabic"/>
          <w:sz w:val="36"/>
          <w:szCs w:val="34"/>
          <w:vertAlign w:val="baseline"/>
          <w:rtl/>
        </w:rPr>
        <w:footnoteReference w:id="50"/>
      </w:r>
      <w:r w:rsidRPr="00327FF9">
        <w:rPr>
          <w:rFonts w:ascii="Traditional Arabic" w:hAnsi="Traditional Arabic" w:cs="Traditional Arabic"/>
          <w:sz w:val="36"/>
          <w:szCs w:val="34"/>
          <w:rtl/>
        </w:rPr>
        <w:t>.</w:t>
      </w:r>
    </w:p>
    <w:p w14:paraId="533C8BAE"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24"/>
          <w:szCs w:val="34"/>
          <w:rtl/>
        </w:rPr>
        <w:t xml:space="preserve">وقال </w:t>
      </w:r>
      <w:proofErr w:type="spellStart"/>
      <w:r w:rsidRPr="00327FF9">
        <w:rPr>
          <w:rFonts w:ascii="Traditional Arabic" w:hAnsi="Traditional Arabic" w:cs="Traditional Arabic"/>
          <w:sz w:val="24"/>
          <w:szCs w:val="34"/>
          <w:rtl/>
        </w:rPr>
        <w:t>الكاساني</w:t>
      </w:r>
      <w:proofErr w:type="spellEnd"/>
      <w:r w:rsidRPr="00327FF9">
        <w:rPr>
          <w:rFonts w:ascii="Traditional Arabic" w:hAnsi="Traditional Arabic" w:cs="Traditional Arabic"/>
          <w:sz w:val="24"/>
          <w:szCs w:val="34"/>
          <w:rtl/>
        </w:rPr>
        <w:t xml:space="preserve">: </w:t>
      </w:r>
      <w:r w:rsidRPr="00327FF9">
        <w:rPr>
          <w:rFonts w:ascii="Traditional Arabic" w:hAnsi="Traditional Arabic" w:cs="Traditional Arabic"/>
          <w:sz w:val="36"/>
          <w:szCs w:val="34"/>
          <w:rtl/>
        </w:rPr>
        <w:t xml:space="preserve">"(وأما) بيان مقدار ما تتحمله العاقلة من الدية فلا يؤخذ من كل واحد منهم إلا ثلاثة دراهم أو أربعة دراهم، ولا يزاد على ذلك؛ لأن الأخذ منهم على وجه الصلة والتبرع تخفيفا على القاتل، فلا يجوز التغليظ عليهم بالزيادة، ويجوز أن ينقص عن هذا القدر إذا كان في العاقلة كثرة، </w:t>
      </w:r>
      <w:r w:rsidRPr="00327FF9">
        <w:rPr>
          <w:rFonts w:ascii="Traditional Arabic" w:hAnsi="Traditional Arabic" w:cs="Traditional Arabic"/>
          <w:b/>
          <w:sz w:val="36"/>
          <w:szCs w:val="34"/>
          <w:rtl/>
        </w:rPr>
        <w:t>فإن قلت العاقلة حتى أصاب الرجل أكثر من ذلك يضم إليهم أقرب القبائل إليهم من النسب سواء كانوا من أهل الديوان أو لا</w:t>
      </w:r>
      <w:r w:rsidRPr="00327FF9">
        <w:rPr>
          <w:rStyle w:val="a5"/>
          <w:rFonts w:ascii="Traditional Arabic" w:hAnsi="Traditional Arabic" w:cs="Traditional Arabic"/>
          <w:b/>
          <w:sz w:val="36"/>
          <w:szCs w:val="34"/>
          <w:vertAlign w:val="baseline"/>
          <w:rtl/>
        </w:rPr>
        <w:footnoteReference w:id="51"/>
      </w:r>
      <w:r w:rsidRPr="00327FF9">
        <w:rPr>
          <w:rFonts w:ascii="Traditional Arabic" w:hAnsi="Traditional Arabic" w:cs="Traditional Arabic"/>
          <w:sz w:val="36"/>
          <w:szCs w:val="34"/>
          <w:rtl/>
        </w:rPr>
        <w:t>، ولا يعسر عليهم"</w:t>
      </w:r>
      <w:r w:rsidRPr="00327FF9">
        <w:rPr>
          <w:rStyle w:val="a5"/>
          <w:rFonts w:ascii="Traditional Arabic" w:hAnsi="Traditional Arabic" w:cs="Traditional Arabic"/>
          <w:sz w:val="36"/>
          <w:szCs w:val="34"/>
          <w:vertAlign w:val="baseline"/>
          <w:rtl/>
        </w:rPr>
        <w:footnoteReference w:id="52"/>
      </w:r>
      <w:r w:rsidRPr="00327FF9">
        <w:rPr>
          <w:rFonts w:ascii="Traditional Arabic" w:hAnsi="Traditional Arabic" w:cs="Traditional Arabic"/>
          <w:sz w:val="36"/>
          <w:szCs w:val="34"/>
          <w:rtl/>
        </w:rPr>
        <w:t>.</w:t>
      </w:r>
    </w:p>
    <w:p w14:paraId="54C783F3"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وتتجلى سعة معنى العاقلة هنا أكثر، خاصة أن الأحناف يقدمون عليها الديوان، ثم يرفضون إرهاق الأفراد بالتكاليف التطوعية، ما يعني أن العدد لا بد في الغالب أن يتسع، وقد يلجأ إلى القبائل القريبة للمساعدة.</w:t>
      </w:r>
    </w:p>
    <w:p w14:paraId="051DF725"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 xml:space="preserve">وقال الشافعي: "ولم أعلم مخالفا في أن المرأة والصبي إذا كانا موسرين لا يحملان من العقل شيئا وكذلك المعتوه عندي - والله أعلم - ولا يحمل العقل إلا حر بالغ ولا يحملها من البالغين فقير [...] </w:t>
      </w:r>
      <w:r w:rsidRPr="00327FF9">
        <w:rPr>
          <w:rFonts w:ascii="Traditional Arabic" w:hAnsi="Traditional Arabic" w:cs="Traditional Arabic"/>
          <w:b/>
          <w:sz w:val="36"/>
          <w:szCs w:val="34"/>
          <w:rtl/>
        </w:rPr>
        <w:t xml:space="preserve">ولم أعلم مخالفا في </w:t>
      </w:r>
      <w:proofErr w:type="gramStart"/>
      <w:r w:rsidRPr="00327FF9">
        <w:rPr>
          <w:rFonts w:ascii="Traditional Arabic" w:hAnsi="Traditional Arabic" w:cs="Traditional Arabic"/>
          <w:b/>
          <w:sz w:val="36"/>
          <w:szCs w:val="34"/>
          <w:rtl/>
        </w:rPr>
        <w:t>أن لا</w:t>
      </w:r>
      <w:proofErr w:type="gramEnd"/>
      <w:r w:rsidRPr="00327FF9">
        <w:rPr>
          <w:rFonts w:ascii="Traditional Arabic" w:hAnsi="Traditional Arabic" w:cs="Traditional Arabic"/>
          <w:b/>
          <w:sz w:val="36"/>
          <w:szCs w:val="34"/>
          <w:rtl/>
        </w:rPr>
        <w:t xml:space="preserve"> يحمل أحد من الدية إلا قليلا</w:t>
      </w:r>
      <w:r w:rsidRPr="00327FF9">
        <w:rPr>
          <w:rFonts w:ascii="Traditional Arabic" w:hAnsi="Traditional Arabic" w:cs="Traditional Arabic"/>
          <w:sz w:val="36"/>
          <w:szCs w:val="34"/>
          <w:rtl/>
        </w:rPr>
        <w:t xml:space="preserve"> وأرى على مذهبهم أن يحمل من كثر ماله وشهر من العاقلة إذا قومت الدية نصف دينار، ومن كان دونه ربع دينار ولا يزاد على هذا ولا ينقص عن هذا يحملون إذا عقلوا الإبل على قدر هذا حتى يشترك النفر في بعير فيقبل منهم </w:t>
      </w:r>
      <w:r w:rsidRPr="00327FF9">
        <w:rPr>
          <w:rFonts w:ascii="Traditional Arabic" w:hAnsi="Traditional Arabic" w:cs="Traditional Arabic"/>
          <w:b/>
          <w:sz w:val="36"/>
          <w:szCs w:val="34"/>
          <w:rtl/>
        </w:rPr>
        <w:t>إلا أن يتطوع أحد</w:t>
      </w:r>
      <w:r w:rsidRPr="00327FF9">
        <w:rPr>
          <w:rFonts w:ascii="Traditional Arabic" w:hAnsi="Traditional Arabic" w:cs="Traditional Arabic"/>
          <w:sz w:val="36"/>
          <w:szCs w:val="34"/>
          <w:rtl/>
        </w:rPr>
        <w:t xml:space="preserve"> بأكثر فيؤخذ منه"</w:t>
      </w:r>
      <w:r w:rsidRPr="00327FF9">
        <w:rPr>
          <w:rStyle w:val="a5"/>
          <w:rFonts w:ascii="Traditional Arabic" w:hAnsi="Traditional Arabic" w:cs="Traditional Arabic"/>
          <w:sz w:val="36"/>
          <w:szCs w:val="34"/>
          <w:vertAlign w:val="baseline"/>
          <w:rtl/>
        </w:rPr>
        <w:footnoteReference w:id="53"/>
      </w:r>
      <w:r w:rsidRPr="00327FF9">
        <w:rPr>
          <w:rFonts w:ascii="Traditional Arabic" w:hAnsi="Traditional Arabic" w:cs="Traditional Arabic"/>
          <w:sz w:val="36"/>
          <w:szCs w:val="34"/>
          <w:rtl/>
        </w:rPr>
        <w:t>.</w:t>
      </w:r>
    </w:p>
    <w:p w14:paraId="699EEF33"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وهذا أصرح وأوضح في السعي إلى توسيع العاقلة، وضم أشتات العاقلات القريبات، إلا أن يطَّوَّع مطَّوِّع.</w:t>
      </w:r>
    </w:p>
    <w:p w14:paraId="114B708A" w14:textId="77777777"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lastRenderedPageBreak/>
        <w:t>وهو رأي ابن جزي ونقله: "وتوزع عليهم حسب حالهم في المال فيؤدي كل واحد منهم ما لا يضر به ويبدأ بالأقرب فالأقرب"</w:t>
      </w:r>
      <w:r w:rsidRPr="00327FF9">
        <w:rPr>
          <w:rStyle w:val="a5"/>
          <w:rFonts w:ascii="Traditional Arabic" w:hAnsi="Traditional Arabic" w:cs="Traditional Arabic"/>
          <w:sz w:val="36"/>
          <w:szCs w:val="34"/>
          <w:vertAlign w:val="baseline"/>
          <w:rtl/>
        </w:rPr>
        <w:footnoteReference w:id="54"/>
      </w:r>
      <w:r w:rsidRPr="00327FF9">
        <w:rPr>
          <w:rFonts w:ascii="Traditional Arabic" w:hAnsi="Traditional Arabic" w:cs="Traditional Arabic"/>
          <w:sz w:val="36"/>
          <w:szCs w:val="34"/>
          <w:rtl/>
        </w:rPr>
        <w:t>.</w:t>
      </w:r>
    </w:p>
    <w:p w14:paraId="16291F06" w14:textId="6C70C5AF" w:rsidR="00FF0F7B" w:rsidRPr="00327FF9" w:rsidRDefault="00FF0F7B" w:rsidP="00327FF9">
      <w:pPr>
        <w:autoSpaceDE w:val="0"/>
        <w:autoSpaceDN w:val="0"/>
        <w:bidi/>
        <w:adjustRightInd w:val="0"/>
        <w:spacing w:before="0" w:after="12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 xml:space="preserve">وقد لخصت هذا المعنى الموسوعة الكويتية في الكلمات التالية: "وكذلك لا </w:t>
      </w:r>
      <w:r w:rsidR="00034F5A" w:rsidRPr="00327FF9">
        <w:rPr>
          <w:rFonts w:ascii="Traditional Arabic" w:hAnsi="Traditional Arabic" w:cs="Traditional Arabic"/>
          <w:sz w:val="36"/>
          <w:szCs w:val="34"/>
          <w:rtl/>
        </w:rPr>
        <w:t xml:space="preserve">يؤخذ من الفقير لقوله تعالى: </w:t>
      </w:r>
      <w:proofErr w:type="gramStart"/>
      <w:r w:rsidR="00327FF9" w:rsidRPr="00327FF9">
        <w:rPr>
          <w:rFonts w:ascii="Traditional Arabic" w:hAnsi="Traditional Arabic" w:cs="Traditional Arabic"/>
          <w:sz w:val="36"/>
          <w:szCs w:val="34"/>
          <w:rtl/>
        </w:rPr>
        <w:t xml:space="preserve">﴿ </w:t>
      </w:r>
      <w:proofErr w:type="spellStart"/>
      <w:r w:rsidR="00034F5A" w:rsidRPr="00327FF9">
        <w:rPr>
          <w:rFonts w:ascii="Traditional Arabic" w:hAnsi="Traditional Arabic" w:cs="Traditional Arabic"/>
          <w:color w:val="008000"/>
          <w:sz w:val="36"/>
          <w:szCs w:val="34"/>
          <w:rtl/>
        </w:rPr>
        <w:t>لا</w:t>
      </w:r>
      <w:r w:rsidRPr="00327FF9">
        <w:rPr>
          <w:rFonts w:ascii="Traditional Arabic" w:hAnsi="Traditional Arabic" w:cs="Traditional Arabic"/>
          <w:color w:val="008000"/>
          <w:sz w:val="36"/>
          <w:szCs w:val="34"/>
          <w:rtl/>
        </w:rPr>
        <w:t>يكلف</w:t>
      </w:r>
      <w:proofErr w:type="spellEnd"/>
      <w:proofErr w:type="gramEnd"/>
      <w:r w:rsidRPr="00327FF9">
        <w:rPr>
          <w:rFonts w:ascii="Traditional Arabic" w:hAnsi="Traditional Arabic" w:cs="Traditional Arabic"/>
          <w:color w:val="008000"/>
          <w:sz w:val="36"/>
          <w:szCs w:val="34"/>
          <w:rtl/>
        </w:rPr>
        <w:t xml:space="preserve"> الله نفسا إلا وسعها</w:t>
      </w:r>
      <w:r w:rsidR="00327FF9" w:rsidRPr="00327FF9">
        <w:rPr>
          <w:rFonts w:ascii="Traditional Arabic" w:hAnsi="Traditional Arabic" w:cs="Traditional Arabic"/>
          <w:sz w:val="36"/>
          <w:szCs w:val="34"/>
          <w:rtl/>
        </w:rPr>
        <w:t xml:space="preserve"> ﴾</w:t>
      </w:r>
      <w:r w:rsidRPr="00327FF9">
        <w:rPr>
          <w:rFonts w:ascii="Traditional Arabic" w:hAnsi="Traditional Arabic" w:cs="Traditional Arabic"/>
          <w:sz w:val="36"/>
          <w:szCs w:val="34"/>
          <w:rtl/>
        </w:rPr>
        <w:t xml:space="preserve"> وقوله تعالى: </w:t>
      </w:r>
      <w:r w:rsidR="00327FF9" w:rsidRPr="00327FF9">
        <w:rPr>
          <w:rFonts w:ascii="Traditional Arabic" w:hAnsi="Traditional Arabic" w:cs="Traditional Arabic"/>
          <w:sz w:val="36"/>
          <w:szCs w:val="34"/>
          <w:rtl/>
        </w:rPr>
        <w:t xml:space="preserve">﴿ </w:t>
      </w:r>
      <w:r w:rsidRPr="00327FF9">
        <w:rPr>
          <w:rFonts w:ascii="Traditional Arabic" w:hAnsi="Traditional Arabic" w:cs="Traditional Arabic"/>
          <w:color w:val="008000"/>
          <w:sz w:val="36"/>
          <w:szCs w:val="34"/>
          <w:rtl/>
        </w:rPr>
        <w:t>لينفق ذو سعة من سعته</w:t>
      </w:r>
      <w:r w:rsidR="00327FF9" w:rsidRPr="00327FF9">
        <w:rPr>
          <w:rFonts w:ascii="Traditional Arabic" w:hAnsi="Traditional Arabic" w:cs="Traditional Arabic"/>
          <w:sz w:val="36"/>
          <w:szCs w:val="34"/>
          <w:rtl/>
        </w:rPr>
        <w:t xml:space="preserve"> ﴾</w:t>
      </w:r>
      <w:r w:rsidRPr="00327FF9">
        <w:rPr>
          <w:rFonts w:ascii="Traditional Arabic" w:hAnsi="Traditional Arabic" w:cs="Traditional Arabic"/>
          <w:sz w:val="36"/>
          <w:szCs w:val="34"/>
          <w:rtl/>
        </w:rPr>
        <w:t xml:space="preserve"> ولأن تحمل الدية مواساة فلا يلزم الفقير كالزكاة، ولأنها وجبت للتخفيف عن القاتل، فلا يجوز التثقيل بها على من لا جناية منه، وفي إيجابها على الفقير تثقيل عليه وتكليف بما لا يقدر عليه، وربما كان الواجب عليه جميع ماله أو أكثر منه، وقد لا يكون عنده شيء"</w:t>
      </w:r>
      <w:r w:rsidRPr="00327FF9">
        <w:rPr>
          <w:rStyle w:val="a5"/>
          <w:rFonts w:ascii="Traditional Arabic" w:hAnsi="Traditional Arabic" w:cs="Traditional Arabic"/>
          <w:sz w:val="36"/>
          <w:szCs w:val="34"/>
          <w:vertAlign w:val="baseline"/>
          <w:rtl/>
        </w:rPr>
        <w:footnoteReference w:id="55"/>
      </w:r>
      <w:r w:rsidRPr="00327FF9">
        <w:rPr>
          <w:rFonts w:ascii="Traditional Arabic" w:hAnsi="Traditional Arabic" w:cs="Traditional Arabic"/>
          <w:sz w:val="36"/>
          <w:szCs w:val="34"/>
          <w:rtl/>
        </w:rPr>
        <w:t>.</w:t>
      </w:r>
    </w:p>
    <w:p w14:paraId="4297E832" w14:textId="77777777" w:rsidR="00FF0F7B" w:rsidRPr="00327FF9" w:rsidRDefault="00034F5A"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فدل كل هذا على أن هذا الأصل التعاوني أيضا من باب فروض الكفايات وليس من باب الفروض العينية، فلا تلزم الشريعة أحدا بالانتماء لعاقلة، ولا تفرض عليه ذلك ما لم يكن إنما خرج منها تهربا من واجب التزمت به، سواء كانت تلك العاقلة ديوانا أو نسبا.</w:t>
      </w:r>
    </w:p>
    <w:p w14:paraId="58B396C9" w14:textId="77777777" w:rsidR="00EF4C4C" w:rsidRPr="00327FF9" w:rsidRDefault="00EF4C4C"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ومما سبق يتضح أن لا فرض على أحد في مال سوى الزكاة الواجبة على الأغنياء في مصارفها المنصوصة شرعا.</w:t>
      </w:r>
    </w:p>
    <w:p w14:paraId="7CAC87F0" w14:textId="77777777" w:rsidR="00082975" w:rsidRPr="00327FF9" w:rsidRDefault="00082975" w:rsidP="00327FF9">
      <w:pPr>
        <w:spacing w:before="0" w:after="120"/>
        <w:jc w:val="both"/>
        <w:rPr>
          <w:rFonts w:ascii="Traditional Arabic" w:hAnsi="Traditional Arabic" w:cs="Traditional Arabic"/>
          <w:sz w:val="24"/>
          <w:szCs w:val="34"/>
          <w:lang w:val="en-US"/>
        </w:rPr>
      </w:pPr>
      <w:r w:rsidRPr="00327FF9">
        <w:rPr>
          <w:rFonts w:ascii="Traditional Arabic" w:hAnsi="Traditional Arabic" w:cs="Traditional Arabic"/>
          <w:sz w:val="24"/>
          <w:szCs w:val="34"/>
          <w:rtl/>
        </w:rPr>
        <w:br w:type="page"/>
      </w:r>
    </w:p>
    <w:p w14:paraId="01E80A1D" w14:textId="77777777" w:rsidR="00082975" w:rsidRPr="00327FF9" w:rsidRDefault="0006629C" w:rsidP="00327FF9">
      <w:pPr>
        <w:pStyle w:val="2"/>
        <w:bidi/>
        <w:rPr>
          <w:rtl/>
        </w:rPr>
      </w:pPr>
      <w:r w:rsidRPr="00327FF9">
        <w:rPr>
          <w:rtl/>
        </w:rPr>
        <w:lastRenderedPageBreak/>
        <w:t xml:space="preserve">ثانيا </w:t>
      </w:r>
      <w:r w:rsidR="00082975" w:rsidRPr="00327FF9">
        <w:rPr>
          <w:rtl/>
        </w:rPr>
        <w:t xml:space="preserve">الحكم </w:t>
      </w:r>
      <w:r w:rsidRPr="00327FF9">
        <w:rPr>
          <w:rtl/>
        </w:rPr>
        <w:t>في الضرائب المعاصرة:</w:t>
      </w:r>
    </w:p>
    <w:p w14:paraId="3DD89AD4" w14:textId="77777777" w:rsidR="00EF4C4C" w:rsidRPr="00327FF9" w:rsidRDefault="001455DA"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إن النصوص الشرعية، والقواعد الفقهية أكدت خطورة أخذ المال بغير حق، وبينت الحقوق وحددتها حتى غدت</w:t>
      </w:r>
      <w:r w:rsidR="00FB5F08" w:rsidRPr="00327FF9">
        <w:rPr>
          <w:rFonts w:ascii="Traditional Arabic" w:hAnsi="Traditional Arabic" w:cs="Traditional Arabic"/>
          <w:sz w:val="24"/>
          <w:szCs w:val="34"/>
          <w:rtl/>
        </w:rPr>
        <w:t xml:space="preserve"> واضحة جلية لا لبس فيها ولا إشكال، فالزكاة هي الفريضة الوحيدة الواجبة على المسلمين في المال.</w:t>
      </w:r>
      <w:r w:rsidR="002C1EB0" w:rsidRPr="00327FF9">
        <w:rPr>
          <w:rFonts w:ascii="Traditional Arabic" w:hAnsi="Traditional Arabic" w:cs="Traditional Arabic"/>
          <w:sz w:val="24"/>
          <w:szCs w:val="34"/>
          <w:rtl/>
        </w:rPr>
        <w:t xml:space="preserve"> </w:t>
      </w:r>
    </w:p>
    <w:p w14:paraId="39B89BDF" w14:textId="77777777" w:rsidR="002C1EB0" w:rsidRPr="00327FF9" w:rsidRDefault="002C1EB0"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والزكاة واجبة فقط على الأغنياء، ومقادير الغنى محددة شرعا، </w:t>
      </w:r>
      <w:r w:rsidR="003F68CC" w:rsidRPr="00327FF9">
        <w:rPr>
          <w:rFonts w:ascii="Traditional Arabic" w:hAnsi="Traditional Arabic" w:cs="Traditional Arabic"/>
          <w:sz w:val="24"/>
          <w:szCs w:val="34"/>
          <w:rtl/>
        </w:rPr>
        <w:t xml:space="preserve">في الذهب والفضة، وما يقوم بهما من عروض، وفي الأنعام، والحرث، ومحددة أيضا المجالات </w:t>
      </w:r>
      <w:proofErr w:type="spellStart"/>
      <w:r w:rsidR="003F68CC" w:rsidRPr="00327FF9">
        <w:rPr>
          <w:rFonts w:ascii="Traditional Arabic" w:hAnsi="Traditional Arabic" w:cs="Traditional Arabic"/>
          <w:sz w:val="24"/>
          <w:szCs w:val="34"/>
          <w:rtl/>
        </w:rPr>
        <w:t>ال</w:t>
      </w:r>
      <w:r w:rsidR="00F560ED" w:rsidRPr="00327FF9">
        <w:rPr>
          <w:rFonts w:ascii="Traditional Arabic" w:hAnsi="Traditional Arabic" w:cs="Traditional Arabic"/>
          <w:sz w:val="24"/>
          <w:szCs w:val="34"/>
          <w:rtl/>
        </w:rPr>
        <w:t>معفوة</w:t>
      </w:r>
      <w:proofErr w:type="spellEnd"/>
      <w:r w:rsidR="00F560ED" w:rsidRPr="00327FF9">
        <w:rPr>
          <w:rFonts w:ascii="Traditional Arabic" w:hAnsi="Traditional Arabic" w:cs="Traditional Arabic"/>
          <w:sz w:val="24"/>
          <w:szCs w:val="34"/>
          <w:rtl/>
        </w:rPr>
        <w:t xml:space="preserve"> من الزكاة، ك</w:t>
      </w:r>
      <w:r w:rsidR="003F68CC" w:rsidRPr="00327FF9">
        <w:rPr>
          <w:rFonts w:ascii="Traditional Arabic" w:hAnsi="Traditional Arabic" w:cs="Traditional Arabic"/>
          <w:sz w:val="24"/>
          <w:szCs w:val="34"/>
          <w:rtl/>
        </w:rPr>
        <w:t xml:space="preserve">الرقيق، </w:t>
      </w:r>
      <w:r w:rsidR="00F560ED" w:rsidRPr="00327FF9">
        <w:rPr>
          <w:rFonts w:ascii="Traditional Arabic" w:hAnsi="Traditional Arabic" w:cs="Traditional Arabic"/>
          <w:sz w:val="24"/>
          <w:szCs w:val="34"/>
          <w:rtl/>
        </w:rPr>
        <w:t xml:space="preserve">وكالخيل والحمر والبغال، </w:t>
      </w:r>
      <w:proofErr w:type="spellStart"/>
      <w:r w:rsidR="00F560ED" w:rsidRPr="00327FF9">
        <w:rPr>
          <w:rFonts w:ascii="Traditional Arabic" w:hAnsi="Traditional Arabic" w:cs="Traditional Arabic"/>
          <w:sz w:val="24"/>
          <w:szCs w:val="34"/>
          <w:rtl/>
        </w:rPr>
        <w:t>وكلحلي</w:t>
      </w:r>
      <w:proofErr w:type="spellEnd"/>
      <w:r w:rsidR="00F560ED" w:rsidRPr="00327FF9">
        <w:rPr>
          <w:rFonts w:ascii="Traditional Arabic" w:hAnsi="Traditional Arabic" w:cs="Traditional Arabic"/>
          <w:sz w:val="24"/>
          <w:szCs w:val="34"/>
          <w:rtl/>
        </w:rPr>
        <w:t xml:space="preserve"> للقنية، والدار للسكنى.</w:t>
      </w:r>
      <w:r w:rsidR="004F3A4C" w:rsidRPr="00327FF9">
        <w:rPr>
          <w:rFonts w:ascii="Traditional Arabic" w:hAnsi="Traditional Arabic" w:cs="Traditional Arabic"/>
          <w:sz w:val="24"/>
          <w:szCs w:val="34"/>
          <w:rtl/>
        </w:rPr>
        <w:t xml:space="preserve"> وما ليس بتجارة من الخضار والفواكه عند مالك ومن قال برأيه في ذلك، وكالأوقاف.</w:t>
      </w:r>
    </w:p>
    <w:p w14:paraId="7A409738" w14:textId="77777777" w:rsidR="004F3A4C" w:rsidRPr="00327FF9" w:rsidRDefault="00863A51"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وواجبة لأصناف محددة في آية صريحة.</w:t>
      </w:r>
    </w:p>
    <w:p w14:paraId="1AF63E0D" w14:textId="77777777" w:rsidR="00492999" w:rsidRPr="00327FF9" w:rsidRDefault="004C4603"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هذا مسلم لا إشكال فيه؛ </w:t>
      </w:r>
    </w:p>
    <w:p w14:paraId="73B73231" w14:textId="77777777" w:rsidR="00492999" w:rsidRPr="00327FF9" w:rsidRDefault="00492999"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ولا إشكال في أن القول بجواز أخذ الضرائب استنادا للضرورة لا بد أن يقيد بقيود لعل من أبرزها:</w:t>
      </w:r>
    </w:p>
    <w:p w14:paraId="560D67DA" w14:textId="77777777" w:rsidR="00492999" w:rsidRPr="00327FF9" w:rsidRDefault="00492999" w:rsidP="00327FF9">
      <w:pPr>
        <w:pStyle w:val="a3"/>
        <w:numPr>
          <w:ilvl w:val="0"/>
          <w:numId w:val="9"/>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أن لا</w:t>
      </w:r>
      <w:proofErr w:type="gramEnd"/>
      <w:r w:rsidRPr="00327FF9">
        <w:rPr>
          <w:rFonts w:ascii="Traditional Arabic" w:hAnsi="Traditional Arabic" w:cs="Traditional Arabic"/>
          <w:sz w:val="36"/>
          <w:szCs w:val="34"/>
          <w:rtl/>
        </w:rPr>
        <w:t xml:space="preserve"> يلجأ إلى هذا الحرام، وفيه مندوحة عنه من حلال ولو بتبرع.</w:t>
      </w:r>
    </w:p>
    <w:p w14:paraId="5B55FF52" w14:textId="77777777" w:rsidR="00061D53" w:rsidRPr="00327FF9" w:rsidRDefault="00061D53" w:rsidP="00327FF9">
      <w:pPr>
        <w:pStyle w:val="a3"/>
        <w:numPr>
          <w:ilvl w:val="0"/>
          <w:numId w:val="9"/>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أن تجبى الزكاة قبل أخذ الضرائب.</w:t>
      </w:r>
      <w:r w:rsidR="00114FE7" w:rsidRPr="00327FF9">
        <w:rPr>
          <w:rFonts w:ascii="Traditional Arabic" w:hAnsi="Traditional Arabic" w:cs="Traditional Arabic"/>
          <w:sz w:val="36"/>
          <w:szCs w:val="34"/>
          <w:rtl/>
        </w:rPr>
        <w:t xml:space="preserve"> أو على الأقل أن تعتمد الضريبة على الزكاة</w:t>
      </w:r>
      <w:r w:rsidR="009E56AC" w:rsidRPr="00327FF9">
        <w:rPr>
          <w:rFonts w:ascii="Traditional Arabic" w:hAnsi="Traditional Arabic" w:cs="Traditional Arabic"/>
          <w:sz w:val="36"/>
          <w:szCs w:val="34"/>
          <w:rtl/>
        </w:rPr>
        <w:t xml:space="preserve"> حتى تخفف من وقعها.</w:t>
      </w:r>
    </w:p>
    <w:p w14:paraId="0D30C090" w14:textId="77777777" w:rsidR="00492999" w:rsidRPr="00327FF9" w:rsidRDefault="00492999" w:rsidP="00327FF9">
      <w:pPr>
        <w:pStyle w:val="a3"/>
        <w:numPr>
          <w:ilvl w:val="0"/>
          <w:numId w:val="9"/>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أن لا</w:t>
      </w:r>
      <w:proofErr w:type="gramEnd"/>
      <w:r w:rsidRPr="00327FF9">
        <w:rPr>
          <w:rFonts w:ascii="Traditional Arabic" w:hAnsi="Traditional Arabic" w:cs="Traditional Arabic"/>
          <w:sz w:val="36"/>
          <w:szCs w:val="34"/>
          <w:rtl/>
        </w:rPr>
        <w:t xml:space="preserve"> يلجأ لأموال الناس وعند الدولة من الموارد ما تسد به خلتها دونهم.</w:t>
      </w:r>
    </w:p>
    <w:p w14:paraId="22580AA3" w14:textId="77777777" w:rsidR="00492999" w:rsidRPr="00327FF9" w:rsidRDefault="00492999" w:rsidP="00327FF9">
      <w:pPr>
        <w:pStyle w:val="a3"/>
        <w:numPr>
          <w:ilvl w:val="0"/>
          <w:numId w:val="9"/>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 xml:space="preserve">أن </w:t>
      </w:r>
      <w:r w:rsidR="00564455" w:rsidRPr="00327FF9">
        <w:rPr>
          <w:rFonts w:ascii="Traditional Arabic" w:hAnsi="Traditional Arabic" w:cs="Traditional Arabic"/>
          <w:sz w:val="36"/>
          <w:szCs w:val="34"/>
          <w:rtl/>
        </w:rPr>
        <w:t>لا</w:t>
      </w:r>
      <w:proofErr w:type="gramEnd"/>
      <w:r w:rsidR="00564455" w:rsidRPr="00327FF9">
        <w:rPr>
          <w:rFonts w:ascii="Traditional Arabic" w:hAnsi="Traditional Arabic" w:cs="Traditional Arabic"/>
          <w:sz w:val="36"/>
          <w:szCs w:val="34"/>
          <w:rtl/>
        </w:rPr>
        <w:t xml:space="preserve"> تؤخذ إلا بناء على دراسة جدوى تؤكد</w:t>
      </w:r>
      <w:r w:rsidR="00E03ACA" w:rsidRPr="00327FF9">
        <w:rPr>
          <w:rFonts w:ascii="Traditional Arabic" w:hAnsi="Traditional Arabic" w:cs="Traditional Arabic"/>
          <w:sz w:val="36"/>
          <w:szCs w:val="34"/>
          <w:rtl/>
        </w:rPr>
        <w:t>:</w:t>
      </w:r>
    </w:p>
    <w:p w14:paraId="269CDD24" w14:textId="77777777" w:rsidR="00E03ACA" w:rsidRPr="00327FF9" w:rsidRDefault="00E03ACA" w:rsidP="00327FF9">
      <w:pPr>
        <w:pStyle w:val="a3"/>
        <w:numPr>
          <w:ilvl w:val="0"/>
          <w:numId w:val="3"/>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أن الحاجة لأخذها ماسة.</w:t>
      </w:r>
    </w:p>
    <w:p w14:paraId="6ADC8451" w14:textId="77777777" w:rsidR="00E03ACA" w:rsidRPr="00327FF9" w:rsidRDefault="00E03ACA" w:rsidP="00327FF9">
      <w:pPr>
        <w:pStyle w:val="a3"/>
        <w:numPr>
          <w:ilvl w:val="0"/>
          <w:numId w:val="3"/>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وتحدد المجالات التي ستصرف فيها.</w:t>
      </w:r>
    </w:p>
    <w:p w14:paraId="28CD1A41" w14:textId="77777777" w:rsidR="00E03ACA" w:rsidRPr="00327FF9" w:rsidRDefault="00D13CE9" w:rsidP="00327FF9">
      <w:pPr>
        <w:pStyle w:val="a3"/>
        <w:numPr>
          <w:ilvl w:val="0"/>
          <w:numId w:val="3"/>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وتحدد المقادير المحتاج إليها منها.</w:t>
      </w:r>
    </w:p>
    <w:p w14:paraId="5F74E8C8" w14:textId="77777777" w:rsidR="00D13CE9" w:rsidRPr="00327FF9" w:rsidRDefault="00D13CE9" w:rsidP="00327FF9">
      <w:pPr>
        <w:pStyle w:val="a3"/>
        <w:numPr>
          <w:ilvl w:val="0"/>
          <w:numId w:val="9"/>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أن لا</w:t>
      </w:r>
      <w:proofErr w:type="gramEnd"/>
      <w:r w:rsidRPr="00327FF9">
        <w:rPr>
          <w:rFonts w:ascii="Traditional Arabic" w:hAnsi="Traditional Arabic" w:cs="Traditional Arabic"/>
          <w:sz w:val="36"/>
          <w:szCs w:val="34"/>
          <w:rtl/>
        </w:rPr>
        <w:t xml:space="preserve"> يزاد فيها على قدر الحاجة.</w:t>
      </w:r>
    </w:p>
    <w:p w14:paraId="23133133" w14:textId="77777777" w:rsidR="00D13CE9" w:rsidRPr="00327FF9" w:rsidRDefault="00D13CE9" w:rsidP="00327FF9">
      <w:pPr>
        <w:pStyle w:val="a3"/>
        <w:numPr>
          <w:ilvl w:val="0"/>
          <w:numId w:val="9"/>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أن لا</w:t>
      </w:r>
      <w:proofErr w:type="gramEnd"/>
      <w:r w:rsidRPr="00327FF9">
        <w:rPr>
          <w:rFonts w:ascii="Traditional Arabic" w:hAnsi="Traditional Arabic" w:cs="Traditional Arabic"/>
          <w:sz w:val="36"/>
          <w:szCs w:val="34"/>
          <w:rtl/>
        </w:rPr>
        <w:t xml:space="preserve"> تتجه إلى الكماليات.</w:t>
      </w:r>
    </w:p>
    <w:p w14:paraId="325344A0" w14:textId="77777777" w:rsidR="00A35A1A" w:rsidRPr="00327FF9" w:rsidRDefault="00A35A1A" w:rsidP="00327FF9">
      <w:pPr>
        <w:pStyle w:val="a3"/>
        <w:numPr>
          <w:ilvl w:val="0"/>
          <w:numId w:val="9"/>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أن لا</w:t>
      </w:r>
      <w:proofErr w:type="gramEnd"/>
      <w:r w:rsidRPr="00327FF9">
        <w:rPr>
          <w:rFonts w:ascii="Traditional Arabic" w:hAnsi="Traditional Arabic" w:cs="Traditional Arabic"/>
          <w:sz w:val="36"/>
          <w:szCs w:val="34"/>
          <w:rtl/>
        </w:rPr>
        <w:t xml:space="preserve"> تؤخذ إلا من الأغنياء.</w:t>
      </w:r>
    </w:p>
    <w:p w14:paraId="3F7C7276" w14:textId="77777777" w:rsidR="00D13CE9" w:rsidRPr="00327FF9" w:rsidRDefault="00D13CE9" w:rsidP="00327FF9">
      <w:pPr>
        <w:pStyle w:val="a3"/>
        <w:numPr>
          <w:ilvl w:val="0"/>
          <w:numId w:val="9"/>
        </w:numPr>
        <w:bidi/>
        <w:spacing w:before="0" w:after="120"/>
        <w:ind w:left="0" w:firstLine="0"/>
        <w:jc w:val="both"/>
        <w:rPr>
          <w:rFonts w:ascii="Traditional Arabic" w:hAnsi="Traditional Arabic" w:cs="Traditional Arabic"/>
          <w:sz w:val="36"/>
          <w:szCs w:val="34"/>
        </w:rPr>
      </w:pPr>
      <w:proofErr w:type="gramStart"/>
      <w:r w:rsidRPr="00327FF9">
        <w:rPr>
          <w:rFonts w:ascii="Traditional Arabic" w:hAnsi="Traditional Arabic" w:cs="Traditional Arabic"/>
          <w:sz w:val="36"/>
          <w:szCs w:val="34"/>
          <w:rtl/>
        </w:rPr>
        <w:t>أن لا</w:t>
      </w:r>
      <w:proofErr w:type="gramEnd"/>
      <w:r w:rsidRPr="00327FF9">
        <w:rPr>
          <w:rFonts w:ascii="Traditional Arabic" w:hAnsi="Traditional Arabic" w:cs="Traditional Arabic"/>
          <w:sz w:val="36"/>
          <w:szCs w:val="34"/>
          <w:rtl/>
        </w:rPr>
        <w:t xml:space="preserve"> ي</w:t>
      </w:r>
      <w:r w:rsidR="00A35A1A" w:rsidRPr="00327FF9">
        <w:rPr>
          <w:rFonts w:ascii="Traditional Arabic" w:hAnsi="Traditional Arabic" w:cs="Traditional Arabic"/>
          <w:sz w:val="36"/>
          <w:szCs w:val="34"/>
          <w:rtl/>
        </w:rPr>
        <w:t>ؤخذ من أحد فوق طاقته.</w:t>
      </w:r>
    </w:p>
    <w:p w14:paraId="243FE585" w14:textId="77777777" w:rsidR="00A35A1A" w:rsidRPr="00327FF9" w:rsidRDefault="00A35A1A" w:rsidP="00327FF9">
      <w:pPr>
        <w:pStyle w:val="a3"/>
        <w:numPr>
          <w:ilvl w:val="0"/>
          <w:numId w:val="9"/>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أن </w:t>
      </w:r>
      <w:r w:rsidR="00275CA9" w:rsidRPr="00327FF9">
        <w:rPr>
          <w:rFonts w:ascii="Traditional Arabic" w:hAnsi="Traditional Arabic" w:cs="Traditional Arabic"/>
          <w:sz w:val="36"/>
          <w:szCs w:val="34"/>
          <w:rtl/>
        </w:rPr>
        <w:t>تتم الرقابة عليها مصدرا وموردا، وصرفا، وتقييما.</w:t>
      </w:r>
    </w:p>
    <w:p w14:paraId="4254F230" w14:textId="77777777" w:rsidR="00275CA9" w:rsidRPr="00327FF9" w:rsidRDefault="00275CA9" w:rsidP="00327FF9">
      <w:pPr>
        <w:pStyle w:val="a3"/>
        <w:numPr>
          <w:ilvl w:val="0"/>
          <w:numId w:val="9"/>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أن </w:t>
      </w:r>
      <w:r w:rsidR="00A74B5C" w:rsidRPr="00327FF9">
        <w:rPr>
          <w:rFonts w:ascii="Traditional Arabic" w:hAnsi="Traditional Arabic" w:cs="Traditional Arabic"/>
          <w:sz w:val="36"/>
          <w:szCs w:val="34"/>
          <w:rtl/>
        </w:rPr>
        <w:t>يبحث عن موارد بديلة، حتى لا يستعذب أخذ أموال الناس بالباطل.</w:t>
      </w:r>
    </w:p>
    <w:p w14:paraId="4FDBF13B" w14:textId="77777777" w:rsidR="00A74B5C" w:rsidRPr="00327FF9" w:rsidRDefault="00A74B5C" w:rsidP="00327FF9">
      <w:pPr>
        <w:pStyle w:val="a3"/>
        <w:numPr>
          <w:ilvl w:val="0"/>
          <w:numId w:val="9"/>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lastRenderedPageBreak/>
        <w:t xml:space="preserve">أن </w:t>
      </w:r>
      <w:r w:rsidR="00E5127D" w:rsidRPr="00327FF9">
        <w:rPr>
          <w:rFonts w:ascii="Traditional Arabic" w:hAnsi="Traditional Arabic" w:cs="Traditional Arabic"/>
          <w:sz w:val="36"/>
          <w:szCs w:val="34"/>
          <w:rtl/>
        </w:rPr>
        <w:t>يبين للناس حكمها، وتجلى لهم قضيتها، وأن الأصل فيها الحرمة، وإنما أبيحت للضرورة حتى لا يربى المجتمع على تشريع الباطل؛ لأن فعل المنكر لا يمنع من وجوب إنكاره وبيان حكمه، ولأن ارتكاب الحرام أهون بكثير من استحلاله.</w:t>
      </w:r>
    </w:p>
    <w:p w14:paraId="43C23D73" w14:textId="509B9B59" w:rsidR="00E5127D" w:rsidRPr="00327FF9" w:rsidRDefault="00AE229F" w:rsidP="00327FF9">
      <w:pPr>
        <w:pStyle w:val="a3"/>
        <w:numPr>
          <w:ilvl w:val="0"/>
          <w:numId w:val="9"/>
        </w:numPr>
        <w:bidi/>
        <w:spacing w:before="0" w:after="120"/>
        <w:ind w:left="0" w:firstLine="0"/>
        <w:jc w:val="both"/>
        <w:rPr>
          <w:rFonts w:ascii="Traditional Arabic" w:hAnsi="Traditional Arabic" w:cs="Traditional Arabic"/>
          <w:sz w:val="36"/>
          <w:szCs w:val="34"/>
          <w:rtl/>
        </w:rPr>
      </w:pPr>
      <w:r w:rsidRPr="00327FF9">
        <w:rPr>
          <w:rFonts w:ascii="Traditional Arabic" w:hAnsi="Traditional Arabic" w:cs="Traditional Arabic"/>
          <w:sz w:val="36"/>
          <w:szCs w:val="34"/>
          <w:rtl/>
        </w:rPr>
        <w:t xml:space="preserve">أن تراجع دوريا، حتى لا نستمر في </w:t>
      </w:r>
      <w:r w:rsidR="00D81E29" w:rsidRPr="00327FF9">
        <w:rPr>
          <w:rFonts w:ascii="Traditional Arabic" w:hAnsi="Traditional Arabic" w:cs="Traditional Arabic"/>
          <w:sz w:val="36"/>
          <w:szCs w:val="34"/>
          <w:rtl/>
        </w:rPr>
        <w:t>حرام</w:t>
      </w:r>
      <w:r w:rsidR="00327FF9" w:rsidRPr="00327FF9">
        <w:rPr>
          <w:rFonts w:ascii="Traditional Arabic" w:hAnsi="Traditional Arabic" w:cs="Traditional Arabic"/>
          <w:sz w:val="36"/>
          <w:szCs w:val="34"/>
          <w:rtl/>
        </w:rPr>
        <w:t xml:space="preserve"> </w:t>
      </w:r>
      <w:r w:rsidRPr="00327FF9">
        <w:rPr>
          <w:rFonts w:ascii="Traditional Arabic" w:hAnsi="Traditional Arabic" w:cs="Traditional Arabic"/>
          <w:sz w:val="36"/>
          <w:szCs w:val="34"/>
          <w:rtl/>
        </w:rPr>
        <w:t xml:space="preserve">لا حاجة </w:t>
      </w:r>
      <w:r w:rsidR="00D81E29" w:rsidRPr="00327FF9">
        <w:rPr>
          <w:rFonts w:ascii="Traditional Arabic" w:hAnsi="Traditional Arabic" w:cs="Traditional Arabic"/>
          <w:sz w:val="36"/>
          <w:szCs w:val="34"/>
          <w:rtl/>
        </w:rPr>
        <w:t xml:space="preserve">ضرورية </w:t>
      </w:r>
      <w:r w:rsidRPr="00327FF9">
        <w:rPr>
          <w:rFonts w:ascii="Traditional Arabic" w:hAnsi="Traditional Arabic" w:cs="Traditional Arabic"/>
          <w:sz w:val="36"/>
          <w:szCs w:val="34"/>
          <w:rtl/>
        </w:rPr>
        <w:t>بنا إليه.</w:t>
      </w:r>
    </w:p>
    <w:p w14:paraId="0DBC3687" w14:textId="77777777" w:rsidR="00D707DC" w:rsidRPr="00327FF9" w:rsidRDefault="00D707DC"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ومع ذلك فإن هذه القيو</w:t>
      </w:r>
      <w:r w:rsidR="000F6D19" w:rsidRPr="00327FF9">
        <w:rPr>
          <w:rFonts w:ascii="Traditional Arabic" w:hAnsi="Traditional Arabic" w:cs="Traditional Arabic" w:hint="cs"/>
          <w:sz w:val="24"/>
          <w:szCs w:val="34"/>
          <w:rtl/>
        </w:rPr>
        <w:t>د</w:t>
      </w:r>
      <w:r w:rsidRPr="00327FF9">
        <w:rPr>
          <w:rFonts w:ascii="Traditional Arabic" w:hAnsi="Traditional Arabic" w:cs="Traditional Arabic"/>
          <w:sz w:val="24"/>
          <w:szCs w:val="34"/>
          <w:rtl/>
        </w:rPr>
        <w:t xml:space="preserve"> يغلب حسب المعطيات أنها لن تلتزم، ولن يقترب من التزامها.</w:t>
      </w:r>
    </w:p>
    <w:p w14:paraId="0884930B" w14:textId="77777777" w:rsidR="004C4603" w:rsidRPr="00327FF9" w:rsidRDefault="00003F6B"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 xml:space="preserve">كل هذا لا إشكال فيه؛ </w:t>
      </w:r>
      <w:r w:rsidR="004C4603" w:rsidRPr="00327FF9">
        <w:rPr>
          <w:rFonts w:ascii="Traditional Arabic" w:hAnsi="Traditional Arabic" w:cs="Traditional Arabic"/>
          <w:sz w:val="24"/>
          <w:szCs w:val="34"/>
          <w:rtl/>
        </w:rPr>
        <w:t>لكن الإشكال الآن هو أن هذه الضرائب والمكوس</w:t>
      </w:r>
      <w:r w:rsidR="00C627D3" w:rsidRPr="00327FF9">
        <w:rPr>
          <w:rStyle w:val="a5"/>
          <w:rFonts w:ascii="Traditional Arabic" w:hAnsi="Traditional Arabic" w:cs="Traditional Arabic"/>
          <w:sz w:val="24"/>
          <w:szCs w:val="34"/>
          <w:vertAlign w:val="baseline"/>
          <w:rtl/>
        </w:rPr>
        <w:footnoteReference w:id="56"/>
      </w:r>
      <w:r w:rsidR="00B323E2" w:rsidRPr="00327FF9">
        <w:rPr>
          <w:rFonts w:ascii="Traditional Arabic" w:hAnsi="Traditional Arabic" w:cs="Traditional Arabic"/>
          <w:sz w:val="24"/>
          <w:szCs w:val="34"/>
          <w:rtl/>
        </w:rPr>
        <w:t xml:space="preserve"> المحرمة </w:t>
      </w:r>
      <w:r w:rsidR="00854BB8" w:rsidRPr="00327FF9">
        <w:rPr>
          <w:rFonts w:ascii="Traditional Arabic" w:hAnsi="Traditional Arabic" w:cs="Traditional Arabic"/>
          <w:sz w:val="24"/>
          <w:szCs w:val="34"/>
          <w:rtl/>
        </w:rPr>
        <w:t>(</w:t>
      </w:r>
      <w:r w:rsidR="00B323E2" w:rsidRPr="00327FF9">
        <w:rPr>
          <w:rFonts w:ascii="Traditional Arabic" w:hAnsi="Traditional Arabic" w:cs="Traditional Arabic"/>
          <w:sz w:val="24"/>
          <w:szCs w:val="34"/>
          <w:rtl/>
        </w:rPr>
        <w:t>التي لم يستشر أهل العلم في وضعها، ولا طرحت وفق الشرع، ولا أخذت من الزكاة نصيبا، ولا صرفت في أوجهها الشرعية، وليس عليها من الرقابة الملزمة ما يجعلها تعود لأصحابها إذا انحرفت عن مسارها المرسوم.</w:t>
      </w:r>
      <w:r w:rsidR="00854BB8" w:rsidRPr="00327FF9">
        <w:rPr>
          <w:rFonts w:ascii="Traditional Arabic" w:hAnsi="Traditional Arabic" w:cs="Traditional Arabic"/>
          <w:sz w:val="24"/>
          <w:szCs w:val="34"/>
          <w:rtl/>
        </w:rPr>
        <w:t>)</w:t>
      </w:r>
      <w:r w:rsidR="00B323E2" w:rsidRPr="00327FF9">
        <w:rPr>
          <w:rFonts w:ascii="Traditional Arabic" w:hAnsi="Traditional Arabic" w:cs="Traditional Arabic"/>
          <w:sz w:val="24"/>
          <w:szCs w:val="34"/>
          <w:rtl/>
        </w:rPr>
        <w:t xml:space="preserve"> </w:t>
      </w:r>
      <w:r w:rsidR="00854BB8" w:rsidRPr="00327FF9">
        <w:rPr>
          <w:rFonts w:ascii="Traditional Arabic" w:hAnsi="Traditional Arabic" w:cs="Traditional Arabic"/>
          <w:sz w:val="24"/>
          <w:szCs w:val="34"/>
          <w:rtl/>
        </w:rPr>
        <w:t>يترتب على أخذها الآن الكثير من المصالح، وعلى تركها الكثير من المفاسد، ومن أهم هذه المصالح؛</w:t>
      </w:r>
    </w:p>
    <w:p w14:paraId="6109B0BC" w14:textId="77777777" w:rsidR="00854BB8" w:rsidRPr="00327FF9" w:rsidRDefault="00854BB8" w:rsidP="00327FF9">
      <w:pPr>
        <w:pStyle w:val="a3"/>
        <w:numPr>
          <w:ilvl w:val="0"/>
          <w:numId w:val="8"/>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قيام الدولة المعاصرة وبقاؤها.</w:t>
      </w:r>
    </w:p>
    <w:p w14:paraId="4BCE0EC9" w14:textId="77777777" w:rsidR="00854BB8" w:rsidRPr="00327FF9" w:rsidRDefault="00790BF8" w:rsidP="00327FF9">
      <w:pPr>
        <w:pStyle w:val="a3"/>
        <w:numPr>
          <w:ilvl w:val="0"/>
          <w:numId w:val="8"/>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منع</w:t>
      </w:r>
      <w:r w:rsidR="002E3458" w:rsidRPr="00327FF9">
        <w:rPr>
          <w:rFonts w:ascii="Traditional Arabic" w:hAnsi="Traditional Arabic" w:cs="Traditional Arabic" w:hint="cs"/>
          <w:sz w:val="36"/>
          <w:szCs w:val="34"/>
          <w:rtl/>
        </w:rPr>
        <w:t xml:space="preserve"> أي</w:t>
      </w:r>
      <w:r w:rsidRPr="00327FF9">
        <w:rPr>
          <w:rFonts w:ascii="Traditional Arabic" w:hAnsi="Traditional Arabic" w:cs="Traditional Arabic"/>
          <w:sz w:val="36"/>
          <w:szCs w:val="34"/>
          <w:rtl/>
        </w:rPr>
        <w:t xml:space="preserve"> قطعة من أرض المسلمين من احتلال الأجنبي لها.</w:t>
      </w:r>
    </w:p>
    <w:p w14:paraId="3B1A23D7" w14:textId="77777777" w:rsidR="00790BF8" w:rsidRPr="00327FF9" w:rsidRDefault="00790BF8" w:rsidP="00327FF9">
      <w:pPr>
        <w:pStyle w:val="a3"/>
        <w:numPr>
          <w:ilvl w:val="0"/>
          <w:numId w:val="8"/>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الردع بالسلطان ومنع الفوضى.</w:t>
      </w:r>
    </w:p>
    <w:p w14:paraId="74DDBB61" w14:textId="77777777" w:rsidR="00790BF8" w:rsidRPr="00327FF9" w:rsidRDefault="00790BF8"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إلى غير ذلك من المصالح التي يحق بها بعض الحق، ويبطل بإهدارها كثير من الحق، وتضيع كثير من المصالح.</w:t>
      </w:r>
    </w:p>
    <w:p w14:paraId="796A74FE" w14:textId="77777777" w:rsidR="00790BF8" w:rsidRPr="00327FF9" w:rsidRDefault="00492999"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w:t>
      </w:r>
      <w:r w:rsidR="00F10F97" w:rsidRPr="00327FF9">
        <w:rPr>
          <w:rFonts w:ascii="Traditional Arabic" w:hAnsi="Traditional Arabic" w:cs="Traditional Arabic"/>
          <w:sz w:val="24"/>
          <w:szCs w:val="34"/>
          <w:rtl/>
        </w:rPr>
        <w:t>هذا الإشكال له أسباب كثيرة منها ما هو تاريخي، وما هو اجتماعي، وما هو تربوي، ومنها ما له علاقة ببعد الناس عن تعاليم الإسلام العامة، حتى شاع فيهم الجشع، وحب الدنيا، وغاب عنهم التكافل والتراحم، والتعاضد والتآخي....</w:t>
      </w:r>
    </w:p>
    <w:p w14:paraId="04171EC0" w14:textId="77777777" w:rsidR="00F10F97" w:rsidRPr="00327FF9" w:rsidRDefault="00BF2287"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ويزيده شدة وشناعة ضعف الثقة في أهلية كثير ممن يؤتمنون على هذا المال، وكثرة الغلول، وتفشيه...</w:t>
      </w:r>
      <w:r w:rsidR="00927936" w:rsidRPr="00327FF9">
        <w:rPr>
          <w:rFonts w:ascii="Traditional Arabic" w:hAnsi="Traditional Arabic" w:cs="Traditional Arabic"/>
          <w:sz w:val="24"/>
          <w:szCs w:val="34"/>
          <w:rtl/>
        </w:rPr>
        <w:t xml:space="preserve"> حتى كادت تنعدم الثقة في أغلب من يتولون الحكم.</w:t>
      </w:r>
    </w:p>
    <w:p w14:paraId="06036393" w14:textId="77777777" w:rsidR="00927936" w:rsidRPr="00327FF9" w:rsidRDefault="005F24D9"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ومع ذلك فلا بد من حل لهذه القضية.</w:t>
      </w:r>
    </w:p>
    <w:p w14:paraId="4B0FBE3E" w14:textId="77777777" w:rsidR="005F24D9" w:rsidRPr="00327FF9" w:rsidRDefault="005F24D9"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sz w:val="24"/>
          <w:szCs w:val="34"/>
          <w:rtl/>
        </w:rPr>
        <w:t>وأساس هذا الحل يقوم على:</w:t>
      </w:r>
    </w:p>
    <w:p w14:paraId="36022113" w14:textId="77777777" w:rsidR="005F24D9" w:rsidRPr="00327FF9" w:rsidRDefault="00DF740C" w:rsidP="00327FF9">
      <w:pPr>
        <w:pStyle w:val="a3"/>
        <w:numPr>
          <w:ilvl w:val="0"/>
          <w:numId w:val="10"/>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 xml:space="preserve">إدماج التعاليم الشرعية المتعلقة بالمال </w:t>
      </w:r>
      <w:r w:rsidR="00357A43" w:rsidRPr="00327FF9">
        <w:rPr>
          <w:rFonts w:ascii="Traditional Arabic" w:hAnsi="Traditional Arabic" w:cs="Traditional Arabic"/>
          <w:sz w:val="36"/>
          <w:szCs w:val="34"/>
          <w:rtl/>
        </w:rPr>
        <w:t xml:space="preserve">كسبا وإنفاقا وتصرفا، </w:t>
      </w:r>
      <w:r w:rsidRPr="00327FF9">
        <w:rPr>
          <w:rFonts w:ascii="Traditional Arabic" w:hAnsi="Traditional Arabic" w:cs="Traditional Arabic"/>
          <w:sz w:val="36"/>
          <w:szCs w:val="34"/>
          <w:rtl/>
        </w:rPr>
        <w:t xml:space="preserve">ضمن </w:t>
      </w:r>
      <w:r w:rsidR="00357A43" w:rsidRPr="00327FF9">
        <w:rPr>
          <w:rFonts w:ascii="Traditional Arabic" w:hAnsi="Traditional Arabic" w:cs="Traditional Arabic"/>
          <w:sz w:val="36"/>
          <w:szCs w:val="34"/>
          <w:rtl/>
        </w:rPr>
        <w:t>المقررات الدراسية.</w:t>
      </w:r>
    </w:p>
    <w:p w14:paraId="0ABB937F" w14:textId="77777777" w:rsidR="00357A43" w:rsidRPr="00327FF9" w:rsidRDefault="00533966" w:rsidP="00327FF9">
      <w:pPr>
        <w:pStyle w:val="a3"/>
        <w:numPr>
          <w:ilvl w:val="0"/>
          <w:numId w:val="10"/>
        </w:numPr>
        <w:bidi/>
        <w:spacing w:before="0" w:after="120"/>
        <w:ind w:left="0" w:firstLine="0"/>
        <w:jc w:val="both"/>
        <w:rPr>
          <w:rFonts w:ascii="Traditional Arabic" w:hAnsi="Traditional Arabic" w:cs="Traditional Arabic"/>
          <w:sz w:val="36"/>
          <w:szCs w:val="34"/>
        </w:rPr>
      </w:pPr>
      <w:r w:rsidRPr="00327FF9">
        <w:rPr>
          <w:rFonts w:ascii="Traditional Arabic" w:hAnsi="Traditional Arabic" w:cs="Traditional Arabic"/>
          <w:sz w:val="36"/>
          <w:szCs w:val="34"/>
          <w:rtl/>
        </w:rPr>
        <w:t>إلزام دارسي تخصصات الاقتصاد والتسيير بتعميق البحث الشرعي في القضايا المالية، وفي كلياتها الأساسية.</w:t>
      </w:r>
    </w:p>
    <w:p w14:paraId="59162E73" w14:textId="77777777" w:rsidR="00533966" w:rsidRPr="00327FF9" w:rsidRDefault="00B50668" w:rsidP="00327FF9">
      <w:pPr>
        <w:pStyle w:val="a3"/>
        <w:numPr>
          <w:ilvl w:val="0"/>
          <w:numId w:val="10"/>
        </w:numPr>
        <w:bidi/>
        <w:spacing w:before="0" w:after="120"/>
        <w:ind w:left="0" w:firstLine="0"/>
        <w:jc w:val="both"/>
        <w:rPr>
          <w:rFonts w:ascii="Traditional Arabic" w:hAnsi="Traditional Arabic" w:cs="Traditional Arabic"/>
          <w:sz w:val="36"/>
          <w:szCs w:val="34"/>
          <w:rtl/>
        </w:rPr>
      </w:pPr>
      <w:r w:rsidRPr="00327FF9">
        <w:rPr>
          <w:rFonts w:ascii="Traditional Arabic" w:hAnsi="Traditional Arabic" w:cs="Traditional Arabic"/>
          <w:sz w:val="36"/>
          <w:szCs w:val="34"/>
          <w:rtl/>
        </w:rPr>
        <w:lastRenderedPageBreak/>
        <w:t>استشارة أهل العلم في واقع الضرائب الآن، وكيف يمكن أن نسير على خطة مرسومة من أجل الحد من هذا الشر وتقليصه تدريجيا حتى لا يبقى لنا منه إلا ما لا بد منه، وما لا يمكن القوام إلا به.</w:t>
      </w:r>
    </w:p>
    <w:p w14:paraId="4300DE46" w14:textId="77777777" w:rsidR="00BF2287" w:rsidRPr="00327FF9" w:rsidRDefault="00EC68CF"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hint="cs"/>
          <w:sz w:val="24"/>
          <w:szCs w:val="34"/>
          <w:rtl/>
        </w:rPr>
        <w:t>وإذا أخذت الضرائب على هذا النحو، وسلك بها هذا السبيل، فقد يستأنس لها بما فعله عمر بن الخطاب رضي الله عنه من تعشير</w:t>
      </w:r>
      <w:r w:rsidR="00B31CBA" w:rsidRPr="00327FF9">
        <w:rPr>
          <w:rStyle w:val="a5"/>
          <w:rFonts w:ascii="Traditional Arabic" w:hAnsi="Traditional Arabic" w:cs="Traditional Arabic"/>
          <w:sz w:val="24"/>
          <w:szCs w:val="34"/>
          <w:vertAlign w:val="baseline"/>
          <w:rtl/>
        </w:rPr>
        <w:footnoteReference w:id="57"/>
      </w:r>
      <w:r w:rsidRPr="00327FF9">
        <w:rPr>
          <w:rFonts w:ascii="Traditional Arabic" w:hAnsi="Traditional Arabic" w:cs="Traditional Arabic" w:hint="cs"/>
          <w:sz w:val="24"/>
          <w:szCs w:val="34"/>
          <w:rtl/>
        </w:rPr>
        <w:t xml:space="preserve"> تجار الكفار من باب المعاملة بالمثل؛ لأنهم كانوا يعشرون تجار المسلمين، </w:t>
      </w:r>
      <w:r w:rsidR="00F54241" w:rsidRPr="00327FF9">
        <w:rPr>
          <w:rFonts w:ascii="Traditional Arabic" w:hAnsi="Traditional Arabic" w:cs="Traditional Arabic" w:hint="cs"/>
          <w:sz w:val="24"/>
          <w:szCs w:val="34"/>
          <w:rtl/>
        </w:rPr>
        <w:t>فيبقى الجانب الخارجي منها خاضعا لمقتضيات العرف الدولي، وتابعا لمصلحة الدولة ولبنود المعاملة بالمثل؛ إذ الأصل في التعشير الحرمة، وفي أخذ أموال الناس الحرمة، ولو كانوا كفارا غير محاربين.</w:t>
      </w:r>
    </w:p>
    <w:p w14:paraId="135BFDDF" w14:textId="77777777" w:rsidR="00B31CBA" w:rsidRPr="00327FF9" w:rsidRDefault="00E12EAC" w:rsidP="00327FF9">
      <w:pPr>
        <w:bidi/>
        <w:spacing w:before="0" w:after="120"/>
        <w:jc w:val="both"/>
        <w:rPr>
          <w:rFonts w:ascii="Traditional Arabic" w:hAnsi="Traditional Arabic" w:cs="Traditional Arabic"/>
          <w:sz w:val="24"/>
          <w:szCs w:val="34"/>
          <w:rtl/>
        </w:rPr>
      </w:pPr>
      <w:r w:rsidRPr="00327FF9">
        <w:rPr>
          <w:rFonts w:ascii="Traditional Arabic" w:hAnsi="Traditional Arabic" w:cs="Traditional Arabic" w:hint="cs"/>
          <w:sz w:val="24"/>
          <w:szCs w:val="34"/>
          <w:rtl/>
        </w:rPr>
        <w:t>والله أعلم وأحكم وصلى الله على محمد وسلم.</w:t>
      </w:r>
    </w:p>
    <w:p w14:paraId="4B2710B4" w14:textId="77777777" w:rsidR="00E12EAC" w:rsidRPr="00327FF9" w:rsidRDefault="00E12EAC" w:rsidP="00327FF9">
      <w:pPr>
        <w:bidi/>
        <w:spacing w:before="0" w:after="120"/>
        <w:jc w:val="center"/>
        <w:rPr>
          <w:rFonts w:ascii="Traditional Arabic" w:hAnsi="Traditional Arabic" w:cs="Traditional Arabic"/>
          <w:sz w:val="24"/>
          <w:szCs w:val="34"/>
          <w:rtl/>
        </w:rPr>
      </w:pPr>
      <w:r w:rsidRPr="00327FF9">
        <w:rPr>
          <w:rFonts w:ascii="Traditional Arabic" w:hAnsi="Traditional Arabic" w:cs="Traditional Arabic" w:hint="cs"/>
          <w:sz w:val="24"/>
          <w:szCs w:val="34"/>
          <w:rtl/>
        </w:rPr>
        <w:t>سيدي محمد أحمد عيسى</w:t>
      </w:r>
      <w:r w:rsidR="002E3458" w:rsidRPr="00327FF9">
        <w:rPr>
          <w:rFonts w:ascii="Traditional Arabic" w:hAnsi="Traditional Arabic" w:cs="Traditional Arabic" w:hint="cs"/>
          <w:sz w:val="24"/>
          <w:szCs w:val="34"/>
          <w:rtl/>
        </w:rPr>
        <w:t xml:space="preserve"> مصطفى </w:t>
      </w:r>
      <w:proofErr w:type="spellStart"/>
      <w:r w:rsidR="002E3458" w:rsidRPr="00327FF9">
        <w:rPr>
          <w:rFonts w:ascii="Traditional Arabic" w:hAnsi="Traditional Arabic" w:cs="Traditional Arabic" w:hint="cs"/>
          <w:sz w:val="24"/>
          <w:szCs w:val="34"/>
          <w:rtl/>
        </w:rPr>
        <w:t>أحمذي</w:t>
      </w:r>
      <w:proofErr w:type="spellEnd"/>
    </w:p>
    <w:sectPr w:rsidR="00E12EAC" w:rsidRPr="00327FF9" w:rsidSect="00D243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51AB" w14:textId="77777777" w:rsidR="00790C0B" w:rsidRDefault="00790C0B" w:rsidP="00D13A88">
      <w:pPr>
        <w:spacing w:before="0" w:after="0"/>
      </w:pPr>
      <w:r>
        <w:separator/>
      </w:r>
    </w:p>
  </w:endnote>
  <w:endnote w:type="continuationSeparator" w:id="0">
    <w:p w14:paraId="6892EE3D" w14:textId="77777777" w:rsidR="00790C0B" w:rsidRDefault="00790C0B" w:rsidP="00D13A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Content>
      <w:p w14:paraId="104BFB9B" w14:textId="62825165" w:rsidR="00B350DD" w:rsidRPr="00854D38" w:rsidRDefault="00B350DD" w:rsidP="00B350DD">
        <w:pPr>
          <w:pStyle w:val="a7"/>
          <w:tabs>
            <w:tab w:val="clear" w:pos="8306"/>
          </w:tabs>
          <w:ind w:right="-851"/>
          <w:rPr>
            <w:rtl/>
          </w:rPr>
        </w:pPr>
        <w:r>
          <w:rPr>
            <w:noProof/>
          </w:rPr>
          <w:pict w14:anchorId="6B1BA7FB">
            <v:shapetype id="_x0000_t202" coordsize="21600,21600" o:spt="202" path="m,l,21600r21600,l21600,xe">
              <v:stroke joinstyle="miter"/>
              <v:path gradientshapeok="t" o:connecttype="rect"/>
            </v:shapetype>
            <v:shape id="مربع نص 2" o:spid="_x0000_s1025" type="#_x0000_t202" style="position:absolute;margin-left:190.4pt;margin-top:12.55pt;width:105.05pt;height:26.8pt;flip:x;z-index:-2516551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080 -4200 -1080 25200 22680 25200 22680 -4200 -1080 -4200" fillcolor="#9bbb59 [3206]" strokecolor="#9bbb59 [3206]" strokeweight="10pt">
              <v:stroke linestyle="thinThin"/>
              <v:shadow color="#868686"/>
              <v:textbox>
                <w:txbxContent>
                  <w:p w14:paraId="4994FB1F" w14:textId="0F1A4D78" w:rsidR="00B350DD" w:rsidRPr="00B350DD" w:rsidRDefault="00B350DD" w:rsidP="00B350DD">
                    <w:pPr>
                      <w:rPr>
                        <w:color w:val="FFFFFF" w:themeColor="background1"/>
                        <w:sz w:val="32"/>
                        <w:szCs w:val="32"/>
                      </w:rPr>
                    </w:pPr>
                    <w:r w:rsidRPr="00B350DD">
                      <w:rPr>
                        <w:color w:val="FFFFFF" w:themeColor="background1"/>
                        <w:sz w:val="32"/>
                        <w:szCs w:val="32"/>
                      </w:rPr>
                      <w:fldChar w:fldCharType="begin"/>
                    </w:r>
                    <w:r w:rsidRPr="00B350DD">
                      <w:rPr>
                        <w:color w:val="FFFFFF" w:themeColor="background1"/>
                        <w:sz w:val="32"/>
                        <w:szCs w:val="32"/>
                      </w:rPr>
                      <w:instrText xml:space="preserve"> HYPERLINK "http://www.alukah.net" </w:instrText>
                    </w:r>
                    <w:r w:rsidRPr="00B350DD">
                      <w:rPr>
                        <w:color w:val="FFFFFF" w:themeColor="background1"/>
                        <w:sz w:val="32"/>
                        <w:szCs w:val="32"/>
                      </w:rPr>
                      <w:fldChar w:fldCharType="separate"/>
                    </w:r>
                    <w:proofErr w:type="spellStart"/>
                    <w:proofErr w:type="gramStart"/>
                    <w:r w:rsidRPr="00B350DD">
                      <w:rPr>
                        <w:rStyle w:val="Hyperlink"/>
                        <w:color w:val="FFFFFF" w:themeColor="background1"/>
                        <w:sz w:val="32"/>
                        <w:szCs w:val="32"/>
                      </w:rPr>
                      <w:t>alukah</w:t>
                    </w:r>
                    <w:proofErr w:type="spellEnd"/>
                    <w:proofErr w:type="gramEnd"/>
                    <w:r w:rsidRPr="00B350DD">
                      <w:rPr>
                        <w:rStyle w:val="Hyperlink"/>
                        <w:color w:val="FFFFFF" w:themeColor="background1"/>
                        <w:sz w:val="32"/>
                        <w:szCs w:val="32"/>
                      </w:rPr>
                      <w:fldChar w:fldCharType="end"/>
                    </w:r>
                  </w:p>
                </w:txbxContent>
              </v:textbox>
              <w10:wrap type="tight"/>
            </v:shape>
          </w:pict>
        </w:r>
        <w:r>
          <w:rPr>
            <w:noProof/>
          </w:rPr>
          <w:drawing>
            <wp:anchor distT="0" distB="0" distL="114300" distR="114300" simplePos="0" relativeHeight="251658240" behindDoc="1" locked="0" layoutInCell="1" allowOverlap="1" wp14:anchorId="3B6F8261" wp14:editId="3B73EFBA">
              <wp:simplePos x="0" y="0"/>
              <wp:positionH relativeFrom="column">
                <wp:posOffset>-80645</wp:posOffset>
              </wp:positionH>
              <wp:positionV relativeFrom="paragraph">
                <wp:posOffset>4445</wp:posOffset>
              </wp:positionV>
              <wp:extent cx="6123600" cy="54360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36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0A4B9E72">
            <v:group id="مجموعة 3" o:spid="_x0000_s1026" style="position:absolute;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2EEDD7B7" w14:textId="77777777" w:rsidR="00B350DD" w:rsidRPr="00A74C62" w:rsidRDefault="00B350DD" w:rsidP="00B350DD">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w:r>
      </w:p>
    </w:sdtContent>
  </w:sdt>
  <w:p w14:paraId="5EA4C7DC" w14:textId="1742389B" w:rsidR="00CA4E63" w:rsidRPr="00B350DD" w:rsidRDefault="00CA4E63">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1DF2" w14:textId="77777777" w:rsidR="00790C0B" w:rsidRDefault="00790C0B" w:rsidP="00D75FC1">
      <w:pPr>
        <w:bidi/>
        <w:spacing w:before="0" w:after="0"/>
      </w:pPr>
      <w:r>
        <w:separator/>
      </w:r>
    </w:p>
  </w:footnote>
  <w:footnote w:type="continuationSeparator" w:id="0">
    <w:p w14:paraId="72666E3D" w14:textId="77777777" w:rsidR="00790C0B" w:rsidRDefault="00790C0B" w:rsidP="00D13A88">
      <w:pPr>
        <w:spacing w:before="0" w:after="0"/>
      </w:pPr>
      <w:r>
        <w:continuationSeparator/>
      </w:r>
    </w:p>
  </w:footnote>
  <w:footnote w:id="1">
    <w:p w14:paraId="4DC242F4" w14:textId="77777777" w:rsidR="00FD5707" w:rsidRPr="00E90BFB" w:rsidRDefault="00FD5707"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tl/>
        </w:rPr>
        <w:t xml:space="preserve"> - البخاري، الجامع الصحيح، 1/24، المحقق: محمد زهير بن ناصر الناصر، ط: 1، دار طوق النجاة (مصورة عن السلطانية بإضافة ترقيم ترقيم محمد فؤاد عبد الباقي)، الطبعة: الأولى، 1422هـ.</w:t>
      </w:r>
    </w:p>
  </w:footnote>
  <w:footnote w:id="2">
    <w:p w14:paraId="308F5B1D" w14:textId="5374F6F2" w:rsidR="00301498" w:rsidRPr="00E90BFB" w:rsidRDefault="00301498" w:rsidP="00327FF9">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xml:space="preserve">- صحيح مسلم، </w:t>
      </w:r>
      <w:r w:rsidR="00D741A0" w:rsidRPr="00E90BFB">
        <w:rPr>
          <w:rFonts w:ascii="Traditional Arabic" w:hAnsi="Traditional Arabic" w:cs="Traditional Arabic"/>
          <w:sz w:val="24"/>
          <w:szCs w:val="24"/>
          <w:rtl/>
        </w:rPr>
        <w:t>4/1986</w:t>
      </w:r>
      <w:r w:rsidRPr="00E90BFB">
        <w:rPr>
          <w:rFonts w:ascii="Traditional Arabic" w:hAnsi="Traditional Arabic" w:cs="Traditional Arabic"/>
          <w:sz w:val="24"/>
          <w:szCs w:val="24"/>
          <w:rtl/>
        </w:rPr>
        <w:t>، تحقيق: محمد فؤاد عبد الباقي، ط: دار إحياء التراث العربي – بيروت.</w:t>
      </w:r>
    </w:p>
  </w:footnote>
  <w:footnote w:id="3">
    <w:p w14:paraId="06A74486" w14:textId="77777777" w:rsidR="00493FCA" w:rsidRPr="00E90BFB" w:rsidRDefault="00493FCA"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0172FA" w:rsidRPr="00E90BFB">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متفق عليه، البخاري، 1/18، م س. ومسلم، 1/40، م س.</w:t>
      </w:r>
    </w:p>
  </w:footnote>
  <w:footnote w:id="4">
    <w:p w14:paraId="59FC8C1D" w14:textId="28526126" w:rsidR="00D13A88" w:rsidRPr="00E90BFB" w:rsidRDefault="00D13A88"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الدارمي، المسند، 1/308، ت الزهراني، ط: 1، 2015.</w:t>
      </w:r>
    </w:p>
  </w:footnote>
  <w:footnote w:id="5">
    <w:p w14:paraId="489820A8" w14:textId="77777777" w:rsidR="00454DF5" w:rsidRPr="00E90BFB" w:rsidRDefault="00454DF5"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4454BB" w:rsidRPr="00E90BFB">
        <w:rPr>
          <w:rFonts w:ascii="Traditional Arabic" w:hAnsi="Traditional Arabic" w:cs="Traditional Arabic"/>
          <w:sz w:val="24"/>
          <w:szCs w:val="24"/>
          <w:rtl/>
        </w:rPr>
        <w:t xml:space="preserve"> - مالك، الموطأ، 2/457، تحقيق: محمد فؤاد عبد الباقي، ط: دار إحياء التراث العربي، بيروت – لبنان، 1985.</w:t>
      </w:r>
    </w:p>
  </w:footnote>
  <w:footnote w:id="6">
    <w:p w14:paraId="0F29AAFF" w14:textId="77777777" w:rsidR="00454DF5" w:rsidRPr="00E90BFB" w:rsidRDefault="00454DF5"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CA5ED8" w:rsidRPr="00E90BFB">
        <w:rPr>
          <w:rFonts w:ascii="Traditional Arabic" w:hAnsi="Traditional Arabic" w:cs="Traditional Arabic"/>
          <w:sz w:val="24"/>
          <w:szCs w:val="24"/>
          <w:rtl/>
        </w:rPr>
        <w:t xml:space="preserve"> - المصدر السابق.</w:t>
      </w:r>
    </w:p>
  </w:footnote>
  <w:footnote w:id="7">
    <w:p w14:paraId="4C91A392" w14:textId="77777777" w:rsidR="00D62052" w:rsidRPr="00E90BFB" w:rsidRDefault="00D62052"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DD0614" w:rsidRPr="00E90BFB">
        <w:rPr>
          <w:rFonts w:ascii="Traditional Arabic" w:hAnsi="Traditional Arabic" w:cs="Traditional Arabic"/>
          <w:sz w:val="24"/>
          <w:szCs w:val="24"/>
          <w:rtl/>
        </w:rPr>
        <w:t xml:space="preserve"> - </w:t>
      </w:r>
      <w:r w:rsidRPr="00E90BFB">
        <w:rPr>
          <w:rFonts w:ascii="Traditional Arabic" w:hAnsi="Traditional Arabic" w:cs="Traditional Arabic"/>
          <w:sz w:val="24"/>
          <w:szCs w:val="24"/>
          <w:rtl/>
        </w:rPr>
        <w:t>أبو داود، السنن، 2/96، تحقيق: محمد محيي الدين عبد الحميد، ط: المكتبة العصرية، صيدا – بيروت.</w:t>
      </w:r>
    </w:p>
  </w:footnote>
  <w:footnote w:id="8">
    <w:p w14:paraId="0A3CF4F4" w14:textId="0787D961" w:rsidR="00EA11CF" w:rsidRPr="00E90BFB" w:rsidRDefault="00EA11CF"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FD5707" w:rsidRPr="00E90BFB">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البخاري، الجامع الصحيح، 3/180،</w:t>
      </w:r>
      <w:r w:rsidR="00327FF9">
        <w:rPr>
          <w:rFonts w:ascii="Traditional Arabic" w:hAnsi="Traditional Arabic" w:cs="Traditional Arabic"/>
          <w:sz w:val="24"/>
          <w:szCs w:val="24"/>
          <w:rtl/>
        </w:rPr>
        <w:t xml:space="preserve"> </w:t>
      </w:r>
      <w:r w:rsidR="0074536A" w:rsidRPr="00E90BFB">
        <w:rPr>
          <w:rFonts w:ascii="Traditional Arabic" w:hAnsi="Traditional Arabic" w:cs="Traditional Arabic"/>
          <w:sz w:val="24"/>
          <w:szCs w:val="24"/>
          <w:rtl/>
        </w:rPr>
        <w:t>م س</w:t>
      </w:r>
      <w:r w:rsidR="00470FBF" w:rsidRPr="00E90BFB">
        <w:rPr>
          <w:rFonts w:ascii="Traditional Arabic" w:hAnsi="Traditional Arabic" w:cs="Traditional Arabic"/>
          <w:sz w:val="24"/>
          <w:szCs w:val="24"/>
          <w:rtl/>
        </w:rPr>
        <w:t>.</w:t>
      </w:r>
    </w:p>
  </w:footnote>
  <w:footnote w:id="9">
    <w:p w14:paraId="5F8DF11B" w14:textId="1CE4535C" w:rsidR="00E961CC" w:rsidRPr="00E90BFB" w:rsidRDefault="00E961CC"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00604BE7" w:rsidRPr="00E90BFB">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xml:space="preserve">صحيح مسلم، 2/715، </w:t>
      </w:r>
      <w:r w:rsidR="00941463" w:rsidRPr="00E90BFB">
        <w:rPr>
          <w:rFonts w:ascii="Traditional Arabic" w:hAnsi="Traditional Arabic" w:cs="Traditional Arabic"/>
          <w:sz w:val="24"/>
          <w:szCs w:val="24"/>
          <w:rtl/>
        </w:rPr>
        <w:t>تحقيق: محمد فؤاد عبد الباقي، ط: دار إحياء التراث العربي - بيروت</w:t>
      </w:r>
    </w:p>
  </w:footnote>
  <w:footnote w:id="10">
    <w:p w14:paraId="6367890D" w14:textId="110A487D" w:rsidR="008335DA" w:rsidRPr="00E90BFB" w:rsidRDefault="008335DA"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002538A7" w:rsidRPr="00E90BFB">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الطحاوي، مشكل الآثار، 7/251، تحقيق: شعيب الأرنؤوط، الناشر: مؤسسة الرسالة، ط: 1، 1994.</w:t>
      </w:r>
    </w:p>
  </w:footnote>
  <w:footnote w:id="11">
    <w:p w14:paraId="16019550" w14:textId="77777777" w:rsidR="00FD7388" w:rsidRPr="00E90BFB" w:rsidRDefault="00FD7388"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المصدر السابق</w:t>
      </w:r>
    </w:p>
  </w:footnote>
  <w:footnote w:id="12">
    <w:p w14:paraId="55C9CC84" w14:textId="77777777" w:rsidR="00D77694" w:rsidRPr="00E90BFB" w:rsidRDefault="00D77694"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tl/>
        </w:rPr>
        <w:t xml:space="preserve">أبو داود، السنن، 3/170، </w:t>
      </w:r>
      <w:r w:rsidR="00504AE8" w:rsidRPr="00E90BFB">
        <w:rPr>
          <w:rFonts w:ascii="Traditional Arabic" w:hAnsi="Traditional Arabic" w:cs="Traditional Arabic"/>
          <w:sz w:val="24"/>
          <w:szCs w:val="24"/>
          <w:rtl/>
        </w:rPr>
        <w:t>م س.</w:t>
      </w:r>
    </w:p>
  </w:footnote>
  <w:footnote w:id="13">
    <w:p w14:paraId="39B7D578" w14:textId="77777777" w:rsidR="009F4F5B" w:rsidRPr="00E90BFB" w:rsidRDefault="009F4F5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tl/>
        </w:rPr>
        <w:t xml:space="preserve"> - مالك، الموطأ،2/865، </w:t>
      </w:r>
      <w:r w:rsidR="004454BB" w:rsidRPr="00E90BFB">
        <w:rPr>
          <w:rFonts w:ascii="Traditional Arabic" w:hAnsi="Traditional Arabic" w:cs="Traditional Arabic"/>
          <w:sz w:val="24"/>
          <w:szCs w:val="24"/>
          <w:rtl/>
        </w:rPr>
        <w:t>م س.</w:t>
      </w:r>
    </w:p>
  </w:footnote>
  <w:footnote w:id="14">
    <w:p w14:paraId="5C853D8D" w14:textId="77777777" w:rsidR="008B1B7D" w:rsidRPr="00E90BFB" w:rsidRDefault="008B1B7D"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صحيح مسلم، 3/1323، م س.</w:t>
      </w:r>
    </w:p>
  </w:footnote>
  <w:footnote w:id="15">
    <w:p w14:paraId="7E9725B5" w14:textId="77777777" w:rsidR="007B38AD" w:rsidRPr="00E90BFB" w:rsidRDefault="007B38AD"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أحمد، المسند، 28/526، تحقيق: شعيب الأرنؤوط - عادل مرشد، وآخرين، إشراف: د عبد الله بن عبد المحسن التركي، ط: 1، مؤسسة الرسالة، 2001.</w:t>
      </w:r>
    </w:p>
  </w:footnote>
  <w:footnote w:id="16">
    <w:p w14:paraId="078E88A5" w14:textId="77777777" w:rsidR="00330A59" w:rsidRPr="00E90BFB" w:rsidRDefault="00330A59"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ابن ماجه، السنن، 2/1225، تحقيق: محمد فؤاد عبد الباقي، ط: دار إحياء الكتب العربية - فيصل عيسى البابي الحلبي.</w:t>
      </w:r>
    </w:p>
  </w:footnote>
  <w:footnote w:id="17">
    <w:p w14:paraId="021CC709" w14:textId="5313B283" w:rsidR="00F27DB5" w:rsidRPr="00E90BFB" w:rsidRDefault="00F27DB5"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والحديث وإن كان ضعيفا ففكرة تعظيم المكس منه صحيحة؛ إذ قد وردت في صحيح مسلم كما تقدم.</w:t>
      </w:r>
    </w:p>
  </w:footnote>
  <w:footnote w:id="18">
    <w:p w14:paraId="250C5460" w14:textId="77777777" w:rsidR="00CB66E2" w:rsidRPr="00E90BFB" w:rsidRDefault="00CB66E2"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4454BB" w:rsidRPr="00E90BFB">
        <w:rPr>
          <w:rFonts w:ascii="Traditional Arabic" w:hAnsi="Traditional Arabic" w:cs="Traditional Arabic"/>
          <w:sz w:val="24"/>
          <w:szCs w:val="24"/>
          <w:rtl/>
        </w:rPr>
        <w:t xml:space="preserve"> - (</w:t>
      </w:r>
      <w:r w:rsidRPr="00E90BFB">
        <w:rPr>
          <w:rFonts w:ascii="Traditional Arabic" w:hAnsi="Traditional Arabic" w:cs="Traditional Arabic"/>
          <w:sz w:val="24"/>
          <w:szCs w:val="24"/>
          <w:rtl/>
        </w:rPr>
        <w:t>الطبري، ت: شاكر: 19/173-174)، و: (الطبري، ت: التركي، 17/289</w:t>
      </w:r>
      <w:r w:rsidR="00330A59" w:rsidRPr="00E90BFB">
        <w:rPr>
          <w:rFonts w:ascii="Traditional Arabic" w:hAnsi="Traditional Arabic" w:cs="Traditional Arabic"/>
          <w:sz w:val="24"/>
          <w:szCs w:val="24"/>
          <w:rtl/>
        </w:rPr>
        <w:t>).</w:t>
      </w:r>
    </w:p>
  </w:footnote>
  <w:footnote w:id="19">
    <w:p w14:paraId="650DB1E1" w14:textId="77777777" w:rsidR="004E7269" w:rsidRPr="00E90BFB" w:rsidRDefault="004E7269"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tl/>
        </w:rPr>
        <w:t>- ابن المنذر، الإجماع، ص: 15، ط: 1، دار الكتب العلمية، بيروت لبنان، 1985.</w:t>
      </w:r>
    </w:p>
  </w:footnote>
  <w:footnote w:id="20">
    <w:p w14:paraId="596DEEC3" w14:textId="5B62FAC0" w:rsidR="00D771E7" w:rsidRPr="00E90BFB" w:rsidRDefault="00D771E7"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xml:space="preserve">- سنن ابن ماجه، 1/570، </w:t>
      </w:r>
      <w:r w:rsidR="00330A59" w:rsidRPr="00E90BFB">
        <w:rPr>
          <w:rFonts w:ascii="Traditional Arabic" w:hAnsi="Traditional Arabic" w:cs="Traditional Arabic"/>
          <w:sz w:val="24"/>
          <w:szCs w:val="24"/>
          <w:rtl/>
        </w:rPr>
        <w:t>م س.</w:t>
      </w:r>
    </w:p>
  </w:footnote>
  <w:footnote w:id="21">
    <w:p w14:paraId="696D8980" w14:textId="77777777" w:rsidR="0076329D" w:rsidRPr="00E90BFB" w:rsidRDefault="0076329D"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tl/>
        </w:rPr>
        <w:t xml:space="preserve"> - الترمذي، الجامع، 3/39، م س.</w:t>
      </w:r>
    </w:p>
  </w:footnote>
  <w:footnote w:id="22">
    <w:p w14:paraId="2A40EB76" w14:textId="048B4CD6" w:rsidR="00404705" w:rsidRPr="00E90BFB" w:rsidRDefault="00404705"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xml:space="preserve">- </w:t>
      </w:r>
      <w:proofErr w:type="spellStart"/>
      <w:r w:rsidRPr="00E90BFB">
        <w:rPr>
          <w:rFonts w:ascii="Traditional Arabic" w:hAnsi="Traditional Arabic" w:cs="Traditional Arabic"/>
          <w:sz w:val="24"/>
          <w:szCs w:val="24"/>
          <w:rtl/>
        </w:rPr>
        <w:t>الجوزجاني</w:t>
      </w:r>
      <w:proofErr w:type="spellEnd"/>
      <w:r w:rsidRPr="00E90BFB">
        <w:rPr>
          <w:rFonts w:ascii="Traditional Arabic" w:hAnsi="Traditional Arabic" w:cs="Traditional Arabic"/>
          <w:sz w:val="24"/>
          <w:szCs w:val="24"/>
          <w:rtl/>
        </w:rPr>
        <w:t>، سعيد بن منصور، التفسير من سنن سعيد بن منصور محققا، 5/100، دراسة وتحقيق: د سعد بن عبد الله بن عبد العزيز آل حميد، ط: 1، دار الصميعي للنشر والتوزيع، 1997.</w:t>
      </w:r>
    </w:p>
  </w:footnote>
  <w:footnote w:id="23">
    <w:p w14:paraId="1795E04B" w14:textId="77777777" w:rsidR="00A2671A" w:rsidRPr="00E90BFB" w:rsidRDefault="00A2671A"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tl/>
        </w:rPr>
        <w:t xml:space="preserve"> - الطبري، ت: شاكر: 3/343.</w:t>
      </w:r>
    </w:p>
  </w:footnote>
  <w:footnote w:id="24">
    <w:p w14:paraId="6BCA493A" w14:textId="3B64FAC7" w:rsidR="00681D0D" w:rsidRPr="00E90BFB" w:rsidRDefault="00681D0D"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الطبري، ت: شاكر: 3/348.</w:t>
      </w:r>
    </w:p>
  </w:footnote>
  <w:footnote w:id="25">
    <w:p w14:paraId="4A6827D0" w14:textId="00B8D546" w:rsidR="00A97555" w:rsidRPr="00E90BFB" w:rsidRDefault="00A97555"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منها: (الطبري، ت: شاكر: 3/343). (الطبري، ت: شاكر: 12/164). (الطبري، ت: شاكر: 12/174). (الطبري، ت: شاكر: 17/426)، و: (الطبري، ت: التركي، 14/562). (الطبري، ت: شاكر: 23/613)، و: (الطبري، ت: التركي، 23/270-271).</w:t>
      </w:r>
    </w:p>
  </w:footnote>
  <w:footnote w:id="26">
    <w:p w14:paraId="18CC2637" w14:textId="77777777" w:rsidR="006538BA" w:rsidRPr="00E90BFB" w:rsidRDefault="006538BA"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tl/>
        </w:rPr>
        <w:t xml:space="preserve"> - البيهقي، السنن الكبرى، 4/307، تحقيق: محمد عبد القادر عطا، ط: 3، دار الكتب العلمية، بيروت – لبنان، 2003.</w:t>
      </w:r>
    </w:p>
  </w:footnote>
  <w:footnote w:id="27">
    <w:p w14:paraId="6AE2C2AD" w14:textId="54AF07DE" w:rsidR="00B42CBD" w:rsidRPr="00E90BFB" w:rsidRDefault="00B42CBD"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انظر الطحاوي، شرح معاني الآثار، 2/26-30، حققه وقدم له: (محمد زهري النجار - محمد سيد جاد الحق)، راجعه ورقم كتبه وأبوابه وأحاديثه: د يوسف عبد الرحمن المرعشلي، ط: 1، عالم الكتب،</w:t>
      </w:r>
      <w:r w:rsidR="003F06E0" w:rsidRPr="00E90BFB">
        <w:rPr>
          <w:rFonts w:ascii="Traditional Arabic" w:hAnsi="Traditional Arabic" w:cs="Traditional Arabic"/>
          <w:sz w:val="24"/>
          <w:szCs w:val="24"/>
          <w:rtl/>
        </w:rPr>
        <w:t xml:space="preserve"> 1994</w:t>
      </w:r>
      <w:r w:rsidRPr="00E90BFB">
        <w:rPr>
          <w:rFonts w:ascii="Traditional Arabic" w:hAnsi="Traditional Arabic" w:cs="Traditional Arabic"/>
          <w:sz w:val="24"/>
          <w:szCs w:val="24"/>
          <w:rtl/>
        </w:rPr>
        <w:t>.</w:t>
      </w:r>
    </w:p>
  </w:footnote>
  <w:footnote w:id="28">
    <w:p w14:paraId="1853579E" w14:textId="77777777" w:rsidR="00AF0592" w:rsidRPr="00E90BFB" w:rsidRDefault="00AF0592"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البخاري، الجامع الصحيح، 8/10، م س.</w:t>
      </w:r>
    </w:p>
  </w:footnote>
  <w:footnote w:id="29">
    <w:p w14:paraId="50550A1C" w14:textId="440B39A4" w:rsidR="0050526A" w:rsidRPr="00E90BFB" w:rsidRDefault="0050526A"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xml:space="preserve">- </w:t>
      </w:r>
      <w:r w:rsidR="00035396" w:rsidRPr="00E90BFB">
        <w:rPr>
          <w:rFonts w:ascii="Traditional Arabic" w:hAnsi="Traditional Arabic" w:cs="Traditional Arabic"/>
          <w:sz w:val="24"/>
          <w:szCs w:val="24"/>
          <w:rtl/>
        </w:rPr>
        <w:t>صحيح مسلم، 4/2025، م س.</w:t>
      </w:r>
    </w:p>
  </w:footnote>
  <w:footnote w:id="30">
    <w:p w14:paraId="6971B979" w14:textId="77777777" w:rsidR="002B5848" w:rsidRPr="00E90BFB" w:rsidRDefault="002B5848"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xml:space="preserve">- </w:t>
      </w:r>
      <w:r w:rsidR="009B4326" w:rsidRPr="00E90BFB">
        <w:rPr>
          <w:rFonts w:ascii="Traditional Arabic" w:hAnsi="Traditional Arabic" w:cs="Traditional Arabic"/>
          <w:sz w:val="24"/>
          <w:szCs w:val="24"/>
          <w:rtl/>
        </w:rPr>
        <w:t>مالك، الموطأ، 2/966، م س.</w:t>
      </w:r>
    </w:p>
  </w:footnote>
  <w:footnote w:id="31">
    <w:p w14:paraId="4AE546F9" w14:textId="77777777" w:rsidR="00E771EB" w:rsidRPr="00E90BFB" w:rsidRDefault="00E771E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البخاي، الجامع الصحيح، 6/32، م س.</w:t>
      </w:r>
    </w:p>
  </w:footnote>
  <w:footnote w:id="32">
    <w:p w14:paraId="58E0AD80" w14:textId="77777777" w:rsidR="00513C53" w:rsidRPr="00E90BFB" w:rsidRDefault="00513C53"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tl/>
        </w:rPr>
        <w:t xml:space="preserve"> - البيهقي، السنن الكبرى، 4/307، تحقيق: محمد عبد القادر عطا، ط: 3، دار الكتب العلمية، بيروت – لبنان، 2003.</w:t>
      </w:r>
    </w:p>
  </w:footnote>
  <w:footnote w:id="33">
    <w:p w14:paraId="3E6CE8AF" w14:textId="77777777" w:rsidR="00717F63" w:rsidRPr="00E90BFB" w:rsidRDefault="00717F63"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xml:space="preserve">- </w:t>
      </w:r>
    </w:p>
  </w:footnote>
  <w:footnote w:id="34">
    <w:p w14:paraId="458C3E78" w14:textId="3FF62195" w:rsidR="00717F63" w:rsidRPr="00E90BFB" w:rsidRDefault="00717F63" w:rsidP="00327FF9">
      <w:pPr>
        <w:autoSpaceDE w:val="0"/>
        <w:autoSpaceDN w:val="0"/>
        <w:bidi/>
        <w:adjustRightInd w:val="0"/>
        <w:spacing w:before="0" w:after="0"/>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xml:space="preserve">- </w:t>
      </w:r>
      <w:r w:rsidR="00064206" w:rsidRPr="00E90BFB">
        <w:rPr>
          <w:rFonts w:ascii="Traditional Arabic" w:hAnsi="Traditional Arabic" w:cs="Traditional Arabic"/>
          <w:sz w:val="24"/>
          <w:szCs w:val="24"/>
          <w:rtl/>
        </w:rPr>
        <w:t>" جاء أعرابي إلى النبي صلى الله عليه وسلم، فسأله عن الهجرة، فقال: «ويحك إن الهجرة شأنها شديد، فهل لك من إبل؟» قال: نعم، قال: «فتعطي صدقتها؟»، قال: نعم، قال: «فهل تمنح منها شيئا؟»، قال: نعم، قال: «فتحلبها يوم وردها؟»، قال: نعم، قال: «فاعمل من وراء البحار، فإن الله لن يترك من عملك شيئا»، (البخاري، 3/166، م س)</w:t>
      </w:r>
    </w:p>
  </w:footnote>
  <w:footnote w:id="35">
    <w:p w14:paraId="6DD799C1" w14:textId="60732AE4" w:rsidR="00DF3162" w:rsidRPr="00E90BFB" w:rsidRDefault="00DF3162" w:rsidP="00327FF9">
      <w:pPr>
        <w:autoSpaceDE w:val="0"/>
        <w:autoSpaceDN w:val="0"/>
        <w:bidi/>
        <w:adjustRightInd w:val="0"/>
        <w:spacing w:before="0" w:after="0"/>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xml:space="preserve">- البخاري، </w:t>
      </w:r>
      <w:r w:rsidR="00BB12E3" w:rsidRPr="00E90BFB">
        <w:rPr>
          <w:rFonts w:ascii="Traditional Arabic" w:hAnsi="Traditional Arabic" w:cs="Traditional Arabic"/>
          <w:sz w:val="24"/>
          <w:szCs w:val="24"/>
          <w:rtl/>
        </w:rPr>
        <w:t xml:space="preserve">الجامع الصحيح، </w:t>
      </w:r>
      <w:r w:rsidRPr="00E90BFB">
        <w:rPr>
          <w:rFonts w:ascii="Traditional Arabic" w:hAnsi="Traditional Arabic" w:cs="Traditional Arabic"/>
          <w:sz w:val="24"/>
          <w:szCs w:val="24"/>
          <w:rtl/>
        </w:rPr>
        <w:t>3/166، م س)</w:t>
      </w:r>
    </w:p>
  </w:footnote>
  <w:footnote w:id="36">
    <w:p w14:paraId="03327D46" w14:textId="40F9695D" w:rsidR="00D558B8" w:rsidRPr="00E90BFB" w:rsidRDefault="00D558B8"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صحيح مسلم، 2/685، م س.</w:t>
      </w:r>
    </w:p>
  </w:footnote>
  <w:footnote w:id="37">
    <w:p w14:paraId="42FC9928" w14:textId="6CB1EEEA" w:rsidR="00DC00E8" w:rsidRPr="00E90BFB" w:rsidRDefault="00DC00E8"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صحيح مسلم، 2/685، م س.</w:t>
      </w:r>
    </w:p>
  </w:footnote>
  <w:footnote w:id="38">
    <w:p w14:paraId="6F8C6C3F" w14:textId="607BA267" w:rsidR="00DC00E8" w:rsidRPr="00E90BFB" w:rsidRDefault="00DC00E8"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 صحيح مسلم، 2/685، م س.</w:t>
      </w:r>
    </w:p>
  </w:footnote>
  <w:footnote w:id="39">
    <w:p w14:paraId="7921A020" w14:textId="77777777" w:rsidR="00047CDB" w:rsidRPr="00E90BFB" w:rsidRDefault="00047CD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مالك، الموطأ، 2/929، م س.</w:t>
      </w:r>
    </w:p>
  </w:footnote>
  <w:footnote w:id="40">
    <w:p w14:paraId="1A08D38E" w14:textId="77777777" w:rsidR="00966EA1" w:rsidRPr="00E90BFB" w:rsidRDefault="00966EA1"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00E40192" w:rsidRPr="00E90BFB">
        <w:rPr>
          <w:rFonts w:ascii="Traditional Arabic" w:hAnsi="Traditional Arabic" w:cs="Traditional Arabic"/>
          <w:sz w:val="24"/>
          <w:szCs w:val="24"/>
          <w:rtl/>
        </w:rPr>
        <w:t>- البخاري</w:t>
      </w:r>
      <w:r w:rsidR="0090219F" w:rsidRPr="00E90BFB">
        <w:rPr>
          <w:rFonts w:ascii="Traditional Arabic" w:hAnsi="Traditional Arabic" w:cs="Traditional Arabic"/>
          <w:sz w:val="24"/>
          <w:szCs w:val="24"/>
          <w:rtl/>
        </w:rPr>
        <w:t>،</w:t>
      </w:r>
      <w:r w:rsidR="00E40192" w:rsidRPr="00E90BFB">
        <w:rPr>
          <w:rFonts w:ascii="Traditional Arabic" w:hAnsi="Traditional Arabic" w:cs="Traditional Arabic"/>
          <w:sz w:val="24"/>
          <w:szCs w:val="24"/>
          <w:rtl/>
        </w:rPr>
        <w:t xml:space="preserve"> الجامع الصحيح، 4/173، م س.</w:t>
      </w:r>
      <w:r w:rsidRPr="00E90BFB">
        <w:rPr>
          <w:rFonts w:ascii="Traditional Arabic" w:hAnsi="Traditional Arabic" w:cs="Traditional Arabic"/>
          <w:sz w:val="24"/>
          <w:szCs w:val="24"/>
          <w:rtl/>
        </w:rPr>
        <w:t xml:space="preserve"> </w:t>
      </w:r>
    </w:p>
  </w:footnote>
  <w:footnote w:id="41">
    <w:p w14:paraId="5FA89FAA" w14:textId="77777777" w:rsidR="00DE1C81" w:rsidRPr="00E90BFB" w:rsidRDefault="00DE1C81"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البخاري، الجامع الصحيح، 8/9، م س.</w:t>
      </w:r>
    </w:p>
  </w:footnote>
  <w:footnote w:id="42">
    <w:p w14:paraId="6302159F" w14:textId="77777777" w:rsidR="002B4912" w:rsidRPr="00E90BFB" w:rsidRDefault="002B4912"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البخاري</w:t>
      </w:r>
      <w:r w:rsidR="0090219F" w:rsidRPr="00E90BFB">
        <w:rPr>
          <w:rFonts w:ascii="Traditional Arabic" w:hAnsi="Traditional Arabic" w:cs="Traditional Arabic"/>
          <w:sz w:val="24"/>
          <w:szCs w:val="24"/>
          <w:rtl/>
        </w:rPr>
        <w:t>،</w:t>
      </w:r>
      <w:r w:rsidRPr="00E90BFB">
        <w:rPr>
          <w:rFonts w:ascii="Traditional Arabic" w:hAnsi="Traditional Arabic" w:cs="Traditional Arabic"/>
          <w:sz w:val="24"/>
          <w:szCs w:val="24"/>
          <w:rtl/>
        </w:rPr>
        <w:t xml:space="preserve"> الجامع الصحيح، 4/130، م س.</w:t>
      </w:r>
    </w:p>
  </w:footnote>
  <w:footnote w:id="43">
    <w:p w14:paraId="62045EEF" w14:textId="77777777" w:rsidR="001E31D9" w:rsidRPr="00E90BFB" w:rsidRDefault="001E31D9"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البخاري، الجامع الصحيح، 2/115، م س.</w:t>
      </w:r>
    </w:p>
  </w:footnote>
  <w:footnote w:id="44">
    <w:p w14:paraId="5CBADF6C" w14:textId="77777777" w:rsidR="00C57781" w:rsidRPr="00E90BFB" w:rsidRDefault="00C57781"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xml:space="preserve">- الهيثمي، </w:t>
      </w:r>
      <w:r w:rsidR="00463A33" w:rsidRPr="00E90BFB">
        <w:rPr>
          <w:rFonts w:ascii="Traditional Arabic" w:hAnsi="Traditional Arabic" w:cs="Traditional Arabic"/>
          <w:sz w:val="24"/>
          <w:szCs w:val="24"/>
          <w:rtl/>
        </w:rPr>
        <w:t xml:space="preserve">موارد الظمآن إلى زوائد ابن حبان، </w:t>
      </w:r>
      <w:r w:rsidRPr="00E90BFB">
        <w:rPr>
          <w:rFonts w:ascii="Traditional Arabic" w:hAnsi="Traditional Arabic" w:cs="Traditional Arabic"/>
          <w:sz w:val="24"/>
          <w:szCs w:val="24"/>
          <w:rtl/>
        </w:rPr>
        <w:t>ص:480، تحقيق: محمد عبد الرزاق حمزة، الناشر: دار الكتب العلمية.</w:t>
      </w:r>
    </w:p>
  </w:footnote>
  <w:footnote w:id="45">
    <w:p w14:paraId="081A21F5"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هذا احتراز من قول الحنفية القائلين بتقديم الديوان.</w:t>
      </w:r>
    </w:p>
  </w:footnote>
  <w:footnote w:id="46">
    <w:p w14:paraId="6D9560CF"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ابن رشد، بداية المجتهد، 4/196.</w:t>
      </w:r>
    </w:p>
  </w:footnote>
  <w:footnote w:id="47">
    <w:p w14:paraId="16AFD6DE"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خلافا للحنفية الذين يرونها الديوان.</w:t>
      </w:r>
    </w:p>
  </w:footnote>
  <w:footnote w:id="48">
    <w:p w14:paraId="72D2CB40" w14:textId="0F3DFCD4"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واضح فيه أن العاقلة</w:t>
      </w:r>
      <w:r w:rsidR="00327FF9">
        <w:rPr>
          <w:rFonts w:ascii="Traditional Arabic" w:hAnsi="Traditional Arabic" w:cs="Traditional Arabic"/>
          <w:sz w:val="24"/>
          <w:szCs w:val="24"/>
          <w:rtl/>
        </w:rPr>
        <w:t xml:space="preserve"> </w:t>
      </w:r>
      <w:r w:rsidRPr="00E90BFB">
        <w:rPr>
          <w:rFonts w:ascii="Traditional Arabic" w:hAnsi="Traditional Arabic" w:cs="Traditional Arabic"/>
          <w:sz w:val="24"/>
          <w:szCs w:val="24"/>
          <w:rtl/>
        </w:rPr>
        <w:t>قد تكبر حتى تؤدي الدية، أو تصغر حتى يكون نصيب الرجل منها مجحفا فيضم إليها غيرها.</w:t>
      </w:r>
    </w:p>
  </w:footnote>
  <w:footnote w:id="49">
    <w:p w14:paraId="1BCC56D4"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الشافعي، الأم، 6/126.</w:t>
      </w:r>
    </w:p>
  </w:footnote>
  <w:footnote w:id="50">
    <w:p w14:paraId="092BD12B"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ابن جزي، القوانين الفقهية، ص: 228.</w:t>
      </w:r>
    </w:p>
  </w:footnote>
  <w:footnote w:id="51">
    <w:p w14:paraId="71042367"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هذا على اعتبار رأي الأحناف في أن الديوان مقدم على النسب، وأنهم هم العصبة عند الإطلاق، لتدوين عمر الدواوين.</w:t>
      </w:r>
    </w:p>
  </w:footnote>
  <w:footnote w:id="52">
    <w:p w14:paraId="46CF1CE1"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الكاساني، بدائع الصنائع، 7/256.</w:t>
      </w:r>
    </w:p>
  </w:footnote>
  <w:footnote w:id="53">
    <w:p w14:paraId="1293C453"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الشافعي، الأم، 6/125.</w:t>
      </w:r>
    </w:p>
  </w:footnote>
  <w:footnote w:id="54">
    <w:p w14:paraId="49DF5CCC"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ابن جزي، القوانين الفقهية، ص: 228.</w:t>
      </w:r>
    </w:p>
  </w:footnote>
  <w:footnote w:id="55">
    <w:p w14:paraId="18F7E43D" w14:textId="77777777" w:rsidR="00FF0F7B" w:rsidRPr="00E90BFB" w:rsidRDefault="00FF0F7B"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الموسوعة الفقهية الكويتية، 29/225.</w:t>
      </w:r>
    </w:p>
  </w:footnote>
  <w:footnote w:id="56">
    <w:p w14:paraId="78FBC1BD" w14:textId="77777777" w:rsidR="00C627D3" w:rsidRPr="00E90BFB" w:rsidRDefault="00C627D3" w:rsidP="00926584">
      <w:pPr>
        <w:pStyle w:val="a4"/>
        <w:bidi/>
        <w:jc w:val="lowKashida"/>
        <w:rPr>
          <w:rFonts w:ascii="Traditional Arabic" w:hAnsi="Traditional Arabic" w:cs="Traditional Arabic"/>
          <w:sz w:val="24"/>
          <w:szCs w:val="24"/>
          <w:rtl/>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xml:space="preserve">- قال البغوي: "وأراد بصاحب المكس: الذي يأخذ من التجار"، البغوي، شرح السنة، 10/60، </w:t>
      </w:r>
      <w:r w:rsidR="00890884" w:rsidRPr="00E90BFB">
        <w:rPr>
          <w:rFonts w:ascii="Traditional Arabic" w:hAnsi="Traditional Arabic" w:cs="Traditional Arabic"/>
          <w:sz w:val="24"/>
          <w:szCs w:val="24"/>
          <w:rtl/>
        </w:rPr>
        <w:t>تحقيق: شعيب الأرنؤوط-محمد زهير الشاويش</w:t>
      </w:r>
      <w:r w:rsidR="00D75FC1" w:rsidRPr="00E90BFB">
        <w:rPr>
          <w:rFonts w:ascii="Traditional Arabic" w:hAnsi="Traditional Arabic" w:cs="Traditional Arabic"/>
          <w:sz w:val="24"/>
          <w:szCs w:val="24"/>
          <w:rtl/>
        </w:rPr>
        <w:t xml:space="preserve">، </w:t>
      </w:r>
      <w:r w:rsidR="00890884" w:rsidRPr="00E90BFB">
        <w:rPr>
          <w:rFonts w:ascii="Traditional Arabic" w:hAnsi="Traditional Arabic" w:cs="Traditional Arabic"/>
          <w:sz w:val="24"/>
          <w:szCs w:val="24"/>
          <w:rtl/>
        </w:rPr>
        <w:t>ط: 2، المكتب الإسلامي - دمشق، بيروت، 1983.</w:t>
      </w:r>
    </w:p>
  </w:footnote>
  <w:footnote w:id="57">
    <w:p w14:paraId="6D4457BC" w14:textId="77777777" w:rsidR="00B31CBA" w:rsidRPr="00E90BFB" w:rsidRDefault="00B31CBA" w:rsidP="00926584">
      <w:pPr>
        <w:pStyle w:val="a4"/>
        <w:bidi/>
        <w:jc w:val="lowKashida"/>
        <w:rPr>
          <w:rFonts w:ascii="Traditional Arabic" w:hAnsi="Traditional Arabic" w:cs="Traditional Arabic" w:hint="cs"/>
          <w:sz w:val="24"/>
          <w:szCs w:val="24"/>
          <w:rtl/>
          <w:lang w:bidi="ar-EG"/>
        </w:rPr>
      </w:pPr>
      <w:r w:rsidRPr="00E90BFB">
        <w:rPr>
          <w:rStyle w:val="a5"/>
          <w:rFonts w:ascii="Traditional Arabic" w:hAnsi="Traditional Arabic" w:cs="Traditional Arabic"/>
          <w:sz w:val="24"/>
          <w:szCs w:val="24"/>
        </w:rPr>
        <w:footnoteRef/>
      </w:r>
      <w:r w:rsidRPr="00E90BFB">
        <w:rPr>
          <w:rFonts w:ascii="Traditional Arabic" w:hAnsi="Traditional Arabic" w:cs="Traditional Arabic"/>
          <w:sz w:val="24"/>
          <w:szCs w:val="24"/>
        </w:rPr>
        <w:t xml:space="preserve"> </w:t>
      </w:r>
      <w:r w:rsidRPr="00E90BFB">
        <w:rPr>
          <w:rFonts w:ascii="Traditional Arabic" w:hAnsi="Traditional Arabic" w:cs="Traditional Arabic"/>
          <w:sz w:val="24"/>
          <w:szCs w:val="24"/>
          <w:rtl/>
        </w:rPr>
        <w:t xml:space="preserve">- ورد فيه حديث مرفوع ضعيف هو: </w:t>
      </w:r>
      <w:r w:rsidR="00233BC9" w:rsidRPr="00E90BFB">
        <w:rPr>
          <w:rFonts w:ascii="Traditional Arabic" w:hAnsi="Traditional Arabic" w:cs="Traditional Arabic"/>
          <w:sz w:val="24"/>
          <w:szCs w:val="24"/>
          <w:rtl/>
        </w:rPr>
        <w:t>"</w:t>
      </w:r>
      <w:r w:rsidRPr="00E90BFB">
        <w:rPr>
          <w:rFonts w:ascii="Traditional Arabic" w:hAnsi="Traditional Arabic" w:cs="Traditional Arabic"/>
          <w:sz w:val="24"/>
          <w:szCs w:val="24"/>
          <w:rtl/>
        </w:rPr>
        <w:t>قال رسول الله صلى الله عليه وسلم: «إنما العشور على اليهود، والنصارى، وليس على المسلمين عشور</w:t>
      </w:r>
      <w:r w:rsidR="00233BC9" w:rsidRPr="00E90BFB">
        <w:rPr>
          <w:rFonts w:ascii="Traditional Arabic" w:hAnsi="Traditional Arabic" w:cs="Traditional Arabic"/>
          <w:sz w:val="24"/>
          <w:szCs w:val="24"/>
          <w:rtl/>
        </w:rPr>
        <w:t>»"، سنن أبي داود، 3/169، م 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C5A"/>
    <w:multiLevelType w:val="hybridMultilevel"/>
    <w:tmpl w:val="E9C60668"/>
    <w:lvl w:ilvl="0" w:tplc="1F8484A4">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C657F"/>
    <w:multiLevelType w:val="hybridMultilevel"/>
    <w:tmpl w:val="CB1474F2"/>
    <w:lvl w:ilvl="0" w:tplc="5E7079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75321E"/>
    <w:multiLevelType w:val="hybridMultilevel"/>
    <w:tmpl w:val="1D026074"/>
    <w:lvl w:ilvl="0" w:tplc="5E7079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7A4CD0"/>
    <w:multiLevelType w:val="hybridMultilevel"/>
    <w:tmpl w:val="E53CEEBA"/>
    <w:lvl w:ilvl="0" w:tplc="14C07012">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F64A5F"/>
    <w:multiLevelType w:val="hybridMultilevel"/>
    <w:tmpl w:val="C598E280"/>
    <w:lvl w:ilvl="0" w:tplc="1CC2AB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D65857"/>
    <w:multiLevelType w:val="hybridMultilevel"/>
    <w:tmpl w:val="7B96C2A2"/>
    <w:lvl w:ilvl="0" w:tplc="D7E6487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CE1328"/>
    <w:multiLevelType w:val="hybridMultilevel"/>
    <w:tmpl w:val="BF84B1A2"/>
    <w:lvl w:ilvl="0" w:tplc="CE342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8330AE"/>
    <w:multiLevelType w:val="hybridMultilevel"/>
    <w:tmpl w:val="3FDAE280"/>
    <w:lvl w:ilvl="0" w:tplc="F0429B7A">
      <w:start w:val="1"/>
      <w:numFmt w:val="bullet"/>
      <w:lvlText w:val=""/>
      <w:lvlJc w:val="left"/>
      <w:pPr>
        <w:ind w:left="720" w:hanging="360"/>
      </w:pPr>
      <w:rPr>
        <w:rFonts w:ascii="Symbol" w:eastAsiaTheme="minorHAnsi" w:hAnsi="Symbol" w:cs="Arabic Typesetting"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FA4896"/>
    <w:multiLevelType w:val="hybridMultilevel"/>
    <w:tmpl w:val="44E0D87C"/>
    <w:lvl w:ilvl="0" w:tplc="BF3AAC8E">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E64EC2"/>
    <w:multiLevelType w:val="hybridMultilevel"/>
    <w:tmpl w:val="DB062E62"/>
    <w:lvl w:ilvl="0" w:tplc="8A7095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6517F2"/>
    <w:multiLevelType w:val="hybridMultilevel"/>
    <w:tmpl w:val="8EC0E170"/>
    <w:lvl w:ilvl="0" w:tplc="5E7079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CB35D4A"/>
    <w:multiLevelType w:val="hybridMultilevel"/>
    <w:tmpl w:val="C3181424"/>
    <w:lvl w:ilvl="0" w:tplc="51E66694">
      <w:start w:val="1"/>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4"/>
  </w:num>
  <w:num w:numId="5">
    <w:abstractNumId w:val="0"/>
  </w:num>
  <w:num w:numId="6">
    <w:abstractNumId w:val="6"/>
  </w:num>
  <w:num w:numId="7">
    <w:abstractNumId w:val="5"/>
  </w:num>
  <w:num w:numId="8">
    <w:abstractNumId w:val="2"/>
  </w:num>
  <w:num w:numId="9">
    <w:abstractNumId w:val="1"/>
  </w:num>
  <w:num w:numId="10">
    <w:abstractNumId w:val="10"/>
  </w:num>
  <w:num w:numId="11">
    <w:abstractNumId w:val="9"/>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58E5"/>
    <w:rsid w:val="00003F6B"/>
    <w:rsid w:val="00012A5A"/>
    <w:rsid w:val="000132D9"/>
    <w:rsid w:val="000172FA"/>
    <w:rsid w:val="00034A95"/>
    <w:rsid w:val="00034F5A"/>
    <w:rsid w:val="00035396"/>
    <w:rsid w:val="00041DB2"/>
    <w:rsid w:val="00047CDB"/>
    <w:rsid w:val="00053C04"/>
    <w:rsid w:val="00061D53"/>
    <w:rsid w:val="00064206"/>
    <w:rsid w:val="0006629C"/>
    <w:rsid w:val="00072CF0"/>
    <w:rsid w:val="00075268"/>
    <w:rsid w:val="00077B49"/>
    <w:rsid w:val="00082975"/>
    <w:rsid w:val="000A05AE"/>
    <w:rsid w:val="000B0B45"/>
    <w:rsid w:val="000B15C1"/>
    <w:rsid w:val="000D1F0C"/>
    <w:rsid w:val="000F1ACE"/>
    <w:rsid w:val="000F6D19"/>
    <w:rsid w:val="0010213A"/>
    <w:rsid w:val="00114FE7"/>
    <w:rsid w:val="001224C6"/>
    <w:rsid w:val="001421F2"/>
    <w:rsid w:val="001455DA"/>
    <w:rsid w:val="00162B43"/>
    <w:rsid w:val="001A2B3F"/>
    <w:rsid w:val="001C58E5"/>
    <w:rsid w:val="001E1FA3"/>
    <w:rsid w:val="001E31D9"/>
    <w:rsid w:val="00227B98"/>
    <w:rsid w:val="00233BC9"/>
    <w:rsid w:val="002538A7"/>
    <w:rsid w:val="00254C80"/>
    <w:rsid w:val="00275CA9"/>
    <w:rsid w:val="00280BB3"/>
    <w:rsid w:val="00297EC7"/>
    <w:rsid w:val="002A49E7"/>
    <w:rsid w:val="002A6380"/>
    <w:rsid w:val="002B012D"/>
    <w:rsid w:val="002B15EA"/>
    <w:rsid w:val="002B4835"/>
    <w:rsid w:val="002B4912"/>
    <w:rsid w:val="002B5848"/>
    <w:rsid w:val="002C0614"/>
    <w:rsid w:val="002C1EB0"/>
    <w:rsid w:val="002D6140"/>
    <w:rsid w:val="002E3458"/>
    <w:rsid w:val="002F395B"/>
    <w:rsid w:val="00301498"/>
    <w:rsid w:val="00305302"/>
    <w:rsid w:val="003056A9"/>
    <w:rsid w:val="00327FF9"/>
    <w:rsid w:val="00330A59"/>
    <w:rsid w:val="00343263"/>
    <w:rsid w:val="00350E73"/>
    <w:rsid w:val="00357A43"/>
    <w:rsid w:val="0036179A"/>
    <w:rsid w:val="003A66CF"/>
    <w:rsid w:val="003D5E6C"/>
    <w:rsid w:val="003E5144"/>
    <w:rsid w:val="003E53E1"/>
    <w:rsid w:val="003F06E0"/>
    <w:rsid w:val="003F68CC"/>
    <w:rsid w:val="00404705"/>
    <w:rsid w:val="004454BB"/>
    <w:rsid w:val="00454DF5"/>
    <w:rsid w:val="00461F3A"/>
    <w:rsid w:val="00463A33"/>
    <w:rsid w:val="00470CD5"/>
    <w:rsid w:val="00470FBF"/>
    <w:rsid w:val="00484A4E"/>
    <w:rsid w:val="00492999"/>
    <w:rsid w:val="00493FCA"/>
    <w:rsid w:val="0049547E"/>
    <w:rsid w:val="004C451B"/>
    <w:rsid w:val="004C4603"/>
    <w:rsid w:val="004E0EF9"/>
    <w:rsid w:val="004E4996"/>
    <w:rsid w:val="004E7269"/>
    <w:rsid w:val="004F3A4C"/>
    <w:rsid w:val="004F7DC1"/>
    <w:rsid w:val="00504AE8"/>
    <w:rsid w:val="0050526A"/>
    <w:rsid w:val="00513C53"/>
    <w:rsid w:val="00533966"/>
    <w:rsid w:val="00556CE6"/>
    <w:rsid w:val="00564455"/>
    <w:rsid w:val="005D385E"/>
    <w:rsid w:val="005F24D9"/>
    <w:rsid w:val="00604BE7"/>
    <w:rsid w:val="00610278"/>
    <w:rsid w:val="006538BA"/>
    <w:rsid w:val="00681D0D"/>
    <w:rsid w:val="00687AEC"/>
    <w:rsid w:val="006E53CB"/>
    <w:rsid w:val="006F73B1"/>
    <w:rsid w:val="00702AD2"/>
    <w:rsid w:val="00717F63"/>
    <w:rsid w:val="0074536A"/>
    <w:rsid w:val="007515C7"/>
    <w:rsid w:val="0076329D"/>
    <w:rsid w:val="00790BF8"/>
    <w:rsid w:val="00790C0B"/>
    <w:rsid w:val="007A113F"/>
    <w:rsid w:val="007B38AD"/>
    <w:rsid w:val="007B5FBF"/>
    <w:rsid w:val="007D7D96"/>
    <w:rsid w:val="007F30DE"/>
    <w:rsid w:val="00822780"/>
    <w:rsid w:val="008335DA"/>
    <w:rsid w:val="00854BB8"/>
    <w:rsid w:val="00863A51"/>
    <w:rsid w:val="008679BA"/>
    <w:rsid w:val="008805DF"/>
    <w:rsid w:val="00890884"/>
    <w:rsid w:val="008B1B7D"/>
    <w:rsid w:val="008C0E89"/>
    <w:rsid w:val="008C1EAC"/>
    <w:rsid w:val="008E79F0"/>
    <w:rsid w:val="008F03B0"/>
    <w:rsid w:val="0090219F"/>
    <w:rsid w:val="009027B8"/>
    <w:rsid w:val="00906FDF"/>
    <w:rsid w:val="00926584"/>
    <w:rsid w:val="00927936"/>
    <w:rsid w:val="00935C6F"/>
    <w:rsid w:val="00941463"/>
    <w:rsid w:val="0095422E"/>
    <w:rsid w:val="00966EA1"/>
    <w:rsid w:val="00992224"/>
    <w:rsid w:val="009B4326"/>
    <w:rsid w:val="009C16AD"/>
    <w:rsid w:val="009C5FE2"/>
    <w:rsid w:val="009D0DAB"/>
    <w:rsid w:val="009E56AC"/>
    <w:rsid w:val="009E6F27"/>
    <w:rsid w:val="009F3DD7"/>
    <w:rsid w:val="009F4F5B"/>
    <w:rsid w:val="00A2671A"/>
    <w:rsid w:val="00A309AB"/>
    <w:rsid w:val="00A35A1A"/>
    <w:rsid w:val="00A74B5C"/>
    <w:rsid w:val="00A97555"/>
    <w:rsid w:val="00AA4E0B"/>
    <w:rsid w:val="00AB572F"/>
    <w:rsid w:val="00AE229F"/>
    <w:rsid w:val="00AE3531"/>
    <w:rsid w:val="00AF0592"/>
    <w:rsid w:val="00B02564"/>
    <w:rsid w:val="00B31CBA"/>
    <w:rsid w:val="00B323E2"/>
    <w:rsid w:val="00B350DD"/>
    <w:rsid w:val="00B42780"/>
    <w:rsid w:val="00B42CBD"/>
    <w:rsid w:val="00B45C23"/>
    <w:rsid w:val="00B50668"/>
    <w:rsid w:val="00B64631"/>
    <w:rsid w:val="00BA1711"/>
    <w:rsid w:val="00BA45B2"/>
    <w:rsid w:val="00BB12E3"/>
    <w:rsid w:val="00BF0B9D"/>
    <w:rsid w:val="00BF2277"/>
    <w:rsid w:val="00BF2287"/>
    <w:rsid w:val="00BF43AB"/>
    <w:rsid w:val="00C13BBC"/>
    <w:rsid w:val="00C253BB"/>
    <w:rsid w:val="00C35BC5"/>
    <w:rsid w:val="00C57781"/>
    <w:rsid w:val="00C60854"/>
    <w:rsid w:val="00C627D3"/>
    <w:rsid w:val="00CA0CFA"/>
    <w:rsid w:val="00CA4E63"/>
    <w:rsid w:val="00CA5ED8"/>
    <w:rsid w:val="00CB66E2"/>
    <w:rsid w:val="00CC5251"/>
    <w:rsid w:val="00CD5B2A"/>
    <w:rsid w:val="00D13A88"/>
    <w:rsid w:val="00D13CE9"/>
    <w:rsid w:val="00D17F03"/>
    <w:rsid w:val="00D2430C"/>
    <w:rsid w:val="00D2537D"/>
    <w:rsid w:val="00D54F00"/>
    <w:rsid w:val="00D558B8"/>
    <w:rsid w:val="00D62052"/>
    <w:rsid w:val="00D62454"/>
    <w:rsid w:val="00D707DC"/>
    <w:rsid w:val="00D741A0"/>
    <w:rsid w:val="00D75FC1"/>
    <w:rsid w:val="00D771E7"/>
    <w:rsid w:val="00D77694"/>
    <w:rsid w:val="00D81E29"/>
    <w:rsid w:val="00DA151E"/>
    <w:rsid w:val="00DC00E8"/>
    <w:rsid w:val="00DD0614"/>
    <w:rsid w:val="00DD06C6"/>
    <w:rsid w:val="00DE0BDF"/>
    <w:rsid w:val="00DE1619"/>
    <w:rsid w:val="00DE1C81"/>
    <w:rsid w:val="00DE3A79"/>
    <w:rsid w:val="00DF3162"/>
    <w:rsid w:val="00DF740C"/>
    <w:rsid w:val="00E03ACA"/>
    <w:rsid w:val="00E055A3"/>
    <w:rsid w:val="00E0682B"/>
    <w:rsid w:val="00E12EAC"/>
    <w:rsid w:val="00E30229"/>
    <w:rsid w:val="00E40192"/>
    <w:rsid w:val="00E501F4"/>
    <w:rsid w:val="00E5127D"/>
    <w:rsid w:val="00E60543"/>
    <w:rsid w:val="00E771EB"/>
    <w:rsid w:val="00E90BFB"/>
    <w:rsid w:val="00E90E0F"/>
    <w:rsid w:val="00E961CC"/>
    <w:rsid w:val="00EA11CF"/>
    <w:rsid w:val="00EA3367"/>
    <w:rsid w:val="00EA45FE"/>
    <w:rsid w:val="00EB668D"/>
    <w:rsid w:val="00EC287C"/>
    <w:rsid w:val="00EC68CF"/>
    <w:rsid w:val="00ED2C3A"/>
    <w:rsid w:val="00ED67F5"/>
    <w:rsid w:val="00EE4859"/>
    <w:rsid w:val="00EF4C4C"/>
    <w:rsid w:val="00F061B5"/>
    <w:rsid w:val="00F10F97"/>
    <w:rsid w:val="00F20C74"/>
    <w:rsid w:val="00F27DB5"/>
    <w:rsid w:val="00F440B8"/>
    <w:rsid w:val="00F443DE"/>
    <w:rsid w:val="00F54241"/>
    <w:rsid w:val="00F560ED"/>
    <w:rsid w:val="00FB09B0"/>
    <w:rsid w:val="00FB38DB"/>
    <w:rsid w:val="00FB5F08"/>
    <w:rsid w:val="00FC2AE4"/>
    <w:rsid w:val="00FC3E28"/>
    <w:rsid w:val="00FC6D4C"/>
    <w:rsid w:val="00FD3FE1"/>
    <w:rsid w:val="00FD5707"/>
    <w:rsid w:val="00FD7388"/>
    <w:rsid w:val="00FF0F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B7B76"/>
  <w15:docId w15:val="{39CDDF7A-EB4D-47EB-80C9-D80A799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960" w:after="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531"/>
  </w:style>
  <w:style w:type="paragraph" w:styleId="2">
    <w:name w:val="heading 2"/>
    <w:basedOn w:val="a"/>
    <w:next w:val="a"/>
    <w:link w:val="2Char"/>
    <w:uiPriority w:val="9"/>
    <w:unhideWhenUsed/>
    <w:qFormat/>
    <w:rsid w:val="00327FF9"/>
    <w:pPr>
      <w:keepNext/>
      <w:keepLines/>
      <w:spacing w:before="40" w:after="0"/>
      <w:jc w:val="center"/>
      <w:outlineLvl w:val="1"/>
    </w:pPr>
    <w:rPr>
      <w:rFonts w:ascii="Traditional Arabic" w:eastAsia="Traditional Arabic" w:hAnsi="Traditional Arabic" w:cs="Traditional Arabic"/>
      <w:b/>
      <w:bCs/>
      <w:color w:val="0000F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531"/>
    <w:pPr>
      <w:ind w:left="720"/>
      <w:contextualSpacing/>
      <w:jc w:val="right"/>
    </w:pPr>
    <w:rPr>
      <w:rFonts w:ascii="Arial" w:hAnsi="Arial"/>
      <w:sz w:val="32"/>
    </w:rPr>
  </w:style>
  <w:style w:type="paragraph" w:styleId="1">
    <w:name w:val="toc 1"/>
    <w:basedOn w:val="a"/>
    <w:next w:val="a"/>
    <w:autoRedefine/>
    <w:uiPriority w:val="39"/>
    <w:unhideWhenUsed/>
    <w:qFormat/>
    <w:rsid w:val="00C60854"/>
    <w:pPr>
      <w:spacing w:before="120" w:after="120" w:line="276" w:lineRule="auto"/>
      <w:jc w:val="right"/>
    </w:pPr>
    <w:rPr>
      <w:rFonts w:eastAsia="Times New Roman" w:cs="Times New Roman"/>
      <w:b/>
      <w:bCs/>
      <w:caps/>
      <w:sz w:val="20"/>
      <w:szCs w:val="24"/>
      <w:lang w:val="en-US"/>
    </w:rPr>
  </w:style>
  <w:style w:type="paragraph" w:styleId="a4">
    <w:name w:val="footnote text"/>
    <w:basedOn w:val="a"/>
    <w:link w:val="Char"/>
    <w:uiPriority w:val="99"/>
    <w:unhideWhenUsed/>
    <w:rsid w:val="00D13A88"/>
    <w:pPr>
      <w:spacing w:before="0" w:after="0"/>
    </w:pPr>
    <w:rPr>
      <w:sz w:val="20"/>
      <w:szCs w:val="20"/>
    </w:rPr>
  </w:style>
  <w:style w:type="character" w:customStyle="1" w:styleId="Char">
    <w:name w:val="نص حاشية سفلية Char"/>
    <w:basedOn w:val="a0"/>
    <w:link w:val="a4"/>
    <w:uiPriority w:val="99"/>
    <w:rsid w:val="00D13A88"/>
    <w:rPr>
      <w:sz w:val="20"/>
      <w:szCs w:val="20"/>
    </w:rPr>
  </w:style>
  <w:style w:type="character" w:styleId="a5">
    <w:name w:val="footnote reference"/>
    <w:basedOn w:val="a0"/>
    <w:uiPriority w:val="99"/>
    <w:semiHidden/>
    <w:unhideWhenUsed/>
    <w:rsid w:val="00D13A88"/>
    <w:rPr>
      <w:vertAlign w:val="superscript"/>
    </w:rPr>
  </w:style>
  <w:style w:type="paragraph" w:styleId="a6">
    <w:name w:val="header"/>
    <w:basedOn w:val="a"/>
    <w:link w:val="Char0"/>
    <w:uiPriority w:val="99"/>
    <w:unhideWhenUsed/>
    <w:rsid w:val="00CA4E63"/>
    <w:pPr>
      <w:tabs>
        <w:tab w:val="center" w:pos="4153"/>
        <w:tab w:val="right" w:pos="8306"/>
      </w:tabs>
      <w:spacing w:before="0" w:after="0"/>
    </w:pPr>
  </w:style>
  <w:style w:type="character" w:customStyle="1" w:styleId="Char0">
    <w:name w:val="رأس الصفحة Char"/>
    <w:basedOn w:val="a0"/>
    <w:link w:val="a6"/>
    <w:uiPriority w:val="99"/>
    <w:rsid w:val="00CA4E63"/>
  </w:style>
  <w:style w:type="paragraph" w:styleId="a7">
    <w:name w:val="footer"/>
    <w:basedOn w:val="a"/>
    <w:link w:val="Char1"/>
    <w:uiPriority w:val="99"/>
    <w:unhideWhenUsed/>
    <w:rsid w:val="00CA4E63"/>
    <w:pPr>
      <w:tabs>
        <w:tab w:val="center" w:pos="4153"/>
        <w:tab w:val="right" w:pos="8306"/>
      </w:tabs>
      <w:spacing w:before="0" w:after="0"/>
    </w:pPr>
  </w:style>
  <w:style w:type="character" w:customStyle="1" w:styleId="Char1">
    <w:name w:val="تذييل الصفحة Char"/>
    <w:basedOn w:val="a0"/>
    <w:link w:val="a7"/>
    <w:uiPriority w:val="99"/>
    <w:rsid w:val="00CA4E63"/>
  </w:style>
  <w:style w:type="character" w:styleId="Hyperlink">
    <w:name w:val="Hyperlink"/>
    <w:uiPriority w:val="99"/>
    <w:unhideWhenUsed/>
    <w:rsid w:val="00DE0BDF"/>
    <w:rPr>
      <w:color w:val="0000FF"/>
      <w:u w:val="single"/>
    </w:rPr>
  </w:style>
  <w:style w:type="character" w:customStyle="1" w:styleId="2Char">
    <w:name w:val="عنوان 2 Char"/>
    <w:basedOn w:val="a0"/>
    <w:link w:val="2"/>
    <w:uiPriority w:val="9"/>
    <w:rsid w:val="00327FF9"/>
    <w:rPr>
      <w:rFonts w:ascii="Traditional Arabic" w:eastAsia="Traditional Arabic" w:hAnsi="Traditional Arabic" w:cs="Traditional Arabic"/>
      <w:b/>
      <w:bCs/>
      <w:color w:val="0000F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0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5021-0952-479B-9631-0533B1FA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18</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Waleed sendbad</cp:lastModifiedBy>
  <cp:revision>234</cp:revision>
  <cp:lastPrinted>2021-01-26T03:36:00Z</cp:lastPrinted>
  <dcterms:created xsi:type="dcterms:W3CDTF">2019-09-26T15:06:00Z</dcterms:created>
  <dcterms:modified xsi:type="dcterms:W3CDTF">2021-11-23T11:43:00Z</dcterms:modified>
</cp:coreProperties>
</file>