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E4866D" w14:textId="1A6C8649" w:rsidR="00F3217B" w:rsidRPr="0033320F" w:rsidRDefault="00F3217B">
      <w:pPr>
        <w:rPr>
          <w:rFonts w:ascii="Traditional Arabic" w:eastAsia="Calibri" w:hAnsi="Traditional Arabic" w:cs="Traditional Arabic"/>
          <w:noProof/>
          <w:color w:val="000000" w:themeColor="text1"/>
          <w:sz w:val="34"/>
          <w:szCs w:val="34"/>
          <w:lang w:val="en-US" w:eastAsia="fr-FR" w:bidi="ar-EG"/>
        </w:rPr>
      </w:pPr>
      <w:r w:rsidRPr="0033320F">
        <w:rPr>
          <w:rFonts w:ascii="Shonar Bangla" w:eastAsia="Calibri" w:hAnsi="Shonar Bangla" w:cs="Shonar Bangla"/>
          <w:noProof/>
          <w:color w:val="000000" w:themeColor="text1"/>
          <w:sz w:val="34"/>
          <w:szCs w:val="34"/>
          <w:lang w:eastAsia="fr-FR"/>
        </w:rPr>
        <w:drawing>
          <wp:anchor distT="0" distB="0" distL="114300" distR="114300" simplePos="0" relativeHeight="251659776" behindDoc="0" locked="0" layoutInCell="1" allowOverlap="1" wp14:anchorId="506868FF" wp14:editId="3A94EADE">
            <wp:simplePos x="0" y="0"/>
            <wp:positionH relativeFrom="column">
              <wp:posOffset>-1087120</wp:posOffset>
            </wp:positionH>
            <wp:positionV relativeFrom="paragraph">
              <wp:posOffset>-902657</wp:posOffset>
            </wp:positionV>
            <wp:extent cx="7405098" cy="10571575"/>
            <wp:effectExtent l="209550" t="171450" r="234315" b="15367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00000000.jpg"/>
                    <pic:cNvPicPr/>
                  </pic:nvPicPr>
                  <pic:blipFill rotWithShape="1">
                    <a:blip r:embed="rId9" cstate="print">
                      <a:extLst>
                        <a:ext uri="{28A0092B-C50C-407E-A947-70E740481C1C}">
                          <a14:useLocalDpi xmlns:a14="http://schemas.microsoft.com/office/drawing/2010/main" val="0"/>
                        </a:ext>
                      </a:extLst>
                    </a:blip>
                    <a:srcRect l="-1" r="917"/>
                    <a:stretch/>
                  </pic:blipFill>
                  <pic:spPr bwMode="auto">
                    <a:xfrm>
                      <a:off x="0" y="0"/>
                      <a:ext cx="7405098" cy="10571575"/>
                    </a:xfrm>
                    <a:prstGeom prst="rect">
                      <a:avLst/>
                    </a:prstGeom>
                    <a:ln w="190500" cap="sq" cmpd="sng" algn="ctr">
                      <a:solidFill>
                        <a:srgbClr val="C8C6BD"/>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3320F">
        <w:rPr>
          <w:rFonts w:ascii="Traditional Arabic" w:eastAsia="Calibri" w:hAnsi="Traditional Arabic" w:cs="Traditional Arabic"/>
          <w:noProof/>
          <w:color w:val="000000" w:themeColor="text1"/>
          <w:sz w:val="34"/>
          <w:szCs w:val="34"/>
          <w:rtl/>
          <w:lang w:eastAsia="fr-FR" w:bidi="ar-EG"/>
        </w:rPr>
        <w:br w:type="page"/>
      </w:r>
    </w:p>
    <w:p w14:paraId="54E6197C" w14:textId="6893E01E" w:rsidR="00F3217B" w:rsidRPr="0033320F" w:rsidRDefault="0033320F" w:rsidP="00F3217B">
      <w:pPr>
        <w:bidi/>
        <w:jc w:val="center"/>
        <w:rPr>
          <w:rFonts w:ascii="Traditional Arabic" w:eastAsia="Calibri" w:hAnsi="Traditional Arabic" w:cs="Traditional Arabic"/>
          <w:noProof/>
          <w:color w:val="000000" w:themeColor="text1"/>
          <w:sz w:val="34"/>
          <w:szCs w:val="34"/>
          <w:rtl/>
          <w:lang w:eastAsia="fr-FR" w:bidi="ar-EG"/>
        </w:rPr>
      </w:pPr>
      <w:r w:rsidRPr="0033320F">
        <w:rPr>
          <w:rFonts w:ascii="Times New Roman" w:eastAsia="Times New Roman" w:hAnsi="Times New Roman" w:cs="Traditional Arabic"/>
          <w:noProof/>
          <w:sz w:val="34"/>
          <w:szCs w:val="34"/>
        </w:rPr>
        <w:lastRenderedPageBreak/>
        <w:drawing>
          <wp:anchor distT="0" distB="0" distL="114300" distR="114300" simplePos="0" relativeHeight="251674112" behindDoc="1" locked="0" layoutInCell="1" allowOverlap="1" wp14:anchorId="0C09CAB9" wp14:editId="6EB2DD4B">
            <wp:simplePos x="0" y="0"/>
            <wp:positionH relativeFrom="column">
              <wp:posOffset>0</wp:posOffset>
            </wp:positionH>
            <wp:positionV relativeFrom="paragraph">
              <wp:posOffset>477520</wp:posOffset>
            </wp:positionV>
            <wp:extent cx="7523480" cy="10656570"/>
            <wp:effectExtent l="0" t="0" r="1270" b="0"/>
            <wp:wrapTight wrapText="bothSides">
              <wp:wrapPolygon edited="0">
                <wp:start x="0" y="0"/>
                <wp:lineTo x="0" y="21546"/>
                <wp:lineTo x="21549" y="21546"/>
                <wp:lineTo x="21549" y="0"/>
                <wp:lineTo x="0" y="0"/>
              </wp:wrapPolygon>
            </wp:wrapTight>
            <wp:docPr id="10" name="صورة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desktop\شغل عاجل\العلامة المائية\00003.jpg"/>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7523480" cy="106565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6EE5E8" w14:textId="77777777" w:rsidR="006929DF" w:rsidRPr="0033320F" w:rsidRDefault="006929DF" w:rsidP="00F3217B">
      <w:pPr>
        <w:bidi/>
        <w:jc w:val="center"/>
        <w:rPr>
          <w:rFonts w:ascii="Traditional Arabic" w:eastAsia="Calibri" w:hAnsi="Traditional Arabic" w:cs="Traditional Arabic" w:hint="cs"/>
          <w:b/>
          <w:bCs/>
          <w:color w:val="000000" w:themeColor="text1"/>
          <w:sz w:val="34"/>
          <w:szCs w:val="34"/>
          <w:rtl/>
          <w:lang w:bidi="ar-EG"/>
        </w:rPr>
      </w:pPr>
    </w:p>
    <w:p w14:paraId="27C14706" w14:textId="77777777" w:rsidR="006929DF" w:rsidRPr="0033320F" w:rsidRDefault="006929DF" w:rsidP="006929DF">
      <w:pPr>
        <w:bidi/>
        <w:jc w:val="center"/>
        <w:rPr>
          <w:rFonts w:ascii="Traditional Arabic" w:eastAsia="Calibri" w:hAnsi="Traditional Arabic" w:cs="Traditional Arabic"/>
          <w:b/>
          <w:bCs/>
          <w:color w:val="000000" w:themeColor="text1"/>
          <w:sz w:val="34"/>
          <w:szCs w:val="34"/>
          <w:rtl/>
          <w:lang w:bidi="ar-MA"/>
        </w:rPr>
      </w:pPr>
    </w:p>
    <w:p w14:paraId="59A41CE7" w14:textId="77777777" w:rsidR="006929DF" w:rsidRPr="0033320F" w:rsidRDefault="006929DF" w:rsidP="006929DF">
      <w:pPr>
        <w:bidi/>
        <w:jc w:val="center"/>
        <w:rPr>
          <w:rFonts w:ascii="Traditional Arabic" w:eastAsia="Calibri" w:hAnsi="Traditional Arabic" w:cs="Traditional Arabic"/>
          <w:b/>
          <w:bCs/>
          <w:color w:val="000000" w:themeColor="text1"/>
          <w:sz w:val="34"/>
          <w:szCs w:val="34"/>
          <w:rtl/>
          <w:lang w:bidi="ar-MA"/>
        </w:rPr>
      </w:pPr>
    </w:p>
    <w:p w14:paraId="7752C73B" w14:textId="77777777" w:rsidR="006929DF" w:rsidRPr="0033320F" w:rsidRDefault="006929DF" w:rsidP="006929DF">
      <w:pPr>
        <w:bidi/>
        <w:jc w:val="center"/>
        <w:rPr>
          <w:rFonts w:ascii="Traditional Arabic" w:eastAsia="Calibri" w:hAnsi="Traditional Arabic" w:cs="Traditional Arabic"/>
          <w:b/>
          <w:bCs/>
          <w:color w:val="000000" w:themeColor="text1"/>
          <w:sz w:val="34"/>
          <w:szCs w:val="34"/>
          <w:rtl/>
          <w:lang w:bidi="ar-MA"/>
        </w:rPr>
      </w:pPr>
    </w:p>
    <w:p w14:paraId="1AF3F0C5" w14:textId="4BC71B54" w:rsidR="00906511" w:rsidRPr="0033320F" w:rsidRDefault="00906511" w:rsidP="006929DF">
      <w:pPr>
        <w:bidi/>
        <w:jc w:val="center"/>
        <w:rPr>
          <w:rFonts w:ascii="Traditional Arabic" w:eastAsia="Calibri" w:hAnsi="Traditional Arabic" w:cs="Traditional Arabic"/>
          <w:b/>
          <w:bCs/>
          <w:color w:val="730E00" w:themeColor="accent6"/>
          <w:sz w:val="34"/>
          <w:szCs w:val="34"/>
          <w:rtl/>
          <w:lang w:bidi="ar-MA"/>
        </w:rPr>
      </w:pPr>
      <w:r w:rsidRPr="0033320F">
        <w:rPr>
          <w:rFonts w:ascii="Traditional Arabic" w:eastAsia="Calibri" w:hAnsi="Traditional Arabic" w:cs="Traditional Arabic"/>
          <w:b/>
          <w:bCs/>
          <w:color w:val="730E00" w:themeColor="accent6"/>
          <w:sz w:val="34"/>
          <w:szCs w:val="34"/>
          <w:rtl/>
          <w:lang w:bidi="ar-MA"/>
        </w:rPr>
        <w:t>الإكراه وأثره على تصرفات المكلف في الفقه الإسلامي</w:t>
      </w:r>
    </w:p>
    <w:p w14:paraId="3070487F" w14:textId="5E9A07F3" w:rsidR="00F3217B" w:rsidRPr="0033320F" w:rsidRDefault="00F3217B" w:rsidP="00F3217B">
      <w:pPr>
        <w:bidi/>
        <w:jc w:val="center"/>
        <w:rPr>
          <w:rFonts w:ascii="Traditional Arabic" w:eastAsia="Calibri" w:hAnsi="Traditional Arabic" w:cs="Traditional Arabic"/>
          <w:b/>
          <w:bCs/>
          <w:color w:val="000000" w:themeColor="text1"/>
          <w:sz w:val="34"/>
          <w:szCs w:val="34"/>
          <w:rtl/>
          <w:lang w:bidi="ar-MA"/>
        </w:rPr>
      </w:pPr>
    </w:p>
    <w:p w14:paraId="562FF0FC" w14:textId="083CC91E" w:rsidR="00F3217B" w:rsidRPr="0033320F" w:rsidRDefault="00F3217B" w:rsidP="00F3217B">
      <w:pPr>
        <w:bidi/>
        <w:jc w:val="center"/>
        <w:rPr>
          <w:rFonts w:ascii="Traditional Arabic" w:eastAsia="Calibri" w:hAnsi="Traditional Arabic" w:cs="Traditional Arabic"/>
          <w:b/>
          <w:bCs/>
          <w:color w:val="000000" w:themeColor="text1"/>
          <w:sz w:val="34"/>
          <w:szCs w:val="34"/>
          <w:rtl/>
          <w:lang w:bidi="ar-MA"/>
        </w:rPr>
      </w:pPr>
    </w:p>
    <w:p w14:paraId="1EBE9588" w14:textId="77777777" w:rsidR="00F3217B" w:rsidRPr="0033320F" w:rsidRDefault="00F3217B" w:rsidP="00F3217B">
      <w:pPr>
        <w:bidi/>
        <w:jc w:val="center"/>
        <w:rPr>
          <w:rFonts w:ascii="Traditional Arabic" w:eastAsia="Calibri" w:hAnsi="Traditional Arabic" w:cs="Traditional Arabic"/>
          <w:b/>
          <w:bCs/>
          <w:color w:val="000000" w:themeColor="text1"/>
          <w:sz w:val="34"/>
          <w:szCs w:val="34"/>
          <w:rtl/>
          <w:lang w:bidi="ar-MA"/>
        </w:rPr>
      </w:pPr>
    </w:p>
    <w:p w14:paraId="6147EDDA" w14:textId="77777777" w:rsidR="00F3217B" w:rsidRPr="0033320F" w:rsidRDefault="00F3217B" w:rsidP="00F3217B">
      <w:pPr>
        <w:bidi/>
        <w:jc w:val="center"/>
        <w:rPr>
          <w:rFonts w:ascii="Traditional Arabic" w:eastAsia="Calibri" w:hAnsi="Traditional Arabic" w:cs="Traditional Arabic"/>
          <w:b/>
          <w:bCs/>
          <w:color w:val="000000" w:themeColor="text1"/>
          <w:sz w:val="34"/>
          <w:szCs w:val="34"/>
          <w:rtl/>
          <w:lang w:bidi="ar-MA"/>
        </w:rPr>
      </w:pPr>
    </w:p>
    <w:p w14:paraId="0F621BEC" w14:textId="77777777" w:rsidR="00F3217B" w:rsidRPr="0033320F" w:rsidRDefault="00F3217B" w:rsidP="00F3217B">
      <w:pPr>
        <w:bidi/>
        <w:jc w:val="center"/>
        <w:rPr>
          <w:rFonts w:ascii="Traditional Arabic" w:eastAsia="Calibri" w:hAnsi="Traditional Arabic" w:cs="Traditional Arabic"/>
          <w:b/>
          <w:bCs/>
          <w:color w:val="000000" w:themeColor="text1"/>
          <w:sz w:val="34"/>
          <w:szCs w:val="34"/>
          <w:rtl/>
          <w:lang w:bidi="ar-MA"/>
        </w:rPr>
      </w:pPr>
    </w:p>
    <w:p w14:paraId="306DBAFA" w14:textId="1F7CBCC2" w:rsidR="00F3217B" w:rsidRPr="0033320F" w:rsidRDefault="00F3217B" w:rsidP="00F3217B">
      <w:pPr>
        <w:bidi/>
        <w:jc w:val="center"/>
        <w:rPr>
          <w:rFonts w:ascii="Traditional Arabic" w:eastAsia="Calibri" w:hAnsi="Traditional Arabic" w:cs="Traditional Arabic"/>
          <w:b/>
          <w:bCs/>
          <w:color w:val="002060"/>
          <w:sz w:val="34"/>
          <w:szCs w:val="34"/>
          <w:rtl/>
          <w:lang w:bidi="ar-MA"/>
        </w:rPr>
      </w:pPr>
      <w:proofErr w:type="spellStart"/>
      <w:r w:rsidRPr="0033320F">
        <w:rPr>
          <w:rFonts w:ascii="Traditional Arabic" w:hAnsi="Traditional Arabic" w:cs="Traditional Arabic"/>
          <w:b/>
          <w:bCs/>
          <w:color w:val="002060"/>
          <w:sz w:val="34"/>
          <w:szCs w:val="34"/>
          <w:rtl/>
        </w:rPr>
        <w:t>عبدالعالي</w:t>
      </w:r>
      <w:proofErr w:type="spellEnd"/>
      <w:r w:rsidRPr="0033320F">
        <w:rPr>
          <w:rFonts w:ascii="Traditional Arabic" w:hAnsi="Traditional Arabic" w:cs="Traditional Arabic"/>
          <w:b/>
          <w:bCs/>
          <w:color w:val="002060"/>
          <w:sz w:val="34"/>
          <w:szCs w:val="34"/>
          <w:rtl/>
        </w:rPr>
        <w:t xml:space="preserve"> </w:t>
      </w:r>
      <w:proofErr w:type="spellStart"/>
      <w:r w:rsidRPr="0033320F">
        <w:rPr>
          <w:rFonts w:ascii="Traditional Arabic" w:hAnsi="Traditional Arabic" w:cs="Traditional Arabic"/>
          <w:b/>
          <w:bCs/>
          <w:color w:val="002060"/>
          <w:sz w:val="34"/>
          <w:szCs w:val="34"/>
          <w:rtl/>
        </w:rPr>
        <w:t>باحمو</w:t>
      </w:r>
      <w:proofErr w:type="spellEnd"/>
    </w:p>
    <w:p w14:paraId="01487C07" w14:textId="77777777" w:rsidR="00906511" w:rsidRPr="0033320F" w:rsidRDefault="00906511" w:rsidP="00906511">
      <w:pPr>
        <w:bidi/>
        <w:jc w:val="center"/>
        <w:rPr>
          <w:rFonts w:ascii="Simplified Arabic" w:eastAsia="Calibri" w:hAnsi="Simplified Arabic" w:cs="Simplified Arabic"/>
          <w:i/>
          <w:iCs/>
          <w:color w:val="000000" w:themeColor="text1"/>
          <w:sz w:val="34"/>
          <w:szCs w:val="34"/>
          <w:rtl/>
          <w:lang w:bidi="ar-MA"/>
        </w:rPr>
      </w:pPr>
    </w:p>
    <w:p w14:paraId="35B5E33D" w14:textId="1A2A3B64" w:rsidR="00CC520A" w:rsidRPr="0033320F" w:rsidRDefault="0033320F" w:rsidP="003500F5">
      <w:pPr>
        <w:bidi/>
        <w:jc w:val="both"/>
        <w:rPr>
          <w:rFonts w:ascii="Shonar Bangla" w:eastAsia="Calibri" w:hAnsi="Shonar Bangla" w:cs="Shonar Bangla"/>
          <w:color w:val="000000" w:themeColor="text1"/>
          <w:sz w:val="34"/>
          <w:szCs w:val="34"/>
          <w:lang w:val="en-US" w:bidi="ar-MA"/>
        </w:rPr>
        <w:sectPr w:rsidR="00CC520A" w:rsidRPr="0033320F" w:rsidSect="00F3217B">
          <w:footerReference w:type="default" r:id="rId11"/>
          <w:footerReference w:type="first" r:id="rId12"/>
          <w:footnotePr>
            <w:numRestart w:val="eachPage"/>
          </w:footnotePr>
          <w:pgSz w:w="11906" w:h="16838"/>
          <w:pgMar w:top="1440" w:right="1800" w:bottom="1440" w:left="1800" w:header="708" w:footer="708" w:gutter="0"/>
          <w:cols w:space="708"/>
          <w:titlePg/>
          <w:docGrid w:linePitch="360"/>
        </w:sectPr>
      </w:pPr>
      <w:r w:rsidRPr="0033320F">
        <w:rPr>
          <w:rFonts w:ascii="Simplified Arabic" w:eastAsia="Calibri" w:hAnsi="Simplified Arabic" w:cs="Simplified Arabic"/>
          <w:color w:val="000000" w:themeColor="text1"/>
          <w:sz w:val="34"/>
          <w:szCs w:val="34"/>
          <w:rtl/>
          <w:lang w:val="en-US" w:bidi="ar-MA"/>
        </w:rPr>
        <w:t xml:space="preserve"> </w:t>
      </w:r>
    </w:p>
    <w:p w14:paraId="60F98CA8" w14:textId="7E70037C" w:rsidR="00F3217B" w:rsidRPr="0033320F" w:rsidRDefault="00F3217B" w:rsidP="00F3217B">
      <w:pPr>
        <w:bidi/>
        <w:jc w:val="center"/>
        <w:rPr>
          <w:rFonts w:ascii="Traditional Arabic" w:eastAsia="Times New Roman" w:hAnsi="Traditional Arabic" w:cs="Traditional Arabic"/>
          <w:b/>
          <w:bCs/>
          <w:color w:val="0000CC"/>
          <w:sz w:val="34"/>
          <w:szCs w:val="34"/>
          <w:rtl/>
          <w:lang w:bidi="ar-EG"/>
        </w:rPr>
      </w:pPr>
      <w:r w:rsidRPr="0033320F">
        <w:rPr>
          <w:rFonts w:ascii="Traditional Arabic" w:eastAsia="Times New Roman" w:hAnsi="Traditional Arabic" w:cs="Traditional Arabic"/>
          <w:b/>
          <w:bCs/>
          <w:color w:val="0000CC"/>
          <w:sz w:val="34"/>
          <w:szCs w:val="34"/>
          <w:rtl/>
          <w:lang w:bidi="ar-EG"/>
        </w:rPr>
        <w:lastRenderedPageBreak/>
        <w:t>مقدمة</w:t>
      </w:r>
    </w:p>
    <w:p w14:paraId="077CD487" w14:textId="794A6E41" w:rsidR="009A2491" w:rsidRPr="0033320F" w:rsidRDefault="0033320F" w:rsidP="000A631E">
      <w:pPr>
        <w:pStyle w:val="a9"/>
        <w:bidi/>
        <w:jc w:val="both"/>
        <w:rPr>
          <w:rFonts w:eastAsia="Calibri" w:cs="Traditional Arabic"/>
          <w:color w:val="000000" w:themeColor="text1"/>
          <w:sz w:val="34"/>
          <w:szCs w:val="34"/>
          <w:lang w:bidi="ar-MA"/>
        </w:rPr>
      </w:pPr>
      <w:r w:rsidRPr="0033320F">
        <w:rPr>
          <w:rFonts w:eastAsia="Calibri" w:cs="Traditional Arabic" w:hint="cs"/>
          <w:color w:val="000000" w:themeColor="text1"/>
          <w:sz w:val="34"/>
          <w:szCs w:val="34"/>
          <w:rtl/>
          <w:lang w:bidi="ar-MA"/>
        </w:rPr>
        <w:t xml:space="preserve"> </w:t>
      </w:r>
    </w:p>
    <w:p w14:paraId="5AF1ED5A" w14:textId="1120A1C0" w:rsidR="00F803EB" w:rsidRPr="0033320F" w:rsidRDefault="0033320F" w:rsidP="000A631E">
      <w:pPr>
        <w:bidi/>
        <w:jc w:val="both"/>
        <w:rPr>
          <w:rFonts w:ascii="Traditional Arabic" w:eastAsia="Calibri" w:hAnsi="Traditional Arabic" w:cs="Traditional Arabic"/>
          <w:color w:val="000000" w:themeColor="text1"/>
          <w:sz w:val="34"/>
          <w:szCs w:val="34"/>
          <w:rtl/>
          <w:lang w:bidi="ar-MA"/>
        </w:rPr>
      </w:pPr>
      <w:r w:rsidRPr="0033320F">
        <w:rPr>
          <w:rFonts w:ascii="Traditional Arabic" w:eastAsia="Calibri" w:hAnsi="Traditional Arabic" w:cs="Traditional Arabic"/>
          <w:color w:val="000000" w:themeColor="text1"/>
          <w:sz w:val="34"/>
          <w:szCs w:val="34"/>
          <w:rtl/>
          <w:lang w:bidi="ar-MA"/>
        </w:rPr>
        <w:t xml:space="preserve"> </w:t>
      </w:r>
      <w:r w:rsidR="00F803EB" w:rsidRPr="0033320F">
        <w:rPr>
          <w:rFonts w:ascii="Traditional Arabic" w:eastAsia="Calibri" w:hAnsi="Traditional Arabic" w:cs="Traditional Arabic"/>
          <w:color w:val="000000" w:themeColor="text1"/>
          <w:sz w:val="34"/>
          <w:szCs w:val="34"/>
          <w:rtl/>
          <w:lang w:bidi="ar-MA"/>
        </w:rPr>
        <w:t>الحمد لله الملك القهار</w:t>
      </w:r>
      <w:r w:rsidR="00F3217B" w:rsidRPr="0033320F">
        <w:rPr>
          <w:rFonts w:ascii="Traditional Arabic" w:eastAsia="Calibri" w:hAnsi="Traditional Arabic" w:cs="Traditional Arabic"/>
          <w:color w:val="000000" w:themeColor="text1"/>
          <w:sz w:val="34"/>
          <w:szCs w:val="34"/>
          <w:rtl/>
          <w:lang w:bidi="ar-MA"/>
        </w:rPr>
        <w:t>،</w:t>
      </w:r>
      <w:r w:rsidR="00F803EB" w:rsidRPr="0033320F">
        <w:rPr>
          <w:rFonts w:ascii="Traditional Arabic" w:eastAsia="Calibri" w:hAnsi="Traditional Arabic" w:cs="Traditional Arabic"/>
          <w:color w:val="000000" w:themeColor="text1"/>
          <w:sz w:val="34"/>
          <w:szCs w:val="34"/>
          <w:rtl/>
          <w:lang w:bidi="ar-MA"/>
        </w:rPr>
        <w:t xml:space="preserve"> العزيز الجبار</w:t>
      </w:r>
      <w:r w:rsidR="00F3217B" w:rsidRPr="0033320F">
        <w:rPr>
          <w:rFonts w:ascii="Traditional Arabic" w:eastAsia="Calibri" w:hAnsi="Traditional Arabic" w:cs="Traditional Arabic"/>
          <w:color w:val="000000" w:themeColor="text1"/>
          <w:sz w:val="34"/>
          <w:szCs w:val="34"/>
          <w:rtl/>
          <w:lang w:bidi="ar-MA"/>
        </w:rPr>
        <w:t>،</w:t>
      </w:r>
      <w:r w:rsidR="00F803EB" w:rsidRPr="0033320F">
        <w:rPr>
          <w:rFonts w:ascii="Traditional Arabic" w:eastAsia="Calibri" w:hAnsi="Traditional Arabic" w:cs="Traditional Arabic"/>
          <w:color w:val="000000" w:themeColor="text1"/>
          <w:sz w:val="34"/>
          <w:szCs w:val="34"/>
          <w:rtl/>
          <w:lang w:bidi="ar-MA"/>
        </w:rPr>
        <w:t xml:space="preserve"> الرحيم الغفار</w:t>
      </w:r>
      <w:r w:rsidR="00F3217B" w:rsidRPr="0033320F">
        <w:rPr>
          <w:rFonts w:ascii="Traditional Arabic" w:eastAsia="Calibri" w:hAnsi="Traditional Arabic" w:cs="Traditional Arabic"/>
          <w:color w:val="000000" w:themeColor="text1"/>
          <w:sz w:val="34"/>
          <w:szCs w:val="34"/>
          <w:rtl/>
          <w:lang w:bidi="ar-MA"/>
        </w:rPr>
        <w:t>،</w:t>
      </w:r>
      <w:r w:rsidR="00F803EB" w:rsidRPr="0033320F">
        <w:rPr>
          <w:rFonts w:ascii="Traditional Arabic" w:eastAsia="Calibri" w:hAnsi="Traditional Arabic" w:cs="Traditional Arabic"/>
          <w:color w:val="000000" w:themeColor="text1"/>
          <w:sz w:val="34"/>
          <w:szCs w:val="34"/>
          <w:rtl/>
          <w:lang w:bidi="ar-MA"/>
        </w:rPr>
        <w:t xml:space="preserve"> مقلب القلوب والأبصار</w:t>
      </w:r>
      <w:r w:rsidR="00F3217B" w:rsidRPr="0033320F">
        <w:rPr>
          <w:rFonts w:ascii="Traditional Arabic" w:eastAsia="Calibri" w:hAnsi="Traditional Arabic" w:cs="Traditional Arabic"/>
          <w:color w:val="000000" w:themeColor="text1"/>
          <w:sz w:val="34"/>
          <w:szCs w:val="34"/>
          <w:rtl/>
          <w:lang w:bidi="ar-MA"/>
        </w:rPr>
        <w:t>،</w:t>
      </w:r>
      <w:r w:rsidR="00F803EB" w:rsidRPr="0033320F">
        <w:rPr>
          <w:rFonts w:ascii="Traditional Arabic" w:eastAsia="Calibri" w:hAnsi="Traditional Arabic" w:cs="Traditional Arabic"/>
          <w:color w:val="000000" w:themeColor="text1"/>
          <w:sz w:val="34"/>
          <w:szCs w:val="34"/>
          <w:rtl/>
          <w:lang w:bidi="ar-MA"/>
        </w:rPr>
        <w:t xml:space="preserve"> مقدر الأمور كما يشاء ويختار</w:t>
      </w:r>
      <w:r w:rsidR="00F3217B" w:rsidRPr="0033320F">
        <w:rPr>
          <w:rFonts w:ascii="Traditional Arabic" w:eastAsia="Calibri" w:hAnsi="Traditional Arabic" w:cs="Traditional Arabic"/>
          <w:color w:val="000000" w:themeColor="text1"/>
          <w:sz w:val="34"/>
          <w:szCs w:val="34"/>
          <w:rtl/>
          <w:lang w:bidi="ar-MA"/>
        </w:rPr>
        <w:t>،</w:t>
      </w:r>
      <w:r w:rsidR="00F803EB" w:rsidRPr="0033320F">
        <w:rPr>
          <w:rFonts w:ascii="Traditional Arabic" w:eastAsia="Calibri" w:hAnsi="Traditional Arabic" w:cs="Traditional Arabic"/>
          <w:color w:val="000000" w:themeColor="text1"/>
          <w:sz w:val="34"/>
          <w:szCs w:val="34"/>
          <w:rtl/>
          <w:lang w:bidi="ar-MA"/>
        </w:rPr>
        <w:t xml:space="preserve"> وأشهد أن لا إله إلا الله وحده لا شريك له شهادةً تبرئ قائلها من الشرك بصحة الإقرار</w:t>
      </w:r>
      <w:r w:rsidR="00F3217B" w:rsidRPr="0033320F">
        <w:rPr>
          <w:rFonts w:ascii="Traditional Arabic" w:eastAsia="Calibri" w:hAnsi="Traditional Arabic" w:cs="Traditional Arabic"/>
          <w:color w:val="000000" w:themeColor="text1"/>
          <w:sz w:val="34"/>
          <w:szCs w:val="34"/>
          <w:rtl/>
          <w:lang w:bidi="ar-MA"/>
        </w:rPr>
        <w:t>،</w:t>
      </w:r>
      <w:r w:rsidR="00F803EB" w:rsidRPr="0033320F">
        <w:rPr>
          <w:rFonts w:ascii="Traditional Arabic" w:eastAsia="Calibri" w:hAnsi="Traditional Arabic" w:cs="Traditional Arabic"/>
          <w:color w:val="000000" w:themeColor="text1"/>
          <w:sz w:val="34"/>
          <w:szCs w:val="34"/>
          <w:rtl/>
          <w:lang w:bidi="ar-MA"/>
        </w:rPr>
        <w:t xml:space="preserve"> </w:t>
      </w:r>
      <w:r w:rsidR="0067196D" w:rsidRPr="0033320F">
        <w:rPr>
          <w:rFonts w:ascii="Traditional Arabic" w:hAnsi="Traditional Arabic" w:cs="Traditional Arabic"/>
          <w:color w:val="000000" w:themeColor="text1"/>
          <w:sz w:val="34"/>
          <w:szCs w:val="34"/>
          <w:rtl/>
          <w:lang w:bidi="ar-MA"/>
        </w:rPr>
        <w:t>وأصلي</w:t>
      </w:r>
      <w:r w:rsidR="007656C2" w:rsidRPr="0033320F">
        <w:rPr>
          <w:rFonts w:ascii="Traditional Arabic" w:hAnsi="Traditional Arabic" w:cs="Traditional Arabic" w:hint="cs"/>
          <w:color w:val="000000" w:themeColor="text1"/>
          <w:sz w:val="34"/>
          <w:szCs w:val="34"/>
          <w:rtl/>
          <w:lang w:bidi="ar-MA"/>
        </w:rPr>
        <w:t xml:space="preserve"> وأسلم صلاة</w:t>
      </w:r>
      <w:r w:rsidR="00AF0780" w:rsidRPr="0033320F">
        <w:rPr>
          <w:rFonts w:ascii="Traditional Arabic" w:hAnsi="Traditional Arabic" w:cs="Traditional Arabic" w:hint="cs"/>
          <w:color w:val="000000" w:themeColor="text1"/>
          <w:sz w:val="34"/>
          <w:szCs w:val="34"/>
          <w:rtl/>
          <w:lang w:bidi="ar-MA"/>
        </w:rPr>
        <w:t xml:space="preserve"> وتسليما يليقان ب</w:t>
      </w:r>
      <w:r w:rsidR="007656C2" w:rsidRPr="0033320F">
        <w:rPr>
          <w:rFonts w:ascii="Traditional Arabic" w:hAnsi="Traditional Arabic" w:cs="Traditional Arabic" w:hint="cs"/>
          <w:color w:val="000000" w:themeColor="text1"/>
          <w:sz w:val="34"/>
          <w:szCs w:val="34"/>
          <w:rtl/>
          <w:lang w:bidi="ar-MA"/>
        </w:rPr>
        <w:t xml:space="preserve">مقام </w:t>
      </w:r>
      <w:r w:rsidR="00AF0780" w:rsidRPr="0033320F">
        <w:rPr>
          <w:rFonts w:ascii="Traditional Arabic" w:hAnsi="Traditional Arabic" w:cs="Traditional Arabic" w:hint="cs"/>
          <w:color w:val="000000" w:themeColor="text1"/>
          <w:sz w:val="34"/>
          <w:szCs w:val="34"/>
          <w:rtl/>
          <w:lang w:bidi="ar-MA"/>
        </w:rPr>
        <w:t>النبي</w:t>
      </w:r>
      <w:r w:rsidR="0067196D" w:rsidRPr="0033320F">
        <w:rPr>
          <w:rFonts w:ascii="Traditional Arabic" w:hAnsi="Traditional Arabic" w:cs="Traditional Arabic"/>
          <w:color w:val="000000" w:themeColor="text1"/>
          <w:sz w:val="34"/>
          <w:szCs w:val="34"/>
          <w:rtl/>
          <w:lang w:bidi="ar-MA"/>
        </w:rPr>
        <w:t xml:space="preserve"> محمد</w:t>
      </w:r>
      <w:r w:rsidR="00AF0780" w:rsidRPr="0033320F">
        <w:rPr>
          <w:rFonts w:ascii="Traditional Arabic" w:hAnsi="Traditional Arabic" w:cs="Traditional Arabic" w:hint="cs"/>
          <w:color w:val="000000" w:themeColor="text1"/>
          <w:sz w:val="34"/>
          <w:szCs w:val="34"/>
          <w:rtl/>
          <w:lang w:bidi="ar-MA"/>
        </w:rPr>
        <w:t xml:space="preserve"> صلى الله عليه وسلم</w:t>
      </w:r>
      <w:r w:rsidR="0067196D" w:rsidRPr="0033320F">
        <w:rPr>
          <w:rFonts w:ascii="Traditional Arabic" w:hAnsi="Traditional Arabic" w:cs="Traditional Arabic"/>
          <w:color w:val="000000" w:themeColor="text1"/>
          <w:sz w:val="34"/>
          <w:szCs w:val="34"/>
          <w:rtl/>
          <w:lang w:bidi="ar-MA"/>
        </w:rPr>
        <w:t xml:space="preserve"> المختار، </w:t>
      </w:r>
      <w:r w:rsidR="00F803EB" w:rsidRPr="0033320F">
        <w:rPr>
          <w:rFonts w:ascii="Traditional Arabic" w:eastAsia="Calibri" w:hAnsi="Traditional Arabic" w:cs="Traditional Arabic"/>
          <w:color w:val="000000" w:themeColor="text1"/>
          <w:sz w:val="34"/>
          <w:szCs w:val="34"/>
          <w:rtl/>
          <w:lang w:bidi="ar-MA"/>
        </w:rPr>
        <w:t>البدر جبينه إذا سُرَّ استنار</w:t>
      </w:r>
      <w:r w:rsidR="00F3217B" w:rsidRPr="0033320F">
        <w:rPr>
          <w:rFonts w:ascii="Traditional Arabic" w:eastAsia="Calibri" w:hAnsi="Traditional Arabic" w:cs="Traditional Arabic"/>
          <w:color w:val="000000" w:themeColor="text1"/>
          <w:sz w:val="34"/>
          <w:szCs w:val="34"/>
          <w:rtl/>
          <w:lang w:bidi="ar-MA"/>
        </w:rPr>
        <w:t>،</w:t>
      </w:r>
      <w:r w:rsidR="00F803EB" w:rsidRPr="0033320F">
        <w:rPr>
          <w:rFonts w:ascii="Traditional Arabic" w:eastAsia="Calibri" w:hAnsi="Traditional Arabic" w:cs="Traditional Arabic"/>
          <w:color w:val="000000" w:themeColor="text1"/>
          <w:sz w:val="34"/>
          <w:szCs w:val="34"/>
          <w:rtl/>
          <w:lang w:bidi="ar-MA"/>
        </w:rPr>
        <w:t xml:space="preserve"> واليمُّ يمينه إذا سُئِ</w:t>
      </w:r>
      <w:r w:rsidR="007656C2" w:rsidRPr="0033320F">
        <w:rPr>
          <w:rFonts w:ascii="Traditional Arabic" w:eastAsia="Calibri" w:hAnsi="Traditional Arabic" w:cs="Traditional Arabic"/>
          <w:color w:val="000000" w:themeColor="text1"/>
          <w:sz w:val="34"/>
          <w:szCs w:val="34"/>
          <w:rtl/>
          <w:lang w:bidi="ar-MA"/>
        </w:rPr>
        <w:t>لَ أعطى عطاء من لا يخشى الإقتار</w:t>
      </w:r>
      <w:r w:rsidR="00F803EB" w:rsidRPr="0033320F">
        <w:rPr>
          <w:rFonts w:ascii="Traditional Arabic" w:eastAsia="Calibri" w:hAnsi="Traditional Arabic" w:cs="Traditional Arabic"/>
          <w:color w:val="000000" w:themeColor="text1"/>
          <w:sz w:val="34"/>
          <w:szCs w:val="34"/>
          <w:rtl/>
          <w:lang w:bidi="ar-MA"/>
        </w:rPr>
        <w:t>،</w:t>
      </w:r>
      <w:r w:rsidR="0067196D" w:rsidRPr="0033320F">
        <w:rPr>
          <w:rFonts w:ascii="Traditional Arabic" w:hAnsi="Traditional Arabic" w:cs="Traditional Arabic"/>
          <w:color w:val="000000" w:themeColor="text1"/>
          <w:sz w:val="34"/>
          <w:szCs w:val="34"/>
          <w:rtl/>
          <w:lang w:bidi="ar-MA"/>
        </w:rPr>
        <w:t xml:space="preserve"> </w:t>
      </w:r>
      <w:r w:rsidR="00681300" w:rsidRPr="0033320F">
        <w:rPr>
          <w:rFonts w:ascii="Traditional Arabic" w:hAnsi="Traditional Arabic" w:cs="Traditional Arabic"/>
          <w:color w:val="000000" w:themeColor="text1"/>
          <w:sz w:val="34"/>
          <w:szCs w:val="34"/>
          <w:rtl/>
          <w:lang w:bidi="ar-MA"/>
        </w:rPr>
        <w:t xml:space="preserve">وعلى </w:t>
      </w:r>
      <w:proofErr w:type="spellStart"/>
      <w:r w:rsidR="00681300" w:rsidRPr="0033320F">
        <w:rPr>
          <w:rFonts w:ascii="Traditional Arabic" w:hAnsi="Traditional Arabic" w:cs="Traditional Arabic" w:hint="cs"/>
          <w:color w:val="000000" w:themeColor="text1"/>
          <w:sz w:val="34"/>
          <w:szCs w:val="34"/>
          <w:rtl/>
          <w:lang w:bidi="ar-MA"/>
        </w:rPr>
        <w:t>آ</w:t>
      </w:r>
      <w:r w:rsidR="0067196D" w:rsidRPr="0033320F">
        <w:rPr>
          <w:rFonts w:ascii="Traditional Arabic" w:hAnsi="Traditional Arabic" w:cs="Traditional Arabic"/>
          <w:color w:val="000000" w:themeColor="text1"/>
          <w:sz w:val="34"/>
          <w:szCs w:val="34"/>
          <w:rtl/>
          <w:lang w:bidi="ar-MA"/>
        </w:rPr>
        <w:t>له</w:t>
      </w:r>
      <w:proofErr w:type="spellEnd"/>
      <w:r w:rsidR="0067196D" w:rsidRPr="0033320F">
        <w:rPr>
          <w:rFonts w:ascii="Traditional Arabic" w:hAnsi="Traditional Arabic" w:cs="Traditional Arabic"/>
          <w:color w:val="000000" w:themeColor="text1"/>
          <w:sz w:val="34"/>
          <w:szCs w:val="34"/>
          <w:rtl/>
          <w:lang w:bidi="ar-MA"/>
        </w:rPr>
        <w:t xml:space="preserve"> الأبرار</w:t>
      </w:r>
      <w:r w:rsidR="0067196D" w:rsidRPr="0033320F">
        <w:rPr>
          <w:rFonts w:ascii="Traditional Arabic" w:eastAsia="Calibri" w:hAnsi="Traditional Arabic" w:cs="Traditional Arabic"/>
          <w:color w:val="000000" w:themeColor="text1"/>
          <w:sz w:val="34"/>
          <w:szCs w:val="34"/>
          <w:rtl/>
          <w:lang w:bidi="ar-MA"/>
        </w:rPr>
        <w:t xml:space="preserve"> </w:t>
      </w:r>
      <w:r w:rsidR="0067196D" w:rsidRPr="0033320F">
        <w:rPr>
          <w:rFonts w:ascii="Traditional Arabic" w:hAnsi="Traditional Arabic" w:cs="Traditional Arabic" w:hint="cs"/>
          <w:color w:val="000000" w:themeColor="text1"/>
          <w:sz w:val="34"/>
          <w:szCs w:val="34"/>
          <w:rtl/>
          <w:lang w:bidi="ar-MA"/>
        </w:rPr>
        <w:t>و</w:t>
      </w:r>
      <w:r w:rsidR="0067196D" w:rsidRPr="0033320F">
        <w:rPr>
          <w:rFonts w:ascii="Traditional Arabic" w:hAnsi="Traditional Arabic" w:cs="Traditional Arabic"/>
          <w:color w:val="000000" w:themeColor="text1"/>
          <w:sz w:val="34"/>
          <w:szCs w:val="34"/>
          <w:rtl/>
          <w:lang w:bidi="ar-MA"/>
        </w:rPr>
        <w:t>صحاب</w:t>
      </w:r>
      <w:r w:rsidR="0067196D" w:rsidRPr="0033320F">
        <w:rPr>
          <w:rFonts w:ascii="Traditional Arabic" w:hAnsi="Traditional Arabic" w:cs="Traditional Arabic" w:hint="cs"/>
          <w:color w:val="000000" w:themeColor="text1"/>
          <w:sz w:val="34"/>
          <w:szCs w:val="34"/>
          <w:rtl/>
          <w:lang w:bidi="ar-MA"/>
        </w:rPr>
        <w:t>ت</w:t>
      </w:r>
      <w:r w:rsidR="0067196D" w:rsidRPr="0033320F">
        <w:rPr>
          <w:rFonts w:ascii="Traditional Arabic" w:hAnsi="Traditional Arabic" w:cs="Traditional Arabic"/>
          <w:color w:val="000000" w:themeColor="text1"/>
          <w:sz w:val="34"/>
          <w:szCs w:val="34"/>
          <w:rtl/>
          <w:lang w:bidi="ar-MA"/>
        </w:rPr>
        <w:t>ه</w:t>
      </w:r>
      <w:r w:rsidR="0067196D" w:rsidRPr="0033320F">
        <w:rPr>
          <w:rFonts w:ascii="Traditional Arabic" w:hAnsi="Traditional Arabic" w:cs="Traditional Arabic" w:hint="cs"/>
          <w:color w:val="000000" w:themeColor="text1"/>
          <w:sz w:val="34"/>
          <w:szCs w:val="34"/>
          <w:rtl/>
          <w:lang w:bidi="ar-MA"/>
        </w:rPr>
        <w:t xml:space="preserve"> الأخيار</w:t>
      </w:r>
      <w:r w:rsidR="0067196D" w:rsidRPr="0033320F">
        <w:rPr>
          <w:rFonts w:ascii="Traditional Arabic" w:eastAsia="Calibri" w:hAnsi="Traditional Arabic" w:cs="Traditional Arabic" w:hint="cs"/>
          <w:color w:val="000000" w:themeColor="text1"/>
          <w:sz w:val="34"/>
          <w:szCs w:val="34"/>
          <w:rtl/>
          <w:lang w:bidi="ar-MA"/>
        </w:rPr>
        <w:t>.</w:t>
      </w:r>
      <w:r w:rsidR="00A0211E" w:rsidRPr="0033320F">
        <w:rPr>
          <w:rFonts w:ascii="Traditional Arabic" w:eastAsia="Calibri" w:hAnsi="Traditional Arabic" w:cs="Traditional Arabic" w:hint="cs"/>
          <w:color w:val="000000" w:themeColor="text1"/>
          <w:sz w:val="34"/>
          <w:szCs w:val="34"/>
          <w:rtl/>
          <w:lang w:bidi="ar-MA"/>
        </w:rPr>
        <w:t>..</w:t>
      </w:r>
    </w:p>
    <w:p w14:paraId="0E2B69E9" w14:textId="4AD6F263" w:rsidR="00A0211E" w:rsidRPr="0033320F" w:rsidRDefault="0033320F" w:rsidP="000A631E">
      <w:pPr>
        <w:bidi/>
        <w:jc w:val="both"/>
        <w:rPr>
          <w:rFonts w:ascii="Traditional Arabic" w:eastAsia="Calibri" w:hAnsi="Traditional Arabic" w:cs="Traditional Arabic"/>
          <w:color w:val="000000" w:themeColor="text1"/>
          <w:sz w:val="34"/>
          <w:szCs w:val="34"/>
          <w:rtl/>
          <w:lang w:bidi="ar-MA"/>
        </w:rPr>
      </w:pPr>
      <w:r w:rsidRPr="0033320F">
        <w:rPr>
          <w:rFonts w:ascii="Traditional Arabic" w:eastAsia="Calibri" w:hAnsi="Traditional Arabic" w:cs="Traditional Arabic" w:hint="cs"/>
          <w:color w:val="000000" w:themeColor="text1"/>
          <w:sz w:val="34"/>
          <w:szCs w:val="34"/>
          <w:rtl/>
          <w:lang w:bidi="ar-MA"/>
        </w:rPr>
        <w:t xml:space="preserve"> </w:t>
      </w:r>
      <w:r w:rsidR="00A0211E" w:rsidRPr="0033320F">
        <w:rPr>
          <w:rFonts w:ascii="Traditional Arabic" w:eastAsia="Calibri" w:hAnsi="Traditional Arabic" w:cs="Traditional Arabic" w:hint="cs"/>
          <w:color w:val="000000" w:themeColor="text1"/>
          <w:sz w:val="34"/>
          <w:szCs w:val="34"/>
          <w:rtl/>
          <w:lang w:bidi="ar-MA"/>
        </w:rPr>
        <w:t>وبعد</w:t>
      </w:r>
    </w:p>
    <w:p w14:paraId="328ABA21" w14:textId="4284F46E" w:rsidR="00FA30F0" w:rsidRPr="0033320F" w:rsidRDefault="00A0211E" w:rsidP="00FE30D9">
      <w:pPr>
        <w:tabs>
          <w:tab w:val="left" w:pos="5901"/>
        </w:tabs>
        <w:bidi/>
        <w:jc w:val="both"/>
        <w:rPr>
          <w:rFonts w:ascii="Traditional Arabic" w:eastAsia="Calibri" w:hAnsi="Traditional Arabic" w:cs="Traditional Arabic"/>
          <w:color w:val="000000" w:themeColor="text1"/>
          <w:sz w:val="34"/>
          <w:szCs w:val="34"/>
          <w:rtl/>
          <w:lang w:val="en-US" w:bidi="ar-MA"/>
        </w:rPr>
      </w:pPr>
      <w:r w:rsidRPr="0033320F">
        <w:rPr>
          <w:rFonts w:ascii="Traditional Arabic" w:eastAsia="Calibri" w:hAnsi="Traditional Arabic" w:cs="Traditional Arabic" w:hint="cs"/>
          <w:color w:val="000000" w:themeColor="text1"/>
          <w:sz w:val="34"/>
          <w:szCs w:val="34"/>
          <w:rtl/>
          <w:lang w:val="en-US" w:bidi="ar-MA"/>
        </w:rPr>
        <w:t>ف</w:t>
      </w:r>
      <w:r w:rsidR="00F803EB" w:rsidRPr="0033320F">
        <w:rPr>
          <w:rFonts w:ascii="Traditional Arabic" w:eastAsia="Calibri" w:hAnsi="Traditional Arabic" w:cs="Traditional Arabic"/>
          <w:color w:val="000000" w:themeColor="text1"/>
          <w:sz w:val="34"/>
          <w:szCs w:val="34"/>
          <w:rtl/>
          <w:lang w:val="en-US" w:bidi="ar-MA"/>
        </w:rPr>
        <w:t xml:space="preserve">إن البحث في موضوع </w:t>
      </w:r>
      <w:r w:rsidR="0067196D" w:rsidRPr="0033320F">
        <w:rPr>
          <w:rFonts w:ascii="Traditional Arabic" w:eastAsia="Calibri" w:hAnsi="Traditional Arabic" w:cs="Traditional Arabic"/>
          <w:color w:val="000000" w:themeColor="text1"/>
          <w:sz w:val="34"/>
          <w:szCs w:val="34"/>
          <w:rtl/>
          <w:lang w:val="en-US" w:bidi="ar-MA"/>
        </w:rPr>
        <w:t>ال</w:t>
      </w:r>
      <w:r w:rsidR="0067196D" w:rsidRPr="0033320F">
        <w:rPr>
          <w:rFonts w:ascii="Traditional Arabic" w:eastAsia="Calibri" w:hAnsi="Traditional Arabic" w:cs="Traditional Arabic" w:hint="cs"/>
          <w:color w:val="000000" w:themeColor="text1"/>
          <w:sz w:val="34"/>
          <w:szCs w:val="34"/>
          <w:rtl/>
          <w:lang w:val="en-US" w:bidi="ar-MA"/>
        </w:rPr>
        <w:t>إ</w:t>
      </w:r>
      <w:r w:rsidR="00F803EB" w:rsidRPr="0033320F">
        <w:rPr>
          <w:rFonts w:ascii="Traditional Arabic" w:eastAsia="Calibri" w:hAnsi="Traditional Arabic" w:cs="Traditional Arabic"/>
          <w:color w:val="000000" w:themeColor="text1"/>
          <w:sz w:val="34"/>
          <w:szCs w:val="34"/>
          <w:rtl/>
          <w:lang w:val="en-US" w:bidi="ar-MA"/>
        </w:rPr>
        <w:t>كراه ليس بحثا في فراغ، بل هي مشكلة واقعية تعيش مع الناس في مجتمعاتهم وتلازمهم في حياتهم ك</w:t>
      </w:r>
      <w:r w:rsidR="00636881" w:rsidRPr="0033320F">
        <w:rPr>
          <w:rFonts w:ascii="Traditional Arabic" w:eastAsia="Calibri" w:hAnsi="Traditional Arabic" w:cs="Traditional Arabic"/>
          <w:color w:val="000000" w:themeColor="text1"/>
          <w:sz w:val="34"/>
          <w:szCs w:val="34"/>
          <w:rtl/>
          <w:lang w:val="en-US" w:bidi="ar-MA"/>
        </w:rPr>
        <w:t>غيرها من المشاكل، وأينما وجد ال</w:t>
      </w:r>
      <w:r w:rsidR="00636881" w:rsidRPr="0033320F">
        <w:rPr>
          <w:rFonts w:ascii="Traditional Arabic" w:eastAsia="Calibri" w:hAnsi="Traditional Arabic" w:cs="Traditional Arabic" w:hint="cs"/>
          <w:color w:val="000000" w:themeColor="text1"/>
          <w:sz w:val="34"/>
          <w:szCs w:val="34"/>
          <w:rtl/>
          <w:lang w:val="en-US" w:bidi="ar-MA"/>
        </w:rPr>
        <w:t>إ</w:t>
      </w:r>
      <w:r w:rsidR="00F803EB" w:rsidRPr="0033320F">
        <w:rPr>
          <w:rFonts w:ascii="Traditional Arabic" w:eastAsia="Calibri" w:hAnsi="Traditional Arabic" w:cs="Traditional Arabic"/>
          <w:color w:val="000000" w:themeColor="text1"/>
          <w:sz w:val="34"/>
          <w:szCs w:val="34"/>
          <w:rtl/>
          <w:lang w:val="en-US" w:bidi="ar-MA"/>
        </w:rPr>
        <w:t>نسان فلا</w:t>
      </w:r>
      <w:r w:rsidR="00636881" w:rsidRPr="0033320F">
        <w:rPr>
          <w:rFonts w:ascii="Traditional Arabic" w:eastAsia="Calibri" w:hAnsi="Traditional Arabic" w:cs="Traditional Arabic"/>
          <w:color w:val="000000" w:themeColor="text1"/>
          <w:sz w:val="34"/>
          <w:szCs w:val="34"/>
          <w:rtl/>
          <w:lang w:val="en-US" w:bidi="ar-MA"/>
        </w:rPr>
        <w:t xml:space="preserve"> بد أن يوجد ظالم ومظلوم، وهل ال</w:t>
      </w:r>
      <w:r w:rsidR="00636881" w:rsidRPr="0033320F">
        <w:rPr>
          <w:rFonts w:ascii="Traditional Arabic" w:eastAsia="Calibri" w:hAnsi="Traditional Arabic" w:cs="Traditional Arabic" w:hint="cs"/>
          <w:color w:val="000000" w:themeColor="text1"/>
          <w:sz w:val="34"/>
          <w:szCs w:val="34"/>
          <w:rtl/>
          <w:lang w:val="en-US" w:bidi="ar-MA"/>
        </w:rPr>
        <w:t>إ</w:t>
      </w:r>
      <w:r w:rsidR="00F803EB" w:rsidRPr="0033320F">
        <w:rPr>
          <w:rFonts w:ascii="Traditional Arabic" w:eastAsia="Calibri" w:hAnsi="Traditional Arabic" w:cs="Traditional Arabic"/>
          <w:color w:val="000000" w:themeColor="text1"/>
          <w:sz w:val="34"/>
          <w:szCs w:val="34"/>
          <w:rtl/>
          <w:lang w:val="en-US" w:bidi="ar-MA"/>
        </w:rPr>
        <w:t xml:space="preserve">كراه الا صورة من صور الظلم </w:t>
      </w:r>
      <w:r w:rsidR="00D14443" w:rsidRPr="0033320F">
        <w:rPr>
          <w:rFonts w:ascii="Traditional Arabic" w:eastAsia="Calibri" w:hAnsi="Traditional Arabic" w:cs="Traditional Arabic"/>
          <w:color w:val="000000" w:themeColor="text1"/>
          <w:sz w:val="34"/>
          <w:szCs w:val="34"/>
          <w:rtl/>
          <w:lang w:val="en-US" w:bidi="ar-MA"/>
        </w:rPr>
        <w:t>التي يتعاطها ال</w:t>
      </w:r>
      <w:r w:rsidR="00D14443" w:rsidRPr="0033320F">
        <w:rPr>
          <w:rFonts w:ascii="Traditional Arabic" w:eastAsia="Calibri" w:hAnsi="Traditional Arabic" w:cs="Traditional Arabic" w:hint="cs"/>
          <w:color w:val="000000" w:themeColor="text1"/>
          <w:sz w:val="34"/>
          <w:szCs w:val="34"/>
          <w:rtl/>
          <w:lang w:val="en-US" w:bidi="ar-MA"/>
        </w:rPr>
        <w:t>إ</w:t>
      </w:r>
      <w:r w:rsidR="00636881" w:rsidRPr="0033320F">
        <w:rPr>
          <w:rFonts w:ascii="Traditional Arabic" w:eastAsia="Calibri" w:hAnsi="Traditional Arabic" w:cs="Traditional Arabic"/>
          <w:color w:val="000000" w:themeColor="text1"/>
          <w:sz w:val="34"/>
          <w:szCs w:val="34"/>
          <w:rtl/>
          <w:lang w:val="en-US" w:bidi="ar-MA"/>
        </w:rPr>
        <w:t>نسان مع أخيه ال</w:t>
      </w:r>
      <w:r w:rsidR="00636881" w:rsidRPr="0033320F">
        <w:rPr>
          <w:rFonts w:ascii="Traditional Arabic" w:eastAsia="Calibri" w:hAnsi="Traditional Arabic" w:cs="Traditional Arabic" w:hint="cs"/>
          <w:color w:val="000000" w:themeColor="text1"/>
          <w:sz w:val="34"/>
          <w:szCs w:val="34"/>
          <w:rtl/>
          <w:lang w:val="en-US" w:bidi="ar-MA"/>
        </w:rPr>
        <w:t>إ</w:t>
      </w:r>
      <w:r w:rsidR="00F803EB" w:rsidRPr="0033320F">
        <w:rPr>
          <w:rFonts w:ascii="Traditional Arabic" w:eastAsia="Calibri" w:hAnsi="Traditional Arabic" w:cs="Traditional Arabic"/>
          <w:color w:val="000000" w:themeColor="text1"/>
          <w:sz w:val="34"/>
          <w:szCs w:val="34"/>
          <w:rtl/>
          <w:lang w:val="en-US" w:bidi="ar-MA"/>
        </w:rPr>
        <w:t>نسان، وذلك عندما يغتر بالقوة أو السلطة أو النفود وينس</w:t>
      </w:r>
      <w:r w:rsidR="00F803EB" w:rsidRPr="0033320F">
        <w:rPr>
          <w:rFonts w:ascii="Traditional Arabic" w:eastAsia="Calibri" w:hAnsi="Traditional Arabic" w:cs="Traditional Arabic" w:hint="cs"/>
          <w:color w:val="000000" w:themeColor="text1"/>
          <w:sz w:val="34"/>
          <w:szCs w:val="34"/>
          <w:rtl/>
          <w:lang w:val="en-US" w:bidi="ar-MA"/>
        </w:rPr>
        <w:t>ى</w:t>
      </w:r>
      <w:r w:rsidR="00F803EB" w:rsidRPr="0033320F">
        <w:rPr>
          <w:rFonts w:ascii="Traditional Arabic" w:eastAsia="Calibri" w:hAnsi="Traditional Arabic" w:cs="Traditional Arabic"/>
          <w:color w:val="000000" w:themeColor="text1"/>
          <w:sz w:val="34"/>
          <w:szCs w:val="34"/>
          <w:rtl/>
          <w:lang w:val="en-US" w:bidi="ar-MA"/>
        </w:rPr>
        <w:t xml:space="preserve"> الغاية التي خلق من أجلها ألا وهي تحقيق مبدأ </w:t>
      </w:r>
      <w:proofErr w:type="spellStart"/>
      <w:r w:rsidR="00F803EB" w:rsidRPr="0033320F">
        <w:rPr>
          <w:rFonts w:ascii="Traditional Arabic" w:eastAsia="Calibri" w:hAnsi="Traditional Arabic" w:cs="Traditional Arabic"/>
          <w:color w:val="000000" w:themeColor="text1"/>
          <w:sz w:val="34"/>
          <w:szCs w:val="34"/>
          <w:rtl/>
          <w:lang w:val="en-US" w:bidi="ar-MA"/>
        </w:rPr>
        <w:t>ا</w:t>
      </w:r>
      <w:r w:rsidR="00FA30F0" w:rsidRPr="0033320F">
        <w:rPr>
          <w:rFonts w:ascii="Traditional Arabic" w:eastAsia="Calibri" w:hAnsi="Traditional Arabic" w:cs="Traditional Arabic" w:hint="cs"/>
          <w:color w:val="000000" w:themeColor="text1"/>
          <w:sz w:val="34"/>
          <w:szCs w:val="34"/>
          <w:rtl/>
          <w:lang w:val="en-US" w:bidi="ar-MA"/>
        </w:rPr>
        <w:t>لإ</w:t>
      </w:r>
      <w:r w:rsidR="00F803EB" w:rsidRPr="0033320F">
        <w:rPr>
          <w:rFonts w:ascii="Traditional Arabic" w:eastAsia="Calibri" w:hAnsi="Traditional Arabic" w:cs="Traditional Arabic"/>
          <w:color w:val="000000" w:themeColor="text1"/>
          <w:sz w:val="34"/>
          <w:szCs w:val="34"/>
          <w:rtl/>
          <w:lang w:val="en-US" w:bidi="ar-MA"/>
        </w:rPr>
        <w:t>ستخلاف</w:t>
      </w:r>
      <w:proofErr w:type="spellEnd"/>
      <w:r w:rsidR="00F803EB" w:rsidRPr="0033320F">
        <w:rPr>
          <w:rFonts w:ascii="Traditional Arabic" w:eastAsia="Calibri" w:hAnsi="Traditional Arabic" w:cs="Traditional Arabic"/>
          <w:color w:val="000000" w:themeColor="text1"/>
          <w:sz w:val="34"/>
          <w:szCs w:val="34"/>
          <w:rtl/>
          <w:lang w:val="en-US" w:bidi="ar-MA"/>
        </w:rPr>
        <w:t xml:space="preserve"> في الأرض</w:t>
      </w:r>
      <w:r w:rsidR="00FE30D9" w:rsidRPr="0033320F">
        <w:rPr>
          <w:rFonts w:ascii="Traditional Arabic" w:eastAsia="Calibri" w:hAnsi="Traditional Arabic" w:cs="Traditional Arabic" w:hint="cs"/>
          <w:color w:val="000000" w:themeColor="text1"/>
          <w:sz w:val="34"/>
          <w:szCs w:val="34"/>
          <w:rtl/>
          <w:lang w:val="en-US" w:bidi="ar-MA"/>
        </w:rPr>
        <w:t>،</w:t>
      </w:r>
      <w:r w:rsidR="00F803EB" w:rsidRPr="0033320F">
        <w:rPr>
          <w:rFonts w:ascii="Traditional Arabic" w:eastAsia="Calibri" w:hAnsi="Traditional Arabic" w:cs="Traditional Arabic"/>
          <w:color w:val="000000" w:themeColor="text1"/>
          <w:sz w:val="34"/>
          <w:szCs w:val="34"/>
          <w:rtl/>
          <w:lang w:val="en-US" w:bidi="ar-MA"/>
        </w:rPr>
        <w:t xml:space="preserve"> ففي ظل جهل المتسلط لهذه الغاية التي خلق من أجلها. فإنه يع</w:t>
      </w:r>
      <w:r w:rsidR="00F803EB" w:rsidRPr="0033320F">
        <w:rPr>
          <w:rFonts w:ascii="Traditional Arabic" w:eastAsia="Calibri" w:hAnsi="Traditional Arabic" w:cs="Traditional Arabic" w:hint="cs"/>
          <w:color w:val="000000" w:themeColor="text1"/>
          <w:sz w:val="34"/>
          <w:szCs w:val="34"/>
          <w:rtl/>
          <w:lang w:val="en-US" w:bidi="ar-MA"/>
        </w:rPr>
        <w:t>م</w:t>
      </w:r>
      <w:r w:rsidR="00F803EB" w:rsidRPr="0033320F">
        <w:rPr>
          <w:rFonts w:ascii="Traditional Arabic" w:eastAsia="Calibri" w:hAnsi="Traditional Arabic" w:cs="Traditional Arabic"/>
          <w:color w:val="000000" w:themeColor="text1"/>
          <w:sz w:val="34"/>
          <w:szCs w:val="34"/>
          <w:rtl/>
          <w:lang w:val="en-US" w:bidi="ar-MA"/>
        </w:rPr>
        <w:t>د الى أي وسيلة لإشباع نزواته وتحقيق رغباته وإمضاء اختياراته، وعندما لا يجد المظلوم سبيلا لرد ظلم الظالم حينها يستسلم المسكي</w:t>
      </w:r>
      <w:r w:rsidR="0067196D" w:rsidRPr="0033320F">
        <w:rPr>
          <w:rFonts w:ascii="Traditional Arabic" w:eastAsia="Calibri" w:hAnsi="Traditional Arabic" w:cs="Traditional Arabic"/>
          <w:color w:val="000000" w:themeColor="text1"/>
          <w:sz w:val="34"/>
          <w:szCs w:val="34"/>
          <w:rtl/>
          <w:lang w:val="en-US" w:bidi="ar-MA"/>
        </w:rPr>
        <w:t>ن ويخضع... عند هذا كله يتحقق ال</w:t>
      </w:r>
      <w:r w:rsidR="0067196D" w:rsidRPr="0033320F">
        <w:rPr>
          <w:rFonts w:ascii="Traditional Arabic" w:eastAsia="Calibri" w:hAnsi="Traditional Arabic" w:cs="Traditional Arabic" w:hint="cs"/>
          <w:color w:val="000000" w:themeColor="text1"/>
          <w:sz w:val="34"/>
          <w:szCs w:val="34"/>
          <w:rtl/>
          <w:lang w:val="en-US" w:bidi="ar-MA"/>
        </w:rPr>
        <w:t>إ</w:t>
      </w:r>
      <w:r w:rsidR="00F803EB" w:rsidRPr="0033320F">
        <w:rPr>
          <w:rFonts w:ascii="Traditional Arabic" w:eastAsia="Calibri" w:hAnsi="Traditional Arabic" w:cs="Traditional Arabic"/>
          <w:color w:val="000000" w:themeColor="text1"/>
          <w:sz w:val="34"/>
          <w:szCs w:val="34"/>
          <w:rtl/>
          <w:lang w:val="en-US" w:bidi="ar-MA"/>
        </w:rPr>
        <w:t>كراه</w:t>
      </w:r>
      <w:r w:rsidR="00F803EB" w:rsidRPr="0033320F">
        <w:rPr>
          <w:rFonts w:ascii="Traditional Arabic" w:eastAsia="Calibri" w:hAnsi="Traditional Arabic" w:cs="Traditional Arabic"/>
          <w:color w:val="000000" w:themeColor="text1"/>
          <w:sz w:val="34"/>
          <w:szCs w:val="34"/>
          <w:vertAlign w:val="superscript"/>
          <w:rtl/>
          <w:lang w:val="en-US" w:bidi="ar-MA"/>
        </w:rPr>
        <w:footnoteReference w:id="1"/>
      </w:r>
      <w:r w:rsidR="00F803EB" w:rsidRPr="0033320F">
        <w:rPr>
          <w:rFonts w:ascii="Traditional Arabic" w:eastAsia="Calibri" w:hAnsi="Traditional Arabic" w:cs="Traditional Arabic"/>
          <w:color w:val="000000" w:themeColor="text1"/>
          <w:sz w:val="34"/>
          <w:szCs w:val="34"/>
          <w:rtl/>
          <w:lang w:val="en-US" w:bidi="ar-MA"/>
        </w:rPr>
        <w:t>.من هنا راودتني فكرة البحث في موضوع الاكراه</w:t>
      </w:r>
      <w:r w:rsidR="00F803EB" w:rsidRPr="0033320F">
        <w:rPr>
          <w:rFonts w:ascii="Traditional Arabic" w:eastAsia="Calibri" w:hAnsi="Traditional Arabic" w:cs="Traditional Arabic" w:hint="cs"/>
          <w:color w:val="000000" w:themeColor="text1"/>
          <w:sz w:val="34"/>
          <w:szCs w:val="34"/>
          <w:rtl/>
          <w:lang w:val="en-US" w:bidi="ar-MA"/>
        </w:rPr>
        <w:t xml:space="preserve"> ومعرفة موقف الشرع من تصرفات المكره، القولية منها والفعلية،</w:t>
      </w:r>
      <w:r w:rsidR="00F803EB" w:rsidRPr="0033320F">
        <w:rPr>
          <w:rFonts w:ascii="Traditional Arabic" w:eastAsia="Calibri" w:hAnsi="Traditional Arabic" w:cs="Traditional Arabic"/>
          <w:color w:val="000000" w:themeColor="text1"/>
          <w:sz w:val="34"/>
          <w:szCs w:val="34"/>
          <w:rtl/>
          <w:lang w:val="en-US" w:bidi="ar-MA"/>
        </w:rPr>
        <w:t xml:space="preserve"> والوقوف على أجوبة شافية لمجموعة من التساؤلات والإشكالات التي تراودني في هذا الصد</w:t>
      </w:r>
      <w:r w:rsidR="00F803EB" w:rsidRPr="0033320F">
        <w:rPr>
          <w:rFonts w:ascii="Traditional Arabic" w:eastAsia="Calibri" w:hAnsi="Traditional Arabic" w:cs="Traditional Arabic" w:hint="cs"/>
          <w:color w:val="000000" w:themeColor="text1"/>
          <w:sz w:val="34"/>
          <w:szCs w:val="34"/>
          <w:rtl/>
          <w:lang w:val="en-US" w:bidi="ar-MA"/>
        </w:rPr>
        <w:t>د</w:t>
      </w:r>
      <w:r w:rsidR="009A2491" w:rsidRPr="0033320F">
        <w:rPr>
          <w:rFonts w:ascii="Traditional Arabic" w:eastAsia="Calibri" w:hAnsi="Traditional Arabic" w:cs="Traditional Arabic" w:hint="cs"/>
          <w:color w:val="000000" w:themeColor="text1"/>
          <w:sz w:val="34"/>
          <w:szCs w:val="34"/>
          <w:rtl/>
          <w:lang w:val="en-US" w:bidi="ar-MA"/>
        </w:rPr>
        <w:t>.</w:t>
      </w:r>
    </w:p>
    <w:p w14:paraId="01A1EB6B" w14:textId="77777777" w:rsidR="0033320F" w:rsidRPr="0033320F" w:rsidRDefault="0033320F" w:rsidP="0033320F">
      <w:pPr>
        <w:tabs>
          <w:tab w:val="left" w:pos="5901"/>
        </w:tabs>
        <w:bidi/>
        <w:jc w:val="both"/>
        <w:rPr>
          <w:rFonts w:ascii="Traditional Arabic" w:eastAsia="Calibri" w:hAnsi="Traditional Arabic" w:cs="Traditional Arabic"/>
          <w:color w:val="000000" w:themeColor="text1"/>
          <w:sz w:val="34"/>
          <w:szCs w:val="34"/>
          <w:rtl/>
          <w:lang w:val="en-US" w:bidi="ar-MA"/>
        </w:rPr>
      </w:pPr>
    </w:p>
    <w:p w14:paraId="0F135D75" w14:textId="77777777" w:rsidR="00F803EB" w:rsidRPr="0033320F" w:rsidRDefault="00FE30D9" w:rsidP="000A631E">
      <w:pPr>
        <w:bidi/>
        <w:jc w:val="both"/>
        <w:rPr>
          <w:rFonts w:ascii="Traditional Arabic" w:eastAsia="Calibri" w:hAnsi="Traditional Arabic" w:cs="Traditional Arabic"/>
          <w:b/>
          <w:bCs/>
          <w:color w:val="730E00" w:themeColor="accent6"/>
          <w:sz w:val="34"/>
          <w:szCs w:val="34"/>
          <w:rtl/>
          <w:lang w:val="en-US" w:bidi="ar-MA"/>
        </w:rPr>
      </w:pPr>
      <w:r w:rsidRPr="0033320F">
        <w:rPr>
          <w:rFonts w:ascii="Traditional Arabic" w:eastAsia="Calibri" w:hAnsi="Traditional Arabic" w:cs="Traditional Arabic" w:hint="cs"/>
          <w:b/>
          <w:bCs/>
          <w:color w:val="730E00" w:themeColor="accent6"/>
          <w:sz w:val="34"/>
          <w:szCs w:val="34"/>
          <w:rtl/>
          <w:lang w:val="en-US" w:bidi="ar-MA"/>
        </w:rPr>
        <w:t xml:space="preserve"> </w:t>
      </w:r>
      <w:r w:rsidR="00F803EB" w:rsidRPr="0033320F">
        <w:rPr>
          <w:rFonts w:ascii="Traditional Arabic" w:eastAsia="Calibri" w:hAnsi="Traditional Arabic" w:cs="Traditional Arabic" w:hint="cs"/>
          <w:b/>
          <w:bCs/>
          <w:color w:val="730E00" w:themeColor="accent6"/>
          <w:sz w:val="34"/>
          <w:szCs w:val="34"/>
          <w:rtl/>
          <w:lang w:val="en-US" w:bidi="ar-MA"/>
        </w:rPr>
        <w:t>ـــــ صعوبات البحث:</w:t>
      </w:r>
    </w:p>
    <w:p w14:paraId="74F50055" w14:textId="45C55A02" w:rsidR="00F803EB" w:rsidRPr="0033320F" w:rsidRDefault="0033320F" w:rsidP="000A631E">
      <w:pPr>
        <w:bidi/>
        <w:jc w:val="both"/>
        <w:rPr>
          <w:rFonts w:ascii="Traditional Arabic" w:eastAsia="Calibri" w:hAnsi="Traditional Arabic" w:cs="Traditional Arabic"/>
          <w:color w:val="000000" w:themeColor="text1"/>
          <w:sz w:val="34"/>
          <w:szCs w:val="34"/>
          <w:rtl/>
          <w:lang w:val="en-US" w:bidi="ar-MA"/>
        </w:rPr>
      </w:pPr>
      <w:r w:rsidRPr="0033320F">
        <w:rPr>
          <w:rFonts w:ascii="Traditional Arabic" w:eastAsia="Calibri" w:hAnsi="Traditional Arabic" w:cs="Traditional Arabic" w:hint="cs"/>
          <w:color w:val="000000" w:themeColor="text1"/>
          <w:sz w:val="34"/>
          <w:szCs w:val="34"/>
          <w:rtl/>
          <w:lang w:val="en-US" w:bidi="ar-MA"/>
        </w:rPr>
        <w:lastRenderedPageBreak/>
        <w:t xml:space="preserve"> </w:t>
      </w:r>
      <w:r w:rsidR="00F803EB" w:rsidRPr="0033320F">
        <w:rPr>
          <w:rFonts w:ascii="Traditional Arabic" w:eastAsia="Calibri" w:hAnsi="Traditional Arabic" w:cs="Traditional Arabic" w:hint="cs"/>
          <w:color w:val="000000" w:themeColor="text1"/>
          <w:sz w:val="34"/>
          <w:szCs w:val="34"/>
          <w:rtl/>
          <w:lang w:val="en-US" w:bidi="ar-MA"/>
        </w:rPr>
        <w:t>مما لاشك فيه أن طريق البحث ليس طريقا سهلا</w:t>
      </w:r>
      <w:r w:rsidR="000A631E" w:rsidRPr="0033320F">
        <w:rPr>
          <w:rFonts w:ascii="Traditional Arabic" w:eastAsia="Calibri" w:hAnsi="Traditional Arabic" w:cs="Traditional Arabic" w:hint="cs"/>
          <w:color w:val="000000" w:themeColor="text1"/>
          <w:sz w:val="34"/>
          <w:szCs w:val="34"/>
          <w:rtl/>
          <w:lang w:val="en-US" w:bidi="ar-MA"/>
        </w:rPr>
        <w:t>،</w:t>
      </w:r>
      <w:r w:rsidR="00F803EB" w:rsidRPr="0033320F">
        <w:rPr>
          <w:rFonts w:ascii="Traditional Arabic" w:eastAsia="Calibri" w:hAnsi="Traditional Arabic" w:cs="Traditional Arabic" w:hint="cs"/>
          <w:color w:val="000000" w:themeColor="text1"/>
          <w:sz w:val="34"/>
          <w:szCs w:val="34"/>
          <w:rtl/>
          <w:lang w:val="en-US" w:bidi="ar-MA"/>
        </w:rPr>
        <w:t xml:space="preserve"> بل هو مسلك مليء بمجموعة من الصعاب والمشاق، وهي في حقيقتها ليست كذلك، بل هي مراحل يمر منها الباحث يجني ثمارها بعد الوقوف على حلول للإشكالات والتسا</w:t>
      </w:r>
      <w:r w:rsidR="00A0211E" w:rsidRPr="0033320F">
        <w:rPr>
          <w:rFonts w:ascii="Traditional Arabic" w:eastAsia="Calibri" w:hAnsi="Traditional Arabic" w:cs="Traditional Arabic" w:hint="cs"/>
          <w:color w:val="000000" w:themeColor="text1"/>
          <w:sz w:val="34"/>
          <w:szCs w:val="34"/>
          <w:rtl/>
          <w:lang w:val="en-US" w:bidi="ar-MA"/>
        </w:rPr>
        <w:t xml:space="preserve">ؤلات التي تثار في ذهنه، ولعل أهم </w:t>
      </w:r>
      <w:r w:rsidR="00F803EB" w:rsidRPr="0033320F">
        <w:rPr>
          <w:rFonts w:ascii="Traditional Arabic" w:eastAsia="Calibri" w:hAnsi="Traditional Arabic" w:cs="Traditional Arabic" w:hint="cs"/>
          <w:color w:val="000000" w:themeColor="text1"/>
          <w:sz w:val="34"/>
          <w:szCs w:val="34"/>
          <w:rtl/>
          <w:lang w:val="en-US" w:bidi="ar-MA"/>
        </w:rPr>
        <w:t>الصع</w:t>
      </w:r>
      <w:r w:rsidR="00A0211E" w:rsidRPr="0033320F">
        <w:rPr>
          <w:rFonts w:ascii="Traditional Arabic" w:eastAsia="Calibri" w:hAnsi="Traditional Arabic" w:cs="Traditional Arabic" w:hint="cs"/>
          <w:color w:val="000000" w:themeColor="text1"/>
          <w:sz w:val="34"/>
          <w:szCs w:val="34"/>
          <w:rtl/>
          <w:lang w:val="en-US" w:bidi="ar-MA"/>
        </w:rPr>
        <w:t>وبات التي واجهتني في بحثي هذا هي</w:t>
      </w:r>
      <w:r w:rsidR="00F803EB" w:rsidRPr="0033320F">
        <w:rPr>
          <w:rFonts w:ascii="Traditional Arabic" w:eastAsia="Calibri" w:hAnsi="Traditional Arabic" w:cs="Traditional Arabic" w:hint="cs"/>
          <w:color w:val="000000" w:themeColor="text1"/>
          <w:sz w:val="34"/>
          <w:szCs w:val="34"/>
          <w:rtl/>
          <w:lang w:val="en-US" w:bidi="ar-MA"/>
        </w:rPr>
        <w:t xml:space="preserve"> أن الفقهاء رحمهم الله لم ي</w:t>
      </w:r>
      <w:r w:rsidR="00A0211E" w:rsidRPr="0033320F">
        <w:rPr>
          <w:rFonts w:ascii="Traditional Arabic" w:eastAsia="Calibri" w:hAnsi="Traditional Arabic" w:cs="Traditional Arabic" w:hint="cs"/>
          <w:color w:val="000000" w:themeColor="text1"/>
          <w:sz w:val="34"/>
          <w:szCs w:val="34"/>
          <w:rtl/>
          <w:lang w:val="en-US" w:bidi="ar-MA"/>
        </w:rPr>
        <w:t>ُ</w:t>
      </w:r>
      <w:r w:rsidR="00F803EB" w:rsidRPr="0033320F">
        <w:rPr>
          <w:rFonts w:ascii="Traditional Arabic" w:eastAsia="Calibri" w:hAnsi="Traditional Arabic" w:cs="Traditional Arabic" w:hint="cs"/>
          <w:color w:val="000000" w:themeColor="text1"/>
          <w:sz w:val="34"/>
          <w:szCs w:val="34"/>
          <w:rtl/>
          <w:lang w:val="en-US" w:bidi="ar-MA"/>
        </w:rPr>
        <w:t>فردوا لموضوع الإكراه باب مستقلا كسائر الأبواب الفقهية الأخرى، باستثناء بعض الفقهاء خاصة الحنفية الذين جعلوا للإكراه باب</w:t>
      </w:r>
      <w:r w:rsidR="00052046" w:rsidRPr="0033320F">
        <w:rPr>
          <w:rFonts w:ascii="Traditional Arabic" w:eastAsia="Calibri" w:hAnsi="Traditional Arabic" w:cs="Traditional Arabic" w:hint="cs"/>
          <w:color w:val="000000" w:themeColor="text1"/>
          <w:sz w:val="34"/>
          <w:szCs w:val="34"/>
          <w:rtl/>
          <w:lang w:val="en-US" w:bidi="ar-MA"/>
        </w:rPr>
        <w:t>ا</w:t>
      </w:r>
      <w:r w:rsidR="00F803EB" w:rsidRPr="0033320F">
        <w:rPr>
          <w:rFonts w:ascii="Traditional Arabic" w:eastAsia="Calibri" w:hAnsi="Traditional Arabic" w:cs="Traditional Arabic" w:hint="cs"/>
          <w:color w:val="000000" w:themeColor="text1"/>
          <w:sz w:val="34"/>
          <w:szCs w:val="34"/>
          <w:rtl/>
          <w:lang w:val="en-US" w:bidi="ar-MA"/>
        </w:rPr>
        <w:t xml:space="preserve"> خاصا كغيره من الأبواب الفقهية، ولعل لهذا ما يفسره وهو أن الفقهاء آنذاك كانوا يخشون بأس السلاطين</w:t>
      </w:r>
      <w:r w:rsidR="00A0211E" w:rsidRPr="0033320F">
        <w:rPr>
          <w:rFonts w:ascii="Traditional Arabic" w:eastAsia="Calibri" w:hAnsi="Traditional Arabic" w:cs="Traditional Arabic" w:hint="cs"/>
          <w:color w:val="000000" w:themeColor="text1"/>
          <w:sz w:val="34"/>
          <w:szCs w:val="34"/>
          <w:rtl/>
          <w:lang w:val="en-US" w:bidi="ar-MA"/>
        </w:rPr>
        <w:t xml:space="preserve"> لو أنهم عرضوا لمثل هذه المسائل</w:t>
      </w:r>
      <w:r w:rsidR="00F803EB" w:rsidRPr="0033320F">
        <w:rPr>
          <w:rFonts w:ascii="Traditional Arabic" w:eastAsia="Calibri" w:hAnsi="Traditional Arabic" w:cs="Traditional Arabic" w:hint="cs"/>
          <w:color w:val="000000" w:themeColor="text1"/>
          <w:sz w:val="34"/>
          <w:szCs w:val="34"/>
          <w:rtl/>
          <w:lang w:val="en-US" w:bidi="ar-MA"/>
        </w:rPr>
        <w:t xml:space="preserve"> الشائكة. </w:t>
      </w:r>
    </w:p>
    <w:p w14:paraId="761AAADF" w14:textId="04DBD9E0" w:rsidR="00F803EB" w:rsidRPr="0033320F" w:rsidRDefault="0033320F" w:rsidP="000A631E">
      <w:pPr>
        <w:bidi/>
        <w:jc w:val="both"/>
        <w:rPr>
          <w:rFonts w:ascii="Traditional Arabic" w:eastAsia="Calibri" w:hAnsi="Traditional Arabic" w:cs="Traditional Arabic"/>
          <w:b/>
          <w:bCs/>
          <w:color w:val="730E00" w:themeColor="accent6"/>
          <w:sz w:val="34"/>
          <w:szCs w:val="34"/>
          <w:rtl/>
          <w:lang w:val="en-US" w:bidi="ar-MA"/>
        </w:rPr>
      </w:pPr>
      <w:r w:rsidRPr="0033320F">
        <w:rPr>
          <w:rFonts w:ascii="Traditional Arabic" w:eastAsia="Calibri" w:hAnsi="Traditional Arabic" w:cs="Traditional Arabic" w:hint="cs"/>
          <w:b/>
          <w:bCs/>
          <w:color w:val="730E00" w:themeColor="accent6"/>
          <w:sz w:val="34"/>
          <w:szCs w:val="34"/>
          <w:rtl/>
          <w:lang w:val="en-US" w:bidi="ar-MA"/>
        </w:rPr>
        <w:t xml:space="preserve"> </w:t>
      </w:r>
      <w:r w:rsidR="00623FD2" w:rsidRPr="0033320F">
        <w:rPr>
          <w:rFonts w:ascii="Traditional Arabic" w:eastAsia="Calibri" w:hAnsi="Traditional Arabic" w:cs="Traditional Arabic" w:hint="cs"/>
          <w:b/>
          <w:bCs/>
          <w:color w:val="730E00" w:themeColor="accent6"/>
          <w:sz w:val="34"/>
          <w:szCs w:val="34"/>
          <w:rtl/>
          <w:lang w:val="en-US" w:bidi="ar-MA"/>
        </w:rPr>
        <w:t>ـــــ</w:t>
      </w:r>
      <w:r w:rsidR="00F803EB" w:rsidRPr="0033320F">
        <w:rPr>
          <w:rFonts w:ascii="Traditional Arabic" w:eastAsia="Calibri" w:hAnsi="Traditional Arabic" w:cs="Traditional Arabic" w:hint="cs"/>
          <w:b/>
          <w:bCs/>
          <w:color w:val="730E00" w:themeColor="accent6"/>
          <w:sz w:val="34"/>
          <w:szCs w:val="34"/>
          <w:rtl/>
          <w:lang w:val="en-US" w:bidi="ar-MA"/>
        </w:rPr>
        <w:t xml:space="preserve"> الدراسات السابقة:</w:t>
      </w:r>
    </w:p>
    <w:p w14:paraId="781A1FB9" w14:textId="77777777" w:rsidR="00F803EB" w:rsidRPr="0033320F" w:rsidRDefault="00F803EB" w:rsidP="000A631E">
      <w:pPr>
        <w:bidi/>
        <w:jc w:val="both"/>
        <w:rPr>
          <w:rFonts w:ascii="Traditional Arabic" w:eastAsia="Calibri" w:hAnsi="Traditional Arabic" w:cs="Traditional Arabic"/>
          <w:color w:val="000000" w:themeColor="text1"/>
          <w:sz w:val="34"/>
          <w:szCs w:val="34"/>
          <w:rtl/>
          <w:lang w:val="en-US" w:bidi="ar-MA"/>
        </w:rPr>
      </w:pPr>
      <w:r w:rsidRPr="0033320F">
        <w:rPr>
          <w:rFonts w:ascii="Traditional Arabic" w:eastAsia="Calibri" w:hAnsi="Traditional Arabic" w:cs="Traditional Arabic" w:hint="cs"/>
          <w:color w:val="000000" w:themeColor="text1"/>
          <w:sz w:val="34"/>
          <w:szCs w:val="34"/>
          <w:rtl/>
          <w:lang w:val="en-US" w:bidi="ar-MA"/>
        </w:rPr>
        <w:t xml:space="preserve"> إن التأليف في موضوع الإكراه باعتباره موضوع</w:t>
      </w:r>
      <w:r w:rsidR="00A0211E" w:rsidRPr="0033320F">
        <w:rPr>
          <w:rFonts w:ascii="Traditional Arabic" w:eastAsia="Calibri" w:hAnsi="Traditional Arabic" w:cs="Traditional Arabic" w:hint="cs"/>
          <w:color w:val="000000" w:themeColor="text1"/>
          <w:sz w:val="34"/>
          <w:szCs w:val="34"/>
          <w:rtl/>
          <w:lang w:val="en-US" w:bidi="ar-MA"/>
        </w:rPr>
        <w:t>ا</w:t>
      </w:r>
      <w:r w:rsidRPr="0033320F">
        <w:rPr>
          <w:rFonts w:ascii="Traditional Arabic" w:eastAsia="Calibri" w:hAnsi="Traditional Arabic" w:cs="Traditional Arabic" w:hint="cs"/>
          <w:color w:val="000000" w:themeColor="text1"/>
          <w:sz w:val="34"/>
          <w:szCs w:val="34"/>
          <w:rtl/>
          <w:lang w:val="en-US" w:bidi="ar-MA"/>
        </w:rPr>
        <w:t xml:space="preserve"> مستقل</w:t>
      </w:r>
      <w:r w:rsidR="00052046" w:rsidRPr="0033320F">
        <w:rPr>
          <w:rFonts w:ascii="Traditional Arabic" w:eastAsia="Calibri" w:hAnsi="Traditional Arabic" w:cs="Traditional Arabic" w:hint="cs"/>
          <w:color w:val="000000" w:themeColor="text1"/>
          <w:sz w:val="34"/>
          <w:szCs w:val="34"/>
          <w:rtl/>
          <w:lang w:val="en-US" w:bidi="ar-MA"/>
        </w:rPr>
        <w:t>ا</w:t>
      </w:r>
      <w:r w:rsidRPr="0033320F">
        <w:rPr>
          <w:rFonts w:ascii="Traditional Arabic" w:eastAsia="Calibri" w:hAnsi="Traditional Arabic" w:cs="Traditional Arabic" w:hint="cs"/>
          <w:color w:val="000000" w:themeColor="text1"/>
          <w:sz w:val="34"/>
          <w:szCs w:val="34"/>
          <w:rtl/>
          <w:lang w:val="en-US" w:bidi="ar-MA"/>
        </w:rPr>
        <w:t xml:space="preserve"> لم يرقى بعد الى المستوى المطلوب، ومن بين الدراسات التي وقفت عندها في مسيرة بحثي هذا:</w:t>
      </w:r>
    </w:p>
    <w:p w14:paraId="1D400002" w14:textId="77777777" w:rsidR="00F803EB" w:rsidRPr="0033320F" w:rsidRDefault="00F803EB" w:rsidP="000A631E">
      <w:pPr>
        <w:bidi/>
        <w:jc w:val="both"/>
        <w:rPr>
          <w:rFonts w:ascii="Traditional Arabic" w:eastAsia="Calibri" w:hAnsi="Traditional Arabic" w:cs="Traditional Arabic"/>
          <w:color w:val="000000" w:themeColor="text1"/>
          <w:sz w:val="34"/>
          <w:szCs w:val="34"/>
          <w:rtl/>
          <w:lang w:bidi="ar-MA"/>
        </w:rPr>
      </w:pPr>
      <w:r w:rsidRPr="0033320F">
        <w:rPr>
          <w:rFonts w:ascii="Traditional Arabic" w:eastAsia="Calibri" w:hAnsi="Traditional Arabic" w:cs="Traditional Arabic" w:hint="cs"/>
          <w:color w:val="000000" w:themeColor="text1"/>
          <w:sz w:val="34"/>
          <w:szCs w:val="34"/>
          <w:rtl/>
          <w:lang w:bidi="ar-MA"/>
        </w:rPr>
        <w:t xml:space="preserve">ــــ الإكراه وأثره في التصرفات للدكتور عيسى زكي عيسى محمد </w:t>
      </w:r>
      <w:proofErr w:type="gramStart"/>
      <w:r w:rsidRPr="0033320F">
        <w:rPr>
          <w:rFonts w:ascii="Traditional Arabic" w:eastAsia="Calibri" w:hAnsi="Traditional Arabic" w:cs="Traditional Arabic" w:hint="cs"/>
          <w:color w:val="000000" w:themeColor="text1"/>
          <w:sz w:val="34"/>
          <w:szCs w:val="34"/>
          <w:rtl/>
          <w:lang w:bidi="ar-MA"/>
        </w:rPr>
        <w:t>شقره</w:t>
      </w:r>
      <w:proofErr w:type="gramEnd"/>
      <w:r w:rsidRPr="0033320F">
        <w:rPr>
          <w:rFonts w:ascii="Traditional Arabic" w:eastAsia="Calibri" w:hAnsi="Traditional Arabic" w:cs="Traditional Arabic" w:hint="cs"/>
          <w:color w:val="000000" w:themeColor="text1"/>
          <w:sz w:val="34"/>
          <w:szCs w:val="34"/>
          <w:rtl/>
          <w:lang w:bidi="ar-MA"/>
        </w:rPr>
        <w:t xml:space="preserve">. </w:t>
      </w:r>
    </w:p>
    <w:p w14:paraId="3B4D13AF" w14:textId="77777777" w:rsidR="00F803EB" w:rsidRPr="0033320F" w:rsidRDefault="00F803EB" w:rsidP="000A631E">
      <w:pPr>
        <w:bidi/>
        <w:jc w:val="both"/>
        <w:rPr>
          <w:rFonts w:ascii="Traditional Arabic" w:eastAsia="Calibri" w:hAnsi="Traditional Arabic" w:cs="Traditional Arabic"/>
          <w:color w:val="000000" w:themeColor="text1"/>
          <w:sz w:val="34"/>
          <w:szCs w:val="34"/>
          <w:rtl/>
        </w:rPr>
      </w:pPr>
      <w:r w:rsidRPr="0033320F">
        <w:rPr>
          <w:rFonts w:ascii="Traditional Arabic" w:eastAsia="Calibri" w:hAnsi="Traditional Arabic" w:cs="Traditional Arabic" w:hint="cs"/>
          <w:color w:val="000000" w:themeColor="text1"/>
          <w:sz w:val="34"/>
          <w:szCs w:val="34"/>
          <w:rtl/>
          <w:lang w:bidi="ar-MA"/>
        </w:rPr>
        <w:t xml:space="preserve">ـــــ </w:t>
      </w:r>
      <w:r w:rsidRPr="0033320F">
        <w:rPr>
          <w:rFonts w:ascii="Traditional Arabic" w:eastAsia="Calibri" w:hAnsi="Traditional Arabic" w:cs="Traditional Arabic"/>
          <w:color w:val="000000" w:themeColor="text1"/>
          <w:sz w:val="34"/>
          <w:szCs w:val="34"/>
          <w:rtl/>
        </w:rPr>
        <w:t>ال</w:t>
      </w:r>
      <w:r w:rsidRPr="0033320F">
        <w:rPr>
          <w:rFonts w:ascii="Traditional Arabic" w:eastAsia="Calibri" w:hAnsi="Traditional Arabic" w:cs="Traditional Arabic" w:hint="cs"/>
          <w:color w:val="000000" w:themeColor="text1"/>
          <w:sz w:val="34"/>
          <w:szCs w:val="34"/>
          <w:rtl/>
        </w:rPr>
        <w:t>إ</w:t>
      </w:r>
      <w:r w:rsidRPr="0033320F">
        <w:rPr>
          <w:rFonts w:ascii="Traditional Arabic" w:eastAsia="Calibri" w:hAnsi="Traditional Arabic" w:cs="Traditional Arabic"/>
          <w:color w:val="000000" w:themeColor="text1"/>
          <w:sz w:val="34"/>
          <w:szCs w:val="34"/>
          <w:rtl/>
        </w:rPr>
        <w:t>كراه وأثره في الأحكام الشرعية للدكتور عبد الفتاح حسين</w:t>
      </w:r>
      <w:r w:rsidRPr="0033320F">
        <w:rPr>
          <w:rFonts w:ascii="Traditional Arabic" w:eastAsia="Calibri" w:hAnsi="Traditional Arabic" w:cs="Traditional Arabic" w:hint="cs"/>
          <w:color w:val="000000" w:themeColor="text1"/>
          <w:sz w:val="34"/>
          <w:szCs w:val="34"/>
          <w:rtl/>
        </w:rPr>
        <w:t xml:space="preserve"> </w:t>
      </w:r>
      <w:r w:rsidRPr="0033320F">
        <w:rPr>
          <w:rFonts w:ascii="Traditional Arabic" w:eastAsia="Calibri" w:hAnsi="Traditional Arabic" w:cs="Traditional Arabic"/>
          <w:color w:val="000000" w:themeColor="text1"/>
          <w:sz w:val="34"/>
          <w:szCs w:val="34"/>
          <w:rtl/>
        </w:rPr>
        <w:t>الشيخ</w:t>
      </w:r>
      <w:r w:rsidRPr="0033320F">
        <w:rPr>
          <w:rFonts w:ascii="Traditional Arabic" w:eastAsia="Calibri" w:hAnsi="Traditional Arabic" w:cs="Traditional Arabic" w:hint="cs"/>
          <w:color w:val="000000" w:themeColor="text1"/>
          <w:sz w:val="34"/>
          <w:szCs w:val="34"/>
          <w:rtl/>
        </w:rPr>
        <w:t>.</w:t>
      </w:r>
    </w:p>
    <w:p w14:paraId="16F8FAF1" w14:textId="77777777" w:rsidR="00F803EB" w:rsidRPr="0033320F" w:rsidRDefault="00F803EB" w:rsidP="000A631E">
      <w:pPr>
        <w:bidi/>
        <w:jc w:val="both"/>
        <w:rPr>
          <w:rFonts w:ascii="Traditional Arabic" w:eastAsia="Calibri" w:hAnsi="Traditional Arabic" w:cs="Traditional Arabic"/>
          <w:color w:val="000000" w:themeColor="text1"/>
          <w:sz w:val="34"/>
          <w:szCs w:val="34"/>
          <w:rtl/>
        </w:rPr>
      </w:pPr>
      <w:r w:rsidRPr="0033320F">
        <w:rPr>
          <w:rFonts w:ascii="Traditional Arabic" w:eastAsia="Calibri" w:hAnsi="Traditional Arabic" w:cs="Traditional Arabic" w:hint="cs"/>
          <w:color w:val="000000" w:themeColor="text1"/>
          <w:sz w:val="34"/>
          <w:szCs w:val="34"/>
          <w:rtl/>
        </w:rPr>
        <w:t xml:space="preserve"> ــــــ أثر الإكراه على المعاملات المالية دراسة فقهية مقارنة، إعداد الطالب إياد إبراهيم محمد عودة، وهو عبارة عن بحث لنيل شهادة الماستر. </w:t>
      </w:r>
    </w:p>
    <w:p w14:paraId="68BFA546" w14:textId="618D1EDB" w:rsidR="00F803EB" w:rsidRPr="0033320F" w:rsidRDefault="00F803EB" w:rsidP="000A631E">
      <w:pPr>
        <w:bidi/>
        <w:jc w:val="both"/>
        <w:rPr>
          <w:rFonts w:ascii="Traditional Arabic" w:eastAsia="Calibri" w:hAnsi="Traditional Arabic" w:cs="Traditional Arabic"/>
          <w:color w:val="000000" w:themeColor="text1"/>
          <w:sz w:val="34"/>
          <w:szCs w:val="34"/>
          <w:rtl/>
        </w:rPr>
      </w:pPr>
      <w:r w:rsidRPr="0033320F">
        <w:rPr>
          <w:rFonts w:ascii="Traditional Arabic" w:eastAsia="Calibri" w:hAnsi="Traditional Arabic" w:cs="Traditional Arabic" w:hint="cs"/>
          <w:color w:val="000000" w:themeColor="text1"/>
          <w:sz w:val="34"/>
          <w:szCs w:val="34"/>
          <w:rtl/>
        </w:rPr>
        <w:t>وهذا لا يعني أن ا</w:t>
      </w:r>
      <w:r w:rsidR="00052046" w:rsidRPr="0033320F">
        <w:rPr>
          <w:rFonts w:ascii="Traditional Arabic" w:eastAsia="Calibri" w:hAnsi="Traditional Arabic" w:cs="Traditional Arabic" w:hint="cs"/>
          <w:color w:val="000000" w:themeColor="text1"/>
          <w:sz w:val="34"/>
          <w:szCs w:val="34"/>
          <w:rtl/>
        </w:rPr>
        <w:t xml:space="preserve">لفقهاء لم </w:t>
      </w:r>
      <w:proofErr w:type="spellStart"/>
      <w:r w:rsidR="00052046" w:rsidRPr="0033320F">
        <w:rPr>
          <w:rFonts w:ascii="Traditional Arabic" w:eastAsia="Calibri" w:hAnsi="Traditional Arabic" w:cs="Traditional Arabic" w:hint="cs"/>
          <w:color w:val="000000" w:themeColor="text1"/>
          <w:sz w:val="34"/>
          <w:szCs w:val="34"/>
          <w:rtl/>
        </w:rPr>
        <w:t>يتناولوا</w:t>
      </w:r>
      <w:proofErr w:type="spellEnd"/>
      <w:r w:rsidR="00052046" w:rsidRPr="0033320F">
        <w:rPr>
          <w:rFonts w:ascii="Traditional Arabic" w:eastAsia="Calibri" w:hAnsi="Traditional Arabic" w:cs="Traditional Arabic" w:hint="cs"/>
          <w:color w:val="000000" w:themeColor="text1"/>
          <w:sz w:val="34"/>
          <w:szCs w:val="34"/>
          <w:rtl/>
        </w:rPr>
        <w:t xml:space="preserve"> </w:t>
      </w:r>
      <w:r w:rsidR="00145B4B" w:rsidRPr="0033320F">
        <w:rPr>
          <w:rFonts w:ascii="Traditional Arabic" w:eastAsia="Calibri" w:hAnsi="Traditional Arabic" w:cs="Traditional Arabic" w:hint="cs"/>
          <w:color w:val="000000" w:themeColor="text1"/>
          <w:sz w:val="34"/>
          <w:szCs w:val="34"/>
          <w:rtl/>
        </w:rPr>
        <w:t>موضوع الإكراه</w:t>
      </w:r>
      <w:r w:rsidRPr="0033320F">
        <w:rPr>
          <w:rFonts w:ascii="Traditional Arabic" w:eastAsia="Calibri" w:hAnsi="Traditional Arabic" w:cs="Traditional Arabic" w:hint="cs"/>
          <w:color w:val="000000" w:themeColor="text1"/>
          <w:sz w:val="34"/>
          <w:szCs w:val="34"/>
          <w:rtl/>
        </w:rPr>
        <w:t xml:space="preserve"> في مؤلفاتهم، بل إن من الفقها</w:t>
      </w:r>
      <w:r w:rsidR="00052046" w:rsidRPr="0033320F">
        <w:rPr>
          <w:rFonts w:ascii="Traditional Arabic" w:eastAsia="Calibri" w:hAnsi="Traditional Arabic" w:cs="Traditional Arabic" w:hint="cs"/>
          <w:color w:val="000000" w:themeColor="text1"/>
          <w:sz w:val="34"/>
          <w:szCs w:val="34"/>
          <w:rtl/>
        </w:rPr>
        <w:t>ء المتقدمون</w:t>
      </w:r>
      <w:r w:rsidR="0033320F" w:rsidRPr="0033320F">
        <w:rPr>
          <w:rFonts w:ascii="Traditional Arabic" w:eastAsia="Calibri" w:hAnsi="Traditional Arabic" w:cs="Traditional Arabic" w:hint="cs"/>
          <w:color w:val="000000" w:themeColor="text1"/>
          <w:sz w:val="34"/>
          <w:szCs w:val="34"/>
          <w:rtl/>
        </w:rPr>
        <w:t xml:space="preserve"> </w:t>
      </w:r>
      <w:r w:rsidR="00052046" w:rsidRPr="0033320F">
        <w:rPr>
          <w:rFonts w:ascii="Traditional Arabic" w:eastAsia="Calibri" w:hAnsi="Traditional Arabic" w:cs="Traditional Arabic" w:hint="cs"/>
          <w:color w:val="000000" w:themeColor="text1"/>
          <w:sz w:val="34"/>
          <w:szCs w:val="34"/>
          <w:rtl/>
        </w:rPr>
        <w:t>من جعل له بابا خاصا</w:t>
      </w:r>
      <w:r w:rsidRPr="0033320F">
        <w:rPr>
          <w:rFonts w:ascii="Traditional Arabic" w:eastAsia="Calibri" w:hAnsi="Traditional Arabic" w:cs="Traditional Arabic" w:hint="cs"/>
          <w:color w:val="000000" w:themeColor="text1"/>
          <w:sz w:val="34"/>
          <w:szCs w:val="34"/>
          <w:rtl/>
        </w:rPr>
        <w:t xml:space="preserve">، كالفقيه </w:t>
      </w:r>
      <w:proofErr w:type="spellStart"/>
      <w:r w:rsidRPr="0033320F">
        <w:rPr>
          <w:rFonts w:ascii="Traditional Arabic" w:eastAsia="Calibri" w:hAnsi="Traditional Arabic" w:cs="Traditional Arabic" w:hint="cs"/>
          <w:color w:val="000000" w:themeColor="text1"/>
          <w:sz w:val="34"/>
          <w:szCs w:val="34"/>
          <w:rtl/>
        </w:rPr>
        <w:t>الكساني</w:t>
      </w:r>
      <w:proofErr w:type="spellEnd"/>
      <w:r w:rsidRPr="0033320F">
        <w:rPr>
          <w:rFonts w:ascii="Traditional Arabic" w:eastAsia="Calibri" w:hAnsi="Traditional Arabic" w:cs="Traditional Arabic" w:hint="cs"/>
          <w:color w:val="000000" w:themeColor="text1"/>
          <w:sz w:val="34"/>
          <w:szCs w:val="34"/>
          <w:rtl/>
        </w:rPr>
        <w:t xml:space="preserve"> في "بدائع الصنائع"، و</w:t>
      </w:r>
      <w:r w:rsidR="00A0211E" w:rsidRPr="0033320F">
        <w:rPr>
          <w:rFonts w:ascii="Traditional Arabic" w:eastAsia="Calibri" w:hAnsi="Traditional Arabic" w:cs="Traditional Arabic" w:hint="cs"/>
          <w:color w:val="000000" w:themeColor="text1"/>
          <w:sz w:val="34"/>
          <w:szCs w:val="34"/>
          <w:rtl/>
        </w:rPr>
        <w:t>الإمام السرخسي في "المبسوط" و</w:t>
      </w:r>
      <w:r w:rsidRPr="0033320F">
        <w:rPr>
          <w:rFonts w:ascii="Traditional Arabic" w:eastAsia="Calibri" w:hAnsi="Traditional Arabic" w:cs="Traditional Arabic" w:hint="cs"/>
          <w:color w:val="000000" w:themeColor="text1"/>
          <w:sz w:val="34"/>
          <w:szCs w:val="34"/>
          <w:rtl/>
        </w:rPr>
        <w:t>من الفقهاء المعاصرين من فصّل فيه كثيرا، كالدكتور عبد الرزاق السنهوري في كتابه "مصادر الحق في الفقه الإسلامي"،</w:t>
      </w:r>
      <w:r w:rsidR="00F3217B" w:rsidRPr="0033320F">
        <w:rPr>
          <w:rFonts w:ascii="Traditional Arabic" w:eastAsia="Calibri" w:hAnsi="Traditional Arabic" w:cs="Traditional Arabic" w:hint="cs"/>
          <w:color w:val="000000" w:themeColor="text1"/>
          <w:sz w:val="34"/>
          <w:szCs w:val="34"/>
          <w:rtl/>
        </w:rPr>
        <w:t xml:space="preserve"> و</w:t>
      </w:r>
      <w:r w:rsidRPr="0033320F">
        <w:rPr>
          <w:rFonts w:ascii="Traditional Arabic" w:eastAsia="Calibri" w:hAnsi="Traditional Arabic" w:cs="Traditional Arabic" w:hint="cs"/>
          <w:color w:val="000000" w:themeColor="text1"/>
          <w:sz w:val="34"/>
          <w:szCs w:val="34"/>
          <w:rtl/>
        </w:rPr>
        <w:t xml:space="preserve">الدكتور علي محي الدين القره </w:t>
      </w:r>
      <w:proofErr w:type="spellStart"/>
      <w:r w:rsidRPr="0033320F">
        <w:rPr>
          <w:rFonts w:ascii="Traditional Arabic" w:eastAsia="Calibri" w:hAnsi="Traditional Arabic" w:cs="Traditional Arabic" w:hint="cs"/>
          <w:color w:val="000000" w:themeColor="text1"/>
          <w:sz w:val="34"/>
          <w:szCs w:val="34"/>
          <w:rtl/>
        </w:rPr>
        <w:t>داغي</w:t>
      </w:r>
      <w:proofErr w:type="spellEnd"/>
      <w:r w:rsidRPr="0033320F">
        <w:rPr>
          <w:rFonts w:ascii="Traditional Arabic" w:eastAsia="Calibri" w:hAnsi="Traditional Arabic" w:cs="Traditional Arabic" w:hint="cs"/>
          <w:color w:val="000000" w:themeColor="text1"/>
          <w:sz w:val="34"/>
          <w:szCs w:val="34"/>
          <w:rtl/>
        </w:rPr>
        <w:t xml:space="preserve"> في مؤلفه "مبدأ الرضا في العقود".</w:t>
      </w:r>
      <w:r w:rsidR="00052046" w:rsidRPr="0033320F">
        <w:rPr>
          <w:rFonts w:ascii="Traditional Arabic" w:eastAsia="Calibri" w:hAnsi="Traditional Arabic" w:cs="Traditional Arabic" w:hint="cs"/>
          <w:color w:val="000000" w:themeColor="text1"/>
          <w:sz w:val="34"/>
          <w:szCs w:val="34"/>
          <w:rtl/>
        </w:rPr>
        <w:t xml:space="preserve"> وغيرهم</w:t>
      </w:r>
      <w:r w:rsidR="00A0211E" w:rsidRPr="0033320F">
        <w:rPr>
          <w:rFonts w:ascii="Traditional Arabic" w:eastAsia="Calibri" w:hAnsi="Traditional Arabic" w:cs="Traditional Arabic" w:hint="cs"/>
          <w:color w:val="000000" w:themeColor="text1"/>
          <w:sz w:val="34"/>
          <w:szCs w:val="34"/>
          <w:rtl/>
        </w:rPr>
        <w:t xml:space="preserve"> كثير.</w:t>
      </w:r>
    </w:p>
    <w:p w14:paraId="1B345156" w14:textId="6C2A2620" w:rsidR="00F803EB" w:rsidRPr="0033320F" w:rsidRDefault="00F803EB" w:rsidP="000A631E">
      <w:pPr>
        <w:bidi/>
        <w:jc w:val="both"/>
        <w:rPr>
          <w:rFonts w:ascii="Traditional Arabic" w:eastAsia="Calibri" w:hAnsi="Traditional Arabic" w:cs="Traditional Arabic"/>
          <w:color w:val="000000" w:themeColor="text1"/>
          <w:sz w:val="34"/>
          <w:szCs w:val="34"/>
          <w:rtl/>
          <w:lang w:bidi="ar-MA"/>
        </w:rPr>
      </w:pPr>
      <w:r w:rsidRPr="0033320F">
        <w:rPr>
          <w:rFonts w:ascii="Traditional Arabic" w:eastAsia="Calibri" w:hAnsi="Traditional Arabic" w:cs="Traditional Arabic" w:hint="cs"/>
          <w:color w:val="000000" w:themeColor="text1"/>
          <w:sz w:val="34"/>
          <w:szCs w:val="34"/>
          <w:rtl/>
        </w:rPr>
        <w:t>منهجية البحث</w:t>
      </w:r>
      <w:r w:rsidR="00F3217B" w:rsidRPr="0033320F">
        <w:rPr>
          <w:rFonts w:ascii="Traditional Arabic" w:eastAsia="Calibri" w:hAnsi="Traditional Arabic" w:cs="Traditional Arabic" w:hint="cs"/>
          <w:color w:val="000000" w:themeColor="text1"/>
          <w:sz w:val="34"/>
          <w:szCs w:val="34"/>
          <w:rtl/>
        </w:rPr>
        <w:t xml:space="preserve"> و</w:t>
      </w:r>
      <w:r w:rsidRPr="0033320F">
        <w:rPr>
          <w:rFonts w:ascii="Traditional Arabic" w:eastAsia="Calibri" w:hAnsi="Traditional Arabic" w:cs="Traditional Arabic" w:hint="cs"/>
          <w:color w:val="000000" w:themeColor="text1"/>
          <w:sz w:val="34"/>
          <w:szCs w:val="34"/>
          <w:rtl/>
        </w:rPr>
        <w:t>الدراسة:</w:t>
      </w:r>
      <w:r w:rsidR="0033320F" w:rsidRPr="0033320F">
        <w:rPr>
          <w:rFonts w:ascii="Traditional Arabic" w:eastAsia="Calibri" w:hAnsi="Traditional Arabic" w:cs="Traditional Arabic" w:hint="cs"/>
          <w:color w:val="000000" w:themeColor="text1"/>
          <w:sz w:val="34"/>
          <w:szCs w:val="34"/>
          <w:rtl/>
          <w:lang w:val="en-US" w:bidi="ar-MA"/>
        </w:rPr>
        <w:t xml:space="preserve"> </w:t>
      </w:r>
      <w:proofErr w:type="spellStart"/>
      <w:r w:rsidR="00D14443" w:rsidRPr="0033320F">
        <w:rPr>
          <w:rFonts w:ascii="Traditional Arabic" w:eastAsia="Calibri" w:hAnsi="Traditional Arabic" w:cs="Traditional Arabic" w:hint="cs"/>
          <w:color w:val="000000" w:themeColor="text1"/>
          <w:sz w:val="34"/>
          <w:szCs w:val="34"/>
          <w:rtl/>
          <w:lang w:val="en-US" w:bidi="ar-MA"/>
        </w:rPr>
        <w:t>إ</w:t>
      </w:r>
      <w:r w:rsidRPr="0033320F">
        <w:rPr>
          <w:rFonts w:ascii="Traditional Arabic" w:eastAsia="Calibri" w:hAnsi="Traditional Arabic" w:cs="Traditional Arabic" w:hint="cs"/>
          <w:color w:val="000000" w:themeColor="text1"/>
          <w:sz w:val="34"/>
          <w:szCs w:val="34"/>
          <w:rtl/>
          <w:lang w:val="en-US" w:bidi="ar-MA"/>
        </w:rPr>
        <w:t>عتمدت</w:t>
      </w:r>
      <w:proofErr w:type="spellEnd"/>
      <w:r w:rsidRPr="0033320F">
        <w:rPr>
          <w:rFonts w:ascii="Traditional Arabic" w:eastAsia="Calibri" w:hAnsi="Traditional Arabic" w:cs="Traditional Arabic" w:hint="cs"/>
          <w:color w:val="000000" w:themeColor="text1"/>
          <w:sz w:val="34"/>
          <w:szCs w:val="34"/>
          <w:rtl/>
          <w:lang w:val="en-US" w:bidi="ar-MA"/>
        </w:rPr>
        <w:t xml:space="preserve"> سيري في هذه الدراسة على الخطة التالية: </w:t>
      </w:r>
    </w:p>
    <w:p w14:paraId="41212117" w14:textId="1201213E" w:rsidR="00F803EB" w:rsidRPr="0033320F" w:rsidRDefault="0033320F" w:rsidP="0033320F">
      <w:pPr>
        <w:pStyle w:val="1"/>
        <w:rPr>
          <w:rFonts w:eastAsia="Times New Roman"/>
          <w:rtl/>
          <w:lang w:val="en-US" w:bidi="ar-MA"/>
        </w:rPr>
      </w:pPr>
      <w:r w:rsidRPr="0033320F">
        <w:rPr>
          <w:rFonts w:eastAsia="Times New Roman"/>
          <w:rtl/>
          <w:lang w:val="en-US" w:bidi="ar-MA"/>
        </w:rPr>
        <w:lastRenderedPageBreak/>
        <w:t xml:space="preserve"> </w:t>
      </w:r>
      <w:bookmarkStart w:id="0" w:name="_Toc510860440"/>
      <w:bookmarkStart w:id="1" w:name="_Toc512193496"/>
      <w:bookmarkStart w:id="2" w:name="_Toc81382501"/>
      <w:r w:rsidR="00F803EB" w:rsidRPr="0033320F">
        <w:rPr>
          <w:rFonts w:eastAsia="Times New Roman"/>
          <w:rtl/>
          <w:lang w:val="en-US" w:bidi="ar-MA"/>
        </w:rPr>
        <w:t>الفصل الأول:</w:t>
      </w:r>
      <w:bookmarkEnd w:id="0"/>
      <w:r w:rsidR="00FA30F0" w:rsidRPr="0033320F">
        <w:rPr>
          <w:rFonts w:eastAsia="Times New Roman"/>
          <w:rtl/>
          <w:lang w:val="en-US" w:bidi="ar-MA"/>
        </w:rPr>
        <w:t xml:space="preserve"> </w:t>
      </w:r>
      <w:r w:rsidR="00FA30F0" w:rsidRPr="0033320F">
        <w:rPr>
          <w:rFonts w:hint="cs"/>
          <w:rtl/>
        </w:rPr>
        <w:t>الإكراه تعريفه، تأصيله، أقسامه، أركانه</w:t>
      </w:r>
      <w:r w:rsidR="00F3217B" w:rsidRPr="0033320F">
        <w:rPr>
          <w:rFonts w:cstheme="majorBidi" w:hint="cs"/>
          <w:rtl/>
        </w:rPr>
        <w:t xml:space="preserve"> و</w:t>
      </w:r>
      <w:r w:rsidR="00FA30F0" w:rsidRPr="0033320F">
        <w:rPr>
          <w:rFonts w:hint="cs"/>
          <w:rtl/>
        </w:rPr>
        <w:t>شروطه.</w:t>
      </w:r>
      <w:bookmarkEnd w:id="1"/>
      <w:bookmarkEnd w:id="2"/>
    </w:p>
    <w:p w14:paraId="2EFF48D2" w14:textId="4F8A8350" w:rsidR="00F803EB" w:rsidRPr="0033320F" w:rsidRDefault="0033320F" w:rsidP="000A631E">
      <w:pPr>
        <w:bidi/>
        <w:contextualSpacing/>
        <w:jc w:val="both"/>
        <w:rPr>
          <w:rFonts w:ascii="Viner Hand ITC" w:eastAsia="Arial Unicode MS" w:hAnsi="Viner Hand ITC" w:cs="Traditional Arabic"/>
          <w:color w:val="000000" w:themeColor="text1"/>
          <w:sz w:val="34"/>
          <w:szCs w:val="34"/>
          <w:lang w:val="en-US" w:bidi="ar-MA"/>
        </w:rPr>
      </w:pPr>
      <w:r w:rsidRPr="0033320F">
        <w:rPr>
          <w:rFonts w:ascii="Viner Hand ITC" w:eastAsia="Calibri" w:hAnsi="Viner Hand ITC" w:cs="Traditional Arabic" w:hint="cs"/>
          <w:color w:val="000000" w:themeColor="text1"/>
          <w:sz w:val="34"/>
          <w:szCs w:val="34"/>
          <w:rtl/>
          <w:lang w:val="en-US" w:bidi="ar-MA"/>
        </w:rPr>
        <w:t xml:space="preserve"> </w:t>
      </w:r>
      <w:r w:rsidR="00F803EB" w:rsidRPr="0033320F">
        <w:rPr>
          <w:rFonts w:ascii="Viner Hand ITC" w:eastAsia="Calibri" w:hAnsi="Viner Hand ITC" w:cs="Traditional Arabic"/>
          <w:color w:val="000000" w:themeColor="text1"/>
          <w:sz w:val="34"/>
          <w:szCs w:val="34"/>
          <w:rtl/>
          <w:lang w:val="en-US" w:bidi="ar-MA"/>
        </w:rPr>
        <w:t>المبحث الأول: تعريف الإكراه والتأصيل له من الكتاب والسنة</w:t>
      </w:r>
      <w:r w:rsidR="00F3217B" w:rsidRPr="0033320F">
        <w:rPr>
          <w:rFonts w:ascii="Viner Hand ITC" w:eastAsia="Calibri" w:hAnsi="Viner Hand ITC" w:cs="Traditional Arabic"/>
          <w:color w:val="000000" w:themeColor="text1"/>
          <w:sz w:val="34"/>
          <w:szCs w:val="34"/>
          <w:rtl/>
          <w:lang w:val="en-US" w:bidi="ar-MA"/>
        </w:rPr>
        <w:t xml:space="preserve"> و</w:t>
      </w:r>
      <w:r w:rsidR="00F803EB" w:rsidRPr="0033320F">
        <w:rPr>
          <w:rFonts w:ascii="Viner Hand ITC" w:eastAsia="Calibri" w:hAnsi="Viner Hand ITC" w:cs="Traditional Arabic"/>
          <w:color w:val="000000" w:themeColor="text1"/>
          <w:sz w:val="34"/>
          <w:szCs w:val="34"/>
          <w:rtl/>
          <w:lang w:val="en-US" w:bidi="ar-MA"/>
        </w:rPr>
        <w:t>الآثار</w:t>
      </w:r>
      <w:r w:rsidR="00F803EB" w:rsidRPr="0033320F">
        <w:rPr>
          <w:rFonts w:ascii="Viner Hand ITC" w:eastAsia="Calibri" w:hAnsi="Viner Hand ITC" w:cs="Traditional Arabic"/>
          <w:b/>
          <w:bCs/>
          <w:color w:val="000000" w:themeColor="text1"/>
          <w:sz w:val="34"/>
          <w:szCs w:val="34"/>
          <w:rtl/>
          <w:lang w:val="en-US" w:bidi="ar-MA"/>
        </w:rPr>
        <w:t>.</w:t>
      </w:r>
    </w:p>
    <w:p w14:paraId="1299757C" w14:textId="19E940A1" w:rsidR="00F803EB" w:rsidRPr="0033320F" w:rsidRDefault="0033320F" w:rsidP="000A631E">
      <w:pPr>
        <w:bidi/>
        <w:contextualSpacing/>
        <w:jc w:val="both"/>
        <w:rPr>
          <w:rFonts w:ascii="Viner Hand ITC" w:eastAsia="Arial Unicode MS" w:hAnsi="Viner Hand ITC" w:cs="Traditional Arabic"/>
          <w:color w:val="000000" w:themeColor="text1"/>
          <w:sz w:val="34"/>
          <w:szCs w:val="34"/>
          <w:lang w:val="en-US" w:bidi="ar-MA"/>
        </w:rPr>
      </w:pPr>
      <w:r w:rsidRPr="0033320F">
        <w:rPr>
          <w:rFonts w:ascii="Viner Hand ITC" w:eastAsia="Arial Unicode MS" w:hAnsi="Viner Hand ITC" w:cs="Traditional Arabic" w:hint="cs"/>
          <w:color w:val="000000" w:themeColor="text1"/>
          <w:sz w:val="34"/>
          <w:szCs w:val="34"/>
          <w:rtl/>
          <w:lang w:val="en-US" w:bidi="ar-MA"/>
        </w:rPr>
        <w:t xml:space="preserve"> </w:t>
      </w:r>
      <w:r w:rsidR="00F803EB" w:rsidRPr="0033320F">
        <w:rPr>
          <w:rFonts w:ascii="Viner Hand ITC" w:eastAsia="Arial Unicode MS" w:hAnsi="Viner Hand ITC" w:cs="Traditional Arabic"/>
          <w:color w:val="000000" w:themeColor="text1"/>
          <w:sz w:val="34"/>
          <w:szCs w:val="34"/>
          <w:rtl/>
          <w:lang w:val="en-US" w:bidi="ar-MA"/>
        </w:rPr>
        <w:t>المطلب الأول: تعريف الإكراه في اللغة</w:t>
      </w:r>
      <w:r w:rsidR="00F3217B" w:rsidRPr="0033320F">
        <w:rPr>
          <w:rFonts w:ascii="Viner Hand ITC" w:eastAsia="Arial Unicode MS" w:hAnsi="Viner Hand ITC" w:cs="Traditional Arabic"/>
          <w:color w:val="000000" w:themeColor="text1"/>
          <w:sz w:val="34"/>
          <w:szCs w:val="34"/>
          <w:rtl/>
          <w:lang w:val="en-US" w:bidi="ar-MA"/>
        </w:rPr>
        <w:t xml:space="preserve"> و</w:t>
      </w:r>
      <w:r w:rsidR="00F803EB" w:rsidRPr="0033320F">
        <w:rPr>
          <w:rFonts w:ascii="Viner Hand ITC" w:eastAsia="Arial Unicode MS" w:hAnsi="Viner Hand ITC" w:cs="Traditional Arabic"/>
          <w:color w:val="000000" w:themeColor="text1"/>
          <w:sz w:val="34"/>
          <w:szCs w:val="34"/>
          <w:rtl/>
          <w:lang w:val="en-US" w:bidi="ar-MA"/>
        </w:rPr>
        <w:t>ال</w:t>
      </w:r>
      <w:r w:rsidR="00F803EB" w:rsidRPr="0033320F">
        <w:rPr>
          <w:rFonts w:ascii="Viner Hand ITC" w:eastAsia="Arial Unicode MS" w:hAnsi="Viner Hand ITC" w:cs="Traditional Arabic" w:hint="cs"/>
          <w:color w:val="000000" w:themeColor="text1"/>
          <w:sz w:val="34"/>
          <w:szCs w:val="34"/>
          <w:rtl/>
          <w:lang w:val="en-US" w:bidi="ar-MA"/>
        </w:rPr>
        <w:t>ا</w:t>
      </w:r>
      <w:r w:rsidR="00F803EB" w:rsidRPr="0033320F">
        <w:rPr>
          <w:rFonts w:ascii="Viner Hand ITC" w:eastAsia="Arial Unicode MS" w:hAnsi="Viner Hand ITC" w:cs="Traditional Arabic"/>
          <w:color w:val="000000" w:themeColor="text1"/>
          <w:sz w:val="34"/>
          <w:szCs w:val="34"/>
          <w:rtl/>
          <w:lang w:val="en-US" w:bidi="ar-MA"/>
        </w:rPr>
        <w:t>صطلاح.</w:t>
      </w:r>
    </w:p>
    <w:p w14:paraId="243CDDAE" w14:textId="3FD9A7C4" w:rsidR="00F803EB" w:rsidRPr="0033320F" w:rsidRDefault="0033320F" w:rsidP="000A631E">
      <w:pPr>
        <w:bidi/>
        <w:contextualSpacing/>
        <w:jc w:val="both"/>
        <w:rPr>
          <w:rFonts w:ascii="Viner Hand ITC" w:eastAsia="Calibri" w:hAnsi="Viner Hand ITC" w:cs="Traditional Arabic"/>
          <w:color w:val="000000" w:themeColor="text1"/>
          <w:sz w:val="34"/>
          <w:szCs w:val="34"/>
          <w:rtl/>
          <w:lang w:val="en-US" w:bidi="ar-MA"/>
        </w:rPr>
      </w:pPr>
      <w:r w:rsidRPr="0033320F">
        <w:rPr>
          <w:rFonts w:ascii="Viner Hand ITC" w:eastAsia="Arial Unicode MS" w:hAnsi="Viner Hand ITC" w:cs="Traditional Arabic" w:hint="cs"/>
          <w:color w:val="000000" w:themeColor="text1"/>
          <w:sz w:val="34"/>
          <w:szCs w:val="34"/>
          <w:rtl/>
          <w:lang w:val="en-US" w:bidi="ar-MA"/>
        </w:rPr>
        <w:t xml:space="preserve"> </w:t>
      </w:r>
      <w:r w:rsidR="00F803EB" w:rsidRPr="0033320F">
        <w:rPr>
          <w:rFonts w:ascii="Viner Hand ITC" w:eastAsia="Arial Unicode MS" w:hAnsi="Viner Hand ITC" w:cs="Traditional Arabic"/>
          <w:color w:val="000000" w:themeColor="text1"/>
          <w:sz w:val="34"/>
          <w:szCs w:val="34"/>
          <w:rtl/>
          <w:lang w:val="en-US" w:bidi="ar-MA"/>
        </w:rPr>
        <w:t>المطلب الثاني: التأصيل لعارض الإكراه من الكتاب</w:t>
      </w:r>
      <w:r w:rsidR="00F3217B" w:rsidRPr="0033320F">
        <w:rPr>
          <w:rFonts w:ascii="Viner Hand ITC" w:eastAsia="Arial Unicode MS" w:hAnsi="Viner Hand ITC" w:cs="Traditional Arabic"/>
          <w:color w:val="000000" w:themeColor="text1"/>
          <w:sz w:val="34"/>
          <w:szCs w:val="34"/>
          <w:rtl/>
          <w:lang w:val="en-US" w:bidi="ar-MA"/>
        </w:rPr>
        <w:t xml:space="preserve"> و</w:t>
      </w:r>
      <w:r w:rsidR="00F803EB" w:rsidRPr="0033320F">
        <w:rPr>
          <w:rFonts w:ascii="Viner Hand ITC" w:eastAsia="Arial Unicode MS" w:hAnsi="Viner Hand ITC" w:cs="Traditional Arabic"/>
          <w:color w:val="000000" w:themeColor="text1"/>
          <w:sz w:val="34"/>
          <w:szCs w:val="34"/>
          <w:rtl/>
          <w:lang w:val="en-US" w:bidi="ar-MA"/>
        </w:rPr>
        <w:t>السنة</w:t>
      </w:r>
      <w:r w:rsidR="00F803EB" w:rsidRPr="0033320F">
        <w:rPr>
          <w:rFonts w:ascii="Viner Hand ITC" w:eastAsia="Calibri" w:hAnsi="Viner Hand ITC" w:cs="Traditional Arabic" w:hint="cs"/>
          <w:color w:val="000000" w:themeColor="text1"/>
          <w:sz w:val="34"/>
          <w:szCs w:val="34"/>
          <w:rtl/>
          <w:lang w:val="en-US" w:bidi="ar-MA"/>
        </w:rPr>
        <w:t xml:space="preserve"> </w:t>
      </w:r>
      <w:r w:rsidR="00F803EB" w:rsidRPr="0033320F">
        <w:rPr>
          <w:rFonts w:ascii="Viner Hand ITC" w:eastAsia="Arial Unicode MS" w:hAnsi="Viner Hand ITC" w:cs="Traditional Arabic"/>
          <w:color w:val="000000" w:themeColor="text1"/>
          <w:sz w:val="34"/>
          <w:szCs w:val="34"/>
          <w:rtl/>
          <w:lang w:val="en-US" w:bidi="ar-MA"/>
        </w:rPr>
        <w:t>والاثار</w:t>
      </w:r>
      <w:r w:rsidR="00F803EB" w:rsidRPr="0033320F">
        <w:rPr>
          <w:rFonts w:ascii="Viner Hand ITC" w:eastAsia="Calibri" w:hAnsi="Viner Hand ITC" w:cs="Traditional Arabic"/>
          <w:color w:val="000000" w:themeColor="text1"/>
          <w:sz w:val="34"/>
          <w:szCs w:val="34"/>
          <w:rtl/>
          <w:lang w:val="en-US" w:bidi="ar-MA"/>
        </w:rPr>
        <w:t>.</w:t>
      </w:r>
    </w:p>
    <w:p w14:paraId="4E112890" w14:textId="2A9419F4" w:rsidR="00F803EB" w:rsidRPr="0033320F" w:rsidRDefault="0033320F" w:rsidP="000A631E">
      <w:pPr>
        <w:bidi/>
        <w:contextualSpacing/>
        <w:jc w:val="both"/>
        <w:rPr>
          <w:rFonts w:ascii="Viner Hand ITC" w:eastAsia="Calibri" w:hAnsi="Viner Hand ITC" w:cs="Traditional Arabic"/>
          <w:color w:val="000000" w:themeColor="text1"/>
          <w:sz w:val="34"/>
          <w:szCs w:val="34"/>
          <w:rtl/>
          <w:lang w:bidi="ar-MA"/>
        </w:rPr>
      </w:pPr>
      <w:r w:rsidRPr="0033320F">
        <w:rPr>
          <w:rFonts w:ascii="Viner Hand ITC" w:eastAsia="Calibri" w:hAnsi="Viner Hand ITC" w:cs="Traditional Arabic" w:hint="cs"/>
          <w:color w:val="000000" w:themeColor="text1"/>
          <w:sz w:val="34"/>
          <w:szCs w:val="34"/>
          <w:rtl/>
          <w:lang w:bidi="ar-MA"/>
        </w:rPr>
        <w:t xml:space="preserve"> </w:t>
      </w:r>
      <w:r w:rsidR="00623FD2" w:rsidRPr="0033320F">
        <w:rPr>
          <w:rFonts w:ascii="Viner Hand ITC" w:eastAsia="Calibri" w:hAnsi="Viner Hand ITC" w:cs="Traditional Arabic" w:hint="cs"/>
          <w:color w:val="000000" w:themeColor="text1"/>
          <w:sz w:val="34"/>
          <w:szCs w:val="34"/>
          <w:rtl/>
          <w:lang w:bidi="ar-MA"/>
        </w:rPr>
        <w:t>ا</w:t>
      </w:r>
      <w:r w:rsidR="00F803EB" w:rsidRPr="0033320F">
        <w:rPr>
          <w:rFonts w:ascii="Viner Hand ITC" w:eastAsia="Calibri" w:hAnsi="Viner Hand ITC" w:cs="Traditional Arabic"/>
          <w:color w:val="000000" w:themeColor="text1"/>
          <w:sz w:val="34"/>
          <w:szCs w:val="34"/>
          <w:rtl/>
          <w:lang w:bidi="ar-MA"/>
        </w:rPr>
        <w:t>لمبحث الثاني: الإكراه أقسامه، أركانه</w:t>
      </w:r>
      <w:r w:rsidR="00F3217B" w:rsidRPr="0033320F">
        <w:rPr>
          <w:rFonts w:ascii="Viner Hand ITC" w:eastAsia="Calibri" w:hAnsi="Viner Hand ITC" w:cs="Traditional Arabic"/>
          <w:color w:val="000000" w:themeColor="text1"/>
          <w:sz w:val="34"/>
          <w:szCs w:val="34"/>
          <w:rtl/>
          <w:lang w:bidi="ar-MA"/>
        </w:rPr>
        <w:t xml:space="preserve"> و</w:t>
      </w:r>
      <w:r w:rsidR="00F803EB" w:rsidRPr="0033320F">
        <w:rPr>
          <w:rFonts w:ascii="Viner Hand ITC" w:eastAsia="Calibri" w:hAnsi="Viner Hand ITC" w:cs="Traditional Arabic"/>
          <w:color w:val="000000" w:themeColor="text1"/>
          <w:sz w:val="34"/>
          <w:szCs w:val="34"/>
          <w:rtl/>
          <w:lang w:bidi="ar-MA"/>
        </w:rPr>
        <w:t>شروطه.</w:t>
      </w:r>
    </w:p>
    <w:p w14:paraId="034DF9AD" w14:textId="395B3398" w:rsidR="00F803EB" w:rsidRPr="0033320F" w:rsidRDefault="0033320F" w:rsidP="000A631E">
      <w:pPr>
        <w:bidi/>
        <w:contextualSpacing/>
        <w:jc w:val="both"/>
        <w:rPr>
          <w:rFonts w:ascii="Viner Hand ITC" w:eastAsia="Arial Unicode MS" w:hAnsi="Viner Hand ITC" w:cs="Traditional Arabic"/>
          <w:color w:val="000000" w:themeColor="text1"/>
          <w:sz w:val="34"/>
          <w:szCs w:val="34"/>
          <w:rtl/>
          <w:lang w:val="en-US" w:bidi="ar-MA"/>
        </w:rPr>
      </w:pPr>
      <w:r w:rsidRPr="0033320F">
        <w:rPr>
          <w:rFonts w:ascii="Viner Hand ITC" w:eastAsia="Arial Unicode MS" w:hAnsi="Viner Hand ITC" w:cs="Traditional Arabic" w:hint="cs"/>
          <w:color w:val="000000" w:themeColor="text1"/>
          <w:sz w:val="34"/>
          <w:szCs w:val="34"/>
          <w:rtl/>
          <w:lang w:bidi="ar-MA"/>
        </w:rPr>
        <w:t xml:space="preserve"> </w:t>
      </w:r>
      <w:r w:rsidR="00623FD2" w:rsidRPr="0033320F">
        <w:rPr>
          <w:rFonts w:ascii="Viner Hand ITC" w:eastAsia="Arial Unicode MS" w:hAnsi="Viner Hand ITC" w:cs="Traditional Arabic"/>
          <w:color w:val="000000" w:themeColor="text1"/>
          <w:sz w:val="34"/>
          <w:szCs w:val="34"/>
          <w:rtl/>
          <w:lang w:bidi="ar-MA"/>
        </w:rPr>
        <w:t>المطلب الأول</w:t>
      </w:r>
      <w:r w:rsidR="00F803EB" w:rsidRPr="0033320F">
        <w:rPr>
          <w:rFonts w:ascii="Viner Hand ITC" w:eastAsia="Arial Unicode MS" w:hAnsi="Viner Hand ITC" w:cs="Traditional Arabic"/>
          <w:color w:val="000000" w:themeColor="text1"/>
          <w:sz w:val="34"/>
          <w:szCs w:val="34"/>
          <w:rtl/>
          <w:lang w:bidi="ar-MA"/>
        </w:rPr>
        <w:t>: أقسام الإكراه عند الفقهاء</w:t>
      </w:r>
      <w:r w:rsidR="00F803EB" w:rsidRPr="0033320F">
        <w:rPr>
          <w:rFonts w:ascii="Viner Hand ITC" w:eastAsia="Arial Unicode MS" w:hAnsi="Viner Hand ITC" w:cs="Traditional Arabic" w:hint="cs"/>
          <w:color w:val="000000" w:themeColor="text1"/>
          <w:sz w:val="34"/>
          <w:szCs w:val="34"/>
          <w:rtl/>
          <w:lang w:bidi="ar-MA"/>
        </w:rPr>
        <w:t>.</w:t>
      </w:r>
    </w:p>
    <w:p w14:paraId="617021C3" w14:textId="31E04434" w:rsidR="00F803EB" w:rsidRPr="0033320F" w:rsidRDefault="00623FD2" w:rsidP="000A631E">
      <w:pPr>
        <w:bidi/>
        <w:ind w:left="283"/>
        <w:contextualSpacing/>
        <w:jc w:val="both"/>
        <w:rPr>
          <w:rFonts w:ascii="Viner Hand ITC" w:eastAsia="Calibri" w:hAnsi="Viner Hand ITC" w:cs="Traditional Arabic"/>
          <w:color w:val="000000" w:themeColor="text1"/>
          <w:sz w:val="34"/>
          <w:szCs w:val="34"/>
          <w:rtl/>
          <w:lang w:bidi="ar-MA"/>
        </w:rPr>
      </w:pPr>
      <w:r w:rsidRPr="0033320F">
        <w:rPr>
          <w:rFonts w:ascii="Viner Hand ITC" w:eastAsia="Calibri" w:hAnsi="Viner Hand ITC" w:cs="Traditional Arabic" w:hint="cs"/>
          <w:color w:val="000000" w:themeColor="text1"/>
          <w:sz w:val="34"/>
          <w:szCs w:val="34"/>
          <w:rtl/>
          <w:lang w:bidi="ar-MA"/>
        </w:rPr>
        <w:t xml:space="preserve"> </w:t>
      </w:r>
      <w:r w:rsidR="00F803EB" w:rsidRPr="0033320F">
        <w:rPr>
          <w:rFonts w:ascii="Viner Hand ITC" w:eastAsia="Calibri" w:hAnsi="Viner Hand ITC" w:cs="Traditional Arabic"/>
          <w:color w:val="000000" w:themeColor="text1"/>
          <w:sz w:val="34"/>
          <w:szCs w:val="34"/>
          <w:rtl/>
          <w:lang w:bidi="ar-MA"/>
        </w:rPr>
        <w:t>المطلب الثاني: أركان الإكراه</w:t>
      </w:r>
      <w:r w:rsidR="00F3217B" w:rsidRPr="0033320F">
        <w:rPr>
          <w:rFonts w:ascii="Viner Hand ITC" w:eastAsia="Calibri" w:hAnsi="Viner Hand ITC" w:cs="Traditional Arabic"/>
          <w:color w:val="000000" w:themeColor="text1"/>
          <w:sz w:val="34"/>
          <w:szCs w:val="34"/>
          <w:rtl/>
          <w:lang w:bidi="ar-MA"/>
        </w:rPr>
        <w:t xml:space="preserve"> و</w:t>
      </w:r>
      <w:r w:rsidR="00F803EB" w:rsidRPr="0033320F">
        <w:rPr>
          <w:rFonts w:ascii="Viner Hand ITC" w:eastAsia="Calibri" w:hAnsi="Viner Hand ITC" w:cs="Traditional Arabic"/>
          <w:color w:val="000000" w:themeColor="text1"/>
          <w:sz w:val="34"/>
          <w:szCs w:val="34"/>
          <w:rtl/>
          <w:lang w:bidi="ar-MA"/>
        </w:rPr>
        <w:t>شروطه.</w:t>
      </w:r>
    </w:p>
    <w:p w14:paraId="25CC0D5C" w14:textId="2B7BF55F" w:rsidR="00F803EB" w:rsidRPr="0033320F" w:rsidRDefault="0033320F" w:rsidP="000A631E">
      <w:pPr>
        <w:bidi/>
        <w:jc w:val="both"/>
        <w:rPr>
          <w:rFonts w:ascii="Viner Hand ITC" w:eastAsia="Calibri" w:hAnsi="Viner Hand ITC" w:cs="Traditional Arabic"/>
          <w:b/>
          <w:bCs/>
          <w:i/>
          <w:iCs/>
          <w:color w:val="000000" w:themeColor="text1"/>
          <w:sz w:val="34"/>
          <w:szCs w:val="34"/>
          <w:rtl/>
          <w:lang w:val="en-US" w:bidi="ar-MA"/>
        </w:rPr>
      </w:pPr>
      <w:r w:rsidRPr="0033320F">
        <w:rPr>
          <w:rStyle w:val="1Char"/>
          <w:color w:val="000000" w:themeColor="text1"/>
          <w:sz w:val="34"/>
          <w:szCs w:val="34"/>
          <w:rtl/>
        </w:rPr>
        <w:t xml:space="preserve"> </w:t>
      </w:r>
      <w:bookmarkStart w:id="3" w:name="_Toc512193497"/>
      <w:bookmarkStart w:id="4" w:name="_Toc512198950"/>
      <w:bookmarkStart w:id="5" w:name="_Toc81382502"/>
      <w:r w:rsidR="00F803EB" w:rsidRPr="0033320F">
        <w:rPr>
          <w:rStyle w:val="1Char"/>
          <w:color w:val="000000" w:themeColor="text1"/>
          <w:sz w:val="34"/>
          <w:szCs w:val="34"/>
          <w:rtl/>
        </w:rPr>
        <w:t>الفصل الثاني:</w:t>
      </w:r>
      <w:r w:rsidR="00F803EB" w:rsidRPr="0033320F">
        <w:rPr>
          <w:rStyle w:val="1Char"/>
          <w:rFonts w:hint="cs"/>
          <w:color w:val="000000" w:themeColor="text1"/>
          <w:sz w:val="34"/>
          <w:szCs w:val="34"/>
          <w:rtl/>
        </w:rPr>
        <w:t xml:space="preserve"> </w:t>
      </w:r>
      <w:r w:rsidR="00F803EB" w:rsidRPr="0033320F">
        <w:rPr>
          <w:rStyle w:val="1Char"/>
          <w:color w:val="000000" w:themeColor="text1"/>
          <w:sz w:val="34"/>
          <w:szCs w:val="34"/>
          <w:rtl/>
        </w:rPr>
        <w:t>أثر الإكراه على تصرفات المكلف</w:t>
      </w:r>
      <w:bookmarkEnd w:id="3"/>
      <w:bookmarkEnd w:id="4"/>
      <w:bookmarkEnd w:id="5"/>
      <w:r w:rsidR="00F803EB" w:rsidRPr="0033320F">
        <w:rPr>
          <w:rFonts w:ascii="Calibri" w:eastAsia="Calibri" w:hAnsi="Calibri" w:cs="Arial"/>
          <w:b/>
          <w:bCs/>
          <w:i/>
          <w:iCs/>
          <w:color w:val="000000" w:themeColor="text1"/>
          <w:sz w:val="34"/>
          <w:szCs w:val="34"/>
          <w:rtl/>
          <w:lang w:val="en-US" w:bidi="ar-MA"/>
        </w:rPr>
        <w:t>.</w:t>
      </w:r>
      <w:r w:rsidRPr="0033320F">
        <w:rPr>
          <w:rFonts w:ascii="Calibri" w:eastAsia="Calibri" w:hAnsi="Calibri" w:cs="Arial"/>
          <w:b/>
          <w:bCs/>
          <w:i/>
          <w:iCs/>
          <w:color w:val="000000" w:themeColor="text1"/>
          <w:sz w:val="34"/>
          <w:szCs w:val="34"/>
          <w:rtl/>
          <w:lang w:val="en-US" w:bidi="ar-MA"/>
        </w:rPr>
        <w:t xml:space="preserve"> </w:t>
      </w:r>
    </w:p>
    <w:p w14:paraId="202952E6" w14:textId="6BB1B1A4" w:rsidR="00F803EB" w:rsidRPr="0033320F" w:rsidRDefault="0033320F" w:rsidP="000A631E">
      <w:pPr>
        <w:bidi/>
        <w:ind w:left="-58"/>
        <w:jc w:val="both"/>
        <w:rPr>
          <w:rFonts w:ascii="Viner Hand ITC" w:eastAsia="Calibri" w:hAnsi="Viner Hand ITC" w:cs="Traditional Arabic"/>
          <w:color w:val="000000" w:themeColor="text1"/>
          <w:sz w:val="34"/>
          <w:szCs w:val="34"/>
          <w:rtl/>
          <w:lang w:val="en-US" w:bidi="ar-MA"/>
        </w:rPr>
      </w:pPr>
      <w:r w:rsidRPr="0033320F">
        <w:rPr>
          <w:rFonts w:ascii="Viner Hand ITC" w:eastAsia="Calibri" w:hAnsi="Viner Hand ITC" w:cs="Traditional Arabic"/>
          <w:color w:val="000000" w:themeColor="text1"/>
          <w:sz w:val="34"/>
          <w:szCs w:val="34"/>
          <w:rtl/>
          <w:lang w:val="en-US" w:bidi="ar-MA"/>
        </w:rPr>
        <w:t xml:space="preserve"> </w:t>
      </w:r>
      <w:r w:rsidR="00F803EB" w:rsidRPr="0033320F">
        <w:rPr>
          <w:rFonts w:ascii="Viner Hand ITC" w:eastAsia="Calibri" w:hAnsi="Viner Hand ITC" w:cs="Traditional Arabic"/>
          <w:color w:val="000000" w:themeColor="text1"/>
          <w:sz w:val="34"/>
          <w:szCs w:val="34"/>
          <w:rtl/>
          <w:lang w:val="en-US" w:bidi="ar-MA"/>
        </w:rPr>
        <w:t xml:space="preserve">المبحث الأول: أثر الإكراه على التصرفات </w:t>
      </w:r>
      <w:r w:rsidR="00F803EB" w:rsidRPr="0033320F">
        <w:rPr>
          <w:rFonts w:ascii="Viner Hand ITC" w:eastAsia="Calibri" w:hAnsi="Viner Hand ITC" w:cs="Traditional Arabic" w:hint="cs"/>
          <w:color w:val="000000" w:themeColor="text1"/>
          <w:sz w:val="34"/>
          <w:szCs w:val="34"/>
          <w:rtl/>
          <w:lang w:val="en-US" w:bidi="ar-MA"/>
        </w:rPr>
        <w:t>الفعلية</w:t>
      </w:r>
      <w:r w:rsidR="00F803EB" w:rsidRPr="0033320F">
        <w:rPr>
          <w:rFonts w:ascii="Viner Hand ITC" w:eastAsia="Calibri" w:hAnsi="Viner Hand ITC" w:cs="Traditional Arabic"/>
          <w:color w:val="000000" w:themeColor="text1"/>
          <w:sz w:val="34"/>
          <w:szCs w:val="34"/>
          <w:rtl/>
          <w:lang w:val="en-US" w:bidi="ar-MA"/>
        </w:rPr>
        <w:t>.</w:t>
      </w:r>
    </w:p>
    <w:p w14:paraId="6C5DF82D" w14:textId="580AF374" w:rsidR="00F803EB" w:rsidRPr="0033320F" w:rsidRDefault="0033320F" w:rsidP="000A631E">
      <w:pPr>
        <w:bidi/>
        <w:ind w:left="-58"/>
        <w:jc w:val="both"/>
        <w:rPr>
          <w:rFonts w:ascii="Viner Hand ITC" w:eastAsia="Calibri" w:hAnsi="Viner Hand ITC" w:cs="Traditional Arabic"/>
          <w:color w:val="000000" w:themeColor="text1"/>
          <w:sz w:val="34"/>
          <w:szCs w:val="34"/>
          <w:rtl/>
          <w:lang w:val="en-US" w:bidi="ar-MA"/>
        </w:rPr>
      </w:pPr>
      <w:r w:rsidRPr="0033320F">
        <w:rPr>
          <w:rFonts w:ascii="Viner Hand ITC" w:eastAsia="Calibri" w:hAnsi="Viner Hand ITC" w:cs="Traditional Arabic" w:hint="cs"/>
          <w:color w:val="000000" w:themeColor="text1"/>
          <w:sz w:val="34"/>
          <w:szCs w:val="34"/>
          <w:rtl/>
          <w:lang w:val="en-US" w:bidi="ar-MA"/>
        </w:rPr>
        <w:t xml:space="preserve"> </w:t>
      </w:r>
      <w:r w:rsidR="00F803EB" w:rsidRPr="0033320F">
        <w:rPr>
          <w:rFonts w:ascii="Viner Hand ITC" w:eastAsia="Calibri" w:hAnsi="Viner Hand ITC" w:cs="Traditional Arabic" w:hint="cs"/>
          <w:color w:val="000000" w:themeColor="text1"/>
          <w:sz w:val="34"/>
          <w:szCs w:val="34"/>
          <w:rtl/>
          <w:lang w:val="en-US" w:bidi="ar-MA"/>
        </w:rPr>
        <w:t>المطلب الأول: ما يباح مع الإكراه</w:t>
      </w:r>
      <w:r w:rsidR="00D14443" w:rsidRPr="0033320F">
        <w:rPr>
          <w:rFonts w:ascii="Viner Hand ITC" w:eastAsia="Calibri" w:hAnsi="Viner Hand ITC" w:cs="Traditional Arabic" w:hint="cs"/>
          <w:color w:val="000000" w:themeColor="text1"/>
          <w:sz w:val="34"/>
          <w:szCs w:val="34"/>
          <w:rtl/>
          <w:lang w:val="en-US" w:bidi="ar-MA"/>
        </w:rPr>
        <w:t>.</w:t>
      </w:r>
    </w:p>
    <w:p w14:paraId="6C06C025" w14:textId="75E097F8" w:rsidR="00F803EB" w:rsidRPr="0033320F" w:rsidRDefault="0033320F" w:rsidP="000A631E">
      <w:pPr>
        <w:bidi/>
        <w:ind w:left="-58"/>
        <w:jc w:val="both"/>
        <w:rPr>
          <w:rFonts w:ascii="Viner Hand ITC" w:eastAsia="Calibri" w:hAnsi="Viner Hand ITC" w:cs="Traditional Arabic"/>
          <w:color w:val="000000" w:themeColor="text1"/>
          <w:sz w:val="34"/>
          <w:szCs w:val="34"/>
          <w:rtl/>
          <w:lang w:val="en-US" w:bidi="ar-MA"/>
        </w:rPr>
      </w:pPr>
      <w:r w:rsidRPr="0033320F">
        <w:rPr>
          <w:rFonts w:ascii="Viner Hand ITC" w:eastAsia="Calibri" w:hAnsi="Viner Hand ITC" w:cs="Traditional Arabic"/>
          <w:color w:val="000000" w:themeColor="text1"/>
          <w:sz w:val="34"/>
          <w:szCs w:val="34"/>
          <w:rtl/>
          <w:lang w:val="en-US" w:bidi="ar-MA"/>
        </w:rPr>
        <w:t xml:space="preserve"> </w:t>
      </w:r>
      <w:r w:rsidR="00F803EB" w:rsidRPr="0033320F">
        <w:rPr>
          <w:rFonts w:ascii="Viner Hand ITC" w:eastAsia="Calibri" w:hAnsi="Viner Hand ITC" w:cs="Traditional Arabic"/>
          <w:color w:val="000000" w:themeColor="text1"/>
          <w:sz w:val="34"/>
          <w:szCs w:val="34"/>
          <w:rtl/>
          <w:lang w:val="en-US" w:bidi="ar-MA"/>
        </w:rPr>
        <w:t>المطلب ال</w:t>
      </w:r>
      <w:r w:rsidR="00F803EB" w:rsidRPr="0033320F">
        <w:rPr>
          <w:rFonts w:ascii="Viner Hand ITC" w:eastAsia="Calibri" w:hAnsi="Viner Hand ITC" w:cs="Traditional Arabic" w:hint="cs"/>
          <w:color w:val="000000" w:themeColor="text1"/>
          <w:sz w:val="34"/>
          <w:szCs w:val="34"/>
          <w:rtl/>
          <w:lang w:val="en-US" w:bidi="ar-MA"/>
        </w:rPr>
        <w:t>ثاني</w:t>
      </w:r>
      <w:r w:rsidR="00F803EB" w:rsidRPr="0033320F">
        <w:rPr>
          <w:rFonts w:ascii="Viner Hand ITC" w:eastAsia="Calibri" w:hAnsi="Viner Hand ITC" w:cs="Traditional Arabic"/>
          <w:color w:val="000000" w:themeColor="text1"/>
          <w:sz w:val="34"/>
          <w:szCs w:val="34"/>
          <w:rtl/>
          <w:lang w:val="en-US" w:bidi="ar-MA"/>
        </w:rPr>
        <w:t xml:space="preserve">: </w:t>
      </w:r>
      <w:r w:rsidR="00F803EB" w:rsidRPr="0033320F">
        <w:rPr>
          <w:rFonts w:ascii="Viner Hand ITC" w:eastAsia="Calibri" w:hAnsi="Viner Hand ITC" w:cs="Traditional Arabic" w:hint="cs"/>
          <w:color w:val="000000" w:themeColor="text1"/>
          <w:sz w:val="34"/>
          <w:szCs w:val="34"/>
          <w:rtl/>
          <w:lang w:val="en-US" w:bidi="ar-MA"/>
        </w:rPr>
        <w:t>ما يرخص مع الإكراه</w:t>
      </w:r>
      <w:r w:rsidR="00F803EB" w:rsidRPr="0033320F">
        <w:rPr>
          <w:rFonts w:ascii="Viner Hand ITC" w:eastAsia="Calibri" w:hAnsi="Viner Hand ITC" w:cs="Traditional Arabic"/>
          <w:color w:val="000000" w:themeColor="text1"/>
          <w:sz w:val="34"/>
          <w:szCs w:val="34"/>
          <w:rtl/>
          <w:lang w:val="en-US" w:bidi="ar-MA"/>
        </w:rPr>
        <w:t>.</w:t>
      </w:r>
    </w:p>
    <w:p w14:paraId="5A063790" w14:textId="75507B7D" w:rsidR="00F803EB" w:rsidRPr="0033320F" w:rsidRDefault="0033320F" w:rsidP="000A631E">
      <w:pPr>
        <w:bidi/>
        <w:ind w:left="-58"/>
        <w:jc w:val="both"/>
        <w:rPr>
          <w:rFonts w:ascii="Viner Hand ITC" w:eastAsia="Calibri" w:hAnsi="Viner Hand ITC" w:cs="Traditional Arabic"/>
          <w:color w:val="000000" w:themeColor="text1"/>
          <w:sz w:val="34"/>
          <w:szCs w:val="34"/>
          <w:rtl/>
          <w:lang w:val="en-US" w:bidi="ar-MA"/>
        </w:rPr>
      </w:pPr>
      <w:r w:rsidRPr="0033320F">
        <w:rPr>
          <w:rFonts w:ascii="Viner Hand ITC" w:eastAsia="Calibri" w:hAnsi="Viner Hand ITC" w:cs="Traditional Arabic"/>
          <w:color w:val="000000" w:themeColor="text1"/>
          <w:sz w:val="34"/>
          <w:szCs w:val="34"/>
          <w:rtl/>
          <w:lang w:val="en-US" w:bidi="ar-MA"/>
        </w:rPr>
        <w:t xml:space="preserve"> </w:t>
      </w:r>
      <w:r w:rsidR="00F803EB" w:rsidRPr="0033320F">
        <w:rPr>
          <w:rFonts w:ascii="Viner Hand ITC" w:eastAsia="Calibri" w:hAnsi="Viner Hand ITC" w:cs="Traditional Arabic"/>
          <w:color w:val="000000" w:themeColor="text1"/>
          <w:sz w:val="34"/>
          <w:szCs w:val="34"/>
          <w:rtl/>
          <w:lang w:val="en-US" w:bidi="ar-MA"/>
        </w:rPr>
        <w:t>المطلب الثا</w:t>
      </w:r>
      <w:r w:rsidR="00F803EB" w:rsidRPr="0033320F">
        <w:rPr>
          <w:rFonts w:ascii="Viner Hand ITC" w:eastAsia="Calibri" w:hAnsi="Viner Hand ITC" w:cs="Traditional Arabic" w:hint="cs"/>
          <w:color w:val="000000" w:themeColor="text1"/>
          <w:sz w:val="34"/>
          <w:szCs w:val="34"/>
          <w:rtl/>
          <w:lang w:val="en-US" w:bidi="ar-MA"/>
        </w:rPr>
        <w:t>لث</w:t>
      </w:r>
      <w:r w:rsidR="00F803EB" w:rsidRPr="0033320F">
        <w:rPr>
          <w:rFonts w:ascii="Viner Hand ITC" w:eastAsia="Calibri" w:hAnsi="Viner Hand ITC" w:cs="Traditional Arabic"/>
          <w:color w:val="000000" w:themeColor="text1"/>
          <w:sz w:val="34"/>
          <w:szCs w:val="34"/>
          <w:rtl/>
          <w:lang w:val="en-US" w:bidi="ar-MA"/>
        </w:rPr>
        <w:t>:</w:t>
      </w:r>
      <w:r w:rsidR="00F803EB" w:rsidRPr="0033320F">
        <w:rPr>
          <w:rFonts w:ascii="Viner Hand ITC" w:eastAsia="Calibri" w:hAnsi="Viner Hand ITC" w:cs="Traditional Arabic" w:hint="cs"/>
          <w:color w:val="000000" w:themeColor="text1"/>
          <w:sz w:val="34"/>
          <w:szCs w:val="34"/>
          <w:rtl/>
          <w:lang w:val="en-US" w:bidi="ar-MA"/>
        </w:rPr>
        <w:t xml:space="preserve"> ما لا يباح</w:t>
      </w:r>
      <w:r w:rsidR="00F3217B" w:rsidRPr="0033320F">
        <w:rPr>
          <w:rFonts w:ascii="Viner Hand ITC" w:eastAsia="Calibri" w:hAnsi="Viner Hand ITC" w:cs="Traditional Arabic" w:hint="cs"/>
          <w:color w:val="000000" w:themeColor="text1"/>
          <w:sz w:val="34"/>
          <w:szCs w:val="34"/>
          <w:rtl/>
          <w:lang w:val="en-US" w:bidi="ar-MA"/>
        </w:rPr>
        <w:t xml:space="preserve"> و</w:t>
      </w:r>
      <w:r w:rsidR="00F803EB" w:rsidRPr="0033320F">
        <w:rPr>
          <w:rFonts w:ascii="Viner Hand ITC" w:eastAsia="Calibri" w:hAnsi="Viner Hand ITC" w:cs="Traditional Arabic" w:hint="cs"/>
          <w:color w:val="000000" w:themeColor="text1"/>
          <w:sz w:val="34"/>
          <w:szCs w:val="34"/>
          <w:rtl/>
          <w:lang w:val="en-US" w:bidi="ar-MA"/>
        </w:rPr>
        <w:t>لا ي</w:t>
      </w:r>
      <w:r w:rsidR="00F803EB" w:rsidRPr="0033320F">
        <w:rPr>
          <w:rFonts w:ascii="Viner Hand ITC" w:eastAsia="Calibri" w:hAnsi="Viner Hand ITC" w:cs="Traditional Arabic"/>
          <w:color w:val="000000" w:themeColor="text1"/>
          <w:sz w:val="34"/>
          <w:szCs w:val="34"/>
          <w:rtl/>
          <w:lang w:val="en-US" w:bidi="ar-MA"/>
        </w:rPr>
        <w:t>رخص</w:t>
      </w:r>
      <w:r w:rsidR="00F803EB" w:rsidRPr="0033320F">
        <w:rPr>
          <w:rFonts w:ascii="Viner Hand ITC" w:eastAsia="Calibri" w:hAnsi="Viner Hand ITC" w:cs="Traditional Arabic" w:hint="cs"/>
          <w:color w:val="000000" w:themeColor="text1"/>
          <w:sz w:val="34"/>
          <w:szCs w:val="34"/>
          <w:rtl/>
          <w:lang w:val="en-US" w:bidi="ar-MA"/>
        </w:rPr>
        <w:t xml:space="preserve"> مع الإكراه.</w:t>
      </w:r>
    </w:p>
    <w:p w14:paraId="3B8E6D59" w14:textId="75EA6783" w:rsidR="00F803EB" w:rsidRPr="0033320F" w:rsidRDefault="0033320F" w:rsidP="000A631E">
      <w:pPr>
        <w:bidi/>
        <w:ind w:left="-58"/>
        <w:jc w:val="both"/>
        <w:rPr>
          <w:rFonts w:ascii="Viner Hand ITC" w:eastAsia="Calibri" w:hAnsi="Viner Hand ITC" w:cs="Traditional Arabic"/>
          <w:color w:val="000000" w:themeColor="text1"/>
          <w:sz w:val="34"/>
          <w:szCs w:val="34"/>
          <w:rtl/>
          <w:lang w:val="en-US" w:bidi="ar-MA"/>
        </w:rPr>
      </w:pPr>
      <w:r w:rsidRPr="0033320F">
        <w:rPr>
          <w:rFonts w:ascii="Viner Hand ITC" w:eastAsia="Calibri" w:hAnsi="Viner Hand ITC" w:cs="Traditional Arabic" w:hint="cs"/>
          <w:color w:val="000000" w:themeColor="text1"/>
          <w:sz w:val="34"/>
          <w:szCs w:val="34"/>
          <w:rtl/>
          <w:lang w:val="en-US" w:bidi="ar-MA"/>
        </w:rPr>
        <w:t xml:space="preserve"> </w:t>
      </w:r>
      <w:r w:rsidR="00F803EB" w:rsidRPr="0033320F">
        <w:rPr>
          <w:rFonts w:ascii="Viner Hand ITC" w:eastAsia="Calibri" w:hAnsi="Viner Hand ITC" w:cs="Traditional Arabic"/>
          <w:color w:val="000000" w:themeColor="text1"/>
          <w:sz w:val="34"/>
          <w:szCs w:val="34"/>
          <w:rtl/>
          <w:lang w:val="en-US" w:bidi="ar-MA"/>
        </w:rPr>
        <w:t>المبحث الثاني</w:t>
      </w:r>
      <w:r w:rsidR="00304242">
        <w:rPr>
          <w:rFonts w:ascii="Viner Hand ITC" w:eastAsia="Calibri" w:hAnsi="Viner Hand ITC" w:cs="Traditional Arabic" w:hint="cs"/>
          <w:color w:val="000000" w:themeColor="text1"/>
          <w:sz w:val="34"/>
          <w:szCs w:val="34"/>
          <w:rtl/>
          <w:lang w:val="en-US" w:bidi="ar-MA"/>
        </w:rPr>
        <w:t>:</w:t>
      </w:r>
      <w:r w:rsidR="00F803EB" w:rsidRPr="0033320F">
        <w:rPr>
          <w:rFonts w:ascii="Viner Hand ITC" w:eastAsia="Calibri" w:hAnsi="Viner Hand ITC" w:cs="Traditional Arabic"/>
          <w:color w:val="000000" w:themeColor="text1"/>
          <w:sz w:val="34"/>
          <w:szCs w:val="34"/>
          <w:rtl/>
          <w:lang w:val="en-US" w:bidi="ar-MA"/>
        </w:rPr>
        <w:t xml:space="preserve"> أثر الإكرا</w:t>
      </w:r>
      <w:r w:rsidR="00F803EB" w:rsidRPr="0033320F">
        <w:rPr>
          <w:rFonts w:ascii="Viner Hand ITC" w:eastAsia="Calibri" w:hAnsi="Viner Hand ITC" w:cs="Traditional Arabic" w:hint="cs"/>
          <w:color w:val="000000" w:themeColor="text1"/>
          <w:sz w:val="34"/>
          <w:szCs w:val="34"/>
          <w:rtl/>
          <w:lang w:val="en-US" w:bidi="ar-MA"/>
        </w:rPr>
        <w:t>ه</w:t>
      </w:r>
      <w:r w:rsidR="00550158" w:rsidRPr="0033320F">
        <w:rPr>
          <w:rFonts w:ascii="Viner Hand ITC" w:eastAsia="Calibri" w:hAnsi="Viner Hand ITC" w:cs="Traditional Arabic" w:hint="cs"/>
          <w:color w:val="000000" w:themeColor="text1"/>
          <w:sz w:val="34"/>
          <w:szCs w:val="34"/>
          <w:rtl/>
          <w:lang w:val="en-US" w:bidi="ar-MA"/>
        </w:rPr>
        <w:t xml:space="preserve"> على</w:t>
      </w:r>
      <w:r w:rsidR="00F803EB" w:rsidRPr="0033320F">
        <w:rPr>
          <w:rFonts w:ascii="Viner Hand ITC" w:eastAsia="Calibri" w:hAnsi="Viner Hand ITC" w:cs="Traditional Arabic" w:hint="cs"/>
          <w:color w:val="000000" w:themeColor="text1"/>
          <w:sz w:val="34"/>
          <w:szCs w:val="34"/>
          <w:rtl/>
          <w:lang w:val="en-US" w:bidi="ar-MA"/>
        </w:rPr>
        <w:t xml:space="preserve"> التصرفات القولية</w:t>
      </w:r>
      <w:r w:rsidR="00F803EB" w:rsidRPr="0033320F">
        <w:rPr>
          <w:rFonts w:ascii="Viner Hand ITC" w:eastAsia="Calibri" w:hAnsi="Viner Hand ITC" w:cs="Traditional Arabic"/>
          <w:color w:val="000000" w:themeColor="text1"/>
          <w:sz w:val="34"/>
          <w:szCs w:val="34"/>
          <w:rtl/>
          <w:lang w:val="en-US" w:bidi="ar-MA"/>
        </w:rPr>
        <w:t>.</w:t>
      </w:r>
    </w:p>
    <w:p w14:paraId="6205C799" w14:textId="02DF4BCF" w:rsidR="002E5EAE" w:rsidRPr="0033320F" w:rsidRDefault="0033320F" w:rsidP="000A631E">
      <w:pPr>
        <w:bidi/>
        <w:ind w:left="-58"/>
        <w:jc w:val="both"/>
        <w:rPr>
          <w:rFonts w:ascii="Viner Hand ITC" w:eastAsia="Calibri" w:hAnsi="Viner Hand ITC" w:cs="Traditional Arabic"/>
          <w:color w:val="000000" w:themeColor="text1"/>
          <w:sz w:val="34"/>
          <w:szCs w:val="34"/>
          <w:rtl/>
          <w:lang w:val="en-US" w:bidi="ar-MA"/>
        </w:rPr>
      </w:pPr>
      <w:r w:rsidRPr="0033320F">
        <w:rPr>
          <w:rFonts w:ascii="Viner Hand ITC" w:eastAsia="Calibri" w:hAnsi="Viner Hand ITC" w:cs="Traditional Arabic" w:hint="cs"/>
          <w:color w:val="000000" w:themeColor="text1"/>
          <w:sz w:val="34"/>
          <w:szCs w:val="34"/>
          <w:rtl/>
          <w:lang w:val="en-US" w:bidi="ar-MA"/>
        </w:rPr>
        <w:t xml:space="preserve"> </w:t>
      </w:r>
      <w:r w:rsidR="00F803EB" w:rsidRPr="0033320F">
        <w:rPr>
          <w:rFonts w:ascii="Viner Hand ITC" w:eastAsia="Calibri" w:hAnsi="Viner Hand ITC" w:cs="Traditional Arabic"/>
          <w:color w:val="000000" w:themeColor="text1"/>
          <w:sz w:val="34"/>
          <w:szCs w:val="34"/>
          <w:rtl/>
          <w:lang w:val="en-US" w:bidi="ar-MA"/>
        </w:rPr>
        <w:t xml:space="preserve">المطلب الأول: </w:t>
      </w:r>
      <w:r w:rsidR="00F803EB" w:rsidRPr="0033320F">
        <w:rPr>
          <w:rFonts w:ascii="Viner Hand ITC" w:eastAsia="Calibri" w:hAnsi="Viner Hand ITC" w:cs="Traditional Arabic" w:hint="cs"/>
          <w:color w:val="000000" w:themeColor="text1"/>
          <w:sz w:val="34"/>
          <w:szCs w:val="34"/>
          <w:rtl/>
          <w:lang w:val="en-US" w:bidi="ar-MA"/>
        </w:rPr>
        <w:t>أثر الإكراه في التصرفات الإنشائية</w:t>
      </w:r>
      <w:r w:rsidR="00F803EB" w:rsidRPr="0033320F">
        <w:rPr>
          <w:rFonts w:ascii="Viner Hand ITC" w:eastAsia="Calibri" w:hAnsi="Viner Hand ITC" w:cs="Traditional Arabic"/>
          <w:color w:val="000000" w:themeColor="text1"/>
          <w:sz w:val="34"/>
          <w:szCs w:val="34"/>
          <w:rtl/>
          <w:lang w:val="en-US" w:bidi="ar-MA"/>
        </w:rPr>
        <w:t>.</w:t>
      </w:r>
    </w:p>
    <w:p w14:paraId="12C71160" w14:textId="739D950A" w:rsidR="002E5EAE" w:rsidRDefault="0033320F" w:rsidP="000A631E">
      <w:pPr>
        <w:bidi/>
        <w:ind w:left="-58"/>
        <w:jc w:val="both"/>
        <w:rPr>
          <w:rFonts w:ascii="Viner Hand ITC" w:eastAsia="Calibri" w:hAnsi="Viner Hand ITC" w:cs="Traditional Arabic"/>
          <w:color w:val="000000" w:themeColor="text1"/>
          <w:sz w:val="34"/>
          <w:szCs w:val="34"/>
          <w:rtl/>
          <w:lang w:val="en-US" w:bidi="ar-MA"/>
        </w:rPr>
      </w:pPr>
      <w:r w:rsidRPr="0033320F">
        <w:rPr>
          <w:rFonts w:ascii="Viner Hand ITC" w:eastAsia="Calibri" w:hAnsi="Viner Hand ITC" w:cs="Traditional Arabic" w:hint="cs"/>
          <w:color w:val="000000" w:themeColor="text1"/>
          <w:sz w:val="34"/>
          <w:szCs w:val="34"/>
          <w:rtl/>
          <w:lang w:val="en-US" w:bidi="ar-MA"/>
        </w:rPr>
        <w:t xml:space="preserve"> </w:t>
      </w:r>
      <w:r w:rsidR="00F803EB" w:rsidRPr="0033320F">
        <w:rPr>
          <w:rFonts w:ascii="Viner Hand ITC" w:eastAsia="Calibri" w:hAnsi="Viner Hand ITC" w:cs="Traditional Arabic"/>
          <w:color w:val="000000" w:themeColor="text1"/>
          <w:sz w:val="34"/>
          <w:szCs w:val="34"/>
          <w:rtl/>
          <w:lang w:val="en-US" w:bidi="ar-MA"/>
        </w:rPr>
        <w:t>المطلب الثاني:</w:t>
      </w:r>
      <w:r w:rsidR="00623FD2" w:rsidRPr="0033320F">
        <w:rPr>
          <w:rFonts w:ascii="Viner Hand ITC" w:eastAsia="Calibri" w:hAnsi="Viner Hand ITC" w:cs="Traditional Arabic" w:hint="cs"/>
          <w:color w:val="000000" w:themeColor="text1"/>
          <w:sz w:val="34"/>
          <w:szCs w:val="34"/>
          <w:rtl/>
          <w:lang w:val="en-US" w:bidi="ar-MA"/>
        </w:rPr>
        <w:t xml:space="preserve"> أثر الإكراه في التصرفات </w:t>
      </w:r>
      <w:r w:rsidR="00F803EB" w:rsidRPr="0033320F">
        <w:rPr>
          <w:rFonts w:ascii="Viner Hand ITC" w:eastAsia="Calibri" w:hAnsi="Viner Hand ITC" w:cs="Traditional Arabic" w:hint="cs"/>
          <w:color w:val="000000" w:themeColor="text1"/>
          <w:sz w:val="34"/>
          <w:szCs w:val="34"/>
          <w:rtl/>
          <w:lang w:val="en-US" w:bidi="ar-MA"/>
        </w:rPr>
        <w:t>غير الإنشائية(الإقرارات)</w:t>
      </w:r>
    </w:p>
    <w:p w14:paraId="7F6B930B" w14:textId="77777777" w:rsidR="005C6600" w:rsidRPr="0033320F" w:rsidRDefault="005C6600" w:rsidP="005C6600">
      <w:pPr>
        <w:bidi/>
        <w:ind w:left="-58"/>
        <w:jc w:val="both"/>
        <w:rPr>
          <w:rFonts w:ascii="Viner Hand ITC" w:eastAsia="Calibri" w:hAnsi="Viner Hand ITC" w:cs="Traditional Arabic"/>
          <w:color w:val="000000" w:themeColor="text1"/>
          <w:sz w:val="34"/>
          <w:szCs w:val="34"/>
          <w:rtl/>
          <w:lang w:val="en-US" w:bidi="ar-MA"/>
        </w:rPr>
      </w:pPr>
    </w:p>
    <w:p w14:paraId="79F24CB7" w14:textId="70203123" w:rsidR="00110F3D" w:rsidRPr="0033320F" w:rsidRDefault="0033320F" w:rsidP="0033320F">
      <w:pPr>
        <w:pStyle w:val="1"/>
        <w:rPr>
          <w:rtl/>
          <w:lang w:val="en-US" w:bidi="ar-MA"/>
        </w:rPr>
      </w:pPr>
      <w:r w:rsidRPr="0033320F">
        <w:rPr>
          <w:rFonts w:hint="cs"/>
          <w:rtl/>
          <w:lang w:val="en-US" w:bidi="ar-MA"/>
        </w:rPr>
        <w:lastRenderedPageBreak/>
        <w:t xml:space="preserve"> </w:t>
      </w:r>
      <w:bookmarkStart w:id="6" w:name="_Toc510860441"/>
      <w:bookmarkStart w:id="7" w:name="_Toc81382503"/>
      <w:r w:rsidR="00110F3D" w:rsidRPr="0033320F">
        <w:rPr>
          <w:rtl/>
        </w:rPr>
        <w:t>م</w:t>
      </w:r>
      <w:r w:rsidR="0049473B" w:rsidRPr="0033320F">
        <w:rPr>
          <w:rtl/>
        </w:rPr>
        <w:t>ـــ</w:t>
      </w:r>
      <w:r w:rsidR="00110F3D" w:rsidRPr="0033320F">
        <w:rPr>
          <w:rtl/>
        </w:rPr>
        <w:t>دخ</w:t>
      </w:r>
      <w:r w:rsidR="0049473B" w:rsidRPr="0033320F">
        <w:rPr>
          <w:rtl/>
        </w:rPr>
        <w:t>ـــ</w:t>
      </w:r>
      <w:r w:rsidR="00110F3D" w:rsidRPr="0033320F">
        <w:rPr>
          <w:rtl/>
        </w:rPr>
        <w:t>ل ع</w:t>
      </w:r>
      <w:r w:rsidR="0049473B" w:rsidRPr="0033320F">
        <w:rPr>
          <w:rtl/>
        </w:rPr>
        <w:t>ــــ</w:t>
      </w:r>
      <w:r w:rsidR="00110F3D" w:rsidRPr="0033320F">
        <w:rPr>
          <w:rtl/>
        </w:rPr>
        <w:t>ام:</w:t>
      </w:r>
      <w:bookmarkEnd w:id="6"/>
      <w:bookmarkEnd w:id="7"/>
    </w:p>
    <w:p w14:paraId="5F75F533" w14:textId="77777777" w:rsidR="00D362C1" w:rsidRPr="0033320F" w:rsidRDefault="004A346C" w:rsidP="000A631E">
      <w:pPr>
        <w:bidi/>
        <w:spacing w:line="360" w:lineRule="auto"/>
        <w:ind w:left="-58" w:firstLine="199"/>
        <w:jc w:val="both"/>
        <w:rPr>
          <w:rFonts w:ascii="Viner Hand ITC" w:hAnsi="Viner Hand ITC" w:cs="Traditional Arabic"/>
          <w:color w:val="000000" w:themeColor="text1"/>
          <w:sz w:val="34"/>
          <w:szCs w:val="34"/>
          <w:rtl/>
          <w:lang w:val="en-US" w:bidi="ar-MA"/>
        </w:rPr>
      </w:pPr>
      <w:r w:rsidRPr="0033320F">
        <w:rPr>
          <w:rFonts w:ascii="Viner Hand ITC" w:hAnsi="Viner Hand ITC" w:cs="Traditional Arabic"/>
          <w:color w:val="000000" w:themeColor="text1"/>
          <w:sz w:val="34"/>
          <w:szCs w:val="34"/>
          <w:rtl/>
          <w:lang w:val="en-US" w:bidi="ar-MA"/>
        </w:rPr>
        <w:t xml:space="preserve">بسم الله الرحمان الرحيم وصلى الله وسلم </w:t>
      </w:r>
      <w:r w:rsidR="00550158" w:rsidRPr="0033320F">
        <w:rPr>
          <w:rFonts w:ascii="Viner Hand ITC" w:hAnsi="Viner Hand ITC" w:cs="Traditional Arabic" w:hint="cs"/>
          <w:color w:val="000000" w:themeColor="text1"/>
          <w:sz w:val="34"/>
          <w:szCs w:val="34"/>
          <w:rtl/>
          <w:lang w:val="en-US" w:bidi="ar-MA"/>
        </w:rPr>
        <w:t xml:space="preserve">وبارك </w:t>
      </w:r>
      <w:r w:rsidR="00550158" w:rsidRPr="0033320F">
        <w:rPr>
          <w:rFonts w:ascii="Viner Hand ITC" w:hAnsi="Viner Hand ITC" w:cs="Traditional Arabic"/>
          <w:color w:val="000000" w:themeColor="text1"/>
          <w:sz w:val="34"/>
          <w:szCs w:val="34"/>
          <w:rtl/>
          <w:lang w:val="en-US" w:bidi="ar-MA"/>
        </w:rPr>
        <w:t xml:space="preserve">على سيدنا محمد </w:t>
      </w:r>
      <w:proofErr w:type="spellStart"/>
      <w:r w:rsidR="00550158" w:rsidRPr="0033320F">
        <w:rPr>
          <w:rFonts w:ascii="Viner Hand ITC" w:hAnsi="Viner Hand ITC" w:cs="Traditional Arabic"/>
          <w:color w:val="000000" w:themeColor="text1"/>
          <w:sz w:val="34"/>
          <w:szCs w:val="34"/>
          <w:rtl/>
          <w:lang w:val="en-US" w:bidi="ar-MA"/>
        </w:rPr>
        <w:t>و</w:t>
      </w:r>
      <w:r w:rsidR="00550158" w:rsidRPr="0033320F">
        <w:rPr>
          <w:rFonts w:ascii="Viner Hand ITC" w:hAnsi="Viner Hand ITC" w:cs="Traditional Arabic" w:hint="cs"/>
          <w:color w:val="000000" w:themeColor="text1"/>
          <w:sz w:val="34"/>
          <w:szCs w:val="34"/>
          <w:rtl/>
          <w:lang w:val="en-US" w:bidi="ar-MA"/>
        </w:rPr>
        <w:t>آ</w:t>
      </w:r>
      <w:r w:rsidRPr="0033320F">
        <w:rPr>
          <w:rFonts w:ascii="Viner Hand ITC" w:hAnsi="Viner Hand ITC" w:cs="Traditional Arabic"/>
          <w:color w:val="000000" w:themeColor="text1"/>
          <w:sz w:val="34"/>
          <w:szCs w:val="34"/>
          <w:rtl/>
          <w:lang w:val="en-US" w:bidi="ar-MA"/>
        </w:rPr>
        <w:t>له</w:t>
      </w:r>
      <w:proofErr w:type="spellEnd"/>
      <w:r w:rsidRPr="0033320F">
        <w:rPr>
          <w:rFonts w:ascii="Viner Hand ITC" w:hAnsi="Viner Hand ITC" w:cs="Traditional Arabic"/>
          <w:color w:val="000000" w:themeColor="text1"/>
          <w:sz w:val="34"/>
          <w:szCs w:val="34"/>
          <w:rtl/>
          <w:lang w:val="en-US" w:bidi="ar-MA"/>
        </w:rPr>
        <w:t xml:space="preserve"> </w:t>
      </w:r>
      <w:r w:rsidR="00774CD4" w:rsidRPr="0033320F">
        <w:rPr>
          <w:rFonts w:ascii="Viner Hand ITC" w:hAnsi="Viner Hand ITC" w:cs="Traditional Arabic"/>
          <w:color w:val="000000" w:themeColor="text1"/>
          <w:sz w:val="34"/>
          <w:szCs w:val="34"/>
          <w:rtl/>
          <w:lang w:val="en-US" w:bidi="ar-MA"/>
        </w:rPr>
        <w:t>وصحبه أما بعد، فإن الحديث عن الإ</w:t>
      </w:r>
      <w:r w:rsidRPr="0033320F">
        <w:rPr>
          <w:rFonts w:ascii="Viner Hand ITC" w:hAnsi="Viner Hand ITC" w:cs="Traditional Arabic"/>
          <w:color w:val="000000" w:themeColor="text1"/>
          <w:sz w:val="34"/>
          <w:szCs w:val="34"/>
          <w:rtl/>
          <w:lang w:val="en-US" w:bidi="ar-MA"/>
        </w:rPr>
        <w:t>كراه كعارض من عوارض الأهلية يقتضي منا أولا الحديث عن الأهلية وأنواعها وموق</w:t>
      </w:r>
      <w:r w:rsidR="0038114B" w:rsidRPr="0033320F">
        <w:rPr>
          <w:rFonts w:ascii="Viner Hand ITC" w:hAnsi="Viner Hand ITC" w:cs="Traditional Arabic"/>
          <w:color w:val="000000" w:themeColor="text1"/>
          <w:sz w:val="34"/>
          <w:szCs w:val="34"/>
          <w:rtl/>
          <w:lang w:val="en-US" w:bidi="ar-MA"/>
        </w:rPr>
        <w:t>ع</w:t>
      </w:r>
      <w:r w:rsidR="00FB09F1" w:rsidRPr="0033320F">
        <w:rPr>
          <w:rFonts w:ascii="Viner Hand ITC" w:hAnsi="Viner Hand ITC" w:cs="Traditional Arabic"/>
          <w:color w:val="000000" w:themeColor="text1"/>
          <w:sz w:val="34"/>
          <w:szCs w:val="34"/>
          <w:rtl/>
          <w:lang w:val="en-US" w:bidi="ar-MA"/>
        </w:rPr>
        <w:t xml:space="preserve"> الإ</w:t>
      </w:r>
      <w:r w:rsidR="0038114B" w:rsidRPr="0033320F">
        <w:rPr>
          <w:rFonts w:ascii="Viner Hand ITC" w:hAnsi="Viner Hand ITC" w:cs="Traditional Arabic"/>
          <w:color w:val="000000" w:themeColor="text1"/>
          <w:sz w:val="34"/>
          <w:szCs w:val="34"/>
          <w:rtl/>
          <w:lang w:val="en-US" w:bidi="ar-MA"/>
        </w:rPr>
        <w:t>كراه من عوارضها.</w:t>
      </w:r>
    </w:p>
    <w:p w14:paraId="4B4C94F2" w14:textId="58FF45A6" w:rsidR="001A7320" w:rsidRPr="0033320F" w:rsidRDefault="00F803EB" w:rsidP="000A631E">
      <w:pPr>
        <w:pStyle w:val="aa"/>
        <w:numPr>
          <w:ilvl w:val="0"/>
          <w:numId w:val="17"/>
        </w:numPr>
        <w:bidi/>
        <w:spacing w:line="360" w:lineRule="auto"/>
        <w:jc w:val="both"/>
        <w:rPr>
          <w:rFonts w:ascii="Viner Hand ITC" w:hAnsi="Viner Hand ITC" w:cs="Traditional Arabic"/>
          <w:b/>
          <w:bCs/>
          <w:color w:val="000000" w:themeColor="text1"/>
          <w:sz w:val="34"/>
          <w:szCs w:val="34"/>
          <w:rtl/>
          <w:lang w:val="en-US" w:bidi="ar-MA"/>
        </w:rPr>
      </w:pPr>
      <w:r w:rsidRPr="0033320F">
        <w:rPr>
          <w:rFonts w:ascii="Traditional Arabic" w:hAnsi="Traditional Arabic" w:cs="Traditional Arabic" w:hint="cs"/>
          <w:b/>
          <w:bCs/>
          <w:color w:val="000000" w:themeColor="text1"/>
          <w:sz w:val="34"/>
          <w:szCs w:val="34"/>
          <w:rtl/>
          <w:lang w:val="en-US" w:bidi="ar-MA"/>
        </w:rPr>
        <w:t xml:space="preserve"> 1 ــــــ </w:t>
      </w:r>
      <w:r w:rsidR="001A7320" w:rsidRPr="0033320F">
        <w:rPr>
          <w:rFonts w:ascii="Viner Hand ITC" w:hAnsi="Viner Hand ITC" w:cs="Traditional Arabic" w:hint="cs"/>
          <w:b/>
          <w:bCs/>
          <w:color w:val="000000" w:themeColor="text1"/>
          <w:sz w:val="34"/>
          <w:szCs w:val="34"/>
          <w:rtl/>
          <w:lang w:val="en-US" w:bidi="ar-MA"/>
        </w:rPr>
        <w:t>معنى الأهلية لغة</w:t>
      </w:r>
      <w:r w:rsidR="00F3217B" w:rsidRPr="0033320F">
        <w:rPr>
          <w:rFonts w:ascii="Viner Hand ITC" w:hAnsi="Viner Hand ITC" w:cs="Traditional Arabic" w:hint="cs"/>
          <w:b/>
          <w:bCs/>
          <w:color w:val="000000" w:themeColor="text1"/>
          <w:sz w:val="34"/>
          <w:szCs w:val="34"/>
          <w:rtl/>
          <w:lang w:val="en-US" w:bidi="ar-MA"/>
        </w:rPr>
        <w:t xml:space="preserve"> و</w:t>
      </w:r>
      <w:r w:rsidR="001A7320" w:rsidRPr="0033320F">
        <w:rPr>
          <w:rFonts w:ascii="Viner Hand ITC" w:hAnsi="Viner Hand ITC" w:cs="Traditional Arabic" w:hint="cs"/>
          <w:b/>
          <w:bCs/>
          <w:color w:val="000000" w:themeColor="text1"/>
          <w:sz w:val="34"/>
          <w:szCs w:val="34"/>
          <w:rtl/>
          <w:lang w:val="en-US" w:bidi="ar-MA"/>
        </w:rPr>
        <w:t>اصطلاحا.</w:t>
      </w:r>
    </w:p>
    <w:p w14:paraId="53FAE593" w14:textId="1B10A122" w:rsidR="0038114B" w:rsidRPr="0033320F" w:rsidRDefault="0033320F" w:rsidP="000A631E">
      <w:pPr>
        <w:bidi/>
        <w:jc w:val="both"/>
        <w:rPr>
          <w:rFonts w:ascii="Traditional Arabic" w:hAnsi="Traditional Arabic" w:cs="Traditional Arabic"/>
          <w:color w:val="000000" w:themeColor="text1"/>
          <w:sz w:val="34"/>
          <w:szCs w:val="34"/>
          <w:rtl/>
          <w:lang w:val="en-US" w:bidi="ar-MA"/>
        </w:rPr>
      </w:pPr>
      <w:r w:rsidRPr="0033320F">
        <w:rPr>
          <w:rFonts w:ascii="Viner Hand ITC" w:hAnsi="Viner Hand ITC" w:cs="Traditional Arabic"/>
          <w:color w:val="000000" w:themeColor="text1"/>
          <w:sz w:val="34"/>
          <w:szCs w:val="34"/>
          <w:rtl/>
          <w:lang w:val="en-US" w:bidi="ar-MA"/>
        </w:rPr>
        <w:t xml:space="preserve"> </w:t>
      </w:r>
      <w:r w:rsidR="00835D26" w:rsidRPr="0033320F">
        <w:rPr>
          <w:rFonts w:ascii="Viner Hand ITC" w:hAnsi="Viner Hand ITC" w:cs="Traditional Arabic"/>
          <w:color w:val="000000" w:themeColor="text1"/>
          <w:sz w:val="34"/>
          <w:szCs w:val="34"/>
          <w:rtl/>
          <w:lang w:val="en-US" w:bidi="ar-MA"/>
        </w:rPr>
        <w:t>الأهلية لغة</w:t>
      </w:r>
      <w:r w:rsidR="007A0DDA" w:rsidRPr="0033320F">
        <w:rPr>
          <w:rFonts w:ascii="Viner Hand ITC" w:hAnsi="Viner Hand ITC" w:cs="Traditional Arabic"/>
          <w:color w:val="000000" w:themeColor="text1"/>
          <w:sz w:val="34"/>
          <w:szCs w:val="34"/>
          <w:rtl/>
          <w:lang w:val="en-US" w:bidi="ar-MA"/>
        </w:rPr>
        <w:t>: تفيد عدة</w:t>
      </w:r>
      <w:r w:rsidR="0038114B" w:rsidRPr="0033320F">
        <w:rPr>
          <w:rFonts w:ascii="Viner Hand ITC" w:hAnsi="Viner Hand ITC" w:cs="Traditional Arabic"/>
          <w:color w:val="000000" w:themeColor="text1"/>
          <w:sz w:val="34"/>
          <w:szCs w:val="34"/>
          <w:rtl/>
          <w:lang w:val="en-US" w:bidi="ar-MA"/>
        </w:rPr>
        <w:t xml:space="preserve"> معان</w:t>
      </w:r>
      <w:r w:rsidR="007A0DDA" w:rsidRPr="0033320F">
        <w:rPr>
          <w:rFonts w:ascii="Viner Hand ITC" w:hAnsi="Viner Hand ITC" w:cs="Traditional Arabic"/>
          <w:color w:val="000000" w:themeColor="text1"/>
          <w:sz w:val="34"/>
          <w:szCs w:val="34"/>
          <w:rtl/>
          <w:lang w:val="en-US" w:bidi="ar-MA"/>
        </w:rPr>
        <w:t>ٍ منها الصلاحية للأمر</w:t>
      </w:r>
      <w:r w:rsidR="00F3217B" w:rsidRPr="0033320F">
        <w:rPr>
          <w:rFonts w:ascii="Viner Hand ITC" w:hAnsi="Viner Hand ITC" w:cs="Traditional Arabic"/>
          <w:color w:val="000000" w:themeColor="text1"/>
          <w:sz w:val="34"/>
          <w:szCs w:val="34"/>
          <w:rtl/>
          <w:lang w:val="en-US" w:bidi="ar-MA"/>
        </w:rPr>
        <w:t xml:space="preserve"> و</w:t>
      </w:r>
      <w:r w:rsidR="0038114B" w:rsidRPr="0033320F">
        <w:rPr>
          <w:rFonts w:ascii="Viner Hand ITC" w:hAnsi="Viner Hand ITC" w:cs="Traditional Arabic"/>
          <w:color w:val="000000" w:themeColor="text1"/>
          <w:sz w:val="34"/>
          <w:szCs w:val="34"/>
          <w:rtl/>
          <w:lang w:val="en-US" w:bidi="ar-MA"/>
        </w:rPr>
        <w:t>الاستحقاق</w:t>
      </w:r>
      <w:r w:rsidR="007A0DDA" w:rsidRPr="0033320F">
        <w:rPr>
          <w:rFonts w:ascii="Viner Hand ITC" w:hAnsi="Viner Hand ITC" w:cs="Traditional Arabic"/>
          <w:color w:val="000000" w:themeColor="text1"/>
          <w:sz w:val="34"/>
          <w:szCs w:val="34"/>
          <w:rtl/>
          <w:lang w:val="en-US" w:bidi="ar-MA"/>
        </w:rPr>
        <w:t xml:space="preserve"> له</w:t>
      </w:r>
      <w:r w:rsidR="0038114B" w:rsidRPr="0033320F">
        <w:rPr>
          <w:rFonts w:ascii="Viner Hand ITC" w:hAnsi="Viner Hand ITC" w:cs="Traditional Arabic"/>
          <w:color w:val="000000" w:themeColor="text1"/>
          <w:sz w:val="34"/>
          <w:szCs w:val="34"/>
          <w:rtl/>
          <w:lang w:val="en-US" w:bidi="ar-MA"/>
        </w:rPr>
        <w:t xml:space="preserve"> والجدارة والكفاية للأمر</w:t>
      </w:r>
      <w:r w:rsidR="007A0DDA" w:rsidRPr="0033320F">
        <w:rPr>
          <w:rFonts w:ascii="Viner Hand ITC" w:hAnsi="Viner Hand ITC" w:cs="Traditional Arabic"/>
          <w:color w:val="000000" w:themeColor="text1"/>
          <w:sz w:val="34"/>
          <w:szCs w:val="34"/>
          <w:rtl/>
          <w:lang w:val="en-US" w:bidi="ar-MA"/>
        </w:rPr>
        <w:t>،</w:t>
      </w:r>
      <w:r w:rsidR="0038114B" w:rsidRPr="0033320F">
        <w:rPr>
          <w:rFonts w:ascii="Viner Hand ITC" w:hAnsi="Viner Hand ITC" w:cs="Traditional Arabic"/>
          <w:color w:val="000000" w:themeColor="text1"/>
          <w:sz w:val="34"/>
          <w:szCs w:val="34"/>
          <w:rtl/>
          <w:lang w:val="en-US" w:bidi="ar-MA"/>
        </w:rPr>
        <w:t xml:space="preserve"> يقال فلا</w:t>
      </w:r>
      <w:r w:rsidR="00BC247E" w:rsidRPr="0033320F">
        <w:rPr>
          <w:rFonts w:ascii="Viner Hand ITC" w:hAnsi="Viner Hand ITC" w:cs="Traditional Arabic"/>
          <w:color w:val="000000" w:themeColor="text1"/>
          <w:sz w:val="34"/>
          <w:szCs w:val="34"/>
          <w:rtl/>
          <w:lang w:val="en-US" w:bidi="ar-MA"/>
        </w:rPr>
        <w:t>ن أهلٌ للإكرام أي مستحق له</w:t>
      </w:r>
      <w:r w:rsidR="00F3217B" w:rsidRPr="0033320F">
        <w:rPr>
          <w:rFonts w:ascii="Viner Hand ITC" w:hAnsi="Viner Hand ITC" w:cs="Traditional Arabic"/>
          <w:color w:val="000000" w:themeColor="text1"/>
          <w:sz w:val="34"/>
          <w:szCs w:val="34"/>
          <w:rtl/>
          <w:lang w:val="en-US" w:bidi="ar-MA"/>
        </w:rPr>
        <w:t xml:space="preserve"> و</w:t>
      </w:r>
      <w:r w:rsidR="00BC247E" w:rsidRPr="0033320F">
        <w:rPr>
          <w:rFonts w:ascii="Viner Hand ITC" w:hAnsi="Viner Hand ITC" w:cs="Traditional Arabic"/>
          <w:color w:val="000000" w:themeColor="text1"/>
          <w:sz w:val="34"/>
          <w:szCs w:val="34"/>
          <w:rtl/>
          <w:lang w:val="en-US" w:bidi="ar-MA"/>
        </w:rPr>
        <w:t>يقال فلان أهل للرئاسة أي جدير بها</w:t>
      </w:r>
      <w:r w:rsidR="00FB09F1" w:rsidRPr="0033320F">
        <w:rPr>
          <w:rFonts w:ascii="Viner Hand ITC" w:hAnsi="Viner Hand ITC" w:cs="Traditional Arabic"/>
          <w:color w:val="000000" w:themeColor="text1"/>
          <w:sz w:val="34"/>
          <w:szCs w:val="34"/>
          <w:rtl/>
          <w:lang w:val="en-US" w:bidi="ar-MA"/>
        </w:rPr>
        <w:t>.</w:t>
      </w:r>
      <w:r w:rsidR="00BC247E" w:rsidRPr="0033320F">
        <w:rPr>
          <w:rStyle w:val="a6"/>
          <w:rFonts w:ascii="Viner Hand ITC" w:hAnsi="Viner Hand ITC" w:cs="Traditional Arabic"/>
          <w:color w:val="000000" w:themeColor="text1"/>
          <w:sz w:val="34"/>
          <w:szCs w:val="34"/>
          <w:rtl/>
          <w:lang w:val="en-US" w:bidi="ar-MA"/>
        </w:rPr>
        <w:footnoteReference w:id="2"/>
      </w:r>
      <w:r w:rsidRPr="0033320F">
        <w:rPr>
          <w:rFonts w:ascii="Viner Hand ITC" w:hAnsi="Viner Hand ITC" w:cs="Traditional Arabic"/>
          <w:color w:val="000000" w:themeColor="text1"/>
          <w:sz w:val="34"/>
          <w:szCs w:val="34"/>
          <w:rtl/>
          <w:lang w:val="en-US" w:bidi="ar-MA"/>
        </w:rPr>
        <w:t xml:space="preserve"> </w:t>
      </w:r>
      <w:proofErr w:type="spellStart"/>
      <w:r w:rsidR="002D1F42" w:rsidRPr="0033320F">
        <w:rPr>
          <w:rFonts w:ascii="Viner Hand ITC" w:hAnsi="Viner Hand ITC" w:cs="QCF2BSML"/>
          <w:color w:val="000000" w:themeColor="text1"/>
          <w:sz w:val="34"/>
          <w:szCs w:val="34"/>
          <w:rtl/>
        </w:rPr>
        <w:t>ﭧﭐﭨﭐ</w:t>
      </w:r>
      <w:r w:rsidR="002D1F42" w:rsidRPr="0033320F">
        <w:rPr>
          <w:rFonts w:ascii="Viner Hand ITC" w:hAnsi="Viner Hand ITC" w:cs="QCF2BSML"/>
          <w:color w:val="008000"/>
          <w:sz w:val="34"/>
          <w:szCs w:val="34"/>
          <w:rtl/>
        </w:rPr>
        <w:t>ﱽﭐ</w:t>
      </w:r>
      <w:proofErr w:type="spellEnd"/>
      <w:r w:rsidR="002D1F42" w:rsidRPr="0033320F">
        <w:rPr>
          <w:rFonts w:ascii="Viner Hand ITC" w:hAnsi="Viner Hand ITC" w:cs="QCF2514"/>
          <w:color w:val="008000"/>
          <w:sz w:val="34"/>
          <w:szCs w:val="34"/>
          <w:rtl/>
        </w:rPr>
        <w:t xml:space="preserve"> ﲒ ﲓ ﲔ</w:t>
      </w:r>
      <w:r w:rsidRPr="0033320F">
        <w:rPr>
          <w:rFonts w:ascii="Viner Hand ITC" w:hAnsi="Viner Hand ITC" w:cs="QCF2514"/>
          <w:color w:val="008000"/>
          <w:sz w:val="34"/>
          <w:szCs w:val="34"/>
          <w:rtl/>
        </w:rPr>
        <w:t xml:space="preserve"> </w:t>
      </w:r>
      <w:r w:rsidR="002D1F42" w:rsidRPr="0033320F">
        <w:rPr>
          <w:rFonts w:ascii="Viner Hand ITC" w:hAnsi="Viner Hand ITC" w:cs="QCF2514"/>
          <w:color w:val="008000"/>
          <w:sz w:val="34"/>
          <w:szCs w:val="34"/>
          <w:rtl/>
        </w:rPr>
        <w:t xml:space="preserve">ﲕ ﲖ ﲗ </w:t>
      </w:r>
      <w:proofErr w:type="spellStart"/>
      <w:r w:rsidR="002D1F42" w:rsidRPr="0033320F">
        <w:rPr>
          <w:rFonts w:ascii="Viner Hand ITC" w:hAnsi="Viner Hand ITC" w:cs="QCF2514"/>
          <w:color w:val="008000"/>
          <w:sz w:val="34"/>
          <w:szCs w:val="34"/>
          <w:rtl/>
        </w:rPr>
        <w:t>ﲘﲙ</w:t>
      </w:r>
      <w:proofErr w:type="spellEnd"/>
      <w:r w:rsidR="002D1F42" w:rsidRPr="0033320F">
        <w:rPr>
          <w:rFonts w:ascii="Viner Hand ITC" w:hAnsi="Viner Hand ITC" w:cs="QCF2514"/>
          <w:color w:val="008000"/>
          <w:sz w:val="34"/>
          <w:szCs w:val="34"/>
          <w:rtl/>
        </w:rPr>
        <w:t xml:space="preserve"> </w:t>
      </w:r>
      <w:r w:rsidR="002D1F42" w:rsidRPr="0033320F">
        <w:rPr>
          <w:rFonts w:ascii="Viner Hand ITC" w:hAnsi="Viner Hand ITC" w:cs="QCF2BSML"/>
          <w:color w:val="008000"/>
          <w:sz w:val="34"/>
          <w:szCs w:val="34"/>
          <w:rtl/>
        </w:rPr>
        <w:t>ﱼ</w:t>
      </w:r>
      <w:r w:rsidR="000166F0" w:rsidRPr="0033320F">
        <w:rPr>
          <w:rFonts w:ascii="Viner Hand ITC" w:eastAsia="@Arial Unicode MS" w:hAnsi="Viner Hand ITC" w:cs="@Arial Unicode MS"/>
          <w:color w:val="000000" w:themeColor="text1"/>
          <w:sz w:val="34"/>
          <w:szCs w:val="34"/>
          <w:rtl/>
        </w:rPr>
        <w:t xml:space="preserve"> </w:t>
      </w:r>
      <w:r w:rsidR="000166F0" w:rsidRPr="0033320F">
        <w:rPr>
          <w:rFonts w:ascii="Traditional Arabic" w:eastAsia="@Arial Unicode MS" w:hAnsi="Traditional Arabic" w:cs="Traditional Arabic"/>
          <w:color w:val="000000" w:themeColor="text1"/>
          <w:sz w:val="34"/>
          <w:szCs w:val="34"/>
          <w:rtl/>
        </w:rPr>
        <w:t>الفتح</w:t>
      </w:r>
      <w:r w:rsidR="00F44D57" w:rsidRPr="0033320F">
        <w:rPr>
          <w:rFonts w:ascii="Traditional Arabic" w:eastAsia="@Arial Unicode MS" w:hAnsi="Traditional Arabic" w:cs="Traditional Arabic"/>
          <w:color w:val="000000" w:themeColor="text1"/>
          <w:sz w:val="34"/>
          <w:szCs w:val="34"/>
          <w:rtl/>
          <w:lang w:val="en-US" w:bidi="ar-MA"/>
        </w:rPr>
        <w:t>26</w:t>
      </w:r>
      <w:r w:rsidR="00550158" w:rsidRPr="0033320F">
        <w:rPr>
          <w:rFonts w:ascii="Traditional Arabic" w:eastAsia="@Arial Unicode MS" w:hAnsi="Traditional Arabic" w:cs="Traditional Arabic" w:hint="cs"/>
          <w:color w:val="000000" w:themeColor="text1"/>
          <w:sz w:val="34"/>
          <w:szCs w:val="34"/>
          <w:rtl/>
          <w:lang w:val="en-US" w:bidi="ar-MA"/>
        </w:rPr>
        <w:t>.</w:t>
      </w:r>
    </w:p>
    <w:p w14:paraId="5B461430" w14:textId="3D378197" w:rsidR="00835D26" w:rsidRPr="0033320F" w:rsidRDefault="0033320F" w:rsidP="00FE30D9">
      <w:pPr>
        <w:autoSpaceDE w:val="0"/>
        <w:autoSpaceDN w:val="0"/>
        <w:bidi/>
        <w:adjustRightInd w:val="0"/>
        <w:spacing w:after="0" w:line="240" w:lineRule="auto"/>
        <w:jc w:val="both"/>
        <w:rPr>
          <w:rFonts w:ascii="Viner Hand ITC" w:eastAsia="@Arial Unicode MS" w:hAnsi="Viner Hand ITC" w:cs="@Arial Unicode MS"/>
          <w:color w:val="000000" w:themeColor="text1"/>
          <w:sz w:val="34"/>
          <w:szCs w:val="34"/>
          <w:rtl/>
        </w:rPr>
      </w:pPr>
      <w:r w:rsidRPr="0033320F">
        <w:rPr>
          <w:rFonts w:ascii="Traditional Arabic" w:hAnsi="Traditional Arabic" w:cs="Traditional Arabic" w:hint="cs"/>
          <w:color w:val="000000" w:themeColor="text1"/>
          <w:sz w:val="34"/>
          <w:szCs w:val="34"/>
          <w:rtl/>
          <w:lang w:val="en-US" w:bidi="ar-MA"/>
        </w:rPr>
        <w:t xml:space="preserve"> </w:t>
      </w:r>
      <w:r w:rsidR="00835D26" w:rsidRPr="0033320F">
        <w:rPr>
          <w:rFonts w:ascii="Traditional Arabic" w:hAnsi="Traditional Arabic" w:cs="Traditional Arabic"/>
          <w:color w:val="000000" w:themeColor="text1"/>
          <w:sz w:val="34"/>
          <w:szCs w:val="34"/>
          <w:rtl/>
          <w:lang w:val="en-US" w:bidi="ar-MA"/>
        </w:rPr>
        <w:t>الأهلية اصطلاحا: هي صفة يقدرها الشارع في الشخص تجعله محلا صالحا لخطاب</w:t>
      </w:r>
      <w:r w:rsidR="00835D26" w:rsidRPr="0033320F">
        <w:rPr>
          <w:rFonts w:ascii="Viner Hand ITC" w:hAnsi="Viner Hand ITC" w:cs="Traditional Arabic"/>
          <w:color w:val="000000" w:themeColor="text1"/>
          <w:sz w:val="34"/>
          <w:szCs w:val="34"/>
          <w:rtl/>
          <w:lang w:val="en-US" w:bidi="ar-MA"/>
        </w:rPr>
        <w:t xml:space="preserve"> تشريعي</w:t>
      </w:r>
      <w:r w:rsidR="00835D26" w:rsidRPr="0033320F">
        <w:rPr>
          <w:rStyle w:val="a6"/>
          <w:rFonts w:ascii="Viner Hand ITC" w:hAnsi="Viner Hand ITC" w:cs="Traditional Arabic"/>
          <w:color w:val="000000" w:themeColor="text1"/>
          <w:sz w:val="34"/>
          <w:szCs w:val="34"/>
          <w:rtl/>
          <w:lang w:val="en-US" w:bidi="ar-MA"/>
        </w:rPr>
        <w:footnoteReference w:id="3"/>
      </w:r>
      <w:r w:rsidR="00623FD2" w:rsidRPr="0033320F">
        <w:rPr>
          <w:rFonts w:ascii="Viner Hand ITC" w:hAnsi="Viner Hand ITC" w:cs="Traditional Arabic"/>
          <w:color w:val="000000" w:themeColor="text1"/>
          <w:sz w:val="34"/>
          <w:szCs w:val="34"/>
          <w:rtl/>
          <w:lang w:val="en-US" w:bidi="ar-MA"/>
        </w:rPr>
        <w:t>.</w:t>
      </w:r>
    </w:p>
    <w:p w14:paraId="2A8162D6" w14:textId="25A74101" w:rsidR="00835D26" w:rsidRPr="0033320F" w:rsidRDefault="0033320F" w:rsidP="000A631E">
      <w:pPr>
        <w:pStyle w:val="aa"/>
        <w:numPr>
          <w:ilvl w:val="0"/>
          <w:numId w:val="17"/>
        </w:numPr>
        <w:bidi/>
        <w:jc w:val="both"/>
        <w:rPr>
          <w:rFonts w:ascii="Viner Hand ITC" w:hAnsi="Viner Hand ITC" w:cs="Traditional Arabic"/>
          <w:b/>
          <w:bCs/>
          <w:color w:val="000000" w:themeColor="text1"/>
          <w:sz w:val="34"/>
          <w:szCs w:val="34"/>
          <w:rtl/>
          <w:lang w:val="en-US" w:bidi="ar-MA"/>
        </w:rPr>
      </w:pPr>
      <w:r w:rsidRPr="0033320F">
        <w:rPr>
          <w:rFonts w:ascii="Viner Hand ITC" w:hAnsi="Viner Hand ITC" w:cs="Traditional Arabic" w:hint="cs"/>
          <w:b/>
          <w:bCs/>
          <w:color w:val="000000" w:themeColor="text1"/>
          <w:sz w:val="34"/>
          <w:szCs w:val="34"/>
          <w:rtl/>
          <w:lang w:val="en-US" w:bidi="ar-MA"/>
        </w:rPr>
        <w:t xml:space="preserve"> </w:t>
      </w:r>
      <w:r w:rsidR="00882781" w:rsidRPr="0033320F">
        <w:rPr>
          <w:rFonts w:ascii="Traditional Arabic" w:hAnsi="Traditional Arabic" w:cs="Traditional Arabic" w:hint="cs"/>
          <w:b/>
          <w:bCs/>
          <w:color w:val="000000" w:themeColor="text1"/>
          <w:sz w:val="34"/>
          <w:szCs w:val="34"/>
          <w:rtl/>
          <w:lang w:val="en-US" w:bidi="ar-MA"/>
        </w:rPr>
        <w:t>2</w:t>
      </w:r>
      <w:r w:rsidRPr="0033320F">
        <w:rPr>
          <w:rFonts w:ascii="Viner Hand ITC" w:hAnsi="Viner Hand ITC" w:cs="Traditional Arabic" w:hint="cs"/>
          <w:b/>
          <w:bCs/>
          <w:color w:val="000000" w:themeColor="text1"/>
          <w:sz w:val="34"/>
          <w:szCs w:val="34"/>
          <w:rtl/>
          <w:lang w:val="en-US" w:bidi="ar-MA"/>
        </w:rPr>
        <w:t xml:space="preserve"> - </w:t>
      </w:r>
      <w:r w:rsidR="001A7320" w:rsidRPr="0033320F">
        <w:rPr>
          <w:rFonts w:ascii="Viner Hand ITC" w:hAnsi="Viner Hand ITC" w:cs="Traditional Arabic"/>
          <w:b/>
          <w:bCs/>
          <w:color w:val="000000" w:themeColor="text1"/>
          <w:sz w:val="34"/>
          <w:szCs w:val="34"/>
          <w:rtl/>
          <w:lang w:val="en-US" w:bidi="ar-MA"/>
        </w:rPr>
        <w:t>أ</w:t>
      </w:r>
      <w:r w:rsidR="001A7320" w:rsidRPr="0033320F">
        <w:rPr>
          <w:rFonts w:ascii="Viner Hand ITC" w:hAnsi="Viner Hand ITC" w:cs="Traditional Arabic" w:hint="cs"/>
          <w:b/>
          <w:bCs/>
          <w:color w:val="000000" w:themeColor="text1"/>
          <w:sz w:val="34"/>
          <w:szCs w:val="34"/>
          <w:rtl/>
          <w:lang w:val="en-US" w:bidi="ar-MA"/>
        </w:rPr>
        <w:t>قسام</w:t>
      </w:r>
      <w:r w:rsidR="00881545" w:rsidRPr="0033320F">
        <w:rPr>
          <w:rFonts w:ascii="Viner Hand ITC" w:hAnsi="Viner Hand ITC" w:cs="Traditional Arabic"/>
          <w:b/>
          <w:bCs/>
          <w:color w:val="000000" w:themeColor="text1"/>
          <w:sz w:val="34"/>
          <w:szCs w:val="34"/>
          <w:rtl/>
          <w:lang w:val="en-US" w:bidi="ar-MA"/>
        </w:rPr>
        <w:t xml:space="preserve"> الأهلية.</w:t>
      </w:r>
    </w:p>
    <w:p w14:paraId="40B966B6" w14:textId="77777777" w:rsidR="00835D26" w:rsidRPr="0033320F" w:rsidRDefault="00835D26" w:rsidP="000A631E">
      <w:pPr>
        <w:bidi/>
        <w:jc w:val="both"/>
        <w:rPr>
          <w:rFonts w:ascii="Viner Hand ITC" w:hAnsi="Viner Hand ITC" w:cs="Traditional Arabic"/>
          <w:color w:val="000000" w:themeColor="text1"/>
          <w:sz w:val="34"/>
          <w:szCs w:val="34"/>
          <w:rtl/>
          <w:lang w:val="en-US" w:bidi="ar-MA"/>
        </w:rPr>
      </w:pPr>
      <w:r w:rsidRPr="0033320F">
        <w:rPr>
          <w:rFonts w:ascii="Viner Hand ITC" w:hAnsi="Viner Hand ITC" w:cs="Traditional Arabic"/>
          <w:color w:val="000000" w:themeColor="text1"/>
          <w:sz w:val="34"/>
          <w:szCs w:val="34"/>
          <w:rtl/>
          <w:lang w:val="en-US" w:bidi="ar-MA"/>
        </w:rPr>
        <w:t xml:space="preserve">قسم العلماء الأهلية الى قسمين أساسيين (أهلية وجوب وأهلية أداء) وكلاهما ينقسم الى قسمين أساسيين </w:t>
      </w:r>
      <w:proofErr w:type="gramStart"/>
      <w:r w:rsidR="008A4D3F" w:rsidRPr="0033320F">
        <w:rPr>
          <w:rFonts w:ascii="Viner Hand ITC" w:hAnsi="Viner Hand ITC" w:cs="Traditional Arabic"/>
          <w:color w:val="000000" w:themeColor="text1"/>
          <w:sz w:val="34"/>
          <w:szCs w:val="34"/>
          <w:rtl/>
          <w:lang w:val="en-US" w:bidi="ar-MA"/>
        </w:rPr>
        <w:t>وفي ما</w:t>
      </w:r>
      <w:proofErr w:type="gramEnd"/>
      <w:r w:rsidR="008A4D3F" w:rsidRPr="0033320F">
        <w:rPr>
          <w:rFonts w:ascii="Viner Hand ITC" w:hAnsi="Viner Hand ITC" w:cs="Traditional Arabic"/>
          <w:color w:val="000000" w:themeColor="text1"/>
          <w:sz w:val="34"/>
          <w:szCs w:val="34"/>
          <w:rtl/>
          <w:lang w:val="en-US" w:bidi="ar-MA"/>
        </w:rPr>
        <w:t xml:space="preserve"> يلي بيان كل نوع: </w:t>
      </w:r>
    </w:p>
    <w:p w14:paraId="23A62C16" w14:textId="285708D9" w:rsidR="008A4D3F" w:rsidRPr="0033320F" w:rsidRDefault="0033320F" w:rsidP="000A631E">
      <w:pPr>
        <w:bidi/>
        <w:jc w:val="both"/>
        <w:rPr>
          <w:rFonts w:ascii="Viner Hand ITC" w:hAnsi="Viner Hand ITC" w:cs="Traditional Arabic"/>
          <w:color w:val="000000" w:themeColor="text1"/>
          <w:sz w:val="34"/>
          <w:szCs w:val="34"/>
          <w:rtl/>
          <w:lang w:val="en-US" w:bidi="ar-MA"/>
        </w:rPr>
      </w:pPr>
      <w:r w:rsidRPr="0033320F">
        <w:rPr>
          <w:rFonts w:ascii="Viner Hand ITC" w:hAnsi="Viner Hand ITC" w:cs="Traditional Arabic"/>
          <w:color w:val="000000" w:themeColor="text1"/>
          <w:sz w:val="34"/>
          <w:szCs w:val="34"/>
          <w:rtl/>
          <w:lang w:val="en-US" w:bidi="ar-MA"/>
        </w:rPr>
        <w:t xml:space="preserve"> </w:t>
      </w:r>
      <w:r w:rsidR="00774CD4" w:rsidRPr="0033320F">
        <w:rPr>
          <w:rFonts w:ascii="Viner Hand ITC" w:hAnsi="Viner Hand ITC" w:cs="Traditional Arabic"/>
          <w:color w:val="000000" w:themeColor="text1"/>
          <w:sz w:val="34"/>
          <w:szCs w:val="34"/>
          <w:rtl/>
          <w:lang w:val="en-US" w:bidi="ar-MA"/>
        </w:rPr>
        <w:t>أهلية الوجوب: وهي صلاحية الشخص للإل</w:t>
      </w:r>
      <w:r w:rsidR="00EB1BEF" w:rsidRPr="0033320F">
        <w:rPr>
          <w:rFonts w:ascii="Viner Hand ITC" w:hAnsi="Viner Hand ITC" w:cs="Traditional Arabic"/>
          <w:color w:val="000000" w:themeColor="text1"/>
          <w:sz w:val="34"/>
          <w:szCs w:val="34"/>
          <w:rtl/>
          <w:lang w:val="en-US" w:bidi="ar-MA"/>
        </w:rPr>
        <w:t>زام</w:t>
      </w:r>
      <w:r w:rsidR="00F3217B" w:rsidRPr="0033320F">
        <w:rPr>
          <w:rFonts w:ascii="Viner Hand ITC" w:hAnsi="Viner Hand ITC" w:cs="Traditional Arabic"/>
          <w:color w:val="000000" w:themeColor="text1"/>
          <w:sz w:val="34"/>
          <w:szCs w:val="34"/>
          <w:rtl/>
          <w:lang w:val="en-US" w:bidi="ar-MA"/>
        </w:rPr>
        <w:t xml:space="preserve"> و</w:t>
      </w:r>
      <w:r w:rsidR="00EB1BEF" w:rsidRPr="0033320F">
        <w:rPr>
          <w:rFonts w:ascii="Viner Hand ITC" w:hAnsi="Viner Hand ITC" w:cs="Traditional Arabic"/>
          <w:color w:val="000000" w:themeColor="text1"/>
          <w:sz w:val="34"/>
          <w:szCs w:val="34"/>
          <w:rtl/>
          <w:lang w:val="en-US" w:bidi="ar-MA"/>
        </w:rPr>
        <w:t>ال</w:t>
      </w:r>
      <w:r w:rsidR="00EB1BEF" w:rsidRPr="0033320F">
        <w:rPr>
          <w:rFonts w:ascii="Viner Hand ITC" w:hAnsi="Viner Hand ITC" w:cs="Traditional Arabic"/>
          <w:color w:val="000000" w:themeColor="text1"/>
          <w:sz w:val="34"/>
          <w:szCs w:val="34"/>
          <w:rtl/>
          <w:lang w:val="en-US"/>
        </w:rPr>
        <w:t>إ</w:t>
      </w:r>
      <w:r w:rsidR="008A4D3F" w:rsidRPr="0033320F">
        <w:rPr>
          <w:rFonts w:ascii="Viner Hand ITC" w:hAnsi="Viner Hand ITC" w:cs="Traditional Arabic"/>
          <w:color w:val="000000" w:themeColor="text1"/>
          <w:sz w:val="34"/>
          <w:szCs w:val="34"/>
          <w:rtl/>
          <w:lang w:val="en-US" w:bidi="ar-MA"/>
        </w:rPr>
        <w:t>تزام</w:t>
      </w:r>
      <w:r w:rsidR="00F3217B" w:rsidRPr="0033320F">
        <w:rPr>
          <w:rFonts w:ascii="Viner Hand ITC" w:hAnsi="Viner Hand ITC" w:cs="Traditional Arabic"/>
          <w:color w:val="000000" w:themeColor="text1"/>
          <w:sz w:val="34"/>
          <w:szCs w:val="34"/>
          <w:rtl/>
          <w:lang w:val="en-US" w:bidi="ar-MA"/>
        </w:rPr>
        <w:t xml:space="preserve"> و</w:t>
      </w:r>
      <w:r w:rsidR="008A4D3F" w:rsidRPr="0033320F">
        <w:rPr>
          <w:rFonts w:ascii="Viner Hand ITC" w:hAnsi="Viner Hand ITC" w:cs="Traditional Arabic"/>
          <w:color w:val="000000" w:themeColor="text1"/>
          <w:sz w:val="34"/>
          <w:szCs w:val="34"/>
          <w:rtl/>
          <w:lang w:val="en-US" w:bidi="ar-MA"/>
        </w:rPr>
        <w:t>هي نوعان:</w:t>
      </w:r>
    </w:p>
    <w:p w14:paraId="38F604E9" w14:textId="77777777" w:rsidR="008A4D3F" w:rsidRPr="0033320F" w:rsidRDefault="008A4D3F" w:rsidP="000A631E">
      <w:pPr>
        <w:bidi/>
        <w:jc w:val="both"/>
        <w:rPr>
          <w:rFonts w:ascii="Viner Hand ITC" w:hAnsi="Viner Hand ITC" w:cs="Traditional Arabic"/>
          <w:color w:val="000000" w:themeColor="text1"/>
          <w:sz w:val="34"/>
          <w:szCs w:val="34"/>
          <w:rtl/>
          <w:lang w:val="en-US" w:bidi="ar-MA"/>
        </w:rPr>
      </w:pPr>
      <w:r w:rsidRPr="0033320F">
        <w:rPr>
          <w:rFonts w:ascii="Viner Hand ITC" w:hAnsi="Viner Hand ITC" w:cs="Traditional Arabic"/>
          <w:color w:val="000000" w:themeColor="text1"/>
          <w:sz w:val="34"/>
          <w:szCs w:val="34"/>
          <w:rtl/>
          <w:lang w:val="en-US" w:bidi="ar-MA"/>
        </w:rPr>
        <w:t>أهلية وجوب كاملة: وهي صلاحية الشخص لثبوت الحقوق له وتحمل الالتزامات.</w:t>
      </w:r>
    </w:p>
    <w:p w14:paraId="51272BF8" w14:textId="77777777" w:rsidR="007F17A4" w:rsidRPr="0033320F" w:rsidRDefault="008A4D3F" w:rsidP="000A631E">
      <w:pPr>
        <w:bidi/>
        <w:jc w:val="both"/>
        <w:rPr>
          <w:rFonts w:ascii="Viner Hand ITC" w:hAnsi="Viner Hand ITC" w:cs="Traditional Arabic"/>
          <w:color w:val="000000" w:themeColor="text1"/>
          <w:sz w:val="34"/>
          <w:szCs w:val="34"/>
          <w:rtl/>
          <w:lang w:val="en-US" w:bidi="ar-MA"/>
        </w:rPr>
      </w:pPr>
      <w:r w:rsidRPr="0033320F">
        <w:rPr>
          <w:rFonts w:ascii="Viner Hand ITC" w:hAnsi="Viner Hand ITC" w:cs="Traditional Arabic"/>
          <w:color w:val="000000" w:themeColor="text1"/>
          <w:sz w:val="34"/>
          <w:szCs w:val="34"/>
          <w:rtl/>
          <w:lang w:val="en-US" w:bidi="ar-MA"/>
        </w:rPr>
        <w:lastRenderedPageBreak/>
        <w:t>أهلية وجوب ناقصة: صلاحية الشخص لثبوت الحقوق له فقط دون تحمل أي التزامات.</w:t>
      </w:r>
    </w:p>
    <w:p w14:paraId="66CEB450" w14:textId="77777777" w:rsidR="007F17A4" w:rsidRPr="0033320F" w:rsidRDefault="007F17A4" w:rsidP="000A631E">
      <w:pPr>
        <w:bidi/>
        <w:jc w:val="both"/>
        <w:rPr>
          <w:rFonts w:ascii="Viner Hand ITC" w:hAnsi="Viner Hand ITC" w:cs="Traditional Arabic"/>
          <w:color w:val="000000" w:themeColor="text1"/>
          <w:sz w:val="34"/>
          <w:szCs w:val="34"/>
          <w:rtl/>
          <w:lang w:val="en-US" w:bidi="ar-MA"/>
        </w:rPr>
      </w:pPr>
      <w:r w:rsidRPr="0033320F">
        <w:rPr>
          <w:rFonts w:ascii="Viner Hand ITC" w:hAnsi="Viner Hand ITC" w:cs="Traditional Arabic"/>
          <w:color w:val="000000" w:themeColor="text1"/>
          <w:sz w:val="34"/>
          <w:szCs w:val="34"/>
          <w:rtl/>
          <w:lang w:val="en-US" w:bidi="ar-MA"/>
        </w:rPr>
        <w:t xml:space="preserve"> أهلية الأداء: هي صلاحية الشخص لصدور أفعال على وجه يعتد به شرعا وهي كذلك نوعان:</w:t>
      </w:r>
    </w:p>
    <w:p w14:paraId="22E85E7F" w14:textId="77777777" w:rsidR="007F17A4" w:rsidRPr="0033320F" w:rsidRDefault="007F17A4" w:rsidP="000A631E">
      <w:pPr>
        <w:bidi/>
        <w:jc w:val="both"/>
        <w:rPr>
          <w:rFonts w:ascii="Viner Hand ITC" w:hAnsi="Viner Hand ITC" w:cs="Traditional Arabic"/>
          <w:color w:val="000000" w:themeColor="text1"/>
          <w:sz w:val="34"/>
          <w:szCs w:val="34"/>
          <w:rtl/>
          <w:lang w:val="en-US" w:bidi="ar-MA"/>
        </w:rPr>
      </w:pPr>
      <w:r w:rsidRPr="0033320F">
        <w:rPr>
          <w:rFonts w:ascii="Viner Hand ITC" w:hAnsi="Viner Hand ITC" w:cs="Traditional Arabic"/>
          <w:color w:val="000000" w:themeColor="text1"/>
          <w:sz w:val="34"/>
          <w:szCs w:val="34"/>
          <w:rtl/>
          <w:lang w:val="en-US" w:bidi="ar-MA"/>
        </w:rPr>
        <w:t>أهلية أداء كاملة: هي صلاحية الشخص لصدور التصرفات منه على وجه يعتد به شرعا</w:t>
      </w:r>
      <w:r w:rsidR="004F06FC" w:rsidRPr="0033320F">
        <w:rPr>
          <w:rFonts w:ascii="Viner Hand ITC" w:hAnsi="Viner Hand ITC" w:cs="Traditional Arabic"/>
          <w:color w:val="000000" w:themeColor="text1"/>
          <w:sz w:val="34"/>
          <w:szCs w:val="34"/>
          <w:rtl/>
          <w:lang w:val="en-US" w:bidi="ar-MA"/>
        </w:rPr>
        <w:t xml:space="preserve"> دون وقف على رأي غيره.</w:t>
      </w:r>
    </w:p>
    <w:p w14:paraId="477DE429" w14:textId="77777777" w:rsidR="004F06FC" w:rsidRPr="0033320F" w:rsidRDefault="004F06FC" w:rsidP="000A631E">
      <w:pPr>
        <w:bidi/>
        <w:jc w:val="both"/>
        <w:rPr>
          <w:rFonts w:ascii="Viner Hand ITC" w:hAnsi="Viner Hand ITC" w:cs="Traditional Arabic"/>
          <w:color w:val="000000" w:themeColor="text1"/>
          <w:sz w:val="34"/>
          <w:szCs w:val="34"/>
          <w:rtl/>
          <w:lang w:val="en-US" w:bidi="ar-MA"/>
        </w:rPr>
      </w:pPr>
      <w:r w:rsidRPr="0033320F">
        <w:rPr>
          <w:rFonts w:ascii="Viner Hand ITC" w:hAnsi="Viner Hand ITC" w:cs="Traditional Arabic"/>
          <w:color w:val="000000" w:themeColor="text1"/>
          <w:sz w:val="34"/>
          <w:szCs w:val="34"/>
          <w:rtl/>
          <w:lang w:val="en-US" w:bidi="ar-MA"/>
        </w:rPr>
        <w:t>أهلية أداء ناقصة: صلاحية الشخص لصدور بعض الافعال منه دون البعض.</w:t>
      </w:r>
    </w:p>
    <w:p w14:paraId="43A6D14F" w14:textId="2AA053EA" w:rsidR="00881545" w:rsidRPr="005C6600" w:rsidRDefault="00882781" w:rsidP="000A631E">
      <w:pPr>
        <w:pStyle w:val="aa"/>
        <w:numPr>
          <w:ilvl w:val="0"/>
          <w:numId w:val="17"/>
        </w:numPr>
        <w:bidi/>
        <w:jc w:val="both"/>
        <w:rPr>
          <w:rFonts w:ascii="Viner Hand ITC" w:hAnsi="Viner Hand ITC" w:cs="Traditional Arabic"/>
          <w:b/>
          <w:bCs/>
          <w:color w:val="000000" w:themeColor="text1"/>
          <w:sz w:val="34"/>
          <w:szCs w:val="34"/>
          <w:lang w:val="en-US" w:bidi="ar-MA"/>
        </w:rPr>
      </w:pPr>
      <w:r w:rsidRPr="005C6600">
        <w:rPr>
          <w:rFonts w:ascii="Traditional Arabic" w:hAnsi="Traditional Arabic" w:cs="Traditional Arabic" w:hint="cs"/>
          <w:b/>
          <w:bCs/>
          <w:color w:val="000000" w:themeColor="text1"/>
          <w:sz w:val="34"/>
          <w:szCs w:val="34"/>
          <w:rtl/>
          <w:lang w:val="en-US" w:bidi="ar-MA"/>
        </w:rPr>
        <w:t xml:space="preserve"> </w:t>
      </w:r>
      <w:r w:rsidRPr="005C6600">
        <w:rPr>
          <w:rFonts w:ascii="Traditional Arabic" w:hAnsi="Traditional Arabic" w:cs="Traditional Arabic"/>
          <w:b/>
          <w:bCs/>
          <w:color w:val="000000" w:themeColor="text1"/>
          <w:sz w:val="34"/>
          <w:szCs w:val="34"/>
          <w:rtl/>
          <w:lang w:val="en-US" w:bidi="ar-MA"/>
        </w:rPr>
        <w:t>3</w:t>
      </w:r>
      <w:r w:rsidRPr="005C6600">
        <w:rPr>
          <w:rFonts w:ascii="Traditional Arabic" w:hAnsi="Traditional Arabic" w:cs="Traditional Arabic" w:hint="cs"/>
          <w:b/>
          <w:bCs/>
          <w:color w:val="000000" w:themeColor="text1"/>
          <w:sz w:val="34"/>
          <w:szCs w:val="34"/>
          <w:rtl/>
          <w:lang w:val="en-US" w:bidi="ar-MA"/>
        </w:rPr>
        <w:t xml:space="preserve"> ــــــــ </w:t>
      </w:r>
      <w:r w:rsidR="00774CD4" w:rsidRPr="005C6600">
        <w:rPr>
          <w:rFonts w:ascii="Viner Hand ITC" w:hAnsi="Viner Hand ITC" w:cs="Traditional Arabic"/>
          <w:b/>
          <w:bCs/>
          <w:color w:val="000000" w:themeColor="text1"/>
          <w:sz w:val="34"/>
          <w:szCs w:val="34"/>
          <w:rtl/>
          <w:lang w:val="en-US" w:bidi="ar-MA"/>
        </w:rPr>
        <w:t>عوارض الأهلية</w:t>
      </w:r>
      <w:r w:rsidR="00F3217B" w:rsidRPr="005C6600">
        <w:rPr>
          <w:rFonts w:ascii="Viner Hand ITC" w:hAnsi="Viner Hand ITC" w:cs="Traditional Arabic"/>
          <w:b/>
          <w:bCs/>
          <w:color w:val="000000" w:themeColor="text1"/>
          <w:sz w:val="34"/>
          <w:szCs w:val="34"/>
          <w:rtl/>
          <w:lang w:val="en-US" w:bidi="ar-MA"/>
        </w:rPr>
        <w:t xml:space="preserve"> و</w:t>
      </w:r>
      <w:r w:rsidR="00774CD4" w:rsidRPr="005C6600">
        <w:rPr>
          <w:rFonts w:ascii="Viner Hand ITC" w:hAnsi="Viner Hand ITC" w:cs="Traditional Arabic"/>
          <w:b/>
          <w:bCs/>
          <w:color w:val="000000" w:themeColor="text1"/>
          <w:sz w:val="34"/>
          <w:szCs w:val="34"/>
          <w:rtl/>
          <w:lang w:val="en-US" w:bidi="ar-MA"/>
        </w:rPr>
        <w:t>موقع الإ</w:t>
      </w:r>
      <w:r w:rsidR="004F06FC" w:rsidRPr="005C6600">
        <w:rPr>
          <w:rFonts w:ascii="Viner Hand ITC" w:hAnsi="Viner Hand ITC" w:cs="Traditional Arabic"/>
          <w:b/>
          <w:bCs/>
          <w:color w:val="000000" w:themeColor="text1"/>
          <w:sz w:val="34"/>
          <w:szCs w:val="34"/>
          <w:rtl/>
          <w:lang w:val="en-US" w:bidi="ar-MA"/>
        </w:rPr>
        <w:t>كراه منها</w:t>
      </w:r>
      <w:r w:rsidR="00881545" w:rsidRPr="005C6600">
        <w:rPr>
          <w:rFonts w:ascii="Viner Hand ITC" w:hAnsi="Viner Hand ITC" w:cs="Traditional Arabic"/>
          <w:b/>
          <w:bCs/>
          <w:color w:val="000000" w:themeColor="text1"/>
          <w:sz w:val="34"/>
          <w:szCs w:val="34"/>
          <w:rtl/>
          <w:lang w:val="en-US" w:bidi="ar-MA"/>
        </w:rPr>
        <w:t>.</w:t>
      </w:r>
    </w:p>
    <w:p w14:paraId="71B8AA6C" w14:textId="562F74E8" w:rsidR="00097A0D" w:rsidRPr="0033320F" w:rsidRDefault="00097A0D" w:rsidP="000A631E">
      <w:pPr>
        <w:bidi/>
        <w:jc w:val="both"/>
        <w:rPr>
          <w:rFonts w:ascii="Viner Hand ITC" w:hAnsi="Viner Hand ITC" w:cs="Traditional Arabic"/>
          <w:color w:val="000000" w:themeColor="text1"/>
          <w:sz w:val="34"/>
          <w:szCs w:val="34"/>
          <w:rtl/>
          <w:lang w:val="en-US" w:bidi="ar-MA"/>
        </w:rPr>
      </w:pPr>
      <w:r w:rsidRPr="0033320F">
        <w:rPr>
          <w:rFonts w:ascii="Viner Hand ITC" w:hAnsi="Viner Hand ITC" w:cs="Traditional Arabic"/>
          <w:color w:val="000000" w:themeColor="text1"/>
          <w:sz w:val="34"/>
          <w:szCs w:val="34"/>
          <w:rtl/>
          <w:lang w:val="en-US" w:bidi="ar-MA"/>
        </w:rPr>
        <w:t>يقص</w:t>
      </w:r>
      <w:r w:rsidR="00EB1BEF" w:rsidRPr="0033320F">
        <w:rPr>
          <w:rFonts w:ascii="Viner Hand ITC" w:hAnsi="Viner Hand ITC" w:cs="Traditional Arabic"/>
          <w:color w:val="000000" w:themeColor="text1"/>
          <w:sz w:val="34"/>
          <w:szCs w:val="34"/>
          <w:rtl/>
          <w:lang w:val="en-US" w:bidi="ar-MA"/>
        </w:rPr>
        <w:t>د بعوارض الأهلية ما يطرأ على الإ</w:t>
      </w:r>
      <w:r w:rsidRPr="0033320F">
        <w:rPr>
          <w:rFonts w:ascii="Viner Hand ITC" w:hAnsi="Viner Hand ITC" w:cs="Traditional Arabic"/>
          <w:color w:val="000000" w:themeColor="text1"/>
          <w:sz w:val="34"/>
          <w:szCs w:val="34"/>
          <w:rtl/>
          <w:lang w:val="en-US" w:bidi="ar-MA"/>
        </w:rPr>
        <w:t>ن</w:t>
      </w:r>
      <w:r w:rsidR="00B9723D" w:rsidRPr="0033320F">
        <w:rPr>
          <w:rFonts w:ascii="Viner Hand ITC" w:hAnsi="Viner Hand ITC" w:cs="Traditional Arabic"/>
          <w:color w:val="000000" w:themeColor="text1"/>
          <w:sz w:val="34"/>
          <w:szCs w:val="34"/>
          <w:rtl/>
          <w:lang w:val="en-US" w:bidi="ar-MA"/>
        </w:rPr>
        <w:t>سان فيؤثر في أهليته</w:t>
      </w:r>
      <w:r w:rsidR="00F3217B" w:rsidRPr="0033320F">
        <w:rPr>
          <w:rFonts w:ascii="Viner Hand ITC" w:hAnsi="Viner Hand ITC" w:cs="Traditional Arabic"/>
          <w:color w:val="000000" w:themeColor="text1"/>
          <w:sz w:val="34"/>
          <w:szCs w:val="34"/>
          <w:rtl/>
          <w:lang w:val="en-US" w:bidi="ar-MA"/>
        </w:rPr>
        <w:t xml:space="preserve"> و</w:t>
      </w:r>
      <w:r w:rsidRPr="0033320F">
        <w:rPr>
          <w:rFonts w:ascii="Viner Hand ITC" w:hAnsi="Viner Hand ITC" w:cs="Traditional Arabic"/>
          <w:color w:val="000000" w:themeColor="text1"/>
          <w:sz w:val="34"/>
          <w:szCs w:val="34"/>
          <w:rtl/>
          <w:lang w:val="en-US" w:bidi="ar-MA"/>
        </w:rPr>
        <w:t>يغير بعض أحكامها</w:t>
      </w:r>
      <w:r w:rsidR="00B9723D" w:rsidRPr="0033320F">
        <w:rPr>
          <w:rFonts w:ascii="Viner Hand ITC" w:hAnsi="Viner Hand ITC" w:cs="Traditional Arabic"/>
          <w:color w:val="000000" w:themeColor="text1"/>
          <w:sz w:val="34"/>
          <w:szCs w:val="34"/>
          <w:rtl/>
          <w:lang w:val="en-US" w:bidi="ar-MA"/>
        </w:rPr>
        <w:t>.</w:t>
      </w:r>
      <w:r w:rsidR="00D60872" w:rsidRPr="0033320F">
        <w:rPr>
          <w:rFonts w:ascii="Viner Hand ITC" w:hAnsi="Viner Hand ITC" w:cs="Traditional Arabic"/>
          <w:color w:val="000000" w:themeColor="text1"/>
          <w:sz w:val="34"/>
          <w:szCs w:val="34"/>
          <w:rtl/>
          <w:lang w:val="en-US" w:bidi="ar-MA"/>
        </w:rPr>
        <w:t xml:space="preserve"> وهي</w:t>
      </w:r>
      <w:r w:rsidR="00EB1BEF" w:rsidRPr="0033320F">
        <w:rPr>
          <w:rFonts w:ascii="Viner Hand ITC" w:hAnsi="Viner Hand ITC" w:cs="Traditional Arabic"/>
          <w:color w:val="000000" w:themeColor="text1"/>
          <w:sz w:val="34"/>
          <w:szCs w:val="34"/>
          <w:rtl/>
          <w:lang w:val="en-US" w:bidi="ar-MA"/>
        </w:rPr>
        <w:t xml:space="preserve"> </w:t>
      </w:r>
      <w:r w:rsidR="00D60872" w:rsidRPr="0033320F">
        <w:rPr>
          <w:rFonts w:ascii="Viner Hand ITC" w:hAnsi="Viner Hand ITC" w:cs="Traditional Arabic"/>
          <w:color w:val="000000" w:themeColor="text1"/>
          <w:sz w:val="34"/>
          <w:szCs w:val="34"/>
          <w:rtl/>
          <w:lang w:val="en-US" w:bidi="ar-MA"/>
        </w:rPr>
        <w:t>نوعان</w:t>
      </w:r>
      <w:r w:rsidR="00A04775" w:rsidRPr="0033320F">
        <w:rPr>
          <w:rFonts w:ascii="Viner Hand ITC" w:hAnsi="Viner Hand ITC" w:cs="Traditional Arabic" w:hint="cs"/>
          <w:color w:val="000000" w:themeColor="text1"/>
          <w:sz w:val="34"/>
          <w:szCs w:val="34"/>
          <w:rtl/>
          <w:lang w:val="en-US" w:bidi="ar-MA"/>
        </w:rPr>
        <w:t xml:space="preserve">: </w:t>
      </w:r>
      <w:r w:rsidR="00D60872" w:rsidRPr="0033320F">
        <w:rPr>
          <w:rFonts w:ascii="Viner Hand ITC" w:hAnsi="Viner Hand ITC" w:cs="Traditional Arabic"/>
          <w:color w:val="000000" w:themeColor="text1"/>
          <w:sz w:val="34"/>
          <w:szCs w:val="34"/>
          <w:rtl/>
          <w:lang w:val="en-US" w:bidi="ar-MA"/>
        </w:rPr>
        <w:t>عوارض سماوية وعوارض مكتسبة</w:t>
      </w:r>
      <w:r w:rsidR="0014738C" w:rsidRPr="0033320F">
        <w:rPr>
          <w:rFonts w:ascii="Viner Hand ITC" w:hAnsi="Viner Hand ITC" w:cs="Traditional Arabic"/>
          <w:color w:val="000000" w:themeColor="text1"/>
          <w:sz w:val="34"/>
          <w:szCs w:val="34"/>
          <w:rtl/>
          <w:lang w:val="en-US" w:bidi="ar-MA"/>
        </w:rPr>
        <w:t>.</w:t>
      </w:r>
    </w:p>
    <w:p w14:paraId="546EF28F" w14:textId="4CDA6F62" w:rsidR="0014738C" w:rsidRPr="0033320F" w:rsidRDefault="0014738C" w:rsidP="000A631E">
      <w:pPr>
        <w:bidi/>
        <w:jc w:val="both"/>
        <w:rPr>
          <w:rFonts w:ascii="Viner Hand ITC" w:hAnsi="Viner Hand ITC" w:cs="Traditional Arabic"/>
          <w:color w:val="000000" w:themeColor="text1"/>
          <w:sz w:val="34"/>
          <w:szCs w:val="34"/>
          <w:rtl/>
          <w:lang w:val="en-US" w:bidi="ar-MA"/>
        </w:rPr>
      </w:pPr>
      <w:r w:rsidRPr="0033320F">
        <w:rPr>
          <w:rFonts w:ascii="Viner Hand ITC" w:hAnsi="Viner Hand ITC" w:cs="Traditional Arabic"/>
          <w:color w:val="000000" w:themeColor="text1"/>
          <w:sz w:val="34"/>
          <w:szCs w:val="34"/>
          <w:rtl/>
          <w:lang w:val="en-US" w:bidi="ar-MA"/>
        </w:rPr>
        <w:t xml:space="preserve">العوارض السماوية: </w:t>
      </w:r>
      <w:r w:rsidR="007338C7" w:rsidRPr="0033320F">
        <w:rPr>
          <w:rFonts w:ascii="Viner Hand ITC" w:hAnsi="Viner Hand ITC" w:cs="Traditional Arabic"/>
          <w:color w:val="000000" w:themeColor="text1"/>
          <w:sz w:val="34"/>
          <w:szCs w:val="34"/>
          <w:rtl/>
          <w:lang w:val="en-US" w:bidi="ar-MA"/>
        </w:rPr>
        <w:t>هي التي لا يكون للإنسان دخل فيها كالجنون والمرض</w:t>
      </w:r>
      <w:r w:rsidR="00F3217B" w:rsidRPr="0033320F">
        <w:rPr>
          <w:rFonts w:ascii="Viner Hand ITC" w:hAnsi="Viner Hand ITC" w:cs="Traditional Arabic"/>
          <w:color w:val="000000" w:themeColor="text1"/>
          <w:sz w:val="34"/>
          <w:szCs w:val="34"/>
          <w:rtl/>
          <w:lang w:val="en-US" w:bidi="ar-MA"/>
        </w:rPr>
        <w:t xml:space="preserve"> و</w:t>
      </w:r>
      <w:r w:rsidR="007338C7" w:rsidRPr="0033320F">
        <w:rPr>
          <w:rFonts w:ascii="Viner Hand ITC" w:hAnsi="Viner Hand ITC" w:cs="Traditional Arabic"/>
          <w:color w:val="000000" w:themeColor="text1"/>
          <w:sz w:val="34"/>
          <w:szCs w:val="34"/>
          <w:rtl/>
          <w:lang w:val="en-US" w:bidi="ar-MA"/>
        </w:rPr>
        <w:t>النوم...الخ</w:t>
      </w:r>
    </w:p>
    <w:p w14:paraId="3F5C4592" w14:textId="77777777" w:rsidR="007338C7" w:rsidRPr="0033320F" w:rsidRDefault="007338C7" w:rsidP="000A631E">
      <w:pPr>
        <w:bidi/>
        <w:jc w:val="both"/>
        <w:rPr>
          <w:rFonts w:ascii="Viner Hand ITC" w:hAnsi="Viner Hand ITC" w:cs="Traditional Arabic"/>
          <w:color w:val="000000" w:themeColor="text1"/>
          <w:sz w:val="34"/>
          <w:szCs w:val="34"/>
          <w:rtl/>
          <w:lang w:val="en-US" w:bidi="ar-MA"/>
        </w:rPr>
      </w:pPr>
      <w:r w:rsidRPr="0033320F">
        <w:rPr>
          <w:rFonts w:ascii="Viner Hand ITC" w:hAnsi="Viner Hand ITC" w:cs="Traditional Arabic"/>
          <w:color w:val="000000" w:themeColor="text1"/>
          <w:sz w:val="34"/>
          <w:szCs w:val="34"/>
          <w:rtl/>
          <w:lang w:val="en-US" w:bidi="ar-MA"/>
        </w:rPr>
        <w:t>العوارض المكتسبة: هي العوارض التي يكون للإنسان دخل فيها وفي وجودها</w:t>
      </w:r>
      <w:r w:rsidR="00594F0B" w:rsidRPr="0033320F">
        <w:rPr>
          <w:rFonts w:ascii="Viner Hand ITC" w:hAnsi="Viner Hand ITC" w:cs="Traditional Arabic"/>
          <w:color w:val="000000" w:themeColor="text1"/>
          <w:sz w:val="34"/>
          <w:szCs w:val="34"/>
          <w:rtl/>
          <w:lang w:val="en-US" w:bidi="ar-MA"/>
        </w:rPr>
        <w:t>، وهي نوعان:</w:t>
      </w:r>
    </w:p>
    <w:p w14:paraId="51E5C1E9" w14:textId="77777777" w:rsidR="00594F0B" w:rsidRPr="0033320F" w:rsidRDefault="00550158" w:rsidP="000A631E">
      <w:pPr>
        <w:bidi/>
        <w:jc w:val="both"/>
        <w:rPr>
          <w:rFonts w:ascii="Viner Hand ITC" w:hAnsi="Viner Hand ITC" w:cs="Traditional Arabic"/>
          <w:color w:val="000000" w:themeColor="text1"/>
          <w:sz w:val="34"/>
          <w:szCs w:val="34"/>
          <w:rtl/>
          <w:lang w:val="en-US" w:bidi="ar-MA"/>
        </w:rPr>
      </w:pPr>
      <w:r w:rsidRPr="0033320F">
        <w:rPr>
          <w:rFonts w:ascii="Viner Hand ITC" w:hAnsi="Viner Hand ITC" w:cs="Traditional Arabic"/>
          <w:color w:val="000000" w:themeColor="text1"/>
          <w:sz w:val="34"/>
          <w:szCs w:val="34"/>
          <w:rtl/>
          <w:lang w:val="en-US" w:bidi="ar-MA"/>
        </w:rPr>
        <w:t>ـــ ما كان من نفس ال</w:t>
      </w:r>
      <w:r w:rsidRPr="0033320F">
        <w:rPr>
          <w:rFonts w:ascii="Viner Hand ITC" w:hAnsi="Viner Hand ITC" w:cs="Traditional Arabic" w:hint="cs"/>
          <w:color w:val="000000" w:themeColor="text1"/>
          <w:sz w:val="34"/>
          <w:szCs w:val="34"/>
          <w:rtl/>
          <w:lang w:val="en-US" w:bidi="ar-MA"/>
        </w:rPr>
        <w:t>إ</w:t>
      </w:r>
      <w:r w:rsidR="00594F0B" w:rsidRPr="0033320F">
        <w:rPr>
          <w:rFonts w:ascii="Viner Hand ITC" w:hAnsi="Viner Hand ITC" w:cs="Traditional Arabic"/>
          <w:color w:val="000000" w:themeColor="text1"/>
          <w:sz w:val="34"/>
          <w:szCs w:val="34"/>
          <w:rtl/>
          <w:lang w:val="en-US" w:bidi="ar-MA"/>
        </w:rPr>
        <w:t>نسان كالسكر والهزل والخطأ.</w:t>
      </w:r>
    </w:p>
    <w:p w14:paraId="764CF99C" w14:textId="77777777" w:rsidR="00594F0B" w:rsidRPr="0033320F" w:rsidRDefault="00594F0B" w:rsidP="000A631E">
      <w:pPr>
        <w:bidi/>
        <w:jc w:val="both"/>
        <w:rPr>
          <w:rFonts w:ascii="Viner Hand ITC" w:hAnsi="Viner Hand ITC" w:cs="Traditional Arabic"/>
          <w:color w:val="000000" w:themeColor="text1"/>
          <w:sz w:val="34"/>
          <w:szCs w:val="34"/>
          <w:rtl/>
          <w:lang w:val="en-US" w:bidi="ar-MA"/>
        </w:rPr>
      </w:pPr>
      <w:r w:rsidRPr="0033320F">
        <w:rPr>
          <w:rFonts w:ascii="Viner Hand ITC" w:hAnsi="Viner Hand ITC" w:cs="Traditional Arabic"/>
          <w:color w:val="000000" w:themeColor="text1"/>
          <w:sz w:val="34"/>
          <w:szCs w:val="34"/>
          <w:rtl/>
          <w:lang w:val="en-US" w:bidi="ar-MA"/>
        </w:rPr>
        <w:t>ـــ ما كان من غير الإنسان عليه دون اختيار منه، كالإكراه</w:t>
      </w:r>
      <w:r w:rsidR="00BD4D1A" w:rsidRPr="0033320F">
        <w:rPr>
          <w:rFonts w:ascii="Viner Hand ITC" w:hAnsi="Viner Hand ITC" w:cs="Traditional Arabic"/>
          <w:color w:val="000000" w:themeColor="text1"/>
          <w:sz w:val="34"/>
          <w:szCs w:val="34"/>
          <w:rtl/>
          <w:lang w:val="en-US" w:bidi="ar-MA"/>
        </w:rPr>
        <w:t>.</w:t>
      </w:r>
      <w:r w:rsidR="004868C6" w:rsidRPr="0033320F">
        <w:rPr>
          <w:rStyle w:val="a6"/>
          <w:rFonts w:ascii="Viner Hand ITC" w:hAnsi="Viner Hand ITC" w:cs="Traditional Arabic"/>
          <w:color w:val="000000" w:themeColor="text1"/>
          <w:sz w:val="34"/>
          <w:szCs w:val="34"/>
          <w:rtl/>
          <w:lang w:val="en-US" w:bidi="ar-MA"/>
        </w:rPr>
        <w:footnoteReference w:id="4"/>
      </w:r>
    </w:p>
    <w:p w14:paraId="0210BA14" w14:textId="4AA7D865" w:rsidR="007A0DDA" w:rsidRPr="0033320F" w:rsidRDefault="0033320F" w:rsidP="000A631E">
      <w:pPr>
        <w:bidi/>
        <w:jc w:val="both"/>
        <w:rPr>
          <w:rFonts w:ascii="Viner Hand ITC" w:hAnsi="Viner Hand ITC" w:cs="Traditional Arabic"/>
          <w:color w:val="000000" w:themeColor="text1"/>
          <w:sz w:val="34"/>
          <w:szCs w:val="34"/>
          <w:rtl/>
          <w:lang w:val="en-US" w:bidi="ar-MA"/>
        </w:rPr>
      </w:pPr>
      <w:r w:rsidRPr="0033320F">
        <w:rPr>
          <w:rFonts w:ascii="Viner Hand ITC" w:hAnsi="Viner Hand ITC" w:cs="Traditional Arabic"/>
          <w:color w:val="000000" w:themeColor="text1"/>
          <w:sz w:val="34"/>
          <w:szCs w:val="34"/>
          <w:rtl/>
          <w:lang w:val="en-US" w:bidi="ar-MA"/>
        </w:rPr>
        <w:t xml:space="preserve"> </w:t>
      </w:r>
      <w:r w:rsidR="004868C6" w:rsidRPr="0033320F">
        <w:rPr>
          <w:rFonts w:ascii="Viner Hand ITC" w:hAnsi="Viner Hand ITC" w:cs="Traditional Arabic"/>
          <w:color w:val="000000" w:themeColor="text1"/>
          <w:sz w:val="34"/>
          <w:szCs w:val="34"/>
          <w:rtl/>
          <w:lang w:val="en-US" w:bidi="ar-MA"/>
        </w:rPr>
        <w:t>إ</w:t>
      </w:r>
      <w:r w:rsidR="00774CD4" w:rsidRPr="0033320F">
        <w:rPr>
          <w:rFonts w:ascii="Viner Hand ITC" w:hAnsi="Viner Hand ITC" w:cs="Traditional Arabic"/>
          <w:color w:val="000000" w:themeColor="text1"/>
          <w:sz w:val="34"/>
          <w:szCs w:val="34"/>
          <w:rtl/>
          <w:lang w:val="en-US" w:bidi="ar-MA"/>
        </w:rPr>
        <w:t>ذن ومن خلال ما سبق يتضح أن الإ</w:t>
      </w:r>
      <w:r w:rsidR="007A0DDA" w:rsidRPr="0033320F">
        <w:rPr>
          <w:rFonts w:ascii="Viner Hand ITC" w:hAnsi="Viner Hand ITC" w:cs="Traditional Arabic"/>
          <w:color w:val="000000" w:themeColor="text1"/>
          <w:sz w:val="34"/>
          <w:szCs w:val="34"/>
          <w:rtl/>
          <w:lang w:val="en-US" w:bidi="ar-MA"/>
        </w:rPr>
        <w:t>كراه يندرج ضمن عوارض الاهلية المكتسبة، وتجدر الاشارة الى الفقهاء ر</w:t>
      </w:r>
      <w:r w:rsidR="00550158" w:rsidRPr="0033320F">
        <w:rPr>
          <w:rFonts w:ascii="Viner Hand ITC" w:hAnsi="Viner Hand ITC" w:cs="Traditional Arabic"/>
          <w:color w:val="000000" w:themeColor="text1"/>
          <w:sz w:val="34"/>
          <w:szCs w:val="34"/>
          <w:rtl/>
          <w:lang w:val="en-US" w:bidi="ar-MA"/>
        </w:rPr>
        <w:t>حمهم الله تعالى قد تحدثوا عن ال</w:t>
      </w:r>
      <w:r w:rsidR="00550158" w:rsidRPr="0033320F">
        <w:rPr>
          <w:rFonts w:ascii="Viner Hand ITC" w:hAnsi="Viner Hand ITC" w:cs="Traditional Arabic" w:hint="cs"/>
          <w:color w:val="000000" w:themeColor="text1"/>
          <w:sz w:val="34"/>
          <w:szCs w:val="34"/>
          <w:rtl/>
          <w:lang w:val="en-US" w:bidi="ar-MA"/>
        </w:rPr>
        <w:t>إ</w:t>
      </w:r>
      <w:r w:rsidR="007A0DDA" w:rsidRPr="0033320F">
        <w:rPr>
          <w:rFonts w:ascii="Viner Hand ITC" w:hAnsi="Viner Hand ITC" w:cs="Traditional Arabic"/>
          <w:color w:val="000000" w:themeColor="text1"/>
          <w:sz w:val="34"/>
          <w:szCs w:val="34"/>
          <w:rtl/>
          <w:lang w:val="en-US" w:bidi="ar-MA"/>
        </w:rPr>
        <w:t xml:space="preserve">كراه ضمن مباحث الرخص الشرعية </w:t>
      </w:r>
      <w:r w:rsidR="00DE29CD" w:rsidRPr="0033320F">
        <w:rPr>
          <w:rFonts w:ascii="Viner Hand ITC" w:hAnsi="Viner Hand ITC" w:cs="Traditional Arabic"/>
          <w:color w:val="000000" w:themeColor="text1"/>
          <w:sz w:val="34"/>
          <w:szCs w:val="34"/>
          <w:rtl/>
          <w:lang w:val="en-US" w:bidi="ar-MA"/>
        </w:rPr>
        <w:t>اذ اعتبروه أحد الرخص الشرعية التي رخص الشارع للعبد فيها مخالفة أ</w:t>
      </w:r>
      <w:r w:rsidR="00741C76" w:rsidRPr="0033320F">
        <w:rPr>
          <w:rFonts w:ascii="Viner Hand ITC" w:hAnsi="Viner Hand ITC" w:cs="Traditional Arabic"/>
          <w:color w:val="000000" w:themeColor="text1"/>
          <w:sz w:val="34"/>
          <w:szCs w:val="34"/>
          <w:rtl/>
          <w:lang w:val="en-US" w:bidi="ar-MA"/>
        </w:rPr>
        <w:t>وامر الشريعة</w:t>
      </w:r>
      <w:r w:rsidR="00DE29CD" w:rsidRPr="0033320F">
        <w:rPr>
          <w:rFonts w:ascii="Viner Hand ITC" w:hAnsi="Viner Hand ITC" w:cs="Traditional Arabic"/>
          <w:color w:val="000000" w:themeColor="text1"/>
          <w:sz w:val="34"/>
          <w:szCs w:val="34"/>
          <w:rtl/>
          <w:lang w:val="en-US" w:bidi="ar-MA"/>
        </w:rPr>
        <w:t>، وذلك وفق ضوابط شرعية محددة.</w:t>
      </w:r>
    </w:p>
    <w:p w14:paraId="56BF5407" w14:textId="77777777" w:rsidR="00594F0B" w:rsidRPr="0033320F" w:rsidRDefault="00594F0B" w:rsidP="000A631E">
      <w:pPr>
        <w:bidi/>
        <w:jc w:val="both"/>
        <w:rPr>
          <w:rFonts w:ascii="Viner Hand ITC" w:hAnsi="Viner Hand ITC" w:cs="Traditional Arabic"/>
          <w:color w:val="000000" w:themeColor="text1"/>
          <w:sz w:val="34"/>
          <w:szCs w:val="34"/>
          <w:rtl/>
          <w:lang w:val="en-US" w:bidi="ar-MA"/>
        </w:rPr>
      </w:pPr>
      <w:r w:rsidRPr="0033320F">
        <w:rPr>
          <w:rFonts w:ascii="Viner Hand ITC" w:hAnsi="Viner Hand ITC" w:cs="Traditional Arabic"/>
          <w:color w:val="000000" w:themeColor="text1"/>
          <w:sz w:val="34"/>
          <w:szCs w:val="34"/>
          <w:rtl/>
          <w:lang w:val="en-US" w:bidi="ar-MA"/>
        </w:rPr>
        <w:lastRenderedPageBreak/>
        <w:t xml:space="preserve"> </w:t>
      </w:r>
    </w:p>
    <w:p w14:paraId="05076452" w14:textId="77777777" w:rsidR="004F06FC" w:rsidRPr="0033320F" w:rsidRDefault="004F06FC" w:rsidP="000A631E">
      <w:pPr>
        <w:bidi/>
        <w:jc w:val="both"/>
        <w:rPr>
          <w:rFonts w:ascii="Viner Hand ITC" w:hAnsi="Viner Hand ITC" w:cs="Traditional Arabic"/>
          <w:color w:val="000000" w:themeColor="text1"/>
          <w:sz w:val="34"/>
          <w:szCs w:val="34"/>
          <w:rtl/>
          <w:lang w:val="en-US" w:bidi="ar-MA"/>
        </w:rPr>
      </w:pPr>
      <w:r w:rsidRPr="0033320F">
        <w:rPr>
          <w:rFonts w:ascii="Viner Hand ITC" w:hAnsi="Viner Hand ITC" w:cs="Traditional Arabic"/>
          <w:color w:val="000000" w:themeColor="text1"/>
          <w:sz w:val="34"/>
          <w:szCs w:val="34"/>
          <w:rtl/>
          <w:lang w:val="en-US" w:bidi="ar-MA"/>
        </w:rPr>
        <w:t xml:space="preserve"> </w:t>
      </w:r>
    </w:p>
    <w:p w14:paraId="07A044C1" w14:textId="77777777" w:rsidR="00946EDB" w:rsidRPr="0033320F" w:rsidRDefault="00946EDB" w:rsidP="000A631E">
      <w:pPr>
        <w:bidi/>
        <w:jc w:val="both"/>
        <w:rPr>
          <w:rFonts w:ascii="Viner Hand ITC" w:hAnsi="Viner Hand ITC" w:cs="Traditional Arabic"/>
          <w:color w:val="000000" w:themeColor="text1"/>
          <w:sz w:val="34"/>
          <w:szCs w:val="34"/>
          <w:rtl/>
          <w:lang w:val="en-US" w:bidi="ar-MA"/>
        </w:rPr>
      </w:pPr>
    </w:p>
    <w:p w14:paraId="087289E0" w14:textId="1A544828" w:rsidR="0033320F" w:rsidRDefault="0033320F" w:rsidP="0033320F">
      <w:pPr>
        <w:pStyle w:val="1"/>
        <w:rPr>
          <w:rtl/>
        </w:rPr>
      </w:pPr>
    </w:p>
    <w:p w14:paraId="2E60F1B0" w14:textId="77777777" w:rsidR="005C6600" w:rsidRPr="005C6600" w:rsidRDefault="005C6600" w:rsidP="005C6600">
      <w:pPr>
        <w:rPr>
          <w:rtl/>
        </w:rPr>
      </w:pPr>
    </w:p>
    <w:p w14:paraId="167F17B2" w14:textId="2D2015C4" w:rsidR="00C81F1F" w:rsidRPr="0033320F" w:rsidRDefault="00946EDB" w:rsidP="0033320F">
      <w:pPr>
        <w:pStyle w:val="1"/>
        <w:rPr>
          <w:rtl/>
        </w:rPr>
      </w:pPr>
      <w:bookmarkStart w:id="8" w:name="_Toc510860442"/>
      <w:bookmarkStart w:id="9" w:name="_Toc512193498"/>
      <w:bookmarkStart w:id="10" w:name="_Toc81382504"/>
      <w:r w:rsidRPr="0033320F">
        <w:rPr>
          <w:rFonts w:hint="cs"/>
          <w:rtl/>
        </w:rPr>
        <w:t>الفصل الأول:</w:t>
      </w:r>
      <w:bookmarkEnd w:id="8"/>
      <w:bookmarkEnd w:id="9"/>
      <w:bookmarkEnd w:id="10"/>
    </w:p>
    <w:p w14:paraId="24BCD345" w14:textId="780A5942" w:rsidR="00946EDB" w:rsidRPr="0033320F" w:rsidRDefault="0033320F" w:rsidP="0033320F">
      <w:pPr>
        <w:pStyle w:val="1"/>
        <w:rPr>
          <w:rtl/>
        </w:rPr>
      </w:pPr>
      <w:r w:rsidRPr="0033320F">
        <w:rPr>
          <w:rFonts w:hint="cs"/>
          <w:rtl/>
        </w:rPr>
        <w:t xml:space="preserve"> </w:t>
      </w:r>
      <w:bookmarkStart w:id="11" w:name="_Toc81382505"/>
      <w:r w:rsidR="00FA30F0" w:rsidRPr="0033320F">
        <w:rPr>
          <w:rFonts w:hint="cs"/>
          <w:rtl/>
        </w:rPr>
        <w:t>الإكراه تعريفه، تأصيله، أقسامه، أركانه</w:t>
      </w:r>
      <w:r w:rsidR="00F3217B" w:rsidRPr="0033320F">
        <w:rPr>
          <w:rFonts w:cstheme="majorBidi" w:hint="cs"/>
          <w:rtl/>
        </w:rPr>
        <w:t xml:space="preserve"> و</w:t>
      </w:r>
      <w:r w:rsidR="00FA30F0" w:rsidRPr="0033320F">
        <w:rPr>
          <w:rFonts w:hint="cs"/>
          <w:rtl/>
        </w:rPr>
        <w:t>شروطه.</w:t>
      </w:r>
      <w:bookmarkEnd w:id="11"/>
      <w:r w:rsidR="00FA30F0" w:rsidRPr="0033320F">
        <w:rPr>
          <w:rFonts w:hint="cs"/>
          <w:rtl/>
        </w:rPr>
        <w:t xml:space="preserve"> </w:t>
      </w:r>
    </w:p>
    <w:p w14:paraId="7B01D31B" w14:textId="09FBA3CD" w:rsidR="00CF4BD3" w:rsidRPr="0033320F" w:rsidRDefault="0033320F" w:rsidP="000A631E">
      <w:pPr>
        <w:pStyle w:val="aa"/>
        <w:numPr>
          <w:ilvl w:val="0"/>
          <w:numId w:val="7"/>
        </w:numPr>
        <w:bidi/>
        <w:jc w:val="both"/>
        <w:rPr>
          <w:rFonts w:ascii="Viner Hand ITC" w:eastAsia="Arial Unicode MS" w:hAnsi="Viner Hand ITC" w:cs="Traditional Arabic"/>
          <w:color w:val="000000" w:themeColor="text1"/>
          <w:sz w:val="34"/>
          <w:szCs w:val="34"/>
          <w:lang w:val="en-US" w:bidi="ar-MA"/>
        </w:rPr>
      </w:pPr>
      <w:r w:rsidRPr="0033320F">
        <w:rPr>
          <w:rFonts w:ascii="Viner Hand ITC" w:hAnsi="Viner Hand ITC" w:cs="Traditional Arabic" w:hint="cs"/>
          <w:color w:val="000000" w:themeColor="text1"/>
          <w:sz w:val="34"/>
          <w:szCs w:val="34"/>
          <w:rtl/>
          <w:lang w:val="en-US" w:bidi="ar-MA"/>
        </w:rPr>
        <w:t xml:space="preserve"> </w:t>
      </w:r>
      <w:r w:rsidR="00CF4BD3" w:rsidRPr="0033320F">
        <w:rPr>
          <w:rFonts w:ascii="Viner Hand ITC" w:hAnsi="Viner Hand ITC" w:cs="Traditional Arabic"/>
          <w:color w:val="000000" w:themeColor="text1"/>
          <w:sz w:val="34"/>
          <w:szCs w:val="34"/>
          <w:rtl/>
          <w:lang w:val="en-US" w:bidi="ar-MA"/>
        </w:rPr>
        <w:t>المبحث الأول: تعريف الإكراه والتأصيل له من الكتاب والسنة والآثار</w:t>
      </w:r>
      <w:r w:rsidR="00CF4BD3" w:rsidRPr="0033320F">
        <w:rPr>
          <w:rFonts w:ascii="Viner Hand ITC" w:hAnsi="Viner Hand ITC" w:cs="Traditional Arabic"/>
          <w:b/>
          <w:bCs/>
          <w:color w:val="000000" w:themeColor="text1"/>
          <w:sz w:val="34"/>
          <w:szCs w:val="34"/>
          <w:rtl/>
          <w:lang w:val="en-US" w:bidi="ar-MA"/>
        </w:rPr>
        <w:t>.</w:t>
      </w:r>
    </w:p>
    <w:p w14:paraId="100CB93C" w14:textId="28FC3C58" w:rsidR="00CF4BD3" w:rsidRPr="0033320F" w:rsidRDefault="0033320F" w:rsidP="000A631E">
      <w:pPr>
        <w:pStyle w:val="aa"/>
        <w:numPr>
          <w:ilvl w:val="0"/>
          <w:numId w:val="6"/>
        </w:numPr>
        <w:bidi/>
        <w:jc w:val="both"/>
        <w:rPr>
          <w:rFonts w:ascii="Viner Hand ITC" w:eastAsia="Arial Unicode MS" w:hAnsi="Viner Hand ITC" w:cs="Traditional Arabic"/>
          <w:color w:val="000000" w:themeColor="text1"/>
          <w:sz w:val="34"/>
          <w:szCs w:val="34"/>
          <w:lang w:val="en-US" w:bidi="ar-MA"/>
        </w:rPr>
      </w:pPr>
      <w:r w:rsidRPr="0033320F">
        <w:rPr>
          <w:rFonts w:ascii="Viner Hand ITC" w:eastAsia="Arial Unicode MS" w:hAnsi="Viner Hand ITC" w:cs="Traditional Arabic" w:hint="cs"/>
          <w:color w:val="000000" w:themeColor="text1"/>
          <w:sz w:val="34"/>
          <w:szCs w:val="34"/>
          <w:rtl/>
          <w:lang w:val="en-US" w:bidi="ar-MA"/>
        </w:rPr>
        <w:t xml:space="preserve"> </w:t>
      </w:r>
      <w:r w:rsidR="00CF4BD3" w:rsidRPr="0033320F">
        <w:rPr>
          <w:rFonts w:ascii="Viner Hand ITC" w:eastAsia="Arial Unicode MS" w:hAnsi="Viner Hand ITC" w:cs="Traditional Arabic"/>
          <w:color w:val="000000" w:themeColor="text1"/>
          <w:sz w:val="34"/>
          <w:szCs w:val="34"/>
          <w:rtl/>
          <w:lang w:val="en-US" w:bidi="ar-MA"/>
        </w:rPr>
        <w:t>المطلب الأول: تعريف الإكراه في اللغة وال</w:t>
      </w:r>
      <w:r w:rsidR="008C6159" w:rsidRPr="0033320F">
        <w:rPr>
          <w:rFonts w:ascii="Viner Hand ITC" w:eastAsia="Arial Unicode MS" w:hAnsi="Viner Hand ITC" w:cs="Traditional Arabic" w:hint="cs"/>
          <w:color w:val="000000" w:themeColor="text1"/>
          <w:sz w:val="34"/>
          <w:szCs w:val="34"/>
          <w:rtl/>
          <w:lang w:val="en-US" w:bidi="ar-MA"/>
        </w:rPr>
        <w:t>ا</w:t>
      </w:r>
      <w:r w:rsidR="00CF4BD3" w:rsidRPr="0033320F">
        <w:rPr>
          <w:rFonts w:ascii="Viner Hand ITC" w:eastAsia="Arial Unicode MS" w:hAnsi="Viner Hand ITC" w:cs="Traditional Arabic"/>
          <w:color w:val="000000" w:themeColor="text1"/>
          <w:sz w:val="34"/>
          <w:szCs w:val="34"/>
          <w:rtl/>
          <w:lang w:val="en-US" w:bidi="ar-MA"/>
        </w:rPr>
        <w:t>صطلاح.</w:t>
      </w:r>
    </w:p>
    <w:p w14:paraId="532AE12D" w14:textId="79B04A7E" w:rsidR="00A96630" w:rsidRPr="0033320F" w:rsidRDefault="0033320F" w:rsidP="000A631E">
      <w:pPr>
        <w:pStyle w:val="aa"/>
        <w:numPr>
          <w:ilvl w:val="0"/>
          <w:numId w:val="6"/>
        </w:numPr>
        <w:bidi/>
        <w:jc w:val="both"/>
        <w:rPr>
          <w:rFonts w:ascii="Viner Hand ITC" w:hAnsi="Viner Hand ITC" w:cs="Traditional Arabic"/>
          <w:color w:val="000000" w:themeColor="text1"/>
          <w:sz w:val="34"/>
          <w:szCs w:val="34"/>
          <w:lang w:val="en-US" w:bidi="ar-MA"/>
        </w:rPr>
      </w:pPr>
      <w:r w:rsidRPr="0033320F">
        <w:rPr>
          <w:rFonts w:ascii="Viner Hand ITC" w:eastAsia="Arial Unicode MS" w:hAnsi="Viner Hand ITC" w:cs="Traditional Arabic" w:hint="cs"/>
          <w:color w:val="000000" w:themeColor="text1"/>
          <w:sz w:val="34"/>
          <w:szCs w:val="34"/>
          <w:rtl/>
          <w:lang w:val="en-US" w:bidi="ar-MA"/>
        </w:rPr>
        <w:t xml:space="preserve"> </w:t>
      </w:r>
      <w:r w:rsidR="00CF4BD3" w:rsidRPr="0033320F">
        <w:rPr>
          <w:rFonts w:ascii="Viner Hand ITC" w:eastAsia="Arial Unicode MS" w:hAnsi="Viner Hand ITC" w:cs="Traditional Arabic"/>
          <w:color w:val="000000" w:themeColor="text1"/>
          <w:sz w:val="34"/>
          <w:szCs w:val="34"/>
          <w:rtl/>
          <w:lang w:val="en-US" w:bidi="ar-MA"/>
        </w:rPr>
        <w:t>المطلب الثاني: التأصيل لعارض الإ</w:t>
      </w:r>
      <w:r w:rsidR="00A96630" w:rsidRPr="0033320F">
        <w:rPr>
          <w:rFonts w:ascii="Viner Hand ITC" w:eastAsia="Arial Unicode MS" w:hAnsi="Viner Hand ITC" w:cs="Traditional Arabic"/>
          <w:color w:val="000000" w:themeColor="text1"/>
          <w:sz w:val="34"/>
          <w:szCs w:val="34"/>
          <w:rtl/>
          <w:lang w:val="en-US" w:bidi="ar-MA"/>
        </w:rPr>
        <w:t>كراه من الكتاب والسنة</w:t>
      </w:r>
    </w:p>
    <w:p w14:paraId="2F0D65E6" w14:textId="77777777" w:rsidR="00CF4BD3" w:rsidRPr="0033320F" w:rsidRDefault="008C6159" w:rsidP="000A631E">
      <w:pPr>
        <w:bidi/>
        <w:ind w:left="284"/>
        <w:jc w:val="both"/>
        <w:rPr>
          <w:rFonts w:ascii="Viner Hand ITC" w:hAnsi="Viner Hand ITC" w:cs="Traditional Arabic"/>
          <w:color w:val="000000" w:themeColor="text1"/>
          <w:sz w:val="34"/>
          <w:szCs w:val="34"/>
          <w:rtl/>
          <w:lang w:val="en-US" w:bidi="ar-MA"/>
        </w:rPr>
      </w:pPr>
      <w:r w:rsidRPr="0033320F">
        <w:rPr>
          <w:rFonts w:ascii="Viner Hand ITC" w:eastAsia="Arial Unicode MS" w:hAnsi="Viner Hand ITC" w:cs="Traditional Arabic"/>
          <w:color w:val="000000" w:themeColor="text1"/>
          <w:sz w:val="34"/>
          <w:szCs w:val="34"/>
          <w:rtl/>
          <w:lang w:val="en-US" w:bidi="ar-MA"/>
        </w:rPr>
        <w:t>وال</w:t>
      </w:r>
      <w:r w:rsidRPr="0033320F">
        <w:rPr>
          <w:rFonts w:ascii="Viner Hand ITC" w:eastAsia="Arial Unicode MS" w:hAnsi="Viner Hand ITC" w:cs="Traditional Arabic" w:hint="cs"/>
          <w:color w:val="000000" w:themeColor="text1"/>
          <w:sz w:val="34"/>
          <w:szCs w:val="34"/>
          <w:rtl/>
          <w:lang w:val="en-US" w:bidi="ar-MA"/>
        </w:rPr>
        <w:t>آ</w:t>
      </w:r>
      <w:r w:rsidR="00CF4BD3" w:rsidRPr="0033320F">
        <w:rPr>
          <w:rFonts w:ascii="Viner Hand ITC" w:eastAsia="Arial Unicode MS" w:hAnsi="Viner Hand ITC" w:cs="Traditional Arabic"/>
          <w:color w:val="000000" w:themeColor="text1"/>
          <w:sz w:val="34"/>
          <w:szCs w:val="34"/>
          <w:rtl/>
          <w:lang w:val="en-US" w:bidi="ar-MA"/>
        </w:rPr>
        <w:t>ثار</w:t>
      </w:r>
      <w:r w:rsidR="00CF4BD3" w:rsidRPr="0033320F">
        <w:rPr>
          <w:rFonts w:ascii="Viner Hand ITC" w:hAnsi="Viner Hand ITC" w:cs="Traditional Arabic"/>
          <w:color w:val="000000" w:themeColor="text1"/>
          <w:sz w:val="34"/>
          <w:szCs w:val="34"/>
          <w:rtl/>
          <w:lang w:val="en-US" w:bidi="ar-MA"/>
        </w:rPr>
        <w:t>.</w:t>
      </w:r>
    </w:p>
    <w:p w14:paraId="300AE745" w14:textId="77777777" w:rsidR="00CF4BD3" w:rsidRPr="0033320F" w:rsidRDefault="004F3E98" w:rsidP="000A631E">
      <w:pPr>
        <w:pStyle w:val="aa"/>
        <w:numPr>
          <w:ilvl w:val="0"/>
          <w:numId w:val="19"/>
        </w:numPr>
        <w:bidi/>
        <w:jc w:val="both"/>
        <w:rPr>
          <w:rFonts w:ascii="Viner Hand ITC" w:hAnsi="Viner Hand ITC" w:cs="Traditional Arabic"/>
          <w:color w:val="000000" w:themeColor="text1"/>
          <w:sz w:val="34"/>
          <w:szCs w:val="34"/>
          <w:rtl/>
          <w:lang w:bidi="ar-MA"/>
        </w:rPr>
      </w:pPr>
      <w:r w:rsidRPr="0033320F">
        <w:rPr>
          <w:rFonts w:ascii="Viner Hand ITC" w:hAnsi="Viner Hand ITC" w:cs="Traditional Arabic" w:hint="cs"/>
          <w:color w:val="000000" w:themeColor="text1"/>
          <w:sz w:val="34"/>
          <w:szCs w:val="34"/>
          <w:rtl/>
          <w:lang w:bidi="ar-MA"/>
        </w:rPr>
        <w:t xml:space="preserve"> </w:t>
      </w:r>
      <w:r w:rsidR="00CF4BD3" w:rsidRPr="0033320F">
        <w:rPr>
          <w:rFonts w:ascii="Viner Hand ITC" w:hAnsi="Viner Hand ITC" w:cs="Traditional Arabic"/>
          <w:color w:val="000000" w:themeColor="text1"/>
          <w:sz w:val="34"/>
          <w:szCs w:val="34"/>
          <w:rtl/>
          <w:lang w:bidi="ar-MA"/>
        </w:rPr>
        <w:t>المبحث الثاني: الإكراه أقسامه، أركانه وشروطه.</w:t>
      </w:r>
    </w:p>
    <w:p w14:paraId="2D571D2E" w14:textId="4ADC0FAA" w:rsidR="00CF4BD3" w:rsidRPr="0033320F" w:rsidRDefault="0033320F" w:rsidP="000A631E">
      <w:pPr>
        <w:pStyle w:val="aa"/>
        <w:numPr>
          <w:ilvl w:val="0"/>
          <w:numId w:val="6"/>
        </w:numPr>
        <w:bidi/>
        <w:jc w:val="both"/>
        <w:rPr>
          <w:rFonts w:ascii="Viner Hand ITC" w:eastAsia="Arial Unicode MS" w:hAnsi="Viner Hand ITC" w:cs="Traditional Arabic"/>
          <w:color w:val="000000" w:themeColor="text1"/>
          <w:sz w:val="34"/>
          <w:szCs w:val="34"/>
          <w:rtl/>
          <w:lang w:val="en-US" w:bidi="ar-MA"/>
        </w:rPr>
      </w:pPr>
      <w:r w:rsidRPr="0033320F">
        <w:rPr>
          <w:rFonts w:ascii="Viner Hand ITC" w:eastAsia="Arial Unicode MS" w:hAnsi="Viner Hand ITC" w:cs="Traditional Arabic" w:hint="cs"/>
          <w:color w:val="000000" w:themeColor="text1"/>
          <w:sz w:val="34"/>
          <w:szCs w:val="34"/>
          <w:rtl/>
          <w:lang w:bidi="ar-MA"/>
        </w:rPr>
        <w:t xml:space="preserve"> </w:t>
      </w:r>
      <w:r w:rsidR="00A96630" w:rsidRPr="0033320F">
        <w:rPr>
          <w:rFonts w:ascii="Viner Hand ITC" w:eastAsia="Arial Unicode MS" w:hAnsi="Viner Hand ITC" w:cs="Traditional Arabic"/>
          <w:color w:val="000000" w:themeColor="text1"/>
          <w:sz w:val="34"/>
          <w:szCs w:val="34"/>
          <w:rtl/>
          <w:lang w:bidi="ar-MA"/>
        </w:rPr>
        <w:t>المطلب الأول</w:t>
      </w:r>
      <w:r w:rsidR="00304242">
        <w:rPr>
          <w:rFonts w:ascii="Viner Hand ITC" w:eastAsia="Arial Unicode MS" w:hAnsi="Viner Hand ITC" w:cs="Traditional Arabic"/>
          <w:color w:val="000000" w:themeColor="text1"/>
          <w:sz w:val="34"/>
          <w:szCs w:val="34"/>
          <w:rtl/>
          <w:lang w:bidi="ar-MA"/>
        </w:rPr>
        <w:t>:</w:t>
      </w:r>
      <w:r w:rsidR="00A96630" w:rsidRPr="0033320F">
        <w:rPr>
          <w:rFonts w:ascii="Viner Hand ITC" w:eastAsia="Arial Unicode MS" w:hAnsi="Viner Hand ITC" w:cs="Traditional Arabic"/>
          <w:color w:val="000000" w:themeColor="text1"/>
          <w:sz w:val="34"/>
          <w:szCs w:val="34"/>
          <w:rtl/>
          <w:lang w:bidi="ar-MA"/>
        </w:rPr>
        <w:t xml:space="preserve"> أ</w:t>
      </w:r>
      <w:r w:rsidR="00CF4BD3" w:rsidRPr="0033320F">
        <w:rPr>
          <w:rFonts w:ascii="Viner Hand ITC" w:eastAsia="Arial Unicode MS" w:hAnsi="Viner Hand ITC" w:cs="Traditional Arabic"/>
          <w:color w:val="000000" w:themeColor="text1"/>
          <w:sz w:val="34"/>
          <w:szCs w:val="34"/>
          <w:rtl/>
          <w:lang w:bidi="ar-MA"/>
        </w:rPr>
        <w:t>قسام الإكراه عند الفقهاء</w:t>
      </w:r>
      <w:r w:rsidR="00CF4BD3" w:rsidRPr="0033320F">
        <w:rPr>
          <w:rFonts w:ascii="Viner Hand ITC" w:eastAsia="Arial Unicode MS" w:hAnsi="Viner Hand ITC" w:cs="Traditional Arabic" w:hint="cs"/>
          <w:color w:val="000000" w:themeColor="text1"/>
          <w:sz w:val="34"/>
          <w:szCs w:val="34"/>
          <w:rtl/>
          <w:lang w:bidi="ar-MA"/>
        </w:rPr>
        <w:t>.</w:t>
      </w:r>
    </w:p>
    <w:p w14:paraId="020742C2" w14:textId="56125665" w:rsidR="00CF4BD3" w:rsidRPr="0033320F" w:rsidRDefault="0033320F" w:rsidP="000A631E">
      <w:pPr>
        <w:pStyle w:val="aa"/>
        <w:numPr>
          <w:ilvl w:val="0"/>
          <w:numId w:val="6"/>
        </w:numPr>
        <w:bidi/>
        <w:jc w:val="both"/>
        <w:rPr>
          <w:rFonts w:ascii="Viner Hand ITC" w:hAnsi="Viner Hand ITC" w:cs="Traditional Arabic"/>
          <w:color w:val="000000" w:themeColor="text1"/>
          <w:sz w:val="34"/>
          <w:szCs w:val="34"/>
          <w:rtl/>
          <w:lang w:bidi="ar-MA"/>
        </w:rPr>
      </w:pPr>
      <w:r w:rsidRPr="0033320F">
        <w:rPr>
          <w:rFonts w:ascii="Viner Hand ITC" w:hAnsi="Viner Hand ITC" w:cs="Traditional Arabic" w:hint="cs"/>
          <w:color w:val="000000" w:themeColor="text1"/>
          <w:sz w:val="34"/>
          <w:szCs w:val="34"/>
          <w:rtl/>
          <w:lang w:bidi="ar-MA"/>
        </w:rPr>
        <w:t xml:space="preserve"> </w:t>
      </w:r>
      <w:r w:rsidR="00CF4BD3" w:rsidRPr="0033320F">
        <w:rPr>
          <w:rFonts w:ascii="Viner Hand ITC" w:hAnsi="Viner Hand ITC" w:cs="Traditional Arabic"/>
          <w:color w:val="000000" w:themeColor="text1"/>
          <w:sz w:val="34"/>
          <w:szCs w:val="34"/>
          <w:rtl/>
          <w:lang w:bidi="ar-MA"/>
        </w:rPr>
        <w:t>المطلب الثاني: أركان الإكراه</w:t>
      </w:r>
      <w:r w:rsidR="00F3217B" w:rsidRPr="0033320F">
        <w:rPr>
          <w:rFonts w:ascii="Viner Hand ITC" w:hAnsi="Viner Hand ITC" w:cs="Traditional Arabic"/>
          <w:color w:val="000000" w:themeColor="text1"/>
          <w:sz w:val="34"/>
          <w:szCs w:val="34"/>
          <w:rtl/>
          <w:lang w:bidi="ar-MA"/>
        </w:rPr>
        <w:t xml:space="preserve"> و</w:t>
      </w:r>
      <w:r w:rsidR="00CF4BD3" w:rsidRPr="0033320F">
        <w:rPr>
          <w:rFonts w:ascii="Viner Hand ITC" w:hAnsi="Viner Hand ITC" w:cs="Traditional Arabic"/>
          <w:color w:val="000000" w:themeColor="text1"/>
          <w:sz w:val="34"/>
          <w:szCs w:val="34"/>
          <w:rtl/>
          <w:lang w:bidi="ar-MA"/>
        </w:rPr>
        <w:t>شروطه.</w:t>
      </w:r>
    </w:p>
    <w:p w14:paraId="6B98C62B" w14:textId="77777777" w:rsidR="00946EDB" w:rsidRPr="0033320F" w:rsidRDefault="00946EDB" w:rsidP="000A631E">
      <w:pPr>
        <w:bidi/>
        <w:jc w:val="both"/>
        <w:rPr>
          <w:rFonts w:ascii="Viner Hand ITC" w:hAnsi="Viner Hand ITC" w:cs="Traditional Arabic"/>
          <w:color w:val="000000" w:themeColor="text1"/>
          <w:sz w:val="34"/>
          <w:szCs w:val="34"/>
          <w:rtl/>
          <w:lang w:val="en-US" w:bidi="ar-MA"/>
        </w:rPr>
      </w:pPr>
    </w:p>
    <w:p w14:paraId="5EF75A94" w14:textId="58A75619" w:rsidR="0033320F" w:rsidRDefault="0033320F">
      <w:pPr>
        <w:rPr>
          <w:rFonts w:ascii="Viner Hand ITC" w:hAnsi="Viner Hand ITC" w:cs="Traditional Arabic"/>
          <w:color w:val="000000" w:themeColor="text1"/>
          <w:sz w:val="34"/>
          <w:szCs w:val="34"/>
          <w:rtl/>
          <w:lang w:val="en-US" w:bidi="ar-MA"/>
        </w:rPr>
      </w:pPr>
      <w:r>
        <w:rPr>
          <w:rFonts w:ascii="Viner Hand ITC" w:hAnsi="Viner Hand ITC" w:cs="Traditional Arabic"/>
          <w:color w:val="000000" w:themeColor="text1"/>
          <w:sz w:val="34"/>
          <w:szCs w:val="34"/>
          <w:rtl/>
          <w:lang w:val="en-US" w:bidi="ar-MA"/>
        </w:rPr>
        <w:br w:type="page"/>
      </w:r>
    </w:p>
    <w:p w14:paraId="016C147F" w14:textId="77777777" w:rsidR="00064F78" w:rsidRPr="0033320F" w:rsidRDefault="00635988" w:rsidP="005C6600">
      <w:pPr>
        <w:pStyle w:val="2"/>
      </w:pPr>
      <w:bookmarkStart w:id="12" w:name="_Toc510860443"/>
      <w:bookmarkStart w:id="13" w:name="_Toc81382506"/>
      <w:r w:rsidRPr="0033320F">
        <w:rPr>
          <w:rtl/>
        </w:rPr>
        <w:lastRenderedPageBreak/>
        <w:t>المبحث الأول: تعريف الإكراه والتأصيل له</w:t>
      </w:r>
      <w:r w:rsidR="00D718F8" w:rsidRPr="0033320F">
        <w:rPr>
          <w:rtl/>
        </w:rPr>
        <w:t xml:space="preserve"> من الكتاب والسنة والآ</w:t>
      </w:r>
      <w:r w:rsidR="00F35F42" w:rsidRPr="0033320F">
        <w:rPr>
          <w:rtl/>
        </w:rPr>
        <w:t>ثار</w:t>
      </w:r>
      <w:r w:rsidR="00064F78" w:rsidRPr="0033320F">
        <w:rPr>
          <w:rtl/>
        </w:rPr>
        <w:t>.</w:t>
      </w:r>
      <w:bookmarkEnd w:id="12"/>
      <w:bookmarkEnd w:id="13"/>
    </w:p>
    <w:p w14:paraId="2A5B00F6" w14:textId="77777777" w:rsidR="00FB4B83" w:rsidRPr="00304242" w:rsidRDefault="00F35F42" w:rsidP="00304242">
      <w:pPr>
        <w:pStyle w:val="3"/>
        <w:rPr>
          <w:rtl/>
        </w:rPr>
      </w:pPr>
      <w:bookmarkStart w:id="14" w:name="_Toc510860444"/>
      <w:bookmarkStart w:id="15" w:name="_Toc81382507"/>
      <w:r w:rsidRPr="00304242">
        <w:rPr>
          <w:rtl/>
        </w:rPr>
        <w:t>الم</w:t>
      </w:r>
      <w:r w:rsidR="00635988" w:rsidRPr="00304242">
        <w:rPr>
          <w:rtl/>
        </w:rPr>
        <w:t>طلب ال</w:t>
      </w:r>
      <w:r w:rsidR="00CF4BD3" w:rsidRPr="00304242">
        <w:rPr>
          <w:rtl/>
        </w:rPr>
        <w:t xml:space="preserve">أول: تعريف الإكراه في اللغة </w:t>
      </w:r>
      <w:proofErr w:type="spellStart"/>
      <w:r w:rsidR="00CF4BD3" w:rsidRPr="00304242">
        <w:rPr>
          <w:rtl/>
        </w:rPr>
        <w:t>وال</w:t>
      </w:r>
      <w:r w:rsidR="00FE30D9" w:rsidRPr="00304242">
        <w:rPr>
          <w:rFonts w:hint="cs"/>
          <w:rtl/>
        </w:rPr>
        <w:t>إ</w:t>
      </w:r>
      <w:r w:rsidR="00635988" w:rsidRPr="00304242">
        <w:rPr>
          <w:rtl/>
        </w:rPr>
        <w:t>صطلاح</w:t>
      </w:r>
      <w:proofErr w:type="spellEnd"/>
      <w:r w:rsidR="00635988" w:rsidRPr="00304242">
        <w:rPr>
          <w:rtl/>
        </w:rPr>
        <w:t>.</w:t>
      </w:r>
      <w:bookmarkEnd w:id="14"/>
      <w:bookmarkEnd w:id="15"/>
    </w:p>
    <w:p w14:paraId="0040B962" w14:textId="77777777" w:rsidR="00635988" w:rsidRPr="00304242" w:rsidRDefault="00635988" w:rsidP="00304242">
      <w:pPr>
        <w:pStyle w:val="4"/>
        <w:rPr>
          <w:rtl/>
        </w:rPr>
      </w:pPr>
      <w:bookmarkStart w:id="16" w:name="_Toc81382508"/>
      <w:r w:rsidRPr="00304242">
        <w:rPr>
          <w:rStyle w:val="4Char"/>
          <w:b/>
          <w:bCs/>
          <w:rtl/>
        </w:rPr>
        <w:t>الفرع الأول: تعري</w:t>
      </w:r>
      <w:r w:rsidR="00774CD4" w:rsidRPr="00304242">
        <w:rPr>
          <w:rStyle w:val="4Char"/>
          <w:b/>
          <w:bCs/>
          <w:rtl/>
        </w:rPr>
        <w:t>ف الإ</w:t>
      </w:r>
      <w:r w:rsidR="00FB4B83" w:rsidRPr="00304242">
        <w:rPr>
          <w:rStyle w:val="4Char"/>
          <w:b/>
          <w:bCs/>
          <w:rtl/>
        </w:rPr>
        <w:t>كراه في اللغة</w:t>
      </w:r>
      <w:r w:rsidR="00FB4B83" w:rsidRPr="00304242">
        <w:rPr>
          <w:rtl/>
        </w:rPr>
        <w:t>.</w:t>
      </w:r>
      <w:bookmarkEnd w:id="16"/>
    </w:p>
    <w:p w14:paraId="4E14A5AD" w14:textId="161FC344" w:rsidR="001A2F8E" w:rsidRPr="0033320F" w:rsidRDefault="0033320F" w:rsidP="008C532C">
      <w:pPr>
        <w:autoSpaceDE w:val="0"/>
        <w:autoSpaceDN w:val="0"/>
        <w:bidi/>
        <w:adjustRightInd w:val="0"/>
        <w:spacing w:after="0" w:line="240" w:lineRule="auto"/>
        <w:jc w:val="both"/>
        <w:rPr>
          <w:rFonts w:ascii="@Arial Unicode MS" w:eastAsia="@Arial Unicode MS" w:hAnsi="QCF2BSML" w:cs="@Arial Unicode MS"/>
          <w:color w:val="000000" w:themeColor="text1"/>
          <w:sz w:val="34"/>
          <w:szCs w:val="34"/>
          <w:rtl/>
        </w:rPr>
      </w:pPr>
      <w:r w:rsidRPr="0033320F">
        <w:rPr>
          <w:rFonts w:ascii="Viner Hand ITC" w:hAnsi="Viner Hand ITC" w:cs="Traditional Arabic"/>
          <w:color w:val="000000" w:themeColor="text1"/>
          <w:sz w:val="34"/>
          <w:szCs w:val="34"/>
          <w:rtl/>
          <w:lang w:val="en-US" w:bidi="ar-MA"/>
        </w:rPr>
        <w:t xml:space="preserve"> </w:t>
      </w:r>
      <w:r w:rsidR="00FB4B83" w:rsidRPr="0033320F">
        <w:rPr>
          <w:rFonts w:ascii="Viner Hand ITC" w:hAnsi="Viner Hand ITC" w:cs="Traditional Arabic"/>
          <w:color w:val="000000" w:themeColor="text1"/>
          <w:sz w:val="34"/>
          <w:szCs w:val="34"/>
          <w:rtl/>
          <w:lang w:val="en-US" w:bidi="ar-MA"/>
        </w:rPr>
        <w:t xml:space="preserve">أصل الإكراه في اللغة </w:t>
      </w:r>
      <w:r w:rsidR="00550158" w:rsidRPr="0033320F">
        <w:rPr>
          <w:rFonts w:ascii="Viner Hand ITC" w:hAnsi="Viner Hand ITC" w:cs="Traditional Arabic" w:hint="cs"/>
          <w:color w:val="000000" w:themeColor="text1"/>
          <w:sz w:val="34"/>
          <w:szCs w:val="34"/>
          <w:rtl/>
          <w:lang w:val="en-US" w:bidi="ar-MA"/>
        </w:rPr>
        <w:t>"</w:t>
      </w:r>
      <w:r w:rsidR="006C54A1" w:rsidRPr="0033320F">
        <w:rPr>
          <w:rFonts w:ascii="Viner Hand ITC" w:hAnsi="Viner Hand ITC" w:cs="Traditional Arabic"/>
          <w:color w:val="000000" w:themeColor="text1"/>
          <w:sz w:val="34"/>
          <w:szCs w:val="34"/>
          <w:rtl/>
          <w:lang w:val="en-US" w:bidi="ar-MA"/>
        </w:rPr>
        <w:t>كره</w:t>
      </w:r>
      <w:r w:rsidR="00550158" w:rsidRPr="0033320F">
        <w:rPr>
          <w:rFonts w:ascii="Viner Hand ITC" w:hAnsi="Viner Hand ITC" w:cs="Traditional Arabic" w:hint="cs"/>
          <w:color w:val="000000" w:themeColor="text1"/>
          <w:sz w:val="34"/>
          <w:szCs w:val="34"/>
          <w:rtl/>
          <w:lang w:val="en-US" w:bidi="ar-MA"/>
        </w:rPr>
        <w:t>"</w:t>
      </w:r>
      <w:r w:rsidR="006C54A1" w:rsidRPr="0033320F">
        <w:rPr>
          <w:rFonts w:ascii="Viner Hand ITC" w:hAnsi="Viner Hand ITC" w:cs="Traditional Arabic"/>
          <w:color w:val="000000" w:themeColor="text1"/>
          <w:sz w:val="34"/>
          <w:szCs w:val="34"/>
          <w:rtl/>
          <w:lang w:val="en-US" w:bidi="ar-MA"/>
        </w:rPr>
        <w:t xml:space="preserve"> تقرأ بالفتح والضم</w:t>
      </w:r>
      <w:r w:rsidR="00DF267D" w:rsidRPr="0033320F">
        <w:rPr>
          <w:rFonts w:ascii="Viner Hand ITC" w:hAnsi="Viner Hand ITC" w:cs="Traditional Arabic"/>
          <w:color w:val="000000" w:themeColor="text1"/>
          <w:sz w:val="34"/>
          <w:szCs w:val="34"/>
          <w:rtl/>
          <w:lang w:val="en-US" w:bidi="ar-MA"/>
        </w:rPr>
        <w:t xml:space="preserve">، </w:t>
      </w:r>
      <w:r w:rsidR="001A2F8E" w:rsidRPr="0033320F">
        <w:rPr>
          <w:rFonts w:ascii="Viner Hand ITC" w:hAnsi="Viner Hand ITC" w:cs="Traditional Arabic"/>
          <w:color w:val="000000" w:themeColor="text1"/>
          <w:sz w:val="34"/>
          <w:szCs w:val="34"/>
          <w:rtl/>
          <w:lang w:val="en-US" w:bidi="ar-MA"/>
        </w:rPr>
        <w:t>فالك</w:t>
      </w:r>
      <w:r w:rsidR="00DF267D" w:rsidRPr="0033320F">
        <w:rPr>
          <w:rFonts w:ascii="Viner Hand ITC" w:hAnsi="Viner Hand ITC" w:cs="Traditional Arabic"/>
          <w:color w:val="000000" w:themeColor="text1"/>
          <w:sz w:val="34"/>
          <w:szCs w:val="34"/>
          <w:rtl/>
          <w:lang w:val="en-US" w:bidi="ar-MA"/>
        </w:rPr>
        <w:t>َ</w:t>
      </w:r>
      <w:r w:rsidR="001A2F8E" w:rsidRPr="0033320F">
        <w:rPr>
          <w:rFonts w:ascii="Viner Hand ITC" w:hAnsi="Viner Hand ITC" w:cs="Traditional Arabic"/>
          <w:color w:val="000000" w:themeColor="text1"/>
          <w:sz w:val="34"/>
          <w:szCs w:val="34"/>
          <w:rtl/>
          <w:lang w:val="en-US" w:bidi="ar-MA"/>
        </w:rPr>
        <w:t>ره بالفتح المشقة وبالضم القهر</w:t>
      </w:r>
      <w:r w:rsidR="00B81769" w:rsidRPr="0033320F">
        <w:rPr>
          <w:rFonts w:ascii="Viner Hand ITC" w:hAnsi="Viner Hand ITC" w:cs="Traditional Arabic"/>
          <w:color w:val="000000" w:themeColor="text1"/>
          <w:sz w:val="34"/>
          <w:szCs w:val="34"/>
          <w:rtl/>
          <w:lang w:val="en-US" w:bidi="ar-MA"/>
        </w:rPr>
        <w:t xml:space="preserve"> </w:t>
      </w:r>
      <w:r w:rsidR="001A2F8E" w:rsidRPr="0033320F">
        <w:rPr>
          <w:rFonts w:ascii="Viner Hand ITC" w:hAnsi="Viner Hand ITC" w:cs="Traditional Arabic"/>
          <w:color w:val="000000" w:themeColor="text1"/>
          <w:sz w:val="34"/>
          <w:szCs w:val="34"/>
          <w:rtl/>
          <w:lang w:val="en-US" w:bidi="ar-MA"/>
        </w:rPr>
        <w:t xml:space="preserve">وقيل: بالفتح الإكراه وبالضم المشقة وأكرهته على الأمر إكراهاً حملته عليه قهرا، يقال فعلته كرها بالفتح أي إكراها، </w:t>
      </w:r>
      <w:r w:rsidR="00293234" w:rsidRPr="0033320F">
        <w:rPr>
          <w:rFonts w:ascii="Viner Hand ITC" w:hAnsi="Viner Hand ITC" w:cs="Traditional Arabic"/>
          <w:color w:val="000000" w:themeColor="text1"/>
          <w:sz w:val="34"/>
          <w:szCs w:val="34"/>
          <w:rtl/>
          <w:lang w:val="en-US" w:bidi="ar-MA"/>
        </w:rPr>
        <w:t>و</w:t>
      </w:r>
      <w:r w:rsidR="00A04775" w:rsidRPr="0033320F">
        <w:rPr>
          <w:rFonts w:ascii="Viner Hand ITC" w:hAnsi="Viner Hand ITC" w:cs="Traditional Arabic"/>
          <w:color w:val="000000" w:themeColor="text1"/>
          <w:sz w:val="34"/>
          <w:szCs w:val="34"/>
          <w:rtl/>
          <w:lang w:val="en-US" w:bidi="ar-MA"/>
        </w:rPr>
        <w:t xml:space="preserve">عليه قوله </w:t>
      </w:r>
      <w:proofErr w:type="spellStart"/>
      <w:r w:rsidR="00A04775" w:rsidRPr="0033320F">
        <w:rPr>
          <w:rFonts w:ascii="QCF2BSML" w:hAnsi="QCF2BSML" w:cs="QCF2BSML"/>
          <w:color w:val="000000" w:themeColor="text1"/>
          <w:sz w:val="34"/>
          <w:szCs w:val="34"/>
          <w:rtl/>
        </w:rPr>
        <w:t>ﭐﭨ</w:t>
      </w:r>
      <w:r w:rsidR="00A04775" w:rsidRPr="0033320F">
        <w:rPr>
          <w:rFonts w:ascii="QCF2BSML" w:hAnsi="QCF2BSML" w:cs="QCF2BSML"/>
          <w:color w:val="008000"/>
          <w:sz w:val="34"/>
          <w:szCs w:val="34"/>
          <w:rtl/>
        </w:rPr>
        <w:t>ﱽﭐ</w:t>
      </w:r>
      <w:proofErr w:type="spellEnd"/>
      <w:r w:rsidRPr="0033320F">
        <w:rPr>
          <w:rFonts w:ascii="QCF2060" w:hAnsi="QCF2060" w:cs="QCF2060"/>
          <w:color w:val="008000"/>
          <w:sz w:val="34"/>
          <w:szCs w:val="34"/>
          <w:rtl/>
        </w:rPr>
        <w:t xml:space="preserve"> </w:t>
      </w:r>
      <w:r w:rsidR="00A04775" w:rsidRPr="0033320F">
        <w:rPr>
          <w:rFonts w:ascii="QCF2060" w:hAnsi="QCF2060" w:cs="QCF2060"/>
          <w:color w:val="008000"/>
          <w:sz w:val="34"/>
          <w:szCs w:val="34"/>
          <w:rtl/>
        </w:rPr>
        <w:t>ﳂ ﳃ</w:t>
      </w:r>
      <w:r w:rsidRPr="0033320F">
        <w:rPr>
          <w:rFonts w:ascii="QCF2060" w:hAnsi="QCF2060" w:cs="QCF2060"/>
          <w:color w:val="008000"/>
          <w:sz w:val="34"/>
          <w:szCs w:val="34"/>
          <w:rtl/>
        </w:rPr>
        <w:t xml:space="preserve"> </w:t>
      </w:r>
      <w:r w:rsidR="00A04775" w:rsidRPr="0033320F">
        <w:rPr>
          <w:rFonts w:ascii="QCF2BSML" w:hAnsi="QCF2BSML" w:cs="QCF2BSML"/>
          <w:color w:val="008000"/>
          <w:sz w:val="34"/>
          <w:szCs w:val="34"/>
          <w:rtl/>
        </w:rPr>
        <w:t>ﱼ</w:t>
      </w:r>
      <w:r w:rsidR="00A04775" w:rsidRPr="0033320F">
        <w:rPr>
          <w:rFonts w:ascii="Traditional Arabic" w:eastAsia="@Arial Unicode MS" w:hAnsi="Traditional Arabic" w:cs="Traditional Arabic"/>
          <w:color w:val="000000" w:themeColor="text1"/>
          <w:sz w:val="34"/>
          <w:szCs w:val="34"/>
          <w:rtl/>
        </w:rPr>
        <w:t xml:space="preserve"> آل عمران:</w:t>
      </w:r>
      <w:r w:rsidR="00A04775" w:rsidRPr="0033320F">
        <w:rPr>
          <w:rFonts w:ascii="@Arial Unicode MS" w:eastAsia="@Arial Unicode MS" w:hAnsi="QCF2BSML" w:cs="@Arial Unicode MS"/>
          <w:color w:val="000000" w:themeColor="text1"/>
          <w:sz w:val="34"/>
          <w:szCs w:val="34"/>
          <w:rtl/>
        </w:rPr>
        <w:t xml:space="preserve"> </w:t>
      </w:r>
      <w:r w:rsidR="00A04775" w:rsidRPr="0033320F">
        <w:rPr>
          <w:rFonts w:ascii="Traditional Arabic" w:eastAsia="@Arial Unicode MS" w:hAnsi="Traditional Arabic" w:cs="Traditional Arabic"/>
          <w:color w:val="000000" w:themeColor="text1"/>
          <w:sz w:val="34"/>
          <w:szCs w:val="34"/>
          <w:rtl/>
        </w:rPr>
        <w:t>83</w:t>
      </w:r>
      <w:r w:rsidR="00A04775" w:rsidRPr="0033320F">
        <w:rPr>
          <w:rFonts w:ascii="Traditional Arabic" w:eastAsia="@Arial Unicode MS" w:hAnsi="Traditional Arabic" w:cs="Traditional Arabic"/>
          <w:color w:val="000000" w:themeColor="text1"/>
          <w:sz w:val="34"/>
          <w:szCs w:val="34"/>
          <w:rtl/>
          <w:lang w:bidi="ar-MA"/>
        </w:rPr>
        <w:t xml:space="preserve"> </w:t>
      </w:r>
      <w:r w:rsidR="006C684A" w:rsidRPr="0033320F">
        <w:rPr>
          <w:rFonts w:ascii="Traditional Arabic" w:hAnsi="Traditional Arabic" w:cs="Traditional Arabic"/>
          <w:color w:val="000000" w:themeColor="text1"/>
          <w:sz w:val="34"/>
          <w:szCs w:val="34"/>
          <w:rtl/>
          <w:lang w:val="en-US" w:bidi="ar-MA"/>
        </w:rPr>
        <w:t>فقابل بين الضد</w:t>
      </w:r>
      <w:r w:rsidR="00B81769" w:rsidRPr="0033320F">
        <w:rPr>
          <w:rFonts w:ascii="Traditional Arabic" w:hAnsi="Traditional Arabic" w:cs="Traditional Arabic"/>
          <w:color w:val="000000" w:themeColor="text1"/>
          <w:sz w:val="34"/>
          <w:szCs w:val="34"/>
          <w:rtl/>
          <w:lang w:val="en-US" w:bidi="ar-MA"/>
        </w:rPr>
        <w:t>ين</w:t>
      </w:r>
      <w:r w:rsidR="00A969F5" w:rsidRPr="0033320F">
        <w:rPr>
          <w:rStyle w:val="a6"/>
          <w:rFonts w:ascii="Traditional Arabic" w:hAnsi="Traditional Arabic" w:cs="Traditional Arabic"/>
          <w:color w:val="000000" w:themeColor="text1"/>
          <w:sz w:val="34"/>
          <w:szCs w:val="34"/>
          <w:rtl/>
          <w:lang w:val="en-US" w:bidi="ar-MA"/>
        </w:rPr>
        <w:footnoteReference w:id="5"/>
      </w:r>
      <w:r w:rsidR="00B81769" w:rsidRPr="0033320F">
        <w:rPr>
          <w:rFonts w:ascii="Traditional Arabic" w:hAnsi="Traditional Arabic" w:cs="Traditional Arabic"/>
          <w:color w:val="000000" w:themeColor="text1"/>
          <w:sz w:val="34"/>
          <w:szCs w:val="34"/>
          <w:rtl/>
          <w:lang w:val="en-US" w:bidi="ar-MA"/>
        </w:rPr>
        <w:t xml:space="preserve">. </w:t>
      </w:r>
    </w:p>
    <w:p w14:paraId="0924C178" w14:textId="759BBB12" w:rsidR="001C361E" w:rsidRPr="0033320F" w:rsidRDefault="001C361E" w:rsidP="00FE30D9">
      <w:pPr>
        <w:bidi/>
        <w:jc w:val="both"/>
        <w:rPr>
          <w:rFonts w:ascii="Viner Hand ITC" w:hAnsi="Viner Hand ITC" w:cs="Traditional Arabic"/>
          <w:color w:val="000000" w:themeColor="text1"/>
          <w:sz w:val="34"/>
          <w:szCs w:val="34"/>
          <w:rtl/>
          <w:lang w:val="en-US" w:bidi="ar-MA"/>
        </w:rPr>
      </w:pPr>
      <w:r w:rsidRPr="0033320F">
        <w:rPr>
          <w:rFonts w:ascii="Viner Hand ITC" w:hAnsi="Viner Hand ITC" w:cs="Traditional Arabic"/>
          <w:color w:val="000000" w:themeColor="text1"/>
          <w:sz w:val="34"/>
          <w:szCs w:val="34"/>
          <w:rtl/>
          <w:lang w:val="en-US" w:bidi="ar-MA"/>
        </w:rPr>
        <w:t>قال ابن فارس "</w:t>
      </w:r>
      <w:r w:rsidR="00DA1B4E" w:rsidRPr="0033320F">
        <w:rPr>
          <w:rFonts w:ascii="Viner Hand ITC" w:hAnsi="Viner Hand ITC" w:cs="Traditional Arabic"/>
          <w:color w:val="000000" w:themeColor="text1"/>
          <w:sz w:val="34"/>
          <w:szCs w:val="34"/>
          <w:rtl/>
          <w:lang w:val="en-US" w:bidi="ar-MA"/>
        </w:rPr>
        <w:t xml:space="preserve"> </w:t>
      </w:r>
      <w:r w:rsidRPr="0033320F">
        <w:rPr>
          <w:rFonts w:ascii="Viner Hand ITC" w:hAnsi="Viner Hand ITC" w:cs="Traditional Arabic"/>
          <w:color w:val="000000" w:themeColor="text1"/>
          <w:sz w:val="34"/>
          <w:szCs w:val="34"/>
          <w:rtl/>
          <w:lang w:val="en-US" w:bidi="ar-MA"/>
        </w:rPr>
        <w:t>ك</w:t>
      </w:r>
      <w:r w:rsidR="00DA1B4E" w:rsidRPr="0033320F">
        <w:rPr>
          <w:rFonts w:ascii="Viner Hand ITC" w:hAnsi="Viner Hand ITC" w:cs="Traditional Arabic"/>
          <w:color w:val="000000" w:themeColor="text1"/>
          <w:sz w:val="34"/>
          <w:szCs w:val="34"/>
          <w:rtl/>
          <w:lang w:val="en-US" w:bidi="ar-MA"/>
        </w:rPr>
        <w:t>َ</w:t>
      </w:r>
      <w:r w:rsidRPr="0033320F">
        <w:rPr>
          <w:rFonts w:ascii="Viner Hand ITC" w:hAnsi="Viner Hand ITC" w:cs="Traditional Arabic"/>
          <w:color w:val="000000" w:themeColor="text1"/>
          <w:sz w:val="34"/>
          <w:szCs w:val="34"/>
          <w:rtl/>
          <w:lang w:val="en-US" w:bidi="ar-MA"/>
        </w:rPr>
        <w:t>ر</w:t>
      </w:r>
      <w:r w:rsidR="00DA1B4E" w:rsidRPr="0033320F">
        <w:rPr>
          <w:rFonts w:ascii="Viner Hand ITC" w:hAnsi="Viner Hand ITC" w:cs="Traditional Arabic"/>
          <w:color w:val="000000" w:themeColor="text1"/>
          <w:sz w:val="34"/>
          <w:szCs w:val="34"/>
          <w:rtl/>
          <w:lang w:val="en-US" w:bidi="ar-MA"/>
        </w:rPr>
        <w:t>َ</w:t>
      </w:r>
      <w:r w:rsidRPr="0033320F">
        <w:rPr>
          <w:rFonts w:ascii="Viner Hand ITC" w:hAnsi="Viner Hand ITC" w:cs="Traditional Arabic"/>
          <w:color w:val="000000" w:themeColor="text1"/>
          <w:sz w:val="34"/>
          <w:szCs w:val="34"/>
          <w:rtl/>
          <w:lang w:val="en-US" w:bidi="ar-MA"/>
        </w:rPr>
        <w:t>ه</w:t>
      </w:r>
      <w:r w:rsidR="00DA1B4E" w:rsidRPr="0033320F">
        <w:rPr>
          <w:rFonts w:ascii="Viner Hand ITC" w:hAnsi="Viner Hand ITC" w:cs="Traditional Arabic"/>
          <w:color w:val="000000" w:themeColor="text1"/>
          <w:sz w:val="34"/>
          <w:szCs w:val="34"/>
          <w:rtl/>
          <w:lang w:val="en-US" w:bidi="ar-MA"/>
        </w:rPr>
        <w:t>َ</w:t>
      </w:r>
      <w:r w:rsidRPr="0033320F">
        <w:rPr>
          <w:rFonts w:ascii="Viner Hand ITC" w:hAnsi="Viner Hand ITC" w:cs="Traditional Arabic"/>
          <w:color w:val="000000" w:themeColor="text1"/>
          <w:sz w:val="34"/>
          <w:szCs w:val="34"/>
          <w:rtl/>
          <w:lang w:val="en-US" w:bidi="ar-MA"/>
        </w:rPr>
        <w:t xml:space="preserve"> الكاف والراء والهاء أصل صحيح واحد. يدل على خلاف الرضا والمحبة. يقال كر</w:t>
      </w:r>
      <w:r w:rsidR="00DA1B4E" w:rsidRPr="0033320F">
        <w:rPr>
          <w:rFonts w:ascii="Viner Hand ITC" w:hAnsi="Viner Hand ITC" w:cs="Traditional Arabic"/>
          <w:color w:val="000000" w:themeColor="text1"/>
          <w:sz w:val="34"/>
          <w:szCs w:val="34"/>
          <w:rtl/>
          <w:lang w:val="en-US" w:bidi="ar-MA"/>
        </w:rPr>
        <w:t>ِ</w:t>
      </w:r>
      <w:r w:rsidRPr="0033320F">
        <w:rPr>
          <w:rFonts w:ascii="Viner Hand ITC" w:hAnsi="Viner Hand ITC" w:cs="Traditional Arabic"/>
          <w:color w:val="000000" w:themeColor="text1"/>
          <w:sz w:val="34"/>
          <w:szCs w:val="34"/>
          <w:rtl/>
          <w:lang w:val="en-US" w:bidi="ar-MA"/>
        </w:rPr>
        <w:t>هت</w:t>
      </w:r>
      <w:r w:rsidR="00DA1B4E" w:rsidRPr="0033320F">
        <w:rPr>
          <w:rFonts w:ascii="Viner Hand ITC" w:hAnsi="Viner Hand ITC" w:cs="Traditional Arabic"/>
          <w:color w:val="000000" w:themeColor="text1"/>
          <w:sz w:val="34"/>
          <w:szCs w:val="34"/>
          <w:rtl/>
          <w:lang w:val="en-US" w:bidi="ar-MA"/>
        </w:rPr>
        <w:t>ُ</w:t>
      </w:r>
      <w:r w:rsidRPr="0033320F">
        <w:rPr>
          <w:rFonts w:ascii="Viner Hand ITC" w:hAnsi="Viner Hand ITC" w:cs="Traditional Arabic"/>
          <w:color w:val="000000" w:themeColor="text1"/>
          <w:sz w:val="34"/>
          <w:szCs w:val="34"/>
          <w:rtl/>
          <w:lang w:val="en-US" w:bidi="ar-MA"/>
        </w:rPr>
        <w:t xml:space="preserve"> الشيء</w:t>
      </w:r>
      <w:r w:rsidR="00293234" w:rsidRPr="0033320F">
        <w:rPr>
          <w:rFonts w:ascii="Viner Hand ITC" w:hAnsi="Viner Hand ITC" w:cs="Traditional Arabic"/>
          <w:color w:val="000000" w:themeColor="text1"/>
          <w:sz w:val="34"/>
          <w:szCs w:val="34"/>
          <w:rtl/>
          <w:lang w:val="en-US" w:bidi="ar-MA"/>
        </w:rPr>
        <w:t xml:space="preserve"> أ</w:t>
      </w:r>
      <w:r w:rsidR="00DA1B4E" w:rsidRPr="0033320F">
        <w:rPr>
          <w:rFonts w:ascii="Viner Hand ITC" w:hAnsi="Viner Hand ITC" w:cs="Traditional Arabic"/>
          <w:color w:val="000000" w:themeColor="text1"/>
          <w:sz w:val="34"/>
          <w:szCs w:val="34"/>
          <w:rtl/>
          <w:lang w:val="en-US" w:bidi="ar-MA"/>
        </w:rPr>
        <w:t>َ</w:t>
      </w:r>
      <w:r w:rsidR="00293234" w:rsidRPr="0033320F">
        <w:rPr>
          <w:rFonts w:ascii="Viner Hand ITC" w:hAnsi="Viner Hand ITC" w:cs="Traditional Arabic"/>
          <w:color w:val="000000" w:themeColor="text1"/>
          <w:sz w:val="34"/>
          <w:szCs w:val="34"/>
          <w:rtl/>
          <w:lang w:val="en-US" w:bidi="ar-MA"/>
        </w:rPr>
        <w:t>ك</w:t>
      </w:r>
      <w:r w:rsidR="00DA1B4E" w:rsidRPr="0033320F">
        <w:rPr>
          <w:rFonts w:ascii="Viner Hand ITC" w:hAnsi="Viner Hand ITC" w:cs="Traditional Arabic"/>
          <w:color w:val="000000" w:themeColor="text1"/>
          <w:sz w:val="34"/>
          <w:szCs w:val="34"/>
          <w:rtl/>
          <w:lang w:val="en-US" w:bidi="ar-MA"/>
        </w:rPr>
        <w:t>ْ</w:t>
      </w:r>
      <w:r w:rsidR="00293234" w:rsidRPr="0033320F">
        <w:rPr>
          <w:rFonts w:ascii="Viner Hand ITC" w:hAnsi="Viner Hand ITC" w:cs="Traditional Arabic"/>
          <w:color w:val="000000" w:themeColor="text1"/>
          <w:sz w:val="34"/>
          <w:szCs w:val="34"/>
          <w:rtl/>
          <w:lang w:val="en-US" w:bidi="ar-MA"/>
        </w:rPr>
        <w:t>ر</w:t>
      </w:r>
      <w:r w:rsidR="00DA1B4E" w:rsidRPr="0033320F">
        <w:rPr>
          <w:rFonts w:ascii="Viner Hand ITC" w:hAnsi="Viner Hand ITC" w:cs="Traditional Arabic"/>
          <w:color w:val="000000" w:themeColor="text1"/>
          <w:sz w:val="34"/>
          <w:szCs w:val="34"/>
          <w:rtl/>
          <w:lang w:val="en-US" w:bidi="ar-MA"/>
        </w:rPr>
        <w:t>َ</w:t>
      </w:r>
      <w:r w:rsidR="00293234" w:rsidRPr="0033320F">
        <w:rPr>
          <w:rFonts w:ascii="Viner Hand ITC" w:hAnsi="Viner Hand ITC" w:cs="Traditional Arabic"/>
          <w:color w:val="000000" w:themeColor="text1"/>
          <w:sz w:val="34"/>
          <w:szCs w:val="34"/>
          <w:rtl/>
          <w:lang w:val="en-US" w:bidi="ar-MA"/>
        </w:rPr>
        <w:t>ه</w:t>
      </w:r>
      <w:r w:rsidR="00DA1B4E" w:rsidRPr="0033320F">
        <w:rPr>
          <w:rFonts w:ascii="Viner Hand ITC" w:hAnsi="Viner Hand ITC" w:cs="Traditional Arabic"/>
          <w:color w:val="000000" w:themeColor="text1"/>
          <w:sz w:val="34"/>
          <w:szCs w:val="34"/>
          <w:rtl/>
          <w:lang w:val="en-US" w:bidi="ar-MA"/>
        </w:rPr>
        <w:t>ُ</w:t>
      </w:r>
      <w:r w:rsidR="00293234" w:rsidRPr="0033320F">
        <w:rPr>
          <w:rFonts w:ascii="Viner Hand ITC" w:hAnsi="Viner Hand ITC" w:cs="Traditional Arabic"/>
          <w:color w:val="000000" w:themeColor="text1"/>
          <w:sz w:val="34"/>
          <w:szCs w:val="34"/>
          <w:rtl/>
          <w:lang w:val="en-US" w:bidi="ar-MA"/>
        </w:rPr>
        <w:t>ه ك</w:t>
      </w:r>
      <w:r w:rsidR="00DA1B4E" w:rsidRPr="0033320F">
        <w:rPr>
          <w:rFonts w:ascii="Viner Hand ITC" w:hAnsi="Viner Hand ITC" w:cs="Traditional Arabic"/>
          <w:color w:val="000000" w:themeColor="text1"/>
          <w:sz w:val="34"/>
          <w:szCs w:val="34"/>
          <w:rtl/>
          <w:lang w:val="en-US" w:bidi="ar-MA"/>
        </w:rPr>
        <w:t>ُ</w:t>
      </w:r>
      <w:r w:rsidR="00293234" w:rsidRPr="0033320F">
        <w:rPr>
          <w:rFonts w:ascii="Viner Hand ITC" w:hAnsi="Viner Hand ITC" w:cs="Traditional Arabic"/>
          <w:color w:val="000000" w:themeColor="text1"/>
          <w:sz w:val="34"/>
          <w:szCs w:val="34"/>
          <w:rtl/>
          <w:lang w:val="en-US" w:bidi="ar-MA"/>
        </w:rPr>
        <w:t>رها</w:t>
      </w:r>
      <w:r w:rsidR="00DA1B4E" w:rsidRPr="0033320F">
        <w:rPr>
          <w:rFonts w:ascii="Viner Hand ITC" w:hAnsi="Viner Hand ITC" w:cs="Traditional Arabic"/>
          <w:color w:val="000000" w:themeColor="text1"/>
          <w:sz w:val="34"/>
          <w:szCs w:val="34"/>
          <w:rtl/>
          <w:lang w:val="en-US" w:bidi="ar-MA"/>
        </w:rPr>
        <w:t>ً</w:t>
      </w:r>
      <w:r w:rsidR="00550158" w:rsidRPr="0033320F">
        <w:rPr>
          <w:rFonts w:ascii="Viner Hand ITC" w:hAnsi="Viner Hand ITC" w:cs="Traditional Arabic"/>
          <w:color w:val="000000" w:themeColor="text1"/>
          <w:sz w:val="34"/>
          <w:szCs w:val="34"/>
          <w:rtl/>
          <w:lang w:val="en-US" w:bidi="ar-MA"/>
        </w:rPr>
        <w:t xml:space="preserve">، والكره </w:t>
      </w:r>
      <w:proofErr w:type="spellStart"/>
      <w:r w:rsidR="00550158" w:rsidRPr="0033320F">
        <w:rPr>
          <w:rFonts w:ascii="Viner Hand ITC" w:hAnsi="Viner Hand ITC" w:cs="Traditional Arabic"/>
          <w:color w:val="000000" w:themeColor="text1"/>
          <w:sz w:val="34"/>
          <w:szCs w:val="34"/>
          <w:rtl/>
          <w:lang w:val="en-US" w:bidi="ar-MA"/>
        </w:rPr>
        <w:t>ال</w:t>
      </w:r>
      <w:r w:rsidR="00550158" w:rsidRPr="0033320F">
        <w:rPr>
          <w:rFonts w:ascii="Viner Hand ITC" w:hAnsi="Viner Hand ITC" w:cs="Traditional Arabic" w:hint="cs"/>
          <w:color w:val="000000" w:themeColor="text1"/>
          <w:sz w:val="34"/>
          <w:szCs w:val="34"/>
          <w:rtl/>
          <w:lang w:val="en-US" w:bidi="ar-MA"/>
        </w:rPr>
        <w:t>إ</w:t>
      </w:r>
      <w:r w:rsidR="00293234" w:rsidRPr="0033320F">
        <w:rPr>
          <w:rFonts w:ascii="Viner Hand ITC" w:hAnsi="Viner Hand ITC" w:cs="Traditional Arabic"/>
          <w:color w:val="000000" w:themeColor="text1"/>
          <w:sz w:val="34"/>
          <w:szCs w:val="34"/>
          <w:rtl/>
          <w:lang w:val="en-US" w:bidi="ar-MA"/>
        </w:rPr>
        <w:t>سم</w:t>
      </w:r>
      <w:proofErr w:type="spellEnd"/>
      <w:r w:rsidR="00293234" w:rsidRPr="0033320F">
        <w:rPr>
          <w:rFonts w:ascii="Viner Hand ITC" w:hAnsi="Viner Hand ITC" w:cs="Traditional Arabic"/>
          <w:color w:val="000000" w:themeColor="text1"/>
          <w:sz w:val="34"/>
          <w:szCs w:val="34"/>
          <w:rtl/>
          <w:lang w:val="en-US" w:bidi="ar-MA"/>
        </w:rPr>
        <w:t>.</w:t>
      </w:r>
      <w:r w:rsidR="00F3217B" w:rsidRPr="0033320F">
        <w:rPr>
          <w:rFonts w:ascii="Viner Hand ITC" w:hAnsi="Viner Hand ITC" w:cs="Traditional Arabic"/>
          <w:color w:val="000000" w:themeColor="text1"/>
          <w:sz w:val="34"/>
          <w:szCs w:val="34"/>
          <w:rtl/>
          <w:lang w:val="en-US" w:bidi="ar-MA"/>
        </w:rPr>
        <w:t xml:space="preserve"> و</w:t>
      </w:r>
      <w:r w:rsidR="00293234" w:rsidRPr="0033320F">
        <w:rPr>
          <w:rFonts w:ascii="Viner Hand ITC" w:hAnsi="Viner Hand ITC" w:cs="Traditional Arabic"/>
          <w:color w:val="000000" w:themeColor="text1"/>
          <w:sz w:val="34"/>
          <w:szCs w:val="34"/>
          <w:rtl/>
          <w:lang w:val="en-US" w:bidi="ar-MA"/>
        </w:rPr>
        <w:t>يقا</w:t>
      </w:r>
      <w:r w:rsidRPr="0033320F">
        <w:rPr>
          <w:rFonts w:ascii="Viner Hand ITC" w:hAnsi="Viner Hand ITC" w:cs="Traditional Arabic"/>
          <w:color w:val="000000" w:themeColor="text1"/>
          <w:sz w:val="34"/>
          <w:szCs w:val="34"/>
          <w:rtl/>
          <w:lang w:val="en-US" w:bidi="ar-MA"/>
        </w:rPr>
        <w:t>بل الكره المشقة والك</w:t>
      </w:r>
      <w:r w:rsidR="002D2121" w:rsidRPr="0033320F">
        <w:rPr>
          <w:rFonts w:ascii="Viner Hand ITC" w:hAnsi="Viner Hand ITC" w:cs="Traditional Arabic"/>
          <w:color w:val="000000" w:themeColor="text1"/>
          <w:sz w:val="34"/>
          <w:szCs w:val="34"/>
          <w:rtl/>
          <w:lang w:val="en-US" w:bidi="ar-MA"/>
        </w:rPr>
        <w:t>ُ</w:t>
      </w:r>
      <w:r w:rsidRPr="0033320F">
        <w:rPr>
          <w:rFonts w:ascii="Viner Hand ITC" w:hAnsi="Viner Hand ITC" w:cs="Traditional Arabic"/>
          <w:color w:val="000000" w:themeColor="text1"/>
          <w:sz w:val="34"/>
          <w:szCs w:val="34"/>
          <w:rtl/>
          <w:lang w:val="en-US" w:bidi="ar-MA"/>
        </w:rPr>
        <w:t>ره</w:t>
      </w:r>
      <w:r w:rsidR="002D2121" w:rsidRPr="0033320F">
        <w:rPr>
          <w:rFonts w:ascii="Viner Hand ITC" w:hAnsi="Viner Hand ITC" w:cs="Traditional Arabic"/>
          <w:color w:val="000000" w:themeColor="text1"/>
          <w:sz w:val="34"/>
          <w:szCs w:val="34"/>
          <w:rtl/>
          <w:lang w:val="en-US" w:bidi="ar-MA"/>
        </w:rPr>
        <w:t xml:space="preserve"> </w:t>
      </w:r>
      <w:r w:rsidRPr="0033320F">
        <w:rPr>
          <w:rFonts w:ascii="Viner Hand ITC" w:hAnsi="Viner Hand ITC" w:cs="Traditional Arabic"/>
          <w:color w:val="000000" w:themeColor="text1"/>
          <w:sz w:val="34"/>
          <w:szCs w:val="34"/>
          <w:rtl/>
          <w:lang w:val="en-US" w:bidi="ar-MA"/>
        </w:rPr>
        <w:t>أن تكلف الشيء فتفعله كارها.</w:t>
      </w:r>
      <w:r w:rsidR="00F3217B" w:rsidRPr="0033320F">
        <w:rPr>
          <w:rFonts w:ascii="Viner Hand ITC" w:hAnsi="Viner Hand ITC" w:cs="Traditional Arabic"/>
          <w:color w:val="000000" w:themeColor="text1"/>
          <w:sz w:val="34"/>
          <w:szCs w:val="34"/>
          <w:rtl/>
          <w:lang w:val="en-US" w:bidi="ar-MA"/>
        </w:rPr>
        <w:t xml:space="preserve"> و</w:t>
      </w:r>
      <w:r w:rsidRPr="0033320F">
        <w:rPr>
          <w:rFonts w:ascii="Viner Hand ITC" w:hAnsi="Viner Hand ITC" w:cs="Traditional Arabic"/>
          <w:color w:val="000000" w:themeColor="text1"/>
          <w:sz w:val="34"/>
          <w:szCs w:val="34"/>
          <w:rtl/>
          <w:lang w:val="en-US" w:bidi="ar-MA"/>
        </w:rPr>
        <w:t>يق</w:t>
      </w:r>
      <w:r w:rsidR="008A099E" w:rsidRPr="0033320F">
        <w:rPr>
          <w:rFonts w:ascii="Viner Hand ITC" w:hAnsi="Viner Hand ITC" w:cs="Traditional Arabic"/>
          <w:color w:val="000000" w:themeColor="text1"/>
          <w:sz w:val="34"/>
          <w:szCs w:val="34"/>
          <w:rtl/>
          <w:lang w:val="en-US" w:bidi="ar-MA"/>
        </w:rPr>
        <w:t>ال من الك</w:t>
      </w:r>
      <w:r w:rsidR="00550158" w:rsidRPr="0033320F">
        <w:rPr>
          <w:rFonts w:ascii="Viner Hand ITC" w:hAnsi="Viner Hand ITC" w:cs="Traditional Arabic" w:hint="cs"/>
          <w:color w:val="000000" w:themeColor="text1"/>
          <w:sz w:val="34"/>
          <w:szCs w:val="34"/>
          <w:rtl/>
          <w:lang w:val="en-US" w:bidi="ar-MA"/>
        </w:rPr>
        <w:t>َ</w:t>
      </w:r>
      <w:r w:rsidR="00317500" w:rsidRPr="0033320F">
        <w:rPr>
          <w:rFonts w:ascii="Viner Hand ITC" w:hAnsi="Viner Hand ITC" w:cs="Traditional Arabic"/>
          <w:color w:val="000000" w:themeColor="text1"/>
          <w:sz w:val="34"/>
          <w:szCs w:val="34"/>
          <w:rtl/>
          <w:lang w:val="en-US" w:bidi="ar-MA"/>
        </w:rPr>
        <w:t>ره ال</w:t>
      </w:r>
      <w:r w:rsidR="00317500" w:rsidRPr="0033320F">
        <w:rPr>
          <w:rFonts w:ascii="Viner Hand ITC" w:hAnsi="Viner Hand ITC" w:cs="Traditional Arabic" w:hint="cs"/>
          <w:color w:val="000000" w:themeColor="text1"/>
          <w:sz w:val="34"/>
          <w:szCs w:val="34"/>
          <w:rtl/>
          <w:lang w:val="en-US" w:bidi="ar-MA"/>
        </w:rPr>
        <w:t>كَ</w:t>
      </w:r>
      <w:r w:rsidR="008A099E" w:rsidRPr="0033320F">
        <w:rPr>
          <w:rFonts w:ascii="Viner Hand ITC" w:hAnsi="Viner Hand ITC" w:cs="Traditional Arabic"/>
          <w:color w:val="000000" w:themeColor="text1"/>
          <w:sz w:val="34"/>
          <w:szCs w:val="34"/>
          <w:rtl/>
          <w:lang w:val="en-US" w:bidi="ar-MA"/>
        </w:rPr>
        <w:t>راهية والك</w:t>
      </w:r>
      <w:r w:rsidR="00317500" w:rsidRPr="0033320F">
        <w:rPr>
          <w:rFonts w:ascii="Viner Hand ITC" w:hAnsi="Viner Hand ITC" w:cs="Traditional Arabic" w:hint="cs"/>
          <w:color w:val="000000" w:themeColor="text1"/>
          <w:sz w:val="34"/>
          <w:szCs w:val="34"/>
          <w:rtl/>
          <w:lang w:val="en-US" w:bidi="ar-MA"/>
        </w:rPr>
        <w:t>َ</w:t>
      </w:r>
      <w:r w:rsidR="00317500" w:rsidRPr="0033320F">
        <w:rPr>
          <w:rFonts w:ascii="Viner Hand ITC" w:hAnsi="Viner Hand ITC" w:cs="Traditional Arabic"/>
          <w:color w:val="000000" w:themeColor="text1"/>
          <w:sz w:val="34"/>
          <w:szCs w:val="34"/>
          <w:rtl/>
          <w:lang w:val="en-US" w:bidi="ar-MA"/>
        </w:rPr>
        <w:t>راهيّة</w:t>
      </w:r>
      <w:r w:rsidR="00317500" w:rsidRPr="0033320F">
        <w:rPr>
          <w:rFonts w:ascii="Viner Hand ITC" w:hAnsi="Viner Hand ITC" w:cs="Traditional Arabic" w:hint="cs"/>
          <w:color w:val="000000" w:themeColor="text1"/>
          <w:sz w:val="34"/>
          <w:szCs w:val="34"/>
          <w:rtl/>
          <w:lang w:val="en-US" w:bidi="ar-MA"/>
        </w:rPr>
        <w:t>،</w:t>
      </w:r>
      <w:r w:rsidR="008A099E" w:rsidRPr="0033320F">
        <w:rPr>
          <w:rFonts w:ascii="Viner Hand ITC" w:hAnsi="Viner Hand ITC" w:cs="Traditional Arabic"/>
          <w:color w:val="000000" w:themeColor="text1"/>
          <w:sz w:val="34"/>
          <w:szCs w:val="34"/>
          <w:rtl/>
          <w:lang w:val="en-US" w:bidi="ar-MA"/>
        </w:rPr>
        <w:t xml:space="preserve"> الشدة في الحرب. ويقال للسيف الماضي</w:t>
      </w:r>
      <w:r w:rsidR="00FB4B83" w:rsidRPr="0033320F">
        <w:rPr>
          <w:rFonts w:ascii="Viner Hand ITC" w:hAnsi="Viner Hand ITC" w:cs="Traditional Arabic"/>
          <w:color w:val="000000" w:themeColor="text1"/>
          <w:sz w:val="34"/>
          <w:szCs w:val="34"/>
          <w:rtl/>
          <w:lang w:val="en-US" w:bidi="ar-MA"/>
        </w:rPr>
        <w:t xml:space="preserve"> </w:t>
      </w:r>
      <w:r w:rsidR="008A099E" w:rsidRPr="0033320F">
        <w:rPr>
          <w:rFonts w:ascii="Viner Hand ITC" w:hAnsi="Viner Hand ITC" w:cs="Traditional Arabic"/>
          <w:color w:val="000000" w:themeColor="text1"/>
          <w:sz w:val="34"/>
          <w:szCs w:val="34"/>
          <w:rtl/>
          <w:lang w:val="en-US" w:bidi="ar-MA"/>
        </w:rPr>
        <w:t>في الضرائب ذو الكريهة ويقولون إن الك</w:t>
      </w:r>
      <w:r w:rsidR="00F35F42" w:rsidRPr="0033320F">
        <w:rPr>
          <w:rFonts w:ascii="Viner Hand ITC" w:hAnsi="Viner Hand ITC" w:cs="Traditional Arabic"/>
          <w:color w:val="000000" w:themeColor="text1"/>
          <w:sz w:val="34"/>
          <w:szCs w:val="34"/>
          <w:rtl/>
          <w:lang w:val="en-US" w:bidi="ar-MA"/>
        </w:rPr>
        <w:t>َ</w:t>
      </w:r>
      <w:r w:rsidR="008A099E" w:rsidRPr="0033320F">
        <w:rPr>
          <w:rFonts w:ascii="Viner Hand ITC" w:hAnsi="Viner Hand ITC" w:cs="Traditional Arabic"/>
          <w:color w:val="000000" w:themeColor="text1"/>
          <w:sz w:val="34"/>
          <w:szCs w:val="34"/>
          <w:rtl/>
          <w:lang w:val="en-US" w:bidi="ar-MA"/>
        </w:rPr>
        <w:t xml:space="preserve">ره </w:t>
      </w:r>
      <w:r w:rsidR="002D2121" w:rsidRPr="0033320F">
        <w:rPr>
          <w:rFonts w:ascii="Viner Hand ITC" w:hAnsi="Viner Hand ITC" w:cs="Traditional Arabic"/>
          <w:color w:val="000000" w:themeColor="text1"/>
          <w:sz w:val="34"/>
          <w:szCs w:val="34"/>
          <w:rtl/>
          <w:lang w:val="en-US" w:bidi="ar-MA"/>
        </w:rPr>
        <w:t>الجمل الشديد الرأس كأنه يكره الا</w:t>
      </w:r>
      <w:r w:rsidR="008A099E" w:rsidRPr="0033320F">
        <w:rPr>
          <w:rFonts w:ascii="Viner Hand ITC" w:hAnsi="Viner Hand ITC" w:cs="Traditional Arabic"/>
          <w:color w:val="000000" w:themeColor="text1"/>
          <w:sz w:val="34"/>
          <w:szCs w:val="34"/>
          <w:rtl/>
          <w:lang w:val="en-US" w:bidi="ar-MA"/>
        </w:rPr>
        <w:t>نقياد</w:t>
      </w:r>
      <w:r w:rsidR="001D25CA" w:rsidRPr="0033320F">
        <w:rPr>
          <w:rFonts w:ascii="Viner Hand ITC" w:hAnsi="Viner Hand ITC" w:cs="Traditional Arabic"/>
          <w:color w:val="000000" w:themeColor="text1"/>
          <w:sz w:val="34"/>
          <w:szCs w:val="34"/>
          <w:rtl/>
          <w:lang w:val="en-US" w:bidi="ar-MA"/>
        </w:rPr>
        <w:t>"</w:t>
      </w:r>
      <w:r w:rsidR="002D2121" w:rsidRPr="0033320F">
        <w:rPr>
          <w:rStyle w:val="a6"/>
          <w:rFonts w:ascii="Viner Hand ITC" w:hAnsi="Viner Hand ITC" w:cs="Traditional Arabic"/>
          <w:color w:val="000000" w:themeColor="text1"/>
          <w:sz w:val="34"/>
          <w:szCs w:val="34"/>
          <w:rtl/>
          <w:lang w:val="en-US" w:bidi="ar-MA"/>
        </w:rPr>
        <w:footnoteReference w:id="6"/>
      </w:r>
      <w:r w:rsidR="00393ED5" w:rsidRPr="0033320F">
        <w:rPr>
          <w:rFonts w:ascii="Viner Hand ITC" w:hAnsi="Viner Hand ITC" w:cs="Traditional Arabic"/>
          <w:color w:val="000000" w:themeColor="text1"/>
          <w:sz w:val="34"/>
          <w:szCs w:val="34"/>
          <w:rtl/>
          <w:lang w:val="en-US" w:bidi="ar-MA"/>
        </w:rPr>
        <w:t>.</w:t>
      </w:r>
    </w:p>
    <w:p w14:paraId="621EDA14" w14:textId="2EF76D91" w:rsidR="00F27655" w:rsidRPr="0033320F" w:rsidRDefault="0033320F" w:rsidP="00FE30D9">
      <w:pPr>
        <w:autoSpaceDE w:val="0"/>
        <w:autoSpaceDN w:val="0"/>
        <w:bidi/>
        <w:adjustRightInd w:val="0"/>
        <w:spacing w:after="0" w:line="240" w:lineRule="auto"/>
        <w:jc w:val="both"/>
        <w:rPr>
          <w:rFonts w:ascii="Viner Hand ITC" w:eastAsia="@Arial Unicode MS" w:hAnsi="Viner Hand ITC" w:cs="@Arial Unicode MS"/>
          <w:color w:val="000000" w:themeColor="text1"/>
          <w:sz w:val="34"/>
          <w:szCs w:val="34"/>
          <w:rtl/>
        </w:rPr>
      </w:pPr>
      <w:r w:rsidRPr="0033320F">
        <w:rPr>
          <w:rFonts w:ascii="Viner Hand ITC" w:hAnsi="Viner Hand ITC" w:cs="Traditional Arabic" w:hint="cs"/>
          <w:color w:val="000000" w:themeColor="text1"/>
          <w:sz w:val="34"/>
          <w:szCs w:val="34"/>
          <w:rtl/>
          <w:lang w:val="en-US" w:bidi="ar-MA"/>
        </w:rPr>
        <w:t xml:space="preserve"> </w:t>
      </w:r>
      <w:r w:rsidR="00393ED5" w:rsidRPr="0033320F">
        <w:rPr>
          <w:rFonts w:ascii="Viner Hand ITC" w:hAnsi="Viner Hand ITC" w:cs="Traditional Arabic"/>
          <w:color w:val="000000" w:themeColor="text1"/>
          <w:sz w:val="34"/>
          <w:szCs w:val="34"/>
          <w:rtl/>
          <w:lang w:val="en-US" w:bidi="ar-MA"/>
        </w:rPr>
        <w:t>وقد أتى</w:t>
      </w:r>
      <w:r w:rsidR="00672CEB" w:rsidRPr="0033320F">
        <w:rPr>
          <w:rFonts w:ascii="Viner Hand ITC" w:hAnsi="Viner Hand ITC" w:cs="Traditional Arabic"/>
          <w:color w:val="000000" w:themeColor="text1"/>
          <w:sz w:val="34"/>
          <w:szCs w:val="34"/>
          <w:rtl/>
          <w:lang w:val="en-US" w:bidi="ar-MA"/>
        </w:rPr>
        <w:t xml:space="preserve"> ابن منظ</w:t>
      </w:r>
      <w:r w:rsidR="00B81769" w:rsidRPr="0033320F">
        <w:rPr>
          <w:rFonts w:ascii="Viner Hand ITC" w:hAnsi="Viner Hand ITC" w:cs="Traditional Arabic"/>
          <w:color w:val="000000" w:themeColor="text1"/>
          <w:sz w:val="34"/>
          <w:szCs w:val="34"/>
          <w:rtl/>
          <w:lang w:val="en-US" w:bidi="ar-MA"/>
        </w:rPr>
        <w:t>ور في كتابه لسان العرب بالفرق عند اللغويين بين الكَره بالفتح وبين الكُره بالضم فقال:"</w:t>
      </w:r>
      <w:r w:rsidR="003360DD" w:rsidRPr="0033320F">
        <w:rPr>
          <w:rFonts w:ascii="Viner Hand ITC" w:hAnsi="Viner Hand ITC" w:cs="Traditional Arabic"/>
          <w:color w:val="000000" w:themeColor="text1"/>
          <w:sz w:val="34"/>
          <w:szCs w:val="34"/>
          <w:rtl/>
          <w:lang w:val="en-US" w:bidi="ar-MA"/>
        </w:rPr>
        <w:t xml:space="preserve"> </w:t>
      </w:r>
      <w:r w:rsidR="00EA1DE6" w:rsidRPr="0033320F">
        <w:rPr>
          <w:rFonts w:ascii="Viner Hand ITC" w:hAnsi="Viner Hand ITC" w:cs="Traditional Arabic"/>
          <w:color w:val="000000" w:themeColor="text1"/>
          <w:sz w:val="34"/>
          <w:szCs w:val="34"/>
          <w:rtl/>
          <w:lang w:val="en-US" w:bidi="ar-MA"/>
        </w:rPr>
        <w:t xml:space="preserve">أجمع كثير من أهل اللغة أن الكَره والكُره لغتان فبأي لغة </w:t>
      </w:r>
      <w:r w:rsidR="0025249F" w:rsidRPr="0033320F">
        <w:rPr>
          <w:rFonts w:ascii="Viner Hand ITC" w:hAnsi="Viner Hand ITC" w:cs="Traditional Arabic"/>
          <w:color w:val="000000" w:themeColor="text1"/>
          <w:sz w:val="34"/>
          <w:szCs w:val="34"/>
          <w:rtl/>
          <w:lang w:val="en-US" w:bidi="ar-MA"/>
        </w:rPr>
        <w:t>وقع فجائز</w:t>
      </w:r>
      <w:r w:rsidR="003360DD" w:rsidRPr="0033320F">
        <w:rPr>
          <w:rFonts w:ascii="Viner Hand ITC" w:hAnsi="Viner Hand ITC" w:cs="Traditional Arabic"/>
          <w:color w:val="000000" w:themeColor="text1"/>
          <w:sz w:val="34"/>
          <w:szCs w:val="34"/>
          <w:rtl/>
          <w:lang w:val="en-US" w:bidi="ar-MA"/>
        </w:rPr>
        <w:t>، إلا الفراء فإنه زعم أن الكُره ما أكرهت نفسك عليه والكَره ما أكرهك غيرك علي</w:t>
      </w:r>
      <w:r w:rsidR="00317500" w:rsidRPr="0033320F">
        <w:rPr>
          <w:rFonts w:ascii="Viner Hand ITC" w:hAnsi="Viner Hand ITC" w:cs="Traditional Arabic"/>
          <w:color w:val="000000" w:themeColor="text1"/>
          <w:sz w:val="34"/>
          <w:szCs w:val="34"/>
          <w:rtl/>
          <w:lang w:val="en-US" w:bidi="ar-MA"/>
        </w:rPr>
        <w:t>ه</w:t>
      </w:r>
      <w:r w:rsidR="00317500" w:rsidRPr="0033320F">
        <w:rPr>
          <w:rFonts w:ascii="Viner Hand ITC" w:hAnsi="Viner Hand ITC" w:cs="Traditional Arabic" w:hint="cs"/>
          <w:color w:val="000000" w:themeColor="text1"/>
          <w:sz w:val="34"/>
          <w:szCs w:val="34"/>
          <w:rtl/>
          <w:lang w:val="en-US" w:bidi="ar-MA"/>
        </w:rPr>
        <w:t>،</w:t>
      </w:r>
      <w:r w:rsidR="00293234" w:rsidRPr="0033320F">
        <w:rPr>
          <w:rFonts w:ascii="Viner Hand ITC" w:hAnsi="Viner Hand ITC" w:cs="Traditional Arabic"/>
          <w:color w:val="000000" w:themeColor="text1"/>
          <w:sz w:val="34"/>
          <w:szCs w:val="34"/>
          <w:rtl/>
          <w:lang w:val="en-US" w:bidi="ar-MA"/>
        </w:rPr>
        <w:t xml:space="preserve"> تقول جئتك كُرها وأدخلت</w:t>
      </w:r>
      <w:r w:rsidR="00DA1B4E" w:rsidRPr="0033320F">
        <w:rPr>
          <w:rFonts w:ascii="Viner Hand ITC" w:hAnsi="Viner Hand ITC" w:cs="Traditional Arabic"/>
          <w:color w:val="000000" w:themeColor="text1"/>
          <w:sz w:val="34"/>
          <w:szCs w:val="34"/>
          <w:rtl/>
          <w:lang w:val="en-US" w:bidi="ar-MA"/>
        </w:rPr>
        <w:t>ني كَ</w:t>
      </w:r>
      <w:r w:rsidR="003360DD" w:rsidRPr="0033320F">
        <w:rPr>
          <w:rFonts w:ascii="Viner Hand ITC" w:hAnsi="Viner Hand ITC" w:cs="Traditional Arabic"/>
          <w:color w:val="000000" w:themeColor="text1"/>
          <w:sz w:val="34"/>
          <w:szCs w:val="34"/>
          <w:rtl/>
          <w:lang w:val="en-US" w:bidi="ar-MA"/>
        </w:rPr>
        <w:t xml:space="preserve">رها </w:t>
      </w:r>
      <w:r w:rsidR="005C6600">
        <w:rPr>
          <w:rFonts w:ascii="Viner Hand ITC" w:hAnsi="Viner Hand ITC" w:cs="Traditional Arabic"/>
          <w:color w:val="000000" w:themeColor="text1"/>
          <w:sz w:val="34"/>
          <w:szCs w:val="34"/>
          <w:rtl/>
          <w:lang w:val="en-US" w:bidi="ar-MA"/>
        </w:rPr>
        <w:t>"</w:t>
      </w:r>
      <w:r w:rsidR="003360DD" w:rsidRPr="0033320F">
        <w:rPr>
          <w:rFonts w:ascii="Viner Hand ITC" w:hAnsi="Viner Hand ITC" w:cs="Traditional Arabic"/>
          <w:color w:val="000000" w:themeColor="text1"/>
          <w:sz w:val="34"/>
          <w:szCs w:val="34"/>
          <w:rtl/>
          <w:lang w:val="en-US" w:bidi="ar-MA"/>
        </w:rPr>
        <w:t>...</w:t>
      </w:r>
      <w:r w:rsidR="005C6600">
        <w:rPr>
          <w:rFonts w:ascii="Viner Hand ITC" w:hAnsi="Viner Hand ITC" w:cs="Traditional Arabic"/>
          <w:color w:val="000000" w:themeColor="text1"/>
          <w:sz w:val="34"/>
          <w:szCs w:val="34"/>
          <w:rtl/>
          <w:lang w:val="en-US" w:bidi="ar-MA"/>
        </w:rPr>
        <w:t>"</w:t>
      </w:r>
      <w:r w:rsidR="003360DD" w:rsidRPr="0033320F">
        <w:rPr>
          <w:rFonts w:ascii="Viner Hand ITC" w:hAnsi="Viner Hand ITC" w:cs="Traditional Arabic"/>
          <w:color w:val="000000" w:themeColor="text1"/>
          <w:sz w:val="34"/>
          <w:szCs w:val="34"/>
          <w:rtl/>
          <w:lang w:val="en-US" w:bidi="ar-MA"/>
        </w:rPr>
        <w:t>، قال ابن بري يدل على صحة</w:t>
      </w:r>
      <w:r w:rsidR="006C684A" w:rsidRPr="0033320F">
        <w:rPr>
          <w:rFonts w:ascii="Viner Hand ITC" w:hAnsi="Viner Hand ITC" w:cs="Traditional Arabic"/>
          <w:color w:val="000000" w:themeColor="text1"/>
          <w:sz w:val="34"/>
          <w:szCs w:val="34"/>
          <w:rtl/>
          <w:lang w:val="en-US" w:bidi="ar-MA"/>
        </w:rPr>
        <w:t xml:space="preserve"> قول الفراء قوله سبحانه و</w:t>
      </w:r>
      <w:proofErr w:type="spellStart"/>
      <w:r w:rsidR="006C684A" w:rsidRPr="0033320F">
        <w:rPr>
          <w:rFonts w:ascii="Viner Hand ITC" w:hAnsi="Viner Hand ITC" w:cs="QCF2BSML"/>
          <w:color w:val="000000" w:themeColor="text1"/>
          <w:sz w:val="34"/>
          <w:szCs w:val="34"/>
          <w:rtl/>
        </w:rPr>
        <w:t>ﭨﭐ</w:t>
      </w:r>
      <w:r w:rsidR="006C684A" w:rsidRPr="0033320F">
        <w:rPr>
          <w:rFonts w:ascii="Viner Hand ITC" w:hAnsi="Viner Hand ITC" w:cs="QCF2BSML"/>
          <w:color w:val="008000"/>
          <w:sz w:val="34"/>
          <w:szCs w:val="34"/>
          <w:rtl/>
        </w:rPr>
        <w:t>ﱽﭐ</w:t>
      </w:r>
      <w:proofErr w:type="spellEnd"/>
      <w:r w:rsidRPr="0033320F">
        <w:rPr>
          <w:rFonts w:ascii="Viner Hand ITC" w:hAnsi="Viner Hand ITC" w:cs="QCF2060"/>
          <w:color w:val="008000"/>
          <w:sz w:val="34"/>
          <w:szCs w:val="34"/>
          <w:rtl/>
        </w:rPr>
        <w:t xml:space="preserve"> </w:t>
      </w:r>
      <w:r w:rsidR="006C684A" w:rsidRPr="0033320F">
        <w:rPr>
          <w:rFonts w:ascii="Viner Hand ITC" w:hAnsi="Viner Hand ITC" w:cs="QCF2060"/>
          <w:color w:val="008000"/>
          <w:sz w:val="34"/>
          <w:szCs w:val="34"/>
          <w:rtl/>
        </w:rPr>
        <w:t>ﲼ ﲽ ﲾ ﲿ ﳀ</w:t>
      </w:r>
      <w:r w:rsidRPr="0033320F">
        <w:rPr>
          <w:rFonts w:ascii="Viner Hand ITC" w:hAnsi="Viner Hand ITC" w:cs="QCF2060"/>
          <w:color w:val="008000"/>
          <w:sz w:val="34"/>
          <w:szCs w:val="34"/>
          <w:rtl/>
        </w:rPr>
        <w:t xml:space="preserve"> </w:t>
      </w:r>
      <w:r w:rsidR="006C684A" w:rsidRPr="0033320F">
        <w:rPr>
          <w:rFonts w:ascii="Viner Hand ITC" w:hAnsi="Viner Hand ITC" w:cs="QCF2060"/>
          <w:color w:val="008000"/>
          <w:sz w:val="34"/>
          <w:szCs w:val="34"/>
          <w:rtl/>
        </w:rPr>
        <w:t xml:space="preserve">ﳁ ﳂ ﳃ </w:t>
      </w:r>
      <w:r w:rsidR="006C684A" w:rsidRPr="0033320F">
        <w:rPr>
          <w:rFonts w:ascii="Viner Hand ITC" w:hAnsi="Viner Hand ITC" w:cs="QCF2BSML"/>
          <w:color w:val="008000"/>
          <w:sz w:val="34"/>
          <w:szCs w:val="34"/>
          <w:rtl/>
        </w:rPr>
        <w:t>ﱼ</w:t>
      </w:r>
      <w:r w:rsidR="006C684A" w:rsidRPr="0033320F">
        <w:rPr>
          <w:rFonts w:ascii="Viner Hand ITC" w:eastAsia="@Arial Unicode MS" w:hAnsi="Viner Hand ITC" w:cs="@Arial Unicode MS"/>
          <w:color w:val="000000" w:themeColor="text1"/>
          <w:sz w:val="34"/>
          <w:szCs w:val="34"/>
          <w:rtl/>
        </w:rPr>
        <w:t xml:space="preserve"> </w:t>
      </w:r>
      <w:r w:rsidR="006C684A" w:rsidRPr="0033320F">
        <w:rPr>
          <w:rFonts w:ascii="Traditional Arabic" w:eastAsia="@Arial Unicode MS" w:hAnsi="Traditional Arabic" w:cs="Traditional Arabic"/>
          <w:color w:val="000000" w:themeColor="text1"/>
          <w:sz w:val="34"/>
          <w:szCs w:val="34"/>
          <w:rtl/>
        </w:rPr>
        <w:t xml:space="preserve">آل عمران: </w:t>
      </w:r>
      <w:r w:rsidR="00A96630" w:rsidRPr="0033320F">
        <w:rPr>
          <w:rFonts w:ascii="Traditional Arabic" w:eastAsia="@Arial Unicode MS" w:hAnsi="Traditional Arabic" w:cs="Traditional Arabic" w:hint="cs"/>
          <w:color w:val="000000" w:themeColor="text1"/>
          <w:sz w:val="34"/>
          <w:szCs w:val="34"/>
          <w:rtl/>
        </w:rPr>
        <w:t>8.</w:t>
      </w:r>
    </w:p>
    <w:p w14:paraId="54A12807" w14:textId="17985F0D" w:rsidR="003360DD" w:rsidRPr="0033320F" w:rsidRDefault="00F27655" w:rsidP="00FE30D9">
      <w:pPr>
        <w:autoSpaceDE w:val="0"/>
        <w:autoSpaceDN w:val="0"/>
        <w:bidi/>
        <w:adjustRightInd w:val="0"/>
        <w:spacing w:after="0" w:line="240" w:lineRule="auto"/>
        <w:jc w:val="both"/>
        <w:rPr>
          <w:rFonts w:ascii="Viner Hand ITC" w:hAnsi="Viner Hand ITC" w:cs="Traditional Arabic"/>
          <w:color w:val="000000" w:themeColor="text1"/>
          <w:sz w:val="34"/>
          <w:szCs w:val="34"/>
          <w:rtl/>
          <w:lang w:val="en-US" w:bidi="ar-MA"/>
        </w:rPr>
      </w:pPr>
      <w:proofErr w:type="gramStart"/>
      <w:r w:rsidRPr="0033320F">
        <w:rPr>
          <w:rFonts w:ascii="Viner Hand ITC" w:hAnsi="Viner Hand ITC" w:cs="Traditional Arabic"/>
          <w:color w:val="000000" w:themeColor="text1"/>
          <w:sz w:val="34"/>
          <w:szCs w:val="34"/>
          <w:rtl/>
          <w:lang w:val="en-US" w:bidi="ar-MA"/>
        </w:rPr>
        <w:t>و</w:t>
      </w:r>
      <w:r w:rsidR="00642536" w:rsidRPr="0033320F">
        <w:rPr>
          <w:rFonts w:ascii="Viner Hand ITC" w:hAnsi="Viner Hand ITC" w:cs="Traditional Arabic" w:hint="cs"/>
          <w:color w:val="000000" w:themeColor="text1"/>
          <w:sz w:val="34"/>
          <w:szCs w:val="34"/>
          <w:rtl/>
          <w:lang w:val="en-US" w:bidi="ar-MA"/>
        </w:rPr>
        <w:t xml:space="preserve"> </w:t>
      </w:r>
      <w:r w:rsidRPr="0033320F">
        <w:rPr>
          <w:rFonts w:ascii="Viner Hand ITC" w:hAnsi="Viner Hand ITC" w:cs="Traditional Arabic"/>
          <w:color w:val="000000" w:themeColor="text1"/>
          <w:sz w:val="34"/>
          <w:szCs w:val="34"/>
          <w:rtl/>
          <w:lang w:val="en-US" w:bidi="ar-MA"/>
        </w:rPr>
        <w:t>لم</w:t>
      </w:r>
      <w:proofErr w:type="gramEnd"/>
      <w:r w:rsidRPr="0033320F">
        <w:rPr>
          <w:rFonts w:ascii="Viner Hand ITC" w:hAnsi="Viner Hand ITC" w:cs="Traditional Arabic"/>
          <w:color w:val="000000" w:themeColor="text1"/>
          <w:sz w:val="34"/>
          <w:szCs w:val="34"/>
          <w:rtl/>
          <w:lang w:val="en-US" w:bidi="ar-MA"/>
        </w:rPr>
        <w:t xml:space="preserve"> يقرأ </w:t>
      </w:r>
      <w:r w:rsidR="003360DD" w:rsidRPr="0033320F">
        <w:rPr>
          <w:rFonts w:ascii="Viner Hand ITC" w:hAnsi="Viner Hand ITC" w:cs="Traditional Arabic"/>
          <w:color w:val="000000" w:themeColor="text1"/>
          <w:sz w:val="34"/>
          <w:szCs w:val="34"/>
          <w:rtl/>
          <w:lang w:val="en-US" w:bidi="ar-MA"/>
        </w:rPr>
        <w:t>أحد بضم ال</w:t>
      </w:r>
      <w:r w:rsidRPr="0033320F">
        <w:rPr>
          <w:rFonts w:ascii="Viner Hand ITC" w:hAnsi="Viner Hand ITC" w:cs="Traditional Arabic"/>
          <w:color w:val="000000" w:themeColor="text1"/>
          <w:sz w:val="34"/>
          <w:szCs w:val="34"/>
          <w:rtl/>
          <w:lang w:val="en-US" w:bidi="ar-MA"/>
        </w:rPr>
        <w:t>كاف،</w:t>
      </w:r>
      <w:r w:rsidR="00F3217B" w:rsidRPr="0033320F">
        <w:rPr>
          <w:rFonts w:ascii="Viner Hand ITC" w:hAnsi="Viner Hand ITC" w:cs="Traditional Arabic"/>
          <w:color w:val="000000" w:themeColor="text1"/>
          <w:sz w:val="34"/>
          <w:szCs w:val="34"/>
          <w:rtl/>
          <w:lang w:val="en-US" w:bidi="ar-MA"/>
        </w:rPr>
        <w:t xml:space="preserve"> و</w:t>
      </w:r>
      <w:proofErr w:type="spellStart"/>
      <w:r w:rsidR="006C684A" w:rsidRPr="0033320F">
        <w:rPr>
          <w:rFonts w:ascii="Viner Hand ITC" w:hAnsi="Viner Hand ITC" w:cs="QCF2BSML"/>
          <w:color w:val="000000" w:themeColor="text1"/>
          <w:sz w:val="34"/>
          <w:szCs w:val="34"/>
          <w:rtl/>
        </w:rPr>
        <w:t>ﭧﭐﭨﭐ</w:t>
      </w:r>
      <w:r w:rsidR="006C684A" w:rsidRPr="0033320F">
        <w:rPr>
          <w:rFonts w:ascii="Viner Hand ITC" w:hAnsi="Viner Hand ITC" w:cs="QCF2BSML"/>
          <w:color w:val="008000"/>
          <w:sz w:val="34"/>
          <w:szCs w:val="34"/>
          <w:rtl/>
        </w:rPr>
        <w:t>ﱽﭐ</w:t>
      </w:r>
      <w:proofErr w:type="spellEnd"/>
      <w:r w:rsidR="006C684A" w:rsidRPr="0033320F">
        <w:rPr>
          <w:rFonts w:ascii="Viner Hand ITC" w:hAnsi="Viner Hand ITC" w:cs="QCF2034"/>
          <w:color w:val="008000"/>
          <w:sz w:val="34"/>
          <w:szCs w:val="34"/>
          <w:rtl/>
        </w:rPr>
        <w:t xml:space="preserve"> ﱁ ﱂ ﱃ ﱄ ﱅ </w:t>
      </w:r>
      <w:proofErr w:type="spellStart"/>
      <w:r w:rsidR="006C684A" w:rsidRPr="0033320F">
        <w:rPr>
          <w:rFonts w:ascii="Viner Hand ITC" w:hAnsi="Viner Hand ITC" w:cs="QCF2034"/>
          <w:color w:val="008000"/>
          <w:sz w:val="34"/>
          <w:szCs w:val="34"/>
          <w:rtl/>
        </w:rPr>
        <w:t>ﱆﱇ</w:t>
      </w:r>
      <w:proofErr w:type="spellEnd"/>
      <w:r w:rsidR="006C684A" w:rsidRPr="0033320F">
        <w:rPr>
          <w:rFonts w:ascii="Viner Hand ITC" w:hAnsi="Viner Hand ITC" w:cs="QCF2034"/>
          <w:color w:val="008000"/>
          <w:sz w:val="34"/>
          <w:szCs w:val="34"/>
          <w:rtl/>
        </w:rPr>
        <w:t xml:space="preserve"> </w:t>
      </w:r>
      <w:r w:rsidR="006C684A" w:rsidRPr="0033320F">
        <w:rPr>
          <w:rFonts w:ascii="Viner Hand ITC" w:hAnsi="Viner Hand ITC" w:cs="QCF2BSML"/>
          <w:color w:val="008000"/>
          <w:sz w:val="34"/>
          <w:szCs w:val="34"/>
          <w:rtl/>
        </w:rPr>
        <w:t>ﱼ</w:t>
      </w:r>
      <w:r w:rsidR="006C684A" w:rsidRPr="0033320F">
        <w:rPr>
          <w:rFonts w:ascii="Viner Hand ITC" w:eastAsia="@Arial Unicode MS" w:hAnsi="Viner Hand ITC" w:cs="@Arial Unicode MS"/>
          <w:color w:val="000000" w:themeColor="text1"/>
          <w:sz w:val="34"/>
          <w:szCs w:val="34"/>
          <w:rtl/>
        </w:rPr>
        <w:t xml:space="preserve"> </w:t>
      </w:r>
      <w:r w:rsidR="006C684A" w:rsidRPr="0033320F">
        <w:rPr>
          <w:rFonts w:ascii="Traditional Arabic" w:eastAsia="@Arial Unicode MS" w:hAnsi="Traditional Arabic" w:cs="Traditional Arabic"/>
          <w:color w:val="000000" w:themeColor="text1"/>
          <w:sz w:val="34"/>
          <w:szCs w:val="34"/>
          <w:rtl/>
        </w:rPr>
        <w:t xml:space="preserve">البقرة: </w:t>
      </w:r>
      <w:r w:rsidRPr="0033320F">
        <w:rPr>
          <w:rFonts w:ascii="Traditional Arabic" w:eastAsia="@Arial Unicode MS" w:hAnsi="Traditional Arabic" w:cs="Traditional Arabic"/>
          <w:color w:val="000000" w:themeColor="text1"/>
          <w:sz w:val="34"/>
          <w:szCs w:val="34"/>
          <w:rtl/>
        </w:rPr>
        <w:t>216</w:t>
      </w:r>
      <w:r w:rsidR="00317500" w:rsidRPr="0033320F">
        <w:rPr>
          <w:rFonts w:ascii="Traditional Arabic" w:eastAsia="@Arial Unicode MS" w:hAnsi="Traditional Arabic" w:cs="Traditional Arabic" w:hint="cs"/>
          <w:color w:val="000000" w:themeColor="text1"/>
          <w:sz w:val="34"/>
          <w:szCs w:val="34"/>
          <w:rtl/>
        </w:rPr>
        <w:t>،</w:t>
      </w:r>
      <w:r w:rsidRPr="0033320F">
        <w:rPr>
          <w:rFonts w:ascii="Traditional Arabic" w:eastAsia="@Arial Unicode MS" w:hAnsi="Traditional Arabic" w:cs="Traditional Arabic"/>
          <w:color w:val="000000" w:themeColor="text1"/>
          <w:sz w:val="34"/>
          <w:szCs w:val="34"/>
          <w:rtl/>
        </w:rPr>
        <w:t xml:space="preserve"> </w:t>
      </w:r>
      <w:r w:rsidR="002D2121" w:rsidRPr="0033320F">
        <w:rPr>
          <w:rFonts w:ascii="Viner Hand ITC" w:hAnsi="Viner Hand ITC" w:cs="Traditional Arabic"/>
          <w:color w:val="000000" w:themeColor="text1"/>
          <w:sz w:val="34"/>
          <w:szCs w:val="34"/>
          <w:rtl/>
          <w:lang w:val="en-US" w:bidi="ar-MA"/>
        </w:rPr>
        <w:t xml:space="preserve">ولم يقرأ أحد بفتح الكاف، فيصير الكره بالفتح </w:t>
      </w:r>
      <w:r w:rsidR="00BB3C6C" w:rsidRPr="0033320F">
        <w:rPr>
          <w:rFonts w:ascii="Viner Hand ITC" w:hAnsi="Viner Hand ITC" w:cs="Traditional Arabic"/>
          <w:color w:val="000000" w:themeColor="text1"/>
          <w:sz w:val="34"/>
          <w:szCs w:val="34"/>
          <w:rtl/>
          <w:lang w:val="en-US" w:bidi="ar-MA"/>
        </w:rPr>
        <w:t>فعل المضطر، وبالضم فعل المختار"</w:t>
      </w:r>
      <w:r w:rsidR="00BB3C6C" w:rsidRPr="0033320F">
        <w:rPr>
          <w:rStyle w:val="a6"/>
          <w:rFonts w:ascii="Viner Hand ITC" w:hAnsi="Viner Hand ITC" w:cs="Traditional Arabic"/>
          <w:color w:val="000000" w:themeColor="text1"/>
          <w:sz w:val="34"/>
          <w:szCs w:val="34"/>
          <w:rtl/>
          <w:lang w:val="en-US" w:bidi="ar-MA"/>
        </w:rPr>
        <w:footnoteReference w:id="7"/>
      </w:r>
      <w:r w:rsidR="00BB3C6C" w:rsidRPr="0033320F">
        <w:rPr>
          <w:rFonts w:ascii="Viner Hand ITC" w:hAnsi="Viner Hand ITC" w:cs="Traditional Arabic" w:hint="cs"/>
          <w:color w:val="000000" w:themeColor="text1"/>
          <w:sz w:val="34"/>
          <w:szCs w:val="34"/>
          <w:rtl/>
          <w:lang w:val="en-US" w:bidi="ar-MA"/>
        </w:rPr>
        <w:t>.</w:t>
      </w:r>
    </w:p>
    <w:p w14:paraId="45896A90" w14:textId="261B3148" w:rsidR="00E631F8" w:rsidRPr="0033320F" w:rsidRDefault="0033320F" w:rsidP="00FE30D9">
      <w:pPr>
        <w:bidi/>
        <w:jc w:val="both"/>
        <w:rPr>
          <w:rFonts w:ascii="Viner Hand ITC" w:hAnsi="Viner Hand ITC" w:cs="Traditional Arabic"/>
          <w:color w:val="000000" w:themeColor="text1"/>
          <w:sz w:val="34"/>
          <w:szCs w:val="34"/>
          <w:rtl/>
          <w:lang w:val="en-US" w:bidi="ar-MA"/>
        </w:rPr>
      </w:pPr>
      <w:r w:rsidRPr="0033320F">
        <w:rPr>
          <w:rFonts w:ascii="Viner Hand ITC" w:hAnsi="Viner Hand ITC" w:cs="Traditional Arabic" w:hint="cs"/>
          <w:color w:val="000000" w:themeColor="text1"/>
          <w:sz w:val="34"/>
          <w:szCs w:val="34"/>
          <w:rtl/>
          <w:lang w:val="en-US" w:bidi="ar-MA"/>
        </w:rPr>
        <w:lastRenderedPageBreak/>
        <w:t xml:space="preserve"> </w:t>
      </w:r>
      <w:r w:rsidR="001A3E93" w:rsidRPr="0033320F">
        <w:rPr>
          <w:rFonts w:ascii="Viner Hand ITC" w:hAnsi="Viner Hand ITC" w:cs="Traditional Arabic" w:hint="cs"/>
          <w:color w:val="000000" w:themeColor="text1"/>
          <w:sz w:val="34"/>
          <w:szCs w:val="34"/>
          <w:rtl/>
          <w:lang w:val="en-US" w:bidi="ar-MA"/>
        </w:rPr>
        <w:t>إذن ف</w:t>
      </w:r>
      <w:r w:rsidR="00E631F8" w:rsidRPr="0033320F">
        <w:rPr>
          <w:rFonts w:ascii="Viner Hand ITC" w:hAnsi="Viner Hand ITC" w:cs="Traditional Arabic"/>
          <w:color w:val="000000" w:themeColor="text1"/>
          <w:sz w:val="34"/>
          <w:szCs w:val="34"/>
          <w:rtl/>
          <w:lang w:val="en-US" w:bidi="ar-MA"/>
        </w:rPr>
        <w:t>الإكراه في اللغة يراد به عدة معان وه</w:t>
      </w:r>
      <w:r w:rsidR="00F634B2" w:rsidRPr="0033320F">
        <w:rPr>
          <w:rFonts w:ascii="Viner Hand ITC" w:hAnsi="Viner Hand ITC" w:cs="Traditional Arabic"/>
          <w:color w:val="000000" w:themeColor="text1"/>
          <w:sz w:val="34"/>
          <w:szCs w:val="34"/>
          <w:rtl/>
          <w:lang w:val="en-US" w:bidi="ar-MA"/>
        </w:rPr>
        <w:t>ي كلها</w:t>
      </w:r>
      <w:r w:rsidR="003D0829" w:rsidRPr="0033320F">
        <w:rPr>
          <w:rFonts w:ascii="Viner Hand ITC" w:hAnsi="Viner Hand ITC" w:cs="Traditional Arabic"/>
          <w:color w:val="000000" w:themeColor="text1"/>
          <w:sz w:val="34"/>
          <w:szCs w:val="34"/>
          <w:rtl/>
          <w:lang w:val="en-US" w:bidi="ar-MA"/>
        </w:rPr>
        <w:t xml:space="preserve"> وإن تعددت فإن مدلولها</w:t>
      </w:r>
      <w:r w:rsidR="00E631F8" w:rsidRPr="0033320F">
        <w:rPr>
          <w:rFonts w:ascii="Viner Hand ITC" w:hAnsi="Viner Hand ITC" w:cs="Traditional Arabic"/>
          <w:color w:val="000000" w:themeColor="text1"/>
          <w:sz w:val="34"/>
          <w:szCs w:val="34"/>
          <w:rtl/>
          <w:lang w:val="en-US" w:bidi="ar-MA"/>
        </w:rPr>
        <w:t xml:space="preserve"> واحد، وهو عدم الرضا. وعلى هذا المعنى اللغوي للإكراه بنى الفقهاء</w:t>
      </w:r>
      <w:r w:rsidR="00EB05CA" w:rsidRPr="0033320F">
        <w:rPr>
          <w:rFonts w:ascii="Viner Hand ITC" w:hAnsi="Viner Hand ITC" w:cs="Traditional Arabic"/>
          <w:color w:val="000000" w:themeColor="text1"/>
          <w:sz w:val="34"/>
          <w:szCs w:val="34"/>
          <w:rtl/>
          <w:lang w:val="en-US" w:bidi="ar-MA"/>
        </w:rPr>
        <w:t xml:space="preserve"> رحمهم الله</w:t>
      </w:r>
      <w:r w:rsidR="00781CF9" w:rsidRPr="0033320F">
        <w:rPr>
          <w:rFonts w:ascii="Viner Hand ITC" w:hAnsi="Viner Hand ITC" w:cs="Traditional Arabic"/>
          <w:color w:val="000000" w:themeColor="text1"/>
          <w:sz w:val="34"/>
          <w:szCs w:val="34"/>
          <w:rtl/>
          <w:lang w:val="en-US" w:bidi="ar-MA"/>
        </w:rPr>
        <w:t xml:space="preserve"> التعريف ال</w:t>
      </w:r>
      <w:r w:rsidR="00FE30D9" w:rsidRPr="0033320F">
        <w:rPr>
          <w:rFonts w:ascii="Viner Hand ITC" w:hAnsi="Viner Hand ITC" w:cs="Traditional Arabic" w:hint="cs"/>
          <w:color w:val="000000" w:themeColor="text1"/>
          <w:sz w:val="34"/>
          <w:szCs w:val="34"/>
          <w:rtl/>
          <w:lang w:val="en-US" w:bidi="ar-MA"/>
        </w:rPr>
        <w:t>ا</w:t>
      </w:r>
      <w:r w:rsidR="00E631F8" w:rsidRPr="0033320F">
        <w:rPr>
          <w:rFonts w:ascii="Viner Hand ITC" w:hAnsi="Viner Hand ITC" w:cs="Traditional Arabic"/>
          <w:color w:val="000000" w:themeColor="text1"/>
          <w:sz w:val="34"/>
          <w:szCs w:val="34"/>
          <w:rtl/>
          <w:lang w:val="en-US" w:bidi="ar-MA"/>
        </w:rPr>
        <w:t>صطلاحي.</w:t>
      </w:r>
    </w:p>
    <w:p w14:paraId="43C9DDDE" w14:textId="77777777" w:rsidR="00781CF9" w:rsidRPr="0033320F" w:rsidRDefault="00781CF9" w:rsidP="00304242">
      <w:pPr>
        <w:pStyle w:val="4"/>
      </w:pPr>
      <w:bookmarkStart w:id="17" w:name="_Toc81382509"/>
      <w:r w:rsidRPr="0033320F">
        <w:rPr>
          <w:rStyle w:val="4Char"/>
          <w:b/>
          <w:bCs/>
          <w:color w:val="000000" w:themeColor="text1"/>
          <w:rtl/>
        </w:rPr>
        <w:t>الفرع الثاني: المعنى ال</w:t>
      </w:r>
      <w:r w:rsidR="008808E5" w:rsidRPr="0033320F">
        <w:rPr>
          <w:rStyle w:val="4Char"/>
          <w:b/>
          <w:bCs/>
          <w:color w:val="000000" w:themeColor="text1"/>
          <w:rtl/>
        </w:rPr>
        <w:t>ا</w:t>
      </w:r>
      <w:r w:rsidRPr="0033320F">
        <w:rPr>
          <w:rStyle w:val="4Char"/>
          <w:b/>
          <w:bCs/>
          <w:color w:val="000000" w:themeColor="text1"/>
          <w:rtl/>
        </w:rPr>
        <w:t>صطلاحي للإكراه</w:t>
      </w:r>
      <w:r w:rsidRPr="0033320F">
        <w:rPr>
          <w:rtl/>
        </w:rPr>
        <w:t>.</w:t>
      </w:r>
      <w:bookmarkEnd w:id="17"/>
    </w:p>
    <w:p w14:paraId="32517965" w14:textId="77777777" w:rsidR="00293234" w:rsidRPr="0033320F" w:rsidRDefault="00DE6B09" w:rsidP="000A631E">
      <w:pPr>
        <w:bidi/>
        <w:jc w:val="both"/>
        <w:rPr>
          <w:rFonts w:ascii="Viner Hand ITC" w:hAnsi="Viner Hand ITC" w:cs="Traditional Arabic"/>
          <w:color w:val="000000" w:themeColor="text1"/>
          <w:sz w:val="34"/>
          <w:szCs w:val="34"/>
          <w:rtl/>
          <w:lang w:val="en-US" w:bidi="ar-MA"/>
        </w:rPr>
      </w:pPr>
      <w:r w:rsidRPr="0033320F">
        <w:rPr>
          <w:rFonts w:ascii="Viner Hand ITC" w:hAnsi="Viner Hand ITC" w:cs="Traditional Arabic"/>
          <w:color w:val="000000" w:themeColor="text1"/>
          <w:sz w:val="34"/>
          <w:szCs w:val="34"/>
          <w:rtl/>
          <w:lang w:val="en-US" w:bidi="ar-MA"/>
        </w:rPr>
        <w:t>لم يتفق الفقهاء رحمهم الله على تعريف خاص بال</w:t>
      </w:r>
      <w:r w:rsidR="00BB2D51" w:rsidRPr="0033320F">
        <w:rPr>
          <w:rFonts w:ascii="Viner Hand ITC" w:hAnsi="Viner Hand ITC" w:cs="Traditional Arabic"/>
          <w:color w:val="000000" w:themeColor="text1"/>
          <w:sz w:val="34"/>
          <w:szCs w:val="34"/>
          <w:rtl/>
          <w:lang w:val="en-US" w:bidi="ar-MA"/>
        </w:rPr>
        <w:t>إكراه و</w:t>
      </w:r>
      <w:r w:rsidR="006C7A11" w:rsidRPr="0033320F">
        <w:rPr>
          <w:rFonts w:ascii="Viner Hand ITC" w:hAnsi="Viner Hand ITC" w:cs="Traditional Arabic"/>
          <w:color w:val="000000" w:themeColor="text1"/>
          <w:sz w:val="34"/>
          <w:szCs w:val="34"/>
          <w:rtl/>
          <w:lang w:val="en-US" w:bidi="ar-MA"/>
        </w:rPr>
        <w:t>إنما عرفوه بتعاريف عديدة ولا</w:t>
      </w:r>
      <w:r w:rsidR="00BB2D51" w:rsidRPr="0033320F">
        <w:rPr>
          <w:rFonts w:ascii="Viner Hand ITC" w:hAnsi="Viner Hand ITC" w:cs="Traditional Arabic"/>
          <w:color w:val="000000" w:themeColor="text1"/>
          <w:sz w:val="34"/>
          <w:szCs w:val="34"/>
          <w:rtl/>
          <w:lang w:val="en-US" w:bidi="ar-MA"/>
        </w:rPr>
        <w:t xml:space="preserve">عتبارات مختلفة. </w:t>
      </w:r>
      <w:proofErr w:type="gramStart"/>
      <w:r w:rsidR="00BB2D51" w:rsidRPr="0033320F">
        <w:rPr>
          <w:rFonts w:ascii="Viner Hand ITC" w:hAnsi="Viner Hand ITC" w:cs="Traditional Arabic"/>
          <w:color w:val="000000" w:themeColor="text1"/>
          <w:sz w:val="34"/>
          <w:szCs w:val="34"/>
          <w:rtl/>
          <w:lang w:val="en-US" w:bidi="ar-MA"/>
        </w:rPr>
        <w:t>وفي ما</w:t>
      </w:r>
      <w:proofErr w:type="gramEnd"/>
      <w:r w:rsidR="00BB2D51" w:rsidRPr="0033320F">
        <w:rPr>
          <w:rFonts w:ascii="Viner Hand ITC" w:hAnsi="Viner Hand ITC" w:cs="Traditional Arabic"/>
          <w:color w:val="000000" w:themeColor="text1"/>
          <w:sz w:val="34"/>
          <w:szCs w:val="34"/>
          <w:rtl/>
          <w:lang w:val="en-US" w:bidi="ar-MA"/>
        </w:rPr>
        <w:t xml:space="preserve"> يلي سرد لأهم هذه التعاريف. </w:t>
      </w:r>
    </w:p>
    <w:p w14:paraId="7AAAF92B" w14:textId="77777777" w:rsidR="00672CEB" w:rsidRPr="0033320F" w:rsidRDefault="00672CEB" w:rsidP="000A631E">
      <w:pPr>
        <w:bidi/>
        <w:jc w:val="both"/>
        <w:rPr>
          <w:rFonts w:ascii="Viner Hand ITC" w:hAnsi="Viner Hand ITC" w:cs="Traditional Arabic"/>
          <w:b/>
          <w:bCs/>
          <w:color w:val="000000" w:themeColor="text1"/>
          <w:sz w:val="34"/>
          <w:szCs w:val="34"/>
          <w:rtl/>
          <w:lang w:val="en-US" w:bidi="ar-MA"/>
        </w:rPr>
      </w:pPr>
      <w:r w:rsidRPr="0033320F">
        <w:rPr>
          <w:rFonts w:ascii="Viner Hand ITC" w:hAnsi="Viner Hand ITC" w:cs="Traditional Arabic"/>
          <w:color w:val="000000" w:themeColor="text1"/>
          <w:sz w:val="34"/>
          <w:szCs w:val="34"/>
          <w:rtl/>
          <w:lang w:val="en-US" w:bidi="ar-MA"/>
        </w:rPr>
        <w:t xml:space="preserve">فعرفه الإمام الشافعي رحمه الله بقوله </w:t>
      </w:r>
      <w:r w:rsidRPr="0033320F">
        <w:rPr>
          <w:rFonts w:ascii="Viner Hand ITC" w:hAnsi="Viner Hand ITC" w:cs="Traditional Arabic"/>
          <w:b/>
          <w:bCs/>
          <w:color w:val="000000" w:themeColor="text1"/>
          <w:sz w:val="34"/>
          <w:szCs w:val="34"/>
          <w:rtl/>
          <w:lang w:val="en-US" w:bidi="ar-MA"/>
        </w:rPr>
        <w:t>"</w:t>
      </w:r>
      <w:r w:rsidRPr="0033320F">
        <w:rPr>
          <w:rFonts w:ascii="Viner Hand ITC" w:hAnsi="Viner Hand ITC" w:cs="Traditional Arabic"/>
          <w:color w:val="000000" w:themeColor="text1"/>
          <w:sz w:val="34"/>
          <w:szCs w:val="34"/>
          <w:rtl/>
          <w:lang w:val="en-US" w:bidi="ar-MA"/>
        </w:rPr>
        <w:t>الإكراه أن يصي</w:t>
      </w:r>
      <w:r w:rsidR="00317500" w:rsidRPr="0033320F">
        <w:rPr>
          <w:rFonts w:ascii="Viner Hand ITC" w:hAnsi="Viner Hand ITC" w:cs="Traditional Arabic"/>
          <w:color w:val="000000" w:themeColor="text1"/>
          <w:sz w:val="34"/>
          <w:szCs w:val="34"/>
          <w:rtl/>
          <w:lang w:val="en-US" w:bidi="ar-MA"/>
        </w:rPr>
        <w:t xml:space="preserve">ر الرجل في يد من لا يقدر على </w:t>
      </w:r>
      <w:proofErr w:type="spellStart"/>
      <w:r w:rsidR="00317500" w:rsidRPr="0033320F">
        <w:rPr>
          <w:rFonts w:ascii="Viner Hand ITC" w:hAnsi="Viner Hand ITC" w:cs="Traditional Arabic"/>
          <w:color w:val="000000" w:themeColor="text1"/>
          <w:sz w:val="34"/>
          <w:szCs w:val="34"/>
          <w:rtl/>
          <w:lang w:val="en-US" w:bidi="ar-MA"/>
        </w:rPr>
        <w:t>ال</w:t>
      </w:r>
      <w:r w:rsidR="00317500" w:rsidRPr="0033320F">
        <w:rPr>
          <w:rFonts w:ascii="Viner Hand ITC" w:hAnsi="Viner Hand ITC" w:cs="Traditional Arabic" w:hint="cs"/>
          <w:color w:val="000000" w:themeColor="text1"/>
          <w:sz w:val="34"/>
          <w:szCs w:val="34"/>
          <w:rtl/>
          <w:lang w:val="en-US" w:bidi="ar-MA"/>
        </w:rPr>
        <w:t>إ</w:t>
      </w:r>
      <w:r w:rsidRPr="0033320F">
        <w:rPr>
          <w:rFonts w:ascii="Viner Hand ITC" w:hAnsi="Viner Hand ITC" w:cs="Traditional Arabic"/>
          <w:color w:val="000000" w:themeColor="text1"/>
          <w:sz w:val="34"/>
          <w:szCs w:val="34"/>
          <w:rtl/>
          <w:lang w:val="en-US" w:bidi="ar-MA"/>
        </w:rPr>
        <w:t>متناع</w:t>
      </w:r>
      <w:proofErr w:type="spellEnd"/>
      <w:r w:rsidRPr="0033320F">
        <w:rPr>
          <w:rFonts w:ascii="Viner Hand ITC" w:hAnsi="Viner Hand ITC" w:cs="Traditional Arabic"/>
          <w:color w:val="000000" w:themeColor="text1"/>
          <w:sz w:val="34"/>
          <w:szCs w:val="34"/>
          <w:rtl/>
          <w:lang w:val="en-US" w:bidi="ar-MA"/>
        </w:rPr>
        <w:t xml:space="preserve"> منه من سلطان أو لص أو متغلب على واحد من هؤلاء ويكون المكره يخاف خوفا عليه دلالة أنه إن امتنع من قول ما أمر به يبلغ به الضرب المؤلم أو أكثر منه أو إتلاف نفسه</w:t>
      </w:r>
      <w:r w:rsidR="00CF205B" w:rsidRPr="0033320F">
        <w:rPr>
          <w:rFonts w:ascii="Viner Hand ITC" w:hAnsi="Viner Hand ITC" w:cs="Traditional Arabic"/>
          <w:color w:val="000000" w:themeColor="text1"/>
          <w:sz w:val="34"/>
          <w:szCs w:val="34"/>
          <w:rtl/>
          <w:lang w:val="en-US" w:bidi="ar-MA"/>
        </w:rPr>
        <w:t>"</w:t>
      </w:r>
      <w:r w:rsidR="00CF205B" w:rsidRPr="0033320F">
        <w:rPr>
          <w:rStyle w:val="a6"/>
          <w:rFonts w:ascii="Viner Hand ITC" w:hAnsi="Viner Hand ITC" w:cs="Traditional Arabic"/>
          <w:color w:val="000000" w:themeColor="text1"/>
          <w:sz w:val="34"/>
          <w:szCs w:val="34"/>
          <w:rtl/>
          <w:lang w:val="en-US" w:bidi="ar-MA"/>
        </w:rPr>
        <w:footnoteReference w:id="8"/>
      </w:r>
      <w:r w:rsidRPr="0033320F">
        <w:rPr>
          <w:rFonts w:ascii="Viner Hand ITC" w:hAnsi="Viner Hand ITC" w:cs="Traditional Arabic"/>
          <w:color w:val="000000" w:themeColor="text1"/>
          <w:sz w:val="34"/>
          <w:szCs w:val="34"/>
          <w:rtl/>
          <w:lang w:val="en-US" w:bidi="ar-MA"/>
        </w:rPr>
        <w:t>.</w:t>
      </w:r>
    </w:p>
    <w:p w14:paraId="0C25F2E4" w14:textId="77777777" w:rsidR="00672CEB" w:rsidRPr="0033320F" w:rsidRDefault="00672CEB" w:rsidP="000A631E">
      <w:pPr>
        <w:bidi/>
        <w:jc w:val="both"/>
        <w:rPr>
          <w:rFonts w:ascii="Viner Hand ITC" w:hAnsi="Viner Hand ITC" w:cs="Traditional Arabic"/>
          <w:color w:val="000000" w:themeColor="text1"/>
          <w:sz w:val="34"/>
          <w:szCs w:val="34"/>
          <w:rtl/>
          <w:lang w:val="en-US" w:bidi="ar-MA"/>
        </w:rPr>
      </w:pPr>
      <w:r w:rsidRPr="0033320F">
        <w:rPr>
          <w:rFonts w:ascii="Viner Hand ITC" w:hAnsi="Viner Hand ITC" w:cs="Traditional Arabic"/>
          <w:color w:val="000000" w:themeColor="text1"/>
          <w:sz w:val="34"/>
          <w:szCs w:val="34"/>
          <w:rtl/>
          <w:lang w:val="en-US" w:bidi="ar-MA"/>
        </w:rPr>
        <w:t>كما عرفه ابن حزم الظاهري بقوله "الإكراه كل ما سمي في اللغة إكراها وعرف بالحس أنه إكراه كالوعيد بالقتل ممن لا يؤمن منه إنفاذ ما توعد به، والوعيد بالضرب كذلك أو الس</w:t>
      </w:r>
      <w:r w:rsidR="00642536" w:rsidRPr="0033320F">
        <w:rPr>
          <w:rFonts w:ascii="Viner Hand ITC" w:hAnsi="Viner Hand ITC" w:cs="Traditional Arabic"/>
          <w:color w:val="000000" w:themeColor="text1"/>
          <w:sz w:val="34"/>
          <w:szCs w:val="34"/>
          <w:rtl/>
          <w:lang w:val="en-US" w:bidi="ar-MA"/>
        </w:rPr>
        <w:t>جن كذلك أو الوعيد بإفساد المال</w:t>
      </w:r>
      <w:r w:rsidR="00642536" w:rsidRPr="0033320F">
        <w:rPr>
          <w:rFonts w:ascii="Viner Hand ITC" w:hAnsi="Viner Hand ITC" w:cs="Traditional Arabic" w:hint="cs"/>
          <w:color w:val="000000" w:themeColor="text1"/>
          <w:sz w:val="34"/>
          <w:szCs w:val="34"/>
          <w:rtl/>
          <w:lang w:val="en-US" w:bidi="ar-MA"/>
        </w:rPr>
        <w:t>.</w:t>
      </w:r>
      <w:r w:rsidRPr="0033320F">
        <w:rPr>
          <w:rFonts w:ascii="Viner Hand ITC" w:hAnsi="Viner Hand ITC" w:cs="Traditional Arabic"/>
          <w:color w:val="000000" w:themeColor="text1"/>
          <w:sz w:val="34"/>
          <w:szCs w:val="34"/>
          <w:rtl/>
          <w:lang w:val="en-US" w:bidi="ar-MA"/>
        </w:rPr>
        <w:t>"</w:t>
      </w:r>
      <w:r w:rsidRPr="0033320F">
        <w:rPr>
          <w:rStyle w:val="a6"/>
          <w:rFonts w:ascii="Viner Hand ITC" w:hAnsi="Viner Hand ITC" w:cs="Traditional Arabic"/>
          <w:color w:val="000000" w:themeColor="text1"/>
          <w:sz w:val="34"/>
          <w:szCs w:val="34"/>
          <w:rtl/>
          <w:lang w:val="en-US" w:bidi="ar-MA"/>
        </w:rPr>
        <w:footnoteReference w:id="9"/>
      </w:r>
    </w:p>
    <w:p w14:paraId="26E3C981" w14:textId="01C400D9" w:rsidR="00DE6B09" w:rsidRPr="0033320F" w:rsidRDefault="0033320F" w:rsidP="000A631E">
      <w:pPr>
        <w:bidi/>
        <w:jc w:val="both"/>
        <w:rPr>
          <w:rFonts w:ascii="Viner Hand ITC" w:hAnsi="Viner Hand ITC" w:cs="Traditional Arabic"/>
          <w:color w:val="000000" w:themeColor="text1"/>
          <w:sz w:val="34"/>
          <w:szCs w:val="34"/>
          <w:rtl/>
          <w:lang w:val="en-US" w:bidi="ar-MA"/>
        </w:rPr>
      </w:pPr>
      <w:r w:rsidRPr="0033320F">
        <w:rPr>
          <w:rFonts w:ascii="Viner Hand ITC" w:hAnsi="Viner Hand ITC" w:cs="Traditional Arabic"/>
          <w:color w:val="000000" w:themeColor="text1"/>
          <w:sz w:val="34"/>
          <w:szCs w:val="34"/>
          <w:rtl/>
          <w:lang w:val="en-US" w:bidi="ar-MA"/>
        </w:rPr>
        <w:t xml:space="preserve"> </w:t>
      </w:r>
      <w:r w:rsidR="00672CEB" w:rsidRPr="0033320F">
        <w:rPr>
          <w:rFonts w:ascii="Viner Hand ITC" w:hAnsi="Viner Hand ITC" w:cs="Traditional Arabic"/>
          <w:color w:val="000000" w:themeColor="text1"/>
          <w:sz w:val="34"/>
          <w:szCs w:val="34"/>
          <w:rtl/>
          <w:lang w:val="en-US" w:bidi="ar-MA"/>
        </w:rPr>
        <w:t>و</w:t>
      </w:r>
      <w:r w:rsidR="00F70D9E" w:rsidRPr="0033320F">
        <w:rPr>
          <w:rFonts w:ascii="Viner Hand ITC" w:hAnsi="Viner Hand ITC" w:cs="Traditional Arabic"/>
          <w:color w:val="000000" w:themeColor="text1"/>
          <w:sz w:val="34"/>
          <w:szCs w:val="34"/>
          <w:rtl/>
          <w:lang w:val="en-US" w:bidi="ar-MA"/>
        </w:rPr>
        <w:t>عرفه الإمام السرخ</w:t>
      </w:r>
      <w:r w:rsidR="00DE6B09" w:rsidRPr="0033320F">
        <w:rPr>
          <w:rFonts w:ascii="Viner Hand ITC" w:hAnsi="Viner Hand ITC" w:cs="Traditional Arabic"/>
          <w:color w:val="000000" w:themeColor="text1"/>
          <w:sz w:val="34"/>
          <w:szCs w:val="34"/>
          <w:rtl/>
          <w:lang w:val="en-US" w:bidi="ar-MA"/>
        </w:rPr>
        <w:t>سي ال</w:t>
      </w:r>
      <w:r w:rsidR="00D32C69" w:rsidRPr="0033320F">
        <w:rPr>
          <w:rFonts w:ascii="Viner Hand ITC" w:hAnsi="Viner Hand ITC" w:cs="Traditional Arabic"/>
          <w:color w:val="000000" w:themeColor="text1"/>
          <w:sz w:val="34"/>
          <w:szCs w:val="34"/>
          <w:rtl/>
          <w:lang w:val="en-US" w:bidi="ar-MA"/>
        </w:rPr>
        <w:t>حنفي بقوله "</w:t>
      </w:r>
      <w:proofErr w:type="spellStart"/>
      <w:r w:rsidR="00D32C69" w:rsidRPr="0033320F">
        <w:rPr>
          <w:rFonts w:ascii="Viner Hand ITC" w:hAnsi="Viner Hand ITC" w:cs="Traditional Arabic"/>
          <w:color w:val="000000" w:themeColor="text1"/>
          <w:sz w:val="34"/>
          <w:szCs w:val="34"/>
          <w:rtl/>
          <w:lang w:val="en-US" w:bidi="ar-MA"/>
        </w:rPr>
        <w:t>إ</w:t>
      </w:r>
      <w:r w:rsidR="004A60AC" w:rsidRPr="0033320F">
        <w:rPr>
          <w:rFonts w:ascii="Viner Hand ITC" w:hAnsi="Viner Hand ITC" w:cs="Traditional Arabic"/>
          <w:color w:val="000000" w:themeColor="text1"/>
          <w:sz w:val="34"/>
          <w:szCs w:val="34"/>
          <w:rtl/>
          <w:lang w:val="en-US" w:bidi="ar-MA"/>
        </w:rPr>
        <w:t>سم</w:t>
      </w:r>
      <w:proofErr w:type="spellEnd"/>
      <w:r w:rsidR="004A60AC" w:rsidRPr="0033320F">
        <w:rPr>
          <w:rFonts w:ascii="Viner Hand ITC" w:hAnsi="Viner Hand ITC" w:cs="Traditional Arabic"/>
          <w:color w:val="000000" w:themeColor="text1"/>
          <w:sz w:val="34"/>
          <w:szCs w:val="34"/>
          <w:rtl/>
          <w:lang w:val="en-US" w:bidi="ar-MA"/>
        </w:rPr>
        <w:t xml:space="preserve"> لفعل يفعله المرء</w:t>
      </w:r>
      <w:r w:rsidR="00DE6B09" w:rsidRPr="0033320F">
        <w:rPr>
          <w:rFonts w:ascii="Viner Hand ITC" w:hAnsi="Viner Hand ITC" w:cs="Traditional Arabic"/>
          <w:color w:val="000000" w:themeColor="text1"/>
          <w:sz w:val="34"/>
          <w:szCs w:val="34"/>
          <w:rtl/>
          <w:lang w:val="en-US" w:bidi="ar-MA"/>
        </w:rPr>
        <w:t xml:space="preserve"> بغيره فينتفي به رضاه أو يفسد به اختياره </w:t>
      </w:r>
      <w:r w:rsidR="00B11FCF" w:rsidRPr="0033320F">
        <w:rPr>
          <w:rFonts w:ascii="Viner Hand ITC" w:hAnsi="Viner Hand ITC" w:cs="Traditional Arabic"/>
          <w:color w:val="000000" w:themeColor="text1"/>
          <w:sz w:val="34"/>
          <w:szCs w:val="34"/>
          <w:rtl/>
          <w:lang w:val="en-US" w:bidi="ar-MA"/>
        </w:rPr>
        <w:t>من غير أن</w:t>
      </w:r>
      <w:r w:rsidRPr="0033320F">
        <w:rPr>
          <w:rFonts w:ascii="Viner Hand ITC" w:hAnsi="Viner Hand ITC" w:cs="Traditional Arabic"/>
          <w:color w:val="000000" w:themeColor="text1"/>
          <w:sz w:val="34"/>
          <w:szCs w:val="34"/>
          <w:rtl/>
          <w:lang w:val="en-US" w:bidi="ar-MA"/>
        </w:rPr>
        <w:t xml:space="preserve"> </w:t>
      </w:r>
      <w:r w:rsidR="00B11FCF" w:rsidRPr="0033320F">
        <w:rPr>
          <w:rFonts w:ascii="Viner Hand ITC" w:hAnsi="Viner Hand ITC" w:cs="Traditional Arabic"/>
          <w:color w:val="000000" w:themeColor="text1"/>
          <w:sz w:val="34"/>
          <w:szCs w:val="34"/>
          <w:rtl/>
          <w:lang w:val="en-US" w:bidi="ar-MA"/>
        </w:rPr>
        <w:t>تنعدم به الأهلية في حق المكره أو يسقط عنه الخطاب"</w:t>
      </w:r>
      <w:r w:rsidR="006C7F5E" w:rsidRPr="0033320F">
        <w:rPr>
          <w:rFonts w:ascii="Viner Hand ITC" w:hAnsi="Viner Hand ITC" w:cs="Traditional Arabic"/>
          <w:color w:val="000000" w:themeColor="text1"/>
          <w:sz w:val="34"/>
          <w:szCs w:val="34"/>
          <w:rtl/>
          <w:lang w:val="en-US" w:bidi="ar-MA"/>
        </w:rPr>
        <w:t>.</w:t>
      </w:r>
      <w:r w:rsidR="00B11FCF" w:rsidRPr="0033320F">
        <w:rPr>
          <w:rStyle w:val="a6"/>
          <w:rFonts w:ascii="Viner Hand ITC" w:hAnsi="Viner Hand ITC" w:cs="Traditional Arabic"/>
          <w:color w:val="000000" w:themeColor="text1"/>
          <w:sz w:val="34"/>
          <w:szCs w:val="34"/>
          <w:rtl/>
          <w:lang w:val="en-US" w:bidi="ar-MA"/>
        </w:rPr>
        <w:footnoteReference w:id="10"/>
      </w:r>
      <w:r w:rsidR="00B11FCF" w:rsidRPr="0033320F">
        <w:rPr>
          <w:rFonts w:ascii="Viner Hand ITC" w:hAnsi="Viner Hand ITC" w:cs="Traditional Arabic"/>
          <w:color w:val="000000" w:themeColor="text1"/>
          <w:sz w:val="34"/>
          <w:szCs w:val="34"/>
          <w:rtl/>
          <w:lang w:val="en-US" w:bidi="ar-MA"/>
        </w:rPr>
        <w:t xml:space="preserve"> </w:t>
      </w:r>
    </w:p>
    <w:p w14:paraId="0BB627F1" w14:textId="77C1EE7C" w:rsidR="007146F3" w:rsidRPr="0033320F" w:rsidRDefault="00F3217B" w:rsidP="000A631E">
      <w:pPr>
        <w:bidi/>
        <w:jc w:val="both"/>
        <w:rPr>
          <w:rFonts w:ascii="Viner Hand ITC" w:hAnsi="Viner Hand ITC" w:cs="Traditional Arabic"/>
          <w:color w:val="000000" w:themeColor="text1"/>
          <w:sz w:val="34"/>
          <w:szCs w:val="34"/>
          <w:lang w:val="en-US" w:bidi="ar-MA"/>
        </w:rPr>
      </w:pPr>
      <w:r w:rsidRPr="0033320F">
        <w:rPr>
          <w:rFonts w:ascii="Viner Hand ITC" w:hAnsi="Viner Hand ITC" w:cs="Traditional Arabic"/>
          <w:color w:val="000000" w:themeColor="text1"/>
          <w:sz w:val="34"/>
          <w:szCs w:val="34"/>
          <w:rtl/>
          <w:lang w:val="en-US" w:bidi="ar-MA"/>
        </w:rPr>
        <w:t xml:space="preserve"> و</w:t>
      </w:r>
      <w:r w:rsidR="006C1615" w:rsidRPr="0033320F">
        <w:rPr>
          <w:rFonts w:ascii="Viner Hand ITC" w:hAnsi="Viner Hand ITC" w:cs="Traditional Arabic"/>
          <w:color w:val="000000" w:themeColor="text1"/>
          <w:sz w:val="34"/>
          <w:szCs w:val="34"/>
          <w:rtl/>
          <w:lang w:val="en-US" w:bidi="ar-MA"/>
        </w:rPr>
        <w:t xml:space="preserve">عرفه صاحب </w:t>
      </w:r>
      <w:r w:rsidR="00774CD4" w:rsidRPr="0033320F">
        <w:rPr>
          <w:rFonts w:ascii="Viner Hand ITC" w:hAnsi="Viner Hand ITC" w:cs="Traditional Arabic"/>
          <w:color w:val="000000" w:themeColor="text1"/>
          <w:sz w:val="34"/>
          <w:szCs w:val="34"/>
          <w:rtl/>
          <w:lang w:val="en-US" w:bidi="ar-MA"/>
        </w:rPr>
        <w:t>كشاف اصطلاحات الفنون بقوله " الإ</w:t>
      </w:r>
      <w:r w:rsidR="006C1615" w:rsidRPr="0033320F">
        <w:rPr>
          <w:rFonts w:ascii="Viner Hand ITC" w:hAnsi="Viner Hand ITC" w:cs="Traditional Arabic"/>
          <w:color w:val="000000" w:themeColor="text1"/>
          <w:sz w:val="34"/>
          <w:szCs w:val="34"/>
          <w:rtl/>
          <w:lang w:val="en-US" w:bidi="ar-MA"/>
        </w:rPr>
        <w:t>كراه فعل يوقعه الإنسان بغيره فيفوت به رضاه أو يفسد به اختياره مع بقاء أهليته</w:t>
      </w:r>
      <w:r w:rsidR="005C6600">
        <w:rPr>
          <w:rFonts w:ascii="Viner Hand ITC" w:hAnsi="Viner Hand ITC" w:cs="Traditional Arabic"/>
          <w:color w:val="000000" w:themeColor="text1"/>
          <w:sz w:val="34"/>
          <w:szCs w:val="34"/>
          <w:rtl/>
          <w:lang w:val="en-US" w:bidi="ar-MA"/>
        </w:rPr>
        <w:t>"</w:t>
      </w:r>
      <w:r w:rsidR="006C1615" w:rsidRPr="0033320F">
        <w:rPr>
          <w:rFonts w:ascii="Viner Hand ITC" w:hAnsi="Viner Hand ITC" w:cs="Traditional Arabic"/>
          <w:color w:val="000000" w:themeColor="text1"/>
          <w:sz w:val="34"/>
          <w:szCs w:val="34"/>
          <w:rtl/>
          <w:lang w:val="en-US" w:bidi="ar-MA"/>
        </w:rPr>
        <w:t>...</w:t>
      </w:r>
      <w:r w:rsidR="005C6600">
        <w:rPr>
          <w:rFonts w:ascii="Viner Hand ITC" w:hAnsi="Viner Hand ITC" w:cs="Traditional Arabic"/>
          <w:color w:val="000000" w:themeColor="text1"/>
          <w:sz w:val="34"/>
          <w:szCs w:val="34"/>
          <w:rtl/>
          <w:lang w:val="en-US" w:bidi="ar-MA"/>
        </w:rPr>
        <w:t>"</w:t>
      </w:r>
      <w:r w:rsidRPr="0033320F">
        <w:rPr>
          <w:rFonts w:ascii="Viner Hand ITC" w:hAnsi="Viner Hand ITC" w:cs="Traditional Arabic"/>
          <w:color w:val="000000" w:themeColor="text1"/>
          <w:sz w:val="34"/>
          <w:szCs w:val="34"/>
          <w:rtl/>
          <w:lang w:val="en-US" w:bidi="ar-MA"/>
        </w:rPr>
        <w:t xml:space="preserve"> و</w:t>
      </w:r>
      <w:r w:rsidR="006C1615" w:rsidRPr="0033320F">
        <w:rPr>
          <w:rFonts w:ascii="Viner Hand ITC" w:hAnsi="Viner Hand ITC" w:cs="Traditional Arabic"/>
          <w:color w:val="000000" w:themeColor="text1"/>
          <w:sz w:val="34"/>
          <w:szCs w:val="34"/>
          <w:rtl/>
          <w:lang w:val="en-US" w:bidi="ar-MA"/>
        </w:rPr>
        <w:t xml:space="preserve">قيل هو إلزام الغير على </w:t>
      </w:r>
      <w:r w:rsidR="0047285A" w:rsidRPr="0033320F">
        <w:rPr>
          <w:rFonts w:ascii="Viner Hand ITC" w:hAnsi="Viner Hand ITC" w:cs="Traditional Arabic"/>
          <w:color w:val="000000" w:themeColor="text1"/>
          <w:sz w:val="34"/>
          <w:szCs w:val="34"/>
          <w:rtl/>
          <w:lang w:val="en-US" w:bidi="ar-MA"/>
        </w:rPr>
        <w:t xml:space="preserve">ما يكرهه الإنسان طبعا أو </w:t>
      </w:r>
      <w:r w:rsidR="0047285A" w:rsidRPr="0033320F">
        <w:rPr>
          <w:rFonts w:ascii="Viner Hand ITC" w:hAnsi="Viner Hand ITC" w:cs="Traditional Arabic"/>
          <w:color w:val="000000" w:themeColor="text1"/>
          <w:sz w:val="34"/>
          <w:szCs w:val="34"/>
          <w:rtl/>
          <w:lang w:val="en-US" w:bidi="ar-MA"/>
        </w:rPr>
        <w:lastRenderedPageBreak/>
        <w:t>شرعا فيقدم عليه مع عدم الرضا ليدفع عنه ما</w:t>
      </w:r>
      <w:r w:rsidR="00741C76" w:rsidRPr="0033320F">
        <w:rPr>
          <w:rFonts w:ascii="Viner Hand ITC" w:hAnsi="Viner Hand ITC" w:cs="Traditional Arabic"/>
          <w:color w:val="000000" w:themeColor="text1"/>
          <w:sz w:val="34"/>
          <w:szCs w:val="34"/>
          <w:rtl/>
          <w:lang w:val="en-US" w:bidi="ar-MA"/>
        </w:rPr>
        <w:t xml:space="preserve"> </w:t>
      </w:r>
      <w:r w:rsidR="0047285A" w:rsidRPr="0033320F">
        <w:rPr>
          <w:rFonts w:ascii="Viner Hand ITC" w:hAnsi="Viner Hand ITC" w:cs="Traditional Arabic"/>
          <w:color w:val="000000" w:themeColor="text1"/>
          <w:sz w:val="34"/>
          <w:szCs w:val="34"/>
          <w:rtl/>
          <w:lang w:val="en-US" w:bidi="ar-MA"/>
        </w:rPr>
        <w:t>هو أضر منه. وقيل هو تهديد القادر غيره على أمر بمكروه طبعا أو</w:t>
      </w:r>
      <w:r w:rsidR="00741C76" w:rsidRPr="0033320F">
        <w:rPr>
          <w:rFonts w:ascii="Viner Hand ITC" w:hAnsi="Viner Hand ITC" w:cs="Traditional Arabic"/>
          <w:color w:val="000000" w:themeColor="text1"/>
          <w:sz w:val="34"/>
          <w:szCs w:val="34"/>
          <w:rtl/>
          <w:lang w:val="en-US" w:bidi="ar-MA"/>
        </w:rPr>
        <w:t xml:space="preserve"> </w:t>
      </w:r>
      <w:r w:rsidR="0047285A" w:rsidRPr="0033320F">
        <w:rPr>
          <w:rFonts w:ascii="Viner Hand ITC" w:hAnsi="Viner Hand ITC" w:cs="Traditional Arabic"/>
          <w:color w:val="000000" w:themeColor="text1"/>
          <w:sz w:val="34"/>
          <w:szCs w:val="34"/>
          <w:rtl/>
          <w:lang w:val="en-US" w:bidi="ar-MA"/>
        </w:rPr>
        <w:t>شرعا بحيث ينتفي به الرضا</w:t>
      </w:r>
      <w:r w:rsidR="007146F3" w:rsidRPr="0033320F">
        <w:rPr>
          <w:rFonts w:ascii="Viner Hand ITC" w:hAnsi="Viner Hand ITC" w:cs="Traditional Arabic"/>
          <w:color w:val="000000" w:themeColor="text1"/>
          <w:sz w:val="34"/>
          <w:szCs w:val="34"/>
          <w:rtl/>
          <w:lang w:val="en-US" w:bidi="ar-MA"/>
        </w:rPr>
        <w:t>"</w:t>
      </w:r>
      <w:r w:rsidR="007146F3" w:rsidRPr="0033320F">
        <w:rPr>
          <w:rStyle w:val="a6"/>
          <w:rFonts w:ascii="Viner Hand ITC" w:hAnsi="Viner Hand ITC" w:cs="Traditional Arabic"/>
          <w:color w:val="000000" w:themeColor="text1"/>
          <w:sz w:val="34"/>
          <w:szCs w:val="34"/>
          <w:rtl/>
          <w:lang w:val="en-US" w:bidi="ar-MA"/>
        </w:rPr>
        <w:footnoteReference w:id="11"/>
      </w:r>
      <w:r w:rsidR="003F385E" w:rsidRPr="0033320F">
        <w:rPr>
          <w:rFonts w:ascii="Viner Hand ITC" w:hAnsi="Viner Hand ITC" w:cs="Traditional Arabic"/>
          <w:color w:val="000000" w:themeColor="text1"/>
          <w:sz w:val="34"/>
          <w:szCs w:val="34"/>
          <w:rtl/>
          <w:lang w:val="en-US" w:bidi="ar-MA"/>
        </w:rPr>
        <w:t xml:space="preserve">. </w:t>
      </w:r>
    </w:p>
    <w:p w14:paraId="6627065D" w14:textId="77777777" w:rsidR="007146F3" w:rsidRPr="0033320F" w:rsidRDefault="007146F3" w:rsidP="000A631E">
      <w:pPr>
        <w:bidi/>
        <w:jc w:val="both"/>
        <w:rPr>
          <w:rFonts w:ascii="Viner Hand ITC" w:hAnsi="Viner Hand ITC" w:cs="Traditional Arabic"/>
          <w:color w:val="000000" w:themeColor="text1"/>
          <w:sz w:val="34"/>
          <w:szCs w:val="34"/>
          <w:rtl/>
          <w:lang w:val="en-US" w:bidi="ar-MA"/>
        </w:rPr>
      </w:pPr>
      <w:r w:rsidRPr="0033320F">
        <w:rPr>
          <w:rFonts w:ascii="Viner Hand ITC" w:hAnsi="Viner Hand ITC" w:cs="Traditional Arabic" w:hint="cs"/>
          <w:color w:val="000000" w:themeColor="text1"/>
          <w:sz w:val="34"/>
          <w:szCs w:val="34"/>
          <w:rtl/>
          <w:lang w:val="en-US" w:bidi="ar-MA"/>
        </w:rPr>
        <w:t>وعرفه الإمام ابن حجر رحمه الله بقوله " الإكراه إلزام الغير بما لا يريده"</w:t>
      </w:r>
      <w:r w:rsidRPr="0033320F">
        <w:rPr>
          <w:rStyle w:val="a6"/>
          <w:rFonts w:ascii="Viner Hand ITC" w:hAnsi="Viner Hand ITC" w:cs="Traditional Arabic"/>
          <w:color w:val="000000" w:themeColor="text1"/>
          <w:sz w:val="34"/>
          <w:szCs w:val="34"/>
          <w:rtl/>
          <w:lang w:val="en-US" w:bidi="ar-MA"/>
        </w:rPr>
        <w:footnoteReference w:id="12"/>
      </w:r>
      <w:r w:rsidRPr="0033320F">
        <w:rPr>
          <w:rFonts w:ascii="Viner Hand ITC" w:hAnsi="Viner Hand ITC" w:cs="Traditional Arabic" w:hint="cs"/>
          <w:color w:val="000000" w:themeColor="text1"/>
          <w:sz w:val="34"/>
          <w:szCs w:val="34"/>
          <w:rtl/>
          <w:lang w:val="en-US" w:bidi="ar-MA"/>
        </w:rPr>
        <w:t>.</w:t>
      </w:r>
    </w:p>
    <w:p w14:paraId="022C185F" w14:textId="77777777" w:rsidR="003F385E" w:rsidRPr="0033320F" w:rsidRDefault="007036A5" w:rsidP="000A631E">
      <w:pPr>
        <w:bidi/>
        <w:jc w:val="both"/>
        <w:rPr>
          <w:rFonts w:ascii="Viner Hand ITC" w:hAnsi="Viner Hand ITC" w:cs="Traditional Arabic"/>
          <w:color w:val="000000" w:themeColor="text1"/>
          <w:sz w:val="34"/>
          <w:szCs w:val="34"/>
          <w:rtl/>
          <w:lang w:val="en-US" w:bidi="ar-MA"/>
        </w:rPr>
      </w:pPr>
      <w:r w:rsidRPr="0033320F">
        <w:rPr>
          <w:rFonts w:ascii="Viner Hand ITC" w:hAnsi="Viner Hand ITC" w:cs="Traditional Arabic"/>
          <w:color w:val="000000" w:themeColor="text1"/>
          <w:sz w:val="34"/>
          <w:szCs w:val="34"/>
          <w:rtl/>
          <w:lang w:val="en-US" w:bidi="ar-MA"/>
        </w:rPr>
        <w:t>وعر</w:t>
      </w:r>
      <w:r w:rsidR="00774CD4" w:rsidRPr="0033320F">
        <w:rPr>
          <w:rFonts w:ascii="Viner Hand ITC" w:hAnsi="Viner Hand ITC" w:cs="Traditional Arabic"/>
          <w:color w:val="000000" w:themeColor="text1"/>
          <w:sz w:val="34"/>
          <w:szCs w:val="34"/>
          <w:rtl/>
          <w:lang w:val="en-US" w:bidi="ar-MA"/>
        </w:rPr>
        <w:t>فه الشيخ مصطفى الزرقا بقوله "الإ</w:t>
      </w:r>
      <w:r w:rsidRPr="0033320F">
        <w:rPr>
          <w:rFonts w:ascii="Viner Hand ITC" w:hAnsi="Viner Hand ITC" w:cs="Traditional Arabic"/>
          <w:color w:val="000000" w:themeColor="text1"/>
          <w:sz w:val="34"/>
          <w:szCs w:val="34"/>
          <w:rtl/>
          <w:lang w:val="en-US" w:bidi="ar-MA"/>
        </w:rPr>
        <w:t xml:space="preserve">كراه هو </w:t>
      </w:r>
      <w:r w:rsidR="004F1189" w:rsidRPr="0033320F">
        <w:rPr>
          <w:rFonts w:ascii="Viner Hand ITC" w:hAnsi="Viner Hand ITC" w:cs="Traditional Arabic"/>
          <w:color w:val="000000" w:themeColor="text1"/>
          <w:sz w:val="34"/>
          <w:szCs w:val="34"/>
          <w:rtl/>
          <w:lang w:val="en-US" w:bidi="ar-MA"/>
        </w:rPr>
        <w:t>الضغط</w:t>
      </w:r>
      <w:r w:rsidR="00224965" w:rsidRPr="0033320F">
        <w:rPr>
          <w:rFonts w:ascii="Viner Hand ITC" w:hAnsi="Viner Hand ITC" w:cs="Traditional Arabic"/>
          <w:color w:val="000000" w:themeColor="text1"/>
          <w:sz w:val="34"/>
          <w:szCs w:val="34"/>
          <w:rtl/>
          <w:lang w:val="en-US" w:bidi="ar-MA"/>
        </w:rPr>
        <w:t xml:space="preserve"> </w:t>
      </w:r>
      <w:r w:rsidR="00D718F8" w:rsidRPr="0033320F">
        <w:rPr>
          <w:rFonts w:ascii="Viner Hand ITC" w:hAnsi="Viner Hand ITC" w:cs="Traditional Arabic"/>
          <w:color w:val="000000" w:themeColor="text1"/>
          <w:sz w:val="34"/>
          <w:szCs w:val="34"/>
          <w:rtl/>
          <w:lang w:val="en-US" w:bidi="ar-MA"/>
        </w:rPr>
        <w:t>على إنسان بوسيلة مؤذية أو بتهديده بها لإجباره فعل أوترك</w:t>
      </w:r>
      <w:r w:rsidR="007146F3" w:rsidRPr="0033320F">
        <w:rPr>
          <w:rFonts w:ascii="Viner Hand ITC" w:hAnsi="Viner Hand ITC" w:cs="Traditional Arabic"/>
          <w:color w:val="000000" w:themeColor="text1"/>
          <w:sz w:val="34"/>
          <w:szCs w:val="34"/>
          <w:rtl/>
          <w:lang w:val="en-US" w:bidi="ar-MA"/>
        </w:rPr>
        <w:t>"</w:t>
      </w:r>
      <w:r w:rsidR="007146F3" w:rsidRPr="0033320F">
        <w:rPr>
          <w:rStyle w:val="a6"/>
          <w:rFonts w:ascii="Viner Hand ITC" w:hAnsi="Viner Hand ITC" w:cs="Traditional Arabic"/>
          <w:color w:val="000000" w:themeColor="text1"/>
          <w:sz w:val="34"/>
          <w:szCs w:val="34"/>
          <w:rtl/>
          <w:lang w:val="en-US" w:bidi="ar-MA"/>
        </w:rPr>
        <w:footnoteReference w:id="13"/>
      </w:r>
      <w:r w:rsidR="00BB2D51" w:rsidRPr="0033320F">
        <w:rPr>
          <w:rFonts w:ascii="Viner Hand ITC" w:hAnsi="Viner Hand ITC" w:cs="Traditional Arabic"/>
          <w:color w:val="000000" w:themeColor="text1"/>
          <w:sz w:val="34"/>
          <w:szCs w:val="34"/>
          <w:rtl/>
          <w:lang w:val="en-US" w:bidi="ar-MA"/>
        </w:rPr>
        <w:t>.</w:t>
      </w:r>
    </w:p>
    <w:p w14:paraId="70AFAE47" w14:textId="114DEF62" w:rsidR="004F1189" w:rsidRPr="0033320F" w:rsidRDefault="0033320F" w:rsidP="000A631E">
      <w:pPr>
        <w:bidi/>
        <w:jc w:val="both"/>
        <w:rPr>
          <w:rFonts w:ascii="Viner Hand ITC" w:hAnsi="Viner Hand ITC" w:cs="Traditional Arabic"/>
          <w:color w:val="000000" w:themeColor="text1"/>
          <w:sz w:val="34"/>
          <w:szCs w:val="34"/>
          <w:rtl/>
          <w:lang w:val="en-US" w:bidi="ar-MA"/>
        </w:rPr>
      </w:pPr>
      <w:r w:rsidRPr="0033320F">
        <w:rPr>
          <w:rFonts w:ascii="Viner Hand ITC" w:hAnsi="Viner Hand ITC" w:cs="Traditional Arabic" w:hint="cs"/>
          <w:color w:val="000000" w:themeColor="text1"/>
          <w:sz w:val="34"/>
          <w:szCs w:val="34"/>
          <w:rtl/>
          <w:lang w:val="en-US" w:bidi="ar-MA"/>
        </w:rPr>
        <w:t xml:space="preserve"> </w:t>
      </w:r>
      <w:r w:rsidR="00BB2D51" w:rsidRPr="0033320F">
        <w:rPr>
          <w:rFonts w:ascii="Viner Hand ITC" w:hAnsi="Viner Hand ITC" w:cs="Traditional Arabic"/>
          <w:color w:val="000000" w:themeColor="text1"/>
          <w:sz w:val="34"/>
          <w:szCs w:val="34"/>
          <w:rtl/>
          <w:lang w:val="en-US" w:bidi="ar-MA"/>
        </w:rPr>
        <w:t>والملاحظ على هذه التعريفات أ</w:t>
      </w:r>
      <w:r w:rsidR="00774585" w:rsidRPr="0033320F">
        <w:rPr>
          <w:rFonts w:ascii="Viner Hand ITC" w:hAnsi="Viner Hand ITC" w:cs="Traditional Arabic"/>
          <w:color w:val="000000" w:themeColor="text1"/>
          <w:sz w:val="34"/>
          <w:szCs w:val="34"/>
          <w:rtl/>
          <w:lang w:val="en-US" w:bidi="ar-MA"/>
        </w:rPr>
        <w:t>ن أصحابها عبروا عنها بتعابير مختلفة، فمنهم من يعبر بالضغط، ومنهم من يعبر بالدعاء، ومنهم بالتصيير، ومنهم بالوعيد، ومنهم بالتضييق...، وهذا كله راجع الى نظر كل منهم الى حقيقة الإكراه، فهذا يراه ضغطا وهذا يراه تضييقا والأخر يراه إجبارا.</w:t>
      </w:r>
    </w:p>
    <w:p w14:paraId="1EBDDBB9" w14:textId="77777777" w:rsidR="00774585" w:rsidRPr="0033320F" w:rsidRDefault="00774585" w:rsidP="000A631E">
      <w:pPr>
        <w:bidi/>
        <w:jc w:val="both"/>
        <w:rPr>
          <w:rFonts w:ascii="Viner Hand ITC" w:hAnsi="Viner Hand ITC" w:cs="Traditional Arabic"/>
          <w:color w:val="000000" w:themeColor="text1"/>
          <w:sz w:val="34"/>
          <w:szCs w:val="34"/>
          <w:rtl/>
          <w:lang w:val="en-US" w:bidi="ar-MA"/>
        </w:rPr>
      </w:pPr>
      <w:r w:rsidRPr="0033320F">
        <w:rPr>
          <w:rFonts w:ascii="Viner Hand ITC" w:hAnsi="Viner Hand ITC" w:cs="Traditional Arabic"/>
          <w:color w:val="000000" w:themeColor="text1"/>
          <w:sz w:val="34"/>
          <w:szCs w:val="34"/>
          <w:rtl/>
          <w:lang w:val="en-US" w:bidi="ar-MA"/>
        </w:rPr>
        <w:t xml:space="preserve">ومجمل هذه التعاريف وإن اختلفت تعابير أصحابها إلا أنها تصب في </w:t>
      </w:r>
      <w:r w:rsidR="00672CEB" w:rsidRPr="0033320F">
        <w:rPr>
          <w:rFonts w:ascii="Viner Hand ITC" w:hAnsi="Viner Hand ITC" w:cs="Traditional Arabic"/>
          <w:color w:val="000000" w:themeColor="text1"/>
          <w:sz w:val="34"/>
          <w:szCs w:val="34"/>
          <w:rtl/>
          <w:lang w:val="en-US" w:bidi="ar-MA"/>
        </w:rPr>
        <w:t>منحنا</w:t>
      </w:r>
      <w:r w:rsidR="00F36833" w:rsidRPr="0033320F">
        <w:rPr>
          <w:rFonts w:ascii="Viner Hand ITC" w:hAnsi="Viner Hand ITC" w:cs="Traditional Arabic"/>
          <w:color w:val="000000" w:themeColor="text1"/>
          <w:sz w:val="34"/>
          <w:szCs w:val="34"/>
          <w:rtl/>
          <w:lang w:val="en-US" w:bidi="ar-MA"/>
        </w:rPr>
        <w:t xml:space="preserve"> واحد </w:t>
      </w:r>
      <w:r w:rsidR="008808E5" w:rsidRPr="0033320F">
        <w:rPr>
          <w:rFonts w:ascii="Viner Hand ITC" w:hAnsi="Viner Hand ITC" w:cs="Traditional Arabic"/>
          <w:color w:val="000000" w:themeColor="text1"/>
          <w:sz w:val="34"/>
          <w:szCs w:val="34"/>
          <w:rtl/>
          <w:lang w:val="en-US" w:bidi="ar-MA"/>
        </w:rPr>
        <w:t>وهو حمل الغير على ما لا يرضى</w:t>
      </w:r>
      <w:r w:rsidR="00F36833" w:rsidRPr="0033320F">
        <w:rPr>
          <w:rFonts w:ascii="Viner Hand ITC" w:hAnsi="Viner Hand ITC" w:cs="Traditional Arabic"/>
          <w:color w:val="000000" w:themeColor="text1"/>
          <w:sz w:val="34"/>
          <w:szCs w:val="34"/>
          <w:rtl/>
          <w:lang w:val="en-US" w:bidi="ar-MA"/>
        </w:rPr>
        <w:t xml:space="preserve">. </w:t>
      </w:r>
    </w:p>
    <w:p w14:paraId="74A31169" w14:textId="77777777" w:rsidR="00F36833" w:rsidRPr="0033320F" w:rsidRDefault="00F36833" w:rsidP="000A631E">
      <w:pPr>
        <w:bidi/>
        <w:jc w:val="both"/>
        <w:rPr>
          <w:rFonts w:ascii="Viner Hand ITC" w:hAnsi="Viner Hand ITC" w:cs="Traditional Arabic"/>
          <w:color w:val="000000" w:themeColor="text1"/>
          <w:sz w:val="34"/>
          <w:szCs w:val="34"/>
          <w:rtl/>
          <w:lang w:val="en-US" w:bidi="ar-MA"/>
        </w:rPr>
      </w:pPr>
      <w:proofErr w:type="gramStart"/>
      <w:r w:rsidRPr="0033320F">
        <w:rPr>
          <w:rFonts w:ascii="Viner Hand ITC" w:hAnsi="Viner Hand ITC" w:cs="Traditional Arabic"/>
          <w:color w:val="000000" w:themeColor="text1"/>
          <w:sz w:val="34"/>
          <w:szCs w:val="34"/>
          <w:rtl/>
          <w:lang w:val="en-US" w:bidi="ar-MA"/>
        </w:rPr>
        <w:t>و</w:t>
      </w:r>
      <w:r w:rsidR="008808E5" w:rsidRPr="0033320F">
        <w:rPr>
          <w:rFonts w:ascii="Viner Hand ITC" w:hAnsi="Viner Hand ITC" w:cs="Traditional Arabic"/>
          <w:color w:val="000000" w:themeColor="text1"/>
          <w:sz w:val="34"/>
          <w:szCs w:val="34"/>
          <w:rtl/>
          <w:lang w:val="en-US" w:bidi="ar-MA"/>
        </w:rPr>
        <w:t xml:space="preserve"> </w:t>
      </w:r>
      <w:r w:rsidRPr="0033320F">
        <w:rPr>
          <w:rFonts w:ascii="Viner Hand ITC" w:hAnsi="Viner Hand ITC" w:cs="Traditional Arabic"/>
          <w:color w:val="000000" w:themeColor="text1"/>
          <w:sz w:val="34"/>
          <w:szCs w:val="34"/>
          <w:rtl/>
          <w:lang w:val="en-US" w:bidi="ar-MA"/>
        </w:rPr>
        <w:t>التعريف</w:t>
      </w:r>
      <w:proofErr w:type="gramEnd"/>
      <w:r w:rsidRPr="0033320F">
        <w:rPr>
          <w:rFonts w:ascii="Viner Hand ITC" w:hAnsi="Viner Hand ITC" w:cs="Traditional Arabic"/>
          <w:color w:val="000000" w:themeColor="text1"/>
          <w:sz w:val="34"/>
          <w:szCs w:val="34"/>
          <w:rtl/>
          <w:lang w:val="en-US" w:bidi="ar-MA"/>
        </w:rPr>
        <w:t xml:space="preserve"> المختار ـ</w:t>
      </w:r>
      <w:r w:rsidR="00510EEB" w:rsidRPr="0033320F">
        <w:rPr>
          <w:rFonts w:ascii="Viner Hand ITC" w:hAnsi="Viner Hand ITC" w:cs="Traditional Arabic"/>
          <w:color w:val="000000" w:themeColor="text1"/>
          <w:sz w:val="34"/>
          <w:szCs w:val="34"/>
          <w:rtl/>
          <w:lang w:val="en-US" w:bidi="ar-MA"/>
        </w:rPr>
        <w:t>ــ</w:t>
      </w:r>
      <w:r w:rsidRPr="0033320F">
        <w:rPr>
          <w:rFonts w:ascii="Viner Hand ITC" w:hAnsi="Viner Hand ITC" w:cs="Traditional Arabic"/>
          <w:color w:val="000000" w:themeColor="text1"/>
          <w:sz w:val="34"/>
          <w:szCs w:val="34"/>
          <w:rtl/>
          <w:lang w:val="en-US" w:bidi="ar-MA"/>
        </w:rPr>
        <w:t xml:space="preserve"> في نظرنا ـ</w:t>
      </w:r>
      <w:r w:rsidR="00510EEB" w:rsidRPr="0033320F">
        <w:rPr>
          <w:rFonts w:ascii="Viner Hand ITC" w:hAnsi="Viner Hand ITC" w:cs="Traditional Arabic"/>
          <w:color w:val="000000" w:themeColor="text1"/>
          <w:sz w:val="34"/>
          <w:szCs w:val="34"/>
          <w:rtl/>
          <w:lang w:val="en-US" w:bidi="ar-MA"/>
        </w:rPr>
        <w:t>ـــ</w:t>
      </w:r>
      <w:r w:rsidRPr="0033320F">
        <w:rPr>
          <w:rFonts w:ascii="Viner Hand ITC" w:hAnsi="Viner Hand ITC" w:cs="Traditional Arabic"/>
          <w:color w:val="000000" w:themeColor="text1"/>
          <w:sz w:val="34"/>
          <w:szCs w:val="34"/>
          <w:rtl/>
          <w:lang w:val="en-US" w:bidi="ar-MA"/>
        </w:rPr>
        <w:t xml:space="preserve"> هو تعريف الإمام</w:t>
      </w:r>
      <w:r w:rsidR="006C7A11" w:rsidRPr="0033320F">
        <w:rPr>
          <w:rFonts w:ascii="Viner Hand ITC" w:hAnsi="Viner Hand ITC" w:cs="Traditional Arabic"/>
          <w:color w:val="000000" w:themeColor="text1"/>
          <w:sz w:val="34"/>
          <w:szCs w:val="34"/>
          <w:rtl/>
          <w:lang w:val="en-US" w:bidi="ar-MA"/>
        </w:rPr>
        <w:t xml:space="preserve"> الشافعي رحمة الله عليه، وذلك لا</w:t>
      </w:r>
      <w:r w:rsidRPr="0033320F">
        <w:rPr>
          <w:rFonts w:ascii="Viner Hand ITC" w:hAnsi="Viner Hand ITC" w:cs="Traditional Arabic"/>
          <w:color w:val="000000" w:themeColor="text1"/>
          <w:sz w:val="34"/>
          <w:szCs w:val="34"/>
          <w:rtl/>
          <w:lang w:val="en-US" w:bidi="ar-MA"/>
        </w:rPr>
        <w:t>حتوائه على مجمل أركان الإكر</w:t>
      </w:r>
      <w:r w:rsidR="00B57B46" w:rsidRPr="0033320F">
        <w:rPr>
          <w:rFonts w:ascii="Viner Hand ITC" w:hAnsi="Viner Hand ITC" w:cs="Traditional Arabic"/>
          <w:color w:val="000000" w:themeColor="text1"/>
          <w:sz w:val="34"/>
          <w:szCs w:val="34"/>
          <w:rtl/>
          <w:lang w:val="en-US" w:bidi="ar-MA"/>
        </w:rPr>
        <w:t>اه وبعض الشروط الخاصة بكل ركن، وفيما يلي سرد لأهم هذه الشروط والأركان.</w:t>
      </w:r>
    </w:p>
    <w:p w14:paraId="2EDFD4BE" w14:textId="77777777" w:rsidR="00B57B46" w:rsidRPr="0033320F" w:rsidRDefault="00B57B46" w:rsidP="000A631E">
      <w:pPr>
        <w:bidi/>
        <w:jc w:val="both"/>
        <w:rPr>
          <w:rFonts w:ascii="Viner Hand ITC" w:hAnsi="Viner Hand ITC" w:cs="Traditional Arabic"/>
          <w:color w:val="000000" w:themeColor="text1"/>
          <w:sz w:val="34"/>
          <w:szCs w:val="34"/>
          <w:rtl/>
          <w:lang w:val="en-US" w:bidi="ar-MA"/>
        </w:rPr>
      </w:pPr>
      <w:r w:rsidRPr="0033320F">
        <w:rPr>
          <w:rFonts w:ascii="Viner Hand ITC" w:hAnsi="Viner Hand ITC" w:cs="Traditional Arabic"/>
          <w:color w:val="000000" w:themeColor="text1"/>
          <w:sz w:val="34"/>
          <w:szCs w:val="34"/>
          <w:rtl/>
          <w:lang w:val="en-US" w:bidi="ar-MA"/>
        </w:rPr>
        <w:t>ـ فقوله</w:t>
      </w:r>
      <w:r w:rsidR="00C57903" w:rsidRPr="0033320F">
        <w:rPr>
          <w:rFonts w:ascii="Viner Hand ITC" w:hAnsi="Viner Hand ITC" w:cs="Traditional Arabic"/>
          <w:color w:val="000000" w:themeColor="text1"/>
          <w:sz w:val="34"/>
          <w:szCs w:val="34"/>
          <w:rtl/>
          <w:lang w:val="en-US" w:bidi="ar-MA"/>
        </w:rPr>
        <w:t>:</w:t>
      </w:r>
      <w:r w:rsidRPr="0033320F">
        <w:rPr>
          <w:rFonts w:ascii="Viner Hand ITC" w:hAnsi="Viner Hand ITC" w:cs="Traditional Arabic"/>
          <w:color w:val="000000" w:themeColor="text1"/>
          <w:sz w:val="34"/>
          <w:szCs w:val="34"/>
          <w:rtl/>
          <w:lang w:val="en-US" w:bidi="ar-MA"/>
        </w:rPr>
        <w:t xml:space="preserve"> "أن يصير الرجل في يد من لا</w:t>
      </w:r>
      <w:r w:rsidR="006C7A11" w:rsidRPr="0033320F">
        <w:rPr>
          <w:rFonts w:ascii="Viner Hand ITC" w:hAnsi="Viner Hand ITC" w:cs="Traditional Arabic"/>
          <w:color w:val="000000" w:themeColor="text1"/>
          <w:sz w:val="34"/>
          <w:szCs w:val="34"/>
          <w:rtl/>
          <w:lang w:val="en-US" w:bidi="ar-MA"/>
        </w:rPr>
        <w:t xml:space="preserve"> </w:t>
      </w:r>
      <w:r w:rsidRPr="0033320F">
        <w:rPr>
          <w:rFonts w:ascii="Viner Hand ITC" w:hAnsi="Viner Hand ITC" w:cs="Traditional Arabic"/>
          <w:color w:val="000000" w:themeColor="text1"/>
          <w:sz w:val="34"/>
          <w:szCs w:val="34"/>
          <w:rtl/>
          <w:lang w:val="en-US" w:bidi="ar-MA"/>
        </w:rPr>
        <w:t>يقدر على الامتناع منه"</w:t>
      </w:r>
      <w:r w:rsidR="00C57903" w:rsidRPr="0033320F">
        <w:rPr>
          <w:rFonts w:ascii="Viner Hand ITC" w:hAnsi="Viner Hand ITC" w:cs="Traditional Arabic"/>
          <w:color w:val="000000" w:themeColor="text1"/>
          <w:sz w:val="34"/>
          <w:szCs w:val="34"/>
          <w:rtl/>
          <w:lang w:val="en-US" w:bidi="ar-MA"/>
        </w:rPr>
        <w:t xml:space="preserve"> فيه إشارة أحد أركان الا وهو المكرَه ـ بف</w:t>
      </w:r>
      <w:r w:rsidR="006C7A11" w:rsidRPr="0033320F">
        <w:rPr>
          <w:rFonts w:ascii="Viner Hand ITC" w:hAnsi="Viner Hand ITC" w:cs="Traditional Arabic"/>
          <w:color w:val="000000" w:themeColor="text1"/>
          <w:sz w:val="34"/>
          <w:szCs w:val="34"/>
          <w:rtl/>
          <w:lang w:val="en-US" w:bidi="ar-MA"/>
        </w:rPr>
        <w:t>ت</w:t>
      </w:r>
      <w:r w:rsidR="00C57903" w:rsidRPr="0033320F">
        <w:rPr>
          <w:rFonts w:ascii="Viner Hand ITC" w:hAnsi="Viner Hand ITC" w:cs="Traditional Arabic"/>
          <w:color w:val="000000" w:themeColor="text1"/>
          <w:sz w:val="34"/>
          <w:szCs w:val="34"/>
          <w:rtl/>
          <w:lang w:val="en-US" w:bidi="ar-MA"/>
        </w:rPr>
        <w:t>ح الراء ـ وشرطه عدم</w:t>
      </w:r>
      <w:r w:rsidR="00945E6B" w:rsidRPr="0033320F">
        <w:rPr>
          <w:rFonts w:ascii="Viner Hand ITC" w:hAnsi="Viner Hand ITC" w:cs="Traditional Arabic"/>
          <w:color w:val="000000" w:themeColor="text1"/>
          <w:sz w:val="34"/>
          <w:szCs w:val="34"/>
          <w:rtl/>
          <w:lang w:val="en-US" w:bidi="ar-MA"/>
        </w:rPr>
        <w:t xml:space="preserve"> ال</w:t>
      </w:r>
      <w:r w:rsidR="00C57903" w:rsidRPr="0033320F">
        <w:rPr>
          <w:rFonts w:ascii="Viner Hand ITC" w:hAnsi="Viner Hand ITC" w:cs="Traditional Arabic"/>
          <w:color w:val="000000" w:themeColor="text1"/>
          <w:sz w:val="34"/>
          <w:szCs w:val="34"/>
          <w:rtl/>
          <w:lang w:val="en-US" w:bidi="ar-MA"/>
        </w:rPr>
        <w:t>قدرة على دفع الاكراه عن نفسه.</w:t>
      </w:r>
    </w:p>
    <w:p w14:paraId="5BF15091" w14:textId="139080F9" w:rsidR="00C57903" w:rsidRPr="0033320F" w:rsidRDefault="00F3217B" w:rsidP="000A631E">
      <w:pPr>
        <w:bidi/>
        <w:jc w:val="both"/>
        <w:rPr>
          <w:rFonts w:ascii="Viner Hand ITC" w:hAnsi="Viner Hand ITC" w:cs="Traditional Arabic"/>
          <w:color w:val="000000" w:themeColor="text1"/>
          <w:sz w:val="34"/>
          <w:szCs w:val="34"/>
          <w:rtl/>
          <w:lang w:val="en-US" w:bidi="ar-MA"/>
        </w:rPr>
      </w:pPr>
      <w:r w:rsidRPr="0033320F">
        <w:rPr>
          <w:rFonts w:ascii="Viner Hand ITC" w:hAnsi="Viner Hand ITC" w:cs="Traditional Arabic"/>
          <w:color w:val="000000" w:themeColor="text1"/>
          <w:sz w:val="34"/>
          <w:szCs w:val="34"/>
          <w:rtl/>
          <w:lang w:val="en-US" w:bidi="ar-MA"/>
        </w:rPr>
        <w:lastRenderedPageBreak/>
        <w:t xml:space="preserve"> و</w:t>
      </w:r>
      <w:r w:rsidR="00C57903" w:rsidRPr="0033320F">
        <w:rPr>
          <w:rFonts w:ascii="Viner Hand ITC" w:hAnsi="Viner Hand ITC" w:cs="Traditional Arabic"/>
          <w:color w:val="000000" w:themeColor="text1"/>
          <w:sz w:val="34"/>
          <w:szCs w:val="34"/>
          <w:rtl/>
          <w:lang w:val="en-US" w:bidi="ar-MA"/>
        </w:rPr>
        <w:t>قوله</w:t>
      </w:r>
      <w:r w:rsidR="00681385" w:rsidRPr="0033320F">
        <w:rPr>
          <w:rFonts w:ascii="Viner Hand ITC" w:hAnsi="Viner Hand ITC" w:cs="Traditional Arabic"/>
          <w:color w:val="000000" w:themeColor="text1"/>
          <w:sz w:val="34"/>
          <w:szCs w:val="34"/>
          <w:rtl/>
          <w:lang w:val="en-US" w:bidi="ar-MA"/>
        </w:rPr>
        <w:t>: "من سلطان أو لص</w:t>
      </w:r>
      <w:r w:rsidR="00945E6B" w:rsidRPr="0033320F">
        <w:rPr>
          <w:rFonts w:ascii="Viner Hand ITC" w:hAnsi="Viner Hand ITC" w:cs="Traditional Arabic"/>
          <w:color w:val="000000" w:themeColor="text1"/>
          <w:sz w:val="34"/>
          <w:szCs w:val="34"/>
          <w:rtl/>
          <w:lang w:val="en-US" w:bidi="ar-MA"/>
        </w:rPr>
        <w:t>ٍّ</w:t>
      </w:r>
      <w:r w:rsidR="00681385" w:rsidRPr="0033320F">
        <w:rPr>
          <w:rFonts w:ascii="Viner Hand ITC" w:hAnsi="Viner Hand ITC" w:cs="Traditional Arabic"/>
          <w:color w:val="000000" w:themeColor="text1"/>
          <w:sz w:val="34"/>
          <w:szCs w:val="34"/>
          <w:rtl/>
          <w:lang w:val="en-US" w:bidi="ar-MA"/>
        </w:rPr>
        <w:t xml:space="preserve"> أو متغلب على واحد من هؤلاء " فيه إشارة الى رك</w:t>
      </w:r>
      <w:r w:rsidR="00510EEB" w:rsidRPr="0033320F">
        <w:rPr>
          <w:rFonts w:ascii="Viner Hand ITC" w:hAnsi="Viner Hand ITC" w:cs="Traditional Arabic"/>
          <w:color w:val="000000" w:themeColor="text1"/>
          <w:sz w:val="34"/>
          <w:szCs w:val="34"/>
          <w:rtl/>
          <w:lang w:val="en-US" w:bidi="ar-MA"/>
        </w:rPr>
        <w:t>ن ثانٍ وهو المكرِه ـ بكسر الراء</w:t>
      </w:r>
      <w:r w:rsidR="00681385" w:rsidRPr="0033320F">
        <w:rPr>
          <w:rFonts w:ascii="Viner Hand ITC" w:hAnsi="Viner Hand ITC" w:cs="Traditional Arabic"/>
          <w:color w:val="000000" w:themeColor="text1"/>
          <w:sz w:val="34"/>
          <w:szCs w:val="34"/>
          <w:rtl/>
          <w:lang w:val="en-US" w:bidi="ar-MA"/>
        </w:rPr>
        <w:t>.</w:t>
      </w:r>
    </w:p>
    <w:p w14:paraId="53ACB8D2" w14:textId="4CFED498" w:rsidR="00681385" w:rsidRPr="0033320F" w:rsidRDefault="00510EEB" w:rsidP="000A631E">
      <w:pPr>
        <w:bidi/>
        <w:jc w:val="both"/>
        <w:rPr>
          <w:rFonts w:ascii="Viner Hand ITC" w:hAnsi="Viner Hand ITC" w:cs="Traditional Arabic"/>
          <w:color w:val="000000" w:themeColor="text1"/>
          <w:sz w:val="34"/>
          <w:szCs w:val="34"/>
          <w:rtl/>
          <w:lang w:val="en-US" w:bidi="ar-MA"/>
        </w:rPr>
      </w:pPr>
      <w:r w:rsidRPr="0033320F">
        <w:rPr>
          <w:rFonts w:ascii="Viner Hand ITC" w:hAnsi="Viner Hand ITC" w:cs="Traditional Arabic"/>
          <w:color w:val="000000" w:themeColor="text1"/>
          <w:sz w:val="34"/>
          <w:szCs w:val="34"/>
          <w:rtl/>
          <w:lang w:val="en-US" w:bidi="ar-MA"/>
        </w:rPr>
        <w:t xml:space="preserve"> </w:t>
      </w:r>
      <w:r w:rsidR="00681385" w:rsidRPr="0033320F">
        <w:rPr>
          <w:rFonts w:ascii="Viner Hand ITC" w:hAnsi="Viner Hand ITC" w:cs="Traditional Arabic"/>
          <w:color w:val="000000" w:themeColor="text1"/>
          <w:sz w:val="34"/>
          <w:szCs w:val="34"/>
          <w:rtl/>
          <w:lang w:val="en-US" w:bidi="ar-MA"/>
        </w:rPr>
        <w:t>وقوله</w:t>
      </w:r>
      <w:r w:rsidR="00945E6B" w:rsidRPr="0033320F">
        <w:rPr>
          <w:rFonts w:ascii="Viner Hand ITC" w:hAnsi="Viner Hand ITC" w:cs="Traditional Arabic"/>
          <w:color w:val="000000" w:themeColor="text1"/>
          <w:sz w:val="34"/>
          <w:szCs w:val="34"/>
          <w:rtl/>
          <w:lang w:val="en-US" w:bidi="ar-MA"/>
        </w:rPr>
        <w:t>: "ويكون المكره يخاف خوفا عليه دلالة أنه إن امتنع من قول ما أمر به</w:t>
      </w:r>
      <w:r w:rsidR="0068089A" w:rsidRPr="0033320F">
        <w:rPr>
          <w:rFonts w:ascii="Viner Hand ITC" w:hAnsi="Viner Hand ITC" w:cs="Traditional Arabic"/>
          <w:color w:val="000000" w:themeColor="text1"/>
          <w:sz w:val="34"/>
          <w:szCs w:val="34"/>
          <w:rtl/>
          <w:lang w:val="en-US" w:bidi="ar-MA"/>
        </w:rPr>
        <w:t xml:space="preserve"> يبلغ به الضرب</w:t>
      </w:r>
      <w:r w:rsidR="00945E6B" w:rsidRPr="0033320F">
        <w:rPr>
          <w:rFonts w:ascii="Viner Hand ITC" w:hAnsi="Viner Hand ITC" w:cs="Traditional Arabic"/>
          <w:color w:val="000000" w:themeColor="text1"/>
          <w:sz w:val="34"/>
          <w:szCs w:val="34"/>
          <w:rtl/>
          <w:lang w:val="en-US" w:bidi="ar-MA"/>
        </w:rPr>
        <w:t>" فيه إشارة الى أحد شروط المكرَه</w:t>
      </w:r>
      <w:r w:rsidR="0068089A" w:rsidRPr="0033320F">
        <w:rPr>
          <w:rFonts w:ascii="Viner Hand ITC" w:hAnsi="Viner Hand ITC" w:cs="Traditional Arabic"/>
          <w:color w:val="000000" w:themeColor="text1"/>
          <w:sz w:val="34"/>
          <w:szCs w:val="34"/>
          <w:rtl/>
          <w:lang w:val="en-US" w:bidi="ar-MA"/>
        </w:rPr>
        <w:t xml:space="preserve"> أولها حصول الرهبة في النفس، وثانيها</w:t>
      </w:r>
      <w:r w:rsidR="00DA1B4E" w:rsidRPr="0033320F">
        <w:rPr>
          <w:rFonts w:ascii="Viner Hand ITC" w:hAnsi="Viner Hand ITC" w:cs="Traditional Arabic"/>
          <w:color w:val="000000" w:themeColor="text1"/>
          <w:sz w:val="34"/>
          <w:szCs w:val="34"/>
          <w:rtl/>
          <w:lang w:val="en-US" w:bidi="ar-MA"/>
        </w:rPr>
        <w:t xml:space="preserve"> غالبية ظن المكرَ</w:t>
      </w:r>
      <w:r w:rsidR="00945E6B" w:rsidRPr="0033320F">
        <w:rPr>
          <w:rFonts w:ascii="Viner Hand ITC" w:hAnsi="Viner Hand ITC" w:cs="Traditional Arabic"/>
          <w:color w:val="000000" w:themeColor="text1"/>
          <w:sz w:val="34"/>
          <w:szCs w:val="34"/>
          <w:rtl/>
          <w:lang w:val="en-US" w:bidi="ar-MA"/>
        </w:rPr>
        <w:t xml:space="preserve">ه أنه إن امتنع عن </w:t>
      </w:r>
      <w:proofErr w:type="gramStart"/>
      <w:r w:rsidR="00945E6B" w:rsidRPr="0033320F">
        <w:rPr>
          <w:rFonts w:ascii="Viner Hand ITC" w:hAnsi="Viner Hand ITC" w:cs="Traditional Arabic"/>
          <w:color w:val="000000" w:themeColor="text1"/>
          <w:sz w:val="34"/>
          <w:szCs w:val="34"/>
          <w:rtl/>
          <w:lang w:val="en-US" w:bidi="ar-MA"/>
        </w:rPr>
        <w:t>تنفيد</w:t>
      </w:r>
      <w:proofErr w:type="gramEnd"/>
      <w:r w:rsidR="00D52560" w:rsidRPr="0033320F">
        <w:rPr>
          <w:rFonts w:ascii="Viner Hand ITC" w:hAnsi="Viner Hand ITC" w:cs="Traditional Arabic"/>
          <w:color w:val="000000" w:themeColor="text1"/>
          <w:sz w:val="34"/>
          <w:szCs w:val="34"/>
          <w:rtl/>
          <w:lang w:val="en-US" w:bidi="ar-MA"/>
        </w:rPr>
        <w:t xml:space="preserve"> أمر المكرِه</w:t>
      </w:r>
      <w:r w:rsidR="00F3217B" w:rsidRPr="0033320F">
        <w:rPr>
          <w:rFonts w:ascii="Viner Hand ITC" w:hAnsi="Viner Hand ITC" w:cs="Traditional Arabic"/>
          <w:color w:val="000000" w:themeColor="text1"/>
          <w:sz w:val="34"/>
          <w:szCs w:val="34"/>
          <w:rtl/>
          <w:lang w:val="en-US" w:bidi="ar-MA"/>
        </w:rPr>
        <w:t>،</w:t>
      </w:r>
      <w:r w:rsidR="00DA1B4E" w:rsidRPr="0033320F">
        <w:rPr>
          <w:rFonts w:ascii="Viner Hand ITC" w:hAnsi="Viner Hand ITC" w:cs="Traditional Arabic"/>
          <w:color w:val="000000" w:themeColor="text1"/>
          <w:sz w:val="34"/>
          <w:szCs w:val="34"/>
          <w:rtl/>
          <w:lang w:val="en-US" w:bidi="ar-MA"/>
        </w:rPr>
        <w:t xml:space="preserve"> أوقع به المكرِ</w:t>
      </w:r>
      <w:r w:rsidR="00D52560" w:rsidRPr="0033320F">
        <w:rPr>
          <w:rFonts w:ascii="Viner Hand ITC" w:hAnsi="Viner Hand ITC" w:cs="Traditional Arabic"/>
          <w:color w:val="000000" w:themeColor="text1"/>
          <w:sz w:val="34"/>
          <w:szCs w:val="34"/>
          <w:rtl/>
          <w:lang w:val="en-US" w:bidi="ar-MA"/>
        </w:rPr>
        <w:t>ه</w:t>
      </w:r>
      <w:r w:rsidR="0068089A" w:rsidRPr="0033320F">
        <w:rPr>
          <w:rFonts w:ascii="Viner Hand ITC" w:hAnsi="Viner Hand ITC" w:cs="Traditional Arabic"/>
          <w:color w:val="000000" w:themeColor="text1"/>
          <w:sz w:val="34"/>
          <w:szCs w:val="34"/>
          <w:rtl/>
          <w:lang w:val="en-US" w:bidi="ar-MA"/>
        </w:rPr>
        <w:t xml:space="preserve"> ما هدده به. </w:t>
      </w:r>
    </w:p>
    <w:p w14:paraId="243B2A94" w14:textId="77777777" w:rsidR="00C57903" w:rsidRPr="0033320F" w:rsidRDefault="00510EEB" w:rsidP="000A631E">
      <w:pPr>
        <w:bidi/>
        <w:jc w:val="both"/>
        <w:rPr>
          <w:rFonts w:ascii="Viner Hand ITC" w:hAnsi="Viner Hand ITC" w:cs="Traditional Arabic"/>
          <w:color w:val="000000" w:themeColor="text1"/>
          <w:sz w:val="34"/>
          <w:szCs w:val="34"/>
          <w:rtl/>
          <w:lang w:val="en-US" w:bidi="ar-MA"/>
        </w:rPr>
      </w:pPr>
      <w:r w:rsidRPr="0033320F">
        <w:rPr>
          <w:rFonts w:ascii="Viner Hand ITC" w:hAnsi="Viner Hand ITC" w:cs="Traditional Arabic"/>
          <w:color w:val="000000" w:themeColor="text1"/>
          <w:sz w:val="34"/>
          <w:szCs w:val="34"/>
          <w:rtl/>
          <w:lang w:val="en-US" w:bidi="ar-MA"/>
        </w:rPr>
        <w:t xml:space="preserve"> </w:t>
      </w:r>
      <w:r w:rsidR="0068089A" w:rsidRPr="0033320F">
        <w:rPr>
          <w:rFonts w:ascii="Viner Hand ITC" w:hAnsi="Viner Hand ITC" w:cs="Traditional Arabic"/>
          <w:color w:val="000000" w:themeColor="text1"/>
          <w:sz w:val="34"/>
          <w:szCs w:val="34"/>
          <w:rtl/>
          <w:lang w:val="en-US" w:bidi="ar-MA"/>
        </w:rPr>
        <w:t>أما قوله:</w:t>
      </w:r>
      <w:r w:rsidR="003C3CC9" w:rsidRPr="0033320F">
        <w:rPr>
          <w:rFonts w:ascii="Viner Hand ITC" w:hAnsi="Viner Hand ITC" w:cs="Traditional Arabic"/>
          <w:color w:val="000000" w:themeColor="text1"/>
          <w:sz w:val="34"/>
          <w:szCs w:val="34"/>
          <w:rtl/>
          <w:lang w:val="en-US" w:bidi="ar-MA"/>
        </w:rPr>
        <w:t xml:space="preserve"> </w:t>
      </w:r>
      <w:r w:rsidR="0068089A" w:rsidRPr="0033320F">
        <w:rPr>
          <w:rFonts w:ascii="Viner Hand ITC" w:hAnsi="Viner Hand ITC" w:cs="Traditional Arabic"/>
          <w:color w:val="000000" w:themeColor="text1"/>
          <w:sz w:val="34"/>
          <w:szCs w:val="34"/>
          <w:rtl/>
          <w:lang w:val="en-US" w:bidi="ar-MA"/>
        </w:rPr>
        <w:t>"يبلغ به الضرب المؤلم أو أكثر منه أو إتلاف نفسه"</w:t>
      </w:r>
      <w:r w:rsidR="001A3E93" w:rsidRPr="0033320F">
        <w:rPr>
          <w:rFonts w:ascii="Viner Hand ITC" w:hAnsi="Viner Hand ITC" w:cs="Traditional Arabic"/>
          <w:color w:val="000000" w:themeColor="text1"/>
          <w:sz w:val="34"/>
          <w:szCs w:val="34"/>
          <w:rtl/>
          <w:lang w:val="en-US" w:bidi="ar-MA"/>
        </w:rPr>
        <w:t xml:space="preserve"> فيه إشارة الى ركن ثال</w:t>
      </w:r>
      <w:r w:rsidR="001A3E93" w:rsidRPr="0033320F">
        <w:rPr>
          <w:rFonts w:ascii="Viner Hand ITC" w:hAnsi="Viner Hand ITC" w:cs="Traditional Arabic" w:hint="cs"/>
          <w:color w:val="000000" w:themeColor="text1"/>
          <w:sz w:val="34"/>
          <w:szCs w:val="34"/>
          <w:rtl/>
          <w:lang w:val="en-US" w:bidi="ar-MA"/>
        </w:rPr>
        <w:t>ث</w:t>
      </w:r>
      <w:r w:rsidR="003C3CC9" w:rsidRPr="0033320F">
        <w:rPr>
          <w:rFonts w:ascii="Viner Hand ITC" w:hAnsi="Viner Hand ITC" w:cs="Traditional Arabic"/>
          <w:color w:val="000000" w:themeColor="text1"/>
          <w:sz w:val="34"/>
          <w:szCs w:val="34"/>
          <w:rtl/>
          <w:lang w:val="en-US" w:bidi="ar-MA"/>
        </w:rPr>
        <w:t xml:space="preserve"> من أركان الإكراه ألا وهو وسيلة الإكراه التي يتحقق بها فعل الإكراه. </w:t>
      </w:r>
    </w:p>
    <w:p w14:paraId="0CDD44E3" w14:textId="77777777" w:rsidR="007D60AE" w:rsidRPr="0033320F" w:rsidRDefault="003C3CC9" w:rsidP="000A631E">
      <w:pPr>
        <w:bidi/>
        <w:jc w:val="both"/>
        <w:rPr>
          <w:rFonts w:ascii="Viner Hand ITC" w:hAnsi="Viner Hand ITC" w:cs="Traditional Arabic"/>
          <w:color w:val="000000" w:themeColor="text1"/>
          <w:sz w:val="34"/>
          <w:szCs w:val="34"/>
          <w:lang w:val="en-US" w:bidi="ar-MA"/>
        </w:rPr>
      </w:pPr>
      <w:r w:rsidRPr="0033320F">
        <w:rPr>
          <w:rFonts w:ascii="Viner Hand ITC" w:hAnsi="Viner Hand ITC" w:cs="Traditional Arabic"/>
          <w:color w:val="000000" w:themeColor="text1"/>
          <w:sz w:val="34"/>
          <w:szCs w:val="34"/>
          <w:rtl/>
          <w:lang w:val="en-US" w:bidi="ar-MA"/>
        </w:rPr>
        <w:t xml:space="preserve">هذا ما اشتمل عليه تعريف الإمام الشافعي رحمه الله من أركان وشروط خاصة بالإكراه، مع العلم أن هذه الأركان والشروط سنقوم بشيء من التفصيل فيها في </w:t>
      </w:r>
      <w:r w:rsidR="00DF267D" w:rsidRPr="0033320F">
        <w:rPr>
          <w:rFonts w:ascii="Viner Hand ITC" w:hAnsi="Viner Hand ITC" w:cs="Traditional Arabic"/>
          <w:color w:val="000000" w:themeColor="text1"/>
          <w:sz w:val="34"/>
          <w:szCs w:val="34"/>
          <w:rtl/>
          <w:lang w:val="en-US" w:bidi="ar-MA"/>
        </w:rPr>
        <w:t>م</w:t>
      </w:r>
      <w:r w:rsidR="0048096B" w:rsidRPr="0033320F">
        <w:rPr>
          <w:rFonts w:ascii="Viner Hand ITC" w:hAnsi="Viner Hand ITC" w:cs="Traditional Arabic"/>
          <w:color w:val="000000" w:themeColor="text1"/>
          <w:sz w:val="34"/>
          <w:szCs w:val="34"/>
          <w:rtl/>
          <w:lang w:val="en-US" w:bidi="ar-MA"/>
        </w:rPr>
        <w:t>طلب مستقل إن وفقنا الله تعال</w:t>
      </w:r>
      <w:r w:rsidR="00A96630" w:rsidRPr="0033320F">
        <w:rPr>
          <w:rFonts w:ascii="Viner Hand ITC" w:hAnsi="Viner Hand ITC" w:cs="Traditional Arabic" w:hint="cs"/>
          <w:color w:val="000000" w:themeColor="text1"/>
          <w:sz w:val="34"/>
          <w:szCs w:val="34"/>
          <w:rtl/>
          <w:lang w:val="en-US" w:bidi="ar-MA"/>
        </w:rPr>
        <w:t>ى</w:t>
      </w:r>
      <w:r w:rsidR="001A3E93" w:rsidRPr="0033320F">
        <w:rPr>
          <w:rFonts w:ascii="Viner Hand ITC" w:hAnsi="Viner Hand ITC" w:cs="Traditional Arabic" w:hint="cs"/>
          <w:color w:val="000000" w:themeColor="text1"/>
          <w:sz w:val="34"/>
          <w:szCs w:val="34"/>
          <w:rtl/>
          <w:lang w:val="en-US" w:bidi="ar-MA"/>
        </w:rPr>
        <w:t>.</w:t>
      </w:r>
    </w:p>
    <w:p w14:paraId="5898D057" w14:textId="5D58275C" w:rsidR="00304242" w:rsidRDefault="00F807B9" w:rsidP="00304242">
      <w:pPr>
        <w:bidi/>
        <w:jc w:val="both"/>
        <w:rPr>
          <w:rFonts w:ascii="Viner Hand ITC" w:hAnsi="Viner Hand ITC" w:cs="Traditional Arabic"/>
          <w:color w:val="000000" w:themeColor="text1"/>
          <w:sz w:val="34"/>
          <w:szCs w:val="34"/>
          <w:rtl/>
          <w:lang w:val="en-US" w:bidi="ar-MA"/>
        </w:rPr>
      </w:pPr>
      <w:r w:rsidRPr="0033320F">
        <w:rPr>
          <w:rFonts w:ascii="Viner Hand ITC" w:hAnsi="Viner Hand ITC" w:cs="Traditional Arabic"/>
          <w:color w:val="000000" w:themeColor="text1"/>
          <w:sz w:val="34"/>
          <w:szCs w:val="34"/>
          <w:rtl/>
          <w:lang w:val="en-US" w:bidi="ar-MA"/>
        </w:rPr>
        <w:t>بعد هذا التعريف</w:t>
      </w:r>
      <w:r w:rsidR="00390947" w:rsidRPr="0033320F">
        <w:rPr>
          <w:rFonts w:ascii="Viner Hand ITC" w:hAnsi="Viner Hand ITC" w:cs="Traditional Arabic"/>
          <w:color w:val="000000" w:themeColor="text1"/>
          <w:sz w:val="34"/>
          <w:szCs w:val="34"/>
          <w:rtl/>
          <w:lang w:val="en-US" w:bidi="ar-MA"/>
        </w:rPr>
        <w:t xml:space="preserve"> الموجز</w:t>
      </w:r>
      <w:r w:rsidR="007D60AE" w:rsidRPr="0033320F">
        <w:rPr>
          <w:rFonts w:ascii="Viner Hand ITC" w:hAnsi="Viner Hand ITC" w:cs="Traditional Arabic"/>
          <w:color w:val="000000" w:themeColor="text1"/>
          <w:sz w:val="34"/>
          <w:szCs w:val="34"/>
          <w:rtl/>
          <w:lang w:val="en-US" w:bidi="ar-MA"/>
        </w:rPr>
        <w:t xml:space="preserve"> للإكراه</w:t>
      </w:r>
      <w:r w:rsidRPr="0033320F">
        <w:rPr>
          <w:rFonts w:ascii="Viner Hand ITC" w:hAnsi="Viner Hand ITC" w:cs="Traditional Arabic"/>
          <w:color w:val="000000" w:themeColor="text1"/>
          <w:sz w:val="34"/>
          <w:szCs w:val="34"/>
          <w:rtl/>
          <w:lang w:val="en-US" w:bidi="ar-MA"/>
        </w:rPr>
        <w:t xml:space="preserve"> لغة واصطلاحا</w:t>
      </w:r>
      <w:r w:rsidR="007D60AE" w:rsidRPr="0033320F">
        <w:rPr>
          <w:rFonts w:ascii="Viner Hand ITC" w:hAnsi="Viner Hand ITC" w:cs="Traditional Arabic"/>
          <w:color w:val="000000" w:themeColor="text1"/>
          <w:sz w:val="34"/>
          <w:szCs w:val="34"/>
          <w:rtl/>
          <w:lang w:val="en-US" w:bidi="ar-MA"/>
        </w:rPr>
        <w:t>،</w:t>
      </w:r>
      <w:r w:rsidRPr="0033320F">
        <w:rPr>
          <w:rFonts w:ascii="Viner Hand ITC" w:hAnsi="Viner Hand ITC" w:cs="Traditional Arabic"/>
          <w:color w:val="000000" w:themeColor="text1"/>
          <w:sz w:val="34"/>
          <w:szCs w:val="34"/>
          <w:rtl/>
          <w:lang w:val="en-US" w:bidi="ar-MA"/>
        </w:rPr>
        <w:t xml:space="preserve"> لابد من الإشارة الى بعض الألفاظ ذات الصلة بالإكراه، حي</w:t>
      </w:r>
      <w:r w:rsidR="00510EEB" w:rsidRPr="0033320F">
        <w:rPr>
          <w:rFonts w:ascii="Viner Hand ITC" w:hAnsi="Viner Hand ITC" w:cs="Traditional Arabic"/>
          <w:color w:val="000000" w:themeColor="text1"/>
          <w:sz w:val="34"/>
          <w:szCs w:val="34"/>
          <w:rtl/>
          <w:lang w:val="en-US" w:bidi="ar-MA"/>
        </w:rPr>
        <w:t>ث من غير الممكن الحديث عن الإ</w:t>
      </w:r>
      <w:r w:rsidR="00390947" w:rsidRPr="0033320F">
        <w:rPr>
          <w:rFonts w:ascii="Viner Hand ITC" w:hAnsi="Viner Hand ITC" w:cs="Traditional Arabic"/>
          <w:color w:val="000000" w:themeColor="text1"/>
          <w:sz w:val="34"/>
          <w:szCs w:val="34"/>
          <w:rtl/>
          <w:lang w:val="en-US" w:bidi="ar-MA"/>
        </w:rPr>
        <w:t>كراه مع إ</w:t>
      </w:r>
      <w:r w:rsidR="00510EEB" w:rsidRPr="0033320F">
        <w:rPr>
          <w:rFonts w:ascii="Viner Hand ITC" w:hAnsi="Viner Hand ITC" w:cs="Traditional Arabic"/>
          <w:color w:val="000000" w:themeColor="text1"/>
          <w:sz w:val="34"/>
          <w:szCs w:val="34"/>
          <w:rtl/>
          <w:lang w:val="en-US" w:bidi="ar-MA"/>
        </w:rPr>
        <w:t>غفال هذه الألفاظ، فحيث ما ذكر الإ</w:t>
      </w:r>
      <w:r w:rsidR="00390947" w:rsidRPr="0033320F">
        <w:rPr>
          <w:rFonts w:ascii="Viner Hand ITC" w:hAnsi="Viner Hand ITC" w:cs="Traditional Arabic"/>
          <w:color w:val="000000" w:themeColor="text1"/>
          <w:sz w:val="34"/>
          <w:szCs w:val="34"/>
          <w:rtl/>
          <w:lang w:val="en-US" w:bidi="ar-MA"/>
        </w:rPr>
        <w:t>كراه إلا واستحضرت هذه الألفاظ، والأمر يتعلق بكل من لفظ</w:t>
      </w:r>
      <w:r w:rsidR="00363E39" w:rsidRPr="0033320F">
        <w:rPr>
          <w:rFonts w:ascii="Viner Hand ITC" w:hAnsi="Viner Hand ITC" w:cs="Traditional Arabic" w:hint="cs"/>
          <w:color w:val="000000" w:themeColor="text1"/>
          <w:sz w:val="34"/>
          <w:szCs w:val="34"/>
          <w:rtl/>
          <w:lang w:val="en-US" w:bidi="ar-MA"/>
        </w:rPr>
        <w:t>ي</w:t>
      </w:r>
      <w:r w:rsidR="00390947" w:rsidRPr="0033320F">
        <w:rPr>
          <w:rFonts w:ascii="Viner Hand ITC" w:hAnsi="Viner Hand ITC" w:cs="Traditional Arabic"/>
          <w:color w:val="000000" w:themeColor="text1"/>
          <w:sz w:val="34"/>
          <w:szCs w:val="34"/>
          <w:rtl/>
          <w:lang w:val="en-US" w:bidi="ar-MA"/>
        </w:rPr>
        <w:t xml:space="preserve"> الرضا والاختيار، فما معن</w:t>
      </w:r>
      <w:r w:rsidR="00510EEB" w:rsidRPr="0033320F">
        <w:rPr>
          <w:rFonts w:ascii="Viner Hand ITC" w:hAnsi="Viner Hand ITC" w:cs="Traditional Arabic"/>
          <w:color w:val="000000" w:themeColor="text1"/>
          <w:sz w:val="34"/>
          <w:szCs w:val="34"/>
          <w:rtl/>
          <w:lang w:val="en-US" w:bidi="ar-MA"/>
        </w:rPr>
        <w:t>ى</w:t>
      </w:r>
      <w:r w:rsidR="00390947" w:rsidRPr="0033320F">
        <w:rPr>
          <w:rFonts w:ascii="Viner Hand ITC" w:hAnsi="Viner Hand ITC" w:cs="Traditional Arabic"/>
          <w:color w:val="000000" w:themeColor="text1"/>
          <w:sz w:val="34"/>
          <w:szCs w:val="34"/>
          <w:rtl/>
          <w:lang w:val="en-US" w:bidi="ar-MA"/>
        </w:rPr>
        <w:t xml:space="preserve"> الرضا؟ وما معنى الاختيار؟</w:t>
      </w:r>
      <w:r w:rsidR="00F3217B" w:rsidRPr="0033320F">
        <w:rPr>
          <w:rFonts w:ascii="Viner Hand ITC" w:hAnsi="Viner Hand ITC" w:cs="Traditional Arabic"/>
          <w:color w:val="000000" w:themeColor="text1"/>
          <w:sz w:val="34"/>
          <w:szCs w:val="34"/>
          <w:rtl/>
          <w:lang w:val="en-US" w:bidi="ar-MA"/>
        </w:rPr>
        <w:t xml:space="preserve"> و</w:t>
      </w:r>
      <w:r w:rsidR="00390947" w:rsidRPr="0033320F">
        <w:rPr>
          <w:rFonts w:ascii="Viner Hand ITC" w:hAnsi="Viner Hand ITC" w:cs="Traditional Arabic"/>
          <w:color w:val="000000" w:themeColor="text1"/>
          <w:sz w:val="34"/>
          <w:szCs w:val="34"/>
          <w:rtl/>
          <w:lang w:val="en-US" w:bidi="ar-MA"/>
        </w:rPr>
        <w:t>هل هما مصطلح واحد أم هناك فرق بينهما؟</w:t>
      </w:r>
      <w:r w:rsidR="00B839F2" w:rsidRPr="0033320F">
        <w:rPr>
          <w:rFonts w:ascii="Viner Hand ITC" w:hAnsi="Viner Hand ITC" w:cs="Traditional Arabic"/>
          <w:color w:val="000000" w:themeColor="text1"/>
          <w:sz w:val="34"/>
          <w:szCs w:val="34"/>
          <w:rtl/>
          <w:lang w:val="en-US" w:bidi="ar-MA"/>
        </w:rPr>
        <w:t xml:space="preserve"> وما علاقتهما بالإكراه؟</w:t>
      </w:r>
    </w:p>
    <w:p w14:paraId="19EADDD9" w14:textId="624D971C" w:rsidR="00304242" w:rsidRDefault="00304242">
      <w:pPr>
        <w:rPr>
          <w:rFonts w:ascii="Viner Hand ITC" w:hAnsi="Viner Hand ITC" w:cs="Traditional Arabic"/>
          <w:color w:val="000000" w:themeColor="text1"/>
          <w:sz w:val="34"/>
          <w:szCs w:val="34"/>
          <w:rtl/>
          <w:lang w:val="en-US" w:bidi="ar-MA"/>
        </w:rPr>
      </w:pPr>
      <w:r>
        <w:rPr>
          <w:rFonts w:ascii="Viner Hand ITC" w:hAnsi="Viner Hand ITC" w:cs="Traditional Arabic"/>
          <w:color w:val="000000" w:themeColor="text1"/>
          <w:sz w:val="34"/>
          <w:szCs w:val="34"/>
          <w:rtl/>
          <w:lang w:val="en-US" w:bidi="ar-MA"/>
        </w:rPr>
        <w:br w:type="page"/>
      </w:r>
    </w:p>
    <w:p w14:paraId="1D3BB777" w14:textId="77777777" w:rsidR="00B839F2" w:rsidRPr="0033320F" w:rsidRDefault="00510EEB" w:rsidP="00304242">
      <w:pPr>
        <w:pStyle w:val="4"/>
        <w:rPr>
          <w:rtl/>
        </w:rPr>
      </w:pPr>
      <w:bookmarkStart w:id="18" w:name="_Toc81382510"/>
      <w:r w:rsidRPr="0033320F">
        <w:rPr>
          <w:rStyle w:val="4Char"/>
          <w:b/>
          <w:bCs/>
          <w:color w:val="000000" w:themeColor="text1"/>
          <w:rtl/>
        </w:rPr>
        <w:lastRenderedPageBreak/>
        <w:t xml:space="preserve">الفرع الثالث: </w:t>
      </w:r>
      <w:r w:rsidR="00B839F2" w:rsidRPr="0033320F">
        <w:rPr>
          <w:rStyle w:val="4Char"/>
          <w:b/>
          <w:bCs/>
          <w:color w:val="000000" w:themeColor="text1"/>
          <w:rtl/>
        </w:rPr>
        <w:t>معنى الرضا والاخ</w:t>
      </w:r>
      <w:r w:rsidR="006C7A11" w:rsidRPr="0033320F">
        <w:rPr>
          <w:rStyle w:val="4Char"/>
          <w:b/>
          <w:bCs/>
          <w:color w:val="000000" w:themeColor="text1"/>
          <w:rtl/>
        </w:rPr>
        <w:t>تيار وعلاقتهما بالإ</w:t>
      </w:r>
      <w:r w:rsidR="00B839F2" w:rsidRPr="0033320F">
        <w:rPr>
          <w:rStyle w:val="4Char"/>
          <w:b/>
          <w:bCs/>
          <w:color w:val="000000" w:themeColor="text1"/>
          <w:rtl/>
        </w:rPr>
        <w:t>كراه</w:t>
      </w:r>
      <w:r w:rsidR="00B839F2" w:rsidRPr="0033320F">
        <w:rPr>
          <w:rtl/>
        </w:rPr>
        <w:t>.</w:t>
      </w:r>
      <w:bookmarkEnd w:id="18"/>
    </w:p>
    <w:p w14:paraId="16FA06DB" w14:textId="77777777" w:rsidR="00882781" w:rsidRPr="0033320F" w:rsidRDefault="00390947" w:rsidP="000A631E">
      <w:pPr>
        <w:bidi/>
        <w:jc w:val="both"/>
        <w:rPr>
          <w:rFonts w:ascii="Viner Hand ITC" w:hAnsi="Viner Hand ITC" w:cs="Traditional Arabic"/>
          <w:color w:val="000000" w:themeColor="text1"/>
          <w:sz w:val="34"/>
          <w:szCs w:val="34"/>
          <w:rtl/>
          <w:lang w:val="en-US" w:bidi="ar-MA"/>
        </w:rPr>
      </w:pPr>
      <w:r w:rsidRPr="0033320F">
        <w:rPr>
          <w:rFonts w:ascii="Viner Hand ITC" w:hAnsi="Viner Hand ITC" w:cs="Traditional Arabic"/>
          <w:color w:val="000000" w:themeColor="text1"/>
          <w:sz w:val="34"/>
          <w:szCs w:val="34"/>
          <w:rtl/>
          <w:lang w:val="en-US" w:bidi="ar-MA"/>
        </w:rPr>
        <w:t xml:space="preserve"> </w:t>
      </w:r>
      <w:r w:rsidR="00882781" w:rsidRPr="0033320F">
        <w:rPr>
          <w:rFonts w:ascii="Traditional Arabic" w:hAnsi="Traditional Arabic" w:cs="Traditional Arabic"/>
          <w:color w:val="000000" w:themeColor="text1"/>
          <w:sz w:val="34"/>
          <w:szCs w:val="34"/>
          <w:rtl/>
          <w:lang w:val="en-US" w:bidi="ar-MA"/>
        </w:rPr>
        <w:t>1 ـــــ</w:t>
      </w:r>
      <w:r w:rsidRPr="0033320F">
        <w:rPr>
          <w:rFonts w:ascii="Traditional Arabic" w:hAnsi="Traditional Arabic" w:cs="Traditional Arabic"/>
          <w:color w:val="000000" w:themeColor="text1"/>
          <w:sz w:val="34"/>
          <w:szCs w:val="34"/>
          <w:rtl/>
          <w:lang w:val="en-US" w:bidi="ar-MA"/>
        </w:rPr>
        <w:t>ـ</w:t>
      </w:r>
      <w:r w:rsidRPr="0033320F">
        <w:rPr>
          <w:rFonts w:ascii="Viner Hand ITC" w:hAnsi="Viner Hand ITC" w:cs="Traditional Arabic"/>
          <w:color w:val="000000" w:themeColor="text1"/>
          <w:sz w:val="34"/>
          <w:szCs w:val="34"/>
          <w:rtl/>
          <w:lang w:val="en-US" w:bidi="ar-MA"/>
        </w:rPr>
        <w:t xml:space="preserve"> معنى الرضا</w:t>
      </w:r>
      <w:r w:rsidR="00882781" w:rsidRPr="0033320F">
        <w:rPr>
          <w:rFonts w:ascii="Viner Hand ITC" w:hAnsi="Viner Hand ITC" w:cs="Traditional Arabic" w:hint="cs"/>
          <w:color w:val="000000" w:themeColor="text1"/>
          <w:sz w:val="34"/>
          <w:szCs w:val="34"/>
          <w:rtl/>
          <w:lang w:val="en-US" w:bidi="ar-MA"/>
        </w:rPr>
        <w:t>.</w:t>
      </w:r>
    </w:p>
    <w:p w14:paraId="10E5C2FF" w14:textId="691245BD" w:rsidR="0048096B" w:rsidRPr="0033320F" w:rsidRDefault="0033320F" w:rsidP="000A631E">
      <w:pPr>
        <w:bidi/>
        <w:jc w:val="both"/>
        <w:rPr>
          <w:rFonts w:ascii="Viner Hand ITC" w:hAnsi="Viner Hand ITC" w:cs="Traditional Arabic"/>
          <w:color w:val="000000" w:themeColor="text1"/>
          <w:sz w:val="34"/>
          <w:szCs w:val="34"/>
          <w:rtl/>
          <w:lang w:val="en-US" w:bidi="ar-MA"/>
        </w:rPr>
      </w:pPr>
      <w:r w:rsidRPr="0033320F">
        <w:rPr>
          <w:rFonts w:ascii="Viner Hand ITC" w:hAnsi="Viner Hand ITC" w:cs="Traditional Arabic" w:hint="cs"/>
          <w:color w:val="000000" w:themeColor="text1"/>
          <w:sz w:val="34"/>
          <w:szCs w:val="34"/>
          <w:rtl/>
          <w:lang w:val="en-US" w:bidi="ar-MA"/>
        </w:rPr>
        <w:t xml:space="preserve"> </w:t>
      </w:r>
      <w:r w:rsidR="005F6333" w:rsidRPr="0033320F">
        <w:rPr>
          <w:rFonts w:ascii="Viner Hand ITC" w:hAnsi="Viner Hand ITC" w:cs="Traditional Arabic"/>
          <w:color w:val="000000" w:themeColor="text1"/>
          <w:sz w:val="34"/>
          <w:szCs w:val="34"/>
          <w:rtl/>
          <w:lang w:val="en-US" w:bidi="ar-MA"/>
        </w:rPr>
        <w:t xml:space="preserve">الرضا في اللغة خلاف السخط ومعنى السخط الغضب جاء في الحديث </w:t>
      </w:r>
      <w:r w:rsidR="005C6600">
        <w:rPr>
          <w:rFonts w:ascii="Viner Hand ITC" w:hAnsi="Viner Hand ITC" w:cs="Traditional Arabic"/>
          <w:color w:val="000000" w:themeColor="text1"/>
          <w:sz w:val="34"/>
          <w:szCs w:val="34"/>
          <w:rtl/>
          <w:lang w:val="en-US" w:bidi="ar-MA"/>
        </w:rPr>
        <w:t>"</w:t>
      </w:r>
      <w:r w:rsidR="005F6333" w:rsidRPr="0033320F">
        <w:rPr>
          <w:rFonts w:ascii="Viner Hand ITC" w:hAnsi="Viner Hand ITC" w:cs="Traditional Arabic"/>
          <w:color w:val="000000" w:themeColor="text1"/>
          <w:sz w:val="34"/>
          <w:szCs w:val="34"/>
          <w:rtl/>
          <w:lang w:val="en-US" w:bidi="ar-MA"/>
        </w:rPr>
        <w:t>رضا الرب في رضا الوالد وسخط الرب في سخط الوالد</w:t>
      </w:r>
      <w:r w:rsidR="005C6600">
        <w:rPr>
          <w:rFonts w:ascii="Viner Hand ITC" w:hAnsi="Viner Hand ITC" w:cs="Traditional Arabic"/>
          <w:color w:val="000000" w:themeColor="text1"/>
          <w:sz w:val="34"/>
          <w:szCs w:val="34"/>
          <w:rtl/>
          <w:lang w:val="en-US" w:bidi="ar-MA"/>
        </w:rPr>
        <w:t>"</w:t>
      </w:r>
      <w:r w:rsidR="005E1566" w:rsidRPr="0033320F">
        <w:rPr>
          <w:rStyle w:val="a6"/>
          <w:rFonts w:ascii="Viner Hand ITC" w:hAnsi="Viner Hand ITC" w:cs="Traditional Arabic"/>
          <w:color w:val="000000" w:themeColor="text1"/>
          <w:sz w:val="34"/>
          <w:szCs w:val="34"/>
          <w:rtl/>
          <w:lang w:val="en-US" w:bidi="ar-MA"/>
        </w:rPr>
        <w:footnoteReference w:id="14"/>
      </w:r>
      <w:r w:rsidR="005E1566" w:rsidRPr="0033320F">
        <w:rPr>
          <w:rFonts w:ascii="Viner Hand ITC" w:hAnsi="Viner Hand ITC" w:cs="Traditional Arabic" w:hint="cs"/>
          <w:color w:val="000000" w:themeColor="text1"/>
          <w:sz w:val="34"/>
          <w:szCs w:val="34"/>
          <w:rtl/>
          <w:lang w:val="en-US" w:bidi="ar-MA"/>
        </w:rPr>
        <w:t>.</w:t>
      </w:r>
      <w:r w:rsidRPr="0033320F">
        <w:rPr>
          <w:rFonts w:ascii="Viner Hand ITC" w:hAnsi="Viner Hand ITC" w:cs="Traditional Arabic"/>
          <w:color w:val="000000" w:themeColor="text1"/>
          <w:sz w:val="34"/>
          <w:szCs w:val="34"/>
          <w:rtl/>
          <w:lang w:val="en-US" w:bidi="ar-MA"/>
        </w:rPr>
        <w:t xml:space="preserve"> </w:t>
      </w:r>
      <w:r w:rsidR="005F6333" w:rsidRPr="0033320F">
        <w:rPr>
          <w:rFonts w:ascii="Viner Hand ITC" w:hAnsi="Viner Hand ITC" w:cs="Traditional Arabic"/>
          <w:color w:val="000000" w:themeColor="text1"/>
          <w:sz w:val="34"/>
          <w:szCs w:val="34"/>
          <w:rtl/>
          <w:lang w:val="en-US" w:bidi="ar-MA"/>
        </w:rPr>
        <w:t>فقارن بين الرضا</w:t>
      </w:r>
      <w:r w:rsidR="00F3217B" w:rsidRPr="0033320F">
        <w:rPr>
          <w:rFonts w:ascii="Viner Hand ITC" w:hAnsi="Viner Hand ITC" w:cs="Traditional Arabic"/>
          <w:color w:val="000000" w:themeColor="text1"/>
          <w:sz w:val="34"/>
          <w:szCs w:val="34"/>
          <w:rtl/>
          <w:lang w:val="en-US" w:bidi="ar-MA"/>
        </w:rPr>
        <w:t xml:space="preserve"> و</w:t>
      </w:r>
      <w:r w:rsidR="005F6333" w:rsidRPr="0033320F">
        <w:rPr>
          <w:rFonts w:ascii="Viner Hand ITC" w:hAnsi="Viner Hand ITC" w:cs="Traditional Arabic"/>
          <w:color w:val="000000" w:themeColor="text1"/>
          <w:sz w:val="34"/>
          <w:szCs w:val="34"/>
          <w:rtl/>
          <w:lang w:val="en-US" w:bidi="ar-MA"/>
        </w:rPr>
        <w:t>السخط، أما مع</w:t>
      </w:r>
      <w:r w:rsidR="001A3E93" w:rsidRPr="0033320F">
        <w:rPr>
          <w:rFonts w:ascii="Viner Hand ITC" w:hAnsi="Viner Hand ITC" w:cs="Traditional Arabic"/>
          <w:color w:val="000000" w:themeColor="text1"/>
          <w:sz w:val="34"/>
          <w:szCs w:val="34"/>
          <w:rtl/>
          <w:lang w:val="en-US" w:bidi="ar-MA"/>
        </w:rPr>
        <w:t xml:space="preserve">نى الرضا في </w:t>
      </w:r>
      <w:proofErr w:type="spellStart"/>
      <w:r w:rsidR="001A3E93" w:rsidRPr="0033320F">
        <w:rPr>
          <w:rFonts w:ascii="Viner Hand ITC" w:hAnsi="Viner Hand ITC" w:cs="Traditional Arabic"/>
          <w:color w:val="000000" w:themeColor="text1"/>
          <w:sz w:val="34"/>
          <w:szCs w:val="34"/>
          <w:rtl/>
          <w:lang w:val="en-US" w:bidi="ar-MA"/>
        </w:rPr>
        <w:t>ال</w:t>
      </w:r>
      <w:r w:rsidR="001A3E93" w:rsidRPr="0033320F">
        <w:rPr>
          <w:rFonts w:ascii="Viner Hand ITC" w:hAnsi="Viner Hand ITC" w:cs="Traditional Arabic" w:hint="cs"/>
          <w:color w:val="000000" w:themeColor="text1"/>
          <w:sz w:val="34"/>
          <w:szCs w:val="34"/>
          <w:rtl/>
          <w:lang w:val="en-US" w:bidi="ar-MA"/>
        </w:rPr>
        <w:t>إ</w:t>
      </w:r>
      <w:r w:rsidR="005F6333" w:rsidRPr="0033320F">
        <w:rPr>
          <w:rFonts w:ascii="Viner Hand ITC" w:hAnsi="Viner Hand ITC" w:cs="Traditional Arabic"/>
          <w:color w:val="000000" w:themeColor="text1"/>
          <w:sz w:val="34"/>
          <w:szCs w:val="34"/>
          <w:rtl/>
          <w:lang w:val="en-US" w:bidi="ar-MA"/>
        </w:rPr>
        <w:t>صطلاح</w:t>
      </w:r>
      <w:proofErr w:type="spellEnd"/>
      <w:r w:rsidR="005F6333" w:rsidRPr="0033320F">
        <w:rPr>
          <w:rFonts w:ascii="Viner Hand ITC" w:hAnsi="Viner Hand ITC" w:cs="Traditional Arabic"/>
          <w:color w:val="000000" w:themeColor="text1"/>
          <w:sz w:val="34"/>
          <w:szCs w:val="34"/>
          <w:rtl/>
          <w:lang w:val="en-US" w:bidi="ar-MA"/>
        </w:rPr>
        <w:t xml:space="preserve"> إيثار الشيء واستحسانه</w:t>
      </w:r>
      <w:r w:rsidR="005F6333" w:rsidRPr="0033320F">
        <w:rPr>
          <w:rStyle w:val="a6"/>
          <w:rFonts w:ascii="Viner Hand ITC" w:hAnsi="Viner Hand ITC" w:cs="Traditional Arabic"/>
          <w:color w:val="000000" w:themeColor="text1"/>
          <w:sz w:val="34"/>
          <w:szCs w:val="34"/>
          <w:rtl/>
          <w:lang w:val="en-US" w:bidi="ar-MA"/>
        </w:rPr>
        <w:footnoteReference w:id="15"/>
      </w:r>
    </w:p>
    <w:p w14:paraId="59767665" w14:textId="77777777" w:rsidR="0048096B" w:rsidRPr="0033320F" w:rsidRDefault="00882781" w:rsidP="000A631E">
      <w:pPr>
        <w:bidi/>
        <w:jc w:val="both"/>
        <w:rPr>
          <w:rFonts w:ascii="Viner Hand ITC" w:hAnsi="Viner Hand ITC" w:cs="Traditional Arabic"/>
          <w:color w:val="000000" w:themeColor="text1"/>
          <w:sz w:val="34"/>
          <w:szCs w:val="34"/>
          <w:rtl/>
          <w:lang w:val="en-US" w:bidi="ar-MA"/>
        </w:rPr>
      </w:pPr>
      <w:r w:rsidRPr="0033320F">
        <w:rPr>
          <w:rFonts w:ascii="Traditional Arabic" w:hAnsi="Traditional Arabic" w:cs="Traditional Arabic"/>
          <w:color w:val="000000" w:themeColor="text1"/>
          <w:sz w:val="34"/>
          <w:szCs w:val="34"/>
          <w:rtl/>
          <w:lang w:val="en-US" w:bidi="ar-MA"/>
        </w:rPr>
        <w:t>2 ـــــــ</w:t>
      </w:r>
      <w:r w:rsidR="00D10816" w:rsidRPr="0033320F">
        <w:rPr>
          <w:rFonts w:ascii="Viner Hand ITC" w:hAnsi="Viner Hand ITC" w:cs="Traditional Arabic"/>
          <w:color w:val="000000" w:themeColor="text1"/>
          <w:sz w:val="34"/>
          <w:szCs w:val="34"/>
          <w:rtl/>
          <w:lang w:val="en-US" w:bidi="ar-MA"/>
        </w:rPr>
        <w:t xml:space="preserve"> معنى الاختيار</w:t>
      </w:r>
      <w:r w:rsidR="00D10816" w:rsidRPr="0033320F">
        <w:rPr>
          <w:rFonts w:ascii="Viner Hand ITC" w:hAnsi="Viner Hand ITC" w:cs="Traditional Arabic" w:hint="cs"/>
          <w:color w:val="000000" w:themeColor="text1"/>
          <w:sz w:val="34"/>
          <w:szCs w:val="34"/>
          <w:rtl/>
          <w:lang w:val="en-US" w:bidi="ar-MA"/>
        </w:rPr>
        <w:t>.</w:t>
      </w:r>
      <w:r w:rsidR="0048096B" w:rsidRPr="0033320F">
        <w:rPr>
          <w:rFonts w:ascii="Viner Hand ITC" w:hAnsi="Viner Hand ITC" w:cs="Traditional Arabic"/>
          <w:color w:val="000000" w:themeColor="text1"/>
          <w:sz w:val="34"/>
          <w:szCs w:val="34"/>
          <w:rtl/>
          <w:lang w:val="en-US" w:bidi="ar-MA"/>
        </w:rPr>
        <w:t xml:space="preserve"> </w:t>
      </w:r>
    </w:p>
    <w:p w14:paraId="30A8DEA7" w14:textId="11F0CF1C" w:rsidR="00882781" w:rsidRPr="0033320F" w:rsidRDefault="00781CF9" w:rsidP="00FE30D9">
      <w:pPr>
        <w:autoSpaceDE w:val="0"/>
        <w:autoSpaceDN w:val="0"/>
        <w:bidi/>
        <w:adjustRightInd w:val="0"/>
        <w:spacing w:after="0" w:line="240" w:lineRule="auto"/>
        <w:jc w:val="both"/>
        <w:rPr>
          <w:rFonts w:ascii="Viner Hand ITC" w:eastAsia="@Arial Unicode MS" w:hAnsi="Viner Hand ITC" w:cs="@Arial Unicode MS"/>
          <w:color w:val="000000" w:themeColor="text1"/>
          <w:sz w:val="34"/>
          <w:szCs w:val="34"/>
          <w:rtl/>
        </w:rPr>
      </w:pPr>
      <w:r w:rsidRPr="0033320F">
        <w:rPr>
          <w:rFonts w:ascii="Viner Hand ITC" w:hAnsi="Viner Hand ITC" w:cs="Traditional Arabic"/>
          <w:color w:val="000000" w:themeColor="text1"/>
          <w:sz w:val="34"/>
          <w:szCs w:val="34"/>
          <w:rtl/>
          <w:lang w:val="en-US" w:bidi="ar-MA"/>
        </w:rPr>
        <w:t>معنى الاختيار في اللغة ال</w:t>
      </w:r>
      <w:r w:rsidR="008808E5" w:rsidRPr="0033320F">
        <w:rPr>
          <w:rFonts w:ascii="Viner Hand ITC" w:hAnsi="Viner Hand ITC" w:cs="Traditional Arabic"/>
          <w:color w:val="000000" w:themeColor="text1"/>
          <w:sz w:val="34"/>
          <w:szCs w:val="34"/>
          <w:rtl/>
          <w:lang w:val="en-US" w:bidi="ar-MA"/>
        </w:rPr>
        <w:t>ا</w:t>
      </w:r>
      <w:r w:rsidR="00911AB1" w:rsidRPr="0033320F">
        <w:rPr>
          <w:rFonts w:ascii="Viner Hand ITC" w:hAnsi="Viner Hand ITC" w:cs="Traditional Arabic"/>
          <w:color w:val="000000" w:themeColor="text1"/>
          <w:sz w:val="34"/>
          <w:szCs w:val="34"/>
          <w:rtl/>
          <w:lang w:val="en-US" w:bidi="ar-MA"/>
        </w:rPr>
        <w:t>صطفاء</w:t>
      </w:r>
      <w:r w:rsidR="00F3217B" w:rsidRPr="0033320F">
        <w:rPr>
          <w:rFonts w:ascii="Viner Hand ITC" w:hAnsi="Viner Hand ITC" w:cs="Traditional Arabic"/>
          <w:color w:val="000000" w:themeColor="text1"/>
          <w:sz w:val="34"/>
          <w:szCs w:val="34"/>
          <w:rtl/>
          <w:lang w:val="en-US" w:bidi="ar-MA"/>
        </w:rPr>
        <w:t xml:space="preserve"> و</w:t>
      </w:r>
      <w:r w:rsidR="00911AB1" w:rsidRPr="0033320F">
        <w:rPr>
          <w:rFonts w:ascii="Viner Hand ITC" w:hAnsi="Viner Hand ITC" w:cs="Traditional Arabic"/>
          <w:color w:val="000000" w:themeColor="text1"/>
          <w:sz w:val="34"/>
          <w:szCs w:val="34"/>
          <w:rtl/>
          <w:lang w:val="en-US" w:bidi="ar-MA"/>
        </w:rPr>
        <w:t>التخيير</w:t>
      </w:r>
      <w:r w:rsidR="00AF56AA" w:rsidRPr="0033320F">
        <w:rPr>
          <w:rStyle w:val="a6"/>
          <w:rFonts w:ascii="Viner Hand ITC" w:hAnsi="Viner Hand ITC" w:cs="Traditional Arabic"/>
          <w:color w:val="000000" w:themeColor="text1"/>
          <w:sz w:val="34"/>
          <w:szCs w:val="34"/>
          <w:rtl/>
          <w:lang w:val="en-US" w:bidi="ar-MA"/>
        </w:rPr>
        <w:footnoteReference w:id="16"/>
      </w:r>
      <w:r w:rsidR="00427850" w:rsidRPr="0033320F">
        <w:rPr>
          <w:rFonts w:ascii="Viner Hand ITC" w:hAnsi="Viner Hand ITC" w:cs="Traditional Arabic"/>
          <w:color w:val="000000" w:themeColor="text1"/>
          <w:sz w:val="34"/>
          <w:szCs w:val="34"/>
          <w:rtl/>
          <w:lang w:val="en-US" w:bidi="ar-MA"/>
        </w:rPr>
        <w:t xml:space="preserve">، </w:t>
      </w:r>
      <w:proofErr w:type="spellStart"/>
      <w:r w:rsidRPr="0033320F">
        <w:rPr>
          <w:rFonts w:ascii="Viner Hand ITC" w:hAnsi="Viner Hand ITC" w:cs="QCF2BSML"/>
          <w:color w:val="000000" w:themeColor="text1"/>
          <w:sz w:val="34"/>
          <w:szCs w:val="34"/>
          <w:rtl/>
        </w:rPr>
        <w:t>ﭧﭐﭨﭐ</w:t>
      </w:r>
      <w:r w:rsidRPr="0033320F">
        <w:rPr>
          <w:rFonts w:ascii="Viner Hand ITC" w:hAnsi="Viner Hand ITC" w:cs="QCF2BSML"/>
          <w:color w:val="008000"/>
          <w:sz w:val="34"/>
          <w:szCs w:val="34"/>
          <w:rtl/>
        </w:rPr>
        <w:t>ﱽﭐ</w:t>
      </w:r>
      <w:proofErr w:type="spellEnd"/>
      <w:r w:rsidRPr="0033320F">
        <w:rPr>
          <w:rFonts w:ascii="Viner Hand ITC" w:hAnsi="Viner Hand ITC" w:cs="QCF2497"/>
          <w:color w:val="008000"/>
          <w:sz w:val="34"/>
          <w:szCs w:val="34"/>
          <w:rtl/>
        </w:rPr>
        <w:t xml:space="preserve"> ﲝ ﲞ ﲟ ﲠ ﲡ</w:t>
      </w:r>
      <w:r w:rsidR="0033320F" w:rsidRPr="0033320F">
        <w:rPr>
          <w:rFonts w:ascii="Viner Hand ITC" w:hAnsi="Viner Hand ITC" w:cs="QCF2497"/>
          <w:color w:val="008000"/>
          <w:sz w:val="34"/>
          <w:szCs w:val="34"/>
          <w:rtl/>
        </w:rPr>
        <w:t xml:space="preserve"> </w:t>
      </w:r>
      <w:r w:rsidRPr="0033320F">
        <w:rPr>
          <w:rFonts w:ascii="Viner Hand ITC" w:hAnsi="Viner Hand ITC" w:cs="QCF2497"/>
          <w:color w:val="008000"/>
          <w:sz w:val="34"/>
          <w:szCs w:val="34"/>
          <w:rtl/>
        </w:rPr>
        <w:t xml:space="preserve">ﲢ ﲣ </w:t>
      </w:r>
      <w:r w:rsidRPr="0033320F">
        <w:rPr>
          <w:rFonts w:ascii="Viner Hand ITC" w:hAnsi="Viner Hand ITC" w:cs="QCF2BSML"/>
          <w:color w:val="008000"/>
          <w:sz w:val="34"/>
          <w:szCs w:val="34"/>
          <w:rtl/>
        </w:rPr>
        <w:t>ﱼ</w:t>
      </w:r>
      <w:r w:rsidRPr="0033320F">
        <w:rPr>
          <w:rFonts w:ascii="Traditional Arabic" w:eastAsia="@Arial Unicode MS" w:hAnsi="Traditional Arabic" w:cs="Traditional Arabic"/>
          <w:color w:val="000000" w:themeColor="text1"/>
          <w:sz w:val="34"/>
          <w:szCs w:val="34"/>
          <w:rtl/>
        </w:rPr>
        <w:t xml:space="preserve"> الدخان:</w:t>
      </w:r>
      <w:r w:rsidR="00F27655" w:rsidRPr="0033320F">
        <w:rPr>
          <w:rFonts w:ascii="Traditional Arabic" w:eastAsia="@Arial Unicode MS" w:hAnsi="Traditional Arabic" w:cs="Traditional Arabic"/>
          <w:color w:val="000000" w:themeColor="text1"/>
          <w:sz w:val="34"/>
          <w:szCs w:val="34"/>
          <w:rtl/>
        </w:rPr>
        <w:t>32</w:t>
      </w:r>
      <w:r w:rsidRPr="0033320F">
        <w:rPr>
          <w:rFonts w:ascii="Traditional Arabic" w:eastAsia="@Arial Unicode MS" w:hAnsi="Traditional Arabic" w:cs="Traditional Arabic"/>
          <w:color w:val="000000" w:themeColor="text1"/>
          <w:sz w:val="34"/>
          <w:szCs w:val="34"/>
          <w:rtl/>
        </w:rPr>
        <w:t>.</w:t>
      </w:r>
      <w:r w:rsidR="006C7A11" w:rsidRPr="0033320F">
        <w:rPr>
          <w:rFonts w:ascii="Viner Hand ITC" w:hAnsi="Viner Hand ITC" w:cs="Traditional Arabic"/>
          <w:color w:val="000000" w:themeColor="text1"/>
          <w:sz w:val="34"/>
          <w:szCs w:val="34"/>
          <w:rtl/>
          <w:lang w:val="en-US" w:bidi="ar-MA"/>
        </w:rPr>
        <w:t xml:space="preserve"> أما في</w:t>
      </w:r>
      <w:r w:rsidR="00CF0899" w:rsidRPr="0033320F">
        <w:rPr>
          <w:rFonts w:ascii="Viner Hand ITC" w:hAnsi="Viner Hand ITC" w:cs="Traditional Arabic"/>
          <w:color w:val="000000" w:themeColor="text1"/>
          <w:sz w:val="34"/>
          <w:szCs w:val="34"/>
          <w:rtl/>
          <w:lang w:val="en-US" w:bidi="ar-MA"/>
        </w:rPr>
        <w:t xml:space="preserve"> </w:t>
      </w:r>
      <w:proofErr w:type="spellStart"/>
      <w:r w:rsidR="00CF0899" w:rsidRPr="0033320F">
        <w:rPr>
          <w:rFonts w:ascii="Viner Hand ITC" w:hAnsi="Viner Hand ITC" w:cs="Traditional Arabic"/>
          <w:color w:val="000000" w:themeColor="text1"/>
          <w:sz w:val="34"/>
          <w:szCs w:val="34"/>
          <w:rtl/>
          <w:lang w:val="en-US" w:bidi="ar-MA"/>
        </w:rPr>
        <w:t>ال</w:t>
      </w:r>
      <w:r w:rsidR="001A3E93" w:rsidRPr="0033320F">
        <w:rPr>
          <w:rFonts w:ascii="Viner Hand ITC" w:hAnsi="Viner Hand ITC" w:cs="Traditional Arabic" w:hint="cs"/>
          <w:color w:val="000000" w:themeColor="text1"/>
          <w:sz w:val="34"/>
          <w:szCs w:val="34"/>
          <w:rtl/>
          <w:lang w:val="en-US" w:bidi="ar-MA"/>
        </w:rPr>
        <w:t>إ</w:t>
      </w:r>
      <w:r w:rsidR="00AF56AA" w:rsidRPr="0033320F">
        <w:rPr>
          <w:rFonts w:ascii="Viner Hand ITC" w:hAnsi="Viner Hand ITC" w:cs="Traditional Arabic"/>
          <w:color w:val="000000" w:themeColor="text1"/>
          <w:sz w:val="34"/>
          <w:szCs w:val="34"/>
          <w:rtl/>
          <w:lang w:val="en-US" w:bidi="ar-MA"/>
        </w:rPr>
        <w:t>صطلاح</w:t>
      </w:r>
      <w:proofErr w:type="spellEnd"/>
      <w:r w:rsidR="00AF56AA" w:rsidRPr="0033320F">
        <w:rPr>
          <w:rFonts w:ascii="Viner Hand ITC" w:hAnsi="Viner Hand ITC" w:cs="Traditional Arabic"/>
          <w:color w:val="000000" w:themeColor="text1"/>
          <w:sz w:val="34"/>
          <w:szCs w:val="34"/>
          <w:rtl/>
          <w:lang w:val="en-US" w:bidi="ar-MA"/>
        </w:rPr>
        <w:t xml:space="preserve"> فمعناه القص</w:t>
      </w:r>
      <w:r w:rsidR="005E1566" w:rsidRPr="0033320F">
        <w:rPr>
          <w:rFonts w:ascii="Viner Hand ITC" w:hAnsi="Viner Hand ITC" w:cs="Traditional Arabic"/>
          <w:color w:val="000000" w:themeColor="text1"/>
          <w:sz w:val="34"/>
          <w:szCs w:val="34"/>
          <w:rtl/>
          <w:lang w:val="en-US" w:bidi="ar-MA"/>
        </w:rPr>
        <w:t>د الى الشيء وإرادته، وفي الحديث</w:t>
      </w:r>
      <w:r w:rsidR="005E1566" w:rsidRPr="0033320F">
        <w:rPr>
          <w:rFonts w:ascii="Viner Hand ITC" w:hAnsi="Viner Hand ITC" w:cs="Traditional Arabic" w:hint="cs"/>
          <w:color w:val="000000" w:themeColor="text1"/>
          <w:sz w:val="34"/>
          <w:szCs w:val="34"/>
          <w:rtl/>
          <w:lang w:val="en-US" w:bidi="ar-MA"/>
        </w:rPr>
        <w:t xml:space="preserve"> </w:t>
      </w:r>
      <w:r w:rsidR="00AF56AA" w:rsidRPr="0033320F">
        <w:rPr>
          <w:rFonts w:ascii="Viner Hand ITC" w:hAnsi="Viner Hand ITC" w:cs="Traditional Arabic"/>
          <w:color w:val="000000" w:themeColor="text1"/>
          <w:sz w:val="34"/>
          <w:szCs w:val="34"/>
          <w:rtl/>
          <w:lang w:val="en-US" w:bidi="ar-MA"/>
        </w:rPr>
        <w:t xml:space="preserve">قوله صلى الله عليه وسلم </w:t>
      </w:r>
      <w:r w:rsidR="005C6600">
        <w:rPr>
          <w:rFonts w:ascii="Viner Hand ITC" w:hAnsi="Viner Hand ITC" w:cs="Traditional Arabic"/>
          <w:color w:val="000000" w:themeColor="text1"/>
          <w:sz w:val="34"/>
          <w:szCs w:val="34"/>
          <w:rtl/>
          <w:lang w:val="en-US" w:bidi="ar-MA"/>
        </w:rPr>
        <w:t>"</w:t>
      </w:r>
      <w:r w:rsidR="002A023F" w:rsidRPr="0033320F">
        <w:rPr>
          <w:rFonts w:ascii="Viner Hand ITC" w:hAnsi="Viner Hand ITC" w:cs="Traditional Arabic"/>
          <w:color w:val="000000" w:themeColor="text1"/>
          <w:sz w:val="34"/>
          <w:szCs w:val="34"/>
          <w:rtl/>
          <w:lang w:val="en-US" w:bidi="ar-MA"/>
        </w:rPr>
        <w:t>البيعان بالخيار مالم يت</w:t>
      </w:r>
      <w:r w:rsidR="009D115D" w:rsidRPr="0033320F">
        <w:rPr>
          <w:rFonts w:ascii="Viner Hand ITC" w:hAnsi="Viner Hand ITC" w:cs="Traditional Arabic"/>
          <w:color w:val="000000" w:themeColor="text1"/>
          <w:sz w:val="34"/>
          <w:szCs w:val="34"/>
          <w:rtl/>
          <w:lang w:val="en-US" w:bidi="ar-MA"/>
        </w:rPr>
        <w:t>ف</w:t>
      </w:r>
      <w:r w:rsidR="002A023F" w:rsidRPr="0033320F">
        <w:rPr>
          <w:rFonts w:ascii="Viner Hand ITC" w:hAnsi="Viner Hand ITC" w:cs="Traditional Arabic"/>
          <w:color w:val="000000" w:themeColor="text1"/>
          <w:sz w:val="34"/>
          <w:szCs w:val="34"/>
          <w:rtl/>
          <w:lang w:val="en-US" w:bidi="ar-MA"/>
        </w:rPr>
        <w:t>ر</w:t>
      </w:r>
      <w:r w:rsidR="009D115D" w:rsidRPr="0033320F">
        <w:rPr>
          <w:rFonts w:ascii="Viner Hand ITC" w:hAnsi="Viner Hand ITC" w:cs="Traditional Arabic" w:hint="cs"/>
          <w:color w:val="000000" w:themeColor="text1"/>
          <w:sz w:val="34"/>
          <w:szCs w:val="34"/>
          <w:rtl/>
          <w:lang w:val="en-US" w:bidi="ar-MA"/>
        </w:rPr>
        <w:t>َّ</w:t>
      </w:r>
      <w:r w:rsidR="002A023F" w:rsidRPr="0033320F">
        <w:rPr>
          <w:rFonts w:ascii="Viner Hand ITC" w:hAnsi="Viner Hand ITC" w:cs="Traditional Arabic"/>
          <w:color w:val="000000" w:themeColor="text1"/>
          <w:sz w:val="34"/>
          <w:szCs w:val="34"/>
          <w:rtl/>
          <w:lang w:val="en-US" w:bidi="ar-MA"/>
        </w:rPr>
        <w:t>قا</w:t>
      </w:r>
      <w:r w:rsidR="005C6600">
        <w:rPr>
          <w:rFonts w:ascii="Viner Hand ITC" w:hAnsi="Viner Hand ITC" w:cs="Traditional Arabic"/>
          <w:color w:val="000000" w:themeColor="text1"/>
          <w:sz w:val="34"/>
          <w:szCs w:val="34"/>
          <w:rtl/>
          <w:lang w:val="en-US" w:bidi="ar-MA"/>
        </w:rPr>
        <w:t>"</w:t>
      </w:r>
      <w:r w:rsidR="002A023F" w:rsidRPr="0033320F">
        <w:rPr>
          <w:rStyle w:val="a6"/>
          <w:rFonts w:ascii="Viner Hand ITC" w:hAnsi="Viner Hand ITC" w:cs="Traditional Arabic"/>
          <w:color w:val="000000" w:themeColor="text1"/>
          <w:sz w:val="34"/>
          <w:szCs w:val="34"/>
          <w:rtl/>
          <w:lang w:val="en-US" w:bidi="ar-MA"/>
        </w:rPr>
        <w:footnoteReference w:id="17"/>
      </w:r>
      <w:r w:rsidR="005E1566" w:rsidRPr="0033320F">
        <w:rPr>
          <w:rFonts w:ascii="Viner Hand ITC" w:hAnsi="Viner Hand ITC" w:cs="Traditional Arabic" w:hint="cs"/>
          <w:color w:val="000000" w:themeColor="text1"/>
          <w:sz w:val="34"/>
          <w:szCs w:val="34"/>
          <w:rtl/>
          <w:lang w:val="en-US" w:bidi="ar-MA"/>
        </w:rPr>
        <w:t>.</w:t>
      </w:r>
    </w:p>
    <w:p w14:paraId="59727DF7" w14:textId="40E7C826" w:rsidR="00C57903" w:rsidRPr="0033320F" w:rsidRDefault="0033320F" w:rsidP="00FE30D9">
      <w:pPr>
        <w:autoSpaceDE w:val="0"/>
        <w:autoSpaceDN w:val="0"/>
        <w:bidi/>
        <w:adjustRightInd w:val="0"/>
        <w:spacing w:after="0" w:line="240" w:lineRule="auto"/>
        <w:jc w:val="both"/>
        <w:rPr>
          <w:rFonts w:ascii="Viner Hand ITC" w:eastAsia="@Arial Unicode MS" w:hAnsi="Viner Hand ITC" w:cs="@Arial Unicode MS"/>
          <w:color w:val="000000" w:themeColor="text1"/>
          <w:sz w:val="34"/>
          <w:szCs w:val="34"/>
          <w:rtl/>
        </w:rPr>
      </w:pPr>
      <w:r w:rsidRPr="0033320F">
        <w:rPr>
          <w:rFonts w:ascii="Viner Hand ITC" w:eastAsia="@Arial Unicode MS" w:hAnsi="Viner Hand ITC" w:cs="@Arial Unicode MS" w:hint="cs"/>
          <w:color w:val="000000" w:themeColor="text1"/>
          <w:sz w:val="34"/>
          <w:szCs w:val="34"/>
          <w:rtl/>
        </w:rPr>
        <w:t xml:space="preserve"> </w:t>
      </w:r>
      <w:r w:rsidR="00882781" w:rsidRPr="0033320F">
        <w:rPr>
          <w:rFonts w:ascii="Traditional Arabic" w:eastAsia="@Arial Unicode MS" w:hAnsi="Traditional Arabic" w:cs="Traditional Arabic"/>
          <w:color w:val="000000" w:themeColor="text1"/>
          <w:sz w:val="34"/>
          <w:szCs w:val="34"/>
          <w:rtl/>
        </w:rPr>
        <w:t>3</w:t>
      </w:r>
      <w:r w:rsidR="00882781" w:rsidRPr="0033320F">
        <w:rPr>
          <w:rFonts w:ascii="Viner Hand ITC" w:hAnsi="Viner Hand ITC" w:cs="Traditional Arabic" w:hint="cs"/>
          <w:color w:val="000000" w:themeColor="text1"/>
          <w:sz w:val="34"/>
          <w:szCs w:val="34"/>
          <w:rtl/>
          <w:lang w:val="en-US" w:bidi="ar-MA"/>
        </w:rPr>
        <w:t xml:space="preserve"> ـــــــ </w:t>
      </w:r>
      <w:r w:rsidR="00D10816" w:rsidRPr="0033320F">
        <w:rPr>
          <w:rFonts w:ascii="Viner Hand ITC" w:hAnsi="Viner Hand ITC" w:cs="Traditional Arabic"/>
          <w:color w:val="000000" w:themeColor="text1"/>
          <w:sz w:val="34"/>
          <w:szCs w:val="34"/>
          <w:rtl/>
          <w:lang w:val="en-US" w:bidi="ar-MA"/>
        </w:rPr>
        <w:t>الفرق بين الرضا</w:t>
      </w:r>
      <w:r w:rsidR="00F3217B" w:rsidRPr="0033320F">
        <w:rPr>
          <w:rFonts w:ascii="Viner Hand ITC" w:hAnsi="Viner Hand ITC" w:cs="Traditional Arabic"/>
          <w:color w:val="000000" w:themeColor="text1"/>
          <w:sz w:val="34"/>
          <w:szCs w:val="34"/>
          <w:rtl/>
          <w:lang w:val="en-US" w:bidi="ar-MA"/>
        </w:rPr>
        <w:t xml:space="preserve"> و</w:t>
      </w:r>
      <w:r w:rsidR="00D10816" w:rsidRPr="0033320F">
        <w:rPr>
          <w:rFonts w:ascii="Viner Hand ITC" w:hAnsi="Viner Hand ITC" w:cs="Traditional Arabic"/>
          <w:color w:val="000000" w:themeColor="text1"/>
          <w:sz w:val="34"/>
          <w:szCs w:val="34"/>
          <w:rtl/>
          <w:lang w:val="en-US" w:bidi="ar-MA"/>
        </w:rPr>
        <w:t>ال</w:t>
      </w:r>
      <w:r w:rsidR="00D10816" w:rsidRPr="0033320F">
        <w:rPr>
          <w:rFonts w:ascii="Viner Hand ITC" w:hAnsi="Viner Hand ITC" w:cs="Traditional Arabic" w:hint="cs"/>
          <w:color w:val="000000" w:themeColor="text1"/>
          <w:sz w:val="34"/>
          <w:szCs w:val="34"/>
          <w:rtl/>
          <w:lang w:val="en-US" w:bidi="ar-MA"/>
        </w:rPr>
        <w:t>ا</w:t>
      </w:r>
      <w:r w:rsidR="002A023F" w:rsidRPr="0033320F">
        <w:rPr>
          <w:rFonts w:ascii="Viner Hand ITC" w:hAnsi="Viner Hand ITC" w:cs="Traditional Arabic"/>
          <w:color w:val="000000" w:themeColor="text1"/>
          <w:sz w:val="34"/>
          <w:szCs w:val="34"/>
          <w:rtl/>
          <w:lang w:val="en-US" w:bidi="ar-MA"/>
        </w:rPr>
        <w:t xml:space="preserve">ختيار. </w:t>
      </w:r>
    </w:p>
    <w:p w14:paraId="185749A5" w14:textId="04C76B1E" w:rsidR="000823AB" w:rsidRPr="0033320F" w:rsidRDefault="002A023F" w:rsidP="000A631E">
      <w:pPr>
        <w:bidi/>
        <w:jc w:val="both"/>
        <w:rPr>
          <w:rFonts w:ascii="Viner Hand ITC" w:hAnsi="Viner Hand ITC" w:cs="Traditional Arabic"/>
          <w:color w:val="000000" w:themeColor="text1"/>
          <w:sz w:val="34"/>
          <w:szCs w:val="34"/>
          <w:rtl/>
          <w:lang w:val="en-US" w:bidi="ar-MA"/>
        </w:rPr>
      </w:pPr>
      <w:r w:rsidRPr="0033320F">
        <w:rPr>
          <w:rFonts w:ascii="Viner Hand ITC" w:hAnsi="Viner Hand ITC" w:cs="Traditional Arabic"/>
          <w:color w:val="000000" w:themeColor="text1"/>
          <w:sz w:val="34"/>
          <w:szCs w:val="34"/>
          <w:rtl/>
          <w:lang w:val="en-US" w:bidi="ar-MA"/>
        </w:rPr>
        <w:t>وقع في هذا الصدد خلاف بين الحنفية والجمهور، فذهب الجمهور</w:t>
      </w:r>
      <w:r w:rsidR="00510EEB" w:rsidRPr="0033320F">
        <w:rPr>
          <w:rFonts w:ascii="Viner Hand ITC" w:hAnsi="Viner Hand ITC" w:cs="Traditional Arabic"/>
          <w:color w:val="000000" w:themeColor="text1"/>
          <w:sz w:val="34"/>
          <w:szCs w:val="34"/>
          <w:rtl/>
          <w:lang w:val="en-US" w:bidi="ar-MA"/>
        </w:rPr>
        <w:t xml:space="preserve"> الى أن الرضا</w:t>
      </w:r>
      <w:r w:rsidR="00F3217B" w:rsidRPr="0033320F">
        <w:rPr>
          <w:rFonts w:ascii="Viner Hand ITC" w:hAnsi="Viner Hand ITC" w:cs="Traditional Arabic"/>
          <w:color w:val="000000" w:themeColor="text1"/>
          <w:sz w:val="34"/>
          <w:szCs w:val="34"/>
          <w:rtl/>
          <w:lang w:val="en-US" w:bidi="ar-MA"/>
        </w:rPr>
        <w:t xml:space="preserve"> و</w:t>
      </w:r>
      <w:r w:rsidR="00D32C69" w:rsidRPr="0033320F">
        <w:rPr>
          <w:rFonts w:ascii="Viner Hand ITC" w:hAnsi="Viner Hand ITC" w:cs="Traditional Arabic"/>
          <w:color w:val="000000" w:themeColor="text1"/>
          <w:sz w:val="34"/>
          <w:szCs w:val="34"/>
          <w:rtl/>
          <w:lang w:val="en-US" w:bidi="ar-MA"/>
        </w:rPr>
        <w:t>الا</w:t>
      </w:r>
      <w:r w:rsidR="00A53880" w:rsidRPr="0033320F">
        <w:rPr>
          <w:rFonts w:ascii="Viner Hand ITC" w:hAnsi="Viner Hand ITC" w:cs="Traditional Arabic"/>
          <w:color w:val="000000" w:themeColor="text1"/>
          <w:sz w:val="34"/>
          <w:szCs w:val="34"/>
          <w:rtl/>
          <w:lang w:val="en-US" w:bidi="ar-MA"/>
        </w:rPr>
        <w:t>ختيار لفظ</w:t>
      </w:r>
      <w:r w:rsidR="000539C9" w:rsidRPr="0033320F">
        <w:rPr>
          <w:rFonts w:ascii="Viner Hand ITC" w:hAnsi="Viner Hand ITC" w:cs="Traditional Arabic"/>
          <w:color w:val="000000" w:themeColor="text1"/>
          <w:sz w:val="34"/>
          <w:szCs w:val="34"/>
          <w:rtl/>
          <w:lang w:val="en-US" w:bidi="ar-MA"/>
        </w:rPr>
        <w:t>ان مترادفان لا فرق بينهما، في ح</w:t>
      </w:r>
      <w:r w:rsidR="00FE6966" w:rsidRPr="0033320F">
        <w:rPr>
          <w:rFonts w:ascii="Viner Hand ITC" w:hAnsi="Viner Hand ITC" w:cs="Traditional Arabic"/>
          <w:color w:val="000000" w:themeColor="text1"/>
          <w:sz w:val="34"/>
          <w:szCs w:val="34"/>
          <w:rtl/>
          <w:lang w:val="en-US" w:bidi="ar-MA"/>
        </w:rPr>
        <w:t>ي</w:t>
      </w:r>
      <w:r w:rsidR="000539C9" w:rsidRPr="0033320F">
        <w:rPr>
          <w:rFonts w:ascii="Viner Hand ITC" w:hAnsi="Viner Hand ITC" w:cs="Traditional Arabic"/>
          <w:color w:val="000000" w:themeColor="text1"/>
          <w:sz w:val="34"/>
          <w:szCs w:val="34"/>
          <w:rtl/>
          <w:lang w:val="en-US" w:bidi="ar-MA"/>
        </w:rPr>
        <w:t xml:space="preserve">ن ذهب الحنفية </w:t>
      </w:r>
      <w:r w:rsidR="00FE6966" w:rsidRPr="0033320F">
        <w:rPr>
          <w:rFonts w:ascii="Viner Hand ITC" w:hAnsi="Viner Hand ITC" w:cs="Traditional Arabic"/>
          <w:color w:val="000000" w:themeColor="text1"/>
          <w:sz w:val="34"/>
          <w:szCs w:val="34"/>
          <w:rtl/>
          <w:lang w:val="en-US" w:bidi="ar-MA"/>
        </w:rPr>
        <w:t xml:space="preserve">الى أنه </w:t>
      </w:r>
      <w:r w:rsidR="00A53880" w:rsidRPr="0033320F">
        <w:rPr>
          <w:rFonts w:ascii="Viner Hand ITC" w:hAnsi="Viner Hand ITC" w:cs="Traditional Arabic"/>
          <w:color w:val="000000" w:themeColor="text1"/>
          <w:sz w:val="34"/>
          <w:szCs w:val="34"/>
          <w:rtl/>
          <w:lang w:val="en-US" w:bidi="ar-MA"/>
        </w:rPr>
        <w:t>هناك</w:t>
      </w:r>
      <w:r w:rsidR="000539C9" w:rsidRPr="0033320F">
        <w:rPr>
          <w:rFonts w:ascii="Viner Hand ITC" w:hAnsi="Viner Hand ITC" w:cs="Traditional Arabic"/>
          <w:color w:val="000000" w:themeColor="text1"/>
          <w:sz w:val="34"/>
          <w:szCs w:val="34"/>
          <w:rtl/>
          <w:lang w:val="en-US" w:bidi="ar-MA"/>
        </w:rPr>
        <w:t xml:space="preserve"> فرق بين اللفظين، وقالوا أن بينهما عمو</w:t>
      </w:r>
      <w:r w:rsidR="00D32C69" w:rsidRPr="0033320F">
        <w:rPr>
          <w:rFonts w:ascii="Viner Hand ITC" w:hAnsi="Viner Hand ITC" w:cs="Traditional Arabic"/>
          <w:color w:val="000000" w:themeColor="text1"/>
          <w:sz w:val="34"/>
          <w:szCs w:val="34"/>
          <w:rtl/>
          <w:lang w:val="en-US" w:bidi="ar-MA"/>
        </w:rPr>
        <w:t>م وخصوص، فالرضا عندهم أخص من الا</w:t>
      </w:r>
      <w:r w:rsidR="000539C9" w:rsidRPr="0033320F">
        <w:rPr>
          <w:rFonts w:ascii="Viner Hand ITC" w:hAnsi="Viner Hand ITC" w:cs="Traditional Arabic"/>
          <w:color w:val="000000" w:themeColor="text1"/>
          <w:sz w:val="34"/>
          <w:szCs w:val="34"/>
          <w:rtl/>
          <w:lang w:val="en-US" w:bidi="ar-MA"/>
        </w:rPr>
        <w:t>ختيار</w:t>
      </w:r>
      <w:r w:rsidR="00D32C69" w:rsidRPr="0033320F">
        <w:rPr>
          <w:rFonts w:ascii="Viner Hand ITC" w:hAnsi="Viner Hand ITC" w:cs="Traditional Arabic"/>
          <w:color w:val="000000" w:themeColor="text1"/>
          <w:sz w:val="34"/>
          <w:szCs w:val="34"/>
          <w:rtl/>
          <w:lang w:val="en-US" w:bidi="ar-MA"/>
        </w:rPr>
        <w:t>، فقد يتحقق الا</w:t>
      </w:r>
      <w:r w:rsidR="00FC530D" w:rsidRPr="0033320F">
        <w:rPr>
          <w:rFonts w:ascii="Viner Hand ITC" w:hAnsi="Viner Hand ITC" w:cs="Traditional Arabic"/>
          <w:color w:val="000000" w:themeColor="text1"/>
          <w:sz w:val="34"/>
          <w:szCs w:val="34"/>
          <w:rtl/>
          <w:lang w:val="en-US" w:bidi="ar-MA"/>
        </w:rPr>
        <w:t>ختيار دون الرضا</w:t>
      </w:r>
      <w:r w:rsidR="000539C9" w:rsidRPr="0033320F">
        <w:rPr>
          <w:rFonts w:ascii="Viner Hand ITC" w:hAnsi="Viner Hand ITC" w:cs="Traditional Arabic"/>
          <w:color w:val="000000" w:themeColor="text1"/>
          <w:sz w:val="34"/>
          <w:szCs w:val="34"/>
          <w:rtl/>
          <w:lang w:val="en-US" w:bidi="ar-MA"/>
        </w:rPr>
        <w:t>، فالإكراه</w:t>
      </w:r>
      <w:r w:rsidR="001E4E99" w:rsidRPr="0033320F">
        <w:rPr>
          <w:rFonts w:ascii="Viner Hand ITC" w:hAnsi="Viner Hand ITC" w:cs="Traditional Arabic"/>
          <w:color w:val="000000" w:themeColor="text1"/>
          <w:sz w:val="34"/>
          <w:szCs w:val="34"/>
          <w:rtl/>
          <w:lang w:val="en-US" w:bidi="ar-MA"/>
        </w:rPr>
        <w:t xml:space="preserve"> غير</w:t>
      </w:r>
      <w:r w:rsidR="000539C9" w:rsidRPr="0033320F">
        <w:rPr>
          <w:rFonts w:ascii="Viner Hand ITC" w:hAnsi="Viner Hand ITC" w:cs="Traditional Arabic"/>
          <w:color w:val="000000" w:themeColor="text1"/>
          <w:sz w:val="34"/>
          <w:szCs w:val="34"/>
          <w:rtl/>
          <w:lang w:val="en-US" w:bidi="ar-MA"/>
        </w:rPr>
        <w:t xml:space="preserve"> </w:t>
      </w:r>
      <w:proofErr w:type="spellStart"/>
      <w:r w:rsidR="000539C9" w:rsidRPr="0033320F">
        <w:rPr>
          <w:rFonts w:ascii="Viner Hand ITC" w:hAnsi="Viner Hand ITC" w:cs="Traditional Arabic"/>
          <w:color w:val="000000" w:themeColor="text1"/>
          <w:sz w:val="34"/>
          <w:szCs w:val="34"/>
          <w:rtl/>
          <w:lang w:val="en-US" w:bidi="ar-MA"/>
        </w:rPr>
        <w:t>الملج</w:t>
      </w:r>
      <w:r w:rsidR="00D32C69" w:rsidRPr="0033320F">
        <w:rPr>
          <w:rFonts w:ascii="Viner Hand ITC" w:hAnsi="Viner Hand ITC" w:cs="Traditional Arabic"/>
          <w:color w:val="000000" w:themeColor="text1"/>
          <w:sz w:val="34"/>
          <w:szCs w:val="34"/>
          <w:rtl/>
          <w:lang w:val="en-US" w:bidi="ar-MA"/>
        </w:rPr>
        <w:t>ى</w:t>
      </w:r>
      <w:r w:rsidR="006C7A11" w:rsidRPr="0033320F">
        <w:rPr>
          <w:rFonts w:ascii="Viner Hand ITC" w:hAnsi="Viner Hand ITC" w:cs="Traditional Arabic"/>
          <w:color w:val="000000" w:themeColor="text1"/>
          <w:sz w:val="34"/>
          <w:szCs w:val="34"/>
          <w:rtl/>
          <w:lang w:val="en-US" w:bidi="ar-MA"/>
        </w:rPr>
        <w:t>ء</w:t>
      </w:r>
      <w:proofErr w:type="spellEnd"/>
      <w:r w:rsidR="001E4E99" w:rsidRPr="0033320F">
        <w:rPr>
          <w:rFonts w:ascii="Viner Hand ITC" w:hAnsi="Viner Hand ITC" w:cs="Traditional Arabic"/>
          <w:color w:val="000000" w:themeColor="text1"/>
          <w:sz w:val="34"/>
          <w:szCs w:val="34"/>
          <w:rtl/>
          <w:lang w:val="en-US" w:bidi="ar-MA"/>
        </w:rPr>
        <w:t xml:space="preserve"> ـ </w:t>
      </w:r>
      <w:r w:rsidR="00FE6966" w:rsidRPr="0033320F">
        <w:rPr>
          <w:rFonts w:ascii="Viner Hand ITC" w:hAnsi="Viner Hand ITC" w:cs="Traditional Arabic"/>
          <w:color w:val="000000" w:themeColor="text1"/>
          <w:sz w:val="34"/>
          <w:szCs w:val="34"/>
          <w:rtl/>
          <w:lang w:val="en-US" w:bidi="ar-MA"/>
        </w:rPr>
        <w:t>(</w:t>
      </w:r>
      <w:r w:rsidR="00510EEB" w:rsidRPr="0033320F">
        <w:rPr>
          <w:rFonts w:ascii="Viner Hand ITC" w:hAnsi="Viner Hand ITC" w:cs="Traditional Arabic"/>
          <w:color w:val="000000" w:themeColor="text1"/>
          <w:sz w:val="34"/>
          <w:szCs w:val="34"/>
          <w:rtl/>
          <w:lang w:val="en-US" w:bidi="ar-MA"/>
        </w:rPr>
        <w:t>سيأتي بيانه في أنواع الإ</w:t>
      </w:r>
      <w:r w:rsidR="001E4E99" w:rsidRPr="0033320F">
        <w:rPr>
          <w:rFonts w:ascii="Viner Hand ITC" w:hAnsi="Viner Hand ITC" w:cs="Traditional Arabic"/>
          <w:color w:val="000000" w:themeColor="text1"/>
          <w:sz w:val="34"/>
          <w:szCs w:val="34"/>
          <w:rtl/>
          <w:lang w:val="en-US" w:bidi="ar-MA"/>
        </w:rPr>
        <w:t>كراه</w:t>
      </w:r>
      <w:r w:rsidR="00FE6966" w:rsidRPr="0033320F">
        <w:rPr>
          <w:rFonts w:ascii="Viner Hand ITC" w:hAnsi="Viner Hand ITC" w:cs="Traditional Arabic"/>
          <w:color w:val="000000" w:themeColor="text1"/>
          <w:sz w:val="34"/>
          <w:szCs w:val="34"/>
          <w:rtl/>
          <w:lang w:val="en-US" w:bidi="ar-MA"/>
        </w:rPr>
        <w:t xml:space="preserve">) </w:t>
      </w:r>
      <w:r w:rsidR="00D32C69" w:rsidRPr="0033320F">
        <w:rPr>
          <w:rFonts w:ascii="Viner Hand ITC" w:hAnsi="Viner Hand ITC" w:cs="Traditional Arabic"/>
          <w:color w:val="000000" w:themeColor="text1"/>
          <w:sz w:val="34"/>
          <w:szCs w:val="34"/>
          <w:rtl/>
          <w:lang w:val="en-US" w:bidi="ar-MA"/>
        </w:rPr>
        <w:t>يعدم الرضا ولكنه لا يعدم الا</w:t>
      </w:r>
      <w:r w:rsidR="00766A1B" w:rsidRPr="0033320F">
        <w:rPr>
          <w:rFonts w:ascii="Viner Hand ITC" w:hAnsi="Viner Hand ITC" w:cs="Traditional Arabic"/>
          <w:color w:val="000000" w:themeColor="text1"/>
          <w:sz w:val="34"/>
          <w:szCs w:val="34"/>
          <w:rtl/>
          <w:lang w:val="en-US" w:bidi="ar-MA"/>
        </w:rPr>
        <w:t>ختيار</w:t>
      </w:r>
      <w:r w:rsidR="00510EEB" w:rsidRPr="0033320F">
        <w:rPr>
          <w:rFonts w:ascii="Viner Hand ITC" w:hAnsi="Viner Hand ITC" w:cs="Traditional Arabic"/>
          <w:color w:val="000000" w:themeColor="text1"/>
          <w:sz w:val="34"/>
          <w:szCs w:val="34"/>
          <w:rtl/>
          <w:lang w:val="en-US" w:bidi="ar-MA"/>
        </w:rPr>
        <w:t>، أما الإ</w:t>
      </w:r>
      <w:r w:rsidR="00D32C69" w:rsidRPr="0033320F">
        <w:rPr>
          <w:rFonts w:ascii="Viner Hand ITC" w:hAnsi="Viner Hand ITC" w:cs="Traditional Arabic"/>
          <w:color w:val="000000" w:themeColor="text1"/>
          <w:sz w:val="34"/>
          <w:szCs w:val="34"/>
          <w:rtl/>
          <w:lang w:val="en-US" w:bidi="ar-MA"/>
        </w:rPr>
        <w:t xml:space="preserve">كراه </w:t>
      </w:r>
      <w:proofErr w:type="spellStart"/>
      <w:r w:rsidR="00D32C69" w:rsidRPr="0033320F">
        <w:rPr>
          <w:rFonts w:ascii="Viner Hand ITC" w:hAnsi="Viner Hand ITC" w:cs="Traditional Arabic"/>
          <w:color w:val="000000" w:themeColor="text1"/>
          <w:sz w:val="34"/>
          <w:szCs w:val="34"/>
          <w:rtl/>
          <w:lang w:val="en-US" w:bidi="ar-MA"/>
        </w:rPr>
        <w:lastRenderedPageBreak/>
        <w:t>الملجى</w:t>
      </w:r>
      <w:r w:rsidR="006C7A11" w:rsidRPr="0033320F">
        <w:rPr>
          <w:rFonts w:ascii="Viner Hand ITC" w:hAnsi="Viner Hand ITC" w:cs="Traditional Arabic"/>
          <w:color w:val="000000" w:themeColor="text1"/>
          <w:sz w:val="34"/>
          <w:szCs w:val="34"/>
          <w:rtl/>
          <w:lang w:val="en-US" w:bidi="ar-MA"/>
        </w:rPr>
        <w:t>ء</w:t>
      </w:r>
      <w:proofErr w:type="spellEnd"/>
      <w:r w:rsidR="001E4E99" w:rsidRPr="0033320F">
        <w:rPr>
          <w:rFonts w:ascii="Viner Hand ITC" w:hAnsi="Viner Hand ITC" w:cs="Traditional Arabic"/>
          <w:color w:val="000000" w:themeColor="text1"/>
          <w:sz w:val="34"/>
          <w:szCs w:val="34"/>
          <w:rtl/>
          <w:lang w:val="en-US" w:bidi="ar-MA"/>
        </w:rPr>
        <w:t xml:space="preserve"> فيعدم الرضا تماما ولا</w:t>
      </w:r>
      <w:r w:rsidR="009A7F08" w:rsidRPr="0033320F">
        <w:rPr>
          <w:rFonts w:ascii="Viner Hand ITC" w:hAnsi="Viner Hand ITC" w:cs="Traditional Arabic"/>
          <w:color w:val="000000" w:themeColor="text1"/>
          <w:sz w:val="34"/>
          <w:szCs w:val="34"/>
          <w:rtl/>
          <w:lang w:val="en-US" w:bidi="ar-MA"/>
        </w:rPr>
        <w:t xml:space="preserve"> </w:t>
      </w:r>
      <w:r w:rsidR="001E4E99" w:rsidRPr="0033320F">
        <w:rPr>
          <w:rFonts w:ascii="Viner Hand ITC" w:hAnsi="Viner Hand ITC" w:cs="Traditional Arabic"/>
          <w:color w:val="000000" w:themeColor="text1"/>
          <w:sz w:val="34"/>
          <w:szCs w:val="34"/>
          <w:rtl/>
          <w:lang w:val="en-US" w:bidi="ar-MA"/>
        </w:rPr>
        <w:t>يؤثر في الاختيار إلا بالفساد</w:t>
      </w:r>
      <w:r w:rsidR="001E4E99" w:rsidRPr="0033320F">
        <w:rPr>
          <w:rStyle w:val="a6"/>
          <w:rFonts w:ascii="Viner Hand ITC" w:hAnsi="Viner Hand ITC" w:cs="Traditional Arabic"/>
          <w:color w:val="000000" w:themeColor="text1"/>
          <w:sz w:val="34"/>
          <w:szCs w:val="34"/>
          <w:rtl/>
          <w:lang w:val="en-US" w:bidi="ar-MA"/>
        </w:rPr>
        <w:footnoteReference w:id="18"/>
      </w:r>
      <w:r w:rsidR="00FE6966" w:rsidRPr="0033320F">
        <w:rPr>
          <w:rFonts w:ascii="Viner Hand ITC" w:hAnsi="Viner Hand ITC" w:cs="Traditional Arabic"/>
          <w:color w:val="000000" w:themeColor="text1"/>
          <w:sz w:val="34"/>
          <w:szCs w:val="34"/>
          <w:rtl/>
          <w:lang w:val="en-US" w:bidi="ar-MA"/>
        </w:rPr>
        <w:t xml:space="preserve">، بمعنى </w:t>
      </w:r>
      <w:r w:rsidR="0035584A" w:rsidRPr="0033320F">
        <w:rPr>
          <w:rFonts w:ascii="Viner Hand ITC" w:hAnsi="Viner Hand ITC" w:cs="Traditional Arabic"/>
          <w:color w:val="000000" w:themeColor="text1"/>
          <w:sz w:val="34"/>
          <w:szCs w:val="34"/>
          <w:rtl/>
          <w:lang w:val="en-US" w:bidi="ar-MA"/>
        </w:rPr>
        <w:t>أ</w:t>
      </w:r>
      <w:r w:rsidR="00D32C69" w:rsidRPr="0033320F">
        <w:rPr>
          <w:rFonts w:ascii="Viner Hand ITC" w:hAnsi="Viner Hand ITC" w:cs="Traditional Arabic"/>
          <w:color w:val="000000" w:themeColor="text1"/>
          <w:sz w:val="34"/>
          <w:szCs w:val="34"/>
          <w:rtl/>
          <w:lang w:val="en-US" w:bidi="ar-MA"/>
        </w:rPr>
        <w:t>ن الإكراه لا ينافي الا</w:t>
      </w:r>
      <w:r w:rsidR="00FC530D" w:rsidRPr="0033320F">
        <w:rPr>
          <w:rFonts w:ascii="Viner Hand ITC" w:hAnsi="Viner Hand ITC" w:cs="Traditional Arabic"/>
          <w:color w:val="000000" w:themeColor="text1"/>
          <w:sz w:val="34"/>
          <w:szCs w:val="34"/>
          <w:rtl/>
          <w:lang w:val="en-US" w:bidi="ar-MA"/>
        </w:rPr>
        <w:t xml:space="preserve">ختيار </w:t>
      </w:r>
      <w:r w:rsidR="00D32C69" w:rsidRPr="0033320F">
        <w:rPr>
          <w:rFonts w:ascii="Viner Hand ITC" w:hAnsi="Viner Hand ITC" w:cs="Traditional Arabic"/>
          <w:color w:val="000000" w:themeColor="text1"/>
          <w:sz w:val="34"/>
          <w:szCs w:val="34"/>
          <w:rtl/>
          <w:lang w:val="en-US" w:bidi="ar-MA"/>
        </w:rPr>
        <w:t>لأن الا</w:t>
      </w:r>
      <w:r w:rsidR="00510EEB" w:rsidRPr="0033320F">
        <w:rPr>
          <w:rFonts w:ascii="Viner Hand ITC" w:hAnsi="Viner Hand ITC" w:cs="Traditional Arabic"/>
          <w:color w:val="000000" w:themeColor="text1"/>
          <w:sz w:val="34"/>
          <w:szCs w:val="34"/>
          <w:rtl/>
          <w:lang w:val="en-US" w:bidi="ar-MA"/>
        </w:rPr>
        <w:t>ختيار لو سقط لتعطل الإكراه لأن الإ</w:t>
      </w:r>
      <w:r w:rsidR="00FC530D" w:rsidRPr="0033320F">
        <w:rPr>
          <w:rFonts w:ascii="Viner Hand ITC" w:hAnsi="Viner Hand ITC" w:cs="Traditional Arabic"/>
          <w:color w:val="000000" w:themeColor="text1"/>
          <w:sz w:val="34"/>
          <w:szCs w:val="34"/>
          <w:rtl/>
          <w:lang w:val="en-US" w:bidi="ar-MA"/>
        </w:rPr>
        <w:t xml:space="preserve">كراه فيما لا اختيار فيه لا يتصور فالطويل لا يكره على أن يكون قصير ولا القصير على أن يكون </w:t>
      </w:r>
      <w:r w:rsidR="0035584A" w:rsidRPr="0033320F">
        <w:rPr>
          <w:rFonts w:ascii="Viner Hand ITC" w:hAnsi="Viner Hand ITC" w:cs="Traditional Arabic"/>
          <w:color w:val="000000" w:themeColor="text1"/>
          <w:sz w:val="34"/>
          <w:szCs w:val="34"/>
          <w:rtl/>
          <w:lang w:val="en-US" w:bidi="ar-MA"/>
        </w:rPr>
        <w:t>طويلاً</w:t>
      </w:r>
      <w:r w:rsidR="0035584A" w:rsidRPr="0033320F">
        <w:rPr>
          <w:rStyle w:val="a6"/>
          <w:rFonts w:ascii="Viner Hand ITC" w:hAnsi="Viner Hand ITC" w:cs="Traditional Arabic"/>
          <w:color w:val="000000" w:themeColor="text1"/>
          <w:sz w:val="34"/>
          <w:szCs w:val="34"/>
          <w:rtl/>
          <w:lang w:val="en-US" w:bidi="ar-MA"/>
        </w:rPr>
        <w:footnoteReference w:id="19"/>
      </w:r>
      <w:r w:rsidR="001A3E93" w:rsidRPr="0033320F">
        <w:rPr>
          <w:rFonts w:ascii="Viner Hand ITC" w:hAnsi="Viner Hand ITC" w:cs="Traditional Arabic"/>
          <w:color w:val="000000" w:themeColor="text1"/>
          <w:sz w:val="34"/>
          <w:szCs w:val="34"/>
          <w:rtl/>
          <w:lang w:val="en-US" w:bidi="ar-MA"/>
        </w:rPr>
        <w:t>.</w:t>
      </w:r>
    </w:p>
    <w:p w14:paraId="67B0FB68" w14:textId="772CF9DB" w:rsidR="00B57B46" w:rsidRPr="0033320F" w:rsidRDefault="0033320F" w:rsidP="000A631E">
      <w:pPr>
        <w:bidi/>
        <w:jc w:val="both"/>
        <w:rPr>
          <w:rFonts w:ascii="Viner Hand ITC" w:hAnsi="Viner Hand ITC" w:cs="Traditional Arabic"/>
          <w:color w:val="000000" w:themeColor="text1"/>
          <w:sz w:val="34"/>
          <w:szCs w:val="34"/>
          <w:rtl/>
          <w:lang w:val="en-US" w:bidi="ar-MA"/>
        </w:rPr>
      </w:pPr>
      <w:r w:rsidRPr="0033320F">
        <w:rPr>
          <w:rFonts w:ascii="Viner Hand ITC" w:hAnsi="Viner Hand ITC" w:cs="Traditional Arabic" w:hint="cs"/>
          <w:color w:val="000000" w:themeColor="text1"/>
          <w:sz w:val="34"/>
          <w:szCs w:val="34"/>
          <w:rtl/>
          <w:lang w:val="en-US" w:bidi="ar-MA"/>
        </w:rPr>
        <w:t xml:space="preserve"> </w:t>
      </w:r>
      <w:r w:rsidR="009A7F08" w:rsidRPr="0033320F">
        <w:rPr>
          <w:rFonts w:ascii="Viner Hand ITC" w:hAnsi="Viner Hand ITC" w:cs="Traditional Arabic"/>
          <w:color w:val="000000" w:themeColor="text1"/>
          <w:sz w:val="34"/>
          <w:szCs w:val="34"/>
          <w:rtl/>
          <w:lang w:val="en-US" w:bidi="ar-MA"/>
        </w:rPr>
        <w:t>فهذا محل الفرق بين المصطلحين عند الحنفية، ومن هنا يتضح لنا تفسيرهم للإكراه بأنه يعدم الرضا ويفسد الاختيار.</w:t>
      </w:r>
      <w:r w:rsidRPr="0033320F">
        <w:rPr>
          <w:rFonts w:ascii="Viner Hand ITC" w:hAnsi="Viner Hand ITC" w:cs="Traditional Arabic"/>
          <w:color w:val="000000" w:themeColor="text1"/>
          <w:sz w:val="34"/>
          <w:szCs w:val="34"/>
          <w:rtl/>
          <w:lang w:val="en-US" w:bidi="ar-MA"/>
        </w:rPr>
        <w:t xml:space="preserve"> </w:t>
      </w:r>
    </w:p>
    <w:p w14:paraId="0BA9B507" w14:textId="7684BA82" w:rsidR="00F36833" w:rsidRPr="0033320F" w:rsidRDefault="000823AB" w:rsidP="00304242">
      <w:pPr>
        <w:pStyle w:val="4"/>
        <w:rPr>
          <w:iCs/>
          <w:rtl/>
        </w:rPr>
      </w:pPr>
      <w:bookmarkStart w:id="19" w:name="_Toc81382511"/>
      <w:r w:rsidRPr="0033320F">
        <w:rPr>
          <w:rtl/>
        </w:rPr>
        <w:t>الفر</w:t>
      </w:r>
      <w:r w:rsidR="00510EEB" w:rsidRPr="0033320F">
        <w:rPr>
          <w:rtl/>
        </w:rPr>
        <w:t>ع الرابع</w:t>
      </w:r>
      <w:r w:rsidR="00304242">
        <w:rPr>
          <w:rtl/>
        </w:rPr>
        <w:t>:</w:t>
      </w:r>
      <w:r w:rsidR="00510EEB" w:rsidRPr="0033320F">
        <w:rPr>
          <w:rtl/>
        </w:rPr>
        <w:t xml:space="preserve"> تمييز الإ</w:t>
      </w:r>
      <w:r w:rsidRPr="0033320F">
        <w:rPr>
          <w:rtl/>
        </w:rPr>
        <w:t>كراه عن بعض المصطلحات المشابهة له.</w:t>
      </w:r>
      <w:bookmarkEnd w:id="19"/>
    </w:p>
    <w:p w14:paraId="089284C5" w14:textId="4C8C4ABB" w:rsidR="000823AB" w:rsidRPr="0033320F" w:rsidRDefault="00510EEB" w:rsidP="000A631E">
      <w:pPr>
        <w:bidi/>
        <w:jc w:val="both"/>
        <w:rPr>
          <w:rFonts w:ascii="Viner Hand ITC" w:hAnsi="Viner Hand ITC" w:cs="Traditional Arabic"/>
          <w:color w:val="000000" w:themeColor="text1"/>
          <w:sz w:val="34"/>
          <w:szCs w:val="34"/>
          <w:rtl/>
          <w:lang w:val="en-US" w:bidi="ar-MA"/>
        </w:rPr>
      </w:pPr>
      <w:r w:rsidRPr="0033320F">
        <w:rPr>
          <w:rFonts w:ascii="Viner Hand ITC" w:hAnsi="Viner Hand ITC" w:cs="Traditional Arabic"/>
          <w:color w:val="000000" w:themeColor="text1"/>
          <w:sz w:val="34"/>
          <w:szCs w:val="34"/>
          <w:rtl/>
          <w:lang w:val="en-US" w:bidi="ar-MA"/>
        </w:rPr>
        <w:t xml:space="preserve"> </w:t>
      </w:r>
      <w:r w:rsidR="00882781" w:rsidRPr="0033320F">
        <w:rPr>
          <w:rFonts w:ascii="Traditional Arabic" w:hAnsi="Traditional Arabic" w:cs="Traditional Arabic"/>
          <w:color w:val="000000" w:themeColor="text1"/>
          <w:sz w:val="34"/>
          <w:szCs w:val="34"/>
          <w:rtl/>
          <w:lang w:val="en-US" w:bidi="ar-MA"/>
        </w:rPr>
        <w:t>1</w:t>
      </w:r>
      <w:r w:rsidRPr="0033320F">
        <w:rPr>
          <w:rFonts w:ascii="Traditional Arabic" w:hAnsi="Traditional Arabic" w:cs="Traditional Arabic"/>
          <w:color w:val="000000" w:themeColor="text1"/>
          <w:sz w:val="34"/>
          <w:szCs w:val="34"/>
          <w:rtl/>
          <w:lang w:val="en-US" w:bidi="ar-MA"/>
        </w:rPr>
        <w:t xml:space="preserve"> </w:t>
      </w:r>
      <w:r w:rsidR="00882781" w:rsidRPr="0033320F">
        <w:rPr>
          <w:rFonts w:ascii="Traditional Arabic" w:hAnsi="Traditional Arabic" w:cs="Traditional Arabic"/>
          <w:color w:val="000000" w:themeColor="text1"/>
          <w:sz w:val="34"/>
          <w:szCs w:val="34"/>
          <w:rtl/>
          <w:lang w:val="en-US" w:bidi="ar-MA"/>
        </w:rPr>
        <w:t>ـــ</w:t>
      </w:r>
      <w:r w:rsidR="00A53880" w:rsidRPr="0033320F">
        <w:rPr>
          <w:rFonts w:ascii="Traditional Arabic" w:hAnsi="Traditional Arabic" w:cs="Traditional Arabic"/>
          <w:color w:val="000000" w:themeColor="text1"/>
          <w:sz w:val="34"/>
          <w:szCs w:val="34"/>
          <w:rtl/>
          <w:lang w:val="en-US" w:bidi="ar-MA"/>
        </w:rPr>
        <w:t>ـ</w:t>
      </w:r>
      <w:r w:rsidRPr="0033320F">
        <w:rPr>
          <w:rFonts w:ascii="Traditional Arabic" w:hAnsi="Traditional Arabic" w:cs="Traditional Arabic"/>
          <w:color w:val="000000" w:themeColor="text1"/>
          <w:sz w:val="34"/>
          <w:szCs w:val="34"/>
          <w:rtl/>
          <w:lang w:val="en-US" w:bidi="ar-MA"/>
        </w:rPr>
        <w:t>ـ</w:t>
      </w:r>
      <w:r w:rsidRPr="0033320F">
        <w:rPr>
          <w:rFonts w:ascii="Viner Hand ITC" w:hAnsi="Viner Hand ITC" w:cs="Traditional Arabic"/>
          <w:color w:val="000000" w:themeColor="text1"/>
          <w:sz w:val="34"/>
          <w:szCs w:val="34"/>
          <w:rtl/>
          <w:lang w:val="en-US" w:bidi="ar-MA"/>
        </w:rPr>
        <w:t xml:space="preserve"> الفرق بين الإ</w:t>
      </w:r>
      <w:r w:rsidR="00741C76" w:rsidRPr="0033320F">
        <w:rPr>
          <w:rFonts w:ascii="Viner Hand ITC" w:hAnsi="Viner Hand ITC" w:cs="Traditional Arabic"/>
          <w:color w:val="000000" w:themeColor="text1"/>
          <w:sz w:val="34"/>
          <w:szCs w:val="34"/>
          <w:rtl/>
          <w:lang w:val="en-US" w:bidi="ar-MA"/>
        </w:rPr>
        <w:t>كراه</w:t>
      </w:r>
      <w:r w:rsidR="00F3217B" w:rsidRPr="0033320F">
        <w:rPr>
          <w:rFonts w:ascii="Viner Hand ITC" w:hAnsi="Viner Hand ITC" w:cs="Traditional Arabic"/>
          <w:color w:val="000000" w:themeColor="text1"/>
          <w:sz w:val="34"/>
          <w:szCs w:val="34"/>
          <w:rtl/>
          <w:lang w:val="en-US" w:bidi="ar-MA"/>
        </w:rPr>
        <w:t xml:space="preserve"> </w:t>
      </w:r>
      <w:proofErr w:type="spellStart"/>
      <w:r w:rsidR="00F3217B" w:rsidRPr="0033320F">
        <w:rPr>
          <w:rFonts w:ascii="Viner Hand ITC" w:hAnsi="Viner Hand ITC" w:cs="Traditional Arabic"/>
          <w:color w:val="000000" w:themeColor="text1"/>
          <w:sz w:val="34"/>
          <w:szCs w:val="34"/>
          <w:rtl/>
          <w:lang w:val="en-US" w:bidi="ar-MA"/>
        </w:rPr>
        <w:t>و</w:t>
      </w:r>
      <w:r w:rsidR="00741C76" w:rsidRPr="0033320F">
        <w:rPr>
          <w:rFonts w:ascii="Viner Hand ITC" w:hAnsi="Viner Hand ITC" w:cs="Traditional Arabic"/>
          <w:color w:val="000000" w:themeColor="text1"/>
          <w:sz w:val="34"/>
          <w:szCs w:val="34"/>
          <w:rtl/>
          <w:lang w:val="en-US" w:bidi="ar-MA"/>
        </w:rPr>
        <w:t>الإ</w:t>
      </w:r>
      <w:r w:rsidR="000823AB" w:rsidRPr="0033320F">
        <w:rPr>
          <w:rFonts w:ascii="Viner Hand ITC" w:hAnsi="Viner Hand ITC" w:cs="Traditional Arabic"/>
          <w:color w:val="000000" w:themeColor="text1"/>
          <w:sz w:val="34"/>
          <w:szCs w:val="34"/>
          <w:rtl/>
          <w:lang w:val="en-US" w:bidi="ar-MA"/>
        </w:rPr>
        <w:t>لجاء</w:t>
      </w:r>
      <w:proofErr w:type="spellEnd"/>
      <w:r w:rsidR="000823AB" w:rsidRPr="0033320F">
        <w:rPr>
          <w:rFonts w:ascii="Viner Hand ITC" w:hAnsi="Viner Hand ITC" w:cs="Traditional Arabic"/>
          <w:color w:val="000000" w:themeColor="text1"/>
          <w:sz w:val="34"/>
          <w:szCs w:val="34"/>
          <w:rtl/>
          <w:lang w:val="en-US" w:bidi="ar-MA"/>
        </w:rPr>
        <w:t>.</w:t>
      </w:r>
    </w:p>
    <w:p w14:paraId="77FC2805" w14:textId="51FCDAFD" w:rsidR="008A5F0A" w:rsidRPr="0033320F" w:rsidRDefault="0033320F" w:rsidP="000A631E">
      <w:pPr>
        <w:bidi/>
        <w:jc w:val="both"/>
        <w:rPr>
          <w:rFonts w:ascii="Viner Hand ITC" w:hAnsi="Viner Hand ITC" w:cs="Traditional Arabic"/>
          <w:color w:val="000000" w:themeColor="text1"/>
          <w:sz w:val="34"/>
          <w:szCs w:val="34"/>
          <w:rtl/>
          <w:lang w:val="en-US" w:bidi="ar-MA"/>
        </w:rPr>
      </w:pPr>
      <w:r w:rsidRPr="0033320F">
        <w:rPr>
          <w:rFonts w:ascii="Viner Hand ITC" w:hAnsi="Viner Hand ITC" w:cs="Traditional Arabic"/>
          <w:color w:val="000000" w:themeColor="text1"/>
          <w:sz w:val="34"/>
          <w:szCs w:val="34"/>
          <w:rtl/>
          <w:lang w:val="en-US" w:bidi="ar-MA"/>
        </w:rPr>
        <w:t xml:space="preserve"> </w:t>
      </w:r>
      <w:r w:rsidR="000823AB" w:rsidRPr="0033320F">
        <w:rPr>
          <w:rFonts w:ascii="Viner Hand ITC" w:hAnsi="Viner Hand ITC" w:cs="Traditional Arabic"/>
          <w:color w:val="000000" w:themeColor="text1"/>
          <w:sz w:val="34"/>
          <w:szCs w:val="34"/>
          <w:rtl/>
          <w:lang w:val="en-US" w:bidi="ar-MA"/>
        </w:rPr>
        <w:t>لـئن</w:t>
      </w:r>
      <w:r w:rsidR="008A5F0A" w:rsidRPr="0033320F">
        <w:rPr>
          <w:rFonts w:ascii="Viner Hand ITC" w:hAnsi="Viner Hand ITC" w:cs="Traditional Arabic"/>
          <w:color w:val="000000" w:themeColor="text1"/>
          <w:sz w:val="34"/>
          <w:szCs w:val="34"/>
          <w:rtl/>
          <w:lang w:val="en-US" w:bidi="ar-MA"/>
        </w:rPr>
        <w:t xml:space="preserve"> كان</w:t>
      </w:r>
      <w:r w:rsidR="000823AB" w:rsidRPr="0033320F">
        <w:rPr>
          <w:rFonts w:ascii="Viner Hand ITC" w:hAnsi="Viner Hand ITC" w:cs="Traditional Arabic"/>
          <w:color w:val="000000" w:themeColor="text1"/>
          <w:sz w:val="34"/>
          <w:szCs w:val="34"/>
          <w:rtl/>
          <w:lang w:val="en-US" w:bidi="ar-MA"/>
        </w:rPr>
        <w:t xml:space="preserve"> </w:t>
      </w:r>
      <w:r w:rsidR="00510EEB" w:rsidRPr="0033320F">
        <w:rPr>
          <w:rFonts w:ascii="Viner Hand ITC" w:hAnsi="Viner Hand ITC" w:cs="Traditional Arabic"/>
          <w:color w:val="000000" w:themeColor="text1"/>
          <w:sz w:val="34"/>
          <w:szCs w:val="34"/>
          <w:rtl/>
          <w:lang w:val="en-US" w:bidi="ar-MA"/>
        </w:rPr>
        <w:t>يبدوا من الظاهر أن الإ</w:t>
      </w:r>
      <w:r w:rsidR="00DF267D" w:rsidRPr="0033320F">
        <w:rPr>
          <w:rFonts w:ascii="Viner Hand ITC" w:hAnsi="Viner Hand ITC" w:cs="Traditional Arabic"/>
          <w:color w:val="000000" w:themeColor="text1"/>
          <w:sz w:val="34"/>
          <w:szCs w:val="34"/>
          <w:rtl/>
          <w:lang w:val="en-US" w:bidi="ar-MA"/>
        </w:rPr>
        <w:t xml:space="preserve">كراه </w:t>
      </w:r>
      <w:proofErr w:type="spellStart"/>
      <w:r w:rsidR="00DF267D" w:rsidRPr="0033320F">
        <w:rPr>
          <w:rFonts w:ascii="Viner Hand ITC" w:hAnsi="Viner Hand ITC" w:cs="Traditional Arabic"/>
          <w:color w:val="000000" w:themeColor="text1"/>
          <w:sz w:val="34"/>
          <w:szCs w:val="34"/>
          <w:rtl/>
          <w:lang w:val="en-US" w:bidi="ar-MA"/>
        </w:rPr>
        <w:t>وال</w:t>
      </w:r>
      <w:r w:rsidR="00510EEB" w:rsidRPr="0033320F">
        <w:rPr>
          <w:rFonts w:ascii="Viner Hand ITC" w:hAnsi="Viner Hand ITC" w:cs="Traditional Arabic"/>
          <w:color w:val="000000" w:themeColor="text1"/>
          <w:sz w:val="34"/>
          <w:szCs w:val="34"/>
          <w:rtl/>
          <w:lang w:val="en-US" w:bidi="ar-MA"/>
        </w:rPr>
        <w:t>إ</w:t>
      </w:r>
      <w:r w:rsidR="008A5F0A" w:rsidRPr="0033320F">
        <w:rPr>
          <w:rFonts w:ascii="Viner Hand ITC" w:hAnsi="Viner Hand ITC" w:cs="Traditional Arabic"/>
          <w:color w:val="000000" w:themeColor="text1"/>
          <w:sz w:val="34"/>
          <w:szCs w:val="34"/>
          <w:rtl/>
          <w:lang w:val="en-US" w:bidi="ar-MA"/>
        </w:rPr>
        <w:t>لجاء</w:t>
      </w:r>
      <w:proofErr w:type="spellEnd"/>
      <w:r w:rsidR="008A5F0A" w:rsidRPr="0033320F">
        <w:rPr>
          <w:rFonts w:ascii="Viner Hand ITC" w:hAnsi="Viner Hand ITC" w:cs="Traditional Arabic"/>
          <w:color w:val="000000" w:themeColor="text1"/>
          <w:sz w:val="34"/>
          <w:szCs w:val="34"/>
          <w:rtl/>
          <w:lang w:val="en-US" w:bidi="ar-MA"/>
        </w:rPr>
        <w:t xml:space="preserve"> مصطلح واحد، إلا</w:t>
      </w:r>
      <w:r w:rsidR="008808E5" w:rsidRPr="0033320F">
        <w:rPr>
          <w:rFonts w:ascii="Viner Hand ITC" w:hAnsi="Viner Hand ITC" w:cs="Traditional Arabic"/>
          <w:color w:val="000000" w:themeColor="text1"/>
          <w:sz w:val="34"/>
          <w:szCs w:val="34"/>
          <w:rtl/>
          <w:lang w:val="en-US" w:bidi="ar-MA"/>
        </w:rPr>
        <w:t xml:space="preserve"> أنهما</w:t>
      </w:r>
      <w:r w:rsidR="0053271D" w:rsidRPr="0033320F">
        <w:rPr>
          <w:rFonts w:ascii="Viner Hand ITC" w:hAnsi="Viner Hand ITC" w:cs="Traditional Arabic"/>
          <w:color w:val="000000" w:themeColor="text1"/>
          <w:sz w:val="34"/>
          <w:szCs w:val="34"/>
          <w:lang w:val="en-US" w:bidi="ar-MA"/>
        </w:rPr>
        <w:t xml:space="preserve"> </w:t>
      </w:r>
      <w:r w:rsidR="0053271D" w:rsidRPr="0033320F">
        <w:rPr>
          <w:rFonts w:ascii="Viner Hand ITC" w:hAnsi="Viner Hand ITC" w:cs="Traditional Arabic" w:hint="cs"/>
          <w:color w:val="000000" w:themeColor="text1"/>
          <w:sz w:val="34"/>
          <w:szCs w:val="34"/>
          <w:rtl/>
          <w:lang w:val="en-US" w:bidi="ar-MA"/>
        </w:rPr>
        <w:t>ليسا كذلك</w:t>
      </w:r>
      <w:r w:rsidR="008808E5" w:rsidRPr="0033320F">
        <w:rPr>
          <w:rFonts w:ascii="Viner Hand ITC" w:hAnsi="Viner Hand ITC" w:cs="Traditional Arabic"/>
          <w:color w:val="000000" w:themeColor="text1"/>
          <w:sz w:val="34"/>
          <w:szCs w:val="34"/>
          <w:rtl/>
          <w:lang w:val="en-US" w:bidi="ar-MA"/>
        </w:rPr>
        <w:t xml:space="preserve"> </w:t>
      </w:r>
      <w:r w:rsidR="0053271D" w:rsidRPr="0033320F">
        <w:rPr>
          <w:rFonts w:ascii="Viner Hand ITC" w:hAnsi="Viner Hand ITC" w:cs="Traditional Arabic" w:hint="cs"/>
          <w:color w:val="000000" w:themeColor="text1"/>
          <w:sz w:val="34"/>
          <w:szCs w:val="34"/>
          <w:rtl/>
          <w:lang w:val="en-US" w:bidi="ar-MA"/>
        </w:rPr>
        <w:t xml:space="preserve">فهما </w:t>
      </w:r>
      <w:r w:rsidR="0053271D" w:rsidRPr="0033320F">
        <w:rPr>
          <w:rFonts w:ascii="Viner Hand ITC" w:hAnsi="Viner Hand ITC" w:cs="Traditional Arabic"/>
          <w:color w:val="000000" w:themeColor="text1"/>
          <w:sz w:val="34"/>
          <w:szCs w:val="34"/>
          <w:rtl/>
          <w:lang w:val="en-US" w:bidi="ar-MA"/>
        </w:rPr>
        <w:t xml:space="preserve">مختلفان من حيث اللغة </w:t>
      </w:r>
      <w:proofErr w:type="spellStart"/>
      <w:r w:rsidR="0053271D" w:rsidRPr="0033320F">
        <w:rPr>
          <w:rFonts w:ascii="Viner Hand ITC" w:hAnsi="Viner Hand ITC" w:cs="Traditional Arabic"/>
          <w:color w:val="000000" w:themeColor="text1"/>
          <w:sz w:val="34"/>
          <w:szCs w:val="34"/>
          <w:rtl/>
          <w:lang w:val="en-US" w:bidi="ar-MA"/>
        </w:rPr>
        <w:t>وال</w:t>
      </w:r>
      <w:r w:rsidR="0053271D" w:rsidRPr="0033320F">
        <w:rPr>
          <w:rFonts w:ascii="Viner Hand ITC" w:hAnsi="Viner Hand ITC" w:cs="Traditional Arabic" w:hint="cs"/>
          <w:color w:val="000000" w:themeColor="text1"/>
          <w:sz w:val="34"/>
          <w:szCs w:val="34"/>
          <w:rtl/>
          <w:lang w:val="en-US" w:bidi="ar-MA"/>
        </w:rPr>
        <w:t>إ</w:t>
      </w:r>
      <w:r w:rsidR="008A5F0A" w:rsidRPr="0033320F">
        <w:rPr>
          <w:rFonts w:ascii="Viner Hand ITC" w:hAnsi="Viner Hand ITC" w:cs="Traditional Arabic"/>
          <w:color w:val="000000" w:themeColor="text1"/>
          <w:sz w:val="34"/>
          <w:szCs w:val="34"/>
          <w:rtl/>
          <w:lang w:val="en-US" w:bidi="ar-MA"/>
        </w:rPr>
        <w:t>صطلاح</w:t>
      </w:r>
      <w:proofErr w:type="spellEnd"/>
      <w:r w:rsidR="008A5F0A" w:rsidRPr="0033320F">
        <w:rPr>
          <w:rFonts w:ascii="Viner Hand ITC" w:hAnsi="Viner Hand ITC" w:cs="Traditional Arabic"/>
          <w:color w:val="000000" w:themeColor="text1"/>
          <w:sz w:val="34"/>
          <w:szCs w:val="34"/>
          <w:rtl/>
          <w:lang w:val="en-US" w:bidi="ar-MA"/>
        </w:rPr>
        <w:t xml:space="preserve">، فمن حيث اللغة فالإكراه الحمل على مكروه والتخويف به، أما </w:t>
      </w:r>
      <w:proofErr w:type="spellStart"/>
      <w:r w:rsidR="00510EEB" w:rsidRPr="0033320F">
        <w:rPr>
          <w:rFonts w:ascii="Viner Hand ITC" w:hAnsi="Viner Hand ITC" w:cs="Traditional Arabic"/>
          <w:color w:val="000000" w:themeColor="text1"/>
          <w:sz w:val="34"/>
          <w:szCs w:val="34"/>
          <w:rtl/>
          <w:lang w:val="en-US" w:bidi="ar-MA"/>
        </w:rPr>
        <w:t>الإ</w:t>
      </w:r>
      <w:r w:rsidR="008A5F0A" w:rsidRPr="0033320F">
        <w:rPr>
          <w:rFonts w:ascii="Viner Hand ITC" w:hAnsi="Viner Hand ITC" w:cs="Traditional Arabic"/>
          <w:color w:val="000000" w:themeColor="text1"/>
          <w:sz w:val="34"/>
          <w:szCs w:val="34"/>
          <w:rtl/>
          <w:lang w:val="en-US" w:bidi="ar-MA"/>
        </w:rPr>
        <w:t>لجاء</w:t>
      </w:r>
      <w:proofErr w:type="spellEnd"/>
      <w:r w:rsidR="008A5F0A" w:rsidRPr="0033320F">
        <w:rPr>
          <w:rFonts w:ascii="Viner Hand ITC" w:hAnsi="Viner Hand ITC" w:cs="Traditional Arabic"/>
          <w:color w:val="000000" w:themeColor="text1"/>
          <w:sz w:val="34"/>
          <w:szCs w:val="34"/>
          <w:rtl/>
          <w:lang w:val="en-US" w:bidi="ar-MA"/>
        </w:rPr>
        <w:t xml:space="preserve"> فهو إيقاع الشخص فيما لم يبق له مجال</w:t>
      </w:r>
      <w:r w:rsidR="00510EEB" w:rsidRPr="0033320F">
        <w:rPr>
          <w:rFonts w:ascii="Viner Hand ITC" w:hAnsi="Viner Hand ITC" w:cs="Traditional Arabic"/>
          <w:color w:val="000000" w:themeColor="text1"/>
          <w:sz w:val="34"/>
          <w:szCs w:val="34"/>
          <w:rtl/>
          <w:lang w:val="en-US" w:bidi="ar-MA"/>
        </w:rPr>
        <w:t>.</w:t>
      </w:r>
      <w:r w:rsidR="006B461F" w:rsidRPr="0033320F">
        <w:rPr>
          <w:rStyle w:val="a6"/>
          <w:rFonts w:ascii="Viner Hand ITC" w:hAnsi="Viner Hand ITC" w:cs="Traditional Arabic"/>
          <w:color w:val="000000" w:themeColor="text1"/>
          <w:sz w:val="34"/>
          <w:szCs w:val="34"/>
          <w:rtl/>
          <w:lang w:val="en-US" w:bidi="ar-MA"/>
        </w:rPr>
        <w:footnoteReference w:id="20"/>
      </w:r>
      <w:r w:rsidR="008A5F0A" w:rsidRPr="0033320F">
        <w:rPr>
          <w:rFonts w:ascii="Viner Hand ITC" w:hAnsi="Viner Hand ITC" w:cs="Traditional Arabic"/>
          <w:color w:val="000000" w:themeColor="text1"/>
          <w:sz w:val="34"/>
          <w:szCs w:val="34"/>
          <w:rtl/>
          <w:lang w:val="en-US" w:bidi="ar-MA"/>
        </w:rPr>
        <w:t xml:space="preserve"> </w:t>
      </w:r>
    </w:p>
    <w:p w14:paraId="1F983956" w14:textId="6AB233F2" w:rsidR="000823AB" w:rsidRPr="0033320F" w:rsidRDefault="008A5F0A" w:rsidP="000A631E">
      <w:pPr>
        <w:bidi/>
        <w:jc w:val="both"/>
        <w:rPr>
          <w:rFonts w:ascii="Viner Hand ITC" w:hAnsi="Viner Hand ITC" w:cs="Traditional Arabic"/>
          <w:color w:val="000000" w:themeColor="text1"/>
          <w:sz w:val="34"/>
          <w:szCs w:val="34"/>
          <w:rtl/>
          <w:lang w:val="en-US" w:bidi="ar-MA"/>
        </w:rPr>
      </w:pPr>
      <w:r w:rsidRPr="0033320F">
        <w:rPr>
          <w:rFonts w:ascii="Viner Hand ITC" w:hAnsi="Viner Hand ITC" w:cs="Traditional Arabic"/>
          <w:color w:val="000000" w:themeColor="text1"/>
          <w:sz w:val="34"/>
          <w:szCs w:val="34"/>
          <w:rtl/>
          <w:lang w:val="en-US" w:bidi="ar-MA"/>
        </w:rPr>
        <w:t xml:space="preserve">ومن جهة </w:t>
      </w:r>
      <w:proofErr w:type="spellStart"/>
      <w:r w:rsidRPr="0033320F">
        <w:rPr>
          <w:rFonts w:ascii="Viner Hand ITC" w:hAnsi="Viner Hand ITC" w:cs="Traditional Arabic"/>
          <w:color w:val="000000" w:themeColor="text1"/>
          <w:sz w:val="34"/>
          <w:szCs w:val="34"/>
          <w:rtl/>
          <w:lang w:val="en-US" w:bidi="ar-MA"/>
        </w:rPr>
        <w:t>ال</w:t>
      </w:r>
      <w:r w:rsidR="0053271D" w:rsidRPr="0033320F">
        <w:rPr>
          <w:rFonts w:ascii="Viner Hand ITC" w:hAnsi="Viner Hand ITC" w:cs="Traditional Arabic" w:hint="cs"/>
          <w:color w:val="000000" w:themeColor="text1"/>
          <w:sz w:val="34"/>
          <w:szCs w:val="34"/>
          <w:rtl/>
          <w:lang w:val="en-US" w:bidi="ar-MA"/>
        </w:rPr>
        <w:t>إ</w:t>
      </w:r>
      <w:r w:rsidR="006B461F" w:rsidRPr="0033320F">
        <w:rPr>
          <w:rFonts w:ascii="Viner Hand ITC" w:hAnsi="Viner Hand ITC" w:cs="Traditional Arabic"/>
          <w:color w:val="000000" w:themeColor="text1"/>
          <w:sz w:val="34"/>
          <w:szCs w:val="34"/>
          <w:rtl/>
          <w:lang w:val="en-US" w:bidi="ar-MA"/>
        </w:rPr>
        <w:t>صطلاح</w:t>
      </w:r>
      <w:proofErr w:type="spellEnd"/>
      <w:r w:rsidR="006B461F" w:rsidRPr="0033320F">
        <w:rPr>
          <w:rFonts w:ascii="Viner Hand ITC" w:hAnsi="Viner Hand ITC" w:cs="Traditional Arabic"/>
          <w:color w:val="000000" w:themeColor="text1"/>
          <w:sz w:val="34"/>
          <w:szCs w:val="34"/>
          <w:rtl/>
          <w:lang w:val="en-US" w:bidi="ar-MA"/>
        </w:rPr>
        <w:t xml:space="preserve"> فالإكراه حمل الغير على ما لا يرضى طبعا أو شرعا ـ</w:t>
      </w:r>
      <w:r w:rsidR="00510EEB" w:rsidRPr="0033320F">
        <w:rPr>
          <w:rFonts w:ascii="Viner Hand ITC" w:hAnsi="Viner Hand ITC" w:cs="Traditional Arabic"/>
          <w:color w:val="000000" w:themeColor="text1"/>
          <w:sz w:val="34"/>
          <w:szCs w:val="34"/>
          <w:rtl/>
          <w:lang w:val="en-US" w:bidi="ar-MA"/>
        </w:rPr>
        <w:t>ــ</w:t>
      </w:r>
      <w:r w:rsidR="006B461F" w:rsidRPr="0033320F">
        <w:rPr>
          <w:rFonts w:ascii="Viner Hand ITC" w:hAnsi="Viner Hand ITC" w:cs="Traditional Arabic"/>
          <w:color w:val="000000" w:themeColor="text1"/>
          <w:sz w:val="34"/>
          <w:szCs w:val="34"/>
          <w:rtl/>
          <w:lang w:val="en-US" w:bidi="ar-MA"/>
        </w:rPr>
        <w:t xml:space="preserve"> كما سبق ـ</w:t>
      </w:r>
      <w:r w:rsidR="00510EEB" w:rsidRPr="0033320F">
        <w:rPr>
          <w:rFonts w:ascii="Viner Hand ITC" w:hAnsi="Viner Hand ITC" w:cs="Traditional Arabic"/>
          <w:color w:val="000000" w:themeColor="text1"/>
          <w:sz w:val="34"/>
          <w:szCs w:val="34"/>
          <w:rtl/>
          <w:lang w:val="en-US" w:bidi="ar-MA"/>
        </w:rPr>
        <w:t>ــ</w:t>
      </w:r>
      <w:r w:rsidR="006B461F" w:rsidRPr="0033320F">
        <w:rPr>
          <w:rFonts w:ascii="Viner Hand ITC" w:hAnsi="Viner Hand ITC" w:cs="Traditional Arabic"/>
          <w:color w:val="000000" w:themeColor="text1"/>
          <w:sz w:val="34"/>
          <w:szCs w:val="34"/>
          <w:rtl/>
          <w:lang w:val="en-US" w:bidi="ar-MA"/>
        </w:rPr>
        <w:t xml:space="preserve"> </w:t>
      </w:r>
      <w:r w:rsidR="00510EEB" w:rsidRPr="0033320F">
        <w:rPr>
          <w:rFonts w:ascii="Viner Hand ITC" w:hAnsi="Viner Hand ITC" w:cs="Traditional Arabic"/>
          <w:color w:val="000000" w:themeColor="text1"/>
          <w:sz w:val="34"/>
          <w:szCs w:val="34"/>
          <w:rtl/>
          <w:lang w:val="en-US" w:bidi="ar-MA"/>
        </w:rPr>
        <w:t xml:space="preserve">أما </w:t>
      </w:r>
      <w:proofErr w:type="spellStart"/>
      <w:r w:rsidR="00510EEB" w:rsidRPr="0033320F">
        <w:rPr>
          <w:rFonts w:ascii="Viner Hand ITC" w:hAnsi="Viner Hand ITC" w:cs="Traditional Arabic"/>
          <w:color w:val="000000" w:themeColor="text1"/>
          <w:sz w:val="34"/>
          <w:szCs w:val="34"/>
          <w:rtl/>
          <w:lang w:val="en-US" w:bidi="ar-MA"/>
        </w:rPr>
        <w:t>الإ</w:t>
      </w:r>
      <w:r w:rsidR="00A53880" w:rsidRPr="0033320F">
        <w:rPr>
          <w:rFonts w:ascii="Viner Hand ITC" w:hAnsi="Viner Hand ITC" w:cs="Traditional Arabic"/>
          <w:color w:val="000000" w:themeColor="text1"/>
          <w:sz w:val="34"/>
          <w:szCs w:val="34"/>
          <w:rtl/>
          <w:lang w:val="en-US" w:bidi="ar-MA"/>
        </w:rPr>
        <w:t>لجاء</w:t>
      </w:r>
      <w:proofErr w:type="spellEnd"/>
      <w:r w:rsidR="00A53880" w:rsidRPr="0033320F">
        <w:rPr>
          <w:rFonts w:ascii="Viner Hand ITC" w:hAnsi="Viner Hand ITC" w:cs="Traditional Arabic"/>
          <w:color w:val="000000" w:themeColor="text1"/>
          <w:sz w:val="34"/>
          <w:szCs w:val="34"/>
          <w:rtl/>
          <w:lang w:val="en-US" w:bidi="ar-MA"/>
        </w:rPr>
        <w:t xml:space="preserve"> فهو جعل الشخص في أ</w:t>
      </w:r>
      <w:r w:rsidR="001F622E" w:rsidRPr="0033320F">
        <w:rPr>
          <w:rFonts w:ascii="Viner Hand ITC" w:hAnsi="Viner Hand ITC" w:cs="Traditional Arabic"/>
          <w:color w:val="000000" w:themeColor="text1"/>
          <w:sz w:val="34"/>
          <w:szCs w:val="34"/>
          <w:rtl/>
          <w:lang w:val="en-US" w:bidi="ar-MA"/>
        </w:rPr>
        <w:t>خر حالة لا مندوحة ل</w:t>
      </w:r>
      <w:r w:rsidR="008808E5" w:rsidRPr="0033320F">
        <w:rPr>
          <w:rFonts w:ascii="Viner Hand ITC" w:hAnsi="Viner Hand ITC" w:cs="Traditional Arabic"/>
          <w:color w:val="000000" w:themeColor="text1"/>
          <w:sz w:val="34"/>
          <w:szCs w:val="34"/>
          <w:rtl/>
          <w:lang w:val="en-US" w:bidi="ar-MA"/>
        </w:rPr>
        <w:t xml:space="preserve">ه على الفعل ويكون آلة بيد </w:t>
      </w:r>
      <w:proofErr w:type="spellStart"/>
      <w:r w:rsidR="008808E5" w:rsidRPr="0033320F">
        <w:rPr>
          <w:rFonts w:ascii="Viner Hand ITC" w:hAnsi="Viner Hand ITC" w:cs="Traditional Arabic"/>
          <w:color w:val="000000" w:themeColor="text1"/>
          <w:sz w:val="34"/>
          <w:szCs w:val="34"/>
          <w:rtl/>
          <w:lang w:val="en-US" w:bidi="ar-MA"/>
        </w:rPr>
        <w:t>الملجى</w:t>
      </w:r>
      <w:r w:rsidR="001F622E" w:rsidRPr="0033320F">
        <w:rPr>
          <w:rFonts w:ascii="Viner Hand ITC" w:hAnsi="Viner Hand ITC" w:cs="Traditional Arabic"/>
          <w:color w:val="000000" w:themeColor="text1"/>
          <w:sz w:val="34"/>
          <w:szCs w:val="34"/>
          <w:rtl/>
          <w:lang w:val="en-US" w:bidi="ar-MA"/>
        </w:rPr>
        <w:t>ء</w:t>
      </w:r>
      <w:proofErr w:type="spellEnd"/>
      <w:r w:rsidR="001F622E" w:rsidRPr="0033320F">
        <w:rPr>
          <w:rFonts w:ascii="Viner Hand ITC" w:hAnsi="Viner Hand ITC" w:cs="Traditional Arabic"/>
          <w:color w:val="000000" w:themeColor="text1"/>
          <w:sz w:val="34"/>
          <w:szCs w:val="34"/>
          <w:rtl/>
          <w:lang w:val="en-US" w:bidi="ar-MA"/>
        </w:rPr>
        <w:t xml:space="preserve"> كمن يلقي بشخص من شاهق فيوقعه على شخص آخر فيقتله، وعلى هذا فال</w:t>
      </w:r>
      <w:r w:rsidR="00101FCB" w:rsidRPr="0033320F">
        <w:rPr>
          <w:rFonts w:ascii="Viner Hand ITC" w:hAnsi="Viner Hand ITC" w:cs="Traditional Arabic"/>
          <w:color w:val="000000" w:themeColor="text1"/>
          <w:sz w:val="34"/>
          <w:szCs w:val="34"/>
          <w:rtl/>
          <w:lang w:val="en-US" w:bidi="ar-MA"/>
        </w:rPr>
        <w:t>ف</w:t>
      </w:r>
      <w:r w:rsidR="001F622E" w:rsidRPr="0033320F">
        <w:rPr>
          <w:rFonts w:ascii="Viner Hand ITC" w:hAnsi="Viner Hand ITC" w:cs="Traditional Arabic"/>
          <w:color w:val="000000" w:themeColor="text1"/>
          <w:sz w:val="34"/>
          <w:szCs w:val="34"/>
          <w:rtl/>
          <w:lang w:val="en-US" w:bidi="ar-MA"/>
        </w:rPr>
        <w:t>رق</w:t>
      </w:r>
      <w:r w:rsidR="00101FCB" w:rsidRPr="0033320F">
        <w:rPr>
          <w:rFonts w:ascii="Viner Hand ITC" w:hAnsi="Viner Hand ITC" w:cs="Traditional Arabic"/>
          <w:color w:val="000000" w:themeColor="text1"/>
          <w:sz w:val="34"/>
          <w:szCs w:val="34"/>
          <w:rtl/>
          <w:lang w:val="en-US" w:bidi="ar-MA"/>
        </w:rPr>
        <w:t xml:space="preserve"> </w:t>
      </w:r>
      <w:r w:rsidR="00510EEB" w:rsidRPr="0033320F">
        <w:rPr>
          <w:rFonts w:ascii="Viner Hand ITC" w:hAnsi="Viner Hand ITC" w:cs="Traditional Arabic"/>
          <w:color w:val="000000" w:themeColor="text1"/>
          <w:sz w:val="34"/>
          <w:szCs w:val="34"/>
          <w:rtl/>
          <w:lang w:val="en-US" w:bidi="ar-MA"/>
        </w:rPr>
        <w:t>بين الإ</w:t>
      </w:r>
      <w:r w:rsidR="001F622E" w:rsidRPr="0033320F">
        <w:rPr>
          <w:rFonts w:ascii="Viner Hand ITC" w:hAnsi="Viner Hand ITC" w:cs="Traditional Arabic"/>
          <w:color w:val="000000" w:themeColor="text1"/>
          <w:sz w:val="34"/>
          <w:szCs w:val="34"/>
          <w:rtl/>
          <w:lang w:val="en-US" w:bidi="ar-MA"/>
        </w:rPr>
        <w:t>كراه</w:t>
      </w:r>
      <w:r w:rsidR="00F3217B" w:rsidRPr="0033320F">
        <w:rPr>
          <w:rFonts w:ascii="Viner Hand ITC" w:hAnsi="Viner Hand ITC" w:cs="Traditional Arabic"/>
          <w:color w:val="000000" w:themeColor="text1"/>
          <w:sz w:val="34"/>
          <w:szCs w:val="34"/>
          <w:rtl/>
          <w:lang w:val="en-US" w:bidi="ar-MA"/>
        </w:rPr>
        <w:t xml:space="preserve"> </w:t>
      </w:r>
      <w:proofErr w:type="spellStart"/>
      <w:r w:rsidR="00F3217B" w:rsidRPr="0033320F">
        <w:rPr>
          <w:rFonts w:ascii="Viner Hand ITC" w:hAnsi="Viner Hand ITC" w:cs="Traditional Arabic"/>
          <w:color w:val="000000" w:themeColor="text1"/>
          <w:sz w:val="34"/>
          <w:szCs w:val="34"/>
          <w:rtl/>
          <w:lang w:val="en-US" w:bidi="ar-MA"/>
        </w:rPr>
        <w:t>و</w:t>
      </w:r>
      <w:r w:rsidR="00D70A55" w:rsidRPr="0033320F">
        <w:rPr>
          <w:rFonts w:ascii="Viner Hand ITC" w:hAnsi="Viner Hand ITC" w:cs="Traditional Arabic"/>
          <w:color w:val="000000" w:themeColor="text1"/>
          <w:sz w:val="34"/>
          <w:szCs w:val="34"/>
          <w:rtl/>
          <w:lang w:val="en-US" w:bidi="ar-MA"/>
        </w:rPr>
        <w:t>الإ</w:t>
      </w:r>
      <w:r w:rsidR="001F622E" w:rsidRPr="0033320F">
        <w:rPr>
          <w:rFonts w:ascii="Viner Hand ITC" w:hAnsi="Viner Hand ITC" w:cs="Traditional Arabic"/>
          <w:color w:val="000000" w:themeColor="text1"/>
          <w:sz w:val="34"/>
          <w:szCs w:val="34"/>
          <w:rtl/>
          <w:lang w:val="en-US" w:bidi="ar-MA"/>
        </w:rPr>
        <w:t>لجاء</w:t>
      </w:r>
      <w:proofErr w:type="spellEnd"/>
      <w:r w:rsidR="001F622E" w:rsidRPr="0033320F">
        <w:rPr>
          <w:rFonts w:ascii="Viner Hand ITC" w:hAnsi="Viner Hand ITC" w:cs="Traditional Arabic"/>
          <w:color w:val="000000" w:themeColor="text1"/>
          <w:sz w:val="34"/>
          <w:szCs w:val="34"/>
          <w:rtl/>
          <w:lang w:val="en-US" w:bidi="ar-MA"/>
        </w:rPr>
        <w:t xml:space="preserve"> من وجوه:</w:t>
      </w:r>
    </w:p>
    <w:p w14:paraId="2DDC52EA" w14:textId="6F4A54C1" w:rsidR="001F622E" w:rsidRPr="0033320F" w:rsidRDefault="0033320F" w:rsidP="000A631E">
      <w:pPr>
        <w:bidi/>
        <w:jc w:val="both"/>
        <w:rPr>
          <w:rFonts w:ascii="Viner Hand ITC" w:hAnsi="Viner Hand ITC" w:cs="Traditional Arabic"/>
          <w:color w:val="000000" w:themeColor="text1"/>
          <w:sz w:val="34"/>
          <w:szCs w:val="34"/>
          <w:rtl/>
          <w:lang w:val="en-US" w:bidi="ar-MA"/>
        </w:rPr>
      </w:pPr>
      <w:r w:rsidRPr="0033320F">
        <w:rPr>
          <w:rFonts w:ascii="Viner Hand ITC" w:hAnsi="Viner Hand ITC" w:cs="Traditional Arabic"/>
          <w:color w:val="000000" w:themeColor="text1"/>
          <w:sz w:val="34"/>
          <w:szCs w:val="34"/>
          <w:rtl/>
          <w:lang w:val="en-US" w:bidi="ar-MA"/>
        </w:rPr>
        <w:t xml:space="preserve"> </w:t>
      </w:r>
      <w:r w:rsidR="001F6CF2" w:rsidRPr="0033320F">
        <w:rPr>
          <w:rFonts w:ascii="Viner Hand ITC" w:hAnsi="Viner Hand ITC" w:cs="Traditional Arabic"/>
          <w:color w:val="000000" w:themeColor="text1"/>
          <w:sz w:val="34"/>
          <w:szCs w:val="34"/>
          <w:rtl/>
          <w:lang w:val="en-US" w:bidi="ar-MA"/>
        </w:rPr>
        <w:t>الوجه الأول</w:t>
      </w:r>
      <w:r w:rsidR="001F622E" w:rsidRPr="0033320F">
        <w:rPr>
          <w:rFonts w:ascii="Viner Hand ITC" w:hAnsi="Viner Hand ITC" w:cs="Traditional Arabic"/>
          <w:color w:val="000000" w:themeColor="text1"/>
          <w:sz w:val="34"/>
          <w:szCs w:val="34"/>
          <w:rtl/>
          <w:lang w:val="en-US" w:bidi="ar-MA"/>
        </w:rPr>
        <w:t>:</w:t>
      </w:r>
      <w:r w:rsidR="00510EEB" w:rsidRPr="0033320F">
        <w:rPr>
          <w:rFonts w:ascii="Viner Hand ITC" w:hAnsi="Viner Hand ITC" w:cs="Traditional Arabic"/>
          <w:color w:val="000000" w:themeColor="text1"/>
          <w:sz w:val="34"/>
          <w:szCs w:val="34"/>
          <w:rtl/>
          <w:lang w:val="en-US" w:bidi="ar-MA"/>
        </w:rPr>
        <w:t xml:space="preserve"> أن الإ</w:t>
      </w:r>
      <w:r w:rsidR="001F6CF2" w:rsidRPr="0033320F">
        <w:rPr>
          <w:rFonts w:ascii="Viner Hand ITC" w:hAnsi="Viner Hand ITC" w:cs="Traditional Arabic"/>
          <w:color w:val="000000" w:themeColor="text1"/>
          <w:sz w:val="34"/>
          <w:szCs w:val="34"/>
          <w:rtl/>
          <w:lang w:val="en-US" w:bidi="ar-MA"/>
        </w:rPr>
        <w:t>كراه لا</w:t>
      </w:r>
      <w:r w:rsidR="00D70A55" w:rsidRPr="0033320F">
        <w:rPr>
          <w:rFonts w:ascii="Viner Hand ITC" w:hAnsi="Viner Hand ITC" w:cs="Traditional Arabic"/>
          <w:color w:val="000000" w:themeColor="text1"/>
          <w:sz w:val="34"/>
          <w:szCs w:val="34"/>
          <w:rtl/>
          <w:lang w:val="en-US" w:bidi="ar-MA"/>
        </w:rPr>
        <w:t xml:space="preserve"> </w:t>
      </w:r>
      <w:r w:rsidR="001F6CF2" w:rsidRPr="0033320F">
        <w:rPr>
          <w:rFonts w:ascii="Viner Hand ITC" w:hAnsi="Viner Hand ITC" w:cs="Traditional Arabic"/>
          <w:color w:val="000000" w:themeColor="text1"/>
          <w:sz w:val="34"/>
          <w:szCs w:val="34"/>
          <w:rtl/>
          <w:lang w:val="en-US" w:bidi="ar-MA"/>
        </w:rPr>
        <w:t>ينافي التكليف فالمكره مكلف عند كثير من الحنفية والمالكية والراجح عند الشافعية والحنابلة غير أن الشرع لا</w:t>
      </w:r>
      <w:r w:rsidR="00510EEB" w:rsidRPr="0033320F">
        <w:rPr>
          <w:rFonts w:ascii="Viner Hand ITC" w:hAnsi="Viner Hand ITC" w:cs="Traditional Arabic"/>
          <w:color w:val="000000" w:themeColor="text1"/>
          <w:sz w:val="34"/>
          <w:szCs w:val="34"/>
          <w:rtl/>
          <w:lang w:val="en-US" w:bidi="ar-MA"/>
        </w:rPr>
        <w:t xml:space="preserve"> </w:t>
      </w:r>
      <w:r w:rsidR="001F6CF2" w:rsidRPr="0033320F">
        <w:rPr>
          <w:rFonts w:ascii="Viner Hand ITC" w:hAnsi="Viner Hand ITC" w:cs="Traditional Arabic"/>
          <w:color w:val="000000" w:themeColor="text1"/>
          <w:sz w:val="34"/>
          <w:szCs w:val="34"/>
          <w:rtl/>
          <w:lang w:val="en-US" w:bidi="ar-MA"/>
        </w:rPr>
        <w:t>يرتب عليه الآثار الشرعية إلا في صور ذكرها العلماء مثل القتل، أما الملجأ فلا يت</w:t>
      </w:r>
      <w:r w:rsidR="00E36D0F" w:rsidRPr="0033320F">
        <w:rPr>
          <w:rFonts w:ascii="Viner Hand ITC" w:hAnsi="Viner Hand ITC" w:cs="Traditional Arabic"/>
          <w:color w:val="000000" w:themeColor="text1"/>
          <w:sz w:val="34"/>
          <w:szCs w:val="34"/>
          <w:rtl/>
          <w:lang w:val="en-US" w:bidi="ar-MA"/>
        </w:rPr>
        <w:t>وجه إليه الخطاب لأنه آلة محضة</w:t>
      </w:r>
      <w:r w:rsidR="001F6CF2" w:rsidRPr="0033320F">
        <w:rPr>
          <w:rFonts w:ascii="Viner Hand ITC" w:hAnsi="Viner Hand ITC" w:cs="Traditional Arabic"/>
          <w:color w:val="000000" w:themeColor="text1"/>
          <w:sz w:val="34"/>
          <w:szCs w:val="34"/>
          <w:rtl/>
          <w:lang w:val="en-US" w:bidi="ar-MA"/>
        </w:rPr>
        <w:t xml:space="preserve"> كالسكين في يد القاطع فلا ينسب إليه الفعل.</w:t>
      </w:r>
    </w:p>
    <w:p w14:paraId="78659719" w14:textId="1B017BB2" w:rsidR="005E1566" w:rsidRPr="0033320F" w:rsidRDefault="0033320F" w:rsidP="000A631E">
      <w:pPr>
        <w:bidi/>
        <w:jc w:val="both"/>
        <w:rPr>
          <w:rFonts w:ascii="Viner Hand ITC" w:hAnsi="Viner Hand ITC" w:cs="Traditional Arabic"/>
          <w:color w:val="000000" w:themeColor="text1"/>
          <w:sz w:val="34"/>
          <w:szCs w:val="34"/>
          <w:rtl/>
          <w:lang w:val="en-US" w:bidi="ar-MA"/>
        </w:rPr>
      </w:pPr>
      <w:r w:rsidRPr="0033320F">
        <w:rPr>
          <w:rFonts w:ascii="Viner Hand ITC" w:hAnsi="Viner Hand ITC" w:cs="Traditional Arabic"/>
          <w:color w:val="000000" w:themeColor="text1"/>
          <w:sz w:val="34"/>
          <w:szCs w:val="34"/>
          <w:rtl/>
          <w:lang w:val="en-US" w:bidi="ar-MA"/>
        </w:rPr>
        <w:lastRenderedPageBreak/>
        <w:t xml:space="preserve"> </w:t>
      </w:r>
      <w:r w:rsidR="001F6CF2" w:rsidRPr="0033320F">
        <w:rPr>
          <w:rFonts w:ascii="Viner Hand ITC" w:hAnsi="Viner Hand ITC" w:cs="Traditional Arabic"/>
          <w:color w:val="000000" w:themeColor="text1"/>
          <w:sz w:val="34"/>
          <w:szCs w:val="34"/>
          <w:rtl/>
          <w:lang w:val="en-US" w:bidi="ar-MA"/>
        </w:rPr>
        <w:t>الوجه الثاني:</w:t>
      </w:r>
      <w:r w:rsidR="00D70A55" w:rsidRPr="0033320F">
        <w:rPr>
          <w:rFonts w:ascii="Viner Hand ITC" w:hAnsi="Viner Hand ITC" w:cs="Traditional Arabic"/>
          <w:color w:val="000000" w:themeColor="text1"/>
          <w:sz w:val="34"/>
          <w:szCs w:val="34"/>
          <w:rtl/>
          <w:lang w:val="en-US" w:bidi="ar-MA"/>
        </w:rPr>
        <w:t xml:space="preserve"> </w:t>
      </w:r>
      <w:r w:rsidR="001F6CF2" w:rsidRPr="0033320F">
        <w:rPr>
          <w:rFonts w:ascii="Viner Hand ITC" w:hAnsi="Viner Hand ITC" w:cs="Traditional Arabic"/>
          <w:color w:val="000000" w:themeColor="text1"/>
          <w:sz w:val="34"/>
          <w:szCs w:val="34"/>
          <w:rtl/>
          <w:lang w:val="en-US" w:bidi="ar-MA"/>
        </w:rPr>
        <w:t>أن</w:t>
      </w:r>
      <w:r w:rsidR="00A53880" w:rsidRPr="0033320F">
        <w:rPr>
          <w:rFonts w:ascii="Viner Hand ITC" w:hAnsi="Viner Hand ITC" w:cs="Traditional Arabic"/>
          <w:color w:val="000000" w:themeColor="text1"/>
          <w:sz w:val="34"/>
          <w:szCs w:val="34"/>
          <w:rtl/>
          <w:lang w:val="en-US" w:bidi="ar-MA"/>
        </w:rPr>
        <w:t xml:space="preserve"> الإ</w:t>
      </w:r>
      <w:r w:rsidR="00D70A55" w:rsidRPr="0033320F">
        <w:rPr>
          <w:rFonts w:ascii="Viner Hand ITC" w:hAnsi="Viner Hand ITC" w:cs="Traditional Arabic"/>
          <w:color w:val="000000" w:themeColor="text1"/>
          <w:sz w:val="34"/>
          <w:szCs w:val="34"/>
          <w:rtl/>
          <w:lang w:val="en-US" w:bidi="ar-MA"/>
        </w:rPr>
        <w:t>كراه</w:t>
      </w:r>
      <w:r w:rsidR="001F6CF2" w:rsidRPr="0033320F">
        <w:rPr>
          <w:rFonts w:ascii="Viner Hand ITC" w:hAnsi="Viner Hand ITC" w:cs="Traditional Arabic"/>
          <w:color w:val="000000" w:themeColor="text1"/>
          <w:sz w:val="34"/>
          <w:szCs w:val="34"/>
          <w:rtl/>
          <w:lang w:val="en-US" w:bidi="ar-MA"/>
        </w:rPr>
        <w:t xml:space="preserve"> لا</w:t>
      </w:r>
      <w:r w:rsidR="00D70A55" w:rsidRPr="0033320F">
        <w:rPr>
          <w:rFonts w:ascii="Viner Hand ITC" w:hAnsi="Viner Hand ITC" w:cs="Traditional Arabic"/>
          <w:color w:val="000000" w:themeColor="text1"/>
          <w:sz w:val="34"/>
          <w:szCs w:val="34"/>
          <w:rtl/>
          <w:lang w:val="en-US" w:bidi="ar-MA"/>
        </w:rPr>
        <w:t xml:space="preserve"> </w:t>
      </w:r>
      <w:r w:rsidR="0053271D" w:rsidRPr="0033320F">
        <w:rPr>
          <w:rFonts w:ascii="Viner Hand ITC" w:hAnsi="Viner Hand ITC" w:cs="Traditional Arabic"/>
          <w:color w:val="000000" w:themeColor="text1"/>
          <w:sz w:val="34"/>
          <w:szCs w:val="34"/>
          <w:rtl/>
          <w:lang w:val="en-US" w:bidi="ar-MA"/>
        </w:rPr>
        <w:t xml:space="preserve">يزيل القدر ولا </w:t>
      </w:r>
      <w:proofErr w:type="spellStart"/>
      <w:r w:rsidR="0053271D" w:rsidRPr="0033320F">
        <w:rPr>
          <w:rFonts w:ascii="Viner Hand ITC" w:hAnsi="Viner Hand ITC" w:cs="Traditional Arabic"/>
          <w:color w:val="000000" w:themeColor="text1"/>
          <w:sz w:val="34"/>
          <w:szCs w:val="34"/>
          <w:rtl/>
          <w:lang w:val="en-US" w:bidi="ar-MA"/>
        </w:rPr>
        <w:t>ال</w:t>
      </w:r>
      <w:r w:rsidR="0053271D" w:rsidRPr="0033320F">
        <w:rPr>
          <w:rFonts w:ascii="Viner Hand ITC" w:hAnsi="Viner Hand ITC" w:cs="Traditional Arabic" w:hint="cs"/>
          <w:color w:val="000000" w:themeColor="text1"/>
          <w:sz w:val="34"/>
          <w:szCs w:val="34"/>
          <w:rtl/>
          <w:lang w:val="en-US" w:bidi="ar-MA"/>
        </w:rPr>
        <w:t>إ</w:t>
      </w:r>
      <w:r w:rsidR="001F6CF2" w:rsidRPr="0033320F">
        <w:rPr>
          <w:rFonts w:ascii="Viner Hand ITC" w:hAnsi="Viner Hand ITC" w:cs="Traditional Arabic"/>
          <w:color w:val="000000" w:themeColor="text1"/>
          <w:sz w:val="34"/>
          <w:szCs w:val="34"/>
          <w:rtl/>
          <w:lang w:val="en-US" w:bidi="ar-MA"/>
        </w:rPr>
        <w:t>ختيار</w:t>
      </w:r>
      <w:proofErr w:type="spellEnd"/>
      <w:r w:rsidR="00D70A55" w:rsidRPr="0033320F">
        <w:rPr>
          <w:rFonts w:ascii="Viner Hand ITC" w:hAnsi="Viner Hand ITC" w:cs="Traditional Arabic"/>
          <w:color w:val="000000" w:themeColor="text1"/>
          <w:sz w:val="34"/>
          <w:szCs w:val="34"/>
          <w:rtl/>
          <w:lang w:val="en-US" w:bidi="ar-MA"/>
        </w:rPr>
        <w:t>،</w:t>
      </w:r>
      <w:r w:rsidR="001F6CF2" w:rsidRPr="0033320F">
        <w:rPr>
          <w:rFonts w:ascii="Viner Hand ITC" w:hAnsi="Viner Hand ITC" w:cs="Traditional Arabic"/>
          <w:color w:val="000000" w:themeColor="text1"/>
          <w:sz w:val="34"/>
          <w:szCs w:val="34"/>
          <w:rtl/>
          <w:lang w:val="en-US" w:bidi="ar-MA"/>
        </w:rPr>
        <w:t xml:space="preserve"> </w:t>
      </w:r>
      <w:r w:rsidR="00D70A55" w:rsidRPr="0033320F">
        <w:rPr>
          <w:rFonts w:ascii="Viner Hand ITC" w:hAnsi="Viner Hand ITC" w:cs="Traditional Arabic"/>
          <w:color w:val="000000" w:themeColor="text1"/>
          <w:sz w:val="34"/>
          <w:szCs w:val="34"/>
          <w:rtl/>
          <w:lang w:val="en-US" w:bidi="ar-MA"/>
        </w:rPr>
        <w:t>وإن كان يفسده</w:t>
      </w:r>
      <w:r w:rsidR="0053271D" w:rsidRPr="0033320F">
        <w:rPr>
          <w:rFonts w:ascii="Viner Hand ITC" w:hAnsi="Viner Hand ITC" w:cs="Traditional Arabic"/>
          <w:color w:val="000000" w:themeColor="text1"/>
          <w:sz w:val="34"/>
          <w:szCs w:val="34"/>
          <w:rtl/>
          <w:lang w:val="en-US" w:bidi="ar-MA"/>
        </w:rPr>
        <w:t xml:space="preserve"> حيث يبقى للمكرَه القدرة على </w:t>
      </w:r>
      <w:proofErr w:type="spellStart"/>
      <w:r w:rsidR="0053271D" w:rsidRPr="0033320F">
        <w:rPr>
          <w:rFonts w:ascii="Viner Hand ITC" w:hAnsi="Viner Hand ITC" w:cs="Traditional Arabic"/>
          <w:color w:val="000000" w:themeColor="text1"/>
          <w:sz w:val="34"/>
          <w:szCs w:val="34"/>
          <w:rtl/>
          <w:lang w:val="en-US" w:bidi="ar-MA"/>
        </w:rPr>
        <w:t>ال</w:t>
      </w:r>
      <w:r w:rsidR="0053271D" w:rsidRPr="0033320F">
        <w:rPr>
          <w:rFonts w:ascii="Viner Hand ITC" w:hAnsi="Viner Hand ITC" w:cs="Traditional Arabic" w:hint="cs"/>
          <w:color w:val="000000" w:themeColor="text1"/>
          <w:sz w:val="34"/>
          <w:szCs w:val="34"/>
          <w:rtl/>
          <w:lang w:val="en-US" w:bidi="ar-MA"/>
        </w:rPr>
        <w:t>إ</w:t>
      </w:r>
      <w:r w:rsidR="00D70A55" w:rsidRPr="0033320F">
        <w:rPr>
          <w:rFonts w:ascii="Viner Hand ITC" w:hAnsi="Viner Hand ITC" w:cs="Traditional Arabic"/>
          <w:color w:val="000000" w:themeColor="text1"/>
          <w:sz w:val="34"/>
          <w:szCs w:val="34"/>
          <w:rtl/>
          <w:lang w:val="en-US" w:bidi="ar-MA"/>
        </w:rPr>
        <w:t>متناع</w:t>
      </w:r>
      <w:proofErr w:type="spellEnd"/>
      <w:r w:rsidR="00D70A55" w:rsidRPr="0033320F">
        <w:rPr>
          <w:rFonts w:ascii="Viner Hand ITC" w:hAnsi="Viner Hand ITC" w:cs="Traditional Arabic"/>
          <w:color w:val="000000" w:themeColor="text1"/>
          <w:sz w:val="34"/>
          <w:szCs w:val="34"/>
          <w:rtl/>
          <w:lang w:val="en-US" w:bidi="ar-MA"/>
        </w:rPr>
        <w:t xml:space="preserve"> على الفعل الذي طلب منه، لأنه يوازن بين ما هدد به والفعل الذي طلب منه، فهو قاد على قادر على أي من هما شاء غير أنه </w:t>
      </w:r>
      <w:r w:rsidR="00A53880" w:rsidRPr="0033320F">
        <w:rPr>
          <w:rFonts w:ascii="Viner Hand ITC" w:hAnsi="Viner Hand ITC" w:cs="Traditional Arabic"/>
          <w:color w:val="000000" w:themeColor="text1"/>
          <w:sz w:val="34"/>
          <w:szCs w:val="34"/>
          <w:rtl/>
          <w:lang w:val="en-US" w:bidi="ar-MA"/>
        </w:rPr>
        <w:t xml:space="preserve">يختار دفعا لضرر المكرِه، أما </w:t>
      </w:r>
      <w:proofErr w:type="spellStart"/>
      <w:r w:rsidR="00A53880" w:rsidRPr="0033320F">
        <w:rPr>
          <w:rFonts w:ascii="Viner Hand ITC" w:hAnsi="Viner Hand ITC" w:cs="Traditional Arabic"/>
          <w:color w:val="000000" w:themeColor="text1"/>
          <w:sz w:val="34"/>
          <w:szCs w:val="34"/>
          <w:rtl/>
          <w:lang w:val="en-US" w:bidi="ar-MA"/>
        </w:rPr>
        <w:t>الإ</w:t>
      </w:r>
      <w:r w:rsidR="0053271D" w:rsidRPr="0033320F">
        <w:rPr>
          <w:rFonts w:ascii="Viner Hand ITC" w:hAnsi="Viner Hand ITC" w:cs="Traditional Arabic"/>
          <w:color w:val="000000" w:themeColor="text1"/>
          <w:sz w:val="34"/>
          <w:szCs w:val="34"/>
          <w:rtl/>
          <w:lang w:val="en-US" w:bidi="ar-MA"/>
        </w:rPr>
        <w:t>لجاء</w:t>
      </w:r>
      <w:proofErr w:type="spellEnd"/>
      <w:r w:rsidR="0053271D" w:rsidRPr="0033320F">
        <w:rPr>
          <w:rFonts w:ascii="Viner Hand ITC" w:hAnsi="Viner Hand ITC" w:cs="Traditional Arabic"/>
          <w:color w:val="000000" w:themeColor="text1"/>
          <w:sz w:val="34"/>
          <w:szCs w:val="34"/>
          <w:rtl/>
          <w:lang w:val="en-US" w:bidi="ar-MA"/>
        </w:rPr>
        <w:t xml:space="preserve"> فيزيل الرضا والقدرة </w:t>
      </w:r>
      <w:proofErr w:type="spellStart"/>
      <w:r w:rsidR="0053271D" w:rsidRPr="0033320F">
        <w:rPr>
          <w:rFonts w:ascii="Viner Hand ITC" w:hAnsi="Viner Hand ITC" w:cs="Traditional Arabic"/>
          <w:color w:val="000000" w:themeColor="text1"/>
          <w:sz w:val="34"/>
          <w:szCs w:val="34"/>
          <w:rtl/>
          <w:lang w:val="en-US" w:bidi="ar-MA"/>
        </w:rPr>
        <w:t>وال</w:t>
      </w:r>
      <w:r w:rsidR="0053271D" w:rsidRPr="0033320F">
        <w:rPr>
          <w:rFonts w:ascii="Viner Hand ITC" w:hAnsi="Viner Hand ITC" w:cs="Traditional Arabic" w:hint="cs"/>
          <w:color w:val="000000" w:themeColor="text1"/>
          <w:sz w:val="34"/>
          <w:szCs w:val="34"/>
          <w:rtl/>
          <w:lang w:val="en-US" w:bidi="ar-MA"/>
        </w:rPr>
        <w:t>إ</w:t>
      </w:r>
      <w:r w:rsidR="00D70A55" w:rsidRPr="0033320F">
        <w:rPr>
          <w:rFonts w:ascii="Viner Hand ITC" w:hAnsi="Viner Hand ITC" w:cs="Traditional Arabic"/>
          <w:color w:val="000000" w:themeColor="text1"/>
          <w:sz w:val="34"/>
          <w:szCs w:val="34"/>
          <w:rtl/>
          <w:lang w:val="en-US" w:bidi="ar-MA"/>
        </w:rPr>
        <w:t>ختيار</w:t>
      </w:r>
      <w:proofErr w:type="spellEnd"/>
      <w:r w:rsidR="00D70A55" w:rsidRPr="0033320F">
        <w:rPr>
          <w:rFonts w:ascii="Viner Hand ITC" w:hAnsi="Viner Hand ITC" w:cs="Traditional Arabic"/>
          <w:color w:val="000000" w:themeColor="text1"/>
          <w:sz w:val="34"/>
          <w:szCs w:val="34"/>
          <w:rtl/>
          <w:lang w:val="en-US" w:bidi="ar-MA"/>
        </w:rPr>
        <w:t xml:space="preserve"> ويصبح المُلجأ </w:t>
      </w:r>
      <w:r w:rsidR="00F81C0D" w:rsidRPr="0033320F">
        <w:rPr>
          <w:rFonts w:ascii="Viner Hand ITC" w:hAnsi="Viner Hand ITC" w:cs="Traditional Arabic"/>
          <w:color w:val="000000" w:themeColor="text1"/>
          <w:sz w:val="34"/>
          <w:szCs w:val="34"/>
          <w:rtl/>
          <w:lang w:val="en-US" w:bidi="ar-MA"/>
        </w:rPr>
        <w:t>كآ</w:t>
      </w:r>
      <w:r w:rsidR="00AC7163" w:rsidRPr="0033320F">
        <w:rPr>
          <w:rFonts w:ascii="Viner Hand ITC" w:hAnsi="Viner Hand ITC" w:cs="Traditional Arabic"/>
          <w:color w:val="000000" w:themeColor="text1"/>
          <w:sz w:val="34"/>
          <w:szCs w:val="34"/>
          <w:rtl/>
          <w:lang w:val="en-US" w:bidi="ar-MA"/>
        </w:rPr>
        <w:t xml:space="preserve">لة في يد </w:t>
      </w:r>
      <w:proofErr w:type="spellStart"/>
      <w:r w:rsidR="0053271D" w:rsidRPr="0033320F">
        <w:rPr>
          <w:rFonts w:ascii="Viner Hand ITC" w:hAnsi="Viner Hand ITC" w:cs="Traditional Arabic"/>
          <w:color w:val="000000" w:themeColor="text1"/>
          <w:sz w:val="34"/>
          <w:szCs w:val="34"/>
          <w:rtl/>
          <w:lang w:val="en-US" w:bidi="ar-MA"/>
        </w:rPr>
        <w:t>الملجىء</w:t>
      </w:r>
      <w:proofErr w:type="spellEnd"/>
      <w:r w:rsidR="0053271D" w:rsidRPr="0033320F">
        <w:rPr>
          <w:rFonts w:ascii="Viner Hand ITC" w:hAnsi="Viner Hand ITC" w:cs="Traditional Arabic"/>
          <w:color w:val="000000" w:themeColor="text1"/>
          <w:sz w:val="34"/>
          <w:szCs w:val="34"/>
          <w:rtl/>
          <w:lang w:val="en-US" w:bidi="ar-MA"/>
        </w:rPr>
        <w:t xml:space="preserve">، فليست له القدرة ولا </w:t>
      </w:r>
      <w:proofErr w:type="spellStart"/>
      <w:r w:rsidR="0053271D" w:rsidRPr="0033320F">
        <w:rPr>
          <w:rFonts w:ascii="Viner Hand ITC" w:hAnsi="Viner Hand ITC" w:cs="Traditional Arabic"/>
          <w:color w:val="000000" w:themeColor="text1"/>
          <w:sz w:val="34"/>
          <w:szCs w:val="34"/>
          <w:rtl/>
          <w:lang w:val="en-US" w:bidi="ar-MA"/>
        </w:rPr>
        <w:t>ال</w:t>
      </w:r>
      <w:r w:rsidR="0053271D" w:rsidRPr="0033320F">
        <w:rPr>
          <w:rFonts w:ascii="Viner Hand ITC" w:hAnsi="Viner Hand ITC" w:cs="Traditional Arabic" w:hint="cs"/>
          <w:color w:val="000000" w:themeColor="text1"/>
          <w:sz w:val="34"/>
          <w:szCs w:val="34"/>
          <w:rtl/>
          <w:lang w:val="en-US" w:bidi="ar-MA"/>
        </w:rPr>
        <w:t>إ</w:t>
      </w:r>
      <w:r w:rsidR="00AC7163" w:rsidRPr="0033320F">
        <w:rPr>
          <w:rFonts w:ascii="Viner Hand ITC" w:hAnsi="Viner Hand ITC" w:cs="Traditional Arabic"/>
          <w:color w:val="000000" w:themeColor="text1"/>
          <w:sz w:val="34"/>
          <w:szCs w:val="34"/>
          <w:rtl/>
          <w:lang w:val="en-US" w:bidi="ar-MA"/>
        </w:rPr>
        <w:t>ختيار</w:t>
      </w:r>
      <w:proofErr w:type="spellEnd"/>
      <w:r w:rsidR="00AC7163" w:rsidRPr="0033320F">
        <w:rPr>
          <w:rFonts w:ascii="Viner Hand ITC" w:hAnsi="Viner Hand ITC" w:cs="Traditional Arabic"/>
          <w:color w:val="000000" w:themeColor="text1"/>
          <w:sz w:val="34"/>
          <w:szCs w:val="34"/>
          <w:rtl/>
          <w:lang w:val="en-US" w:bidi="ar-MA"/>
        </w:rPr>
        <w:t xml:space="preserve"> ولا يسند إليه الفعل لأنه لم يخير بين الأمرين</w:t>
      </w:r>
      <w:r w:rsidR="0053271D" w:rsidRPr="0033320F">
        <w:rPr>
          <w:rFonts w:ascii="Viner Hand ITC" w:hAnsi="Viner Hand ITC" w:cs="Traditional Arabic"/>
          <w:color w:val="000000" w:themeColor="text1"/>
          <w:sz w:val="34"/>
          <w:szCs w:val="34"/>
          <w:rtl/>
          <w:lang w:val="en-US" w:bidi="ar-MA"/>
        </w:rPr>
        <w:t xml:space="preserve"> فلا يتصور منه </w:t>
      </w:r>
      <w:proofErr w:type="spellStart"/>
      <w:r w:rsidR="0053271D" w:rsidRPr="0033320F">
        <w:rPr>
          <w:rFonts w:ascii="Viner Hand ITC" w:hAnsi="Viner Hand ITC" w:cs="Traditional Arabic"/>
          <w:color w:val="000000" w:themeColor="text1"/>
          <w:sz w:val="34"/>
          <w:szCs w:val="34"/>
          <w:rtl/>
          <w:lang w:val="en-US" w:bidi="ar-MA"/>
        </w:rPr>
        <w:t>ال</w:t>
      </w:r>
      <w:r w:rsidR="0053271D" w:rsidRPr="0033320F">
        <w:rPr>
          <w:rFonts w:ascii="Viner Hand ITC" w:hAnsi="Viner Hand ITC" w:cs="Traditional Arabic" w:hint="cs"/>
          <w:color w:val="000000" w:themeColor="text1"/>
          <w:sz w:val="34"/>
          <w:szCs w:val="34"/>
          <w:rtl/>
          <w:lang w:val="en-US" w:bidi="ar-MA"/>
        </w:rPr>
        <w:t>إ</w:t>
      </w:r>
      <w:r w:rsidR="00F018DE" w:rsidRPr="0033320F">
        <w:rPr>
          <w:rFonts w:ascii="Viner Hand ITC" w:hAnsi="Viner Hand ITC" w:cs="Traditional Arabic"/>
          <w:color w:val="000000" w:themeColor="text1"/>
          <w:sz w:val="34"/>
          <w:szCs w:val="34"/>
          <w:rtl/>
          <w:lang w:val="en-US" w:bidi="ar-MA"/>
        </w:rPr>
        <w:t>متناع</w:t>
      </w:r>
      <w:proofErr w:type="spellEnd"/>
      <w:r w:rsidR="005E1566" w:rsidRPr="0033320F">
        <w:rPr>
          <w:rFonts w:ascii="Viner Hand ITC" w:hAnsi="Viner Hand ITC" w:cs="Traditional Arabic"/>
          <w:color w:val="000000" w:themeColor="text1"/>
          <w:sz w:val="34"/>
          <w:szCs w:val="34"/>
          <w:rtl/>
          <w:lang w:val="en-US" w:bidi="ar-MA"/>
        </w:rPr>
        <w:t>.</w:t>
      </w:r>
    </w:p>
    <w:p w14:paraId="6C628DD8" w14:textId="77777777" w:rsidR="00F018DE" w:rsidRPr="0033320F" w:rsidRDefault="00A53880" w:rsidP="000A631E">
      <w:pPr>
        <w:bidi/>
        <w:jc w:val="both"/>
        <w:rPr>
          <w:rFonts w:ascii="Viner Hand ITC" w:hAnsi="Viner Hand ITC" w:cs="Traditional Arabic"/>
          <w:color w:val="000000" w:themeColor="text1"/>
          <w:sz w:val="34"/>
          <w:szCs w:val="34"/>
          <w:rtl/>
          <w:lang w:val="en-US" w:bidi="ar-MA"/>
        </w:rPr>
      </w:pPr>
      <w:r w:rsidRPr="0033320F">
        <w:rPr>
          <w:rFonts w:ascii="Viner Hand ITC" w:hAnsi="Viner Hand ITC" w:cs="Traditional Arabic"/>
          <w:color w:val="000000" w:themeColor="text1"/>
          <w:sz w:val="34"/>
          <w:szCs w:val="34"/>
          <w:rtl/>
          <w:lang w:val="en-US" w:bidi="ar-MA"/>
        </w:rPr>
        <w:t>الوجه الثالث: أن الإ</w:t>
      </w:r>
      <w:r w:rsidR="00F018DE" w:rsidRPr="0033320F">
        <w:rPr>
          <w:rFonts w:ascii="Viner Hand ITC" w:hAnsi="Viner Hand ITC" w:cs="Traditional Arabic"/>
          <w:color w:val="000000" w:themeColor="text1"/>
          <w:sz w:val="34"/>
          <w:szCs w:val="34"/>
          <w:rtl/>
          <w:lang w:val="en-US" w:bidi="ar-MA"/>
        </w:rPr>
        <w:t xml:space="preserve">كراه يتحقق بالفعل </w:t>
      </w:r>
      <w:r w:rsidRPr="0033320F">
        <w:rPr>
          <w:rFonts w:ascii="Viner Hand ITC" w:hAnsi="Viner Hand ITC" w:cs="Traditional Arabic"/>
          <w:color w:val="000000" w:themeColor="text1"/>
          <w:sz w:val="34"/>
          <w:szCs w:val="34"/>
          <w:rtl/>
          <w:lang w:val="en-US" w:bidi="ar-MA"/>
        </w:rPr>
        <w:t>ـ</w:t>
      </w:r>
      <w:r w:rsidR="00F018DE" w:rsidRPr="0033320F">
        <w:rPr>
          <w:rFonts w:ascii="Viner Hand ITC" w:hAnsi="Viner Hand ITC" w:cs="Traditional Arabic"/>
          <w:color w:val="000000" w:themeColor="text1"/>
          <w:sz w:val="34"/>
          <w:szCs w:val="34"/>
          <w:rtl/>
          <w:lang w:val="en-US" w:bidi="ar-MA"/>
        </w:rPr>
        <w:t>ـ ك</w:t>
      </w:r>
      <w:r w:rsidRPr="0033320F">
        <w:rPr>
          <w:rFonts w:ascii="Viner Hand ITC" w:hAnsi="Viner Hand ITC" w:cs="Traditional Arabic"/>
          <w:color w:val="000000" w:themeColor="text1"/>
          <w:sz w:val="34"/>
          <w:szCs w:val="34"/>
          <w:rtl/>
          <w:lang w:val="en-US" w:bidi="ar-MA"/>
        </w:rPr>
        <w:t xml:space="preserve">من يكره شخصا على إبرام عقد مثلا ــ، أما </w:t>
      </w:r>
      <w:proofErr w:type="spellStart"/>
      <w:r w:rsidRPr="0033320F">
        <w:rPr>
          <w:rFonts w:ascii="Viner Hand ITC" w:hAnsi="Viner Hand ITC" w:cs="Traditional Arabic"/>
          <w:color w:val="000000" w:themeColor="text1"/>
          <w:sz w:val="34"/>
          <w:szCs w:val="34"/>
          <w:rtl/>
          <w:lang w:val="en-US" w:bidi="ar-MA"/>
        </w:rPr>
        <w:t>الإ</w:t>
      </w:r>
      <w:r w:rsidR="00F018DE" w:rsidRPr="0033320F">
        <w:rPr>
          <w:rFonts w:ascii="Viner Hand ITC" w:hAnsi="Viner Hand ITC" w:cs="Traditional Arabic"/>
          <w:color w:val="000000" w:themeColor="text1"/>
          <w:sz w:val="34"/>
          <w:szCs w:val="34"/>
          <w:rtl/>
          <w:lang w:val="en-US" w:bidi="ar-MA"/>
        </w:rPr>
        <w:t>لجاء</w:t>
      </w:r>
      <w:proofErr w:type="spellEnd"/>
      <w:r w:rsidR="00F018DE" w:rsidRPr="0033320F">
        <w:rPr>
          <w:rFonts w:ascii="Viner Hand ITC" w:hAnsi="Viner Hand ITC" w:cs="Traditional Arabic"/>
          <w:color w:val="000000" w:themeColor="text1"/>
          <w:sz w:val="34"/>
          <w:szCs w:val="34"/>
          <w:rtl/>
          <w:lang w:val="en-US" w:bidi="ar-MA"/>
        </w:rPr>
        <w:t xml:space="preserve"> فلا يتصور إلا </w:t>
      </w:r>
      <w:r w:rsidR="00F81C0D" w:rsidRPr="0033320F">
        <w:rPr>
          <w:rFonts w:ascii="Viner Hand ITC" w:hAnsi="Viner Hand ITC" w:cs="Traditional Arabic"/>
          <w:color w:val="000000" w:themeColor="text1"/>
          <w:sz w:val="34"/>
          <w:szCs w:val="34"/>
          <w:rtl/>
          <w:lang w:val="en-US" w:bidi="ar-MA"/>
        </w:rPr>
        <w:t>بالفعل ـ كمن يلقي بشخص على شخص أ</w:t>
      </w:r>
      <w:r w:rsidR="00F018DE" w:rsidRPr="0033320F">
        <w:rPr>
          <w:rFonts w:ascii="Viner Hand ITC" w:hAnsi="Viner Hand ITC" w:cs="Traditional Arabic"/>
          <w:color w:val="000000" w:themeColor="text1"/>
          <w:sz w:val="34"/>
          <w:szCs w:val="34"/>
          <w:rtl/>
          <w:lang w:val="en-US" w:bidi="ar-MA"/>
        </w:rPr>
        <w:t>خر فيقتله ـ</w:t>
      </w:r>
      <w:r w:rsidR="00F018DE" w:rsidRPr="0033320F">
        <w:rPr>
          <w:rStyle w:val="a6"/>
          <w:rFonts w:ascii="Viner Hand ITC" w:hAnsi="Viner Hand ITC" w:cs="Traditional Arabic"/>
          <w:color w:val="000000" w:themeColor="text1"/>
          <w:sz w:val="34"/>
          <w:szCs w:val="34"/>
          <w:rtl/>
          <w:lang w:val="en-US" w:bidi="ar-MA"/>
        </w:rPr>
        <w:footnoteReference w:id="21"/>
      </w:r>
    </w:p>
    <w:p w14:paraId="1BE889BD" w14:textId="2EDF4CBA" w:rsidR="001F6CF2" w:rsidRPr="00304242" w:rsidRDefault="00DC7B1C" w:rsidP="000A631E">
      <w:pPr>
        <w:bidi/>
        <w:jc w:val="both"/>
        <w:rPr>
          <w:rFonts w:ascii="Viner Hand ITC" w:hAnsi="Viner Hand ITC" w:cs="Traditional Arabic"/>
          <w:b/>
          <w:bCs/>
          <w:color w:val="000000" w:themeColor="text1"/>
          <w:sz w:val="34"/>
          <w:szCs w:val="34"/>
          <w:rtl/>
          <w:lang w:val="en-US" w:bidi="ar-MA"/>
        </w:rPr>
      </w:pPr>
      <w:r w:rsidRPr="00304242">
        <w:rPr>
          <w:rFonts w:ascii="Viner Hand ITC" w:hAnsi="Viner Hand ITC" w:cs="Traditional Arabic"/>
          <w:b/>
          <w:bCs/>
          <w:color w:val="000000" w:themeColor="text1"/>
          <w:sz w:val="34"/>
          <w:szCs w:val="34"/>
          <w:rtl/>
          <w:lang w:val="en-US" w:bidi="ar-MA"/>
        </w:rPr>
        <w:t xml:space="preserve"> </w:t>
      </w:r>
      <w:r w:rsidR="00882781" w:rsidRPr="00304242">
        <w:rPr>
          <w:rFonts w:ascii="Traditional Arabic" w:hAnsi="Traditional Arabic" w:cs="Traditional Arabic"/>
          <w:b/>
          <w:bCs/>
          <w:color w:val="000000" w:themeColor="text1"/>
          <w:sz w:val="34"/>
          <w:szCs w:val="34"/>
          <w:rtl/>
          <w:lang w:val="en-US" w:bidi="ar-MA"/>
        </w:rPr>
        <w:t>2 ــــ</w:t>
      </w:r>
      <w:r w:rsidR="00A53880" w:rsidRPr="00304242">
        <w:rPr>
          <w:rFonts w:ascii="Traditional Arabic" w:hAnsi="Traditional Arabic" w:cs="Traditional Arabic"/>
          <w:b/>
          <w:bCs/>
          <w:color w:val="000000" w:themeColor="text1"/>
          <w:sz w:val="34"/>
          <w:szCs w:val="34"/>
          <w:rtl/>
          <w:lang w:val="en-US" w:bidi="ar-MA"/>
        </w:rPr>
        <w:t>ــ</w:t>
      </w:r>
      <w:r w:rsidR="00AC7163" w:rsidRPr="00304242">
        <w:rPr>
          <w:rFonts w:ascii="Viner Hand ITC" w:hAnsi="Viner Hand ITC" w:cs="Traditional Arabic"/>
          <w:b/>
          <w:bCs/>
          <w:color w:val="000000" w:themeColor="text1"/>
          <w:sz w:val="34"/>
          <w:szCs w:val="34"/>
          <w:rtl/>
          <w:lang w:val="en-US" w:bidi="ar-MA"/>
        </w:rPr>
        <w:t xml:space="preserve"> </w:t>
      </w:r>
      <w:r w:rsidR="008808E5" w:rsidRPr="00304242">
        <w:rPr>
          <w:rFonts w:ascii="Viner Hand ITC" w:hAnsi="Viner Hand ITC" w:cs="Traditional Arabic"/>
          <w:b/>
          <w:bCs/>
          <w:color w:val="000000" w:themeColor="text1"/>
          <w:sz w:val="34"/>
          <w:szCs w:val="34"/>
          <w:rtl/>
          <w:lang w:val="en-US" w:bidi="ar-MA"/>
        </w:rPr>
        <w:t>الفرق بين الإكراه</w:t>
      </w:r>
      <w:r w:rsidR="00F3217B" w:rsidRPr="00304242">
        <w:rPr>
          <w:rFonts w:ascii="Viner Hand ITC" w:hAnsi="Viner Hand ITC" w:cs="Traditional Arabic"/>
          <w:b/>
          <w:bCs/>
          <w:color w:val="000000" w:themeColor="text1"/>
          <w:sz w:val="34"/>
          <w:szCs w:val="34"/>
          <w:rtl/>
          <w:lang w:val="en-US" w:bidi="ar-MA"/>
        </w:rPr>
        <w:t xml:space="preserve"> و</w:t>
      </w:r>
      <w:r w:rsidR="008808E5" w:rsidRPr="00304242">
        <w:rPr>
          <w:rFonts w:ascii="Viner Hand ITC" w:hAnsi="Viner Hand ITC" w:cs="Traditional Arabic"/>
          <w:b/>
          <w:bCs/>
          <w:color w:val="000000" w:themeColor="text1"/>
          <w:sz w:val="34"/>
          <w:szCs w:val="34"/>
          <w:rtl/>
          <w:lang w:val="en-US" w:bidi="ar-MA"/>
        </w:rPr>
        <w:t>الا</w:t>
      </w:r>
      <w:r w:rsidRPr="00304242">
        <w:rPr>
          <w:rFonts w:ascii="Viner Hand ITC" w:hAnsi="Viner Hand ITC" w:cs="Traditional Arabic"/>
          <w:b/>
          <w:bCs/>
          <w:color w:val="000000" w:themeColor="text1"/>
          <w:sz w:val="34"/>
          <w:szCs w:val="34"/>
          <w:rtl/>
          <w:lang w:val="en-US" w:bidi="ar-MA"/>
        </w:rPr>
        <w:t>ضطرار.</w:t>
      </w:r>
    </w:p>
    <w:p w14:paraId="42F8CB49" w14:textId="64E8A399" w:rsidR="00741C76" w:rsidRPr="0033320F" w:rsidRDefault="00E36D0F" w:rsidP="00FE30D9">
      <w:pPr>
        <w:autoSpaceDE w:val="0"/>
        <w:autoSpaceDN w:val="0"/>
        <w:bidi/>
        <w:adjustRightInd w:val="0"/>
        <w:spacing w:after="0" w:line="240" w:lineRule="auto"/>
        <w:jc w:val="both"/>
        <w:rPr>
          <w:rFonts w:ascii="Viner Hand ITC" w:eastAsia="@Arial Unicode MS" w:hAnsi="Viner Hand ITC" w:cs="@Arial Unicode MS"/>
          <w:color w:val="000000" w:themeColor="text1"/>
          <w:sz w:val="34"/>
          <w:szCs w:val="34"/>
          <w:rtl/>
        </w:rPr>
      </w:pPr>
      <w:r w:rsidRPr="0033320F">
        <w:rPr>
          <w:rFonts w:ascii="Viner Hand ITC" w:hAnsi="Viner Hand ITC" w:cs="Traditional Arabic"/>
          <w:color w:val="000000" w:themeColor="text1"/>
          <w:sz w:val="34"/>
          <w:szCs w:val="34"/>
          <w:rtl/>
          <w:lang w:val="en-US" w:bidi="ar-MA"/>
        </w:rPr>
        <w:t xml:space="preserve"> قد يقول قائل أن الإ</w:t>
      </w:r>
      <w:r w:rsidR="008808E5" w:rsidRPr="0033320F">
        <w:rPr>
          <w:rFonts w:ascii="Viner Hand ITC" w:hAnsi="Viner Hand ITC" w:cs="Traditional Arabic"/>
          <w:color w:val="000000" w:themeColor="text1"/>
          <w:sz w:val="34"/>
          <w:szCs w:val="34"/>
          <w:rtl/>
          <w:lang w:val="en-US" w:bidi="ar-MA"/>
        </w:rPr>
        <w:t>كراه والا</w:t>
      </w:r>
      <w:r w:rsidR="00DC7B1C" w:rsidRPr="0033320F">
        <w:rPr>
          <w:rFonts w:ascii="Viner Hand ITC" w:hAnsi="Viner Hand ITC" w:cs="Traditional Arabic"/>
          <w:color w:val="000000" w:themeColor="text1"/>
          <w:sz w:val="34"/>
          <w:szCs w:val="34"/>
          <w:rtl/>
          <w:lang w:val="en-US" w:bidi="ar-MA"/>
        </w:rPr>
        <w:t xml:space="preserve">ضطرار لفظ واحد إلا أنهما في الحقيقة ليسا كذلك </w:t>
      </w:r>
      <w:r w:rsidR="008808E5" w:rsidRPr="0033320F">
        <w:rPr>
          <w:rFonts w:ascii="Viner Hand ITC" w:hAnsi="Viner Hand ITC" w:cs="Traditional Arabic"/>
          <w:color w:val="000000" w:themeColor="text1"/>
          <w:sz w:val="34"/>
          <w:szCs w:val="34"/>
          <w:rtl/>
          <w:lang w:val="en-US" w:bidi="ar-MA"/>
        </w:rPr>
        <w:t>فالا</w:t>
      </w:r>
      <w:r w:rsidR="002933AC" w:rsidRPr="0033320F">
        <w:rPr>
          <w:rFonts w:ascii="Viner Hand ITC" w:hAnsi="Viner Hand ITC" w:cs="Traditional Arabic"/>
          <w:color w:val="000000" w:themeColor="text1"/>
          <w:sz w:val="34"/>
          <w:szCs w:val="34"/>
          <w:rtl/>
          <w:lang w:val="en-US" w:bidi="ar-MA"/>
        </w:rPr>
        <w:t>ضطرار في ال</w:t>
      </w:r>
      <w:r w:rsidRPr="0033320F">
        <w:rPr>
          <w:rFonts w:ascii="Viner Hand ITC" w:hAnsi="Viner Hand ITC" w:cs="Traditional Arabic"/>
          <w:color w:val="000000" w:themeColor="text1"/>
          <w:sz w:val="34"/>
          <w:szCs w:val="34"/>
          <w:rtl/>
          <w:lang w:val="en-US" w:bidi="ar-MA"/>
        </w:rPr>
        <w:t>لغة من الضرورة</w:t>
      </w:r>
      <w:r w:rsidR="004B33BB" w:rsidRPr="0033320F">
        <w:rPr>
          <w:rFonts w:ascii="Viner Hand ITC" w:hAnsi="Viner Hand ITC" w:cs="Traditional Arabic" w:hint="cs"/>
          <w:color w:val="000000" w:themeColor="text1"/>
          <w:sz w:val="34"/>
          <w:szCs w:val="34"/>
          <w:rtl/>
          <w:lang w:val="en-US" w:bidi="ar-MA"/>
        </w:rPr>
        <w:t xml:space="preserve"> وهي المشقة</w:t>
      </w:r>
      <w:r w:rsidR="004B33BB" w:rsidRPr="0033320F">
        <w:rPr>
          <w:rStyle w:val="a6"/>
          <w:rFonts w:ascii="Viner Hand ITC" w:hAnsi="Viner Hand ITC" w:cs="Traditional Arabic"/>
          <w:color w:val="000000" w:themeColor="text1"/>
          <w:sz w:val="34"/>
          <w:szCs w:val="34"/>
          <w:rtl/>
          <w:lang w:val="en-US" w:bidi="ar-MA"/>
        </w:rPr>
        <w:footnoteReference w:id="22"/>
      </w:r>
      <w:r w:rsidRPr="0033320F">
        <w:rPr>
          <w:rFonts w:ascii="Viner Hand ITC" w:hAnsi="Viner Hand ITC" w:cs="Traditional Arabic"/>
          <w:color w:val="000000" w:themeColor="text1"/>
          <w:sz w:val="34"/>
          <w:szCs w:val="34"/>
          <w:rtl/>
          <w:lang w:val="en-US" w:bidi="ar-MA"/>
        </w:rPr>
        <w:t xml:space="preserve"> يقال: فلان اضطر إ</w:t>
      </w:r>
      <w:r w:rsidR="002933AC" w:rsidRPr="0033320F">
        <w:rPr>
          <w:rFonts w:ascii="Viner Hand ITC" w:hAnsi="Viner Hand ITC" w:cs="Traditional Arabic"/>
          <w:color w:val="000000" w:themeColor="text1"/>
          <w:sz w:val="34"/>
          <w:szCs w:val="34"/>
          <w:rtl/>
          <w:lang w:val="en-US" w:bidi="ar-MA"/>
        </w:rPr>
        <w:t>لى فعل كذا أي دفعته الضرورة الى الفعل،</w:t>
      </w:r>
      <w:r w:rsidR="007C6783" w:rsidRPr="0033320F">
        <w:rPr>
          <w:rFonts w:ascii="Viner Hand ITC" w:hAnsi="Viner Hand ITC" w:cs="Traditional Arabic"/>
          <w:color w:val="000000" w:themeColor="text1"/>
          <w:sz w:val="34"/>
          <w:szCs w:val="34"/>
          <w:rtl/>
          <w:lang w:val="en-US" w:bidi="ar-MA"/>
        </w:rPr>
        <w:t>ـ كمن يض</w:t>
      </w:r>
      <w:r w:rsidRPr="0033320F">
        <w:rPr>
          <w:rFonts w:ascii="Viner Hand ITC" w:hAnsi="Viner Hand ITC" w:cs="Traditional Arabic"/>
          <w:color w:val="000000" w:themeColor="text1"/>
          <w:sz w:val="34"/>
          <w:szCs w:val="34"/>
          <w:rtl/>
          <w:lang w:val="en-US" w:bidi="ar-MA"/>
        </w:rPr>
        <w:t>طر إ</w:t>
      </w:r>
      <w:r w:rsidR="007C6783" w:rsidRPr="0033320F">
        <w:rPr>
          <w:rFonts w:ascii="Viner Hand ITC" w:hAnsi="Viner Hand ITC" w:cs="Traditional Arabic"/>
          <w:color w:val="000000" w:themeColor="text1"/>
          <w:sz w:val="34"/>
          <w:szCs w:val="34"/>
          <w:rtl/>
          <w:lang w:val="en-US" w:bidi="ar-MA"/>
        </w:rPr>
        <w:t>لى بيع شيء لسداد دين في ذمته أو شراء شيء لحماية نفسه وغير ذلك،</w:t>
      </w:r>
      <w:r w:rsidR="009A3B4B" w:rsidRPr="0033320F">
        <w:rPr>
          <w:rFonts w:ascii="Viner Hand ITC" w:hAnsi="Viner Hand ITC" w:cs="Traditional Arabic"/>
          <w:color w:val="000000" w:themeColor="text1"/>
          <w:sz w:val="34"/>
          <w:szCs w:val="34"/>
          <w:rtl/>
          <w:lang w:val="en-US" w:bidi="ar-MA"/>
        </w:rPr>
        <w:t xml:space="preserve"> ومنه</w:t>
      </w:r>
      <w:r w:rsidR="00F27655" w:rsidRPr="0033320F">
        <w:rPr>
          <w:rFonts w:ascii="Viner Hand ITC" w:hAnsi="Viner Hand ITC" w:cs="Traditional Arabic"/>
          <w:color w:val="000000" w:themeColor="text1"/>
          <w:sz w:val="34"/>
          <w:szCs w:val="34"/>
          <w:rtl/>
          <w:lang w:val="en-US" w:bidi="ar-MA"/>
        </w:rPr>
        <w:t xml:space="preserve"> قوله </w:t>
      </w:r>
      <w:proofErr w:type="spellStart"/>
      <w:r w:rsidR="00F27655" w:rsidRPr="0033320F">
        <w:rPr>
          <w:rFonts w:ascii="Viner Hand ITC" w:hAnsi="Viner Hand ITC" w:cs="QCF2BSML"/>
          <w:color w:val="000000" w:themeColor="text1"/>
          <w:sz w:val="34"/>
          <w:szCs w:val="34"/>
          <w:rtl/>
        </w:rPr>
        <w:t>ﭐﭨﭐ</w:t>
      </w:r>
      <w:r w:rsidR="00F27655" w:rsidRPr="0033320F">
        <w:rPr>
          <w:rFonts w:ascii="Viner Hand ITC" w:hAnsi="Viner Hand ITC" w:cs="QCF2BSML"/>
          <w:color w:val="008000"/>
          <w:sz w:val="34"/>
          <w:szCs w:val="34"/>
          <w:rtl/>
        </w:rPr>
        <w:t>ﱽ</w:t>
      </w:r>
      <w:r w:rsidR="00F27655" w:rsidRPr="0033320F">
        <w:rPr>
          <w:rFonts w:ascii="Viner Hand ITC" w:hAnsi="Viner Hand ITC" w:cs="QCF2107"/>
          <w:color w:val="008000"/>
          <w:sz w:val="34"/>
          <w:szCs w:val="34"/>
          <w:rtl/>
        </w:rPr>
        <w:t>ﱷ</w:t>
      </w:r>
      <w:proofErr w:type="spellEnd"/>
      <w:r w:rsidR="00F27655" w:rsidRPr="0033320F">
        <w:rPr>
          <w:rFonts w:ascii="Viner Hand ITC" w:hAnsi="Viner Hand ITC" w:cs="QCF2107"/>
          <w:color w:val="008000"/>
          <w:sz w:val="34"/>
          <w:szCs w:val="34"/>
          <w:rtl/>
        </w:rPr>
        <w:t xml:space="preserve"> ﱸ ﱹ</w:t>
      </w:r>
      <w:r w:rsidR="0033320F" w:rsidRPr="0033320F">
        <w:rPr>
          <w:rFonts w:ascii="Viner Hand ITC" w:hAnsi="Viner Hand ITC" w:cs="QCF2107"/>
          <w:color w:val="008000"/>
          <w:sz w:val="34"/>
          <w:szCs w:val="34"/>
          <w:rtl/>
        </w:rPr>
        <w:t xml:space="preserve"> </w:t>
      </w:r>
      <w:r w:rsidR="00F27655" w:rsidRPr="0033320F">
        <w:rPr>
          <w:rFonts w:ascii="Viner Hand ITC" w:hAnsi="Viner Hand ITC" w:cs="QCF2107"/>
          <w:color w:val="008000"/>
          <w:sz w:val="34"/>
          <w:szCs w:val="34"/>
          <w:rtl/>
        </w:rPr>
        <w:t>ﱺ ﱻ ﱼ</w:t>
      </w:r>
      <w:r w:rsidR="00F27655" w:rsidRPr="0033320F">
        <w:rPr>
          <w:rFonts w:ascii="Viner Hand ITC" w:hAnsi="Viner Hand ITC" w:cs="QCF2107"/>
          <w:color w:val="000000" w:themeColor="text1"/>
          <w:sz w:val="34"/>
          <w:szCs w:val="34"/>
          <w:rtl/>
        </w:rPr>
        <w:t xml:space="preserve"> </w:t>
      </w:r>
      <w:r w:rsidR="00F27655" w:rsidRPr="0033320F">
        <w:rPr>
          <w:rFonts w:ascii="Viner Hand ITC" w:hAnsi="Viner Hand ITC" w:cs="QCF2107"/>
          <w:color w:val="008000"/>
          <w:sz w:val="34"/>
          <w:szCs w:val="34"/>
          <w:rtl/>
        </w:rPr>
        <w:t xml:space="preserve">ﱽ ﱾ ﱿ ﲀ </w:t>
      </w:r>
      <w:proofErr w:type="spellStart"/>
      <w:r w:rsidR="00F27655" w:rsidRPr="0033320F">
        <w:rPr>
          <w:rFonts w:ascii="Viner Hand ITC" w:hAnsi="Viner Hand ITC" w:cs="QCF2107"/>
          <w:color w:val="008000"/>
          <w:sz w:val="34"/>
          <w:szCs w:val="34"/>
          <w:rtl/>
        </w:rPr>
        <w:t>ﲁﲂ</w:t>
      </w:r>
      <w:proofErr w:type="spellEnd"/>
      <w:r w:rsidR="00F27655" w:rsidRPr="0033320F">
        <w:rPr>
          <w:rFonts w:ascii="Viner Hand ITC" w:hAnsi="Viner Hand ITC" w:cs="QCF2107"/>
          <w:color w:val="008000"/>
          <w:sz w:val="34"/>
          <w:szCs w:val="34"/>
          <w:rtl/>
        </w:rPr>
        <w:t xml:space="preserve"> </w:t>
      </w:r>
      <w:r w:rsidR="00F27655" w:rsidRPr="0033320F">
        <w:rPr>
          <w:rFonts w:ascii="Viner Hand ITC" w:hAnsi="Viner Hand ITC" w:cs="QCF2BSML"/>
          <w:color w:val="008000"/>
          <w:sz w:val="34"/>
          <w:szCs w:val="34"/>
          <w:rtl/>
        </w:rPr>
        <w:t>ﱼ</w:t>
      </w:r>
      <w:r w:rsidR="00F27655" w:rsidRPr="0033320F">
        <w:rPr>
          <w:rFonts w:ascii="Viner Hand ITC" w:eastAsia="@Arial Unicode MS" w:hAnsi="Viner Hand ITC" w:cs="@Arial Unicode MS"/>
          <w:color w:val="000000" w:themeColor="text1"/>
          <w:sz w:val="34"/>
          <w:szCs w:val="34"/>
          <w:rtl/>
        </w:rPr>
        <w:t xml:space="preserve"> </w:t>
      </w:r>
      <w:r w:rsidR="00F27655" w:rsidRPr="0033320F">
        <w:rPr>
          <w:rFonts w:ascii="Traditional Arabic" w:eastAsia="@Arial Unicode MS" w:hAnsi="Traditional Arabic" w:cs="Traditional Arabic"/>
          <w:color w:val="000000" w:themeColor="text1"/>
          <w:sz w:val="34"/>
          <w:szCs w:val="34"/>
          <w:rtl/>
        </w:rPr>
        <w:t>المائدة:3</w:t>
      </w:r>
      <w:r w:rsidR="00101FCB" w:rsidRPr="0033320F">
        <w:rPr>
          <w:rFonts w:ascii="Viner Hand ITC" w:hAnsi="Viner Hand ITC" w:cs="Traditional Arabic"/>
          <w:color w:val="000000" w:themeColor="text1"/>
          <w:sz w:val="34"/>
          <w:szCs w:val="34"/>
          <w:rtl/>
          <w:lang w:val="en-US" w:bidi="ar-MA"/>
        </w:rPr>
        <w:t>،</w:t>
      </w:r>
      <w:r w:rsidR="002933AC" w:rsidRPr="0033320F">
        <w:rPr>
          <w:rFonts w:ascii="Viner Hand ITC" w:hAnsi="Viner Hand ITC" w:cs="Traditional Arabic"/>
          <w:color w:val="000000" w:themeColor="text1"/>
          <w:sz w:val="34"/>
          <w:szCs w:val="34"/>
          <w:rtl/>
          <w:lang w:val="en-US" w:bidi="ar-MA"/>
        </w:rPr>
        <w:t xml:space="preserve">يقول محي الدين القره </w:t>
      </w:r>
      <w:proofErr w:type="spellStart"/>
      <w:r w:rsidR="002933AC" w:rsidRPr="0033320F">
        <w:rPr>
          <w:rFonts w:ascii="Viner Hand ITC" w:hAnsi="Viner Hand ITC" w:cs="Traditional Arabic"/>
          <w:color w:val="000000" w:themeColor="text1"/>
          <w:sz w:val="34"/>
          <w:szCs w:val="34"/>
          <w:rtl/>
          <w:lang w:val="en-US" w:bidi="ar-MA"/>
        </w:rPr>
        <w:t>داغي</w:t>
      </w:r>
      <w:proofErr w:type="spellEnd"/>
      <w:r w:rsidR="002933AC" w:rsidRPr="0033320F">
        <w:rPr>
          <w:rFonts w:ascii="Viner Hand ITC" w:hAnsi="Viner Hand ITC" w:cs="Traditional Arabic"/>
          <w:color w:val="000000" w:themeColor="text1"/>
          <w:sz w:val="34"/>
          <w:szCs w:val="34"/>
          <w:rtl/>
          <w:lang w:val="en-US" w:bidi="ar-MA"/>
        </w:rPr>
        <w:t xml:space="preserve"> "...فعلى هذا لا ي</w:t>
      </w:r>
      <w:r w:rsidR="008808E5" w:rsidRPr="0033320F">
        <w:rPr>
          <w:rFonts w:ascii="Viner Hand ITC" w:hAnsi="Viner Hand ITC" w:cs="Traditional Arabic"/>
          <w:color w:val="000000" w:themeColor="text1"/>
          <w:sz w:val="34"/>
          <w:szCs w:val="34"/>
          <w:rtl/>
          <w:lang w:val="en-US" w:bidi="ar-MA"/>
        </w:rPr>
        <w:t>دخل الا</w:t>
      </w:r>
      <w:r w:rsidR="00DF2EE3" w:rsidRPr="0033320F">
        <w:rPr>
          <w:rFonts w:ascii="Viner Hand ITC" w:hAnsi="Viner Hand ITC" w:cs="Traditional Arabic"/>
          <w:color w:val="000000" w:themeColor="text1"/>
          <w:sz w:val="34"/>
          <w:szCs w:val="34"/>
          <w:rtl/>
          <w:lang w:val="en-US" w:bidi="ar-MA"/>
        </w:rPr>
        <w:t>ضطرار في</w:t>
      </w:r>
      <w:r w:rsidR="00A53880" w:rsidRPr="0033320F">
        <w:rPr>
          <w:rFonts w:ascii="Viner Hand ITC" w:hAnsi="Viner Hand ITC" w:cs="Traditional Arabic"/>
          <w:color w:val="000000" w:themeColor="text1"/>
          <w:sz w:val="34"/>
          <w:szCs w:val="34"/>
          <w:rtl/>
          <w:lang w:val="en-US" w:bidi="ar-MA"/>
        </w:rPr>
        <w:t xml:space="preserve"> الإ</w:t>
      </w:r>
      <w:r w:rsidR="007C6783" w:rsidRPr="0033320F">
        <w:rPr>
          <w:rFonts w:ascii="Viner Hand ITC" w:hAnsi="Viner Hand ITC" w:cs="Traditional Arabic"/>
          <w:color w:val="000000" w:themeColor="text1"/>
          <w:sz w:val="34"/>
          <w:szCs w:val="34"/>
          <w:rtl/>
          <w:lang w:val="en-US" w:bidi="ar-MA"/>
        </w:rPr>
        <w:t>كراه لأنه ليس فيه تهديد، وذ</w:t>
      </w:r>
      <w:r w:rsidR="00DF2EE3" w:rsidRPr="0033320F">
        <w:rPr>
          <w:rFonts w:ascii="Viner Hand ITC" w:hAnsi="Viner Hand ITC" w:cs="Traditional Arabic"/>
          <w:color w:val="000000" w:themeColor="text1"/>
          <w:sz w:val="34"/>
          <w:szCs w:val="34"/>
          <w:rtl/>
          <w:lang w:val="en-US" w:bidi="ar-MA"/>
        </w:rPr>
        <w:t>لك</w:t>
      </w:r>
      <w:r w:rsidR="00A53880" w:rsidRPr="0033320F">
        <w:rPr>
          <w:rFonts w:ascii="Viner Hand ITC" w:hAnsi="Viner Hand ITC" w:cs="Traditional Arabic"/>
          <w:color w:val="000000" w:themeColor="text1"/>
          <w:sz w:val="34"/>
          <w:szCs w:val="34"/>
          <w:rtl/>
          <w:lang w:val="en-US" w:bidi="ar-MA"/>
        </w:rPr>
        <w:t xml:space="preserve"> لأن الإ</w:t>
      </w:r>
      <w:r w:rsidR="003052DF" w:rsidRPr="0033320F">
        <w:rPr>
          <w:rFonts w:ascii="Viner Hand ITC" w:hAnsi="Viner Hand ITC" w:cs="Traditional Arabic"/>
          <w:color w:val="000000" w:themeColor="text1"/>
          <w:sz w:val="34"/>
          <w:szCs w:val="34"/>
          <w:rtl/>
          <w:lang w:val="en-US" w:bidi="ar-MA"/>
        </w:rPr>
        <w:t>كرا</w:t>
      </w:r>
      <w:r w:rsidR="00183C06" w:rsidRPr="0033320F">
        <w:rPr>
          <w:rFonts w:ascii="Viner Hand ITC" w:hAnsi="Viner Hand ITC" w:cs="Traditional Arabic"/>
          <w:color w:val="000000" w:themeColor="text1"/>
          <w:sz w:val="34"/>
          <w:szCs w:val="34"/>
          <w:rtl/>
          <w:lang w:val="en-US" w:bidi="ar-MA"/>
        </w:rPr>
        <w:t>ه</w:t>
      </w:r>
      <w:r w:rsidR="008808E5" w:rsidRPr="0033320F">
        <w:rPr>
          <w:rFonts w:ascii="Viner Hand ITC" w:hAnsi="Viner Hand ITC" w:cs="Traditional Arabic"/>
          <w:color w:val="000000" w:themeColor="text1"/>
          <w:sz w:val="34"/>
          <w:szCs w:val="34"/>
          <w:rtl/>
          <w:lang w:val="en-US" w:bidi="ar-MA"/>
        </w:rPr>
        <w:t xml:space="preserve"> يحدث داخل ضغط خارجي، وأما الا</w:t>
      </w:r>
      <w:r w:rsidR="003052DF" w:rsidRPr="0033320F">
        <w:rPr>
          <w:rFonts w:ascii="Viner Hand ITC" w:hAnsi="Viner Hand ITC" w:cs="Traditional Arabic"/>
          <w:color w:val="000000" w:themeColor="text1"/>
          <w:sz w:val="34"/>
          <w:szCs w:val="34"/>
          <w:rtl/>
          <w:lang w:val="en-US" w:bidi="ar-MA"/>
        </w:rPr>
        <w:t>ضطرار فيحصل نتيجة ضغط داخلي لا قبل له بآخر، كما المضطر له رضا واختيار حين عقده بخلاف المكره الذي ينعدم رضاه، ويفسد اختياره، وعلى ه</w:t>
      </w:r>
      <w:r w:rsidR="008808E5" w:rsidRPr="0033320F">
        <w:rPr>
          <w:rFonts w:ascii="Viner Hand ITC" w:hAnsi="Viner Hand ITC" w:cs="Traditional Arabic"/>
          <w:color w:val="000000" w:themeColor="text1"/>
          <w:sz w:val="34"/>
          <w:szCs w:val="34"/>
          <w:rtl/>
          <w:lang w:val="en-US" w:bidi="ar-MA"/>
        </w:rPr>
        <w:t>ذا يكون الا</w:t>
      </w:r>
      <w:r w:rsidR="00183C06" w:rsidRPr="0033320F">
        <w:rPr>
          <w:rFonts w:ascii="Viner Hand ITC" w:hAnsi="Viner Hand ITC" w:cs="Traditional Arabic"/>
          <w:color w:val="000000" w:themeColor="text1"/>
          <w:sz w:val="34"/>
          <w:szCs w:val="34"/>
          <w:rtl/>
          <w:lang w:val="en-US" w:bidi="ar-MA"/>
        </w:rPr>
        <w:t xml:space="preserve">ضطرار أعم </w:t>
      </w:r>
      <w:r w:rsidR="00A53880" w:rsidRPr="0033320F">
        <w:rPr>
          <w:rFonts w:ascii="Viner Hand ITC" w:hAnsi="Viner Hand ITC" w:cs="Traditional Arabic"/>
          <w:color w:val="000000" w:themeColor="text1"/>
          <w:sz w:val="34"/>
          <w:szCs w:val="34"/>
          <w:rtl/>
          <w:lang w:val="en-US" w:bidi="ar-MA"/>
        </w:rPr>
        <w:t>من الإ</w:t>
      </w:r>
      <w:r w:rsidR="00183C06" w:rsidRPr="0033320F">
        <w:rPr>
          <w:rFonts w:ascii="Viner Hand ITC" w:hAnsi="Viner Hand ITC" w:cs="Traditional Arabic"/>
          <w:color w:val="000000" w:themeColor="text1"/>
          <w:sz w:val="34"/>
          <w:szCs w:val="34"/>
          <w:rtl/>
          <w:lang w:val="en-US" w:bidi="ar-MA"/>
        </w:rPr>
        <w:t>كراه."</w:t>
      </w:r>
      <w:r w:rsidR="00183C06" w:rsidRPr="0033320F">
        <w:rPr>
          <w:rStyle w:val="a6"/>
          <w:rFonts w:ascii="Viner Hand ITC" w:hAnsi="Viner Hand ITC" w:cs="Traditional Arabic"/>
          <w:color w:val="000000" w:themeColor="text1"/>
          <w:sz w:val="34"/>
          <w:szCs w:val="34"/>
          <w:rtl/>
          <w:lang w:val="en-US" w:bidi="ar-MA"/>
        </w:rPr>
        <w:footnoteReference w:id="23"/>
      </w:r>
    </w:p>
    <w:p w14:paraId="5D9B8F20" w14:textId="6FEDAD13" w:rsidR="00183C06" w:rsidRPr="00304242" w:rsidRDefault="0033320F" w:rsidP="000A631E">
      <w:pPr>
        <w:bidi/>
        <w:jc w:val="both"/>
        <w:rPr>
          <w:rFonts w:ascii="Viner Hand ITC" w:hAnsi="Viner Hand ITC" w:cs="Traditional Arabic"/>
          <w:b/>
          <w:bCs/>
          <w:color w:val="000000" w:themeColor="text1"/>
          <w:sz w:val="34"/>
          <w:szCs w:val="34"/>
          <w:rtl/>
          <w:lang w:val="en-US" w:bidi="ar-MA"/>
        </w:rPr>
      </w:pPr>
      <w:r w:rsidRPr="00304242">
        <w:rPr>
          <w:rFonts w:ascii="Viner Hand ITC" w:hAnsi="Viner Hand ITC" w:cs="Traditional Arabic"/>
          <w:b/>
          <w:bCs/>
          <w:color w:val="000000" w:themeColor="text1"/>
          <w:sz w:val="34"/>
          <w:szCs w:val="34"/>
          <w:rtl/>
          <w:lang w:val="en-US" w:bidi="ar-MA"/>
        </w:rPr>
        <w:t xml:space="preserve"> </w:t>
      </w:r>
      <w:r w:rsidR="00882781" w:rsidRPr="00304242">
        <w:rPr>
          <w:rFonts w:ascii="Traditional Arabic" w:hAnsi="Traditional Arabic" w:cs="Traditional Arabic"/>
          <w:b/>
          <w:bCs/>
          <w:color w:val="000000" w:themeColor="text1"/>
          <w:sz w:val="34"/>
          <w:szCs w:val="34"/>
          <w:rtl/>
          <w:lang w:val="en-US" w:bidi="ar-MA"/>
        </w:rPr>
        <w:t>3 ــــ</w:t>
      </w:r>
      <w:r w:rsidR="00A53880" w:rsidRPr="00304242">
        <w:rPr>
          <w:rFonts w:ascii="Traditional Arabic" w:hAnsi="Traditional Arabic" w:cs="Traditional Arabic"/>
          <w:b/>
          <w:bCs/>
          <w:color w:val="000000" w:themeColor="text1"/>
          <w:sz w:val="34"/>
          <w:szCs w:val="34"/>
          <w:rtl/>
          <w:lang w:val="en-US" w:bidi="ar-MA"/>
        </w:rPr>
        <w:t>ــ</w:t>
      </w:r>
      <w:r w:rsidR="00A53880" w:rsidRPr="00304242">
        <w:rPr>
          <w:rFonts w:ascii="Viner Hand ITC" w:hAnsi="Viner Hand ITC" w:cs="Traditional Arabic"/>
          <w:b/>
          <w:bCs/>
          <w:color w:val="000000" w:themeColor="text1"/>
          <w:sz w:val="34"/>
          <w:szCs w:val="34"/>
          <w:rtl/>
          <w:lang w:val="en-US" w:bidi="ar-MA"/>
        </w:rPr>
        <w:t xml:space="preserve"> </w:t>
      </w:r>
      <w:r w:rsidR="00E36D0F" w:rsidRPr="00304242">
        <w:rPr>
          <w:rFonts w:ascii="Viner Hand ITC" w:hAnsi="Viner Hand ITC" w:cs="Traditional Arabic"/>
          <w:b/>
          <w:bCs/>
          <w:color w:val="000000" w:themeColor="text1"/>
          <w:sz w:val="34"/>
          <w:szCs w:val="34"/>
          <w:rtl/>
          <w:lang w:val="en-US" w:bidi="ar-MA"/>
        </w:rPr>
        <w:t>الفرق بين الإ</w:t>
      </w:r>
      <w:r w:rsidR="00183C06" w:rsidRPr="00304242">
        <w:rPr>
          <w:rFonts w:ascii="Viner Hand ITC" w:hAnsi="Viner Hand ITC" w:cs="Traditional Arabic"/>
          <w:b/>
          <w:bCs/>
          <w:color w:val="000000" w:themeColor="text1"/>
          <w:sz w:val="34"/>
          <w:szCs w:val="34"/>
          <w:rtl/>
          <w:lang w:val="en-US" w:bidi="ar-MA"/>
        </w:rPr>
        <w:t>كراه</w:t>
      </w:r>
      <w:r w:rsidR="00F3217B" w:rsidRPr="00304242">
        <w:rPr>
          <w:rFonts w:ascii="Viner Hand ITC" w:hAnsi="Viner Hand ITC" w:cs="Traditional Arabic"/>
          <w:b/>
          <w:bCs/>
          <w:color w:val="000000" w:themeColor="text1"/>
          <w:sz w:val="34"/>
          <w:szCs w:val="34"/>
          <w:rtl/>
          <w:lang w:val="en-US" w:bidi="ar-MA"/>
        </w:rPr>
        <w:t xml:space="preserve"> و</w:t>
      </w:r>
      <w:r w:rsidR="00183C06" w:rsidRPr="00304242">
        <w:rPr>
          <w:rFonts w:ascii="Viner Hand ITC" w:hAnsi="Viner Hand ITC" w:cs="Traditional Arabic"/>
          <w:b/>
          <w:bCs/>
          <w:color w:val="000000" w:themeColor="text1"/>
          <w:sz w:val="34"/>
          <w:szCs w:val="34"/>
          <w:rtl/>
          <w:lang w:val="en-US" w:bidi="ar-MA"/>
        </w:rPr>
        <w:t>الحجر.</w:t>
      </w:r>
    </w:p>
    <w:p w14:paraId="33CEB623" w14:textId="368D095D" w:rsidR="009A3B4B" w:rsidRPr="0033320F" w:rsidRDefault="0033320F" w:rsidP="000A631E">
      <w:pPr>
        <w:tabs>
          <w:tab w:val="left" w:pos="4652"/>
        </w:tabs>
        <w:bidi/>
        <w:jc w:val="both"/>
        <w:rPr>
          <w:rFonts w:ascii="Viner Hand ITC" w:hAnsi="Viner Hand ITC" w:cs="Traditional Arabic"/>
          <w:color w:val="000000" w:themeColor="text1"/>
          <w:sz w:val="34"/>
          <w:szCs w:val="34"/>
          <w:rtl/>
          <w:lang w:val="en-US" w:bidi="ar-MA"/>
        </w:rPr>
      </w:pPr>
      <w:r w:rsidRPr="0033320F">
        <w:rPr>
          <w:rFonts w:ascii="Viner Hand ITC" w:hAnsi="Viner Hand ITC" w:cs="Traditional Arabic" w:hint="cs"/>
          <w:color w:val="000000" w:themeColor="text1"/>
          <w:sz w:val="34"/>
          <w:szCs w:val="34"/>
          <w:rtl/>
          <w:lang w:val="en-US" w:bidi="ar-MA"/>
        </w:rPr>
        <w:t xml:space="preserve"> </w:t>
      </w:r>
      <w:r w:rsidR="009A3B4B" w:rsidRPr="0033320F">
        <w:rPr>
          <w:rFonts w:ascii="Viner Hand ITC" w:hAnsi="Viner Hand ITC" w:cs="Traditional Arabic"/>
          <w:color w:val="000000" w:themeColor="text1"/>
          <w:sz w:val="34"/>
          <w:szCs w:val="34"/>
          <w:rtl/>
          <w:lang w:val="en-US" w:bidi="ar-MA"/>
        </w:rPr>
        <w:t>يرا</w:t>
      </w:r>
      <w:r w:rsidR="004B33BB" w:rsidRPr="0033320F">
        <w:rPr>
          <w:rFonts w:ascii="Viner Hand ITC" w:hAnsi="Viner Hand ITC" w:cs="Traditional Arabic"/>
          <w:color w:val="000000" w:themeColor="text1"/>
          <w:sz w:val="34"/>
          <w:szCs w:val="34"/>
          <w:rtl/>
          <w:lang w:val="en-US" w:bidi="ar-MA"/>
        </w:rPr>
        <w:t>د بالحجر في اللغة المنع</w:t>
      </w:r>
      <w:r w:rsidR="0025249F" w:rsidRPr="0033320F">
        <w:rPr>
          <w:rStyle w:val="a6"/>
          <w:rFonts w:ascii="Viner Hand ITC" w:hAnsi="Viner Hand ITC" w:cs="Traditional Arabic"/>
          <w:color w:val="000000" w:themeColor="text1"/>
          <w:sz w:val="34"/>
          <w:szCs w:val="34"/>
          <w:rtl/>
          <w:lang w:val="en-US" w:bidi="ar-MA"/>
        </w:rPr>
        <w:footnoteReference w:id="24"/>
      </w:r>
      <w:r w:rsidR="004B33BB" w:rsidRPr="0033320F">
        <w:rPr>
          <w:rFonts w:ascii="Viner Hand ITC" w:hAnsi="Viner Hand ITC" w:cs="Traditional Arabic"/>
          <w:color w:val="000000" w:themeColor="text1"/>
          <w:sz w:val="34"/>
          <w:szCs w:val="34"/>
          <w:rtl/>
          <w:lang w:val="en-US" w:bidi="ar-MA"/>
        </w:rPr>
        <w:t>،</w:t>
      </w:r>
      <w:r w:rsidR="00F3217B" w:rsidRPr="0033320F">
        <w:rPr>
          <w:rFonts w:ascii="Viner Hand ITC" w:hAnsi="Viner Hand ITC" w:cs="Traditional Arabic"/>
          <w:color w:val="000000" w:themeColor="text1"/>
          <w:sz w:val="34"/>
          <w:szCs w:val="34"/>
          <w:rtl/>
          <w:lang w:val="en-US" w:bidi="ar-MA"/>
        </w:rPr>
        <w:t xml:space="preserve"> و</w:t>
      </w:r>
      <w:r w:rsidR="00DC35AF" w:rsidRPr="0033320F">
        <w:rPr>
          <w:rFonts w:ascii="Viner Hand ITC" w:hAnsi="Viner Hand ITC" w:cs="Traditional Arabic"/>
          <w:color w:val="000000" w:themeColor="text1"/>
          <w:sz w:val="34"/>
          <w:szCs w:val="34"/>
          <w:rtl/>
          <w:lang w:val="en-US" w:bidi="ar-MA"/>
        </w:rPr>
        <w:t>في</w:t>
      </w:r>
      <w:r w:rsidR="0053271D" w:rsidRPr="0033320F">
        <w:rPr>
          <w:rFonts w:ascii="Viner Hand ITC" w:hAnsi="Viner Hand ITC" w:cs="Traditional Arabic"/>
          <w:color w:val="000000" w:themeColor="text1"/>
          <w:sz w:val="34"/>
          <w:szCs w:val="34"/>
          <w:rtl/>
          <w:lang w:val="en-US" w:bidi="ar-MA"/>
        </w:rPr>
        <w:t xml:space="preserve"> </w:t>
      </w:r>
      <w:proofErr w:type="spellStart"/>
      <w:r w:rsidR="0053271D" w:rsidRPr="0033320F">
        <w:rPr>
          <w:rFonts w:ascii="Viner Hand ITC" w:hAnsi="Viner Hand ITC" w:cs="Traditional Arabic"/>
          <w:color w:val="000000" w:themeColor="text1"/>
          <w:sz w:val="34"/>
          <w:szCs w:val="34"/>
          <w:rtl/>
          <w:lang w:val="en-US" w:bidi="ar-MA"/>
        </w:rPr>
        <w:t>ال</w:t>
      </w:r>
      <w:r w:rsidR="0053271D" w:rsidRPr="0033320F">
        <w:rPr>
          <w:rFonts w:ascii="Viner Hand ITC" w:hAnsi="Viner Hand ITC" w:cs="Traditional Arabic" w:hint="cs"/>
          <w:color w:val="000000" w:themeColor="text1"/>
          <w:sz w:val="34"/>
          <w:szCs w:val="34"/>
          <w:rtl/>
          <w:lang w:val="en-US" w:bidi="ar-MA"/>
        </w:rPr>
        <w:t>إ</w:t>
      </w:r>
      <w:r w:rsidR="00256998" w:rsidRPr="0033320F">
        <w:rPr>
          <w:rFonts w:ascii="Viner Hand ITC" w:hAnsi="Viner Hand ITC" w:cs="Traditional Arabic"/>
          <w:color w:val="000000" w:themeColor="text1"/>
          <w:sz w:val="34"/>
          <w:szCs w:val="34"/>
          <w:rtl/>
          <w:lang w:val="en-US" w:bidi="ar-MA"/>
        </w:rPr>
        <w:t>صطلاح</w:t>
      </w:r>
      <w:proofErr w:type="spellEnd"/>
      <w:r w:rsidR="00256998" w:rsidRPr="0033320F">
        <w:rPr>
          <w:rFonts w:ascii="Viner Hand ITC" w:hAnsi="Viner Hand ITC" w:cs="Traditional Arabic"/>
          <w:color w:val="000000" w:themeColor="text1"/>
          <w:sz w:val="34"/>
          <w:szCs w:val="34"/>
          <w:rtl/>
          <w:lang w:val="en-US" w:bidi="ar-MA"/>
        </w:rPr>
        <w:t xml:space="preserve"> "</w:t>
      </w:r>
      <w:r w:rsidR="00DC35AF" w:rsidRPr="0033320F">
        <w:rPr>
          <w:rFonts w:ascii="Viner Hand ITC" w:hAnsi="Viner Hand ITC" w:cs="Traditional Arabic"/>
          <w:color w:val="000000" w:themeColor="text1"/>
          <w:sz w:val="34"/>
          <w:szCs w:val="34"/>
          <w:rtl/>
          <w:lang w:val="en-US" w:bidi="ar-MA"/>
        </w:rPr>
        <w:t xml:space="preserve">هو صفة حكمية، توجب منع موصفها </w:t>
      </w:r>
      <w:r w:rsidR="00256998" w:rsidRPr="0033320F">
        <w:rPr>
          <w:rFonts w:ascii="Viner Hand ITC" w:hAnsi="Viner Hand ITC" w:cs="Traditional Arabic"/>
          <w:color w:val="000000" w:themeColor="text1"/>
          <w:sz w:val="34"/>
          <w:szCs w:val="34"/>
          <w:rtl/>
          <w:lang w:val="en-US" w:bidi="ar-MA"/>
        </w:rPr>
        <w:t>من نفوذ تصرفه فيما زاد على قُوتِه</w:t>
      </w:r>
      <w:r w:rsidR="00761E74" w:rsidRPr="0033320F">
        <w:rPr>
          <w:rFonts w:ascii="Viner Hand ITC" w:hAnsi="Viner Hand ITC" w:cs="Traditional Arabic"/>
          <w:color w:val="000000" w:themeColor="text1"/>
          <w:sz w:val="34"/>
          <w:szCs w:val="34"/>
          <w:rtl/>
          <w:lang w:val="en-US" w:bidi="ar-MA"/>
        </w:rPr>
        <w:t xml:space="preserve">" </w:t>
      </w:r>
      <w:r w:rsidR="00256998" w:rsidRPr="0033320F">
        <w:rPr>
          <w:rStyle w:val="a6"/>
          <w:rFonts w:ascii="Viner Hand ITC" w:hAnsi="Viner Hand ITC" w:cs="Traditional Arabic"/>
          <w:color w:val="000000" w:themeColor="text1"/>
          <w:sz w:val="34"/>
          <w:szCs w:val="34"/>
          <w:rtl/>
          <w:lang w:val="en-US" w:bidi="ar-MA"/>
        </w:rPr>
        <w:footnoteReference w:id="25"/>
      </w:r>
      <w:r w:rsidR="00761E74" w:rsidRPr="0033320F">
        <w:rPr>
          <w:rFonts w:ascii="Viner Hand ITC" w:hAnsi="Viner Hand ITC" w:cs="Traditional Arabic"/>
          <w:color w:val="000000" w:themeColor="text1"/>
          <w:sz w:val="34"/>
          <w:szCs w:val="34"/>
          <w:rtl/>
          <w:lang w:val="en-US" w:bidi="ar-MA"/>
        </w:rPr>
        <w:t>.</w:t>
      </w:r>
      <w:r w:rsidR="0025249F" w:rsidRPr="0033320F">
        <w:rPr>
          <w:rFonts w:ascii="Viner Hand ITC" w:hAnsi="Viner Hand ITC" w:cs="Traditional Arabic"/>
          <w:color w:val="000000" w:themeColor="text1"/>
          <w:sz w:val="34"/>
          <w:szCs w:val="34"/>
          <w:rtl/>
          <w:lang w:val="en-US" w:bidi="ar-MA"/>
        </w:rPr>
        <w:t xml:space="preserve"> </w:t>
      </w:r>
    </w:p>
    <w:p w14:paraId="1C2E2BB1" w14:textId="7751C6D2" w:rsidR="00043176" w:rsidRDefault="00E36D0F" w:rsidP="000A631E">
      <w:pPr>
        <w:bidi/>
        <w:jc w:val="both"/>
        <w:rPr>
          <w:rFonts w:ascii="Viner Hand ITC" w:hAnsi="Viner Hand ITC" w:cs="Traditional Arabic"/>
          <w:color w:val="000000" w:themeColor="text1"/>
          <w:sz w:val="34"/>
          <w:szCs w:val="34"/>
          <w:rtl/>
          <w:lang w:val="en-US" w:bidi="ar-MA"/>
        </w:rPr>
      </w:pPr>
      <w:r w:rsidRPr="0033320F">
        <w:rPr>
          <w:rFonts w:ascii="Viner Hand ITC" w:hAnsi="Viner Hand ITC" w:cs="Traditional Arabic"/>
          <w:color w:val="000000" w:themeColor="text1"/>
          <w:sz w:val="34"/>
          <w:szCs w:val="34"/>
          <w:rtl/>
          <w:lang w:val="en-US" w:bidi="ar-MA"/>
        </w:rPr>
        <w:lastRenderedPageBreak/>
        <w:t>لئن كان الحجر يتفق مع الإ</w:t>
      </w:r>
      <w:r w:rsidR="00183C06" w:rsidRPr="0033320F">
        <w:rPr>
          <w:rFonts w:ascii="Viner Hand ITC" w:hAnsi="Viner Hand ITC" w:cs="Traditional Arabic"/>
          <w:color w:val="000000" w:themeColor="text1"/>
          <w:sz w:val="34"/>
          <w:szCs w:val="34"/>
          <w:rtl/>
          <w:lang w:val="en-US" w:bidi="ar-MA"/>
        </w:rPr>
        <w:t>كراه في أن</w:t>
      </w:r>
      <w:r w:rsidRPr="0033320F">
        <w:rPr>
          <w:rFonts w:ascii="Viner Hand ITC" w:hAnsi="Viner Hand ITC" w:cs="Traditional Arabic"/>
          <w:color w:val="000000" w:themeColor="text1"/>
          <w:sz w:val="34"/>
          <w:szCs w:val="34"/>
          <w:rtl/>
          <w:lang w:val="en-US" w:bidi="ar-MA"/>
        </w:rPr>
        <w:t xml:space="preserve"> كلاً منهما يجعل الشخص مسلوب الإ</w:t>
      </w:r>
      <w:r w:rsidR="00183C06" w:rsidRPr="0033320F">
        <w:rPr>
          <w:rFonts w:ascii="Viner Hand ITC" w:hAnsi="Viner Hand ITC" w:cs="Traditional Arabic"/>
          <w:color w:val="000000" w:themeColor="text1"/>
          <w:sz w:val="34"/>
          <w:szCs w:val="34"/>
          <w:rtl/>
          <w:lang w:val="en-US" w:bidi="ar-MA"/>
        </w:rPr>
        <w:t xml:space="preserve">رادة، إلا أنهما يختلفان من جهة ما يقعان عليه، فالإكراه يمكن يقع على كامل الأهيلة وناقص الأهلية بل وحتى عديم الأهلية، </w:t>
      </w:r>
      <w:r w:rsidR="007E1606" w:rsidRPr="0033320F">
        <w:rPr>
          <w:rFonts w:ascii="Viner Hand ITC" w:hAnsi="Viner Hand ITC" w:cs="Traditional Arabic"/>
          <w:color w:val="000000" w:themeColor="text1"/>
          <w:sz w:val="34"/>
          <w:szCs w:val="34"/>
          <w:rtl/>
          <w:lang w:val="en-US" w:bidi="ar-MA"/>
        </w:rPr>
        <w:t>أما الحجر فلا يتصور</w:t>
      </w:r>
      <w:r w:rsidR="0033320F" w:rsidRPr="0033320F">
        <w:rPr>
          <w:rFonts w:ascii="Viner Hand ITC" w:hAnsi="Viner Hand ITC" w:cs="Traditional Arabic"/>
          <w:color w:val="000000" w:themeColor="text1"/>
          <w:sz w:val="34"/>
          <w:szCs w:val="34"/>
          <w:rtl/>
          <w:lang w:val="en-US" w:bidi="ar-MA"/>
        </w:rPr>
        <w:t xml:space="preserve"> </w:t>
      </w:r>
      <w:r w:rsidR="007E1606" w:rsidRPr="0033320F">
        <w:rPr>
          <w:rFonts w:ascii="Viner Hand ITC" w:hAnsi="Viner Hand ITC" w:cs="Traditional Arabic"/>
          <w:color w:val="000000" w:themeColor="text1"/>
          <w:sz w:val="34"/>
          <w:szCs w:val="34"/>
          <w:rtl/>
          <w:lang w:val="en-US" w:bidi="ar-MA"/>
        </w:rPr>
        <w:t>أن يقع على كامل الأهلية لأننا لا نتحدث عن الحجر إلا</w:t>
      </w:r>
      <w:r w:rsidR="00F558BA" w:rsidRPr="0033320F">
        <w:rPr>
          <w:rFonts w:ascii="Viner Hand ITC" w:hAnsi="Viner Hand ITC" w:cs="Traditional Arabic"/>
          <w:color w:val="000000" w:themeColor="text1"/>
          <w:sz w:val="34"/>
          <w:szCs w:val="34"/>
          <w:rtl/>
          <w:lang w:val="en-US" w:bidi="ar-MA"/>
        </w:rPr>
        <w:t xml:space="preserve"> عند فقدان</w:t>
      </w:r>
      <w:r w:rsidR="0033320F" w:rsidRPr="0033320F">
        <w:rPr>
          <w:rFonts w:ascii="Viner Hand ITC" w:hAnsi="Viner Hand ITC" w:cs="Traditional Arabic"/>
          <w:color w:val="000000" w:themeColor="text1"/>
          <w:sz w:val="34"/>
          <w:szCs w:val="34"/>
          <w:rtl/>
          <w:lang w:val="en-US" w:bidi="ar-MA"/>
        </w:rPr>
        <w:t xml:space="preserve"> </w:t>
      </w:r>
      <w:r w:rsidR="00F558BA" w:rsidRPr="0033320F">
        <w:rPr>
          <w:rFonts w:ascii="Viner Hand ITC" w:hAnsi="Viner Hand ITC" w:cs="Traditional Arabic"/>
          <w:color w:val="000000" w:themeColor="text1"/>
          <w:sz w:val="34"/>
          <w:szCs w:val="34"/>
          <w:rtl/>
          <w:lang w:val="en-US" w:bidi="ar-MA"/>
        </w:rPr>
        <w:t>العقل والتمييز اللذان هما مناط أهلية الأداء.</w:t>
      </w:r>
    </w:p>
    <w:p w14:paraId="17454CDE" w14:textId="77777777" w:rsidR="00304242" w:rsidRPr="0033320F" w:rsidRDefault="00304242" w:rsidP="00304242">
      <w:pPr>
        <w:bidi/>
        <w:jc w:val="both"/>
        <w:rPr>
          <w:rFonts w:ascii="Viner Hand ITC" w:hAnsi="Viner Hand ITC" w:cs="Traditional Arabic"/>
          <w:color w:val="000000" w:themeColor="text1"/>
          <w:sz w:val="34"/>
          <w:szCs w:val="34"/>
          <w:rtl/>
          <w:lang w:val="en-US" w:bidi="ar-MA"/>
        </w:rPr>
      </w:pPr>
    </w:p>
    <w:p w14:paraId="324EEA03" w14:textId="77777777" w:rsidR="00F558BA" w:rsidRPr="0033320F" w:rsidRDefault="00E36D0F" w:rsidP="00304242">
      <w:pPr>
        <w:pStyle w:val="3"/>
        <w:rPr>
          <w:rtl/>
        </w:rPr>
      </w:pPr>
      <w:bookmarkStart w:id="20" w:name="_Toc510860445"/>
      <w:bookmarkStart w:id="21" w:name="_Toc81382512"/>
      <w:r w:rsidRPr="0033320F">
        <w:rPr>
          <w:rStyle w:val="3Char"/>
          <w:b/>
          <w:bCs/>
          <w:color w:val="000000" w:themeColor="text1"/>
          <w:rtl/>
        </w:rPr>
        <w:t>المطلب الثاني: التأصيل لعارض الإ</w:t>
      </w:r>
      <w:r w:rsidR="00F558BA" w:rsidRPr="0033320F">
        <w:rPr>
          <w:rStyle w:val="3Char"/>
          <w:b/>
          <w:bCs/>
          <w:color w:val="000000" w:themeColor="text1"/>
          <w:rtl/>
        </w:rPr>
        <w:t>كراه من الكتاب والسنة والاثار</w:t>
      </w:r>
      <w:r w:rsidR="00F558BA" w:rsidRPr="0033320F">
        <w:rPr>
          <w:rtl/>
        </w:rPr>
        <w:t>.</w:t>
      </w:r>
      <w:bookmarkEnd w:id="20"/>
      <w:bookmarkEnd w:id="21"/>
    </w:p>
    <w:p w14:paraId="18743E39" w14:textId="77777777" w:rsidR="0070567E" w:rsidRPr="0033320F" w:rsidRDefault="00043176" w:rsidP="00304242">
      <w:pPr>
        <w:pStyle w:val="4"/>
        <w:rPr>
          <w:iCs/>
          <w:rtl/>
          <w:lang w:val="en-US" w:bidi="ar-MA"/>
        </w:rPr>
      </w:pPr>
      <w:bookmarkStart w:id="22" w:name="_Toc81382513"/>
      <w:r w:rsidRPr="0033320F">
        <w:rPr>
          <w:rFonts w:hint="cs"/>
          <w:rtl/>
        </w:rPr>
        <w:t>الفرع الأول:</w:t>
      </w:r>
      <w:r w:rsidR="0070567E" w:rsidRPr="0033320F">
        <w:rPr>
          <w:rtl/>
        </w:rPr>
        <w:t xml:space="preserve"> من الكتاب</w:t>
      </w:r>
      <w:r w:rsidR="0070567E" w:rsidRPr="0033320F">
        <w:rPr>
          <w:rtl/>
          <w:lang w:val="en-US" w:bidi="ar-MA"/>
        </w:rPr>
        <w:t>.</w:t>
      </w:r>
      <w:bookmarkEnd w:id="22"/>
    </w:p>
    <w:p w14:paraId="3E83CEF9" w14:textId="77777777" w:rsidR="0070567E" w:rsidRPr="0033320F" w:rsidRDefault="0070567E" w:rsidP="000A631E">
      <w:pPr>
        <w:bidi/>
        <w:jc w:val="both"/>
        <w:rPr>
          <w:rFonts w:ascii="Viner Hand ITC" w:hAnsi="Viner Hand ITC" w:cs="Traditional Arabic"/>
          <w:color w:val="000000" w:themeColor="text1"/>
          <w:sz w:val="34"/>
          <w:szCs w:val="34"/>
          <w:rtl/>
          <w:lang w:val="en-US" w:bidi="ar-MA"/>
        </w:rPr>
      </w:pPr>
      <w:r w:rsidRPr="0033320F">
        <w:rPr>
          <w:rFonts w:ascii="Viner Hand ITC" w:hAnsi="Viner Hand ITC" w:cs="Traditional Arabic"/>
          <w:color w:val="000000" w:themeColor="text1"/>
          <w:sz w:val="34"/>
          <w:szCs w:val="34"/>
          <w:rtl/>
          <w:lang w:val="en-US" w:bidi="ar-MA"/>
        </w:rPr>
        <w:t>ورد في القرآن ال</w:t>
      </w:r>
      <w:r w:rsidR="00E36D0F" w:rsidRPr="0033320F">
        <w:rPr>
          <w:rFonts w:ascii="Viner Hand ITC" w:hAnsi="Viner Hand ITC" w:cs="Traditional Arabic"/>
          <w:color w:val="000000" w:themeColor="text1"/>
          <w:sz w:val="34"/>
          <w:szCs w:val="34"/>
          <w:rtl/>
          <w:lang w:val="en-US" w:bidi="ar-MA"/>
        </w:rPr>
        <w:t>كريم العديد من الآيات في شأن الإ</w:t>
      </w:r>
      <w:r w:rsidRPr="0033320F">
        <w:rPr>
          <w:rFonts w:ascii="Viner Hand ITC" w:hAnsi="Viner Hand ITC" w:cs="Traditional Arabic"/>
          <w:color w:val="000000" w:themeColor="text1"/>
          <w:sz w:val="34"/>
          <w:szCs w:val="34"/>
          <w:rtl/>
          <w:lang w:val="en-US" w:bidi="ar-MA"/>
        </w:rPr>
        <w:t xml:space="preserve">كراه، ومن هذه الآيات: </w:t>
      </w:r>
    </w:p>
    <w:p w14:paraId="61A7FE1F" w14:textId="1B900CF1" w:rsidR="00551682" w:rsidRPr="0033320F" w:rsidRDefault="0070567E" w:rsidP="00FE30D9">
      <w:pPr>
        <w:autoSpaceDE w:val="0"/>
        <w:autoSpaceDN w:val="0"/>
        <w:bidi/>
        <w:adjustRightInd w:val="0"/>
        <w:spacing w:after="0" w:line="240" w:lineRule="auto"/>
        <w:jc w:val="both"/>
        <w:rPr>
          <w:rFonts w:ascii="@Arial Unicode MS" w:eastAsia="@Arial Unicode MS" w:hAnsi="QCF2BSML" w:cs="@Arial Unicode MS"/>
          <w:color w:val="000000" w:themeColor="text1"/>
          <w:sz w:val="34"/>
          <w:szCs w:val="34"/>
        </w:rPr>
      </w:pPr>
      <w:r w:rsidRPr="0033320F">
        <w:rPr>
          <w:rFonts w:ascii="Viner Hand ITC" w:hAnsi="Viner Hand ITC" w:cs="Traditional Arabic"/>
          <w:color w:val="000000" w:themeColor="text1"/>
          <w:sz w:val="34"/>
          <w:szCs w:val="34"/>
          <w:rtl/>
          <w:lang w:val="en-US" w:bidi="ar-MA"/>
        </w:rPr>
        <w:t xml:space="preserve">قوله تعالى </w:t>
      </w:r>
      <w:proofErr w:type="spellStart"/>
      <w:r w:rsidR="00551682" w:rsidRPr="0033320F">
        <w:rPr>
          <w:rFonts w:ascii="QCF2BSML" w:hAnsi="QCF2BSML" w:cs="QCF2BSML"/>
          <w:color w:val="000000" w:themeColor="text1"/>
          <w:sz w:val="34"/>
          <w:szCs w:val="34"/>
          <w:rtl/>
        </w:rPr>
        <w:t>ﭧﭐﭨﭐ</w:t>
      </w:r>
      <w:r w:rsidR="00551682" w:rsidRPr="0033320F">
        <w:rPr>
          <w:rFonts w:ascii="QCF2BSML" w:hAnsi="QCF2BSML" w:cs="QCF2BSML"/>
          <w:color w:val="008000"/>
          <w:sz w:val="34"/>
          <w:szCs w:val="34"/>
          <w:rtl/>
        </w:rPr>
        <w:t>ﱽﭐ</w:t>
      </w:r>
      <w:proofErr w:type="spellEnd"/>
      <w:r w:rsidR="00551682" w:rsidRPr="0033320F">
        <w:rPr>
          <w:rFonts w:ascii="QCF2042" w:hAnsi="QCF2042" w:cs="QCF2042"/>
          <w:color w:val="008000"/>
          <w:sz w:val="34"/>
          <w:szCs w:val="34"/>
          <w:rtl/>
        </w:rPr>
        <w:t xml:space="preserve"> ﳎ ﳏ ﳐ </w:t>
      </w:r>
      <w:proofErr w:type="spellStart"/>
      <w:r w:rsidR="00551682" w:rsidRPr="0033320F">
        <w:rPr>
          <w:rFonts w:ascii="QCF2042" w:hAnsi="QCF2042" w:cs="QCF2042"/>
          <w:color w:val="008000"/>
          <w:sz w:val="34"/>
          <w:szCs w:val="34"/>
          <w:rtl/>
        </w:rPr>
        <w:t>ﳑﳒ</w:t>
      </w:r>
      <w:proofErr w:type="spellEnd"/>
      <w:r w:rsidR="00551682" w:rsidRPr="0033320F">
        <w:rPr>
          <w:rFonts w:ascii="QCF2042" w:hAnsi="QCF2042" w:cs="QCF2042"/>
          <w:color w:val="008000"/>
          <w:sz w:val="34"/>
          <w:szCs w:val="34"/>
          <w:rtl/>
        </w:rPr>
        <w:t xml:space="preserve"> ﳓ ﳔ ﳕ</w:t>
      </w:r>
      <w:r w:rsidR="0033320F" w:rsidRPr="0033320F">
        <w:rPr>
          <w:rFonts w:ascii="QCF2042" w:hAnsi="QCF2042" w:cs="QCF2042"/>
          <w:color w:val="008000"/>
          <w:sz w:val="34"/>
          <w:szCs w:val="34"/>
          <w:rtl/>
        </w:rPr>
        <w:t xml:space="preserve"> </w:t>
      </w:r>
      <w:r w:rsidR="00551682" w:rsidRPr="0033320F">
        <w:rPr>
          <w:rFonts w:ascii="QCF2042" w:hAnsi="QCF2042" w:cs="QCF2042"/>
          <w:color w:val="008000"/>
          <w:sz w:val="34"/>
          <w:szCs w:val="34"/>
          <w:rtl/>
        </w:rPr>
        <w:t xml:space="preserve">ﳖ </w:t>
      </w:r>
      <w:proofErr w:type="spellStart"/>
      <w:r w:rsidR="00551682" w:rsidRPr="0033320F">
        <w:rPr>
          <w:rFonts w:ascii="QCF2042" w:hAnsi="QCF2042" w:cs="QCF2042"/>
          <w:color w:val="008000"/>
          <w:sz w:val="34"/>
          <w:szCs w:val="34"/>
          <w:rtl/>
        </w:rPr>
        <w:t>ﳗﳘ</w:t>
      </w:r>
      <w:proofErr w:type="spellEnd"/>
      <w:r w:rsidR="00551682" w:rsidRPr="0033320F">
        <w:rPr>
          <w:rFonts w:ascii="QCF2042" w:hAnsi="QCF2042" w:cs="QCF2042"/>
          <w:color w:val="008000"/>
          <w:sz w:val="34"/>
          <w:szCs w:val="34"/>
          <w:rtl/>
        </w:rPr>
        <w:t xml:space="preserve"> </w:t>
      </w:r>
      <w:r w:rsidR="00551682" w:rsidRPr="0033320F">
        <w:rPr>
          <w:rFonts w:ascii="QCF2BSML" w:hAnsi="QCF2BSML" w:cs="QCF2BSML"/>
          <w:color w:val="008000"/>
          <w:sz w:val="34"/>
          <w:szCs w:val="34"/>
          <w:rtl/>
        </w:rPr>
        <w:t>ﱼ</w:t>
      </w:r>
      <w:r w:rsidR="00551682" w:rsidRPr="0033320F">
        <w:rPr>
          <w:rFonts w:ascii="@Arial Unicode MS" w:eastAsia="@Arial Unicode MS" w:hAnsi="QCF2BSML" w:cs="@Arial Unicode MS"/>
          <w:color w:val="000000" w:themeColor="text1"/>
          <w:sz w:val="34"/>
          <w:szCs w:val="34"/>
          <w:rtl/>
        </w:rPr>
        <w:t xml:space="preserve"> </w:t>
      </w:r>
      <w:r w:rsidR="00551682" w:rsidRPr="0033320F">
        <w:rPr>
          <w:rFonts w:ascii="Traditional Arabic" w:eastAsia="@Arial Unicode MS" w:hAnsi="Traditional Arabic" w:cs="Traditional Arabic"/>
          <w:color w:val="000000" w:themeColor="text1"/>
          <w:sz w:val="34"/>
          <w:szCs w:val="34"/>
          <w:rtl/>
        </w:rPr>
        <w:t xml:space="preserve">البقرة: </w:t>
      </w:r>
      <w:r w:rsidR="00761E74" w:rsidRPr="0033320F">
        <w:rPr>
          <w:rFonts w:ascii="Traditional Arabic" w:eastAsia="@Arial Unicode MS" w:hAnsi="Traditional Arabic" w:cs="Traditional Arabic"/>
          <w:color w:val="000000" w:themeColor="text1"/>
          <w:sz w:val="34"/>
          <w:szCs w:val="34"/>
          <w:rtl/>
        </w:rPr>
        <w:t>265</w:t>
      </w:r>
    </w:p>
    <w:p w14:paraId="04CCD909" w14:textId="2B94596A" w:rsidR="00551682" w:rsidRPr="0033320F" w:rsidRDefault="00551682" w:rsidP="00FE30D9">
      <w:pPr>
        <w:autoSpaceDE w:val="0"/>
        <w:autoSpaceDN w:val="0"/>
        <w:bidi/>
        <w:adjustRightInd w:val="0"/>
        <w:spacing w:after="0" w:line="240" w:lineRule="auto"/>
        <w:jc w:val="both"/>
        <w:rPr>
          <w:rFonts w:ascii="Viner Hand ITC" w:hAnsi="Viner Hand ITC" w:cs="Traditional Arabic"/>
          <w:color w:val="000000" w:themeColor="text1"/>
          <w:sz w:val="34"/>
          <w:szCs w:val="34"/>
          <w:lang w:val="en-US" w:bidi="ar-MA"/>
        </w:rPr>
      </w:pPr>
      <w:r w:rsidRPr="0033320F">
        <w:rPr>
          <w:rFonts w:ascii="Arial" w:eastAsia="@Arial Unicode MS" w:hAnsi="Arial" w:cs="Arial"/>
          <w:color w:val="000000" w:themeColor="text1"/>
          <w:sz w:val="34"/>
          <w:szCs w:val="34"/>
        </w:rPr>
        <w:t xml:space="preserve"> </w:t>
      </w:r>
      <w:r w:rsidR="00E36D0F" w:rsidRPr="0033320F">
        <w:rPr>
          <w:rFonts w:ascii="Viner Hand ITC" w:hAnsi="Viner Hand ITC" w:cs="Traditional Arabic"/>
          <w:color w:val="000000" w:themeColor="text1"/>
          <w:sz w:val="34"/>
          <w:szCs w:val="34"/>
          <w:rtl/>
          <w:lang w:val="en-US" w:bidi="ar-MA"/>
        </w:rPr>
        <w:t>ففي الآية نهى الله تعالى عن إكراه الغير على الدخول في دين الإسلام، وذلك لأن الإ</w:t>
      </w:r>
      <w:r w:rsidR="0070567E" w:rsidRPr="0033320F">
        <w:rPr>
          <w:rFonts w:ascii="Viner Hand ITC" w:hAnsi="Viner Hand ITC" w:cs="Traditional Arabic"/>
          <w:color w:val="000000" w:themeColor="text1"/>
          <w:sz w:val="34"/>
          <w:szCs w:val="34"/>
          <w:rtl/>
          <w:lang w:val="en-US" w:bidi="ar-MA"/>
        </w:rPr>
        <w:t xml:space="preserve">سلام </w:t>
      </w:r>
      <w:r w:rsidR="00AC6C13" w:rsidRPr="0033320F">
        <w:rPr>
          <w:rFonts w:ascii="Viner Hand ITC" w:hAnsi="Viner Hand ITC" w:cs="Traditional Arabic"/>
          <w:color w:val="000000" w:themeColor="text1"/>
          <w:sz w:val="34"/>
          <w:szCs w:val="34"/>
          <w:rtl/>
          <w:lang w:val="en-US" w:bidi="ar-MA"/>
        </w:rPr>
        <w:t>لا يحتاج لإكراه أحد على اعتناقه والدخول فيه،</w:t>
      </w:r>
      <w:r w:rsidR="00F3217B" w:rsidRPr="0033320F">
        <w:rPr>
          <w:rFonts w:ascii="Viner Hand ITC" w:hAnsi="Viner Hand ITC" w:cs="Traditional Arabic"/>
          <w:color w:val="000000" w:themeColor="text1"/>
          <w:sz w:val="34"/>
          <w:szCs w:val="34"/>
          <w:rtl/>
          <w:lang w:val="en-US" w:bidi="ar-MA"/>
        </w:rPr>
        <w:t xml:space="preserve"> و</w:t>
      </w:r>
      <w:proofErr w:type="spellStart"/>
      <w:r w:rsidRPr="0033320F">
        <w:rPr>
          <w:rFonts w:ascii="QCF2BSML" w:hAnsi="QCF2BSML" w:cs="QCF2BSML"/>
          <w:color w:val="000000" w:themeColor="text1"/>
          <w:sz w:val="34"/>
          <w:szCs w:val="34"/>
          <w:rtl/>
        </w:rPr>
        <w:t>ﭧﭐﭨﭐ</w:t>
      </w:r>
      <w:r w:rsidRPr="0033320F">
        <w:rPr>
          <w:rFonts w:ascii="QCF2BSML" w:hAnsi="QCF2BSML" w:cs="QCF2BSML"/>
          <w:color w:val="008000"/>
          <w:sz w:val="34"/>
          <w:szCs w:val="34"/>
          <w:rtl/>
        </w:rPr>
        <w:t>ﱽﭐ</w:t>
      </w:r>
      <w:proofErr w:type="spellEnd"/>
      <w:r w:rsidRPr="0033320F">
        <w:rPr>
          <w:rFonts w:ascii="QCF2220" w:hAnsi="QCF2220" w:cs="QCF2220"/>
          <w:color w:val="008000"/>
          <w:sz w:val="34"/>
          <w:szCs w:val="34"/>
          <w:rtl/>
        </w:rPr>
        <w:t xml:space="preserve"> ﱗ ﱘ ﱙ ﱚ ﱛ ﱜ ﱝ ﱞ</w:t>
      </w:r>
      <w:r w:rsidR="0033320F" w:rsidRPr="0033320F">
        <w:rPr>
          <w:rFonts w:ascii="QCF2220" w:hAnsi="QCF2220" w:cs="QCF2220"/>
          <w:color w:val="008000"/>
          <w:sz w:val="34"/>
          <w:szCs w:val="34"/>
          <w:rtl/>
        </w:rPr>
        <w:t xml:space="preserve"> </w:t>
      </w:r>
      <w:proofErr w:type="spellStart"/>
      <w:r w:rsidRPr="0033320F">
        <w:rPr>
          <w:rFonts w:ascii="QCF2220" w:hAnsi="QCF2220" w:cs="QCF2220"/>
          <w:color w:val="008000"/>
          <w:sz w:val="34"/>
          <w:szCs w:val="34"/>
          <w:rtl/>
        </w:rPr>
        <w:t>ﱟﱠ</w:t>
      </w:r>
      <w:proofErr w:type="spellEnd"/>
      <w:r w:rsidRPr="0033320F">
        <w:rPr>
          <w:rFonts w:ascii="QCF2220" w:hAnsi="QCF2220" w:cs="QCF2220"/>
          <w:color w:val="008000"/>
          <w:sz w:val="34"/>
          <w:szCs w:val="34"/>
          <w:rtl/>
        </w:rPr>
        <w:t xml:space="preserve"> ﱡ ﱢ ﱣ ﱤ ﱥ ﱦ ﱧ </w:t>
      </w:r>
      <w:r w:rsidRPr="0033320F">
        <w:rPr>
          <w:rFonts w:ascii="QCF2BSML" w:hAnsi="QCF2BSML" w:cs="QCF2BSML"/>
          <w:color w:val="008000"/>
          <w:sz w:val="34"/>
          <w:szCs w:val="34"/>
          <w:rtl/>
        </w:rPr>
        <w:t>ﱼ</w:t>
      </w:r>
      <w:r w:rsidRPr="0033320F">
        <w:rPr>
          <w:rFonts w:ascii="@Arial Unicode MS" w:eastAsia="@Arial Unicode MS" w:hAnsi="QCF2BSML" w:cs="@Arial Unicode MS"/>
          <w:color w:val="000000" w:themeColor="text1"/>
          <w:sz w:val="34"/>
          <w:szCs w:val="34"/>
          <w:rtl/>
        </w:rPr>
        <w:t xml:space="preserve"> </w:t>
      </w:r>
      <w:r w:rsidRPr="0033320F">
        <w:rPr>
          <w:rFonts w:ascii="Traditional Arabic" w:eastAsia="@Arial Unicode MS" w:hAnsi="Traditional Arabic" w:cs="Traditional Arabic"/>
          <w:color w:val="000000" w:themeColor="text1"/>
          <w:sz w:val="34"/>
          <w:szCs w:val="34"/>
          <w:rtl/>
        </w:rPr>
        <w:t>يونس: 99</w:t>
      </w:r>
    </w:p>
    <w:p w14:paraId="41AEE5B7" w14:textId="20744594" w:rsidR="00AC6C13" w:rsidRPr="0033320F" w:rsidRDefault="00AC6C13" w:rsidP="00FE30D9">
      <w:pPr>
        <w:autoSpaceDE w:val="0"/>
        <w:autoSpaceDN w:val="0"/>
        <w:bidi/>
        <w:adjustRightInd w:val="0"/>
        <w:spacing w:after="0" w:line="240" w:lineRule="auto"/>
        <w:jc w:val="both"/>
        <w:rPr>
          <w:rFonts w:ascii="@Arial Unicode MS" w:eastAsia="@Arial Unicode MS" w:hAnsi="QCF2BSML" w:cs="@Arial Unicode MS"/>
          <w:color w:val="000000" w:themeColor="text1"/>
          <w:sz w:val="34"/>
          <w:szCs w:val="34"/>
          <w:rtl/>
        </w:rPr>
      </w:pPr>
      <w:proofErr w:type="gramStart"/>
      <w:r w:rsidRPr="0033320F">
        <w:rPr>
          <w:rFonts w:ascii="Viner Hand ITC" w:hAnsi="Viner Hand ITC" w:cs="Traditional Arabic"/>
          <w:color w:val="000000" w:themeColor="text1"/>
          <w:sz w:val="34"/>
          <w:szCs w:val="34"/>
          <w:rtl/>
          <w:lang w:val="en-US" w:bidi="ar-MA"/>
        </w:rPr>
        <w:t>.</w:t>
      </w:r>
      <w:r w:rsidR="000350C4" w:rsidRPr="0033320F">
        <w:rPr>
          <w:rFonts w:ascii="Viner Hand ITC" w:hAnsi="Viner Hand ITC" w:cs="Traditional Arabic"/>
          <w:color w:val="000000" w:themeColor="text1"/>
          <w:sz w:val="34"/>
          <w:szCs w:val="34"/>
          <w:rtl/>
          <w:lang w:val="en-US" w:bidi="ar-MA"/>
        </w:rPr>
        <w:t>ومنه</w:t>
      </w:r>
      <w:proofErr w:type="gramEnd"/>
      <w:r w:rsidR="000350C4" w:rsidRPr="0033320F">
        <w:rPr>
          <w:rFonts w:ascii="Viner Hand ITC" w:hAnsi="Viner Hand ITC" w:cs="Traditional Arabic"/>
          <w:color w:val="000000" w:themeColor="text1"/>
          <w:sz w:val="34"/>
          <w:szCs w:val="34"/>
          <w:rtl/>
          <w:lang w:val="en-US" w:bidi="ar-MA"/>
        </w:rPr>
        <w:t xml:space="preserve"> قوله تعالى</w:t>
      </w:r>
      <w:r w:rsidRPr="0033320F">
        <w:rPr>
          <w:rFonts w:ascii="Viner Hand ITC" w:hAnsi="Viner Hand ITC" w:cs="Traditional Arabic"/>
          <w:color w:val="000000" w:themeColor="text1"/>
          <w:sz w:val="34"/>
          <w:szCs w:val="34"/>
          <w:rtl/>
          <w:lang w:val="en-US" w:bidi="ar-MA"/>
        </w:rPr>
        <w:t xml:space="preserve"> في سورة النور</w:t>
      </w:r>
      <w:proofErr w:type="spellStart"/>
      <w:r w:rsidR="00551682" w:rsidRPr="0033320F">
        <w:rPr>
          <w:rFonts w:ascii="QCF2BSML" w:hAnsi="QCF2BSML" w:cs="QCF2BSML"/>
          <w:color w:val="000000" w:themeColor="text1"/>
          <w:sz w:val="34"/>
          <w:szCs w:val="34"/>
          <w:rtl/>
        </w:rPr>
        <w:t>ﭧﭐﭨﭐ</w:t>
      </w:r>
      <w:r w:rsidR="00551682" w:rsidRPr="0033320F">
        <w:rPr>
          <w:rFonts w:ascii="QCF2BSML" w:hAnsi="QCF2BSML" w:cs="QCF2BSML"/>
          <w:color w:val="008000"/>
          <w:sz w:val="34"/>
          <w:szCs w:val="34"/>
          <w:rtl/>
        </w:rPr>
        <w:t>ﱽﭐ</w:t>
      </w:r>
      <w:proofErr w:type="spellEnd"/>
      <w:r w:rsidR="00551682" w:rsidRPr="0033320F">
        <w:rPr>
          <w:rFonts w:ascii="QCF2354" w:hAnsi="QCF2354" w:cs="QCF2354"/>
          <w:color w:val="008000"/>
          <w:sz w:val="34"/>
          <w:szCs w:val="34"/>
          <w:rtl/>
        </w:rPr>
        <w:t xml:space="preserve"> ﱲ ﱳ</w:t>
      </w:r>
      <w:r w:rsidR="0033320F" w:rsidRPr="0033320F">
        <w:rPr>
          <w:rFonts w:ascii="QCF2354" w:hAnsi="QCF2354" w:cs="QCF2354"/>
          <w:color w:val="008000"/>
          <w:sz w:val="34"/>
          <w:szCs w:val="34"/>
          <w:rtl/>
        </w:rPr>
        <w:t xml:space="preserve"> </w:t>
      </w:r>
      <w:r w:rsidR="00551682" w:rsidRPr="0033320F">
        <w:rPr>
          <w:rFonts w:ascii="QCF2354" w:hAnsi="QCF2354" w:cs="QCF2354"/>
          <w:color w:val="008000"/>
          <w:sz w:val="34"/>
          <w:szCs w:val="34"/>
          <w:rtl/>
        </w:rPr>
        <w:t>ﱴ ﱵ ﱶ ﱷ ﱸ ﱹ ﱺ ﱻ ﱼ</w:t>
      </w:r>
      <w:r w:rsidR="00551682" w:rsidRPr="0033320F">
        <w:rPr>
          <w:rFonts w:ascii="QCF2354" w:hAnsi="QCF2354" w:cs="QCF2354"/>
          <w:color w:val="000000" w:themeColor="text1"/>
          <w:sz w:val="34"/>
          <w:szCs w:val="34"/>
          <w:rtl/>
        </w:rPr>
        <w:t xml:space="preserve"> </w:t>
      </w:r>
      <w:r w:rsidR="00551682" w:rsidRPr="0033320F">
        <w:rPr>
          <w:rFonts w:ascii="QCF2354" w:hAnsi="QCF2354" w:cs="QCF2354"/>
          <w:color w:val="008000"/>
          <w:sz w:val="34"/>
          <w:szCs w:val="34"/>
          <w:rtl/>
        </w:rPr>
        <w:t>ﱽ</w:t>
      </w:r>
      <w:r w:rsidR="0033320F" w:rsidRPr="0033320F">
        <w:rPr>
          <w:rFonts w:ascii="QCF2354" w:hAnsi="QCF2354" w:cs="QCF2354"/>
          <w:color w:val="008000"/>
          <w:sz w:val="34"/>
          <w:szCs w:val="34"/>
          <w:rtl/>
        </w:rPr>
        <w:t xml:space="preserve"> </w:t>
      </w:r>
      <w:proofErr w:type="spellStart"/>
      <w:r w:rsidR="00551682" w:rsidRPr="0033320F">
        <w:rPr>
          <w:rFonts w:ascii="QCF2354" w:hAnsi="QCF2354" w:cs="QCF2354"/>
          <w:color w:val="008000"/>
          <w:sz w:val="34"/>
          <w:szCs w:val="34"/>
          <w:rtl/>
        </w:rPr>
        <w:t>ﱾﱿ</w:t>
      </w:r>
      <w:proofErr w:type="spellEnd"/>
      <w:r w:rsidR="00551682" w:rsidRPr="0033320F">
        <w:rPr>
          <w:rFonts w:ascii="QCF2354" w:hAnsi="QCF2354" w:cs="QCF2354"/>
          <w:color w:val="008000"/>
          <w:sz w:val="34"/>
          <w:szCs w:val="34"/>
          <w:rtl/>
        </w:rPr>
        <w:t xml:space="preserve"> ﲀ ﲁ ﲂ ﲃ ﲄ ﲅ ﲆ ﲇ ﲈ</w:t>
      </w:r>
      <w:r w:rsidR="0033320F" w:rsidRPr="0033320F">
        <w:rPr>
          <w:rFonts w:ascii="QCF2354" w:hAnsi="QCF2354" w:cs="QCF2354"/>
          <w:color w:val="008000"/>
          <w:sz w:val="34"/>
          <w:szCs w:val="34"/>
          <w:rtl/>
        </w:rPr>
        <w:t xml:space="preserve"> </w:t>
      </w:r>
      <w:r w:rsidR="00551682" w:rsidRPr="0033320F">
        <w:rPr>
          <w:rFonts w:ascii="QCF2354" w:hAnsi="QCF2354" w:cs="QCF2354"/>
          <w:color w:val="008000"/>
          <w:sz w:val="34"/>
          <w:szCs w:val="34"/>
          <w:rtl/>
        </w:rPr>
        <w:t xml:space="preserve">ﲉ </w:t>
      </w:r>
      <w:r w:rsidR="00551682" w:rsidRPr="0033320F">
        <w:rPr>
          <w:rFonts w:ascii="QCF2BSML" w:hAnsi="QCF2BSML" w:cs="QCF2BSML"/>
          <w:color w:val="008000"/>
          <w:sz w:val="34"/>
          <w:szCs w:val="34"/>
          <w:rtl/>
        </w:rPr>
        <w:t>ﱼ</w:t>
      </w:r>
      <w:r w:rsidR="00551682" w:rsidRPr="0033320F">
        <w:rPr>
          <w:rFonts w:ascii="@Arial Unicode MS" w:eastAsia="@Arial Unicode MS" w:hAnsi="QCF2BSML" w:cs="@Arial Unicode MS"/>
          <w:color w:val="000000" w:themeColor="text1"/>
          <w:sz w:val="34"/>
          <w:szCs w:val="34"/>
          <w:rtl/>
        </w:rPr>
        <w:t xml:space="preserve"> </w:t>
      </w:r>
      <w:r w:rsidR="00551682" w:rsidRPr="0033320F">
        <w:rPr>
          <w:rFonts w:ascii="Traditional Arabic" w:eastAsia="@Arial Unicode MS" w:hAnsi="Traditional Arabic" w:cs="Traditional Arabic"/>
          <w:color w:val="000000" w:themeColor="text1"/>
          <w:sz w:val="34"/>
          <w:szCs w:val="34"/>
          <w:rtl/>
        </w:rPr>
        <w:t>النور: 33</w:t>
      </w:r>
      <w:r w:rsidR="00551682" w:rsidRPr="0033320F">
        <w:rPr>
          <w:rFonts w:ascii="@Arial Unicode MS" w:eastAsia="@Arial Unicode MS" w:hAnsi="QCF2BSML" w:cs="@Arial Unicode MS" w:hint="cs"/>
          <w:color w:val="000000" w:themeColor="text1"/>
          <w:sz w:val="34"/>
          <w:szCs w:val="34"/>
          <w:rtl/>
        </w:rPr>
        <w:t>،</w:t>
      </w:r>
      <w:r w:rsidR="0033320F" w:rsidRPr="0033320F">
        <w:rPr>
          <w:rFonts w:ascii="@Arial Unicode MS" w:eastAsia="@Arial Unicode MS" w:hAnsi="QCF2BSML" w:cs="@Arial Unicode MS" w:hint="cs"/>
          <w:color w:val="000000" w:themeColor="text1"/>
          <w:sz w:val="34"/>
          <w:szCs w:val="34"/>
          <w:rtl/>
        </w:rPr>
        <w:t xml:space="preserve"> </w:t>
      </w:r>
      <w:r w:rsidR="000350C4" w:rsidRPr="0033320F">
        <w:rPr>
          <w:rFonts w:ascii="Viner Hand ITC" w:hAnsi="Viner Hand ITC" w:cs="Traditional Arabic"/>
          <w:color w:val="000000" w:themeColor="text1"/>
          <w:sz w:val="34"/>
          <w:szCs w:val="34"/>
          <w:rtl/>
          <w:lang w:val="en-US" w:bidi="ar-MA"/>
        </w:rPr>
        <w:t>ففي الآية الكريمة نهى عز وجل عن إكراه الإيماء على</w:t>
      </w:r>
      <w:r w:rsidR="00F81C0D" w:rsidRPr="0033320F">
        <w:rPr>
          <w:rFonts w:ascii="Viner Hand ITC" w:hAnsi="Viner Hand ITC" w:cs="Traditional Arabic"/>
          <w:color w:val="000000" w:themeColor="text1"/>
          <w:sz w:val="34"/>
          <w:szCs w:val="34"/>
          <w:rtl/>
          <w:lang w:val="en-US" w:bidi="ar-MA"/>
        </w:rPr>
        <w:t xml:space="preserve"> الزنا</w:t>
      </w:r>
      <w:r w:rsidR="000350C4" w:rsidRPr="0033320F">
        <w:rPr>
          <w:rFonts w:ascii="Viner Hand ITC" w:hAnsi="Viner Hand ITC" w:cs="Traditional Arabic"/>
          <w:color w:val="000000" w:themeColor="text1"/>
          <w:sz w:val="34"/>
          <w:szCs w:val="34"/>
          <w:rtl/>
          <w:lang w:val="en-US" w:bidi="ar-MA"/>
        </w:rPr>
        <w:t xml:space="preserve"> إن أردن الحصانة والعفاف.</w:t>
      </w:r>
    </w:p>
    <w:p w14:paraId="6DAF8734" w14:textId="38DC8338" w:rsidR="005E5368" w:rsidRPr="0033320F" w:rsidRDefault="000350C4" w:rsidP="00FE30D9">
      <w:pPr>
        <w:autoSpaceDE w:val="0"/>
        <w:autoSpaceDN w:val="0"/>
        <w:bidi/>
        <w:adjustRightInd w:val="0"/>
        <w:spacing w:after="0" w:line="240" w:lineRule="auto"/>
        <w:jc w:val="both"/>
        <w:rPr>
          <w:rFonts w:ascii="Viner Hand ITC" w:eastAsia="@Arial Unicode MS" w:hAnsi="Viner Hand ITC" w:cs="@Arial Unicode MS"/>
          <w:color w:val="000000" w:themeColor="text1"/>
          <w:sz w:val="34"/>
          <w:szCs w:val="34"/>
        </w:rPr>
      </w:pPr>
      <w:r w:rsidRPr="0033320F">
        <w:rPr>
          <w:rFonts w:ascii="Viner Hand ITC" w:hAnsi="Viner Hand ITC" w:cs="Traditional Arabic"/>
          <w:color w:val="000000" w:themeColor="text1"/>
          <w:sz w:val="34"/>
          <w:szCs w:val="34"/>
          <w:rtl/>
          <w:lang w:val="en-US" w:bidi="ar-MA"/>
        </w:rPr>
        <w:t>وقال جل وعلا</w:t>
      </w:r>
      <w:r w:rsidR="0094449B" w:rsidRPr="0033320F">
        <w:rPr>
          <w:rFonts w:ascii="Viner Hand ITC" w:hAnsi="Viner Hand ITC" w:cs="Traditional Arabic"/>
          <w:color w:val="000000" w:themeColor="text1"/>
          <w:sz w:val="34"/>
          <w:szCs w:val="34"/>
          <w:rtl/>
          <w:lang w:val="en-US" w:bidi="ar-MA"/>
        </w:rPr>
        <w:t xml:space="preserve"> في</w:t>
      </w:r>
      <w:r w:rsidRPr="0033320F">
        <w:rPr>
          <w:rFonts w:ascii="Viner Hand ITC" w:hAnsi="Viner Hand ITC" w:cs="Traditional Arabic"/>
          <w:color w:val="000000" w:themeColor="text1"/>
          <w:sz w:val="34"/>
          <w:szCs w:val="34"/>
          <w:rtl/>
          <w:lang w:val="en-US" w:bidi="ar-MA"/>
        </w:rPr>
        <w:t xml:space="preserve"> سورة النحل </w:t>
      </w:r>
      <w:proofErr w:type="spellStart"/>
      <w:r w:rsidR="00DB148A" w:rsidRPr="0033320F">
        <w:rPr>
          <w:rFonts w:ascii="Viner Hand ITC" w:hAnsi="Viner Hand ITC" w:cs="QCF2BSML"/>
          <w:color w:val="000000" w:themeColor="text1"/>
          <w:sz w:val="34"/>
          <w:szCs w:val="34"/>
          <w:rtl/>
        </w:rPr>
        <w:t>ﭐ</w:t>
      </w:r>
      <w:r w:rsidR="00DB148A" w:rsidRPr="0033320F">
        <w:rPr>
          <w:rFonts w:ascii="Viner Hand ITC" w:hAnsi="Viner Hand ITC" w:cs="QCF2BSML"/>
          <w:color w:val="008000"/>
          <w:sz w:val="34"/>
          <w:szCs w:val="34"/>
          <w:rtl/>
        </w:rPr>
        <w:t>ﱽﭐ</w:t>
      </w:r>
      <w:proofErr w:type="spellEnd"/>
      <w:r w:rsidR="00DB148A" w:rsidRPr="0033320F">
        <w:rPr>
          <w:rFonts w:ascii="Viner Hand ITC" w:hAnsi="Viner Hand ITC" w:cs="QCF2279"/>
          <w:color w:val="008000"/>
          <w:sz w:val="34"/>
          <w:szCs w:val="34"/>
          <w:rtl/>
        </w:rPr>
        <w:t xml:space="preserve"> ﱭ ﱮ ﱯ ﱰ ﱱ ﱲ ﱳ ﱴ ﱵ</w:t>
      </w:r>
      <w:r w:rsidR="0033320F" w:rsidRPr="0033320F">
        <w:rPr>
          <w:rFonts w:ascii="Viner Hand ITC" w:hAnsi="Viner Hand ITC" w:cs="QCF2279"/>
          <w:color w:val="008000"/>
          <w:sz w:val="34"/>
          <w:szCs w:val="34"/>
          <w:rtl/>
        </w:rPr>
        <w:t xml:space="preserve"> </w:t>
      </w:r>
      <w:r w:rsidR="00DB148A" w:rsidRPr="0033320F">
        <w:rPr>
          <w:rFonts w:ascii="Viner Hand ITC" w:hAnsi="Viner Hand ITC" w:cs="QCF2279"/>
          <w:color w:val="008000"/>
          <w:sz w:val="34"/>
          <w:szCs w:val="34"/>
          <w:rtl/>
        </w:rPr>
        <w:t>ﱶ ﱷ ﱸ ﱹ ﱺ ﱻ ﱼ</w:t>
      </w:r>
      <w:r w:rsidR="00DB148A" w:rsidRPr="0033320F">
        <w:rPr>
          <w:rFonts w:ascii="Viner Hand ITC" w:hAnsi="Viner Hand ITC" w:cs="QCF2279"/>
          <w:color w:val="000000" w:themeColor="text1"/>
          <w:sz w:val="34"/>
          <w:szCs w:val="34"/>
          <w:rtl/>
        </w:rPr>
        <w:t xml:space="preserve"> </w:t>
      </w:r>
      <w:r w:rsidR="00DB148A" w:rsidRPr="0033320F">
        <w:rPr>
          <w:rFonts w:ascii="Viner Hand ITC" w:hAnsi="Viner Hand ITC" w:cs="QCF2279"/>
          <w:color w:val="008000"/>
          <w:sz w:val="34"/>
          <w:szCs w:val="34"/>
          <w:rtl/>
        </w:rPr>
        <w:t>ﱽ</w:t>
      </w:r>
      <w:r w:rsidR="0033320F" w:rsidRPr="0033320F">
        <w:rPr>
          <w:rFonts w:ascii="Viner Hand ITC" w:hAnsi="Viner Hand ITC" w:cs="QCF2279"/>
          <w:color w:val="008000"/>
          <w:sz w:val="34"/>
          <w:szCs w:val="34"/>
          <w:rtl/>
        </w:rPr>
        <w:t xml:space="preserve"> </w:t>
      </w:r>
      <w:r w:rsidR="00DB148A" w:rsidRPr="0033320F">
        <w:rPr>
          <w:rFonts w:ascii="Viner Hand ITC" w:hAnsi="Viner Hand ITC" w:cs="QCF2279"/>
          <w:color w:val="008000"/>
          <w:sz w:val="34"/>
          <w:szCs w:val="34"/>
          <w:rtl/>
        </w:rPr>
        <w:t xml:space="preserve">ﱾ </w:t>
      </w:r>
      <w:r w:rsidR="00DB148A" w:rsidRPr="0033320F">
        <w:rPr>
          <w:rFonts w:ascii="Viner Hand ITC" w:hAnsi="Viner Hand ITC" w:cs="QCF2279"/>
          <w:color w:val="008000"/>
          <w:sz w:val="34"/>
          <w:szCs w:val="34"/>
          <w:rtl/>
        </w:rPr>
        <w:lastRenderedPageBreak/>
        <w:t>ﱿ ﲀ ﲁ ﲂ ﲃ ﲄ ﲅ</w:t>
      </w:r>
      <w:r w:rsidR="0033320F" w:rsidRPr="0033320F">
        <w:rPr>
          <w:rFonts w:ascii="Viner Hand ITC" w:hAnsi="Viner Hand ITC" w:cs="QCF2279"/>
          <w:color w:val="008000"/>
          <w:sz w:val="34"/>
          <w:szCs w:val="34"/>
          <w:rtl/>
        </w:rPr>
        <w:t xml:space="preserve"> </w:t>
      </w:r>
      <w:r w:rsidR="00DB148A" w:rsidRPr="0033320F">
        <w:rPr>
          <w:rFonts w:ascii="Viner Hand ITC" w:hAnsi="Viner Hand ITC" w:cs="QCF2BSML"/>
          <w:color w:val="008000"/>
          <w:sz w:val="34"/>
          <w:szCs w:val="34"/>
          <w:rtl/>
        </w:rPr>
        <w:t>ﱼ</w:t>
      </w:r>
      <w:r w:rsidR="005E5368" w:rsidRPr="0033320F">
        <w:rPr>
          <w:rFonts w:ascii="Viner Hand ITC" w:eastAsia="@Arial Unicode MS" w:hAnsi="Viner Hand ITC" w:cs="@Arial Unicode MS"/>
          <w:color w:val="000000" w:themeColor="text1"/>
          <w:sz w:val="34"/>
          <w:szCs w:val="34"/>
          <w:rtl/>
        </w:rPr>
        <w:t xml:space="preserve"> </w:t>
      </w:r>
      <w:r w:rsidR="005E5368" w:rsidRPr="0033320F">
        <w:rPr>
          <w:rFonts w:ascii="Traditional Arabic" w:eastAsia="@Arial Unicode MS" w:hAnsi="Traditional Arabic" w:cs="Traditional Arabic"/>
          <w:color w:val="000000" w:themeColor="text1"/>
          <w:sz w:val="34"/>
          <w:szCs w:val="34"/>
          <w:rtl/>
        </w:rPr>
        <w:t>النحل 106</w:t>
      </w:r>
      <w:r w:rsidR="006C113B" w:rsidRPr="0033320F">
        <w:rPr>
          <w:rFonts w:ascii="Viner Hand ITC" w:hAnsi="Viner Hand ITC" w:cs="Traditional Arabic"/>
          <w:color w:val="000000" w:themeColor="text1"/>
          <w:sz w:val="34"/>
          <w:szCs w:val="34"/>
          <w:rtl/>
          <w:lang w:val="en-US" w:bidi="ar-MA"/>
        </w:rPr>
        <w:t>، ففي الآية توعد الله تعالى من كفر بعد ايمانه با</w:t>
      </w:r>
      <w:r w:rsidR="00E36D0F" w:rsidRPr="0033320F">
        <w:rPr>
          <w:rFonts w:ascii="Viner Hand ITC" w:hAnsi="Viner Hand ITC" w:cs="Traditional Arabic"/>
          <w:color w:val="000000" w:themeColor="text1"/>
          <w:sz w:val="34"/>
          <w:szCs w:val="34"/>
          <w:rtl/>
          <w:lang w:val="en-US" w:bidi="ar-MA"/>
        </w:rPr>
        <w:t>لعذاب العظيم، إلا أنه استثنى منه</w:t>
      </w:r>
      <w:r w:rsidR="006C113B" w:rsidRPr="0033320F">
        <w:rPr>
          <w:rFonts w:ascii="Viner Hand ITC" w:hAnsi="Viner Hand ITC" w:cs="Traditional Arabic"/>
          <w:color w:val="000000" w:themeColor="text1"/>
          <w:sz w:val="34"/>
          <w:szCs w:val="34"/>
          <w:rtl/>
          <w:lang w:val="en-US" w:bidi="ar-MA"/>
        </w:rPr>
        <w:t xml:space="preserve"> من ك</w:t>
      </w:r>
      <w:r w:rsidR="00E36D0F" w:rsidRPr="0033320F">
        <w:rPr>
          <w:rFonts w:ascii="Viner Hand ITC" w:hAnsi="Viner Hand ITC" w:cs="Traditional Arabic"/>
          <w:color w:val="000000" w:themeColor="text1"/>
          <w:sz w:val="34"/>
          <w:szCs w:val="34"/>
          <w:rtl/>
          <w:lang w:val="en-US" w:bidi="ar-MA"/>
        </w:rPr>
        <w:t xml:space="preserve">فر وهو مكرَه بقوله </w:t>
      </w:r>
      <w:proofErr w:type="spellStart"/>
      <w:r w:rsidR="005E5368" w:rsidRPr="0033320F">
        <w:rPr>
          <w:rFonts w:ascii="Viner Hand ITC" w:hAnsi="Viner Hand ITC" w:cs="QCF2BSML"/>
          <w:color w:val="000000" w:themeColor="text1"/>
          <w:sz w:val="34"/>
          <w:szCs w:val="34"/>
          <w:rtl/>
        </w:rPr>
        <w:t>ﭐ</w:t>
      </w:r>
      <w:r w:rsidR="005E5368" w:rsidRPr="0033320F">
        <w:rPr>
          <w:rFonts w:ascii="Viner Hand ITC" w:hAnsi="Viner Hand ITC" w:cs="QCF2BSML"/>
          <w:color w:val="008000"/>
          <w:sz w:val="34"/>
          <w:szCs w:val="34"/>
          <w:rtl/>
        </w:rPr>
        <w:t>ﱽﭐ</w:t>
      </w:r>
      <w:proofErr w:type="spellEnd"/>
      <w:r w:rsidR="005E5368" w:rsidRPr="0033320F">
        <w:rPr>
          <w:rFonts w:ascii="Viner Hand ITC" w:hAnsi="Viner Hand ITC" w:cs="QCF2279"/>
          <w:color w:val="008000"/>
          <w:sz w:val="34"/>
          <w:szCs w:val="34"/>
          <w:rtl/>
        </w:rPr>
        <w:t xml:space="preserve"> ﱳ ﱴ ﱵ</w:t>
      </w:r>
      <w:r w:rsidR="0033320F" w:rsidRPr="0033320F">
        <w:rPr>
          <w:rFonts w:ascii="Viner Hand ITC" w:hAnsi="Viner Hand ITC" w:cs="QCF2279"/>
          <w:color w:val="008000"/>
          <w:sz w:val="34"/>
          <w:szCs w:val="34"/>
          <w:rtl/>
        </w:rPr>
        <w:t xml:space="preserve"> </w:t>
      </w:r>
      <w:r w:rsidR="005E5368" w:rsidRPr="0033320F">
        <w:rPr>
          <w:rFonts w:ascii="Viner Hand ITC" w:hAnsi="Viner Hand ITC" w:cs="QCF2BSML"/>
          <w:color w:val="008000"/>
          <w:sz w:val="34"/>
          <w:szCs w:val="34"/>
          <w:rtl/>
        </w:rPr>
        <w:t>ﱼ</w:t>
      </w:r>
    </w:p>
    <w:p w14:paraId="01E2BB0C" w14:textId="77777777" w:rsidR="00AC3D46" w:rsidRPr="0033320F" w:rsidRDefault="00297EEA" w:rsidP="00FE30D9">
      <w:pPr>
        <w:autoSpaceDE w:val="0"/>
        <w:autoSpaceDN w:val="0"/>
        <w:bidi/>
        <w:adjustRightInd w:val="0"/>
        <w:spacing w:after="0" w:line="240" w:lineRule="auto"/>
        <w:jc w:val="both"/>
        <w:rPr>
          <w:rFonts w:ascii="Viner Hand ITC" w:hAnsi="Viner Hand ITC" w:cs="Traditional Arabic"/>
          <w:color w:val="000000" w:themeColor="text1"/>
          <w:sz w:val="34"/>
          <w:szCs w:val="34"/>
          <w:rtl/>
          <w:lang w:val="en-US" w:bidi="ar-MA"/>
        </w:rPr>
      </w:pPr>
      <w:r w:rsidRPr="0033320F">
        <w:rPr>
          <w:rFonts w:ascii="Viner Hand ITC" w:hAnsi="Viner Hand ITC" w:cs="Traditional Arabic"/>
          <w:color w:val="000000" w:themeColor="text1"/>
          <w:sz w:val="34"/>
          <w:szCs w:val="34"/>
          <w:rtl/>
          <w:lang w:val="en-US" w:bidi="ar-MA"/>
        </w:rPr>
        <w:t xml:space="preserve"> فهذا استثناء ممن وردت فيهم الآية، وفي الآية دليل على أن من تلفظ</w:t>
      </w:r>
      <w:r w:rsidR="00AC3D46" w:rsidRPr="0033320F">
        <w:rPr>
          <w:rFonts w:ascii="Viner Hand ITC" w:hAnsi="Viner Hand ITC" w:cs="Traditional Arabic" w:hint="cs"/>
          <w:color w:val="000000" w:themeColor="text1"/>
          <w:sz w:val="34"/>
          <w:szCs w:val="34"/>
          <w:rtl/>
          <w:lang w:val="en-US" w:bidi="ar-MA"/>
        </w:rPr>
        <w:t xml:space="preserve"> بالكفر</w:t>
      </w:r>
      <w:r w:rsidRPr="0033320F">
        <w:rPr>
          <w:rFonts w:ascii="Viner Hand ITC" w:hAnsi="Viner Hand ITC" w:cs="Traditional Arabic"/>
          <w:color w:val="000000" w:themeColor="text1"/>
          <w:sz w:val="34"/>
          <w:szCs w:val="34"/>
          <w:rtl/>
          <w:lang w:val="en-US" w:bidi="ar-MA"/>
        </w:rPr>
        <w:t xml:space="preserve"> </w:t>
      </w:r>
      <w:r w:rsidR="00DC3DA3" w:rsidRPr="0033320F">
        <w:rPr>
          <w:rFonts w:ascii="Viner Hand ITC" w:hAnsi="Viner Hand ITC" w:cs="Traditional Arabic"/>
          <w:color w:val="000000" w:themeColor="text1"/>
          <w:sz w:val="34"/>
          <w:szCs w:val="34"/>
          <w:rtl/>
          <w:lang w:val="en-US" w:bidi="ar-MA"/>
        </w:rPr>
        <w:t>تحت ضغط أو تعذيب أو تهديد بقتل فلا يلزمه شيء، لأنه وإن نطق بكلمة الكفر فقلبه مطمئن بالإيمان، وإنما تلفظ بالكفر ليتحمل أخف الضررين ويفوت أعلاهما، والقاعدة عند الفقهاء</w:t>
      </w:r>
    </w:p>
    <w:p w14:paraId="722E7739" w14:textId="7DC3337E" w:rsidR="00043176" w:rsidRDefault="00DC3DA3" w:rsidP="00FE30D9">
      <w:pPr>
        <w:autoSpaceDE w:val="0"/>
        <w:autoSpaceDN w:val="0"/>
        <w:bidi/>
        <w:adjustRightInd w:val="0"/>
        <w:spacing w:after="0" w:line="240" w:lineRule="auto"/>
        <w:jc w:val="both"/>
        <w:rPr>
          <w:rFonts w:ascii="Viner Hand ITC" w:eastAsia="@Arial Unicode MS" w:hAnsi="Viner Hand ITC" w:cs="@Arial Unicode MS"/>
          <w:color w:val="000000" w:themeColor="text1"/>
          <w:sz w:val="34"/>
          <w:szCs w:val="34"/>
          <w:rtl/>
        </w:rPr>
      </w:pPr>
      <w:proofErr w:type="gramStart"/>
      <w:r w:rsidRPr="0033320F">
        <w:rPr>
          <w:rFonts w:ascii="Viner Hand ITC" w:hAnsi="Viner Hand ITC" w:cs="Traditional Arabic"/>
          <w:color w:val="000000" w:themeColor="text1"/>
          <w:sz w:val="34"/>
          <w:szCs w:val="34"/>
          <w:rtl/>
          <w:lang w:val="en-US" w:bidi="ar-MA"/>
        </w:rPr>
        <w:t>[</w:t>
      </w:r>
      <w:r w:rsidR="00396DD3" w:rsidRPr="0033320F">
        <w:rPr>
          <w:rFonts w:ascii="Viner Hand ITC" w:hAnsi="Viner Hand ITC" w:cs="Traditional Arabic"/>
          <w:color w:val="000000" w:themeColor="text1"/>
          <w:sz w:val="34"/>
          <w:szCs w:val="34"/>
          <w:rtl/>
          <w:lang w:val="en-US" w:bidi="ar-MA"/>
        </w:rPr>
        <w:t xml:space="preserve"> </w:t>
      </w:r>
      <w:r w:rsidRPr="0033320F">
        <w:rPr>
          <w:rFonts w:ascii="Viner Hand ITC" w:hAnsi="Viner Hand ITC" w:cs="Traditional Arabic"/>
          <w:color w:val="000000" w:themeColor="text1"/>
          <w:sz w:val="34"/>
          <w:szCs w:val="34"/>
          <w:rtl/>
          <w:lang w:val="en-US" w:bidi="ar-MA"/>
        </w:rPr>
        <w:t>يتحمل</w:t>
      </w:r>
      <w:proofErr w:type="gramEnd"/>
      <w:r w:rsidRPr="0033320F">
        <w:rPr>
          <w:rFonts w:ascii="Viner Hand ITC" w:hAnsi="Viner Hand ITC" w:cs="Traditional Arabic"/>
          <w:color w:val="000000" w:themeColor="text1"/>
          <w:sz w:val="34"/>
          <w:szCs w:val="34"/>
          <w:rtl/>
          <w:lang w:val="en-US" w:bidi="ar-MA"/>
        </w:rPr>
        <w:t xml:space="preserve"> أخف الضررين لتفويت أعلاهما].</w:t>
      </w:r>
    </w:p>
    <w:p w14:paraId="449B5E56" w14:textId="77777777" w:rsidR="00304242" w:rsidRPr="0033320F" w:rsidRDefault="00304242" w:rsidP="00304242">
      <w:pPr>
        <w:autoSpaceDE w:val="0"/>
        <w:autoSpaceDN w:val="0"/>
        <w:bidi/>
        <w:adjustRightInd w:val="0"/>
        <w:spacing w:after="0" w:line="240" w:lineRule="auto"/>
        <w:jc w:val="both"/>
        <w:rPr>
          <w:rFonts w:ascii="Viner Hand ITC" w:eastAsia="@Arial Unicode MS" w:hAnsi="Viner Hand ITC" w:cs="@Arial Unicode MS"/>
          <w:color w:val="000000" w:themeColor="text1"/>
          <w:sz w:val="34"/>
          <w:szCs w:val="34"/>
          <w:rtl/>
        </w:rPr>
      </w:pPr>
    </w:p>
    <w:p w14:paraId="7BA0CAEE" w14:textId="454D4265" w:rsidR="00043176" w:rsidRDefault="0033320F" w:rsidP="00304242">
      <w:pPr>
        <w:pStyle w:val="4"/>
        <w:rPr>
          <w:iCs/>
          <w:rtl/>
          <w:lang w:val="en-US" w:bidi="ar-MA"/>
        </w:rPr>
      </w:pPr>
      <w:r w:rsidRPr="0033320F">
        <w:rPr>
          <w:rFonts w:cstheme="majorBidi" w:hint="cs"/>
          <w:iCs/>
          <w:rtl/>
        </w:rPr>
        <w:t xml:space="preserve"> </w:t>
      </w:r>
      <w:bookmarkStart w:id="23" w:name="_Toc81382514"/>
      <w:r w:rsidR="00043176" w:rsidRPr="0033320F">
        <w:rPr>
          <w:rFonts w:hint="cs"/>
          <w:rtl/>
        </w:rPr>
        <w:t>الفرع الثاني من السنة</w:t>
      </w:r>
      <w:r w:rsidR="00304242">
        <w:rPr>
          <w:rStyle w:val="4Char"/>
          <w:rFonts w:hint="cs"/>
          <w:i/>
          <w:iCs/>
          <w:color w:val="000000" w:themeColor="text1"/>
          <w:rtl/>
        </w:rPr>
        <w:t>.</w:t>
      </w:r>
      <w:bookmarkEnd w:id="23"/>
      <w:r w:rsidRPr="0033320F">
        <w:rPr>
          <w:rFonts w:hint="cs"/>
          <w:iCs/>
          <w:rtl/>
          <w:lang w:val="en-US" w:bidi="ar-MA"/>
        </w:rPr>
        <w:t xml:space="preserve"> </w:t>
      </w:r>
    </w:p>
    <w:p w14:paraId="6295FBBA" w14:textId="7CFFD60A" w:rsidR="00925910" w:rsidRPr="0033320F" w:rsidRDefault="008E1CAE" w:rsidP="00FE30D9">
      <w:pPr>
        <w:bidi/>
        <w:jc w:val="both"/>
        <w:rPr>
          <w:rFonts w:ascii="Viner Hand ITC" w:hAnsi="Viner Hand ITC" w:cs="Traditional Arabic"/>
          <w:color w:val="000000" w:themeColor="text1"/>
          <w:sz w:val="34"/>
          <w:szCs w:val="34"/>
          <w:rtl/>
          <w:lang w:val="en-US" w:bidi="ar-MA"/>
        </w:rPr>
      </w:pPr>
      <w:r w:rsidRPr="0033320F">
        <w:rPr>
          <w:rFonts w:ascii="Viner Hand ITC" w:hAnsi="Viner Hand ITC" w:cs="Traditional Arabic"/>
          <w:color w:val="000000" w:themeColor="text1"/>
          <w:sz w:val="34"/>
          <w:szCs w:val="34"/>
          <w:rtl/>
          <w:lang w:val="en-US" w:bidi="ar-MA"/>
        </w:rPr>
        <w:t xml:space="preserve">أما من السنة فقد وردت </w:t>
      </w:r>
      <w:r w:rsidR="00F81C0D" w:rsidRPr="0033320F">
        <w:rPr>
          <w:rFonts w:ascii="Viner Hand ITC" w:hAnsi="Viner Hand ITC" w:cs="Traditional Arabic"/>
          <w:color w:val="000000" w:themeColor="text1"/>
          <w:sz w:val="34"/>
          <w:szCs w:val="34"/>
          <w:rtl/>
          <w:lang w:val="en-US" w:bidi="ar-MA"/>
        </w:rPr>
        <w:t>العديد من الأحاديث بشأن عارض الإكراه، بل إن الإ</w:t>
      </w:r>
      <w:r w:rsidRPr="0033320F">
        <w:rPr>
          <w:rFonts w:ascii="Viner Hand ITC" w:hAnsi="Viner Hand ITC" w:cs="Traditional Arabic"/>
          <w:color w:val="000000" w:themeColor="text1"/>
          <w:sz w:val="34"/>
          <w:szCs w:val="34"/>
          <w:rtl/>
          <w:lang w:val="en-US" w:bidi="ar-MA"/>
        </w:rPr>
        <w:t>مام</w:t>
      </w:r>
      <w:r w:rsidR="00F81C0D" w:rsidRPr="0033320F">
        <w:rPr>
          <w:rFonts w:ascii="Viner Hand ITC" w:hAnsi="Viner Hand ITC" w:cs="Traditional Arabic"/>
          <w:color w:val="000000" w:themeColor="text1"/>
          <w:sz w:val="34"/>
          <w:szCs w:val="34"/>
          <w:rtl/>
          <w:lang w:val="en-US" w:bidi="ar-MA"/>
        </w:rPr>
        <w:t xml:space="preserve"> البخاري رحمة الله عليه أفرد الإ</w:t>
      </w:r>
      <w:r w:rsidRPr="0033320F">
        <w:rPr>
          <w:rFonts w:ascii="Viner Hand ITC" w:hAnsi="Viner Hand ITC" w:cs="Traditional Arabic"/>
          <w:color w:val="000000" w:themeColor="text1"/>
          <w:sz w:val="34"/>
          <w:szCs w:val="34"/>
          <w:rtl/>
          <w:lang w:val="en-US" w:bidi="ar-MA"/>
        </w:rPr>
        <w:t xml:space="preserve">كراه بكتاب خاص سماه </w:t>
      </w:r>
      <w:r w:rsidR="009D4064" w:rsidRPr="0033320F">
        <w:rPr>
          <w:rFonts w:ascii="Viner Hand ITC" w:hAnsi="Viner Hand ITC" w:cs="Traditional Arabic"/>
          <w:color w:val="000000" w:themeColor="text1"/>
          <w:sz w:val="34"/>
          <w:szCs w:val="34"/>
          <w:rtl/>
          <w:lang w:val="en-US" w:bidi="ar-MA"/>
        </w:rPr>
        <w:t xml:space="preserve">" </w:t>
      </w:r>
      <w:r w:rsidR="00F81C0D" w:rsidRPr="0033320F">
        <w:rPr>
          <w:rFonts w:ascii="Viner Hand ITC" w:hAnsi="Viner Hand ITC" w:cs="Traditional Arabic"/>
          <w:color w:val="000000" w:themeColor="text1"/>
          <w:sz w:val="34"/>
          <w:szCs w:val="34"/>
          <w:rtl/>
          <w:lang w:val="en-US" w:bidi="ar-MA"/>
        </w:rPr>
        <w:t>كتاب الإ</w:t>
      </w:r>
      <w:r w:rsidRPr="0033320F">
        <w:rPr>
          <w:rFonts w:ascii="Viner Hand ITC" w:hAnsi="Viner Hand ITC" w:cs="Traditional Arabic"/>
          <w:color w:val="000000" w:themeColor="text1"/>
          <w:sz w:val="34"/>
          <w:szCs w:val="34"/>
          <w:rtl/>
          <w:lang w:val="en-US" w:bidi="ar-MA"/>
        </w:rPr>
        <w:t>كراه</w:t>
      </w:r>
      <w:r w:rsidR="00F81C0D" w:rsidRPr="0033320F">
        <w:rPr>
          <w:rFonts w:ascii="Viner Hand ITC" w:hAnsi="Viner Hand ITC" w:cs="Traditional Arabic"/>
          <w:color w:val="000000" w:themeColor="text1"/>
          <w:sz w:val="34"/>
          <w:szCs w:val="34"/>
          <w:rtl/>
          <w:lang w:val="en-US" w:bidi="ar-MA"/>
        </w:rPr>
        <w:t>"، جاء فيه بمجموعة من الأحاديث التي تتحدث عن الإ</w:t>
      </w:r>
      <w:r w:rsidR="00AC24D0" w:rsidRPr="0033320F">
        <w:rPr>
          <w:rFonts w:ascii="Viner Hand ITC" w:hAnsi="Viner Hand ITC" w:cs="Traditional Arabic"/>
          <w:color w:val="000000" w:themeColor="text1"/>
          <w:sz w:val="34"/>
          <w:szCs w:val="34"/>
          <w:rtl/>
          <w:lang w:val="en-US" w:bidi="ar-MA"/>
        </w:rPr>
        <w:t>ك</w:t>
      </w:r>
      <w:r w:rsidR="00E95F47" w:rsidRPr="0033320F">
        <w:rPr>
          <w:rFonts w:ascii="Viner Hand ITC" w:hAnsi="Viner Hand ITC" w:cs="Traditional Arabic"/>
          <w:color w:val="000000" w:themeColor="text1"/>
          <w:sz w:val="34"/>
          <w:szCs w:val="34"/>
          <w:rtl/>
          <w:lang w:val="en-US" w:bidi="ar-MA"/>
        </w:rPr>
        <w:t>راه</w:t>
      </w:r>
      <w:r w:rsidR="00925910" w:rsidRPr="0033320F">
        <w:rPr>
          <w:rFonts w:ascii="Viner Hand ITC" w:hAnsi="Viner Hand ITC" w:cs="Traditional Arabic" w:hint="cs"/>
          <w:color w:val="000000" w:themeColor="text1"/>
          <w:sz w:val="34"/>
          <w:szCs w:val="34"/>
          <w:rtl/>
          <w:lang w:val="en-US" w:bidi="ar-MA"/>
        </w:rPr>
        <w:t xml:space="preserve">، </w:t>
      </w:r>
      <w:r w:rsidR="009D4064" w:rsidRPr="0033320F">
        <w:rPr>
          <w:rFonts w:ascii="Viner Hand ITC" w:hAnsi="Viner Hand ITC" w:cs="Traditional Arabic"/>
          <w:color w:val="000000" w:themeColor="text1"/>
          <w:sz w:val="34"/>
          <w:szCs w:val="34"/>
          <w:rtl/>
          <w:lang w:val="en-US" w:bidi="ar-MA"/>
        </w:rPr>
        <w:t>ومن هذه الأحاديث</w:t>
      </w:r>
      <w:r w:rsidR="00925910" w:rsidRPr="0033320F">
        <w:rPr>
          <w:rFonts w:ascii="Viner Hand ITC" w:hAnsi="Viner Hand ITC" w:cs="Traditional Arabic" w:hint="cs"/>
          <w:color w:val="000000" w:themeColor="text1"/>
          <w:sz w:val="34"/>
          <w:szCs w:val="34"/>
          <w:rtl/>
          <w:lang w:val="en-US" w:bidi="ar-MA"/>
        </w:rPr>
        <w:t>:</w:t>
      </w:r>
    </w:p>
    <w:p w14:paraId="2EE704BC" w14:textId="268725C7" w:rsidR="0027671C" w:rsidRPr="0033320F" w:rsidRDefault="00925910" w:rsidP="00FE30D9">
      <w:pPr>
        <w:bidi/>
        <w:jc w:val="both"/>
        <w:rPr>
          <w:rFonts w:ascii="Viner Hand ITC" w:hAnsi="Viner Hand ITC" w:cs="Traditional Arabic"/>
          <w:color w:val="000000" w:themeColor="text1"/>
          <w:sz w:val="34"/>
          <w:szCs w:val="34"/>
          <w:rtl/>
          <w:lang w:val="en-US" w:bidi="ar-MA"/>
        </w:rPr>
      </w:pPr>
      <w:r w:rsidRPr="0033320F">
        <w:rPr>
          <w:rFonts w:ascii="Viner Hand ITC" w:hAnsi="Viner Hand ITC" w:cs="Traditional Arabic" w:hint="cs"/>
          <w:color w:val="000000" w:themeColor="text1"/>
          <w:sz w:val="34"/>
          <w:szCs w:val="34"/>
          <w:rtl/>
          <w:lang w:val="en-US" w:bidi="ar-MA"/>
        </w:rPr>
        <w:t xml:space="preserve"> ـــ</w:t>
      </w:r>
      <w:r w:rsidR="0033320F" w:rsidRPr="0033320F">
        <w:rPr>
          <w:rFonts w:ascii="Viner Hand ITC" w:hAnsi="Viner Hand ITC" w:cs="Traditional Arabic" w:hint="cs"/>
          <w:color w:val="000000" w:themeColor="text1"/>
          <w:sz w:val="34"/>
          <w:szCs w:val="34"/>
          <w:rtl/>
          <w:lang w:val="en-US" w:bidi="ar-MA"/>
        </w:rPr>
        <w:t xml:space="preserve"> </w:t>
      </w:r>
      <w:r w:rsidR="009D4064" w:rsidRPr="0033320F">
        <w:rPr>
          <w:rFonts w:ascii="Viner Hand ITC" w:hAnsi="Viner Hand ITC" w:cs="Traditional Arabic"/>
          <w:color w:val="000000" w:themeColor="text1"/>
          <w:sz w:val="34"/>
          <w:szCs w:val="34"/>
          <w:rtl/>
          <w:lang w:val="en-US" w:bidi="ar-MA"/>
        </w:rPr>
        <w:t>ما رواه من طريق يحي بن قزعة عن مالك عن عبد الرحمان بن القاسم عن أبيه</w:t>
      </w:r>
      <w:r w:rsidR="008E10E3" w:rsidRPr="0033320F">
        <w:rPr>
          <w:rFonts w:ascii="Viner Hand ITC" w:hAnsi="Viner Hand ITC" w:cs="Traditional Arabic" w:hint="cs"/>
          <w:color w:val="000000" w:themeColor="text1"/>
          <w:sz w:val="34"/>
          <w:szCs w:val="34"/>
          <w:rtl/>
          <w:lang w:val="en-US" w:bidi="ar-MA"/>
        </w:rPr>
        <w:t>،</w:t>
      </w:r>
      <w:r w:rsidR="009D4064" w:rsidRPr="0033320F">
        <w:rPr>
          <w:rFonts w:ascii="Viner Hand ITC" w:hAnsi="Viner Hand ITC" w:cs="Traditional Arabic"/>
          <w:color w:val="000000" w:themeColor="text1"/>
          <w:sz w:val="34"/>
          <w:szCs w:val="34"/>
          <w:rtl/>
          <w:lang w:val="en-US" w:bidi="ar-MA"/>
        </w:rPr>
        <w:t xml:space="preserve"> عن عبد الرحمان ومجمِّع ابني يزيد بن جاري</w:t>
      </w:r>
      <w:r w:rsidR="00AC3D46" w:rsidRPr="0033320F">
        <w:rPr>
          <w:rFonts w:ascii="Viner Hand ITC" w:hAnsi="Viner Hand ITC" w:cs="Traditional Arabic"/>
          <w:color w:val="000000" w:themeColor="text1"/>
          <w:sz w:val="34"/>
          <w:szCs w:val="34"/>
          <w:rtl/>
          <w:lang w:val="en-US" w:bidi="ar-MA"/>
        </w:rPr>
        <w:t>ة ال</w:t>
      </w:r>
      <w:r w:rsidR="00AC3D46" w:rsidRPr="0033320F">
        <w:rPr>
          <w:rFonts w:ascii="Viner Hand ITC" w:hAnsi="Viner Hand ITC" w:cs="Traditional Arabic" w:hint="cs"/>
          <w:color w:val="000000" w:themeColor="text1"/>
          <w:sz w:val="34"/>
          <w:szCs w:val="34"/>
          <w:rtl/>
          <w:lang w:val="en-US" w:bidi="ar-MA"/>
        </w:rPr>
        <w:t>أ</w:t>
      </w:r>
      <w:r w:rsidR="00F81C0D" w:rsidRPr="0033320F">
        <w:rPr>
          <w:rFonts w:ascii="Viner Hand ITC" w:hAnsi="Viner Hand ITC" w:cs="Traditional Arabic"/>
          <w:color w:val="000000" w:themeColor="text1"/>
          <w:sz w:val="34"/>
          <w:szCs w:val="34"/>
          <w:rtl/>
          <w:lang w:val="en-US" w:bidi="ar-MA"/>
        </w:rPr>
        <w:t>نصاري عن خنساء بنت خدام الأ</w:t>
      </w:r>
      <w:r w:rsidR="009D4064" w:rsidRPr="0033320F">
        <w:rPr>
          <w:rFonts w:ascii="Viner Hand ITC" w:hAnsi="Viner Hand ITC" w:cs="Traditional Arabic"/>
          <w:color w:val="000000" w:themeColor="text1"/>
          <w:sz w:val="34"/>
          <w:szCs w:val="34"/>
          <w:rtl/>
          <w:lang w:val="en-US" w:bidi="ar-MA"/>
        </w:rPr>
        <w:t>نصارية أن أبها زوجها وهي ثيب فكرهت ذلك، فأتت النبي صلى الله عليه فرد نكاحها</w:t>
      </w:r>
      <w:r w:rsidR="00AC3D46" w:rsidRPr="0033320F">
        <w:rPr>
          <w:rStyle w:val="a6"/>
          <w:rFonts w:ascii="Viner Hand ITC" w:hAnsi="Viner Hand ITC" w:cs="Traditional Arabic"/>
          <w:color w:val="000000" w:themeColor="text1"/>
          <w:sz w:val="34"/>
          <w:szCs w:val="34"/>
          <w:rtl/>
          <w:lang w:val="en-US" w:bidi="ar-MA"/>
        </w:rPr>
        <w:footnoteReference w:id="26"/>
      </w:r>
      <w:r w:rsidR="009D4064" w:rsidRPr="0033320F">
        <w:rPr>
          <w:rFonts w:ascii="Viner Hand ITC" w:hAnsi="Viner Hand ITC" w:cs="Traditional Arabic"/>
          <w:color w:val="000000" w:themeColor="text1"/>
          <w:sz w:val="34"/>
          <w:szCs w:val="34"/>
          <w:rtl/>
          <w:lang w:val="en-US" w:bidi="ar-MA"/>
        </w:rPr>
        <w:t xml:space="preserve">. </w:t>
      </w:r>
    </w:p>
    <w:p w14:paraId="6FAD64EE" w14:textId="77777777" w:rsidR="00BF0E3C" w:rsidRPr="0033320F" w:rsidRDefault="0027671C" w:rsidP="00FE30D9">
      <w:pPr>
        <w:bidi/>
        <w:jc w:val="both"/>
        <w:rPr>
          <w:rFonts w:ascii="Viner Hand ITC" w:hAnsi="Viner Hand ITC" w:cs="Traditional Arabic"/>
          <w:color w:val="000000" w:themeColor="text1"/>
          <w:sz w:val="34"/>
          <w:szCs w:val="34"/>
          <w:rtl/>
          <w:lang w:val="en-US" w:bidi="ar-MA"/>
        </w:rPr>
      </w:pPr>
      <w:r w:rsidRPr="0033320F">
        <w:rPr>
          <w:rFonts w:ascii="Viner Hand ITC" w:hAnsi="Viner Hand ITC" w:cs="Traditional Arabic"/>
          <w:color w:val="000000" w:themeColor="text1"/>
          <w:sz w:val="34"/>
          <w:szCs w:val="34"/>
          <w:rtl/>
          <w:lang w:val="en-US" w:bidi="ar-MA"/>
        </w:rPr>
        <w:t>فيستفاد من الحديث أن نكاح المكره وإن وقع</w:t>
      </w:r>
      <w:r w:rsidR="00F81C0D" w:rsidRPr="0033320F">
        <w:rPr>
          <w:rFonts w:ascii="Viner Hand ITC" w:hAnsi="Viner Hand ITC" w:cs="Traditional Arabic"/>
          <w:color w:val="000000" w:themeColor="text1"/>
          <w:sz w:val="34"/>
          <w:szCs w:val="34"/>
          <w:rtl/>
          <w:lang w:val="en-US" w:bidi="ar-MA"/>
        </w:rPr>
        <w:t xml:space="preserve"> لم يلزم ويمكن فسخه بعد زوال الإ</w:t>
      </w:r>
      <w:r w:rsidRPr="0033320F">
        <w:rPr>
          <w:rFonts w:ascii="Viner Hand ITC" w:hAnsi="Viner Hand ITC" w:cs="Traditional Arabic"/>
          <w:color w:val="000000" w:themeColor="text1"/>
          <w:sz w:val="34"/>
          <w:szCs w:val="34"/>
          <w:rtl/>
          <w:lang w:val="en-US" w:bidi="ar-MA"/>
        </w:rPr>
        <w:t>كراه.</w:t>
      </w:r>
    </w:p>
    <w:p w14:paraId="6A05E6FC" w14:textId="40C7FA03" w:rsidR="00E95F47" w:rsidRPr="0033320F" w:rsidRDefault="00E95F47" w:rsidP="00FE30D9">
      <w:pPr>
        <w:bidi/>
        <w:jc w:val="both"/>
        <w:rPr>
          <w:rFonts w:ascii="Viner Hand ITC" w:hAnsi="Viner Hand ITC" w:cs="Traditional Arabic"/>
          <w:color w:val="000000" w:themeColor="text1"/>
          <w:sz w:val="34"/>
          <w:szCs w:val="34"/>
          <w:rtl/>
          <w:lang w:val="en-US" w:bidi="ar-MA"/>
        </w:rPr>
      </w:pPr>
      <w:r w:rsidRPr="0033320F">
        <w:rPr>
          <w:rFonts w:ascii="Viner Hand ITC" w:hAnsi="Viner Hand ITC" w:cs="Traditional Arabic" w:hint="cs"/>
          <w:color w:val="000000" w:themeColor="text1"/>
          <w:sz w:val="34"/>
          <w:szCs w:val="34"/>
          <w:rtl/>
          <w:lang w:val="en-US" w:bidi="ar-MA"/>
        </w:rPr>
        <w:t>ـــ</w:t>
      </w:r>
      <w:r w:rsidR="0033320F" w:rsidRPr="0033320F">
        <w:rPr>
          <w:rFonts w:ascii="Viner Hand ITC" w:hAnsi="Viner Hand ITC" w:cs="Traditional Arabic" w:hint="cs"/>
          <w:color w:val="000000" w:themeColor="text1"/>
          <w:sz w:val="34"/>
          <w:szCs w:val="34"/>
          <w:rtl/>
          <w:lang w:val="en-US" w:bidi="ar-MA"/>
        </w:rPr>
        <w:t xml:space="preserve"> </w:t>
      </w:r>
      <w:r w:rsidRPr="0033320F">
        <w:rPr>
          <w:rFonts w:ascii="Viner Hand ITC" w:hAnsi="Viner Hand ITC" w:cs="Traditional Arabic" w:hint="cs"/>
          <w:color w:val="000000" w:themeColor="text1"/>
          <w:sz w:val="34"/>
          <w:szCs w:val="34"/>
          <w:rtl/>
          <w:lang w:val="en-US" w:bidi="ar-MA"/>
        </w:rPr>
        <w:t xml:space="preserve">عن عائشة رضي الله عنها أن رسول الله صلى الله عليه وسلم قال </w:t>
      </w:r>
      <w:r w:rsidR="005C6600">
        <w:rPr>
          <w:rFonts w:ascii="Viner Hand ITC" w:hAnsi="Viner Hand ITC" w:cs="Traditional Arabic"/>
          <w:color w:val="000000" w:themeColor="text1"/>
          <w:sz w:val="34"/>
          <w:szCs w:val="34"/>
          <w:rtl/>
          <w:lang w:val="en-US" w:bidi="ar-MA"/>
        </w:rPr>
        <w:t>"</w:t>
      </w:r>
      <w:r w:rsidRPr="0033320F">
        <w:rPr>
          <w:rFonts w:ascii="Viner Hand ITC" w:hAnsi="Viner Hand ITC" w:cs="Traditional Arabic" w:hint="cs"/>
          <w:color w:val="000000" w:themeColor="text1"/>
          <w:sz w:val="34"/>
          <w:szCs w:val="34"/>
          <w:rtl/>
          <w:lang w:val="en-US" w:bidi="ar-MA"/>
        </w:rPr>
        <w:t>لا طلاق ولا عَتَاقَ في إِغلاق</w:t>
      </w:r>
      <w:r w:rsidRPr="0033320F">
        <w:rPr>
          <w:rStyle w:val="a6"/>
          <w:rFonts w:ascii="Viner Hand ITC" w:hAnsi="Viner Hand ITC" w:cs="Traditional Arabic"/>
          <w:color w:val="000000" w:themeColor="text1"/>
          <w:sz w:val="34"/>
          <w:szCs w:val="34"/>
          <w:rtl/>
          <w:lang w:val="en-US" w:bidi="ar-MA"/>
        </w:rPr>
        <w:footnoteReference w:id="27"/>
      </w:r>
      <w:r w:rsidR="005C6600">
        <w:rPr>
          <w:rFonts w:ascii="Viner Hand ITC" w:hAnsi="Viner Hand ITC" w:cs="Traditional Arabic"/>
          <w:color w:val="000000" w:themeColor="text1"/>
          <w:sz w:val="34"/>
          <w:szCs w:val="34"/>
          <w:rtl/>
          <w:lang w:val="en-US" w:bidi="ar-MA"/>
        </w:rPr>
        <w:t>"</w:t>
      </w:r>
      <w:r w:rsidRPr="0033320F">
        <w:rPr>
          <w:rStyle w:val="a6"/>
          <w:rFonts w:ascii="Viner Hand ITC" w:hAnsi="Viner Hand ITC" w:cs="Traditional Arabic"/>
          <w:color w:val="000000" w:themeColor="text1"/>
          <w:sz w:val="34"/>
          <w:szCs w:val="34"/>
          <w:rtl/>
          <w:lang w:val="en-US" w:bidi="ar-MA"/>
        </w:rPr>
        <w:footnoteReference w:id="28"/>
      </w:r>
      <w:r w:rsidRPr="0033320F">
        <w:rPr>
          <w:rFonts w:ascii="Viner Hand ITC" w:hAnsi="Viner Hand ITC" w:cs="Traditional Arabic" w:hint="cs"/>
          <w:color w:val="000000" w:themeColor="text1"/>
          <w:sz w:val="34"/>
          <w:szCs w:val="34"/>
          <w:rtl/>
          <w:lang w:val="en-US" w:bidi="ar-MA"/>
        </w:rPr>
        <w:t>.</w:t>
      </w:r>
    </w:p>
    <w:p w14:paraId="7F7B3A5E" w14:textId="70A88DB2" w:rsidR="00043176" w:rsidRDefault="00E95F47" w:rsidP="00FE30D9">
      <w:pPr>
        <w:bidi/>
        <w:jc w:val="both"/>
        <w:rPr>
          <w:rFonts w:ascii="Viner Hand ITC" w:hAnsi="Viner Hand ITC" w:cs="Traditional Arabic"/>
          <w:color w:val="000000" w:themeColor="text1"/>
          <w:sz w:val="34"/>
          <w:szCs w:val="34"/>
          <w:rtl/>
          <w:lang w:bidi="ar-MA"/>
        </w:rPr>
      </w:pPr>
      <w:r w:rsidRPr="0033320F">
        <w:rPr>
          <w:rFonts w:ascii="Viner Hand ITC" w:hAnsi="Viner Hand ITC" w:cs="Traditional Arabic" w:hint="cs"/>
          <w:color w:val="000000" w:themeColor="text1"/>
          <w:sz w:val="34"/>
          <w:szCs w:val="34"/>
          <w:rtl/>
          <w:lang w:val="en-US" w:bidi="ar-MA"/>
        </w:rPr>
        <w:lastRenderedPageBreak/>
        <w:t xml:space="preserve">ـــ </w:t>
      </w:r>
      <w:r w:rsidR="00DB7D1D" w:rsidRPr="0033320F">
        <w:rPr>
          <w:rFonts w:ascii="Viner Hand ITC" w:hAnsi="Viner Hand ITC" w:cs="Traditional Arabic"/>
          <w:color w:val="000000" w:themeColor="text1"/>
          <w:sz w:val="34"/>
          <w:szCs w:val="34"/>
          <w:rtl/>
          <w:lang w:val="en-US" w:bidi="ar-MA"/>
        </w:rPr>
        <w:t>وفي الحديث الذي رواه ابن عباس مرفوعا الى ا</w:t>
      </w:r>
      <w:r w:rsidR="00FE6966" w:rsidRPr="0033320F">
        <w:rPr>
          <w:rFonts w:ascii="Viner Hand ITC" w:hAnsi="Viner Hand ITC" w:cs="Traditional Arabic"/>
          <w:color w:val="000000" w:themeColor="text1"/>
          <w:sz w:val="34"/>
          <w:szCs w:val="34"/>
          <w:rtl/>
          <w:lang w:val="en-US" w:bidi="ar-MA"/>
        </w:rPr>
        <w:t xml:space="preserve">لنبي صلى الله عليه وسلم قال </w:t>
      </w:r>
      <w:r w:rsidR="005C6600">
        <w:rPr>
          <w:rFonts w:ascii="Viner Hand ITC" w:hAnsi="Viner Hand ITC" w:cs="Traditional Arabic"/>
          <w:color w:val="000000" w:themeColor="text1"/>
          <w:sz w:val="34"/>
          <w:szCs w:val="34"/>
          <w:rtl/>
          <w:lang w:val="en-US" w:bidi="ar-MA"/>
        </w:rPr>
        <w:t>"</w:t>
      </w:r>
      <w:r w:rsidR="00AC24D0" w:rsidRPr="0033320F">
        <w:rPr>
          <w:rFonts w:ascii="Viner Hand ITC" w:hAnsi="Viner Hand ITC" w:cs="Traditional Arabic"/>
          <w:color w:val="000000" w:themeColor="text1"/>
          <w:sz w:val="34"/>
          <w:szCs w:val="34"/>
          <w:rtl/>
          <w:lang w:val="en-US" w:bidi="ar-MA"/>
        </w:rPr>
        <w:t xml:space="preserve"> </w:t>
      </w:r>
      <w:r w:rsidR="00FE6966" w:rsidRPr="0033320F">
        <w:rPr>
          <w:rFonts w:ascii="Viner Hand ITC" w:hAnsi="Viner Hand ITC" w:cs="Traditional Arabic"/>
          <w:color w:val="000000" w:themeColor="text1"/>
          <w:sz w:val="34"/>
          <w:szCs w:val="34"/>
          <w:rtl/>
          <w:lang w:val="en-US" w:bidi="ar-MA"/>
        </w:rPr>
        <w:t xml:space="preserve">إن </w:t>
      </w:r>
      <w:r w:rsidR="00DB7D1D" w:rsidRPr="0033320F">
        <w:rPr>
          <w:rFonts w:ascii="Viner Hand ITC" w:hAnsi="Viner Hand ITC" w:cs="Traditional Arabic"/>
          <w:color w:val="000000" w:themeColor="text1"/>
          <w:sz w:val="34"/>
          <w:szCs w:val="34"/>
          <w:rtl/>
          <w:lang w:val="en-US" w:bidi="ar-MA"/>
        </w:rPr>
        <w:t>الله تجاوز عن أمتي الخطأ والنسيان وما استكرهو</w:t>
      </w:r>
      <w:r w:rsidR="00F27655" w:rsidRPr="0033320F">
        <w:rPr>
          <w:rFonts w:ascii="Viner Hand ITC" w:hAnsi="Viner Hand ITC" w:cs="Traditional Arabic"/>
          <w:color w:val="000000" w:themeColor="text1"/>
          <w:sz w:val="34"/>
          <w:szCs w:val="34"/>
          <w:rtl/>
          <w:lang w:val="en-US" w:bidi="ar-MA"/>
        </w:rPr>
        <w:t>ا</w:t>
      </w:r>
      <w:r w:rsidRPr="0033320F">
        <w:rPr>
          <w:rFonts w:ascii="Viner Hand ITC" w:hAnsi="Viner Hand ITC" w:cs="Traditional Arabic"/>
          <w:color w:val="000000" w:themeColor="text1"/>
          <w:sz w:val="34"/>
          <w:szCs w:val="34"/>
          <w:rtl/>
          <w:lang w:val="en-US" w:bidi="ar-MA"/>
        </w:rPr>
        <w:t xml:space="preserve"> عليه</w:t>
      </w:r>
      <w:r w:rsidR="005C6600">
        <w:rPr>
          <w:rFonts w:ascii="Viner Hand ITC" w:hAnsi="Viner Hand ITC" w:cs="Traditional Arabic"/>
          <w:color w:val="000000" w:themeColor="text1"/>
          <w:sz w:val="34"/>
          <w:szCs w:val="34"/>
          <w:rtl/>
          <w:lang w:val="en-US" w:bidi="ar-MA"/>
        </w:rPr>
        <w:t>"</w:t>
      </w:r>
      <w:r w:rsidR="00DB7D1D" w:rsidRPr="0033320F">
        <w:rPr>
          <w:rStyle w:val="a6"/>
          <w:rFonts w:ascii="Viner Hand ITC" w:hAnsi="Viner Hand ITC" w:cs="Traditional Arabic"/>
          <w:color w:val="000000" w:themeColor="text1"/>
          <w:sz w:val="34"/>
          <w:szCs w:val="34"/>
          <w:rtl/>
          <w:lang w:val="en-US" w:bidi="ar-MA"/>
        </w:rPr>
        <w:footnoteReference w:id="29"/>
      </w:r>
      <w:r w:rsidR="002E3C95" w:rsidRPr="0033320F">
        <w:rPr>
          <w:rFonts w:ascii="Viner Hand ITC" w:hAnsi="Viner Hand ITC" w:cs="Traditional Arabic"/>
          <w:color w:val="000000" w:themeColor="text1"/>
          <w:sz w:val="34"/>
          <w:szCs w:val="34"/>
          <w:rtl/>
          <w:lang w:val="en-US" w:bidi="ar-MA"/>
        </w:rPr>
        <w:t>.</w:t>
      </w:r>
      <w:r w:rsidR="00E30C77" w:rsidRPr="0033320F">
        <w:rPr>
          <w:rFonts w:ascii="Viner Hand ITC" w:hAnsi="Viner Hand ITC" w:cs="Traditional Arabic" w:hint="cs"/>
          <w:color w:val="000000" w:themeColor="text1"/>
          <w:sz w:val="34"/>
          <w:szCs w:val="34"/>
          <w:rtl/>
          <w:lang w:bidi="ar-MA"/>
        </w:rPr>
        <w:t xml:space="preserve"> </w:t>
      </w:r>
      <w:r w:rsidR="002E3C95" w:rsidRPr="0033320F">
        <w:rPr>
          <w:rFonts w:ascii="Viner Hand ITC" w:hAnsi="Viner Hand ITC" w:cs="Traditional Arabic"/>
          <w:color w:val="000000" w:themeColor="text1"/>
          <w:sz w:val="34"/>
          <w:szCs w:val="34"/>
          <w:rtl/>
          <w:lang w:bidi="ar-MA"/>
        </w:rPr>
        <w:t>فيستفاد من الحديث أن الشارع الحكيم رفع الحرج عن</w:t>
      </w:r>
      <w:r w:rsidR="00A96630" w:rsidRPr="0033320F">
        <w:rPr>
          <w:rFonts w:ascii="Viner Hand ITC" w:hAnsi="Viner Hand ITC" w:cs="Traditional Arabic"/>
          <w:color w:val="000000" w:themeColor="text1"/>
          <w:sz w:val="34"/>
          <w:szCs w:val="34"/>
          <w:rtl/>
          <w:lang w:bidi="ar-MA"/>
        </w:rPr>
        <w:t xml:space="preserve"> المخطئ والناسي وعن المكره أيضا</w:t>
      </w:r>
      <w:r w:rsidR="00A96630" w:rsidRPr="0033320F">
        <w:rPr>
          <w:rFonts w:ascii="Viner Hand ITC" w:hAnsi="Viner Hand ITC" w:cs="Traditional Arabic" w:hint="cs"/>
          <w:color w:val="000000" w:themeColor="text1"/>
          <w:sz w:val="34"/>
          <w:szCs w:val="34"/>
          <w:rtl/>
          <w:lang w:bidi="ar-MA"/>
        </w:rPr>
        <w:t xml:space="preserve">. </w:t>
      </w:r>
    </w:p>
    <w:p w14:paraId="79D4AE8E" w14:textId="77777777" w:rsidR="00304242" w:rsidRPr="0033320F" w:rsidRDefault="00304242" w:rsidP="00304242">
      <w:pPr>
        <w:bidi/>
        <w:jc w:val="both"/>
        <w:rPr>
          <w:rFonts w:ascii="Viner Hand ITC" w:hAnsi="Viner Hand ITC" w:cs="Traditional Arabic"/>
          <w:color w:val="000000" w:themeColor="text1"/>
          <w:sz w:val="34"/>
          <w:szCs w:val="34"/>
          <w:rtl/>
          <w:lang w:bidi="ar-MA"/>
        </w:rPr>
      </w:pPr>
    </w:p>
    <w:p w14:paraId="357B2CC6" w14:textId="65EF8039" w:rsidR="003920E2" w:rsidRPr="0033320F" w:rsidRDefault="003920E2" w:rsidP="00304242">
      <w:pPr>
        <w:pStyle w:val="4"/>
        <w:rPr>
          <w:iCs/>
        </w:rPr>
      </w:pPr>
      <w:bookmarkStart w:id="24" w:name="_Toc81382515"/>
      <w:r w:rsidRPr="0033320F">
        <w:rPr>
          <w:rFonts w:hint="cs"/>
          <w:rtl/>
        </w:rPr>
        <w:t xml:space="preserve">الفرع </w:t>
      </w:r>
      <w:proofErr w:type="spellStart"/>
      <w:proofErr w:type="gramStart"/>
      <w:r w:rsidRPr="0033320F">
        <w:rPr>
          <w:rFonts w:hint="cs"/>
          <w:rtl/>
        </w:rPr>
        <w:t>الثالث</w:t>
      </w:r>
      <w:r w:rsidR="00304242">
        <w:rPr>
          <w:rFonts w:hint="cs"/>
          <w:rtl/>
        </w:rPr>
        <w:t>:</w:t>
      </w:r>
      <w:r w:rsidR="00043176" w:rsidRPr="0033320F">
        <w:rPr>
          <w:rFonts w:hint="cs"/>
          <w:rtl/>
        </w:rPr>
        <w:t>من</w:t>
      </w:r>
      <w:proofErr w:type="spellEnd"/>
      <w:proofErr w:type="gramEnd"/>
      <w:r w:rsidR="00043176" w:rsidRPr="0033320F">
        <w:rPr>
          <w:rFonts w:hint="cs"/>
          <w:rtl/>
        </w:rPr>
        <w:t xml:space="preserve"> الآثار</w:t>
      </w:r>
      <w:r w:rsidRPr="0033320F">
        <w:rPr>
          <w:rFonts w:hint="cs"/>
          <w:rtl/>
        </w:rPr>
        <w:t>.</w:t>
      </w:r>
      <w:bookmarkEnd w:id="24"/>
      <w:r w:rsidR="0033320F" w:rsidRPr="0033320F">
        <w:rPr>
          <w:rFonts w:cstheme="majorBidi" w:hint="cs"/>
          <w:iCs/>
          <w:rtl/>
        </w:rPr>
        <w:t xml:space="preserve"> </w:t>
      </w:r>
    </w:p>
    <w:p w14:paraId="51716EE3" w14:textId="2A406D36" w:rsidR="002E3C95" w:rsidRPr="0033320F" w:rsidRDefault="0033320F" w:rsidP="00FE30D9">
      <w:pPr>
        <w:bidi/>
        <w:jc w:val="both"/>
        <w:rPr>
          <w:rFonts w:ascii="Viner Hand ITC" w:hAnsi="Viner Hand ITC" w:cs="Traditional Arabic"/>
          <w:color w:val="000000" w:themeColor="text1"/>
          <w:sz w:val="34"/>
          <w:szCs w:val="34"/>
          <w:lang w:bidi="ar-MA"/>
        </w:rPr>
      </w:pPr>
      <w:r w:rsidRPr="0033320F">
        <w:rPr>
          <w:rFonts w:ascii="Viner Hand ITC" w:hAnsi="Viner Hand ITC" w:cs="Traditional Arabic" w:hint="cs"/>
          <w:color w:val="000000" w:themeColor="text1"/>
          <w:sz w:val="34"/>
          <w:szCs w:val="34"/>
          <w:rtl/>
          <w:lang w:bidi="ar-MA"/>
        </w:rPr>
        <w:t xml:space="preserve"> </w:t>
      </w:r>
      <w:r w:rsidR="00ED4BF6" w:rsidRPr="0033320F">
        <w:rPr>
          <w:rFonts w:ascii="Viner Hand ITC" w:hAnsi="Viner Hand ITC" w:cs="Traditional Arabic"/>
          <w:color w:val="000000" w:themeColor="text1"/>
          <w:sz w:val="34"/>
          <w:szCs w:val="34"/>
          <w:rtl/>
          <w:lang w:bidi="ar-MA"/>
        </w:rPr>
        <w:t>ومن آثار الصحابة</w:t>
      </w:r>
      <w:r w:rsidRPr="0033320F">
        <w:rPr>
          <w:rFonts w:ascii="Viner Hand ITC" w:hAnsi="Viner Hand ITC" w:cs="Traditional Arabic"/>
          <w:color w:val="000000" w:themeColor="text1"/>
          <w:sz w:val="34"/>
          <w:szCs w:val="34"/>
          <w:rtl/>
          <w:lang w:bidi="ar-MA"/>
        </w:rPr>
        <w:t xml:space="preserve"> </w:t>
      </w:r>
      <w:r w:rsidR="00ED4BF6" w:rsidRPr="0033320F">
        <w:rPr>
          <w:rFonts w:ascii="Viner Hand ITC" w:hAnsi="Viner Hand ITC" w:cs="Traditional Arabic"/>
          <w:color w:val="000000" w:themeColor="text1"/>
          <w:sz w:val="34"/>
          <w:szCs w:val="34"/>
          <w:rtl/>
          <w:lang w:bidi="ar-MA"/>
        </w:rPr>
        <w:t>ما أخرجه البيهقي في سننه عن حا</w:t>
      </w:r>
      <w:r w:rsidR="00A21B6C" w:rsidRPr="0033320F">
        <w:rPr>
          <w:rFonts w:ascii="Viner Hand ITC" w:hAnsi="Viner Hand ITC" w:cs="Traditional Arabic"/>
          <w:color w:val="000000" w:themeColor="text1"/>
          <w:sz w:val="34"/>
          <w:szCs w:val="34"/>
          <w:rtl/>
          <w:lang w:bidi="ar-MA"/>
        </w:rPr>
        <w:t xml:space="preserve">طب الجمحي عن أبيه أن رجلا تدلي </w:t>
      </w:r>
      <w:proofErr w:type="spellStart"/>
      <w:r w:rsidR="00A21B6C" w:rsidRPr="0033320F">
        <w:rPr>
          <w:rFonts w:ascii="Viner Hand ITC" w:hAnsi="Viner Hand ITC" w:cs="Traditional Arabic"/>
          <w:color w:val="000000" w:themeColor="text1"/>
          <w:sz w:val="34"/>
          <w:szCs w:val="34"/>
          <w:rtl/>
          <w:lang w:bidi="ar-MA"/>
        </w:rPr>
        <w:t>ي</w:t>
      </w:r>
      <w:r w:rsidR="00690DFC" w:rsidRPr="0033320F">
        <w:rPr>
          <w:rFonts w:ascii="Viner Hand ITC" w:hAnsi="Viner Hand ITC" w:cs="Traditional Arabic" w:hint="cs"/>
          <w:color w:val="000000" w:themeColor="text1"/>
          <w:sz w:val="34"/>
          <w:szCs w:val="34"/>
          <w:rtl/>
          <w:lang w:bidi="ar-MA"/>
        </w:rPr>
        <w:t>َ</w:t>
      </w:r>
      <w:r w:rsidR="00ED4BF6" w:rsidRPr="0033320F">
        <w:rPr>
          <w:rFonts w:ascii="Viner Hand ITC" w:hAnsi="Viner Hand ITC" w:cs="Traditional Arabic"/>
          <w:color w:val="000000" w:themeColor="text1"/>
          <w:sz w:val="34"/>
          <w:szCs w:val="34"/>
          <w:rtl/>
          <w:lang w:bidi="ar-MA"/>
        </w:rPr>
        <w:t>ش</w:t>
      </w:r>
      <w:r w:rsidR="00690DFC" w:rsidRPr="0033320F">
        <w:rPr>
          <w:rFonts w:ascii="Viner Hand ITC" w:hAnsi="Viner Hand ITC" w:cs="Traditional Arabic" w:hint="cs"/>
          <w:color w:val="000000" w:themeColor="text1"/>
          <w:sz w:val="34"/>
          <w:szCs w:val="34"/>
          <w:rtl/>
          <w:lang w:bidi="ar-MA"/>
        </w:rPr>
        <w:t>ْ</w:t>
      </w:r>
      <w:r w:rsidR="00ED4BF6" w:rsidRPr="0033320F">
        <w:rPr>
          <w:rFonts w:ascii="Viner Hand ITC" w:hAnsi="Viner Hand ITC" w:cs="Traditional Arabic"/>
          <w:color w:val="000000" w:themeColor="text1"/>
          <w:sz w:val="34"/>
          <w:szCs w:val="34"/>
          <w:rtl/>
          <w:lang w:bidi="ar-MA"/>
        </w:rPr>
        <w:t>ت</w:t>
      </w:r>
      <w:r w:rsidR="00690DFC" w:rsidRPr="0033320F">
        <w:rPr>
          <w:rFonts w:ascii="Viner Hand ITC" w:hAnsi="Viner Hand ITC" w:cs="Traditional Arabic" w:hint="cs"/>
          <w:color w:val="000000" w:themeColor="text1"/>
          <w:sz w:val="34"/>
          <w:szCs w:val="34"/>
          <w:rtl/>
          <w:lang w:bidi="ar-MA"/>
        </w:rPr>
        <w:t>َ</w:t>
      </w:r>
      <w:r w:rsidR="00ED4BF6" w:rsidRPr="0033320F">
        <w:rPr>
          <w:rFonts w:ascii="Viner Hand ITC" w:hAnsi="Viner Hand ITC" w:cs="Traditional Arabic"/>
          <w:color w:val="000000" w:themeColor="text1"/>
          <w:sz w:val="34"/>
          <w:szCs w:val="34"/>
          <w:rtl/>
          <w:lang w:bidi="ar-MA"/>
        </w:rPr>
        <w:t>ار</w:t>
      </w:r>
      <w:r w:rsidR="00690DFC" w:rsidRPr="0033320F">
        <w:rPr>
          <w:rFonts w:ascii="Viner Hand ITC" w:hAnsi="Viner Hand ITC" w:cs="Traditional Arabic" w:hint="cs"/>
          <w:color w:val="000000" w:themeColor="text1"/>
          <w:sz w:val="34"/>
          <w:szCs w:val="34"/>
          <w:rtl/>
          <w:lang w:bidi="ar-MA"/>
        </w:rPr>
        <w:t>ُ</w:t>
      </w:r>
      <w:proofErr w:type="spellEnd"/>
      <w:r w:rsidR="00ED4BF6" w:rsidRPr="0033320F">
        <w:rPr>
          <w:rFonts w:ascii="Viner Hand ITC" w:hAnsi="Viner Hand ITC" w:cs="Traditional Arabic"/>
          <w:color w:val="000000" w:themeColor="text1"/>
          <w:sz w:val="34"/>
          <w:szCs w:val="34"/>
          <w:rtl/>
          <w:lang w:bidi="ar-MA"/>
        </w:rPr>
        <w:t xml:space="preserve"> ع</w:t>
      </w:r>
      <w:r w:rsidR="00690DFC" w:rsidRPr="0033320F">
        <w:rPr>
          <w:rFonts w:ascii="Viner Hand ITC" w:hAnsi="Viner Hand ITC" w:cs="Traditional Arabic" w:hint="cs"/>
          <w:color w:val="000000" w:themeColor="text1"/>
          <w:sz w:val="34"/>
          <w:szCs w:val="34"/>
          <w:rtl/>
          <w:lang w:bidi="ar-MA"/>
        </w:rPr>
        <w:t>َ</w:t>
      </w:r>
      <w:r w:rsidR="00ED4BF6" w:rsidRPr="0033320F">
        <w:rPr>
          <w:rFonts w:ascii="Viner Hand ITC" w:hAnsi="Viner Hand ITC" w:cs="Traditional Arabic"/>
          <w:color w:val="000000" w:themeColor="text1"/>
          <w:sz w:val="34"/>
          <w:szCs w:val="34"/>
          <w:rtl/>
          <w:lang w:bidi="ar-MA"/>
        </w:rPr>
        <w:t>س</w:t>
      </w:r>
      <w:r w:rsidR="00690DFC" w:rsidRPr="0033320F">
        <w:rPr>
          <w:rFonts w:ascii="Viner Hand ITC" w:hAnsi="Viner Hand ITC" w:cs="Traditional Arabic" w:hint="cs"/>
          <w:color w:val="000000" w:themeColor="text1"/>
          <w:sz w:val="34"/>
          <w:szCs w:val="34"/>
          <w:rtl/>
          <w:lang w:bidi="ar-MA"/>
        </w:rPr>
        <w:t>َ</w:t>
      </w:r>
      <w:r w:rsidR="00ED4BF6" w:rsidRPr="0033320F">
        <w:rPr>
          <w:rFonts w:ascii="Viner Hand ITC" w:hAnsi="Viner Hand ITC" w:cs="Traditional Arabic"/>
          <w:color w:val="000000" w:themeColor="text1"/>
          <w:sz w:val="34"/>
          <w:szCs w:val="34"/>
          <w:rtl/>
          <w:lang w:bidi="ar-MA"/>
        </w:rPr>
        <w:t>لا</w:t>
      </w:r>
      <w:r w:rsidR="00690DFC" w:rsidRPr="0033320F">
        <w:rPr>
          <w:rFonts w:ascii="Viner Hand ITC" w:hAnsi="Viner Hand ITC" w:cs="Traditional Arabic" w:hint="cs"/>
          <w:color w:val="000000" w:themeColor="text1"/>
          <w:sz w:val="34"/>
          <w:szCs w:val="34"/>
          <w:rtl/>
          <w:lang w:bidi="ar-MA"/>
        </w:rPr>
        <w:t>ً</w:t>
      </w:r>
      <w:r w:rsidR="00690DFC" w:rsidRPr="0033320F">
        <w:rPr>
          <w:rStyle w:val="a6"/>
          <w:rFonts w:ascii="Viner Hand ITC" w:hAnsi="Viner Hand ITC" w:cs="Traditional Arabic"/>
          <w:color w:val="000000" w:themeColor="text1"/>
          <w:sz w:val="34"/>
          <w:szCs w:val="34"/>
          <w:rtl/>
          <w:lang w:bidi="ar-MA"/>
        </w:rPr>
        <w:footnoteReference w:id="30"/>
      </w:r>
      <w:r w:rsidR="00ED4BF6" w:rsidRPr="0033320F">
        <w:rPr>
          <w:rFonts w:ascii="Viner Hand ITC" w:hAnsi="Viner Hand ITC" w:cs="Traditional Arabic"/>
          <w:color w:val="000000" w:themeColor="text1"/>
          <w:sz w:val="34"/>
          <w:szCs w:val="34"/>
          <w:rtl/>
          <w:lang w:bidi="ar-MA"/>
        </w:rPr>
        <w:t xml:space="preserve"> في زمن عمر ابن الخطاب رضي الله عنه، فجاءته امرأته فوقفت على الحبل، فحلفت لتقطعنه أو </w:t>
      </w:r>
      <w:r w:rsidR="00344555" w:rsidRPr="0033320F">
        <w:rPr>
          <w:rFonts w:ascii="Viner Hand ITC" w:hAnsi="Viner Hand ITC" w:cs="Traditional Arabic"/>
          <w:color w:val="000000" w:themeColor="text1"/>
          <w:sz w:val="34"/>
          <w:szCs w:val="34"/>
          <w:rtl/>
          <w:lang w:bidi="ar-MA"/>
        </w:rPr>
        <w:t>ل</w:t>
      </w:r>
      <w:r w:rsidR="00ED4BF6" w:rsidRPr="0033320F">
        <w:rPr>
          <w:rFonts w:ascii="Viner Hand ITC" w:hAnsi="Viner Hand ITC" w:cs="Traditional Arabic"/>
          <w:color w:val="000000" w:themeColor="text1"/>
          <w:sz w:val="34"/>
          <w:szCs w:val="34"/>
          <w:rtl/>
          <w:lang w:bidi="ar-MA"/>
        </w:rPr>
        <w:t xml:space="preserve">تطلقني </w:t>
      </w:r>
      <w:r w:rsidR="00344555" w:rsidRPr="0033320F">
        <w:rPr>
          <w:rFonts w:ascii="Viner Hand ITC" w:hAnsi="Viner Hand ITC" w:cs="Traditional Arabic"/>
          <w:color w:val="000000" w:themeColor="text1"/>
          <w:sz w:val="34"/>
          <w:szCs w:val="34"/>
          <w:rtl/>
          <w:lang w:bidi="ar-MA"/>
        </w:rPr>
        <w:t>ثلاث</w:t>
      </w:r>
      <w:r w:rsidR="00690DFC" w:rsidRPr="0033320F">
        <w:rPr>
          <w:rFonts w:ascii="Viner Hand ITC" w:hAnsi="Viner Hand ITC" w:cs="Traditional Arabic" w:hint="cs"/>
          <w:color w:val="000000" w:themeColor="text1"/>
          <w:sz w:val="34"/>
          <w:szCs w:val="34"/>
          <w:rtl/>
          <w:lang w:bidi="ar-MA"/>
        </w:rPr>
        <w:t>اً</w:t>
      </w:r>
      <w:r w:rsidR="00690DFC" w:rsidRPr="0033320F">
        <w:rPr>
          <w:rFonts w:ascii="Viner Hand ITC" w:hAnsi="Viner Hand ITC" w:cs="Traditional Arabic"/>
          <w:color w:val="000000" w:themeColor="text1"/>
          <w:sz w:val="34"/>
          <w:szCs w:val="34"/>
          <w:rtl/>
          <w:lang w:bidi="ar-MA"/>
        </w:rPr>
        <w:t>، فذكرها الله وال</w:t>
      </w:r>
      <w:r w:rsidR="00690DFC" w:rsidRPr="0033320F">
        <w:rPr>
          <w:rFonts w:ascii="Viner Hand ITC" w:hAnsi="Viner Hand ITC" w:cs="Traditional Arabic" w:hint="cs"/>
          <w:color w:val="000000" w:themeColor="text1"/>
          <w:sz w:val="34"/>
          <w:szCs w:val="34"/>
          <w:rtl/>
          <w:lang w:bidi="ar-MA"/>
        </w:rPr>
        <w:t>إ</w:t>
      </w:r>
      <w:r w:rsidR="00344555" w:rsidRPr="0033320F">
        <w:rPr>
          <w:rFonts w:ascii="Viner Hand ITC" w:hAnsi="Viner Hand ITC" w:cs="Traditional Arabic"/>
          <w:color w:val="000000" w:themeColor="text1"/>
          <w:sz w:val="34"/>
          <w:szCs w:val="34"/>
          <w:rtl/>
          <w:lang w:bidi="ar-MA"/>
        </w:rPr>
        <w:t>سلام فأبت إلا ذلك فطلقها ثلاثا</w:t>
      </w:r>
      <w:r w:rsidR="00690DFC" w:rsidRPr="0033320F">
        <w:rPr>
          <w:rFonts w:ascii="Viner Hand ITC" w:hAnsi="Viner Hand ITC" w:cs="Traditional Arabic" w:hint="cs"/>
          <w:color w:val="000000" w:themeColor="text1"/>
          <w:sz w:val="34"/>
          <w:szCs w:val="34"/>
          <w:rtl/>
          <w:lang w:bidi="ar-MA"/>
        </w:rPr>
        <w:t>،</w:t>
      </w:r>
      <w:r w:rsidR="00344555" w:rsidRPr="0033320F">
        <w:rPr>
          <w:rFonts w:ascii="Viner Hand ITC" w:hAnsi="Viner Hand ITC" w:cs="Traditional Arabic"/>
          <w:color w:val="000000" w:themeColor="text1"/>
          <w:sz w:val="34"/>
          <w:szCs w:val="34"/>
          <w:rtl/>
          <w:lang w:bidi="ar-MA"/>
        </w:rPr>
        <w:t xml:space="preserve"> فلما </w:t>
      </w:r>
      <w:r w:rsidR="00690DFC" w:rsidRPr="0033320F">
        <w:rPr>
          <w:rFonts w:ascii="Viner Hand ITC" w:hAnsi="Viner Hand ITC" w:cs="Traditional Arabic" w:hint="cs"/>
          <w:color w:val="000000" w:themeColor="text1"/>
          <w:sz w:val="34"/>
          <w:szCs w:val="34"/>
          <w:rtl/>
          <w:lang w:bidi="ar-MA"/>
        </w:rPr>
        <w:t xml:space="preserve">ظهر </w:t>
      </w:r>
      <w:r w:rsidR="00344555" w:rsidRPr="0033320F">
        <w:rPr>
          <w:rFonts w:ascii="Viner Hand ITC" w:hAnsi="Viner Hand ITC" w:cs="Traditional Arabic"/>
          <w:color w:val="000000" w:themeColor="text1"/>
          <w:sz w:val="34"/>
          <w:szCs w:val="34"/>
          <w:rtl/>
          <w:lang w:bidi="ar-MA"/>
        </w:rPr>
        <w:t>أتى عمر ابن الخطاب رضي الله عنه فذكر له ما</w:t>
      </w:r>
      <w:r w:rsidR="00690DFC" w:rsidRPr="0033320F">
        <w:rPr>
          <w:rFonts w:ascii="Viner Hand ITC" w:hAnsi="Viner Hand ITC" w:cs="Traditional Arabic"/>
          <w:color w:val="000000" w:themeColor="text1"/>
          <w:sz w:val="34"/>
          <w:szCs w:val="34"/>
          <w:rtl/>
          <w:lang w:bidi="ar-MA"/>
        </w:rPr>
        <w:t xml:space="preserve"> كان منها إليه، ومنه إليها فقال</w:t>
      </w:r>
      <w:r w:rsidR="00690DFC" w:rsidRPr="0033320F">
        <w:rPr>
          <w:rFonts w:ascii="Viner Hand ITC" w:hAnsi="Viner Hand ITC" w:cs="Traditional Arabic" w:hint="cs"/>
          <w:color w:val="000000" w:themeColor="text1"/>
          <w:sz w:val="34"/>
          <w:szCs w:val="34"/>
          <w:rtl/>
          <w:lang w:bidi="ar-MA"/>
        </w:rPr>
        <w:t>: ا</w:t>
      </w:r>
      <w:r w:rsidR="00063B1E" w:rsidRPr="0033320F">
        <w:rPr>
          <w:rFonts w:ascii="Viner Hand ITC" w:hAnsi="Viner Hand ITC" w:cs="Traditional Arabic"/>
          <w:color w:val="000000" w:themeColor="text1"/>
          <w:sz w:val="34"/>
          <w:szCs w:val="34"/>
          <w:rtl/>
          <w:lang w:bidi="ar-MA"/>
        </w:rPr>
        <w:t>رجع الى أهلك فليس هذا بطلاق</w:t>
      </w:r>
      <w:r w:rsidR="00344555" w:rsidRPr="0033320F">
        <w:rPr>
          <w:rFonts w:ascii="Viner Hand ITC" w:hAnsi="Viner Hand ITC" w:cs="Traditional Arabic"/>
          <w:color w:val="000000" w:themeColor="text1"/>
          <w:sz w:val="34"/>
          <w:szCs w:val="34"/>
          <w:rtl/>
          <w:lang w:bidi="ar-MA"/>
        </w:rPr>
        <w:t>"</w:t>
      </w:r>
      <w:r w:rsidR="00344555" w:rsidRPr="0033320F">
        <w:rPr>
          <w:rStyle w:val="a6"/>
          <w:rFonts w:ascii="Viner Hand ITC" w:hAnsi="Viner Hand ITC" w:cs="Traditional Arabic"/>
          <w:color w:val="000000" w:themeColor="text1"/>
          <w:sz w:val="34"/>
          <w:szCs w:val="34"/>
          <w:rtl/>
          <w:lang w:bidi="ar-MA"/>
        </w:rPr>
        <w:footnoteReference w:id="31"/>
      </w:r>
      <w:r w:rsidR="00483D30" w:rsidRPr="0033320F">
        <w:rPr>
          <w:rFonts w:ascii="Viner Hand ITC" w:hAnsi="Viner Hand ITC" w:cs="Traditional Arabic"/>
          <w:color w:val="000000" w:themeColor="text1"/>
          <w:sz w:val="34"/>
          <w:szCs w:val="34"/>
          <w:rtl/>
          <w:lang w:bidi="ar-MA"/>
        </w:rPr>
        <w:t>.</w:t>
      </w:r>
    </w:p>
    <w:p w14:paraId="07B7D4D5" w14:textId="3B9200C5" w:rsidR="00277B50" w:rsidRPr="0033320F" w:rsidRDefault="0033320F" w:rsidP="00FE30D9">
      <w:pPr>
        <w:autoSpaceDE w:val="0"/>
        <w:autoSpaceDN w:val="0"/>
        <w:bidi/>
        <w:adjustRightInd w:val="0"/>
        <w:spacing w:after="0" w:line="240" w:lineRule="auto"/>
        <w:jc w:val="both"/>
        <w:rPr>
          <w:rFonts w:ascii="Traditional Arabic" w:eastAsia="@Arial Unicode MS" w:hAnsi="Traditional Arabic" w:cs="Traditional Arabic"/>
          <w:color w:val="000000" w:themeColor="text1"/>
          <w:sz w:val="34"/>
          <w:szCs w:val="34"/>
          <w:rtl/>
        </w:rPr>
      </w:pPr>
      <w:r w:rsidRPr="0033320F">
        <w:rPr>
          <w:rFonts w:ascii="Viner Hand ITC" w:hAnsi="Viner Hand ITC" w:cs="Traditional Arabic" w:hint="cs"/>
          <w:color w:val="000000" w:themeColor="text1"/>
          <w:sz w:val="34"/>
          <w:szCs w:val="34"/>
          <w:rtl/>
          <w:lang w:bidi="ar-MA"/>
        </w:rPr>
        <w:t xml:space="preserve"> </w:t>
      </w:r>
      <w:r w:rsidR="00277B50" w:rsidRPr="0033320F">
        <w:rPr>
          <w:rFonts w:ascii="Viner Hand ITC" w:hAnsi="Viner Hand ITC" w:cs="Traditional Arabic"/>
          <w:color w:val="000000" w:themeColor="text1"/>
          <w:sz w:val="34"/>
          <w:szCs w:val="34"/>
          <w:rtl/>
          <w:lang w:bidi="ar-MA"/>
        </w:rPr>
        <w:t xml:space="preserve">وعموما فمجمل الآيات والأحاديث </w:t>
      </w:r>
      <w:r w:rsidR="00DE1143" w:rsidRPr="0033320F">
        <w:rPr>
          <w:rFonts w:ascii="Viner Hand ITC" w:hAnsi="Viner Hand ITC" w:cs="Traditional Arabic"/>
          <w:color w:val="000000" w:themeColor="text1"/>
          <w:sz w:val="34"/>
          <w:szCs w:val="34"/>
          <w:rtl/>
          <w:lang w:bidi="ar-MA"/>
        </w:rPr>
        <w:t>التي تم إيرادها تفيد أن الشرع لم</w:t>
      </w:r>
      <w:r w:rsidR="00483D30" w:rsidRPr="0033320F">
        <w:rPr>
          <w:rFonts w:ascii="Viner Hand ITC" w:hAnsi="Viner Hand ITC" w:cs="Traditional Arabic"/>
          <w:color w:val="000000" w:themeColor="text1"/>
          <w:sz w:val="34"/>
          <w:szCs w:val="34"/>
          <w:rtl/>
          <w:lang w:bidi="ar-MA"/>
        </w:rPr>
        <w:t xml:space="preserve"> يرتب</w:t>
      </w:r>
      <w:r w:rsidR="00277B50" w:rsidRPr="0033320F">
        <w:rPr>
          <w:rFonts w:ascii="Viner Hand ITC" w:hAnsi="Viner Hand ITC" w:cs="Traditional Arabic"/>
          <w:color w:val="000000" w:themeColor="text1"/>
          <w:sz w:val="34"/>
          <w:szCs w:val="34"/>
          <w:rtl/>
          <w:lang w:bidi="ar-MA"/>
        </w:rPr>
        <w:t xml:space="preserve"> الأحكام الشرعية على تصرفات المكره</w:t>
      </w:r>
      <w:r w:rsidR="00DE1143" w:rsidRPr="0033320F">
        <w:rPr>
          <w:rFonts w:ascii="Viner Hand ITC" w:hAnsi="Viner Hand ITC" w:cs="Traditional Arabic"/>
          <w:color w:val="000000" w:themeColor="text1"/>
          <w:sz w:val="34"/>
          <w:szCs w:val="34"/>
          <w:rtl/>
          <w:lang w:bidi="ar-MA"/>
        </w:rPr>
        <w:t>،</w:t>
      </w:r>
      <w:r w:rsidR="00277B50" w:rsidRPr="0033320F">
        <w:rPr>
          <w:rFonts w:ascii="Viner Hand ITC" w:hAnsi="Viner Hand ITC" w:cs="Traditional Arabic"/>
          <w:color w:val="000000" w:themeColor="text1"/>
          <w:sz w:val="34"/>
          <w:szCs w:val="34"/>
          <w:rtl/>
          <w:lang w:bidi="ar-MA"/>
        </w:rPr>
        <w:t xml:space="preserve"> لأن المكره في وضع يحتم عليه أن يختار </w:t>
      </w:r>
      <w:r w:rsidR="001B06C7" w:rsidRPr="0033320F">
        <w:rPr>
          <w:rFonts w:ascii="Viner Hand ITC" w:hAnsi="Viner Hand ITC" w:cs="Traditional Arabic"/>
          <w:color w:val="000000" w:themeColor="text1"/>
          <w:sz w:val="34"/>
          <w:szCs w:val="34"/>
          <w:rtl/>
          <w:lang w:bidi="ar-MA"/>
        </w:rPr>
        <w:t xml:space="preserve">أخف الضررين، </w:t>
      </w:r>
      <w:r w:rsidR="00DE1143" w:rsidRPr="0033320F">
        <w:rPr>
          <w:rFonts w:ascii="Viner Hand ITC" w:hAnsi="Viner Hand ITC" w:cs="Traditional Arabic"/>
          <w:color w:val="000000" w:themeColor="text1"/>
          <w:sz w:val="34"/>
          <w:szCs w:val="34"/>
          <w:rtl/>
          <w:lang w:bidi="ar-MA"/>
        </w:rPr>
        <w:t>والأصل في ذلك أن النبي صلى الله عليه وسلم، ما خير بين أمرين</w:t>
      </w:r>
      <w:r w:rsidR="009A1C0B" w:rsidRPr="0033320F">
        <w:rPr>
          <w:rFonts w:ascii="Viner Hand ITC" w:hAnsi="Viner Hand ITC" w:cs="Traditional Arabic"/>
          <w:color w:val="000000" w:themeColor="text1"/>
          <w:sz w:val="34"/>
          <w:szCs w:val="34"/>
          <w:rtl/>
          <w:lang w:bidi="ar-MA"/>
        </w:rPr>
        <w:t xml:space="preserve"> إ</w:t>
      </w:r>
      <w:r w:rsidR="00DE1143" w:rsidRPr="0033320F">
        <w:rPr>
          <w:rFonts w:ascii="Viner Hand ITC" w:hAnsi="Viner Hand ITC" w:cs="Traditional Arabic"/>
          <w:color w:val="000000" w:themeColor="text1"/>
          <w:sz w:val="34"/>
          <w:szCs w:val="34"/>
          <w:rtl/>
          <w:lang w:bidi="ar-MA"/>
        </w:rPr>
        <w:t xml:space="preserve">لا اختار أيسرهما ما لم يكن إثما، </w:t>
      </w:r>
      <w:r w:rsidR="00D609EF" w:rsidRPr="0033320F">
        <w:rPr>
          <w:rFonts w:ascii="Viner Hand ITC" w:hAnsi="Viner Hand ITC" w:cs="Traditional Arabic"/>
          <w:color w:val="000000" w:themeColor="text1"/>
          <w:sz w:val="34"/>
          <w:szCs w:val="34"/>
          <w:rtl/>
          <w:lang w:bidi="ar-MA"/>
        </w:rPr>
        <w:t>ويستفاد</w:t>
      </w:r>
      <w:r w:rsidR="00277B50" w:rsidRPr="0033320F">
        <w:rPr>
          <w:rFonts w:ascii="Viner Hand ITC" w:hAnsi="Viner Hand ITC" w:cs="Traditional Arabic"/>
          <w:color w:val="000000" w:themeColor="text1"/>
          <w:sz w:val="34"/>
          <w:szCs w:val="34"/>
          <w:rtl/>
          <w:lang w:bidi="ar-MA"/>
        </w:rPr>
        <w:t xml:space="preserve"> </w:t>
      </w:r>
      <w:r w:rsidR="00D609EF" w:rsidRPr="0033320F">
        <w:rPr>
          <w:rFonts w:ascii="Viner Hand ITC" w:hAnsi="Viner Hand ITC" w:cs="Traditional Arabic"/>
          <w:color w:val="000000" w:themeColor="text1"/>
          <w:sz w:val="34"/>
          <w:szCs w:val="34"/>
          <w:rtl/>
          <w:lang w:bidi="ar-MA"/>
        </w:rPr>
        <w:t>أيضا من هذه الأدلة أ</w:t>
      </w:r>
      <w:r w:rsidR="00AC24D0" w:rsidRPr="0033320F">
        <w:rPr>
          <w:rFonts w:ascii="Viner Hand ITC" w:hAnsi="Viner Hand ITC" w:cs="Traditional Arabic"/>
          <w:color w:val="000000" w:themeColor="text1"/>
          <w:sz w:val="34"/>
          <w:szCs w:val="34"/>
          <w:rtl/>
          <w:lang w:bidi="ar-MA"/>
        </w:rPr>
        <w:t>يضا أحد أسرار وخصائص الشريعة الإ</w:t>
      </w:r>
      <w:r w:rsidR="00D609EF" w:rsidRPr="0033320F">
        <w:rPr>
          <w:rFonts w:ascii="Viner Hand ITC" w:hAnsi="Viner Hand ITC" w:cs="Traditional Arabic"/>
          <w:color w:val="000000" w:themeColor="text1"/>
          <w:sz w:val="34"/>
          <w:szCs w:val="34"/>
          <w:rtl/>
          <w:lang w:bidi="ar-MA"/>
        </w:rPr>
        <w:t>سلامية، ألا وهو اليسر والرحمة بالعباد، فلو رتب الشارع على تصرفات المكره الأحكام الشرعية لوقع الناس في الحرج، والشريعة إنما جاءت لرفع المشق</w:t>
      </w:r>
      <w:r w:rsidR="00DB148A" w:rsidRPr="0033320F">
        <w:rPr>
          <w:rFonts w:ascii="Viner Hand ITC" w:hAnsi="Viner Hand ITC" w:cs="Traditional Arabic"/>
          <w:color w:val="000000" w:themeColor="text1"/>
          <w:sz w:val="34"/>
          <w:szCs w:val="34"/>
          <w:rtl/>
          <w:lang w:bidi="ar-MA"/>
        </w:rPr>
        <w:t>ة والحرج على العباد،</w:t>
      </w:r>
      <w:proofErr w:type="spellStart"/>
      <w:r w:rsidR="00DB148A" w:rsidRPr="0033320F">
        <w:rPr>
          <w:rFonts w:ascii="Viner Hand ITC" w:hAnsi="Viner Hand ITC" w:cs="QCF2BSML"/>
          <w:color w:val="000000" w:themeColor="text1"/>
          <w:sz w:val="34"/>
          <w:szCs w:val="34"/>
          <w:rtl/>
        </w:rPr>
        <w:t>ﭧﭐﭨﭐ</w:t>
      </w:r>
      <w:proofErr w:type="spellEnd"/>
      <w:r w:rsidR="00DB148A" w:rsidRPr="0033320F">
        <w:rPr>
          <w:rFonts w:ascii="Viner Hand ITC" w:hAnsi="Viner Hand ITC" w:cs="QCF2BSML"/>
          <w:color w:val="000000" w:themeColor="text1"/>
          <w:sz w:val="34"/>
          <w:szCs w:val="34"/>
          <w:rtl/>
        </w:rPr>
        <w:t xml:space="preserve"> </w:t>
      </w:r>
      <w:proofErr w:type="spellStart"/>
      <w:r w:rsidR="00DB148A" w:rsidRPr="0033320F">
        <w:rPr>
          <w:rFonts w:ascii="Viner Hand ITC" w:hAnsi="Viner Hand ITC" w:cs="QCF2BSML"/>
          <w:color w:val="008000"/>
          <w:sz w:val="34"/>
          <w:szCs w:val="34"/>
          <w:rtl/>
        </w:rPr>
        <w:t>ﱽﭐ</w:t>
      </w:r>
      <w:proofErr w:type="spellEnd"/>
      <w:r w:rsidRPr="0033320F">
        <w:rPr>
          <w:rFonts w:ascii="Viner Hand ITC" w:hAnsi="Viner Hand ITC" w:cs="QCF2341"/>
          <w:color w:val="008000"/>
          <w:sz w:val="34"/>
          <w:szCs w:val="34"/>
          <w:rtl/>
        </w:rPr>
        <w:t xml:space="preserve"> </w:t>
      </w:r>
      <w:r w:rsidR="00DB148A" w:rsidRPr="0033320F">
        <w:rPr>
          <w:rFonts w:ascii="Viner Hand ITC" w:hAnsi="Viner Hand ITC" w:cs="QCF2341"/>
          <w:color w:val="008000"/>
          <w:sz w:val="34"/>
          <w:szCs w:val="34"/>
          <w:rtl/>
        </w:rPr>
        <w:t>ﲛ ﲜ</w:t>
      </w:r>
      <w:r w:rsidRPr="0033320F">
        <w:rPr>
          <w:rFonts w:ascii="Viner Hand ITC" w:hAnsi="Viner Hand ITC" w:cs="QCF2341"/>
          <w:color w:val="008000"/>
          <w:sz w:val="34"/>
          <w:szCs w:val="34"/>
          <w:rtl/>
        </w:rPr>
        <w:t xml:space="preserve"> </w:t>
      </w:r>
      <w:r w:rsidR="00DB148A" w:rsidRPr="0033320F">
        <w:rPr>
          <w:rFonts w:ascii="Viner Hand ITC" w:hAnsi="Viner Hand ITC" w:cs="QCF2341"/>
          <w:color w:val="008000"/>
          <w:sz w:val="34"/>
          <w:szCs w:val="34"/>
          <w:rtl/>
        </w:rPr>
        <w:t xml:space="preserve">ﲝ ﲞ ﲟ ﲠ </w:t>
      </w:r>
      <w:proofErr w:type="spellStart"/>
      <w:r w:rsidR="00DB148A" w:rsidRPr="0033320F">
        <w:rPr>
          <w:rFonts w:ascii="Viner Hand ITC" w:hAnsi="Viner Hand ITC" w:cs="QCF2341"/>
          <w:color w:val="008000"/>
          <w:sz w:val="34"/>
          <w:szCs w:val="34"/>
          <w:rtl/>
        </w:rPr>
        <w:t>ﲡﲢ</w:t>
      </w:r>
      <w:proofErr w:type="spellEnd"/>
      <w:r w:rsidR="00DB148A" w:rsidRPr="0033320F">
        <w:rPr>
          <w:rFonts w:ascii="Viner Hand ITC" w:hAnsi="Viner Hand ITC" w:cs="QCF2341"/>
          <w:color w:val="008000"/>
          <w:sz w:val="34"/>
          <w:szCs w:val="34"/>
          <w:rtl/>
        </w:rPr>
        <w:t xml:space="preserve"> </w:t>
      </w:r>
      <w:r w:rsidR="00DB148A" w:rsidRPr="0033320F">
        <w:rPr>
          <w:rFonts w:ascii="Viner Hand ITC" w:hAnsi="Viner Hand ITC" w:cs="QCF2BSML"/>
          <w:color w:val="008000"/>
          <w:sz w:val="34"/>
          <w:szCs w:val="34"/>
          <w:rtl/>
        </w:rPr>
        <w:t>ﱼ</w:t>
      </w:r>
      <w:r w:rsidR="00DB148A" w:rsidRPr="0033320F">
        <w:rPr>
          <w:rFonts w:ascii="Traditional Arabic" w:eastAsia="@Arial Unicode MS" w:hAnsi="Traditional Arabic" w:cs="Traditional Arabic"/>
          <w:color w:val="000000" w:themeColor="text1"/>
          <w:sz w:val="34"/>
          <w:szCs w:val="34"/>
          <w:rtl/>
        </w:rPr>
        <w:t xml:space="preserve"> </w:t>
      </w:r>
      <w:r w:rsidR="00DB148A" w:rsidRPr="0033320F">
        <w:rPr>
          <w:rFonts w:ascii="Traditional Arabic" w:eastAsia="@Arial Unicode MS" w:hAnsi="Traditional Arabic" w:cs="Traditional Arabic"/>
          <w:color w:val="000000" w:themeColor="text1"/>
          <w:sz w:val="34"/>
          <w:szCs w:val="34"/>
          <w:rtl/>
        </w:rPr>
        <w:lastRenderedPageBreak/>
        <w:t>الحج: 78</w:t>
      </w:r>
      <w:r w:rsidR="000038AF" w:rsidRPr="0033320F">
        <w:rPr>
          <w:rFonts w:ascii="Viner Hand ITC" w:hAnsi="Viner Hand ITC" w:cs="Traditional Arabic"/>
          <w:color w:val="000000" w:themeColor="text1"/>
          <w:sz w:val="34"/>
          <w:szCs w:val="34"/>
          <w:rtl/>
          <w:lang w:bidi="ar-MA"/>
        </w:rPr>
        <w:t>،</w:t>
      </w:r>
      <w:r w:rsidR="00DB148A" w:rsidRPr="0033320F">
        <w:rPr>
          <w:rFonts w:ascii="Viner Hand ITC" w:hAnsi="Viner Hand ITC" w:cs="Traditional Arabic"/>
          <w:color w:val="000000" w:themeColor="text1"/>
          <w:sz w:val="34"/>
          <w:szCs w:val="34"/>
          <w:rtl/>
          <w:lang w:bidi="ar-MA"/>
        </w:rPr>
        <w:t xml:space="preserve"> و</w:t>
      </w:r>
      <w:proofErr w:type="spellStart"/>
      <w:r w:rsidR="00DB148A" w:rsidRPr="0033320F">
        <w:rPr>
          <w:rFonts w:ascii="Viner Hand ITC" w:hAnsi="Viner Hand ITC" w:cs="QCF2BSML"/>
          <w:color w:val="000000" w:themeColor="text1"/>
          <w:sz w:val="34"/>
          <w:szCs w:val="34"/>
          <w:rtl/>
        </w:rPr>
        <w:t>ﭧﭐﭨﭐ</w:t>
      </w:r>
      <w:r w:rsidR="00DB148A" w:rsidRPr="0033320F">
        <w:rPr>
          <w:rFonts w:ascii="Viner Hand ITC" w:hAnsi="Viner Hand ITC" w:cs="QCF2BSML"/>
          <w:color w:val="008000"/>
          <w:sz w:val="34"/>
          <w:szCs w:val="34"/>
          <w:rtl/>
        </w:rPr>
        <w:t>ﱽ</w:t>
      </w:r>
      <w:proofErr w:type="spellEnd"/>
      <w:r w:rsidR="00DB148A" w:rsidRPr="0033320F">
        <w:rPr>
          <w:rFonts w:ascii="Viner Hand ITC" w:hAnsi="Viner Hand ITC" w:cs="QCF2028"/>
          <w:color w:val="008000"/>
          <w:sz w:val="34"/>
          <w:szCs w:val="34"/>
          <w:rtl/>
        </w:rPr>
        <w:t xml:space="preserve"> ﲥ ﲦ ﲧ ﲨ ﲩ ﲪ ﲫ</w:t>
      </w:r>
      <w:r w:rsidRPr="0033320F">
        <w:rPr>
          <w:rFonts w:ascii="Viner Hand ITC" w:hAnsi="Viner Hand ITC" w:cs="QCF2028"/>
          <w:color w:val="008000"/>
          <w:sz w:val="34"/>
          <w:szCs w:val="34"/>
          <w:rtl/>
        </w:rPr>
        <w:t xml:space="preserve"> </w:t>
      </w:r>
      <w:r w:rsidR="00DB148A" w:rsidRPr="0033320F">
        <w:rPr>
          <w:rFonts w:ascii="Viner Hand ITC" w:hAnsi="Viner Hand ITC" w:cs="QCF2028"/>
          <w:color w:val="008000"/>
          <w:sz w:val="34"/>
          <w:szCs w:val="34"/>
          <w:rtl/>
        </w:rPr>
        <w:t xml:space="preserve">ﲬ </w:t>
      </w:r>
      <w:r w:rsidR="00DB148A" w:rsidRPr="0033320F">
        <w:rPr>
          <w:rFonts w:ascii="Viner Hand ITC" w:hAnsi="Viner Hand ITC" w:cs="QCF2BSML"/>
          <w:color w:val="008000"/>
          <w:sz w:val="34"/>
          <w:szCs w:val="34"/>
          <w:rtl/>
        </w:rPr>
        <w:t>ﱼ</w:t>
      </w:r>
      <w:r w:rsidR="00DB148A" w:rsidRPr="0033320F">
        <w:rPr>
          <w:rFonts w:ascii="Viner Hand ITC" w:eastAsia="@Arial Unicode MS" w:hAnsi="Viner Hand ITC" w:cs="@Arial Unicode MS"/>
          <w:color w:val="000000" w:themeColor="text1"/>
          <w:sz w:val="34"/>
          <w:szCs w:val="34"/>
          <w:rtl/>
        </w:rPr>
        <w:t xml:space="preserve"> </w:t>
      </w:r>
      <w:r w:rsidR="00CF4BD3" w:rsidRPr="0033320F">
        <w:rPr>
          <w:rFonts w:ascii="Traditional Arabic" w:eastAsia="@Arial Unicode MS" w:hAnsi="Traditional Arabic" w:cs="Traditional Arabic"/>
          <w:color w:val="000000" w:themeColor="text1"/>
          <w:sz w:val="34"/>
          <w:szCs w:val="34"/>
          <w:rtl/>
        </w:rPr>
        <w:t>البقرة:</w:t>
      </w:r>
      <w:r w:rsidR="00CF4BD3" w:rsidRPr="0033320F">
        <w:rPr>
          <w:rFonts w:ascii="Traditional Arabic" w:eastAsia="@Arial Unicode MS" w:hAnsi="Traditional Arabic" w:cs="Traditional Arabic" w:hint="cs"/>
          <w:color w:val="000000" w:themeColor="text1"/>
          <w:sz w:val="34"/>
          <w:szCs w:val="34"/>
          <w:rtl/>
        </w:rPr>
        <w:t xml:space="preserve"> 1</w:t>
      </w:r>
      <w:r w:rsidR="00CF4BD3" w:rsidRPr="0033320F">
        <w:rPr>
          <w:rFonts w:ascii="Traditional Arabic" w:eastAsia="@Arial Unicode MS" w:hAnsi="Traditional Arabic" w:cs="Traditional Arabic"/>
          <w:color w:val="000000" w:themeColor="text1"/>
          <w:sz w:val="34"/>
          <w:szCs w:val="34"/>
          <w:rtl/>
        </w:rPr>
        <w:t>85</w:t>
      </w:r>
      <w:r w:rsidR="00CF4BD3" w:rsidRPr="0033320F">
        <w:rPr>
          <w:rFonts w:ascii="Traditional Arabic" w:eastAsia="@Arial Unicode MS" w:hAnsi="Traditional Arabic" w:cs="Traditional Arabic" w:hint="cs"/>
          <w:color w:val="000000" w:themeColor="text1"/>
          <w:sz w:val="34"/>
          <w:szCs w:val="34"/>
          <w:rtl/>
        </w:rPr>
        <w:t>.</w:t>
      </w:r>
    </w:p>
    <w:p w14:paraId="326CA51B" w14:textId="6F398594" w:rsidR="000038AF" w:rsidRDefault="0033320F" w:rsidP="00FE30D9">
      <w:pPr>
        <w:bidi/>
        <w:jc w:val="both"/>
        <w:rPr>
          <w:rFonts w:ascii="Viner Hand ITC" w:hAnsi="Viner Hand ITC" w:cs="Traditional Arabic"/>
          <w:color w:val="000000" w:themeColor="text1"/>
          <w:sz w:val="34"/>
          <w:szCs w:val="34"/>
          <w:rtl/>
          <w:lang w:bidi="ar-MA"/>
        </w:rPr>
      </w:pPr>
      <w:r w:rsidRPr="0033320F">
        <w:rPr>
          <w:rFonts w:ascii="Viner Hand ITC" w:hAnsi="Viner Hand ITC" w:cs="Traditional Arabic"/>
          <w:color w:val="000000" w:themeColor="text1"/>
          <w:sz w:val="34"/>
          <w:szCs w:val="34"/>
          <w:rtl/>
          <w:lang w:bidi="ar-MA"/>
        </w:rPr>
        <w:t xml:space="preserve"> </w:t>
      </w:r>
      <w:r w:rsidR="000038AF" w:rsidRPr="0033320F">
        <w:rPr>
          <w:rFonts w:ascii="Viner Hand ITC" w:hAnsi="Viner Hand ITC" w:cs="Traditional Arabic"/>
          <w:color w:val="000000" w:themeColor="text1"/>
          <w:sz w:val="34"/>
          <w:szCs w:val="34"/>
          <w:rtl/>
          <w:lang w:bidi="ar-MA"/>
        </w:rPr>
        <w:t>بعد تعريف</w:t>
      </w:r>
      <w:r w:rsidR="00AC24D0" w:rsidRPr="0033320F">
        <w:rPr>
          <w:rFonts w:ascii="Viner Hand ITC" w:hAnsi="Viner Hand ITC" w:cs="Traditional Arabic"/>
          <w:color w:val="000000" w:themeColor="text1"/>
          <w:sz w:val="34"/>
          <w:szCs w:val="34"/>
          <w:rtl/>
          <w:lang w:bidi="ar-MA"/>
        </w:rPr>
        <w:t xml:space="preserve"> الإ</w:t>
      </w:r>
      <w:r w:rsidR="000038AF" w:rsidRPr="0033320F">
        <w:rPr>
          <w:rFonts w:ascii="Viner Hand ITC" w:hAnsi="Viner Hand ITC" w:cs="Traditional Arabic"/>
          <w:color w:val="000000" w:themeColor="text1"/>
          <w:sz w:val="34"/>
          <w:szCs w:val="34"/>
          <w:rtl/>
          <w:lang w:bidi="ar-MA"/>
        </w:rPr>
        <w:t>كراه</w:t>
      </w:r>
      <w:r w:rsidR="007F3F93" w:rsidRPr="0033320F">
        <w:rPr>
          <w:rFonts w:ascii="Viner Hand ITC" w:hAnsi="Viner Hand ITC" w:cs="Traditional Arabic"/>
          <w:color w:val="000000" w:themeColor="text1"/>
          <w:sz w:val="34"/>
          <w:szCs w:val="34"/>
          <w:rtl/>
          <w:lang w:bidi="ar-MA"/>
        </w:rPr>
        <w:t xml:space="preserve"> لغة واصطلاحا، والتعرف</w:t>
      </w:r>
      <w:r w:rsidR="00AC24D0" w:rsidRPr="0033320F">
        <w:rPr>
          <w:rFonts w:ascii="Viner Hand ITC" w:hAnsi="Viner Hand ITC" w:cs="Traditional Arabic"/>
          <w:color w:val="000000" w:themeColor="text1"/>
          <w:sz w:val="34"/>
          <w:szCs w:val="34"/>
          <w:rtl/>
          <w:lang w:bidi="ar-MA"/>
        </w:rPr>
        <w:t xml:space="preserve"> على</w:t>
      </w:r>
      <w:r w:rsidR="007F3F93" w:rsidRPr="0033320F">
        <w:rPr>
          <w:rFonts w:ascii="Viner Hand ITC" w:hAnsi="Viner Hand ITC" w:cs="Traditional Arabic"/>
          <w:color w:val="000000" w:themeColor="text1"/>
          <w:sz w:val="34"/>
          <w:szCs w:val="34"/>
          <w:rtl/>
          <w:lang w:bidi="ar-MA"/>
        </w:rPr>
        <w:t xml:space="preserve"> أهم الفروق بينه وبين بعض المصطلحات الفقهية،</w:t>
      </w:r>
      <w:r w:rsidR="00AC24D0" w:rsidRPr="0033320F">
        <w:rPr>
          <w:rFonts w:ascii="Viner Hand ITC" w:hAnsi="Viner Hand ITC" w:cs="Traditional Arabic"/>
          <w:color w:val="000000" w:themeColor="text1"/>
          <w:sz w:val="34"/>
          <w:szCs w:val="34"/>
          <w:rtl/>
          <w:lang w:bidi="ar-MA"/>
        </w:rPr>
        <w:t xml:space="preserve"> ومعرفة أصله </w:t>
      </w:r>
      <w:r w:rsidR="00AC3D46" w:rsidRPr="0033320F">
        <w:rPr>
          <w:rFonts w:ascii="Viner Hand ITC" w:hAnsi="Viner Hand ITC" w:cs="Traditional Arabic" w:hint="cs"/>
          <w:color w:val="000000" w:themeColor="text1"/>
          <w:sz w:val="34"/>
          <w:szCs w:val="34"/>
          <w:rtl/>
          <w:lang w:bidi="ar-MA"/>
        </w:rPr>
        <w:t xml:space="preserve">من </w:t>
      </w:r>
      <w:r w:rsidR="00AC24D0" w:rsidRPr="0033320F">
        <w:rPr>
          <w:rFonts w:ascii="Viner Hand ITC" w:hAnsi="Viner Hand ITC" w:cs="Traditional Arabic"/>
          <w:color w:val="000000" w:themeColor="text1"/>
          <w:sz w:val="34"/>
          <w:szCs w:val="34"/>
          <w:rtl/>
          <w:lang w:bidi="ar-MA"/>
        </w:rPr>
        <w:t>الكتاب والسنة وآ</w:t>
      </w:r>
      <w:r w:rsidR="007F3F93" w:rsidRPr="0033320F">
        <w:rPr>
          <w:rFonts w:ascii="Viner Hand ITC" w:hAnsi="Viner Hand ITC" w:cs="Traditional Arabic"/>
          <w:color w:val="000000" w:themeColor="text1"/>
          <w:sz w:val="34"/>
          <w:szCs w:val="34"/>
          <w:rtl/>
          <w:lang w:bidi="ar-MA"/>
        </w:rPr>
        <w:t xml:space="preserve">ثار الصحابة، سنتطرق الى </w:t>
      </w:r>
      <w:r w:rsidR="00AC24D0" w:rsidRPr="0033320F">
        <w:rPr>
          <w:rFonts w:ascii="Viner Hand ITC" w:hAnsi="Viner Hand ITC" w:cs="Traditional Arabic"/>
          <w:color w:val="000000" w:themeColor="text1"/>
          <w:sz w:val="34"/>
          <w:szCs w:val="34"/>
          <w:rtl/>
          <w:lang w:bidi="ar-MA"/>
        </w:rPr>
        <w:t>أقسام الإ</w:t>
      </w:r>
      <w:r w:rsidR="0038693D" w:rsidRPr="0033320F">
        <w:rPr>
          <w:rFonts w:ascii="Viner Hand ITC" w:hAnsi="Viner Hand ITC" w:cs="Traditional Arabic"/>
          <w:color w:val="000000" w:themeColor="text1"/>
          <w:sz w:val="34"/>
          <w:szCs w:val="34"/>
          <w:rtl/>
          <w:lang w:bidi="ar-MA"/>
        </w:rPr>
        <w:t>كراه عند الفقهاء</w:t>
      </w:r>
      <w:r w:rsidR="00C04C12" w:rsidRPr="0033320F">
        <w:rPr>
          <w:rFonts w:ascii="Viner Hand ITC" w:hAnsi="Viner Hand ITC" w:cs="Traditional Arabic"/>
          <w:color w:val="000000" w:themeColor="text1"/>
          <w:sz w:val="34"/>
          <w:szCs w:val="34"/>
          <w:rtl/>
          <w:lang w:bidi="ar-MA"/>
        </w:rPr>
        <w:t>، والتعرف على الأركان التي يتأسس</w:t>
      </w:r>
      <w:r w:rsidR="0038693D" w:rsidRPr="0033320F">
        <w:rPr>
          <w:rFonts w:ascii="Viner Hand ITC" w:hAnsi="Viner Hand ITC" w:cs="Traditional Arabic"/>
          <w:color w:val="000000" w:themeColor="text1"/>
          <w:sz w:val="34"/>
          <w:szCs w:val="34"/>
          <w:rtl/>
          <w:lang w:bidi="ar-MA"/>
        </w:rPr>
        <w:t xml:space="preserve"> عليها، وشر</w:t>
      </w:r>
      <w:r w:rsidR="00C04C12" w:rsidRPr="0033320F">
        <w:rPr>
          <w:rFonts w:ascii="Viner Hand ITC" w:hAnsi="Viner Hand ITC" w:cs="Traditional Arabic"/>
          <w:color w:val="000000" w:themeColor="text1"/>
          <w:sz w:val="34"/>
          <w:szCs w:val="34"/>
          <w:rtl/>
          <w:lang w:bidi="ar-MA"/>
        </w:rPr>
        <w:t>و</w:t>
      </w:r>
      <w:r w:rsidR="0038693D" w:rsidRPr="0033320F">
        <w:rPr>
          <w:rFonts w:ascii="Viner Hand ITC" w:hAnsi="Viner Hand ITC" w:cs="Traditional Arabic"/>
          <w:color w:val="000000" w:themeColor="text1"/>
          <w:sz w:val="34"/>
          <w:szCs w:val="34"/>
          <w:rtl/>
          <w:lang w:bidi="ar-MA"/>
        </w:rPr>
        <w:t>ط كل ركن على</w:t>
      </w:r>
      <w:r w:rsidR="00C04C12" w:rsidRPr="0033320F">
        <w:rPr>
          <w:rFonts w:ascii="Viner Hand ITC" w:hAnsi="Viner Hand ITC" w:cs="Traditional Arabic"/>
          <w:color w:val="000000" w:themeColor="text1"/>
          <w:sz w:val="34"/>
          <w:szCs w:val="34"/>
          <w:rtl/>
          <w:lang w:bidi="ar-MA"/>
        </w:rPr>
        <w:t xml:space="preserve"> حدة</w:t>
      </w:r>
      <w:r w:rsidR="00AC24D0" w:rsidRPr="0033320F">
        <w:rPr>
          <w:rFonts w:ascii="Viner Hand ITC" w:hAnsi="Viner Hand ITC" w:cs="Traditional Arabic"/>
          <w:color w:val="000000" w:themeColor="text1"/>
          <w:sz w:val="34"/>
          <w:szCs w:val="34"/>
          <w:rtl/>
          <w:lang w:bidi="ar-MA"/>
        </w:rPr>
        <w:t>.</w:t>
      </w:r>
      <w:r w:rsidRPr="0033320F">
        <w:rPr>
          <w:rFonts w:ascii="Viner Hand ITC" w:hAnsi="Viner Hand ITC" w:cs="Traditional Arabic"/>
          <w:color w:val="000000" w:themeColor="text1"/>
          <w:sz w:val="34"/>
          <w:szCs w:val="34"/>
          <w:rtl/>
          <w:lang w:bidi="ar-MA"/>
        </w:rPr>
        <w:t xml:space="preserve"> </w:t>
      </w:r>
    </w:p>
    <w:p w14:paraId="0CC672AF" w14:textId="77777777" w:rsidR="00304242" w:rsidRPr="0033320F" w:rsidRDefault="00304242" w:rsidP="00304242">
      <w:pPr>
        <w:bidi/>
        <w:jc w:val="both"/>
        <w:rPr>
          <w:rFonts w:ascii="Viner Hand ITC" w:hAnsi="Viner Hand ITC" w:cs="Traditional Arabic"/>
          <w:color w:val="000000" w:themeColor="text1"/>
          <w:sz w:val="34"/>
          <w:szCs w:val="34"/>
          <w:rtl/>
          <w:lang w:bidi="ar-MA"/>
        </w:rPr>
      </w:pPr>
    </w:p>
    <w:p w14:paraId="0D06B95B" w14:textId="2DD1A487" w:rsidR="000038AF" w:rsidRPr="0033320F" w:rsidRDefault="00AC24D0" w:rsidP="005C6600">
      <w:pPr>
        <w:pStyle w:val="2"/>
        <w:rPr>
          <w:rtl/>
        </w:rPr>
      </w:pPr>
      <w:bookmarkStart w:id="25" w:name="_Toc510860446"/>
      <w:bookmarkStart w:id="26" w:name="_Toc81382516"/>
      <w:r w:rsidRPr="0033320F">
        <w:rPr>
          <w:rtl/>
        </w:rPr>
        <w:t>المبحث الثاني: الإ</w:t>
      </w:r>
      <w:r w:rsidR="000038AF" w:rsidRPr="0033320F">
        <w:rPr>
          <w:rtl/>
        </w:rPr>
        <w:t>كراه أقسامه، أركانه</w:t>
      </w:r>
      <w:r w:rsidR="00F3217B" w:rsidRPr="0033320F">
        <w:rPr>
          <w:rFonts w:cstheme="majorBidi"/>
          <w:rtl/>
        </w:rPr>
        <w:t xml:space="preserve"> و</w:t>
      </w:r>
      <w:r w:rsidR="000038AF" w:rsidRPr="0033320F">
        <w:rPr>
          <w:rtl/>
        </w:rPr>
        <w:t>شروطه.</w:t>
      </w:r>
      <w:bookmarkEnd w:id="25"/>
      <w:bookmarkEnd w:id="26"/>
    </w:p>
    <w:p w14:paraId="5601828B" w14:textId="1BDF6FD0" w:rsidR="00110F3D" w:rsidRPr="0033320F" w:rsidRDefault="00AC3D46" w:rsidP="00304242">
      <w:pPr>
        <w:pStyle w:val="3"/>
        <w:rPr>
          <w:rStyle w:val="3Char"/>
          <w:b/>
          <w:bCs/>
          <w:color w:val="000000" w:themeColor="text1"/>
          <w:lang w:bidi="ar-MA"/>
        </w:rPr>
      </w:pPr>
      <w:bookmarkStart w:id="27" w:name="_Toc510860447"/>
      <w:bookmarkStart w:id="28" w:name="_Toc81382517"/>
      <w:r w:rsidRPr="0033320F">
        <w:rPr>
          <w:rStyle w:val="3Char"/>
          <w:b/>
          <w:bCs/>
          <w:color w:val="000000" w:themeColor="text1"/>
          <w:rtl/>
        </w:rPr>
        <w:t>المطلب الأول</w:t>
      </w:r>
      <w:r w:rsidR="00A96630" w:rsidRPr="0033320F">
        <w:rPr>
          <w:rStyle w:val="3Char"/>
          <w:b/>
          <w:bCs/>
          <w:color w:val="000000" w:themeColor="text1"/>
          <w:rtl/>
        </w:rPr>
        <w:t>: أ</w:t>
      </w:r>
      <w:r w:rsidR="00AC24D0" w:rsidRPr="0033320F">
        <w:rPr>
          <w:rStyle w:val="3Char"/>
          <w:b/>
          <w:bCs/>
          <w:color w:val="000000" w:themeColor="text1"/>
          <w:rtl/>
        </w:rPr>
        <w:t>قسام الإ</w:t>
      </w:r>
      <w:r w:rsidR="004C74E4" w:rsidRPr="0033320F">
        <w:rPr>
          <w:rStyle w:val="3Char"/>
          <w:b/>
          <w:bCs/>
          <w:color w:val="000000" w:themeColor="text1"/>
          <w:rtl/>
        </w:rPr>
        <w:t>كراه عند الفقهاء.</w:t>
      </w:r>
      <w:bookmarkEnd w:id="27"/>
      <w:bookmarkEnd w:id="28"/>
      <w:r w:rsidR="0033320F" w:rsidRPr="0033320F">
        <w:rPr>
          <w:rStyle w:val="3Char"/>
          <w:rFonts w:cstheme="majorBidi" w:hint="cs"/>
          <w:b/>
          <w:bCs/>
          <w:color w:val="000000" w:themeColor="text1"/>
          <w:rtl/>
        </w:rPr>
        <w:t xml:space="preserve"> </w:t>
      </w:r>
    </w:p>
    <w:p w14:paraId="12F9E7F7" w14:textId="77777777" w:rsidR="00F130C8" w:rsidRPr="0033320F" w:rsidRDefault="00F130C8" w:rsidP="00FE30D9">
      <w:pPr>
        <w:bidi/>
        <w:ind w:left="283"/>
        <w:jc w:val="both"/>
        <w:rPr>
          <w:rFonts w:ascii="Viner Hand ITC" w:hAnsi="Viner Hand ITC" w:cs="Traditional Arabic"/>
          <w:color w:val="000000" w:themeColor="text1"/>
          <w:sz w:val="34"/>
          <w:szCs w:val="34"/>
          <w:rtl/>
          <w:lang w:bidi="ar-MA"/>
        </w:rPr>
      </w:pPr>
      <w:r w:rsidRPr="0033320F">
        <w:rPr>
          <w:rStyle w:val="3Char"/>
          <w:color w:val="000000" w:themeColor="text1"/>
          <w:rtl/>
        </w:rPr>
        <w:t xml:space="preserve"> </w:t>
      </w:r>
      <w:r w:rsidRPr="0033320F">
        <w:rPr>
          <w:rFonts w:ascii="Viner Hand ITC" w:hAnsi="Viner Hand ITC" w:cs="Traditional Arabic"/>
          <w:color w:val="000000" w:themeColor="text1"/>
          <w:sz w:val="34"/>
          <w:szCs w:val="34"/>
          <w:rtl/>
          <w:lang w:bidi="ar-MA"/>
        </w:rPr>
        <w:t>لم يتفق الفقهاء رحمهم الله على تقسيم واحد للإكراه بل قسموه</w:t>
      </w:r>
      <w:r w:rsidR="00AC3D46" w:rsidRPr="0033320F">
        <w:rPr>
          <w:rFonts w:ascii="Viner Hand ITC" w:hAnsi="Viner Hand ITC" w:cs="Traditional Arabic" w:hint="cs"/>
          <w:color w:val="000000" w:themeColor="text1"/>
          <w:sz w:val="34"/>
          <w:szCs w:val="34"/>
          <w:rtl/>
          <w:lang w:bidi="ar-MA"/>
        </w:rPr>
        <w:t xml:space="preserve"> الى</w:t>
      </w:r>
      <w:r w:rsidRPr="0033320F">
        <w:rPr>
          <w:rFonts w:ascii="Viner Hand ITC" w:hAnsi="Viner Hand ITC" w:cs="Traditional Arabic"/>
          <w:color w:val="000000" w:themeColor="text1"/>
          <w:sz w:val="34"/>
          <w:szCs w:val="34"/>
          <w:rtl/>
          <w:lang w:bidi="ar-MA"/>
        </w:rPr>
        <w:t xml:space="preserve"> أنواع عديدة، ولاعتبارات مختلفة، فكل مذهب اس</w:t>
      </w:r>
      <w:r w:rsidR="00B31A8A" w:rsidRPr="0033320F">
        <w:rPr>
          <w:rFonts w:ascii="Viner Hand ITC" w:hAnsi="Viner Hand ITC" w:cs="Traditional Arabic"/>
          <w:color w:val="000000" w:themeColor="text1"/>
          <w:sz w:val="34"/>
          <w:szCs w:val="34"/>
          <w:rtl/>
          <w:lang w:bidi="ar-MA"/>
        </w:rPr>
        <w:t xml:space="preserve">تقل بتقسيمٍ خاص، وذلك حسب وجهة </w:t>
      </w:r>
      <w:r w:rsidRPr="0033320F">
        <w:rPr>
          <w:rFonts w:ascii="Viner Hand ITC" w:hAnsi="Viner Hand ITC" w:cs="Traditional Arabic"/>
          <w:color w:val="000000" w:themeColor="text1"/>
          <w:sz w:val="34"/>
          <w:szCs w:val="34"/>
          <w:rtl/>
          <w:lang w:bidi="ar-MA"/>
        </w:rPr>
        <w:t xml:space="preserve">نظره، </w:t>
      </w:r>
      <w:proofErr w:type="gramStart"/>
      <w:r w:rsidRPr="0033320F">
        <w:rPr>
          <w:rFonts w:ascii="Viner Hand ITC" w:hAnsi="Viner Hand ITC" w:cs="Traditional Arabic"/>
          <w:color w:val="000000" w:themeColor="text1"/>
          <w:sz w:val="34"/>
          <w:szCs w:val="34"/>
          <w:rtl/>
          <w:lang w:bidi="ar-MA"/>
        </w:rPr>
        <w:t>وفي ما</w:t>
      </w:r>
      <w:proofErr w:type="gramEnd"/>
      <w:r w:rsidRPr="0033320F">
        <w:rPr>
          <w:rFonts w:ascii="Viner Hand ITC" w:hAnsi="Viner Hand ITC" w:cs="Traditional Arabic"/>
          <w:color w:val="000000" w:themeColor="text1"/>
          <w:sz w:val="34"/>
          <w:szCs w:val="34"/>
          <w:rtl/>
          <w:lang w:bidi="ar-MA"/>
        </w:rPr>
        <w:t xml:space="preserve"> يلي عرض لأهم هذه الأقسام:</w:t>
      </w:r>
    </w:p>
    <w:p w14:paraId="18449D90" w14:textId="410A7F15" w:rsidR="00E34AB0" w:rsidRPr="0033320F" w:rsidRDefault="003920E2" w:rsidP="00304242">
      <w:pPr>
        <w:pStyle w:val="4"/>
        <w:rPr>
          <w:rtl/>
        </w:rPr>
      </w:pPr>
      <w:bookmarkStart w:id="29" w:name="_Toc81382518"/>
      <w:r w:rsidRPr="0033320F">
        <w:rPr>
          <w:rStyle w:val="4Char"/>
          <w:rFonts w:hint="cs"/>
          <w:b/>
          <w:bCs/>
          <w:color w:val="000000" w:themeColor="text1"/>
          <w:rtl/>
        </w:rPr>
        <w:t>الفرع الأول</w:t>
      </w:r>
      <w:r w:rsidR="00304242">
        <w:rPr>
          <w:rStyle w:val="4Char"/>
          <w:rFonts w:hint="cs"/>
          <w:b/>
          <w:bCs/>
          <w:color w:val="000000" w:themeColor="text1"/>
          <w:rtl/>
        </w:rPr>
        <w:t xml:space="preserve">: </w:t>
      </w:r>
      <w:r w:rsidR="00E34AB0" w:rsidRPr="0033320F">
        <w:rPr>
          <w:rStyle w:val="4Char"/>
          <w:b/>
          <w:bCs/>
          <w:color w:val="000000" w:themeColor="text1"/>
          <w:rtl/>
        </w:rPr>
        <w:t>تقسيم الحنفية للإكراه</w:t>
      </w:r>
      <w:r w:rsidR="00100CDB" w:rsidRPr="0033320F">
        <w:rPr>
          <w:rtl/>
        </w:rPr>
        <w:t>.</w:t>
      </w:r>
      <w:bookmarkEnd w:id="29"/>
      <w:r w:rsidR="00E34AB0" w:rsidRPr="0033320F">
        <w:rPr>
          <w:rtl/>
        </w:rPr>
        <w:t xml:space="preserve"> </w:t>
      </w:r>
    </w:p>
    <w:p w14:paraId="1B5D64F2" w14:textId="77777777" w:rsidR="004B3BB9" w:rsidRPr="0033320F" w:rsidRDefault="00785618" w:rsidP="00FE30D9">
      <w:pPr>
        <w:bidi/>
        <w:jc w:val="both"/>
        <w:rPr>
          <w:rFonts w:ascii="Viner Hand ITC" w:hAnsi="Viner Hand ITC" w:cs="Traditional Arabic"/>
          <w:color w:val="000000" w:themeColor="text1"/>
          <w:sz w:val="34"/>
          <w:szCs w:val="34"/>
          <w:rtl/>
          <w:lang w:bidi="ar-MA"/>
        </w:rPr>
      </w:pPr>
      <w:r w:rsidRPr="0033320F">
        <w:rPr>
          <w:rFonts w:ascii="Viner Hand ITC" w:hAnsi="Viner Hand ITC" w:cs="Traditional Arabic"/>
          <w:color w:val="000000" w:themeColor="text1"/>
          <w:sz w:val="34"/>
          <w:szCs w:val="34"/>
          <w:rtl/>
          <w:lang w:bidi="ar-MA"/>
        </w:rPr>
        <w:t>أخذ</w:t>
      </w:r>
      <w:r w:rsidR="00E34AB0" w:rsidRPr="0033320F">
        <w:rPr>
          <w:rFonts w:ascii="Viner Hand ITC" w:hAnsi="Viner Hand ITC" w:cs="Traditional Arabic"/>
          <w:color w:val="000000" w:themeColor="text1"/>
          <w:sz w:val="34"/>
          <w:szCs w:val="34"/>
          <w:rtl/>
          <w:lang w:bidi="ar-MA"/>
        </w:rPr>
        <w:t xml:space="preserve"> </w:t>
      </w:r>
      <w:r w:rsidRPr="0033320F">
        <w:rPr>
          <w:rFonts w:ascii="Viner Hand ITC" w:hAnsi="Viner Hand ITC" w:cs="Traditional Arabic"/>
          <w:color w:val="000000" w:themeColor="text1"/>
          <w:sz w:val="34"/>
          <w:szCs w:val="34"/>
          <w:rtl/>
          <w:lang w:bidi="ar-MA"/>
        </w:rPr>
        <w:t>الحنفية في تقسيمهم</w:t>
      </w:r>
      <w:r w:rsidR="00E34AB0" w:rsidRPr="0033320F">
        <w:rPr>
          <w:rFonts w:ascii="Viner Hand ITC" w:hAnsi="Viner Hand ITC" w:cs="Traditional Arabic"/>
          <w:color w:val="000000" w:themeColor="text1"/>
          <w:sz w:val="34"/>
          <w:szCs w:val="34"/>
          <w:rtl/>
          <w:lang w:bidi="ar-MA"/>
        </w:rPr>
        <w:t xml:space="preserve"> </w:t>
      </w:r>
      <w:r w:rsidRPr="0033320F">
        <w:rPr>
          <w:rFonts w:ascii="Viner Hand ITC" w:hAnsi="Viner Hand ITC" w:cs="Traditional Arabic"/>
          <w:color w:val="000000" w:themeColor="text1"/>
          <w:sz w:val="34"/>
          <w:szCs w:val="34"/>
          <w:rtl/>
          <w:lang w:bidi="ar-MA"/>
        </w:rPr>
        <w:t>للإكراه</w:t>
      </w:r>
      <w:r w:rsidR="00E34AB0" w:rsidRPr="0033320F">
        <w:rPr>
          <w:rFonts w:ascii="Viner Hand ITC" w:hAnsi="Viner Hand ITC" w:cs="Traditional Arabic"/>
          <w:color w:val="000000" w:themeColor="text1"/>
          <w:sz w:val="34"/>
          <w:szCs w:val="34"/>
          <w:rtl/>
          <w:lang w:bidi="ar-MA"/>
        </w:rPr>
        <w:t xml:space="preserve"> </w:t>
      </w:r>
      <w:r w:rsidRPr="0033320F">
        <w:rPr>
          <w:rFonts w:ascii="Viner Hand ITC" w:hAnsi="Viner Hand ITC" w:cs="Traditional Arabic"/>
          <w:color w:val="000000" w:themeColor="text1"/>
          <w:sz w:val="34"/>
          <w:szCs w:val="34"/>
          <w:rtl/>
          <w:lang w:bidi="ar-MA"/>
        </w:rPr>
        <w:t>باعتبارين</w:t>
      </w:r>
      <w:r w:rsidR="00E34AB0" w:rsidRPr="0033320F">
        <w:rPr>
          <w:rFonts w:ascii="Viner Hand ITC" w:hAnsi="Viner Hand ITC" w:cs="Traditional Arabic"/>
          <w:color w:val="000000" w:themeColor="text1"/>
          <w:sz w:val="34"/>
          <w:szCs w:val="34"/>
          <w:rtl/>
          <w:lang w:bidi="ar-MA"/>
        </w:rPr>
        <w:t xml:space="preserve"> أساسيين،</w:t>
      </w:r>
      <w:r w:rsidRPr="0033320F">
        <w:rPr>
          <w:rFonts w:ascii="Viner Hand ITC" w:hAnsi="Viner Hand ITC" w:cs="Traditional Arabic"/>
          <w:color w:val="000000" w:themeColor="text1"/>
          <w:sz w:val="34"/>
          <w:szCs w:val="34"/>
          <w:rtl/>
          <w:lang w:bidi="ar-MA"/>
        </w:rPr>
        <w:t xml:space="preserve"> </w:t>
      </w:r>
      <w:r w:rsidR="004B3BB9" w:rsidRPr="0033320F">
        <w:rPr>
          <w:rFonts w:ascii="Viner Hand ITC" w:hAnsi="Viner Hand ITC" w:cs="Traditional Arabic"/>
          <w:color w:val="000000" w:themeColor="text1"/>
          <w:sz w:val="34"/>
          <w:szCs w:val="34"/>
          <w:rtl/>
          <w:lang w:bidi="ar-MA"/>
        </w:rPr>
        <w:t>باعتبار المهدد به ونوعيته من الشد</w:t>
      </w:r>
      <w:r w:rsidR="00AC24D0" w:rsidRPr="0033320F">
        <w:rPr>
          <w:rFonts w:ascii="Viner Hand ITC" w:hAnsi="Viner Hand ITC" w:cs="Traditional Arabic"/>
          <w:color w:val="000000" w:themeColor="text1"/>
          <w:sz w:val="34"/>
          <w:szCs w:val="34"/>
          <w:rtl/>
          <w:lang w:bidi="ar-MA"/>
        </w:rPr>
        <w:t>ة والضعف، وباعتبار</w:t>
      </w:r>
      <w:r w:rsidR="008808E5" w:rsidRPr="0033320F">
        <w:rPr>
          <w:rFonts w:ascii="Viner Hand ITC" w:hAnsi="Viner Hand ITC" w:cs="Traditional Arabic"/>
          <w:color w:val="000000" w:themeColor="text1"/>
          <w:sz w:val="34"/>
          <w:szCs w:val="34"/>
          <w:rtl/>
          <w:lang w:bidi="ar-MA"/>
        </w:rPr>
        <w:t xml:space="preserve"> مدى تأثير الإكراه في الرضا والا</w:t>
      </w:r>
      <w:r w:rsidR="004B3BB9" w:rsidRPr="0033320F">
        <w:rPr>
          <w:rFonts w:ascii="Viner Hand ITC" w:hAnsi="Viner Hand ITC" w:cs="Traditional Arabic"/>
          <w:color w:val="000000" w:themeColor="text1"/>
          <w:sz w:val="34"/>
          <w:szCs w:val="34"/>
          <w:rtl/>
          <w:lang w:bidi="ar-MA"/>
        </w:rPr>
        <w:t>ختيار،</w:t>
      </w:r>
      <w:r w:rsidR="00E34AB0" w:rsidRPr="0033320F">
        <w:rPr>
          <w:rFonts w:ascii="Viner Hand ITC" w:hAnsi="Viner Hand ITC" w:cs="Traditional Arabic"/>
          <w:color w:val="000000" w:themeColor="text1"/>
          <w:sz w:val="34"/>
          <w:szCs w:val="34"/>
          <w:rtl/>
          <w:lang w:bidi="ar-MA"/>
        </w:rPr>
        <w:t xml:space="preserve"> وفيما يلي بيان كلٍّ منها</w:t>
      </w:r>
      <w:r w:rsidR="004B3BB9" w:rsidRPr="0033320F">
        <w:rPr>
          <w:rFonts w:ascii="Viner Hand ITC" w:hAnsi="Viner Hand ITC" w:cs="Traditional Arabic"/>
          <w:color w:val="000000" w:themeColor="text1"/>
          <w:sz w:val="34"/>
          <w:szCs w:val="34"/>
          <w:rtl/>
          <w:lang w:bidi="ar-MA"/>
        </w:rPr>
        <w:t>:</w:t>
      </w:r>
    </w:p>
    <w:p w14:paraId="68F66444" w14:textId="267C2FAB" w:rsidR="000038AF" w:rsidRPr="0033320F" w:rsidRDefault="00FE30D9" w:rsidP="00FE30D9">
      <w:pPr>
        <w:bidi/>
        <w:jc w:val="both"/>
        <w:rPr>
          <w:rFonts w:ascii="Viner Hand ITC" w:hAnsi="Viner Hand ITC" w:cs="Traditional Arabic"/>
          <w:color w:val="000000" w:themeColor="text1"/>
          <w:sz w:val="34"/>
          <w:szCs w:val="34"/>
          <w:rtl/>
          <w:lang w:bidi="ar-MA"/>
        </w:rPr>
      </w:pPr>
      <w:r w:rsidRPr="0033320F">
        <w:rPr>
          <w:rFonts w:ascii="Traditional Arabic" w:hAnsi="Traditional Arabic" w:cs="Traditional Arabic" w:hint="cs"/>
          <w:color w:val="000000" w:themeColor="text1"/>
          <w:sz w:val="34"/>
          <w:szCs w:val="34"/>
          <w:rtl/>
          <w:lang w:bidi="ar-MA"/>
        </w:rPr>
        <w:t>1</w:t>
      </w:r>
      <w:r w:rsidR="0033320F" w:rsidRPr="0033320F">
        <w:rPr>
          <w:rFonts w:ascii="Traditional Arabic" w:hAnsi="Traditional Arabic" w:cs="Traditional Arabic" w:hint="cs"/>
          <w:color w:val="000000" w:themeColor="text1"/>
          <w:sz w:val="34"/>
          <w:szCs w:val="34"/>
          <w:rtl/>
          <w:lang w:bidi="ar-MA"/>
        </w:rPr>
        <w:t xml:space="preserve"> </w:t>
      </w:r>
      <w:r w:rsidRPr="0033320F">
        <w:rPr>
          <w:rFonts w:ascii="Traditional Arabic" w:hAnsi="Traditional Arabic" w:cs="Traditional Arabic" w:hint="cs"/>
          <w:color w:val="000000" w:themeColor="text1"/>
          <w:sz w:val="34"/>
          <w:szCs w:val="34"/>
          <w:rtl/>
          <w:lang w:bidi="ar-MA"/>
        </w:rPr>
        <w:t xml:space="preserve">ــــــ </w:t>
      </w:r>
      <w:r w:rsidRPr="0033320F">
        <w:rPr>
          <w:rFonts w:ascii="Viner Hand ITC" w:hAnsi="Viner Hand ITC" w:cs="Traditional Arabic"/>
          <w:color w:val="000000" w:themeColor="text1"/>
          <w:sz w:val="34"/>
          <w:szCs w:val="34"/>
          <w:rtl/>
          <w:lang w:bidi="ar-MA"/>
        </w:rPr>
        <w:t>باعتبار المهدد به ونوعيته</w:t>
      </w:r>
      <w:r w:rsidRPr="0033320F">
        <w:rPr>
          <w:rFonts w:ascii="Viner Hand ITC" w:hAnsi="Viner Hand ITC" w:cs="Traditional Arabic" w:hint="cs"/>
          <w:color w:val="000000" w:themeColor="text1"/>
          <w:sz w:val="34"/>
          <w:szCs w:val="34"/>
          <w:rtl/>
          <w:lang w:bidi="ar-MA"/>
        </w:rPr>
        <w:t xml:space="preserve"> </w:t>
      </w:r>
      <w:r w:rsidR="004B3BB9" w:rsidRPr="0033320F">
        <w:rPr>
          <w:rFonts w:ascii="Viner Hand ITC" w:hAnsi="Viner Hand ITC" w:cs="Traditional Arabic"/>
          <w:color w:val="000000" w:themeColor="text1"/>
          <w:sz w:val="34"/>
          <w:szCs w:val="34"/>
          <w:rtl/>
          <w:lang w:bidi="ar-MA"/>
        </w:rPr>
        <w:t>من الشدة والضعف ينقسم الى قسمين:</w:t>
      </w:r>
      <w:r w:rsidR="0033320F" w:rsidRPr="0033320F">
        <w:rPr>
          <w:rFonts w:ascii="Viner Hand ITC" w:hAnsi="Viner Hand ITC" w:cs="Traditional Arabic" w:hint="cs"/>
          <w:color w:val="000000" w:themeColor="text1"/>
          <w:sz w:val="34"/>
          <w:szCs w:val="34"/>
          <w:rtl/>
          <w:lang w:bidi="ar-MA"/>
        </w:rPr>
        <w:t xml:space="preserve"> </w:t>
      </w:r>
      <w:r w:rsidR="00E34AB0" w:rsidRPr="0033320F">
        <w:rPr>
          <w:rFonts w:ascii="Viner Hand ITC" w:hAnsi="Viner Hand ITC" w:cs="Traditional Arabic"/>
          <w:color w:val="000000" w:themeColor="text1"/>
          <w:sz w:val="34"/>
          <w:szCs w:val="34"/>
          <w:rtl/>
          <w:lang w:bidi="ar-MA"/>
        </w:rPr>
        <w:t>أ</w:t>
      </w:r>
      <w:r w:rsidR="00551682" w:rsidRPr="0033320F">
        <w:rPr>
          <w:rFonts w:ascii="Viner Hand ITC" w:hAnsi="Viner Hand ITC" w:cs="Traditional Arabic" w:hint="cs"/>
          <w:color w:val="000000" w:themeColor="text1"/>
          <w:sz w:val="34"/>
          <w:szCs w:val="34"/>
          <w:rtl/>
          <w:lang w:bidi="ar-MA"/>
        </w:rPr>
        <w:t xml:space="preserve"> </w:t>
      </w:r>
      <w:r w:rsidR="00E34AB0" w:rsidRPr="0033320F">
        <w:rPr>
          <w:rFonts w:ascii="Viner Hand ITC" w:hAnsi="Viner Hand ITC" w:cs="Traditional Arabic"/>
          <w:color w:val="000000" w:themeColor="text1"/>
          <w:sz w:val="34"/>
          <w:szCs w:val="34"/>
          <w:rtl/>
          <w:lang w:bidi="ar-MA"/>
        </w:rPr>
        <w:t>ـ</w:t>
      </w:r>
      <w:r w:rsidR="00B45348" w:rsidRPr="0033320F">
        <w:rPr>
          <w:rFonts w:ascii="Viner Hand ITC" w:hAnsi="Viner Hand ITC" w:cs="Traditional Arabic" w:hint="cs"/>
          <w:color w:val="000000" w:themeColor="text1"/>
          <w:sz w:val="34"/>
          <w:szCs w:val="34"/>
          <w:rtl/>
          <w:lang w:bidi="ar-MA"/>
        </w:rPr>
        <w:t>ـ</w:t>
      </w:r>
      <w:r w:rsidR="00AD7204" w:rsidRPr="0033320F">
        <w:rPr>
          <w:rFonts w:ascii="Viner Hand ITC" w:hAnsi="Viner Hand ITC" w:cs="Traditional Arabic"/>
          <w:color w:val="000000" w:themeColor="text1"/>
          <w:sz w:val="34"/>
          <w:szCs w:val="34"/>
          <w:rtl/>
          <w:lang w:bidi="ar-MA"/>
        </w:rPr>
        <w:t xml:space="preserve"> إكراه </w:t>
      </w:r>
      <w:proofErr w:type="spellStart"/>
      <w:r w:rsidR="00525CE0" w:rsidRPr="0033320F">
        <w:rPr>
          <w:rFonts w:ascii="Viner Hand ITC" w:hAnsi="Viner Hand ITC" w:cs="Traditional Arabic"/>
          <w:color w:val="000000" w:themeColor="text1"/>
          <w:sz w:val="34"/>
          <w:szCs w:val="34"/>
          <w:rtl/>
          <w:lang w:bidi="ar-MA"/>
        </w:rPr>
        <w:t>ملجىء</w:t>
      </w:r>
      <w:proofErr w:type="spellEnd"/>
      <w:r w:rsidR="00810289" w:rsidRPr="0033320F">
        <w:rPr>
          <w:rFonts w:ascii="Viner Hand ITC" w:hAnsi="Viner Hand ITC" w:cs="Traditional Arabic"/>
          <w:color w:val="000000" w:themeColor="text1"/>
          <w:sz w:val="34"/>
          <w:szCs w:val="34"/>
          <w:rtl/>
          <w:lang w:bidi="ar-MA"/>
        </w:rPr>
        <w:t xml:space="preserve"> (تام): كالقتل والقطع الذي يخاف </w:t>
      </w:r>
      <w:r w:rsidR="00AC3D46" w:rsidRPr="0033320F">
        <w:rPr>
          <w:rFonts w:ascii="Viner Hand ITC" w:hAnsi="Viner Hand ITC" w:cs="Traditional Arabic" w:hint="cs"/>
          <w:color w:val="000000" w:themeColor="text1"/>
          <w:sz w:val="34"/>
          <w:szCs w:val="34"/>
          <w:rtl/>
          <w:lang w:bidi="ar-MA"/>
        </w:rPr>
        <w:t>من</w:t>
      </w:r>
      <w:r w:rsidR="00810289" w:rsidRPr="0033320F">
        <w:rPr>
          <w:rFonts w:ascii="Viner Hand ITC" w:hAnsi="Viner Hand ITC" w:cs="Traditional Arabic"/>
          <w:color w:val="000000" w:themeColor="text1"/>
          <w:sz w:val="34"/>
          <w:szCs w:val="34"/>
          <w:rtl/>
          <w:lang w:bidi="ar-MA"/>
        </w:rPr>
        <w:t>ه تلف النفس أو العضو قلَّ الضرب أم كثر، ومنهم من</w:t>
      </w:r>
      <w:r w:rsidR="0033320F" w:rsidRPr="0033320F">
        <w:rPr>
          <w:rFonts w:ascii="Viner Hand ITC" w:hAnsi="Viner Hand ITC" w:cs="Traditional Arabic"/>
          <w:color w:val="000000" w:themeColor="text1"/>
          <w:sz w:val="34"/>
          <w:szCs w:val="34"/>
          <w:rtl/>
          <w:lang w:bidi="ar-MA"/>
        </w:rPr>
        <w:t xml:space="preserve"> </w:t>
      </w:r>
      <w:r w:rsidR="00810289" w:rsidRPr="0033320F">
        <w:rPr>
          <w:rFonts w:ascii="Viner Hand ITC" w:hAnsi="Viner Hand ITC" w:cs="Traditional Arabic"/>
          <w:color w:val="000000" w:themeColor="text1"/>
          <w:sz w:val="34"/>
          <w:szCs w:val="34"/>
          <w:rtl/>
          <w:lang w:bidi="ar-MA"/>
        </w:rPr>
        <w:t>قدّره بعدد ضربات الحدِّ وأنه غير سديد لأن المعول عليه تحقق الضرورة، فإذا تحققت فلا معنى لصورة العدد</w:t>
      </w:r>
      <w:r w:rsidR="00781EFB" w:rsidRPr="0033320F">
        <w:rPr>
          <w:rStyle w:val="a6"/>
          <w:rFonts w:ascii="Viner Hand ITC" w:hAnsi="Viner Hand ITC" w:cs="Traditional Arabic"/>
          <w:color w:val="000000" w:themeColor="text1"/>
          <w:sz w:val="34"/>
          <w:szCs w:val="34"/>
          <w:rtl/>
          <w:lang w:bidi="ar-MA"/>
        </w:rPr>
        <w:footnoteReference w:id="32"/>
      </w:r>
      <w:r w:rsidR="00CD438C" w:rsidRPr="0033320F">
        <w:rPr>
          <w:rFonts w:ascii="Viner Hand ITC" w:hAnsi="Viner Hand ITC" w:cs="Traditional Arabic"/>
          <w:color w:val="000000" w:themeColor="text1"/>
          <w:sz w:val="34"/>
          <w:szCs w:val="34"/>
          <w:rtl/>
          <w:lang w:bidi="ar-MA"/>
        </w:rPr>
        <w:t>.</w:t>
      </w:r>
      <w:r w:rsidR="00CD438C" w:rsidRPr="0033320F">
        <w:rPr>
          <w:rFonts w:ascii="Viner Hand ITC" w:hAnsi="Viner Hand ITC" w:cs="Traditional Arabic" w:hint="cs"/>
          <w:color w:val="000000" w:themeColor="text1"/>
          <w:sz w:val="34"/>
          <w:szCs w:val="34"/>
          <w:rtl/>
          <w:lang w:bidi="ar-MA"/>
        </w:rPr>
        <w:t xml:space="preserve"> </w:t>
      </w:r>
      <w:r w:rsidR="00B839F2" w:rsidRPr="0033320F">
        <w:rPr>
          <w:rFonts w:ascii="Viner Hand ITC" w:hAnsi="Viner Hand ITC" w:cs="Traditional Arabic"/>
          <w:color w:val="000000" w:themeColor="text1"/>
          <w:sz w:val="34"/>
          <w:szCs w:val="34"/>
          <w:rtl/>
          <w:lang w:bidi="ar-MA"/>
        </w:rPr>
        <w:t>وحكم هذا النوع أنه يعدم الرضا ويفسد الاختيار</w:t>
      </w:r>
      <w:r w:rsidR="00F634B2" w:rsidRPr="0033320F">
        <w:rPr>
          <w:rFonts w:ascii="Viner Hand ITC" w:hAnsi="Viner Hand ITC" w:cs="Traditional Arabic"/>
          <w:color w:val="000000" w:themeColor="text1"/>
          <w:sz w:val="34"/>
          <w:szCs w:val="34"/>
          <w:rtl/>
          <w:lang w:bidi="ar-MA"/>
        </w:rPr>
        <w:t>.</w:t>
      </w:r>
      <w:r w:rsidR="00B839F2" w:rsidRPr="0033320F">
        <w:rPr>
          <w:rFonts w:ascii="Viner Hand ITC" w:hAnsi="Viner Hand ITC" w:cs="Traditional Arabic"/>
          <w:color w:val="000000" w:themeColor="text1"/>
          <w:sz w:val="34"/>
          <w:szCs w:val="34"/>
          <w:rtl/>
          <w:lang w:bidi="ar-MA"/>
        </w:rPr>
        <w:t xml:space="preserve"> </w:t>
      </w:r>
    </w:p>
    <w:p w14:paraId="4F716210" w14:textId="54C7BBD2" w:rsidR="00BD293E" w:rsidRPr="0033320F" w:rsidRDefault="0033320F" w:rsidP="00FE30D9">
      <w:pPr>
        <w:bidi/>
        <w:jc w:val="both"/>
        <w:rPr>
          <w:rFonts w:ascii="Viner Hand ITC" w:hAnsi="Viner Hand ITC" w:cs="Traditional Arabic"/>
          <w:color w:val="000000" w:themeColor="text1"/>
          <w:sz w:val="34"/>
          <w:szCs w:val="34"/>
          <w:lang w:bidi="ar-MA"/>
        </w:rPr>
      </w:pPr>
      <w:r w:rsidRPr="0033320F">
        <w:rPr>
          <w:rFonts w:ascii="Viner Hand ITC" w:hAnsi="Viner Hand ITC" w:cs="Traditional Arabic" w:hint="cs"/>
          <w:color w:val="000000" w:themeColor="text1"/>
          <w:sz w:val="34"/>
          <w:szCs w:val="34"/>
          <w:rtl/>
          <w:lang w:bidi="ar-MA"/>
        </w:rPr>
        <w:lastRenderedPageBreak/>
        <w:t xml:space="preserve"> </w:t>
      </w:r>
      <w:r w:rsidR="00AD7204" w:rsidRPr="0033320F">
        <w:rPr>
          <w:rFonts w:ascii="Viner Hand ITC" w:hAnsi="Viner Hand ITC" w:cs="Traditional Arabic"/>
          <w:color w:val="000000" w:themeColor="text1"/>
          <w:sz w:val="34"/>
          <w:szCs w:val="34"/>
          <w:rtl/>
          <w:lang w:bidi="ar-MA"/>
        </w:rPr>
        <w:t xml:space="preserve">ب </w:t>
      </w:r>
      <w:r w:rsidR="00B45348" w:rsidRPr="0033320F">
        <w:rPr>
          <w:rFonts w:ascii="Viner Hand ITC" w:hAnsi="Viner Hand ITC" w:cs="Traditional Arabic" w:hint="cs"/>
          <w:color w:val="000000" w:themeColor="text1"/>
          <w:sz w:val="34"/>
          <w:szCs w:val="34"/>
          <w:rtl/>
          <w:lang w:bidi="ar-MA"/>
        </w:rPr>
        <w:t>ـ</w:t>
      </w:r>
      <w:r w:rsidR="00AD7204" w:rsidRPr="0033320F">
        <w:rPr>
          <w:rFonts w:ascii="Viner Hand ITC" w:hAnsi="Viner Hand ITC" w:cs="Traditional Arabic"/>
          <w:color w:val="000000" w:themeColor="text1"/>
          <w:sz w:val="34"/>
          <w:szCs w:val="34"/>
          <w:rtl/>
          <w:lang w:bidi="ar-MA"/>
        </w:rPr>
        <w:t>ـ</w:t>
      </w:r>
      <w:r w:rsidR="00282A36" w:rsidRPr="0033320F">
        <w:rPr>
          <w:rFonts w:ascii="Viner Hand ITC" w:hAnsi="Viner Hand ITC" w:cs="Traditional Arabic"/>
          <w:color w:val="000000" w:themeColor="text1"/>
          <w:sz w:val="34"/>
          <w:szCs w:val="34"/>
          <w:lang w:bidi="ar-MA"/>
        </w:rPr>
        <w:t xml:space="preserve"> </w:t>
      </w:r>
      <w:r w:rsidR="00525CE0" w:rsidRPr="0033320F">
        <w:rPr>
          <w:rFonts w:ascii="Viner Hand ITC" w:hAnsi="Viner Hand ITC" w:cs="Traditional Arabic"/>
          <w:color w:val="000000" w:themeColor="text1"/>
          <w:sz w:val="34"/>
          <w:szCs w:val="34"/>
          <w:rtl/>
          <w:lang w:bidi="ar-MA"/>
        </w:rPr>
        <w:t xml:space="preserve">إكراه غير </w:t>
      </w:r>
      <w:proofErr w:type="spellStart"/>
      <w:r w:rsidR="00525CE0" w:rsidRPr="0033320F">
        <w:rPr>
          <w:rFonts w:ascii="Viner Hand ITC" w:hAnsi="Viner Hand ITC" w:cs="Traditional Arabic"/>
          <w:color w:val="000000" w:themeColor="text1"/>
          <w:sz w:val="34"/>
          <w:szCs w:val="34"/>
          <w:rtl/>
          <w:lang w:bidi="ar-MA"/>
        </w:rPr>
        <w:t>ملجىء</w:t>
      </w:r>
      <w:proofErr w:type="spellEnd"/>
      <w:r w:rsidR="00AD7204" w:rsidRPr="0033320F">
        <w:rPr>
          <w:rFonts w:ascii="Viner Hand ITC" w:hAnsi="Viner Hand ITC" w:cs="Traditional Arabic"/>
          <w:color w:val="000000" w:themeColor="text1"/>
          <w:sz w:val="34"/>
          <w:szCs w:val="34"/>
          <w:rtl/>
          <w:lang w:bidi="ar-MA"/>
        </w:rPr>
        <w:t xml:space="preserve"> (ناقص</w:t>
      </w:r>
      <w:proofErr w:type="gramStart"/>
      <w:r w:rsidR="00AD7204" w:rsidRPr="0033320F">
        <w:rPr>
          <w:rFonts w:ascii="Viner Hand ITC" w:hAnsi="Viner Hand ITC" w:cs="Traditional Arabic"/>
          <w:color w:val="000000" w:themeColor="text1"/>
          <w:sz w:val="34"/>
          <w:szCs w:val="34"/>
          <w:rtl/>
          <w:lang w:bidi="ar-MA"/>
        </w:rPr>
        <w:t>):</w:t>
      </w:r>
      <w:r w:rsidR="00142722" w:rsidRPr="0033320F">
        <w:rPr>
          <w:rFonts w:ascii="Viner Hand ITC" w:hAnsi="Viner Hand ITC" w:cs="Traditional Arabic"/>
          <w:color w:val="000000" w:themeColor="text1"/>
          <w:sz w:val="34"/>
          <w:szCs w:val="34"/>
          <w:rtl/>
          <w:lang w:bidi="ar-MA"/>
        </w:rPr>
        <w:t>وهو</w:t>
      </w:r>
      <w:proofErr w:type="gramEnd"/>
      <w:r w:rsidR="00CF07C3" w:rsidRPr="0033320F">
        <w:rPr>
          <w:rFonts w:ascii="Viner Hand ITC" w:hAnsi="Viner Hand ITC" w:cs="Traditional Arabic"/>
          <w:color w:val="000000" w:themeColor="text1"/>
          <w:sz w:val="34"/>
          <w:szCs w:val="34"/>
          <w:rtl/>
          <w:lang w:bidi="ar-MA"/>
        </w:rPr>
        <w:t xml:space="preserve"> الإ</w:t>
      </w:r>
      <w:r w:rsidR="00815384" w:rsidRPr="0033320F">
        <w:rPr>
          <w:rFonts w:ascii="Viner Hand ITC" w:hAnsi="Viner Hand ITC" w:cs="Traditional Arabic"/>
          <w:color w:val="000000" w:themeColor="text1"/>
          <w:sz w:val="34"/>
          <w:szCs w:val="34"/>
          <w:rtl/>
          <w:lang w:bidi="ar-MA"/>
        </w:rPr>
        <w:t>كراه الذي لا ي</w:t>
      </w:r>
      <w:r w:rsidR="00CF07C3" w:rsidRPr="0033320F">
        <w:rPr>
          <w:rFonts w:ascii="Viner Hand ITC" w:hAnsi="Viner Hand ITC" w:cs="Traditional Arabic"/>
          <w:color w:val="000000" w:themeColor="text1"/>
          <w:sz w:val="34"/>
          <w:szCs w:val="34"/>
          <w:rtl/>
          <w:lang w:bidi="ar-MA"/>
        </w:rPr>
        <w:t>خاف منه تلف النفس أو عضو من الأ</w:t>
      </w:r>
      <w:r w:rsidR="00DC2062" w:rsidRPr="0033320F">
        <w:rPr>
          <w:rFonts w:ascii="Viner Hand ITC" w:hAnsi="Viner Hand ITC" w:cs="Traditional Arabic"/>
          <w:color w:val="000000" w:themeColor="text1"/>
          <w:sz w:val="34"/>
          <w:szCs w:val="34"/>
          <w:rtl/>
          <w:lang w:bidi="ar-MA"/>
        </w:rPr>
        <w:t xml:space="preserve">عضاء </w:t>
      </w:r>
      <w:r w:rsidR="00BD293E" w:rsidRPr="0033320F">
        <w:rPr>
          <w:rFonts w:ascii="Viner Hand ITC" w:hAnsi="Viner Hand ITC" w:cs="Traditional Arabic"/>
          <w:color w:val="000000" w:themeColor="text1"/>
          <w:sz w:val="34"/>
          <w:szCs w:val="34"/>
          <w:rtl/>
          <w:lang w:bidi="ar-MA"/>
        </w:rPr>
        <w:t xml:space="preserve">كالحبس لمدة قصيرة أو الضرب الغير المبرح الذي لا يخشى منه تلف النفس أو العضو، وحكم هذا النوع </w:t>
      </w:r>
      <w:r w:rsidR="008808E5" w:rsidRPr="0033320F">
        <w:rPr>
          <w:rFonts w:ascii="Viner Hand ITC" w:hAnsi="Viner Hand ITC" w:cs="Traditional Arabic"/>
          <w:color w:val="000000" w:themeColor="text1"/>
          <w:sz w:val="34"/>
          <w:szCs w:val="34"/>
          <w:rtl/>
          <w:lang w:bidi="ar-MA"/>
        </w:rPr>
        <w:t>أنه يعدم الرضا ولكنه لا يفسد الا</w:t>
      </w:r>
      <w:r w:rsidR="00BD293E" w:rsidRPr="0033320F">
        <w:rPr>
          <w:rFonts w:ascii="Viner Hand ITC" w:hAnsi="Viner Hand ITC" w:cs="Traditional Arabic"/>
          <w:color w:val="000000" w:themeColor="text1"/>
          <w:sz w:val="34"/>
          <w:szCs w:val="34"/>
          <w:rtl/>
          <w:lang w:bidi="ar-MA"/>
        </w:rPr>
        <w:t>ختيار</w:t>
      </w:r>
      <w:r w:rsidR="00BD293E" w:rsidRPr="0033320F">
        <w:rPr>
          <w:rStyle w:val="a6"/>
          <w:rFonts w:ascii="Viner Hand ITC" w:hAnsi="Viner Hand ITC" w:cs="Traditional Arabic"/>
          <w:color w:val="000000" w:themeColor="text1"/>
          <w:sz w:val="34"/>
          <w:szCs w:val="34"/>
          <w:rtl/>
          <w:lang w:bidi="ar-MA"/>
        </w:rPr>
        <w:footnoteReference w:id="33"/>
      </w:r>
      <w:r w:rsidR="00CD438C" w:rsidRPr="0033320F">
        <w:rPr>
          <w:rFonts w:ascii="Viner Hand ITC" w:hAnsi="Viner Hand ITC" w:cs="Traditional Arabic"/>
          <w:color w:val="000000" w:themeColor="text1"/>
          <w:sz w:val="34"/>
          <w:szCs w:val="34"/>
          <w:rtl/>
          <w:lang w:bidi="ar-MA"/>
        </w:rPr>
        <w:t>،</w:t>
      </w:r>
      <w:r w:rsidR="00BD293E" w:rsidRPr="0033320F">
        <w:rPr>
          <w:rFonts w:ascii="Viner Hand ITC" w:hAnsi="Viner Hand ITC" w:cs="Traditional Arabic"/>
          <w:color w:val="000000" w:themeColor="text1"/>
          <w:sz w:val="34"/>
          <w:szCs w:val="34"/>
          <w:rtl/>
          <w:lang w:bidi="ar-MA"/>
        </w:rPr>
        <w:t xml:space="preserve"> لأن المكرَه في هذه الحالة بمقدوره تحمل الحبس لمدة قصيرة، أو</w:t>
      </w:r>
      <w:r w:rsidR="00CD438C" w:rsidRPr="0033320F">
        <w:rPr>
          <w:rFonts w:ascii="Viner Hand ITC" w:hAnsi="Viner Hand ITC" w:cs="Traditional Arabic"/>
          <w:color w:val="000000" w:themeColor="text1"/>
          <w:sz w:val="34"/>
          <w:szCs w:val="34"/>
          <w:rtl/>
          <w:lang w:bidi="ar-MA"/>
        </w:rPr>
        <w:t xml:space="preserve"> تحمل الضرب،</w:t>
      </w:r>
      <w:r w:rsidR="00F3217B" w:rsidRPr="0033320F">
        <w:rPr>
          <w:rFonts w:ascii="Viner Hand ITC" w:hAnsi="Viner Hand ITC" w:cs="Traditional Arabic"/>
          <w:color w:val="000000" w:themeColor="text1"/>
          <w:sz w:val="34"/>
          <w:szCs w:val="34"/>
          <w:rtl/>
          <w:lang w:bidi="ar-MA"/>
        </w:rPr>
        <w:t xml:space="preserve"> و</w:t>
      </w:r>
      <w:r w:rsidR="00CD438C" w:rsidRPr="0033320F">
        <w:rPr>
          <w:rFonts w:ascii="Viner Hand ITC" w:hAnsi="Viner Hand ITC" w:cs="Traditional Arabic"/>
          <w:color w:val="000000" w:themeColor="text1"/>
          <w:sz w:val="34"/>
          <w:szCs w:val="34"/>
          <w:rtl/>
          <w:lang w:bidi="ar-MA"/>
        </w:rPr>
        <w:t xml:space="preserve">يمتنع عن </w:t>
      </w:r>
      <w:proofErr w:type="spellStart"/>
      <w:r w:rsidR="00CD438C" w:rsidRPr="0033320F">
        <w:rPr>
          <w:rFonts w:ascii="Viner Hand ITC" w:hAnsi="Viner Hand ITC" w:cs="Traditional Arabic"/>
          <w:color w:val="000000" w:themeColor="text1"/>
          <w:sz w:val="34"/>
          <w:szCs w:val="34"/>
          <w:rtl/>
          <w:lang w:bidi="ar-MA"/>
        </w:rPr>
        <w:t>ال</w:t>
      </w:r>
      <w:r w:rsidR="00CD438C" w:rsidRPr="0033320F">
        <w:rPr>
          <w:rFonts w:ascii="Viner Hand ITC" w:hAnsi="Viner Hand ITC" w:cs="Traditional Arabic" w:hint="cs"/>
          <w:color w:val="000000" w:themeColor="text1"/>
          <w:sz w:val="34"/>
          <w:szCs w:val="34"/>
          <w:rtl/>
          <w:lang w:bidi="ar-MA"/>
        </w:rPr>
        <w:t>إ</w:t>
      </w:r>
      <w:r w:rsidR="00BD293E" w:rsidRPr="0033320F">
        <w:rPr>
          <w:rFonts w:ascii="Viner Hand ITC" w:hAnsi="Viner Hand ITC" w:cs="Traditional Arabic"/>
          <w:color w:val="000000" w:themeColor="text1"/>
          <w:sz w:val="34"/>
          <w:szCs w:val="34"/>
          <w:rtl/>
          <w:lang w:bidi="ar-MA"/>
        </w:rPr>
        <w:t>ستجابة</w:t>
      </w:r>
      <w:proofErr w:type="spellEnd"/>
      <w:r w:rsidR="00BD293E" w:rsidRPr="0033320F">
        <w:rPr>
          <w:rFonts w:ascii="Viner Hand ITC" w:hAnsi="Viner Hand ITC" w:cs="Traditional Arabic"/>
          <w:color w:val="000000" w:themeColor="text1"/>
          <w:sz w:val="34"/>
          <w:szCs w:val="34"/>
          <w:rtl/>
          <w:lang w:bidi="ar-MA"/>
        </w:rPr>
        <w:t xml:space="preserve"> للمكره.</w:t>
      </w:r>
    </w:p>
    <w:p w14:paraId="4BCBE617" w14:textId="6A5CAF3D" w:rsidR="00282A36" w:rsidRPr="0033320F" w:rsidRDefault="00525CE0" w:rsidP="00FE30D9">
      <w:pPr>
        <w:bidi/>
        <w:jc w:val="both"/>
        <w:rPr>
          <w:rFonts w:ascii="Viner Hand ITC" w:hAnsi="Viner Hand ITC" w:cs="Traditional Arabic"/>
          <w:color w:val="000000" w:themeColor="text1"/>
          <w:sz w:val="34"/>
          <w:szCs w:val="34"/>
          <w:rtl/>
          <w:lang w:val="en-US" w:bidi="ar-MA"/>
        </w:rPr>
      </w:pPr>
      <w:r w:rsidRPr="0033320F">
        <w:rPr>
          <w:rFonts w:ascii="Viner Hand ITC" w:hAnsi="Viner Hand ITC" w:cs="Traditional Arabic"/>
          <w:color w:val="000000" w:themeColor="text1"/>
          <w:sz w:val="34"/>
          <w:szCs w:val="34"/>
          <w:lang w:bidi="ar-MA"/>
        </w:rPr>
        <w:t xml:space="preserve"> </w:t>
      </w:r>
      <w:r w:rsidRPr="0033320F">
        <w:rPr>
          <w:rFonts w:ascii="Viner Hand ITC" w:hAnsi="Viner Hand ITC" w:cs="Traditional Arabic"/>
          <w:color w:val="000000" w:themeColor="text1"/>
          <w:sz w:val="34"/>
          <w:szCs w:val="34"/>
          <w:rtl/>
          <w:lang w:val="en-US" w:bidi="ar-MA"/>
        </w:rPr>
        <w:t>وا</w:t>
      </w:r>
      <w:r w:rsidR="00F634B2" w:rsidRPr="0033320F">
        <w:rPr>
          <w:rFonts w:ascii="Viner Hand ITC" w:hAnsi="Viner Hand ITC" w:cs="Traditional Arabic"/>
          <w:color w:val="000000" w:themeColor="text1"/>
          <w:sz w:val="34"/>
          <w:szCs w:val="34"/>
          <w:rtl/>
          <w:lang w:val="en-US" w:bidi="ar-MA"/>
        </w:rPr>
        <w:t>لفرق بين بين هذين القسمين من</w:t>
      </w:r>
      <w:r w:rsidR="00CF07C3" w:rsidRPr="0033320F">
        <w:rPr>
          <w:rFonts w:ascii="Viner Hand ITC" w:hAnsi="Viner Hand ITC" w:cs="Traditional Arabic"/>
          <w:color w:val="000000" w:themeColor="text1"/>
          <w:sz w:val="34"/>
          <w:szCs w:val="34"/>
          <w:rtl/>
          <w:lang w:val="en-US" w:bidi="ar-MA"/>
        </w:rPr>
        <w:t xml:space="preserve"> الإكراه </w:t>
      </w:r>
      <w:r w:rsidRPr="0033320F">
        <w:rPr>
          <w:rFonts w:ascii="Viner Hand ITC" w:hAnsi="Viner Hand ITC" w:cs="Traditional Arabic"/>
          <w:color w:val="000000" w:themeColor="text1"/>
          <w:sz w:val="34"/>
          <w:szCs w:val="34"/>
          <w:rtl/>
          <w:lang w:val="en-US" w:bidi="ar-MA"/>
        </w:rPr>
        <w:t>هو أن الأول</w:t>
      </w:r>
      <w:r w:rsidR="00CF07C3" w:rsidRPr="0033320F">
        <w:rPr>
          <w:rFonts w:ascii="Viner Hand ITC" w:hAnsi="Viner Hand ITC" w:cs="Traditional Arabic"/>
          <w:color w:val="000000" w:themeColor="text1"/>
          <w:sz w:val="34"/>
          <w:szCs w:val="34"/>
          <w:rtl/>
          <w:lang w:val="en-US" w:bidi="ar-MA"/>
        </w:rPr>
        <w:t xml:space="preserve"> (الإكراه</w:t>
      </w:r>
      <w:r w:rsidR="0033320F" w:rsidRPr="0033320F">
        <w:rPr>
          <w:rFonts w:ascii="Viner Hand ITC" w:hAnsi="Viner Hand ITC" w:cs="Traditional Arabic"/>
          <w:color w:val="000000" w:themeColor="text1"/>
          <w:sz w:val="34"/>
          <w:szCs w:val="34"/>
          <w:rtl/>
          <w:lang w:val="en-US" w:bidi="ar-MA"/>
        </w:rPr>
        <w:t xml:space="preserve"> </w:t>
      </w:r>
      <w:proofErr w:type="spellStart"/>
      <w:r w:rsidR="00CF07C3" w:rsidRPr="0033320F">
        <w:rPr>
          <w:rFonts w:ascii="Viner Hand ITC" w:hAnsi="Viner Hand ITC" w:cs="Traditional Arabic"/>
          <w:color w:val="000000" w:themeColor="text1"/>
          <w:sz w:val="34"/>
          <w:szCs w:val="34"/>
          <w:rtl/>
          <w:lang w:val="en-US" w:bidi="ar-MA"/>
        </w:rPr>
        <w:t>الملجىء</w:t>
      </w:r>
      <w:proofErr w:type="spellEnd"/>
      <w:r w:rsidR="00CF07C3" w:rsidRPr="0033320F">
        <w:rPr>
          <w:rFonts w:ascii="Viner Hand ITC" w:hAnsi="Viner Hand ITC" w:cs="Traditional Arabic"/>
          <w:color w:val="000000" w:themeColor="text1"/>
          <w:sz w:val="34"/>
          <w:szCs w:val="34"/>
          <w:rtl/>
          <w:lang w:val="en-US" w:bidi="ar-MA"/>
        </w:rPr>
        <w:t>)</w:t>
      </w:r>
      <w:r w:rsidRPr="0033320F">
        <w:rPr>
          <w:rFonts w:ascii="Viner Hand ITC" w:hAnsi="Viner Hand ITC" w:cs="Traditional Arabic"/>
          <w:color w:val="000000" w:themeColor="text1"/>
          <w:sz w:val="34"/>
          <w:szCs w:val="34"/>
          <w:rtl/>
          <w:lang w:val="en-US" w:bidi="ar-MA"/>
        </w:rPr>
        <w:t xml:space="preserve"> أشد جسامة من الثاني، لأنه يؤثر في التصرفات القولية والتصرفات الفعلية جميعا، فيفسد الأولى ـ</w:t>
      </w:r>
      <w:r w:rsidR="00CD438C" w:rsidRPr="0033320F">
        <w:rPr>
          <w:rFonts w:ascii="Viner Hand ITC" w:hAnsi="Viner Hand ITC" w:cs="Traditional Arabic" w:hint="cs"/>
          <w:color w:val="000000" w:themeColor="text1"/>
          <w:sz w:val="34"/>
          <w:szCs w:val="34"/>
          <w:rtl/>
          <w:lang w:val="en-US" w:bidi="ar-MA"/>
        </w:rPr>
        <w:t>ــ</w:t>
      </w:r>
      <w:r w:rsidRPr="0033320F">
        <w:rPr>
          <w:rFonts w:ascii="Viner Hand ITC" w:hAnsi="Viner Hand ITC" w:cs="Traditional Arabic"/>
          <w:color w:val="000000" w:themeColor="text1"/>
          <w:sz w:val="34"/>
          <w:szCs w:val="34"/>
          <w:rtl/>
          <w:lang w:val="en-US" w:bidi="ar-MA"/>
        </w:rPr>
        <w:t xml:space="preserve"> التصرفات القولية </w:t>
      </w:r>
      <w:r w:rsidR="00CD438C" w:rsidRPr="0033320F">
        <w:rPr>
          <w:rFonts w:ascii="Viner Hand ITC" w:hAnsi="Viner Hand ITC" w:cs="Traditional Arabic" w:hint="cs"/>
          <w:color w:val="000000" w:themeColor="text1"/>
          <w:sz w:val="34"/>
          <w:szCs w:val="34"/>
          <w:rtl/>
          <w:lang w:val="en-US" w:bidi="ar-MA"/>
        </w:rPr>
        <w:t>ـــ</w:t>
      </w:r>
      <w:r w:rsidRPr="0033320F">
        <w:rPr>
          <w:rFonts w:ascii="Viner Hand ITC" w:hAnsi="Viner Hand ITC" w:cs="Traditional Arabic"/>
          <w:color w:val="000000" w:themeColor="text1"/>
          <w:sz w:val="34"/>
          <w:szCs w:val="34"/>
          <w:rtl/>
          <w:lang w:val="en-US" w:bidi="ar-MA"/>
        </w:rPr>
        <w:t xml:space="preserve">ـ ويصلح عذرا يعفي من المسؤولية </w:t>
      </w:r>
      <w:r w:rsidR="00EB44B2" w:rsidRPr="0033320F">
        <w:rPr>
          <w:rFonts w:ascii="Viner Hand ITC" w:hAnsi="Viner Hand ITC" w:cs="Traditional Arabic"/>
          <w:color w:val="000000" w:themeColor="text1"/>
          <w:sz w:val="34"/>
          <w:szCs w:val="34"/>
          <w:rtl/>
          <w:lang w:val="en-US" w:bidi="ar-MA"/>
        </w:rPr>
        <w:t>عن الثانية ـ</w:t>
      </w:r>
      <w:r w:rsidR="00CD438C" w:rsidRPr="0033320F">
        <w:rPr>
          <w:rFonts w:ascii="Viner Hand ITC" w:hAnsi="Viner Hand ITC" w:cs="Traditional Arabic" w:hint="cs"/>
          <w:color w:val="000000" w:themeColor="text1"/>
          <w:sz w:val="34"/>
          <w:szCs w:val="34"/>
          <w:rtl/>
          <w:lang w:val="en-US" w:bidi="ar-MA"/>
        </w:rPr>
        <w:t>ـــ</w:t>
      </w:r>
      <w:r w:rsidR="00EB44B2" w:rsidRPr="0033320F">
        <w:rPr>
          <w:rFonts w:ascii="Viner Hand ITC" w:hAnsi="Viner Hand ITC" w:cs="Traditional Arabic"/>
          <w:color w:val="000000" w:themeColor="text1"/>
          <w:sz w:val="34"/>
          <w:szCs w:val="34"/>
          <w:rtl/>
          <w:lang w:val="en-US" w:bidi="ar-MA"/>
        </w:rPr>
        <w:t xml:space="preserve"> التصرفات الفعلية </w:t>
      </w:r>
      <w:r w:rsidR="00CD438C" w:rsidRPr="0033320F">
        <w:rPr>
          <w:rFonts w:ascii="Viner Hand ITC" w:hAnsi="Viner Hand ITC" w:cs="Traditional Arabic" w:hint="cs"/>
          <w:color w:val="000000" w:themeColor="text1"/>
          <w:sz w:val="34"/>
          <w:szCs w:val="34"/>
          <w:rtl/>
          <w:lang w:val="en-US" w:bidi="ar-MA"/>
        </w:rPr>
        <w:t>ـــ</w:t>
      </w:r>
      <w:r w:rsidR="00EB44B2" w:rsidRPr="0033320F">
        <w:rPr>
          <w:rFonts w:ascii="Viner Hand ITC" w:hAnsi="Viner Hand ITC" w:cs="Traditional Arabic"/>
          <w:color w:val="000000" w:themeColor="text1"/>
          <w:sz w:val="34"/>
          <w:szCs w:val="34"/>
          <w:rtl/>
          <w:lang w:val="en-US" w:bidi="ar-MA"/>
        </w:rPr>
        <w:t>ـ</w:t>
      </w:r>
      <w:r w:rsidRPr="0033320F">
        <w:rPr>
          <w:rFonts w:ascii="Viner Hand ITC" w:hAnsi="Viner Hand ITC" w:cs="Traditional Arabic"/>
          <w:color w:val="000000" w:themeColor="text1"/>
          <w:sz w:val="34"/>
          <w:szCs w:val="34"/>
          <w:rtl/>
          <w:lang w:val="en-US" w:bidi="ar-MA"/>
        </w:rPr>
        <w:t>،</w:t>
      </w:r>
      <w:r w:rsidR="00CF07C3" w:rsidRPr="0033320F">
        <w:rPr>
          <w:rFonts w:ascii="Viner Hand ITC" w:hAnsi="Viner Hand ITC" w:cs="Traditional Arabic"/>
          <w:color w:val="000000" w:themeColor="text1"/>
          <w:sz w:val="34"/>
          <w:szCs w:val="34"/>
          <w:rtl/>
          <w:lang w:val="en-US" w:bidi="ar-MA"/>
        </w:rPr>
        <w:t xml:space="preserve"> أما الإ</w:t>
      </w:r>
      <w:r w:rsidR="00F634B2" w:rsidRPr="0033320F">
        <w:rPr>
          <w:rFonts w:ascii="Viner Hand ITC" w:hAnsi="Viner Hand ITC" w:cs="Traditional Arabic"/>
          <w:color w:val="000000" w:themeColor="text1"/>
          <w:sz w:val="34"/>
          <w:szCs w:val="34"/>
          <w:rtl/>
          <w:lang w:val="en-US" w:bidi="ar-MA"/>
        </w:rPr>
        <w:t xml:space="preserve">كراه غير </w:t>
      </w:r>
      <w:proofErr w:type="spellStart"/>
      <w:r w:rsidR="00F634B2" w:rsidRPr="0033320F">
        <w:rPr>
          <w:rFonts w:ascii="Viner Hand ITC" w:hAnsi="Viner Hand ITC" w:cs="Traditional Arabic"/>
          <w:color w:val="000000" w:themeColor="text1"/>
          <w:sz w:val="34"/>
          <w:szCs w:val="34"/>
          <w:rtl/>
          <w:lang w:val="en-US" w:bidi="ar-MA"/>
        </w:rPr>
        <w:t>الملجى</w:t>
      </w:r>
      <w:r w:rsidRPr="0033320F">
        <w:rPr>
          <w:rFonts w:ascii="Viner Hand ITC" w:hAnsi="Viner Hand ITC" w:cs="Traditional Arabic"/>
          <w:color w:val="000000" w:themeColor="text1"/>
          <w:sz w:val="34"/>
          <w:szCs w:val="34"/>
          <w:rtl/>
          <w:lang w:val="en-US" w:bidi="ar-MA"/>
        </w:rPr>
        <w:t>ء</w:t>
      </w:r>
      <w:proofErr w:type="spellEnd"/>
      <w:r w:rsidR="00EB44B2" w:rsidRPr="0033320F">
        <w:rPr>
          <w:rFonts w:ascii="Viner Hand ITC" w:hAnsi="Viner Hand ITC" w:cs="Traditional Arabic"/>
          <w:color w:val="000000" w:themeColor="text1"/>
          <w:sz w:val="34"/>
          <w:szCs w:val="34"/>
          <w:rtl/>
          <w:lang w:val="en-US" w:bidi="ar-MA"/>
        </w:rPr>
        <w:t xml:space="preserve"> فيقتصر على التأثير في صحة التصرفات القولية ولا يصلح عذرا يعفي من المسؤولية عن التصرفات الفعلية لأنه لم يبلغ حد الجسامة الواجبة لذلك</w:t>
      </w:r>
      <w:r w:rsidR="00EB44B2" w:rsidRPr="0033320F">
        <w:rPr>
          <w:rStyle w:val="a6"/>
          <w:rFonts w:ascii="Viner Hand ITC" w:hAnsi="Viner Hand ITC" w:cs="Traditional Arabic"/>
          <w:color w:val="000000" w:themeColor="text1"/>
          <w:sz w:val="34"/>
          <w:szCs w:val="34"/>
          <w:rtl/>
          <w:lang w:val="en-US" w:bidi="ar-MA"/>
        </w:rPr>
        <w:footnoteReference w:id="34"/>
      </w:r>
      <w:r w:rsidR="00EB44B2" w:rsidRPr="0033320F">
        <w:rPr>
          <w:rFonts w:ascii="Viner Hand ITC" w:hAnsi="Viner Hand ITC" w:cs="Traditional Arabic"/>
          <w:color w:val="000000" w:themeColor="text1"/>
          <w:sz w:val="34"/>
          <w:szCs w:val="34"/>
          <w:rtl/>
          <w:lang w:val="en-US" w:bidi="ar-MA"/>
        </w:rPr>
        <w:t>.</w:t>
      </w:r>
    </w:p>
    <w:p w14:paraId="6846D7DF" w14:textId="77777777" w:rsidR="00FE30D9" w:rsidRPr="0033320F" w:rsidRDefault="00CD438C" w:rsidP="00FE30D9">
      <w:pPr>
        <w:bidi/>
        <w:jc w:val="both"/>
        <w:rPr>
          <w:rFonts w:ascii="Traditional Arabic" w:hAnsi="Traditional Arabic" w:cs="Traditional Arabic"/>
          <w:color w:val="000000" w:themeColor="text1"/>
          <w:sz w:val="34"/>
          <w:szCs w:val="34"/>
          <w:rtl/>
          <w:lang w:bidi="ar-MA"/>
        </w:rPr>
      </w:pPr>
      <w:r w:rsidRPr="0033320F">
        <w:rPr>
          <w:rFonts w:ascii="Viner Hand ITC" w:hAnsi="Viner Hand ITC" w:cs="Traditional Arabic" w:hint="cs"/>
          <w:color w:val="000000" w:themeColor="text1"/>
          <w:sz w:val="34"/>
          <w:szCs w:val="34"/>
          <w:rtl/>
          <w:lang w:bidi="ar-MA"/>
        </w:rPr>
        <w:t xml:space="preserve"> </w:t>
      </w:r>
      <w:r w:rsidR="00BD293E" w:rsidRPr="0033320F">
        <w:rPr>
          <w:rFonts w:ascii="Viner Hand ITC" w:hAnsi="Viner Hand ITC" w:cs="Traditional Arabic"/>
          <w:color w:val="000000" w:themeColor="text1"/>
          <w:sz w:val="34"/>
          <w:szCs w:val="34"/>
          <w:rtl/>
          <w:lang w:bidi="ar-MA"/>
        </w:rPr>
        <w:t>وهناك نوع ثالث</w:t>
      </w:r>
      <w:r w:rsidR="00CF07C3" w:rsidRPr="0033320F">
        <w:rPr>
          <w:rFonts w:ascii="Viner Hand ITC" w:hAnsi="Viner Hand ITC" w:cs="Traditional Arabic"/>
          <w:color w:val="000000" w:themeColor="text1"/>
          <w:sz w:val="34"/>
          <w:szCs w:val="34"/>
          <w:rtl/>
          <w:lang w:bidi="ar-MA"/>
        </w:rPr>
        <w:t xml:space="preserve"> عند الحنفية وهو الإ</w:t>
      </w:r>
      <w:r w:rsidR="00A253F8" w:rsidRPr="0033320F">
        <w:rPr>
          <w:rFonts w:ascii="Viner Hand ITC" w:hAnsi="Viner Hand ITC" w:cs="Traditional Arabic"/>
          <w:color w:val="000000" w:themeColor="text1"/>
          <w:sz w:val="34"/>
          <w:szCs w:val="34"/>
          <w:rtl/>
          <w:lang w:bidi="ar-MA"/>
        </w:rPr>
        <w:t>كراه الأدبي: وهو ا</w:t>
      </w:r>
      <w:r w:rsidRPr="0033320F">
        <w:rPr>
          <w:rFonts w:ascii="Viner Hand ITC" w:hAnsi="Viner Hand ITC" w:cs="Traditional Arabic"/>
          <w:color w:val="000000" w:themeColor="text1"/>
          <w:sz w:val="34"/>
          <w:szCs w:val="34"/>
          <w:rtl/>
          <w:lang w:bidi="ar-MA"/>
        </w:rPr>
        <w:t>لذي يعدم تمام الرضا ولا يعدم ال</w:t>
      </w:r>
      <w:r w:rsidRPr="0033320F">
        <w:rPr>
          <w:rFonts w:ascii="Viner Hand ITC" w:hAnsi="Viner Hand ITC" w:cs="Traditional Arabic" w:hint="cs"/>
          <w:color w:val="000000" w:themeColor="text1"/>
          <w:sz w:val="34"/>
          <w:szCs w:val="34"/>
          <w:rtl/>
          <w:lang w:bidi="ar-MA"/>
        </w:rPr>
        <w:t>ا</w:t>
      </w:r>
      <w:r w:rsidR="00A253F8" w:rsidRPr="0033320F">
        <w:rPr>
          <w:rFonts w:ascii="Viner Hand ITC" w:hAnsi="Viner Hand ITC" w:cs="Traditional Arabic"/>
          <w:color w:val="000000" w:themeColor="text1"/>
          <w:sz w:val="34"/>
          <w:szCs w:val="34"/>
          <w:rtl/>
          <w:lang w:bidi="ar-MA"/>
        </w:rPr>
        <w:t>ختيار، كالتهديد بحبس أحد الأصول، أو الفروع، أو الأخ أو الأخت أو نحوهم</w:t>
      </w:r>
      <w:r w:rsidR="00B45348" w:rsidRPr="0033320F">
        <w:rPr>
          <w:rFonts w:ascii="Viner Hand ITC" w:hAnsi="Viner Hand ITC" w:cs="Traditional Arabic" w:hint="cs"/>
          <w:color w:val="000000" w:themeColor="text1"/>
          <w:sz w:val="34"/>
          <w:szCs w:val="34"/>
          <w:rtl/>
          <w:lang w:bidi="ar-MA"/>
        </w:rPr>
        <w:t>.</w:t>
      </w:r>
      <w:r w:rsidR="00A253F8" w:rsidRPr="0033320F">
        <w:rPr>
          <w:rStyle w:val="a6"/>
          <w:rFonts w:ascii="Viner Hand ITC" w:hAnsi="Viner Hand ITC" w:cs="Traditional Arabic"/>
          <w:color w:val="000000" w:themeColor="text1"/>
          <w:sz w:val="34"/>
          <w:szCs w:val="34"/>
          <w:rtl/>
          <w:lang w:bidi="ar-MA"/>
        </w:rPr>
        <w:footnoteReference w:id="35"/>
      </w:r>
      <w:r w:rsidR="00A253F8" w:rsidRPr="0033320F">
        <w:rPr>
          <w:rFonts w:ascii="Viner Hand ITC" w:hAnsi="Viner Hand ITC" w:cs="Traditional Arabic"/>
          <w:color w:val="000000" w:themeColor="text1"/>
          <w:sz w:val="34"/>
          <w:szCs w:val="34"/>
          <w:rtl/>
          <w:lang w:bidi="ar-MA"/>
        </w:rPr>
        <w:t xml:space="preserve"> </w:t>
      </w:r>
    </w:p>
    <w:p w14:paraId="00D465D9" w14:textId="77777777" w:rsidR="00A253F8" w:rsidRPr="0033320F" w:rsidRDefault="00FE30D9" w:rsidP="00FE30D9">
      <w:pPr>
        <w:bidi/>
        <w:jc w:val="both"/>
        <w:rPr>
          <w:rFonts w:ascii="Viner Hand ITC" w:hAnsi="Viner Hand ITC" w:cs="Traditional Arabic"/>
          <w:color w:val="000000" w:themeColor="text1"/>
          <w:sz w:val="34"/>
          <w:szCs w:val="34"/>
          <w:rtl/>
          <w:lang w:bidi="ar-MA"/>
        </w:rPr>
      </w:pPr>
      <w:r w:rsidRPr="0033320F">
        <w:rPr>
          <w:rFonts w:ascii="Traditional Arabic" w:hAnsi="Traditional Arabic" w:cs="Traditional Arabic" w:hint="cs"/>
          <w:color w:val="000000" w:themeColor="text1"/>
          <w:sz w:val="34"/>
          <w:szCs w:val="34"/>
          <w:rtl/>
          <w:lang w:bidi="ar-MA"/>
        </w:rPr>
        <w:t>2 ـــــ</w:t>
      </w:r>
      <w:r w:rsidR="00A253F8" w:rsidRPr="0033320F">
        <w:rPr>
          <w:rFonts w:ascii="Viner Hand ITC" w:hAnsi="Viner Hand ITC" w:cs="Traditional Arabic"/>
          <w:color w:val="000000" w:themeColor="text1"/>
          <w:sz w:val="34"/>
          <w:szCs w:val="34"/>
          <w:rtl/>
          <w:lang w:bidi="ar-MA"/>
        </w:rPr>
        <w:t>ـ باعتبار مدى تأثير الإكراه في الرضا والاختيار</w:t>
      </w:r>
      <w:r w:rsidR="00434255" w:rsidRPr="0033320F">
        <w:rPr>
          <w:rFonts w:ascii="Viner Hand ITC" w:hAnsi="Viner Hand ITC" w:cs="Traditional Arabic"/>
          <w:color w:val="000000" w:themeColor="text1"/>
          <w:sz w:val="34"/>
          <w:szCs w:val="34"/>
          <w:rtl/>
          <w:lang w:bidi="ar-MA"/>
        </w:rPr>
        <w:t xml:space="preserve"> ينقسم الى ثلاث أقسام</w:t>
      </w:r>
      <w:r w:rsidR="00A253F8" w:rsidRPr="0033320F">
        <w:rPr>
          <w:rFonts w:ascii="Viner Hand ITC" w:hAnsi="Viner Hand ITC" w:cs="Traditional Arabic"/>
          <w:color w:val="000000" w:themeColor="text1"/>
          <w:sz w:val="34"/>
          <w:szCs w:val="34"/>
          <w:rtl/>
          <w:lang w:bidi="ar-MA"/>
        </w:rPr>
        <w:t>.</w:t>
      </w:r>
    </w:p>
    <w:p w14:paraId="6F53F585" w14:textId="3560074F" w:rsidR="00E21182" w:rsidRPr="0033320F" w:rsidRDefault="00434255" w:rsidP="000A631E">
      <w:pPr>
        <w:bidi/>
        <w:jc w:val="both"/>
        <w:rPr>
          <w:rFonts w:ascii="Viner Hand ITC" w:hAnsi="Viner Hand ITC" w:cs="Traditional Arabic"/>
          <w:color w:val="000000" w:themeColor="text1"/>
          <w:sz w:val="34"/>
          <w:szCs w:val="34"/>
          <w:rtl/>
          <w:lang w:bidi="ar-MA"/>
        </w:rPr>
      </w:pPr>
      <w:r w:rsidRPr="0033320F">
        <w:rPr>
          <w:rFonts w:ascii="Viner Hand ITC" w:hAnsi="Viner Hand ITC" w:cs="Traditional Arabic"/>
          <w:color w:val="000000" w:themeColor="text1"/>
          <w:sz w:val="34"/>
          <w:szCs w:val="34"/>
          <w:rtl/>
          <w:lang w:bidi="ar-MA"/>
        </w:rPr>
        <w:t xml:space="preserve"> أ ـ</w:t>
      </w:r>
      <w:r w:rsidR="00B45348" w:rsidRPr="0033320F">
        <w:rPr>
          <w:rFonts w:ascii="Viner Hand ITC" w:hAnsi="Viner Hand ITC" w:cs="Traditional Arabic" w:hint="cs"/>
          <w:color w:val="000000" w:themeColor="text1"/>
          <w:sz w:val="34"/>
          <w:szCs w:val="34"/>
          <w:rtl/>
          <w:lang w:bidi="ar-MA"/>
        </w:rPr>
        <w:t>ـ</w:t>
      </w:r>
      <w:r w:rsidRPr="0033320F">
        <w:rPr>
          <w:rFonts w:ascii="Viner Hand ITC" w:hAnsi="Viner Hand ITC" w:cs="Traditional Arabic"/>
          <w:color w:val="000000" w:themeColor="text1"/>
          <w:sz w:val="34"/>
          <w:szCs w:val="34"/>
          <w:rtl/>
          <w:lang w:bidi="ar-MA"/>
        </w:rPr>
        <w:t xml:space="preserve"> القسم الأول</w:t>
      </w:r>
      <w:r w:rsidR="00304242">
        <w:rPr>
          <w:rFonts w:ascii="Viner Hand ITC" w:hAnsi="Viner Hand ITC" w:cs="Traditional Arabic"/>
          <w:color w:val="000000" w:themeColor="text1"/>
          <w:sz w:val="34"/>
          <w:szCs w:val="34"/>
          <w:rtl/>
          <w:lang w:bidi="ar-MA"/>
        </w:rPr>
        <w:t>:</w:t>
      </w:r>
      <w:r w:rsidRPr="0033320F">
        <w:rPr>
          <w:rFonts w:ascii="Viner Hand ITC" w:hAnsi="Viner Hand ITC" w:cs="Traditional Arabic"/>
          <w:color w:val="000000" w:themeColor="text1"/>
          <w:sz w:val="34"/>
          <w:szCs w:val="34"/>
          <w:rtl/>
          <w:lang w:bidi="ar-MA"/>
        </w:rPr>
        <w:t xml:space="preserve"> </w:t>
      </w:r>
      <w:r w:rsidR="008808E5" w:rsidRPr="0033320F">
        <w:rPr>
          <w:rFonts w:ascii="Viner Hand ITC" w:hAnsi="Viner Hand ITC" w:cs="Traditional Arabic"/>
          <w:color w:val="000000" w:themeColor="text1"/>
          <w:sz w:val="34"/>
          <w:szCs w:val="34"/>
          <w:rtl/>
          <w:lang w:bidi="ar-MA"/>
        </w:rPr>
        <w:t>وهو الذي</w:t>
      </w:r>
      <w:r w:rsidR="0033320F" w:rsidRPr="0033320F">
        <w:rPr>
          <w:rFonts w:ascii="Viner Hand ITC" w:hAnsi="Viner Hand ITC" w:cs="Traditional Arabic"/>
          <w:color w:val="000000" w:themeColor="text1"/>
          <w:sz w:val="34"/>
          <w:szCs w:val="34"/>
          <w:rtl/>
          <w:lang w:bidi="ar-MA"/>
        </w:rPr>
        <w:t xml:space="preserve"> </w:t>
      </w:r>
      <w:r w:rsidR="008808E5" w:rsidRPr="0033320F">
        <w:rPr>
          <w:rFonts w:ascii="Viner Hand ITC" w:hAnsi="Viner Hand ITC" w:cs="Traditional Arabic"/>
          <w:color w:val="000000" w:themeColor="text1"/>
          <w:sz w:val="34"/>
          <w:szCs w:val="34"/>
          <w:rtl/>
          <w:lang w:bidi="ar-MA"/>
        </w:rPr>
        <w:t>يعدم الرضا</w:t>
      </w:r>
      <w:r w:rsidR="00F3217B" w:rsidRPr="0033320F">
        <w:rPr>
          <w:rFonts w:ascii="Viner Hand ITC" w:hAnsi="Viner Hand ITC" w:cs="Traditional Arabic"/>
          <w:color w:val="000000" w:themeColor="text1"/>
          <w:sz w:val="34"/>
          <w:szCs w:val="34"/>
          <w:rtl/>
          <w:lang w:bidi="ar-MA"/>
        </w:rPr>
        <w:t xml:space="preserve"> و</w:t>
      </w:r>
      <w:r w:rsidR="008808E5" w:rsidRPr="0033320F">
        <w:rPr>
          <w:rFonts w:ascii="Viner Hand ITC" w:hAnsi="Viner Hand ITC" w:cs="Traditional Arabic"/>
          <w:color w:val="000000" w:themeColor="text1"/>
          <w:sz w:val="34"/>
          <w:szCs w:val="34"/>
          <w:rtl/>
          <w:lang w:bidi="ar-MA"/>
        </w:rPr>
        <w:t>يفسد الا</w:t>
      </w:r>
      <w:r w:rsidR="00CF07C3" w:rsidRPr="0033320F">
        <w:rPr>
          <w:rFonts w:ascii="Viner Hand ITC" w:hAnsi="Viner Hand ITC" w:cs="Traditional Arabic"/>
          <w:color w:val="000000" w:themeColor="text1"/>
          <w:sz w:val="34"/>
          <w:szCs w:val="34"/>
          <w:rtl/>
          <w:lang w:bidi="ar-MA"/>
        </w:rPr>
        <w:t>ختيار وإن كان لا يعدمه وهو الإ</w:t>
      </w:r>
      <w:r w:rsidR="00551682" w:rsidRPr="0033320F">
        <w:rPr>
          <w:rFonts w:ascii="Viner Hand ITC" w:hAnsi="Viner Hand ITC" w:cs="Traditional Arabic"/>
          <w:color w:val="000000" w:themeColor="text1"/>
          <w:sz w:val="34"/>
          <w:szCs w:val="34"/>
          <w:rtl/>
          <w:lang w:bidi="ar-MA"/>
        </w:rPr>
        <w:t xml:space="preserve">كراه </w:t>
      </w:r>
      <w:proofErr w:type="spellStart"/>
      <w:r w:rsidR="00551682" w:rsidRPr="0033320F">
        <w:rPr>
          <w:rFonts w:ascii="Viner Hand ITC" w:hAnsi="Viner Hand ITC" w:cs="Traditional Arabic"/>
          <w:color w:val="000000" w:themeColor="text1"/>
          <w:sz w:val="34"/>
          <w:szCs w:val="34"/>
          <w:rtl/>
          <w:lang w:bidi="ar-MA"/>
        </w:rPr>
        <w:t>الملج</w:t>
      </w:r>
      <w:r w:rsidR="00551682" w:rsidRPr="0033320F">
        <w:rPr>
          <w:rFonts w:ascii="Viner Hand ITC" w:hAnsi="Viner Hand ITC" w:cs="Traditional Arabic" w:hint="cs"/>
          <w:color w:val="000000" w:themeColor="text1"/>
          <w:sz w:val="34"/>
          <w:szCs w:val="34"/>
          <w:rtl/>
          <w:lang w:bidi="ar-MA"/>
        </w:rPr>
        <w:t>ىء</w:t>
      </w:r>
      <w:proofErr w:type="spellEnd"/>
      <w:r w:rsidR="00CF07C3" w:rsidRPr="0033320F">
        <w:rPr>
          <w:rFonts w:ascii="Viner Hand ITC" w:hAnsi="Viner Hand ITC" w:cs="Traditional Arabic"/>
          <w:color w:val="000000" w:themeColor="text1"/>
          <w:sz w:val="34"/>
          <w:szCs w:val="34"/>
          <w:rtl/>
          <w:lang w:bidi="ar-MA"/>
        </w:rPr>
        <w:t xml:space="preserve">، فالرضا لا </w:t>
      </w:r>
      <w:r w:rsidR="008808E5" w:rsidRPr="0033320F">
        <w:rPr>
          <w:rFonts w:ascii="Viner Hand ITC" w:hAnsi="Viner Hand ITC" w:cs="Traditional Arabic"/>
          <w:color w:val="000000" w:themeColor="text1"/>
          <w:sz w:val="34"/>
          <w:szCs w:val="34"/>
          <w:rtl/>
          <w:lang w:bidi="ar-MA"/>
        </w:rPr>
        <w:t>يبقى له وجود مع الإكراه وأما الا</w:t>
      </w:r>
      <w:r w:rsidR="00196429" w:rsidRPr="0033320F">
        <w:rPr>
          <w:rFonts w:ascii="Viner Hand ITC" w:hAnsi="Viner Hand ITC" w:cs="Traditional Arabic"/>
          <w:color w:val="000000" w:themeColor="text1"/>
          <w:sz w:val="34"/>
          <w:szCs w:val="34"/>
          <w:rtl/>
          <w:lang w:bidi="ar-MA"/>
        </w:rPr>
        <w:t xml:space="preserve">ختيار </w:t>
      </w:r>
      <w:r w:rsidR="00E21182" w:rsidRPr="0033320F">
        <w:rPr>
          <w:rFonts w:ascii="Viner Hand ITC" w:hAnsi="Viner Hand ITC" w:cs="Traditional Arabic"/>
          <w:color w:val="000000" w:themeColor="text1"/>
          <w:sz w:val="34"/>
          <w:szCs w:val="34"/>
          <w:rtl/>
          <w:lang w:bidi="ar-MA"/>
        </w:rPr>
        <w:t>فيبقى معه، إذ الفعل يصدر منه باختياره، لكنه يفسد لكونه غير مستقل بل هو مستند الى اختيار المكره.</w:t>
      </w:r>
    </w:p>
    <w:p w14:paraId="02FED84C" w14:textId="1FC7BCFA" w:rsidR="006175E9" w:rsidRPr="0033320F" w:rsidRDefault="00E21182" w:rsidP="000A631E">
      <w:pPr>
        <w:bidi/>
        <w:jc w:val="both"/>
        <w:rPr>
          <w:rFonts w:ascii="Viner Hand ITC" w:hAnsi="Viner Hand ITC" w:cs="Traditional Arabic"/>
          <w:color w:val="000000" w:themeColor="text1"/>
          <w:sz w:val="34"/>
          <w:szCs w:val="34"/>
          <w:rtl/>
          <w:lang w:bidi="ar-MA"/>
        </w:rPr>
      </w:pPr>
      <w:r w:rsidRPr="0033320F">
        <w:rPr>
          <w:rFonts w:ascii="Viner Hand ITC" w:hAnsi="Viner Hand ITC" w:cs="Traditional Arabic"/>
          <w:color w:val="000000" w:themeColor="text1"/>
          <w:sz w:val="34"/>
          <w:szCs w:val="34"/>
          <w:rtl/>
          <w:lang w:bidi="ar-MA"/>
        </w:rPr>
        <w:t>ب ـ</w:t>
      </w:r>
      <w:r w:rsidR="00B45348" w:rsidRPr="0033320F">
        <w:rPr>
          <w:rFonts w:ascii="Viner Hand ITC" w:hAnsi="Viner Hand ITC" w:cs="Traditional Arabic" w:hint="cs"/>
          <w:color w:val="000000" w:themeColor="text1"/>
          <w:sz w:val="34"/>
          <w:szCs w:val="34"/>
          <w:rtl/>
          <w:lang w:bidi="ar-MA"/>
        </w:rPr>
        <w:t>ـ</w:t>
      </w:r>
      <w:r w:rsidRPr="0033320F">
        <w:rPr>
          <w:rFonts w:ascii="Viner Hand ITC" w:hAnsi="Viner Hand ITC" w:cs="Traditional Arabic"/>
          <w:color w:val="000000" w:themeColor="text1"/>
          <w:sz w:val="34"/>
          <w:szCs w:val="34"/>
          <w:rtl/>
          <w:lang w:bidi="ar-MA"/>
        </w:rPr>
        <w:t xml:space="preserve"> القسم الثاني</w:t>
      </w:r>
      <w:r w:rsidR="00304242">
        <w:rPr>
          <w:rFonts w:ascii="Viner Hand ITC" w:hAnsi="Viner Hand ITC" w:cs="Traditional Arabic"/>
          <w:color w:val="000000" w:themeColor="text1"/>
          <w:sz w:val="34"/>
          <w:szCs w:val="34"/>
          <w:rtl/>
          <w:lang w:bidi="ar-MA"/>
        </w:rPr>
        <w:t>:</w:t>
      </w:r>
      <w:r w:rsidRPr="0033320F">
        <w:rPr>
          <w:rFonts w:ascii="Viner Hand ITC" w:hAnsi="Viner Hand ITC" w:cs="Traditional Arabic"/>
          <w:color w:val="000000" w:themeColor="text1"/>
          <w:sz w:val="34"/>
          <w:szCs w:val="34"/>
          <w:rtl/>
          <w:lang w:bidi="ar-MA"/>
        </w:rPr>
        <w:t xml:space="preserve"> وهو الذي يعدم الرضا ولكنه لا يؤثر في ال</w:t>
      </w:r>
      <w:r w:rsidR="008808E5" w:rsidRPr="0033320F">
        <w:rPr>
          <w:rFonts w:ascii="Viner Hand ITC" w:hAnsi="Viner Hand ITC" w:cs="Traditional Arabic"/>
          <w:color w:val="000000" w:themeColor="text1"/>
          <w:sz w:val="34"/>
          <w:szCs w:val="34"/>
          <w:rtl/>
          <w:lang w:bidi="ar-MA"/>
        </w:rPr>
        <w:t>ا</w:t>
      </w:r>
      <w:r w:rsidR="006175E9" w:rsidRPr="0033320F">
        <w:rPr>
          <w:rFonts w:ascii="Viner Hand ITC" w:hAnsi="Viner Hand ITC" w:cs="Traditional Arabic"/>
          <w:color w:val="000000" w:themeColor="text1"/>
          <w:sz w:val="34"/>
          <w:szCs w:val="34"/>
          <w:rtl/>
          <w:lang w:bidi="ar-MA"/>
        </w:rPr>
        <w:t>ختيار لا بالإبطال ولا بالإفساد، وه</w:t>
      </w:r>
      <w:r w:rsidR="00CF07C3" w:rsidRPr="0033320F">
        <w:rPr>
          <w:rFonts w:ascii="Viner Hand ITC" w:hAnsi="Viner Hand ITC" w:cs="Traditional Arabic"/>
          <w:color w:val="000000" w:themeColor="text1"/>
          <w:sz w:val="34"/>
          <w:szCs w:val="34"/>
          <w:rtl/>
          <w:lang w:bidi="ar-MA"/>
        </w:rPr>
        <w:t>و</w:t>
      </w:r>
      <w:r w:rsidR="006175E9" w:rsidRPr="0033320F">
        <w:rPr>
          <w:rFonts w:ascii="Viner Hand ITC" w:hAnsi="Viner Hand ITC" w:cs="Traditional Arabic"/>
          <w:color w:val="000000" w:themeColor="text1"/>
          <w:sz w:val="34"/>
          <w:szCs w:val="34"/>
          <w:rtl/>
          <w:lang w:bidi="ar-MA"/>
        </w:rPr>
        <w:t xml:space="preserve"> الذي يقع فيه الأذى على المكره مباشرة لكنه لا يخاف منه تلف النفس أو العضو.</w:t>
      </w:r>
    </w:p>
    <w:p w14:paraId="05BC86B2" w14:textId="1E1D5CE9" w:rsidR="00434255" w:rsidRPr="0033320F" w:rsidRDefault="006175E9" w:rsidP="000A631E">
      <w:pPr>
        <w:bidi/>
        <w:jc w:val="both"/>
        <w:rPr>
          <w:rFonts w:ascii="Viner Hand ITC" w:hAnsi="Viner Hand ITC" w:cs="Traditional Arabic"/>
          <w:color w:val="000000" w:themeColor="text1"/>
          <w:sz w:val="34"/>
          <w:szCs w:val="34"/>
          <w:rtl/>
          <w:lang w:bidi="ar-MA"/>
        </w:rPr>
      </w:pPr>
      <w:r w:rsidRPr="0033320F">
        <w:rPr>
          <w:rFonts w:ascii="Viner Hand ITC" w:hAnsi="Viner Hand ITC" w:cs="Traditional Arabic"/>
          <w:color w:val="000000" w:themeColor="text1"/>
          <w:sz w:val="34"/>
          <w:szCs w:val="34"/>
          <w:rtl/>
          <w:lang w:bidi="ar-MA"/>
        </w:rPr>
        <w:lastRenderedPageBreak/>
        <w:t>ج ـ</w:t>
      </w:r>
      <w:r w:rsidR="00B45348" w:rsidRPr="0033320F">
        <w:rPr>
          <w:rFonts w:ascii="Viner Hand ITC" w:hAnsi="Viner Hand ITC" w:cs="Traditional Arabic" w:hint="cs"/>
          <w:color w:val="000000" w:themeColor="text1"/>
          <w:sz w:val="34"/>
          <w:szCs w:val="34"/>
          <w:rtl/>
          <w:lang w:bidi="ar-MA"/>
        </w:rPr>
        <w:t>ـ</w:t>
      </w:r>
      <w:r w:rsidRPr="0033320F">
        <w:rPr>
          <w:rFonts w:ascii="Viner Hand ITC" w:hAnsi="Viner Hand ITC" w:cs="Traditional Arabic"/>
          <w:color w:val="000000" w:themeColor="text1"/>
          <w:sz w:val="34"/>
          <w:szCs w:val="34"/>
          <w:rtl/>
          <w:lang w:bidi="ar-MA"/>
        </w:rPr>
        <w:t xml:space="preserve"> ا</w:t>
      </w:r>
      <w:r w:rsidR="008808E5" w:rsidRPr="0033320F">
        <w:rPr>
          <w:rFonts w:ascii="Viner Hand ITC" w:hAnsi="Viner Hand ITC" w:cs="Traditional Arabic"/>
          <w:color w:val="000000" w:themeColor="text1"/>
          <w:sz w:val="34"/>
          <w:szCs w:val="34"/>
          <w:rtl/>
          <w:lang w:bidi="ar-MA"/>
        </w:rPr>
        <w:t>لقسم الثالث</w:t>
      </w:r>
      <w:r w:rsidR="00304242">
        <w:rPr>
          <w:rFonts w:ascii="Viner Hand ITC" w:hAnsi="Viner Hand ITC" w:cs="Traditional Arabic"/>
          <w:color w:val="000000" w:themeColor="text1"/>
          <w:sz w:val="34"/>
          <w:szCs w:val="34"/>
          <w:rtl/>
          <w:lang w:bidi="ar-MA"/>
        </w:rPr>
        <w:t>:</w:t>
      </w:r>
      <w:r w:rsidR="008808E5" w:rsidRPr="0033320F">
        <w:rPr>
          <w:rFonts w:ascii="Viner Hand ITC" w:hAnsi="Viner Hand ITC" w:cs="Traditional Arabic"/>
          <w:color w:val="000000" w:themeColor="text1"/>
          <w:sz w:val="34"/>
          <w:szCs w:val="34"/>
          <w:rtl/>
          <w:lang w:bidi="ar-MA"/>
        </w:rPr>
        <w:t xml:space="preserve"> وهو لا يؤثر في الا</w:t>
      </w:r>
      <w:r w:rsidRPr="0033320F">
        <w:rPr>
          <w:rFonts w:ascii="Viner Hand ITC" w:hAnsi="Viner Hand ITC" w:cs="Traditional Arabic"/>
          <w:color w:val="000000" w:themeColor="text1"/>
          <w:sz w:val="34"/>
          <w:szCs w:val="34"/>
          <w:rtl/>
          <w:lang w:bidi="ar-MA"/>
        </w:rPr>
        <w:t>ختيا</w:t>
      </w:r>
      <w:r w:rsidR="00CF07C3" w:rsidRPr="0033320F">
        <w:rPr>
          <w:rFonts w:ascii="Viner Hand ITC" w:hAnsi="Viner Hand ITC" w:cs="Traditional Arabic"/>
          <w:color w:val="000000" w:themeColor="text1"/>
          <w:sz w:val="34"/>
          <w:szCs w:val="34"/>
          <w:rtl/>
          <w:lang w:bidi="ar-MA"/>
        </w:rPr>
        <w:t>ر لكنه يفسد الرضا وهو ما كان الإ</w:t>
      </w:r>
      <w:r w:rsidRPr="0033320F">
        <w:rPr>
          <w:rFonts w:ascii="Viner Hand ITC" w:hAnsi="Viner Hand ITC" w:cs="Traditional Arabic"/>
          <w:color w:val="000000" w:themeColor="text1"/>
          <w:sz w:val="34"/>
          <w:szCs w:val="34"/>
          <w:rtl/>
          <w:lang w:bidi="ar-MA"/>
        </w:rPr>
        <w:t>كراه بشيء لا يقع على المكرَه مباشرة بل ي</w:t>
      </w:r>
      <w:r w:rsidR="00CF07C3" w:rsidRPr="0033320F">
        <w:rPr>
          <w:rFonts w:ascii="Viner Hand ITC" w:hAnsi="Viner Hand ITC" w:cs="Traditional Arabic"/>
          <w:color w:val="000000" w:themeColor="text1"/>
          <w:sz w:val="34"/>
          <w:szCs w:val="34"/>
          <w:rtl/>
          <w:lang w:bidi="ar-MA"/>
        </w:rPr>
        <w:t>قع عليه تبعا مثل التهديد</w:t>
      </w:r>
      <w:r w:rsidRPr="0033320F">
        <w:rPr>
          <w:rFonts w:ascii="Viner Hand ITC" w:hAnsi="Viner Hand ITC" w:cs="Traditional Arabic"/>
          <w:color w:val="000000" w:themeColor="text1"/>
          <w:sz w:val="34"/>
          <w:szCs w:val="34"/>
          <w:rtl/>
          <w:lang w:bidi="ar-MA"/>
        </w:rPr>
        <w:t xml:space="preserve"> بحبس أحد أصوله </w:t>
      </w:r>
      <w:r w:rsidR="00CF07C3" w:rsidRPr="0033320F">
        <w:rPr>
          <w:rFonts w:ascii="Viner Hand ITC" w:hAnsi="Viner Hand ITC" w:cs="Traditional Arabic"/>
          <w:color w:val="000000" w:themeColor="text1"/>
          <w:sz w:val="34"/>
          <w:szCs w:val="34"/>
          <w:rtl/>
          <w:lang w:bidi="ar-MA"/>
        </w:rPr>
        <w:t>ـ</w:t>
      </w:r>
      <w:r w:rsidRPr="0033320F">
        <w:rPr>
          <w:rFonts w:ascii="Viner Hand ITC" w:hAnsi="Viner Hand ITC" w:cs="Traditional Arabic"/>
          <w:color w:val="000000" w:themeColor="text1"/>
          <w:sz w:val="34"/>
          <w:szCs w:val="34"/>
          <w:rtl/>
          <w:lang w:bidi="ar-MA"/>
        </w:rPr>
        <w:t>ـ كالأب ـ</w:t>
      </w:r>
      <w:r w:rsidR="00CF07C3" w:rsidRPr="0033320F">
        <w:rPr>
          <w:rFonts w:ascii="Viner Hand ITC" w:hAnsi="Viner Hand ITC" w:cs="Traditional Arabic"/>
          <w:color w:val="000000" w:themeColor="text1"/>
          <w:sz w:val="34"/>
          <w:szCs w:val="34"/>
          <w:rtl/>
          <w:lang w:bidi="ar-MA"/>
        </w:rPr>
        <w:t>ـ</w:t>
      </w:r>
      <w:r w:rsidR="00E21182" w:rsidRPr="0033320F">
        <w:rPr>
          <w:rFonts w:ascii="Viner Hand ITC" w:hAnsi="Viner Hand ITC" w:cs="Traditional Arabic"/>
          <w:color w:val="000000" w:themeColor="text1"/>
          <w:sz w:val="34"/>
          <w:szCs w:val="34"/>
          <w:rtl/>
          <w:lang w:bidi="ar-MA"/>
        </w:rPr>
        <w:t xml:space="preserve"> </w:t>
      </w:r>
      <w:r w:rsidR="008808E5" w:rsidRPr="0033320F">
        <w:rPr>
          <w:rFonts w:ascii="Viner Hand ITC" w:hAnsi="Viner Hand ITC" w:cs="Traditional Arabic"/>
          <w:color w:val="000000" w:themeColor="text1"/>
          <w:sz w:val="34"/>
          <w:szCs w:val="34"/>
          <w:rtl/>
          <w:lang w:bidi="ar-MA"/>
        </w:rPr>
        <w:t xml:space="preserve">أو فروعه ـ </w:t>
      </w:r>
      <w:proofErr w:type="spellStart"/>
      <w:r w:rsidR="008808E5" w:rsidRPr="0033320F">
        <w:rPr>
          <w:rFonts w:ascii="Viner Hand ITC" w:hAnsi="Viner Hand ITC" w:cs="Traditional Arabic"/>
          <w:color w:val="000000" w:themeColor="text1"/>
          <w:sz w:val="34"/>
          <w:szCs w:val="34"/>
          <w:rtl/>
          <w:lang w:bidi="ar-MA"/>
        </w:rPr>
        <w:t>كالإ</w:t>
      </w:r>
      <w:r w:rsidRPr="0033320F">
        <w:rPr>
          <w:rFonts w:ascii="Viner Hand ITC" w:hAnsi="Viner Hand ITC" w:cs="Traditional Arabic"/>
          <w:color w:val="000000" w:themeColor="text1"/>
          <w:sz w:val="34"/>
          <w:szCs w:val="34"/>
          <w:rtl/>
          <w:lang w:bidi="ar-MA"/>
        </w:rPr>
        <w:t>بن</w:t>
      </w:r>
      <w:proofErr w:type="spellEnd"/>
      <w:r w:rsidRPr="0033320F">
        <w:rPr>
          <w:rFonts w:ascii="Viner Hand ITC" w:hAnsi="Viner Hand ITC" w:cs="Traditional Arabic"/>
          <w:color w:val="000000" w:themeColor="text1"/>
          <w:sz w:val="34"/>
          <w:szCs w:val="34"/>
          <w:rtl/>
          <w:lang w:bidi="ar-MA"/>
        </w:rPr>
        <w:t xml:space="preserve"> ـ مثلا</w:t>
      </w:r>
      <w:r w:rsidRPr="0033320F">
        <w:rPr>
          <w:rStyle w:val="a6"/>
          <w:rFonts w:ascii="Viner Hand ITC" w:hAnsi="Viner Hand ITC" w:cs="Traditional Arabic"/>
          <w:color w:val="000000" w:themeColor="text1"/>
          <w:sz w:val="34"/>
          <w:szCs w:val="34"/>
          <w:rtl/>
          <w:lang w:bidi="ar-MA"/>
        </w:rPr>
        <w:footnoteReference w:id="36"/>
      </w:r>
      <w:r w:rsidR="00CD438C" w:rsidRPr="0033320F">
        <w:rPr>
          <w:rFonts w:ascii="Viner Hand ITC" w:hAnsi="Viner Hand ITC" w:cs="Traditional Arabic"/>
          <w:color w:val="000000" w:themeColor="text1"/>
          <w:sz w:val="34"/>
          <w:szCs w:val="34"/>
          <w:rtl/>
          <w:lang w:bidi="ar-MA"/>
        </w:rPr>
        <w:t>.</w:t>
      </w:r>
    </w:p>
    <w:p w14:paraId="2C881F27" w14:textId="4ABA16DB" w:rsidR="00E940E9" w:rsidRDefault="00E940E9" w:rsidP="000A631E">
      <w:pPr>
        <w:bidi/>
        <w:jc w:val="both"/>
        <w:rPr>
          <w:rFonts w:ascii="Viner Hand ITC" w:hAnsi="Viner Hand ITC" w:cs="Traditional Arabic"/>
          <w:color w:val="000000" w:themeColor="text1"/>
          <w:sz w:val="34"/>
          <w:szCs w:val="34"/>
          <w:rtl/>
          <w:lang w:bidi="ar-MA"/>
        </w:rPr>
      </w:pPr>
      <w:r w:rsidRPr="0033320F">
        <w:rPr>
          <w:rFonts w:ascii="Viner Hand ITC" w:hAnsi="Viner Hand ITC" w:cs="Traditional Arabic"/>
          <w:color w:val="000000" w:themeColor="text1"/>
          <w:sz w:val="34"/>
          <w:szCs w:val="34"/>
          <w:rtl/>
          <w:lang w:bidi="ar-MA"/>
        </w:rPr>
        <w:t xml:space="preserve"> وعموما فإن فقه</w:t>
      </w:r>
      <w:r w:rsidR="00CF07C3" w:rsidRPr="0033320F">
        <w:rPr>
          <w:rFonts w:ascii="Viner Hand ITC" w:hAnsi="Viner Hand ITC" w:cs="Traditional Arabic"/>
          <w:color w:val="000000" w:themeColor="text1"/>
          <w:sz w:val="34"/>
          <w:szCs w:val="34"/>
          <w:rtl/>
          <w:lang w:bidi="ar-MA"/>
        </w:rPr>
        <w:t>اء الحنفية قد فص</w:t>
      </w:r>
      <w:r w:rsidR="003D3532" w:rsidRPr="0033320F">
        <w:rPr>
          <w:rFonts w:ascii="Viner Hand ITC" w:hAnsi="Viner Hand ITC" w:cs="Traditional Arabic" w:hint="cs"/>
          <w:color w:val="000000" w:themeColor="text1"/>
          <w:sz w:val="34"/>
          <w:szCs w:val="34"/>
          <w:rtl/>
          <w:lang w:bidi="ar-MA"/>
        </w:rPr>
        <w:t>َّ</w:t>
      </w:r>
      <w:r w:rsidR="00CF07C3" w:rsidRPr="0033320F">
        <w:rPr>
          <w:rFonts w:ascii="Viner Hand ITC" w:hAnsi="Viner Hand ITC" w:cs="Traditional Arabic"/>
          <w:color w:val="000000" w:themeColor="text1"/>
          <w:sz w:val="34"/>
          <w:szCs w:val="34"/>
          <w:rtl/>
          <w:lang w:bidi="ar-MA"/>
        </w:rPr>
        <w:t>لوا في أقسام الإ</w:t>
      </w:r>
      <w:r w:rsidRPr="0033320F">
        <w:rPr>
          <w:rFonts w:ascii="Viner Hand ITC" w:hAnsi="Viner Hand ITC" w:cs="Traditional Arabic"/>
          <w:color w:val="000000" w:themeColor="text1"/>
          <w:sz w:val="34"/>
          <w:szCs w:val="34"/>
          <w:rtl/>
          <w:lang w:bidi="ar-MA"/>
        </w:rPr>
        <w:t>كراه أكثر من غيرهم من الفقهاء، ولعل هذا راجع الى تمي</w:t>
      </w:r>
      <w:r w:rsidR="008808E5" w:rsidRPr="0033320F">
        <w:rPr>
          <w:rFonts w:ascii="Viner Hand ITC" w:hAnsi="Viner Hand ITC" w:cs="Traditional Arabic"/>
          <w:color w:val="000000" w:themeColor="text1"/>
          <w:sz w:val="34"/>
          <w:szCs w:val="34"/>
          <w:rtl/>
          <w:lang w:bidi="ar-MA"/>
        </w:rPr>
        <w:t>يزهم للرضا عن الا</w:t>
      </w:r>
      <w:r w:rsidRPr="0033320F">
        <w:rPr>
          <w:rFonts w:ascii="Viner Hand ITC" w:hAnsi="Viner Hand ITC" w:cs="Traditional Arabic"/>
          <w:color w:val="000000" w:themeColor="text1"/>
          <w:sz w:val="34"/>
          <w:szCs w:val="34"/>
          <w:rtl/>
          <w:lang w:bidi="ar-MA"/>
        </w:rPr>
        <w:t>ختيار.</w:t>
      </w:r>
    </w:p>
    <w:p w14:paraId="600B9B4F" w14:textId="77777777" w:rsidR="00304242" w:rsidRPr="0033320F" w:rsidRDefault="00304242" w:rsidP="00304242">
      <w:pPr>
        <w:bidi/>
        <w:jc w:val="both"/>
        <w:rPr>
          <w:rFonts w:ascii="Viner Hand ITC" w:hAnsi="Viner Hand ITC" w:cs="Traditional Arabic"/>
          <w:color w:val="000000" w:themeColor="text1"/>
          <w:sz w:val="34"/>
          <w:szCs w:val="34"/>
          <w:rtl/>
          <w:lang w:bidi="ar-MA"/>
        </w:rPr>
      </w:pPr>
    </w:p>
    <w:p w14:paraId="7D1FE662" w14:textId="4DC65479" w:rsidR="00E940E9" w:rsidRPr="0033320F" w:rsidRDefault="003920E2" w:rsidP="00304242">
      <w:pPr>
        <w:pStyle w:val="4"/>
        <w:rPr>
          <w:iCs/>
          <w:rtl/>
        </w:rPr>
      </w:pPr>
      <w:bookmarkStart w:id="30" w:name="_Toc81382519"/>
      <w:r w:rsidRPr="0033320F">
        <w:rPr>
          <w:rFonts w:hint="cs"/>
          <w:rtl/>
        </w:rPr>
        <w:t>الفرع الثاني:</w:t>
      </w:r>
      <w:r w:rsidR="00E940E9" w:rsidRPr="0033320F">
        <w:rPr>
          <w:rtl/>
        </w:rPr>
        <w:t xml:space="preserve"> </w:t>
      </w:r>
      <w:r w:rsidR="00100CDB" w:rsidRPr="0033320F">
        <w:rPr>
          <w:rtl/>
        </w:rPr>
        <w:t>تقسيم المالكية.</w:t>
      </w:r>
      <w:bookmarkEnd w:id="30"/>
    </w:p>
    <w:p w14:paraId="4BD63CA4" w14:textId="051E1E2B" w:rsidR="00100CDB" w:rsidRPr="0033320F" w:rsidRDefault="00CF07C3" w:rsidP="000A631E">
      <w:pPr>
        <w:bidi/>
        <w:jc w:val="both"/>
        <w:rPr>
          <w:rFonts w:ascii="Viner Hand ITC" w:hAnsi="Viner Hand ITC" w:cs="Traditional Arabic"/>
          <w:color w:val="000000" w:themeColor="text1"/>
          <w:sz w:val="34"/>
          <w:szCs w:val="34"/>
          <w:rtl/>
          <w:lang w:bidi="ar-MA"/>
        </w:rPr>
      </w:pPr>
      <w:r w:rsidRPr="0033320F">
        <w:rPr>
          <w:rFonts w:ascii="Viner Hand ITC" w:hAnsi="Viner Hand ITC" w:cs="Traditional Arabic"/>
          <w:color w:val="000000" w:themeColor="text1"/>
          <w:sz w:val="34"/>
          <w:szCs w:val="34"/>
          <w:rtl/>
          <w:lang w:bidi="ar-MA"/>
        </w:rPr>
        <w:t>ذهب المالكية الى أن الإ</w:t>
      </w:r>
      <w:r w:rsidR="00100CDB" w:rsidRPr="0033320F">
        <w:rPr>
          <w:rFonts w:ascii="Viner Hand ITC" w:hAnsi="Viner Hand ITC" w:cs="Traditional Arabic"/>
          <w:color w:val="000000" w:themeColor="text1"/>
          <w:sz w:val="34"/>
          <w:szCs w:val="34"/>
          <w:rtl/>
          <w:lang w:bidi="ar-MA"/>
        </w:rPr>
        <w:t>كراه ينقسم الى قسمين إكراه شرعي أو الجبر الحلال</w:t>
      </w:r>
      <w:r w:rsidR="00CD438C" w:rsidRPr="0033320F">
        <w:rPr>
          <w:rFonts w:ascii="Viner Hand ITC" w:hAnsi="Viner Hand ITC" w:cs="Traditional Arabic"/>
          <w:color w:val="000000" w:themeColor="text1"/>
          <w:sz w:val="34"/>
          <w:szCs w:val="34"/>
          <w:rtl/>
          <w:lang w:bidi="ar-MA"/>
        </w:rPr>
        <w:t xml:space="preserve"> وإكراه غير شرعي أو الجبر الح</w:t>
      </w:r>
      <w:r w:rsidR="00CD438C" w:rsidRPr="0033320F">
        <w:rPr>
          <w:rFonts w:ascii="Viner Hand ITC" w:hAnsi="Viner Hand ITC" w:cs="Traditional Arabic" w:hint="cs"/>
          <w:color w:val="000000" w:themeColor="text1"/>
          <w:sz w:val="34"/>
          <w:szCs w:val="34"/>
          <w:rtl/>
          <w:lang w:bidi="ar-MA"/>
        </w:rPr>
        <w:t>رام</w:t>
      </w:r>
      <w:r w:rsidR="00100CDB" w:rsidRPr="0033320F">
        <w:rPr>
          <w:rFonts w:ascii="Viner Hand ITC" w:hAnsi="Viner Hand ITC" w:cs="Traditional Arabic"/>
          <w:color w:val="000000" w:themeColor="text1"/>
          <w:sz w:val="34"/>
          <w:szCs w:val="34"/>
          <w:rtl/>
          <w:lang w:bidi="ar-MA"/>
        </w:rPr>
        <w:t xml:space="preserve"> وفيما يلي بيان كل نوع</w:t>
      </w:r>
      <w:r w:rsidR="00304242">
        <w:rPr>
          <w:rFonts w:ascii="Viner Hand ITC" w:hAnsi="Viner Hand ITC" w:cs="Traditional Arabic"/>
          <w:color w:val="000000" w:themeColor="text1"/>
          <w:sz w:val="34"/>
          <w:szCs w:val="34"/>
          <w:rtl/>
          <w:lang w:bidi="ar-MA"/>
        </w:rPr>
        <w:t>:</w:t>
      </w:r>
    </w:p>
    <w:p w14:paraId="74E14B8C" w14:textId="69E1802D" w:rsidR="009F715F" w:rsidRPr="0033320F" w:rsidRDefault="00CF07C3" w:rsidP="000A631E">
      <w:pPr>
        <w:bidi/>
        <w:jc w:val="both"/>
        <w:rPr>
          <w:rFonts w:ascii="Viner Hand ITC" w:hAnsi="Viner Hand ITC" w:cs="Traditional Arabic"/>
          <w:color w:val="000000" w:themeColor="text1"/>
          <w:sz w:val="34"/>
          <w:szCs w:val="34"/>
          <w:rtl/>
          <w:lang w:bidi="ar-MA"/>
        </w:rPr>
      </w:pPr>
      <w:r w:rsidRPr="0033320F">
        <w:rPr>
          <w:rFonts w:ascii="Viner Hand ITC" w:hAnsi="Viner Hand ITC" w:cs="Traditional Arabic"/>
          <w:color w:val="000000" w:themeColor="text1"/>
          <w:sz w:val="34"/>
          <w:szCs w:val="34"/>
          <w:rtl/>
          <w:lang w:bidi="ar-MA"/>
        </w:rPr>
        <w:t>القسم الأول الإ</w:t>
      </w:r>
      <w:r w:rsidR="00100CDB" w:rsidRPr="0033320F">
        <w:rPr>
          <w:rFonts w:ascii="Viner Hand ITC" w:hAnsi="Viner Hand ITC" w:cs="Traditional Arabic"/>
          <w:color w:val="000000" w:themeColor="text1"/>
          <w:sz w:val="34"/>
          <w:szCs w:val="34"/>
          <w:rtl/>
          <w:lang w:bidi="ar-MA"/>
        </w:rPr>
        <w:t>كراه الشرعي</w:t>
      </w:r>
      <w:r w:rsidR="00304242">
        <w:rPr>
          <w:rFonts w:ascii="Viner Hand ITC" w:hAnsi="Viner Hand ITC" w:cs="Traditional Arabic"/>
          <w:color w:val="000000" w:themeColor="text1"/>
          <w:sz w:val="34"/>
          <w:szCs w:val="34"/>
          <w:rtl/>
          <w:lang w:bidi="ar-MA"/>
        </w:rPr>
        <w:t>:</w:t>
      </w:r>
      <w:r w:rsidR="00100CDB" w:rsidRPr="0033320F">
        <w:rPr>
          <w:rFonts w:ascii="Viner Hand ITC" w:hAnsi="Viner Hand ITC" w:cs="Traditional Arabic"/>
          <w:color w:val="000000" w:themeColor="text1"/>
          <w:sz w:val="34"/>
          <w:szCs w:val="34"/>
          <w:rtl/>
          <w:lang w:bidi="ar-MA"/>
        </w:rPr>
        <w:t xml:space="preserve"> </w:t>
      </w:r>
      <w:r w:rsidRPr="0033320F">
        <w:rPr>
          <w:rFonts w:ascii="Viner Hand ITC" w:hAnsi="Viner Hand ITC" w:cs="Traditional Arabic"/>
          <w:color w:val="000000" w:themeColor="text1"/>
          <w:sz w:val="34"/>
          <w:szCs w:val="34"/>
          <w:rtl/>
          <w:lang w:bidi="ar-MA"/>
        </w:rPr>
        <w:t>وهو الإ</w:t>
      </w:r>
      <w:r w:rsidR="00491FB3" w:rsidRPr="0033320F">
        <w:rPr>
          <w:rFonts w:ascii="Viner Hand ITC" w:hAnsi="Viner Hand ITC" w:cs="Traditional Arabic"/>
          <w:color w:val="000000" w:themeColor="text1"/>
          <w:sz w:val="34"/>
          <w:szCs w:val="34"/>
          <w:rtl/>
          <w:lang w:bidi="ar-MA"/>
        </w:rPr>
        <w:t>كراه الذي تعلق به حق لمخلوق كجبر الشخص على بيع الدار لتوسيع المسجد أو الطريق العام أو المقبرة وغير ذلك من المرافق العامة أو جبره على بيع سلعته للوفاء بما عليه من دين أو ما عليه من خراج أو جبره على بيع الطعام إذا احتيج له</w:t>
      </w:r>
      <w:r w:rsidR="00EE44F3" w:rsidRPr="0033320F">
        <w:rPr>
          <w:rStyle w:val="a6"/>
          <w:rFonts w:ascii="Viner Hand ITC" w:hAnsi="Viner Hand ITC" w:cs="Traditional Arabic"/>
          <w:color w:val="000000" w:themeColor="text1"/>
          <w:sz w:val="34"/>
          <w:szCs w:val="34"/>
          <w:rtl/>
          <w:lang w:bidi="ar-MA"/>
        </w:rPr>
        <w:footnoteReference w:id="37"/>
      </w:r>
      <w:r w:rsidR="00EE44F3" w:rsidRPr="0033320F">
        <w:rPr>
          <w:rFonts w:ascii="Viner Hand ITC" w:hAnsi="Viner Hand ITC" w:cs="Traditional Arabic"/>
          <w:color w:val="000000" w:themeColor="text1"/>
          <w:sz w:val="34"/>
          <w:szCs w:val="34"/>
          <w:rtl/>
          <w:lang w:bidi="ar-MA"/>
        </w:rPr>
        <w:t>.</w:t>
      </w:r>
    </w:p>
    <w:p w14:paraId="021C3040" w14:textId="016B9C2E" w:rsidR="00D94FAA" w:rsidRPr="0033320F" w:rsidRDefault="0033320F" w:rsidP="000A631E">
      <w:pPr>
        <w:bidi/>
        <w:jc w:val="both"/>
        <w:rPr>
          <w:rFonts w:ascii="Viner Hand ITC" w:hAnsi="Viner Hand ITC" w:cs="Traditional Arabic"/>
          <w:color w:val="000000" w:themeColor="text1"/>
          <w:sz w:val="34"/>
          <w:szCs w:val="34"/>
          <w:rtl/>
          <w:lang w:bidi="ar-MA"/>
        </w:rPr>
      </w:pPr>
      <w:r w:rsidRPr="0033320F">
        <w:rPr>
          <w:rFonts w:ascii="Viner Hand ITC" w:hAnsi="Viner Hand ITC" w:cs="Traditional Arabic"/>
          <w:color w:val="000000" w:themeColor="text1"/>
          <w:sz w:val="34"/>
          <w:szCs w:val="34"/>
          <w:rtl/>
          <w:lang w:bidi="ar-MA"/>
        </w:rPr>
        <w:t xml:space="preserve"> </w:t>
      </w:r>
      <w:r w:rsidR="00EE44F3" w:rsidRPr="0033320F">
        <w:rPr>
          <w:rFonts w:ascii="Viner Hand ITC" w:hAnsi="Viner Hand ITC" w:cs="Traditional Arabic"/>
          <w:color w:val="000000" w:themeColor="text1"/>
          <w:sz w:val="34"/>
          <w:szCs w:val="34"/>
          <w:rtl/>
          <w:lang w:bidi="ar-MA"/>
        </w:rPr>
        <w:t>فهذا وإن كان في ظاهره يضر بمصلحة الشخص المكره إلا أن المصالح المرعية في هاته الحالة أولى من مصلحته</w:t>
      </w:r>
      <w:r w:rsidR="00CD438C" w:rsidRPr="0033320F">
        <w:rPr>
          <w:rFonts w:ascii="Viner Hand ITC" w:hAnsi="Viner Hand ITC" w:cs="Traditional Arabic" w:hint="cs"/>
          <w:color w:val="000000" w:themeColor="text1"/>
          <w:sz w:val="34"/>
          <w:szCs w:val="34"/>
          <w:rtl/>
          <w:lang w:bidi="ar-MA"/>
        </w:rPr>
        <w:t>،</w:t>
      </w:r>
      <w:r w:rsidR="000848E8" w:rsidRPr="0033320F">
        <w:rPr>
          <w:rFonts w:ascii="Viner Hand ITC" w:hAnsi="Viner Hand ITC" w:cs="Traditional Arabic"/>
          <w:color w:val="000000" w:themeColor="text1"/>
          <w:sz w:val="34"/>
          <w:szCs w:val="34"/>
          <w:rtl/>
          <w:lang w:bidi="ar-MA"/>
        </w:rPr>
        <w:t xml:space="preserve"> فتوسيع المسجد والطريق أولى من أن تبقى الدار في ملكية صاحبها ويبقى المسجد أو الطريق ضيِّقين وفي هذا قاعدة</w:t>
      </w:r>
      <w:r w:rsidR="00D94FAA" w:rsidRPr="0033320F">
        <w:rPr>
          <w:rFonts w:ascii="Viner Hand ITC" w:hAnsi="Viner Hand ITC" w:cs="Traditional Arabic"/>
          <w:color w:val="000000" w:themeColor="text1"/>
          <w:sz w:val="34"/>
          <w:szCs w:val="34"/>
          <w:rtl/>
          <w:lang w:bidi="ar-MA"/>
        </w:rPr>
        <w:t xml:space="preserve"> عامة عند الفقهاء تقضي بأن يتحمل أخف الضررين لتفويت أعلاهما</w:t>
      </w:r>
      <w:r w:rsidR="000848E8" w:rsidRPr="0033320F">
        <w:rPr>
          <w:rFonts w:ascii="Viner Hand ITC" w:hAnsi="Viner Hand ITC" w:cs="Traditional Arabic"/>
          <w:color w:val="000000" w:themeColor="text1"/>
          <w:sz w:val="34"/>
          <w:szCs w:val="34"/>
          <w:rtl/>
          <w:lang w:bidi="ar-MA"/>
        </w:rPr>
        <w:t>.</w:t>
      </w:r>
    </w:p>
    <w:p w14:paraId="0E73BA6E" w14:textId="7AF31134" w:rsidR="00691D9F" w:rsidRPr="0033320F" w:rsidRDefault="00D94FAA" w:rsidP="000A631E">
      <w:pPr>
        <w:bidi/>
        <w:jc w:val="both"/>
        <w:rPr>
          <w:rFonts w:ascii="Viner Hand ITC" w:hAnsi="Viner Hand ITC" w:cs="Traditional Arabic"/>
          <w:color w:val="000000" w:themeColor="text1"/>
          <w:sz w:val="34"/>
          <w:szCs w:val="34"/>
          <w:rtl/>
          <w:lang w:bidi="ar-MA"/>
        </w:rPr>
      </w:pPr>
      <w:r w:rsidRPr="0033320F">
        <w:rPr>
          <w:rFonts w:ascii="Viner Hand ITC" w:hAnsi="Viner Hand ITC" w:cs="Traditional Arabic"/>
          <w:color w:val="000000" w:themeColor="text1"/>
          <w:sz w:val="34"/>
          <w:szCs w:val="34"/>
          <w:rtl/>
          <w:lang w:bidi="ar-MA"/>
        </w:rPr>
        <w:lastRenderedPageBreak/>
        <w:t xml:space="preserve">القسم الثاني </w:t>
      </w:r>
      <w:r w:rsidR="00CF07C3" w:rsidRPr="0033320F">
        <w:rPr>
          <w:rFonts w:ascii="Viner Hand ITC" w:hAnsi="Viner Hand ITC" w:cs="Traditional Arabic"/>
          <w:color w:val="000000" w:themeColor="text1"/>
          <w:sz w:val="34"/>
          <w:szCs w:val="34"/>
          <w:rtl/>
          <w:lang w:bidi="ar-MA"/>
        </w:rPr>
        <w:t>الإكراه غير الشرعي</w:t>
      </w:r>
      <w:r w:rsidR="00304242">
        <w:rPr>
          <w:rFonts w:ascii="Viner Hand ITC" w:hAnsi="Viner Hand ITC" w:cs="Traditional Arabic"/>
          <w:color w:val="000000" w:themeColor="text1"/>
          <w:sz w:val="34"/>
          <w:szCs w:val="34"/>
          <w:rtl/>
          <w:lang w:bidi="ar-MA"/>
        </w:rPr>
        <w:t>:</w:t>
      </w:r>
      <w:r w:rsidR="00CF07C3" w:rsidRPr="0033320F">
        <w:rPr>
          <w:rFonts w:ascii="Viner Hand ITC" w:hAnsi="Viner Hand ITC" w:cs="Traditional Arabic"/>
          <w:color w:val="000000" w:themeColor="text1"/>
          <w:sz w:val="34"/>
          <w:szCs w:val="34"/>
          <w:rtl/>
          <w:lang w:bidi="ar-MA"/>
        </w:rPr>
        <w:t xml:space="preserve"> وهو الإ</w:t>
      </w:r>
      <w:r w:rsidRPr="0033320F">
        <w:rPr>
          <w:rFonts w:ascii="Viner Hand ITC" w:hAnsi="Viner Hand ITC" w:cs="Traditional Arabic"/>
          <w:color w:val="000000" w:themeColor="text1"/>
          <w:sz w:val="34"/>
          <w:szCs w:val="34"/>
          <w:rtl/>
          <w:lang w:bidi="ar-MA"/>
        </w:rPr>
        <w:t>كراه الذي</w:t>
      </w:r>
      <w:r w:rsidR="00B4162B" w:rsidRPr="0033320F">
        <w:rPr>
          <w:rFonts w:ascii="Viner Hand ITC" w:hAnsi="Viner Hand ITC" w:cs="Traditional Arabic"/>
          <w:color w:val="000000" w:themeColor="text1"/>
          <w:sz w:val="34"/>
          <w:szCs w:val="34"/>
          <w:rtl/>
          <w:lang w:bidi="ar-MA"/>
        </w:rPr>
        <w:t xml:space="preserve"> لا يتعلق به حق لمخلوق</w:t>
      </w:r>
      <w:r w:rsidR="00B4162B" w:rsidRPr="0033320F">
        <w:rPr>
          <w:rStyle w:val="a6"/>
          <w:rFonts w:ascii="Viner Hand ITC" w:hAnsi="Viner Hand ITC" w:cs="Traditional Arabic"/>
          <w:color w:val="000000" w:themeColor="text1"/>
          <w:sz w:val="34"/>
          <w:szCs w:val="34"/>
          <w:rtl/>
          <w:lang w:bidi="ar-MA"/>
        </w:rPr>
        <w:footnoteReference w:id="38"/>
      </w:r>
      <w:r w:rsidR="00CD438C" w:rsidRPr="0033320F">
        <w:rPr>
          <w:rFonts w:ascii="Viner Hand ITC" w:hAnsi="Viner Hand ITC" w:cs="Traditional Arabic" w:hint="cs"/>
          <w:color w:val="000000" w:themeColor="text1"/>
          <w:sz w:val="34"/>
          <w:szCs w:val="34"/>
          <w:rtl/>
          <w:lang w:bidi="ar-MA"/>
        </w:rPr>
        <w:t>،</w:t>
      </w:r>
      <w:r w:rsidRPr="0033320F">
        <w:rPr>
          <w:rFonts w:ascii="Viner Hand ITC" w:hAnsi="Viner Hand ITC" w:cs="Traditional Arabic"/>
          <w:color w:val="000000" w:themeColor="text1"/>
          <w:sz w:val="34"/>
          <w:szCs w:val="34"/>
          <w:rtl/>
          <w:lang w:bidi="ar-MA"/>
        </w:rPr>
        <w:t xml:space="preserve"> </w:t>
      </w:r>
      <w:r w:rsidR="00B4162B" w:rsidRPr="0033320F">
        <w:rPr>
          <w:rFonts w:ascii="Viner Hand ITC" w:hAnsi="Viner Hand ITC" w:cs="Traditional Arabic"/>
          <w:color w:val="000000" w:themeColor="text1"/>
          <w:sz w:val="34"/>
          <w:szCs w:val="34"/>
          <w:rtl/>
          <w:lang w:bidi="ar-MA"/>
        </w:rPr>
        <w:t>وهذا النوع يؤثر في الرضا ويجعل العقود باطلة أو موقوفة على تفصيل فيه</w:t>
      </w:r>
      <w:r w:rsidR="00B4162B" w:rsidRPr="0033320F">
        <w:rPr>
          <w:rStyle w:val="a6"/>
          <w:rFonts w:ascii="Viner Hand ITC" w:hAnsi="Viner Hand ITC" w:cs="Traditional Arabic"/>
          <w:color w:val="000000" w:themeColor="text1"/>
          <w:sz w:val="34"/>
          <w:szCs w:val="34"/>
          <w:rtl/>
          <w:lang w:bidi="ar-MA"/>
        </w:rPr>
        <w:footnoteReference w:id="39"/>
      </w:r>
      <w:r w:rsidR="00CD438C" w:rsidRPr="0033320F">
        <w:rPr>
          <w:rFonts w:ascii="Viner Hand ITC" w:hAnsi="Viner Hand ITC" w:cs="Traditional Arabic" w:hint="cs"/>
          <w:color w:val="000000" w:themeColor="text1"/>
          <w:sz w:val="34"/>
          <w:szCs w:val="34"/>
          <w:rtl/>
          <w:lang w:bidi="ar-MA"/>
        </w:rPr>
        <w:t xml:space="preserve">، </w:t>
      </w:r>
      <w:r w:rsidR="00B4162B" w:rsidRPr="0033320F">
        <w:rPr>
          <w:rFonts w:ascii="Viner Hand ITC" w:hAnsi="Viner Hand ITC" w:cs="Traditional Arabic"/>
          <w:color w:val="000000" w:themeColor="text1"/>
          <w:sz w:val="34"/>
          <w:szCs w:val="34"/>
          <w:rtl/>
          <w:lang w:bidi="ar-MA"/>
        </w:rPr>
        <w:t xml:space="preserve">كإكراه شخص على إيقاع الطلاق بلا مبرر، فهذا لا حق فيه لأي مخلوق. </w:t>
      </w:r>
    </w:p>
    <w:p w14:paraId="08C3C3C4" w14:textId="4CA37B9A" w:rsidR="00EE0B57" w:rsidRDefault="00EE0B57" w:rsidP="000A631E">
      <w:pPr>
        <w:bidi/>
        <w:jc w:val="both"/>
        <w:rPr>
          <w:rFonts w:ascii="Viner Hand ITC" w:hAnsi="Viner Hand ITC" w:cs="Traditional Arabic"/>
          <w:color w:val="000000" w:themeColor="text1"/>
          <w:sz w:val="34"/>
          <w:szCs w:val="34"/>
          <w:rtl/>
          <w:lang w:bidi="ar-MA"/>
        </w:rPr>
      </w:pPr>
      <w:r w:rsidRPr="0033320F">
        <w:rPr>
          <w:rFonts w:ascii="Viner Hand ITC" w:hAnsi="Viner Hand ITC" w:cs="Traditional Arabic"/>
          <w:color w:val="000000" w:themeColor="text1"/>
          <w:sz w:val="34"/>
          <w:szCs w:val="34"/>
          <w:rtl/>
          <w:lang w:bidi="ar-MA"/>
        </w:rPr>
        <w:t>ل</w:t>
      </w:r>
      <w:r w:rsidR="00CD438C" w:rsidRPr="0033320F">
        <w:rPr>
          <w:rFonts w:ascii="Viner Hand ITC" w:hAnsi="Viner Hand ITC" w:cs="Traditional Arabic"/>
          <w:color w:val="000000" w:themeColor="text1"/>
          <w:sz w:val="34"/>
          <w:szCs w:val="34"/>
          <w:rtl/>
          <w:lang w:bidi="ar-MA"/>
        </w:rPr>
        <w:t xml:space="preserve">كن قد يقول قائل إن المالكية قد </w:t>
      </w:r>
      <w:r w:rsidR="00CD438C" w:rsidRPr="0033320F">
        <w:rPr>
          <w:rFonts w:ascii="Viner Hand ITC" w:hAnsi="Viner Hand ITC" w:cs="Traditional Arabic" w:hint="cs"/>
          <w:color w:val="000000" w:themeColor="text1"/>
          <w:sz w:val="34"/>
          <w:szCs w:val="34"/>
          <w:rtl/>
          <w:lang w:bidi="ar-MA"/>
        </w:rPr>
        <w:t>أ</w:t>
      </w:r>
      <w:r w:rsidRPr="0033320F">
        <w:rPr>
          <w:rFonts w:ascii="Viner Hand ITC" w:hAnsi="Viner Hand ITC" w:cs="Traditional Arabic"/>
          <w:color w:val="000000" w:themeColor="text1"/>
          <w:sz w:val="34"/>
          <w:szCs w:val="34"/>
          <w:rtl/>
          <w:lang w:bidi="ar-MA"/>
        </w:rPr>
        <w:t xml:space="preserve">شاروا بصدد تقسيمهم للإكراه الى حقوق العباد ولم يشيروا الى حقوق الله تعالى ادعاء منه أن الاكراه على حقوق الله أيضا إكراه شرعي، </w:t>
      </w:r>
      <w:r w:rsidR="00A9479E" w:rsidRPr="0033320F">
        <w:rPr>
          <w:rFonts w:ascii="Viner Hand ITC" w:hAnsi="Viner Hand ITC" w:cs="Traditional Arabic" w:hint="cs"/>
          <w:color w:val="000000" w:themeColor="text1"/>
          <w:sz w:val="34"/>
          <w:szCs w:val="34"/>
          <w:rtl/>
          <w:lang w:bidi="ar-MA"/>
        </w:rPr>
        <w:t xml:space="preserve">ــــــ </w:t>
      </w:r>
      <w:r w:rsidRPr="0033320F">
        <w:rPr>
          <w:rFonts w:ascii="Viner Hand ITC" w:hAnsi="Viner Hand ITC" w:cs="Traditional Arabic"/>
          <w:color w:val="000000" w:themeColor="text1"/>
          <w:sz w:val="34"/>
          <w:szCs w:val="34"/>
          <w:rtl/>
          <w:lang w:bidi="ar-MA"/>
        </w:rPr>
        <w:t>ففي</w:t>
      </w:r>
      <w:r w:rsidR="00A9479E" w:rsidRPr="0033320F">
        <w:rPr>
          <w:rFonts w:ascii="Viner Hand ITC" w:hAnsi="Viner Hand ITC" w:cs="Traditional Arabic" w:hint="cs"/>
          <w:color w:val="000000" w:themeColor="text1"/>
          <w:sz w:val="34"/>
          <w:szCs w:val="34"/>
          <w:rtl/>
          <w:lang w:bidi="ar-MA"/>
        </w:rPr>
        <w:t xml:space="preserve"> </w:t>
      </w:r>
      <w:r w:rsidRPr="0033320F">
        <w:rPr>
          <w:rFonts w:ascii="Viner Hand ITC" w:hAnsi="Viner Hand ITC" w:cs="Traditional Arabic"/>
          <w:color w:val="000000" w:themeColor="text1"/>
          <w:sz w:val="34"/>
          <w:szCs w:val="34"/>
          <w:rtl/>
          <w:lang w:bidi="ar-MA"/>
        </w:rPr>
        <w:t>نظرنا</w:t>
      </w:r>
      <w:r w:rsidR="00A9479E" w:rsidRPr="0033320F">
        <w:rPr>
          <w:rFonts w:ascii="Viner Hand ITC" w:hAnsi="Viner Hand ITC" w:cs="Traditional Arabic" w:hint="cs"/>
          <w:color w:val="000000" w:themeColor="text1"/>
          <w:sz w:val="34"/>
          <w:szCs w:val="34"/>
          <w:rtl/>
          <w:lang w:bidi="ar-MA"/>
        </w:rPr>
        <w:t xml:space="preserve"> ــــــ</w:t>
      </w:r>
      <w:r w:rsidRPr="0033320F">
        <w:rPr>
          <w:rFonts w:ascii="Viner Hand ITC" w:hAnsi="Viner Hand ITC" w:cs="Traditional Arabic"/>
          <w:color w:val="000000" w:themeColor="text1"/>
          <w:sz w:val="34"/>
          <w:szCs w:val="34"/>
          <w:rtl/>
          <w:lang w:bidi="ar-MA"/>
        </w:rPr>
        <w:t xml:space="preserve"> أن المذهب المالكي قد أحسن صنعا عندما أشار في تقسيم</w:t>
      </w:r>
      <w:r w:rsidR="00A9479E" w:rsidRPr="0033320F">
        <w:rPr>
          <w:rFonts w:ascii="Viner Hand ITC" w:hAnsi="Viner Hand ITC" w:cs="Traditional Arabic" w:hint="cs"/>
          <w:color w:val="000000" w:themeColor="text1"/>
          <w:sz w:val="34"/>
          <w:szCs w:val="34"/>
          <w:rtl/>
          <w:lang w:bidi="ar-MA"/>
        </w:rPr>
        <w:t>ه</w:t>
      </w:r>
      <w:r w:rsidR="00A9479E" w:rsidRPr="0033320F">
        <w:rPr>
          <w:rFonts w:ascii="Viner Hand ITC" w:hAnsi="Viner Hand ITC" w:cs="Traditional Arabic"/>
          <w:color w:val="000000" w:themeColor="text1"/>
          <w:sz w:val="34"/>
          <w:szCs w:val="34"/>
          <w:rtl/>
          <w:lang w:bidi="ar-MA"/>
        </w:rPr>
        <w:t xml:space="preserve"> </w:t>
      </w:r>
      <w:r w:rsidR="00A9479E" w:rsidRPr="0033320F">
        <w:rPr>
          <w:rFonts w:ascii="Viner Hand ITC" w:hAnsi="Viner Hand ITC" w:cs="Traditional Arabic" w:hint="cs"/>
          <w:color w:val="000000" w:themeColor="text1"/>
          <w:sz w:val="34"/>
          <w:szCs w:val="34"/>
          <w:rtl/>
          <w:lang w:bidi="ar-MA"/>
        </w:rPr>
        <w:t>للإ</w:t>
      </w:r>
      <w:r w:rsidRPr="0033320F">
        <w:rPr>
          <w:rFonts w:ascii="Viner Hand ITC" w:hAnsi="Viner Hand ITC" w:cs="Traditional Arabic"/>
          <w:color w:val="000000" w:themeColor="text1"/>
          <w:sz w:val="34"/>
          <w:szCs w:val="34"/>
          <w:rtl/>
          <w:lang w:bidi="ar-MA"/>
        </w:rPr>
        <w:t xml:space="preserve">كراه الى ما يتعلق بحق </w:t>
      </w:r>
      <w:r w:rsidR="00CD438C" w:rsidRPr="0033320F">
        <w:rPr>
          <w:rFonts w:ascii="Viner Hand ITC" w:hAnsi="Viner Hand ITC" w:cs="Traditional Arabic" w:hint="cs"/>
          <w:color w:val="000000" w:themeColor="text1"/>
          <w:sz w:val="34"/>
          <w:szCs w:val="34"/>
          <w:rtl/>
          <w:lang w:bidi="ar-MA"/>
        </w:rPr>
        <w:t>ا</w:t>
      </w:r>
      <w:r w:rsidRPr="0033320F">
        <w:rPr>
          <w:rFonts w:ascii="Viner Hand ITC" w:hAnsi="Viner Hand ITC" w:cs="Traditional Arabic"/>
          <w:color w:val="000000" w:themeColor="text1"/>
          <w:sz w:val="34"/>
          <w:szCs w:val="34"/>
          <w:rtl/>
          <w:lang w:bidi="ar-MA"/>
        </w:rPr>
        <w:t>لمخلوق</w:t>
      </w:r>
      <w:r w:rsidR="00F3217B" w:rsidRPr="0033320F">
        <w:rPr>
          <w:rFonts w:ascii="Viner Hand ITC" w:hAnsi="Viner Hand ITC" w:cs="Traditional Arabic"/>
          <w:color w:val="000000" w:themeColor="text1"/>
          <w:sz w:val="34"/>
          <w:szCs w:val="34"/>
          <w:rtl/>
          <w:lang w:bidi="ar-MA"/>
        </w:rPr>
        <w:t xml:space="preserve"> و</w:t>
      </w:r>
      <w:r w:rsidRPr="0033320F">
        <w:rPr>
          <w:rFonts w:ascii="Viner Hand ITC" w:hAnsi="Viner Hand ITC" w:cs="Traditional Arabic"/>
          <w:color w:val="000000" w:themeColor="text1"/>
          <w:sz w:val="34"/>
          <w:szCs w:val="34"/>
          <w:rtl/>
          <w:lang w:bidi="ar-MA"/>
        </w:rPr>
        <w:t xml:space="preserve">ما لا </w:t>
      </w:r>
      <w:r w:rsidR="00A9479E" w:rsidRPr="0033320F">
        <w:rPr>
          <w:rFonts w:ascii="Viner Hand ITC" w:hAnsi="Viner Hand ITC" w:cs="Traditional Arabic" w:hint="cs"/>
          <w:color w:val="000000" w:themeColor="text1"/>
          <w:sz w:val="34"/>
          <w:szCs w:val="34"/>
          <w:rtl/>
          <w:lang w:bidi="ar-MA"/>
        </w:rPr>
        <w:t xml:space="preserve">تعلق له </w:t>
      </w:r>
      <w:proofErr w:type="spellStart"/>
      <w:r w:rsidR="00A9479E" w:rsidRPr="0033320F">
        <w:rPr>
          <w:rFonts w:ascii="Viner Hand ITC" w:hAnsi="Viner Hand ITC" w:cs="Traditional Arabic" w:hint="cs"/>
          <w:color w:val="000000" w:themeColor="text1"/>
          <w:sz w:val="34"/>
          <w:szCs w:val="34"/>
          <w:rtl/>
          <w:lang w:bidi="ar-MA"/>
        </w:rPr>
        <w:t>بذالك</w:t>
      </w:r>
      <w:proofErr w:type="spellEnd"/>
      <w:r w:rsidR="006767E4" w:rsidRPr="0033320F">
        <w:rPr>
          <w:rFonts w:ascii="Viner Hand ITC" w:hAnsi="Viner Hand ITC" w:cs="Traditional Arabic"/>
          <w:color w:val="000000" w:themeColor="text1"/>
          <w:sz w:val="34"/>
          <w:szCs w:val="34"/>
          <w:rtl/>
          <w:lang w:bidi="ar-MA"/>
        </w:rPr>
        <w:t>، وليس هذا إغفال لحقوق الله بل لأن حقوق الله مبنية على السماح والعطف بخلا</w:t>
      </w:r>
      <w:r w:rsidR="001A7320" w:rsidRPr="0033320F">
        <w:rPr>
          <w:rFonts w:ascii="Viner Hand ITC" w:hAnsi="Viner Hand ITC" w:cs="Traditional Arabic"/>
          <w:color w:val="000000" w:themeColor="text1"/>
          <w:sz w:val="34"/>
          <w:szCs w:val="34"/>
          <w:rtl/>
          <w:lang w:bidi="ar-MA"/>
        </w:rPr>
        <w:t xml:space="preserve">ف حقوق العباد المبنية على </w:t>
      </w:r>
      <w:proofErr w:type="spellStart"/>
      <w:r w:rsidR="001A7320" w:rsidRPr="0033320F">
        <w:rPr>
          <w:rFonts w:ascii="Viner Hand ITC" w:hAnsi="Viner Hand ITC" w:cs="Traditional Arabic"/>
          <w:color w:val="000000" w:themeColor="text1"/>
          <w:sz w:val="34"/>
          <w:szCs w:val="34"/>
          <w:rtl/>
          <w:lang w:bidi="ar-MA"/>
        </w:rPr>
        <w:t>ال</w:t>
      </w:r>
      <w:r w:rsidR="00913B6A" w:rsidRPr="0033320F">
        <w:rPr>
          <w:rFonts w:ascii="Viner Hand ITC" w:hAnsi="Viner Hand ITC" w:cs="Traditional Arabic" w:hint="cs"/>
          <w:color w:val="000000" w:themeColor="text1"/>
          <w:sz w:val="34"/>
          <w:szCs w:val="34"/>
          <w:rtl/>
          <w:lang w:bidi="ar-MA"/>
        </w:rPr>
        <w:t>ـ</w:t>
      </w:r>
      <w:r w:rsidR="001A7320" w:rsidRPr="0033320F">
        <w:rPr>
          <w:rFonts w:ascii="Viner Hand ITC" w:hAnsi="Viner Hand ITC" w:cs="Traditional Arabic"/>
          <w:color w:val="000000" w:themeColor="text1"/>
          <w:sz w:val="34"/>
          <w:szCs w:val="34"/>
          <w:rtl/>
          <w:lang w:bidi="ar-MA"/>
        </w:rPr>
        <w:t>مشا</w:t>
      </w:r>
      <w:r w:rsidR="006767E4" w:rsidRPr="0033320F">
        <w:rPr>
          <w:rFonts w:ascii="Viner Hand ITC" w:hAnsi="Viner Hand ITC" w:cs="Traditional Arabic"/>
          <w:color w:val="000000" w:themeColor="text1"/>
          <w:sz w:val="34"/>
          <w:szCs w:val="34"/>
          <w:rtl/>
          <w:lang w:bidi="ar-MA"/>
        </w:rPr>
        <w:t>ح</w:t>
      </w:r>
      <w:r w:rsidR="00913B6A" w:rsidRPr="0033320F">
        <w:rPr>
          <w:rFonts w:ascii="Viner Hand ITC" w:hAnsi="Viner Hand ITC" w:cs="Traditional Arabic" w:hint="cs"/>
          <w:color w:val="000000" w:themeColor="text1"/>
          <w:sz w:val="34"/>
          <w:szCs w:val="34"/>
          <w:rtl/>
          <w:lang w:bidi="ar-MA"/>
        </w:rPr>
        <w:t>ح</w:t>
      </w:r>
      <w:r w:rsidR="006767E4" w:rsidRPr="0033320F">
        <w:rPr>
          <w:rFonts w:ascii="Viner Hand ITC" w:hAnsi="Viner Hand ITC" w:cs="Traditional Arabic"/>
          <w:color w:val="000000" w:themeColor="text1"/>
          <w:sz w:val="34"/>
          <w:szCs w:val="34"/>
          <w:rtl/>
          <w:lang w:bidi="ar-MA"/>
        </w:rPr>
        <w:t>ة</w:t>
      </w:r>
      <w:proofErr w:type="spellEnd"/>
      <w:r w:rsidR="006767E4" w:rsidRPr="0033320F">
        <w:rPr>
          <w:rFonts w:ascii="Viner Hand ITC" w:hAnsi="Viner Hand ITC" w:cs="Traditional Arabic"/>
          <w:color w:val="000000" w:themeColor="text1"/>
          <w:sz w:val="34"/>
          <w:szCs w:val="34"/>
          <w:rtl/>
          <w:lang w:bidi="ar-MA"/>
        </w:rPr>
        <w:t xml:space="preserve"> فالله جل وعلا أرحم بعباده من غيره والله أعلم.</w:t>
      </w:r>
    </w:p>
    <w:p w14:paraId="36C98E06" w14:textId="77777777" w:rsidR="00304242" w:rsidRPr="0033320F" w:rsidRDefault="00304242" w:rsidP="00304242">
      <w:pPr>
        <w:bidi/>
        <w:jc w:val="both"/>
        <w:rPr>
          <w:rFonts w:ascii="Viner Hand ITC" w:hAnsi="Viner Hand ITC" w:cs="Traditional Arabic"/>
          <w:color w:val="000000" w:themeColor="text1"/>
          <w:sz w:val="34"/>
          <w:szCs w:val="34"/>
          <w:rtl/>
          <w:lang w:bidi="ar-MA"/>
        </w:rPr>
      </w:pPr>
    </w:p>
    <w:p w14:paraId="5939EA5A" w14:textId="6D5A562B" w:rsidR="006767E4" w:rsidRPr="0033320F" w:rsidRDefault="003920E2" w:rsidP="00304242">
      <w:pPr>
        <w:pStyle w:val="4"/>
        <w:rPr>
          <w:rtl/>
        </w:rPr>
      </w:pPr>
      <w:bookmarkStart w:id="31" w:name="_Toc81382520"/>
      <w:r w:rsidRPr="0033320F">
        <w:rPr>
          <w:rStyle w:val="4Char"/>
          <w:rFonts w:hint="cs"/>
          <w:b/>
          <w:bCs/>
          <w:color w:val="000000" w:themeColor="text1"/>
          <w:rtl/>
        </w:rPr>
        <w:t xml:space="preserve">الفرع الثالث: </w:t>
      </w:r>
      <w:r w:rsidR="006767E4" w:rsidRPr="0033320F">
        <w:rPr>
          <w:rStyle w:val="4Char"/>
          <w:b/>
          <w:bCs/>
          <w:color w:val="000000" w:themeColor="text1"/>
          <w:rtl/>
        </w:rPr>
        <w:t>تقسيم الشافعية</w:t>
      </w:r>
      <w:r w:rsidR="006767E4" w:rsidRPr="0033320F">
        <w:rPr>
          <w:rtl/>
        </w:rPr>
        <w:t>.</w:t>
      </w:r>
      <w:bookmarkEnd w:id="31"/>
    </w:p>
    <w:p w14:paraId="1DE068B9" w14:textId="73A6465C" w:rsidR="006767E4" w:rsidRPr="0033320F" w:rsidRDefault="006853E9" w:rsidP="000A631E">
      <w:pPr>
        <w:bidi/>
        <w:jc w:val="both"/>
        <w:rPr>
          <w:rFonts w:ascii="Viner Hand ITC" w:hAnsi="Viner Hand ITC" w:cs="Traditional Arabic"/>
          <w:color w:val="000000" w:themeColor="text1"/>
          <w:sz w:val="34"/>
          <w:szCs w:val="34"/>
          <w:rtl/>
          <w:lang w:bidi="ar-MA"/>
        </w:rPr>
      </w:pPr>
      <w:r w:rsidRPr="0033320F">
        <w:rPr>
          <w:rFonts w:ascii="Viner Hand ITC" w:hAnsi="Viner Hand ITC" w:cs="Traditional Arabic"/>
          <w:color w:val="000000" w:themeColor="text1"/>
          <w:sz w:val="34"/>
          <w:szCs w:val="34"/>
          <w:rtl/>
          <w:lang w:bidi="ar-MA"/>
        </w:rPr>
        <w:t>يقسم الشافعي رحمه الله الإ</w:t>
      </w:r>
      <w:r w:rsidR="002E4DD4" w:rsidRPr="0033320F">
        <w:rPr>
          <w:rFonts w:ascii="Viner Hand ITC" w:hAnsi="Viner Hand ITC" w:cs="Traditional Arabic"/>
          <w:color w:val="000000" w:themeColor="text1"/>
          <w:sz w:val="34"/>
          <w:szCs w:val="34"/>
          <w:rtl/>
          <w:lang w:bidi="ar-MA"/>
        </w:rPr>
        <w:t>كراه الى إكراه بغير حق وإكراه بحق والأول إما أن يكون عذرا شرعيا يقطع الحكم عن فعل الفاعل أو لا يكون عذرا شرعيا فيبقى الحكم منسوبا الى الفاعل، أما الاكراه بحق فلا يعتد به ولا يقطع الحكم عن فعل الفاعل</w:t>
      </w:r>
      <w:r w:rsidR="002E4DD4" w:rsidRPr="0033320F">
        <w:rPr>
          <w:rStyle w:val="a6"/>
          <w:rFonts w:ascii="Viner Hand ITC" w:hAnsi="Viner Hand ITC" w:cs="Traditional Arabic"/>
          <w:color w:val="000000" w:themeColor="text1"/>
          <w:sz w:val="34"/>
          <w:szCs w:val="34"/>
          <w:rtl/>
          <w:lang w:bidi="ar-MA"/>
        </w:rPr>
        <w:footnoteReference w:id="40"/>
      </w:r>
      <w:r w:rsidR="002E4DD4" w:rsidRPr="0033320F">
        <w:rPr>
          <w:rFonts w:ascii="Viner Hand ITC" w:hAnsi="Viner Hand ITC" w:cs="Traditional Arabic"/>
          <w:color w:val="000000" w:themeColor="text1"/>
          <w:sz w:val="34"/>
          <w:szCs w:val="34"/>
          <w:rtl/>
          <w:lang w:bidi="ar-MA"/>
        </w:rPr>
        <w:t>. جاء في كتاب</w:t>
      </w:r>
      <w:r w:rsidR="002366DF" w:rsidRPr="0033320F">
        <w:rPr>
          <w:rFonts w:ascii="Viner Hand ITC" w:hAnsi="Viner Hand ITC" w:cs="Traditional Arabic"/>
          <w:color w:val="000000" w:themeColor="text1"/>
          <w:sz w:val="34"/>
          <w:szCs w:val="34"/>
          <w:rtl/>
          <w:lang w:bidi="ar-MA"/>
        </w:rPr>
        <w:t xml:space="preserve"> شرح</w:t>
      </w:r>
      <w:r w:rsidR="002E4DD4" w:rsidRPr="0033320F">
        <w:rPr>
          <w:rFonts w:ascii="Viner Hand ITC" w:hAnsi="Viner Hand ITC" w:cs="Traditional Arabic"/>
          <w:color w:val="000000" w:themeColor="text1"/>
          <w:sz w:val="34"/>
          <w:szCs w:val="34"/>
          <w:rtl/>
          <w:lang w:bidi="ar-MA"/>
        </w:rPr>
        <w:t xml:space="preserve"> التلويح</w:t>
      </w:r>
      <w:r w:rsidR="002366DF" w:rsidRPr="0033320F">
        <w:rPr>
          <w:rFonts w:ascii="Viner Hand ITC" w:hAnsi="Viner Hand ITC" w:cs="Traditional Arabic"/>
          <w:color w:val="000000" w:themeColor="text1"/>
          <w:sz w:val="34"/>
          <w:szCs w:val="34"/>
          <w:rtl/>
          <w:lang w:bidi="ar-MA"/>
        </w:rPr>
        <w:t xml:space="preserve"> على التوضيح</w:t>
      </w:r>
      <w:r w:rsidR="002E4DD4" w:rsidRPr="0033320F">
        <w:rPr>
          <w:rFonts w:ascii="Viner Hand ITC" w:hAnsi="Viner Hand ITC" w:cs="Traditional Arabic"/>
          <w:color w:val="000000" w:themeColor="text1"/>
          <w:sz w:val="34"/>
          <w:szCs w:val="34"/>
          <w:rtl/>
          <w:lang w:bidi="ar-MA"/>
        </w:rPr>
        <w:t xml:space="preserve"> " </w:t>
      </w:r>
      <w:r w:rsidR="002366DF" w:rsidRPr="0033320F">
        <w:rPr>
          <w:rFonts w:ascii="Viner Hand ITC" w:hAnsi="Viner Hand ITC" w:cs="Traditional Arabic"/>
          <w:color w:val="000000" w:themeColor="text1"/>
          <w:sz w:val="34"/>
          <w:szCs w:val="34"/>
          <w:rtl/>
          <w:lang w:bidi="ar-MA"/>
        </w:rPr>
        <w:t>القاعدة التي قررها الشافعي</w:t>
      </w:r>
      <w:r w:rsidRPr="0033320F">
        <w:rPr>
          <w:rFonts w:ascii="Viner Hand ITC" w:hAnsi="Viner Hand ITC" w:cs="Traditional Arabic"/>
          <w:color w:val="000000" w:themeColor="text1"/>
          <w:sz w:val="34"/>
          <w:szCs w:val="34"/>
          <w:rtl/>
          <w:lang w:bidi="ar-MA"/>
        </w:rPr>
        <w:t xml:space="preserve"> رحمه الله في باب الإكراه أن الإ</w:t>
      </w:r>
      <w:r w:rsidR="002366DF" w:rsidRPr="0033320F">
        <w:rPr>
          <w:rFonts w:ascii="Viner Hand ITC" w:hAnsi="Viner Hand ITC" w:cs="Traditional Arabic"/>
          <w:color w:val="000000" w:themeColor="text1"/>
          <w:sz w:val="34"/>
          <w:szCs w:val="34"/>
          <w:rtl/>
          <w:lang w:bidi="ar-MA"/>
        </w:rPr>
        <w:t xml:space="preserve">كراه </w:t>
      </w:r>
      <w:r w:rsidRPr="0033320F">
        <w:rPr>
          <w:rFonts w:ascii="Viner Hand ITC" w:hAnsi="Viner Hand ITC" w:cs="Traditional Arabic"/>
          <w:color w:val="000000" w:themeColor="text1"/>
          <w:sz w:val="34"/>
          <w:szCs w:val="34"/>
          <w:rtl/>
          <w:lang w:bidi="ar-MA"/>
        </w:rPr>
        <w:t>إما أن يحرم الإقدام عليه وهو الإ</w:t>
      </w:r>
      <w:r w:rsidR="002366DF" w:rsidRPr="0033320F">
        <w:rPr>
          <w:rFonts w:ascii="Viner Hand ITC" w:hAnsi="Viner Hand ITC" w:cs="Traditional Arabic"/>
          <w:color w:val="000000" w:themeColor="text1"/>
          <w:sz w:val="34"/>
          <w:szCs w:val="34"/>
          <w:rtl/>
          <w:lang w:bidi="ar-MA"/>
        </w:rPr>
        <w:t>كراه بغير حق، أ</w:t>
      </w:r>
      <w:r w:rsidR="00E8574A" w:rsidRPr="0033320F">
        <w:rPr>
          <w:rFonts w:ascii="Viner Hand ITC" w:hAnsi="Viner Hand ITC" w:cs="Traditional Arabic"/>
          <w:color w:val="000000" w:themeColor="text1"/>
          <w:sz w:val="34"/>
          <w:szCs w:val="34"/>
          <w:rtl/>
          <w:lang w:bidi="ar-MA"/>
        </w:rPr>
        <w:t>و لا (معناه</w:t>
      </w:r>
      <w:r w:rsidR="00B45348" w:rsidRPr="0033320F">
        <w:rPr>
          <w:rFonts w:ascii="Viner Hand ITC" w:hAnsi="Viner Hand ITC" w:cs="Traditional Arabic" w:hint="cs"/>
          <w:color w:val="000000" w:themeColor="text1"/>
          <w:sz w:val="34"/>
          <w:szCs w:val="34"/>
          <w:rtl/>
          <w:lang w:bidi="ar-MA"/>
        </w:rPr>
        <w:t xml:space="preserve"> لا</w:t>
      </w:r>
      <w:r w:rsidR="002366DF" w:rsidRPr="0033320F">
        <w:rPr>
          <w:rFonts w:ascii="Viner Hand ITC" w:hAnsi="Viner Hand ITC" w:cs="Traditional Arabic"/>
          <w:color w:val="000000" w:themeColor="text1"/>
          <w:sz w:val="34"/>
          <w:szCs w:val="34"/>
          <w:rtl/>
          <w:lang w:bidi="ar-MA"/>
        </w:rPr>
        <w:t xml:space="preserve"> يحرم الاقدام عليه</w:t>
      </w:r>
      <w:r w:rsidR="00B45348" w:rsidRPr="0033320F">
        <w:rPr>
          <w:rFonts w:ascii="Viner Hand ITC" w:hAnsi="Viner Hand ITC" w:cs="Traditional Arabic"/>
          <w:color w:val="000000" w:themeColor="text1"/>
          <w:sz w:val="34"/>
          <w:szCs w:val="34"/>
          <w:rtl/>
          <w:lang w:bidi="ar-MA"/>
        </w:rPr>
        <w:t xml:space="preserve">) وهو الإكراه بحق، والثاني </w:t>
      </w:r>
      <w:r w:rsidR="00B45348" w:rsidRPr="0033320F">
        <w:rPr>
          <w:rFonts w:ascii="Viner Hand ITC" w:hAnsi="Viner Hand ITC" w:cs="Traditional Arabic" w:hint="cs"/>
          <w:color w:val="000000" w:themeColor="text1"/>
          <w:sz w:val="34"/>
          <w:szCs w:val="34"/>
          <w:rtl/>
          <w:lang w:bidi="ar-MA"/>
        </w:rPr>
        <w:t>(</w:t>
      </w:r>
      <w:r w:rsidRPr="0033320F">
        <w:rPr>
          <w:rFonts w:ascii="Viner Hand ITC" w:hAnsi="Viner Hand ITC" w:cs="Traditional Arabic"/>
          <w:color w:val="000000" w:themeColor="text1"/>
          <w:sz w:val="34"/>
          <w:szCs w:val="34"/>
          <w:rtl/>
          <w:lang w:bidi="ar-MA"/>
        </w:rPr>
        <w:t>الإ</w:t>
      </w:r>
      <w:r w:rsidR="00B45348" w:rsidRPr="0033320F">
        <w:rPr>
          <w:rFonts w:ascii="Viner Hand ITC" w:hAnsi="Viner Hand ITC" w:cs="Traditional Arabic"/>
          <w:color w:val="000000" w:themeColor="text1"/>
          <w:sz w:val="34"/>
          <w:szCs w:val="34"/>
          <w:rtl/>
          <w:lang w:bidi="ar-MA"/>
        </w:rPr>
        <w:t>كراه بحق</w:t>
      </w:r>
      <w:r w:rsidR="00B45348" w:rsidRPr="0033320F">
        <w:rPr>
          <w:rFonts w:ascii="Viner Hand ITC" w:hAnsi="Viner Hand ITC" w:cs="Traditional Arabic" w:hint="cs"/>
          <w:color w:val="000000" w:themeColor="text1"/>
          <w:sz w:val="34"/>
          <w:szCs w:val="34"/>
          <w:rtl/>
          <w:lang w:bidi="ar-MA"/>
        </w:rPr>
        <w:t>)</w:t>
      </w:r>
      <w:r w:rsidR="00E8574A" w:rsidRPr="0033320F">
        <w:rPr>
          <w:rFonts w:ascii="Viner Hand ITC" w:hAnsi="Viner Hand ITC" w:cs="Traditional Arabic"/>
          <w:color w:val="000000" w:themeColor="text1"/>
          <w:sz w:val="34"/>
          <w:szCs w:val="34"/>
          <w:rtl/>
          <w:lang w:bidi="ar-MA"/>
        </w:rPr>
        <w:t xml:space="preserve"> لا يقطع الحكم عن </w:t>
      </w:r>
      <w:r w:rsidR="00A9479E" w:rsidRPr="0033320F">
        <w:rPr>
          <w:rFonts w:ascii="Viner Hand ITC" w:hAnsi="Viner Hand ITC" w:cs="Traditional Arabic"/>
          <w:color w:val="000000" w:themeColor="text1"/>
          <w:sz w:val="34"/>
          <w:szCs w:val="34"/>
          <w:rtl/>
          <w:lang w:bidi="ar-MA"/>
        </w:rPr>
        <w:t>فعل الفاعل كإكراه الحربي على ال</w:t>
      </w:r>
      <w:r w:rsidR="00A9479E" w:rsidRPr="0033320F">
        <w:rPr>
          <w:rFonts w:ascii="Viner Hand ITC" w:hAnsi="Viner Hand ITC" w:cs="Traditional Arabic" w:hint="cs"/>
          <w:color w:val="000000" w:themeColor="text1"/>
          <w:sz w:val="34"/>
          <w:szCs w:val="34"/>
          <w:rtl/>
          <w:lang w:bidi="ar-MA"/>
        </w:rPr>
        <w:t>إ</w:t>
      </w:r>
      <w:r w:rsidR="00E8574A" w:rsidRPr="0033320F">
        <w:rPr>
          <w:rFonts w:ascii="Viner Hand ITC" w:hAnsi="Viner Hand ITC" w:cs="Traditional Arabic"/>
          <w:color w:val="000000" w:themeColor="text1"/>
          <w:sz w:val="34"/>
          <w:szCs w:val="34"/>
          <w:rtl/>
          <w:lang w:bidi="ar-MA"/>
        </w:rPr>
        <w:t xml:space="preserve">سلام فيصح إسلامه بخلاف الذمي فإنه ليس بحق (معناه </w:t>
      </w:r>
      <w:r w:rsidR="00A9479E" w:rsidRPr="0033320F">
        <w:rPr>
          <w:rFonts w:ascii="Viner Hand ITC" w:hAnsi="Viner Hand ITC" w:cs="Traditional Arabic"/>
          <w:color w:val="000000" w:themeColor="text1"/>
          <w:sz w:val="34"/>
          <w:szCs w:val="34"/>
          <w:rtl/>
          <w:lang w:bidi="ar-MA"/>
        </w:rPr>
        <w:t>ليس بحق إكراهه على الدخول في ال</w:t>
      </w:r>
      <w:r w:rsidR="00A9479E" w:rsidRPr="0033320F">
        <w:rPr>
          <w:rFonts w:ascii="Viner Hand ITC" w:hAnsi="Viner Hand ITC" w:cs="Traditional Arabic" w:hint="cs"/>
          <w:color w:val="000000" w:themeColor="text1"/>
          <w:sz w:val="34"/>
          <w:szCs w:val="34"/>
          <w:rtl/>
          <w:lang w:bidi="ar-MA"/>
        </w:rPr>
        <w:t>إ</w:t>
      </w:r>
      <w:r w:rsidR="00E8574A" w:rsidRPr="0033320F">
        <w:rPr>
          <w:rFonts w:ascii="Viner Hand ITC" w:hAnsi="Viner Hand ITC" w:cs="Traditional Arabic"/>
          <w:color w:val="000000" w:themeColor="text1"/>
          <w:sz w:val="34"/>
          <w:szCs w:val="34"/>
          <w:rtl/>
          <w:lang w:bidi="ar-MA"/>
        </w:rPr>
        <w:t>سلام)</w:t>
      </w:r>
      <w:r w:rsidR="000064EC" w:rsidRPr="0033320F">
        <w:rPr>
          <w:rFonts w:ascii="Viner Hand ITC" w:hAnsi="Viner Hand ITC" w:cs="Traditional Arabic"/>
          <w:color w:val="000000" w:themeColor="text1"/>
          <w:sz w:val="34"/>
          <w:szCs w:val="34"/>
          <w:rtl/>
          <w:lang w:bidi="ar-MA"/>
        </w:rPr>
        <w:t xml:space="preserve"> لقوله</w:t>
      </w:r>
      <w:r w:rsidR="0033320F" w:rsidRPr="0033320F">
        <w:rPr>
          <w:rFonts w:ascii="Viner Hand ITC" w:hAnsi="Viner Hand ITC" w:cs="Traditional Arabic"/>
          <w:color w:val="000000" w:themeColor="text1"/>
          <w:sz w:val="34"/>
          <w:szCs w:val="34"/>
          <w:rtl/>
          <w:lang w:bidi="ar-MA"/>
        </w:rPr>
        <w:t xml:space="preserve"> </w:t>
      </w:r>
      <w:r w:rsidR="000064EC" w:rsidRPr="0033320F">
        <w:rPr>
          <w:rFonts w:ascii="Viner Hand ITC" w:hAnsi="Viner Hand ITC" w:cs="Traditional Arabic"/>
          <w:color w:val="000000" w:themeColor="text1"/>
          <w:sz w:val="34"/>
          <w:szCs w:val="34"/>
          <w:rtl/>
          <w:lang w:bidi="ar-MA"/>
        </w:rPr>
        <w:t>عليه ال</w:t>
      </w:r>
      <w:r w:rsidR="00E8574A" w:rsidRPr="0033320F">
        <w:rPr>
          <w:rFonts w:ascii="Viner Hand ITC" w:hAnsi="Viner Hand ITC" w:cs="Traditional Arabic"/>
          <w:color w:val="000000" w:themeColor="text1"/>
          <w:sz w:val="34"/>
          <w:szCs w:val="34"/>
          <w:rtl/>
          <w:lang w:bidi="ar-MA"/>
        </w:rPr>
        <w:t>سل</w:t>
      </w:r>
      <w:r w:rsidR="000064EC" w:rsidRPr="0033320F">
        <w:rPr>
          <w:rFonts w:ascii="Viner Hand ITC" w:hAnsi="Viner Hand ITC" w:cs="Traditional Arabic"/>
          <w:color w:val="000000" w:themeColor="text1"/>
          <w:sz w:val="34"/>
          <w:szCs w:val="34"/>
          <w:rtl/>
          <w:lang w:bidi="ar-MA"/>
        </w:rPr>
        <w:t>ا</w:t>
      </w:r>
      <w:r w:rsidR="00E8574A" w:rsidRPr="0033320F">
        <w:rPr>
          <w:rFonts w:ascii="Viner Hand ITC" w:hAnsi="Viner Hand ITC" w:cs="Traditional Arabic"/>
          <w:color w:val="000000" w:themeColor="text1"/>
          <w:sz w:val="34"/>
          <w:szCs w:val="34"/>
          <w:rtl/>
          <w:lang w:bidi="ar-MA"/>
        </w:rPr>
        <w:t>م</w:t>
      </w:r>
      <w:r w:rsidR="0033320F" w:rsidRPr="0033320F">
        <w:rPr>
          <w:rFonts w:ascii="Viner Hand ITC" w:hAnsi="Viner Hand ITC" w:cs="Traditional Arabic"/>
          <w:color w:val="000000" w:themeColor="text1"/>
          <w:sz w:val="34"/>
          <w:szCs w:val="34"/>
          <w:rtl/>
          <w:lang w:bidi="ar-MA"/>
        </w:rPr>
        <w:t xml:space="preserve"> </w:t>
      </w:r>
      <w:r w:rsidR="005C6600">
        <w:rPr>
          <w:rFonts w:ascii="Viner Hand ITC" w:hAnsi="Viner Hand ITC" w:cs="Traditional Arabic"/>
          <w:color w:val="000000" w:themeColor="text1"/>
          <w:sz w:val="34"/>
          <w:szCs w:val="34"/>
          <w:rtl/>
          <w:lang w:bidi="ar-MA"/>
        </w:rPr>
        <w:t>"</w:t>
      </w:r>
      <w:r w:rsidR="00E8574A" w:rsidRPr="0033320F">
        <w:rPr>
          <w:rFonts w:ascii="Viner Hand ITC" w:hAnsi="Viner Hand ITC" w:cs="Traditional Arabic"/>
          <w:color w:val="000000" w:themeColor="text1"/>
          <w:sz w:val="34"/>
          <w:szCs w:val="34"/>
          <w:rtl/>
          <w:lang w:bidi="ar-MA"/>
        </w:rPr>
        <w:t xml:space="preserve"> أتركوهم وما يدينون</w:t>
      </w:r>
      <w:r w:rsidR="005C6600">
        <w:rPr>
          <w:rFonts w:ascii="Viner Hand ITC" w:hAnsi="Viner Hand ITC" w:cs="Traditional Arabic"/>
          <w:color w:val="000000" w:themeColor="text1"/>
          <w:sz w:val="34"/>
          <w:szCs w:val="34"/>
          <w:rtl/>
          <w:lang w:bidi="ar-MA"/>
        </w:rPr>
        <w:t>"</w:t>
      </w:r>
      <w:r w:rsidR="000064EC" w:rsidRPr="0033320F">
        <w:rPr>
          <w:rFonts w:ascii="Viner Hand ITC" w:hAnsi="Viner Hand ITC" w:cs="Traditional Arabic"/>
          <w:color w:val="000000" w:themeColor="text1"/>
          <w:sz w:val="34"/>
          <w:szCs w:val="34"/>
          <w:rtl/>
          <w:lang w:bidi="ar-MA"/>
        </w:rPr>
        <w:t>. والأول إما أن يكون عذرا شرعيا أو</w:t>
      </w:r>
      <w:r w:rsidRPr="0033320F">
        <w:rPr>
          <w:rFonts w:ascii="Viner Hand ITC" w:hAnsi="Viner Hand ITC" w:cs="Traditional Arabic"/>
          <w:color w:val="000000" w:themeColor="text1"/>
          <w:sz w:val="34"/>
          <w:szCs w:val="34"/>
          <w:rtl/>
          <w:lang w:bidi="ar-MA"/>
        </w:rPr>
        <w:t xml:space="preserve"> </w:t>
      </w:r>
      <w:r w:rsidR="000064EC" w:rsidRPr="0033320F">
        <w:rPr>
          <w:rFonts w:ascii="Viner Hand ITC" w:hAnsi="Viner Hand ITC" w:cs="Traditional Arabic"/>
          <w:color w:val="000000" w:themeColor="text1"/>
          <w:sz w:val="34"/>
          <w:szCs w:val="34"/>
          <w:rtl/>
          <w:lang w:bidi="ar-MA"/>
        </w:rPr>
        <w:t>لا، فإن كان عذرا بأن يحل للفاعل الإقدام على الفعل، فهو يقطع الحكم على فعل الفاعل سواء أكرهه على قول أو عمل، لأن صحة القول بقصد</w:t>
      </w:r>
      <w:r w:rsidRPr="0033320F">
        <w:rPr>
          <w:rFonts w:ascii="Viner Hand ITC" w:hAnsi="Viner Hand ITC" w:cs="Traditional Arabic"/>
          <w:color w:val="000000" w:themeColor="text1"/>
          <w:sz w:val="34"/>
          <w:szCs w:val="34"/>
          <w:rtl/>
          <w:lang w:bidi="ar-MA"/>
        </w:rPr>
        <w:t xml:space="preserve"> المعنى </w:t>
      </w:r>
      <w:r w:rsidRPr="0033320F">
        <w:rPr>
          <w:rFonts w:ascii="Viner Hand ITC" w:hAnsi="Viner Hand ITC" w:cs="Traditional Arabic"/>
          <w:color w:val="000000" w:themeColor="text1"/>
          <w:sz w:val="34"/>
          <w:szCs w:val="34"/>
          <w:rtl/>
          <w:lang w:bidi="ar-MA"/>
        </w:rPr>
        <w:lastRenderedPageBreak/>
        <w:t>وصحة العمل ب</w:t>
      </w:r>
      <w:r w:rsidR="008808E5" w:rsidRPr="0033320F">
        <w:rPr>
          <w:rFonts w:ascii="Viner Hand ITC" w:hAnsi="Viner Hand ITC" w:cs="Traditional Arabic"/>
          <w:color w:val="000000" w:themeColor="text1"/>
          <w:sz w:val="34"/>
          <w:szCs w:val="34"/>
          <w:rtl/>
          <w:lang w:bidi="ar-MA"/>
        </w:rPr>
        <w:t xml:space="preserve">اختياره والإكراه يفسد القصد </w:t>
      </w:r>
      <w:proofErr w:type="gramStart"/>
      <w:r w:rsidR="008808E5" w:rsidRPr="0033320F">
        <w:rPr>
          <w:rFonts w:ascii="Viner Hand ITC" w:hAnsi="Viner Hand ITC" w:cs="Traditional Arabic"/>
          <w:color w:val="000000" w:themeColor="text1"/>
          <w:sz w:val="34"/>
          <w:szCs w:val="34"/>
          <w:rtl/>
          <w:lang w:bidi="ar-MA"/>
        </w:rPr>
        <w:t>والا</w:t>
      </w:r>
      <w:r w:rsidR="000064EC" w:rsidRPr="0033320F">
        <w:rPr>
          <w:rFonts w:ascii="Viner Hand ITC" w:hAnsi="Viner Hand ITC" w:cs="Traditional Arabic"/>
          <w:color w:val="000000" w:themeColor="text1"/>
          <w:sz w:val="34"/>
          <w:szCs w:val="34"/>
          <w:rtl/>
          <w:lang w:bidi="ar-MA"/>
        </w:rPr>
        <w:t>ختيار،...</w:t>
      </w:r>
      <w:proofErr w:type="gramEnd"/>
      <w:r w:rsidR="000064EC" w:rsidRPr="0033320F">
        <w:rPr>
          <w:rFonts w:ascii="Viner Hand ITC" w:hAnsi="Viner Hand ITC" w:cs="Traditional Arabic"/>
          <w:color w:val="000000" w:themeColor="text1"/>
          <w:sz w:val="34"/>
          <w:szCs w:val="34"/>
          <w:rtl/>
          <w:lang w:bidi="ar-MA"/>
        </w:rPr>
        <w:t>.</w:t>
      </w:r>
      <w:r w:rsidR="00CC7477" w:rsidRPr="0033320F">
        <w:rPr>
          <w:rFonts w:ascii="Viner Hand ITC" w:hAnsi="Viner Hand ITC" w:cs="Traditional Arabic"/>
          <w:color w:val="000000" w:themeColor="text1"/>
          <w:sz w:val="34"/>
          <w:szCs w:val="34"/>
          <w:rtl/>
          <w:lang w:bidi="ar-MA"/>
        </w:rPr>
        <w:t>وإ</w:t>
      </w:r>
      <w:r w:rsidR="000064EC" w:rsidRPr="0033320F">
        <w:rPr>
          <w:rFonts w:ascii="Viner Hand ITC" w:hAnsi="Viner Hand ITC" w:cs="Traditional Arabic"/>
          <w:color w:val="000000" w:themeColor="text1"/>
          <w:sz w:val="34"/>
          <w:szCs w:val="34"/>
          <w:rtl/>
          <w:lang w:bidi="ar-MA"/>
        </w:rPr>
        <w:t>ن لم</w:t>
      </w:r>
      <w:r w:rsidRPr="0033320F">
        <w:rPr>
          <w:rFonts w:ascii="Viner Hand ITC" w:hAnsi="Viner Hand ITC" w:cs="Traditional Arabic"/>
          <w:color w:val="000000" w:themeColor="text1"/>
          <w:sz w:val="34"/>
          <w:szCs w:val="34"/>
          <w:rtl/>
          <w:lang w:bidi="ar-MA"/>
        </w:rPr>
        <w:t xml:space="preserve"> يكن عذرا شرعيا، بألا يحل له الإ</w:t>
      </w:r>
      <w:r w:rsidR="000064EC" w:rsidRPr="0033320F">
        <w:rPr>
          <w:rFonts w:ascii="Viner Hand ITC" w:hAnsi="Viner Hand ITC" w:cs="Traditional Arabic"/>
          <w:color w:val="000000" w:themeColor="text1"/>
          <w:sz w:val="34"/>
          <w:szCs w:val="34"/>
          <w:rtl/>
          <w:lang w:bidi="ar-MA"/>
        </w:rPr>
        <w:t xml:space="preserve">قدام على الفعل، كما إذا أكره على القتل أو الزنا، لا يقطع الحكم عن الفاعل، حتى يجب القصاص </w:t>
      </w:r>
      <w:r w:rsidR="00744A63" w:rsidRPr="0033320F">
        <w:rPr>
          <w:rFonts w:ascii="Viner Hand ITC" w:hAnsi="Viner Hand ITC" w:cs="Traditional Arabic"/>
          <w:color w:val="000000" w:themeColor="text1"/>
          <w:sz w:val="34"/>
          <w:szCs w:val="34"/>
          <w:rtl/>
          <w:lang w:bidi="ar-MA"/>
        </w:rPr>
        <w:t>والحد على القاتل والزاني مكرهين</w:t>
      </w:r>
      <w:r w:rsidR="002E4DD4" w:rsidRPr="0033320F">
        <w:rPr>
          <w:rFonts w:ascii="Viner Hand ITC" w:hAnsi="Viner Hand ITC" w:cs="Traditional Arabic"/>
          <w:color w:val="000000" w:themeColor="text1"/>
          <w:sz w:val="34"/>
          <w:szCs w:val="34"/>
          <w:rtl/>
          <w:lang w:bidi="ar-MA"/>
        </w:rPr>
        <w:t>"</w:t>
      </w:r>
      <w:r w:rsidR="00744A63" w:rsidRPr="0033320F">
        <w:rPr>
          <w:rStyle w:val="a6"/>
          <w:rFonts w:ascii="Viner Hand ITC" w:hAnsi="Viner Hand ITC" w:cs="Traditional Arabic"/>
          <w:color w:val="000000" w:themeColor="text1"/>
          <w:sz w:val="34"/>
          <w:szCs w:val="34"/>
          <w:rtl/>
          <w:lang w:bidi="ar-MA"/>
        </w:rPr>
        <w:footnoteReference w:id="41"/>
      </w:r>
      <w:r w:rsidR="00913B6A" w:rsidRPr="0033320F">
        <w:rPr>
          <w:rFonts w:ascii="Viner Hand ITC" w:hAnsi="Viner Hand ITC" w:cs="Traditional Arabic" w:hint="cs"/>
          <w:color w:val="000000" w:themeColor="text1"/>
          <w:sz w:val="34"/>
          <w:szCs w:val="34"/>
          <w:rtl/>
          <w:lang w:bidi="ar-MA"/>
        </w:rPr>
        <w:t>.</w:t>
      </w:r>
      <w:r w:rsidR="002E4DD4" w:rsidRPr="0033320F">
        <w:rPr>
          <w:rFonts w:ascii="Viner Hand ITC" w:hAnsi="Viner Hand ITC" w:cs="Traditional Arabic"/>
          <w:color w:val="000000" w:themeColor="text1"/>
          <w:sz w:val="34"/>
          <w:szCs w:val="34"/>
          <w:rtl/>
          <w:lang w:bidi="ar-MA"/>
        </w:rPr>
        <w:t xml:space="preserve"> </w:t>
      </w:r>
    </w:p>
    <w:p w14:paraId="451E3582" w14:textId="3DA88F3B" w:rsidR="002E4DD4" w:rsidRPr="0033320F" w:rsidRDefault="003920E2" w:rsidP="00304242">
      <w:pPr>
        <w:pStyle w:val="4"/>
        <w:rPr>
          <w:iCs/>
          <w:rtl/>
          <w:lang w:bidi="ar-MA"/>
        </w:rPr>
      </w:pPr>
      <w:bookmarkStart w:id="32" w:name="_Toc81382521"/>
      <w:r w:rsidRPr="0033320F">
        <w:rPr>
          <w:rFonts w:hint="cs"/>
          <w:rtl/>
        </w:rPr>
        <w:t>الفرع الرابع:</w:t>
      </w:r>
      <w:r w:rsidR="002E4DD4" w:rsidRPr="0033320F">
        <w:rPr>
          <w:rtl/>
        </w:rPr>
        <w:t xml:space="preserve"> تقسيم الظاهرية</w:t>
      </w:r>
      <w:r w:rsidR="002E4DD4" w:rsidRPr="0033320F">
        <w:rPr>
          <w:rtl/>
          <w:lang w:bidi="ar-MA"/>
        </w:rPr>
        <w:t>.</w:t>
      </w:r>
      <w:bookmarkEnd w:id="32"/>
    </w:p>
    <w:p w14:paraId="32F78DD3" w14:textId="77777777" w:rsidR="00390D3F" w:rsidRPr="0033320F" w:rsidRDefault="006853E9" w:rsidP="000A631E">
      <w:pPr>
        <w:bidi/>
        <w:jc w:val="both"/>
        <w:rPr>
          <w:rFonts w:ascii="Viner Hand ITC" w:hAnsi="Viner Hand ITC" w:cs="Traditional Arabic"/>
          <w:color w:val="000000" w:themeColor="text1"/>
          <w:sz w:val="34"/>
          <w:szCs w:val="34"/>
          <w:rtl/>
          <w:lang w:bidi="ar-MA"/>
        </w:rPr>
      </w:pPr>
      <w:r w:rsidRPr="0033320F">
        <w:rPr>
          <w:rFonts w:ascii="Viner Hand ITC" w:hAnsi="Viner Hand ITC" w:cs="Traditional Arabic"/>
          <w:color w:val="000000" w:themeColor="text1"/>
          <w:sz w:val="34"/>
          <w:szCs w:val="34"/>
          <w:rtl/>
          <w:lang w:bidi="ar-MA"/>
        </w:rPr>
        <w:t>قسم الظاهرية الإ</w:t>
      </w:r>
      <w:r w:rsidR="005A3925" w:rsidRPr="0033320F">
        <w:rPr>
          <w:rFonts w:ascii="Viner Hand ITC" w:hAnsi="Viner Hand ITC" w:cs="Traditional Arabic"/>
          <w:color w:val="000000" w:themeColor="text1"/>
          <w:sz w:val="34"/>
          <w:szCs w:val="34"/>
          <w:rtl/>
          <w:lang w:bidi="ar-MA"/>
        </w:rPr>
        <w:t>كراه الى قسمان إكراه على الكلام وإكراه على الفعل وفيما يلي بيان لكل قسم:</w:t>
      </w:r>
    </w:p>
    <w:p w14:paraId="5E08AA12" w14:textId="3433B64F" w:rsidR="00390D3F" w:rsidRPr="0033320F" w:rsidRDefault="006853E9" w:rsidP="000A631E">
      <w:pPr>
        <w:bidi/>
        <w:jc w:val="both"/>
        <w:rPr>
          <w:rFonts w:ascii="Viner Hand ITC" w:hAnsi="Viner Hand ITC" w:cs="Traditional Arabic"/>
          <w:color w:val="000000" w:themeColor="text1"/>
          <w:sz w:val="34"/>
          <w:szCs w:val="34"/>
          <w:rtl/>
          <w:lang w:bidi="ar-MA"/>
        </w:rPr>
      </w:pPr>
      <w:r w:rsidRPr="0033320F">
        <w:rPr>
          <w:rFonts w:ascii="Viner Hand ITC" w:hAnsi="Viner Hand ITC" w:cs="Traditional Arabic"/>
          <w:color w:val="000000" w:themeColor="text1"/>
          <w:sz w:val="34"/>
          <w:szCs w:val="34"/>
          <w:rtl/>
          <w:lang w:bidi="ar-MA"/>
        </w:rPr>
        <w:t>القسم الأّول الإ</w:t>
      </w:r>
      <w:r w:rsidR="00390D3F" w:rsidRPr="0033320F">
        <w:rPr>
          <w:rFonts w:ascii="Viner Hand ITC" w:hAnsi="Viner Hand ITC" w:cs="Traditional Arabic"/>
          <w:color w:val="000000" w:themeColor="text1"/>
          <w:sz w:val="34"/>
          <w:szCs w:val="34"/>
          <w:rtl/>
          <w:lang w:bidi="ar-MA"/>
        </w:rPr>
        <w:t>كراه على الكلام</w:t>
      </w:r>
      <w:r w:rsidR="00304242">
        <w:rPr>
          <w:rFonts w:ascii="Viner Hand ITC" w:hAnsi="Viner Hand ITC" w:cs="Traditional Arabic"/>
          <w:color w:val="000000" w:themeColor="text1"/>
          <w:sz w:val="34"/>
          <w:szCs w:val="34"/>
          <w:rtl/>
          <w:lang w:bidi="ar-MA"/>
        </w:rPr>
        <w:t>:</w:t>
      </w:r>
      <w:r w:rsidR="00390D3F" w:rsidRPr="0033320F">
        <w:rPr>
          <w:rFonts w:ascii="Viner Hand ITC" w:hAnsi="Viner Hand ITC" w:cs="Traditional Arabic"/>
          <w:color w:val="000000" w:themeColor="text1"/>
          <w:sz w:val="34"/>
          <w:szCs w:val="34"/>
          <w:rtl/>
          <w:lang w:bidi="ar-MA"/>
        </w:rPr>
        <w:t xml:space="preserve"> وهذا النوع لا يجب به شيء وإ</w:t>
      </w:r>
      <w:r w:rsidRPr="0033320F">
        <w:rPr>
          <w:rFonts w:ascii="Viner Hand ITC" w:hAnsi="Viner Hand ITC" w:cs="Traditional Arabic"/>
          <w:color w:val="000000" w:themeColor="text1"/>
          <w:sz w:val="34"/>
          <w:szCs w:val="34"/>
          <w:rtl/>
          <w:lang w:bidi="ar-MA"/>
        </w:rPr>
        <w:t>ن قاله المكره كالكفر والقذف والإ</w:t>
      </w:r>
      <w:r w:rsidR="00390D3F" w:rsidRPr="0033320F">
        <w:rPr>
          <w:rFonts w:ascii="Viner Hand ITC" w:hAnsi="Viner Hand ITC" w:cs="Traditional Arabic"/>
          <w:color w:val="000000" w:themeColor="text1"/>
          <w:sz w:val="34"/>
          <w:szCs w:val="34"/>
          <w:rtl/>
          <w:lang w:bidi="ar-MA"/>
        </w:rPr>
        <w:t>قرار والنكاح والرجعة والطلاق والبيع</w:t>
      </w:r>
      <w:r w:rsidR="008808E5" w:rsidRPr="0033320F">
        <w:rPr>
          <w:rFonts w:ascii="Viner Hand ITC" w:hAnsi="Viner Hand ITC" w:cs="Traditional Arabic"/>
          <w:color w:val="000000" w:themeColor="text1"/>
          <w:sz w:val="34"/>
          <w:szCs w:val="34"/>
          <w:rtl/>
          <w:lang w:bidi="ar-MA"/>
        </w:rPr>
        <w:t xml:space="preserve"> والا</w:t>
      </w:r>
      <w:r w:rsidR="008E1A82" w:rsidRPr="0033320F">
        <w:rPr>
          <w:rFonts w:ascii="Viner Hand ITC" w:hAnsi="Viner Hand ITC" w:cs="Traditional Arabic"/>
          <w:color w:val="000000" w:themeColor="text1"/>
          <w:sz w:val="34"/>
          <w:szCs w:val="34"/>
          <w:rtl/>
          <w:lang w:bidi="ar-MA"/>
        </w:rPr>
        <w:t>بتياع والعتق وال</w:t>
      </w:r>
      <w:r w:rsidRPr="0033320F">
        <w:rPr>
          <w:rFonts w:ascii="Viner Hand ITC" w:hAnsi="Viner Hand ITC" w:cs="Traditional Arabic"/>
          <w:color w:val="000000" w:themeColor="text1"/>
          <w:sz w:val="34"/>
          <w:szCs w:val="34"/>
          <w:rtl/>
          <w:lang w:bidi="ar-MA"/>
        </w:rPr>
        <w:t>هبة واكراه الذمي الكتابي على الإ</w:t>
      </w:r>
      <w:r w:rsidR="008E1A82" w:rsidRPr="0033320F">
        <w:rPr>
          <w:rFonts w:ascii="Viner Hand ITC" w:hAnsi="Viner Hand ITC" w:cs="Traditional Arabic"/>
          <w:color w:val="000000" w:themeColor="text1"/>
          <w:sz w:val="34"/>
          <w:szCs w:val="34"/>
          <w:rtl/>
          <w:lang w:bidi="ar-MA"/>
        </w:rPr>
        <w:t>يمان وغير ذلك واستدلوا على ذلك بدليلين:</w:t>
      </w:r>
    </w:p>
    <w:p w14:paraId="0D716D40" w14:textId="119BB106" w:rsidR="008E1A82" w:rsidRPr="0033320F" w:rsidRDefault="008E1A82" w:rsidP="000A631E">
      <w:pPr>
        <w:bidi/>
        <w:jc w:val="both"/>
        <w:rPr>
          <w:rFonts w:ascii="Viner Hand ITC" w:hAnsi="Viner Hand ITC" w:cs="Traditional Arabic"/>
          <w:color w:val="000000" w:themeColor="text1"/>
          <w:sz w:val="34"/>
          <w:szCs w:val="34"/>
          <w:rtl/>
          <w:lang w:bidi="ar-MA"/>
        </w:rPr>
      </w:pPr>
      <w:r w:rsidRPr="0033320F">
        <w:rPr>
          <w:rFonts w:ascii="Viner Hand ITC" w:hAnsi="Viner Hand ITC" w:cs="Traditional Arabic"/>
          <w:color w:val="000000" w:themeColor="text1"/>
          <w:sz w:val="34"/>
          <w:szCs w:val="34"/>
          <w:rtl/>
          <w:lang w:bidi="ar-MA"/>
        </w:rPr>
        <w:t>أولهما</w:t>
      </w:r>
      <w:r w:rsidR="00304242">
        <w:rPr>
          <w:rFonts w:ascii="Viner Hand ITC" w:hAnsi="Viner Hand ITC" w:cs="Traditional Arabic"/>
          <w:color w:val="000000" w:themeColor="text1"/>
          <w:sz w:val="34"/>
          <w:szCs w:val="34"/>
          <w:rtl/>
          <w:lang w:bidi="ar-MA"/>
        </w:rPr>
        <w:t>:</w:t>
      </w:r>
      <w:r w:rsidRPr="0033320F">
        <w:rPr>
          <w:rFonts w:ascii="Viner Hand ITC" w:hAnsi="Viner Hand ITC" w:cs="Traditional Arabic"/>
          <w:color w:val="000000" w:themeColor="text1"/>
          <w:sz w:val="34"/>
          <w:szCs w:val="34"/>
          <w:rtl/>
          <w:lang w:bidi="ar-MA"/>
        </w:rPr>
        <w:t xml:space="preserve"> أن المكره على القول انما هو حاكٍ للفظ الذي أمر أن يقوله ولا شيء على الحاكي </w:t>
      </w:r>
      <w:r w:rsidR="00100E21" w:rsidRPr="0033320F">
        <w:rPr>
          <w:rFonts w:ascii="Viner Hand ITC" w:hAnsi="Viner Hand ITC" w:cs="Traditional Arabic"/>
          <w:color w:val="000000" w:themeColor="text1"/>
          <w:sz w:val="34"/>
          <w:szCs w:val="34"/>
          <w:rtl/>
          <w:lang w:bidi="ar-MA"/>
        </w:rPr>
        <w:t>بلا خلاف</w:t>
      </w:r>
      <w:r w:rsidR="006853E9" w:rsidRPr="0033320F">
        <w:rPr>
          <w:rFonts w:ascii="Viner Hand ITC" w:hAnsi="Viner Hand ITC" w:cs="Traditional Arabic"/>
          <w:color w:val="000000" w:themeColor="text1"/>
          <w:sz w:val="34"/>
          <w:szCs w:val="34"/>
          <w:rtl/>
          <w:lang w:bidi="ar-MA"/>
        </w:rPr>
        <w:t>.</w:t>
      </w:r>
    </w:p>
    <w:p w14:paraId="5378FBA1" w14:textId="32FA149A" w:rsidR="00556ACE" w:rsidRPr="0033320F" w:rsidRDefault="00100E21" w:rsidP="000A631E">
      <w:pPr>
        <w:bidi/>
        <w:jc w:val="both"/>
        <w:rPr>
          <w:rFonts w:ascii="Viner Hand ITC" w:hAnsi="Viner Hand ITC" w:cs="Traditional Arabic"/>
          <w:color w:val="000000" w:themeColor="text1"/>
          <w:sz w:val="34"/>
          <w:szCs w:val="34"/>
          <w:rtl/>
          <w:lang w:bidi="ar-MA"/>
        </w:rPr>
      </w:pPr>
      <w:r w:rsidRPr="0033320F">
        <w:rPr>
          <w:rFonts w:ascii="Viner Hand ITC" w:hAnsi="Viner Hand ITC" w:cs="Traditional Arabic"/>
          <w:color w:val="000000" w:themeColor="text1"/>
          <w:sz w:val="34"/>
          <w:szCs w:val="34"/>
          <w:rtl/>
          <w:lang w:bidi="ar-MA"/>
        </w:rPr>
        <w:t>ثانيهما</w:t>
      </w:r>
      <w:r w:rsidR="00304242">
        <w:rPr>
          <w:rFonts w:ascii="Viner Hand ITC" w:hAnsi="Viner Hand ITC" w:cs="Traditional Arabic"/>
          <w:color w:val="000000" w:themeColor="text1"/>
          <w:sz w:val="34"/>
          <w:szCs w:val="34"/>
          <w:rtl/>
          <w:lang w:bidi="ar-MA"/>
        </w:rPr>
        <w:t>:</w:t>
      </w:r>
      <w:r w:rsidRPr="0033320F">
        <w:rPr>
          <w:rFonts w:ascii="Viner Hand ITC" w:hAnsi="Viner Hand ITC" w:cs="Traditional Arabic"/>
          <w:color w:val="000000" w:themeColor="text1"/>
          <w:sz w:val="34"/>
          <w:szCs w:val="34"/>
          <w:rtl/>
          <w:lang w:bidi="ar-MA"/>
        </w:rPr>
        <w:t xml:space="preserve"> قوله صلى الله عليه وسلم </w:t>
      </w:r>
      <w:r w:rsidR="005C6600">
        <w:rPr>
          <w:rFonts w:ascii="Viner Hand ITC" w:hAnsi="Viner Hand ITC" w:cs="Traditional Arabic"/>
          <w:color w:val="000000" w:themeColor="text1"/>
          <w:sz w:val="34"/>
          <w:szCs w:val="34"/>
          <w:rtl/>
          <w:lang w:bidi="ar-MA"/>
        </w:rPr>
        <w:t>"</w:t>
      </w:r>
      <w:r w:rsidRPr="0033320F">
        <w:rPr>
          <w:rFonts w:ascii="Viner Hand ITC" w:hAnsi="Viner Hand ITC" w:cs="Traditional Arabic"/>
          <w:color w:val="000000" w:themeColor="text1"/>
          <w:sz w:val="34"/>
          <w:szCs w:val="34"/>
          <w:rtl/>
          <w:lang w:bidi="ar-MA"/>
        </w:rPr>
        <w:t xml:space="preserve"> إنما الأعمال بالنيات وإنما لكل امرئ ما نوى</w:t>
      </w:r>
      <w:r w:rsidR="000E3DEB" w:rsidRPr="0033320F">
        <w:rPr>
          <w:rStyle w:val="a6"/>
          <w:rFonts w:ascii="Viner Hand ITC" w:hAnsi="Viner Hand ITC" w:cs="Traditional Arabic"/>
          <w:color w:val="000000" w:themeColor="text1"/>
          <w:sz w:val="34"/>
          <w:szCs w:val="34"/>
          <w:rtl/>
          <w:lang w:bidi="ar-MA"/>
        </w:rPr>
        <w:footnoteReference w:id="42"/>
      </w:r>
      <w:r w:rsidR="005C6600">
        <w:rPr>
          <w:rFonts w:ascii="Viner Hand ITC" w:hAnsi="Viner Hand ITC" w:cs="Traditional Arabic"/>
          <w:color w:val="000000" w:themeColor="text1"/>
          <w:sz w:val="34"/>
          <w:szCs w:val="34"/>
          <w:rtl/>
          <w:lang w:bidi="ar-MA"/>
        </w:rPr>
        <w:t>"</w:t>
      </w:r>
      <w:r w:rsidRPr="0033320F">
        <w:rPr>
          <w:rFonts w:ascii="Viner Hand ITC" w:hAnsi="Viner Hand ITC" w:cs="Traditional Arabic"/>
          <w:color w:val="000000" w:themeColor="text1"/>
          <w:sz w:val="34"/>
          <w:szCs w:val="34"/>
          <w:rtl/>
          <w:lang w:bidi="ar-MA"/>
        </w:rPr>
        <w:t xml:space="preserve"> فصح أن كل من </w:t>
      </w:r>
      <w:proofErr w:type="gramStart"/>
      <w:r w:rsidRPr="0033320F">
        <w:rPr>
          <w:rFonts w:ascii="Viner Hand ITC" w:hAnsi="Viner Hand ITC" w:cs="Traditional Arabic"/>
          <w:color w:val="000000" w:themeColor="text1"/>
          <w:sz w:val="34"/>
          <w:szCs w:val="34"/>
          <w:rtl/>
          <w:lang w:bidi="ar-MA"/>
        </w:rPr>
        <w:t>اكره</w:t>
      </w:r>
      <w:proofErr w:type="gramEnd"/>
      <w:r w:rsidRPr="0033320F">
        <w:rPr>
          <w:rFonts w:ascii="Viner Hand ITC" w:hAnsi="Viner Hand ITC" w:cs="Traditional Arabic"/>
          <w:color w:val="000000" w:themeColor="text1"/>
          <w:sz w:val="34"/>
          <w:szCs w:val="34"/>
          <w:rtl/>
          <w:lang w:bidi="ar-MA"/>
        </w:rPr>
        <w:t xml:space="preserve"> على قولٍ ولم ينوه مختاراً له فإنه لا يلزمه</w:t>
      </w:r>
      <w:r w:rsidR="006853E9" w:rsidRPr="0033320F">
        <w:rPr>
          <w:rFonts w:ascii="Viner Hand ITC" w:hAnsi="Viner Hand ITC" w:cs="Traditional Arabic"/>
          <w:color w:val="000000" w:themeColor="text1"/>
          <w:sz w:val="34"/>
          <w:szCs w:val="34"/>
          <w:rtl/>
          <w:lang w:bidi="ar-MA"/>
        </w:rPr>
        <w:t>.</w:t>
      </w:r>
      <w:r w:rsidRPr="0033320F">
        <w:rPr>
          <w:rStyle w:val="a6"/>
          <w:rFonts w:ascii="Viner Hand ITC" w:hAnsi="Viner Hand ITC" w:cs="Traditional Arabic"/>
          <w:color w:val="000000" w:themeColor="text1"/>
          <w:sz w:val="34"/>
          <w:szCs w:val="34"/>
          <w:rtl/>
          <w:lang w:bidi="ar-MA"/>
        </w:rPr>
        <w:footnoteReference w:id="43"/>
      </w:r>
    </w:p>
    <w:p w14:paraId="635A1EFC" w14:textId="77777777" w:rsidR="00EE44F3" w:rsidRPr="0033320F" w:rsidRDefault="00556ACE" w:rsidP="000A631E">
      <w:pPr>
        <w:bidi/>
        <w:jc w:val="both"/>
        <w:rPr>
          <w:rFonts w:ascii="Viner Hand ITC" w:hAnsi="Viner Hand ITC" w:cs="Traditional Arabic"/>
          <w:color w:val="000000" w:themeColor="text1"/>
          <w:sz w:val="34"/>
          <w:szCs w:val="34"/>
          <w:rtl/>
          <w:lang w:bidi="ar-MA"/>
        </w:rPr>
      </w:pPr>
      <w:r w:rsidRPr="0033320F">
        <w:rPr>
          <w:rFonts w:ascii="Viner Hand ITC" w:hAnsi="Viner Hand ITC" w:cs="Traditional Arabic"/>
          <w:color w:val="000000" w:themeColor="text1"/>
          <w:sz w:val="34"/>
          <w:szCs w:val="34"/>
          <w:rtl/>
          <w:lang w:bidi="ar-MA"/>
        </w:rPr>
        <w:t xml:space="preserve">القسم </w:t>
      </w:r>
      <w:r w:rsidR="006853E9" w:rsidRPr="0033320F">
        <w:rPr>
          <w:rFonts w:ascii="Viner Hand ITC" w:hAnsi="Viner Hand ITC" w:cs="Traditional Arabic"/>
          <w:color w:val="000000" w:themeColor="text1"/>
          <w:sz w:val="34"/>
          <w:szCs w:val="34"/>
          <w:rtl/>
          <w:lang w:bidi="ar-MA"/>
        </w:rPr>
        <w:t>الثاني الإ</w:t>
      </w:r>
      <w:r w:rsidRPr="0033320F">
        <w:rPr>
          <w:rFonts w:ascii="Viner Hand ITC" w:hAnsi="Viner Hand ITC" w:cs="Traditional Arabic"/>
          <w:color w:val="000000" w:themeColor="text1"/>
          <w:sz w:val="34"/>
          <w:szCs w:val="34"/>
          <w:rtl/>
          <w:lang w:bidi="ar-MA"/>
        </w:rPr>
        <w:t>كراه على الفعل: وهذا النوع بدوره ينقسم الى قسمين.</w:t>
      </w:r>
    </w:p>
    <w:p w14:paraId="13639F0A" w14:textId="77777777" w:rsidR="00556ACE" w:rsidRPr="0033320F" w:rsidRDefault="00556ACE" w:rsidP="000A631E">
      <w:pPr>
        <w:bidi/>
        <w:jc w:val="both"/>
        <w:rPr>
          <w:rFonts w:ascii="Viner Hand ITC" w:hAnsi="Viner Hand ITC" w:cs="Traditional Arabic"/>
          <w:color w:val="000000" w:themeColor="text1"/>
          <w:sz w:val="34"/>
          <w:szCs w:val="34"/>
          <w:rtl/>
          <w:lang w:bidi="ar-MA"/>
        </w:rPr>
      </w:pPr>
      <w:r w:rsidRPr="0033320F">
        <w:rPr>
          <w:rFonts w:ascii="Viner Hand ITC" w:hAnsi="Viner Hand ITC" w:cs="Traditional Arabic"/>
          <w:color w:val="000000" w:themeColor="text1"/>
          <w:sz w:val="34"/>
          <w:szCs w:val="34"/>
          <w:rtl/>
          <w:lang w:bidi="ar-MA"/>
        </w:rPr>
        <w:t>أولهما</w:t>
      </w:r>
      <w:r w:rsidR="005B4307" w:rsidRPr="0033320F">
        <w:rPr>
          <w:rFonts w:ascii="Viner Hand ITC" w:hAnsi="Viner Hand ITC" w:cs="Traditional Arabic"/>
          <w:color w:val="000000" w:themeColor="text1"/>
          <w:sz w:val="34"/>
          <w:szCs w:val="34"/>
          <w:rtl/>
          <w:lang w:bidi="ar-MA"/>
        </w:rPr>
        <w:t>:</w:t>
      </w:r>
      <w:r w:rsidRPr="0033320F">
        <w:rPr>
          <w:rFonts w:ascii="Viner Hand ITC" w:hAnsi="Viner Hand ITC" w:cs="Traditional Arabic"/>
          <w:color w:val="000000" w:themeColor="text1"/>
          <w:sz w:val="34"/>
          <w:szCs w:val="34"/>
          <w:rtl/>
          <w:lang w:bidi="ar-MA"/>
        </w:rPr>
        <w:t xml:space="preserve"> كل ما تبيحه الضرورة كالأكل والشرب فهذا </w:t>
      </w:r>
      <w:r w:rsidR="006853E9" w:rsidRPr="0033320F">
        <w:rPr>
          <w:rFonts w:ascii="Viner Hand ITC" w:hAnsi="Viner Hand ITC" w:cs="Traditional Arabic"/>
          <w:color w:val="000000" w:themeColor="text1"/>
          <w:sz w:val="34"/>
          <w:szCs w:val="34"/>
          <w:rtl/>
          <w:lang w:bidi="ar-MA"/>
        </w:rPr>
        <w:t>يبيحه الإكراه لأن الإ</w:t>
      </w:r>
      <w:r w:rsidR="005B4307" w:rsidRPr="0033320F">
        <w:rPr>
          <w:rFonts w:ascii="Viner Hand ITC" w:hAnsi="Viner Hand ITC" w:cs="Traditional Arabic"/>
          <w:color w:val="000000" w:themeColor="text1"/>
          <w:sz w:val="34"/>
          <w:szCs w:val="34"/>
          <w:rtl/>
          <w:lang w:bidi="ar-MA"/>
        </w:rPr>
        <w:t xml:space="preserve">كراه ضرورة فمن </w:t>
      </w:r>
      <w:proofErr w:type="gramStart"/>
      <w:r w:rsidR="005B4307" w:rsidRPr="0033320F">
        <w:rPr>
          <w:rFonts w:ascii="Viner Hand ITC" w:hAnsi="Viner Hand ITC" w:cs="Traditional Arabic"/>
          <w:color w:val="000000" w:themeColor="text1"/>
          <w:sz w:val="34"/>
          <w:szCs w:val="34"/>
          <w:rtl/>
          <w:lang w:bidi="ar-MA"/>
        </w:rPr>
        <w:t>اكره</w:t>
      </w:r>
      <w:proofErr w:type="gramEnd"/>
      <w:r w:rsidR="005B4307" w:rsidRPr="0033320F">
        <w:rPr>
          <w:rFonts w:ascii="Viner Hand ITC" w:hAnsi="Viner Hand ITC" w:cs="Traditional Arabic"/>
          <w:color w:val="000000" w:themeColor="text1"/>
          <w:sz w:val="34"/>
          <w:szCs w:val="34"/>
          <w:rtl/>
          <w:lang w:bidi="ar-MA"/>
        </w:rPr>
        <w:t xml:space="preserve"> على شيء من هذا فلا شيء عليه لأنه مباح إتيانه.</w:t>
      </w:r>
    </w:p>
    <w:p w14:paraId="6FD8EEEA" w14:textId="77777777" w:rsidR="005B4307" w:rsidRPr="0033320F" w:rsidRDefault="005B4307" w:rsidP="000A631E">
      <w:pPr>
        <w:bidi/>
        <w:jc w:val="both"/>
        <w:rPr>
          <w:rFonts w:ascii="Viner Hand ITC" w:hAnsi="Viner Hand ITC" w:cs="Traditional Arabic"/>
          <w:color w:val="000000" w:themeColor="text1"/>
          <w:sz w:val="34"/>
          <w:szCs w:val="34"/>
          <w:rtl/>
          <w:lang w:bidi="ar-MA"/>
        </w:rPr>
      </w:pPr>
      <w:r w:rsidRPr="0033320F">
        <w:rPr>
          <w:rFonts w:ascii="Viner Hand ITC" w:hAnsi="Viner Hand ITC" w:cs="Traditional Arabic"/>
          <w:color w:val="000000" w:themeColor="text1"/>
          <w:sz w:val="34"/>
          <w:szCs w:val="34"/>
          <w:rtl/>
          <w:lang w:bidi="ar-MA"/>
        </w:rPr>
        <w:t xml:space="preserve">ثانيهما: ما لا تبيحه الضرورة كالقتل والجراح والضرب وإفساد المال فهذا لا </w:t>
      </w:r>
      <w:r w:rsidR="0088204B" w:rsidRPr="0033320F">
        <w:rPr>
          <w:rFonts w:ascii="Viner Hand ITC" w:hAnsi="Viner Hand ITC" w:cs="Traditional Arabic"/>
          <w:color w:val="000000" w:themeColor="text1"/>
          <w:sz w:val="34"/>
          <w:szCs w:val="34"/>
          <w:rtl/>
          <w:lang w:bidi="ar-MA"/>
        </w:rPr>
        <w:t>ي</w:t>
      </w:r>
      <w:r w:rsidRPr="0033320F">
        <w:rPr>
          <w:rFonts w:ascii="Viner Hand ITC" w:hAnsi="Viner Hand ITC" w:cs="Traditional Arabic"/>
          <w:color w:val="000000" w:themeColor="text1"/>
          <w:sz w:val="34"/>
          <w:szCs w:val="34"/>
          <w:rtl/>
          <w:lang w:bidi="ar-MA"/>
        </w:rPr>
        <w:t>بيحه</w:t>
      </w:r>
      <w:r w:rsidR="006853E9" w:rsidRPr="0033320F">
        <w:rPr>
          <w:rFonts w:ascii="Viner Hand ITC" w:hAnsi="Viner Hand ITC" w:cs="Traditional Arabic"/>
          <w:color w:val="000000" w:themeColor="text1"/>
          <w:sz w:val="34"/>
          <w:szCs w:val="34"/>
          <w:rtl/>
          <w:lang w:bidi="ar-MA"/>
        </w:rPr>
        <w:t xml:space="preserve"> الإ</w:t>
      </w:r>
      <w:r w:rsidR="0088204B" w:rsidRPr="0033320F">
        <w:rPr>
          <w:rFonts w:ascii="Viner Hand ITC" w:hAnsi="Viner Hand ITC" w:cs="Traditional Arabic"/>
          <w:color w:val="000000" w:themeColor="text1"/>
          <w:sz w:val="34"/>
          <w:szCs w:val="34"/>
          <w:rtl/>
          <w:lang w:bidi="ar-MA"/>
        </w:rPr>
        <w:t>كراه فمن أكره على شيء من ذلك لزمه القود والضمان لأنه أتى محرما عليه اتيانه</w:t>
      </w:r>
      <w:r w:rsidR="00231E96" w:rsidRPr="0033320F">
        <w:rPr>
          <w:rStyle w:val="a6"/>
          <w:rFonts w:ascii="Viner Hand ITC" w:hAnsi="Viner Hand ITC" w:cs="Traditional Arabic"/>
          <w:color w:val="000000" w:themeColor="text1"/>
          <w:sz w:val="34"/>
          <w:szCs w:val="34"/>
          <w:rtl/>
          <w:lang w:bidi="ar-MA"/>
        </w:rPr>
        <w:footnoteReference w:id="44"/>
      </w:r>
      <w:r w:rsidR="0088204B" w:rsidRPr="0033320F">
        <w:rPr>
          <w:rFonts w:ascii="Viner Hand ITC" w:hAnsi="Viner Hand ITC" w:cs="Traditional Arabic"/>
          <w:color w:val="000000" w:themeColor="text1"/>
          <w:sz w:val="34"/>
          <w:szCs w:val="34"/>
          <w:rtl/>
          <w:lang w:bidi="ar-MA"/>
        </w:rPr>
        <w:t>.</w:t>
      </w:r>
      <w:r w:rsidRPr="0033320F">
        <w:rPr>
          <w:rFonts w:ascii="Viner Hand ITC" w:hAnsi="Viner Hand ITC" w:cs="Traditional Arabic"/>
          <w:color w:val="000000" w:themeColor="text1"/>
          <w:sz w:val="34"/>
          <w:szCs w:val="34"/>
          <w:rtl/>
          <w:lang w:bidi="ar-MA"/>
        </w:rPr>
        <w:t xml:space="preserve"> </w:t>
      </w:r>
    </w:p>
    <w:p w14:paraId="70526E42" w14:textId="77777777" w:rsidR="00112BF9" w:rsidRPr="0033320F" w:rsidRDefault="005E530B" w:rsidP="000A631E">
      <w:pPr>
        <w:bidi/>
        <w:jc w:val="both"/>
        <w:rPr>
          <w:rFonts w:ascii="Viner Hand ITC" w:hAnsi="Viner Hand ITC" w:cs="Traditional Arabic"/>
          <w:color w:val="000000" w:themeColor="text1"/>
          <w:sz w:val="34"/>
          <w:szCs w:val="34"/>
          <w:rtl/>
          <w:lang w:val="en-US" w:bidi="ar-MA"/>
        </w:rPr>
      </w:pPr>
      <w:r w:rsidRPr="0033320F">
        <w:rPr>
          <w:rFonts w:ascii="Viner Hand ITC" w:hAnsi="Viner Hand ITC" w:cs="Traditional Arabic"/>
          <w:color w:val="000000" w:themeColor="text1"/>
          <w:sz w:val="34"/>
          <w:szCs w:val="34"/>
          <w:lang w:bidi="ar-MA"/>
        </w:rPr>
        <w:lastRenderedPageBreak/>
        <w:t xml:space="preserve"> </w:t>
      </w:r>
      <w:r w:rsidR="006853E9" w:rsidRPr="0033320F">
        <w:rPr>
          <w:rFonts w:ascii="Viner Hand ITC" w:hAnsi="Viner Hand ITC" w:cs="Traditional Arabic"/>
          <w:color w:val="000000" w:themeColor="text1"/>
          <w:sz w:val="34"/>
          <w:szCs w:val="34"/>
          <w:rtl/>
          <w:lang w:val="en-US" w:bidi="ar-MA"/>
        </w:rPr>
        <w:t>فهذه أهم أقسام الإ</w:t>
      </w:r>
      <w:r w:rsidRPr="0033320F">
        <w:rPr>
          <w:rFonts w:ascii="Viner Hand ITC" w:hAnsi="Viner Hand ITC" w:cs="Traditional Arabic"/>
          <w:color w:val="000000" w:themeColor="text1"/>
          <w:sz w:val="34"/>
          <w:szCs w:val="34"/>
          <w:rtl/>
          <w:lang w:val="en-US" w:bidi="ar-MA"/>
        </w:rPr>
        <w:t>كراه التي تطرق إليها الفقهاء والملاحظ على هذه التقسيمات أنها تختلف من مذهب لآخر وذلك راجع كما سبق وأن أشرنا الى نظر كل مذهب</w:t>
      </w:r>
      <w:r w:rsidR="006853E9" w:rsidRPr="0033320F">
        <w:rPr>
          <w:rFonts w:ascii="Viner Hand ITC" w:hAnsi="Viner Hand ITC" w:cs="Traditional Arabic"/>
          <w:color w:val="000000" w:themeColor="text1"/>
          <w:sz w:val="34"/>
          <w:szCs w:val="34"/>
          <w:rtl/>
          <w:lang w:val="en-US" w:bidi="ar-MA"/>
        </w:rPr>
        <w:t xml:space="preserve"> الى حقيقة الإ</w:t>
      </w:r>
      <w:r w:rsidR="00112BF9" w:rsidRPr="0033320F">
        <w:rPr>
          <w:rFonts w:ascii="Viner Hand ITC" w:hAnsi="Viner Hand ITC" w:cs="Traditional Arabic"/>
          <w:color w:val="000000" w:themeColor="text1"/>
          <w:sz w:val="34"/>
          <w:szCs w:val="34"/>
          <w:rtl/>
          <w:lang w:val="en-US" w:bidi="ar-MA"/>
        </w:rPr>
        <w:t>كراه</w:t>
      </w:r>
      <w:r w:rsidR="008808E5" w:rsidRPr="0033320F">
        <w:rPr>
          <w:rFonts w:ascii="Viner Hand ITC" w:hAnsi="Viner Hand ITC" w:cs="Traditional Arabic"/>
          <w:color w:val="000000" w:themeColor="text1"/>
          <w:sz w:val="34"/>
          <w:szCs w:val="34"/>
          <w:rtl/>
          <w:lang w:val="en-US" w:bidi="ar-MA"/>
        </w:rPr>
        <w:t xml:space="preserve"> والى الا</w:t>
      </w:r>
      <w:r w:rsidRPr="0033320F">
        <w:rPr>
          <w:rFonts w:ascii="Viner Hand ITC" w:hAnsi="Viner Hand ITC" w:cs="Traditional Arabic"/>
          <w:color w:val="000000" w:themeColor="text1"/>
          <w:sz w:val="34"/>
          <w:szCs w:val="34"/>
          <w:rtl/>
          <w:lang w:val="en-US" w:bidi="ar-MA"/>
        </w:rPr>
        <w:t>عتبارات الذي أخذ به</w:t>
      </w:r>
      <w:r w:rsidR="00A9479E" w:rsidRPr="0033320F">
        <w:rPr>
          <w:rFonts w:ascii="Viner Hand ITC" w:hAnsi="Viner Hand ITC" w:cs="Traditional Arabic" w:hint="cs"/>
          <w:color w:val="000000" w:themeColor="text1"/>
          <w:sz w:val="34"/>
          <w:szCs w:val="34"/>
          <w:rtl/>
          <w:lang w:val="en-US" w:bidi="ar-MA"/>
        </w:rPr>
        <w:t>ا</w:t>
      </w:r>
      <w:r w:rsidRPr="0033320F">
        <w:rPr>
          <w:rFonts w:ascii="Viner Hand ITC" w:hAnsi="Viner Hand ITC" w:cs="Traditional Arabic"/>
          <w:color w:val="000000" w:themeColor="text1"/>
          <w:sz w:val="34"/>
          <w:szCs w:val="34"/>
          <w:rtl/>
          <w:lang w:val="en-US" w:bidi="ar-MA"/>
        </w:rPr>
        <w:t xml:space="preserve"> كل مذهب في تقسيمه للإكراه، والمذهب الحنفي </w:t>
      </w:r>
      <w:r w:rsidR="006853E9" w:rsidRPr="0033320F">
        <w:rPr>
          <w:rFonts w:ascii="Viner Hand ITC" w:hAnsi="Viner Hand ITC" w:cs="Traditional Arabic"/>
          <w:color w:val="000000" w:themeColor="text1"/>
          <w:sz w:val="34"/>
          <w:szCs w:val="34"/>
          <w:rtl/>
          <w:lang w:val="en-US" w:bidi="ar-MA"/>
        </w:rPr>
        <w:t>[</w:t>
      </w:r>
      <w:r w:rsidRPr="0033320F">
        <w:rPr>
          <w:rFonts w:ascii="Viner Hand ITC" w:hAnsi="Viner Hand ITC" w:cs="Traditional Arabic"/>
          <w:color w:val="000000" w:themeColor="text1"/>
          <w:sz w:val="34"/>
          <w:szCs w:val="34"/>
          <w:rtl/>
          <w:lang w:val="en-US" w:bidi="ar-MA"/>
        </w:rPr>
        <w:t>كعادته</w:t>
      </w:r>
      <w:r w:rsidR="006853E9" w:rsidRPr="0033320F">
        <w:rPr>
          <w:rFonts w:ascii="Viner Hand ITC" w:hAnsi="Viner Hand ITC" w:cs="Traditional Arabic"/>
          <w:color w:val="000000" w:themeColor="text1"/>
          <w:sz w:val="34"/>
          <w:szCs w:val="34"/>
          <w:rtl/>
          <w:lang w:val="en-US" w:bidi="ar-MA"/>
        </w:rPr>
        <w:t>]</w:t>
      </w:r>
      <w:r w:rsidRPr="0033320F">
        <w:rPr>
          <w:rFonts w:ascii="Viner Hand ITC" w:hAnsi="Viner Hand ITC" w:cs="Traditional Arabic"/>
          <w:color w:val="000000" w:themeColor="text1"/>
          <w:sz w:val="34"/>
          <w:szCs w:val="34"/>
          <w:rtl/>
          <w:lang w:val="en-US" w:bidi="ar-MA"/>
        </w:rPr>
        <w:t xml:space="preserve"> هو أوسع المذاهب في هذا الباب</w:t>
      </w:r>
      <w:r w:rsidR="00112BF9" w:rsidRPr="0033320F">
        <w:rPr>
          <w:rFonts w:ascii="Viner Hand ITC" w:hAnsi="Viner Hand ITC" w:cs="Traditional Arabic"/>
          <w:color w:val="000000" w:themeColor="text1"/>
          <w:sz w:val="34"/>
          <w:szCs w:val="34"/>
          <w:rtl/>
          <w:lang w:val="en-US" w:bidi="ar-MA"/>
        </w:rPr>
        <w:t>.</w:t>
      </w:r>
    </w:p>
    <w:p w14:paraId="255CBF82" w14:textId="068B9B96" w:rsidR="0063367D" w:rsidRDefault="0033320F" w:rsidP="000A631E">
      <w:pPr>
        <w:bidi/>
        <w:jc w:val="both"/>
        <w:rPr>
          <w:rFonts w:ascii="Viner Hand ITC" w:hAnsi="Viner Hand ITC" w:cs="Traditional Arabic"/>
          <w:color w:val="000000" w:themeColor="text1"/>
          <w:sz w:val="34"/>
          <w:szCs w:val="34"/>
          <w:rtl/>
          <w:lang w:bidi="ar-MA"/>
        </w:rPr>
      </w:pPr>
      <w:r w:rsidRPr="0033320F">
        <w:rPr>
          <w:rFonts w:ascii="Viner Hand ITC" w:hAnsi="Viner Hand ITC" w:cs="Traditional Arabic"/>
          <w:color w:val="000000" w:themeColor="text1"/>
          <w:sz w:val="34"/>
          <w:szCs w:val="34"/>
          <w:rtl/>
          <w:lang w:val="en-US" w:bidi="ar-MA"/>
        </w:rPr>
        <w:t xml:space="preserve"> </w:t>
      </w:r>
      <w:r w:rsidR="00112BF9" w:rsidRPr="0033320F">
        <w:rPr>
          <w:rFonts w:ascii="Viner Hand ITC" w:hAnsi="Viner Hand ITC" w:cs="Traditional Arabic"/>
          <w:color w:val="000000" w:themeColor="text1"/>
          <w:sz w:val="34"/>
          <w:szCs w:val="34"/>
          <w:rtl/>
          <w:lang w:bidi="ar-MA"/>
        </w:rPr>
        <w:t>بعد هذا العرض الموجز ل</w:t>
      </w:r>
      <w:r w:rsidR="00A9479E" w:rsidRPr="0033320F">
        <w:rPr>
          <w:rFonts w:ascii="Viner Hand ITC" w:hAnsi="Viner Hand ITC" w:cs="Traditional Arabic"/>
          <w:color w:val="000000" w:themeColor="text1"/>
          <w:sz w:val="34"/>
          <w:szCs w:val="34"/>
          <w:rtl/>
          <w:lang w:bidi="ar-MA"/>
        </w:rPr>
        <w:t>أهم تقسيمات ال</w:t>
      </w:r>
      <w:r w:rsidR="00A9479E" w:rsidRPr="0033320F">
        <w:rPr>
          <w:rFonts w:ascii="Viner Hand ITC" w:hAnsi="Viner Hand ITC" w:cs="Traditional Arabic" w:hint="cs"/>
          <w:color w:val="000000" w:themeColor="text1"/>
          <w:sz w:val="34"/>
          <w:szCs w:val="34"/>
          <w:rtl/>
          <w:lang w:bidi="ar-MA"/>
        </w:rPr>
        <w:t>إ</w:t>
      </w:r>
      <w:r w:rsidR="00112BF9" w:rsidRPr="0033320F">
        <w:rPr>
          <w:rFonts w:ascii="Viner Hand ITC" w:hAnsi="Viner Hand ITC" w:cs="Traditional Arabic"/>
          <w:color w:val="000000" w:themeColor="text1"/>
          <w:sz w:val="34"/>
          <w:szCs w:val="34"/>
          <w:rtl/>
          <w:lang w:bidi="ar-MA"/>
        </w:rPr>
        <w:t>كراه وما استخلصناه منها ننتقل الى عرض أهم الأركان التي يتحقق بها فعل</w:t>
      </w:r>
      <w:r w:rsidR="006853E9" w:rsidRPr="0033320F">
        <w:rPr>
          <w:rFonts w:ascii="Viner Hand ITC" w:hAnsi="Viner Hand ITC" w:cs="Traditional Arabic"/>
          <w:color w:val="000000" w:themeColor="text1"/>
          <w:sz w:val="34"/>
          <w:szCs w:val="34"/>
          <w:rtl/>
          <w:lang w:bidi="ar-MA"/>
        </w:rPr>
        <w:t xml:space="preserve"> الإ</w:t>
      </w:r>
      <w:r w:rsidR="0063367D" w:rsidRPr="0033320F">
        <w:rPr>
          <w:rFonts w:ascii="Viner Hand ITC" w:hAnsi="Viner Hand ITC" w:cs="Traditional Arabic"/>
          <w:color w:val="000000" w:themeColor="text1"/>
          <w:sz w:val="34"/>
          <w:szCs w:val="34"/>
          <w:rtl/>
          <w:lang w:bidi="ar-MA"/>
        </w:rPr>
        <w:t>كراه والشروط الخاصة بكل ركن.</w:t>
      </w:r>
    </w:p>
    <w:p w14:paraId="34DC721B" w14:textId="77777777" w:rsidR="00304242" w:rsidRPr="0033320F" w:rsidRDefault="00304242" w:rsidP="00304242">
      <w:pPr>
        <w:bidi/>
        <w:jc w:val="both"/>
        <w:rPr>
          <w:rFonts w:ascii="Viner Hand ITC" w:hAnsi="Viner Hand ITC" w:cs="Traditional Arabic"/>
          <w:color w:val="000000" w:themeColor="text1"/>
          <w:sz w:val="34"/>
          <w:szCs w:val="34"/>
          <w:rtl/>
          <w:lang w:bidi="ar-MA"/>
        </w:rPr>
      </w:pPr>
    </w:p>
    <w:p w14:paraId="722B967F" w14:textId="5B62201B" w:rsidR="00A253F8" w:rsidRPr="0033320F" w:rsidRDefault="0063367D" w:rsidP="00304242">
      <w:pPr>
        <w:pStyle w:val="3"/>
        <w:rPr>
          <w:rtl/>
        </w:rPr>
      </w:pPr>
      <w:bookmarkStart w:id="33" w:name="_Toc510860448"/>
      <w:bookmarkStart w:id="34" w:name="_Toc81382522"/>
      <w:r w:rsidRPr="0033320F">
        <w:rPr>
          <w:rStyle w:val="3Char"/>
          <w:b/>
          <w:bCs/>
          <w:color w:val="000000" w:themeColor="text1"/>
          <w:rtl/>
        </w:rPr>
        <w:t>المطلب الثاني:</w:t>
      </w:r>
      <w:r w:rsidR="006853E9" w:rsidRPr="0033320F">
        <w:rPr>
          <w:rStyle w:val="3Char"/>
          <w:b/>
          <w:bCs/>
          <w:color w:val="000000" w:themeColor="text1"/>
          <w:rtl/>
        </w:rPr>
        <w:t xml:space="preserve"> أركان الإ</w:t>
      </w:r>
      <w:r w:rsidR="00AF4E10" w:rsidRPr="0033320F">
        <w:rPr>
          <w:rStyle w:val="3Char"/>
          <w:b/>
          <w:bCs/>
          <w:color w:val="000000" w:themeColor="text1"/>
          <w:rtl/>
        </w:rPr>
        <w:t>كراه</w:t>
      </w:r>
      <w:r w:rsidR="00F3217B" w:rsidRPr="0033320F">
        <w:rPr>
          <w:rStyle w:val="3Char"/>
          <w:rFonts w:cstheme="majorBidi"/>
          <w:b/>
          <w:bCs/>
          <w:color w:val="000000" w:themeColor="text1"/>
          <w:rtl/>
        </w:rPr>
        <w:t xml:space="preserve"> و</w:t>
      </w:r>
      <w:r w:rsidR="00AF4E10" w:rsidRPr="0033320F">
        <w:rPr>
          <w:rStyle w:val="3Char"/>
          <w:b/>
          <w:bCs/>
          <w:color w:val="000000" w:themeColor="text1"/>
          <w:rtl/>
        </w:rPr>
        <w:t>شروطه</w:t>
      </w:r>
      <w:r w:rsidR="00AF4E10" w:rsidRPr="0033320F">
        <w:rPr>
          <w:rtl/>
        </w:rPr>
        <w:t>.</w:t>
      </w:r>
      <w:bookmarkEnd w:id="33"/>
      <w:bookmarkEnd w:id="34"/>
    </w:p>
    <w:p w14:paraId="0D396FCA" w14:textId="5B538DEE" w:rsidR="0092195E" w:rsidRDefault="0092195E" w:rsidP="000A631E">
      <w:pPr>
        <w:bidi/>
        <w:jc w:val="both"/>
        <w:rPr>
          <w:rFonts w:ascii="Viner Hand ITC" w:hAnsi="Viner Hand ITC" w:cs="Traditional Arabic"/>
          <w:color w:val="000000" w:themeColor="text1"/>
          <w:sz w:val="34"/>
          <w:szCs w:val="34"/>
          <w:rtl/>
          <w:lang w:bidi="ar-MA"/>
        </w:rPr>
      </w:pPr>
      <w:r w:rsidRPr="0033320F">
        <w:rPr>
          <w:rFonts w:ascii="Viner Hand ITC" w:hAnsi="Viner Hand ITC" w:cs="Traditional Arabic"/>
          <w:color w:val="000000" w:themeColor="text1"/>
          <w:sz w:val="34"/>
          <w:szCs w:val="34"/>
          <w:rtl/>
          <w:lang w:bidi="ar-MA"/>
        </w:rPr>
        <w:t>للإ</w:t>
      </w:r>
      <w:r w:rsidR="00AF4E10" w:rsidRPr="0033320F">
        <w:rPr>
          <w:rFonts w:ascii="Viner Hand ITC" w:hAnsi="Viner Hand ITC" w:cs="Traditional Arabic"/>
          <w:color w:val="000000" w:themeColor="text1"/>
          <w:sz w:val="34"/>
          <w:szCs w:val="34"/>
          <w:rtl/>
          <w:lang w:bidi="ar-MA"/>
        </w:rPr>
        <w:t>كراه أركان أربع</w:t>
      </w:r>
      <w:r w:rsidRPr="0033320F">
        <w:rPr>
          <w:rFonts w:ascii="Viner Hand ITC" w:hAnsi="Viner Hand ITC" w:cs="Traditional Arabic"/>
          <w:color w:val="000000" w:themeColor="text1"/>
          <w:sz w:val="34"/>
          <w:szCs w:val="34"/>
          <w:rtl/>
          <w:lang w:bidi="ar-MA"/>
        </w:rPr>
        <w:t>ة</w:t>
      </w:r>
      <w:r w:rsidR="00AF4E10" w:rsidRPr="0033320F">
        <w:rPr>
          <w:rFonts w:ascii="Viner Hand ITC" w:hAnsi="Viner Hand ITC" w:cs="Traditional Arabic"/>
          <w:color w:val="000000" w:themeColor="text1"/>
          <w:sz w:val="34"/>
          <w:szCs w:val="34"/>
          <w:rtl/>
          <w:lang w:bidi="ar-MA"/>
        </w:rPr>
        <w:t xml:space="preserve"> تعتبر بمثابة ركائز أساسية لتحقق فعل الإكراه وهي </w:t>
      </w:r>
      <w:r w:rsidR="005C6600">
        <w:rPr>
          <w:rFonts w:ascii="Viner Hand ITC" w:hAnsi="Viner Hand ITC" w:cs="Traditional Arabic"/>
          <w:color w:val="000000" w:themeColor="text1"/>
          <w:sz w:val="34"/>
          <w:szCs w:val="34"/>
          <w:rtl/>
          <w:lang w:bidi="ar-MA"/>
        </w:rPr>
        <w:t>"</w:t>
      </w:r>
      <w:r w:rsidR="00AF4E10" w:rsidRPr="0033320F">
        <w:rPr>
          <w:rFonts w:ascii="Viner Hand ITC" w:hAnsi="Viner Hand ITC" w:cs="Traditional Arabic"/>
          <w:color w:val="000000" w:themeColor="text1"/>
          <w:sz w:val="34"/>
          <w:szCs w:val="34"/>
          <w:rtl/>
          <w:lang w:bidi="ar-MA"/>
        </w:rPr>
        <w:t xml:space="preserve"> المكرِه ـ بكسر الراء ـ والمكرَه ـ بفتح الراء ـ والمكرَه عليه والمكرَه به</w:t>
      </w:r>
      <w:r w:rsidR="005C6600">
        <w:rPr>
          <w:rFonts w:ascii="Viner Hand ITC" w:hAnsi="Viner Hand ITC" w:cs="Traditional Arabic"/>
          <w:color w:val="000000" w:themeColor="text1"/>
          <w:sz w:val="34"/>
          <w:szCs w:val="34"/>
          <w:rtl/>
          <w:lang w:bidi="ar-MA"/>
        </w:rPr>
        <w:t>"</w:t>
      </w:r>
      <w:r w:rsidR="00AF4E10" w:rsidRPr="0033320F">
        <w:rPr>
          <w:rFonts w:ascii="Viner Hand ITC" w:hAnsi="Viner Hand ITC" w:cs="Traditional Arabic"/>
          <w:color w:val="000000" w:themeColor="text1"/>
          <w:sz w:val="34"/>
          <w:szCs w:val="34"/>
          <w:rtl/>
          <w:lang w:bidi="ar-MA"/>
        </w:rPr>
        <w:t xml:space="preserve"> ويلزم في كل ركن من هذه الأركان توفر </w:t>
      </w:r>
      <w:r w:rsidR="00A9479E" w:rsidRPr="0033320F">
        <w:rPr>
          <w:rFonts w:ascii="Viner Hand ITC" w:hAnsi="Viner Hand ITC" w:cs="Traditional Arabic"/>
          <w:color w:val="000000" w:themeColor="text1"/>
          <w:sz w:val="34"/>
          <w:szCs w:val="34"/>
          <w:rtl/>
          <w:lang w:bidi="ar-MA"/>
        </w:rPr>
        <w:t xml:space="preserve">جملة من الشروط حتى يؤخذ بعين </w:t>
      </w:r>
      <w:proofErr w:type="spellStart"/>
      <w:r w:rsidR="00A9479E" w:rsidRPr="0033320F">
        <w:rPr>
          <w:rFonts w:ascii="Viner Hand ITC" w:hAnsi="Viner Hand ITC" w:cs="Traditional Arabic"/>
          <w:color w:val="000000" w:themeColor="text1"/>
          <w:sz w:val="34"/>
          <w:szCs w:val="34"/>
          <w:rtl/>
          <w:lang w:bidi="ar-MA"/>
        </w:rPr>
        <w:t>ال</w:t>
      </w:r>
      <w:r w:rsidR="00A9479E" w:rsidRPr="0033320F">
        <w:rPr>
          <w:rFonts w:ascii="Viner Hand ITC" w:hAnsi="Viner Hand ITC" w:cs="Traditional Arabic" w:hint="cs"/>
          <w:color w:val="000000" w:themeColor="text1"/>
          <w:sz w:val="34"/>
          <w:szCs w:val="34"/>
          <w:rtl/>
          <w:lang w:bidi="ar-MA"/>
        </w:rPr>
        <w:t>إ</w:t>
      </w:r>
      <w:r w:rsidR="00AF4E10" w:rsidRPr="0033320F">
        <w:rPr>
          <w:rFonts w:ascii="Viner Hand ITC" w:hAnsi="Viner Hand ITC" w:cs="Traditional Arabic"/>
          <w:color w:val="000000" w:themeColor="text1"/>
          <w:sz w:val="34"/>
          <w:szCs w:val="34"/>
          <w:rtl/>
          <w:lang w:bidi="ar-MA"/>
        </w:rPr>
        <w:t>عتبار</w:t>
      </w:r>
      <w:proofErr w:type="spellEnd"/>
      <w:r w:rsidRPr="0033320F">
        <w:rPr>
          <w:rFonts w:ascii="Viner Hand ITC" w:hAnsi="Viner Hand ITC" w:cs="Traditional Arabic"/>
          <w:color w:val="000000" w:themeColor="text1"/>
          <w:sz w:val="34"/>
          <w:szCs w:val="34"/>
          <w:rtl/>
          <w:lang w:bidi="ar-MA"/>
        </w:rPr>
        <w:t>، وفيما يلي بيان كل ركن مع جرد أهم الشروط الخاصة به.</w:t>
      </w:r>
    </w:p>
    <w:p w14:paraId="3E5BC972" w14:textId="77777777" w:rsidR="00304242" w:rsidRPr="0033320F" w:rsidRDefault="00304242" w:rsidP="00304242">
      <w:pPr>
        <w:bidi/>
        <w:jc w:val="both"/>
        <w:rPr>
          <w:rFonts w:ascii="Viner Hand ITC" w:hAnsi="Viner Hand ITC" w:cs="Traditional Arabic"/>
          <w:color w:val="000000" w:themeColor="text1"/>
          <w:sz w:val="34"/>
          <w:szCs w:val="34"/>
          <w:rtl/>
          <w:lang w:bidi="ar-MA"/>
        </w:rPr>
      </w:pPr>
    </w:p>
    <w:p w14:paraId="6F82505A" w14:textId="77777777" w:rsidR="003920E2" w:rsidRPr="0033320F" w:rsidRDefault="003920E2" w:rsidP="00304242">
      <w:pPr>
        <w:pStyle w:val="4"/>
        <w:rPr>
          <w:iCs/>
        </w:rPr>
      </w:pPr>
      <w:bookmarkStart w:id="35" w:name="_Toc81382523"/>
      <w:r w:rsidRPr="0033320F">
        <w:rPr>
          <w:rFonts w:hint="cs"/>
          <w:rtl/>
        </w:rPr>
        <w:t>الفرع الأول:</w:t>
      </w:r>
      <w:r w:rsidR="00A96630" w:rsidRPr="0033320F">
        <w:rPr>
          <w:rFonts w:hint="cs"/>
          <w:rtl/>
        </w:rPr>
        <w:t xml:space="preserve"> </w:t>
      </w:r>
      <w:r w:rsidR="00292407" w:rsidRPr="0033320F">
        <w:rPr>
          <w:rtl/>
        </w:rPr>
        <w:t>(</w:t>
      </w:r>
      <w:r w:rsidR="0092195E" w:rsidRPr="0033320F">
        <w:rPr>
          <w:rtl/>
        </w:rPr>
        <w:t>المكر</w:t>
      </w:r>
      <w:r w:rsidR="007F5A78" w:rsidRPr="0033320F">
        <w:rPr>
          <w:rtl/>
        </w:rPr>
        <w:t>ِ</w:t>
      </w:r>
      <w:r w:rsidR="0092195E" w:rsidRPr="0033320F">
        <w:rPr>
          <w:rtl/>
        </w:rPr>
        <w:t>ه بكسر الراء</w:t>
      </w:r>
      <w:r w:rsidR="00292407" w:rsidRPr="0033320F">
        <w:rPr>
          <w:rtl/>
        </w:rPr>
        <w:t>)</w:t>
      </w:r>
      <w:r w:rsidR="0092195E" w:rsidRPr="0033320F">
        <w:rPr>
          <w:rtl/>
        </w:rPr>
        <w:t>:</w:t>
      </w:r>
      <w:bookmarkEnd w:id="35"/>
      <w:r w:rsidR="0092195E" w:rsidRPr="0033320F">
        <w:rPr>
          <w:rtl/>
        </w:rPr>
        <w:t xml:space="preserve"> </w:t>
      </w:r>
    </w:p>
    <w:p w14:paraId="755180D5" w14:textId="77777777" w:rsidR="00583CF1" w:rsidRPr="0033320F" w:rsidRDefault="0092195E" w:rsidP="000A631E">
      <w:pPr>
        <w:bidi/>
        <w:ind w:left="643"/>
        <w:jc w:val="both"/>
        <w:rPr>
          <w:rFonts w:ascii="Viner Hand ITC" w:hAnsi="Viner Hand ITC" w:cs="Traditional Arabic"/>
          <w:color w:val="000000" w:themeColor="text1"/>
          <w:sz w:val="34"/>
          <w:szCs w:val="34"/>
          <w:lang w:bidi="ar-MA"/>
        </w:rPr>
      </w:pPr>
      <w:r w:rsidRPr="0033320F">
        <w:rPr>
          <w:rFonts w:ascii="Viner Hand ITC" w:hAnsi="Viner Hand ITC" w:cs="Traditional Arabic"/>
          <w:color w:val="000000" w:themeColor="text1"/>
          <w:sz w:val="34"/>
          <w:szCs w:val="34"/>
          <w:rtl/>
          <w:lang w:bidi="ar-MA"/>
        </w:rPr>
        <w:t>وهو الذي</w:t>
      </w:r>
      <w:r w:rsidR="00BF1A68" w:rsidRPr="0033320F">
        <w:rPr>
          <w:rFonts w:ascii="Viner Hand ITC" w:hAnsi="Viner Hand ITC" w:cs="Traditional Arabic"/>
          <w:color w:val="000000" w:themeColor="text1"/>
          <w:sz w:val="34"/>
          <w:szCs w:val="34"/>
          <w:rtl/>
          <w:lang w:bidi="ar-MA"/>
        </w:rPr>
        <w:t xml:space="preserve"> يحمل غيره على فعل أو قولٍ قهرا</w:t>
      </w:r>
      <w:r w:rsidR="00BF1A68" w:rsidRPr="0033320F">
        <w:rPr>
          <w:rFonts w:ascii="Viner Hand ITC" w:hAnsi="Viner Hand ITC" w:cs="Traditional Arabic" w:hint="cs"/>
          <w:color w:val="000000" w:themeColor="text1"/>
          <w:sz w:val="34"/>
          <w:szCs w:val="34"/>
          <w:rtl/>
          <w:lang w:bidi="ar-MA"/>
        </w:rPr>
        <w:t xml:space="preserve"> </w:t>
      </w:r>
      <w:r w:rsidRPr="0033320F">
        <w:rPr>
          <w:rFonts w:ascii="Viner Hand ITC" w:hAnsi="Viner Hand ITC" w:cs="Traditional Arabic"/>
          <w:color w:val="000000" w:themeColor="text1"/>
          <w:sz w:val="34"/>
          <w:szCs w:val="34"/>
          <w:rtl/>
          <w:lang w:bidi="ar-MA"/>
        </w:rPr>
        <w:t>ويشترط فيه:</w:t>
      </w:r>
    </w:p>
    <w:p w14:paraId="52C85A32" w14:textId="77777777" w:rsidR="00DD1490" w:rsidRPr="0033320F" w:rsidRDefault="00583CF1" w:rsidP="000A631E">
      <w:pPr>
        <w:bidi/>
        <w:jc w:val="both"/>
        <w:rPr>
          <w:rFonts w:ascii="Viner Hand ITC" w:hAnsi="Viner Hand ITC" w:cs="Traditional Arabic"/>
          <w:color w:val="000000" w:themeColor="text1"/>
          <w:sz w:val="34"/>
          <w:szCs w:val="34"/>
          <w:rtl/>
          <w:lang w:val="en-US" w:bidi="ar-MA"/>
        </w:rPr>
      </w:pPr>
      <w:r w:rsidRPr="0033320F">
        <w:rPr>
          <w:rFonts w:ascii="Viner Hand ITC" w:hAnsi="Viner Hand ITC" w:cs="Traditional Arabic"/>
          <w:color w:val="000000" w:themeColor="text1"/>
          <w:sz w:val="34"/>
          <w:szCs w:val="34"/>
          <w:lang w:bidi="ar-MA"/>
        </w:rPr>
        <w:t xml:space="preserve"> </w:t>
      </w:r>
      <w:r w:rsidR="00CE5750" w:rsidRPr="0033320F">
        <w:rPr>
          <w:rFonts w:ascii="Viner Hand ITC" w:hAnsi="Viner Hand ITC" w:cs="Traditional Arabic"/>
          <w:color w:val="000000" w:themeColor="text1"/>
          <w:sz w:val="34"/>
          <w:szCs w:val="34"/>
          <w:rtl/>
          <w:lang w:val="en-US" w:bidi="ar-MA"/>
        </w:rPr>
        <w:t>أ ـ</w:t>
      </w:r>
      <w:r w:rsidR="008E7017" w:rsidRPr="0033320F">
        <w:rPr>
          <w:rFonts w:ascii="Viner Hand ITC" w:hAnsi="Viner Hand ITC" w:cs="Traditional Arabic"/>
          <w:color w:val="000000" w:themeColor="text1"/>
          <w:sz w:val="34"/>
          <w:szCs w:val="34"/>
          <w:rtl/>
          <w:lang w:val="en-US" w:bidi="ar-MA"/>
        </w:rPr>
        <w:t>ـ</w:t>
      </w:r>
      <w:r w:rsidRPr="0033320F">
        <w:rPr>
          <w:rFonts w:ascii="Viner Hand ITC" w:hAnsi="Viner Hand ITC" w:cs="Traditional Arabic"/>
          <w:color w:val="000000" w:themeColor="text1"/>
          <w:sz w:val="34"/>
          <w:szCs w:val="34"/>
          <w:rtl/>
          <w:lang w:val="en-US" w:bidi="ar-MA"/>
        </w:rPr>
        <w:t xml:space="preserve"> تمكنه من ايقاع ما هدد به</w:t>
      </w:r>
      <w:r w:rsidR="009650B6" w:rsidRPr="0033320F">
        <w:rPr>
          <w:rStyle w:val="a6"/>
          <w:rFonts w:ascii="Viner Hand ITC" w:hAnsi="Viner Hand ITC" w:cs="Traditional Arabic"/>
          <w:color w:val="000000" w:themeColor="text1"/>
          <w:sz w:val="34"/>
          <w:szCs w:val="34"/>
          <w:rtl/>
          <w:lang w:val="en-US" w:bidi="ar-MA"/>
        </w:rPr>
        <w:footnoteReference w:id="45"/>
      </w:r>
      <w:r w:rsidR="009650B6" w:rsidRPr="0033320F">
        <w:rPr>
          <w:rFonts w:ascii="Viner Hand ITC" w:hAnsi="Viner Hand ITC" w:cs="Traditional Arabic" w:hint="cs"/>
          <w:color w:val="000000" w:themeColor="text1"/>
          <w:sz w:val="34"/>
          <w:szCs w:val="34"/>
          <w:rtl/>
          <w:lang w:val="en-US" w:bidi="ar-MA"/>
        </w:rPr>
        <w:t>،</w:t>
      </w:r>
      <w:r w:rsidRPr="0033320F">
        <w:rPr>
          <w:rFonts w:ascii="Viner Hand ITC" w:hAnsi="Viner Hand ITC" w:cs="Traditional Arabic"/>
          <w:color w:val="000000" w:themeColor="text1"/>
          <w:sz w:val="34"/>
          <w:szCs w:val="34"/>
          <w:rtl/>
          <w:lang w:val="en-US" w:bidi="ar-MA"/>
        </w:rPr>
        <w:t xml:space="preserve"> فإنه اذ لم يكن متمكنا من ذلك فإن اكراهه يكون </w:t>
      </w:r>
    </w:p>
    <w:p w14:paraId="6B3922E1" w14:textId="1FE5E12B" w:rsidR="009039A7" w:rsidRDefault="00583CF1" w:rsidP="000A631E">
      <w:pPr>
        <w:bidi/>
        <w:jc w:val="both"/>
        <w:rPr>
          <w:rFonts w:ascii="Viner Hand ITC" w:hAnsi="Viner Hand ITC" w:cs="Traditional Arabic"/>
          <w:color w:val="000000" w:themeColor="text1"/>
          <w:sz w:val="34"/>
          <w:szCs w:val="34"/>
          <w:rtl/>
          <w:lang w:val="en-US" w:bidi="ar-MA"/>
        </w:rPr>
      </w:pPr>
      <w:r w:rsidRPr="0033320F">
        <w:rPr>
          <w:rFonts w:ascii="Viner Hand ITC" w:hAnsi="Viner Hand ITC" w:cs="Traditional Arabic"/>
          <w:color w:val="000000" w:themeColor="text1"/>
          <w:sz w:val="34"/>
          <w:szCs w:val="34"/>
          <w:rtl/>
          <w:lang w:val="en-US" w:bidi="ar-MA"/>
        </w:rPr>
        <w:t>هذيان</w:t>
      </w:r>
      <w:r w:rsidR="00DD1490" w:rsidRPr="0033320F">
        <w:rPr>
          <w:rStyle w:val="a6"/>
          <w:rFonts w:ascii="Viner Hand ITC" w:hAnsi="Viner Hand ITC" w:cs="Traditional Arabic"/>
          <w:color w:val="000000" w:themeColor="text1"/>
          <w:sz w:val="34"/>
          <w:szCs w:val="34"/>
          <w:rtl/>
          <w:lang w:val="en-US" w:bidi="ar-MA"/>
        </w:rPr>
        <w:footnoteReference w:id="46"/>
      </w:r>
      <w:r w:rsidR="00290B6E" w:rsidRPr="0033320F">
        <w:rPr>
          <w:rFonts w:ascii="Viner Hand ITC" w:hAnsi="Viner Hand ITC" w:cs="Traditional Arabic"/>
          <w:color w:val="000000" w:themeColor="text1"/>
          <w:sz w:val="34"/>
          <w:szCs w:val="34"/>
          <w:rtl/>
          <w:lang w:val="en-US" w:bidi="ar-MA"/>
        </w:rPr>
        <w:t>،</w:t>
      </w:r>
      <w:r w:rsidR="00A9479E" w:rsidRPr="0033320F">
        <w:rPr>
          <w:rFonts w:ascii="Viner Hand ITC" w:hAnsi="Viner Hand ITC" w:cs="Traditional Arabic" w:hint="cs"/>
          <w:color w:val="000000" w:themeColor="text1"/>
          <w:sz w:val="34"/>
          <w:szCs w:val="34"/>
          <w:rtl/>
          <w:lang w:val="en-US" w:bidi="ar-MA"/>
        </w:rPr>
        <w:t xml:space="preserve"> </w:t>
      </w:r>
      <w:r w:rsidR="00A3086E" w:rsidRPr="0033320F">
        <w:rPr>
          <w:rFonts w:ascii="Viner Hand ITC" w:hAnsi="Viner Hand ITC" w:cs="Traditional Arabic"/>
          <w:color w:val="000000" w:themeColor="text1"/>
          <w:sz w:val="34"/>
          <w:szCs w:val="34"/>
          <w:rtl/>
          <w:lang w:val="en-US" w:bidi="ar-MA"/>
        </w:rPr>
        <w:t>وفي ظ</w:t>
      </w:r>
      <w:r w:rsidR="008E7017" w:rsidRPr="0033320F">
        <w:rPr>
          <w:rFonts w:ascii="Viner Hand ITC" w:hAnsi="Viner Hand ITC" w:cs="Traditional Arabic"/>
          <w:color w:val="000000" w:themeColor="text1"/>
          <w:sz w:val="34"/>
          <w:szCs w:val="34"/>
          <w:rtl/>
          <w:lang w:val="en-US" w:bidi="ar-MA"/>
        </w:rPr>
        <w:t>ل الحديث عن القدرة على تنفيذ الإ</w:t>
      </w:r>
      <w:r w:rsidR="00A3086E" w:rsidRPr="0033320F">
        <w:rPr>
          <w:rFonts w:ascii="Viner Hand ITC" w:hAnsi="Viner Hand ITC" w:cs="Traditional Arabic"/>
          <w:color w:val="000000" w:themeColor="text1"/>
          <w:sz w:val="34"/>
          <w:szCs w:val="34"/>
          <w:rtl/>
          <w:lang w:val="en-US" w:bidi="ar-MA"/>
        </w:rPr>
        <w:t>كراه</w:t>
      </w:r>
      <w:r w:rsidR="00E210A8" w:rsidRPr="0033320F">
        <w:rPr>
          <w:rFonts w:ascii="Viner Hand ITC" w:hAnsi="Viner Hand ITC" w:cs="Traditional Arabic"/>
          <w:color w:val="000000" w:themeColor="text1"/>
          <w:sz w:val="34"/>
          <w:szCs w:val="34"/>
          <w:rtl/>
          <w:lang w:val="en-US" w:bidi="ar-MA"/>
        </w:rPr>
        <w:t xml:space="preserve"> لابأس أن نشير الى خل</w:t>
      </w:r>
      <w:r w:rsidR="001C0F4B" w:rsidRPr="0033320F">
        <w:rPr>
          <w:rFonts w:ascii="Viner Hand ITC" w:hAnsi="Viner Hand ITC" w:cs="Traditional Arabic"/>
          <w:color w:val="000000" w:themeColor="text1"/>
          <w:sz w:val="34"/>
          <w:szCs w:val="34"/>
          <w:rtl/>
          <w:lang w:val="en-US" w:bidi="ar-MA"/>
        </w:rPr>
        <w:t>اف وقع بين أبي حنيفة</w:t>
      </w:r>
      <w:r w:rsidR="00F3217B" w:rsidRPr="0033320F">
        <w:rPr>
          <w:rFonts w:ascii="Viner Hand ITC" w:hAnsi="Viner Hand ITC" w:cs="Traditional Arabic"/>
          <w:color w:val="000000" w:themeColor="text1"/>
          <w:sz w:val="34"/>
          <w:szCs w:val="34"/>
          <w:rtl/>
          <w:lang w:val="en-US" w:bidi="ar-MA"/>
        </w:rPr>
        <w:t xml:space="preserve"> و</w:t>
      </w:r>
      <w:r w:rsidR="001C0F4B" w:rsidRPr="0033320F">
        <w:rPr>
          <w:rFonts w:ascii="Viner Hand ITC" w:hAnsi="Viner Hand ITC" w:cs="Traditional Arabic"/>
          <w:color w:val="000000" w:themeColor="text1"/>
          <w:sz w:val="34"/>
          <w:szCs w:val="34"/>
          <w:rtl/>
          <w:lang w:val="en-US" w:bidi="ar-MA"/>
        </w:rPr>
        <w:t>صاحباه (أ</w:t>
      </w:r>
      <w:r w:rsidR="00E210A8" w:rsidRPr="0033320F">
        <w:rPr>
          <w:rFonts w:ascii="Viner Hand ITC" w:hAnsi="Viner Hand ITC" w:cs="Traditional Arabic"/>
          <w:color w:val="000000" w:themeColor="text1"/>
          <w:sz w:val="34"/>
          <w:szCs w:val="34"/>
          <w:rtl/>
          <w:lang w:val="en-US" w:bidi="ar-MA"/>
        </w:rPr>
        <w:t>بو يوسف ومحمد بن الحسن)</w:t>
      </w:r>
      <w:r w:rsidR="008E7017" w:rsidRPr="0033320F">
        <w:rPr>
          <w:rFonts w:ascii="Viner Hand ITC" w:hAnsi="Viner Hand ITC" w:cs="Traditional Arabic"/>
          <w:color w:val="000000" w:themeColor="text1"/>
          <w:sz w:val="34"/>
          <w:szCs w:val="34"/>
          <w:rtl/>
          <w:lang w:val="en-US" w:bidi="ar-MA"/>
        </w:rPr>
        <w:t>، فبينما ذهب أ</w:t>
      </w:r>
      <w:r w:rsidR="00A9479E" w:rsidRPr="0033320F">
        <w:rPr>
          <w:rFonts w:ascii="Viner Hand ITC" w:hAnsi="Viner Hand ITC" w:cs="Traditional Arabic" w:hint="cs"/>
          <w:color w:val="000000" w:themeColor="text1"/>
          <w:sz w:val="34"/>
          <w:szCs w:val="34"/>
          <w:rtl/>
          <w:lang w:val="en-US" w:bidi="ar-MA"/>
        </w:rPr>
        <w:t>ب</w:t>
      </w:r>
      <w:r w:rsidR="008E7017" w:rsidRPr="0033320F">
        <w:rPr>
          <w:rFonts w:ascii="Viner Hand ITC" w:hAnsi="Viner Hand ITC" w:cs="Traditional Arabic"/>
          <w:color w:val="000000" w:themeColor="text1"/>
          <w:sz w:val="34"/>
          <w:szCs w:val="34"/>
          <w:rtl/>
          <w:lang w:val="en-US" w:bidi="ar-MA"/>
        </w:rPr>
        <w:t>و حنيفة الى أن الإ</w:t>
      </w:r>
      <w:r w:rsidR="00E210A8" w:rsidRPr="0033320F">
        <w:rPr>
          <w:rFonts w:ascii="Viner Hand ITC" w:hAnsi="Viner Hand ITC" w:cs="Traditional Arabic"/>
          <w:color w:val="000000" w:themeColor="text1"/>
          <w:sz w:val="34"/>
          <w:szCs w:val="34"/>
          <w:rtl/>
          <w:lang w:val="en-US" w:bidi="ar-MA"/>
        </w:rPr>
        <w:t xml:space="preserve">كراه لا يتحقق إلا من </w:t>
      </w:r>
      <w:r w:rsidR="008E7017" w:rsidRPr="0033320F">
        <w:rPr>
          <w:rFonts w:ascii="Viner Hand ITC" w:hAnsi="Viner Hand ITC" w:cs="Traditional Arabic"/>
          <w:color w:val="000000" w:themeColor="text1"/>
          <w:sz w:val="34"/>
          <w:szCs w:val="34"/>
          <w:rtl/>
          <w:lang w:val="en-US" w:bidi="ar-MA"/>
        </w:rPr>
        <w:t>السلطان ذهب</w:t>
      </w:r>
      <w:r w:rsidR="0033320F" w:rsidRPr="0033320F">
        <w:rPr>
          <w:rFonts w:ascii="Viner Hand ITC" w:hAnsi="Viner Hand ITC" w:cs="Traditional Arabic"/>
          <w:color w:val="000000" w:themeColor="text1"/>
          <w:sz w:val="34"/>
          <w:szCs w:val="34"/>
          <w:rtl/>
          <w:lang w:val="en-US" w:bidi="ar-MA"/>
        </w:rPr>
        <w:t xml:space="preserve"> </w:t>
      </w:r>
      <w:r w:rsidR="008E7017" w:rsidRPr="0033320F">
        <w:rPr>
          <w:rFonts w:ascii="Viner Hand ITC" w:hAnsi="Viner Hand ITC" w:cs="Traditional Arabic"/>
          <w:color w:val="000000" w:themeColor="text1"/>
          <w:sz w:val="34"/>
          <w:szCs w:val="34"/>
          <w:rtl/>
          <w:lang w:val="en-US" w:bidi="ar-MA"/>
        </w:rPr>
        <w:t>الصاحبان الى أن الإ</w:t>
      </w:r>
      <w:r w:rsidR="00E210A8" w:rsidRPr="0033320F">
        <w:rPr>
          <w:rFonts w:ascii="Viner Hand ITC" w:hAnsi="Viner Hand ITC" w:cs="Traditional Arabic"/>
          <w:color w:val="000000" w:themeColor="text1"/>
          <w:sz w:val="34"/>
          <w:szCs w:val="34"/>
          <w:rtl/>
          <w:lang w:val="en-US" w:bidi="ar-MA"/>
        </w:rPr>
        <w:t>كراه يصدر من السلطان ومن غير السلطان جاء في بدائع الصنائع</w:t>
      </w:r>
      <w:r w:rsidR="00B56810" w:rsidRPr="0033320F">
        <w:rPr>
          <w:rFonts w:ascii="Viner Hand ITC" w:hAnsi="Viner Hand ITC" w:cs="Traditional Arabic"/>
          <w:color w:val="000000" w:themeColor="text1"/>
          <w:sz w:val="34"/>
          <w:szCs w:val="34"/>
          <w:rtl/>
          <w:lang w:val="en-US" w:bidi="ar-MA"/>
        </w:rPr>
        <w:t xml:space="preserve"> الجزء السابع </w:t>
      </w:r>
      <w:r w:rsidR="00E210A8" w:rsidRPr="0033320F">
        <w:rPr>
          <w:rFonts w:ascii="Viner Hand ITC" w:hAnsi="Viner Hand ITC" w:cs="Traditional Arabic"/>
          <w:color w:val="000000" w:themeColor="text1"/>
          <w:sz w:val="34"/>
          <w:szCs w:val="34"/>
          <w:rtl/>
          <w:lang w:val="en-US" w:bidi="ar-MA"/>
        </w:rPr>
        <w:t>"</w:t>
      </w:r>
      <w:r w:rsidR="00B56810" w:rsidRPr="0033320F">
        <w:rPr>
          <w:rFonts w:ascii="Viner Hand ITC" w:hAnsi="Viner Hand ITC" w:cs="Traditional Arabic"/>
          <w:color w:val="000000" w:themeColor="text1"/>
          <w:sz w:val="34"/>
          <w:szCs w:val="34"/>
          <w:rtl/>
          <w:lang w:val="en-US" w:bidi="ar-MA"/>
        </w:rPr>
        <w:t xml:space="preserve"> أما الذي</w:t>
      </w:r>
      <w:r w:rsidR="007F5A78" w:rsidRPr="0033320F">
        <w:rPr>
          <w:rFonts w:ascii="Viner Hand ITC" w:hAnsi="Viner Hand ITC" w:cs="Traditional Arabic"/>
          <w:color w:val="000000" w:themeColor="text1"/>
          <w:sz w:val="34"/>
          <w:szCs w:val="34"/>
          <w:rtl/>
          <w:lang w:val="en-US" w:bidi="ar-MA"/>
        </w:rPr>
        <w:t xml:space="preserve"> يرجع</w:t>
      </w:r>
      <w:r w:rsidR="00B56810" w:rsidRPr="0033320F">
        <w:rPr>
          <w:rFonts w:ascii="Viner Hand ITC" w:hAnsi="Viner Hand ITC" w:cs="Traditional Arabic"/>
          <w:color w:val="000000" w:themeColor="text1"/>
          <w:sz w:val="34"/>
          <w:szCs w:val="34"/>
          <w:rtl/>
          <w:lang w:val="en-US" w:bidi="ar-MA"/>
        </w:rPr>
        <w:t xml:space="preserve"> الى المكرِه فهو أن يكون قادرا على تحقيق ما أوعد به </w:t>
      </w:r>
      <w:r w:rsidR="00B56810" w:rsidRPr="0033320F">
        <w:rPr>
          <w:rFonts w:ascii="Viner Hand ITC" w:hAnsi="Viner Hand ITC" w:cs="Traditional Arabic"/>
          <w:color w:val="000000" w:themeColor="text1"/>
          <w:sz w:val="34"/>
          <w:szCs w:val="34"/>
          <w:rtl/>
          <w:lang w:val="en-US" w:bidi="ar-MA"/>
        </w:rPr>
        <w:lastRenderedPageBreak/>
        <w:t>لأن الضرورة لا تتحقق إلا عند القدرة وعلى هذا ق</w:t>
      </w:r>
      <w:r w:rsidR="008E7017" w:rsidRPr="0033320F">
        <w:rPr>
          <w:rFonts w:ascii="Viner Hand ITC" w:hAnsi="Viner Hand ITC" w:cs="Traditional Arabic"/>
          <w:color w:val="000000" w:themeColor="text1"/>
          <w:sz w:val="34"/>
          <w:szCs w:val="34"/>
          <w:rtl/>
          <w:lang w:val="en-US" w:bidi="ar-MA"/>
        </w:rPr>
        <w:t>ال أبو حنيفة رضي الله عنه أن الإ</w:t>
      </w:r>
      <w:r w:rsidR="00B56810" w:rsidRPr="0033320F">
        <w:rPr>
          <w:rFonts w:ascii="Viner Hand ITC" w:hAnsi="Viner Hand ITC" w:cs="Traditional Arabic"/>
          <w:color w:val="000000" w:themeColor="text1"/>
          <w:sz w:val="34"/>
          <w:szCs w:val="34"/>
          <w:rtl/>
          <w:lang w:val="en-US" w:bidi="ar-MA"/>
        </w:rPr>
        <w:t>كراه لا يتحقق إلا من السلطان وقال أبو يوسف ومحمد رحمهما الله أنه يتحقق من ا</w:t>
      </w:r>
      <w:r w:rsidR="008E7017" w:rsidRPr="0033320F">
        <w:rPr>
          <w:rFonts w:ascii="Viner Hand ITC" w:hAnsi="Viner Hand ITC" w:cs="Traditional Arabic"/>
          <w:color w:val="000000" w:themeColor="text1"/>
          <w:sz w:val="34"/>
          <w:szCs w:val="34"/>
          <w:rtl/>
          <w:lang w:val="en-US" w:bidi="ar-MA"/>
        </w:rPr>
        <w:t>لسلطان وغيره (وجه) قولهما أن الإكراه ليس إلا إ</w:t>
      </w:r>
      <w:r w:rsidR="00B56810" w:rsidRPr="0033320F">
        <w:rPr>
          <w:rFonts w:ascii="Viner Hand ITC" w:hAnsi="Viner Hand ITC" w:cs="Traditional Arabic"/>
          <w:color w:val="000000" w:themeColor="text1"/>
          <w:sz w:val="34"/>
          <w:szCs w:val="34"/>
          <w:rtl/>
          <w:lang w:val="en-US" w:bidi="ar-MA"/>
        </w:rPr>
        <w:t xml:space="preserve">يعاد </w:t>
      </w:r>
      <w:r w:rsidR="00A21B6C" w:rsidRPr="0033320F">
        <w:rPr>
          <w:rFonts w:ascii="Viner Hand ITC" w:hAnsi="Viner Hand ITC" w:cs="Traditional Arabic"/>
          <w:color w:val="000000" w:themeColor="text1"/>
          <w:sz w:val="34"/>
          <w:szCs w:val="34"/>
          <w:rtl/>
          <w:lang w:val="en-US" w:bidi="ar-MA"/>
        </w:rPr>
        <w:t>بإ</w:t>
      </w:r>
      <w:r w:rsidR="00B56810" w:rsidRPr="0033320F">
        <w:rPr>
          <w:rFonts w:ascii="Viner Hand ITC" w:hAnsi="Viner Hand ITC" w:cs="Traditional Arabic"/>
          <w:color w:val="000000" w:themeColor="text1"/>
          <w:sz w:val="34"/>
          <w:szCs w:val="34"/>
          <w:rtl/>
          <w:lang w:val="en-US" w:bidi="ar-MA"/>
        </w:rPr>
        <w:t xml:space="preserve">لحاق المكروه وهذا يتحقق من كل مسلط </w:t>
      </w:r>
      <w:r w:rsidR="00446711" w:rsidRPr="0033320F">
        <w:rPr>
          <w:rFonts w:ascii="Viner Hand ITC" w:hAnsi="Viner Hand ITC" w:cs="Traditional Arabic"/>
          <w:color w:val="000000" w:themeColor="text1"/>
          <w:sz w:val="34"/>
          <w:szCs w:val="34"/>
          <w:rtl/>
          <w:lang w:val="en-US" w:bidi="ar-MA"/>
        </w:rPr>
        <w:t>وأبو حنيفة رضي الله عنه يقول غير السلطان لا يقدر على تحقيق ما أوعد لأن المكرَه يستغيث بالسلطان فيغيثه فإذا كان</w:t>
      </w:r>
      <w:r w:rsidR="006D5D6C" w:rsidRPr="0033320F">
        <w:rPr>
          <w:rFonts w:ascii="Viner Hand ITC" w:hAnsi="Viner Hand ITC" w:cs="Traditional Arabic"/>
          <w:color w:val="000000" w:themeColor="text1"/>
          <w:sz w:val="34"/>
          <w:szCs w:val="34"/>
          <w:rtl/>
          <w:lang w:val="en-US" w:bidi="ar-MA"/>
        </w:rPr>
        <w:t xml:space="preserve"> المكرِه هو السلطان فلا يجد غوث</w:t>
      </w:r>
      <w:r w:rsidR="00446711" w:rsidRPr="0033320F">
        <w:rPr>
          <w:rFonts w:ascii="Viner Hand ITC" w:hAnsi="Viner Hand ITC" w:cs="Traditional Arabic"/>
          <w:color w:val="000000" w:themeColor="text1"/>
          <w:sz w:val="34"/>
          <w:szCs w:val="34"/>
          <w:rtl/>
          <w:lang w:val="en-US" w:bidi="ar-MA"/>
        </w:rPr>
        <w:t xml:space="preserve">، وقيل أنه لا خلاف بينهم في المعنى إنما هو خلاف </w:t>
      </w:r>
      <w:r w:rsidR="007F5A78" w:rsidRPr="0033320F">
        <w:rPr>
          <w:rFonts w:ascii="Viner Hand ITC" w:hAnsi="Viner Hand ITC" w:cs="Traditional Arabic"/>
          <w:color w:val="000000" w:themeColor="text1"/>
          <w:sz w:val="34"/>
          <w:szCs w:val="34"/>
          <w:rtl/>
          <w:lang w:val="en-US" w:bidi="ar-MA"/>
        </w:rPr>
        <w:t xml:space="preserve">زمان ففي زمان أبي حنيفة رضي الله </w:t>
      </w:r>
      <w:r w:rsidR="008E7017" w:rsidRPr="0033320F">
        <w:rPr>
          <w:rFonts w:ascii="Viner Hand ITC" w:hAnsi="Viner Hand ITC" w:cs="Traditional Arabic"/>
          <w:color w:val="000000" w:themeColor="text1"/>
          <w:sz w:val="34"/>
          <w:szCs w:val="34"/>
          <w:rtl/>
          <w:lang w:val="en-US" w:bidi="ar-MA"/>
        </w:rPr>
        <w:t>عنه لم يكن لغير السلطان قدرة الإ</w:t>
      </w:r>
      <w:r w:rsidR="007F5A78" w:rsidRPr="0033320F">
        <w:rPr>
          <w:rFonts w:ascii="Viner Hand ITC" w:hAnsi="Viner Hand ITC" w:cs="Traditional Arabic"/>
          <w:color w:val="000000" w:themeColor="text1"/>
          <w:sz w:val="34"/>
          <w:szCs w:val="34"/>
          <w:rtl/>
          <w:lang w:val="en-US" w:bidi="ar-MA"/>
        </w:rPr>
        <w:t>كراه ثم تغير الحال في زمانهما فغيرت الفتوى على حسب الحال والله سبحانه وتعالى أعلم</w:t>
      </w:r>
      <w:r w:rsidR="00E210A8" w:rsidRPr="0033320F">
        <w:rPr>
          <w:rFonts w:ascii="Viner Hand ITC" w:hAnsi="Viner Hand ITC" w:cs="Traditional Arabic"/>
          <w:color w:val="000000" w:themeColor="text1"/>
          <w:sz w:val="34"/>
          <w:szCs w:val="34"/>
          <w:rtl/>
          <w:lang w:val="en-US" w:bidi="ar-MA"/>
        </w:rPr>
        <w:t>"</w:t>
      </w:r>
      <w:r w:rsidR="007F5A78" w:rsidRPr="0033320F">
        <w:rPr>
          <w:rStyle w:val="a6"/>
          <w:rFonts w:ascii="Viner Hand ITC" w:hAnsi="Viner Hand ITC" w:cs="Traditional Arabic"/>
          <w:color w:val="000000" w:themeColor="text1"/>
          <w:sz w:val="34"/>
          <w:szCs w:val="34"/>
          <w:rtl/>
          <w:lang w:val="en-US" w:bidi="ar-MA"/>
        </w:rPr>
        <w:footnoteReference w:id="47"/>
      </w:r>
      <w:r w:rsidR="008C6159" w:rsidRPr="0033320F">
        <w:rPr>
          <w:rFonts w:ascii="Viner Hand ITC" w:hAnsi="Viner Hand ITC" w:cs="Traditional Arabic"/>
          <w:color w:val="000000" w:themeColor="text1"/>
          <w:sz w:val="34"/>
          <w:szCs w:val="34"/>
          <w:rtl/>
          <w:lang w:val="en-US" w:bidi="ar-MA"/>
        </w:rPr>
        <w:t>،</w:t>
      </w:r>
      <w:r w:rsidR="008E7017" w:rsidRPr="0033320F">
        <w:rPr>
          <w:rFonts w:ascii="Viner Hand ITC" w:hAnsi="Viner Hand ITC" w:cs="Traditional Arabic"/>
          <w:color w:val="000000" w:themeColor="text1"/>
          <w:sz w:val="34"/>
          <w:szCs w:val="34"/>
          <w:rtl/>
          <w:lang w:val="en-US" w:bidi="ar-MA"/>
        </w:rPr>
        <w:t xml:space="preserve"> فثبت أن الإ</w:t>
      </w:r>
      <w:r w:rsidR="001335BF" w:rsidRPr="0033320F">
        <w:rPr>
          <w:rFonts w:ascii="Viner Hand ITC" w:hAnsi="Viner Hand ITC" w:cs="Traditional Arabic"/>
          <w:color w:val="000000" w:themeColor="text1"/>
          <w:sz w:val="34"/>
          <w:szCs w:val="34"/>
          <w:rtl/>
          <w:lang w:val="en-US" w:bidi="ar-MA"/>
        </w:rPr>
        <w:t>كراه يصدر من السلطان ومن غيره.</w:t>
      </w:r>
      <w:r w:rsidR="00F3217B" w:rsidRPr="0033320F">
        <w:rPr>
          <w:rFonts w:ascii="Viner Hand ITC" w:hAnsi="Viner Hand ITC" w:cs="Traditional Arabic"/>
          <w:color w:val="000000" w:themeColor="text1"/>
          <w:sz w:val="34"/>
          <w:szCs w:val="34"/>
          <w:rtl/>
          <w:lang w:val="en-US" w:bidi="ar-MA"/>
        </w:rPr>
        <w:t xml:space="preserve"> و</w:t>
      </w:r>
      <w:r w:rsidR="009039A7" w:rsidRPr="0033320F">
        <w:rPr>
          <w:rFonts w:ascii="Viner Hand ITC" w:hAnsi="Viner Hand ITC" w:cs="Traditional Arabic"/>
          <w:color w:val="000000" w:themeColor="text1"/>
          <w:sz w:val="34"/>
          <w:szCs w:val="34"/>
          <w:rtl/>
          <w:lang w:val="en-US" w:bidi="ar-MA"/>
        </w:rPr>
        <w:t>مما تجب الإشارة إليه أن المكرِه لا يشت</w:t>
      </w:r>
      <w:r w:rsidR="008E7017" w:rsidRPr="0033320F">
        <w:rPr>
          <w:rFonts w:ascii="Viner Hand ITC" w:hAnsi="Viner Hand ITC" w:cs="Traditional Arabic"/>
          <w:color w:val="000000" w:themeColor="text1"/>
          <w:sz w:val="34"/>
          <w:szCs w:val="34"/>
          <w:rtl/>
          <w:lang w:val="en-US" w:bidi="ar-MA"/>
        </w:rPr>
        <w:t>رط فيه البلوغ فيمكن أن يتحقق الإ</w:t>
      </w:r>
      <w:r w:rsidR="009039A7" w:rsidRPr="0033320F">
        <w:rPr>
          <w:rFonts w:ascii="Viner Hand ITC" w:hAnsi="Viner Hand ITC" w:cs="Traditional Arabic"/>
          <w:color w:val="000000" w:themeColor="text1"/>
          <w:sz w:val="34"/>
          <w:szCs w:val="34"/>
          <w:rtl/>
          <w:lang w:val="en-US" w:bidi="ar-MA"/>
        </w:rPr>
        <w:t xml:space="preserve">كراه من الصبي العاقل إذا كان مطاعا، كما لا يشترط فيه كذلك </w:t>
      </w:r>
      <w:r w:rsidR="008E7017" w:rsidRPr="0033320F">
        <w:rPr>
          <w:rFonts w:ascii="Viner Hand ITC" w:hAnsi="Viner Hand ITC" w:cs="Traditional Arabic"/>
          <w:color w:val="000000" w:themeColor="text1"/>
          <w:sz w:val="34"/>
          <w:szCs w:val="34"/>
          <w:rtl/>
          <w:lang w:val="en-US" w:bidi="ar-MA"/>
        </w:rPr>
        <w:t>العقل والتميز فيمكن أن يتحقق الإ</w:t>
      </w:r>
      <w:r w:rsidR="009039A7" w:rsidRPr="0033320F">
        <w:rPr>
          <w:rFonts w:ascii="Viner Hand ITC" w:hAnsi="Viner Hand ITC" w:cs="Traditional Arabic"/>
          <w:color w:val="000000" w:themeColor="text1"/>
          <w:sz w:val="34"/>
          <w:szCs w:val="34"/>
          <w:rtl/>
          <w:lang w:val="en-US" w:bidi="ar-MA"/>
        </w:rPr>
        <w:t>كراه من البالغ المختلط العقل</w:t>
      </w:r>
      <w:r w:rsidR="009039A7" w:rsidRPr="0033320F">
        <w:rPr>
          <w:rStyle w:val="a6"/>
          <w:rFonts w:ascii="Viner Hand ITC" w:hAnsi="Viner Hand ITC" w:cs="Traditional Arabic"/>
          <w:color w:val="000000" w:themeColor="text1"/>
          <w:sz w:val="34"/>
          <w:szCs w:val="34"/>
          <w:rtl/>
          <w:lang w:val="en-US" w:bidi="ar-MA"/>
        </w:rPr>
        <w:footnoteReference w:id="48"/>
      </w:r>
      <w:r w:rsidR="008C6159" w:rsidRPr="0033320F">
        <w:rPr>
          <w:rFonts w:ascii="Viner Hand ITC" w:hAnsi="Viner Hand ITC" w:cs="Traditional Arabic"/>
          <w:color w:val="000000" w:themeColor="text1"/>
          <w:sz w:val="34"/>
          <w:szCs w:val="34"/>
          <w:rtl/>
          <w:lang w:val="en-US" w:bidi="ar-MA"/>
        </w:rPr>
        <w:t>.</w:t>
      </w:r>
    </w:p>
    <w:p w14:paraId="50FBE611" w14:textId="77777777" w:rsidR="00304242" w:rsidRPr="0033320F" w:rsidRDefault="00304242" w:rsidP="00304242">
      <w:pPr>
        <w:bidi/>
        <w:jc w:val="both"/>
        <w:rPr>
          <w:rFonts w:ascii="Viner Hand ITC" w:hAnsi="Viner Hand ITC" w:cs="Traditional Arabic"/>
          <w:color w:val="000000" w:themeColor="text1"/>
          <w:sz w:val="34"/>
          <w:szCs w:val="34"/>
          <w:rtl/>
          <w:lang w:val="en-US" w:bidi="ar-MA"/>
        </w:rPr>
      </w:pPr>
    </w:p>
    <w:p w14:paraId="09FBEF1A" w14:textId="77777777" w:rsidR="003920E2" w:rsidRPr="0033320F" w:rsidRDefault="003920E2" w:rsidP="00304242">
      <w:pPr>
        <w:pStyle w:val="4"/>
        <w:rPr>
          <w:iCs/>
        </w:rPr>
      </w:pPr>
      <w:bookmarkStart w:id="36" w:name="_Toc81382524"/>
      <w:r w:rsidRPr="0033320F">
        <w:rPr>
          <w:rFonts w:hint="cs"/>
          <w:rtl/>
        </w:rPr>
        <w:t xml:space="preserve">الفرع </w:t>
      </w:r>
      <w:r w:rsidR="009039A7" w:rsidRPr="0033320F">
        <w:rPr>
          <w:rtl/>
        </w:rPr>
        <w:t>الثاني</w:t>
      </w:r>
      <w:r w:rsidRPr="0033320F">
        <w:rPr>
          <w:rFonts w:hint="cs"/>
          <w:rtl/>
        </w:rPr>
        <w:t>:</w:t>
      </w:r>
      <w:r w:rsidR="009039A7" w:rsidRPr="0033320F">
        <w:rPr>
          <w:rtl/>
        </w:rPr>
        <w:t xml:space="preserve"> </w:t>
      </w:r>
      <w:r w:rsidR="00292407" w:rsidRPr="0033320F">
        <w:rPr>
          <w:rtl/>
        </w:rPr>
        <w:t>(</w:t>
      </w:r>
      <w:r w:rsidR="009039A7" w:rsidRPr="0033320F">
        <w:rPr>
          <w:rtl/>
        </w:rPr>
        <w:t>المكرَه بفتح الراء</w:t>
      </w:r>
      <w:r w:rsidR="00292407" w:rsidRPr="0033320F">
        <w:rPr>
          <w:rtl/>
        </w:rPr>
        <w:t>)</w:t>
      </w:r>
      <w:r w:rsidR="008E7017" w:rsidRPr="0033320F">
        <w:rPr>
          <w:rtl/>
        </w:rPr>
        <w:t>:</w:t>
      </w:r>
      <w:bookmarkEnd w:id="36"/>
    </w:p>
    <w:p w14:paraId="21107883" w14:textId="77777777" w:rsidR="00CE5750" w:rsidRPr="0033320F" w:rsidRDefault="008E7017" w:rsidP="000A631E">
      <w:pPr>
        <w:bidi/>
        <w:ind w:left="643"/>
        <w:jc w:val="both"/>
        <w:rPr>
          <w:rFonts w:ascii="Viner Hand ITC" w:hAnsi="Viner Hand ITC" w:cs="Traditional Arabic"/>
          <w:color w:val="000000" w:themeColor="text1"/>
          <w:sz w:val="34"/>
          <w:szCs w:val="34"/>
          <w:rtl/>
          <w:lang w:val="en-US" w:bidi="ar-MA"/>
        </w:rPr>
      </w:pPr>
      <w:r w:rsidRPr="0033320F">
        <w:rPr>
          <w:rFonts w:ascii="Viner Hand ITC" w:hAnsi="Viner Hand ITC" w:cs="Traditional Arabic"/>
          <w:color w:val="000000" w:themeColor="text1"/>
          <w:sz w:val="34"/>
          <w:szCs w:val="34"/>
          <w:rtl/>
          <w:lang w:val="en-US" w:bidi="ar-MA"/>
        </w:rPr>
        <w:t xml:space="preserve"> وهو الشخص الذي يقع عليه الإ</w:t>
      </w:r>
      <w:r w:rsidR="008C6159" w:rsidRPr="0033320F">
        <w:rPr>
          <w:rFonts w:ascii="Viner Hand ITC" w:hAnsi="Viner Hand ITC" w:cs="Traditional Arabic"/>
          <w:color w:val="000000" w:themeColor="text1"/>
          <w:sz w:val="34"/>
          <w:szCs w:val="34"/>
          <w:rtl/>
          <w:lang w:val="en-US" w:bidi="ar-MA"/>
        </w:rPr>
        <w:t>كراه من لدن المكرِه ويشترط فيه</w:t>
      </w:r>
      <w:r w:rsidR="008C6159" w:rsidRPr="0033320F">
        <w:rPr>
          <w:rFonts w:ascii="Viner Hand ITC" w:hAnsi="Viner Hand ITC" w:cs="Traditional Arabic" w:hint="cs"/>
          <w:color w:val="000000" w:themeColor="text1"/>
          <w:sz w:val="34"/>
          <w:szCs w:val="34"/>
          <w:rtl/>
          <w:lang w:val="en-US" w:bidi="ar-MA"/>
        </w:rPr>
        <w:t>:</w:t>
      </w:r>
    </w:p>
    <w:p w14:paraId="0FEBF8AF" w14:textId="77777777" w:rsidR="00583CF1" w:rsidRPr="0033320F" w:rsidRDefault="00CE5750" w:rsidP="000A631E">
      <w:pPr>
        <w:bidi/>
        <w:jc w:val="both"/>
        <w:rPr>
          <w:rFonts w:ascii="Viner Hand ITC" w:hAnsi="Viner Hand ITC" w:cs="Traditional Arabic"/>
          <w:color w:val="000000" w:themeColor="text1"/>
          <w:sz w:val="34"/>
          <w:szCs w:val="34"/>
          <w:rtl/>
          <w:lang w:val="en-US" w:bidi="ar-MA"/>
        </w:rPr>
      </w:pPr>
      <w:r w:rsidRPr="0033320F">
        <w:rPr>
          <w:rFonts w:ascii="Viner Hand ITC" w:hAnsi="Viner Hand ITC" w:cs="Traditional Arabic"/>
          <w:color w:val="000000" w:themeColor="text1"/>
          <w:sz w:val="34"/>
          <w:szCs w:val="34"/>
          <w:rtl/>
          <w:lang w:val="en-US" w:bidi="ar-MA"/>
        </w:rPr>
        <w:t xml:space="preserve">أ </w:t>
      </w:r>
      <w:r w:rsidR="008E7017" w:rsidRPr="0033320F">
        <w:rPr>
          <w:rFonts w:ascii="Viner Hand ITC" w:hAnsi="Viner Hand ITC" w:cs="Traditional Arabic"/>
          <w:color w:val="000000" w:themeColor="text1"/>
          <w:sz w:val="34"/>
          <w:szCs w:val="34"/>
          <w:rtl/>
          <w:lang w:val="en-US" w:bidi="ar-MA"/>
        </w:rPr>
        <w:t>ـ</w:t>
      </w:r>
      <w:r w:rsidR="006D5D6C" w:rsidRPr="0033320F">
        <w:rPr>
          <w:rFonts w:ascii="Viner Hand ITC" w:hAnsi="Viner Hand ITC" w:cs="Traditional Arabic"/>
          <w:color w:val="000000" w:themeColor="text1"/>
          <w:sz w:val="34"/>
          <w:szCs w:val="34"/>
          <w:rtl/>
          <w:lang w:val="en-US" w:bidi="ar-MA"/>
        </w:rPr>
        <w:t xml:space="preserve">ـ </w:t>
      </w:r>
      <w:r w:rsidR="008E7017" w:rsidRPr="0033320F">
        <w:rPr>
          <w:rFonts w:ascii="Viner Hand ITC" w:hAnsi="Viner Hand ITC" w:cs="Traditional Arabic"/>
          <w:color w:val="000000" w:themeColor="text1"/>
          <w:sz w:val="34"/>
          <w:szCs w:val="34"/>
          <w:rtl/>
          <w:lang w:val="en-US" w:bidi="ar-MA"/>
        </w:rPr>
        <w:t>أن يكون عاجزا عن دفع الإ</w:t>
      </w:r>
      <w:r w:rsidR="00492321" w:rsidRPr="0033320F">
        <w:rPr>
          <w:rFonts w:ascii="Viner Hand ITC" w:hAnsi="Viner Hand ITC" w:cs="Traditional Arabic"/>
          <w:color w:val="000000" w:themeColor="text1"/>
          <w:sz w:val="34"/>
          <w:szCs w:val="34"/>
          <w:rtl/>
          <w:lang w:val="en-US" w:bidi="ar-MA"/>
        </w:rPr>
        <w:t>كراه</w:t>
      </w:r>
      <w:r w:rsidR="00E210A8" w:rsidRPr="0033320F">
        <w:rPr>
          <w:rFonts w:ascii="Viner Hand ITC" w:hAnsi="Viner Hand ITC" w:cs="Traditional Arabic"/>
          <w:color w:val="000000" w:themeColor="text1"/>
          <w:sz w:val="34"/>
          <w:szCs w:val="34"/>
          <w:rtl/>
          <w:lang w:val="en-US" w:bidi="ar-MA"/>
        </w:rPr>
        <w:t xml:space="preserve"> </w:t>
      </w:r>
      <w:r w:rsidR="00492321" w:rsidRPr="0033320F">
        <w:rPr>
          <w:rFonts w:ascii="Viner Hand ITC" w:hAnsi="Viner Hand ITC" w:cs="Traditional Arabic"/>
          <w:color w:val="000000" w:themeColor="text1"/>
          <w:sz w:val="34"/>
          <w:szCs w:val="34"/>
          <w:rtl/>
          <w:lang w:val="en-US" w:bidi="ar-MA"/>
        </w:rPr>
        <w:t>بهرب أو استغاثة أو مقاومة</w:t>
      </w:r>
      <w:r w:rsidR="00492321" w:rsidRPr="0033320F">
        <w:rPr>
          <w:rStyle w:val="a6"/>
          <w:rFonts w:ascii="Viner Hand ITC" w:hAnsi="Viner Hand ITC" w:cs="Traditional Arabic"/>
          <w:color w:val="000000" w:themeColor="text1"/>
          <w:sz w:val="34"/>
          <w:szCs w:val="34"/>
          <w:rtl/>
          <w:lang w:val="en-US" w:bidi="ar-MA"/>
        </w:rPr>
        <w:footnoteReference w:id="49"/>
      </w:r>
      <w:r w:rsidR="00DD1490" w:rsidRPr="0033320F">
        <w:rPr>
          <w:rFonts w:ascii="Viner Hand ITC" w:hAnsi="Viner Hand ITC" w:cs="Traditional Arabic"/>
          <w:color w:val="000000" w:themeColor="text1"/>
          <w:sz w:val="34"/>
          <w:szCs w:val="34"/>
          <w:rtl/>
          <w:lang w:val="en-US" w:bidi="ar-MA"/>
        </w:rPr>
        <w:t>،</w:t>
      </w:r>
      <w:r w:rsidR="00492321" w:rsidRPr="0033320F">
        <w:rPr>
          <w:rFonts w:ascii="Viner Hand ITC" w:hAnsi="Viner Hand ITC" w:cs="Traditional Arabic"/>
          <w:color w:val="000000" w:themeColor="text1"/>
          <w:sz w:val="34"/>
          <w:szCs w:val="34"/>
          <w:rtl/>
          <w:lang w:val="en-US" w:bidi="ar-MA"/>
        </w:rPr>
        <w:t xml:space="preserve"> ومفهو</w:t>
      </w:r>
      <w:r w:rsidR="008E7017" w:rsidRPr="0033320F">
        <w:rPr>
          <w:rFonts w:ascii="Viner Hand ITC" w:hAnsi="Viner Hand ITC" w:cs="Traditional Arabic"/>
          <w:color w:val="000000" w:themeColor="text1"/>
          <w:sz w:val="34"/>
          <w:szCs w:val="34"/>
          <w:rtl/>
          <w:lang w:val="en-US" w:bidi="ar-MA"/>
        </w:rPr>
        <w:t>مه أنه إذا كان قادرا على دفع الإكراه بأي وسيلة فلا يعتب</w:t>
      </w:r>
      <w:r w:rsidR="008C6159" w:rsidRPr="0033320F">
        <w:rPr>
          <w:rFonts w:ascii="Viner Hand ITC" w:hAnsi="Viner Hand ITC" w:cs="Traditional Arabic" w:hint="cs"/>
          <w:color w:val="000000" w:themeColor="text1"/>
          <w:sz w:val="34"/>
          <w:szCs w:val="34"/>
          <w:rtl/>
          <w:lang w:val="en-US" w:bidi="ar-MA"/>
        </w:rPr>
        <w:t>ر</w:t>
      </w:r>
      <w:r w:rsidR="008E7017" w:rsidRPr="0033320F">
        <w:rPr>
          <w:rFonts w:ascii="Viner Hand ITC" w:hAnsi="Viner Hand ITC" w:cs="Traditional Arabic"/>
          <w:color w:val="000000" w:themeColor="text1"/>
          <w:sz w:val="34"/>
          <w:szCs w:val="34"/>
          <w:rtl/>
          <w:lang w:val="en-US" w:bidi="ar-MA"/>
        </w:rPr>
        <w:t xml:space="preserve"> ذلك إ</w:t>
      </w:r>
      <w:r w:rsidR="00492321" w:rsidRPr="0033320F">
        <w:rPr>
          <w:rFonts w:ascii="Viner Hand ITC" w:hAnsi="Viner Hand ITC" w:cs="Traditional Arabic"/>
          <w:color w:val="000000" w:themeColor="text1"/>
          <w:sz w:val="34"/>
          <w:szCs w:val="34"/>
          <w:rtl/>
          <w:lang w:val="en-US" w:bidi="ar-MA"/>
        </w:rPr>
        <w:t>كراها.</w:t>
      </w:r>
    </w:p>
    <w:p w14:paraId="6AB002CD" w14:textId="7811BE14" w:rsidR="005F607D" w:rsidRPr="0033320F" w:rsidRDefault="00CE5750" w:rsidP="000A631E">
      <w:pPr>
        <w:bidi/>
        <w:jc w:val="both"/>
        <w:rPr>
          <w:rFonts w:ascii="Viner Hand ITC" w:hAnsi="Viner Hand ITC" w:cs="Traditional Arabic"/>
          <w:color w:val="000000" w:themeColor="text1"/>
          <w:sz w:val="34"/>
          <w:szCs w:val="34"/>
          <w:rtl/>
          <w:lang w:val="en-US" w:bidi="ar-MA"/>
        </w:rPr>
      </w:pPr>
      <w:r w:rsidRPr="0033320F">
        <w:rPr>
          <w:rFonts w:ascii="Viner Hand ITC" w:hAnsi="Viner Hand ITC" w:cs="Traditional Arabic"/>
          <w:color w:val="000000" w:themeColor="text1"/>
          <w:sz w:val="34"/>
          <w:szCs w:val="34"/>
          <w:rtl/>
          <w:lang w:val="en-US" w:bidi="ar-MA"/>
        </w:rPr>
        <w:t>ب</w:t>
      </w:r>
      <w:r w:rsidR="00492321" w:rsidRPr="0033320F">
        <w:rPr>
          <w:rFonts w:ascii="Viner Hand ITC" w:hAnsi="Viner Hand ITC" w:cs="Traditional Arabic"/>
          <w:color w:val="000000" w:themeColor="text1"/>
          <w:sz w:val="34"/>
          <w:szCs w:val="34"/>
          <w:rtl/>
          <w:lang w:val="en-US" w:bidi="ar-MA"/>
        </w:rPr>
        <w:t xml:space="preserve"> ـ</w:t>
      </w:r>
      <w:r w:rsidR="008E7017" w:rsidRPr="0033320F">
        <w:rPr>
          <w:rFonts w:ascii="Viner Hand ITC" w:hAnsi="Viner Hand ITC" w:cs="Traditional Arabic"/>
          <w:color w:val="000000" w:themeColor="text1"/>
          <w:sz w:val="34"/>
          <w:szCs w:val="34"/>
          <w:rtl/>
          <w:lang w:val="en-US" w:bidi="ar-MA"/>
        </w:rPr>
        <w:t>ـ</w:t>
      </w:r>
      <w:r w:rsidR="00492321" w:rsidRPr="0033320F">
        <w:rPr>
          <w:rFonts w:ascii="Viner Hand ITC" w:hAnsi="Viner Hand ITC" w:cs="Traditional Arabic"/>
          <w:color w:val="000000" w:themeColor="text1"/>
          <w:sz w:val="34"/>
          <w:szCs w:val="34"/>
          <w:rtl/>
          <w:lang w:val="en-US" w:bidi="ar-MA"/>
        </w:rPr>
        <w:t xml:space="preserve"> </w:t>
      </w:r>
      <w:r w:rsidR="00F87092" w:rsidRPr="0033320F">
        <w:rPr>
          <w:rFonts w:ascii="Viner Hand ITC" w:hAnsi="Viner Hand ITC" w:cs="Traditional Arabic"/>
          <w:color w:val="000000" w:themeColor="text1"/>
          <w:sz w:val="34"/>
          <w:szCs w:val="34"/>
          <w:rtl/>
          <w:lang w:val="en-US" w:bidi="ar-MA"/>
        </w:rPr>
        <w:t>أن يصير</w:t>
      </w:r>
      <w:r w:rsidR="005F607D" w:rsidRPr="0033320F">
        <w:rPr>
          <w:rFonts w:ascii="Viner Hand ITC" w:hAnsi="Viner Hand ITC" w:cs="Traditional Arabic"/>
          <w:color w:val="000000" w:themeColor="text1"/>
          <w:sz w:val="34"/>
          <w:szCs w:val="34"/>
          <w:rtl/>
          <w:lang w:val="en-US" w:bidi="ar-MA"/>
        </w:rPr>
        <w:t xml:space="preserve"> خائفا على نفسه من جهة المكره في إيقاع ما هدد به عاجلا،</w:t>
      </w:r>
      <w:r w:rsidR="005F607D" w:rsidRPr="0033320F">
        <w:rPr>
          <w:rStyle w:val="a6"/>
          <w:rFonts w:ascii="Viner Hand ITC" w:hAnsi="Viner Hand ITC" w:cs="Traditional Arabic"/>
          <w:color w:val="000000" w:themeColor="text1"/>
          <w:sz w:val="34"/>
          <w:szCs w:val="34"/>
          <w:rtl/>
          <w:lang w:val="en-US" w:bidi="ar-MA"/>
        </w:rPr>
        <w:footnoteReference w:id="50"/>
      </w:r>
      <w:r w:rsidR="0033320F" w:rsidRPr="0033320F">
        <w:rPr>
          <w:rFonts w:ascii="Viner Hand ITC" w:hAnsi="Viner Hand ITC" w:cs="Traditional Arabic"/>
          <w:color w:val="000000" w:themeColor="text1"/>
          <w:sz w:val="34"/>
          <w:szCs w:val="34"/>
          <w:rtl/>
          <w:lang w:val="en-US" w:bidi="ar-MA"/>
        </w:rPr>
        <w:t xml:space="preserve"> </w:t>
      </w:r>
      <w:r w:rsidR="005F607D" w:rsidRPr="0033320F">
        <w:rPr>
          <w:rFonts w:ascii="Viner Hand ITC" w:hAnsi="Viner Hand ITC" w:cs="Traditional Arabic"/>
          <w:color w:val="000000" w:themeColor="text1"/>
          <w:sz w:val="34"/>
          <w:szCs w:val="34"/>
          <w:rtl/>
          <w:lang w:val="en-US" w:bidi="ar-MA"/>
        </w:rPr>
        <w:t>فإن لم يحصل الرهبة والخوف فلا إكراه.</w:t>
      </w:r>
    </w:p>
    <w:p w14:paraId="7D685945" w14:textId="6923C8D5" w:rsidR="003920E2" w:rsidRDefault="00CE5750" w:rsidP="000A631E">
      <w:pPr>
        <w:bidi/>
        <w:jc w:val="both"/>
        <w:rPr>
          <w:rFonts w:ascii="Viner Hand ITC" w:hAnsi="Viner Hand ITC" w:cs="Traditional Arabic"/>
          <w:color w:val="000000" w:themeColor="text1"/>
          <w:sz w:val="34"/>
          <w:szCs w:val="34"/>
          <w:rtl/>
          <w:lang w:val="en-US" w:bidi="ar-MA"/>
        </w:rPr>
      </w:pPr>
      <w:r w:rsidRPr="0033320F">
        <w:rPr>
          <w:rFonts w:ascii="Viner Hand ITC" w:hAnsi="Viner Hand ITC" w:cs="Traditional Arabic"/>
          <w:color w:val="000000" w:themeColor="text1"/>
          <w:sz w:val="34"/>
          <w:szCs w:val="34"/>
          <w:rtl/>
          <w:lang w:val="en-US" w:bidi="ar-MA"/>
        </w:rPr>
        <w:lastRenderedPageBreak/>
        <w:t>ج</w:t>
      </w:r>
      <w:r w:rsidR="005F607D" w:rsidRPr="0033320F">
        <w:rPr>
          <w:rFonts w:ascii="Viner Hand ITC" w:hAnsi="Viner Hand ITC" w:cs="Traditional Arabic"/>
          <w:color w:val="000000" w:themeColor="text1"/>
          <w:sz w:val="34"/>
          <w:szCs w:val="34"/>
          <w:rtl/>
          <w:lang w:val="en-US" w:bidi="ar-MA"/>
        </w:rPr>
        <w:t xml:space="preserve"> ـ</w:t>
      </w:r>
      <w:r w:rsidR="008E7017" w:rsidRPr="0033320F">
        <w:rPr>
          <w:rFonts w:ascii="Viner Hand ITC" w:hAnsi="Viner Hand ITC" w:cs="Traditional Arabic"/>
          <w:color w:val="000000" w:themeColor="text1"/>
          <w:sz w:val="34"/>
          <w:szCs w:val="34"/>
          <w:rtl/>
          <w:lang w:val="en-US" w:bidi="ar-MA"/>
        </w:rPr>
        <w:t>ـ</w:t>
      </w:r>
      <w:r w:rsidR="005F607D" w:rsidRPr="0033320F">
        <w:rPr>
          <w:rFonts w:ascii="Viner Hand ITC" w:hAnsi="Viner Hand ITC" w:cs="Traditional Arabic"/>
          <w:color w:val="000000" w:themeColor="text1"/>
          <w:sz w:val="34"/>
          <w:szCs w:val="34"/>
          <w:rtl/>
          <w:lang w:val="en-US" w:bidi="ar-MA"/>
        </w:rPr>
        <w:t xml:space="preserve"> ظنه أنه إن امتنع عما أكره عل</w:t>
      </w:r>
      <w:r w:rsidR="00E56E2B" w:rsidRPr="0033320F">
        <w:rPr>
          <w:rFonts w:ascii="Viner Hand ITC" w:hAnsi="Viner Hand ITC" w:cs="Traditional Arabic"/>
          <w:color w:val="000000" w:themeColor="text1"/>
          <w:sz w:val="34"/>
          <w:szCs w:val="34"/>
          <w:rtl/>
          <w:lang w:val="en-US" w:bidi="ar-MA"/>
        </w:rPr>
        <w:t>يه أُ</w:t>
      </w:r>
      <w:r w:rsidR="005F607D" w:rsidRPr="0033320F">
        <w:rPr>
          <w:rFonts w:ascii="Viner Hand ITC" w:hAnsi="Viner Hand ITC" w:cs="Traditional Arabic"/>
          <w:color w:val="000000" w:themeColor="text1"/>
          <w:sz w:val="34"/>
          <w:szCs w:val="34"/>
          <w:rtl/>
          <w:lang w:val="en-US" w:bidi="ar-MA"/>
        </w:rPr>
        <w:t>وقع به المتوع</w:t>
      </w:r>
      <w:r w:rsidR="00E56E2B" w:rsidRPr="0033320F">
        <w:rPr>
          <w:rFonts w:ascii="Viner Hand ITC" w:hAnsi="Viner Hand ITC" w:cs="Traditional Arabic"/>
          <w:color w:val="000000" w:themeColor="text1"/>
          <w:sz w:val="34"/>
          <w:szCs w:val="34"/>
          <w:rtl/>
          <w:lang w:val="en-US" w:bidi="ar-MA"/>
        </w:rPr>
        <w:t>َّ</w:t>
      </w:r>
      <w:r w:rsidR="005F607D" w:rsidRPr="0033320F">
        <w:rPr>
          <w:rFonts w:ascii="Viner Hand ITC" w:hAnsi="Viner Hand ITC" w:cs="Traditional Arabic"/>
          <w:color w:val="000000" w:themeColor="text1"/>
          <w:sz w:val="34"/>
          <w:szCs w:val="34"/>
          <w:rtl/>
          <w:lang w:val="en-US" w:bidi="ar-MA"/>
        </w:rPr>
        <w:t>د</w:t>
      </w:r>
      <w:r w:rsidR="00E56E2B" w:rsidRPr="0033320F">
        <w:rPr>
          <w:rStyle w:val="a6"/>
          <w:rFonts w:ascii="Viner Hand ITC" w:hAnsi="Viner Hand ITC" w:cs="Traditional Arabic"/>
          <w:color w:val="000000" w:themeColor="text1"/>
          <w:sz w:val="34"/>
          <w:szCs w:val="34"/>
          <w:rtl/>
          <w:lang w:val="en-US" w:bidi="ar-MA"/>
        </w:rPr>
        <w:footnoteReference w:id="51"/>
      </w:r>
      <w:r w:rsidR="008C6159" w:rsidRPr="0033320F">
        <w:rPr>
          <w:rFonts w:ascii="Viner Hand ITC" w:hAnsi="Viner Hand ITC" w:cs="Traditional Arabic" w:hint="cs"/>
          <w:color w:val="000000" w:themeColor="text1"/>
          <w:sz w:val="34"/>
          <w:szCs w:val="34"/>
          <w:rtl/>
          <w:lang w:val="en-US" w:bidi="ar-MA"/>
        </w:rPr>
        <w:t>،</w:t>
      </w:r>
      <w:r w:rsidR="00E56E2B" w:rsidRPr="0033320F">
        <w:rPr>
          <w:rFonts w:ascii="Viner Hand ITC" w:hAnsi="Viner Hand ITC" w:cs="Traditional Arabic"/>
          <w:color w:val="000000" w:themeColor="text1"/>
          <w:sz w:val="34"/>
          <w:szCs w:val="34"/>
          <w:rtl/>
          <w:lang w:val="en-US" w:bidi="ar-MA"/>
        </w:rPr>
        <w:t xml:space="preserve"> فإن غلب على ظنه أن المكرِه لن ينفذ ما هدد به في حا</w:t>
      </w:r>
      <w:r w:rsidRPr="0033320F">
        <w:rPr>
          <w:rFonts w:ascii="Viner Hand ITC" w:hAnsi="Viner Hand ITC" w:cs="Traditional Arabic"/>
          <w:color w:val="000000" w:themeColor="text1"/>
          <w:sz w:val="34"/>
          <w:szCs w:val="34"/>
          <w:rtl/>
          <w:lang w:val="en-US" w:bidi="ar-MA"/>
        </w:rPr>
        <w:t>لة ما إذا امتنع عن تنفيذ ما أُمِرَ</w:t>
      </w:r>
      <w:r w:rsidR="00E56E2B" w:rsidRPr="0033320F">
        <w:rPr>
          <w:rFonts w:ascii="Viner Hand ITC" w:hAnsi="Viner Hand ITC" w:cs="Traditional Arabic"/>
          <w:color w:val="000000" w:themeColor="text1"/>
          <w:sz w:val="34"/>
          <w:szCs w:val="34"/>
          <w:rtl/>
          <w:lang w:val="en-US" w:bidi="ar-MA"/>
        </w:rPr>
        <w:t xml:space="preserve"> به </w:t>
      </w:r>
      <w:r w:rsidR="006C3DFA" w:rsidRPr="0033320F">
        <w:rPr>
          <w:rFonts w:ascii="Viner Hand ITC" w:hAnsi="Viner Hand ITC" w:cs="Traditional Arabic"/>
          <w:color w:val="000000" w:themeColor="text1"/>
          <w:sz w:val="34"/>
          <w:szCs w:val="34"/>
          <w:rtl/>
          <w:lang w:val="en-US" w:bidi="ar-MA"/>
        </w:rPr>
        <w:t>فإنه يؤاخذ الفعل الذي أتى به.</w:t>
      </w:r>
    </w:p>
    <w:p w14:paraId="1CDC8AAB" w14:textId="77777777" w:rsidR="00304242" w:rsidRPr="0033320F" w:rsidRDefault="00304242" w:rsidP="00304242">
      <w:pPr>
        <w:bidi/>
        <w:jc w:val="both"/>
        <w:rPr>
          <w:rFonts w:ascii="Viner Hand ITC" w:hAnsi="Viner Hand ITC" w:cs="Traditional Arabic"/>
          <w:color w:val="000000" w:themeColor="text1"/>
          <w:sz w:val="34"/>
          <w:szCs w:val="34"/>
          <w:rtl/>
          <w:lang w:val="en-US" w:bidi="ar-MA"/>
        </w:rPr>
      </w:pPr>
    </w:p>
    <w:p w14:paraId="2735B45D" w14:textId="77777777" w:rsidR="003920E2" w:rsidRPr="0033320F" w:rsidRDefault="003920E2" w:rsidP="00304242">
      <w:pPr>
        <w:pStyle w:val="4"/>
        <w:rPr>
          <w:iCs/>
        </w:rPr>
      </w:pPr>
      <w:bookmarkStart w:id="37" w:name="_Toc81382525"/>
      <w:r w:rsidRPr="0033320F">
        <w:rPr>
          <w:rtl/>
        </w:rPr>
        <w:t>ال</w:t>
      </w:r>
      <w:r w:rsidRPr="0033320F">
        <w:rPr>
          <w:rFonts w:hint="cs"/>
          <w:rtl/>
        </w:rPr>
        <w:t>ف</w:t>
      </w:r>
      <w:r w:rsidRPr="0033320F">
        <w:rPr>
          <w:rtl/>
        </w:rPr>
        <w:t>ر</w:t>
      </w:r>
      <w:r w:rsidRPr="0033320F">
        <w:rPr>
          <w:rFonts w:hint="cs"/>
          <w:rtl/>
        </w:rPr>
        <w:t>ع</w:t>
      </w:r>
      <w:r w:rsidR="006C3DFA" w:rsidRPr="0033320F">
        <w:rPr>
          <w:rtl/>
        </w:rPr>
        <w:t xml:space="preserve"> الثالث</w:t>
      </w:r>
      <w:r w:rsidR="00CE5750" w:rsidRPr="0033320F">
        <w:t xml:space="preserve"> </w:t>
      </w:r>
      <w:r w:rsidR="00292407" w:rsidRPr="0033320F">
        <w:rPr>
          <w:rtl/>
        </w:rPr>
        <w:t>(</w:t>
      </w:r>
      <w:r w:rsidR="00CE5750" w:rsidRPr="0033320F">
        <w:rPr>
          <w:rtl/>
        </w:rPr>
        <w:t>المكره به</w:t>
      </w:r>
      <w:r w:rsidR="00292407" w:rsidRPr="0033320F">
        <w:rPr>
          <w:rtl/>
        </w:rPr>
        <w:t>)</w:t>
      </w:r>
      <w:r w:rsidR="00CE5750" w:rsidRPr="0033320F">
        <w:rPr>
          <w:rtl/>
        </w:rPr>
        <w:t>:</w:t>
      </w:r>
      <w:bookmarkEnd w:id="37"/>
    </w:p>
    <w:p w14:paraId="525516D8" w14:textId="3E5D2E4D" w:rsidR="00CE5750" w:rsidRPr="0033320F" w:rsidRDefault="00CE5750" w:rsidP="000A631E">
      <w:pPr>
        <w:bidi/>
        <w:jc w:val="both"/>
        <w:rPr>
          <w:rFonts w:ascii="Viner Hand ITC" w:hAnsi="Viner Hand ITC" w:cs="Traditional Arabic"/>
          <w:color w:val="000000" w:themeColor="text1"/>
          <w:sz w:val="34"/>
          <w:szCs w:val="34"/>
          <w:rtl/>
          <w:lang w:val="en-US" w:bidi="ar-MA"/>
        </w:rPr>
      </w:pPr>
      <w:r w:rsidRPr="0033320F">
        <w:rPr>
          <w:rFonts w:ascii="Viner Hand ITC" w:hAnsi="Viner Hand ITC" w:cs="Traditional Arabic"/>
          <w:color w:val="000000" w:themeColor="text1"/>
          <w:sz w:val="34"/>
          <w:szCs w:val="34"/>
          <w:rtl/>
          <w:lang w:val="en-US" w:bidi="ar-MA"/>
        </w:rPr>
        <w:t>أي الوسيل</w:t>
      </w:r>
      <w:r w:rsidR="008E7017" w:rsidRPr="0033320F">
        <w:rPr>
          <w:rFonts w:ascii="Viner Hand ITC" w:hAnsi="Viner Hand ITC" w:cs="Traditional Arabic"/>
          <w:color w:val="000000" w:themeColor="text1"/>
          <w:sz w:val="34"/>
          <w:szCs w:val="34"/>
          <w:rtl/>
          <w:lang w:val="en-US" w:bidi="ar-MA"/>
        </w:rPr>
        <w:t>ة التي يوظفها المكرِه لإيقاع الإ</w:t>
      </w:r>
      <w:r w:rsidRPr="0033320F">
        <w:rPr>
          <w:rFonts w:ascii="Viner Hand ITC" w:hAnsi="Viner Hand ITC" w:cs="Traditional Arabic"/>
          <w:color w:val="000000" w:themeColor="text1"/>
          <w:sz w:val="34"/>
          <w:szCs w:val="34"/>
          <w:rtl/>
          <w:lang w:val="en-US" w:bidi="ar-MA"/>
        </w:rPr>
        <w:t>كراه كالضرب مثلا أو الصفع أو الح</w:t>
      </w:r>
      <w:r w:rsidR="008C6159" w:rsidRPr="0033320F">
        <w:rPr>
          <w:rFonts w:ascii="Viner Hand ITC" w:hAnsi="Viner Hand ITC" w:cs="Traditional Arabic"/>
          <w:color w:val="000000" w:themeColor="text1"/>
          <w:sz w:val="34"/>
          <w:szCs w:val="34"/>
          <w:rtl/>
          <w:lang w:val="en-US" w:bidi="ar-MA"/>
        </w:rPr>
        <w:t>بس كل وسيلة من شأنها أن تلحق ال</w:t>
      </w:r>
      <w:r w:rsidR="008C6159" w:rsidRPr="0033320F">
        <w:rPr>
          <w:rFonts w:ascii="Viner Hand ITC" w:hAnsi="Viner Hand ITC" w:cs="Traditional Arabic" w:hint="cs"/>
          <w:color w:val="000000" w:themeColor="text1"/>
          <w:sz w:val="34"/>
          <w:szCs w:val="34"/>
          <w:rtl/>
          <w:lang w:val="en-US" w:bidi="ar-MA"/>
        </w:rPr>
        <w:t>أ</w:t>
      </w:r>
      <w:r w:rsidRPr="0033320F">
        <w:rPr>
          <w:rFonts w:ascii="Viner Hand ITC" w:hAnsi="Viner Hand ITC" w:cs="Traditional Arabic"/>
          <w:color w:val="000000" w:themeColor="text1"/>
          <w:sz w:val="34"/>
          <w:szCs w:val="34"/>
          <w:rtl/>
          <w:lang w:val="en-US" w:bidi="ar-MA"/>
        </w:rPr>
        <w:t>ذى بالشخص المكره ويشترط فيه</w:t>
      </w:r>
      <w:r w:rsidR="00304242">
        <w:rPr>
          <w:rFonts w:ascii="Viner Hand ITC" w:hAnsi="Viner Hand ITC" w:cs="Traditional Arabic"/>
          <w:color w:val="000000" w:themeColor="text1"/>
          <w:sz w:val="34"/>
          <w:szCs w:val="34"/>
          <w:rtl/>
          <w:lang w:val="en-US" w:bidi="ar-MA"/>
        </w:rPr>
        <w:t>:</w:t>
      </w:r>
    </w:p>
    <w:p w14:paraId="255A4C1D" w14:textId="77777777" w:rsidR="00372A1F" w:rsidRPr="0033320F" w:rsidRDefault="009462F5" w:rsidP="000A631E">
      <w:pPr>
        <w:bidi/>
        <w:jc w:val="both"/>
        <w:rPr>
          <w:rFonts w:ascii="Viner Hand ITC" w:hAnsi="Viner Hand ITC" w:cs="Traditional Arabic"/>
          <w:color w:val="000000" w:themeColor="text1"/>
          <w:sz w:val="34"/>
          <w:szCs w:val="34"/>
          <w:rtl/>
          <w:lang w:val="en-US" w:bidi="ar-MA"/>
        </w:rPr>
      </w:pPr>
      <w:r w:rsidRPr="0033320F">
        <w:rPr>
          <w:rFonts w:ascii="Traditional Arabic" w:hAnsi="Traditional Arabic" w:cs="Traditional Arabic"/>
          <w:color w:val="000000" w:themeColor="text1"/>
          <w:sz w:val="34"/>
          <w:szCs w:val="34"/>
          <w:rtl/>
          <w:lang w:val="en-US" w:bidi="ar-MA"/>
        </w:rPr>
        <w:t>1</w:t>
      </w:r>
      <w:r w:rsidRPr="0033320F">
        <w:rPr>
          <w:rFonts w:ascii="Traditional Arabic" w:hAnsi="Traditional Arabic" w:cs="Traditional Arabic" w:hint="cs"/>
          <w:color w:val="000000" w:themeColor="text1"/>
          <w:sz w:val="34"/>
          <w:szCs w:val="34"/>
          <w:rtl/>
          <w:lang w:val="en-US" w:bidi="ar-MA"/>
        </w:rPr>
        <w:t>ـ</w:t>
      </w:r>
      <w:r w:rsidR="001335BF" w:rsidRPr="0033320F">
        <w:rPr>
          <w:rFonts w:ascii="Traditional Arabic" w:hAnsi="Traditional Arabic" w:cs="Traditional Arabic"/>
          <w:color w:val="000000" w:themeColor="text1"/>
          <w:sz w:val="34"/>
          <w:szCs w:val="34"/>
          <w:rtl/>
          <w:lang w:val="en-US" w:bidi="ar-MA"/>
        </w:rPr>
        <w:t>ـ</w:t>
      </w:r>
      <w:r w:rsidR="008E7017" w:rsidRPr="0033320F">
        <w:rPr>
          <w:rFonts w:ascii="Traditional Arabic" w:hAnsi="Traditional Arabic" w:cs="Traditional Arabic"/>
          <w:color w:val="000000" w:themeColor="text1"/>
          <w:sz w:val="34"/>
          <w:szCs w:val="34"/>
          <w:rtl/>
          <w:lang w:val="en-US" w:bidi="ar-MA"/>
        </w:rPr>
        <w:t>ـ</w:t>
      </w:r>
      <w:r w:rsidR="001335BF" w:rsidRPr="0033320F">
        <w:rPr>
          <w:rFonts w:ascii="Traditional Arabic" w:hAnsi="Traditional Arabic" w:cs="Traditional Arabic"/>
          <w:color w:val="000000" w:themeColor="text1"/>
          <w:sz w:val="34"/>
          <w:szCs w:val="34"/>
          <w:rtl/>
          <w:lang w:val="en-US" w:bidi="ar-MA"/>
        </w:rPr>
        <w:t xml:space="preserve"> أن يكون</w:t>
      </w:r>
      <w:r w:rsidR="001335BF" w:rsidRPr="0033320F">
        <w:rPr>
          <w:rFonts w:ascii="Viner Hand ITC" w:hAnsi="Viner Hand ITC" w:cs="Traditional Arabic"/>
          <w:color w:val="000000" w:themeColor="text1"/>
          <w:sz w:val="34"/>
          <w:szCs w:val="34"/>
          <w:rtl/>
          <w:lang w:val="en-US" w:bidi="ar-MA"/>
        </w:rPr>
        <w:t xml:space="preserve"> مؤذيا لدى المكره</w:t>
      </w:r>
      <w:r w:rsidR="00372A1F" w:rsidRPr="0033320F">
        <w:rPr>
          <w:rFonts w:ascii="Viner Hand ITC" w:hAnsi="Viner Hand ITC" w:cs="Traditional Arabic"/>
          <w:color w:val="000000" w:themeColor="text1"/>
          <w:sz w:val="34"/>
          <w:szCs w:val="34"/>
          <w:rtl/>
          <w:lang w:val="en-US" w:bidi="ar-MA"/>
        </w:rPr>
        <w:t>: وال</w:t>
      </w:r>
      <w:r w:rsidR="00485286" w:rsidRPr="0033320F">
        <w:rPr>
          <w:rFonts w:ascii="Viner Hand ITC" w:hAnsi="Viner Hand ITC" w:cs="Traditional Arabic"/>
          <w:color w:val="000000" w:themeColor="text1"/>
          <w:sz w:val="34"/>
          <w:szCs w:val="34"/>
          <w:rtl/>
          <w:lang w:val="en-US" w:bidi="ar-MA"/>
        </w:rPr>
        <w:t>م</w:t>
      </w:r>
      <w:r w:rsidR="00372A1F" w:rsidRPr="0033320F">
        <w:rPr>
          <w:rFonts w:ascii="Viner Hand ITC" w:hAnsi="Viner Hand ITC" w:cs="Traditional Arabic"/>
          <w:color w:val="000000" w:themeColor="text1"/>
          <w:sz w:val="34"/>
          <w:szCs w:val="34"/>
          <w:rtl/>
          <w:lang w:val="en-US" w:bidi="ar-MA"/>
        </w:rPr>
        <w:t>قصود بالأذى هنا الأذى البليغ كإتلاف النفس أو العضو أو المال أو</w:t>
      </w:r>
      <w:r w:rsidR="00133C57" w:rsidRPr="0033320F">
        <w:rPr>
          <w:rFonts w:ascii="Viner Hand ITC" w:hAnsi="Viner Hand ITC" w:cs="Traditional Arabic"/>
          <w:color w:val="000000" w:themeColor="text1"/>
          <w:sz w:val="34"/>
          <w:szCs w:val="34"/>
          <w:rtl/>
          <w:lang w:val="en-US" w:bidi="ar-MA"/>
        </w:rPr>
        <w:t xml:space="preserve"> التهديد بحبس الزوجة أو الوالدين أو الأبناء وغيرهم من الأفراد الذين يهمه أمرهم</w:t>
      </w:r>
      <w:r w:rsidR="00372A1F" w:rsidRPr="0033320F">
        <w:rPr>
          <w:rStyle w:val="a6"/>
          <w:rFonts w:ascii="Viner Hand ITC" w:hAnsi="Viner Hand ITC" w:cs="Traditional Arabic"/>
          <w:color w:val="000000" w:themeColor="text1"/>
          <w:sz w:val="34"/>
          <w:szCs w:val="34"/>
          <w:rtl/>
          <w:lang w:val="en-US" w:bidi="ar-MA"/>
        </w:rPr>
        <w:footnoteReference w:id="52"/>
      </w:r>
      <w:r w:rsidR="008C6159" w:rsidRPr="0033320F">
        <w:rPr>
          <w:rFonts w:ascii="Viner Hand ITC" w:hAnsi="Viner Hand ITC" w:cs="Traditional Arabic"/>
          <w:color w:val="000000" w:themeColor="text1"/>
          <w:sz w:val="34"/>
          <w:szCs w:val="34"/>
          <w:rtl/>
          <w:lang w:val="en-US" w:bidi="ar-MA"/>
        </w:rPr>
        <w:t>.</w:t>
      </w:r>
    </w:p>
    <w:p w14:paraId="1426C0BD" w14:textId="77777777" w:rsidR="005965F1" w:rsidRPr="0033320F" w:rsidRDefault="009462F5" w:rsidP="000A631E">
      <w:pPr>
        <w:bidi/>
        <w:jc w:val="both"/>
        <w:rPr>
          <w:rFonts w:ascii="Viner Hand ITC" w:hAnsi="Viner Hand ITC" w:cs="Traditional Arabic"/>
          <w:color w:val="000000" w:themeColor="text1"/>
          <w:sz w:val="34"/>
          <w:szCs w:val="34"/>
          <w:rtl/>
          <w:lang w:val="en-US" w:bidi="ar-MA"/>
        </w:rPr>
      </w:pPr>
      <w:r w:rsidRPr="0033320F">
        <w:rPr>
          <w:rFonts w:ascii="Traditional Arabic" w:hAnsi="Traditional Arabic" w:cs="Traditional Arabic"/>
          <w:color w:val="000000" w:themeColor="text1"/>
          <w:sz w:val="34"/>
          <w:szCs w:val="34"/>
          <w:rtl/>
          <w:lang w:val="en-US" w:bidi="ar-MA"/>
        </w:rPr>
        <w:t>2</w:t>
      </w:r>
      <w:r w:rsidRPr="0033320F">
        <w:rPr>
          <w:rFonts w:ascii="Traditional Arabic" w:hAnsi="Traditional Arabic" w:cs="Traditional Arabic" w:hint="cs"/>
          <w:color w:val="000000" w:themeColor="text1"/>
          <w:sz w:val="34"/>
          <w:szCs w:val="34"/>
          <w:rtl/>
          <w:lang w:val="en-US" w:bidi="ar-MA"/>
        </w:rPr>
        <w:t xml:space="preserve"> </w:t>
      </w:r>
      <w:r w:rsidR="00133C57" w:rsidRPr="0033320F">
        <w:rPr>
          <w:rFonts w:ascii="Traditional Arabic" w:hAnsi="Traditional Arabic" w:cs="Traditional Arabic"/>
          <w:color w:val="000000" w:themeColor="text1"/>
          <w:sz w:val="34"/>
          <w:szCs w:val="34"/>
          <w:rtl/>
          <w:lang w:val="en-US" w:bidi="ar-MA"/>
        </w:rPr>
        <w:t>ـ</w:t>
      </w:r>
      <w:r w:rsidR="008E7017" w:rsidRPr="0033320F">
        <w:rPr>
          <w:rFonts w:ascii="Traditional Arabic" w:hAnsi="Traditional Arabic" w:cs="Traditional Arabic"/>
          <w:color w:val="000000" w:themeColor="text1"/>
          <w:sz w:val="34"/>
          <w:szCs w:val="34"/>
          <w:rtl/>
          <w:lang w:val="en-US" w:bidi="ar-MA"/>
        </w:rPr>
        <w:t>ـ</w:t>
      </w:r>
      <w:r w:rsidR="00133C57" w:rsidRPr="0033320F">
        <w:rPr>
          <w:rFonts w:ascii="Traditional Arabic" w:hAnsi="Traditional Arabic" w:cs="Traditional Arabic"/>
          <w:color w:val="000000" w:themeColor="text1"/>
          <w:sz w:val="34"/>
          <w:szCs w:val="34"/>
          <w:rtl/>
          <w:lang w:val="en-US" w:bidi="ar-MA"/>
        </w:rPr>
        <w:t xml:space="preserve"> </w:t>
      </w:r>
      <w:r w:rsidR="00485286" w:rsidRPr="0033320F">
        <w:rPr>
          <w:rFonts w:ascii="Traditional Arabic" w:hAnsi="Traditional Arabic" w:cs="Traditional Arabic"/>
          <w:color w:val="000000" w:themeColor="text1"/>
          <w:sz w:val="34"/>
          <w:szCs w:val="34"/>
          <w:rtl/>
          <w:lang w:val="en-US" w:bidi="ar-MA"/>
        </w:rPr>
        <w:t>أن</w:t>
      </w:r>
      <w:r w:rsidR="00485286" w:rsidRPr="0033320F">
        <w:rPr>
          <w:rFonts w:ascii="Viner Hand ITC" w:hAnsi="Viner Hand ITC" w:cs="Traditional Arabic"/>
          <w:color w:val="000000" w:themeColor="text1"/>
          <w:sz w:val="34"/>
          <w:szCs w:val="34"/>
          <w:rtl/>
          <w:lang w:val="en-US" w:bidi="ar-MA"/>
        </w:rPr>
        <w:t xml:space="preserve"> يكون المكره به عاجلا</w:t>
      </w:r>
      <w:r w:rsidR="00DD1490" w:rsidRPr="0033320F">
        <w:rPr>
          <w:rStyle w:val="a6"/>
          <w:rFonts w:ascii="Viner Hand ITC" w:hAnsi="Viner Hand ITC" w:cs="Traditional Arabic"/>
          <w:color w:val="000000" w:themeColor="text1"/>
          <w:sz w:val="34"/>
          <w:szCs w:val="34"/>
          <w:rtl/>
          <w:lang w:val="en-US" w:bidi="ar-MA"/>
        </w:rPr>
        <w:footnoteReference w:id="53"/>
      </w:r>
      <w:r w:rsidR="00485286" w:rsidRPr="0033320F">
        <w:rPr>
          <w:rFonts w:ascii="Viner Hand ITC" w:hAnsi="Viner Hand ITC" w:cs="Traditional Arabic"/>
          <w:color w:val="000000" w:themeColor="text1"/>
          <w:sz w:val="34"/>
          <w:szCs w:val="34"/>
          <w:rtl/>
          <w:lang w:val="en-US" w:bidi="ar-MA"/>
        </w:rPr>
        <w:t>:</w:t>
      </w:r>
      <w:r w:rsidR="00B860E1" w:rsidRPr="0033320F">
        <w:rPr>
          <w:rFonts w:ascii="Viner Hand ITC" w:hAnsi="Viner Hand ITC" w:cs="Traditional Arabic" w:hint="cs"/>
          <w:color w:val="000000" w:themeColor="text1"/>
          <w:sz w:val="34"/>
          <w:szCs w:val="34"/>
          <w:rtl/>
          <w:lang w:val="en-US" w:bidi="ar-MA"/>
        </w:rPr>
        <w:t xml:space="preserve"> فلا يتحقق الإكراه بالعقوبة الآجلة</w:t>
      </w:r>
      <w:r w:rsidR="00B860E1" w:rsidRPr="0033320F">
        <w:rPr>
          <w:rStyle w:val="a6"/>
          <w:rFonts w:ascii="Viner Hand ITC" w:hAnsi="Viner Hand ITC" w:cs="Traditional Arabic"/>
          <w:color w:val="000000" w:themeColor="text1"/>
          <w:sz w:val="34"/>
          <w:szCs w:val="34"/>
          <w:rtl/>
          <w:lang w:val="en-US" w:bidi="ar-MA"/>
        </w:rPr>
        <w:footnoteReference w:id="54"/>
      </w:r>
      <w:r w:rsidR="005965F1" w:rsidRPr="0033320F">
        <w:rPr>
          <w:rFonts w:ascii="Viner Hand ITC" w:hAnsi="Viner Hand ITC" w:cs="Traditional Arabic" w:hint="cs"/>
          <w:color w:val="000000" w:themeColor="text1"/>
          <w:sz w:val="34"/>
          <w:szCs w:val="34"/>
          <w:rtl/>
          <w:lang w:val="en-US" w:bidi="ar-MA"/>
        </w:rPr>
        <w:t>،</w:t>
      </w:r>
      <w:r w:rsidR="00485286" w:rsidRPr="0033320F">
        <w:rPr>
          <w:rFonts w:ascii="Viner Hand ITC" w:hAnsi="Viner Hand ITC" w:cs="Traditional Arabic"/>
          <w:color w:val="000000" w:themeColor="text1"/>
          <w:sz w:val="34"/>
          <w:szCs w:val="34"/>
          <w:rtl/>
          <w:lang w:val="en-US" w:bidi="ar-MA"/>
        </w:rPr>
        <w:t xml:space="preserve"> </w:t>
      </w:r>
    </w:p>
    <w:p w14:paraId="2DBCE216" w14:textId="511E3D61" w:rsidR="00A96630" w:rsidRDefault="00485286" w:rsidP="000A631E">
      <w:pPr>
        <w:bidi/>
        <w:jc w:val="both"/>
        <w:rPr>
          <w:rFonts w:ascii="Viner Hand ITC" w:hAnsi="Viner Hand ITC" w:cs="Traditional Arabic"/>
          <w:color w:val="000000" w:themeColor="text1"/>
          <w:sz w:val="34"/>
          <w:szCs w:val="34"/>
          <w:rtl/>
          <w:lang w:val="en-US" w:bidi="ar-MA"/>
        </w:rPr>
      </w:pPr>
      <w:r w:rsidRPr="0033320F">
        <w:rPr>
          <w:rFonts w:ascii="Viner Hand ITC" w:hAnsi="Viner Hand ITC" w:cs="Traditional Arabic"/>
          <w:color w:val="000000" w:themeColor="text1"/>
          <w:sz w:val="34"/>
          <w:szCs w:val="34"/>
          <w:rtl/>
          <w:lang w:val="en-US" w:bidi="ar-MA"/>
        </w:rPr>
        <w:t>فلو قال شخص لشخص مثلا طلق زوجتك وإلا قتلتك غدا فليس هذا بإكراه،</w:t>
      </w:r>
      <w:r w:rsidRPr="0033320F">
        <w:rPr>
          <w:rStyle w:val="a6"/>
          <w:rFonts w:ascii="Viner Hand ITC" w:hAnsi="Viner Hand ITC" w:cs="Traditional Arabic"/>
          <w:color w:val="000000" w:themeColor="text1"/>
          <w:sz w:val="34"/>
          <w:szCs w:val="34"/>
          <w:rtl/>
          <w:lang w:val="en-US" w:bidi="ar-MA"/>
        </w:rPr>
        <w:footnoteReference w:id="55"/>
      </w:r>
      <w:r w:rsidRPr="0033320F">
        <w:rPr>
          <w:rFonts w:ascii="Viner Hand ITC" w:hAnsi="Viner Hand ITC" w:cs="Traditional Arabic"/>
          <w:color w:val="000000" w:themeColor="text1"/>
          <w:sz w:val="34"/>
          <w:szCs w:val="34"/>
          <w:rtl/>
          <w:lang w:val="en-US" w:bidi="ar-MA"/>
        </w:rPr>
        <w:t xml:space="preserve"> لأنه بمقدور المكرَه في تلك الفترة من الزمن أن يستغيث بمن يغيثه.</w:t>
      </w:r>
    </w:p>
    <w:p w14:paraId="1025A16F" w14:textId="77777777" w:rsidR="00304242" w:rsidRPr="0033320F" w:rsidRDefault="00304242" w:rsidP="00304242">
      <w:pPr>
        <w:bidi/>
        <w:jc w:val="both"/>
        <w:rPr>
          <w:rFonts w:ascii="Viner Hand ITC" w:hAnsi="Viner Hand ITC" w:cs="Traditional Arabic"/>
          <w:color w:val="000000" w:themeColor="text1"/>
          <w:sz w:val="34"/>
          <w:szCs w:val="34"/>
          <w:rtl/>
          <w:lang w:val="en-US" w:bidi="ar-MA"/>
        </w:rPr>
      </w:pPr>
    </w:p>
    <w:p w14:paraId="423A2E26" w14:textId="77777777" w:rsidR="003920E2" w:rsidRPr="0033320F" w:rsidRDefault="003920E2" w:rsidP="00304242">
      <w:pPr>
        <w:pStyle w:val="4"/>
        <w:rPr>
          <w:iCs/>
        </w:rPr>
      </w:pPr>
      <w:bookmarkStart w:id="38" w:name="_Toc81382526"/>
      <w:r w:rsidRPr="0033320F">
        <w:rPr>
          <w:rFonts w:hint="cs"/>
          <w:rtl/>
        </w:rPr>
        <w:t xml:space="preserve">الفرع </w:t>
      </w:r>
      <w:r w:rsidR="00485286" w:rsidRPr="0033320F">
        <w:rPr>
          <w:rtl/>
        </w:rPr>
        <w:t xml:space="preserve">الرابع </w:t>
      </w:r>
      <w:r w:rsidR="00292407" w:rsidRPr="0033320F">
        <w:rPr>
          <w:rtl/>
        </w:rPr>
        <w:t>(</w:t>
      </w:r>
      <w:r w:rsidR="00485286" w:rsidRPr="0033320F">
        <w:rPr>
          <w:rtl/>
        </w:rPr>
        <w:t>المكره عليه</w:t>
      </w:r>
      <w:r w:rsidR="00292407" w:rsidRPr="0033320F">
        <w:rPr>
          <w:rtl/>
        </w:rPr>
        <w:t>)</w:t>
      </w:r>
      <w:r w:rsidR="00485286" w:rsidRPr="0033320F">
        <w:rPr>
          <w:rtl/>
        </w:rPr>
        <w:t>:</w:t>
      </w:r>
      <w:bookmarkEnd w:id="38"/>
      <w:r w:rsidR="00485286" w:rsidRPr="0033320F">
        <w:rPr>
          <w:rtl/>
        </w:rPr>
        <w:t xml:space="preserve"> </w:t>
      </w:r>
    </w:p>
    <w:p w14:paraId="4D093E92" w14:textId="77777777" w:rsidR="001335BF" w:rsidRPr="0033320F" w:rsidRDefault="00485286" w:rsidP="000A631E">
      <w:pPr>
        <w:bidi/>
        <w:jc w:val="both"/>
        <w:rPr>
          <w:rFonts w:ascii="Traditional Arabic" w:hAnsi="Traditional Arabic" w:cs="Traditional Arabic"/>
          <w:color w:val="000000" w:themeColor="text1"/>
          <w:sz w:val="34"/>
          <w:szCs w:val="34"/>
          <w:rtl/>
          <w:lang w:val="en-US" w:bidi="ar-MA"/>
        </w:rPr>
      </w:pPr>
      <w:r w:rsidRPr="0033320F">
        <w:rPr>
          <w:rFonts w:ascii="Viner Hand ITC" w:hAnsi="Viner Hand ITC" w:cs="Traditional Arabic"/>
          <w:color w:val="000000" w:themeColor="text1"/>
          <w:sz w:val="34"/>
          <w:szCs w:val="34"/>
          <w:rtl/>
          <w:lang w:val="en-US" w:bidi="ar-MA"/>
        </w:rPr>
        <w:t>وهي الغاية أو المقصد ا</w:t>
      </w:r>
      <w:r w:rsidR="00314CC0" w:rsidRPr="0033320F">
        <w:rPr>
          <w:rFonts w:ascii="Viner Hand ITC" w:hAnsi="Viner Hand ITC" w:cs="Traditional Arabic"/>
          <w:color w:val="000000" w:themeColor="text1"/>
          <w:sz w:val="34"/>
          <w:szCs w:val="34"/>
          <w:rtl/>
          <w:lang w:val="en-US" w:bidi="ar-MA"/>
        </w:rPr>
        <w:t>لتي يريد المكره بلوغه من جر</w:t>
      </w:r>
      <w:r w:rsidR="008E7017" w:rsidRPr="0033320F">
        <w:rPr>
          <w:rFonts w:ascii="Viner Hand ITC" w:hAnsi="Viner Hand ITC" w:cs="Traditional Arabic"/>
          <w:color w:val="000000" w:themeColor="text1"/>
          <w:sz w:val="34"/>
          <w:szCs w:val="34"/>
          <w:rtl/>
          <w:lang w:val="en-US" w:bidi="ar-MA"/>
        </w:rPr>
        <w:t>َّ</w:t>
      </w:r>
      <w:r w:rsidR="00314CC0" w:rsidRPr="0033320F">
        <w:rPr>
          <w:rFonts w:ascii="Viner Hand ITC" w:hAnsi="Viner Hand ITC" w:cs="Traditional Arabic"/>
          <w:color w:val="000000" w:themeColor="text1"/>
          <w:sz w:val="34"/>
          <w:szCs w:val="34"/>
          <w:rtl/>
          <w:lang w:val="en-US" w:bidi="ar-MA"/>
        </w:rPr>
        <w:t>اء</w:t>
      </w:r>
      <w:r w:rsidR="008E7017" w:rsidRPr="0033320F">
        <w:rPr>
          <w:rFonts w:ascii="Viner Hand ITC" w:hAnsi="Viner Hand ITC" w:cs="Traditional Arabic"/>
          <w:color w:val="000000" w:themeColor="text1"/>
          <w:sz w:val="34"/>
          <w:szCs w:val="34"/>
          <w:rtl/>
          <w:lang w:val="en-US" w:bidi="ar-MA"/>
        </w:rPr>
        <w:t>ِ</w:t>
      </w:r>
      <w:r w:rsidR="008A7F2D" w:rsidRPr="0033320F">
        <w:rPr>
          <w:rFonts w:ascii="Viner Hand ITC" w:hAnsi="Viner Hand ITC" w:cs="Traditional Arabic" w:hint="cs"/>
          <w:color w:val="000000" w:themeColor="text1"/>
          <w:sz w:val="34"/>
          <w:szCs w:val="34"/>
          <w:rtl/>
          <w:lang w:val="en-US" w:bidi="ar-MA"/>
        </w:rPr>
        <w:t xml:space="preserve"> </w:t>
      </w:r>
      <w:r w:rsidR="00314CC0" w:rsidRPr="0033320F">
        <w:rPr>
          <w:rFonts w:ascii="Viner Hand ITC" w:hAnsi="Viner Hand ITC" w:cs="Traditional Arabic"/>
          <w:color w:val="000000" w:themeColor="text1"/>
          <w:sz w:val="34"/>
          <w:szCs w:val="34"/>
          <w:rtl/>
          <w:lang w:val="en-US" w:bidi="ar-MA"/>
        </w:rPr>
        <w:t>إيقاعه للإكراه كالتلفظ بكلمة الكفر مثلا إن كان المكرَه مسلما أو قتل نفس أو إتلاف مال الغير وغير ذلك مما يطلب من المكرَه ويشترط فيه:</w:t>
      </w:r>
    </w:p>
    <w:p w14:paraId="76B24DEA" w14:textId="6E72FB91" w:rsidR="003918B8" w:rsidRPr="0033320F" w:rsidRDefault="009462F5" w:rsidP="000A631E">
      <w:pPr>
        <w:bidi/>
        <w:jc w:val="both"/>
        <w:rPr>
          <w:rFonts w:ascii="Viner Hand ITC" w:hAnsi="Viner Hand ITC" w:cs="Traditional Arabic"/>
          <w:color w:val="000000" w:themeColor="text1"/>
          <w:sz w:val="34"/>
          <w:szCs w:val="34"/>
          <w:rtl/>
          <w:lang w:val="en-US" w:bidi="ar-MA"/>
        </w:rPr>
      </w:pPr>
      <w:r w:rsidRPr="0033320F">
        <w:rPr>
          <w:rFonts w:ascii="Traditional Arabic" w:hAnsi="Traditional Arabic" w:cs="Traditional Arabic"/>
          <w:color w:val="000000" w:themeColor="text1"/>
          <w:sz w:val="34"/>
          <w:szCs w:val="34"/>
          <w:rtl/>
          <w:lang w:val="en-US" w:bidi="ar-MA"/>
        </w:rPr>
        <w:lastRenderedPageBreak/>
        <w:t>1</w:t>
      </w:r>
      <w:r w:rsidR="00292407" w:rsidRPr="0033320F">
        <w:rPr>
          <w:rFonts w:ascii="Viner Hand ITC" w:hAnsi="Viner Hand ITC" w:cs="Traditional Arabic"/>
          <w:color w:val="000000" w:themeColor="text1"/>
          <w:sz w:val="34"/>
          <w:szCs w:val="34"/>
          <w:rtl/>
          <w:lang w:val="en-US" w:bidi="ar-MA"/>
        </w:rPr>
        <w:t xml:space="preserve"> ـ</w:t>
      </w:r>
      <w:r w:rsidR="008E7017" w:rsidRPr="0033320F">
        <w:rPr>
          <w:rFonts w:ascii="Viner Hand ITC" w:hAnsi="Viner Hand ITC" w:cs="Traditional Arabic"/>
          <w:color w:val="000000" w:themeColor="text1"/>
          <w:sz w:val="34"/>
          <w:szCs w:val="34"/>
          <w:rtl/>
          <w:lang w:val="en-US" w:bidi="ar-MA"/>
        </w:rPr>
        <w:t>ـ</w:t>
      </w:r>
      <w:r w:rsidR="00292407" w:rsidRPr="0033320F">
        <w:rPr>
          <w:rFonts w:ascii="Viner Hand ITC" w:hAnsi="Viner Hand ITC" w:cs="Traditional Arabic"/>
          <w:color w:val="000000" w:themeColor="text1"/>
          <w:sz w:val="34"/>
          <w:szCs w:val="34"/>
          <w:rtl/>
          <w:lang w:val="en-US" w:bidi="ar-MA"/>
        </w:rPr>
        <w:t xml:space="preserve"> أن يكون المكره ممتنعا منه قبل ا</w:t>
      </w:r>
      <w:r w:rsidR="008C6159" w:rsidRPr="0033320F">
        <w:rPr>
          <w:rFonts w:ascii="Viner Hand ITC" w:hAnsi="Viner Hand ITC" w:cs="Traditional Arabic"/>
          <w:color w:val="000000" w:themeColor="text1"/>
          <w:sz w:val="34"/>
          <w:szCs w:val="34"/>
          <w:rtl/>
          <w:lang w:val="en-US" w:bidi="ar-MA"/>
        </w:rPr>
        <w:t>ل</w:t>
      </w:r>
      <w:r w:rsidR="008C6159" w:rsidRPr="0033320F">
        <w:rPr>
          <w:rFonts w:ascii="Viner Hand ITC" w:hAnsi="Viner Hand ITC" w:cs="Traditional Arabic" w:hint="cs"/>
          <w:color w:val="000000" w:themeColor="text1"/>
          <w:sz w:val="34"/>
          <w:szCs w:val="34"/>
          <w:rtl/>
          <w:lang w:val="en-US" w:bidi="ar-MA"/>
        </w:rPr>
        <w:t>إ</w:t>
      </w:r>
      <w:r w:rsidR="006325E8" w:rsidRPr="0033320F">
        <w:rPr>
          <w:rFonts w:ascii="Viner Hand ITC" w:hAnsi="Viner Hand ITC" w:cs="Traditional Arabic"/>
          <w:color w:val="000000" w:themeColor="text1"/>
          <w:sz w:val="34"/>
          <w:szCs w:val="34"/>
          <w:rtl/>
          <w:lang w:val="en-US" w:bidi="ar-MA"/>
        </w:rPr>
        <w:t>كراه إِمَّا لحقّه أو لحق الشرع أو لحق آدمي،</w:t>
      </w:r>
      <w:r w:rsidR="006325E8" w:rsidRPr="0033320F">
        <w:rPr>
          <w:rStyle w:val="a6"/>
          <w:rFonts w:ascii="Viner Hand ITC" w:hAnsi="Viner Hand ITC" w:cs="Traditional Arabic"/>
          <w:color w:val="000000" w:themeColor="text1"/>
          <w:sz w:val="34"/>
          <w:szCs w:val="34"/>
          <w:rtl/>
          <w:lang w:val="en-US" w:bidi="ar-MA"/>
        </w:rPr>
        <w:footnoteReference w:id="56"/>
      </w:r>
      <w:r w:rsidR="006325E8" w:rsidRPr="0033320F">
        <w:rPr>
          <w:rFonts w:ascii="Viner Hand ITC" w:hAnsi="Viner Hand ITC" w:cs="Traditional Arabic"/>
          <w:color w:val="000000" w:themeColor="text1"/>
          <w:sz w:val="34"/>
          <w:szCs w:val="34"/>
          <w:rtl/>
          <w:lang w:val="en-US" w:bidi="ar-MA"/>
        </w:rPr>
        <w:t xml:space="preserve"> فما يتعلق</w:t>
      </w:r>
      <w:r w:rsidR="0033320F" w:rsidRPr="0033320F">
        <w:rPr>
          <w:rFonts w:ascii="Viner Hand ITC" w:hAnsi="Viner Hand ITC" w:cs="Traditional Arabic"/>
          <w:color w:val="000000" w:themeColor="text1"/>
          <w:sz w:val="34"/>
          <w:szCs w:val="34"/>
          <w:rtl/>
          <w:lang w:val="en-US" w:bidi="ar-MA"/>
        </w:rPr>
        <w:t xml:space="preserve"> </w:t>
      </w:r>
      <w:r w:rsidR="006325E8" w:rsidRPr="0033320F">
        <w:rPr>
          <w:rFonts w:ascii="Viner Hand ITC" w:hAnsi="Viner Hand ITC" w:cs="Traditional Arabic"/>
          <w:color w:val="000000" w:themeColor="text1"/>
          <w:sz w:val="34"/>
          <w:szCs w:val="34"/>
          <w:rtl/>
          <w:lang w:val="en-US" w:bidi="ar-MA"/>
        </w:rPr>
        <w:t>بحقه كإتلاف ماله مثلا أو هبته، وأما ما يتعلق بحق الشرع كالزنا وأكل لحم الخنزير أو شرب الخمر وغير ذلك من النواهي التي نهى الشرع عنها، أما ما يتعلق بحق</w:t>
      </w:r>
      <w:r w:rsidR="00797652" w:rsidRPr="0033320F">
        <w:rPr>
          <w:rFonts w:ascii="Viner Hand ITC" w:hAnsi="Viner Hand ITC" w:cs="Traditional Arabic"/>
          <w:color w:val="000000" w:themeColor="text1"/>
          <w:sz w:val="34"/>
          <w:szCs w:val="34"/>
          <w:rtl/>
          <w:lang w:val="en-US" w:bidi="ar-MA"/>
        </w:rPr>
        <w:t xml:space="preserve"> الآدمي كقتله مثلا أو ضربه أو إلحاق الأذى به بأي وجه كان.</w:t>
      </w:r>
    </w:p>
    <w:p w14:paraId="3163F2E9" w14:textId="77777777" w:rsidR="00350464" w:rsidRPr="0033320F" w:rsidRDefault="00737E75" w:rsidP="000A631E">
      <w:pPr>
        <w:bidi/>
        <w:jc w:val="both"/>
        <w:rPr>
          <w:rFonts w:ascii="Viner Hand ITC" w:hAnsi="Viner Hand ITC" w:cs="Traditional Arabic"/>
          <w:color w:val="000000" w:themeColor="text1"/>
          <w:sz w:val="34"/>
          <w:szCs w:val="34"/>
          <w:rtl/>
          <w:lang w:val="en-US" w:bidi="ar-MA"/>
        </w:rPr>
      </w:pPr>
      <w:r w:rsidRPr="0033320F">
        <w:rPr>
          <w:rFonts w:ascii="Viner Hand ITC" w:hAnsi="Viner Hand ITC" w:cs="Traditional Arabic"/>
          <w:color w:val="000000" w:themeColor="text1"/>
          <w:sz w:val="34"/>
          <w:szCs w:val="34"/>
          <w:rtl/>
          <w:lang w:val="en-US" w:bidi="ar-MA"/>
        </w:rPr>
        <w:t xml:space="preserve"> فهذه أركان الإكراه التي يلزم من وجودها وجود الإكراه ومن عدمها عدم الإكراه، وإذا اختل أحد هذه الأركان فإن الإكراه يسقط.</w:t>
      </w:r>
    </w:p>
    <w:p w14:paraId="626A9382" w14:textId="77777777" w:rsidR="00DD344C" w:rsidRPr="0033320F" w:rsidRDefault="00CB024F" w:rsidP="000A631E">
      <w:pPr>
        <w:bidi/>
        <w:jc w:val="both"/>
        <w:rPr>
          <w:rFonts w:ascii="Viner Hand ITC" w:hAnsi="Viner Hand ITC" w:cs="Traditional Arabic"/>
          <w:color w:val="000000" w:themeColor="text1"/>
          <w:sz w:val="34"/>
          <w:szCs w:val="34"/>
          <w:rtl/>
          <w:lang w:val="en-US" w:bidi="ar-MA"/>
        </w:rPr>
      </w:pPr>
      <w:r w:rsidRPr="0033320F">
        <w:rPr>
          <w:rFonts w:ascii="Viner Hand ITC" w:hAnsi="Viner Hand ITC" w:cs="Traditional Arabic"/>
          <w:color w:val="000000" w:themeColor="text1"/>
          <w:sz w:val="34"/>
          <w:szCs w:val="34"/>
          <w:rtl/>
          <w:lang w:val="en-US" w:bidi="ar-MA"/>
        </w:rPr>
        <w:t xml:space="preserve"> </w:t>
      </w:r>
    </w:p>
    <w:p w14:paraId="2DA9CB47" w14:textId="216D380C" w:rsidR="00B7771A" w:rsidRPr="0033320F" w:rsidRDefault="0033320F" w:rsidP="0033320F">
      <w:pPr>
        <w:pStyle w:val="1"/>
        <w:rPr>
          <w:rtl/>
          <w:lang w:val="en-US" w:bidi="ar-MA"/>
        </w:rPr>
      </w:pPr>
      <w:r w:rsidRPr="0033320F">
        <w:rPr>
          <w:rtl/>
          <w:lang w:val="en-US" w:bidi="ar-MA"/>
        </w:rPr>
        <w:t xml:space="preserve"> </w:t>
      </w:r>
      <w:bookmarkStart w:id="39" w:name="_Toc510860449"/>
    </w:p>
    <w:p w14:paraId="65E82F98" w14:textId="51260FB3" w:rsidR="004F3E98" w:rsidRPr="0033320F" w:rsidRDefault="0033320F" w:rsidP="0033320F">
      <w:pPr>
        <w:pStyle w:val="1"/>
        <w:rPr>
          <w:rtl/>
        </w:rPr>
      </w:pPr>
      <w:r w:rsidRPr="0033320F">
        <w:rPr>
          <w:rFonts w:hint="cs"/>
          <w:rtl/>
        </w:rPr>
        <w:t xml:space="preserve"> </w:t>
      </w:r>
    </w:p>
    <w:p w14:paraId="1776BB07" w14:textId="77777777" w:rsidR="000A631E" w:rsidRPr="0033320F" w:rsidRDefault="000A631E" w:rsidP="000A631E">
      <w:pPr>
        <w:bidi/>
        <w:jc w:val="both"/>
        <w:rPr>
          <w:rFonts w:ascii="Traditional Arabic" w:hAnsi="Traditional Arabic" w:cs="Traditional Arabic"/>
          <w:sz w:val="34"/>
          <w:szCs w:val="34"/>
          <w:rtl/>
        </w:rPr>
      </w:pPr>
    </w:p>
    <w:p w14:paraId="40F1C918" w14:textId="77777777" w:rsidR="000A631E" w:rsidRPr="0033320F" w:rsidRDefault="000A631E" w:rsidP="000A631E">
      <w:pPr>
        <w:bidi/>
        <w:jc w:val="both"/>
        <w:rPr>
          <w:rFonts w:ascii="Traditional Arabic" w:hAnsi="Traditional Arabic" w:cs="Traditional Arabic"/>
          <w:sz w:val="34"/>
          <w:szCs w:val="34"/>
          <w:rtl/>
        </w:rPr>
      </w:pPr>
    </w:p>
    <w:p w14:paraId="16BC777C" w14:textId="77777777" w:rsidR="000A631E" w:rsidRPr="0033320F" w:rsidRDefault="000A631E" w:rsidP="000A631E">
      <w:pPr>
        <w:bidi/>
        <w:jc w:val="both"/>
        <w:rPr>
          <w:rFonts w:ascii="Traditional Arabic" w:hAnsi="Traditional Arabic" w:cs="Traditional Arabic"/>
          <w:sz w:val="34"/>
          <w:szCs w:val="34"/>
          <w:rtl/>
        </w:rPr>
      </w:pPr>
    </w:p>
    <w:p w14:paraId="57409AC0" w14:textId="77777777" w:rsidR="000A631E" w:rsidRPr="0033320F" w:rsidRDefault="000A631E" w:rsidP="000A631E">
      <w:pPr>
        <w:bidi/>
        <w:jc w:val="both"/>
        <w:rPr>
          <w:rFonts w:ascii="Traditional Arabic" w:hAnsi="Traditional Arabic" w:cs="Traditional Arabic"/>
          <w:sz w:val="34"/>
          <w:szCs w:val="34"/>
          <w:rtl/>
        </w:rPr>
      </w:pPr>
    </w:p>
    <w:p w14:paraId="647D9542" w14:textId="77777777" w:rsidR="000A631E" w:rsidRPr="0033320F" w:rsidRDefault="000A631E" w:rsidP="000A631E">
      <w:pPr>
        <w:bidi/>
        <w:jc w:val="both"/>
        <w:rPr>
          <w:rFonts w:ascii="Traditional Arabic" w:hAnsi="Traditional Arabic" w:cs="Traditional Arabic"/>
          <w:sz w:val="34"/>
          <w:szCs w:val="34"/>
          <w:rtl/>
        </w:rPr>
      </w:pPr>
    </w:p>
    <w:p w14:paraId="40D3F931" w14:textId="77777777" w:rsidR="000A631E" w:rsidRPr="0033320F" w:rsidRDefault="000A631E" w:rsidP="000A631E">
      <w:pPr>
        <w:bidi/>
        <w:jc w:val="both"/>
        <w:rPr>
          <w:rFonts w:ascii="Traditional Arabic" w:hAnsi="Traditional Arabic" w:cs="Traditional Arabic"/>
          <w:sz w:val="34"/>
          <w:szCs w:val="34"/>
          <w:rtl/>
        </w:rPr>
      </w:pPr>
    </w:p>
    <w:p w14:paraId="37E77B31" w14:textId="77777777" w:rsidR="00304242" w:rsidRDefault="00304242" w:rsidP="0033320F">
      <w:pPr>
        <w:pStyle w:val="1"/>
        <w:rPr>
          <w:rtl/>
        </w:rPr>
      </w:pPr>
    </w:p>
    <w:p w14:paraId="7DCBE237" w14:textId="77777777" w:rsidR="00304242" w:rsidRDefault="00304242" w:rsidP="0033320F">
      <w:pPr>
        <w:pStyle w:val="1"/>
        <w:rPr>
          <w:rtl/>
        </w:rPr>
      </w:pPr>
    </w:p>
    <w:p w14:paraId="1F0B9C14" w14:textId="466DCFDB" w:rsidR="000A631E" w:rsidRPr="0033320F" w:rsidRDefault="0033320F" w:rsidP="0033320F">
      <w:pPr>
        <w:pStyle w:val="1"/>
        <w:rPr>
          <w:rtl/>
        </w:rPr>
      </w:pPr>
      <w:r w:rsidRPr="0033320F">
        <w:rPr>
          <w:rFonts w:hint="cs"/>
          <w:rtl/>
        </w:rPr>
        <w:t xml:space="preserve"> </w:t>
      </w:r>
    </w:p>
    <w:p w14:paraId="1B6F657D" w14:textId="418625D8" w:rsidR="00C81F1F" w:rsidRPr="0033320F" w:rsidRDefault="0033320F" w:rsidP="0033320F">
      <w:pPr>
        <w:pStyle w:val="1"/>
        <w:rPr>
          <w:rtl/>
        </w:rPr>
      </w:pPr>
      <w:r w:rsidRPr="0033320F">
        <w:rPr>
          <w:rFonts w:hint="cs"/>
          <w:rtl/>
        </w:rPr>
        <w:t xml:space="preserve"> </w:t>
      </w:r>
      <w:bookmarkStart w:id="40" w:name="_Toc81382527"/>
      <w:r w:rsidR="00E5550B" w:rsidRPr="0033320F">
        <w:rPr>
          <w:rtl/>
        </w:rPr>
        <w:t>الفصل الثاني</w:t>
      </w:r>
      <w:r w:rsidR="00F634B2" w:rsidRPr="0033320F">
        <w:rPr>
          <w:rtl/>
        </w:rPr>
        <w:t>:</w:t>
      </w:r>
      <w:bookmarkEnd w:id="40"/>
    </w:p>
    <w:p w14:paraId="1B95250F" w14:textId="1B5108CF" w:rsidR="00F634B2" w:rsidRPr="0033320F" w:rsidRDefault="0033320F" w:rsidP="0033320F">
      <w:pPr>
        <w:pStyle w:val="1"/>
        <w:rPr>
          <w:rtl/>
        </w:rPr>
      </w:pPr>
      <w:r w:rsidRPr="0033320F">
        <w:rPr>
          <w:rFonts w:hint="cs"/>
          <w:rtl/>
        </w:rPr>
        <w:t xml:space="preserve"> </w:t>
      </w:r>
      <w:bookmarkStart w:id="41" w:name="_Toc81382528"/>
      <w:r w:rsidR="00E5550B" w:rsidRPr="0033320F">
        <w:rPr>
          <w:rtl/>
        </w:rPr>
        <w:t>أ</w:t>
      </w:r>
      <w:r w:rsidR="007655E3" w:rsidRPr="0033320F">
        <w:rPr>
          <w:rtl/>
        </w:rPr>
        <w:t xml:space="preserve">ثر الإكراه على تصرفات </w:t>
      </w:r>
      <w:r w:rsidR="00F634B2" w:rsidRPr="0033320F">
        <w:rPr>
          <w:rtl/>
        </w:rPr>
        <w:t>المكلف</w:t>
      </w:r>
      <w:r w:rsidR="00E5550B" w:rsidRPr="0033320F">
        <w:rPr>
          <w:rtl/>
        </w:rPr>
        <w:t>.</w:t>
      </w:r>
      <w:bookmarkEnd w:id="39"/>
      <w:bookmarkEnd w:id="41"/>
      <w:r w:rsidRPr="0033320F">
        <w:rPr>
          <w:rtl/>
        </w:rPr>
        <w:t xml:space="preserve"> </w:t>
      </w:r>
    </w:p>
    <w:p w14:paraId="43BB7037" w14:textId="5844EFD2" w:rsidR="00492321" w:rsidRPr="0033320F" w:rsidRDefault="0033320F" w:rsidP="000A631E">
      <w:pPr>
        <w:pStyle w:val="aa"/>
        <w:numPr>
          <w:ilvl w:val="0"/>
          <w:numId w:val="19"/>
        </w:numPr>
        <w:bidi/>
        <w:jc w:val="both"/>
        <w:rPr>
          <w:rFonts w:ascii="Viner Hand ITC" w:hAnsi="Viner Hand ITC" w:cs="Traditional Arabic"/>
          <w:color w:val="000000" w:themeColor="text1"/>
          <w:sz w:val="34"/>
          <w:szCs w:val="34"/>
          <w:rtl/>
          <w:lang w:val="en-US" w:bidi="ar-MA"/>
        </w:rPr>
      </w:pPr>
      <w:r w:rsidRPr="0033320F">
        <w:rPr>
          <w:rFonts w:ascii="Viner Hand ITC" w:hAnsi="Viner Hand ITC" w:cs="Traditional Arabic" w:hint="cs"/>
          <w:color w:val="000000" w:themeColor="text1"/>
          <w:sz w:val="34"/>
          <w:szCs w:val="34"/>
          <w:rtl/>
          <w:lang w:val="en-US" w:bidi="ar-MA"/>
        </w:rPr>
        <w:t xml:space="preserve"> </w:t>
      </w:r>
      <w:r w:rsidR="007655E3" w:rsidRPr="0033320F">
        <w:rPr>
          <w:rFonts w:ascii="Viner Hand ITC" w:hAnsi="Viner Hand ITC" w:cs="Traditional Arabic"/>
          <w:color w:val="000000" w:themeColor="text1"/>
          <w:sz w:val="34"/>
          <w:szCs w:val="34"/>
          <w:rtl/>
          <w:lang w:val="en-US" w:bidi="ar-MA"/>
        </w:rPr>
        <w:t>المبحث ا</w:t>
      </w:r>
      <w:r w:rsidR="006C7181" w:rsidRPr="0033320F">
        <w:rPr>
          <w:rFonts w:ascii="Viner Hand ITC" w:hAnsi="Viner Hand ITC" w:cs="Traditional Arabic"/>
          <w:color w:val="000000" w:themeColor="text1"/>
          <w:sz w:val="34"/>
          <w:szCs w:val="34"/>
          <w:rtl/>
          <w:lang w:val="en-US" w:bidi="ar-MA"/>
        </w:rPr>
        <w:t xml:space="preserve">لأول: أثر الإكراه على التصرفات </w:t>
      </w:r>
      <w:r w:rsidR="006C7181" w:rsidRPr="0033320F">
        <w:rPr>
          <w:rFonts w:ascii="Viner Hand ITC" w:hAnsi="Viner Hand ITC" w:cs="Traditional Arabic" w:hint="cs"/>
          <w:color w:val="000000" w:themeColor="text1"/>
          <w:sz w:val="34"/>
          <w:szCs w:val="34"/>
          <w:rtl/>
          <w:lang w:val="en-US" w:bidi="ar-MA"/>
        </w:rPr>
        <w:t>الفعلية</w:t>
      </w:r>
      <w:r w:rsidR="007655E3" w:rsidRPr="0033320F">
        <w:rPr>
          <w:rFonts w:ascii="Viner Hand ITC" w:hAnsi="Viner Hand ITC" w:cs="Traditional Arabic"/>
          <w:color w:val="000000" w:themeColor="text1"/>
          <w:sz w:val="34"/>
          <w:szCs w:val="34"/>
          <w:rtl/>
          <w:lang w:val="en-US" w:bidi="ar-MA"/>
        </w:rPr>
        <w:t>.</w:t>
      </w:r>
    </w:p>
    <w:p w14:paraId="08CCB790" w14:textId="21628865" w:rsidR="008F3739" w:rsidRPr="0033320F" w:rsidRDefault="0033320F" w:rsidP="000A631E">
      <w:pPr>
        <w:pStyle w:val="aa"/>
        <w:numPr>
          <w:ilvl w:val="0"/>
          <w:numId w:val="6"/>
        </w:numPr>
        <w:bidi/>
        <w:jc w:val="both"/>
        <w:rPr>
          <w:rFonts w:ascii="Viner Hand ITC" w:hAnsi="Viner Hand ITC" w:cs="Traditional Arabic"/>
          <w:color w:val="000000" w:themeColor="text1"/>
          <w:sz w:val="34"/>
          <w:szCs w:val="34"/>
          <w:rtl/>
          <w:lang w:val="en-US" w:bidi="ar-MA"/>
        </w:rPr>
      </w:pPr>
      <w:r w:rsidRPr="0033320F">
        <w:rPr>
          <w:rFonts w:ascii="Viner Hand ITC" w:hAnsi="Viner Hand ITC" w:cs="Traditional Arabic" w:hint="cs"/>
          <w:color w:val="000000" w:themeColor="text1"/>
          <w:sz w:val="34"/>
          <w:szCs w:val="34"/>
          <w:rtl/>
          <w:lang w:val="en-US" w:bidi="ar-MA"/>
        </w:rPr>
        <w:t xml:space="preserve"> </w:t>
      </w:r>
      <w:r w:rsidR="008F3739" w:rsidRPr="0033320F">
        <w:rPr>
          <w:rFonts w:ascii="Viner Hand ITC" w:hAnsi="Viner Hand ITC" w:cs="Traditional Arabic" w:hint="cs"/>
          <w:color w:val="000000" w:themeColor="text1"/>
          <w:sz w:val="34"/>
          <w:szCs w:val="34"/>
          <w:rtl/>
          <w:lang w:val="en-US" w:bidi="ar-MA"/>
        </w:rPr>
        <w:t>المطلب الأول: ما يباح مع الإكراه</w:t>
      </w:r>
      <w:r w:rsidR="004F3E98" w:rsidRPr="0033320F">
        <w:rPr>
          <w:rFonts w:ascii="Viner Hand ITC" w:hAnsi="Viner Hand ITC" w:cs="Traditional Arabic" w:hint="cs"/>
          <w:color w:val="000000" w:themeColor="text1"/>
          <w:sz w:val="34"/>
          <w:szCs w:val="34"/>
          <w:rtl/>
          <w:lang w:val="en-US" w:bidi="ar-MA"/>
        </w:rPr>
        <w:t>.</w:t>
      </w:r>
    </w:p>
    <w:p w14:paraId="30AAD107" w14:textId="078FB18F" w:rsidR="007655E3" w:rsidRPr="0033320F" w:rsidRDefault="0033320F" w:rsidP="000A631E">
      <w:pPr>
        <w:pStyle w:val="aa"/>
        <w:numPr>
          <w:ilvl w:val="0"/>
          <w:numId w:val="6"/>
        </w:numPr>
        <w:bidi/>
        <w:jc w:val="both"/>
        <w:rPr>
          <w:rFonts w:ascii="Viner Hand ITC" w:hAnsi="Viner Hand ITC" w:cs="Traditional Arabic"/>
          <w:color w:val="000000" w:themeColor="text1"/>
          <w:sz w:val="34"/>
          <w:szCs w:val="34"/>
          <w:rtl/>
          <w:lang w:val="en-US" w:bidi="ar-MA"/>
        </w:rPr>
      </w:pPr>
      <w:r w:rsidRPr="0033320F">
        <w:rPr>
          <w:rFonts w:ascii="Viner Hand ITC" w:hAnsi="Viner Hand ITC" w:cs="Traditional Arabic" w:hint="cs"/>
          <w:color w:val="000000" w:themeColor="text1"/>
          <w:sz w:val="34"/>
          <w:szCs w:val="34"/>
          <w:rtl/>
          <w:lang w:val="en-US" w:bidi="ar-MA"/>
        </w:rPr>
        <w:t xml:space="preserve"> </w:t>
      </w:r>
      <w:r w:rsidR="007655E3" w:rsidRPr="0033320F">
        <w:rPr>
          <w:rFonts w:ascii="Viner Hand ITC" w:hAnsi="Viner Hand ITC" w:cs="Traditional Arabic"/>
          <w:color w:val="000000" w:themeColor="text1"/>
          <w:sz w:val="34"/>
          <w:szCs w:val="34"/>
          <w:rtl/>
          <w:lang w:val="en-US" w:bidi="ar-MA"/>
        </w:rPr>
        <w:t xml:space="preserve">المطلب </w:t>
      </w:r>
      <w:r w:rsidR="008F3739" w:rsidRPr="0033320F">
        <w:rPr>
          <w:rFonts w:ascii="Viner Hand ITC" w:hAnsi="Viner Hand ITC" w:cs="Traditional Arabic"/>
          <w:color w:val="000000" w:themeColor="text1"/>
          <w:sz w:val="34"/>
          <w:szCs w:val="34"/>
          <w:rtl/>
          <w:lang w:val="en-US" w:bidi="ar-MA"/>
        </w:rPr>
        <w:t>ال</w:t>
      </w:r>
      <w:r w:rsidR="008F3739" w:rsidRPr="0033320F">
        <w:rPr>
          <w:rFonts w:ascii="Viner Hand ITC" w:hAnsi="Viner Hand ITC" w:cs="Traditional Arabic" w:hint="cs"/>
          <w:color w:val="000000" w:themeColor="text1"/>
          <w:sz w:val="34"/>
          <w:szCs w:val="34"/>
          <w:rtl/>
          <w:lang w:val="en-US" w:bidi="ar-MA"/>
        </w:rPr>
        <w:t>ثاني</w:t>
      </w:r>
      <w:r w:rsidR="00500C50" w:rsidRPr="0033320F">
        <w:rPr>
          <w:rFonts w:ascii="Viner Hand ITC" w:hAnsi="Viner Hand ITC" w:cs="Traditional Arabic"/>
          <w:color w:val="000000" w:themeColor="text1"/>
          <w:sz w:val="34"/>
          <w:szCs w:val="34"/>
          <w:rtl/>
          <w:lang w:val="en-US" w:bidi="ar-MA"/>
        </w:rPr>
        <w:t xml:space="preserve">: </w:t>
      </w:r>
      <w:r w:rsidR="008F3739" w:rsidRPr="0033320F">
        <w:rPr>
          <w:rFonts w:ascii="Viner Hand ITC" w:hAnsi="Viner Hand ITC" w:cs="Traditional Arabic" w:hint="cs"/>
          <w:color w:val="000000" w:themeColor="text1"/>
          <w:sz w:val="34"/>
          <w:szCs w:val="34"/>
          <w:rtl/>
          <w:lang w:val="en-US" w:bidi="ar-MA"/>
        </w:rPr>
        <w:t>ما يرخص مع الإكراه</w:t>
      </w:r>
      <w:r w:rsidR="00500C50" w:rsidRPr="0033320F">
        <w:rPr>
          <w:rFonts w:ascii="Viner Hand ITC" w:hAnsi="Viner Hand ITC" w:cs="Traditional Arabic"/>
          <w:color w:val="000000" w:themeColor="text1"/>
          <w:sz w:val="34"/>
          <w:szCs w:val="34"/>
          <w:rtl/>
          <w:lang w:val="en-US" w:bidi="ar-MA"/>
        </w:rPr>
        <w:t>.</w:t>
      </w:r>
    </w:p>
    <w:p w14:paraId="2421B87C" w14:textId="1A1F11D6" w:rsidR="007655E3" w:rsidRPr="0033320F" w:rsidRDefault="0033320F" w:rsidP="000A631E">
      <w:pPr>
        <w:pStyle w:val="aa"/>
        <w:numPr>
          <w:ilvl w:val="0"/>
          <w:numId w:val="6"/>
        </w:numPr>
        <w:bidi/>
        <w:jc w:val="both"/>
        <w:rPr>
          <w:rFonts w:ascii="Viner Hand ITC" w:hAnsi="Viner Hand ITC" w:cs="Traditional Arabic"/>
          <w:color w:val="000000" w:themeColor="text1"/>
          <w:sz w:val="34"/>
          <w:szCs w:val="34"/>
          <w:rtl/>
          <w:lang w:val="en-US" w:bidi="ar-MA"/>
        </w:rPr>
      </w:pPr>
      <w:r w:rsidRPr="0033320F">
        <w:rPr>
          <w:rFonts w:ascii="Viner Hand ITC" w:hAnsi="Viner Hand ITC" w:cs="Traditional Arabic" w:hint="cs"/>
          <w:color w:val="000000" w:themeColor="text1"/>
          <w:sz w:val="34"/>
          <w:szCs w:val="34"/>
          <w:rtl/>
          <w:lang w:val="en-US" w:bidi="ar-MA"/>
        </w:rPr>
        <w:t xml:space="preserve"> </w:t>
      </w:r>
      <w:r w:rsidR="008F3739" w:rsidRPr="0033320F">
        <w:rPr>
          <w:rFonts w:ascii="Viner Hand ITC" w:hAnsi="Viner Hand ITC" w:cs="Traditional Arabic"/>
          <w:color w:val="000000" w:themeColor="text1"/>
          <w:sz w:val="34"/>
          <w:szCs w:val="34"/>
          <w:rtl/>
          <w:lang w:val="en-US" w:bidi="ar-MA"/>
        </w:rPr>
        <w:t>المطلب الثا</w:t>
      </w:r>
      <w:r w:rsidR="008F3739" w:rsidRPr="0033320F">
        <w:rPr>
          <w:rFonts w:ascii="Viner Hand ITC" w:hAnsi="Viner Hand ITC" w:cs="Traditional Arabic" w:hint="cs"/>
          <w:color w:val="000000" w:themeColor="text1"/>
          <w:sz w:val="34"/>
          <w:szCs w:val="34"/>
          <w:rtl/>
          <w:lang w:val="en-US" w:bidi="ar-MA"/>
        </w:rPr>
        <w:t>لث</w:t>
      </w:r>
      <w:r w:rsidR="007655E3" w:rsidRPr="0033320F">
        <w:rPr>
          <w:rFonts w:ascii="Viner Hand ITC" w:hAnsi="Viner Hand ITC" w:cs="Traditional Arabic"/>
          <w:color w:val="000000" w:themeColor="text1"/>
          <w:sz w:val="34"/>
          <w:szCs w:val="34"/>
          <w:rtl/>
          <w:lang w:val="en-US" w:bidi="ar-MA"/>
        </w:rPr>
        <w:t>:</w:t>
      </w:r>
      <w:r w:rsidR="008F3739" w:rsidRPr="0033320F">
        <w:rPr>
          <w:rFonts w:ascii="Viner Hand ITC" w:hAnsi="Viner Hand ITC" w:cs="Traditional Arabic" w:hint="cs"/>
          <w:color w:val="000000" w:themeColor="text1"/>
          <w:sz w:val="34"/>
          <w:szCs w:val="34"/>
          <w:rtl/>
          <w:lang w:val="en-US" w:bidi="ar-MA"/>
        </w:rPr>
        <w:t xml:space="preserve"> ما لا يباح</w:t>
      </w:r>
      <w:r w:rsidR="00F3217B" w:rsidRPr="0033320F">
        <w:rPr>
          <w:rFonts w:ascii="Viner Hand ITC" w:hAnsi="Viner Hand ITC" w:cs="Traditional Arabic" w:hint="cs"/>
          <w:color w:val="000000" w:themeColor="text1"/>
          <w:sz w:val="34"/>
          <w:szCs w:val="34"/>
          <w:rtl/>
          <w:lang w:val="en-US" w:bidi="ar-MA"/>
        </w:rPr>
        <w:t xml:space="preserve"> و</w:t>
      </w:r>
      <w:r w:rsidR="008F3739" w:rsidRPr="0033320F">
        <w:rPr>
          <w:rFonts w:ascii="Viner Hand ITC" w:hAnsi="Viner Hand ITC" w:cs="Traditional Arabic" w:hint="cs"/>
          <w:color w:val="000000" w:themeColor="text1"/>
          <w:sz w:val="34"/>
          <w:szCs w:val="34"/>
          <w:rtl/>
          <w:lang w:val="en-US" w:bidi="ar-MA"/>
        </w:rPr>
        <w:t>لا ي</w:t>
      </w:r>
      <w:r w:rsidR="007655E3" w:rsidRPr="0033320F">
        <w:rPr>
          <w:rFonts w:ascii="Viner Hand ITC" w:hAnsi="Viner Hand ITC" w:cs="Traditional Arabic"/>
          <w:color w:val="000000" w:themeColor="text1"/>
          <w:sz w:val="34"/>
          <w:szCs w:val="34"/>
          <w:rtl/>
          <w:lang w:val="en-US" w:bidi="ar-MA"/>
        </w:rPr>
        <w:t>رخص</w:t>
      </w:r>
      <w:r w:rsidR="008F3739" w:rsidRPr="0033320F">
        <w:rPr>
          <w:rFonts w:ascii="Viner Hand ITC" w:hAnsi="Viner Hand ITC" w:cs="Traditional Arabic" w:hint="cs"/>
          <w:color w:val="000000" w:themeColor="text1"/>
          <w:sz w:val="34"/>
          <w:szCs w:val="34"/>
          <w:rtl/>
          <w:lang w:val="en-US" w:bidi="ar-MA"/>
        </w:rPr>
        <w:t xml:space="preserve"> مع الإكراه.</w:t>
      </w:r>
    </w:p>
    <w:p w14:paraId="3CAF36B4" w14:textId="25CD92C1" w:rsidR="007655E3" w:rsidRPr="0033320F" w:rsidRDefault="0033320F" w:rsidP="000A631E">
      <w:pPr>
        <w:pStyle w:val="aa"/>
        <w:numPr>
          <w:ilvl w:val="0"/>
          <w:numId w:val="19"/>
        </w:numPr>
        <w:bidi/>
        <w:jc w:val="both"/>
        <w:rPr>
          <w:rFonts w:ascii="Viner Hand ITC" w:hAnsi="Viner Hand ITC" w:cs="Traditional Arabic"/>
          <w:color w:val="000000" w:themeColor="text1"/>
          <w:sz w:val="34"/>
          <w:szCs w:val="34"/>
          <w:rtl/>
          <w:lang w:val="en-US" w:bidi="ar-MA"/>
        </w:rPr>
      </w:pPr>
      <w:r w:rsidRPr="0033320F">
        <w:rPr>
          <w:rFonts w:ascii="Viner Hand ITC" w:hAnsi="Viner Hand ITC" w:cs="Traditional Arabic" w:hint="cs"/>
          <w:color w:val="000000" w:themeColor="text1"/>
          <w:sz w:val="34"/>
          <w:szCs w:val="34"/>
          <w:rtl/>
          <w:lang w:val="en-US" w:bidi="ar-MA"/>
        </w:rPr>
        <w:t xml:space="preserve"> </w:t>
      </w:r>
      <w:r w:rsidR="006C7181" w:rsidRPr="0033320F">
        <w:rPr>
          <w:rFonts w:ascii="Viner Hand ITC" w:hAnsi="Viner Hand ITC" w:cs="Traditional Arabic"/>
          <w:color w:val="000000" w:themeColor="text1"/>
          <w:sz w:val="34"/>
          <w:szCs w:val="34"/>
          <w:rtl/>
          <w:lang w:val="en-US" w:bidi="ar-MA"/>
        </w:rPr>
        <w:t>المبحث الثاني</w:t>
      </w:r>
      <w:r w:rsidR="00304242">
        <w:rPr>
          <w:rFonts w:ascii="Viner Hand ITC" w:hAnsi="Viner Hand ITC" w:cs="Traditional Arabic" w:hint="cs"/>
          <w:color w:val="000000" w:themeColor="text1"/>
          <w:sz w:val="34"/>
          <w:szCs w:val="34"/>
          <w:rtl/>
          <w:lang w:val="en-US" w:bidi="ar-MA"/>
        </w:rPr>
        <w:t>:</w:t>
      </w:r>
      <w:r w:rsidR="006C7181" w:rsidRPr="0033320F">
        <w:rPr>
          <w:rFonts w:ascii="Viner Hand ITC" w:hAnsi="Viner Hand ITC" w:cs="Traditional Arabic"/>
          <w:color w:val="000000" w:themeColor="text1"/>
          <w:sz w:val="34"/>
          <w:szCs w:val="34"/>
          <w:rtl/>
          <w:lang w:val="en-US" w:bidi="ar-MA"/>
        </w:rPr>
        <w:t xml:space="preserve"> أثر الإكرا</w:t>
      </w:r>
      <w:r w:rsidR="006C7181" w:rsidRPr="0033320F">
        <w:rPr>
          <w:rFonts w:ascii="Viner Hand ITC" w:hAnsi="Viner Hand ITC" w:cs="Traditional Arabic" w:hint="cs"/>
          <w:color w:val="000000" w:themeColor="text1"/>
          <w:sz w:val="34"/>
          <w:szCs w:val="34"/>
          <w:rtl/>
          <w:lang w:val="en-US" w:bidi="ar-MA"/>
        </w:rPr>
        <w:t>ه في</w:t>
      </w:r>
      <w:r w:rsidRPr="0033320F">
        <w:rPr>
          <w:rFonts w:ascii="Viner Hand ITC" w:hAnsi="Viner Hand ITC" w:cs="Traditional Arabic" w:hint="cs"/>
          <w:color w:val="000000" w:themeColor="text1"/>
          <w:sz w:val="34"/>
          <w:szCs w:val="34"/>
          <w:rtl/>
          <w:lang w:val="en-US" w:bidi="ar-MA"/>
        </w:rPr>
        <w:t xml:space="preserve"> </w:t>
      </w:r>
      <w:r w:rsidR="006C7181" w:rsidRPr="0033320F">
        <w:rPr>
          <w:rFonts w:ascii="Viner Hand ITC" w:hAnsi="Viner Hand ITC" w:cs="Traditional Arabic" w:hint="cs"/>
          <w:color w:val="000000" w:themeColor="text1"/>
          <w:sz w:val="34"/>
          <w:szCs w:val="34"/>
          <w:rtl/>
          <w:lang w:val="en-US" w:bidi="ar-MA"/>
        </w:rPr>
        <w:t>التصرفات القولية</w:t>
      </w:r>
      <w:r w:rsidR="007655E3" w:rsidRPr="0033320F">
        <w:rPr>
          <w:rFonts w:ascii="Viner Hand ITC" w:hAnsi="Viner Hand ITC" w:cs="Traditional Arabic"/>
          <w:color w:val="000000" w:themeColor="text1"/>
          <w:sz w:val="34"/>
          <w:szCs w:val="34"/>
          <w:rtl/>
          <w:lang w:val="en-US" w:bidi="ar-MA"/>
        </w:rPr>
        <w:t>.</w:t>
      </w:r>
    </w:p>
    <w:p w14:paraId="28D26013" w14:textId="77777777" w:rsidR="007655E3" w:rsidRPr="0033320F" w:rsidRDefault="008F3739" w:rsidP="000A631E">
      <w:pPr>
        <w:pStyle w:val="aa"/>
        <w:numPr>
          <w:ilvl w:val="0"/>
          <w:numId w:val="33"/>
        </w:numPr>
        <w:bidi/>
        <w:jc w:val="both"/>
        <w:rPr>
          <w:rFonts w:ascii="Viner Hand ITC" w:hAnsi="Viner Hand ITC" w:cs="Traditional Arabic"/>
          <w:color w:val="000000" w:themeColor="text1"/>
          <w:sz w:val="34"/>
          <w:szCs w:val="34"/>
          <w:rtl/>
          <w:lang w:val="en-US" w:bidi="ar-MA"/>
        </w:rPr>
      </w:pPr>
      <w:r w:rsidRPr="0033320F">
        <w:rPr>
          <w:rFonts w:ascii="Viner Hand ITC" w:hAnsi="Viner Hand ITC" w:cs="Traditional Arabic"/>
          <w:color w:val="000000" w:themeColor="text1"/>
          <w:sz w:val="34"/>
          <w:szCs w:val="34"/>
          <w:rtl/>
          <w:lang w:val="en-US" w:bidi="ar-MA"/>
        </w:rPr>
        <w:t xml:space="preserve">المطلب الأول: </w:t>
      </w:r>
      <w:r w:rsidRPr="0033320F">
        <w:rPr>
          <w:rFonts w:ascii="Viner Hand ITC" w:hAnsi="Viner Hand ITC" w:cs="Traditional Arabic" w:hint="cs"/>
          <w:color w:val="000000" w:themeColor="text1"/>
          <w:sz w:val="34"/>
          <w:szCs w:val="34"/>
          <w:rtl/>
          <w:lang w:val="en-US" w:bidi="ar-MA"/>
        </w:rPr>
        <w:t>أثر الإكراه في التصرفات الإنشائية</w:t>
      </w:r>
      <w:r w:rsidR="007655E3" w:rsidRPr="0033320F">
        <w:rPr>
          <w:rFonts w:ascii="Viner Hand ITC" w:hAnsi="Viner Hand ITC" w:cs="Traditional Arabic"/>
          <w:color w:val="000000" w:themeColor="text1"/>
          <w:sz w:val="34"/>
          <w:szCs w:val="34"/>
          <w:rtl/>
          <w:lang w:val="en-US" w:bidi="ar-MA"/>
        </w:rPr>
        <w:t>.</w:t>
      </w:r>
    </w:p>
    <w:p w14:paraId="29BC73B9" w14:textId="77777777" w:rsidR="00B45348" w:rsidRPr="0033320F" w:rsidRDefault="007655E3" w:rsidP="000A631E">
      <w:pPr>
        <w:pStyle w:val="aa"/>
        <w:numPr>
          <w:ilvl w:val="0"/>
          <w:numId w:val="33"/>
        </w:numPr>
        <w:bidi/>
        <w:jc w:val="both"/>
        <w:rPr>
          <w:rFonts w:ascii="Viner Hand ITC" w:hAnsi="Viner Hand ITC" w:cs="Traditional Arabic"/>
          <w:color w:val="000000" w:themeColor="text1"/>
          <w:sz w:val="34"/>
          <w:szCs w:val="34"/>
          <w:rtl/>
          <w:lang w:val="en-US" w:bidi="ar-MA"/>
        </w:rPr>
      </w:pPr>
      <w:r w:rsidRPr="0033320F">
        <w:rPr>
          <w:rFonts w:ascii="Viner Hand ITC" w:hAnsi="Viner Hand ITC" w:cs="Traditional Arabic"/>
          <w:color w:val="000000" w:themeColor="text1"/>
          <w:sz w:val="34"/>
          <w:szCs w:val="34"/>
          <w:rtl/>
          <w:lang w:val="en-US" w:bidi="ar-MA"/>
        </w:rPr>
        <w:t>المطلب الثاني:</w:t>
      </w:r>
      <w:r w:rsidR="008F3739" w:rsidRPr="0033320F">
        <w:rPr>
          <w:rFonts w:ascii="Viner Hand ITC" w:hAnsi="Viner Hand ITC" w:cs="Traditional Arabic" w:hint="cs"/>
          <w:color w:val="000000" w:themeColor="text1"/>
          <w:sz w:val="34"/>
          <w:szCs w:val="34"/>
          <w:rtl/>
          <w:lang w:val="en-US" w:bidi="ar-MA"/>
        </w:rPr>
        <w:t xml:space="preserve"> أثر الإكراه في التصرفات الغير الإنشائية</w:t>
      </w:r>
      <w:r w:rsidR="00500C50" w:rsidRPr="0033320F">
        <w:rPr>
          <w:rFonts w:ascii="Viner Hand ITC" w:hAnsi="Viner Hand ITC" w:cs="Traditional Arabic"/>
          <w:color w:val="000000" w:themeColor="text1"/>
          <w:sz w:val="34"/>
          <w:szCs w:val="34"/>
          <w:rtl/>
          <w:lang w:val="en-US" w:bidi="ar-MA"/>
        </w:rPr>
        <w:t>.</w:t>
      </w:r>
    </w:p>
    <w:p w14:paraId="3DB04A3D" w14:textId="40ECBB7D" w:rsidR="00761E74" w:rsidRPr="0033320F" w:rsidRDefault="0033320F" w:rsidP="000A631E">
      <w:pPr>
        <w:tabs>
          <w:tab w:val="left" w:pos="2763"/>
        </w:tabs>
        <w:bidi/>
        <w:jc w:val="both"/>
        <w:rPr>
          <w:rFonts w:ascii="Viner Hand ITC" w:hAnsi="Viner Hand ITC" w:cs="Traditional Arabic"/>
          <w:color w:val="000000" w:themeColor="text1"/>
          <w:sz w:val="34"/>
          <w:szCs w:val="34"/>
          <w:rtl/>
          <w:lang w:bidi="ar-MA"/>
        </w:rPr>
      </w:pPr>
      <w:r w:rsidRPr="0033320F">
        <w:rPr>
          <w:rFonts w:ascii="Viner Hand ITC" w:hAnsi="Viner Hand ITC" w:cs="Traditional Arabic"/>
          <w:color w:val="000000" w:themeColor="text1"/>
          <w:sz w:val="34"/>
          <w:szCs w:val="34"/>
          <w:rtl/>
          <w:lang w:bidi="ar-MA"/>
        </w:rPr>
        <w:t xml:space="preserve"> </w:t>
      </w:r>
      <w:r w:rsidR="00F803EB" w:rsidRPr="0033320F">
        <w:rPr>
          <w:rFonts w:ascii="Viner Hand ITC" w:hAnsi="Viner Hand ITC" w:cs="Traditional Arabic"/>
          <w:color w:val="000000" w:themeColor="text1"/>
          <w:sz w:val="34"/>
          <w:szCs w:val="34"/>
          <w:rtl/>
          <w:lang w:bidi="ar-MA"/>
        </w:rPr>
        <w:tab/>
      </w:r>
    </w:p>
    <w:p w14:paraId="2F1CCB52" w14:textId="77777777" w:rsidR="00761E74" w:rsidRPr="0033320F" w:rsidRDefault="00761E74" w:rsidP="000A631E">
      <w:pPr>
        <w:bidi/>
        <w:jc w:val="both"/>
        <w:rPr>
          <w:rFonts w:ascii="Viner Hand ITC" w:hAnsi="Viner Hand ITC" w:cs="Traditional Arabic"/>
          <w:color w:val="000000" w:themeColor="text1"/>
          <w:sz w:val="34"/>
          <w:szCs w:val="34"/>
          <w:rtl/>
          <w:lang w:bidi="ar-MA"/>
        </w:rPr>
      </w:pPr>
    </w:p>
    <w:p w14:paraId="7EB0D55D" w14:textId="77777777" w:rsidR="00761E74" w:rsidRPr="0033320F" w:rsidRDefault="00761E74" w:rsidP="000A631E">
      <w:pPr>
        <w:bidi/>
        <w:jc w:val="both"/>
        <w:rPr>
          <w:rFonts w:ascii="Viner Hand ITC" w:hAnsi="Viner Hand ITC" w:cs="Traditional Arabic"/>
          <w:color w:val="000000" w:themeColor="text1"/>
          <w:sz w:val="34"/>
          <w:szCs w:val="34"/>
          <w:rtl/>
          <w:lang w:bidi="ar-MA"/>
        </w:rPr>
      </w:pPr>
    </w:p>
    <w:p w14:paraId="60F6430D" w14:textId="77777777" w:rsidR="00AF0780" w:rsidRPr="0033320F" w:rsidRDefault="007917EF" w:rsidP="000A631E">
      <w:pPr>
        <w:bidi/>
        <w:jc w:val="both"/>
        <w:rPr>
          <w:rFonts w:ascii="Viner Hand ITC" w:hAnsi="Viner Hand ITC" w:cs="Traditional Arabic"/>
          <w:color w:val="000000" w:themeColor="text1"/>
          <w:sz w:val="34"/>
          <w:szCs w:val="34"/>
          <w:rtl/>
          <w:lang w:bidi="ar-MA"/>
        </w:rPr>
      </w:pPr>
      <w:r w:rsidRPr="0033320F">
        <w:rPr>
          <w:rFonts w:ascii="Viner Hand ITC" w:hAnsi="Viner Hand ITC" w:cs="Traditional Arabic"/>
          <w:color w:val="000000" w:themeColor="text1"/>
          <w:sz w:val="34"/>
          <w:szCs w:val="34"/>
          <w:rtl/>
          <w:lang w:bidi="ar-MA"/>
        </w:rPr>
        <w:t xml:space="preserve"> </w:t>
      </w:r>
    </w:p>
    <w:p w14:paraId="627723B6" w14:textId="77777777" w:rsidR="000A631E" w:rsidRPr="0033320F" w:rsidRDefault="000A631E" w:rsidP="000A631E">
      <w:pPr>
        <w:tabs>
          <w:tab w:val="left" w:pos="1581"/>
        </w:tabs>
        <w:bidi/>
        <w:jc w:val="both"/>
        <w:rPr>
          <w:rFonts w:ascii="Viner Hand ITC" w:hAnsi="Viner Hand ITC" w:cs="Traditional Arabic"/>
          <w:color w:val="000000" w:themeColor="text1"/>
          <w:sz w:val="34"/>
          <w:szCs w:val="34"/>
          <w:rtl/>
          <w:lang w:bidi="ar-MA"/>
        </w:rPr>
      </w:pPr>
    </w:p>
    <w:p w14:paraId="02389176" w14:textId="77777777" w:rsidR="00304242" w:rsidRDefault="00304242">
      <w:pPr>
        <w:rPr>
          <w:rFonts w:ascii="Viner Hand ITC" w:hAnsi="Viner Hand ITC" w:cs="Traditional Arabic"/>
          <w:color w:val="000000" w:themeColor="text1"/>
          <w:sz w:val="34"/>
          <w:szCs w:val="34"/>
          <w:rtl/>
          <w:lang w:bidi="ar-MA"/>
        </w:rPr>
      </w:pPr>
      <w:r>
        <w:rPr>
          <w:rFonts w:ascii="Viner Hand ITC" w:hAnsi="Viner Hand ITC" w:cs="Traditional Arabic"/>
          <w:color w:val="000000" w:themeColor="text1"/>
          <w:sz w:val="34"/>
          <w:szCs w:val="34"/>
          <w:rtl/>
          <w:lang w:bidi="ar-MA"/>
        </w:rPr>
        <w:br w:type="page"/>
      </w:r>
    </w:p>
    <w:p w14:paraId="0FA1DCBB" w14:textId="11B25A22" w:rsidR="00763452" w:rsidRPr="0033320F" w:rsidRDefault="0033320F" w:rsidP="000A631E">
      <w:pPr>
        <w:tabs>
          <w:tab w:val="left" w:pos="1581"/>
        </w:tabs>
        <w:bidi/>
        <w:jc w:val="both"/>
        <w:rPr>
          <w:rFonts w:ascii="Viner Hand ITC" w:hAnsi="Viner Hand ITC" w:cs="Traditional Arabic"/>
          <w:color w:val="000000" w:themeColor="text1"/>
          <w:sz w:val="34"/>
          <w:szCs w:val="34"/>
          <w:rtl/>
          <w:lang w:bidi="ar-MA"/>
        </w:rPr>
      </w:pPr>
      <w:r w:rsidRPr="0033320F">
        <w:rPr>
          <w:rFonts w:ascii="Viner Hand ITC" w:hAnsi="Viner Hand ITC" w:cs="Traditional Arabic" w:hint="cs"/>
          <w:color w:val="000000" w:themeColor="text1"/>
          <w:sz w:val="34"/>
          <w:szCs w:val="34"/>
          <w:rtl/>
          <w:lang w:bidi="ar-MA"/>
        </w:rPr>
        <w:lastRenderedPageBreak/>
        <w:t xml:space="preserve"> </w:t>
      </w:r>
      <w:r w:rsidR="00763452" w:rsidRPr="0033320F">
        <w:rPr>
          <w:rFonts w:ascii="Viner Hand ITC" w:hAnsi="Viner Hand ITC" w:cs="Traditional Arabic" w:hint="cs"/>
          <w:color w:val="000000" w:themeColor="text1"/>
          <w:sz w:val="34"/>
          <w:szCs w:val="34"/>
          <w:rtl/>
          <w:lang w:bidi="ar-MA"/>
        </w:rPr>
        <w:t>تمهيد</w:t>
      </w:r>
      <w:r w:rsidR="006B36B8" w:rsidRPr="0033320F">
        <w:rPr>
          <w:rFonts w:ascii="Viner Hand ITC" w:hAnsi="Viner Hand ITC" w:cs="Traditional Arabic" w:hint="cs"/>
          <w:color w:val="000000" w:themeColor="text1"/>
          <w:sz w:val="34"/>
          <w:szCs w:val="34"/>
          <w:rtl/>
          <w:lang w:bidi="ar-MA"/>
        </w:rPr>
        <w:t>.</w:t>
      </w:r>
    </w:p>
    <w:p w14:paraId="4F9D9CB8" w14:textId="4F311DCE" w:rsidR="00500C50" w:rsidRDefault="0033320F" w:rsidP="000A631E">
      <w:pPr>
        <w:bidi/>
        <w:jc w:val="both"/>
        <w:rPr>
          <w:rFonts w:ascii="Viner Hand ITC" w:hAnsi="Viner Hand ITC" w:cs="Traditional Arabic"/>
          <w:color w:val="000000" w:themeColor="text1"/>
          <w:sz w:val="34"/>
          <w:szCs w:val="34"/>
          <w:rtl/>
          <w:lang w:bidi="ar-MA"/>
        </w:rPr>
      </w:pPr>
      <w:r w:rsidRPr="0033320F">
        <w:rPr>
          <w:rFonts w:ascii="Viner Hand ITC" w:hAnsi="Viner Hand ITC" w:cs="Traditional Arabic" w:hint="cs"/>
          <w:color w:val="000000" w:themeColor="text1"/>
          <w:sz w:val="34"/>
          <w:szCs w:val="34"/>
          <w:rtl/>
          <w:lang w:bidi="ar-MA"/>
        </w:rPr>
        <w:t xml:space="preserve"> </w:t>
      </w:r>
      <w:r w:rsidR="007917EF" w:rsidRPr="0033320F">
        <w:rPr>
          <w:rFonts w:ascii="Viner Hand ITC" w:hAnsi="Viner Hand ITC" w:cs="Traditional Arabic"/>
          <w:color w:val="000000" w:themeColor="text1"/>
          <w:sz w:val="34"/>
          <w:szCs w:val="34"/>
          <w:rtl/>
          <w:lang w:bidi="ar-MA"/>
        </w:rPr>
        <w:t>قبل الخوض في الحديث عن آ</w:t>
      </w:r>
      <w:r w:rsidR="00500C50" w:rsidRPr="0033320F">
        <w:rPr>
          <w:rFonts w:ascii="Viner Hand ITC" w:hAnsi="Viner Hand ITC" w:cs="Traditional Arabic"/>
          <w:color w:val="000000" w:themeColor="text1"/>
          <w:sz w:val="34"/>
          <w:szCs w:val="34"/>
          <w:rtl/>
          <w:lang w:bidi="ar-MA"/>
        </w:rPr>
        <w:t>ثار الإكراه لا بد من الإشارة الى مسألة في غاية الأهمي</w:t>
      </w:r>
      <w:r w:rsidR="007917EF" w:rsidRPr="0033320F">
        <w:rPr>
          <w:rFonts w:ascii="Viner Hand ITC" w:hAnsi="Viner Hand ITC" w:cs="Traditional Arabic"/>
          <w:color w:val="000000" w:themeColor="text1"/>
          <w:sz w:val="34"/>
          <w:szCs w:val="34"/>
          <w:rtl/>
          <w:lang w:bidi="ar-MA"/>
        </w:rPr>
        <w:t>ة وهي أننا لسنا بصدد الحديث عن آ</w:t>
      </w:r>
      <w:r w:rsidR="00500C50" w:rsidRPr="0033320F">
        <w:rPr>
          <w:rFonts w:ascii="Viner Hand ITC" w:hAnsi="Viner Hand ITC" w:cs="Traditional Arabic"/>
          <w:color w:val="000000" w:themeColor="text1"/>
          <w:sz w:val="34"/>
          <w:szCs w:val="34"/>
          <w:rtl/>
          <w:lang w:bidi="ar-MA"/>
        </w:rPr>
        <w:t>ثار الإكراه في جميع التصرفات بإطلاق، وإن</w:t>
      </w:r>
      <w:r w:rsidR="00AD500E" w:rsidRPr="0033320F">
        <w:rPr>
          <w:rFonts w:ascii="Viner Hand ITC" w:hAnsi="Viner Hand ITC" w:cs="Traditional Arabic" w:hint="cs"/>
          <w:color w:val="000000" w:themeColor="text1"/>
          <w:sz w:val="34"/>
          <w:szCs w:val="34"/>
          <w:rtl/>
          <w:lang w:bidi="ar-MA"/>
        </w:rPr>
        <w:t>م</w:t>
      </w:r>
      <w:r w:rsidR="00500C50" w:rsidRPr="0033320F">
        <w:rPr>
          <w:rFonts w:ascii="Viner Hand ITC" w:hAnsi="Viner Hand ITC" w:cs="Traditional Arabic"/>
          <w:color w:val="000000" w:themeColor="text1"/>
          <w:sz w:val="34"/>
          <w:szCs w:val="34"/>
          <w:rtl/>
          <w:lang w:bidi="ar-MA"/>
        </w:rPr>
        <w:t>ا حديثنا ع</w:t>
      </w:r>
      <w:r w:rsidR="007917EF" w:rsidRPr="0033320F">
        <w:rPr>
          <w:rFonts w:ascii="Viner Hand ITC" w:hAnsi="Viner Hand ITC" w:cs="Traditional Arabic"/>
          <w:color w:val="000000" w:themeColor="text1"/>
          <w:sz w:val="34"/>
          <w:szCs w:val="34"/>
          <w:rtl/>
          <w:lang w:bidi="ar-MA"/>
        </w:rPr>
        <w:t>ن آثار الإكراه على تصرفات المكلف لأنه كما سبق وأن أشرنا الى أن الإكراه قد يطال الإنسان المكلف وغير المكلف، من هنا رأينا أن نبين معنى التكليف والإنسان ال</w:t>
      </w:r>
      <w:r w:rsidR="00913B6A" w:rsidRPr="0033320F">
        <w:rPr>
          <w:rFonts w:ascii="Viner Hand ITC" w:hAnsi="Viner Hand ITC" w:cs="Traditional Arabic" w:hint="cs"/>
          <w:color w:val="000000" w:themeColor="text1"/>
          <w:sz w:val="34"/>
          <w:szCs w:val="34"/>
          <w:rtl/>
          <w:lang w:bidi="ar-MA"/>
        </w:rPr>
        <w:t>ـ</w:t>
      </w:r>
      <w:r w:rsidR="007917EF" w:rsidRPr="0033320F">
        <w:rPr>
          <w:rFonts w:ascii="Viner Hand ITC" w:hAnsi="Viner Hand ITC" w:cs="Traditional Arabic"/>
          <w:color w:val="000000" w:themeColor="text1"/>
          <w:sz w:val="34"/>
          <w:szCs w:val="34"/>
          <w:rtl/>
          <w:lang w:bidi="ar-MA"/>
        </w:rPr>
        <w:t>مكلف.</w:t>
      </w:r>
    </w:p>
    <w:p w14:paraId="2A513BAF" w14:textId="77777777" w:rsidR="00304242" w:rsidRPr="0033320F" w:rsidRDefault="00304242" w:rsidP="00304242">
      <w:pPr>
        <w:bidi/>
        <w:jc w:val="both"/>
        <w:rPr>
          <w:rFonts w:ascii="Viner Hand ITC" w:hAnsi="Viner Hand ITC" w:cs="Traditional Arabic"/>
          <w:color w:val="000000" w:themeColor="text1"/>
          <w:sz w:val="34"/>
          <w:szCs w:val="34"/>
          <w:rtl/>
          <w:lang w:bidi="ar-MA"/>
        </w:rPr>
      </w:pPr>
    </w:p>
    <w:p w14:paraId="6C920DD1" w14:textId="260BCC17" w:rsidR="007917EF" w:rsidRPr="00304242" w:rsidRDefault="0033320F" w:rsidP="000A631E">
      <w:pPr>
        <w:bidi/>
        <w:jc w:val="both"/>
        <w:rPr>
          <w:rFonts w:ascii="Viner Hand ITC" w:hAnsi="Viner Hand ITC" w:cs="Traditional Arabic"/>
          <w:b/>
          <w:bCs/>
          <w:color w:val="000000" w:themeColor="text1"/>
          <w:sz w:val="34"/>
          <w:szCs w:val="34"/>
          <w:rtl/>
          <w:lang w:bidi="ar-MA"/>
        </w:rPr>
      </w:pPr>
      <w:r w:rsidRPr="00304242">
        <w:rPr>
          <w:rFonts w:ascii="Viner Hand ITC" w:hAnsi="Viner Hand ITC" w:cs="Traditional Arabic" w:hint="cs"/>
          <w:b/>
          <w:bCs/>
          <w:color w:val="000000" w:themeColor="text1"/>
          <w:sz w:val="34"/>
          <w:szCs w:val="34"/>
          <w:rtl/>
          <w:lang w:bidi="ar-MA"/>
        </w:rPr>
        <w:t xml:space="preserve"> </w:t>
      </w:r>
      <w:r w:rsidR="007917EF" w:rsidRPr="00304242">
        <w:rPr>
          <w:rFonts w:ascii="Viner Hand ITC" w:hAnsi="Viner Hand ITC" w:cs="Traditional Arabic"/>
          <w:b/>
          <w:bCs/>
          <w:color w:val="000000" w:themeColor="text1"/>
          <w:sz w:val="34"/>
          <w:szCs w:val="34"/>
          <w:rtl/>
          <w:lang w:bidi="ar-MA"/>
        </w:rPr>
        <w:t>أ ـــ معنى</w:t>
      </w:r>
      <w:r w:rsidR="00AF0780" w:rsidRPr="00304242">
        <w:rPr>
          <w:rFonts w:ascii="Viner Hand ITC" w:hAnsi="Viner Hand ITC" w:cs="Traditional Arabic"/>
          <w:b/>
          <w:bCs/>
          <w:color w:val="000000" w:themeColor="text1"/>
          <w:sz w:val="34"/>
          <w:szCs w:val="34"/>
          <w:rtl/>
          <w:lang w:bidi="ar-MA"/>
        </w:rPr>
        <w:t xml:space="preserve"> التكليف في اللغة</w:t>
      </w:r>
      <w:r w:rsidR="00F3217B" w:rsidRPr="00304242">
        <w:rPr>
          <w:rFonts w:ascii="Viner Hand ITC" w:hAnsi="Viner Hand ITC" w:cs="Traditional Arabic"/>
          <w:b/>
          <w:bCs/>
          <w:color w:val="000000" w:themeColor="text1"/>
          <w:sz w:val="34"/>
          <w:szCs w:val="34"/>
          <w:rtl/>
          <w:lang w:bidi="ar-MA"/>
        </w:rPr>
        <w:t xml:space="preserve"> </w:t>
      </w:r>
      <w:proofErr w:type="spellStart"/>
      <w:r w:rsidR="00F3217B" w:rsidRPr="00304242">
        <w:rPr>
          <w:rFonts w:ascii="Viner Hand ITC" w:hAnsi="Viner Hand ITC" w:cs="Traditional Arabic"/>
          <w:b/>
          <w:bCs/>
          <w:color w:val="000000" w:themeColor="text1"/>
          <w:sz w:val="34"/>
          <w:szCs w:val="34"/>
          <w:rtl/>
          <w:lang w:bidi="ar-MA"/>
        </w:rPr>
        <w:t>و</w:t>
      </w:r>
      <w:r w:rsidR="00AF0780" w:rsidRPr="00304242">
        <w:rPr>
          <w:rFonts w:ascii="Viner Hand ITC" w:hAnsi="Viner Hand ITC" w:cs="Traditional Arabic"/>
          <w:b/>
          <w:bCs/>
          <w:color w:val="000000" w:themeColor="text1"/>
          <w:sz w:val="34"/>
          <w:szCs w:val="34"/>
          <w:rtl/>
          <w:lang w:bidi="ar-MA"/>
        </w:rPr>
        <w:t>ال</w:t>
      </w:r>
      <w:r w:rsidR="00AF0780" w:rsidRPr="00304242">
        <w:rPr>
          <w:rFonts w:ascii="Viner Hand ITC" w:hAnsi="Viner Hand ITC" w:cs="Traditional Arabic" w:hint="cs"/>
          <w:b/>
          <w:bCs/>
          <w:color w:val="000000" w:themeColor="text1"/>
          <w:sz w:val="34"/>
          <w:szCs w:val="34"/>
          <w:rtl/>
          <w:lang w:bidi="ar-MA"/>
        </w:rPr>
        <w:t>إ</w:t>
      </w:r>
      <w:r w:rsidR="007917EF" w:rsidRPr="00304242">
        <w:rPr>
          <w:rFonts w:ascii="Viner Hand ITC" w:hAnsi="Viner Hand ITC" w:cs="Traditional Arabic"/>
          <w:b/>
          <w:bCs/>
          <w:color w:val="000000" w:themeColor="text1"/>
          <w:sz w:val="34"/>
          <w:szCs w:val="34"/>
          <w:rtl/>
          <w:lang w:bidi="ar-MA"/>
        </w:rPr>
        <w:t>صطلاح</w:t>
      </w:r>
      <w:proofErr w:type="spellEnd"/>
      <w:r w:rsidR="007917EF" w:rsidRPr="00304242">
        <w:rPr>
          <w:rFonts w:ascii="Viner Hand ITC" w:hAnsi="Viner Hand ITC" w:cs="Traditional Arabic"/>
          <w:b/>
          <w:bCs/>
          <w:color w:val="000000" w:themeColor="text1"/>
          <w:sz w:val="34"/>
          <w:szCs w:val="34"/>
          <w:rtl/>
          <w:lang w:bidi="ar-MA"/>
        </w:rPr>
        <w:t>.</w:t>
      </w:r>
    </w:p>
    <w:p w14:paraId="3A28F600" w14:textId="72DD0836" w:rsidR="007B699C" w:rsidRPr="0033320F" w:rsidRDefault="0033320F" w:rsidP="00FE30D9">
      <w:pPr>
        <w:autoSpaceDE w:val="0"/>
        <w:autoSpaceDN w:val="0"/>
        <w:bidi/>
        <w:adjustRightInd w:val="0"/>
        <w:spacing w:after="0" w:line="240" w:lineRule="auto"/>
        <w:jc w:val="both"/>
        <w:rPr>
          <w:rFonts w:ascii="Viner Hand ITC" w:eastAsia="@Arial Unicode MS" w:hAnsi="Viner Hand ITC" w:cs="Traditional Arabic"/>
          <w:color w:val="000000" w:themeColor="text1"/>
          <w:sz w:val="34"/>
          <w:szCs w:val="34"/>
        </w:rPr>
      </w:pPr>
      <w:r w:rsidRPr="0033320F">
        <w:rPr>
          <w:rFonts w:ascii="Viner Hand ITC" w:hAnsi="Viner Hand ITC" w:cs="Traditional Arabic"/>
          <w:color w:val="000000" w:themeColor="text1"/>
          <w:sz w:val="34"/>
          <w:szCs w:val="34"/>
          <w:rtl/>
          <w:lang w:bidi="ar-MA"/>
        </w:rPr>
        <w:t xml:space="preserve"> </w:t>
      </w:r>
      <w:r w:rsidR="007917EF" w:rsidRPr="0033320F">
        <w:rPr>
          <w:rFonts w:ascii="Viner Hand ITC" w:hAnsi="Viner Hand ITC" w:cs="Traditional Arabic"/>
          <w:color w:val="000000" w:themeColor="text1"/>
          <w:sz w:val="34"/>
          <w:szCs w:val="34"/>
          <w:rtl/>
          <w:lang w:bidi="ar-MA"/>
        </w:rPr>
        <w:t>يراد بالتكليف في اللغة الأمر بما فيه مشقة</w:t>
      </w:r>
      <w:r w:rsidR="007917EF" w:rsidRPr="0033320F">
        <w:rPr>
          <w:rStyle w:val="a6"/>
          <w:rFonts w:ascii="Viner Hand ITC" w:hAnsi="Viner Hand ITC" w:cs="Traditional Arabic"/>
          <w:color w:val="000000" w:themeColor="text1"/>
          <w:sz w:val="34"/>
          <w:szCs w:val="34"/>
          <w:rtl/>
          <w:lang w:bidi="ar-MA"/>
        </w:rPr>
        <w:footnoteReference w:id="57"/>
      </w:r>
      <w:r w:rsidR="00AF0780" w:rsidRPr="0033320F">
        <w:rPr>
          <w:rFonts w:ascii="Viner Hand ITC" w:hAnsi="Viner Hand ITC" w:cs="Traditional Arabic"/>
          <w:color w:val="000000" w:themeColor="text1"/>
          <w:sz w:val="34"/>
          <w:szCs w:val="34"/>
          <w:rtl/>
          <w:lang w:bidi="ar-MA"/>
        </w:rPr>
        <w:t>.</w:t>
      </w:r>
      <w:r w:rsidR="007B699C" w:rsidRPr="0033320F">
        <w:rPr>
          <w:rFonts w:ascii="Viner Hand ITC" w:hAnsi="Viner Hand ITC" w:cs="Traditional Arabic"/>
          <w:color w:val="000000" w:themeColor="text1"/>
          <w:sz w:val="34"/>
          <w:szCs w:val="34"/>
          <w:rtl/>
          <w:lang w:bidi="ar-MA"/>
        </w:rPr>
        <w:t xml:space="preserve"> </w:t>
      </w:r>
      <w:proofErr w:type="spellStart"/>
      <w:r w:rsidR="007B699C" w:rsidRPr="0033320F">
        <w:rPr>
          <w:rFonts w:ascii="Viner Hand ITC" w:hAnsi="Viner Hand ITC" w:cs="QCF2BSML"/>
          <w:color w:val="000000" w:themeColor="text1"/>
          <w:sz w:val="34"/>
          <w:szCs w:val="34"/>
          <w:rtl/>
        </w:rPr>
        <w:t>ﭧﭐﭨﭐ</w:t>
      </w:r>
      <w:r w:rsidR="007B699C" w:rsidRPr="0033320F">
        <w:rPr>
          <w:rFonts w:ascii="Viner Hand ITC" w:hAnsi="Viner Hand ITC" w:cs="QCF2BSML"/>
          <w:color w:val="008000"/>
          <w:sz w:val="34"/>
          <w:szCs w:val="34"/>
          <w:rtl/>
        </w:rPr>
        <w:t>ﱽﭐ</w:t>
      </w:r>
      <w:proofErr w:type="spellEnd"/>
      <w:r w:rsidR="007B699C" w:rsidRPr="0033320F">
        <w:rPr>
          <w:rFonts w:ascii="Viner Hand ITC" w:hAnsi="Viner Hand ITC" w:cs="QCF2049"/>
          <w:color w:val="008000"/>
          <w:sz w:val="34"/>
          <w:szCs w:val="34"/>
          <w:rtl/>
        </w:rPr>
        <w:t xml:space="preserve"> ﲦ ﲧ</w:t>
      </w:r>
      <w:r w:rsidRPr="0033320F">
        <w:rPr>
          <w:rFonts w:ascii="Viner Hand ITC" w:hAnsi="Viner Hand ITC" w:cs="QCF2049"/>
          <w:color w:val="008000"/>
          <w:sz w:val="34"/>
          <w:szCs w:val="34"/>
          <w:rtl/>
        </w:rPr>
        <w:t xml:space="preserve"> </w:t>
      </w:r>
      <w:r w:rsidR="007B699C" w:rsidRPr="0033320F">
        <w:rPr>
          <w:rFonts w:ascii="Viner Hand ITC" w:hAnsi="Viner Hand ITC" w:cs="QCF2049"/>
          <w:color w:val="008000"/>
          <w:sz w:val="34"/>
          <w:szCs w:val="34"/>
          <w:rtl/>
        </w:rPr>
        <w:t xml:space="preserve">ﲨ ﲩ ﲪ </w:t>
      </w:r>
      <w:proofErr w:type="spellStart"/>
      <w:r w:rsidR="007B699C" w:rsidRPr="0033320F">
        <w:rPr>
          <w:rFonts w:ascii="Viner Hand ITC" w:hAnsi="Viner Hand ITC" w:cs="QCF2049"/>
          <w:color w:val="008000"/>
          <w:sz w:val="34"/>
          <w:szCs w:val="34"/>
          <w:rtl/>
        </w:rPr>
        <w:t>ﲫﲬ</w:t>
      </w:r>
      <w:r w:rsidR="007B699C" w:rsidRPr="0033320F">
        <w:rPr>
          <w:rFonts w:ascii="Viner Hand ITC" w:hAnsi="Viner Hand ITC" w:cs="QCF2BSML"/>
          <w:color w:val="008000"/>
          <w:sz w:val="34"/>
          <w:szCs w:val="34"/>
          <w:rtl/>
        </w:rPr>
        <w:t>ﱼ</w:t>
      </w:r>
      <w:proofErr w:type="spellEnd"/>
      <w:r w:rsidRPr="0033320F">
        <w:rPr>
          <w:rFonts w:ascii="Viner Hand ITC" w:hAnsi="Viner Hand ITC" w:cs="QCF2BSML"/>
          <w:color w:val="000000" w:themeColor="text1"/>
          <w:sz w:val="34"/>
          <w:szCs w:val="34"/>
          <w:rtl/>
        </w:rPr>
        <w:t xml:space="preserve"> </w:t>
      </w:r>
      <w:r w:rsidR="007B699C" w:rsidRPr="0033320F">
        <w:rPr>
          <w:rFonts w:ascii="Traditional Arabic" w:eastAsia="@Arial Unicode MS" w:hAnsi="Traditional Arabic" w:cs="Traditional Arabic"/>
          <w:color w:val="000000" w:themeColor="text1"/>
          <w:sz w:val="34"/>
          <w:szCs w:val="34"/>
          <w:rtl/>
        </w:rPr>
        <w:t xml:space="preserve">البقرة:286. </w:t>
      </w:r>
      <w:r w:rsidR="005C01EE" w:rsidRPr="0033320F">
        <w:rPr>
          <w:rFonts w:ascii="Viner Hand ITC" w:eastAsia="@Arial Unicode MS" w:hAnsi="Viner Hand ITC" w:cs="Traditional Arabic"/>
          <w:color w:val="000000" w:themeColor="text1"/>
          <w:sz w:val="34"/>
          <w:szCs w:val="34"/>
          <w:rtl/>
        </w:rPr>
        <w:t>أما في الا</w:t>
      </w:r>
      <w:r w:rsidR="007B699C" w:rsidRPr="0033320F">
        <w:rPr>
          <w:rFonts w:ascii="Viner Hand ITC" w:eastAsia="@Arial Unicode MS" w:hAnsi="Viner Hand ITC" w:cs="Traditional Arabic"/>
          <w:color w:val="000000" w:themeColor="text1"/>
          <w:sz w:val="34"/>
          <w:szCs w:val="34"/>
          <w:rtl/>
        </w:rPr>
        <w:t>صطلاح</w:t>
      </w:r>
      <w:r w:rsidR="00AF0780" w:rsidRPr="0033320F">
        <w:rPr>
          <w:rFonts w:ascii="Viner Hand ITC" w:eastAsia="@Arial Unicode MS" w:hAnsi="Viner Hand ITC" w:cs="Traditional Arabic" w:hint="cs"/>
          <w:color w:val="000000" w:themeColor="text1"/>
          <w:sz w:val="34"/>
          <w:szCs w:val="34"/>
          <w:rtl/>
        </w:rPr>
        <w:t>:</w:t>
      </w:r>
      <w:r w:rsidR="001626C8" w:rsidRPr="0033320F">
        <w:rPr>
          <w:rFonts w:ascii="Viner Hand ITC" w:eastAsia="@Arial Unicode MS" w:hAnsi="Viner Hand ITC" w:cs="Traditional Arabic"/>
          <w:color w:val="000000" w:themeColor="text1"/>
          <w:sz w:val="34"/>
          <w:szCs w:val="34"/>
          <w:rtl/>
        </w:rPr>
        <w:t xml:space="preserve"> فهو الخطاب بأمر أو نهي مثل جميع الأوامر الشرعية كالأمر بالصلاة، وجميع النواهي الشرعية كالنهي عن الزنا وأكل الربا</w:t>
      </w:r>
      <w:r w:rsidR="001626C8" w:rsidRPr="0033320F">
        <w:rPr>
          <w:rStyle w:val="a6"/>
          <w:rFonts w:ascii="Viner Hand ITC" w:eastAsia="@Arial Unicode MS" w:hAnsi="Viner Hand ITC" w:cs="Traditional Arabic"/>
          <w:color w:val="000000" w:themeColor="text1"/>
          <w:sz w:val="34"/>
          <w:szCs w:val="34"/>
          <w:rtl/>
        </w:rPr>
        <w:footnoteReference w:id="58"/>
      </w:r>
      <w:r w:rsidR="00AF0780" w:rsidRPr="0033320F">
        <w:rPr>
          <w:rFonts w:ascii="Viner Hand ITC" w:eastAsia="@Arial Unicode MS" w:hAnsi="Viner Hand ITC" w:cs="Traditional Arabic"/>
          <w:color w:val="000000" w:themeColor="text1"/>
          <w:sz w:val="34"/>
          <w:szCs w:val="34"/>
          <w:rtl/>
        </w:rPr>
        <w:t>.</w:t>
      </w:r>
      <w:r w:rsidR="001626C8" w:rsidRPr="0033320F">
        <w:rPr>
          <w:rFonts w:ascii="Viner Hand ITC" w:eastAsia="@Arial Unicode MS" w:hAnsi="Viner Hand ITC" w:cs="Traditional Arabic"/>
          <w:color w:val="000000" w:themeColor="text1"/>
          <w:sz w:val="34"/>
          <w:szCs w:val="34"/>
          <w:rtl/>
        </w:rPr>
        <w:t xml:space="preserve"> </w:t>
      </w:r>
    </w:p>
    <w:p w14:paraId="50722734" w14:textId="0E2D5E30" w:rsidR="007917EF" w:rsidRPr="0033320F" w:rsidRDefault="0033320F" w:rsidP="000A631E">
      <w:pPr>
        <w:bidi/>
        <w:jc w:val="both"/>
        <w:rPr>
          <w:rFonts w:ascii="Viner Hand ITC" w:hAnsi="Viner Hand ITC" w:cs="Traditional Arabic"/>
          <w:color w:val="000000" w:themeColor="text1"/>
          <w:sz w:val="34"/>
          <w:szCs w:val="34"/>
          <w:rtl/>
          <w:lang w:bidi="ar-MA"/>
        </w:rPr>
      </w:pPr>
      <w:r w:rsidRPr="0033320F">
        <w:rPr>
          <w:rFonts w:ascii="Viner Hand ITC" w:hAnsi="Viner Hand ITC" w:cs="Traditional Arabic"/>
          <w:color w:val="000000" w:themeColor="text1"/>
          <w:sz w:val="34"/>
          <w:szCs w:val="34"/>
          <w:rtl/>
          <w:lang w:bidi="ar-MA"/>
        </w:rPr>
        <w:t xml:space="preserve"> </w:t>
      </w:r>
      <w:r w:rsidR="006C30EE" w:rsidRPr="0033320F">
        <w:rPr>
          <w:rFonts w:ascii="Viner Hand ITC" w:hAnsi="Viner Hand ITC" w:cs="Traditional Arabic"/>
          <w:color w:val="000000" w:themeColor="text1"/>
          <w:sz w:val="34"/>
          <w:szCs w:val="34"/>
          <w:rtl/>
          <w:lang w:bidi="ar-MA"/>
        </w:rPr>
        <w:t>ب ــ معنى المكلف</w:t>
      </w:r>
      <w:r w:rsidR="00AF0780" w:rsidRPr="0033320F">
        <w:rPr>
          <w:rFonts w:ascii="Viner Hand ITC" w:hAnsi="Viner Hand ITC" w:cs="Traditional Arabic" w:hint="cs"/>
          <w:color w:val="000000" w:themeColor="text1"/>
          <w:sz w:val="34"/>
          <w:szCs w:val="34"/>
          <w:rtl/>
          <w:lang w:bidi="ar-MA"/>
        </w:rPr>
        <w:t xml:space="preserve"> وشروطه</w:t>
      </w:r>
      <w:r w:rsidR="00304242">
        <w:rPr>
          <w:rFonts w:ascii="Viner Hand ITC" w:hAnsi="Viner Hand ITC" w:cs="Traditional Arabic" w:hint="cs"/>
          <w:color w:val="000000" w:themeColor="text1"/>
          <w:sz w:val="34"/>
          <w:szCs w:val="34"/>
          <w:rtl/>
          <w:lang w:bidi="ar-MA"/>
        </w:rPr>
        <w:t>.</w:t>
      </w:r>
    </w:p>
    <w:p w14:paraId="4656E17D" w14:textId="77777777" w:rsidR="006C30EE" w:rsidRPr="0033320F" w:rsidRDefault="006C30EE" w:rsidP="000A631E">
      <w:pPr>
        <w:bidi/>
        <w:jc w:val="both"/>
        <w:rPr>
          <w:rFonts w:ascii="Viner Hand ITC" w:hAnsi="Viner Hand ITC" w:cs="Traditional Arabic"/>
          <w:color w:val="000000" w:themeColor="text1"/>
          <w:sz w:val="34"/>
          <w:szCs w:val="34"/>
          <w:rtl/>
          <w:lang w:bidi="ar-MA"/>
        </w:rPr>
      </w:pPr>
      <w:r w:rsidRPr="0033320F">
        <w:rPr>
          <w:rFonts w:ascii="Viner Hand ITC" w:hAnsi="Viner Hand ITC" w:cs="Traditional Arabic"/>
          <w:color w:val="000000" w:themeColor="text1"/>
          <w:sz w:val="34"/>
          <w:szCs w:val="34"/>
          <w:rtl/>
          <w:lang w:bidi="ar-MA"/>
        </w:rPr>
        <w:t>المكلف هو الإنسان الذي تعلق بفعله خطاب الشارع أو حكمه</w:t>
      </w:r>
      <w:r w:rsidRPr="0033320F">
        <w:rPr>
          <w:rStyle w:val="a6"/>
          <w:rFonts w:ascii="Viner Hand ITC" w:hAnsi="Viner Hand ITC" w:cs="Traditional Arabic"/>
          <w:color w:val="000000" w:themeColor="text1"/>
          <w:sz w:val="34"/>
          <w:szCs w:val="34"/>
          <w:rtl/>
          <w:lang w:bidi="ar-MA"/>
        </w:rPr>
        <w:footnoteReference w:id="59"/>
      </w:r>
      <w:r w:rsidRPr="0033320F">
        <w:rPr>
          <w:rFonts w:ascii="Viner Hand ITC" w:hAnsi="Viner Hand ITC" w:cs="Traditional Arabic"/>
          <w:color w:val="000000" w:themeColor="text1"/>
          <w:sz w:val="34"/>
          <w:szCs w:val="34"/>
          <w:rtl/>
          <w:lang w:bidi="ar-MA"/>
        </w:rPr>
        <w:t xml:space="preserve"> ويشترط فيه</w:t>
      </w:r>
      <w:r w:rsidR="00350464" w:rsidRPr="0033320F">
        <w:rPr>
          <w:rFonts w:ascii="Viner Hand ITC" w:hAnsi="Viner Hand ITC" w:cs="Traditional Arabic"/>
          <w:color w:val="000000" w:themeColor="text1"/>
          <w:sz w:val="34"/>
          <w:szCs w:val="34"/>
          <w:rtl/>
          <w:lang w:bidi="ar-MA"/>
        </w:rPr>
        <w:t>:</w:t>
      </w:r>
    </w:p>
    <w:p w14:paraId="0E154BF5" w14:textId="17540F8A" w:rsidR="00350464" w:rsidRPr="0033320F" w:rsidRDefault="00350464" w:rsidP="000A631E">
      <w:pPr>
        <w:bidi/>
        <w:jc w:val="both"/>
        <w:rPr>
          <w:rFonts w:ascii="Viner Hand ITC" w:hAnsi="Viner Hand ITC" w:cs="Traditional Arabic"/>
          <w:color w:val="000000" w:themeColor="text1"/>
          <w:sz w:val="34"/>
          <w:szCs w:val="34"/>
          <w:rtl/>
          <w:lang w:bidi="ar-MA"/>
        </w:rPr>
      </w:pPr>
      <w:r w:rsidRPr="0033320F">
        <w:rPr>
          <w:rFonts w:ascii="Traditional Arabic" w:hAnsi="Traditional Arabic" w:cs="Traditional Arabic"/>
          <w:color w:val="000000" w:themeColor="text1"/>
          <w:sz w:val="34"/>
          <w:szCs w:val="34"/>
          <w:rtl/>
          <w:lang w:bidi="ar-MA"/>
        </w:rPr>
        <w:t>1 ـــــ</w:t>
      </w:r>
      <w:r w:rsidRPr="0033320F">
        <w:rPr>
          <w:rFonts w:ascii="Viner Hand ITC" w:hAnsi="Viner Hand ITC" w:cs="Traditional Arabic"/>
          <w:color w:val="000000" w:themeColor="text1"/>
          <w:sz w:val="34"/>
          <w:szCs w:val="34"/>
          <w:rtl/>
          <w:lang w:bidi="ar-MA"/>
        </w:rPr>
        <w:t xml:space="preserve"> أن يكون قادرا على فهم دليل التكليف</w:t>
      </w:r>
      <w:r w:rsidR="00D51304" w:rsidRPr="0033320F">
        <w:rPr>
          <w:rFonts w:ascii="Viner Hand ITC" w:hAnsi="Viner Hand ITC" w:cs="Traditional Arabic"/>
          <w:color w:val="000000" w:themeColor="text1"/>
          <w:sz w:val="34"/>
          <w:szCs w:val="34"/>
          <w:rtl/>
          <w:lang w:bidi="ar-MA"/>
        </w:rPr>
        <w:t>:</w:t>
      </w:r>
      <w:r w:rsidRPr="0033320F">
        <w:rPr>
          <w:rFonts w:ascii="Viner Hand ITC" w:hAnsi="Viner Hand ITC" w:cs="Traditional Arabic"/>
          <w:color w:val="000000" w:themeColor="text1"/>
          <w:sz w:val="34"/>
          <w:szCs w:val="34"/>
          <w:rtl/>
          <w:lang w:bidi="ar-MA"/>
        </w:rPr>
        <w:t xml:space="preserve"> لأن التكليف </w:t>
      </w:r>
      <w:r w:rsidR="00763452" w:rsidRPr="0033320F">
        <w:rPr>
          <w:rFonts w:ascii="Viner Hand ITC" w:hAnsi="Viner Hand ITC" w:cs="Traditional Arabic"/>
          <w:color w:val="000000" w:themeColor="text1"/>
          <w:sz w:val="34"/>
          <w:szCs w:val="34"/>
          <w:rtl/>
          <w:lang w:bidi="ar-MA"/>
        </w:rPr>
        <w:t>خطاب وخطاب من لا عقل له</w:t>
      </w:r>
      <w:r w:rsidR="00F3217B" w:rsidRPr="0033320F">
        <w:rPr>
          <w:rFonts w:ascii="Viner Hand ITC" w:hAnsi="Viner Hand ITC" w:cs="Traditional Arabic"/>
          <w:color w:val="000000" w:themeColor="text1"/>
          <w:sz w:val="34"/>
          <w:szCs w:val="34"/>
          <w:rtl/>
          <w:lang w:bidi="ar-MA"/>
        </w:rPr>
        <w:t xml:space="preserve"> و</w:t>
      </w:r>
      <w:r w:rsidR="00763452" w:rsidRPr="0033320F">
        <w:rPr>
          <w:rFonts w:ascii="Viner Hand ITC" w:hAnsi="Viner Hand ITC" w:cs="Traditional Arabic"/>
          <w:color w:val="000000" w:themeColor="text1"/>
          <w:sz w:val="34"/>
          <w:szCs w:val="34"/>
          <w:rtl/>
          <w:lang w:bidi="ar-MA"/>
        </w:rPr>
        <w:t>لا فه</w:t>
      </w:r>
      <w:r w:rsidR="00D51304" w:rsidRPr="0033320F">
        <w:rPr>
          <w:rFonts w:ascii="Viner Hand ITC" w:hAnsi="Viner Hand ITC" w:cs="Traditional Arabic"/>
          <w:color w:val="000000" w:themeColor="text1"/>
          <w:sz w:val="34"/>
          <w:szCs w:val="34"/>
          <w:rtl/>
          <w:lang w:bidi="ar-MA"/>
        </w:rPr>
        <w:t xml:space="preserve">م </w:t>
      </w:r>
      <w:r w:rsidR="00D0081A" w:rsidRPr="0033320F">
        <w:rPr>
          <w:rFonts w:ascii="Viner Hand ITC" w:hAnsi="Viner Hand ITC" w:cs="Traditional Arabic" w:hint="cs"/>
          <w:color w:val="000000" w:themeColor="text1"/>
          <w:sz w:val="34"/>
          <w:szCs w:val="34"/>
          <w:rtl/>
          <w:lang w:bidi="ar-MA"/>
        </w:rPr>
        <w:t>م</w:t>
      </w:r>
      <w:r w:rsidR="00D51304" w:rsidRPr="0033320F">
        <w:rPr>
          <w:rFonts w:ascii="Viner Hand ITC" w:hAnsi="Viner Hand ITC" w:cs="Traditional Arabic"/>
          <w:color w:val="000000" w:themeColor="text1"/>
          <w:sz w:val="34"/>
          <w:szCs w:val="34"/>
          <w:rtl/>
          <w:lang w:bidi="ar-MA"/>
        </w:rPr>
        <w:t>حال.</w:t>
      </w:r>
    </w:p>
    <w:p w14:paraId="620FBDC9" w14:textId="77777777" w:rsidR="00D51304" w:rsidRPr="0033320F" w:rsidRDefault="00D51304" w:rsidP="000A631E">
      <w:pPr>
        <w:bidi/>
        <w:jc w:val="both"/>
        <w:rPr>
          <w:rFonts w:ascii="Viner Hand ITC" w:hAnsi="Viner Hand ITC" w:cs="Traditional Arabic"/>
          <w:color w:val="000000" w:themeColor="text1"/>
          <w:sz w:val="34"/>
          <w:szCs w:val="34"/>
          <w:rtl/>
          <w:lang w:bidi="ar-MA"/>
        </w:rPr>
      </w:pPr>
      <w:r w:rsidRPr="0033320F">
        <w:rPr>
          <w:rFonts w:ascii="Traditional Arabic" w:hAnsi="Traditional Arabic" w:cs="Traditional Arabic"/>
          <w:color w:val="000000" w:themeColor="text1"/>
          <w:sz w:val="34"/>
          <w:szCs w:val="34"/>
          <w:rtl/>
          <w:lang w:bidi="ar-MA"/>
        </w:rPr>
        <w:t>2 ــــ</w:t>
      </w:r>
      <w:r w:rsidRPr="0033320F">
        <w:rPr>
          <w:rFonts w:ascii="Viner Hand ITC" w:hAnsi="Viner Hand ITC" w:cs="Traditional Arabic"/>
          <w:color w:val="000000" w:themeColor="text1"/>
          <w:sz w:val="34"/>
          <w:szCs w:val="34"/>
          <w:rtl/>
          <w:lang w:bidi="ar-MA"/>
        </w:rPr>
        <w:t xml:space="preserve"> أن يكون أهلا للتكليف: وأهلية التكليف تتحقق بالعقل والفهم.</w:t>
      </w:r>
      <w:r w:rsidRPr="0033320F">
        <w:rPr>
          <w:rStyle w:val="a6"/>
          <w:rFonts w:ascii="Viner Hand ITC" w:hAnsi="Viner Hand ITC" w:cs="Traditional Arabic"/>
          <w:color w:val="000000" w:themeColor="text1"/>
          <w:sz w:val="34"/>
          <w:szCs w:val="34"/>
          <w:rtl/>
          <w:lang w:bidi="ar-MA"/>
        </w:rPr>
        <w:footnoteReference w:id="60"/>
      </w:r>
      <w:r w:rsidRPr="0033320F">
        <w:rPr>
          <w:rFonts w:ascii="Viner Hand ITC" w:hAnsi="Viner Hand ITC" w:cs="Traditional Arabic"/>
          <w:color w:val="000000" w:themeColor="text1"/>
          <w:sz w:val="34"/>
          <w:szCs w:val="34"/>
          <w:rtl/>
          <w:lang w:bidi="ar-MA"/>
        </w:rPr>
        <w:t xml:space="preserve"> </w:t>
      </w:r>
    </w:p>
    <w:p w14:paraId="10F0A250" w14:textId="77777777" w:rsidR="00C04C60" w:rsidRPr="0033320F" w:rsidRDefault="00C04C60" w:rsidP="000A631E">
      <w:pPr>
        <w:bidi/>
        <w:jc w:val="both"/>
        <w:rPr>
          <w:rFonts w:ascii="Viner Hand ITC" w:hAnsi="Viner Hand ITC" w:cs="Traditional Arabic"/>
          <w:color w:val="000000" w:themeColor="text1"/>
          <w:sz w:val="34"/>
          <w:szCs w:val="34"/>
          <w:rtl/>
          <w:lang w:bidi="ar-MA"/>
        </w:rPr>
      </w:pPr>
      <w:r w:rsidRPr="0033320F">
        <w:rPr>
          <w:rFonts w:ascii="Viner Hand ITC" w:hAnsi="Viner Hand ITC" w:cs="Traditional Arabic"/>
          <w:color w:val="000000" w:themeColor="text1"/>
          <w:sz w:val="34"/>
          <w:szCs w:val="34"/>
          <w:rtl/>
          <w:lang w:bidi="ar-MA"/>
        </w:rPr>
        <w:t>وبالتالي فالمكلف</w:t>
      </w:r>
      <w:r w:rsidR="00FD0E6D" w:rsidRPr="0033320F">
        <w:rPr>
          <w:rFonts w:ascii="Viner Hand ITC" w:hAnsi="Viner Hand ITC" w:cs="Traditional Arabic" w:hint="cs"/>
          <w:color w:val="000000" w:themeColor="text1"/>
          <w:sz w:val="34"/>
          <w:szCs w:val="34"/>
          <w:rtl/>
          <w:lang w:bidi="ar-MA"/>
        </w:rPr>
        <w:t xml:space="preserve"> هو</w:t>
      </w:r>
      <w:r w:rsidRPr="0033320F">
        <w:rPr>
          <w:rFonts w:ascii="Viner Hand ITC" w:hAnsi="Viner Hand ITC" w:cs="Traditional Arabic"/>
          <w:color w:val="000000" w:themeColor="text1"/>
          <w:sz w:val="34"/>
          <w:szCs w:val="34"/>
          <w:rtl/>
          <w:lang w:bidi="ar-MA"/>
        </w:rPr>
        <w:t xml:space="preserve"> من توافرت فيه شروط التكليف التي حددها الشارع الحكيم.</w:t>
      </w:r>
    </w:p>
    <w:p w14:paraId="7A8F85D1" w14:textId="128E36E9" w:rsidR="00B157EA" w:rsidRPr="0033320F" w:rsidRDefault="00571ED5" w:rsidP="000A631E">
      <w:pPr>
        <w:bidi/>
        <w:jc w:val="both"/>
        <w:rPr>
          <w:rFonts w:ascii="Viner Hand ITC" w:hAnsi="Viner Hand ITC" w:cs="Traditional Arabic"/>
          <w:color w:val="000000" w:themeColor="text1"/>
          <w:sz w:val="34"/>
          <w:szCs w:val="34"/>
          <w:rtl/>
          <w:lang w:bidi="ar-MA"/>
        </w:rPr>
      </w:pPr>
      <w:r w:rsidRPr="0033320F">
        <w:rPr>
          <w:rFonts w:ascii="Viner Hand ITC" w:hAnsi="Viner Hand ITC" w:cs="Traditional Arabic" w:hint="cs"/>
          <w:color w:val="000000" w:themeColor="text1"/>
          <w:sz w:val="34"/>
          <w:szCs w:val="34"/>
          <w:rtl/>
          <w:lang w:bidi="ar-MA"/>
        </w:rPr>
        <w:lastRenderedPageBreak/>
        <w:t>بعد هذه الملاحظة الهامة سنتطر</w:t>
      </w:r>
      <w:r w:rsidR="00AF0780" w:rsidRPr="0033320F">
        <w:rPr>
          <w:rFonts w:ascii="Viner Hand ITC" w:hAnsi="Viner Hand ITC" w:cs="Traditional Arabic" w:hint="cs"/>
          <w:color w:val="000000" w:themeColor="text1"/>
          <w:sz w:val="34"/>
          <w:szCs w:val="34"/>
          <w:rtl/>
          <w:lang w:bidi="ar-MA"/>
        </w:rPr>
        <w:t>ق الى الحديث عن آثار الإكراه في</w:t>
      </w:r>
      <w:r w:rsidRPr="0033320F">
        <w:rPr>
          <w:rFonts w:ascii="Viner Hand ITC" w:hAnsi="Viner Hand ITC" w:cs="Traditional Arabic" w:hint="cs"/>
          <w:color w:val="000000" w:themeColor="text1"/>
          <w:sz w:val="34"/>
          <w:szCs w:val="34"/>
          <w:rtl/>
          <w:lang w:bidi="ar-MA"/>
        </w:rPr>
        <w:t xml:space="preserve"> تصرفات المكلف</w:t>
      </w:r>
      <w:r w:rsidR="00B72759" w:rsidRPr="0033320F">
        <w:rPr>
          <w:rFonts w:ascii="Viner Hand ITC" w:hAnsi="Viner Hand ITC" w:cs="Traditional Arabic" w:hint="cs"/>
          <w:color w:val="000000" w:themeColor="text1"/>
          <w:sz w:val="34"/>
          <w:szCs w:val="34"/>
          <w:rtl/>
          <w:lang w:bidi="ar-MA"/>
        </w:rPr>
        <w:t xml:space="preserve"> </w:t>
      </w:r>
      <w:r w:rsidRPr="0033320F">
        <w:rPr>
          <w:rFonts w:ascii="Viner Hand ITC" w:hAnsi="Viner Hand ITC" w:cs="Traditional Arabic" w:hint="cs"/>
          <w:color w:val="000000" w:themeColor="text1"/>
          <w:sz w:val="34"/>
          <w:szCs w:val="34"/>
          <w:rtl/>
          <w:lang w:bidi="ar-MA"/>
        </w:rPr>
        <w:t>القولية منها</w:t>
      </w:r>
      <w:r w:rsidR="00F3217B" w:rsidRPr="0033320F">
        <w:rPr>
          <w:rFonts w:ascii="Viner Hand ITC" w:hAnsi="Viner Hand ITC" w:cs="Traditional Arabic" w:hint="cs"/>
          <w:color w:val="000000" w:themeColor="text1"/>
          <w:sz w:val="34"/>
          <w:szCs w:val="34"/>
          <w:rtl/>
          <w:lang w:bidi="ar-MA"/>
        </w:rPr>
        <w:t xml:space="preserve"> و</w:t>
      </w:r>
      <w:r w:rsidR="00B72759" w:rsidRPr="0033320F">
        <w:rPr>
          <w:rFonts w:ascii="Viner Hand ITC" w:hAnsi="Viner Hand ITC" w:cs="Traditional Arabic" w:hint="cs"/>
          <w:color w:val="000000" w:themeColor="text1"/>
          <w:sz w:val="34"/>
          <w:szCs w:val="34"/>
          <w:rtl/>
          <w:lang w:bidi="ar-MA"/>
        </w:rPr>
        <w:t xml:space="preserve">الفعلية ومن هنا نتساءل. </w:t>
      </w:r>
      <w:r w:rsidR="00B157EA" w:rsidRPr="0033320F">
        <w:rPr>
          <w:rFonts w:ascii="Viner Hand ITC" w:hAnsi="Viner Hand ITC" w:cs="Traditional Arabic" w:hint="cs"/>
          <w:color w:val="000000" w:themeColor="text1"/>
          <w:sz w:val="34"/>
          <w:szCs w:val="34"/>
          <w:rtl/>
          <w:lang w:bidi="ar-MA"/>
        </w:rPr>
        <w:t xml:space="preserve">ما حكم التصرفات </w:t>
      </w:r>
      <w:r w:rsidR="00872875" w:rsidRPr="0033320F">
        <w:rPr>
          <w:rFonts w:ascii="Viner Hand ITC" w:hAnsi="Viner Hand ITC" w:cs="Traditional Arabic" w:hint="cs"/>
          <w:color w:val="000000" w:themeColor="text1"/>
          <w:sz w:val="34"/>
          <w:szCs w:val="34"/>
          <w:rtl/>
          <w:lang w:bidi="ar-MA"/>
        </w:rPr>
        <w:t xml:space="preserve">الفعلية </w:t>
      </w:r>
      <w:r w:rsidR="00B157EA" w:rsidRPr="0033320F">
        <w:rPr>
          <w:rFonts w:ascii="Viner Hand ITC" w:hAnsi="Viner Hand ITC" w:cs="Traditional Arabic" w:hint="cs"/>
          <w:color w:val="000000" w:themeColor="text1"/>
          <w:sz w:val="34"/>
          <w:szCs w:val="34"/>
          <w:rtl/>
          <w:lang w:bidi="ar-MA"/>
        </w:rPr>
        <w:t>التي</w:t>
      </w:r>
      <w:r w:rsidR="00872875" w:rsidRPr="0033320F">
        <w:rPr>
          <w:rFonts w:ascii="Viner Hand ITC" w:hAnsi="Viner Hand ITC" w:cs="Traditional Arabic" w:hint="cs"/>
          <w:color w:val="000000" w:themeColor="text1"/>
          <w:sz w:val="34"/>
          <w:szCs w:val="34"/>
          <w:rtl/>
          <w:lang w:bidi="ar-MA"/>
        </w:rPr>
        <w:t xml:space="preserve"> يقوم بها</w:t>
      </w:r>
      <w:r w:rsidR="00B157EA" w:rsidRPr="0033320F">
        <w:rPr>
          <w:rFonts w:ascii="Viner Hand ITC" w:hAnsi="Viner Hand ITC" w:cs="Traditional Arabic" w:hint="cs"/>
          <w:color w:val="000000" w:themeColor="text1"/>
          <w:sz w:val="34"/>
          <w:szCs w:val="34"/>
          <w:rtl/>
          <w:lang w:bidi="ar-MA"/>
        </w:rPr>
        <w:t xml:space="preserve"> هذا المكلف المكر</w:t>
      </w:r>
      <w:r w:rsidR="004013ED" w:rsidRPr="0033320F">
        <w:rPr>
          <w:rFonts w:ascii="Viner Hand ITC" w:hAnsi="Viner Hand ITC" w:cs="Traditional Arabic" w:hint="cs"/>
          <w:color w:val="000000" w:themeColor="text1"/>
          <w:sz w:val="34"/>
          <w:szCs w:val="34"/>
          <w:rtl/>
          <w:lang w:bidi="ar-MA"/>
        </w:rPr>
        <w:t>َ</w:t>
      </w:r>
      <w:r w:rsidR="00B157EA" w:rsidRPr="0033320F">
        <w:rPr>
          <w:rFonts w:ascii="Viner Hand ITC" w:hAnsi="Viner Hand ITC" w:cs="Traditional Arabic" w:hint="cs"/>
          <w:color w:val="000000" w:themeColor="text1"/>
          <w:sz w:val="34"/>
          <w:szCs w:val="34"/>
          <w:rtl/>
          <w:lang w:bidi="ar-MA"/>
        </w:rPr>
        <w:t>ه</w:t>
      </w:r>
      <w:r w:rsidR="004013ED" w:rsidRPr="0033320F">
        <w:rPr>
          <w:rFonts w:ascii="Viner Hand ITC" w:hAnsi="Viner Hand ITC" w:cs="Traditional Arabic" w:hint="cs"/>
          <w:color w:val="000000" w:themeColor="text1"/>
          <w:sz w:val="34"/>
          <w:szCs w:val="34"/>
          <w:rtl/>
          <w:lang w:bidi="ar-MA"/>
        </w:rPr>
        <w:t xml:space="preserve">؟ هل </w:t>
      </w:r>
      <w:r w:rsidR="00683338" w:rsidRPr="0033320F">
        <w:rPr>
          <w:rFonts w:ascii="Viner Hand ITC" w:hAnsi="Viner Hand ITC" w:cs="Traditional Arabic" w:hint="cs"/>
          <w:color w:val="000000" w:themeColor="text1"/>
          <w:sz w:val="34"/>
          <w:szCs w:val="34"/>
          <w:rtl/>
          <w:lang w:bidi="ar-MA"/>
        </w:rPr>
        <w:t xml:space="preserve">يؤاخذه </w:t>
      </w:r>
      <w:r w:rsidR="004013ED" w:rsidRPr="0033320F">
        <w:rPr>
          <w:rFonts w:ascii="Viner Hand ITC" w:hAnsi="Viner Hand ITC" w:cs="Traditional Arabic" w:hint="cs"/>
          <w:color w:val="000000" w:themeColor="text1"/>
          <w:sz w:val="34"/>
          <w:szCs w:val="34"/>
          <w:rtl/>
          <w:lang w:bidi="ar-MA"/>
        </w:rPr>
        <w:t>الشرع عنها جم</w:t>
      </w:r>
      <w:r w:rsidR="003D5B7D" w:rsidRPr="0033320F">
        <w:rPr>
          <w:rFonts w:ascii="Viner Hand ITC" w:hAnsi="Viner Hand ITC" w:cs="Traditional Arabic" w:hint="cs"/>
          <w:color w:val="000000" w:themeColor="text1"/>
          <w:sz w:val="34"/>
          <w:szCs w:val="34"/>
          <w:rtl/>
          <w:lang w:bidi="ar-MA"/>
        </w:rPr>
        <w:t>ي</w:t>
      </w:r>
      <w:r w:rsidR="004013ED" w:rsidRPr="0033320F">
        <w:rPr>
          <w:rFonts w:ascii="Viner Hand ITC" w:hAnsi="Viner Hand ITC" w:cs="Traditional Arabic" w:hint="cs"/>
          <w:color w:val="000000" w:themeColor="text1"/>
          <w:sz w:val="34"/>
          <w:szCs w:val="34"/>
          <w:rtl/>
          <w:lang w:bidi="ar-MA"/>
        </w:rPr>
        <w:t xml:space="preserve">عها أم </w:t>
      </w:r>
      <w:r w:rsidR="00683338" w:rsidRPr="0033320F">
        <w:rPr>
          <w:rFonts w:ascii="Viner Hand ITC" w:hAnsi="Viner Hand ITC" w:cs="Traditional Arabic" w:hint="cs"/>
          <w:color w:val="000000" w:themeColor="text1"/>
          <w:sz w:val="34"/>
          <w:szCs w:val="34"/>
          <w:rtl/>
          <w:lang w:bidi="ar-MA"/>
        </w:rPr>
        <w:t xml:space="preserve">يؤاخذه </w:t>
      </w:r>
      <w:r w:rsidR="004013ED" w:rsidRPr="0033320F">
        <w:rPr>
          <w:rFonts w:ascii="Viner Hand ITC" w:hAnsi="Viner Hand ITC" w:cs="Traditional Arabic" w:hint="cs"/>
          <w:color w:val="000000" w:themeColor="text1"/>
          <w:sz w:val="34"/>
          <w:szCs w:val="34"/>
          <w:rtl/>
          <w:lang w:bidi="ar-MA"/>
        </w:rPr>
        <w:t>عن بعضها ويسقط عنه بعضها؟</w:t>
      </w:r>
      <w:r w:rsidR="0033320F" w:rsidRPr="0033320F">
        <w:rPr>
          <w:rFonts w:ascii="Viner Hand ITC" w:hAnsi="Viner Hand ITC" w:cs="Traditional Arabic" w:hint="cs"/>
          <w:color w:val="000000" w:themeColor="text1"/>
          <w:sz w:val="34"/>
          <w:szCs w:val="34"/>
          <w:rtl/>
          <w:lang w:bidi="ar-MA"/>
        </w:rPr>
        <w:t xml:space="preserve"> </w:t>
      </w:r>
      <w:r w:rsidR="00B157EA" w:rsidRPr="0033320F">
        <w:rPr>
          <w:rFonts w:ascii="Viner Hand ITC" w:hAnsi="Viner Hand ITC" w:cs="Traditional Arabic" w:hint="cs"/>
          <w:color w:val="000000" w:themeColor="text1"/>
          <w:sz w:val="34"/>
          <w:szCs w:val="34"/>
          <w:rtl/>
          <w:lang w:bidi="ar-MA"/>
        </w:rPr>
        <w:t xml:space="preserve">وما مآل التصرفات </w:t>
      </w:r>
      <w:r w:rsidR="00872875" w:rsidRPr="0033320F">
        <w:rPr>
          <w:rFonts w:ascii="Viner Hand ITC" w:hAnsi="Viner Hand ITC" w:cs="Traditional Arabic" w:hint="cs"/>
          <w:color w:val="000000" w:themeColor="text1"/>
          <w:sz w:val="34"/>
          <w:szCs w:val="34"/>
          <w:rtl/>
          <w:lang w:bidi="ar-MA"/>
        </w:rPr>
        <w:t xml:space="preserve">القولية </w:t>
      </w:r>
      <w:r w:rsidR="00B157EA" w:rsidRPr="0033320F">
        <w:rPr>
          <w:rFonts w:ascii="Viner Hand ITC" w:hAnsi="Viner Hand ITC" w:cs="Traditional Arabic" w:hint="cs"/>
          <w:color w:val="000000" w:themeColor="text1"/>
          <w:sz w:val="34"/>
          <w:szCs w:val="34"/>
          <w:rtl/>
          <w:lang w:bidi="ar-MA"/>
        </w:rPr>
        <w:t>ال</w:t>
      </w:r>
      <w:r w:rsidR="004013ED" w:rsidRPr="0033320F">
        <w:rPr>
          <w:rFonts w:ascii="Viner Hand ITC" w:hAnsi="Viner Hand ITC" w:cs="Traditional Arabic" w:hint="cs"/>
          <w:color w:val="000000" w:themeColor="text1"/>
          <w:sz w:val="34"/>
          <w:szCs w:val="34"/>
          <w:rtl/>
          <w:lang w:bidi="ar-MA"/>
        </w:rPr>
        <w:t xml:space="preserve">تي </w:t>
      </w:r>
      <w:r w:rsidR="00872875" w:rsidRPr="0033320F">
        <w:rPr>
          <w:rFonts w:ascii="Viner Hand ITC" w:hAnsi="Viner Hand ITC" w:cs="Traditional Arabic" w:hint="cs"/>
          <w:color w:val="000000" w:themeColor="text1"/>
          <w:sz w:val="34"/>
          <w:szCs w:val="34"/>
          <w:rtl/>
          <w:lang w:bidi="ar-MA"/>
        </w:rPr>
        <w:t xml:space="preserve">تصدر عن </w:t>
      </w:r>
      <w:r w:rsidR="004013ED" w:rsidRPr="0033320F">
        <w:rPr>
          <w:rFonts w:ascii="Viner Hand ITC" w:hAnsi="Viner Hand ITC" w:cs="Traditional Arabic" w:hint="cs"/>
          <w:color w:val="000000" w:themeColor="text1"/>
          <w:sz w:val="34"/>
          <w:szCs w:val="34"/>
          <w:rtl/>
          <w:lang w:bidi="ar-MA"/>
        </w:rPr>
        <w:t>هذا الإنسان الم</w:t>
      </w:r>
      <w:r w:rsidRPr="0033320F">
        <w:rPr>
          <w:rFonts w:ascii="Viner Hand ITC" w:hAnsi="Viner Hand ITC" w:cs="Traditional Arabic" w:hint="cs"/>
          <w:color w:val="000000" w:themeColor="text1"/>
          <w:sz w:val="34"/>
          <w:szCs w:val="34"/>
          <w:rtl/>
          <w:lang w:bidi="ar-MA"/>
        </w:rPr>
        <w:t>غلوب عن أمره؟ هل ن</w:t>
      </w:r>
      <w:r w:rsidR="004013ED" w:rsidRPr="0033320F">
        <w:rPr>
          <w:rFonts w:ascii="Viner Hand ITC" w:hAnsi="Viner Hand ITC" w:cs="Traditional Arabic" w:hint="cs"/>
          <w:color w:val="000000" w:themeColor="text1"/>
          <w:sz w:val="34"/>
          <w:szCs w:val="34"/>
          <w:rtl/>
          <w:lang w:bidi="ar-MA"/>
        </w:rPr>
        <w:t>لزمه</w:t>
      </w:r>
      <w:r w:rsidRPr="0033320F">
        <w:rPr>
          <w:rFonts w:ascii="Viner Hand ITC" w:hAnsi="Viner Hand ITC" w:cs="Traditional Arabic" w:hint="cs"/>
          <w:color w:val="000000" w:themeColor="text1"/>
          <w:sz w:val="34"/>
          <w:szCs w:val="34"/>
          <w:rtl/>
          <w:lang w:bidi="ar-MA"/>
        </w:rPr>
        <w:t xml:space="preserve"> بها</w:t>
      </w:r>
      <w:r w:rsidR="004013ED" w:rsidRPr="0033320F">
        <w:rPr>
          <w:rFonts w:ascii="Viner Hand ITC" w:hAnsi="Viner Hand ITC" w:cs="Traditional Arabic" w:hint="cs"/>
          <w:color w:val="000000" w:themeColor="text1"/>
          <w:sz w:val="34"/>
          <w:szCs w:val="34"/>
          <w:rtl/>
          <w:lang w:bidi="ar-MA"/>
        </w:rPr>
        <w:t xml:space="preserve"> كلها أم نلزمه ببعضها ونسقط عنه البعض الأخر؟ </w:t>
      </w:r>
    </w:p>
    <w:p w14:paraId="6F0D89F3" w14:textId="19419832" w:rsidR="004013ED" w:rsidRDefault="004013ED" w:rsidP="000A631E">
      <w:pPr>
        <w:bidi/>
        <w:jc w:val="both"/>
        <w:rPr>
          <w:rFonts w:ascii="Viner Hand ITC" w:hAnsi="Viner Hand ITC" w:cs="Traditional Arabic"/>
          <w:color w:val="000000" w:themeColor="text1"/>
          <w:sz w:val="34"/>
          <w:szCs w:val="34"/>
          <w:rtl/>
          <w:lang w:bidi="ar-MA"/>
        </w:rPr>
      </w:pPr>
      <w:r w:rsidRPr="0033320F">
        <w:rPr>
          <w:rFonts w:ascii="Viner Hand ITC" w:hAnsi="Viner Hand ITC" w:cs="Traditional Arabic" w:hint="cs"/>
          <w:color w:val="000000" w:themeColor="text1"/>
          <w:sz w:val="34"/>
          <w:szCs w:val="34"/>
          <w:rtl/>
          <w:lang w:bidi="ar-MA"/>
        </w:rPr>
        <w:t xml:space="preserve"> كلها تساؤلات </w:t>
      </w:r>
      <w:r w:rsidR="00B72759" w:rsidRPr="0033320F">
        <w:rPr>
          <w:rFonts w:ascii="Viner Hand ITC" w:hAnsi="Viner Hand ITC" w:cs="Traditional Arabic" w:hint="cs"/>
          <w:color w:val="000000" w:themeColor="text1"/>
          <w:sz w:val="34"/>
          <w:szCs w:val="34"/>
          <w:rtl/>
          <w:lang w:bidi="ar-MA"/>
        </w:rPr>
        <w:t>أ</w:t>
      </w:r>
      <w:r w:rsidR="00571ED5" w:rsidRPr="0033320F">
        <w:rPr>
          <w:rFonts w:ascii="Viner Hand ITC" w:hAnsi="Viner Hand ITC" w:cs="Traditional Arabic" w:hint="cs"/>
          <w:color w:val="000000" w:themeColor="text1"/>
          <w:sz w:val="34"/>
          <w:szCs w:val="34"/>
          <w:rtl/>
          <w:lang w:bidi="ar-MA"/>
        </w:rPr>
        <w:t>جاب عنها الفقهاء رحهم الله، فأجمعوا على مسائل منها</w:t>
      </w:r>
      <w:r w:rsidR="00F3217B" w:rsidRPr="0033320F">
        <w:rPr>
          <w:rFonts w:ascii="Viner Hand ITC" w:hAnsi="Viner Hand ITC" w:cs="Traditional Arabic" w:hint="cs"/>
          <w:color w:val="000000" w:themeColor="text1"/>
          <w:sz w:val="34"/>
          <w:szCs w:val="34"/>
          <w:rtl/>
          <w:lang w:bidi="ar-MA"/>
        </w:rPr>
        <w:t xml:space="preserve"> و</w:t>
      </w:r>
      <w:r w:rsidR="00571ED5" w:rsidRPr="0033320F">
        <w:rPr>
          <w:rFonts w:ascii="Viner Hand ITC" w:hAnsi="Viner Hand ITC" w:cs="Traditional Arabic" w:hint="cs"/>
          <w:color w:val="000000" w:themeColor="text1"/>
          <w:sz w:val="34"/>
          <w:szCs w:val="34"/>
          <w:rtl/>
          <w:lang w:bidi="ar-MA"/>
        </w:rPr>
        <w:t>اختلفوا في م</w:t>
      </w:r>
      <w:r w:rsidR="00B72759" w:rsidRPr="0033320F">
        <w:rPr>
          <w:rFonts w:ascii="Viner Hand ITC" w:hAnsi="Viner Hand ITC" w:cs="Traditional Arabic" w:hint="cs"/>
          <w:color w:val="000000" w:themeColor="text1"/>
          <w:sz w:val="34"/>
          <w:szCs w:val="34"/>
          <w:rtl/>
          <w:lang w:bidi="ar-MA"/>
        </w:rPr>
        <w:t>سائل أخرى ونحن في عرضنا لهذ</w:t>
      </w:r>
      <w:r w:rsidR="00561B3C" w:rsidRPr="0033320F">
        <w:rPr>
          <w:rFonts w:ascii="Viner Hand ITC" w:hAnsi="Viner Hand ITC" w:cs="Traditional Arabic" w:hint="cs"/>
          <w:color w:val="000000" w:themeColor="text1"/>
          <w:sz w:val="34"/>
          <w:szCs w:val="34"/>
          <w:rtl/>
          <w:lang w:bidi="ar-MA"/>
        </w:rPr>
        <w:t>ه</w:t>
      </w:r>
      <w:r w:rsidR="00B72759" w:rsidRPr="0033320F">
        <w:rPr>
          <w:rFonts w:ascii="Viner Hand ITC" w:hAnsi="Viner Hand ITC" w:cs="Traditional Arabic" w:hint="cs"/>
          <w:color w:val="000000" w:themeColor="text1"/>
          <w:sz w:val="34"/>
          <w:szCs w:val="34"/>
          <w:rtl/>
          <w:lang w:bidi="ar-MA"/>
        </w:rPr>
        <w:t xml:space="preserve"> </w:t>
      </w:r>
      <w:r w:rsidR="000D5292" w:rsidRPr="0033320F">
        <w:rPr>
          <w:rFonts w:ascii="Viner Hand ITC" w:hAnsi="Viner Hand ITC" w:cs="Traditional Arabic" w:hint="cs"/>
          <w:color w:val="000000" w:themeColor="text1"/>
          <w:sz w:val="34"/>
          <w:szCs w:val="34"/>
          <w:rtl/>
          <w:lang w:bidi="ar-MA"/>
        </w:rPr>
        <w:t>المسائل سنعمد الى التقسيم الذي ص</w:t>
      </w:r>
      <w:r w:rsidR="00B72759" w:rsidRPr="0033320F">
        <w:rPr>
          <w:rFonts w:ascii="Viner Hand ITC" w:hAnsi="Viner Hand ITC" w:cs="Traditional Arabic" w:hint="cs"/>
          <w:color w:val="000000" w:themeColor="text1"/>
          <w:sz w:val="34"/>
          <w:szCs w:val="34"/>
          <w:rtl/>
          <w:lang w:bidi="ar-MA"/>
        </w:rPr>
        <w:t>ار عليه جمهور الفقهاء</w:t>
      </w:r>
      <w:r w:rsidR="000D5292" w:rsidRPr="0033320F">
        <w:rPr>
          <w:rFonts w:ascii="Viner Hand ITC" w:hAnsi="Viner Hand ITC" w:cs="Traditional Arabic" w:hint="cs"/>
          <w:color w:val="000000" w:themeColor="text1"/>
          <w:sz w:val="34"/>
          <w:szCs w:val="34"/>
          <w:rtl/>
          <w:lang w:bidi="ar-MA"/>
        </w:rPr>
        <w:t>،</w:t>
      </w:r>
      <w:r w:rsidR="0033320F" w:rsidRPr="0033320F">
        <w:rPr>
          <w:rFonts w:ascii="Viner Hand ITC" w:hAnsi="Viner Hand ITC" w:cs="Traditional Arabic" w:hint="cs"/>
          <w:color w:val="000000" w:themeColor="text1"/>
          <w:sz w:val="34"/>
          <w:szCs w:val="34"/>
          <w:rtl/>
          <w:lang w:bidi="ar-MA"/>
        </w:rPr>
        <w:t xml:space="preserve"> </w:t>
      </w:r>
      <w:r w:rsidR="000D5292" w:rsidRPr="0033320F">
        <w:rPr>
          <w:rFonts w:ascii="Viner Hand ITC" w:hAnsi="Viner Hand ITC" w:cs="Traditional Arabic" w:hint="cs"/>
          <w:color w:val="000000" w:themeColor="text1"/>
          <w:sz w:val="34"/>
          <w:szCs w:val="34"/>
          <w:rtl/>
          <w:lang w:bidi="ar-MA"/>
        </w:rPr>
        <w:t>ما عدا الحنفية الذين انفردوا</w:t>
      </w:r>
      <w:r w:rsidR="0033320F" w:rsidRPr="0033320F">
        <w:rPr>
          <w:rFonts w:ascii="Viner Hand ITC" w:hAnsi="Viner Hand ITC" w:cs="Traditional Arabic" w:hint="cs"/>
          <w:color w:val="000000" w:themeColor="text1"/>
          <w:sz w:val="34"/>
          <w:szCs w:val="34"/>
          <w:rtl/>
          <w:lang w:bidi="ar-MA"/>
        </w:rPr>
        <w:t xml:space="preserve"> </w:t>
      </w:r>
      <w:r w:rsidR="000D5292" w:rsidRPr="0033320F">
        <w:rPr>
          <w:rFonts w:ascii="Viner Hand ITC" w:hAnsi="Viner Hand ITC" w:cs="Traditional Arabic" w:hint="cs"/>
          <w:color w:val="000000" w:themeColor="text1"/>
          <w:sz w:val="34"/>
          <w:szCs w:val="34"/>
          <w:rtl/>
          <w:lang w:bidi="ar-MA"/>
        </w:rPr>
        <w:t>ب</w:t>
      </w:r>
      <w:r w:rsidR="00B72759" w:rsidRPr="0033320F">
        <w:rPr>
          <w:rFonts w:ascii="Viner Hand ITC" w:hAnsi="Viner Hand ITC" w:cs="Traditional Arabic" w:hint="cs"/>
          <w:color w:val="000000" w:themeColor="text1"/>
          <w:sz w:val="34"/>
          <w:szCs w:val="34"/>
          <w:rtl/>
          <w:lang w:bidi="ar-MA"/>
        </w:rPr>
        <w:t>تقسيم مستقل عن تقسيم الجمهور، وهذا لا يضر،</w:t>
      </w:r>
      <w:r w:rsidR="00683338" w:rsidRPr="0033320F">
        <w:rPr>
          <w:rFonts w:ascii="Viner Hand ITC" w:hAnsi="Viner Hand ITC" w:cs="Traditional Arabic" w:hint="cs"/>
          <w:color w:val="000000" w:themeColor="text1"/>
          <w:sz w:val="34"/>
          <w:szCs w:val="34"/>
          <w:rtl/>
          <w:lang w:bidi="ar-MA"/>
        </w:rPr>
        <w:t xml:space="preserve"> فالسير على تقسيم الجمهور لن يمنعنا من التطرق الى أراء الحنفية،</w:t>
      </w:r>
      <w:r w:rsidR="00B72759" w:rsidRPr="0033320F">
        <w:rPr>
          <w:rFonts w:ascii="Viner Hand ITC" w:hAnsi="Viner Hand ITC" w:cs="Traditional Arabic" w:hint="cs"/>
          <w:color w:val="000000" w:themeColor="text1"/>
          <w:sz w:val="34"/>
          <w:szCs w:val="34"/>
          <w:rtl/>
          <w:lang w:bidi="ar-MA"/>
        </w:rPr>
        <w:t xml:space="preserve"> فلا يهمنا هذا الاختلاف في </w:t>
      </w:r>
      <w:r w:rsidR="00683338" w:rsidRPr="0033320F">
        <w:rPr>
          <w:rFonts w:ascii="Viner Hand ITC" w:hAnsi="Viner Hand ITC" w:cs="Traditional Arabic" w:hint="cs"/>
          <w:color w:val="000000" w:themeColor="text1"/>
          <w:sz w:val="34"/>
          <w:szCs w:val="34"/>
          <w:rtl/>
          <w:lang w:bidi="ar-MA"/>
        </w:rPr>
        <w:t xml:space="preserve">التقسيمات بقدر ما يهمنا التعرف عن التصرفات التي يؤثر فيها الإكراه والتصرفات التي لا يؤثر فيها. </w:t>
      </w:r>
    </w:p>
    <w:p w14:paraId="047868BF" w14:textId="77777777" w:rsidR="00304242" w:rsidRPr="0033320F" w:rsidRDefault="00304242" w:rsidP="00304242">
      <w:pPr>
        <w:bidi/>
        <w:jc w:val="both"/>
        <w:rPr>
          <w:rFonts w:ascii="Viner Hand ITC" w:hAnsi="Viner Hand ITC" w:cs="Traditional Arabic"/>
          <w:color w:val="000000" w:themeColor="text1"/>
          <w:sz w:val="34"/>
          <w:szCs w:val="34"/>
          <w:rtl/>
          <w:lang w:bidi="ar-MA"/>
        </w:rPr>
      </w:pPr>
    </w:p>
    <w:p w14:paraId="75722630" w14:textId="77777777" w:rsidR="00177F9F" w:rsidRPr="0033320F" w:rsidRDefault="00C04C60" w:rsidP="005C6600">
      <w:pPr>
        <w:pStyle w:val="2"/>
      </w:pPr>
      <w:bookmarkStart w:id="42" w:name="_Toc510860451"/>
      <w:bookmarkStart w:id="43" w:name="_Toc81382529"/>
      <w:r w:rsidRPr="0033320F">
        <w:rPr>
          <w:rStyle w:val="2Char"/>
          <w:b/>
          <w:bCs/>
          <w:color w:val="000000" w:themeColor="text1"/>
          <w:rtl/>
        </w:rPr>
        <w:t>المبحث الأول</w:t>
      </w:r>
      <w:r w:rsidR="007D4906" w:rsidRPr="0033320F">
        <w:rPr>
          <w:rStyle w:val="2Char"/>
          <w:b/>
          <w:bCs/>
          <w:color w:val="000000" w:themeColor="text1"/>
          <w:rtl/>
        </w:rPr>
        <w:t xml:space="preserve">: أثر الإكراه </w:t>
      </w:r>
      <w:r w:rsidR="007D4906" w:rsidRPr="0033320F">
        <w:rPr>
          <w:rStyle w:val="2Char"/>
          <w:rFonts w:hint="cs"/>
          <w:b/>
          <w:bCs/>
          <w:color w:val="000000" w:themeColor="text1"/>
          <w:rtl/>
        </w:rPr>
        <w:t>في</w:t>
      </w:r>
      <w:r w:rsidR="00DE277A" w:rsidRPr="0033320F">
        <w:rPr>
          <w:rStyle w:val="2Char"/>
          <w:b/>
          <w:bCs/>
          <w:color w:val="000000" w:themeColor="text1"/>
          <w:rtl/>
        </w:rPr>
        <w:t xml:space="preserve"> التصرفات ال</w:t>
      </w:r>
      <w:r w:rsidR="00872875" w:rsidRPr="0033320F">
        <w:rPr>
          <w:rStyle w:val="2Char"/>
          <w:rFonts w:hint="cs"/>
          <w:b/>
          <w:bCs/>
          <w:color w:val="000000" w:themeColor="text1"/>
          <w:rtl/>
        </w:rPr>
        <w:t>فعلية</w:t>
      </w:r>
      <w:r w:rsidR="00DE277A" w:rsidRPr="0033320F">
        <w:rPr>
          <w:rtl/>
        </w:rPr>
        <w:t>.</w:t>
      </w:r>
      <w:bookmarkEnd w:id="42"/>
      <w:bookmarkEnd w:id="43"/>
      <w:r w:rsidR="007D4906" w:rsidRPr="0033320F">
        <w:rPr>
          <w:rFonts w:hint="cs"/>
          <w:rtl/>
        </w:rPr>
        <w:t xml:space="preserve"> </w:t>
      </w:r>
    </w:p>
    <w:p w14:paraId="372FE378" w14:textId="1A570BCE" w:rsidR="00177F9F" w:rsidRDefault="0033320F" w:rsidP="000A631E">
      <w:pPr>
        <w:bidi/>
        <w:jc w:val="both"/>
        <w:rPr>
          <w:rFonts w:ascii="Viner Hand ITC" w:hAnsi="Viner Hand ITC" w:cs="Traditional Arabic"/>
          <w:color w:val="000000" w:themeColor="text1"/>
          <w:sz w:val="34"/>
          <w:szCs w:val="34"/>
          <w:rtl/>
          <w:lang w:val="en-US" w:bidi="ar-MA"/>
        </w:rPr>
      </w:pPr>
      <w:r w:rsidRPr="0033320F">
        <w:rPr>
          <w:rFonts w:ascii="Viner Hand ITC" w:hAnsi="Viner Hand ITC" w:cs="Traditional Arabic" w:hint="cs"/>
          <w:color w:val="000000" w:themeColor="text1"/>
          <w:sz w:val="34"/>
          <w:szCs w:val="34"/>
          <w:rtl/>
          <w:lang w:bidi="ar-MA"/>
        </w:rPr>
        <w:t xml:space="preserve"> </w:t>
      </w:r>
      <w:r w:rsidR="002215E3" w:rsidRPr="0033320F">
        <w:rPr>
          <w:rFonts w:ascii="Viner Hand ITC" w:hAnsi="Viner Hand ITC" w:cs="Traditional Arabic" w:hint="cs"/>
          <w:color w:val="000000" w:themeColor="text1"/>
          <w:sz w:val="34"/>
          <w:szCs w:val="34"/>
          <w:rtl/>
          <w:lang w:val="en-US" w:bidi="ar-MA"/>
        </w:rPr>
        <w:t>من خلال تتبع الفقهاء رحمهم الله لنصوص الشرع وجدوا أن</w:t>
      </w:r>
      <w:r w:rsidRPr="0033320F">
        <w:rPr>
          <w:rFonts w:ascii="Viner Hand ITC" w:hAnsi="Viner Hand ITC" w:cs="Traditional Arabic" w:hint="cs"/>
          <w:color w:val="000000" w:themeColor="text1"/>
          <w:sz w:val="34"/>
          <w:szCs w:val="34"/>
          <w:rtl/>
          <w:lang w:bidi="ar-MA"/>
        </w:rPr>
        <w:t xml:space="preserve"> </w:t>
      </w:r>
      <w:r w:rsidR="00177F9F" w:rsidRPr="0033320F">
        <w:rPr>
          <w:rFonts w:ascii="Viner Hand ITC" w:hAnsi="Viner Hand ITC" w:cs="Traditional Arabic" w:hint="cs"/>
          <w:color w:val="000000" w:themeColor="text1"/>
          <w:sz w:val="34"/>
          <w:szCs w:val="34"/>
          <w:rtl/>
          <w:lang w:bidi="ar-MA"/>
        </w:rPr>
        <w:t xml:space="preserve">تصرفات المكره الفعلية </w:t>
      </w:r>
      <w:r w:rsidR="002215E3" w:rsidRPr="0033320F">
        <w:rPr>
          <w:rFonts w:ascii="Viner Hand ITC" w:hAnsi="Viner Hand ITC" w:cs="Traditional Arabic" w:hint="cs"/>
          <w:color w:val="000000" w:themeColor="text1"/>
          <w:sz w:val="34"/>
          <w:szCs w:val="34"/>
          <w:rtl/>
          <w:lang w:bidi="ar-MA"/>
        </w:rPr>
        <w:t>تنقسم</w:t>
      </w:r>
      <w:r w:rsidRPr="0033320F">
        <w:rPr>
          <w:rFonts w:ascii="Viner Hand ITC" w:hAnsi="Viner Hand ITC" w:cs="Traditional Arabic" w:hint="cs"/>
          <w:color w:val="000000" w:themeColor="text1"/>
          <w:sz w:val="34"/>
          <w:szCs w:val="34"/>
          <w:rtl/>
          <w:lang w:bidi="ar-MA"/>
        </w:rPr>
        <w:t xml:space="preserve"> </w:t>
      </w:r>
      <w:r w:rsidR="00177F9F" w:rsidRPr="0033320F">
        <w:rPr>
          <w:rFonts w:ascii="Viner Hand ITC" w:hAnsi="Viner Hand ITC" w:cs="Traditional Arabic" w:hint="cs"/>
          <w:color w:val="000000" w:themeColor="text1"/>
          <w:sz w:val="34"/>
          <w:szCs w:val="34"/>
          <w:rtl/>
          <w:lang w:bidi="ar-MA"/>
        </w:rPr>
        <w:t xml:space="preserve">من جهة الحكم الى ثلاثة أقسام، لأن هذه التصرفات </w:t>
      </w:r>
      <w:r w:rsidR="00177F9F" w:rsidRPr="0033320F">
        <w:rPr>
          <w:rFonts w:ascii="Viner Hand ITC" w:hAnsi="Viner Hand ITC" w:cs="Traditional Arabic"/>
          <w:color w:val="000000" w:themeColor="text1"/>
          <w:sz w:val="34"/>
          <w:szCs w:val="34"/>
          <w:rtl/>
          <w:lang w:bidi="ar-MA"/>
        </w:rPr>
        <w:t>تختلف من حال لأخر</w:t>
      </w:r>
      <w:r w:rsidR="00F3217B" w:rsidRPr="0033320F">
        <w:rPr>
          <w:rFonts w:ascii="Viner Hand ITC" w:hAnsi="Viner Hand ITC" w:cs="Traditional Arabic"/>
          <w:color w:val="000000" w:themeColor="text1"/>
          <w:sz w:val="34"/>
          <w:szCs w:val="34"/>
          <w:rtl/>
          <w:lang w:bidi="ar-MA"/>
        </w:rPr>
        <w:t xml:space="preserve"> و</w:t>
      </w:r>
      <w:r w:rsidR="00CC070B" w:rsidRPr="0033320F">
        <w:rPr>
          <w:rFonts w:ascii="Viner Hand ITC" w:hAnsi="Viner Hand ITC" w:cs="Traditional Arabic" w:hint="cs"/>
          <w:color w:val="000000" w:themeColor="text1"/>
          <w:sz w:val="34"/>
          <w:szCs w:val="34"/>
          <w:rtl/>
          <w:lang w:bidi="ar-MA"/>
        </w:rPr>
        <w:t>مع اختلاف الأحوال يخ</w:t>
      </w:r>
      <w:r w:rsidR="005E480F" w:rsidRPr="0033320F">
        <w:rPr>
          <w:rFonts w:ascii="Viner Hand ITC" w:hAnsi="Viner Hand ITC" w:cs="Traditional Arabic" w:hint="cs"/>
          <w:color w:val="000000" w:themeColor="text1"/>
          <w:sz w:val="34"/>
          <w:szCs w:val="34"/>
          <w:rtl/>
          <w:lang w:bidi="ar-MA"/>
        </w:rPr>
        <w:t>تلف ال</w:t>
      </w:r>
      <w:r w:rsidR="00CC070B" w:rsidRPr="0033320F">
        <w:rPr>
          <w:rFonts w:ascii="Viner Hand ITC" w:hAnsi="Viner Hand ITC" w:cs="Traditional Arabic" w:hint="cs"/>
          <w:color w:val="000000" w:themeColor="text1"/>
          <w:sz w:val="34"/>
          <w:szCs w:val="34"/>
          <w:rtl/>
          <w:lang w:bidi="ar-MA"/>
        </w:rPr>
        <w:t>حك</w:t>
      </w:r>
      <w:r w:rsidR="00177F9F" w:rsidRPr="0033320F">
        <w:rPr>
          <w:rFonts w:ascii="Viner Hand ITC" w:hAnsi="Viner Hand ITC" w:cs="Traditional Arabic" w:hint="cs"/>
          <w:color w:val="000000" w:themeColor="text1"/>
          <w:sz w:val="34"/>
          <w:szCs w:val="34"/>
          <w:rtl/>
          <w:lang w:bidi="ar-MA"/>
        </w:rPr>
        <w:t>م</w:t>
      </w:r>
      <w:r w:rsidR="00F3217B" w:rsidRPr="0033320F">
        <w:rPr>
          <w:rFonts w:ascii="Viner Hand ITC" w:hAnsi="Viner Hand ITC" w:cs="Traditional Arabic"/>
          <w:color w:val="000000" w:themeColor="text1"/>
          <w:sz w:val="34"/>
          <w:szCs w:val="34"/>
          <w:rtl/>
          <w:lang w:bidi="ar-MA"/>
        </w:rPr>
        <w:t>،</w:t>
      </w:r>
      <w:r w:rsidR="00177F9F" w:rsidRPr="0033320F">
        <w:rPr>
          <w:rFonts w:ascii="Viner Hand ITC" w:hAnsi="Viner Hand ITC" w:cs="Traditional Arabic"/>
          <w:color w:val="000000" w:themeColor="text1"/>
          <w:sz w:val="34"/>
          <w:szCs w:val="34"/>
          <w:rtl/>
          <w:lang w:bidi="ar-MA"/>
        </w:rPr>
        <w:t xml:space="preserve"> </w:t>
      </w:r>
      <w:r w:rsidR="00177F9F" w:rsidRPr="0033320F">
        <w:rPr>
          <w:rFonts w:ascii="Viner Hand ITC" w:hAnsi="Viner Hand ITC" w:cs="Traditional Arabic"/>
          <w:color w:val="000000" w:themeColor="text1"/>
          <w:sz w:val="34"/>
          <w:szCs w:val="34"/>
          <w:rtl/>
          <w:lang w:val="en-US" w:bidi="ar-MA"/>
        </w:rPr>
        <w:t>فهناك تصرفات</w:t>
      </w:r>
      <w:r w:rsidR="00177F9F" w:rsidRPr="0033320F">
        <w:rPr>
          <w:rFonts w:ascii="Viner Hand ITC" w:hAnsi="Viner Hand ITC" w:cs="Traditional Arabic" w:hint="cs"/>
          <w:color w:val="000000" w:themeColor="text1"/>
          <w:sz w:val="34"/>
          <w:szCs w:val="34"/>
          <w:rtl/>
          <w:lang w:val="en-US" w:bidi="ar-MA"/>
        </w:rPr>
        <w:t xml:space="preserve"> أباح الشارع الإقدام عليها</w:t>
      </w:r>
      <w:r w:rsidR="00561B3C" w:rsidRPr="0033320F">
        <w:rPr>
          <w:rFonts w:ascii="Viner Hand ITC" w:hAnsi="Viner Hand ITC" w:cs="Traditional Arabic" w:hint="cs"/>
          <w:color w:val="000000" w:themeColor="text1"/>
          <w:sz w:val="34"/>
          <w:szCs w:val="34"/>
          <w:rtl/>
          <w:lang w:val="en-US" w:bidi="ar-MA"/>
        </w:rPr>
        <w:t xml:space="preserve"> عند</w:t>
      </w:r>
      <w:r w:rsidR="003D5B7D" w:rsidRPr="0033320F">
        <w:rPr>
          <w:rFonts w:ascii="Viner Hand ITC" w:hAnsi="Viner Hand ITC" w:cs="Traditional Arabic" w:hint="cs"/>
          <w:color w:val="000000" w:themeColor="text1"/>
          <w:sz w:val="34"/>
          <w:szCs w:val="34"/>
          <w:rtl/>
          <w:lang w:val="en-US" w:bidi="ar-MA"/>
        </w:rPr>
        <w:t xml:space="preserve"> الإكراه</w:t>
      </w:r>
      <w:r w:rsidR="00561B3C" w:rsidRPr="0033320F">
        <w:rPr>
          <w:rFonts w:ascii="Viner Hand ITC" w:hAnsi="Viner Hand ITC" w:cs="Traditional Arabic" w:hint="cs"/>
          <w:color w:val="000000" w:themeColor="text1"/>
          <w:sz w:val="34"/>
          <w:szCs w:val="34"/>
          <w:rtl/>
          <w:lang w:val="en-US" w:bidi="ar-MA"/>
        </w:rPr>
        <w:t>، وأخر</w:t>
      </w:r>
      <w:r w:rsidR="003D5B7D" w:rsidRPr="0033320F">
        <w:rPr>
          <w:rFonts w:ascii="Viner Hand ITC" w:hAnsi="Viner Hand ITC" w:cs="Traditional Arabic" w:hint="cs"/>
          <w:color w:val="000000" w:themeColor="text1"/>
          <w:sz w:val="34"/>
          <w:szCs w:val="34"/>
          <w:rtl/>
          <w:lang w:val="en-US" w:bidi="ar-MA"/>
        </w:rPr>
        <w:t>ى</w:t>
      </w:r>
      <w:r w:rsidR="00177F9F" w:rsidRPr="0033320F">
        <w:rPr>
          <w:rFonts w:ascii="Viner Hand ITC" w:hAnsi="Viner Hand ITC" w:cs="Traditional Arabic"/>
          <w:color w:val="000000" w:themeColor="text1"/>
          <w:sz w:val="34"/>
          <w:szCs w:val="34"/>
          <w:rtl/>
          <w:lang w:val="en-US" w:bidi="ar-MA"/>
        </w:rPr>
        <w:t xml:space="preserve"> رخص </w:t>
      </w:r>
      <w:r w:rsidR="003D5B7D" w:rsidRPr="0033320F">
        <w:rPr>
          <w:rFonts w:ascii="Viner Hand ITC" w:hAnsi="Viner Hand ITC" w:cs="Traditional Arabic" w:hint="cs"/>
          <w:color w:val="000000" w:themeColor="text1"/>
          <w:sz w:val="34"/>
          <w:szCs w:val="34"/>
          <w:rtl/>
          <w:lang w:val="en-US" w:bidi="ar-MA"/>
        </w:rPr>
        <w:t>فيها،</w:t>
      </w:r>
      <w:r w:rsidR="00F3217B" w:rsidRPr="0033320F">
        <w:rPr>
          <w:rFonts w:ascii="Viner Hand ITC" w:hAnsi="Viner Hand ITC" w:cs="Traditional Arabic"/>
          <w:color w:val="000000" w:themeColor="text1"/>
          <w:sz w:val="34"/>
          <w:szCs w:val="34"/>
          <w:rtl/>
          <w:lang w:val="en-US" w:bidi="ar-MA"/>
        </w:rPr>
        <w:t xml:space="preserve"> و</w:t>
      </w:r>
      <w:r w:rsidR="00561B3C" w:rsidRPr="0033320F">
        <w:rPr>
          <w:rFonts w:ascii="Viner Hand ITC" w:hAnsi="Viner Hand ITC" w:cs="Traditional Arabic" w:hint="cs"/>
          <w:color w:val="000000" w:themeColor="text1"/>
          <w:sz w:val="34"/>
          <w:szCs w:val="34"/>
          <w:rtl/>
          <w:lang w:val="en-US" w:bidi="ar-MA"/>
        </w:rPr>
        <w:t xml:space="preserve">هناك </w:t>
      </w:r>
      <w:r w:rsidR="00177F9F" w:rsidRPr="0033320F">
        <w:rPr>
          <w:rFonts w:ascii="Viner Hand ITC" w:hAnsi="Viner Hand ITC" w:cs="Traditional Arabic"/>
          <w:color w:val="000000" w:themeColor="text1"/>
          <w:sz w:val="34"/>
          <w:szCs w:val="34"/>
          <w:rtl/>
          <w:lang w:val="en-US" w:bidi="ar-MA"/>
        </w:rPr>
        <w:t xml:space="preserve">تصرفات لم يُبحِ </w:t>
      </w:r>
      <w:r w:rsidR="007D4906" w:rsidRPr="0033320F">
        <w:rPr>
          <w:rFonts w:ascii="Viner Hand ITC" w:hAnsi="Viner Hand ITC" w:cs="Traditional Arabic" w:hint="cs"/>
          <w:color w:val="000000" w:themeColor="text1"/>
          <w:sz w:val="34"/>
          <w:szCs w:val="34"/>
          <w:rtl/>
          <w:lang w:val="en-US" w:bidi="ar-MA"/>
        </w:rPr>
        <w:t xml:space="preserve">ولم يرخص في </w:t>
      </w:r>
      <w:r w:rsidR="00177F9F" w:rsidRPr="0033320F">
        <w:rPr>
          <w:rFonts w:ascii="Viner Hand ITC" w:hAnsi="Viner Hand ITC" w:cs="Traditional Arabic"/>
          <w:color w:val="000000" w:themeColor="text1"/>
          <w:sz w:val="34"/>
          <w:szCs w:val="34"/>
          <w:rtl/>
          <w:lang w:val="en-US" w:bidi="ar-MA"/>
        </w:rPr>
        <w:t>الإتيان بها ولو عند الإكراه.</w:t>
      </w:r>
    </w:p>
    <w:p w14:paraId="186C9BF4" w14:textId="77777777" w:rsidR="00304242" w:rsidRPr="0033320F" w:rsidRDefault="00304242" w:rsidP="00304242">
      <w:pPr>
        <w:bidi/>
        <w:jc w:val="both"/>
        <w:rPr>
          <w:rFonts w:ascii="Viner Hand ITC" w:hAnsi="Viner Hand ITC" w:cs="Traditional Arabic"/>
          <w:color w:val="000000" w:themeColor="text1"/>
          <w:sz w:val="34"/>
          <w:szCs w:val="34"/>
          <w:lang w:val="en-US" w:bidi="ar-MA"/>
        </w:rPr>
      </w:pPr>
    </w:p>
    <w:p w14:paraId="433638F4" w14:textId="77777777" w:rsidR="00177F9F" w:rsidRPr="0033320F" w:rsidRDefault="00177F9F" w:rsidP="00304242">
      <w:pPr>
        <w:pStyle w:val="3"/>
      </w:pPr>
      <w:bookmarkStart w:id="44" w:name="_Toc510860452"/>
      <w:bookmarkStart w:id="45" w:name="_Toc81382530"/>
      <w:r w:rsidRPr="0033320F">
        <w:rPr>
          <w:rStyle w:val="3Char"/>
          <w:rFonts w:hint="cs"/>
          <w:b/>
          <w:bCs/>
          <w:color w:val="000000" w:themeColor="text1"/>
          <w:rtl/>
        </w:rPr>
        <w:t>المطلب الأول:</w:t>
      </w:r>
      <w:r w:rsidR="00253AE6" w:rsidRPr="0033320F">
        <w:rPr>
          <w:rStyle w:val="3Char"/>
          <w:rFonts w:hint="cs"/>
          <w:b/>
          <w:bCs/>
          <w:color w:val="000000" w:themeColor="text1"/>
          <w:rtl/>
        </w:rPr>
        <w:t xml:space="preserve"> ما يباح مع</w:t>
      </w:r>
      <w:r w:rsidRPr="0033320F">
        <w:rPr>
          <w:rStyle w:val="3Char"/>
          <w:rFonts w:hint="cs"/>
          <w:b/>
          <w:bCs/>
          <w:color w:val="000000" w:themeColor="text1"/>
          <w:rtl/>
        </w:rPr>
        <w:t xml:space="preserve"> </w:t>
      </w:r>
      <w:r w:rsidR="00253AE6" w:rsidRPr="0033320F">
        <w:rPr>
          <w:rStyle w:val="3Char"/>
          <w:rFonts w:hint="cs"/>
          <w:b/>
          <w:bCs/>
          <w:color w:val="000000" w:themeColor="text1"/>
          <w:rtl/>
        </w:rPr>
        <w:t>الإ</w:t>
      </w:r>
      <w:r w:rsidRPr="0033320F">
        <w:rPr>
          <w:rStyle w:val="3Char"/>
          <w:rFonts w:hint="cs"/>
          <w:b/>
          <w:bCs/>
          <w:color w:val="000000" w:themeColor="text1"/>
          <w:rtl/>
        </w:rPr>
        <w:t>كر</w:t>
      </w:r>
      <w:r w:rsidR="00253AE6" w:rsidRPr="0033320F">
        <w:rPr>
          <w:rStyle w:val="3Char"/>
          <w:rFonts w:hint="cs"/>
          <w:b/>
          <w:bCs/>
          <w:color w:val="000000" w:themeColor="text1"/>
          <w:rtl/>
        </w:rPr>
        <w:t>ا</w:t>
      </w:r>
      <w:r w:rsidRPr="0033320F">
        <w:rPr>
          <w:rStyle w:val="3Char"/>
          <w:rFonts w:hint="cs"/>
          <w:b/>
          <w:bCs/>
          <w:color w:val="000000" w:themeColor="text1"/>
          <w:rtl/>
        </w:rPr>
        <w:t>ه</w:t>
      </w:r>
      <w:r w:rsidRPr="0033320F">
        <w:rPr>
          <w:rFonts w:hint="cs"/>
          <w:rtl/>
        </w:rPr>
        <w:t>.</w:t>
      </w:r>
      <w:bookmarkEnd w:id="44"/>
      <w:bookmarkEnd w:id="45"/>
    </w:p>
    <w:p w14:paraId="1233B1A0" w14:textId="7B170EF4" w:rsidR="00177F9F" w:rsidRPr="0033320F" w:rsidRDefault="00177F9F" w:rsidP="00FE30D9">
      <w:pPr>
        <w:autoSpaceDE w:val="0"/>
        <w:autoSpaceDN w:val="0"/>
        <w:bidi/>
        <w:adjustRightInd w:val="0"/>
        <w:spacing w:after="0" w:line="240" w:lineRule="auto"/>
        <w:jc w:val="both"/>
        <w:rPr>
          <w:rFonts w:ascii="QCF2026" w:hAnsi="QCF2026" w:cs="QCF2026"/>
          <w:color w:val="000000" w:themeColor="text1"/>
          <w:sz w:val="34"/>
          <w:szCs w:val="34"/>
          <w:rtl/>
        </w:rPr>
      </w:pPr>
      <w:proofErr w:type="gramStart"/>
      <w:r w:rsidRPr="0033320F">
        <w:rPr>
          <w:rFonts w:ascii="Traditional Arabic" w:eastAsia="@Arial Unicode MS" w:hAnsi="Traditional Arabic" w:cs="Traditional Arabic" w:hint="cs"/>
          <w:color w:val="000000" w:themeColor="text1"/>
          <w:sz w:val="34"/>
          <w:szCs w:val="34"/>
          <w:rtl/>
        </w:rPr>
        <w:t>و من</w:t>
      </w:r>
      <w:proofErr w:type="gramEnd"/>
      <w:r w:rsidRPr="0033320F">
        <w:rPr>
          <w:rFonts w:ascii="Traditional Arabic" w:eastAsia="@Arial Unicode MS" w:hAnsi="Traditional Arabic" w:cs="Traditional Arabic" w:hint="cs"/>
          <w:color w:val="000000" w:themeColor="text1"/>
          <w:sz w:val="34"/>
          <w:szCs w:val="34"/>
          <w:rtl/>
        </w:rPr>
        <w:t xml:space="preserve"> هذه الحالات إباحة شرب الخمر وأكل الميتة ولحم الخنزير عند الإكراه عليها، فحرمة </w:t>
      </w:r>
      <w:r w:rsidR="009B65C7" w:rsidRPr="0033320F">
        <w:rPr>
          <w:rFonts w:ascii="Traditional Arabic" w:hAnsi="Traditional Arabic" w:cs="Traditional Arabic"/>
          <w:color w:val="000000" w:themeColor="text1"/>
          <w:sz w:val="34"/>
          <w:szCs w:val="34"/>
          <w:rtl/>
          <w:lang w:bidi="ar-MA"/>
        </w:rPr>
        <w:t>هذه الأشياء ثابتة ب</w:t>
      </w:r>
      <w:r w:rsidR="001C0E35" w:rsidRPr="0033320F">
        <w:rPr>
          <w:rFonts w:ascii="Traditional Arabic" w:hAnsi="Traditional Arabic" w:cs="Traditional Arabic" w:hint="cs"/>
          <w:color w:val="000000" w:themeColor="text1"/>
          <w:sz w:val="34"/>
          <w:szCs w:val="34"/>
          <w:rtl/>
          <w:lang w:bidi="ar-MA"/>
        </w:rPr>
        <w:t xml:space="preserve">نص </w:t>
      </w:r>
      <w:r w:rsidR="009B65C7" w:rsidRPr="0033320F">
        <w:rPr>
          <w:rFonts w:ascii="Traditional Arabic" w:hAnsi="Traditional Arabic" w:cs="Traditional Arabic"/>
          <w:color w:val="000000" w:themeColor="text1"/>
          <w:sz w:val="34"/>
          <w:szCs w:val="34"/>
          <w:rtl/>
          <w:lang w:bidi="ar-MA"/>
        </w:rPr>
        <w:t>الشرع</w:t>
      </w:r>
      <w:r w:rsidR="009B65C7" w:rsidRPr="0033320F">
        <w:rPr>
          <w:rFonts w:ascii="Traditional Arabic" w:hAnsi="Traditional Arabic" w:cs="Traditional Arabic"/>
          <w:b/>
          <w:bCs/>
          <w:color w:val="000000" w:themeColor="text1"/>
          <w:sz w:val="34"/>
          <w:szCs w:val="34"/>
          <w:rtl/>
          <w:lang w:bidi="ar-MA"/>
        </w:rPr>
        <w:t xml:space="preserve"> </w:t>
      </w:r>
      <w:proofErr w:type="spellStart"/>
      <w:r w:rsidR="009B65C7" w:rsidRPr="0033320F">
        <w:rPr>
          <w:rFonts w:ascii="QCF2BSML" w:hAnsi="QCF2BSML" w:cs="QCF2BSML"/>
          <w:color w:val="000000" w:themeColor="text1"/>
          <w:sz w:val="34"/>
          <w:szCs w:val="34"/>
          <w:rtl/>
        </w:rPr>
        <w:t>ﭧﭐﭨﭐ</w:t>
      </w:r>
      <w:r w:rsidR="009B65C7" w:rsidRPr="0033320F">
        <w:rPr>
          <w:rFonts w:ascii="QCF2BSML" w:hAnsi="QCF2BSML" w:cs="QCF2BSML"/>
          <w:color w:val="008000"/>
          <w:sz w:val="34"/>
          <w:szCs w:val="34"/>
          <w:rtl/>
        </w:rPr>
        <w:t>ﱽﭐ</w:t>
      </w:r>
      <w:proofErr w:type="spellEnd"/>
      <w:r w:rsidR="009B65C7" w:rsidRPr="0033320F">
        <w:rPr>
          <w:rFonts w:ascii="QCF2107" w:hAnsi="QCF2107" w:cs="QCF2107"/>
          <w:color w:val="008000"/>
          <w:sz w:val="34"/>
          <w:szCs w:val="34"/>
          <w:rtl/>
        </w:rPr>
        <w:t xml:space="preserve"> ﱁ ﱂ ﱃ ﱄ ﱅ ﱆ </w:t>
      </w:r>
      <w:r w:rsidR="009B65C7" w:rsidRPr="0033320F">
        <w:rPr>
          <w:rFonts w:ascii="QCF2BSML" w:hAnsi="QCF2BSML" w:cs="QCF2BSML"/>
          <w:color w:val="008000"/>
          <w:sz w:val="34"/>
          <w:szCs w:val="34"/>
          <w:rtl/>
        </w:rPr>
        <w:t>ﱼ</w:t>
      </w:r>
      <w:r w:rsidR="00FE30D9" w:rsidRPr="0033320F">
        <w:rPr>
          <w:rFonts w:ascii="QCF2BSML" w:hAnsi="QCF2BSML" w:cs="QCF2BSML" w:hint="cs"/>
          <w:color w:val="000000" w:themeColor="text1"/>
          <w:sz w:val="34"/>
          <w:szCs w:val="34"/>
          <w:rtl/>
        </w:rPr>
        <w:t xml:space="preserve"> </w:t>
      </w:r>
      <w:r w:rsidR="001C0E35" w:rsidRPr="0033320F">
        <w:rPr>
          <w:rFonts w:ascii="Traditional Arabic" w:eastAsia="@Arial Unicode MS" w:hAnsi="Traditional Arabic" w:cs="Traditional Arabic"/>
          <w:color w:val="000000" w:themeColor="text1"/>
          <w:sz w:val="34"/>
          <w:szCs w:val="34"/>
          <w:rtl/>
        </w:rPr>
        <w:t>المائدة:</w:t>
      </w:r>
      <w:r w:rsidR="001C0E35" w:rsidRPr="0033320F">
        <w:rPr>
          <w:rFonts w:ascii="@Arial Unicode MS" w:eastAsia="@Arial Unicode MS" w:hAnsi="QCF2BSML" w:cs="@Arial Unicode MS" w:hint="cs"/>
          <w:color w:val="000000" w:themeColor="text1"/>
          <w:sz w:val="34"/>
          <w:szCs w:val="34"/>
          <w:rtl/>
        </w:rPr>
        <w:t>3</w:t>
      </w:r>
      <w:r w:rsidR="0033320F" w:rsidRPr="0033320F">
        <w:rPr>
          <w:rFonts w:ascii="@Arial Unicode MS" w:eastAsia="@Arial Unicode MS" w:hAnsi="QCF2BSML" w:cs="@Arial Unicode MS" w:hint="cs"/>
          <w:color w:val="000000" w:themeColor="text1"/>
          <w:sz w:val="34"/>
          <w:szCs w:val="34"/>
          <w:rtl/>
        </w:rPr>
        <w:t xml:space="preserve"> </w:t>
      </w:r>
      <w:proofErr w:type="spellStart"/>
      <w:r w:rsidR="009B65C7" w:rsidRPr="0033320F">
        <w:rPr>
          <w:rFonts w:ascii="QCF2BSML" w:hAnsi="QCF2BSML" w:cs="QCF2BSML"/>
          <w:color w:val="000000" w:themeColor="text1"/>
          <w:sz w:val="34"/>
          <w:szCs w:val="34"/>
          <w:rtl/>
        </w:rPr>
        <w:t>ﭧﭐﭨﭐ</w:t>
      </w:r>
      <w:r w:rsidR="009B65C7" w:rsidRPr="0033320F">
        <w:rPr>
          <w:rFonts w:ascii="QCF2BSML" w:hAnsi="QCF2BSML" w:cs="QCF2BSML"/>
          <w:color w:val="008000"/>
          <w:sz w:val="34"/>
          <w:szCs w:val="34"/>
          <w:rtl/>
        </w:rPr>
        <w:t>ﱽﭐ</w:t>
      </w:r>
      <w:proofErr w:type="spellEnd"/>
      <w:r w:rsidR="009B65C7" w:rsidRPr="0033320F">
        <w:rPr>
          <w:rFonts w:ascii="QCF2122" w:hAnsi="QCF2122" w:cs="QCF2122"/>
          <w:color w:val="008000"/>
          <w:sz w:val="34"/>
          <w:szCs w:val="34"/>
          <w:rtl/>
        </w:rPr>
        <w:t xml:space="preserve"> ﳁ ﳂ ﳃ ﳄ ﳅ ﳆ ﳇ ﳈ </w:t>
      </w:r>
      <w:r w:rsidR="009B65C7" w:rsidRPr="0033320F">
        <w:rPr>
          <w:rFonts w:ascii="QCF2122" w:hAnsi="QCF2122" w:cs="QCF2122"/>
          <w:color w:val="008000"/>
          <w:sz w:val="34"/>
          <w:szCs w:val="34"/>
          <w:rtl/>
        </w:rPr>
        <w:lastRenderedPageBreak/>
        <w:t xml:space="preserve">ﳉ ﳊ </w:t>
      </w:r>
      <w:r w:rsidR="009B65C7" w:rsidRPr="0033320F">
        <w:rPr>
          <w:rFonts w:ascii="QCF2BSML" w:hAnsi="QCF2BSML" w:cs="QCF2BSML"/>
          <w:color w:val="008000"/>
          <w:sz w:val="34"/>
          <w:szCs w:val="34"/>
          <w:rtl/>
        </w:rPr>
        <w:t>ﱼ</w:t>
      </w:r>
      <w:r w:rsidR="009B65C7" w:rsidRPr="0033320F">
        <w:rPr>
          <w:rFonts w:ascii="@Arial Unicode MS" w:eastAsia="@Arial Unicode MS" w:hAnsi="QCF2BSML" w:cs="@Arial Unicode MS"/>
          <w:color w:val="000000" w:themeColor="text1"/>
          <w:sz w:val="34"/>
          <w:szCs w:val="34"/>
          <w:rtl/>
        </w:rPr>
        <w:t xml:space="preserve"> </w:t>
      </w:r>
      <w:r w:rsidR="009B65C7" w:rsidRPr="00304242">
        <w:rPr>
          <w:rFonts w:ascii="Traditional Arabic" w:hAnsi="Traditional Arabic" w:cs="Traditional Arabic"/>
          <w:color w:val="000000" w:themeColor="text1"/>
          <w:sz w:val="34"/>
          <w:szCs w:val="34"/>
          <w:rtl/>
          <w:lang w:bidi="ar-MA"/>
        </w:rPr>
        <w:t xml:space="preserve">المائدة: </w:t>
      </w:r>
      <w:r w:rsidR="009B65C7" w:rsidRPr="00304242">
        <w:rPr>
          <w:rFonts w:ascii="Traditional Arabic" w:hAnsi="Traditional Arabic" w:cs="Traditional Arabic" w:hint="cs"/>
          <w:color w:val="000000" w:themeColor="text1"/>
          <w:sz w:val="34"/>
          <w:szCs w:val="34"/>
          <w:rtl/>
          <w:lang w:bidi="ar-MA"/>
        </w:rPr>
        <w:t>90،</w:t>
      </w:r>
      <w:r w:rsidR="001C0E35" w:rsidRPr="0033320F">
        <w:rPr>
          <w:rFonts w:ascii="Traditional Arabic" w:eastAsia="@Arial Unicode MS" w:hAnsi="Traditional Arabic" w:cs="Traditional Arabic" w:hint="cs"/>
          <w:color w:val="000000" w:themeColor="text1"/>
          <w:sz w:val="34"/>
          <w:szCs w:val="34"/>
          <w:rtl/>
        </w:rPr>
        <w:t xml:space="preserve"> </w:t>
      </w:r>
      <w:r w:rsidR="009B65C7" w:rsidRPr="0033320F">
        <w:rPr>
          <w:rFonts w:ascii="Traditional Arabic" w:hAnsi="Traditional Arabic" w:cs="Traditional Arabic"/>
          <w:color w:val="000000" w:themeColor="text1"/>
          <w:sz w:val="34"/>
          <w:szCs w:val="34"/>
          <w:rtl/>
          <w:lang w:bidi="ar-MA"/>
        </w:rPr>
        <w:t xml:space="preserve">وهي مفسدة بحالة الاختيار </w:t>
      </w:r>
      <w:r w:rsidR="001C0E35" w:rsidRPr="0033320F">
        <w:rPr>
          <w:rFonts w:ascii="Traditional Arabic" w:hAnsi="Traditional Arabic" w:cs="Traditional Arabic" w:hint="cs"/>
          <w:color w:val="000000" w:themeColor="text1"/>
          <w:sz w:val="34"/>
          <w:szCs w:val="34"/>
          <w:rtl/>
          <w:lang w:bidi="ar-MA"/>
        </w:rPr>
        <w:t xml:space="preserve">إلا أن </w:t>
      </w:r>
      <w:r w:rsidR="009B65C7" w:rsidRPr="0033320F">
        <w:rPr>
          <w:rFonts w:ascii="Traditional Arabic" w:hAnsi="Traditional Arabic" w:cs="Traditional Arabic"/>
          <w:color w:val="000000" w:themeColor="text1"/>
          <w:sz w:val="34"/>
          <w:szCs w:val="34"/>
          <w:rtl/>
          <w:lang w:bidi="ar-MA"/>
        </w:rPr>
        <w:t>الله تعالى</w:t>
      </w:r>
      <w:r w:rsidR="001C0E35" w:rsidRPr="0033320F">
        <w:rPr>
          <w:rFonts w:ascii="Traditional Arabic" w:hAnsi="Traditional Arabic" w:cs="Traditional Arabic"/>
          <w:color w:val="000000" w:themeColor="text1"/>
          <w:sz w:val="34"/>
          <w:szCs w:val="34"/>
          <w:rtl/>
          <w:lang w:bidi="ar-MA"/>
        </w:rPr>
        <w:t xml:space="preserve"> استثنى حالة الضرورة من التحريم</w:t>
      </w:r>
      <w:r w:rsidRPr="0033320F">
        <w:rPr>
          <w:rStyle w:val="a6"/>
          <w:rFonts w:ascii="Traditional Arabic" w:eastAsia="@Arial Unicode MS" w:hAnsi="Traditional Arabic" w:cs="Traditional Arabic"/>
          <w:color w:val="000000" w:themeColor="text1"/>
          <w:sz w:val="34"/>
          <w:szCs w:val="34"/>
          <w:rtl/>
        </w:rPr>
        <w:footnoteReference w:id="61"/>
      </w:r>
      <w:r w:rsidRPr="0033320F">
        <w:rPr>
          <w:rFonts w:ascii="Traditional Arabic" w:eastAsia="@Arial Unicode MS" w:hAnsi="Traditional Arabic" w:cs="Traditional Arabic" w:hint="cs"/>
          <w:color w:val="000000" w:themeColor="text1"/>
          <w:sz w:val="34"/>
          <w:szCs w:val="34"/>
          <w:rtl/>
        </w:rPr>
        <w:t>، قال ابن حزم رحمة عليه</w:t>
      </w:r>
      <w:r w:rsidRPr="0033320F">
        <w:rPr>
          <w:rFonts w:ascii="Traditional Arabic" w:eastAsia="@Arial Unicode MS" w:hAnsi="Traditional Arabic" w:cs="Traditional Arabic" w:hint="cs"/>
          <w:color w:val="000000" w:themeColor="text1"/>
          <w:sz w:val="34"/>
          <w:szCs w:val="34"/>
          <w:rtl/>
          <w:lang w:bidi="ar-MA"/>
        </w:rPr>
        <w:t>:"من أكره على شرب خمر أو أكل ميتة فمباح له الأكل والشرب ولا شيء عليه</w:t>
      </w:r>
      <w:r w:rsidR="008F3739" w:rsidRPr="0033320F">
        <w:rPr>
          <w:rFonts w:ascii="@Arial Unicode MS" w:eastAsia="@Arial Unicode MS" w:hAnsi="QCF2BSML" w:cs="@Arial Unicode MS" w:hint="cs"/>
          <w:color w:val="000000" w:themeColor="text1"/>
          <w:sz w:val="34"/>
          <w:szCs w:val="34"/>
          <w:rtl/>
        </w:rPr>
        <w:t>"</w:t>
      </w:r>
      <w:r w:rsidRPr="0033320F">
        <w:rPr>
          <w:rStyle w:val="a6"/>
          <w:rFonts w:ascii="Traditional Arabic" w:eastAsia="@Arial Unicode MS" w:hAnsi="Traditional Arabic" w:cs="Traditional Arabic"/>
          <w:color w:val="000000" w:themeColor="text1"/>
          <w:sz w:val="34"/>
          <w:szCs w:val="34"/>
          <w:rtl/>
          <w:lang w:bidi="ar-MA"/>
        </w:rPr>
        <w:footnoteReference w:id="62"/>
      </w:r>
      <w:r w:rsidR="008F3739" w:rsidRPr="0033320F">
        <w:rPr>
          <w:rFonts w:ascii="Traditional Arabic" w:eastAsia="@Arial Unicode MS" w:hAnsi="Traditional Arabic" w:cs="Traditional Arabic" w:hint="cs"/>
          <w:color w:val="000000" w:themeColor="text1"/>
          <w:sz w:val="34"/>
          <w:szCs w:val="34"/>
          <w:rtl/>
          <w:lang w:bidi="ar-MA"/>
        </w:rPr>
        <w:t>.</w:t>
      </w:r>
      <w:r w:rsidR="0033320F" w:rsidRPr="0033320F">
        <w:rPr>
          <w:rFonts w:ascii="Traditional Arabic" w:eastAsia="@Arial Unicode MS" w:hAnsi="Traditional Arabic" w:cs="Traditional Arabic" w:hint="cs"/>
          <w:color w:val="000000" w:themeColor="text1"/>
          <w:sz w:val="34"/>
          <w:szCs w:val="34"/>
          <w:rtl/>
          <w:lang w:bidi="ar-MA"/>
        </w:rPr>
        <w:t xml:space="preserve"> </w:t>
      </w:r>
      <w:proofErr w:type="spellStart"/>
      <w:r w:rsidRPr="0033320F">
        <w:rPr>
          <w:rFonts w:ascii="QCF2BSML" w:hAnsi="QCF2BSML" w:cs="QCF2BSML"/>
          <w:color w:val="000000" w:themeColor="text1"/>
          <w:sz w:val="34"/>
          <w:szCs w:val="34"/>
          <w:rtl/>
        </w:rPr>
        <w:t>ﭧﭐﭨﭐ</w:t>
      </w:r>
      <w:r w:rsidRPr="0033320F">
        <w:rPr>
          <w:rFonts w:ascii="QCF2BSML" w:hAnsi="QCF2BSML" w:cs="QCF2BSML"/>
          <w:color w:val="008000"/>
          <w:sz w:val="34"/>
          <w:szCs w:val="34"/>
          <w:rtl/>
        </w:rPr>
        <w:t>ﱽﭐ</w:t>
      </w:r>
      <w:proofErr w:type="spellEnd"/>
      <w:r w:rsidRPr="0033320F">
        <w:rPr>
          <w:rFonts w:ascii="QCF2026" w:hAnsi="QCF2026" w:cs="QCF2026"/>
          <w:color w:val="008000"/>
          <w:sz w:val="34"/>
          <w:szCs w:val="34"/>
          <w:rtl/>
        </w:rPr>
        <w:t xml:space="preserve"> ﲉ ﲊ ﲋ ﲌ ﲍ ﲎ ﲏ ﲐ</w:t>
      </w:r>
      <w:r w:rsidR="0033320F" w:rsidRPr="0033320F">
        <w:rPr>
          <w:rFonts w:ascii="Traditional Arabic" w:hAnsi="Traditional Arabic" w:cs="Traditional Arabic"/>
          <w:color w:val="008000"/>
          <w:sz w:val="34"/>
          <w:szCs w:val="34"/>
          <w:rtl/>
        </w:rPr>
        <w:t xml:space="preserve"> </w:t>
      </w:r>
      <w:proofErr w:type="spellStart"/>
      <w:r w:rsidRPr="0033320F">
        <w:rPr>
          <w:rFonts w:ascii="QCF2026" w:hAnsi="QCF2026" w:cs="QCF2026"/>
          <w:color w:val="008000"/>
          <w:sz w:val="34"/>
          <w:szCs w:val="34"/>
          <w:rtl/>
        </w:rPr>
        <w:t>ﲑﲒ</w:t>
      </w:r>
      <w:proofErr w:type="spellEnd"/>
      <w:r w:rsidRPr="0033320F">
        <w:rPr>
          <w:rFonts w:ascii="QCF2026" w:hAnsi="QCF2026" w:cs="QCF2026"/>
          <w:color w:val="008000"/>
          <w:sz w:val="34"/>
          <w:szCs w:val="34"/>
          <w:rtl/>
        </w:rPr>
        <w:t xml:space="preserve"> </w:t>
      </w:r>
      <w:r w:rsidRPr="0033320F">
        <w:rPr>
          <w:rFonts w:ascii="QCF2BSML" w:hAnsi="QCF2BSML" w:cs="QCF2BSML"/>
          <w:color w:val="008000"/>
          <w:sz w:val="34"/>
          <w:szCs w:val="34"/>
          <w:rtl/>
        </w:rPr>
        <w:t>ﱼ</w:t>
      </w:r>
      <w:r w:rsidRPr="0033320F">
        <w:rPr>
          <w:rFonts w:ascii="@Arial Unicode MS" w:eastAsia="@Arial Unicode MS" w:hAnsi="QCF2BSML" w:cs="@Arial Unicode MS"/>
          <w:color w:val="000000" w:themeColor="text1"/>
          <w:sz w:val="34"/>
          <w:szCs w:val="34"/>
          <w:rtl/>
        </w:rPr>
        <w:t xml:space="preserve"> </w:t>
      </w:r>
      <w:r w:rsidRPr="0033320F">
        <w:rPr>
          <w:rFonts w:ascii="Traditional Arabic" w:eastAsia="@Arial Unicode MS" w:hAnsi="Traditional Arabic" w:cs="Traditional Arabic"/>
          <w:color w:val="000000" w:themeColor="text1"/>
          <w:sz w:val="34"/>
          <w:szCs w:val="34"/>
          <w:rtl/>
        </w:rPr>
        <w:t>البقرة</w:t>
      </w:r>
      <w:r w:rsidRPr="0033320F">
        <w:rPr>
          <w:rFonts w:ascii="@Arial Unicode MS" w:eastAsia="@Arial Unicode MS" w:hAnsi="QCF2BSML" w:cs="@Arial Unicode MS"/>
          <w:color w:val="000000" w:themeColor="text1"/>
          <w:sz w:val="34"/>
          <w:szCs w:val="34"/>
          <w:rtl/>
        </w:rPr>
        <w:t xml:space="preserve">: </w:t>
      </w:r>
      <w:r w:rsidRPr="0033320F">
        <w:rPr>
          <w:rFonts w:ascii="Traditional Arabic" w:eastAsia="@Arial Unicode MS" w:hAnsi="Traditional Arabic" w:cs="Traditional Arabic"/>
          <w:color w:val="000000" w:themeColor="text1"/>
          <w:sz w:val="34"/>
          <w:szCs w:val="34"/>
          <w:rtl/>
        </w:rPr>
        <w:t>172</w:t>
      </w:r>
      <w:r w:rsidRPr="0033320F">
        <w:rPr>
          <w:rFonts w:ascii="@Arial Unicode MS" w:eastAsia="@Arial Unicode MS" w:hAnsi="QCF2BSML" w:cs="@Arial Unicode MS" w:hint="cs"/>
          <w:color w:val="000000" w:themeColor="text1"/>
          <w:sz w:val="34"/>
          <w:szCs w:val="34"/>
          <w:rtl/>
        </w:rPr>
        <w:t xml:space="preserve">. </w:t>
      </w:r>
    </w:p>
    <w:p w14:paraId="6431F774" w14:textId="220AA554" w:rsidR="00363E39" w:rsidRPr="0033320F" w:rsidRDefault="0033320F" w:rsidP="00304242">
      <w:pPr>
        <w:autoSpaceDE w:val="0"/>
        <w:autoSpaceDN w:val="0"/>
        <w:bidi/>
        <w:adjustRightInd w:val="0"/>
        <w:spacing w:after="0" w:line="240" w:lineRule="auto"/>
        <w:jc w:val="both"/>
        <w:rPr>
          <w:rFonts w:ascii="Traditional Arabic" w:eastAsia="@Arial Unicode MS" w:hAnsi="Traditional Arabic" w:cs="Traditional Arabic"/>
          <w:color w:val="000000" w:themeColor="text1"/>
          <w:sz w:val="34"/>
          <w:szCs w:val="34"/>
          <w:rtl/>
        </w:rPr>
      </w:pPr>
      <w:r w:rsidRPr="0033320F">
        <w:rPr>
          <w:rFonts w:ascii="Traditional Arabic" w:eastAsia="@Arial Unicode MS" w:hAnsi="Traditional Arabic" w:cs="Traditional Arabic" w:hint="cs"/>
          <w:color w:val="000000" w:themeColor="text1"/>
          <w:sz w:val="34"/>
          <w:szCs w:val="34"/>
        </w:rPr>
        <w:t xml:space="preserve"> </w:t>
      </w:r>
      <w:r w:rsidR="00177F9F" w:rsidRPr="0033320F">
        <w:rPr>
          <w:rFonts w:ascii="Traditional Arabic" w:eastAsia="@Arial Unicode MS" w:hAnsi="Traditional Arabic" w:cs="Traditional Arabic"/>
          <w:color w:val="000000" w:themeColor="text1"/>
          <w:sz w:val="34"/>
          <w:szCs w:val="34"/>
          <w:rtl/>
        </w:rPr>
        <w:t xml:space="preserve">وعموما فإن الفقهاء متفقون على إباحة الأكل والشرب الحرام تحت </w:t>
      </w:r>
      <w:r w:rsidR="00177F9F" w:rsidRPr="0033320F">
        <w:rPr>
          <w:rFonts w:ascii="Traditional Arabic" w:eastAsia="@Arial Unicode MS" w:hAnsi="Traditional Arabic" w:cs="Traditional Arabic" w:hint="cs"/>
          <w:color w:val="000000" w:themeColor="text1"/>
          <w:sz w:val="34"/>
          <w:szCs w:val="34"/>
          <w:rtl/>
        </w:rPr>
        <w:t>ال</w:t>
      </w:r>
      <w:r w:rsidR="00177F9F" w:rsidRPr="0033320F">
        <w:rPr>
          <w:rFonts w:ascii="Traditional Arabic" w:eastAsia="@Arial Unicode MS" w:hAnsi="Traditional Arabic" w:cs="Traditional Arabic"/>
          <w:color w:val="000000" w:themeColor="text1"/>
          <w:sz w:val="34"/>
          <w:szCs w:val="34"/>
          <w:rtl/>
        </w:rPr>
        <w:t>ضغط</w:t>
      </w:r>
      <w:r w:rsidR="00F3217B" w:rsidRPr="0033320F">
        <w:rPr>
          <w:rFonts w:ascii="Traditional Arabic" w:eastAsia="@Arial Unicode MS" w:hAnsi="Traditional Arabic" w:cs="Traditional Arabic" w:hint="cs"/>
          <w:color w:val="000000" w:themeColor="text1"/>
          <w:sz w:val="34"/>
          <w:szCs w:val="34"/>
          <w:rtl/>
        </w:rPr>
        <w:t xml:space="preserve"> و</w:t>
      </w:r>
      <w:r w:rsidR="00177F9F" w:rsidRPr="0033320F">
        <w:rPr>
          <w:rFonts w:ascii="Traditional Arabic" w:eastAsia="@Arial Unicode MS" w:hAnsi="Traditional Arabic" w:cs="Traditional Arabic"/>
          <w:color w:val="000000" w:themeColor="text1"/>
          <w:sz w:val="34"/>
          <w:szCs w:val="34"/>
          <w:rtl/>
        </w:rPr>
        <w:t>الإكراه بناء على مجموعة من النصوص الشرعية وإن اختلفوا في بعض الشروط</w:t>
      </w:r>
      <w:r w:rsidR="00177F9F" w:rsidRPr="0033320F">
        <w:rPr>
          <w:rFonts w:ascii="Traditional Arabic" w:eastAsia="@Arial Unicode MS" w:hAnsi="Traditional Arabic" w:cs="Traditional Arabic" w:hint="cs"/>
          <w:color w:val="000000" w:themeColor="text1"/>
          <w:sz w:val="34"/>
          <w:szCs w:val="34"/>
          <w:rtl/>
        </w:rPr>
        <w:t xml:space="preserve"> فالحنفية يشترطون </w:t>
      </w:r>
      <w:r w:rsidR="00032764" w:rsidRPr="0033320F">
        <w:rPr>
          <w:rFonts w:ascii="Traditional Arabic" w:eastAsia="@Arial Unicode MS" w:hAnsi="Traditional Arabic" w:cs="Traditional Arabic" w:hint="cs"/>
          <w:color w:val="000000" w:themeColor="text1"/>
          <w:sz w:val="34"/>
          <w:szCs w:val="34"/>
          <w:rtl/>
        </w:rPr>
        <w:t>أن يكون الإكراه تاما والمالكية أ</w:t>
      </w:r>
      <w:r w:rsidR="00177F9F" w:rsidRPr="0033320F">
        <w:rPr>
          <w:rFonts w:ascii="Traditional Arabic" w:eastAsia="@Arial Unicode MS" w:hAnsi="Traditional Arabic" w:cs="Traditional Arabic" w:hint="cs"/>
          <w:color w:val="000000" w:themeColor="text1"/>
          <w:sz w:val="34"/>
          <w:szCs w:val="34"/>
          <w:rtl/>
        </w:rPr>
        <w:t>ن يكون الإكراه بتفويت النفس، والحق أن هذه الشروط ليست تشديداً على المكره بقدر ماهي قيود احتياطية حتى لا يتساهل المرء بأحكام الشريعة الغراء.</w:t>
      </w:r>
    </w:p>
    <w:p w14:paraId="6BEEFD0C" w14:textId="77777777" w:rsidR="00B07574" w:rsidRPr="0033320F" w:rsidRDefault="00B07574" w:rsidP="00B07574">
      <w:pPr>
        <w:autoSpaceDE w:val="0"/>
        <w:autoSpaceDN w:val="0"/>
        <w:adjustRightInd w:val="0"/>
        <w:spacing w:after="0" w:line="240" w:lineRule="auto"/>
        <w:jc w:val="both"/>
        <w:rPr>
          <w:rFonts w:ascii="Traditional Arabic" w:eastAsia="@Arial Unicode MS" w:hAnsi="Traditional Arabic" w:cs="Traditional Arabic"/>
          <w:color w:val="000000" w:themeColor="text1"/>
          <w:sz w:val="34"/>
          <w:szCs w:val="34"/>
          <w:rtl/>
        </w:rPr>
      </w:pPr>
    </w:p>
    <w:p w14:paraId="4A6EA261" w14:textId="77777777" w:rsidR="009C1A24" w:rsidRPr="0033320F" w:rsidRDefault="000A0C00" w:rsidP="00304242">
      <w:pPr>
        <w:pStyle w:val="3"/>
        <w:rPr>
          <w:rtl/>
        </w:rPr>
      </w:pPr>
      <w:bookmarkStart w:id="46" w:name="_Toc510860453"/>
      <w:bookmarkStart w:id="47" w:name="_Toc81382531"/>
      <w:r w:rsidRPr="0033320F">
        <w:rPr>
          <w:rStyle w:val="3Char"/>
          <w:b/>
          <w:bCs/>
          <w:color w:val="000000" w:themeColor="text1"/>
          <w:rtl/>
        </w:rPr>
        <w:t>المطلب</w:t>
      </w:r>
      <w:r w:rsidR="00363E39" w:rsidRPr="0033320F">
        <w:rPr>
          <w:rStyle w:val="3Char"/>
          <w:rFonts w:hint="cs"/>
          <w:b/>
          <w:bCs/>
          <w:color w:val="000000" w:themeColor="text1"/>
          <w:rtl/>
        </w:rPr>
        <w:t xml:space="preserve"> الثاني</w:t>
      </w:r>
      <w:r w:rsidRPr="0033320F">
        <w:rPr>
          <w:rStyle w:val="3Char"/>
          <w:b/>
          <w:bCs/>
          <w:color w:val="000000" w:themeColor="text1"/>
          <w:rtl/>
        </w:rPr>
        <w:t>: حالات رخص فيها الشارع للمكره الإتيان بما طلب منه</w:t>
      </w:r>
      <w:r w:rsidRPr="0033320F">
        <w:rPr>
          <w:rtl/>
        </w:rPr>
        <w:t>.</w:t>
      </w:r>
      <w:bookmarkEnd w:id="46"/>
      <w:bookmarkEnd w:id="47"/>
    </w:p>
    <w:p w14:paraId="1158482B" w14:textId="4893AEDD" w:rsidR="00363E39" w:rsidRDefault="00363E39" w:rsidP="00FE30D9">
      <w:pPr>
        <w:autoSpaceDE w:val="0"/>
        <w:autoSpaceDN w:val="0"/>
        <w:bidi/>
        <w:adjustRightInd w:val="0"/>
        <w:spacing w:after="0" w:line="240" w:lineRule="auto"/>
        <w:jc w:val="both"/>
        <w:rPr>
          <w:rFonts w:ascii="Viner Hand ITC" w:eastAsia="@Arial Unicode MS" w:hAnsi="Viner Hand ITC" w:cs="Traditional Arabic"/>
          <w:color w:val="000000" w:themeColor="text1"/>
          <w:sz w:val="34"/>
          <w:szCs w:val="34"/>
          <w:rtl/>
        </w:rPr>
      </w:pPr>
      <w:r w:rsidRPr="0033320F">
        <w:rPr>
          <w:rFonts w:ascii="Viner Hand ITC" w:hAnsi="Viner Hand ITC" w:cs="Traditional Arabic" w:hint="cs"/>
          <w:color w:val="000000" w:themeColor="text1"/>
          <w:sz w:val="34"/>
          <w:szCs w:val="34"/>
          <w:rtl/>
          <w:lang w:val="en-US" w:bidi="ar-MA"/>
        </w:rPr>
        <w:t>ومنها الإكراه على التلفظ ب</w:t>
      </w:r>
      <w:r w:rsidR="000A0C00" w:rsidRPr="0033320F">
        <w:rPr>
          <w:rFonts w:ascii="Viner Hand ITC" w:hAnsi="Viner Hand ITC" w:cs="Traditional Arabic"/>
          <w:color w:val="000000" w:themeColor="text1"/>
          <w:sz w:val="34"/>
          <w:szCs w:val="34"/>
          <w:rtl/>
          <w:lang w:val="en-US" w:bidi="ar-MA"/>
        </w:rPr>
        <w:t>الكفر</w:t>
      </w:r>
      <w:r w:rsidRPr="0033320F">
        <w:rPr>
          <w:rFonts w:ascii="Viner Hand ITC" w:hAnsi="Viner Hand ITC" w:cs="Traditional Arabic" w:hint="cs"/>
          <w:color w:val="000000" w:themeColor="text1"/>
          <w:sz w:val="34"/>
          <w:szCs w:val="34"/>
          <w:rtl/>
          <w:lang w:val="en-US" w:bidi="ar-MA"/>
        </w:rPr>
        <w:t xml:space="preserve"> أو السجود لصنمٍ وهذه الأمور من</w:t>
      </w:r>
      <w:r w:rsidR="0033320F" w:rsidRPr="0033320F">
        <w:rPr>
          <w:rFonts w:ascii="Viner Hand ITC" w:hAnsi="Viner Hand ITC" w:cs="Traditional Arabic" w:hint="cs"/>
          <w:color w:val="000000" w:themeColor="text1"/>
          <w:sz w:val="34"/>
          <w:szCs w:val="34"/>
          <w:rtl/>
          <w:lang w:val="en-US" w:bidi="ar-MA"/>
        </w:rPr>
        <w:t xml:space="preserve"> </w:t>
      </w:r>
      <w:r w:rsidR="000A0C00" w:rsidRPr="0033320F">
        <w:rPr>
          <w:rFonts w:ascii="Viner Hand ITC" w:hAnsi="Viner Hand ITC" w:cs="Traditional Arabic"/>
          <w:color w:val="000000" w:themeColor="text1"/>
          <w:sz w:val="34"/>
          <w:szCs w:val="34"/>
          <w:rtl/>
          <w:lang w:val="en-US" w:bidi="ar-MA"/>
        </w:rPr>
        <w:t>ا</w:t>
      </w:r>
      <w:r w:rsidR="00B325B8" w:rsidRPr="0033320F">
        <w:rPr>
          <w:rFonts w:ascii="Viner Hand ITC" w:hAnsi="Viner Hand ITC" w:cs="Traditional Arabic"/>
          <w:color w:val="000000" w:themeColor="text1"/>
          <w:sz w:val="34"/>
          <w:szCs w:val="34"/>
          <w:rtl/>
          <w:lang w:val="en-US" w:bidi="ar-MA"/>
        </w:rPr>
        <w:t>لمسائل التي أثيرت</w:t>
      </w:r>
      <w:r w:rsidRPr="0033320F">
        <w:rPr>
          <w:rFonts w:ascii="Viner Hand ITC" w:hAnsi="Viner Hand ITC" w:cs="Traditional Arabic" w:hint="cs"/>
          <w:color w:val="000000" w:themeColor="text1"/>
          <w:sz w:val="34"/>
          <w:szCs w:val="34"/>
          <w:rtl/>
          <w:lang w:val="en-US" w:bidi="ar-MA"/>
        </w:rPr>
        <w:t xml:space="preserve"> في بداية فجر الإسلام فقد لقي</w:t>
      </w:r>
      <w:r w:rsidR="0033320F" w:rsidRPr="0033320F">
        <w:rPr>
          <w:rFonts w:ascii="Viner Hand ITC" w:hAnsi="Viner Hand ITC" w:cs="Traditional Arabic" w:hint="cs"/>
          <w:color w:val="000000" w:themeColor="text1"/>
          <w:sz w:val="34"/>
          <w:szCs w:val="34"/>
          <w:rtl/>
          <w:lang w:val="en-US" w:bidi="ar-MA"/>
        </w:rPr>
        <w:t xml:space="preserve"> </w:t>
      </w:r>
      <w:r w:rsidR="00866C5C" w:rsidRPr="0033320F">
        <w:rPr>
          <w:rFonts w:ascii="Viner Hand ITC" w:eastAsia="@Arial Unicode MS" w:hAnsi="Viner Hand ITC" w:cs="Traditional Arabic"/>
          <w:color w:val="000000" w:themeColor="text1"/>
          <w:sz w:val="34"/>
          <w:szCs w:val="34"/>
          <w:rtl/>
        </w:rPr>
        <w:t>المستضعفين من المسلمين</w:t>
      </w:r>
      <w:r w:rsidRPr="0033320F">
        <w:rPr>
          <w:rFonts w:ascii="Viner Hand ITC" w:eastAsia="@Arial Unicode MS" w:hAnsi="Viner Hand ITC" w:cs="Traditional Arabic" w:hint="cs"/>
          <w:color w:val="000000" w:themeColor="text1"/>
          <w:sz w:val="34"/>
          <w:szCs w:val="34"/>
          <w:rtl/>
        </w:rPr>
        <w:t xml:space="preserve"> </w:t>
      </w:r>
      <w:r w:rsidR="00E247F4" w:rsidRPr="0033320F">
        <w:rPr>
          <w:rFonts w:ascii="Viner Hand ITC" w:eastAsia="@Arial Unicode MS" w:hAnsi="Viner Hand ITC" w:cs="Traditional Arabic"/>
          <w:color w:val="000000" w:themeColor="text1"/>
          <w:sz w:val="34"/>
          <w:szCs w:val="34"/>
          <w:rtl/>
        </w:rPr>
        <w:t>أنذ</w:t>
      </w:r>
      <w:r w:rsidR="002F4A59" w:rsidRPr="0033320F">
        <w:rPr>
          <w:rFonts w:ascii="Viner Hand ITC" w:eastAsia="@Arial Unicode MS" w:hAnsi="Viner Hand ITC" w:cs="Traditional Arabic"/>
          <w:color w:val="000000" w:themeColor="text1"/>
          <w:sz w:val="34"/>
          <w:szCs w:val="34"/>
          <w:rtl/>
        </w:rPr>
        <w:t>ك ألوانا</w:t>
      </w:r>
      <w:r w:rsidR="006D7034" w:rsidRPr="0033320F">
        <w:rPr>
          <w:rFonts w:ascii="Viner Hand ITC" w:eastAsia="@Arial Unicode MS" w:hAnsi="Viner Hand ITC" w:cs="Traditional Arabic"/>
          <w:color w:val="000000" w:themeColor="text1"/>
          <w:sz w:val="34"/>
          <w:szCs w:val="34"/>
          <w:rtl/>
        </w:rPr>
        <w:t xml:space="preserve"> من التعذيب والإيذاء ليرتدوا عن دين الإسلام، فمنهم من مات ومنهم من </w:t>
      </w:r>
      <w:r w:rsidRPr="0033320F">
        <w:rPr>
          <w:rFonts w:ascii="Viner Hand ITC" w:eastAsia="@Arial Unicode MS" w:hAnsi="Viner Hand ITC" w:cs="Traditional Arabic"/>
          <w:color w:val="000000" w:themeColor="text1"/>
          <w:sz w:val="34"/>
          <w:szCs w:val="34"/>
          <w:rtl/>
        </w:rPr>
        <w:t xml:space="preserve">فقد بصره، </w:t>
      </w:r>
      <w:r w:rsidRPr="0033320F">
        <w:rPr>
          <w:rFonts w:ascii="Viner Hand ITC" w:eastAsia="@Arial Unicode MS" w:hAnsi="Viner Hand ITC" w:cs="Traditional Arabic" w:hint="cs"/>
          <w:color w:val="000000" w:themeColor="text1"/>
          <w:sz w:val="34"/>
          <w:szCs w:val="34"/>
          <w:rtl/>
        </w:rPr>
        <w:t>و</w:t>
      </w:r>
      <w:r w:rsidR="006D7034" w:rsidRPr="0033320F">
        <w:rPr>
          <w:rFonts w:ascii="Viner Hand ITC" w:eastAsia="@Arial Unicode MS" w:hAnsi="Viner Hand ITC" w:cs="Traditional Arabic"/>
          <w:color w:val="000000" w:themeColor="text1"/>
          <w:sz w:val="34"/>
          <w:szCs w:val="34"/>
          <w:rtl/>
        </w:rPr>
        <w:t>رويت في ذلك العديد من القصص</w:t>
      </w:r>
      <w:r w:rsidR="002F4A59" w:rsidRPr="0033320F">
        <w:rPr>
          <w:rFonts w:ascii="Viner Hand ITC" w:eastAsia="@Arial Unicode MS" w:hAnsi="Viner Hand ITC" w:cs="Traditional Arabic"/>
          <w:color w:val="000000" w:themeColor="text1"/>
          <w:sz w:val="34"/>
          <w:szCs w:val="34"/>
          <w:rtl/>
        </w:rPr>
        <w:t xml:space="preserve"> منها قصة عمار بن ياسر وأبويه</w:t>
      </w:r>
      <w:r w:rsidR="00E247F4" w:rsidRPr="0033320F">
        <w:rPr>
          <w:rFonts w:ascii="Viner Hand ITC" w:eastAsia="@Arial Unicode MS" w:hAnsi="Viner Hand ITC" w:cs="Traditional Arabic" w:hint="cs"/>
          <w:color w:val="000000" w:themeColor="text1"/>
          <w:sz w:val="34"/>
          <w:szCs w:val="34"/>
          <w:rtl/>
        </w:rPr>
        <w:t xml:space="preserve"> لما فتنهم المشركون</w:t>
      </w:r>
      <w:r w:rsidR="006D7034" w:rsidRPr="0033320F">
        <w:rPr>
          <w:rFonts w:ascii="Viner Hand ITC" w:eastAsia="@Arial Unicode MS" w:hAnsi="Viner Hand ITC" w:cs="Traditional Arabic"/>
          <w:color w:val="000000" w:themeColor="text1"/>
          <w:sz w:val="34"/>
          <w:szCs w:val="34"/>
          <w:rtl/>
        </w:rPr>
        <w:t xml:space="preserve"> وكذلك قصة</w:t>
      </w:r>
      <w:r w:rsidR="00E247F4" w:rsidRPr="0033320F">
        <w:rPr>
          <w:rFonts w:ascii="Viner Hand ITC" w:eastAsia="@Arial Unicode MS" w:hAnsi="Viner Hand ITC" w:cs="Traditional Arabic"/>
          <w:color w:val="000000" w:themeColor="text1"/>
          <w:sz w:val="34"/>
          <w:szCs w:val="34"/>
          <w:rtl/>
        </w:rPr>
        <w:t xml:space="preserve"> بلال بن أبي رباح رضي الله عنهم</w:t>
      </w:r>
      <w:r w:rsidR="0033320F" w:rsidRPr="0033320F">
        <w:rPr>
          <w:rFonts w:ascii="Viner Hand ITC" w:eastAsia="@Arial Unicode MS" w:hAnsi="Viner Hand ITC" w:cs="Traditional Arabic" w:hint="cs"/>
          <w:color w:val="000000" w:themeColor="text1"/>
          <w:sz w:val="34"/>
          <w:szCs w:val="34"/>
          <w:rtl/>
        </w:rPr>
        <w:t xml:space="preserve"> </w:t>
      </w:r>
      <w:r w:rsidR="006D7034" w:rsidRPr="0033320F">
        <w:rPr>
          <w:rFonts w:ascii="Viner Hand ITC" w:eastAsia="@Arial Unicode MS" w:hAnsi="Viner Hand ITC" w:cs="Traditional Arabic"/>
          <w:color w:val="000000" w:themeColor="text1"/>
          <w:sz w:val="34"/>
          <w:szCs w:val="34"/>
          <w:rtl/>
        </w:rPr>
        <w:t>وغيرها من القصص</w:t>
      </w:r>
      <w:r w:rsidRPr="0033320F">
        <w:rPr>
          <w:rFonts w:ascii="Viner Hand ITC" w:eastAsia="@Arial Unicode MS" w:hAnsi="Viner Hand ITC" w:cs="Traditional Arabic"/>
          <w:color w:val="000000" w:themeColor="text1"/>
          <w:sz w:val="34"/>
          <w:szCs w:val="34"/>
          <w:rtl/>
        </w:rPr>
        <w:t xml:space="preserve"> الواردة في هذا الشأن</w:t>
      </w:r>
      <w:r w:rsidR="006D7034" w:rsidRPr="0033320F">
        <w:rPr>
          <w:rStyle w:val="a6"/>
          <w:rFonts w:ascii="Viner Hand ITC" w:eastAsia="@Arial Unicode MS" w:hAnsi="Viner Hand ITC" w:cs="Traditional Arabic"/>
          <w:color w:val="000000" w:themeColor="text1"/>
          <w:sz w:val="34"/>
          <w:szCs w:val="34"/>
          <w:rtl/>
        </w:rPr>
        <w:footnoteReference w:id="63"/>
      </w:r>
      <w:r w:rsidRPr="0033320F">
        <w:rPr>
          <w:rFonts w:ascii="Viner Hand ITC" w:eastAsia="@Arial Unicode MS" w:hAnsi="Viner Hand ITC" w:cs="Traditional Arabic" w:hint="cs"/>
          <w:color w:val="000000" w:themeColor="text1"/>
          <w:sz w:val="34"/>
          <w:szCs w:val="34"/>
          <w:rtl/>
        </w:rPr>
        <w:t>.</w:t>
      </w:r>
    </w:p>
    <w:p w14:paraId="64A81DF0" w14:textId="77777777" w:rsidR="00304242" w:rsidRPr="0033320F" w:rsidRDefault="00304242" w:rsidP="00304242">
      <w:pPr>
        <w:autoSpaceDE w:val="0"/>
        <w:autoSpaceDN w:val="0"/>
        <w:bidi/>
        <w:adjustRightInd w:val="0"/>
        <w:spacing w:after="0" w:line="240" w:lineRule="auto"/>
        <w:jc w:val="both"/>
        <w:rPr>
          <w:rFonts w:ascii="Viner Hand ITC" w:eastAsia="@Arial Unicode MS" w:hAnsi="Viner Hand ITC" w:cs="Traditional Arabic"/>
          <w:color w:val="000000" w:themeColor="text1"/>
          <w:sz w:val="34"/>
          <w:szCs w:val="34"/>
          <w:rtl/>
        </w:rPr>
      </w:pPr>
    </w:p>
    <w:p w14:paraId="02D566CD" w14:textId="7332CD26" w:rsidR="00FD735A" w:rsidRPr="0033320F" w:rsidRDefault="00FD735A" w:rsidP="00304242">
      <w:pPr>
        <w:pStyle w:val="4"/>
        <w:rPr>
          <w:rFonts w:eastAsia="@Arial Unicode MS"/>
          <w:rtl/>
        </w:rPr>
      </w:pPr>
      <w:bookmarkStart w:id="48" w:name="_Toc81382532"/>
      <w:r w:rsidRPr="0033320F">
        <w:rPr>
          <w:rFonts w:hint="cs"/>
          <w:rtl/>
        </w:rPr>
        <w:t xml:space="preserve">الفرع الأول: حكم من </w:t>
      </w:r>
      <w:r w:rsidR="008C532C" w:rsidRPr="0033320F">
        <w:rPr>
          <w:rFonts w:hint="cs"/>
          <w:rtl/>
        </w:rPr>
        <w:t>أكره على السجود لغي</w:t>
      </w:r>
      <w:r w:rsidRPr="0033320F">
        <w:rPr>
          <w:rFonts w:hint="cs"/>
          <w:rtl/>
        </w:rPr>
        <w:t>ر الله</w:t>
      </w:r>
      <w:r w:rsidR="00561B3C" w:rsidRPr="0033320F">
        <w:rPr>
          <w:rFonts w:eastAsia="@Arial Unicode MS" w:hint="cs"/>
          <w:rtl/>
        </w:rPr>
        <w:t>.</w:t>
      </w:r>
      <w:bookmarkEnd w:id="48"/>
      <w:r w:rsidR="0033320F" w:rsidRPr="0033320F">
        <w:rPr>
          <w:rFonts w:eastAsia="@Arial Unicode MS" w:cstheme="majorBidi" w:hint="cs"/>
          <w:rtl/>
        </w:rPr>
        <w:t xml:space="preserve"> </w:t>
      </w:r>
    </w:p>
    <w:p w14:paraId="4FD57D65" w14:textId="1E2F4119" w:rsidR="00FD735A" w:rsidRPr="0033320F" w:rsidRDefault="006A13C5" w:rsidP="00FE30D9">
      <w:pPr>
        <w:autoSpaceDE w:val="0"/>
        <w:autoSpaceDN w:val="0"/>
        <w:bidi/>
        <w:adjustRightInd w:val="0"/>
        <w:spacing w:after="0" w:line="240" w:lineRule="auto"/>
        <w:jc w:val="both"/>
        <w:rPr>
          <w:rFonts w:ascii="Viner Hand ITC" w:eastAsia="@Arial Unicode MS" w:hAnsi="Viner Hand ITC" w:cs="Traditional Arabic"/>
          <w:color w:val="000000" w:themeColor="text1"/>
          <w:sz w:val="34"/>
          <w:szCs w:val="34"/>
          <w:rtl/>
        </w:rPr>
      </w:pPr>
      <w:r w:rsidRPr="0033320F">
        <w:rPr>
          <w:rFonts w:ascii="Viner Hand ITC" w:eastAsia="@Arial Unicode MS" w:hAnsi="Viner Hand ITC" w:cs="Traditional Arabic"/>
          <w:color w:val="000000" w:themeColor="text1"/>
          <w:sz w:val="34"/>
          <w:szCs w:val="34"/>
          <w:rtl/>
        </w:rPr>
        <w:t xml:space="preserve"> </w:t>
      </w:r>
      <w:r w:rsidR="00363E39" w:rsidRPr="0033320F">
        <w:rPr>
          <w:rFonts w:ascii="Viner Hand ITC" w:eastAsia="@Arial Unicode MS" w:hAnsi="Viner Hand ITC" w:cs="Traditional Arabic" w:hint="cs"/>
          <w:color w:val="000000" w:themeColor="text1"/>
          <w:sz w:val="34"/>
          <w:szCs w:val="34"/>
          <w:rtl/>
        </w:rPr>
        <w:t>ذهب الفقهاء الى أن من أكره إكراها تاما ع</w:t>
      </w:r>
      <w:r w:rsidR="00561B3C" w:rsidRPr="0033320F">
        <w:rPr>
          <w:rFonts w:ascii="Viner Hand ITC" w:eastAsia="@Arial Unicode MS" w:hAnsi="Viner Hand ITC" w:cs="Traditional Arabic" w:hint="cs"/>
          <w:color w:val="000000" w:themeColor="text1"/>
          <w:sz w:val="34"/>
          <w:szCs w:val="34"/>
          <w:rtl/>
        </w:rPr>
        <w:t>لى أن يسجد لغير الله</w:t>
      </w:r>
      <w:r w:rsidR="0033320F" w:rsidRPr="0033320F">
        <w:rPr>
          <w:rFonts w:ascii="Viner Hand ITC" w:eastAsia="@Arial Unicode MS" w:hAnsi="Viner Hand ITC" w:cs="Traditional Arabic" w:hint="cs"/>
          <w:color w:val="000000" w:themeColor="text1"/>
          <w:sz w:val="34"/>
          <w:szCs w:val="34"/>
          <w:rtl/>
        </w:rPr>
        <w:t xml:space="preserve"> </w:t>
      </w:r>
      <w:r w:rsidR="00363E39" w:rsidRPr="0033320F">
        <w:rPr>
          <w:rFonts w:ascii="Viner Hand ITC" w:eastAsia="@Arial Unicode MS" w:hAnsi="Viner Hand ITC" w:cs="Traditional Arabic" w:hint="cs"/>
          <w:color w:val="000000" w:themeColor="text1"/>
          <w:sz w:val="34"/>
          <w:szCs w:val="34"/>
          <w:rtl/>
        </w:rPr>
        <w:t>فيرخص له إجماعا شريطة اطمئنان القلب بالإيمان</w:t>
      </w:r>
      <w:r w:rsidR="00F3217B" w:rsidRPr="0033320F">
        <w:rPr>
          <w:rFonts w:ascii="Viner Hand ITC" w:eastAsia="@Arial Unicode MS" w:hAnsi="Viner Hand ITC" w:cs="Traditional Arabic" w:hint="cs"/>
          <w:color w:val="000000" w:themeColor="text1"/>
          <w:sz w:val="34"/>
          <w:szCs w:val="34"/>
          <w:rtl/>
        </w:rPr>
        <w:t>،</w:t>
      </w:r>
      <w:r w:rsidR="00363E39" w:rsidRPr="0033320F">
        <w:rPr>
          <w:rFonts w:ascii="Viner Hand ITC" w:eastAsia="@Arial Unicode MS" w:hAnsi="Viner Hand ITC" w:cs="Traditional Arabic" w:hint="cs"/>
          <w:color w:val="000000" w:themeColor="text1"/>
          <w:sz w:val="34"/>
          <w:szCs w:val="34"/>
          <w:rtl/>
        </w:rPr>
        <w:t xml:space="preserve"> ومستند الفقهاء في هذا كله ما جاء في الكتاب والسنة النبوية</w:t>
      </w:r>
      <w:r w:rsidR="00FD735A" w:rsidRPr="0033320F">
        <w:rPr>
          <w:rFonts w:ascii="Viner Hand ITC" w:eastAsia="@Arial Unicode MS" w:hAnsi="Viner Hand ITC" w:cs="Traditional Arabic" w:hint="cs"/>
          <w:color w:val="000000" w:themeColor="text1"/>
          <w:sz w:val="34"/>
          <w:szCs w:val="34"/>
          <w:rtl/>
        </w:rPr>
        <w:t>.</w:t>
      </w:r>
    </w:p>
    <w:p w14:paraId="4C386B01" w14:textId="7F1CE650" w:rsidR="00FD735A" w:rsidRPr="0033320F" w:rsidRDefault="0033320F" w:rsidP="00FE30D9">
      <w:pPr>
        <w:autoSpaceDE w:val="0"/>
        <w:autoSpaceDN w:val="0"/>
        <w:bidi/>
        <w:adjustRightInd w:val="0"/>
        <w:spacing w:after="0" w:line="240" w:lineRule="auto"/>
        <w:jc w:val="both"/>
        <w:rPr>
          <w:rFonts w:ascii="Viner Hand ITC" w:eastAsia="@Arial Unicode MS" w:hAnsi="Viner Hand ITC" w:cs="Traditional Arabic"/>
          <w:color w:val="000000" w:themeColor="text1"/>
          <w:sz w:val="34"/>
          <w:szCs w:val="34"/>
          <w:rtl/>
        </w:rPr>
      </w:pPr>
      <w:r w:rsidRPr="0033320F">
        <w:rPr>
          <w:rFonts w:ascii="Viner Hand ITC" w:eastAsia="@Arial Unicode MS" w:hAnsi="Viner Hand ITC" w:cs="Traditional Arabic" w:hint="cs"/>
          <w:color w:val="000000" w:themeColor="text1"/>
          <w:sz w:val="34"/>
          <w:szCs w:val="34"/>
          <w:rtl/>
        </w:rPr>
        <w:t xml:space="preserve"> </w:t>
      </w:r>
      <w:r w:rsidR="00363E39" w:rsidRPr="0033320F">
        <w:rPr>
          <w:rFonts w:ascii="Viner Hand ITC" w:eastAsia="@Arial Unicode MS" w:hAnsi="Viner Hand ITC" w:cs="Traditional Arabic" w:hint="cs"/>
          <w:color w:val="000000" w:themeColor="text1"/>
          <w:sz w:val="34"/>
          <w:szCs w:val="34"/>
          <w:rtl/>
        </w:rPr>
        <w:t>فمن الكتاب</w:t>
      </w:r>
      <w:r w:rsidR="00FD735A" w:rsidRPr="0033320F">
        <w:rPr>
          <w:rFonts w:ascii="Viner Hand ITC" w:eastAsia="@Arial Unicode MS" w:hAnsi="Viner Hand ITC" w:cs="Traditional Arabic" w:hint="cs"/>
          <w:color w:val="000000" w:themeColor="text1"/>
          <w:sz w:val="34"/>
          <w:szCs w:val="34"/>
          <w:rtl/>
        </w:rPr>
        <w:t>:</w:t>
      </w:r>
    </w:p>
    <w:p w14:paraId="2B6DD1A4" w14:textId="66B31BF6" w:rsidR="00B62715" w:rsidRPr="0033320F" w:rsidRDefault="00363E39" w:rsidP="00FE30D9">
      <w:pPr>
        <w:autoSpaceDE w:val="0"/>
        <w:autoSpaceDN w:val="0"/>
        <w:bidi/>
        <w:adjustRightInd w:val="0"/>
        <w:spacing w:after="0" w:line="240" w:lineRule="auto"/>
        <w:jc w:val="both"/>
        <w:rPr>
          <w:rFonts w:ascii="Traditional Arabic" w:eastAsia="@Arial Unicode MS" w:hAnsi="Traditional Arabic" w:cs="Traditional Arabic"/>
          <w:color w:val="000000" w:themeColor="text1"/>
          <w:sz w:val="34"/>
          <w:szCs w:val="34"/>
          <w:rtl/>
        </w:rPr>
      </w:pPr>
      <w:r w:rsidRPr="0033320F">
        <w:rPr>
          <w:rFonts w:ascii="Viner Hand ITC" w:eastAsia="@Arial Unicode MS" w:hAnsi="Viner Hand ITC" w:cs="Traditional Arabic" w:hint="cs"/>
          <w:color w:val="000000" w:themeColor="text1"/>
          <w:sz w:val="34"/>
          <w:szCs w:val="34"/>
          <w:rtl/>
        </w:rPr>
        <w:lastRenderedPageBreak/>
        <w:t xml:space="preserve"> </w:t>
      </w:r>
      <w:r w:rsidRPr="0033320F">
        <w:rPr>
          <w:rFonts w:ascii="Viner Hand ITC" w:hAnsi="Viner Hand ITC" w:cs="Traditional Arabic" w:hint="cs"/>
          <w:color w:val="000000" w:themeColor="text1"/>
          <w:sz w:val="34"/>
          <w:szCs w:val="34"/>
          <w:rtl/>
          <w:lang w:val="en-US" w:bidi="ar-MA"/>
        </w:rPr>
        <w:t>قوله تعالى</w:t>
      </w:r>
      <w:r w:rsidR="00A11059" w:rsidRPr="0033320F">
        <w:rPr>
          <w:rFonts w:ascii="QCF2BSML" w:hAnsi="QCF2BSML" w:cs="QCF2BSML"/>
          <w:color w:val="000000" w:themeColor="text1"/>
          <w:sz w:val="34"/>
          <w:szCs w:val="34"/>
          <w:rtl/>
        </w:rPr>
        <w:t>ﭐ</w:t>
      </w:r>
      <w:r w:rsidR="0033320F" w:rsidRPr="0033320F">
        <w:rPr>
          <w:rFonts w:ascii="QCF2BSML" w:hAnsi="QCF2BSML" w:cs="QCF2BSML" w:hint="cs"/>
          <w:color w:val="000000" w:themeColor="text1"/>
          <w:sz w:val="34"/>
          <w:szCs w:val="34"/>
          <w:rtl/>
        </w:rPr>
        <w:t xml:space="preserve"> </w:t>
      </w:r>
      <w:proofErr w:type="spellStart"/>
      <w:r w:rsidR="00A11059" w:rsidRPr="0033320F">
        <w:rPr>
          <w:rFonts w:ascii="QCF2BSML" w:hAnsi="QCF2BSML" w:cs="QCF2BSML"/>
          <w:color w:val="000000" w:themeColor="text1"/>
          <w:sz w:val="34"/>
          <w:szCs w:val="34"/>
          <w:rtl/>
        </w:rPr>
        <w:t>ﭐ</w:t>
      </w:r>
      <w:r w:rsidR="00A11059" w:rsidRPr="0033320F">
        <w:rPr>
          <w:rFonts w:ascii="QCF2BSML" w:hAnsi="QCF2BSML" w:cs="QCF2BSML"/>
          <w:color w:val="008000"/>
          <w:sz w:val="34"/>
          <w:szCs w:val="34"/>
          <w:rtl/>
        </w:rPr>
        <w:t>ﱽﭐ</w:t>
      </w:r>
      <w:proofErr w:type="spellEnd"/>
      <w:r w:rsidR="00A11059" w:rsidRPr="0033320F">
        <w:rPr>
          <w:rFonts w:ascii="QCF2279" w:hAnsi="QCF2279" w:cs="QCF2279"/>
          <w:color w:val="008000"/>
          <w:sz w:val="34"/>
          <w:szCs w:val="34"/>
          <w:rtl/>
        </w:rPr>
        <w:t xml:space="preserve"> ﱳ ﱴ ﱵ</w:t>
      </w:r>
      <w:r w:rsidR="0033320F" w:rsidRPr="0033320F">
        <w:rPr>
          <w:rFonts w:ascii="QCF2279" w:hAnsi="QCF2279" w:cs="QCF2279"/>
          <w:color w:val="008000"/>
          <w:sz w:val="34"/>
          <w:szCs w:val="34"/>
          <w:rtl/>
        </w:rPr>
        <w:t xml:space="preserve"> </w:t>
      </w:r>
      <w:r w:rsidR="00A11059" w:rsidRPr="0033320F">
        <w:rPr>
          <w:rFonts w:ascii="QCF2279" w:hAnsi="QCF2279" w:cs="QCF2279"/>
          <w:color w:val="008000"/>
          <w:sz w:val="34"/>
          <w:szCs w:val="34"/>
          <w:rtl/>
        </w:rPr>
        <w:t xml:space="preserve">ﱶ ﱷ ﱸ </w:t>
      </w:r>
      <w:r w:rsidR="00A11059" w:rsidRPr="0033320F">
        <w:rPr>
          <w:rFonts w:ascii="QCF2BSML" w:hAnsi="QCF2BSML" w:cs="QCF2BSML"/>
          <w:color w:val="008000"/>
          <w:sz w:val="34"/>
          <w:szCs w:val="34"/>
          <w:rtl/>
        </w:rPr>
        <w:t>ﱼ</w:t>
      </w:r>
      <w:r w:rsidR="00A11059" w:rsidRPr="0033320F">
        <w:rPr>
          <w:rFonts w:ascii="@Arial Unicode MS" w:eastAsia="@Arial Unicode MS" w:hAnsi="QCF2BSML" w:cs="@Arial Unicode MS"/>
          <w:color w:val="000000" w:themeColor="text1"/>
          <w:sz w:val="34"/>
          <w:szCs w:val="34"/>
          <w:rtl/>
        </w:rPr>
        <w:t xml:space="preserve"> </w:t>
      </w:r>
      <w:r w:rsidR="00A11059" w:rsidRPr="0033320F">
        <w:rPr>
          <w:rFonts w:ascii="Traditional Arabic" w:eastAsia="@Arial Unicode MS" w:hAnsi="Traditional Arabic" w:cs="Traditional Arabic"/>
          <w:color w:val="000000" w:themeColor="text1"/>
          <w:sz w:val="34"/>
          <w:szCs w:val="34"/>
          <w:rtl/>
        </w:rPr>
        <w:t>النحل:</w:t>
      </w:r>
      <w:r w:rsidR="00746B6B" w:rsidRPr="0033320F">
        <w:rPr>
          <w:rFonts w:ascii="Traditional Arabic" w:eastAsia="@Arial Unicode MS" w:hAnsi="Traditional Arabic" w:cs="Traditional Arabic"/>
          <w:color w:val="000000" w:themeColor="text1"/>
          <w:sz w:val="34"/>
          <w:szCs w:val="34"/>
          <w:rtl/>
        </w:rPr>
        <w:t>106</w:t>
      </w:r>
      <w:r w:rsidR="00746B6B" w:rsidRPr="0033320F">
        <w:rPr>
          <w:rFonts w:ascii="@Arial Unicode MS" w:eastAsia="@Arial Unicode MS" w:hAnsi="QCF2BSML" w:cs="@Arial Unicode MS" w:hint="cs"/>
          <w:color w:val="000000" w:themeColor="text1"/>
          <w:sz w:val="34"/>
          <w:szCs w:val="34"/>
          <w:rtl/>
        </w:rPr>
        <w:t>،</w:t>
      </w:r>
      <w:r w:rsidR="00746B6B" w:rsidRPr="0033320F">
        <w:rPr>
          <w:rFonts w:ascii="Traditional Arabic" w:eastAsia="@Arial Unicode MS" w:hAnsi="Traditional Arabic" w:cs="Traditional Arabic" w:hint="cs"/>
          <w:color w:val="000000" w:themeColor="text1"/>
          <w:sz w:val="34"/>
          <w:szCs w:val="34"/>
          <w:rtl/>
        </w:rPr>
        <w:t xml:space="preserve"> فلكي يسقط الإثم لابد من أن يكون القلب مطمئن</w:t>
      </w:r>
      <w:r w:rsidR="003A5858" w:rsidRPr="0033320F">
        <w:rPr>
          <w:rFonts w:ascii="Traditional Arabic" w:eastAsia="@Arial Unicode MS" w:hAnsi="Traditional Arabic" w:cs="Traditional Arabic" w:hint="cs"/>
          <w:color w:val="000000" w:themeColor="text1"/>
          <w:sz w:val="34"/>
          <w:szCs w:val="34"/>
          <w:rtl/>
        </w:rPr>
        <w:t>ًّا</w:t>
      </w:r>
      <w:r w:rsidR="00A11059" w:rsidRPr="0033320F">
        <w:rPr>
          <w:rFonts w:ascii="@Arial Unicode MS" w:eastAsia="@Arial Unicode MS" w:hAnsi="QCF2BSML" w:cs="@Arial Unicode MS"/>
          <w:color w:val="000000" w:themeColor="text1"/>
          <w:sz w:val="34"/>
          <w:szCs w:val="34"/>
          <w:rtl/>
        </w:rPr>
        <w:t xml:space="preserve"> </w:t>
      </w:r>
      <w:r w:rsidR="00746B6B" w:rsidRPr="0033320F">
        <w:rPr>
          <w:rFonts w:ascii="Traditional Arabic" w:eastAsia="@Arial Unicode MS" w:hAnsi="Traditional Arabic" w:cs="Traditional Arabic"/>
          <w:color w:val="000000" w:themeColor="text1"/>
          <w:sz w:val="34"/>
          <w:szCs w:val="34"/>
          <w:rtl/>
        </w:rPr>
        <w:t>بالإيمان</w:t>
      </w:r>
      <w:r w:rsidR="00746B6B" w:rsidRPr="0033320F">
        <w:rPr>
          <w:rFonts w:ascii="Traditional Arabic" w:eastAsia="@Arial Unicode MS" w:hAnsi="Traditional Arabic" w:cs="Traditional Arabic" w:hint="cs"/>
          <w:color w:val="000000" w:themeColor="text1"/>
          <w:sz w:val="34"/>
          <w:szCs w:val="34"/>
          <w:rtl/>
        </w:rPr>
        <w:t>، فمن أكر على الكفر فكفر قلبه فقد خرج من الملة إجماعا، ولذلك لم ي</w:t>
      </w:r>
      <w:r w:rsidR="001A1156" w:rsidRPr="0033320F">
        <w:rPr>
          <w:rFonts w:ascii="Traditional Arabic" w:eastAsia="@Arial Unicode MS" w:hAnsi="Traditional Arabic" w:cs="Traditional Arabic" w:hint="cs"/>
          <w:color w:val="000000" w:themeColor="text1"/>
          <w:sz w:val="34"/>
          <w:szCs w:val="34"/>
          <w:rtl/>
        </w:rPr>
        <w:t>َ</w:t>
      </w:r>
      <w:r w:rsidR="00746B6B" w:rsidRPr="0033320F">
        <w:rPr>
          <w:rFonts w:ascii="Traditional Arabic" w:eastAsia="@Arial Unicode MS" w:hAnsi="Traditional Arabic" w:cs="Traditional Arabic" w:hint="cs"/>
          <w:color w:val="000000" w:themeColor="text1"/>
          <w:sz w:val="34"/>
          <w:szCs w:val="34"/>
          <w:rtl/>
        </w:rPr>
        <w:t>عذر الله</w:t>
      </w:r>
      <w:r w:rsidR="001A1156" w:rsidRPr="0033320F">
        <w:rPr>
          <w:rFonts w:ascii="Traditional Arabic" w:eastAsia="@Arial Unicode MS" w:hAnsi="Traditional Arabic" w:cs="Traditional Arabic" w:hint="cs"/>
          <w:color w:val="000000" w:themeColor="text1"/>
          <w:sz w:val="34"/>
          <w:szCs w:val="34"/>
          <w:rtl/>
        </w:rPr>
        <w:t xml:space="preserve"> سبحانه</w:t>
      </w:r>
      <w:r w:rsidR="00746B6B" w:rsidRPr="0033320F">
        <w:rPr>
          <w:rFonts w:ascii="Traditional Arabic" w:eastAsia="@Arial Unicode MS" w:hAnsi="Traditional Arabic" w:cs="Traditional Arabic" w:hint="cs"/>
          <w:color w:val="000000" w:themeColor="text1"/>
          <w:sz w:val="34"/>
          <w:szCs w:val="34"/>
          <w:rtl/>
        </w:rPr>
        <w:t xml:space="preserve"> </w:t>
      </w:r>
      <w:r w:rsidR="001A1156" w:rsidRPr="0033320F">
        <w:rPr>
          <w:rFonts w:ascii="Traditional Arabic" w:eastAsia="@Arial Unicode MS" w:hAnsi="Traditional Arabic" w:cs="Traditional Arabic" w:hint="cs"/>
          <w:color w:val="000000" w:themeColor="text1"/>
          <w:sz w:val="34"/>
          <w:szCs w:val="34"/>
          <w:rtl/>
        </w:rPr>
        <w:t>من كفر تحت تأثير شخص أخر.</w:t>
      </w:r>
      <w:r w:rsidR="001A1156" w:rsidRPr="0033320F">
        <w:rPr>
          <w:rFonts w:ascii="QCF2BSML" w:hAnsi="QCF2BSML" w:cs="QCF2BSML"/>
          <w:color w:val="000000" w:themeColor="text1"/>
          <w:sz w:val="34"/>
          <w:szCs w:val="34"/>
          <w:rtl/>
        </w:rPr>
        <w:t xml:space="preserve"> </w:t>
      </w:r>
      <w:proofErr w:type="spellStart"/>
      <w:r w:rsidR="001A1156" w:rsidRPr="0033320F">
        <w:rPr>
          <w:rFonts w:ascii="QCF2BSML" w:hAnsi="QCF2BSML" w:cs="QCF2BSML"/>
          <w:color w:val="000000" w:themeColor="text1"/>
          <w:sz w:val="34"/>
          <w:szCs w:val="34"/>
          <w:rtl/>
        </w:rPr>
        <w:t>ﭧﭐﭨﭐ</w:t>
      </w:r>
      <w:r w:rsidR="001A1156" w:rsidRPr="0033320F">
        <w:rPr>
          <w:rFonts w:ascii="QCF2BSML" w:hAnsi="QCF2BSML" w:cs="QCF2BSML"/>
          <w:color w:val="008000"/>
          <w:sz w:val="34"/>
          <w:szCs w:val="34"/>
          <w:rtl/>
        </w:rPr>
        <w:t>ﱽﭐ</w:t>
      </w:r>
      <w:proofErr w:type="spellEnd"/>
      <w:r w:rsidR="001A1156" w:rsidRPr="0033320F">
        <w:rPr>
          <w:rFonts w:ascii="QCF2155" w:hAnsi="QCF2155" w:cs="QCF2155"/>
          <w:color w:val="008000"/>
          <w:sz w:val="34"/>
          <w:szCs w:val="34"/>
          <w:rtl/>
        </w:rPr>
        <w:t xml:space="preserve"> ﱕ ﱖ ﱗ ﱘ</w:t>
      </w:r>
      <w:r w:rsidR="0033320F" w:rsidRPr="0033320F">
        <w:rPr>
          <w:rFonts w:ascii="QCF2155" w:hAnsi="QCF2155" w:cs="QCF2155"/>
          <w:color w:val="008000"/>
          <w:sz w:val="34"/>
          <w:szCs w:val="34"/>
          <w:rtl/>
        </w:rPr>
        <w:t xml:space="preserve"> </w:t>
      </w:r>
      <w:r w:rsidR="001A1156" w:rsidRPr="0033320F">
        <w:rPr>
          <w:rFonts w:ascii="QCF2155" w:hAnsi="QCF2155" w:cs="QCF2155"/>
          <w:color w:val="008000"/>
          <w:sz w:val="34"/>
          <w:szCs w:val="34"/>
          <w:rtl/>
        </w:rPr>
        <w:t>ﱙ ﱚ ﱛ ﱜ ﱝ ﱞ ﱟ ﱠ</w:t>
      </w:r>
      <w:r w:rsidR="0033320F" w:rsidRPr="0033320F">
        <w:rPr>
          <w:rFonts w:ascii="QCF2155" w:hAnsi="QCF2155" w:cs="QCF2155"/>
          <w:color w:val="008000"/>
          <w:sz w:val="34"/>
          <w:szCs w:val="34"/>
          <w:rtl/>
        </w:rPr>
        <w:t xml:space="preserve"> </w:t>
      </w:r>
      <w:r w:rsidR="001A1156" w:rsidRPr="0033320F">
        <w:rPr>
          <w:rFonts w:ascii="QCF2155" w:hAnsi="QCF2155" w:cs="QCF2155"/>
          <w:color w:val="008000"/>
          <w:sz w:val="34"/>
          <w:szCs w:val="34"/>
          <w:rtl/>
        </w:rPr>
        <w:t xml:space="preserve">ﱡ ﱢ ﱣ </w:t>
      </w:r>
      <w:proofErr w:type="spellStart"/>
      <w:r w:rsidR="001A1156" w:rsidRPr="0033320F">
        <w:rPr>
          <w:rFonts w:ascii="QCF2155" w:hAnsi="QCF2155" w:cs="QCF2155"/>
          <w:color w:val="008000"/>
          <w:sz w:val="34"/>
          <w:szCs w:val="34"/>
          <w:rtl/>
        </w:rPr>
        <w:t>ﱤﱥ</w:t>
      </w:r>
      <w:proofErr w:type="spellEnd"/>
      <w:r w:rsidR="001A1156" w:rsidRPr="0033320F">
        <w:rPr>
          <w:rFonts w:ascii="QCF2155" w:hAnsi="QCF2155" w:cs="QCF2155"/>
          <w:color w:val="008000"/>
          <w:sz w:val="34"/>
          <w:szCs w:val="34"/>
          <w:rtl/>
        </w:rPr>
        <w:t xml:space="preserve"> ﱦ ﱧ ﱨ ﱩ ﱪ ﱫ ﱬ</w:t>
      </w:r>
      <w:r w:rsidR="0033320F" w:rsidRPr="0033320F">
        <w:rPr>
          <w:rFonts w:ascii="QCF2155" w:hAnsi="QCF2155" w:cs="QCF2155"/>
          <w:color w:val="008000"/>
          <w:sz w:val="34"/>
          <w:szCs w:val="34"/>
          <w:rtl/>
        </w:rPr>
        <w:t xml:space="preserve"> </w:t>
      </w:r>
      <w:r w:rsidR="001A1156" w:rsidRPr="0033320F">
        <w:rPr>
          <w:rFonts w:ascii="QCF2BSML" w:hAnsi="QCF2BSML" w:cs="QCF2BSML"/>
          <w:color w:val="008000"/>
          <w:sz w:val="34"/>
          <w:szCs w:val="34"/>
          <w:rtl/>
        </w:rPr>
        <w:t>ﱼ</w:t>
      </w:r>
      <w:r w:rsidR="001A1156" w:rsidRPr="0033320F">
        <w:rPr>
          <w:rFonts w:ascii="Traditional Arabic" w:eastAsia="@Arial Unicode MS" w:hAnsi="Traditional Arabic" w:cs="Traditional Arabic"/>
          <w:color w:val="000000" w:themeColor="text1"/>
          <w:sz w:val="34"/>
          <w:szCs w:val="34"/>
          <w:rtl/>
        </w:rPr>
        <w:t xml:space="preserve"> الأعراف: 38</w:t>
      </w:r>
      <w:r w:rsidR="001A1156" w:rsidRPr="0033320F">
        <w:rPr>
          <w:rFonts w:ascii="@Arial Unicode MS" w:eastAsia="@Arial Unicode MS" w:hAnsi="QCF2BSML" w:cs="@Arial Unicode MS" w:hint="cs"/>
          <w:color w:val="000000" w:themeColor="text1"/>
          <w:sz w:val="34"/>
          <w:szCs w:val="34"/>
          <w:rtl/>
        </w:rPr>
        <w:t xml:space="preserve">. </w:t>
      </w:r>
      <w:r w:rsidR="00E117F5" w:rsidRPr="0033320F">
        <w:rPr>
          <w:rFonts w:ascii="Traditional Arabic" w:eastAsia="@Arial Unicode MS" w:hAnsi="Traditional Arabic" w:cs="Traditional Arabic"/>
          <w:color w:val="000000" w:themeColor="text1"/>
          <w:sz w:val="34"/>
          <w:szCs w:val="34"/>
          <w:rtl/>
        </w:rPr>
        <w:t>إلى غير ذلك من الآيات</w:t>
      </w:r>
      <w:r w:rsidR="00561B3C" w:rsidRPr="0033320F">
        <w:rPr>
          <w:rFonts w:ascii="Traditional Arabic" w:eastAsia="@Arial Unicode MS" w:hAnsi="Traditional Arabic" w:cs="Traditional Arabic" w:hint="cs"/>
          <w:color w:val="000000" w:themeColor="text1"/>
          <w:sz w:val="34"/>
          <w:szCs w:val="34"/>
          <w:rtl/>
        </w:rPr>
        <w:t xml:space="preserve"> </w:t>
      </w:r>
      <w:r w:rsidR="00E117F5" w:rsidRPr="0033320F">
        <w:rPr>
          <w:rFonts w:ascii="Traditional Arabic" w:eastAsia="@Arial Unicode MS" w:hAnsi="Traditional Arabic" w:cs="Traditional Arabic" w:hint="cs"/>
          <w:color w:val="000000" w:themeColor="text1"/>
          <w:sz w:val="34"/>
          <w:szCs w:val="34"/>
          <w:rtl/>
        </w:rPr>
        <w:t>التي تبين أنه لا يعذر أ</w:t>
      </w:r>
      <w:r w:rsidR="00AC041C" w:rsidRPr="0033320F">
        <w:rPr>
          <w:rFonts w:ascii="Traditional Arabic" w:eastAsia="@Arial Unicode MS" w:hAnsi="Traditional Arabic" w:cs="Traditional Arabic" w:hint="cs"/>
          <w:color w:val="000000" w:themeColor="text1"/>
          <w:sz w:val="34"/>
          <w:szCs w:val="34"/>
          <w:rtl/>
        </w:rPr>
        <w:t>حد بكفره بعد أن بعث</w:t>
      </w:r>
      <w:r w:rsidR="003A5858" w:rsidRPr="0033320F">
        <w:rPr>
          <w:rFonts w:ascii="Traditional Arabic" w:eastAsia="@Arial Unicode MS" w:hAnsi="Traditional Arabic" w:cs="Traditional Arabic" w:hint="cs"/>
          <w:color w:val="000000" w:themeColor="text1"/>
          <w:sz w:val="34"/>
          <w:szCs w:val="34"/>
          <w:rtl/>
        </w:rPr>
        <w:t xml:space="preserve"> الله</w:t>
      </w:r>
      <w:r w:rsidR="00561B3C" w:rsidRPr="0033320F">
        <w:rPr>
          <w:rFonts w:ascii="Traditional Arabic" w:eastAsia="@Arial Unicode MS" w:hAnsi="Traditional Arabic" w:cs="Traditional Arabic" w:hint="cs"/>
          <w:color w:val="000000" w:themeColor="text1"/>
          <w:sz w:val="34"/>
          <w:szCs w:val="34"/>
          <w:rtl/>
        </w:rPr>
        <w:t xml:space="preserve"> إليه </w:t>
      </w:r>
      <w:r w:rsidR="00427532" w:rsidRPr="0033320F">
        <w:rPr>
          <w:rFonts w:ascii="Traditional Arabic" w:eastAsia="@Arial Unicode MS" w:hAnsi="Traditional Arabic" w:cs="Traditional Arabic" w:hint="cs"/>
          <w:color w:val="000000" w:themeColor="text1"/>
          <w:sz w:val="34"/>
          <w:szCs w:val="34"/>
          <w:rtl/>
        </w:rPr>
        <w:t>رسول</w:t>
      </w:r>
      <w:r w:rsidR="00561B3C" w:rsidRPr="0033320F">
        <w:rPr>
          <w:rFonts w:ascii="Traditional Arabic" w:eastAsia="@Arial Unicode MS" w:hAnsi="Traditional Arabic" w:cs="Traditional Arabic" w:hint="cs"/>
          <w:color w:val="000000" w:themeColor="text1"/>
          <w:sz w:val="34"/>
          <w:szCs w:val="34"/>
          <w:rtl/>
        </w:rPr>
        <w:t>ا يبين له طريق الحق</w:t>
      </w:r>
      <w:r w:rsidR="00561B3C" w:rsidRPr="0033320F">
        <w:rPr>
          <w:rStyle w:val="a6"/>
          <w:rFonts w:ascii="Traditional Arabic" w:eastAsia="@Arial Unicode MS" w:hAnsi="Traditional Arabic" w:cs="Traditional Arabic"/>
          <w:color w:val="000000" w:themeColor="text1"/>
          <w:sz w:val="34"/>
          <w:szCs w:val="34"/>
          <w:rtl/>
        </w:rPr>
        <w:footnoteReference w:id="64"/>
      </w:r>
      <w:r w:rsidR="00561B3C" w:rsidRPr="0033320F">
        <w:rPr>
          <w:rFonts w:ascii="Traditional Arabic" w:eastAsia="@Arial Unicode MS" w:hAnsi="Traditional Arabic" w:cs="Traditional Arabic" w:hint="cs"/>
          <w:color w:val="000000" w:themeColor="text1"/>
          <w:sz w:val="34"/>
          <w:szCs w:val="34"/>
          <w:rtl/>
        </w:rPr>
        <w:t>.</w:t>
      </w:r>
    </w:p>
    <w:p w14:paraId="2F1056F9" w14:textId="6413606D" w:rsidR="00075B5B" w:rsidRPr="0033320F" w:rsidRDefault="0033320F" w:rsidP="000A631E">
      <w:pPr>
        <w:autoSpaceDE w:val="0"/>
        <w:autoSpaceDN w:val="0"/>
        <w:bidi/>
        <w:adjustRightInd w:val="0"/>
        <w:spacing w:after="0" w:line="240" w:lineRule="auto"/>
        <w:jc w:val="both"/>
        <w:rPr>
          <w:rFonts w:ascii="Viner Hand ITC" w:eastAsia="@Arial Unicode MS" w:hAnsi="Viner Hand ITC" w:cs="Traditional Arabic"/>
          <w:color w:val="000000" w:themeColor="text1"/>
          <w:sz w:val="34"/>
          <w:szCs w:val="34"/>
          <w:rtl/>
        </w:rPr>
      </w:pPr>
      <w:r w:rsidRPr="0033320F">
        <w:rPr>
          <w:rFonts w:ascii="Viner Hand ITC" w:eastAsia="@Arial Unicode MS" w:hAnsi="Viner Hand ITC" w:cs="Traditional Arabic" w:hint="cs"/>
          <w:color w:val="000000" w:themeColor="text1"/>
          <w:sz w:val="34"/>
          <w:szCs w:val="34"/>
          <w:rtl/>
        </w:rPr>
        <w:t xml:space="preserve"> </w:t>
      </w:r>
      <w:r w:rsidR="00075B5B" w:rsidRPr="0033320F">
        <w:rPr>
          <w:rFonts w:ascii="Viner Hand ITC" w:eastAsia="@Arial Unicode MS" w:hAnsi="Viner Hand ITC" w:cs="Traditional Arabic" w:hint="cs"/>
          <w:color w:val="000000" w:themeColor="text1"/>
          <w:sz w:val="34"/>
          <w:szCs w:val="34"/>
          <w:rtl/>
        </w:rPr>
        <w:t>ومن السنة</w:t>
      </w:r>
      <w:r w:rsidR="003A5858" w:rsidRPr="0033320F">
        <w:rPr>
          <w:rFonts w:ascii="Viner Hand ITC" w:eastAsia="@Arial Unicode MS" w:hAnsi="Viner Hand ITC" w:cs="Traditional Arabic" w:hint="cs"/>
          <w:color w:val="000000" w:themeColor="text1"/>
          <w:sz w:val="34"/>
          <w:szCs w:val="34"/>
          <w:rtl/>
        </w:rPr>
        <w:t>:</w:t>
      </w:r>
    </w:p>
    <w:p w14:paraId="20E5527F" w14:textId="6676D07F" w:rsidR="0070373C" w:rsidRPr="0033320F" w:rsidRDefault="0033320F" w:rsidP="000A631E">
      <w:pPr>
        <w:autoSpaceDE w:val="0"/>
        <w:autoSpaceDN w:val="0"/>
        <w:bidi/>
        <w:adjustRightInd w:val="0"/>
        <w:spacing w:after="0" w:line="240" w:lineRule="auto"/>
        <w:jc w:val="both"/>
        <w:rPr>
          <w:rFonts w:ascii="Traditional Arabic" w:hAnsi="Traditional Arabic" w:cs="Traditional Arabic"/>
          <w:b/>
          <w:bCs/>
          <w:color w:val="000000" w:themeColor="text1"/>
          <w:sz w:val="34"/>
          <w:szCs w:val="34"/>
          <w:rtl/>
          <w:lang w:bidi="ar-MA"/>
        </w:rPr>
      </w:pPr>
      <w:r w:rsidRPr="0033320F">
        <w:rPr>
          <w:rFonts w:ascii="Viner Hand ITC" w:eastAsia="@Arial Unicode MS" w:hAnsi="Viner Hand ITC" w:cs="Traditional Arabic" w:hint="cs"/>
          <w:color w:val="000000" w:themeColor="text1"/>
          <w:sz w:val="34"/>
          <w:szCs w:val="34"/>
          <w:rtl/>
        </w:rPr>
        <w:t xml:space="preserve"> </w:t>
      </w:r>
      <w:r w:rsidR="00075B5B" w:rsidRPr="0033320F">
        <w:rPr>
          <w:rFonts w:ascii="Viner Hand ITC" w:eastAsia="@Arial Unicode MS" w:hAnsi="Viner Hand ITC" w:cs="Traditional Arabic" w:hint="cs"/>
          <w:color w:val="000000" w:themeColor="text1"/>
          <w:sz w:val="34"/>
          <w:szCs w:val="34"/>
          <w:rtl/>
        </w:rPr>
        <w:t>استدلوا بالعديد من المواقف</w:t>
      </w:r>
      <w:r w:rsidR="008276BB" w:rsidRPr="0033320F">
        <w:rPr>
          <w:rFonts w:ascii="Viner Hand ITC" w:eastAsia="@Arial Unicode MS" w:hAnsi="Viner Hand ITC" w:cs="Traditional Arabic" w:hint="cs"/>
          <w:color w:val="000000" w:themeColor="text1"/>
          <w:sz w:val="34"/>
          <w:szCs w:val="34"/>
          <w:rtl/>
        </w:rPr>
        <w:t xml:space="preserve"> والأحداث ولعل أشهرها</w:t>
      </w:r>
      <w:r w:rsidR="00323B8F" w:rsidRPr="0033320F">
        <w:rPr>
          <w:rFonts w:ascii="Viner Hand ITC" w:eastAsia="@Arial Unicode MS" w:hAnsi="Viner Hand ITC" w:cs="Traditional Arabic" w:hint="cs"/>
          <w:color w:val="000000" w:themeColor="text1"/>
          <w:sz w:val="34"/>
          <w:szCs w:val="34"/>
          <w:rtl/>
        </w:rPr>
        <w:t xml:space="preserve"> قصة </w:t>
      </w:r>
      <w:r w:rsidR="00323B8F" w:rsidRPr="0033320F">
        <w:rPr>
          <w:rFonts w:ascii="Traditional Arabic" w:hAnsi="Traditional Arabic" w:cs="Traditional Arabic"/>
          <w:color w:val="000000" w:themeColor="text1"/>
          <w:sz w:val="34"/>
          <w:szCs w:val="34"/>
          <w:rtl/>
          <w:lang w:bidi="ar-MA"/>
        </w:rPr>
        <w:t>عمار بن ياسر</w:t>
      </w:r>
      <w:r w:rsidR="00323B8F" w:rsidRPr="0033320F">
        <w:rPr>
          <w:rFonts w:ascii="Traditional Arabic" w:hAnsi="Traditional Arabic" w:cs="Traditional Arabic" w:hint="cs"/>
          <w:color w:val="000000" w:themeColor="text1"/>
          <w:sz w:val="34"/>
          <w:szCs w:val="34"/>
          <w:rtl/>
          <w:lang w:bidi="ar-MA"/>
        </w:rPr>
        <w:t xml:space="preserve"> وأبويه مع المشركين</w:t>
      </w:r>
      <w:r w:rsidR="00323B8F" w:rsidRPr="0033320F">
        <w:rPr>
          <w:rFonts w:ascii="Traditional Arabic" w:hAnsi="Traditional Arabic" w:cs="Traditional Arabic"/>
          <w:color w:val="000000" w:themeColor="text1"/>
          <w:sz w:val="34"/>
          <w:szCs w:val="34"/>
          <w:rtl/>
          <w:lang w:bidi="ar-MA"/>
        </w:rPr>
        <w:t>،</w:t>
      </w:r>
      <w:r w:rsidR="00E469B5" w:rsidRPr="0033320F">
        <w:rPr>
          <w:rFonts w:ascii="Traditional Arabic" w:hAnsi="Traditional Arabic" w:cs="Traditional Arabic" w:hint="cs"/>
          <w:color w:val="000000" w:themeColor="text1"/>
          <w:sz w:val="34"/>
          <w:szCs w:val="34"/>
          <w:rtl/>
          <w:lang w:bidi="ar-MA"/>
        </w:rPr>
        <w:t xml:space="preserve"> لـــــما فتنوه وما تركوه حتى ذكر النبي صلى الله عليه وسلم ب</w:t>
      </w:r>
      <w:r w:rsidR="00514E20" w:rsidRPr="0033320F">
        <w:rPr>
          <w:rFonts w:ascii="Traditional Arabic" w:hAnsi="Traditional Arabic" w:cs="Traditional Arabic" w:hint="cs"/>
          <w:color w:val="000000" w:themeColor="text1"/>
          <w:sz w:val="34"/>
          <w:szCs w:val="34"/>
          <w:rtl/>
          <w:lang w:bidi="ar-MA"/>
        </w:rPr>
        <w:t>ال</w:t>
      </w:r>
      <w:r w:rsidR="00E469B5" w:rsidRPr="0033320F">
        <w:rPr>
          <w:rFonts w:ascii="Traditional Arabic" w:hAnsi="Traditional Arabic" w:cs="Traditional Arabic" w:hint="cs"/>
          <w:color w:val="000000" w:themeColor="text1"/>
          <w:sz w:val="34"/>
          <w:szCs w:val="34"/>
          <w:rtl/>
          <w:lang w:bidi="ar-MA"/>
        </w:rPr>
        <w:t xml:space="preserve">سوء، </w:t>
      </w:r>
      <w:r w:rsidR="00323B8F" w:rsidRPr="0033320F">
        <w:rPr>
          <w:rFonts w:ascii="Traditional Arabic" w:hAnsi="Traditional Arabic" w:cs="Traditional Arabic"/>
          <w:color w:val="000000" w:themeColor="text1"/>
          <w:sz w:val="34"/>
          <w:szCs w:val="34"/>
          <w:rtl/>
          <w:lang w:bidi="ar-MA"/>
        </w:rPr>
        <w:t xml:space="preserve">فأتى النبيّ صلى الله عليه وسلم يبكي فقال: «ما وراءك؟» قال: شرّ يا رسول </w:t>
      </w:r>
      <w:r w:rsidR="00E469B5" w:rsidRPr="0033320F">
        <w:rPr>
          <w:rFonts w:ascii="Traditional Arabic" w:hAnsi="Traditional Arabic" w:cs="Traditional Arabic"/>
          <w:color w:val="000000" w:themeColor="text1"/>
          <w:sz w:val="34"/>
          <w:szCs w:val="34"/>
          <w:rtl/>
          <w:lang w:bidi="ar-MA"/>
        </w:rPr>
        <w:t>الله! كان الأمر كذا وكذا!!قال:</w:t>
      </w:r>
      <w:r w:rsidR="0070373C" w:rsidRPr="0033320F">
        <w:rPr>
          <w:rFonts w:ascii="Traditional Arabic" w:hAnsi="Traditional Arabic" w:cs="Traditional Arabic" w:hint="cs"/>
          <w:color w:val="000000" w:themeColor="text1"/>
          <w:sz w:val="34"/>
          <w:szCs w:val="34"/>
          <w:rtl/>
          <w:lang w:bidi="ar-MA"/>
        </w:rPr>
        <w:t xml:space="preserve"> </w:t>
      </w:r>
      <w:r w:rsidR="00323B8F" w:rsidRPr="0033320F">
        <w:rPr>
          <w:rFonts w:ascii="Traditional Arabic" w:hAnsi="Traditional Arabic" w:cs="Traditional Arabic"/>
          <w:color w:val="000000" w:themeColor="text1"/>
          <w:sz w:val="34"/>
          <w:szCs w:val="34"/>
          <w:rtl/>
          <w:lang w:bidi="ar-MA"/>
        </w:rPr>
        <w:t>«فكيف تجد قلبك؟» قال: أجده مطمئنا بالإيمان. فقال: «يا عمار إن عادوا فعد</w:t>
      </w:r>
      <w:r w:rsidR="0070373C" w:rsidRPr="0033320F">
        <w:rPr>
          <w:rFonts w:ascii="Traditional Arabic" w:hAnsi="Traditional Arabic" w:cs="Traditional Arabic"/>
          <w:color w:val="000000" w:themeColor="text1"/>
          <w:sz w:val="34"/>
          <w:szCs w:val="34"/>
          <w:rtl/>
          <w:lang w:bidi="ar-MA"/>
        </w:rPr>
        <w:t>»</w:t>
      </w:r>
      <w:r w:rsidR="0070373C" w:rsidRPr="0033320F">
        <w:rPr>
          <w:rStyle w:val="a6"/>
          <w:rFonts w:ascii="Traditional Arabic" w:hAnsi="Traditional Arabic" w:cs="Traditional Arabic"/>
          <w:color w:val="000000" w:themeColor="text1"/>
          <w:sz w:val="34"/>
          <w:szCs w:val="34"/>
          <w:rtl/>
          <w:lang w:bidi="ar-MA"/>
        </w:rPr>
        <w:footnoteReference w:id="65"/>
      </w:r>
      <w:r w:rsidR="0070373C" w:rsidRPr="0033320F">
        <w:rPr>
          <w:rFonts w:ascii="Traditional Arabic" w:hAnsi="Traditional Arabic" w:cs="Traditional Arabic"/>
          <w:b/>
          <w:bCs/>
          <w:color w:val="000000" w:themeColor="text1"/>
          <w:sz w:val="34"/>
          <w:szCs w:val="34"/>
          <w:rtl/>
          <w:lang w:bidi="ar-MA"/>
        </w:rPr>
        <w:t>.</w:t>
      </w:r>
    </w:p>
    <w:p w14:paraId="189A82EB" w14:textId="1A8D59AC" w:rsidR="0070373C" w:rsidRPr="0033320F" w:rsidRDefault="006928DC" w:rsidP="001640C4">
      <w:pPr>
        <w:autoSpaceDE w:val="0"/>
        <w:autoSpaceDN w:val="0"/>
        <w:bidi/>
        <w:adjustRightInd w:val="0"/>
        <w:spacing w:after="0" w:line="240" w:lineRule="auto"/>
        <w:jc w:val="both"/>
        <w:rPr>
          <w:rFonts w:ascii="Traditional Arabic" w:hAnsi="Traditional Arabic" w:cs="Traditional Arabic"/>
          <w:color w:val="000000" w:themeColor="text1"/>
          <w:sz w:val="34"/>
          <w:szCs w:val="34"/>
          <w:rtl/>
          <w:lang w:bidi="ar-MA"/>
        </w:rPr>
      </w:pPr>
      <w:r w:rsidRPr="0033320F">
        <w:rPr>
          <w:rFonts w:ascii="Traditional Arabic" w:eastAsia="@Arial Unicode MS" w:hAnsi="Traditional Arabic" w:cs="Traditional Arabic" w:hint="cs"/>
          <w:color w:val="000000" w:themeColor="text1"/>
          <w:sz w:val="34"/>
          <w:szCs w:val="34"/>
          <w:rtl/>
        </w:rPr>
        <w:t>وذهبت طائفة من أهل العلم الى أن الرخصة إنما جاءت في القول، وأما الف</w:t>
      </w:r>
      <w:r w:rsidR="003820DC" w:rsidRPr="0033320F">
        <w:rPr>
          <w:rFonts w:ascii="Traditional Arabic" w:eastAsia="@Arial Unicode MS" w:hAnsi="Traditional Arabic" w:cs="Traditional Arabic" w:hint="cs"/>
          <w:color w:val="000000" w:themeColor="text1"/>
          <w:sz w:val="34"/>
          <w:szCs w:val="34"/>
          <w:rtl/>
        </w:rPr>
        <w:t xml:space="preserve">عل فلا </w:t>
      </w:r>
      <w:r w:rsidRPr="0033320F">
        <w:rPr>
          <w:rFonts w:ascii="Traditional Arabic" w:eastAsia="@Arial Unicode MS" w:hAnsi="Traditional Arabic" w:cs="Traditional Arabic" w:hint="cs"/>
          <w:color w:val="000000" w:themeColor="text1"/>
          <w:sz w:val="34"/>
          <w:szCs w:val="34"/>
          <w:rtl/>
        </w:rPr>
        <w:t xml:space="preserve">رخصة فيه، مثل أن يكره على السجود لغير الله أو الصلاة لغير القبلة وهذا مذهب الحسن البصري رضي الله عنه وهو قول الأوزاعي وسحنون من المالكية، واستدلوا بقول ابن مسعود </w:t>
      </w:r>
      <w:r w:rsidR="00253AE6" w:rsidRPr="0033320F">
        <w:rPr>
          <w:rFonts w:ascii="Traditional Arabic" w:eastAsia="@Arial Unicode MS" w:hAnsi="Traditional Arabic" w:cs="Traditional Arabic" w:hint="cs"/>
          <w:color w:val="000000" w:themeColor="text1"/>
          <w:sz w:val="34"/>
          <w:szCs w:val="34"/>
          <w:rtl/>
        </w:rPr>
        <w:t xml:space="preserve">رضي الله عنه: </w:t>
      </w:r>
      <w:proofErr w:type="gramStart"/>
      <w:r w:rsidR="00253AE6" w:rsidRPr="0033320F">
        <w:rPr>
          <w:rFonts w:ascii="Traditional Arabic" w:eastAsia="@Arial Unicode MS" w:hAnsi="Traditional Arabic" w:cs="Traditional Arabic" w:hint="cs"/>
          <w:color w:val="000000" w:themeColor="text1"/>
          <w:sz w:val="34"/>
          <w:szCs w:val="34"/>
          <w:rtl/>
        </w:rPr>
        <w:t>( ما</w:t>
      </w:r>
      <w:proofErr w:type="gramEnd"/>
      <w:r w:rsidR="00253AE6" w:rsidRPr="0033320F">
        <w:rPr>
          <w:rFonts w:ascii="Traditional Arabic" w:eastAsia="@Arial Unicode MS" w:hAnsi="Traditional Arabic" w:cs="Traditional Arabic" w:hint="cs"/>
          <w:color w:val="000000" w:themeColor="text1"/>
          <w:sz w:val="34"/>
          <w:szCs w:val="34"/>
          <w:rtl/>
        </w:rPr>
        <w:t xml:space="preserve"> </w:t>
      </w:r>
      <w:r w:rsidR="003820DC" w:rsidRPr="0033320F">
        <w:rPr>
          <w:rFonts w:ascii="Traditional Arabic" w:eastAsia="@Arial Unicode MS" w:hAnsi="Traditional Arabic" w:cs="Traditional Arabic" w:hint="cs"/>
          <w:color w:val="000000" w:themeColor="text1"/>
          <w:sz w:val="34"/>
          <w:szCs w:val="34"/>
          <w:rtl/>
        </w:rPr>
        <w:t>من كلام يدرأ عني سوطين من ذي سلطان</w:t>
      </w:r>
      <w:r w:rsidR="0033320F" w:rsidRPr="0033320F">
        <w:rPr>
          <w:rFonts w:ascii="Traditional Arabic" w:eastAsia="@Arial Unicode MS" w:hAnsi="Traditional Arabic" w:cs="Traditional Arabic" w:hint="cs"/>
          <w:color w:val="000000" w:themeColor="text1"/>
          <w:sz w:val="34"/>
          <w:szCs w:val="34"/>
          <w:rtl/>
        </w:rPr>
        <w:t xml:space="preserve"> </w:t>
      </w:r>
      <w:r w:rsidR="003820DC" w:rsidRPr="0033320F">
        <w:rPr>
          <w:rFonts w:ascii="Traditional Arabic" w:eastAsia="@Arial Unicode MS" w:hAnsi="Traditional Arabic" w:cs="Traditional Arabic" w:hint="cs"/>
          <w:color w:val="000000" w:themeColor="text1"/>
          <w:sz w:val="34"/>
          <w:szCs w:val="34"/>
          <w:rtl/>
        </w:rPr>
        <w:t>إلا كنت متكلما به) فقصر الرخصة على القول ولم يذكر الفعل، وقالت طائفة الى أن الرخصة تشمل القول والفعل إذا أسر الإيمان</w:t>
      </w:r>
      <w:r w:rsidR="00514E20" w:rsidRPr="0033320F">
        <w:rPr>
          <w:rFonts w:ascii="Traditional Arabic" w:eastAsia="@Arial Unicode MS" w:hAnsi="Traditional Arabic" w:cs="Traditional Arabic" w:hint="cs"/>
          <w:color w:val="000000" w:themeColor="text1"/>
          <w:sz w:val="34"/>
          <w:szCs w:val="34"/>
          <w:rtl/>
        </w:rPr>
        <w:t>،</w:t>
      </w:r>
      <w:r w:rsidR="003820DC" w:rsidRPr="0033320F">
        <w:rPr>
          <w:rFonts w:ascii="Traditional Arabic" w:eastAsia="@Arial Unicode MS" w:hAnsi="Traditional Arabic" w:cs="Traditional Arabic" w:hint="cs"/>
          <w:color w:val="000000" w:themeColor="text1"/>
          <w:sz w:val="34"/>
          <w:szCs w:val="34"/>
          <w:rtl/>
        </w:rPr>
        <w:t xml:space="preserve"> وهو قول عمر ابن الخطاب</w:t>
      </w:r>
      <w:r w:rsidR="00F3217B" w:rsidRPr="0033320F">
        <w:rPr>
          <w:rFonts w:ascii="Traditional Arabic" w:eastAsia="@Arial Unicode MS" w:hAnsi="Traditional Arabic" w:cs="Traditional Arabic" w:hint="cs"/>
          <w:color w:val="000000" w:themeColor="text1"/>
          <w:sz w:val="34"/>
          <w:szCs w:val="34"/>
          <w:rtl/>
        </w:rPr>
        <w:t xml:space="preserve"> و</w:t>
      </w:r>
      <w:r w:rsidR="003820DC" w:rsidRPr="0033320F">
        <w:rPr>
          <w:rFonts w:ascii="Traditional Arabic" w:eastAsia="@Arial Unicode MS" w:hAnsi="Traditional Arabic" w:cs="Traditional Arabic" w:hint="cs"/>
          <w:color w:val="000000" w:themeColor="text1"/>
          <w:sz w:val="34"/>
          <w:szCs w:val="34"/>
          <w:rtl/>
        </w:rPr>
        <w:t>مالك رضي الله عنهما وطائفة من أهل العراق.</w:t>
      </w:r>
      <w:r w:rsidR="003820DC" w:rsidRPr="0033320F">
        <w:rPr>
          <w:rStyle w:val="a6"/>
          <w:rFonts w:ascii="Traditional Arabic" w:eastAsia="@Arial Unicode MS" w:hAnsi="Traditional Arabic" w:cs="Traditional Arabic"/>
          <w:color w:val="000000" w:themeColor="text1"/>
          <w:sz w:val="34"/>
          <w:szCs w:val="34"/>
          <w:rtl/>
        </w:rPr>
        <w:footnoteReference w:id="66"/>
      </w:r>
      <w:r w:rsidR="0070373C" w:rsidRPr="0033320F">
        <w:rPr>
          <w:rFonts w:ascii="Traditional Arabic" w:eastAsia="@Arial Unicode MS" w:hAnsi="Traditional Arabic" w:cs="Traditional Arabic" w:hint="cs"/>
          <w:color w:val="000000" w:themeColor="text1"/>
          <w:sz w:val="34"/>
          <w:szCs w:val="34"/>
          <w:rtl/>
        </w:rPr>
        <w:t xml:space="preserve"> </w:t>
      </w:r>
    </w:p>
    <w:p w14:paraId="7A9D2E5C" w14:textId="10B21FB2" w:rsidR="00B51F6B" w:rsidRPr="0033320F" w:rsidRDefault="0033320F" w:rsidP="001640C4">
      <w:pPr>
        <w:autoSpaceDE w:val="0"/>
        <w:autoSpaceDN w:val="0"/>
        <w:bidi/>
        <w:adjustRightInd w:val="0"/>
        <w:spacing w:after="0" w:line="240" w:lineRule="auto"/>
        <w:jc w:val="both"/>
        <w:rPr>
          <w:rFonts w:ascii="Traditional Arabic" w:eastAsia="@Arial Unicode MS" w:hAnsi="Traditional Arabic" w:cs="Traditional Arabic"/>
          <w:color w:val="000000" w:themeColor="text1"/>
          <w:sz w:val="34"/>
          <w:szCs w:val="34"/>
          <w:rtl/>
          <w:lang w:bidi="ar-MA"/>
        </w:rPr>
      </w:pPr>
      <w:r w:rsidRPr="0033320F">
        <w:rPr>
          <w:rFonts w:ascii="Traditional Arabic" w:eastAsia="@Arial Unicode MS" w:hAnsi="Traditional Arabic" w:cs="Traditional Arabic" w:hint="cs"/>
          <w:color w:val="000000" w:themeColor="text1"/>
          <w:sz w:val="34"/>
          <w:szCs w:val="34"/>
          <w:rtl/>
        </w:rPr>
        <w:t xml:space="preserve"> </w:t>
      </w:r>
      <w:r w:rsidR="0070373C" w:rsidRPr="0033320F">
        <w:rPr>
          <w:rFonts w:ascii="Traditional Arabic" w:eastAsia="@Arial Unicode MS" w:hAnsi="Traditional Arabic" w:cs="Traditional Arabic" w:hint="cs"/>
          <w:color w:val="000000" w:themeColor="text1"/>
          <w:sz w:val="34"/>
          <w:szCs w:val="34"/>
          <w:rtl/>
        </w:rPr>
        <w:t>وكلهم مجمعون على أنه إن امتنع على فعل شيء من ذلك حتى قتل كان مأجورا.</w:t>
      </w:r>
      <w:r w:rsidRPr="0033320F">
        <w:rPr>
          <w:rFonts w:ascii="Traditional Arabic" w:eastAsia="@Arial Unicode MS" w:hAnsi="Traditional Arabic" w:cs="Traditional Arabic" w:hint="cs"/>
          <w:color w:val="000000" w:themeColor="text1"/>
          <w:sz w:val="34"/>
          <w:szCs w:val="34"/>
          <w:rtl/>
        </w:rPr>
        <w:t xml:space="preserve"> </w:t>
      </w:r>
    </w:p>
    <w:p w14:paraId="7B087A14" w14:textId="47C4F360" w:rsidR="00363E39" w:rsidRPr="0033320F" w:rsidRDefault="0033320F" w:rsidP="00304242">
      <w:pPr>
        <w:pStyle w:val="3"/>
        <w:rPr>
          <w:rStyle w:val="ae"/>
          <w:i w:val="0"/>
          <w:iCs w:val="0"/>
          <w:color w:val="000000" w:themeColor="text1"/>
        </w:rPr>
      </w:pPr>
      <w:bookmarkStart w:id="49" w:name="_Toc510860454"/>
      <w:r w:rsidRPr="0033320F">
        <w:rPr>
          <w:rStyle w:val="ae"/>
          <w:rFonts w:cstheme="majorBidi" w:hint="cs"/>
          <w:iCs w:val="0"/>
          <w:color w:val="000000" w:themeColor="text1"/>
          <w:rtl/>
        </w:rPr>
        <w:lastRenderedPageBreak/>
        <w:t xml:space="preserve"> </w:t>
      </w:r>
      <w:bookmarkStart w:id="50" w:name="_Toc81382533"/>
      <w:r w:rsidR="00EA3C0A" w:rsidRPr="0033320F">
        <w:rPr>
          <w:rStyle w:val="ae"/>
          <w:rFonts w:hint="cs"/>
          <w:iCs w:val="0"/>
          <w:color w:val="000000" w:themeColor="text1"/>
          <w:rtl/>
        </w:rPr>
        <w:t>المطلب الثالث:</w:t>
      </w:r>
      <w:r w:rsidR="00F94CBA" w:rsidRPr="0033320F">
        <w:rPr>
          <w:rStyle w:val="ae"/>
          <w:rFonts w:hint="cs"/>
          <w:iCs w:val="0"/>
          <w:color w:val="000000" w:themeColor="text1"/>
          <w:rtl/>
        </w:rPr>
        <w:t xml:space="preserve"> </w:t>
      </w:r>
      <w:r w:rsidR="00BA0B8B" w:rsidRPr="0033320F">
        <w:rPr>
          <w:rStyle w:val="ae"/>
          <w:rFonts w:hint="cs"/>
          <w:iCs w:val="0"/>
          <w:color w:val="000000" w:themeColor="text1"/>
          <w:rtl/>
        </w:rPr>
        <w:t xml:space="preserve">ما لا يباح ولا يرخص مع </w:t>
      </w:r>
      <w:r w:rsidR="00F94CBA" w:rsidRPr="0033320F">
        <w:rPr>
          <w:rStyle w:val="ae"/>
          <w:rFonts w:hint="cs"/>
          <w:iCs w:val="0"/>
          <w:color w:val="000000" w:themeColor="text1"/>
          <w:rtl/>
        </w:rPr>
        <w:t>الإكراه.</w:t>
      </w:r>
      <w:bookmarkEnd w:id="49"/>
      <w:bookmarkEnd w:id="50"/>
    </w:p>
    <w:p w14:paraId="0F403872" w14:textId="77777777" w:rsidR="00363E39" w:rsidRPr="0033320F" w:rsidRDefault="00363E39" w:rsidP="000A631E">
      <w:pPr>
        <w:autoSpaceDE w:val="0"/>
        <w:autoSpaceDN w:val="0"/>
        <w:bidi/>
        <w:adjustRightInd w:val="0"/>
        <w:spacing w:after="0" w:line="240" w:lineRule="auto"/>
        <w:jc w:val="both"/>
        <w:rPr>
          <w:rFonts w:ascii="Traditional Arabic" w:eastAsia="@Arial Unicode MS" w:hAnsi="Traditional Arabic" w:cs="Traditional Arabic"/>
          <w:color w:val="000000" w:themeColor="text1"/>
          <w:sz w:val="34"/>
          <w:szCs w:val="34"/>
          <w:rtl/>
        </w:rPr>
      </w:pPr>
      <w:r w:rsidRPr="0033320F">
        <w:rPr>
          <w:rFonts w:ascii="Traditional Arabic" w:eastAsia="@Arial Unicode MS" w:hAnsi="Traditional Arabic" w:cs="Traditional Arabic" w:hint="cs"/>
          <w:color w:val="000000" w:themeColor="text1"/>
          <w:sz w:val="34"/>
          <w:szCs w:val="34"/>
          <w:rtl/>
        </w:rPr>
        <w:t>ومن ذلك مثلا قتل النفس بغير ح</w:t>
      </w:r>
      <w:r w:rsidR="00BA0B8B" w:rsidRPr="0033320F">
        <w:rPr>
          <w:rFonts w:ascii="Traditional Arabic" w:eastAsia="@Arial Unicode MS" w:hAnsi="Traditional Arabic" w:cs="Traditional Arabic" w:hint="cs"/>
          <w:color w:val="000000" w:themeColor="text1"/>
          <w:sz w:val="34"/>
          <w:szCs w:val="34"/>
          <w:rtl/>
        </w:rPr>
        <w:t>ق أو هتك العرض وغيرها من التصرفات</w:t>
      </w:r>
      <w:r w:rsidR="00F7665F" w:rsidRPr="0033320F">
        <w:rPr>
          <w:rFonts w:ascii="Traditional Arabic" w:eastAsia="@Arial Unicode MS" w:hAnsi="Traditional Arabic" w:cs="Traditional Arabic" w:hint="cs"/>
          <w:color w:val="000000" w:themeColor="text1"/>
          <w:sz w:val="34"/>
          <w:szCs w:val="34"/>
          <w:rtl/>
        </w:rPr>
        <w:t xml:space="preserve"> التي تلحق </w:t>
      </w:r>
      <w:r w:rsidRPr="0033320F">
        <w:rPr>
          <w:rFonts w:ascii="Traditional Arabic" w:eastAsia="@Arial Unicode MS" w:hAnsi="Traditional Arabic" w:cs="Traditional Arabic" w:hint="cs"/>
          <w:color w:val="000000" w:themeColor="text1"/>
          <w:sz w:val="34"/>
          <w:szCs w:val="34"/>
          <w:rtl/>
        </w:rPr>
        <w:t>ضرر</w:t>
      </w:r>
      <w:r w:rsidR="00F7665F" w:rsidRPr="0033320F">
        <w:rPr>
          <w:rFonts w:ascii="Traditional Arabic" w:eastAsia="@Arial Unicode MS" w:hAnsi="Traditional Arabic" w:cs="Traditional Arabic" w:hint="cs"/>
          <w:color w:val="000000" w:themeColor="text1"/>
          <w:sz w:val="34"/>
          <w:szCs w:val="34"/>
          <w:rtl/>
        </w:rPr>
        <w:t>اً</w:t>
      </w:r>
      <w:r w:rsidRPr="0033320F">
        <w:rPr>
          <w:rFonts w:ascii="Traditional Arabic" w:eastAsia="@Arial Unicode MS" w:hAnsi="Traditional Arabic" w:cs="Traditional Arabic" w:hint="cs"/>
          <w:color w:val="000000" w:themeColor="text1"/>
          <w:sz w:val="34"/>
          <w:szCs w:val="34"/>
          <w:rtl/>
        </w:rPr>
        <w:t xml:space="preserve"> بالغير. </w:t>
      </w:r>
    </w:p>
    <w:p w14:paraId="2DC22589" w14:textId="77777777" w:rsidR="002E1175" w:rsidRPr="0033320F" w:rsidRDefault="002E1175" w:rsidP="00304242">
      <w:pPr>
        <w:pStyle w:val="4"/>
        <w:rPr>
          <w:rFonts w:eastAsia="@Arial Unicode MS"/>
          <w:iCs/>
        </w:rPr>
      </w:pPr>
      <w:bookmarkStart w:id="51" w:name="_Toc81382534"/>
      <w:r w:rsidRPr="0033320F">
        <w:rPr>
          <w:rFonts w:hint="cs"/>
          <w:rtl/>
        </w:rPr>
        <w:t>الفرع الأول</w:t>
      </w:r>
      <w:r w:rsidR="00A7406D" w:rsidRPr="0033320F">
        <w:rPr>
          <w:rFonts w:hint="cs"/>
          <w:rtl/>
        </w:rPr>
        <w:t>:</w:t>
      </w:r>
      <w:r w:rsidR="009B65C7" w:rsidRPr="0033320F">
        <w:rPr>
          <w:rFonts w:hint="cs"/>
          <w:rtl/>
        </w:rPr>
        <w:t xml:space="preserve"> مسألة</w:t>
      </w:r>
      <w:r w:rsidR="00A7406D" w:rsidRPr="0033320F">
        <w:rPr>
          <w:rFonts w:hint="cs"/>
          <w:rtl/>
        </w:rPr>
        <w:t xml:space="preserve"> الإكراه على القتل</w:t>
      </w:r>
      <w:r w:rsidR="00A7406D" w:rsidRPr="0033320F">
        <w:rPr>
          <w:rFonts w:eastAsia="@Arial Unicode MS" w:hint="cs"/>
          <w:rtl/>
        </w:rPr>
        <w:t>.</w:t>
      </w:r>
      <w:bookmarkEnd w:id="51"/>
      <w:r w:rsidR="00A7406D" w:rsidRPr="0033320F">
        <w:rPr>
          <w:rFonts w:eastAsia="@Arial Unicode MS" w:hint="cs"/>
          <w:rtl/>
        </w:rPr>
        <w:t xml:space="preserve"> </w:t>
      </w:r>
    </w:p>
    <w:p w14:paraId="0C26D47C" w14:textId="0A74FBDB" w:rsidR="00956268" w:rsidRPr="0033320F" w:rsidRDefault="0033320F" w:rsidP="001640C4">
      <w:pPr>
        <w:autoSpaceDE w:val="0"/>
        <w:autoSpaceDN w:val="0"/>
        <w:bidi/>
        <w:adjustRightInd w:val="0"/>
        <w:spacing w:after="0" w:line="240" w:lineRule="auto"/>
        <w:jc w:val="both"/>
        <w:rPr>
          <w:rFonts w:ascii="Traditional Arabic" w:eastAsia="@Arial Unicode MS" w:hAnsi="Traditional Arabic" w:cs="Traditional Arabic"/>
          <w:color w:val="000000" w:themeColor="text1"/>
          <w:sz w:val="34"/>
          <w:szCs w:val="34"/>
          <w:rtl/>
        </w:rPr>
      </w:pPr>
      <w:r w:rsidRPr="0033320F">
        <w:rPr>
          <w:rFonts w:ascii="Traditional Arabic" w:eastAsia="@Arial Unicode MS" w:hAnsi="Traditional Arabic" w:cs="Traditional Arabic" w:hint="cs"/>
          <w:color w:val="000000" w:themeColor="text1"/>
          <w:sz w:val="34"/>
          <w:szCs w:val="34"/>
          <w:rtl/>
        </w:rPr>
        <w:t xml:space="preserve"> </w:t>
      </w:r>
      <w:r w:rsidR="008A7F2D" w:rsidRPr="0033320F">
        <w:rPr>
          <w:rFonts w:ascii="Traditional Arabic" w:eastAsia="@Arial Unicode MS" w:hAnsi="Traditional Arabic" w:cs="Traditional Arabic" w:hint="cs"/>
          <w:color w:val="000000" w:themeColor="text1"/>
          <w:sz w:val="34"/>
          <w:szCs w:val="34"/>
          <w:rtl/>
        </w:rPr>
        <w:t xml:space="preserve">أجمع الفقهاء على أنه لا </w:t>
      </w:r>
      <w:r w:rsidR="002E1175" w:rsidRPr="0033320F">
        <w:rPr>
          <w:rFonts w:ascii="Traditional Arabic" w:eastAsia="@Arial Unicode MS" w:hAnsi="Traditional Arabic" w:cs="Traditional Arabic" w:hint="cs"/>
          <w:color w:val="000000" w:themeColor="text1"/>
          <w:sz w:val="34"/>
          <w:szCs w:val="34"/>
          <w:rtl/>
        </w:rPr>
        <w:t xml:space="preserve">يباح ولا يرخص </w:t>
      </w:r>
      <w:r w:rsidR="008A7F2D" w:rsidRPr="0033320F">
        <w:rPr>
          <w:rFonts w:ascii="Traditional Arabic" w:eastAsia="@Arial Unicode MS" w:hAnsi="Traditional Arabic" w:cs="Traditional Arabic" w:hint="cs"/>
          <w:color w:val="000000" w:themeColor="text1"/>
          <w:sz w:val="34"/>
          <w:szCs w:val="34"/>
          <w:rtl/>
        </w:rPr>
        <w:t xml:space="preserve">للمكلف الإقدام </w:t>
      </w:r>
      <w:r w:rsidR="002E1175" w:rsidRPr="0033320F">
        <w:rPr>
          <w:rFonts w:ascii="Traditional Arabic" w:eastAsia="@Arial Unicode MS" w:hAnsi="Traditional Arabic" w:cs="Traditional Arabic" w:hint="cs"/>
          <w:color w:val="000000" w:themeColor="text1"/>
          <w:sz w:val="34"/>
          <w:szCs w:val="34"/>
          <w:rtl/>
        </w:rPr>
        <w:t>على قتل غيره بغير حق ولو تحت تأث</w:t>
      </w:r>
      <w:r w:rsidR="00956268" w:rsidRPr="0033320F">
        <w:rPr>
          <w:rFonts w:ascii="Traditional Arabic" w:eastAsia="@Arial Unicode MS" w:hAnsi="Traditional Arabic" w:cs="Traditional Arabic" w:hint="cs"/>
          <w:color w:val="000000" w:themeColor="text1"/>
          <w:sz w:val="34"/>
          <w:szCs w:val="34"/>
          <w:rtl/>
        </w:rPr>
        <w:t>ي</w:t>
      </w:r>
      <w:r w:rsidR="002E1175" w:rsidRPr="0033320F">
        <w:rPr>
          <w:rFonts w:ascii="Traditional Arabic" w:eastAsia="@Arial Unicode MS" w:hAnsi="Traditional Arabic" w:cs="Traditional Arabic" w:hint="cs"/>
          <w:color w:val="000000" w:themeColor="text1"/>
          <w:sz w:val="34"/>
          <w:szCs w:val="34"/>
          <w:rtl/>
        </w:rPr>
        <w:t>ر الإكراه وكذا قطع عضو من أعضائه حتى وإن وصل به التهديد إلى القتل،</w:t>
      </w:r>
      <w:r w:rsidR="00956268" w:rsidRPr="0033320F">
        <w:rPr>
          <w:rFonts w:ascii="Traditional Arabic" w:eastAsia="@Arial Unicode MS" w:hAnsi="Traditional Arabic" w:cs="Traditional Arabic" w:hint="cs"/>
          <w:color w:val="000000" w:themeColor="text1"/>
          <w:sz w:val="34"/>
          <w:szCs w:val="34"/>
          <w:rtl/>
        </w:rPr>
        <w:t xml:space="preserve"> لأن قتل النفس بغير حق</w:t>
      </w:r>
      <w:r w:rsidR="002E1175" w:rsidRPr="0033320F">
        <w:rPr>
          <w:rFonts w:ascii="Traditional Arabic" w:eastAsia="@Arial Unicode MS" w:hAnsi="Traditional Arabic" w:cs="Traditional Arabic" w:hint="cs"/>
          <w:color w:val="000000" w:themeColor="text1"/>
          <w:sz w:val="34"/>
          <w:szCs w:val="34"/>
          <w:rtl/>
        </w:rPr>
        <w:t xml:space="preserve"> </w:t>
      </w:r>
      <w:r w:rsidR="00956268" w:rsidRPr="0033320F">
        <w:rPr>
          <w:rFonts w:ascii="Traditional Arabic" w:eastAsia="@Arial Unicode MS" w:hAnsi="Traditional Arabic" w:cs="Traditional Arabic" w:hint="cs"/>
          <w:color w:val="000000" w:themeColor="text1"/>
          <w:sz w:val="34"/>
          <w:szCs w:val="34"/>
          <w:rtl/>
        </w:rPr>
        <w:t>مما لا يحتمل الإباحة بحال، ولأنه لا يجوز للمكره أن يدفع عن نفسه ظلماً، بظلم أخيه، وإنما الواجب دفع الظالم وقتاله</w:t>
      </w:r>
      <w:r w:rsidR="009064B6" w:rsidRPr="0033320F">
        <w:rPr>
          <w:rStyle w:val="a6"/>
          <w:rFonts w:ascii="Traditional Arabic" w:eastAsia="@Arial Unicode MS" w:hAnsi="Traditional Arabic" w:cs="Traditional Arabic"/>
          <w:color w:val="000000" w:themeColor="text1"/>
          <w:sz w:val="34"/>
          <w:szCs w:val="34"/>
          <w:rtl/>
        </w:rPr>
        <w:footnoteReference w:id="67"/>
      </w:r>
      <w:r w:rsidR="00956268" w:rsidRPr="0033320F">
        <w:rPr>
          <w:rFonts w:ascii="Traditional Arabic" w:eastAsia="@Arial Unicode MS" w:hAnsi="Traditional Arabic" w:cs="Traditional Arabic" w:hint="cs"/>
          <w:color w:val="000000" w:themeColor="text1"/>
          <w:sz w:val="34"/>
          <w:szCs w:val="34"/>
          <w:rtl/>
        </w:rPr>
        <w:t xml:space="preserve">، </w:t>
      </w:r>
      <w:r w:rsidR="00714CB9" w:rsidRPr="0033320F">
        <w:rPr>
          <w:rFonts w:ascii="Traditional Arabic" w:eastAsia="@Arial Unicode MS" w:hAnsi="Traditional Arabic" w:cs="Traditional Arabic" w:hint="cs"/>
          <w:color w:val="000000" w:themeColor="text1"/>
          <w:sz w:val="34"/>
          <w:szCs w:val="34"/>
          <w:rtl/>
        </w:rPr>
        <w:t>و</w:t>
      </w:r>
      <w:r w:rsidR="00514E20" w:rsidRPr="0033320F">
        <w:rPr>
          <w:rFonts w:ascii="Traditional Arabic" w:eastAsia="@Arial Unicode MS" w:hAnsi="Traditional Arabic" w:cs="Traditional Arabic" w:hint="cs"/>
          <w:color w:val="000000" w:themeColor="text1"/>
          <w:sz w:val="34"/>
          <w:szCs w:val="34"/>
          <w:rtl/>
        </w:rPr>
        <w:t xml:space="preserve">قد </w:t>
      </w:r>
      <w:r w:rsidR="00714CB9" w:rsidRPr="0033320F">
        <w:rPr>
          <w:rFonts w:ascii="Traditional Arabic" w:eastAsia="@Arial Unicode MS" w:hAnsi="Traditional Arabic" w:cs="Traditional Arabic" w:hint="cs"/>
          <w:color w:val="000000" w:themeColor="text1"/>
          <w:sz w:val="34"/>
          <w:szCs w:val="34"/>
          <w:rtl/>
        </w:rPr>
        <w:t>نقل الإمام القرطبي في تفسيره هذا الإجماع فقال رحمه الله "</w:t>
      </w:r>
      <w:r w:rsidR="00AC18DB" w:rsidRPr="0033320F">
        <w:rPr>
          <w:rFonts w:ascii="Traditional Arabic" w:eastAsia="@Arial Unicode MS" w:hAnsi="Traditional Arabic" w:cs="Traditional Arabic" w:hint="cs"/>
          <w:color w:val="000000" w:themeColor="text1"/>
          <w:sz w:val="34"/>
          <w:szCs w:val="34"/>
          <w:rtl/>
        </w:rPr>
        <w:t xml:space="preserve"> أجمع العلماء على أن من أكره على قتل غيره لا يجوز له الإقدام على قتله ولا انتهاك حرمته بجلده أو غيره، ويصبر على البلاء الذي نزل به</w:t>
      </w:r>
      <w:r w:rsidR="00F3217B" w:rsidRPr="0033320F">
        <w:rPr>
          <w:rFonts w:ascii="Traditional Arabic" w:eastAsia="@Arial Unicode MS" w:hAnsi="Traditional Arabic" w:cs="Traditional Arabic" w:hint="cs"/>
          <w:color w:val="000000" w:themeColor="text1"/>
          <w:sz w:val="34"/>
          <w:szCs w:val="34"/>
          <w:rtl/>
        </w:rPr>
        <w:t>،</w:t>
      </w:r>
      <w:r w:rsidR="00AC18DB" w:rsidRPr="0033320F">
        <w:rPr>
          <w:rFonts w:ascii="Traditional Arabic" w:eastAsia="@Arial Unicode MS" w:hAnsi="Traditional Arabic" w:cs="Traditional Arabic" w:hint="cs"/>
          <w:color w:val="000000" w:themeColor="text1"/>
          <w:sz w:val="34"/>
          <w:szCs w:val="34"/>
          <w:rtl/>
        </w:rPr>
        <w:t xml:space="preserve"> ولا يحل له أن يَفدِيَ</w:t>
      </w:r>
      <w:r w:rsidR="00714CB9" w:rsidRPr="0033320F">
        <w:rPr>
          <w:rFonts w:ascii="Traditional Arabic" w:eastAsia="@Arial Unicode MS" w:hAnsi="Traditional Arabic" w:cs="Traditional Arabic" w:hint="cs"/>
          <w:color w:val="000000" w:themeColor="text1"/>
          <w:sz w:val="34"/>
          <w:szCs w:val="34"/>
          <w:rtl/>
        </w:rPr>
        <w:t xml:space="preserve"> </w:t>
      </w:r>
      <w:r w:rsidR="00AC18DB" w:rsidRPr="0033320F">
        <w:rPr>
          <w:rFonts w:ascii="Traditional Arabic" w:eastAsia="@Arial Unicode MS" w:hAnsi="Traditional Arabic" w:cs="Traditional Arabic" w:hint="cs"/>
          <w:color w:val="000000" w:themeColor="text1"/>
          <w:sz w:val="34"/>
          <w:szCs w:val="34"/>
          <w:rtl/>
        </w:rPr>
        <w:t>نفسه بغيره.</w:t>
      </w:r>
      <w:r w:rsidR="00714CB9" w:rsidRPr="0033320F">
        <w:rPr>
          <w:rFonts w:ascii="Traditional Arabic" w:eastAsia="@Arial Unicode MS" w:hAnsi="Traditional Arabic" w:cs="Traditional Arabic" w:hint="cs"/>
          <w:color w:val="000000" w:themeColor="text1"/>
          <w:sz w:val="34"/>
          <w:szCs w:val="34"/>
          <w:rtl/>
        </w:rPr>
        <w:t>"</w:t>
      </w:r>
      <w:r w:rsidR="00AC18DB" w:rsidRPr="0033320F">
        <w:rPr>
          <w:rStyle w:val="a6"/>
          <w:rFonts w:ascii="Traditional Arabic" w:eastAsia="@Arial Unicode MS" w:hAnsi="Traditional Arabic" w:cs="Traditional Arabic"/>
          <w:color w:val="000000" w:themeColor="text1"/>
          <w:sz w:val="34"/>
          <w:szCs w:val="34"/>
          <w:rtl/>
        </w:rPr>
        <w:footnoteReference w:id="68"/>
      </w:r>
      <w:r w:rsidR="00AC18DB" w:rsidRPr="0033320F">
        <w:rPr>
          <w:rFonts w:ascii="Traditional Arabic" w:eastAsia="@Arial Unicode MS" w:hAnsi="Traditional Arabic" w:cs="Traditional Arabic" w:hint="cs"/>
          <w:color w:val="000000" w:themeColor="text1"/>
          <w:sz w:val="34"/>
          <w:szCs w:val="34"/>
          <w:rtl/>
        </w:rPr>
        <w:t xml:space="preserve"> </w:t>
      </w:r>
      <w:r w:rsidR="00956268" w:rsidRPr="0033320F">
        <w:rPr>
          <w:rFonts w:ascii="Traditional Arabic" w:eastAsia="@Arial Unicode MS" w:hAnsi="Traditional Arabic" w:cs="Traditional Arabic" w:hint="cs"/>
          <w:color w:val="000000" w:themeColor="text1"/>
          <w:sz w:val="34"/>
          <w:szCs w:val="34"/>
          <w:rtl/>
        </w:rPr>
        <w:t>وا</w:t>
      </w:r>
      <w:r w:rsidR="00AC18DB" w:rsidRPr="0033320F">
        <w:rPr>
          <w:rFonts w:ascii="Traditional Arabic" w:eastAsia="@Arial Unicode MS" w:hAnsi="Traditional Arabic" w:cs="Traditional Arabic" w:hint="cs"/>
          <w:color w:val="000000" w:themeColor="text1"/>
          <w:sz w:val="34"/>
          <w:szCs w:val="34"/>
          <w:rtl/>
        </w:rPr>
        <w:t>ستدل</w:t>
      </w:r>
      <w:r w:rsidR="00A67FD1" w:rsidRPr="0033320F">
        <w:rPr>
          <w:rFonts w:ascii="Traditional Arabic" w:eastAsia="@Arial Unicode MS" w:hAnsi="Traditional Arabic" w:cs="Traditional Arabic" w:hint="cs"/>
          <w:color w:val="000000" w:themeColor="text1"/>
          <w:sz w:val="34"/>
          <w:szCs w:val="34"/>
          <w:rtl/>
        </w:rPr>
        <w:t xml:space="preserve"> الفقهاء على ذلك بما يلي</w:t>
      </w:r>
      <w:r w:rsidR="00304242">
        <w:rPr>
          <w:rFonts w:ascii="Traditional Arabic" w:eastAsia="@Arial Unicode MS" w:hAnsi="Traditional Arabic" w:cs="Traditional Arabic" w:hint="cs"/>
          <w:color w:val="000000" w:themeColor="text1"/>
          <w:sz w:val="34"/>
          <w:szCs w:val="34"/>
          <w:rtl/>
        </w:rPr>
        <w:t>:</w:t>
      </w:r>
    </w:p>
    <w:p w14:paraId="48B2591C" w14:textId="1F65C9E2" w:rsidR="00956268" w:rsidRPr="0033320F" w:rsidRDefault="0033320F" w:rsidP="001640C4">
      <w:pPr>
        <w:autoSpaceDE w:val="0"/>
        <w:autoSpaceDN w:val="0"/>
        <w:bidi/>
        <w:adjustRightInd w:val="0"/>
        <w:spacing w:after="0" w:line="240" w:lineRule="auto"/>
        <w:jc w:val="both"/>
        <w:rPr>
          <w:rFonts w:ascii="Traditional Arabic" w:eastAsia="@Arial Unicode MS" w:hAnsi="Traditional Arabic" w:cs="Traditional Arabic"/>
          <w:color w:val="000000" w:themeColor="text1"/>
          <w:sz w:val="34"/>
          <w:szCs w:val="34"/>
          <w:rtl/>
        </w:rPr>
      </w:pPr>
      <w:r w:rsidRPr="0033320F">
        <w:rPr>
          <w:rFonts w:ascii="QCF2BSML" w:hAnsi="QCF2BSML" w:cs="QCF2BSML" w:hint="cs"/>
          <w:color w:val="000000" w:themeColor="text1"/>
          <w:sz w:val="34"/>
          <w:szCs w:val="34"/>
          <w:rtl/>
        </w:rPr>
        <w:t xml:space="preserve"> </w:t>
      </w:r>
      <w:r w:rsidR="00514E20" w:rsidRPr="0033320F">
        <w:rPr>
          <w:rFonts w:ascii="Traditional Arabic" w:hAnsi="Traditional Arabic" w:cs="Traditional Arabic" w:hint="cs"/>
          <w:color w:val="000000" w:themeColor="text1"/>
          <w:sz w:val="34"/>
          <w:szCs w:val="34"/>
          <w:rtl/>
        </w:rPr>
        <w:t>ــــــ</w:t>
      </w:r>
      <w:r w:rsidR="00AC18DB" w:rsidRPr="0033320F">
        <w:rPr>
          <w:rFonts w:ascii="Traditional Arabic" w:hAnsi="Traditional Arabic" w:cs="Traditional Arabic" w:hint="cs"/>
          <w:color w:val="000000" w:themeColor="text1"/>
          <w:sz w:val="34"/>
          <w:szCs w:val="34"/>
          <w:rtl/>
        </w:rPr>
        <w:t xml:space="preserve"> </w:t>
      </w:r>
      <w:r w:rsidR="004331F6" w:rsidRPr="0033320F">
        <w:rPr>
          <w:rFonts w:ascii="Traditional Arabic" w:hAnsi="Traditional Arabic" w:cs="Traditional Arabic" w:hint="cs"/>
          <w:color w:val="000000" w:themeColor="text1"/>
          <w:sz w:val="34"/>
          <w:szCs w:val="34"/>
          <w:rtl/>
        </w:rPr>
        <w:t>قوله</w:t>
      </w:r>
      <w:r w:rsidR="004331F6" w:rsidRPr="0033320F">
        <w:rPr>
          <w:rFonts w:ascii="QCF2BSML" w:hAnsi="QCF2BSML" w:cs="QCF2BSML" w:hint="cs"/>
          <w:color w:val="000000" w:themeColor="text1"/>
          <w:sz w:val="34"/>
          <w:szCs w:val="34"/>
          <w:rtl/>
        </w:rPr>
        <w:t xml:space="preserve"> </w:t>
      </w:r>
      <w:r w:rsidR="004331F6" w:rsidRPr="0033320F">
        <w:rPr>
          <w:rFonts w:ascii="Traditional Arabic" w:hAnsi="Traditional Arabic" w:cs="Traditional Arabic" w:hint="cs"/>
          <w:color w:val="000000" w:themeColor="text1"/>
          <w:sz w:val="34"/>
          <w:szCs w:val="34"/>
          <w:rtl/>
        </w:rPr>
        <w:t>تعالى</w:t>
      </w:r>
      <w:r w:rsidR="004331F6" w:rsidRPr="0033320F">
        <w:rPr>
          <w:rFonts w:ascii="QCF2BSML" w:hAnsi="QCF2BSML" w:cs="QCF2BSML" w:hint="cs"/>
          <w:color w:val="000000" w:themeColor="text1"/>
          <w:sz w:val="34"/>
          <w:szCs w:val="34"/>
          <w:rtl/>
        </w:rPr>
        <w:t xml:space="preserve"> </w:t>
      </w:r>
      <w:r w:rsidR="00956268" w:rsidRPr="0033320F">
        <w:rPr>
          <w:rFonts w:ascii="QCF2BSML" w:hAnsi="QCF2BSML" w:cs="QCF2BSML"/>
          <w:color w:val="000000" w:themeColor="text1"/>
          <w:sz w:val="34"/>
          <w:szCs w:val="34"/>
          <w:rtl/>
        </w:rPr>
        <w:t>ﭐ</w:t>
      </w:r>
      <w:r w:rsidRPr="0033320F">
        <w:rPr>
          <w:rFonts w:ascii="QCF2BSML" w:hAnsi="QCF2BSML" w:cs="QCF2BSML" w:hint="cs"/>
          <w:color w:val="000000" w:themeColor="text1"/>
          <w:sz w:val="34"/>
          <w:szCs w:val="34"/>
          <w:rtl/>
        </w:rPr>
        <w:t xml:space="preserve"> </w:t>
      </w:r>
      <w:proofErr w:type="spellStart"/>
      <w:r w:rsidR="00956268" w:rsidRPr="0033320F">
        <w:rPr>
          <w:rFonts w:ascii="QCF2BSML" w:hAnsi="QCF2BSML" w:cs="QCF2BSML"/>
          <w:color w:val="000000" w:themeColor="text1"/>
          <w:sz w:val="34"/>
          <w:szCs w:val="34"/>
          <w:rtl/>
        </w:rPr>
        <w:t>ﭐ</w:t>
      </w:r>
      <w:r w:rsidR="00956268" w:rsidRPr="0033320F">
        <w:rPr>
          <w:rFonts w:ascii="QCF2BSML" w:hAnsi="QCF2BSML" w:cs="QCF2BSML"/>
          <w:color w:val="008000"/>
          <w:sz w:val="34"/>
          <w:szCs w:val="34"/>
          <w:rtl/>
        </w:rPr>
        <w:t>ﱽﭐ</w:t>
      </w:r>
      <w:proofErr w:type="spellEnd"/>
      <w:r w:rsidR="00956268" w:rsidRPr="0033320F">
        <w:rPr>
          <w:rFonts w:ascii="QCF2148" w:hAnsi="QCF2148" w:cs="QCF2148"/>
          <w:color w:val="008000"/>
          <w:sz w:val="34"/>
          <w:szCs w:val="34"/>
          <w:rtl/>
        </w:rPr>
        <w:t xml:space="preserve"> ﳃ ﳄ ﳅ ﳆ ﳇ</w:t>
      </w:r>
      <w:r w:rsidRPr="0033320F">
        <w:rPr>
          <w:rFonts w:ascii="QCF2148" w:hAnsi="QCF2148" w:cs="QCF2148"/>
          <w:color w:val="008000"/>
          <w:sz w:val="34"/>
          <w:szCs w:val="34"/>
          <w:rtl/>
        </w:rPr>
        <w:t xml:space="preserve"> </w:t>
      </w:r>
      <w:r w:rsidR="00956268" w:rsidRPr="0033320F">
        <w:rPr>
          <w:rFonts w:ascii="QCF2148" w:hAnsi="QCF2148" w:cs="QCF2148"/>
          <w:color w:val="008000"/>
          <w:sz w:val="34"/>
          <w:szCs w:val="34"/>
          <w:rtl/>
        </w:rPr>
        <w:t xml:space="preserve">ﳈ ﳉ </w:t>
      </w:r>
      <w:proofErr w:type="spellStart"/>
      <w:r w:rsidR="00956268" w:rsidRPr="0033320F">
        <w:rPr>
          <w:rFonts w:ascii="QCF2148" w:hAnsi="QCF2148" w:cs="QCF2148"/>
          <w:color w:val="008000"/>
          <w:sz w:val="34"/>
          <w:szCs w:val="34"/>
          <w:rtl/>
        </w:rPr>
        <w:t>ﳊﳋ</w:t>
      </w:r>
      <w:proofErr w:type="spellEnd"/>
      <w:r w:rsidR="00956268" w:rsidRPr="0033320F">
        <w:rPr>
          <w:rFonts w:ascii="QCF2148" w:hAnsi="QCF2148" w:cs="QCF2148"/>
          <w:color w:val="008000"/>
          <w:sz w:val="34"/>
          <w:szCs w:val="34"/>
          <w:rtl/>
        </w:rPr>
        <w:t xml:space="preserve"> </w:t>
      </w:r>
      <w:r w:rsidR="00956268" w:rsidRPr="0033320F">
        <w:rPr>
          <w:rFonts w:ascii="QCF2BSML" w:hAnsi="QCF2BSML" w:cs="QCF2BSML"/>
          <w:color w:val="008000"/>
          <w:sz w:val="34"/>
          <w:szCs w:val="34"/>
          <w:rtl/>
        </w:rPr>
        <w:t>ﱼ</w:t>
      </w:r>
      <w:r w:rsidR="00956268" w:rsidRPr="0033320F">
        <w:rPr>
          <w:rFonts w:ascii="@Arial Unicode MS" w:eastAsia="@Arial Unicode MS" w:hAnsi="QCF2BSML" w:cs="@Arial Unicode MS"/>
          <w:color w:val="000000" w:themeColor="text1"/>
          <w:sz w:val="34"/>
          <w:szCs w:val="34"/>
          <w:rtl/>
        </w:rPr>
        <w:t xml:space="preserve"> </w:t>
      </w:r>
      <w:r w:rsidR="00956268" w:rsidRPr="0033320F">
        <w:rPr>
          <w:rFonts w:ascii="Traditional Arabic" w:eastAsia="@Arial Unicode MS" w:hAnsi="Traditional Arabic" w:cs="Traditional Arabic"/>
          <w:color w:val="000000" w:themeColor="text1"/>
          <w:sz w:val="34"/>
          <w:szCs w:val="34"/>
          <w:rtl/>
        </w:rPr>
        <w:t xml:space="preserve">الأنعام: </w:t>
      </w:r>
      <w:r w:rsidR="004331F6" w:rsidRPr="0033320F">
        <w:rPr>
          <w:rFonts w:ascii="Traditional Arabic" w:eastAsia="@Arial Unicode MS" w:hAnsi="Traditional Arabic" w:cs="Traditional Arabic" w:hint="cs"/>
          <w:color w:val="000000" w:themeColor="text1"/>
          <w:sz w:val="34"/>
          <w:szCs w:val="34"/>
          <w:rtl/>
        </w:rPr>
        <w:t>151.</w:t>
      </w:r>
    </w:p>
    <w:p w14:paraId="7D116C9F" w14:textId="04D625AD" w:rsidR="00D26B16" w:rsidRPr="0033320F" w:rsidRDefault="004331F6" w:rsidP="001640C4">
      <w:pPr>
        <w:autoSpaceDE w:val="0"/>
        <w:autoSpaceDN w:val="0"/>
        <w:bidi/>
        <w:adjustRightInd w:val="0"/>
        <w:spacing w:after="0" w:line="240" w:lineRule="auto"/>
        <w:jc w:val="both"/>
        <w:rPr>
          <w:rFonts w:ascii="Traditional Arabic" w:eastAsia="@Arial Unicode MS" w:hAnsi="Traditional Arabic" w:cs="Traditional Arabic"/>
          <w:color w:val="000000" w:themeColor="text1"/>
          <w:sz w:val="34"/>
          <w:szCs w:val="34"/>
          <w:rtl/>
        </w:rPr>
      </w:pPr>
      <w:r w:rsidRPr="0033320F">
        <w:rPr>
          <w:rFonts w:ascii="Traditional Arabic" w:eastAsia="@Arial Unicode MS" w:hAnsi="Traditional Arabic" w:cs="Traditional Arabic" w:hint="cs"/>
          <w:color w:val="000000" w:themeColor="text1"/>
          <w:sz w:val="34"/>
          <w:szCs w:val="34"/>
          <w:rtl/>
        </w:rPr>
        <w:t xml:space="preserve"> وبقوله جل </w:t>
      </w:r>
      <w:proofErr w:type="spellStart"/>
      <w:r w:rsidRPr="0033320F">
        <w:rPr>
          <w:rFonts w:ascii="Traditional Arabic" w:eastAsia="@Arial Unicode MS" w:hAnsi="Traditional Arabic" w:cs="Traditional Arabic" w:hint="cs"/>
          <w:color w:val="000000" w:themeColor="text1"/>
          <w:sz w:val="34"/>
          <w:szCs w:val="34"/>
          <w:rtl/>
        </w:rPr>
        <w:t>وعلا</w:t>
      </w:r>
      <w:r w:rsidR="00D26B16" w:rsidRPr="0033320F">
        <w:rPr>
          <w:rFonts w:ascii="QCF2BSML" w:hAnsi="QCF2BSML" w:cs="QCF2BSML"/>
          <w:color w:val="000000" w:themeColor="text1"/>
          <w:sz w:val="34"/>
          <w:szCs w:val="34"/>
          <w:rtl/>
        </w:rPr>
        <w:t>ﭐ</w:t>
      </w:r>
      <w:r w:rsidR="00D26B16" w:rsidRPr="0033320F">
        <w:rPr>
          <w:rFonts w:ascii="QCF2BSML" w:hAnsi="QCF2BSML" w:cs="QCF2BSML"/>
          <w:color w:val="008000"/>
          <w:sz w:val="34"/>
          <w:szCs w:val="34"/>
          <w:rtl/>
        </w:rPr>
        <w:t>ﱽﭐ</w:t>
      </w:r>
      <w:proofErr w:type="spellEnd"/>
      <w:r w:rsidR="00D26B16" w:rsidRPr="0033320F">
        <w:rPr>
          <w:rFonts w:ascii="QCF2093" w:hAnsi="QCF2093" w:cs="QCF2093"/>
          <w:color w:val="008000"/>
          <w:sz w:val="34"/>
          <w:szCs w:val="34"/>
          <w:rtl/>
        </w:rPr>
        <w:t xml:space="preserve"> ﲃ ﲄ ﲅ</w:t>
      </w:r>
      <w:r w:rsidR="0033320F" w:rsidRPr="0033320F">
        <w:rPr>
          <w:rFonts w:ascii="QCF2093" w:hAnsi="QCF2093" w:cs="QCF2093"/>
          <w:color w:val="008000"/>
          <w:sz w:val="34"/>
          <w:szCs w:val="34"/>
          <w:rtl/>
        </w:rPr>
        <w:t xml:space="preserve"> </w:t>
      </w:r>
      <w:r w:rsidR="00D26B16" w:rsidRPr="0033320F">
        <w:rPr>
          <w:rFonts w:ascii="QCF2093" w:hAnsi="QCF2093" w:cs="QCF2093"/>
          <w:color w:val="008000"/>
          <w:sz w:val="34"/>
          <w:szCs w:val="34"/>
          <w:rtl/>
        </w:rPr>
        <w:t>ﲆ ﲇ ﲈ ﲉ ﲊ ﲋ</w:t>
      </w:r>
      <w:r w:rsidR="0033320F" w:rsidRPr="0033320F">
        <w:rPr>
          <w:rFonts w:ascii="QCF2093" w:hAnsi="QCF2093" w:cs="QCF2093"/>
          <w:color w:val="008000"/>
          <w:sz w:val="34"/>
          <w:szCs w:val="34"/>
          <w:rtl/>
        </w:rPr>
        <w:t xml:space="preserve"> </w:t>
      </w:r>
      <w:r w:rsidR="00D26B16" w:rsidRPr="0033320F">
        <w:rPr>
          <w:rFonts w:ascii="QCF2093" w:hAnsi="QCF2093" w:cs="QCF2093"/>
          <w:color w:val="008000"/>
          <w:sz w:val="34"/>
          <w:szCs w:val="34"/>
          <w:rtl/>
        </w:rPr>
        <w:t xml:space="preserve">ﲌ ﲍ ﲎ ﲏ ﲐ ﲑ ﲒ ﲓ </w:t>
      </w:r>
      <w:r w:rsidR="00D26B16" w:rsidRPr="0033320F">
        <w:rPr>
          <w:rFonts w:ascii="QCF2BSML" w:hAnsi="QCF2BSML" w:cs="QCF2BSML"/>
          <w:color w:val="008000"/>
          <w:sz w:val="34"/>
          <w:szCs w:val="34"/>
          <w:rtl/>
        </w:rPr>
        <w:t>ﱼ</w:t>
      </w:r>
      <w:r w:rsidR="00D26B16" w:rsidRPr="0033320F">
        <w:rPr>
          <w:rFonts w:ascii="@Arial Unicode MS" w:eastAsia="@Arial Unicode MS" w:hAnsi="QCF2BSML" w:cs="@Arial Unicode MS"/>
          <w:color w:val="000000" w:themeColor="text1"/>
          <w:sz w:val="34"/>
          <w:szCs w:val="34"/>
          <w:rtl/>
        </w:rPr>
        <w:t xml:space="preserve"> </w:t>
      </w:r>
      <w:r w:rsidR="00D26B16" w:rsidRPr="0033320F">
        <w:rPr>
          <w:rFonts w:ascii="Traditional Arabic" w:eastAsia="@Arial Unicode MS" w:hAnsi="Traditional Arabic" w:cs="Traditional Arabic"/>
          <w:color w:val="000000" w:themeColor="text1"/>
          <w:sz w:val="34"/>
          <w:szCs w:val="34"/>
          <w:rtl/>
        </w:rPr>
        <w:t>النساء:</w:t>
      </w:r>
      <w:r w:rsidR="00D26B16" w:rsidRPr="0033320F">
        <w:rPr>
          <w:rFonts w:ascii="Traditional Arabic" w:eastAsia="@Arial Unicode MS" w:hAnsi="Traditional Arabic" w:cs="Traditional Arabic" w:hint="cs"/>
          <w:color w:val="000000" w:themeColor="text1"/>
          <w:sz w:val="34"/>
          <w:szCs w:val="34"/>
          <w:rtl/>
        </w:rPr>
        <w:t>93.</w:t>
      </w:r>
    </w:p>
    <w:p w14:paraId="20810DB8" w14:textId="32DFBFA3" w:rsidR="00D26B16" w:rsidRPr="0033320F" w:rsidRDefault="00D26B16" w:rsidP="001640C4">
      <w:pPr>
        <w:autoSpaceDE w:val="0"/>
        <w:autoSpaceDN w:val="0"/>
        <w:bidi/>
        <w:adjustRightInd w:val="0"/>
        <w:spacing w:after="0" w:line="240" w:lineRule="auto"/>
        <w:jc w:val="both"/>
        <w:rPr>
          <w:rFonts w:ascii="Traditional Arabic" w:eastAsia="@Arial Unicode MS" w:hAnsi="Traditional Arabic" w:cs="Traditional Arabic"/>
          <w:color w:val="000000" w:themeColor="text1"/>
          <w:sz w:val="34"/>
          <w:szCs w:val="34"/>
          <w:rtl/>
        </w:rPr>
      </w:pPr>
      <w:r w:rsidRPr="0033320F">
        <w:rPr>
          <w:rFonts w:ascii="Traditional Arabic" w:eastAsia="@Arial Unicode MS" w:hAnsi="Traditional Arabic" w:cs="Traditional Arabic" w:hint="cs"/>
          <w:color w:val="000000" w:themeColor="text1"/>
          <w:sz w:val="34"/>
          <w:szCs w:val="34"/>
          <w:rtl/>
        </w:rPr>
        <w:t xml:space="preserve">وبقوله تعالى </w:t>
      </w:r>
      <w:proofErr w:type="spellStart"/>
      <w:r w:rsidRPr="0033320F">
        <w:rPr>
          <w:rFonts w:ascii="QCF2BSML" w:hAnsi="QCF2BSML" w:cs="QCF2BSML"/>
          <w:color w:val="000000" w:themeColor="text1"/>
          <w:sz w:val="34"/>
          <w:szCs w:val="34"/>
          <w:rtl/>
        </w:rPr>
        <w:t>ﭐ</w:t>
      </w:r>
      <w:r w:rsidRPr="0033320F">
        <w:rPr>
          <w:rFonts w:ascii="QCF2BSML" w:hAnsi="QCF2BSML" w:cs="QCF2BSML"/>
          <w:color w:val="008000"/>
          <w:sz w:val="34"/>
          <w:szCs w:val="34"/>
          <w:rtl/>
        </w:rPr>
        <w:t>ﱽ</w:t>
      </w:r>
      <w:proofErr w:type="spellEnd"/>
      <w:r w:rsidRPr="0033320F">
        <w:rPr>
          <w:rFonts w:ascii="QCF2106" w:hAnsi="QCF2106" w:cs="QCF2106"/>
          <w:color w:val="008000"/>
          <w:sz w:val="34"/>
          <w:szCs w:val="34"/>
          <w:rtl/>
        </w:rPr>
        <w:t xml:space="preserve"> ﲼ ﲽ ﲾ </w:t>
      </w:r>
      <w:proofErr w:type="spellStart"/>
      <w:r w:rsidRPr="0033320F">
        <w:rPr>
          <w:rFonts w:ascii="QCF2106" w:hAnsi="QCF2106" w:cs="QCF2106"/>
          <w:color w:val="008000"/>
          <w:sz w:val="34"/>
          <w:szCs w:val="34"/>
          <w:rtl/>
        </w:rPr>
        <w:t>ﲿﳀ</w:t>
      </w:r>
      <w:proofErr w:type="spellEnd"/>
      <w:r w:rsidRPr="0033320F">
        <w:rPr>
          <w:rFonts w:ascii="QCF2106" w:hAnsi="QCF2106" w:cs="QCF2106"/>
          <w:color w:val="008000"/>
          <w:sz w:val="34"/>
          <w:szCs w:val="34"/>
          <w:rtl/>
        </w:rPr>
        <w:t xml:space="preserve"> ﳁ ﳂ</w:t>
      </w:r>
      <w:r w:rsidR="0033320F" w:rsidRPr="0033320F">
        <w:rPr>
          <w:rFonts w:ascii="QCF2106" w:hAnsi="QCF2106" w:cs="QCF2106"/>
          <w:color w:val="008000"/>
          <w:sz w:val="34"/>
          <w:szCs w:val="34"/>
          <w:rtl/>
        </w:rPr>
        <w:t xml:space="preserve"> </w:t>
      </w:r>
      <w:r w:rsidRPr="0033320F">
        <w:rPr>
          <w:rFonts w:ascii="QCF2106" w:hAnsi="QCF2106" w:cs="QCF2106"/>
          <w:color w:val="008000"/>
          <w:sz w:val="34"/>
          <w:szCs w:val="34"/>
          <w:rtl/>
        </w:rPr>
        <w:t xml:space="preserve">ﳃ ﳄ </w:t>
      </w:r>
      <w:proofErr w:type="spellStart"/>
      <w:r w:rsidRPr="0033320F">
        <w:rPr>
          <w:rFonts w:ascii="QCF2106" w:hAnsi="QCF2106" w:cs="QCF2106"/>
          <w:color w:val="008000"/>
          <w:sz w:val="34"/>
          <w:szCs w:val="34"/>
          <w:rtl/>
        </w:rPr>
        <w:t>ﳅﳆ</w:t>
      </w:r>
      <w:proofErr w:type="spellEnd"/>
      <w:r w:rsidRPr="0033320F">
        <w:rPr>
          <w:rFonts w:ascii="QCF2106" w:hAnsi="QCF2106" w:cs="QCF2106"/>
          <w:color w:val="008000"/>
          <w:sz w:val="34"/>
          <w:szCs w:val="34"/>
          <w:rtl/>
        </w:rPr>
        <w:t xml:space="preserve"> </w:t>
      </w:r>
      <w:r w:rsidRPr="0033320F">
        <w:rPr>
          <w:rFonts w:ascii="QCF2BSML" w:hAnsi="QCF2BSML" w:cs="QCF2BSML"/>
          <w:color w:val="008000"/>
          <w:sz w:val="34"/>
          <w:szCs w:val="34"/>
          <w:rtl/>
        </w:rPr>
        <w:t>ﱼ</w:t>
      </w:r>
      <w:r w:rsidRPr="0033320F">
        <w:rPr>
          <w:rFonts w:ascii="Traditional Arabic" w:eastAsia="@Arial Unicode MS" w:hAnsi="Traditional Arabic" w:cs="Traditional Arabic"/>
          <w:color w:val="000000" w:themeColor="text1"/>
          <w:sz w:val="34"/>
          <w:szCs w:val="34"/>
          <w:rtl/>
        </w:rPr>
        <w:t xml:space="preserve"> المائدة</w:t>
      </w:r>
      <w:r w:rsidR="00D33CD3" w:rsidRPr="0033320F">
        <w:rPr>
          <w:rFonts w:ascii="Traditional Arabic" w:eastAsia="@Arial Unicode MS" w:hAnsi="Traditional Arabic" w:cs="Traditional Arabic" w:hint="cs"/>
          <w:color w:val="000000" w:themeColor="text1"/>
          <w:sz w:val="34"/>
          <w:szCs w:val="34"/>
          <w:rtl/>
        </w:rPr>
        <w:t>:2. وغيرها من الآيات التي تحرم الاعتداء على النفوس.</w:t>
      </w:r>
    </w:p>
    <w:p w14:paraId="11F80C5C" w14:textId="465660E5" w:rsidR="00363E39" w:rsidRPr="0033320F" w:rsidRDefault="00D33CD3" w:rsidP="001640C4">
      <w:pPr>
        <w:autoSpaceDE w:val="0"/>
        <w:autoSpaceDN w:val="0"/>
        <w:bidi/>
        <w:adjustRightInd w:val="0"/>
        <w:spacing w:after="0" w:line="240" w:lineRule="auto"/>
        <w:jc w:val="both"/>
        <w:rPr>
          <w:rFonts w:ascii="@Arial Unicode MS" w:eastAsia="@Arial Unicode MS" w:hAnsi="QCF2BSML" w:cs="@Arial Unicode MS"/>
          <w:color w:val="000000" w:themeColor="text1"/>
          <w:sz w:val="34"/>
          <w:szCs w:val="34"/>
          <w:rtl/>
        </w:rPr>
      </w:pPr>
      <w:r w:rsidRPr="0033320F">
        <w:rPr>
          <w:rFonts w:ascii="Traditional Arabic" w:eastAsia="@Arial Unicode MS" w:hAnsi="Traditional Arabic" w:cs="Traditional Arabic" w:hint="cs"/>
          <w:color w:val="000000" w:themeColor="text1"/>
          <w:sz w:val="34"/>
          <w:szCs w:val="34"/>
          <w:rtl/>
        </w:rPr>
        <w:t>ومن السنة ما ر</w:t>
      </w:r>
      <w:r w:rsidR="0058683C" w:rsidRPr="0033320F">
        <w:rPr>
          <w:rFonts w:ascii="Traditional Arabic" w:eastAsia="@Arial Unicode MS" w:hAnsi="Traditional Arabic" w:cs="Traditional Arabic" w:hint="cs"/>
          <w:color w:val="000000" w:themeColor="text1"/>
          <w:sz w:val="34"/>
          <w:szCs w:val="34"/>
          <w:rtl/>
        </w:rPr>
        <w:t xml:space="preserve">واه البخاري في كتاب المظالم </w:t>
      </w:r>
      <w:r w:rsidR="005C6600">
        <w:rPr>
          <w:rFonts w:ascii="Traditional Arabic" w:eastAsia="@Arial Unicode MS" w:hAnsi="Traditional Arabic" w:cs="Traditional Arabic"/>
          <w:color w:val="000000" w:themeColor="text1"/>
          <w:sz w:val="34"/>
          <w:szCs w:val="34"/>
          <w:rtl/>
        </w:rPr>
        <w:t>"</w:t>
      </w:r>
      <w:r w:rsidR="0058683C" w:rsidRPr="0033320F">
        <w:rPr>
          <w:rFonts w:ascii="Traditional Arabic" w:eastAsia="@Arial Unicode MS" w:hAnsi="Traditional Arabic" w:cs="Traditional Arabic" w:hint="cs"/>
          <w:color w:val="000000" w:themeColor="text1"/>
          <w:sz w:val="34"/>
          <w:szCs w:val="34"/>
          <w:rtl/>
        </w:rPr>
        <w:t xml:space="preserve"> المسلم أخو </w:t>
      </w:r>
      <w:r w:rsidRPr="0033320F">
        <w:rPr>
          <w:rFonts w:ascii="Traditional Arabic" w:eastAsia="@Arial Unicode MS" w:hAnsi="Traditional Arabic" w:cs="Traditional Arabic" w:hint="cs"/>
          <w:color w:val="000000" w:themeColor="text1"/>
          <w:sz w:val="34"/>
          <w:szCs w:val="34"/>
          <w:rtl/>
        </w:rPr>
        <w:t>المسلم</w:t>
      </w:r>
      <w:r w:rsidR="0058683C" w:rsidRPr="0033320F">
        <w:rPr>
          <w:rFonts w:ascii="Traditional Arabic" w:eastAsia="@Arial Unicode MS" w:hAnsi="Traditional Arabic" w:cs="Traditional Arabic" w:hint="cs"/>
          <w:color w:val="000000" w:themeColor="text1"/>
          <w:sz w:val="34"/>
          <w:szCs w:val="34"/>
          <w:rtl/>
        </w:rPr>
        <w:t>،</w:t>
      </w:r>
      <w:r w:rsidR="00EA3C0A" w:rsidRPr="0033320F">
        <w:rPr>
          <w:rFonts w:ascii="Traditional Arabic" w:eastAsia="@Arial Unicode MS" w:hAnsi="Traditional Arabic" w:cs="Traditional Arabic" w:hint="cs"/>
          <w:color w:val="000000" w:themeColor="text1"/>
          <w:sz w:val="34"/>
          <w:szCs w:val="34"/>
          <w:rtl/>
        </w:rPr>
        <w:t xml:space="preserve"> لا يظلمه ولا يسلمه</w:t>
      </w:r>
      <w:r w:rsidR="005C6600">
        <w:rPr>
          <w:rFonts w:ascii="Traditional Arabic" w:eastAsia="@Arial Unicode MS" w:hAnsi="Traditional Arabic" w:cs="Traditional Arabic"/>
          <w:color w:val="000000" w:themeColor="text1"/>
          <w:sz w:val="34"/>
          <w:szCs w:val="34"/>
          <w:rtl/>
        </w:rPr>
        <w:t>"</w:t>
      </w:r>
      <w:r w:rsidR="00DC5F23" w:rsidRPr="0033320F">
        <w:rPr>
          <w:rStyle w:val="a6"/>
          <w:rFonts w:ascii="Traditional Arabic" w:eastAsia="@Arial Unicode MS" w:hAnsi="Traditional Arabic" w:cs="Traditional Arabic"/>
          <w:color w:val="000000" w:themeColor="text1"/>
          <w:sz w:val="34"/>
          <w:szCs w:val="34"/>
          <w:rtl/>
        </w:rPr>
        <w:footnoteReference w:id="69"/>
      </w:r>
      <w:r w:rsidR="00514E20" w:rsidRPr="0033320F">
        <w:rPr>
          <w:rFonts w:ascii="Traditional Arabic" w:eastAsia="@Arial Unicode MS" w:hAnsi="Traditional Arabic" w:cs="Traditional Arabic" w:hint="cs"/>
          <w:color w:val="000000" w:themeColor="text1"/>
          <w:sz w:val="34"/>
          <w:szCs w:val="34"/>
          <w:rtl/>
        </w:rPr>
        <w:t>.</w:t>
      </w:r>
      <w:r w:rsidR="00A67FD1" w:rsidRPr="0033320F">
        <w:rPr>
          <w:rFonts w:ascii="Traditional Arabic" w:eastAsia="@Arial Unicode MS" w:hAnsi="Traditional Arabic" w:cs="Traditional Arabic" w:hint="cs"/>
          <w:color w:val="000000" w:themeColor="text1"/>
          <w:sz w:val="34"/>
          <w:szCs w:val="34"/>
          <w:rtl/>
        </w:rPr>
        <w:t xml:space="preserve"> </w:t>
      </w:r>
      <w:r w:rsidR="00DC5F23" w:rsidRPr="0033320F">
        <w:rPr>
          <w:rFonts w:ascii="Traditional Arabic" w:eastAsia="@Arial Unicode MS" w:hAnsi="Traditional Arabic" w:cs="Traditional Arabic" w:hint="cs"/>
          <w:color w:val="000000" w:themeColor="text1"/>
          <w:sz w:val="34"/>
          <w:szCs w:val="34"/>
          <w:rtl/>
        </w:rPr>
        <w:t>ومن الناحية العقلية فإن العقل لا يقبل أن يقتل شخص شخصا أخر</w:t>
      </w:r>
      <w:r w:rsidR="00363E39" w:rsidRPr="0033320F">
        <w:rPr>
          <w:rFonts w:ascii="Traditional Arabic" w:eastAsia="@Arial Unicode MS" w:hAnsi="Traditional Arabic" w:cs="Traditional Arabic" w:hint="cs"/>
          <w:color w:val="000000" w:themeColor="text1"/>
          <w:sz w:val="34"/>
          <w:szCs w:val="34"/>
          <w:rtl/>
        </w:rPr>
        <w:t xml:space="preserve"> ليحيي </w:t>
      </w:r>
      <w:r w:rsidR="006A422F" w:rsidRPr="0033320F">
        <w:rPr>
          <w:rFonts w:ascii="Traditional Arabic" w:eastAsia="@Arial Unicode MS" w:hAnsi="Traditional Arabic" w:cs="Traditional Arabic" w:hint="cs"/>
          <w:color w:val="000000" w:themeColor="text1"/>
          <w:sz w:val="34"/>
          <w:szCs w:val="34"/>
          <w:rtl/>
        </w:rPr>
        <w:t>نفسه</w:t>
      </w:r>
      <w:r w:rsidR="00474970" w:rsidRPr="0033320F">
        <w:rPr>
          <w:rFonts w:ascii="Traditional Arabic" w:eastAsia="@Arial Unicode MS" w:hAnsi="Traditional Arabic" w:cs="Traditional Arabic" w:hint="cs"/>
          <w:color w:val="000000" w:themeColor="text1"/>
          <w:sz w:val="34"/>
          <w:szCs w:val="34"/>
          <w:rtl/>
        </w:rPr>
        <w:t>.</w:t>
      </w:r>
    </w:p>
    <w:p w14:paraId="73FEE7F5" w14:textId="77777777" w:rsidR="00A7406D" w:rsidRPr="0033320F" w:rsidRDefault="009462F5" w:rsidP="00304242">
      <w:pPr>
        <w:pStyle w:val="4"/>
        <w:rPr>
          <w:iCs/>
        </w:rPr>
      </w:pPr>
      <w:bookmarkStart w:id="52" w:name="_Toc81382535"/>
      <w:r w:rsidRPr="0033320F">
        <w:rPr>
          <w:rFonts w:hint="cs"/>
          <w:rtl/>
        </w:rPr>
        <w:lastRenderedPageBreak/>
        <w:t>الفرع الثاني: مسألة الإكراه على الزنى</w:t>
      </w:r>
      <w:r w:rsidR="00BB4296" w:rsidRPr="0033320F">
        <w:rPr>
          <w:rFonts w:hint="cs"/>
          <w:rtl/>
        </w:rPr>
        <w:t>.</w:t>
      </w:r>
      <w:bookmarkEnd w:id="52"/>
    </w:p>
    <w:p w14:paraId="1515873C" w14:textId="347B1F1F" w:rsidR="001A098D" w:rsidRDefault="0033320F" w:rsidP="001640C4">
      <w:pPr>
        <w:autoSpaceDE w:val="0"/>
        <w:autoSpaceDN w:val="0"/>
        <w:bidi/>
        <w:adjustRightInd w:val="0"/>
        <w:spacing w:after="0" w:line="240" w:lineRule="auto"/>
        <w:jc w:val="both"/>
        <w:rPr>
          <w:rFonts w:ascii="Traditional Arabic" w:eastAsia="@Arial Unicode MS" w:hAnsi="Traditional Arabic" w:cs="Traditional Arabic"/>
          <w:color w:val="000000" w:themeColor="text1"/>
          <w:sz w:val="34"/>
          <w:szCs w:val="34"/>
          <w:rtl/>
        </w:rPr>
      </w:pPr>
      <w:r w:rsidRPr="0033320F">
        <w:rPr>
          <w:rFonts w:ascii="Traditional Arabic" w:eastAsia="@Arial Unicode MS" w:hAnsi="Traditional Arabic" w:cs="Traditional Arabic" w:hint="cs"/>
          <w:color w:val="000000" w:themeColor="text1"/>
          <w:sz w:val="34"/>
          <w:szCs w:val="34"/>
          <w:rtl/>
        </w:rPr>
        <w:t xml:space="preserve"> </w:t>
      </w:r>
      <w:r w:rsidR="003E5653" w:rsidRPr="0033320F">
        <w:rPr>
          <w:rFonts w:ascii="Traditional Arabic" w:eastAsia="@Arial Unicode MS" w:hAnsi="Traditional Arabic" w:cs="Traditional Arabic" w:hint="cs"/>
          <w:color w:val="000000" w:themeColor="text1"/>
          <w:sz w:val="34"/>
          <w:szCs w:val="34"/>
          <w:rtl/>
        </w:rPr>
        <w:t>من بين الأمور التي ناقشها الفقهاء كذلك في مسائل الإكراه</w:t>
      </w:r>
      <w:r w:rsidR="00195D5E" w:rsidRPr="0033320F">
        <w:rPr>
          <w:rFonts w:ascii="Traditional Arabic" w:eastAsia="@Arial Unicode MS" w:hAnsi="Traditional Arabic" w:cs="Traditional Arabic" w:hint="cs"/>
          <w:color w:val="000000" w:themeColor="text1"/>
          <w:sz w:val="34"/>
          <w:szCs w:val="34"/>
          <w:rtl/>
        </w:rPr>
        <w:t xml:space="preserve"> مسألة الإكراه على الزنى</w:t>
      </w:r>
      <w:r w:rsidR="00E772E2" w:rsidRPr="0033320F">
        <w:rPr>
          <w:rFonts w:ascii="Traditional Arabic" w:eastAsia="@Arial Unicode MS" w:hAnsi="Traditional Arabic" w:cs="Traditional Arabic" w:hint="cs"/>
          <w:color w:val="000000" w:themeColor="text1"/>
          <w:sz w:val="34"/>
          <w:szCs w:val="34"/>
          <w:rtl/>
        </w:rPr>
        <w:t>، لكن ما يميز هذه المسألة عن غ</w:t>
      </w:r>
      <w:r w:rsidR="00363E39" w:rsidRPr="0033320F">
        <w:rPr>
          <w:rFonts w:ascii="Traditional Arabic" w:eastAsia="@Arial Unicode MS" w:hAnsi="Traditional Arabic" w:cs="Traditional Arabic" w:hint="cs"/>
          <w:color w:val="000000" w:themeColor="text1"/>
          <w:sz w:val="34"/>
          <w:szCs w:val="34"/>
          <w:rtl/>
        </w:rPr>
        <w:t>يرها من المسائل هو اختلاف الحك</w:t>
      </w:r>
      <w:r w:rsidR="00E772E2" w:rsidRPr="0033320F">
        <w:rPr>
          <w:rFonts w:ascii="Traditional Arabic" w:eastAsia="@Arial Unicode MS" w:hAnsi="Traditional Arabic" w:cs="Traditional Arabic" w:hint="cs"/>
          <w:color w:val="000000" w:themeColor="text1"/>
          <w:sz w:val="34"/>
          <w:szCs w:val="34"/>
          <w:rtl/>
        </w:rPr>
        <w:t xml:space="preserve">م بين الذكر والأنثى فليس </w:t>
      </w:r>
      <w:r w:rsidR="00B1044F" w:rsidRPr="0033320F">
        <w:rPr>
          <w:rFonts w:ascii="Traditional Arabic" w:eastAsia="@Arial Unicode MS" w:hAnsi="Traditional Arabic" w:cs="Traditional Arabic" w:hint="cs"/>
          <w:color w:val="000000" w:themeColor="text1"/>
          <w:sz w:val="34"/>
          <w:szCs w:val="34"/>
          <w:rtl/>
        </w:rPr>
        <w:t>حكم الرجل المكره على الزنى</w:t>
      </w:r>
      <w:r w:rsidR="00E772E2" w:rsidRPr="0033320F">
        <w:rPr>
          <w:rFonts w:ascii="Traditional Arabic" w:eastAsia="@Arial Unicode MS" w:hAnsi="Traditional Arabic" w:cs="Traditional Arabic" w:hint="cs"/>
          <w:color w:val="000000" w:themeColor="text1"/>
          <w:sz w:val="34"/>
          <w:szCs w:val="34"/>
          <w:rtl/>
        </w:rPr>
        <w:t xml:space="preserve"> هو حكم المرأة، وهذا</w:t>
      </w:r>
      <w:r w:rsidR="00514E20" w:rsidRPr="0033320F">
        <w:rPr>
          <w:rFonts w:ascii="Traditional Arabic" w:eastAsia="@Arial Unicode MS" w:hAnsi="Traditional Arabic" w:cs="Traditional Arabic" w:hint="cs"/>
          <w:color w:val="000000" w:themeColor="text1"/>
          <w:sz w:val="34"/>
          <w:szCs w:val="34"/>
          <w:rtl/>
        </w:rPr>
        <w:t xml:space="preserve"> ما</w:t>
      </w:r>
      <w:r w:rsidR="00E772E2" w:rsidRPr="0033320F">
        <w:rPr>
          <w:rFonts w:ascii="Traditional Arabic" w:eastAsia="@Arial Unicode MS" w:hAnsi="Traditional Arabic" w:cs="Traditional Arabic" w:hint="cs"/>
          <w:color w:val="000000" w:themeColor="text1"/>
          <w:sz w:val="34"/>
          <w:szCs w:val="34"/>
          <w:rtl/>
        </w:rPr>
        <w:t xml:space="preserve"> فرض أن نتحدث أولا </w:t>
      </w:r>
      <w:r w:rsidR="001A098D" w:rsidRPr="0033320F">
        <w:rPr>
          <w:rFonts w:ascii="Traditional Arabic" w:eastAsia="@Arial Unicode MS" w:hAnsi="Traditional Arabic" w:cs="Traditional Arabic" w:hint="cs"/>
          <w:color w:val="000000" w:themeColor="text1"/>
          <w:sz w:val="34"/>
          <w:szCs w:val="34"/>
          <w:rtl/>
        </w:rPr>
        <w:t>حكم المرأة ال</w:t>
      </w:r>
      <w:r w:rsidR="00456772" w:rsidRPr="0033320F">
        <w:rPr>
          <w:rFonts w:ascii="Traditional Arabic" w:eastAsia="@Arial Unicode MS" w:hAnsi="Traditional Arabic" w:cs="Traditional Arabic" w:hint="cs"/>
          <w:color w:val="000000" w:themeColor="text1"/>
          <w:sz w:val="34"/>
          <w:szCs w:val="34"/>
          <w:rtl/>
        </w:rPr>
        <w:t>م</w:t>
      </w:r>
      <w:r w:rsidR="00B1044F" w:rsidRPr="0033320F">
        <w:rPr>
          <w:rFonts w:ascii="Traditional Arabic" w:eastAsia="@Arial Unicode MS" w:hAnsi="Traditional Arabic" w:cs="Traditional Arabic" w:hint="cs"/>
          <w:color w:val="000000" w:themeColor="text1"/>
          <w:sz w:val="34"/>
          <w:szCs w:val="34"/>
          <w:rtl/>
        </w:rPr>
        <w:t>كرهة على الزنى</w:t>
      </w:r>
      <w:r w:rsidR="001A098D" w:rsidRPr="0033320F">
        <w:rPr>
          <w:rFonts w:ascii="Traditional Arabic" w:eastAsia="@Arial Unicode MS" w:hAnsi="Traditional Arabic" w:cs="Traditional Arabic" w:hint="cs"/>
          <w:color w:val="000000" w:themeColor="text1"/>
          <w:sz w:val="34"/>
          <w:szCs w:val="34"/>
          <w:rtl/>
        </w:rPr>
        <w:t xml:space="preserve"> ثم بعده نتحدث عن حكم الرجل.</w:t>
      </w:r>
    </w:p>
    <w:p w14:paraId="7265B4E9" w14:textId="77777777" w:rsidR="00304242" w:rsidRPr="0033320F" w:rsidRDefault="00304242" w:rsidP="00304242">
      <w:pPr>
        <w:autoSpaceDE w:val="0"/>
        <w:autoSpaceDN w:val="0"/>
        <w:bidi/>
        <w:adjustRightInd w:val="0"/>
        <w:spacing w:after="0" w:line="240" w:lineRule="auto"/>
        <w:jc w:val="both"/>
        <w:rPr>
          <w:rFonts w:ascii="Traditional Arabic" w:eastAsia="@Arial Unicode MS" w:hAnsi="Traditional Arabic" w:cs="Traditional Arabic"/>
          <w:color w:val="000000" w:themeColor="text1"/>
          <w:sz w:val="34"/>
          <w:szCs w:val="34"/>
          <w:rtl/>
        </w:rPr>
      </w:pPr>
    </w:p>
    <w:p w14:paraId="75F1CB8E" w14:textId="5A158D1A" w:rsidR="001A098D" w:rsidRPr="0033320F" w:rsidRDefault="0033320F" w:rsidP="001640C4">
      <w:pPr>
        <w:autoSpaceDE w:val="0"/>
        <w:autoSpaceDN w:val="0"/>
        <w:bidi/>
        <w:adjustRightInd w:val="0"/>
        <w:spacing w:after="0" w:line="240" w:lineRule="auto"/>
        <w:jc w:val="both"/>
        <w:rPr>
          <w:rFonts w:ascii="Traditional Arabic" w:eastAsia="@Arial Unicode MS" w:hAnsi="Traditional Arabic" w:cs="Traditional Arabic"/>
          <w:color w:val="000000" w:themeColor="text1"/>
          <w:sz w:val="34"/>
          <w:szCs w:val="34"/>
          <w:rtl/>
        </w:rPr>
      </w:pPr>
      <w:r w:rsidRPr="0033320F">
        <w:rPr>
          <w:rFonts w:ascii="Traditional Arabic" w:eastAsia="@Arial Unicode MS" w:hAnsi="Traditional Arabic" w:cs="Traditional Arabic" w:hint="cs"/>
          <w:color w:val="000000" w:themeColor="text1"/>
          <w:sz w:val="34"/>
          <w:szCs w:val="34"/>
          <w:rtl/>
        </w:rPr>
        <w:t xml:space="preserve"> </w:t>
      </w:r>
      <w:r w:rsidR="001A098D" w:rsidRPr="0033320F">
        <w:rPr>
          <w:rFonts w:ascii="Traditional Arabic" w:eastAsia="@Arial Unicode MS" w:hAnsi="Traditional Arabic" w:cs="Traditional Arabic" w:hint="cs"/>
          <w:color w:val="000000" w:themeColor="text1"/>
          <w:sz w:val="34"/>
          <w:szCs w:val="34"/>
          <w:rtl/>
        </w:rPr>
        <w:t>أ ـ</w:t>
      </w:r>
      <w:r w:rsidR="00195D5E" w:rsidRPr="0033320F">
        <w:rPr>
          <w:rFonts w:ascii="Traditional Arabic" w:eastAsia="@Arial Unicode MS" w:hAnsi="Traditional Arabic" w:cs="Traditional Arabic" w:hint="cs"/>
          <w:color w:val="000000" w:themeColor="text1"/>
          <w:sz w:val="34"/>
          <w:szCs w:val="34"/>
          <w:rtl/>
        </w:rPr>
        <w:t>ـــ حكم المرأة المكرهة على الزنى</w:t>
      </w:r>
      <w:r w:rsidR="001A098D" w:rsidRPr="0033320F">
        <w:rPr>
          <w:rFonts w:ascii="Traditional Arabic" w:eastAsia="@Arial Unicode MS" w:hAnsi="Traditional Arabic" w:cs="Traditional Arabic" w:hint="cs"/>
          <w:color w:val="000000" w:themeColor="text1"/>
          <w:sz w:val="34"/>
          <w:szCs w:val="34"/>
          <w:rtl/>
        </w:rPr>
        <w:t xml:space="preserve">. </w:t>
      </w:r>
    </w:p>
    <w:p w14:paraId="581B00B8" w14:textId="354501B7" w:rsidR="00483D30" w:rsidRPr="0033320F" w:rsidRDefault="00363E39" w:rsidP="001640C4">
      <w:pPr>
        <w:autoSpaceDE w:val="0"/>
        <w:autoSpaceDN w:val="0"/>
        <w:bidi/>
        <w:adjustRightInd w:val="0"/>
        <w:spacing w:after="0" w:line="240" w:lineRule="auto"/>
        <w:jc w:val="both"/>
        <w:rPr>
          <w:rFonts w:ascii="Traditional Arabic" w:eastAsia="@Arial Unicode MS" w:hAnsi="Traditional Arabic" w:cs="Traditional Arabic"/>
          <w:color w:val="000000" w:themeColor="text1"/>
          <w:sz w:val="34"/>
          <w:szCs w:val="34"/>
          <w:rtl/>
        </w:rPr>
      </w:pPr>
      <w:r w:rsidRPr="0033320F">
        <w:rPr>
          <w:rFonts w:ascii="Traditional Arabic" w:eastAsia="@Arial Unicode MS" w:hAnsi="Traditional Arabic" w:cs="Traditional Arabic" w:hint="cs"/>
          <w:color w:val="000000" w:themeColor="text1"/>
          <w:sz w:val="34"/>
          <w:szCs w:val="34"/>
          <w:rtl/>
        </w:rPr>
        <w:t xml:space="preserve"> </w:t>
      </w:r>
      <w:r w:rsidR="00456772" w:rsidRPr="0033320F">
        <w:rPr>
          <w:rFonts w:ascii="Traditional Arabic" w:eastAsia="@Arial Unicode MS" w:hAnsi="Traditional Arabic" w:cs="Traditional Arabic" w:hint="cs"/>
          <w:color w:val="000000" w:themeColor="text1"/>
          <w:sz w:val="34"/>
          <w:szCs w:val="34"/>
          <w:rtl/>
        </w:rPr>
        <w:t>اتفق العلماء ع</w:t>
      </w:r>
      <w:r w:rsidR="00B1044F" w:rsidRPr="0033320F">
        <w:rPr>
          <w:rFonts w:ascii="Traditional Arabic" w:eastAsia="@Arial Unicode MS" w:hAnsi="Traditional Arabic" w:cs="Traditional Arabic" w:hint="cs"/>
          <w:color w:val="000000" w:themeColor="text1"/>
          <w:sz w:val="34"/>
          <w:szCs w:val="34"/>
          <w:rtl/>
        </w:rPr>
        <w:t>لى أن المرأة إذا أكرهت على الزنى</w:t>
      </w:r>
      <w:r w:rsidR="00456772" w:rsidRPr="0033320F">
        <w:rPr>
          <w:rFonts w:ascii="Traditional Arabic" w:eastAsia="@Arial Unicode MS" w:hAnsi="Traditional Arabic" w:cs="Traditional Arabic" w:hint="cs"/>
          <w:color w:val="000000" w:themeColor="text1"/>
          <w:sz w:val="34"/>
          <w:szCs w:val="34"/>
          <w:rtl/>
        </w:rPr>
        <w:t xml:space="preserve"> فلا حد عليها لأن الإكراه شبهة قوية تدرأ عنها الحد،</w:t>
      </w:r>
      <w:r w:rsidR="00456772" w:rsidRPr="0033320F">
        <w:rPr>
          <w:rStyle w:val="a6"/>
          <w:rFonts w:ascii="Traditional Arabic" w:eastAsia="@Arial Unicode MS" w:hAnsi="Traditional Arabic" w:cs="Traditional Arabic"/>
          <w:color w:val="000000" w:themeColor="text1"/>
          <w:sz w:val="34"/>
          <w:szCs w:val="34"/>
          <w:rtl/>
        </w:rPr>
        <w:footnoteReference w:id="70"/>
      </w:r>
      <w:r w:rsidR="00456772" w:rsidRPr="0033320F">
        <w:rPr>
          <w:rFonts w:ascii="Traditional Arabic" w:eastAsia="@Arial Unicode MS" w:hAnsi="Traditional Arabic" w:cs="Traditional Arabic" w:hint="cs"/>
          <w:color w:val="000000" w:themeColor="text1"/>
          <w:sz w:val="34"/>
          <w:szCs w:val="34"/>
          <w:rtl/>
        </w:rPr>
        <w:t xml:space="preserve"> بالإضافة الى ضعفها وخوفها الشديد وعدم قدرتها على الدفاع عن نفسها</w:t>
      </w:r>
      <w:r w:rsidR="00F3217B" w:rsidRPr="0033320F">
        <w:rPr>
          <w:rFonts w:ascii="Traditional Arabic" w:eastAsia="@Arial Unicode MS" w:hAnsi="Traditional Arabic" w:cs="Traditional Arabic" w:hint="cs"/>
          <w:color w:val="000000" w:themeColor="text1"/>
          <w:sz w:val="34"/>
          <w:szCs w:val="34"/>
          <w:rtl/>
        </w:rPr>
        <w:t>،</w:t>
      </w:r>
      <w:r w:rsidR="0033320F" w:rsidRPr="0033320F">
        <w:rPr>
          <w:rFonts w:ascii="Traditional Arabic" w:eastAsia="@Arial Unicode MS" w:hAnsi="Traditional Arabic" w:cs="Traditional Arabic" w:hint="cs"/>
          <w:color w:val="000000" w:themeColor="text1"/>
          <w:sz w:val="34"/>
          <w:szCs w:val="34"/>
          <w:rtl/>
        </w:rPr>
        <w:t xml:space="preserve"> </w:t>
      </w:r>
      <w:r w:rsidR="00456772" w:rsidRPr="0033320F">
        <w:rPr>
          <w:rFonts w:ascii="Traditional Arabic" w:eastAsia="@Arial Unicode MS" w:hAnsi="Traditional Arabic" w:cs="Traditional Arabic" w:hint="cs"/>
          <w:color w:val="000000" w:themeColor="text1"/>
          <w:sz w:val="34"/>
          <w:szCs w:val="34"/>
          <w:rtl/>
        </w:rPr>
        <w:t>كل هذه</w:t>
      </w:r>
      <w:r w:rsidR="006E62BE" w:rsidRPr="0033320F">
        <w:rPr>
          <w:rFonts w:ascii="Traditional Arabic" w:eastAsia="@Arial Unicode MS" w:hAnsi="Traditional Arabic" w:cs="Traditional Arabic" w:hint="cs"/>
          <w:color w:val="000000" w:themeColor="text1"/>
          <w:sz w:val="34"/>
          <w:szCs w:val="34"/>
          <w:rtl/>
        </w:rPr>
        <w:t xml:space="preserve"> </w:t>
      </w:r>
      <w:r w:rsidR="00855B88" w:rsidRPr="0033320F">
        <w:rPr>
          <w:rFonts w:ascii="Traditional Arabic" w:eastAsia="@Arial Unicode MS" w:hAnsi="Traditional Arabic" w:cs="Traditional Arabic" w:hint="cs"/>
          <w:color w:val="000000" w:themeColor="text1"/>
          <w:sz w:val="34"/>
          <w:szCs w:val="34"/>
          <w:rtl/>
        </w:rPr>
        <w:t>الأسباب وغيرها تجعل المرأ</w:t>
      </w:r>
      <w:r w:rsidR="00426810" w:rsidRPr="0033320F">
        <w:rPr>
          <w:rFonts w:ascii="Traditional Arabic" w:eastAsia="@Arial Unicode MS" w:hAnsi="Traditional Arabic" w:cs="Traditional Arabic" w:hint="cs"/>
          <w:color w:val="000000" w:themeColor="text1"/>
          <w:sz w:val="34"/>
          <w:szCs w:val="34"/>
          <w:rtl/>
        </w:rPr>
        <w:t>ة المكرهة</w:t>
      </w:r>
      <w:r w:rsidR="00855B88" w:rsidRPr="0033320F">
        <w:rPr>
          <w:rFonts w:ascii="Traditional Arabic" w:eastAsia="@Arial Unicode MS" w:hAnsi="Traditional Arabic" w:cs="Traditional Arabic" w:hint="cs"/>
          <w:color w:val="000000" w:themeColor="text1"/>
          <w:sz w:val="34"/>
          <w:szCs w:val="34"/>
          <w:rtl/>
        </w:rPr>
        <w:t xml:space="preserve"> تستسلم لِمُ</w:t>
      </w:r>
      <w:r w:rsidR="00456772" w:rsidRPr="0033320F">
        <w:rPr>
          <w:rFonts w:ascii="Traditional Arabic" w:eastAsia="@Arial Unicode MS" w:hAnsi="Traditional Arabic" w:cs="Traditional Arabic" w:hint="cs"/>
          <w:color w:val="000000" w:themeColor="text1"/>
          <w:sz w:val="34"/>
          <w:szCs w:val="34"/>
          <w:rtl/>
        </w:rPr>
        <w:t>كرهها وتمكنه من نفسها</w:t>
      </w:r>
      <w:r w:rsidRPr="0033320F">
        <w:rPr>
          <w:rFonts w:ascii="Traditional Arabic" w:eastAsia="@Arial Unicode MS" w:hAnsi="Traditional Arabic" w:cs="Traditional Arabic" w:hint="cs"/>
          <w:color w:val="000000" w:themeColor="text1"/>
          <w:sz w:val="34"/>
          <w:szCs w:val="34"/>
          <w:rtl/>
        </w:rPr>
        <w:t xml:space="preserve"> واستدلوا بـم</w:t>
      </w:r>
      <w:r w:rsidR="00426810" w:rsidRPr="0033320F">
        <w:rPr>
          <w:rFonts w:ascii="Traditional Arabic" w:eastAsia="@Arial Unicode MS" w:hAnsi="Traditional Arabic" w:cs="Traditional Arabic" w:hint="cs"/>
          <w:color w:val="000000" w:themeColor="text1"/>
          <w:sz w:val="34"/>
          <w:szCs w:val="34"/>
          <w:rtl/>
        </w:rPr>
        <w:t>ا يلي:</w:t>
      </w:r>
    </w:p>
    <w:p w14:paraId="1EF76FAF" w14:textId="431E9F1B" w:rsidR="003E5653" w:rsidRPr="0033320F" w:rsidRDefault="0033320F" w:rsidP="001640C4">
      <w:pPr>
        <w:autoSpaceDE w:val="0"/>
        <w:autoSpaceDN w:val="0"/>
        <w:bidi/>
        <w:adjustRightInd w:val="0"/>
        <w:spacing w:after="0" w:line="240" w:lineRule="auto"/>
        <w:jc w:val="both"/>
        <w:rPr>
          <w:rFonts w:ascii="Traditional Arabic" w:eastAsia="@Arial Unicode MS" w:hAnsi="Traditional Arabic" w:cs="Traditional Arabic"/>
          <w:color w:val="000000" w:themeColor="text1"/>
          <w:sz w:val="34"/>
          <w:szCs w:val="34"/>
          <w:rtl/>
        </w:rPr>
      </w:pPr>
      <w:r w:rsidRPr="0033320F">
        <w:rPr>
          <w:rFonts w:ascii="Traditional Arabic" w:eastAsia="@Arial Unicode MS" w:hAnsi="Traditional Arabic" w:cs="Traditional Arabic" w:hint="cs"/>
          <w:color w:val="000000" w:themeColor="text1"/>
          <w:sz w:val="34"/>
          <w:szCs w:val="34"/>
          <w:rtl/>
        </w:rPr>
        <w:t xml:space="preserve"> </w:t>
      </w:r>
      <w:r w:rsidR="001640C4" w:rsidRPr="0033320F">
        <w:rPr>
          <w:rFonts w:ascii="Traditional Arabic" w:eastAsia="@Arial Unicode MS" w:hAnsi="Traditional Arabic" w:cs="Traditional Arabic" w:hint="cs"/>
          <w:color w:val="000000" w:themeColor="text1"/>
          <w:sz w:val="34"/>
          <w:szCs w:val="34"/>
          <w:rtl/>
        </w:rPr>
        <w:t xml:space="preserve">1 </w:t>
      </w:r>
      <w:r w:rsidR="0006216D" w:rsidRPr="0033320F">
        <w:rPr>
          <w:rFonts w:ascii="Traditional Arabic" w:eastAsia="@Arial Unicode MS" w:hAnsi="Traditional Arabic" w:cs="Traditional Arabic" w:hint="cs"/>
          <w:color w:val="000000" w:themeColor="text1"/>
          <w:sz w:val="34"/>
          <w:szCs w:val="34"/>
          <w:rtl/>
        </w:rPr>
        <w:t xml:space="preserve">ــ </w:t>
      </w:r>
      <w:r w:rsidR="00483D30" w:rsidRPr="0033320F">
        <w:rPr>
          <w:rFonts w:ascii="Traditional Arabic" w:eastAsia="@Arial Unicode MS" w:hAnsi="Traditional Arabic" w:cs="Traditional Arabic" w:hint="cs"/>
          <w:color w:val="000000" w:themeColor="text1"/>
          <w:sz w:val="34"/>
          <w:szCs w:val="34"/>
          <w:rtl/>
        </w:rPr>
        <w:t>من الكتاب</w:t>
      </w:r>
      <w:r w:rsidR="0006216D" w:rsidRPr="0033320F">
        <w:rPr>
          <w:rFonts w:ascii="Traditional Arabic" w:eastAsia="@Arial Unicode MS" w:hAnsi="Traditional Arabic" w:cs="Traditional Arabic" w:hint="cs"/>
          <w:color w:val="000000" w:themeColor="text1"/>
          <w:sz w:val="34"/>
          <w:szCs w:val="34"/>
          <w:rtl/>
        </w:rPr>
        <w:t>.</w:t>
      </w:r>
      <w:r w:rsidRPr="0033320F">
        <w:rPr>
          <w:rFonts w:ascii="Traditional Arabic" w:eastAsia="@Arial Unicode MS" w:hAnsi="Traditional Arabic" w:cs="Traditional Arabic" w:hint="cs"/>
          <w:color w:val="000000" w:themeColor="text1"/>
          <w:sz w:val="34"/>
          <w:szCs w:val="34"/>
          <w:rtl/>
        </w:rPr>
        <w:t xml:space="preserve"> </w:t>
      </w:r>
    </w:p>
    <w:p w14:paraId="15844213" w14:textId="6754B92A" w:rsidR="00483D30" w:rsidRPr="0033320F" w:rsidRDefault="00426810" w:rsidP="001640C4">
      <w:pPr>
        <w:autoSpaceDE w:val="0"/>
        <w:autoSpaceDN w:val="0"/>
        <w:bidi/>
        <w:adjustRightInd w:val="0"/>
        <w:spacing w:after="0" w:line="240" w:lineRule="auto"/>
        <w:jc w:val="both"/>
        <w:rPr>
          <w:rFonts w:ascii="Traditional Arabic" w:eastAsia="@Arial Unicode MS" w:hAnsi="Traditional Arabic" w:cs="Traditional Arabic"/>
          <w:color w:val="000000" w:themeColor="text1"/>
          <w:sz w:val="34"/>
          <w:szCs w:val="34"/>
          <w:rtl/>
        </w:rPr>
      </w:pPr>
      <w:r w:rsidRPr="0033320F">
        <w:rPr>
          <w:rFonts w:ascii="Traditional Arabic" w:eastAsia="@Arial Unicode MS" w:hAnsi="Traditional Arabic" w:cs="Traditional Arabic" w:hint="cs"/>
          <w:color w:val="000000" w:themeColor="text1"/>
          <w:sz w:val="34"/>
          <w:szCs w:val="34"/>
          <w:rtl/>
        </w:rPr>
        <w:t>ــــ</w:t>
      </w:r>
      <w:r w:rsidR="0033320F" w:rsidRPr="0033320F">
        <w:rPr>
          <w:rFonts w:ascii="Traditional Arabic" w:eastAsia="@Arial Unicode MS" w:hAnsi="Traditional Arabic" w:cs="Traditional Arabic" w:hint="cs"/>
          <w:color w:val="000000" w:themeColor="text1"/>
          <w:sz w:val="34"/>
          <w:szCs w:val="34"/>
          <w:rtl/>
        </w:rPr>
        <w:t xml:space="preserve"> </w:t>
      </w:r>
      <w:r w:rsidRPr="0033320F">
        <w:rPr>
          <w:rFonts w:ascii="Traditional Arabic" w:eastAsia="@Arial Unicode MS" w:hAnsi="Traditional Arabic" w:cs="Traditional Arabic" w:hint="cs"/>
          <w:color w:val="000000" w:themeColor="text1"/>
          <w:sz w:val="34"/>
          <w:szCs w:val="34"/>
          <w:rtl/>
        </w:rPr>
        <w:t xml:space="preserve">قوله تعالى </w:t>
      </w:r>
      <w:proofErr w:type="spellStart"/>
      <w:r w:rsidRPr="0033320F">
        <w:rPr>
          <w:rFonts w:ascii="QCF2BSML" w:hAnsi="QCF2BSML" w:cs="QCF2BSML"/>
          <w:color w:val="000000" w:themeColor="text1"/>
          <w:sz w:val="34"/>
          <w:szCs w:val="34"/>
          <w:rtl/>
        </w:rPr>
        <w:t>ﭐ</w:t>
      </w:r>
      <w:r w:rsidRPr="0033320F">
        <w:rPr>
          <w:rFonts w:ascii="QCF2BSML" w:hAnsi="QCF2BSML" w:cs="QCF2BSML"/>
          <w:color w:val="008000"/>
          <w:sz w:val="34"/>
          <w:szCs w:val="34"/>
          <w:rtl/>
        </w:rPr>
        <w:t>ﱽﭐ</w:t>
      </w:r>
      <w:proofErr w:type="spellEnd"/>
      <w:r w:rsidRPr="0033320F">
        <w:rPr>
          <w:rFonts w:ascii="QCF2354" w:hAnsi="QCF2354" w:cs="QCF2354"/>
          <w:color w:val="008000"/>
          <w:sz w:val="34"/>
          <w:szCs w:val="34"/>
          <w:rtl/>
        </w:rPr>
        <w:t xml:space="preserve"> ﱳ</w:t>
      </w:r>
      <w:r w:rsidR="0033320F" w:rsidRPr="0033320F">
        <w:rPr>
          <w:rFonts w:ascii="QCF2354" w:hAnsi="QCF2354" w:cs="QCF2354"/>
          <w:color w:val="008000"/>
          <w:sz w:val="34"/>
          <w:szCs w:val="34"/>
          <w:rtl/>
        </w:rPr>
        <w:t xml:space="preserve"> </w:t>
      </w:r>
      <w:r w:rsidRPr="0033320F">
        <w:rPr>
          <w:rFonts w:ascii="QCF2354" w:hAnsi="QCF2354" w:cs="QCF2354"/>
          <w:color w:val="008000"/>
          <w:sz w:val="34"/>
          <w:szCs w:val="34"/>
          <w:rtl/>
        </w:rPr>
        <w:t>ﱴ ﱵ ﱶ ﱷ ﱸ ﱹ ﱺ ﱻ ﱼ</w:t>
      </w:r>
      <w:r w:rsidRPr="0033320F">
        <w:rPr>
          <w:rFonts w:ascii="QCF2354" w:hAnsi="QCF2354" w:cs="QCF2354"/>
          <w:color w:val="000000" w:themeColor="text1"/>
          <w:sz w:val="34"/>
          <w:szCs w:val="34"/>
          <w:rtl/>
        </w:rPr>
        <w:t xml:space="preserve"> </w:t>
      </w:r>
      <w:r w:rsidRPr="0033320F">
        <w:rPr>
          <w:rFonts w:ascii="QCF2354" w:hAnsi="QCF2354" w:cs="QCF2354"/>
          <w:color w:val="008000"/>
          <w:sz w:val="34"/>
          <w:szCs w:val="34"/>
          <w:rtl/>
        </w:rPr>
        <w:t>ﱽ</w:t>
      </w:r>
      <w:r w:rsidR="0033320F" w:rsidRPr="0033320F">
        <w:rPr>
          <w:rFonts w:ascii="QCF2354" w:hAnsi="QCF2354" w:cs="QCF2354"/>
          <w:color w:val="008000"/>
          <w:sz w:val="34"/>
          <w:szCs w:val="34"/>
          <w:rtl/>
        </w:rPr>
        <w:t xml:space="preserve"> </w:t>
      </w:r>
      <w:proofErr w:type="spellStart"/>
      <w:r w:rsidRPr="0033320F">
        <w:rPr>
          <w:rFonts w:ascii="QCF2354" w:hAnsi="QCF2354" w:cs="QCF2354"/>
          <w:color w:val="008000"/>
          <w:sz w:val="34"/>
          <w:szCs w:val="34"/>
          <w:rtl/>
        </w:rPr>
        <w:t>ﱾﱿ</w:t>
      </w:r>
      <w:proofErr w:type="spellEnd"/>
      <w:r w:rsidRPr="0033320F">
        <w:rPr>
          <w:rFonts w:ascii="QCF2354" w:hAnsi="QCF2354" w:cs="QCF2354"/>
          <w:color w:val="008000"/>
          <w:sz w:val="34"/>
          <w:szCs w:val="34"/>
          <w:rtl/>
        </w:rPr>
        <w:t xml:space="preserve"> ﲀ ﲁ ﲂ ﲃ ﲄ ﲅ ﲆ ﲇ ﲈ</w:t>
      </w:r>
      <w:r w:rsidR="0033320F" w:rsidRPr="0033320F">
        <w:rPr>
          <w:rFonts w:ascii="QCF2354" w:hAnsi="QCF2354" w:cs="QCF2354"/>
          <w:color w:val="008000"/>
          <w:sz w:val="34"/>
          <w:szCs w:val="34"/>
          <w:rtl/>
        </w:rPr>
        <w:t xml:space="preserve"> </w:t>
      </w:r>
      <w:r w:rsidRPr="0033320F">
        <w:rPr>
          <w:rFonts w:ascii="QCF2354" w:hAnsi="QCF2354" w:cs="QCF2354"/>
          <w:color w:val="008000"/>
          <w:sz w:val="34"/>
          <w:szCs w:val="34"/>
          <w:rtl/>
        </w:rPr>
        <w:t xml:space="preserve">ﲉ </w:t>
      </w:r>
      <w:r w:rsidRPr="0033320F">
        <w:rPr>
          <w:rFonts w:ascii="QCF2BSML" w:hAnsi="QCF2BSML" w:cs="QCF2BSML"/>
          <w:color w:val="008000"/>
          <w:sz w:val="34"/>
          <w:szCs w:val="34"/>
          <w:rtl/>
        </w:rPr>
        <w:t>ﱼ</w:t>
      </w:r>
      <w:r w:rsidRPr="0033320F">
        <w:rPr>
          <w:rFonts w:ascii="@Arial Unicode MS" w:eastAsia="@Arial Unicode MS" w:hAnsi="QCF2BSML" w:cs="@Arial Unicode MS"/>
          <w:color w:val="000000" w:themeColor="text1"/>
          <w:sz w:val="34"/>
          <w:szCs w:val="34"/>
          <w:rtl/>
        </w:rPr>
        <w:t xml:space="preserve"> </w:t>
      </w:r>
      <w:r w:rsidRPr="0033320F">
        <w:rPr>
          <w:rFonts w:ascii="Traditional Arabic" w:eastAsia="@Arial Unicode MS" w:hAnsi="Traditional Arabic" w:cs="Traditional Arabic"/>
          <w:color w:val="000000" w:themeColor="text1"/>
          <w:sz w:val="34"/>
          <w:szCs w:val="34"/>
          <w:rtl/>
        </w:rPr>
        <w:t xml:space="preserve">النور: </w:t>
      </w:r>
      <w:r w:rsidRPr="0033320F">
        <w:rPr>
          <w:rFonts w:ascii="Traditional Arabic" w:eastAsia="@Arial Unicode MS" w:hAnsi="Traditional Arabic" w:cs="Traditional Arabic" w:hint="cs"/>
          <w:color w:val="000000" w:themeColor="text1"/>
          <w:sz w:val="34"/>
          <w:szCs w:val="34"/>
          <w:rtl/>
        </w:rPr>
        <w:t>33</w:t>
      </w:r>
    </w:p>
    <w:p w14:paraId="0DE7A0E8" w14:textId="621C3552" w:rsidR="00483D30" w:rsidRPr="0033320F" w:rsidRDefault="0033320F" w:rsidP="001640C4">
      <w:pPr>
        <w:autoSpaceDE w:val="0"/>
        <w:autoSpaceDN w:val="0"/>
        <w:bidi/>
        <w:adjustRightInd w:val="0"/>
        <w:spacing w:after="0" w:line="240" w:lineRule="auto"/>
        <w:jc w:val="both"/>
        <w:rPr>
          <w:rFonts w:ascii="@Arial Unicode MS" w:eastAsia="@Arial Unicode MS" w:hAnsi="QCF2BSML" w:cs="@Arial Unicode MS"/>
          <w:color w:val="000000" w:themeColor="text1"/>
          <w:sz w:val="34"/>
          <w:szCs w:val="34"/>
          <w:rtl/>
        </w:rPr>
      </w:pPr>
      <w:r w:rsidRPr="0033320F">
        <w:rPr>
          <w:rFonts w:ascii="Traditional Arabic" w:eastAsia="@Arial Unicode MS" w:hAnsi="Traditional Arabic" w:cs="Traditional Arabic" w:hint="cs"/>
          <w:color w:val="000000" w:themeColor="text1"/>
          <w:sz w:val="34"/>
          <w:szCs w:val="34"/>
          <w:rtl/>
        </w:rPr>
        <w:t xml:space="preserve"> </w:t>
      </w:r>
      <w:r w:rsidR="0006216D" w:rsidRPr="0033320F">
        <w:rPr>
          <w:rFonts w:ascii="Traditional Arabic" w:eastAsia="@Arial Unicode MS" w:hAnsi="Traditional Arabic" w:cs="Traditional Arabic" w:hint="cs"/>
          <w:color w:val="000000" w:themeColor="text1"/>
          <w:sz w:val="34"/>
          <w:szCs w:val="34"/>
          <w:rtl/>
        </w:rPr>
        <w:t>2 ـ</w:t>
      </w:r>
      <w:r w:rsidR="00B1044F" w:rsidRPr="0033320F">
        <w:rPr>
          <w:rFonts w:ascii="Traditional Arabic" w:eastAsia="@Arial Unicode MS" w:hAnsi="Traditional Arabic" w:cs="Traditional Arabic" w:hint="cs"/>
          <w:color w:val="000000" w:themeColor="text1"/>
          <w:sz w:val="34"/>
          <w:szCs w:val="34"/>
          <w:rtl/>
        </w:rPr>
        <w:t xml:space="preserve">ــ </w:t>
      </w:r>
      <w:r w:rsidR="00426810" w:rsidRPr="0033320F">
        <w:rPr>
          <w:rFonts w:ascii="Traditional Arabic" w:eastAsia="@Arial Unicode MS" w:hAnsi="Traditional Arabic" w:cs="Traditional Arabic" w:hint="cs"/>
          <w:color w:val="000000" w:themeColor="text1"/>
          <w:sz w:val="34"/>
          <w:szCs w:val="34"/>
          <w:rtl/>
        </w:rPr>
        <w:t xml:space="preserve">من </w:t>
      </w:r>
      <w:r w:rsidR="0006216D" w:rsidRPr="0033320F">
        <w:rPr>
          <w:rFonts w:ascii="Traditional Arabic" w:eastAsia="@Arial Unicode MS" w:hAnsi="Traditional Arabic" w:cs="Traditional Arabic" w:hint="cs"/>
          <w:color w:val="000000" w:themeColor="text1"/>
          <w:sz w:val="34"/>
          <w:szCs w:val="34"/>
          <w:rtl/>
        </w:rPr>
        <w:t>السنة.</w:t>
      </w:r>
    </w:p>
    <w:p w14:paraId="0A149B22" w14:textId="19892BFD" w:rsidR="007B30A0" w:rsidRPr="0033320F" w:rsidRDefault="0033320F" w:rsidP="001640C4">
      <w:pPr>
        <w:autoSpaceDE w:val="0"/>
        <w:autoSpaceDN w:val="0"/>
        <w:bidi/>
        <w:adjustRightInd w:val="0"/>
        <w:spacing w:after="0" w:line="240" w:lineRule="auto"/>
        <w:jc w:val="both"/>
        <w:rPr>
          <w:rFonts w:ascii="Traditional Arabic" w:eastAsia="@Arial Unicode MS" w:hAnsi="Traditional Arabic" w:cs="Traditional Arabic"/>
          <w:color w:val="000000" w:themeColor="text1"/>
          <w:sz w:val="34"/>
          <w:szCs w:val="34"/>
          <w:rtl/>
        </w:rPr>
      </w:pPr>
      <w:r w:rsidRPr="0033320F">
        <w:rPr>
          <w:rFonts w:ascii="Traditional Arabic" w:eastAsia="@Arial Unicode MS" w:hAnsi="Traditional Arabic" w:cs="Traditional Arabic" w:hint="cs"/>
          <w:color w:val="000000" w:themeColor="text1"/>
          <w:sz w:val="34"/>
          <w:szCs w:val="34"/>
          <w:rtl/>
        </w:rPr>
        <w:t xml:space="preserve"> </w:t>
      </w:r>
      <w:r w:rsidR="00483D30" w:rsidRPr="0033320F">
        <w:rPr>
          <w:rFonts w:ascii="Traditional Arabic" w:eastAsia="@Arial Unicode MS" w:hAnsi="Traditional Arabic" w:cs="Traditional Arabic" w:hint="cs"/>
          <w:color w:val="000000" w:themeColor="text1"/>
          <w:sz w:val="34"/>
          <w:szCs w:val="34"/>
          <w:rtl/>
        </w:rPr>
        <w:t>أ</w:t>
      </w:r>
      <w:r w:rsidRPr="0033320F">
        <w:rPr>
          <w:rFonts w:ascii="Traditional Arabic" w:eastAsia="@Arial Unicode MS" w:hAnsi="Traditional Arabic" w:cs="Traditional Arabic" w:hint="cs"/>
          <w:color w:val="000000" w:themeColor="text1"/>
          <w:sz w:val="34"/>
          <w:szCs w:val="34"/>
          <w:rtl/>
        </w:rPr>
        <w:t xml:space="preserve"> </w:t>
      </w:r>
      <w:r w:rsidR="00483D30" w:rsidRPr="0033320F">
        <w:rPr>
          <w:rFonts w:ascii="Traditional Arabic" w:eastAsia="@Arial Unicode MS" w:hAnsi="Traditional Arabic" w:cs="Traditional Arabic" w:hint="cs"/>
          <w:color w:val="000000" w:themeColor="text1"/>
          <w:sz w:val="34"/>
          <w:szCs w:val="34"/>
          <w:rtl/>
        </w:rPr>
        <w:t>ـــ</w:t>
      </w:r>
      <w:r w:rsidR="00426810" w:rsidRPr="0033320F">
        <w:rPr>
          <w:rFonts w:ascii="Traditional Arabic" w:eastAsia="@Arial Unicode MS" w:hAnsi="Traditional Arabic" w:cs="Traditional Arabic" w:hint="cs"/>
          <w:color w:val="000000" w:themeColor="text1"/>
          <w:sz w:val="34"/>
          <w:szCs w:val="34"/>
          <w:rtl/>
        </w:rPr>
        <w:t xml:space="preserve"> </w:t>
      </w:r>
      <w:r w:rsidR="00486025" w:rsidRPr="0033320F">
        <w:rPr>
          <w:rFonts w:ascii="Traditional Arabic" w:eastAsia="@Arial Unicode MS" w:hAnsi="Traditional Arabic" w:cs="Traditional Arabic" w:hint="cs"/>
          <w:color w:val="000000" w:themeColor="text1"/>
          <w:sz w:val="34"/>
          <w:szCs w:val="34"/>
          <w:rtl/>
        </w:rPr>
        <w:t xml:space="preserve">ما </w:t>
      </w:r>
      <w:r w:rsidR="00B42C62" w:rsidRPr="0033320F">
        <w:rPr>
          <w:rFonts w:ascii="Traditional Arabic" w:eastAsia="@Arial Unicode MS" w:hAnsi="Traditional Arabic" w:cs="Traditional Arabic" w:hint="cs"/>
          <w:color w:val="000000" w:themeColor="text1"/>
          <w:sz w:val="34"/>
          <w:szCs w:val="34"/>
          <w:rtl/>
        </w:rPr>
        <w:t xml:space="preserve">رواه الترمذي </w:t>
      </w:r>
      <w:r w:rsidR="005C6600">
        <w:rPr>
          <w:rFonts w:ascii="Traditional Arabic" w:eastAsia="@Arial Unicode MS" w:hAnsi="Traditional Arabic" w:cs="Traditional Arabic"/>
          <w:color w:val="000000" w:themeColor="text1"/>
          <w:sz w:val="34"/>
          <w:szCs w:val="34"/>
          <w:rtl/>
        </w:rPr>
        <w:t>"</w:t>
      </w:r>
      <w:r w:rsidR="00B42C62" w:rsidRPr="0033320F">
        <w:rPr>
          <w:rFonts w:ascii="Traditional Arabic" w:eastAsia="@Arial Unicode MS" w:hAnsi="Traditional Arabic" w:cs="Traditional Arabic" w:hint="cs"/>
          <w:color w:val="000000" w:themeColor="text1"/>
          <w:sz w:val="34"/>
          <w:szCs w:val="34"/>
          <w:rtl/>
        </w:rPr>
        <w:t xml:space="preserve">أن امرأة خرجت على عهد رسول الله صلى الله عليه وسلم تريد الصلاة، </w:t>
      </w:r>
      <w:r w:rsidR="00A46AC5" w:rsidRPr="0033320F">
        <w:rPr>
          <w:rFonts w:ascii="Traditional Arabic" w:eastAsia="@Arial Unicode MS" w:hAnsi="Traditional Arabic" w:cs="Traditional Arabic" w:hint="cs"/>
          <w:color w:val="000000" w:themeColor="text1"/>
          <w:sz w:val="34"/>
          <w:szCs w:val="34"/>
          <w:rtl/>
        </w:rPr>
        <w:t>فتلقاها رجل فَتَجَلَّلهَا فقضى حاجته منها فصاحت فان</w:t>
      </w:r>
      <w:r w:rsidR="00EE3635" w:rsidRPr="0033320F">
        <w:rPr>
          <w:rFonts w:ascii="Traditional Arabic" w:eastAsia="@Arial Unicode MS" w:hAnsi="Traditional Arabic" w:cs="Traditional Arabic" w:hint="cs"/>
          <w:color w:val="000000" w:themeColor="text1"/>
          <w:sz w:val="34"/>
          <w:szCs w:val="34"/>
          <w:rtl/>
        </w:rPr>
        <w:t>طلق ومرَّ عليها رجل وقالت: إن ذا</w:t>
      </w:r>
      <w:r w:rsidR="00A46AC5" w:rsidRPr="0033320F">
        <w:rPr>
          <w:rFonts w:ascii="Traditional Arabic" w:eastAsia="@Arial Unicode MS" w:hAnsi="Traditional Arabic" w:cs="Traditional Arabic" w:hint="cs"/>
          <w:color w:val="000000" w:themeColor="text1"/>
          <w:sz w:val="34"/>
          <w:szCs w:val="34"/>
          <w:rtl/>
        </w:rPr>
        <w:t>ك الرجل فعل بي كذا وكذا، ومرت</w:t>
      </w:r>
      <w:r w:rsidR="00EE3635" w:rsidRPr="0033320F">
        <w:rPr>
          <w:rFonts w:ascii="Traditional Arabic" w:eastAsia="@Arial Unicode MS" w:hAnsi="Traditional Arabic" w:cs="Traditional Arabic" w:hint="cs"/>
          <w:color w:val="000000" w:themeColor="text1"/>
          <w:sz w:val="34"/>
          <w:szCs w:val="34"/>
          <w:rtl/>
        </w:rPr>
        <w:t xml:space="preserve"> بعِصَابَةٍ من الهاجرين فقالت: إن ذا</w:t>
      </w:r>
      <w:r w:rsidR="00A46AC5" w:rsidRPr="0033320F">
        <w:rPr>
          <w:rFonts w:ascii="Traditional Arabic" w:eastAsia="@Arial Unicode MS" w:hAnsi="Traditional Arabic" w:cs="Traditional Arabic" w:hint="cs"/>
          <w:color w:val="000000" w:themeColor="text1"/>
          <w:sz w:val="34"/>
          <w:szCs w:val="34"/>
          <w:rtl/>
        </w:rPr>
        <w:t>ك الرجل فعل بي كذا وكذا، فانطلقوا فأخذوا الذي ظنت أنه وقع عليها وأتوها فقالت نعم هو هذا، فأتو</w:t>
      </w:r>
      <w:r w:rsidR="00EE3635" w:rsidRPr="0033320F">
        <w:rPr>
          <w:rFonts w:ascii="Traditional Arabic" w:eastAsia="@Arial Unicode MS" w:hAnsi="Traditional Arabic" w:cs="Traditional Arabic" w:hint="cs"/>
          <w:color w:val="000000" w:themeColor="text1"/>
          <w:sz w:val="34"/>
          <w:szCs w:val="34"/>
          <w:rtl/>
        </w:rPr>
        <w:t>ا</w:t>
      </w:r>
      <w:r w:rsidR="00A46AC5" w:rsidRPr="0033320F">
        <w:rPr>
          <w:rFonts w:ascii="Traditional Arabic" w:eastAsia="@Arial Unicode MS" w:hAnsi="Traditional Arabic" w:cs="Traditional Arabic" w:hint="cs"/>
          <w:color w:val="000000" w:themeColor="text1"/>
          <w:sz w:val="34"/>
          <w:szCs w:val="34"/>
          <w:rtl/>
        </w:rPr>
        <w:t xml:space="preserve"> به رسول الله صلى الله عليه وسلم، فلما أمر به ليرجم قام صاحبها الذي وقع عليها فقال: يا رسول الله أنا صاحبها، </w:t>
      </w:r>
      <w:r w:rsidR="00A46AC5" w:rsidRPr="0033320F">
        <w:rPr>
          <w:rFonts w:ascii="Traditional Arabic" w:eastAsia="@Arial Unicode MS" w:hAnsi="Traditional Arabic" w:cs="Traditional Arabic" w:hint="cs"/>
          <w:color w:val="000000" w:themeColor="text1"/>
          <w:sz w:val="34"/>
          <w:szCs w:val="34"/>
          <w:rtl/>
        </w:rPr>
        <w:lastRenderedPageBreak/>
        <w:t xml:space="preserve">فقال لها </w:t>
      </w:r>
      <w:r w:rsidR="00EE3635" w:rsidRPr="0033320F">
        <w:rPr>
          <w:rFonts w:ascii="Traditional Arabic" w:eastAsia="@Arial Unicode MS" w:hAnsi="Traditional Arabic" w:cs="Traditional Arabic" w:hint="cs"/>
          <w:color w:val="000000" w:themeColor="text1"/>
          <w:sz w:val="34"/>
          <w:szCs w:val="34"/>
          <w:rtl/>
        </w:rPr>
        <w:t>ا</w:t>
      </w:r>
      <w:r w:rsidR="00A46AC5" w:rsidRPr="0033320F">
        <w:rPr>
          <w:rFonts w:ascii="Traditional Arabic" w:eastAsia="@Arial Unicode MS" w:hAnsi="Traditional Arabic" w:cs="Traditional Arabic" w:hint="cs"/>
          <w:color w:val="000000" w:themeColor="text1"/>
          <w:sz w:val="34"/>
          <w:szCs w:val="34"/>
          <w:rtl/>
        </w:rPr>
        <w:t>ذهب</w:t>
      </w:r>
      <w:r w:rsidR="00EE3635" w:rsidRPr="0033320F">
        <w:rPr>
          <w:rFonts w:ascii="Traditional Arabic" w:eastAsia="@Arial Unicode MS" w:hAnsi="Traditional Arabic" w:cs="Traditional Arabic" w:hint="cs"/>
          <w:color w:val="000000" w:themeColor="text1"/>
          <w:sz w:val="34"/>
          <w:szCs w:val="34"/>
          <w:rtl/>
        </w:rPr>
        <w:t>ـي</w:t>
      </w:r>
      <w:r w:rsidRPr="0033320F">
        <w:rPr>
          <w:rFonts w:ascii="Traditional Arabic" w:eastAsia="@Arial Unicode MS" w:hAnsi="Traditional Arabic" w:cs="Traditional Arabic" w:hint="cs"/>
          <w:color w:val="000000" w:themeColor="text1"/>
          <w:sz w:val="34"/>
          <w:szCs w:val="34"/>
          <w:rtl/>
        </w:rPr>
        <w:t xml:space="preserve"> </w:t>
      </w:r>
      <w:r w:rsidR="00A46AC5" w:rsidRPr="0033320F">
        <w:rPr>
          <w:rFonts w:ascii="Traditional Arabic" w:eastAsia="@Arial Unicode MS" w:hAnsi="Traditional Arabic" w:cs="Traditional Arabic" w:hint="cs"/>
          <w:color w:val="000000" w:themeColor="text1"/>
          <w:sz w:val="34"/>
          <w:szCs w:val="34"/>
          <w:rtl/>
        </w:rPr>
        <w:t>فقد غفر الله</w:t>
      </w:r>
      <w:r w:rsidR="00EE3635" w:rsidRPr="0033320F">
        <w:rPr>
          <w:rFonts w:ascii="Traditional Arabic" w:eastAsia="@Arial Unicode MS" w:hAnsi="Traditional Arabic" w:cs="Traditional Arabic" w:hint="cs"/>
          <w:color w:val="000000" w:themeColor="text1"/>
          <w:sz w:val="34"/>
          <w:szCs w:val="34"/>
          <w:rtl/>
        </w:rPr>
        <w:t xml:space="preserve"> لك، وقال للرجل قولاً حسنا، وقال للرجل الذي وقع عليها ارجموه وقال: لقد تاب توبةً لو تابها أهل المدينة لَقُبلَ منهم.</w:t>
      </w:r>
      <w:r w:rsidR="005C6600">
        <w:rPr>
          <w:rFonts w:ascii="Traditional Arabic" w:eastAsia="@Arial Unicode MS" w:hAnsi="Traditional Arabic" w:cs="Traditional Arabic"/>
          <w:color w:val="000000" w:themeColor="text1"/>
          <w:sz w:val="34"/>
          <w:szCs w:val="34"/>
          <w:rtl/>
        </w:rPr>
        <w:t>"</w:t>
      </w:r>
      <w:r w:rsidR="00EE3635" w:rsidRPr="0033320F">
        <w:rPr>
          <w:rStyle w:val="a6"/>
          <w:rFonts w:ascii="Traditional Arabic" w:eastAsia="@Arial Unicode MS" w:hAnsi="Traditional Arabic" w:cs="Traditional Arabic"/>
          <w:color w:val="000000" w:themeColor="text1"/>
          <w:sz w:val="34"/>
          <w:szCs w:val="34"/>
          <w:rtl/>
        </w:rPr>
        <w:footnoteReference w:id="71"/>
      </w:r>
      <w:r w:rsidR="00304242">
        <w:rPr>
          <w:rFonts w:ascii="Traditional Arabic" w:eastAsia="@Arial Unicode MS" w:hAnsi="Traditional Arabic" w:cs="Traditional Arabic" w:hint="cs"/>
          <w:color w:val="000000" w:themeColor="text1"/>
          <w:sz w:val="34"/>
          <w:szCs w:val="34"/>
          <w:rtl/>
        </w:rPr>
        <w:t>.</w:t>
      </w:r>
    </w:p>
    <w:p w14:paraId="53901954" w14:textId="77777777" w:rsidR="0036740A" w:rsidRPr="0033320F" w:rsidRDefault="00514E20" w:rsidP="001640C4">
      <w:pPr>
        <w:autoSpaceDE w:val="0"/>
        <w:autoSpaceDN w:val="0"/>
        <w:bidi/>
        <w:adjustRightInd w:val="0"/>
        <w:spacing w:after="0" w:line="240" w:lineRule="auto"/>
        <w:jc w:val="both"/>
        <w:rPr>
          <w:rFonts w:ascii="Traditional Arabic" w:eastAsia="@Arial Unicode MS" w:hAnsi="Traditional Arabic" w:cs="Traditional Arabic"/>
          <w:color w:val="000000" w:themeColor="text1"/>
          <w:sz w:val="34"/>
          <w:szCs w:val="34"/>
          <w:rtl/>
        </w:rPr>
      </w:pPr>
      <w:r w:rsidRPr="0033320F">
        <w:rPr>
          <w:rFonts w:ascii="Traditional Arabic" w:eastAsia="@Arial Unicode MS" w:hAnsi="Traditional Arabic" w:cs="Traditional Arabic" w:hint="cs"/>
          <w:color w:val="000000" w:themeColor="text1"/>
          <w:sz w:val="34"/>
          <w:szCs w:val="34"/>
          <w:rtl/>
        </w:rPr>
        <w:t>وجه الدلالة من هذا</w:t>
      </w:r>
      <w:r w:rsidR="00EA3C0A" w:rsidRPr="0033320F">
        <w:rPr>
          <w:rFonts w:ascii="Traditional Arabic" w:eastAsia="@Arial Unicode MS" w:hAnsi="Traditional Arabic" w:cs="Traditional Arabic" w:hint="cs"/>
          <w:color w:val="000000" w:themeColor="text1"/>
          <w:sz w:val="34"/>
          <w:szCs w:val="34"/>
          <w:rtl/>
        </w:rPr>
        <w:t xml:space="preserve"> الحديث السابق</w:t>
      </w:r>
      <w:r w:rsidR="00785DFF" w:rsidRPr="0033320F">
        <w:rPr>
          <w:rFonts w:ascii="Traditional Arabic" w:eastAsia="@Arial Unicode MS" w:hAnsi="Traditional Arabic" w:cs="Traditional Arabic" w:hint="cs"/>
          <w:color w:val="000000" w:themeColor="text1"/>
          <w:sz w:val="34"/>
          <w:szCs w:val="34"/>
          <w:rtl/>
        </w:rPr>
        <w:t xml:space="preserve"> أن النبي صلى الله عليه وسلم أقام الحد على الرجل ولم</w:t>
      </w:r>
      <w:r w:rsidR="00EA3C0A" w:rsidRPr="0033320F">
        <w:rPr>
          <w:rFonts w:ascii="Traditional Arabic" w:eastAsia="@Arial Unicode MS" w:hAnsi="Traditional Arabic" w:cs="Traditional Arabic" w:hint="cs"/>
          <w:color w:val="000000" w:themeColor="text1"/>
          <w:sz w:val="34"/>
          <w:szCs w:val="34"/>
          <w:rtl/>
        </w:rPr>
        <w:t xml:space="preserve"> يقمه على المرأة لأنه </w:t>
      </w:r>
      <w:proofErr w:type="spellStart"/>
      <w:r w:rsidR="00EA3C0A" w:rsidRPr="0033320F">
        <w:rPr>
          <w:rFonts w:ascii="Traditional Arabic" w:eastAsia="@Arial Unicode MS" w:hAnsi="Traditional Arabic" w:cs="Traditional Arabic" w:hint="cs"/>
          <w:color w:val="000000" w:themeColor="text1"/>
          <w:sz w:val="34"/>
          <w:szCs w:val="34"/>
          <w:rtl/>
        </w:rPr>
        <w:t>استكرهها</w:t>
      </w:r>
      <w:proofErr w:type="spellEnd"/>
      <w:r w:rsidR="007B30A0" w:rsidRPr="0033320F">
        <w:rPr>
          <w:rFonts w:ascii="Traditional Arabic" w:eastAsia="@Arial Unicode MS" w:hAnsi="Traditional Arabic" w:cs="Traditional Arabic" w:hint="cs"/>
          <w:color w:val="000000" w:themeColor="text1"/>
          <w:sz w:val="34"/>
          <w:szCs w:val="34"/>
          <w:rtl/>
        </w:rPr>
        <w:t>، دلَّ هذا على أن المرأة إذا أكرهت على الزنى فلا حد عليها.</w:t>
      </w:r>
    </w:p>
    <w:p w14:paraId="5A288B46" w14:textId="5C715213" w:rsidR="00363E39" w:rsidRPr="0033320F" w:rsidRDefault="0033320F" w:rsidP="001640C4">
      <w:pPr>
        <w:autoSpaceDE w:val="0"/>
        <w:autoSpaceDN w:val="0"/>
        <w:bidi/>
        <w:adjustRightInd w:val="0"/>
        <w:spacing w:after="0" w:line="240" w:lineRule="auto"/>
        <w:jc w:val="both"/>
        <w:rPr>
          <w:rFonts w:ascii="Traditional Arabic" w:eastAsia="@Arial Unicode MS" w:hAnsi="Traditional Arabic" w:cs="Traditional Arabic"/>
          <w:color w:val="000000" w:themeColor="text1"/>
          <w:sz w:val="34"/>
          <w:szCs w:val="34"/>
          <w:rtl/>
        </w:rPr>
      </w:pPr>
      <w:r w:rsidRPr="0033320F">
        <w:rPr>
          <w:rFonts w:ascii="Traditional Arabic" w:eastAsia="@Arial Unicode MS" w:hAnsi="Traditional Arabic" w:cs="Traditional Arabic" w:hint="cs"/>
          <w:color w:val="000000" w:themeColor="text1"/>
          <w:sz w:val="34"/>
          <w:szCs w:val="34"/>
          <w:rtl/>
        </w:rPr>
        <w:t xml:space="preserve"> </w:t>
      </w:r>
      <w:r w:rsidR="008C532C" w:rsidRPr="0033320F">
        <w:rPr>
          <w:rFonts w:ascii="Traditional Arabic" w:eastAsia="@Arial Unicode MS" w:hAnsi="Traditional Arabic" w:cs="Traditional Arabic" w:hint="cs"/>
          <w:color w:val="000000" w:themeColor="text1"/>
          <w:sz w:val="34"/>
          <w:szCs w:val="34"/>
          <w:rtl/>
        </w:rPr>
        <w:t>3 ــ</w:t>
      </w:r>
      <w:r w:rsidR="00363E39" w:rsidRPr="0033320F">
        <w:rPr>
          <w:rFonts w:ascii="Traditional Arabic" w:eastAsia="@Arial Unicode MS" w:hAnsi="Traditional Arabic" w:cs="Traditional Arabic" w:hint="cs"/>
          <w:color w:val="000000" w:themeColor="text1"/>
          <w:sz w:val="34"/>
          <w:szCs w:val="34"/>
          <w:rtl/>
        </w:rPr>
        <w:t>ـــ التعليل.</w:t>
      </w:r>
      <w:r w:rsidRPr="0033320F">
        <w:rPr>
          <w:rFonts w:ascii="Traditional Arabic" w:eastAsia="@Arial Unicode MS" w:hAnsi="Traditional Arabic" w:cs="Traditional Arabic" w:hint="cs"/>
          <w:color w:val="000000" w:themeColor="text1"/>
          <w:sz w:val="34"/>
          <w:szCs w:val="34"/>
          <w:rtl/>
        </w:rPr>
        <w:t xml:space="preserve"> </w:t>
      </w:r>
    </w:p>
    <w:p w14:paraId="6073DB83" w14:textId="077A60DE" w:rsidR="00486025" w:rsidRPr="0033320F" w:rsidRDefault="00363E39" w:rsidP="001640C4">
      <w:pPr>
        <w:autoSpaceDE w:val="0"/>
        <w:autoSpaceDN w:val="0"/>
        <w:bidi/>
        <w:adjustRightInd w:val="0"/>
        <w:spacing w:after="0" w:line="240" w:lineRule="auto"/>
        <w:jc w:val="both"/>
        <w:rPr>
          <w:rFonts w:ascii="Traditional Arabic" w:eastAsia="@Arial Unicode MS" w:hAnsi="Traditional Arabic" w:cs="Traditional Arabic"/>
          <w:color w:val="000000" w:themeColor="text1"/>
          <w:sz w:val="34"/>
          <w:szCs w:val="34"/>
          <w:rtl/>
        </w:rPr>
      </w:pPr>
      <w:r w:rsidRPr="0033320F">
        <w:rPr>
          <w:rFonts w:ascii="Traditional Arabic" w:eastAsia="@Arial Unicode MS" w:hAnsi="Traditional Arabic" w:cs="Traditional Arabic" w:hint="cs"/>
          <w:color w:val="000000" w:themeColor="text1"/>
          <w:sz w:val="34"/>
          <w:szCs w:val="34"/>
          <w:rtl/>
        </w:rPr>
        <w:t xml:space="preserve">ومن </w:t>
      </w:r>
      <w:r w:rsidR="00A46AC5" w:rsidRPr="0033320F">
        <w:rPr>
          <w:rFonts w:ascii="Traditional Arabic" w:eastAsia="@Arial Unicode MS" w:hAnsi="Traditional Arabic" w:cs="Traditional Arabic" w:hint="cs"/>
          <w:color w:val="000000" w:themeColor="text1"/>
          <w:sz w:val="34"/>
          <w:szCs w:val="34"/>
          <w:rtl/>
        </w:rPr>
        <w:t>العلل الذي ذكرها بعض علماء الحنفية</w:t>
      </w:r>
      <w:r w:rsidRPr="0033320F">
        <w:rPr>
          <w:rFonts w:ascii="Traditional Arabic" w:eastAsia="@Arial Unicode MS" w:hAnsi="Traditional Arabic" w:cs="Traditional Arabic" w:hint="cs"/>
          <w:color w:val="000000" w:themeColor="text1"/>
          <w:sz w:val="34"/>
          <w:szCs w:val="34"/>
          <w:rtl/>
        </w:rPr>
        <w:t xml:space="preserve"> أن المرأة محل الفعل ومع الخوف يتحقق منها التمكين عكس الرجل، بالإضافة الى أن النسب بينها وبين الولد الذي تجيء به لا ينقطع بخلاف الرجل</w:t>
      </w:r>
      <w:r w:rsidR="0033320F" w:rsidRPr="0033320F">
        <w:rPr>
          <w:rFonts w:ascii="Traditional Arabic" w:eastAsia="@Arial Unicode MS" w:hAnsi="Traditional Arabic" w:cs="Traditional Arabic" w:hint="cs"/>
          <w:color w:val="000000" w:themeColor="text1"/>
          <w:sz w:val="34"/>
          <w:szCs w:val="34"/>
          <w:rtl/>
        </w:rPr>
        <w:t xml:space="preserve"> </w:t>
      </w:r>
      <w:r w:rsidRPr="0033320F">
        <w:rPr>
          <w:rFonts w:ascii="Traditional Arabic" w:eastAsia="@Arial Unicode MS" w:hAnsi="Traditional Arabic" w:cs="Traditional Arabic" w:hint="cs"/>
          <w:color w:val="000000" w:themeColor="text1"/>
          <w:sz w:val="34"/>
          <w:szCs w:val="34"/>
          <w:rtl/>
        </w:rPr>
        <w:t xml:space="preserve">فإن النسب بينه بين الولد غير معتبر في الشرع. </w:t>
      </w:r>
    </w:p>
    <w:p w14:paraId="57B91DAF" w14:textId="3E9B3229" w:rsidR="00CC070B" w:rsidRPr="0033320F" w:rsidRDefault="0033320F" w:rsidP="001640C4">
      <w:pPr>
        <w:autoSpaceDE w:val="0"/>
        <w:autoSpaceDN w:val="0"/>
        <w:bidi/>
        <w:adjustRightInd w:val="0"/>
        <w:spacing w:after="0" w:line="240" w:lineRule="auto"/>
        <w:jc w:val="both"/>
        <w:rPr>
          <w:rFonts w:ascii="Traditional Arabic" w:eastAsia="@Arial Unicode MS" w:hAnsi="Traditional Arabic" w:cs="Traditional Arabic"/>
          <w:color w:val="000000" w:themeColor="text1"/>
          <w:sz w:val="34"/>
          <w:szCs w:val="34"/>
          <w:rtl/>
        </w:rPr>
      </w:pPr>
      <w:r w:rsidRPr="0033320F">
        <w:rPr>
          <w:rFonts w:ascii="Traditional Arabic" w:eastAsia="@Arial Unicode MS" w:hAnsi="Traditional Arabic" w:cs="Traditional Arabic" w:hint="cs"/>
          <w:color w:val="000000" w:themeColor="text1"/>
          <w:sz w:val="34"/>
          <w:szCs w:val="34"/>
          <w:rtl/>
        </w:rPr>
        <w:t xml:space="preserve"> </w:t>
      </w:r>
      <w:r w:rsidR="00363E39" w:rsidRPr="0033320F">
        <w:rPr>
          <w:rFonts w:ascii="Traditional Arabic" w:eastAsia="@Arial Unicode MS" w:hAnsi="Traditional Arabic" w:cs="Traditional Arabic" w:hint="cs"/>
          <w:color w:val="000000" w:themeColor="text1"/>
          <w:sz w:val="34"/>
          <w:szCs w:val="34"/>
          <w:rtl/>
        </w:rPr>
        <w:t>ب ــ حكم الرجل المكره على الزنا</w:t>
      </w:r>
      <w:r w:rsidR="00363E39" w:rsidRPr="0033320F">
        <w:rPr>
          <w:rStyle w:val="a6"/>
          <w:rFonts w:ascii="Traditional Arabic" w:eastAsia="@Arial Unicode MS" w:hAnsi="Traditional Arabic" w:cs="Traditional Arabic"/>
          <w:color w:val="000000" w:themeColor="text1"/>
          <w:sz w:val="34"/>
          <w:szCs w:val="34"/>
          <w:rtl/>
        </w:rPr>
        <w:footnoteReference w:id="72"/>
      </w:r>
    </w:p>
    <w:p w14:paraId="73B4AE65" w14:textId="77777777" w:rsidR="00514E20" w:rsidRPr="0033320F" w:rsidRDefault="00363E39" w:rsidP="001640C4">
      <w:pPr>
        <w:autoSpaceDE w:val="0"/>
        <w:autoSpaceDN w:val="0"/>
        <w:bidi/>
        <w:adjustRightInd w:val="0"/>
        <w:spacing w:after="0" w:line="240" w:lineRule="auto"/>
        <w:jc w:val="both"/>
        <w:rPr>
          <w:rFonts w:ascii="Traditional Arabic" w:eastAsia="@Arial Unicode MS" w:hAnsi="Traditional Arabic" w:cs="Traditional Arabic"/>
          <w:color w:val="000000" w:themeColor="text1"/>
          <w:sz w:val="34"/>
          <w:szCs w:val="34"/>
          <w:rtl/>
        </w:rPr>
      </w:pPr>
      <w:r w:rsidRPr="0033320F">
        <w:rPr>
          <w:rFonts w:ascii="Traditional Arabic" w:eastAsia="@Arial Unicode MS" w:hAnsi="Traditional Arabic" w:cs="Traditional Arabic" w:hint="cs"/>
          <w:color w:val="000000" w:themeColor="text1"/>
          <w:sz w:val="34"/>
          <w:szCs w:val="34"/>
          <w:rtl/>
        </w:rPr>
        <w:t xml:space="preserve"> اخ</w:t>
      </w:r>
      <w:r w:rsidR="001A2E23" w:rsidRPr="0033320F">
        <w:rPr>
          <w:rFonts w:ascii="Traditional Arabic" w:eastAsia="@Arial Unicode MS" w:hAnsi="Traditional Arabic" w:cs="Traditional Arabic" w:hint="cs"/>
          <w:color w:val="000000" w:themeColor="text1"/>
          <w:sz w:val="34"/>
          <w:szCs w:val="34"/>
          <w:rtl/>
        </w:rPr>
        <w:t>ت</w:t>
      </w:r>
      <w:r w:rsidRPr="0033320F">
        <w:rPr>
          <w:rFonts w:ascii="Traditional Arabic" w:eastAsia="@Arial Unicode MS" w:hAnsi="Traditional Arabic" w:cs="Traditional Arabic" w:hint="cs"/>
          <w:color w:val="000000" w:themeColor="text1"/>
          <w:sz w:val="34"/>
          <w:szCs w:val="34"/>
          <w:rtl/>
        </w:rPr>
        <w:t>لف العلماء في الرجل المكره على الزنا</w:t>
      </w:r>
      <w:r w:rsidR="0021350D" w:rsidRPr="0033320F">
        <w:rPr>
          <w:rFonts w:ascii="Traditional Arabic" w:eastAsia="@Arial Unicode MS" w:hAnsi="Traditional Arabic" w:cs="Traditional Arabic" w:hint="cs"/>
          <w:color w:val="000000" w:themeColor="text1"/>
          <w:sz w:val="34"/>
          <w:szCs w:val="34"/>
          <w:rtl/>
        </w:rPr>
        <w:t xml:space="preserve"> فذهب جمهور الفقهاء الى أن أنه لا يرخص</w:t>
      </w:r>
      <w:r w:rsidR="00DF54B3" w:rsidRPr="0033320F">
        <w:rPr>
          <w:rFonts w:ascii="Traditional Arabic" w:eastAsia="@Arial Unicode MS" w:hAnsi="Traditional Arabic" w:cs="Traditional Arabic" w:hint="cs"/>
          <w:color w:val="000000" w:themeColor="text1"/>
          <w:sz w:val="34"/>
          <w:szCs w:val="34"/>
          <w:rtl/>
        </w:rPr>
        <w:t xml:space="preserve"> له في ذلك</w:t>
      </w:r>
      <w:r w:rsidR="0032160D" w:rsidRPr="0033320F">
        <w:rPr>
          <w:rFonts w:ascii="Traditional Arabic" w:eastAsia="@Arial Unicode MS" w:hAnsi="Traditional Arabic" w:cs="Traditional Arabic" w:hint="cs"/>
          <w:color w:val="000000" w:themeColor="text1"/>
          <w:sz w:val="34"/>
          <w:szCs w:val="34"/>
          <w:rtl/>
        </w:rPr>
        <w:t>،</w:t>
      </w:r>
      <w:r w:rsidR="0021350D" w:rsidRPr="0033320F">
        <w:rPr>
          <w:rFonts w:ascii="Traditional Arabic" w:eastAsia="@Arial Unicode MS" w:hAnsi="Traditional Arabic" w:cs="Traditional Arabic" w:hint="cs"/>
          <w:color w:val="000000" w:themeColor="text1"/>
          <w:sz w:val="34"/>
          <w:szCs w:val="34"/>
          <w:rtl/>
        </w:rPr>
        <w:t xml:space="preserve"> إلا</w:t>
      </w:r>
      <w:r w:rsidR="00514E20" w:rsidRPr="0033320F">
        <w:rPr>
          <w:rFonts w:ascii="Traditional Arabic" w:eastAsia="@Arial Unicode MS" w:hAnsi="Traditional Arabic" w:cs="Traditional Arabic" w:hint="cs"/>
          <w:color w:val="000000" w:themeColor="text1"/>
          <w:sz w:val="34"/>
          <w:szCs w:val="34"/>
          <w:rtl/>
        </w:rPr>
        <w:t xml:space="preserve"> بعض العلماء</w:t>
      </w:r>
      <w:r w:rsidR="0021350D" w:rsidRPr="0033320F">
        <w:rPr>
          <w:rFonts w:ascii="Traditional Arabic" w:eastAsia="@Arial Unicode MS" w:hAnsi="Traditional Arabic" w:cs="Traditional Arabic" w:hint="cs"/>
          <w:color w:val="000000" w:themeColor="text1"/>
          <w:sz w:val="34"/>
          <w:szCs w:val="34"/>
          <w:rtl/>
        </w:rPr>
        <w:t xml:space="preserve"> </w:t>
      </w:r>
      <w:r w:rsidR="00514E20" w:rsidRPr="0033320F">
        <w:rPr>
          <w:rFonts w:ascii="Traditional Arabic" w:eastAsia="@Arial Unicode MS" w:hAnsi="Traditional Arabic" w:cs="Traditional Arabic" w:hint="cs"/>
          <w:color w:val="000000" w:themeColor="text1"/>
          <w:sz w:val="34"/>
          <w:szCs w:val="34"/>
          <w:rtl/>
        </w:rPr>
        <w:t>ك</w:t>
      </w:r>
      <w:r w:rsidR="0021350D" w:rsidRPr="0033320F">
        <w:rPr>
          <w:rFonts w:ascii="Traditional Arabic" w:eastAsia="@Arial Unicode MS" w:hAnsi="Traditional Arabic" w:cs="Traditional Arabic" w:hint="cs"/>
          <w:color w:val="000000" w:themeColor="text1"/>
          <w:sz w:val="34"/>
          <w:szCs w:val="34"/>
          <w:rtl/>
        </w:rPr>
        <w:t>ابن العربي المالكي</w:t>
      </w:r>
      <w:r w:rsidR="00C544C8" w:rsidRPr="0033320F">
        <w:rPr>
          <w:rFonts w:ascii="Traditional Arabic" w:eastAsia="@Arial Unicode MS" w:hAnsi="Traditional Arabic" w:cs="Traditional Arabic" w:hint="cs"/>
          <w:color w:val="000000" w:themeColor="text1"/>
          <w:sz w:val="34"/>
          <w:szCs w:val="34"/>
          <w:rtl/>
        </w:rPr>
        <w:t xml:space="preserve"> ذهب الى أنه يجوز له الإقدام على الزنا ولا حد عليه لأن باعث الشهوة في </w:t>
      </w:r>
      <w:r w:rsidR="00DF54B3" w:rsidRPr="0033320F">
        <w:rPr>
          <w:rFonts w:ascii="Traditional Arabic" w:eastAsia="@Arial Unicode MS" w:hAnsi="Traditional Arabic" w:cs="Traditional Arabic" w:hint="cs"/>
          <w:color w:val="000000" w:themeColor="text1"/>
          <w:sz w:val="34"/>
          <w:szCs w:val="34"/>
          <w:rtl/>
        </w:rPr>
        <w:t>هذه الحالة هو الإكراه</w:t>
      </w:r>
      <w:r w:rsidR="00C544C8" w:rsidRPr="0033320F">
        <w:rPr>
          <w:rFonts w:ascii="Traditional Arabic" w:eastAsia="@Arial Unicode MS" w:hAnsi="Traditional Arabic" w:cs="Traditional Arabic" w:hint="cs"/>
          <w:color w:val="000000" w:themeColor="text1"/>
          <w:sz w:val="34"/>
          <w:szCs w:val="34"/>
          <w:rtl/>
        </w:rPr>
        <w:t>، وإنما يجب الحد</w:t>
      </w:r>
      <w:r w:rsidR="00DF54B3" w:rsidRPr="0033320F">
        <w:rPr>
          <w:rFonts w:ascii="Traditional Arabic" w:eastAsia="@Arial Unicode MS" w:hAnsi="Traditional Arabic" w:cs="Traditional Arabic" w:hint="cs"/>
          <w:color w:val="000000" w:themeColor="text1"/>
          <w:sz w:val="34"/>
          <w:szCs w:val="34"/>
          <w:rtl/>
        </w:rPr>
        <w:t xml:space="preserve"> على شهوة بعث عليها سبب اختياري</w:t>
      </w:r>
      <w:r w:rsidR="00DF54B3" w:rsidRPr="0033320F">
        <w:rPr>
          <w:rStyle w:val="a6"/>
          <w:rFonts w:ascii="Traditional Arabic" w:eastAsia="@Arial Unicode MS" w:hAnsi="Traditional Arabic" w:cs="Traditional Arabic"/>
          <w:color w:val="000000" w:themeColor="text1"/>
          <w:sz w:val="34"/>
          <w:szCs w:val="34"/>
          <w:rtl/>
        </w:rPr>
        <w:footnoteReference w:id="73"/>
      </w:r>
      <w:r w:rsidR="00DF54B3" w:rsidRPr="0033320F">
        <w:rPr>
          <w:rFonts w:ascii="Traditional Arabic" w:eastAsia="@Arial Unicode MS" w:hAnsi="Traditional Arabic" w:cs="Traditional Arabic" w:hint="cs"/>
          <w:color w:val="000000" w:themeColor="text1"/>
          <w:sz w:val="34"/>
          <w:szCs w:val="34"/>
          <w:rtl/>
        </w:rPr>
        <w:t>.</w:t>
      </w:r>
    </w:p>
    <w:p w14:paraId="75934123" w14:textId="3372B82D" w:rsidR="00CD194B" w:rsidRPr="0033320F" w:rsidRDefault="0033320F" w:rsidP="001640C4">
      <w:pPr>
        <w:autoSpaceDE w:val="0"/>
        <w:autoSpaceDN w:val="0"/>
        <w:bidi/>
        <w:adjustRightInd w:val="0"/>
        <w:spacing w:after="0" w:line="240" w:lineRule="auto"/>
        <w:jc w:val="both"/>
        <w:rPr>
          <w:rFonts w:ascii="Traditional Arabic" w:eastAsia="@Arial Unicode MS" w:hAnsi="Traditional Arabic" w:cs="Traditional Arabic"/>
          <w:color w:val="000000" w:themeColor="text1"/>
          <w:sz w:val="34"/>
          <w:szCs w:val="34"/>
        </w:rPr>
      </w:pPr>
      <w:r w:rsidRPr="0033320F">
        <w:rPr>
          <w:rFonts w:ascii="Traditional Arabic" w:eastAsia="@Arial Unicode MS" w:hAnsi="Traditional Arabic" w:cs="Traditional Arabic" w:hint="cs"/>
          <w:color w:val="000000" w:themeColor="text1"/>
          <w:sz w:val="34"/>
          <w:szCs w:val="34"/>
          <w:rtl/>
        </w:rPr>
        <w:t xml:space="preserve"> </w:t>
      </w:r>
      <w:r w:rsidR="00A44C00" w:rsidRPr="0033320F">
        <w:rPr>
          <w:rFonts w:ascii="Traditional Arabic" w:eastAsia="@Arial Unicode MS" w:hAnsi="Traditional Arabic" w:cs="Traditional Arabic" w:hint="cs"/>
          <w:color w:val="000000" w:themeColor="text1"/>
          <w:sz w:val="34"/>
          <w:szCs w:val="34"/>
          <w:rtl/>
        </w:rPr>
        <w:t>والراجح ــــ في نظرنا ـــ ما ذهب إليه الجمهور وذلك لــما للزنا من آثار سلبية على الفرد والمجتمع.</w:t>
      </w:r>
    </w:p>
    <w:p w14:paraId="2D36E403" w14:textId="4B0458AE" w:rsidR="00DE4EE2" w:rsidRDefault="0033320F" w:rsidP="001640C4">
      <w:pPr>
        <w:autoSpaceDE w:val="0"/>
        <w:autoSpaceDN w:val="0"/>
        <w:bidi/>
        <w:adjustRightInd w:val="0"/>
        <w:spacing w:after="0" w:line="240" w:lineRule="auto"/>
        <w:jc w:val="both"/>
        <w:rPr>
          <w:rFonts w:ascii="Traditional Arabic" w:eastAsia="@Arial Unicode MS" w:hAnsi="Traditional Arabic" w:cs="Traditional Arabic"/>
          <w:color w:val="000000" w:themeColor="text1"/>
          <w:sz w:val="34"/>
          <w:szCs w:val="34"/>
          <w:rtl/>
          <w:lang w:val="en-US" w:bidi="ar-MA"/>
        </w:rPr>
      </w:pPr>
      <w:r w:rsidRPr="0033320F">
        <w:rPr>
          <w:rFonts w:ascii="Traditional Arabic" w:eastAsia="@Arial Unicode MS" w:hAnsi="Traditional Arabic" w:cs="Traditional Arabic"/>
          <w:color w:val="000000" w:themeColor="text1"/>
          <w:sz w:val="34"/>
          <w:szCs w:val="34"/>
          <w:rtl/>
        </w:rPr>
        <w:t xml:space="preserve"> </w:t>
      </w:r>
      <w:r w:rsidR="00664005" w:rsidRPr="0033320F">
        <w:rPr>
          <w:rFonts w:ascii="Traditional Arabic" w:eastAsia="@Arial Unicode MS" w:hAnsi="Traditional Arabic" w:cs="Traditional Arabic" w:hint="cs"/>
          <w:color w:val="000000" w:themeColor="text1"/>
          <w:sz w:val="34"/>
          <w:szCs w:val="34"/>
          <w:rtl/>
          <w:lang w:val="en-US" w:bidi="ar-MA"/>
        </w:rPr>
        <w:t>إذن ومن خلال عرضنا لتصرفات المكره الفعلية وعرض بعض صورها وسرد أقوال الفقه</w:t>
      </w:r>
      <w:r w:rsidR="001A2E23" w:rsidRPr="0033320F">
        <w:rPr>
          <w:rFonts w:ascii="Traditional Arabic" w:eastAsia="@Arial Unicode MS" w:hAnsi="Traditional Arabic" w:cs="Traditional Arabic" w:hint="cs"/>
          <w:color w:val="000000" w:themeColor="text1"/>
          <w:sz w:val="34"/>
          <w:szCs w:val="34"/>
          <w:rtl/>
          <w:lang w:val="en-US" w:bidi="ar-MA"/>
        </w:rPr>
        <w:t>اء في كل صورة نخلص الى استنتاج أ</w:t>
      </w:r>
      <w:r w:rsidR="00664005" w:rsidRPr="0033320F">
        <w:rPr>
          <w:rFonts w:ascii="Traditional Arabic" w:eastAsia="@Arial Unicode MS" w:hAnsi="Traditional Arabic" w:cs="Traditional Arabic" w:hint="cs"/>
          <w:color w:val="000000" w:themeColor="text1"/>
          <w:sz w:val="34"/>
          <w:szCs w:val="34"/>
          <w:rtl/>
          <w:lang w:val="en-US" w:bidi="ar-MA"/>
        </w:rPr>
        <w:t>شرنا إليه في أحد المباحث السابقة وهو أن الأحكام الصادرة عن الشارع الحكيم غالبا ما يتم التميز فيها بين حقوق الله وحقوق العباد فما كان منها حقا لله فمبناه على التسامح والعفو وما كان منها حقا للعباد فيتسم بنوع من ال</w:t>
      </w:r>
      <w:r w:rsidR="00A44C00" w:rsidRPr="0033320F">
        <w:rPr>
          <w:rFonts w:ascii="Traditional Arabic" w:eastAsia="@Arial Unicode MS" w:hAnsi="Traditional Arabic" w:cs="Traditional Arabic" w:hint="cs"/>
          <w:color w:val="000000" w:themeColor="text1"/>
          <w:sz w:val="34"/>
          <w:szCs w:val="34"/>
          <w:rtl/>
          <w:lang w:val="en-US" w:bidi="ar-MA"/>
        </w:rPr>
        <w:t>تشدد</w:t>
      </w:r>
      <w:r w:rsidR="00664005" w:rsidRPr="0033320F">
        <w:rPr>
          <w:rFonts w:ascii="Traditional Arabic" w:eastAsia="@Arial Unicode MS" w:hAnsi="Traditional Arabic" w:cs="Traditional Arabic" w:hint="cs"/>
          <w:color w:val="000000" w:themeColor="text1"/>
          <w:sz w:val="34"/>
          <w:szCs w:val="34"/>
          <w:rtl/>
          <w:lang w:val="en-US" w:bidi="ar-MA"/>
        </w:rPr>
        <w:t xml:space="preserve">، يتضح هذا أكثر في الصور التي درسنا </w:t>
      </w:r>
      <w:r w:rsidR="00A44C00" w:rsidRPr="0033320F">
        <w:rPr>
          <w:rFonts w:ascii="Traditional Arabic" w:eastAsia="@Arial Unicode MS" w:hAnsi="Traditional Arabic" w:cs="Traditional Arabic" w:hint="cs"/>
          <w:color w:val="000000" w:themeColor="text1"/>
          <w:sz w:val="34"/>
          <w:szCs w:val="34"/>
          <w:rtl/>
          <w:lang w:val="en-US" w:bidi="ar-MA"/>
        </w:rPr>
        <w:t xml:space="preserve">آنفا، فمثلا السجود لغير الله حق لله قبل العبد ومع ذلك رخص سبحانه وتعالى لمن أكره </w:t>
      </w:r>
      <w:r w:rsidR="00A44C00" w:rsidRPr="0033320F">
        <w:rPr>
          <w:rFonts w:ascii="Traditional Arabic" w:eastAsia="@Arial Unicode MS" w:hAnsi="Traditional Arabic" w:cs="Traditional Arabic" w:hint="cs"/>
          <w:color w:val="000000" w:themeColor="text1"/>
          <w:sz w:val="34"/>
          <w:szCs w:val="34"/>
          <w:rtl/>
          <w:lang w:val="en-US" w:bidi="ar-MA"/>
        </w:rPr>
        <w:lastRenderedPageBreak/>
        <w:t>على السجود لغيره في ذلك، وبالمقابل فإن إزهاق النفوس وهتك الأعراض هي حقوق للعباد قبل أن تكون حقوقا لله وحكمها في الشرع أنه لا يجوز الإقدام عليها ولو تحت الضغط والإكراه،</w:t>
      </w:r>
      <w:r w:rsidR="00A116F3" w:rsidRPr="0033320F">
        <w:rPr>
          <w:rFonts w:ascii="Traditional Arabic" w:eastAsia="@Arial Unicode MS" w:hAnsi="Traditional Arabic" w:cs="Traditional Arabic" w:hint="cs"/>
          <w:color w:val="000000" w:themeColor="text1"/>
          <w:sz w:val="34"/>
          <w:szCs w:val="34"/>
          <w:rtl/>
          <w:lang w:val="en-US" w:bidi="ar-MA"/>
        </w:rPr>
        <w:t xml:space="preserve"> وهذا إن دل على شيء فإن</w:t>
      </w:r>
      <w:r w:rsidR="00EA3C0A" w:rsidRPr="0033320F">
        <w:rPr>
          <w:rFonts w:ascii="Traditional Arabic" w:eastAsia="@Arial Unicode MS" w:hAnsi="Traditional Arabic" w:cs="Traditional Arabic" w:hint="cs"/>
          <w:color w:val="000000" w:themeColor="text1"/>
          <w:sz w:val="34"/>
          <w:szCs w:val="34"/>
          <w:rtl/>
          <w:lang w:val="en-US" w:bidi="ar-MA"/>
        </w:rPr>
        <w:t>ـ</w:t>
      </w:r>
      <w:r w:rsidR="00A116F3" w:rsidRPr="0033320F">
        <w:rPr>
          <w:rFonts w:ascii="Traditional Arabic" w:eastAsia="@Arial Unicode MS" w:hAnsi="Traditional Arabic" w:cs="Traditional Arabic" w:hint="cs"/>
          <w:color w:val="000000" w:themeColor="text1"/>
          <w:sz w:val="34"/>
          <w:szCs w:val="34"/>
          <w:rtl/>
          <w:lang w:val="en-US" w:bidi="ar-MA"/>
        </w:rPr>
        <w:t xml:space="preserve">ما يدل على العدل الذي </w:t>
      </w:r>
      <w:r w:rsidR="00EA3C0A" w:rsidRPr="0033320F">
        <w:rPr>
          <w:rFonts w:ascii="Traditional Arabic" w:eastAsia="@Arial Unicode MS" w:hAnsi="Traditional Arabic" w:cs="Traditional Arabic" w:hint="cs"/>
          <w:color w:val="000000" w:themeColor="text1"/>
          <w:sz w:val="34"/>
          <w:szCs w:val="34"/>
          <w:rtl/>
          <w:lang w:val="en-US" w:bidi="ar-MA"/>
        </w:rPr>
        <w:t>تتسم به أحكام الشريعة الإسلامية.</w:t>
      </w:r>
    </w:p>
    <w:p w14:paraId="00CAF22B" w14:textId="77777777" w:rsidR="00304242" w:rsidRPr="0033320F" w:rsidRDefault="00304242" w:rsidP="00304242">
      <w:pPr>
        <w:autoSpaceDE w:val="0"/>
        <w:autoSpaceDN w:val="0"/>
        <w:bidi/>
        <w:adjustRightInd w:val="0"/>
        <w:spacing w:after="0" w:line="240" w:lineRule="auto"/>
        <w:jc w:val="both"/>
        <w:rPr>
          <w:rFonts w:ascii="Traditional Arabic" w:eastAsia="@Arial Unicode MS" w:hAnsi="Traditional Arabic" w:cs="Traditional Arabic"/>
          <w:color w:val="000000" w:themeColor="text1"/>
          <w:sz w:val="34"/>
          <w:szCs w:val="34"/>
          <w:rtl/>
          <w:lang w:val="en-US" w:bidi="ar-MA"/>
        </w:rPr>
      </w:pPr>
    </w:p>
    <w:p w14:paraId="2DD60A27" w14:textId="77777777" w:rsidR="008451A2" w:rsidRPr="0033320F" w:rsidRDefault="00A116F3" w:rsidP="005C6600">
      <w:pPr>
        <w:pStyle w:val="2"/>
        <w:rPr>
          <w:rtl/>
        </w:rPr>
      </w:pPr>
      <w:bookmarkStart w:id="53" w:name="_Toc510860455"/>
      <w:bookmarkStart w:id="54" w:name="_Toc81382536"/>
      <w:r w:rsidRPr="0033320F">
        <w:rPr>
          <w:rFonts w:hint="cs"/>
          <w:rtl/>
        </w:rPr>
        <w:t>المبحث الثاني: أثر الإكراه على الصرفات القولية.</w:t>
      </w:r>
      <w:bookmarkEnd w:id="53"/>
      <w:bookmarkEnd w:id="54"/>
    </w:p>
    <w:p w14:paraId="07504374" w14:textId="3696222B" w:rsidR="00282370" w:rsidRPr="0033320F" w:rsidRDefault="0033320F" w:rsidP="000A631E">
      <w:pPr>
        <w:autoSpaceDE w:val="0"/>
        <w:autoSpaceDN w:val="0"/>
        <w:bidi/>
        <w:adjustRightInd w:val="0"/>
        <w:spacing w:after="0" w:line="240" w:lineRule="auto"/>
        <w:jc w:val="both"/>
        <w:rPr>
          <w:rFonts w:ascii="Traditional Arabic" w:eastAsia="@Arial Unicode MS" w:hAnsi="Traditional Arabic" w:cs="Traditional Arabic"/>
          <w:color w:val="000000" w:themeColor="text1"/>
          <w:sz w:val="34"/>
          <w:szCs w:val="34"/>
          <w:rtl/>
          <w:lang w:val="en-US" w:bidi="ar-MA"/>
        </w:rPr>
      </w:pPr>
      <w:r w:rsidRPr="0033320F">
        <w:rPr>
          <w:rFonts w:ascii="Traditional Arabic" w:eastAsia="@Arial Unicode MS" w:hAnsi="Traditional Arabic" w:cs="Traditional Arabic" w:hint="cs"/>
          <w:color w:val="000000" w:themeColor="text1"/>
          <w:sz w:val="34"/>
          <w:szCs w:val="34"/>
          <w:rtl/>
          <w:lang w:val="en-US" w:bidi="ar-MA"/>
        </w:rPr>
        <w:t xml:space="preserve"> </w:t>
      </w:r>
      <w:r w:rsidR="00F3217B" w:rsidRPr="0033320F">
        <w:rPr>
          <w:rFonts w:ascii="Traditional Arabic" w:eastAsia="@Arial Unicode MS" w:hAnsi="Traditional Arabic" w:cs="Traditional Arabic" w:hint="cs"/>
          <w:color w:val="000000" w:themeColor="text1"/>
          <w:sz w:val="34"/>
          <w:szCs w:val="34"/>
          <w:rtl/>
          <w:lang w:val="en-US" w:bidi="ar-MA"/>
        </w:rPr>
        <w:t>و</w:t>
      </w:r>
      <w:r w:rsidR="00BF0E3C" w:rsidRPr="0033320F">
        <w:rPr>
          <w:rFonts w:ascii="Traditional Arabic" w:eastAsia="@Arial Unicode MS" w:hAnsi="Traditional Arabic" w:cs="Traditional Arabic" w:hint="cs"/>
          <w:color w:val="000000" w:themeColor="text1"/>
          <w:sz w:val="34"/>
          <w:szCs w:val="34"/>
          <w:rtl/>
          <w:lang w:val="en-US" w:bidi="ar-MA"/>
        </w:rPr>
        <w:t>معلوم أن التصرفات القولية</w:t>
      </w:r>
      <w:r w:rsidRPr="0033320F">
        <w:rPr>
          <w:rFonts w:ascii="Traditional Arabic" w:eastAsia="@Arial Unicode MS" w:hAnsi="Traditional Arabic" w:cs="Traditional Arabic" w:hint="cs"/>
          <w:color w:val="000000" w:themeColor="text1"/>
          <w:sz w:val="34"/>
          <w:szCs w:val="34"/>
          <w:rtl/>
          <w:lang w:val="en-US" w:bidi="ar-MA"/>
        </w:rPr>
        <w:t xml:space="preserve"> </w:t>
      </w:r>
      <w:r w:rsidR="008451A2" w:rsidRPr="0033320F">
        <w:rPr>
          <w:rFonts w:ascii="Traditional Arabic" w:eastAsia="@Arial Unicode MS" w:hAnsi="Traditional Arabic" w:cs="Traditional Arabic" w:hint="cs"/>
          <w:color w:val="000000" w:themeColor="text1"/>
          <w:sz w:val="34"/>
          <w:szCs w:val="34"/>
          <w:rtl/>
          <w:lang w:val="en-US" w:bidi="ar-MA"/>
        </w:rPr>
        <w:t>تنقسم الى قسمين</w:t>
      </w:r>
      <w:r w:rsidR="00BF0E3C" w:rsidRPr="0033320F">
        <w:rPr>
          <w:rFonts w:ascii="Traditional Arabic" w:eastAsia="@Arial Unicode MS" w:hAnsi="Traditional Arabic" w:cs="Traditional Arabic" w:hint="cs"/>
          <w:color w:val="000000" w:themeColor="text1"/>
          <w:sz w:val="34"/>
          <w:szCs w:val="34"/>
          <w:rtl/>
          <w:lang w:val="en-US" w:bidi="ar-MA"/>
        </w:rPr>
        <w:t>:</w:t>
      </w:r>
    </w:p>
    <w:p w14:paraId="2D385EFB" w14:textId="064D15BE" w:rsidR="00282370" w:rsidRPr="0033320F" w:rsidRDefault="0033320F" w:rsidP="000A631E">
      <w:pPr>
        <w:autoSpaceDE w:val="0"/>
        <w:autoSpaceDN w:val="0"/>
        <w:bidi/>
        <w:adjustRightInd w:val="0"/>
        <w:spacing w:after="0" w:line="240" w:lineRule="auto"/>
        <w:jc w:val="both"/>
        <w:rPr>
          <w:rFonts w:ascii="Traditional Arabic" w:eastAsia="@Arial Unicode MS" w:hAnsi="Traditional Arabic" w:cs="Traditional Arabic"/>
          <w:color w:val="000000" w:themeColor="text1"/>
          <w:sz w:val="34"/>
          <w:szCs w:val="34"/>
          <w:rtl/>
          <w:lang w:val="en-US" w:bidi="ar-MA"/>
        </w:rPr>
      </w:pPr>
      <w:r w:rsidRPr="0033320F">
        <w:rPr>
          <w:rFonts w:ascii="Traditional Arabic" w:eastAsia="@Arial Unicode MS" w:hAnsi="Traditional Arabic" w:cs="Traditional Arabic" w:hint="cs"/>
          <w:color w:val="000000" w:themeColor="text1"/>
          <w:sz w:val="34"/>
          <w:szCs w:val="34"/>
          <w:rtl/>
          <w:lang w:val="en-US" w:bidi="ar-MA"/>
        </w:rPr>
        <w:t xml:space="preserve"> </w:t>
      </w:r>
      <w:r w:rsidR="00282370" w:rsidRPr="0033320F">
        <w:rPr>
          <w:rFonts w:ascii="Traditional Arabic" w:eastAsia="@Arial Unicode MS" w:hAnsi="Traditional Arabic" w:cs="Traditional Arabic" w:hint="cs"/>
          <w:color w:val="000000" w:themeColor="text1"/>
          <w:sz w:val="34"/>
          <w:szCs w:val="34"/>
          <w:rtl/>
          <w:lang w:val="en-US" w:bidi="ar-MA"/>
        </w:rPr>
        <w:t>ـــــ تصرفات إنشائية كالنكاح</w:t>
      </w:r>
      <w:r w:rsidR="00F3217B" w:rsidRPr="0033320F">
        <w:rPr>
          <w:rFonts w:ascii="Traditional Arabic" w:eastAsia="@Arial Unicode MS" w:hAnsi="Traditional Arabic" w:cs="Traditional Arabic" w:hint="cs"/>
          <w:color w:val="000000" w:themeColor="text1"/>
          <w:sz w:val="34"/>
          <w:szCs w:val="34"/>
          <w:rtl/>
          <w:lang w:val="en-US" w:bidi="ar-MA"/>
        </w:rPr>
        <w:t xml:space="preserve"> و</w:t>
      </w:r>
      <w:r w:rsidR="00282370" w:rsidRPr="0033320F">
        <w:rPr>
          <w:rFonts w:ascii="Traditional Arabic" w:eastAsia="@Arial Unicode MS" w:hAnsi="Traditional Arabic" w:cs="Traditional Arabic" w:hint="cs"/>
          <w:color w:val="000000" w:themeColor="text1"/>
          <w:sz w:val="34"/>
          <w:szCs w:val="34"/>
          <w:rtl/>
          <w:lang w:val="en-US" w:bidi="ar-MA"/>
        </w:rPr>
        <w:t>الطلاق</w:t>
      </w:r>
      <w:r w:rsidR="00F3217B" w:rsidRPr="0033320F">
        <w:rPr>
          <w:rFonts w:ascii="Traditional Arabic" w:eastAsia="@Arial Unicode MS" w:hAnsi="Traditional Arabic" w:cs="Traditional Arabic" w:hint="cs"/>
          <w:color w:val="000000" w:themeColor="text1"/>
          <w:sz w:val="34"/>
          <w:szCs w:val="34"/>
          <w:rtl/>
          <w:lang w:val="en-US" w:bidi="ar-MA"/>
        </w:rPr>
        <w:t xml:space="preserve"> و</w:t>
      </w:r>
      <w:r w:rsidR="00282370" w:rsidRPr="0033320F">
        <w:rPr>
          <w:rFonts w:ascii="Traditional Arabic" w:eastAsia="@Arial Unicode MS" w:hAnsi="Traditional Arabic" w:cs="Traditional Arabic" w:hint="cs"/>
          <w:color w:val="000000" w:themeColor="text1"/>
          <w:sz w:val="34"/>
          <w:szCs w:val="34"/>
          <w:rtl/>
          <w:lang w:val="en-US" w:bidi="ar-MA"/>
        </w:rPr>
        <w:t>البيع والإجارة</w:t>
      </w:r>
      <w:r w:rsidR="00F3217B" w:rsidRPr="0033320F">
        <w:rPr>
          <w:rFonts w:ascii="Traditional Arabic" w:eastAsia="@Arial Unicode MS" w:hAnsi="Traditional Arabic" w:cs="Traditional Arabic" w:hint="cs"/>
          <w:color w:val="000000" w:themeColor="text1"/>
          <w:sz w:val="34"/>
          <w:szCs w:val="34"/>
          <w:rtl/>
          <w:lang w:val="en-US" w:bidi="ar-MA"/>
        </w:rPr>
        <w:t xml:space="preserve"> و</w:t>
      </w:r>
      <w:r w:rsidR="00282370" w:rsidRPr="0033320F">
        <w:rPr>
          <w:rFonts w:ascii="Traditional Arabic" w:eastAsia="@Arial Unicode MS" w:hAnsi="Traditional Arabic" w:cs="Traditional Arabic" w:hint="cs"/>
          <w:color w:val="000000" w:themeColor="text1"/>
          <w:sz w:val="34"/>
          <w:szCs w:val="34"/>
          <w:rtl/>
          <w:lang w:val="en-US" w:bidi="ar-MA"/>
        </w:rPr>
        <w:t xml:space="preserve">نحوها. </w:t>
      </w:r>
    </w:p>
    <w:p w14:paraId="66A0929B" w14:textId="1A983C32" w:rsidR="00633C48" w:rsidRPr="0033320F" w:rsidRDefault="0033320F" w:rsidP="000A631E">
      <w:pPr>
        <w:autoSpaceDE w:val="0"/>
        <w:autoSpaceDN w:val="0"/>
        <w:bidi/>
        <w:adjustRightInd w:val="0"/>
        <w:spacing w:after="0" w:line="240" w:lineRule="auto"/>
        <w:jc w:val="both"/>
        <w:rPr>
          <w:rFonts w:ascii="Traditional Arabic" w:eastAsia="@Arial Unicode MS" w:hAnsi="Traditional Arabic" w:cs="Traditional Arabic"/>
          <w:color w:val="000000" w:themeColor="text1"/>
          <w:sz w:val="34"/>
          <w:szCs w:val="34"/>
          <w:rtl/>
          <w:lang w:val="en-US" w:bidi="ar-MA"/>
        </w:rPr>
      </w:pPr>
      <w:r w:rsidRPr="0033320F">
        <w:rPr>
          <w:rFonts w:ascii="Traditional Arabic" w:eastAsia="@Arial Unicode MS" w:hAnsi="Traditional Arabic" w:cs="Traditional Arabic" w:hint="cs"/>
          <w:color w:val="000000" w:themeColor="text1"/>
          <w:sz w:val="34"/>
          <w:szCs w:val="34"/>
          <w:rtl/>
          <w:lang w:val="en-US" w:bidi="ar-MA"/>
        </w:rPr>
        <w:t xml:space="preserve"> </w:t>
      </w:r>
      <w:r w:rsidR="000E363A" w:rsidRPr="0033320F">
        <w:rPr>
          <w:rFonts w:ascii="Traditional Arabic" w:eastAsia="@Arial Unicode MS" w:hAnsi="Traditional Arabic" w:cs="Traditional Arabic" w:hint="cs"/>
          <w:color w:val="000000" w:themeColor="text1"/>
          <w:sz w:val="34"/>
          <w:szCs w:val="34"/>
          <w:rtl/>
          <w:lang w:val="en-US" w:bidi="ar-MA"/>
        </w:rPr>
        <w:t>ـ</w:t>
      </w:r>
      <w:r w:rsidR="00BF0E3C" w:rsidRPr="0033320F">
        <w:rPr>
          <w:rFonts w:ascii="Traditional Arabic" w:eastAsia="@Arial Unicode MS" w:hAnsi="Traditional Arabic" w:cs="Traditional Arabic" w:hint="cs"/>
          <w:color w:val="000000" w:themeColor="text1"/>
          <w:sz w:val="34"/>
          <w:szCs w:val="34"/>
          <w:rtl/>
          <w:lang w:val="en-US" w:bidi="ar-MA"/>
        </w:rPr>
        <w:t>ــــ</w:t>
      </w:r>
      <w:r w:rsidR="00282370" w:rsidRPr="0033320F">
        <w:rPr>
          <w:rFonts w:ascii="Traditional Arabic" w:eastAsia="@Arial Unicode MS" w:hAnsi="Traditional Arabic" w:cs="Traditional Arabic"/>
          <w:color w:val="000000" w:themeColor="text1"/>
          <w:sz w:val="34"/>
          <w:szCs w:val="34"/>
          <w:lang w:val="en-US" w:bidi="ar-MA"/>
        </w:rPr>
        <w:t xml:space="preserve"> </w:t>
      </w:r>
      <w:r w:rsidR="00282370" w:rsidRPr="0033320F">
        <w:rPr>
          <w:rFonts w:ascii="Traditional Arabic" w:eastAsia="@Arial Unicode MS" w:hAnsi="Traditional Arabic" w:cs="Traditional Arabic" w:hint="cs"/>
          <w:color w:val="000000" w:themeColor="text1"/>
          <w:sz w:val="34"/>
          <w:szCs w:val="34"/>
          <w:rtl/>
          <w:lang w:val="en-US" w:bidi="ar-MA"/>
        </w:rPr>
        <w:t>وأخرى غير إنشائية (</w:t>
      </w:r>
      <w:r w:rsidR="008451A2" w:rsidRPr="0033320F">
        <w:rPr>
          <w:rFonts w:ascii="Traditional Arabic" w:eastAsia="@Arial Unicode MS" w:hAnsi="Traditional Arabic" w:cs="Traditional Arabic" w:hint="cs"/>
          <w:color w:val="000000" w:themeColor="text1"/>
          <w:sz w:val="34"/>
          <w:szCs w:val="34"/>
          <w:rtl/>
          <w:lang w:val="en-US" w:bidi="ar-MA"/>
        </w:rPr>
        <w:t>الإقرار</w:t>
      </w:r>
      <w:r w:rsidR="00282370" w:rsidRPr="0033320F">
        <w:rPr>
          <w:rFonts w:ascii="Traditional Arabic" w:eastAsia="@Arial Unicode MS" w:hAnsi="Traditional Arabic" w:cs="Traditional Arabic" w:hint="cs"/>
          <w:color w:val="000000" w:themeColor="text1"/>
          <w:sz w:val="34"/>
          <w:szCs w:val="34"/>
          <w:rtl/>
          <w:lang w:val="en-US" w:bidi="ar-MA"/>
        </w:rPr>
        <w:t>ات)</w:t>
      </w:r>
      <w:r w:rsidR="00BF0E3C" w:rsidRPr="0033320F">
        <w:rPr>
          <w:rFonts w:ascii="Traditional Arabic" w:eastAsia="@Arial Unicode MS" w:hAnsi="Traditional Arabic" w:cs="Traditional Arabic" w:hint="cs"/>
          <w:color w:val="000000" w:themeColor="text1"/>
          <w:sz w:val="34"/>
          <w:szCs w:val="34"/>
          <w:rtl/>
          <w:lang w:val="en-US" w:bidi="ar-MA"/>
        </w:rPr>
        <w:t xml:space="preserve"> </w:t>
      </w:r>
      <w:r w:rsidR="006D2EB5" w:rsidRPr="0033320F">
        <w:rPr>
          <w:rFonts w:ascii="Traditional Arabic" w:eastAsia="@Arial Unicode MS" w:hAnsi="Traditional Arabic" w:cs="Traditional Arabic" w:hint="cs"/>
          <w:color w:val="000000" w:themeColor="text1"/>
          <w:sz w:val="34"/>
          <w:szCs w:val="34"/>
          <w:rtl/>
          <w:lang w:val="en-US" w:bidi="ar-MA"/>
        </w:rPr>
        <w:t xml:space="preserve">كالإقرار بالكفر أو </w:t>
      </w:r>
      <w:r w:rsidR="00D10D09" w:rsidRPr="0033320F">
        <w:rPr>
          <w:rFonts w:ascii="Traditional Arabic" w:eastAsia="@Arial Unicode MS" w:hAnsi="Traditional Arabic" w:cs="Traditional Arabic" w:hint="cs"/>
          <w:color w:val="000000" w:themeColor="text1"/>
          <w:sz w:val="34"/>
          <w:szCs w:val="34"/>
          <w:rtl/>
          <w:lang w:val="en-US" w:bidi="ar-MA"/>
        </w:rPr>
        <w:t>شرب الخمر أو السرقة</w:t>
      </w:r>
      <w:r w:rsidR="00F3217B" w:rsidRPr="0033320F">
        <w:rPr>
          <w:rFonts w:ascii="Traditional Arabic" w:eastAsia="@Arial Unicode MS" w:hAnsi="Traditional Arabic" w:cs="Traditional Arabic" w:hint="cs"/>
          <w:color w:val="000000" w:themeColor="text1"/>
          <w:sz w:val="34"/>
          <w:szCs w:val="34"/>
          <w:rtl/>
          <w:lang w:val="en-US" w:bidi="ar-MA"/>
        </w:rPr>
        <w:t xml:space="preserve"> و</w:t>
      </w:r>
      <w:r w:rsidR="00BF0E3C" w:rsidRPr="0033320F">
        <w:rPr>
          <w:rFonts w:ascii="Traditional Arabic" w:eastAsia="@Arial Unicode MS" w:hAnsi="Traditional Arabic" w:cs="Traditional Arabic" w:hint="cs"/>
          <w:color w:val="000000" w:themeColor="text1"/>
          <w:sz w:val="34"/>
          <w:szCs w:val="34"/>
          <w:rtl/>
          <w:lang w:val="en-US" w:bidi="ar-MA"/>
        </w:rPr>
        <w:t>غيرها.</w:t>
      </w:r>
    </w:p>
    <w:p w14:paraId="392532D4" w14:textId="147D8EF2" w:rsidR="0070373C" w:rsidRPr="0033320F" w:rsidRDefault="00282370" w:rsidP="00304242">
      <w:pPr>
        <w:pStyle w:val="3"/>
        <w:rPr>
          <w:rtl/>
        </w:rPr>
      </w:pPr>
      <w:bookmarkStart w:id="55" w:name="_Toc510860456"/>
      <w:bookmarkStart w:id="56" w:name="_Toc81382537"/>
      <w:r w:rsidRPr="0033320F">
        <w:rPr>
          <w:rStyle w:val="3Char"/>
          <w:rFonts w:hint="cs"/>
          <w:b/>
          <w:bCs/>
          <w:color w:val="000000" w:themeColor="text1"/>
          <w:rtl/>
        </w:rPr>
        <w:t xml:space="preserve">المطلب </w:t>
      </w:r>
      <w:r w:rsidR="00BB4296" w:rsidRPr="0033320F">
        <w:rPr>
          <w:rStyle w:val="3Char"/>
          <w:rFonts w:hint="cs"/>
          <w:b/>
          <w:bCs/>
          <w:color w:val="000000" w:themeColor="text1"/>
          <w:rtl/>
        </w:rPr>
        <w:t>الأول</w:t>
      </w:r>
      <w:r w:rsidR="00304242">
        <w:rPr>
          <w:rStyle w:val="3Char"/>
          <w:rFonts w:hint="cs"/>
          <w:b/>
          <w:bCs/>
          <w:color w:val="000000" w:themeColor="text1"/>
          <w:rtl/>
        </w:rPr>
        <w:t>:</w:t>
      </w:r>
      <w:r w:rsidR="00BB4296" w:rsidRPr="0033320F">
        <w:rPr>
          <w:rStyle w:val="3Char"/>
          <w:rFonts w:hint="cs"/>
          <w:b/>
          <w:bCs/>
          <w:color w:val="000000" w:themeColor="text1"/>
          <w:rtl/>
        </w:rPr>
        <w:t xml:space="preserve"> أ</w:t>
      </w:r>
      <w:r w:rsidR="00574CD4" w:rsidRPr="0033320F">
        <w:rPr>
          <w:rStyle w:val="3Char"/>
          <w:rFonts w:hint="cs"/>
          <w:b/>
          <w:bCs/>
          <w:color w:val="000000" w:themeColor="text1"/>
          <w:rtl/>
        </w:rPr>
        <w:t>ثر الإكراه على التصرفات القولية الإنشائية</w:t>
      </w:r>
      <w:r w:rsidRPr="0033320F">
        <w:rPr>
          <w:rFonts w:hint="cs"/>
          <w:rtl/>
        </w:rPr>
        <w:t>.</w:t>
      </w:r>
      <w:bookmarkEnd w:id="55"/>
      <w:bookmarkEnd w:id="56"/>
    </w:p>
    <w:p w14:paraId="631BC5C8" w14:textId="5CC85A84" w:rsidR="002412BA" w:rsidRPr="0033320F" w:rsidRDefault="00A8644E" w:rsidP="000A631E">
      <w:pPr>
        <w:tabs>
          <w:tab w:val="left" w:pos="2791"/>
        </w:tabs>
        <w:autoSpaceDE w:val="0"/>
        <w:autoSpaceDN w:val="0"/>
        <w:bidi/>
        <w:adjustRightInd w:val="0"/>
        <w:spacing w:after="0" w:line="240" w:lineRule="auto"/>
        <w:jc w:val="both"/>
        <w:rPr>
          <w:rFonts w:ascii="Traditional Arabic" w:hAnsi="Traditional Arabic" w:cs="Traditional Arabic"/>
          <w:color w:val="000000" w:themeColor="text1"/>
          <w:sz w:val="34"/>
          <w:szCs w:val="34"/>
          <w:rtl/>
          <w:lang w:bidi="ar-MA"/>
        </w:rPr>
      </w:pPr>
      <w:r w:rsidRPr="0033320F">
        <w:rPr>
          <w:rFonts w:ascii="Traditional Arabic" w:hAnsi="Traditional Arabic" w:cs="Traditional Arabic" w:hint="cs"/>
          <w:color w:val="000000" w:themeColor="text1"/>
          <w:sz w:val="34"/>
          <w:szCs w:val="34"/>
          <w:rtl/>
          <w:lang w:bidi="ar-MA"/>
        </w:rPr>
        <w:t>والإكراه على</w:t>
      </w:r>
      <w:r w:rsidR="00BB4296" w:rsidRPr="0033320F">
        <w:rPr>
          <w:rFonts w:ascii="Traditional Arabic" w:hAnsi="Traditional Arabic" w:cs="Traditional Arabic" w:hint="cs"/>
          <w:color w:val="000000" w:themeColor="text1"/>
          <w:sz w:val="34"/>
          <w:szCs w:val="34"/>
          <w:rtl/>
          <w:lang w:bidi="ar-MA"/>
        </w:rPr>
        <w:t xml:space="preserve"> التصرفات</w:t>
      </w:r>
      <w:r w:rsidRPr="0033320F">
        <w:rPr>
          <w:rFonts w:ascii="Traditional Arabic" w:hAnsi="Traditional Arabic" w:cs="Traditional Arabic" w:hint="cs"/>
          <w:color w:val="000000" w:themeColor="text1"/>
          <w:sz w:val="34"/>
          <w:szCs w:val="34"/>
          <w:rtl/>
          <w:lang w:bidi="ar-MA"/>
        </w:rPr>
        <w:t xml:space="preserve"> الإنشائية عند الفقهاء ينقسم الى قسمين</w:t>
      </w:r>
      <w:r w:rsidR="00304242">
        <w:rPr>
          <w:rFonts w:ascii="Traditional Arabic" w:hAnsi="Traditional Arabic" w:cs="Traditional Arabic" w:hint="cs"/>
          <w:color w:val="000000" w:themeColor="text1"/>
          <w:sz w:val="34"/>
          <w:szCs w:val="34"/>
          <w:rtl/>
          <w:lang w:bidi="ar-MA"/>
        </w:rPr>
        <w:t>:</w:t>
      </w:r>
      <w:r w:rsidR="00574CD4" w:rsidRPr="0033320F">
        <w:rPr>
          <w:rFonts w:ascii="Traditional Arabic" w:hAnsi="Traditional Arabic" w:cs="Traditional Arabic" w:hint="cs"/>
          <w:color w:val="000000" w:themeColor="text1"/>
          <w:sz w:val="34"/>
          <w:szCs w:val="34"/>
          <w:rtl/>
          <w:lang w:bidi="ar-MA"/>
        </w:rPr>
        <w:t xml:space="preserve"> </w:t>
      </w:r>
      <w:r w:rsidR="00BB4296" w:rsidRPr="0033320F">
        <w:rPr>
          <w:rFonts w:ascii="Traditional Arabic" w:hAnsi="Traditional Arabic" w:cs="Traditional Arabic"/>
          <w:color w:val="000000" w:themeColor="text1"/>
          <w:sz w:val="34"/>
          <w:szCs w:val="34"/>
          <w:rtl/>
          <w:lang w:bidi="ar-MA"/>
        </w:rPr>
        <w:tab/>
      </w:r>
    </w:p>
    <w:p w14:paraId="3B7F7089" w14:textId="77777777" w:rsidR="002412BA" w:rsidRPr="0033320F" w:rsidRDefault="002412BA" w:rsidP="000A631E">
      <w:pPr>
        <w:autoSpaceDE w:val="0"/>
        <w:autoSpaceDN w:val="0"/>
        <w:bidi/>
        <w:adjustRightInd w:val="0"/>
        <w:spacing w:after="0" w:line="240" w:lineRule="auto"/>
        <w:jc w:val="both"/>
        <w:rPr>
          <w:rFonts w:ascii="Traditional Arabic" w:hAnsi="Traditional Arabic" w:cs="Traditional Arabic"/>
          <w:color w:val="000000" w:themeColor="text1"/>
          <w:sz w:val="34"/>
          <w:szCs w:val="34"/>
          <w:rtl/>
          <w:lang w:bidi="ar-MA"/>
        </w:rPr>
      </w:pPr>
      <w:r w:rsidRPr="0033320F">
        <w:rPr>
          <w:rFonts w:ascii="Traditional Arabic" w:hAnsi="Traditional Arabic" w:cs="Traditional Arabic" w:hint="cs"/>
          <w:color w:val="000000" w:themeColor="text1"/>
          <w:sz w:val="34"/>
          <w:szCs w:val="34"/>
          <w:rtl/>
          <w:lang w:bidi="ar-MA"/>
        </w:rPr>
        <w:t>ـــــ</w:t>
      </w:r>
      <w:r w:rsidR="000E363A" w:rsidRPr="0033320F">
        <w:rPr>
          <w:rFonts w:ascii="Traditional Arabic" w:hAnsi="Traditional Arabic" w:cs="Traditional Arabic" w:hint="cs"/>
          <w:color w:val="000000" w:themeColor="text1"/>
          <w:sz w:val="34"/>
          <w:szCs w:val="34"/>
          <w:rtl/>
          <w:lang w:bidi="ar-MA"/>
        </w:rPr>
        <w:t xml:space="preserve"> </w:t>
      </w:r>
      <w:r w:rsidR="00A8644E" w:rsidRPr="0033320F">
        <w:rPr>
          <w:rFonts w:ascii="Traditional Arabic" w:hAnsi="Traditional Arabic" w:cs="Traditional Arabic" w:hint="cs"/>
          <w:color w:val="000000" w:themeColor="text1"/>
          <w:sz w:val="34"/>
          <w:szCs w:val="34"/>
          <w:rtl/>
          <w:lang w:bidi="ar-MA"/>
        </w:rPr>
        <w:t xml:space="preserve">إكراه على </w:t>
      </w:r>
      <w:r w:rsidRPr="0033320F">
        <w:rPr>
          <w:rFonts w:ascii="Traditional Arabic" w:hAnsi="Traditional Arabic" w:cs="Traditional Arabic" w:hint="cs"/>
          <w:color w:val="000000" w:themeColor="text1"/>
          <w:sz w:val="34"/>
          <w:szCs w:val="34"/>
          <w:rtl/>
          <w:lang w:bidi="ar-MA"/>
        </w:rPr>
        <w:t>تصرفات</w:t>
      </w:r>
      <w:r w:rsidR="00574CD4" w:rsidRPr="0033320F">
        <w:rPr>
          <w:rFonts w:ascii="Traditional Arabic" w:hAnsi="Traditional Arabic" w:cs="Traditional Arabic" w:hint="cs"/>
          <w:color w:val="000000" w:themeColor="text1"/>
          <w:sz w:val="34"/>
          <w:szCs w:val="34"/>
          <w:rtl/>
          <w:lang w:bidi="ar-MA"/>
        </w:rPr>
        <w:t xml:space="preserve"> </w:t>
      </w:r>
      <w:r w:rsidRPr="0033320F">
        <w:rPr>
          <w:rFonts w:ascii="Traditional Arabic" w:hAnsi="Traditional Arabic" w:cs="Traditional Arabic" w:hint="cs"/>
          <w:color w:val="000000" w:themeColor="text1"/>
          <w:sz w:val="34"/>
          <w:szCs w:val="34"/>
          <w:rtl/>
          <w:lang w:bidi="ar-MA"/>
        </w:rPr>
        <w:t xml:space="preserve">لا </w:t>
      </w:r>
      <w:r w:rsidR="00DC63CB" w:rsidRPr="0033320F">
        <w:rPr>
          <w:rFonts w:ascii="Traditional Arabic" w:hAnsi="Traditional Arabic" w:cs="Traditional Arabic" w:hint="cs"/>
          <w:color w:val="000000" w:themeColor="text1"/>
          <w:sz w:val="34"/>
          <w:szCs w:val="34"/>
          <w:rtl/>
          <w:lang w:bidi="ar-MA"/>
        </w:rPr>
        <w:t>تح</w:t>
      </w:r>
      <w:r w:rsidRPr="0033320F">
        <w:rPr>
          <w:rFonts w:ascii="Traditional Arabic" w:hAnsi="Traditional Arabic" w:cs="Traditional Arabic" w:hint="cs"/>
          <w:color w:val="000000" w:themeColor="text1"/>
          <w:sz w:val="34"/>
          <w:szCs w:val="34"/>
          <w:rtl/>
          <w:lang w:bidi="ar-MA"/>
        </w:rPr>
        <w:t>تمل الفسخ كالنكاح والطلاق والعتاق واليمين وغير</w:t>
      </w:r>
      <w:r w:rsidR="00574CD4" w:rsidRPr="0033320F">
        <w:rPr>
          <w:rFonts w:ascii="Traditional Arabic" w:hAnsi="Traditional Arabic" w:cs="Traditional Arabic" w:hint="cs"/>
          <w:color w:val="000000" w:themeColor="text1"/>
          <w:sz w:val="34"/>
          <w:szCs w:val="34"/>
          <w:rtl/>
          <w:lang w:bidi="ar-MA"/>
        </w:rPr>
        <w:t>هما</w:t>
      </w:r>
      <w:r w:rsidRPr="0033320F">
        <w:rPr>
          <w:rFonts w:ascii="Traditional Arabic" w:hAnsi="Traditional Arabic" w:cs="Traditional Arabic" w:hint="cs"/>
          <w:color w:val="000000" w:themeColor="text1"/>
          <w:sz w:val="34"/>
          <w:szCs w:val="34"/>
          <w:rtl/>
          <w:lang w:bidi="ar-MA"/>
        </w:rPr>
        <w:t xml:space="preserve">. </w:t>
      </w:r>
    </w:p>
    <w:p w14:paraId="230CFA4F" w14:textId="67040343" w:rsidR="00C85730" w:rsidRPr="0033320F" w:rsidRDefault="002412BA" w:rsidP="000A631E">
      <w:pPr>
        <w:autoSpaceDE w:val="0"/>
        <w:autoSpaceDN w:val="0"/>
        <w:bidi/>
        <w:adjustRightInd w:val="0"/>
        <w:spacing w:after="0" w:line="240" w:lineRule="auto"/>
        <w:jc w:val="both"/>
        <w:rPr>
          <w:rFonts w:ascii="Traditional Arabic" w:eastAsia="@Arial Unicode MS" w:hAnsi="Traditional Arabic" w:cs="Traditional Arabic"/>
          <w:color w:val="000000" w:themeColor="text1"/>
          <w:sz w:val="34"/>
          <w:szCs w:val="34"/>
          <w:lang w:val="en-US" w:bidi="ar-MA"/>
        </w:rPr>
      </w:pPr>
      <w:r w:rsidRPr="0033320F">
        <w:rPr>
          <w:rFonts w:ascii="Traditional Arabic" w:eastAsia="@Arial Unicode MS" w:hAnsi="Traditional Arabic" w:cs="Traditional Arabic" w:hint="cs"/>
          <w:color w:val="000000" w:themeColor="text1"/>
          <w:sz w:val="34"/>
          <w:szCs w:val="34"/>
          <w:rtl/>
          <w:lang w:val="en-US" w:bidi="ar-MA"/>
        </w:rPr>
        <w:t xml:space="preserve">ـــــ </w:t>
      </w:r>
      <w:r w:rsidR="00A8644E" w:rsidRPr="0033320F">
        <w:rPr>
          <w:rFonts w:ascii="Traditional Arabic" w:eastAsia="@Arial Unicode MS" w:hAnsi="Traditional Arabic" w:cs="Traditional Arabic" w:hint="cs"/>
          <w:color w:val="000000" w:themeColor="text1"/>
          <w:sz w:val="34"/>
          <w:szCs w:val="34"/>
          <w:rtl/>
          <w:lang w:val="en-US" w:bidi="ar-MA"/>
        </w:rPr>
        <w:t xml:space="preserve">إكراه على </w:t>
      </w:r>
      <w:r w:rsidR="00574CD4" w:rsidRPr="0033320F">
        <w:rPr>
          <w:rFonts w:ascii="Traditional Arabic" w:eastAsia="@Arial Unicode MS" w:hAnsi="Traditional Arabic" w:cs="Traditional Arabic" w:hint="cs"/>
          <w:color w:val="000000" w:themeColor="text1"/>
          <w:sz w:val="34"/>
          <w:szCs w:val="34"/>
          <w:rtl/>
          <w:lang w:val="en-US" w:bidi="ar-MA"/>
        </w:rPr>
        <w:t xml:space="preserve">تصرفات </w:t>
      </w:r>
      <w:r w:rsidRPr="0033320F">
        <w:rPr>
          <w:rFonts w:ascii="Traditional Arabic" w:eastAsia="@Arial Unicode MS" w:hAnsi="Traditional Arabic" w:cs="Traditional Arabic" w:hint="cs"/>
          <w:color w:val="000000" w:themeColor="text1"/>
          <w:sz w:val="34"/>
          <w:szCs w:val="34"/>
          <w:rtl/>
          <w:lang w:val="en-US" w:bidi="ar-MA"/>
        </w:rPr>
        <w:t>تحتمل الفسخ كالبيع والشراء</w:t>
      </w:r>
      <w:r w:rsidR="00DC63CB" w:rsidRPr="0033320F">
        <w:rPr>
          <w:rFonts w:ascii="Traditional Arabic" w:eastAsia="@Arial Unicode MS" w:hAnsi="Traditional Arabic" w:cs="Traditional Arabic" w:hint="cs"/>
          <w:color w:val="000000" w:themeColor="text1"/>
          <w:sz w:val="34"/>
          <w:szCs w:val="34"/>
          <w:rtl/>
          <w:lang w:val="en-US" w:bidi="ar-MA"/>
        </w:rPr>
        <w:t xml:space="preserve"> والإجارة</w:t>
      </w:r>
      <w:r w:rsidR="00F3217B" w:rsidRPr="0033320F">
        <w:rPr>
          <w:rFonts w:ascii="Traditional Arabic" w:eastAsia="@Arial Unicode MS" w:hAnsi="Traditional Arabic" w:cs="Traditional Arabic" w:hint="cs"/>
          <w:color w:val="000000" w:themeColor="text1"/>
          <w:sz w:val="34"/>
          <w:szCs w:val="34"/>
          <w:rtl/>
          <w:lang w:val="en-US" w:bidi="ar-MA"/>
        </w:rPr>
        <w:t xml:space="preserve"> و</w:t>
      </w:r>
      <w:r w:rsidR="00DC63CB" w:rsidRPr="0033320F">
        <w:rPr>
          <w:rFonts w:ascii="Traditional Arabic" w:eastAsia="@Arial Unicode MS" w:hAnsi="Traditional Arabic" w:cs="Traditional Arabic" w:hint="cs"/>
          <w:color w:val="000000" w:themeColor="text1"/>
          <w:sz w:val="34"/>
          <w:szCs w:val="34"/>
          <w:rtl/>
          <w:lang w:val="en-US" w:bidi="ar-MA"/>
        </w:rPr>
        <w:t>نحوهما.</w:t>
      </w:r>
    </w:p>
    <w:p w14:paraId="43EB6790" w14:textId="77777777" w:rsidR="0036740A" w:rsidRPr="0033320F" w:rsidRDefault="000E363A" w:rsidP="00304242">
      <w:pPr>
        <w:pStyle w:val="4"/>
        <w:rPr>
          <w:rtl/>
        </w:rPr>
      </w:pPr>
      <w:bookmarkStart w:id="57" w:name="_Toc81382538"/>
      <w:r w:rsidRPr="0033320F">
        <w:rPr>
          <w:rStyle w:val="4Char"/>
          <w:rFonts w:hint="cs"/>
          <w:b/>
          <w:bCs/>
          <w:color w:val="000000" w:themeColor="text1"/>
          <w:rtl/>
        </w:rPr>
        <w:t xml:space="preserve">الفرع الأول: </w:t>
      </w:r>
      <w:r w:rsidR="0036740A" w:rsidRPr="0033320F">
        <w:rPr>
          <w:rStyle w:val="4Char"/>
          <w:rFonts w:hint="cs"/>
          <w:b/>
          <w:bCs/>
          <w:color w:val="000000" w:themeColor="text1"/>
          <w:rtl/>
        </w:rPr>
        <w:t>أثر الإكراه على التصرفات القابلة الغير القابلة للفسخ</w:t>
      </w:r>
      <w:r w:rsidR="0036740A" w:rsidRPr="0033320F">
        <w:rPr>
          <w:rFonts w:hint="cs"/>
          <w:rtl/>
        </w:rPr>
        <w:t>.</w:t>
      </w:r>
      <w:bookmarkEnd w:id="57"/>
      <w:r w:rsidR="0036740A" w:rsidRPr="0033320F">
        <w:rPr>
          <w:rFonts w:hint="cs"/>
          <w:rtl/>
        </w:rPr>
        <w:t xml:space="preserve"> </w:t>
      </w:r>
    </w:p>
    <w:p w14:paraId="38F0E85D" w14:textId="6E579CD8" w:rsidR="004C0B6A" w:rsidRPr="0033320F" w:rsidRDefault="0036740A" w:rsidP="000A631E">
      <w:pPr>
        <w:autoSpaceDE w:val="0"/>
        <w:autoSpaceDN w:val="0"/>
        <w:bidi/>
        <w:adjustRightInd w:val="0"/>
        <w:spacing w:after="0" w:line="240" w:lineRule="auto"/>
        <w:jc w:val="both"/>
        <w:rPr>
          <w:rFonts w:ascii="Traditional Arabic" w:eastAsia="@Arial Unicode MS" w:hAnsi="Traditional Arabic" w:cs="Traditional Arabic"/>
          <w:color w:val="000000" w:themeColor="text1"/>
          <w:sz w:val="34"/>
          <w:szCs w:val="34"/>
          <w:rtl/>
          <w:lang w:val="en-US" w:bidi="ar-MA"/>
        </w:rPr>
      </w:pPr>
      <w:r w:rsidRPr="0033320F">
        <w:rPr>
          <w:rFonts w:ascii="Traditional Arabic" w:eastAsia="@Arial Unicode MS" w:hAnsi="Traditional Arabic" w:cs="Traditional Arabic" w:hint="cs"/>
          <w:color w:val="000000" w:themeColor="text1"/>
          <w:sz w:val="34"/>
          <w:szCs w:val="34"/>
          <w:rtl/>
          <w:lang w:val="en-US" w:bidi="ar-MA"/>
        </w:rPr>
        <w:t>وأثر الإكراه على هذه التصرفات فيه خلاف بين الفقهاء</w:t>
      </w:r>
      <w:r w:rsidR="004C0B6A" w:rsidRPr="0033320F">
        <w:rPr>
          <w:rFonts w:ascii="Traditional Arabic" w:eastAsia="@Arial Unicode MS" w:hAnsi="Traditional Arabic" w:cs="Traditional Arabic" w:hint="cs"/>
          <w:color w:val="000000" w:themeColor="text1"/>
          <w:sz w:val="34"/>
          <w:szCs w:val="34"/>
          <w:rtl/>
          <w:lang w:val="en-US" w:bidi="ar-MA"/>
        </w:rPr>
        <w:t>.</w:t>
      </w:r>
      <w:r w:rsidR="00F3217B" w:rsidRPr="0033320F">
        <w:rPr>
          <w:rFonts w:ascii="Traditional Arabic" w:eastAsia="@Arial Unicode MS" w:hAnsi="Traditional Arabic" w:cs="Traditional Arabic" w:hint="cs"/>
          <w:color w:val="000000" w:themeColor="text1"/>
          <w:sz w:val="34"/>
          <w:szCs w:val="34"/>
          <w:rtl/>
          <w:lang w:val="en-US" w:bidi="ar-MA"/>
        </w:rPr>
        <w:t xml:space="preserve"> و</w:t>
      </w:r>
      <w:r w:rsidR="004C0B6A" w:rsidRPr="0033320F">
        <w:rPr>
          <w:rFonts w:ascii="Traditional Arabic" w:eastAsia="@Arial Unicode MS" w:hAnsi="Traditional Arabic" w:cs="Traditional Arabic" w:hint="cs"/>
          <w:color w:val="000000" w:themeColor="text1"/>
          <w:sz w:val="34"/>
          <w:szCs w:val="34"/>
          <w:rtl/>
          <w:lang w:val="en-US" w:bidi="ar-MA"/>
        </w:rPr>
        <w:t>م</w:t>
      </w:r>
      <w:r w:rsidR="00DE4EE2" w:rsidRPr="0033320F">
        <w:rPr>
          <w:rFonts w:ascii="Traditional Arabic" w:eastAsia="@Arial Unicode MS" w:hAnsi="Traditional Arabic" w:cs="Traditional Arabic" w:hint="cs"/>
          <w:color w:val="000000" w:themeColor="text1"/>
          <w:sz w:val="34"/>
          <w:szCs w:val="34"/>
          <w:rtl/>
          <w:lang w:val="en-US" w:bidi="ar-MA"/>
        </w:rPr>
        <w:t>ـ</w:t>
      </w:r>
      <w:r w:rsidR="004C0B6A" w:rsidRPr="0033320F">
        <w:rPr>
          <w:rFonts w:ascii="Traditional Arabic" w:eastAsia="@Arial Unicode MS" w:hAnsi="Traditional Arabic" w:cs="Traditional Arabic" w:hint="cs"/>
          <w:color w:val="000000" w:themeColor="text1"/>
          <w:sz w:val="34"/>
          <w:szCs w:val="34"/>
          <w:rtl/>
          <w:lang w:val="en-US" w:bidi="ar-MA"/>
        </w:rPr>
        <w:t>حل الخلاف بينهم هل هذه التصرفات تصح مع الإكراه أم لا؟</w:t>
      </w:r>
    </w:p>
    <w:p w14:paraId="0D0F0497" w14:textId="6C709649" w:rsidR="000178E9" w:rsidRPr="0033320F" w:rsidRDefault="0033320F" w:rsidP="000A631E">
      <w:pPr>
        <w:autoSpaceDE w:val="0"/>
        <w:autoSpaceDN w:val="0"/>
        <w:bidi/>
        <w:adjustRightInd w:val="0"/>
        <w:spacing w:after="0" w:line="240" w:lineRule="auto"/>
        <w:jc w:val="both"/>
        <w:rPr>
          <w:rFonts w:ascii="Traditional Arabic" w:eastAsia="@Arial Unicode MS" w:hAnsi="Traditional Arabic" w:cs="Traditional Arabic"/>
          <w:color w:val="000000" w:themeColor="text1"/>
          <w:sz w:val="34"/>
          <w:szCs w:val="34"/>
          <w:rtl/>
          <w:lang w:val="en-US" w:bidi="ar-MA"/>
        </w:rPr>
      </w:pPr>
      <w:r w:rsidRPr="0033320F">
        <w:rPr>
          <w:rFonts w:ascii="Traditional Arabic" w:eastAsia="@Arial Unicode MS" w:hAnsi="Traditional Arabic" w:cs="Traditional Arabic" w:hint="cs"/>
          <w:color w:val="000000" w:themeColor="text1"/>
          <w:sz w:val="34"/>
          <w:szCs w:val="34"/>
          <w:rtl/>
          <w:lang w:val="en-US" w:bidi="ar-MA"/>
        </w:rPr>
        <w:t xml:space="preserve"> </w:t>
      </w:r>
      <w:r w:rsidR="0036740A" w:rsidRPr="0033320F">
        <w:rPr>
          <w:rFonts w:ascii="Traditional Arabic" w:eastAsia="@Arial Unicode MS" w:hAnsi="Traditional Arabic" w:cs="Traditional Arabic" w:hint="cs"/>
          <w:color w:val="000000" w:themeColor="text1"/>
          <w:sz w:val="34"/>
          <w:szCs w:val="34"/>
          <w:rtl/>
          <w:lang w:val="en-US" w:bidi="ar-MA"/>
        </w:rPr>
        <w:t>فذهب</w:t>
      </w:r>
      <w:r w:rsidR="004C0B6A" w:rsidRPr="0033320F">
        <w:rPr>
          <w:rFonts w:ascii="Traditional Arabic" w:eastAsia="@Arial Unicode MS" w:hAnsi="Traditional Arabic" w:cs="Traditional Arabic" w:hint="cs"/>
          <w:color w:val="000000" w:themeColor="text1"/>
          <w:sz w:val="34"/>
          <w:szCs w:val="34"/>
          <w:rtl/>
          <w:lang w:val="en-US" w:bidi="ar-MA"/>
        </w:rPr>
        <w:t xml:space="preserve"> جماعة من الفقهاء يتزعمهم</w:t>
      </w:r>
      <w:r w:rsidR="0036740A" w:rsidRPr="0033320F">
        <w:rPr>
          <w:rFonts w:ascii="Traditional Arabic" w:eastAsia="@Arial Unicode MS" w:hAnsi="Traditional Arabic" w:cs="Traditional Arabic" w:hint="cs"/>
          <w:color w:val="000000" w:themeColor="text1"/>
          <w:sz w:val="34"/>
          <w:szCs w:val="34"/>
          <w:rtl/>
          <w:lang w:val="en-US" w:bidi="ar-MA"/>
        </w:rPr>
        <w:t xml:space="preserve"> الحنفية</w:t>
      </w:r>
      <w:r w:rsidR="004C0B6A" w:rsidRPr="0033320F">
        <w:rPr>
          <w:rFonts w:ascii="Traditional Arabic" w:eastAsia="@Arial Unicode MS" w:hAnsi="Traditional Arabic" w:cs="Traditional Arabic" w:hint="cs"/>
          <w:color w:val="000000" w:themeColor="text1"/>
          <w:sz w:val="34"/>
          <w:szCs w:val="34"/>
          <w:rtl/>
          <w:lang w:val="en-US" w:bidi="ar-MA"/>
        </w:rPr>
        <w:t xml:space="preserve"> الى القول بصحة هذه التصرفات وأن الإكراه لا أثر له فيها</w:t>
      </w:r>
      <w:r w:rsidR="004C0B6A" w:rsidRPr="0033320F">
        <w:rPr>
          <w:rStyle w:val="a6"/>
          <w:rFonts w:ascii="Traditional Arabic" w:eastAsia="@Arial Unicode MS" w:hAnsi="Traditional Arabic" w:cs="Traditional Arabic"/>
          <w:color w:val="000000" w:themeColor="text1"/>
          <w:sz w:val="34"/>
          <w:szCs w:val="34"/>
          <w:rtl/>
          <w:lang w:val="en-US" w:bidi="ar-MA"/>
        </w:rPr>
        <w:footnoteReference w:id="74"/>
      </w:r>
      <w:r w:rsidR="002F78FD" w:rsidRPr="0033320F">
        <w:rPr>
          <w:rFonts w:ascii="Traditional Arabic" w:eastAsia="@Arial Unicode MS" w:hAnsi="Traditional Arabic" w:cs="Traditional Arabic" w:hint="cs"/>
          <w:color w:val="000000" w:themeColor="text1"/>
          <w:sz w:val="34"/>
          <w:szCs w:val="34"/>
          <w:rtl/>
          <w:lang w:val="en-US" w:bidi="ar-MA"/>
        </w:rPr>
        <w:t>،</w:t>
      </w:r>
      <w:r w:rsidR="000178E9" w:rsidRPr="0033320F">
        <w:rPr>
          <w:rFonts w:ascii="Traditional Arabic" w:eastAsia="@Arial Unicode MS" w:hAnsi="Traditional Arabic" w:cs="Traditional Arabic" w:hint="cs"/>
          <w:color w:val="000000" w:themeColor="text1"/>
          <w:sz w:val="34"/>
          <w:szCs w:val="34"/>
          <w:rtl/>
          <w:lang w:val="en-US" w:bidi="ar-MA"/>
        </w:rPr>
        <w:t xml:space="preserve"> قال الناظم</w:t>
      </w:r>
      <w:r w:rsidR="00C77B2E" w:rsidRPr="0033320F">
        <w:rPr>
          <w:rFonts w:ascii="Traditional Arabic" w:eastAsia="@Arial Unicode MS" w:hAnsi="Traditional Arabic" w:cs="Traditional Arabic" w:hint="cs"/>
          <w:color w:val="000000" w:themeColor="text1"/>
          <w:sz w:val="34"/>
          <w:szCs w:val="34"/>
          <w:rtl/>
          <w:lang w:val="en-US" w:bidi="ar-MA"/>
        </w:rPr>
        <w:t>:</w:t>
      </w:r>
      <w:r w:rsidR="000178E9" w:rsidRPr="0033320F">
        <w:rPr>
          <w:rFonts w:ascii="Traditional Arabic" w:eastAsia="@Arial Unicode MS" w:hAnsi="Traditional Arabic" w:cs="Traditional Arabic" w:hint="cs"/>
          <w:color w:val="000000" w:themeColor="text1"/>
          <w:sz w:val="34"/>
          <w:szCs w:val="34"/>
          <w:rtl/>
          <w:lang w:val="en-US" w:bidi="ar-MA"/>
        </w:rPr>
        <w:t xml:space="preserve"> </w:t>
      </w:r>
    </w:p>
    <w:p w14:paraId="142FCF4D" w14:textId="6EE2DE4C" w:rsidR="000178E9" w:rsidRPr="0033320F" w:rsidRDefault="0033320F" w:rsidP="000A631E">
      <w:pPr>
        <w:autoSpaceDE w:val="0"/>
        <w:autoSpaceDN w:val="0"/>
        <w:bidi/>
        <w:adjustRightInd w:val="0"/>
        <w:spacing w:after="0" w:line="240" w:lineRule="auto"/>
        <w:jc w:val="both"/>
        <w:rPr>
          <w:rFonts w:ascii="Traditional Arabic" w:hAnsi="Traditional Arabic" w:cs="Traditional Arabic"/>
          <w:color w:val="000000" w:themeColor="text1"/>
          <w:sz w:val="34"/>
          <w:szCs w:val="34"/>
          <w:rtl/>
          <w:lang w:bidi="ar-MA"/>
        </w:rPr>
      </w:pPr>
      <w:r w:rsidRPr="0033320F">
        <w:rPr>
          <w:rFonts w:ascii="Traditional Arabic" w:eastAsia="@Arial Unicode MS" w:hAnsi="Traditional Arabic" w:cs="Traditional Arabic" w:hint="cs"/>
          <w:color w:val="000000" w:themeColor="text1"/>
          <w:sz w:val="34"/>
          <w:szCs w:val="34"/>
          <w:rtl/>
          <w:lang w:val="en-US" w:bidi="ar-MA"/>
        </w:rPr>
        <w:t xml:space="preserve"> </w:t>
      </w:r>
      <w:r w:rsidR="000178E9" w:rsidRPr="0033320F">
        <w:rPr>
          <w:rFonts w:ascii="Traditional Arabic" w:hAnsi="Traditional Arabic" w:cs="Traditional Arabic"/>
          <w:color w:val="000000" w:themeColor="text1"/>
          <w:sz w:val="34"/>
          <w:szCs w:val="34"/>
          <w:rtl/>
          <w:lang w:bidi="ar-MA"/>
        </w:rPr>
        <w:t>يصح مع الإكراه عتق ورجعة</w:t>
      </w:r>
      <w:r w:rsidR="00304242">
        <w:rPr>
          <w:rFonts w:ascii="Traditional Arabic" w:hAnsi="Traditional Arabic" w:cs="Traditional Arabic"/>
          <w:color w:val="000000" w:themeColor="text1"/>
          <w:sz w:val="34"/>
          <w:szCs w:val="34"/>
          <w:rtl/>
          <w:lang w:bidi="ar-MA"/>
        </w:rPr>
        <w:t>.</w:t>
      </w:r>
      <w:r w:rsidR="000178E9" w:rsidRPr="0033320F">
        <w:rPr>
          <w:rFonts w:ascii="Traditional Arabic" w:hAnsi="Traditional Arabic" w:cs="Traditional Arabic"/>
          <w:color w:val="000000" w:themeColor="text1"/>
          <w:sz w:val="34"/>
          <w:szCs w:val="34"/>
          <w:rtl/>
          <w:lang w:bidi="ar-MA"/>
        </w:rPr>
        <w:t>.. نكاح وإيلاء طلاق مفارق</w:t>
      </w:r>
    </w:p>
    <w:p w14:paraId="09308A87" w14:textId="4A096751" w:rsidR="000178E9" w:rsidRPr="0033320F" w:rsidRDefault="0033320F" w:rsidP="000A631E">
      <w:pPr>
        <w:autoSpaceDE w:val="0"/>
        <w:autoSpaceDN w:val="0"/>
        <w:bidi/>
        <w:adjustRightInd w:val="0"/>
        <w:spacing w:after="0" w:line="240" w:lineRule="auto"/>
        <w:jc w:val="both"/>
        <w:rPr>
          <w:rFonts w:ascii="Traditional Arabic" w:eastAsia="@Arial Unicode MS" w:hAnsi="Traditional Arabic" w:cs="Traditional Arabic"/>
          <w:color w:val="000000" w:themeColor="text1"/>
          <w:sz w:val="34"/>
          <w:szCs w:val="34"/>
          <w:rtl/>
          <w:lang w:val="en-US" w:bidi="ar-MA"/>
        </w:rPr>
      </w:pPr>
      <w:r w:rsidRPr="0033320F">
        <w:rPr>
          <w:rFonts w:ascii="Traditional Arabic" w:hAnsi="Traditional Arabic" w:cs="Traditional Arabic" w:hint="cs"/>
          <w:color w:val="000000" w:themeColor="text1"/>
          <w:sz w:val="34"/>
          <w:szCs w:val="34"/>
          <w:rtl/>
          <w:lang w:bidi="ar-MA"/>
        </w:rPr>
        <w:t xml:space="preserve"> </w:t>
      </w:r>
      <w:r w:rsidR="000178E9" w:rsidRPr="0033320F">
        <w:rPr>
          <w:rFonts w:ascii="Traditional Arabic" w:hAnsi="Traditional Arabic" w:cs="Traditional Arabic"/>
          <w:color w:val="000000" w:themeColor="text1"/>
          <w:sz w:val="34"/>
          <w:szCs w:val="34"/>
          <w:rtl/>
          <w:lang w:bidi="ar-MA"/>
        </w:rPr>
        <w:t>وف</w:t>
      </w:r>
      <w:r w:rsidR="00C77B2E" w:rsidRPr="0033320F">
        <w:rPr>
          <w:rFonts w:ascii="Traditional Arabic" w:hAnsi="Traditional Arabic" w:cs="Traditional Arabic" w:hint="cs"/>
          <w:color w:val="000000" w:themeColor="text1"/>
          <w:sz w:val="34"/>
          <w:szCs w:val="34"/>
          <w:rtl/>
          <w:lang w:bidi="ar-MA"/>
        </w:rPr>
        <w:t>ـــــــــــ</w:t>
      </w:r>
      <w:r w:rsidR="000178E9" w:rsidRPr="0033320F">
        <w:rPr>
          <w:rFonts w:ascii="Traditional Arabic" w:hAnsi="Traditional Arabic" w:cs="Traditional Arabic"/>
          <w:color w:val="000000" w:themeColor="text1"/>
          <w:sz w:val="34"/>
          <w:szCs w:val="34"/>
          <w:rtl/>
          <w:lang w:bidi="ar-MA"/>
        </w:rPr>
        <w:t>يء ظهار واليمين ونذره</w:t>
      </w:r>
      <w:r w:rsidR="00D32FC0" w:rsidRPr="0033320F">
        <w:rPr>
          <w:rFonts w:ascii="Traditional Arabic" w:hAnsi="Traditional Arabic" w:cs="Traditional Arabic" w:hint="cs"/>
          <w:color w:val="000000" w:themeColor="text1"/>
          <w:sz w:val="34"/>
          <w:szCs w:val="34"/>
          <w:rtl/>
          <w:lang w:bidi="ar-MA"/>
        </w:rPr>
        <w:t>ُ</w:t>
      </w:r>
      <w:r w:rsidR="000178E9" w:rsidRPr="0033320F">
        <w:rPr>
          <w:rFonts w:ascii="Traditional Arabic" w:hAnsi="Traditional Arabic" w:cs="Traditional Arabic"/>
          <w:color w:val="000000" w:themeColor="text1"/>
          <w:sz w:val="34"/>
          <w:szCs w:val="34"/>
          <w:rtl/>
          <w:lang w:bidi="ar-MA"/>
        </w:rPr>
        <w:t>...</w:t>
      </w:r>
      <w:r w:rsidR="00E320DE" w:rsidRPr="0033320F">
        <w:rPr>
          <w:rFonts w:ascii="Traditional Arabic" w:hAnsi="Traditional Arabic" w:cs="Traditional Arabic"/>
          <w:color w:val="000000" w:themeColor="text1"/>
          <w:sz w:val="34"/>
          <w:szCs w:val="34"/>
          <w:rtl/>
          <w:lang w:bidi="ar-MA"/>
        </w:rPr>
        <w:t xml:space="preserve"> وعفو لقتل شاب منه</w:t>
      </w:r>
      <w:r w:rsidR="00E320DE" w:rsidRPr="0033320F">
        <w:rPr>
          <w:rFonts w:ascii="Traditional Arabic" w:hAnsi="Traditional Arabic" w:cs="Traditional Arabic" w:hint="cs"/>
          <w:color w:val="000000" w:themeColor="text1"/>
          <w:sz w:val="34"/>
          <w:szCs w:val="34"/>
          <w:rtl/>
          <w:lang w:bidi="ar-MA"/>
        </w:rPr>
        <w:t xml:space="preserve"> </w:t>
      </w:r>
      <w:r w:rsidR="000178E9" w:rsidRPr="0033320F">
        <w:rPr>
          <w:rFonts w:ascii="Traditional Arabic" w:hAnsi="Traditional Arabic" w:cs="Traditional Arabic"/>
          <w:color w:val="000000" w:themeColor="text1"/>
          <w:sz w:val="34"/>
          <w:szCs w:val="34"/>
          <w:rtl/>
          <w:lang w:bidi="ar-MA"/>
        </w:rPr>
        <w:t>مفارق</w:t>
      </w:r>
      <w:r w:rsidR="000178E9" w:rsidRPr="0033320F">
        <w:rPr>
          <w:rStyle w:val="a6"/>
          <w:rFonts w:ascii="Traditional Arabic" w:hAnsi="Traditional Arabic" w:cs="Traditional Arabic"/>
          <w:color w:val="000000" w:themeColor="text1"/>
          <w:sz w:val="34"/>
          <w:szCs w:val="34"/>
          <w:rtl/>
          <w:lang w:bidi="ar-MA"/>
        </w:rPr>
        <w:footnoteReference w:id="75"/>
      </w:r>
      <w:r w:rsidR="00D32FC0" w:rsidRPr="0033320F">
        <w:rPr>
          <w:rFonts w:ascii="Traditional Arabic" w:hAnsi="Traditional Arabic" w:cs="Traditional Arabic" w:hint="cs"/>
          <w:color w:val="000000" w:themeColor="text1"/>
          <w:sz w:val="34"/>
          <w:szCs w:val="34"/>
          <w:rtl/>
          <w:lang w:bidi="ar-MA"/>
        </w:rPr>
        <w:t>.</w:t>
      </w:r>
    </w:p>
    <w:p w14:paraId="263F1072" w14:textId="77777777" w:rsidR="0036740A" w:rsidRPr="0033320F" w:rsidRDefault="002F78FD" w:rsidP="000A631E">
      <w:pPr>
        <w:autoSpaceDE w:val="0"/>
        <w:autoSpaceDN w:val="0"/>
        <w:bidi/>
        <w:adjustRightInd w:val="0"/>
        <w:spacing w:after="0" w:line="240" w:lineRule="auto"/>
        <w:jc w:val="both"/>
        <w:rPr>
          <w:rFonts w:ascii="Traditional Arabic" w:eastAsia="@Arial Unicode MS" w:hAnsi="Traditional Arabic" w:cs="Traditional Arabic"/>
          <w:color w:val="000000" w:themeColor="text1"/>
          <w:sz w:val="34"/>
          <w:szCs w:val="34"/>
          <w:rtl/>
          <w:lang w:val="en-US" w:bidi="ar-MA"/>
        </w:rPr>
      </w:pPr>
      <w:r w:rsidRPr="0033320F">
        <w:rPr>
          <w:rFonts w:ascii="Traditional Arabic" w:eastAsia="@Arial Unicode MS" w:hAnsi="Traditional Arabic" w:cs="Traditional Arabic" w:hint="cs"/>
          <w:color w:val="000000" w:themeColor="text1"/>
          <w:sz w:val="34"/>
          <w:szCs w:val="34"/>
          <w:rtl/>
          <w:lang w:val="en-US" w:bidi="ar-MA"/>
        </w:rPr>
        <w:t>في حين ذهب جمهور الفقهاء من المالكية والشافعية والحنابلة الى القول ببطلان هذه التصرفات مع الإكراه</w:t>
      </w:r>
      <w:r w:rsidRPr="0033320F">
        <w:rPr>
          <w:rStyle w:val="a6"/>
          <w:rFonts w:ascii="Traditional Arabic" w:eastAsia="@Arial Unicode MS" w:hAnsi="Traditional Arabic" w:cs="Traditional Arabic"/>
          <w:color w:val="000000" w:themeColor="text1"/>
          <w:sz w:val="34"/>
          <w:szCs w:val="34"/>
          <w:rtl/>
          <w:lang w:val="en-US" w:bidi="ar-MA"/>
        </w:rPr>
        <w:footnoteReference w:id="76"/>
      </w:r>
      <w:r w:rsidR="000F59D6" w:rsidRPr="0033320F">
        <w:rPr>
          <w:rFonts w:ascii="Traditional Arabic" w:eastAsia="@Arial Unicode MS" w:hAnsi="Traditional Arabic" w:cs="Traditional Arabic" w:hint="cs"/>
          <w:color w:val="000000" w:themeColor="text1"/>
          <w:sz w:val="34"/>
          <w:szCs w:val="34"/>
          <w:rtl/>
          <w:lang w:val="en-US" w:bidi="ar-MA"/>
        </w:rPr>
        <w:t>ولكلٍّ أدلته وحججه التي يدافع به عن رأيه.</w:t>
      </w:r>
    </w:p>
    <w:p w14:paraId="5C66B01E" w14:textId="04B8FEC4" w:rsidR="00C77B2E" w:rsidRDefault="0033320F" w:rsidP="000A631E">
      <w:pPr>
        <w:autoSpaceDE w:val="0"/>
        <w:autoSpaceDN w:val="0"/>
        <w:bidi/>
        <w:adjustRightInd w:val="0"/>
        <w:spacing w:after="0" w:line="240" w:lineRule="auto"/>
        <w:jc w:val="both"/>
        <w:rPr>
          <w:rFonts w:ascii="Traditional Arabic" w:eastAsia="@Arial Unicode MS" w:hAnsi="Traditional Arabic" w:cs="Traditional Arabic"/>
          <w:color w:val="000000" w:themeColor="text1"/>
          <w:sz w:val="34"/>
          <w:szCs w:val="34"/>
          <w:rtl/>
          <w:lang w:val="en-US" w:bidi="ar-MA"/>
        </w:rPr>
      </w:pPr>
      <w:r w:rsidRPr="0033320F">
        <w:rPr>
          <w:rFonts w:ascii="Traditional Arabic" w:eastAsia="@Arial Unicode MS" w:hAnsi="Traditional Arabic" w:cs="Traditional Arabic" w:hint="cs"/>
          <w:color w:val="000000" w:themeColor="text1"/>
          <w:sz w:val="34"/>
          <w:szCs w:val="34"/>
          <w:rtl/>
          <w:lang w:val="en-US" w:bidi="ar-MA"/>
        </w:rPr>
        <w:lastRenderedPageBreak/>
        <w:t xml:space="preserve"> </w:t>
      </w:r>
      <w:r w:rsidR="00F3217B" w:rsidRPr="0033320F">
        <w:rPr>
          <w:rFonts w:ascii="Traditional Arabic" w:eastAsia="@Arial Unicode MS" w:hAnsi="Traditional Arabic" w:cs="Traditional Arabic" w:hint="cs"/>
          <w:color w:val="000000" w:themeColor="text1"/>
          <w:sz w:val="34"/>
          <w:szCs w:val="34"/>
          <w:rtl/>
          <w:lang w:val="en-US" w:bidi="ar-MA"/>
        </w:rPr>
        <w:t>و</w:t>
      </w:r>
      <w:r w:rsidR="00D32FC0" w:rsidRPr="0033320F">
        <w:rPr>
          <w:rFonts w:ascii="Traditional Arabic" w:eastAsia="@Arial Unicode MS" w:hAnsi="Traditional Arabic" w:cs="Traditional Arabic" w:hint="cs"/>
          <w:color w:val="000000" w:themeColor="text1"/>
          <w:sz w:val="34"/>
          <w:szCs w:val="34"/>
          <w:rtl/>
          <w:lang w:val="en-US" w:bidi="ar-MA"/>
        </w:rPr>
        <w:t>نظرا لتعدد الصور وك</w:t>
      </w:r>
      <w:r w:rsidR="00AD0A12" w:rsidRPr="0033320F">
        <w:rPr>
          <w:rFonts w:ascii="Traditional Arabic" w:eastAsia="@Arial Unicode MS" w:hAnsi="Traditional Arabic" w:cs="Traditional Arabic" w:hint="cs"/>
          <w:color w:val="000000" w:themeColor="text1"/>
          <w:sz w:val="34"/>
          <w:szCs w:val="34"/>
          <w:rtl/>
          <w:lang w:val="en-US" w:bidi="ar-MA"/>
        </w:rPr>
        <w:t>ـ</w:t>
      </w:r>
      <w:r w:rsidR="00D32FC0" w:rsidRPr="0033320F">
        <w:rPr>
          <w:rFonts w:ascii="Traditional Arabic" w:eastAsia="@Arial Unicode MS" w:hAnsi="Traditional Arabic" w:cs="Traditional Arabic" w:hint="cs"/>
          <w:color w:val="000000" w:themeColor="text1"/>
          <w:sz w:val="34"/>
          <w:szCs w:val="34"/>
          <w:rtl/>
          <w:lang w:val="en-US" w:bidi="ar-MA"/>
        </w:rPr>
        <w:t>ثرت</w:t>
      </w:r>
      <w:r w:rsidR="00AD0A12" w:rsidRPr="0033320F">
        <w:rPr>
          <w:rFonts w:ascii="Traditional Arabic" w:eastAsia="@Arial Unicode MS" w:hAnsi="Traditional Arabic" w:cs="Traditional Arabic" w:hint="cs"/>
          <w:color w:val="000000" w:themeColor="text1"/>
          <w:sz w:val="34"/>
          <w:szCs w:val="34"/>
          <w:rtl/>
          <w:lang w:val="en-US" w:bidi="ar-MA"/>
        </w:rPr>
        <w:t>ـ</w:t>
      </w:r>
      <w:r w:rsidR="00D32FC0" w:rsidRPr="0033320F">
        <w:rPr>
          <w:rFonts w:ascii="Traditional Arabic" w:eastAsia="@Arial Unicode MS" w:hAnsi="Traditional Arabic" w:cs="Traditional Arabic" w:hint="cs"/>
          <w:color w:val="000000" w:themeColor="text1"/>
          <w:sz w:val="34"/>
          <w:szCs w:val="34"/>
          <w:rtl/>
          <w:lang w:val="en-US" w:bidi="ar-MA"/>
        </w:rPr>
        <w:t>ها ولأن المجال لا يسع للوقوف على جميع هذه الصور، سنكتفي</w:t>
      </w:r>
      <w:r w:rsidR="00C77B2E" w:rsidRPr="0033320F">
        <w:rPr>
          <w:rFonts w:ascii="Traditional Arabic" w:eastAsia="@Arial Unicode MS" w:hAnsi="Traditional Arabic" w:cs="Traditional Arabic" w:hint="cs"/>
          <w:color w:val="000000" w:themeColor="text1"/>
          <w:sz w:val="34"/>
          <w:szCs w:val="34"/>
          <w:rtl/>
          <w:lang w:val="en-US" w:bidi="ar-MA"/>
        </w:rPr>
        <w:t xml:space="preserve"> نحن بالإشارة </w:t>
      </w:r>
      <w:r w:rsidR="00CB18B5" w:rsidRPr="0033320F">
        <w:rPr>
          <w:rFonts w:ascii="Traditional Arabic" w:eastAsia="@Arial Unicode MS" w:hAnsi="Traditional Arabic" w:cs="Traditional Arabic" w:hint="cs"/>
          <w:color w:val="000000" w:themeColor="text1"/>
          <w:sz w:val="34"/>
          <w:szCs w:val="34"/>
          <w:rtl/>
          <w:lang w:val="en-US" w:bidi="ar-MA"/>
        </w:rPr>
        <w:t xml:space="preserve">الى ما قاله الفقهاء في </w:t>
      </w:r>
      <w:r w:rsidR="00C77B2E" w:rsidRPr="0033320F">
        <w:rPr>
          <w:rFonts w:ascii="Traditional Arabic" w:eastAsia="@Arial Unicode MS" w:hAnsi="Traditional Arabic" w:cs="Traditional Arabic" w:hint="cs"/>
          <w:color w:val="000000" w:themeColor="text1"/>
          <w:sz w:val="34"/>
          <w:szCs w:val="34"/>
          <w:rtl/>
          <w:lang w:val="en-US" w:bidi="ar-MA"/>
        </w:rPr>
        <w:t>طلاق المكره ونكاحه</w:t>
      </w:r>
      <w:r w:rsidR="00D32FC0" w:rsidRPr="0033320F">
        <w:rPr>
          <w:rFonts w:ascii="Traditional Arabic" w:eastAsia="@Arial Unicode MS" w:hAnsi="Traditional Arabic" w:cs="Traditional Arabic" w:hint="cs"/>
          <w:color w:val="000000" w:themeColor="text1"/>
          <w:sz w:val="34"/>
          <w:szCs w:val="34"/>
          <w:rtl/>
          <w:lang w:val="en-US" w:bidi="ar-MA"/>
        </w:rPr>
        <w:t xml:space="preserve"> لتقاس عليه</w:t>
      </w:r>
      <w:r w:rsidR="00C77B2E" w:rsidRPr="0033320F">
        <w:rPr>
          <w:rFonts w:ascii="Traditional Arabic" w:eastAsia="@Arial Unicode MS" w:hAnsi="Traditional Arabic" w:cs="Traditional Arabic" w:hint="cs"/>
          <w:color w:val="000000" w:themeColor="text1"/>
          <w:sz w:val="34"/>
          <w:szCs w:val="34"/>
          <w:rtl/>
          <w:lang w:val="en-US" w:bidi="ar-MA"/>
        </w:rPr>
        <w:t>ما</w:t>
      </w:r>
      <w:r w:rsidR="00D32FC0" w:rsidRPr="0033320F">
        <w:rPr>
          <w:rFonts w:ascii="Traditional Arabic" w:eastAsia="@Arial Unicode MS" w:hAnsi="Traditional Arabic" w:cs="Traditional Arabic" w:hint="cs"/>
          <w:color w:val="000000" w:themeColor="text1"/>
          <w:sz w:val="34"/>
          <w:szCs w:val="34"/>
          <w:rtl/>
          <w:lang w:val="en-US" w:bidi="ar-MA"/>
        </w:rPr>
        <w:t xml:space="preserve"> باقي الصور الأخرى</w:t>
      </w:r>
      <w:r w:rsidR="00CC5D18" w:rsidRPr="0033320F">
        <w:rPr>
          <w:rFonts w:ascii="Traditional Arabic" w:eastAsia="@Arial Unicode MS" w:hAnsi="Traditional Arabic" w:cs="Traditional Arabic" w:hint="cs"/>
          <w:color w:val="000000" w:themeColor="text1"/>
          <w:sz w:val="34"/>
          <w:szCs w:val="34"/>
          <w:rtl/>
          <w:lang w:val="en-US" w:bidi="ar-MA"/>
        </w:rPr>
        <w:t>.</w:t>
      </w:r>
    </w:p>
    <w:p w14:paraId="48125FF3" w14:textId="77777777" w:rsidR="00304242" w:rsidRPr="0033320F" w:rsidRDefault="00304242" w:rsidP="00304242">
      <w:pPr>
        <w:autoSpaceDE w:val="0"/>
        <w:autoSpaceDN w:val="0"/>
        <w:bidi/>
        <w:adjustRightInd w:val="0"/>
        <w:spacing w:after="0" w:line="240" w:lineRule="auto"/>
        <w:jc w:val="both"/>
        <w:rPr>
          <w:rFonts w:ascii="Traditional Arabic" w:eastAsia="@Arial Unicode MS" w:hAnsi="Traditional Arabic" w:cs="Traditional Arabic"/>
          <w:color w:val="000000" w:themeColor="text1"/>
          <w:sz w:val="34"/>
          <w:szCs w:val="34"/>
          <w:rtl/>
          <w:lang w:val="en-US" w:bidi="ar-MA"/>
        </w:rPr>
      </w:pPr>
    </w:p>
    <w:p w14:paraId="6A7F4C68" w14:textId="5D23C229" w:rsidR="00B7771A" w:rsidRPr="0033320F" w:rsidRDefault="0033320F" w:rsidP="000A631E">
      <w:pPr>
        <w:pStyle w:val="5"/>
        <w:bidi/>
        <w:jc w:val="both"/>
        <w:rPr>
          <w:rStyle w:val="5Char"/>
          <w:rFonts w:ascii="Traditional Arabic" w:hAnsi="Traditional Arabic" w:cs="Traditional Arabic"/>
          <w:b/>
          <w:bCs/>
          <w:color w:val="000000" w:themeColor="text1"/>
          <w:sz w:val="34"/>
          <w:szCs w:val="34"/>
          <w:rtl/>
        </w:rPr>
      </w:pPr>
      <w:r w:rsidRPr="0033320F">
        <w:rPr>
          <w:rFonts w:ascii="Traditional Arabic" w:hAnsi="Traditional Arabic" w:cs="Traditional Arabic"/>
          <w:b/>
          <w:bCs/>
          <w:color w:val="000000" w:themeColor="text1"/>
          <w:sz w:val="34"/>
          <w:szCs w:val="34"/>
          <w:rtl/>
        </w:rPr>
        <w:t xml:space="preserve"> </w:t>
      </w:r>
      <w:bookmarkStart w:id="58" w:name="_Toc81382539"/>
      <w:r w:rsidR="00BB4296" w:rsidRPr="0033320F">
        <w:rPr>
          <w:rFonts w:ascii="Traditional Arabic" w:hAnsi="Traditional Arabic" w:cs="Traditional Arabic"/>
          <w:b/>
          <w:bCs/>
          <w:color w:val="000000" w:themeColor="text1"/>
          <w:sz w:val="34"/>
          <w:szCs w:val="34"/>
          <w:rtl/>
        </w:rPr>
        <w:t>1</w:t>
      </w:r>
      <w:r w:rsidR="003F4BFF" w:rsidRPr="0033320F">
        <w:rPr>
          <w:rFonts w:ascii="Traditional Arabic" w:hAnsi="Traditional Arabic" w:cs="Traditional Arabic"/>
          <w:b/>
          <w:bCs/>
          <w:color w:val="000000" w:themeColor="text1"/>
          <w:sz w:val="34"/>
          <w:szCs w:val="34"/>
          <w:rtl/>
        </w:rPr>
        <w:t>ـ</w:t>
      </w:r>
      <w:r w:rsidR="000F59D6" w:rsidRPr="0033320F">
        <w:rPr>
          <w:rFonts w:ascii="Traditional Arabic" w:hAnsi="Traditional Arabic" w:cs="Traditional Arabic"/>
          <w:b/>
          <w:bCs/>
          <w:color w:val="000000" w:themeColor="text1"/>
          <w:sz w:val="34"/>
          <w:szCs w:val="34"/>
          <w:rtl/>
        </w:rPr>
        <w:t xml:space="preserve">ـ </w:t>
      </w:r>
      <w:r w:rsidR="000F59D6" w:rsidRPr="0033320F">
        <w:rPr>
          <w:rStyle w:val="5Char"/>
          <w:rFonts w:ascii="Traditional Arabic" w:hAnsi="Traditional Arabic" w:cs="Traditional Arabic"/>
          <w:b/>
          <w:bCs/>
          <w:color w:val="000000" w:themeColor="text1"/>
          <w:sz w:val="34"/>
          <w:szCs w:val="34"/>
          <w:rtl/>
        </w:rPr>
        <w:t>حكم طلاق المكره</w:t>
      </w:r>
      <w:r w:rsidR="00F3217B" w:rsidRPr="0033320F">
        <w:rPr>
          <w:rStyle w:val="5Char"/>
          <w:rFonts w:ascii="Traditional Arabic" w:hAnsi="Traditional Arabic" w:cs="Traditional Arabic"/>
          <w:b/>
          <w:bCs/>
          <w:color w:val="000000" w:themeColor="text1"/>
          <w:sz w:val="34"/>
          <w:szCs w:val="34"/>
          <w:rtl/>
        </w:rPr>
        <w:t xml:space="preserve"> و</w:t>
      </w:r>
      <w:r w:rsidR="000F59D6" w:rsidRPr="0033320F">
        <w:rPr>
          <w:rStyle w:val="5Char"/>
          <w:rFonts w:ascii="Traditional Arabic" w:hAnsi="Traditional Arabic" w:cs="Traditional Arabic"/>
          <w:b/>
          <w:bCs/>
          <w:color w:val="000000" w:themeColor="text1"/>
          <w:sz w:val="34"/>
          <w:szCs w:val="34"/>
          <w:rtl/>
        </w:rPr>
        <w:t>نكاحه.</w:t>
      </w:r>
      <w:bookmarkEnd w:id="58"/>
    </w:p>
    <w:p w14:paraId="30A325FF" w14:textId="13CF8E42" w:rsidR="00D977AE" w:rsidRPr="0033320F" w:rsidRDefault="0033320F" w:rsidP="000A631E">
      <w:pPr>
        <w:bidi/>
        <w:jc w:val="both"/>
        <w:rPr>
          <w:rFonts w:ascii="Traditional Arabic" w:eastAsia="@Arial Unicode MS" w:hAnsi="Traditional Arabic" w:cs="Traditional Arabic"/>
          <w:color w:val="000000" w:themeColor="text1"/>
          <w:sz w:val="34"/>
          <w:szCs w:val="34"/>
          <w:rtl/>
          <w:lang w:val="en-US"/>
        </w:rPr>
      </w:pPr>
      <w:r w:rsidRPr="0033320F">
        <w:rPr>
          <w:rStyle w:val="5Char"/>
          <w:rFonts w:hint="cs"/>
          <w:color w:val="000000" w:themeColor="text1"/>
          <w:sz w:val="34"/>
          <w:szCs w:val="34"/>
          <w:rtl/>
        </w:rPr>
        <w:t xml:space="preserve"> </w:t>
      </w:r>
      <w:bookmarkStart w:id="59" w:name="_Toc512198988"/>
      <w:bookmarkStart w:id="60" w:name="_Toc81382540"/>
      <w:r w:rsidR="00CB2C6A" w:rsidRPr="0033320F">
        <w:rPr>
          <w:rStyle w:val="5Char"/>
          <w:rFonts w:ascii="Traditional Arabic" w:hAnsi="Traditional Arabic" w:cs="Traditional Arabic"/>
          <w:color w:val="000000" w:themeColor="text1"/>
          <w:sz w:val="34"/>
          <w:szCs w:val="34"/>
          <w:rtl/>
        </w:rPr>
        <w:t>للفقهاء فيه مذهبان:</w:t>
      </w:r>
      <w:bookmarkEnd w:id="59"/>
      <w:bookmarkEnd w:id="60"/>
    </w:p>
    <w:p w14:paraId="7DF576E8" w14:textId="1F24A08D" w:rsidR="00CB2C6A" w:rsidRPr="0033320F" w:rsidRDefault="00CB2C6A" w:rsidP="000A631E">
      <w:pPr>
        <w:bidi/>
        <w:jc w:val="both"/>
        <w:rPr>
          <w:rFonts w:ascii="Traditional Arabic" w:eastAsia="@Arial Unicode MS" w:hAnsi="Traditional Arabic" w:cs="Traditional Arabic"/>
          <w:color w:val="000000" w:themeColor="text1"/>
          <w:sz w:val="34"/>
          <w:szCs w:val="34"/>
          <w:rtl/>
          <w:lang w:val="en-US" w:bidi="ar-MA"/>
        </w:rPr>
      </w:pPr>
      <w:r w:rsidRPr="00304242">
        <w:rPr>
          <w:rFonts w:ascii="Traditional Arabic" w:eastAsia="@Arial Unicode MS" w:hAnsi="Traditional Arabic" w:cs="Traditional Arabic"/>
          <w:color w:val="000000" w:themeColor="text1"/>
          <w:sz w:val="34"/>
          <w:szCs w:val="34"/>
          <w:rtl/>
          <w:lang w:val="en-US" w:bidi="ar-MA"/>
        </w:rPr>
        <w:t xml:space="preserve"> </w:t>
      </w:r>
      <w:r w:rsidR="00BB4296" w:rsidRPr="00304242">
        <w:rPr>
          <w:rFonts w:ascii="Traditional Arabic" w:eastAsia="@Arial Unicode MS" w:hAnsi="Traditional Arabic" w:cs="Traditional Arabic"/>
          <w:color w:val="000000" w:themeColor="text1"/>
          <w:sz w:val="34"/>
          <w:szCs w:val="34"/>
          <w:rtl/>
          <w:lang w:val="en-US" w:bidi="ar-MA"/>
        </w:rPr>
        <w:t>أ</w:t>
      </w:r>
      <w:r w:rsidRPr="00304242">
        <w:rPr>
          <w:rFonts w:ascii="Traditional Arabic" w:eastAsia="@Arial Unicode MS" w:hAnsi="Traditional Arabic" w:cs="Traditional Arabic"/>
          <w:color w:val="000000" w:themeColor="text1"/>
          <w:sz w:val="34"/>
          <w:szCs w:val="34"/>
          <w:rtl/>
          <w:lang w:val="en-US" w:bidi="ar-MA"/>
        </w:rPr>
        <w:t xml:space="preserve"> ــــ </w:t>
      </w:r>
      <w:r w:rsidR="00AD0A12" w:rsidRPr="00304242">
        <w:rPr>
          <w:rStyle w:val="6Char"/>
          <w:rFonts w:ascii="Traditional Arabic" w:hAnsi="Traditional Arabic" w:cs="Traditional Arabic"/>
          <w:color w:val="000000" w:themeColor="text1"/>
          <w:sz w:val="34"/>
          <w:szCs w:val="34"/>
          <w:rtl/>
        </w:rPr>
        <w:t>ال</w:t>
      </w:r>
      <w:r w:rsidRPr="00304242">
        <w:rPr>
          <w:rStyle w:val="6Char"/>
          <w:rFonts w:ascii="Traditional Arabic" w:hAnsi="Traditional Arabic" w:cs="Traditional Arabic"/>
          <w:color w:val="000000" w:themeColor="text1"/>
          <w:sz w:val="34"/>
          <w:szCs w:val="34"/>
          <w:rtl/>
        </w:rPr>
        <w:t>مذهب</w:t>
      </w:r>
      <w:r w:rsidR="00AD0A12" w:rsidRPr="00304242">
        <w:rPr>
          <w:rStyle w:val="6Char"/>
          <w:rFonts w:ascii="Traditional Arabic" w:hAnsi="Traditional Arabic" w:cs="Traditional Arabic"/>
          <w:color w:val="000000" w:themeColor="text1"/>
          <w:sz w:val="34"/>
          <w:szCs w:val="34"/>
          <w:rtl/>
        </w:rPr>
        <w:t xml:space="preserve"> الأول</w:t>
      </w:r>
      <w:r w:rsidR="00DD344C" w:rsidRPr="00304242">
        <w:rPr>
          <w:rStyle w:val="6Char"/>
          <w:rFonts w:ascii="Traditional Arabic" w:hAnsi="Traditional Arabic" w:cs="Traditional Arabic"/>
          <w:color w:val="000000" w:themeColor="text1"/>
          <w:sz w:val="34"/>
          <w:szCs w:val="34"/>
          <w:rtl/>
        </w:rPr>
        <w:t xml:space="preserve"> مذهب الحنفية</w:t>
      </w:r>
      <w:r w:rsidRPr="00304242">
        <w:rPr>
          <w:rFonts w:ascii="Traditional Arabic" w:eastAsia="@Arial Unicode MS" w:hAnsi="Traditional Arabic" w:cs="Traditional Arabic"/>
          <w:color w:val="000000" w:themeColor="text1"/>
          <w:sz w:val="34"/>
          <w:szCs w:val="34"/>
          <w:rtl/>
          <w:lang w:val="en-US" w:bidi="ar-MA"/>
        </w:rPr>
        <w:t xml:space="preserve">: </w:t>
      </w:r>
      <w:r w:rsidRPr="00304242">
        <w:rPr>
          <w:rFonts w:ascii="Traditional Arabic" w:eastAsia="@Arial Unicode MS" w:hAnsi="Traditional Arabic" w:cs="Traditional Arabic" w:hint="cs"/>
          <w:color w:val="000000" w:themeColor="text1"/>
          <w:sz w:val="34"/>
          <w:szCs w:val="34"/>
          <w:rtl/>
          <w:lang w:val="en-US" w:bidi="ar-MA"/>
        </w:rPr>
        <w:t>الذي يرى أن طلاق المكره ونكاحه ص</w:t>
      </w:r>
      <w:r w:rsidR="00DD344C" w:rsidRPr="00304242">
        <w:rPr>
          <w:rFonts w:ascii="Traditional Arabic" w:eastAsia="@Arial Unicode MS" w:hAnsi="Traditional Arabic" w:cs="Traditional Arabic" w:hint="cs"/>
          <w:color w:val="000000" w:themeColor="text1"/>
          <w:sz w:val="34"/>
          <w:szCs w:val="34"/>
          <w:rtl/>
          <w:lang w:val="en-US" w:bidi="ar-MA"/>
        </w:rPr>
        <w:t>حيحين ولا أثر للإكراه</w:t>
      </w:r>
      <w:r w:rsidR="00DD344C" w:rsidRPr="0033320F">
        <w:rPr>
          <w:rFonts w:ascii="Traditional Arabic" w:eastAsia="@Arial Unicode MS" w:hAnsi="Traditional Arabic" w:cs="Traditional Arabic" w:hint="cs"/>
          <w:color w:val="000000" w:themeColor="text1"/>
          <w:sz w:val="34"/>
          <w:szCs w:val="34"/>
          <w:rtl/>
          <w:lang w:val="en-US" w:bidi="ar-MA"/>
        </w:rPr>
        <w:t xml:space="preserve"> فيهما،</w:t>
      </w:r>
      <w:r w:rsidRPr="0033320F">
        <w:rPr>
          <w:rFonts w:ascii="Traditional Arabic" w:eastAsia="@Arial Unicode MS" w:hAnsi="Traditional Arabic" w:cs="Traditional Arabic" w:hint="cs"/>
          <w:color w:val="000000" w:themeColor="text1"/>
          <w:sz w:val="34"/>
          <w:szCs w:val="34"/>
          <w:rtl/>
          <w:lang w:val="en-US" w:bidi="ar-MA"/>
        </w:rPr>
        <w:t xml:space="preserve"> </w:t>
      </w:r>
      <w:r w:rsidR="00AD0A12" w:rsidRPr="0033320F">
        <w:rPr>
          <w:rFonts w:ascii="Traditional Arabic" w:eastAsia="@Arial Unicode MS" w:hAnsi="Traditional Arabic" w:cs="Traditional Arabic" w:hint="cs"/>
          <w:color w:val="000000" w:themeColor="text1"/>
          <w:sz w:val="34"/>
          <w:szCs w:val="34"/>
          <w:rtl/>
          <w:lang w:val="en-US" w:bidi="ar-MA"/>
        </w:rPr>
        <w:t xml:space="preserve">وهو </w:t>
      </w:r>
      <w:r w:rsidRPr="0033320F">
        <w:rPr>
          <w:rFonts w:ascii="Traditional Arabic" w:eastAsia="@Arial Unicode MS" w:hAnsi="Traditional Arabic" w:cs="Traditional Arabic" w:hint="cs"/>
          <w:color w:val="000000" w:themeColor="text1"/>
          <w:sz w:val="34"/>
          <w:szCs w:val="34"/>
          <w:rtl/>
          <w:lang w:val="en-US" w:bidi="ar-MA"/>
        </w:rPr>
        <w:t>ما عليه الثوري والنخعي والزهري وابن المسيب وأبو قلابة</w:t>
      </w:r>
      <w:r w:rsidRPr="0033320F">
        <w:rPr>
          <w:rStyle w:val="a6"/>
          <w:rFonts w:ascii="Traditional Arabic" w:eastAsia="@Arial Unicode MS" w:hAnsi="Traditional Arabic" w:cs="Traditional Arabic"/>
          <w:color w:val="000000" w:themeColor="text1"/>
          <w:sz w:val="34"/>
          <w:szCs w:val="34"/>
          <w:rtl/>
          <w:lang w:val="en-US" w:bidi="ar-MA"/>
        </w:rPr>
        <w:footnoteReference w:id="77"/>
      </w:r>
      <w:r w:rsidRPr="0033320F">
        <w:rPr>
          <w:rFonts w:ascii="Traditional Arabic" w:eastAsia="@Arial Unicode MS" w:hAnsi="Traditional Arabic" w:cs="Traditional Arabic" w:hint="cs"/>
          <w:color w:val="000000" w:themeColor="text1"/>
          <w:sz w:val="34"/>
          <w:szCs w:val="34"/>
          <w:rtl/>
          <w:lang w:val="en-US" w:bidi="ar-MA"/>
        </w:rPr>
        <w:t xml:space="preserve"> و</w:t>
      </w:r>
      <w:r w:rsidR="00C664D1" w:rsidRPr="0033320F">
        <w:rPr>
          <w:rFonts w:ascii="Traditional Arabic" w:eastAsia="@Arial Unicode MS" w:hAnsi="Traditional Arabic" w:cs="Traditional Arabic" w:hint="cs"/>
          <w:color w:val="000000" w:themeColor="text1"/>
          <w:sz w:val="34"/>
          <w:szCs w:val="34"/>
          <w:rtl/>
          <w:lang w:val="en-US" w:bidi="ar-MA"/>
        </w:rPr>
        <w:t>استدلوا بأدلة من الكتاب والسنة</w:t>
      </w:r>
      <w:r w:rsidR="00F3217B" w:rsidRPr="0033320F">
        <w:rPr>
          <w:rFonts w:ascii="Traditional Arabic" w:eastAsia="@Arial Unicode MS" w:hAnsi="Traditional Arabic" w:cs="Traditional Arabic" w:hint="cs"/>
          <w:color w:val="000000" w:themeColor="text1"/>
          <w:sz w:val="34"/>
          <w:szCs w:val="34"/>
          <w:rtl/>
          <w:lang w:val="en-US" w:bidi="ar-MA"/>
        </w:rPr>
        <w:t xml:space="preserve"> و</w:t>
      </w:r>
      <w:r w:rsidR="00C664D1" w:rsidRPr="0033320F">
        <w:rPr>
          <w:rFonts w:ascii="Traditional Arabic" w:eastAsia="@Arial Unicode MS" w:hAnsi="Traditional Arabic" w:cs="Traditional Arabic" w:hint="cs"/>
          <w:color w:val="000000" w:themeColor="text1"/>
          <w:sz w:val="34"/>
          <w:szCs w:val="34"/>
          <w:rtl/>
          <w:lang w:val="en-US" w:bidi="ar-MA"/>
        </w:rPr>
        <w:t>الآثار</w:t>
      </w:r>
      <w:r w:rsidRPr="0033320F">
        <w:rPr>
          <w:rFonts w:ascii="Traditional Arabic" w:eastAsia="@Arial Unicode MS" w:hAnsi="Traditional Arabic" w:cs="Traditional Arabic" w:hint="cs"/>
          <w:color w:val="000000" w:themeColor="text1"/>
          <w:sz w:val="34"/>
          <w:szCs w:val="34"/>
          <w:rtl/>
          <w:lang w:val="en-US" w:bidi="ar-MA"/>
        </w:rPr>
        <w:t xml:space="preserve"> والقياس:</w:t>
      </w:r>
      <w:r w:rsidR="0033320F" w:rsidRPr="0033320F">
        <w:rPr>
          <w:rFonts w:ascii="Traditional Arabic" w:eastAsia="@Arial Unicode MS" w:hAnsi="Traditional Arabic" w:cs="Traditional Arabic" w:hint="cs"/>
          <w:color w:val="000000" w:themeColor="text1"/>
          <w:sz w:val="34"/>
          <w:szCs w:val="34"/>
          <w:rtl/>
          <w:lang w:val="en-US" w:bidi="ar-MA"/>
        </w:rPr>
        <w:t xml:space="preserve"> </w:t>
      </w:r>
    </w:p>
    <w:p w14:paraId="4CDFA93A" w14:textId="019FAD4C" w:rsidR="00CB2C6A" w:rsidRPr="0033320F" w:rsidRDefault="0033320F" w:rsidP="001640C4">
      <w:pPr>
        <w:autoSpaceDE w:val="0"/>
        <w:autoSpaceDN w:val="0"/>
        <w:bidi/>
        <w:adjustRightInd w:val="0"/>
        <w:spacing w:after="0" w:line="240" w:lineRule="auto"/>
        <w:jc w:val="both"/>
        <w:rPr>
          <w:rFonts w:ascii="Traditional Arabic" w:eastAsia="@Arial Unicode MS" w:hAnsi="Traditional Arabic" w:cs="Traditional Arabic"/>
          <w:color w:val="000000" w:themeColor="text1"/>
          <w:sz w:val="34"/>
          <w:szCs w:val="34"/>
          <w:rtl/>
          <w:lang w:val="en-US" w:bidi="ar-MA"/>
        </w:rPr>
      </w:pPr>
      <w:r w:rsidRPr="0033320F">
        <w:rPr>
          <w:rFonts w:ascii="Traditional Arabic" w:eastAsia="@Arial Unicode MS" w:hAnsi="Traditional Arabic" w:cs="Traditional Arabic" w:hint="cs"/>
          <w:color w:val="000000" w:themeColor="text1"/>
          <w:sz w:val="34"/>
          <w:szCs w:val="34"/>
          <w:rtl/>
          <w:lang w:val="en-US" w:bidi="ar-MA"/>
        </w:rPr>
        <w:t xml:space="preserve"> </w:t>
      </w:r>
      <w:r w:rsidR="00CB2C6A" w:rsidRPr="0033320F">
        <w:rPr>
          <w:rFonts w:ascii="Traditional Arabic" w:eastAsia="@Arial Unicode MS" w:hAnsi="Traditional Arabic" w:cs="Traditional Arabic" w:hint="cs"/>
          <w:color w:val="000000" w:themeColor="text1"/>
          <w:sz w:val="34"/>
          <w:szCs w:val="34"/>
          <w:rtl/>
          <w:lang w:val="en-US" w:bidi="ar-MA"/>
        </w:rPr>
        <w:t>فمن الكتاب استدلوا بـــــــــــ:</w:t>
      </w:r>
    </w:p>
    <w:p w14:paraId="3B6BF528" w14:textId="00B3A8CA" w:rsidR="00FB532A" w:rsidRPr="0033320F" w:rsidRDefault="00574C19" w:rsidP="001640C4">
      <w:pPr>
        <w:autoSpaceDE w:val="0"/>
        <w:autoSpaceDN w:val="0"/>
        <w:bidi/>
        <w:adjustRightInd w:val="0"/>
        <w:spacing w:after="0" w:line="240" w:lineRule="auto"/>
        <w:jc w:val="both"/>
        <w:rPr>
          <w:rFonts w:ascii="Traditional Arabic" w:hAnsi="Traditional Arabic" w:cs="Traditional Arabic"/>
          <w:color w:val="000000" w:themeColor="text1"/>
          <w:sz w:val="34"/>
          <w:szCs w:val="34"/>
          <w:rtl/>
        </w:rPr>
      </w:pPr>
      <w:r w:rsidRPr="0033320F">
        <w:rPr>
          <w:rFonts w:ascii="Traditional Arabic" w:eastAsia="@Arial Unicode MS" w:hAnsi="Traditional Arabic" w:cs="Traditional Arabic" w:hint="cs"/>
          <w:color w:val="000000" w:themeColor="text1"/>
          <w:sz w:val="34"/>
          <w:szCs w:val="34"/>
          <w:rtl/>
          <w:lang w:val="en-US" w:bidi="ar-MA"/>
        </w:rPr>
        <w:t>ــــــ</w:t>
      </w:r>
      <w:r w:rsidR="0033320F" w:rsidRPr="0033320F">
        <w:rPr>
          <w:rFonts w:ascii="Traditional Arabic" w:eastAsia="@Arial Unicode MS" w:hAnsi="Traditional Arabic" w:cs="Traditional Arabic" w:hint="cs"/>
          <w:color w:val="000000" w:themeColor="text1"/>
          <w:sz w:val="34"/>
          <w:szCs w:val="34"/>
          <w:rtl/>
          <w:lang w:val="en-US" w:bidi="ar-MA"/>
        </w:rPr>
        <w:t xml:space="preserve"> </w:t>
      </w:r>
      <w:r w:rsidR="00CB2C6A" w:rsidRPr="0033320F">
        <w:rPr>
          <w:rFonts w:ascii="Traditional Arabic" w:eastAsia="@Arial Unicode MS" w:hAnsi="Traditional Arabic" w:cs="Traditional Arabic" w:hint="cs"/>
          <w:color w:val="000000" w:themeColor="text1"/>
          <w:sz w:val="34"/>
          <w:szCs w:val="34"/>
          <w:rtl/>
          <w:lang w:val="en-US" w:bidi="ar-MA"/>
        </w:rPr>
        <w:t xml:space="preserve">قوله تعالى: </w:t>
      </w:r>
      <w:proofErr w:type="spellStart"/>
      <w:r w:rsidRPr="0033320F">
        <w:rPr>
          <w:rFonts w:ascii="QCF2BSML" w:hAnsi="QCF2BSML" w:cs="QCF2BSML"/>
          <w:color w:val="000000" w:themeColor="text1"/>
          <w:sz w:val="34"/>
          <w:szCs w:val="34"/>
          <w:rtl/>
        </w:rPr>
        <w:t>ﭐ</w:t>
      </w:r>
      <w:r w:rsidRPr="0033320F">
        <w:rPr>
          <w:rFonts w:ascii="QCF2BSML" w:hAnsi="QCF2BSML" w:cs="QCF2BSML"/>
          <w:color w:val="008000"/>
          <w:sz w:val="34"/>
          <w:szCs w:val="34"/>
          <w:rtl/>
        </w:rPr>
        <w:t>ﱽﭐ</w:t>
      </w:r>
      <w:proofErr w:type="spellEnd"/>
      <w:r w:rsidRPr="0033320F">
        <w:rPr>
          <w:rFonts w:ascii="QCF2354" w:hAnsi="QCF2354" w:cs="QCF2354"/>
          <w:color w:val="008000"/>
          <w:sz w:val="34"/>
          <w:szCs w:val="34"/>
          <w:rtl/>
        </w:rPr>
        <w:t xml:space="preserve"> ﱁ ﱂ ﱃ ﱄ ﱅ ﱆ </w:t>
      </w:r>
      <w:proofErr w:type="spellStart"/>
      <w:r w:rsidRPr="0033320F">
        <w:rPr>
          <w:rFonts w:ascii="QCF2354" w:hAnsi="QCF2354" w:cs="QCF2354"/>
          <w:color w:val="008000"/>
          <w:sz w:val="34"/>
          <w:szCs w:val="34"/>
          <w:rtl/>
        </w:rPr>
        <w:t>ﱇﱈ</w:t>
      </w:r>
      <w:proofErr w:type="spellEnd"/>
      <w:r w:rsidR="0033320F" w:rsidRPr="0033320F">
        <w:rPr>
          <w:rFonts w:ascii="QCF2354" w:hAnsi="QCF2354" w:cs="QCF2354"/>
          <w:color w:val="008000"/>
          <w:sz w:val="34"/>
          <w:szCs w:val="34"/>
          <w:rtl/>
        </w:rPr>
        <w:t xml:space="preserve"> </w:t>
      </w:r>
      <w:r w:rsidRPr="0033320F">
        <w:rPr>
          <w:rFonts w:ascii="QCF2BSML" w:hAnsi="QCF2BSML" w:cs="QCF2BSML"/>
          <w:color w:val="008000"/>
          <w:sz w:val="34"/>
          <w:szCs w:val="34"/>
          <w:rtl/>
        </w:rPr>
        <w:t>ﱼ</w:t>
      </w:r>
      <w:r w:rsidRPr="0033320F">
        <w:rPr>
          <w:rFonts w:ascii="Traditional Arabic" w:hAnsi="Traditional Arabic" w:cs="Traditional Arabic"/>
          <w:color w:val="000000" w:themeColor="text1"/>
          <w:sz w:val="34"/>
          <w:szCs w:val="34"/>
          <w:rtl/>
        </w:rPr>
        <w:t xml:space="preserve"> النور</w:t>
      </w:r>
      <w:r w:rsidRPr="0033320F">
        <w:rPr>
          <w:rFonts w:ascii="Traditional Arabic" w:hAnsi="Traditional Arabic" w:cs="Traditional Arabic" w:hint="cs"/>
          <w:color w:val="000000" w:themeColor="text1"/>
          <w:sz w:val="34"/>
          <w:szCs w:val="34"/>
          <w:rtl/>
        </w:rPr>
        <w:t>32.</w:t>
      </w:r>
    </w:p>
    <w:p w14:paraId="37A8C644" w14:textId="77777777" w:rsidR="00574C19" w:rsidRPr="0033320F" w:rsidRDefault="00FB532A" w:rsidP="001640C4">
      <w:pPr>
        <w:autoSpaceDE w:val="0"/>
        <w:autoSpaceDN w:val="0"/>
        <w:bidi/>
        <w:adjustRightInd w:val="0"/>
        <w:spacing w:after="0" w:line="240" w:lineRule="auto"/>
        <w:jc w:val="both"/>
        <w:rPr>
          <w:rFonts w:ascii="Traditional Arabic" w:hAnsi="Traditional Arabic" w:cs="Traditional Arabic"/>
          <w:color w:val="000000" w:themeColor="text1"/>
          <w:sz w:val="34"/>
          <w:szCs w:val="34"/>
        </w:rPr>
      </w:pPr>
      <w:r w:rsidRPr="0033320F">
        <w:rPr>
          <w:rFonts w:ascii="Traditional Arabic" w:hAnsi="Traditional Arabic" w:cs="Traditional Arabic" w:hint="cs"/>
          <w:color w:val="000000" w:themeColor="text1"/>
          <w:sz w:val="34"/>
          <w:szCs w:val="34"/>
          <w:rtl/>
        </w:rPr>
        <w:t xml:space="preserve"> </w:t>
      </w:r>
      <w:r w:rsidR="00574C19" w:rsidRPr="0033320F">
        <w:rPr>
          <w:rFonts w:ascii="Traditional Arabic" w:hAnsi="Traditional Arabic" w:cs="Traditional Arabic" w:hint="cs"/>
          <w:color w:val="000000" w:themeColor="text1"/>
          <w:sz w:val="34"/>
          <w:szCs w:val="34"/>
          <w:rtl/>
        </w:rPr>
        <w:t>وجه الاستدلال بالآية أن الخطاب جاء عام من غير تخصيص فيبقى على عمومه</w:t>
      </w:r>
      <w:r w:rsidR="00574C19" w:rsidRPr="0033320F">
        <w:rPr>
          <w:rStyle w:val="a6"/>
          <w:rFonts w:ascii="Traditional Arabic" w:hAnsi="Traditional Arabic" w:cs="Traditional Arabic"/>
          <w:color w:val="000000" w:themeColor="text1"/>
          <w:sz w:val="34"/>
          <w:szCs w:val="34"/>
          <w:rtl/>
        </w:rPr>
        <w:footnoteReference w:id="78"/>
      </w:r>
      <w:r w:rsidR="00574C19" w:rsidRPr="0033320F">
        <w:rPr>
          <w:rFonts w:ascii="Traditional Arabic" w:hAnsi="Traditional Arabic" w:cs="Traditional Arabic" w:hint="cs"/>
          <w:color w:val="000000" w:themeColor="text1"/>
          <w:sz w:val="34"/>
          <w:szCs w:val="34"/>
          <w:rtl/>
        </w:rPr>
        <w:t>.</w:t>
      </w:r>
    </w:p>
    <w:p w14:paraId="60CAE429" w14:textId="2EFBC3C1" w:rsidR="00CB2C6A" w:rsidRPr="0033320F" w:rsidRDefault="00FB532A" w:rsidP="001640C4">
      <w:pPr>
        <w:autoSpaceDE w:val="0"/>
        <w:autoSpaceDN w:val="0"/>
        <w:bidi/>
        <w:adjustRightInd w:val="0"/>
        <w:spacing w:after="0" w:line="240" w:lineRule="auto"/>
        <w:jc w:val="both"/>
        <w:rPr>
          <w:rFonts w:ascii="Traditional Arabic" w:hAnsi="Traditional Arabic" w:cs="Traditional Arabic"/>
          <w:color w:val="000000" w:themeColor="text1"/>
          <w:sz w:val="34"/>
          <w:szCs w:val="34"/>
          <w:rtl/>
          <w:lang w:bidi="ar-MA"/>
        </w:rPr>
      </w:pPr>
      <w:r w:rsidRPr="0033320F">
        <w:rPr>
          <w:rFonts w:ascii="Traditional Arabic" w:hAnsi="Traditional Arabic" w:cs="Traditional Arabic" w:hint="cs"/>
          <w:color w:val="000000" w:themeColor="text1"/>
          <w:sz w:val="34"/>
          <w:szCs w:val="34"/>
          <w:rtl/>
        </w:rPr>
        <w:t xml:space="preserve">ـــــ </w:t>
      </w:r>
      <w:r w:rsidR="00CB2C6A" w:rsidRPr="0033320F">
        <w:rPr>
          <w:rFonts w:ascii="Traditional Arabic" w:hAnsi="Traditional Arabic" w:cs="Traditional Arabic" w:hint="cs"/>
          <w:color w:val="000000" w:themeColor="text1"/>
          <w:sz w:val="34"/>
          <w:szCs w:val="34"/>
          <w:rtl/>
        </w:rPr>
        <w:t xml:space="preserve">وبعموم قوله جل وعلا: </w:t>
      </w:r>
      <w:proofErr w:type="spellStart"/>
      <w:r w:rsidR="00CB2C6A" w:rsidRPr="0033320F">
        <w:rPr>
          <w:rFonts w:ascii="QCF2BSML" w:hAnsi="QCF2BSML" w:cs="QCF2BSML"/>
          <w:color w:val="000000" w:themeColor="text1"/>
          <w:sz w:val="34"/>
          <w:szCs w:val="34"/>
          <w:rtl/>
        </w:rPr>
        <w:t>ﭐ</w:t>
      </w:r>
      <w:r w:rsidR="00CB2C6A" w:rsidRPr="0033320F">
        <w:rPr>
          <w:rFonts w:ascii="QCF2BSML" w:hAnsi="QCF2BSML" w:cs="QCF2BSML"/>
          <w:color w:val="008000"/>
          <w:sz w:val="34"/>
          <w:szCs w:val="34"/>
          <w:rtl/>
        </w:rPr>
        <w:t>ﱽﭐ</w:t>
      </w:r>
      <w:proofErr w:type="spellEnd"/>
      <w:r w:rsidR="00CB2C6A" w:rsidRPr="0033320F">
        <w:rPr>
          <w:rFonts w:ascii="QCF2036" w:hAnsi="QCF2036" w:cs="QCF2036"/>
          <w:color w:val="008000"/>
          <w:sz w:val="34"/>
          <w:szCs w:val="34"/>
          <w:rtl/>
        </w:rPr>
        <w:t xml:space="preserve"> ﳊ ﳋ ﳌ ﳍ ﳎ ﳏ ﳐ ﳑ ﳒ</w:t>
      </w:r>
      <w:r w:rsidR="0033320F" w:rsidRPr="0033320F">
        <w:rPr>
          <w:rFonts w:ascii="QCF2036" w:hAnsi="QCF2036" w:cs="QCF2036"/>
          <w:color w:val="008000"/>
          <w:sz w:val="34"/>
          <w:szCs w:val="34"/>
          <w:rtl/>
        </w:rPr>
        <w:t xml:space="preserve"> </w:t>
      </w:r>
      <w:r w:rsidR="00CB2C6A" w:rsidRPr="0033320F">
        <w:rPr>
          <w:rFonts w:ascii="QCF2036" w:hAnsi="QCF2036" w:cs="QCF2036"/>
          <w:color w:val="008000"/>
          <w:sz w:val="34"/>
          <w:szCs w:val="34"/>
          <w:rtl/>
        </w:rPr>
        <w:t xml:space="preserve">ﳓ </w:t>
      </w:r>
      <w:proofErr w:type="spellStart"/>
      <w:r w:rsidR="00CB2C6A" w:rsidRPr="0033320F">
        <w:rPr>
          <w:rFonts w:ascii="QCF2036" w:hAnsi="QCF2036" w:cs="QCF2036"/>
          <w:color w:val="008000"/>
          <w:sz w:val="34"/>
          <w:szCs w:val="34"/>
          <w:rtl/>
        </w:rPr>
        <w:t>ﳔﳕ</w:t>
      </w:r>
      <w:proofErr w:type="spellEnd"/>
      <w:r w:rsidR="0033320F" w:rsidRPr="0033320F">
        <w:rPr>
          <w:rFonts w:ascii="QCF2036" w:hAnsi="QCF2036" w:cs="QCF2036"/>
          <w:color w:val="008000"/>
          <w:sz w:val="34"/>
          <w:szCs w:val="34"/>
          <w:rtl/>
        </w:rPr>
        <w:t xml:space="preserve"> </w:t>
      </w:r>
      <w:r w:rsidR="00CB2C6A" w:rsidRPr="0033320F">
        <w:rPr>
          <w:rFonts w:ascii="QCF2BSML" w:hAnsi="QCF2BSML" w:cs="QCF2BSML"/>
          <w:color w:val="008000"/>
          <w:sz w:val="34"/>
          <w:szCs w:val="34"/>
          <w:rtl/>
        </w:rPr>
        <w:t>ﱼ</w:t>
      </w:r>
      <w:r w:rsidR="00CB2C6A" w:rsidRPr="0033320F">
        <w:rPr>
          <w:rFonts w:ascii="Traditional Arabic" w:hAnsi="Traditional Arabic" w:cs="Traditional Arabic"/>
          <w:color w:val="000000" w:themeColor="text1"/>
          <w:sz w:val="34"/>
          <w:szCs w:val="34"/>
          <w:rtl/>
        </w:rPr>
        <w:t xml:space="preserve"> البقرة: </w:t>
      </w:r>
      <w:r w:rsidR="00CB2C6A" w:rsidRPr="0033320F">
        <w:rPr>
          <w:rFonts w:ascii="Traditional Arabic" w:hAnsi="Traditional Arabic" w:cs="Traditional Arabic" w:hint="cs"/>
          <w:color w:val="000000" w:themeColor="text1"/>
          <w:sz w:val="34"/>
          <w:szCs w:val="34"/>
          <w:rtl/>
        </w:rPr>
        <w:t>230</w:t>
      </w:r>
      <w:r w:rsidRPr="0033320F">
        <w:rPr>
          <w:rFonts w:ascii="Traditional Arabic" w:hAnsi="Traditional Arabic" w:cs="Traditional Arabic" w:hint="cs"/>
          <w:color w:val="000000" w:themeColor="text1"/>
          <w:sz w:val="34"/>
          <w:szCs w:val="34"/>
          <w:rtl/>
        </w:rPr>
        <w:t>.</w:t>
      </w:r>
      <w:r w:rsidR="0024709E" w:rsidRPr="0033320F">
        <w:rPr>
          <w:rFonts w:ascii="Traditional Arabic" w:eastAsia="@Arial Unicode MS" w:hAnsi="Traditional Arabic" w:cs="Traditional Arabic" w:hint="cs"/>
          <w:color w:val="000000" w:themeColor="text1"/>
          <w:sz w:val="34"/>
          <w:szCs w:val="34"/>
          <w:rtl/>
          <w:lang w:val="en-US" w:bidi="ar-MA"/>
        </w:rPr>
        <w:t xml:space="preserve"> </w:t>
      </w:r>
      <w:r w:rsidR="00CB2C6A" w:rsidRPr="0033320F">
        <w:rPr>
          <w:rFonts w:ascii="Traditional Arabic" w:eastAsia="@Arial Unicode MS" w:hAnsi="Traditional Arabic" w:cs="Traditional Arabic" w:hint="cs"/>
          <w:color w:val="000000" w:themeColor="text1"/>
          <w:sz w:val="34"/>
          <w:szCs w:val="34"/>
          <w:rtl/>
          <w:lang w:val="en-US" w:bidi="ar-MA"/>
        </w:rPr>
        <w:t>ما يفيد وقوع الطلاق إذا كان اللفظ من مميز ولو أُكره. والحجة في ذلك كما قال الإمام السرخسي أنه تصرف صادر من أهله في محله فلا يلغى كما لو كان طائعاً وبيانه أن هذا التصرف كلام والأهل للكلام يكون مميزا وبالإكراه لا ينعدم التمييز</w:t>
      </w:r>
      <w:r w:rsidR="00CB2C6A" w:rsidRPr="0033320F">
        <w:rPr>
          <w:rStyle w:val="a6"/>
          <w:rFonts w:ascii="Traditional Arabic" w:eastAsia="@Arial Unicode MS" w:hAnsi="Traditional Arabic" w:cs="Traditional Arabic"/>
          <w:color w:val="000000" w:themeColor="text1"/>
          <w:sz w:val="34"/>
          <w:szCs w:val="34"/>
          <w:rtl/>
          <w:lang w:val="en-US" w:bidi="ar-MA"/>
        </w:rPr>
        <w:footnoteReference w:id="79"/>
      </w:r>
      <w:r w:rsidR="00CB2C6A" w:rsidRPr="0033320F">
        <w:rPr>
          <w:rFonts w:ascii="Traditional Arabic" w:eastAsia="@Arial Unicode MS" w:hAnsi="Traditional Arabic" w:cs="Traditional Arabic" w:hint="cs"/>
          <w:color w:val="000000" w:themeColor="text1"/>
          <w:sz w:val="34"/>
          <w:szCs w:val="34"/>
          <w:rtl/>
          <w:lang w:val="en-US" w:bidi="ar-MA"/>
        </w:rPr>
        <w:t>.</w:t>
      </w:r>
    </w:p>
    <w:p w14:paraId="629FE158" w14:textId="3255CC19" w:rsidR="00CB2C6A" w:rsidRPr="0033320F" w:rsidRDefault="0033320F" w:rsidP="001640C4">
      <w:pPr>
        <w:autoSpaceDE w:val="0"/>
        <w:autoSpaceDN w:val="0"/>
        <w:bidi/>
        <w:adjustRightInd w:val="0"/>
        <w:spacing w:after="0" w:line="240" w:lineRule="auto"/>
        <w:jc w:val="both"/>
        <w:rPr>
          <w:rFonts w:ascii="Traditional Arabic" w:eastAsia="@Arial Unicode MS" w:hAnsi="Traditional Arabic" w:cs="Traditional Arabic"/>
          <w:color w:val="000000" w:themeColor="text1"/>
          <w:sz w:val="34"/>
          <w:szCs w:val="34"/>
          <w:rtl/>
          <w:lang w:val="en-US" w:bidi="ar-MA"/>
        </w:rPr>
      </w:pPr>
      <w:r w:rsidRPr="0033320F">
        <w:rPr>
          <w:rFonts w:ascii="Traditional Arabic" w:eastAsia="@Arial Unicode MS" w:hAnsi="Traditional Arabic" w:cs="Traditional Arabic" w:hint="cs"/>
          <w:color w:val="000000" w:themeColor="text1"/>
          <w:sz w:val="34"/>
          <w:szCs w:val="34"/>
          <w:rtl/>
          <w:lang w:val="en-US" w:bidi="ar-MA"/>
        </w:rPr>
        <w:t xml:space="preserve"> </w:t>
      </w:r>
      <w:r w:rsidR="00653E64" w:rsidRPr="0033320F">
        <w:rPr>
          <w:rFonts w:ascii="Traditional Arabic" w:eastAsia="@Arial Unicode MS" w:hAnsi="Traditional Arabic" w:cs="Traditional Arabic" w:hint="cs"/>
          <w:color w:val="000000" w:themeColor="text1"/>
          <w:sz w:val="34"/>
          <w:szCs w:val="34"/>
          <w:rtl/>
          <w:lang w:val="en-US" w:bidi="ar-MA"/>
        </w:rPr>
        <w:t>و</w:t>
      </w:r>
      <w:r w:rsidR="00CB2C6A" w:rsidRPr="0033320F">
        <w:rPr>
          <w:rFonts w:ascii="Traditional Arabic" w:eastAsia="@Arial Unicode MS" w:hAnsi="Traditional Arabic" w:cs="Traditional Arabic" w:hint="cs"/>
          <w:color w:val="000000" w:themeColor="text1"/>
          <w:sz w:val="34"/>
          <w:szCs w:val="34"/>
          <w:rtl/>
          <w:lang w:val="en-US" w:bidi="ar-MA"/>
        </w:rPr>
        <w:t xml:space="preserve">من السنة فقد استدلوا بأحاديث كثيرة منها: </w:t>
      </w:r>
    </w:p>
    <w:p w14:paraId="2A94CEC0" w14:textId="66163572" w:rsidR="00FB532A" w:rsidRPr="0033320F" w:rsidRDefault="00FB532A" w:rsidP="001640C4">
      <w:pPr>
        <w:autoSpaceDE w:val="0"/>
        <w:autoSpaceDN w:val="0"/>
        <w:bidi/>
        <w:adjustRightInd w:val="0"/>
        <w:spacing w:after="0" w:line="240" w:lineRule="auto"/>
        <w:ind w:right="-284"/>
        <w:jc w:val="both"/>
        <w:rPr>
          <w:rFonts w:ascii="Traditional Arabic" w:eastAsia="@Arial Unicode MS" w:hAnsi="Traditional Arabic" w:cs="Traditional Arabic"/>
          <w:color w:val="000000" w:themeColor="text1"/>
          <w:sz w:val="34"/>
          <w:szCs w:val="34"/>
          <w:rtl/>
          <w:lang w:val="en-US" w:bidi="ar-MA"/>
        </w:rPr>
      </w:pPr>
      <w:r w:rsidRPr="0033320F">
        <w:rPr>
          <w:rFonts w:ascii="Traditional Arabic" w:eastAsia="@Arial Unicode MS" w:hAnsi="Traditional Arabic" w:cs="Traditional Arabic" w:hint="cs"/>
          <w:color w:val="000000" w:themeColor="text1"/>
          <w:sz w:val="34"/>
          <w:szCs w:val="34"/>
          <w:rtl/>
          <w:lang w:val="en-US" w:bidi="ar-MA"/>
        </w:rPr>
        <w:t xml:space="preserve"> ـــــ </w:t>
      </w:r>
      <w:r w:rsidR="00CB2C6A" w:rsidRPr="0033320F">
        <w:rPr>
          <w:rFonts w:ascii="Traditional Arabic" w:eastAsia="@Arial Unicode MS" w:hAnsi="Traditional Arabic" w:cs="Traditional Arabic" w:hint="cs"/>
          <w:color w:val="000000" w:themeColor="text1"/>
          <w:sz w:val="34"/>
          <w:szCs w:val="34"/>
          <w:rtl/>
          <w:lang w:val="en-US" w:bidi="ar-MA"/>
        </w:rPr>
        <w:t xml:space="preserve">ما روي أن رسول الله صلى الله عليه وسلم قال </w:t>
      </w:r>
      <w:r w:rsidR="005C6600">
        <w:rPr>
          <w:rFonts w:ascii="Traditional Arabic" w:eastAsia="@Arial Unicode MS" w:hAnsi="Traditional Arabic" w:cs="Traditional Arabic"/>
          <w:color w:val="000000" w:themeColor="text1"/>
          <w:sz w:val="34"/>
          <w:szCs w:val="34"/>
          <w:rtl/>
          <w:lang w:val="en-US" w:bidi="ar-MA"/>
        </w:rPr>
        <w:t>"</w:t>
      </w:r>
      <w:r w:rsidR="00CB2C6A" w:rsidRPr="0033320F">
        <w:rPr>
          <w:rFonts w:ascii="Traditional Arabic" w:eastAsia="@Arial Unicode MS" w:hAnsi="Traditional Arabic" w:cs="Traditional Arabic" w:hint="cs"/>
          <w:color w:val="000000" w:themeColor="text1"/>
          <w:sz w:val="34"/>
          <w:szCs w:val="34"/>
          <w:rtl/>
          <w:lang w:val="en-US" w:bidi="ar-MA"/>
        </w:rPr>
        <w:t>كل طلاق جائز إلا طلاق المعتوه والمغلوب على عقله</w:t>
      </w:r>
      <w:r w:rsidR="00CB2C6A" w:rsidRPr="0033320F">
        <w:rPr>
          <w:rStyle w:val="a6"/>
          <w:rFonts w:ascii="Traditional Arabic" w:eastAsia="@Arial Unicode MS" w:hAnsi="Traditional Arabic" w:cs="Traditional Arabic"/>
          <w:color w:val="000000" w:themeColor="text1"/>
          <w:sz w:val="34"/>
          <w:szCs w:val="34"/>
          <w:rtl/>
          <w:lang w:val="en-US" w:bidi="ar-MA"/>
        </w:rPr>
        <w:footnoteReference w:id="80"/>
      </w:r>
      <w:r w:rsidR="005C6600">
        <w:rPr>
          <w:rFonts w:ascii="Traditional Arabic" w:eastAsia="@Arial Unicode MS" w:hAnsi="Traditional Arabic" w:cs="Traditional Arabic"/>
          <w:color w:val="000000" w:themeColor="text1"/>
          <w:sz w:val="34"/>
          <w:szCs w:val="34"/>
          <w:rtl/>
          <w:lang w:val="en-US" w:bidi="ar-MA"/>
        </w:rPr>
        <w:t>"</w:t>
      </w:r>
      <w:r w:rsidR="00CB2C6A" w:rsidRPr="0033320F">
        <w:rPr>
          <w:rFonts w:ascii="Traditional Arabic" w:eastAsia="@Arial Unicode MS" w:hAnsi="Traditional Arabic" w:cs="Traditional Arabic" w:hint="cs"/>
          <w:color w:val="000000" w:themeColor="text1"/>
          <w:sz w:val="34"/>
          <w:szCs w:val="34"/>
          <w:rtl/>
          <w:lang w:val="en-US" w:bidi="ar-MA"/>
        </w:rPr>
        <w:t>.</w:t>
      </w:r>
    </w:p>
    <w:p w14:paraId="29CC772A" w14:textId="77777777" w:rsidR="00CB2C6A" w:rsidRPr="0033320F" w:rsidRDefault="00CB2C6A" w:rsidP="001640C4">
      <w:pPr>
        <w:autoSpaceDE w:val="0"/>
        <w:autoSpaceDN w:val="0"/>
        <w:bidi/>
        <w:adjustRightInd w:val="0"/>
        <w:spacing w:after="0" w:line="240" w:lineRule="auto"/>
        <w:ind w:right="-284"/>
        <w:jc w:val="both"/>
        <w:rPr>
          <w:rFonts w:ascii="Traditional Arabic" w:eastAsia="@Arial Unicode MS" w:hAnsi="Traditional Arabic" w:cs="Traditional Arabic"/>
          <w:color w:val="000000" w:themeColor="text1"/>
          <w:sz w:val="34"/>
          <w:szCs w:val="34"/>
          <w:rtl/>
          <w:lang w:val="en-US" w:bidi="ar-MA"/>
        </w:rPr>
      </w:pPr>
      <w:r w:rsidRPr="0033320F">
        <w:rPr>
          <w:rFonts w:ascii="Traditional Arabic" w:eastAsia="@Arial Unicode MS" w:hAnsi="Traditional Arabic" w:cs="Traditional Arabic" w:hint="cs"/>
          <w:color w:val="000000" w:themeColor="text1"/>
          <w:sz w:val="34"/>
          <w:szCs w:val="34"/>
          <w:rtl/>
          <w:lang w:val="en-US" w:bidi="ar-MA"/>
        </w:rPr>
        <w:lastRenderedPageBreak/>
        <w:t xml:space="preserve"> </w:t>
      </w:r>
      <w:r w:rsidR="00BA0B8B" w:rsidRPr="0033320F">
        <w:rPr>
          <w:rFonts w:ascii="Traditional Arabic" w:eastAsia="@Arial Unicode MS" w:hAnsi="Traditional Arabic" w:cs="Traditional Arabic" w:hint="cs"/>
          <w:color w:val="000000" w:themeColor="text1"/>
          <w:sz w:val="34"/>
          <w:szCs w:val="34"/>
          <w:rtl/>
          <w:lang w:val="en-US" w:bidi="ar-MA"/>
        </w:rPr>
        <w:t xml:space="preserve">وجه </w:t>
      </w:r>
      <w:r w:rsidR="004C2D3F" w:rsidRPr="0033320F">
        <w:rPr>
          <w:rFonts w:ascii="Traditional Arabic" w:eastAsia="@Arial Unicode MS" w:hAnsi="Traditional Arabic" w:cs="Traditional Arabic" w:hint="cs"/>
          <w:color w:val="000000" w:themeColor="text1"/>
          <w:sz w:val="34"/>
          <w:szCs w:val="34"/>
          <w:rtl/>
          <w:lang w:val="en-US" w:bidi="ar-MA"/>
        </w:rPr>
        <w:t>الدلالة</w:t>
      </w:r>
      <w:r w:rsidR="00BA0B8B" w:rsidRPr="0033320F">
        <w:rPr>
          <w:rFonts w:ascii="Traditional Arabic" w:eastAsia="@Arial Unicode MS" w:hAnsi="Traditional Arabic" w:cs="Traditional Arabic" w:hint="cs"/>
          <w:color w:val="000000" w:themeColor="text1"/>
          <w:sz w:val="34"/>
          <w:szCs w:val="34"/>
          <w:rtl/>
          <w:lang w:val="en-US" w:bidi="ar-MA"/>
        </w:rPr>
        <w:t xml:space="preserve"> من الحديث أن</w:t>
      </w:r>
      <w:r w:rsidR="004C2D3F" w:rsidRPr="0033320F">
        <w:rPr>
          <w:rFonts w:ascii="Traditional Arabic" w:eastAsia="@Arial Unicode MS" w:hAnsi="Traditional Arabic" w:cs="Traditional Arabic" w:hint="cs"/>
          <w:color w:val="000000" w:themeColor="text1"/>
          <w:sz w:val="34"/>
          <w:szCs w:val="34"/>
          <w:rtl/>
          <w:lang w:val="en-US" w:bidi="ar-MA"/>
        </w:rPr>
        <w:t xml:space="preserve"> قوله</w:t>
      </w:r>
      <w:r w:rsidR="00BA0B8B" w:rsidRPr="0033320F">
        <w:rPr>
          <w:rFonts w:ascii="Traditional Arabic" w:eastAsia="@Arial Unicode MS" w:hAnsi="Traditional Arabic" w:cs="Traditional Arabic" w:hint="cs"/>
          <w:color w:val="000000" w:themeColor="text1"/>
          <w:sz w:val="34"/>
          <w:szCs w:val="34"/>
          <w:rtl/>
          <w:lang w:val="en-US" w:bidi="ar-MA"/>
        </w:rPr>
        <w:t xml:space="preserve"> صلى الله عليه وسلم</w:t>
      </w:r>
      <w:r w:rsidR="004C2D3F" w:rsidRPr="0033320F">
        <w:rPr>
          <w:rFonts w:ascii="Traditional Arabic" w:eastAsia="@Arial Unicode MS" w:hAnsi="Traditional Arabic" w:cs="Traditional Arabic" w:hint="cs"/>
          <w:color w:val="000000" w:themeColor="text1"/>
          <w:sz w:val="34"/>
          <w:szCs w:val="34"/>
          <w:rtl/>
          <w:lang w:val="en-US" w:bidi="ar-MA"/>
        </w:rPr>
        <w:t xml:space="preserve"> "كل طلاق جائز" يشمل كل أنواع الطلاق إلا أنه </w:t>
      </w:r>
      <w:r w:rsidR="00BA0B8B" w:rsidRPr="0033320F">
        <w:rPr>
          <w:rFonts w:ascii="Traditional Arabic" w:eastAsia="@Arial Unicode MS" w:hAnsi="Traditional Arabic" w:cs="Traditional Arabic" w:hint="cs"/>
          <w:color w:val="000000" w:themeColor="text1"/>
          <w:sz w:val="34"/>
          <w:szCs w:val="34"/>
          <w:rtl/>
          <w:lang w:val="en-US" w:bidi="ar-MA"/>
        </w:rPr>
        <w:t>استثنى</w:t>
      </w:r>
      <w:r w:rsidR="004C2D3F" w:rsidRPr="0033320F">
        <w:rPr>
          <w:rFonts w:ascii="Traditional Arabic" w:eastAsia="@Arial Unicode MS" w:hAnsi="Traditional Arabic" w:cs="Traditional Arabic" w:hint="cs"/>
          <w:color w:val="000000" w:themeColor="text1"/>
          <w:sz w:val="34"/>
          <w:szCs w:val="34"/>
          <w:rtl/>
          <w:lang w:val="en-US" w:bidi="ar-MA"/>
        </w:rPr>
        <w:t xml:space="preserve"> من هذا العموم طلاق المعتوه والمجنون ولـم يذكر طلاق المكره، دل هذا على أن طلاق المكره لازم.</w:t>
      </w:r>
    </w:p>
    <w:p w14:paraId="240450D0" w14:textId="00D55EB3" w:rsidR="00CB2C6A" w:rsidRPr="0033320F" w:rsidRDefault="00CB2C6A" w:rsidP="001640C4">
      <w:pPr>
        <w:autoSpaceDE w:val="0"/>
        <w:autoSpaceDN w:val="0"/>
        <w:bidi/>
        <w:adjustRightInd w:val="0"/>
        <w:spacing w:after="0" w:line="240" w:lineRule="auto"/>
        <w:jc w:val="both"/>
        <w:rPr>
          <w:rFonts w:ascii="Traditional Arabic" w:hAnsi="Traditional Arabic" w:cs="Traditional Arabic"/>
          <w:b/>
          <w:bCs/>
          <w:color w:val="000000" w:themeColor="text1"/>
          <w:sz w:val="34"/>
          <w:szCs w:val="34"/>
          <w:rtl/>
          <w:lang w:bidi="ar-MA"/>
        </w:rPr>
      </w:pPr>
      <w:r w:rsidRPr="0033320F">
        <w:rPr>
          <w:rFonts w:ascii="Traditional Arabic" w:eastAsia="@Arial Unicode MS" w:hAnsi="Traditional Arabic" w:cs="Traditional Arabic" w:hint="cs"/>
          <w:color w:val="000000" w:themeColor="text1"/>
          <w:sz w:val="34"/>
          <w:szCs w:val="34"/>
          <w:rtl/>
          <w:lang w:val="en-US" w:bidi="ar-MA"/>
        </w:rPr>
        <w:t xml:space="preserve">ــــــ وقوله صلى الله عليه وسلم فيما رواه أبو هريرة رضي الله عنه </w:t>
      </w:r>
      <w:r w:rsidR="005C6600">
        <w:rPr>
          <w:rFonts w:ascii="Traditional Arabic" w:eastAsia="@Arial Unicode MS" w:hAnsi="Traditional Arabic" w:cs="Traditional Arabic"/>
          <w:color w:val="000000" w:themeColor="text1"/>
          <w:sz w:val="34"/>
          <w:szCs w:val="34"/>
          <w:rtl/>
          <w:lang w:val="en-US" w:bidi="ar-MA"/>
        </w:rPr>
        <w:t>"</w:t>
      </w:r>
      <w:r w:rsidRPr="0033320F">
        <w:rPr>
          <w:rFonts w:ascii="Traditional Arabic" w:hAnsi="Traditional Arabic" w:cs="Traditional Arabic"/>
          <w:color w:val="000000" w:themeColor="text1"/>
          <w:sz w:val="34"/>
          <w:szCs w:val="34"/>
          <w:rtl/>
          <w:lang w:bidi="ar-MA"/>
        </w:rPr>
        <w:t>ثلاث جدهن جد وهزل</w:t>
      </w:r>
      <w:r w:rsidR="004C2D3F" w:rsidRPr="0033320F">
        <w:rPr>
          <w:rFonts w:ascii="Traditional Arabic" w:hAnsi="Traditional Arabic" w:cs="Traditional Arabic" w:hint="cs"/>
          <w:color w:val="000000" w:themeColor="text1"/>
          <w:sz w:val="34"/>
          <w:szCs w:val="34"/>
          <w:rtl/>
          <w:lang w:bidi="ar-MA"/>
        </w:rPr>
        <w:t>هن</w:t>
      </w:r>
      <w:r w:rsidRPr="0033320F">
        <w:rPr>
          <w:rFonts w:ascii="Traditional Arabic" w:hAnsi="Traditional Arabic" w:cs="Traditional Arabic"/>
          <w:color w:val="000000" w:themeColor="text1"/>
          <w:sz w:val="34"/>
          <w:szCs w:val="34"/>
          <w:rtl/>
          <w:lang w:bidi="ar-MA"/>
        </w:rPr>
        <w:t xml:space="preserve"> جد النكاح والطلاق والرجعة</w:t>
      </w:r>
      <w:r w:rsidRPr="0033320F">
        <w:rPr>
          <w:rStyle w:val="a6"/>
          <w:rFonts w:ascii="Traditional Arabic" w:hAnsi="Traditional Arabic" w:cs="Traditional Arabic"/>
          <w:color w:val="000000" w:themeColor="text1"/>
          <w:sz w:val="34"/>
          <w:szCs w:val="34"/>
          <w:rtl/>
          <w:lang w:bidi="ar-MA"/>
        </w:rPr>
        <w:footnoteReference w:id="81"/>
      </w:r>
      <w:r w:rsidR="005C6600">
        <w:rPr>
          <w:rFonts w:ascii="Traditional Arabic" w:eastAsia="@Arial Unicode MS" w:hAnsi="Traditional Arabic" w:cs="Traditional Arabic"/>
          <w:color w:val="000000" w:themeColor="text1"/>
          <w:sz w:val="34"/>
          <w:szCs w:val="34"/>
          <w:rtl/>
          <w:lang w:val="en-US" w:bidi="ar-MA"/>
        </w:rPr>
        <w:t>"</w:t>
      </w:r>
      <w:r w:rsidR="004C2D3F" w:rsidRPr="0033320F">
        <w:rPr>
          <w:rFonts w:ascii="Traditional Arabic" w:eastAsia="@Arial Unicode MS" w:hAnsi="Traditional Arabic" w:cs="Traditional Arabic" w:hint="cs"/>
          <w:color w:val="000000" w:themeColor="text1"/>
          <w:sz w:val="34"/>
          <w:szCs w:val="34"/>
          <w:rtl/>
          <w:lang w:val="en-US" w:bidi="ar-MA"/>
        </w:rPr>
        <w:t>.</w:t>
      </w:r>
    </w:p>
    <w:p w14:paraId="549D0B23" w14:textId="0270928B" w:rsidR="00653E64" w:rsidRPr="0033320F" w:rsidRDefault="00BA0B8B" w:rsidP="001640C4">
      <w:pPr>
        <w:autoSpaceDE w:val="0"/>
        <w:autoSpaceDN w:val="0"/>
        <w:bidi/>
        <w:adjustRightInd w:val="0"/>
        <w:spacing w:after="0" w:line="240" w:lineRule="auto"/>
        <w:jc w:val="both"/>
        <w:rPr>
          <w:rFonts w:ascii="Traditional Arabic" w:eastAsia="@Arial Unicode MS" w:hAnsi="Traditional Arabic" w:cs="Traditional Arabic"/>
          <w:color w:val="000000" w:themeColor="text1"/>
          <w:sz w:val="34"/>
          <w:szCs w:val="34"/>
          <w:rtl/>
          <w:lang w:val="en-US" w:bidi="ar-MA"/>
        </w:rPr>
      </w:pPr>
      <w:r w:rsidRPr="0033320F">
        <w:rPr>
          <w:rFonts w:ascii="Traditional Arabic" w:eastAsia="@Arial Unicode MS" w:hAnsi="Traditional Arabic" w:cs="Traditional Arabic" w:hint="cs"/>
          <w:color w:val="000000" w:themeColor="text1"/>
          <w:sz w:val="34"/>
          <w:szCs w:val="34"/>
          <w:rtl/>
          <w:lang w:val="en-US" w:bidi="ar-MA"/>
        </w:rPr>
        <w:t>ــــــ</w:t>
      </w:r>
      <w:r w:rsidR="00F3217B" w:rsidRPr="0033320F">
        <w:rPr>
          <w:rFonts w:ascii="Traditional Arabic" w:eastAsia="@Arial Unicode MS" w:hAnsi="Traditional Arabic" w:cs="Traditional Arabic" w:hint="cs"/>
          <w:color w:val="000000" w:themeColor="text1"/>
          <w:sz w:val="34"/>
          <w:szCs w:val="34"/>
          <w:rtl/>
          <w:lang w:val="en-US" w:bidi="ar-MA"/>
        </w:rPr>
        <w:t xml:space="preserve"> و</w:t>
      </w:r>
      <w:r w:rsidRPr="0033320F">
        <w:rPr>
          <w:rFonts w:ascii="Traditional Arabic" w:eastAsia="@Arial Unicode MS" w:hAnsi="Traditional Arabic" w:cs="Traditional Arabic" w:hint="cs"/>
          <w:color w:val="000000" w:themeColor="text1"/>
          <w:sz w:val="34"/>
          <w:szCs w:val="34"/>
          <w:rtl/>
          <w:lang w:val="en-US" w:bidi="ar-MA"/>
        </w:rPr>
        <w:t>من أثار الصحابة</w:t>
      </w:r>
      <w:r w:rsidR="00653E64" w:rsidRPr="0033320F">
        <w:rPr>
          <w:rFonts w:ascii="Traditional Arabic" w:eastAsia="@Arial Unicode MS" w:hAnsi="Traditional Arabic" w:cs="Traditional Arabic" w:hint="cs"/>
          <w:color w:val="000000" w:themeColor="text1"/>
          <w:sz w:val="34"/>
          <w:szCs w:val="34"/>
          <w:rtl/>
          <w:lang w:val="en-US" w:bidi="ar-MA"/>
        </w:rPr>
        <w:t>:</w:t>
      </w:r>
    </w:p>
    <w:p w14:paraId="27C113CF" w14:textId="77777777" w:rsidR="00664005" w:rsidRPr="0033320F" w:rsidRDefault="00653E64" w:rsidP="001640C4">
      <w:pPr>
        <w:autoSpaceDE w:val="0"/>
        <w:autoSpaceDN w:val="0"/>
        <w:bidi/>
        <w:adjustRightInd w:val="0"/>
        <w:spacing w:after="0" w:line="240" w:lineRule="auto"/>
        <w:jc w:val="both"/>
        <w:rPr>
          <w:rFonts w:ascii="Traditional Arabic" w:hAnsi="Traditional Arabic" w:cs="Traditional Arabic"/>
          <w:color w:val="000000" w:themeColor="text1"/>
          <w:sz w:val="34"/>
          <w:szCs w:val="34"/>
          <w:rtl/>
          <w:lang w:bidi="ar-MA"/>
        </w:rPr>
      </w:pPr>
      <w:r w:rsidRPr="0033320F">
        <w:rPr>
          <w:rFonts w:ascii="Traditional Arabic" w:eastAsia="@Arial Unicode MS" w:hAnsi="Traditional Arabic" w:cs="Traditional Arabic" w:hint="cs"/>
          <w:color w:val="000000" w:themeColor="text1"/>
          <w:sz w:val="34"/>
          <w:szCs w:val="34"/>
          <w:rtl/>
          <w:lang w:val="en-US" w:bidi="ar-MA"/>
        </w:rPr>
        <w:t xml:space="preserve"> </w:t>
      </w:r>
      <w:r w:rsidR="00BA0B8B" w:rsidRPr="0033320F">
        <w:rPr>
          <w:rFonts w:ascii="Traditional Arabic" w:eastAsia="@Arial Unicode MS" w:hAnsi="Traditional Arabic" w:cs="Traditional Arabic" w:hint="cs"/>
          <w:color w:val="000000" w:themeColor="text1"/>
          <w:sz w:val="34"/>
          <w:szCs w:val="34"/>
          <w:rtl/>
          <w:lang w:val="en-US" w:bidi="ar-MA"/>
        </w:rPr>
        <w:t>استدلوا بما روي</w:t>
      </w:r>
      <w:r w:rsidR="00A11188" w:rsidRPr="0033320F">
        <w:rPr>
          <w:rFonts w:ascii="Traditional Arabic" w:eastAsia="@Arial Unicode MS" w:hAnsi="Traditional Arabic" w:cs="Traditional Arabic" w:hint="cs"/>
          <w:color w:val="000000" w:themeColor="text1"/>
          <w:sz w:val="34"/>
          <w:szCs w:val="34"/>
          <w:rtl/>
          <w:lang w:val="en-US" w:bidi="ar-MA"/>
        </w:rPr>
        <w:t xml:space="preserve"> عن</w:t>
      </w:r>
      <w:r w:rsidR="007C6DF5" w:rsidRPr="0033320F">
        <w:rPr>
          <w:rFonts w:ascii="Traditional Arabic" w:hAnsi="Traditional Arabic" w:cs="Traditional Arabic"/>
          <w:color w:val="000000" w:themeColor="text1"/>
          <w:sz w:val="34"/>
          <w:szCs w:val="34"/>
          <w:rtl/>
          <w:lang w:bidi="ar-MA"/>
        </w:rPr>
        <w:t>َ عُمَرَ</w:t>
      </w:r>
      <w:r w:rsidR="007C6DF5" w:rsidRPr="0033320F">
        <w:rPr>
          <w:rFonts w:ascii="Traditional Arabic" w:hAnsi="Traditional Arabic" w:cs="Traditional Arabic" w:hint="cs"/>
          <w:color w:val="000000" w:themeColor="text1"/>
          <w:sz w:val="34"/>
          <w:szCs w:val="34"/>
          <w:rtl/>
          <w:lang w:bidi="ar-MA"/>
        </w:rPr>
        <w:t xml:space="preserve"> بن الخطاب</w:t>
      </w:r>
      <w:r w:rsidR="007C6DF5" w:rsidRPr="0033320F">
        <w:rPr>
          <w:rFonts w:ascii="Traditional Arabic" w:hAnsi="Traditional Arabic" w:cs="Traditional Arabic"/>
          <w:color w:val="000000" w:themeColor="text1"/>
          <w:sz w:val="34"/>
          <w:szCs w:val="34"/>
          <w:rtl/>
          <w:lang w:bidi="ar-MA"/>
        </w:rPr>
        <w:t xml:space="preserve"> - رَضِيَ اللَّهُ عَنْهُ - قَالَ: أَرْبَعٌ وَاجِبَاتٌ عَلَى مَنْ تَكَلَّمَ بِهِنَّ: الطَّلَاقُ، وَالْعَتَاقُ، وَالنِّكَاحُ،</w:t>
      </w:r>
      <w:r w:rsidR="007C6DF5" w:rsidRPr="0033320F">
        <w:rPr>
          <w:rFonts w:ascii="Traditional Arabic" w:hAnsi="Traditional Arabic" w:cs="Traditional Arabic" w:hint="cs"/>
          <w:b/>
          <w:bCs/>
          <w:color w:val="000000" w:themeColor="text1"/>
          <w:sz w:val="34"/>
          <w:szCs w:val="34"/>
          <w:rtl/>
          <w:lang w:bidi="ar-MA"/>
        </w:rPr>
        <w:t xml:space="preserve"> </w:t>
      </w:r>
      <w:r w:rsidR="007C6DF5" w:rsidRPr="0033320F">
        <w:rPr>
          <w:rFonts w:ascii="Traditional Arabic" w:hAnsi="Traditional Arabic" w:cs="Traditional Arabic" w:hint="cs"/>
          <w:color w:val="000000" w:themeColor="text1"/>
          <w:sz w:val="34"/>
          <w:szCs w:val="34"/>
          <w:rtl/>
          <w:lang w:bidi="ar-MA"/>
        </w:rPr>
        <w:t>وبقول</w:t>
      </w:r>
      <w:r w:rsidR="00A11188" w:rsidRPr="0033320F">
        <w:rPr>
          <w:rFonts w:ascii="Traditional Arabic" w:hAnsi="Traditional Arabic" w:cs="Traditional Arabic" w:hint="cs"/>
          <w:color w:val="000000" w:themeColor="text1"/>
          <w:sz w:val="34"/>
          <w:szCs w:val="34"/>
          <w:rtl/>
          <w:lang w:bidi="ar-MA"/>
        </w:rPr>
        <w:t xml:space="preserve"> </w:t>
      </w:r>
      <w:r w:rsidR="007C6DF5" w:rsidRPr="0033320F">
        <w:rPr>
          <w:rFonts w:ascii="Traditional Arabic" w:hAnsi="Traditional Arabic" w:cs="Traditional Arabic" w:hint="cs"/>
          <w:color w:val="000000" w:themeColor="text1"/>
          <w:sz w:val="34"/>
          <w:szCs w:val="34"/>
          <w:rtl/>
          <w:lang w:bidi="ar-MA"/>
        </w:rPr>
        <w:t>ابن المسيب رضي الله عنه "ثلاث ليس فيهن لعب الطلاق والنكاح والعتق"</w:t>
      </w:r>
      <w:r w:rsidR="007C6DF5" w:rsidRPr="0033320F">
        <w:rPr>
          <w:rStyle w:val="a6"/>
          <w:rFonts w:ascii="Traditional Arabic" w:hAnsi="Traditional Arabic" w:cs="Traditional Arabic"/>
          <w:color w:val="000000" w:themeColor="text1"/>
          <w:sz w:val="34"/>
          <w:szCs w:val="34"/>
          <w:rtl/>
          <w:lang w:bidi="ar-MA"/>
        </w:rPr>
        <w:footnoteReference w:id="82"/>
      </w:r>
      <w:r w:rsidR="007C6DF5" w:rsidRPr="0033320F">
        <w:rPr>
          <w:rFonts w:ascii="Traditional Arabic" w:hAnsi="Traditional Arabic" w:cs="Traditional Arabic" w:hint="cs"/>
          <w:color w:val="000000" w:themeColor="text1"/>
          <w:sz w:val="34"/>
          <w:szCs w:val="34"/>
          <w:rtl/>
          <w:lang w:bidi="ar-MA"/>
        </w:rPr>
        <w:t>،</w:t>
      </w:r>
      <w:r w:rsidR="007C6DF5" w:rsidRPr="0033320F">
        <w:rPr>
          <w:rFonts w:ascii="Traditional Arabic" w:hAnsi="Traditional Arabic" w:cs="Traditional Arabic"/>
          <w:color w:val="000000" w:themeColor="text1"/>
          <w:sz w:val="34"/>
          <w:szCs w:val="34"/>
          <w:rtl/>
          <w:lang w:bidi="ar-MA"/>
        </w:rPr>
        <w:t xml:space="preserve"> </w:t>
      </w:r>
      <w:r w:rsidR="00A11188" w:rsidRPr="0033320F">
        <w:rPr>
          <w:rFonts w:ascii="Traditional Arabic" w:hAnsi="Traditional Arabic" w:cs="Traditional Arabic" w:hint="cs"/>
          <w:color w:val="000000" w:themeColor="text1"/>
          <w:sz w:val="34"/>
          <w:szCs w:val="34"/>
          <w:rtl/>
          <w:lang w:bidi="ar-MA"/>
        </w:rPr>
        <w:t>كما روي ذلك عن الشعبي والن</w:t>
      </w:r>
      <w:r w:rsidR="007D1D34" w:rsidRPr="0033320F">
        <w:rPr>
          <w:rFonts w:ascii="Traditional Arabic" w:hAnsi="Traditional Arabic" w:cs="Traditional Arabic" w:hint="cs"/>
          <w:color w:val="000000" w:themeColor="text1"/>
          <w:sz w:val="34"/>
          <w:szCs w:val="34"/>
          <w:rtl/>
          <w:lang w:bidi="ar-MA"/>
        </w:rPr>
        <w:t>خ</w:t>
      </w:r>
      <w:r w:rsidR="00A11188" w:rsidRPr="0033320F">
        <w:rPr>
          <w:rFonts w:ascii="Traditional Arabic" w:hAnsi="Traditional Arabic" w:cs="Traditional Arabic" w:hint="cs"/>
          <w:color w:val="000000" w:themeColor="text1"/>
          <w:sz w:val="34"/>
          <w:szCs w:val="34"/>
          <w:rtl/>
          <w:lang w:bidi="ar-MA"/>
        </w:rPr>
        <w:t>عي والزهري وقتادة وأبي قلابة وابن المسيب وابن جبير</w:t>
      </w:r>
      <w:r w:rsidR="00A11188" w:rsidRPr="0033320F">
        <w:rPr>
          <w:rStyle w:val="a6"/>
          <w:rFonts w:ascii="Traditional Arabic" w:hAnsi="Traditional Arabic" w:cs="Traditional Arabic"/>
          <w:color w:val="000000" w:themeColor="text1"/>
          <w:sz w:val="34"/>
          <w:szCs w:val="34"/>
          <w:rtl/>
          <w:lang w:bidi="ar-MA"/>
        </w:rPr>
        <w:footnoteReference w:id="83"/>
      </w:r>
      <w:r w:rsidR="00A11188" w:rsidRPr="0033320F">
        <w:rPr>
          <w:rFonts w:ascii="Traditional Arabic" w:hAnsi="Traditional Arabic" w:cs="Traditional Arabic" w:hint="cs"/>
          <w:color w:val="000000" w:themeColor="text1"/>
          <w:sz w:val="34"/>
          <w:szCs w:val="34"/>
          <w:rtl/>
          <w:lang w:bidi="ar-MA"/>
        </w:rPr>
        <w:t xml:space="preserve">. </w:t>
      </w:r>
    </w:p>
    <w:p w14:paraId="3521BABA" w14:textId="5A9E4640" w:rsidR="00DE4EE2" w:rsidRPr="0033320F" w:rsidRDefault="0033320F" w:rsidP="000A631E">
      <w:pPr>
        <w:autoSpaceDE w:val="0"/>
        <w:autoSpaceDN w:val="0"/>
        <w:bidi/>
        <w:adjustRightInd w:val="0"/>
        <w:spacing w:after="0" w:line="240" w:lineRule="auto"/>
        <w:jc w:val="both"/>
        <w:rPr>
          <w:rFonts w:ascii="Traditional Arabic" w:hAnsi="Traditional Arabic" w:cs="Traditional Arabic"/>
          <w:color w:val="000000" w:themeColor="text1"/>
          <w:sz w:val="34"/>
          <w:szCs w:val="34"/>
          <w:rtl/>
          <w:lang w:bidi="ar-MA"/>
        </w:rPr>
      </w:pPr>
      <w:r w:rsidRPr="0033320F">
        <w:rPr>
          <w:rFonts w:ascii="Traditional Arabic" w:hAnsi="Traditional Arabic" w:cs="Traditional Arabic" w:hint="cs"/>
          <w:color w:val="000000" w:themeColor="text1"/>
          <w:sz w:val="34"/>
          <w:szCs w:val="34"/>
          <w:rtl/>
          <w:lang w:bidi="ar-MA"/>
        </w:rPr>
        <w:t xml:space="preserve"> </w:t>
      </w:r>
      <w:r w:rsidR="007C6DF5" w:rsidRPr="0033320F">
        <w:rPr>
          <w:rFonts w:ascii="Traditional Arabic" w:hAnsi="Traditional Arabic" w:cs="Traditional Arabic" w:hint="cs"/>
          <w:color w:val="000000" w:themeColor="text1"/>
          <w:sz w:val="34"/>
          <w:szCs w:val="34"/>
          <w:rtl/>
          <w:lang w:bidi="ar-MA"/>
        </w:rPr>
        <w:t>أما القياس</w:t>
      </w:r>
      <w:r w:rsidR="00DE4EE2" w:rsidRPr="0033320F">
        <w:rPr>
          <w:rFonts w:ascii="Traditional Arabic" w:hAnsi="Traditional Arabic" w:cs="Traditional Arabic" w:hint="cs"/>
          <w:color w:val="000000" w:themeColor="text1"/>
          <w:sz w:val="34"/>
          <w:szCs w:val="34"/>
          <w:rtl/>
          <w:lang w:bidi="ar-MA"/>
        </w:rPr>
        <w:t>:</w:t>
      </w:r>
    </w:p>
    <w:p w14:paraId="6A0532D5" w14:textId="0473FE8D" w:rsidR="007C6DF5" w:rsidRPr="0033320F" w:rsidRDefault="0033320F" w:rsidP="000A631E">
      <w:pPr>
        <w:autoSpaceDE w:val="0"/>
        <w:autoSpaceDN w:val="0"/>
        <w:bidi/>
        <w:adjustRightInd w:val="0"/>
        <w:spacing w:after="0" w:line="240" w:lineRule="auto"/>
        <w:jc w:val="both"/>
        <w:rPr>
          <w:rFonts w:ascii="Traditional Arabic" w:hAnsi="Traditional Arabic" w:cs="Traditional Arabic"/>
          <w:color w:val="000000" w:themeColor="text1"/>
          <w:sz w:val="34"/>
          <w:szCs w:val="34"/>
          <w:rtl/>
          <w:lang w:bidi="ar-MA"/>
        </w:rPr>
      </w:pPr>
      <w:r w:rsidRPr="0033320F">
        <w:rPr>
          <w:rFonts w:ascii="Traditional Arabic" w:hAnsi="Traditional Arabic" w:cs="Traditional Arabic" w:hint="cs"/>
          <w:color w:val="000000" w:themeColor="text1"/>
          <w:sz w:val="34"/>
          <w:szCs w:val="34"/>
          <w:rtl/>
          <w:lang w:bidi="ar-MA"/>
        </w:rPr>
        <w:t xml:space="preserve"> </w:t>
      </w:r>
      <w:r w:rsidR="007C6DF5" w:rsidRPr="0033320F">
        <w:rPr>
          <w:rFonts w:ascii="Traditional Arabic" w:hAnsi="Traditional Arabic" w:cs="Traditional Arabic" w:hint="cs"/>
          <w:color w:val="000000" w:themeColor="text1"/>
          <w:sz w:val="34"/>
          <w:szCs w:val="34"/>
          <w:rtl/>
          <w:lang w:bidi="ar-MA"/>
        </w:rPr>
        <w:t>فقد قاسو</w:t>
      </w:r>
      <w:r w:rsidR="00653E64" w:rsidRPr="0033320F">
        <w:rPr>
          <w:rFonts w:ascii="Traditional Arabic" w:hAnsi="Traditional Arabic" w:cs="Traditional Arabic" w:hint="cs"/>
          <w:color w:val="000000" w:themeColor="text1"/>
          <w:sz w:val="34"/>
          <w:szCs w:val="34"/>
          <w:rtl/>
          <w:lang w:bidi="ar-MA"/>
        </w:rPr>
        <w:t>ا</w:t>
      </w:r>
      <w:r w:rsidR="007C6DF5" w:rsidRPr="0033320F">
        <w:rPr>
          <w:rFonts w:ascii="Traditional Arabic" w:hAnsi="Traditional Arabic" w:cs="Traditional Arabic" w:hint="cs"/>
          <w:color w:val="000000" w:themeColor="text1"/>
          <w:sz w:val="34"/>
          <w:szCs w:val="34"/>
          <w:rtl/>
          <w:lang w:bidi="ar-MA"/>
        </w:rPr>
        <w:t xml:space="preserve"> طلاق المكره على طلاق الهازل، </w:t>
      </w:r>
      <w:r w:rsidR="00DE4EE2" w:rsidRPr="0033320F">
        <w:rPr>
          <w:rFonts w:ascii="Traditional Arabic" w:hAnsi="Traditional Arabic" w:cs="Traditional Arabic" w:hint="cs"/>
          <w:color w:val="000000" w:themeColor="text1"/>
          <w:sz w:val="34"/>
          <w:szCs w:val="34"/>
          <w:rtl/>
          <w:lang w:bidi="ar-MA"/>
        </w:rPr>
        <w:t>و</w:t>
      </w:r>
      <w:r w:rsidR="007C6DF5" w:rsidRPr="0033320F">
        <w:rPr>
          <w:rFonts w:ascii="Traditional Arabic" w:hAnsi="Traditional Arabic" w:cs="Traditional Arabic" w:hint="cs"/>
          <w:color w:val="000000" w:themeColor="text1"/>
          <w:sz w:val="34"/>
          <w:szCs w:val="34"/>
          <w:rtl/>
          <w:lang w:bidi="ar-MA"/>
        </w:rPr>
        <w:t>وجه القياس أن الهازل غير راضٍ بطلاقه ومع ذلك يصح م</w:t>
      </w:r>
      <w:r w:rsidR="00653E64" w:rsidRPr="0033320F">
        <w:rPr>
          <w:rFonts w:ascii="Traditional Arabic" w:hAnsi="Traditional Arabic" w:cs="Traditional Arabic" w:hint="cs"/>
          <w:color w:val="000000" w:themeColor="text1"/>
          <w:sz w:val="34"/>
          <w:szCs w:val="34"/>
          <w:rtl/>
          <w:lang w:bidi="ar-MA"/>
        </w:rPr>
        <w:t>نه وكذلك</w:t>
      </w:r>
      <w:r w:rsidR="00FB532A" w:rsidRPr="0033320F">
        <w:rPr>
          <w:rFonts w:ascii="Traditional Arabic" w:hAnsi="Traditional Arabic" w:cs="Traditional Arabic" w:hint="cs"/>
          <w:color w:val="000000" w:themeColor="text1"/>
          <w:sz w:val="34"/>
          <w:szCs w:val="34"/>
          <w:rtl/>
          <w:lang w:bidi="ar-MA"/>
        </w:rPr>
        <w:t xml:space="preserve"> الـمكره</w:t>
      </w:r>
      <w:r w:rsidR="00F3217B" w:rsidRPr="0033320F">
        <w:rPr>
          <w:rFonts w:ascii="Traditional Arabic" w:hAnsi="Traditional Arabic" w:cs="Traditional Arabic" w:hint="cs"/>
          <w:color w:val="000000" w:themeColor="text1"/>
          <w:sz w:val="34"/>
          <w:szCs w:val="34"/>
          <w:rtl/>
          <w:lang w:bidi="ar-MA"/>
        </w:rPr>
        <w:t>،</w:t>
      </w:r>
      <w:r w:rsidR="002B3A3C" w:rsidRPr="0033320F">
        <w:rPr>
          <w:rFonts w:ascii="Traditional Arabic" w:hAnsi="Traditional Arabic" w:cs="Traditional Arabic" w:hint="cs"/>
          <w:color w:val="000000" w:themeColor="text1"/>
          <w:sz w:val="34"/>
          <w:szCs w:val="34"/>
          <w:rtl/>
          <w:lang w:bidi="ar-MA"/>
        </w:rPr>
        <w:t xml:space="preserve"> ومن الحجج العقلية التي</w:t>
      </w:r>
      <w:r w:rsidR="00653E64" w:rsidRPr="0033320F">
        <w:rPr>
          <w:rFonts w:ascii="Traditional Arabic" w:hAnsi="Traditional Arabic" w:cs="Traditional Arabic" w:hint="cs"/>
          <w:color w:val="000000" w:themeColor="text1"/>
          <w:sz w:val="34"/>
          <w:szCs w:val="34"/>
          <w:rtl/>
          <w:lang w:bidi="ar-MA"/>
        </w:rPr>
        <w:t xml:space="preserve"> احتج</w:t>
      </w:r>
      <w:r w:rsidR="002B3A3C" w:rsidRPr="0033320F">
        <w:rPr>
          <w:rFonts w:ascii="Traditional Arabic" w:hAnsi="Traditional Arabic" w:cs="Traditional Arabic" w:hint="cs"/>
          <w:color w:val="000000" w:themeColor="text1"/>
          <w:sz w:val="34"/>
          <w:szCs w:val="34"/>
          <w:rtl/>
          <w:lang w:bidi="ar-MA"/>
        </w:rPr>
        <w:t>وا</w:t>
      </w:r>
      <w:r w:rsidR="00653E64" w:rsidRPr="0033320F">
        <w:rPr>
          <w:rFonts w:ascii="Traditional Arabic" w:hAnsi="Traditional Arabic" w:cs="Traditional Arabic" w:hint="cs"/>
          <w:color w:val="000000" w:themeColor="text1"/>
          <w:sz w:val="34"/>
          <w:szCs w:val="34"/>
          <w:rtl/>
          <w:lang w:bidi="ar-MA"/>
        </w:rPr>
        <w:t xml:space="preserve"> بها في القول بصحة طلاق الـمكره ونكاحه، بأن</w:t>
      </w:r>
      <w:r w:rsidR="00AD0A12" w:rsidRPr="0033320F">
        <w:rPr>
          <w:rFonts w:ascii="Traditional Arabic" w:hAnsi="Traditional Arabic" w:cs="Traditional Arabic" w:hint="cs"/>
          <w:color w:val="000000" w:themeColor="text1"/>
          <w:sz w:val="34"/>
          <w:szCs w:val="34"/>
          <w:rtl/>
          <w:lang w:bidi="ar-MA"/>
        </w:rPr>
        <w:t xml:space="preserve"> </w:t>
      </w:r>
      <w:r w:rsidR="00DF2ED9" w:rsidRPr="0033320F">
        <w:rPr>
          <w:rFonts w:ascii="Traditional Arabic" w:hAnsi="Traditional Arabic" w:cs="Traditional Arabic"/>
          <w:color w:val="000000" w:themeColor="text1"/>
          <w:sz w:val="34"/>
          <w:szCs w:val="34"/>
          <w:rtl/>
          <w:lang w:bidi="ar-MA"/>
        </w:rPr>
        <w:t>الإكراه لا ي</w:t>
      </w:r>
      <w:r w:rsidR="0024709E" w:rsidRPr="0033320F">
        <w:rPr>
          <w:rFonts w:ascii="Traditional Arabic" w:hAnsi="Traditional Arabic" w:cs="Traditional Arabic"/>
          <w:color w:val="000000" w:themeColor="text1"/>
          <w:sz w:val="34"/>
          <w:szCs w:val="34"/>
          <w:rtl/>
          <w:lang w:bidi="ar-MA"/>
        </w:rPr>
        <w:t>عمل على الأقوال كما يعمل على ال</w:t>
      </w:r>
      <w:r w:rsidR="001640C4" w:rsidRPr="0033320F">
        <w:rPr>
          <w:rFonts w:ascii="Traditional Arabic" w:hAnsi="Traditional Arabic" w:cs="Traditional Arabic" w:hint="cs"/>
          <w:color w:val="000000" w:themeColor="text1"/>
          <w:sz w:val="34"/>
          <w:szCs w:val="34"/>
          <w:rtl/>
          <w:lang w:bidi="ar-MA"/>
        </w:rPr>
        <w:t>ا</w:t>
      </w:r>
      <w:r w:rsidR="00DF2ED9" w:rsidRPr="0033320F">
        <w:rPr>
          <w:rFonts w:ascii="Traditional Arabic" w:hAnsi="Traditional Arabic" w:cs="Traditional Arabic"/>
          <w:color w:val="000000" w:themeColor="text1"/>
          <w:sz w:val="34"/>
          <w:szCs w:val="34"/>
          <w:rtl/>
          <w:lang w:bidi="ar-MA"/>
        </w:rPr>
        <w:t xml:space="preserve">عتقادات لأن أحدا لا يقدر على استعمال لسان </w:t>
      </w:r>
      <w:r w:rsidR="00AD0A12" w:rsidRPr="0033320F">
        <w:rPr>
          <w:rFonts w:ascii="Traditional Arabic" w:hAnsi="Traditional Arabic" w:cs="Traditional Arabic"/>
          <w:color w:val="000000" w:themeColor="text1"/>
          <w:sz w:val="34"/>
          <w:szCs w:val="34"/>
          <w:rtl/>
          <w:lang w:bidi="ar-MA"/>
        </w:rPr>
        <w:t>غيره بالكلام على تغيير ما يعتق</w:t>
      </w:r>
      <w:r w:rsidR="00AD0A12" w:rsidRPr="0033320F">
        <w:rPr>
          <w:rFonts w:ascii="Traditional Arabic" w:hAnsi="Traditional Arabic" w:cs="Traditional Arabic" w:hint="cs"/>
          <w:color w:val="000000" w:themeColor="text1"/>
          <w:sz w:val="34"/>
          <w:szCs w:val="34"/>
          <w:rtl/>
          <w:lang w:bidi="ar-MA"/>
        </w:rPr>
        <w:t>د</w:t>
      </w:r>
      <w:r w:rsidR="00DF2ED9" w:rsidRPr="0033320F">
        <w:rPr>
          <w:rFonts w:ascii="Traditional Arabic" w:hAnsi="Traditional Arabic" w:cs="Traditional Arabic"/>
          <w:color w:val="000000" w:themeColor="text1"/>
          <w:sz w:val="34"/>
          <w:szCs w:val="34"/>
          <w:rtl/>
          <w:lang w:bidi="ar-MA"/>
        </w:rPr>
        <w:t>ه بقلبه جبرا</w:t>
      </w:r>
      <w:r w:rsidR="00AD0A12" w:rsidRPr="0033320F">
        <w:rPr>
          <w:rFonts w:ascii="Traditional Arabic" w:hAnsi="Traditional Arabic" w:cs="Traditional Arabic" w:hint="cs"/>
          <w:color w:val="000000" w:themeColor="text1"/>
          <w:sz w:val="34"/>
          <w:szCs w:val="34"/>
          <w:rtl/>
          <w:lang w:bidi="ar-MA"/>
        </w:rPr>
        <w:t>ً</w:t>
      </w:r>
      <w:r w:rsidR="0024709E" w:rsidRPr="0033320F">
        <w:rPr>
          <w:rFonts w:ascii="Traditional Arabic" w:hAnsi="Traditional Arabic" w:cs="Traditional Arabic" w:hint="cs"/>
          <w:color w:val="000000" w:themeColor="text1"/>
          <w:sz w:val="34"/>
          <w:szCs w:val="34"/>
          <w:rtl/>
          <w:lang w:bidi="ar-MA"/>
        </w:rPr>
        <w:t xml:space="preserve">، </w:t>
      </w:r>
      <w:r w:rsidR="00DF2ED9" w:rsidRPr="0033320F">
        <w:rPr>
          <w:rFonts w:ascii="Traditional Arabic" w:hAnsi="Traditional Arabic" w:cs="Traditional Arabic"/>
          <w:color w:val="000000" w:themeColor="text1"/>
          <w:sz w:val="34"/>
          <w:szCs w:val="34"/>
          <w:rtl/>
          <w:lang w:bidi="ar-MA"/>
        </w:rPr>
        <w:t xml:space="preserve">فكان كل متكلم مختارا فيما يتكلم به فلا يكون </w:t>
      </w:r>
      <w:proofErr w:type="spellStart"/>
      <w:r w:rsidR="00DF2ED9" w:rsidRPr="0033320F">
        <w:rPr>
          <w:rFonts w:ascii="Traditional Arabic" w:hAnsi="Traditional Arabic" w:cs="Traditional Arabic"/>
          <w:color w:val="000000" w:themeColor="text1"/>
          <w:sz w:val="34"/>
          <w:szCs w:val="34"/>
          <w:rtl/>
          <w:lang w:bidi="ar-MA"/>
        </w:rPr>
        <w:t>مستكرها</w:t>
      </w:r>
      <w:r w:rsidR="00AD0A12" w:rsidRPr="0033320F">
        <w:rPr>
          <w:rFonts w:ascii="Traditional Arabic" w:hAnsi="Traditional Arabic" w:cs="Traditional Arabic" w:hint="cs"/>
          <w:color w:val="000000" w:themeColor="text1"/>
          <w:sz w:val="34"/>
          <w:szCs w:val="34"/>
          <w:rtl/>
          <w:lang w:bidi="ar-MA"/>
        </w:rPr>
        <w:t>ً</w:t>
      </w:r>
      <w:proofErr w:type="spellEnd"/>
      <w:r w:rsidR="00AD0A12" w:rsidRPr="0033320F">
        <w:rPr>
          <w:rFonts w:ascii="Traditional Arabic" w:hAnsi="Traditional Arabic" w:cs="Traditional Arabic"/>
          <w:color w:val="000000" w:themeColor="text1"/>
          <w:sz w:val="34"/>
          <w:szCs w:val="34"/>
          <w:rtl/>
          <w:lang w:bidi="ar-MA"/>
        </w:rPr>
        <w:t xml:space="preserve"> عليه حقيقة</w:t>
      </w:r>
      <w:r w:rsidR="00F367DF" w:rsidRPr="0033320F">
        <w:rPr>
          <w:rStyle w:val="a6"/>
          <w:rFonts w:ascii="Traditional Arabic" w:hAnsi="Traditional Arabic" w:cs="Traditional Arabic"/>
          <w:color w:val="000000" w:themeColor="text1"/>
          <w:sz w:val="34"/>
          <w:szCs w:val="34"/>
          <w:rtl/>
          <w:lang w:bidi="ar-MA"/>
        </w:rPr>
        <w:footnoteReference w:id="84"/>
      </w:r>
      <w:r w:rsidR="00AD0A12" w:rsidRPr="0033320F">
        <w:rPr>
          <w:rFonts w:ascii="Traditional Arabic" w:hAnsi="Traditional Arabic" w:cs="Traditional Arabic" w:hint="cs"/>
          <w:color w:val="000000" w:themeColor="text1"/>
          <w:sz w:val="34"/>
          <w:szCs w:val="34"/>
          <w:rtl/>
          <w:lang w:bidi="ar-MA"/>
        </w:rPr>
        <w:t>.</w:t>
      </w:r>
    </w:p>
    <w:p w14:paraId="647BF73C" w14:textId="2B7A483A" w:rsidR="00CB18B5" w:rsidRDefault="00DE4EE2" w:rsidP="001640C4">
      <w:pPr>
        <w:autoSpaceDE w:val="0"/>
        <w:autoSpaceDN w:val="0"/>
        <w:bidi/>
        <w:adjustRightInd w:val="0"/>
        <w:spacing w:after="0" w:line="240" w:lineRule="auto"/>
        <w:jc w:val="both"/>
        <w:rPr>
          <w:rFonts w:ascii="Traditional Arabic" w:hAnsi="Traditional Arabic" w:cs="Traditional Arabic"/>
          <w:color w:val="000000" w:themeColor="text1"/>
          <w:sz w:val="34"/>
          <w:szCs w:val="34"/>
          <w:rtl/>
          <w:lang w:bidi="ar-MA"/>
        </w:rPr>
      </w:pPr>
      <w:r w:rsidRPr="0033320F">
        <w:rPr>
          <w:rFonts w:ascii="Traditional Arabic" w:hAnsi="Traditional Arabic" w:cs="Traditional Arabic"/>
          <w:color w:val="000000" w:themeColor="text1"/>
          <w:sz w:val="34"/>
          <w:szCs w:val="34"/>
          <w:rtl/>
          <w:lang w:bidi="ar-MA"/>
        </w:rPr>
        <w:t xml:space="preserve"> </w:t>
      </w:r>
      <w:r w:rsidR="00BB4296" w:rsidRPr="0033320F">
        <w:rPr>
          <w:rFonts w:ascii="Traditional Arabic" w:hAnsi="Traditional Arabic" w:cs="Traditional Arabic"/>
          <w:color w:val="000000" w:themeColor="text1"/>
          <w:sz w:val="34"/>
          <w:szCs w:val="34"/>
          <w:rtl/>
          <w:lang w:bidi="ar-MA"/>
        </w:rPr>
        <w:t>ب</w:t>
      </w:r>
      <w:r w:rsidR="0033320F" w:rsidRPr="0033320F">
        <w:rPr>
          <w:rFonts w:ascii="Traditional Arabic" w:hAnsi="Traditional Arabic" w:cs="Traditional Arabic"/>
          <w:color w:val="000000" w:themeColor="text1"/>
          <w:sz w:val="34"/>
          <w:szCs w:val="34"/>
          <w:rtl/>
          <w:lang w:bidi="ar-MA"/>
        </w:rPr>
        <w:t xml:space="preserve"> </w:t>
      </w:r>
      <w:r w:rsidRPr="0033320F">
        <w:rPr>
          <w:rStyle w:val="6Char"/>
          <w:rFonts w:ascii="Traditional Arabic" w:hAnsi="Traditional Arabic" w:cs="Traditional Arabic"/>
          <w:color w:val="000000" w:themeColor="text1"/>
          <w:sz w:val="34"/>
          <w:szCs w:val="34"/>
          <w:rtl/>
        </w:rPr>
        <w:t>ـــــــ</w:t>
      </w:r>
      <w:r w:rsidR="00AD0A12" w:rsidRPr="0033320F">
        <w:rPr>
          <w:rStyle w:val="6Char"/>
          <w:rFonts w:ascii="Traditional Arabic" w:hAnsi="Traditional Arabic" w:cs="Traditional Arabic"/>
          <w:color w:val="000000" w:themeColor="text1"/>
          <w:sz w:val="34"/>
          <w:szCs w:val="34"/>
          <w:rtl/>
        </w:rPr>
        <w:t xml:space="preserve"> المذهب الثاني مذهب الجمهور</w:t>
      </w:r>
      <w:r w:rsidR="00AD0A12" w:rsidRPr="0033320F">
        <w:rPr>
          <w:rFonts w:ascii="Traditional Arabic" w:hAnsi="Traditional Arabic" w:cs="Traditional Arabic" w:hint="cs"/>
          <w:color w:val="000000" w:themeColor="text1"/>
          <w:sz w:val="34"/>
          <w:szCs w:val="34"/>
          <w:rtl/>
          <w:lang w:bidi="ar-MA"/>
        </w:rPr>
        <w:t>: الذي لا يعتبر نكاح المكر</w:t>
      </w:r>
      <w:r w:rsidR="007D1D34" w:rsidRPr="0033320F">
        <w:rPr>
          <w:rFonts w:ascii="Traditional Arabic" w:hAnsi="Traditional Arabic" w:cs="Traditional Arabic" w:hint="cs"/>
          <w:color w:val="000000" w:themeColor="text1"/>
          <w:sz w:val="34"/>
          <w:szCs w:val="34"/>
          <w:rtl/>
          <w:lang w:bidi="ar-MA"/>
        </w:rPr>
        <w:t>ه</w:t>
      </w:r>
      <w:r w:rsidR="00AD0A12" w:rsidRPr="0033320F">
        <w:rPr>
          <w:rFonts w:ascii="Traditional Arabic" w:hAnsi="Traditional Arabic" w:cs="Traditional Arabic" w:hint="cs"/>
          <w:color w:val="000000" w:themeColor="text1"/>
          <w:sz w:val="34"/>
          <w:szCs w:val="34"/>
          <w:rtl/>
          <w:lang w:bidi="ar-MA"/>
        </w:rPr>
        <w:t xml:space="preserve"> وطلاقه وأنه ليس بشيء واستدلوا بأدلة من الكتاب والسنة والآثار.</w:t>
      </w:r>
      <w:r w:rsidR="00CB18B5" w:rsidRPr="0033320F">
        <w:rPr>
          <w:rFonts w:ascii="Traditional Arabic" w:hAnsi="Traditional Arabic" w:cs="Traditional Arabic" w:hint="cs"/>
          <w:color w:val="000000" w:themeColor="text1"/>
          <w:sz w:val="34"/>
          <w:szCs w:val="34"/>
          <w:rtl/>
          <w:lang w:bidi="ar-MA"/>
        </w:rPr>
        <w:t xml:space="preserve"> </w:t>
      </w:r>
    </w:p>
    <w:p w14:paraId="0D31A4C0" w14:textId="77777777" w:rsidR="00304242" w:rsidRPr="0033320F" w:rsidRDefault="00304242" w:rsidP="00304242">
      <w:pPr>
        <w:autoSpaceDE w:val="0"/>
        <w:autoSpaceDN w:val="0"/>
        <w:bidi/>
        <w:adjustRightInd w:val="0"/>
        <w:spacing w:after="0" w:line="240" w:lineRule="auto"/>
        <w:jc w:val="both"/>
        <w:rPr>
          <w:rFonts w:ascii="Traditional Arabic" w:hAnsi="Traditional Arabic" w:cs="Traditional Arabic"/>
          <w:color w:val="000000" w:themeColor="text1"/>
          <w:sz w:val="34"/>
          <w:szCs w:val="34"/>
          <w:rtl/>
          <w:lang w:bidi="ar-MA"/>
        </w:rPr>
      </w:pPr>
    </w:p>
    <w:p w14:paraId="02C89B2F" w14:textId="3B5E19DF" w:rsidR="00CB18B5" w:rsidRPr="00304242" w:rsidRDefault="00CB18B5" w:rsidP="001640C4">
      <w:pPr>
        <w:autoSpaceDE w:val="0"/>
        <w:autoSpaceDN w:val="0"/>
        <w:bidi/>
        <w:adjustRightInd w:val="0"/>
        <w:spacing w:after="0" w:line="240" w:lineRule="auto"/>
        <w:jc w:val="both"/>
        <w:rPr>
          <w:rFonts w:ascii="Traditional Arabic" w:hAnsi="Traditional Arabic" w:cs="Traditional Arabic"/>
          <w:b/>
          <w:bCs/>
          <w:color w:val="000000" w:themeColor="text1"/>
          <w:sz w:val="34"/>
          <w:szCs w:val="34"/>
          <w:rtl/>
          <w:lang w:bidi="ar-MA"/>
        </w:rPr>
      </w:pPr>
      <w:r w:rsidRPr="00304242">
        <w:rPr>
          <w:rFonts w:ascii="Traditional Arabic" w:hAnsi="Traditional Arabic" w:cs="Traditional Arabic" w:hint="cs"/>
          <w:b/>
          <w:bCs/>
          <w:color w:val="000000" w:themeColor="text1"/>
          <w:sz w:val="34"/>
          <w:szCs w:val="34"/>
          <w:rtl/>
          <w:lang w:bidi="ar-MA"/>
        </w:rPr>
        <w:t>فمن الكتاب استدلوا بـــــــــ</w:t>
      </w:r>
      <w:r w:rsidR="00304242" w:rsidRPr="00304242">
        <w:rPr>
          <w:rFonts w:ascii="Traditional Arabic" w:hAnsi="Traditional Arabic" w:cs="Traditional Arabic" w:hint="cs"/>
          <w:b/>
          <w:bCs/>
          <w:color w:val="000000" w:themeColor="text1"/>
          <w:sz w:val="34"/>
          <w:szCs w:val="34"/>
          <w:rtl/>
          <w:lang w:bidi="ar-MA"/>
        </w:rPr>
        <w:t>:</w:t>
      </w:r>
    </w:p>
    <w:p w14:paraId="64F5FA24" w14:textId="2DABC966" w:rsidR="00FB532A" w:rsidRPr="0033320F" w:rsidRDefault="00CB18B5" w:rsidP="001640C4">
      <w:pPr>
        <w:autoSpaceDE w:val="0"/>
        <w:autoSpaceDN w:val="0"/>
        <w:bidi/>
        <w:adjustRightInd w:val="0"/>
        <w:spacing w:after="0" w:line="240" w:lineRule="auto"/>
        <w:jc w:val="both"/>
        <w:rPr>
          <w:rFonts w:ascii="Traditional Arabic" w:eastAsia="@Arial Unicode MS" w:hAnsi="Traditional Arabic" w:cs="Traditional Arabic"/>
          <w:color w:val="000000" w:themeColor="text1"/>
          <w:sz w:val="34"/>
          <w:szCs w:val="34"/>
          <w:rtl/>
        </w:rPr>
      </w:pPr>
      <w:r w:rsidRPr="0033320F">
        <w:rPr>
          <w:rFonts w:ascii="Traditional Arabic" w:hAnsi="Traditional Arabic" w:cs="Traditional Arabic" w:hint="cs"/>
          <w:color w:val="000000" w:themeColor="text1"/>
          <w:sz w:val="34"/>
          <w:szCs w:val="34"/>
          <w:rtl/>
          <w:lang w:bidi="ar-MA"/>
        </w:rPr>
        <w:t xml:space="preserve"> ــــ قوله </w:t>
      </w:r>
      <w:proofErr w:type="gramStart"/>
      <w:r w:rsidRPr="0033320F">
        <w:rPr>
          <w:rFonts w:ascii="Traditional Arabic" w:hAnsi="Traditional Arabic" w:cs="Traditional Arabic" w:hint="cs"/>
          <w:color w:val="000000" w:themeColor="text1"/>
          <w:sz w:val="34"/>
          <w:szCs w:val="34"/>
          <w:rtl/>
          <w:lang w:bidi="ar-MA"/>
        </w:rPr>
        <w:t>تعالى:</w:t>
      </w:r>
      <w:proofErr w:type="spellStart"/>
      <w:r w:rsidRPr="0033320F">
        <w:rPr>
          <w:rFonts w:ascii="QCF2BSML" w:hAnsi="QCF2BSML" w:cs="QCF2BSML"/>
          <w:color w:val="000000" w:themeColor="text1"/>
          <w:sz w:val="34"/>
          <w:szCs w:val="34"/>
          <w:rtl/>
        </w:rPr>
        <w:t>ﭐ</w:t>
      </w:r>
      <w:r w:rsidRPr="0033320F">
        <w:rPr>
          <w:rFonts w:ascii="QCF2BSML" w:hAnsi="QCF2BSML" w:cs="QCF2BSML"/>
          <w:color w:val="008000"/>
          <w:sz w:val="34"/>
          <w:szCs w:val="34"/>
          <w:rtl/>
        </w:rPr>
        <w:t>ﱽﭐ</w:t>
      </w:r>
      <w:proofErr w:type="spellEnd"/>
      <w:proofErr w:type="gramEnd"/>
      <w:r w:rsidRPr="0033320F">
        <w:rPr>
          <w:rFonts w:ascii="QCF2279" w:hAnsi="QCF2279" w:cs="QCF2279"/>
          <w:color w:val="008000"/>
          <w:sz w:val="34"/>
          <w:szCs w:val="34"/>
          <w:rtl/>
        </w:rPr>
        <w:t xml:space="preserve"> ﱳ ﱴ ﱵ</w:t>
      </w:r>
      <w:r w:rsidR="0033320F" w:rsidRPr="0033320F">
        <w:rPr>
          <w:rFonts w:ascii="QCF2279" w:hAnsi="QCF2279" w:cs="QCF2279"/>
          <w:color w:val="008000"/>
          <w:sz w:val="34"/>
          <w:szCs w:val="34"/>
          <w:rtl/>
        </w:rPr>
        <w:t xml:space="preserve"> </w:t>
      </w:r>
      <w:r w:rsidRPr="0033320F">
        <w:rPr>
          <w:rFonts w:ascii="QCF2279" w:hAnsi="QCF2279" w:cs="QCF2279"/>
          <w:color w:val="008000"/>
          <w:sz w:val="34"/>
          <w:szCs w:val="34"/>
          <w:rtl/>
        </w:rPr>
        <w:t>ﱶ ﱷ ﱸ</w:t>
      </w:r>
      <w:r w:rsidR="0033320F" w:rsidRPr="0033320F">
        <w:rPr>
          <w:rFonts w:ascii="QCF2279" w:hAnsi="QCF2279" w:cs="QCF2279"/>
          <w:color w:val="008000"/>
          <w:sz w:val="34"/>
          <w:szCs w:val="34"/>
          <w:rtl/>
        </w:rPr>
        <w:t xml:space="preserve"> </w:t>
      </w:r>
      <w:r w:rsidRPr="0033320F">
        <w:rPr>
          <w:rFonts w:ascii="QCF2BSML" w:hAnsi="QCF2BSML" w:cs="QCF2BSML"/>
          <w:color w:val="008000"/>
          <w:sz w:val="34"/>
          <w:szCs w:val="34"/>
          <w:rtl/>
        </w:rPr>
        <w:t>ﱼ</w:t>
      </w:r>
      <w:r w:rsidRPr="0033320F">
        <w:rPr>
          <w:rFonts w:ascii="@Arial Unicode MS" w:eastAsia="@Arial Unicode MS" w:hAnsi="QCF2BSML" w:cs="@Arial Unicode MS"/>
          <w:color w:val="000000" w:themeColor="text1"/>
          <w:sz w:val="34"/>
          <w:szCs w:val="34"/>
          <w:rtl/>
        </w:rPr>
        <w:t xml:space="preserve"> </w:t>
      </w:r>
      <w:r w:rsidRPr="0033320F">
        <w:rPr>
          <w:rFonts w:ascii="Traditional Arabic" w:eastAsia="@Arial Unicode MS" w:hAnsi="Traditional Arabic" w:cs="Traditional Arabic"/>
          <w:color w:val="000000" w:themeColor="text1"/>
          <w:sz w:val="34"/>
          <w:szCs w:val="34"/>
          <w:rtl/>
        </w:rPr>
        <w:t xml:space="preserve">النحل: </w:t>
      </w:r>
      <w:r w:rsidR="00FB532A" w:rsidRPr="0033320F">
        <w:rPr>
          <w:rFonts w:ascii="@Arial Unicode MS" w:eastAsia="@Arial Unicode MS" w:hAnsi="QCF2BSML" w:cs="@Arial Unicode MS" w:hint="cs"/>
          <w:color w:val="000000" w:themeColor="text1"/>
          <w:sz w:val="34"/>
          <w:szCs w:val="34"/>
          <w:rtl/>
        </w:rPr>
        <w:t>106</w:t>
      </w:r>
      <w:r w:rsidR="00FB532A" w:rsidRPr="0033320F">
        <w:rPr>
          <w:rFonts w:ascii="Traditional Arabic" w:eastAsia="@Arial Unicode MS" w:hAnsi="Traditional Arabic" w:cs="Traditional Arabic" w:hint="cs"/>
          <w:color w:val="000000" w:themeColor="text1"/>
          <w:sz w:val="34"/>
          <w:szCs w:val="34"/>
          <w:rtl/>
        </w:rPr>
        <w:t>.</w:t>
      </w:r>
    </w:p>
    <w:p w14:paraId="4B8A2D64" w14:textId="77777777" w:rsidR="00483D30" w:rsidRPr="0033320F" w:rsidRDefault="00D369E0" w:rsidP="001640C4">
      <w:pPr>
        <w:autoSpaceDE w:val="0"/>
        <w:autoSpaceDN w:val="0"/>
        <w:bidi/>
        <w:adjustRightInd w:val="0"/>
        <w:spacing w:after="0" w:line="240" w:lineRule="auto"/>
        <w:jc w:val="both"/>
        <w:rPr>
          <w:rFonts w:ascii="Traditional Arabic" w:hAnsi="Traditional Arabic" w:cs="Traditional Arabic"/>
          <w:color w:val="000000" w:themeColor="text1"/>
          <w:sz w:val="34"/>
          <w:szCs w:val="34"/>
          <w:rtl/>
          <w:lang w:bidi="ar-MA"/>
        </w:rPr>
      </w:pPr>
      <w:r w:rsidRPr="0033320F">
        <w:rPr>
          <w:rFonts w:ascii="Traditional Arabic" w:eastAsia="@Arial Unicode MS" w:hAnsi="Traditional Arabic" w:cs="Traditional Arabic" w:hint="cs"/>
          <w:color w:val="000000" w:themeColor="text1"/>
          <w:sz w:val="34"/>
          <w:szCs w:val="34"/>
          <w:rtl/>
        </w:rPr>
        <w:lastRenderedPageBreak/>
        <w:t xml:space="preserve"> وجه الدليل من الآية</w:t>
      </w:r>
      <w:r w:rsidR="00CB18B5" w:rsidRPr="0033320F">
        <w:rPr>
          <w:rFonts w:ascii="Traditional Arabic" w:eastAsia="@Arial Unicode MS" w:hAnsi="Traditional Arabic" w:cs="Traditional Arabic" w:hint="cs"/>
          <w:color w:val="000000" w:themeColor="text1"/>
          <w:sz w:val="34"/>
          <w:szCs w:val="34"/>
          <w:rtl/>
        </w:rPr>
        <w:t xml:space="preserve"> بينه الإمام الشافعي رحمه الله</w:t>
      </w:r>
      <w:r w:rsidRPr="0033320F">
        <w:rPr>
          <w:rFonts w:ascii="Traditional Arabic" w:eastAsia="@Arial Unicode MS" w:hAnsi="Traditional Arabic" w:cs="Traditional Arabic" w:hint="cs"/>
          <w:color w:val="000000" w:themeColor="text1"/>
          <w:sz w:val="34"/>
          <w:szCs w:val="34"/>
          <w:rtl/>
        </w:rPr>
        <w:t xml:space="preserve"> بقوله " </w:t>
      </w:r>
      <w:r w:rsidRPr="0033320F">
        <w:rPr>
          <w:rFonts w:ascii="Traditional Arabic" w:hAnsi="Traditional Arabic" w:cs="Traditional Arabic"/>
          <w:color w:val="000000" w:themeColor="text1"/>
          <w:sz w:val="34"/>
          <w:szCs w:val="34"/>
          <w:rtl/>
          <w:lang w:bidi="ar-MA"/>
        </w:rPr>
        <w:t>وللكفر أحكام كفراق الزوجة، وأن يقتل الكافر ويغنم ماله فلما وضع الله عنه سقطت عنه أحكام الإكراه على القول كله؛ لأن الأعظم إذا سقط عن الناس سقط ما هو أصغر منه</w:t>
      </w:r>
      <w:r w:rsidRPr="0033320F">
        <w:rPr>
          <w:rFonts w:ascii="Traditional Arabic" w:hAnsi="Traditional Arabic" w:cs="Traditional Arabic" w:hint="cs"/>
          <w:color w:val="000000" w:themeColor="text1"/>
          <w:sz w:val="34"/>
          <w:szCs w:val="34"/>
          <w:rtl/>
          <w:lang w:bidi="ar-MA"/>
        </w:rPr>
        <w:t>"</w:t>
      </w:r>
      <w:r w:rsidRPr="0033320F">
        <w:rPr>
          <w:rStyle w:val="a6"/>
          <w:rFonts w:ascii="Traditional Arabic" w:hAnsi="Traditional Arabic" w:cs="Traditional Arabic"/>
          <w:color w:val="000000" w:themeColor="text1"/>
          <w:sz w:val="34"/>
          <w:szCs w:val="34"/>
          <w:rtl/>
          <w:lang w:bidi="ar-MA"/>
        </w:rPr>
        <w:footnoteReference w:id="85"/>
      </w:r>
      <w:r w:rsidRPr="0033320F">
        <w:rPr>
          <w:rFonts w:ascii="Traditional Arabic" w:hAnsi="Traditional Arabic" w:cs="Traditional Arabic" w:hint="cs"/>
          <w:color w:val="000000" w:themeColor="text1"/>
          <w:sz w:val="34"/>
          <w:szCs w:val="34"/>
          <w:rtl/>
          <w:lang w:bidi="ar-MA"/>
        </w:rPr>
        <w:t>.</w:t>
      </w:r>
    </w:p>
    <w:p w14:paraId="0EFC3EE8" w14:textId="1330F8A9" w:rsidR="00FB532A" w:rsidRPr="0033320F" w:rsidRDefault="0010442C" w:rsidP="001640C4">
      <w:pPr>
        <w:autoSpaceDE w:val="0"/>
        <w:autoSpaceDN w:val="0"/>
        <w:bidi/>
        <w:adjustRightInd w:val="0"/>
        <w:spacing w:after="0" w:line="240" w:lineRule="auto"/>
        <w:jc w:val="both"/>
        <w:rPr>
          <w:rFonts w:ascii="Traditional Arabic" w:hAnsi="Traditional Arabic" w:cs="Traditional Arabic"/>
          <w:color w:val="000000" w:themeColor="text1"/>
          <w:sz w:val="34"/>
          <w:szCs w:val="34"/>
          <w:rtl/>
        </w:rPr>
      </w:pPr>
      <w:r w:rsidRPr="0033320F">
        <w:rPr>
          <w:rFonts w:ascii="Traditional Arabic" w:hAnsi="Traditional Arabic" w:cs="Traditional Arabic" w:hint="cs"/>
          <w:color w:val="000000" w:themeColor="text1"/>
          <w:sz w:val="34"/>
          <w:szCs w:val="34"/>
          <w:rtl/>
          <w:lang w:bidi="ar-MA"/>
        </w:rPr>
        <w:t xml:space="preserve">ـــــ </w:t>
      </w:r>
      <w:r w:rsidR="00D369E0" w:rsidRPr="0033320F">
        <w:rPr>
          <w:rFonts w:ascii="Traditional Arabic" w:hAnsi="Traditional Arabic" w:cs="Traditional Arabic" w:hint="cs"/>
          <w:color w:val="000000" w:themeColor="text1"/>
          <w:sz w:val="34"/>
          <w:szCs w:val="34"/>
          <w:rtl/>
          <w:lang w:bidi="ar-MA"/>
        </w:rPr>
        <w:t xml:space="preserve">واستدلوا بقوله تعالى </w:t>
      </w:r>
      <w:proofErr w:type="spellStart"/>
      <w:r w:rsidR="00D369E0" w:rsidRPr="0033320F">
        <w:rPr>
          <w:rFonts w:ascii="QCF2BSML" w:hAnsi="QCF2BSML" w:cs="QCF2BSML"/>
          <w:color w:val="000000" w:themeColor="text1"/>
          <w:sz w:val="34"/>
          <w:szCs w:val="34"/>
          <w:rtl/>
        </w:rPr>
        <w:t>ﭐ</w:t>
      </w:r>
      <w:r w:rsidR="00D369E0" w:rsidRPr="0033320F">
        <w:rPr>
          <w:rFonts w:ascii="QCF2BSML" w:hAnsi="QCF2BSML" w:cs="QCF2BSML"/>
          <w:color w:val="008000"/>
          <w:sz w:val="34"/>
          <w:szCs w:val="34"/>
          <w:rtl/>
        </w:rPr>
        <w:t>ﱽﭐ</w:t>
      </w:r>
      <w:proofErr w:type="spellEnd"/>
      <w:r w:rsidR="00D369E0" w:rsidRPr="0033320F">
        <w:rPr>
          <w:rFonts w:ascii="QCF2094" w:hAnsi="QCF2094" w:cs="QCF2094"/>
          <w:color w:val="008000"/>
          <w:sz w:val="34"/>
          <w:szCs w:val="34"/>
          <w:rtl/>
        </w:rPr>
        <w:t xml:space="preserve"> ﲐ ﲑ ﲒ ﲓ</w:t>
      </w:r>
      <w:r w:rsidR="0033320F" w:rsidRPr="0033320F">
        <w:rPr>
          <w:rFonts w:ascii="QCF2094" w:hAnsi="QCF2094" w:cs="QCF2094"/>
          <w:color w:val="008000"/>
          <w:sz w:val="34"/>
          <w:szCs w:val="34"/>
          <w:rtl/>
        </w:rPr>
        <w:t xml:space="preserve"> </w:t>
      </w:r>
      <w:r w:rsidR="00D369E0" w:rsidRPr="0033320F">
        <w:rPr>
          <w:rFonts w:ascii="QCF2094" w:hAnsi="QCF2094" w:cs="QCF2094"/>
          <w:color w:val="008000"/>
          <w:sz w:val="34"/>
          <w:szCs w:val="34"/>
          <w:rtl/>
        </w:rPr>
        <w:t>ﲔ ﲕ ﲖ ﲗ ﲘ ﲙ ﲚ ﲛ ﲜ</w:t>
      </w:r>
      <w:r w:rsidR="0033320F" w:rsidRPr="0033320F">
        <w:rPr>
          <w:rFonts w:ascii="QCF2094" w:hAnsi="QCF2094" w:cs="QCF2094"/>
          <w:color w:val="008000"/>
          <w:sz w:val="34"/>
          <w:szCs w:val="34"/>
          <w:rtl/>
        </w:rPr>
        <w:t xml:space="preserve"> </w:t>
      </w:r>
      <w:r w:rsidR="00D369E0" w:rsidRPr="0033320F">
        <w:rPr>
          <w:rFonts w:ascii="QCF2094" w:hAnsi="QCF2094" w:cs="QCF2094"/>
          <w:color w:val="008000"/>
          <w:sz w:val="34"/>
          <w:szCs w:val="34"/>
          <w:rtl/>
        </w:rPr>
        <w:t xml:space="preserve">ﲝ ﲞ ﲟ ﲠ ﲡ </w:t>
      </w:r>
      <w:proofErr w:type="spellStart"/>
      <w:r w:rsidR="00D369E0" w:rsidRPr="0033320F">
        <w:rPr>
          <w:rFonts w:ascii="QCF2094" w:hAnsi="QCF2094" w:cs="QCF2094"/>
          <w:color w:val="008000"/>
          <w:sz w:val="34"/>
          <w:szCs w:val="34"/>
          <w:rtl/>
        </w:rPr>
        <w:t>ﲢﲣ</w:t>
      </w:r>
      <w:proofErr w:type="spellEnd"/>
      <w:r w:rsidR="00D369E0" w:rsidRPr="0033320F">
        <w:rPr>
          <w:rFonts w:ascii="QCF2094" w:hAnsi="QCF2094" w:cs="QCF2094"/>
          <w:color w:val="008000"/>
          <w:sz w:val="34"/>
          <w:szCs w:val="34"/>
          <w:rtl/>
        </w:rPr>
        <w:t xml:space="preserve"> ﲤ ﲥ ﲦ ﲧ ﲨ</w:t>
      </w:r>
      <w:r w:rsidR="0033320F" w:rsidRPr="0033320F">
        <w:rPr>
          <w:rFonts w:ascii="QCF2094" w:hAnsi="QCF2094" w:cs="QCF2094"/>
          <w:color w:val="008000"/>
          <w:sz w:val="34"/>
          <w:szCs w:val="34"/>
          <w:rtl/>
        </w:rPr>
        <w:t xml:space="preserve"> </w:t>
      </w:r>
      <w:r w:rsidR="00D369E0" w:rsidRPr="0033320F">
        <w:rPr>
          <w:rFonts w:ascii="QCF2BSML" w:hAnsi="QCF2BSML" w:cs="QCF2BSML"/>
          <w:color w:val="008000"/>
          <w:sz w:val="34"/>
          <w:szCs w:val="34"/>
          <w:rtl/>
        </w:rPr>
        <w:t>ﱼ</w:t>
      </w:r>
      <w:r w:rsidR="00D369E0" w:rsidRPr="0033320F">
        <w:rPr>
          <w:rFonts w:ascii="Traditional Arabic" w:hAnsi="Traditional Arabic" w:cs="Traditional Arabic"/>
          <w:color w:val="000000" w:themeColor="text1"/>
          <w:sz w:val="34"/>
          <w:szCs w:val="34"/>
          <w:rtl/>
        </w:rPr>
        <w:t xml:space="preserve"> النساء:</w:t>
      </w:r>
      <w:r w:rsidR="00EC3E25" w:rsidRPr="0033320F">
        <w:rPr>
          <w:rFonts w:ascii="Traditional Arabic" w:hAnsi="Traditional Arabic" w:cs="Traditional Arabic" w:hint="cs"/>
          <w:color w:val="000000" w:themeColor="text1"/>
          <w:sz w:val="34"/>
          <w:szCs w:val="34"/>
          <w:rtl/>
        </w:rPr>
        <w:t xml:space="preserve">98ـــــــ99. </w:t>
      </w:r>
    </w:p>
    <w:p w14:paraId="7E05FB22" w14:textId="62356A8C" w:rsidR="0010442C" w:rsidRPr="0033320F" w:rsidRDefault="00EC3E25" w:rsidP="001640C4">
      <w:pPr>
        <w:autoSpaceDE w:val="0"/>
        <w:autoSpaceDN w:val="0"/>
        <w:bidi/>
        <w:adjustRightInd w:val="0"/>
        <w:spacing w:after="0" w:line="240" w:lineRule="auto"/>
        <w:jc w:val="both"/>
        <w:rPr>
          <w:rFonts w:ascii="Traditional Arabic" w:hAnsi="Traditional Arabic" w:cs="Traditional Arabic"/>
          <w:color w:val="000000" w:themeColor="text1"/>
          <w:sz w:val="34"/>
          <w:szCs w:val="34"/>
          <w:rtl/>
        </w:rPr>
      </w:pPr>
      <w:r w:rsidRPr="0033320F">
        <w:rPr>
          <w:rFonts w:ascii="Traditional Arabic" w:hAnsi="Traditional Arabic" w:cs="Traditional Arabic" w:hint="cs"/>
          <w:color w:val="000000" w:themeColor="text1"/>
          <w:sz w:val="34"/>
          <w:szCs w:val="34"/>
          <w:rtl/>
        </w:rPr>
        <w:t>وجه الاستدلال بالآية أن الله عذر المستضعفين الذين لا يمتنعون من ترك ما أمر الله به،</w:t>
      </w:r>
      <w:r w:rsidR="00F3217B" w:rsidRPr="0033320F">
        <w:rPr>
          <w:rFonts w:ascii="Traditional Arabic" w:hAnsi="Traditional Arabic" w:cs="Traditional Arabic" w:hint="cs"/>
          <w:color w:val="000000" w:themeColor="text1"/>
          <w:sz w:val="34"/>
          <w:szCs w:val="34"/>
          <w:rtl/>
        </w:rPr>
        <w:t xml:space="preserve"> </w:t>
      </w:r>
      <w:proofErr w:type="spellStart"/>
      <w:r w:rsidR="00F3217B" w:rsidRPr="0033320F">
        <w:rPr>
          <w:rFonts w:ascii="Traditional Arabic" w:hAnsi="Traditional Arabic" w:cs="Traditional Arabic" w:hint="cs"/>
          <w:color w:val="000000" w:themeColor="text1"/>
          <w:sz w:val="34"/>
          <w:szCs w:val="34"/>
          <w:rtl/>
        </w:rPr>
        <w:t>و</w:t>
      </w:r>
      <w:r w:rsidRPr="0033320F">
        <w:rPr>
          <w:rFonts w:ascii="Traditional Arabic" w:hAnsi="Traditional Arabic" w:cs="Traditional Arabic" w:hint="cs"/>
          <w:color w:val="000000" w:themeColor="text1"/>
          <w:sz w:val="34"/>
          <w:szCs w:val="34"/>
          <w:rtl/>
        </w:rPr>
        <w:t>الـمستكره</w:t>
      </w:r>
      <w:proofErr w:type="spellEnd"/>
      <w:r w:rsidRPr="0033320F">
        <w:rPr>
          <w:rFonts w:ascii="Traditional Arabic" w:hAnsi="Traditional Arabic" w:cs="Traditional Arabic" w:hint="cs"/>
          <w:color w:val="000000" w:themeColor="text1"/>
          <w:sz w:val="34"/>
          <w:szCs w:val="34"/>
          <w:rtl/>
        </w:rPr>
        <w:t xml:space="preserve"> لا يكون إلا مستضعفاً غير مـمتنعٍ من فعل ما أمر به</w:t>
      </w:r>
      <w:r w:rsidRPr="0033320F">
        <w:rPr>
          <w:rStyle w:val="a6"/>
          <w:rFonts w:ascii="Traditional Arabic" w:hAnsi="Traditional Arabic" w:cs="Traditional Arabic"/>
          <w:color w:val="000000" w:themeColor="text1"/>
          <w:sz w:val="34"/>
          <w:szCs w:val="34"/>
          <w:rtl/>
        </w:rPr>
        <w:footnoteReference w:id="86"/>
      </w:r>
      <w:r w:rsidRPr="0033320F">
        <w:rPr>
          <w:rFonts w:ascii="Traditional Arabic" w:hAnsi="Traditional Arabic" w:cs="Traditional Arabic" w:hint="cs"/>
          <w:color w:val="000000" w:themeColor="text1"/>
          <w:sz w:val="34"/>
          <w:szCs w:val="34"/>
          <w:rtl/>
        </w:rPr>
        <w:t xml:space="preserve">. </w:t>
      </w:r>
    </w:p>
    <w:p w14:paraId="468031AD" w14:textId="36D22A58" w:rsidR="00FB532A" w:rsidRPr="0033320F" w:rsidRDefault="0010442C" w:rsidP="001640C4">
      <w:pPr>
        <w:autoSpaceDE w:val="0"/>
        <w:autoSpaceDN w:val="0"/>
        <w:bidi/>
        <w:adjustRightInd w:val="0"/>
        <w:spacing w:after="0" w:line="240" w:lineRule="auto"/>
        <w:jc w:val="both"/>
        <w:rPr>
          <w:rFonts w:ascii="Traditional Arabic" w:hAnsi="Traditional Arabic" w:cs="Traditional Arabic"/>
          <w:color w:val="000000" w:themeColor="text1"/>
          <w:sz w:val="34"/>
          <w:szCs w:val="34"/>
          <w:rtl/>
        </w:rPr>
      </w:pPr>
      <w:r w:rsidRPr="0033320F">
        <w:rPr>
          <w:rFonts w:ascii="Traditional Arabic" w:hAnsi="Traditional Arabic" w:cs="Traditional Arabic" w:hint="cs"/>
          <w:color w:val="000000" w:themeColor="text1"/>
          <w:sz w:val="34"/>
          <w:szCs w:val="34"/>
          <w:rtl/>
        </w:rPr>
        <w:t>ـــــ وبقوله تعالى</w:t>
      </w:r>
      <w:r w:rsidR="00FC5DEB" w:rsidRPr="0033320F">
        <w:rPr>
          <w:rFonts w:ascii="Traditional Arabic" w:hAnsi="Traditional Arabic" w:cs="Traditional Arabic" w:hint="cs"/>
          <w:color w:val="000000" w:themeColor="text1"/>
          <w:sz w:val="34"/>
          <w:szCs w:val="34"/>
          <w:rtl/>
        </w:rPr>
        <w:t>:</w:t>
      </w:r>
      <w:r w:rsidR="00EC3E25" w:rsidRPr="0033320F">
        <w:rPr>
          <w:rFonts w:ascii="Traditional Arabic" w:hAnsi="Traditional Arabic" w:cs="Traditional Arabic"/>
          <w:color w:val="000000" w:themeColor="text1"/>
          <w:sz w:val="34"/>
          <w:szCs w:val="34"/>
          <w:rtl/>
          <w:lang w:bidi="ar-MA"/>
        </w:rPr>
        <w:t xml:space="preserve"> </w:t>
      </w:r>
      <w:proofErr w:type="spellStart"/>
      <w:r w:rsidR="00FC5DEB" w:rsidRPr="0033320F">
        <w:rPr>
          <w:rFonts w:ascii="QCF2BSML" w:hAnsi="QCF2BSML" w:cs="QCF2BSML"/>
          <w:color w:val="000000" w:themeColor="text1"/>
          <w:sz w:val="34"/>
          <w:szCs w:val="34"/>
          <w:rtl/>
        </w:rPr>
        <w:t>ﭐ</w:t>
      </w:r>
      <w:r w:rsidR="00FC5DEB" w:rsidRPr="0033320F">
        <w:rPr>
          <w:rFonts w:ascii="QCF2BSML" w:hAnsi="QCF2BSML" w:cs="QCF2BSML"/>
          <w:color w:val="008000"/>
          <w:sz w:val="34"/>
          <w:szCs w:val="34"/>
          <w:rtl/>
        </w:rPr>
        <w:t>ﱽﭐ</w:t>
      </w:r>
      <w:proofErr w:type="spellEnd"/>
      <w:r w:rsidR="00FC5DEB" w:rsidRPr="0033320F">
        <w:rPr>
          <w:rFonts w:ascii="QCF2354" w:hAnsi="QCF2354" w:cs="QCF2354"/>
          <w:color w:val="008000"/>
          <w:sz w:val="34"/>
          <w:szCs w:val="34"/>
          <w:rtl/>
        </w:rPr>
        <w:t xml:space="preserve"> ﱳ</w:t>
      </w:r>
      <w:r w:rsidR="0033320F" w:rsidRPr="0033320F">
        <w:rPr>
          <w:rFonts w:ascii="QCF2354" w:hAnsi="QCF2354" w:cs="QCF2354"/>
          <w:color w:val="008000"/>
          <w:sz w:val="34"/>
          <w:szCs w:val="34"/>
          <w:rtl/>
        </w:rPr>
        <w:t xml:space="preserve"> </w:t>
      </w:r>
      <w:r w:rsidR="00FC5DEB" w:rsidRPr="0033320F">
        <w:rPr>
          <w:rFonts w:ascii="QCF2354" w:hAnsi="QCF2354" w:cs="QCF2354"/>
          <w:color w:val="008000"/>
          <w:sz w:val="34"/>
          <w:szCs w:val="34"/>
          <w:rtl/>
        </w:rPr>
        <w:t>ﱴ ﱵ ﱶ ﱷ ﱸ ﱹ ﱺ ﱻ ﱼ</w:t>
      </w:r>
      <w:r w:rsidR="00FC5DEB" w:rsidRPr="0033320F">
        <w:rPr>
          <w:rFonts w:ascii="QCF2354" w:hAnsi="QCF2354" w:cs="QCF2354"/>
          <w:color w:val="000000" w:themeColor="text1"/>
          <w:sz w:val="34"/>
          <w:szCs w:val="34"/>
          <w:rtl/>
        </w:rPr>
        <w:t xml:space="preserve"> </w:t>
      </w:r>
      <w:r w:rsidR="00FC5DEB" w:rsidRPr="0033320F">
        <w:rPr>
          <w:rFonts w:ascii="QCF2354" w:hAnsi="QCF2354" w:cs="QCF2354"/>
          <w:color w:val="008000"/>
          <w:sz w:val="34"/>
          <w:szCs w:val="34"/>
          <w:rtl/>
        </w:rPr>
        <w:t>ﱽ</w:t>
      </w:r>
      <w:r w:rsidR="0033320F" w:rsidRPr="0033320F">
        <w:rPr>
          <w:rFonts w:ascii="QCF2354" w:hAnsi="QCF2354" w:cs="QCF2354"/>
          <w:color w:val="008000"/>
          <w:sz w:val="34"/>
          <w:szCs w:val="34"/>
          <w:rtl/>
        </w:rPr>
        <w:t xml:space="preserve"> </w:t>
      </w:r>
      <w:proofErr w:type="spellStart"/>
      <w:r w:rsidR="00FC5DEB" w:rsidRPr="0033320F">
        <w:rPr>
          <w:rFonts w:ascii="QCF2354" w:hAnsi="QCF2354" w:cs="QCF2354"/>
          <w:color w:val="008000"/>
          <w:sz w:val="34"/>
          <w:szCs w:val="34"/>
          <w:rtl/>
        </w:rPr>
        <w:t>ﱾﱿ</w:t>
      </w:r>
      <w:proofErr w:type="spellEnd"/>
      <w:r w:rsidR="00FC5DEB" w:rsidRPr="0033320F">
        <w:rPr>
          <w:rFonts w:ascii="QCF2354" w:hAnsi="QCF2354" w:cs="QCF2354"/>
          <w:color w:val="008000"/>
          <w:sz w:val="34"/>
          <w:szCs w:val="34"/>
          <w:rtl/>
        </w:rPr>
        <w:t xml:space="preserve"> ﲀ ﲁ ﲂ ﲃ ﲄ ﲅ ﲆ ﲇ ﲈ</w:t>
      </w:r>
      <w:r w:rsidR="0033320F" w:rsidRPr="0033320F">
        <w:rPr>
          <w:rFonts w:ascii="QCF2354" w:hAnsi="QCF2354" w:cs="QCF2354"/>
          <w:color w:val="008000"/>
          <w:sz w:val="34"/>
          <w:szCs w:val="34"/>
          <w:rtl/>
        </w:rPr>
        <w:t xml:space="preserve"> </w:t>
      </w:r>
      <w:r w:rsidR="00FC5DEB" w:rsidRPr="0033320F">
        <w:rPr>
          <w:rFonts w:ascii="QCF2354" w:hAnsi="QCF2354" w:cs="QCF2354"/>
          <w:color w:val="008000"/>
          <w:sz w:val="34"/>
          <w:szCs w:val="34"/>
          <w:rtl/>
        </w:rPr>
        <w:t xml:space="preserve">ﲉ </w:t>
      </w:r>
      <w:r w:rsidR="00FC5DEB" w:rsidRPr="0033320F">
        <w:rPr>
          <w:rFonts w:ascii="QCF2BSML" w:hAnsi="QCF2BSML" w:cs="QCF2BSML"/>
          <w:color w:val="008000"/>
          <w:sz w:val="34"/>
          <w:szCs w:val="34"/>
          <w:rtl/>
        </w:rPr>
        <w:t>ﱼ</w:t>
      </w:r>
      <w:r w:rsidR="00FC5DEB" w:rsidRPr="0033320F">
        <w:rPr>
          <w:rFonts w:ascii="Traditional Arabic" w:hAnsi="Traditional Arabic" w:cs="Traditional Arabic"/>
          <w:color w:val="000000" w:themeColor="text1"/>
          <w:sz w:val="34"/>
          <w:szCs w:val="34"/>
          <w:rtl/>
        </w:rPr>
        <w:t xml:space="preserve"> النور: </w:t>
      </w:r>
      <w:r w:rsidR="00FC5DEB" w:rsidRPr="0033320F">
        <w:rPr>
          <w:rFonts w:ascii="Traditional Arabic" w:hAnsi="Traditional Arabic" w:cs="Traditional Arabic" w:hint="cs"/>
          <w:color w:val="000000" w:themeColor="text1"/>
          <w:sz w:val="34"/>
          <w:szCs w:val="34"/>
          <w:rtl/>
        </w:rPr>
        <w:t>23.</w:t>
      </w:r>
    </w:p>
    <w:p w14:paraId="3EFE8A19" w14:textId="77777777" w:rsidR="00FC5DEB" w:rsidRPr="0033320F" w:rsidRDefault="00FC5DEB" w:rsidP="001640C4">
      <w:pPr>
        <w:autoSpaceDE w:val="0"/>
        <w:autoSpaceDN w:val="0"/>
        <w:bidi/>
        <w:adjustRightInd w:val="0"/>
        <w:spacing w:after="0" w:line="240" w:lineRule="auto"/>
        <w:jc w:val="both"/>
        <w:rPr>
          <w:rFonts w:ascii="Traditional Arabic" w:hAnsi="Traditional Arabic" w:cs="Traditional Arabic"/>
          <w:color w:val="000000" w:themeColor="text1"/>
          <w:sz w:val="34"/>
          <w:szCs w:val="34"/>
        </w:rPr>
      </w:pPr>
      <w:r w:rsidRPr="0033320F">
        <w:rPr>
          <w:rFonts w:ascii="Traditional Arabic" w:hAnsi="Traditional Arabic" w:cs="Traditional Arabic" w:hint="cs"/>
          <w:color w:val="000000" w:themeColor="text1"/>
          <w:sz w:val="34"/>
          <w:szCs w:val="34"/>
          <w:rtl/>
        </w:rPr>
        <w:t>وجه الدليل من الآية</w:t>
      </w:r>
      <w:r w:rsidR="00E742C7" w:rsidRPr="0033320F">
        <w:rPr>
          <w:rFonts w:ascii="Traditional Arabic" w:hAnsi="Traditional Arabic" w:cs="Traditional Arabic" w:hint="cs"/>
          <w:color w:val="000000" w:themeColor="text1"/>
          <w:sz w:val="34"/>
          <w:szCs w:val="34"/>
          <w:rtl/>
        </w:rPr>
        <w:t xml:space="preserve"> أن الله تعالى رفع عن المستكرهة إثم الزنا، والأحكام التي تترتب عليه من الجلد ونحوه، </w:t>
      </w:r>
      <w:proofErr w:type="gramStart"/>
      <w:r w:rsidR="00E742C7" w:rsidRPr="0033320F">
        <w:rPr>
          <w:rFonts w:ascii="Traditional Arabic" w:hAnsi="Traditional Arabic" w:cs="Traditional Arabic" w:hint="cs"/>
          <w:color w:val="000000" w:themeColor="text1"/>
          <w:sz w:val="34"/>
          <w:szCs w:val="34"/>
          <w:rtl/>
        </w:rPr>
        <w:t>ولاشك</w:t>
      </w:r>
      <w:proofErr w:type="gramEnd"/>
      <w:r w:rsidR="00E742C7" w:rsidRPr="0033320F">
        <w:rPr>
          <w:rFonts w:ascii="Traditional Arabic" w:hAnsi="Traditional Arabic" w:cs="Traditional Arabic" w:hint="cs"/>
          <w:color w:val="000000" w:themeColor="text1"/>
          <w:sz w:val="34"/>
          <w:szCs w:val="34"/>
          <w:rtl/>
        </w:rPr>
        <w:t xml:space="preserve"> أن الإكراه إذا كان يؤثر في الزنا في رفع أحكامه فبأن يؤثر في النكاح والطلاق أولى</w:t>
      </w:r>
      <w:r w:rsidR="00E742C7" w:rsidRPr="0033320F">
        <w:rPr>
          <w:rStyle w:val="a6"/>
          <w:rFonts w:ascii="Traditional Arabic" w:hAnsi="Traditional Arabic" w:cs="Traditional Arabic"/>
          <w:color w:val="000000" w:themeColor="text1"/>
          <w:sz w:val="34"/>
          <w:szCs w:val="34"/>
          <w:rtl/>
        </w:rPr>
        <w:footnoteReference w:id="87"/>
      </w:r>
      <w:r w:rsidRPr="0033320F">
        <w:rPr>
          <w:rFonts w:ascii="Traditional Arabic" w:hAnsi="Traditional Arabic" w:cs="Traditional Arabic" w:hint="cs"/>
          <w:color w:val="000000" w:themeColor="text1"/>
          <w:sz w:val="34"/>
          <w:szCs w:val="34"/>
          <w:rtl/>
        </w:rPr>
        <w:t>.</w:t>
      </w:r>
    </w:p>
    <w:p w14:paraId="4604A92A" w14:textId="13628947" w:rsidR="00D369E0" w:rsidRPr="0033320F" w:rsidRDefault="0051509A" w:rsidP="001640C4">
      <w:pPr>
        <w:autoSpaceDE w:val="0"/>
        <w:autoSpaceDN w:val="0"/>
        <w:bidi/>
        <w:adjustRightInd w:val="0"/>
        <w:spacing w:after="0" w:line="240" w:lineRule="auto"/>
        <w:jc w:val="both"/>
        <w:rPr>
          <w:rFonts w:ascii="Traditional Arabic" w:hAnsi="Traditional Arabic" w:cs="Traditional Arabic"/>
          <w:color w:val="000000" w:themeColor="text1"/>
          <w:sz w:val="34"/>
          <w:szCs w:val="34"/>
          <w:rtl/>
          <w:lang w:bidi="ar-MA"/>
        </w:rPr>
      </w:pPr>
      <w:r w:rsidRPr="0033320F">
        <w:rPr>
          <w:rFonts w:ascii="Traditional Arabic" w:hAnsi="Traditional Arabic" w:cs="Traditional Arabic" w:hint="cs"/>
          <w:color w:val="000000" w:themeColor="text1"/>
          <w:sz w:val="34"/>
          <w:szCs w:val="34"/>
          <w:rtl/>
          <w:lang w:bidi="ar-MA"/>
        </w:rPr>
        <w:t xml:space="preserve"> ومن السنة استدلوا بأحاديث كثيرة منها</w:t>
      </w:r>
      <w:r w:rsidR="00304242">
        <w:rPr>
          <w:rFonts w:ascii="Traditional Arabic" w:hAnsi="Traditional Arabic" w:cs="Traditional Arabic" w:hint="cs"/>
          <w:color w:val="000000" w:themeColor="text1"/>
          <w:sz w:val="34"/>
          <w:szCs w:val="34"/>
          <w:rtl/>
          <w:lang w:bidi="ar-MA"/>
        </w:rPr>
        <w:t>:</w:t>
      </w:r>
    </w:p>
    <w:p w14:paraId="3BDA800F" w14:textId="25D9A7B6" w:rsidR="00702401" w:rsidRPr="0033320F" w:rsidRDefault="0051509A" w:rsidP="001640C4">
      <w:pPr>
        <w:autoSpaceDE w:val="0"/>
        <w:autoSpaceDN w:val="0"/>
        <w:bidi/>
        <w:adjustRightInd w:val="0"/>
        <w:spacing w:after="0" w:line="240" w:lineRule="auto"/>
        <w:jc w:val="both"/>
        <w:rPr>
          <w:rFonts w:ascii="Traditional Arabic" w:hAnsi="Traditional Arabic" w:cs="Traditional Arabic"/>
          <w:color w:val="000000" w:themeColor="text1"/>
          <w:sz w:val="34"/>
          <w:szCs w:val="34"/>
          <w:rtl/>
          <w:lang w:bidi="ar-MA"/>
        </w:rPr>
      </w:pPr>
      <w:r w:rsidRPr="0033320F">
        <w:rPr>
          <w:rFonts w:ascii="Traditional Arabic" w:hAnsi="Traditional Arabic" w:cs="Traditional Arabic" w:hint="cs"/>
          <w:color w:val="000000" w:themeColor="text1"/>
          <w:sz w:val="34"/>
          <w:szCs w:val="34"/>
          <w:rtl/>
          <w:lang w:bidi="ar-MA"/>
        </w:rPr>
        <w:t xml:space="preserve">ـــــ قوله صلى الله عليه وسلم </w:t>
      </w:r>
      <w:r w:rsidR="005C6600">
        <w:rPr>
          <w:rFonts w:ascii="Traditional Arabic" w:hAnsi="Traditional Arabic" w:cs="Traditional Arabic"/>
          <w:color w:val="000000" w:themeColor="text1"/>
          <w:sz w:val="34"/>
          <w:szCs w:val="34"/>
          <w:rtl/>
          <w:lang w:bidi="ar-MA"/>
        </w:rPr>
        <w:t>"</w:t>
      </w:r>
      <w:r w:rsidRPr="0033320F">
        <w:rPr>
          <w:rFonts w:ascii="Viner Hand ITC" w:hAnsi="Viner Hand ITC" w:cs="Traditional Arabic"/>
          <w:color w:val="000000" w:themeColor="text1"/>
          <w:sz w:val="34"/>
          <w:szCs w:val="34"/>
          <w:rtl/>
          <w:lang w:val="en-US" w:bidi="ar-MA"/>
        </w:rPr>
        <w:t xml:space="preserve"> إن الله تجاوز عن أمتي الخطأ والنسيان وما </w:t>
      </w:r>
      <w:r w:rsidRPr="0033320F">
        <w:rPr>
          <w:rFonts w:ascii="Traditional Arabic" w:hAnsi="Traditional Arabic" w:cs="Traditional Arabic"/>
          <w:color w:val="000000" w:themeColor="text1"/>
          <w:sz w:val="34"/>
          <w:szCs w:val="34"/>
          <w:rtl/>
          <w:lang w:bidi="ar-MA"/>
        </w:rPr>
        <w:t>استُكرهوا علي</w:t>
      </w:r>
      <w:r w:rsidRPr="0033320F">
        <w:rPr>
          <w:rFonts w:ascii="Traditional Arabic" w:hAnsi="Traditional Arabic" w:cs="Traditional Arabic" w:hint="cs"/>
          <w:color w:val="000000" w:themeColor="text1"/>
          <w:sz w:val="34"/>
          <w:szCs w:val="34"/>
          <w:rtl/>
          <w:lang w:bidi="ar-MA"/>
        </w:rPr>
        <w:t>ه</w:t>
      </w:r>
      <w:r w:rsidR="005C6600">
        <w:rPr>
          <w:rFonts w:ascii="Traditional Arabic" w:hAnsi="Traditional Arabic" w:cs="Traditional Arabic"/>
          <w:color w:val="000000" w:themeColor="text1"/>
          <w:sz w:val="34"/>
          <w:szCs w:val="34"/>
          <w:rtl/>
          <w:lang w:bidi="ar-MA"/>
        </w:rPr>
        <w:t>"</w:t>
      </w:r>
      <w:r w:rsidRPr="0033320F">
        <w:rPr>
          <w:rStyle w:val="a6"/>
          <w:rFonts w:ascii="Traditional Arabic" w:hAnsi="Traditional Arabic" w:cs="Traditional Arabic"/>
          <w:color w:val="000000" w:themeColor="text1"/>
          <w:sz w:val="34"/>
          <w:szCs w:val="34"/>
          <w:rtl/>
          <w:lang w:bidi="ar-MA"/>
        </w:rPr>
        <w:footnoteReference w:id="88"/>
      </w:r>
      <w:r w:rsidRPr="0033320F">
        <w:rPr>
          <w:rFonts w:ascii="Traditional Arabic" w:hAnsi="Traditional Arabic" w:cs="Traditional Arabic" w:hint="cs"/>
          <w:color w:val="000000" w:themeColor="text1"/>
          <w:sz w:val="34"/>
          <w:szCs w:val="34"/>
          <w:rtl/>
          <w:lang w:bidi="ar-MA"/>
        </w:rPr>
        <w:t>.</w:t>
      </w:r>
      <w:r w:rsidR="00D90E56" w:rsidRPr="0033320F">
        <w:rPr>
          <w:rFonts w:ascii="Traditional Arabic" w:hAnsi="Traditional Arabic" w:cs="Traditional Arabic" w:hint="cs"/>
          <w:color w:val="000000" w:themeColor="text1"/>
          <w:sz w:val="34"/>
          <w:szCs w:val="34"/>
          <w:rtl/>
          <w:lang w:bidi="ar-MA"/>
        </w:rPr>
        <w:t xml:space="preserve"> </w:t>
      </w:r>
      <w:r w:rsidRPr="0033320F">
        <w:rPr>
          <w:rFonts w:ascii="Traditional Arabic" w:hAnsi="Traditional Arabic" w:cs="Traditional Arabic" w:hint="cs"/>
          <w:color w:val="000000" w:themeColor="text1"/>
          <w:sz w:val="34"/>
          <w:szCs w:val="34"/>
          <w:rtl/>
          <w:lang w:bidi="ar-MA"/>
        </w:rPr>
        <w:t>وجه الاستدلال بالحديث أن الله جل وعلا رفع عن أمته صلى الله عليه وسلم الأحكام الشرعية التي ألزمهم ب</w:t>
      </w:r>
      <w:r w:rsidR="00702401" w:rsidRPr="0033320F">
        <w:rPr>
          <w:rFonts w:ascii="Traditional Arabic" w:hAnsi="Traditional Arabic" w:cs="Traditional Arabic" w:hint="cs"/>
          <w:color w:val="000000" w:themeColor="text1"/>
          <w:sz w:val="34"/>
          <w:szCs w:val="34"/>
          <w:rtl/>
          <w:lang w:bidi="ar-MA"/>
        </w:rPr>
        <w:t>ـ</w:t>
      </w:r>
      <w:r w:rsidRPr="0033320F">
        <w:rPr>
          <w:rFonts w:ascii="Traditional Arabic" w:hAnsi="Traditional Arabic" w:cs="Traditional Arabic" w:hint="cs"/>
          <w:color w:val="000000" w:themeColor="text1"/>
          <w:sz w:val="34"/>
          <w:szCs w:val="34"/>
          <w:rtl/>
          <w:lang w:bidi="ar-MA"/>
        </w:rPr>
        <w:t xml:space="preserve">ها </w:t>
      </w:r>
      <w:r w:rsidR="00702401" w:rsidRPr="0033320F">
        <w:rPr>
          <w:rFonts w:ascii="Traditional Arabic" w:hAnsi="Traditional Arabic" w:cs="Traditional Arabic" w:hint="cs"/>
          <w:color w:val="000000" w:themeColor="text1"/>
          <w:sz w:val="34"/>
          <w:szCs w:val="34"/>
          <w:rtl/>
          <w:lang w:bidi="ar-MA"/>
        </w:rPr>
        <w:t>في حالة الإكراه.</w:t>
      </w:r>
    </w:p>
    <w:p w14:paraId="486F8415" w14:textId="6C2B1628" w:rsidR="00FB532A" w:rsidRPr="0033320F" w:rsidRDefault="00702401" w:rsidP="001640C4">
      <w:pPr>
        <w:autoSpaceDE w:val="0"/>
        <w:autoSpaceDN w:val="0"/>
        <w:bidi/>
        <w:adjustRightInd w:val="0"/>
        <w:spacing w:after="0" w:line="240" w:lineRule="auto"/>
        <w:jc w:val="both"/>
        <w:rPr>
          <w:rFonts w:ascii="Traditional Arabic" w:hAnsi="Traditional Arabic" w:cs="Traditional Arabic"/>
          <w:color w:val="000000" w:themeColor="text1"/>
          <w:sz w:val="34"/>
          <w:szCs w:val="34"/>
          <w:rtl/>
          <w:lang w:bidi="ar-MA"/>
        </w:rPr>
      </w:pPr>
      <w:r w:rsidRPr="0033320F">
        <w:rPr>
          <w:rFonts w:ascii="Traditional Arabic" w:hAnsi="Traditional Arabic" w:cs="Traditional Arabic" w:hint="cs"/>
          <w:color w:val="000000" w:themeColor="text1"/>
          <w:sz w:val="34"/>
          <w:szCs w:val="34"/>
          <w:rtl/>
          <w:lang w:bidi="ar-MA"/>
        </w:rPr>
        <w:t xml:space="preserve">ــــــ قوله صلى الله عليه وسلم أيضا </w:t>
      </w:r>
      <w:r w:rsidRPr="0033320F">
        <w:rPr>
          <w:rFonts w:ascii="Viner Hand ITC" w:hAnsi="Viner Hand ITC" w:cs="Traditional Arabic" w:hint="cs"/>
          <w:color w:val="000000" w:themeColor="text1"/>
          <w:sz w:val="34"/>
          <w:szCs w:val="34"/>
          <w:rtl/>
          <w:lang w:val="en-US" w:bidi="ar-MA"/>
        </w:rPr>
        <w:t>ـــ</w:t>
      </w:r>
      <w:r w:rsidR="0033320F" w:rsidRPr="0033320F">
        <w:rPr>
          <w:rFonts w:ascii="Viner Hand ITC" w:hAnsi="Viner Hand ITC" w:cs="Traditional Arabic" w:hint="cs"/>
          <w:color w:val="000000" w:themeColor="text1"/>
          <w:sz w:val="34"/>
          <w:szCs w:val="34"/>
          <w:rtl/>
          <w:lang w:val="en-US" w:bidi="ar-MA"/>
        </w:rPr>
        <w:t xml:space="preserve"> </w:t>
      </w:r>
      <w:r w:rsidRPr="0033320F">
        <w:rPr>
          <w:rFonts w:ascii="Viner Hand ITC" w:hAnsi="Viner Hand ITC" w:cs="Traditional Arabic" w:hint="cs"/>
          <w:color w:val="000000" w:themeColor="text1"/>
          <w:sz w:val="34"/>
          <w:szCs w:val="34"/>
          <w:rtl/>
          <w:lang w:val="en-US" w:bidi="ar-MA"/>
        </w:rPr>
        <w:t xml:space="preserve">عن عائشة رضي الله عنها أن رسول الله صلى الله عليه وسلم قال </w:t>
      </w:r>
      <w:r w:rsidR="005C6600">
        <w:rPr>
          <w:rFonts w:ascii="Viner Hand ITC" w:hAnsi="Viner Hand ITC" w:cs="Traditional Arabic"/>
          <w:color w:val="000000" w:themeColor="text1"/>
          <w:sz w:val="34"/>
          <w:szCs w:val="34"/>
          <w:rtl/>
          <w:lang w:val="en-US" w:bidi="ar-MA"/>
        </w:rPr>
        <w:t>"</w:t>
      </w:r>
      <w:r w:rsidRPr="0033320F">
        <w:rPr>
          <w:rFonts w:ascii="Viner Hand ITC" w:hAnsi="Viner Hand ITC" w:cs="Traditional Arabic" w:hint="cs"/>
          <w:color w:val="000000" w:themeColor="text1"/>
          <w:sz w:val="34"/>
          <w:szCs w:val="34"/>
          <w:rtl/>
          <w:lang w:val="en-US" w:bidi="ar-MA"/>
        </w:rPr>
        <w:t>لا طلاق ولا عَتَاقَ في إِغلاق</w:t>
      </w:r>
      <w:r w:rsidR="005C6600">
        <w:rPr>
          <w:rFonts w:ascii="Viner Hand ITC" w:hAnsi="Viner Hand ITC" w:cs="Traditional Arabic"/>
          <w:color w:val="000000" w:themeColor="text1"/>
          <w:sz w:val="34"/>
          <w:szCs w:val="34"/>
          <w:rtl/>
          <w:lang w:val="en-US" w:bidi="ar-MA"/>
        </w:rPr>
        <w:t>"</w:t>
      </w:r>
      <w:r w:rsidRPr="0033320F">
        <w:rPr>
          <w:rStyle w:val="a6"/>
          <w:rFonts w:ascii="Viner Hand ITC" w:hAnsi="Viner Hand ITC" w:cs="Traditional Arabic"/>
          <w:color w:val="000000" w:themeColor="text1"/>
          <w:sz w:val="34"/>
          <w:szCs w:val="34"/>
          <w:rtl/>
          <w:lang w:val="en-US" w:bidi="ar-MA"/>
        </w:rPr>
        <w:footnoteReference w:id="89"/>
      </w:r>
      <w:r w:rsidR="00FB532A" w:rsidRPr="0033320F">
        <w:rPr>
          <w:rFonts w:ascii="Traditional Arabic" w:hAnsi="Traditional Arabic" w:cs="Traditional Arabic" w:hint="cs"/>
          <w:color w:val="000000" w:themeColor="text1"/>
          <w:sz w:val="34"/>
          <w:szCs w:val="34"/>
          <w:rtl/>
          <w:lang w:bidi="ar-MA"/>
        </w:rPr>
        <w:t>.</w:t>
      </w:r>
    </w:p>
    <w:p w14:paraId="792B0227" w14:textId="5D5783B1" w:rsidR="00147B0F" w:rsidRPr="0033320F" w:rsidRDefault="00040033" w:rsidP="001640C4">
      <w:pPr>
        <w:autoSpaceDE w:val="0"/>
        <w:autoSpaceDN w:val="0"/>
        <w:bidi/>
        <w:adjustRightInd w:val="0"/>
        <w:spacing w:after="0" w:line="240" w:lineRule="auto"/>
        <w:jc w:val="both"/>
        <w:rPr>
          <w:rFonts w:ascii="Traditional Arabic" w:hAnsi="Traditional Arabic" w:cs="Traditional Arabic"/>
          <w:color w:val="000000" w:themeColor="text1"/>
          <w:sz w:val="34"/>
          <w:szCs w:val="34"/>
          <w:rtl/>
          <w:lang w:bidi="ar-MA"/>
        </w:rPr>
      </w:pPr>
      <w:r w:rsidRPr="0033320F">
        <w:rPr>
          <w:rFonts w:ascii="Traditional Arabic" w:hAnsi="Traditional Arabic" w:cs="Traditional Arabic" w:hint="cs"/>
          <w:color w:val="000000" w:themeColor="text1"/>
          <w:sz w:val="34"/>
          <w:szCs w:val="34"/>
          <w:rtl/>
          <w:lang w:bidi="ar-MA"/>
        </w:rPr>
        <w:lastRenderedPageBreak/>
        <w:t>وجه الاستدلال بالحديث أن المراد ب</w:t>
      </w:r>
      <w:r w:rsidR="00147B0F" w:rsidRPr="0033320F">
        <w:rPr>
          <w:rFonts w:ascii="Traditional Arabic" w:hAnsi="Traditional Arabic" w:cs="Traditional Arabic" w:hint="cs"/>
          <w:color w:val="000000" w:themeColor="text1"/>
          <w:sz w:val="34"/>
          <w:szCs w:val="34"/>
          <w:rtl/>
          <w:lang w:bidi="ar-MA"/>
        </w:rPr>
        <w:t>الإغلاق في الحديث</w:t>
      </w:r>
      <w:r w:rsidR="0033320F" w:rsidRPr="0033320F">
        <w:rPr>
          <w:rFonts w:ascii="Traditional Arabic" w:hAnsi="Traditional Arabic" w:cs="Traditional Arabic" w:hint="cs"/>
          <w:color w:val="000000" w:themeColor="text1"/>
          <w:sz w:val="34"/>
          <w:szCs w:val="34"/>
          <w:rtl/>
          <w:lang w:bidi="ar-MA"/>
        </w:rPr>
        <w:t xml:space="preserve"> </w:t>
      </w:r>
      <w:r w:rsidR="00147B0F" w:rsidRPr="0033320F">
        <w:rPr>
          <w:rFonts w:ascii="Traditional Arabic" w:hAnsi="Traditional Arabic" w:cs="Traditional Arabic" w:hint="cs"/>
          <w:color w:val="000000" w:themeColor="text1"/>
          <w:sz w:val="34"/>
          <w:szCs w:val="34"/>
          <w:rtl/>
          <w:lang w:bidi="ar-MA"/>
        </w:rPr>
        <w:t>هو الإكراه.</w:t>
      </w:r>
    </w:p>
    <w:p w14:paraId="01FE7AEC" w14:textId="219B9E84" w:rsidR="00147B0F" w:rsidRPr="0033320F" w:rsidRDefault="00147B0F" w:rsidP="001640C4">
      <w:pPr>
        <w:bidi/>
        <w:jc w:val="both"/>
        <w:rPr>
          <w:rFonts w:ascii="Viner Hand ITC" w:hAnsi="Viner Hand ITC" w:cs="Traditional Arabic"/>
          <w:color w:val="000000" w:themeColor="text1"/>
          <w:sz w:val="34"/>
          <w:szCs w:val="34"/>
          <w:rtl/>
          <w:lang w:val="en-US" w:bidi="ar-MA"/>
        </w:rPr>
      </w:pPr>
      <w:r w:rsidRPr="0033320F">
        <w:rPr>
          <w:rFonts w:ascii="Traditional Arabic" w:hAnsi="Traditional Arabic" w:cs="Traditional Arabic" w:hint="cs"/>
          <w:color w:val="000000" w:themeColor="text1"/>
          <w:sz w:val="34"/>
          <w:szCs w:val="34"/>
          <w:rtl/>
          <w:lang w:bidi="ar-MA"/>
        </w:rPr>
        <w:t>ـــــ</w:t>
      </w:r>
      <w:r w:rsidR="0033320F" w:rsidRPr="0033320F">
        <w:rPr>
          <w:rFonts w:ascii="Viner Hand ITC" w:hAnsi="Viner Hand ITC" w:cs="Traditional Arabic" w:hint="cs"/>
          <w:color w:val="000000" w:themeColor="text1"/>
          <w:sz w:val="34"/>
          <w:szCs w:val="34"/>
          <w:rtl/>
          <w:lang w:val="en-US" w:bidi="ar-MA"/>
        </w:rPr>
        <w:t xml:space="preserve"> </w:t>
      </w:r>
      <w:r w:rsidRPr="0033320F">
        <w:rPr>
          <w:rFonts w:ascii="Viner Hand ITC" w:hAnsi="Viner Hand ITC" w:cs="Traditional Arabic"/>
          <w:color w:val="000000" w:themeColor="text1"/>
          <w:sz w:val="34"/>
          <w:szCs w:val="34"/>
          <w:rtl/>
          <w:lang w:val="en-US" w:bidi="ar-MA"/>
        </w:rPr>
        <w:t>ما رواه</w:t>
      </w:r>
      <w:r w:rsidRPr="0033320F">
        <w:rPr>
          <w:rFonts w:ascii="Viner Hand ITC" w:hAnsi="Viner Hand ITC" w:cs="Traditional Arabic" w:hint="cs"/>
          <w:color w:val="000000" w:themeColor="text1"/>
          <w:sz w:val="34"/>
          <w:szCs w:val="34"/>
          <w:rtl/>
          <w:lang w:val="en-US" w:bidi="ar-MA"/>
        </w:rPr>
        <w:t xml:space="preserve"> البخاري في صحيحه </w:t>
      </w:r>
      <w:r w:rsidRPr="0033320F">
        <w:rPr>
          <w:rFonts w:ascii="Viner Hand ITC" w:hAnsi="Viner Hand ITC" w:cs="Traditional Arabic"/>
          <w:color w:val="000000" w:themeColor="text1"/>
          <w:sz w:val="34"/>
          <w:szCs w:val="34"/>
          <w:rtl/>
          <w:lang w:val="en-US" w:bidi="ar-MA"/>
        </w:rPr>
        <w:t>عن خنساء بنت خدام الأنصارية أن أب</w:t>
      </w:r>
      <w:r w:rsidR="007D1D34" w:rsidRPr="0033320F">
        <w:rPr>
          <w:rFonts w:ascii="Viner Hand ITC" w:hAnsi="Viner Hand ITC" w:cs="Traditional Arabic" w:hint="cs"/>
          <w:color w:val="000000" w:themeColor="text1"/>
          <w:sz w:val="34"/>
          <w:szCs w:val="34"/>
          <w:rtl/>
          <w:lang w:val="en-US" w:bidi="ar-MA"/>
        </w:rPr>
        <w:t>ا</w:t>
      </w:r>
      <w:r w:rsidRPr="0033320F">
        <w:rPr>
          <w:rFonts w:ascii="Viner Hand ITC" w:hAnsi="Viner Hand ITC" w:cs="Traditional Arabic"/>
          <w:color w:val="000000" w:themeColor="text1"/>
          <w:sz w:val="34"/>
          <w:szCs w:val="34"/>
          <w:rtl/>
          <w:lang w:val="en-US" w:bidi="ar-MA"/>
        </w:rPr>
        <w:t>ها زوجها وهي ثيب فكرهت ذلك، فأتت النبي صلى الله عليه فرد نكاحها</w:t>
      </w:r>
      <w:r w:rsidR="001640C4" w:rsidRPr="0033320F">
        <w:rPr>
          <w:rStyle w:val="a6"/>
          <w:rFonts w:ascii="Viner Hand ITC" w:hAnsi="Viner Hand ITC" w:cs="Traditional Arabic"/>
          <w:color w:val="000000" w:themeColor="text1"/>
          <w:sz w:val="34"/>
          <w:szCs w:val="34"/>
          <w:rtl/>
          <w:lang w:val="en-US" w:bidi="ar-MA"/>
        </w:rPr>
        <w:footnoteReference w:id="90"/>
      </w:r>
      <w:r w:rsidRPr="0033320F">
        <w:rPr>
          <w:rFonts w:ascii="Viner Hand ITC" w:hAnsi="Viner Hand ITC" w:cs="Traditional Arabic"/>
          <w:color w:val="000000" w:themeColor="text1"/>
          <w:sz w:val="34"/>
          <w:szCs w:val="34"/>
          <w:rtl/>
          <w:lang w:val="en-US" w:bidi="ar-MA"/>
        </w:rPr>
        <w:t xml:space="preserve">. </w:t>
      </w:r>
    </w:p>
    <w:p w14:paraId="1ABE60D1" w14:textId="65E60768" w:rsidR="00B146A4" w:rsidRPr="0033320F" w:rsidRDefault="00B75752" w:rsidP="001640C4">
      <w:pPr>
        <w:autoSpaceDE w:val="0"/>
        <w:autoSpaceDN w:val="0"/>
        <w:bidi/>
        <w:adjustRightInd w:val="0"/>
        <w:spacing w:after="0" w:line="240" w:lineRule="auto"/>
        <w:jc w:val="both"/>
        <w:rPr>
          <w:rFonts w:ascii="Traditional Arabic" w:hAnsi="Traditional Arabic" w:cs="Traditional Arabic"/>
          <w:color w:val="000000" w:themeColor="text1"/>
          <w:sz w:val="34"/>
          <w:szCs w:val="34"/>
          <w:rtl/>
          <w:lang w:bidi="ar-MA"/>
        </w:rPr>
      </w:pPr>
      <w:r w:rsidRPr="0033320F">
        <w:rPr>
          <w:rFonts w:ascii="Traditional Arabic" w:hAnsi="Traditional Arabic" w:cs="Traditional Arabic" w:hint="cs"/>
          <w:color w:val="000000" w:themeColor="text1"/>
          <w:sz w:val="34"/>
          <w:szCs w:val="34"/>
          <w:rtl/>
          <w:lang w:bidi="ar-MA"/>
        </w:rPr>
        <w:t xml:space="preserve"> فهذه الأحاديث وغيرها مما لم نذ</w:t>
      </w:r>
      <w:r w:rsidR="002C34D1" w:rsidRPr="0033320F">
        <w:rPr>
          <w:rFonts w:ascii="Traditional Arabic" w:hAnsi="Traditional Arabic" w:cs="Traditional Arabic" w:hint="cs"/>
          <w:color w:val="000000" w:themeColor="text1"/>
          <w:sz w:val="34"/>
          <w:szCs w:val="34"/>
          <w:rtl/>
          <w:lang w:bidi="ar-MA"/>
        </w:rPr>
        <w:t>كره، أدلة صريحة في عدم جواز</w:t>
      </w:r>
      <w:r w:rsidRPr="0033320F">
        <w:rPr>
          <w:rFonts w:ascii="Traditional Arabic" w:hAnsi="Traditional Arabic" w:cs="Traditional Arabic" w:hint="cs"/>
          <w:color w:val="000000" w:themeColor="text1"/>
          <w:sz w:val="34"/>
          <w:szCs w:val="34"/>
          <w:rtl/>
          <w:lang w:bidi="ar-MA"/>
        </w:rPr>
        <w:t xml:space="preserve"> طلاق المكره ونكاحه، بالإضافة الى أن قوله صلى الله عليه وسلم </w:t>
      </w:r>
      <w:r w:rsidR="005C6600">
        <w:rPr>
          <w:rFonts w:ascii="Traditional Arabic" w:hAnsi="Traditional Arabic" w:cs="Traditional Arabic"/>
          <w:color w:val="000000" w:themeColor="text1"/>
          <w:sz w:val="34"/>
          <w:szCs w:val="34"/>
          <w:rtl/>
          <w:lang w:bidi="ar-MA"/>
        </w:rPr>
        <w:t>"</w:t>
      </w:r>
      <w:r w:rsidRPr="0033320F">
        <w:rPr>
          <w:rFonts w:ascii="Traditional Arabic" w:hAnsi="Traditional Arabic" w:cs="Traditional Arabic" w:hint="cs"/>
          <w:color w:val="000000" w:themeColor="text1"/>
          <w:sz w:val="34"/>
          <w:szCs w:val="34"/>
          <w:rtl/>
          <w:lang w:bidi="ar-MA"/>
        </w:rPr>
        <w:t>إن الله تجاوز عن أمتي الخطأ والنسيان وما استكرهوا عليه</w:t>
      </w:r>
      <w:r w:rsidR="005C6600">
        <w:rPr>
          <w:rFonts w:ascii="Traditional Arabic" w:hAnsi="Traditional Arabic" w:cs="Traditional Arabic"/>
          <w:color w:val="000000" w:themeColor="text1"/>
          <w:sz w:val="34"/>
          <w:szCs w:val="34"/>
          <w:rtl/>
          <w:lang w:bidi="ar-MA"/>
        </w:rPr>
        <w:t>"</w:t>
      </w:r>
      <w:r w:rsidRPr="0033320F">
        <w:rPr>
          <w:rFonts w:ascii="Traditional Arabic" w:hAnsi="Traditional Arabic" w:cs="Traditional Arabic" w:hint="cs"/>
          <w:color w:val="000000" w:themeColor="text1"/>
          <w:sz w:val="34"/>
          <w:szCs w:val="34"/>
          <w:rtl/>
          <w:lang w:bidi="ar-MA"/>
        </w:rPr>
        <w:t xml:space="preserve"> حديث عام في رفع الحكم عن المخطئ والناسي والمكره إلا ما استثني بدليل منفصل.</w:t>
      </w:r>
    </w:p>
    <w:p w14:paraId="1494E46F" w14:textId="77777777" w:rsidR="00147B0F" w:rsidRPr="0033320F" w:rsidRDefault="00B146A4" w:rsidP="001640C4">
      <w:pPr>
        <w:autoSpaceDE w:val="0"/>
        <w:autoSpaceDN w:val="0"/>
        <w:bidi/>
        <w:adjustRightInd w:val="0"/>
        <w:spacing w:after="0" w:line="240" w:lineRule="auto"/>
        <w:jc w:val="both"/>
        <w:rPr>
          <w:rFonts w:ascii="Traditional Arabic" w:hAnsi="Traditional Arabic" w:cs="Traditional Arabic"/>
          <w:color w:val="000000" w:themeColor="text1"/>
          <w:sz w:val="34"/>
          <w:szCs w:val="34"/>
          <w:rtl/>
          <w:lang w:bidi="ar-MA"/>
        </w:rPr>
      </w:pPr>
      <w:r w:rsidRPr="0033320F">
        <w:rPr>
          <w:rFonts w:ascii="Traditional Arabic" w:hAnsi="Traditional Arabic" w:cs="Traditional Arabic" w:hint="cs"/>
          <w:color w:val="000000" w:themeColor="text1"/>
          <w:sz w:val="34"/>
          <w:szCs w:val="34"/>
          <w:rtl/>
          <w:lang w:bidi="ar-MA"/>
        </w:rPr>
        <w:t>أما من الآثار:</w:t>
      </w:r>
      <w:r w:rsidR="00B75752" w:rsidRPr="0033320F">
        <w:rPr>
          <w:rFonts w:ascii="Traditional Arabic" w:hAnsi="Traditional Arabic" w:cs="Traditional Arabic" w:hint="cs"/>
          <w:color w:val="000000" w:themeColor="text1"/>
          <w:sz w:val="34"/>
          <w:szCs w:val="34"/>
          <w:rtl/>
          <w:lang w:bidi="ar-MA"/>
        </w:rPr>
        <w:t xml:space="preserve"> </w:t>
      </w:r>
    </w:p>
    <w:p w14:paraId="2F0C2AC6" w14:textId="3CE7D827" w:rsidR="00B146A4" w:rsidRPr="0033320F" w:rsidRDefault="00B146A4" w:rsidP="001640C4">
      <w:pPr>
        <w:autoSpaceDE w:val="0"/>
        <w:autoSpaceDN w:val="0"/>
        <w:bidi/>
        <w:adjustRightInd w:val="0"/>
        <w:spacing w:after="0" w:line="240" w:lineRule="auto"/>
        <w:jc w:val="both"/>
        <w:rPr>
          <w:rFonts w:ascii="Traditional Arabic" w:hAnsi="Traditional Arabic" w:cs="Traditional Arabic"/>
          <w:color w:val="000000" w:themeColor="text1"/>
          <w:sz w:val="34"/>
          <w:szCs w:val="34"/>
          <w:rtl/>
          <w:lang w:bidi="ar-MA"/>
        </w:rPr>
      </w:pPr>
      <w:r w:rsidRPr="0033320F">
        <w:rPr>
          <w:rFonts w:ascii="Traditional Arabic" w:hAnsi="Traditional Arabic" w:cs="Traditional Arabic" w:hint="cs"/>
          <w:color w:val="000000" w:themeColor="text1"/>
          <w:sz w:val="34"/>
          <w:szCs w:val="34"/>
          <w:rtl/>
          <w:lang w:bidi="ar-MA"/>
        </w:rPr>
        <w:t xml:space="preserve">فقد روي عن عدد من الصحابة والتابعين والأئمة الأعلام منهم عمر ابن الخطاب رضي الله عنه وابن عباس وابن عمر وعطاء وطاووس والحسن وشريح واسحاق وأبي ثور </w:t>
      </w:r>
      <w:r w:rsidR="00432943" w:rsidRPr="0033320F">
        <w:rPr>
          <w:rFonts w:ascii="Traditional Arabic" w:hAnsi="Traditional Arabic" w:cs="Traditional Arabic" w:hint="cs"/>
          <w:color w:val="000000" w:themeColor="text1"/>
          <w:sz w:val="34"/>
          <w:szCs w:val="34"/>
          <w:rtl/>
          <w:lang w:bidi="ar-MA"/>
        </w:rPr>
        <w:t>ومالك والشافعي</w:t>
      </w:r>
      <w:r w:rsidR="0044766D" w:rsidRPr="0033320F">
        <w:rPr>
          <w:rFonts w:ascii="Traditional Arabic" w:hAnsi="Traditional Arabic" w:cs="Traditional Arabic" w:hint="cs"/>
          <w:color w:val="000000" w:themeColor="text1"/>
          <w:sz w:val="34"/>
          <w:szCs w:val="34"/>
          <w:rtl/>
          <w:lang w:bidi="ar-MA"/>
        </w:rPr>
        <w:t xml:space="preserve"> وأحمد</w:t>
      </w:r>
      <w:r w:rsidR="00432943" w:rsidRPr="0033320F">
        <w:rPr>
          <w:rFonts w:ascii="Traditional Arabic" w:hAnsi="Traditional Arabic" w:cs="Traditional Arabic" w:hint="cs"/>
          <w:color w:val="000000" w:themeColor="text1"/>
          <w:sz w:val="34"/>
          <w:szCs w:val="34"/>
          <w:rtl/>
          <w:lang w:bidi="ar-MA"/>
        </w:rPr>
        <w:t xml:space="preserve"> </w:t>
      </w:r>
      <w:r w:rsidRPr="0033320F">
        <w:rPr>
          <w:rFonts w:ascii="Traditional Arabic" w:hAnsi="Traditional Arabic" w:cs="Traditional Arabic" w:hint="cs"/>
          <w:color w:val="000000" w:themeColor="text1"/>
          <w:sz w:val="34"/>
          <w:szCs w:val="34"/>
          <w:rtl/>
          <w:lang w:bidi="ar-MA"/>
        </w:rPr>
        <w:t>رضي الله عنهم أنهم كانوا لا يرون طلاق المكره شيئا، قال ابن ع</w:t>
      </w:r>
      <w:r w:rsidR="007D1D34" w:rsidRPr="0033320F">
        <w:rPr>
          <w:rFonts w:ascii="Traditional Arabic" w:hAnsi="Traditional Arabic" w:cs="Traditional Arabic" w:hint="cs"/>
          <w:color w:val="000000" w:themeColor="text1"/>
          <w:sz w:val="34"/>
          <w:szCs w:val="34"/>
          <w:rtl/>
          <w:lang w:bidi="ar-MA"/>
        </w:rPr>
        <w:t>ب</w:t>
      </w:r>
      <w:r w:rsidRPr="0033320F">
        <w:rPr>
          <w:rFonts w:ascii="Traditional Arabic" w:hAnsi="Traditional Arabic" w:cs="Traditional Arabic" w:hint="cs"/>
          <w:color w:val="000000" w:themeColor="text1"/>
          <w:sz w:val="34"/>
          <w:szCs w:val="34"/>
          <w:rtl/>
          <w:lang w:bidi="ar-MA"/>
        </w:rPr>
        <w:t>اس رضي الله عنه</w:t>
      </w:r>
      <w:r w:rsidR="001F5BAE" w:rsidRPr="0033320F">
        <w:rPr>
          <w:rFonts w:ascii="Traditional Arabic" w:hAnsi="Traditional Arabic" w:cs="Traditional Arabic" w:hint="cs"/>
          <w:color w:val="000000" w:themeColor="text1"/>
          <w:sz w:val="34"/>
          <w:szCs w:val="34"/>
          <w:rtl/>
          <w:lang w:bidi="ar-MA"/>
        </w:rPr>
        <w:t xml:space="preserve"> فيمن يكرهه اللصوص فيطلق "ليس بشيء"</w:t>
      </w:r>
      <w:r w:rsidR="001F5BAE" w:rsidRPr="0033320F">
        <w:rPr>
          <w:rStyle w:val="a6"/>
          <w:rFonts w:ascii="Traditional Arabic" w:hAnsi="Traditional Arabic" w:cs="Traditional Arabic"/>
          <w:color w:val="000000" w:themeColor="text1"/>
          <w:sz w:val="34"/>
          <w:szCs w:val="34"/>
          <w:rtl/>
          <w:lang w:bidi="ar-MA"/>
        </w:rPr>
        <w:footnoteReference w:id="91"/>
      </w:r>
      <w:r w:rsidR="001F5BAE" w:rsidRPr="0033320F">
        <w:rPr>
          <w:rFonts w:ascii="Traditional Arabic" w:hAnsi="Traditional Arabic" w:cs="Traditional Arabic" w:hint="cs"/>
          <w:color w:val="000000" w:themeColor="text1"/>
          <w:sz w:val="34"/>
          <w:szCs w:val="34"/>
          <w:rtl/>
          <w:lang w:bidi="ar-MA"/>
        </w:rPr>
        <w:t xml:space="preserve">، وروى ابن حزم من طريق حماد بن سلمة عن طريق حميد عن الحسن أن </w:t>
      </w:r>
      <w:proofErr w:type="gramStart"/>
      <w:r w:rsidR="001F5BAE" w:rsidRPr="0033320F">
        <w:rPr>
          <w:rFonts w:ascii="Traditional Arabic" w:hAnsi="Traditional Arabic" w:cs="Traditional Arabic" w:hint="cs"/>
          <w:color w:val="000000" w:themeColor="text1"/>
          <w:sz w:val="34"/>
          <w:szCs w:val="34"/>
          <w:rtl/>
          <w:lang w:bidi="ar-MA"/>
        </w:rPr>
        <w:t>علي</w:t>
      </w:r>
      <w:proofErr w:type="gramEnd"/>
      <w:r w:rsidR="001F5BAE" w:rsidRPr="0033320F">
        <w:rPr>
          <w:rFonts w:ascii="Traditional Arabic" w:hAnsi="Traditional Arabic" w:cs="Traditional Arabic" w:hint="cs"/>
          <w:color w:val="000000" w:themeColor="text1"/>
          <w:sz w:val="34"/>
          <w:szCs w:val="34"/>
          <w:rtl/>
          <w:lang w:bidi="ar-MA"/>
        </w:rPr>
        <w:t xml:space="preserve"> ابن أبي طالب رضي الله عنه قال</w:t>
      </w:r>
      <w:r w:rsidR="00561F86" w:rsidRPr="0033320F">
        <w:rPr>
          <w:rFonts w:ascii="Traditional Arabic" w:hAnsi="Traditional Arabic" w:cs="Traditional Arabic" w:hint="cs"/>
          <w:color w:val="000000" w:themeColor="text1"/>
          <w:sz w:val="34"/>
          <w:szCs w:val="34"/>
          <w:rtl/>
          <w:lang w:bidi="ar-MA"/>
        </w:rPr>
        <w:t>:</w:t>
      </w:r>
      <w:r w:rsidR="001F5BAE" w:rsidRPr="0033320F">
        <w:rPr>
          <w:rFonts w:ascii="Traditional Arabic" w:hAnsi="Traditional Arabic" w:cs="Traditional Arabic" w:hint="cs"/>
          <w:color w:val="000000" w:themeColor="text1"/>
          <w:sz w:val="34"/>
          <w:szCs w:val="34"/>
          <w:rtl/>
          <w:lang w:bidi="ar-MA"/>
        </w:rPr>
        <w:t>"</w:t>
      </w:r>
      <w:r w:rsidR="00561F86" w:rsidRPr="0033320F">
        <w:rPr>
          <w:rFonts w:ascii="Traditional Arabic" w:hAnsi="Traditional Arabic" w:cs="Traditional Arabic" w:hint="cs"/>
          <w:color w:val="000000" w:themeColor="text1"/>
          <w:sz w:val="34"/>
          <w:szCs w:val="34"/>
          <w:rtl/>
          <w:lang w:bidi="ar-MA"/>
        </w:rPr>
        <w:t xml:space="preserve"> </w:t>
      </w:r>
      <w:r w:rsidR="001F5BAE" w:rsidRPr="0033320F">
        <w:rPr>
          <w:rFonts w:ascii="Traditional Arabic" w:hAnsi="Traditional Arabic" w:cs="Traditional Arabic" w:hint="cs"/>
          <w:color w:val="000000" w:themeColor="text1"/>
          <w:sz w:val="34"/>
          <w:szCs w:val="34"/>
          <w:rtl/>
          <w:lang w:bidi="ar-MA"/>
        </w:rPr>
        <w:t>ليس</w:t>
      </w:r>
      <w:r w:rsidR="0033320F" w:rsidRPr="0033320F">
        <w:rPr>
          <w:rFonts w:ascii="Traditional Arabic" w:hAnsi="Traditional Arabic" w:cs="Traditional Arabic" w:hint="cs"/>
          <w:color w:val="000000" w:themeColor="text1"/>
          <w:sz w:val="34"/>
          <w:szCs w:val="34"/>
          <w:rtl/>
          <w:lang w:bidi="ar-MA"/>
        </w:rPr>
        <w:t xml:space="preserve"> </w:t>
      </w:r>
      <w:proofErr w:type="spellStart"/>
      <w:r w:rsidR="001F5BAE" w:rsidRPr="0033320F">
        <w:rPr>
          <w:rFonts w:ascii="Traditional Arabic" w:hAnsi="Traditional Arabic" w:cs="Traditional Arabic" w:hint="cs"/>
          <w:color w:val="000000" w:themeColor="text1"/>
          <w:sz w:val="34"/>
          <w:szCs w:val="34"/>
          <w:rtl/>
          <w:lang w:bidi="ar-MA"/>
        </w:rPr>
        <w:t>لـمستكره</w:t>
      </w:r>
      <w:proofErr w:type="spellEnd"/>
      <w:r w:rsidR="001F5BAE" w:rsidRPr="0033320F">
        <w:rPr>
          <w:rFonts w:ascii="Traditional Arabic" w:hAnsi="Traditional Arabic" w:cs="Traditional Arabic" w:hint="cs"/>
          <w:color w:val="000000" w:themeColor="text1"/>
          <w:sz w:val="34"/>
          <w:szCs w:val="34"/>
          <w:rtl/>
          <w:lang w:bidi="ar-MA"/>
        </w:rPr>
        <w:t xml:space="preserve"> طلاق"</w:t>
      </w:r>
      <w:r w:rsidR="001F5BAE" w:rsidRPr="0033320F">
        <w:rPr>
          <w:rStyle w:val="a6"/>
          <w:rFonts w:ascii="Traditional Arabic" w:hAnsi="Traditional Arabic" w:cs="Traditional Arabic"/>
          <w:color w:val="000000" w:themeColor="text1"/>
          <w:sz w:val="34"/>
          <w:szCs w:val="34"/>
          <w:rtl/>
          <w:lang w:bidi="ar-MA"/>
        </w:rPr>
        <w:footnoteReference w:id="92"/>
      </w:r>
      <w:r w:rsidR="00561F86" w:rsidRPr="0033320F">
        <w:rPr>
          <w:rFonts w:ascii="Traditional Arabic" w:hAnsi="Traditional Arabic" w:cs="Traditional Arabic" w:hint="cs"/>
          <w:color w:val="000000" w:themeColor="text1"/>
          <w:sz w:val="34"/>
          <w:szCs w:val="34"/>
          <w:rtl/>
          <w:lang w:bidi="ar-MA"/>
        </w:rPr>
        <w:t>.</w:t>
      </w:r>
    </w:p>
    <w:p w14:paraId="00D1CD78" w14:textId="0712F0C6" w:rsidR="00432943" w:rsidRPr="0033320F" w:rsidRDefault="002C34D1" w:rsidP="001640C4">
      <w:pPr>
        <w:autoSpaceDE w:val="0"/>
        <w:autoSpaceDN w:val="0"/>
        <w:bidi/>
        <w:adjustRightInd w:val="0"/>
        <w:spacing w:after="0" w:line="240" w:lineRule="auto"/>
        <w:jc w:val="both"/>
        <w:rPr>
          <w:rFonts w:ascii="Traditional Arabic" w:hAnsi="Traditional Arabic" w:cs="Traditional Arabic"/>
          <w:color w:val="000000" w:themeColor="text1"/>
          <w:sz w:val="34"/>
          <w:szCs w:val="34"/>
          <w:rtl/>
          <w:lang w:bidi="ar-MA"/>
        </w:rPr>
      </w:pPr>
      <w:r w:rsidRPr="0033320F">
        <w:rPr>
          <w:rFonts w:ascii="Traditional Arabic" w:hAnsi="Traditional Arabic" w:cs="Traditional Arabic" w:hint="cs"/>
          <w:color w:val="000000" w:themeColor="text1"/>
          <w:sz w:val="34"/>
          <w:szCs w:val="34"/>
          <w:rtl/>
          <w:lang w:bidi="ar-MA"/>
        </w:rPr>
        <w:t>ومن جهة العقل أن القصد</w:t>
      </w:r>
      <w:r w:rsidR="0033320F" w:rsidRPr="0033320F">
        <w:rPr>
          <w:rFonts w:ascii="Traditional Arabic" w:hAnsi="Traditional Arabic" w:cs="Traditional Arabic" w:hint="cs"/>
          <w:color w:val="000000" w:themeColor="text1"/>
          <w:sz w:val="34"/>
          <w:szCs w:val="34"/>
          <w:rtl/>
          <w:lang w:bidi="ar-MA"/>
        </w:rPr>
        <w:t xml:space="preserve"> </w:t>
      </w:r>
      <w:r w:rsidRPr="0033320F">
        <w:rPr>
          <w:rFonts w:ascii="Traditional Arabic" w:hAnsi="Traditional Arabic" w:cs="Traditional Arabic" w:hint="cs"/>
          <w:color w:val="000000" w:themeColor="text1"/>
          <w:sz w:val="34"/>
          <w:szCs w:val="34"/>
          <w:rtl/>
          <w:lang w:bidi="ar-MA"/>
        </w:rPr>
        <w:t xml:space="preserve">الى الشيء من شروط صحته ولهذا لا يصح تصرف الصبي غير المميز ولا تصرف المجنون، وبالتالي فالإكراه يفوت هذا الشرط </w:t>
      </w:r>
      <w:r w:rsidR="00641A7A" w:rsidRPr="0033320F">
        <w:rPr>
          <w:rFonts w:ascii="Traditional Arabic" w:hAnsi="Traditional Arabic" w:cs="Traditional Arabic" w:hint="cs"/>
          <w:color w:val="000000" w:themeColor="text1"/>
          <w:sz w:val="34"/>
          <w:szCs w:val="34"/>
          <w:rtl/>
          <w:lang w:bidi="ar-MA"/>
        </w:rPr>
        <w:t>لأن المكرَه لا يقصد</w:t>
      </w:r>
      <w:r w:rsidR="0033320F" w:rsidRPr="0033320F">
        <w:rPr>
          <w:rFonts w:ascii="Traditional Arabic" w:hAnsi="Traditional Arabic" w:cs="Traditional Arabic" w:hint="cs"/>
          <w:color w:val="000000" w:themeColor="text1"/>
          <w:sz w:val="34"/>
          <w:szCs w:val="34"/>
          <w:rtl/>
          <w:lang w:bidi="ar-MA"/>
        </w:rPr>
        <w:t xml:space="preserve"> </w:t>
      </w:r>
      <w:r w:rsidR="00641A7A" w:rsidRPr="0033320F">
        <w:rPr>
          <w:rFonts w:ascii="Traditional Arabic" w:hAnsi="Traditional Arabic" w:cs="Traditional Arabic" w:hint="cs"/>
          <w:color w:val="000000" w:themeColor="text1"/>
          <w:sz w:val="34"/>
          <w:szCs w:val="34"/>
          <w:rtl/>
          <w:lang w:bidi="ar-MA"/>
        </w:rPr>
        <w:t>بالتصرف ما وضع له من معنى وما يترتب عليه من أثر وإنما قصد دفع</w:t>
      </w:r>
      <w:r w:rsidR="0033320F" w:rsidRPr="0033320F">
        <w:rPr>
          <w:rFonts w:ascii="Traditional Arabic" w:hAnsi="Traditional Arabic" w:cs="Traditional Arabic" w:hint="cs"/>
          <w:color w:val="000000" w:themeColor="text1"/>
          <w:sz w:val="34"/>
          <w:szCs w:val="34"/>
          <w:rtl/>
          <w:lang w:bidi="ar-MA"/>
        </w:rPr>
        <w:t xml:space="preserve"> </w:t>
      </w:r>
      <w:r w:rsidR="00641A7A" w:rsidRPr="0033320F">
        <w:rPr>
          <w:rFonts w:ascii="Traditional Arabic" w:hAnsi="Traditional Arabic" w:cs="Traditional Arabic" w:hint="cs"/>
          <w:color w:val="000000" w:themeColor="text1"/>
          <w:sz w:val="34"/>
          <w:szCs w:val="34"/>
          <w:rtl/>
          <w:lang w:bidi="ar-MA"/>
        </w:rPr>
        <w:t>الأذى عن نفسه</w:t>
      </w:r>
      <w:r w:rsidR="00641A7A" w:rsidRPr="0033320F">
        <w:rPr>
          <w:rStyle w:val="a6"/>
          <w:rFonts w:ascii="Traditional Arabic" w:hAnsi="Traditional Arabic" w:cs="Traditional Arabic"/>
          <w:color w:val="000000" w:themeColor="text1"/>
          <w:sz w:val="34"/>
          <w:szCs w:val="34"/>
          <w:rtl/>
          <w:lang w:bidi="ar-MA"/>
        </w:rPr>
        <w:footnoteReference w:id="93"/>
      </w:r>
      <w:r w:rsidR="00432943" w:rsidRPr="0033320F">
        <w:rPr>
          <w:rFonts w:ascii="Traditional Arabic" w:hAnsi="Traditional Arabic" w:cs="Traditional Arabic" w:hint="cs"/>
          <w:color w:val="000000" w:themeColor="text1"/>
          <w:sz w:val="34"/>
          <w:szCs w:val="34"/>
          <w:rtl/>
          <w:lang w:bidi="ar-MA"/>
        </w:rPr>
        <w:t>.</w:t>
      </w:r>
    </w:p>
    <w:p w14:paraId="0BC4186A" w14:textId="7636C51F" w:rsidR="002C34D1" w:rsidRPr="0033320F" w:rsidRDefault="0033320F" w:rsidP="001640C4">
      <w:pPr>
        <w:autoSpaceDE w:val="0"/>
        <w:autoSpaceDN w:val="0"/>
        <w:bidi/>
        <w:adjustRightInd w:val="0"/>
        <w:spacing w:after="0" w:line="240" w:lineRule="auto"/>
        <w:jc w:val="both"/>
        <w:rPr>
          <w:rFonts w:ascii="Traditional Arabic" w:hAnsi="Traditional Arabic" w:cs="Traditional Arabic"/>
          <w:color w:val="000000" w:themeColor="text1"/>
          <w:sz w:val="34"/>
          <w:szCs w:val="34"/>
          <w:rtl/>
          <w:lang w:bidi="ar-MA"/>
        </w:rPr>
      </w:pPr>
      <w:r w:rsidRPr="0033320F">
        <w:rPr>
          <w:rFonts w:ascii="Traditional Arabic" w:hAnsi="Traditional Arabic" w:cs="Traditional Arabic" w:hint="cs"/>
          <w:color w:val="000000" w:themeColor="text1"/>
          <w:sz w:val="34"/>
          <w:szCs w:val="34"/>
          <w:rtl/>
          <w:lang w:bidi="ar-MA"/>
        </w:rPr>
        <w:t xml:space="preserve"> </w:t>
      </w:r>
      <w:r w:rsidR="00432943" w:rsidRPr="0033320F">
        <w:rPr>
          <w:rFonts w:ascii="Traditional Arabic" w:hAnsi="Traditional Arabic" w:cs="Traditional Arabic" w:hint="cs"/>
          <w:color w:val="000000" w:themeColor="text1"/>
          <w:sz w:val="34"/>
          <w:szCs w:val="34"/>
          <w:rtl/>
          <w:lang w:bidi="ar-MA"/>
        </w:rPr>
        <w:t>فهذه كلها</w:t>
      </w:r>
      <w:r w:rsidRPr="0033320F">
        <w:rPr>
          <w:rFonts w:ascii="Traditional Arabic" w:hAnsi="Traditional Arabic" w:cs="Traditional Arabic" w:hint="cs"/>
          <w:color w:val="000000" w:themeColor="text1"/>
          <w:sz w:val="34"/>
          <w:szCs w:val="34"/>
          <w:rtl/>
          <w:lang w:bidi="ar-MA"/>
        </w:rPr>
        <w:t xml:space="preserve"> </w:t>
      </w:r>
      <w:r w:rsidR="00432943" w:rsidRPr="0033320F">
        <w:rPr>
          <w:rFonts w:ascii="Traditional Arabic" w:hAnsi="Traditional Arabic" w:cs="Traditional Arabic" w:hint="cs"/>
          <w:color w:val="000000" w:themeColor="text1"/>
          <w:sz w:val="34"/>
          <w:szCs w:val="34"/>
          <w:rtl/>
          <w:lang w:bidi="ar-MA"/>
        </w:rPr>
        <w:t>أدلة تنبئ على عدم اعتبار طلاق المكره وأنه لاغٍ.</w:t>
      </w:r>
      <w:r w:rsidRPr="0033320F">
        <w:rPr>
          <w:rFonts w:ascii="Traditional Arabic" w:hAnsi="Traditional Arabic" w:cs="Traditional Arabic" w:hint="cs"/>
          <w:color w:val="000000" w:themeColor="text1"/>
          <w:sz w:val="34"/>
          <w:szCs w:val="34"/>
          <w:rtl/>
          <w:lang w:bidi="ar-MA"/>
        </w:rPr>
        <w:t xml:space="preserve"> </w:t>
      </w:r>
    </w:p>
    <w:p w14:paraId="7CE9473D" w14:textId="77777777" w:rsidR="00C253E2" w:rsidRPr="00304242" w:rsidRDefault="00561F86" w:rsidP="000A631E">
      <w:pPr>
        <w:pStyle w:val="aa"/>
        <w:numPr>
          <w:ilvl w:val="0"/>
          <w:numId w:val="17"/>
        </w:numPr>
        <w:autoSpaceDE w:val="0"/>
        <w:autoSpaceDN w:val="0"/>
        <w:bidi/>
        <w:adjustRightInd w:val="0"/>
        <w:spacing w:after="0" w:line="240" w:lineRule="auto"/>
        <w:jc w:val="both"/>
        <w:rPr>
          <w:rFonts w:ascii="Traditional Arabic" w:hAnsi="Traditional Arabic" w:cs="Traditional Arabic"/>
          <w:b/>
          <w:bCs/>
          <w:color w:val="000000" w:themeColor="text1"/>
          <w:sz w:val="34"/>
          <w:szCs w:val="34"/>
          <w:lang w:bidi="ar-MA"/>
        </w:rPr>
      </w:pPr>
      <w:r w:rsidRPr="00304242">
        <w:rPr>
          <w:rFonts w:ascii="Traditional Arabic" w:hAnsi="Traditional Arabic" w:cs="Traditional Arabic" w:hint="cs"/>
          <w:b/>
          <w:bCs/>
          <w:color w:val="000000" w:themeColor="text1"/>
          <w:sz w:val="34"/>
          <w:szCs w:val="34"/>
          <w:rtl/>
          <w:lang w:bidi="ar-MA"/>
        </w:rPr>
        <w:t>مناقشة الأدلة مع الترجيح</w:t>
      </w:r>
      <w:r w:rsidR="00C253E2" w:rsidRPr="00304242">
        <w:rPr>
          <w:rFonts w:ascii="Traditional Arabic" w:hAnsi="Traditional Arabic" w:cs="Traditional Arabic" w:hint="cs"/>
          <w:b/>
          <w:bCs/>
          <w:color w:val="000000" w:themeColor="text1"/>
          <w:sz w:val="34"/>
          <w:szCs w:val="34"/>
          <w:rtl/>
          <w:lang w:val="en-US" w:bidi="ar-MA"/>
        </w:rPr>
        <w:t>.</w:t>
      </w:r>
    </w:p>
    <w:p w14:paraId="1C5EE55D" w14:textId="48C5386E" w:rsidR="00D90E56" w:rsidRPr="0033320F" w:rsidRDefault="0033320F" w:rsidP="000A631E">
      <w:pPr>
        <w:autoSpaceDE w:val="0"/>
        <w:autoSpaceDN w:val="0"/>
        <w:bidi/>
        <w:adjustRightInd w:val="0"/>
        <w:spacing w:after="0" w:line="240" w:lineRule="auto"/>
        <w:jc w:val="both"/>
        <w:rPr>
          <w:rFonts w:ascii="Traditional Arabic" w:hAnsi="Traditional Arabic" w:cs="Traditional Arabic"/>
          <w:color w:val="000000" w:themeColor="text1"/>
          <w:sz w:val="34"/>
          <w:szCs w:val="34"/>
          <w:rtl/>
          <w:lang w:bidi="ar-MA"/>
        </w:rPr>
      </w:pPr>
      <w:r w:rsidRPr="0033320F">
        <w:rPr>
          <w:rFonts w:ascii="Traditional Arabic" w:hAnsi="Traditional Arabic" w:cs="Traditional Arabic" w:hint="cs"/>
          <w:color w:val="000000" w:themeColor="text1"/>
          <w:sz w:val="34"/>
          <w:szCs w:val="34"/>
          <w:rtl/>
          <w:lang w:bidi="ar-MA"/>
        </w:rPr>
        <w:t xml:space="preserve"> </w:t>
      </w:r>
      <w:r w:rsidR="00C253E2" w:rsidRPr="0033320F">
        <w:rPr>
          <w:rFonts w:ascii="Traditional Arabic" w:hAnsi="Traditional Arabic" w:cs="Traditional Arabic" w:hint="cs"/>
          <w:color w:val="000000" w:themeColor="text1"/>
          <w:sz w:val="34"/>
          <w:szCs w:val="34"/>
          <w:rtl/>
          <w:lang w:bidi="ar-MA"/>
        </w:rPr>
        <w:t>إن الأدلة التي احتج بها كل من الفر</w:t>
      </w:r>
      <w:r w:rsidR="007D1D34" w:rsidRPr="0033320F">
        <w:rPr>
          <w:rFonts w:ascii="Traditional Arabic" w:hAnsi="Traditional Arabic" w:cs="Traditional Arabic" w:hint="cs"/>
          <w:color w:val="000000" w:themeColor="text1"/>
          <w:sz w:val="34"/>
          <w:szCs w:val="34"/>
          <w:rtl/>
          <w:lang w:bidi="ar-MA"/>
        </w:rPr>
        <w:t>ي</w:t>
      </w:r>
      <w:r w:rsidR="00C253E2" w:rsidRPr="0033320F">
        <w:rPr>
          <w:rFonts w:ascii="Traditional Arabic" w:hAnsi="Traditional Arabic" w:cs="Traditional Arabic" w:hint="cs"/>
          <w:color w:val="000000" w:themeColor="text1"/>
          <w:sz w:val="34"/>
          <w:szCs w:val="34"/>
          <w:rtl/>
          <w:lang w:bidi="ar-MA"/>
        </w:rPr>
        <w:t>قين لا تسلم من الـمناقشة</w:t>
      </w:r>
      <w:r w:rsidR="00641A7A" w:rsidRPr="0033320F">
        <w:rPr>
          <w:rFonts w:ascii="Traditional Arabic" w:hAnsi="Traditional Arabic" w:cs="Traditional Arabic" w:hint="cs"/>
          <w:color w:val="000000" w:themeColor="text1"/>
          <w:sz w:val="34"/>
          <w:szCs w:val="34"/>
          <w:rtl/>
          <w:lang w:bidi="ar-MA"/>
        </w:rPr>
        <w:t xml:space="preserve"> والاعتراض</w:t>
      </w:r>
      <w:r w:rsidR="00F3217B" w:rsidRPr="0033320F">
        <w:rPr>
          <w:rFonts w:ascii="Traditional Arabic" w:hAnsi="Traditional Arabic" w:cs="Traditional Arabic" w:hint="cs"/>
          <w:color w:val="000000" w:themeColor="text1"/>
          <w:sz w:val="34"/>
          <w:szCs w:val="34"/>
          <w:rtl/>
          <w:lang w:bidi="ar-MA"/>
        </w:rPr>
        <w:t>،</w:t>
      </w:r>
      <w:r w:rsidR="00641A7A" w:rsidRPr="0033320F">
        <w:rPr>
          <w:rFonts w:ascii="Traditional Arabic" w:hAnsi="Traditional Arabic" w:cs="Traditional Arabic" w:hint="cs"/>
          <w:color w:val="000000" w:themeColor="text1"/>
          <w:sz w:val="34"/>
          <w:szCs w:val="34"/>
          <w:rtl/>
          <w:lang w:bidi="ar-MA"/>
        </w:rPr>
        <w:t xml:space="preserve"> إذ أن كل مذهب اعترض على أدلة مخالفه</w:t>
      </w:r>
      <w:r w:rsidR="00C253E2" w:rsidRPr="0033320F">
        <w:rPr>
          <w:rFonts w:ascii="Traditional Arabic" w:hAnsi="Traditional Arabic" w:cs="Traditional Arabic" w:hint="cs"/>
          <w:color w:val="000000" w:themeColor="text1"/>
          <w:sz w:val="34"/>
          <w:szCs w:val="34"/>
          <w:rtl/>
          <w:lang w:bidi="ar-MA"/>
        </w:rPr>
        <w:t xml:space="preserve"> </w:t>
      </w:r>
      <w:r w:rsidR="00432943" w:rsidRPr="0033320F">
        <w:rPr>
          <w:rFonts w:ascii="Traditional Arabic" w:hAnsi="Traditional Arabic" w:cs="Traditional Arabic" w:hint="cs"/>
          <w:color w:val="000000" w:themeColor="text1"/>
          <w:sz w:val="34"/>
          <w:szCs w:val="34"/>
          <w:rtl/>
          <w:lang w:bidi="ar-MA"/>
        </w:rPr>
        <w:t>من أجل إثبات موقفه.</w:t>
      </w:r>
    </w:p>
    <w:p w14:paraId="7F91D5C2" w14:textId="55D5F54E" w:rsidR="0044766D" w:rsidRPr="0033320F" w:rsidRDefault="0044766D" w:rsidP="000A631E">
      <w:pPr>
        <w:autoSpaceDE w:val="0"/>
        <w:autoSpaceDN w:val="0"/>
        <w:bidi/>
        <w:adjustRightInd w:val="0"/>
        <w:spacing w:after="0" w:line="240" w:lineRule="auto"/>
        <w:jc w:val="both"/>
        <w:rPr>
          <w:rFonts w:ascii="Traditional Arabic" w:hAnsi="Traditional Arabic" w:cs="Traditional Arabic"/>
          <w:color w:val="000000" w:themeColor="text1"/>
          <w:sz w:val="34"/>
          <w:szCs w:val="34"/>
          <w:rtl/>
          <w:lang w:bidi="ar-MA"/>
        </w:rPr>
      </w:pPr>
      <w:r w:rsidRPr="0033320F">
        <w:rPr>
          <w:rFonts w:ascii="Traditional Arabic" w:hAnsi="Traditional Arabic" w:cs="Traditional Arabic" w:hint="cs"/>
          <w:color w:val="000000" w:themeColor="text1"/>
          <w:sz w:val="34"/>
          <w:szCs w:val="34"/>
          <w:rtl/>
          <w:lang w:bidi="ar-MA"/>
        </w:rPr>
        <w:t xml:space="preserve"> </w:t>
      </w:r>
      <w:r w:rsidR="00D90E56" w:rsidRPr="0033320F">
        <w:rPr>
          <w:rFonts w:ascii="Traditional Arabic" w:hAnsi="Traditional Arabic" w:cs="Traditional Arabic" w:hint="cs"/>
          <w:color w:val="000000" w:themeColor="text1"/>
          <w:sz w:val="34"/>
          <w:szCs w:val="34"/>
          <w:rtl/>
          <w:lang w:bidi="ar-MA"/>
        </w:rPr>
        <w:t>فاعترض الجمهور على أدلة الحنفية بأن عموم الآيات التي احتجو بها ليس فيها ما يدل على تعميمها على جميع الحالات بل قد ترد عليها بعض الاستثناءات. قال ابن حزم رحمه الله</w:t>
      </w:r>
      <w:r w:rsidR="0033320F" w:rsidRPr="0033320F">
        <w:rPr>
          <w:rFonts w:ascii="Traditional Arabic" w:hAnsi="Traditional Arabic" w:cs="Traditional Arabic" w:hint="cs"/>
          <w:color w:val="000000" w:themeColor="text1"/>
          <w:sz w:val="34"/>
          <w:szCs w:val="34"/>
          <w:rtl/>
          <w:lang w:bidi="ar-MA"/>
        </w:rPr>
        <w:t xml:space="preserve"> </w:t>
      </w:r>
      <w:r w:rsidR="00D90E56" w:rsidRPr="0033320F">
        <w:rPr>
          <w:rFonts w:ascii="Traditional Arabic" w:hAnsi="Traditional Arabic" w:cs="Traditional Arabic" w:hint="cs"/>
          <w:color w:val="000000" w:themeColor="text1"/>
          <w:sz w:val="34"/>
          <w:szCs w:val="34"/>
          <w:rtl/>
          <w:lang w:bidi="ar-MA"/>
        </w:rPr>
        <w:t>"</w:t>
      </w:r>
      <w:r w:rsidR="00D90E56" w:rsidRPr="0033320F">
        <w:rPr>
          <w:rFonts w:ascii="Traditional Arabic" w:hAnsi="Traditional Arabic" w:cs="Traditional Arabic"/>
          <w:color w:val="000000" w:themeColor="text1"/>
          <w:sz w:val="34"/>
          <w:szCs w:val="34"/>
          <w:rtl/>
          <w:lang w:bidi="ar-MA"/>
        </w:rPr>
        <w:t xml:space="preserve">والعجب من تخليطهم، وقلة حيائهم يحتجون بعموم هذه الآية في إجازة طلاق المكره، ثم لا يجيزون بيع </w:t>
      </w:r>
      <w:r w:rsidR="00D90E56" w:rsidRPr="0033320F">
        <w:rPr>
          <w:rFonts w:ascii="Traditional Arabic" w:hAnsi="Traditional Arabic" w:cs="Traditional Arabic"/>
          <w:color w:val="000000" w:themeColor="text1"/>
          <w:sz w:val="34"/>
          <w:szCs w:val="34"/>
          <w:rtl/>
          <w:lang w:bidi="ar-MA"/>
        </w:rPr>
        <w:lastRenderedPageBreak/>
        <w:t xml:space="preserve">المكره، والله تعالى يقول: </w:t>
      </w:r>
      <w:proofErr w:type="spellStart"/>
      <w:r w:rsidR="00A27CD8" w:rsidRPr="0033320F">
        <w:rPr>
          <w:rFonts w:ascii="QCF2BSML" w:hAnsi="QCF2BSML" w:cs="QCF2BSML"/>
          <w:color w:val="008000"/>
          <w:sz w:val="34"/>
          <w:szCs w:val="34"/>
          <w:rtl/>
        </w:rPr>
        <w:t>ﱽﭐ</w:t>
      </w:r>
      <w:proofErr w:type="spellEnd"/>
      <w:r w:rsidR="00A27CD8" w:rsidRPr="0033320F">
        <w:rPr>
          <w:rFonts w:ascii="QCF2047" w:hAnsi="QCF2047" w:cs="QCF2047"/>
          <w:color w:val="008000"/>
          <w:sz w:val="34"/>
          <w:szCs w:val="34"/>
          <w:rtl/>
        </w:rPr>
        <w:t xml:space="preserve"> ﱗ ﱘ ﱙ ﱚ </w:t>
      </w:r>
      <w:proofErr w:type="spellStart"/>
      <w:r w:rsidR="00A27CD8" w:rsidRPr="0033320F">
        <w:rPr>
          <w:rFonts w:ascii="QCF2047" w:hAnsi="QCF2047" w:cs="QCF2047"/>
          <w:color w:val="008000"/>
          <w:sz w:val="34"/>
          <w:szCs w:val="34"/>
          <w:rtl/>
        </w:rPr>
        <w:t>ﱛﱜ</w:t>
      </w:r>
      <w:proofErr w:type="spellEnd"/>
      <w:r w:rsidR="00A27CD8" w:rsidRPr="0033320F">
        <w:rPr>
          <w:rFonts w:ascii="QCF2047" w:hAnsi="QCF2047" w:cs="QCF2047"/>
          <w:color w:val="008000"/>
          <w:sz w:val="34"/>
          <w:szCs w:val="34"/>
          <w:rtl/>
        </w:rPr>
        <w:t xml:space="preserve"> </w:t>
      </w:r>
      <w:r w:rsidR="00A27CD8" w:rsidRPr="0033320F">
        <w:rPr>
          <w:rFonts w:ascii="QCF2BSML" w:hAnsi="QCF2BSML" w:cs="QCF2BSML"/>
          <w:color w:val="008000"/>
          <w:sz w:val="34"/>
          <w:szCs w:val="34"/>
          <w:rtl/>
        </w:rPr>
        <w:t>ﱼ</w:t>
      </w:r>
      <w:r w:rsidR="0033320F" w:rsidRPr="0033320F">
        <w:rPr>
          <w:rFonts w:ascii="@Arial Unicode MS" w:eastAsia="@Arial Unicode MS" w:hAnsi="QCF2BSML" w:cs="@Arial Unicode MS"/>
          <w:color w:val="000000" w:themeColor="text1"/>
          <w:sz w:val="34"/>
          <w:szCs w:val="34"/>
          <w:rtl/>
        </w:rPr>
        <w:t xml:space="preserve"> </w:t>
      </w:r>
      <w:r w:rsidR="00A27CD8" w:rsidRPr="0033320F">
        <w:rPr>
          <w:rFonts w:ascii="Traditional Arabic" w:hAnsi="Traditional Arabic" w:cs="Traditional Arabic"/>
          <w:color w:val="000000" w:themeColor="text1"/>
          <w:sz w:val="34"/>
          <w:szCs w:val="34"/>
          <w:rtl/>
          <w:lang w:bidi="ar-MA"/>
        </w:rPr>
        <w:t>البقرة: 275</w:t>
      </w:r>
      <w:r w:rsidR="00D90E56" w:rsidRPr="0033320F">
        <w:rPr>
          <w:rFonts w:ascii="Traditional Arabic" w:hAnsi="Traditional Arabic" w:cs="Traditional Arabic"/>
          <w:color w:val="000000" w:themeColor="text1"/>
          <w:sz w:val="34"/>
          <w:szCs w:val="34"/>
          <w:rtl/>
          <w:lang w:bidi="ar-MA"/>
        </w:rPr>
        <w:t xml:space="preserve"> فإن قالوا: البيع لا يكون إلا عن تراض؟ قلنا: والطلاق لا يكون إلا عن رضا من ا</w:t>
      </w:r>
      <w:r w:rsidR="00A27CD8" w:rsidRPr="0033320F">
        <w:rPr>
          <w:rFonts w:ascii="Traditional Arabic" w:hAnsi="Traditional Arabic" w:cs="Traditional Arabic"/>
          <w:color w:val="000000" w:themeColor="text1"/>
          <w:sz w:val="34"/>
          <w:szCs w:val="34"/>
          <w:rtl/>
          <w:lang w:bidi="ar-MA"/>
        </w:rPr>
        <w:t>لمطلق ونية له</w:t>
      </w:r>
      <w:r w:rsidR="00A27CD8" w:rsidRPr="0033320F">
        <w:rPr>
          <w:rFonts w:ascii="Traditional Arabic" w:hAnsi="Traditional Arabic" w:cs="Traditional Arabic" w:hint="cs"/>
          <w:color w:val="000000" w:themeColor="text1"/>
          <w:sz w:val="34"/>
          <w:szCs w:val="34"/>
          <w:rtl/>
          <w:lang w:bidi="ar-MA"/>
        </w:rPr>
        <w:t>"</w:t>
      </w:r>
      <w:r w:rsidR="00A27CD8" w:rsidRPr="0033320F">
        <w:rPr>
          <w:rStyle w:val="a6"/>
          <w:rFonts w:ascii="Traditional Arabic" w:hAnsi="Traditional Arabic" w:cs="Traditional Arabic"/>
          <w:color w:val="000000" w:themeColor="text1"/>
          <w:sz w:val="34"/>
          <w:szCs w:val="34"/>
          <w:rtl/>
          <w:lang w:bidi="ar-MA"/>
        </w:rPr>
        <w:footnoteReference w:id="94"/>
      </w:r>
      <w:r w:rsidRPr="0033320F">
        <w:rPr>
          <w:rFonts w:ascii="Traditional Arabic" w:hAnsi="Traditional Arabic" w:cs="Traditional Arabic" w:hint="cs"/>
          <w:color w:val="000000" w:themeColor="text1"/>
          <w:sz w:val="34"/>
          <w:szCs w:val="34"/>
          <w:rtl/>
          <w:lang w:bidi="ar-MA"/>
        </w:rPr>
        <w:t>.</w:t>
      </w:r>
    </w:p>
    <w:p w14:paraId="18C25D6E" w14:textId="3FF7DB0A" w:rsidR="0044766D" w:rsidRPr="0033320F" w:rsidRDefault="0033320F" w:rsidP="000A631E">
      <w:pPr>
        <w:autoSpaceDE w:val="0"/>
        <w:autoSpaceDN w:val="0"/>
        <w:bidi/>
        <w:adjustRightInd w:val="0"/>
        <w:spacing w:after="0" w:line="240" w:lineRule="auto"/>
        <w:jc w:val="both"/>
        <w:rPr>
          <w:rFonts w:ascii="Traditional Arabic" w:hAnsi="Traditional Arabic" w:cs="Traditional Arabic"/>
          <w:color w:val="000000" w:themeColor="text1"/>
          <w:sz w:val="34"/>
          <w:szCs w:val="34"/>
          <w:rtl/>
          <w:lang w:bidi="ar-MA"/>
        </w:rPr>
      </w:pPr>
      <w:r w:rsidRPr="0033320F">
        <w:rPr>
          <w:rFonts w:ascii="Traditional Arabic" w:hAnsi="Traditional Arabic" w:cs="Traditional Arabic" w:hint="cs"/>
          <w:color w:val="000000" w:themeColor="text1"/>
          <w:sz w:val="34"/>
          <w:szCs w:val="34"/>
          <w:rtl/>
          <w:lang w:bidi="ar-MA"/>
        </w:rPr>
        <w:t xml:space="preserve"> </w:t>
      </w:r>
      <w:r w:rsidR="00A27CD8" w:rsidRPr="0033320F">
        <w:rPr>
          <w:rFonts w:ascii="Traditional Arabic" w:hAnsi="Traditional Arabic" w:cs="Traditional Arabic" w:hint="cs"/>
          <w:color w:val="000000" w:themeColor="text1"/>
          <w:sz w:val="34"/>
          <w:szCs w:val="34"/>
          <w:rtl/>
          <w:lang w:bidi="ar-MA"/>
        </w:rPr>
        <w:t>ثم إن بعض الأحاديث</w:t>
      </w:r>
      <w:r w:rsidR="007D1D34" w:rsidRPr="0033320F">
        <w:rPr>
          <w:rFonts w:ascii="Traditional Arabic" w:hAnsi="Traditional Arabic" w:cs="Traditional Arabic" w:hint="cs"/>
          <w:color w:val="000000" w:themeColor="text1"/>
          <w:sz w:val="34"/>
          <w:szCs w:val="34"/>
          <w:rtl/>
          <w:lang w:bidi="ar-MA"/>
        </w:rPr>
        <w:t xml:space="preserve"> التي</w:t>
      </w:r>
      <w:r w:rsidR="00A27CD8" w:rsidRPr="0033320F">
        <w:rPr>
          <w:rFonts w:ascii="Traditional Arabic" w:hAnsi="Traditional Arabic" w:cs="Traditional Arabic" w:hint="cs"/>
          <w:color w:val="000000" w:themeColor="text1"/>
          <w:sz w:val="34"/>
          <w:szCs w:val="34"/>
          <w:rtl/>
          <w:lang w:bidi="ar-MA"/>
        </w:rPr>
        <w:t xml:space="preserve"> احتجوا بها إما ضعيفة أو فيها اختلاف في الرواية</w:t>
      </w:r>
      <w:r w:rsidR="0044766D" w:rsidRPr="0033320F">
        <w:rPr>
          <w:rFonts w:ascii="Traditional Arabic" w:hAnsi="Traditional Arabic" w:cs="Traditional Arabic" w:hint="cs"/>
          <w:color w:val="000000" w:themeColor="text1"/>
          <w:sz w:val="34"/>
          <w:szCs w:val="34"/>
          <w:rtl/>
          <w:lang w:bidi="ar-MA"/>
        </w:rPr>
        <w:t xml:space="preserve">، فمثلا حديث </w:t>
      </w:r>
      <w:r w:rsidR="005C6600">
        <w:rPr>
          <w:rFonts w:ascii="Traditional Arabic" w:hAnsi="Traditional Arabic" w:cs="Traditional Arabic"/>
          <w:color w:val="000000" w:themeColor="text1"/>
          <w:sz w:val="34"/>
          <w:szCs w:val="34"/>
          <w:rtl/>
          <w:lang w:bidi="ar-MA"/>
        </w:rPr>
        <w:t>"</w:t>
      </w:r>
      <w:r w:rsidR="0044766D" w:rsidRPr="0033320F">
        <w:rPr>
          <w:rFonts w:ascii="Traditional Arabic" w:hAnsi="Traditional Arabic" w:cs="Traditional Arabic" w:hint="cs"/>
          <w:color w:val="000000" w:themeColor="text1"/>
          <w:sz w:val="34"/>
          <w:szCs w:val="34"/>
          <w:rtl/>
          <w:lang w:bidi="ar-MA"/>
        </w:rPr>
        <w:t>كل طلاق جائز إلا طلاق المعتوه</w:t>
      </w:r>
      <w:r w:rsidR="00F3217B" w:rsidRPr="0033320F">
        <w:rPr>
          <w:rFonts w:ascii="Traditional Arabic" w:hAnsi="Traditional Arabic" w:cs="Traditional Arabic" w:hint="cs"/>
          <w:color w:val="000000" w:themeColor="text1"/>
          <w:sz w:val="34"/>
          <w:szCs w:val="34"/>
          <w:rtl/>
          <w:lang w:bidi="ar-MA"/>
        </w:rPr>
        <w:t xml:space="preserve"> و</w:t>
      </w:r>
      <w:r w:rsidR="0044766D" w:rsidRPr="0033320F">
        <w:rPr>
          <w:rFonts w:ascii="Traditional Arabic" w:hAnsi="Traditional Arabic" w:cs="Traditional Arabic" w:hint="cs"/>
          <w:color w:val="000000" w:themeColor="text1"/>
          <w:sz w:val="34"/>
          <w:szCs w:val="34"/>
          <w:rtl/>
          <w:lang w:bidi="ar-MA"/>
        </w:rPr>
        <w:t>المغلوب على عقله</w:t>
      </w:r>
      <w:r w:rsidR="005C6600">
        <w:rPr>
          <w:rFonts w:ascii="Traditional Arabic" w:hAnsi="Traditional Arabic" w:cs="Traditional Arabic"/>
          <w:color w:val="000000" w:themeColor="text1"/>
          <w:sz w:val="34"/>
          <w:szCs w:val="34"/>
          <w:rtl/>
          <w:lang w:bidi="ar-MA"/>
        </w:rPr>
        <w:t>"</w:t>
      </w:r>
      <w:r w:rsidR="0044766D" w:rsidRPr="0033320F">
        <w:rPr>
          <w:rFonts w:ascii="Traditional Arabic" w:hAnsi="Traditional Arabic" w:cs="Traditional Arabic" w:hint="cs"/>
          <w:color w:val="000000" w:themeColor="text1"/>
          <w:sz w:val="34"/>
          <w:szCs w:val="34"/>
          <w:rtl/>
          <w:lang w:bidi="ar-MA"/>
        </w:rPr>
        <w:t xml:space="preserve"> قال فيه ابن حزم</w:t>
      </w:r>
      <w:r w:rsidRPr="0033320F">
        <w:rPr>
          <w:rFonts w:ascii="Traditional Arabic" w:hAnsi="Traditional Arabic" w:cs="Traditional Arabic" w:hint="cs"/>
          <w:color w:val="000000" w:themeColor="text1"/>
          <w:sz w:val="34"/>
          <w:szCs w:val="34"/>
          <w:rtl/>
          <w:lang w:bidi="ar-MA"/>
        </w:rPr>
        <w:t xml:space="preserve"> </w:t>
      </w:r>
      <w:r w:rsidR="0044766D" w:rsidRPr="0033320F">
        <w:rPr>
          <w:rFonts w:ascii="Traditional Arabic" w:hAnsi="Traditional Arabic" w:cs="Traditional Arabic" w:hint="cs"/>
          <w:color w:val="000000" w:themeColor="text1"/>
          <w:sz w:val="34"/>
          <w:szCs w:val="34"/>
          <w:rtl/>
          <w:lang w:bidi="ar-MA"/>
        </w:rPr>
        <w:t xml:space="preserve">بأنه مروي </w:t>
      </w:r>
      <w:r w:rsidR="0044766D" w:rsidRPr="0033320F">
        <w:rPr>
          <w:rFonts w:ascii="Traditional Arabic" w:hAnsi="Traditional Arabic" w:cs="Traditional Arabic"/>
          <w:color w:val="000000" w:themeColor="text1"/>
          <w:sz w:val="34"/>
          <w:szCs w:val="34"/>
          <w:rtl/>
          <w:lang w:bidi="ar-MA"/>
        </w:rPr>
        <w:t xml:space="preserve">من طريق مطين عن حسين بن يوسف التميمي - وهو مجهول – </w:t>
      </w:r>
      <w:r w:rsidR="0044766D" w:rsidRPr="0033320F">
        <w:rPr>
          <w:rFonts w:ascii="Traditional Arabic" w:hAnsi="Traditional Arabic" w:cs="Traditional Arabic" w:hint="cs"/>
          <w:color w:val="000000" w:themeColor="text1"/>
          <w:sz w:val="34"/>
          <w:szCs w:val="34"/>
          <w:rtl/>
          <w:lang w:bidi="ar-MA"/>
        </w:rPr>
        <w:t>و</w:t>
      </w:r>
      <w:r w:rsidR="0044766D" w:rsidRPr="0033320F">
        <w:rPr>
          <w:rFonts w:ascii="Traditional Arabic" w:hAnsi="Traditional Arabic" w:cs="Traditional Arabic"/>
          <w:color w:val="000000" w:themeColor="text1"/>
          <w:sz w:val="34"/>
          <w:szCs w:val="34"/>
          <w:rtl/>
          <w:lang w:bidi="ar-MA"/>
        </w:rPr>
        <w:t>عن</w:t>
      </w:r>
      <w:r w:rsidR="0044766D" w:rsidRPr="0033320F">
        <w:rPr>
          <w:rFonts w:ascii="Traditional Arabic" w:hAnsi="Traditional Arabic" w:cs="Traditional Arabic" w:hint="cs"/>
          <w:color w:val="000000" w:themeColor="text1"/>
          <w:sz w:val="34"/>
          <w:szCs w:val="34"/>
          <w:rtl/>
          <w:lang w:bidi="ar-MA"/>
        </w:rPr>
        <w:t xml:space="preserve"> </w:t>
      </w:r>
      <w:r w:rsidR="0044766D" w:rsidRPr="0033320F">
        <w:rPr>
          <w:rFonts w:ascii="Traditional Arabic" w:hAnsi="Traditional Arabic" w:cs="Traditional Arabic"/>
          <w:color w:val="000000" w:themeColor="text1"/>
          <w:sz w:val="34"/>
          <w:szCs w:val="34"/>
          <w:rtl/>
          <w:lang w:bidi="ar-MA"/>
        </w:rPr>
        <w:t>محمد بن مروان - وهو مجهول -</w:t>
      </w:r>
      <w:r w:rsidRPr="0033320F">
        <w:rPr>
          <w:rFonts w:ascii="Traditional Arabic" w:hAnsi="Traditional Arabic" w:cs="Traditional Arabic"/>
          <w:color w:val="000000" w:themeColor="text1"/>
          <w:sz w:val="34"/>
          <w:szCs w:val="34"/>
          <w:rtl/>
          <w:lang w:bidi="ar-MA"/>
        </w:rPr>
        <w:t xml:space="preserve"> </w:t>
      </w:r>
      <w:r w:rsidR="0060053D" w:rsidRPr="0033320F">
        <w:rPr>
          <w:rFonts w:ascii="Traditional Arabic" w:hAnsi="Traditional Arabic" w:cs="Traditional Arabic" w:hint="cs"/>
          <w:color w:val="000000" w:themeColor="text1"/>
          <w:sz w:val="34"/>
          <w:szCs w:val="34"/>
          <w:rtl/>
          <w:lang w:bidi="ar-MA"/>
        </w:rPr>
        <w:t>أيضا</w:t>
      </w:r>
      <w:r w:rsidR="00304242">
        <w:rPr>
          <w:rFonts w:ascii="Traditional Arabic" w:hAnsi="Traditional Arabic" w:cs="Traditional Arabic" w:hint="cs"/>
          <w:color w:val="000000" w:themeColor="text1"/>
          <w:sz w:val="34"/>
          <w:szCs w:val="34"/>
          <w:rtl/>
          <w:lang w:bidi="ar-MA"/>
        </w:rPr>
        <w:t>.</w:t>
      </w:r>
      <w:r w:rsidR="0032160D" w:rsidRPr="0033320F">
        <w:rPr>
          <w:rFonts w:ascii="Traditional Arabic" w:hAnsi="Traditional Arabic" w:cs="Traditional Arabic" w:hint="cs"/>
          <w:color w:val="000000" w:themeColor="text1"/>
          <w:sz w:val="34"/>
          <w:szCs w:val="34"/>
          <w:rtl/>
          <w:lang w:bidi="ar-MA"/>
        </w:rPr>
        <w:t xml:space="preserve"> </w:t>
      </w:r>
      <w:r w:rsidR="0044766D" w:rsidRPr="0033320F">
        <w:rPr>
          <w:rFonts w:ascii="Traditional Arabic" w:hAnsi="Traditional Arabic" w:cs="Traditional Arabic" w:hint="cs"/>
          <w:color w:val="000000" w:themeColor="text1"/>
          <w:sz w:val="34"/>
          <w:szCs w:val="34"/>
          <w:rtl/>
          <w:lang w:bidi="ar-MA"/>
        </w:rPr>
        <w:t xml:space="preserve">ثم إن ما احتجوا به فيما روي عن عمر بن الخطاب رضي الله عنه أنه أجاز طلاق المكره، فهذه القصة رواها البيهقي </w:t>
      </w:r>
      <w:proofErr w:type="spellStart"/>
      <w:r w:rsidR="00591ECD" w:rsidRPr="0033320F">
        <w:rPr>
          <w:rFonts w:ascii="Traditional Arabic" w:hAnsi="Traditional Arabic" w:cs="Traditional Arabic" w:hint="cs"/>
          <w:color w:val="000000" w:themeColor="text1"/>
          <w:sz w:val="34"/>
          <w:szCs w:val="34"/>
          <w:rtl/>
          <w:lang w:bidi="ar-MA"/>
        </w:rPr>
        <w:t>بروايتان</w:t>
      </w:r>
      <w:proofErr w:type="spellEnd"/>
      <w:r w:rsidR="00591ECD" w:rsidRPr="0033320F">
        <w:rPr>
          <w:rFonts w:ascii="Traditional Arabic" w:hAnsi="Traditional Arabic" w:cs="Traditional Arabic" w:hint="cs"/>
          <w:color w:val="000000" w:themeColor="text1"/>
          <w:sz w:val="34"/>
          <w:szCs w:val="34"/>
          <w:rtl/>
          <w:lang w:bidi="ar-MA"/>
        </w:rPr>
        <w:t xml:space="preserve"> إحداهما تلك التي احتجوا بها من أنه أبان</w:t>
      </w:r>
      <w:r w:rsidR="00BD5EB5" w:rsidRPr="0033320F">
        <w:rPr>
          <w:rFonts w:ascii="Traditional Arabic" w:hAnsi="Traditional Arabic" w:cs="Traditional Arabic" w:hint="cs"/>
          <w:color w:val="000000" w:themeColor="text1"/>
          <w:sz w:val="34"/>
          <w:szCs w:val="34"/>
          <w:rtl/>
          <w:lang w:bidi="ar-MA"/>
        </w:rPr>
        <w:t>ـ</w:t>
      </w:r>
      <w:r w:rsidR="00591ECD" w:rsidRPr="0033320F">
        <w:rPr>
          <w:rFonts w:ascii="Traditional Arabic" w:hAnsi="Traditional Arabic" w:cs="Traditional Arabic" w:hint="cs"/>
          <w:color w:val="000000" w:themeColor="text1"/>
          <w:sz w:val="34"/>
          <w:szCs w:val="34"/>
          <w:rtl/>
          <w:lang w:bidi="ar-MA"/>
        </w:rPr>
        <w:t>هما</w:t>
      </w:r>
      <w:r w:rsidR="0032160D" w:rsidRPr="0033320F">
        <w:rPr>
          <w:rFonts w:ascii="Traditional Arabic" w:hAnsi="Traditional Arabic" w:cs="Traditional Arabic" w:hint="cs"/>
          <w:color w:val="000000" w:themeColor="text1"/>
          <w:sz w:val="34"/>
          <w:szCs w:val="34"/>
          <w:rtl/>
          <w:lang w:bidi="ar-MA"/>
        </w:rPr>
        <w:t xml:space="preserve"> والأخرى</w:t>
      </w:r>
      <w:r w:rsidR="00591ECD" w:rsidRPr="0033320F">
        <w:rPr>
          <w:rFonts w:ascii="Traditional Arabic" w:hAnsi="Traditional Arabic" w:cs="Traditional Arabic" w:hint="cs"/>
          <w:color w:val="000000" w:themeColor="text1"/>
          <w:sz w:val="34"/>
          <w:szCs w:val="34"/>
          <w:rtl/>
          <w:lang w:bidi="ar-MA"/>
        </w:rPr>
        <w:t xml:space="preserve"> قال فيها رضي الله عنه "ارجع الى أهلك فليس هذا بطلاق " وهذه الأخيرة هي التي رجح البيهقي</w:t>
      </w:r>
      <w:r w:rsidR="00591ECD" w:rsidRPr="0033320F">
        <w:rPr>
          <w:rStyle w:val="a6"/>
          <w:rFonts w:ascii="Traditional Arabic" w:hAnsi="Traditional Arabic" w:cs="Traditional Arabic"/>
          <w:color w:val="000000" w:themeColor="text1"/>
          <w:sz w:val="34"/>
          <w:szCs w:val="34"/>
          <w:rtl/>
          <w:lang w:bidi="ar-MA"/>
        </w:rPr>
        <w:footnoteReference w:id="95"/>
      </w:r>
      <w:r w:rsidR="00304242">
        <w:rPr>
          <w:rFonts w:ascii="Traditional Arabic" w:hAnsi="Traditional Arabic" w:cs="Traditional Arabic" w:hint="cs"/>
          <w:color w:val="000000" w:themeColor="text1"/>
          <w:sz w:val="34"/>
          <w:szCs w:val="34"/>
          <w:rtl/>
          <w:lang w:bidi="ar-MA"/>
        </w:rPr>
        <w:t>.</w:t>
      </w:r>
    </w:p>
    <w:p w14:paraId="7386F271" w14:textId="2ACFA766" w:rsidR="003E0948" w:rsidRPr="0033320F" w:rsidRDefault="003E0948" w:rsidP="000A631E">
      <w:pPr>
        <w:autoSpaceDE w:val="0"/>
        <w:autoSpaceDN w:val="0"/>
        <w:bidi/>
        <w:adjustRightInd w:val="0"/>
        <w:spacing w:after="0" w:line="240" w:lineRule="auto"/>
        <w:jc w:val="both"/>
        <w:rPr>
          <w:rFonts w:ascii="Traditional Arabic" w:hAnsi="Traditional Arabic" w:cs="Traditional Arabic"/>
          <w:color w:val="000000" w:themeColor="text1"/>
          <w:sz w:val="34"/>
          <w:szCs w:val="34"/>
          <w:lang w:bidi="ar-MA"/>
        </w:rPr>
      </w:pPr>
      <w:r w:rsidRPr="0033320F">
        <w:rPr>
          <w:rFonts w:ascii="Traditional Arabic" w:hAnsi="Traditional Arabic" w:cs="Traditional Arabic" w:hint="cs"/>
          <w:color w:val="000000" w:themeColor="text1"/>
          <w:sz w:val="34"/>
          <w:szCs w:val="34"/>
          <w:rtl/>
          <w:lang w:bidi="ar-MA"/>
        </w:rPr>
        <w:t xml:space="preserve"> ثم إ</w:t>
      </w:r>
      <w:r w:rsidR="008A60DD" w:rsidRPr="0033320F">
        <w:rPr>
          <w:rFonts w:ascii="Traditional Arabic" w:hAnsi="Traditional Arabic" w:cs="Traditional Arabic" w:hint="cs"/>
          <w:color w:val="000000" w:themeColor="text1"/>
          <w:sz w:val="34"/>
          <w:szCs w:val="34"/>
          <w:rtl/>
          <w:lang w:bidi="ar-MA"/>
        </w:rPr>
        <w:t>ن قياسهم طلاق المكره ونكاحه على طلاق الهازل قال فيه بعض المفسرين من أمثال</w:t>
      </w:r>
      <w:r w:rsidR="0033320F" w:rsidRPr="0033320F">
        <w:rPr>
          <w:rFonts w:ascii="Traditional Arabic" w:hAnsi="Traditional Arabic" w:cs="Traditional Arabic" w:hint="cs"/>
          <w:color w:val="000000" w:themeColor="text1"/>
          <w:sz w:val="34"/>
          <w:szCs w:val="34"/>
          <w:rtl/>
          <w:lang w:bidi="ar-MA"/>
        </w:rPr>
        <w:t xml:space="preserve"> </w:t>
      </w:r>
      <w:r w:rsidR="008A60DD" w:rsidRPr="0033320F">
        <w:rPr>
          <w:rFonts w:ascii="Traditional Arabic" w:hAnsi="Traditional Arabic" w:cs="Traditional Arabic" w:hint="cs"/>
          <w:color w:val="000000" w:themeColor="text1"/>
          <w:sz w:val="34"/>
          <w:szCs w:val="34"/>
          <w:rtl/>
          <w:lang w:bidi="ar-MA"/>
        </w:rPr>
        <w:t xml:space="preserve">القرطبي وابن </w:t>
      </w:r>
      <w:r w:rsidR="007D1D34" w:rsidRPr="0033320F">
        <w:rPr>
          <w:rFonts w:ascii="Traditional Arabic" w:hAnsi="Traditional Arabic" w:cs="Traditional Arabic" w:hint="cs"/>
          <w:color w:val="000000" w:themeColor="text1"/>
          <w:sz w:val="34"/>
          <w:szCs w:val="34"/>
          <w:rtl/>
          <w:lang w:bidi="ar-MA"/>
        </w:rPr>
        <w:t>ال</w:t>
      </w:r>
      <w:r w:rsidR="008A60DD" w:rsidRPr="0033320F">
        <w:rPr>
          <w:rFonts w:ascii="Traditional Arabic" w:hAnsi="Traditional Arabic" w:cs="Traditional Arabic" w:hint="cs"/>
          <w:color w:val="000000" w:themeColor="text1"/>
          <w:sz w:val="34"/>
          <w:szCs w:val="34"/>
          <w:rtl/>
          <w:lang w:bidi="ar-MA"/>
        </w:rPr>
        <w:t>عربي بأنه قياس باطل لأن الهازل قاصد الى إيقاع الطلاق راضٍ به والمكره غير راض ولا نية له</w:t>
      </w:r>
      <w:r w:rsidR="009E1609" w:rsidRPr="0033320F">
        <w:rPr>
          <w:rFonts w:ascii="Traditional Arabic" w:hAnsi="Traditional Arabic" w:cs="Traditional Arabic" w:hint="cs"/>
          <w:color w:val="000000" w:themeColor="text1"/>
          <w:sz w:val="34"/>
          <w:szCs w:val="34"/>
          <w:rtl/>
          <w:lang w:bidi="ar-MA"/>
        </w:rPr>
        <w:t xml:space="preserve"> </w:t>
      </w:r>
      <w:r w:rsidR="008A60DD" w:rsidRPr="0033320F">
        <w:rPr>
          <w:rFonts w:ascii="Traditional Arabic" w:hAnsi="Traditional Arabic" w:cs="Traditional Arabic" w:hint="cs"/>
          <w:color w:val="000000" w:themeColor="text1"/>
          <w:sz w:val="34"/>
          <w:szCs w:val="34"/>
          <w:rtl/>
          <w:lang w:bidi="ar-MA"/>
        </w:rPr>
        <w:t>في الطلاق</w:t>
      </w:r>
      <w:r w:rsidR="009E1609" w:rsidRPr="0033320F">
        <w:rPr>
          <w:rFonts w:ascii="Traditional Arabic" w:hAnsi="Traditional Arabic" w:cs="Traditional Arabic" w:hint="cs"/>
          <w:color w:val="000000" w:themeColor="text1"/>
          <w:sz w:val="34"/>
          <w:szCs w:val="34"/>
          <w:rtl/>
          <w:lang w:bidi="ar-MA"/>
        </w:rPr>
        <w:t>،</w:t>
      </w:r>
      <w:r w:rsidR="008A60DD" w:rsidRPr="0033320F">
        <w:rPr>
          <w:rFonts w:ascii="Traditional Arabic" w:hAnsi="Traditional Arabic" w:cs="Traditional Arabic" w:hint="cs"/>
          <w:color w:val="000000" w:themeColor="text1"/>
          <w:sz w:val="34"/>
          <w:szCs w:val="34"/>
          <w:rtl/>
          <w:lang w:bidi="ar-MA"/>
        </w:rPr>
        <w:t xml:space="preserve"> وقد قال النبي صلى الله عليه وسلم </w:t>
      </w:r>
      <w:r w:rsidR="005C6600">
        <w:rPr>
          <w:rFonts w:ascii="Traditional Arabic" w:hAnsi="Traditional Arabic" w:cs="Traditional Arabic"/>
          <w:color w:val="000000" w:themeColor="text1"/>
          <w:sz w:val="34"/>
          <w:szCs w:val="34"/>
          <w:rtl/>
          <w:lang w:bidi="ar-MA"/>
        </w:rPr>
        <w:t>"</w:t>
      </w:r>
      <w:r w:rsidR="008A60DD" w:rsidRPr="0033320F">
        <w:rPr>
          <w:rFonts w:ascii="Traditional Arabic" w:hAnsi="Traditional Arabic" w:cs="Traditional Arabic" w:hint="cs"/>
          <w:color w:val="000000" w:themeColor="text1"/>
          <w:sz w:val="34"/>
          <w:szCs w:val="34"/>
          <w:rtl/>
          <w:lang w:bidi="ar-MA"/>
        </w:rPr>
        <w:t xml:space="preserve">إنما الأعمال بالنيات وإنما لكل </w:t>
      </w:r>
      <w:proofErr w:type="spellStart"/>
      <w:r w:rsidR="008A60DD" w:rsidRPr="0033320F">
        <w:rPr>
          <w:rFonts w:ascii="Traditional Arabic" w:hAnsi="Traditional Arabic" w:cs="Traditional Arabic" w:hint="cs"/>
          <w:color w:val="000000" w:themeColor="text1"/>
          <w:sz w:val="34"/>
          <w:szCs w:val="34"/>
          <w:rtl/>
          <w:lang w:bidi="ar-MA"/>
        </w:rPr>
        <w:t>امرىء</w:t>
      </w:r>
      <w:proofErr w:type="spellEnd"/>
      <w:r w:rsidR="008A60DD" w:rsidRPr="0033320F">
        <w:rPr>
          <w:rFonts w:ascii="Traditional Arabic" w:hAnsi="Traditional Arabic" w:cs="Traditional Arabic" w:hint="cs"/>
          <w:color w:val="000000" w:themeColor="text1"/>
          <w:sz w:val="34"/>
          <w:szCs w:val="34"/>
          <w:rtl/>
          <w:lang w:bidi="ar-MA"/>
        </w:rPr>
        <w:t xml:space="preserve"> ما نوى</w:t>
      </w:r>
      <w:r w:rsidR="00326034" w:rsidRPr="0033320F">
        <w:rPr>
          <w:rStyle w:val="a6"/>
          <w:rFonts w:ascii="Traditional Arabic" w:hAnsi="Traditional Arabic" w:cs="Traditional Arabic"/>
          <w:color w:val="000000" w:themeColor="text1"/>
          <w:sz w:val="34"/>
          <w:szCs w:val="34"/>
          <w:rtl/>
          <w:lang w:bidi="ar-MA"/>
        </w:rPr>
        <w:footnoteReference w:id="96"/>
      </w:r>
      <w:r w:rsidR="005C6600">
        <w:rPr>
          <w:rFonts w:ascii="Traditional Arabic" w:hAnsi="Traditional Arabic" w:cs="Traditional Arabic"/>
          <w:color w:val="000000" w:themeColor="text1"/>
          <w:sz w:val="34"/>
          <w:szCs w:val="34"/>
          <w:rtl/>
          <w:lang w:bidi="ar-MA"/>
        </w:rPr>
        <w:t>"</w:t>
      </w:r>
      <w:r w:rsidR="00BD5EB5" w:rsidRPr="0033320F">
        <w:rPr>
          <w:rStyle w:val="a6"/>
          <w:rFonts w:ascii="Traditional Arabic" w:hAnsi="Traditional Arabic" w:cs="Traditional Arabic"/>
          <w:color w:val="000000" w:themeColor="text1"/>
          <w:sz w:val="34"/>
          <w:szCs w:val="34"/>
          <w:rtl/>
          <w:lang w:bidi="ar-MA"/>
        </w:rPr>
        <w:footnoteReference w:id="97"/>
      </w:r>
      <w:r w:rsidR="00BD5EB5" w:rsidRPr="0033320F">
        <w:rPr>
          <w:rFonts w:ascii="Traditional Arabic" w:hAnsi="Traditional Arabic" w:cs="Traditional Arabic" w:hint="cs"/>
          <w:color w:val="000000" w:themeColor="text1"/>
          <w:sz w:val="34"/>
          <w:szCs w:val="34"/>
          <w:rtl/>
          <w:lang w:bidi="ar-MA"/>
        </w:rPr>
        <w:t>.</w:t>
      </w:r>
    </w:p>
    <w:p w14:paraId="1B0FBCB5" w14:textId="246CCB84" w:rsidR="00876F27" w:rsidRPr="0033320F" w:rsidRDefault="0033320F" w:rsidP="000A631E">
      <w:pPr>
        <w:autoSpaceDE w:val="0"/>
        <w:autoSpaceDN w:val="0"/>
        <w:bidi/>
        <w:adjustRightInd w:val="0"/>
        <w:spacing w:after="0" w:line="240" w:lineRule="auto"/>
        <w:jc w:val="both"/>
        <w:rPr>
          <w:rFonts w:ascii="Traditional Arabic" w:hAnsi="Traditional Arabic" w:cs="Traditional Arabic"/>
          <w:color w:val="000000" w:themeColor="text1"/>
          <w:sz w:val="34"/>
          <w:szCs w:val="34"/>
          <w:rtl/>
          <w:lang w:bidi="ar-MA"/>
        </w:rPr>
      </w:pPr>
      <w:r w:rsidRPr="0033320F">
        <w:rPr>
          <w:rFonts w:ascii="Traditional Arabic" w:hAnsi="Traditional Arabic" w:cs="Traditional Arabic" w:hint="cs"/>
          <w:color w:val="000000" w:themeColor="text1"/>
          <w:sz w:val="34"/>
          <w:szCs w:val="34"/>
          <w:rtl/>
          <w:lang w:bidi="ar-MA"/>
        </w:rPr>
        <w:t xml:space="preserve"> </w:t>
      </w:r>
      <w:r w:rsidR="00F1199C" w:rsidRPr="0033320F">
        <w:rPr>
          <w:rFonts w:ascii="Traditional Arabic" w:hAnsi="Traditional Arabic" w:cs="Traditional Arabic" w:hint="cs"/>
          <w:color w:val="000000" w:themeColor="text1"/>
          <w:sz w:val="34"/>
          <w:szCs w:val="34"/>
          <w:rtl/>
          <w:lang w:bidi="ar-MA"/>
        </w:rPr>
        <w:t>أما علماء الحنفية فقد</w:t>
      </w:r>
      <w:r w:rsidR="004810DE" w:rsidRPr="0033320F">
        <w:rPr>
          <w:rFonts w:ascii="Traditional Arabic" w:hAnsi="Traditional Arabic" w:cs="Traditional Arabic" w:hint="cs"/>
          <w:color w:val="000000" w:themeColor="text1"/>
          <w:sz w:val="34"/>
          <w:szCs w:val="34"/>
          <w:rtl/>
          <w:lang w:bidi="ar-MA"/>
        </w:rPr>
        <w:t xml:space="preserve"> اعترضوا</w:t>
      </w:r>
      <w:r w:rsidR="00F1199C" w:rsidRPr="0033320F">
        <w:rPr>
          <w:rFonts w:ascii="Traditional Arabic" w:hAnsi="Traditional Arabic" w:cs="Traditional Arabic" w:hint="cs"/>
          <w:color w:val="000000" w:themeColor="text1"/>
          <w:sz w:val="34"/>
          <w:szCs w:val="34"/>
          <w:rtl/>
          <w:lang w:bidi="ar-MA"/>
        </w:rPr>
        <w:t xml:space="preserve"> على بعض أدلة الجمهور فقالوا في</w:t>
      </w:r>
      <w:r w:rsidR="004810DE" w:rsidRPr="0033320F">
        <w:rPr>
          <w:rFonts w:ascii="Traditional Arabic" w:hAnsi="Traditional Arabic" w:cs="Traditional Arabic" w:hint="cs"/>
          <w:color w:val="000000" w:themeColor="text1"/>
          <w:sz w:val="34"/>
          <w:szCs w:val="34"/>
          <w:rtl/>
          <w:lang w:bidi="ar-MA"/>
        </w:rPr>
        <w:t xml:space="preserve"> حديث</w:t>
      </w:r>
      <w:r w:rsidR="00F1199C" w:rsidRPr="0033320F">
        <w:rPr>
          <w:rFonts w:ascii="Traditional Arabic" w:hAnsi="Traditional Arabic" w:cs="Traditional Arabic" w:hint="cs"/>
          <w:color w:val="000000" w:themeColor="text1"/>
          <w:sz w:val="34"/>
          <w:szCs w:val="34"/>
          <w:rtl/>
          <w:lang w:bidi="ar-MA"/>
        </w:rPr>
        <w:t xml:space="preserve"> </w:t>
      </w:r>
      <w:r w:rsidR="005C6600">
        <w:rPr>
          <w:rFonts w:ascii="Traditional Arabic" w:hAnsi="Traditional Arabic" w:cs="Traditional Arabic"/>
          <w:color w:val="000000" w:themeColor="text1"/>
          <w:sz w:val="34"/>
          <w:szCs w:val="34"/>
          <w:rtl/>
          <w:lang w:bidi="ar-MA"/>
        </w:rPr>
        <w:t>"</w:t>
      </w:r>
      <w:r w:rsidR="00F1199C" w:rsidRPr="0033320F">
        <w:rPr>
          <w:rFonts w:ascii="Traditional Arabic" w:hAnsi="Traditional Arabic" w:cs="Traditional Arabic" w:hint="cs"/>
          <w:color w:val="000000" w:themeColor="text1"/>
          <w:sz w:val="34"/>
          <w:szCs w:val="34"/>
          <w:rtl/>
          <w:lang w:bidi="ar-MA"/>
        </w:rPr>
        <w:t xml:space="preserve"> إن الله تجاوز عن أمتي الخطأ والنسيان وما استكرهوا عليه </w:t>
      </w:r>
      <w:r w:rsidR="005C6600">
        <w:rPr>
          <w:rFonts w:ascii="Traditional Arabic" w:hAnsi="Traditional Arabic" w:cs="Traditional Arabic"/>
          <w:color w:val="000000" w:themeColor="text1"/>
          <w:sz w:val="34"/>
          <w:szCs w:val="34"/>
          <w:rtl/>
          <w:lang w:bidi="ar-MA"/>
        </w:rPr>
        <w:t>"</w:t>
      </w:r>
      <w:r w:rsidR="00F1199C" w:rsidRPr="0033320F">
        <w:rPr>
          <w:rFonts w:ascii="Traditional Arabic" w:hAnsi="Traditional Arabic" w:cs="Traditional Arabic" w:hint="cs"/>
          <w:color w:val="000000" w:themeColor="text1"/>
          <w:sz w:val="34"/>
          <w:szCs w:val="34"/>
          <w:rtl/>
          <w:lang w:bidi="ar-MA"/>
        </w:rPr>
        <w:t xml:space="preserve"> أنه حديث</w:t>
      </w:r>
      <w:r w:rsidR="004810DE" w:rsidRPr="0033320F">
        <w:rPr>
          <w:rFonts w:ascii="Traditional Arabic" w:hAnsi="Traditional Arabic" w:cs="Traditional Arabic" w:hint="cs"/>
          <w:color w:val="000000" w:themeColor="text1"/>
          <w:sz w:val="34"/>
          <w:szCs w:val="34"/>
          <w:rtl/>
          <w:lang w:bidi="ar-MA"/>
        </w:rPr>
        <w:t xml:space="preserve"> خاص</w:t>
      </w:r>
      <w:r w:rsidRPr="0033320F">
        <w:rPr>
          <w:rFonts w:ascii="Traditional Arabic" w:hAnsi="Traditional Arabic" w:cs="Traditional Arabic" w:hint="cs"/>
          <w:color w:val="000000" w:themeColor="text1"/>
          <w:sz w:val="34"/>
          <w:szCs w:val="34"/>
          <w:rtl/>
          <w:lang w:bidi="ar-MA"/>
        </w:rPr>
        <w:t xml:space="preserve"> </w:t>
      </w:r>
      <w:r w:rsidR="004810DE" w:rsidRPr="0033320F">
        <w:rPr>
          <w:rFonts w:ascii="Traditional Arabic" w:hAnsi="Traditional Arabic" w:cs="Traditional Arabic" w:hint="cs"/>
          <w:color w:val="000000" w:themeColor="text1"/>
          <w:sz w:val="34"/>
          <w:szCs w:val="34"/>
          <w:rtl/>
          <w:lang w:bidi="ar-MA"/>
        </w:rPr>
        <w:t>في الإكراه على الكفر</w:t>
      </w:r>
      <w:r w:rsidR="00F1199C" w:rsidRPr="0033320F">
        <w:rPr>
          <w:rFonts w:ascii="Traditional Arabic" w:hAnsi="Traditional Arabic" w:cs="Traditional Arabic" w:hint="cs"/>
          <w:color w:val="000000" w:themeColor="text1"/>
          <w:sz w:val="34"/>
          <w:szCs w:val="34"/>
          <w:rtl/>
          <w:lang w:bidi="ar-MA"/>
        </w:rPr>
        <w:t>،</w:t>
      </w:r>
      <w:r w:rsidR="00876F27" w:rsidRPr="0033320F">
        <w:rPr>
          <w:rFonts w:ascii="Traditional Arabic" w:hAnsi="Traditional Arabic" w:cs="Traditional Arabic" w:hint="cs"/>
          <w:color w:val="000000" w:themeColor="text1"/>
          <w:sz w:val="34"/>
          <w:szCs w:val="34"/>
          <w:rtl/>
          <w:lang w:bidi="ar-MA"/>
        </w:rPr>
        <w:t xml:space="preserve"> ثم</w:t>
      </w:r>
      <w:r w:rsidR="00F1199C" w:rsidRPr="0033320F">
        <w:rPr>
          <w:rFonts w:ascii="Traditional Arabic" w:hAnsi="Traditional Arabic" w:cs="Traditional Arabic" w:hint="cs"/>
          <w:color w:val="000000" w:themeColor="text1"/>
          <w:sz w:val="34"/>
          <w:szCs w:val="34"/>
          <w:rtl/>
          <w:lang w:bidi="ar-MA"/>
        </w:rPr>
        <w:t xml:space="preserve"> قالو</w:t>
      </w:r>
      <w:r w:rsidR="004810DE" w:rsidRPr="0033320F">
        <w:rPr>
          <w:rFonts w:ascii="Traditional Arabic" w:hAnsi="Traditional Arabic" w:cs="Traditional Arabic" w:hint="cs"/>
          <w:color w:val="000000" w:themeColor="text1"/>
          <w:sz w:val="34"/>
          <w:szCs w:val="34"/>
          <w:rtl/>
          <w:lang w:bidi="ar-MA"/>
        </w:rPr>
        <w:t>ا لو سلمنا</w:t>
      </w:r>
      <w:r w:rsidR="00F1199C" w:rsidRPr="0033320F">
        <w:rPr>
          <w:rFonts w:ascii="Traditional Arabic" w:hAnsi="Traditional Arabic" w:cs="Traditional Arabic" w:hint="cs"/>
          <w:color w:val="000000" w:themeColor="text1"/>
          <w:sz w:val="34"/>
          <w:szCs w:val="34"/>
          <w:rtl/>
          <w:lang w:bidi="ar-MA"/>
        </w:rPr>
        <w:t xml:space="preserve"> </w:t>
      </w:r>
      <w:r w:rsidR="00F1199C" w:rsidRPr="0033320F">
        <w:rPr>
          <w:rFonts w:ascii="Traditional Arabic" w:hAnsi="Traditional Arabic" w:cs="Traditional Arabic"/>
          <w:color w:val="000000" w:themeColor="text1"/>
          <w:sz w:val="34"/>
          <w:szCs w:val="34"/>
          <w:rtl/>
          <w:lang w:bidi="ar-MA"/>
        </w:rPr>
        <w:t>بموجب الحديث أن كل مستكره عليه معفو عن هذه الأمة لكن</w:t>
      </w:r>
      <w:r w:rsidR="009E1609" w:rsidRPr="0033320F">
        <w:rPr>
          <w:rFonts w:ascii="Traditional Arabic" w:hAnsi="Traditional Arabic" w:cs="Traditional Arabic" w:hint="cs"/>
          <w:color w:val="000000" w:themeColor="text1"/>
          <w:sz w:val="34"/>
          <w:szCs w:val="34"/>
          <w:rtl/>
          <w:lang w:bidi="ar-MA"/>
        </w:rPr>
        <w:t>ن</w:t>
      </w:r>
      <w:r w:rsidR="00F1199C" w:rsidRPr="0033320F">
        <w:rPr>
          <w:rFonts w:ascii="Traditional Arabic" w:hAnsi="Traditional Arabic" w:cs="Traditional Arabic"/>
          <w:color w:val="000000" w:themeColor="text1"/>
          <w:sz w:val="34"/>
          <w:szCs w:val="34"/>
          <w:rtl/>
          <w:lang w:bidi="ar-MA"/>
        </w:rPr>
        <w:t xml:space="preserve">ا لا نسلم أن الطلاق والعتاق وكل تصرف قولي مستكره عليه، وهذا لأن الإكراه لا يعمل على الأقوال كما يعمل على الاعتقادات؛ لأن أحدا لا يقدر على استعمال لسان غيره بالكلام على تغيير ما يعتقده بقلبه جبرا فكان كل متكلم مختارا فيما يتكلم به فلا يكون </w:t>
      </w:r>
      <w:proofErr w:type="spellStart"/>
      <w:r w:rsidR="00F1199C" w:rsidRPr="0033320F">
        <w:rPr>
          <w:rFonts w:ascii="Traditional Arabic" w:hAnsi="Traditional Arabic" w:cs="Traditional Arabic"/>
          <w:color w:val="000000" w:themeColor="text1"/>
          <w:sz w:val="34"/>
          <w:szCs w:val="34"/>
          <w:rtl/>
          <w:lang w:bidi="ar-MA"/>
        </w:rPr>
        <w:t>مستكرها</w:t>
      </w:r>
      <w:r w:rsidR="0017628C" w:rsidRPr="0033320F">
        <w:rPr>
          <w:rFonts w:ascii="Traditional Arabic" w:hAnsi="Traditional Arabic" w:cs="Traditional Arabic" w:hint="cs"/>
          <w:color w:val="000000" w:themeColor="text1"/>
          <w:sz w:val="34"/>
          <w:szCs w:val="34"/>
          <w:rtl/>
          <w:lang w:val="en-US" w:bidi="ar-MA"/>
        </w:rPr>
        <w:t>ً</w:t>
      </w:r>
      <w:proofErr w:type="spellEnd"/>
      <w:r w:rsidR="00F1199C" w:rsidRPr="0033320F">
        <w:rPr>
          <w:rFonts w:ascii="Traditional Arabic" w:hAnsi="Traditional Arabic" w:cs="Traditional Arabic"/>
          <w:color w:val="000000" w:themeColor="text1"/>
          <w:sz w:val="34"/>
          <w:szCs w:val="34"/>
          <w:rtl/>
          <w:lang w:bidi="ar-MA"/>
        </w:rPr>
        <w:t xml:space="preserve"> عليه حقيقة فلا يتناوله الحديث.</w:t>
      </w:r>
      <w:r w:rsidR="00876F27" w:rsidRPr="0033320F">
        <w:rPr>
          <w:rFonts w:ascii="Traditional Arabic" w:hAnsi="Traditional Arabic" w:cs="Traditional Arabic" w:hint="cs"/>
          <w:color w:val="000000" w:themeColor="text1"/>
          <w:sz w:val="34"/>
          <w:szCs w:val="34"/>
          <w:rtl/>
          <w:lang w:bidi="ar-MA"/>
        </w:rPr>
        <w:t xml:space="preserve"> </w:t>
      </w:r>
    </w:p>
    <w:p w14:paraId="45C735B5" w14:textId="1B7426A2" w:rsidR="00C253E2" w:rsidRPr="0033320F" w:rsidRDefault="0033320F" w:rsidP="000A631E">
      <w:pPr>
        <w:autoSpaceDE w:val="0"/>
        <w:autoSpaceDN w:val="0"/>
        <w:bidi/>
        <w:adjustRightInd w:val="0"/>
        <w:spacing w:after="0" w:line="240" w:lineRule="auto"/>
        <w:jc w:val="both"/>
        <w:rPr>
          <w:rFonts w:ascii="Traditional Arabic" w:hAnsi="Traditional Arabic" w:cs="Traditional Arabic"/>
          <w:color w:val="000000" w:themeColor="text1"/>
          <w:sz w:val="34"/>
          <w:szCs w:val="34"/>
          <w:rtl/>
          <w:lang w:bidi="ar-MA"/>
        </w:rPr>
      </w:pPr>
      <w:r w:rsidRPr="0033320F">
        <w:rPr>
          <w:rFonts w:ascii="Traditional Arabic" w:hAnsi="Traditional Arabic" w:cs="Traditional Arabic"/>
          <w:color w:val="000000" w:themeColor="text1"/>
          <w:sz w:val="34"/>
          <w:szCs w:val="34"/>
          <w:rtl/>
          <w:lang w:bidi="ar-MA"/>
        </w:rPr>
        <w:t xml:space="preserve"> </w:t>
      </w:r>
      <w:r w:rsidR="00876F27" w:rsidRPr="0033320F">
        <w:rPr>
          <w:rFonts w:ascii="Traditional Arabic" w:hAnsi="Traditional Arabic" w:cs="Traditional Arabic" w:hint="cs"/>
          <w:color w:val="000000" w:themeColor="text1"/>
          <w:sz w:val="34"/>
          <w:szCs w:val="34"/>
          <w:rtl/>
          <w:lang w:bidi="ar-MA"/>
        </w:rPr>
        <w:t xml:space="preserve">ورد الجمهور على هذا الاعتراض بأن العبرة بعموم اللفظ </w:t>
      </w:r>
      <w:proofErr w:type="spellStart"/>
      <w:r w:rsidR="00876F27" w:rsidRPr="0033320F">
        <w:rPr>
          <w:rFonts w:ascii="Traditional Arabic" w:hAnsi="Traditional Arabic" w:cs="Traditional Arabic" w:hint="cs"/>
          <w:color w:val="000000" w:themeColor="text1"/>
          <w:sz w:val="34"/>
          <w:szCs w:val="34"/>
          <w:rtl/>
          <w:lang w:bidi="ar-MA"/>
        </w:rPr>
        <w:t>لابـخصوص</w:t>
      </w:r>
      <w:proofErr w:type="spellEnd"/>
      <w:r w:rsidR="00876F27" w:rsidRPr="0033320F">
        <w:rPr>
          <w:rFonts w:ascii="Traditional Arabic" w:hAnsi="Traditional Arabic" w:cs="Traditional Arabic" w:hint="cs"/>
          <w:color w:val="000000" w:themeColor="text1"/>
          <w:sz w:val="34"/>
          <w:szCs w:val="34"/>
          <w:rtl/>
          <w:lang w:bidi="ar-MA"/>
        </w:rPr>
        <w:t xml:space="preserve"> السبب ولفظ </w:t>
      </w:r>
      <w:r w:rsidR="005C6600">
        <w:rPr>
          <w:rFonts w:ascii="Traditional Arabic" w:hAnsi="Traditional Arabic" w:cs="Traditional Arabic"/>
          <w:color w:val="000000" w:themeColor="text1"/>
          <w:sz w:val="34"/>
          <w:szCs w:val="34"/>
          <w:rtl/>
          <w:lang w:bidi="ar-MA"/>
        </w:rPr>
        <w:t>"</w:t>
      </w:r>
      <w:r w:rsidR="00876F27" w:rsidRPr="0033320F">
        <w:rPr>
          <w:rFonts w:ascii="Traditional Arabic" w:hAnsi="Traditional Arabic" w:cs="Traditional Arabic" w:hint="cs"/>
          <w:color w:val="000000" w:themeColor="text1"/>
          <w:sz w:val="34"/>
          <w:szCs w:val="34"/>
          <w:rtl/>
          <w:lang w:bidi="ar-MA"/>
        </w:rPr>
        <w:t xml:space="preserve">وما </w:t>
      </w:r>
      <w:r w:rsidR="0017628C" w:rsidRPr="0033320F">
        <w:rPr>
          <w:rFonts w:ascii="Traditional Arabic" w:hAnsi="Traditional Arabic" w:cs="Traditional Arabic" w:hint="cs"/>
          <w:color w:val="000000" w:themeColor="text1"/>
          <w:sz w:val="34"/>
          <w:szCs w:val="34"/>
          <w:rtl/>
          <w:lang w:bidi="ar-MA"/>
        </w:rPr>
        <w:t>استكرهوا عليه</w:t>
      </w:r>
      <w:r w:rsidR="005C6600">
        <w:rPr>
          <w:rFonts w:ascii="Traditional Arabic" w:hAnsi="Traditional Arabic" w:cs="Traditional Arabic"/>
          <w:color w:val="000000" w:themeColor="text1"/>
          <w:sz w:val="34"/>
          <w:szCs w:val="34"/>
          <w:rtl/>
          <w:lang w:bidi="ar-MA"/>
        </w:rPr>
        <w:t>"</w:t>
      </w:r>
      <w:r w:rsidR="00876F27" w:rsidRPr="0033320F">
        <w:rPr>
          <w:rFonts w:ascii="Traditional Arabic" w:hAnsi="Traditional Arabic" w:cs="Traditional Arabic" w:hint="cs"/>
          <w:color w:val="000000" w:themeColor="text1"/>
          <w:sz w:val="34"/>
          <w:szCs w:val="34"/>
          <w:rtl/>
          <w:lang w:bidi="ar-MA"/>
        </w:rPr>
        <w:t xml:space="preserve"> عام لكل أنواع الإكراه سواء كان قولا أو فعلا، وترجيح أحدهما دون الآخر ترجيح بلا مرجح</w:t>
      </w:r>
      <w:r w:rsidR="004810DE" w:rsidRPr="0033320F">
        <w:rPr>
          <w:rStyle w:val="a6"/>
          <w:rFonts w:ascii="Traditional Arabic" w:hAnsi="Traditional Arabic" w:cs="Traditional Arabic"/>
          <w:color w:val="000000" w:themeColor="text1"/>
          <w:sz w:val="34"/>
          <w:szCs w:val="34"/>
          <w:rtl/>
          <w:lang w:bidi="ar-MA"/>
        </w:rPr>
        <w:footnoteReference w:id="98"/>
      </w:r>
      <w:r w:rsidR="00876F27" w:rsidRPr="0033320F">
        <w:rPr>
          <w:rFonts w:ascii="Traditional Arabic" w:hAnsi="Traditional Arabic" w:cs="Traditional Arabic" w:hint="cs"/>
          <w:color w:val="000000" w:themeColor="text1"/>
          <w:sz w:val="34"/>
          <w:szCs w:val="34"/>
          <w:rtl/>
          <w:lang w:bidi="ar-MA"/>
        </w:rPr>
        <w:t xml:space="preserve">. </w:t>
      </w:r>
    </w:p>
    <w:p w14:paraId="06644550" w14:textId="613885D8" w:rsidR="001640C4" w:rsidRPr="0033320F" w:rsidRDefault="0033320F" w:rsidP="000A631E">
      <w:pPr>
        <w:autoSpaceDE w:val="0"/>
        <w:autoSpaceDN w:val="0"/>
        <w:bidi/>
        <w:adjustRightInd w:val="0"/>
        <w:spacing w:after="0" w:line="240" w:lineRule="auto"/>
        <w:jc w:val="both"/>
        <w:rPr>
          <w:rFonts w:ascii="Traditional Arabic" w:hAnsi="Traditional Arabic" w:cs="Traditional Arabic"/>
          <w:color w:val="000000" w:themeColor="text1"/>
          <w:sz w:val="34"/>
          <w:szCs w:val="34"/>
          <w:rtl/>
          <w:lang w:bidi="ar-MA"/>
        </w:rPr>
      </w:pPr>
      <w:r w:rsidRPr="0033320F">
        <w:rPr>
          <w:rFonts w:ascii="Traditional Arabic" w:hAnsi="Traditional Arabic" w:cs="Traditional Arabic" w:hint="cs"/>
          <w:color w:val="000000" w:themeColor="text1"/>
          <w:sz w:val="34"/>
          <w:szCs w:val="34"/>
          <w:rtl/>
          <w:lang w:bidi="ar-MA"/>
        </w:rPr>
        <w:lastRenderedPageBreak/>
        <w:t xml:space="preserve"> </w:t>
      </w:r>
      <w:r w:rsidR="00876F27" w:rsidRPr="0033320F">
        <w:rPr>
          <w:rFonts w:ascii="Traditional Arabic" w:hAnsi="Traditional Arabic" w:cs="Traditional Arabic" w:hint="cs"/>
          <w:color w:val="000000" w:themeColor="text1"/>
          <w:sz w:val="34"/>
          <w:szCs w:val="34"/>
          <w:rtl/>
          <w:lang w:bidi="ar-MA"/>
        </w:rPr>
        <w:t>إذن ومن خلال</w:t>
      </w:r>
      <w:r w:rsidR="004810DE" w:rsidRPr="0033320F">
        <w:rPr>
          <w:rFonts w:ascii="Traditional Arabic" w:hAnsi="Traditional Arabic" w:cs="Traditional Arabic" w:hint="cs"/>
          <w:color w:val="000000" w:themeColor="text1"/>
          <w:sz w:val="34"/>
          <w:szCs w:val="34"/>
          <w:rtl/>
          <w:lang w:bidi="ar-MA"/>
        </w:rPr>
        <w:t xml:space="preserve"> ما سبق من </w:t>
      </w:r>
      <w:r w:rsidR="00876F27" w:rsidRPr="0033320F">
        <w:rPr>
          <w:rFonts w:ascii="Traditional Arabic" w:hAnsi="Traditional Arabic" w:cs="Traditional Arabic" w:hint="cs"/>
          <w:color w:val="000000" w:themeColor="text1"/>
          <w:sz w:val="34"/>
          <w:szCs w:val="34"/>
          <w:rtl/>
          <w:lang w:bidi="ar-MA"/>
        </w:rPr>
        <w:t>أقوال الفقهاء</w:t>
      </w:r>
      <w:r w:rsidR="004810DE" w:rsidRPr="0033320F">
        <w:rPr>
          <w:rFonts w:ascii="Traditional Arabic" w:hAnsi="Traditional Arabic" w:cs="Traditional Arabic" w:hint="cs"/>
          <w:color w:val="000000" w:themeColor="text1"/>
          <w:sz w:val="34"/>
          <w:szCs w:val="34"/>
          <w:rtl/>
          <w:lang w:bidi="ar-MA"/>
        </w:rPr>
        <w:t xml:space="preserve"> في</w:t>
      </w:r>
      <w:r w:rsidR="009E1609" w:rsidRPr="0033320F">
        <w:rPr>
          <w:rFonts w:ascii="Traditional Arabic" w:hAnsi="Traditional Arabic" w:cs="Traditional Arabic" w:hint="cs"/>
          <w:color w:val="000000" w:themeColor="text1"/>
          <w:sz w:val="34"/>
          <w:szCs w:val="34"/>
          <w:rtl/>
          <w:lang w:bidi="ar-MA"/>
        </w:rPr>
        <w:t xml:space="preserve"> طلاق المكره ونكاحه وسرد أدلتهم</w:t>
      </w:r>
      <w:r w:rsidR="004810DE" w:rsidRPr="0033320F">
        <w:rPr>
          <w:rFonts w:ascii="Traditional Arabic" w:hAnsi="Traditional Arabic" w:cs="Traditional Arabic" w:hint="cs"/>
          <w:color w:val="000000" w:themeColor="text1"/>
          <w:sz w:val="34"/>
          <w:szCs w:val="34"/>
          <w:rtl/>
          <w:lang w:bidi="ar-MA"/>
        </w:rPr>
        <w:t xml:space="preserve"> يظهر</w:t>
      </w:r>
      <w:r w:rsidR="009E1609" w:rsidRPr="0033320F">
        <w:rPr>
          <w:rFonts w:ascii="Traditional Arabic" w:hAnsi="Traditional Arabic" w:cs="Traditional Arabic" w:hint="cs"/>
          <w:color w:val="000000" w:themeColor="text1"/>
          <w:sz w:val="34"/>
          <w:szCs w:val="34"/>
          <w:rtl/>
          <w:lang w:bidi="ar-MA"/>
        </w:rPr>
        <w:t xml:space="preserve"> </w:t>
      </w:r>
    </w:p>
    <w:p w14:paraId="4FC3B865" w14:textId="4CF2BA9C" w:rsidR="00BA3CC1" w:rsidRPr="0033320F" w:rsidRDefault="004810DE" w:rsidP="001640C4">
      <w:pPr>
        <w:autoSpaceDE w:val="0"/>
        <w:autoSpaceDN w:val="0"/>
        <w:bidi/>
        <w:adjustRightInd w:val="0"/>
        <w:spacing w:after="0" w:line="240" w:lineRule="auto"/>
        <w:jc w:val="both"/>
        <w:rPr>
          <w:rFonts w:ascii="Traditional Arabic" w:hAnsi="Traditional Arabic" w:cs="Traditional Arabic"/>
          <w:color w:val="000000" w:themeColor="text1"/>
          <w:sz w:val="34"/>
          <w:szCs w:val="34"/>
          <w:rtl/>
          <w:lang w:bidi="ar-MA"/>
        </w:rPr>
      </w:pPr>
      <w:r w:rsidRPr="0033320F">
        <w:rPr>
          <w:rFonts w:ascii="Traditional Arabic" w:hAnsi="Traditional Arabic" w:cs="Traditional Arabic" w:hint="cs"/>
          <w:color w:val="000000" w:themeColor="text1"/>
          <w:sz w:val="34"/>
          <w:szCs w:val="34"/>
          <w:rtl/>
          <w:lang w:bidi="ar-MA"/>
        </w:rPr>
        <w:t xml:space="preserve"> </w:t>
      </w:r>
      <w:r w:rsidR="00FB532A" w:rsidRPr="0033320F">
        <w:rPr>
          <w:rFonts w:ascii="Traditional Arabic" w:hAnsi="Traditional Arabic" w:cs="Traditional Arabic" w:hint="cs"/>
          <w:color w:val="000000" w:themeColor="text1"/>
          <w:sz w:val="34"/>
          <w:szCs w:val="34"/>
          <w:rtl/>
          <w:lang w:bidi="ar-MA"/>
        </w:rPr>
        <w:t>ــــ في نظرنا ــــ ب</w:t>
      </w:r>
      <w:r w:rsidRPr="0033320F">
        <w:rPr>
          <w:rFonts w:ascii="Traditional Arabic" w:hAnsi="Traditional Arabic" w:cs="Traditional Arabic" w:hint="cs"/>
          <w:color w:val="000000" w:themeColor="text1"/>
          <w:sz w:val="34"/>
          <w:szCs w:val="34"/>
          <w:rtl/>
          <w:lang w:bidi="ar-MA"/>
        </w:rPr>
        <w:t>أن الراجح هو ما ذهب إليه الجمهور وذلك لقوة أدلتهم وموافقتها لمنطق</w:t>
      </w:r>
      <w:r w:rsidR="009E1609" w:rsidRPr="0033320F">
        <w:rPr>
          <w:rFonts w:ascii="Traditional Arabic" w:hAnsi="Traditional Arabic" w:cs="Traditional Arabic" w:hint="cs"/>
          <w:color w:val="000000" w:themeColor="text1"/>
          <w:sz w:val="34"/>
          <w:szCs w:val="34"/>
          <w:rtl/>
          <w:lang w:bidi="ar-MA"/>
        </w:rPr>
        <w:t xml:space="preserve"> الشرع</w:t>
      </w:r>
      <w:r w:rsidR="00F3217B" w:rsidRPr="0033320F">
        <w:rPr>
          <w:rFonts w:ascii="Traditional Arabic" w:hAnsi="Traditional Arabic" w:cs="Traditional Arabic" w:hint="cs"/>
          <w:color w:val="000000" w:themeColor="text1"/>
          <w:sz w:val="34"/>
          <w:szCs w:val="34"/>
          <w:rtl/>
          <w:lang w:bidi="ar-MA"/>
        </w:rPr>
        <w:t xml:space="preserve"> و</w:t>
      </w:r>
      <w:r w:rsidRPr="0033320F">
        <w:rPr>
          <w:rFonts w:ascii="Traditional Arabic" w:hAnsi="Traditional Arabic" w:cs="Traditional Arabic" w:hint="cs"/>
          <w:color w:val="000000" w:themeColor="text1"/>
          <w:sz w:val="34"/>
          <w:szCs w:val="34"/>
          <w:rtl/>
          <w:lang w:bidi="ar-MA"/>
        </w:rPr>
        <w:t>العقل.</w:t>
      </w:r>
    </w:p>
    <w:p w14:paraId="2285EC96" w14:textId="77777777" w:rsidR="00BB4296" w:rsidRPr="0033320F" w:rsidRDefault="00BB4296" w:rsidP="00304242">
      <w:pPr>
        <w:pStyle w:val="4"/>
        <w:rPr>
          <w:rtl/>
          <w:lang w:bidi="ar-MA"/>
        </w:rPr>
      </w:pPr>
    </w:p>
    <w:p w14:paraId="06D1ED91" w14:textId="77777777" w:rsidR="004810DE" w:rsidRPr="0033320F" w:rsidRDefault="00DE4EE2" w:rsidP="00304242">
      <w:pPr>
        <w:pStyle w:val="4"/>
        <w:rPr>
          <w:iCs/>
          <w:rtl/>
        </w:rPr>
      </w:pPr>
      <w:bookmarkStart w:id="61" w:name="_Toc81382541"/>
      <w:r w:rsidRPr="0033320F">
        <w:rPr>
          <w:rFonts w:hint="cs"/>
          <w:rtl/>
        </w:rPr>
        <w:t>الفرع الثاني: أثر الإكراه في التصرفات</w:t>
      </w:r>
      <w:r w:rsidR="001B151D" w:rsidRPr="0033320F">
        <w:rPr>
          <w:rFonts w:hint="cs"/>
          <w:rtl/>
        </w:rPr>
        <w:t xml:space="preserve"> الإنشائية</w:t>
      </w:r>
      <w:r w:rsidRPr="0033320F">
        <w:rPr>
          <w:rFonts w:hint="cs"/>
          <w:rtl/>
        </w:rPr>
        <w:t xml:space="preserve"> القابلة للفسخ.</w:t>
      </w:r>
      <w:bookmarkEnd w:id="61"/>
    </w:p>
    <w:p w14:paraId="3E939A8F" w14:textId="535FB243" w:rsidR="00BB4296" w:rsidRPr="0033320F" w:rsidRDefault="0033320F" w:rsidP="001640C4">
      <w:pPr>
        <w:autoSpaceDE w:val="0"/>
        <w:autoSpaceDN w:val="0"/>
        <w:bidi/>
        <w:adjustRightInd w:val="0"/>
        <w:spacing w:after="0" w:line="240" w:lineRule="auto"/>
        <w:jc w:val="both"/>
        <w:rPr>
          <w:rFonts w:ascii="Traditional Arabic" w:hAnsi="Traditional Arabic" w:cs="Traditional Arabic"/>
          <w:color w:val="000000" w:themeColor="text1"/>
          <w:sz w:val="34"/>
          <w:szCs w:val="34"/>
          <w:rtl/>
          <w:lang w:bidi="ar-MA"/>
        </w:rPr>
      </w:pPr>
      <w:r w:rsidRPr="0033320F">
        <w:rPr>
          <w:rFonts w:ascii="Traditional Arabic" w:hAnsi="Traditional Arabic" w:cs="Traditional Arabic" w:hint="cs"/>
          <w:color w:val="000000" w:themeColor="text1"/>
          <w:sz w:val="34"/>
          <w:szCs w:val="34"/>
          <w:rtl/>
          <w:lang w:bidi="ar-MA"/>
        </w:rPr>
        <w:t xml:space="preserve"> </w:t>
      </w:r>
      <w:r w:rsidR="0060053D" w:rsidRPr="0033320F">
        <w:rPr>
          <w:rFonts w:ascii="Traditional Arabic" w:hAnsi="Traditional Arabic" w:cs="Traditional Arabic" w:hint="cs"/>
          <w:color w:val="000000" w:themeColor="text1"/>
          <w:sz w:val="34"/>
          <w:szCs w:val="34"/>
          <w:rtl/>
          <w:lang w:bidi="ar-MA"/>
        </w:rPr>
        <w:t>وأثر الإكراه في هذه التصرفات محل خلاف</w:t>
      </w:r>
      <w:r w:rsidR="00BB4296" w:rsidRPr="0033320F">
        <w:rPr>
          <w:rFonts w:ascii="Traditional Arabic" w:hAnsi="Traditional Arabic" w:cs="Traditional Arabic" w:hint="cs"/>
          <w:color w:val="000000" w:themeColor="text1"/>
          <w:sz w:val="34"/>
          <w:szCs w:val="34"/>
          <w:rtl/>
          <w:lang w:bidi="ar-MA"/>
        </w:rPr>
        <w:t xml:space="preserve"> كذلك</w:t>
      </w:r>
      <w:r w:rsidR="0060053D" w:rsidRPr="0033320F">
        <w:rPr>
          <w:rFonts w:ascii="Traditional Arabic" w:hAnsi="Traditional Arabic" w:cs="Traditional Arabic" w:hint="cs"/>
          <w:color w:val="000000" w:themeColor="text1"/>
          <w:sz w:val="34"/>
          <w:szCs w:val="34"/>
          <w:rtl/>
          <w:lang w:bidi="ar-MA"/>
        </w:rPr>
        <w:t xml:space="preserve"> بين الفقهاء. فذهب الحنفية ما عدا زفر الى القول بأن الإكراه يوجب فسادها، وقال زفر رحمة الله عليه أن الإكراه على هذه التصرفات يوجب توقفها</w:t>
      </w:r>
      <w:r w:rsidR="00BB4296" w:rsidRPr="0033320F">
        <w:rPr>
          <w:rFonts w:ascii="Traditional Arabic" w:hAnsi="Traditional Arabic" w:cs="Traditional Arabic" w:hint="cs"/>
          <w:color w:val="000000" w:themeColor="text1"/>
          <w:sz w:val="34"/>
          <w:szCs w:val="34"/>
          <w:rtl/>
          <w:lang w:bidi="ar-MA"/>
        </w:rPr>
        <w:t xml:space="preserve"> على الإجازة</w:t>
      </w:r>
      <w:r w:rsidR="0060053D" w:rsidRPr="0033320F">
        <w:rPr>
          <w:rFonts w:ascii="Traditional Arabic" w:hAnsi="Traditional Arabic" w:cs="Traditional Arabic" w:hint="cs"/>
          <w:color w:val="000000" w:themeColor="text1"/>
          <w:sz w:val="34"/>
          <w:szCs w:val="34"/>
          <w:rtl/>
          <w:lang w:bidi="ar-MA"/>
        </w:rPr>
        <w:t xml:space="preserve"> إن أجازها المكره نفذت وإلا ردَّت</w:t>
      </w:r>
      <w:r w:rsidR="005E479A" w:rsidRPr="0033320F">
        <w:rPr>
          <w:rFonts w:ascii="Traditional Arabic" w:hAnsi="Traditional Arabic" w:cs="Traditional Arabic" w:hint="cs"/>
          <w:color w:val="000000" w:themeColor="text1"/>
          <w:sz w:val="34"/>
          <w:szCs w:val="34"/>
          <w:rtl/>
          <w:lang w:bidi="ar-MA"/>
        </w:rPr>
        <w:t>. بينما رأى جمهور الفقهاء من الشافعي</w:t>
      </w:r>
      <w:r w:rsidR="00F20FAB" w:rsidRPr="0033320F">
        <w:rPr>
          <w:rFonts w:ascii="Traditional Arabic" w:hAnsi="Traditional Arabic" w:cs="Traditional Arabic" w:hint="cs"/>
          <w:color w:val="000000" w:themeColor="text1"/>
          <w:sz w:val="34"/>
          <w:szCs w:val="34"/>
          <w:rtl/>
          <w:lang w:bidi="ar-MA"/>
        </w:rPr>
        <w:t>ة</w:t>
      </w:r>
      <w:r w:rsidR="00F3217B" w:rsidRPr="0033320F">
        <w:rPr>
          <w:rFonts w:ascii="Traditional Arabic" w:hAnsi="Traditional Arabic" w:cs="Traditional Arabic" w:hint="cs"/>
          <w:color w:val="000000" w:themeColor="text1"/>
          <w:sz w:val="34"/>
          <w:szCs w:val="34"/>
          <w:rtl/>
          <w:lang w:bidi="ar-MA"/>
        </w:rPr>
        <w:t xml:space="preserve"> و</w:t>
      </w:r>
      <w:r w:rsidR="00F20FAB" w:rsidRPr="0033320F">
        <w:rPr>
          <w:rFonts w:ascii="Traditional Arabic" w:hAnsi="Traditional Arabic" w:cs="Traditional Arabic" w:hint="cs"/>
          <w:color w:val="000000" w:themeColor="text1"/>
          <w:sz w:val="34"/>
          <w:szCs w:val="34"/>
          <w:rtl/>
          <w:lang w:bidi="ar-MA"/>
        </w:rPr>
        <w:t>بعض</w:t>
      </w:r>
      <w:r w:rsidR="005E479A" w:rsidRPr="0033320F">
        <w:rPr>
          <w:rFonts w:ascii="Traditional Arabic" w:hAnsi="Traditional Arabic" w:cs="Traditional Arabic" w:hint="cs"/>
          <w:color w:val="000000" w:themeColor="text1"/>
          <w:sz w:val="34"/>
          <w:szCs w:val="34"/>
          <w:rtl/>
          <w:lang w:bidi="ar-MA"/>
        </w:rPr>
        <w:t xml:space="preserve"> المالكية</w:t>
      </w:r>
      <w:r w:rsidR="00F20FAB" w:rsidRPr="0033320F">
        <w:rPr>
          <w:rFonts w:ascii="Traditional Arabic" w:hAnsi="Traditional Arabic" w:cs="Traditional Arabic" w:hint="cs"/>
          <w:color w:val="000000" w:themeColor="text1"/>
          <w:sz w:val="34"/>
          <w:szCs w:val="34"/>
          <w:rtl/>
          <w:lang w:bidi="ar-MA"/>
        </w:rPr>
        <w:t xml:space="preserve"> كابن العربي</w:t>
      </w:r>
      <w:r w:rsidR="00913B6A" w:rsidRPr="0033320F">
        <w:rPr>
          <w:rStyle w:val="a6"/>
          <w:rFonts w:ascii="Traditional Arabic" w:hAnsi="Traditional Arabic" w:cs="Traditional Arabic"/>
          <w:color w:val="000000" w:themeColor="text1"/>
          <w:sz w:val="34"/>
          <w:szCs w:val="34"/>
          <w:rtl/>
          <w:lang w:bidi="ar-MA"/>
        </w:rPr>
        <w:footnoteReference w:id="99"/>
      </w:r>
      <w:r w:rsidR="00F3217B" w:rsidRPr="0033320F">
        <w:rPr>
          <w:rFonts w:ascii="Traditional Arabic" w:hAnsi="Traditional Arabic" w:cs="Traditional Arabic" w:hint="cs"/>
          <w:color w:val="000000" w:themeColor="text1"/>
          <w:sz w:val="34"/>
          <w:szCs w:val="34"/>
          <w:rtl/>
          <w:lang w:bidi="ar-MA"/>
        </w:rPr>
        <w:t xml:space="preserve"> و</w:t>
      </w:r>
      <w:r w:rsidR="00F20FAB" w:rsidRPr="0033320F">
        <w:rPr>
          <w:rFonts w:ascii="Traditional Arabic" w:hAnsi="Traditional Arabic" w:cs="Traditional Arabic" w:hint="cs"/>
          <w:color w:val="000000" w:themeColor="text1"/>
          <w:sz w:val="34"/>
          <w:szCs w:val="34"/>
          <w:rtl/>
          <w:lang w:bidi="ar-MA"/>
        </w:rPr>
        <w:t>ابن جزي</w:t>
      </w:r>
      <w:r w:rsidR="0017628C" w:rsidRPr="0033320F">
        <w:rPr>
          <w:rStyle w:val="a6"/>
          <w:rFonts w:ascii="Traditional Arabic" w:hAnsi="Traditional Arabic" w:cs="Traditional Arabic"/>
          <w:color w:val="000000" w:themeColor="text1"/>
          <w:sz w:val="34"/>
          <w:szCs w:val="34"/>
          <w:rtl/>
          <w:lang w:bidi="ar-MA"/>
        </w:rPr>
        <w:footnoteReference w:id="100"/>
      </w:r>
      <w:r w:rsidR="00F20FAB" w:rsidRPr="0033320F">
        <w:rPr>
          <w:rFonts w:ascii="Traditional Arabic" w:hAnsi="Traditional Arabic" w:cs="Traditional Arabic" w:hint="cs"/>
          <w:color w:val="000000" w:themeColor="text1"/>
          <w:sz w:val="34"/>
          <w:szCs w:val="34"/>
          <w:rtl/>
          <w:lang w:bidi="ar-MA"/>
        </w:rPr>
        <w:t>، وفقهاء الحابلة والظاهرية بطلان هذه التصرفات التي تتم بالإكراه بغير حق وأنه لا أثر لها من الناحية الشرعية.</w:t>
      </w:r>
      <w:r w:rsidR="00D813A8" w:rsidRPr="0033320F">
        <w:rPr>
          <w:rFonts w:ascii="Traditional Arabic" w:hAnsi="Traditional Arabic" w:cs="Traditional Arabic" w:hint="cs"/>
          <w:color w:val="000000" w:themeColor="text1"/>
          <w:sz w:val="34"/>
          <w:szCs w:val="34"/>
          <w:rtl/>
          <w:lang w:bidi="ar-MA"/>
        </w:rPr>
        <w:t xml:space="preserve"> ورأى جمهور</w:t>
      </w:r>
      <w:r w:rsidR="00BB4296" w:rsidRPr="0033320F">
        <w:rPr>
          <w:rFonts w:ascii="Traditional Arabic" w:hAnsi="Traditional Arabic" w:cs="Traditional Arabic" w:hint="cs"/>
          <w:color w:val="000000" w:themeColor="text1"/>
          <w:sz w:val="34"/>
          <w:szCs w:val="34"/>
          <w:rtl/>
          <w:lang w:bidi="ar-MA"/>
        </w:rPr>
        <w:t xml:space="preserve"> فقهاء المالكية أنها تقع صحيحة لكنها غير لازمة.</w:t>
      </w:r>
    </w:p>
    <w:p w14:paraId="3F9D3358" w14:textId="4308898A" w:rsidR="005E479A" w:rsidRPr="0033320F" w:rsidRDefault="0033320F" w:rsidP="001640C4">
      <w:pPr>
        <w:autoSpaceDE w:val="0"/>
        <w:autoSpaceDN w:val="0"/>
        <w:bidi/>
        <w:adjustRightInd w:val="0"/>
        <w:spacing w:after="0" w:line="240" w:lineRule="auto"/>
        <w:jc w:val="both"/>
        <w:rPr>
          <w:rFonts w:ascii="Traditional Arabic" w:hAnsi="Traditional Arabic" w:cs="Traditional Arabic"/>
          <w:color w:val="000000" w:themeColor="text1"/>
          <w:sz w:val="34"/>
          <w:szCs w:val="34"/>
          <w:rtl/>
          <w:lang w:bidi="ar-MA"/>
        </w:rPr>
      </w:pPr>
      <w:r w:rsidRPr="0033320F">
        <w:rPr>
          <w:rFonts w:ascii="Traditional Arabic" w:hAnsi="Traditional Arabic" w:cs="Traditional Arabic" w:hint="cs"/>
          <w:color w:val="000000" w:themeColor="text1"/>
          <w:sz w:val="34"/>
          <w:szCs w:val="34"/>
          <w:rtl/>
          <w:lang w:bidi="ar-MA"/>
        </w:rPr>
        <w:t xml:space="preserve"> </w:t>
      </w:r>
      <w:r w:rsidR="00F3217B" w:rsidRPr="0033320F">
        <w:rPr>
          <w:rFonts w:ascii="Traditional Arabic" w:hAnsi="Traditional Arabic" w:cs="Traditional Arabic" w:hint="cs"/>
          <w:color w:val="000000" w:themeColor="text1"/>
          <w:sz w:val="34"/>
          <w:szCs w:val="34"/>
          <w:rtl/>
          <w:lang w:bidi="ar-MA"/>
        </w:rPr>
        <w:t>و</w:t>
      </w:r>
      <w:r w:rsidR="00F20FAB" w:rsidRPr="0033320F">
        <w:rPr>
          <w:rFonts w:ascii="Traditional Arabic" w:hAnsi="Traditional Arabic" w:cs="Traditional Arabic" w:hint="cs"/>
          <w:color w:val="000000" w:themeColor="text1"/>
          <w:sz w:val="34"/>
          <w:szCs w:val="34"/>
          <w:rtl/>
          <w:lang w:bidi="ar-MA"/>
        </w:rPr>
        <w:t>لأن المجال لا يسمح للوقوف على جميع هذه التصرفات لا بأس أن نقف عند بيع المكره وسرد أقوال الفقهاء فيه</w:t>
      </w:r>
      <w:r w:rsidR="00BB4296" w:rsidRPr="0033320F">
        <w:rPr>
          <w:rFonts w:ascii="Traditional Arabic" w:hAnsi="Traditional Arabic" w:cs="Traditional Arabic" w:hint="cs"/>
          <w:color w:val="000000" w:themeColor="text1"/>
          <w:sz w:val="34"/>
          <w:szCs w:val="34"/>
          <w:rtl/>
          <w:lang w:bidi="ar-MA"/>
        </w:rPr>
        <w:t xml:space="preserve"> </w:t>
      </w:r>
      <w:r w:rsidR="000D03AD" w:rsidRPr="0033320F">
        <w:rPr>
          <w:rFonts w:ascii="Traditional Arabic" w:hAnsi="Traditional Arabic" w:cs="Traditional Arabic" w:hint="cs"/>
          <w:color w:val="000000" w:themeColor="text1"/>
          <w:sz w:val="34"/>
          <w:szCs w:val="34"/>
          <w:rtl/>
          <w:lang w:bidi="ar-MA"/>
        </w:rPr>
        <w:t>فما لا يدرك كله لا يترك جله</w:t>
      </w:r>
      <w:r w:rsidR="00F20FAB" w:rsidRPr="0033320F">
        <w:rPr>
          <w:rFonts w:ascii="Traditional Arabic" w:hAnsi="Traditional Arabic" w:cs="Traditional Arabic" w:hint="cs"/>
          <w:color w:val="000000" w:themeColor="text1"/>
          <w:sz w:val="34"/>
          <w:szCs w:val="34"/>
          <w:rtl/>
          <w:lang w:bidi="ar-MA"/>
        </w:rPr>
        <w:t>.</w:t>
      </w:r>
    </w:p>
    <w:p w14:paraId="0CC7972E" w14:textId="402F4E4D" w:rsidR="007726B2" w:rsidRPr="0033320F" w:rsidRDefault="0033320F" w:rsidP="001640C4">
      <w:pPr>
        <w:autoSpaceDE w:val="0"/>
        <w:autoSpaceDN w:val="0"/>
        <w:bidi/>
        <w:adjustRightInd w:val="0"/>
        <w:spacing w:after="0" w:line="240" w:lineRule="auto"/>
        <w:jc w:val="both"/>
        <w:rPr>
          <w:rFonts w:ascii="Traditional Arabic" w:hAnsi="Traditional Arabic" w:cs="Traditional Arabic"/>
          <w:b/>
          <w:bCs/>
          <w:color w:val="000000" w:themeColor="text1"/>
          <w:sz w:val="34"/>
          <w:szCs w:val="34"/>
          <w:rtl/>
          <w:lang w:bidi="ar-MA"/>
        </w:rPr>
      </w:pPr>
      <w:r w:rsidRPr="0033320F">
        <w:rPr>
          <w:rFonts w:ascii="Traditional Arabic" w:hAnsi="Traditional Arabic" w:cs="Traditional Arabic"/>
          <w:b/>
          <w:bCs/>
          <w:color w:val="000000" w:themeColor="text1"/>
          <w:sz w:val="34"/>
          <w:szCs w:val="34"/>
          <w:rtl/>
          <w:lang w:bidi="ar-MA"/>
        </w:rPr>
        <w:t xml:space="preserve"> </w:t>
      </w:r>
      <w:bookmarkStart w:id="62" w:name="_Toc81382542"/>
      <w:r w:rsidR="000D03AD" w:rsidRPr="0033320F">
        <w:rPr>
          <w:rStyle w:val="5Char"/>
          <w:rFonts w:ascii="Traditional Arabic" w:hAnsi="Traditional Arabic" w:cs="Traditional Arabic"/>
          <w:b/>
          <w:bCs/>
          <w:color w:val="000000" w:themeColor="text1"/>
          <w:sz w:val="34"/>
          <w:szCs w:val="34"/>
          <w:rtl/>
        </w:rPr>
        <w:t>1</w:t>
      </w:r>
      <w:r w:rsidRPr="0033320F">
        <w:rPr>
          <w:rStyle w:val="5Char"/>
          <w:rFonts w:ascii="Traditional Arabic" w:hAnsi="Traditional Arabic" w:cs="Traditional Arabic"/>
          <w:b/>
          <w:bCs/>
          <w:color w:val="000000" w:themeColor="text1"/>
          <w:sz w:val="34"/>
          <w:szCs w:val="34"/>
          <w:rtl/>
        </w:rPr>
        <w:t xml:space="preserve"> </w:t>
      </w:r>
      <w:r w:rsidR="000D03AD" w:rsidRPr="0033320F">
        <w:rPr>
          <w:rStyle w:val="5Char"/>
          <w:rFonts w:ascii="Traditional Arabic" w:hAnsi="Traditional Arabic" w:cs="Traditional Arabic"/>
          <w:b/>
          <w:bCs/>
          <w:color w:val="000000" w:themeColor="text1"/>
          <w:sz w:val="34"/>
          <w:szCs w:val="34"/>
          <w:rtl/>
        </w:rPr>
        <w:t>ـــــ</w:t>
      </w:r>
      <w:r w:rsidR="00F20FAB" w:rsidRPr="0033320F">
        <w:rPr>
          <w:rStyle w:val="5Char"/>
          <w:rFonts w:ascii="Traditional Arabic" w:hAnsi="Traditional Arabic" w:cs="Traditional Arabic"/>
          <w:b/>
          <w:bCs/>
          <w:color w:val="000000" w:themeColor="text1"/>
          <w:sz w:val="34"/>
          <w:szCs w:val="34"/>
          <w:rtl/>
        </w:rPr>
        <w:t xml:space="preserve"> حكم </w:t>
      </w:r>
      <w:r w:rsidR="00781666" w:rsidRPr="0033320F">
        <w:rPr>
          <w:rStyle w:val="5Char"/>
          <w:rFonts w:ascii="Traditional Arabic" w:hAnsi="Traditional Arabic" w:cs="Traditional Arabic"/>
          <w:b/>
          <w:bCs/>
          <w:color w:val="000000" w:themeColor="text1"/>
          <w:sz w:val="34"/>
          <w:szCs w:val="34"/>
          <w:rtl/>
        </w:rPr>
        <w:t xml:space="preserve">بيع </w:t>
      </w:r>
      <w:r w:rsidR="00F20FAB" w:rsidRPr="0033320F">
        <w:rPr>
          <w:rStyle w:val="5Char"/>
          <w:rFonts w:ascii="Traditional Arabic" w:hAnsi="Traditional Arabic" w:cs="Traditional Arabic"/>
          <w:b/>
          <w:bCs/>
          <w:color w:val="000000" w:themeColor="text1"/>
          <w:sz w:val="34"/>
          <w:szCs w:val="34"/>
          <w:rtl/>
        </w:rPr>
        <w:t>المكره</w:t>
      </w:r>
      <w:r w:rsidR="007309B9" w:rsidRPr="0033320F">
        <w:rPr>
          <w:rStyle w:val="5Char"/>
          <w:rFonts w:ascii="Traditional Arabic" w:hAnsi="Traditional Arabic" w:cs="Traditional Arabic"/>
          <w:b/>
          <w:bCs/>
          <w:color w:val="000000" w:themeColor="text1"/>
          <w:sz w:val="34"/>
          <w:szCs w:val="34"/>
          <w:rtl/>
        </w:rPr>
        <w:t xml:space="preserve"> وشراءه</w:t>
      </w:r>
      <w:r w:rsidR="00781666" w:rsidRPr="0033320F">
        <w:rPr>
          <w:rStyle w:val="5Char"/>
          <w:rFonts w:ascii="Traditional Arabic" w:hAnsi="Traditional Arabic" w:cs="Traditional Arabic"/>
          <w:b/>
          <w:bCs/>
          <w:color w:val="000000" w:themeColor="text1"/>
          <w:sz w:val="34"/>
          <w:szCs w:val="34"/>
          <w:rtl/>
        </w:rPr>
        <w:t>.</w:t>
      </w:r>
      <w:bookmarkEnd w:id="62"/>
      <w:r w:rsidR="00FB532A" w:rsidRPr="0033320F">
        <w:rPr>
          <w:rFonts w:ascii="Traditional Arabic" w:hAnsi="Traditional Arabic" w:cs="Traditional Arabic"/>
          <w:b/>
          <w:bCs/>
          <w:color w:val="000000" w:themeColor="text1"/>
          <w:sz w:val="34"/>
          <w:szCs w:val="34"/>
          <w:rtl/>
          <w:lang w:bidi="ar-MA"/>
        </w:rPr>
        <w:t xml:space="preserve"> </w:t>
      </w:r>
    </w:p>
    <w:p w14:paraId="5FFF7BE0" w14:textId="145D5EC8" w:rsidR="007309B9" w:rsidRPr="0033320F" w:rsidRDefault="0033320F" w:rsidP="001640C4">
      <w:pPr>
        <w:bidi/>
        <w:jc w:val="both"/>
        <w:rPr>
          <w:rFonts w:ascii="Traditional Arabic" w:hAnsi="Traditional Arabic" w:cs="Traditional Arabic"/>
          <w:color w:val="000000" w:themeColor="text1"/>
          <w:sz w:val="34"/>
          <w:szCs w:val="34"/>
          <w:rtl/>
          <w:lang w:bidi="ar-MA"/>
        </w:rPr>
      </w:pPr>
      <w:r w:rsidRPr="0033320F">
        <w:rPr>
          <w:rFonts w:ascii="Traditional Arabic" w:hAnsi="Traditional Arabic" w:cs="Traditional Arabic" w:hint="cs"/>
          <w:color w:val="000000" w:themeColor="text1"/>
          <w:sz w:val="34"/>
          <w:szCs w:val="34"/>
          <w:rtl/>
          <w:lang w:bidi="ar-MA"/>
        </w:rPr>
        <w:t xml:space="preserve"> </w:t>
      </w:r>
      <w:r w:rsidR="002D1DD6" w:rsidRPr="0033320F">
        <w:rPr>
          <w:rFonts w:ascii="Traditional Arabic" w:hAnsi="Traditional Arabic" w:cs="Traditional Arabic"/>
          <w:color w:val="000000" w:themeColor="text1"/>
          <w:sz w:val="34"/>
          <w:szCs w:val="34"/>
          <w:rtl/>
          <w:lang w:bidi="ar-MA"/>
        </w:rPr>
        <w:t xml:space="preserve">وللفقهاء فيه أربعة </w:t>
      </w:r>
      <w:r w:rsidR="00D977AE" w:rsidRPr="0033320F">
        <w:rPr>
          <w:rFonts w:ascii="Traditional Arabic" w:hAnsi="Traditional Arabic" w:cs="Traditional Arabic" w:hint="cs"/>
          <w:color w:val="000000" w:themeColor="text1"/>
          <w:sz w:val="34"/>
          <w:szCs w:val="34"/>
          <w:rtl/>
          <w:lang w:bidi="ar-MA"/>
        </w:rPr>
        <w:t>آ</w:t>
      </w:r>
      <w:r w:rsidR="00FB532A" w:rsidRPr="0033320F">
        <w:rPr>
          <w:rFonts w:ascii="Traditional Arabic" w:hAnsi="Traditional Arabic" w:cs="Traditional Arabic"/>
          <w:color w:val="000000" w:themeColor="text1"/>
          <w:sz w:val="34"/>
          <w:szCs w:val="34"/>
          <w:rtl/>
          <w:lang w:bidi="ar-MA"/>
        </w:rPr>
        <w:t>راء.</w:t>
      </w:r>
      <w:r w:rsidRPr="0033320F">
        <w:rPr>
          <w:rFonts w:ascii="Traditional Arabic" w:hAnsi="Traditional Arabic" w:cs="Traditional Arabic"/>
          <w:color w:val="000000" w:themeColor="text1"/>
          <w:sz w:val="34"/>
          <w:szCs w:val="34"/>
          <w:rtl/>
          <w:lang w:bidi="ar-MA"/>
        </w:rPr>
        <w:t xml:space="preserve"> </w:t>
      </w:r>
    </w:p>
    <w:p w14:paraId="67403B1B" w14:textId="3ADA1E2E" w:rsidR="00387E98" w:rsidRPr="0033320F" w:rsidRDefault="008E61FC" w:rsidP="001640C4">
      <w:pPr>
        <w:autoSpaceDE w:val="0"/>
        <w:autoSpaceDN w:val="0"/>
        <w:bidi/>
        <w:adjustRightInd w:val="0"/>
        <w:spacing w:after="0" w:line="240" w:lineRule="auto"/>
        <w:jc w:val="both"/>
        <w:rPr>
          <w:rFonts w:ascii="Traditional Arabic" w:hAnsi="Traditional Arabic" w:cs="Traditional Arabic"/>
          <w:color w:val="000000" w:themeColor="text1"/>
          <w:sz w:val="34"/>
          <w:szCs w:val="34"/>
          <w:rtl/>
        </w:rPr>
      </w:pPr>
      <w:r w:rsidRPr="0033320F">
        <w:rPr>
          <w:rFonts w:ascii="Traditional Arabic" w:hAnsi="Traditional Arabic" w:cs="Traditional Arabic"/>
          <w:color w:val="000000" w:themeColor="text1"/>
          <w:sz w:val="34"/>
          <w:szCs w:val="34"/>
          <w:rtl/>
          <w:lang w:bidi="ar-MA"/>
        </w:rPr>
        <w:t xml:space="preserve"> </w:t>
      </w:r>
      <w:r w:rsidR="000D03AD" w:rsidRPr="0033320F">
        <w:rPr>
          <w:rFonts w:ascii="Traditional Arabic" w:hAnsi="Traditional Arabic" w:cs="Traditional Arabic"/>
          <w:color w:val="000000" w:themeColor="text1"/>
          <w:sz w:val="34"/>
          <w:szCs w:val="34"/>
          <w:rtl/>
          <w:lang w:bidi="ar-MA"/>
        </w:rPr>
        <w:t xml:space="preserve">أ </w:t>
      </w:r>
      <w:r w:rsidR="00763974" w:rsidRPr="0033320F">
        <w:rPr>
          <w:rFonts w:ascii="Traditional Arabic" w:hAnsi="Traditional Arabic" w:cs="Traditional Arabic"/>
          <w:color w:val="000000" w:themeColor="text1"/>
          <w:sz w:val="34"/>
          <w:szCs w:val="34"/>
          <w:rtl/>
          <w:lang w:bidi="ar-MA"/>
        </w:rPr>
        <w:t>ـــــــــ</w:t>
      </w:r>
      <w:r w:rsidR="0033320F" w:rsidRPr="0033320F">
        <w:rPr>
          <w:rStyle w:val="6Char"/>
          <w:rFonts w:ascii="Traditional Arabic" w:hAnsi="Traditional Arabic" w:cs="Traditional Arabic"/>
          <w:color w:val="000000" w:themeColor="text1"/>
          <w:sz w:val="34"/>
          <w:szCs w:val="34"/>
          <w:rtl/>
        </w:rPr>
        <w:t xml:space="preserve"> </w:t>
      </w:r>
      <w:r w:rsidR="007309B9" w:rsidRPr="0033320F">
        <w:rPr>
          <w:rStyle w:val="6Char"/>
          <w:rFonts w:ascii="Traditional Arabic" w:hAnsi="Traditional Arabic" w:cs="Traditional Arabic"/>
          <w:color w:val="000000" w:themeColor="text1"/>
          <w:sz w:val="34"/>
          <w:szCs w:val="34"/>
          <w:rtl/>
        </w:rPr>
        <w:t>الرأي الأول</w:t>
      </w:r>
      <w:r w:rsidR="000D03AD" w:rsidRPr="0033320F">
        <w:rPr>
          <w:rFonts w:ascii="Traditional Arabic" w:hAnsi="Traditional Arabic" w:cs="Traditional Arabic" w:hint="cs"/>
          <w:color w:val="000000" w:themeColor="text1"/>
          <w:sz w:val="34"/>
          <w:szCs w:val="34"/>
          <w:rtl/>
          <w:lang w:bidi="ar-MA"/>
        </w:rPr>
        <w:t>:</w:t>
      </w:r>
      <w:r w:rsidR="0033320F" w:rsidRPr="0033320F">
        <w:rPr>
          <w:rFonts w:ascii="Traditional Arabic" w:hAnsi="Traditional Arabic" w:cs="Traditional Arabic" w:hint="cs"/>
          <w:color w:val="000000" w:themeColor="text1"/>
          <w:sz w:val="34"/>
          <w:szCs w:val="34"/>
          <w:rtl/>
          <w:lang w:bidi="ar-MA"/>
        </w:rPr>
        <w:t xml:space="preserve"> </w:t>
      </w:r>
      <w:r w:rsidR="007309B9" w:rsidRPr="0033320F">
        <w:rPr>
          <w:rFonts w:ascii="Traditional Arabic" w:hAnsi="Traditional Arabic" w:cs="Traditional Arabic" w:hint="cs"/>
          <w:color w:val="000000" w:themeColor="text1"/>
          <w:sz w:val="34"/>
          <w:szCs w:val="34"/>
          <w:rtl/>
          <w:lang w:bidi="ar-MA"/>
        </w:rPr>
        <w:t xml:space="preserve">وهو رأي الحنفية </w:t>
      </w:r>
      <w:r w:rsidR="0019775F" w:rsidRPr="0033320F">
        <w:rPr>
          <w:rFonts w:ascii="Traditional Arabic" w:hAnsi="Traditional Arabic" w:cs="Traditional Arabic" w:hint="cs"/>
          <w:color w:val="000000" w:themeColor="text1"/>
          <w:sz w:val="34"/>
          <w:szCs w:val="34"/>
          <w:rtl/>
          <w:lang w:bidi="ar-MA"/>
        </w:rPr>
        <w:t xml:space="preserve">ما </w:t>
      </w:r>
      <w:r w:rsidR="000D03AD" w:rsidRPr="0033320F">
        <w:rPr>
          <w:rFonts w:ascii="Traditional Arabic" w:hAnsi="Traditional Arabic" w:cs="Traditional Arabic" w:hint="cs"/>
          <w:color w:val="000000" w:themeColor="text1"/>
          <w:sz w:val="34"/>
          <w:szCs w:val="34"/>
          <w:rtl/>
          <w:lang w:bidi="ar-MA"/>
        </w:rPr>
        <w:t>عدا زفر</w:t>
      </w:r>
      <w:r w:rsidR="007309B9" w:rsidRPr="0033320F">
        <w:rPr>
          <w:rFonts w:ascii="Traditional Arabic" w:hAnsi="Traditional Arabic" w:cs="Traditional Arabic" w:hint="cs"/>
          <w:color w:val="000000" w:themeColor="text1"/>
          <w:sz w:val="34"/>
          <w:szCs w:val="34"/>
          <w:rtl/>
          <w:lang w:bidi="ar-MA"/>
        </w:rPr>
        <w:t xml:space="preserve"> قالو بأن الإكراه</w:t>
      </w:r>
      <w:r w:rsidR="0019775F" w:rsidRPr="0033320F">
        <w:rPr>
          <w:rFonts w:ascii="Traditional Arabic" w:hAnsi="Traditional Arabic" w:cs="Traditional Arabic" w:hint="cs"/>
          <w:color w:val="000000" w:themeColor="text1"/>
          <w:sz w:val="34"/>
          <w:szCs w:val="34"/>
          <w:rtl/>
          <w:lang w:bidi="ar-MA"/>
        </w:rPr>
        <w:t xml:space="preserve"> على البيع</w:t>
      </w:r>
      <w:r w:rsidR="007309B9" w:rsidRPr="0033320F">
        <w:rPr>
          <w:rFonts w:ascii="Traditional Arabic" w:hAnsi="Traditional Arabic" w:cs="Traditional Arabic" w:hint="cs"/>
          <w:color w:val="000000" w:themeColor="text1"/>
          <w:sz w:val="34"/>
          <w:szCs w:val="34"/>
          <w:rtl/>
          <w:lang w:bidi="ar-MA"/>
        </w:rPr>
        <w:t xml:space="preserve"> يوجب</w:t>
      </w:r>
      <w:r w:rsidR="0019775F" w:rsidRPr="0033320F">
        <w:rPr>
          <w:rFonts w:ascii="Traditional Arabic" w:hAnsi="Traditional Arabic" w:cs="Traditional Arabic" w:hint="cs"/>
          <w:color w:val="000000" w:themeColor="text1"/>
          <w:sz w:val="34"/>
          <w:szCs w:val="34"/>
          <w:rtl/>
          <w:lang w:bidi="ar-MA"/>
        </w:rPr>
        <w:t xml:space="preserve"> فساد العقد</w:t>
      </w:r>
      <w:r w:rsidR="00981497" w:rsidRPr="0033320F">
        <w:rPr>
          <w:rFonts w:ascii="Traditional Arabic" w:hAnsi="Traditional Arabic" w:cs="Traditional Arabic" w:hint="cs"/>
          <w:color w:val="000000" w:themeColor="text1"/>
          <w:sz w:val="34"/>
          <w:szCs w:val="34"/>
          <w:rtl/>
          <w:lang w:bidi="ar-MA"/>
        </w:rPr>
        <w:t>.</w:t>
      </w:r>
      <w:r w:rsidR="007309B9" w:rsidRPr="0033320F">
        <w:rPr>
          <w:rFonts w:ascii="Traditional Arabic" w:hAnsi="Traditional Arabic" w:cs="Traditional Arabic" w:hint="cs"/>
          <w:color w:val="000000" w:themeColor="text1"/>
          <w:sz w:val="34"/>
          <w:szCs w:val="34"/>
          <w:rtl/>
          <w:lang w:bidi="ar-MA"/>
        </w:rPr>
        <w:t xml:space="preserve"> </w:t>
      </w:r>
      <w:r w:rsidR="0019775F" w:rsidRPr="0033320F">
        <w:rPr>
          <w:rFonts w:ascii="Traditional Arabic" w:hAnsi="Traditional Arabic" w:cs="Traditional Arabic" w:hint="cs"/>
          <w:color w:val="000000" w:themeColor="text1"/>
          <w:sz w:val="34"/>
          <w:szCs w:val="34"/>
          <w:rtl/>
          <w:lang w:bidi="ar-MA"/>
        </w:rPr>
        <w:t>بحجة</w:t>
      </w:r>
      <w:r w:rsidR="007309B9" w:rsidRPr="0033320F">
        <w:rPr>
          <w:rFonts w:ascii="Traditional Arabic" w:hAnsi="Traditional Arabic" w:cs="Traditional Arabic" w:hint="cs"/>
          <w:color w:val="000000" w:themeColor="text1"/>
          <w:sz w:val="34"/>
          <w:szCs w:val="34"/>
          <w:rtl/>
          <w:lang w:bidi="ar-MA"/>
        </w:rPr>
        <w:t xml:space="preserve"> </w:t>
      </w:r>
      <w:r w:rsidR="00EE061E" w:rsidRPr="0033320F">
        <w:rPr>
          <w:rFonts w:ascii="Traditional Arabic" w:hAnsi="Traditional Arabic" w:cs="Traditional Arabic" w:hint="cs"/>
          <w:color w:val="000000" w:themeColor="text1"/>
          <w:sz w:val="34"/>
          <w:szCs w:val="34"/>
          <w:rtl/>
          <w:lang w:bidi="ar-MA"/>
        </w:rPr>
        <w:t xml:space="preserve">أن الإكراه لا يمنع من انعقاد </w:t>
      </w:r>
      <w:r w:rsidR="0019775F" w:rsidRPr="0033320F">
        <w:rPr>
          <w:rFonts w:ascii="Traditional Arabic" w:hAnsi="Traditional Arabic" w:cs="Traditional Arabic" w:hint="cs"/>
          <w:color w:val="000000" w:themeColor="text1"/>
          <w:sz w:val="34"/>
          <w:szCs w:val="34"/>
          <w:rtl/>
          <w:lang w:bidi="ar-MA"/>
        </w:rPr>
        <w:t xml:space="preserve">أصل التصرف لصدوره </w:t>
      </w:r>
      <w:r w:rsidR="00981497" w:rsidRPr="0033320F">
        <w:rPr>
          <w:rFonts w:ascii="Traditional Arabic" w:hAnsi="Traditional Arabic" w:cs="Traditional Arabic" w:hint="cs"/>
          <w:color w:val="000000" w:themeColor="text1"/>
          <w:sz w:val="34"/>
          <w:szCs w:val="34"/>
          <w:rtl/>
          <w:lang w:bidi="ar-MA"/>
        </w:rPr>
        <w:t xml:space="preserve">من أهله في محله، ولكنه يمنع من </w:t>
      </w:r>
      <w:r w:rsidR="0019775F" w:rsidRPr="0033320F">
        <w:rPr>
          <w:rFonts w:ascii="Traditional Arabic" w:hAnsi="Traditional Arabic" w:cs="Traditional Arabic" w:hint="cs"/>
          <w:color w:val="000000" w:themeColor="text1"/>
          <w:sz w:val="34"/>
          <w:szCs w:val="34"/>
          <w:rtl/>
          <w:lang w:bidi="ar-MA"/>
        </w:rPr>
        <w:t>نفاذه لفوات الرضا الذي هو شرط النفاذ</w:t>
      </w:r>
      <w:r w:rsidR="0019775F" w:rsidRPr="0033320F">
        <w:rPr>
          <w:rStyle w:val="a6"/>
          <w:rFonts w:ascii="Traditional Arabic" w:hAnsi="Traditional Arabic" w:cs="Traditional Arabic"/>
          <w:color w:val="000000" w:themeColor="text1"/>
          <w:sz w:val="34"/>
          <w:szCs w:val="34"/>
          <w:rtl/>
          <w:lang w:bidi="ar-MA"/>
        </w:rPr>
        <w:footnoteReference w:id="101"/>
      </w:r>
      <w:r w:rsidR="0019775F" w:rsidRPr="0033320F">
        <w:rPr>
          <w:rFonts w:ascii="Traditional Arabic" w:hAnsi="Traditional Arabic" w:cs="Traditional Arabic" w:hint="cs"/>
          <w:color w:val="000000" w:themeColor="text1"/>
          <w:sz w:val="34"/>
          <w:szCs w:val="34"/>
          <w:rtl/>
          <w:lang w:bidi="ar-MA"/>
        </w:rPr>
        <w:t xml:space="preserve">. لقوله تعالى </w:t>
      </w:r>
      <w:proofErr w:type="spellStart"/>
      <w:r w:rsidR="0019775F" w:rsidRPr="0033320F">
        <w:rPr>
          <w:rFonts w:ascii="QCF2BSML" w:hAnsi="QCF2BSML" w:cs="QCF2BSML"/>
          <w:color w:val="008000"/>
          <w:sz w:val="34"/>
          <w:szCs w:val="34"/>
          <w:rtl/>
        </w:rPr>
        <w:t>ﱽﭐ</w:t>
      </w:r>
      <w:proofErr w:type="spellEnd"/>
      <w:r w:rsidR="0019775F" w:rsidRPr="0033320F">
        <w:rPr>
          <w:rFonts w:ascii="QCF2083" w:hAnsi="QCF2083" w:cs="QCF2083"/>
          <w:color w:val="008000"/>
          <w:sz w:val="34"/>
          <w:szCs w:val="34"/>
          <w:rtl/>
        </w:rPr>
        <w:t xml:space="preserve"> ﱙ ﱚ</w:t>
      </w:r>
      <w:r w:rsidR="0033320F" w:rsidRPr="0033320F">
        <w:rPr>
          <w:rFonts w:ascii="QCF2083" w:hAnsi="QCF2083" w:cs="QCF2083"/>
          <w:color w:val="008000"/>
          <w:sz w:val="34"/>
          <w:szCs w:val="34"/>
          <w:rtl/>
        </w:rPr>
        <w:t xml:space="preserve"> </w:t>
      </w:r>
      <w:r w:rsidR="0019775F" w:rsidRPr="0033320F">
        <w:rPr>
          <w:rFonts w:ascii="QCF2083" w:hAnsi="QCF2083" w:cs="QCF2083"/>
          <w:color w:val="008000"/>
          <w:sz w:val="34"/>
          <w:szCs w:val="34"/>
          <w:rtl/>
        </w:rPr>
        <w:t>ﱛ ﱜ ﱝ ﱞ ﱟ ﱠ ﱡ ﱢ</w:t>
      </w:r>
      <w:r w:rsidR="0033320F" w:rsidRPr="0033320F">
        <w:rPr>
          <w:rFonts w:ascii="QCF2083" w:hAnsi="QCF2083" w:cs="QCF2083"/>
          <w:color w:val="008000"/>
          <w:sz w:val="34"/>
          <w:szCs w:val="34"/>
          <w:rtl/>
        </w:rPr>
        <w:t xml:space="preserve"> </w:t>
      </w:r>
      <w:r w:rsidR="0019775F" w:rsidRPr="0033320F">
        <w:rPr>
          <w:rFonts w:ascii="QCF2083" w:hAnsi="QCF2083" w:cs="QCF2083"/>
          <w:color w:val="008000"/>
          <w:sz w:val="34"/>
          <w:szCs w:val="34"/>
          <w:rtl/>
        </w:rPr>
        <w:t xml:space="preserve">ﱣ ﱤ ﱥ ﱦ </w:t>
      </w:r>
      <w:proofErr w:type="spellStart"/>
      <w:r w:rsidR="0019775F" w:rsidRPr="0033320F">
        <w:rPr>
          <w:rFonts w:ascii="QCF2083" w:hAnsi="QCF2083" w:cs="QCF2083"/>
          <w:color w:val="008000"/>
          <w:sz w:val="34"/>
          <w:szCs w:val="34"/>
          <w:rtl/>
        </w:rPr>
        <w:t>ﱧﱨ</w:t>
      </w:r>
      <w:proofErr w:type="spellEnd"/>
      <w:r w:rsidR="0019775F" w:rsidRPr="0033320F">
        <w:rPr>
          <w:rFonts w:ascii="QCF2083" w:hAnsi="QCF2083" w:cs="QCF2083"/>
          <w:color w:val="008000"/>
          <w:sz w:val="34"/>
          <w:szCs w:val="34"/>
          <w:rtl/>
        </w:rPr>
        <w:t xml:space="preserve"> </w:t>
      </w:r>
      <w:r w:rsidR="0019775F" w:rsidRPr="0033320F">
        <w:rPr>
          <w:rFonts w:ascii="QCF2BSML" w:hAnsi="QCF2BSML" w:cs="QCF2BSML"/>
          <w:color w:val="008000"/>
          <w:sz w:val="34"/>
          <w:szCs w:val="34"/>
          <w:rtl/>
        </w:rPr>
        <w:t>ﱼ</w:t>
      </w:r>
      <w:r w:rsidR="0019775F" w:rsidRPr="0033320F">
        <w:rPr>
          <w:rFonts w:ascii="@Arial Unicode MS" w:eastAsia="@Arial Unicode MS" w:hAnsi="QCF2BSML" w:cs="@Arial Unicode MS"/>
          <w:color w:val="000000" w:themeColor="text1"/>
          <w:sz w:val="34"/>
          <w:szCs w:val="34"/>
          <w:rtl/>
        </w:rPr>
        <w:t xml:space="preserve"> </w:t>
      </w:r>
      <w:r w:rsidR="0019775F" w:rsidRPr="0033320F">
        <w:rPr>
          <w:rFonts w:ascii="Traditional Arabic" w:eastAsia="@Arial Unicode MS" w:hAnsi="Traditional Arabic" w:cs="Traditional Arabic"/>
          <w:color w:val="000000" w:themeColor="text1"/>
          <w:sz w:val="34"/>
          <w:szCs w:val="34"/>
          <w:rtl/>
        </w:rPr>
        <w:t xml:space="preserve">النساء: </w:t>
      </w:r>
      <w:r w:rsidR="0019775F" w:rsidRPr="0033320F">
        <w:rPr>
          <w:rFonts w:ascii="Traditional Arabic" w:eastAsia="@Arial Unicode MS" w:hAnsi="Traditional Arabic" w:cs="Traditional Arabic" w:hint="cs"/>
          <w:color w:val="000000" w:themeColor="text1"/>
          <w:sz w:val="34"/>
          <w:szCs w:val="34"/>
          <w:rtl/>
        </w:rPr>
        <w:t>29.</w:t>
      </w:r>
    </w:p>
    <w:p w14:paraId="262868E1" w14:textId="00BB31F3" w:rsidR="008E61FC" w:rsidRPr="0033320F" w:rsidRDefault="0033320F" w:rsidP="001640C4">
      <w:pPr>
        <w:autoSpaceDE w:val="0"/>
        <w:autoSpaceDN w:val="0"/>
        <w:bidi/>
        <w:adjustRightInd w:val="0"/>
        <w:spacing w:after="0" w:line="240" w:lineRule="auto"/>
        <w:jc w:val="both"/>
        <w:rPr>
          <w:rFonts w:ascii="Traditional Arabic" w:hAnsi="Traditional Arabic" w:cs="Traditional Arabic"/>
          <w:color w:val="000000" w:themeColor="text1"/>
          <w:sz w:val="34"/>
          <w:szCs w:val="34"/>
          <w:rtl/>
          <w:lang w:bidi="ar-MA"/>
        </w:rPr>
      </w:pPr>
      <w:r w:rsidRPr="0033320F">
        <w:rPr>
          <w:rFonts w:ascii="Traditional Arabic" w:hAnsi="Traditional Arabic" w:cs="Traditional Arabic"/>
          <w:color w:val="000000" w:themeColor="text1"/>
          <w:sz w:val="34"/>
          <w:szCs w:val="34"/>
          <w:rtl/>
          <w:lang w:bidi="ar-MA"/>
        </w:rPr>
        <w:lastRenderedPageBreak/>
        <w:t xml:space="preserve"> </w:t>
      </w:r>
      <w:r w:rsidR="000D03AD" w:rsidRPr="0033320F">
        <w:rPr>
          <w:rFonts w:ascii="Traditional Arabic" w:hAnsi="Traditional Arabic" w:cs="Traditional Arabic"/>
          <w:color w:val="000000" w:themeColor="text1"/>
          <w:sz w:val="34"/>
          <w:szCs w:val="34"/>
          <w:rtl/>
          <w:lang w:bidi="ar-MA"/>
        </w:rPr>
        <w:t xml:space="preserve">ب </w:t>
      </w:r>
      <w:r w:rsidR="00763974" w:rsidRPr="0033320F">
        <w:rPr>
          <w:rStyle w:val="6Char"/>
          <w:rFonts w:ascii="Traditional Arabic" w:hAnsi="Traditional Arabic" w:cs="Traditional Arabic"/>
          <w:color w:val="000000" w:themeColor="text1"/>
          <w:sz w:val="34"/>
          <w:szCs w:val="34"/>
          <w:rtl/>
        </w:rPr>
        <w:t xml:space="preserve">ـــــــ </w:t>
      </w:r>
      <w:r w:rsidR="00387E98" w:rsidRPr="0033320F">
        <w:rPr>
          <w:rStyle w:val="6Char"/>
          <w:rFonts w:ascii="Traditional Arabic" w:hAnsi="Traditional Arabic" w:cs="Traditional Arabic"/>
          <w:color w:val="000000" w:themeColor="text1"/>
          <w:sz w:val="34"/>
          <w:szCs w:val="34"/>
          <w:rtl/>
        </w:rPr>
        <w:t>الرأي الثاني</w:t>
      </w:r>
      <w:r w:rsidR="000D03AD" w:rsidRPr="0033320F">
        <w:rPr>
          <w:rFonts w:ascii="Traditional Arabic" w:hAnsi="Traditional Arabic" w:cs="Traditional Arabic" w:hint="cs"/>
          <w:color w:val="000000" w:themeColor="text1"/>
          <w:sz w:val="34"/>
          <w:szCs w:val="34"/>
          <w:rtl/>
          <w:lang w:bidi="ar-MA"/>
        </w:rPr>
        <w:t xml:space="preserve">: رأي زفر من الحنفية الذي </w:t>
      </w:r>
      <w:r w:rsidR="00387E98" w:rsidRPr="0033320F">
        <w:rPr>
          <w:rFonts w:ascii="Traditional Arabic" w:hAnsi="Traditional Arabic" w:cs="Traditional Arabic" w:hint="cs"/>
          <w:color w:val="000000" w:themeColor="text1"/>
          <w:sz w:val="34"/>
          <w:szCs w:val="34"/>
          <w:rtl/>
          <w:lang w:bidi="ar-MA"/>
        </w:rPr>
        <w:t xml:space="preserve">ذهب </w:t>
      </w:r>
      <w:r w:rsidR="009E1609" w:rsidRPr="0033320F">
        <w:rPr>
          <w:rFonts w:ascii="Traditional Arabic" w:hAnsi="Traditional Arabic" w:cs="Traditional Arabic" w:hint="cs"/>
          <w:color w:val="000000" w:themeColor="text1"/>
          <w:sz w:val="34"/>
          <w:szCs w:val="34"/>
          <w:rtl/>
          <w:lang w:bidi="ar-MA"/>
        </w:rPr>
        <w:t xml:space="preserve">فيه </w:t>
      </w:r>
      <w:r w:rsidR="00387E98" w:rsidRPr="0033320F">
        <w:rPr>
          <w:rFonts w:ascii="Traditional Arabic" w:hAnsi="Traditional Arabic" w:cs="Traditional Arabic" w:hint="cs"/>
          <w:color w:val="000000" w:themeColor="text1"/>
          <w:sz w:val="34"/>
          <w:szCs w:val="34"/>
          <w:rtl/>
          <w:lang w:bidi="ar-MA"/>
        </w:rPr>
        <w:t>الى أن الإكراه</w:t>
      </w:r>
      <w:r w:rsidR="000D03AD" w:rsidRPr="0033320F">
        <w:rPr>
          <w:rFonts w:ascii="Traditional Arabic" w:hAnsi="Traditional Arabic" w:cs="Traditional Arabic" w:hint="cs"/>
          <w:color w:val="000000" w:themeColor="text1"/>
          <w:sz w:val="34"/>
          <w:szCs w:val="34"/>
          <w:rtl/>
          <w:lang w:bidi="ar-MA"/>
        </w:rPr>
        <w:t xml:space="preserve"> على البيع</w:t>
      </w:r>
      <w:r w:rsidRPr="0033320F">
        <w:rPr>
          <w:rFonts w:ascii="Traditional Arabic" w:hAnsi="Traditional Arabic" w:cs="Traditional Arabic" w:hint="cs"/>
          <w:color w:val="000000" w:themeColor="text1"/>
          <w:sz w:val="34"/>
          <w:szCs w:val="34"/>
          <w:rtl/>
          <w:lang w:bidi="ar-MA"/>
        </w:rPr>
        <w:t xml:space="preserve"> </w:t>
      </w:r>
      <w:r w:rsidR="00981497" w:rsidRPr="0033320F">
        <w:rPr>
          <w:rFonts w:ascii="Traditional Arabic" w:hAnsi="Traditional Arabic" w:cs="Traditional Arabic" w:hint="cs"/>
          <w:color w:val="000000" w:themeColor="text1"/>
          <w:sz w:val="34"/>
          <w:szCs w:val="34"/>
          <w:rtl/>
          <w:lang w:bidi="ar-MA"/>
        </w:rPr>
        <w:t>يوجب توقفه على الإجازة.</w:t>
      </w:r>
      <w:r w:rsidR="00387E98" w:rsidRPr="0033320F">
        <w:rPr>
          <w:rFonts w:ascii="Traditional Arabic" w:hAnsi="Traditional Arabic" w:cs="Traditional Arabic" w:hint="cs"/>
          <w:color w:val="000000" w:themeColor="text1"/>
          <w:sz w:val="34"/>
          <w:szCs w:val="34"/>
          <w:rtl/>
          <w:lang w:bidi="ar-MA"/>
        </w:rPr>
        <w:t xml:space="preserve"> لأن بيع المكره كبيع الفضولي، فعقد الفضولي يقع صحيحا لكنه موقوف على الإجازة</w:t>
      </w:r>
      <w:r w:rsidR="00387E98" w:rsidRPr="0033320F">
        <w:rPr>
          <w:rStyle w:val="a6"/>
          <w:rFonts w:ascii="Traditional Arabic" w:hAnsi="Traditional Arabic" w:cs="Traditional Arabic"/>
          <w:color w:val="000000" w:themeColor="text1"/>
          <w:sz w:val="34"/>
          <w:szCs w:val="34"/>
          <w:rtl/>
          <w:lang w:bidi="ar-MA"/>
        </w:rPr>
        <w:footnoteReference w:id="102"/>
      </w:r>
      <w:r w:rsidR="00387E98" w:rsidRPr="0033320F">
        <w:rPr>
          <w:rFonts w:ascii="Traditional Arabic" w:hAnsi="Traditional Arabic" w:cs="Traditional Arabic" w:hint="cs"/>
          <w:color w:val="000000" w:themeColor="text1"/>
          <w:sz w:val="34"/>
          <w:szCs w:val="34"/>
          <w:rtl/>
          <w:lang w:bidi="ar-MA"/>
        </w:rPr>
        <w:t>.</w:t>
      </w:r>
      <w:r w:rsidR="0060053D" w:rsidRPr="0033320F">
        <w:rPr>
          <w:rFonts w:ascii="Traditional Arabic" w:hAnsi="Traditional Arabic" w:cs="Traditional Arabic" w:hint="cs"/>
          <w:b/>
          <w:bCs/>
          <w:color w:val="000000" w:themeColor="text1"/>
          <w:sz w:val="34"/>
          <w:szCs w:val="34"/>
          <w:rtl/>
          <w:lang w:bidi="ar-MA"/>
        </w:rPr>
        <w:t xml:space="preserve"> </w:t>
      </w:r>
    </w:p>
    <w:p w14:paraId="774C530E" w14:textId="20D222ED" w:rsidR="00763974" w:rsidRPr="0033320F" w:rsidRDefault="0033320F" w:rsidP="001640C4">
      <w:pPr>
        <w:autoSpaceDE w:val="0"/>
        <w:autoSpaceDN w:val="0"/>
        <w:bidi/>
        <w:adjustRightInd w:val="0"/>
        <w:spacing w:after="0" w:line="240" w:lineRule="auto"/>
        <w:jc w:val="both"/>
        <w:rPr>
          <w:rFonts w:ascii="Traditional Arabic" w:hAnsi="Traditional Arabic" w:cs="Traditional Arabic"/>
          <w:color w:val="000000" w:themeColor="text1"/>
          <w:sz w:val="34"/>
          <w:szCs w:val="34"/>
          <w:lang w:bidi="ar-MA"/>
        </w:rPr>
      </w:pPr>
      <w:r w:rsidRPr="0033320F">
        <w:rPr>
          <w:rFonts w:ascii="Traditional Arabic" w:hAnsi="Traditional Arabic" w:cs="Traditional Arabic" w:hint="cs"/>
          <w:color w:val="000000" w:themeColor="text1"/>
          <w:sz w:val="34"/>
          <w:szCs w:val="34"/>
          <w:rtl/>
          <w:lang w:bidi="ar-MA"/>
        </w:rPr>
        <w:t xml:space="preserve"> </w:t>
      </w:r>
      <w:r w:rsidR="000D03AD" w:rsidRPr="0033320F">
        <w:rPr>
          <w:rFonts w:ascii="Traditional Arabic" w:hAnsi="Traditional Arabic" w:cs="Traditional Arabic"/>
          <w:color w:val="000000" w:themeColor="text1"/>
          <w:sz w:val="34"/>
          <w:szCs w:val="34"/>
          <w:rtl/>
          <w:lang w:bidi="ar-MA"/>
        </w:rPr>
        <w:t xml:space="preserve">ت </w:t>
      </w:r>
      <w:r w:rsidR="00763974" w:rsidRPr="0033320F">
        <w:rPr>
          <w:rFonts w:ascii="Traditional Arabic" w:hAnsi="Traditional Arabic" w:cs="Traditional Arabic"/>
          <w:color w:val="000000" w:themeColor="text1"/>
          <w:sz w:val="34"/>
          <w:szCs w:val="34"/>
          <w:rtl/>
          <w:lang w:bidi="ar-MA"/>
        </w:rPr>
        <w:t>ـــــ</w:t>
      </w:r>
      <w:r w:rsidRPr="0033320F">
        <w:rPr>
          <w:rFonts w:ascii="Traditional Arabic" w:hAnsi="Traditional Arabic" w:cs="Traditional Arabic"/>
          <w:color w:val="000000" w:themeColor="text1"/>
          <w:sz w:val="34"/>
          <w:szCs w:val="34"/>
          <w:rtl/>
          <w:lang w:bidi="ar-MA"/>
        </w:rPr>
        <w:t xml:space="preserve"> </w:t>
      </w:r>
      <w:r w:rsidR="00763974" w:rsidRPr="0033320F">
        <w:rPr>
          <w:rStyle w:val="6Char"/>
          <w:rFonts w:ascii="Traditional Arabic" w:hAnsi="Traditional Arabic" w:cs="Traditional Arabic"/>
          <w:color w:val="000000" w:themeColor="text1"/>
          <w:sz w:val="34"/>
          <w:szCs w:val="34"/>
          <w:rtl/>
        </w:rPr>
        <w:t>الرأي الثالث</w:t>
      </w:r>
      <w:r w:rsidR="000D03AD" w:rsidRPr="0033320F">
        <w:rPr>
          <w:rFonts w:ascii="Traditional Arabic" w:hAnsi="Traditional Arabic" w:cs="Traditional Arabic"/>
          <w:color w:val="000000" w:themeColor="text1"/>
          <w:sz w:val="34"/>
          <w:szCs w:val="34"/>
          <w:rtl/>
          <w:lang w:bidi="ar-MA"/>
        </w:rPr>
        <w:t>:</w:t>
      </w:r>
      <w:r w:rsidR="00936EF9" w:rsidRPr="0033320F">
        <w:rPr>
          <w:rFonts w:ascii="Traditional Arabic" w:hAnsi="Traditional Arabic" w:cs="Traditional Arabic" w:hint="cs"/>
          <w:color w:val="000000" w:themeColor="text1"/>
          <w:sz w:val="34"/>
          <w:szCs w:val="34"/>
          <w:rtl/>
          <w:lang w:bidi="ar-MA"/>
        </w:rPr>
        <w:t xml:space="preserve"> وهو</w:t>
      </w:r>
      <w:r w:rsidR="0033297B" w:rsidRPr="0033320F">
        <w:rPr>
          <w:rFonts w:ascii="Traditional Arabic" w:hAnsi="Traditional Arabic" w:cs="Traditional Arabic" w:hint="cs"/>
          <w:color w:val="000000" w:themeColor="text1"/>
          <w:sz w:val="34"/>
          <w:szCs w:val="34"/>
          <w:rtl/>
          <w:lang w:bidi="ar-MA"/>
        </w:rPr>
        <w:t xml:space="preserve"> لجمهور</w:t>
      </w:r>
      <w:r w:rsidR="00763974" w:rsidRPr="0033320F">
        <w:rPr>
          <w:rFonts w:ascii="Traditional Arabic" w:hAnsi="Traditional Arabic" w:cs="Traditional Arabic" w:hint="cs"/>
          <w:color w:val="000000" w:themeColor="text1"/>
          <w:sz w:val="34"/>
          <w:szCs w:val="34"/>
          <w:rtl/>
          <w:lang w:bidi="ar-MA"/>
        </w:rPr>
        <w:t xml:space="preserve"> فقهاء المالكية</w:t>
      </w:r>
      <w:r w:rsidR="0033297B" w:rsidRPr="0033320F">
        <w:rPr>
          <w:rFonts w:ascii="Traditional Arabic" w:hAnsi="Traditional Arabic" w:cs="Traditional Arabic" w:hint="cs"/>
          <w:color w:val="000000" w:themeColor="text1"/>
          <w:sz w:val="34"/>
          <w:szCs w:val="34"/>
          <w:rtl/>
          <w:lang w:bidi="ar-MA"/>
        </w:rPr>
        <w:t xml:space="preserve"> قالو بأن الإكراه على البيع غير لازم،</w:t>
      </w:r>
      <w:r w:rsidR="00763974" w:rsidRPr="0033320F">
        <w:rPr>
          <w:rFonts w:ascii="Traditional Arabic" w:hAnsi="Traditional Arabic" w:cs="Traditional Arabic" w:hint="cs"/>
          <w:color w:val="000000" w:themeColor="text1"/>
          <w:sz w:val="34"/>
          <w:szCs w:val="34"/>
          <w:rtl/>
          <w:lang w:bidi="ar-MA"/>
        </w:rPr>
        <w:t xml:space="preserve"> جاء في شرح </w:t>
      </w:r>
      <w:proofErr w:type="spellStart"/>
      <w:r w:rsidR="00763974" w:rsidRPr="0033320F">
        <w:rPr>
          <w:rFonts w:ascii="Traditional Arabic" w:hAnsi="Traditional Arabic" w:cs="Traditional Arabic" w:hint="cs"/>
          <w:color w:val="000000" w:themeColor="text1"/>
          <w:sz w:val="34"/>
          <w:szCs w:val="34"/>
          <w:rtl/>
          <w:lang w:bidi="ar-MA"/>
        </w:rPr>
        <w:t>الدردير</w:t>
      </w:r>
      <w:proofErr w:type="spellEnd"/>
      <w:r w:rsidR="00763974" w:rsidRPr="0033320F">
        <w:rPr>
          <w:rFonts w:ascii="Traditional Arabic" w:hAnsi="Traditional Arabic" w:cs="Traditional Arabic" w:hint="cs"/>
          <w:color w:val="000000" w:themeColor="text1"/>
          <w:sz w:val="34"/>
          <w:szCs w:val="34"/>
          <w:rtl/>
          <w:lang w:bidi="ar-MA"/>
        </w:rPr>
        <w:t xml:space="preserve"> لـمختصر خليل " أما الإكراه على البيع فهو غير لازم"</w:t>
      </w:r>
      <w:r w:rsidR="00763974" w:rsidRPr="0033320F">
        <w:rPr>
          <w:rStyle w:val="a6"/>
          <w:rFonts w:ascii="Traditional Arabic" w:hAnsi="Traditional Arabic" w:cs="Traditional Arabic"/>
          <w:color w:val="000000" w:themeColor="text1"/>
          <w:sz w:val="34"/>
          <w:szCs w:val="34"/>
          <w:rtl/>
          <w:lang w:bidi="ar-MA"/>
        </w:rPr>
        <w:footnoteReference w:id="103"/>
      </w:r>
      <w:r w:rsidR="008760D6" w:rsidRPr="0033320F">
        <w:rPr>
          <w:rFonts w:ascii="Traditional Arabic" w:hAnsi="Traditional Arabic" w:cs="Traditional Arabic" w:hint="cs"/>
          <w:color w:val="000000" w:themeColor="text1"/>
          <w:sz w:val="34"/>
          <w:szCs w:val="34"/>
          <w:rtl/>
          <w:lang w:bidi="ar-MA"/>
        </w:rPr>
        <w:t>،</w:t>
      </w:r>
      <w:r w:rsidR="0033297B" w:rsidRPr="0033320F">
        <w:rPr>
          <w:rFonts w:ascii="Traditional Arabic" w:hAnsi="Traditional Arabic" w:cs="Traditional Arabic" w:hint="cs"/>
          <w:color w:val="000000" w:themeColor="text1"/>
          <w:sz w:val="34"/>
          <w:szCs w:val="34"/>
          <w:rtl/>
          <w:lang w:bidi="ar-MA"/>
        </w:rPr>
        <w:t xml:space="preserve"> واستدلوا بقوله تعالى</w:t>
      </w:r>
      <w:r w:rsidR="0033297B" w:rsidRPr="0033320F">
        <w:rPr>
          <w:rFonts w:ascii="QCF2BSML" w:hAnsi="QCF2BSML" w:cs="QCF2BSML"/>
          <w:color w:val="000000" w:themeColor="text1"/>
          <w:sz w:val="34"/>
          <w:szCs w:val="34"/>
          <w:rtl/>
        </w:rPr>
        <w:t xml:space="preserve"> </w:t>
      </w:r>
      <w:proofErr w:type="spellStart"/>
      <w:r w:rsidR="0033297B" w:rsidRPr="0033320F">
        <w:rPr>
          <w:rFonts w:ascii="QCF2BSML" w:hAnsi="QCF2BSML" w:cs="QCF2BSML"/>
          <w:color w:val="008000"/>
          <w:sz w:val="34"/>
          <w:szCs w:val="34"/>
          <w:rtl/>
        </w:rPr>
        <w:t>ﱽﭐ</w:t>
      </w:r>
      <w:proofErr w:type="spellEnd"/>
      <w:r w:rsidR="0033297B" w:rsidRPr="0033320F">
        <w:rPr>
          <w:rFonts w:ascii="QCF2083" w:hAnsi="QCF2083" w:cs="QCF2083"/>
          <w:color w:val="008000"/>
          <w:sz w:val="34"/>
          <w:szCs w:val="34"/>
          <w:rtl/>
        </w:rPr>
        <w:t xml:space="preserve"> ﱡ ﱢ</w:t>
      </w:r>
      <w:r w:rsidRPr="0033320F">
        <w:rPr>
          <w:rFonts w:ascii="QCF2083" w:hAnsi="QCF2083" w:cs="QCF2083"/>
          <w:color w:val="008000"/>
          <w:sz w:val="34"/>
          <w:szCs w:val="34"/>
          <w:rtl/>
        </w:rPr>
        <w:t xml:space="preserve"> </w:t>
      </w:r>
      <w:r w:rsidR="0033297B" w:rsidRPr="0033320F">
        <w:rPr>
          <w:rFonts w:ascii="QCF2083" w:hAnsi="QCF2083" w:cs="QCF2083"/>
          <w:color w:val="008000"/>
          <w:sz w:val="34"/>
          <w:szCs w:val="34"/>
          <w:rtl/>
        </w:rPr>
        <w:t xml:space="preserve">ﱣ ﱤ ﱥ ﱦ </w:t>
      </w:r>
      <w:proofErr w:type="spellStart"/>
      <w:r w:rsidR="0033297B" w:rsidRPr="0033320F">
        <w:rPr>
          <w:rFonts w:ascii="QCF2083" w:hAnsi="QCF2083" w:cs="QCF2083"/>
          <w:color w:val="008000"/>
          <w:sz w:val="34"/>
          <w:szCs w:val="34"/>
          <w:rtl/>
        </w:rPr>
        <w:t>ﱧﱨ</w:t>
      </w:r>
      <w:proofErr w:type="spellEnd"/>
      <w:r w:rsidR="0033297B" w:rsidRPr="0033320F">
        <w:rPr>
          <w:rFonts w:ascii="QCF2083" w:hAnsi="QCF2083" w:cs="QCF2083"/>
          <w:color w:val="008000"/>
          <w:sz w:val="34"/>
          <w:szCs w:val="34"/>
          <w:rtl/>
        </w:rPr>
        <w:t xml:space="preserve"> </w:t>
      </w:r>
      <w:r w:rsidR="0033297B" w:rsidRPr="0033320F">
        <w:rPr>
          <w:rFonts w:ascii="QCF2BSML" w:hAnsi="QCF2BSML" w:cs="QCF2BSML"/>
          <w:color w:val="008000"/>
          <w:sz w:val="34"/>
          <w:szCs w:val="34"/>
          <w:rtl/>
        </w:rPr>
        <w:t>ﱼ</w:t>
      </w:r>
      <w:r w:rsidR="0033297B" w:rsidRPr="0033320F">
        <w:rPr>
          <w:rFonts w:ascii="@Arial Unicode MS" w:eastAsia="@Arial Unicode MS" w:hAnsi="QCF2BSML" w:cs="@Arial Unicode MS"/>
          <w:color w:val="000000" w:themeColor="text1"/>
          <w:sz w:val="34"/>
          <w:szCs w:val="34"/>
          <w:rtl/>
        </w:rPr>
        <w:t xml:space="preserve"> </w:t>
      </w:r>
      <w:r w:rsidR="0033297B" w:rsidRPr="0033320F">
        <w:rPr>
          <w:rFonts w:ascii="Traditional Arabic" w:eastAsia="@Arial Unicode MS" w:hAnsi="Traditional Arabic" w:cs="Traditional Arabic"/>
          <w:color w:val="000000" w:themeColor="text1"/>
          <w:sz w:val="34"/>
          <w:szCs w:val="34"/>
          <w:rtl/>
        </w:rPr>
        <w:t xml:space="preserve">النساء: </w:t>
      </w:r>
      <w:r w:rsidR="0033297B" w:rsidRPr="0033320F">
        <w:rPr>
          <w:rFonts w:ascii="Traditional Arabic" w:eastAsia="@Arial Unicode MS" w:hAnsi="Traditional Arabic" w:cs="Traditional Arabic" w:hint="cs"/>
          <w:color w:val="000000" w:themeColor="text1"/>
          <w:sz w:val="34"/>
          <w:szCs w:val="34"/>
          <w:rtl/>
        </w:rPr>
        <w:t>29.</w:t>
      </w:r>
      <w:r w:rsidR="001640C4" w:rsidRPr="0033320F">
        <w:rPr>
          <w:rFonts w:ascii="Traditional Arabic" w:eastAsia="@Arial Unicode MS" w:hAnsi="Traditional Arabic" w:cs="Traditional Arabic" w:hint="cs"/>
          <w:color w:val="000000" w:themeColor="text1"/>
          <w:sz w:val="34"/>
          <w:szCs w:val="34"/>
          <w:rtl/>
        </w:rPr>
        <w:t xml:space="preserve"> </w:t>
      </w:r>
      <w:r w:rsidR="008760D6" w:rsidRPr="0033320F">
        <w:rPr>
          <w:rFonts w:ascii="Traditional Arabic" w:eastAsia="@Arial Unicode MS" w:hAnsi="Traditional Arabic" w:cs="Traditional Arabic" w:hint="cs"/>
          <w:color w:val="000000" w:themeColor="text1"/>
          <w:sz w:val="34"/>
          <w:szCs w:val="34"/>
          <w:rtl/>
        </w:rPr>
        <w:t>وبقوله صلى الله عليه وسلم</w:t>
      </w:r>
      <w:r w:rsidR="005C6600">
        <w:rPr>
          <w:rFonts w:ascii="Traditional Arabic" w:hAnsi="Traditional Arabic" w:cs="Traditional Arabic"/>
          <w:color w:val="000000" w:themeColor="text1"/>
          <w:sz w:val="34"/>
          <w:szCs w:val="34"/>
          <w:rtl/>
          <w:lang w:bidi="ar-MA"/>
        </w:rPr>
        <w:t>"</w:t>
      </w:r>
      <w:r w:rsidR="008760D6" w:rsidRPr="0033320F">
        <w:rPr>
          <w:rFonts w:ascii="Traditional Arabic" w:eastAsia="@Arial Unicode MS" w:hAnsi="Traditional Arabic" w:cs="Traditional Arabic" w:hint="cs"/>
          <w:color w:val="000000" w:themeColor="text1"/>
          <w:sz w:val="34"/>
          <w:szCs w:val="34"/>
          <w:rtl/>
        </w:rPr>
        <w:t xml:space="preserve"> </w:t>
      </w:r>
      <w:r w:rsidR="008760D6" w:rsidRPr="0033320F">
        <w:rPr>
          <w:rFonts w:ascii="Traditional Arabic" w:hAnsi="Traditional Arabic" w:cs="Traditional Arabic"/>
          <w:color w:val="000000" w:themeColor="text1"/>
          <w:sz w:val="34"/>
          <w:szCs w:val="34"/>
          <w:rtl/>
          <w:lang w:bidi="ar-MA"/>
        </w:rPr>
        <w:t>لا يحل مال امرئ مسلم إلا بطيب نفس منه</w:t>
      </w:r>
      <w:r w:rsidR="008760D6" w:rsidRPr="0033320F">
        <w:rPr>
          <w:rStyle w:val="a6"/>
          <w:rFonts w:ascii="Traditional Arabic" w:hAnsi="Traditional Arabic" w:cs="Traditional Arabic"/>
          <w:color w:val="000000" w:themeColor="text1"/>
          <w:sz w:val="34"/>
          <w:szCs w:val="34"/>
          <w:rtl/>
          <w:lang w:bidi="ar-MA"/>
        </w:rPr>
        <w:footnoteReference w:id="104"/>
      </w:r>
      <w:r w:rsidR="005C6600">
        <w:rPr>
          <w:rFonts w:ascii="Traditional Arabic" w:hAnsi="Traditional Arabic" w:cs="Traditional Arabic"/>
          <w:color w:val="000000" w:themeColor="text1"/>
          <w:sz w:val="34"/>
          <w:szCs w:val="34"/>
          <w:rtl/>
          <w:lang w:bidi="ar-MA"/>
        </w:rPr>
        <w:t>"</w:t>
      </w:r>
      <w:r w:rsidR="008760D6" w:rsidRPr="0033320F">
        <w:rPr>
          <w:rFonts w:ascii="Traditional Arabic" w:hAnsi="Traditional Arabic" w:cs="Traditional Arabic" w:hint="cs"/>
          <w:color w:val="000000" w:themeColor="text1"/>
          <w:sz w:val="34"/>
          <w:szCs w:val="34"/>
          <w:rtl/>
          <w:lang w:bidi="ar-MA"/>
        </w:rPr>
        <w:t>.</w:t>
      </w:r>
      <w:r w:rsidR="008760D6" w:rsidRPr="0033320F">
        <w:rPr>
          <w:rFonts w:ascii="Traditional Arabic" w:hAnsi="Traditional Arabic" w:cs="Traditional Arabic"/>
          <w:color w:val="000000" w:themeColor="text1"/>
          <w:sz w:val="34"/>
          <w:szCs w:val="34"/>
          <w:rtl/>
          <w:lang w:bidi="ar-MA"/>
        </w:rPr>
        <w:t xml:space="preserve"> فلا يلزم</w:t>
      </w:r>
      <w:r w:rsidR="008760D6" w:rsidRPr="0033320F">
        <w:rPr>
          <w:rFonts w:ascii="Traditional Arabic" w:hAnsi="Traditional Arabic" w:cs="Traditional Arabic" w:hint="cs"/>
          <w:color w:val="000000" w:themeColor="text1"/>
          <w:sz w:val="34"/>
          <w:szCs w:val="34"/>
          <w:rtl/>
          <w:lang w:bidi="ar-MA"/>
        </w:rPr>
        <w:t xml:space="preserve"> بيع المكره</w:t>
      </w:r>
      <w:r w:rsidR="008760D6" w:rsidRPr="0033320F">
        <w:rPr>
          <w:rFonts w:ascii="Traditional Arabic" w:hAnsi="Traditional Arabic" w:cs="Traditional Arabic"/>
          <w:color w:val="000000" w:themeColor="text1"/>
          <w:sz w:val="34"/>
          <w:szCs w:val="34"/>
          <w:rtl/>
          <w:lang w:bidi="ar-MA"/>
        </w:rPr>
        <w:t xml:space="preserve"> لانتفاء شرط لزومه الذي هو التكليف؛ لأن المكره غير مكلف</w:t>
      </w:r>
      <w:r w:rsidR="008760D6" w:rsidRPr="0033320F">
        <w:rPr>
          <w:rStyle w:val="a6"/>
          <w:rFonts w:ascii="Traditional Arabic" w:hAnsi="Traditional Arabic" w:cs="Traditional Arabic"/>
          <w:color w:val="000000" w:themeColor="text1"/>
          <w:sz w:val="34"/>
          <w:szCs w:val="34"/>
          <w:rtl/>
          <w:lang w:bidi="ar-MA"/>
        </w:rPr>
        <w:footnoteReference w:id="105"/>
      </w:r>
      <w:r w:rsidR="0054492C" w:rsidRPr="0033320F">
        <w:rPr>
          <w:rFonts w:ascii="Traditional Arabic" w:hAnsi="Traditional Arabic" w:cs="Traditional Arabic" w:hint="cs"/>
          <w:color w:val="000000" w:themeColor="text1"/>
          <w:sz w:val="34"/>
          <w:szCs w:val="34"/>
          <w:rtl/>
          <w:lang w:bidi="ar-MA"/>
        </w:rPr>
        <w:t>.</w:t>
      </w:r>
    </w:p>
    <w:p w14:paraId="461B3FB0" w14:textId="5F2AD8DD" w:rsidR="0054492C" w:rsidRPr="0033320F" w:rsidRDefault="0033320F" w:rsidP="001640C4">
      <w:pPr>
        <w:autoSpaceDE w:val="0"/>
        <w:autoSpaceDN w:val="0"/>
        <w:bidi/>
        <w:adjustRightInd w:val="0"/>
        <w:spacing w:after="0" w:line="240" w:lineRule="auto"/>
        <w:jc w:val="both"/>
        <w:rPr>
          <w:rFonts w:ascii="Traditional Arabic" w:eastAsia="@Arial Unicode MS" w:hAnsi="Traditional Arabic" w:cs="Traditional Arabic"/>
          <w:color w:val="000000" w:themeColor="text1"/>
          <w:sz w:val="34"/>
          <w:szCs w:val="34"/>
          <w:rtl/>
        </w:rPr>
      </w:pPr>
      <w:r w:rsidRPr="0033320F">
        <w:rPr>
          <w:rFonts w:ascii="Traditional Arabic" w:hAnsi="Traditional Arabic" w:cs="Traditional Arabic" w:hint="cs"/>
          <w:color w:val="000000" w:themeColor="text1"/>
          <w:sz w:val="34"/>
          <w:szCs w:val="34"/>
          <w:rtl/>
          <w:lang w:bidi="ar-MA"/>
        </w:rPr>
        <w:t xml:space="preserve"> </w:t>
      </w:r>
      <w:r w:rsidR="000D03AD" w:rsidRPr="0033320F">
        <w:rPr>
          <w:rFonts w:ascii="Traditional Arabic" w:hAnsi="Traditional Arabic" w:cs="Traditional Arabic"/>
          <w:color w:val="000000" w:themeColor="text1"/>
          <w:sz w:val="34"/>
          <w:szCs w:val="34"/>
          <w:rtl/>
          <w:lang w:bidi="ar-MA"/>
        </w:rPr>
        <w:t xml:space="preserve">ج </w:t>
      </w:r>
      <w:r w:rsidR="00763974" w:rsidRPr="0033320F">
        <w:rPr>
          <w:rStyle w:val="6Char"/>
          <w:rFonts w:ascii="Traditional Arabic" w:hAnsi="Traditional Arabic" w:cs="Traditional Arabic"/>
          <w:color w:val="000000" w:themeColor="text1"/>
          <w:sz w:val="34"/>
          <w:szCs w:val="34"/>
          <w:rtl/>
        </w:rPr>
        <w:t xml:space="preserve">ـــــــ </w:t>
      </w:r>
      <w:r w:rsidR="00387E98" w:rsidRPr="0033320F">
        <w:rPr>
          <w:rStyle w:val="6Char"/>
          <w:rFonts w:ascii="Traditional Arabic" w:hAnsi="Traditional Arabic" w:cs="Traditional Arabic"/>
          <w:color w:val="000000" w:themeColor="text1"/>
          <w:sz w:val="34"/>
          <w:szCs w:val="34"/>
          <w:rtl/>
        </w:rPr>
        <w:t xml:space="preserve">الرأي </w:t>
      </w:r>
      <w:r w:rsidR="00763974" w:rsidRPr="0033320F">
        <w:rPr>
          <w:rStyle w:val="6Char"/>
          <w:rFonts w:ascii="Traditional Arabic" w:hAnsi="Traditional Arabic" w:cs="Traditional Arabic"/>
          <w:color w:val="000000" w:themeColor="text1"/>
          <w:sz w:val="34"/>
          <w:szCs w:val="34"/>
          <w:rtl/>
        </w:rPr>
        <w:t>الرابع</w:t>
      </w:r>
      <w:r w:rsidR="000D03AD" w:rsidRPr="0033320F">
        <w:rPr>
          <w:rFonts w:ascii="Traditional Arabic" w:hAnsi="Traditional Arabic" w:cs="Traditional Arabic" w:hint="cs"/>
          <w:color w:val="000000" w:themeColor="text1"/>
          <w:sz w:val="34"/>
          <w:szCs w:val="34"/>
          <w:rtl/>
          <w:lang w:bidi="ar-MA"/>
        </w:rPr>
        <w:t>:</w:t>
      </w:r>
      <w:r w:rsidR="007D27C6" w:rsidRPr="0033320F">
        <w:rPr>
          <w:rFonts w:ascii="Traditional Arabic" w:hAnsi="Traditional Arabic" w:cs="Traditional Arabic" w:hint="cs"/>
          <w:color w:val="000000" w:themeColor="text1"/>
          <w:sz w:val="34"/>
          <w:szCs w:val="34"/>
          <w:rtl/>
          <w:lang w:bidi="ar-MA"/>
        </w:rPr>
        <w:t xml:space="preserve"> وهو رأي ج</w:t>
      </w:r>
      <w:r w:rsidR="004F3D53" w:rsidRPr="0033320F">
        <w:rPr>
          <w:rFonts w:ascii="Traditional Arabic" w:hAnsi="Traditional Arabic" w:cs="Traditional Arabic" w:hint="cs"/>
          <w:color w:val="000000" w:themeColor="text1"/>
          <w:sz w:val="34"/>
          <w:szCs w:val="34"/>
          <w:rtl/>
          <w:lang w:bidi="ar-MA"/>
        </w:rPr>
        <w:t>مهور</w:t>
      </w:r>
      <w:r w:rsidR="007D27C6" w:rsidRPr="0033320F">
        <w:rPr>
          <w:rFonts w:ascii="Traditional Arabic" w:hAnsi="Traditional Arabic" w:cs="Traditional Arabic" w:hint="cs"/>
          <w:color w:val="000000" w:themeColor="text1"/>
          <w:sz w:val="34"/>
          <w:szCs w:val="34"/>
          <w:rtl/>
          <w:lang w:bidi="ar-MA"/>
        </w:rPr>
        <w:t xml:space="preserve"> الفقهاء</w:t>
      </w:r>
      <w:r w:rsidR="00213278" w:rsidRPr="0033320F">
        <w:rPr>
          <w:rFonts w:ascii="Traditional Arabic" w:hAnsi="Traditional Arabic" w:cs="Traditional Arabic" w:hint="cs"/>
          <w:color w:val="000000" w:themeColor="text1"/>
          <w:sz w:val="34"/>
          <w:szCs w:val="34"/>
          <w:rtl/>
          <w:lang w:bidi="ar-MA"/>
        </w:rPr>
        <w:t xml:space="preserve"> من الشافعية وابن العربي وابن جزي</w:t>
      </w:r>
      <w:r w:rsidR="006E54A0" w:rsidRPr="0033320F">
        <w:rPr>
          <w:rStyle w:val="a6"/>
          <w:rFonts w:ascii="Traditional Arabic" w:hAnsi="Traditional Arabic" w:cs="Traditional Arabic"/>
          <w:color w:val="000000" w:themeColor="text1"/>
          <w:sz w:val="34"/>
          <w:szCs w:val="34"/>
          <w:rtl/>
          <w:lang w:bidi="ar-MA"/>
        </w:rPr>
        <w:footnoteReference w:id="106"/>
      </w:r>
      <w:r w:rsidR="006E54A0" w:rsidRPr="0033320F">
        <w:rPr>
          <w:rFonts w:ascii="Traditional Arabic" w:hAnsi="Traditional Arabic" w:cs="Traditional Arabic" w:hint="cs"/>
          <w:color w:val="000000" w:themeColor="text1"/>
          <w:sz w:val="34"/>
          <w:szCs w:val="34"/>
          <w:rtl/>
          <w:lang w:bidi="ar-MA"/>
        </w:rPr>
        <w:t xml:space="preserve"> </w:t>
      </w:r>
      <w:r w:rsidR="00213278" w:rsidRPr="0033320F">
        <w:rPr>
          <w:rFonts w:ascii="Traditional Arabic" w:hAnsi="Traditional Arabic" w:cs="Traditional Arabic" w:hint="cs"/>
          <w:color w:val="000000" w:themeColor="text1"/>
          <w:sz w:val="34"/>
          <w:szCs w:val="34"/>
          <w:rtl/>
          <w:lang w:bidi="ar-MA"/>
        </w:rPr>
        <w:t>من المالكية والحنابلة والظاهرية الذين ي</w:t>
      </w:r>
      <w:r w:rsidR="007B0A9D" w:rsidRPr="0033320F">
        <w:rPr>
          <w:rFonts w:ascii="Traditional Arabic" w:hAnsi="Traditional Arabic" w:cs="Traditional Arabic" w:hint="cs"/>
          <w:color w:val="000000" w:themeColor="text1"/>
          <w:sz w:val="34"/>
          <w:szCs w:val="34"/>
          <w:rtl/>
          <w:lang w:bidi="ar-MA"/>
        </w:rPr>
        <w:t>رون أن بيع المكره وشراءه باطلان</w:t>
      </w:r>
      <w:r w:rsidR="00981497" w:rsidRPr="0033320F">
        <w:rPr>
          <w:rFonts w:ascii="Traditional Arabic" w:hAnsi="Traditional Arabic" w:cs="Traditional Arabic" w:hint="cs"/>
          <w:color w:val="000000" w:themeColor="text1"/>
          <w:sz w:val="34"/>
          <w:szCs w:val="34"/>
          <w:rtl/>
          <w:lang w:bidi="ar-MA"/>
        </w:rPr>
        <w:t>.</w:t>
      </w:r>
      <w:r w:rsidR="007B0A9D" w:rsidRPr="0033320F">
        <w:rPr>
          <w:rFonts w:ascii="Traditional Arabic" w:hAnsi="Traditional Arabic" w:cs="Traditional Arabic" w:hint="cs"/>
          <w:color w:val="000000" w:themeColor="text1"/>
          <w:sz w:val="34"/>
          <w:szCs w:val="34"/>
          <w:rtl/>
          <w:lang w:bidi="ar-MA"/>
        </w:rPr>
        <w:t xml:space="preserve"> بدليل قوله تعالى</w:t>
      </w:r>
      <w:r w:rsidR="0060053D" w:rsidRPr="0033320F">
        <w:rPr>
          <w:rFonts w:ascii="Traditional Arabic" w:hAnsi="Traditional Arabic" w:cs="Traditional Arabic" w:hint="cs"/>
          <w:color w:val="000000" w:themeColor="text1"/>
          <w:sz w:val="34"/>
          <w:szCs w:val="34"/>
          <w:rtl/>
          <w:lang w:bidi="ar-MA"/>
        </w:rPr>
        <w:t xml:space="preserve"> </w:t>
      </w:r>
      <w:proofErr w:type="spellStart"/>
      <w:r w:rsidR="007B0A9D" w:rsidRPr="0033320F">
        <w:rPr>
          <w:rFonts w:ascii="QCF2BSML" w:hAnsi="QCF2BSML" w:cs="QCF2BSML"/>
          <w:color w:val="008000"/>
          <w:sz w:val="34"/>
          <w:szCs w:val="34"/>
          <w:rtl/>
        </w:rPr>
        <w:t>ﱽﭐ</w:t>
      </w:r>
      <w:proofErr w:type="spellEnd"/>
      <w:r w:rsidR="007B0A9D" w:rsidRPr="0033320F">
        <w:rPr>
          <w:rFonts w:ascii="QCF2083" w:hAnsi="QCF2083" w:cs="QCF2083"/>
          <w:color w:val="008000"/>
          <w:sz w:val="34"/>
          <w:szCs w:val="34"/>
          <w:rtl/>
        </w:rPr>
        <w:t xml:space="preserve"> ﱙ ﱚ</w:t>
      </w:r>
      <w:r w:rsidRPr="0033320F">
        <w:rPr>
          <w:rFonts w:ascii="QCF2083" w:hAnsi="QCF2083" w:cs="QCF2083"/>
          <w:color w:val="008000"/>
          <w:sz w:val="34"/>
          <w:szCs w:val="34"/>
          <w:rtl/>
        </w:rPr>
        <w:t xml:space="preserve"> </w:t>
      </w:r>
      <w:r w:rsidR="007B0A9D" w:rsidRPr="0033320F">
        <w:rPr>
          <w:rFonts w:ascii="QCF2083" w:hAnsi="QCF2083" w:cs="QCF2083"/>
          <w:color w:val="008000"/>
          <w:sz w:val="34"/>
          <w:szCs w:val="34"/>
          <w:rtl/>
        </w:rPr>
        <w:t>ﱛ ﱜ ﱝ ﱞ ﱟ ﱠ ﱡ ﱢ</w:t>
      </w:r>
      <w:r w:rsidRPr="0033320F">
        <w:rPr>
          <w:rFonts w:ascii="QCF2083" w:hAnsi="QCF2083" w:cs="QCF2083"/>
          <w:color w:val="008000"/>
          <w:sz w:val="34"/>
          <w:szCs w:val="34"/>
          <w:rtl/>
        </w:rPr>
        <w:t xml:space="preserve"> </w:t>
      </w:r>
      <w:r w:rsidR="007B0A9D" w:rsidRPr="0033320F">
        <w:rPr>
          <w:rFonts w:ascii="QCF2083" w:hAnsi="QCF2083" w:cs="QCF2083"/>
          <w:color w:val="008000"/>
          <w:sz w:val="34"/>
          <w:szCs w:val="34"/>
          <w:rtl/>
        </w:rPr>
        <w:t xml:space="preserve">ﱣ ﱤ ﱥ ﱦ </w:t>
      </w:r>
      <w:proofErr w:type="spellStart"/>
      <w:r w:rsidR="007B0A9D" w:rsidRPr="0033320F">
        <w:rPr>
          <w:rFonts w:ascii="QCF2083" w:hAnsi="QCF2083" w:cs="QCF2083"/>
          <w:color w:val="008000"/>
          <w:sz w:val="34"/>
          <w:szCs w:val="34"/>
          <w:rtl/>
        </w:rPr>
        <w:t>ﱧﱨ</w:t>
      </w:r>
      <w:proofErr w:type="spellEnd"/>
      <w:r w:rsidR="007B0A9D" w:rsidRPr="0033320F">
        <w:rPr>
          <w:rFonts w:ascii="QCF2083" w:hAnsi="QCF2083" w:cs="QCF2083"/>
          <w:color w:val="008000"/>
          <w:sz w:val="34"/>
          <w:szCs w:val="34"/>
          <w:rtl/>
        </w:rPr>
        <w:t xml:space="preserve"> </w:t>
      </w:r>
      <w:r w:rsidR="007B0A9D" w:rsidRPr="0033320F">
        <w:rPr>
          <w:rFonts w:ascii="QCF2BSML" w:hAnsi="QCF2BSML" w:cs="QCF2BSML"/>
          <w:color w:val="008000"/>
          <w:sz w:val="34"/>
          <w:szCs w:val="34"/>
          <w:rtl/>
        </w:rPr>
        <w:t>ﱼ</w:t>
      </w:r>
      <w:r w:rsidR="007B0A9D" w:rsidRPr="0033320F">
        <w:rPr>
          <w:rFonts w:ascii="@Arial Unicode MS" w:eastAsia="@Arial Unicode MS" w:hAnsi="QCF2BSML" w:cs="@Arial Unicode MS"/>
          <w:color w:val="000000" w:themeColor="text1"/>
          <w:sz w:val="34"/>
          <w:szCs w:val="34"/>
          <w:rtl/>
        </w:rPr>
        <w:t xml:space="preserve"> </w:t>
      </w:r>
      <w:r w:rsidR="007B0A9D" w:rsidRPr="0033320F">
        <w:rPr>
          <w:rFonts w:ascii="Traditional Arabic" w:eastAsia="@Arial Unicode MS" w:hAnsi="Traditional Arabic" w:cs="Traditional Arabic"/>
          <w:color w:val="000000" w:themeColor="text1"/>
          <w:sz w:val="34"/>
          <w:szCs w:val="34"/>
          <w:rtl/>
        </w:rPr>
        <w:t xml:space="preserve">النساء: </w:t>
      </w:r>
      <w:r w:rsidR="007B0A9D" w:rsidRPr="0033320F">
        <w:rPr>
          <w:rFonts w:ascii="Traditional Arabic" w:eastAsia="@Arial Unicode MS" w:hAnsi="Traditional Arabic" w:cs="Traditional Arabic" w:hint="cs"/>
          <w:color w:val="000000" w:themeColor="text1"/>
          <w:sz w:val="34"/>
          <w:szCs w:val="34"/>
          <w:rtl/>
        </w:rPr>
        <w:t>29. فلا يصح بيع المكره ولا شراءه لعدم تحقق الرضا منه</w:t>
      </w:r>
      <w:r w:rsidR="008760D6" w:rsidRPr="0033320F">
        <w:rPr>
          <w:rFonts w:ascii="Traditional Arabic" w:eastAsia="@Arial Unicode MS" w:hAnsi="Traditional Arabic" w:cs="Traditional Arabic" w:hint="cs"/>
          <w:color w:val="000000" w:themeColor="text1"/>
          <w:sz w:val="34"/>
          <w:szCs w:val="34"/>
          <w:rtl/>
        </w:rPr>
        <w:t>.</w:t>
      </w:r>
    </w:p>
    <w:p w14:paraId="1E6729AB" w14:textId="6C266C35" w:rsidR="003A5642" w:rsidRPr="0033320F" w:rsidRDefault="0054492C" w:rsidP="001640C4">
      <w:pPr>
        <w:autoSpaceDE w:val="0"/>
        <w:autoSpaceDN w:val="0"/>
        <w:bidi/>
        <w:adjustRightInd w:val="0"/>
        <w:spacing w:after="0" w:line="240" w:lineRule="auto"/>
        <w:jc w:val="both"/>
        <w:rPr>
          <w:rFonts w:ascii="Traditional Arabic" w:hAnsi="Traditional Arabic" w:cs="Traditional Arabic"/>
          <w:color w:val="000000" w:themeColor="text1"/>
          <w:sz w:val="34"/>
          <w:szCs w:val="34"/>
          <w:rtl/>
          <w:lang w:bidi="ar-MA"/>
        </w:rPr>
      </w:pPr>
      <w:r w:rsidRPr="0033320F">
        <w:rPr>
          <w:rFonts w:ascii="Traditional Arabic" w:eastAsia="@Arial Unicode MS" w:hAnsi="Traditional Arabic" w:cs="Traditional Arabic" w:hint="cs"/>
          <w:color w:val="000000" w:themeColor="text1"/>
          <w:sz w:val="34"/>
          <w:szCs w:val="34"/>
          <w:rtl/>
        </w:rPr>
        <w:t xml:space="preserve"> وبقو</w:t>
      </w:r>
      <w:r w:rsidR="007B0A9D" w:rsidRPr="0033320F">
        <w:rPr>
          <w:rFonts w:ascii="Traditional Arabic" w:eastAsia="@Arial Unicode MS" w:hAnsi="Traditional Arabic" w:cs="Traditional Arabic" w:hint="cs"/>
          <w:color w:val="000000" w:themeColor="text1"/>
          <w:sz w:val="34"/>
          <w:szCs w:val="34"/>
          <w:rtl/>
        </w:rPr>
        <w:t xml:space="preserve">ل النبي صلى الله عليه وسلم </w:t>
      </w:r>
      <w:r w:rsidR="005C6600">
        <w:rPr>
          <w:rFonts w:ascii="Traditional Arabic" w:hAnsi="Traditional Arabic" w:cs="Traditional Arabic"/>
          <w:color w:val="000000" w:themeColor="text1"/>
          <w:sz w:val="34"/>
          <w:szCs w:val="34"/>
          <w:rtl/>
          <w:lang w:bidi="ar-MA"/>
        </w:rPr>
        <w:t>"</w:t>
      </w:r>
      <w:r w:rsidR="002B041A" w:rsidRPr="0033320F">
        <w:rPr>
          <w:rFonts w:ascii="Traditional Arabic" w:hAnsi="Traditional Arabic" w:cs="Traditional Arabic" w:hint="cs"/>
          <w:color w:val="000000" w:themeColor="text1"/>
          <w:sz w:val="34"/>
          <w:szCs w:val="34"/>
          <w:rtl/>
          <w:lang w:bidi="ar-MA"/>
        </w:rPr>
        <w:t>إنما البيع عن تراض</w:t>
      </w:r>
      <w:r w:rsidR="005C6600">
        <w:rPr>
          <w:rFonts w:ascii="Traditional Arabic" w:hAnsi="Traditional Arabic" w:cs="Traditional Arabic"/>
          <w:color w:val="000000" w:themeColor="text1"/>
          <w:sz w:val="34"/>
          <w:szCs w:val="34"/>
          <w:rtl/>
          <w:lang w:bidi="ar-MA"/>
        </w:rPr>
        <w:t>"</w:t>
      </w:r>
      <w:r w:rsidR="008760D6" w:rsidRPr="0033320F">
        <w:rPr>
          <w:rStyle w:val="a6"/>
          <w:rFonts w:ascii="Traditional Arabic" w:hAnsi="Traditional Arabic" w:cs="Traditional Arabic"/>
          <w:color w:val="000000" w:themeColor="text1"/>
          <w:sz w:val="34"/>
          <w:szCs w:val="34"/>
          <w:rtl/>
          <w:lang w:bidi="ar-MA"/>
        </w:rPr>
        <w:footnoteReference w:id="107"/>
      </w:r>
      <w:r w:rsidR="008760D6" w:rsidRPr="0033320F">
        <w:rPr>
          <w:rFonts w:ascii="Traditional Arabic" w:hAnsi="Traditional Arabic" w:cs="Traditional Arabic" w:hint="cs"/>
          <w:color w:val="000000" w:themeColor="text1"/>
          <w:sz w:val="34"/>
          <w:szCs w:val="34"/>
          <w:rtl/>
          <w:lang w:bidi="ar-MA"/>
        </w:rPr>
        <w:t>.</w:t>
      </w:r>
    </w:p>
    <w:p w14:paraId="76B639B8" w14:textId="77777777" w:rsidR="0033297B" w:rsidRPr="0033320F" w:rsidRDefault="00936EF9" w:rsidP="001640C4">
      <w:pPr>
        <w:autoSpaceDE w:val="0"/>
        <w:autoSpaceDN w:val="0"/>
        <w:bidi/>
        <w:adjustRightInd w:val="0"/>
        <w:spacing w:after="0" w:line="240" w:lineRule="auto"/>
        <w:jc w:val="both"/>
        <w:rPr>
          <w:rFonts w:ascii="Traditional Arabic" w:hAnsi="Traditional Arabic" w:cs="Traditional Arabic"/>
          <w:color w:val="000000" w:themeColor="text1"/>
          <w:sz w:val="34"/>
          <w:szCs w:val="34"/>
          <w:lang w:bidi="ar-MA"/>
        </w:rPr>
      </w:pPr>
      <w:r w:rsidRPr="0033320F">
        <w:rPr>
          <w:rFonts w:ascii="Traditional Arabic" w:hAnsi="Traditional Arabic" w:cs="Traditional Arabic"/>
          <w:color w:val="000000" w:themeColor="text1"/>
          <w:sz w:val="34"/>
          <w:szCs w:val="34"/>
          <w:rtl/>
          <w:lang w:bidi="ar-MA"/>
        </w:rPr>
        <w:t>ويستثنى من عدم صحة بيع المكره ما لو كان الإكراه بحق، كأن يكون على إنسان ديون يماطل في وفائها،</w:t>
      </w:r>
      <w:r w:rsidR="003A5642" w:rsidRPr="0033320F">
        <w:rPr>
          <w:rFonts w:ascii="Traditional Arabic" w:hAnsi="Traditional Arabic" w:cs="Traditional Arabic" w:hint="cs"/>
          <w:color w:val="000000" w:themeColor="text1"/>
          <w:sz w:val="34"/>
          <w:szCs w:val="34"/>
          <w:rtl/>
          <w:lang w:bidi="ar-MA"/>
        </w:rPr>
        <w:t xml:space="preserve"> </w:t>
      </w:r>
      <w:r w:rsidRPr="0033320F">
        <w:rPr>
          <w:rFonts w:ascii="Traditional Arabic" w:hAnsi="Traditional Arabic" w:cs="Traditional Arabic"/>
          <w:color w:val="000000" w:themeColor="text1"/>
          <w:sz w:val="34"/>
          <w:szCs w:val="34"/>
          <w:rtl/>
          <w:lang w:bidi="ar-MA"/>
        </w:rPr>
        <w:t>ولديه</w:t>
      </w:r>
      <w:r w:rsidR="003A5642" w:rsidRPr="0033320F">
        <w:rPr>
          <w:rFonts w:ascii="Traditional Arabic" w:hAnsi="Traditional Arabic" w:cs="Traditional Arabic" w:hint="cs"/>
          <w:color w:val="000000" w:themeColor="text1"/>
          <w:sz w:val="34"/>
          <w:szCs w:val="34"/>
          <w:rtl/>
          <w:lang w:bidi="ar-MA"/>
        </w:rPr>
        <w:t xml:space="preserve"> </w:t>
      </w:r>
      <w:r w:rsidRPr="0033320F">
        <w:rPr>
          <w:rFonts w:ascii="Traditional Arabic" w:hAnsi="Traditional Arabic" w:cs="Traditional Arabic"/>
          <w:color w:val="000000" w:themeColor="text1"/>
          <w:sz w:val="34"/>
          <w:szCs w:val="34"/>
          <w:rtl/>
          <w:lang w:bidi="ar-MA"/>
        </w:rPr>
        <w:t>سلع يمتنع عن بيعها، فللقاضي أن يجبره على بيعها لأداء الحقوق لأصحابها، ويكون البيع هنا صحيحاً إقامة لرضا الشارع مقام رضا العاقد</w:t>
      </w:r>
      <w:r w:rsidR="00E13AB0" w:rsidRPr="0033320F">
        <w:rPr>
          <w:rStyle w:val="a6"/>
          <w:rFonts w:ascii="Traditional Arabic" w:hAnsi="Traditional Arabic" w:cs="Traditional Arabic"/>
          <w:color w:val="000000" w:themeColor="text1"/>
          <w:sz w:val="34"/>
          <w:szCs w:val="34"/>
          <w:rtl/>
          <w:lang w:bidi="ar-MA"/>
        </w:rPr>
        <w:footnoteReference w:id="108"/>
      </w:r>
      <w:r w:rsidR="00E13AB0" w:rsidRPr="0033320F">
        <w:rPr>
          <w:rFonts w:ascii="Traditional Arabic" w:hAnsi="Traditional Arabic" w:cs="Traditional Arabic" w:hint="cs"/>
          <w:color w:val="000000" w:themeColor="text1"/>
          <w:sz w:val="34"/>
          <w:szCs w:val="34"/>
          <w:rtl/>
          <w:lang w:bidi="ar-MA"/>
        </w:rPr>
        <w:t>.</w:t>
      </w:r>
    </w:p>
    <w:p w14:paraId="3FF72670" w14:textId="77777777" w:rsidR="00981497" w:rsidRPr="005C6600" w:rsidRDefault="00981497" w:rsidP="00043DA2">
      <w:pPr>
        <w:pStyle w:val="aa"/>
        <w:numPr>
          <w:ilvl w:val="0"/>
          <w:numId w:val="17"/>
        </w:numPr>
        <w:autoSpaceDE w:val="0"/>
        <w:autoSpaceDN w:val="0"/>
        <w:bidi/>
        <w:adjustRightInd w:val="0"/>
        <w:spacing w:after="0" w:line="240" w:lineRule="auto"/>
        <w:jc w:val="both"/>
        <w:rPr>
          <w:rFonts w:ascii="Traditional Arabic" w:hAnsi="Traditional Arabic" w:cs="Traditional Arabic"/>
          <w:b/>
          <w:bCs/>
          <w:color w:val="000000" w:themeColor="text1"/>
          <w:sz w:val="34"/>
          <w:szCs w:val="34"/>
          <w:lang w:bidi="ar-MA"/>
        </w:rPr>
      </w:pPr>
      <w:r w:rsidRPr="005C6600">
        <w:rPr>
          <w:rFonts w:ascii="Traditional Arabic" w:hAnsi="Traditional Arabic" w:cs="Traditional Arabic" w:hint="cs"/>
          <w:b/>
          <w:bCs/>
          <w:color w:val="000000" w:themeColor="text1"/>
          <w:sz w:val="34"/>
          <w:szCs w:val="34"/>
          <w:rtl/>
          <w:lang w:bidi="ar-MA"/>
        </w:rPr>
        <w:lastRenderedPageBreak/>
        <w:t>مناقشة الأدلة مع الترجيح</w:t>
      </w:r>
      <w:r w:rsidR="0033297B" w:rsidRPr="005C6600">
        <w:rPr>
          <w:rFonts w:ascii="Traditional Arabic" w:hAnsi="Traditional Arabic" w:cs="Traditional Arabic" w:hint="cs"/>
          <w:b/>
          <w:bCs/>
          <w:color w:val="000000" w:themeColor="text1"/>
          <w:sz w:val="34"/>
          <w:szCs w:val="34"/>
          <w:rtl/>
          <w:lang w:bidi="ar-MA"/>
        </w:rPr>
        <w:t>.</w:t>
      </w:r>
    </w:p>
    <w:p w14:paraId="078A7181" w14:textId="5228B0D8" w:rsidR="001820D4" w:rsidRPr="0033320F" w:rsidRDefault="0033320F" w:rsidP="000A631E">
      <w:pPr>
        <w:autoSpaceDE w:val="0"/>
        <w:autoSpaceDN w:val="0"/>
        <w:bidi/>
        <w:adjustRightInd w:val="0"/>
        <w:spacing w:after="0" w:line="240" w:lineRule="auto"/>
        <w:jc w:val="both"/>
        <w:rPr>
          <w:rFonts w:ascii="Traditional Arabic" w:hAnsi="Traditional Arabic" w:cs="Traditional Arabic"/>
          <w:color w:val="000000" w:themeColor="text1"/>
          <w:sz w:val="34"/>
          <w:szCs w:val="34"/>
          <w:rtl/>
          <w:lang w:bidi="ar-MA"/>
        </w:rPr>
      </w:pPr>
      <w:r w:rsidRPr="0033320F">
        <w:rPr>
          <w:rFonts w:ascii="Traditional Arabic" w:hAnsi="Traditional Arabic" w:cs="Traditional Arabic" w:hint="cs"/>
          <w:color w:val="000000" w:themeColor="text1"/>
          <w:sz w:val="34"/>
          <w:szCs w:val="34"/>
          <w:rtl/>
          <w:lang w:bidi="ar-MA"/>
        </w:rPr>
        <w:t xml:space="preserve"> </w:t>
      </w:r>
      <w:r w:rsidR="001820D4" w:rsidRPr="0033320F">
        <w:rPr>
          <w:rFonts w:ascii="Traditional Arabic" w:hAnsi="Traditional Arabic" w:cs="Traditional Arabic" w:hint="cs"/>
          <w:color w:val="000000" w:themeColor="text1"/>
          <w:sz w:val="34"/>
          <w:szCs w:val="34"/>
          <w:rtl/>
          <w:lang w:bidi="ar-MA"/>
        </w:rPr>
        <w:t xml:space="preserve">يمكن مناقشة أدلة المذهب الأول في قولهم بأن بيع المكره شراءه يوجب فساد </w:t>
      </w:r>
      <w:r w:rsidR="008C537A" w:rsidRPr="0033320F">
        <w:rPr>
          <w:rFonts w:ascii="Traditional Arabic" w:hAnsi="Traditional Arabic" w:cs="Traditional Arabic" w:hint="cs"/>
          <w:color w:val="000000" w:themeColor="text1"/>
          <w:sz w:val="34"/>
          <w:szCs w:val="34"/>
          <w:rtl/>
          <w:lang w:bidi="ar-MA"/>
        </w:rPr>
        <w:t>العقد لا</w:t>
      </w:r>
      <w:r w:rsidR="008276BB" w:rsidRPr="0033320F">
        <w:rPr>
          <w:rFonts w:ascii="Traditional Arabic" w:hAnsi="Traditional Arabic" w:cs="Traditional Arabic" w:hint="cs"/>
          <w:color w:val="000000" w:themeColor="text1"/>
          <w:sz w:val="34"/>
          <w:szCs w:val="34"/>
          <w:rtl/>
          <w:lang w:bidi="ar-MA"/>
        </w:rPr>
        <w:t xml:space="preserve"> </w:t>
      </w:r>
      <w:r w:rsidR="008C537A" w:rsidRPr="0033320F">
        <w:rPr>
          <w:rFonts w:ascii="Traditional Arabic" w:hAnsi="Traditional Arabic" w:cs="Traditional Arabic" w:hint="cs"/>
          <w:color w:val="000000" w:themeColor="text1"/>
          <w:sz w:val="34"/>
          <w:szCs w:val="34"/>
          <w:rtl/>
          <w:lang w:bidi="ar-MA"/>
        </w:rPr>
        <w:t>بطلانه</w:t>
      </w:r>
      <w:r w:rsidR="008276BB" w:rsidRPr="0033320F">
        <w:rPr>
          <w:rFonts w:ascii="Traditional Arabic" w:hAnsi="Traditional Arabic" w:cs="Traditional Arabic" w:hint="cs"/>
          <w:color w:val="000000" w:themeColor="text1"/>
          <w:sz w:val="34"/>
          <w:szCs w:val="34"/>
          <w:rtl/>
          <w:lang w:bidi="ar-MA"/>
        </w:rPr>
        <w:t xml:space="preserve"> </w:t>
      </w:r>
      <w:r w:rsidR="004073B0" w:rsidRPr="0033320F">
        <w:rPr>
          <w:rFonts w:ascii="Traditional Arabic" w:hAnsi="Traditional Arabic" w:cs="Traditional Arabic" w:hint="cs"/>
          <w:color w:val="000000" w:themeColor="text1"/>
          <w:sz w:val="34"/>
          <w:szCs w:val="34"/>
          <w:rtl/>
          <w:lang w:bidi="ar-MA"/>
        </w:rPr>
        <w:t>لأنه صادر من أهله،</w:t>
      </w:r>
      <w:r w:rsidR="00F3217B" w:rsidRPr="0033320F">
        <w:rPr>
          <w:rFonts w:ascii="Traditional Arabic" w:hAnsi="Traditional Arabic" w:cs="Traditional Arabic" w:hint="cs"/>
          <w:color w:val="000000" w:themeColor="text1"/>
          <w:sz w:val="34"/>
          <w:szCs w:val="34"/>
          <w:rtl/>
          <w:lang w:bidi="ar-MA"/>
        </w:rPr>
        <w:t xml:space="preserve"> و</w:t>
      </w:r>
      <w:r w:rsidR="004073B0" w:rsidRPr="0033320F">
        <w:rPr>
          <w:rFonts w:ascii="Traditional Arabic" w:hAnsi="Traditional Arabic" w:cs="Traditional Arabic" w:hint="cs"/>
          <w:color w:val="000000" w:themeColor="text1"/>
          <w:sz w:val="34"/>
          <w:szCs w:val="34"/>
          <w:rtl/>
          <w:lang w:bidi="ar-MA"/>
        </w:rPr>
        <w:t>إنما الذي</w:t>
      </w:r>
      <w:r w:rsidRPr="0033320F">
        <w:rPr>
          <w:rFonts w:ascii="Traditional Arabic" w:hAnsi="Traditional Arabic" w:cs="Traditional Arabic" w:hint="cs"/>
          <w:color w:val="000000" w:themeColor="text1"/>
          <w:sz w:val="34"/>
          <w:szCs w:val="34"/>
          <w:rtl/>
          <w:lang w:bidi="ar-MA"/>
        </w:rPr>
        <w:t xml:space="preserve"> </w:t>
      </w:r>
      <w:r w:rsidR="004073B0" w:rsidRPr="0033320F">
        <w:rPr>
          <w:rFonts w:ascii="Traditional Arabic" w:hAnsi="Traditional Arabic" w:cs="Traditional Arabic" w:hint="cs"/>
          <w:color w:val="000000" w:themeColor="text1"/>
          <w:sz w:val="34"/>
          <w:szCs w:val="34"/>
          <w:rtl/>
          <w:lang w:bidi="ar-MA"/>
        </w:rPr>
        <w:t>منع من نفاذه هو انعدام تمام الرضا</w:t>
      </w:r>
      <w:r w:rsidR="00536528" w:rsidRPr="0033320F">
        <w:rPr>
          <w:rFonts w:ascii="Traditional Arabic" w:hAnsi="Traditional Arabic" w:cs="Traditional Arabic" w:hint="cs"/>
          <w:color w:val="000000" w:themeColor="text1"/>
          <w:sz w:val="34"/>
          <w:szCs w:val="34"/>
          <w:rtl/>
          <w:lang w:bidi="ar-MA"/>
        </w:rPr>
        <w:t>، لا يدل</w:t>
      </w:r>
      <w:r w:rsidR="004073B0" w:rsidRPr="0033320F">
        <w:rPr>
          <w:rFonts w:ascii="Traditional Arabic" w:hAnsi="Traditional Arabic" w:cs="Traditional Arabic" w:hint="cs"/>
          <w:color w:val="000000" w:themeColor="text1"/>
          <w:sz w:val="34"/>
          <w:szCs w:val="34"/>
          <w:rtl/>
          <w:lang w:bidi="ar-MA"/>
        </w:rPr>
        <w:t xml:space="preserve"> على ما ذهبوا اليه لأن الرضا هو المعتبر في العقود وإن كان خفيا</w:t>
      </w:r>
      <w:r w:rsidR="006B2A63" w:rsidRPr="0033320F">
        <w:rPr>
          <w:rStyle w:val="a6"/>
          <w:rFonts w:ascii="Traditional Arabic" w:hAnsi="Traditional Arabic" w:cs="Traditional Arabic"/>
          <w:color w:val="000000" w:themeColor="text1"/>
          <w:sz w:val="34"/>
          <w:szCs w:val="34"/>
          <w:rtl/>
          <w:lang w:bidi="ar-MA"/>
        </w:rPr>
        <w:footnoteReference w:id="109"/>
      </w:r>
      <w:r w:rsidR="006B2A63" w:rsidRPr="0033320F">
        <w:rPr>
          <w:rFonts w:ascii="Traditional Arabic" w:hAnsi="Traditional Arabic" w:cs="Traditional Arabic" w:hint="cs"/>
          <w:color w:val="000000" w:themeColor="text1"/>
          <w:sz w:val="34"/>
          <w:szCs w:val="34"/>
          <w:rtl/>
          <w:lang w:bidi="ar-MA"/>
        </w:rPr>
        <w:t>.</w:t>
      </w:r>
    </w:p>
    <w:p w14:paraId="65311B08" w14:textId="7567C093" w:rsidR="00536528" w:rsidRPr="0033320F" w:rsidRDefault="0033320F" w:rsidP="000A631E">
      <w:pPr>
        <w:autoSpaceDE w:val="0"/>
        <w:autoSpaceDN w:val="0"/>
        <w:bidi/>
        <w:adjustRightInd w:val="0"/>
        <w:spacing w:after="0" w:line="240" w:lineRule="auto"/>
        <w:jc w:val="both"/>
        <w:rPr>
          <w:rFonts w:ascii="Traditional Arabic" w:hAnsi="Traditional Arabic" w:cs="Traditional Arabic"/>
          <w:color w:val="000000" w:themeColor="text1"/>
          <w:sz w:val="34"/>
          <w:szCs w:val="34"/>
          <w:rtl/>
          <w:lang w:bidi="ar-MA"/>
        </w:rPr>
      </w:pPr>
      <w:r w:rsidRPr="0033320F">
        <w:rPr>
          <w:rFonts w:ascii="Traditional Arabic" w:hAnsi="Traditional Arabic" w:cs="Traditional Arabic" w:hint="cs"/>
          <w:color w:val="000000" w:themeColor="text1"/>
          <w:sz w:val="34"/>
          <w:szCs w:val="34"/>
          <w:rtl/>
          <w:lang w:bidi="ar-MA"/>
        </w:rPr>
        <w:t xml:space="preserve"> </w:t>
      </w:r>
      <w:r w:rsidR="00F14A3F" w:rsidRPr="0033320F">
        <w:rPr>
          <w:rFonts w:ascii="Traditional Arabic" w:hAnsi="Traditional Arabic" w:cs="Traditional Arabic" w:hint="cs"/>
          <w:color w:val="000000" w:themeColor="text1"/>
          <w:sz w:val="34"/>
          <w:szCs w:val="34"/>
          <w:rtl/>
          <w:lang w:bidi="ar-MA"/>
        </w:rPr>
        <w:t>أما ما ذهب إليه زفر من كون عقد المك</w:t>
      </w:r>
      <w:r w:rsidR="00723D73" w:rsidRPr="0033320F">
        <w:rPr>
          <w:rFonts w:ascii="Traditional Arabic" w:hAnsi="Traditional Arabic" w:cs="Traditional Arabic" w:hint="cs"/>
          <w:color w:val="000000" w:themeColor="text1"/>
          <w:sz w:val="34"/>
          <w:szCs w:val="34"/>
          <w:rtl/>
          <w:lang w:bidi="ar-MA"/>
        </w:rPr>
        <w:t xml:space="preserve">ره موقوفا على الإجازة </w:t>
      </w:r>
      <w:r w:rsidR="00536528" w:rsidRPr="0033320F">
        <w:rPr>
          <w:rFonts w:ascii="Traditional Arabic" w:hAnsi="Traditional Arabic" w:cs="Traditional Arabic" w:hint="cs"/>
          <w:color w:val="000000" w:themeColor="text1"/>
          <w:sz w:val="34"/>
          <w:szCs w:val="34"/>
          <w:rtl/>
          <w:lang w:bidi="ar-MA"/>
        </w:rPr>
        <w:t xml:space="preserve">قياسا على بيع </w:t>
      </w:r>
      <w:r w:rsidR="00723D73" w:rsidRPr="0033320F">
        <w:rPr>
          <w:rFonts w:ascii="Traditional Arabic" w:hAnsi="Traditional Arabic" w:cs="Traditional Arabic" w:hint="cs"/>
          <w:color w:val="000000" w:themeColor="text1"/>
          <w:sz w:val="34"/>
          <w:szCs w:val="34"/>
          <w:rtl/>
          <w:lang w:bidi="ar-MA"/>
        </w:rPr>
        <w:t>الفضولي</w:t>
      </w:r>
      <w:r w:rsidR="00536528" w:rsidRPr="0033320F">
        <w:rPr>
          <w:rFonts w:ascii="Traditional Arabic" w:hAnsi="Traditional Arabic" w:cs="Traditional Arabic" w:hint="cs"/>
          <w:color w:val="000000" w:themeColor="text1"/>
          <w:sz w:val="34"/>
          <w:szCs w:val="34"/>
          <w:rtl/>
          <w:lang w:bidi="ar-MA"/>
        </w:rPr>
        <w:t xml:space="preserve">، </w:t>
      </w:r>
      <w:r w:rsidR="00723D73" w:rsidRPr="0033320F">
        <w:rPr>
          <w:rFonts w:ascii="Traditional Arabic" w:hAnsi="Traditional Arabic" w:cs="Traditional Arabic" w:hint="cs"/>
          <w:color w:val="000000" w:themeColor="text1"/>
          <w:sz w:val="34"/>
          <w:szCs w:val="34"/>
          <w:rtl/>
          <w:lang w:bidi="ar-MA"/>
        </w:rPr>
        <w:t>فيجاب عنه بأن</w:t>
      </w:r>
      <w:r w:rsidR="00536528" w:rsidRPr="0033320F">
        <w:rPr>
          <w:rFonts w:ascii="Traditional Arabic" w:hAnsi="Traditional Arabic" w:cs="Traditional Arabic" w:hint="cs"/>
          <w:color w:val="000000" w:themeColor="text1"/>
          <w:sz w:val="34"/>
          <w:szCs w:val="34"/>
          <w:rtl/>
          <w:lang w:bidi="ar-MA"/>
        </w:rPr>
        <w:t>ه قياس مع وجود الفرق، لأن</w:t>
      </w:r>
      <w:r w:rsidR="00723D73" w:rsidRPr="0033320F">
        <w:rPr>
          <w:rFonts w:ascii="Traditional Arabic" w:hAnsi="Traditional Arabic" w:cs="Traditional Arabic" w:hint="cs"/>
          <w:color w:val="000000" w:themeColor="text1"/>
          <w:sz w:val="34"/>
          <w:szCs w:val="34"/>
          <w:rtl/>
          <w:lang w:bidi="ar-MA"/>
        </w:rPr>
        <w:t xml:space="preserve"> الفضولي يعقد</w:t>
      </w:r>
      <w:r w:rsidR="00536528" w:rsidRPr="0033320F">
        <w:rPr>
          <w:rFonts w:ascii="Traditional Arabic" w:hAnsi="Traditional Arabic" w:cs="Traditional Arabic" w:hint="cs"/>
          <w:color w:val="000000" w:themeColor="text1"/>
          <w:sz w:val="34"/>
          <w:szCs w:val="34"/>
          <w:rtl/>
          <w:lang w:bidi="ar-MA"/>
        </w:rPr>
        <w:t xml:space="preserve"> العقد برضاً</w:t>
      </w:r>
      <w:r w:rsidR="00723D73" w:rsidRPr="0033320F">
        <w:rPr>
          <w:rFonts w:ascii="Traditional Arabic" w:hAnsi="Traditional Arabic" w:cs="Traditional Arabic" w:hint="cs"/>
          <w:color w:val="000000" w:themeColor="text1"/>
          <w:sz w:val="34"/>
          <w:szCs w:val="34"/>
          <w:rtl/>
          <w:lang w:bidi="ar-MA"/>
        </w:rPr>
        <w:t xml:space="preserve"> تام وإنما الذي يج</w:t>
      </w:r>
      <w:r w:rsidR="009E1609" w:rsidRPr="0033320F">
        <w:rPr>
          <w:rFonts w:ascii="Traditional Arabic" w:hAnsi="Traditional Arabic" w:cs="Traditional Arabic" w:hint="cs"/>
          <w:color w:val="000000" w:themeColor="text1"/>
          <w:sz w:val="34"/>
          <w:szCs w:val="34"/>
          <w:rtl/>
          <w:lang w:bidi="ar-MA"/>
        </w:rPr>
        <w:t>ع</w:t>
      </w:r>
      <w:r w:rsidR="00723D73" w:rsidRPr="0033320F">
        <w:rPr>
          <w:rFonts w:ascii="Traditional Arabic" w:hAnsi="Traditional Arabic" w:cs="Traditional Arabic" w:hint="cs"/>
          <w:color w:val="000000" w:themeColor="text1"/>
          <w:sz w:val="34"/>
          <w:szCs w:val="34"/>
          <w:rtl/>
          <w:lang w:bidi="ar-MA"/>
        </w:rPr>
        <w:t>ل العقد موقوفا هو إجازة الأصيل</w:t>
      </w:r>
      <w:r w:rsidR="00536528" w:rsidRPr="0033320F">
        <w:rPr>
          <w:rFonts w:ascii="Traditional Arabic" w:hAnsi="Traditional Arabic" w:cs="Traditional Arabic" w:hint="cs"/>
          <w:color w:val="000000" w:themeColor="text1"/>
          <w:sz w:val="34"/>
          <w:szCs w:val="34"/>
          <w:rtl/>
          <w:lang w:bidi="ar-MA"/>
        </w:rPr>
        <w:t>. خلافا للمكره فإنه يبرم العقد من</w:t>
      </w:r>
      <w:r w:rsidR="009E1609" w:rsidRPr="0033320F">
        <w:rPr>
          <w:rFonts w:ascii="Traditional Arabic" w:hAnsi="Traditional Arabic" w:cs="Traditional Arabic" w:hint="cs"/>
          <w:color w:val="000000" w:themeColor="text1"/>
          <w:sz w:val="34"/>
          <w:szCs w:val="34"/>
          <w:rtl/>
          <w:lang w:bidi="ar-MA"/>
        </w:rPr>
        <w:t xml:space="preserve"> غير</w:t>
      </w:r>
      <w:r w:rsidR="00536528" w:rsidRPr="0033320F">
        <w:rPr>
          <w:rFonts w:ascii="Traditional Arabic" w:hAnsi="Traditional Arabic" w:cs="Traditional Arabic" w:hint="cs"/>
          <w:color w:val="000000" w:themeColor="text1"/>
          <w:sz w:val="34"/>
          <w:szCs w:val="34"/>
          <w:rtl/>
          <w:lang w:bidi="ar-MA"/>
        </w:rPr>
        <w:t xml:space="preserve"> رضاه.</w:t>
      </w:r>
    </w:p>
    <w:p w14:paraId="27E6F273" w14:textId="77777777" w:rsidR="00F14A3F" w:rsidRPr="0033320F" w:rsidRDefault="00536528" w:rsidP="000A631E">
      <w:pPr>
        <w:autoSpaceDE w:val="0"/>
        <w:autoSpaceDN w:val="0"/>
        <w:bidi/>
        <w:adjustRightInd w:val="0"/>
        <w:spacing w:after="0" w:line="240" w:lineRule="auto"/>
        <w:jc w:val="both"/>
        <w:rPr>
          <w:rFonts w:ascii="Traditional Arabic" w:hAnsi="Traditional Arabic" w:cs="Traditional Arabic"/>
          <w:color w:val="000000" w:themeColor="text1"/>
          <w:sz w:val="34"/>
          <w:szCs w:val="34"/>
          <w:rtl/>
          <w:lang w:bidi="ar-MA"/>
        </w:rPr>
      </w:pPr>
      <w:r w:rsidRPr="0033320F">
        <w:rPr>
          <w:rFonts w:ascii="Traditional Arabic" w:hAnsi="Traditional Arabic" w:cs="Traditional Arabic" w:hint="cs"/>
          <w:color w:val="000000" w:themeColor="text1"/>
          <w:sz w:val="34"/>
          <w:szCs w:val="34"/>
          <w:rtl/>
          <w:lang w:bidi="ar-MA"/>
        </w:rPr>
        <w:t xml:space="preserve"> أما ما قاله جمهور المالكية من أن العقد صحيح لكنه غير لازم فيجاب عنه بأن صحة العقد مع عدم لزومه و</w:t>
      </w:r>
      <w:r w:rsidR="009E1609" w:rsidRPr="0033320F">
        <w:rPr>
          <w:rFonts w:ascii="Traditional Arabic" w:hAnsi="Traditional Arabic" w:cs="Traditional Arabic" w:hint="cs"/>
          <w:color w:val="000000" w:themeColor="text1"/>
          <w:sz w:val="34"/>
          <w:szCs w:val="34"/>
          <w:rtl/>
          <w:lang w:bidi="ar-MA"/>
        </w:rPr>
        <w:t>ج</w:t>
      </w:r>
      <w:r w:rsidRPr="0033320F">
        <w:rPr>
          <w:rFonts w:ascii="Traditional Arabic" w:hAnsi="Traditional Arabic" w:cs="Traditional Arabic" w:hint="cs"/>
          <w:color w:val="000000" w:themeColor="text1"/>
          <w:sz w:val="34"/>
          <w:szCs w:val="34"/>
          <w:rtl/>
          <w:lang w:bidi="ar-MA"/>
        </w:rPr>
        <w:t>عل الخيار للمك</w:t>
      </w:r>
      <w:r w:rsidR="009E1609" w:rsidRPr="0033320F">
        <w:rPr>
          <w:rFonts w:ascii="Traditional Arabic" w:hAnsi="Traditional Arabic" w:cs="Traditional Arabic" w:hint="cs"/>
          <w:color w:val="000000" w:themeColor="text1"/>
          <w:sz w:val="34"/>
          <w:szCs w:val="34"/>
          <w:rtl/>
          <w:lang w:bidi="ar-MA"/>
        </w:rPr>
        <w:t>ره بعد زوال الإكراه لا</w:t>
      </w:r>
      <w:r w:rsidR="00C74FBC" w:rsidRPr="0033320F">
        <w:rPr>
          <w:rFonts w:ascii="Traditional Arabic" w:hAnsi="Traditional Arabic" w:cs="Traditional Arabic" w:hint="cs"/>
          <w:color w:val="000000" w:themeColor="text1"/>
          <w:sz w:val="34"/>
          <w:szCs w:val="34"/>
          <w:rtl/>
          <w:lang w:bidi="ar-MA"/>
        </w:rPr>
        <w:t xml:space="preserve"> معنى له، لأن المكره إذا وجد مصلحة في إمضاء التصرف وكان راضيا فبإمكانه أن يجدد العقد من غير إكراه بل بالرضا والاختيار وطيب النفس</w:t>
      </w:r>
      <w:r w:rsidR="00C74FBC" w:rsidRPr="0033320F">
        <w:rPr>
          <w:rStyle w:val="a6"/>
          <w:rFonts w:ascii="Traditional Arabic" w:hAnsi="Traditional Arabic" w:cs="Traditional Arabic"/>
          <w:color w:val="000000" w:themeColor="text1"/>
          <w:sz w:val="34"/>
          <w:szCs w:val="34"/>
          <w:rtl/>
          <w:lang w:bidi="ar-MA"/>
        </w:rPr>
        <w:footnoteReference w:id="110"/>
      </w:r>
      <w:r w:rsidR="009D029A" w:rsidRPr="0033320F">
        <w:rPr>
          <w:rFonts w:ascii="Traditional Arabic" w:hAnsi="Traditional Arabic" w:cs="Traditional Arabic" w:hint="cs"/>
          <w:color w:val="000000" w:themeColor="text1"/>
          <w:sz w:val="34"/>
          <w:szCs w:val="34"/>
          <w:rtl/>
          <w:lang w:bidi="ar-MA"/>
        </w:rPr>
        <w:t>.</w:t>
      </w:r>
      <w:r w:rsidR="00F14A3F" w:rsidRPr="0033320F">
        <w:rPr>
          <w:rFonts w:ascii="Traditional Arabic" w:hAnsi="Traditional Arabic" w:cs="Traditional Arabic" w:hint="cs"/>
          <w:color w:val="000000" w:themeColor="text1"/>
          <w:sz w:val="34"/>
          <w:szCs w:val="34"/>
          <w:rtl/>
          <w:lang w:bidi="ar-MA"/>
        </w:rPr>
        <w:t xml:space="preserve"> </w:t>
      </w:r>
    </w:p>
    <w:p w14:paraId="61EFF8DF" w14:textId="0EC358D6" w:rsidR="00365E7B" w:rsidRPr="0033320F" w:rsidRDefault="0033320F" w:rsidP="000A631E">
      <w:pPr>
        <w:autoSpaceDE w:val="0"/>
        <w:autoSpaceDN w:val="0"/>
        <w:bidi/>
        <w:adjustRightInd w:val="0"/>
        <w:spacing w:after="0" w:line="240" w:lineRule="auto"/>
        <w:jc w:val="both"/>
        <w:rPr>
          <w:rFonts w:ascii="Traditional Arabic" w:hAnsi="Traditional Arabic" w:cs="Traditional Arabic"/>
          <w:color w:val="000000" w:themeColor="text1"/>
          <w:sz w:val="34"/>
          <w:szCs w:val="34"/>
          <w:rtl/>
          <w:lang w:bidi="ar-MA"/>
        </w:rPr>
      </w:pPr>
      <w:r w:rsidRPr="0033320F">
        <w:rPr>
          <w:rFonts w:ascii="Traditional Arabic" w:hAnsi="Traditional Arabic" w:cs="Traditional Arabic" w:hint="cs"/>
          <w:color w:val="000000" w:themeColor="text1"/>
          <w:sz w:val="34"/>
          <w:szCs w:val="34"/>
          <w:rtl/>
          <w:lang w:bidi="ar-MA"/>
        </w:rPr>
        <w:t xml:space="preserve"> </w:t>
      </w:r>
      <w:r w:rsidR="0054492C" w:rsidRPr="0033320F">
        <w:rPr>
          <w:rFonts w:ascii="Traditional Arabic" w:hAnsi="Traditional Arabic" w:cs="Traditional Arabic" w:hint="cs"/>
          <w:color w:val="000000" w:themeColor="text1"/>
          <w:sz w:val="34"/>
          <w:szCs w:val="34"/>
          <w:rtl/>
          <w:lang w:bidi="ar-MA"/>
        </w:rPr>
        <w:t>بعد هذا العرض لآراء الفقهاء في</w:t>
      </w:r>
      <w:r w:rsidR="009E1609" w:rsidRPr="0033320F">
        <w:rPr>
          <w:rFonts w:ascii="Traditional Arabic" w:hAnsi="Traditional Arabic" w:cs="Traditional Arabic" w:hint="cs"/>
          <w:color w:val="000000" w:themeColor="text1"/>
          <w:sz w:val="34"/>
          <w:szCs w:val="34"/>
          <w:rtl/>
          <w:lang w:bidi="ar-MA"/>
        </w:rPr>
        <w:t xml:space="preserve"> حكم</w:t>
      </w:r>
      <w:r w:rsidR="0054492C" w:rsidRPr="0033320F">
        <w:rPr>
          <w:rFonts w:ascii="Traditional Arabic" w:hAnsi="Traditional Arabic" w:cs="Traditional Arabic" w:hint="cs"/>
          <w:color w:val="000000" w:themeColor="text1"/>
          <w:sz w:val="34"/>
          <w:szCs w:val="34"/>
          <w:rtl/>
          <w:lang w:bidi="ar-MA"/>
        </w:rPr>
        <w:t xml:space="preserve"> بيع</w:t>
      </w:r>
      <w:r w:rsidR="00365E7B" w:rsidRPr="0033320F">
        <w:rPr>
          <w:rFonts w:ascii="Traditional Arabic" w:hAnsi="Traditional Arabic" w:cs="Traditional Arabic" w:hint="cs"/>
          <w:color w:val="000000" w:themeColor="text1"/>
          <w:sz w:val="34"/>
          <w:szCs w:val="34"/>
          <w:rtl/>
          <w:lang w:bidi="ar-MA"/>
        </w:rPr>
        <w:t xml:space="preserve"> </w:t>
      </w:r>
      <w:r w:rsidR="009E1609" w:rsidRPr="0033320F">
        <w:rPr>
          <w:rFonts w:ascii="Traditional Arabic" w:hAnsi="Traditional Arabic" w:cs="Traditional Arabic" w:hint="cs"/>
          <w:color w:val="000000" w:themeColor="text1"/>
          <w:sz w:val="34"/>
          <w:szCs w:val="34"/>
          <w:rtl/>
          <w:lang w:bidi="ar-MA"/>
        </w:rPr>
        <w:t xml:space="preserve">المكره </w:t>
      </w:r>
      <w:r w:rsidR="00365E7B" w:rsidRPr="0033320F">
        <w:rPr>
          <w:rFonts w:ascii="Traditional Arabic" w:hAnsi="Traditional Arabic" w:cs="Traditional Arabic" w:hint="cs"/>
          <w:color w:val="000000" w:themeColor="text1"/>
          <w:sz w:val="34"/>
          <w:szCs w:val="34"/>
          <w:rtl/>
          <w:lang w:bidi="ar-MA"/>
        </w:rPr>
        <w:t xml:space="preserve">وشراءه </w:t>
      </w:r>
      <w:r w:rsidR="0054492C" w:rsidRPr="0033320F">
        <w:rPr>
          <w:rFonts w:ascii="Traditional Arabic" w:hAnsi="Traditional Arabic" w:cs="Traditional Arabic" w:hint="cs"/>
          <w:color w:val="000000" w:themeColor="text1"/>
          <w:sz w:val="34"/>
          <w:szCs w:val="34"/>
          <w:rtl/>
          <w:lang w:bidi="ar-MA"/>
        </w:rPr>
        <w:t>ي</w:t>
      </w:r>
      <w:r w:rsidR="00365E7B" w:rsidRPr="0033320F">
        <w:rPr>
          <w:rFonts w:ascii="Traditional Arabic" w:hAnsi="Traditional Arabic" w:cs="Traditional Arabic" w:hint="cs"/>
          <w:color w:val="000000" w:themeColor="text1"/>
          <w:sz w:val="34"/>
          <w:szCs w:val="34"/>
          <w:rtl/>
          <w:lang w:bidi="ar-MA"/>
        </w:rPr>
        <w:t xml:space="preserve">بدو </w:t>
      </w:r>
      <w:r w:rsidR="0054492C" w:rsidRPr="0033320F">
        <w:rPr>
          <w:rFonts w:ascii="Traditional Arabic" w:hAnsi="Traditional Arabic" w:cs="Traditional Arabic" w:hint="cs"/>
          <w:color w:val="000000" w:themeColor="text1"/>
          <w:sz w:val="34"/>
          <w:szCs w:val="34"/>
          <w:rtl/>
          <w:lang w:bidi="ar-MA"/>
        </w:rPr>
        <w:t>أن الراجح</w:t>
      </w:r>
      <w:r w:rsidR="00365E7B" w:rsidRPr="0033320F">
        <w:rPr>
          <w:rFonts w:ascii="Traditional Arabic" w:hAnsi="Traditional Arabic" w:cs="Traditional Arabic" w:hint="cs"/>
          <w:color w:val="000000" w:themeColor="text1"/>
          <w:sz w:val="34"/>
          <w:szCs w:val="34"/>
          <w:rtl/>
          <w:lang w:bidi="ar-MA"/>
        </w:rPr>
        <w:t xml:space="preserve"> ــــ في نظرنا ــــ</w:t>
      </w:r>
      <w:r w:rsidR="0054492C" w:rsidRPr="0033320F">
        <w:rPr>
          <w:rFonts w:ascii="Traditional Arabic" w:hAnsi="Traditional Arabic" w:cs="Traditional Arabic" w:hint="cs"/>
          <w:color w:val="000000" w:themeColor="text1"/>
          <w:sz w:val="34"/>
          <w:szCs w:val="34"/>
          <w:rtl/>
          <w:lang w:bidi="ar-MA"/>
        </w:rPr>
        <w:t xml:space="preserve"> هو ما ذهب إليه الجمهور</w:t>
      </w:r>
      <w:r w:rsidR="00365E7B" w:rsidRPr="0033320F">
        <w:rPr>
          <w:rFonts w:ascii="Traditional Arabic" w:hAnsi="Traditional Arabic" w:cs="Traditional Arabic" w:hint="cs"/>
          <w:color w:val="000000" w:themeColor="text1"/>
          <w:sz w:val="34"/>
          <w:szCs w:val="34"/>
          <w:rtl/>
          <w:lang w:bidi="ar-MA"/>
        </w:rPr>
        <w:t xml:space="preserve"> وذلك لقوة أدلتهم وتماشي مذهبهم مع مبدأ الرضا الذي هو الركن</w:t>
      </w:r>
      <w:r w:rsidR="009E1609" w:rsidRPr="0033320F">
        <w:rPr>
          <w:rFonts w:ascii="Traditional Arabic" w:hAnsi="Traditional Arabic" w:cs="Traditional Arabic" w:hint="cs"/>
          <w:color w:val="000000" w:themeColor="text1"/>
          <w:sz w:val="34"/>
          <w:szCs w:val="34"/>
          <w:rtl/>
          <w:lang w:bidi="ar-MA"/>
        </w:rPr>
        <w:t xml:space="preserve"> الأساس</w:t>
      </w:r>
      <w:r w:rsidR="00365E7B" w:rsidRPr="0033320F">
        <w:rPr>
          <w:rFonts w:ascii="Traditional Arabic" w:hAnsi="Traditional Arabic" w:cs="Traditional Arabic" w:hint="cs"/>
          <w:color w:val="000000" w:themeColor="text1"/>
          <w:sz w:val="34"/>
          <w:szCs w:val="34"/>
          <w:rtl/>
          <w:lang w:bidi="ar-MA"/>
        </w:rPr>
        <w:t xml:space="preserve"> في التصرفات</w:t>
      </w:r>
      <w:r w:rsidR="00365E7B" w:rsidRPr="0033320F">
        <w:rPr>
          <w:rStyle w:val="a6"/>
          <w:rFonts w:ascii="Traditional Arabic" w:hAnsi="Traditional Arabic" w:cs="Traditional Arabic"/>
          <w:color w:val="000000" w:themeColor="text1"/>
          <w:sz w:val="34"/>
          <w:szCs w:val="34"/>
          <w:rtl/>
          <w:lang w:bidi="ar-MA"/>
        </w:rPr>
        <w:footnoteReference w:id="111"/>
      </w:r>
      <w:r w:rsidR="00365E7B" w:rsidRPr="0033320F">
        <w:rPr>
          <w:rFonts w:ascii="Traditional Arabic" w:hAnsi="Traditional Arabic" w:cs="Traditional Arabic" w:hint="cs"/>
          <w:color w:val="000000" w:themeColor="text1"/>
          <w:sz w:val="34"/>
          <w:szCs w:val="34"/>
          <w:rtl/>
          <w:lang w:bidi="ar-MA"/>
        </w:rPr>
        <w:t>، بالإضافة الى</w:t>
      </w:r>
      <w:r w:rsidR="009E1609" w:rsidRPr="0033320F">
        <w:rPr>
          <w:rFonts w:ascii="Traditional Arabic" w:hAnsi="Traditional Arabic" w:cs="Traditional Arabic" w:hint="cs"/>
          <w:color w:val="000000" w:themeColor="text1"/>
          <w:sz w:val="34"/>
          <w:szCs w:val="34"/>
          <w:rtl/>
          <w:lang w:bidi="ar-MA"/>
        </w:rPr>
        <w:t xml:space="preserve"> أن</w:t>
      </w:r>
      <w:r w:rsidR="00365E7B" w:rsidRPr="0033320F">
        <w:rPr>
          <w:rFonts w:ascii="Traditional Arabic" w:hAnsi="Traditional Arabic" w:cs="Traditional Arabic" w:hint="cs"/>
          <w:color w:val="000000" w:themeColor="text1"/>
          <w:sz w:val="34"/>
          <w:szCs w:val="34"/>
          <w:rtl/>
          <w:lang w:bidi="ar-MA"/>
        </w:rPr>
        <w:t xml:space="preserve"> البيع تحت الضغط والإكراه من باب أكل أموال الناس بالباطل.</w:t>
      </w:r>
    </w:p>
    <w:p w14:paraId="4E2B6DB6" w14:textId="1972C20D" w:rsidR="00633C48" w:rsidRPr="0033320F" w:rsidRDefault="0033320F" w:rsidP="000A631E">
      <w:pPr>
        <w:autoSpaceDE w:val="0"/>
        <w:autoSpaceDN w:val="0"/>
        <w:bidi/>
        <w:adjustRightInd w:val="0"/>
        <w:spacing w:after="0" w:line="240" w:lineRule="auto"/>
        <w:jc w:val="both"/>
        <w:rPr>
          <w:rFonts w:ascii="Traditional Arabic" w:hAnsi="Traditional Arabic" w:cs="Traditional Arabic"/>
          <w:color w:val="000000" w:themeColor="text1"/>
          <w:sz w:val="34"/>
          <w:szCs w:val="34"/>
          <w:rtl/>
          <w:lang w:bidi="ar-MA"/>
        </w:rPr>
      </w:pPr>
      <w:r w:rsidRPr="0033320F">
        <w:rPr>
          <w:rFonts w:ascii="Traditional Arabic" w:hAnsi="Traditional Arabic" w:cs="Traditional Arabic" w:hint="cs"/>
          <w:color w:val="000000" w:themeColor="text1"/>
          <w:sz w:val="34"/>
          <w:szCs w:val="34"/>
          <w:rtl/>
          <w:lang w:bidi="ar-MA"/>
        </w:rPr>
        <w:t xml:space="preserve"> </w:t>
      </w:r>
      <w:r w:rsidR="00365E7B" w:rsidRPr="0033320F">
        <w:rPr>
          <w:rFonts w:ascii="Traditional Arabic" w:hAnsi="Traditional Arabic" w:cs="Traditional Arabic" w:hint="cs"/>
          <w:color w:val="000000" w:themeColor="text1"/>
          <w:sz w:val="34"/>
          <w:szCs w:val="34"/>
          <w:rtl/>
          <w:lang w:bidi="ar-MA"/>
        </w:rPr>
        <w:t xml:space="preserve">خلاصة القول من خلال ما سبق </w:t>
      </w:r>
      <w:r w:rsidR="008E5E90" w:rsidRPr="0033320F">
        <w:rPr>
          <w:rFonts w:ascii="Traditional Arabic" w:hAnsi="Traditional Arabic" w:cs="Traditional Arabic" w:hint="cs"/>
          <w:color w:val="000000" w:themeColor="text1"/>
          <w:sz w:val="34"/>
          <w:szCs w:val="34"/>
          <w:rtl/>
          <w:lang w:bidi="ar-MA"/>
        </w:rPr>
        <w:t xml:space="preserve">أن الإكراه على التصرفات </w:t>
      </w:r>
      <w:r w:rsidR="0065698B" w:rsidRPr="0033320F">
        <w:rPr>
          <w:rFonts w:ascii="Traditional Arabic" w:hAnsi="Traditional Arabic" w:cs="Traditional Arabic" w:hint="cs"/>
          <w:color w:val="000000" w:themeColor="text1"/>
          <w:sz w:val="34"/>
          <w:szCs w:val="34"/>
          <w:rtl/>
          <w:lang w:bidi="ar-MA"/>
        </w:rPr>
        <w:t xml:space="preserve">الإنشائية </w:t>
      </w:r>
      <w:r w:rsidR="008E5E90" w:rsidRPr="0033320F">
        <w:rPr>
          <w:rFonts w:ascii="Traditional Arabic" w:hAnsi="Traditional Arabic" w:cs="Traditional Arabic" w:hint="cs"/>
          <w:color w:val="000000" w:themeColor="text1"/>
          <w:sz w:val="34"/>
          <w:szCs w:val="34"/>
          <w:rtl/>
          <w:lang w:bidi="ar-MA"/>
        </w:rPr>
        <w:t xml:space="preserve">عند الفقهاء على رأيـــين، </w:t>
      </w:r>
      <w:r w:rsidR="00633C48" w:rsidRPr="0033320F">
        <w:rPr>
          <w:rFonts w:ascii="Traditional Arabic" w:hAnsi="Traditional Arabic" w:cs="Traditional Arabic" w:hint="cs"/>
          <w:color w:val="000000" w:themeColor="text1"/>
          <w:sz w:val="34"/>
          <w:szCs w:val="34"/>
          <w:rtl/>
          <w:lang w:bidi="ar-MA"/>
        </w:rPr>
        <w:t>رأي الجمهور الذي يقول بأن الإكراه يؤثر بالبطلان في جميع هذه التصرفات سواء ما كان منها قابلا للفسخ أو غير قابل للفسخ، و</w:t>
      </w:r>
      <w:r w:rsidR="008E5E90" w:rsidRPr="0033320F">
        <w:rPr>
          <w:rFonts w:ascii="Traditional Arabic" w:hAnsi="Traditional Arabic" w:cs="Traditional Arabic" w:hint="cs"/>
          <w:color w:val="000000" w:themeColor="text1"/>
          <w:sz w:val="34"/>
          <w:szCs w:val="34"/>
          <w:rtl/>
          <w:lang w:bidi="ar-MA"/>
        </w:rPr>
        <w:t>رأي</w:t>
      </w:r>
      <w:r w:rsidR="00633C48" w:rsidRPr="0033320F">
        <w:rPr>
          <w:rFonts w:ascii="Traditional Arabic" w:hAnsi="Traditional Arabic" w:cs="Traditional Arabic" w:hint="cs"/>
          <w:color w:val="000000" w:themeColor="text1"/>
          <w:sz w:val="34"/>
          <w:szCs w:val="34"/>
          <w:rtl/>
          <w:lang w:bidi="ar-MA"/>
        </w:rPr>
        <w:t xml:space="preserve"> الحنفية</w:t>
      </w:r>
      <w:r w:rsidR="008E5E90" w:rsidRPr="0033320F">
        <w:rPr>
          <w:rFonts w:ascii="Traditional Arabic" w:hAnsi="Traditional Arabic" w:cs="Traditional Arabic" w:hint="cs"/>
          <w:color w:val="000000" w:themeColor="text1"/>
          <w:sz w:val="34"/>
          <w:szCs w:val="34"/>
          <w:rtl/>
          <w:lang w:bidi="ar-MA"/>
        </w:rPr>
        <w:t xml:space="preserve"> الذين يقولون بصحة التصرفات الغير القابلة للفسخ مع الإكراه، وبفساد تلك القابلة للفسخ</w:t>
      </w:r>
      <w:r w:rsidR="00633C48" w:rsidRPr="0033320F">
        <w:rPr>
          <w:rFonts w:ascii="Traditional Arabic" w:hAnsi="Traditional Arabic" w:cs="Traditional Arabic" w:hint="cs"/>
          <w:color w:val="000000" w:themeColor="text1"/>
          <w:sz w:val="34"/>
          <w:szCs w:val="34"/>
          <w:rtl/>
          <w:lang w:bidi="ar-MA"/>
        </w:rPr>
        <w:t xml:space="preserve">، وليس هذا إلا أثر من آثار تفريقهم بين الفساد والبطلان. </w:t>
      </w:r>
    </w:p>
    <w:p w14:paraId="731CABC4" w14:textId="77777777" w:rsidR="00D141AD" w:rsidRPr="0033320F" w:rsidRDefault="00D141AD" w:rsidP="00304242">
      <w:pPr>
        <w:pStyle w:val="3"/>
        <w:rPr>
          <w:rtl/>
        </w:rPr>
      </w:pPr>
      <w:bookmarkStart w:id="63" w:name="_Toc510860457"/>
      <w:bookmarkStart w:id="64" w:name="_Toc81382543"/>
      <w:r w:rsidRPr="0033320F">
        <w:rPr>
          <w:rFonts w:hint="cs"/>
          <w:rtl/>
        </w:rPr>
        <w:lastRenderedPageBreak/>
        <w:t>المطلب الثاني: أثر الإكراه على التصرفات القولية غير الإنشائية (الإقرارات).</w:t>
      </w:r>
      <w:bookmarkEnd w:id="63"/>
      <w:bookmarkEnd w:id="64"/>
    </w:p>
    <w:p w14:paraId="2DF67770" w14:textId="0DF79ADC" w:rsidR="00D141AD" w:rsidRPr="0033320F" w:rsidRDefault="0033320F" w:rsidP="000A631E">
      <w:pPr>
        <w:autoSpaceDE w:val="0"/>
        <w:autoSpaceDN w:val="0"/>
        <w:bidi/>
        <w:adjustRightInd w:val="0"/>
        <w:spacing w:after="0" w:line="240" w:lineRule="auto"/>
        <w:jc w:val="both"/>
        <w:rPr>
          <w:rFonts w:ascii="Traditional Arabic" w:eastAsia="@Arial Unicode MS" w:hAnsi="Traditional Arabic" w:cs="Traditional Arabic"/>
          <w:color w:val="000000" w:themeColor="text1"/>
          <w:sz w:val="34"/>
          <w:szCs w:val="34"/>
          <w:rtl/>
          <w:lang w:val="en-US" w:bidi="ar-MA"/>
        </w:rPr>
      </w:pPr>
      <w:r w:rsidRPr="0033320F">
        <w:rPr>
          <w:rFonts w:ascii="Traditional Arabic" w:eastAsia="@Arial Unicode MS" w:hAnsi="Traditional Arabic" w:cs="Traditional Arabic" w:hint="cs"/>
          <w:color w:val="000000" w:themeColor="text1"/>
          <w:sz w:val="34"/>
          <w:szCs w:val="34"/>
          <w:rtl/>
          <w:lang w:val="en-US" w:bidi="ar-MA"/>
        </w:rPr>
        <w:t xml:space="preserve"> </w:t>
      </w:r>
      <w:r w:rsidR="00D141AD" w:rsidRPr="0033320F">
        <w:rPr>
          <w:rFonts w:ascii="Traditional Arabic" w:eastAsia="@Arial Unicode MS" w:hAnsi="Traditional Arabic" w:cs="Traditional Arabic" w:hint="cs"/>
          <w:color w:val="000000" w:themeColor="text1"/>
          <w:sz w:val="34"/>
          <w:szCs w:val="34"/>
          <w:rtl/>
          <w:lang w:val="en-US" w:bidi="ar-MA"/>
        </w:rPr>
        <w:t>الإقرار</w:t>
      </w:r>
      <w:r w:rsidR="00687D0C" w:rsidRPr="0033320F">
        <w:rPr>
          <w:rFonts w:ascii="Traditional Arabic" w:eastAsia="@Arial Unicode MS" w:hAnsi="Traditional Arabic" w:cs="Traditional Arabic" w:hint="cs"/>
          <w:color w:val="000000" w:themeColor="text1"/>
          <w:sz w:val="34"/>
          <w:szCs w:val="34"/>
          <w:rtl/>
          <w:lang w:val="en-US" w:bidi="ar-MA"/>
        </w:rPr>
        <w:t xml:space="preserve"> في</w:t>
      </w:r>
      <w:r w:rsidR="00D141AD" w:rsidRPr="0033320F">
        <w:rPr>
          <w:rFonts w:ascii="Traditional Arabic" w:eastAsia="@Arial Unicode MS" w:hAnsi="Traditional Arabic" w:cs="Traditional Arabic" w:hint="cs"/>
          <w:color w:val="000000" w:themeColor="text1"/>
          <w:sz w:val="34"/>
          <w:szCs w:val="34"/>
          <w:rtl/>
          <w:lang w:val="en-US" w:bidi="ar-MA"/>
        </w:rPr>
        <w:t xml:space="preserve"> لغة: ضد الجحود</w:t>
      </w:r>
      <w:r w:rsidR="00B35707" w:rsidRPr="0033320F">
        <w:rPr>
          <w:rStyle w:val="a6"/>
          <w:rFonts w:ascii="Traditional Arabic" w:eastAsia="@Arial Unicode MS" w:hAnsi="Traditional Arabic" w:cs="Traditional Arabic"/>
          <w:color w:val="000000" w:themeColor="text1"/>
          <w:sz w:val="34"/>
          <w:szCs w:val="34"/>
          <w:rtl/>
          <w:lang w:val="en-US" w:bidi="ar-MA"/>
        </w:rPr>
        <w:footnoteReference w:id="112"/>
      </w:r>
      <w:r w:rsidR="00B35707" w:rsidRPr="0033320F">
        <w:rPr>
          <w:rFonts w:ascii="Traditional Arabic" w:eastAsia="@Arial Unicode MS" w:hAnsi="Traditional Arabic" w:cs="Traditional Arabic" w:hint="cs"/>
          <w:color w:val="000000" w:themeColor="text1"/>
          <w:sz w:val="34"/>
          <w:szCs w:val="34"/>
          <w:rtl/>
          <w:lang w:val="en-US" w:bidi="ar-MA"/>
        </w:rPr>
        <w:t xml:space="preserve"> وهو الإذعان للحق</w:t>
      </w:r>
      <w:r w:rsidR="00B35707" w:rsidRPr="0033320F">
        <w:rPr>
          <w:rStyle w:val="a6"/>
          <w:rFonts w:ascii="Traditional Arabic" w:eastAsia="@Arial Unicode MS" w:hAnsi="Traditional Arabic" w:cs="Traditional Arabic"/>
          <w:color w:val="000000" w:themeColor="text1"/>
          <w:sz w:val="34"/>
          <w:szCs w:val="34"/>
          <w:rtl/>
          <w:lang w:val="en-US" w:bidi="ar-MA"/>
        </w:rPr>
        <w:footnoteReference w:id="113"/>
      </w:r>
      <w:r w:rsidR="00B35707" w:rsidRPr="0033320F">
        <w:rPr>
          <w:rFonts w:ascii="Traditional Arabic" w:eastAsia="@Arial Unicode MS" w:hAnsi="Traditional Arabic" w:cs="Traditional Arabic" w:hint="cs"/>
          <w:color w:val="000000" w:themeColor="text1"/>
          <w:sz w:val="34"/>
          <w:szCs w:val="34"/>
          <w:rtl/>
          <w:lang w:val="en-US" w:bidi="ar-MA"/>
        </w:rPr>
        <w:t>.</w:t>
      </w:r>
    </w:p>
    <w:p w14:paraId="6350D9A1" w14:textId="77777777" w:rsidR="00687D0C" w:rsidRPr="0033320F" w:rsidRDefault="00687D0C" w:rsidP="000A631E">
      <w:pPr>
        <w:autoSpaceDE w:val="0"/>
        <w:autoSpaceDN w:val="0"/>
        <w:bidi/>
        <w:adjustRightInd w:val="0"/>
        <w:spacing w:after="0" w:line="240" w:lineRule="auto"/>
        <w:jc w:val="both"/>
        <w:rPr>
          <w:rFonts w:ascii="Traditional Arabic" w:eastAsia="@Arial Unicode MS" w:hAnsi="Traditional Arabic" w:cs="Traditional Arabic"/>
          <w:color w:val="000000" w:themeColor="text1"/>
          <w:sz w:val="34"/>
          <w:szCs w:val="34"/>
          <w:rtl/>
          <w:lang w:val="en-US" w:bidi="ar-MA"/>
        </w:rPr>
      </w:pPr>
      <w:r w:rsidRPr="0033320F">
        <w:rPr>
          <w:rFonts w:ascii="Traditional Arabic" w:eastAsia="@Arial Unicode MS" w:hAnsi="Traditional Arabic" w:cs="Traditional Arabic" w:hint="cs"/>
          <w:color w:val="000000" w:themeColor="text1"/>
          <w:sz w:val="34"/>
          <w:szCs w:val="34"/>
          <w:rtl/>
          <w:lang w:val="en-US" w:bidi="ar-MA"/>
        </w:rPr>
        <w:t xml:space="preserve"> أما في اصطلاح الفقهاء فهو اعتراف المرء بحق للغير عليه</w:t>
      </w:r>
      <w:r w:rsidR="00B35707" w:rsidRPr="0033320F">
        <w:rPr>
          <w:rStyle w:val="a6"/>
          <w:rFonts w:ascii="Traditional Arabic" w:eastAsia="@Arial Unicode MS" w:hAnsi="Traditional Arabic" w:cs="Traditional Arabic"/>
          <w:color w:val="000000" w:themeColor="text1"/>
          <w:sz w:val="34"/>
          <w:szCs w:val="34"/>
          <w:rtl/>
          <w:lang w:val="en-US" w:bidi="ar-MA"/>
        </w:rPr>
        <w:footnoteReference w:id="114"/>
      </w:r>
      <w:r w:rsidR="00B35707" w:rsidRPr="0033320F">
        <w:rPr>
          <w:rFonts w:ascii="Traditional Arabic" w:eastAsia="@Arial Unicode MS" w:hAnsi="Traditional Arabic" w:cs="Traditional Arabic" w:hint="cs"/>
          <w:color w:val="000000" w:themeColor="text1"/>
          <w:sz w:val="34"/>
          <w:szCs w:val="34"/>
          <w:rtl/>
          <w:lang w:val="en-US" w:bidi="ar-MA"/>
        </w:rPr>
        <w:t>.</w:t>
      </w:r>
    </w:p>
    <w:p w14:paraId="2FB9DC71" w14:textId="13DA33F6" w:rsidR="00D141AD" w:rsidRPr="0033320F" w:rsidRDefault="00F3217B" w:rsidP="000A631E">
      <w:pPr>
        <w:autoSpaceDE w:val="0"/>
        <w:autoSpaceDN w:val="0"/>
        <w:bidi/>
        <w:adjustRightInd w:val="0"/>
        <w:spacing w:after="0" w:line="240" w:lineRule="auto"/>
        <w:jc w:val="both"/>
        <w:rPr>
          <w:rFonts w:ascii="Traditional Arabic" w:eastAsia="@Arial Unicode MS" w:hAnsi="Traditional Arabic" w:cs="Traditional Arabic"/>
          <w:color w:val="000000" w:themeColor="text1"/>
          <w:sz w:val="34"/>
          <w:szCs w:val="34"/>
          <w:rtl/>
          <w:lang w:val="en-US" w:bidi="ar-MA"/>
        </w:rPr>
      </w:pPr>
      <w:r w:rsidRPr="0033320F">
        <w:rPr>
          <w:rFonts w:ascii="Traditional Arabic" w:eastAsia="@Arial Unicode MS" w:hAnsi="Traditional Arabic" w:cs="Traditional Arabic" w:hint="cs"/>
          <w:color w:val="000000" w:themeColor="text1"/>
          <w:sz w:val="34"/>
          <w:szCs w:val="34"/>
          <w:rtl/>
          <w:lang w:val="en-US" w:bidi="ar-MA"/>
        </w:rPr>
        <w:t xml:space="preserve"> و</w:t>
      </w:r>
      <w:r w:rsidR="00D141AD" w:rsidRPr="0033320F">
        <w:rPr>
          <w:rFonts w:ascii="Traditional Arabic" w:eastAsia="@Arial Unicode MS" w:hAnsi="Traditional Arabic" w:cs="Traditional Arabic" w:hint="cs"/>
          <w:color w:val="000000" w:themeColor="text1"/>
          <w:sz w:val="34"/>
          <w:szCs w:val="34"/>
          <w:rtl/>
          <w:lang w:val="en-US" w:bidi="ar-MA"/>
        </w:rPr>
        <w:t>التصرفات التي هي من قبيل الإقرارات لا إشكال فيها لأن الفقهاء جميعهم متفقون على أن الإكراه على الإقرار يلغيه ولا يرتب عليه أي أثر، سواء أكان المقر به:</w:t>
      </w:r>
    </w:p>
    <w:p w14:paraId="084AA48F" w14:textId="4CD8BC74" w:rsidR="00D141AD" w:rsidRPr="0033320F" w:rsidRDefault="0033320F" w:rsidP="000A631E">
      <w:pPr>
        <w:autoSpaceDE w:val="0"/>
        <w:autoSpaceDN w:val="0"/>
        <w:bidi/>
        <w:adjustRightInd w:val="0"/>
        <w:spacing w:after="0" w:line="240" w:lineRule="auto"/>
        <w:jc w:val="both"/>
        <w:rPr>
          <w:rFonts w:ascii="Traditional Arabic" w:eastAsia="@Arial Unicode MS" w:hAnsi="Traditional Arabic" w:cs="Traditional Arabic"/>
          <w:color w:val="000000" w:themeColor="text1"/>
          <w:sz w:val="34"/>
          <w:szCs w:val="34"/>
          <w:rtl/>
          <w:lang w:val="en-US" w:bidi="ar-MA"/>
        </w:rPr>
      </w:pPr>
      <w:r w:rsidRPr="0033320F">
        <w:rPr>
          <w:rFonts w:ascii="Traditional Arabic" w:eastAsia="@Arial Unicode MS" w:hAnsi="Traditional Arabic" w:cs="Traditional Arabic" w:hint="cs"/>
          <w:color w:val="000000" w:themeColor="text1"/>
          <w:sz w:val="34"/>
          <w:szCs w:val="34"/>
          <w:rtl/>
          <w:lang w:val="en-US" w:bidi="ar-MA"/>
        </w:rPr>
        <w:t xml:space="preserve"> </w:t>
      </w:r>
      <w:r w:rsidR="00D141AD" w:rsidRPr="0033320F">
        <w:rPr>
          <w:rFonts w:ascii="Traditional Arabic" w:eastAsia="@Arial Unicode MS" w:hAnsi="Traditional Arabic" w:cs="Traditional Arabic" w:hint="cs"/>
          <w:color w:val="000000" w:themeColor="text1"/>
          <w:sz w:val="34"/>
          <w:szCs w:val="34"/>
          <w:rtl/>
          <w:lang w:val="en-US" w:bidi="ar-MA"/>
        </w:rPr>
        <w:t>ــــــ</w:t>
      </w:r>
      <w:r w:rsidRPr="0033320F">
        <w:rPr>
          <w:rFonts w:ascii="Traditional Arabic" w:eastAsia="@Arial Unicode MS" w:hAnsi="Traditional Arabic" w:cs="Traditional Arabic" w:hint="cs"/>
          <w:color w:val="000000" w:themeColor="text1"/>
          <w:sz w:val="34"/>
          <w:szCs w:val="34"/>
          <w:rtl/>
          <w:lang w:val="en-US" w:bidi="ar-MA"/>
        </w:rPr>
        <w:t xml:space="preserve"> </w:t>
      </w:r>
      <w:r w:rsidR="00D141AD" w:rsidRPr="0033320F">
        <w:rPr>
          <w:rFonts w:ascii="Traditional Arabic" w:eastAsia="@Arial Unicode MS" w:hAnsi="Traditional Arabic" w:cs="Traditional Arabic" w:hint="cs"/>
          <w:color w:val="000000" w:themeColor="text1"/>
          <w:sz w:val="34"/>
          <w:szCs w:val="34"/>
          <w:rtl/>
          <w:lang w:val="en-US" w:bidi="ar-MA"/>
        </w:rPr>
        <w:t>تصرفا قوليا كمن أكره ليقر بالزنا أو شرب الخمر أو قتل النفس أو غير ذلك.</w:t>
      </w:r>
    </w:p>
    <w:p w14:paraId="3297BCB2" w14:textId="0F5D548E" w:rsidR="00D141AD" w:rsidRPr="0033320F" w:rsidRDefault="0033320F" w:rsidP="000A631E">
      <w:pPr>
        <w:autoSpaceDE w:val="0"/>
        <w:autoSpaceDN w:val="0"/>
        <w:bidi/>
        <w:adjustRightInd w:val="0"/>
        <w:spacing w:after="0" w:line="240" w:lineRule="auto"/>
        <w:jc w:val="both"/>
        <w:rPr>
          <w:rFonts w:ascii="Traditional Arabic" w:eastAsia="@Arial Unicode MS" w:hAnsi="Traditional Arabic" w:cs="Traditional Arabic"/>
          <w:color w:val="000000" w:themeColor="text1"/>
          <w:sz w:val="34"/>
          <w:szCs w:val="34"/>
          <w:rtl/>
          <w:lang w:val="en-US" w:bidi="ar-MA"/>
        </w:rPr>
      </w:pPr>
      <w:r w:rsidRPr="0033320F">
        <w:rPr>
          <w:rFonts w:ascii="Traditional Arabic" w:eastAsia="@Arial Unicode MS" w:hAnsi="Traditional Arabic" w:cs="Traditional Arabic" w:hint="cs"/>
          <w:color w:val="000000" w:themeColor="text1"/>
          <w:sz w:val="34"/>
          <w:szCs w:val="34"/>
          <w:rtl/>
          <w:lang w:val="en-US" w:bidi="ar-MA"/>
        </w:rPr>
        <w:t xml:space="preserve"> </w:t>
      </w:r>
      <w:r w:rsidR="00D141AD" w:rsidRPr="0033320F">
        <w:rPr>
          <w:rFonts w:ascii="Traditional Arabic" w:eastAsia="@Arial Unicode MS" w:hAnsi="Traditional Arabic" w:cs="Traditional Arabic" w:hint="cs"/>
          <w:color w:val="000000" w:themeColor="text1"/>
          <w:sz w:val="34"/>
          <w:szCs w:val="34"/>
          <w:rtl/>
          <w:lang w:val="en-US" w:bidi="ar-MA"/>
        </w:rPr>
        <w:t>ـــــــ أو تصرفا إنشائيا مما لا يحتمل الفسخ كالنكاح والطلاق والعتق ونحوهما.</w:t>
      </w:r>
    </w:p>
    <w:p w14:paraId="022EBBBB" w14:textId="284FD3D1" w:rsidR="00D141AD" w:rsidRPr="0033320F" w:rsidRDefault="0033320F" w:rsidP="000A631E">
      <w:pPr>
        <w:autoSpaceDE w:val="0"/>
        <w:autoSpaceDN w:val="0"/>
        <w:bidi/>
        <w:adjustRightInd w:val="0"/>
        <w:spacing w:after="0" w:line="240" w:lineRule="auto"/>
        <w:jc w:val="both"/>
        <w:rPr>
          <w:rFonts w:ascii="Traditional Arabic" w:eastAsia="@Arial Unicode MS" w:hAnsi="Traditional Arabic" w:cs="Traditional Arabic"/>
          <w:color w:val="000000" w:themeColor="text1"/>
          <w:sz w:val="34"/>
          <w:szCs w:val="34"/>
          <w:rtl/>
          <w:lang w:val="en-US" w:bidi="ar-MA"/>
        </w:rPr>
      </w:pPr>
      <w:r w:rsidRPr="0033320F">
        <w:rPr>
          <w:rFonts w:ascii="Traditional Arabic" w:eastAsia="@Arial Unicode MS" w:hAnsi="Traditional Arabic" w:cs="Traditional Arabic" w:hint="cs"/>
          <w:color w:val="000000" w:themeColor="text1"/>
          <w:sz w:val="34"/>
          <w:szCs w:val="34"/>
          <w:rtl/>
          <w:lang w:val="en-US" w:bidi="ar-MA"/>
        </w:rPr>
        <w:t xml:space="preserve"> </w:t>
      </w:r>
      <w:r w:rsidR="00D141AD" w:rsidRPr="0033320F">
        <w:rPr>
          <w:rFonts w:ascii="Traditional Arabic" w:eastAsia="@Arial Unicode MS" w:hAnsi="Traditional Arabic" w:cs="Traditional Arabic" w:hint="cs"/>
          <w:color w:val="000000" w:themeColor="text1"/>
          <w:sz w:val="34"/>
          <w:szCs w:val="34"/>
          <w:rtl/>
          <w:lang w:val="en-US" w:bidi="ar-MA"/>
        </w:rPr>
        <w:t>ـــــــ أو تصرفا إنشائيا مما يحتمل الفسخ كالبيع والشراء والإجارة</w:t>
      </w:r>
      <w:r w:rsidR="00F3217B" w:rsidRPr="0033320F">
        <w:rPr>
          <w:rFonts w:ascii="Traditional Arabic" w:eastAsia="@Arial Unicode MS" w:hAnsi="Traditional Arabic" w:cs="Traditional Arabic" w:hint="cs"/>
          <w:color w:val="000000" w:themeColor="text1"/>
          <w:sz w:val="34"/>
          <w:szCs w:val="34"/>
          <w:rtl/>
          <w:lang w:val="en-US" w:bidi="ar-MA"/>
        </w:rPr>
        <w:t xml:space="preserve"> و</w:t>
      </w:r>
      <w:r w:rsidR="00D141AD" w:rsidRPr="0033320F">
        <w:rPr>
          <w:rFonts w:ascii="Traditional Arabic" w:eastAsia="@Arial Unicode MS" w:hAnsi="Traditional Arabic" w:cs="Traditional Arabic" w:hint="cs"/>
          <w:color w:val="000000" w:themeColor="text1"/>
          <w:sz w:val="34"/>
          <w:szCs w:val="34"/>
          <w:rtl/>
          <w:lang w:val="en-US" w:bidi="ar-MA"/>
        </w:rPr>
        <w:t>غيرهما</w:t>
      </w:r>
      <w:r w:rsidR="00D141AD" w:rsidRPr="0033320F">
        <w:rPr>
          <w:rStyle w:val="a6"/>
          <w:rFonts w:ascii="Traditional Arabic" w:eastAsia="@Arial Unicode MS" w:hAnsi="Traditional Arabic" w:cs="Traditional Arabic"/>
          <w:color w:val="000000" w:themeColor="text1"/>
          <w:sz w:val="34"/>
          <w:szCs w:val="34"/>
          <w:rtl/>
          <w:lang w:val="en-US" w:bidi="ar-MA"/>
        </w:rPr>
        <w:footnoteReference w:id="115"/>
      </w:r>
      <w:r w:rsidR="00D141AD" w:rsidRPr="0033320F">
        <w:rPr>
          <w:rFonts w:ascii="Traditional Arabic" w:eastAsia="@Arial Unicode MS" w:hAnsi="Traditional Arabic" w:cs="Traditional Arabic" w:hint="cs"/>
          <w:color w:val="000000" w:themeColor="text1"/>
          <w:sz w:val="34"/>
          <w:szCs w:val="34"/>
          <w:rtl/>
          <w:lang w:val="en-US" w:bidi="ar-MA"/>
        </w:rPr>
        <w:t>.</w:t>
      </w:r>
    </w:p>
    <w:p w14:paraId="55E497D9" w14:textId="77777777" w:rsidR="0033297B" w:rsidRPr="0033320F" w:rsidRDefault="00D141AD" w:rsidP="000A631E">
      <w:pPr>
        <w:autoSpaceDE w:val="0"/>
        <w:autoSpaceDN w:val="0"/>
        <w:bidi/>
        <w:adjustRightInd w:val="0"/>
        <w:spacing w:after="0" w:line="240" w:lineRule="auto"/>
        <w:jc w:val="both"/>
        <w:rPr>
          <w:rFonts w:ascii="Traditional Arabic" w:eastAsia="@Arial Unicode MS" w:hAnsi="Traditional Arabic" w:cs="Traditional Arabic"/>
          <w:color w:val="000000" w:themeColor="text1"/>
          <w:sz w:val="34"/>
          <w:szCs w:val="34"/>
          <w:rtl/>
          <w:lang w:val="en-US" w:bidi="ar-MA"/>
        </w:rPr>
      </w:pPr>
      <w:r w:rsidRPr="0033320F">
        <w:rPr>
          <w:rFonts w:ascii="Traditional Arabic" w:hAnsi="Traditional Arabic" w:cs="Traditional Arabic" w:hint="cs"/>
          <w:color w:val="000000" w:themeColor="text1"/>
          <w:sz w:val="34"/>
          <w:szCs w:val="34"/>
          <w:rtl/>
          <w:lang w:bidi="ar-MA"/>
        </w:rPr>
        <w:t>قال الإمام السرخسي رحمه الله "</w:t>
      </w:r>
      <w:r w:rsidRPr="0033320F">
        <w:rPr>
          <w:rFonts w:ascii="Traditional Arabic" w:hAnsi="Traditional Arabic" w:cs="Traditional Arabic"/>
          <w:color w:val="000000" w:themeColor="text1"/>
          <w:sz w:val="34"/>
          <w:szCs w:val="34"/>
          <w:rtl/>
          <w:lang w:bidi="ar-MA"/>
        </w:rPr>
        <w:t>وَإِذَا أُكْرِهَ الرَّجُلَ بِوَعِيدِ تَلَفٍ، أَوْ غَيْرِ تَلَفٍ عَلَى أَنْ يُقِرَّ بِعِتْقٍ، أَوْ طَلَاقٍ، أَوْ نِكَاحٍ، وَهُوَ يَقُولُ لَمْ أَفْعَلْهُ، فَأَقَرَّ بِهِ مُكْرَهًا فَإِقْرَارُهُ بَاطِلٌ، وَالْعَبْدُ عَبْدُهُ كَمَا كَانَ، وَالْمَرْأَةُ زَوْجَتُهُ كَمَا كَانَتْ</w:t>
      </w:r>
      <w:r w:rsidRPr="0033320F">
        <w:rPr>
          <w:rFonts w:ascii="Traditional Arabic" w:hAnsi="Traditional Arabic" w:cs="Traditional Arabic" w:hint="cs"/>
          <w:color w:val="000000" w:themeColor="text1"/>
          <w:sz w:val="34"/>
          <w:szCs w:val="34"/>
          <w:rtl/>
          <w:lang w:bidi="ar-MA"/>
        </w:rPr>
        <w:t>"</w:t>
      </w:r>
      <w:r w:rsidRPr="0033320F">
        <w:rPr>
          <w:rStyle w:val="a6"/>
          <w:rFonts w:ascii="Traditional Arabic" w:hAnsi="Traditional Arabic" w:cs="Traditional Arabic"/>
          <w:color w:val="000000" w:themeColor="text1"/>
          <w:sz w:val="34"/>
          <w:szCs w:val="34"/>
          <w:rtl/>
          <w:lang w:bidi="ar-MA"/>
        </w:rPr>
        <w:footnoteReference w:id="116"/>
      </w:r>
      <w:r w:rsidRPr="0033320F">
        <w:rPr>
          <w:rFonts w:ascii="Traditional Arabic" w:hAnsi="Traditional Arabic" w:cs="Traditional Arabic" w:hint="cs"/>
          <w:color w:val="000000" w:themeColor="text1"/>
          <w:sz w:val="34"/>
          <w:szCs w:val="34"/>
          <w:rtl/>
          <w:lang w:bidi="ar-MA"/>
        </w:rPr>
        <w:t>.</w:t>
      </w:r>
    </w:p>
    <w:p w14:paraId="3DA25266" w14:textId="6B5A6D4B" w:rsidR="00D141AD" w:rsidRPr="0033320F" w:rsidRDefault="0033320F" w:rsidP="000A631E">
      <w:pPr>
        <w:autoSpaceDE w:val="0"/>
        <w:autoSpaceDN w:val="0"/>
        <w:bidi/>
        <w:adjustRightInd w:val="0"/>
        <w:spacing w:after="0" w:line="240" w:lineRule="auto"/>
        <w:jc w:val="both"/>
        <w:rPr>
          <w:rFonts w:ascii="Traditional Arabic" w:eastAsia="@Arial Unicode MS" w:hAnsi="Traditional Arabic" w:cs="Traditional Arabic"/>
          <w:color w:val="000000" w:themeColor="text1"/>
          <w:sz w:val="34"/>
          <w:szCs w:val="34"/>
          <w:rtl/>
          <w:lang w:val="en-US" w:bidi="ar-MA"/>
        </w:rPr>
      </w:pPr>
      <w:r w:rsidRPr="0033320F">
        <w:rPr>
          <w:rFonts w:ascii="Traditional Arabic" w:eastAsia="@Arial Unicode MS" w:hAnsi="Traditional Arabic" w:cs="Traditional Arabic" w:hint="cs"/>
          <w:color w:val="000000" w:themeColor="text1"/>
          <w:sz w:val="34"/>
          <w:szCs w:val="34"/>
          <w:rtl/>
          <w:lang w:val="en-US" w:bidi="ar-MA"/>
        </w:rPr>
        <w:t xml:space="preserve"> </w:t>
      </w:r>
      <w:r w:rsidR="0033297B" w:rsidRPr="0033320F">
        <w:rPr>
          <w:rFonts w:ascii="Traditional Arabic" w:eastAsia="@Arial Unicode MS" w:hAnsi="Traditional Arabic" w:cs="Traditional Arabic" w:hint="cs"/>
          <w:color w:val="000000" w:themeColor="text1"/>
          <w:sz w:val="34"/>
          <w:szCs w:val="34"/>
          <w:rtl/>
          <w:lang w:val="en-US" w:bidi="ar-MA"/>
        </w:rPr>
        <w:t>والأدلة</w:t>
      </w:r>
      <w:r w:rsidR="00D141AD" w:rsidRPr="0033320F">
        <w:rPr>
          <w:rFonts w:ascii="Traditional Arabic" w:eastAsia="@Arial Unicode MS" w:hAnsi="Traditional Arabic" w:cs="Traditional Arabic" w:hint="cs"/>
          <w:color w:val="000000" w:themeColor="text1"/>
          <w:sz w:val="34"/>
          <w:szCs w:val="34"/>
          <w:rtl/>
          <w:lang w:val="en-US" w:bidi="ar-MA"/>
        </w:rPr>
        <w:t xml:space="preserve"> على عدم اعتبار إقرار المكره ما يلي.</w:t>
      </w:r>
    </w:p>
    <w:p w14:paraId="173FF97C" w14:textId="501E11B7" w:rsidR="00D141AD" w:rsidRPr="0033320F" w:rsidRDefault="00D141AD" w:rsidP="000A631E">
      <w:pPr>
        <w:autoSpaceDE w:val="0"/>
        <w:autoSpaceDN w:val="0"/>
        <w:adjustRightInd w:val="0"/>
        <w:spacing w:after="0" w:line="240" w:lineRule="auto"/>
        <w:jc w:val="both"/>
        <w:rPr>
          <w:rFonts w:ascii="@Arial Unicode MS" w:eastAsia="@Arial Unicode MS" w:hAnsi="QCF2BSML" w:cs="@Arial Unicode MS"/>
          <w:color w:val="000000" w:themeColor="text1"/>
          <w:sz w:val="34"/>
          <w:szCs w:val="34"/>
          <w:rtl/>
        </w:rPr>
      </w:pPr>
      <w:r w:rsidRPr="0033320F">
        <w:rPr>
          <w:rFonts w:ascii="Traditional Arabic" w:hAnsi="Traditional Arabic" w:cs="Traditional Arabic"/>
          <w:color w:val="000000" w:themeColor="text1"/>
          <w:sz w:val="34"/>
          <w:szCs w:val="34"/>
          <w:rtl/>
          <w:lang w:bidi="ar-MA"/>
        </w:rPr>
        <w:t xml:space="preserve">1 </w:t>
      </w:r>
      <w:r w:rsidRPr="0033320F">
        <w:rPr>
          <w:rFonts w:ascii="Traditional Arabic" w:hAnsi="Traditional Arabic" w:cs="Traditional Arabic" w:hint="cs"/>
          <w:color w:val="000000" w:themeColor="text1"/>
          <w:sz w:val="34"/>
          <w:szCs w:val="34"/>
          <w:rtl/>
          <w:lang w:bidi="ar-MA"/>
        </w:rPr>
        <w:t xml:space="preserve">ـــــ </w:t>
      </w:r>
      <w:r w:rsidRPr="0033320F">
        <w:rPr>
          <w:rFonts w:ascii="Traditional Arabic" w:hAnsi="Traditional Arabic" w:cs="Traditional Arabic" w:hint="cs"/>
          <w:color w:val="000000" w:themeColor="text1"/>
          <w:sz w:val="34"/>
          <w:szCs w:val="34"/>
          <w:rtl/>
          <w:lang w:val="en-US" w:bidi="ar-MA"/>
        </w:rPr>
        <w:t>قوله تعالى</w:t>
      </w:r>
      <w:proofErr w:type="spellStart"/>
      <w:r w:rsidRPr="0033320F">
        <w:rPr>
          <w:rFonts w:ascii="QCF2BSML" w:hAnsi="QCF2BSML" w:cs="QCF2BSML"/>
          <w:color w:val="000000" w:themeColor="text1"/>
          <w:sz w:val="34"/>
          <w:szCs w:val="34"/>
          <w:rtl/>
        </w:rPr>
        <w:t>ﭐ</w:t>
      </w:r>
      <w:r w:rsidRPr="0033320F">
        <w:rPr>
          <w:rFonts w:ascii="QCF2BSML" w:hAnsi="QCF2BSML" w:cs="QCF2BSML"/>
          <w:color w:val="008000"/>
          <w:sz w:val="34"/>
          <w:szCs w:val="34"/>
          <w:rtl/>
        </w:rPr>
        <w:t>ﱽﭐ</w:t>
      </w:r>
      <w:proofErr w:type="spellEnd"/>
      <w:r w:rsidRPr="0033320F">
        <w:rPr>
          <w:rFonts w:ascii="QCF2279" w:hAnsi="QCF2279" w:cs="QCF2279"/>
          <w:color w:val="008000"/>
          <w:sz w:val="34"/>
          <w:szCs w:val="34"/>
          <w:rtl/>
        </w:rPr>
        <w:t xml:space="preserve"> ﱭ ﱮ ﱯ ﱰ ﱱ ﱲ ﱳ ﱴ ﱵ</w:t>
      </w:r>
      <w:r w:rsidR="0033320F" w:rsidRPr="0033320F">
        <w:rPr>
          <w:rFonts w:ascii="QCF2279" w:hAnsi="QCF2279" w:cs="QCF2279"/>
          <w:color w:val="008000"/>
          <w:sz w:val="34"/>
          <w:szCs w:val="34"/>
          <w:rtl/>
        </w:rPr>
        <w:t xml:space="preserve"> </w:t>
      </w:r>
      <w:r w:rsidRPr="0033320F">
        <w:rPr>
          <w:rFonts w:ascii="QCF2279" w:hAnsi="QCF2279" w:cs="QCF2279"/>
          <w:color w:val="008000"/>
          <w:sz w:val="34"/>
          <w:szCs w:val="34"/>
          <w:rtl/>
        </w:rPr>
        <w:t>ﱶ ﱷ ﱸ</w:t>
      </w:r>
      <w:r w:rsidR="0033320F" w:rsidRPr="0033320F">
        <w:rPr>
          <w:rFonts w:ascii="QCF2279" w:hAnsi="QCF2279" w:cs="QCF2279"/>
          <w:color w:val="008000"/>
          <w:sz w:val="34"/>
          <w:szCs w:val="34"/>
          <w:rtl/>
        </w:rPr>
        <w:t xml:space="preserve"> </w:t>
      </w:r>
      <w:r w:rsidRPr="0033320F">
        <w:rPr>
          <w:rFonts w:ascii="QCF2BSML" w:hAnsi="QCF2BSML" w:cs="QCF2BSML"/>
          <w:color w:val="008000"/>
          <w:sz w:val="34"/>
          <w:szCs w:val="34"/>
          <w:rtl/>
        </w:rPr>
        <w:t>ﱼ</w:t>
      </w:r>
      <w:r w:rsidRPr="0033320F">
        <w:rPr>
          <w:rFonts w:ascii="@Arial Unicode MS" w:eastAsia="@Arial Unicode MS" w:hAnsi="QCF2BSML" w:cs="@Arial Unicode MS"/>
          <w:color w:val="000000" w:themeColor="text1"/>
          <w:sz w:val="34"/>
          <w:szCs w:val="34"/>
          <w:rtl/>
        </w:rPr>
        <w:t xml:space="preserve"> </w:t>
      </w:r>
      <w:r w:rsidRPr="0033320F">
        <w:rPr>
          <w:rFonts w:ascii="Traditional Arabic" w:eastAsia="@Arial Unicode MS" w:hAnsi="Traditional Arabic" w:cs="Traditional Arabic"/>
          <w:color w:val="000000" w:themeColor="text1"/>
          <w:sz w:val="34"/>
          <w:szCs w:val="34"/>
          <w:rtl/>
        </w:rPr>
        <w:t>النحل</w:t>
      </w:r>
      <w:r w:rsidRPr="0033320F">
        <w:rPr>
          <w:rFonts w:ascii="Traditional Arabic" w:eastAsia="@Arial Unicode MS" w:hAnsi="Traditional Arabic" w:cs="Traditional Arabic" w:hint="cs"/>
          <w:color w:val="000000" w:themeColor="text1"/>
          <w:sz w:val="34"/>
          <w:szCs w:val="34"/>
          <w:rtl/>
        </w:rPr>
        <w:t>:</w:t>
      </w:r>
      <w:r w:rsidRPr="0033320F">
        <w:rPr>
          <w:rFonts w:ascii="@Arial Unicode MS" w:eastAsia="@Arial Unicode MS" w:hAnsi="QCF2BSML" w:cs="@Arial Unicode MS" w:hint="cs"/>
          <w:color w:val="000000" w:themeColor="text1"/>
          <w:sz w:val="34"/>
          <w:szCs w:val="34"/>
          <w:rtl/>
        </w:rPr>
        <w:t>106</w:t>
      </w:r>
      <w:r w:rsidRPr="0033320F">
        <w:rPr>
          <w:rFonts w:ascii="Traditional Arabic" w:eastAsia="@Arial Unicode MS" w:hAnsi="Traditional Arabic" w:cs="Traditional Arabic" w:hint="cs"/>
          <w:color w:val="000000" w:themeColor="text1"/>
          <w:sz w:val="34"/>
          <w:szCs w:val="34"/>
          <w:rtl/>
        </w:rPr>
        <w:t xml:space="preserve">. وجه الدلالة من الآية </w:t>
      </w:r>
      <w:r w:rsidRPr="0033320F">
        <w:rPr>
          <w:rFonts w:ascii="Traditional Arabic" w:hAnsi="Traditional Arabic" w:cs="Traditional Arabic"/>
          <w:color w:val="000000" w:themeColor="text1"/>
          <w:sz w:val="34"/>
          <w:szCs w:val="34"/>
          <w:rtl/>
          <w:lang w:bidi="ar-MA"/>
        </w:rPr>
        <w:t xml:space="preserve">أن الإقرار بالكفر لم يُعتبر حال الإكراه، ولم يترتّب عليه أيّ أثر، فمن باب أولى </w:t>
      </w:r>
      <w:proofErr w:type="gramStart"/>
      <w:r w:rsidRPr="0033320F">
        <w:rPr>
          <w:rFonts w:ascii="Traditional Arabic" w:hAnsi="Traditional Arabic" w:cs="Traditional Arabic"/>
          <w:color w:val="000000" w:themeColor="text1"/>
          <w:sz w:val="34"/>
          <w:szCs w:val="34"/>
          <w:rtl/>
          <w:lang w:bidi="ar-MA"/>
        </w:rPr>
        <w:t>أن لا</w:t>
      </w:r>
      <w:proofErr w:type="gramEnd"/>
      <w:r w:rsidRPr="0033320F">
        <w:rPr>
          <w:rFonts w:ascii="Traditional Arabic" w:hAnsi="Traditional Arabic" w:cs="Traditional Arabic"/>
          <w:color w:val="000000" w:themeColor="text1"/>
          <w:sz w:val="34"/>
          <w:szCs w:val="34"/>
          <w:rtl/>
          <w:lang w:bidi="ar-MA"/>
        </w:rPr>
        <w:t xml:space="preserve"> يُعت</w:t>
      </w:r>
      <w:r w:rsidRPr="0033320F">
        <w:rPr>
          <w:rFonts w:ascii="Traditional Arabic" w:hAnsi="Traditional Arabic" w:cs="Traditional Arabic" w:hint="cs"/>
          <w:color w:val="000000" w:themeColor="text1"/>
          <w:sz w:val="34"/>
          <w:szCs w:val="34"/>
          <w:rtl/>
          <w:lang w:bidi="ar-MA"/>
        </w:rPr>
        <w:t>ب</w:t>
      </w:r>
      <w:r w:rsidRPr="0033320F">
        <w:rPr>
          <w:rFonts w:ascii="Traditional Arabic" w:hAnsi="Traditional Arabic" w:cs="Traditional Arabic"/>
          <w:color w:val="000000" w:themeColor="text1"/>
          <w:sz w:val="34"/>
          <w:szCs w:val="34"/>
          <w:rtl/>
          <w:lang w:bidi="ar-MA"/>
        </w:rPr>
        <w:t>ر الإقرار بغيره ولا يترتب عليه أثر ما.</w:t>
      </w:r>
    </w:p>
    <w:p w14:paraId="0C52C924" w14:textId="668C9419" w:rsidR="00D141AD" w:rsidRPr="0033320F" w:rsidRDefault="00D141AD" w:rsidP="000A631E">
      <w:pPr>
        <w:autoSpaceDE w:val="0"/>
        <w:autoSpaceDN w:val="0"/>
        <w:bidi/>
        <w:adjustRightInd w:val="0"/>
        <w:spacing w:after="0" w:line="240" w:lineRule="auto"/>
        <w:jc w:val="both"/>
        <w:rPr>
          <w:rFonts w:ascii="Traditional Arabic" w:hAnsi="Traditional Arabic" w:cs="Traditional Arabic"/>
          <w:color w:val="000000" w:themeColor="text1"/>
          <w:sz w:val="34"/>
          <w:szCs w:val="34"/>
          <w:rtl/>
          <w:lang w:bidi="ar-MA"/>
        </w:rPr>
      </w:pPr>
      <w:r w:rsidRPr="0033320F">
        <w:rPr>
          <w:rFonts w:ascii="Traditional Arabic" w:hAnsi="Traditional Arabic" w:cs="Traditional Arabic"/>
          <w:color w:val="000000" w:themeColor="text1"/>
          <w:sz w:val="34"/>
          <w:szCs w:val="34"/>
          <w:rtl/>
          <w:lang w:bidi="ar-MA"/>
        </w:rPr>
        <w:t xml:space="preserve">2 - عموم قوله صلى الله عليه وسلم: </w:t>
      </w:r>
      <w:r w:rsidR="005C6600">
        <w:rPr>
          <w:rFonts w:ascii="Traditional Arabic" w:hAnsi="Traditional Arabic" w:cs="Traditional Arabic"/>
          <w:color w:val="000000" w:themeColor="text1"/>
          <w:sz w:val="34"/>
          <w:szCs w:val="34"/>
          <w:rtl/>
          <w:lang w:bidi="ar-MA"/>
        </w:rPr>
        <w:t>"</w:t>
      </w:r>
      <w:r w:rsidRPr="0033320F">
        <w:rPr>
          <w:rFonts w:ascii="Viner Hand ITC" w:hAnsi="Viner Hand ITC" w:cs="Traditional Arabic"/>
          <w:color w:val="000000" w:themeColor="text1"/>
          <w:sz w:val="34"/>
          <w:szCs w:val="34"/>
          <w:rtl/>
          <w:lang w:val="en-US" w:bidi="ar-MA"/>
        </w:rPr>
        <w:t xml:space="preserve">إن الله تجاوز عن أمتي الخطأ والنسيان وما </w:t>
      </w:r>
      <w:r w:rsidRPr="0033320F">
        <w:rPr>
          <w:rFonts w:ascii="Traditional Arabic" w:hAnsi="Traditional Arabic" w:cs="Traditional Arabic"/>
          <w:color w:val="000000" w:themeColor="text1"/>
          <w:sz w:val="34"/>
          <w:szCs w:val="34"/>
          <w:rtl/>
          <w:lang w:bidi="ar-MA"/>
        </w:rPr>
        <w:t>استُكرهوا علي</w:t>
      </w:r>
      <w:r w:rsidRPr="0033320F">
        <w:rPr>
          <w:rFonts w:ascii="Traditional Arabic" w:hAnsi="Traditional Arabic" w:cs="Traditional Arabic" w:hint="cs"/>
          <w:color w:val="000000" w:themeColor="text1"/>
          <w:sz w:val="34"/>
          <w:szCs w:val="34"/>
          <w:rtl/>
          <w:lang w:bidi="ar-MA"/>
        </w:rPr>
        <w:t>ه</w:t>
      </w:r>
      <w:r w:rsidR="005C6600">
        <w:rPr>
          <w:rFonts w:ascii="Traditional Arabic" w:hAnsi="Traditional Arabic" w:cs="Traditional Arabic"/>
          <w:color w:val="000000" w:themeColor="text1"/>
          <w:sz w:val="34"/>
          <w:szCs w:val="34"/>
          <w:rtl/>
          <w:lang w:bidi="ar-MA"/>
        </w:rPr>
        <w:t>"</w:t>
      </w:r>
      <w:r w:rsidRPr="0033320F">
        <w:rPr>
          <w:rStyle w:val="a6"/>
          <w:rFonts w:ascii="Traditional Arabic" w:hAnsi="Traditional Arabic" w:cs="Traditional Arabic"/>
          <w:color w:val="000000" w:themeColor="text1"/>
          <w:sz w:val="34"/>
          <w:szCs w:val="34"/>
          <w:rtl/>
          <w:lang w:bidi="ar-MA"/>
        </w:rPr>
        <w:footnoteReference w:id="117"/>
      </w:r>
      <w:r w:rsidRPr="0033320F">
        <w:rPr>
          <w:rFonts w:ascii="Traditional Arabic" w:hAnsi="Traditional Arabic" w:cs="Traditional Arabic" w:hint="cs"/>
          <w:color w:val="000000" w:themeColor="text1"/>
          <w:sz w:val="34"/>
          <w:szCs w:val="34"/>
          <w:rtl/>
          <w:lang w:bidi="ar-MA"/>
        </w:rPr>
        <w:t>،</w:t>
      </w:r>
      <w:r w:rsidRPr="0033320F">
        <w:rPr>
          <w:rFonts w:ascii="Traditional Arabic" w:hAnsi="Traditional Arabic" w:cs="Traditional Arabic"/>
          <w:color w:val="000000" w:themeColor="text1"/>
          <w:sz w:val="34"/>
          <w:szCs w:val="34"/>
          <w:rtl/>
          <w:lang w:bidi="ar-MA"/>
        </w:rPr>
        <w:t xml:space="preserve"> فإنه يدل على رفع حكم كل تصرف أُكره عليه، والإقرار تصرّف من التصرفات، فالإكراه عليه يرفع حكمه، فلا يترتب عليه أيّ أثر من آثاره</w:t>
      </w:r>
      <w:r w:rsidRPr="0033320F">
        <w:rPr>
          <w:rStyle w:val="a6"/>
          <w:rFonts w:ascii="Traditional Arabic" w:hAnsi="Traditional Arabic" w:cs="Traditional Arabic"/>
          <w:color w:val="000000" w:themeColor="text1"/>
          <w:sz w:val="34"/>
          <w:szCs w:val="34"/>
          <w:rtl/>
          <w:lang w:bidi="ar-MA"/>
        </w:rPr>
        <w:footnoteReference w:id="118"/>
      </w:r>
      <w:r w:rsidRPr="0033320F">
        <w:rPr>
          <w:rFonts w:ascii="Traditional Arabic" w:hAnsi="Traditional Arabic" w:cs="Traditional Arabic"/>
          <w:color w:val="000000" w:themeColor="text1"/>
          <w:sz w:val="34"/>
          <w:szCs w:val="34"/>
          <w:rtl/>
          <w:lang w:bidi="ar-MA"/>
        </w:rPr>
        <w:t>.</w:t>
      </w:r>
      <w:r w:rsidRPr="0033320F">
        <w:rPr>
          <w:rFonts w:ascii="Traditional Arabic" w:hAnsi="Traditional Arabic" w:cs="Traditional Arabic" w:hint="cs"/>
          <w:color w:val="000000" w:themeColor="text1"/>
          <w:sz w:val="34"/>
          <w:szCs w:val="34"/>
          <w:rtl/>
          <w:lang w:bidi="ar-MA"/>
        </w:rPr>
        <w:t xml:space="preserve"> </w:t>
      </w:r>
    </w:p>
    <w:p w14:paraId="5EFB1B4E" w14:textId="794A453C" w:rsidR="00D141AD" w:rsidRPr="0033320F" w:rsidRDefault="00D141AD" w:rsidP="000A631E">
      <w:pPr>
        <w:autoSpaceDE w:val="0"/>
        <w:autoSpaceDN w:val="0"/>
        <w:bidi/>
        <w:adjustRightInd w:val="0"/>
        <w:spacing w:after="0" w:line="240" w:lineRule="auto"/>
        <w:jc w:val="both"/>
        <w:rPr>
          <w:rFonts w:ascii="Traditional Arabic" w:hAnsi="Traditional Arabic" w:cs="Traditional Arabic"/>
          <w:color w:val="000000" w:themeColor="text1"/>
          <w:sz w:val="34"/>
          <w:szCs w:val="34"/>
          <w:rtl/>
          <w:lang w:bidi="ar-MA"/>
        </w:rPr>
      </w:pPr>
      <w:r w:rsidRPr="0033320F">
        <w:rPr>
          <w:rFonts w:ascii="Traditional Arabic" w:hAnsi="Traditional Arabic" w:cs="Traditional Arabic" w:hint="cs"/>
          <w:color w:val="000000" w:themeColor="text1"/>
          <w:sz w:val="34"/>
          <w:szCs w:val="34"/>
          <w:rtl/>
          <w:lang w:bidi="ar-MA"/>
        </w:rPr>
        <w:lastRenderedPageBreak/>
        <w:t>3 ـــــــ</w:t>
      </w:r>
      <w:r w:rsidR="0033320F" w:rsidRPr="0033320F">
        <w:rPr>
          <w:rFonts w:ascii="Traditional Arabic" w:hAnsi="Traditional Arabic" w:cs="Traditional Arabic" w:hint="cs"/>
          <w:color w:val="000000" w:themeColor="text1"/>
          <w:sz w:val="34"/>
          <w:szCs w:val="34"/>
          <w:rtl/>
          <w:lang w:bidi="ar-MA"/>
        </w:rPr>
        <w:t xml:space="preserve"> </w:t>
      </w:r>
      <w:r w:rsidRPr="0033320F">
        <w:rPr>
          <w:rFonts w:ascii="Traditional Arabic" w:hAnsi="Traditional Arabic" w:cs="Traditional Arabic" w:hint="cs"/>
          <w:color w:val="000000" w:themeColor="text1"/>
          <w:sz w:val="34"/>
          <w:szCs w:val="34"/>
          <w:rtl/>
          <w:lang w:bidi="ar-MA"/>
        </w:rPr>
        <w:t>أن من الشروط الأساسية في الـمقِر كونه مختارا غير مكره</w:t>
      </w:r>
      <w:r w:rsidRPr="0033320F">
        <w:rPr>
          <w:rStyle w:val="a6"/>
          <w:rFonts w:ascii="Traditional Arabic" w:hAnsi="Traditional Arabic" w:cs="Traditional Arabic"/>
          <w:color w:val="000000" w:themeColor="text1"/>
          <w:sz w:val="34"/>
          <w:szCs w:val="34"/>
          <w:rtl/>
          <w:lang w:bidi="ar-MA"/>
        </w:rPr>
        <w:footnoteReference w:id="119"/>
      </w:r>
      <w:r w:rsidRPr="0033320F">
        <w:rPr>
          <w:rFonts w:ascii="Traditional Arabic" w:hAnsi="Traditional Arabic" w:cs="Traditional Arabic" w:hint="cs"/>
          <w:color w:val="000000" w:themeColor="text1"/>
          <w:sz w:val="34"/>
          <w:szCs w:val="34"/>
          <w:rtl/>
          <w:lang w:bidi="ar-MA"/>
        </w:rPr>
        <w:t>.</w:t>
      </w:r>
    </w:p>
    <w:p w14:paraId="62536623" w14:textId="77777777" w:rsidR="00393ED5" w:rsidRPr="0033320F" w:rsidRDefault="00D141AD" w:rsidP="000A631E">
      <w:pPr>
        <w:autoSpaceDE w:val="0"/>
        <w:autoSpaceDN w:val="0"/>
        <w:bidi/>
        <w:adjustRightInd w:val="0"/>
        <w:spacing w:after="0" w:line="240" w:lineRule="auto"/>
        <w:jc w:val="both"/>
        <w:rPr>
          <w:rFonts w:ascii="Traditional Arabic" w:hAnsi="Traditional Arabic" w:cs="Traditional Arabic"/>
          <w:color w:val="000000" w:themeColor="text1"/>
          <w:sz w:val="34"/>
          <w:szCs w:val="34"/>
          <w:rtl/>
          <w:lang w:bidi="ar-MA"/>
        </w:rPr>
      </w:pPr>
      <w:r w:rsidRPr="0033320F">
        <w:rPr>
          <w:rFonts w:ascii="Traditional Arabic" w:hAnsi="Traditional Arabic" w:cs="Traditional Arabic" w:hint="cs"/>
          <w:color w:val="000000" w:themeColor="text1"/>
          <w:sz w:val="34"/>
          <w:szCs w:val="34"/>
          <w:rtl/>
          <w:lang w:bidi="ar-MA"/>
        </w:rPr>
        <w:t>4</w:t>
      </w:r>
      <w:r w:rsidRPr="0033320F">
        <w:rPr>
          <w:rFonts w:ascii="Traditional Arabic" w:hAnsi="Traditional Arabic" w:cs="Traditional Arabic"/>
          <w:color w:val="000000" w:themeColor="text1"/>
          <w:sz w:val="34"/>
          <w:szCs w:val="34"/>
          <w:rtl/>
          <w:lang w:bidi="ar-MA"/>
        </w:rPr>
        <w:t>- الإقرار خبر يحتمل الصدق والكذب، ورُجِّح جانب الصدق حالةَ الاخت</w:t>
      </w:r>
      <w:r w:rsidRPr="0033320F">
        <w:rPr>
          <w:rFonts w:ascii="Traditional Arabic" w:hAnsi="Traditional Arabic" w:cs="Traditional Arabic" w:hint="cs"/>
          <w:color w:val="000000" w:themeColor="text1"/>
          <w:sz w:val="34"/>
          <w:szCs w:val="34"/>
          <w:rtl/>
          <w:lang w:val="en-US" w:bidi="ar-MA"/>
        </w:rPr>
        <w:t>ي</w:t>
      </w:r>
      <w:r w:rsidRPr="0033320F">
        <w:rPr>
          <w:rFonts w:ascii="Traditional Arabic" w:hAnsi="Traditional Arabic" w:cs="Traditional Arabic"/>
          <w:color w:val="000000" w:themeColor="text1"/>
          <w:sz w:val="34"/>
          <w:szCs w:val="34"/>
          <w:rtl/>
          <w:lang w:bidi="ar-MA"/>
        </w:rPr>
        <w:t>ار وصحّ الإقرار، لأن الإنسان لا يُتّهم بالكذب على نفسه</w:t>
      </w:r>
      <w:r w:rsidRPr="0033320F">
        <w:rPr>
          <w:rStyle w:val="a6"/>
          <w:rFonts w:ascii="Traditional Arabic" w:hAnsi="Traditional Arabic" w:cs="Traditional Arabic"/>
          <w:color w:val="000000" w:themeColor="text1"/>
          <w:sz w:val="34"/>
          <w:szCs w:val="34"/>
          <w:rtl/>
          <w:lang w:bidi="ar-MA"/>
        </w:rPr>
        <w:footnoteReference w:id="120"/>
      </w:r>
      <w:r w:rsidRPr="0033320F">
        <w:rPr>
          <w:rFonts w:ascii="Traditional Arabic" w:hAnsi="Traditional Arabic" w:cs="Traditional Arabic"/>
          <w:color w:val="000000" w:themeColor="text1"/>
          <w:sz w:val="34"/>
          <w:szCs w:val="34"/>
          <w:rtl/>
          <w:lang w:bidi="ar-MA"/>
        </w:rPr>
        <w:t>.وحالةَ الإكراه يترجح جانب الكذب بسبب التهديد القائم، فلا يصحّ الإقرار.</w:t>
      </w:r>
    </w:p>
    <w:p w14:paraId="34822EA6" w14:textId="77777777" w:rsidR="00D141AD" w:rsidRPr="0033320F" w:rsidRDefault="00393ED5" w:rsidP="000A631E">
      <w:pPr>
        <w:autoSpaceDE w:val="0"/>
        <w:autoSpaceDN w:val="0"/>
        <w:bidi/>
        <w:adjustRightInd w:val="0"/>
        <w:spacing w:after="0" w:line="240" w:lineRule="auto"/>
        <w:jc w:val="both"/>
        <w:rPr>
          <w:rFonts w:ascii="Traditional Arabic" w:hAnsi="Traditional Arabic" w:cs="Traditional Arabic"/>
          <w:color w:val="000000" w:themeColor="text1"/>
          <w:sz w:val="34"/>
          <w:szCs w:val="34"/>
          <w:rtl/>
          <w:lang w:bidi="ar-MA"/>
        </w:rPr>
      </w:pPr>
      <w:r w:rsidRPr="0033320F">
        <w:rPr>
          <w:rFonts w:ascii="Traditional Arabic" w:hAnsi="Traditional Arabic" w:cs="Traditional Arabic" w:hint="cs"/>
          <w:color w:val="000000" w:themeColor="text1"/>
          <w:sz w:val="34"/>
          <w:szCs w:val="34"/>
          <w:rtl/>
          <w:lang w:bidi="ar-MA"/>
        </w:rPr>
        <w:t xml:space="preserve"> 5 ـــــ أن المكره على الإقرار غير مكلف لانتفاء شرط الطواعية </w:t>
      </w:r>
      <w:r w:rsidRPr="0033320F">
        <w:rPr>
          <w:rStyle w:val="a6"/>
          <w:rFonts w:ascii="Traditional Arabic" w:hAnsi="Traditional Arabic" w:cs="Traditional Arabic"/>
          <w:color w:val="000000" w:themeColor="text1"/>
          <w:sz w:val="34"/>
          <w:szCs w:val="34"/>
          <w:rtl/>
          <w:lang w:bidi="ar-MA"/>
        </w:rPr>
        <w:footnoteReference w:id="121"/>
      </w:r>
      <w:r w:rsidRPr="0033320F">
        <w:rPr>
          <w:rFonts w:ascii="Traditional Arabic" w:hAnsi="Traditional Arabic" w:cs="Traditional Arabic" w:hint="cs"/>
          <w:color w:val="000000" w:themeColor="text1"/>
          <w:sz w:val="34"/>
          <w:szCs w:val="34"/>
          <w:rtl/>
          <w:lang w:bidi="ar-MA"/>
        </w:rPr>
        <w:t>.</w:t>
      </w:r>
    </w:p>
    <w:p w14:paraId="0144594B" w14:textId="7CC9356F" w:rsidR="004810DE" w:rsidRPr="0033320F" w:rsidRDefault="00D141AD" w:rsidP="000A631E">
      <w:pPr>
        <w:autoSpaceDE w:val="0"/>
        <w:autoSpaceDN w:val="0"/>
        <w:bidi/>
        <w:adjustRightInd w:val="0"/>
        <w:spacing w:after="0" w:line="240" w:lineRule="auto"/>
        <w:jc w:val="both"/>
        <w:rPr>
          <w:rFonts w:ascii="Traditional Arabic" w:hAnsi="Traditional Arabic" w:cs="Traditional Arabic"/>
          <w:b/>
          <w:bCs/>
          <w:color w:val="000000" w:themeColor="text1"/>
          <w:sz w:val="34"/>
          <w:szCs w:val="34"/>
          <w:rtl/>
          <w:lang w:bidi="ar-MA"/>
        </w:rPr>
      </w:pPr>
      <w:r w:rsidRPr="0033320F">
        <w:rPr>
          <w:rFonts w:ascii="Traditional Arabic" w:hAnsi="Traditional Arabic" w:cs="Traditional Arabic" w:hint="cs"/>
          <w:color w:val="000000" w:themeColor="text1"/>
          <w:sz w:val="34"/>
          <w:szCs w:val="34"/>
          <w:rtl/>
          <w:lang w:bidi="ar-MA"/>
        </w:rPr>
        <w:t>6</w:t>
      </w:r>
      <w:r w:rsidRPr="0033320F">
        <w:rPr>
          <w:rFonts w:ascii="Traditional Arabic" w:hAnsi="Traditional Arabic" w:cs="Traditional Arabic"/>
          <w:color w:val="000000" w:themeColor="text1"/>
          <w:sz w:val="34"/>
          <w:szCs w:val="34"/>
          <w:rtl/>
          <w:lang w:bidi="ar-MA"/>
        </w:rPr>
        <w:t>- الإقرار من باب الشهادة، قال تعالى:</w:t>
      </w:r>
      <w:r w:rsidRPr="0033320F">
        <w:rPr>
          <w:rFonts w:ascii="QCF2BSML" w:hAnsi="QCF2BSML" w:cs="QCF2BSML"/>
          <w:color w:val="000000" w:themeColor="text1"/>
          <w:sz w:val="34"/>
          <w:szCs w:val="34"/>
          <w:rtl/>
        </w:rPr>
        <w:t xml:space="preserve"> </w:t>
      </w:r>
      <w:proofErr w:type="spellStart"/>
      <w:r w:rsidRPr="0033320F">
        <w:rPr>
          <w:rFonts w:ascii="QCF2BSML" w:hAnsi="QCF2BSML" w:cs="QCF2BSML"/>
          <w:color w:val="008000"/>
          <w:sz w:val="34"/>
          <w:szCs w:val="34"/>
          <w:rtl/>
        </w:rPr>
        <w:t>ﱽﭐ</w:t>
      </w:r>
      <w:proofErr w:type="spellEnd"/>
      <w:r w:rsidR="0033320F" w:rsidRPr="0033320F">
        <w:rPr>
          <w:rFonts w:ascii="QCF2100" w:hAnsi="QCF2100" w:cs="QCF2100"/>
          <w:color w:val="008000"/>
          <w:sz w:val="34"/>
          <w:szCs w:val="34"/>
          <w:rtl/>
        </w:rPr>
        <w:t xml:space="preserve"> </w:t>
      </w:r>
      <w:r w:rsidRPr="0033320F">
        <w:rPr>
          <w:rFonts w:ascii="QCF2100" w:hAnsi="QCF2100" w:cs="QCF2100"/>
          <w:color w:val="008000"/>
          <w:sz w:val="34"/>
          <w:szCs w:val="34"/>
          <w:rtl/>
        </w:rPr>
        <w:t>ﱂ ﱃ ﱄ ﱅ ﱆ ﱇ ﱈ ﱉ</w:t>
      </w:r>
      <w:r w:rsidR="0033320F" w:rsidRPr="0033320F">
        <w:rPr>
          <w:rFonts w:ascii="QCF2100" w:hAnsi="QCF2100" w:cs="QCF2100"/>
          <w:color w:val="008000"/>
          <w:sz w:val="34"/>
          <w:szCs w:val="34"/>
          <w:rtl/>
        </w:rPr>
        <w:t xml:space="preserve"> </w:t>
      </w:r>
      <w:r w:rsidRPr="0033320F">
        <w:rPr>
          <w:rFonts w:ascii="QCF2100" w:hAnsi="QCF2100" w:cs="QCF2100"/>
          <w:color w:val="008000"/>
          <w:sz w:val="34"/>
          <w:szCs w:val="34"/>
          <w:rtl/>
        </w:rPr>
        <w:t xml:space="preserve">ﱊ ﱋ ﱌ ﱍ ﱎ </w:t>
      </w:r>
      <w:proofErr w:type="spellStart"/>
      <w:r w:rsidRPr="0033320F">
        <w:rPr>
          <w:rFonts w:ascii="QCF2100" w:hAnsi="QCF2100" w:cs="QCF2100"/>
          <w:color w:val="008000"/>
          <w:sz w:val="34"/>
          <w:szCs w:val="34"/>
          <w:rtl/>
        </w:rPr>
        <w:t>ﱏﱐ</w:t>
      </w:r>
      <w:proofErr w:type="spellEnd"/>
      <w:r w:rsidRPr="0033320F">
        <w:rPr>
          <w:rFonts w:ascii="QCF2100" w:hAnsi="QCF2100" w:cs="QCF2100"/>
          <w:color w:val="008000"/>
          <w:sz w:val="34"/>
          <w:szCs w:val="34"/>
          <w:rtl/>
        </w:rPr>
        <w:t xml:space="preserve"> </w:t>
      </w:r>
      <w:r w:rsidRPr="0033320F">
        <w:rPr>
          <w:rFonts w:ascii="QCF2BSML" w:hAnsi="QCF2BSML" w:cs="QCF2BSML"/>
          <w:color w:val="008000"/>
          <w:sz w:val="34"/>
          <w:szCs w:val="34"/>
          <w:rtl/>
        </w:rPr>
        <w:t>ﱼ</w:t>
      </w:r>
      <w:r w:rsidR="0033320F" w:rsidRPr="0033320F">
        <w:rPr>
          <w:rFonts w:ascii="Traditional Arabic" w:hAnsi="Traditional Arabic" w:cs="Traditional Arabic"/>
          <w:color w:val="000000" w:themeColor="text1"/>
          <w:sz w:val="34"/>
          <w:szCs w:val="34"/>
          <w:rtl/>
        </w:rPr>
        <w:t xml:space="preserve"> </w:t>
      </w:r>
      <w:r w:rsidRPr="0033320F">
        <w:rPr>
          <w:rFonts w:ascii="Traditional Arabic" w:hAnsi="Traditional Arabic" w:cs="Traditional Arabic"/>
          <w:color w:val="000000" w:themeColor="text1"/>
          <w:sz w:val="34"/>
          <w:szCs w:val="34"/>
          <w:rtl/>
          <w:lang w:bidi="ar-MA"/>
        </w:rPr>
        <w:t>(النساء: 135). والشهادة على النفس ليست إلا إقراراً، فكان الإقرار في حكم الشهادة، والشهادة تردّ بالتهمة ولا تصح، والمقرّ حالة الإكراه متهم في شهادته على نفسه، فلا يقبل إقراره</w:t>
      </w:r>
      <w:r w:rsidRPr="0033320F">
        <w:rPr>
          <w:rStyle w:val="a6"/>
          <w:rFonts w:ascii="Traditional Arabic" w:hAnsi="Traditional Arabic" w:cs="Traditional Arabic"/>
          <w:color w:val="000000" w:themeColor="text1"/>
          <w:sz w:val="34"/>
          <w:szCs w:val="34"/>
          <w:rtl/>
          <w:lang w:bidi="ar-MA"/>
        </w:rPr>
        <w:footnoteReference w:id="122"/>
      </w:r>
      <w:r w:rsidRPr="0033320F">
        <w:rPr>
          <w:rFonts w:ascii="Traditional Arabic" w:hAnsi="Traditional Arabic" w:cs="Traditional Arabic"/>
          <w:b/>
          <w:bCs/>
          <w:color w:val="000000" w:themeColor="text1"/>
          <w:sz w:val="34"/>
          <w:szCs w:val="34"/>
          <w:rtl/>
          <w:lang w:bidi="ar-MA"/>
        </w:rPr>
        <w:t>.</w:t>
      </w:r>
    </w:p>
    <w:p w14:paraId="3622548F" w14:textId="77777777" w:rsidR="00335879" w:rsidRPr="0033320F" w:rsidRDefault="00335879" w:rsidP="000A631E">
      <w:pPr>
        <w:autoSpaceDE w:val="0"/>
        <w:autoSpaceDN w:val="0"/>
        <w:bidi/>
        <w:adjustRightInd w:val="0"/>
        <w:spacing w:after="0" w:line="240" w:lineRule="auto"/>
        <w:jc w:val="both"/>
        <w:rPr>
          <w:rFonts w:ascii="Traditional Arabic" w:hAnsi="Traditional Arabic" w:cs="Traditional Arabic"/>
          <w:color w:val="000000" w:themeColor="text1"/>
          <w:sz w:val="34"/>
          <w:szCs w:val="34"/>
          <w:rtl/>
          <w:lang w:bidi="ar-MA"/>
        </w:rPr>
      </w:pPr>
    </w:p>
    <w:p w14:paraId="5E12C246" w14:textId="77777777" w:rsidR="00365E7B" w:rsidRPr="0033320F" w:rsidRDefault="00365E7B" w:rsidP="000A631E">
      <w:pPr>
        <w:autoSpaceDE w:val="0"/>
        <w:autoSpaceDN w:val="0"/>
        <w:bidi/>
        <w:adjustRightInd w:val="0"/>
        <w:spacing w:after="0" w:line="240" w:lineRule="auto"/>
        <w:jc w:val="both"/>
        <w:rPr>
          <w:rFonts w:ascii="Traditional Arabic" w:hAnsi="Traditional Arabic" w:cs="Traditional Arabic"/>
          <w:color w:val="000000" w:themeColor="text1"/>
          <w:sz w:val="34"/>
          <w:szCs w:val="34"/>
          <w:rtl/>
          <w:lang w:bidi="ar-MA"/>
        </w:rPr>
      </w:pPr>
    </w:p>
    <w:p w14:paraId="10B3D1F2" w14:textId="77777777" w:rsidR="005044C5" w:rsidRPr="0033320F" w:rsidRDefault="005044C5" w:rsidP="000A631E">
      <w:pPr>
        <w:autoSpaceDE w:val="0"/>
        <w:autoSpaceDN w:val="0"/>
        <w:bidi/>
        <w:adjustRightInd w:val="0"/>
        <w:spacing w:after="0" w:line="240" w:lineRule="auto"/>
        <w:jc w:val="both"/>
        <w:rPr>
          <w:rFonts w:ascii="Traditional Arabic" w:hAnsi="Traditional Arabic" w:cs="Traditional Arabic"/>
          <w:color w:val="000000" w:themeColor="text1"/>
          <w:sz w:val="34"/>
          <w:szCs w:val="34"/>
          <w:rtl/>
          <w:lang w:bidi="ar-MA"/>
        </w:rPr>
      </w:pPr>
    </w:p>
    <w:p w14:paraId="5D89F493" w14:textId="77777777" w:rsidR="00DD344C" w:rsidRPr="0033320F" w:rsidRDefault="00DD344C" w:rsidP="000A631E">
      <w:pPr>
        <w:autoSpaceDE w:val="0"/>
        <w:autoSpaceDN w:val="0"/>
        <w:bidi/>
        <w:adjustRightInd w:val="0"/>
        <w:spacing w:after="0" w:line="240" w:lineRule="auto"/>
        <w:jc w:val="both"/>
        <w:rPr>
          <w:rFonts w:ascii="Traditional Arabic" w:hAnsi="Traditional Arabic" w:cs="Traditional Arabic"/>
          <w:color w:val="000000" w:themeColor="text1"/>
          <w:sz w:val="34"/>
          <w:szCs w:val="34"/>
          <w:rtl/>
          <w:lang w:bidi="ar-MA"/>
        </w:rPr>
      </w:pPr>
    </w:p>
    <w:p w14:paraId="10788612" w14:textId="77777777" w:rsidR="00DD344C" w:rsidRPr="0033320F" w:rsidRDefault="00DD344C" w:rsidP="000A631E">
      <w:pPr>
        <w:autoSpaceDE w:val="0"/>
        <w:autoSpaceDN w:val="0"/>
        <w:bidi/>
        <w:adjustRightInd w:val="0"/>
        <w:spacing w:after="0" w:line="240" w:lineRule="auto"/>
        <w:jc w:val="both"/>
        <w:rPr>
          <w:rFonts w:ascii="Traditional Arabic" w:hAnsi="Traditional Arabic" w:cs="Traditional Arabic"/>
          <w:color w:val="000000" w:themeColor="text1"/>
          <w:sz w:val="34"/>
          <w:szCs w:val="34"/>
          <w:rtl/>
          <w:lang w:bidi="ar-MA"/>
        </w:rPr>
      </w:pPr>
    </w:p>
    <w:p w14:paraId="7ABC0BC5" w14:textId="77777777" w:rsidR="00911DAB" w:rsidRPr="0033320F" w:rsidRDefault="00911DAB" w:rsidP="000A631E">
      <w:pPr>
        <w:pStyle w:val="a9"/>
        <w:bidi/>
        <w:jc w:val="both"/>
        <w:rPr>
          <w:rFonts w:cs="Traditional Arabic"/>
          <w:color w:val="000000" w:themeColor="text1"/>
          <w:sz w:val="34"/>
          <w:szCs w:val="34"/>
          <w:rtl/>
        </w:rPr>
      </w:pPr>
    </w:p>
    <w:p w14:paraId="28652069" w14:textId="77777777" w:rsidR="005C6600" w:rsidRDefault="005C6600">
      <w:pPr>
        <w:rPr>
          <w:rFonts w:ascii="Traditional Arabic" w:eastAsiaTheme="minorEastAsia" w:hAnsi="Traditional Arabic" w:cs="Traditional Arabic"/>
          <w:color w:val="000000" w:themeColor="text1"/>
          <w:sz w:val="34"/>
          <w:szCs w:val="34"/>
          <w:rtl/>
          <w:lang w:eastAsia="fr-FR"/>
        </w:rPr>
      </w:pPr>
      <w:r>
        <w:rPr>
          <w:rFonts w:cs="Traditional Arabic"/>
          <w:color w:val="000000" w:themeColor="text1"/>
          <w:sz w:val="34"/>
          <w:szCs w:val="34"/>
          <w:rtl/>
        </w:rPr>
        <w:br w:type="page"/>
      </w:r>
    </w:p>
    <w:p w14:paraId="1B1C7D5A" w14:textId="4A984F8E" w:rsidR="005610BB" w:rsidRDefault="005610BB" w:rsidP="005C6600">
      <w:pPr>
        <w:pStyle w:val="2"/>
        <w:rPr>
          <w:rtl/>
        </w:rPr>
      </w:pPr>
      <w:bookmarkStart w:id="65" w:name="_Toc81382544"/>
      <w:r w:rsidRPr="005C6600">
        <w:rPr>
          <w:rtl/>
        </w:rPr>
        <w:lastRenderedPageBreak/>
        <w:t>خـــــــ</w:t>
      </w:r>
      <w:r w:rsidR="00B7771A" w:rsidRPr="005C6600">
        <w:rPr>
          <w:rtl/>
        </w:rPr>
        <w:t>ــــــ</w:t>
      </w:r>
      <w:r w:rsidR="00C5331A" w:rsidRPr="005C6600">
        <w:rPr>
          <w:rFonts w:hint="cs"/>
          <w:rtl/>
        </w:rPr>
        <w:t>ـــــــــــــــــــ</w:t>
      </w:r>
      <w:r w:rsidR="00B7771A" w:rsidRPr="005C6600">
        <w:rPr>
          <w:rtl/>
        </w:rPr>
        <w:t>ـــــــــ</w:t>
      </w:r>
      <w:r w:rsidRPr="005C6600">
        <w:rPr>
          <w:rtl/>
        </w:rPr>
        <w:t>ـــــاتـمة</w:t>
      </w:r>
      <w:bookmarkEnd w:id="65"/>
    </w:p>
    <w:p w14:paraId="5030D88C" w14:textId="77777777" w:rsidR="005C6600" w:rsidRPr="005C6600" w:rsidRDefault="005C6600" w:rsidP="005C6600">
      <w:pPr>
        <w:pStyle w:val="a9"/>
        <w:bidi/>
        <w:jc w:val="center"/>
        <w:rPr>
          <w:rFonts w:cs="Traditional Arabic"/>
          <w:b/>
          <w:bCs/>
          <w:color w:val="000000" w:themeColor="text1"/>
          <w:sz w:val="34"/>
          <w:szCs w:val="34"/>
          <w:rtl/>
        </w:rPr>
      </w:pPr>
    </w:p>
    <w:p w14:paraId="2F01B80B" w14:textId="6B16CFA9" w:rsidR="005610BB" w:rsidRPr="0033320F" w:rsidRDefault="0033320F" w:rsidP="000A631E">
      <w:pPr>
        <w:autoSpaceDE w:val="0"/>
        <w:autoSpaceDN w:val="0"/>
        <w:bidi/>
        <w:adjustRightInd w:val="0"/>
        <w:spacing w:after="0" w:line="240" w:lineRule="auto"/>
        <w:jc w:val="both"/>
        <w:rPr>
          <w:rFonts w:ascii="Traditional Arabic" w:hAnsi="Traditional Arabic" w:cs="Traditional Arabic"/>
          <w:color w:val="000000" w:themeColor="text1"/>
          <w:sz w:val="34"/>
          <w:szCs w:val="34"/>
          <w:rtl/>
          <w:lang w:bidi="ar-MA"/>
        </w:rPr>
      </w:pPr>
      <w:r w:rsidRPr="0033320F">
        <w:rPr>
          <w:rFonts w:ascii="Traditional Arabic" w:hAnsi="Traditional Arabic" w:cs="Traditional Arabic" w:hint="cs"/>
          <w:color w:val="000000" w:themeColor="text1"/>
          <w:sz w:val="34"/>
          <w:szCs w:val="34"/>
          <w:rtl/>
          <w:lang w:bidi="ar-MA"/>
        </w:rPr>
        <w:t xml:space="preserve"> </w:t>
      </w:r>
      <w:r w:rsidR="005610BB" w:rsidRPr="0033320F">
        <w:rPr>
          <w:rFonts w:ascii="Traditional Arabic" w:hAnsi="Traditional Arabic" w:cs="Traditional Arabic" w:hint="cs"/>
          <w:color w:val="000000" w:themeColor="text1"/>
          <w:sz w:val="34"/>
          <w:szCs w:val="34"/>
          <w:rtl/>
          <w:lang w:bidi="ar-MA"/>
        </w:rPr>
        <w:t>وفي الختام نخلص الى أهم النتاج التي تم التوصل إليها وهي كالتالي.</w:t>
      </w:r>
    </w:p>
    <w:p w14:paraId="6FFE495F" w14:textId="77777777" w:rsidR="007E7D3E" w:rsidRPr="0033320F" w:rsidRDefault="00812076" w:rsidP="000A631E">
      <w:pPr>
        <w:autoSpaceDE w:val="0"/>
        <w:autoSpaceDN w:val="0"/>
        <w:bidi/>
        <w:adjustRightInd w:val="0"/>
        <w:spacing w:after="0" w:line="240" w:lineRule="auto"/>
        <w:jc w:val="both"/>
        <w:rPr>
          <w:rFonts w:ascii="Traditional Arabic" w:hAnsi="Traditional Arabic" w:cs="Traditional Arabic"/>
          <w:color w:val="000000" w:themeColor="text1"/>
          <w:sz w:val="34"/>
          <w:szCs w:val="34"/>
          <w:rtl/>
          <w:lang w:bidi="ar-MA"/>
        </w:rPr>
      </w:pPr>
      <w:r w:rsidRPr="0033320F">
        <w:rPr>
          <w:rFonts w:ascii="Traditional Arabic" w:hAnsi="Traditional Arabic" w:cs="Traditional Arabic" w:hint="cs"/>
          <w:color w:val="000000" w:themeColor="text1"/>
          <w:sz w:val="34"/>
          <w:szCs w:val="34"/>
          <w:rtl/>
          <w:lang w:bidi="ar-MA"/>
        </w:rPr>
        <w:t>1 ــــ الأهلية</w:t>
      </w:r>
      <w:r w:rsidR="007E7D3E" w:rsidRPr="0033320F">
        <w:rPr>
          <w:rFonts w:ascii="Traditional Arabic" w:hAnsi="Traditional Arabic" w:cs="Traditional Arabic" w:hint="cs"/>
          <w:color w:val="000000" w:themeColor="text1"/>
          <w:sz w:val="34"/>
          <w:szCs w:val="34"/>
          <w:rtl/>
          <w:lang w:bidi="ar-MA"/>
        </w:rPr>
        <w:t xml:space="preserve"> بالمفهوم العام</w:t>
      </w:r>
      <w:r w:rsidRPr="0033320F">
        <w:rPr>
          <w:rFonts w:ascii="Traditional Arabic" w:hAnsi="Traditional Arabic" w:cs="Traditional Arabic" w:hint="cs"/>
          <w:color w:val="000000" w:themeColor="text1"/>
          <w:sz w:val="34"/>
          <w:szCs w:val="34"/>
          <w:rtl/>
          <w:lang w:bidi="ar-MA"/>
        </w:rPr>
        <w:t xml:space="preserve"> الصلاحية للأمر </w:t>
      </w:r>
      <w:r w:rsidR="007E7D3E" w:rsidRPr="0033320F">
        <w:rPr>
          <w:rFonts w:ascii="Traditional Arabic" w:hAnsi="Traditional Arabic" w:cs="Traditional Arabic" w:hint="cs"/>
          <w:color w:val="000000" w:themeColor="text1"/>
          <w:sz w:val="34"/>
          <w:szCs w:val="34"/>
          <w:rtl/>
          <w:lang w:bidi="ar-MA"/>
        </w:rPr>
        <w:t>والكفاية له</w:t>
      </w:r>
      <w:r w:rsidR="007E7D3E" w:rsidRPr="0033320F">
        <w:rPr>
          <w:rFonts w:ascii="Traditional Arabic" w:hAnsi="Traditional Arabic" w:cs="Traditional Arabic"/>
          <w:color w:val="000000" w:themeColor="text1"/>
          <w:sz w:val="34"/>
          <w:szCs w:val="34"/>
          <w:rtl/>
          <w:lang w:bidi="ar-MA"/>
        </w:rPr>
        <w:t>.</w:t>
      </w:r>
    </w:p>
    <w:p w14:paraId="0951B761" w14:textId="77777777" w:rsidR="007E7D3E" w:rsidRPr="0033320F" w:rsidRDefault="007E7D3E" w:rsidP="000A631E">
      <w:pPr>
        <w:autoSpaceDE w:val="0"/>
        <w:autoSpaceDN w:val="0"/>
        <w:bidi/>
        <w:adjustRightInd w:val="0"/>
        <w:spacing w:after="0" w:line="240" w:lineRule="auto"/>
        <w:jc w:val="both"/>
        <w:rPr>
          <w:rFonts w:ascii="Traditional Arabic" w:hAnsi="Traditional Arabic" w:cs="Traditional Arabic"/>
          <w:color w:val="000000" w:themeColor="text1"/>
          <w:sz w:val="34"/>
          <w:szCs w:val="34"/>
          <w:rtl/>
          <w:lang w:bidi="ar-MA"/>
        </w:rPr>
      </w:pPr>
      <w:r w:rsidRPr="0033320F">
        <w:rPr>
          <w:rFonts w:ascii="Traditional Arabic" w:hAnsi="Traditional Arabic" w:cs="Traditional Arabic"/>
          <w:color w:val="000000" w:themeColor="text1"/>
          <w:sz w:val="34"/>
          <w:szCs w:val="34"/>
          <w:shd w:val="clear" w:color="auto" w:fill="FFFFFF"/>
          <w:rtl/>
        </w:rPr>
        <w:t xml:space="preserve"> </w:t>
      </w:r>
      <w:r w:rsidRPr="0033320F">
        <w:rPr>
          <w:rFonts w:ascii="Traditional Arabic" w:hAnsi="Traditional Arabic" w:cs="Traditional Arabic" w:hint="cs"/>
          <w:color w:val="000000" w:themeColor="text1"/>
          <w:sz w:val="34"/>
          <w:szCs w:val="34"/>
          <w:shd w:val="clear" w:color="auto" w:fill="FFFFFF"/>
          <w:rtl/>
        </w:rPr>
        <w:t>2 ــــ لا</w:t>
      </w:r>
      <w:r w:rsidR="003F1635" w:rsidRPr="0033320F">
        <w:rPr>
          <w:rFonts w:ascii="Traditional Arabic" w:hAnsi="Traditional Arabic" w:cs="Traditional Arabic" w:hint="cs"/>
          <w:color w:val="000000" w:themeColor="text1"/>
          <w:sz w:val="34"/>
          <w:szCs w:val="34"/>
          <w:shd w:val="clear" w:color="auto" w:fill="FFFFFF"/>
          <w:rtl/>
        </w:rPr>
        <w:t xml:space="preserve"> </w:t>
      </w:r>
      <w:r w:rsidRPr="0033320F">
        <w:rPr>
          <w:rFonts w:ascii="Traditional Arabic" w:hAnsi="Traditional Arabic" w:cs="Traditional Arabic" w:hint="cs"/>
          <w:color w:val="000000" w:themeColor="text1"/>
          <w:sz w:val="34"/>
          <w:szCs w:val="34"/>
          <w:shd w:val="clear" w:color="auto" w:fill="FFFFFF"/>
          <w:rtl/>
        </w:rPr>
        <w:t>يمكن الحديث عن عوارض الأهلية</w:t>
      </w:r>
      <w:r w:rsidR="003F1635" w:rsidRPr="0033320F">
        <w:rPr>
          <w:rFonts w:ascii="Traditional Arabic" w:hAnsi="Traditional Arabic" w:cs="Traditional Arabic" w:hint="cs"/>
          <w:color w:val="000000" w:themeColor="text1"/>
          <w:sz w:val="34"/>
          <w:szCs w:val="34"/>
          <w:shd w:val="clear" w:color="auto" w:fill="FFFFFF"/>
          <w:rtl/>
        </w:rPr>
        <w:t xml:space="preserve"> إلا عند ثبوت أهلية الأداء</w:t>
      </w:r>
      <w:r w:rsidR="003F1635" w:rsidRPr="0033320F">
        <w:rPr>
          <w:rFonts w:ascii="Traditional Arabic" w:hAnsi="Traditional Arabic" w:cs="Traditional Arabic"/>
          <w:b/>
          <w:bCs/>
          <w:color w:val="000000" w:themeColor="text1"/>
          <w:sz w:val="34"/>
          <w:szCs w:val="34"/>
          <w:shd w:val="clear" w:color="auto" w:fill="FAFAFA"/>
          <w:rtl/>
        </w:rPr>
        <w:t xml:space="preserve"> </w:t>
      </w:r>
      <w:r w:rsidR="003F1635" w:rsidRPr="0033320F">
        <w:rPr>
          <w:rFonts w:ascii="Traditional Arabic" w:hAnsi="Traditional Arabic" w:cs="Traditional Arabic"/>
          <w:color w:val="000000" w:themeColor="text1"/>
          <w:sz w:val="34"/>
          <w:szCs w:val="34"/>
          <w:shd w:val="clear" w:color="auto" w:fill="FAFAFA"/>
          <w:rtl/>
        </w:rPr>
        <w:t>لأن</w:t>
      </w:r>
      <w:r w:rsidR="003F1635" w:rsidRPr="0033320F">
        <w:rPr>
          <w:rFonts w:ascii="Traditional Arabic" w:hAnsi="Traditional Arabic" w:cs="Traditional Arabic" w:hint="cs"/>
          <w:color w:val="000000" w:themeColor="text1"/>
          <w:sz w:val="34"/>
          <w:szCs w:val="34"/>
          <w:shd w:val="clear" w:color="auto" w:fill="FAFAFA"/>
          <w:rtl/>
        </w:rPr>
        <w:t xml:space="preserve"> أهلية الوجوب</w:t>
      </w:r>
      <w:r w:rsidR="003F1635" w:rsidRPr="0033320F">
        <w:rPr>
          <w:rFonts w:ascii="Traditional Arabic" w:hAnsi="Traditional Arabic" w:cs="Traditional Arabic"/>
          <w:color w:val="000000" w:themeColor="text1"/>
          <w:sz w:val="34"/>
          <w:szCs w:val="34"/>
          <w:shd w:val="clear" w:color="auto" w:fill="FAFAFA"/>
          <w:rtl/>
        </w:rPr>
        <w:t xml:space="preserve"> </w:t>
      </w:r>
      <w:r w:rsidR="003F1635" w:rsidRPr="0033320F">
        <w:rPr>
          <w:rFonts w:ascii="Traditional Arabic" w:hAnsi="Traditional Arabic" w:cs="Traditional Arabic" w:hint="cs"/>
          <w:color w:val="000000" w:themeColor="text1"/>
          <w:sz w:val="34"/>
          <w:szCs w:val="34"/>
          <w:shd w:val="clear" w:color="auto" w:fill="FAFAFA"/>
          <w:rtl/>
        </w:rPr>
        <w:t>ت</w:t>
      </w:r>
      <w:r w:rsidR="003F1635" w:rsidRPr="0033320F">
        <w:rPr>
          <w:rFonts w:ascii="Traditional Arabic" w:hAnsi="Traditional Arabic" w:cs="Traditional Arabic"/>
          <w:color w:val="000000" w:themeColor="text1"/>
          <w:sz w:val="34"/>
          <w:szCs w:val="34"/>
          <w:shd w:val="clear" w:color="auto" w:fill="FAFAFA"/>
          <w:rtl/>
        </w:rPr>
        <w:t>ثبت للإنسان بمجرد وجوده حياً</w:t>
      </w:r>
      <w:r w:rsidR="00052046" w:rsidRPr="0033320F">
        <w:rPr>
          <w:rFonts w:ascii="Traditional Arabic" w:hAnsi="Traditional Arabic" w:cs="Traditional Arabic" w:hint="cs"/>
          <w:color w:val="000000" w:themeColor="text1"/>
          <w:sz w:val="34"/>
          <w:szCs w:val="34"/>
          <w:shd w:val="clear" w:color="auto" w:fill="FAFAFA"/>
          <w:rtl/>
        </w:rPr>
        <w:t>.</w:t>
      </w:r>
    </w:p>
    <w:p w14:paraId="1EF4AD14" w14:textId="77777777" w:rsidR="00CB024F" w:rsidRPr="0033320F" w:rsidRDefault="003F1635" w:rsidP="000A631E">
      <w:pPr>
        <w:autoSpaceDE w:val="0"/>
        <w:autoSpaceDN w:val="0"/>
        <w:bidi/>
        <w:adjustRightInd w:val="0"/>
        <w:spacing w:after="0" w:line="240" w:lineRule="auto"/>
        <w:jc w:val="both"/>
        <w:rPr>
          <w:rFonts w:ascii="Traditional Arabic" w:hAnsi="Traditional Arabic" w:cs="Traditional Arabic"/>
          <w:color w:val="000000" w:themeColor="text1"/>
          <w:sz w:val="34"/>
          <w:szCs w:val="34"/>
          <w:rtl/>
          <w:lang w:bidi="ar-MA"/>
        </w:rPr>
      </w:pPr>
      <w:r w:rsidRPr="0033320F">
        <w:rPr>
          <w:rFonts w:ascii="Traditional Arabic" w:hAnsi="Traditional Arabic" w:cs="Traditional Arabic" w:hint="cs"/>
          <w:color w:val="000000" w:themeColor="text1"/>
          <w:sz w:val="34"/>
          <w:szCs w:val="34"/>
          <w:rtl/>
          <w:lang w:bidi="ar-MA"/>
        </w:rPr>
        <w:t>3 ــــ</w:t>
      </w:r>
      <w:r w:rsidR="00052046" w:rsidRPr="0033320F">
        <w:rPr>
          <w:rFonts w:ascii="Traditional Arabic" w:hAnsi="Traditional Arabic" w:cs="Traditional Arabic" w:hint="cs"/>
          <w:color w:val="000000" w:themeColor="text1"/>
          <w:sz w:val="34"/>
          <w:szCs w:val="34"/>
          <w:rtl/>
          <w:lang w:bidi="ar-MA"/>
        </w:rPr>
        <w:t xml:space="preserve"> أن الإكراه يندرج ضمن عوارض الأهلية المكتسبة التي تكون من غير الإنسان.</w:t>
      </w:r>
    </w:p>
    <w:p w14:paraId="2BA08B85" w14:textId="77777777" w:rsidR="00CB024F" w:rsidRPr="0033320F" w:rsidRDefault="00CB024F" w:rsidP="000A631E">
      <w:pPr>
        <w:autoSpaceDE w:val="0"/>
        <w:autoSpaceDN w:val="0"/>
        <w:bidi/>
        <w:adjustRightInd w:val="0"/>
        <w:spacing w:after="0" w:line="240" w:lineRule="auto"/>
        <w:jc w:val="both"/>
        <w:rPr>
          <w:rFonts w:ascii="Traditional Arabic" w:hAnsi="Traditional Arabic" w:cs="Traditional Arabic"/>
          <w:color w:val="000000" w:themeColor="text1"/>
          <w:sz w:val="34"/>
          <w:szCs w:val="34"/>
          <w:rtl/>
          <w:lang w:bidi="ar-MA"/>
        </w:rPr>
      </w:pPr>
      <w:r w:rsidRPr="0033320F">
        <w:rPr>
          <w:rFonts w:ascii="Traditional Arabic" w:hAnsi="Traditional Arabic" w:cs="Traditional Arabic" w:hint="cs"/>
          <w:color w:val="000000" w:themeColor="text1"/>
          <w:sz w:val="34"/>
          <w:szCs w:val="34"/>
          <w:rtl/>
          <w:lang w:bidi="ar-MA"/>
        </w:rPr>
        <w:t xml:space="preserve"> </w:t>
      </w:r>
      <w:r w:rsidR="003F1635" w:rsidRPr="0033320F">
        <w:rPr>
          <w:rFonts w:ascii="Traditional Arabic" w:hAnsi="Traditional Arabic" w:cs="Traditional Arabic" w:hint="cs"/>
          <w:color w:val="000000" w:themeColor="text1"/>
          <w:sz w:val="34"/>
          <w:szCs w:val="34"/>
          <w:rtl/>
          <w:lang w:val="en-US" w:bidi="ar-MA"/>
        </w:rPr>
        <w:t xml:space="preserve">4 ـــــ </w:t>
      </w:r>
      <w:r w:rsidR="00052046" w:rsidRPr="0033320F">
        <w:rPr>
          <w:rFonts w:ascii="Traditional Arabic" w:hAnsi="Traditional Arabic" w:cs="Traditional Arabic" w:hint="cs"/>
          <w:color w:val="000000" w:themeColor="text1"/>
          <w:sz w:val="34"/>
          <w:szCs w:val="34"/>
          <w:rtl/>
          <w:lang w:bidi="ar-MA"/>
        </w:rPr>
        <w:t>الإكراه حمل الغير على مالا يرضى</w:t>
      </w:r>
      <w:r w:rsidRPr="0033320F">
        <w:rPr>
          <w:rFonts w:ascii="Traditional Arabic" w:hAnsi="Traditional Arabic" w:cs="Traditional Arabic" w:hint="cs"/>
          <w:color w:val="000000" w:themeColor="text1"/>
          <w:sz w:val="34"/>
          <w:szCs w:val="34"/>
          <w:rtl/>
          <w:lang w:bidi="ar-MA"/>
        </w:rPr>
        <w:t>.</w:t>
      </w:r>
    </w:p>
    <w:p w14:paraId="49152A15" w14:textId="77777777" w:rsidR="005610BB" w:rsidRPr="0033320F" w:rsidRDefault="003F1635" w:rsidP="000A631E">
      <w:pPr>
        <w:autoSpaceDE w:val="0"/>
        <w:autoSpaceDN w:val="0"/>
        <w:bidi/>
        <w:adjustRightInd w:val="0"/>
        <w:spacing w:after="0" w:line="240" w:lineRule="auto"/>
        <w:jc w:val="both"/>
        <w:rPr>
          <w:rFonts w:ascii="Traditional Arabic" w:hAnsi="Traditional Arabic" w:cs="Traditional Arabic"/>
          <w:color w:val="000000" w:themeColor="text1"/>
          <w:sz w:val="34"/>
          <w:szCs w:val="34"/>
          <w:rtl/>
          <w:lang w:bidi="ar-MA"/>
        </w:rPr>
      </w:pPr>
      <w:r w:rsidRPr="0033320F">
        <w:rPr>
          <w:rFonts w:ascii="Traditional Arabic" w:hAnsi="Traditional Arabic" w:cs="Traditional Arabic" w:hint="cs"/>
          <w:color w:val="000000" w:themeColor="text1"/>
          <w:sz w:val="34"/>
          <w:szCs w:val="34"/>
          <w:rtl/>
          <w:lang w:val="en-US" w:bidi="ar-MA"/>
        </w:rPr>
        <w:t xml:space="preserve">5 ـــــ </w:t>
      </w:r>
      <w:proofErr w:type="spellStart"/>
      <w:r w:rsidRPr="0033320F">
        <w:rPr>
          <w:rFonts w:ascii="Traditional Arabic" w:hAnsi="Traditional Arabic" w:cs="Traditional Arabic" w:hint="cs"/>
          <w:color w:val="000000" w:themeColor="text1"/>
          <w:sz w:val="34"/>
          <w:szCs w:val="34"/>
          <w:rtl/>
          <w:lang w:bidi="ar-MA"/>
        </w:rPr>
        <w:t>الإختلاف</w:t>
      </w:r>
      <w:proofErr w:type="spellEnd"/>
      <w:r w:rsidRPr="0033320F">
        <w:rPr>
          <w:rFonts w:ascii="Traditional Arabic" w:hAnsi="Traditional Arabic" w:cs="Traditional Arabic" w:hint="cs"/>
          <w:color w:val="000000" w:themeColor="text1"/>
          <w:sz w:val="34"/>
          <w:szCs w:val="34"/>
          <w:rtl/>
          <w:lang w:bidi="ar-MA"/>
        </w:rPr>
        <w:t xml:space="preserve"> </w:t>
      </w:r>
      <w:r w:rsidR="00CB024F" w:rsidRPr="0033320F">
        <w:rPr>
          <w:rFonts w:ascii="Traditional Arabic" w:hAnsi="Traditional Arabic" w:cs="Traditional Arabic" w:hint="cs"/>
          <w:color w:val="000000" w:themeColor="text1"/>
          <w:sz w:val="34"/>
          <w:szCs w:val="34"/>
          <w:rtl/>
          <w:lang w:bidi="ar-MA"/>
        </w:rPr>
        <w:t>بين الفقهاء في النظر الى حقيقة الإكراه.</w:t>
      </w:r>
      <w:r w:rsidR="005610BB" w:rsidRPr="0033320F">
        <w:rPr>
          <w:rFonts w:ascii="Traditional Arabic" w:hAnsi="Traditional Arabic" w:cs="Traditional Arabic" w:hint="cs"/>
          <w:color w:val="000000" w:themeColor="text1"/>
          <w:sz w:val="34"/>
          <w:szCs w:val="34"/>
          <w:rtl/>
          <w:lang w:bidi="ar-MA"/>
        </w:rPr>
        <w:t xml:space="preserve"> </w:t>
      </w:r>
    </w:p>
    <w:p w14:paraId="4BFC4D62" w14:textId="48F16842" w:rsidR="005610BB" w:rsidRPr="0033320F" w:rsidRDefault="003F1635" w:rsidP="000A631E">
      <w:pPr>
        <w:autoSpaceDE w:val="0"/>
        <w:autoSpaceDN w:val="0"/>
        <w:bidi/>
        <w:adjustRightInd w:val="0"/>
        <w:spacing w:after="0" w:line="240" w:lineRule="auto"/>
        <w:jc w:val="both"/>
        <w:rPr>
          <w:rFonts w:ascii="Traditional Arabic" w:hAnsi="Traditional Arabic" w:cs="Traditional Arabic"/>
          <w:color w:val="000000" w:themeColor="text1"/>
          <w:sz w:val="34"/>
          <w:szCs w:val="34"/>
          <w:rtl/>
          <w:lang w:val="en-US" w:bidi="ar-MA"/>
        </w:rPr>
      </w:pPr>
      <w:r w:rsidRPr="0033320F">
        <w:rPr>
          <w:rFonts w:ascii="Traditional Arabic" w:hAnsi="Traditional Arabic" w:cs="Traditional Arabic" w:hint="cs"/>
          <w:color w:val="000000" w:themeColor="text1"/>
          <w:sz w:val="34"/>
          <w:szCs w:val="34"/>
          <w:rtl/>
          <w:lang w:val="en-US" w:bidi="ar-MA"/>
        </w:rPr>
        <w:t xml:space="preserve">6 ـــــ </w:t>
      </w:r>
      <w:r w:rsidR="005610BB" w:rsidRPr="0033320F">
        <w:rPr>
          <w:rFonts w:ascii="Traditional Arabic" w:hAnsi="Traditional Arabic" w:cs="Traditional Arabic" w:hint="cs"/>
          <w:color w:val="000000" w:themeColor="text1"/>
          <w:sz w:val="34"/>
          <w:szCs w:val="34"/>
          <w:rtl/>
          <w:lang w:val="en-US" w:bidi="ar-MA"/>
        </w:rPr>
        <w:t>أن لتحقق الإكراه يلزم توافر أربعة أركان أساسية (المكرِه والمكرَه</w:t>
      </w:r>
      <w:r w:rsidR="00F3217B" w:rsidRPr="0033320F">
        <w:rPr>
          <w:rFonts w:ascii="Traditional Arabic" w:hAnsi="Traditional Arabic" w:cs="Traditional Arabic" w:hint="cs"/>
          <w:color w:val="000000" w:themeColor="text1"/>
          <w:sz w:val="34"/>
          <w:szCs w:val="34"/>
          <w:rtl/>
          <w:lang w:val="en-US" w:bidi="ar-MA"/>
        </w:rPr>
        <w:t xml:space="preserve"> </w:t>
      </w:r>
      <w:proofErr w:type="spellStart"/>
      <w:r w:rsidR="00F3217B" w:rsidRPr="0033320F">
        <w:rPr>
          <w:rFonts w:ascii="Traditional Arabic" w:hAnsi="Traditional Arabic" w:cs="Traditional Arabic" w:hint="cs"/>
          <w:color w:val="000000" w:themeColor="text1"/>
          <w:sz w:val="34"/>
          <w:szCs w:val="34"/>
          <w:rtl/>
          <w:lang w:val="en-US" w:bidi="ar-MA"/>
        </w:rPr>
        <w:t>و</w:t>
      </w:r>
      <w:r w:rsidR="005610BB" w:rsidRPr="0033320F">
        <w:rPr>
          <w:rFonts w:ascii="Traditional Arabic" w:hAnsi="Traditional Arabic" w:cs="Traditional Arabic" w:hint="cs"/>
          <w:color w:val="000000" w:themeColor="text1"/>
          <w:sz w:val="34"/>
          <w:szCs w:val="34"/>
          <w:rtl/>
          <w:lang w:val="en-US" w:bidi="ar-MA"/>
        </w:rPr>
        <w:t>المكرَه</w:t>
      </w:r>
      <w:proofErr w:type="spellEnd"/>
      <w:r w:rsidR="005610BB" w:rsidRPr="0033320F">
        <w:rPr>
          <w:rFonts w:ascii="Traditional Arabic" w:hAnsi="Traditional Arabic" w:cs="Traditional Arabic" w:hint="cs"/>
          <w:color w:val="000000" w:themeColor="text1"/>
          <w:sz w:val="34"/>
          <w:szCs w:val="34"/>
          <w:rtl/>
          <w:lang w:val="en-US" w:bidi="ar-MA"/>
        </w:rPr>
        <w:t xml:space="preserve"> به والمكرَه عليه) وفي كل ركن يلزم توافر جملة من الشروط.</w:t>
      </w:r>
    </w:p>
    <w:p w14:paraId="293175B4" w14:textId="77777777" w:rsidR="005610BB" w:rsidRPr="0033320F" w:rsidRDefault="003F1635" w:rsidP="000A631E">
      <w:pPr>
        <w:autoSpaceDE w:val="0"/>
        <w:autoSpaceDN w:val="0"/>
        <w:bidi/>
        <w:adjustRightInd w:val="0"/>
        <w:spacing w:after="0" w:line="240" w:lineRule="auto"/>
        <w:jc w:val="both"/>
        <w:rPr>
          <w:rFonts w:ascii="Traditional Arabic" w:hAnsi="Traditional Arabic" w:cs="Traditional Arabic"/>
          <w:color w:val="000000" w:themeColor="text1"/>
          <w:sz w:val="34"/>
          <w:szCs w:val="34"/>
          <w:rtl/>
          <w:lang w:val="en-US" w:bidi="ar-MA"/>
        </w:rPr>
      </w:pPr>
      <w:r w:rsidRPr="0033320F">
        <w:rPr>
          <w:rFonts w:ascii="Traditional Arabic" w:hAnsi="Traditional Arabic" w:cs="Traditional Arabic" w:hint="cs"/>
          <w:color w:val="000000" w:themeColor="text1"/>
          <w:sz w:val="34"/>
          <w:szCs w:val="34"/>
          <w:rtl/>
          <w:lang w:val="en-US" w:bidi="ar-MA"/>
        </w:rPr>
        <w:t xml:space="preserve">7 ــــ </w:t>
      </w:r>
      <w:r w:rsidR="005610BB" w:rsidRPr="0033320F">
        <w:rPr>
          <w:rFonts w:ascii="Traditional Arabic" w:hAnsi="Traditional Arabic" w:cs="Traditional Arabic" w:hint="cs"/>
          <w:color w:val="000000" w:themeColor="text1"/>
          <w:sz w:val="34"/>
          <w:szCs w:val="34"/>
          <w:rtl/>
          <w:lang w:val="en-US" w:bidi="ar-MA"/>
        </w:rPr>
        <w:t xml:space="preserve">أن المذهب الحنفي أكثر المذاهب توسعا في مسائل الإكراه. </w:t>
      </w:r>
    </w:p>
    <w:p w14:paraId="697D50B5" w14:textId="77777777" w:rsidR="005610BB" w:rsidRPr="0033320F" w:rsidRDefault="003F1635" w:rsidP="000A631E">
      <w:pPr>
        <w:autoSpaceDE w:val="0"/>
        <w:autoSpaceDN w:val="0"/>
        <w:bidi/>
        <w:adjustRightInd w:val="0"/>
        <w:spacing w:after="0" w:line="240" w:lineRule="auto"/>
        <w:jc w:val="both"/>
        <w:rPr>
          <w:rFonts w:ascii="Traditional Arabic" w:hAnsi="Traditional Arabic" w:cs="Traditional Arabic"/>
          <w:color w:val="000000" w:themeColor="text1"/>
          <w:sz w:val="34"/>
          <w:szCs w:val="34"/>
          <w:rtl/>
          <w:lang w:val="en-US" w:bidi="ar-MA"/>
        </w:rPr>
      </w:pPr>
      <w:r w:rsidRPr="0033320F">
        <w:rPr>
          <w:rFonts w:ascii="Traditional Arabic" w:hAnsi="Traditional Arabic" w:cs="Traditional Arabic" w:hint="cs"/>
          <w:color w:val="000000" w:themeColor="text1"/>
          <w:sz w:val="34"/>
          <w:szCs w:val="34"/>
          <w:rtl/>
          <w:lang w:bidi="ar-MA"/>
        </w:rPr>
        <w:t xml:space="preserve">8 ـــــ </w:t>
      </w:r>
      <w:r w:rsidR="005610BB" w:rsidRPr="0033320F">
        <w:rPr>
          <w:rFonts w:ascii="Traditional Arabic" w:hAnsi="Traditional Arabic" w:cs="Traditional Arabic" w:hint="cs"/>
          <w:color w:val="000000" w:themeColor="text1"/>
          <w:sz w:val="34"/>
          <w:szCs w:val="34"/>
          <w:rtl/>
          <w:lang w:val="en-US" w:bidi="ar-MA"/>
        </w:rPr>
        <w:t>أن أحكام تصرفات المكره تختلف تبعا لاختلاف الأحوال</w:t>
      </w:r>
      <w:r w:rsidR="002D1DD6" w:rsidRPr="0033320F">
        <w:rPr>
          <w:rFonts w:ascii="Traditional Arabic" w:hAnsi="Traditional Arabic" w:cs="Traditional Arabic" w:hint="cs"/>
          <w:color w:val="000000" w:themeColor="text1"/>
          <w:sz w:val="34"/>
          <w:szCs w:val="34"/>
          <w:rtl/>
          <w:lang w:val="en-US" w:bidi="ar-MA"/>
        </w:rPr>
        <w:t xml:space="preserve"> فليس حكم المكره على الأكل أو الشرب هو حكم المكره على القتل وليس </w:t>
      </w:r>
      <w:r w:rsidR="005610BB" w:rsidRPr="0033320F">
        <w:rPr>
          <w:rFonts w:ascii="Traditional Arabic" w:hAnsi="Traditional Arabic" w:cs="Traditional Arabic" w:hint="cs"/>
          <w:color w:val="000000" w:themeColor="text1"/>
          <w:sz w:val="34"/>
          <w:szCs w:val="34"/>
          <w:rtl/>
          <w:lang w:val="en-US" w:bidi="ar-MA"/>
        </w:rPr>
        <w:t>حكم المكره إكراها تاما هو</w:t>
      </w:r>
      <w:r w:rsidR="002D1DD6" w:rsidRPr="0033320F">
        <w:rPr>
          <w:rFonts w:ascii="Traditional Arabic" w:hAnsi="Traditional Arabic" w:cs="Traditional Arabic" w:hint="cs"/>
          <w:color w:val="000000" w:themeColor="text1"/>
          <w:sz w:val="34"/>
          <w:szCs w:val="34"/>
          <w:rtl/>
          <w:lang w:val="en-US" w:bidi="ar-MA"/>
        </w:rPr>
        <w:t xml:space="preserve"> نفسه</w:t>
      </w:r>
      <w:r w:rsidR="005610BB" w:rsidRPr="0033320F">
        <w:rPr>
          <w:rFonts w:ascii="Traditional Arabic" w:hAnsi="Traditional Arabic" w:cs="Traditional Arabic" w:hint="cs"/>
          <w:color w:val="000000" w:themeColor="text1"/>
          <w:sz w:val="34"/>
          <w:szCs w:val="34"/>
          <w:rtl/>
          <w:lang w:val="en-US" w:bidi="ar-MA"/>
        </w:rPr>
        <w:t xml:space="preserve"> حكم المكره إكراها ناقصا.</w:t>
      </w:r>
    </w:p>
    <w:p w14:paraId="078E1330" w14:textId="77777777" w:rsidR="003F1635" w:rsidRPr="0033320F" w:rsidRDefault="005610BB" w:rsidP="000A631E">
      <w:pPr>
        <w:autoSpaceDE w:val="0"/>
        <w:autoSpaceDN w:val="0"/>
        <w:bidi/>
        <w:adjustRightInd w:val="0"/>
        <w:spacing w:after="0" w:line="240" w:lineRule="auto"/>
        <w:jc w:val="both"/>
        <w:rPr>
          <w:rFonts w:ascii="Traditional Arabic" w:hAnsi="Traditional Arabic" w:cs="Traditional Arabic"/>
          <w:color w:val="000000" w:themeColor="text1"/>
          <w:sz w:val="34"/>
          <w:szCs w:val="34"/>
          <w:rtl/>
          <w:lang w:bidi="ar-MA"/>
        </w:rPr>
      </w:pPr>
      <w:r w:rsidRPr="0033320F">
        <w:rPr>
          <w:rFonts w:ascii="Traditional Arabic" w:hAnsi="Traditional Arabic" w:cs="Traditional Arabic" w:hint="cs"/>
          <w:color w:val="000000" w:themeColor="text1"/>
          <w:sz w:val="34"/>
          <w:szCs w:val="34"/>
          <w:rtl/>
          <w:lang w:val="en-US" w:bidi="ar-MA"/>
        </w:rPr>
        <w:t xml:space="preserve"> </w:t>
      </w:r>
      <w:r w:rsidR="003F1635" w:rsidRPr="0033320F">
        <w:rPr>
          <w:rFonts w:ascii="Traditional Arabic" w:hAnsi="Traditional Arabic" w:cs="Traditional Arabic" w:hint="cs"/>
          <w:color w:val="000000" w:themeColor="text1"/>
          <w:sz w:val="34"/>
          <w:szCs w:val="34"/>
          <w:rtl/>
          <w:lang w:bidi="ar-MA"/>
        </w:rPr>
        <w:t xml:space="preserve">9 ــــــ </w:t>
      </w:r>
      <w:r w:rsidRPr="0033320F">
        <w:rPr>
          <w:rFonts w:ascii="Traditional Arabic" w:hAnsi="Traditional Arabic" w:cs="Traditional Arabic" w:hint="cs"/>
          <w:color w:val="000000" w:themeColor="text1"/>
          <w:sz w:val="34"/>
          <w:szCs w:val="34"/>
          <w:rtl/>
          <w:lang w:val="en-US" w:bidi="ar-MA"/>
        </w:rPr>
        <w:t>اليسر الذي تَتَّـسِمُ به أحكام الشريعة الإسلامية.</w:t>
      </w:r>
      <w:r w:rsidR="003F1635" w:rsidRPr="0033320F">
        <w:rPr>
          <w:rFonts w:ascii="Traditional Arabic" w:hAnsi="Traditional Arabic" w:cs="Traditional Arabic" w:hint="cs"/>
          <w:color w:val="000000" w:themeColor="text1"/>
          <w:sz w:val="34"/>
          <w:szCs w:val="34"/>
          <w:rtl/>
          <w:lang w:bidi="ar-MA"/>
        </w:rPr>
        <w:t xml:space="preserve"> </w:t>
      </w:r>
    </w:p>
    <w:p w14:paraId="7082CD56" w14:textId="77777777" w:rsidR="005610BB" w:rsidRPr="0033320F" w:rsidRDefault="00E3076E" w:rsidP="000A631E">
      <w:pPr>
        <w:autoSpaceDE w:val="0"/>
        <w:autoSpaceDN w:val="0"/>
        <w:bidi/>
        <w:adjustRightInd w:val="0"/>
        <w:spacing w:after="0" w:line="240" w:lineRule="auto"/>
        <w:jc w:val="both"/>
        <w:rPr>
          <w:rFonts w:ascii="Traditional Arabic" w:hAnsi="Traditional Arabic" w:cs="Traditional Arabic"/>
          <w:color w:val="000000" w:themeColor="text1"/>
          <w:sz w:val="34"/>
          <w:szCs w:val="34"/>
          <w:rtl/>
          <w:lang w:bidi="ar-MA"/>
        </w:rPr>
      </w:pPr>
      <w:r w:rsidRPr="0033320F">
        <w:rPr>
          <w:rFonts w:ascii="Traditional Arabic" w:hAnsi="Traditional Arabic" w:cs="Traditional Arabic" w:hint="cs"/>
          <w:color w:val="000000" w:themeColor="text1"/>
          <w:sz w:val="34"/>
          <w:szCs w:val="34"/>
          <w:rtl/>
          <w:lang w:bidi="ar-MA"/>
        </w:rPr>
        <w:t xml:space="preserve">10 ـــــ </w:t>
      </w:r>
      <w:r w:rsidR="003F1635" w:rsidRPr="0033320F">
        <w:rPr>
          <w:rFonts w:ascii="Traditional Arabic" w:hAnsi="Traditional Arabic" w:cs="Traditional Arabic" w:hint="cs"/>
          <w:color w:val="000000" w:themeColor="text1"/>
          <w:sz w:val="34"/>
          <w:szCs w:val="34"/>
          <w:rtl/>
          <w:lang w:bidi="ar-MA"/>
        </w:rPr>
        <w:t>أن التصرفات التي تصدر عن الإنسان على ضربين إما إنشاء، وإما إقرار.</w:t>
      </w:r>
    </w:p>
    <w:p w14:paraId="650C3F38" w14:textId="77777777" w:rsidR="00900B6D" w:rsidRPr="0033320F" w:rsidRDefault="003F1635" w:rsidP="000A631E">
      <w:pPr>
        <w:autoSpaceDE w:val="0"/>
        <w:autoSpaceDN w:val="0"/>
        <w:bidi/>
        <w:adjustRightInd w:val="0"/>
        <w:spacing w:after="0" w:line="240" w:lineRule="auto"/>
        <w:jc w:val="both"/>
        <w:rPr>
          <w:rFonts w:ascii="Traditional Arabic" w:hAnsi="Traditional Arabic" w:cs="Traditional Arabic"/>
          <w:color w:val="000000" w:themeColor="text1"/>
          <w:sz w:val="34"/>
          <w:szCs w:val="34"/>
          <w:rtl/>
          <w:lang w:bidi="ar-MA"/>
        </w:rPr>
      </w:pPr>
      <w:r w:rsidRPr="0033320F">
        <w:rPr>
          <w:rFonts w:ascii="Traditional Arabic" w:hAnsi="Traditional Arabic" w:cs="Traditional Arabic" w:hint="cs"/>
          <w:color w:val="000000" w:themeColor="text1"/>
          <w:sz w:val="34"/>
          <w:szCs w:val="34"/>
          <w:rtl/>
          <w:lang w:bidi="ar-MA"/>
        </w:rPr>
        <w:t>11 ـــ أن أثر الإكراه على التصرفات الإنشائية القابلة للفسخ ليس هو الأثر نفسه على التصرفات الغير القابلة للفسخ.</w:t>
      </w:r>
    </w:p>
    <w:p w14:paraId="21E2459A" w14:textId="77777777" w:rsidR="00900B6D" w:rsidRPr="0033320F" w:rsidRDefault="003F1635" w:rsidP="000A631E">
      <w:pPr>
        <w:autoSpaceDE w:val="0"/>
        <w:autoSpaceDN w:val="0"/>
        <w:bidi/>
        <w:adjustRightInd w:val="0"/>
        <w:spacing w:after="0" w:line="240" w:lineRule="auto"/>
        <w:jc w:val="both"/>
        <w:rPr>
          <w:rFonts w:ascii="Traditional Arabic" w:hAnsi="Traditional Arabic" w:cs="Traditional Arabic"/>
          <w:color w:val="000000" w:themeColor="text1"/>
          <w:sz w:val="34"/>
          <w:szCs w:val="34"/>
          <w:rtl/>
          <w:lang w:bidi="ar-MA"/>
        </w:rPr>
      </w:pPr>
      <w:r w:rsidRPr="0033320F">
        <w:rPr>
          <w:rFonts w:ascii="Traditional Arabic" w:hAnsi="Traditional Arabic" w:cs="Traditional Arabic" w:hint="cs"/>
          <w:color w:val="000000" w:themeColor="text1"/>
          <w:sz w:val="34"/>
          <w:szCs w:val="34"/>
          <w:rtl/>
          <w:lang w:bidi="ar-MA"/>
        </w:rPr>
        <w:t xml:space="preserve">12 ـــ </w:t>
      </w:r>
      <w:r w:rsidR="00E3076E" w:rsidRPr="0033320F">
        <w:rPr>
          <w:rFonts w:ascii="Traditional Arabic" w:hAnsi="Traditional Arabic" w:cs="Traditional Arabic" w:hint="cs"/>
          <w:color w:val="000000" w:themeColor="text1"/>
          <w:sz w:val="34"/>
          <w:szCs w:val="34"/>
          <w:rtl/>
          <w:lang w:bidi="ar-MA"/>
        </w:rPr>
        <w:t>أن الإكراه لا أثر له في التصرفات التي هي من قبيل الإقرارات ف</w:t>
      </w:r>
      <w:r w:rsidR="00052046" w:rsidRPr="0033320F">
        <w:rPr>
          <w:rFonts w:ascii="Traditional Arabic" w:hAnsi="Traditional Arabic" w:cs="Traditional Arabic" w:hint="cs"/>
          <w:color w:val="000000" w:themeColor="text1"/>
          <w:sz w:val="34"/>
          <w:szCs w:val="34"/>
          <w:rtl/>
          <w:lang w:bidi="ar-MA"/>
        </w:rPr>
        <w:t>علية كانت أم قولية</w:t>
      </w:r>
      <w:r w:rsidR="00E3076E" w:rsidRPr="0033320F">
        <w:rPr>
          <w:rFonts w:ascii="Traditional Arabic" w:hAnsi="Traditional Arabic" w:cs="Traditional Arabic" w:hint="cs"/>
          <w:color w:val="000000" w:themeColor="text1"/>
          <w:sz w:val="34"/>
          <w:szCs w:val="34"/>
          <w:rtl/>
          <w:lang w:bidi="ar-MA"/>
        </w:rPr>
        <w:t>.</w:t>
      </w:r>
    </w:p>
    <w:p w14:paraId="0094DAE6" w14:textId="77777777" w:rsidR="0047485E" w:rsidRPr="0033320F" w:rsidRDefault="00CB024F" w:rsidP="000A631E">
      <w:pPr>
        <w:autoSpaceDE w:val="0"/>
        <w:autoSpaceDN w:val="0"/>
        <w:bidi/>
        <w:adjustRightInd w:val="0"/>
        <w:spacing w:after="0" w:line="240" w:lineRule="auto"/>
        <w:jc w:val="both"/>
        <w:rPr>
          <w:rFonts w:ascii="Traditional Arabic" w:hAnsi="Traditional Arabic" w:cs="Traditional Arabic"/>
          <w:color w:val="000000" w:themeColor="text1"/>
          <w:sz w:val="34"/>
          <w:szCs w:val="34"/>
          <w:rtl/>
          <w:lang w:bidi="ar-MA"/>
        </w:rPr>
      </w:pPr>
      <w:r w:rsidRPr="0033320F">
        <w:rPr>
          <w:rFonts w:ascii="Traditional Arabic" w:hAnsi="Traditional Arabic" w:cs="Traditional Arabic" w:hint="cs"/>
          <w:color w:val="000000" w:themeColor="text1"/>
          <w:sz w:val="34"/>
          <w:szCs w:val="34"/>
          <w:rtl/>
          <w:lang w:bidi="ar-MA"/>
        </w:rPr>
        <w:t>هذا ويبقى الإكراه عارضا بارزا من عوارض الأهلية</w:t>
      </w:r>
      <w:r w:rsidR="00D23E71" w:rsidRPr="0033320F">
        <w:rPr>
          <w:rFonts w:ascii="Traditional Arabic" w:hAnsi="Traditional Arabic" w:cs="Traditional Arabic" w:hint="cs"/>
          <w:color w:val="000000" w:themeColor="text1"/>
          <w:sz w:val="34"/>
          <w:szCs w:val="34"/>
          <w:rtl/>
          <w:lang w:bidi="ar-MA"/>
        </w:rPr>
        <w:t xml:space="preserve"> </w:t>
      </w:r>
      <w:r w:rsidR="000A10E0" w:rsidRPr="0033320F">
        <w:rPr>
          <w:rFonts w:ascii="Traditional Arabic" w:hAnsi="Traditional Arabic" w:cs="Traditional Arabic" w:hint="cs"/>
          <w:color w:val="000000" w:themeColor="text1"/>
          <w:sz w:val="34"/>
          <w:szCs w:val="34"/>
          <w:rtl/>
          <w:lang w:bidi="ar-MA"/>
        </w:rPr>
        <w:t xml:space="preserve">المكتسبة </w:t>
      </w:r>
      <w:r w:rsidR="00D23E71" w:rsidRPr="0033320F">
        <w:rPr>
          <w:rFonts w:ascii="Traditional Arabic" w:hAnsi="Traditional Arabic" w:cs="Traditional Arabic" w:hint="cs"/>
          <w:color w:val="000000" w:themeColor="text1"/>
          <w:sz w:val="34"/>
          <w:szCs w:val="34"/>
          <w:rtl/>
          <w:lang w:bidi="ar-MA"/>
        </w:rPr>
        <w:t>التي</w:t>
      </w:r>
      <w:r w:rsidR="007E7D3E" w:rsidRPr="0033320F">
        <w:rPr>
          <w:rFonts w:ascii="Traditional Arabic" w:hAnsi="Traditional Arabic" w:cs="Traditional Arabic" w:hint="cs"/>
          <w:color w:val="000000" w:themeColor="text1"/>
          <w:sz w:val="34"/>
          <w:szCs w:val="34"/>
          <w:rtl/>
          <w:lang w:bidi="ar-MA"/>
        </w:rPr>
        <w:t xml:space="preserve"> تؤثر ب</w:t>
      </w:r>
      <w:r w:rsidR="000A10E0" w:rsidRPr="0033320F">
        <w:rPr>
          <w:rFonts w:ascii="Traditional Arabic" w:hAnsi="Traditional Arabic" w:cs="Traditional Arabic" w:hint="cs"/>
          <w:color w:val="000000" w:themeColor="text1"/>
          <w:sz w:val="34"/>
          <w:szCs w:val="34"/>
          <w:rtl/>
          <w:lang w:bidi="ar-MA"/>
        </w:rPr>
        <w:t>شكل كبير في أحكام تصرفات المكلف</w:t>
      </w:r>
      <w:r w:rsidR="005C6FC6" w:rsidRPr="0033320F">
        <w:rPr>
          <w:rFonts w:ascii="Traditional Arabic" w:hAnsi="Traditional Arabic" w:cs="Traditional Arabic" w:hint="cs"/>
          <w:color w:val="000000" w:themeColor="text1"/>
          <w:sz w:val="34"/>
          <w:szCs w:val="34"/>
          <w:rtl/>
          <w:lang w:bidi="ar-MA"/>
        </w:rPr>
        <w:t>،</w:t>
      </w:r>
      <w:r w:rsidRPr="0033320F">
        <w:rPr>
          <w:rFonts w:ascii="Traditional Arabic" w:hAnsi="Traditional Arabic" w:cs="Traditional Arabic" w:hint="cs"/>
          <w:color w:val="000000" w:themeColor="text1"/>
          <w:sz w:val="34"/>
          <w:szCs w:val="34"/>
          <w:rtl/>
          <w:lang w:bidi="ar-MA"/>
        </w:rPr>
        <w:t xml:space="preserve"> وعيبا</w:t>
      </w:r>
      <w:r w:rsidR="005C6FC6" w:rsidRPr="0033320F">
        <w:rPr>
          <w:rFonts w:ascii="Traditional Arabic" w:hAnsi="Traditional Arabic" w:cs="Traditional Arabic" w:hint="cs"/>
          <w:color w:val="000000" w:themeColor="text1"/>
          <w:sz w:val="34"/>
          <w:szCs w:val="34"/>
          <w:rtl/>
          <w:lang w:bidi="ar-MA"/>
        </w:rPr>
        <w:t xml:space="preserve"> جلياًّ</w:t>
      </w:r>
      <w:r w:rsidRPr="0033320F">
        <w:rPr>
          <w:rFonts w:ascii="Traditional Arabic" w:hAnsi="Traditional Arabic" w:cs="Traditional Arabic" w:hint="cs"/>
          <w:color w:val="000000" w:themeColor="text1"/>
          <w:sz w:val="34"/>
          <w:szCs w:val="34"/>
          <w:rtl/>
          <w:lang w:bidi="ar-MA"/>
        </w:rPr>
        <w:t xml:space="preserve"> </w:t>
      </w:r>
      <w:r w:rsidR="005C6FC6" w:rsidRPr="0033320F">
        <w:rPr>
          <w:rFonts w:ascii="Traditional Arabic" w:hAnsi="Traditional Arabic" w:cs="Traditional Arabic" w:hint="cs"/>
          <w:color w:val="000000" w:themeColor="text1"/>
          <w:sz w:val="34"/>
          <w:szCs w:val="34"/>
          <w:rtl/>
          <w:lang w:bidi="ar-MA"/>
        </w:rPr>
        <w:t xml:space="preserve">وذا أثر كبير </w:t>
      </w:r>
      <w:r w:rsidR="00E3076E" w:rsidRPr="0033320F">
        <w:rPr>
          <w:rFonts w:ascii="Traditional Arabic" w:hAnsi="Traditional Arabic" w:cs="Traditional Arabic" w:hint="cs"/>
          <w:color w:val="000000" w:themeColor="text1"/>
          <w:sz w:val="34"/>
          <w:szCs w:val="34"/>
          <w:rtl/>
          <w:lang w:bidi="ar-MA"/>
        </w:rPr>
        <w:t>في إرادة المت</w:t>
      </w:r>
      <w:r w:rsidR="000A10E0" w:rsidRPr="0033320F">
        <w:rPr>
          <w:rFonts w:ascii="Traditional Arabic" w:hAnsi="Traditional Arabic" w:cs="Traditional Arabic" w:hint="cs"/>
          <w:color w:val="000000" w:themeColor="text1"/>
          <w:sz w:val="34"/>
          <w:szCs w:val="34"/>
          <w:rtl/>
          <w:lang w:bidi="ar-MA"/>
        </w:rPr>
        <w:t>ع</w:t>
      </w:r>
      <w:r w:rsidR="00E3076E" w:rsidRPr="0033320F">
        <w:rPr>
          <w:rFonts w:ascii="Traditional Arabic" w:hAnsi="Traditional Arabic" w:cs="Traditional Arabic" w:hint="cs"/>
          <w:color w:val="000000" w:themeColor="text1"/>
          <w:sz w:val="34"/>
          <w:szCs w:val="34"/>
          <w:rtl/>
          <w:lang w:bidi="ar-MA"/>
        </w:rPr>
        <w:t xml:space="preserve">اقد </w:t>
      </w:r>
      <w:r w:rsidR="005C6FC6" w:rsidRPr="0033320F">
        <w:rPr>
          <w:rFonts w:ascii="Traditional Arabic" w:hAnsi="Traditional Arabic" w:cs="Traditional Arabic" w:hint="cs"/>
          <w:color w:val="000000" w:themeColor="text1"/>
          <w:sz w:val="34"/>
          <w:szCs w:val="34"/>
          <w:rtl/>
          <w:lang w:bidi="ar-MA"/>
        </w:rPr>
        <w:t>كغيره من عيوب الرضا</w:t>
      </w:r>
      <w:r w:rsidR="0047485E" w:rsidRPr="0033320F">
        <w:rPr>
          <w:rFonts w:ascii="Traditional Arabic" w:hAnsi="Traditional Arabic" w:cs="Traditional Arabic" w:hint="cs"/>
          <w:color w:val="000000" w:themeColor="text1"/>
          <w:sz w:val="34"/>
          <w:szCs w:val="34"/>
          <w:rtl/>
          <w:lang w:bidi="ar-MA"/>
        </w:rPr>
        <w:t>.</w:t>
      </w:r>
    </w:p>
    <w:p w14:paraId="699E54A3" w14:textId="77777777" w:rsidR="000A631E" w:rsidRPr="0033320F" w:rsidRDefault="000A631E" w:rsidP="000A631E">
      <w:pPr>
        <w:autoSpaceDE w:val="0"/>
        <w:autoSpaceDN w:val="0"/>
        <w:bidi/>
        <w:adjustRightInd w:val="0"/>
        <w:spacing w:after="0" w:line="240" w:lineRule="auto"/>
        <w:jc w:val="both"/>
        <w:rPr>
          <w:rFonts w:ascii="Traditional Arabic" w:hAnsi="Traditional Arabic" w:cs="Traditional Arabic"/>
          <w:color w:val="000000" w:themeColor="text1"/>
          <w:sz w:val="34"/>
          <w:szCs w:val="34"/>
          <w:rtl/>
          <w:lang w:bidi="ar-MA"/>
        </w:rPr>
      </w:pPr>
    </w:p>
    <w:p w14:paraId="7A21DC0F" w14:textId="02DBA767" w:rsidR="00CB024F" w:rsidRPr="0033320F" w:rsidRDefault="0033320F" w:rsidP="000A631E">
      <w:pPr>
        <w:autoSpaceDE w:val="0"/>
        <w:autoSpaceDN w:val="0"/>
        <w:bidi/>
        <w:adjustRightInd w:val="0"/>
        <w:spacing w:after="0" w:line="240" w:lineRule="auto"/>
        <w:jc w:val="both"/>
        <w:rPr>
          <w:rFonts w:ascii="Traditional Arabic" w:hAnsi="Traditional Arabic" w:cs="Traditional Arabic"/>
          <w:color w:val="000000" w:themeColor="text1"/>
          <w:sz w:val="34"/>
          <w:szCs w:val="34"/>
          <w:rtl/>
          <w:lang w:bidi="ar-MA"/>
        </w:rPr>
      </w:pPr>
      <w:r w:rsidRPr="0033320F">
        <w:rPr>
          <w:rFonts w:ascii="Traditional Arabic" w:hAnsi="Traditional Arabic" w:cs="Traditional Arabic" w:hint="cs"/>
          <w:color w:val="000000" w:themeColor="text1"/>
          <w:sz w:val="34"/>
          <w:szCs w:val="34"/>
          <w:rtl/>
          <w:lang w:bidi="ar-MA"/>
        </w:rPr>
        <w:t xml:space="preserve"> </w:t>
      </w:r>
      <w:r w:rsidR="0047485E" w:rsidRPr="0033320F">
        <w:rPr>
          <w:rFonts w:ascii="Traditional Arabic" w:hAnsi="Traditional Arabic" w:cs="Traditional Arabic" w:hint="cs"/>
          <w:color w:val="000000" w:themeColor="text1"/>
          <w:sz w:val="34"/>
          <w:szCs w:val="34"/>
          <w:rtl/>
          <w:lang w:bidi="ar-MA"/>
        </w:rPr>
        <w:t>وبهذا نكون قد حاولنا</w:t>
      </w:r>
      <w:r w:rsidR="00EE1D08" w:rsidRPr="0033320F">
        <w:rPr>
          <w:rFonts w:ascii="Traditional Arabic" w:hAnsi="Traditional Arabic" w:cs="Traditional Arabic" w:hint="cs"/>
          <w:color w:val="000000" w:themeColor="text1"/>
          <w:sz w:val="34"/>
          <w:szCs w:val="34"/>
          <w:rtl/>
          <w:lang w:bidi="ar-MA"/>
        </w:rPr>
        <w:t xml:space="preserve"> جاهدين</w:t>
      </w:r>
      <w:r w:rsidR="0047485E" w:rsidRPr="0033320F">
        <w:rPr>
          <w:rFonts w:ascii="Traditional Arabic" w:hAnsi="Traditional Arabic" w:cs="Traditional Arabic" w:hint="cs"/>
          <w:color w:val="000000" w:themeColor="text1"/>
          <w:sz w:val="34"/>
          <w:szCs w:val="34"/>
          <w:rtl/>
          <w:lang w:bidi="ar-MA"/>
        </w:rPr>
        <w:t xml:space="preserve"> جمع ما يتعلق بمسائل الإكراه</w:t>
      </w:r>
      <w:r w:rsidR="000A631E" w:rsidRPr="0033320F">
        <w:rPr>
          <w:rFonts w:ascii="Traditional Arabic" w:hAnsi="Traditional Arabic" w:cs="Traditional Arabic" w:hint="cs"/>
          <w:color w:val="000000" w:themeColor="text1"/>
          <w:sz w:val="34"/>
          <w:szCs w:val="34"/>
          <w:rtl/>
          <w:lang w:bidi="ar-MA"/>
        </w:rPr>
        <w:t>،</w:t>
      </w:r>
      <w:r w:rsidR="0047485E" w:rsidRPr="0033320F">
        <w:rPr>
          <w:rFonts w:ascii="Traditional Arabic" w:hAnsi="Traditional Arabic" w:cs="Traditional Arabic" w:hint="cs"/>
          <w:color w:val="000000" w:themeColor="text1"/>
          <w:sz w:val="34"/>
          <w:szCs w:val="34"/>
          <w:rtl/>
          <w:lang w:bidi="ar-MA"/>
        </w:rPr>
        <w:t xml:space="preserve"> وإن لم نقف على جميع تفاصيله،</w:t>
      </w:r>
      <w:r w:rsidR="00EE1D08" w:rsidRPr="0033320F">
        <w:rPr>
          <w:rFonts w:ascii="Traditional Arabic" w:hAnsi="Traditional Arabic" w:cs="Traditional Arabic" w:hint="cs"/>
          <w:color w:val="000000" w:themeColor="text1"/>
          <w:sz w:val="34"/>
          <w:szCs w:val="34"/>
          <w:rtl/>
          <w:lang w:bidi="ar-MA"/>
        </w:rPr>
        <w:t xml:space="preserve"> فلا نستطيع أن ندعي لأنفسنا الكمال</w:t>
      </w:r>
      <w:r w:rsidR="000A10E0" w:rsidRPr="0033320F">
        <w:rPr>
          <w:rFonts w:ascii="Traditional Arabic" w:hAnsi="Traditional Arabic" w:cs="Traditional Arabic" w:hint="cs"/>
          <w:color w:val="000000" w:themeColor="text1"/>
          <w:sz w:val="34"/>
          <w:szCs w:val="34"/>
          <w:rtl/>
          <w:lang w:bidi="ar-MA"/>
        </w:rPr>
        <w:t>،</w:t>
      </w:r>
      <w:r w:rsidR="00F3217B" w:rsidRPr="0033320F">
        <w:rPr>
          <w:rFonts w:ascii="Traditional Arabic" w:hAnsi="Traditional Arabic" w:cs="Traditional Arabic" w:hint="cs"/>
          <w:color w:val="000000" w:themeColor="text1"/>
          <w:sz w:val="34"/>
          <w:szCs w:val="34"/>
          <w:rtl/>
          <w:lang w:bidi="ar-MA"/>
        </w:rPr>
        <w:t xml:space="preserve"> و</w:t>
      </w:r>
      <w:r w:rsidR="000A10E0" w:rsidRPr="0033320F">
        <w:rPr>
          <w:rFonts w:ascii="Traditional Arabic" w:hAnsi="Traditional Arabic" w:cs="Traditional Arabic" w:hint="cs"/>
          <w:color w:val="000000" w:themeColor="text1"/>
          <w:sz w:val="34"/>
          <w:szCs w:val="34"/>
          <w:rtl/>
          <w:lang w:bidi="ar-MA"/>
        </w:rPr>
        <w:t>ن</w:t>
      </w:r>
      <w:r w:rsidR="007A25B8" w:rsidRPr="0033320F">
        <w:rPr>
          <w:rFonts w:ascii="Traditional Arabic" w:hAnsi="Traditional Arabic" w:cs="Traditional Arabic" w:hint="cs"/>
          <w:color w:val="000000" w:themeColor="text1"/>
          <w:sz w:val="34"/>
          <w:szCs w:val="34"/>
          <w:rtl/>
          <w:lang w:bidi="ar-MA"/>
        </w:rPr>
        <w:t>رجو</w:t>
      </w:r>
      <w:r w:rsidR="0047485E" w:rsidRPr="0033320F">
        <w:rPr>
          <w:rFonts w:ascii="Traditional Arabic" w:hAnsi="Traditional Arabic" w:cs="Traditional Arabic" w:hint="cs"/>
          <w:color w:val="000000" w:themeColor="text1"/>
          <w:sz w:val="34"/>
          <w:szCs w:val="34"/>
          <w:rtl/>
          <w:lang w:bidi="ar-MA"/>
        </w:rPr>
        <w:t xml:space="preserve"> أن يكون ما قدمناه </w:t>
      </w:r>
      <w:r w:rsidR="000A631E" w:rsidRPr="0033320F">
        <w:rPr>
          <w:rFonts w:ascii="Traditional Arabic" w:hAnsi="Traditional Arabic" w:cs="Traditional Arabic" w:hint="cs"/>
          <w:color w:val="000000" w:themeColor="text1"/>
          <w:sz w:val="34"/>
          <w:szCs w:val="34"/>
          <w:rtl/>
          <w:lang w:bidi="ar-MA"/>
        </w:rPr>
        <w:t>خالصا لوجه الله عز وجل،</w:t>
      </w:r>
      <w:r w:rsidR="0047485E" w:rsidRPr="0033320F">
        <w:rPr>
          <w:rFonts w:ascii="Traditional Arabic" w:hAnsi="Traditional Arabic" w:cs="Traditional Arabic" w:hint="cs"/>
          <w:color w:val="000000" w:themeColor="text1"/>
          <w:sz w:val="34"/>
          <w:szCs w:val="34"/>
          <w:rtl/>
          <w:lang w:bidi="ar-MA"/>
        </w:rPr>
        <w:t xml:space="preserve"> </w:t>
      </w:r>
      <w:r w:rsidR="000A631E" w:rsidRPr="0033320F">
        <w:rPr>
          <w:rFonts w:ascii="Traditional Arabic" w:hAnsi="Traditional Arabic" w:cs="Traditional Arabic" w:hint="cs"/>
          <w:color w:val="000000" w:themeColor="text1"/>
          <w:sz w:val="34"/>
          <w:szCs w:val="34"/>
          <w:rtl/>
          <w:lang w:bidi="ar-MA"/>
        </w:rPr>
        <w:t>فم</w:t>
      </w:r>
      <w:r w:rsidR="0047485E" w:rsidRPr="0033320F">
        <w:rPr>
          <w:rFonts w:ascii="Traditional Arabic" w:hAnsi="Traditional Arabic" w:cs="Traditional Arabic" w:hint="cs"/>
          <w:color w:val="000000" w:themeColor="text1"/>
          <w:sz w:val="34"/>
          <w:szCs w:val="34"/>
          <w:rtl/>
          <w:lang w:bidi="ar-MA"/>
        </w:rPr>
        <w:t>ا</w:t>
      </w:r>
      <w:r w:rsidR="007A25B8" w:rsidRPr="0033320F">
        <w:rPr>
          <w:rFonts w:ascii="Traditional Arabic" w:hAnsi="Traditional Arabic" w:cs="Traditional Arabic" w:hint="cs"/>
          <w:color w:val="000000" w:themeColor="text1"/>
          <w:sz w:val="34"/>
          <w:szCs w:val="34"/>
          <w:rtl/>
          <w:lang w:bidi="ar-MA"/>
        </w:rPr>
        <w:t xml:space="preserve"> كان</w:t>
      </w:r>
      <w:r w:rsidR="0047485E" w:rsidRPr="0033320F">
        <w:rPr>
          <w:rFonts w:ascii="Traditional Arabic" w:hAnsi="Traditional Arabic" w:cs="Traditional Arabic" w:hint="cs"/>
          <w:color w:val="000000" w:themeColor="text1"/>
          <w:sz w:val="34"/>
          <w:szCs w:val="34"/>
          <w:rtl/>
          <w:lang w:bidi="ar-MA"/>
        </w:rPr>
        <w:t xml:space="preserve"> من توفيق</w:t>
      </w:r>
      <w:r w:rsidR="00EE1D08" w:rsidRPr="0033320F">
        <w:rPr>
          <w:rFonts w:ascii="Traditional Arabic" w:hAnsi="Traditional Arabic" w:cs="Traditional Arabic" w:hint="cs"/>
          <w:color w:val="000000" w:themeColor="text1"/>
          <w:sz w:val="34"/>
          <w:szCs w:val="34"/>
          <w:rtl/>
          <w:lang w:bidi="ar-MA"/>
        </w:rPr>
        <w:t xml:space="preserve"> وسداد</w:t>
      </w:r>
      <w:r w:rsidR="0047485E" w:rsidRPr="0033320F">
        <w:rPr>
          <w:rFonts w:ascii="Traditional Arabic" w:hAnsi="Traditional Arabic" w:cs="Traditional Arabic" w:hint="cs"/>
          <w:color w:val="000000" w:themeColor="text1"/>
          <w:sz w:val="34"/>
          <w:szCs w:val="34"/>
          <w:rtl/>
          <w:lang w:bidi="ar-MA"/>
        </w:rPr>
        <w:t xml:space="preserve"> فمن الله جل وعلا وما كان من خطأ أو</w:t>
      </w:r>
      <w:r w:rsidR="00EE1D08" w:rsidRPr="0033320F">
        <w:rPr>
          <w:rFonts w:ascii="Traditional Arabic" w:hAnsi="Traditional Arabic" w:cs="Traditional Arabic" w:hint="cs"/>
          <w:color w:val="000000" w:themeColor="text1"/>
          <w:sz w:val="34"/>
          <w:szCs w:val="34"/>
          <w:rtl/>
          <w:lang w:bidi="ar-MA"/>
        </w:rPr>
        <w:t xml:space="preserve"> </w:t>
      </w:r>
      <w:r w:rsidR="00052046" w:rsidRPr="0033320F">
        <w:rPr>
          <w:rFonts w:ascii="Traditional Arabic" w:hAnsi="Traditional Arabic" w:cs="Traditional Arabic" w:hint="cs"/>
          <w:color w:val="000000" w:themeColor="text1"/>
          <w:sz w:val="34"/>
          <w:szCs w:val="34"/>
          <w:rtl/>
          <w:lang w:bidi="ar-MA"/>
        </w:rPr>
        <w:t>سهوٍ فمني</w:t>
      </w:r>
      <w:r w:rsidR="0047485E" w:rsidRPr="0033320F">
        <w:rPr>
          <w:rFonts w:ascii="Traditional Arabic" w:hAnsi="Traditional Arabic" w:cs="Traditional Arabic" w:hint="cs"/>
          <w:color w:val="000000" w:themeColor="text1"/>
          <w:sz w:val="34"/>
          <w:szCs w:val="34"/>
          <w:rtl/>
          <w:lang w:bidi="ar-MA"/>
        </w:rPr>
        <w:t xml:space="preserve"> ومن الشيطان</w:t>
      </w:r>
      <w:r w:rsidR="00EE1D08" w:rsidRPr="0033320F">
        <w:rPr>
          <w:rFonts w:ascii="Traditional Arabic" w:hAnsi="Traditional Arabic" w:cs="Traditional Arabic" w:hint="cs"/>
          <w:color w:val="000000" w:themeColor="text1"/>
          <w:sz w:val="34"/>
          <w:szCs w:val="34"/>
          <w:rtl/>
          <w:lang w:bidi="ar-MA"/>
        </w:rPr>
        <w:t>.</w:t>
      </w:r>
    </w:p>
    <w:p w14:paraId="000437DE" w14:textId="31C9E80C" w:rsidR="000A10E0" w:rsidRPr="0033320F" w:rsidRDefault="0033320F" w:rsidP="000A631E">
      <w:pPr>
        <w:autoSpaceDE w:val="0"/>
        <w:autoSpaceDN w:val="0"/>
        <w:bidi/>
        <w:adjustRightInd w:val="0"/>
        <w:spacing w:after="0" w:line="240" w:lineRule="auto"/>
        <w:jc w:val="both"/>
        <w:rPr>
          <w:rFonts w:ascii="Traditional Arabic" w:hAnsi="Traditional Arabic" w:cs="Traditional Arabic"/>
          <w:color w:val="000000" w:themeColor="text1"/>
          <w:sz w:val="34"/>
          <w:szCs w:val="34"/>
          <w:rtl/>
          <w:lang w:bidi="ar-MA"/>
        </w:rPr>
      </w:pPr>
      <w:r w:rsidRPr="0033320F">
        <w:rPr>
          <w:rFonts w:ascii="Traditional Arabic" w:hAnsi="Traditional Arabic" w:cs="Traditional Arabic" w:hint="cs"/>
          <w:color w:val="000000" w:themeColor="text1"/>
          <w:sz w:val="34"/>
          <w:szCs w:val="34"/>
          <w:rtl/>
          <w:lang w:bidi="ar-MA"/>
        </w:rPr>
        <w:t xml:space="preserve"> </w:t>
      </w:r>
      <w:r w:rsidR="000A10E0" w:rsidRPr="0033320F">
        <w:rPr>
          <w:rFonts w:ascii="Traditional Arabic" w:hAnsi="Traditional Arabic" w:cs="Traditional Arabic" w:hint="cs"/>
          <w:color w:val="000000" w:themeColor="text1"/>
          <w:sz w:val="34"/>
          <w:szCs w:val="34"/>
          <w:rtl/>
          <w:lang w:bidi="ar-MA"/>
        </w:rPr>
        <w:t>والحمد لله رب العالمين.</w:t>
      </w:r>
    </w:p>
    <w:p w14:paraId="535EF006" w14:textId="574C5F20" w:rsidR="005F1D3F" w:rsidRPr="005C6600" w:rsidRDefault="005F1D3F" w:rsidP="005C6600">
      <w:pPr>
        <w:pStyle w:val="2"/>
        <w:rPr>
          <w:rtl/>
        </w:rPr>
      </w:pPr>
      <w:bookmarkStart w:id="66" w:name="_Toc81382545"/>
      <w:r w:rsidRPr="005C6600">
        <w:rPr>
          <w:rtl/>
        </w:rPr>
        <w:lastRenderedPageBreak/>
        <w:t xml:space="preserve">لائحة </w:t>
      </w:r>
      <w:r w:rsidR="000A10E0" w:rsidRPr="005C6600">
        <w:rPr>
          <w:rtl/>
        </w:rPr>
        <w:t>المصادر والمراج</w:t>
      </w:r>
      <w:r w:rsidR="00A03DAF" w:rsidRPr="005C6600">
        <w:rPr>
          <w:rtl/>
        </w:rPr>
        <w:t>ع</w:t>
      </w:r>
      <w:bookmarkEnd w:id="66"/>
    </w:p>
    <w:p w14:paraId="7C2AF842" w14:textId="475669E3" w:rsidR="00900B6D" w:rsidRPr="005C6600" w:rsidRDefault="0033320F" w:rsidP="000A631E">
      <w:pPr>
        <w:bidi/>
        <w:jc w:val="both"/>
        <w:rPr>
          <w:rFonts w:ascii="Traditional Arabic" w:eastAsia="Calibri" w:hAnsi="Traditional Arabic" w:cs="Traditional Arabic"/>
          <w:b/>
          <w:bCs/>
          <w:color w:val="000000" w:themeColor="text1"/>
          <w:sz w:val="34"/>
          <w:szCs w:val="34"/>
          <w:lang w:bidi="ar-MA"/>
        </w:rPr>
      </w:pPr>
      <w:r w:rsidRPr="005C6600">
        <w:rPr>
          <w:rFonts w:ascii="Traditional Arabic" w:eastAsia="Calibri" w:hAnsi="Traditional Arabic" w:cs="Traditional Arabic" w:hint="cs"/>
          <w:b/>
          <w:bCs/>
          <w:color w:val="000000" w:themeColor="text1"/>
          <w:sz w:val="34"/>
          <w:szCs w:val="34"/>
          <w:rtl/>
          <w:lang w:bidi="ar-MA"/>
        </w:rPr>
        <w:t xml:space="preserve"> </w:t>
      </w:r>
      <w:r w:rsidR="00900B6D" w:rsidRPr="005C6600">
        <w:rPr>
          <w:rFonts w:ascii="Traditional Arabic" w:eastAsia="Calibri" w:hAnsi="Traditional Arabic" w:cs="Traditional Arabic" w:hint="cs"/>
          <w:b/>
          <w:bCs/>
          <w:color w:val="000000" w:themeColor="text1"/>
          <w:sz w:val="34"/>
          <w:szCs w:val="34"/>
          <w:rtl/>
          <w:lang w:bidi="ar-MA"/>
        </w:rPr>
        <w:t>أولا: القرآن الكريم وعلومه.</w:t>
      </w:r>
      <w:r w:rsidR="00900B6D" w:rsidRPr="005C6600">
        <w:rPr>
          <w:rFonts w:ascii="Traditional Arabic" w:eastAsia="Calibri" w:hAnsi="Traditional Arabic" w:cs="Traditional Arabic" w:hint="cs"/>
          <w:b/>
          <w:bCs/>
          <w:color w:val="000000" w:themeColor="text1"/>
          <w:sz w:val="34"/>
          <w:szCs w:val="34"/>
          <w:rtl/>
        </w:rPr>
        <w:t xml:space="preserve"> </w:t>
      </w:r>
    </w:p>
    <w:p w14:paraId="1782F344" w14:textId="77777777" w:rsidR="00900B6D" w:rsidRPr="005C6600" w:rsidRDefault="005F1D3F" w:rsidP="005C6600">
      <w:pPr>
        <w:pStyle w:val="aa"/>
        <w:numPr>
          <w:ilvl w:val="0"/>
          <w:numId w:val="34"/>
        </w:numPr>
        <w:bidi/>
        <w:spacing w:after="0" w:line="240" w:lineRule="auto"/>
        <w:jc w:val="both"/>
        <w:rPr>
          <w:rFonts w:ascii="Calibri" w:eastAsia="Calibri" w:hAnsi="Calibri" w:cs="Arial"/>
          <w:color w:val="000000" w:themeColor="text1"/>
          <w:sz w:val="34"/>
          <w:szCs w:val="34"/>
          <w:lang w:bidi="ar-MA"/>
        </w:rPr>
      </w:pPr>
      <w:r w:rsidRPr="005C6600">
        <w:rPr>
          <w:rFonts w:ascii="Traditional Arabic" w:eastAsia="Calibri" w:hAnsi="Traditional Arabic" w:cs="Traditional Arabic" w:hint="cs"/>
          <w:color w:val="000000" w:themeColor="text1"/>
          <w:sz w:val="34"/>
          <w:szCs w:val="34"/>
          <w:rtl/>
          <w:lang w:bidi="ar-MA"/>
        </w:rPr>
        <w:t xml:space="preserve">ـــ </w:t>
      </w:r>
      <w:r w:rsidR="00900B6D" w:rsidRPr="005C6600">
        <w:rPr>
          <w:rFonts w:ascii="Traditional Arabic" w:eastAsia="Calibri" w:hAnsi="Traditional Arabic" w:cs="Traditional Arabic" w:hint="cs"/>
          <w:color w:val="000000" w:themeColor="text1"/>
          <w:sz w:val="34"/>
          <w:szCs w:val="34"/>
          <w:rtl/>
          <w:lang w:bidi="ar-MA"/>
        </w:rPr>
        <w:t>مصحف المدينة النبوية للنشر الحاسوبي.</w:t>
      </w:r>
      <w:r w:rsidR="00900B6D" w:rsidRPr="005C6600">
        <w:rPr>
          <w:rFonts w:ascii="Traditional Arabic" w:eastAsia="Calibri" w:hAnsi="Traditional Arabic" w:cs="Traditional Arabic" w:hint="cs"/>
          <w:color w:val="000000" w:themeColor="text1"/>
          <w:sz w:val="34"/>
          <w:szCs w:val="34"/>
          <w:rtl/>
        </w:rPr>
        <w:t xml:space="preserve"> </w:t>
      </w:r>
    </w:p>
    <w:p w14:paraId="15BB31C7" w14:textId="326FA161" w:rsidR="00D23E71" w:rsidRPr="005C6600" w:rsidRDefault="00D23E71" w:rsidP="005C6600">
      <w:pPr>
        <w:pStyle w:val="aa"/>
        <w:numPr>
          <w:ilvl w:val="0"/>
          <w:numId w:val="34"/>
        </w:numPr>
        <w:bidi/>
        <w:spacing w:after="0" w:line="240" w:lineRule="auto"/>
        <w:jc w:val="both"/>
        <w:rPr>
          <w:rFonts w:ascii="Calibri" w:eastAsia="Calibri" w:hAnsi="Calibri" w:cs="Arial"/>
          <w:color w:val="000000" w:themeColor="text1"/>
          <w:sz w:val="34"/>
          <w:szCs w:val="34"/>
          <w:rtl/>
          <w:lang w:bidi="ar-MA"/>
        </w:rPr>
      </w:pPr>
      <w:r w:rsidRPr="005C6600">
        <w:rPr>
          <w:rFonts w:ascii="Traditional Arabic" w:eastAsia="Calibri" w:hAnsi="Traditional Arabic" w:cs="Traditional Arabic" w:hint="cs"/>
          <w:color w:val="000000" w:themeColor="text1"/>
          <w:sz w:val="34"/>
          <w:szCs w:val="34"/>
          <w:rtl/>
        </w:rPr>
        <w:t>ـــ أحكام القرآن: لأبي بكر محمد ابن عبد الله ابن العربي، المتوفى سنة 468هــ، راجع أصوله وخرج أحاديثه محمد عبد القادر عطا، دار الكتب العلمية للطباعة والنشر</w:t>
      </w:r>
      <w:r w:rsidR="00F3217B" w:rsidRPr="005C6600">
        <w:rPr>
          <w:rFonts w:ascii="Traditional Arabic" w:eastAsia="Calibri" w:hAnsi="Traditional Arabic" w:cs="Traditional Arabic" w:hint="cs"/>
          <w:color w:val="000000" w:themeColor="text1"/>
          <w:sz w:val="34"/>
          <w:szCs w:val="34"/>
          <w:rtl/>
        </w:rPr>
        <w:t>،</w:t>
      </w:r>
      <w:r w:rsidRPr="005C6600">
        <w:rPr>
          <w:rFonts w:ascii="Traditional Arabic" w:eastAsia="Calibri" w:hAnsi="Traditional Arabic" w:cs="Traditional Arabic" w:hint="cs"/>
          <w:color w:val="000000" w:themeColor="text1"/>
          <w:sz w:val="34"/>
          <w:szCs w:val="34"/>
          <w:rtl/>
        </w:rPr>
        <w:t xml:space="preserve"> بيروت ــ لبنان، الطبعة </w:t>
      </w:r>
      <w:proofErr w:type="spellStart"/>
      <w:r w:rsidRPr="005C6600">
        <w:rPr>
          <w:rFonts w:ascii="Traditional Arabic" w:eastAsia="Calibri" w:hAnsi="Traditional Arabic" w:cs="Traditional Arabic" w:hint="cs"/>
          <w:color w:val="000000" w:themeColor="text1"/>
          <w:sz w:val="34"/>
          <w:szCs w:val="34"/>
          <w:rtl/>
        </w:rPr>
        <w:t>الطبعة</w:t>
      </w:r>
      <w:proofErr w:type="spellEnd"/>
      <w:r w:rsidRPr="005C6600">
        <w:rPr>
          <w:rFonts w:ascii="Traditional Arabic" w:eastAsia="Calibri" w:hAnsi="Traditional Arabic" w:cs="Traditional Arabic" w:hint="cs"/>
          <w:color w:val="000000" w:themeColor="text1"/>
          <w:sz w:val="34"/>
          <w:szCs w:val="34"/>
          <w:rtl/>
        </w:rPr>
        <w:t xml:space="preserve"> الثانية (1424هــ/2003م).</w:t>
      </w:r>
    </w:p>
    <w:p w14:paraId="49714A00" w14:textId="38426B74" w:rsidR="00900B6D" w:rsidRPr="005C6600" w:rsidRDefault="00D23E71" w:rsidP="005C6600">
      <w:pPr>
        <w:pStyle w:val="aa"/>
        <w:numPr>
          <w:ilvl w:val="0"/>
          <w:numId w:val="34"/>
        </w:numPr>
        <w:bidi/>
        <w:spacing w:after="0" w:line="240" w:lineRule="auto"/>
        <w:jc w:val="both"/>
        <w:rPr>
          <w:rFonts w:ascii="Traditional Arabic" w:eastAsia="Calibri" w:hAnsi="Traditional Arabic" w:cs="Traditional Arabic"/>
          <w:color w:val="000000" w:themeColor="text1"/>
          <w:sz w:val="34"/>
          <w:szCs w:val="34"/>
          <w:lang w:bidi="ar-MA"/>
        </w:rPr>
      </w:pPr>
      <w:r w:rsidRPr="005C6600">
        <w:rPr>
          <w:rFonts w:ascii="Traditional Arabic" w:eastAsia="Calibri" w:hAnsi="Traditional Arabic" w:cs="Traditional Arabic" w:hint="cs"/>
          <w:color w:val="000000" w:themeColor="text1"/>
          <w:sz w:val="34"/>
          <w:szCs w:val="34"/>
          <w:rtl/>
        </w:rPr>
        <w:t xml:space="preserve">ـــ الجامع لأحكام القرآن: لأبي عبد الله محمد بن أحمد الأنصاري </w:t>
      </w:r>
      <w:proofErr w:type="spellStart"/>
      <w:r w:rsidRPr="005C6600">
        <w:rPr>
          <w:rFonts w:ascii="Traditional Arabic" w:eastAsia="Calibri" w:hAnsi="Traditional Arabic" w:cs="Traditional Arabic" w:hint="cs"/>
          <w:color w:val="000000" w:themeColor="text1"/>
          <w:sz w:val="34"/>
          <w:szCs w:val="34"/>
          <w:rtl/>
        </w:rPr>
        <w:t>القرطبي</w:t>
      </w:r>
      <w:r w:rsidR="005C6600" w:rsidRPr="005C6600">
        <w:rPr>
          <w:rFonts w:ascii="Traditional Arabic" w:eastAsia="Calibri" w:hAnsi="Traditional Arabic" w:cs="Traditional Arabic"/>
          <w:color w:val="000000" w:themeColor="text1"/>
          <w:sz w:val="34"/>
          <w:szCs w:val="34"/>
          <w:rtl/>
        </w:rPr>
        <w:t>"</w:t>
      </w:r>
      <w:proofErr w:type="gramStart"/>
      <w:r w:rsidRPr="005C6600">
        <w:rPr>
          <w:rFonts w:ascii="Traditional Arabic" w:eastAsia="Calibri" w:hAnsi="Traditional Arabic" w:cs="Traditional Arabic" w:hint="cs"/>
          <w:color w:val="000000" w:themeColor="text1"/>
          <w:sz w:val="34"/>
          <w:szCs w:val="34"/>
          <w:rtl/>
        </w:rPr>
        <w:t>د.م</w:t>
      </w:r>
      <w:proofErr w:type="spellEnd"/>
      <w:proofErr w:type="gramEnd"/>
      <w:r w:rsidR="005C6600" w:rsidRPr="005C6600">
        <w:rPr>
          <w:rFonts w:ascii="Traditional Arabic" w:eastAsia="Calibri" w:hAnsi="Traditional Arabic" w:cs="Traditional Arabic"/>
          <w:color w:val="000000" w:themeColor="text1"/>
          <w:sz w:val="34"/>
          <w:szCs w:val="34"/>
          <w:rtl/>
        </w:rPr>
        <w:t>"</w:t>
      </w:r>
      <w:r w:rsidRPr="005C6600">
        <w:rPr>
          <w:rFonts w:ascii="Traditional Arabic" w:eastAsia="Calibri" w:hAnsi="Traditional Arabic" w:cs="Traditional Arabic" w:hint="cs"/>
          <w:color w:val="000000" w:themeColor="text1"/>
          <w:sz w:val="34"/>
          <w:szCs w:val="34"/>
          <w:rtl/>
        </w:rPr>
        <w:t xml:space="preserve">، الطبعة الثانية </w:t>
      </w:r>
      <w:r w:rsidR="005C6600" w:rsidRPr="005C6600">
        <w:rPr>
          <w:rFonts w:ascii="Traditional Arabic" w:eastAsia="Calibri" w:hAnsi="Traditional Arabic" w:cs="Traditional Arabic"/>
          <w:color w:val="000000" w:themeColor="text1"/>
          <w:sz w:val="34"/>
          <w:szCs w:val="34"/>
          <w:rtl/>
        </w:rPr>
        <w:t>"</w:t>
      </w:r>
      <w:r w:rsidRPr="005C6600">
        <w:rPr>
          <w:rFonts w:ascii="Traditional Arabic" w:eastAsia="Calibri" w:hAnsi="Traditional Arabic" w:cs="Traditional Arabic" w:hint="cs"/>
          <w:color w:val="000000" w:themeColor="text1"/>
          <w:sz w:val="34"/>
          <w:szCs w:val="34"/>
          <w:rtl/>
        </w:rPr>
        <w:t>د.ت</w:t>
      </w:r>
      <w:r w:rsidR="005C6600" w:rsidRPr="005C6600">
        <w:rPr>
          <w:rFonts w:ascii="Traditional Arabic" w:eastAsia="Calibri" w:hAnsi="Traditional Arabic" w:cs="Traditional Arabic"/>
          <w:color w:val="000000" w:themeColor="text1"/>
          <w:sz w:val="34"/>
          <w:szCs w:val="34"/>
          <w:rtl/>
        </w:rPr>
        <w:t>"</w:t>
      </w:r>
      <w:r w:rsidRPr="005C6600">
        <w:rPr>
          <w:rFonts w:ascii="Traditional Arabic" w:eastAsia="Calibri" w:hAnsi="Traditional Arabic" w:cs="Traditional Arabic" w:hint="cs"/>
          <w:color w:val="000000" w:themeColor="text1"/>
          <w:sz w:val="34"/>
          <w:szCs w:val="34"/>
          <w:rtl/>
        </w:rPr>
        <w:t>.</w:t>
      </w:r>
    </w:p>
    <w:p w14:paraId="1A30D05F" w14:textId="38CF6C6C" w:rsidR="005F1D3F" w:rsidRPr="005C6600" w:rsidRDefault="0033320F" w:rsidP="000A631E">
      <w:pPr>
        <w:bidi/>
        <w:spacing w:after="0" w:line="240" w:lineRule="auto"/>
        <w:jc w:val="both"/>
        <w:rPr>
          <w:rFonts w:ascii="Traditional Arabic" w:eastAsia="Calibri" w:hAnsi="Traditional Arabic" w:cs="Traditional Arabic"/>
          <w:b/>
          <w:bCs/>
          <w:color w:val="000000" w:themeColor="text1"/>
          <w:sz w:val="34"/>
          <w:szCs w:val="34"/>
          <w:rtl/>
          <w:lang w:bidi="ar-MA"/>
        </w:rPr>
      </w:pPr>
      <w:r w:rsidRPr="005C6600">
        <w:rPr>
          <w:rFonts w:ascii="Traditional Arabic" w:eastAsia="Calibri" w:hAnsi="Traditional Arabic" w:cs="Traditional Arabic" w:hint="cs"/>
          <w:b/>
          <w:bCs/>
          <w:color w:val="000000" w:themeColor="text1"/>
          <w:sz w:val="34"/>
          <w:szCs w:val="34"/>
          <w:rtl/>
          <w:lang w:bidi="ar-MA"/>
        </w:rPr>
        <w:t xml:space="preserve"> </w:t>
      </w:r>
      <w:r w:rsidR="00900B6D" w:rsidRPr="005C6600">
        <w:rPr>
          <w:rFonts w:ascii="Traditional Arabic" w:eastAsia="Calibri" w:hAnsi="Traditional Arabic" w:cs="Traditional Arabic" w:hint="cs"/>
          <w:b/>
          <w:bCs/>
          <w:color w:val="000000" w:themeColor="text1"/>
          <w:sz w:val="34"/>
          <w:szCs w:val="34"/>
          <w:rtl/>
          <w:lang w:bidi="ar-MA"/>
        </w:rPr>
        <w:t>ثانيا: كتب الحديث وعلومه.</w:t>
      </w:r>
    </w:p>
    <w:p w14:paraId="5DB69557" w14:textId="77777777" w:rsidR="007A25B8" w:rsidRPr="0033320F" w:rsidRDefault="00D23E71" w:rsidP="005C6600">
      <w:pPr>
        <w:pStyle w:val="a5"/>
        <w:numPr>
          <w:ilvl w:val="0"/>
          <w:numId w:val="35"/>
        </w:numPr>
        <w:bidi/>
        <w:jc w:val="both"/>
        <w:rPr>
          <w:rFonts w:ascii="Traditional Arabic" w:hAnsi="Traditional Arabic" w:cs="Traditional Arabic"/>
          <w:color w:val="000000" w:themeColor="text1"/>
          <w:sz w:val="34"/>
          <w:szCs w:val="34"/>
          <w:rtl/>
        </w:rPr>
      </w:pPr>
      <w:r w:rsidRPr="0033320F">
        <w:rPr>
          <w:rFonts w:ascii="Traditional Arabic" w:eastAsia="Calibri" w:hAnsi="Traditional Arabic" w:cs="Traditional Arabic" w:hint="cs"/>
          <w:color w:val="000000" w:themeColor="text1"/>
          <w:sz w:val="34"/>
          <w:szCs w:val="34"/>
          <w:rtl/>
        </w:rPr>
        <w:t>ـــ السنن الكبرى للبيهقي: للإمام أبي بكر أحمد بن الحسين بن علي البيهقي المتوفى سنة 457</w:t>
      </w:r>
      <w:proofErr w:type="gramStart"/>
      <w:r w:rsidRPr="0033320F">
        <w:rPr>
          <w:rFonts w:ascii="Traditional Arabic" w:eastAsia="Calibri" w:hAnsi="Traditional Arabic" w:cs="Traditional Arabic" w:hint="cs"/>
          <w:color w:val="000000" w:themeColor="text1"/>
          <w:sz w:val="34"/>
          <w:szCs w:val="34"/>
          <w:rtl/>
        </w:rPr>
        <w:t>هـــ،دار</w:t>
      </w:r>
      <w:proofErr w:type="gramEnd"/>
      <w:r w:rsidRPr="0033320F">
        <w:rPr>
          <w:rFonts w:ascii="Traditional Arabic" w:eastAsia="Calibri" w:hAnsi="Traditional Arabic" w:cs="Traditional Arabic" w:hint="cs"/>
          <w:color w:val="000000" w:themeColor="text1"/>
          <w:sz w:val="34"/>
          <w:szCs w:val="34"/>
          <w:rtl/>
        </w:rPr>
        <w:t xml:space="preserve"> الفكر للطباعة والنشر والتوزيع، بيروت ــــ لبنان، الطبعة الأولى (1416هـــ/1996م)</w:t>
      </w:r>
      <w:r w:rsidR="007A25B8" w:rsidRPr="0033320F">
        <w:rPr>
          <w:rFonts w:ascii="Traditional Arabic" w:eastAsia="Calibri" w:hAnsi="Traditional Arabic" w:cs="Traditional Arabic" w:hint="cs"/>
          <w:color w:val="000000" w:themeColor="text1"/>
          <w:sz w:val="34"/>
          <w:szCs w:val="34"/>
          <w:rtl/>
        </w:rPr>
        <w:t>.</w:t>
      </w:r>
      <w:r w:rsidR="007A25B8" w:rsidRPr="0033320F">
        <w:rPr>
          <w:rStyle w:val="a6"/>
          <w:rFonts w:ascii="Traditional Arabic" w:hAnsi="Traditional Arabic" w:cs="Traditional Arabic"/>
          <w:color w:val="000000" w:themeColor="text1"/>
          <w:sz w:val="34"/>
          <w:szCs w:val="34"/>
        </w:rPr>
        <w:t xml:space="preserve"> </w:t>
      </w:r>
      <w:r w:rsidR="007A25B8" w:rsidRPr="0033320F">
        <w:rPr>
          <w:rStyle w:val="a6"/>
          <w:rFonts w:ascii="Traditional Arabic" w:hAnsi="Traditional Arabic" w:cs="Traditional Arabic"/>
          <w:color w:val="000000" w:themeColor="text1"/>
          <w:sz w:val="34"/>
          <w:szCs w:val="34"/>
        </w:rPr>
        <w:footnoteRef/>
      </w:r>
      <w:r w:rsidR="007A25B8" w:rsidRPr="0033320F">
        <w:rPr>
          <w:rFonts w:ascii="Traditional Arabic" w:hAnsi="Traditional Arabic" w:cs="Traditional Arabic"/>
          <w:color w:val="000000" w:themeColor="text1"/>
          <w:sz w:val="34"/>
          <w:szCs w:val="34"/>
        </w:rPr>
        <w:t xml:space="preserve"> </w:t>
      </w:r>
    </w:p>
    <w:p w14:paraId="408C19B9" w14:textId="7D7C30B0" w:rsidR="007A25B8" w:rsidRPr="0033320F" w:rsidRDefault="007A25B8" w:rsidP="005C6600">
      <w:pPr>
        <w:pStyle w:val="a5"/>
        <w:numPr>
          <w:ilvl w:val="0"/>
          <w:numId w:val="35"/>
        </w:numPr>
        <w:bidi/>
        <w:jc w:val="both"/>
        <w:rPr>
          <w:rFonts w:ascii="Traditional Arabic" w:hAnsi="Traditional Arabic" w:cs="Traditional Arabic"/>
          <w:color w:val="000000" w:themeColor="text1"/>
          <w:sz w:val="34"/>
          <w:szCs w:val="34"/>
          <w:rtl/>
          <w:lang w:bidi="ar-MA"/>
        </w:rPr>
      </w:pPr>
      <w:r w:rsidRPr="0033320F">
        <w:rPr>
          <w:rFonts w:ascii="Traditional Arabic" w:hAnsi="Traditional Arabic" w:cs="Traditional Arabic" w:hint="cs"/>
          <w:color w:val="000000" w:themeColor="text1"/>
          <w:sz w:val="34"/>
          <w:szCs w:val="34"/>
          <w:rtl/>
        </w:rPr>
        <w:t>ـــ</w:t>
      </w:r>
      <w:r w:rsidRPr="0033320F">
        <w:rPr>
          <w:rFonts w:ascii="Traditional Arabic" w:hAnsi="Traditional Arabic" w:cs="Traditional Arabic"/>
          <w:color w:val="000000" w:themeColor="text1"/>
          <w:sz w:val="34"/>
          <w:szCs w:val="34"/>
          <w:rtl/>
          <w:lang w:bidi="ar-MA"/>
        </w:rPr>
        <w:t xml:space="preserve"> المستدرك </w:t>
      </w:r>
      <w:r w:rsidRPr="0033320F">
        <w:rPr>
          <w:rFonts w:ascii="Traditional Arabic" w:hAnsi="Traditional Arabic" w:cs="Traditional Arabic" w:hint="cs"/>
          <w:color w:val="000000" w:themeColor="text1"/>
          <w:sz w:val="34"/>
          <w:szCs w:val="34"/>
          <w:rtl/>
          <w:lang w:bidi="ar-MA"/>
        </w:rPr>
        <w:t xml:space="preserve">على الصحيحين: لأبي عبد الله الحاكم النيسابوري، دراسة وتحقيق مصطفى عبد القادر عطا، دار الكتب العلمية بيروت ــــ لبنان، الطبعة الأولى، </w:t>
      </w:r>
      <w:r w:rsidR="005C6600">
        <w:rPr>
          <w:rFonts w:ascii="Traditional Arabic" w:hAnsi="Traditional Arabic" w:cs="Traditional Arabic"/>
          <w:color w:val="000000" w:themeColor="text1"/>
          <w:sz w:val="34"/>
          <w:szCs w:val="34"/>
          <w:rtl/>
          <w:lang w:bidi="ar-MA"/>
        </w:rPr>
        <w:t>"</w:t>
      </w:r>
      <w:proofErr w:type="gramStart"/>
      <w:r w:rsidRPr="0033320F">
        <w:rPr>
          <w:rFonts w:ascii="Traditional Arabic" w:hAnsi="Traditional Arabic" w:cs="Traditional Arabic" w:hint="cs"/>
          <w:color w:val="000000" w:themeColor="text1"/>
          <w:sz w:val="34"/>
          <w:szCs w:val="34"/>
          <w:rtl/>
          <w:lang w:bidi="ar-MA"/>
        </w:rPr>
        <w:t>د.ت</w:t>
      </w:r>
      <w:proofErr w:type="gramEnd"/>
      <w:r w:rsidR="005C6600">
        <w:rPr>
          <w:rFonts w:ascii="Traditional Arabic" w:hAnsi="Traditional Arabic" w:cs="Traditional Arabic"/>
          <w:color w:val="000000" w:themeColor="text1"/>
          <w:sz w:val="34"/>
          <w:szCs w:val="34"/>
          <w:rtl/>
          <w:lang w:bidi="ar-MA"/>
        </w:rPr>
        <w:t>"</w:t>
      </w:r>
      <w:r w:rsidRPr="0033320F">
        <w:rPr>
          <w:rFonts w:ascii="Traditional Arabic" w:hAnsi="Traditional Arabic" w:cs="Traditional Arabic" w:hint="cs"/>
          <w:color w:val="000000" w:themeColor="text1"/>
          <w:sz w:val="34"/>
          <w:szCs w:val="34"/>
          <w:rtl/>
          <w:lang w:bidi="ar-MA"/>
        </w:rPr>
        <w:t xml:space="preserve">. </w:t>
      </w:r>
    </w:p>
    <w:p w14:paraId="59C3B65B" w14:textId="6B63F71F" w:rsidR="00D23E71" w:rsidRPr="005C6600" w:rsidRDefault="00D23E71" w:rsidP="005C6600">
      <w:pPr>
        <w:pStyle w:val="aa"/>
        <w:numPr>
          <w:ilvl w:val="0"/>
          <w:numId w:val="35"/>
        </w:numPr>
        <w:bidi/>
        <w:spacing w:after="0" w:line="240" w:lineRule="auto"/>
        <w:jc w:val="both"/>
        <w:rPr>
          <w:rFonts w:ascii="Traditional Arabic" w:eastAsia="Calibri" w:hAnsi="Traditional Arabic" w:cs="Traditional Arabic"/>
          <w:color w:val="000000" w:themeColor="text1"/>
          <w:sz w:val="34"/>
          <w:szCs w:val="34"/>
          <w:rtl/>
          <w:lang w:bidi="ar-MA"/>
        </w:rPr>
      </w:pPr>
      <w:r w:rsidRPr="005C6600">
        <w:rPr>
          <w:rFonts w:ascii="Traditional Arabic" w:eastAsia="Calibri" w:hAnsi="Traditional Arabic" w:cs="Traditional Arabic" w:hint="cs"/>
          <w:color w:val="000000" w:themeColor="text1"/>
          <w:sz w:val="34"/>
          <w:szCs w:val="34"/>
          <w:rtl/>
        </w:rPr>
        <w:t xml:space="preserve">ـــ </w:t>
      </w:r>
      <w:r w:rsidRPr="005C6600">
        <w:rPr>
          <w:rFonts w:ascii="Traditional Arabic" w:eastAsia="Calibri" w:hAnsi="Traditional Arabic" w:cs="Traditional Arabic"/>
          <w:color w:val="000000" w:themeColor="text1"/>
          <w:sz w:val="34"/>
          <w:szCs w:val="34"/>
          <w:rtl/>
        </w:rPr>
        <w:t>سنن ابن ماجة</w:t>
      </w:r>
      <w:r w:rsidRPr="005C6600">
        <w:rPr>
          <w:rFonts w:ascii="Traditional Arabic" w:eastAsia="Calibri" w:hAnsi="Traditional Arabic" w:cs="Traditional Arabic" w:hint="cs"/>
          <w:color w:val="000000" w:themeColor="text1"/>
          <w:sz w:val="34"/>
          <w:szCs w:val="34"/>
          <w:rtl/>
        </w:rPr>
        <w:t>:</w:t>
      </w:r>
      <w:r w:rsidRPr="005C6600">
        <w:rPr>
          <w:rFonts w:ascii="Traditional Arabic" w:eastAsia="Calibri" w:hAnsi="Traditional Arabic" w:cs="Traditional Arabic"/>
          <w:color w:val="000000" w:themeColor="text1"/>
          <w:sz w:val="34"/>
          <w:szCs w:val="34"/>
          <w:rtl/>
        </w:rPr>
        <w:t xml:space="preserve"> </w:t>
      </w:r>
      <w:r w:rsidRPr="005C6600">
        <w:rPr>
          <w:rFonts w:ascii="Traditional Arabic" w:eastAsia="Calibri" w:hAnsi="Traditional Arabic" w:cs="Traditional Arabic" w:hint="cs"/>
          <w:color w:val="000000" w:themeColor="text1"/>
          <w:sz w:val="34"/>
          <w:szCs w:val="34"/>
          <w:rtl/>
        </w:rPr>
        <w:t>ل</w:t>
      </w:r>
      <w:r w:rsidRPr="005C6600">
        <w:rPr>
          <w:rFonts w:ascii="Traditional Arabic" w:eastAsia="Calibri" w:hAnsi="Traditional Arabic" w:cs="Traditional Arabic"/>
          <w:color w:val="000000" w:themeColor="text1"/>
          <w:sz w:val="34"/>
          <w:szCs w:val="34"/>
          <w:rtl/>
        </w:rPr>
        <w:t>أبي عبد الله محمد بن يزيد القزويني المتوفى سنة</w:t>
      </w:r>
      <w:r w:rsidRPr="005C6600">
        <w:rPr>
          <w:rFonts w:ascii="Traditional Arabic" w:eastAsia="Calibri" w:hAnsi="Traditional Arabic" w:cs="Traditional Arabic" w:hint="cs"/>
          <w:color w:val="000000" w:themeColor="text1"/>
          <w:sz w:val="34"/>
          <w:szCs w:val="34"/>
          <w:rtl/>
        </w:rPr>
        <w:t xml:space="preserve"> 2</w:t>
      </w:r>
      <w:r w:rsidRPr="005C6600">
        <w:rPr>
          <w:rFonts w:ascii="Traditional Arabic" w:eastAsia="Calibri" w:hAnsi="Traditional Arabic" w:cs="Traditional Arabic"/>
          <w:color w:val="000000" w:themeColor="text1"/>
          <w:sz w:val="34"/>
          <w:szCs w:val="34"/>
          <w:rtl/>
        </w:rPr>
        <w:t>73</w:t>
      </w:r>
      <w:proofErr w:type="gramStart"/>
      <w:r w:rsidRPr="005C6600">
        <w:rPr>
          <w:rFonts w:ascii="Traditional Arabic" w:eastAsia="Calibri" w:hAnsi="Traditional Arabic" w:cs="Traditional Arabic"/>
          <w:color w:val="000000" w:themeColor="text1"/>
          <w:sz w:val="34"/>
          <w:szCs w:val="34"/>
          <w:rtl/>
        </w:rPr>
        <w:t>هـ</w:t>
      </w:r>
      <w:r w:rsidRPr="005C6600">
        <w:rPr>
          <w:rFonts w:ascii="Traditional Arabic" w:eastAsia="Calibri" w:hAnsi="Traditional Arabic" w:cs="Traditional Arabic" w:hint="cs"/>
          <w:color w:val="000000" w:themeColor="text1"/>
          <w:sz w:val="34"/>
          <w:szCs w:val="34"/>
          <w:rtl/>
        </w:rPr>
        <w:t>،حقق</w:t>
      </w:r>
      <w:proofErr w:type="gramEnd"/>
      <w:r w:rsidRPr="005C6600">
        <w:rPr>
          <w:rFonts w:ascii="Traditional Arabic" w:eastAsia="Calibri" w:hAnsi="Traditional Arabic" w:cs="Traditional Arabic" w:hint="cs"/>
          <w:color w:val="000000" w:themeColor="text1"/>
          <w:sz w:val="34"/>
          <w:szCs w:val="34"/>
          <w:rtl/>
        </w:rPr>
        <w:t xml:space="preserve"> نصوصه ورقم كتبه وأبوابه الشيخ محمد فؤ</w:t>
      </w:r>
      <w:r w:rsidR="007A25B8" w:rsidRPr="005C6600">
        <w:rPr>
          <w:rFonts w:ascii="Traditional Arabic" w:eastAsia="Calibri" w:hAnsi="Traditional Arabic" w:cs="Traditional Arabic" w:hint="cs"/>
          <w:color w:val="000000" w:themeColor="text1"/>
          <w:sz w:val="34"/>
          <w:szCs w:val="34"/>
          <w:rtl/>
        </w:rPr>
        <w:t xml:space="preserve">اد عبد الباقي </w:t>
      </w:r>
      <w:r w:rsidR="005C6600" w:rsidRPr="005C6600">
        <w:rPr>
          <w:rFonts w:ascii="Traditional Arabic" w:eastAsia="Calibri" w:hAnsi="Traditional Arabic" w:cs="Traditional Arabic"/>
          <w:color w:val="000000" w:themeColor="text1"/>
          <w:sz w:val="34"/>
          <w:szCs w:val="34"/>
          <w:rtl/>
        </w:rPr>
        <w:t>"</w:t>
      </w:r>
      <w:r w:rsidR="007A25B8" w:rsidRPr="005C6600">
        <w:rPr>
          <w:rFonts w:ascii="Traditional Arabic" w:eastAsia="Calibri" w:hAnsi="Traditional Arabic" w:cs="Traditional Arabic" w:hint="cs"/>
          <w:color w:val="000000" w:themeColor="text1"/>
          <w:sz w:val="34"/>
          <w:szCs w:val="34"/>
          <w:rtl/>
        </w:rPr>
        <w:t>د.ر</w:t>
      </w:r>
      <w:r w:rsidR="005C6600" w:rsidRPr="005C6600">
        <w:rPr>
          <w:rFonts w:ascii="Traditional Arabic" w:eastAsia="Calibri" w:hAnsi="Traditional Arabic" w:cs="Traditional Arabic"/>
          <w:color w:val="000000" w:themeColor="text1"/>
          <w:sz w:val="34"/>
          <w:szCs w:val="34"/>
          <w:rtl/>
        </w:rPr>
        <w:t>"</w:t>
      </w:r>
      <w:r w:rsidR="007A25B8" w:rsidRPr="005C6600">
        <w:rPr>
          <w:rFonts w:ascii="Traditional Arabic" w:eastAsia="Calibri" w:hAnsi="Traditional Arabic" w:cs="Traditional Arabic" w:hint="cs"/>
          <w:color w:val="000000" w:themeColor="text1"/>
          <w:sz w:val="34"/>
          <w:szCs w:val="34"/>
          <w:rtl/>
        </w:rPr>
        <w:t>،</w:t>
      </w:r>
      <w:r w:rsidR="005C6600" w:rsidRPr="005C6600">
        <w:rPr>
          <w:rFonts w:ascii="Traditional Arabic" w:eastAsia="Calibri" w:hAnsi="Traditional Arabic" w:cs="Traditional Arabic"/>
          <w:color w:val="000000" w:themeColor="text1"/>
          <w:sz w:val="34"/>
          <w:szCs w:val="34"/>
          <w:rtl/>
        </w:rPr>
        <w:t>"</w:t>
      </w:r>
      <w:r w:rsidR="007A25B8" w:rsidRPr="005C6600">
        <w:rPr>
          <w:rFonts w:ascii="Traditional Arabic" w:eastAsia="Calibri" w:hAnsi="Traditional Arabic" w:cs="Traditional Arabic" w:hint="cs"/>
          <w:color w:val="000000" w:themeColor="text1"/>
          <w:sz w:val="34"/>
          <w:szCs w:val="34"/>
          <w:rtl/>
        </w:rPr>
        <w:t>د.ت</w:t>
      </w:r>
      <w:r w:rsidR="005C6600" w:rsidRPr="005C6600">
        <w:rPr>
          <w:rFonts w:ascii="Traditional Arabic" w:eastAsia="Calibri" w:hAnsi="Traditional Arabic" w:cs="Traditional Arabic"/>
          <w:color w:val="000000" w:themeColor="text1"/>
          <w:sz w:val="34"/>
          <w:szCs w:val="34"/>
          <w:rtl/>
        </w:rPr>
        <w:t>"</w:t>
      </w:r>
      <w:r w:rsidR="007A25B8" w:rsidRPr="005C6600">
        <w:rPr>
          <w:rFonts w:ascii="Traditional Arabic" w:eastAsia="Calibri" w:hAnsi="Traditional Arabic" w:cs="Traditional Arabic" w:hint="cs"/>
          <w:color w:val="000000" w:themeColor="text1"/>
          <w:sz w:val="34"/>
          <w:szCs w:val="34"/>
          <w:rtl/>
        </w:rPr>
        <w:t>،</w:t>
      </w:r>
      <w:r w:rsidR="005C6600" w:rsidRPr="005C6600">
        <w:rPr>
          <w:rFonts w:ascii="Traditional Arabic" w:eastAsia="Calibri" w:hAnsi="Traditional Arabic" w:cs="Traditional Arabic"/>
          <w:color w:val="000000" w:themeColor="text1"/>
          <w:sz w:val="34"/>
          <w:szCs w:val="34"/>
          <w:rtl/>
        </w:rPr>
        <w:t>"</w:t>
      </w:r>
      <w:proofErr w:type="spellStart"/>
      <w:r w:rsidR="007A25B8" w:rsidRPr="005C6600">
        <w:rPr>
          <w:rFonts w:ascii="Traditional Arabic" w:eastAsia="Calibri" w:hAnsi="Traditional Arabic" w:cs="Traditional Arabic" w:hint="cs"/>
          <w:color w:val="000000" w:themeColor="text1"/>
          <w:sz w:val="34"/>
          <w:szCs w:val="34"/>
          <w:rtl/>
        </w:rPr>
        <w:t>د.م</w:t>
      </w:r>
      <w:proofErr w:type="spellEnd"/>
      <w:r w:rsidR="005C6600" w:rsidRPr="005C6600">
        <w:rPr>
          <w:rFonts w:ascii="Traditional Arabic" w:eastAsia="Calibri" w:hAnsi="Traditional Arabic" w:cs="Traditional Arabic"/>
          <w:color w:val="000000" w:themeColor="text1"/>
          <w:sz w:val="34"/>
          <w:szCs w:val="34"/>
          <w:rtl/>
        </w:rPr>
        <w:t>"</w:t>
      </w:r>
      <w:r w:rsidRPr="005C6600">
        <w:rPr>
          <w:rFonts w:ascii="Traditional Arabic" w:eastAsia="Calibri" w:hAnsi="Traditional Arabic" w:cs="Traditional Arabic"/>
          <w:color w:val="000000" w:themeColor="text1"/>
          <w:sz w:val="34"/>
          <w:szCs w:val="34"/>
          <w:rtl/>
        </w:rPr>
        <w:t>.</w:t>
      </w:r>
    </w:p>
    <w:p w14:paraId="4437AD54" w14:textId="71D2E11E" w:rsidR="00900B6D" w:rsidRPr="005C6600" w:rsidRDefault="00D23E71" w:rsidP="005C6600">
      <w:pPr>
        <w:pStyle w:val="aa"/>
        <w:numPr>
          <w:ilvl w:val="0"/>
          <w:numId w:val="35"/>
        </w:numPr>
        <w:bidi/>
        <w:spacing w:after="0" w:line="240" w:lineRule="auto"/>
        <w:jc w:val="both"/>
        <w:rPr>
          <w:rFonts w:ascii="Traditional Arabic" w:eastAsia="Calibri" w:hAnsi="Traditional Arabic" w:cs="Traditional Arabic"/>
          <w:color w:val="000000" w:themeColor="text1"/>
          <w:sz w:val="34"/>
          <w:szCs w:val="34"/>
          <w:rtl/>
          <w:lang w:bidi="ar-MA"/>
        </w:rPr>
      </w:pPr>
      <w:r w:rsidRPr="005C6600">
        <w:rPr>
          <w:rFonts w:ascii="Traditional Arabic" w:eastAsia="Calibri" w:hAnsi="Traditional Arabic" w:cs="Traditional Arabic" w:hint="cs"/>
          <w:color w:val="000000" w:themeColor="text1"/>
          <w:sz w:val="34"/>
          <w:szCs w:val="34"/>
          <w:rtl/>
        </w:rPr>
        <w:t>ـــ سنن الترمذي: لأبي عيسى محمد بن عيسى بن سَوْرَة المتوفى 297هــــ، تحقيق الشيخ كمال يوسف الحوت، دار الفكر للطباعة والنشر والتوزيع،</w:t>
      </w:r>
      <w:r w:rsidR="005C6600" w:rsidRPr="005C6600">
        <w:rPr>
          <w:rFonts w:ascii="Traditional Arabic" w:eastAsia="Calibri" w:hAnsi="Traditional Arabic" w:cs="Traditional Arabic"/>
          <w:color w:val="000000" w:themeColor="text1"/>
          <w:sz w:val="34"/>
          <w:szCs w:val="34"/>
          <w:rtl/>
        </w:rPr>
        <w:t>"</w:t>
      </w:r>
      <w:proofErr w:type="spellStart"/>
      <w:proofErr w:type="gramStart"/>
      <w:r w:rsidRPr="005C6600">
        <w:rPr>
          <w:rFonts w:ascii="Traditional Arabic" w:eastAsia="Calibri" w:hAnsi="Traditional Arabic" w:cs="Traditional Arabic" w:hint="cs"/>
          <w:color w:val="000000" w:themeColor="text1"/>
          <w:sz w:val="34"/>
          <w:szCs w:val="34"/>
          <w:rtl/>
        </w:rPr>
        <w:t>د.ر</w:t>
      </w:r>
      <w:proofErr w:type="spellEnd"/>
      <w:proofErr w:type="gramEnd"/>
      <w:r w:rsidR="005C6600" w:rsidRPr="005C6600">
        <w:rPr>
          <w:rFonts w:ascii="Traditional Arabic" w:eastAsia="Calibri" w:hAnsi="Traditional Arabic" w:cs="Traditional Arabic"/>
          <w:color w:val="000000" w:themeColor="text1"/>
          <w:sz w:val="34"/>
          <w:szCs w:val="34"/>
          <w:rtl/>
        </w:rPr>
        <w:t>"</w:t>
      </w:r>
      <w:r w:rsidR="00F3217B" w:rsidRPr="005C6600">
        <w:rPr>
          <w:rFonts w:ascii="Traditional Arabic" w:eastAsia="Calibri" w:hAnsi="Traditional Arabic" w:cs="Traditional Arabic" w:hint="cs"/>
          <w:color w:val="000000" w:themeColor="text1"/>
          <w:sz w:val="34"/>
          <w:szCs w:val="34"/>
          <w:rtl/>
        </w:rPr>
        <w:t>،</w:t>
      </w:r>
      <w:r w:rsidRPr="005C6600">
        <w:rPr>
          <w:rFonts w:ascii="Traditional Arabic" w:eastAsia="Calibri" w:hAnsi="Traditional Arabic" w:cs="Traditional Arabic" w:hint="cs"/>
          <w:color w:val="000000" w:themeColor="text1"/>
          <w:sz w:val="34"/>
          <w:szCs w:val="34"/>
          <w:rtl/>
        </w:rPr>
        <w:t xml:space="preserve"> (1408هـــ/1988م). </w:t>
      </w:r>
    </w:p>
    <w:p w14:paraId="27015B6A" w14:textId="2A8965AF" w:rsidR="00D23E71" w:rsidRPr="005C6600" w:rsidRDefault="00D23E71" w:rsidP="005C6600">
      <w:pPr>
        <w:pStyle w:val="aa"/>
        <w:numPr>
          <w:ilvl w:val="0"/>
          <w:numId w:val="35"/>
        </w:numPr>
        <w:bidi/>
        <w:spacing w:after="0" w:line="240" w:lineRule="auto"/>
        <w:jc w:val="both"/>
        <w:rPr>
          <w:rFonts w:ascii="Traditional Arabic" w:eastAsia="Calibri" w:hAnsi="Traditional Arabic" w:cs="Traditional Arabic"/>
          <w:color w:val="000000" w:themeColor="text1"/>
          <w:sz w:val="34"/>
          <w:szCs w:val="34"/>
          <w:rtl/>
          <w:lang w:bidi="ar-MA"/>
        </w:rPr>
      </w:pPr>
      <w:r w:rsidRPr="005C6600">
        <w:rPr>
          <w:rFonts w:ascii="Traditional Arabic" w:eastAsia="Calibri" w:hAnsi="Traditional Arabic" w:cs="Traditional Arabic" w:hint="cs"/>
          <w:color w:val="000000" w:themeColor="text1"/>
          <w:sz w:val="34"/>
          <w:szCs w:val="34"/>
          <w:rtl/>
          <w:lang w:bidi="ar-MA"/>
        </w:rPr>
        <w:t>ـــ</w:t>
      </w:r>
      <w:r w:rsidRPr="005C6600">
        <w:rPr>
          <w:rFonts w:ascii="Traditional Arabic" w:eastAsia="Calibri" w:hAnsi="Traditional Arabic" w:cs="Traditional Arabic"/>
          <w:color w:val="000000" w:themeColor="text1"/>
          <w:sz w:val="34"/>
          <w:szCs w:val="34"/>
          <w:rtl/>
          <w:lang w:bidi="ar-MA"/>
        </w:rPr>
        <w:t xml:space="preserve"> صحيح البخاري</w:t>
      </w:r>
      <w:r w:rsidRPr="005C6600">
        <w:rPr>
          <w:rFonts w:ascii="Traditional Arabic" w:eastAsia="Calibri" w:hAnsi="Traditional Arabic" w:cs="Traditional Arabic" w:hint="cs"/>
          <w:color w:val="000000" w:themeColor="text1"/>
          <w:sz w:val="34"/>
          <w:szCs w:val="34"/>
          <w:rtl/>
          <w:lang w:bidi="ar-MA"/>
        </w:rPr>
        <w:t>:</w:t>
      </w:r>
      <w:r w:rsidRPr="005C6600">
        <w:rPr>
          <w:rFonts w:ascii="Traditional Arabic" w:eastAsia="Calibri" w:hAnsi="Traditional Arabic" w:cs="Traditional Arabic"/>
          <w:color w:val="000000" w:themeColor="text1"/>
          <w:sz w:val="34"/>
          <w:szCs w:val="34"/>
          <w:rtl/>
          <w:lang w:bidi="ar-MA"/>
        </w:rPr>
        <w:t xml:space="preserve"> </w:t>
      </w:r>
      <w:r w:rsidRPr="005C6600">
        <w:rPr>
          <w:rFonts w:ascii="Traditional Arabic" w:eastAsia="Calibri" w:hAnsi="Traditional Arabic" w:cs="Traditional Arabic" w:hint="cs"/>
          <w:color w:val="000000" w:themeColor="text1"/>
          <w:sz w:val="34"/>
          <w:szCs w:val="34"/>
          <w:rtl/>
          <w:lang w:bidi="ar-MA"/>
        </w:rPr>
        <w:t>ل</w:t>
      </w:r>
      <w:r w:rsidRPr="005C6600">
        <w:rPr>
          <w:rFonts w:ascii="Traditional Arabic" w:eastAsia="Calibri" w:hAnsi="Traditional Arabic" w:cs="Traditional Arabic"/>
          <w:color w:val="000000" w:themeColor="text1"/>
          <w:sz w:val="34"/>
          <w:szCs w:val="34"/>
          <w:rtl/>
          <w:lang w:bidi="ar-MA"/>
        </w:rPr>
        <w:t>لإمام</w:t>
      </w:r>
      <w:r w:rsidR="0033320F" w:rsidRPr="005C6600">
        <w:rPr>
          <w:rFonts w:ascii="Traditional Arabic" w:eastAsia="Calibri" w:hAnsi="Traditional Arabic" w:cs="Traditional Arabic"/>
          <w:color w:val="000000" w:themeColor="text1"/>
          <w:sz w:val="34"/>
          <w:szCs w:val="34"/>
          <w:rtl/>
          <w:lang w:bidi="ar-MA"/>
        </w:rPr>
        <w:t xml:space="preserve"> </w:t>
      </w:r>
      <w:r w:rsidRPr="005C6600">
        <w:rPr>
          <w:rFonts w:ascii="Traditional Arabic" w:eastAsia="Calibri" w:hAnsi="Traditional Arabic" w:cs="Traditional Arabic" w:hint="cs"/>
          <w:color w:val="000000" w:themeColor="text1"/>
          <w:sz w:val="34"/>
          <w:szCs w:val="34"/>
          <w:rtl/>
          <w:lang w:bidi="ar-MA"/>
        </w:rPr>
        <w:t xml:space="preserve">أبي عبد الله بن إسماعيل بن إبراهيم ابن المغيرة بن </w:t>
      </w:r>
      <w:proofErr w:type="spellStart"/>
      <w:r w:rsidRPr="005C6600">
        <w:rPr>
          <w:rFonts w:ascii="Traditional Arabic" w:eastAsia="Calibri" w:hAnsi="Traditional Arabic" w:cs="Traditional Arabic" w:hint="cs"/>
          <w:color w:val="000000" w:themeColor="text1"/>
          <w:sz w:val="34"/>
          <w:szCs w:val="34"/>
          <w:rtl/>
          <w:lang w:bidi="ar-MA"/>
        </w:rPr>
        <w:t>بردزبه</w:t>
      </w:r>
      <w:proofErr w:type="spellEnd"/>
      <w:r w:rsidRPr="005C6600">
        <w:rPr>
          <w:rFonts w:ascii="Traditional Arabic" w:eastAsia="Calibri" w:hAnsi="Traditional Arabic" w:cs="Traditional Arabic" w:hint="cs"/>
          <w:color w:val="000000" w:themeColor="text1"/>
          <w:sz w:val="34"/>
          <w:szCs w:val="34"/>
          <w:rtl/>
          <w:lang w:bidi="ar-MA"/>
        </w:rPr>
        <w:t xml:space="preserve"> البخاري الجعفي </w:t>
      </w:r>
      <w:r w:rsidRPr="005C6600">
        <w:rPr>
          <w:rFonts w:ascii="Traditional Arabic" w:eastAsia="Calibri" w:hAnsi="Traditional Arabic" w:cs="Traditional Arabic"/>
          <w:color w:val="000000" w:themeColor="text1"/>
          <w:sz w:val="34"/>
          <w:szCs w:val="34"/>
          <w:rtl/>
          <w:lang w:bidi="ar-MA"/>
        </w:rPr>
        <w:t>المتوفى سنة 256</w:t>
      </w:r>
      <w:proofErr w:type="gramStart"/>
      <w:r w:rsidRPr="005C6600">
        <w:rPr>
          <w:rFonts w:ascii="Traditional Arabic" w:eastAsia="Calibri" w:hAnsi="Traditional Arabic" w:cs="Traditional Arabic"/>
          <w:color w:val="000000" w:themeColor="text1"/>
          <w:sz w:val="34"/>
          <w:szCs w:val="34"/>
          <w:rtl/>
          <w:lang w:bidi="ar-MA"/>
        </w:rPr>
        <w:t>ه</w:t>
      </w:r>
      <w:r w:rsidRPr="005C6600">
        <w:rPr>
          <w:rFonts w:ascii="Traditional Arabic" w:eastAsia="Calibri" w:hAnsi="Traditional Arabic" w:cs="Traditional Arabic" w:hint="cs"/>
          <w:color w:val="000000" w:themeColor="text1"/>
          <w:sz w:val="34"/>
          <w:szCs w:val="34"/>
          <w:rtl/>
          <w:lang w:bidi="ar-MA"/>
        </w:rPr>
        <w:t>،</w:t>
      </w:r>
      <w:r w:rsidRPr="005C6600">
        <w:rPr>
          <w:rFonts w:ascii="Traditional Arabic" w:eastAsia="Calibri" w:hAnsi="Traditional Arabic" w:cs="Traditional Arabic"/>
          <w:color w:val="000000" w:themeColor="text1"/>
          <w:sz w:val="34"/>
          <w:szCs w:val="34"/>
          <w:rtl/>
          <w:lang w:bidi="ar-MA"/>
        </w:rPr>
        <w:t>ـ</w:t>
      </w:r>
      <w:proofErr w:type="gramEnd"/>
      <w:r w:rsidRPr="005C6600">
        <w:rPr>
          <w:rFonts w:ascii="Traditional Arabic" w:eastAsia="Calibri" w:hAnsi="Traditional Arabic" w:cs="Traditional Arabic" w:hint="cs"/>
          <w:color w:val="000000" w:themeColor="text1"/>
          <w:sz w:val="34"/>
          <w:szCs w:val="34"/>
          <w:rtl/>
          <w:lang w:bidi="ar-MA"/>
        </w:rPr>
        <w:t xml:space="preserve"> دار الحديث للطباعة والنشر والتوزيع، القاهرة، طبعة(1425هـــ/ 2004م)</w:t>
      </w:r>
      <w:r w:rsidRPr="005C6600">
        <w:rPr>
          <w:rFonts w:ascii="Traditional Arabic" w:eastAsia="Calibri" w:hAnsi="Traditional Arabic" w:cs="Traditional Arabic"/>
          <w:color w:val="000000" w:themeColor="text1"/>
          <w:sz w:val="34"/>
          <w:szCs w:val="34"/>
          <w:rtl/>
          <w:lang w:bidi="ar-MA"/>
        </w:rPr>
        <w:t>.</w:t>
      </w:r>
    </w:p>
    <w:p w14:paraId="7A1CBA8F" w14:textId="1C03B72A" w:rsidR="00D23E71" w:rsidRPr="005C6600" w:rsidRDefault="00D23E71" w:rsidP="005C6600">
      <w:pPr>
        <w:pStyle w:val="aa"/>
        <w:numPr>
          <w:ilvl w:val="0"/>
          <w:numId w:val="35"/>
        </w:numPr>
        <w:bidi/>
        <w:spacing w:after="0" w:line="240" w:lineRule="auto"/>
        <w:jc w:val="both"/>
        <w:rPr>
          <w:rFonts w:ascii="Traditional Arabic" w:eastAsia="Calibri" w:hAnsi="Traditional Arabic" w:cs="Traditional Arabic"/>
          <w:color w:val="000000" w:themeColor="text1"/>
          <w:sz w:val="34"/>
          <w:szCs w:val="34"/>
          <w:rtl/>
          <w:lang w:bidi="ar-MA"/>
        </w:rPr>
      </w:pPr>
      <w:r w:rsidRPr="005C6600">
        <w:rPr>
          <w:rFonts w:ascii="Traditional Arabic" w:eastAsia="Calibri" w:hAnsi="Traditional Arabic" w:cs="Traditional Arabic" w:hint="cs"/>
          <w:color w:val="000000" w:themeColor="text1"/>
          <w:sz w:val="34"/>
          <w:szCs w:val="34"/>
          <w:rtl/>
        </w:rPr>
        <w:t xml:space="preserve">ـــ </w:t>
      </w:r>
      <w:r w:rsidRPr="005C6600">
        <w:rPr>
          <w:rFonts w:ascii="Traditional Arabic" w:eastAsia="Calibri" w:hAnsi="Traditional Arabic" w:cs="Traditional Arabic"/>
          <w:color w:val="000000" w:themeColor="text1"/>
          <w:sz w:val="34"/>
          <w:szCs w:val="34"/>
          <w:rtl/>
        </w:rPr>
        <w:t xml:space="preserve">فتح الباري بشرح </w:t>
      </w:r>
      <w:r w:rsidRPr="005C6600">
        <w:rPr>
          <w:rFonts w:ascii="Traditional Arabic" w:eastAsia="Calibri" w:hAnsi="Traditional Arabic" w:cs="Traditional Arabic" w:hint="cs"/>
          <w:color w:val="000000" w:themeColor="text1"/>
          <w:sz w:val="34"/>
          <w:szCs w:val="34"/>
          <w:rtl/>
        </w:rPr>
        <w:t>صحيح الإمام البخاري: للإمام الحافظ أحمد علي بن حجر العسقلاني المتوفى سنة (852هــــ</w:t>
      </w:r>
      <w:proofErr w:type="gramStart"/>
      <w:r w:rsidRPr="005C6600">
        <w:rPr>
          <w:rFonts w:ascii="Traditional Arabic" w:eastAsia="Calibri" w:hAnsi="Traditional Arabic" w:cs="Traditional Arabic" w:hint="cs"/>
          <w:color w:val="000000" w:themeColor="text1"/>
          <w:sz w:val="34"/>
          <w:szCs w:val="34"/>
          <w:rtl/>
        </w:rPr>
        <w:t>)،تحقيق</w:t>
      </w:r>
      <w:proofErr w:type="gramEnd"/>
      <w:r w:rsidRPr="005C6600">
        <w:rPr>
          <w:rFonts w:ascii="Traditional Arabic" w:eastAsia="Calibri" w:hAnsi="Traditional Arabic" w:cs="Traditional Arabic" w:hint="cs"/>
          <w:color w:val="000000" w:themeColor="text1"/>
          <w:sz w:val="34"/>
          <w:szCs w:val="34"/>
          <w:rtl/>
        </w:rPr>
        <w:t xml:space="preserve"> الشيخ عبد العزيز بن عبد الله بن باز، رقم كتبه وأبوابه الشيخ محمد فؤاد عبد الباقي، أخرجه وأشرف على طبعه الشيخ محب الدين الخطيب، المكتبة السلفية </w:t>
      </w:r>
      <w:r w:rsidR="005C6600" w:rsidRPr="005C6600">
        <w:rPr>
          <w:rFonts w:ascii="Traditional Arabic" w:eastAsia="Calibri" w:hAnsi="Traditional Arabic" w:cs="Traditional Arabic"/>
          <w:color w:val="000000" w:themeColor="text1"/>
          <w:sz w:val="34"/>
          <w:szCs w:val="34"/>
          <w:rtl/>
        </w:rPr>
        <w:t>"</w:t>
      </w:r>
      <w:proofErr w:type="spellStart"/>
      <w:r w:rsidRPr="005C6600">
        <w:rPr>
          <w:rFonts w:ascii="Traditional Arabic" w:eastAsia="Calibri" w:hAnsi="Traditional Arabic" w:cs="Traditional Arabic" w:hint="cs"/>
          <w:color w:val="000000" w:themeColor="text1"/>
          <w:sz w:val="34"/>
          <w:szCs w:val="34"/>
          <w:rtl/>
        </w:rPr>
        <w:t>د.م</w:t>
      </w:r>
      <w:r w:rsidR="005C6600" w:rsidRPr="005C6600">
        <w:rPr>
          <w:rFonts w:ascii="Traditional Arabic" w:eastAsia="Calibri" w:hAnsi="Traditional Arabic" w:cs="Traditional Arabic"/>
          <w:color w:val="000000" w:themeColor="text1"/>
          <w:sz w:val="34"/>
          <w:szCs w:val="34"/>
          <w:rtl/>
        </w:rPr>
        <w:t>"</w:t>
      </w:r>
      <w:r w:rsidRPr="005C6600">
        <w:rPr>
          <w:rFonts w:ascii="Traditional Arabic" w:eastAsia="Calibri" w:hAnsi="Traditional Arabic" w:cs="Traditional Arabic" w:hint="cs"/>
          <w:color w:val="000000" w:themeColor="text1"/>
          <w:sz w:val="34"/>
          <w:szCs w:val="34"/>
          <w:rtl/>
        </w:rPr>
        <w:t>،</w:t>
      </w:r>
      <w:r w:rsidR="005C6600" w:rsidRPr="005C6600">
        <w:rPr>
          <w:rFonts w:ascii="Traditional Arabic" w:eastAsia="Calibri" w:hAnsi="Traditional Arabic" w:cs="Traditional Arabic"/>
          <w:color w:val="000000" w:themeColor="text1"/>
          <w:sz w:val="34"/>
          <w:szCs w:val="34"/>
          <w:rtl/>
        </w:rPr>
        <w:t>"</w:t>
      </w:r>
      <w:r w:rsidRPr="005C6600">
        <w:rPr>
          <w:rFonts w:ascii="Traditional Arabic" w:eastAsia="Calibri" w:hAnsi="Traditional Arabic" w:cs="Traditional Arabic" w:hint="cs"/>
          <w:color w:val="000000" w:themeColor="text1"/>
          <w:sz w:val="34"/>
          <w:szCs w:val="34"/>
          <w:rtl/>
        </w:rPr>
        <w:t>د.ت</w:t>
      </w:r>
      <w:proofErr w:type="spellEnd"/>
      <w:r w:rsidR="005C6600" w:rsidRPr="005C6600">
        <w:rPr>
          <w:rFonts w:ascii="Traditional Arabic" w:eastAsia="Calibri" w:hAnsi="Traditional Arabic" w:cs="Traditional Arabic"/>
          <w:color w:val="000000" w:themeColor="text1"/>
          <w:sz w:val="34"/>
          <w:szCs w:val="34"/>
          <w:rtl/>
        </w:rPr>
        <w:t>"</w:t>
      </w:r>
      <w:r w:rsidRPr="005C6600">
        <w:rPr>
          <w:rFonts w:ascii="Traditional Arabic" w:eastAsia="Calibri" w:hAnsi="Traditional Arabic" w:cs="Traditional Arabic" w:hint="cs"/>
          <w:color w:val="000000" w:themeColor="text1"/>
          <w:sz w:val="34"/>
          <w:szCs w:val="34"/>
          <w:rtl/>
        </w:rPr>
        <w:t>.</w:t>
      </w:r>
    </w:p>
    <w:p w14:paraId="445E7F4E" w14:textId="77777777" w:rsidR="005C6600" w:rsidRDefault="005C6600" w:rsidP="000A631E">
      <w:pPr>
        <w:bidi/>
        <w:jc w:val="both"/>
        <w:rPr>
          <w:rFonts w:ascii="Traditional Arabic" w:eastAsia="Calibri" w:hAnsi="Traditional Arabic" w:cs="Traditional Arabic"/>
          <w:b/>
          <w:bCs/>
          <w:color w:val="000000" w:themeColor="text1"/>
          <w:sz w:val="34"/>
          <w:szCs w:val="34"/>
          <w:rtl/>
          <w:lang w:bidi="ar-MA"/>
        </w:rPr>
      </w:pPr>
    </w:p>
    <w:p w14:paraId="3B2E03F9" w14:textId="18EFD8D7" w:rsidR="00900B6D" w:rsidRPr="005C6600" w:rsidRDefault="0033320F" w:rsidP="005C6600">
      <w:pPr>
        <w:bidi/>
        <w:jc w:val="both"/>
        <w:rPr>
          <w:rFonts w:ascii="Traditional Arabic" w:eastAsia="Calibri" w:hAnsi="Traditional Arabic" w:cs="Traditional Arabic"/>
          <w:b/>
          <w:bCs/>
          <w:color w:val="000000" w:themeColor="text1"/>
          <w:sz w:val="34"/>
          <w:szCs w:val="34"/>
          <w:rtl/>
          <w:lang w:bidi="ar-MA"/>
        </w:rPr>
      </w:pPr>
      <w:r w:rsidRPr="005C6600">
        <w:rPr>
          <w:rFonts w:ascii="Traditional Arabic" w:eastAsia="Calibri" w:hAnsi="Traditional Arabic" w:cs="Traditional Arabic" w:hint="cs"/>
          <w:b/>
          <w:bCs/>
          <w:color w:val="000000" w:themeColor="text1"/>
          <w:sz w:val="34"/>
          <w:szCs w:val="34"/>
          <w:rtl/>
          <w:lang w:bidi="ar-MA"/>
        </w:rPr>
        <w:lastRenderedPageBreak/>
        <w:t xml:space="preserve"> </w:t>
      </w:r>
      <w:r w:rsidR="00900B6D" w:rsidRPr="005C6600">
        <w:rPr>
          <w:rFonts w:ascii="Traditional Arabic" w:eastAsia="Calibri" w:hAnsi="Traditional Arabic" w:cs="Traditional Arabic" w:hint="cs"/>
          <w:b/>
          <w:bCs/>
          <w:color w:val="000000" w:themeColor="text1"/>
          <w:sz w:val="34"/>
          <w:szCs w:val="34"/>
          <w:rtl/>
          <w:lang w:bidi="ar-MA"/>
        </w:rPr>
        <w:t>ثالثا: كتب السيرة النبوية.</w:t>
      </w:r>
    </w:p>
    <w:p w14:paraId="6F5B4364" w14:textId="77777777" w:rsidR="00900B6D" w:rsidRPr="005C6600" w:rsidRDefault="005F1D3F" w:rsidP="005C6600">
      <w:pPr>
        <w:pStyle w:val="aa"/>
        <w:numPr>
          <w:ilvl w:val="0"/>
          <w:numId w:val="36"/>
        </w:numPr>
        <w:bidi/>
        <w:spacing w:after="0" w:line="240" w:lineRule="auto"/>
        <w:jc w:val="both"/>
        <w:rPr>
          <w:rFonts w:ascii="Traditional Arabic" w:eastAsia="Calibri" w:hAnsi="Traditional Arabic" w:cs="Traditional Arabic"/>
          <w:color w:val="000000" w:themeColor="text1"/>
          <w:sz w:val="34"/>
          <w:szCs w:val="34"/>
          <w:rtl/>
          <w:lang w:bidi="ar-MA"/>
        </w:rPr>
      </w:pPr>
      <w:r w:rsidRPr="005C6600">
        <w:rPr>
          <w:rFonts w:ascii="Traditional Arabic" w:eastAsia="Calibri" w:hAnsi="Traditional Arabic" w:cs="Traditional Arabic" w:hint="cs"/>
          <w:color w:val="000000" w:themeColor="text1"/>
          <w:sz w:val="34"/>
          <w:szCs w:val="34"/>
          <w:rtl/>
          <w:lang w:bidi="ar-MA"/>
        </w:rPr>
        <w:t>ـــ</w:t>
      </w:r>
      <w:r w:rsidR="00900B6D" w:rsidRPr="005C6600">
        <w:rPr>
          <w:rFonts w:ascii="Traditional Arabic" w:eastAsia="Calibri" w:hAnsi="Traditional Arabic" w:cs="Traditional Arabic" w:hint="cs"/>
          <w:color w:val="000000" w:themeColor="text1"/>
          <w:sz w:val="34"/>
          <w:szCs w:val="34"/>
          <w:rtl/>
          <w:lang w:bidi="ar-MA"/>
        </w:rPr>
        <w:t xml:space="preserve"> ال</w:t>
      </w:r>
      <w:r w:rsidR="00900B6D" w:rsidRPr="005C6600">
        <w:rPr>
          <w:rFonts w:ascii="Traditional Arabic" w:eastAsia="Calibri" w:hAnsi="Traditional Arabic" w:cs="Traditional Arabic"/>
          <w:color w:val="000000" w:themeColor="text1"/>
          <w:sz w:val="34"/>
          <w:szCs w:val="34"/>
          <w:rtl/>
          <w:lang w:bidi="ar-MA"/>
        </w:rPr>
        <w:t>سيرة</w:t>
      </w:r>
      <w:r w:rsidR="00900B6D" w:rsidRPr="005C6600">
        <w:rPr>
          <w:rFonts w:ascii="Traditional Arabic" w:eastAsia="Calibri" w:hAnsi="Traditional Arabic" w:cs="Traditional Arabic" w:hint="cs"/>
          <w:color w:val="000000" w:themeColor="text1"/>
          <w:sz w:val="34"/>
          <w:szCs w:val="34"/>
          <w:rtl/>
          <w:lang w:bidi="ar-MA"/>
        </w:rPr>
        <w:t xml:space="preserve"> النبوية:</w:t>
      </w:r>
      <w:r w:rsidR="00900B6D" w:rsidRPr="005C6600">
        <w:rPr>
          <w:rFonts w:ascii="Traditional Arabic" w:eastAsia="Calibri" w:hAnsi="Traditional Arabic" w:cs="Traditional Arabic"/>
          <w:color w:val="000000" w:themeColor="text1"/>
          <w:sz w:val="34"/>
          <w:szCs w:val="34"/>
          <w:rtl/>
          <w:lang w:bidi="ar-MA"/>
        </w:rPr>
        <w:t xml:space="preserve"> </w:t>
      </w:r>
      <w:r w:rsidR="00900B6D" w:rsidRPr="005C6600">
        <w:rPr>
          <w:rFonts w:ascii="Traditional Arabic" w:eastAsia="Calibri" w:hAnsi="Traditional Arabic" w:cs="Traditional Arabic" w:hint="cs"/>
          <w:color w:val="000000" w:themeColor="text1"/>
          <w:sz w:val="34"/>
          <w:szCs w:val="34"/>
          <w:rtl/>
          <w:lang w:bidi="ar-MA"/>
        </w:rPr>
        <w:t>للإمام أ</w:t>
      </w:r>
      <w:r w:rsidR="00900B6D" w:rsidRPr="005C6600">
        <w:rPr>
          <w:rFonts w:ascii="Traditional Arabic" w:eastAsia="Calibri" w:hAnsi="Traditional Arabic" w:cs="Traditional Arabic"/>
          <w:color w:val="000000" w:themeColor="text1"/>
          <w:sz w:val="34"/>
          <w:szCs w:val="34"/>
          <w:rtl/>
          <w:lang w:bidi="ar-MA"/>
        </w:rPr>
        <w:t>ب</w:t>
      </w:r>
      <w:r w:rsidR="00900B6D" w:rsidRPr="005C6600">
        <w:rPr>
          <w:rFonts w:ascii="Traditional Arabic" w:eastAsia="Calibri" w:hAnsi="Traditional Arabic" w:cs="Traditional Arabic" w:hint="cs"/>
          <w:color w:val="000000" w:themeColor="text1"/>
          <w:sz w:val="34"/>
          <w:szCs w:val="34"/>
          <w:rtl/>
          <w:lang w:bidi="ar-MA"/>
        </w:rPr>
        <w:t>ي محمد عبد الملك بن هشام بن أيوب الحميري المعافري المتوفى سنة 613هـــــ،</w:t>
      </w:r>
    </w:p>
    <w:p w14:paraId="1B354EAA" w14:textId="0B7AD3EF" w:rsidR="005C6FC6" w:rsidRPr="005C6600" w:rsidRDefault="005F1D3F" w:rsidP="005C6600">
      <w:pPr>
        <w:pStyle w:val="aa"/>
        <w:numPr>
          <w:ilvl w:val="0"/>
          <w:numId w:val="36"/>
        </w:numPr>
        <w:bidi/>
        <w:spacing w:after="0" w:line="240" w:lineRule="auto"/>
        <w:jc w:val="both"/>
        <w:rPr>
          <w:rFonts w:ascii="Traditional Arabic" w:eastAsia="Calibri" w:hAnsi="Traditional Arabic" w:cs="Traditional Arabic"/>
          <w:color w:val="000000" w:themeColor="text1"/>
          <w:sz w:val="34"/>
          <w:szCs w:val="34"/>
          <w:rtl/>
          <w:lang w:bidi="ar-MA"/>
        </w:rPr>
      </w:pPr>
      <w:r w:rsidRPr="005C6600">
        <w:rPr>
          <w:rFonts w:ascii="Traditional Arabic" w:eastAsia="Calibri" w:hAnsi="Traditional Arabic" w:cs="Traditional Arabic" w:hint="cs"/>
          <w:color w:val="000000" w:themeColor="text1"/>
          <w:sz w:val="34"/>
          <w:szCs w:val="34"/>
          <w:rtl/>
          <w:lang w:bidi="ar-MA"/>
        </w:rPr>
        <w:t xml:space="preserve">ـــ </w:t>
      </w:r>
      <w:r w:rsidR="00900B6D" w:rsidRPr="005C6600">
        <w:rPr>
          <w:rFonts w:ascii="Traditional Arabic" w:eastAsia="Calibri" w:hAnsi="Traditional Arabic" w:cs="Traditional Arabic" w:hint="cs"/>
          <w:color w:val="000000" w:themeColor="text1"/>
          <w:sz w:val="34"/>
          <w:szCs w:val="34"/>
          <w:rtl/>
        </w:rPr>
        <w:t>فقه السيرة: لمحمد الغزالي، خرج أحاديثه العلامة محمد ناصر الدين الألباني، دار الكتب الحديثة،</w:t>
      </w:r>
      <w:r w:rsidR="005C6600" w:rsidRPr="005C6600">
        <w:rPr>
          <w:rFonts w:ascii="Traditional Arabic" w:eastAsia="Calibri" w:hAnsi="Traditional Arabic" w:cs="Traditional Arabic"/>
          <w:color w:val="000000" w:themeColor="text1"/>
          <w:sz w:val="34"/>
          <w:szCs w:val="34"/>
          <w:rtl/>
        </w:rPr>
        <w:t>"</w:t>
      </w:r>
      <w:proofErr w:type="spellStart"/>
      <w:proofErr w:type="gramStart"/>
      <w:r w:rsidR="00900B6D" w:rsidRPr="005C6600">
        <w:rPr>
          <w:rFonts w:ascii="Traditional Arabic" w:eastAsia="Calibri" w:hAnsi="Traditional Arabic" w:cs="Traditional Arabic" w:hint="cs"/>
          <w:color w:val="000000" w:themeColor="text1"/>
          <w:sz w:val="34"/>
          <w:szCs w:val="34"/>
          <w:rtl/>
        </w:rPr>
        <w:t>د.ط</w:t>
      </w:r>
      <w:proofErr w:type="spellEnd"/>
      <w:proofErr w:type="gramEnd"/>
      <w:r w:rsidR="005C6600" w:rsidRPr="005C6600">
        <w:rPr>
          <w:rFonts w:ascii="Traditional Arabic" w:eastAsia="Calibri" w:hAnsi="Traditional Arabic" w:cs="Traditional Arabic"/>
          <w:color w:val="000000" w:themeColor="text1"/>
          <w:sz w:val="34"/>
          <w:szCs w:val="34"/>
          <w:rtl/>
        </w:rPr>
        <w:t>"</w:t>
      </w:r>
      <w:r w:rsidR="00F3217B" w:rsidRPr="005C6600">
        <w:rPr>
          <w:rFonts w:ascii="Traditional Arabic" w:eastAsia="Calibri" w:hAnsi="Traditional Arabic" w:cs="Traditional Arabic" w:hint="cs"/>
          <w:color w:val="000000" w:themeColor="text1"/>
          <w:sz w:val="34"/>
          <w:szCs w:val="34"/>
          <w:rtl/>
        </w:rPr>
        <w:t>،</w:t>
      </w:r>
      <w:r w:rsidR="00900B6D" w:rsidRPr="005C6600">
        <w:rPr>
          <w:rFonts w:ascii="Traditional Arabic" w:eastAsia="Calibri" w:hAnsi="Traditional Arabic" w:cs="Traditional Arabic" w:hint="cs"/>
          <w:color w:val="000000" w:themeColor="text1"/>
          <w:sz w:val="34"/>
          <w:szCs w:val="34"/>
          <w:rtl/>
        </w:rPr>
        <w:t xml:space="preserve"> الطبعة السابعة 1976. </w:t>
      </w:r>
    </w:p>
    <w:p w14:paraId="671782A2" w14:textId="697D674F" w:rsidR="00900B6D" w:rsidRPr="005C6600" w:rsidRDefault="0033320F" w:rsidP="000A631E">
      <w:pPr>
        <w:bidi/>
        <w:spacing w:after="0" w:line="240" w:lineRule="auto"/>
        <w:ind w:left="360"/>
        <w:contextualSpacing/>
        <w:jc w:val="both"/>
        <w:rPr>
          <w:rFonts w:ascii="Traditional Arabic" w:eastAsia="Calibri" w:hAnsi="Traditional Arabic" w:cs="Traditional Arabic"/>
          <w:b/>
          <w:bCs/>
          <w:color w:val="000000" w:themeColor="text1"/>
          <w:sz w:val="34"/>
          <w:szCs w:val="34"/>
          <w:rtl/>
        </w:rPr>
      </w:pPr>
      <w:r w:rsidRPr="005C6600">
        <w:rPr>
          <w:rFonts w:ascii="Traditional Arabic" w:eastAsia="Calibri" w:hAnsi="Traditional Arabic" w:cs="Traditional Arabic" w:hint="cs"/>
          <w:b/>
          <w:bCs/>
          <w:color w:val="000000" w:themeColor="text1"/>
          <w:sz w:val="34"/>
          <w:szCs w:val="34"/>
          <w:rtl/>
        </w:rPr>
        <w:t xml:space="preserve"> </w:t>
      </w:r>
      <w:r w:rsidR="00900B6D" w:rsidRPr="005C6600">
        <w:rPr>
          <w:rFonts w:ascii="Traditional Arabic" w:eastAsia="Calibri" w:hAnsi="Traditional Arabic" w:cs="Traditional Arabic" w:hint="cs"/>
          <w:b/>
          <w:bCs/>
          <w:color w:val="000000" w:themeColor="text1"/>
          <w:sz w:val="34"/>
          <w:szCs w:val="34"/>
          <w:rtl/>
        </w:rPr>
        <w:t>رابعا: كتب الفقه.</w:t>
      </w:r>
    </w:p>
    <w:p w14:paraId="0BFB6782" w14:textId="77777777" w:rsidR="005F1D3F" w:rsidRPr="005C6600" w:rsidRDefault="00900B6D" w:rsidP="000A631E">
      <w:pPr>
        <w:numPr>
          <w:ilvl w:val="0"/>
          <w:numId w:val="32"/>
        </w:numPr>
        <w:bidi/>
        <w:spacing w:after="0" w:line="240" w:lineRule="auto"/>
        <w:contextualSpacing/>
        <w:jc w:val="both"/>
        <w:rPr>
          <w:rFonts w:ascii="Traditional Arabic" w:eastAsia="Calibri" w:hAnsi="Traditional Arabic" w:cs="Traditional Arabic"/>
          <w:b/>
          <w:bCs/>
          <w:color w:val="000000" w:themeColor="text1"/>
          <w:sz w:val="34"/>
          <w:szCs w:val="34"/>
          <w:lang w:bidi="ar-MA"/>
        </w:rPr>
      </w:pPr>
      <w:r w:rsidRPr="005C6600">
        <w:rPr>
          <w:rFonts w:ascii="Traditional Arabic" w:eastAsia="Calibri" w:hAnsi="Traditional Arabic" w:cs="Traditional Arabic" w:hint="cs"/>
          <w:b/>
          <w:bCs/>
          <w:color w:val="000000" w:themeColor="text1"/>
          <w:sz w:val="34"/>
          <w:szCs w:val="34"/>
          <w:rtl/>
        </w:rPr>
        <w:t>فقه حنفي.</w:t>
      </w:r>
    </w:p>
    <w:p w14:paraId="46BE93DC" w14:textId="77777777" w:rsidR="00900B6D" w:rsidRPr="005C6600" w:rsidRDefault="005F1D3F" w:rsidP="005C6600">
      <w:pPr>
        <w:pStyle w:val="aa"/>
        <w:numPr>
          <w:ilvl w:val="0"/>
          <w:numId w:val="37"/>
        </w:numPr>
        <w:bidi/>
        <w:spacing w:after="0" w:line="240" w:lineRule="auto"/>
        <w:ind w:left="651"/>
        <w:jc w:val="both"/>
        <w:rPr>
          <w:rFonts w:ascii="Traditional Arabic" w:eastAsia="Calibri" w:hAnsi="Traditional Arabic" w:cs="Traditional Arabic"/>
          <w:color w:val="000000" w:themeColor="text1"/>
          <w:sz w:val="34"/>
          <w:szCs w:val="34"/>
          <w:lang w:bidi="ar-MA"/>
        </w:rPr>
      </w:pPr>
      <w:r w:rsidRPr="005C6600">
        <w:rPr>
          <w:rFonts w:ascii="Traditional Arabic" w:eastAsia="Calibri" w:hAnsi="Traditional Arabic" w:cs="Traditional Arabic" w:hint="cs"/>
          <w:color w:val="000000" w:themeColor="text1"/>
          <w:sz w:val="34"/>
          <w:szCs w:val="34"/>
          <w:rtl/>
        </w:rPr>
        <w:t xml:space="preserve">ـــ </w:t>
      </w:r>
      <w:r w:rsidR="00900B6D" w:rsidRPr="005C6600">
        <w:rPr>
          <w:rFonts w:ascii="Traditional Arabic" w:eastAsia="Calibri" w:hAnsi="Traditional Arabic" w:cs="Traditional Arabic"/>
          <w:color w:val="000000" w:themeColor="text1"/>
          <w:sz w:val="34"/>
          <w:szCs w:val="34"/>
          <w:rtl/>
        </w:rPr>
        <w:t>المبسوط</w:t>
      </w:r>
      <w:r w:rsidR="00900B6D" w:rsidRPr="005C6600">
        <w:rPr>
          <w:rFonts w:ascii="Traditional Arabic" w:eastAsia="Calibri" w:hAnsi="Traditional Arabic" w:cs="Traditional Arabic" w:hint="cs"/>
          <w:color w:val="000000" w:themeColor="text1"/>
          <w:sz w:val="34"/>
          <w:szCs w:val="34"/>
          <w:rtl/>
        </w:rPr>
        <w:t>:</w:t>
      </w:r>
      <w:r w:rsidR="00900B6D" w:rsidRPr="005C6600">
        <w:rPr>
          <w:rFonts w:ascii="Traditional Arabic" w:eastAsia="Calibri" w:hAnsi="Traditional Arabic" w:cs="Traditional Arabic"/>
          <w:color w:val="000000" w:themeColor="text1"/>
          <w:sz w:val="34"/>
          <w:szCs w:val="34"/>
          <w:rtl/>
        </w:rPr>
        <w:t xml:space="preserve"> للإمام شمس الدين أبوبكر محمد ابن أبي سهل السرخسي المتوفى سنة 483. تحقيق خليل محي الدين الميس</w:t>
      </w:r>
      <w:r w:rsidR="00900B6D" w:rsidRPr="005C6600">
        <w:rPr>
          <w:rFonts w:ascii="Traditional Arabic" w:eastAsia="Calibri" w:hAnsi="Traditional Arabic" w:cs="Traditional Arabic" w:hint="cs"/>
          <w:color w:val="000000" w:themeColor="text1"/>
          <w:sz w:val="34"/>
          <w:szCs w:val="34"/>
          <w:rtl/>
        </w:rPr>
        <w:t xml:space="preserve"> دار المعرفة للنشر والتوزيع، بيروت لبنان، </w:t>
      </w:r>
      <w:r w:rsidR="00900B6D" w:rsidRPr="005C6600">
        <w:rPr>
          <w:rFonts w:ascii="Traditional Arabic" w:eastAsia="Calibri" w:hAnsi="Traditional Arabic" w:cs="Traditional Arabic"/>
          <w:color w:val="000000" w:themeColor="text1"/>
          <w:sz w:val="34"/>
          <w:szCs w:val="34"/>
          <w:rtl/>
        </w:rPr>
        <w:t xml:space="preserve">الطبعة الأولى </w:t>
      </w:r>
      <w:r w:rsidR="00900B6D" w:rsidRPr="005C6600">
        <w:rPr>
          <w:rFonts w:ascii="Traditional Arabic" w:eastAsia="Calibri" w:hAnsi="Traditional Arabic" w:cs="Traditional Arabic" w:hint="cs"/>
          <w:color w:val="000000" w:themeColor="text1"/>
          <w:sz w:val="34"/>
          <w:szCs w:val="34"/>
          <w:rtl/>
        </w:rPr>
        <w:t>(</w:t>
      </w:r>
      <w:r w:rsidR="00900B6D" w:rsidRPr="005C6600">
        <w:rPr>
          <w:rFonts w:ascii="Traditional Arabic" w:eastAsia="Calibri" w:hAnsi="Traditional Arabic" w:cs="Traditional Arabic"/>
          <w:color w:val="000000" w:themeColor="text1"/>
          <w:sz w:val="34"/>
          <w:szCs w:val="34"/>
          <w:rtl/>
        </w:rPr>
        <w:t>1421هـ/2000م</w:t>
      </w:r>
      <w:r w:rsidR="00900B6D" w:rsidRPr="005C6600">
        <w:rPr>
          <w:rFonts w:ascii="Traditional Arabic" w:eastAsia="Calibri" w:hAnsi="Traditional Arabic" w:cs="Traditional Arabic" w:hint="cs"/>
          <w:color w:val="000000" w:themeColor="text1"/>
          <w:sz w:val="34"/>
          <w:szCs w:val="34"/>
          <w:rtl/>
        </w:rPr>
        <w:t>).</w:t>
      </w:r>
    </w:p>
    <w:p w14:paraId="183B2A27" w14:textId="3F023448" w:rsidR="00900B6D" w:rsidRPr="005C6600" w:rsidRDefault="005F1D3F" w:rsidP="005C6600">
      <w:pPr>
        <w:pStyle w:val="aa"/>
        <w:numPr>
          <w:ilvl w:val="0"/>
          <w:numId w:val="37"/>
        </w:numPr>
        <w:bidi/>
        <w:spacing w:after="0" w:line="240" w:lineRule="auto"/>
        <w:ind w:left="651"/>
        <w:jc w:val="both"/>
        <w:rPr>
          <w:rFonts w:ascii="Traditional Arabic" w:eastAsia="Calibri" w:hAnsi="Traditional Arabic" w:cs="Traditional Arabic"/>
          <w:color w:val="000000" w:themeColor="text1"/>
          <w:sz w:val="34"/>
          <w:szCs w:val="34"/>
          <w:rtl/>
          <w:lang w:bidi="ar-MA"/>
        </w:rPr>
      </w:pPr>
      <w:r w:rsidRPr="005C6600">
        <w:rPr>
          <w:rFonts w:ascii="Traditional Arabic" w:eastAsia="Calibri" w:hAnsi="Traditional Arabic" w:cs="Traditional Arabic" w:hint="cs"/>
          <w:color w:val="000000" w:themeColor="text1"/>
          <w:sz w:val="34"/>
          <w:szCs w:val="34"/>
          <w:rtl/>
          <w:lang w:bidi="ar-MA"/>
        </w:rPr>
        <w:t>ـــ</w:t>
      </w:r>
      <w:r w:rsidR="00900B6D" w:rsidRPr="005C6600">
        <w:rPr>
          <w:rFonts w:ascii="Traditional Arabic" w:eastAsia="Calibri" w:hAnsi="Traditional Arabic" w:cs="Traditional Arabic"/>
          <w:color w:val="000000" w:themeColor="text1"/>
          <w:sz w:val="34"/>
          <w:szCs w:val="34"/>
          <w:rtl/>
          <w:lang w:bidi="ar-MA"/>
        </w:rPr>
        <w:t xml:space="preserve"> بدائع الصنائع في ترتيب الشرائع</w:t>
      </w:r>
      <w:r w:rsidR="00900B6D" w:rsidRPr="005C6600">
        <w:rPr>
          <w:rFonts w:ascii="Traditional Arabic" w:eastAsia="Calibri" w:hAnsi="Traditional Arabic" w:cs="Traditional Arabic" w:hint="cs"/>
          <w:color w:val="000000" w:themeColor="text1"/>
          <w:sz w:val="34"/>
          <w:szCs w:val="34"/>
          <w:rtl/>
          <w:lang w:bidi="ar-MA"/>
        </w:rPr>
        <w:t>:</w:t>
      </w:r>
      <w:r w:rsidR="00900B6D" w:rsidRPr="005C6600">
        <w:rPr>
          <w:rFonts w:ascii="Traditional Arabic" w:eastAsia="Calibri" w:hAnsi="Traditional Arabic" w:cs="Traditional Arabic"/>
          <w:color w:val="000000" w:themeColor="text1"/>
          <w:sz w:val="34"/>
          <w:szCs w:val="34"/>
          <w:rtl/>
          <w:lang w:bidi="ar-MA"/>
        </w:rPr>
        <w:t xml:space="preserve"> للإمام علاء الدين أبي بكر</w:t>
      </w:r>
      <w:r w:rsidR="00900B6D" w:rsidRPr="005C6600">
        <w:rPr>
          <w:rFonts w:ascii="Traditional Arabic" w:eastAsia="Calibri" w:hAnsi="Traditional Arabic" w:cs="Traditional Arabic" w:hint="cs"/>
          <w:color w:val="000000" w:themeColor="text1"/>
          <w:sz w:val="34"/>
          <w:szCs w:val="34"/>
          <w:rtl/>
          <w:lang w:bidi="ar-MA"/>
        </w:rPr>
        <w:t xml:space="preserve"> بن مسعود</w:t>
      </w:r>
      <w:r w:rsidR="0033320F" w:rsidRPr="005C6600">
        <w:rPr>
          <w:rFonts w:ascii="Traditional Arabic" w:eastAsia="Calibri" w:hAnsi="Traditional Arabic" w:cs="Traditional Arabic" w:hint="cs"/>
          <w:color w:val="000000" w:themeColor="text1"/>
          <w:sz w:val="34"/>
          <w:szCs w:val="34"/>
          <w:rtl/>
          <w:lang w:bidi="ar-MA"/>
        </w:rPr>
        <w:t xml:space="preserve"> </w:t>
      </w:r>
      <w:proofErr w:type="spellStart"/>
      <w:proofErr w:type="gramStart"/>
      <w:r w:rsidR="00900B6D" w:rsidRPr="005C6600">
        <w:rPr>
          <w:rFonts w:ascii="Traditional Arabic" w:eastAsia="Calibri" w:hAnsi="Traditional Arabic" w:cs="Traditional Arabic"/>
          <w:color w:val="000000" w:themeColor="text1"/>
          <w:sz w:val="34"/>
          <w:szCs w:val="34"/>
          <w:rtl/>
          <w:lang w:bidi="ar-MA"/>
        </w:rPr>
        <w:t>الكساني</w:t>
      </w:r>
      <w:r w:rsidR="00F3217B" w:rsidRPr="005C6600">
        <w:rPr>
          <w:rFonts w:ascii="Traditional Arabic" w:eastAsia="Calibri" w:hAnsi="Traditional Arabic" w:cs="Traditional Arabic"/>
          <w:color w:val="000000" w:themeColor="text1"/>
          <w:sz w:val="34"/>
          <w:szCs w:val="34"/>
          <w:rtl/>
          <w:lang w:bidi="ar-MA"/>
        </w:rPr>
        <w:t>،</w:t>
      </w:r>
      <w:r w:rsidR="00900B6D" w:rsidRPr="005C6600">
        <w:rPr>
          <w:rFonts w:ascii="Traditional Arabic" w:eastAsia="Calibri" w:hAnsi="Traditional Arabic" w:cs="Traditional Arabic"/>
          <w:color w:val="000000" w:themeColor="text1"/>
          <w:sz w:val="34"/>
          <w:szCs w:val="34"/>
          <w:rtl/>
          <w:lang w:bidi="ar-MA"/>
        </w:rPr>
        <w:t>المتوفى</w:t>
      </w:r>
      <w:proofErr w:type="spellEnd"/>
      <w:proofErr w:type="gramEnd"/>
      <w:r w:rsidR="00900B6D" w:rsidRPr="005C6600">
        <w:rPr>
          <w:rFonts w:ascii="Traditional Arabic" w:eastAsia="Calibri" w:hAnsi="Traditional Arabic" w:cs="Traditional Arabic"/>
          <w:color w:val="000000" w:themeColor="text1"/>
          <w:sz w:val="34"/>
          <w:szCs w:val="34"/>
          <w:rtl/>
          <w:lang w:bidi="ar-MA"/>
        </w:rPr>
        <w:t xml:space="preserve"> سنة 587هـ،</w:t>
      </w:r>
      <w:r w:rsidR="0033320F" w:rsidRPr="005C6600">
        <w:rPr>
          <w:rFonts w:ascii="Traditional Arabic" w:eastAsia="Calibri" w:hAnsi="Traditional Arabic" w:cs="Traditional Arabic"/>
          <w:color w:val="000000" w:themeColor="text1"/>
          <w:sz w:val="34"/>
          <w:szCs w:val="34"/>
          <w:rtl/>
          <w:lang w:bidi="ar-MA"/>
        </w:rPr>
        <w:t xml:space="preserve"> </w:t>
      </w:r>
      <w:r w:rsidR="00900B6D" w:rsidRPr="005C6600">
        <w:rPr>
          <w:rFonts w:ascii="Traditional Arabic" w:eastAsia="Calibri" w:hAnsi="Traditional Arabic" w:cs="Traditional Arabic" w:hint="cs"/>
          <w:color w:val="000000" w:themeColor="text1"/>
          <w:sz w:val="34"/>
          <w:szCs w:val="34"/>
          <w:rtl/>
          <w:lang w:bidi="ar-MA"/>
        </w:rPr>
        <w:t xml:space="preserve">دار الكتب العلمية، بيروت ــــــ لبنان، </w:t>
      </w:r>
      <w:r w:rsidR="00900B6D" w:rsidRPr="005C6600">
        <w:rPr>
          <w:rFonts w:ascii="Traditional Arabic" w:eastAsia="Calibri" w:hAnsi="Traditional Arabic" w:cs="Traditional Arabic"/>
          <w:color w:val="000000" w:themeColor="text1"/>
          <w:sz w:val="34"/>
          <w:szCs w:val="34"/>
          <w:rtl/>
          <w:lang w:bidi="ar-MA"/>
        </w:rPr>
        <w:t>الطبعة الثانية</w:t>
      </w:r>
      <w:r w:rsidR="00900B6D" w:rsidRPr="005C6600">
        <w:rPr>
          <w:rFonts w:ascii="Traditional Arabic" w:eastAsia="Calibri" w:hAnsi="Traditional Arabic" w:cs="Traditional Arabic" w:hint="cs"/>
          <w:color w:val="000000" w:themeColor="text1"/>
          <w:sz w:val="34"/>
          <w:szCs w:val="34"/>
          <w:rtl/>
          <w:lang w:bidi="ar-MA"/>
        </w:rPr>
        <w:t xml:space="preserve"> (1406هــــ/1986م).</w:t>
      </w:r>
    </w:p>
    <w:p w14:paraId="30CCDBBB" w14:textId="4EB7ACEF" w:rsidR="00900B6D" w:rsidRPr="005C6600" w:rsidRDefault="005F1D3F" w:rsidP="005C6600">
      <w:pPr>
        <w:pStyle w:val="aa"/>
        <w:numPr>
          <w:ilvl w:val="0"/>
          <w:numId w:val="37"/>
        </w:numPr>
        <w:bidi/>
        <w:spacing w:after="0" w:line="240" w:lineRule="auto"/>
        <w:ind w:left="651"/>
        <w:jc w:val="both"/>
        <w:rPr>
          <w:rFonts w:ascii="Calibri" w:eastAsia="Calibri" w:hAnsi="Calibri" w:cs="Arial"/>
          <w:color w:val="000000" w:themeColor="text1"/>
          <w:sz w:val="34"/>
          <w:szCs w:val="34"/>
          <w:lang w:bidi="ar-MA"/>
        </w:rPr>
      </w:pPr>
      <w:r w:rsidRPr="005C6600">
        <w:rPr>
          <w:rFonts w:ascii="Traditional Arabic" w:eastAsia="Calibri" w:hAnsi="Traditional Arabic" w:cs="Traditional Arabic" w:hint="cs"/>
          <w:color w:val="000000" w:themeColor="text1"/>
          <w:sz w:val="34"/>
          <w:szCs w:val="34"/>
          <w:rtl/>
          <w:lang w:bidi="ar-MA"/>
        </w:rPr>
        <w:t xml:space="preserve">ــــ </w:t>
      </w:r>
      <w:r w:rsidR="00900B6D" w:rsidRPr="005C6600">
        <w:rPr>
          <w:rFonts w:ascii="Traditional Arabic" w:eastAsia="Calibri" w:hAnsi="Traditional Arabic" w:cs="Traditional Arabic"/>
          <w:color w:val="000000" w:themeColor="text1"/>
          <w:sz w:val="34"/>
          <w:szCs w:val="34"/>
          <w:rtl/>
          <w:lang w:bidi="ar-MA"/>
        </w:rPr>
        <w:t>كشف الاسرار عن</w:t>
      </w:r>
      <w:r w:rsidR="0033320F" w:rsidRPr="005C6600">
        <w:rPr>
          <w:rFonts w:ascii="Traditional Arabic" w:eastAsia="Calibri" w:hAnsi="Traditional Arabic" w:cs="Traditional Arabic"/>
          <w:color w:val="000000" w:themeColor="text1"/>
          <w:sz w:val="34"/>
          <w:szCs w:val="34"/>
          <w:rtl/>
          <w:lang w:bidi="ar-MA"/>
        </w:rPr>
        <w:t xml:space="preserve"> </w:t>
      </w:r>
      <w:r w:rsidR="00900B6D" w:rsidRPr="005C6600">
        <w:rPr>
          <w:rFonts w:ascii="Traditional Arabic" w:eastAsia="Calibri" w:hAnsi="Traditional Arabic" w:cs="Traditional Arabic"/>
          <w:color w:val="000000" w:themeColor="text1"/>
          <w:sz w:val="34"/>
          <w:szCs w:val="34"/>
          <w:rtl/>
          <w:lang w:bidi="ar-MA"/>
        </w:rPr>
        <w:t xml:space="preserve">أصول فخر الاسلام </w:t>
      </w:r>
      <w:proofErr w:type="spellStart"/>
      <w:r w:rsidR="00900B6D" w:rsidRPr="005C6600">
        <w:rPr>
          <w:rFonts w:ascii="Traditional Arabic" w:eastAsia="Calibri" w:hAnsi="Traditional Arabic" w:cs="Traditional Arabic"/>
          <w:color w:val="000000" w:themeColor="text1"/>
          <w:sz w:val="34"/>
          <w:szCs w:val="34"/>
          <w:rtl/>
          <w:lang w:bidi="ar-MA"/>
        </w:rPr>
        <w:t>البزدوي</w:t>
      </w:r>
      <w:proofErr w:type="spellEnd"/>
      <w:r w:rsidR="00900B6D" w:rsidRPr="005C6600">
        <w:rPr>
          <w:rFonts w:ascii="Traditional Arabic" w:eastAsia="Calibri" w:hAnsi="Traditional Arabic" w:cs="Traditional Arabic" w:hint="cs"/>
          <w:color w:val="000000" w:themeColor="text1"/>
          <w:sz w:val="34"/>
          <w:szCs w:val="34"/>
          <w:rtl/>
          <w:lang w:bidi="ar-MA"/>
        </w:rPr>
        <w:t xml:space="preserve">: </w:t>
      </w:r>
      <w:r w:rsidR="00900B6D" w:rsidRPr="005C6600">
        <w:rPr>
          <w:rFonts w:ascii="Traditional Arabic" w:eastAsia="Calibri" w:hAnsi="Traditional Arabic" w:cs="Traditional Arabic"/>
          <w:color w:val="000000" w:themeColor="text1"/>
          <w:sz w:val="34"/>
          <w:szCs w:val="34"/>
          <w:rtl/>
          <w:lang w:val="en-US" w:bidi="ar-MA"/>
        </w:rPr>
        <w:t>للإمام علاء الدين عبد العزيز أحمد البخاري</w:t>
      </w:r>
      <w:r w:rsidR="0033320F" w:rsidRPr="005C6600">
        <w:rPr>
          <w:rFonts w:ascii="Traditional Arabic" w:eastAsia="Calibri" w:hAnsi="Traditional Arabic" w:cs="Traditional Arabic"/>
          <w:color w:val="000000" w:themeColor="text1"/>
          <w:sz w:val="34"/>
          <w:szCs w:val="34"/>
          <w:rtl/>
          <w:lang w:val="en-US" w:bidi="ar-MA"/>
        </w:rPr>
        <w:t xml:space="preserve"> </w:t>
      </w:r>
      <w:r w:rsidR="00900B6D" w:rsidRPr="005C6600">
        <w:rPr>
          <w:rFonts w:ascii="Traditional Arabic" w:eastAsia="Calibri" w:hAnsi="Traditional Arabic" w:cs="Traditional Arabic"/>
          <w:color w:val="000000" w:themeColor="text1"/>
          <w:sz w:val="34"/>
          <w:szCs w:val="34"/>
          <w:rtl/>
          <w:lang w:val="en-US" w:bidi="ar-MA"/>
        </w:rPr>
        <w:t>المتوفى سنة 730،</w:t>
      </w:r>
      <w:r w:rsidR="00900B6D" w:rsidRPr="005C6600">
        <w:rPr>
          <w:rFonts w:ascii="Traditional Arabic" w:eastAsia="Calibri" w:hAnsi="Traditional Arabic" w:cs="Traditional Arabic" w:hint="cs"/>
          <w:color w:val="000000" w:themeColor="text1"/>
          <w:sz w:val="34"/>
          <w:szCs w:val="34"/>
          <w:rtl/>
          <w:lang w:val="en-US" w:bidi="ar-MA"/>
        </w:rPr>
        <w:t xml:space="preserve"> دار الكتاب للنشر القاهرة ــــ مصر، </w:t>
      </w:r>
      <w:proofErr w:type="spellStart"/>
      <w:r w:rsidR="00900B6D" w:rsidRPr="005C6600">
        <w:rPr>
          <w:rFonts w:ascii="Traditional Arabic" w:eastAsia="Calibri" w:hAnsi="Traditional Arabic" w:cs="Traditional Arabic" w:hint="cs"/>
          <w:color w:val="000000" w:themeColor="text1"/>
          <w:sz w:val="34"/>
          <w:szCs w:val="34"/>
          <w:rtl/>
          <w:lang w:val="en-US" w:bidi="ar-MA"/>
        </w:rPr>
        <w:t>دج</w:t>
      </w:r>
      <w:r w:rsidR="005C6600" w:rsidRPr="005C6600">
        <w:rPr>
          <w:rFonts w:ascii="Traditional Arabic" w:eastAsia="Calibri" w:hAnsi="Traditional Arabic" w:cs="Traditional Arabic"/>
          <w:color w:val="000000" w:themeColor="text1"/>
          <w:sz w:val="34"/>
          <w:szCs w:val="34"/>
          <w:rtl/>
          <w:lang w:val="en-US" w:bidi="ar-MA"/>
        </w:rPr>
        <w:t>"</w:t>
      </w:r>
      <w:proofErr w:type="gramStart"/>
      <w:r w:rsidR="00900B6D" w:rsidRPr="005C6600">
        <w:rPr>
          <w:rFonts w:ascii="Traditional Arabic" w:eastAsia="Calibri" w:hAnsi="Traditional Arabic" w:cs="Traditional Arabic" w:hint="cs"/>
          <w:color w:val="000000" w:themeColor="text1"/>
          <w:sz w:val="34"/>
          <w:szCs w:val="34"/>
          <w:rtl/>
          <w:lang w:val="en-US" w:bidi="ar-MA"/>
        </w:rPr>
        <w:t>د.ت</w:t>
      </w:r>
      <w:proofErr w:type="spellEnd"/>
      <w:proofErr w:type="gramEnd"/>
      <w:r w:rsidR="005C6600" w:rsidRPr="005C6600">
        <w:rPr>
          <w:rFonts w:ascii="Traditional Arabic" w:eastAsia="Calibri" w:hAnsi="Traditional Arabic" w:cs="Traditional Arabic"/>
          <w:color w:val="000000" w:themeColor="text1"/>
          <w:sz w:val="34"/>
          <w:szCs w:val="34"/>
          <w:rtl/>
          <w:lang w:val="en-US" w:bidi="ar-MA"/>
        </w:rPr>
        <w:t>"</w:t>
      </w:r>
      <w:r w:rsidR="00900B6D" w:rsidRPr="005C6600">
        <w:rPr>
          <w:rFonts w:ascii="Traditional Arabic" w:eastAsia="Calibri" w:hAnsi="Traditional Arabic" w:cs="Traditional Arabic" w:hint="cs"/>
          <w:color w:val="000000" w:themeColor="text1"/>
          <w:sz w:val="34"/>
          <w:szCs w:val="34"/>
          <w:rtl/>
          <w:lang w:val="en-US" w:bidi="ar-MA"/>
        </w:rPr>
        <w:t>.</w:t>
      </w:r>
      <w:r w:rsidR="00900B6D" w:rsidRPr="005C6600">
        <w:rPr>
          <w:rFonts w:ascii="Traditional Arabic" w:eastAsia="Calibri" w:hAnsi="Traditional Arabic" w:cs="Traditional Arabic"/>
          <w:color w:val="000000" w:themeColor="text1"/>
          <w:sz w:val="34"/>
          <w:szCs w:val="34"/>
          <w:rtl/>
        </w:rPr>
        <w:t xml:space="preserve"> </w:t>
      </w:r>
    </w:p>
    <w:p w14:paraId="3E166C4D" w14:textId="22A0B839" w:rsidR="00900B6D" w:rsidRPr="005C6600" w:rsidRDefault="005F1D3F" w:rsidP="005C6600">
      <w:pPr>
        <w:pStyle w:val="aa"/>
        <w:numPr>
          <w:ilvl w:val="0"/>
          <w:numId w:val="37"/>
        </w:numPr>
        <w:bidi/>
        <w:spacing w:after="0" w:line="240" w:lineRule="auto"/>
        <w:ind w:left="651"/>
        <w:jc w:val="both"/>
        <w:rPr>
          <w:rFonts w:ascii="Calibri" w:eastAsia="Calibri" w:hAnsi="Calibri" w:cs="Arial"/>
          <w:color w:val="000000" w:themeColor="text1"/>
          <w:sz w:val="34"/>
          <w:szCs w:val="34"/>
          <w:rtl/>
          <w:lang w:bidi="ar-MA"/>
        </w:rPr>
      </w:pPr>
      <w:r w:rsidRPr="005C6600">
        <w:rPr>
          <w:rFonts w:ascii="Traditional Arabic" w:eastAsia="Calibri" w:hAnsi="Traditional Arabic" w:cs="Traditional Arabic" w:hint="cs"/>
          <w:color w:val="000000" w:themeColor="text1"/>
          <w:sz w:val="34"/>
          <w:szCs w:val="34"/>
          <w:rtl/>
        </w:rPr>
        <w:t xml:space="preserve">ـــ </w:t>
      </w:r>
      <w:r w:rsidR="00900B6D" w:rsidRPr="005C6600">
        <w:rPr>
          <w:rFonts w:ascii="Traditional Arabic" w:eastAsia="Calibri" w:hAnsi="Traditional Arabic" w:cs="Traditional Arabic"/>
          <w:color w:val="000000" w:themeColor="text1"/>
          <w:sz w:val="34"/>
          <w:szCs w:val="34"/>
          <w:rtl/>
        </w:rPr>
        <w:t>تكملة البحر الرائق شرح كنز الدقائق</w:t>
      </w:r>
      <w:r w:rsidR="00900B6D" w:rsidRPr="005C6600">
        <w:rPr>
          <w:rFonts w:ascii="Traditional Arabic" w:eastAsia="Calibri" w:hAnsi="Traditional Arabic" w:cs="Traditional Arabic" w:hint="cs"/>
          <w:color w:val="000000" w:themeColor="text1"/>
          <w:sz w:val="34"/>
          <w:szCs w:val="34"/>
          <w:rtl/>
        </w:rPr>
        <w:t>:</w:t>
      </w:r>
      <w:r w:rsidR="00900B6D" w:rsidRPr="005C6600">
        <w:rPr>
          <w:rFonts w:ascii="Traditional Arabic" w:eastAsia="Calibri" w:hAnsi="Traditional Arabic" w:cs="Traditional Arabic"/>
          <w:color w:val="000000" w:themeColor="text1"/>
          <w:sz w:val="34"/>
          <w:szCs w:val="34"/>
          <w:rtl/>
        </w:rPr>
        <w:t xml:space="preserve"> للإمام العلامة الشيخ محمد بن حسين بن علي </w:t>
      </w:r>
      <w:proofErr w:type="spellStart"/>
      <w:r w:rsidR="00900B6D" w:rsidRPr="005C6600">
        <w:rPr>
          <w:rFonts w:ascii="Traditional Arabic" w:eastAsia="Calibri" w:hAnsi="Traditional Arabic" w:cs="Traditional Arabic"/>
          <w:color w:val="000000" w:themeColor="text1"/>
          <w:sz w:val="34"/>
          <w:szCs w:val="34"/>
          <w:rtl/>
        </w:rPr>
        <w:t>الطوري</w:t>
      </w:r>
      <w:proofErr w:type="spellEnd"/>
      <w:r w:rsidR="00900B6D" w:rsidRPr="005C6600">
        <w:rPr>
          <w:rFonts w:ascii="Traditional Arabic" w:eastAsia="Calibri" w:hAnsi="Traditional Arabic" w:cs="Traditional Arabic"/>
          <w:color w:val="000000" w:themeColor="text1"/>
          <w:sz w:val="34"/>
          <w:szCs w:val="34"/>
          <w:rtl/>
        </w:rPr>
        <w:t xml:space="preserve"> القادري المتوفى سنة 1138هـ، دار الكتب العلمية للطباعة والنشر، بيروت ــ لبنان</w:t>
      </w:r>
      <w:r w:rsidR="0033320F" w:rsidRPr="005C6600">
        <w:rPr>
          <w:rFonts w:ascii="Traditional Arabic" w:eastAsia="Calibri" w:hAnsi="Traditional Arabic" w:cs="Traditional Arabic"/>
          <w:color w:val="000000" w:themeColor="text1"/>
          <w:sz w:val="34"/>
          <w:szCs w:val="34"/>
          <w:rtl/>
        </w:rPr>
        <w:t xml:space="preserve"> </w:t>
      </w:r>
      <w:r w:rsidR="00900B6D" w:rsidRPr="005C6600">
        <w:rPr>
          <w:rFonts w:ascii="Traditional Arabic" w:eastAsia="Calibri" w:hAnsi="Traditional Arabic" w:cs="Traditional Arabic"/>
          <w:color w:val="000000" w:themeColor="text1"/>
          <w:sz w:val="34"/>
          <w:szCs w:val="34"/>
          <w:rtl/>
        </w:rPr>
        <w:t>الطبعة الأولى (1418هـ/1997م).</w:t>
      </w:r>
    </w:p>
    <w:p w14:paraId="7D4597DE" w14:textId="5F633ADD" w:rsidR="00900B6D" w:rsidRPr="005C6600" w:rsidRDefault="005F1D3F" w:rsidP="005C6600">
      <w:pPr>
        <w:pStyle w:val="aa"/>
        <w:numPr>
          <w:ilvl w:val="0"/>
          <w:numId w:val="37"/>
        </w:numPr>
        <w:bidi/>
        <w:spacing w:after="0" w:line="240" w:lineRule="auto"/>
        <w:ind w:left="651"/>
        <w:jc w:val="both"/>
        <w:rPr>
          <w:rFonts w:ascii="Traditional Arabic" w:eastAsia="Calibri" w:hAnsi="Traditional Arabic" w:cs="Traditional Arabic"/>
          <w:color w:val="000000" w:themeColor="text1"/>
          <w:sz w:val="34"/>
          <w:szCs w:val="34"/>
          <w:rtl/>
          <w:lang w:bidi="ar-MA"/>
        </w:rPr>
      </w:pPr>
      <w:r w:rsidRPr="005C6600">
        <w:rPr>
          <w:rFonts w:ascii="Traditional Arabic" w:eastAsia="Calibri" w:hAnsi="Traditional Arabic" w:cs="Traditional Arabic" w:hint="cs"/>
          <w:color w:val="000000" w:themeColor="text1"/>
          <w:sz w:val="34"/>
          <w:szCs w:val="34"/>
          <w:rtl/>
        </w:rPr>
        <w:t xml:space="preserve">ـــ </w:t>
      </w:r>
      <w:r w:rsidR="00900B6D" w:rsidRPr="005C6600">
        <w:rPr>
          <w:rFonts w:ascii="Traditional Arabic" w:eastAsia="Calibri" w:hAnsi="Traditional Arabic" w:cs="Traditional Arabic" w:hint="cs"/>
          <w:color w:val="000000" w:themeColor="text1"/>
          <w:sz w:val="34"/>
          <w:szCs w:val="34"/>
          <w:rtl/>
        </w:rPr>
        <w:t xml:space="preserve">رد المحتار على الدرِّ المختار شرح تنوير الأبصار: لمحمد أمين المشهور بابن عابدين المتوفى سنة(1252هــــ) مع تكملة ابن عابدين لنجل المؤلف، دراسة وتحقيق الشيخ عادل أحمد عبد الموجود والشيخ علي محمد معوض، دار عالم الكتب للطباعة والنشر والتويع، </w:t>
      </w:r>
      <w:proofErr w:type="spellStart"/>
      <w:proofErr w:type="gramStart"/>
      <w:r w:rsidR="00900B6D" w:rsidRPr="005C6600">
        <w:rPr>
          <w:rFonts w:ascii="Traditional Arabic" w:eastAsia="Calibri" w:hAnsi="Traditional Arabic" w:cs="Traditional Arabic" w:hint="cs"/>
          <w:color w:val="000000" w:themeColor="text1"/>
          <w:sz w:val="34"/>
          <w:szCs w:val="34"/>
          <w:rtl/>
        </w:rPr>
        <w:t>الرياض</w:t>
      </w:r>
      <w:r w:rsidR="00F3217B" w:rsidRPr="005C6600">
        <w:rPr>
          <w:rFonts w:ascii="Traditional Arabic" w:eastAsia="Calibri" w:hAnsi="Traditional Arabic" w:cs="Traditional Arabic" w:hint="cs"/>
          <w:color w:val="000000" w:themeColor="text1"/>
          <w:sz w:val="34"/>
          <w:szCs w:val="34"/>
          <w:rtl/>
        </w:rPr>
        <w:t>،</w:t>
      </w:r>
      <w:r w:rsidR="00900B6D" w:rsidRPr="005C6600">
        <w:rPr>
          <w:rFonts w:ascii="Traditional Arabic" w:eastAsia="Calibri" w:hAnsi="Traditional Arabic" w:cs="Traditional Arabic" w:hint="cs"/>
          <w:color w:val="000000" w:themeColor="text1"/>
          <w:sz w:val="34"/>
          <w:szCs w:val="34"/>
          <w:rtl/>
        </w:rPr>
        <w:t>طبعة</w:t>
      </w:r>
      <w:proofErr w:type="spellEnd"/>
      <w:proofErr w:type="gramEnd"/>
      <w:r w:rsidR="00900B6D" w:rsidRPr="005C6600">
        <w:rPr>
          <w:rFonts w:ascii="Traditional Arabic" w:eastAsia="Calibri" w:hAnsi="Traditional Arabic" w:cs="Traditional Arabic" w:hint="cs"/>
          <w:color w:val="000000" w:themeColor="text1"/>
          <w:sz w:val="34"/>
          <w:szCs w:val="34"/>
          <w:rtl/>
        </w:rPr>
        <w:t xml:space="preserve"> (1423ه/2003م).</w:t>
      </w:r>
    </w:p>
    <w:p w14:paraId="71E00DF1" w14:textId="77777777" w:rsidR="00900B6D" w:rsidRPr="005C6600" w:rsidRDefault="00900B6D" w:rsidP="000A631E">
      <w:pPr>
        <w:numPr>
          <w:ilvl w:val="0"/>
          <w:numId w:val="32"/>
        </w:numPr>
        <w:bidi/>
        <w:spacing w:after="0" w:line="240" w:lineRule="auto"/>
        <w:contextualSpacing/>
        <w:jc w:val="both"/>
        <w:rPr>
          <w:rFonts w:ascii="Traditional Arabic" w:eastAsia="Calibri" w:hAnsi="Traditional Arabic" w:cs="Traditional Arabic"/>
          <w:b/>
          <w:bCs/>
          <w:color w:val="000000" w:themeColor="text1"/>
          <w:sz w:val="34"/>
          <w:szCs w:val="34"/>
          <w:rtl/>
          <w:lang w:bidi="ar-MA"/>
        </w:rPr>
      </w:pPr>
      <w:r w:rsidRPr="005C6600">
        <w:rPr>
          <w:rFonts w:ascii="Traditional Arabic" w:eastAsia="Calibri" w:hAnsi="Traditional Arabic" w:cs="Traditional Arabic" w:hint="cs"/>
          <w:b/>
          <w:bCs/>
          <w:color w:val="000000" w:themeColor="text1"/>
          <w:sz w:val="34"/>
          <w:szCs w:val="34"/>
          <w:rtl/>
          <w:lang w:bidi="ar-MA"/>
        </w:rPr>
        <w:t>فقه مالكي</w:t>
      </w:r>
    </w:p>
    <w:p w14:paraId="3B83BEC7" w14:textId="77777777" w:rsidR="005C6FC6" w:rsidRPr="005C6600" w:rsidRDefault="005C6FC6" w:rsidP="005C6600">
      <w:pPr>
        <w:pStyle w:val="aa"/>
        <w:numPr>
          <w:ilvl w:val="0"/>
          <w:numId w:val="38"/>
        </w:numPr>
        <w:bidi/>
        <w:spacing w:after="0" w:line="240" w:lineRule="auto"/>
        <w:jc w:val="both"/>
        <w:rPr>
          <w:rFonts w:ascii="Traditional Arabic" w:eastAsia="Calibri" w:hAnsi="Traditional Arabic" w:cs="Traditional Arabic"/>
          <w:color w:val="000000" w:themeColor="text1"/>
          <w:sz w:val="34"/>
          <w:szCs w:val="34"/>
          <w:lang w:bidi="ar-MA"/>
        </w:rPr>
      </w:pPr>
      <w:r w:rsidRPr="005C6600">
        <w:rPr>
          <w:rFonts w:ascii="Traditional Arabic" w:eastAsia="Calibri" w:hAnsi="Traditional Arabic" w:cs="Traditional Arabic" w:hint="cs"/>
          <w:color w:val="000000" w:themeColor="text1"/>
          <w:sz w:val="34"/>
          <w:szCs w:val="34"/>
          <w:rtl/>
          <w:lang w:bidi="ar-MA"/>
        </w:rPr>
        <w:t xml:space="preserve">ـــ </w:t>
      </w:r>
      <w:r w:rsidRPr="005C6600">
        <w:rPr>
          <w:rFonts w:ascii="Traditional Arabic" w:eastAsia="Calibri" w:hAnsi="Traditional Arabic" w:cs="Traditional Arabic"/>
          <w:color w:val="000000" w:themeColor="text1"/>
          <w:sz w:val="34"/>
          <w:szCs w:val="34"/>
          <w:rtl/>
          <w:lang w:bidi="ar-MA"/>
        </w:rPr>
        <w:t>الفقه المالكي الميسر</w:t>
      </w:r>
      <w:r w:rsidRPr="005C6600">
        <w:rPr>
          <w:rFonts w:ascii="Traditional Arabic" w:eastAsia="Calibri" w:hAnsi="Traditional Arabic" w:cs="Traditional Arabic" w:hint="cs"/>
          <w:color w:val="000000" w:themeColor="text1"/>
          <w:sz w:val="34"/>
          <w:szCs w:val="34"/>
          <w:rtl/>
          <w:lang w:bidi="ar-MA"/>
        </w:rPr>
        <w:t>:</w:t>
      </w:r>
      <w:r w:rsidRPr="005C6600">
        <w:rPr>
          <w:rFonts w:ascii="Traditional Arabic" w:eastAsia="Calibri" w:hAnsi="Traditional Arabic" w:cs="Traditional Arabic"/>
          <w:color w:val="000000" w:themeColor="text1"/>
          <w:sz w:val="34"/>
          <w:szCs w:val="34"/>
          <w:rtl/>
          <w:lang w:bidi="ar-MA"/>
        </w:rPr>
        <w:t xml:space="preserve"> للدكتور وهبة </w:t>
      </w:r>
      <w:proofErr w:type="spellStart"/>
      <w:r w:rsidRPr="005C6600">
        <w:rPr>
          <w:rFonts w:ascii="Traditional Arabic" w:eastAsia="Calibri" w:hAnsi="Traditional Arabic" w:cs="Traditional Arabic"/>
          <w:color w:val="000000" w:themeColor="text1"/>
          <w:sz w:val="34"/>
          <w:szCs w:val="34"/>
          <w:rtl/>
          <w:lang w:bidi="ar-MA"/>
        </w:rPr>
        <w:t>الزحيلي</w:t>
      </w:r>
      <w:proofErr w:type="spellEnd"/>
      <w:r w:rsidRPr="005C6600">
        <w:rPr>
          <w:rFonts w:ascii="Traditional Arabic" w:eastAsia="Calibri" w:hAnsi="Traditional Arabic" w:cs="Traditional Arabic" w:hint="cs"/>
          <w:color w:val="000000" w:themeColor="text1"/>
          <w:sz w:val="34"/>
          <w:szCs w:val="34"/>
          <w:rtl/>
          <w:lang w:bidi="ar-MA"/>
        </w:rPr>
        <w:t>، دار الكلم الطيب، دمشق، (1431هـــــ، 2010م).</w:t>
      </w:r>
    </w:p>
    <w:p w14:paraId="483AA53F" w14:textId="77777777" w:rsidR="005C6FC6" w:rsidRPr="005C6600" w:rsidRDefault="005C6FC6" w:rsidP="005C6600">
      <w:pPr>
        <w:pStyle w:val="aa"/>
        <w:numPr>
          <w:ilvl w:val="0"/>
          <w:numId w:val="38"/>
        </w:numPr>
        <w:bidi/>
        <w:spacing w:after="0" w:line="240" w:lineRule="auto"/>
        <w:jc w:val="both"/>
        <w:rPr>
          <w:rFonts w:ascii="Traditional Arabic" w:eastAsia="Calibri" w:hAnsi="Traditional Arabic" w:cs="Traditional Arabic"/>
          <w:color w:val="000000" w:themeColor="text1"/>
          <w:sz w:val="34"/>
          <w:szCs w:val="34"/>
          <w:lang w:bidi="ar-MA"/>
        </w:rPr>
      </w:pPr>
      <w:r w:rsidRPr="005C6600">
        <w:rPr>
          <w:rFonts w:ascii="Traditional Arabic" w:eastAsia="Calibri" w:hAnsi="Traditional Arabic" w:cs="Traditional Arabic" w:hint="cs"/>
          <w:color w:val="000000" w:themeColor="text1"/>
          <w:sz w:val="34"/>
          <w:szCs w:val="34"/>
          <w:rtl/>
          <w:lang w:bidi="ar-MA"/>
        </w:rPr>
        <w:lastRenderedPageBreak/>
        <w:t>ـــ القوانين الفقهية في تلخيص مذهب السادة المالكية: لأبي القاسم محمد بن أحمد الكلبي الغرناطي راجعه أحاديثه محمد عبد السلام محمد سالم، دار ابن الهيثم للطباعة والنشر، القاهرة ــــــ مصر، طبعة (1430/2009).</w:t>
      </w:r>
      <w:r w:rsidRPr="005C6600">
        <w:rPr>
          <w:rFonts w:ascii="Traditional Arabic" w:eastAsia="Calibri" w:hAnsi="Traditional Arabic" w:cs="Traditional Arabic"/>
          <w:color w:val="000000" w:themeColor="text1"/>
          <w:sz w:val="34"/>
          <w:szCs w:val="34"/>
          <w:rtl/>
          <w:lang w:bidi="ar-MA"/>
        </w:rPr>
        <w:t xml:space="preserve"> </w:t>
      </w:r>
    </w:p>
    <w:p w14:paraId="0CE22A45" w14:textId="77777777" w:rsidR="00900B6D" w:rsidRPr="005C6600" w:rsidRDefault="005C6FC6" w:rsidP="005C6600">
      <w:pPr>
        <w:pStyle w:val="aa"/>
        <w:numPr>
          <w:ilvl w:val="0"/>
          <w:numId w:val="38"/>
        </w:numPr>
        <w:bidi/>
        <w:jc w:val="both"/>
        <w:rPr>
          <w:rFonts w:ascii="Calibri" w:eastAsia="Calibri" w:hAnsi="Calibri" w:cs="Arial"/>
          <w:color w:val="000000" w:themeColor="text1"/>
          <w:sz w:val="34"/>
          <w:szCs w:val="34"/>
          <w:lang w:bidi="ar-MA"/>
        </w:rPr>
      </w:pPr>
      <w:r w:rsidRPr="005C6600">
        <w:rPr>
          <w:rFonts w:ascii="Traditional Arabic" w:eastAsia="Calibri" w:hAnsi="Traditional Arabic" w:cs="Traditional Arabic" w:hint="cs"/>
          <w:color w:val="000000" w:themeColor="text1"/>
          <w:sz w:val="34"/>
          <w:szCs w:val="34"/>
          <w:rtl/>
        </w:rPr>
        <w:t xml:space="preserve">ـــ </w:t>
      </w:r>
      <w:r w:rsidRPr="005C6600">
        <w:rPr>
          <w:rFonts w:ascii="Traditional Arabic" w:eastAsia="Calibri" w:hAnsi="Traditional Arabic" w:cs="Traditional Arabic"/>
          <w:color w:val="000000" w:themeColor="text1"/>
          <w:sz w:val="34"/>
          <w:szCs w:val="34"/>
          <w:rtl/>
        </w:rPr>
        <w:t>النوادر والزيادات</w:t>
      </w:r>
      <w:r w:rsidRPr="005C6600">
        <w:rPr>
          <w:rFonts w:ascii="Traditional Arabic" w:eastAsia="Calibri" w:hAnsi="Traditional Arabic" w:cs="Traditional Arabic" w:hint="cs"/>
          <w:color w:val="000000" w:themeColor="text1"/>
          <w:sz w:val="34"/>
          <w:szCs w:val="34"/>
          <w:rtl/>
        </w:rPr>
        <w:t xml:space="preserve"> على ما في المدونة من غيرها من الأمهات لأبي عبد الله بن عبد الرحمان أبي زيد القيرواني المتوفى سنة 386هـــــ، تحقيق الأستاذ محمد الأمي </w:t>
      </w:r>
      <w:proofErr w:type="spellStart"/>
      <w:proofErr w:type="gramStart"/>
      <w:r w:rsidRPr="005C6600">
        <w:rPr>
          <w:rFonts w:ascii="Traditional Arabic" w:eastAsia="Calibri" w:hAnsi="Traditional Arabic" w:cs="Traditional Arabic" w:hint="cs"/>
          <w:color w:val="000000" w:themeColor="text1"/>
          <w:sz w:val="34"/>
          <w:szCs w:val="34"/>
          <w:rtl/>
        </w:rPr>
        <w:t>بوخبزة</w:t>
      </w:r>
      <w:proofErr w:type="spellEnd"/>
      <w:r w:rsidRPr="005C6600">
        <w:rPr>
          <w:rFonts w:ascii="Traditional Arabic" w:eastAsia="Calibri" w:hAnsi="Traditional Arabic" w:cs="Traditional Arabic" w:hint="cs"/>
          <w:color w:val="000000" w:themeColor="text1"/>
          <w:sz w:val="34"/>
          <w:szCs w:val="34"/>
          <w:rtl/>
        </w:rPr>
        <w:t>،،</w:t>
      </w:r>
      <w:proofErr w:type="gramEnd"/>
      <w:r w:rsidRPr="005C6600">
        <w:rPr>
          <w:rFonts w:ascii="Traditional Arabic" w:eastAsia="Calibri" w:hAnsi="Traditional Arabic" w:cs="Traditional Arabic" w:hint="cs"/>
          <w:color w:val="000000" w:themeColor="text1"/>
          <w:sz w:val="34"/>
          <w:szCs w:val="34"/>
          <w:rtl/>
        </w:rPr>
        <w:t xml:space="preserve"> دار الغرب الإسلامي، بيروت ـــــــــ لبنان، الطبعة الأولى 1999.</w:t>
      </w:r>
    </w:p>
    <w:p w14:paraId="5B7C5E60" w14:textId="65FF27C0" w:rsidR="005C6FC6" w:rsidRPr="005C6600" w:rsidRDefault="005C6FC6" w:rsidP="005C6600">
      <w:pPr>
        <w:pStyle w:val="aa"/>
        <w:numPr>
          <w:ilvl w:val="0"/>
          <w:numId w:val="38"/>
        </w:numPr>
        <w:bidi/>
        <w:spacing w:after="0" w:line="240" w:lineRule="auto"/>
        <w:jc w:val="both"/>
        <w:rPr>
          <w:rFonts w:ascii="Traditional Arabic" w:eastAsia="Calibri" w:hAnsi="Traditional Arabic" w:cs="Traditional Arabic"/>
          <w:color w:val="000000" w:themeColor="text1"/>
          <w:sz w:val="34"/>
          <w:szCs w:val="34"/>
          <w:rtl/>
          <w:lang w:bidi="ar-MA"/>
        </w:rPr>
      </w:pPr>
      <w:r w:rsidRPr="005C6600">
        <w:rPr>
          <w:rFonts w:ascii="Traditional Arabic" w:eastAsia="Calibri" w:hAnsi="Traditional Arabic" w:cs="Traditional Arabic" w:hint="cs"/>
          <w:color w:val="000000" w:themeColor="text1"/>
          <w:sz w:val="34"/>
          <w:szCs w:val="34"/>
          <w:rtl/>
        </w:rPr>
        <w:t xml:space="preserve">ـــ </w:t>
      </w:r>
      <w:r w:rsidRPr="005C6600">
        <w:rPr>
          <w:rFonts w:ascii="Traditional Arabic" w:eastAsia="Calibri" w:hAnsi="Traditional Arabic" w:cs="Traditional Arabic"/>
          <w:color w:val="000000" w:themeColor="text1"/>
          <w:sz w:val="34"/>
          <w:szCs w:val="34"/>
          <w:rtl/>
        </w:rPr>
        <w:t xml:space="preserve">حاشية العلامة شمس الدين الشيخ محمد بن عرفة الدسوقي على الشرح الكبير لأبي البركات سيدي أحمد </w:t>
      </w:r>
      <w:proofErr w:type="spellStart"/>
      <w:r w:rsidRPr="005C6600">
        <w:rPr>
          <w:rFonts w:ascii="Traditional Arabic" w:eastAsia="Calibri" w:hAnsi="Traditional Arabic" w:cs="Traditional Arabic"/>
          <w:color w:val="000000" w:themeColor="text1"/>
          <w:sz w:val="34"/>
          <w:szCs w:val="34"/>
          <w:rtl/>
        </w:rPr>
        <w:t>الدّردير</w:t>
      </w:r>
      <w:proofErr w:type="spellEnd"/>
      <w:r w:rsidRPr="005C6600">
        <w:rPr>
          <w:rFonts w:ascii="Traditional Arabic" w:eastAsia="Calibri" w:hAnsi="Traditional Arabic" w:cs="Traditional Arabic" w:hint="cs"/>
          <w:color w:val="000000" w:themeColor="text1"/>
          <w:sz w:val="34"/>
          <w:szCs w:val="34"/>
          <w:rtl/>
        </w:rPr>
        <w:t xml:space="preserve">: </w:t>
      </w:r>
      <w:r w:rsidRPr="005C6600">
        <w:rPr>
          <w:rFonts w:ascii="Traditional Arabic" w:eastAsia="Calibri" w:hAnsi="Traditional Arabic" w:cs="Traditional Arabic"/>
          <w:color w:val="000000" w:themeColor="text1"/>
          <w:sz w:val="34"/>
          <w:szCs w:val="34"/>
          <w:rtl/>
        </w:rPr>
        <w:t xml:space="preserve">تحقيق الشيخ العلامة محمد </w:t>
      </w:r>
      <w:proofErr w:type="spellStart"/>
      <w:r w:rsidRPr="005C6600">
        <w:rPr>
          <w:rFonts w:ascii="Traditional Arabic" w:eastAsia="Calibri" w:hAnsi="Traditional Arabic" w:cs="Traditional Arabic"/>
          <w:color w:val="000000" w:themeColor="text1"/>
          <w:sz w:val="34"/>
          <w:szCs w:val="34"/>
          <w:rtl/>
        </w:rPr>
        <w:t>عليش</w:t>
      </w:r>
      <w:proofErr w:type="spellEnd"/>
      <w:r w:rsidRPr="005C6600">
        <w:rPr>
          <w:rFonts w:ascii="Traditional Arabic" w:eastAsia="Calibri" w:hAnsi="Traditional Arabic" w:cs="Traditional Arabic"/>
          <w:color w:val="000000" w:themeColor="text1"/>
          <w:sz w:val="34"/>
          <w:szCs w:val="34"/>
          <w:rtl/>
        </w:rPr>
        <w:t xml:space="preserve">، دار الفكر للنشر والطباعة والتوزيع، </w:t>
      </w:r>
      <w:r w:rsidR="005C6600" w:rsidRPr="005C6600">
        <w:rPr>
          <w:rFonts w:ascii="Traditional Arabic" w:eastAsia="Calibri" w:hAnsi="Traditional Arabic" w:cs="Traditional Arabic"/>
          <w:color w:val="000000" w:themeColor="text1"/>
          <w:sz w:val="34"/>
          <w:szCs w:val="34"/>
          <w:rtl/>
        </w:rPr>
        <w:t>"</w:t>
      </w:r>
      <w:proofErr w:type="spellStart"/>
      <w:proofErr w:type="gramStart"/>
      <w:r w:rsidRPr="005C6600">
        <w:rPr>
          <w:rFonts w:ascii="Traditional Arabic" w:eastAsia="Calibri" w:hAnsi="Traditional Arabic" w:cs="Traditional Arabic"/>
          <w:color w:val="000000" w:themeColor="text1"/>
          <w:sz w:val="34"/>
          <w:szCs w:val="34"/>
          <w:rtl/>
        </w:rPr>
        <w:t>د.م</w:t>
      </w:r>
      <w:proofErr w:type="gramEnd"/>
      <w:r w:rsidR="005C6600" w:rsidRPr="005C6600">
        <w:rPr>
          <w:rFonts w:ascii="Traditional Arabic" w:eastAsia="Calibri" w:hAnsi="Traditional Arabic" w:cs="Traditional Arabic"/>
          <w:color w:val="000000" w:themeColor="text1"/>
          <w:sz w:val="34"/>
          <w:szCs w:val="34"/>
          <w:rtl/>
        </w:rPr>
        <w:t>"</w:t>
      </w:r>
      <w:r w:rsidRPr="005C6600">
        <w:rPr>
          <w:rFonts w:ascii="Traditional Arabic" w:eastAsia="Calibri" w:hAnsi="Traditional Arabic" w:cs="Traditional Arabic"/>
          <w:color w:val="000000" w:themeColor="text1"/>
          <w:sz w:val="34"/>
          <w:szCs w:val="34"/>
          <w:rtl/>
        </w:rPr>
        <w:t>،</w:t>
      </w:r>
      <w:r w:rsidR="005C6600" w:rsidRPr="005C6600">
        <w:rPr>
          <w:rFonts w:ascii="Traditional Arabic" w:eastAsia="Calibri" w:hAnsi="Traditional Arabic" w:cs="Traditional Arabic"/>
          <w:color w:val="000000" w:themeColor="text1"/>
          <w:sz w:val="34"/>
          <w:szCs w:val="34"/>
          <w:rtl/>
        </w:rPr>
        <w:t>"</w:t>
      </w:r>
      <w:r w:rsidRPr="005C6600">
        <w:rPr>
          <w:rFonts w:ascii="Traditional Arabic" w:eastAsia="Calibri" w:hAnsi="Traditional Arabic" w:cs="Traditional Arabic"/>
          <w:color w:val="000000" w:themeColor="text1"/>
          <w:sz w:val="34"/>
          <w:szCs w:val="34"/>
          <w:rtl/>
        </w:rPr>
        <w:t>د.ت</w:t>
      </w:r>
      <w:proofErr w:type="spellEnd"/>
      <w:r w:rsidR="005C6600" w:rsidRPr="005C6600">
        <w:rPr>
          <w:rFonts w:ascii="Traditional Arabic" w:eastAsia="Calibri" w:hAnsi="Traditional Arabic" w:cs="Traditional Arabic"/>
          <w:color w:val="000000" w:themeColor="text1"/>
          <w:sz w:val="34"/>
          <w:szCs w:val="34"/>
          <w:rtl/>
        </w:rPr>
        <w:t>"</w:t>
      </w:r>
      <w:r w:rsidRPr="005C6600">
        <w:rPr>
          <w:rFonts w:ascii="Traditional Arabic" w:eastAsia="Calibri" w:hAnsi="Traditional Arabic" w:cs="Traditional Arabic" w:hint="cs"/>
          <w:color w:val="000000" w:themeColor="text1"/>
          <w:sz w:val="34"/>
          <w:szCs w:val="34"/>
          <w:rtl/>
          <w:lang w:bidi="ar-MA"/>
        </w:rPr>
        <w:t>.</w:t>
      </w:r>
    </w:p>
    <w:p w14:paraId="4D3D6363" w14:textId="77777777" w:rsidR="005C6FC6" w:rsidRPr="005C6600" w:rsidRDefault="005C6FC6" w:rsidP="005C6600">
      <w:pPr>
        <w:pStyle w:val="aa"/>
        <w:numPr>
          <w:ilvl w:val="0"/>
          <w:numId w:val="38"/>
        </w:numPr>
        <w:bidi/>
        <w:jc w:val="both"/>
        <w:rPr>
          <w:rFonts w:ascii="Calibri" w:eastAsia="Calibri" w:hAnsi="Calibri" w:cs="Arial"/>
          <w:color w:val="000000" w:themeColor="text1"/>
          <w:sz w:val="34"/>
          <w:szCs w:val="34"/>
          <w:lang w:bidi="ar-MA"/>
        </w:rPr>
      </w:pPr>
      <w:r w:rsidRPr="005C6600">
        <w:rPr>
          <w:rFonts w:ascii="Traditional Arabic" w:eastAsia="Calibri" w:hAnsi="Traditional Arabic" w:cs="Traditional Arabic" w:hint="cs"/>
          <w:color w:val="000000" w:themeColor="text1"/>
          <w:sz w:val="34"/>
          <w:szCs w:val="34"/>
          <w:rtl/>
        </w:rPr>
        <w:t xml:space="preserve">ـــ </w:t>
      </w:r>
      <w:r w:rsidRPr="005C6600">
        <w:rPr>
          <w:rFonts w:ascii="Traditional Arabic" w:eastAsia="Calibri" w:hAnsi="Traditional Arabic" w:cs="Traditional Arabic"/>
          <w:color w:val="000000" w:themeColor="text1"/>
          <w:sz w:val="34"/>
          <w:szCs w:val="34"/>
          <w:rtl/>
        </w:rPr>
        <w:t>مواهب الجليل</w:t>
      </w:r>
      <w:r w:rsidRPr="005C6600">
        <w:rPr>
          <w:rFonts w:ascii="Traditional Arabic" w:eastAsia="Calibri" w:hAnsi="Traditional Arabic" w:cs="Traditional Arabic" w:hint="cs"/>
          <w:color w:val="000000" w:themeColor="text1"/>
          <w:sz w:val="34"/>
          <w:szCs w:val="34"/>
          <w:rtl/>
        </w:rPr>
        <w:t xml:space="preserve"> في شرح مختصر الشيخ خليل: لأبي عبد الله محمد بن محمد بن عبد الرحمان المالكي الشهير با</w:t>
      </w:r>
      <w:r w:rsidRPr="005C6600">
        <w:rPr>
          <w:rFonts w:ascii="Traditional Arabic" w:eastAsia="Calibri" w:hAnsi="Traditional Arabic" w:cs="Traditional Arabic"/>
          <w:color w:val="000000" w:themeColor="text1"/>
          <w:sz w:val="34"/>
          <w:szCs w:val="34"/>
          <w:rtl/>
        </w:rPr>
        <w:t>لحطاب</w:t>
      </w:r>
      <w:r w:rsidRPr="005C6600">
        <w:rPr>
          <w:rFonts w:ascii="Traditional Arabic" w:eastAsia="Calibri" w:hAnsi="Traditional Arabic" w:cs="Traditional Arabic" w:hint="cs"/>
          <w:color w:val="000000" w:themeColor="text1"/>
          <w:sz w:val="34"/>
          <w:szCs w:val="34"/>
          <w:rtl/>
        </w:rPr>
        <w:t xml:space="preserve"> المتوفى سنة 954هــــــ، تصحيح وتحقيق الشيخ محمد سالم بن محمد علي بن عبد الودود المباركي الشنقيطي، والشيخ </w:t>
      </w:r>
      <w:proofErr w:type="spellStart"/>
      <w:r w:rsidRPr="005C6600">
        <w:rPr>
          <w:rFonts w:ascii="Traditional Arabic" w:eastAsia="Calibri" w:hAnsi="Traditional Arabic" w:cs="Traditional Arabic" w:hint="cs"/>
          <w:color w:val="000000" w:themeColor="text1"/>
          <w:sz w:val="34"/>
          <w:szCs w:val="34"/>
          <w:rtl/>
        </w:rPr>
        <w:t>اليدالي</w:t>
      </w:r>
      <w:proofErr w:type="spellEnd"/>
      <w:r w:rsidRPr="005C6600">
        <w:rPr>
          <w:rFonts w:ascii="Traditional Arabic" w:eastAsia="Calibri" w:hAnsi="Traditional Arabic" w:cs="Traditional Arabic" w:hint="cs"/>
          <w:color w:val="000000" w:themeColor="text1"/>
          <w:sz w:val="34"/>
          <w:szCs w:val="34"/>
          <w:rtl/>
        </w:rPr>
        <w:t xml:space="preserve"> بن الحاج أحمد اليعقوبي الشنقيطي، دار الرضوان للطباعة والنشر والتوزيع، نواكشوط ــــــ موريتانيا، (1431/2010</w:t>
      </w:r>
      <w:proofErr w:type="gramStart"/>
      <w:r w:rsidRPr="005C6600">
        <w:rPr>
          <w:rFonts w:ascii="Traditional Arabic" w:eastAsia="Calibri" w:hAnsi="Traditional Arabic" w:cs="Traditional Arabic" w:hint="cs"/>
          <w:color w:val="000000" w:themeColor="text1"/>
          <w:sz w:val="34"/>
          <w:szCs w:val="34"/>
          <w:rtl/>
        </w:rPr>
        <w:t>)،الجزء</w:t>
      </w:r>
      <w:proofErr w:type="gramEnd"/>
      <w:r w:rsidRPr="005C6600">
        <w:rPr>
          <w:rFonts w:ascii="Traditional Arabic" w:eastAsia="Calibri" w:hAnsi="Traditional Arabic" w:cs="Traditional Arabic" w:hint="cs"/>
          <w:color w:val="000000" w:themeColor="text1"/>
          <w:sz w:val="34"/>
          <w:szCs w:val="34"/>
          <w:rtl/>
        </w:rPr>
        <w:t xml:space="preserve"> الخامس.</w:t>
      </w:r>
      <w:r w:rsidRPr="005C6600">
        <w:rPr>
          <w:rFonts w:ascii="Traditional Arabic" w:eastAsia="Calibri" w:hAnsi="Traditional Arabic" w:cs="Traditional Arabic"/>
          <w:color w:val="000000" w:themeColor="text1"/>
          <w:sz w:val="34"/>
          <w:szCs w:val="34"/>
          <w:rtl/>
        </w:rPr>
        <w:t xml:space="preserve"> </w:t>
      </w:r>
    </w:p>
    <w:p w14:paraId="471AB6FD" w14:textId="77777777" w:rsidR="00900B6D" w:rsidRPr="005C6600" w:rsidRDefault="00900B6D" w:rsidP="000A631E">
      <w:pPr>
        <w:numPr>
          <w:ilvl w:val="0"/>
          <w:numId w:val="32"/>
        </w:numPr>
        <w:bidi/>
        <w:spacing w:after="0" w:line="240" w:lineRule="auto"/>
        <w:contextualSpacing/>
        <w:jc w:val="both"/>
        <w:rPr>
          <w:rFonts w:ascii="Traditional Arabic" w:eastAsia="Calibri" w:hAnsi="Traditional Arabic" w:cs="Traditional Arabic"/>
          <w:b/>
          <w:bCs/>
          <w:color w:val="000000" w:themeColor="text1"/>
          <w:sz w:val="34"/>
          <w:szCs w:val="34"/>
          <w:lang w:val="en-US" w:bidi="ar-MA"/>
        </w:rPr>
      </w:pPr>
      <w:r w:rsidRPr="005C6600">
        <w:rPr>
          <w:rFonts w:ascii="Traditional Arabic" w:eastAsia="Calibri" w:hAnsi="Traditional Arabic" w:cs="Traditional Arabic" w:hint="cs"/>
          <w:b/>
          <w:bCs/>
          <w:color w:val="000000" w:themeColor="text1"/>
          <w:sz w:val="34"/>
          <w:szCs w:val="34"/>
          <w:rtl/>
          <w:lang w:bidi="ar-MA"/>
        </w:rPr>
        <w:t>الفقه الشافعي.</w:t>
      </w:r>
    </w:p>
    <w:p w14:paraId="66EAE292" w14:textId="77777777" w:rsidR="005C6FC6" w:rsidRPr="005C6600" w:rsidRDefault="005C6FC6" w:rsidP="005C6600">
      <w:pPr>
        <w:pStyle w:val="aa"/>
        <w:numPr>
          <w:ilvl w:val="0"/>
          <w:numId w:val="39"/>
        </w:numPr>
        <w:bidi/>
        <w:spacing w:after="0" w:line="240" w:lineRule="auto"/>
        <w:jc w:val="both"/>
        <w:rPr>
          <w:rFonts w:ascii="Calibri" w:eastAsia="Calibri" w:hAnsi="Calibri" w:cs="Arial"/>
          <w:color w:val="000000" w:themeColor="text1"/>
          <w:sz w:val="34"/>
          <w:szCs w:val="34"/>
          <w:lang w:bidi="ar-MA"/>
        </w:rPr>
      </w:pPr>
      <w:r w:rsidRPr="005C6600">
        <w:rPr>
          <w:rFonts w:ascii="Traditional Arabic" w:eastAsia="Calibri" w:hAnsi="Traditional Arabic" w:cs="Traditional Arabic" w:hint="cs"/>
          <w:color w:val="000000" w:themeColor="text1"/>
          <w:sz w:val="34"/>
          <w:szCs w:val="34"/>
          <w:rtl/>
          <w:lang w:val="en-US" w:bidi="ar-MA"/>
        </w:rPr>
        <w:t>ـــ</w:t>
      </w:r>
      <w:r w:rsidRPr="005C6600">
        <w:rPr>
          <w:rFonts w:ascii="Traditional Arabic" w:eastAsia="Calibri" w:hAnsi="Traditional Arabic" w:cs="Traditional Arabic"/>
          <w:color w:val="000000" w:themeColor="text1"/>
          <w:sz w:val="34"/>
          <w:szCs w:val="34"/>
          <w:rtl/>
          <w:lang w:val="en-US" w:bidi="ar-MA"/>
        </w:rPr>
        <w:t xml:space="preserve"> الأم</w:t>
      </w:r>
      <w:r w:rsidRPr="005C6600">
        <w:rPr>
          <w:rFonts w:ascii="Traditional Arabic" w:eastAsia="Calibri" w:hAnsi="Traditional Arabic" w:cs="Traditional Arabic" w:hint="cs"/>
          <w:color w:val="000000" w:themeColor="text1"/>
          <w:sz w:val="34"/>
          <w:szCs w:val="34"/>
          <w:rtl/>
          <w:lang w:val="en-US" w:bidi="ar-MA"/>
        </w:rPr>
        <w:t>:</w:t>
      </w:r>
      <w:r w:rsidRPr="005C6600">
        <w:rPr>
          <w:rFonts w:ascii="Traditional Arabic" w:eastAsia="Calibri" w:hAnsi="Traditional Arabic" w:cs="Traditional Arabic"/>
          <w:color w:val="000000" w:themeColor="text1"/>
          <w:sz w:val="34"/>
          <w:szCs w:val="34"/>
          <w:rtl/>
          <w:lang w:val="en-US" w:bidi="ar-MA"/>
        </w:rPr>
        <w:t xml:space="preserve"> للإمام عبد الله بن محمد بن إدريس الشافعي المتوفى سنة 204هـ</w:t>
      </w:r>
      <w:r w:rsidRPr="005C6600">
        <w:rPr>
          <w:rFonts w:ascii="Traditional Arabic" w:eastAsia="Calibri" w:hAnsi="Traditional Arabic" w:cs="Traditional Arabic" w:hint="cs"/>
          <w:color w:val="000000" w:themeColor="text1"/>
          <w:sz w:val="34"/>
          <w:szCs w:val="34"/>
          <w:rtl/>
          <w:lang w:val="en-US" w:bidi="ar-MA"/>
        </w:rPr>
        <w:t>، دار الفكر للطباعة والنشر والتوزيع 1410هــ ـــــ 1990 م.</w:t>
      </w:r>
    </w:p>
    <w:p w14:paraId="5C02F2FF" w14:textId="77777777" w:rsidR="005C6FC6" w:rsidRPr="005C6600" w:rsidRDefault="005C6FC6" w:rsidP="005C6600">
      <w:pPr>
        <w:pStyle w:val="aa"/>
        <w:numPr>
          <w:ilvl w:val="0"/>
          <w:numId w:val="39"/>
        </w:numPr>
        <w:bidi/>
        <w:spacing w:after="0" w:line="240" w:lineRule="auto"/>
        <w:jc w:val="both"/>
        <w:rPr>
          <w:rFonts w:ascii="Traditional Arabic" w:eastAsia="Calibri" w:hAnsi="Traditional Arabic" w:cs="Traditional Arabic"/>
          <w:color w:val="000000" w:themeColor="text1"/>
          <w:sz w:val="34"/>
          <w:szCs w:val="34"/>
          <w:rtl/>
          <w:lang w:bidi="ar-MA"/>
        </w:rPr>
      </w:pPr>
      <w:r w:rsidRPr="005C6600">
        <w:rPr>
          <w:rFonts w:ascii="Traditional Arabic" w:eastAsia="Calibri" w:hAnsi="Traditional Arabic" w:cs="Traditional Arabic" w:hint="cs"/>
          <w:color w:val="000000" w:themeColor="text1"/>
          <w:sz w:val="34"/>
          <w:szCs w:val="34"/>
          <w:rtl/>
          <w:lang w:bidi="ar-MA"/>
        </w:rPr>
        <w:t>ـــ الفقه المنهجي على مذهب الإمام الشافعي</w:t>
      </w:r>
      <w:r w:rsidRPr="005C6600">
        <w:rPr>
          <w:rFonts w:ascii="Traditional Arabic" w:eastAsia="Calibri" w:hAnsi="Traditional Arabic" w:cs="Traditional Arabic"/>
          <w:color w:val="000000" w:themeColor="text1"/>
          <w:sz w:val="34"/>
          <w:szCs w:val="34"/>
          <w:rtl/>
          <w:lang w:bidi="ar-MA"/>
        </w:rPr>
        <w:t xml:space="preserve"> رحمه الله تعا</w:t>
      </w:r>
      <w:r w:rsidRPr="005C6600">
        <w:rPr>
          <w:rFonts w:ascii="Traditional Arabic" w:eastAsia="Calibri" w:hAnsi="Traditional Arabic" w:cs="Traditional Arabic" w:hint="cs"/>
          <w:color w:val="000000" w:themeColor="text1"/>
          <w:sz w:val="34"/>
          <w:szCs w:val="34"/>
          <w:rtl/>
          <w:lang w:bidi="ar-MA"/>
        </w:rPr>
        <w:t xml:space="preserve">لى: </w:t>
      </w:r>
      <w:r w:rsidRPr="005C6600">
        <w:rPr>
          <w:rFonts w:ascii="Traditional Arabic" w:eastAsia="Calibri" w:hAnsi="Traditional Arabic" w:cs="Traditional Arabic"/>
          <w:color w:val="000000" w:themeColor="text1"/>
          <w:sz w:val="34"/>
          <w:szCs w:val="34"/>
          <w:rtl/>
          <w:lang w:bidi="ar-MA"/>
        </w:rPr>
        <w:t xml:space="preserve">اشترك في تأليف هذه السلسلة: الدكتور مُصطفى الخِنْ، الدكتور مُصطفى </w:t>
      </w:r>
      <w:proofErr w:type="spellStart"/>
      <w:r w:rsidRPr="005C6600">
        <w:rPr>
          <w:rFonts w:ascii="Traditional Arabic" w:eastAsia="Calibri" w:hAnsi="Traditional Arabic" w:cs="Traditional Arabic"/>
          <w:color w:val="000000" w:themeColor="text1"/>
          <w:sz w:val="34"/>
          <w:szCs w:val="34"/>
          <w:rtl/>
          <w:lang w:bidi="ar-MA"/>
        </w:rPr>
        <w:t>البُغا</w:t>
      </w:r>
      <w:proofErr w:type="spellEnd"/>
      <w:r w:rsidRPr="005C6600">
        <w:rPr>
          <w:rFonts w:ascii="Traditional Arabic" w:eastAsia="Calibri" w:hAnsi="Traditional Arabic" w:cs="Traditional Arabic"/>
          <w:color w:val="000000" w:themeColor="text1"/>
          <w:sz w:val="34"/>
          <w:szCs w:val="34"/>
          <w:rtl/>
          <w:lang w:bidi="ar-MA"/>
        </w:rPr>
        <w:t xml:space="preserve">، </w:t>
      </w:r>
      <w:proofErr w:type="gramStart"/>
      <w:r w:rsidRPr="005C6600">
        <w:rPr>
          <w:rFonts w:ascii="Traditional Arabic" w:eastAsia="Calibri" w:hAnsi="Traditional Arabic" w:cs="Traditional Arabic"/>
          <w:color w:val="000000" w:themeColor="text1"/>
          <w:sz w:val="34"/>
          <w:szCs w:val="34"/>
          <w:rtl/>
          <w:lang w:bidi="ar-MA"/>
        </w:rPr>
        <w:t>علي</w:t>
      </w:r>
      <w:proofErr w:type="gramEnd"/>
      <w:r w:rsidRPr="005C6600">
        <w:rPr>
          <w:rFonts w:ascii="Traditional Arabic" w:eastAsia="Calibri" w:hAnsi="Traditional Arabic" w:cs="Traditional Arabic"/>
          <w:color w:val="000000" w:themeColor="text1"/>
          <w:sz w:val="34"/>
          <w:szCs w:val="34"/>
          <w:rtl/>
          <w:lang w:bidi="ar-MA"/>
        </w:rPr>
        <w:t xml:space="preserve"> الشّرْبجي</w:t>
      </w:r>
      <w:r w:rsidRPr="005C6600">
        <w:rPr>
          <w:rFonts w:ascii="Traditional Arabic" w:eastAsia="Calibri" w:hAnsi="Traditional Arabic" w:cs="Traditional Arabic" w:hint="cs"/>
          <w:color w:val="000000" w:themeColor="text1"/>
          <w:sz w:val="34"/>
          <w:szCs w:val="34"/>
          <w:rtl/>
          <w:lang w:bidi="ar-MA"/>
        </w:rPr>
        <w:t xml:space="preserve"> </w:t>
      </w:r>
      <w:r w:rsidRPr="005C6600">
        <w:rPr>
          <w:rFonts w:ascii="Traditional Arabic" w:eastAsia="Calibri" w:hAnsi="Traditional Arabic" w:cs="Traditional Arabic"/>
          <w:color w:val="000000" w:themeColor="text1"/>
          <w:sz w:val="34"/>
          <w:szCs w:val="34"/>
          <w:rtl/>
          <w:lang w:bidi="ar-MA"/>
        </w:rPr>
        <w:t>لناشر: دار القلم للطباعة والنشر والتوزيع، دمشق</w:t>
      </w:r>
      <w:r w:rsidRPr="005C6600">
        <w:rPr>
          <w:rFonts w:ascii="Traditional Arabic" w:eastAsia="Calibri" w:hAnsi="Traditional Arabic" w:cs="Traditional Arabic" w:hint="cs"/>
          <w:color w:val="000000" w:themeColor="text1"/>
          <w:sz w:val="34"/>
          <w:szCs w:val="34"/>
          <w:rtl/>
          <w:lang w:bidi="ar-MA"/>
        </w:rPr>
        <w:t xml:space="preserve"> ـــــ سوريا، الطبعة الثانية (1413هـــ/</w:t>
      </w:r>
      <w:r w:rsidRPr="005C6600">
        <w:rPr>
          <w:rFonts w:ascii="Traditional Arabic" w:eastAsia="Calibri" w:hAnsi="Traditional Arabic" w:cs="Traditional Arabic"/>
          <w:color w:val="000000" w:themeColor="text1"/>
          <w:sz w:val="34"/>
          <w:szCs w:val="34"/>
          <w:lang w:bidi="ar-MA"/>
        </w:rPr>
        <w:t>2</w:t>
      </w:r>
      <w:r w:rsidRPr="005C6600">
        <w:rPr>
          <w:rFonts w:ascii="Traditional Arabic" w:eastAsia="Calibri" w:hAnsi="Traditional Arabic" w:cs="Traditional Arabic" w:hint="cs"/>
          <w:color w:val="000000" w:themeColor="text1"/>
          <w:sz w:val="34"/>
          <w:szCs w:val="34"/>
          <w:rtl/>
          <w:lang w:bidi="ar-MA"/>
        </w:rPr>
        <w:t xml:space="preserve">199م). </w:t>
      </w:r>
    </w:p>
    <w:p w14:paraId="7831196B" w14:textId="377817F2" w:rsidR="00900B6D" w:rsidRPr="005C6600" w:rsidRDefault="005C6FC6" w:rsidP="005C6600">
      <w:pPr>
        <w:pStyle w:val="aa"/>
        <w:numPr>
          <w:ilvl w:val="0"/>
          <w:numId w:val="39"/>
        </w:numPr>
        <w:bidi/>
        <w:spacing w:after="0" w:line="240" w:lineRule="auto"/>
        <w:jc w:val="both"/>
        <w:rPr>
          <w:rFonts w:ascii="Calibri" w:eastAsia="Calibri" w:hAnsi="Calibri" w:cs="Arial"/>
          <w:color w:val="000000" w:themeColor="text1"/>
          <w:sz w:val="34"/>
          <w:szCs w:val="34"/>
          <w:rtl/>
          <w:lang w:bidi="ar-MA"/>
        </w:rPr>
      </w:pPr>
      <w:r w:rsidRPr="005C6600">
        <w:rPr>
          <w:rFonts w:ascii="Traditional Arabic" w:eastAsia="Calibri" w:hAnsi="Traditional Arabic" w:cs="Traditional Arabic" w:hint="cs"/>
          <w:color w:val="000000" w:themeColor="text1"/>
          <w:sz w:val="34"/>
          <w:szCs w:val="34"/>
          <w:rtl/>
        </w:rPr>
        <w:t>ـــ</w:t>
      </w:r>
      <w:r w:rsidRPr="005C6600">
        <w:rPr>
          <w:rFonts w:ascii="Traditional Arabic" w:eastAsia="Calibri" w:hAnsi="Traditional Arabic" w:cs="Traditional Arabic"/>
          <w:color w:val="000000" w:themeColor="text1"/>
          <w:sz w:val="34"/>
          <w:szCs w:val="34"/>
          <w:rtl/>
        </w:rPr>
        <w:t xml:space="preserve"> </w:t>
      </w:r>
      <w:r w:rsidR="00900B6D" w:rsidRPr="005C6600">
        <w:rPr>
          <w:rFonts w:ascii="Traditional Arabic" w:eastAsia="Calibri" w:hAnsi="Traditional Arabic" w:cs="Traditional Arabic"/>
          <w:color w:val="000000" w:themeColor="text1"/>
          <w:sz w:val="34"/>
          <w:szCs w:val="34"/>
          <w:rtl/>
        </w:rPr>
        <w:t>تح</w:t>
      </w:r>
      <w:r w:rsidR="00900B6D" w:rsidRPr="005C6600">
        <w:rPr>
          <w:rFonts w:ascii="Traditional Arabic" w:eastAsia="Calibri" w:hAnsi="Traditional Arabic" w:cs="Traditional Arabic" w:hint="cs"/>
          <w:color w:val="000000" w:themeColor="text1"/>
          <w:sz w:val="34"/>
          <w:szCs w:val="34"/>
          <w:rtl/>
        </w:rPr>
        <w:t>فة الطلاب بشرح متن تنقيح اللباب في فقه الإمام الشافعي: لشيخ الإسلام القاضي زكريّا بن محمد الأنصاري المتوفى سنة 926</w:t>
      </w:r>
      <w:proofErr w:type="gramStart"/>
      <w:r w:rsidR="00900B6D" w:rsidRPr="005C6600">
        <w:rPr>
          <w:rFonts w:ascii="Traditional Arabic" w:eastAsia="Calibri" w:hAnsi="Traditional Arabic" w:cs="Traditional Arabic" w:hint="cs"/>
          <w:color w:val="000000" w:themeColor="text1"/>
          <w:sz w:val="34"/>
          <w:szCs w:val="34"/>
          <w:rtl/>
        </w:rPr>
        <w:t>هــــ،دار</w:t>
      </w:r>
      <w:proofErr w:type="gramEnd"/>
      <w:r w:rsidR="00900B6D" w:rsidRPr="005C6600">
        <w:rPr>
          <w:rFonts w:ascii="Traditional Arabic" w:eastAsia="Calibri" w:hAnsi="Traditional Arabic" w:cs="Traditional Arabic" w:hint="cs"/>
          <w:color w:val="000000" w:themeColor="text1"/>
          <w:sz w:val="34"/>
          <w:szCs w:val="34"/>
          <w:rtl/>
        </w:rPr>
        <w:t xml:space="preserve"> الكتب العلمية</w:t>
      </w:r>
      <w:r w:rsidR="00F3217B" w:rsidRPr="005C6600">
        <w:rPr>
          <w:rFonts w:ascii="Traditional Arabic" w:eastAsia="Calibri" w:hAnsi="Traditional Arabic" w:cs="Traditional Arabic" w:hint="cs"/>
          <w:color w:val="000000" w:themeColor="text1"/>
          <w:sz w:val="34"/>
          <w:szCs w:val="34"/>
          <w:rtl/>
        </w:rPr>
        <w:t>،</w:t>
      </w:r>
      <w:r w:rsidR="00900B6D" w:rsidRPr="005C6600">
        <w:rPr>
          <w:rFonts w:ascii="Traditional Arabic" w:eastAsia="Calibri" w:hAnsi="Traditional Arabic" w:cs="Traditional Arabic" w:hint="cs"/>
          <w:color w:val="000000" w:themeColor="text1"/>
          <w:sz w:val="34"/>
          <w:szCs w:val="34"/>
          <w:rtl/>
        </w:rPr>
        <w:t xml:space="preserve"> بيروت</w:t>
      </w:r>
      <w:r w:rsidR="00F3217B" w:rsidRPr="005C6600">
        <w:rPr>
          <w:rFonts w:ascii="Traditional Arabic" w:eastAsia="Calibri" w:hAnsi="Traditional Arabic" w:cs="Traditional Arabic" w:hint="cs"/>
          <w:color w:val="000000" w:themeColor="text1"/>
          <w:sz w:val="34"/>
          <w:szCs w:val="34"/>
          <w:rtl/>
        </w:rPr>
        <w:t>،</w:t>
      </w:r>
      <w:r w:rsidR="00900B6D" w:rsidRPr="005C6600">
        <w:rPr>
          <w:rFonts w:ascii="Traditional Arabic" w:eastAsia="Calibri" w:hAnsi="Traditional Arabic" w:cs="Traditional Arabic" w:hint="cs"/>
          <w:color w:val="000000" w:themeColor="text1"/>
          <w:sz w:val="34"/>
          <w:szCs w:val="34"/>
          <w:rtl/>
        </w:rPr>
        <w:t xml:space="preserve"> </w:t>
      </w:r>
      <w:proofErr w:type="spellStart"/>
      <w:r w:rsidR="00900B6D" w:rsidRPr="005C6600">
        <w:rPr>
          <w:rFonts w:ascii="Traditional Arabic" w:eastAsia="Calibri" w:hAnsi="Traditional Arabic" w:cs="Traditional Arabic" w:hint="cs"/>
          <w:color w:val="000000" w:themeColor="text1"/>
          <w:sz w:val="34"/>
          <w:szCs w:val="34"/>
          <w:rtl/>
        </w:rPr>
        <w:t>لبنان،</w:t>
      </w:r>
      <w:r w:rsidR="005C6600" w:rsidRPr="005C6600">
        <w:rPr>
          <w:rFonts w:ascii="Traditional Arabic" w:eastAsia="Calibri" w:hAnsi="Traditional Arabic" w:cs="Traditional Arabic"/>
          <w:color w:val="000000" w:themeColor="text1"/>
          <w:sz w:val="34"/>
          <w:szCs w:val="34"/>
          <w:rtl/>
        </w:rPr>
        <w:t>"</w:t>
      </w:r>
      <w:r w:rsidR="00900B6D" w:rsidRPr="005C6600">
        <w:rPr>
          <w:rFonts w:ascii="Traditional Arabic" w:eastAsia="Calibri" w:hAnsi="Traditional Arabic" w:cs="Traditional Arabic" w:hint="cs"/>
          <w:color w:val="000000" w:themeColor="text1"/>
          <w:sz w:val="34"/>
          <w:szCs w:val="34"/>
          <w:rtl/>
        </w:rPr>
        <w:t>د.ت</w:t>
      </w:r>
      <w:proofErr w:type="spellEnd"/>
      <w:r w:rsidR="005C6600" w:rsidRPr="005C6600">
        <w:rPr>
          <w:rFonts w:ascii="Traditional Arabic" w:eastAsia="Calibri" w:hAnsi="Traditional Arabic" w:cs="Traditional Arabic"/>
          <w:color w:val="000000" w:themeColor="text1"/>
          <w:sz w:val="34"/>
          <w:szCs w:val="34"/>
          <w:rtl/>
        </w:rPr>
        <w:t>"</w:t>
      </w:r>
      <w:r w:rsidR="00900B6D" w:rsidRPr="005C6600">
        <w:rPr>
          <w:rFonts w:ascii="Traditional Arabic" w:eastAsia="Calibri" w:hAnsi="Traditional Arabic" w:cs="Traditional Arabic" w:hint="cs"/>
          <w:color w:val="000000" w:themeColor="text1"/>
          <w:sz w:val="34"/>
          <w:szCs w:val="34"/>
          <w:rtl/>
        </w:rPr>
        <w:t>.</w:t>
      </w:r>
    </w:p>
    <w:p w14:paraId="3E2491F9" w14:textId="1C00D2A7" w:rsidR="005C6600" w:rsidRDefault="005C6600" w:rsidP="005C6600">
      <w:pPr>
        <w:bidi/>
        <w:spacing w:after="0" w:line="240" w:lineRule="auto"/>
        <w:ind w:left="1080"/>
        <w:contextualSpacing/>
        <w:jc w:val="both"/>
        <w:rPr>
          <w:rFonts w:ascii="Traditional Arabic" w:eastAsia="Calibri" w:hAnsi="Traditional Arabic" w:cs="Traditional Arabic"/>
          <w:b/>
          <w:bCs/>
          <w:color w:val="000000" w:themeColor="text1"/>
          <w:sz w:val="34"/>
          <w:szCs w:val="34"/>
          <w:rtl/>
          <w:lang w:val="en-US" w:bidi="ar-MA"/>
        </w:rPr>
      </w:pPr>
    </w:p>
    <w:p w14:paraId="669E184C" w14:textId="5A170E53" w:rsidR="005C6600" w:rsidRDefault="005C6600" w:rsidP="005C6600">
      <w:pPr>
        <w:bidi/>
        <w:spacing w:after="0" w:line="240" w:lineRule="auto"/>
        <w:ind w:left="1080"/>
        <w:contextualSpacing/>
        <w:jc w:val="both"/>
        <w:rPr>
          <w:rFonts w:ascii="Traditional Arabic" w:eastAsia="Calibri" w:hAnsi="Traditional Arabic" w:cs="Traditional Arabic"/>
          <w:b/>
          <w:bCs/>
          <w:color w:val="000000" w:themeColor="text1"/>
          <w:sz w:val="34"/>
          <w:szCs w:val="34"/>
          <w:rtl/>
          <w:lang w:val="en-US" w:bidi="ar-MA"/>
        </w:rPr>
      </w:pPr>
    </w:p>
    <w:p w14:paraId="0122E22B" w14:textId="77777777" w:rsidR="005C6600" w:rsidRDefault="005C6600" w:rsidP="005C6600">
      <w:pPr>
        <w:bidi/>
        <w:spacing w:after="0" w:line="240" w:lineRule="auto"/>
        <w:ind w:left="1080"/>
        <w:contextualSpacing/>
        <w:jc w:val="both"/>
        <w:rPr>
          <w:rFonts w:ascii="Traditional Arabic" w:eastAsia="Calibri" w:hAnsi="Traditional Arabic" w:cs="Traditional Arabic"/>
          <w:b/>
          <w:bCs/>
          <w:color w:val="000000" w:themeColor="text1"/>
          <w:sz w:val="34"/>
          <w:szCs w:val="34"/>
          <w:lang w:val="en-US" w:bidi="ar-MA"/>
        </w:rPr>
      </w:pPr>
    </w:p>
    <w:p w14:paraId="0EA91695" w14:textId="603DCE6A" w:rsidR="00900B6D" w:rsidRPr="005C6600" w:rsidRDefault="00900B6D" w:rsidP="005C6600">
      <w:pPr>
        <w:numPr>
          <w:ilvl w:val="0"/>
          <w:numId w:val="32"/>
        </w:numPr>
        <w:bidi/>
        <w:spacing w:after="0" w:line="240" w:lineRule="auto"/>
        <w:contextualSpacing/>
        <w:jc w:val="both"/>
        <w:rPr>
          <w:rFonts w:ascii="Traditional Arabic" w:eastAsia="Calibri" w:hAnsi="Traditional Arabic" w:cs="Traditional Arabic"/>
          <w:b/>
          <w:bCs/>
          <w:color w:val="000000" w:themeColor="text1"/>
          <w:sz w:val="34"/>
          <w:szCs w:val="34"/>
          <w:rtl/>
          <w:lang w:val="en-US" w:bidi="ar-MA"/>
        </w:rPr>
      </w:pPr>
      <w:r w:rsidRPr="005C6600">
        <w:rPr>
          <w:rFonts w:ascii="Traditional Arabic" w:eastAsia="Calibri" w:hAnsi="Traditional Arabic" w:cs="Traditional Arabic" w:hint="cs"/>
          <w:b/>
          <w:bCs/>
          <w:color w:val="000000" w:themeColor="text1"/>
          <w:sz w:val="34"/>
          <w:szCs w:val="34"/>
          <w:rtl/>
          <w:lang w:val="en-US" w:bidi="ar-MA"/>
        </w:rPr>
        <w:lastRenderedPageBreak/>
        <w:t>الفقه الظاهري.</w:t>
      </w:r>
    </w:p>
    <w:p w14:paraId="07D41D96" w14:textId="77777777" w:rsidR="00900B6D" w:rsidRPr="005C6600" w:rsidRDefault="005F1D3F" w:rsidP="005C6600">
      <w:pPr>
        <w:pStyle w:val="aa"/>
        <w:numPr>
          <w:ilvl w:val="0"/>
          <w:numId w:val="40"/>
        </w:numPr>
        <w:bidi/>
        <w:spacing w:after="0" w:line="240" w:lineRule="auto"/>
        <w:jc w:val="both"/>
        <w:rPr>
          <w:rFonts w:ascii="Traditional Arabic" w:eastAsia="Calibri" w:hAnsi="Traditional Arabic" w:cs="Traditional Arabic"/>
          <w:color w:val="000000" w:themeColor="text1"/>
          <w:sz w:val="34"/>
          <w:szCs w:val="34"/>
        </w:rPr>
      </w:pPr>
      <w:r w:rsidRPr="005C6600">
        <w:rPr>
          <w:rFonts w:ascii="Traditional Arabic" w:eastAsia="Calibri" w:hAnsi="Traditional Arabic" w:cs="Traditional Arabic" w:hint="cs"/>
          <w:color w:val="000000" w:themeColor="text1"/>
          <w:sz w:val="34"/>
          <w:szCs w:val="34"/>
          <w:rtl/>
        </w:rPr>
        <w:t xml:space="preserve">ـــ </w:t>
      </w:r>
      <w:r w:rsidR="00900B6D" w:rsidRPr="005C6600">
        <w:rPr>
          <w:rFonts w:ascii="Traditional Arabic" w:eastAsia="Calibri" w:hAnsi="Traditional Arabic" w:cs="Traditional Arabic"/>
          <w:color w:val="000000" w:themeColor="text1"/>
          <w:sz w:val="34"/>
          <w:szCs w:val="34"/>
          <w:rtl/>
        </w:rPr>
        <w:t>المحلى</w:t>
      </w:r>
      <w:r w:rsidR="00900B6D" w:rsidRPr="005C6600">
        <w:rPr>
          <w:rFonts w:ascii="Traditional Arabic" w:eastAsia="Calibri" w:hAnsi="Traditional Arabic" w:cs="Traditional Arabic" w:hint="cs"/>
          <w:color w:val="000000" w:themeColor="text1"/>
          <w:sz w:val="34"/>
          <w:szCs w:val="34"/>
          <w:rtl/>
        </w:rPr>
        <w:t xml:space="preserve"> بالآثار:</w:t>
      </w:r>
      <w:r w:rsidR="00900B6D" w:rsidRPr="005C6600">
        <w:rPr>
          <w:rFonts w:ascii="Traditional Arabic" w:eastAsia="Calibri" w:hAnsi="Traditional Arabic" w:cs="Traditional Arabic"/>
          <w:color w:val="000000" w:themeColor="text1"/>
          <w:sz w:val="34"/>
          <w:szCs w:val="34"/>
          <w:rtl/>
        </w:rPr>
        <w:t xml:space="preserve"> للإمام أبو محمد علي بن أحمد بن سعيد بن حزم الأندلسي القرطبي المتوفى سنة 456</w:t>
      </w:r>
      <w:proofErr w:type="gramStart"/>
      <w:r w:rsidR="00900B6D" w:rsidRPr="005C6600">
        <w:rPr>
          <w:rFonts w:ascii="Traditional Arabic" w:eastAsia="Calibri" w:hAnsi="Traditional Arabic" w:cs="Traditional Arabic"/>
          <w:color w:val="000000" w:themeColor="text1"/>
          <w:sz w:val="34"/>
          <w:szCs w:val="34"/>
          <w:rtl/>
        </w:rPr>
        <w:t>هـ</w:t>
      </w:r>
      <w:r w:rsidR="00900B6D" w:rsidRPr="005C6600">
        <w:rPr>
          <w:rFonts w:ascii="Traditional Arabic" w:eastAsia="Calibri" w:hAnsi="Traditional Arabic" w:cs="Traditional Arabic" w:hint="cs"/>
          <w:color w:val="000000" w:themeColor="text1"/>
          <w:sz w:val="34"/>
          <w:szCs w:val="34"/>
          <w:rtl/>
        </w:rPr>
        <w:t>ـ،تحقيق</w:t>
      </w:r>
      <w:proofErr w:type="gramEnd"/>
      <w:r w:rsidR="00900B6D" w:rsidRPr="005C6600">
        <w:rPr>
          <w:rFonts w:ascii="Traditional Arabic" w:eastAsia="Calibri" w:hAnsi="Traditional Arabic" w:cs="Traditional Arabic" w:hint="cs"/>
          <w:color w:val="000000" w:themeColor="text1"/>
          <w:sz w:val="34"/>
          <w:szCs w:val="34"/>
          <w:rtl/>
        </w:rPr>
        <w:t xml:space="preserve"> الدكتور عبد الغفار سليمان </w:t>
      </w:r>
      <w:proofErr w:type="spellStart"/>
      <w:r w:rsidR="00900B6D" w:rsidRPr="005C6600">
        <w:rPr>
          <w:rFonts w:ascii="Traditional Arabic" w:eastAsia="Calibri" w:hAnsi="Traditional Arabic" w:cs="Traditional Arabic" w:hint="cs"/>
          <w:color w:val="000000" w:themeColor="text1"/>
          <w:sz w:val="34"/>
          <w:szCs w:val="34"/>
          <w:rtl/>
        </w:rPr>
        <w:t>البنداري</w:t>
      </w:r>
      <w:proofErr w:type="spellEnd"/>
      <w:r w:rsidR="00900B6D" w:rsidRPr="005C6600">
        <w:rPr>
          <w:rFonts w:ascii="Traditional Arabic" w:eastAsia="Calibri" w:hAnsi="Traditional Arabic" w:cs="Traditional Arabic" w:hint="cs"/>
          <w:color w:val="000000" w:themeColor="text1"/>
          <w:sz w:val="34"/>
          <w:szCs w:val="34"/>
          <w:rtl/>
        </w:rPr>
        <w:t>، دار الكتب العلمية بيروت، لبنان، الطبعة الثالثة (1424هـــ/2003م).</w:t>
      </w:r>
    </w:p>
    <w:p w14:paraId="6F7FB398" w14:textId="77777777" w:rsidR="00900B6D" w:rsidRPr="0033320F" w:rsidRDefault="00900B6D" w:rsidP="005C6600">
      <w:pPr>
        <w:numPr>
          <w:ilvl w:val="0"/>
          <w:numId w:val="40"/>
        </w:numPr>
        <w:bidi/>
        <w:contextualSpacing/>
        <w:jc w:val="both"/>
        <w:rPr>
          <w:rFonts w:ascii="Calibri" w:eastAsia="Calibri" w:hAnsi="Calibri" w:cs="Arial"/>
          <w:color w:val="000000" w:themeColor="text1"/>
          <w:sz w:val="34"/>
          <w:szCs w:val="34"/>
          <w:lang w:bidi="ar-MA"/>
        </w:rPr>
      </w:pPr>
      <w:r w:rsidRPr="0033320F">
        <w:rPr>
          <w:rFonts w:ascii="Traditional Arabic" w:eastAsia="Calibri" w:hAnsi="Traditional Arabic" w:cs="Traditional Arabic" w:hint="cs"/>
          <w:color w:val="000000" w:themeColor="text1"/>
          <w:sz w:val="34"/>
          <w:szCs w:val="34"/>
          <w:rtl/>
        </w:rPr>
        <w:t>كتب الفقه العام.</w:t>
      </w:r>
    </w:p>
    <w:p w14:paraId="1119BF97" w14:textId="77777777" w:rsidR="005C6FC6" w:rsidRPr="005C6600" w:rsidRDefault="005C6FC6" w:rsidP="005C6600">
      <w:pPr>
        <w:pStyle w:val="aa"/>
        <w:numPr>
          <w:ilvl w:val="0"/>
          <w:numId w:val="40"/>
        </w:numPr>
        <w:bidi/>
        <w:jc w:val="both"/>
        <w:rPr>
          <w:rFonts w:ascii="Calibri" w:eastAsia="Calibri" w:hAnsi="Calibri" w:cs="Arial"/>
          <w:color w:val="000000" w:themeColor="text1"/>
          <w:sz w:val="34"/>
          <w:szCs w:val="34"/>
          <w:rtl/>
          <w:lang w:bidi="ar-MA"/>
        </w:rPr>
      </w:pPr>
      <w:r w:rsidRPr="005C6600">
        <w:rPr>
          <w:rFonts w:ascii="Traditional Arabic" w:eastAsia="Calibri" w:hAnsi="Traditional Arabic" w:cs="Traditional Arabic" w:hint="cs"/>
          <w:color w:val="000000" w:themeColor="text1"/>
          <w:sz w:val="34"/>
          <w:szCs w:val="34"/>
          <w:rtl/>
        </w:rPr>
        <w:t xml:space="preserve">ــــ أثر الإكراه على المعاملات المالية دراسة فقهية مقارنة: إعداد الطالب إياد إبراهيم محمد عودة (بحث لنيل شهادة </w:t>
      </w:r>
      <w:proofErr w:type="gramStart"/>
      <w:r w:rsidRPr="005C6600">
        <w:rPr>
          <w:rFonts w:ascii="Traditional Arabic" w:eastAsia="Calibri" w:hAnsi="Traditional Arabic" w:cs="Traditional Arabic" w:hint="cs"/>
          <w:color w:val="000000" w:themeColor="text1"/>
          <w:sz w:val="34"/>
          <w:szCs w:val="34"/>
          <w:rtl/>
        </w:rPr>
        <w:t>الماستر )</w:t>
      </w:r>
      <w:proofErr w:type="gramEnd"/>
      <w:r w:rsidRPr="005C6600">
        <w:rPr>
          <w:rFonts w:ascii="Traditional Arabic" w:eastAsia="Calibri" w:hAnsi="Traditional Arabic" w:cs="Traditional Arabic" w:hint="cs"/>
          <w:color w:val="000000" w:themeColor="text1"/>
          <w:sz w:val="34"/>
          <w:szCs w:val="34"/>
          <w:rtl/>
        </w:rPr>
        <w:t xml:space="preserve"> جامعة الأزهر ــــ غزة، سنة 1433هــــ/ 2012م.</w:t>
      </w:r>
    </w:p>
    <w:p w14:paraId="23D7B097" w14:textId="77777777" w:rsidR="00900B6D" w:rsidRPr="005C6600" w:rsidRDefault="005C6FC6" w:rsidP="005C6600">
      <w:pPr>
        <w:pStyle w:val="aa"/>
        <w:numPr>
          <w:ilvl w:val="0"/>
          <w:numId w:val="40"/>
        </w:numPr>
        <w:bidi/>
        <w:spacing w:after="0" w:line="240" w:lineRule="auto"/>
        <w:jc w:val="both"/>
        <w:rPr>
          <w:rFonts w:ascii="Traditional Arabic" w:eastAsia="Calibri" w:hAnsi="Traditional Arabic" w:cs="Traditional Arabic"/>
          <w:color w:val="000000" w:themeColor="text1"/>
          <w:sz w:val="34"/>
          <w:szCs w:val="34"/>
        </w:rPr>
      </w:pPr>
      <w:r w:rsidRPr="005C6600">
        <w:rPr>
          <w:rFonts w:ascii="Traditional Arabic" w:eastAsia="Calibri" w:hAnsi="Traditional Arabic" w:cs="Traditional Arabic" w:hint="cs"/>
          <w:color w:val="000000" w:themeColor="text1"/>
          <w:sz w:val="34"/>
          <w:szCs w:val="34"/>
          <w:rtl/>
        </w:rPr>
        <w:t xml:space="preserve">ـــ </w:t>
      </w:r>
      <w:r w:rsidRPr="005C6600">
        <w:rPr>
          <w:rFonts w:ascii="Traditional Arabic" w:eastAsia="Calibri" w:hAnsi="Traditional Arabic" w:cs="Traditional Arabic"/>
          <w:color w:val="000000" w:themeColor="text1"/>
          <w:sz w:val="34"/>
          <w:szCs w:val="34"/>
          <w:rtl/>
        </w:rPr>
        <w:t>ال</w:t>
      </w:r>
      <w:r w:rsidRPr="005C6600">
        <w:rPr>
          <w:rFonts w:ascii="Traditional Arabic" w:eastAsia="Calibri" w:hAnsi="Traditional Arabic" w:cs="Traditional Arabic" w:hint="cs"/>
          <w:color w:val="000000" w:themeColor="text1"/>
          <w:sz w:val="34"/>
          <w:szCs w:val="34"/>
          <w:rtl/>
        </w:rPr>
        <w:t>إ</w:t>
      </w:r>
      <w:r w:rsidRPr="005C6600">
        <w:rPr>
          <w:rFonts w:ascii="Traditional Arabic" w:eastAsia="Calibri" w:hAnsi="Traditional Arabic" w:cs="Traditional Arabic"/>
          <w:color w:val="000000" w:themeColor="text1"/>
          <w:sz w:val="34"/>
          <w:szCs w:val="34"/>
          <w:rtl/>
        </w:rPr>
        <w:t>كراه وأثره في الأحكام الشرعية</w:t>
      </w:r>
      <w:r w:rsidRPr="005C6600">
        <w:rPr>
          <w:rFonts w:ascii="Traditional Arabic" w:eastAsia="Calibri" w:hAnsi="Traditional Arabic" w:cs="Traditional Arabic" w:hint="cs"/>
          <w:color w:val="000000" w:themeColor="text1"/>
          <w:sz w:val="34"/>
          <w:szCs w:val="34"/>
          <w:rtl/>
        </w:rPr>
        <w:t>:</w:t>
      </w:r>
      <w:r w:rsidRPr="005C6600">
        <w:rPr>
          <w:rFonts w:ascii="Traditional Arabic" w:eastAsia="Calibri" w:hAnsi="Traditional Arabic" w:cs="Traditional Arabic"/>
          <w:color w:val="000000" w:themeColor="text1"/>
          <w:sz w:val="34"/>
          <w:szCs w:val="34"/>
          <w:rtl/>
        </w:rPr>
        <w:t xml:space="preserve"> للدكتور عبد الفتاح حسين</w:t>
      </w:r>
      <w:r w:rsidRPr="005C6600">
        <w:rPr>
          <w:rFonts w:ascii="Traditional Arabic" w:eastAsia="Calibri" w:hAnsi="Traditional Arabic" w:cs="Traditional Arabic" w:hint="cs"/>
          <w:color w:val="000000" w:themeColor="text1"/>
          <w:sz w:val="34"/>
          <w:szCs w:val="34"/>
          <w:rtl/>
        </w:rPr>
        <w:t xml:space="preserve"> </w:t>
      </w:r>
      <w:r w:rsidRPr="005C6600">
        <w:rPr>
          <w:rFonts w:ascii="Traditional Arabic" w:eastAsia="Calibri" w:hAnsi="Traditional Arabic" w:cs="Traditional Arabic"/>
          <w:color w:val="000000" w:themeColor="text1"/>
          <w:sz w:val="34"/>
          <w:szCs w:val="34"/>
          <w:rtl/>
        </w:rPr>
        <w:t>الشيخ</w:t>
      </w:r>
      <w:r w:rsidRPr="005C6600">
        <w:rPr>
          <w:rFonts w:ascii="Traditional Arabic" w:eastAsia="Calibri" w:hAnsi="Traditional Arabic" w:cs="Traditional Arabic" w:hint="cs"/>
          <w:color w:val="000000" w:themeColor="text1"/>
          <w:sz w:val="34"/>
          <w:szCs w:val="34"/>
          <w:rtl/>
        </w:rPr>
        <w:t>، دار الاتحاد العربي للطباعة.</w:t>
      </w:r>
      <w:r w:rsidRPr="005C6600">
        <w:rPr>
          <w:rFonts w:ascii="Traditional Arabic" w:eastAsia="Calibri" w:hAnsi="Traditional Arabic" w:cs="Traditional Arabic"/>
          <w:color w:val="000000" w:themeColor="text1"/>
          <w:sz w:val="34"/>
          <w:szCs w:val="34"/>
          <w:rtl/>
        </w:rPr>
        <w:t xml:space="preserve"> الطبعة ال</w:t>
      </w:r>
      <w:r w:rsidRPr="005C6600">
        <w:rPr>
          <w:rFonts w:ascii="Traditional Arabic" w:eastAsia="Calibri" w:hAnsi="Traditional Arabic" w:cs="Traditional Arabic" w:hint="cs"/>
          <w:color w:val="000000" w:themeColor="text1"/>
          <w:sz w:val="34"/>
          <w:szCs w:val="34"/>
          <w:rtl/>
        </w:rPr>
        <w:t>أولى (1399هــــ/1979م).</w:t>
      </w:r>
    </w:p>
    <w:p w14:paraId="249E5531" w14:textId="77777777" w:rsidR="00900B6D" w:rsidRPr="005C6600" w:rsidRDefault="005C6FC6" w:rsidP="005C6600">
      <w:pPr>
        <w:pStyle w:val="aa"/>
        <w:numPr>
          <w:ilvl w:val="0"/>
          <w:numId w:val="40"/>
        </w:numPr>
        <w:bidi/>
        <w:spacing w:after="0" w:line="240" w:lineRule="auto"/>
        <w:jc w:val="both"/>
        <w:rPr>
          <w:rFonts w:ascii="Traditional Arabic" w:eastAsia="Calibri" w:hAnsi="Traditional Arabic" w:cs="Traditional Arabic"/>
          <w:color w:val="000000" w:themeColor="text1"/>
          <w:sz w:val="34"/>
          <w:szCs w:val="34"/>
          <w:rtl/>
          <w:lang w:bidi="ar-MA"/>
        </w:rPr>
      </w:pPr>
      <w:r w:rsidRPr="005C6600">
        <w:rPr>
          <w:rFonts w:ascii="Traditional Arabic" w:eastAsia="Calibri" w:hAnsi="Traditional Arabic" w:cs="Traditional Arabic" w:hint="cs"/>
          <w:color w:val="000000" w:themeColor="text1"/>
          <w:sz w:val="34"/>
          <w:szCs w:val="34"/>
          <w:rtl/>
        </w:rPr>
        <w:t xml:space="preserve">ـــ </w:t>
      </w:r>
      <w:r w:rsidR="00900B6D" w:rsidRPr="005C6600">
        <w:rPr>
          <w:rFonts w:ascii="Traditional Arabic" w:eastAsia="Calibri" w:hAnsi="Traditional Arabic" w:cs="Traditional Arabic"/>
          <w:color w:val="000000" w:themeColor="text1"/>
          <w:sz w:val="34"/>
          <w:szCs w:val="34"/>
          <w:rtl/>
        </w:rPr>
        <w:t>الشبهات المسقط</w:t>
      </w:r>
      <w:r w:rsidR="00900B6D" w:rsidRPr="005C6600">
        <w:rPr>
          <w:rFonts w:ascii="Traditional Arabic" w:eastAsia="Calibri" w:hAnsi="Traditional Arabic" w:cs="Traditional Arabic" w:hint="cs"/>
          <w:color w:val="000000" w:themeColor="text1"/>
          <w:sz w:val="34"/>
          <w:szCs w:val="34"/>
          <w:rtl/>
        </w:rPr>
        <w:t>ة للحدود: للأستاذة عقيلة حسين، بحث لنيل شهادة (</w:t>
      </w:r>
      <w:proofErr w:type="gramStart"/>
      <w:r w:rsidR="00900B6D" w:rsidRPr="005C6600">
        <w:rPr>
          <w:rFonts w:ascii="Traditional Arabic" w:eastAsia="Calibri" w:hAnsi="Traditional Arabic" w:cs="Traditional Arabic" w:hint="cs"/>
          <w:color w:val="000000" w:themeColor="text1"/>
          <w:sz w:val="34"/>
          <w:szCs w:val="34"/>
          <w:rtl/>
        </w:rPr>
        <w:t>الماستر )</w:t>
      </w:r>
      <w:proofErr w:type="gramEnd"/>
      <w:r w:rsidR="00900B6D" w:rsidRPr="005C6600">
        <w:rPr>
          <w:rFonts w:ascii="Traditional Arabic" w:eastAsia="Calibri" w:hAnsi="Traditional Arabic" w:cs="Traditional Arabic" w:hint="cs"/>
          <w:color w:val="000000" w:themeColor="text1"/>
          <w:sz w:val="34"/>
          <w:szCs w:val="34"/>
          <w:rtl/>
        </w:rPr>
        <w:t xml:space="preserve"> جامعة جزائر، كلية أصول الدين،(1424هـــ/2003م). </w:t>
      </w:r>
    </w:p>
    <w:p w14:paraId="69370573" w14:textId="3D26CB49" w:rsidR="005C6FC6" w:rsidRPr="005C6600" w:rsidRDefault="005C6FC6" w:rsidP="005C6600">
      <w:pPr>
        <w:pStyle w:val="aa"/>
        <w:numPr>
          <w:ilvl w:val="0"/>
          <w:numId w:val="40"/>
        </w:numPr>
        <w:bidi/>
        <w:spacing w:after="0" w:line="240" w:lineRule="auto"/>
        <w:jc w:val="both"/>
        <w:rPr>
          <w:rFonts w:ascii="Traditional Arabic" w:eastAsia="Calibri" w:hAnsi="Traditional Arabic" w:cs="Traditional Arabic"/>
          <w:color w:val="000000" w:themeColor="text1"/>
          <w:sz w:val="34"/>
          <w:szCs w:val="34"/>
          <w:lang w:bidi="ar-MA"/>
        </w:rPr>
      </w:pPr>
      <w:r w:rsidRPr="005C6600">
        <w:rPr>
          <w:rFonts w:ascii="Traditional Arabic" w:eastAsia="Calibri" w:hAnsi="Traditional Arabic" w:cs="Traditional Arabic" w:hint="cs"/>
          <w:color w:val="000000" w:themeColor="text1"/>
          <w:sz w:val="34"/>
          <w:szCs w:val="34"/>
          <w:rtl/>
          <w:lang w:bidi="ar-MA"/>
        </w:rPr>
        <w:t xml:space="preserve">ـــ </w:t>
      </w:r>
      <w:r w:rsidR="00900B6D" w:rsidRPr="005C6600">
        <w:rPr>
          <w:rFonts w:ascii="Traditional Arabic" w:eastAsia="Calibri" w:hAnsi="Traditional Arabic" w:cs="Traditional Arabic"/>
          <w:color w:val="000000" w:themeColor="text1"/>
          <w:sz w:val="34"/>
          <w:szCs w:val="34"/>
          <w:rtl/>
          <w:lang w:bidi="ar-MA"/>
        </w:rPr>
        <w:t xml:space="preserve">الفقه </w:t>
      </w:r>
      <w:r w:rsidR="00900B6D" w:rsidRPr="005C6600">
        <w:rPr>
          <w:rFonts w:ascii="Traditional Arabic" w:eastAsia="Calibri" w:hAnsi="Traditional Arabic" w:cs="Traditional Arabic" w:hint="cs"/>
          <w:color w:val="000000" w:themeColor="text1"/>
          <w:sz w:val="34"/>
          <w:szCs w:val="34"/>
          <w:rtl/>
          <w:lang w:val="en-US" w:bidi="ar-MA"/>
        </w:rPr>
        <w:t>ا</w:t>
      </w:r>
      <w:r w:rsidR="00900B6D" w:rsidRPr="005C6600">
        <w:rPr>
          <w:rFonts w:ascii="Traditional Arabic" w:eastAsia="Calibri" w:hAnsi="Traditional Arabic" w:cs="Traditional Arabic"/>
          <w:color w:val="000000" w:themeColor="text1"/>
          <w:sz w:val="34"/>
          <w:szCs w:val="34"/>
          <w:rtl/>
          <w:lang w:bidi="ar-MA"/>
        </w:rPr>
        <w:t>ل</w:t>
      </w:r>
      <w:r w:rsidR="00900B6D" w:rsidRPr="005C6600">
        <w:rPr>
          <w:rFonts w:ascii="Traditional Arabic" w:eastAsia="Calibri" w:hAnsi="Traditional Arabic" w:cs="Traditional Arabic" w:hint="cs"/>
          <w:color w:val="000000" w:themeColor="text1"/>
          <w:sz w:val="34"/>
          <w:szCs w:val="34"/>
          <w:rtl/>
          <w:lang w:bidi="ar-MA"/>
        </w:rPr>
        <w:t>إ</w:t>
      </w:r>
      <w:r w:rsidR="00900B6D" w:rsidRPr="005C6600">
        <w:rPr>
          <w:rFonts w:ascii="Traditional Arabic" w:eastAsia="Calibri" w:hAnsi="Traditional Arabic" w:cs="Traditional Arabic"/>
          <w:color w:val="000000" w:themeColor="text1"/>
          <w:sz w:val="34"/>
          <w:szCs w:val="34"/>
          <w:rtl/>
          <w:lang w:bidi="ar-MA"/>
        </w:rPr>
        <w:t>سلامي وأدلته</w:t>
      </w:r>
      <w:r w:rsidR="00900B6D" w:rsidRPr="005C6600">
        <w:rPr>
          <w:rFonts w:ascii="Traditional Arabic" w:eastAsia="Calibri" w:hAnsi="Traditional Arabic" w:cs="Traditional Arabic" w:hint="cs"/>
          <w:color w:val="000000" w:themeColor="text1"/>
          <w:sz w:val="34"/>
          <w:szCs w:val="34"/>
          <w:rtl/>
          <w:lang w:bidi="ar-MA"/>
        </w:rPr>
        <w:t>:</w:t>
      </w:r>
      <w:r w:rsidR="0033320F" w:rsidRPr="005C6600">
        <w:rPr>
          <w:rFonts w:ascii="Traditional Arabic" w:eastAsia="Calibri" w:hAnsi="Traditional Arabic" w:cs="Traditional Arabic"/>
          <w:color w:val="000000" w:themeColor="text1"/>
          <w:sz w:val="34"/>
          <w:szCs w:val="34"/>
          <w:rtl/>
          <w:lang w:bidi="ar-MA"/>
        </w:rPr>
        <w:t xml:space="preserve"> </w:t>
      </w:r>
      <w:r w:rsidR="00900B6D" w:rsidRPr="005C6600">
        <w:rPr>
          <w:rFonts w:ascii="Traditional Arabic" w:eastAsia="Calibri" w:hAnsi="Traditional Arabic" w:cs="Traditional Arabic"/>
          <w:color w:val="000000" w:themeColor="text1"/>
          <w:sz w:val="34"/>
          <w:szCs w:val="34"/>
          <w:rtl/>
          <w:lang w:bidi="ar-MA"/>
        </w:rPr>
        <w:t xml:space="preserve">للدكتور وهبة </w:t>
      </w:r>
      <w:proofErr w:type="spellStart"/>
      <w:r w:rsidR="00900B6D" w:rsidRPr="005C6600">
        <w:rPr>
          <w:rFonts w:ascii="Traditional Arabic" w:eastAsia="Calibri" w:hAnsi="Traditional Arabic" w:cs="Traditional Arabic"/>
          <w:color w:val="000000" w:themeColor="text1"/>
          <w:sz w:val="34"/>
          <w:szCs w:val="34"/>
          <w:rtl/>
          <w:lang w:bidi="ar-MA"/>
        </w:rPr>
        <w:t>الزحيلي</w:t>
      </w:r>
      <w:proofErr w:type="spellEnd"/>
      <w:r w:rsidR="00900B6D" w:rsidRPr="005C6600">
        <w:rPr>
          <w:rFonts w:ascii="Traditional Arabic" w:eastAsia="Calibri" w:hAnsi="Traditional Arabic" w:cs="Traditional Arabic" w:hint="cs"/>
          <w:color w:val="000000" w:themeColor="text1"/>
          <w:sz w:val="34"/>
          <w:szCs w:val="34"/>
          <w:rtl/>
          <w:lang w:bidi="ar-MA"/>
        </w:rPr>
        <w:t xml:space="preserve">، دار الفكر للطباعة والنشر، سوريا ــ دمشق، الطبعة </w:t>
      </w:r>
      <w:proofErr w:type="gramStart"/>
      <w:r w:rsidR="00900B6D" w:rsidRPr="005C6600">
        <w:rPr>
          <w:rFonts w:ascii="Traditional Arabic" w:eastAsia="Calibri" w:hAnsi="Traditional Arabic" w:cs="Traditional Arabic" w:hint="cs"/>
          <w:color w:val="000000" w:themeColor="text1"/>
          <w:sz w:val="34"/>
          <w:szCs w:val="34"/>
          <w:rtl/>
          <w:lang w:bidi="ar-MA"/>
        </w:rPr>
        <w:t>السادس</w:t>
      </w:r>
      <w:r w:rsidRPr="005C6600">
        <w:rPr>
          <w:rFonts w:ascii="Traditional Arabic" w:eastAsia="Calibri" w:hAnsi="Traditional Arabic" w:cs="Traditional Arabic" w:hint="cs"/>
          <w:color w:val="000000" w:themeColor="text1"/>
          <w:sz w:val="34"/>
          <w:szCs w:val="34"/>
          <w:rtl/>
          <w:lang w:bidi="ar-MA"/>
        </w:rPr>
        <w:t>ة،(</w:t>
      </w:r>
      <w:proofErr w:type="gramEnd"/>
      <w:r w:rsidRPr="005C6600">
        <w:rPr>
          <w:rFonts w:ascii="Traditional Arabic" w:eastAsia="Calibri" w:hAnsi="Traditional Arabic" w:cs="Traditional Arabic" w:hint="cs"/>
          <w:color w:val="000000" w:themeColor="text1"/>
          <w:sz w:val="34"/>
          <w:szCs w:val="34"/>
          <w:rtl/>
          <w:lang w:bidi="ar-MA"/>
        </w:rPr>
        <w:t>1429/2008).</w:t>
      </w:r>
    </w:p>
    <w:p w14:paraId="7ED90602" w14:textId="148E5CF0" w:rsidR="005C6FC6" w:rsidRPr="005C6600" w:rsidRDefault="005C6FC6" w:rsidP="005C6600">
      <w:pPr>
        <w:pStyle w:val="aa"/>
        <w:numPr>
          <w:ilvl w:val="0"/>
          <w:numId w:val="40"/>
        </w:numPr>
        <w:bidi/>
        <w:spacing w:after="0" w:line="240" w:lineRule="auto"/>
        <w:jc w:val="both"/>
        <w:rPr>
          <w:rFonts w:ascii="Traditional Arabic" w:eastAsia="Calibri" w:hAnsi="Traditional Arabic" w:cs="Traditional Arabic"/>
          <w:color w:val="000000" w:themeColor="text1"/>
          <w:sz w:val="34"/>
          <w:szCs w:val="34"/>
          <w:lang w:bidi="ar-MA"/>
        </w:rPr>
      </w:pPr>
      <w:r w:rsidRPr="005C6600">
        <w:rPr>
          <w:rFonts w:ascii="Traditional Arabic" w:eastAsia="Calibri" w:hAnsi="Traditional Arabic" w:cs="Traditional Arabic" w:hint="cs"/>
          <w:color w:val="000000" w:themeColor="text1"/>
          <w:sz w:val="34"/>
          <w:szCs w:val="34"/>
          <w:rtl/>
          <w:lang w:bidi="ar-MA"/>
        </w:rPr>
        <w:t xml:space="preserve">ـــ </w:t>
      </w:r>
      <w:r w:rsidRPr="005C6600">
        <w:rPr>
          <w:rFonts w:ascii="Traditional Arabic" w:eastAsia="Calibri" w:hAnsi="Traditional Arabic" w:cs="Traditional Arabic"/>
          <w:color w:val="000000" w:themeColor="text1"/>
          <w:sz w:val="34"/>
          <w:szCs w:val="34"/>
          <w:rtl/>
          <w:lang w:bidi="ar-MA"/>
        </w:rPr>
        <w:t>المدخل الفقي العام</w:t>
      </w:r>
      <w:r w:rsidRPr="005C6600">
        <w:rPr>
          <w:rFonts w:ascii="Traditional Arabic" w:eastAsia="Calibri" w:hAnsi="Traditional Arabic" w:cs="Traditional Arabic" w:hint="cs"/>
          <w:color w:val="000000" w:themeColor="text1"/>
          <w:sz w:val="34"/>
          <w:szCs w:val="34"/>
          <w:rtl/>
          <w:lang w:bidi="ar-MA"/>
        </w:rPr>
        <w:t>:</w:t>
      </w:r>
      <w:r w:rsidRPr="005C6600">
        <w:rPr>
          <w:rFonts w:ascii="Traditional Arabic" w:eastAsia="Calibri" w:hAnsi="Traditional Arabic" w:cs="Traditional Arabic"/>
          <w:color w:val="000000" w:themeColor="text1"/>
          <w:sz w:val="34"/>
          <w:szCs w:val="34"/>
          <w:rtl/>
          <w:lang w:bidi="ar-MA"/>
        </w:rPr>
        <w:t xml:space="preserve"> للدكتور مصطفى</w:t>
      </w:r>
      <w:r w:rsidR="0033320F" w:rsidRPr="005C6600">
        <w:rPr>
          <w:rFonts w:ascii="Traditional Arabic" w:eastAsia="Calibri" w:hAnsi="Traditional Arabic" w:cs="Traditional Arabic"/>
          <w:color w:val="000000" w:themeColor="text1"/>
          <w:sz w:val="34"/>
          <w:szCs w:val="34"/>
          <w:rtl/>
          <w:lang w:bidi="ar-MA"/>
        </w:rPr>
        <w:t xml:space="preserve"> </w:t>
      </w:r>
      <w:r w:rsidRPr="005C6600">
        <w:rPr>
          <w:rFonts w:ascii="Traditional Arabic" w:eastAsia="Calibri" w:hAnsi="Traditional Arabic" w:cs="Traditional Arabic"/>
          <w:color w:val="000000" w:themeColor="text1"/>
          <w:sz w:val="34"/>
          <w:szCs w:val="34"/>
          <w:rtl/>
          <w:lang w:bidi="ar-MA"/>
        </w:rPr>
        <w:t>الزرقا</w:t>
      </w:r>
      <w:r w:rsidRPr="005C6600">
        <w:rPr>
          <w:rFonts w:ascii="Traditional Arabic" w:eastAsia="Calibri" w:hAnsi="Traditional Arabic" w:cs="Traditional Arabic" w:hint="cs"/>
          <w:color w:val="000000" w:themeColor="text1"/>
          <w:sz w:val="34"/>
          <w:szCs w:val="34"/>
          <w:rtl/>
          <w:lang w:bidi="ar-MA"/>
        </w:rPr>
        <w:t xml:space="preserve"> </w:t>
      </w:r>
      <w:r w:rsidRPr="005C6600">
        <w:rPr>
          <w:rFonts w:ascii="Traditional Arabic" w:eastAsia="Calibri" w:hAnsi="Traditional Arabic" w:cs="Traditional Arabic" w:hint="cs"/>
          <w:color w:val="000000" w:themeColor="text1"/>
          <w:sz w:val="34"/>
          <w:szCs w:val="34"/>
          <w:rtl/>
          <w:lang w:val="en-US" w:bidi="ar-MA"/>
        </w:rPr>
        <w:t>المتوفى سنة</w:t>
      </w:r>
      <w:r w:rsidRPr="005C6600">
        <w:rPr>
          <w:rFonts w:ascii="Traditional Arabic" w:eastAsia="Calibri" w:hAnsi="Traditional Arabic" w:cs="Traditional Arabic"/>
          <w:color w:val="000000" w:themeColor="text1"/>
          <w:sz w:val="34"/>
          <w:szCs w:val="34"/>
          <w:lang w:val="en-US" w:bidi="ar-MA"/>
        </w:rPr>
        <w:t>)</w:t>
      </w:r>
      <w:r w:rsidRPr="005C6600">
        <w:rPr>
          <w:rFonts w:ascii="Traditional Arabic" w:eastAsia="Calibri" w:hAnsi="Traditional Arabic" w:cs="Traditional Arabic" w:hint="cs"/>
          <w:color w:val="000000" w:themeColor="text1"/>
          <w:sz w:val="34"/>
          <w:szCs w:val="34"/>
          <w:rtl/>
          <w:lang w:val="en-US" w:bidi="ar-MA"/>
        </w:rPr>
        <w:t>1999</w:t>
      </w:r>
      <w:proofErr w:type="gramStart"/>
      <w:r w:rsidRPr="005C6600">
        <w:rPr>
          <w:rFonts w:ascii="Traditional Arabic" w:eastAsia="Calibri" w:hAnsi="Traditional Arabic" w:cs="Traditional Arabic" w:hint="cs"/>
          <w:color w:val="000000" w:themeColor="text1"/>
          <w:sz w:val="34"/>
          <w:szCs w:val="34"/>
          <w:rtl/>
          <w:lang w:val="en-US" w:bidi="ar-MA"/>
        </w:rPr>
        <w:t>م</w:t>
      </w:r>
      <w:r w:rsidRPr="005C6600">
        <w:rPr>
          <w:rFonts w:ascii="Traditional Arabic" w:eastAsia="Calibri" w:hAnsi="Traditional Arabic" w:cs="Traditional Arabic"/>
          <w:color w:val="000000" w:themeColor="text1"/>
          <w:sz w:val="34"/>
          <w:szCs w:val="34"/>
          <w:lang w:val="en-US" w:bidi="ar-MA"/>
        </w:rPr>
        <w:t>(</w:t>
      </w:r>
      <w:proofErr w:type="gramEnd"/>
      <w:r w:rsidRPr="005C6600">
        <w:rPr>
          <w:rFonts w:ascii="Traditional Arabic" w:eastAsia="Calibri" w:hAnsi="Traditional Arabic" w:cs="Traditional Arabic" w:hint="cs"/>
          <w:color w:val="000000" w:themeColor="text1"/>
          <w:sz w:val="34"/>
          <w:szCs w:val="34"/>
          <w:rtl/>
          <w:lang w:bidi="ar-MA"/>
        </w:rPr>
        <w:t>، دار القلم، دمشق، الطبعة الثانية (1425/2004).</w:t>
      </w:r>
      <w:r w:rsidRPr="005C6600">
        <w:rPr>
          <w:rFonts w:ascii="Traditional Arabic" w:eastAsia="Calibri" w:hAnsi="Traditional Arabic" w:cs="Traditional Arabic" w:hint="cs"/>
          <w:color w:val="000000" w:themeColor="text1"/>
          <w:sz w:val="34"/>
          <w:szCs w:val="34"/>
          <w:rtl/>
        </w:rPr>
        <w:t xml:space="preserve"> </w:t>
      </w:r>
    </w:p>
    <w:p w14:paraId="66C876E1" w14:textId="77777777" w:rsidR="00900B6D" w:rsidRPr="005C6600" w:rsidRDefault="005C6FC6" w:rsidP="005C6600">
      <w:pPr>
        <w:pStyle w:val="aa"/>
        <w:numPr>
          <w:ilvl w:val="0"/>
          <w:numId w:val="40"/>
        </w:numPr>
        <w:bidi/>
        <w:spacing w:after="0" w:line="240" w:lineRule="auto"/>
        <w:jc w:val="both"/>
        <w:rPr>
          <w:rFonts w:ascii="Traditional Arabic" w:eastAsia="Calibri" w:hAnsi="Traditional Arabic" w:cs="Traditional Arabic"/>
          <w:color w:val="000000" w:themeColor="text1"/>
          <w:sz w:val="34"/>
          <w:szCs w:val="34"/>
          <w:rtl/>
          <w:lang w:bidi="ar-MA"/>
        </w:rPr>
      </w:pPr>
      <w:r w:rsidRPr="005C6600">
        <w:rPr>
          <w:rFonts w:ascii="Traditional Arabic" w:eastAsia="Calibri" w:hAnsi="Traditional Arabic" w:cs="Traditional Arabic" w:hint="cs"/>
          <w:color w:val="000000" w:themeColor="text1"/>
          <w:sz w:val="34"/>
          <w:szCs w:val="34"/>
          <w:rtl/>
          <w:lang w:bidi="ar-MA"/>
        </w:rPr>
        <w:t>ـــ</w:t>
      </w:r>
      <w:r w:rsidRPr="005C6600">
        <w:rPr>
          <w:rFonts w:ascii="Traditional Arabic" w:eastAsia="Calibri" w:hAnsi="Traditional Arabic" w:cs="Traditional Arabic"/>
          <w:color w:val="000000" w:themeColor="text1"/>
          <w:sz w:val="34"/>
          <w:szCs w:val="34"/>
          <w:rtl/>
          <w:lang w:bidi="ar-MA"/>
        </w:rPr>
        <w:t xml:space="preserve"> مبدأ الرضا في العقود</w:t>
      </w:r>
      <w:r w:rsidRPr="005C6600">
        <w:rPr>
          <w:rFonts w:ascii="Traditional Arabic" w:eastAsia="Calibri" w:hAnsi="Traditional Arabic" w:cs="Traditional Arabic" w:hint="cs"/>
          <w:color w:val="000000" w:themeColor="text1"/>
          <w:sz w:val="34"/>
          <w:szCs w:val="34"/>
          <w:rtl/>
          <w:lang w:bidi="ar-MA"/>
        </w:rPr>
        <w:t xml:space="preserve"> دراسة مقارنة في الفقه الإسلامي والقانون </w:t>
      </w:r>
      <w:proofErr w:type="gramStart"/>
      <w:r w:rsidRPr="005C6600">
        <w:rPr>
          <w:rFonts w:ascii="Traditional Arabic" w:eastAsia="Calibri" w:hAnsi="Traditional Arabic" w:cs="Traditional Arabic" w:hint="cs"/>
          <w:color w:val="000000" w:themeColor="text1"/>
          <w:sz w:val="34"/>
          <w:szCs w:val="34"/>
          <w:rtl/>
          <w:lang w:bidi="ar-MA"/>
        </w:rPr>
        <w:t>المدني(</w:t>
      </w:r>
      <w:proofErr w:type="gramEnd"/>
      <w:r w:rsidRPr="005C6600">
        <w:rPr>
          <w:rFonts w:ascii="Traditional Arabic" w:eastAsia="Calibri" w:hAnsi="Traditional Arabic" w:cs="Traditional Arabic" w:hint="cs"/>
          <w:color w:val="000000" w:themeColor="text1"/>
          <w:sz w:val="34"/>
          <w:szCs w:val="34"/>
          <w:rtl/>
          <w:lang w:bidi="ar-MA"/>
        </w:rPr>
        <w:t>الروماني والفرنسي والإنجليزي والمصري والعراقي ):</w:t>
      </w:r>
      <w:r w:rsidRPr="005C6600">
        <w:rPr>
          <w:rFonts w:ascii="Traditional Arabic" w:eastAsia="Calibri" w:hAnsi="Traditional Arabic" w:cs="Traditional Arabic"/>
          <w:color w:val="000000" w:themeColor="text1"/>
          <w:sz w:val="34"/>
          <w:szCs w:val="34"/>
          <w:rtl/>
          <w:lang w:bidi="ar-MA"/>
        </w:rPr>
        <w:t xml:space="preserve"> للدكتور علي محي الدين علي القره </w:t>
      </w:r>
      <w:proofErr w:type="spellStart"/>
      <w:r w:rsidRPr="005C6600">
        <w:rPr>
          <w:rFonts w:ascii="Traditional Arabic" w:eastAsia="Calibri" w:hAnsi="Traditional Arabic" w:cs="Traditional Arabic"/>
          <w:color w:val="000000" w:themeColor="text1"/>
          <w:sz w:val="34"/>
          <w:szCs w:val="34"/>
          <w:rtl/>
          <w:lang w:bidi="ar-MA"/>
        </w:rPr>
        <w:t>داغي</w:t>
      </w:r>
      <w:proofErr w:type="spellEnd"/>
      <w:r w:rsidRPr="005C6600">
        <w:rPr>
          <w:rFonts w:ascii="Traditional Arabic" w:eastAsia="Calibri" w:hAnsi="Traditional Arabic" w:cs="Traditional Arabic" w:hint="cs"/>
          <w:color w:val="000000" w:themeColor="text1"/>
          <w:sz w:val="34"/>
          <w:szCs w:val="34"/>
          <w:rtl/>
          <w:lang w:bidi="ar-MA"/>
        </w:rPr>
        <w:t xml:space="preserve">، دار البشائر الإسلامية للطباعة والنشر، بيروت ــــــ لبنان، </w:t>
      </w:r>
      <w:r w:rsidRPr="005C6600">
        <w:rPr>
          <w:rFonts w:ascii="Traditional Arabic" w:eastAsia="Calibri" w:hAnsi="Traditional Arabic" w:cs="Traditional Arabic"/>
          <w:color w:val="000000" w:themeColor="text1"/>
          <w:sz w:val="34"/>
          <w:szCs w:val="34"/>
          <w:rtl/>
          <w:lang w:bidi="ar-MA"/>
        </w:rPr>
        <w:t>الطبعة</w:t>
      </w:r>
      <w:r w:rsidRPr="005C6600">
        <w:rPr>
          <w:rFonts w:ascii="Traditional Arabic" w:eastAsia="Calibri" w:hAnsi="Traditional Arabic" w:cs="Traditional Arabic" w:hint="cs"/>
          <w:color w:val="000000" w:themeColor="text1"/>
          <w:sz w:val="34"/>
          <w:szCs w:val="34"/>
          <w:rtl/>
          <w:lang w:bidi="ar-MA"/>
        </w:rPr>
        <w:t xml:space="preserve"> </w:t>
      </w:r>
      <w:r w:rsidRPr="005C6600">
        <w:rPr>
          <w:rFonts w:ascii="Traditional Arabic" w:eastAsia="Calibri" w:hAnsi="Traditional Arabic" w:cs="Traditional Arabic"/>
          <w:color w:val="000000" w:themeColor="text1"/>
          <w:sz w:val="34"/>
          <w:szCs w:val="34"/>
          <w:rtl/>
          <w:lang w:val="en-US" w:bidi="ar-MA"/>
        </w:rPr>
        <w:t>الأولى</w:t>
      </w:r>
      <w:r w:rsidRPr="005C6600">
        <w:rPr>
          <w:rFonts w:ascii="Traditional Arabic" w:eastAsia="Calibri" w:hAnsi="Traditional Arabic" w:cs="Traditional Arabic" w:hint="cs"/>
          <w:color w:val="000000" w:themeColor="text1"/>
          <w:sz w:val="34"/>
          <w:szCs w:val="34"/>
          <w:rtl/>
          <w:lang w:val="en-US" w:bidi="ar-MA"/>
        </w:rPr>
        <w:t>(هـــــ1406ـــــــ1985م)</w:t>
      </w:r>
      <w:r w:rsidRPr="005C6600">
        <w:rPr>
          <w:rFonts w:ascii="Traditional Arabic" w:eastAsia="Calibri" w:hAnsi="Traditional Arabic" w:cs="Traditional Arabic" w:hint="cs"/>
          <w:color w:val="000000" w:themeColor="text1"/>
          <w:sz w:val="34"/>
          <w:szCs w:val="34"/>
          <w:rtl/>
          <w:lang w:bidi="ar-MA"/>
        </w:rPr>
        <w:t>.</w:t>
      </w:r>
    </w:p>
    <w:p w14:paraId="33859531" w14:textId="77777777" w:rsidR="005C6FC6" w:rsidRPr="005C6600" w:rsidRDefault="005C6FC6" w:rsidP="005C6600">
      <w:pPr>
        <w:pStyle w:val="aa"/>
        <w:numPr>
          <w:ilvl w:val="0"/>
          <w:numId w:val="40"/>
        </w:numPr>
        <w:bidi/>
        <w:spacing w:after="0" w:line="240" w:lineRule="auto"/>
        <w:jc w:val="both"/>
        <w:rPr>
          <w:rFonts w:ascii="Traditional Arabic" w:eastAsia="Calibri" w:hAnsi="Traditional Arabic" w:cs="Traditional Arabic"/>
          <w:color w:val="000000" w:themeColor="text1"/>
          <w:sz w:val="34"/>
          <w:szCs w:val="34"/>
          <w:lang w:bidi="ar-MA"/>
        </w:rPr>
      </w:pPr>
      <w:r w:rsidRPr="005C6600">
        <w:rPr>
          <w:rFonts w:ascii="Traditional Arabic" w:eastAsia="Calibri" w:hAnsi="Traditional Arabic" w:cs="Traditional Arabic" w:hint="cs"/>
          <w:color w:val="000000" w:themeColor="text1"/>
          <w:sz w:val="34"/>
          <w:szCs w:val="34"/>
          <w:rtl/>
          <w:lang w:bidi="ar-MA"/>
        </w:rPr>
        <w:t>ـــ</w:t>
      </w:r>
      <w:r w:rsidRPr="005C6600">
        <w:rPr>
          <w:rFonts w:ascii="Traditional Arabic" w:eastAsia="Calibri" w:hAnsi="Traditional Arabic" w:cs="Traditional Arabic"/>
          <w:color w:val="000000" w:themeColor="text1"/>
          <w:sz w:val="34"/>
          <w:szCs w:val="34"/>
          <w:rtl/>
          <w:lang w:bidi="ar-MA"/>
        </w:rPr>
        <w:t xml:space="preserve"> مصادر الحق في الفقه الإسلامي</w:t>
      </w:r>
      <w:r w:rsidRPr="005C6600">
        <w:rPr>
          <w:rFonts w:ascii="Traditional Arabic" w:eastAsia="Calibri" w:hAnsi="Traditional Arabic" w:cs="Traditional Arabic" w:hint="cs"/>
          <w:color w:val="000000" w:themeColor="text1"/>
          <w:sz w:val="34"/>
          <w:szCs w:val="34"/>
          <w:rtl/>
          <w:lang w:bidi="ar-MA"/>
        </w:rPr>
        <w:t>:</w:t>
      </w:r>
      <w:r w:rsidRPr="005C6600">
        <w:rPr>
          <w:rFonts w:ascii="Traditional Arabic" w:eastAsia="Calibri" w:hAnsi="Traditional Arabic" w:cs="Traditional Arabic"/>
          <w:color w:val="000000" w:themeColor="text1"/>
          <w:sz w:val="34"/>
          <w:szCs w:val="34"/>
          <w:rtl/>
          <w:lang w:bidi="ar-MA"/>
        </w:rPr>
        <w:t xml:space="preserve"> للدكتور عبد الرزاق السنهوري المتوفى سنة </w:t>
      </w:r>
      <w:proofErr w:type="gramStart"/>
      <w:r w:rsidRPr="005C6600">
        <w:rPr>
          <w:rFonts w:ascii="Traditional Arabic" w:eastAsia="Calibri" w:hAnsi="Traditional Arabic" w:cs="Traditional Arabic"/>
          <w:color w:val="000000" w:themeColor="text1"/>
          <w:sz w:val="34"/>
          <w:szCs w:val="34"/>
          <w:rtl/>
          <w:lang w:bidi="ar-MA"/>
        </w:rPr>
        <w:t>1971،</w:t>
      </w:r>
      <w:r w:rsidRPr="005C6600">
        <w:rPr>
          <w:rFonts w:ascii="Traditional Arabic" w:eastAsia="Calibri" w:hAnsi="Traditional Arabic" w:cs="Traditional Arabic" w:hint="cs"/>
          <w:color w:val="000000" w:themeColor="text1"/>
          <w:sz w:val="34"/>
          <w:szCs w:val="34"/>
          <w:rtl/>
          <w:lang w:bidi="ar-MA"/>
        </w:rPr>
        <w:t>دار</w:t>
      </w:r>
      <w:proofErr w:type="gramEnd"/>
      <w:r w:rsidRPr="005C6600">
        <w:rPr>
          <w:rFonts w:ascii="Traditional Arabic" w:eastAsia="Calibri" w:hAnsi="Traditional Arabic" w:cs="Traditional Arabic" w:hint="cs"/>
          <w:color w:val="000000" w:themeColor="text1"/>
          <w:sz w:val="34"/>
          <w:szCs w:val="34"/>
          <w:rtl/>
          <w:lang w:bidi="ar-MA"/>
        </w:rPr>
        <w:t xml:space="preserve"> إحياء </w:t>
      </w:r>
      <w:proofErr w:type="spellStart"/>
      <w:r w:rsidRPr="005C6600">
        <w:rPr>
          <w:rFonts w:ascii="Traditional Arabic" w:eastAsia="Calibri" w:hAnsi="Traditional Arabic" w:cs="Traditional Arabic" w:hint="cs"/>
          <w:color w:val="000000" w:themeColor="text1"/>
          <w:sz w:val="34"/>
          <w:szCs w:val="34"/>
          <w:rtl/>
          <w:lang w:bidi="ar-MA"/>
        </w:rPr>
        <w:t>الترات</w:t>
      </w:r>
      <w:proofErr w:type="spellEnd"/>
      <w:r w:rsidRPr="005C6600">
        <w:rPr>
          <w:rFonts w:ascii="Traditional Arabic" w:eastAsia="Calibri" w:hAnsi="Traditional Arabic" w:cs="Traditional Arabic" w:hint="cs"/>
          <w:color w:val="000000" w:themeColor="text1"/>
          <w:sz w:val="34"/>
          <w:szCs w:val="34"/>
          <w:rtl/>
          <w:lang w:bidi="ar-MA"/>
        </w:rPr>
        <w:t xml:space="preserve"> العربي، بيروت ـــ لبنان، </w:t>
      </w:r>
      <w:r w:rsidRPr="005C6600">
        <w:rPr>
          <w:rFonts w:ascii="Traditional Arabic" w:eastAsia="Calibri" w:hAnsi="Traditional Arabic" w:cs="Traditional Arabic"/>
          <w:color w:val="000000" w:themeColor="text1"/>
          <w:sz w:val="34"/>
          <w:szCs w:val="34"/>
          <w:rtl/>
          <w:lang w:bidi="ar-MA"/>
        </w:rPr>
        <w:t>الطبعة الأولى</w:t>
      </w:r>
      <w:r w:rsidRPr="005C6600">
        <w:rPr>
          <w:rFonts w:ascii="Traditional Arabic" w:eastAsia="Calibri" w:hAnsi="Traditional Arabic" w:cs="Traditional Arabic" w:hint="cs"/>
          <w:color w:val="000000" w:themeColor="text1"/>
          <w:sz w:val="34"/>
          <w:szCs w:val="34"/>
          <w:rtl/>
          <w:lang w:bidi="ar-MA"/>
        </w:rPr>
        <w:t>(1953 ـــ 1954).</w:t>
      </w:r>
    </w:p>
    <w:p w14:paraId="26B95185" w14:textId="4DF32D11" w:rsidR="00C5331A" w:rsidRPr="005C6600" w:rsidRDefault="005C6FC6" w:rsidP="005C6600">
      <w:pPr>
        <w:pStyle w:val="aa"/>
        <w:numPr>
          <w:ilvl w:val="0"/>
          <w:numId w:val="40"/>
        </w:numPr>
        <w:bidi/>
        <w:spacing w:after="0" w:line="240" w:lineRule="auto"/>
        <w:jc w:val="both"/>
        <w:rPr>
          <w:rFonts w:ascii="Traditional Arabic" w:eastAsia="Calibri" w:hAnsi="Traditional Arabic" w:cs="Traditional Arabic"/>
          <w:color w:val="000000" w:themeColor="text1"/>
          <w:sz w:val="34"/>
          <w:szCs w:val="34"/>
          <w:rtl/>
          <w:lang w:bidi="ar-MA"/>
        </w:rPr>
      </w:pPr>
      <w:r w:rsidRPr="005C6600">
        <w:rPr>
          <w:rFonts w:ascii="Traditional Arabic" w:eastAsia="Calibri" w:hAnsi="Traditional Arabic" w:cs="Traditional Arabic" w:hint="cs"/>
          <w:color w:val="000000" w:themeColor="text1"/>
          <w:sz w:val="34"/>
          <w:szCs w:val="34"/>
          <w:rtl/>
        </w:rPr>
        <w:t xml:space="preserve">ـــ </w:t>
      </w:r>
      <w:r w:rsidRPr="005C6600">
        <w:rPr>
          <w:rFonts w:ascii="Traditional Arabic" w:eastAsia="Calibri" w:hAnsi="Traditional Arabic" w:cs="Traditional Arabic"/>
          <w:color w:val="000000" w:themeColor="text1"/>
          <w:sz w:val="34"/>
          <w:szCs w:val="34"/>
          <w:rtl/>
        </w:rPr>
        <w:t xml:space="preserve">نظرية </w:t>
      </w:r>
      <w:r w:rsidRPr="005C6600">
        <w:rPr>
          <w:rFonts w:ascii="Traditional Arabic" w:eastAsia="Calibri" w:hAnsi="Traditional Arabic" w:cs="Traditional Arabic" w:hint="cs"/>
          <w:color w:val="000000" w:themeColor="text1"/>
          <w:sz w:val="34"/>
          <w:szCs w:val="34"/>
          <w:rtl/>
        </w:rPr>
        <w:t>الضرورة الشرعية حدودها</w:t>
      </w:r>
      <w:r w:rsidR="00F3217B" w:rsidRPr="005C6600">
        <w:rPr>
          <w:rFonts w:ascii="Traditional Arabic" w:eastAsia="Calibri" w:hAnsi="Traditional Arabic" w:cs="Traditional Arabic" w:hint="cs"/>
          <w:color w:val="000000" w:themeColor="text1"/>
          <w:sz w:val="34"/>
          <w:szCs w:val="34"/>
          <w:rtl/>
        </w:rPr>
        <w:t xml:space="preserve"> و</w:t>
      </w:r>
      <w:r w:rsidRPr="005C6600">
        <w:rPr>
          <w:rFonts w:ascii="Traditional Arabic" w:eastAsia="Calibri" w:hAnsi="Traditional Arabic" w:cs="Traditional Arabic" w:hint="cs"/>
          <w:color w:val="000000" w:themeColor="text1"/>
          <w:sz w:val="34"/>
          <w:szCs w:val="34"/>
          <w:rtl/>
        </w:rPr>
        <w:t>ضوابطها: للدكتور سيدي محمد بن مبارك جميل، دار الوفاء للطباعة والنشر والتوزيع ـــــ المنصورة، الطبعة الأولى 1408هــ، 1988م.</w:t>
      </w:r>
    </w:p>
    <w:p w14:paraId="2E791131" w14:textId="2D1025B6" w:rsidR="003559FC" w:rsidRPr="005C6600" w:rsidRDefault="00900B6D" w:rsidP="005C6600">
      <w:pPr>
        <w:pStyle w:val="aa"/>
        <w:numPr>
          <w:ilvl w:val="0"/>
          <w:numId w:val="40"/>
        </w:numPr>
        <w:bidi/>
        <w:spacing w:after="0" w:line="240" w:lineRule="auto"/>
        <w:jc w:val="both"/>
        <w:rPr>
          <w:rFonts w:ascii="Traditional Arabic" w:eastAsia="Calibri" w:hAnsi="Traditional Arabic" w:cs="Traditional Arabic"/>
          <w:color w:val="000000" w:themeColor="text1"/>
          <w:sz w:val="34"/>
          <w:szCs w:val="34"/>
          <w:rtl/>
          <w:lang w:bidi="ar-MA"/>
        </w:rPr>
      </w:pPr>
      <w:r w:rsidRPr="005C6600">
        <w:rPr>
          <w:rFonts w:ascii="Traditional Arabic" w:eastAsia="Calibri" w:hAnsi="Traditional Arabic" w:cs="Traditional Arabic" w:hint="cs"/>
          <w:color w:val="000000" w:themeColor="text1"/>
          <w:sz w:val="34"/>
          <w:szCs w:val="34"/>
          <w:rtl/>
          <w:lang w:bidi="ar-MA"/>
        </w:rPr>
        <w:t>خامسا: كتب أصول الفقه.</w:t>
      </w:r>
    </w:p>
    <w:p w14:paraId="75954F47" w14:textId="1A799829" w:rsidR="005C6FC6" w:rsidRPr="005C6600" w:rsidRDefault="005C6FC6" w:rsidP="005C6600">
      <w:pPr>
        <w:pStyle w:val="aa"/>
        <w:numPr>
          <w:ilvl w:val="0"/>
          <w:numId w:val="40"/>
        </w:numPr>
        <w:bidi/>
        <w:spacing w:after="0" w:line="240" w:lineRule="auto"/>
        <w:jc w:val="both"/>
        <w:rPr>
          <w:rFonts w:ascii="Traditional Arabic" w:eastAsia="Calibri" w:hAnsi="Traditional Arabic" w:cs="Traditional Arabic"/>
          <w:color w:val="000000" w:themeColor="text1"/>
          <w:sz w:val="34"/>
          <w:szCs w:val="34"/>
          <w:rtl/>
          <w:lang w:bidi="ar-MA"/>
        </w:rPr>
      </w:pPr>
      <w:r w:rsidRPr="005C6600">
        <w:rPr>
          <w:rFonts w:ascii="Traditional Arabic" w:eastAsia="Calibri" w:hAnsi="Traditional Arabic" w:cs="Traditional Arabic" w:hint="cs"/>
          <w:color w:val="000000" w:themeColor="text1"/>
          <w:sz w:val="34"/>
          <w:szCs w:val="34"/>
          <w:rtl/>
          <w:lang w:bidi="ar-MA"/>
        </w:rPr>
        <w:t xml:space="preserve">ـــ </w:t>
      </w:r>
      <w:r w:rsidRPr="005C6600">
        <w:rPr>
          <w:rFonts w:ascii="Traditional Arabic" w:eastAsia="Calibri" w:hAnsi="Traditional Arabic" w:cs="Traditional Arabic"/>
          <w:color w:val="000000" w:themeColor="text1"/>
          <w:sz w:val="34"/>
          <w:szCs w:val="34"/>
          <w:rtl/>
          <w:lang w:bidi="ar-MA"/>
        </w:rPr>
        <w:t xml:space="preserve">الأشباه </w:t>
      </w:r>
      <w:proofErr w:type="spellStart"/>
      <w:proofErr w:type="gramStart"/>
      <w:r w:rsidRPr="005C6600">
        <w:rPr>
          <w:rFonts w:ascii="Traditional Arabic" w:eastAsia="Calibri" w:hAnsi="Traditional Arabic" w:cs="Traditional Arabic"/>
          <w:color w:val="000000" w:themeColor="text1"/>
          <w:sz w:val="34"/>
          <w:szCs w:val="34"/>
          <w:rtl/>
          <w:lang w:bidi="ar-MA"/>
        </w:rPr>
        <w:t>والنظائر</w:t>
      </w:r>
      <w:r w:rsidR="00304242" w:rsidRPr="005C6600">
        <w:rPr>
          <w:rFonts w:ascii="Traditional Arabic" w:eastAsia="Calibri" w:hAnsi="Traditional Arabic" w:cs="Traditional Arabic"/>
          <w:color w:val="000000" w:themeColor="text1"/>
          <w:sz w:val="34"/>
          <w:szCs w:val="34"/>
          <w:rtl/>
          <w:lang w:bidi="ar-MA"/>
        </w:rPr>
        <w:t>:</w:t>
      </w:r>
      <w:r w:rsidRPr="005C6600">
        <w:rPr>
          <w:rFonts w:ascii="Traditional Arabic" w:eastAsia="Calibri" w:hAnsi="Traditional Arabic" w:cs="Traditional Arabic"/>
          <w:color w:val="000000" w:themeColor="text1"/>
          <w:sz w:val="34"/>
          <w:szCs w:val="34"/>
          <w:rtl/>
          <w:lang w:bidi="ar-MA"/>
        </w:rPr>
        <w:t>للإمام</w:t>
      </w:r>
      <w:proofErr w:type="spellEnd"/>
      <w:proofErr w:type="gramEnd"/>
      <w:r w:rsidRPr="005C6600">
        <w:rPr>
          <w:rFonts w:ascii="Traditional Arabic" w:eastAsia="Calibri" w:hAnsi="Traditional Arabic" w:cs="Traditional Arabic"/>
          <w:color w:val="000000" w:themeColor="text1"/>
          <w:sz w:val="34"/>
          <w:szCs w:val="34"/>
          <w:rtl/>
          <w:lang w:bidi="ar-MA"/>
        </w:rPr>
        <w:t xml:space="preserve"> عبد الرحمان جلال الدين السيوطي المتوفى سنة 911هـ</w:t>
      </w:r>
      <w:r w:rsidR="00F3217B" w:rsidRPr="005C6600">
        <w:rPr>
          <w:rFonts w:ascii="Traditional Arabic" w:eastAsia="Calibri" w:hAnsi="Traditional Arabic" w:cs="Traditional Arabic"/>
          <w:color w:val="000000" w:themeColor="text1"/>
          <w:sz w:val="34"/>
          <w:szCs w:val="34"/>
          <w:rtl/>
          <w:lang w:bidi="ar-MA"/>
        </w:rPr>
        <w:t>،</w:t>
      </w:r>
      <w:r w:rsidRPr="005C6600">
        <w:rPr>
          <w:rFonts w:ascii="Traditional Arabic" w:eastAsia="Calibri" w:hAnsi="Traditional Arabic" w:cs="Traditional Arabic" w:hint="cs"/>
          <w:color w:val="000000" w:themeColor="text1"/>
          <w:sz w:val="34"/>
          <w:szCs w:val="34"/>
          <w:rtl/>
          <w:lang w:bidi="ar-MA"/>
        </w:rPr>
        <w:t xml:space="preserve"> حققه الدكتور محمد </w:t>
      </w:r>
      <w:proofErr w:type="spellStart"/>
      <w:r w:rsidRPr="005C6600">
        <w:rPr>
          <w:rFonts w:ascii="Traditional Arabic" w:eastAsia="Calibri" w:hAnsi="Traditional Arabic" w:cs="Traditional Arabic" w:hint="cs"/>
          <w:color w:val="000000" w:themeColor="text1"/>
          <w:sz w:val="34"/>
          <w:szCs w:val="34"/>
          <w:rtl/>
          <w:lang w:bidi="ar-MA"/>
        </w:rPr>
        <w:t>محمد</w:t>
      </w:r>
      <w:proofErr w:type="spellEnd"/>
      <w:r w:rsidRPr="005C6600">
        <w:rPr>
          <w:rFonts w:ascii="Traditional Arabic" w:eastAsia="Calibri" w:hAnsi="Traditional Arabic" w:cs="Traditional Arabic" w:hint="cs"/>
          <w:color w:val="000000" w:themeColor="text1"/>
          <w:sz w:val="34"/>
          <w:szCs w:val="34"/>
          <w:rtl/>
          <w:lang w:bidi="ar-MA"/>
        </w:rPr>
        <w:t xml:space="preserve"> تامر والدكتور حافظ عاشور حافظ، دار السلام للطباعة والنشر والتوزيع، الطبعة الرابعة، (1430هــ/2009/).</w:t>
      </w:r>
    </w:p>
    <w:p w14:paraId="7C0F45C2" w14:textId="7F16D454" w:rsidR="00900B6D" w:rsidRPr="005C6600" w:rsidRDefault="005C6FC6" w:rsidP="005C6600">
      <w:pPr>
        <w:pStyle w:val="aa"/>
        <w:numPr>
          <w:ilvl w:val="0"/>
          <w:numId w:val="40"/>
        </w:numPr>
        <w:bidi/>
        <w:jc w:val="both"/>
        <w:rPr>
          <w:rFonts w:ascii="Calibri" w:eastAsia="Calibri" w:hAnsi="Calibri" w:cs="Arial"/>
          <w:color w:val="000000" w:themeColor="text1"/>
          <w:sz w:val="34"/>
          <w:szCs w:val="34"/>
          <w:lang w:bidi="ar-MA"/>
        </w:rPr>
      </w:pPr>
      <w:r w:rsidRPr="005C6600">
        <w:rPr>
          <w:rFonts w:ascii="Traditional Arabic" w:eastAsia="Calibri" w:hAnsi="Traditional Arabic" w:cs="Traditional Arabic" w:hint="cs"/>
          <w:color w:val="000000" w:themeColor="text1"/>
          <w:sz w:val="34"/>
          <w:szCs w:val="34"/>
          <w:rtl/>
        </w:rPr>
        <w:lastRenderedPageBreak/>
        <w:t xml:space="preserve">ـــ البحر المحيط في أصول الفقه: للإمام بدر الدين محمد بن عبد السلام الزركشي الشافعي المتوفى 794هـــــ، دار الصفوة للطباعة والنشر، </w:t>
      </w:r>
      <w:r w:rsidR="005C6600" w:rsidRPr="005C6600">
        <w:rPr>
          <w:rFonts w:ascii="Traditional Arabic" w:eastAsia="Calibri" w:hAnsi="Traditional Arabic" w:cs="Traditional Arabic"/>
          <w:color w:val="000000" w:themeColor="text1"/>
          <w:sz w:val="34"/>
          <w:szCs w:val="34"/>
          <w:rtl/>
        </w:rPr>
        <w:t>"</w:t>
      </w:r>
      <w:proofErr w:type="spellStart"/>
      <w:proofErr w:type="gramStart"/>
      <w:r w:rsidRPr="005C6600">
        <w:rPr>
          <w:rFonts w:ascii="Traditional Arabic" w:eastAsia="Calibri" w:hAnsi="Traditional Arabic" w:cs="Traditional Arabic" w:hint="cs"/>
          <w:color w:val="000000" w:themeColor="text1"/>
          <w:sz w:val="34"/>
          <w:szCs w:val="34"/>
          <w:rtl/>
        </w:rPr>
        <w:t>د.م</w:t>
      </w:r>
      <w:proofErr w:type="spellEnd"/>
      <w:proofErr w:type="gramEnd"/>
      <w:r w:rsidR="005C6600" w:rsidRPr="005C6600">
        <w:rPr>
          <w:rFonts w:ascii="Traditional Arabic" w:eastAsia="Calibri" w:hAnsi="Traditional Arabic" w:cs="Traditional Arabic"/>
          <w:color w:val="000000" w:themeColor="text1"/>
          <w:sz w:val="34"/>
          <w:szCs w:val="34"/>
          <w:rtl/>
        </w:rPr>
        <w:t>"</w:t>
      </w:r>
      <w:r w:rsidRPr="005C6600">
        <w:rPr>
          <w:rFonts w:ascii="Traditional Arabic" w:eastAsia="Calibri" w:hAnsi="Traditional Arabic" w:cs="Traditional Arabic" w:hint="cs"/>
          <w:color w:val="000000" w:themeColor="text1"/>
          <w:sz w:val="34"/>
          <w:szCs w:val="34"/>
          <w:rtl/>
        </w:rPr>
        <w:t xml:space="preserve"> الكبعة الثانية( 1413هــــ/1992م).</w:t>
      </w:r>
      <w:r w:rsidRPr="005C6600">
        <w:rPr>
          <w:rFonts w:ascii="Traditional Arabic" w:eastAsia="Calibri" w:hAnsi="Traditional Arabic" w:cs="Traditional Arabic"/>
          <w:color w:val="000000" w:themeColor="text1"/>
          <w:sz w:val="34"/>
          <w:szCs w:val="34"/>
          <w:vertAlign w:val="superscript"/>
        </w:rPr>
        <w:t xml:space="preserve"> </w:t>
      </w:r>
    </w:p>
    <w:p w14:paraId="70F42420" w14:textId="0CC4DB8C" w:rsidR="00900B6D" w:rsidRPr="005C6600" w:rsidRDefault="005C6FC6" w:rsidP="005C6600">
      <w:pPr>
        <w:pStyle w:val="aa"/>
        <w:numPr>
          <w:ilvl w:val="0"/>
          <w:numId w:val="40"/>
        </w:numPr>
        <w:bidi/>
        <w:spacing w:after="0" w:line="240" w:lineRule="auto"/>
        <w:jc w:val="both"/>
        <w:rPr>
          <w:rFonts w:ascii="Traditional Arabic" w:eastAsia="Calibri" w:hAnsi="Traditional Arabic" w:cs="Traditional Arabic"/>
          <w:color w:val="000000" w:themeColor="text1"/>
          <w:sz w:val="34"/>
          <w:szCs w:val="34"/>
          <w:rtl/>
          <w:lang w:bidi="ar-MA"/>
        </w:rPr>
      </w:pPr>
      <w:r w:rsidRPr="005C6600">
        <w:rPr>
          <w:rFonts w:ascii="Traditional Arabic" w:eastAsia="Calibri" w:hAnsi="Traditional Arabic" w:cs="Traditional Arabic" w:hint="cs"/>
          <w:color w:val="000000" w:themeColor="text1"/>
          <w:sz w:val="34"/>
          <w:szCs w:val="34"/>
          <w:rtl/>
          <w:lang w:bidi="ar-MA"/>
        </w:rPr>
        <w:t xml:space="preserve">ـــ </w:t>
      </w:r>
      <w:r w:rsidRPr="005C6600">
        <w:rPr>
          <w:rFonts w:ascii="Traditional Arabic" w:eastAsia="Calibri" w:hAnsi="Traditional Arabic" w:cs="Traditional Arabic"/>
          <w:color w:val="000000" w:themeColor="text1"/>
          <w:sz w:val="34"/>
          <w:szCs w:val="34"/>
          <w:rtl/>
          <w:lang w:bidi="ar-MA"/>
        </w:rPr>
        <w:t>الوجيز في أصول الفقه</w:t>
      </w:r>
      <w:r w:rsidRPr="005C6600">
        <w:rPr>
          <w:rFonts w:ascii="Traditional Arabic" w:eastAsia="Calibri" w:hAnsi="Traditional Arabic" w:cs="Traditional Arabic" w:hint="cs"/>
          <w:color w:val="000000" w:themeColor="text1"/>
          <w:sz w:val="34"/>
          <w:szCs w:val="34"/>
          <w:rtl/>
          <w:lang w:bidi="ar-MA"/>
        </w:rPr>
        <w:t>:</w:t>
      </w:r>
      <w:r w:rsidRPr="005C6600">
        <w:rPr>
          <w:rFonts w:ascii="Traditional Arabic" w:eastAsia="Calibri" w:hAnsi="Traditional Arabic" w:cs="Traditional Arabic"/>
          <w:color w:val="000000" w:themeColor="text1"/>
          <w:sz w:val="34"/>
          <w:szCs w:val="34"/>
          <w:rtl/>
          <w:lang w:bidi="ar-MA"/>
        </w:rPr>
        <w:t xml:space="preserve"> للدكتور وهبة </w:t>
      </w:r>
      <w:proofErr w:type="spellStart"/>
      <w:proofErr w:type="gramStart"/>
      <w:r w:rsidRPr="005C6600">
        <w:rPr>
          <w:rFonts w:ascii="Traditional Arabic" w:eastAsia="Calibri" w:hAnsi="Traditional Arabic" w:cs="Traditional Arabic"/>
          <w:color w:val="000000" w:themeColor="text1"/>
          <w:sz w:val="34"/>
          <w:szCs w:val="34"/>
          <w:rtl/>
          <w:lang w:bidi="ar-MA"/>
        </w:rPr>
        <w:t>الزحيلي</w:t>
      </w:r>
      <w:r w:rsidR="00F3217B" w:rsidRPr="005C6600">
        <w:rPr>
          <w:rFonts w:ascii="Traditional Arabic" w:eastAsia="Calibri" w:hAnsi="Traditional Arabic" w:cs="Traditional Arabic" w:hint="cs"/>
          <w:color w:val="000000" w:themeColor="text1"/>
          <w:sz w:val="34"/>
          <w:szCs w:val="34"/>
          <w:rtl/>
          <w:lang w:bidi="ar-MA"/>
        </w:rPr>
        <w:t>،</w:t>
      </w:r>
      <w:r w:rsidRPr="005C6600">
        <w:rPr>
          <w:rFonts w:ascii="Traditional Arabic" w:eastAsia="Calibri" w:hAnsi="Traditional Arabic" w:cs="Traditional Arabic" w:hint="cs"/>
          <w:color w:val="000000" w:themeColor="text1"/>
          <w:sz w:val="34"/>
          <w:szCs w:val="34"/>
          <w:rtl/>
          <w:lang w:bidi="ar-MA"/>
        </w:rPr>
        <w:t>دار</w:t>
      </w:r>
      <w:proofErr w:type="spellEnd"/>
      <w:proofErr w:type="gramEnd"/>
      <w:r w:rsidRPr="005C6600">
        <w:rPr>
          <w:rFonts w:ascii="Traditional Arabic" w:eastAsia="Calibri" w:hAnsi="Traditional Arabic" w:cs="Traditional Arabic" w:hint="cs"/>
          <w:color w:val="000000" w:themeColor="text1"/>
          <w:sz w:val="34"/>
          <w:szCs w:val="34"/>
          <w:rtl/>
          <w:lang w:bidi="ar-MA"/>
        </w:rPr>
        <w:t xml:space="preserve"> الفكر المعاصر، بيروت ـــــ لبنان، </w:t>
      </w:r>
      <w:r w:rsidRPr="005C6600">
        <w:rPr>
          <w:rFonts w:ascii="Traditional Arabic" w:eastAsia="Calibri" w:hAnsi="Traditional Arabic" w:cs="Traditional Arabic"/>
          <w:color w:val="000000" w:themeColor="text1"/>
          <w:sz w:val="34"/>
          <w:szCs w:val="34"/>
          <w:rtl/>
          <w:lang w:bidi="ar-MA"/>
        </w:rPr>
        <w:t>الطبعة الثانية</w:t>
      </w:r>
      <w:r w:rsidRPr="005C6600">
        <w:rPr>
          <w:rFonts w:ascii="Traditional Arabic" w:eastAsia="Calibri" w:hAnsi="Traditional Arabic" w:cs="Traditional Arabic" w:hint="cs"/>
          <w:color w:val="000000" w:themeColor="text1"/>
          <w:sz w:val="34"/>
          <w:szCs w:val="34"/>
          <w:rtl/>
          <w:lang w:bidi="ar-MA"/>
        </w:rPr>
        <w:t>،1995.</w:t>
      </w:r>
    </w:p>
    <w:p w14:paraId="611ADB2E" w14:textId="5582BB25" w:rsidR="005C6FC6" w:rsidRPr="005C6600" w:rsidRDefault="005C6FC6" w:rsidP="005C6600">
      <w:pPr>
        <w:pStyle w:val="aa"/>
        <w:numPr>
          <w:ilvl w:val="0"/>
          <w:numId w:val="40"/>
        </w:numPr>
        <w:bidi/>
        <w:jc w:val="both"/>
        <w:rPr>
          <w:rFonts w:ascii="Calibri" w:eastAsia="Calibri" w:hAnsi="Calibri" w:cs="Arial"/>
          <w:color w:val="000000" w:themeColor="text1"/>
          <w:sz w:val="34"/>
          <w:szCs w:val="34"/>
          <w:lang w:bidi="ar-MA"/>
        </w:rPr>
      </w:pPr>
      <w:r w:rsidRPr="005C6600">
        <w:rPr>
          <w:rFonts w:ascii="Traditional Arabic" w:eastAsia="Calibri" w:hAnsi="Traditional Arabic" w:cs="Traditional Arabic" w:hint="cs"/>
          <w:color w:val="000000" w:themeColor="text1"/>
          <w:sz w:val="34"/>
          <w:szCs w:val="34"/>
          <w:rtl/>
          <w:lang w:bidi="ar-MA"/>
        </w:rPr>
        <w:t xml:space="preserve">ـــ </w:t>
      </w:r>
      <w:r w:rsidRPr="005C6600">
        <w:rPr>
          <w:rFonts w:ascii="Traditional Arabic" w:eastAsia="Calibri" w:hAnsi="Traditional Arabic" w:cs="Traditional Arabic"/>
          <w:color w:val="000000" w:themeColor="text1"/>
          <w:sz w:val="34"/>
          <w:szCs w:val="34"/>
          <w:rtl/>
          <w:lang w:bidi="ar-MA"/>
        </w:rPr>
        <w:t>شرح التلويح على التوضيح لمتن التنقيح في أصول الفقه</w:t>
      </w:r>
      <w:r w:rsidRPr="005C6600">
        <w:rPr>
          <w:rFonts w:ascii="Traditional Arabic" w:eastAsia="Calibri" w:hAnsi="Traditional Arabic" w:cs="Traditional Arabic" w:hint="cs"/>
          <w:color w:val="000000" w:themeColor="text1"/>
          <w:sz w:val="34"/>
          <w:szCs w:val="34"/>
          <w:rtl/>
          <w:lang w:bidi="ar-MA"/>
        </w:rPr>
        <w:t>:</w:t>
      </w:r>
      <w:r w:rsidRPr="005C6600">
        <w:rPr>
          <w:rFonts w:ascii="Traditional Arabic" w:eastAsia="Calibri" w:hAnsi="Traditional Arabic" w:cs="Traditional Arabic"/>
          <w:color w:val="000000" w:themeColor="text1"/>
          <w:sz w:val="34"/>
          <w:szCs w:val="34"/>
          <w:rtl/>
          <w:lang w:bidi="ar-MA"/>
        </w:rPr>
        <w:t xml:space="preserve"> ل</w:t>
      </w:r>
      <w:r w:rsidRPr="005C6600">
        <w:rPr>
          <w:rFonts w:ascii="Traditional Arabic" w:eastAsia="Calibri" w:hAnsi="Traditional Arabic" w:cs="Traditional Arabic" w:hint="cs"/>
          <w:color w:val="000000" w:themeColor="text1"/>
          <w:sz w:val="34"/>
          <w:szCs w:val="34"/>
          <w:rtl/>
          <w:lang w:val="en-US" w:bidi="ar-MA"/>
        </w:rPr>
        <w:t xml:space="preserve">لإمام </w:t>
      </w:r>
      <w:r w:rsidRPr="005C6600">
        <w:rPr>
          <w:rFonts w:ascii="Traditional Arabic" w:eastAsia="Calibri" w:hAnsi="Traditional Arabic" w:cs="Traditional Arabic"/>
          <w:color w:val="000000" w:themeColor="text1"/>
          <w:sz w:val="34"/>
          <w:szCs w:val="34"/>
          <w:rtl/>
          <w:lang w:bidi="ar-MA"/>
        </w:rPr>
        <w:t xml:space="preserve">سعد الدين مسعود بن عمر </w:t>
      </w:r>
      <w:proofErr w:type="spellStart"/>
      <w:r w:rsidRPr="005C6600">
        <w:rPr>
          <w:rFonts w:ascii="Traditional Arabic" w:eastAsia="Calibri" w:hAnsi="Traditional Arabic" w:cs="Traditional Arabic"/>
          <w:color w:val="000000" w:themeColor="text1"/>
          <w:sz w:val="34"/>
          <w:szCs w:val="34"/>
          <w:rtl/>
          <w:lang w:bidi="ar-MA"/>
        </w:rPr>
        <w:t>التفتازي</w:t>
      </w:r>
      <w:proofErr w:type="spellEnd"/>
      <w:r w:rsidR="0033320F" w:rsidRPr="005C6600">
        <w:rPr>
          <w:rFonts w:ascii="Traditional Arabic" w:eastAsia="Calibri" w:hAnsi="Traditional Arabic" w:cs="Traditional Arabic" w:hint="cs"/>
          <w:color w:val="000000" w:themeColor="text1"/>
          <w:sz w:val="34"/>
          <w:szCs w:val="34"/>
          <w:rtl/>
          <w:lang w:bidi="ar-MA"/>
        </w:rPr>
        <w:t xml:space="preserve"> </w:t>
      </w:r>
      <w:r w:rsidRPr="005C6600">
        <w:rPr>
          <w:rFonts w:ascii="Traditional Arabic" w:eastAsia="Calibri" w:hAnsi="Traditional Arabic" w:cs="Traditional Arabic"/>
          <w:color w:val="000000" w:themeColor="text1"/>
          <w:sz w:val="34"/>
          <w:szCs w:val="34"/>
          <w:rtl/>
          <w:lang w:bidi="ar-MA"/>
        </w:rPr>
        <w:t>الشافعي المتوفى</w:t>
      </w:r>
      <w:r w:rsidRPr="005C6600">
        <w:rPr>
          <w:rFonts w:ascii="Traditional Arabic" w:eastAsia="Calibri" w:hAnsi="Traditional Arabic" w:cs="Traditional Arabic" w:hint="cs"/>
          <w:color w:val="000000" w:themeColor="text1"/>
          <w:sz w:val="34"/>
          <w:szCs w:val="34"/>
          <w:rtl/>
          <w:lang w:bidi="ar-MA"/>
        </w:rPr>
        <w:t xml:space="preserve"> </w:t>
      </w:r>
      <w:r w:rsidRPr="005C6600">
        <w:rPr>
          <w:rFonts w:ascii="Traditional Arabic" w:eastAsia="Calibri" w:hAnsi="Traditional Arabic" w:cs="Traditional Arabic"/>
          <w:color w:val="000000" w:themeColor="text1"/>
          <w:sz w:val="34"/>
          <w:szCs w:val="34"/>
          <w:rtl/>
          <w:lang w:bidi="ar-MA"/>
        </w:rPr>
        <w:t>سنة</w:t>
      </w:r>
      <w:r w:rsidR="0033320F" w:rsidRPr="005C6600">
        <w:rPr>
          <w:rFonts w:ascii="Traditional Arabic" w:eastAsia="Calibri" w:hAnsi="Traditional Arabic" w:cs="Traditional Arabic"/>
          <w:color w:val="000000" w:themeColor="text1"/>
          <w:sz w:val="34"/>
          <w:szCs w:val="34"/>
          <w:rtl/>
          <w:lang w:bidi="ar-MA"/>
        </w:rPr>
        <w:t xml:space="preserve"> </w:t>
      </w:r>
      <w:r w:rsidRPr="005C6600">
        <w:rPr>
          <w:rFonts w:ascii="Traditional Arabic" w:eastAsia="Calibri" w:hAnsi="Traditional Arabic" w:cs="Traditional Arabic"/>
          <w:color w:val="000000" w:themeColor="text1"/>
          <w:sz w:val="34"/>
          <w:szCs w:val="34"/>
          <w:rtl/>
          <w:lang w:bidi="ar-MA"/>
        </w:rPr>
        <w:t>796هـ</w:t>
      </w:r>
      <w:r w:rsidRPr="005C6600">
        <w:rPr>
          <w:rFonts w:ascii="Traditional Arabic" w:eastAsia="Calibri" w:hAnsi="Traditional Arabic" w:cs="Traditional Arabic" w:hint="cs"/>
          <w:color w:val="000000" w:themeColor="text1"/>
          <w:sz w:val="34"/>
          <w:szCs w:val="34"/>
          <w:rtl/>
          <w:lang w:bidi="ar-MA"/>
        </w:rPr>
        <w:t>،</w:t>
      </w:r>
      <w:r w:rsidRPr="005C6600">
        <w:rPr>
          <w:rFonts w:ascii="Traditional Arabic" w:eastAsia="Calibri" w:hAnsi="Traditional Arabic" w:cs="Traditional Arabic"/>
          <w:color w:val="000000" w:themeColor="text1"/>
          <w:sz w:val="34"/>
          <w:szCs w:val="34"/>
          <w:rtl/>
          <w:lang w:bidi="ar-MA"/>
        </w:rPr>
        <w:t xml:space="preserve"> </w:t>
      </w:r>
      <w:r w:rsidRPr="005C6600">
        <w:rPr>
          <w:rFonts w:ascii="Traditional Arabic" w:eastAsia="Calibri" w:hAnsi="Traditional Arabic" w:cs="Traditional Arabic" w:hint="cs"/>
          <w:color w:val="000000" w:themeColor="text1"/>
          <w:sz w:val="34"/>
          <w:szCs w:val="34"/>
          <w:rtl/>
          <w:lang w:bidi="ar-MA"/>
        </w:rPr>
        <w:t xml:space="preserve">والتنقيح مع شرحه المسمى بالتوضيح للإمام القاضي عبيد الله بن مسعود </w:t>
      </w:r>
      <w:proofErr w:type="spellStart"/>
      <w:r w:rsidRPr="005C6600">
        <w:rPr>
          <w:rFonts w:ascii="Traditional Arabic" w:eastAsia="Calibri" w:hAnsi="Traditional Arabic" w:cs="Traditional Arabic" w:hint="cs"/>
          <w:color w:val="000000" w:themeColor="text1"/>
          <w:sz w:val="34"/>
          <w:szCs w:val="34"/>
          <w:rtl/>
          <w:lang w:bidi="ar-MA"/>
        </w:rPr>
        <w:t>المحبوبي</w:t>
      </w:r>
      <w:proofErr w:type="spellEnd"/>
      <w:r w:rsidRPr="005C6600">
        <w:rPr>
          <w:rFonts w:ascii="Traditional Arabic" w:eastAsia="Calibri" w:hAnsi="Traditional Arabic" w:cs="Traditional Arabic" w:hint="cs"/>
          <w:color w:val="000000" w:themeColor="text1"/>
          <w:sz w:val="34"/>
          <w:szCs w:val="34"/>
          <w:rtl/>
          <w:lang w:bidi="ar-MA"/>
        </w:rPr>
        <w:t xml:space="preserve"> البخاري الحنفي المتوفى سنة747، دار الكتب العلمية بيروت ــــ لبنان، الطبعة الأولى، (1416هـــ/1996م).</w:t>
      </w:r>
    </w:p>
    <w:p w14:paraId="5E5761C7" w14:textId="40179CB5" w:rsidR="00900B6D" w:rsidRPr="005C6600" w:rsidRDefault="00900B6D" w:rsidP="005C6600">
      <w:pPr>
        <w:pStyle w:val="aa"/>
        <w:bidi/>
        <w:spacing w:after="0" w:line="240" w:lineRule="auto"/>
        <w:jc w:val="both"/>
        <w:rPr>
          <w:rFonts w:ascii="Traditional Arabic" w:eastAsia="Calibri" w:hAnsi="Traditional Arabic" w:cs="Traditional Arabic"/>
          <w:b/>
          <w:bCs/>
          <w:color w:val="000000" w:themeColor="text1"/>
          <w:sz w:val="34"/>
          <w:szCs w:val="34"/>
        </w:rPr>
      </w:pPr>
      <w:r w:rsidRPr="005C6600">
        <w:rPr>
          <w:rFonts w:ascii="Traditional Arabic" w:eastAsia="Calibri" w:hAnsi="Traditional Arabic" w:cs="Traditional Arabic" w:hint="cs"/>
          <w:b/>
          <w:bCs/>
          <w:color w:val="000000" w:themeColor="text1"/>
          <w:sz w:val="34"/>
          <w:szCs w:val="34"/>
          <w:rtl/>
          <w:lang w:bidi="ar-MA"/>
        </w:rPr>
        <w:t>سادسا: كتب اللغة</w:t>
      </w:r>
      <w:r w:rsidR="007A25B8" w:rsidRPr="005C6600">
        <w:rPr>
          <w:rFonts w:ascii="Traditional Arabic" w:eastAsia="Calibri" w:hAnsi="Traditional Arabic" w:cs="Traditional Arabic" w:hint="cs"/>
          <w:b/>
          <w:bCs/>
          <w:color w:val="000000" w:themeColor="text1"/>
          <w:sz w:val="34"/>
          <w:szCs w:val="34"/>
          <w:rtl/>
          <w:lang w:bidi="ar-MA"/>
        </w:rPr>
        <w:t xml:space="preserve"> والمصطلحات</w:t>
      </w:r>
      <w:r w:rsidR="00304242" w:rsidRPr="005C6600">
        <w:rPr>
          <w:rFonts w:ascii="Traditional Arabic" w:eastAsia="Calibri" w:hAnsi="Traditional Arabic" w:cs="Traditional Arabic" w:hint="cs"/>
          <w:b/>
          <w:bCs/>
          <w:color w:val="000000" w:themeColor="text1"/>
          <w:sz w:val="34"/>
          <w:szCs w:val="34"/>
          <w:rtl/>
          <w:lang w:bidi="ar-MA"/>
        </w:rPr>
        <w:t>.</w:t>
      </w:r>
    </w:p>
    <w:p w14:paraId="594F08FA" w14:textId="77777777" w:rsidR="005C6FC6" w:rsidRPr="005C6600" w:rsidRDefault="005C6FC6" w:rsidP="005C6600">
      <w:pPr>
        <w:pStyle w:val="aa"/>
        <w:numPr>
          <w:ilvl w:val="0"/>
          <w:numId w:val="41"/>
        </w:numPr>
        <w:bidi/>
        <w:spacing w:after="0" w:line="240" w:lineRule="auto"/>
        <w:jc w:val="both"/>
        <w:rPr>
          <w:rFonts w:ascii="Calibri" w:eastAsia="Calibri" w:hAnsi="Calibri" w:cs="Arial"/>
          <w:color w:val="000000" w:themeColor="text1"/>
          <w:sz w:val="34"/>
          <w:szCs w:val="34"/>
          <w:rtl/>
          <w:lang w:bidi="ar-MA"/>
        </w:rPr>
      </w:pPr>
      <w:r w:rsidRPr="005C6600">
        <w:rPr>
          <w:rFonts w:ascii="Traditional Arabic" w:eastAsia="Calibri" w:hAnsi="Traditional Arabic" w:cs="Traditional Arabic" w:hint="cs"/>
          <w:color w:val="000000" w:themeColor="text1"/>
          <w:sz w:val="34"/>
          <w:szCs w:val="34"/>
          <w:rtl/>
        </w:rPr>
        <w:t xml:space="preserve">ـــ القاموس المحيط: للعلامة اللغوي مجد الدين محمد بن يعقوب </w:t>
      </w:r>
      <w:proofErr w:type="spellStart"/>
      <w:r w:rsidRPr="005C6600">
        <w:rPr>
          <w:rFonts w:ascii="Traditional Arabic" w:eastAsia="Calibri" w:hAnsi="Traditional Arabic" w:cs="Traditional Arabic" w:hint="cs"/>
          <w:color w:val="000000" w:themeColor="text1"/>
          <w:sz w:val="34"/>
          <w:szCs w:val="34"/>
          <w:rtl/>
        </w:rPr>
        <w:t>الفيروزآبادي</w:t>
      </w:r>
      <w:proofErr w:type="spellEnd"/>
      <w:r w:rsidRPr="005C6600">
        <w:rPr>
          <w:rFonts w:ascii="Traditional Arabic" w:eastAsia="Calibri" w:hAnsi="Traditional Arabic" w:cs="Traditional Arabic" w:hint="cs"/>
          <w:color w:val="000000" w:themeColor="text1"/>
          <w:sz w:val="34"/>
          <w:szCs w:val="34"/>
          <w:rtl/>
        </w:rPr>
        <w:t xml:space="preserve"> المتوفى (817</w:t>
      </w:r>
      <w:proofErr w:type="gramStart"/>
      <w:r w:rsidRPr="005C6600">
        <w:rPr>
          <w:rFonts w:ascii="Traditional Arabic" w:eastAsia="Calibri" w:hAnsi="Traditional Arabic" w:cs="Traditional Arabic" w:hint="cs"/>
          <w:color w:val="000000" w:themeColor="text1"/>
          <w:sz w:val="34"/>
          <w:szCs w:val="34"/>
          <w:rtl/>
        </w:rPr>
        <w:t>)،تحقيق</w:t>
      </w:r>
      <w:proofErr w:type="gramEnd"/>
      <w:r w:rsidRPr="005C6600">
        <w:rPr>
          <w:rFonts w:ascii="Traditional Arabic" w:eastAsia="Calibri" w:hAnsi="Traditional Arabic" w:cs="Traditional Arabic" w:hint="cs"/>
          <w:color w:val="000000" w:themeColor="text1"/>
          <w:sz w:val="34"/>
          <w:szCs w:val="34"/>
          <w:rtl/>
        </w:rPr>
        <w:t xml:space="preserve"> مكتبة تحقيق التراث في مِؤسسة الرسالة بإشراف محمد نعيم العرقسوسي، مؤسسة الرسالة للطباعة والنشر، بيروت ـــ لبنان، الطبعة الثامنة، (1426/2005)،.</w:t>
      </w:r>
    </w:p>
    <w:p w14:paraId="4818380F" w14:textId="31048CBF" w:rsidR="00900B6D" w:rsidRPr="005C6600" w:rsidRDefault="005C6FC6" w:rsidP="005C6600">
      <w:pPr>
        <w:pStyle w:val="aa"/>
        <w:numPr>
          <w:ilvl w:val="0"/>
          <w:numId w:val="41"/>
        </w:numPr>
        <w:bidi/>
        <w:spacing w:after="0" w:line="240" w:lineRule="auto"/>
        <w:jc w:val="both"/>
        <w:rPr>
          <w:rFonts w:ascii="Traditional Arabic" w:eastAsia="Calibri" w:hAnsi="Traditional Arabic" w:cs="Traditional Arabic"/>
          <w:color w:val="000000" w:themeColor="text1"/>
          <w:sz w:val="34"/>
          <w:szCs w:val="34"/>
          <w:lang w:bidi="ar-MA"/>
        </w:rPr>
      </w:pPr>
      <w:r w:rsidRPr="005C6600">
        <w:rPr>
          <w:rFonts w:ascii="Traditional Arabic" w:eastAsia="Calibri" w:hAnsi="Traditional Arabic" w:cs="Traditional Arabic" w:hint="cs"/>
          <w:color w:val="000000" w:themeColor="text1"/>
          <w:sz w:val="34"/>
          <w:szCs w:val="34"/>
          <w:rtl/>
          <w:lang w:bidi="ar-MA"/>
        </w:rPr>
        <w:t xml:space="preserve">ـــ </w:t>
      </w:r>
      <w:r w:rsidRPr="005C6600">
        <w:rPr>
          <w:rFonts w:ascii="Traditional Arabic" w:eastAsia="Calibri" w:hAnsi="Traditional Arabic" w:cs="Traditional Arabic"/>
          <w:color w:val="000000" w:themeColor="text1"/>
          <w:sz w:val="34"/>
          <w:szCs w:val="34"/>
          <w:rtl/>
          <w:lang w:bidi="ar-MA"/>
        </w:rPr>
        <w:t>المصباح المنير</w:t>
      </w:r>
      <w:r w:rsidRPr="005C6600">
        <w:rPr>
          <w:rFonts w:ascii="Traditional Arabic" w:eastAsia="Calibri" w:hAnsi="Traditional Arabic" w:cs="Traditional Arabic" w:hint="cs"/>
          <w:color w:val="000000" w:themeColor="text1"/>
          <w:sz w:val="34"/>
          <w:szCs w:val="34"/>
          <w:rtl/>
          <w:lang w:bidi="ar-MA"/>
        </w:rPr>
        <w:t>:</w:t>
      </w:r>
      <w:r w:rsidRPr="005C6600">
        <w:rPr>
          <w:rFonts w:ascii="Traditional Arabic" w:eastAsia="Calibri" w:hAnsi="Traditional Arabic" w:cs="Traditional Arabic"/>
          <w:color w:val="000000" w:themeColor="text1"/>
          <w:sz w:val="34"/>
          <w:szCs w:val="34"/>
          <w:rtl/>
          <w:lang w:bidi="ar-MA"/>
        </w:rPr>
        <w:t xml:space="preserve"> للشيخ العلامة أحمد بن محمد بن علي الفيومي المقري</w:t>
      </w:r>
      <w:r w:rsidRPr="005C6600">
        <w:rPr>
          <w:rFonts w:ascii="Traditional Arabic" w:eastAsia="Calibri" w:hAnsi="Traditional Arabic" w:cs="Traditional Arabic"/>
          <w:b/>
          <w:bCs/>
          <w:color w:val="000000" w:themeColor="text1"/>
          <w:sz w:val="34"/>
          <w:szCs w:val="34"/>
          <w:rtl/>
          <w:lang w:bidi="ar-MA"/>
        </w:rPr>
        <w:t xml:space="preserve"> </w:t>
      </w:r>
      <w:r w:rsidRPr="005C6600">
        <w:rPr>
          <w:rFonts w:ascii="Traditional Arabic" w:eastAsia="Calibri" w:hAnsi="Traditional Arabic" w:cs="Traditional Arabic"/>
          <w:color w:val="000000" w:themeColor="text1"/>
          <w:sz w:val="34"/>
          <w:szCs w:val="34"/>
          <w:rtl/>
          <w:lang w:bidi="ar-MA"/>
        </w:rPr>
        <w:t xml:space="preserve">المتوفى </w:t>
      </w:r>
      <w:proofErr w:type="gramStart"/>
      <w:r w:rsidRPr="005C6600">
        <w:rPr>
          <w:rFonts w:ascii="Traditional Arabic" w:eastAsia="Calibri" w:hAnsi="Traditional Arabic" w:cs="Traditional Arabic"/>
          <w:color w:val="000000" w:themeColor="text1"/>
          <w:sz w:val="34"/>
          <w:szCs w:val="34"/>
          <w:rtl/>
          <w:lang w:bidi="ar-MA"/>
        </w:rPr>
        <w:t>نحو</w:t>
      </w:r>
      <w:r w:rsidRPr="005C6600">
        <w:rPr>
          <w:rFonts w:ascii="Traditional Arabic" w:eastAsia="Calibri" w:hAnsi="Traditional Arabic" w:cs="Traditional Arabic" w:hint="cs"/>
          <w:b/>
          <w:bCs/>
          <w:color w:val="000000" w:themeColor="text1"/>
          <w:sz w:val="34"/>
          <w:szCs w:val="34"/>
          <w:rtl/>
          <w:lang w:bidi="ar-MA"/>
        </w:rPr>
        <w:t>(</w:t>
      </w:r>
      <w:r w:rsidRPr="005C6600">
        <w:rPr>
          <w:rFonts w:ascii="Traditional Arabic" w:eastAsia="Calibri" w:hAnsi="Traditional Arabic" w:cs="Traditional Arabic"/>
          <w:color w:val="000000" w:themeColor="text1"/>
          <w:sz w:val="34"/>
          <w:szCs w:val="34"/>
          <w:rtl/>
          <w:lang w:bidi="ar-MA"/>
        </w:rPr>
        <w:t xml:space="preserve"> 77</w:t>
      </w:r>
      <w:r w:rsidRPr="005C6600">
        <w:rPr>
          <w:rFonts w:ascii="Traditional Arabic" w:eastAsia="Calibri" w:hAnsi="Traditional Arabic" w:cs="Traditional Arabic" w:hint="cs"/>
          <w:color w:val="000000" w:themeColor="text1"/>
          <w:sz w:val="34"/>
          <w:szCs w:val="34"/>
          <w:rtl/>
          <w:lang w:bidi="ar-MA"/>
        </w:rPr>
        <w:t>0</w:t>
      </w:r>
      <w:proofErr w:type="gramEnd"/>
      <w:r w:rsidRPr="005C6600">
        <w:rPr>
          <w:rFonts w:ascii="Traditional Arabic" w:eastAsia="Calibri" w:hAnsi="Traditional Arabic" w:cs="Traditional Arabic"/>
          <w:color w:val="000000" w:themeColor="text1"/>
          <w:sz w:val="34"/>
          <w:szCs w:val="34"/>
          <w:rtl/>
          <w:lang w:bidi="ar-MA"/>
        </w:rPr>
        <w:t>هـ) تحقيق يوسف الشيخ محمد</w:t>
      </w:r>
      <w:r w:rsidR="005C6600" w:rsidRPr="005C6600">
        <w:rPr>
          <w:rFonts w:ascii="Traditional Arabic" w:eastAsia="Calibri" w:hAnsi="Traditional Arabic" w:cs="Traditional Arabic"/>
          <w:color w:val="000000" w:themeColor="text1"/>
          <w:sz w:val="34"/>
          <w:szCs w:val="34"/>
          <w:rtl/>
          <w:lang w:bidi="ar-MA"/>
        </w:rPr>
        <w:t>""</w:t>
      </w:r>
      <w:proofErr w:type="spellStart"/>
      <w:r w:rsidRPr="005C6600">
        <w:rPr>
          <w:rFonts w:ascii="Traditional Arabic" w:eastAsia="Calibri" w:hAnsi="Traditional Arabic" w:cs="Traditional Arabic"/>
          <w:color w:val="000000" w:themeColor="text1"/>
          <w:sz w:val="34"/>
          <w:szCs w:val="34"/>
          <w:rtl/>
          <w:lang w:bidi="ar-MA"/>
        </w:rPr>
        <w:t>د.م</w:t>
      </w:r>
      <w:proofErr w:type="spellEnd"/>
      <w:r w:rsidR="005C6600" w:rsidRPr="005C6600">
        <w:rPr>
          <w:rFonts w:ascii="Traditional Arabic" w:eastAsia="Calibri" w:hAnsi="Traditional Arabic" w:cs="Traditional Arabic"/>
          <w:color w:val="000000" w:themeColor="text1"/>
          <w:sz w:val="34"/>
          <w:szCs w:val="34"/>
          <w:rtl/>
          <w:lang w:bidi="ar-MA"/>
        </w:rPr>
        <w:t>"</w:t>
      </w:r>
      <w:r w:rsidRPr="005C6600">
        <w:rPr>
          <w:rFonts w:ascii="Traditional Arabic" w:eastAsia="Calibri" w:hAnsi="Traditional Arabic" w:cs="Traditional Arabic"/>
          <w:color w:val="000000" w:themeColor="text1"/>
          <w:sz w:val="34"/>
          <w:szCs w:val="34"/>
          <w:rtl/>
          <w:lang w:bidi="ar-MA"/>
        </w:rPr>
        <w:t xml:space="preserve"> الطبعة الثانية 1418هـ/1997م</w:t>
      </w:r>
      <w:r w:rsidRPr="005C6600">
        <w:rPr>
          <w:rFonts w:ascii="Traditional Arabic" w:eastAsia="Calibri" w:hAnsi="Traditional Arabic" w:cs="Traditional Arabic" w:hint="cs"/>
          <w:color w:val="000000" w:themeColor="text1"/>
          <w:sz w:val="34"/>
          <w:szCs w:val="34"/>
          <w:rtl/>
          <w:lang w:bidi="ar-MA"/>
        </w:rPr>
        <w:t>.</w:t>
      </w:r>
    </w:p>
    <w:p w14:paraId="642B7E19" w14:textId="0B5AA6D0" w:rsidR="005C6FC6" w:rsidRPr="005C6600" w:rsidRDefault="005C6FC6" w:rsidP="005C6600">
      <w:pPr>
        <w:pStyle w:val="aa"/>
        <w:numPr>
          <w:ilvl w:val="0"/>
          <w:numId w:val="41"/>
        </w:numPr>
        <w:bidi/>
        <w:spacing w:after="0" w:line="240" w:lineRule="auto"/>
        <w:jc w:val="both"/>
        <w:rPr>
          <w:rFonts w:ascii="Traditional Arabic" w:eastAsia="Calibri" w:hAnsi="Traditional Arabic" w:cs="Traditional Arabic"/>
          <w:color w:val="000000" w:themeColor="text1"/>
          <w:sz w:val="34"/>
          <w:szCs w:val="34"/>
          <w:rtl/>
          <w:lang w:bidi="ar-MA"/>
        </w:rPr>
      </w:pPr>
      <w:r w:rsidRPr="005C6600">
        <w:rPr>
          <w:rFonts w:ascii="Traditional Arabic" w:eastAsia="Calibri" w:hAnsi="Traditional Arabic" w:cs="Traditional Arabic" w:hint="cs"/>
          <w:color w:val="000000" w:themeColor="text1"/>
          <w:sz w:val="34"/>
          <w:szCs w:val="34"/>
          <w:rtl/>
          <w:lang w:bidi="ar-MA"/>
        </w:rPr>
        <w:t xml:space="preserve">ــــ </w:t>
      </w:r>
      <w:r w:rsidRPr="005C6600">
        <w:rPr>
          <w:rFonts w:ascii="Traditional Arabic" w:eastAsia="Calibri" w:hAnsi="Traditional Arabic" w:cs="Traditional Arabic"/>
          <w:color w:val="000000" w:themeColor="text1"/>
          <w:sz w:val="34"/>
          <w:szCs w:val="34"/>
          <w:rtl/>
          <w:lang w:bidi="ar-MA"/>
        </w:rPr>
        <w:t>المعجم الوسيط</w:t>
      </w:r>
      <w:r w:rsidRPr="005C6600">
        <w:rPr>
          <w:rFonts w:ascii="Traditional Arabic" w:eastAsia="Calibri" w:hAnsi="Traditional Arabic" w:cs="Traditional Arabic" w:hint="cs"/>
          <w:color w:val="000000" w:themeColor="text1"/>
          <w:sz w:val="34"/>
          <w:szCs w:val="34"/>
          <w:rtl/>
          <w:lang w:bidi="ar-MA"/>
        </w:rPr>
        <w:t>: مجمع اللغة العربية الإدارة للمعجمات</w:t>
      </w:r>
      <w:r w:rsidR="00F3217B" w:rsidRPr="005C6600">
        <w:rPr>
          <w:rFonts w:ascii="Traditional Arabic" w:eastAsia="Calibri" w:hAnsi="Traditional Arabic" w:cs="Traditional Arabic" w:hint="cs"/>
          <w:color w:val="000000" w:themeColor="text1"/>
          <w:sz w:val="34"/>
          <w:szCs w:val="34"/>
          <w:rtl/>
          <w:lang w:bidi="ar-MA"/>
        </w:rPr>
        <w:t xml:space="preserve"> و</w:t>
      </w:r>
      <w:r w:rsidRPr="005C6600">
        <w:rPr>
          <w:rFonts w:ascii="Traditional Arabic" w:eastAsia="Calibri" w:hAnsi="Traditional Arabic" w:cs="Traditional Arabic" w:hint="cs"/>
          <w:color w:val="000000" w:themeColor="text1"/>
          <w:sz w:val="34"/>
          <w:szCs w:val="34"/>
          <w:rtl/>
          <w:lang w:bidi="ar-MA"/>
        </w:rPr>
        <w:t xml:space="preserve">إحياء التراث، ــ القاهرة ــ قام بإخراجه إبراهيم مصطفى، أحمد حسين الزيات، حامد عبد القادر، محمد علي النجار، المكتبة الإسلامية للطباعة والنشر والتوزيع، إستانبول ـــ تركيا، الطبعة </w:t>
      </w:r>
      <w:proofErr w:type="gramStart"/>
      <w:r w:rsidRPr="005C6600">
        <w:rPr>
          <w:rFonts w:ascii="Traditional Arabic" w:eastAsia="Calibri" w:hAnsi="Traditional Arabic" w:cs="Traditional Arabic" w:hint="cs"/>
          <w:color w:val="000000" w:themeColor="text1"/>
          <w:sz w:val="34"/>
          <w:szCs w:val="34"/>
          <w:rtl/>
          <w:lang w:bidi="ar-MA"/>
        </w:rPr>
        <w:t>الثانية،(</w:t>
      </w:r>
      <w:proofErr w:type="gramEnd"/>
      <w:r w:rsidRPr="005C6600">
        <w:rPr>
          <w:rFonts w:ascii="Traditional Arabic" w:eastAsia="Calibri" w:hAnsi="Traditional Arabic" w:cs="Traditional Arabic" w:hint="cs"/>
          <w:color w:val="000000" w:themeColor="text1"/>
          <w:sz w:val="34"/>
          <w:szCs w:val="34"/>
          <w:rtl/>
          <w:lang w:bidi="ar-MA"/>
        </w:rPr>
        <w:t>1392هــــ/1982م).</w:t>
      </w:r>
    </w:p>
    <w:p w14:paraId="73917F70" w14:textId="5B665E13" w:rsidR="00900B6D" w:rsidRPr="005C6600" w:rsidRDefault="005C6FC6" w:rsidP="005C6600">
      <w:pPr>
        <w:pStyle w:val="aa"/>
        <w:numPr>
          <w:ilvl w:val="0"/>
          <w:numId w:val="41"/>
        </w:numPr>
        <w:bidi/>
        <w:spacing w:after="0" w:line="240" w:lineRule="auto"/>
        <w:jc w:val="both"/>
        <w:rPr>
          <w:rFonts w:ascii="Traditional Arabic" w:eastAsia="Calibri" w:hAnsi="Traditional Arabic" w:cs="Traditional Arabic"/>
          <w:color w:val="000000" w:themeColor="text1"/>
          <w:sz w:val="34"/>
          <w:szCs w:val="34"/>
          <w:rtl/>
          <w:lang w:bidi="ar-MA"/>
        </w:rPr>
      </w:pPr>
      <w:r w:rsidRPr="005C6600">
        <w:rPr>
          <w:rFonts w:ascii="Traditional Arabic" w:eastAsia="Calibri" w:hAnsi="Traditional Arabic" w:cs="Traditional Arabic" w:hint="cs"/>
          <w:color w:val="000000" w:themeColor="text1"/>
          <w:sz w:val="34"/>
          <w:szCs w:val="34"/>
          <w:rtl/>
        </w:rPr>
        <w:t xml:space="preserve">ـــ </w:t>
      </w:r>
      <w:r w:rsidRPr="005C6600">
        <w:rPr>
          <w:rFonts w:ascii="Traditional Arabic" w:eastAsia="Calibri" w:hAnsi="Traditional Arabic" w:cs="Traditional Arabic"/>
          <w:color w:val="000000" w:themeColor="text1"/>
          <w:sz w:val="34"/>
          <w:szCs w:val="34"/>
          <w:rtl/>
        </w:rPr>
        <w:t>كشاف اصطلاحات الفنون</w:t>
      </w:r>
      <w:r w:rsidRPr="005C6600">
        <w:rPr>
          <w:rFonts w:ascii="Traditional Arabic" w:eastAsia="Calibri" w:hAnsi="Traditional Arabic" w:cs="Traditional Arabic" w:hint="cs"/>
          <w:color w:val="000000" w:themeColor="text1"/>
          <w:sz w:val="34"/>
          <w:szCs w:val="34"/>
          <w:rtl/>
        </w:rPr>
        <w:t xml:space="preserve">: </w:t>
      </w:r>
      <w:r w:rsidRPr="005C6600">
        <w:rPr>
          <w:rFonts w:ascii="Traditional Arabic" w:eastAsia="Calibri" w:hAnsi="Traditional Arabic" w:cs="Traditional Arabic"/>
          <w:color w:val="000000" w:themeColor="text1"/>
          <w:sz w:val="34"/>
          <w:szCs w:val="34"/>
          <w:rtl/>
        </w:rPr>
        <w:t xml:space="preserve">للعلامة محمد علي </w:t>
      </w:r>
      <w:proofErr w:type="spellStart"/>
      <w:r w:rsidRPr="005C6600">
        <w:rPr>
          <w:rFonts w:ascii="Traditional Arabic" w:eastAsia="Calibri" w:hAnsi="Traditional Arabic" w:cs="Traditional Arabic"/>
          <w:color w:val="000000" w:themeColor="text1"/>
          <w:sz w:val="34"/>
          <w:szCs w:val="34"/>
          <w:rtl/>
        </w:rPr>
        <w:t>التهانوي</w:t>
      </w:r>
      <w:proofErr w:type="spellEnd"/>
      <w:r w:rsidR="0033320F" w:rsidRPr="005C6600">
        <w:rPr>
          <w:rFonts w:ascii="Traditional Arabic" w:eastAsia="Calibri" w:hAnsi="Traditional Arabic" w:cs="Traditional Arabic"/>
          <w:color w:val="000000" w:themeColor="text1"/>
          <w:sz w:val="34"/>
          <w:szCs w:val="34"/>
          <w:rtl/>
        </w:rPr>
        <w:t xml:space="preserve"> </w:t>
      </w:r>
      <w:r w:rsidRPr="005C6600">
        <w:rPr>
          <w:rFonts w:ascii="Traditional Arabic" w:eastAsia="Calibri" w:hAnsi="Traditional Arabic" w:cs="Traditional Arabic"/>
          <w:color w:val="000000" w:themeColor="text1"/>
          <w:sz w:val="34"/>
          <w:szCs w:val="34"/>
          <w:rtl/>
        </w:rPr>
        <w:t xml:space="preserve">تحقيق الدكتور علي دحروج. الطبعة </w:t>
      </w:r>
      <w:proofErr w:type="gramStart"/>
      <w:r w:rsidRPr="005C6600">
        <w:rPr>
          <w:rFonts w:ascii="Traditional Arabic" w:eastAsia="Calibri" w:hAnsi="Traditional Arabic" w:cs="Traditional Arabic"/>
          <w:color w:val="000000" w:themeColor="text1"/>
          <w:sz w:val="34"/>
          <w:szCs w:val="34"/>
          <w:rtl/>
        </w:rPr>
        <w:t>الأولى</w:t>
      </w:r>
      <w:r w:rsidRPr="005C6600">
        <w:rPr>
          <w:rFonts w:ascii="Traditional Arabic" w:eastAsia="Calibri" w:hAnsi="Traditional Arabic" w:cs="Traditional Arabic" w:hint="cs"/>
          <w:color w:val="000000" w:themeColor="text1"/>
          <w:sz w:val="34"/>
          <w:szCs w:val="34"/>
          <w:rtl/>
        </w:rPr>
        <w:t>(</w:t>
      </w:r>
      <w:proofErr w:type="gramEnd"/>
      <w:r w:rsidRPr="005C6600">
        <w:rPr>
          <w:rFonts w:ascii="Traditional Arabic" w:eastAsia="Calibri" w:hAnsi="Traditional Arabic" w:cs="Traditional Arabic"/>
          <w:color w:val="000000" w:themeColor="text1"/>
          <w:sz w:val="34"/>
          <w:szCs w:val="34"/>
          <w:rtl/>
        </w:rPr>
        <w:t>1996</w:t>
      </w:r>
      <w:r w:rsidRPr="005C6600">
        <w:rPr>
          <w:rFonts w:ascii="Traditional Arabic" w:eastAsia="Calibri" w:hAnsi="Traditional Arabic" w:cs="Traditional Arabic" w:hint="cs"/>
          <w:color w:val="000000" w:themeColor="text1"/>
          <w:sz w:val="34"/>
          <w:szCs w:val="34"/>
          <w:rtl/>
        </w:rPr>
        <w:t>).</w:t>
      </w:r>
    </w:p>
    <w:p w14:paraId="2FD2DD48" w14:textId="77777777" w:rsidR="005C6FC6" w:rsidRPr="005C6600" w:rsidRDefault="005C6FC6" w:rsidP="005C6600">
      <w:pPr>
        <w:pStyle w:val="aa"/>
        <w:numPr>
          <w:ilvl w:val="0"/>
          <w:numId w:val="41"/>
        </w:numPr>
        <w:bidi/>
        <w:spacing w:after="0" w:line="240" w:lineRule="auto"/>
        <w:jc w:val="both"/>
        <w:rPr>
          <w:rFonts w:ascii="Traditional Arabic" w:eastAsia="Calibri" w:hAnsi="Traditional Arabic" w:cs="Traditional Arabic"/>
          <w:color w:val="000000" w:themeColor="text1"/>
          <w:sz w:val="34"/>
          <w:szCs w:val="34"/>
          <w:lang w:bidi="ar-MA"/>
        </w:rPr>
      </w:pPr>
      <w:r w:rsidRPr="005C6600">
        <w:rPr>
          <w:rFonts w:ascii="Traditional Arabic" w:eastAsia="Calibri" w:hAnsi="Traditional Arabic" w:cs="Traditional Arabic" w:hint="cs"/>
          <w:color w:val="000000" w:themeColor="text1"/>
          <w:sz w:val="34"/>
          <w:szCs w:val="34"/>
          <w:rtl/>
        </w:rPr>
        <w:t xml:space="preserve">ـــ </w:t>
      </w:r>
      <w:r w:rsidRPr="005C6600">
        <w:rPr>
          <w:rFonts w:ascii="Traditional Arabic" w:eastAsia="Calibri" w:hAnsi="Traditional Arabic" w:cs="Traditional Arabic"/>
          <w:color w:val="000000" w:themeColor="text1"/>
          <w:sz w:val="34"/>
          <w:szCs w:val="34"/>
          <w:rtl/>
        </w:rPr>
        <w:t>لسان العرب</w:t>
      </w:r>
      <w:r w:rsidRPr="005C6600">
        <w:rPr>
          <w:rFonts w:ascii="Traditional Arabic" w:eastAsia="Calibri" w:hAnsi="Traditional Arabic" w:cs="Traditional Arabic" w:hint="cs"/>
          <w:color w:val="000000" w:themeColor="text1"/>
          <w:sz w:val="34"/>
          <w:szCs w:val="34"/>
          <w:rtl/>
        </w:rPr>
        <w:t>:</w:t>
      </w:r>
      <w:r w:rsidRPr="005C6600">
        <w:rPr>
          <w:rFonts w:ascii="Traditional Arabic" w:eastAsia="Calibri" w:hAnsi="Traditional Arabic" w:cs="Traditional Arabic"/>
          <w:color w:val="000000" w:themeColor="text1"/>
          <w:sz w:val="34"/>
          <w:szCs w:val="34"/>
          <w:rtl/>
        </w:rPr>
        <w:t xml:space="preserve"> لأبي الفضل جمال الدين محمد بن مكرم ابن </w:t>
      </w:r>
      <w:proofErr w:type="gramStart"/>
      <w:r w:rsidRPr="005C6600">
        <w:rPr>
          <w:rFonts w:ascii="Traditional Arabic" w:eastAsia="Calibri" w:hAnsi="Traditional Arabic" w:cs="Traditional Arabic"/>
          <w:color w:val="000000" w:themeColor="text1"/>
          <w:sz w:val="34"/>
          <w:szCs w:val="34"/>
          <w:rtl/>
        </w:rPr>
        <w:t>منظو</w:t>
      </w:r>
      <w:r w:rsidRPr="005C6600">
        <w:rPr>
          <w:rFonts w:ascii="Traditional Arabic" w:eastAsia="Calibri" w:hAnsi="Traditional Arabic" w:cs="Traditional Arabic" w:hint="cs"/>
          <w:color w:val="000000" w:themeColor="text1"/>
          <w:sz w:val="34"/>
          <w:szCs w:val="34"/>
          <w:rtl/>
        </w:rPr>
        <w:t>ر،</w:t>
      </w:r>
      <w:r w:rsidRPr="005C6600">
        <w:rPr>
          <w:rFonts w:ascii="Traditional Arabic" w:eastAsia="Calibri" w:hAnsi="Traditional Arabic" w:cs="Traditional Arabic"/>
          <w:b/>
          <w:bCs/>
          <w:color w:val="000000" w:themeColor="text1"/>
          <w:sz w:val="34"/>
          <w:szCs w:val="34"/>
          <w:rtl/>
          <w:lang w:bidi="ar-MA"/>
        </w:rPr>
        <w:t>ا</w:t>
      </w:r>
      <w:r w:rsidRPr="005C6600">
        <w:rPr>
          <w:rFonts w:ascii="Traditional Arabic" w:eastAsia="Calibri" w:hAnsi="Traditional Arabic" w:cs="Traditional Arabic"/>
          <w:color w:val="000000" w:themeColor="text1"/>
          <w:sz w:val="34"/>
          <w:szCs w:val="34"/>
          <w:rtl/>
          <w:lang w:bidi="ar-MA"/>
        </w:rPr>
        <w:t>لمتوفى</w:t>
      </w:r>
      <w:proofErr w:type="gramEnd"/>
      <w:r w:rsidRPr="005C6600">
        <w:rPr>
          <w:rFonts w:ascii="Traditional Arabic" w:eastAsia="Calibri" w:hAnsi="Traditional Arabic" w:cs="Traditional Arabic" w:hint="cs"/>
          <w:color w:val="000000" w:themeColor="text1"/>
          <w:sz w:val="34"/>
          <w:szCs w:val="34"/>
          <w:rtl/>
          <w:lang w:bidi="ar-MA"/>
        </w:rPr>
        <w:t xml:space="preserve"> سنة</w:t>
      </w:r>
      <w:r w:rsidRPr="005C6600">
        <w:rPr>
          <w:rFonts w:ascii="Traditional Arabic" w:eastAsia="Calibri" w:hAnsi="Traditional Arabic" w:cs="Traditional Arabic"/>
          <w:color w:val="000000" w:themeColor="text1"/>
          <w:sz w:val="34"/>
          <w:szCs w:val="34"/>
          <w:rtl/>
          <w:lang w:bidi="ar-MA"/>
        </w:rPr>
        <w:t>711ه</w:t>
      </w:r>
      <w:r w:rsidRPr="005C6600">
        <w:rPr>
          <w:rFonts w:ascii="Traditional Arabic" w:eastAsia="Calibri" w:hAnsi="Traditional Arabic" w:cs="Traditional Arabic" w:hint="cs"/>
          <w:color w:val="000000" w:themeColor="text1"/>
          <w:sz w:val="34"/>
          <w:szCs w:val="34"/>
          <w:rtl/>
        </w:rPr>
        <w:t xml:space="preserve"> دار صادر، بيروت ــــ لبنان، الطبعة الثامنة (2008).</w:t>
      </w:r>
    </w:p>
    <w:p w14:paraId="477FD4B8" w14:textId="77777777" w:rsidR="005C6FC6" w:rsidRPr="005C6600" w:rsidRDefault="005C6FC6" w:rsidP="005C6600">
      <w:pPr>
        <w:pStyle w:val="aa"/>
        <w:numPr>
          <w:ilvl w:val="0"/>
          <w:numId w:val="41"/>
        </w:numPr>
        <w:bidi/>
        <w:spacing w:after="0" w:line="240" w:lineRule="auto"/>
        <w:jc w:val="both"/>
        <w:rPr>
          <w:rFonts w:ascii="Traditional Arabic" w:eastAsia="Calibri" w:hAnsi="Traditional Arabic" w:cs="Traditional Arabic"/>
          <w:color w:val="000000" w:themeColor="text1"/>
          <w:sz w:val="34"/>
          <w:szCs w:val="34"/>
          <w:rtl/>
          <w:lang w:bidi="ar-MA"/>
        </w:rPr>
      </w:pPr>
      <w:r w:rsidRPr="005C6600">
        <w:rPr>
          <w:rFonts w:ascii="Traditional Arabic" w:eastAsia="Calibri" w:hAnsi="Traditional Arabic" w:cs="Traditional Arabic" w:hint="cs"/>
          <w:color w:val="000000" w:themeColor="text1"/>
          <w:sz w:val="34"/>
          <w:szCs w:val="34"/>
          <w:rtl/>
          <w:lang w:bidi="ar-MA"/>
        </w:rPr>
        <w:t xml:space="preserve">ـــ </w:t>
      </w:r>
      <w:r w:rsidRPr="005C6600">
        <w:rPr>
          <w:rFonts w:ascii="Traditional Arabic" w:eastAsia="Calibri" w:hAnsi="Traditional Arabic" w:cs="Traditional Arabic"/>
          <w:color w:val="000000" w:themeColor="text1"/>
          <w:sz w:val="34"/>
          <w:szCs w:val="34"/>
          <w:rtl/>
        </w:rPr>
        <w:t>معجم مصطلحات العلوم الشرعية</w:t>
      </w:r>
      <w:r w:rsidRPr="005C6600">
        <w:rPr>
          <w:rFonts w:ascii="Traditional Arabic" w:eastAsia="Calibri" w:hAnsi="Traditional Arabic" w:cs="Traditional Arabic" w:hint="cs"/>
          <w:color w:val="000000" w:themeColor="text1"/>
          <w:sz w:val="34"/>
          <w:szCs w:val="34"/>
          <w:rtl/>
        </w:rPr>
        <w:t>:</w:t>
      </w:r>
      <w:r w:rsidRPr="005C6600">
        <w:rPr>
          <w:rFonts w:ascii="Traditional Arabic" w:eastAsia="Calibri" w:hAnsi="Traditional Arabic" w:cs="Traditional Arabic"/>
          <w:color w:val="000000" w:themeColor="text1"/>
          <w:sz w:val="34"/>
          <w:szCs w:val="34"/>
          <w:rtl/>
        </w:rPr>
        <w:t xml:space="preserve"> أشرف على إخراجه مجموعة من المؤلفين ينتمون لمدينة الملك عبد العزيز للعلوم والتقنية بـ ـ المملكة العربية السعودية ـ الرياض ـ الطبعة الثانية (1439/2017).</w:t>
      </w:r>
    </w:p>
    <w:p w14:paraId="0E106E37" w14:textId="69EE2790" w:rsidR="00900B6D" w:rsidRPr="005C6600" w:rsidRDefault="005C6FC6" w:rsidP="005C6600">
      <w:pPr>
        <w:pStyle w:val="aa"/>
        <w:numPr>
          <w:ilvl w:val="0"/>
          <w:numId w:val="41"/>
        </w:numPr>
        <w:bidi/>
        <w:spacing w:after="0" w:line="240" w:lineRule="auto"/>
        <w:jc w:val="both"/>
        <w:rPr>
          <w:rFonts w:ascii="Traditional Arabic" w:eastAsia="Calibri" w:hAnsi="Traditional Arabic" w:cs="Traditional Arabic"/>
          <w:color w:val="000000" w:themeColor="text1"/>
          <w:sz w:val="34"/>
          <w:szCs w:val="34"/>
          <w:lang w:bidi="ar-MA"/>
        </w:rPr>
      </w:pPr>
      <w:r w:rsidRPr="005C6600">
        <w:rPr>
          <w:rFonts w:ascii="Traditional Arabic" w:eastAsia="Calibri" w:hAnsi="Traditional Arabic" w:cs="Traditional Arabic" w:hint="cs"/>
          <w:color w:val="000000" w:themeColor="text1"/>
          <w:sz w:val="34"/>
          <w:szCs w:val="34"/>
          <w:rtl/>
        </w:rPr>
        <w:lastRenderedPageBreak/>
        <w:t xml:space="preserve">ـــ </w:t>
      </w:r>
      <w:r w:rsidRPr="005C6600">
        <w:rPr>
          <w:rFonts w:ascii="Traditional Arabic" w:eastAsia="Calibri" w:hAnsi="Traditional Arabic" w:cs="Traditional Arabic"/>
          <w:color w:val="000000" w:themeColor="text1"/>
          <w:sz w:val="34"/>
          <w:szCs w:val="34"/>
          <w:rtl/>
        </w:rPr>
        <w:t>معجم مقاييس اللغة</w:t>
      </w:r>
      <w:r w:rsidRPr="005C6600">
        <w:rPr>
          <w:rFonts w:ascii="Traditional Arabic" w:eastAsia="Calibri" w:hAnsi="Traditional Arabic" w:cs="Traditional Arabic" w:hint="cs"/>
          <w:color w:val="000000" w:themeColor="text1"/>
          <w:sz w:val="34"/>
          <w:szCs w:val="34"/>
          <w:rtl/>
        </w:rPr>
        <w:t>:</w:t>
      </w:r>
      <w:r w:rsidRPr="005C6600">
        <w:rPr>
          <w:rFonts w:ascii="Traditional Arabic" w:eastAsia="Calibri" w:hAnsi="Traditional Arabic" w:cs="Traditional Arabic"/>
          <w:color w:val="000000" w:themeColor="text1"/>
          <w:sz w:val="34"/>
          <w:szCs w:val="34"/>
          <w:rtl/>
        </w:rPr>
        <w:t xml:space="preserve"> لابن فارس المتوفى سنة 395هـ، تحقيق عبد السلام محمد هارون،</w:t>
      </w:r>
      <w:r w:rsidRPr="005C6600">
        <w:rPr>
          <w:rFonts w:ascii="Traditional Arabic" w:eastAsia="Calibri" w:hAnsi="Traditional Arabic" w:cs="Traditional Arabic"/>
          <w:color w:val="000000" w:themeColor="text1"/>
          <w:sz w:val="34"/>
          <w:szCs w:val="34"/>
        </w:rPr>
        <w:t xml:space="preserve"> </w:t>
      </w:r>
      <w:r w:rsidRPr="005C6600">
        <w:rPr>
          <w:rFonts w:ascii="Traditional Arabic" w:eastAsia="Calibri" w:hAnsi="Traditional Arabic" w:cs="Traditional Arabic" w:hint="cs"/>
          <w:color w:val="000000" w:themeColor="text1"/>
          <w:sz w:val="34"/>
          <w:szCs w:val="34"/>
          <w:rtl/>
        </w:rPr>
        <w:t>دار الفكر لطباعة والنشر، طبعة (1399هــ/1979م)</w:t>
      </w:r>
      <w:r w:rsidR="005C6600" w:rsidRPr="005C6600">
        <w:rPr>
          <w:rFonts w:ascii="Traditional Arabic" w:eastAsia="Calibri" w:hAnsi="Traditional Arabic" w:cs="Traditional Arabic"/>
          <w:color w:val="000000" w:themeColor="text1"/>
          <w:sz w:val="34"/>
          <w:szCs w:val="34"/>
          <w:rtl/>
        </w:rPr>
        <w:t>"</w:t>
      </w:r>
      <w:proofErr w:type="spellStart"/>
      <w:proofErr w:type="gramStart"/>
      <w:r w:rsidRPr="005C6600">
        <w:rPr>
          <w:rFonts w:ascii="Traditional Arabic" w:eastAsia="Calibri" w:hAnsi="Traditional Arabic" w:cs="Traditional Arabic" w:hint="cs"/>
          <w:color w:val="000000" w:themeColor="text1"/>
          <w:sz w:val="34"/>
          <w:szCs w:val="34"/>
          <w:rtl/>
        </w:rPr>
        <w:t>د.م</w:t>
      </w:r>
      <w:proofErr w:type="spellEnd"/>
      <w:proofErr w:type="gramEnd"/>
      <w:r w:rsidR="005C6600" w:rsidRPr="005C6600">
        <w:rPr>
          <w:rFonts w:ascii="Traditional Arabic" w:eastAsia="Calibri" w:hAnsi="Traditional Arabic" w:cs="Traditional Arabic"/>
          <w:color w:val="000000" w:themeColor="text1"/>
          <w:sz w:val="34"/>
          <w:szCs w:val="34"/>
          <w:rtl/>
        </w:rPr>
        <w:t>"</w:t>
      </w:r>
      <w:r w:rsidRPr="005C6600">
        <w:rPr>
          <w:rFonts w:ascii="Traditional Arabic" w:eastAsia="Calibri" w:hAnsi="Traditional Arabic" w:cs="Traditional Arabic"/>
          <w:color w:val="000000" w:themeColor="text1"/>
          <w:sz w:val="34"/>
          <w:szCs w:val="34"/>
          <w:rtl/>
        </w:rPr>
        <w:t>.</w:t>
      </w:r>
    </w:p>
    <w:p w14:paraId="2760DF84" w14:textId="77777777" w:rsidR="0099719F" w:rsidRPr="0033320F" w:rsidRDefault="0099719F" w:rsidP="005C6600">
      <w:pPr>
        <w:pStyle w:val="10"/>
        <w:rPr>
          <w:rtl/>
        </w:rPr>
      </w:pPr>
    </w:p>
    <w:p w14:paraId="4A6B92E2" w14:textId="77777777" w:rsidR="0099719F" w:rsidRPr="0033320F" w:rsidRDefault="0099719F" w:rsidP="005C6600">
      <w:pPr>
        <w:pStyle w:val="10"/>
        <w:rPr>
          <w:rtl/>
        </w:rPr>
      </w:pPr>
    </w:p>
    <w:p w14:paraId="1BEED054" w14:textId="77777777" w:rsidR="0099719F" w:rsidRPr="0033320F" w:rsidRDefault="0099719F" w:rsidP="005C6600">
      <w:pPr>
        <w:pStyle w:val="10"/>
        <w:rPr>
          <w:rtl/>
        </w:rPr>
      </w:pPr>
    </w:p>
    <w:p w14:paraId="33BAF365" w14:textId="77777777" w:rsidR="0099719F" w:rsidRPr="0033320F" w:rsidRDefault="0099719F" w:rsidP="005C6600">
      <w:pPr>
        <w:pStyle w:val="10"/>
        <w:rPr>
          <w:rtl/>
        </w:rPr>
      </w:pPr>
    </w:p>
    <w:p w14:paraId="26182B1B" w14:textId="77777777" w:rsidR="0099719F" w:rsidRPr="0033320F" w:rsidRDefault="0099719F" w:rsidP="005C6600">
      <w:pPr>
        <w:pStyle w:val="10"/>
        <w:rPr>
          <w:rtl/>
        </w:rPr>
      </w:pPr>
    </w:p>
    <w:p w14:paraId="083A743E" w14:textId="77777777" w:rsidR="0099719F" w:rsidRPr="0033320F" w:rsidRDefault="0099719F" w:rsidP="005C6600">
      <w:pPr>
        <w:pStyle w:val="10"/>
        <w:rPr>
          <w:rtl/>
        </w:rPr>
      </w:pPr>
    </w:p>
    <w:p w14:paraId="458A224D" w14:textId="77777777" w:rsidR="0099719F" w:rsidRPr="0033320F" w:rsidRDefault="0099719F" w:rsidP="005C6600">
      <w:pPr>
        <w:pStyle w:val="10"/>
        <w:rPr>
          <w:rtl/>
        </w:rPr>
      </w:pPr>
    </w:p>
    <w:p w14:paraId="5F52AB27" w14:textId="77777777" w:rsidR="0099719F" w:rsidRPr="0033320F" w:rsidRDefault="0099719F" w:rsidP="005C6600">
      <w:pPr>
        <w:pStyle w:val="10"/>
        <w:rPr>
          <w:rtl/>
        </w:rPr>
      </w:pPr>
    </w:p>
    <w:p w14:paraId="017CE671" w14:textId="77777777" w:rsidR="0099719F" w:rsidRPr="0033320F" w:rsidRDefault="0099719F" w:rsidP="005C6600">
      <w:pPr>
        <w:pStyle w:val="10"/>
        <w:rPr>
          <w:rtl/>
        </w:rPr>
      </w:pPr>
    </w:p>
    <w:p w14:paraId="2FA1266A" w14:textId="77777777" w:rsidR="0099719F" w:rsidRPr="0033320F" w:rsidRDefault="0099719F" w:rsidP="005C6600">
      <w:pPr>
        <w:pStyle w:val="10"/>
        <w:rPr>
          <w:rtl/>
        </w:rPr>
      </w:pPr>
    </w:p>
    <w:p w14:paraId="544B6E2D" w14:textId="3881118C" w:rsidR="005C6600" w:rsidRDefault="005C6600">
      <w:pPr>
        <w:rPr>
          <w:rFonts w:ascii="Traditional Arabic" w:hAnsi="Traditional Arabic" w:cs="Traditional Arabic"/>
          <w:b/>
          <w:bCs/>
          <w:caps/>
          <w:noProof/>
          <w:color w:val="000000" w:themeColor="text1"/>
          <w:sz w:val="34"/>
          <w:szCs w:val="34"/>
          <w:rtl/>
          <w:lang w:bidi="ar-MA"/>
        </w:rPr>
      </w:pPr>
      <w:r>
        <w:rPr>
          <w:sz w:val="34"/>
          <w:szCs w:val="34"/>
          <w:rtl/>
        </w:rPr>
        <w:br w:type="page"/>
      </w:r>
    </w:p>
    <w:p w14:paraId="7A38B960" w14:textId="7222AC4E" w:rsidR="00D977AE" w:rsidRPr="0033320F" w:rsidRDefault="00D977AE" w:rsidP="005C6600">
      <w:pPr>
        <w:pStyle w:val="2"/>
        <w:rPr>
          <w:rtl/>
        </w:rPr>
      </w:pPr>
      <w:bookmarkStart w:id="67" w:name="_Toc81382546"/>
      <w:r w:rsidRPr="0033320F">
        <w:rPr>
          <w:rFonts w:hint="cs"/>
          <w:rtl/>
        </w:rPr>
        <w:lastRenderedPageBreak/>
        <w:t>فــــهـــــــــرس</w:t>
      </w:r>
      <w:r w:rsidR="00C5331A" w:rsidRPr="0033320F">
        <w:rPr>
          <w:rFonts w:hint="cs"/>
          <w:rtl/>
        </w:rPr>
        <w:t>ت المحتويات</w:t>
      </w:r>
      <w:bookmarkEnd w:id="67"/>
    </w:p>
    <w:p w14:paraId="7BCA4E46" w14:textId="6A1F727D" w:rsidR="005C6600" w:rsidRPr="005C6600" w:rsidRDefault="004162F9" w:rsidP="005C6600">
      <w:pPr>
        <w:pStyle w:val="10"/>
        <w:rPr>
          <w:rFonts w:eastAsiaTheme="minorEastAsia"/>
          <w:b w:val="0"/>
          <w:bCs w:val="0"/>
          <w:caps w:val="0"/>
          <w:color w:val="auto"/>
          <w:sz w:val="34"/>
          <w:szCs w:val="34"/>
          <w:lang w:val="en-US" w:bidi="ar-SA"/>
        </w:rPr>
      </w:pPr>
      <w:r w:rsidRPr="005C6600">
        <w:rPr>
          <w:b w:val="0"/>
          <w:bCs w:val="0"/>
          <w:sz w:val="34"/>
          <w:szCs w:val="34"/>
          <w:rtl/>
        </w:rPr>
        <w:fldChar w:fldCharType="begin"/>
      </w:r>
      <w:r w:rsidRPr="005C6600">
        <w:rPr>
          <w:b w:val="0"/>
          <w:bCs w:val="0"/>
          <w:sz w:val="34"/>
          <w:szCs w:val="34"/>
          <w:rtl/>
        </w:rPr>
        <w:instrText xml:space="preserve"> </w:instrText>
      </w:r>
      <w:r w:rsidRPr="005C6600">
        <w:rPr>
          <w:b w:val="0"/>
          <w:bCs w:val="0"/>
          <w:sz w:val="34"/>
          <w:szCs w:val="34"/>
        </w:rPr>
        <w:instrText>TOC</w:instrText>
      </w:r>
      <w:r w:rsidRPr="005C6600">
        <w:rPr>
          <w:b w:val="0"/>
          <w:bCs w:val="0"/>
          <w:sz w:val="34"/>
          <w:szCs w:val="34"/>
          <w:rtl/>
        </w:rPr>
        <w:instrText xml:space="preserve"> \</w:instrText>
      </w:r>
      <w:r w:rsidRPr="005C6600">
        <w:rPr>
          <w:b w:val="0"/>
          <w:bCs w:val="0"/>
          <w:sz w:val="34"/>
          <w:szCs w:val="34"/>
        </w:rPr>
        <w:instrText>o "1-5" \h \z \u</w:instrText>
      </w:r>
      <w:r w:rsidRPr="005C6600">
        <w:rPr>
          <w:b w:val="0"/>
          <w:bCs w:val="0"/>
          <w:sz w:val="34"/>
          <w:szCs w:val="34"/>
          <w:rtl/>
        </w:rPr>
        <w:instrText xml:space="preserve"> </w:instrText>
      </w:r>
      <w:r w:rsidRPr="005C6600">
        <w:rPr>
          <w:b w:val="0"/>
          <w:bCs w:val="0"/>
          <w:sz w:val="34"/>
          <w:szCs w:val="34"/>
          <w:rtl/>
        </w:rPr>
        <w:fldChar w:fldCharType="separate"/>
      </w:r>
      <w:hyperlink w:anchor="_Toc81382501" w:history="1">
        <w:r w:rsidR="005C6600" w:rsidRPr="005C6600">
          <w:rPr>
            <w:rStyle w:val="Hyperlink"/>
            <w:rFonts w:eastAsia="Times New Roman"/>
            <w:b w:val="0"/>
            <w:bCs w:val="0"/>
            <w:sz w:val="34"/>
            <w:szCs w:val="34"/>
            <w:rtl/>
            <w:lang w:val="en-US"/>
          </w:rPr>
          <w:t xml:space="preserve">الفصل الأول: </w:t>
        </w:r>
        <w:r w:rsidR="005C6600" w:rsidRPr="005C6600">
          <w:rPr>
            <w:rStyle w:val="Hyperlink"/>
            <w:b w:val="0"/>
            <w:bCs w:val="0"/>
            <w:sz w:val="34"/>
            <w:szCs w:val="34"/>
            <w:rtl/>
          </w:rPr>
          <w:t>الإكراه تعريفه، تأصيله، أقسامه، أركانه وشروطه.</w:t>
        </w:r>
        <w:r w:rsidR="005C6600" w:rsidRPr="005C6600">
          <w:rPr>
            <w:b w:val="0"/>
            <w:bCs w:val="0"/>
            <w:webHidden/>
            <w:sz w:val="34"/>
            <w:szCs w:val="34"/>
          </w:rPr>
          <w:tab/>
        </w:r>
        <w:r w:rsidR="005C6600" w:rsidRPr="005C6600">
          <w:rPr>
            <w:b w:val="0"/>
            <w:bCs w:val="0"/>
            <w:webHidden/>
            <w:sz w:val="34"/>
            <w:szCs w:val="34"/>
          </w:rPr>
          <w:fldChar w:fldCharType="begin"/>
        </w:r>
        <w:r w:rsidR="005C6600" w:rsidRPr="005C6600">
          <w:rPr>
            <w:b w:val="0"/>
            <w:bCs w:val="0"/>
            <w:webHidden/>
            <w:sz w:val="34"/>
            <w:szCs w:val="34"/>
          </w:rPr>
          <w:instrText xml:space="preserve"> PAGEREF _Toc81382501 \h </w:instrText>
        </w:r>
        <w:r w:rsidR="005C6600" w:rsidRPr="005C6600">
          <w:rPr>
            <w:b w:val="0"/>
            <w:bCs w:val="0"/>
            <w:webHidden/>
            <w:sz w:val="34"/>
            <w:szCs w:val="34"/>
          </w:rPr>
        </w:r>
        <w:r w:rsidR="005C6600" w:rsidRPr="005C6600">
          <w:rPr>
            <w:b w:val="0"/>
            <w:bCs w:val="0"/>
            <w:webHidden/>
            <w:sz w:val="34"/>
            <w:szCs w:val="34"/>
          </w:rPr>
          <w:fldChar w:fldCharType="separate"/>
        </w:r>
        <w:r w:rsidR="005C6600" w:rsidRPr="005C6600">
          <w:rPr>
            <w:b w:val="0"/>
            <w:bCs w:val="0"/>
            <w:webHidden/>
            <w:sz w:val="34"/>
            <w:szCs w:val="34"/>
          </w:rPr>
          <w:t>6</w:t>
        </w:r>
        <w:r w:rsidR="005C6600" w:rsidRPr="005C6600">
          <w:rPr>
            <w:b w:val="0"/>
            <w:bCs w:val="0"/>
            <w:webHidden/>
            <w:sz w:val="34"/>
            <w:szCs w:val="34"/>
          </w:rPr>
          <w:fldChar w:fldCharType="end"/>
        </w:r>
      </w:hyperlink>
    </w:p>
    <w:p w14:paraId="1B29BE94" w14:textId="623E3DF9" w:rsidR="005C6600" w:rsidRPr="005C6600" w:rsidRDefault="005C6600" w:rsidP="005C6600">
      <w:pPr>
        <w:pStyle w:val="10"/>
        <w:rPr>
          <w:rFonts w:eastAsiaTheme="minorEastAsia"/>
          <w:b w:val="0"/>
          <w:bCs w:val="0"/>
          <w:caps w:val="0"/>
          <w:color w:val="auto"/>
          <w:sz w:val="34"/>
          <w:szCs w:val="34"/>
          <w:lang w:val="en-US" w:bidi="ar-SA"/>
        </w:rPr>
      </w:pPr>
      <w:hyperlink w:anchor="_Toc81382502" w:history="1">
        <w:r w:rsidRPr="005C6600">
          <w:rPr>
            <w:rStyle w:val="Hyperlink"/>
            <w:b w:val="0"/>
            <w:bCs w:val="0"/>
            <w:sz w:val="34"/>
            <w:szCs w:val="34"/>
            <w:rtl/>
          </w:rPr>
          <w:t>الفصل الثاني: أثر الإكراه على تصرفات المكلف</w:t>
        </w:r>
        <w:r w:rsidRPr="005C6600">
          <w:rPr>
            <w:b w:val="0"/>
            <w:bCs w:val="0"/>
            <w:webHidden/>
            <w:sz w:val="34"/>
            <w:szCs w:val="34"/>
          </w:rPr>
          <w:tab/>
        </w:r>
        <w:r w:rsidRPr="005C6600">
          <w:rPr>
            <w:b w:val="0"/>
            <w:bCs w:val="0"/>
            <w:webHidden/>
            <w:sz w:val="34"/>
            <w:szCs w:val="34"/>
          </w:rPr>
          <w:fldChar w:fldCharType="begin"/>
        </w:r>
        <w:r w:rsidRPr="005C6600">
          <w:rPr>
            <w:b w:val="0"/>
            <w:bCs w:val="0"/>
            <w:webHidden/>
            <w:sz w:val="34"/>
            <w:szCs w:val="34"/>
          </w:rPr>
          <w:instrText xml:space="preserve"> PAGEREF _Toc81382502 \h </w:instrText>
        </w:r>
        <w:r w:rsidRPr="005C6600">
          <w:rPr>
            <w:b w:val="0"/>
            <w:bCs w:val="0"/>
            <w:webHidden/>
            <w:sz w:val="34"/>
            <w:szCs w:val="34"/>
          </w:rPr>
        </w:r>
        <w:r w:rsidRPr="005C6600">
          <w:rPr>
            <w:b w:val="0"/>
            <w:bCs w:val="0"/>
            <w:webHidden/>
            <w:sz w:val="34"/>
            <w:szCs w:val="34"/>
          </w:rPr>
          <w:fldChar w:fldCharType="separate"/>
        </w:r>
        <w:r w:rsidRPr="005C6600">
          <w:rPr>
            <w:b w:val="0"/>
            <w:bCs w:val="0"/>
            <w:webHidden/>
            <w:sz w:val="34"/>
            <w:szCs w:val="34"/>
          </w:rPr>
          <w:t>6</w:t>
        </w:r>
        <w:r w:rsidRPr="005C6600">
          <w:rPr>
            <w:b w:val="0"/>
            <w:bCs w:val="0"/>
            <w:webHidden/>
            <w:sz w:val="34"/>
            <w:szCs w:val="34"/>
          </w:rPr>
          <w:fldChar w:fldCharType="end"/>
        </w:r>
      </w:hyperlink>
    </w:p>
    <w:p w14:paraId="2B810404" w14:textId="007525CB" w:rsidR="005C6600" w:rsidRPr="005C6600" w:rsidRDefault="005C6600" w:rsidP="005C6600">
      <w:pPr>
        <w:pStyle w:val="10"/>
        <w:rPr>
          <w:rFonts w:eastAsiaTheme="minorEastAsia"/>
          <w:b w:val="0"/>
          <w:bCs w:val="0"/>
          <w:caps w:val="0"/>
          <w:color w:val="auto"/>
          <w:sz w:val="34"/>
          <w:szCs w:val="34"/>
          <w:lang w:val="en-US" w:bidi="ar-SA"/>
        </w:rPr>
      </w:pPr>
      <w:hyperlink w:anchor="_Toc81382503" w:history="1">
        <w:r w:rsidRPr="005C6600">
          <w:rPr>
            <w:rStyle w:val="Hyperlink"/>
            <w:b w:val="0"/>
            <w:bCs w:val="0"/>
            <w:sz w:val="34"/>
            <w:szCs w:val="34"/>
            <w:rtl/>
          </w:rPr>
          <w:t>مـــدخـــل عــــام:</w:t>
        </w:r>
        <w:r w:rsidRPr="005C6600">
          <w:rPr>
            <w:b w:val="0"/>
            <w:bCs w:val="0"/>
            <w:webHidden/>
            <w:sz w:val="34"/>
            <w:szCs w:val="34"/>
          </w:rPr>
          <w:tab/>
        </w:r>
        <w:r w:rsidRPr="005C6600">
          <w:rPr>
            <w:b w:val="0"/>
            <w:bCs w:val="0"/>
            <w:webHidden/>
            <w:sz w:val="34"/>
            <w:szCs w:val="34"/>
          </w:rPr>
          <w:fldChar w:fldCharType="begin"/>
        </w:r>
        <w:r w:rsidRPr="005C6600">
          <w:rPr>
            <w:b w:val="0"/>
            <w:bCs w:val="0"/>
            <w:webHidden/>
            <w:sz w:val="34"/>
            <w:szCs w:val="34"/>
          </w:rPr>
          <w:instrText xml:space="preserve"> PAGEREF _Toc81382503 \h </w:instrText>
        </w:r>
        <w:r w:rsidRPr="005C6600">
          <w:rPr>
            <w:b w:val="0"/>
            <w:bCs w:val="0"/>
            <w:webHidden/>
            <w:sz w:val="34"/>
            <w:szCs w:val="34"/>
          </w:rPr>
        </w:r>
        <w:r w:rsidRPr="005C6600">
          <w:rPr>
            <w:b w:val="0"/>
            <w:bCs w:val="0"/>
            <w:webHidden/>
            <w:sz w:val="34"/>
            <w:szCs w:val="34"/>
          </w:rPr>
          <w:fldChar w:fldCharType="separate"/>
        </w:r>
        <w:r w:rsidRPr="005C6600">
          <w:rPr>
            <w:b w:val="0"/>
            <w:bCs w:val="0"/>
            <w:webHidden/>
            <w:sz w:val="34"/>
            <w:szCs w:val="34"/>
          </w:rPr>
          <w:t>6</w:t>
        </w:r>
        <w:r w:rsidRPr="005C6600">
          <w:rPr>
            <w:b w:val="0"/>
            <w:bCs w:val="0"/>
            <w:webHidden/>
            <w:sz w:val="34"/>
            <w:szCs w:val="34"/>
          </w:rPr>
          <w:fldChar w:fldCharType="end"/>
        </w:r>
      </w:hyperlink>
    </w:p>
    <w:p w14:paraId="0F83D58A" w14:textId="42751FF9" w:rsidR="005C6600" w:rsidRPr="005C6600" w:rsidRDefault="005C6600" w:rsidP="005C6600">
      <w:pPr>
        <w:pStyle w:val="10"/>
        <w:rPr>
          <w:rFonts w:eastAsiaTheme="minorEastAsia"/>
          <w:b w:val="0"/>
          <w:bCs w:val="0"/>
          <w:caps w:val="0"/>
          <w:color w:val="auto"/>
          <w:sz w:val="34"/>
          <w:szCs w:val="34"/>
          <w:lang w:val="en-US" w:bidi="ar-SA"/>
        </w:rPr>
      </w:pPr>
      <w:hyperlink w:anchor="_Toc81382504" w:history="1">
        <w:r w:rsidRPr="005C6600">
          <w:rPr>
            <w:rStyle w:val="Hyperlink"/>
            <w:b w:val="0"/>
            <w:bCs w:val="0"/>
            <w:sz w:val="34"/>
            <w:szCs w:val="34"/>
            <w:rtl/>
          </w:rPr>
          <w:t>الفصل الأول:</w:t>
        </w:r>
        <w:r w:rsidRPr="005C6600">
          <w:rPr>
            <w:b w:val="0"/>
            <w:bCs w:val="0"/>
            <w:webHidden/>
            <w:sz w:val="34"/>
            <w:szCs w:val="34"/>
          </w:rPr>
          <w:tab/>
        </w:r>
        <w:r w:rsidRPr="005C6600">
          <w:rPr>
            <w:b w:val="0"/>
            <w:bCs w:val="0"/>
            <w:webHidden/>
            <w:sz w:val="34"/>
            <w:szCs w:val="34"/>
          </w:rPr>
          <w:fldChar w:fldCharType="begin"/>
        </w:r>
        <w:r w:rsidRPr="005C6600">
          <w:rPr>
            <w:b w:val="0"/>
            <w:bCs w:val="0"/>
            <w:webHidden/>
            <w:sz w:val="34"/>
            <w:szCs w:val="34"/>
          </w:rPr>
          <w:instrText xml:space="preserve"> PAGEREF _Toc81382504 \h </w:instrText>
        </w:r>
        <w:r w:rsidRPr="005C6600">
          <w:rPr>
            <w:b w:val="0"/>
            <w:bCs w:val="0"/>
            <w:webHidden/>
            <w:sz w:val="34"/>
            <w:szCs w:val="34"/>
          </w:rPr>
        </w:r>
        <w:r w:rsidRPr="005C6600">
          <w:rPr>
            <w:b w:val="0"/>
            <w:bCs w:val="0"/>
            <w:webHidden/>
            <w:sz w:val="34"/>
            <w:szCs w:val="34"/>
          </w:rPr>
          <w:fldChar w:fldCharType="separate"/>
        </w:r>
        <w:r w:rsidRPr="005C6600">
          <w:rPr>
            <w:b w:val="0"/>
            <w:bCs w:val="0"/>
            <w:webHidden/>
            <w:sz w:val="34"/>
            <w:szCs w:val="34"/>
          </w:rPr>
          <w:t>9</w:t>
        </w:r>
        <w:r w:rsidRPr="005C6600">
          <w:rPr>
            <w:b w:val="0"/>
            <w:bCs w:val="0"/>
            <w:webHidden/>
            <w:sz w:val="34"/>
            <w:szCs w:val="34"/>
          </w:rPr>
          <w:fldChar w:fldCharType="end"/>
        </w:r>
      </w:hyperlink>
    </w:p>
    <w:p w14:paraId="4FA3B891" w14:textId="3DE1178D" w:rsidR="005C6600" w:rsidRPr="005C6600" w:rsidRDefault="005C6600" w:rsidP="005C6600">
      <w:pPr>
        <w:pStyle w:val="10"/>
        <w:rPr>
          <w:rFonts w:eastAsiaTheme="minorEastAsia"/>
          <w:b w:val="0"/>
          <w:bCs w:val="0"/>
          <w:caps w:val="0"/>
          <w:color w:val="auto"/>
          <w:sz w:val="34"/>
          <w:szCs w:val="34"/>
          <w:lang w:val="en-US" w:bidi="ar-SA"/>
        </w:rPr>
      </w:pPr>
      <w:hyperlink w:anchor="_Toc81382505" w:history="1">
        <w:r w:rsidRPr="005C6600">
          <w:rPr>
            <w:rStyle w:val="Hyperlink"/>
            <w:b w:val="0"/>
            <w:bCs w:val="0"/>
            <w:sz w:val="34"/>
            <w:szCs w:val="34"/>
            <w:rtl/>
          </w:rPr>
          <w:t>الإكراه تعريفه، تأصيله، أقسامه، أركانه وشروطه.</w:t>
        </w:r>
        <w:r w:rsidRPr="005C6600">
          <w:rPr>
            <w:b w:val="0"/>
            <w:bCs w:val="0"/>
            <w:webHidden/>
            <w:sz w:val="34"/>
            <w:szCs w:val="34"/>
          </w:rPr>
          <w:tab/>
        </w:r>
        <w:r w:rsidRPr="005C6600">
          <w:rPr>
            <w:b w:val="0"/>
            <w:bCs w:val="0"/>
            <w:webHidden/>
            <w:sz w:val="34"/>
            <w:szCs w:val="34"/>
          </w:rPr>
          <w:fldChar w:fldCharType="begin"/>
        </w:r>
        <w:r w:rsidRPr="005C6600">
          <w:rPr>
            <w:b w:val="0"/>
            <w:bCs w:val="0"/>
            <w:webHidden/>
            <w:sz w:val="34"/>
            <w:szCs w:val="34"/>
          </w:rPr>
          <w:instrText xml:space="preserve"> PAGEREF _Toc81382505 \h </w:instrText>
        </w:r>
        <w:r w:rsidRPr="005C6600">
          <w:rPr>
            <w:b w:val="0"/>
            <w:bCs w:val="0"/>
            <w:webHidden/>
            <w:sz w:val="34"/>
            <w:szCs w:val="34"/>
          </w:rPr>
        </w:r>
        <w:r w:rsidRPr="005C6600">
          <w:rPr>
            <w:b w:val="0"/>
            <w:bCs w:val="0"/>
            <w:webHidden/>
            <w:sz w:val="34"/>
            <w:szCs w:val="34"/>
          </w:rPr>
          <w:fldChar w:fldCharType="separate"/>
        </w:r>
        <w:r w:rsidRPr="005C6600">
          <w:rPr>
            <w:b w:val="0"/>
            <w:bCs w:val="0"/>
            <w:webHidden/>
            <w:sz w:val="34"/>
            <w:szCs w:val="34"/>
          </w:rPr>
          <w:t>9</w:t>
        </w:r>
        <w:r w:rsidRPr="005C6600">
          <w:rPr>
            <w:b w:val="0"/>
            <w:bCs w:val="0"/>
            <w:webHidden/>
            <w:sz w:val="34"/>
            <w:szCs w:val="34"/>
          </w:rPr>
          <w:fldChar w:fldCharType="end"/>
        </w:r>
      </w:hyperlink>
    </w:p>
    <w:p w14:paraId="56EC7DAC" w14:textId="0E662AF2" w:rsidR="005C6600" w:rsidRPr="005C6600" w:rsidRDefault="005C6600" w:rsidP="005C6600">
      <w:pPr>
        <w:pStyle w:val="20"/>
        <w:rPr>
          <w:rFonts w:ascii="Traditional Arabic" w:eastAsiaTheme="minorEastAsia" w:hAnsi="Traditional Arabic" w:cs="Traditional Arabic"/>
          <w:smallCaps w:val="0"/>
          <w:noProof/>
          <w:sz w:val="34"/>
          <w:szCs w:val="34"/>
          <w:lang w:val="en-US"/>
        </w:rPr>
      </w:pPr>
      <w:hyperlink w:anchor="_Toc81382506" w:history="1">
        <w:r w:rsidRPr="005C6600">
          <w:rPr>
            <w:rStyle w:val="Hyperlink"/>
            <w:rFonts w:ascii="Traditional Arabic" w:hAnsi="Traditional Arabic" w:cs="Traditional Arabic"/>
            <w:noProof/>
            <w:sz w:val="34"/>
            <w:szCs w:val="34"/>
            <w:rtl/>
          </w:rPr>
          <w:t>المبحث الأول: تعريف الإكراه والتأصيل له من الكتاب والسنة والآثار.</w:t>
        </w:r>
        <w:r w:rsidRPr="005C6600">
          <w:rPr>
            <w:rFonts w:ascii="Traditional Arabic" w:hAnsi="Traditional Arabic" w:cs="Traditional Arabic"/>
            <w:noProof/>
            <w:webHidden/>
            <w:sz w:val="34"/>
            <w:szCs w:val="34"/>
          </w:rPr>
          <w:tab/>
        </w:r>
        <w:r w:rsidRPr="005C6600">
          <w:rPr>
            <w:rFonts w:ascii="Traditional Arabic" w:hAnsi="Traditional Arabic" w:cs="Traditional Arabic"/>
            <w:noProof/>
            <w:webHidden/>
            <w:sz w:val="34"/>
            <w:szCs w:val="34"/>
          </w:rPr>
          <w:fldChar w:fldCharType="begin"/>
        </w:r>
        <w:r w:rsidRPr="005C6600">
          <w:rPr>
            <w:rFonts w:ascii="Traditional Arabic" w:hAnsi="Traditional Arabic" w:cs="Traditional Arabic"/>
            <w:noProof/>
            <w:webHidden/>
            <w:sz w:val="34"/>
            <w:szCs w:val="34"/>
          </w:rPr>
          <w:instrText xml:space="preserve"> PAGEREF _Toc81382506 \h </w:instrText>
        </w:r>
        <w:r w:rsidRPr="005C6600">
          <w:rPr>
            <w:rFonts w:ascii="Traditional Arabic" w:hAnsi="Traditional Arabic" w:cs="Traditional Arabic"/>
            <w:noProof/>
            <w:webHidden/>
            <w:sz w:val="34"/>
            <w:szCs w:val="34"/>
          </w:rPr>
        </w:r>
        <w:r w:rsidRPr="005C6600">
          <w:rPr>
            <w:rFonts w:ascii="Traditional Arabic" w:hAnsi="Traditional Arabic" w:cs="Traditional Arabic"/>
            <w:noProof/>
            <w:webHidden/>
            <w:sz w:val="34"/>
            <w:szCs w:val="34"/>
          </w:rPr>
          <w:fldChar w:fldCharType="separate"/>
        </w:r>
        <w:r w:rsidRPr="005C6600">
          <w:rPr>
            <w:rFonts w:ascii="Traditional Arabic" w:hAnsi="Traditional Arabic" w:cs="Traditional Arabic"/>
            <w:noProof/>
            <w:webHidden/>
            <w:sz w:val="34"/>
            <w:szCs w:val="34"/>
          </w:rPr>
          <w:t>10</w:t>
        </w:r>
        <w:r w:rsidRPr="005C6600">
          <w:rPr>
            <w:rFonts w:ascii="Traditional Arabic" w:hAnsi="Traditional Arabic" w:cs="Traditional Arabic"/>
            <w:noProof/>
            <w:webHidden/>
            <w:sz w:val="34"/>
            <w:szCs w:val="34"/>
          </w:rPr>
          <w:fldChar w:fldCharType="end"/>
        </w:r>
      </w:hyperlink>
    </w:p>
    <w:p w14:paraId="499E1802" w14:textId="541CC93F" w:rsidR="005C6600" w:rsidRPr="005C6600" w:rsidRDefault="005C6600" w:rsidP="005C6600">
      <w:pPr>
        <w:pStyle w:val="30"/>
        <w:rPr>
          <w:rFonts w:ascii="Traditional Arabic" w:eastAsiaTheme="minorEastAsia" w:hAnsi="Traditional Arabic" w:cs="Traditional Arabic"/>
          <w:i w:val="0"/>
          <w:iCs w:val="0"/>
          <w:noProof/>
          <w:sz w:val="34"/>
          <w:szCs w:val="34"/>
          <w:lang w:val="en-US"/>
        </w:rPr>
      </w:pPr>
      <w:hyperlink w:anchor="_Toc81382507" w:history="1">
        <w:r w:rsidRPr="005C6600">
          <w:rPr>
            <w:rStyle w:val="Hyperlink"/>
            <w:rFonts w:ascii="Traditional Arabic" w:hAnsi="Traditional Arabic" w:cs="Traditional Arabic"/>
            <w:i w:val="0"/>
            <w:iCs w:val="0"/>
            <w:noProof/>
            <w:sz w:val="34"/>
            <w:szCs w:val="34"/>
            <w:rtl/>
          </w:rPr>
          <w:t>المطلب الأول: تعريف الإكراه في اللغة والإصطلاح.</w:t>
        </w:r>
        <w:r w:rsidRPr="005C6600">
          <w:rPr>
            <w:rFonts w:ascii="Traditional Arabic" w:hAnsi="Traditional Arabic" w:cs="Traditional Arabic"/>
            <w:i w:val="0"/>
            <w:iCs w:val="0"/>
            <w:noProof/>
            <w:webHidden/>
            <w:sz w:val="34"/>
            <w:szCs w:val="34"/>
          </w:rPr>
          <w:tab/>
        </w:r>
        <w:r w:rsidRPr="005C6600">
          <w:rPr>
            <w:rFonts w:ascii="Traditional Arabic" w:hAnsi="Traditional Arabic" w:cs="Traditional Arabic"/>
            <w:i w:val="0"/>
            <w:iCs w:val="0"/>
            <w:noProof/>
            <w:webHidden/>
            <w:sz w:val="34"/>
            <w:szCs w:val="34"/>
          </w:rPr>
          <w:fldChar w:fldCharType="begin"/>
        </w:r>
        <w:r w:rsidRPr="005C6600">
          <w:rPr>
            <w:rFonts w:ascii="Traditional Arabic" w:hAnsi="Traditional Arabic" w:cs="Traditional Arabic"/>
            <w:i w:val="0"/>
            <w:iCs w:val="0"/>
            <w:noProof/>
            <w:webHidden/>
            <w:sz w:val="34"/>
            <w:szCs w:val="34"/>
          </w:rPr>
          <w:instrText xml:space="preserve"> PAGEREF _Toc81382507 \h </w:instrText>
        </w:r>
        <w:r w:rsidRPr="005C6600">
          <w:rPr>
            <w:rFonts w:ascii="Traditional Arabic" w:hAnsi="Traditional Arabic" w:cs="Traditional Arabic"/>
            <w:i w:val="0"/>
            <w:iCs w:val="0"/>
            <w:noProof/>
            <w:webHidden/>
            <w:sz w:val="34"/>
            <w:szCs w:val="34"/>
          </w:rPr>
        </w:r>
        <w:r w:rsidRPr="005C6600">
          <w:rPr>
            <w:rFonts w:ascii="Traditional Arabic" w:hAnsi="Traditional Arabic" w:cs="Traditional Arabic"/>
            <w:i w:val="0"/>
            <w:iCs w:val="0"/>
            <w:noProof/>
            <w:webHidden/>
            <w:sz w:val="34"/>
            <w:szCs w:val="34"/>
          </w:rPr>
          <w:fldChar w:fldCharType="separate"/>
        </w:r>
        <w:r w:rsidRPr="005C6600">
          <w:rPr>
            <w:rFonts w:ascii="Traditional Arabic" w:hAnsi="Traditional Arabic" w:cs="Traditional Arabic"/>
            <w:i w:val="0"/>
            <w:iCs w:val="0"/>
            <w:noProof/>
            <w:webHidden/>
            <w:sz w:val="34"/>
            <w:szCs w:val="34"/>
          </w:rPr>
          <w:t>10</w:t>
        </w:r>
        <w:r w:rsidRPr="005C6600">
          <w:rPr>
            <w:rFonts w:ascii="Traditional Arabic" w:hAnsi="Traditional Arabic" w:cs="Traditional Arabic"/>
            <w:i w:val="0"/>
            <w:iCs w:val="0"/>
            <w:noProof/>
            <w:webHidden/>
            <w:sz w:val="34"/>
            <w:szCs w:val="34"/>
          </w:rPr>
          <w:fldChar w:fldCharType="end"/>
        </w:r>
      </w:hyperlink>
    </w:p>
    <w:p w14:paraId="510BED7A" w14:textId="115435D9" w:rsidR="005C6600" w:rsidRPr="005C6600" w:rsidRDefault="005C6600" w:rsidP="005C6600">
      <w:pPr>
        <w:pStyle w:val="40"/>
        <w:rPr>
          <w:rFonts w:ascii="Traditional Arabic" w:eastAsiaTheme="minorEastAsia" w:hAnsi="Traditional Arabic" w:cs="Traditional Arabic"/>
          <w:noProof/>
          <w:sz w:val="34"/>
          <w:szCs w:val="34"/>
          <w:lang w:val="en-US"/>
        </w:rPr>
      </w:pPr>
      <w:hyperlink w:anchor="_Toc81382508" w:history="1">
        <w:r w:rsidRPr="005C6600">
          <w:rPr>
            <w:rStyle w:val="Hyperlink"/>
            <w:rFonts w:ascii="Traditional Arabic" w:hAnsi="Traditional Arabic" w:cs="Traditional Arabic"/>
            <w:noProof/>
            <w:sz w:val="34"/>
            <w:szCs w:val="34"/>
            <w:rtl/>
          </w:rPr>
          <w:t>الفرع الأول: تعريف الإكراه في اللغة.</w:t>
        </w:r>
        <w:r w:rsidRPr="005C6600">
          <w:rPr>
            <w:rFonts w:ascii="Traditional Arabic" w:hAnsi="Traditional Arabic" w:cs="Traditional Arabic"/>
            <w:noProof/>
            <w:webHidden/>
            <w:sz w:val="34"/>
            <w:szCs w:val="34"/>
          </w:rPr>
          <w:tab/>
        </w:r>
        <w:r w:rsidRPr="005C6600">
          <w:rPr>
            <w:rFonts w:ascii="Traditional Arabic" w:hAnsi="Traditional Arabic" w:cs="Traditional Arabic"/>
            <w:noProof/>
            <w:webHidden/>
            <w:sz w:val="34"/>
            <w:szCs w:val="34"/>
          </w:rPr>
          <w:fldChar w:fldCharType="begin"/>
        </w:r>
        <w:r w:rsidRPr="005C6600">
          <w:rPr>
            <w:rFonts w:ascii="Traditional Arabic" w:hAnsi="Traditional Arabic" w:cs="Traditional Arabic"/>
            <w:noProof/>
            <w:webHidden/>
            <w:sz w:val="34"/>
            <w:szCs w:val="34"/>
          </w:rPr>
          <w:instrText xml:space="preserve"> PAGEREF _Toc81382508 \h </w:instrText>
        </w:r>
        <w:r w:rsidRPr="005C6600">
          <w:rPr>
            <w:rFonts w:ascii="Traditional Arabic" w:hAnsi="Traditional Arabic" w:cs="Traditional Arabic"/>
            <w:noProof/>
            <w:webHidden/>
            <w:sz w:val="34"/>
            <w:szCs w:val="34"/>
          </w:rPr>
        </w:r>
        <w:r w:rsidRPr="005C6600">
          <w:rPr>
            <w:rFonts w:ascii="Traditional Arabic" w:hAnsi="Traditional Arabic" w:cs="Traditional Arabic"/>
            <w:noProof/>
            <w:webHidden/>
            <w:sz w:val="34"/>
            <w:szCs w:val="34"/>
          </w:rPr>
          <w:fldChar w:fldCharType="separate"/>
        </w:r>
        <w:r w:rsidRPr="005C6600">
          <w:rPr>
            <w:rFonts w:ascii="Traditional Arabic" w:hAnsi="Traditional Arabic" w:cs="Traditional Arabic"/>
            <w:noProof/>
            <w:webHidden/>
            <w:sz w:val="34"/>
            <w:szCs w:val="34"/>
          </w:rPr>
          <w:t>10</w:t>
        </w:r>
        <w:r w:rsidRPr="005C6600">
          <w:rPr>
            <w:rFonts w:ascii="Traditional Arabic" w:hAnsi="Traditional Arabic" w:cs="Traditional Arabic"/>
            <w:noProof/>
            <w:webHidden/>
            <w:sz w:val="34"/>
            <w:szCs w:val="34"/>
          </w:rPr>
          <w:fldChar w:fldCharType="end"/>
        </w:r>
      </w:hyperlink>
    </w:p>
    <w:p w14:paraId="51A2389C" w14:textId="0666A0BD" w:rsidR="005C6600" w:rsidRPr="005C6600" w:rsidRDefault="005C6600" w:rsidP="005C6600">
      <w:pPr>
        <w:pStyle w:val="40"/>
        <w:rPr>
          <w:rFonts w:ascii="Traditional Arabic" w:eastAsiaTheme="minorEastAsia" w:hAnsi="Traditional Arabic" w:cs="Traditional Arabic"/>
          <w:noProof/>
          <w:sz w:val="34"/>
          <w:szCs w:val="34"/>
          <w:lang w:val="en-US"/>
        </w:rPr>
      </w:pPr>
      <w:hyperlink w:anchor="_Toc81382509" w:history="1">
        <w:r w:rsidRPr="005C6600">
          <w:rPr>
            <w:rStyle w:val="Hyperlink"/>
            <w:rFonts w:ascii="Traditional Arabic" w:hAnsi="Traditional Arabic" w:cs="Traditional Arabic"/>
            <w:noProof/>
            <w:sz w:val="34"/>
            <w:szCs w:val="34"/>
            <w:rtl/>
          </w:rPr>
          <w:t>الفرع الثاني: المعنى الاصطلاحي للإكراه.</w:t>
        </w:r>
        <w:r w:rsidRPr="005C6600">
          <w:rPr>
            <w:rFonts w:ascii="Traditional Arabic" w:hAnsi="Traditional Arabic" w:cs="Traditional Arabic"/>
            <w:noProof/>
            <w:webHidden/>
            <w:sz w:val="34"/>
            <w:szCs w:val="34"/>
          </w:rPr>
          <w:tab/>
        </w:r>
        <w:r w:rsidRPr="005C6600">
          <w:rPr>
            <w:rFonts w:ascii="Traditional Arabic" w:hAnsi="Traditional Arabic" w:cs="Traditional Arabic"/>
            <w:noProof/>
            <w:webHidden/>
            <w:sz w:val="34"/>
            <w:szCs w:val="34"/>
          </w:rPr>
          <w:fldChar w:fldCharType="begin"/>
        </w:r>
        <w:r w:rsidRPr="005C6600">
          <w:rPr>
            <w:rFonts w:ascii="Traditional Arabic" w:hAnsi="Traditional Arabic" w:cs="Traditional Arabic"/>
            <w:noProof/>
            <w:webHidden/>
            <w:sz w:val="34"/>
            <w:szCs w:val="34"/>
          </w:rPr>
          <w:instrText xml:space="preserve"> PAGEREF _Toc81382509 \h </w:instrText>
        </w:r>
        <w:r w:rsidRPr="005C6600">
          <w:rPr>
            <w:rFonts w:ascii="Traditional Arabic" w:hAnsi="Traditional Arabic" w:cs="Traditional Arabic"/>
            <w:noProof/>
            <w:webHidden/>
            <w:sz w:val="34"/>
            <w:szCs w:val="34"/>
          </w:rPr>
        </w:r>
        <w:r w:rsidRPr="005C6600">
          <w:rPr>
            <w:rFonts w:ascii="Traditional Arabic" w:hAnsi="Traditional Arabic" w:cs="Traditional Arabic"/>
            <w:noProof/>
            <w:webHidden/>
            <w:sz w:val="34"/>
            <w:szCs w:val="34"/>
          </w:rPr>
          <w:fldChar w:fldCharType="separate"/>
        </w:r>
        <w:r w:rsidRPr="005C6600">
          <w:rPr>
            <w:rFonts w:ascii="Traditional Arabic" w:hAnsi="Traditional Arabic" w:cs="Traditional Arabic"/>
            <w:noProof/>
            <w:webHidden/>
            <w:sz w:val="34"/>
            <w:szCs w:val="34"/>
          </w:rPr>
          <w:t>11</w:t>
        </w:r>
        <w:r w:rsidRPr="005C6600">
          <w:rPr>
            <w:rFonts w:ascii="Traditional Arabic" w:hAnsi="Traditional Arabic" w:cs="Traditional Arabic"/>
            <w:noProof/>
            <w:webHidden/>
            <w:sz w:val="34"/>
            <w:szCs w:val="34"/>
          </w:rPr>
          <w:fldChar w:fldCharType="end"/>
        </w:r>
      </w:hyperlink>
    </w:p>
    <w:p w14:paraId="5762A9F6" w14:textId="36274A31" w:rsidR="005C6600" w:rsidRPr="005C6600" w:rsidRDefault="005C6600" w:rsidP="005C6600">
      <w:pPr>
        <w:pStyle w:val="40"/>
        <w:rPr>
          <w:rFonts w:ascii="Traditional Arabic" w:eastAsiaTheme="minorEastAsia" w:hAnsi="Traditional Arabic" w:cs="Traditional Arabic"/>
          <w:noProof/>
          <w:sz w:val="34"/>
          <w:szCs w:val="34"/>
          <w:lang w:val="en-US"/>
        </w:rPr>
      </w:pPr>
      <w:hyperlink w:anchor="_Toc81382510" w:history="1">
        <w:r w:rsidRPr="005C6600">
          <w:rPr>
            <w:rStyle w:val="Hyperlink"/>
            <w:rFonts w:ascii="Traditional Arabic" w:hAnsi="Traditional Arabic" w:cs="Traditional Arabic"/>
            <w:noProof/>
            <w:sz w:val="34"/>
            <w:szCs w:val="34"/>
            <w:rtl/>
          </w:rPr>
          <w:t>الفرع الثالث: معنى الرضا والاختيار وعلاقتهما بالإكراه.</w:t>
        </w:r>
        <w:r w:rsidRPr="005C6600">
          <w:rPr>
            <w:rFonts w:ascii="Traditional Arabic" w:hAnsi="Traditional Arabic" w:cs="Traditional Arabic"/>
            <w:noProof/>
            <w:webHidden/>
            <w:sz w:val="34"/>
            <w:szCs w:val="34"/>
          </w:rPr>
          <w:tab/>
        </w:r>
        <w:r w:rsidRPr="005C6600">
          <w:rPr>
            <w:rFonts w:ascii="Traditional Arabic" w:hAnsi="Traditional Arabic" w:cs="Traditional Arabic"/>
            <w:noProof/>
            <w:webHidden/>
            <w:sz w:val="34"/>
            <w:szCs w:val="34"/>
          </w:rPr>
          <w:fldChar w:fldCharType="begin"/>
        </w:r>
        <w:r w:rsidRPr="005C6600">
          <w:rPr>
            <w:rFonts w:ascii="Traditional Arabic" w:hAnsi="Traditional Arabic" w:cs="Traditional Arabic"/>
            <w:noProof/>
            <w:webHidden/>
            <w:sz w:val="34"/>
            <w:szCs w:val="34"/>
          </w:rPr>
          <w:instrText xml:space="preserve"> PAGEREF _Toc81382510 \h </w:instrText>
        </w:r>
        <w:r w:rsidRPr="005C6600">
          <w:rPr>
            <w:rFonts w:ascii="Traditional Arabic" w:hAnsi="Traditional Arabic" w:cs="Traditional Arabic"/>
            <w:noProof/>
            <w:webHidden/>
            <w:sz w:val="34"/>
            <w:szCs w:val="34"/>
          </w:rPr>
        </w:r>
        <w:r w:rsidRPr="005C6600">
          <w:rPr>
            <w:rFonts w:ascii="Traditional Arabic" w:hAnsi="Traditional Arabic" w:cs="Traditional Arabic"/>
            <w:noProof/>
            <w:webHidden/>
            <w:sz w:val="34"/>
            <w:szCs w:val="34"/>
          </w:rPr>
          <w:fldChar w:fldCharType="separate"/>
        </w:r>
        <w:r w:rsidRPr="005C6600">
          <w:rPr>
            <w:rFonts w:ascii="Traditional Arabic" w:hAnsi="Traditional Arabic" w:cs="Traditional Arabic"/>
            <w:noProof/>
            <w:webHidden/>
            <w:sz w:val="34"/>
            <w:szCs w:val="34"/>
          </w:rPr>
          <w:t>14</w:t>
        </w:r>
        <w:r w:rsidRPr="005C6600">
          <w:rPr>
            <w:rFonts w:ascii="Traditional Arabic" w:hAnsi="Traditional Arabic" w:cs="Traditional Arabic"/>
            <w:noProof/>
            <w:webHidden/>
            <w:sz w:val="34"/>
            <w:szCs w:val="34"/>
          </w:rPr>
          <w:fldChar w:fldCharType="end"/>
        </w:r>
      </w:hyperlink>
    </w:p>
    <w:p w14:paraId="7F1F34C7" w14:textId="1EBFE4AE" w:rsidR="005C6600" w:rsidRPr="005C6600" w:rsidRDefault="005C6600" w:rsidP="005C6600">
      <w:pPr>
        <w:pStyle w:val="40"/>
        <w:rPr>
          <w:rFonts w:ascii="Traditional Arabic" w:eastAsiaTheme="minorEastAsia" w:hAnsi="Traditional Arabic" w:cs="Traditional Arabic"/>
          <w:noProof/>
          <w:sz w:val="34"/>
          <w:szCs w:val="34"/>
          <w:lang w:val="en-US"/>
        </w:rPr>
      </w:pPr>
      <w:hyperlink w:anchor="_Toc81382511" w:history="1">
        <w:r w:rsidRPr="005C6600">
          <w:rPr>
            <w:rStyle w:val="Hyperlink"/>
            <w:rFonts w:ascii="Traditional Arabic" w:hAnsi="Traditional Arabic" w:cs="Traditional Arabic"/>
            <w:noProof/>
            <w:sz w:val="34"/>
            <w:szCs w:val="34"/>
            <w:rtl/>
          </w:rPr>
          <w:t>الفرع الرابع: تمييز الإكراه عن بعض المصطلحات المشابهة له.</w:t>
        </w:r>
        <w:r w:rsidRPr="005C6600">
          <w:rPr>
            <w:rFonts w:ascii="Traditional Arabic" w:hAnsi="Traditional Arabic" w:cs="Traditional Arabic"/>
            <w:noProof/>
            <w:webHidden/>
            <w:sz w:val="34"/>
            <w:szCs w:val="34"/>
          </w:rPr>
          <w:tab/>
        </w:r>
        <w:r w:rsidRPr="005C6600">
          <w:rPr>
            <w:rFonts w:ascii="Traditional Arabic" w:hAnsi="Traditional Arabic" w:cs="Traditional Arabic"/>
            <w:noProof/>
            <w:webHidden/>
            <w:sz w:val="34"/>
            <w:szCs w:val="34"/>
          </w:rPr>
          <w:fldChar w:fldCharType="begin"/>
        </w:r>
        <w:r w:rsidRPr="005C6600">
          <w:rPr>
            <w:rFonts w:ascii="Traditional Arabic" w:hAnsi="Traditional Arabic" w:cs="Traditional Arabic"/>
            <w:noProof/>
            <w:webHidden/>
            <w:sz w:val="34"/>
            <w:szCs w:val="34"/>
          </w:rPr>
          <w:instrText xml:space="preserve"> PAGEREF _Toc81382511 \h </w:instrText>
        </w:r>
        <w:r w:rsidRPr="005C6600">
          <w:rPr>
            <w:rFonts w:ascii="Traditional Arabic" w:hAnsi="Traditional Arabic" w:cs="Traditional Arabic"/>
            <w:noProof/>
            <w:webHidden/>
            <w:sz w:val="34"/>
            <w:szCs w:val="34"/>
          </w:rPr>
        </w:r>
        <w:r w:rsidRPr="005C6600">
          <w:rPr>
            <w:rFonts w:ascii="Traditional Arabic" w:hAnsi="Traditional Arabic" w:cs="Traditional Arabic"/>
            <w:noProof/>
            <w:webHidden/>
            <w:sz w:val="34"/>
            <w:szCs w:val="34"/>
          </w:rPr>
          <w:fldChar w:fldCharType="separate"/>
        </w:r>
        <w:r w:rsidRPr="005C6600">
          <w:rPr>
            <w:rFonts w:ascii="Traditional Arabic" w:hAnsi="Traditional Arabic" w:cs="Traditional Arabic"/>
            <w:noProof/>
            <w:webHidden/>
            <w:sz w:val="34"/>
            <w:szCs w:val="34"/>
          </w:rPr>
          <w:t>15</w:t>
        </w:r>
        <w:r w:rsidRPr="005C6600">
          <w:rPr>
            <w:rFonts w:ascii="Traditional Arabic" w:hAnsi="Traditional Arabic" w:cs="Traditional Arabic"/>
            <w:noProof/>
            <w:webHidden/>
            <w:sz w:val="34"/>
            <w:szCs w:val="34"/>
          </w:rPr>
          <w:fldChar w:fldCharType="end"/>
        </w:r>
      </w:hyperlink>
    </w:p>
    <w:p w14:paraId="6B38C481" w14:textId="5A20E247" w:rsidR="005C6600" w:rsidRPr="005C6600" w:rsidRDefault="005C6600" w:rsidP="005C6600">
      <w:pPr>
        <w:pStyle w:val="30"/>
        <w:rPr>
          <w:rFonts w:ascii="Traditional Arabic" w:eastAsiaTheme="minorEastAsia" w:hAnsi="Traditional Arabic" w:cs="Traditional Arabic"/>
          <w:i w:val="0"/>
          <w:iCs w:val="0"/>
          <w:noProof/>
          <w:sz w:val="34"/>
          <w:szCs w:val="34"/>
          <w:lang w:val="en-US"/>
        </w:rPr>
      </w:pPr>
      <w:hyperlink w:anchor="_Toc81382512" w:history="1">
        <w:r w:rsidRPr="005C6600">
          <w:rPr>
            <w:rStyle w:val="Hyperlink"/>
            <w:rFonts w:ascii="Traditional Arabic" w:hAnsi="Traditional Arabic" w:cs="Traditional Arabic"/>
            <w:i w:val="0"/>
            <w:iCs w:val="0"/>
            <w:noProof/>
            <w:sz w:val="34"/>
            <w:szCs w:val="34"/>
            <w:rtl/>
          </w:rPr>
          <w:t>المطلب الثاني: التأصيل لعارض الإكراه من الكتاب والسنة والاثار.</w:t>
        </w:r>
        <w:r w:rsidRPr="005C6600">
          <w:rPr>
            <w:rFonts w:ascii="Traditional Arabic" w:hAnsi="Traditional Arabic" w:cs="Traditional Arabic"/>
            <w:i w:val="0"/>
            <w:iCs w:val="0"/>
            <w:noProof/>
            <w:webHidden/>
            <w:sz w:val="34"/>
            <w:szCs w:val="34"/>
          </w:rPr>
          <w:tab/>
        </w:r>
        <w:r w:rsidRPr="005C6600">
          <w:rPr>
            <w:rFonts w:ascii="Traditional Arabic" w:hAnsi="Traditional Arabic" w:cs="Traditional Arabic"/>
            <w:i w:val="0"/>
            <w:iCs w:val="0"/>
            <w:noProof/>
            <w:webHidden/>
            <w:sz w:val="34"/>
            <w:szCs w:val="34"/>
          </w:rPr>
          <w:fldChar w:fldCharType="begin"/>
        </w:r>
        <w:r w:rsidRPr="005C6600">
          <w:rPr>
            <w:rFonts w:ascii="Traditional Arabic" w:hAnsi="Traditional Arabic" w:cs="Traditional Arabic"/>
            <w:i w:val="0"/>
            <w:iCs w:val="0"/>
            <w:noProof/>
            <w:webHidden/>
            <w:sz w:val="34"/>
            <w:szCs w:val="34"/>
          </w:rPr>
          <w:instrText xml:space="preserve"> PAGEREF _Toc81382512 \h </w:instrText>
        </w:r>
        <w:r w:rsidRPr="005C6600">
          <w:rPr>
            <w:rFonts w:ascii="Traditional Arabic" w:hAnsi="Traditional Arabic" w:cs="Traditional Arabic"/>
            <w:i w:val="0"/>
            <w:iCs w:val="0"/>
            <w:noProof/>
            <w:webHidden/>
            <w:sz w:val="34"/>
            <w:szCs w:val="34"/>
          </w:rPr>
        </w:r>
        <w:r w:rsidRPr="005C6600">
          <w:rPr>
            <w:rFonts w:ascii="Traditional Arabic" w:hAnsi="Traditional Arabic" w:cs="Traditional Arabic"/>
            <w:i w:val="0"/>
            <w:iCs w:val="0"/>
            <w:noProof/>
            <w:webHidden/>
            <w:sz w:val="34"/>
            <w:szCs w:val="34"/>
          </w:rPr>
          <w:fldChar w:fldCharType="separate"/>
        </w:r>
        <w:r w:rsidRPr="005C6600">
          <w:rPr>
            <w:rFonts w:ascii="Traditional Arabic" w:hAnsi="Traditional Arabic" w:cs="Traditional Arabic"/>
            <w:i w:val="0"/>
            <w:iCs w:val="0"/>
            <w:noProof/>
            <w:webHidden/>
            <w:sz w:val="34"/>
            <w:szCs w:val="34"/>
          </w:rPr>
          <w:t>17</w:t>
        </w:r>
        <w:r w:rsidRPr="005C6600">
          <w:rPr>
            <w:rFonts w:ascii="Traditional Arabic" w:hAnsi="Traditional Arabic" w:cs="Traditional Arabic"/>
            <w:i w:val="0"/>
            <w:iCs w:val="0"/>
            <w:noProof/>
            <w:webHidden/>
            <w:sz w:val="34"/>
            <w:szCs w:val="34"/>
          </w:rPr>
          <w:fldChar w:fldCharType="end"/>
        </w:r>
      </w:hyperlink>
    </w:p>
    <w:p w14:paraId="7BD77FC5" w14:textId="6A22F72F" w:rsidR="005C6600" w:rsidRPr="005C6600" w:rsidRDefault="005C6600" w:rsidP="005C6600">
      <w:pPr>
        <w:pStyle w:val="40"/>
        <w:rPr>
          <w:rFonts w:ascii="Traditional Arabic" w:eastAsiaTheme="minorEastAsia" w:hAnsi="Traditional Arabic" w:cs="Traditional Arabic"/>
          <w:noProof/>
          <w:sz w:val="34"/>
          <w:szCs w:val="34"/>
          <w:lang w:val="en-US"/>
        </w:rPr>
      </w:pPr>
      <w:hyperlink w:anchor="_Toc81382513" w:history="1">
        <w:r w:rsidRPr="005C6600">
          <w:rPr>
            <w:rStyle w:val="Hyperlink"/>
            <w:rFonts w:ascii="Traditional Arabic" w:hAnsi="Traditional Arabic" w:cs="Traditional Arabic"/>
            <w:noProof/>
            <w:sz w:val="34"/>
            <w:szCs w:val="34"/>
            <w:rtl/>
          </w:rPr>
          <w:t>الفرع الأول: من الكتاب</w:t>
        </w:r>
        <w:r w:rsidRPr="005C6600">
          <w:rPr>
            <w:rStyle w:val="Hyperlink"/>
            <w:rFonts w:ascii="Traditional Arabic" w:hAnsi="Traditional Arabic" w:cs="Traditional Arabic"/>
            <w:noProof/>
            <w:sz w:val="34"/>
            <w:szCs w:val="34"/>
            <w:rtl/>
            <w:lang w:val="en-US" w:bidi="ar-MA"/>
          </w:rPr>
          <w:t>.</w:t>
        </w:r>
        <w:r w:rsidRPr="005C6600">
          <w:rPr>
            <w:rFonts w:ascii="Traditional Arabic" w:hAnsi="Traditional Arabic" w:cs="Traditional Arabic"/>
            <w:noProof/>
            <w:webHidden/>
            <w:sz w:val="34"/>
            <w:szCs w:val="34"/>
          </w:rPr>
          <w:tab/>
        </w:r>
        <w:r w:rsidRPr="005C6600">
          <w:rPr>
            <w:rFonts w:ascii="Traditional Arabic" w:hAnsi="Traditional Arabic" w:cs="Traditional Arabic"/>
            <w:noProof/>
            <w:webHidden/>
            <w:sz w:val="34"/>
            <w:szCs w:val="34"/>
          </w:rPr>
          <w:fldChar w:fldCharType="begin"/>
        </w:r>
        <w:r w:rsidRPr="005C6600">
          <w:rPr>
            <w:rFonts w:ascii="Traditional Arabic" w:hAnsi="Traditional Arabic" w:cs="Traditional Arabic"/>
            <w:noProof/>
            <w:webHidden/>
            <w:sz w:val="34"/>
            <w:szCs w:val="34"/>
          </w:rPr>
          <w:instrText xml:space="preserve"> PAGEREF _Toc81382513 \h </w:instrText>
        </w:r>
        <w:r w:rsidRPr="005C6600">
          <w:rPr>
            <w:rFonts w:ascii="Traditional Arabic" w:hAnsi="Traditional Arabic" w:cs="Traditional Arabic"/>
            <w:noProof/>
            <w:webHidden/>
            <w:sz w:val="34"/>
            <w:szCs w:val="34"/>
          </w:rPr>
        </w:r>
        <w:r w:rsidRPr="005C6600">
          <w:rPr>
            <w:rFonts w:ascii="Traditional Arabic" w:hAnsi="Traditional Arabic" w:cs="Traditional Arabic"/>
            <w:noProof/>
            <w:webHidden/>
            <w:sz w:val="34"/>
            <w:szCs w:val="34"/>
          </w:rPr>
          <w:fldChar w:fldCharType="separate"/>
        </w:r>
        <w:r w:rsidRPr="005C6600">
          <w:rPr>
            <w:rFonts w:ascii="Traditional Arabic" w:hAnsi="Traditional Arabic" w:cs="Traditional Arabic"/>
            <w:noProof/>
            <w:webHidden/>
            <w:sz w:val="34"/>
            <w:szCs w:val="34"/>
          </w:rPr>
          <w:t>17</w:t>
        </w:r>
        <w:r w:rsidRPr="005C6600">
          <w:rPr>
            <w:rFonts w:ascii="Traditional Arabic" w:hAnsi="Traditional Arabic" w:cs="Traditional Arabic"/>
            <w:noProof/>
            <w:webHidden/>
            <w:sz w:val="34"/>
            <w:szCs w:val="34"/>
          </w:rPr>
          <w:fldChar w:fldCharType="end"/>
        </w:r>
      </w:hyperlink>
    </w:p>
    <w:p w14:paraId="154DB2F6" w14:textId="588DCBA1" w:rsidR="005C6600" w:rsidRPr="005C6600" w:rsidRDefault="005C6600" w:rsidP="005C6600">
      <w:pPr>
        <w:pStyle w:val="40"/>
        <w:rPr>
          <w:rFonts w:ascii="Traditional Arabic" w:eastAsiaTheme="minorEastAsia" w:hAnsi="Traditional Arabic" w:cs="Traditional Arabic"/>
          <w:noProof/>
          <w:sz w:val="34"/>
          <w:szCs w:val="34"/>
          <w:lang w:val="en-US"/>
        </w:rPr>
      </w:pPr>
      <w:hyperlink w:anchor="_Toc81382514" w:history="1">
        <w:r w:rsidRPr="005C6600">
          <w:rPr>
            <w:rStyle w:val="Hyperlink"/>
            <w:rFonts w:ascii="Traditional Arabic" w:hAnsi="Traditional Arabic" w:cs="Traditional Arabic"/>
            <w:noProof/>
            <w:sz w:val="34"/>
            <w:szCs w:val="34"/>
            <w:rtl/>
          </w:rPr>
          <w:t>الفرع الثاني من السنة.</w:t>
        </w:r>
        <w:r w:rsidRPr="005C6600">
          <w:rPr>
            <w:rFonts w:ascii="Traditional Arabic" w:hAnsi="Traditional Arabic" w:cs="Traditional Arabic"/>
            <w:noProof/>
            <w:webHidden/>
            <w:sz w:val="34"/>
            <w:szCs w:val="34"/>
          </w:rPr>
          <w:tab/>
        </w:r>
        <w:r w:rsidRPr="005C6600">
          <w:rPr>
            <w:rFonts w:ascii="Traditional Arabic" w:hAnsi="Traditional Arabic" w:cs="Traditional Arabic"/>
            <w:noProof/>
            <w:webHidden/>
            <w:sz w:val="34"/>
            <w:szCs w:val="34"/>
          </w:rPr>
          <w:fldChar w:fldCharType="begin"/>
        </w:r>
        <w:r w:rsidRPr="005C6600">
          <w:rPr>
            <w:rFonts w:ascii="Traditional Arabic" w:hAnsi="Traditional Arabic" w:cs="Traditional Arabic"/>
            <w:noProof/>
            <w:webHidden/>
            <w:sz w:val="34"/>
            <w:szCs w:val="34"/>
          </w:rPr>
          <w:instrText xml:space="preserve"> PAGEREF _Toc81382514 \h </w:instrText>
        </w:r>
        <w:r w:rsidRPr="005C6600">
          <w:rPr>
            <w:rFonts w:ascii="Traditional Arabic" w:hAnsi="Traditional Arabic" w:cs="Traditional Arabic"/>
            <w:noProof/>
            <w:webHidden/>
            <w:sz w:val="34"/>
            <w:szCs w:val="34"/>
          </w:rPr>
        </w:r>
        <w:r w:rsidRPr="005C6600">
          <w:rPr>
            <w:rFonts w:ascii="Traditional Arabic" w:hAnsi="Traditional Arabic" w:cs="Traditional Arabic"/>
            <w:noProof/>
            <w:webHidden/>
            <w:sz w:val="34"/>
            <w:szCs w:val="34"/>
          </w:rPr>
          <w:fldChar w:fldCharType="separate"/>
        </w:r>
        <w:r w:rsidRPr="005C6600">
          <w:rPr>
            <w:rFonts w:ascii="Traditional Arabic" w:hAnsi="Traditional Arabic" w:cs="Traditional Arabic"/>
            <w:noProof/>
            <w:webHidden/>
            <w:sz w:val="34"/>
            <w:szCs w:val="34"/>
          </w:rPr>
          <w:t>18</w:t>
        </w:r>
        <w:r w:rsidRPr="005C6600">
          <w:rPr>
            <w:rFonts w:ascii="Traditional Arabic" w:hAnsi="Traditional Arabic" w:cs="Traditional Arabic"/>
            <w:noProof/>
            <w:webHidden/>
            <w:sz w:val="34"/>
            <w:szCs w:val="34"/>
          </w:rPr>
          <w:fldChar w:fldCharType="end"/>
        </w:r>
      </w:hyperlink>
    </w:p>
    <w:p w14:paraId="60D74DB9" w14:textId="6746F47E" w:rsidR="005C6600" w:rsidRPr="005C6600" w:rsidRDefault="005C6600" w:rsidP="005C6600">
      <w:pPr>
        <w:pStyle w:val="40"/>
        <w:rPr>
          <w:rFonts w:ascii="Traditional Arabic" w:eastAsiaTheme="minorEastAsia" w:hAnsi="Traditional Arabic" w:cs="Traditional Arabic"/>
          <w:noProof/>
          <w:sz w:val="34"/>
          <w:szCs w:val="34"/>
          <w:lang w:val="en-US"/>
        </w:rPr>
      </w:pPr>
      <w:hyperlink w:anchor="_Toc81382515" w:history="1">
        <w:r w:rsidRPr="005C6600">
          <w:rPr>
            <w:rStyle w:val="Hyperlink"/>
            <w:rFonts w:ascii="Traditional Arabic" w:hAnsi="Traditional Arabic" w:cs="Traditional Arabic"/>
            <w:noProof/>
            <w:sz w:val="34"/>
            <w:szCs w:val="34"/>
            <w:rtl/>
          </w:rPr>
          <w:t>الفرع الثالث:من الآثار.</w:t>
        </w:r>
        <w:r w:rsidRPr="005C6600">
          <w:rPr>
            <w:rFonts w:ascii="Traditional Arabic" w:hAnsi="Traditional Arabic" w:cs="Traditional Arabic"/>
            <w:noProof/>
            <w:webHidden/>
            <w:sz w:val="34"/>
            <w:szCs w:val="34"/>
          </w:rPr>
          <w:tab/>
        </w:r>
        <w:r w:rsidRPr="005C6600">
          <w:rPr>
            <w:rFonts w:ascii="Traditional Arabic" w:hAnsi="Traditional Arabic" w:cs="Traditional Arabic"/>
            <w:noProof/>
            <w:webHidden/>
            <w:sz w:val="34"/>
            <w:szCs w:val="34"/>
          </w:rPr>
          <w:fldChar w:fldCharType="begin"/>
        </w:r>
        <w:r w:rsidRPr="005C6600">
          <w:rPr>
            <w:rFonts w:ascii="Traditional Arabic" w:hAnsi="Traditional Arabic" w:cs="Traditional Arabic"/>
            <w:noProof/>
            <w:webHidden/>
            <w:sz w:val="34"/>
            <w:szCs w:val="34"/>
          </w:rPr>
          <w:instrText xml:space="preserve"> PAGEREF _Toc81382515 \h </w:instrText>
        </w:r>
        <w:r w:rsidRPr="005C6600">
          <w:rPr>
            <w:rFonts w:ascii="Traditional Arabic" w:hAnsi="Traditional Arabic" w:cs="Traditional Arabic"/>
            <w:noProof/>
            <w:webHidden/>
            <w:sz w:val="34"/>
            <w:szCs w:val="34"/>
          </w:rPr>
        </w:r>
        <w:r w:rsidRPr="005C6600">
          <w:rPr>
            <w:rFonts w:ascii="Traditional Arabic" w:hAnsi="Traditional Arabic" w:cs="Traditional Arabic"/>
            <w:noProof/>
            <w:webHidden/>
            <w:sz w:val="34"/>
            <w:szCs w:val="34"/>
          </w:rPr>
          <w:fldChar w:fldCharType="separate"/>
        </w:r>
        <w:r w:rsidRPr="005C6600">
          <w:rPr>
            <w:rFonts w:ascii="Traditional Arabic" w:hAnsi="Traditional Arabic" w:cs="Traditional Arabic"/>
            <w:noProof/>
            <w:webHidden/>
            <w:sz w:val="34"/>
            <w:szCs w:val="34"/>
          </w:rPr>
          <w:t>19</w:t>
        </w:r>
        <w:r w:rsidRPr="005C6600">
          <w:rPr>
            <w:rFonts w:ascii="Traditional Arabic" w:hAnsi="Traditional Arabic" w:cs="Traditional Arabic"/>
            <w:noProof/>
            <w:webHidden/>
            <w:sz w:val="34"/>
            <w:szCs w:val="34"/>
          </w:rPr>
          <w:fldChar w:fldCharType="end"/>
        </w:r>
      </w:hyperlink>
    </w:p>
    <w:p w14:paraId="3ECDA18D" w14:textId="77491C6D" w:rsidR="005C6600" w:rsidRPr="005C6600" w:rsidRDefault="005C6600" w:rsidP="005C6600">
      <w:pPr>
        <w:pStyle w:val="20"/>
        <w:rPr>
          <w:rFonts w:ascii="Traditional Arabic" w:eastAsiaTheme="minorEastAsia" w:hAnsi="Traditional Arabic" w:cs="Traditional Arabic"/>
          <w:smallCaps w:val="0"/>
          <w:noProof/>
          <w:sz w:val="34"/>
          <w:szCs w:val="34"/>
          <w:lang w:val="en-US"/>
        </w:rPr>
      </w:pPr>
      <w:hyperlink w:anchor="_Toc81382516" w:history="1">
        <w:r w:rsidRPr="005C6600">
          <w:rPr>
            <w:rStyle w:val="Hyperlink"/>
            <w:rFonts w:ascii="Traditional Arabic" w:hAnsi="Traditional Arabic" w:cs="Traditional Arabic"/>
            <w:noProof/>
            <w:sz w:val="34"/>
            <w:szCs w:val="34"/>
            <w:rtl/>
          </w:rPr>
          <w:t>المبحث الثاني: الإكراه أقسامه، أركانه وشروطه.</w:t>
        </w:r>
        <w:r w:rsidRPr="005C6600">
          <w:rPr>
            <w:rFonts w:ascii="Traditional Arabic" w:hAnsi="Traditional Arabic" w:cs="Traditional Arabic"/>
            <w:noProof/>
            <w:webHidden/>
            <w:sz w:val="34"/>
            <w:szCs w:val="34"/>
          </w:rPr>
          <w:tab/>
        </w:r>
        <w:r w:rsidRPr="005C6600">
          <w:rPr>
            <w:rFonts w:ascii="Traditional Arabic" w:hAnsi="Traditional Arabic" w:cs="Traditional Arabic"/>
            <w:noProof/>
            <w:webHidden/>
            <w:sz w:val="34"/>
            <w:szCs w:val="34"/>
          </w:rPr>
          <w:fldChar w:fldCharType="begin"/>
        </w:r>
        <w:r w:rsidRPr="005C6600">
          <w:rPr>
            <w:rFonts w:ascii="Traditional Arabic" w:hAnsi="Traditional Arabic" w:cs="Traditional Arabic"/>
            <w:noProof/>
            <w:webHidden/>
            <w:sz w:val="34"/>
            <w:szCs w:val="34"/>
          </w:rPr>
          <w:instrText xml:space="preserve"> PAGEREF _Toc81382516 \h </w:instrText>
        </w:r>
        <w:r w:rsidRPr="005C6600">
          <w:rPr>
            <w:rFonts w:ascii="Traditional Arabic" w:hAnsi="Traditional Arabic" w:cs="Traditional Arabic"/>
            <w:noProof/>
            <w:webHidden/>
            <w:sz w:val="34"/>
            <w:szCs w:val="34"/>
          </w:rPr>
        </w:r>
        <w:r w:rsidRPr="005C6600">
          <w:rPr>
            <w:rFonts w:ascii="Traditional Arabic" w:hAnsi="Traditional Arabic" w:cs="Traditional Arabic"/>
            <w:noProof/>
            <w:webHidden/>
            <w:sz w:val="34"/>
            <w:szCs w:val="34"/>
          </w:rPr>
          <w:fldChar w:fldCharType="separate"/>
        </w:r>
        <w:r w:rsidRPr="005C6600">
          <w:rPr>
            <w:rFonts w:ascii="Traditional Arabic" w:hAnsi="Traditional Arabic" w:cs="Traditional Arabic"/>
            <w:noProof/>
            <w:webHidden/>
            <w:sz w:val="34"/>
            <w:szCs w:val="34"/>
          </w:rPr>
          <w:t>20</w:t>
        </w:r>
        <w:r w:rsidRPr="005C6600">
          <w:rPr>
            <w:rFonts w:ascii="Traditional Arabic" w:hAnsi="Traditional Arabic" w:cs="Traditional Arabic"/>
            <w:noProof/>
            <w:webHidden/>
            <w:sz w:val="34"/>
            <w:szCs w:val="34"/>
          </w:rPr>
          <w:fldChar w:fldCharType="end"/>
        </w:r>
      </w:hyperlink>
    </w:p>
    <w:p w14:paraId="71BB74E9" w14:textId="7CFEA6D9" w:rsidR="005C6600" w:rsidRPr="005C6600" w:rsidRDefault="005C6600" w:rsidP="005C6600">
      <w:pPr>
        <w:pStyle w:val="30"/>
        <w:rPr>
          <w:rFonts w:ascii="Traditional Arabic" w:eastAsiaTheme="minorEastAsia" w:hAnsi="Traditional Arabic" w:cs="Traditional Arabic"/>
          <w:i w:val="0"/>
          <w:iCs w:val="0"/>
          <w:noProof/>
          <w:sz w:val="34"/>
          <w:szCs w:val="34"/>
          <w:lang w:val="en-US"/>
        </w:rPr>
      </w:pPr>
      <w:hyperlink w:anchor="_Toc81382517" w:history="1">
        <w:r w:rsidRPr="005C6600">
          <w:rPr>
            <w:rStyle w:val="Hyperlink"/>
            <w:rFonts w:ascii="Traditional Arabic" w:hAnsi="Traditional Arabic" w:cs="Traditional Arabic"/>
            <w:i w:val="0"/>
            <w:iCs w:val="0"/>
            <w:noProof/>
            <w:sz w:val="34"/>
            <w:szCs w:val="34"/>
            <w:rtl/>
          </w:rPr>
          <w:t>المطلب الأول: أقسام الإكراه عند الفقهاء.</w:t>
        </w:r>
        <w:r w:rsidRPr="005C6600">
          <w:rPr>
            <w:rFonts w:ascii="Traditional Arabic" w:hAnsi="Traditional Arabic" w:cs="Traditional Arabic"/>
            <w:i w:val="0"/>
            <w:iCs w:val="0"/>
            <w:noProof/>
            <w:webHidden/>
            <w:sz w:val="34"/>
            <w:szCs w:val="34"/>
          </w:rPr>
          <w:tab/>
        </w:r>
        <w:r w:rsidRPr="005C6600">
          <w:rPr>
            <w:rFonts w:ascii="Traditional Arabic" w:hAnsi="Traditional Arabic" w:cs="Traditional Arabic"/>
            <w:i w:val="0"/>
            <w:iCs w:val="0"/>
            <w:noProof/>
            <w:webHidden/>
            <w:sz w:val="34"/>
            <w:szCs w:val="34"/>
          </w:rPr>
          <w:fldChar w:fldCharType="begin"/>
        </w:r>
        <w:r w:rsidRPr="005C6600">
          <w:rPr>
            <w:rFonts w:ascii="Traditional Arabic" w:hAnsi="Traditional Arabic" w:cs="Traditional Arabic"/>
            <w:i w:val="0"/>
            <w:iCs w:val="0"/>
            <w:noProof/>
            <w:webHidden/>
            <w:sz w:val="34"/>
            <w:szCs w:val="34"/>
          </w:rPr>
          <w:instrText xml:space="preserve"> PAGEREF _Toc81382517 \h </w:instrText>
        </w:r>
        <w:r w:rsidRPr="005C6600">
          <w:rPr>
            <w:rFonts w:ascii="Traditional Arabic" w:hAnsi="Traditional Arabic" w:cs="Traditional Arabic"/>
            <w:i w:val="0"/>
            <w:iCs w:val="0"/>
            <w:noProof/>
            <w:webHidden/>
            <w:sz w:val="34"/>
            <w:szCs w:val="34"/>
          </w:rPr>
        </w:r>
        <w:r w:rsidRPr="005C6600">
          <w:rPr>
            <w:rFonts w:ascii="Traditional Arabic" w:hAnsi="Traditional Arabic" w:cs="Traditional Arabic"/>
            <w:i w:val="0"/>
            <w:iCs w:val="0"/>
            <w:noProof/>
            <w:webHidden/>
            <w:sz w:val="34"/>
            <w:szCs w:val="34"/>
          </w:rPr>
          <w:fldChar w:fldCharType="separate"/>
        </w:r>
        <w:r w:rsidRPr="005C6600">
          <w:rPr>
            <w:rFonts w:ascii="Traditional Arabic" w:hAnsi="Traditional Arabic" w:cs="Traditional Arabic"/>
            <w:i w:val="0"/>
            <w:iCs w:val="0"/>
            <w:noProof/>
            <w:webHidden/>
            <w:sz w:val="34"/>
            <w:szCs w:val="34"/>
          </w:rPr>
          <w:t>20</w:t>
        </w:r>
        <w:r w:rsidRPr="005C6600">
          <w:rPr>
            <w:rFonts w:ascii="Traditional Arabic" w:hAnsi="Traditional Arabic" w:cs="Traditional Arabic"/>
            <w:i w:val="0"/>
            <w:iCs w:val="0"/>
            <w:noProof/>
            <w:webHidden/>
            <w:sz w:val="34"/>
            <w:szCs w:val="34"/>
          </w:rPr>
          <w:fldChar w:fldCharType="end"/>
        </w:r>
      </w:hyperlink>
    </w:p>
    <w:p w14:paraId="3F8114EB" w14:textId="587E229F" w:rsidR="005C6600" w:rsidRPr="005C6600" w:rsidRDefault="005C6600" w:rsidP="005C6600">
      <w:pPr>
        <w:pStyle w:val="40"/>
        <w:rPr>
          <w:rFonts w:ascii="Traditional Arabic" w:eastAsiaTheme="minorEastAsia" w:hAnsi="Traditional Arabic" w:cs="Traditional Arabic"/>
          <w:noProof/>
          <w:sz w:val="34"/>
          <w:szCs w:val="34"/>
          <w:lang w:val="en-US"/>
        </w:rPr>
      </w:pPr>
      <w:hyperlink w:anchor="_Toc81382518" w:history="1">
        <w:r w:rsidRPr="005C6600">
          <w:rPr>
            <w:rStyle w:val="Hyperlink"/>
            <w:rFonts w:ascii="Traditional Arabic" w:hAnsi="Traditional Arabic" w:cs="Traditional Arabic"/>
            <w:noProof/>
            <w:sz w:val="34"/>
            <w:szCs w:val="34"/>
            <w:rtl/>
          </w:rPr>
          <w:t>الفرع الأول: تقسيم الحنفية للإكراه.</w:t>
        </w:r>
        <w:r w:rsidRPr="005C6600">
          <w:rPr>
            <w:rFonts w:ascii="Traditional Arabic" w:hAnsi="Traditional Arabic" w:cs="Traditional Arabic"/>
            <w:noProof/>
            <w:webHidden/>
            <w:sz w:val="34"/>
            <w:szCs w:val="34"/>
          </w:rPr>
          <w:tab/>
        </w:r>
        <w:r w:rsidRPr="005C6600">
          <w:rPr>
            <w:rFonts w:ascii="Traditional Arabic" w:hAnsi="Traditional Arabic" w:cs="Traditional Arabic"/>
            <w:noProof/>
            <w:webHidden/>
            <w:sz w:val="34"/>
            <w:szCs w:val="34"/>
          </w:rPr>
          <w:fldChar w:fldCharType="begin"/>
        </w:r>
        <w:r w:rsidRPr="005C6600">
          <w:rPr>
            <w:rFonts w:ascii="Traditional Arabic" w:hAnsi="Traditional Arabic" w:cs="Traditional Arabic"/>
            <w:noProof/>
            <w:webHidden/>
            <w:sz w:val="34"/>
            <w:szCs w:val="34"/>
          </w:rPr>
          <w:instrText xml:space="preserve"> PAGEREF _Toc81382518 \h </w:instrText>
        </w:r>
        <w:r w:rsidRPr="005C6600">
          <w:rPr>
            <w:rFonts w:ascii="Traditional Arabic" w:hAnsi="Traditional Arabic" w:cs="Traditional Arabic"/>
            <w:noProof/>
            <w:webHidden/>
            <w:sz w:val="34"/>
            <w:szCs w:val="34"/>
          </w:rPr>
        </w:r>
        <w:r w:rsidRPr="005C6600">
          <w:rPr>
            <w:rFonts w:ascii="Traditional Arabic" w:hAnsi="Traditional Arabic" w:cs="Traditional Arabic"/>
            <w:noProof/>
            <w:webHidden/>
            <w:sz w:val="34"/>
            <w:szCs w:val="34"/>
          </w:rPr>
          <w:fldChar w:fldCharType="separate"/>
        </w:r>
        <w:r w:rsidRPr="005C6600">
          <w:rPr>
            <w:rFonts w:ascii="Traditional Arabic" w:hAnsi="Traditional Arabic" w:cs="Traditional Arabic"/>
            <w:noProof/>
            <w:webHidden/>
            <w:sz w:val="34"/>
            <w:szCs w:val="34"/>
          </w:rPr>
          <w:t>20</w:t>
        </w:r>
        <w:r w:rsidRPr="005C6600">
          <w:rPr>
            <w:rFonts w:ascii="Traditional Arabic" w:hAnsi="Traditional Arabic" w:cs="Traditional Arabic"/>
            <w:noProof/>
            <w:webHidden/>
            <w:sz w:val="34"/>
            <w:szCs w:val="34"/>
          </w:rPr>
          <w:fldChar w:fldCharType="end"/>
        </w:r>
      </w:hyperlink>
    </w:p>
    <w:p w14:paraId="560C4207" w14:textId="42AA5DB4" w:rsidR="005C6600" w:rsidRPr="005C6600" w:rsidRDefault="005C6600" w:rsidP="005C6600">
      <w:pPr>
        <w:pStyle w:val="40"/>
        <w:rPr>
          <w:rFonts w:ascii="Traditional Arabic" w:eastAsiaTheme="minorEastAsia" w:hAnsi="Traditional Arabic" w:cs="Traditional Arabic"/>
          <w:noProof/>
          <w:sz w:val="34"/>
          <w:szCs w:val="34"/>
          <w:lang w:val="en-US"/>
        </w:rPr>
      </w:pPr>
      <w:hyperlink w:anchor="_Toc81382519" w:history="1">
        <w:r w:rsidRPr="005C6600">
          <w:rPr>
            <w:rStyle w:val="Hyperlink"/>
            <w:rFonts w:ascii="Traditional Arabic" w:hAnsi="Traditional Arabic" w:cs="Traditional Arabic"/>
            <w:noProof/>
            <w:sz w:val="34"/>
            <w:szCs w:val="34"/>
            <w:rtl/>
          </w:rPr>
          <w:t>الفرع الثاني: تقسيم المالكية.</w:t>
        </w:r>
        <w:r w:rsidRPr="005C6600">
          <w:rPr>
            <w:rFonts w:ascii="Traditional Arabic" w:hAnsi="Traditional Arabic" w:cs="Traditional Arabic"/>
            <w:noProof/>
            <w:webHidden/>
            <w:sz w:val="34"/>
            <w:szCs w:val="34"/>
          </w:rPr>
          <w:tab/>
        </w:r>
        <w:r w:rsidRPr="005C6600">
          <w:rPr>
            <w:rFonts w:ascii="Traditional Arabic" w:hAnsi="Traditional Arabic" w:cs="Traditional Arabic"/>
            <w:noProof/>
            <w:webHidden/>
            <w:sz w:val="34"/>
            <w:szCs w:val="34"/>
          </w:rPr>
          <w:fldChar w:fldCharType="begin"/>
        </w:r>
        <w:r w:rsidRPr="005C6600">
          <w:rPr>
            <w:rFonts w:ascii="Traditional Arabic" w:hAnsi="Traditional Arabic" w:cs="Traditional Arabic"/>
            <w:noProof/>
            <w:webHidden/>
            <w:sz w:val="34"/>
            <w:szCs w:val="34"/>
          </w:rPr>
          <w:instrText xml:space="preserve"> PAGEREF _Toc81382519 \h </w:instrText>
        </w:r>
        <w:r w:rsidRPr="005C6600">
          <w:rPr>
            <w:rFonts w:ascii="Traditional Arabic" w:hAnsi="Traditional Arabic" w:cs="Traditional Arabic"/>
            <w:noProof/>
            <w:webHidden/>
            <w:sz w:val="34"/>
            <w:szCs w:val="34"/>
          </w:rPr>
        </w:r>
        <w:r w:rsidRPr="005C6600">
          <w:rPr>
            <w:rFonts w:ascii="Traditional Arabic" w:hAnsi="Traditional Arabic" w:cs="Traditional Arabic"/>
            <w:noProof/>
            <w:webHidden/>
            <w:sz w:val="34"/>
            <w:szCs w:val="34"/>
          </w:rPr>
          <w:fldChar w:fldCharType="separate"/>
        </w:r>
        <w:r w:rsidRPr="005C6600">
          <w:rPr>
            <w:rFonts w:ascii="Traditional Arabic" w:hAnsi="Traditional Arabic" w:cs="Traditional Arabic"/>
            <w:noProof/>
            <w:webHidden/>
            <w:sz w:val="34"/>
            <w:szCs w:val="34"/>
          </w:rPr>
          <w:t>22</w:t>
        </w:r>
        <w:r w:rsidRPr="005C6600">
          <w:rPr>
            <w:rFonts w:ascii="Traditional Arabic" w:hAnsi="Traditional Arabic" w:cs="Traditional Arabic"/>
            <w:noProof/>
            <w:webHidden/>
            <w:sz w:val="34"/>
            <w:szCs w:val="34"/>
          </w:rPr>
          <w:fldChar w:fldCharType="end"/>
        </w:r>
      </w:hyperlink>
    </w:p>
    <w:p w14:paraId="2F4DEB66" w14:textId="64E56645" w:rsidR="005C6600" w:rsidRPr="005C6600" w:rsidRDefault="005C6600" w:rsidP="005C6600">
      <w:pPr>
        <w:pStyle w:val="40"/>
        <w:rPr>
          <w:rFonts w:ascii="Traditional Arabic" w:eastAsiaTheme="minorEastAsia" w:hAnsi="Traditional Arabic" w:cs="Traditional Arabic"/>
          <w:noProof/>
          <w:sz w:val="34"/>
          <w:szCs w:val="34"/>
          <w:lang w:val="en-US"/>
        </w:rPr>
      </w:pPr>
      <w:hyperlink w:anchor="_Toc81382520" w:history="1">
        <w:r w:rsidRPr="005C6600">
          <w:rPr>
            <w:rStyle w:val="Hyperlink"/>
            <w:rFonts w:ascii="Traditional Arabic" w:hAnsi="Traditional Arabic" w:cs="Traditional Arabic"/>
            <w:noProof/>
            <w:sz w:val="34"/>
            <w:szCs w:val="34"/>
            <w:rtl/>
          </w:rPr>
          <w:t>الفرع الثالث: تقسيم الشافعية.</w:t>
        </w:r>
        <w:r w:rsidRPr="005C6600">
          <w:rPr>
            <w:rFonts w:ascii="Traditional Arabic" w:hAnsi="Traditional Arabic" w:cs="Traditional Arabic"/>
            <w:noProof/>
            <w:webHidden/>
            <w:sz w:val="34"/>
            <w:szCs w:val="34"/>
          </w:rPr>
          <w:tab/>
        </w:r>
        <w:r w:rsidRPr="005C6600">
          <w:rPr>
            <w:rFonts w:ascii="Traditional Arabic" w:hAnsi="Traditional Arabic" w:cs="Traditional Arabic"/>
            <w:noProof/>
            <w:webHidden/>
            <w:sz w:val="34"/>
            <w:szCs w:val="34"/>
          </w:rPr>
          <w:fldChar w:fldCharType="begin"/>
        </w:r>
        <w:r w:rsidRPr="005C6600">
          <w:rPr>
            <w:rFonts w:ascii="Traditional Arabic" w:hAnsi="Traditional Arabic" w:cs="Traditional Arabic"/>
            <w:noProof/>
            <w:webHidden/>
            <w:sz w:val="34"/>
            <w:szCs w:val="34"/>
          </w:rPr>
          <w:instrText xml:space="preserve"> PAGEREF _Toc81382520 \h </w:instrText>
        </w:r>
        <w:r w:rsidRPr="005C6600">
          <w:rPr>
            <w:rFonts w:ascii="Traditional Arabic" w:hAnsi="Traditional Arabic" w:cs="Traditional Arabic"/>
            <w:noProof/>
            <w:webHidden/>
            <w:sz w:val="34"/>
            <w:szCs w:val="34"/>
          </w:rPr>
        </w:r>
        <w:r w:rsidRPr="005C6600">
          <w:rPr>
            <w:rFonts w:ascii="Traditional Arabic" w:hAnsi="Traditional Arabic" w:cs="Traditional Arabic"/>
            <w:noProof/>
            <w:webHidden/>
            <w:sz w:val="34"/>
            <w:szCs w:val="34"/>
          </w:rPr>
          <w:fldChar w:fldCharType="separate"/>
        </w:r>
        <w:r w:rsidRPr="005C6600">
          <w:rPr>
            <w:rFonts w:ascii="Traditional Arabic" w:hAnsi="Traditional Arabic" w:cs="Traditional Arabic"/>
            <w:noProof/>
            <w:webHidden/>
            <w:sz w:val="34"/>
            <w:szCs w:val="34"/>
          </w:rPr>
          <w:t>23</w:t>
        </w:r>
        <w:r w:rsidRPr="005C6600">
          <w:rPr>
            <w:rFonts w:ascii="Traditional Arabic" w:hAnsi="Traditional Arabic" w:cs="Traditional Arabic"/>
            <w:noProof/>
            <w:webHidden/>
            <w:sz w:val="34"/>
            <w:szCs w:val="34"/>
          </w:rPr>
          <w:fldChar w:fldCharType="end"/>
        </w:r>
      </w:hyperlink>
    </w:p>
    <w:p w14:paraId="5B4C6E43" w14:textId="290A8460" w:rsidR="005C6600" w:rsidRPr="005C6600" w:rsidRDefault="005C6600" w:rsidP="005C6600">
      <w:pPr>
        <w:pStyle w:val="40"/>
        <w:rPr>
          <w:rFonts w:ascii="Traditional Arabic" w:eastAsiaTheme="minorEastAsia" w:hAnsi="Traditional Arabic" w:cs="Traditional Arabic"/>
          <w:noProof/>
          <w:sz w:val="34"/>
          <w:szCs w:val="34"/>
          <w:lang w:val="en-US"/>
        </w:rPr>
      </w:pPr>
      <w:hyperlink w:anchor="_Toc81382521" w:history="1">
        <w:r w:rsidRPr="005C6600">
          <w:rPr>
            <w:rStyle w:val="Hyperlink"/>
            <w:rFonts w:ascii="Traditional Arabic" w:hAnsi="Traditional Arabic" w:cs="Traditional Arabic"/>
            <w:noProof/>
            <w:sz w:val="34"/>
            <w:szCs w:val="34"/>
            <w:rtl/>
          </w:rPr>
          <w:t>الفرع الرابع: تقسيم الظاهرية</w:t>
        </w:r>
        <w:r w:rsidRPr="005C6600">
          <w:rPr>
            <w:rStyle w:val="Hyperlink"/>
            <w:rFonts w:ascii="Traditional Arabic" w:hAnsi="Traditional Arabic" w:cs="Traditional Arabic"/>
            <w:noProof/>
            <w:sz w:val="34"/>
            <w:szCs w:val="34"/>
            <w:rtl/>
            <w:lang w:bidi="ar-MA"/>
          </w:rPr>
          <w:t>.</w:t>
        </w:r>
        <w:r w:rsidRPr="005C6600">
          <w:rPr>
            <w:rFonts w:ascii="Traditional Arabic" w:hAnsi="Traditional Arabic" w:cs="Traditional Arabic"/>
            <w:noProof/>
            <w:webHidden/>
            <w:sz w:val="34"/>
            <w:szCs w:val="34"/>
          </w:rPr>
          <w:tab/>
        </w:r>
        <w:r w:rsidRPr="005C6600">
          <w:rPr>
            <w:rFonts w:ascii="Traditional Arabic" w:hAnsi="Traditional Arabic" w:cs="Traditional Arabic"/>
            <w:noProof/>
            <w:webHidden/>
            <w:sz w:val="34"/>
            <w:szCs w:val="34"/>
          </w:rPr>
          <w:fldChar w:fldCharType="begin"/>
        </w:r>
        <w:r w:rsidRPr="005C6600">
          <w:rPr>
            <w:rFonts w:ascii="Traditional Arabic" w:hAnsi="Traditional Arabic" w:cs="Traditional Arabic"/>
            <w:noProof/>
            <w:webHidden/>
            <w:sz w:val="34"/>
            <w:szCs w:val="34"/>
          </w:rPr>
          <w:instrText xml:space="preserve"> PAGEREF _Toc81382521 \h </w:instrText>
        </w:r>
        <w:r w:rsidRPr="005C6600">
          <w:rPr>
            <w:rFonts w:ascii="Traditional Arabic" w:hAnsi="Traditional Arabic" w:cs="Traditional Arabic"/>
            <w:noProof/>
            <w:webHidden/>
            <w:sz w:val="34"/>
            <w:szCs w:val="34"/>
          </w:rPr>
        </w:r>
        <w:r w:rsidRPr="005C6600">
          <w:rPr>
            <w:rFonts w:ascii="Traditional Arabic" w:hAnsi="Traditional Arabic" w:cs="Traditional Arabic"/>
            <w:noProof/>
            <w:webHidden/>
            <w:sz w:val="34"/>
            <w:szCs w:val="34"/>
          </w:rPr>
          <w:fldChar w:fldCharType="separate"/>
        </w:r>
        <w:r w:rsidRPr="005C6600">
          <w:rPr>
            <w:rFonts w:ascii="Traditional Arabic" w:hAnsi="Traditional Arabic" w:cs="Traditional Arabic"/>
            <w:noProof/>
            <w:webHidden/>
            <w:sz w:val="34"/>
            <w:szCs w:val="34"/>
          </w:rPr>
          <w:t>24</w:t>
        </w:r>
        <w:r w:rsidRPr="005C6600">
          <w:rPr>
            <w:rFonts w:ascii="Traditional Arabic" w:hAnsi="Traditional Arabic" w:cs="Traditional Arabic"/>
            <w:noProof/>
            <w:webHidden/>
            <w:sz w:val="34"/>
            <w:szCs w:val="34"/>
          </w:rPr>
          <w:fldChar w:fldCharType="end"/>
        </w:r>
      </w:hyperlink>
    </w:p>
    <w:p w14:paraId="1E2EE1C0" w14:textId="750BE43A" w:rsidR="005C6600" w:rsidRPr="005C6600" w:rsidRDefault="005C6600" w:rsidP="005C6600">
      <w:pPr>
        <w:pStyle w:val="30"/>
        <w:rPr>
          <w:rFonts w:ascii="Traditional Arabic" w:eastAsiaTheme="minorEastAsia" w:hAnsi="Traditional Arabic" w:cs="Traditional Arabic"/>
          <w:i w:val="0"/>
          <w:iCs w:val="0"/>
          <w:noProof/>
          <w:sz w:val="34"/>
          <w:szCs w:val="34"/>
          <w:lang w:val="en-US"/>
        </w:rPr>
      </w:pPr>
      <w:hyperlink w:anchor="_Toc81382522" w:history="1">
        <w:r w:rsidRPr="005C6600">
          <w:rPr>
            <w:rStyle w:val="Hyperlink"/>
            <w:rFonts w:ascii="Traditional Arabic" w:hAnsi="Traditional Arabic" w:cs="Traditional Arabic"/>
            <w:i w:val="0"/>
            <w:iCs w:val="0"/>
            <w:noProof/>
            <w:sz w:val="34"/>
            <w:szCs w:val="34"/>
            <w:rtl/>
          </w:rPr>
          <w:t>المطلب الثاني: أركان الإكراه وشروطه.</w:t>
        </w:r>
        <w:r w:rsidRPr="005C6600">
          <w:rPr>
            <w:rFonts w:ascii="Traditional Arabic" w:hAnsi="Traditional Arabic" w:cs="Traditional Arabic"/>
            <w:i w:val="0"/>
            <w:iCs w:val="0"/>
            <w:noProof/>
            <w:webHidden/>
            <w:sz w:val="34"/>
            <w:szCs w:val="34"/>
          </w:rPr>
          <w:tab/>
        </w:r>
        <w:r w:rsidRPr="005C6600">
          <w:rPr>
            <w:rFonts w:ascii="Traditional Arabic" w:hAnsi="Traditional Arabic" w:cs="Traditional Arabic"/>
            <w:i w:val="0"/>
            <w:iCs w:val="0"/>
            <w:noProof/>
            <w:webHidden/>
            <w:sz w:val="34"/>
            <w:szCs w:val="34"/>
          </w:rPr>
          <w:fldChar w:fldCharType="begin"/>
        </w:r>
        <w:r w:rsidRPr="005C6600">
          <w:rPr>
            <w:rFonts w:ascii="Traditional Arabic" w:hAnsi="Traditional Arabic" w:cs="Traditional Arabic"/>
            <w:i w:val="0"/>
            <w:iCs w:val="0"/>
            <w:noProof/>
            <w:webHidden/>
            <w:sz w:val="34"/>
            <w:szCs w:val="34"/>
          </w:rPr>
          <w:instrText xml:space="preserve"> PAGEREF _Toc81382522 \h </w:instrText>
        </w:r>
        <w:r w:rsidRPr="005C6600">
          <w:rPr>
            <w:rFonts w:ascii="Traditional Arabic" w:hAnsi="Traditional Arabic" w:cs="Traditional Arabic"/>
            <w:i w:val="0"/>
            <w:iCs w:val="0"/>
            <w:noProof/>
            <w:webHidden/>
            <w:sz w:val="34"/>
            <w:szCs w:val="34"/>
          </w:rPr>
        </w:r>
        <w:r w:rsidRPr="005C6600">
          <w:rPr>
            <w:rFonts w:ascii="Traditional Arabic" w:hAnsi="Traditional Arabic" w:cs="Traditional Arabic"/>
            <w:i w:val="0"/>
            <w:iCs w:val="0"/>
            <w:noProof/>
            <w:webHidden/>
            <w:sz w:val="34"/>
            <w:szCs w:val="34"/>
          </w:rPr>
          <w:fldChar w:fldCharType="separate"/>
        </w:r>
        <w:r w:rsidRPr="005C6600">
          <w:rPr>
            <w:rFonts w:ascii="Traditional Arabic" w:hAnsi="Traditional Arabic" w:cs="Traditional Arabic"/>
            <w:i w:val="0"/>
            <w:iCs w:val="0"/>
            <w:noProof/>
            <w:webHidden/>
            <w:sz w:val="34"/>
            <w:szCs w:val="34"/>
          </w:rPr>
          <w:t>25</w:t>
        </w:r>
        <w:r w:rsidRPr="005C6600">
          <w:rPr>
            <w:rFonts w:ascii="Traditional Arabic" w:hAnsi="Traditional Arabic" w:cs="Traditional Arabic"/>
            <w:i w:val="0"/>
            <w:iCs w:val="0"/>
            <w:noProof/>
            <w:webHidden/>
            <w:sz w:val="34"/>
            <w:szCs w:val="34"/>
          </w:rPr>
          <w:fldChar w:fldCharType="end"/>
        </w:r>
      </w:hyperlink>
    </w:p>
    <w:p w14:paraId="07973B53" w14:textId="45750410" w:rsidR="005C6600" w:rsidRPr="005C6600" w:rsidRDefault="005C6600" w:rsidP="005C6600">
      <w:pPr>
        <w:pStyle w:val="40"/>
        <w:rPr>
          <w:rFonts w:ascii="Traditional Arabic" w:eastAsiaTheme="minorEastAsia" w:hAnsi="Traditional Arabic" w:cs="Traditional Arabic"/>
          <w:noProof/>
          <w:sz w:val="34"/>
          <w:szCs w:val="34"/>
          <w:lang w:val="en-US"/>
        </w:rPr>
      </w:pPr>
      <w:hyperlink w:anchor="_Toc81382523" w:history="1">
        <w:r w:rsidRPr="005C6600">
          <w:rPr>
            <w:rStyle w:val="Hyperlink"/>
            <w:rFonts w:ascii="Traditional Arabic" w:hAnsi="Traditional Arabic" w:cs="Traditional Arabic"/>
            <w:noProof/>
            <w:sz w:val="34"/>
            <w:szCs w:val="34"/>
            <w:rtl/>
          </w:rPr>
          <w:t>الفرع الأول: (المكرِه بكسر الراء):</w:t>
        </w:r>
        <w:r w:rsidRPr="005C6600">
          <w:rPr>
            <w:rFonts w:ascii="Traditional Arabic" w:hAnsi="Traditional Arabic" w:cs="Traditional Arabic"/>
            <w:noProof/>
            <w:webHidden/>
            <w:sz w:val="34"/>
            <w:szCs w:val="34"/>
          </w:rPr>
          <w:tab/>
        </w:r>
        <w:r w:rsidRPr="005C6600">
          <w:rPr>
            <w:rFonts w:ascii="Traditional Arabic" w:hAnsi="Traditional Arabic" w:cs="Traditional Arabic"/>
            <w:noProof/>
            <w:webHidden/>
            <w:sz w:val="34"/>
            <w:szCs w:val="34"/>
          </w:rPr>
          <w:fldChar w:fldCharType="begin"/>
        </w:r>
        <w:r w:rsidRPr="005C6600">
          <w:rPr>
            <w:rFonts w:ascii="Traditional Arabic" w:hAnsi="Traditional Arabic" w:cs="Traditional Arabic"/>
            <w:noProof/>
            <w:webHidden/>
            <w:sz w:val="34"/>
            <w:szCs w:val="34"/>
          </w:rPr>
          <w:instrText xml:space="preserve"> PAGEREF _Toc81382523 \h </w:instrText>
        </w:r>
        <w:r w:rsidRPr="005C6600">
          <w:rPr>
            <w:rFonts w:ascii="Traditional Arabic" w:hAnsi="Traditional Arabic" w:cs="Traditional Arabic"/>
            <w:noProof/>
            <w:webHidden/>
            <w:sz w:val="34"/>
            <w:szCs w:val="34"/>
          </w:rPr>
        </w:r>
        <w:r w:rsidRPr="005C6600">
          <w:rPr>
            <w:rFonts w:ascii="Traditional Arabic" w:hAnsi="Traditional Arabic" w:cs="Traditional Arabic"/>
            <w:noProof/>
            <w:webHidden/>
            <w:sz w:val="34"/>
            <w:szCs w:val="34"/>
          </w:rPr>
          <w:fldChar w:fldCharType="separate"/>
        </w:r>
        <w:r w:rsidRPr="005C6600">
          <w:rPr>
            <w:rFonts w:ascii="Traditional Arabic" w:hAnsi="Traditional Arabic" w:cs="Traditional Arabic"/>
            <w:noProof/>
            <w:webHidden/>
            <w:sz w:val="34"/>
            <w:szCs w:val="34"/>
          </w:rPr>
          <w:t>25</w:t>
        </w:r>
        <w:r w:rsidRPr="005C6600">
          <w:rPr>
            <w:rFonts w:ascii="Traditional Arabic" w:hAnsi="Traditional Arabic" w:cs="Traditional Arabic"/>
            <w:noProof/>
            <w:webHidden/>
            <w:sz w:val="34"/>
            <w:szCs w:val="34"/>
          </w:rPr>
          <w:fldChar w:fldCharType="end"/>
        </w:r>
      </w:hyperlink>
    </w:p>
    <w:p w14:paraId="4FCB97F3" w14:textId="4829D1CC" w:rsidR="005C6600" w:rsidRPr="005C6600" w:rsidRDefault="005C6600" w:rsidP="005C6600">
      <w:pPr>
        <w:pStyle w:val="40"/>
        <w:rPr>
          <w:rFonts w:ascii="Traditional Arabic" w:eastAsiaTheme="minorEastAsia" w:hAnsi="Traditional Arabic" w:cs="Traditional Arabic"/>
          <w:noProof/>
          <w:sz w:val="34"/>
          <w:szCs w:val="34"/>
          <w:lang w:val="en-US"/>
        </w:rPr>
      </w:pPr>
      <w:hyperlink w:anchor="_Toc81382524" w:history="1">
        <w:r w:rsidRPr="005C6600">
          <w:rPr>
            <w:rStyle w:val="Hyperlink"/>
            <w:rFonts w:ascii="Traditional Arabic" w:hAnsi="Traditional Arabic" w:cs="Traditional Arabic"/>
            <w:noProof/>
            <w:sz w:val="34"/>
            <w:szCs w:val="34"/>
            <w:rtl/>
          </w:rPr>
          <w:t>الفرع الثاني: (المكرَه بفتح الراء):</w:t>
        </w:r>
        <w:r w:rsidRPr="005C6600">
          <w:rPr>
            <w:rFonts w:ascii="Traditional Arabic" w:hAnsi="Traditional Arabic" w:cs="Traditional Arabic"/>
            <w:noProof/>
            <w:webHidden/>
            <w:sz w:val="34"/>
            <w:szCs w:val="34"/>
          </w:rPr>
          <w:tab/>
        </w:r>
        <w:r w:rsidRPr="005C6600">
          <w:rPr>
            <w:rFonts w:ascii="Traditional Arabic" w:hAnsi="Traditional Arabic" w:cs="Traditional Arabic"/>
            <w:noProof/>
            <w:webHidden/>
            <w:sz w:val="34"/>
            <w:szCs w:val="34"/>
          </w:rPr>
          <w:fldChar w:fldCharType="begin"/>
        </w:r>
        <w:r w:rsidRPr="005C6600">
          <w:rPr>
            <w:rFonts w:ascii="Traditional Arabic" w:hAnsi="Traditional Arabic" w:cs="Traditional Arabic"/>
            <w:noProof/>
            <w:webHidden/>
            <w:sz w:val="34"/>
            <w:szCs w:val="34"/>
          </w:rPr>
          <w:instrText xml:space="preserve"> PAGEREF _Toc81382524 \h </w:instrText>
        </w:r>
        <w:r w:rsidRPr="005C6600">
          <w:rPr>
            <w:rFonts w:ascii="Traditional Arabic" w:hAnsi="Traditional Arabic" w:cs="Traditional Arabic"/>
            <w:noProof/>
            <w:webHidden/>
            <w:sz w:val="34"/>
            <w:szCs w:val="34"/>
          </w:rPr>
        </w:r>
        <w:r w:rsidRPr="005C6600">
          <w:rPr>
            <w:rFonts w:ascii="Traditional Arabic" w:hAnsi="Traditional Arabic" w:cs="Traditional Arabic"/>
            <w:noProof/>
            <w:webHidden/>
            <w:sz w:val="34"/>
            <w:szCs w:val="34"/>
          </w:rPr>
          <w:fldChar w:fldCharType="separate"/>
        </w:r>
        <w:r w:rsidRPr="005C6600">
          <w:rPr>
            <w:rFonts w:ascii="Traditional Arabic" w:hAnsi="Traditional Arabic" w:cs="Traditional Arabic"/>
            <w:noProof/>
            <w:webHidden/>
            <w:sz w:val="34"/>
            <w:szCs w:val="34"/>
          </w:rPr>
          <w:t>26</w:t>
        </w:r>
        <w:r w:rsidRPr="005C6600">
          <w:rPr>
            <w:rFonts w:ascii="Traditional Arabic" w:hAnsi="Traditional Arabic" w:cs="Traditional Arabic"/>
            <w:noProof/>
            <w:webHidden/>
            <w:sz w:val="34"/>
            <w:szCs w:val="34"/>
          </w:rPr>
          <w:fldChar w:fldCharType="end"/>
        </w:r>
      </w:hyperlink>
    </w:p>
    <w:p w14:paraId="509112FA" w14:textId="24EB283D" w:rsidR="005C6600" w:rsidRPr="005C6600" w:rsidRDefault="005C6600" w:rsidP="005C6600">
      <w:pPr>
        <w:pStyle w:val="40"/>
        <w:rPr>
          <w:rFonts w:ascii="Traditional Arabic" w:eastAsiaTheme="minorEastAsia" w:hAnsi="Traditional Arabic" w:cs="Traditional Arabic"/>
          <w:noProof/>
          <w:sz w:val="34"/>
          <w:szCs w:val="34"/>
          <w:lang w:val="en-US"/>
        </w:rPr>
      </w:pPr>
      <w:hyperlink w:anchor="_Toc81382525" w:history="1">
        <w:r w:rsidRPr="005C6600">
          <w:rPr>
            <w:rStyle w:val="Hyperlink"/>
            <w:rFonts w:ascii="Traditional Arabic" w:hAnsi="Traditional Arabic" w:cs="Traditional Arabic"/>
            <w:noProof/>
            <w:sz w:val="34"/>
            <w:szCs w:val="34"/>
            <w:rtl/>
          </w:rPr>
          <w:t>الفرع الثالث</w:t>
        </w:r>
        <w:r w:rsidRPr="005C6600">
          <w:rPr>
            <w:rStyle w:val="Hyperlink"/>
            <w:rFonts w:ascii="Traditional Arabic" w:hAnsi="Traditional Arabic" w:cs="Traditional Arabic"/>
            <w:noProof/>
            <w:sz w:val="34"/>
            <w:szCs w:val="34"/>
          </w:rPr>
          <w:t xml:space="preserve"> </w:t>
        </w:r>
        <w:r w:rsidRPr="005C6600">
          <w:rPr>
            <w:rStyle w:val="Hyperlink"/>
            <w:rFonts w:ascii="Traditional Arabic" w:hAnsi="Traditional Arabic" w:cs="Traditional Arabic"/>
            <w:noProof/>
            <w:sz w:val="34"/>
            <w:szCs w:val="34"/>
            <w:rtl/>
          </w:rPr>
          <w:t>(المكره به):</w:t>
        </w:r>
        <w:r w:rsidRPr="005C6600">
          <w:rPr>
            <w:rFonts w:ascii="Traditional Arabic" w:hAnsi="Traditional Arabic" w:cs="Traditional Arabic"/>
            <w:noProof/>
            <w:webHidden/>
            <w:sz w:val="34"/>
            <w:szCs w:val="34"/>
          </w:rPr>
          <w:tab/>
        </w:r>
        <w:r w:rsidRPr="005C6600">
          <w:rPr>
            <w:rFonts w:ascii="Traditional Arabic" w:hAnsi="Traditional Arabic" w:cs="Traditional Arabic"/>
            <w:noProof/>
            <w:webHidden/>
            <w:sz w:val="34"/>
            <w:szCs w:val="34"/>
          </w:rPr>
          <w:fldChar w:fldCharType="begin"/>
        </w:r>
        <w:r w:rsidRPr="005C6600">
          <w:rPr>
            <w:rFonts w:ascii="Traditional Arabic" w:hAnsi="Traditional Arabic" w:cs="Traditional Arabic"/>
            <w:noProof/>
            <w:webHidden/>
            <w:sz w:val="34"/>
            <w:szCs w:val="34"/>
          </w:rPr>
          <w:instrText xml:space="preserve"> PAGEREF _Toc81382525 \h </w:instrText>
        </w:r>
        <w:r w:rsidRPr="005C6600">
          <w:rPr>
            <w:rFonts w:ascii="Traditional Arabic" w:hAnsi="Traditional Arabic" w:cs="Traditional Arabic"/>
            <w:noProof/>
            <w:webHidden/>
            <w:sz w:val="34"/>
            <w:szCs w:val="34"/>
          </w:rPr>
        </w:r>
        <w:r w:rsidRPr="005C6600">
          <w:rPr>
            <w:rFonts w:ascii="Traditional Arabic" w:hAnsi="Traditional Arabic" w:cs="Traditional Arabic"/>
            <w:noProof/>
            <w:webHidden/>
            <w:sz w:val="34"/>
            <w:szCs w:val="34"/>
          </w:rPr>
          <w:fldChar w:fldCharType="separate"/>
        </w:r>
        <w:r w:rsidRPr="005C6600">
          <w:rPr>
            <w:rFonts w:ascii="Traditional Arabic" w:hAnsi="Traditional Arabic" w:cs="Traditional Arabic"/>
            <w:noProof/>
            <w:webHidden/>
            <w:sz w:val="34"/>
            <w:szCs w:val="34"/>
          </w:rPr>
          <w:t>27</w:t>
        </w:r>
        <w:r w:rsidRPr="005C6600">
          <w:rPr>
            <w:rFonts w:ascii="Traditional Arabic" w:hAnsi="Traditional Arabic" w:cs="Traditional Arabic"/>
            <w:noProof/>
            <w:webHidden/>
            <w:sz w:val="34"/>
            <w:szCs w:val="34"/>
          </w:rPr>
          <w:fldChar w:fldCharType="end"/>
        </w:r>
      </w:hyperlink>
    </w:p>
    <w:p w14:paraId="6891E885" w14:textId="627924E2" w:rsidR="005C6600" w:rsidRPr="005C6600" w:rsidRDefault="005C6600" w:rsidP="005C6600">
      <w:pPr>
        <w:pStyle w:val="40"/>
        <w:rPr>
          <w:rFonts w:ascii="Traditional Arabic" w:eastAsiaTheme="minorEastAsia" w:hAnsi="Traditional Arabic" w:cs="Traditional Arabic"/>
          <w:noProof/>
          <w:sz w:val="34"/>
          <w:szCs w:val="34"/>
          <w:lang w:val="en-US"/>
        </w:rPr>
      </w:pPr>
      <w:hyperlink w:anchor="_Toc81382526" w:history="1">
        <w:r w:rsidRPr="005C6600">
          <w:rPr>
            <w:rStyle w:val="Hyperlink"/>
            <w:rFonts w:ascii="Traditional Arabic" w:hAnsi="Traditional Arabic" w:cs="Traditional Arabic"/>
            <w:noProof/>
            <w:sz w:val="34"/>
            <w:szCs w:val="34"/>
            <w:rtl/>
          </w:rPr>
          <w:t>الفرع الرابع (المكره عليه):</w:t>
        </w:r>
        <w:r w:rsidRPr="005C6600">
          <w:rPr>
            <w:rFonts w:ascii="Traditional Arabic" w:hAnsi="Traditional Arabic" w:cs="Traditional Arabic"/>
            <w:noProof/>
            <w:webHidden/>
            <w:sz w:val="34"/>
            <w:szCs w:val="34"/>
          </w:rPr>
          <w:tab/>
        </w:r>
        <w:r w:rsidRPr="005C6600">
          <w:rPr>
            <w:rFonts w:ascii="Traditional Arabic" w:hAnsi="Traditional Arabic" w:cs="Traditional Arabic"/>
            <w:noProof/>
            <w:webHidden/>
            <w:sz w:val="34"/>
            <w:szCs w:val="34"/>
          </w:rPr>
          <w:fldChar w:fldCharType="begin"/>
        </w:r>
        <w:r w:rsidRPr="005C6600">
          <w:rPr>
            <w:rFonts w:ascii="Traditional Arabic" w:hAnsi="Traditional Arabic" w:cs="Traditional Arabic"/>
            <w:noProof/>
            <w:webHidden/>
            <w:sz w:val="34"/>
            <w:szCs w:val="34"/>
          </w:rPr>
          <w:instrText xml:space="preserve"> PAGEREF _Toc81382526 \h </w:instrText>
        </w:r>
        <w:r w:rsidRPr="005C6600">
          <w:rPr>
            <w:rFonts w:ascii="Traditional Arabic" w:hAnsi="Traditional Arabic" w:cs="Traditional Arabic"/>
            <w:noProof/>
            <w:webHidden/>
            <w:sz w:val="34"/>
            <w:szCs w:val="34"/>
          </w:rPr>
        </w:r>
        <w:r w:rsidRPr="005C6600">
          <w:rPr>
            <w:rFonts w:ascii="Traditional Arabic" w:hAnsi="Traditional Arabic" w:cs="Traditional Arabic"/>
            <w:noProof/>
            <w:webHidden/>
            <w:sz w:val="34"/>
            <w:szCs w:val="34"/>
          </w:rPr>
          <w:fldChar w:fldCharType="separate"/>
        </w:r>
        <w:r w:rsidRPr="005C6600">
          <w:rPr>
            <w:rFonts w:ascii="Traditional Arabic" w:hAnsi="Traditional Arabic" w:cs="Traditional Arabic"/>
            <w:noProof/>
            <w:webHidden/>
            <w:sz w:val="34"/>
            <w:szCs w:val="34"/>
          </w:rPr>
          <w:t>27</w:t>
        </w:r>
        <w:r w:rsidRPr="005C6600">
          <w:rPr>
            <w:rFonts w:ascii="Traditional Arabic" w:hAnsi="Traditional Arabic" w:cs="Traditional Arabic"/>
            <w:noProof/>
            <w:webHidden/>
            <w:sz w:val="34"/>
            <w:szCs w:val="34"/>
          </w:rPr>
          <w:fldChar w:fldCharType="end"/>
        </w:r>
      </w:hyperlink>
    </w:p>
    <w:p w14:paraId="40921F24" w14:textId="24215108" w:rsidR="005C6600" w:rsidRPr="005C6600" w:rsidRDefault="005C6600" w:rsidP="005C6600">
      <w:pPr>
        <w:pStyle w:val="10"/>
        <w:rPr>
          <w:rFonts w:eastAsiaTheme="minorEastAsia"/>
          <w:b w:val="0"/>
          <w:bCs w:val="0"/>
          <w:caps w:val="0"/>
          <w:color w:val="auto"/>
          <w:sz w:val="34"/>
          <w:szCs w:val="34"/>
          <w:lang w:val="en-US" w:bidi="ar-SA"/>
        </w:rPr>
      </w:pPr>
      <w:hyperlink w:anchor="_Toc81382527" w:history="1">
        <w:r w:rsidRPr="005C6600">
          <w:rPr>
            <w:rStyle w:val="Hyperlink"/>
            <w:b w:val="0"/>
            <w:bCs w:val="0"/>
            <w:sz w:val="34"/>
            <w:szCs w:val="34"/>
            <w:rtl/>
          </w:rPr>
          <w:t>الفصل الثاني:</w:t>
        </w:r>
        <w:r w:rsidRPr="005C6600">
          <w:rPr>
            <w:b w:val="0"/>
            <w:bCs w:val="0"/>
            <w:webHidden/>
            <w:sz w:val="34"/>
            <w:szCs w:val="34"/>
          </w:rPr>
          <w:tab/>
        </w:r>
        <w:r w:rsidRPr="005C6600">
          <w:rPr>
            <w:b w:val="0"/>
            <w:bCs w:val="0"/>
            <w:webHidden/>
            <w:sz w:val="34"/>
            <w:szCs w:val="34"/>
          </w:rPr>
          <w:fldChar w:fldCharType="begin"/>
        </w:r>
        <w:r w:rsidRPr="005C6600">
          <w:rPr>
            <w:b w:val="0"/>
            <w:bCs w:val="0"/>
            <w:webHidden/>
            <w:sz w:val="34"/>
            <w:szCs w:val="34"/>
          </w:rPr>
          <w:instrText xml:space="preserve"> PAGEREF _Toc81382527 \h </w:instrText>
        </w:r>
        <w:r w:rsidRPr="005C6600">
          <w:rPr>
            <w:b w:val="0"/>
            <w:bCs w:val="0"/>
            <w:webHidden/>
            <w:sz w:val="34"/>
            <w:szCs w:val="34"/>
          </w:rPr>
        </w:r>
        <w:r w:rsidRPr="005C6600">
          <w:rPr>
            <w:b w:val="0"/>
            <w:bCs w:val="0"/>
            <w:webHidden/>
            <w:sz w:val="34"/>
            <w:szCs w:val="34"/>
          </w:rPr>
          <w:fldChar w:fldCharType="separate"/>
        </w:r>
        <w:r w:rsidRPr="005C6600">
          <w:rPr>
            <w:b w:val="0"/>
            <w:bCs w:val="0"/>
            <w:webHidden/>
            <w:sz w:val="34"/>
            <w:szCs w:val="34"/>
          </w:rPr>
          <w:t>29</w:t>
        </w:r>
        <w:r w:rsidRPr="005C6600">
          <w:rPr>
            <w:b w:val="0"/>
            <w:bCs w:val="0"/>
            <w:webHidden/>
            <w:sz w:val="34"/>
            <w:szCs w:val="34"/>
          </w:rPr>
          <w:fldChar w:fldCharType="end"/>
        </w:r>
      </w:hyperlink>
    </w:p>
    <w:p w14:paraId="40C18657" w14:textId="2BEB2574" w:rsidR="005C6600" w:rsidRPr="005C6600" w:rsidRDefault="005C6600" w:rsidP="005C6600">
      <w:pPr>
        <w:pStyle w:val="10"/>
        <w:rPr>
          <w:rFonts w:eastAsiaTheme="minorEastAsia"/>
          <w:b w:val="0"/>
          <w:bCs w:val="0"/>
          <w:caps w:val="0"/>
          <w:color w:val="auto"/>
          <w:sz w:val="34"/>
          <w:szCs w:val="34"/>
          <w:lang w:val="en-US" w:bidi="ar-SA"/>
        </w:rPr>
      </w:pPr>
      <w:hyperlink w:anchor="_Toc81382528" w:history="1">
        <w:r w:rsidRPr="005C6600">
          <w:rPr>
            <w:rStyle w:val="Hyperlink"/>
            <w:b w:val="0"/>
            <w:bCs w:val="0"/>
            <w:sz w:val="34"/>
            <w:szCs w:val="34"/>
            <w:rtl/>
          </w:rPr>
          <w:t>أثر الإكراه على تصرفات المكلف.</w:t>
        </w:r>
        <w:r w:rsidRPr="005C6600">
          <w:rPr>
            <w:b w:val="0"/>
            <w:bCs w:val="0"/>
            <w:webHidden/>
            <w:sz w:val="34"/>
            <w:szCs w:val="34"/>
          </w:rPr>
          <w:tab/>
        </w:r>
        <w:r w:rsidRPr="005C6600">
          <w:rPr>
            <w:b w:val="0"/>
            <w:bCs w:val="0"/>
            <w:webHidden/>
            <w:sz w:val="34"/>
            <w:szCs w:val="34"/>
          </w:rPr>
          <w:fldChar w:fldCharType="begin"/>
        </w:r>
        <w:r w:rsidRPr="005C6600">
          <w:rPr>
            <w:b w:val="0"/>
            <w:bCs w:val="0"/>
            <w:webHidden/>
            <w:sz w:val="34"/>
            <w:szCs w:val="34"/>
          </w:rPr>
          <w:instrText xml:space="preserve"> PAGEREF _Toc81382528 \h </w:instrText>
        </w:r>
        <w:r w:rsidRPr="005C6600">
          <w:rPr>
            <w:b w:val="0"/>
            <w:bCs w:val="0"/>
            <w:webHidden/>
            <w:sz w:val="34"/>
            <w:szCs w:val="34"/>
          </w:rPr>
        </w:r>
        <w:r w:rsidRPr="005C6600">
          <w:rPr>
            <w:b w:val="0"/>
            <w:bCs w:val="0"/>
            <w:webHidden/>
            <w:sz w:val="34"/>
            <w:szCs w:val="34"/>
          </w:rPr>
          <w:fldChar w:fldCharType="separate"/>
        </w:r>
        <w:r w:rsidRPr="005C6600">
          <w:rPr>
            <w:b w:val="0"/>
            <w:bCs w:val="0"/>
            <w:webHidden/>
            <w:sz w:val="34"/>
            <w:szCs w:val="34"/>
          </w:rPr>
          <w:t>29</w:t>
        </w:r>
        <w:r w:rsidRPr="005C6600">
          <w:rPr>
            <w:b w:val="0"/>
            <w:bCs w:val="0"/>
            <w:webHidden/>
            <w:sz w:val="34"/>
            <w:szCs w:val="34"/>
          </w:rPr>
          <w:fldChar w:fldCharType="end"/>
        </w:r>
      </w:hyperlink>
    </w:p>
    <w:p w14:paraId="5B4B7E69" w14:textId="41A8ED3A" w:rsidR="005C6600" w:rsidRPr="005C6600" w:rsidRDefault="005C6600" w:rsidP="005C6600">
      <w:pPr>
        <w:pStyle w:val="20"/>
        <w:rPr>
          <w:rFonts w:ascii="Traditional Arabic" w:eastAsiaTheme="minorEastAsia" w:hAnsi="Traditional Arabic" w:cs="Traditional Arabic"/>
          <w:smallCaps w:val="0"/>
          <w:noProof/>
          <w:sz w:val="34"/>
          <w:szCs w:val="34"/>
          <w:lang w:val="en-US"/>
        </w:rPr>
      </w:pPr>
      <w:hyperlink w:anchor="_Toc81382529" w:history="1">
        <w:r w:rsidRPr="005C6600">
          <w:rPr>
            <w:rStyle w:val="Hyperlink"/>
            <w:rFonts w:ascii="Traditional Arabic" w:hAnsi="Traditional Arabic" w:cs="Traditional Arabic"/>
            <w:noProof/>
            <w:sz w:val="34"/>
            <w:szCs w:val="34"/>
            <w:rtl/>
          </w:rPr>
          <w:t>المبحث الأول: أثر الإكراه في التصرفات الفعلية.</w:t>
        </w:r>
        <w:r w:rsidRPr="005C6600">
          <w:rPr>
            <w:rFonts w:ascii="Traditional Arabic" w:hAnsi="Traditional Arabic" w:cs="Traditional Arabic"/>
            <w:noProof/>
            <w:webHidden/>
            <w:sz w:val="34"/>
            <w:szCs w:val="34"/>
          </w:rPr>
          <w:tab/>
        </w:r>
        <w:r w:rsidRPr="005C6600">
          <w:rPr>
            <w:rFonts w:ascii="Traditional Arabic" w:hAnsi="Traditional Arabic" w:cs="Traditional Arabic"/>
            <w:noProof/>
            <w:webHidden/>
            <w:sz w:val="34"/>
            <w:szCs w:val="34"/>
          </w:rPr>
          <w:fldChar w:fldCharType="begin"/>
        </w:r>
        <w:r w:rsidRPr="005C6600">
          <w:rPr>
            <w:rFonts w:ascii="Traditional Arabic" w:hAnsi="Traditional Arabic" w:cs="Traditional Arabic"/>
            <w:noProof/>
            <w:webHidden/>
            <w:sz w:val="34"/>
            <w:szCs w:val="34"/>
          </w:rPr>
          <w:instrText xml:space="preserve"> PAGEREF _Toc81382529 \h </w:instrText>
        </w:r>
        <w:r w:rsidRPr="005C6600">
          <w:rPr>
            <w:rFonts w:ascii="Traditional Arabic" w:hAnsi="Traditional Arabic" w:cs="Traditional Arabic"/>
            <w:noProof/>
            <w:webHidden/>
            <w:sz w:val="34"/>
            <w:szCs w:val="34"/>
          </w:rPr>
        </w:r>
        <w:r w:rsidRPr="005C6600">
          <w:rPr>
            <w:rFonts w:ascii="Traditional Arabic" w:hAnsi="Traditional Arabic" w:cs="Traditional Arabic"/>
            <w:noProof/>
            <w:webHidden/>
            <w:sz w:val="34"/>
            <w:szCs w:val="34"/>
          </w:rPr>
          <w:fldChar w:fldCharType="separate"/>
        </w:r>
        <w:r w:rsidRPr="005C6600">
          <w:rPr>
            <w:rFonts w:ascii="Traditional Arabic" w:hAnsi="Traditional Arabic" w:cs="Traditional Arabic"/>
            <w:noProof/>
            <w:webHidden/>
            <w:sz w:val="34"/>
            <w:szCs w:val="34"/>
          </w:rPr>
          <w:t>31</w:t>
        </w:r>
        <w:r w:rsidRPr="005C6600">
          <w:rPr>
            <w:rFonts w:ascii="Traditional Arabic" w:hAnsi="Traditional Arabic" w:cs="Traditional Arabic"/>
            <w:noProof/>
            <w:webHidden/>
            <w:sz w:val="34"/>
            <w:szCs w:val="34"/>
          </w:rPr>
          <w:fldChar w:fldCharType="end"/>
        </w:r>
      </w:hyperlink>
    </w:p>
    <w:p w14:paraId="7A3D74EE" w14:textId="3F16449F" w:rsidR="005C6600" w:rsidRPr="005C6600" w:rsidRDefault="005C6600" w:rsidP="005C6600">
      <w:pPr>
        <w:pStyle w:val="30"/>
        <w:rPr>
          <w:rFonts w:ascii="Traditional Arabic" w:eastAsiaTheme="minorEastAsia" w:hAnsi="Traditional Arabic" w:cs="Traditional Arabic"/>
          <w:i w:val="0"/>
          <w:iCs w:val="0"/>
          <w:noProof/>
          <w:sz w:val="34"/>
          <w:szCs w:val="34"/>
          <w:lang w:val="en-US"/>
        </w:rPr>
      </w:pPr>
      <w:hyperlink w:anchor="_Toc81382530" w:history="1">
        <w:r w:rsidRPr="005C6600">
          <w:rPr>
            <w:rStyle w:val="Hyperlink"/>
            <w:rFonts w:ascii="Traditional Arabic" w:hAnsi="Traditional Arabic" w:cs="Traditional Arabic"/>
            <w:i w:val="0"/>
            <w:iCs w:val="0"/>
            <w:noProof/>
            <w:sz w:val="34"/>
            <w:szCs w:val="34"/>
            <w:rtl/>
          </w:rPr>
          <w:t>المطلب الأول: ما يباح مع الإكراه.</w:t>
        </w:r>
        <w:r w:rsidRPr="005C6600">
          <w:rPr>
            <w:rFonts w:ascii="Traditional Arabic" w:hAnsi="Traditional Arabic" w:cs="Traditional Arabic"/>
            <w:i w:val="0"/>
            <w:iCs w:val="0"/>
            <w:noProof/>
            <w:webHidden/>
            <w:sz w:val="34"/>
            <w:szCs w:val="34"/>
          </w:rPr>
          <w:tab/>
        </w:r>
        <w:r w:rsidRPr="005C6600">
          <w:rPr>
            <w:rFonts w:ascii="Traditional Arabic" w:hAnsi="Traditional Arabic" w:cs="Traditional Arabic"/>
            <w:i w:val="0"/>
            <w:iCs w:val="0"/>
            <w:noProof/>
            <w:webHidden/>
            <w:sz w:val="34"/>
            <w:szCs w:val="34"/>
          </w:rPr>
          <w:fldChar w:fldCharType="begin"/>
        </w:r>
        <w:r w:rsidRPr="005C6600">
          <w:rPr>
            <w:rFonts w:ascii="Traditional Arabic" w:hAnsi="Traditional Arabic" w:cs="Traditional Arabic"/>
            <w:i w:val="0"/>
            <w:iCs w:val="0"/>
            <w:noProof/>
            <w:webHidden/>
            <w:sz w:val="34"/>
            <w:szCs w:val="34"/>
          </w:rPr>
          <w:instrText xml:space="preserve"> PAGEREF _Toc81382530 \h </w:instrText>
        </w:r>
        <w:r w:rsidRPr="005C6600">
          <w:rPr>
            <w:rFonts w:ascii="Traditional Arabic" w:hAnsi="Traditional Arabic" w:cs="Traditional Arabic"/>
            <w:i w:val="0"/>
            <w:iCs w:val="0"/>
            <w:noProof/>
            <w:webHidden/>
            <w:sz w:val="34"/>
            <w:szCs w:val="34"/>
          </w:rPr>
        </w:r>
        <w:r w:rsidRPr="005C6600">
          <w:rPr>
            <w:rFonts w:ascii="Traditional Arabic" w:hAnsi="Traditional Arabic" w:cs="Traditional Arabic"/>
            <w:i w:val="0"/>
            <w:iCs w:val="0"/>
            <w:noProof/>
            <w:webHidden/>
            <w:sz w:val="34"/>
            <w:szCs w:val="34"/>
          </w:rPr>
          <w:fldChar w:fldCharType="separate"/>
        </w:r>
        <w:r w:rsidRPr="005C6600">
          <w:rPr>
            <w:rFonts w:ascii="Traditional Arabic" w:hAnsi="Traditional Arabic" w:cs="Traditional Arabic"/>
            <w:i w:val="0"/>
            <w:iCs w:val="0"/>
            <w:noProof/>
            <w:webHidden/>
            <w:sz w:val="34"/>
            <w:szCs w:val="34"/>
          </w:rPr>
          <w:t>31</w:t>
        </w:r>
        <w:r w:rsidRPr="005C6600">
          <w:rPr>
            <w:rFonts w:ascii="Traditional Arabic" w:hAnsi="Traditional Arabic" w:cs="Traditional Arabic"/>
            <w:i w:val="0"/>
            <w:iCs w:val="0"/>
            <w:noProof/>
            <w:webHidden/>
            <w:sz w:val="34"/>
            <w:szCs w:val="34"/>
          </w:rPr>
          <w:fldChar w:fldCharType="end"/>
        </w:r>
      </w:hyperlink>
    </w:p>
    <w:p w14:paraId="22BBD928" w14:textId="4906DF3B" w:rsidR="005C6600" w:rsidRPr="005C6600" w:rsidRDefault="005C6600" w:rsidP="005C6600">
      <w:pPr>
        <w:pStyle w:val="30"/>
        <w:rPr>
          <w:rFonts w:ascii="Traditional Arabic" w:eastAsiaTheme="minorEastAsia" w:hAnsi="Traditional Arabic" w:cs="Traditional Arabic"/>
          <w:i w:val="0"/>
          <w:iCs w:val="0"/>
          <w:noProof/>
          <w:sz w:val="34"/>
          <w:szCs w:val="34"/>
          <w:lang w:val="en-US"/>
        </w:rPr>
      </w:pPr>
      <w:hyperlink w:anchor="_Toc81382531" w:history="1">
        <w:r w:rsidRPr="005C6600">
          <w:rPr>
            <w:rStyle w:val="Hyperlink"/>
            <w:rFonts w:ascii="Traditional Arabic" w:hAnsi="Traditional Arabic" w:cs="Traditional Arabic"/>
            <w:i w:val="0"/>
            <w:iCs w:val="0"/>
            <w:noProof/>
            <w:sz w:val="34"/>
            <w:szCs w:val="34"/>
            <w:rtl/>
          </w:rPr>
          <w:t>المطلب الثاني: حالات رخص فيها الشارع للمكره الإتيان بما طلب منه.</w:t>
        </w:r>
        <w:r w:rsidRPr="005C6600">
          <w:rPr>
            <w:rFonts w:ascii="Traditional Arabic" w:hAnsi="Traditional Arabic" w:cs="Traditional Arabic"/>
            <w:i w:val="0"/>
            <w:iCs w:val="0"/>
            <w:noProof/>
            <w:webHidden/>
            <w:sz w:val="34"/>
            <w:szCs w:val="34"/>
          </w:rPr>
          <w:tab/>
        </w:r>
        <w:r w:rsidRPr="005C6600">
          <w:rPr>
            <w:rFonts w:ascii="Traditional Arabic" w:hAnsi="Traditional Arabic" w:cs="Traditional Arabic"/>
            <w:i w:val="0"/>
            <w:iCs w:val="0"/>
            <w:noProof/>
            <w:webHidden/>
            <w:sz w:val="34"/>
            <w:szCs w:val="34"/>
          </w:rPr>
          <w:fldChar w:fldCharType="begin"/>
        </w:r>
        <w:r w:rsidRPr="005C6600">
          <w:rPr>
            <w:rFonts w:ascii="Traditional Arabic" w:hAnsi="Traditional Arabic" w:cs="Traditional Arabic"/>
            <w:i w:val="0"/>
            <w:iCs w:val="0"/>
            <w:noProof/>
            <w:webHidden/>
            <w:sz w:val="34"/>
            <w:szCs w:val="34"/>
          </w:rPr>
          <w:instrText xml:space="preserve"> PAGEREF _Toc81382531 \h </w:instrText>
        </w:r>
        <w:r w:rsidRPr="005C6600">
          <w:rPr>
            <w:rFonts w:ascii="Traditional Arabic" w:hAnsi="Traditional Arabic" w:cs="Traditional Arabic"/>
            <w:i w:val="0"/>
            <w:iCs w:val="0"/>
            <w:noProof/>
            <w:webHidden/>
            <w:sz w:val="34"/>
            <w:szCs w:val="34"/>
          </w:rPr>
        </w:r>
        <w:r w:rsidRPr="005C6600">
          <w:rPr>
            <w:rFonts w:ascii="Traditional Arabic" w:hAnsi="Traditional Arabic" w:cs="Traditional Arabic"/>
            <w:i w:val="0"/>
            <w:iCs w:val="0"/>
            <w:noProof/>
            <w:webHidden/>
            <w:sz w:val="34"/>
            <w:szCs w:val="34"/>
          </w:rPr>
          <w:fldChar w:fldCharType="separate"/>
        </w:r>
        <w:r w:rsidRPr="005C6600">
          <w:rPr>
            <w:rFonts w:ascii="Traditional Arabic" w:hAnsi="Traditional Arabic" w:cs="Traditional Arabic"/>
            <w:i w:val="0"/>
            <w:iCs w:val="0"/>
            <w:noProof/>
            <w:webHidden/>
            <w:sz w:val="34"/>
            <w:szCs w:val="34"/>
          </w:rPr>
          <w:t>32</w:t>
        </w:r>
        <w:r w:rsidRPr="005C6600">
          <w:rPr>
            <w:rFonts w:ascii="Traditional Arabic" w:hAnsi="Traditional Arabic" w:cs="Traditional Arabic"/>
            <w:i w:val="0"/>
            <w:iCs w:val="0"/>
            <w:noProof/>
            <w:webHidden/>
            <w:sz w:val="34"/>
            <w:szCs w:val="34"/>
          </w:rPr>
          <w:fldChar w:fldCharType="end"/>
        </w:r>
      </w:hyperlink>
    </w:p>
    <w:p w14:paraId="1B868F67" w14:textId="075FFC17" w:rsidR="005C6600" w:rsidRPr="005C6600" w:rsidRDefault="005C6600" w:rsidP="005C6600">
      <w:pPr>
        <w:pStyle w:val="40"/>
        <w:rPr>
          <w:rFonts w:ascii="Traditional Arabic" w:eastAsiaTheme="minorEastAsia" w:hAnsi="Traditional Arabic" w:cs="Traditional Arabic"/>
          <w:noProof/>
          <w:sz w:val="34"/>
          <w:szCs w:val="34"/>
          <w:lang w:val="en-US"/>
        </w:rPr>
      </w:pPr>
      <w:hyperlink w:anchor="_Toc81382532" w:history="1">
        <w:r w:rsidRPr="005C6600">
          <w:rPr>
            <w:rStyle w:val="Hyperlink"/>
            <w:rFonts w:ascii="Traditional Arabic" w:hAnsi="Traditional Arabic" w:cs="Traditional Arabic"/>
            <w:noProof/>
            <w:sz w:val="34"/>
            <w:szCs w:val="34"/>
            <w:rtl/>
          </w:rPr>
          <w:t>الفرع الأول: حكم من أكره على السجود لغير الله</w:t>
        </w:r>
        <w:r w:rsidRPr="005C6600">
          <w:rPr>
            <w:rStyle w:val="Hyperlink"/>
            <w:rFonts w:ascii="Traditional Arabic" w:eastAsia="@Arial Unicode MS" w:hAnsi="Traditional Arabic" w:cs="Traditional Arabic"/>
            <w:noProof/>
            <w:sz w:val="34"/>
            <w:szCs w:val="34"/>
            <w:rtl/>
          </w:rPr>
          <w:t>.</w:t>
        </w:r>
        <w:r w:rsidRPr="005C6600">
          <w:rPr>
            <w:rFonts w:ascii="Traditional Arabic" w:hAnsi="Traditional Arabic" w:cs="Traditional Arabic"/>
            <w:noProof/>
            <w:webHidden/>
            <w:sz w:val="34"/>
            <w:szCs w:val="34"/>
          </w:rPr>
          <w:tab/>
        </w:r>
        <w:r w:rsidRPr="005C6600">
          <w:rPr>
            <w:rFonts w:ascii="Traditional Arabic" w:hAnsi="Traditional Arabic" w:cs="Traditional Arabic"/>
            <w:noProof/>
            <w:webHidden/>
            <w:sz w:val="34"/>
            <w:szCs w:val="34"/>
          </w:rPr>
          <w:fldChar w:fldCharType="begin"/>
        </w:r>
        <w:r w:rsidRPr="005C6600">
          <w:rPr>
            <w:rFonts w:ascii="Traditional Arabic" w:hAnsi="Traditional Arabic" w:cs="Traditional Arabic"/>
            <w:noProof/>
            <w:webHidden/>
            <w:sz w:val="34"/>
            <w:szCs w:val="34"/>
          </w:rPr>
          <w:instrText xml:space="preserve"> PAGEREF _Toc81382532 \h </w:instrText>
        </w:r>
        <w:r w:rsidRPr="005C6600">
          <w:rPr>
            <w:rFonts w:ascii="Traditional Arabic" w:hAnsi="Traditional Arabic" w:cs="Traditional Arabic"/>
            <w:noProof/>
            <w:webHidden/>
            <w:sz w:val="34"/>
            <w:szCs w:val="34"/>
          </w:rPr>
        </w:r>
        <w:r w:rsidRPr="005C6600">
          <w:rPr>
            <w:rFonts w:ascii="Traditional Arabic" w:hAnsi="Traditional Arabic" w:cs="Traditional Arabic"/>
            <w:noProof/>
            <w:webHidden/>
            <w:sz w:val="34"/>
            <w:szCs w:val="34"/>
          </w:rPr>
          <w:fldChar w:fldCharType="separate"/>
        </w:r>
        <w:r w:rsidRPr="005C6600">
          <w:rPr>
            <w:rFonts w:ascii="Traditional Arabic" w:hAnsi="Traditional Arabic" w:cs="Traditional Arabic"/>
            <w:noProof/>
            <w:webHidden/>
            <w:sz w:val="34"/>
            <w:szCs w:val="34"/>
          </w:rPr>
          <w:t>32</w:t>
        </w:r>
        <w:r w:rsidRPr="005C6600">
          <w:rPr>
            <w:rFonts w:ascii="Traditional Arabic" w:hAnsi="Traditional Arabic" w:cs="Traditional Arabic"/>
            <w:noProof/>
            <w:webHidden/>
            <w:sz w:val="34"/>
            <w:szCs w:val="34"/>
          </w:rPr>
          <w:fldChar w:fldCharType="end"/>
        </w:r>
      </w:hyperlink>
    </w:p>
    <w:p w14:paraId="14381AEB" w14:textId="3B91FB5C" w:rsidR="005C6600" w:rsidRPr="005C6600" w:rsidRDefault="005C6600" w:rsidP="005C6600">
      <w:pPr>
        <w:pStyle w:val="30"/>
        <w:rPr>
          <w:rFonts w:ascii="Traditional Arabic" w:eastAsiaTheme="minorEastAsia" w:hAnsi="Traditional Arabic" w:cs="Traditional Arabic"/>
          <w:i w:val="0"/>
          <w:iCs w:val="0"/>
          <w:noProof/>
          <w:sz w:val="34"/>
          <w:szCs w:val="34"/>
          <w:lang w:val="en-US"/>
        </w:rPr>
      </w:pPr>
      <w:hyperlink w:anchor="_Toc81382533" w:history="1">
        <w:r w:rsidRPr="005C6600">
          <w:rPr>
            <w:rStyle w:val="Hyperlink"/>
            <w:rFonts w:ascii="Traditional Arabic" w:hAnsi="Traditional Arabic" w:cs="Traditional Arabic"/>
            <w:i w:val="0"/>
            <w:iCs w:val="0"/>
            <w:noProof/>
            <w:sz w:val="34"/>
            <w:szCs w:val="34"/>
            <w:rtl/>
          </w:rPr>
          <w:t>المطلب الثالث: ما لا يباح ولا يرخص مع الإكراه.</w:t>
        </w:r>
        <w:r w:rsidRPr="005C6600">
          <w:rPr>
            <w:rFonts w:ascii="Traditional Arabic" w:hAnsi="Traditional Arabic" w:cs="Traditional Arabic"/>
            <w:i w:val="0"/>
            <w:iCs w:val="0"/>
            <w:noProof/>
            <w:webHidden/>
            <w:sz w:val="34"/>
            <w:szCs w:val="34"/>
          </w:rPr>
          <w:tab/>
        </w:r>
        <w:r w:rsidRPr="005C6600">
          <w:rPr>
            <w:rFonts w:ascii="Traditional Arabic" w:hAnsi="Traditional Arabic" w:cs="Traditional Arabic"/>
            <w:i w:val="0"/>
            <w:iCs w:val="0"/>
            <w:noProof/>
            <w:webHidden/>
            <w:sz w:val="34"/>
            <w:szCs w:val="34"/>
          </w:rPr>
          <w:fldChar w:fldCharType="begin"/>
        </w:r>
        <w:r w:rsidRPr="005C6600">
          <w:rPr>
            <w:rFonts w:ascii="Traditional Arabic" w:hAnsi="Traditional Arabic" w:cs="Traditional Arabic"/>
            <w:i w:val="0"/>
            <w:iCs w:val="0"/>
            <w:noProof/>
            <w:webHidden/>
            <w:sz w:val="34"/>
            <w:szCs w:val="34"/>
          </w:rPr>
          <w:instrText xml:space="preserve"> PAGEREF _Toc81382533 \h </w:instrText>
        </w:r>
        <w:r w:rsidRPr="005C6600">
          <w:rPr>
            <w:rFonts w:ascii="Traditional Arabic" w:hAnsi="Traditional Arabic" w:cs="Traditional Arabic"/>
            <w:i w:val="0"/>
            <w:iCs w:val="0"/>
            <w:noProof/>
            <w:webHidden/>
            <w:sz w:val="34"/>
            <w:szCs w:val="34"/>
          </w:rPr>
        </w:r>
        <w:r w:rsidRPr="005C6600">
          <w:rPr>
            <w:rFonts w:ascii="Traditional Arabic" w:hAnsi="Traditional Arabic" w:cs="Traditional Arabic"/>
            <w:i w:val="0"/>
            <w:iCs w:val="0"/>
            <w:noProof/>
            <w:webHidden/>
            <w:sz w:val="34"/>
            <w:szCs w:val="34"/>
          </w:rPr>
          <w:fldChar w:fldCharType="separate"/>
        </w:r>
        <w:r w:rsidRPr="005C6600">
          <w:rPr>
            <w:rFonts w:ascii="Traditional Arabic" w:hAnsi="Traditional Arabic" w:cs="Traditional Arabic"/>
            <w:i w:val="0"/>
            <w:iCs w:val="0"/>
            <w:noProof/>
            <w:webHidden/>
            <w:sz w:val="34"/>
            <w:szCs w:val="34"/>
          </w:rPr>
          <w:t>34</w:t>
        </w:r>
        <w:r w:rsidRPr="005C6600">
          <w:rPr>
            <w:rFonts w:ascii="Traditional Arabic" w:hAnsi="Traditional Arabic" w:cs="Traditional Arabic"/>
            <w:i w:val="0"/>
            <w:iCs w:val="0"/>
            <w:noProof/>
            <w:webHidden/>
            <w:sz w:val="34"/>
            <w:szCs w:val="34"/>
          </w:rPr>
          <w:fldChar w:fldCharType="end"/>
        </w:r>
      </w:hyperlink>
    </w:p>
    <w:p w14:paraId="476D5B33" w14:textId="2428C385" w:rsidR="005C6600" w:rsidRPr="005C6600" w:rsidRDefault="005C6600" w:rsidP="005C6600">
      <w:pPr>
        <w:pStyle w:val="40"/>
        <w:rPr>
          <w:rFonts w:ascii="Traditional Arabic" w:eastAsiaTheme="minorEastAsia" w:hAnsi="Traditional Arabic" w:cs="Traditional Arabic"/>
          <w:noProof/>
          <w:sz w:val="34"/>
          <w:szCs w:val="34"/>
          <w:lang w:val="en-US"/>
        </w:rPr>
      </w:pPr>
      <w:hyperlink w:anchor="_Toc81382534" w:history="1">
        <w:r w:rsidRPr="005C6600">
          <w:rPr>
            <w:rStyle w:val="Hyperlink"/>
            <w:rFonts w:ascii="Traditional Arabic" w:hAnsi="Traditional Arabic" w:cs="Traditional Arabic"/>
            <w:noProof/>
            <w:sz w:val="34"/>
            <w:szCs w:val="34"/>
            <w:rtl/>
          </w:rPr>
          <w:t>الفرع الأول: مسألة الإكراه على القتل</w:t>
        </w:r>
        <w:r w:rsidRPr="005C6600">
          <w:rPr>
            <w:rStyle w:val="Hyperlink"/>
            <w:rFonts w:ascii="Traditional Arabic" w:eastAsia="@Arial Unicode MS" w:hAnsi="Traditional Arabic" w:cs="Traditional Arabic"/>
            <w:noProof/>
            <w:sz w:val="34"/>
            <w:szCs w:val="34"/>
            <w:rtl/>
          </w:rPr>
          <w:t>.</w:t>
        </w:r>
        <w:r w:rsidRPr="005C6600">
          <w:rPr>
            <w:rFonts w:ascii="Traditional Arabic" w:hAnsi="Traditional Arabic" w:cs="Traditional Arabic"/>
            <w:noProof/>
            <w:webHidden/>
            <w:sz w:val="34"/>
            <w:szCs w:val="34"/>
          </w:rPr>
          <w:tab/>
        </w:r>
        <w:r w:rsidRPr="005C6600">
          <w:rPr>
            <w:rFonts w:ascii="Traditional Arabic" w:hAnsi="Traditional Arabic" w:cs="Traditional Arabic"/>
            <w:noProof/>
            <w:webHidden/>
            <w:sz w:val="34"/>
            <w:szCs w:val="34"/>
          </w:rPr>
          <w:fldChar w:fldCharType="begin"/>
        </w:r>
        <w:r w:rsidRPr="005C6600">
          <w:rPr>
            <w:rFonts w:ascii="Traditional Arabic" w:hAnsi="Traditional Arabic" w:cs="Traditional Arabic"/>
            <w:noProof/>
            <w:webHidden/>
            <w:sz w:val="34"/>
            <w:szCs w:val="34"/>
          </w:rPr>
          <w:instrText xml:space="preserve"> PAGEREF _Toc81382534 \h </w:instrText>
        </w:r>
        <w:r w:rsidRPr="005C6600">
          <w:rPr>
            <w:rFonts w:ascii="Traditional Arabic" w:hAnsi="Traditional Arabic" w:cs="Traditional Arabic"/>
            <w:noProof/>
            <w:webHidden/>
            <w:sz w:val="34"/>
            <w:szCs w:val="34"/>
          </w:rPr>
        </w:r>
        <w:r w:rsidRPr="005C6600">
          <w:rPr>
            <w:rFonts w:ascii="Traditional Arabic" w:hAnsi="Traditional Arabic" w:cs="Traditional Arabic"/>
            <w:noProof/>
            <w:webHidden/>
            <w:sz w:val="34"/>
            <w:szCs w:val="34"/>
          </w:rPr>
          <w:fldChar w:fldCharType="separate"/>
        </w:r>
        <w:r w:rsidRPr="005C6600">
          <w:rPr>
            <w:rFonts w:ascii="Traditional Arabic" w:hAnsi="Traditional Arabic" w:cs="Traditional Arabic"/>
            <w:noProof/>
            <w:webHidden/>
            <w:sz w:val="34"/>
            <w:szCs w:val="34"/>
          </w:rPr>
          <w:t>34</w:t>
        </w:r>
        <w:r w:rsidRPr="005C6600">
          <w:rPr>
            <w:rFonts w:ascii="Traditional Arabic" w:hAnsi="Traditional Arabic" w:cs="Traditional Arabic"/>
            <w:noProof/>
            <w:webHidden/>
            <w:sz w:val="34"/>
            <w:szCs w:val="34"/>
          </w:rPr>
          <w:fldChar w:fldCharType="end"/>
        </w:r>
      </w:hyperlink>
    </w:p>
    <w:p w14:paraId="49508559" w14:textId="751641EA" w:rsidR="005C6600" w:rsidRPr="005C6600" w:rsidRDefault="005C6600" w:rsidP="005C6600">
      <w:pPr>
        <w:pStyle w:val="40"/>
        <w:rPr>
          <w:rFonts w:ascii="Traditional Arabic" w:eastAsiaTheme="minorEastAsia" w:hAnsi="Traditional Arabic" w:cs="Traditional Arabic"/>
          <w:noProof/>
          <w:sz w:val="34"/>
          <w:szCs w:val="34"/>
          <w:lang w:val="en-US"/>
        </w:rPr>
      </w:pPr>
      <w:hyperlink w:anchor="_Toc81382535" w:history="1">
        <w:r w:rsidRPr="005C6600">
          <w:rPr>
            <w:rStyle w:val="Hyperlink"/>
            <w:rFonts w:ascii="Traditional Arabic" w:hAnsi="Traditional Arabic" w:cs="Traditional Arabic"/>
            <w:noProof/>
            <w:sz w:val="34"/>
            <w:szCs w:val="34"/>
            <w:rtl/>
          </w:rPr>
          <w:t>الفرع الثاني: مسألة الإكراه على الزنى.</w:t>
        </w:r>
        <w:r w:rsidRPr="005C6600">
          <w:rPr>
            <w:rFonts w:ascii="Traditional Arabic" w:hAnsi="Traditional Arabic" w:cs="Traditional Arabic"/>
            <w:noProof/>
            <w:webHidden/>
            <w:sz w:val="34"/>
            <w:szCs w:val="34"/>
          </w:rPr>
          <w:tab/>
        </w:r>
        <w:r w:rsidRPr="005C6600">
          <w:rPr>
            <w:rFonts w:ascii="Traditional Arabic" w:hAnsi="Traditional Arabic" w:cs="Traditional Arabic"/>
            <w:noProof/>
            <w:webHidden/>
            <w:sz w:val="34"/>
            <w:szCs w:val="34"/>
          </w:rPr>
          <w:fldChar w:fldCharType="begin"/>
        </w:r>
        <w:r w:rsidRPr="005C6600">
          <w:rPr>
            <w:rFonts w:ascii="Traditional Arabic" w:hAnsi="Traditional Arabic" w:cs="Traditional Arabic"/>
            <w:noProof/>
            <w:webHidden/>
            <w:sz w:val="34"/>
            <w:szCs w:val="34"/>
          </w:rPr>
          <w:instrText xml:space="preserve"> PAGEREF _Toc81382535 \h </w:instrText>
        </w:r>
        <w:r w:rsidRPr="005C6600">
          <w:rPr>
            <w:rFonts w:ascii="Traditional Arabic" w:hAnsi="Traditional Arabic" w:cs="Traditional Arabic"/>
            <w:noProof/>
            <w:webHidden/>
            <w:sz w:val="34"/>
            <w:szCs w:val="34"/>
          </w:rPr>
        </w:r>
        <w:r w:rsidRPr="005C6600">
          <w:rPr>
            <w:rFonts w:ascii="Traditional Arabic" w:hAnsi="Traditional Arabic" w:cs="Traditional Arabic"/>
            <w:noProof/>
            <w:webHidden/>
            <w:sz w:val="34"/>
            <w:szCs w:val="34"/>
          </w:rPr>
          <w:fldChar w:fldCharType="separate"/>
        </w:r>
        <w:r w:rsidRPr="005C6600">
          <w:rPr>
            <w:rFonts w:ascii="Traditional Arabic" w:hAnsi="Traditional Arabic" w:cs="Traditional Arabic"/>
            <w:noProof/>
            <w:webHidden/>
            <w:sz w:val="34"/>
            <w:szCs w:val="34"/>
          </w:rPr>
          <w:t>35</w:t>
        </w:r>
        <w:r w:rsidRPr="005C6600">
          <w:rPr>
            <w:rFonts w:ascii="Traditional Arabic" w:hAnsi="Traditional Arabic" w:cs="Traditional Arabic"/>
            <w:noProof/>
            <w:webHidden/>
            <w:sz w:val="34"/>
            <w:szCs w:val="34"/>
          </w:rPr>
          <w:fldChar w:fldCharType="end"/>
        </w:r>
      </w:hyperlink>
    </w:p>
    <w:p w14:paraId="31188EA9" w14:textId="6B78A26E" w:rsidR="005C6600" w:rsidRPr="005C6600" w:rsidRDefault="005C6600" w:rsidP="005C6600">
      <w:pPr>
        <w:pStyle w:val="20"/>
        <w:rPr>
          <w:rFonts w:ascii="Traditional Arabic" w:eastAsiaTheme="minorEastAsia" w:hAnsi="Traditional Arabic" w:cs="Traditional Arabic"/>
          <w:smallCaps w:val="0"/>
          <w:noProof/>
          <w:sz w:val="34"/>
          <w:szCs w:val="34"/>
          <w:lang w:val="en-US"/>
        </w:rPr>
      </w:pPr>
      <w:hyperlink w:anchor="_Toc81382536" w:history="1">
        <w:r w:rsidRPr="005C6600">
          <w:rPr>
            <w:rStyle w:val="Hyperlink"/>
            <w:rFonts w:ascii="Traditional Arabic" w:hAnsi="Traditional Arabic" w:cs="Traditional Arabic"/>
            <w:noProof/>
            <w:sz w:val="34"/>
            <w:szCs w:val="34"/>
            <w:rtl/>
          </w:rPr>
          <w:t>المبحث الثاني: أثر الإكراه على الصرفات القولية.</w:t>
        </w:r>
        <w:r w:rsidRPr="005C6600">
          <w:rPr>
            <w:rFonts w:ascii="Traditional Arabic" w:hAnsi="Traditional Arabic" w:cs="Traditional Arabic"/>
            <w:noProof/>
            <w:webHidden/>
            <w:sz w:val="34"/>
            <w:szCs w:val="34"/>
          </w:rPr>
          <w:tab/>
        </w:r>
        <w:r w:rsidRPr="005C6600">
          <w:rPr>
            <w:rFonts w:ascii="Traditional Arabic" w:hAnsi="Traditional Arabic" w:cs="Traditional Arabic"/>
            <w:noProof/>
            <w:webHidden/>
            <w:sz w:val="34"/>
            <w:szCs w:val="34"/>
          </w:rPr>
          <w:fldChar w:fldCharType="begin"/>
        </w:r>
        <w:r w:rsidRPr="005C6600">
          <w:rPr>
            <w:rFonts w:ascii="Traditional Arabic" w:hAnsi="Traditional Arabic" w:cs="Traditional Arabic"/>
            <w:noProof/>
            <w:webHidden/>
            <w:sz w:val="34"/>
            <w:szCs w:val="34"/>
          </w:rPr>
          <w:instrText xml:space="preserve"> PAGEREF _Toc81382536 \h </w:instrText>
        </w:r>
        <w:r w:rsidRPr="005C6600">
          <w:rPr>
            <w:rFonts w:ascii="Traditional Arabic" w:hAnsi="Traditional Arabic" w:cs="Traditional Arabic"/>
            <w:noProof/>
            <w:webHidden/>
            <w:sz w:val="34"/>
            <w:szCs w:val="34"/>
          </w:rPr>
        </w:r>
        <w:r w:rsidRPr="005C6600">
          <w:rPr>
            <w:rFonts w:ascii="Traditional Arabic" w:hAnsi="Traditional Arabic" w:cs="Traditional Arabic"/>
            <w:noProof/>
            <w:webHidden/>
            <w:sz w:val="34"/>
            <w:szCs w:val="34"/>
          </w:rPr>
          <w:fldChar w:fldCharType="separate"/>
        </w:r>
        <w:r w:rsidRPr="005C6600">
          <w:rPr>
            <w:rFonts w:ascii="Traditional Arabic" w:hAnsi="Traditional Arabic" w:cs="Traditional Arabic"/>
            <w:noProof/>
            <w:webHidden/>
            <w:sz w:val="34"/>
            <w:szCs w:val="34"/>
          </w:rPr>
          <w:t>37</w:t>
        </w:r>
        <w:r w:rsidRPr="005C6600">
          <w:rPr>
            <w:rFonts w:ascii="Traditional Arabic" w:hAnsi="Traditional Arabic" w:cs="Traditional Arabic"/>
            <w:noProof/>
            <w:webHidden/>
            <w:sz w:val="34"/>
            <w:szCs w:val="34"/>
          </w:rPr>
          <w:fldChar w:fldCharType="end"/>
        </w:r>
      </w:hyperlink>
    </w:p>
    <w:p w14:paraId="1625AF61" w14:textId="4DBB5B12" w:rsidR="005C6600" w:rsidRPr="005C6600" w:rsidRDefault="005C6600" w:rsidP="005C6600">
      <w:pPr>
        <w:pStyle w:val="30"/>
        <w:rPr>
          <w:rFonts w:ascii="Traditional Arabic" w:eastAsiaTheme="minorEastAsia" w:hAnsi="Traditional Arabic" w:cs="Traditional Arabic"/>
          <w:i w:val="0"/>
          <w:iCs w:val="0"/>
          <w:noProof/>
          <w:sz w:val="34"/>
          <w:szCs w:val="34"/>
          <w:lang w:val="en-US"/>
        </w:rPr>
      </w:pPr>
      <w:hyperlink w:anchor="_Toc81382537" w:history="1">
        <w:r w:rsidRPr="005C6600">
          <w:rPr>
            <w:rStyle w:val="Hyperlink"/>
            <w:rFonts w:ascii="Traditional Arabic" w:hAnsi="Traditional Arabic" w:cs="Traditional Arabic"/>
            <w:i w:val="0"/>
            <w:iCs w:val="0"/>
            <w:noProof/>
            <w:sz w:val="34"/>
            <w:szCs w:val="34"/>
            <w:rtl/>
          </w:rPr>
          <w:t>المطلب الأول: أثر الإكراه على التصرفات القولية الإنشائية.</w:t>
        </w:r>
        <w:r w:rsidRPr="005C6600">
          <w:rPr>
            <w:rFonts w:ascii="Traditional Arabic" w:hAnsi="Traditional Arabic" w:cs="Traditional Arabic"/>
            <w:i w:val="0"/>
            <w:iCs w:val="0"/>
            <w:noProof/>
            <w:webHidden/>
            <w:sz w:val="34"/>
            <w:szCs w:val="34"/>
          </w:rPr>
          <w:tab/>
        </w:r>
        <w:r w:rsidRPr="005C6600">
          <w:rPr>
            <w:rFonts w:ascii="Traditional Arabic" w:hAnsi="Traditional Arabic" w:cs="Traditional Arabic"/>
            <w:i w:val="0"/>
            <w:iCs w:val="0"/>
            <w:noProof/>
            <w:webHidden/>
            <w:sz w:val="34"/>
            <w:szCs w:val="34"/>
          </w:rPr>
          <w:fldChar w:fldCharType="begin"/>
        </w:r>
        <w:r w:rsidRPr="005C6600">
          <w:rPr>
            <w:rFonts w:ascii="Traditional Arabic" w:hAnsi="Traditional Arabic" w:cs="Traditional Arabic"/>
            <w:i w:val="0"/>
            <w:iCs w:val="0"/>
            <w:noProof/>
            <w:webHidden/>
            <w:sz w:val="34"/>
            <w:szCs w:val="34"/>
          </w:rPr>
          <w:instrText xml:space="preserve"> PAGEREF _Toc81382537 \h </w:instrText>
        </w:r>
        <w:r w:rsidRPr="005C6600">
          <w:rPr>
            <w:rFonts w:ascii="Traditional Arabic" w:hAnsi="Traditional Arabic" w:cs="Traditional Arabic"/>
            <w:i w:val="0"/>
            <w:iCs w:val="0"/>
            <w:noProof/>
            <w:webHidden/>
            <w:sz w:val="34"/>
            <w:szCs w:val="34"/>
          </w:rPr>
        </w:r>
        <w:r w:rsidRPr="005C6600">
          <w:rPr>
            <w:rFonts w:ascii="Traditional Arabic" w:hAnsi="Traditional Arabic" w:cs="Traditional Arabic"/>
            <w:i w:val="0"/>
            <w:iCs w:val="0"/>
            <w:noProof/>
            <w:webHidden/>
            <w:sz w:val="34"/>
            <w:szCs w:val="34"/>
          </w:rPr>
          <w:fldChar w:fldCharType="separate"/>
        </w:r>
        <w:r w:rsidRPr="005C6600">
          <w:rPr>
            <w:rFonts w:ascii="Traditional Arabic" w:hAnsi="Traditional Arabic" w:cs="Traditional Arabic"/>
            <w:i w:val="0"/>
            <w:iCs w:val="0"/>
            <w:noProof/>
            <w:webHidden/>
            <w:sz w:val="34"/>
            <w:szCs w:val="34"/>
          </w:rPr>
          <w:t>37</w:t>
        </w:r>
        <w:r w:rsidRPr="005C6600">
          <w:rPr>
            <w:rFonts w:ascii="Traditional Arabic" w:hAnsi="Traditional Arabic" w:cs="Traditional Arabic"/>
            <w:i w:val="0"/>
            <w:iCs w:val="0"/>
            <w:noProof/>
            <w:webHidden/>
            <w:sz w:val="34"/>
            <w:szCs w:val="34"/>
          </w:rPr>
          <w:fldChar w:fldCharType="end"/>
        </w:r>
      </w:hyperlink>
    </w:p>
    <w:p w14:paraId="3EC5E8BE" w14:textId="06478A66" w:rsidR="005C6600" w:rsidRPr="005C6600" w:rsidRDefault="005C6600" w:rsidP="005C6600">
      <w:pPr>
        <w:pStyle w:val="40"/>
        <w:rPr>
          <w:rFonts w:ascii="Traditional Arabic" w:eastAsiaTheme="minorEastAsia" w:hAnsi="Traditional Arabic" w:cs="Traditional Arabic"/>
          <w:noProof/>
          <w:sz w:val="34"/>
          <w:szCs w:val="34"/>
          <w:lang w:val="en-US"/>
        </w:rPr>
      </w:pPr>
      <w:hyperlink w:anchor="_Toc81382538" w:history="1">
        <w:r w:rsidRPr="005C6600">
          <w:rPr>
            <w:rStyle w:val="Hyperlink"/>
            <w:rFonts w:ascii="Traditional Arabic" w:hAnsi="Traditional Arabic" w:cs="Traditional Arabic"/>
            <w:noProof/>
            <w:sz w:val="34"/>
            <w:szCs w:val="34"/>
            <w:rtl/>
          </w:rPr>
          <w:t>الفرع الأول: أثر الإكراه على التصرفات القابلة الغير القابلة للفسخ.</w:t>
        </w:r>
        <w:r w:rsidRPr="005C6600">
          <w:rPr>
            <w:rFonts w:ascii="Traditional Arabic" w:hAnsi="Traditional Arabic" w:cs="Traditional Arabic"/>
            <w:noProof/>
            <w:webHidden/>
            <w:sz w:val="34"/>
            <w:szCs w:val="34"/>
          </w:rPr>
          <w:tab/>
        </w:r>
        <w:r w:rsidRPr="005C6600">
          <w:rPr>
            <w:rFonts w:ascii="Traditional Arabic" w:hAnsi="Traditional Arabic" w:cs="Traditional Arabic"/>
            <w:noProof/>
            <w:webHidden/>
            <w:sz w:val="34"/>
            <w:szCs w:val="34"/>
          </w:rPr>
          <w:fldChar w:fldCharType="begin"/>
        </w:r>
        <w:r w:rsidRPr="005C6600">
          <w:rPr>
            <w:rFonts w:ascii="Traditional Arabic" w:hAnsi="Traditional Arabic" w:cs="Traditional Arabic"/>
            <w:noProof/>
            <w:webHidden/>
            <w:sz w:val="34"/>
            <w:szCs w:val="34"/>
          </w:rPr>
          <w:instrText xml:space="preserve"> PAGEREF _Toc81382538 \h </w:instrText>
        </w:r>
        <w:r w:rsidRPr="005C6600">
          <w:rPr>
            <w:rFonts w:ascii="Traditional Arabic" w:hAnsi="Traditional Arabic" w:cs="Traditional Arabic"/>
            <w:noProof/>
            <w:webHidden/>
            <w:sz w:val="34"/>
            <w:szCs w:val="34"/>
          </w:rPr>
        </w:r>
        <w:r w:rsidRPr="005C6600">
          <w:rPr>
            <w:rFonts w:ascii="Traditional Arabic" w:hAnsi="Traditional Arabic" w:cs="Traditional Arabic"/>
            <w:noProof/>
            <w:webHidden/>
            <w:sz w:val="34"/>
            <w:szCs w:val="34"/>
          </w:rPr>
          <w:fldChar w:fldCharType="separate"/>
        </w:r>
        <w:r w:rsidRPr="005C6600">
          <w:rPr>
            <w:rFonts w:ascii="Traditional Arabic" w:hAnsi="Traditional Arabic" w:cs="Traditional Arabic"/>
            <w:noProof/>
            <w:webHidden/>
            <w:sz w:val="34"/>
            <w:szCs w:val="34"/>
          </w:rPr>
          <w:t>37</w:t>
        </w:r>
        <w:r w:rsidRPr="005C6600">
          <w:rPr>
            <w:rFonts w:ascii="Traditional Arabic" w:hAnsi="Traditional Arabic" w:cs="Traditional Arabic"/>
            <w:noProof/>
            <w:webHidden/>
            <w:sz w:val="34"/>
            <w:szCs w:val="34"/>
          </w:rPr>
          <w:fldChar w:fldCharType="end"/>
        </w:r>
      </w:hyperlink>
    </w:p>
    <w:p w14:paraId="497E85F5" w14:textId="55B2E7D5" w:rsidR="005C6600" w:rsidRPr="005C6600" w:rsidRDefault="005C6600" w:rsidP="005C6600">
      <w:pPr>
        <w:pStyle w:val="50"/>
        <w:rPr>
          <w:rFonts w:ascii="Traditional Arabic" w:eastAsiaTheme="minorEastAsia" w:hAnsi="Traditional Arabic" w:cs="Traditional Arabic"/>
          <w:noProof/>
          <w:sz w:val="34"/>
          <w:szCs w:val="34"/>
          <w:lang w:val="en-US"/>
        </w:rPr>
      </w:pPr>
      <w:hyperlink w:anchor="_Toc81382539" w:history="1">
        <w:r w:rsidRPr="005C6600">
          <w:rPr>
            <w:rStyle w:val="Hyperlink"/>
            <w:rFonts w:ascii="Traditional Arabic" w:hAnsi="Traditional Arabic" w:cs="Traditional Arabic"/>
            <w:noProof/>
            <w:sz w:val="34"/>
            <w:szCs w:val="34"/>
            <w:rtl/>
          </w:rPr>
          <w:t>1ــ حكم طلاق المكره ونكاحه.</w:t>
        </w:r>
        <w:r w:rsidRPr="005C6600">
          <w:rPr>
            <w:rFonts w:ascii="Traditional Arabic" w:hAnsi="Traditional Arabic" w:cs="Traditional Arabic"/>
            <w:noProof/>
            <w:webHidden/>
            <w:sz w:val="34"/>
            <w:szCs w:val="34"/>
          </w:rPr>
          <w:tab/>
        </w:r>
        <w:r w:rsidRPr="005C6600">
          <w:rPr>
            <w:rFonts w:ascii="Traditional Arabic" w:hAnsi="Traditional Arabic" w:cs="Traditional Arabic"/>
            <w:noProof/>
            <w:webHidden/>
            <w:sz w:val="34"/>
            <w:szCs w:val="34"/>
          </w:rPr>
          <w:fldChar w:fldCharType="begin"/>
        </w:r>
        <w:r w:rsidRPr="005C6600">
          <w:rPr>
            <w:rFonts w:ascii="Traditional Arabic" w:hAnsi="Traditional Arabic" w:cs="Traditional Arabic"/>
            <w:noProof/>
            <w:webHidden/>
            <w:sz w:val="34"/>
            <w:szCs w:val="34"/>
          </w:rPr>
          <w:instrText xml:space="preserve"> PAGEREF _Toc81382539 \h </w:instrText>
        </w:r>
        <w:r w:rsidRPr="005C6600">
          <w:rPr>
            <w:rFonts w:ascii="Traditional Arabic" w:hAnsi="Traditional Arabic" w:cs="Traditional Arabic"/>
            <w:noProof/>
            <w:webHidden/>
            <w:sz w:val="34"/>
            <w:szCs w:val="34"/>
          </w:rPr>
        </w:r>
        <w:r w:rsidRPr="005C6600">
          <w:rPr>
            <w:rFonts w:ascii="Traditional Arabic" w:hAnsi="Traditional Arabic" w:cs="Traditional Arabic"/>
            <w:noProof/>
            <w:webHidden/>
            <w:sz w:val="34"/>
            <w:szCs w:val="34"/>
          </w:rPr>
          <w:fldChar w:fldCharType="separate"/>
        </w:r>
        <w:r w:rsidRPr="005C6600">
          <w:rPr>
            <w:rFonts w:ascii="Traditional Arabic" w:hAnsi="Traditional Arabic" w:cs="Traditional Arabic"/>
            <w:noProof/>
            <w:webHidden/>
            <w:sz w:val="34"/>
            <w:szCs w:val="34"/>
          </w:rPr>
          <w:t>38</w:t>
        </w:r>
        <w:r w:rsidRPr="005C6600">
          <w:rPr>
            <w:rFonts w:ascii="Traditional Arabic" w:hAnsi="Traditional Arabic" w:cs="Traditional Arabic"/>
            <w:noProof/>
            <w:webHidden/>
            <w:sz w:val="34"/>
            <w:szCs w:val="34"/>
          </w:rPr>
          <w:fldChar w:fldCharType="end"/>
        </w:r>
      </w:hyperlink>
    </w:p>
    <w:p w14:paraId="15E5E60B" w14:textId="7B6DC11F" w:rsidR="005C6600" w:rsidRPr="005C6600" w:rsidRDefault="005C6600" w:rsidP="005C6600">
      <w:pPr>
        <w:pStyle w:val="50"/>
        <w:rPr>
          <w:rFonts w:ascii="Traditional Arabic" w:eastAsiaTheme="minorEastAsia" w:hAnsi="Traditional Arabic" w:cs="Traditional Arabic"/>
          <w:noProof/>
          <w:sz w:val="34"/>
          <w:szCs w:val="34"/>
          <w:lang w:val="en-US"/>
        </w:rPr>
      </w:pPr>
      <w:hyperlink w:anchor="_Toc81382540" w:history="1">
        <w:r w:rsidRPr="005C6600">
          <w:rPr>
            <w:rStyle w:val="Hyperlink"/>
            <w:rFonts w:ascii="Traditional Arabic" w:hAnsi="Traditional Arabic" w:cs="Traditional Arabic"/>
            <w:noProof/>
            <w:sz w:val="34"/>
            <w:szCs w:val="34"/>
            <w:rtl/>
          </w:rPr>
          <w:t>للفقهاء فيه مذهبان:</w:t>
        </w:r>
        <w:r w:rsidRPr="005C6600">
          <w:rPr>
            <w:rFonts w:ascii="Traditional Arabic" w:hAnsi="Traditional Arabic" w:cs="Traditional Arabic"/>
            <w:noProof/>
            <w:webHidden/>
            <w:sz w:val="34"/>
            <w:szCs w:val="34"/>
          </w:rPr>
          <w:tab/>
        </w:r>
        <w:r w:rsidRPr="005C6600">
          <w:rPr>
            <w:rFonts w:ascii="Traditional Arabic" w:hAnsi="Traditional Arabic" w:cs="Traditional Arabic"/>
            <w:noProof/>
            <w:webHidden/>
            <w:sz w:val="34"/>
            <w:szCs w:val="34"/>
          </w:rPr>
          <w:fldChar w:fldCharType="begin"/>
        </w:r>
        <w:r w:rsidRPr="005C6600">
          <w:rPr>
            <w:rFonts w:ascii="Traditional Arabic" w:hAnsi="Traditional Arabic" w:cs="Traditional Arabic"/>
            <w:noProof/>
            <w:webHidden/>
            <w:sz w:val="34"/>
            <w:szCs w:val="34"/>
          </w:rPr>
          <w:instrText xml:space="preserve"> PAGEREF _Toc81382540 \h </w:instrText>
        </w:r>
        <w:r w:rsidRPr="005C6600">
          <w:rPr>
            <w:rFonts w:ascii="Traditional Arabic" w:hAnsi="Traditional Arabic" w:cs="Traditional Arabic"/>
            <w:noProof/>
            <w:webHidden/>
            <w:sz w:val="34"/>
            <w:szCs w:val="34"/>
          </w:rPr>
        </w:r>
        <w:r w:rsidRPr="005C6600">
          <w:rPr>
            <w:rFonts w:ascii="Traditional Arabic" w:hAnsi="Traditional Arabic" w:cs="Traditional Arabic"/>
            <w:noProof/>
            <w:webHidden/>
            <w:sz w:val="34"/>
            <w:szCs w:val="34"/>
          </w:rPr>
          <w:fldChar w:fldCharType="separate"/>
        </w:r>
        <w:r w:rsidRPr="005C6600">
          <w:rPr>
            <w:rFonts w:ascii="Traditional Arabic" w:hAnsi="Traditional Arabic" w:cs="Traditional Arabic"/>
            <w:noProof/>
            <w:webHidden/>
            <w:sz w:val="34"/>
            <w:szCs w:val="34"/>
          </w:rPr>
          <w:t>38</w:t>
        </w:r>
        <w:r w:rsidRPr="005C6600">
          <w:rPr>
            <w:rFonts w:ascii="Traditional Arabic" w:hAnsi="Traditional Arabic" w:cs="Traditional Arabic"/>
            <w:noProof/>
            <w:webHidden/>
            <w:sz w:val="34"/>
            <w:szCs w:val="34"/>
          </w:rPr>
          <w:fldChar w:fldCharType="end"/>
        </w:r>
      </w:hyperlink>
    </w:p>
    <w:p w14:paraId="2FB6E5E6" w14:textId="07156EED" w:rsidR="005C6600" w:rsidRPr="005C6600" w:rsidRDefault="005C6600" w:rsidP="005C6600">
      <w:pPr>
        <w:pStyle w:val="40"/>
        <w:rPr>
          <w:rFonts w:ascii="Traditional Arabic" w:eastAsiaTheme="minorEastAsia" w:hAnsi="Traditional Arabic" w:cs="Traditional Arabic"/>
          <w:noProof/>
          <w:sz w:val="34"/>
          <w:szCs w:val="34"/>
          <w:lang w:val="en-US"/>
        </w:rPr>
      </w:pPr>
      <w:hyperlink w:anchor="_Toc81382541" w:history="1">
        <w:r w:rsidRPr="005C6600">
          <w:rPr>
            <w:rStyle w:val="Hyperlink"/>
            <w:rFonts w:ascii="Traditional Arabic" w:hAnsi="Traditional Arabic" w:cs="Traditional Arabic"/>
            <w:noProof/>
            <w:sz w:val="34"/>
            <w:szCs w:val="34"/>
            <w:rtl/>
          </w:rPr>
          <w:t>الفرع الثاني: أثر الإكراه في التصرفات الإنشائية القابلة للفسخ.</w:t>
        </w:r>
        <w:r w:rsidRPr="005C6600">
          <w:rPr>
            <w:rFonts w:ascii="Traditional Arabic" w:hAnsi="Traditional Arabic" w:cs="Traditional Arabic"/>
            <w:noProof/>
            <w:webHidden/>
            <w:sz w:val="34"/>
            <w:szCs w:val="34"/>
          </w:rPr>
          <w:tab/>
        </w:r>
        <w:r w:rsidRPr="005C6600">
          <w:rPr>
            <w:rFonts w:ascii="Traditional Arabic" w:hAnsi="Traditional Arabic" w:cs="Traditional Arabic"/>
            <w:noProof/>
            <w:webHidden/>
            <w:sz w:val="34"/>
            <w:szCs w:val="34"/>
          </w:rPr>
          <w:fldChar w:fldCharType="begin"/>
        </w:r>
        <w:r w:rsidRPr="005C6600">
          <w:rPr>
            <w:rFonts w:ascii="Traditional Arabic" w:hAnsi="Traditional Arabic" w:cs="Traditional Arabic"/>
            <w:noProof/>
            <w:webHidden/>
            <w:sz w:val="34"/>
            <w:szCs w:val="34"/>
          </w:rPr>
          <w:instrText xml:space="preserve"> PAGEREF _Toc81382541 \h </w:instrText>
        </w:r>
        <w:r w:rsidRPr="005C6600">
          <w:rPr>
            <w:rFonts w:ascii="Traditional Arabic" w:hAnsi="Traditional Arabic" w:cs="Traditional Arabic"/>
            <w:noProof/>
            <w:webHidden/>
            <w:sz w:val="34"/>
            <w:szCs w:val="34"/>
          </w:rPr>
        </w:r>
        <w:r w:rsidRPr="005C6600">
          <w:rPr>
            <w:rFonts w:ascii="Traditional Arabic" w:hAnsi="Traditional Arabic" w:cs="Traditional Arabic"/>
            <w:noProof/>
            <w:webHidden/>
            <w:sz w:val="34"/>
            <w:szCs w:val="34"/>
          </w:rPr>
          <w:fldChar w:fldCharType="separate"/>
        </w:r>
        <w:r w:rsidRPr="005C6600">
          <w:rPr>
            <w:rFonts w:ascii="Traditional Arabic" w:hAnsi="Traditional Arabic" w:cs="Traditional Arabic"/>
            <w:noProof/>
            <w:webHidden/>
            <w:sz w:val="34"/>
            <w:szCs w:val="34"/>
          </w:rPr>
          <w:t>43</w:t>
        </w:r>
        <w:r w:rsidRPr="005C6600">
          <w:rPr>
            <w:rFonts w:ascii="Traditional Arabic" w:hAnsi="Traditional Arabic" w:cs="Traditional Arabic"/>
            <w:noProof/>
            <w:webHidden/>
            <w:sz w:val="34"/>
            <w:szCs w:val="34"/>
          </w:rPr>
          <w:fldChar w:fldCharType="end"/>
        </w:r>
      </w:hyperlink>
    </w:p>
    <w:p w14:paraId="169E8159" w14:textId="00410176" w:rsidR="005C6600" w:rsidRPr="005C6600" w:rsidRDefault="005C6600" w:rsidP="005C6600">
      <w:pPr>
        <w:pStyle w:val="50"/>
        <w:rPr>
          <w:rFonts w:ascii="Traditional Arabic" w:eastAsiaTheme="minorEastAsia" w:hAnsi="Traditional Arabic" w:cs="Traditional Arabic"/>
          <w:noProof/>
          <w:sz w:val="34"/>
          <w:szCs w:val="34"/>
          <w:lang w:val="en-US"/>
        </w:rPr>
      </w:pPr>
      <w:hyperlink w:anchor="_Toc81382542" w:history="1">
        <w:r w:rsidRPr="005C6600">
          <w:rPr>
            <w:rStyle w:val="Hyperlink"/>
            <w:rFonts w:ascii="Traditional Arabic" w:hAnsi="Traditional Arabic" w:cs="Traditional Arabic"/>
            <w:noProof/>
            <w:sz w:val="34"/>
            <w:szCs w:val="34"/>
            <w:rtl/>
          </w:rPr>
          <w:t>1 ـــــ حكم بيع المكره وشراءه.</w:t>
        </w:r>
        <w:r w:rsidRPr="005C6600">
          <w:rPr>
            <w:rFonts w:ascii="Traditional Arabic" w:hAnsi="Traditional Arabic" w:cs="Traditional Arabic"/>
            <w:noProof/>
            <w:webHidden/>
            <w:sz w:val="34"/>
            <w:szCs w:val="34"/>
          </w:rPr>
          <w:tab/>
        </w:r>
        <w:r w:rsidRPr="005C6600">
          <w:rPr>
            <w:rFonts w:ascii="Traditional Arabic" w:hAnsi="Traditional Arabic" w:cs="Traditional Arabic"/>
            <w:noProof/>
            <w:webHidden/>
            <w:sz w:val="34"/>
            <w:szCs w:val="34"/>
          </w:rPr>
          <w:fldChar w:fldCharType="begin"/>
        </w:r>
        <w:r w:rsidRPr="005C6600">
          <w:rPr>
            <w:rFonts w:ascii="Traditional Arabic" w:hAnsi="Traditional Arabic" w:cs="Traditional Arabic"/>
            <w:noProof/>
            <w:webHidden/>
            <w:sz w:val="34"/>
            <w:szCs w:val="34"/>
          </w:rPr>
          <w:instrText xml:space="preserve"> PAGEREF _Toc81382542 \h </w:instrText>
        </w:r>
        <w:r w:rsidRPr="005C6600">
          <w:rPr>
            <w:rFonts w:ascii="Traditional Arabic" w:hAnsi="Traditional Arabic" w:cs="Traditional Arabic"/>
            <w:noProof/>
            <w:webHidden/>
            <w:sz w:val="34"/>
            <w:szCs w:val="34"/>
          </w:rPr>
        </w:r>
        <w:r w:rsidRPr="005C6600">
          <w:rPr>
            <w:rFonts w:ascii="Traditional Arabic" w:hAnsi="Traditional Arabic" w:cs="Traditional Arabic"/>
            <w:noProof/>
            <w:webHidden/>
            <w:sz w:val="34"/>
            <w:szCs w:val="34"/>
          </w:rPr>
          <w:fldChar w:fldCharType="separate"/>
        </w:r>
        <w:r w:rsidRPr="005C6600">
          <w:rPr>
            <w:rFonts w:ascii="Traditional Arabic" w:hAnsi="Traditional Arabic" w:cs="Traditional Arabic"/>
            <w:noProof/>
            <w:webHidden/>
            <w:sz w:val="34"/>
            <w:szCs w:val="34"/>
          </w:rPr>
          <w:t>43</w:t>
        </w:r>
        <w:r w:rsidRPr="005C6600">
          <w:rPr>
            <w:rFonts w:ascii="Traditional Arabic" w:hAnsi="Traditional Arabic" w:cs="Traditional Arabic"/>
            <w:noProof/>
            <w:webHidden/>
            <w:sz w:val="34"/>
            <w:szCs w:val="34"/>
          </w:rPr>
          <w:fldChar w:fldCharType="end"/>
        </w:r>
      </w:hyperlink>
    </w:p>
    <w:p w14:paraId="59D4F02C" w14:textId="65B6B18A" w:rsidR="005C6600" w:rsidRPr="005C6600" w:rsidRDefault="005C6600" w:rsidP="005C6600">
      <w:pPr>
        <w:pStyle w:val="30"/>
        <w:rPr>
          <w:rFonts w:ascii="Traditional Arabic" w:eastAsiaTheme="minorEastAsia" w:hAnsi="Traditional Arabic" w:cs="Traditional Arabic"/>
          <w:i w:val="0"/>
          <w:iCs w:val="0"/>
          <w:noProof/>
          <w:sz w:val="34"/>
          <w:szCs w:val="34"/>
          <w:lang w:val="en-US"/>
        </w:rPr>
      </w:pPr>
      <w:hyperlink w:anchor="_Toc81382543" w:history="1">
        <w:r w:rsidRPr="005C6600">
          <w:rPr>
            <w:rStyle w:val="Hyperlink"/>
            <w:rFonts w:ascii="Traditional Arabic" w:hAnsi="Traditional Arabic" w:cs="Traditional Arabic"/>
            <w:i w:val="0"/>
            <w:iCs w:val="0"/>
            <w:noProof/>
            <w:sz w:val="34"/>
            <w:szCs w:val="34"/>
            <w:rtl/>
          </w:rPr>
          <w:t>المطلب الثاني: أثر الإكراه على التصرفات القولية غير الإنشائية (الإقرارات).</w:t>
        </w:r>
        <w:r w:rsidRPr="005C6600">
          <w:rPr>
            <w:rFonts w:ascii="Traditional Arabic" w:hAnsi="Traditional Arabic" w:cs="Traditional Arabic"/>
            <w:i w:val="0"/>
            <w:iCs w:val="0"/>
            <w:noProof/>
            <w:webHidden/>
            <w:sz w:val="34"/>
            <w:szCs w:val="34"/>
          </w:rPr>
          <w:tab/>
        </w:r>
        <w:r w:rsidRPr="005C6600">
          <w:rPr>
            <w:rFonts w:ascii="Traditional Arabic" w:hAnsi="Traditional Arabic" w:cs="Traditional Arabic"/>
            <w:i w:val="0"/>
            <w:iCs w:val="0"/>
            <w:noProof/>
            <w:webHidden/>
            <w:sz w:val="34"/>
            <w:szCs w:val="34"/>
          </w:rPr>
          <w:fldChar w:fldCharType="begin"/>
        </w:r>
        <w:r w:rsidRPr="005C6600">
          <w:rPr>
            <w:rFonts w:ascii="Traditional Arabic" w:hAnsi="Traditional Arabic" w:cs="Traditional Arabic"/>
            <w:i w:val="0"/>
            <w:iCs w:val="0"/>
            <w:noProof/>
            <w:webHidden/>
            <w:sz w:val="34"/>
            <w:szCs w:val="34"/>
          </w:rPr>
          <w:instrText xml:space="preserve"> PAGEREF _Toc81382543 \h </w:instrText>
        </w:r>
        <w:r w:rsidRPr="005C6600">
          <w:rPr>
            <w:rFonts w:ascii="Traditional Arabic" w:hAnsi="Traditional Arabic" w:cs="Traditional Arabic"/>
            <w:i w:val="0"/>
            <w:iCs w:val="0"/>
            <w:noProof/>
            <w:webHidden/>
            <w:sz w:val="34"/>
            <w:szCs w:val="34"/>
          </w:rPr>
        </w:r>
        <w:r w:rsidRPr="005C6600">
          <w:rPr>
            <w:rFonts w:ascii="Traditional Arabic" w:hAnsi="Traditional Arabic" w:cs="Traditional Arabic"/>
            <w:i w:val="0"/>
            <w:iCs w:val="0"/>
            <w:noProof/>
            <w:webHidden/>
            <w:sz w:val="34"/>
            <w:szCs w:val="34"/>
          </w:rPr>
          <w:fldChar w:fldCharType="separate"/>
        </w:r>
        <w:r w:rsidRPr="005C6600">
          <w:rPr>
            <w:rFonts w:ascii="Traditional Arabic" w:hAnsi="Traditional Arabic" w:cs="Traditional Arabic"/>
            <w:i w:val="0"/>
            <w:iCs w:val="0"/>
            <w:noProof/>
            <w:webHidden/>
            <w:sz w:val="34"/>
            <w:szCs w:val="34"/>
          </w:rPr>
          <w:t>46</w:t>
        </w:r>
        <w:r w:rsidRPr="005C6600">
          <w:rPr>
            <w:rFonts w:ascii="Traditional Arabic" w:hAnsi="Traditional Arabic" w:cs="Traditional Arabic"/>
            <w:i w:val="0"/>
            <w:iCs w:val="0"/>
            <w:noProof/>
            <w:webHidden/>
            <w:sz w:val="34"/>
            <w:szCs w:val="34"/>
          </w:rPr>
          <w:fldChar w:fldCharType="end"/>
        </w:r>
      </w:hyperlink>
    </w:p>
    <w:p w14:paraId="590EB4B4" w14:textId="4F0F6EEA" w:rsidR="005C6600" w:rsidRPr="005C6600" w:rsidRDefault="005C6600" w:rsidP="005C6600">
      <w:pPr>
        <w:pStyle w:val="20"/>
        <w:rPr>
          <w:rFonts w:ascii="Traditional Arabic" w:eastAsiaTheme="minorEastAsia" w:hAnsi="Traditional Arabic" w:cs="Traditional Arabic"/>
          <w:smallCaps w:val="0"/>
          <w:noProof/>
          <w:sz w:val="34"/>
          <w:szCs w:val="34"/>
          <w:lang w:val="en-US"/>
        </w:rPr>
      </w:pPr>
      <w:hyperlink w:anchor="_Toc81382544" w:history="1">
        <w:r w:rsidRPr="005C6600">
          <w:rPr>
            <w:rStyle w:val="Hyperlink"/>
            <w:rFonts w:ascii="Traditional Arabic" w:hAnsi="Traditional Arabic" w:cs="Traditional Arabic"/>
            <w:noProof/>
            <w:sz w:val="34"/>
            <w:szCs w:val="34"/>
            <w:rtl/>
          </w:rPr>
          <w:t>خــــــــــــــــــــــــــــــــــــــــــــــاتـمة</w:t>
        </w:r>
        <w:r w:rsidRPr="005C6600">
          <w:rPr>
            <w:rFonts w:ascii="Traditional Arabic" w:hAnsi="Traditional Arabic" w:cs="Traditional Arabic"/>
            <w:noProof/>
            <w:webHidden/>
            <w:sz w:val="34"/>
            <w:szCs w:val="34"/>
          </w:rPr>
          <w:tab/>
        </w:r>
        <w:r w:rsidRPr="005C6600">
          <w:rPr>
            <w:rFonts w:ascii="Traditional Arabic" w:hAnsi="Traditional Arabic" w:cs="Traditional Arabic"/>
            <w:noProof/>
            <w:webHidden/>
            <w:sz w:val="34"/>
            <w:szCs w:val="34"/>
          </w:rPr>
          <w:fldChar w:fldCharType="begin"/>
        </w:r>
        <w:r w:rsidRPr="005C6600">
          <w:rPr>
            <w:rFonts w:ascii="Traditional Arabic" w:hAnsi="Traditional Arabic" w:cs="Traditional Arabic"/>
            <w:noProof/>
            <w:webHidden/>
            <w:sz w:val="34"/>
            <w:szCs w:val="34"/>
          </w:rPr>
          <w:instrText xml:space="preserve"> PAGEREF _Toc81382544 \h </w:instrText>
        </w:r>
        <w:r w:rsidRPr="005C6600">
          <w:rPr>
            <w:rFonts w:ascii="Traditional Arabic" w:hAnsi="Traditional Arabic" w:cs="Traditional Arabic"/>
            <w:noProof/>
            <w:webHidden/>
            <w:sz w:val="34"/>
            <w:szCs w:val="34"/>
          </w:rPr>
        </w:r>
        <w:r w:rsidRPr="005C6600">
          <w:rPr>
            <w:rFonts w:ascii="Traditional Arabic" w:hAnsi="Traditional Arabic" w:cs="Traditional Arabic"/>
            <w:noProof/>
            <w:webHidden/>
            <w:sz w:val="34"/>
            <w:szCs w:val="34"/>
          </w:rPr>
          <w:fldChar w:fldCharType="separate"/>
        </w:r>
        <w:r w:rsidRPr="005C6600">
          <w:rPr>
            <w:rFonts w:ascii="Traditional Arabic" w:hAnsi="Traditional Arabic" w:cs="Traditional Arabic"/>
            <w:noProof/>
            <w:webHidden/>
            <w:sz w:val="34"/>
            <w:szCs w:val="34"/>
          </w:rPr>
          <w:t>48</w:t>
        </w:r>
        <w:r w:rsidRPr="005C6600">
          <w:rPr>
            <w:rFonts w:ascii="Traditional Arabic" w:hAnsi="Traditional Arabic" w:cs="Traditional Arabic"/>
            <w:noProof/>
            <w:webHidden/>
            <w:sz w:val="34"/>
            <w:szCs w:val="34"/>
          </w:rPr>
          <w:fldChar w:fldCharType="end"/>
        </w:r>
      </w:hyperlink>
    </w:p>
    <w:p w14:paraId="24374CBC" w14:textId="4DB8DD1A" w:rsidR="005C6600" w:rsidRPr="005C6600" w:rsidRDefault="005C6600" w:rsidP="005C6600">
      <w:pPr>
        <w:pStyle w:val="20"/>
        <w:rPr>
          <w:rFonts w:ascii="Traditional Arabic" w:eastAsiaTheme="minorEastAsia" w:hAnsi="Traditional Arabic" w:cs="Traditional Arabic"/>
          <w:smallCaps w:val="0"/>
          <w:noProof/>
          <w:sz w:val="34"/>
          <w:szCs w:val="34"/>
          <w:lang w:val="en-US"/>
        </w:rPr>
      </w:pPr>
      <w:hyperlink w:anchor="_Toc81382545" w:history="1">
        <w:r w:rsidRPr="005C6600">
          <w:rPr>
            <w:rStyle w:val="Hyperlink"/>
            <w:rFonts w:ascii="Traditional Arabic" w:hAnsi="Traditional Arabic" w:cs="Traditional Arabic"/>
            <w:noProof/>
            <w:sz w:val="34"/>
            <w:szCs w:val="34"/>
            <w:rtl/>
          </w:rPr>
          <w:t>لائحة المصادر والمراجع</w:t>
        </w:r>
        <w:r w:rsidRPr="005C6600">
          <w:rPr>
            <w:rFonts w:ascii="Traditional Arabic" w:hAnsi="Traditional Arabic" w:cs="Traditional Arabic"/>
            <w:noProof/>
            <w:webHidden/>
            <w:sz w:val="34"/>
            <w:szCs w:val="34"/>
          </w:rPr>
          <w:tab/>
        </w:r>
        <w:r w:rsidRPr="005C6600">
          <w:rPr>
            <w:rFonts w:ascii="Traditional Arabic" w:hAnsi="Traditional Arabic" w:cs="Traditional Arabic"/>
            <w:noProof/>
            <w:webHidden/>
            <w:sz w:val="34"/>
            <w:szCs w:val="34"/>
          </w:rPr>
          <w:fldChar w:fldCharType="begin"/>
        </w:r>
        <w:r w:rsidRPr="005C6600">
          <w:rPr>
            <w:rFonts w:ascii="Traditional Arabic" w:hAnsi="Traditional Arabic" w:cs="Traditional Arabic"/>
            <w:noProof/>
            <w:webHidden/>
            <w:sz w:val="34"/>
            <w:szCs w:val="34"/>
          </w:rPr>
          <w:instrText xml:space="preserve"> PAGEREF _Toc81382545 \h </w:instrText>
        </w:r>
        <w:r w:rsidRPr="005C6600">
          <w:rPr>
            <w:rFonts w:ascii="Traditional Arabic" w:hAnsi="Traditional Arabic" w:cs="Traditional Arabic"/>
            <w:noProof/>
            <w:webHidden/>
            <w:sz w:val="34"/>
            <w:szCs w:val="34"/>
          </w:rPr>
        </w:r>
        <w:r w:rsidRPr="005C6600">
          <w:rPr>
            <w:rFonts w:ascii="Traditional Arabic" w:hAnsi="Traditional Arabic" w:cs="Traditional Arabic"/>
            <w:noProof/>
            <w:webHidden/>
            <w:sz w:val="34"/>
            <w:szCs w:val="34"/>
          </w:rPr>
          <w:fldChar w:fldCharType="separate"/>
        </w:r>
        <w:r w:rsidRPr="005C6600">
          <w:rPr>
            <w:rFonts w:ascii="Traditional Arabic" w:hAnsi="Traditional Arabic" w:cs="Traditional Arabic"/>
            <w:noProof/>
            <w:webHidden/>
            <w:sz w:val="34"/>
            <w:szCs w:val="34"/>
          </w:rPr>
          <w:t>49</w:t>
        </w:r>
        <w:r w:rsidRPr="005C6600">
          <w:rPr>
            <w:rFonts w:ascii="Traditional Arabic" w:hAnsi="Traditional Arabic" w:cs="Traditional Arabic"/>
            <w:noProof/>
            <w:webHidden/>
            <w:sz w:val="34"/>
            <w:szCs w:val="34"/>
          </w:rPr>
          <w:fldChar w:fldCharType="end"/>
        </w:r>
      </w:hyperlink>
    </w:p>
    <w:p w14:paraId="78879EFC" w14:textId="7DEFC30C" w:rsidR="005C6600" w:rsidRPr="005C6600" w:rsidRDefault="005C6600" w:rsidP="005C6600">
      <w:pPr>
        <w:pStyle w:val="20"/>
        <w:rPr>
          <w:rFonts w:ascii="Traditional Arabic" w:eastAsiaTheme="minorEastAsia" w:hAnsi="Traditional Arabic" w:cs="Traditional Arabic"/>
          <w:smallCaps w:val="0"/>
          <w:noProof/>
          <w:sz w:val="34"/>
          <w:szCs w:val="34"/>
          <w:lang w:val="en-US"/>
        </w:rPr>
      </w:pPr>
      <w:hyperlink w:anchor="_Toc81382546" w:history="1">
        <w:r w:rsidRPr="005C6600">
          <w:rPr>
            <w:rStyle w:val="Hyperlink"/>
            <w:rFonts w:ascii="Traditional Arabic" w:hAnsi="Traditional Arabic" w:cs="Traditional Arabic"/>
            <w:noProof/>
            <w:sz w:val="34"/>
            <w:szCs w:val="34"/>
            <w:rtl/>
          </w:rPr>
          <w:t>فــــهـــــــــرست المحتويات</w:t>
        </w:r>
        <w:r w:rsidRPr="005C6600">
          <w:rPr>
            <w:rFonts w:ascii="Traditional Arabic" w:hAnsi="Traditional Arabic" w:cs="Traditional Arabic"/>
            <w:noProof/>
            <w:webHidden/>
            <w:sz w:val="34"/>
            <w:szCs w:val="34"/>
          </w:rPr>
          <w:tab/>
        </w:r>
        <w:r w:rsidRPr="005C6600">
          <w:rPr>
            <w:rFonts w:ascii="Traditional Arabic" w:hAnsi="Traditional Arabic" w:cs="Traditional Arabic"/>
            <w:noProof/>
            <w:webHidden/>
            <w:sz w:val="34"/>
            <w:szCs w:val="34"/>
          </w:rPr>
          <w:fldChar w:fldCharType="begin"/>
        </w:r>
        <w:r w:rsidRPr="005C6600">
          <w:rPr>
            <w:rFonts w:ascii="Traditional Arabic" w:hAnsi="Traditional Arabic" w:cs="Traditional Arabic"/>
            <w:noProof/>
            <w:webHidden/>
            <w:sz w:val="34"/>
            <w:szCs w:val="34"/>
          </w:rPr>
          <w:instrText xml:space="preserve"> PAGEREF _Toc81382546 \h </w:instrText>
        </w:r>
        <w:r w:rsidRPr="005C6600">
          <w:rPr>
            <w:rFonts w:ascii="Traditional Arabic" w:hAnsi="Traditional Arabic" w:cs="Traditional Arabic"/>
            <w:noProof/>
            <w:webHidden/>
            <w:sz w:val="34"/>
            <w:szCs w:val="34"/>
          </w:rPr>
        </w:r>
        <w:r w:rsidRPr="005C6600">
          <w:rPr>
            <w:rFonts w:ascii="Traditional Arabic" w:hAnsi="Traditional Arabic" w:cs="Traditional Arabic"/>
            <w:noProof/>
            <w:webHidden/>
            <w:sz w:val="34"/>
            <w:szCs w:val="34"/>
          </w:rPr>
          <w:fldChar w:fldCharType="separate"/>
        </w:r>
        <w:r w:rsidRPr="005C6600">
          <w:rPr>
            <w:rFonts w:ascii="Traditional Arabic" w:hAnsi="Traditional Arabic" w:cs="Traditional Arabic"/>
            <w:noProof/>
            <w:webHidden/>
            <w:sz w:val="34"/>
            <w:szCs w:val="34"/>
          </w:rPr>
          <w:t>55</w:t>
        </w:r>
        <w:r w:rsidRPr="005C6600">
          <w:rPr>
            <w:rFonts w:ascii="Traditional Arabic" w:hAnsi="Traditional Arabic" w:cs="Traditional Arabic"/>
            <w:noProof/>
            <w:webHidden/>
            <w:sz w:val="34"/>
            <w:szCs w:val="34"/>
          </w:rPr>
          <w:fldChar w:fldCharType="end"/>
        </w:r>
      </w:hyperlink>
    </w:p>
    <w:p w14:paraId="533A305B" w14:textId="05EB2FD2" w:rsidR="005610BB" w:rsidRPr="0033320F" w:rsidRDefault="004162F9" w:rsidP="005C6600">
      <w:pPr>
        <w:pStyle w:val="1"/>
        <w:rPr>
          <w:rFonts w:hint="cs"/>
          <w:rtl/>
          <w:lang w:bidi="ar-EG"/>
        </w:rPr>
      </w:pPr>
      <w:r w:rsidRPr="005C6600">
        <w:rPr>
          <w:b w:val="0"/>
          <w:bCs w:val="0"/>
          <w:sz w:val="34"/>
          <w:szCs w:val="34"/>
          <w:rtl/>
          <w:lang w:bidi="ar-MA"/>
        </w:rPr>
        <w:fldChar w:fldCharType="end"/>
      </w:r>
    </w:p>
    <w:sectPr w:rsidR="005610BB" w:rsidRPr="0033320F" w:rsidSect="00F3217B">
      <w:footnotePr>
        <w:numRestart w:val="eachPage"/>
      </w:footnotePr>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9E5627" w14:textId="77777777" w:rsidR="000272D1" w:rsidRDefault="000272D1" w:rsidP="00635988">
      <w:pPr>
        <w:spacing w:after="0" w:line="240" w:lineRule="auto"/>
      </w:pPr>
      <w:r>
        <w:separator/>
      </w:r>
    </w:p>
  </w:endnote>
  <w:endnote w:type="continuationSeparator" w:id="0">
    <w:p w14:paraId="2AB192CC" w14:textId="77777777" w:rsidR="000272D1" w:rsidRDefault="000272D1" w:rsidP="006359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Shonar Bangla">
    <w:altName w:val="Shonar Bangla"/>
    <w:charset w:val="00"/>
    <w:family w:val="roman"/>
    <w:pitch w:val="variable"/>
    <w:sig w:usb0="00010003" w:usb1="00000000" w:usb2="00000000" w:usb3="00000000" w:csb0="00000001" w:csb1="00000000"/>
  </w:font>
  <w:font w:name="Simplified Arabic">
    <w:panose1 w:val="02020603050405020304"/>
    <w:charset w:val="00"/>
    <w:family w:val="roman"/>
    <w:pitch w:val="variable"/>
    <w:sig w:usb0="00002003" w:usb1="80000000" w:usb2="00000008" w:usb3="00000000" w:csb0="00000041" w:csb1="00000000"/>
  </w:font>
  <w:font w:name="Viner Hand ITC">
    <w:panose1 w:val="03070502030502020203"/>
    <w:charset w:val="00"/>
    <w:family w:val="script"/>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QCF2BSML">
    <w:panose1 w:val="02000400000000000000"/>
    <w:charset w:val="00"/>
    <w:family w:val="auto"/>
    <w:pitch w:val="variable"/>
    <w:sig w:usb0="80002003" w:usb1="90000000" w:usb2="00000008" w:usb3="00000000" w:csb0="80000041" w:csb1="00000000"/>
  </w:font>
  <w:font w:name="QCF2514">
    <w:panose1 w:val="00000400000000000000"/>
    <w:charset w:val="00"/>
    <w:family w:val="auto"/>
    <w:pitch w:val="variable"/>
    <w:sig w:usb0="00002003" w:usb1="80000000" w:usb2="00000000" w:usb3="00000000" w:csb0="00000041" w:csb1="00000000"/>
  </w:font>
  <w:font w:name="@Arial Unicode MS">
    <w:panose1 w:val="020B0604020202020204"/>
    <w:charset w:val="80"/>
    <w:family w:val="swiss"/>
    <w:pitch w:val="variable"/>
    <w:sig w:usb0="F7FFAFFF" w:usb1="E9DFFFFF" w:usb2="0000003F" w:usb3="00000000" w:csb0="003F01FF" w:csb1="00000000"/>
  </w:font>
  <w:font w:name="QCF2060">
    <w:panose1 w:val="00000400000000000000"/>
    <w:charset w:val="00"/>
    <w:family w:val="auto"/>
    <w:pitch w:val="variable"/>
    <w:sig w:usb0="00002003" w:usb1="80000000" w:usb2="00000000" w:usb3="00000000" w:csb0="00000041" w:csb1="00000000"/>
  </w:font>
  <w:font w:name="QCF2034">
    <w:panose1 w:val="00000400000000000000"/>
    <w:charset w:val="00"/>
    <w:family w:val="auto"/>
    <w:pitch w:val="variable"/>
    <w:sig w:usb0="00002003" w:usb1="80000000" w:usb2="00000000" w:usb3="00000000" w:csb0="00000041" w:csb1="00000000"/>
  </w:font>
  <w:font w:name="QCF2497">
    <w:panose1 w:val="00000400000000000000"/>
    <w:charset w:val="00"/>
    <w:family w:val="auto"/>
    <w:pitch w:val="variable"/>
    <w:sig w:usb0="00002003" w:usb1="80000000" w:usb2="00000000" w:usb3="00000000" w:csb0="00000041" w:csb1="00000000"/>
  </w:font>
  <w:font w:name="QCF2107">
    <w:panose1 w:val="00000400000000000000"/>
    <w:charset w:val="00"/>
    <w:family w:val="auto"/>
    <w:pitch w:val="variable"/>
    <w:sig w:usb0="00002003" w:usb1="80000000" w:usb2="00000000" w:usb3="00000000" w:csb0="00000041" w:csb1="00000000"/>
  </w:font>
  <w:font w:name="QCF2042">
    <w:panose1 w:val="00000400000000000000"/>
    <w:charset w:val="00"/>
    <w:family w:val="auto"/>
    <w:pitch w:val="variable"/>
    <w:sig w:usb0="00002003" w:usb1="80000000" w:usb2="00000000" w:usb3="00000000" w:csb0="00000041" w:csb1="00000000"/>
  </w:font>
  <w:font w:name="QCF2220">
    <w:panose1 w:val="00000400000000000000"/>
    <w:charset w:val="00"/>
    <w:family w:val="auto"/>
    <w:pitch w:val="variable"/>
    <w:sig w:usb0="00002003" w:usb1="80000000" w:usb2="00000000" w:usb3="00000000" w:csb0="00000041" w:csb1="00000000"/>
  </w:font>
  <w:font w:name="QCF2354">
    <w:panose1 w:val="00000400000000000000"/>
    <w:charset w:val="00"/>
    <w:family w:val="auto"/>
    <w:pitch w:val="variable"/>
    <w:sig w:usb0="00002003" w:usb1="80000000" w:usb2="00000000" w:usb3="00000000" w:csb0="00000041" w:csb1="00000000"/>
  </w:font>
  <w:font w:name="QCF2279">
    <w:panose1 w:val="00000400000000000000"/>
    <w:charset w:val="00"/>
    <w:family w:val="auto"/>
    <w:pitch w:val="variable"/>
    <w:sig w:usb0="00002003" w:usb1="80000000" w:usb2="00000000" w:usb3="00000000" w:csb0="00000041" w:csb1="00000000"/>
  </w:font>
  <w:font w:name="QCF2341">
    <w:panose1 w:val="00000400000000000000"/>
    <w:charset w:val="00"/>
    <w:family w:val="auto"/>
    <w:pitch w:val="variable"/>
    <w:sig w:usb0="00002003" w:usb1="80000000" w:usb2="00000000" w:usb3="00000000" w:csb0="00000041" w:csb1="00000000"/>
  </w:font>
  <w:font w:name="QCF2028">
    <w:panose1 w:val="00000400000000000000"/>
    <w:charset w:val="00"/>
    <w:family w:val="auto"/>
    <w:pitch w:val="variable"/>
    <w:sig w:usb0="00002003" w:usb1="80000000" w:usb2="00000000" w:usb3="00000000" w:csb0="00000041" w:csb1="00000000"/>
  </w:font>
  <w:font w:name="QCF2049">
    <w:panose1 w:val="00000400000000000000"/>
    <w:charset w:val="00"/>
    <w:family w:val="auto"/>
    <w:pitch w:val="variable"/>
    <w:sig w:usb0="00002003" w:usb1="80000000" w:usb2="00000000" w:usb3="00000000" w:csb0="00000041" w:csb1="00000000"/>
  </w:font>
  <w:font w:name="QCF2026">
    <w:panose1 w:val="00000400000000000000"/>
    <w:charset w:val="00"/>
    <w:family w:val="auto"/>
    <w:pitch w:val="variable"/>
    <w:sig w:usb0="00002003" w:usb1="80000000" w:usb2="00000000" w:usb3="00000000" w:csb0="00000041" w:csb1="00000000"/>
  </w:font>
  <w:font w:name="QCF2122">
    <w:panose1 w:val="00000400000000000000"/>
    <w:charset w:val="00"/>
    <w:family w:val="auto"/>
    <w:pitch w:val="variable"/>
    <w:sig w:usb0="00002003" w:usb1="80000000" w:usb2="00000000" w:usb3="00000000" w:csb0="00000041" w:csb1="00000000"/>
  </w:font>
  <w:font w:name="QCF2155">
    <w:panose1 w:val="00000400000000000000"/>
    <w:charset w:val="00"/>
    <w:family w:val="auto"/>
    <w:pitch w:val="variable"/>
    <w:sig w:usb0="00002003" w:usb1="80000000" w:usb2="00000000" w:usb3="00000000" w:csb0="00000041" w:csb1="00000000"/>
  </w:font>
  <w:font w:name="QCF2148">
    <w:panose1 w:val="00000400000000000000"/>
    <w:charset w:val="00"/>
    <w:family w:val="auto"/>
    <w:pitch w:val="variable"/>
    <w:sig w:usb0="00002003" w:usb1="80000000" w:usb2="00000000" w:usb3="00000000" w:csb0="00000041" w:csb1="00000000"/>
  </w:font>
  <w:font w:name="QCF2093">
    <w:panose1 w:val="00000400000000000000"/>
    <w:charset w:val="00"/>
    <w:family w:val="auto"/>
    <w:pitch w:val="variable"/>
    <w:sig w:usb0="00002003" w:usb1="80000000" w:usb2="00000000" w:usb3="00000000" w:csb0="00000041" w:csb1="00000000"/>
  </w:font>
  <w:font w:name="QCF2106">
    <w:panose1 w:val="00000400000000000000"/>
    <w:charset w:val="00"/>
    <w:family w:val="auto"/>
    <w:pitch w:val="variable"/>
    <w:sig w:usb0="00002003" w:usb1="80000000" w:usb2="00000000" w:usb3="00000000" w:csb0="00000041" w:csb1="00000000"/>
  </w:font>
  <w:font w:name="QCF2036">
    <w:panose1 w:val="00000400000000000000"/>
    <w:charset w:val="00"/>
    <w:family w:val="auto"/>
    <w:pitch w:val="variable"/>
    <w:sig w:usb0="00002003" w:usb1="80000000" w:usb2="00000000" w:usb3="00000000" w:csb0="00000041" w:csb1="00000000"/>
  </w:font>
  <w:font w:name="QCF2094">
    <w:panose1 w:val="00000400000000000000"/>
    <w:charset w:val="00"/>
    <w:family w:val="auto"/>
    <w:pitch w:val="variable"/>
    <w:sig w:usb0="00002003" w:usb1="80000000" w:usb2="00000000" w:usb3="00000000" w:csb0="00000041" w:csb1="00000000"/>
  </w:font>
  <w:font w:name="QCF2047">
    <w:panose1 w:val="00000400000000000000"/>
    <w:charset w:val="00"/>
    <w:family w:val="auto"/>
    <w:pitch w:val="variable"/>
    <w:sig w:usb0="00002003" w:usb1="80000000" w:usb2="00000000" w:usb3="00000000" w:csb0="00000041" w:csb1="00000000"/>
  </w:font>
  <w:font w:name="QCF2083">
    <w:panose1 w:val="00000400000000000000"/>
    <w:charset w:val="00"/>
    <w:family w:val="auto"/>
    <w:pitch w:val="variable"/>
    <w:sig w:usb0="00002003" w:usb1="80000000" w:usb2="00000000" w:usb3="00000000" w:csb0="00000041" w:csb1="00000000"/>
  </w:font>
  <w:font w:name="QCF2100">
    <w:panose1 w:val="00000400000000000000"/>
    <w:charset w:val="00"/>
    <w:family w:val="auto"/>
    <w:pitch w:val="variable"/>
    <w:sig w:usb0="00002003" w:usb1="80000000" w:usb2="00000000"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hint="cs"/>
      </w:rPr>
      <w:id w:val="1726716366"/>
      <w:docPartObj>
        <w:docPartGallery w:val="Page Numbers (Bottom of Page)"/>
        <w:docPartUnique/>
      </w:docPartObj>
    </w:sdtPr>
    <w:sdtContent>
      <w:p w14:paraId="099A519A" w14:textId="4B8976C1" w:rsidR="005C6600" w:rsidRPr="005C6600" w:rsidRDefault="005C6600" w:rsidP="005C6600">
        <w:pPr>
          <w:pStyle w:val="a4"/>
          <w:tabs>
            <w:tab w:val="clear" w:pos="8306"/>
          </w:tabs>
          <w:ind w:right="-851"/>
        </w:pPr>
        <w:r>
          <w:rPr>
            <w:noProof/>
          </w:rPr>
          <mc:AlternateContent>
            <mc:Choice Requires="wps">
              <w:drawing>
                <wp:anchor distT="45720" distB="45720" distL="114300" distR="114300" simplePos="0" relativeHeight="251665408" behindDoc="1" locked="0" layoutInCell="1" allowOverlap="1" wp14:anchorId="0ABB5B18" wp14:editId="50A26097">
                  <wp:simplePos x="0" y="0"/>
                  <wp:positionH relativeFrom="column">
                    <wp:posOffset>2124388</wp:posOffset>
                  </wp:positionH>
                  <wp:positionV relativeFrom="paragraph">
                    <wp:posOffset>-91440</wp:posOffset>
                  </wp:positionV>
                  <wp:extent cx="1334135" cy="340360"/>
                  <wp:effectExtent l="0" t="0" r="18415" b="21590"/>
                  <wp:wrapTight wrapText="bothSides">
                    <wp:wrapPolygon edited="0">
                      <wp:start x="0" y="0"/>
                      <wp:lineTo x="0" y="21761"/>
                      <wp:lineTo x="21590" y="21761"/>
                      <wp:lineTo x="21590" y="0"/>
                      <wp:lineTo x="0" y="0"/>
                    </wp:wrapPolygon>
                  </wp:wrapTight>
                  <wp:docPr id="4" name="مربع ن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334135" cy="340360"/>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6AD413DE" w14:textId="77777777" w:rsidR="005C6600" w:rsidRDefault="005C6600" w:rsidP="005C6600">
                              <w:hyperlink r:id="rId1" w:history="1">
                                <w:r w:rsidRPr="00C01086">
                                  <w:rPr>
                                    <w:rStyle w:val="Hyperlink"/>
                                    <w:sz w:val="26"/>
                                    <w:szCs w:val="26"/>
                                  </w:rPr>
                                  <w:t>www.alukah.net</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ABB5B18" id="_x0000_t202" coordsize="21600,21600" o:spt="202" path="m,l,21600r21600,l21600,xe">
                  <v:stroke joinstyle="miter"/>
                  <v:path gradientshapeok="t" o:connecttype="rect"/>
                </v:shapetype>
                <v:shape id="مربع نص 4" o:spid="_x0000_s1026" type="#_x0000_t202" style="position:absolute;margin-left:167.25pt;margin-top:-7.2pt;width:105.05pt;height:26.8pt;flip:x;z-index:-251651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" filled="f" strokecolor="white [3212]">
                  <v:textbox>
                    <w:txbxContent>
                      <w:p w14:paraId="6AD413DE" w14:textId="77777777" w:rsidR="005C6600" w:rsidRDefault="005C6600" w:rsidP="005C6600">
                        <w:hyperlink r:id="rId2" w:history="1">
                          <w:r w:rsidRPr="00C01086">
                            <w:rPr>
                              <w:rStyle w:val="Hyperlink"/>
                              <w:sz w:val="26"/>
                              <w:szCs w:val="26"/>
                            </w:rPr>
                            <w:t>www.alukah.net</w:t>
                          </w:r>
                        </w:hyperlink>
                      </w:p>
                    </w:txbxContent>
                  </v:textbox>
                  <w10:wrap type="tight"/>
                </v:shape>
              </w:pict>
            </mc:Fallback>
          </mc:AlternateContent>
        </w:r>
        <w:r>
          <w:rPr>
            <w:noProof/>
          </w:rPr>
          <w:drawing>
            <wp:anchor distT="0" distB="0" distL="114300" distR="114300" simplePos="0" relativeHeight="251664384" behindDoc="1" locked="0" layoutInCell="1" allowOverlap="1" wp14:anchorId="00605587" wp14:editId="0ABDD943">
              <wp:simplePos x="0" y="0"/>
              <wp:positionH relativeFrom="column">
                <wp:posOffset>-400685</wp:posOffset>
              </wp:positionH>
              <wp:positionV relativeFrom="paragraph">
                <wp:posOffset>-179392</wp:posOffset>
              </wp:positionV>
              <wp:extent cx="6122670" cy="543560"/>
              <wp:effectExtent l="0" t="0" r="0" b="0"/>
              <wp:wrapTight wrapText="bothSides">
                <wp:wrapPolygon edited="0">
                  <wp:start x="18683" y="0"/>
                  <wp:lineTo x="0" y="2271"/>
                  <wp:lineTo x="0" y="15897"/>
                  <wp:lineTo x="18683" y="19682"/>
                  <wp:lineTo x="20968" y="19682"/>
                  <wp:lineTo x="20968" y="1514"/>
                  <wp:lineTo x="20901" y="0"/>
                  <wp:lineTo x="18683" y="0"/>
                </wp:wrapPolygon>
              </wp:wrapTight>
              <wp:docPr id="12" name="صورة 12"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ktop\شغل عاجل\العلامة المائية\000000.pn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6122670" cy="5435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tl/>
          </w:rPr>
          <mc:AlternateContent>
            <mc:Choice Requires="wpg">
              <w:drawing>
                <wp:anchor distT="0" distB="0" distL="114300" distR="114300" simplePos="0" relativeHeight="251663360" behindDoc="0" locked="0" layoutInCell="1" allowOverlap="1" wp14:anchorId="3044A22E" wp14:editId="540E8176">
                  <wp:simplePos x="0" y="0"/>
                  <wp:positionH relativeFrom="leftMargin">
                    <wp:posOffset>861060</wp:posOffset>
                  </wp:positionH>
                  <wp:positionV relativeFrom="bottomMargin">
                    <wp:posOffset>128187</wp:posOffset>
                  </wp:positionV>
                  <wp:extent cx="515620" cy="440745"/>
                  <wp:effectExtent l="57150" t="57150" r="55880" b="54610"/>
                  <wp:wrapNone/>
                  <wp:docPr id="7" name="مجموعة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515620" cy="440745"/>
                            <a:chOff x="10104" y="14464"/>
                            <a:chExt cx="720" cy="548"/>
                          </a:xfrm>
                        </wpg:grpSpPr>
                        <wps:wsp>
                          <wps:cNvPr id="8" name="Rectangle 20"/>
                          <wps:cNvSpPr>
                            <a:spLocks noChangeArrowheads="1"/>
                          </wps:cNvSpPr>
                          <wps:spPr bwMode="auto">
                            <a:xfrm rot="-5786020">
                              <a:off x="10190" y="14378"/>
                              <a:ext cx="548" cy="720"/>
                            </a:xfrm>
                            <a:prstGeom prst="rect">
                              <a:avLst/>
                            </a:prstGeom>
                            <a:ln/>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9" name="Rectangle 21"/>
                          <wps:cNvSpPr>
                            <a:spLocks noChangeArrowheads="1"/>
                          </wps:cNvSpPr>
                          <wps:spPr bwMode="auto">
                            <a:xfrm rot="-4936653">
                              <a:off x="10190" y="14378"/>
                              <a:ext cx="548" cy="720"/>
                            </a:xfrm>
                            <a:prstGeom prst="rect">
                              <a:avLst/>
                            </a:prstGeom>
                            <a:ln/>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11" name="Rectangle 22"/>
                          <wps:cNvSpPr>
                            <a:spLocks noChangeArrowheads="1"/>
                          </wps:cNvSpPr>
                          <wps:spPr bwMode="auto">
                            <a:xfrm rot="-5400000">
                              <a:off x="10190" y="14378"/>
                              <a:ext cx="548" cy="720"/>
                            </a:xfrm>
                            <a:prstGeom prst="rect">
                              <a:avLst/>
                            </a:prstGeom>
                            <a:ln/>
                          </wps:spPr>
                          <wps:style>
                            <a:lnRef idx="2">
                              <a:schemeClr val="accent3"/>
                            </a:lnRef>
                            <a:fillRef idx="1">
                              <a:schemeClr val="lt1"/>
                            </a:fillRef>
                            <a:effectRef idx="0">
                              <a:schemeClr val="accent3"/>
                            </a:effectRef>
                            <a:fontRef idx="minor">
                              <a:schemeClr val="dk1"/>
                            </a:fontRef>
                          </wps:style>
                          <wps:txbx>
                            <w:txbxContent>
                              <w:p w14:paraId="74512D65" w14:textId="77777777" w:rsidR="005C6600" w:rsidRPr="00A74C62" w:rsidRDefault="005C6600" w:rsidP="005C6600">
                                <w:pPr>
                                  <w:pStyle w:val="a4"/>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Pr="008B2FEA">
                                  <w:rPr>
                                    <w:rFonts w:ascii="Tahoma" w:hAnsi="Tahoma" w:cs="Tahoma"/>
                                    <w:b/>
                                    <w:bCs/>
                                    <w:noProof/>
                                    <w:sz w:val="24"/>
                                    <w:szCs w:val="24"/>
                                    <w:rtl/>
                                    <w:lang w:val="ar-SA"/>
                                  </w:rPr>
                                  <w:t>8</w:t>
                                </w:r>
                                <w:r w:rsidRPr="00A74C62">
                                  <w:rPr>
                                    <w:rFonts w:ascii="Tahoma" w:hAnsi="Tahoma" w:cs="Tahoma"/>
                                    <w:b/>
                                    <w:bCs/>
                                    <w:sz w:val="24"/>
                                    <w:szCs w:val="24"/>
                                  </w:rP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44A22E" id="مجموعة 7" o:spid="_x0000_s1027" style="position:absolute;margin-left:67.8pt;margin-top:10.1pt;width:40.6pt;height:34.7pt;flip:x;z-index:251663360;mso-position-horizontal-relative:left-margin-area;mso-position-vertical-relative:bottom-margin-area"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">
                  <v:rect id="Rectangle 20" o:spid="_x0000_s1028" style="position:absolute;left:10190;top:14378;width:548;height:720;rotation:-631987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" fillcolor="white [3201]" strokecolor="#ac956e [3206]" strokeweight="2pt"/>
                  <v:rect id="Rectangle 21" o:spid="_x0000_s1029" style="position:absolute;left:10190;top:14378;width:548;height:720;rotation:-539214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" fillcolor="white [3201]" strokecolor="#ac956e [3206]" strokeweight="2pt"/>
                  <v:rect id="Rectangle 22" o:spid="_x0000_s1030" style="position:absolute;left:10190;top:14378;width:548;height:72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" fillcolor="white [3201]" strokecolor="#ac956e [3206]" strokeweight="2pt">
                    <v:textbox>
                      <w:txbxContent>
                        <w:p w14:paraId="74512D65" w14:textId="77777777" w:rsidR="005C6600" w:rsidRPr="00A74C62" w:rsidRDefault="005C6600" w:rsidP="005C6600">
                          <w:pPr>
                            <w:pStyle w:val="a4"/>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Pr="008B2FEA">
                            <w:rPr>
                              <w:rFonts w:ascii="Tahoma" w:hAnsi="Tahoma" w:cs="Tahoma"/>
                              <w:b/>
                              <w:bCs/>
                              <w:noProof/>
                              <w:sz w:val="24"/>
                              <w:szCs w:val="24"/>
                              <w:rtl/>
                              <w:lang w:val="ar-SA"/>
                            </w:rPr>
                            <w:t>8</w:t>
                          </w:r>
                          <w:r w:rsidRPr="00A74C62">
                            <w:rPr>
                              <w:rFonts w:ascii="Tahoma" w:hAnsi="Tahoma" w:cs="Tahoma"/>
                              <w:b/>
                              <w:bCs/>
                              <w:sz w:val="24"/>
                              <w:szCs w:val="24"/>
                            </w:rPr>
                            <w:fldChar w:fldCharType="end"/>
                          </w:r>
                        </w:p>
                      </w:txbxContent>
                    </v:textbox>
                  </v:rect>
                  <w10:wrap anchorx="margin" anchory="margin"/>
                </v:group>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hint="cs"/>
      </w:rPr>
      <w:id w:val="311991311"/>
      <w:docPartObj>
        <w:docPartGallery w:val="Page Numbers (Bottom of Page)"/>
        <w:docPartUnique/>
      </w:docPartObj>
    </w:sdtPr>
    <w:sdtContent>
      <w:p w14:paraId="3F9A7C91" w14:textId="4496C118" w:rsidR="0033320F" w:rsidRPr="0033320F" w:rsidRDefault="0033320F" w:rsidP="0033320F">
        <w:pPr>
          <w:pStyle w:val="a4"/>
          <w:tabs>
            <w:tab w:val="clear" w:pos="8306"/>
          </w:tabs>
          <w:ind w:right="-851"/>
        </w:pPr>
        <w:r>
          <w:rPr>
            <w:noProof/>
          </w:rPr>
          <mc:AlternateContent>
            <mc:Choice Requires="wps">
              <w:drawing>
                <wp:anchor distT="45720" distB="45720" distL="114300" distR="114300" simplePos="0" relativeHeight="251669504" behindDoc="1" locked="0" layoutInCell="1" allowOverlap="1" wp14:anchorId="79A224DB" wp14:editId="7BCB75A2">
                  <wp:simplePos x="0" y="0"/>
                  <wp:positionH relativeFrom="column">
                    <wp:posOffset>2124388</wp:posOffset>
                  </wp:positionH>
                  <wp:positionV relativeFrom="paragraph">
                    <wp:posOffset>-91440</wp:posOffset>
                  </wp:positionV>
                  <wp:extent cx="1334135" cy="340360"/>
                  <wp:effectExtent l="0" t="0" r="18415" b="21590"/>
                  <wp:wrapTight wrapText="bothSides">
                    <wp:wrapPolygon edited="0">
                      <wp:start x="0" y="0"/>
                      <wp:lineTo x="0" y="21761"/>
                      <wp:lineTo x="21590" y="21761"/>
                      <wp:lineTo x="21590" y="0"/>
                      <wp:lineTo x="0" y="0"/>
                    </wp:wrapPolygon>
                  </wp:wrapTight>
                  <wp:docPr id="521" name="مربع نص 5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334135" cy="340360"/>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67514B2C" w14:textId="77777777" w:rsidR="0033320F" w:rsidRDefault="0033320F" w:rsidP="0033320F">
                              <w:hyperlink r:id="rId1" w:history="1">
                                <w:r w:rsidRPr="00C01086">
                                  <w:rPr>
                                    <w:rStyle w:val="Hyperlink"/>
                                    <w:sz w:val="26"/>
                                    <w:szCs w:val="26"/>
                                  </w:rPr>
                                  <w:t>www.alukah.net</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9A224DB" id="_x0000_t202" coordsize="21600,21600" o:spt="202" path="m,l,21600r21600,l21600,xe">
                  <v:stroke joinstyle="miter"/>
                  <v:path gradientshapeok="t" o:connecttype="rect"/>
                </v:shapetype>
                <v:shape id="مربع نص 521" o:spid="_x0000_s1031" type="#_x0000_t202" style="position:absolute;margin-left:167.25pt;margin-top:-7.2pt;width:105.05pt;height:26.8pt;flip:x;z-index:-2516469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" filled="f" strokecolor="white [3212]">
                  <v:textbox>
                    <w:txbxContent>
                      <w:p w14:paraId="67514B2C" w14:textId="77777777" w:rsidR="0033320F" w:rsidRDefault="0033320F" w:rsidP="0033320F">
                        <w:hyperlink r:id="rId2" w:history="1">
                          <w:r w:rsidRPr="00C01086">
                            <w:rPr>
                              <w:rStyle w:val="Hyperlink"/>
                              <w:sz w:val="26"/>
                              <w:szCs w:val="26"/>
                            </w:rPr>
                            <w:t>www.alukah.net</w:t>
                          </w:r>
                        </w:hyperlink>
                      </w:p>
                    </w:txbxContent>
                  </v:textbox>
                  <w10:wrap type="tight"/>
                </v:shape>
              </w:pict>
            </mc:Fallback>
          </mc:AlternateContent>
        </w:r>
        <w:r>
          <w:rPr>
            <w:noProof/>
          </w:rPr>
          <w:drawing>
            <wp:anchor distT="0" distB="0" distL="114300" distR="114300" simplePos="0" relativeHeight="251661312" behindDoc="1" locked="0" layoutInCell="1" allowOverlap="1" wp14:anchorId="01F07489" wp14:editId="0269662D">
              <wp:simplePos x="0" y="0"/>
              <wp:positionH relativeFrom="column">
                <wp:posOffset>-400685</wp:posOffset>
              </wp:positionH>
              <wp:positionV relativeFrom="paragraph">
                <wp:posOffset>-179392</wp:posOffset>
              </wp:positionV>
              <wp:extent cx="6122670" cy="543560"/>
              <wp:effectExtent l="0" t="0" r="0" b="0"/>
              <wp:wrapTight wrapText="bothSides">
                <wp:wrapPolygon edited="0">
                  <wp:start x="18683" y="0"/>
                  <wp:lineTo x="0" y="2271"/>
                  <wp:lineTo x="0" y="15897"/>
                  <wp:lineTo x="18683" y="19682"/>
                  <wp:lineTo x="20968" y="19682"/>
                  <wp:lineTo x="20968" y="1514"/>
                  <wp:lineTo x="20901" y="0"/>
                  <wp:lineTo x="18683" y="0"/>
                </wp:wrapPolygon>
              </wp:wrapTight>
              <wp:docPr id="32" name="صورة 32"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ktop\شغل عاجل\العلامة المائية\000000.pn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6122670" cy="5435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tl/>
          </w:rPr>
          <mc:AlternateContent>
            <mc:Choice Requires="wpg">
              <w:drawing>
                <wp:anchor distT="0" distB="0" distL="114300" distR="114300" simplePos="0" relativeHeight="251653120" behindDoc="0" locked="0" layoutInCell="1" allowOverlap="1" wp14:anchorId="67FA4B39" wp14:editId="667A9E2B">
                  <wp:simplePos x="0" y="0"/>
                  <wp:positionH relativeFrom="leftMargin">
                    <wp:posOffset>861060</wp:posOffset>
                  </wp:positionH>
                  <wp:positionV relativeFrom="bottomMargin">
                    <wp:posOffset>128187</wp:posOffset>
                  </wp:positionV>
                  <wp:extent cx="515620" cy="440745"/>
                  <wp:effectExtent l="57150" t="57150" r="55880" b="54610"/>
                  <wp:wrapNone/>
                  <wp:docPr id="3" name="مجموعة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515620" cy="440745"/>
                            <a:chOff x="10104" y="14464"/>
                            <a:chExt cx="720" cy="548"/>
                          </a:xfrm>
                        </wpg:grpSpPr>
                        <wps:wsp>
                          <wps:cNvPr id="2" name="Rectangle 20"/>
                          <wps:cNvSpPr>
                            <a:spLocks noChangeArrowheads="1"/>
                          </wps:cNvSpPr>
                          <wps:spPr bwMode="auto">
                            <a:xfrm rot="-5786020">
                              <a:off x="10190" y="14378"/>
                              <a:ext cx="548" cy="720"/>
                            </a:xfrm>
                            <a:prstGeom prst="rect">
                              <a:avLst/>
                            </a:prstGeom>
                            <a:ln/>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5" name="Rectangle 21"/>
                          <wps:cNvSpPr>
                            <a:spLocks noChangeArrowheads="1"/>
                          </wps:cNvSpPr>
                          <wps:spPr bwMode="auto">
                            <a:xfrm rot="-4936653">
                              <a:off x="10190" y="14378"/>
                              <a:ext cx="548" cy="720"/>
                            </a:xfrm>
                            <a:prstGeom prst="rect">
                              <a:avLst/>
                            </a:prstGeom>
                            <a:ln/>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6" name="Rectangle 22"/>
                          <wps:cNvSpPr>
                            <a:spLocks noChangeArrowheads="1"/>
                          </wps:cNvSpPr>
                          <wps:spPr bwMode="auto">
                            <a:xfrm rot="-5400000">
                              <a:off x="10190" y="14378"/>
                              <a:ext cx="548" cy="720"/>
                            </a:xfrm>
                            <a:prstGeom prst="rect">
                              <a:avLst/>
                            </a:prstGeom>
                            <a:ln/>
                          </wps:spPr>
                          <wps:style>
                            <a:lnRef idx="2">
                              <a:schemeClr val="accent3"/>
                            </a:lnRef>
                            <a:fillRef idx="1">
                              <a:schemeClr val="lt1"/>
                            </a:fillRef>
                            <a:effectRef idx="0">
                              <a:schemeClr val="accent3"/>
                            </a:effectRef>
                            <a:fontRef idx="minor">
                              <a:schemeClr val="dk1"/>
                            </a:fontRef>
                          </wps:style>
                          <wps:txbx>
                            <w:txbxContent>
                              <w:p w14:paraId="1C1AC722" w14:textId="77777777" w:rsidR="0033320F" w:rsidRPr="00A74C62" w:rsidRDefault="0033320F" w:rsidP="0033320F">
                                <w:pPr>
                                  <w:pStyle w:val="a4"/>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Pr="008B2FEA">
                                  <w:rPr>
                                    <w:rFonts w:ascii="Tahoma" w:hAnsi="Tahoma" w:cs="Tahoma"/>
                                    <w:b/>
                                    <w:bCs/>
                                    <w:noProof/>
                                    <w:sz w:val="24"/>
                                    <w:szCs w:val="24"/>
                                    <w:rtl/>
                                    <w:lang w:val="ar-SA"/>
                                  </w:rPr>
                                  <w:t>8</w:t>
                                </w:r>
                                <w:r w:rsidRPr="00A74C62">
                                  <w:rPr>
                                    <w:rFonts w:ascii="Tahoma" w:hAnsi="Tahoma" w:cs="Tahoma"/>
                                    <w:b/>
                                    <w:bCs/>
                                    <w:sz w:val="24"/>
                                    <w:szCs w:val="24"/>
                                  </w:rP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7FA4B39" id="مجموعة 3" o:spid="_x0000_s1032" style="position:absolute;margin-left:67.8pt;margin-top:10.1pt;width:40.6pt;height:34.7pt;flip:x;z-index:251653120;mso-position-horizontal-relative:left-margin-area;mso-position-vertical-relative:bottom-margin-area"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">
                  <v:rect id="Rectangle 20" o:spid="_x0000_s1033" style="position:absolute;left:10190;top:14378;width:548;height:720;rotation:-631987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" fillcolor="white [3201]" strokecolor="#ac956e [3206]" strokeweight="2pt"/>
                  <v:rect id="Rectangle 21" o:spid="_x0000_s1034" style="position:absolute;left:10190;top:14378;width:548;height:720;rotation:-539214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" fillcolor="white [3201]" strokecolor="#ac956e [3206]" strokeweight="2pt"/>
                  <v:rect id="Rectangle 22" o:spid="_x0000_s1035" style="position:absolute;left:10190;top:14378;width:548;height:72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" fillcolor="white [3201]" strokecolor="#ac956e [3206]" strokeweight="2pt">
                    <v:textbox>
                      <w:txbxContent>
                        <w:p w14:paraId="1C1AC722" w14:textId="77777777" w:rsidR="0033320F" w:rsidRPr="00A74C62" w:rsidRDefault="0033320F" w:rsidP="0033320F">
                          <w:pPr>
                            <w:pStyle w:val="a4"/>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Pr="008B2FEA">
                            <w:rPr>
                              <w:rFonts w:ascii="Tahoma" w:hAnsi="Tahoma" w:cs="Tahoma"/>
                              <w:b/>
                              <w:bCs/>
                              <w:noProof/>
                              <w:sz w:val="24"/>
                              <w:szCs w:val="24"/>
                              <w:rtl/>
                              <w:lang w:val="ar-SA"/>
                            </w:rPr>
                            <w:t>8</w:t>
                          </w:r>
                          <w:r w:rsidRPr="00A74C62">
                            <w:rPr>
                              <w:rFonts w:ascii="Tahoma" w:hAnsi="Tahoma" w:cs="Tahoma"/>
                              <w:b/>
                              <w:bCs/>
                              <w:sz w:val="24"/>
                              <w:szCs w:val="24"/>
                            </w:rPr>
                            <w:fldChar w:fldCharType="end"/>
                          </w:r>
                        </w:p>
                      </w:txbxContent>
                    </v:textbox>
                  </v:rect>
                  <w10:wrap anchorx="margin" anchory="margin"/>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05290D" w14:textId="77777777" w:rsidR="000272D1" w:rsidRDefault="000272D1" w:rsidP="003B1D55">
      <w:pPr>
        <w:spacing w:after="0" w:line="240" w:lineRule="auto"/>
        <w:jc w:val="right"/>
      </w:pPr>
      <w:r>
        <w:separator/>
      </w:r>
    </w:p>
  </w:footnote>
  <w:footnote w:type="continuationSeparator" w:id="0">
    <w:p w14:paraId="37CDE5FB" w14:textId="77777777" w:rsidR="000272D1" w:rsidRDefault="000272D1" w:rsidP="00635988">
      <w:pPr>
        <w:spacing w:after="0" w:line="240" w:lineRule="auto"/>
      </w:pPr>
      <w:r>
        <w:continuationSeparator/>
      </w:r>
    </w:p>
  </w:footnote>
  <w:footnote w:id="1">
    <w:p w14:paraId="1BF3E3A2" w14:textId="64BE20D9" w:rsidR="001F76C3" w:rsidRPr="009B06C6" w:rsidRDefault="001F76C3" w:rsidP="0033320F">
      <w:pPr>
        <w:pStyle w:val="a5"/>
        <w:bidi/>
        <w:jc w:val="both"/>
        <w:rPr>
          <w:rFonts w:ascii="Traditional Arabic" w:hAnsi="Traditional Arabic" w:cs="Traditional Arabic" w:hint="cs"/>
          <w:rtl/>
          <w:lang w:bidi="ar-EG"/>
        </w:rPr>
      </w:pPr>
      <w:r w:rsidRPr="009B06C6">
        <w:rPr>
          <w:rStyle w:val="a6"/>
          <w:rFonts w:ascii="Traditional Arabic" w:hAnsi="Traditional Arabic" w:cs="Traditional Arabic"/>
          <w:sz w:val="28"/>
          <w:szCs w:val="28"/>
        </w:rPr>
        <w:footnoteRef/>
      </w:r>
      <w:r w:rsidR="0033320F">
        <w:rPr>
          <w:rFonts w:ascii="Traditional Arabic" w:hAnsi="Traditional Arabic" w:cs="Traditional Arabic"/>
          <w:sz w:val="28"/>
          <w:szCs w:val="28"/>
          <w:rtl/>
        </w:rPr>
        <w:t xml:space="preserve"> </w:t>
      </w:r>
      <w:r w:rsidRPr="009B06C6">
        <w:rPr>
          <w:rFonts w:ascii="Traditional Arabic" w:hAnsi="Traditional Arabic" w:cs="Traditional Arabic"/>
          <w:sz w:val="28"/>
          <w:szCs w:val="28"/>
          <w:rtl/>
          <w:lang w:bidi="ar-MA"/>
        </w:rPr>
        <w:t xml:space="preserve">الإكراه وأثره في التصرفات للدكتور عيسى زكي عيسى محمد شقره، مكتبة المنار </w:t>
      </w:r>
      <w:proofErr w:type="gramStart"/>
      <w:r w:rsidRPr="009B06C6">
        <w:rPr>
          <w:rFonts w:ascii="Traditional Arabic" w:hAnsi="Traditional Arabic" w:cs="Traditional Arabic"/>
          <w:sz w:val="28"/>
          <w:szCs w:val="28"/>
          <w:rtl/>
          <w:lang w:bidi="ar-MA"/>
        </w:rPr>
        <w:t>الإسلامية،{</w:t>
      </w:r>
      <w:proofErr w:type="gramEnd"/>
      <w:r w:rsidRPr="009B06C6">
        <w:rPr>
          <w:rFonts w:ascii="Traditional Arabic" w:hAnsi="Traditional Arabic" w:cs="Traditional Arabic"/>
          <w:sz w:val="28"/>
          <w:szCs w:val="28"/>
          <w:rtl/>
          <w:lang w:bidi="ar-MA"/>
        </w:rPr>
        <w:t>د.ت} الكويت الصفحة 11.</w:t>
      </w:r>
    </w:p>
  </w:footnote>
  <w:footnote w:id="2">
    <w:p w14:paraId="767087A7" w14:textId="77777777" w:rsidR="001F76C3" w:rsidRPr="00737E75" w:rsidRDefault="001F76C3" w:rsidP="0033320F">
      <w:pPr>
        <w:pStyle w:val="a5"/>
        <w:bidi/>
        <w:ind w:left="84"/>
        <w:jc w:val="both"/>
        <w:rPr>
          <w:rFonts w:ascii="Traditional Arabic" w:hAnsi="Traditional Arabic" w:cs="Traditional Arabic"/>
          <w:sz w:val="28"/>
          <w:szCs w:val="28"/>
          <w:rtl/>
          <w:lang w:bidi="ar-MA"/>
        </w:rPr>
      </w:pPr>
      <w:r w:rsidRPr="00737E75">
        <w:rPr>
          <w:rStyle w:val="a6"/>
          <w:rFonts w:ascii="Traditional Arabic" w:hAnsi="Traditional Arabic" w:cs="Traditional Arabic"/>
          <w:sz w:val="28"/>
          <w:szCs w:val="28"/>
        </w:rPr>
        <w:footnoteRef/>
      </w:r>
      <w:r w:rsidRPr="00737E75">
        <w:rPr>
          <w:rFonts w:ascii="Traditional Arabic" w:hAnsi="Traditional Arabic" w:cs="Traditional Arabic"/>
          <w:sz w:val="28"/>
          <w:szCs w:val="28"/>
          <w:rtl/>
          <w:lang w:bidi="ar-MA"/>
        </w:rPr>
        <w:t xml:space="preserve"> المصباح المنير للشيخ العلامة أحمد بن محمد بن علي الفيومي المقري</w:t>
      </w:r>
      <w:r>
        <w:rPr>
          <w:rFonts w:ascii="Traditional Arabic" w:hAnsi="Traditional Arabic" w:cs="Traditional Arabic"/>
          <w:b/>
          <w:bCs/>
          <w:color w:val="000000"/>
          <w:sz w:val="32"/>
          <w:szCs w:val="32"/>
          <w:rtl/>
          <w:lang w:bidi="ar-MA"/>
        </w:rPr>
        <w:t xml:space="preserve"> </w:t>
      </w:r>
      <w:r>
        <w:rPr>
          <w:rFonts w:ascii="Traditional Arabic" w:hAnsi="Traditional Arabic" w:cs="Traditional Arabic"/>
          <w:color w:val="000000"/>
          <w:sz w:val="28"/>
          <w:szCs w:val="28"/>
          <w:rtl/>
          <w:lang w:bidi="ar-MA"/>
        </w:rPr>
        <w:t>المتوفى</w:t>
      </w:r>
      <w:r w:rsidRPr="002641D7">
        <w:rPr>
          <w:rFonts w:ascii="Traditional Arabic" w:hAnsi="Traditional Arabic" w:cs="Traditional Arabic"/>
          <w:color w:val="000000"/>
          <w:sz w:val="28"/>
          <w:szCs w:val="28"/>
          <w:rtl/>
          <w:lang w:bidi="ar-MA"/>
        </w:rPr>
        <w:t xml:space="preserve"> </w:t>
      </w:r>
      <w:proofErr w:type="gramStart"/>
      <w:r w:rsidRPr="002641D7">
        <w:rPr>
          <w:rFonts w:ascii="Traditional Arabic" w:hAnsi="Traditional Arabic" w:cs="Traditional Arabic"/>
          <w:color w:val="000000"/>
          <w:sz w:val="28"/>
          <w:szCs w:val="28"/>
          <w:rtl/>
          <w:lang w:bidi="ar-MA"/>
        </w:rPr>
        <w:t>نحو</w:t>
      </w:r>
      <w:r>
        <w:rPr>
          <w:rFonts w:ascii="Traditional Arabic" w:hAnsi="Traditional Arabic" w:cs="Traditional Arabic" w:hint="cs"/>
          <w:b/>
          <w:bCs/>
          <w:color w:val="000000"/>
          <w:sz w:val="32"/>
          <w:szCs w:val="32"/>
          <w:rtl/>
          <w:lang w:bidi="ar-MA"/>
        </w:rPr>
        <w:t>(</w:t>
      </w:r>
      <w:r>
        <w:rPr>
          <w:rFonts w:ascii="Traditional Arabic" w:hAnsi="Traditional Arabic" w:cs="Traditional Arabic"/>
          <w:color w:val="000000"/>
          <w:sz w:val="28"/>
          <w:szCs w:val="28"/>
          <w:rtl/>
          <w:lang w:bidi="ar-MA"/>
        </w:rPr>
        <w:t xml:space="preserve"> 77</w:t>
      </w:r>
      <w:r>
        <w:rPr>
          <w:rFonts w:ascii="Traditional Arabic" w:hAnsi="Traditional Arabic" w:cs="Traditional Arabic" w:hint="cs"/>
          <w:color w:val="000000"/>
          <w:sz w:val="28"/>
          <w:szCs w:val="28"/>
          <w:rtl/>
          <w:lang w:bidi="ar-MA"/>
        </w:rPr>
        <w:t>0</w:t>
      </w:r>
      <w:proofErr w:type="gramEnd"/>
      <w:r w:rsidRPr="002641D7">
        <w:rPr>
          <w:rFonts w:ascii="Traditional Arabic" w:hAnsi="Traditional Arabic" w:cs="Traditional Arabic"/>
          <w:color w:val="000000"/>
          <w:sz w:val="28"/>
          <w:szCs w:val="28"/>
          <w:rtl/>
          <w:lang w:bidi="ar-MA"/>
        </w:rPr>
        <w:t>هـ)</w:t>
      </w:r>
      <w:r w:rsidRPr="002641D7">
        <w:rPr>
          <w:rFonts w:ascii="Traditional Arabic" w:hAnsi="Traditional Arabic" w:cs="Traditional Arabic"/>
          <w:sz w:val="24"/>
          <w:szCs w:val="24"/>
          <w:rtl/>
          <w:lang w:bidi="ar-MA"/>
        </w:rPr>
        <w:t xml:space="preserve"> </w:t>
      </w:r>
      <w:r w:rsidRPr="00737E75">
        <w:rPr>
          <w:rFonts w:ascii="Traditional Arabic" w:hAnsi="Traditional Arabic" w:cs="Traditional Arabic"/>
          <w:sz w:val="28"/>
          <w:szCs w:val="28"/>
          <w:rtl/>
          <w:lang w:bidi="ar-MA"/>
        </w:rPr>
        <w:t>تحقيق يوسف الشيخ محمد{{</w:t>
      </w:r>
      <w:proofErr w:type="spellStart"/>
      <w:r w:rsidRPr="00737E75">
        <w:rPr>
          <w:rFonts w:ascii="Traditional Arabic" w:hAnsi="Traditional Arabic" w:cs="Traditional Arabic"/>
          <w:sz w:val="28"/>
          <w:szCs w:val="28"/>
          <w:rtl/>
          <w:lang w:bidi="ar-MA"/>
        </w:rPr>
        <w:t>د.م</w:t>
      </w:r>
      <w:proofErr w:type="spellEnd"/>
      <w:r w:rsidRPr="00737E75">
        <w:rPr>
          <w:rFonts w:ascii="Traditional Arabic" w:hAnsi="Traditional Arabic" w:cs="Traditional Arabic"/>
          <w:sz w:val="28"/>
          <w:szCs w:val="28"/>
          <w:rtl/>
          <w:lang w:bidi="ar-MA"/>
        </w:rPr>
        <w:t>} الطبعة الثانية 1418هـ/1997م</w:t>
      </w:r>
      <w:r w:rsidRPr="00737E75">
        <w:rPr>
          <w:rFonts w:ascii="Traditional Arabic" w:hAnsi="Traditional Arabic" w:cs="Traditional Arabic"/>
          <w:sz w:val="28"/>
          <w:szCs w:val="28"/>
          <w:rtl/>
        </w:rPr>
        <w:t>،مادة أهَلَ، الصفحة 20،</w:t>
      </w:r>
      <w:r>
        <w:rPr>
          <w:rFonts w:ascii="Traditional Arabic" w:hAnsi="Traditional Arabic" w:cs="Traditional Arabic" w:hint="cs"/>
          <w:sz w:val="28"/>
          <w:szCs w:val="28"/>
          <w:rtl/>
        </w:rPr>
        <w:t>/</w:t>
      </w:r>
      <w:r w:rsidRPr="00737E75">
        <w:rPr>
          <w:rFonts w:ascii="Traditional Arabic" w:hAnsi="Traditional Arabic" w:cs="Traditional Arabic"/>
          <w:sz w:val="28"/>
          <w:szCs w:val="28"/>
        </w:rPr>
        <w:t xml:space="preserve"> </w:t>
      </w:r>
      <w:r w:rsidRPr="00737E75">
        <w:rPr>
          <w:rFonts w:ascii="Traditional Arabic" w:hAnsi="Traditional Arabic" w:cs="Traditional Arabic"/>
          <w:sz w:val="28"/>
          <w:szCs w:val="28"/>
          <w:rtl/>
          <w:lang w:bidi="ar-MA"/>
        </w:rPr>
        <w:t>المعجم الوسيط</w:t>
      </w:r>
      <w:r>
        <w:rPr>
          <w:rFonts w:ascii="Traditional Arabic" w:hAnsi="Traditional Arabic" w:cs="Traditional Arabic" w:hint="cs"/>
          <w:sz w:val="28"/>
          <w:szCs w:val="28"/>
          <w:rtl/>
          <w:lang w:bidi="ar-MA"/>
        </w:rPr>
        <w:t>، مجمع اللغة العربية الإدارة للمعجمات و إحياء التراث، ــ القاهرة ــ قام بإخراجه إبراهيم مصطفى، أحمد حسين الزيات، حامد عبد القادر، محمد علي النجار، المكتبة الإسلامية للطباعة والنشر والتوزيع، إستانبول ـــ تركيا، الطبعة الثانية،(1392هــــ/1982م). الجزء الأول، الصفحة 32.</w:t>
      </w:r>
    </w:p>
  </w:footnote>
  <w:footnote w:id="3">
    <w:p w14:paraId="56110EA6" w14:textId="76C268C1" w:rsidR="001F76C3" w:rsidRPr="00737E75" w:rsidRDefault="001F76C3" w:rsidP="0033320F">
      <w:pPr>
        <w:pStyle w:val="a5"/>
        <w:bidi/>
        <w:jc w:val="both"/>
        <w:rPr>
          <w:rFonts w:ascii="Traditional Arabic" w:hAnsi="Traditional Arabic" w:cs="Traditional Arabic"/>
          <w:sz w:val="28"/>
          <w:szCs w:val="28"/>
          <w:rtl/>
          <w:lang w:bidi="ar-MA"/>
        </w:rPr>
      </w:pPr>
      <w:r w:rsidRPr="00737E75">
        <w:rPr>
          <w:rStyle w:val="a6"/>
          <w:rFonts w:ascii="Traditional Arabic" w:hAnsi="Traditional Arabic" w:cs="Traditional Arabic"/>
          <w:sz w:val="28"/>
          <w:szCs w:val="28"/>
        </w:rPr>
        <w:footnoteRef/>
      </w:r>
      <w:r w:rsidRPr="00737E75">
        <w:rPr>
          <w:rFonts w:ascii="Traditional Arabic" w:hAnsi="Traditional Arabic" w:cs="Traditional Arabic"/>
          <w:sz w:val="28"/>
          <w:szCs w:val="28"/>
        </w:rPr>
        <w:t xml:space="preserve"> </w:t>
      </w:r>
      <w:r w:rsidRPr="00737E75">
        <w:rPr>
          <w:rFonts w:ascii="Traditional Arabic" w:hAnsi="Traditional Arabic" w:cs="Traditional Arabic"/>
          <w:sz w:val="28"/>
          <w:szCs w:val="28"/>
          <w:rtl/>
          <w:lang w:bidi="ar-MA"/>
        </w:rPr>
        <w:t>المدخل الفقي العام للدكتور مصطفى</w:t>
      </w:r>
      <w:r w:rsidR="0033320F">
        <w:rPr>
          <w:rFonts w:ascii="Traditional Arabic" w:hAnsi="Traditional Arabic" w:cs="Traditional Arabic"/>
          <w:sz w:val="28"/>
          <w:szCs w:val="28"/>
          <w:rtl/>
          <w:lang w:bidi="ar-MA"/>
        </w:rPr>
        <w:t xml:space="preserve"> </w:t>
      </w:r>
      <w:r w:rsidRPr="00737E75">
        <w:rPr>
          <w:rFonts w:ascii="Traditional Arabic" w:hAnsi="Traditional Arabic" w:cs="Traditional Arabic"/>
          <w:sz w:val="28"/>
          <w:szCs w:val="28"/>
          <w:rtl/>
          <w:lang w:bidi="ar-MA"/>
        </w:rPr>
        <w:t>الزرقا</w:t>
      </w:r>
      <w:r>
        <w:rPr>
          <w:rFonts w:ascii="Traditional Arabic" w:hAnsi="Traditional Arabic" w:cs="Traditional Arabic" w:hint="cs"/>
          <w:sz w:val="28"/>
          <w:szCs w:val="28"/>
          <w:rtl/>
          <w:lang w:bidi="ar-MA"/>
        </w:rPr>
        <w:t xml:space="preserve"> </w:t>
      </w:r>
      <w:r>
        <w:rPr>
          <w:rFonts w:ascii="Traditional Arabic" w:hAnsi="Traditional Arabic" w:cs="Traditional Arabic" w:hint="cs"/>
          <w:sz w:val="28"/>
          <w:szCs w:val="28"/>
          <w:rtl/>
          <w:lang w:val="en-US" w:bidi="ar-MA"/>
        </w:rPr>
        <w:t>المتوفى سنة</w:t>
      </w:r>
      <w:r>
        <w:rPr>
          <w:rFonts w:ascii="Traditional Arabic" w:hAnsi="Traditional Arabic" w:cs="Traditional Arabic"/>
          <w:sz w:val="28"/>
          <w:szCs w:val="28"/>
          <w:lang w:val="en-US" w:bidi="ar-MA"/>
        </w:rPr>
        <w:t>)</w:t>
      </w:r>
      <w:r>
        <w:rPr>
          <w:rFonts w:ascii="Traditional Arabic" w:hAnsi="Traditional Arabic" w:cs="Traditional Arabic" w:hint="cs"/>
          <w:sz w:val="28"/>
          <w:szCs w:val="28"/>
          <w:rtl/>
          <w:lang w:val="en-US" w:bidi="ar-MA"/>
        </w:rPr>
        <w:t>1999</w:t>
      </w:r>
      <w:proofErr w:type="gramStart"/>
      <w:r>
        <w:rPr>
          <w:rFonts w:ascii="Traditional Arabic" w:hAnsi="Traditional Arabic" w:cs="Traditional Arabic" w:hint="cs"/>
          <w:sz w:val="28"/>
          <w:szCs w:val="28"/>
          <w:rtl/>
          <w:lang w:val="en-US" w:bidi="ar-MA"/>
        </w:rPr>
        <w:t>م</w:t>
      </w:r>
      <w:r>
        <w:rPr>
          <w:rFonts w:ascii="Traditional Arabic" w:hAnsi="Traditional Arabic" w:cs="Traditional Arabic"/>
          <w:sz w:val="28"/>
          <w:szCs w:val="28"/>
          <w:lang w:val="en-US" w:bidi="ar-MA"/>
        </w:rPr>
        <w:t>(</w:t>
      </w:r>
      <w:proofErr w:type="gramEnd"/>
      <w:r>
        <w:rPr>
          <w:rFonts w:ascii="Traditional Arabic" w:hAnsi="Traditional Arabic" w:cs="Traditional Arabic" w:hint="cs"/>
          <w:sz w:val="28"/>
          <w:szCs w:val="28"/>
          <w:rtl/>
          <w:lang w:bidi="ar-MA"/>
        </w:rPr>
        <w:t>، دار القلم، دمشق، الطبعة الثانية (1425/2004)،</w:t>
      </w:r>
      <w:r>
        <w:rPr>
          <w:rFonts w:ascii="Traditional Arabic" w:hAnsi="Traditional Arabic" w:cs="Traditional Arabic"/>
          <w:sz w:val="28"/>
          <w:szCs w:val="28"/>
          <w:rtl/>
          <w:lang w:bidi="ar-MA"/>
        </w:rPr>
        <w:t xml:space="preserve"> </w:t>
      </w:r>
      <w:r w:rsidRPr="00737E75">
        <w:rPr>
          <w:rFonts w:ascii="Traditional Arabic" w:hAnsi="Traditional Arabic" w:cs="Traditional Arabic"/>
          <w:sz w:val="28"/>
          <w:szCs w:val="28"/>
          <w:rtl/>
          <w:lang w:bidi="ar-MA"/>
        </w:rPr>
        <w:t>الجزء الأول الصفحة</w:t>
      </w:r>
      <w:r w:rsidR="0033320F">
        <w:rPr>
          <w:rFonts w:ascii="Traditional Arabic" w:hAnsi="Traditional Arabic" w:cs="Traditional Arabic"/>
          <w:sz w:val="28"/>
          <w:szCs w:val="28"/>
          <w:rtl/>
          <w:lang w:bidi="ar-MA"/>
        </w:rPr>
        <w:t xml:space="preserve"> </w:t>
      </w:r>
      <w:r w:rsidRPr="00737E75">
        <w:rPr>
          <w:rFonts w:ascii="Traditional Arabic" w:hAnsi="Traditional Arabic" w:cs="Traditional Arabic"/>
          <w:sz w:val="28"/>
          <w:szCs w:val="28"/>
          <w:rtl/>
          <w:lang w:bidi="ar-MA"/>
        </w:rPr>
        <w:t>373.</w:t>
      </w:r>
    </w:p>
  </w:footnote>
  <w:footnote w:id="4">
    <w:p w14:paraId="676BCF3E" w14:textId="4DA21B8D" w:rsidR="001F76C3" w:rsidRPr="00737E75" w:rsidRDefault="001F76C3" w:rsidP="0033320F">
      <w:pPr>
        <w:pStyle w:val="a5"/>
        <w:bidi/>
        <w:jc w:val="both"/>
        <w:rPr>
          <w:rFonts w:ascii="Traditional Arabic" w:hAnsi="Traditional Arabic" w:cs="Traditional Arabic"/>
          <w:sz w:val="28"/>
          <w:szCs w:val="28"/>
          <w:rtl/>
          <w:lang w:bidi="ar-MA"/>
        </w:rPr>
      </w:pPr>
      <w:r w:rsidRPr="00737E75">
        <w:rPr>
          <w:rStyle w:val="a6"/>
          <w:rFonts w:ascii="Traditional Arabic" w:hAnsi="Traditional Arabic" w:cs="Traditional Arabic"/>
          <w:sz w:val="28"/>
          <w:szCs w:val="28"/>
        </w:rPr>
        <w:footnoteRef/>
      </w:r>
      <w:r w:rsidRPr="00737E75">
        <w:rPr>
          <w:rFonts w:ascii="Traditional Arabic" w:hAnsi="Traditional Arabic" w:cs="Traditional Arabic"/>
          <w:sz w:val="28"/>
          <w:szCs w:val="28"/>
          <w:rtl/>
          <w:lang w:bidi="ar-MA"/>
        </w:rPr>
        <w:t xml:space="preserve">ينظر في كل ما سبق الى كتاب كشف الأسرار عن أصول فخر الاسلام البزدوي للإمام علاء الدين عبد العزيز بن أحمد البخاري المتوفى سنة 730هــ، الجزء الرابع، باب بيان الاهلية، الصفحة 237 وما بعدها / الفقه </w:t>
      </w:r>
      <w:r>
        <w:rPr>
          <w:rFonts w:ascii="Traditional Arabic" w:hAnsi="Traditional Arabic" w:cs="Traditional Arabic" w:hint="cs"/>
          <w:sz w:val="28"/>
          <w:szCs w:val="28"/>
          <w:rtl/>
          <w:lang w:val="en-US" w:bidi="ar-MA"/>
        </w:rPr>
        <w:t>ا</w:t>
      </w:r>
      <w:r>
        <w:rPr>
          <w:rFonts w:ascii="Traditional Arabic" w:hAnsi="Traditional Arabic" w:cs="Traditional Arabic"/>
          <w:sz w:val="28"/>
          <w:szCs w:val="28"/>
          <w:rtl/>
          <w:lang w:bidi="ar-MA"/>
        </w:rPr>
        <w:t>ل</w:t>
      </w:r>
      <w:r>
        <w:rPr>
          <w:rFonts w:ascii="Traditional Arabic" w:hAnsi="Traditional Arabic" w:cs="Traditional Arabic" w:hint="cs"/>
          <w:sz w:val="28"/>
          <w:szCs w:val="28"/>
          <w:rtl/>
          <w:lang w:bidi="ar-MA"/>
        </w:rPr>
        <w:t>إ</w:t>
      </w:r>
      <w:r w:rsidRPr="00737E75">
        <w:rPr>
          <w:rFonts w:ascii="Traditional Arabic" w:hAnsi="Traditional Arabic" w:cs="Traditional Arabic"/>
          <w:sz w:val="28"/>
          <w:szCs w:val="28"/>
          <w:rtl/>
          <w:lang w:bidi="ar-MA"/>
        </w:rPr>
        <w:t>سلامي وأدلته</w:t>
      </w:r>
      <w:r w:rsidR="0033320F">
        <w:rPr>
          <w:rFonts w:ascii="Traditional Arabic" w:hAnsi="Traditional Arabic" w:cs="Traditional Arabic"/>
          <w:sz w:val="28"/>
          <w:szCs w:val="28"/>
          <w:rtl/>
          <w:lang w:bidi="ar-MA"/>
        </w:rPr>
        <w:t xml:space="preserve"> </w:t>
      </w:r>
      <w:r w:rsidRPr="00737E75">
        <w:rPr>
          <w:rFonts w:ascii="Traditional Arabic" w:hAnsi="Traditional Arabic" w:cs="Traditional Arabic"/>
          <w:sz w:val="28"/>
          <w:szCs w:val="28"/>
          <w:rtl/>
          <w:lang w:bidi="ar-MA"/>
        </w:rPr>
        <w:t xml:space="preserve">للدكتور وهبة </w:t>
      </w:r>
      <w:proofErr w:type="spellStart"/>
      <w:r w:rsidRPr="00737E75">
        <w:rPr>
          <w:rFonts w:ascii="Traditional Arabic" w:hAnsi="Traditional Arabic" w:cs="Traditional Arabic"/>
          <w:sz w:val="28"/>
          <w:szCs w:val="28"/>
          <w:rtl/>
          <w:lang w:bidi="ar-MA"/>
        </w:rPr>
        <w:t>الزحيلي</w:t>
      </w:r>
      <w:proofErr w:type="spellEnd"/>
      <w:r>
        <w:rPr>
          <w:rFonts w:ascii="Traditional Arabic" w:hAnsi="Traditional Arabic" w:cs="Traditional Arabic" w:hint="cs"/>
          <w:sz w:val="28"/>
          <w:szCs w:val="28"/>
          <w:rtl/>
          <w:lang w:bidi="ar-MA"/>
        </w:rPr>
        <w:t xml:space="preserve">، دار الفكر للطباعة والنشر، سوريا ــ دمشق، الطبعة </w:t>
      </w:r>
      <w:proofErr w:type="gramStart"/>
      <w:r>
        <w:rPr>
          <w:rFonts w:ascii="Traditional Arabic" w:hAnsi="Traditional Arabic" w:cs="Traditional Arabic" w:hint="cs"/>
          <w:sz w:val="28"/>
          <w:szCs w:val="28"/>
          <w:rtl/>
          <w:lang w:bidi="ar-MA"/>
        </w:rPr>
        <w:t>السادسة،(</w:t>
      </w:r>
      <w:proofErr w:type="gramEnd"/>
      <w:r>
        <w:rPr>
          <w:rFonts w:ascii="Traditional Arabic" w:hAnsi="Traditional Arabic" w:cs="Traditional Arabic" w:hint="cs"/>
          <w:sz w:val="28"/>
          <w:szCs w:val="28"/>
          <w:rtl/>
          <w:lang w:bidi="ar-MA"/>
        </w:rPr>
        <w:t>1429/2008)،</w:t>
      </w:r>
      <w:r w:rsidRPr="00737E75">
        <w:rPr>
          <w:rFonts w:ascii="Traditional Arabic" w:hAnsi="Traditional Arabic" w:cs="Traditional Arabic"/>
          <w:sz w:val="28"/>
          <w:szCs w:val="28"/>
          <w:rtl/>
          <w:lang w:bidi="ar-MA"/>
        </w:rPr>
        <w:t xml:space="preserve"> الجزء</w:t>
      </w:r>
      <w:r>
        <w:rPr>
          <w:rFonts w:ascii="Traditional Arabic" w:hAnsi="Traditional Arabic" w:cs="Traditional Arabic" w:hint="cs"/>
          <w:sz w:val="28"/>
          <w:szCs w:val="28"/>
          <w:rtl/>
          <w:lang w:bidi="ar-MA"/>
        </w:rPr>
        <w:t xml:space="preserve"> التاسع، الصفحة 120 و ما بعدها بتصرف.</w:t>
      </w:r>
      <w:r w:rsidR="0033320F">
        <w:rPr>
          <w:rFonts w:ascii="Traditional Arabic" w:hAnsi="Traditional Arabic" w:cs="Traditional Arabic"/>
          <w:sz w:val="28"/>
          <w:szCs w:val="28"/>
          <w:rtl/>
          <w:lang w:bidi="ar-MA"/>
        </w:rPr>
        <w:t xml:space="preserve"> </w:t>
      </w:r>
    </w:p>
  </w:footnote>
  <w:footnote w:id="5">
    <w:p w14:paraId="2DFA6EAB" w14:textId="77777777" w:rsidR="001F76C3" w:rsidRPr="00737E75" w:rsidRDefault="001F76C3" w:rsidP="0033320F">
      <w:pPr>
        <w:pStyle w:val="a5"/>
        <w:bidi/>
        <w:jc w:val="both"/>
        <w:rPr>
          <w:rFonts w:ascii="Traditional Arabic" w:hAnsi="Traditional Arabic" w:cs="Traditional Arabic"/>
          <w:sz w:val="28"/>
          <w:szCs w:val="28"/>
          <w:rtl/>
          <w:lang w:bidi="ar-MA"/>
        </w:rPr>
      </w:pPr>
      <w:r w:rsidRPr="00737E75">
        <w:rPr>
          <w:rStyle w:val="a6"/>
          <w:rFonts w:ascii="Traditional Arabic" w:hAnsi="Traditional Arabic" w:cs="Traditional Arabic"/>
          <w:sz w:val="28"/>
          <w:szCs w:val="28"/>
        </w:rPr>
        <w:footnoteRef/>
      </w:r>
      <w:r w:rsidRPr="00737E75">
        <w:rPr>
          <w:rFonts w:ascii="Traditional Arabic" w:hAnsi="Traditional Arabic" w:cs="Traditional Arabic"/>
          <w:sz w:val="28"/>
          <w:szCs w:val="28"/>
          <w:rtl/>
          <w:lang w:bidi="ar-MA"/>
        </w:rPr>
        <w:t xml:space="preserve"> </w:t>
      </w:r>
      <w:r>
        <w:rPr>
          <w:rFonts w:ascii="Traditional Arabic" w:hAnsi="Traditional Arabic" w:cs="Traditional Arabic" w:hint="cs"/>
          <w:sz w:val="28"/>
          <w:szCs w:val="28"/>
          <w:rtl/>
          <w:lang w:bidi="ar-MA"/>
        </w:rPr>
        <w:t>المصباح المنير للفيومي</w:t>
      </w:r>
      <w:r w:rsidRPr="00737E75">
        <w:rPr>
          <w:rFonts w:ascii="Traditional Arabic" w:hAnsi="Traditional Arabic" w:cs="Traditional Arabic"/>
          <w:sz w:val="28"/>
          <w:szCs w:val="28"/>
          <w:rtl/>
          <w:lang w:bidi="ar-MA"/>
        </w:rPr>
        <w:t>، الصفحة 274.</w:t>
      </w:r>
    </w:p>
  </w:footnote>
  <w:footnote w:id="6">
    <w:p w14:paraId="7B74543C" w14:textId="77777777" w:rsidR="001F76C3" w:rsidRPr="00737E75" w:rsidRDefault="001F76C3" w:rsidP="0033320F">
      <w:pPr>
        <w:pStyle w:val="a5"/>
        <w:bidi/>
        <w:jc w:val="both"/>
        <w:rPr>
          <w:rFonts w:ascii="Traditional Arabic" w:hAnsi="Traditional Arabic" w:cs="Traditional Arabic"/>
          <w:sz w:val="28"/>
          <w:szCs w:val="28"/>
          <w:rtl/>
        </w:rPr>
      </w:pPr>
      <w:r w:rsidRPr="00737E75">
        <w:rPr>
          <w:rFonts w:ascii="Traditional Arabic" w:hAnsi="Traditional Arabic" w:cs="Traditional Arabic"/>
          <w:sz w:val="28"/>
          <w:szCs w:val="28"/>
          <w:rtl/>
        </w:rPr>
        <w:t xml:space="preserve"> </w:t>
      </w:r>
      <w:r w:rsidRPr="00737E75">
        <w:rPr>
          <w:rStyle w:val="a6"/>
          <w:rFonts w:ascii="Traditional Arabic" w:hAnsi="Traditional Arabic" w:cs="Traditional Arabic"/>
          <w:sz w:val="28"/>
          <w:szCs w:val="28"/>
        </w:rPr>
        <w:footnoteRef/>
      </w:r>
      <w:r w:rsidRPr="00737E75">
        <w:rPr>
          <w:rFonts w:ascii="Traditional Arabic" w:hAnsi="Traditional Arabic" w:cs="Traditional Arabic"/>
          <w:sz w:val="28"/>
          <w:szCs w:val="28"/>
          <w:rtl/>
        </w:rPr>
        <w:t>معجم مقاييس اللغة لابن فارس المتوفى سنة 395هـ، تحقيق عبد السلام محمد هارون،</w:t>
      </w:r>
      <w:r>
        <w:rPr>
          <w:rFonts w:ascii="Traditional Arabic" w:hAnsi="Traditional Arabic" w:cs="Traditional Arabic"/>
          <w:sz w:val="28"/>
          <w:szCs w:val="28"/>
        </w:rPr>
        <w:t xml:space="preserve"> </w:t>
      </w:r>
      <w:r>
        <w:rPr>
          <w:rFonts w:ascii="Traditional Arabic" w:hAnsi="Traditional Arabic" w:cs="Traditional Arabic" w:hint="cs"/>
          <w:sz w:val="28"/>
          <w:szCs w:val="28"/>
          <w:rtl/>
        </w:rPr>
        <w:t>دار الفكر لطباعة والنشر، طبعة (1399هــ/1979م){د.م}</w:t>
      </w:r>
      <w:r w:rsidRPr="00737E75">
        <w:rPr>
          <w:rFonts w:ascii="Traditional Arabic" w:hAnsi="Traditional Arabic" w:cs="Traditional Arabic"/>
          <w:sz w:val="28"/>
          <w:szCs w:val="28"/>
          <w:rtl/>
        </w:rPr>
        <w:t xml:space="preserve"> الجزء الخامس باب الكاف الصفحة 172.</w:t>
      </w:r>
      <w:r w:rsidRPr="00737E75">
        <w:rPr>
          <w:rFonts w:ascii="Traditional Arabic" w:hAnsi="Traditional Arabic" w:cs="Traditional Arabic"/>
          <w:sz w:val="28"/>
          <w:szCs w:val="28"/>
        </w:rPr>
        <w:t xml:space="preserve"> </w:t>
      </w:r>
    </w:p>
  </w:footnote>
  <w:footnote w:id="7">
    <w:p w14:paraId="38D071E4" w14:textId="4A8EC616" w:rsidR="001F76C3" w:rsidRPr="00737E75" w:rsidRDefault="001F76C3" w:rsidP="0033320F">
      <w:pPr>
        <w:pStyle w:val="a5"/>
        <w:bidi/>
        <w:jc w:val="both"/>
        <w:rPr>
          <w:rFonts w:ascii="Traditional Arabic" w:hAnsi="Traditional Arabic" w:cs="Traditional Arabic"/>
          <w:sz w:val="28"/>
          <w:szCs w:val="28"/>
          <w:rtl/>
          <w:lang w:bidi="ar-MA"/>
        </w:rPr>
      </w:pPr>
      <w:r w:rsidRPr="00737E75">
        <w:rPr>
          <w:rStyle w:val="a6"/>
          <w:rFonts w:ascii="Traditional Arabic" w:hAnsi="Traditional Arabic" w:cs="Traditional Arabic"/>
          <w:sz w:val="28"/>
          <w:szCs w:val="28"/>
        </w:rPr>
        <w:footnoteRef/>
      </w:r>
      <w:r w:rsidR="0033320F">
        <w:rPr>
          <w:rFonts w:ascii="Traditional Arabic" w:hAnsi="Traditional Arabic" w:cs="Traditional Arabic"/>
          <w:sz w:val="28"/>
          <w:szCs w:val="28"/>
          <w:rtl/>
        </w:rPr>
        <w:t xml:space="preserve"> </w:t>
      </w:r>
      <w:r w:rsidRPr="00737E75">
        <w:rPr>
          <w:rFonts w:ascii="Traditional Arabic" w:hAnsi="Traditional Arabic" w:cs="Traditional Arabic"/>
          <w:sz w:val="28"/>
          <w:szCs w:val="28"/>
          <w:rtl/>
        </w:rPr>
        <w:t>لسان العرب لأبي الفضل ج</w:t>
      </w:r>
      <w:r>
        <w:rPr>
          <w:rFonts w:ascii="Traditional Arabic" w:hAnsi="Traditional Arabic" w:cs="Traditional Arabic"/>
          <w:sz w:val="28"/>
          <w:szCs w:val="28"/>
          <w:rtl/>
        </w:rPr>
        <w:t xml:space="preserve">مال الدين محمد بن مكرم ابن </w:t>
      </w:r>
      <w:proofErr w:type="gramStart"/>
      <w:r>
        <w:rPr>
          <w:rFonts w:ascii="Traditional Arabic" w:hAnsi="Traditional Arabic" w:cs="Traditional Arabic"/>
          <w:sz w:val="28"/>
          <w:szCs w:val="28"/>
          <w:rtl/>
        </w:rPr>
        <w:t>منظو</w:t>
      </w:r>
      <w:r>
        <w:rPr>
          <w:rFonts w:ascii="Traditional Arabic" w:hAnsi="Traditional Arabic" w:cs="Traditional Arabic" w:hint="cs"/>
          <w:sz w:val="28"/>
          <w:szCs w:val="28"/>
          <w:rtl/>
        </w:rPr>
        <w:t>ر،</w:t>
      </w:r>
      <w:r>
        <w:rPr>
          <w:rFonts w:ascii="Traditional Arabic" w:hAnsi="Traditional Arabic" w:cs="Traditional Arabic"/>
          <w:b/>
          <w:bCs/>
          <w:color w:val="000000"/>
          <w:sz w:val="32"/>
          <w:szCs w:val="32"/>
          <w:rtl/>
          <w:lang w:bidi="ar-MA"/>
        </w:rPr>
        <w:t>ا</w:t>
      </w:r>
      <w:r w:rsidRPr="002641D7">
        <w:rPr>
          <w:rFonts w:ascii="Traditional Arabic" w:hAnsi="Traditional Arabic" w:cs="Traditional Arabic"/>
          <w:color w:val="000000"/>
          <w:sz w:val="32"/>
          <w:szCs w:val="32"/>
          <w:rtl/>
          <w:lang w:bidi="ar-MA"/>
        </w:rPr>
        <w:t>لمتوفى</w:t>
      </w:r>
      <w:proofErr w:type="gramEnd"/>
      <w:r>
        <w:rPr>
          <w:rFonts w:ascii="Traditional Arabic" w:hAnsi="Traditional Arabic" w:cs="Traditional Arabic" w:hint="cs"/>
          <w:color w:val="000000"/>
          <w:sz w:val="32"/>
          <w:szCs w:val="32"/>
          <w:rtl/>
          <w:lang w:bidi="ar-MA"/>
        </w:rPr>
        <w:t xml:space="preserve"> ة</w:t>
      </w:r>
      <w:r w:rsidRPr="002641D7">
        <w:rPr>
          <w:rFonts w:ascii="Traditional Arabic" w:hAnsi="Traditional Arabic" w:cs="Traditional Arabic" w:hint="cs"/>
          <w:color w:val="000000"/>
          <w:sz w:val="32"/>
          <w:szCs w:val="32"/>
          <w:rtl/>
          <w:lang w:bidi="ar-MA"/>
        </w:rPr>
        <w:t>سنة</w:t>
      </w:r>
      <w:r w:rsidRPr="002641D7">
        <w:rPr>
          <w:rFonts w:ascii="Traditional Arabic" w:hAnsi="Traditional Arabic" w:cs="Traditional Arabic"/>
          <w:color w:val="000000"/>
          <w:sz w:val="32"/>
          <w:szCs w:val="32"/>
          <w:rtl/>
          <w:lang w:bidi="ar-MA"/>
        </w:rPr>
        <w:t>711ه</w:t>
      </w:r>
      <w:r w:rsidRPr="002641D7">
        <w:rPr>
          <w:rFonts w:ascii="Traditional Arabic" w:hAnsi="Traditional Arabic" w:cs="Traditional Arabic" w:hint="cs"/>
          <w:sz w:val="28"/>
          <w:szCs w:val="28"/>
          <w:rtl/>
        </w:rPr>
        <w:t xml:space="preserve"> </w:t>
      </w:r>
      <w:r>
        <w:rPr>
          <w:rFonts w:ascii="Traditional Arabic" w:hAnsi="Traditional Arabic" w:cs="Traditional Arabic" w:hint="cs"/>
          <w:sz w:val="28"/>
          <w:szCs w:val="28"/>
          <w:rtl/>
        </w:rPr>
        <w:t>دار صادر، بيروت ــــ لبنان، الطبعة الثامنة (2008)،</w:t>
      </w:r>
      <w:r w:rsidRPr="00737E75">
        <w:rPr>
          <w:rFonts w:ascii="Traditional Arabic" w:hAnsi="Traditional Arabic" w:cs="Traditional Arabic"/>
          <w:sz w:val="28"/>
          <w:szCs w:val="28"/>
          <w:rtl/>
        </w:rPr>
        <w:t xml:space="preserve"> المجلد الثالث عشر باب الكاف مادة كره الصفحة 5</w:t>
      </w:r>
      <w:r>
        <w:rPr>
          <w:rFonts w:ascii="Traditional Arabic" w:hAnsi="Traditional Arabic" w:cs="Traditional Arabic" w:hint="cs"/>
          <w:sz w:val="28"/>
          <w:szCs w:val="28"/>
          <w:rtl/>
        </w:rPr>
        <w:t>8</w:t>
      </w:r>
      <w:r w:rsidRPr="00737E75">
        <w:rPr>
          <w:rFonts w:ascii="Traditional Arabic" w:hAnsi="Traditional Arabic" w:cs="Traditional Arabic"/>
          <w:sz w:val="28"/>
          <w:szCs w:val="28"/>
          <w:rtl/>
        </w:rPr>
        <w:t>.</w:t>
      </w:r>
    </w:p>
  </w:footnote>
  <w:footnote w:id="8">
    <w:p w14:paraId="2FAE077A" w14:textId="77777777" w:rsidR="001F76C3" w:rsidRPr="00737E75" w:rsidRDefault="001F76C3" w:rsidP="0033320F">
      <w:pPr>
        <w:pStyle w:val="a5"/>
        <w:bidi/>
        <w:jc w:val="both"/>
        <w:rPr>
          <w:rFonts w:ascii="Traditional Arabic" w:hAnsi="Traditional Arabic" w:cs="Traditional Arabic"/>
          <w:sz w:val="28"/>
          <w:szCs w:val="28"/>
          <w:rtl/>
          <w:lang w:val="en-US" w:bidi="ar-MA"/>
        </w:rPr>
      </w:pPr>
      <w:r w:rsidRPr="00737E75">
        <w:rPr>
          <w:rStyle w:val="a6"/>
          <w:rFonts w:ascii="Traditional Arabic" w:hAnsi="Traditional Arabic" w:cs="Traditional Arabic"/>
          <w:sz w:val="28"/>
          <w:szCs w:val="28"/>
        </w:rPr>
        <w:footnoteRef/>
      </w:r>
      <w:r w:rsidRPr="00737E75">
        <w:rPr>
          <w:rFonts w:ascii="Traditional Arabic" w:hAnsi="Traditional Arabic" w:cs="Traditional Arabic"/>
          <w:sz w:val="28"/>
          <w:szCs w:val="28"/>
        </w:rPr>
        <w:t xml:space="preserve"> </w:t>
      </w:r>
      <w:r w:rsidRPr="00737E75">
        <w:rPr>
          <w:rFonts w:ascii="Traditional Arabic" w:hAnsi="Traditional Arabic" w:cs="Traditional Arabic"/>
          <w:sz w:val="28"/>
          <w:szCs w:val="28"/>
          <w:rtl/>
          <w:lang w:val="en-US" w:bidi="ar-MA"/>
        </w:rPr>
        <w:t>كتاب الأم للإمام عبد الله بن محمد بن إدريس الشافعي المتوفى سنة 204هـ</w:t>
      </w:r>
      <w:r>
        <w:rPr>
          <w:rFonts w:ascii="Traditional Arabic" w:hAnsi="Traditional Arabic" w:cs="Traditional Arabic" w:hint="cs"/>
          <w:sz w:val="28"/>
          <w:szCs w:val="28"/>
          <w:rtl/>
          <w:lang w:val="en-US" w:bidi="ar-MA"/>
        </w:rPr>
        <w:t xml:space="preserve">، دار الفكر للطباعة والنشر والتوزيع 1410هــ ـــــ 1990 م، </w:t>
      </w:r>
      <w:r w:rsidRPr="00737E75">
        <w:rPr>
          <w:rFonts w:ascii="Traditional Arabic" w:hAnsi="Traditional Arabic" w:cs="Traditional Arabic"/>
          <w:sz w:val="28"/>
          <w:szCs w:val="28"/>
          <w:rtl/>
          <w:lang w:val="en-US" w:bidi="ar-MA"/>
        </w:rPr>
        <w:t>الجزء الثالث الصفحة 240.</w:t>
      </w:r>
    </w:p>
  </w:footnote>
  <w:footnote w:id="9">
    <w:p w14:paraId="4261B062" w14:textId="77777777" w:rsidR="001F76C3" w:rsidRPr="00737E75" w:rsidRDefault="001F76C3" w:rsidP="0033320F">
      <w:pPr>
        <w:pStyle w:val="a5"/>
        <w:bidi/>
        <w:jc w:val="both"/>
        <w:rPr>
          <w:rFonts w:ascii="Traditional Arabic" w:hAnsi="Traditional Arabic" w:cs="Traditional Arabic"/>
          <w:sz w:val="28"/>
          <w:szCs w:val="28"/>
          <w:rtl/>
        </w:rPr>
      </w:pPr>
      <w:r w:rsidRPr="00737E75">
        <w:rPr>
          <w:rStyle w:val="a6"/>
          <w:rFonts w:ascii="Traditional Arabic" w:hAnsi="Traditional Arabic" w:cs="Traditional Arabic"/>
          <w:sz w:val="28"/>
          <w:szCs w:val="28"/>
        </w:rPr>
        <w:footnoteRef/>
      </w:r>
      <w:r w:rsidRPr="00737E75">
        <w:rPr>
          <w:rFonts w:ascii="Traditional Arabic" w:hAnsi="Traditional Arabic" w:cs="Traditional Arabic"/>
          <w:sz w:val="28"/>
          <w:szCs w:val="28"/>
        </w:rPr>
        <w:t xml:space="preserve"> </w:t>
      </w:r>
      <w:r w:rsidRPr="00737E75">
        <w:rPr>
          <w:rFonts w:ascii="Traditional Arabic" w:hAnsi="Traditional Arabic" w:cs="Traditional Arabic"/>
          <w:sz w:val="28"/>
          <w:szCs w:val="28"/>
          <w:rtl/>
        </w:rPr>
        <w:t>كتاب المحلى للإمام أبو محمد علي بن أحمد بن سعيد بن حزم الأندلسي القرطبي المتوفى سنة 456هـ</w:t>
      </w:r>
      <w:r>
        <w:rPr>
          <w:rFonts w:ascii="Traditional Arabic" w:hAnsi="Traditional Arabic" w:cs="Traditional Arabic" w:hint="cs"/>
          <w:sz w:val="28"/>
          <w:szCs w:val="28"/>
          <w:rtl/>
        </w:rPr>
        <w:t xml:space="preserve">ـ،تحقيق الدكتور عبد الغفار ليمان البنداري، دار الكتب العلمية بيروت، لبنان، الطبعة الثااثة (1424هـــ/2003م) الجزء السابع، الصفحة 203 </w:t>
      </w:r>
      <w:r w:rsidRPr="00737E75">
        <w:rPr>
          <w:rFonts w:ascii="Traditional Arabic" w:hAnsi="Traditional Arabic" w:cs="Traditional Arabic"/>
          <w:sz w:val="28"/>
          <w:szCs w:val="28"/>
          <w:rtl/>
        </w:rPr>
        <w:t>.</w:t>
      </w:r>
    </w:p>
  </w:footnote>
  <w:footnote w:id="10">
    <w:p w14:paraId="38B86A02" w14:textId="77777777" w:rsidR="001F76C3" w:rsidRPr="00737E75" w:rsidRDefault="001F76C3" w:rsidP="0033320F">
      <w:pPr>
        <w:pStyle w:val="a5"/>
        <w:bidi/>
        <w:jc w:val="both"/>
        <w:rPr>
          <w:rFonts w:ascii="Traditional Arabic" w:hAnsi="Traditional Arabic" w:cs="Traditional Arabic"/>
          <w:sz w:val="28"/>
          <w:szCs w:val="28"/>
          <w:rtl/>
          <w:lang w:bidi="ar-MA"/>
        </w:rPr>
      </w:pPr>
      <w:r w:rsidRPr="00737E75">
        <w:rPr>
          <w:rStyle w:val="a6"/>
          <w:rFonts w:ascii="Traditional Arabic" w:hAnsi="Traditional Arabic" w:cs="Traditional Arabic"/>
          <w:sz w:val="28"/>
          <w:szCs w:val="28"/>
        </w:rPr>
        <w:footnoteRef/>
      </w:r>
      <w:r w:rsidRPr="00737E75">
        <w:rPr>
          <w:rFonts w:ascii="Traditional Arabic" w:hAnsi="Traditional Arabic" w:cs="Traditional Arabic"/>
          <w:sz w:val="28"/>
          <w:szCs w:val="28"/>
        </w:rPr>
        <w:t xml:space="preserve"> </w:t>
      </w:r>
      <w:r w:rsidRPr="00737E75">
        <w:rPr>
          <w:rFonts w:ascii="Traditional Arabic" w:hAnsi="Traditional Arabic" w:cs="Traditional Arabic"/>
          <w:sz w:val="28"/>
          <w:szCs w:val="28"/>
          <w:rtl/>
        </w:rPr>
        <w:t>المبسوط للإمام شمس الدين أبوبكر محمد ابن أبي سهل السرخسي المتوفى سنة 483. تحقيق خليل محي الدين الميس</w:t>
      </w:r>
      <w:r>
        <w:rPr>
          <w:rFonts w:ascii="Traditional Arabic" w:hAnsi="Traditional Arabic" w:cs="Traditional Arabic" w:hint="cs"/>
          <w:sz w:val="28"/>
          <w:szCs w:val="28"/>
          <w:rtl/>
        </w:rPr>
        <w:t xml:space="preserve"> دار المعرفة للنشر والتوزيع، بيروت لبنان، </w:t>
      </w:r>
      <w:r w:rsidRPr="00737E75">
        <w:rPr>
          <w:rFonts w:ascii="Traditional Arabic" w:hAnsi="Traditional Arabic" w:cs="Traditional Arabic"/>
          <w:sz w:val="28"/>
          <w:szCs w:val="28"/>
          <w:rtl/>
        </w:rPr>
        <w:t xml:space="preserve">الطبعة الأولى </w:t>
      </w:r>
      <w:r>
        <w:rPr>
          <w:rFonts w:ascii="Traditional Arabic" w:hAnsi="Traditional Arabic" w:cs="Traditional Arabic" w:hint="cs"/>
          <w:sz w:val="28"/>
          <w:szCs w:val="28"/>
          <w:rtl/>
        </w:rPr>
        <w:t>(</w:t>
      </w:r>
      <w:r w:rsidRPr="00737E75">
        <w:rPr>
          <w:rFonts w:ascii="Traditional Arabic" w:hAnsi="Traditional Arabic" w:cs="Traditional Arabic"/>
          <w:sz w:val="28"/>
          <w:szCs w:val="28"/>
          <w:rtl/>
        </w:rPr>
        <w:t>1421هـ/2000م</w:t>
      </w:r>
      <w:r>
        <w:rPr>
          <w:rFonts w:ascii="Traditional Arabic" w:hAnsi="Traditional Arabic" w:cs="Traditional Arabic" w:hint="cs"/>
          <w:sz w:val="28"/>
          <w:szCs w:val="28"/>
          <w:rtl/>
        </w:rPr>
        <w:t>)،</w:t>
      </w:r>
      <w:r w:rsidRPr="00737E75">
        <w:rPr>
          <w:rFonts w:ascii="Traditional Arabic" w:hAnsi="Traditional Arabic" w:cs="Traditional Arabic"/>
          <w:sz w:val="28"/>
          <w:szCs w:val="28"/>
          <w:rtl/>
        </w:rPr>
        <w:t>الجزء الرابع والعشرين الصفحة 38.</w:t>
      </w:r>
    </w:p>
  </w:footnote>
  <w:footnote w:id="11">
    <w:p w14:paraId="15C7905E" w14:textId="0117AC55" w:rsidR="001F76C3" w:rsidRPr="00737E75" w:rsidRDefault="001F76C3" w:rsidP="0033320F">
      <w:pPr>
        <w:pStyle w:val="a5"/>
        <w:bidi/>
        <w:jc w:val="both"/>
        <w:rPr>
          <w:rFonts w:ascii="Traditional Arabic" w:hAnsi="Traditional Arabic" w:cs="Traditional Arabic"/>
          <w:sz w:val="28"/>
          <w:szCs w:val="28"/>
          <w:rtl/>
          <w:lang w:bidi="ar-MA"/>
        </w:rPr>
      </w:pPr>
      <w:r w:rsidRPr="00737E75">
        <w:rPr>
          <w:rStyle w:val="a6"/>
          <w:rFonts w:ascii="Traditional Arabic" w:hAnsi="Traditional Arabic" w:cs="Traditional Arabic"/>
          <w:sz w:val="28"/>
          <w:szCs w:val="28"/>
        </w:rPr>
        <w:footnoteRef/>
      </w:r>
      <w:r w:rsidRPr="00737E75">
        <w:rPr>
          <w:rFonts w:ascii="Traditional Arabic" w:hAnsi="Traditional Arabic" w:cs="Traditional Arabic"/>
          <w:sz w:val="28"/>
          <w:szCs w:val="28"/>
        </w:rPr>
        <w:t xml:space="preserve"> </w:t>
      </w:r>
      <w:r w:rsidRPr="00737E75">
        <w:rPr>
          <w:rFonts w:ascii="Traditional Arabic" w:hAnsi="Traditional Arabic" w:cs="Traditional Arabic"/>
          <w:sz w:val="28"/>
          <w:szCs w:val="28"/>
          <w:rtl/>
        </w:rPr>
        <w:t xml:space="preserve">كشاف اصطلاحات الفنون. للعلامة محمد علي </w:t>
      </w:r>
      <w:proofErr w:type="spellStart"/>
      <w:r w:rsidRPr="00737E75">
        <w:rPr>
          <w:rFonts w:ascii="Traditional Arabic" w:hAnsi="Traditional Arabic" w:cs="Traditional Arabic"/>
          <w:sz w:val="28"/>
          <w:szCs w:val="28"/>
          <w:rtl/>
        </w:rPr>
        <w:t>التهانوي</w:t>
      </w:r>
      <w:proofErr w:type="spellEnd"/>
      <w:r w:rsidR="0033320F">
        <w:rPr>
          <w:rFonts w:ascii="Traditional Arabic" w:hAnsi="Traditional Arabic" w:cs="Traditional Arabic"/>
          <w:sz w:val="28"/>
          <w:szCs w:val="28"/>
          <w:rtl/>
        </w:rPr>
        <w:t xml:space="preserve"> </w:t>
      </w:r>
      <w:r w:rsidRPr="00737E75">
        <w:rPr>
          <w:rFonts w:ascii="Traditional Arabic" w:hAnsi="Traditional Arabic" w:cs="Traditional Arabic"/>
          <w:sz w:val="28"/>
          <w:szCs w:val="28"/>
          <w:rtl/>
        </w:rPr>
        <w:t>تحقيق الدكتور علي دحروج. الطبعة الأولى</w:t>
      </w:r>
      <w:r>
        <w:rPr>
          <w:rFonts w:ascii="Traditional Arabic" w:hAnsi="Traditional Arabic" w:cs="Traditional Arabic" w:hint="cs"/>
          <w:sz w:val="28"/>
          <w:szCs w:val="28"/>
          <w:rtl/>
        </w:rPr>
        <w:t>(</w:t>
      </w:r>
      <w:r w:rsidRPr="00737E75">
        <w:rPr>
          <w:rFonts w:ascii="Traditional Arabic" w:hAnsi="Traditional Arabic" w:cs="Traditional Arabic"/>
          <w:sz w:val="28"/>
          <w:szCs w:val="28"/>
          <w:rtl/>
        </w:rPr>
        <w:t>1996</w:t>
      </w:r>
      <w:r>
        <w:rPr>
          <w:rFonts w:ascii="Traditional Arabic" w:hAnsi="Traditional Arabic" w:cs="Traditional Arabic" w:hint="cs"/>
          <w:sz w:val="28"/>
          <w:szCs w:val="28"/>
          <w:rtl/>
        </w:rPr>
        <w:t xml:space="preserve">)، </w:t>
      </w:r>
      <w:r w:rsidRPr="00737E75">
        <w:rPr>
          <w:rFonts w:ascii="Traditional Arabic" w:hAnsi="Traditional Arabic" w:cs="Traditional Arabic"/>
          <w:sz w:val="28"/>
          <w:szCs w:val="28"/>
          <w:rtl/>
        </w:rPr>
        <w:t>الجزء الأول</w:t>
      </w:r>
      <w:r>
        <w:rPr>
          <w:rFonts w:ascii="Traditional Arabic" w:hAnsi="Traditional Arabic" w:cs="Traditional Arabic" w:hint="cs"/>
          <w:sz w:val="28"/>
          <w:szCs w:val="28"/>
          <w:rtl/>
        </w:rPr>
        <w:t xml:space="preserve"> </w:t>
      </w:r>
      <w:r w:rsidRPr="00737E75">
        <w:rPr>
          <w:rFonts w:ascii="Traditional Arabic" w:hAnsi="Traditional Arabic" w:cs="Traditional Arabic"/>
          <w:sz w:val="28"/>
          <w:szCs w:val="28"/>
          <w:rtl/>
        </w:rPr>
        <w:t>الصفحة 250.</w:t>
      </w:r>
    </w:p>
  </w:footnote>
  <w:footnote w:id="12">
    <w:p w14:paraId="23FA1E1F" w14:textId="62C0F9C8" w:rsidR="001F76C3" w:rsidRPr="007146F3" w:rsidRDefault="001F76C3" w:rsidP="0033320F">
      <w:pPr>
        <w:pStyle w:val="a5"/>
        <w:bidi/>
        <w:jc w:val="both"/>
        <w:rPr>
          <w:rFonts w:ascii="Traditional Arabic" w:hAnsi="Traditional Arabic" w:cs="Traditional Arabic"/>
          <w:rtl/>
          <w:lang w:bidi="ar-MA"/>
        </w:rPr>
      </w:pPr>
      <w:r w:rsidRPr="007146F3">
        <w:rPr>
          <w:rStyle w:val="a6"/>
          <w:sz w:val="28"/>
          <w:szCs w:val="28"/>
        </w:rPr>
        <w:footnoteRef/>
      </w:r>
      <w:r w:rsidR="0033320F">
        <w:rPr>
          <w:sz w:val="28"/>
          <w:szCs w:val="28"/>
          <w:rtl/>
        </w:rPr>
        <w:t xml:space="preserve"> </w:t>
      </w:r>
      <w:r w:rsidRPr="007146F3">
        <w:rPr>
          <w:rFonts w:ascii="Traditional Arabic" w:hAnsi="Traditional Arabic" w:cs="Traditional Arabic"/>
          <w:sz w:val="28"/>
          <w:szCs w:val="28"/>
          <w:rtl/>
        </w:rPr>
        <w:t xml:space="preserve">فتح الباري بشرح </w:t>
      </w:r>
      <w:r>
        <w:rPr>
          <w:rFonts w:ascii="Traditional Arabic" w:hAnsi="Traditional Arabic" w:cs="Traditional Arabic" w:hint="cs"/>
          <w:sz w:val="28"/>
          <w:szCs w:val="28"/>
          <w:rtl/>
        </w:rPr>
        <w:t>صحيح الإمام البخاري للإمام الحافظ أحمد علي بن حجر العسقلاني المتوفى سنة (852هــــ</w:t>
      </w:r>
      <w:proofErr w:type="gramStart"/>
      <w:r>
        <w:rPr>
          <w:rFonts w:ascii="Traditional Arabic" w:hAnsi="Traditional Arabic" w:cs="Traditional Arabic" w:hint="cs"/>
          <w:sz w:val="28"/>
          <w:szCs w:val="28"/>
          <w:rtl/>
        </w:rPr>
        <w:t>)،تحقيق</w:t>
      </w:r>
      <w:proofErr w:type="gramEnd"/>
      <w:r>
        <w:rPr>
          <w:rFonts w:ascii="Traditional Arabic" w:hAnsi="Traditional Arabic" w:cs="Traditional Arabic" w:hint="cs"/>
          <w:sz w:val="28"/>
          <w:szCs w:val="28"/>
          <w:rtl/>
        </w:rPr>
        <w:t xml:space="preserve"> الشيخ عبد العزيز بن عبد الله بن باز ، رقم كتبه وأبوابه الشيخ محمد فؤاد عبد الباقي، أخرجه وأشرف على طبعه الشيخ محب الدين الخطيب، المكتبة السلفية {د.م}،{د.ت} الجزء الثاني عشر، كتاب الإكراه الصفحة كتاب الإكراه 311.</w:t>
      </w:r>
    </w:p>
  </w:footnote>
  <w:footnote w:id="13">
    <w:p w14:paraId="4D625909" w14:textId="77777777" w:rsidR="001F76C3" w:rsidRPr="00737E75" w:rsidRDefault="001F76C3" w:rsidP="0033320F">
      <w:pPr>
        <w:pStyle w:val="a5"/>
        <w:bidi/>
        <w:jc w:val="both"/>
        <w:rPr>
          <w:rFonts w:ascii="Traditional Arabic" w:hAnsi="Traditional Arabic" w:cs="Traditional Arabic"/>
          <w:sz w:val="28"/>
          <w:szCs w:val="28"/>
          <w:rtl/>
          <w:lang w:bidi="ar-MA"/>
        </w:rPr>
      </w:pPr>
      <w:r w:rsidRPr="00737E75">
        <w:rPr>
          <w:rStyle w:val="a6"/>
          <w:rFonts w:ascii="Traditional Arabic" w:hAnsi="Traditional Arabic" w:cs="Traditional Arabic"/>
          <w:sz w:val="28"/>
          <w:szCs w:val="28"/>
        </w:rPr>
        <w:footnoteRef/>
      </w:r>
      <w:r w:rsidRPr="00737E75">
        <w:rPr>
          <w:rFonts w:ascii="Traditional Arabic" w:hAnsi="Traditional Arabic" w:cs="Traditional Arabic"/>
          <w:sz w:val="28"/>
          <w:szCs w:val="28"/>
        </w:rPr>
        <w:t xml:space="preserve"> </w:t>
      </w:r>
      <w:r w:rsidRPr="00737E75">
        <w:rPr>
          <w:rFonts w:ascii="Traditional Arabic" w:hAnsi="Traditional Arabic" w:cs="Traditional Arabic"/>
          <w:sz w:val="28"/>
          <w:szCs w:val="28"/>
          <w:rtl/>
        </w:rPr>
        <w:t>المدخل ا</w:t>
      </w:r>
      <w:r>
        <w:rPr>
          <w:rFonts w:ascii="Traditional Arabic" w:hAnsi="Traditional Arabic" w:cs="Traditional Arabic"/>
          <w:sz w:val="28"/>
          <w:szCs w:val="28"/>
          <w:rtl/>
        </w:rPr>
        <w:t>لفقهي العام</w:t>
      </w:r>
      <w:r>
        <w:rPr>
          <w:rFonts w:ascii="Traditional Arabic" w:hAnsi="Traditional Arabic" w:cs="Traditional Arabic" w:hint="cs"/>
          <w:sz w:val="28"/>
          <w:szCs w:val="28"/>
          <w:rtl/>
        </w:rPr>
        <w:t>، (1/449).</w:t>
      </w:r>
    </w:p>
  </w:footnote>
  <w:footnote w:id="14">
    <w:p w14:paraId="50FE9CF0" w14:textId="21D7115E" w:rsidR="001F76C3" w:rsidRPr="005E1566" w:rsidRDefault="001F76C3" w:rsidP="0033320F">
      <w:pPr>
        <w:pStyle w:val="a5"/>
        <w:bidi/>
        <w:jc w:val="both"/>
        <w:rPr>
          <w:rFonts w:ascii="Traditional Arabic" w:hAnsi="Traditional Arabic" w:cs="Traditional Arabic"/>
          <w:rtl/>
          <w:lang w:bidi="ar-MA"/>
        </w:rPr>
      </w:pPr>
      <w:r w:rsidRPr="00D10816">
        <w:rPr>
          <w:rStyle w:val="a6"/>
          <w:rFonts w:ascii="Traditional Arabic" w:hAnsi="Traditional Arabic" w:cs="Traditional Arabic"/>
          <w:sz w:val="28"/>
          <w:szCs w:val="28"/>
        </w:rPr>
        <w:footnoteRef/>
      </w:r>
      <w:r w:rsidR="0033320F">
        <w:rPr>
          <w:rFonts w:ascii="Traditional Arabic" w:hAnsi="Traditional Arabic" w:cs="Traditional Arabic"/>
          <w:sz w:val="28"/>
          <w:szCs w:val="28"/>
          <w:rtl/>
        </w:rPr>
        <w:t xml:space="preserve"> </w:t>
      </w:r>
      <w:r w:rsidRPr="00D10816">
        <w:rPr>
          <w:rFonts w:ascii="Traditional Arabic" w:hAnsi="Traditional Arabic" w:cs="Traditional Arabic"/>
          <w:sz w:val="28"/>
          <w:szCs w:val="28"/>
          <w:rtl/>
          <w:lang w:bidi="ar-MA"/>
        </w:rPr>
        <w:t xml:space="preserve">المستدرك </w:t>
      </w:r>
      <w:r>
        <w:rPr>
          <w:rFonts w:ascii="Traditional Arabic" w:hAnsi="Traditional Arabic" w:cs="Traditional Arabic" w:hint="cs"/>
          <w:sz w:val="28"/>
          <w:szCs w:val="28"/>
          <w:rtl/>
          <w:lang w:bidi="ar-MA"/>
        </w:rPr>
        <w:t>على الصحيحين لأبي عبد الله الحاكم النيسابوري، دراسة وتحقيق مصطفى عبد القادر عطا، دار الكتب العلمية بيروت ــــ لبنان، الطبعة الأولى، {د.ت}، المجلد الرابع، كتاب البر والصلة، الصفحة 168، رقم الحديث 7249.</w:t>
      </w:r>
    </w:p>
  </w:footnote>
  <w:footnote w:id="15">
    <w:p w14:paraId="52D787E4" w14:textId="563DD687" w:rsidR="001F76C3" w:rsidRPr="00737E75" w:rsidRDefault="001F76C3" w:rsidP="0033320F">
      <w:pPr>
        <w:pStyle w:val="a5"/>
        <w:bidi/>
        <w:jc w:val="both"/>
        <w:rPr>
          <w:rFonts w:ascii="Traditional Arabic" w:hAnsi="Traditional Arabic" w:cs="Traditional Arabic"/>
          <w:sz w:val="28"/>
          <w:szCs w:val="28"/>
          <w:rtl/>
          <w:lang w:bidi="ar-MA"/>
        </w:rPr>
      </w:pPr>
      <w:r w:rsidRPr="00737E75">
        <w:rPr>
          <w:rStyle w:val="a6"/>
          <w:rFonts w:ascii="Traditional Arabic" w:hAnsi="Traditional Arabic" w:cs="Traditional Arabic"/>
          <w:sz w:val="28"/>
          <w:szCs w:val="28"/>
        </w:rPr>
        <w:footnoteRef/>
      </w:r>
      <w:r w:rsidR="0033320F">
        <w:rPr>
          <w:rFonts w:ascii="Traditional Arabic" w:hAnsi="Traditional Arabic" w:cs="Traditional Arabic"/>
          <w:sz w:val="28"/>
          <w:szCs w:val="28"/>
          <w:rtl/>
        </w:rPr>
        <w:t xml:space="preserve"> </w:t>
      </w:r>
      <w:r w:rsidRPr="00737E75">
        <w:rPr>
          <w:rFonts w:ascii="Traditional Arabic" w:hAnsi="Traditional Arabic" w:cs="Traditional Arabic"/>
          <w:sz w:val="28"/>
          <w:szCs w:val="28"/>
          <w:rtl/>
          <w:lang w:bidi="ar-MA"/>
        </w:rPr>
        <w:t>شرح التلويح على التوضيح لمتن التنقيح في أصول الفقه ل</w:t>
      </w:r>
      <w:r>
        <w:rPr>
          <w:rFonts w:ascii="Traditional Arabic" w:hAnsi="Traditional Arabic" w:cs="Traditional Arabic" w:hint="cs"/>
          <w:sz w:val="28"/>
          <w:szCs w:val="28"/>
          <w:rtl/>
          <w:lang w:val="en-US" w:bidi="ar-MA"/>
        </w:rPr>
        <w:t xml:space="preserve">لإمام </w:t>
      </w:r>
      <w:r w:rsidRPr="00737E75">
        <w:rPr>
          <w:rFonts w:ascii="Traditional Arabic" w:hAnsi="Traditional Arabic" w:cs="Traditional Arabic"/>
          <w:sz w:val="28"/>
          <w:szCs w:val="28"/>
          <w:rtl/>
          <w:lang w:bidi="ar-MA"/>
        </w:rPr>
        <w:t xml:space="preserve">سعد الدين مسعود بن عمر </w:t>
      </w:r>
      <w:proofErr w:type="spellStart"/>
      <w:r w:rsidRPr="00737E75">
        <w:rPr>
          <w:rFonts w:ascii="Traditional Arabic" w:hAnsi="Traditional Arabic" w:cs="Traditional Arabic"/>
          <w:sz w:val="28"/>
          <w:szCs w:val="28"/>
          <w:rtl/>
          <w:lang w:bidi="ar-MA"/>
        </w:rPr>
        <w:t>التفتازي</w:t>
      </w:r>
      <w:proofErr w:type="spellEnd"/>
      <w:r w:rsidR="0033320F">
        <w:rPr>
          <w:rFonts w:ascii="Traditional Arabic" w:hAnsi="Traditional Arabic" w:cs="Traditional Arabic" w:hint="cs"/>
          <w:sz w:val="28"/>
          <w:szCs w:val="28"/>
          <w:rtl/>
          <w:lang w:bidi="ar-MA"/>
        </w:rPr>
        <w:t xml:space="preserve"> </w:t>
      </w:r>
      <w:r>
        <w:rPr>
          <w:rFonts w:ascii="Traditional Arabic" w:hAnsi="Traditional Arabic" w:cs="Traditional Arabic"/>
          <w:sz w:val="28"/>
          <w:szCs w:val="28"/>
          <w:rtl/>
          <w:lang w:bidi="ar-MA"/>
        </w:rPr>
        <w:t>الشافعي المتوفى</w:t>
      </w:r>
      <w:r>
        <w:rPr>
          <w:rFonts w:ascii="Traditional Arabic" w:hAnsi="Traditional Arabic" w:cs="Traditional Arabic" w:hint="cs"/>
          <w:sz w:val="28"/>
          <w:szCs w:val="28"/>
          <w:rtl/>
          <w:lang w:bidi="ar-MA"/>
        </w:rPr>
        <w:t xml:space="preserve"> </w:t>
      </w:r>
      <w:r w:rsidRPr="00737E75">
        <w:rPr>
          <w:rFonts w:ascii="Traditional Arabic" w:hAnsi="Traditional Arabic" w:cs="Traditional Arabic"/>
          <w:sz w:val="28"/>
          <w:szCs w:val="28"/>
          <w:rtl/>
          <w:lang w:bidi="ar-MA"/>
        </w:rPr>
        <w:t>سنة</w:t>
      </w:r>
      <w:r w:rsidR="0033320F">
        <w:rPr>
          <w:rFonts w:ascii="Traditional Arabic" w:hAnsi="Traditional Arabic" w:cs="Traditional Arabic"/>
          <w:sz w:val="28"/>
          <w:szCs w:val="28"/>
          <w:rtl/>
          <w:lang w:bidi="ar-MA"/>
        </w:rPr>
        <w:t xml:space="preserve"> </w:t>
      </w:r>
      <w:r w:rsidRPr="00737E75">
        <w:rPr>
          <w:rFonts w:ascii="Traditional Arabic" w:hAnsi="Traditional Arabic" w:cs="Traditional Arabic"/>
          <w:sz w:val="28"/>
          <w:szCs w:val="28"/>
          <w:rtl/>
          <w:lang w:bidi="ar-MA"/>
        </w:rPr>
        <w:t>796هـ</w:t>
      </w:r>
      <w:r>
        <w:rPr>
          <w:rFonts w:ascii="Traditional Arabic" w:hAnsi="Traditional Arabic" w:cs="Traditional Arabic" w:hint="cs"/>
          <w:sz w:val="28"/>
          <w:szCs w:val="28"/>
          <w:rtl/>
          <w:lang w:bidi="ar-MA"/>
        </w:rPr>
        <w:t>،</w:t>
      </w:r>
      <w:r w:rsidRPr="00737E75">
        <w:rPr>
          <w:rFonts w:ascii="Traditional Arabic" w:hAnsi="Traditional Arabic" w:cs="Traditional Arabic"/>
          <w:sz w:val="28"/>
          <w:szCs w:val="28"/>
          <w:rtl/>
          <w:lang w:bidi="ar-MA"/>
        </w:rPr>
        <w:t xml:space="preserve"> </w:t>
      </w:r>
      <w:r>
        <w:rPr>
          <w:rFonts w:ascii="Traditional Arabic" w:hAnsi="Traditional Arabic" w:cs="Traditional Arabic" w:hint="cs"/>
          <w:sz w:val="28"/>
          <w:szCs w:val="28"/>
          <w:rtl/>
          <w:lang w:bidi="ar-MA"/>
        </w:rPr>
        <w:t>والتنقيح مع شرحه المسمى بالتوضيح للإمام القاضي عبيد الله بن مسعود المحبوبي البخاري الحنفي المتوفى سنة747، دار الكتب العلمية بيروت ــــ لبنان، الطبعة الأولى، (1416هـــ/1996</w:t>
      </w:r>
      <w:proofErr w:type="gramStart"/>
      <w:r>
        <w:rPr>
          <w:rFonts w:ascii="Traditional Arabic" w:hAnsi="Traditional Arabic" w:cs="Traditional Arabic" w:hint="cs"/>
          <w:sz w:val="28"/>
          <w:szCs w:val="28"/>
          <w:rtl/>
          <w:lang w:bidi="ar-MA"/>
        </w:rPr>
        <w:t>م)</w:t>
      </w:r>
      <w:r w:rsidRPr="00737E75">
        <w:rPr>
          <w:rFonts w:ascii="Traditional Arabic" w:hAnsi="Traditional Arabic" w:cs="Traditional Arabic"/>
          <w:sz w:val="28"/>
          <w:szCs w:val="28"/>
          <w:rtl/>
          <w:lang w:bidi="ar-MA"/>
        </w:rPr>
        <w:t>الجزء</w:t>
      </w:r>
      <w:proofErr w:type="gramEnd"/>
      <w:r w:rsidRPr="00737E75">
        <w:rPr>
          <w:rFonts w:ascii="Traditional Arabic" w:hAnsi="Traditional Arabic" w:cs="Traditional Arabic"/>
          <w:sz w:val="28"/>
          <w:szCs w:val="28"/>
          <w:rtl/>
          <w:lang w:bidi="ar-MA"/>
        </w:rPr>
        <w:t xml:space="preserve"> الثاني الصفحة 394.</w:t>
      </w:r>
    </w:p>
  </w:footnote>
  <w:footnote w:id="16">
    <w:p w14:paraId="31851477" w14:textId="77777777" w:rsidR="001F76C3" w:rsidRPr="00737E75" w:rsidRDefault="001F76C3" w:rsidP="0033320F">
      <w:pPr>
        <w:pStyle w:val="a5"/>
        <w:bidi/>
        <w:jc w:val="both"/>
        <w:rPr>
          <w:rFonts w:ascii="Traditional Arabic" w:hAnsi="Traditional Arabic" w:cs="Traditional Arabic"/>
          <w:sz w:val="28"/>
          <w:szCs w:val="28"/>
          <w:rtl/>
          <w:lang w:bidi="ar-MA"/>
        </w:rPr>
      </w:pPr>
      <w:r w:rsidRPr="00737E75">
        <w:rPr>
          <w:rStyle w:val="a6"/>
          <w:rFonts w:ascii="Traditional Arabic" w:hAnsi="Traditional Arabic" w:cs="Traditional Arabic"/>
          <w:sz w:val="28"/>
          <w:szCs w:val="28"/>
        </w:rPr>
        <w:footnoteRef/>
      </w:r>
      <w:r w:rsidRPr="00737E75">
        <w:rPr>
          <w:rFonts w:ascii="Traditional Arabic" w:hAnsi="Traditional Arabic" w:cs="Traditional Arabic"/>
          <w:sz w:val="28"/>
          <w:szCs w:val="28"/>
        </w:rPr>
        <w:t xml:space="preserve"> </w:t>
      </w:r>
      <w:r w:rsidRPr="00737E75">
        <w:rPr>
          <w:rFonts w:ascii="Traditional Arabic" w:hAnsi="Traditional Arabic" w:cs="Traditional Arabic"/>
          <w:sz w:val="28"/>
          <w:szCs w:val="28"/>
          <w:rtl/>
          <w:lang w:bidi="ar-MA"/>
        </w:rPr>
        <w:t xml:space="preserve">لسان العرب </w:t>
      </w:r>
    </w:p>
  </w:footnote>
  <w:footnote w:id="17">
    <w:p w14:paraId="596EDC84" w14:textId="690BDEDF" w:rsidR="001F76C3" w:rsidRPr="00737E75" w:rsidRDefault="001F76C3" w:rsidP="0033320F">
      <w:pPr>
        <w:pStyle w:val="a5"/>
        <w:bidi/>
        <w:jc w:val="both"/>
        <w:rPr>
          <w:rFonts w:ascii="Traditional Arabic" w:hAnsi="Traditional Arabic" w:cs="Traditional Arabic"/>
          <w:sz w:val="28"/>
          <w:szCs w:val="28"/>
          <w:rtl/>
          <w:lang w:bidi="ar-MA"/>
        </w:rPr>
      </w:pPr>
      <w:r w:rsidRPr="00737E75">
        <w:rPr>
          <w:rStyle w:val="a6"/>
          <w:rFonts w:ascii="Traditional Arabic" w:hAnsi="Traditional Arabic" w:cs="Traditional Arabic"/>
          <w:sz w:val="28"/>
          <w:szCs w:val="28"/>
        </w:rPr>
        <w:footnoteRef/>
      </w:r>
      <w:r w:rsidRPr="00737E75">
        <w:rPr>
          <w:rFonts w:ascii="Traditional Arabic" w:hAnsi="Traditional Arabic" w:cs="Traditional Arabic"/>
          <w:sz w:val="28"/>
          <w:szCs w:val="28"/>
        </w:rPr>
        <w:t xml:space="preserve"> </w:t>
      </w:r>
      <w:r w:rsidRPr="00737E75">
        <w:rPr>
          <w:rFonts w:ascii="Traditional Arabic" w:hAnsi="Traditional Arabic" w:cs="Traditional Arabic"/>
          <w:sz w:val="28"/>
          <w:szCs w:val="28"/>
          <w:rtl/>
          <w:lang w:bidi="ar-MA"/>
        </w:rPr>
        <w:t xml:space="preserve">صحيح البخاري </w:t>
      </w:r>
      <w:r>
        <w:rPr>
          <w:rFonts w:ascii="Traditional Arabic" w:hAnsi="Traditional Arabic" w:cs="Traditional Arabic" w:hint="cs"/>
          <w:sz w:val="28"/>
          <w:szCs w:val="28"/>
          <w:rtl/>
          <w:lang w:bidi="ar-MA"/>
        </w:rPr>
        <w:t>ل</w:t>
      </w:r>
      <w:r w:rsidRPr="00737E75">
        <w:rPr>
          <w:rFonts w:ascii="Traditional Arabic" w:hAnsi="Traditional Arabic" w:cs="Traditional Arabic"/>
          <w:sz w:val="28"/>
          <w:szCs w:val="28"/>
          <w:rtl/>
          <w:lang w:bidi="ar-MA"/>
        </w:rPr>
        <w:t>لإمام</w:t>
      </w:r>
      <w:r w:rsidR="0033320F">
        <w:rPr>
          <w:rFonts w:ascii="Traditional Arabic" w:hAnsi="Traditional Arabic" w:cs="Traditional Arabic"/>
          <w:sz w:val="28"/>
          <w:szCs w:val="28"/>
          <w:rtl/>
          <w:lang w:bidi="ar-MA"/>
        </w:rPr>
        <w:t xml:space="preserve"> </w:t>
      </w:r>
      <w:r>
        <w:rPr>
          <w:rFonts w:ascii="Traditional Arabic" w:hAnsi="Traditional Arabic" w:cs="Traditional Arabic" w:hint="cs"/>
          <w:sz w:val="28"/>
          <w:szCs w:val="28"/>
          <w:rtl/>
          <w:lang w:bidi="ar-MA"/>
        </w:rPr>
        <w:t xml:space="preserve">أبي عبد الله بن إسماعيل بن إبراهيم ابن المغيرة بن بردزبه البخاري الجعفي </w:t>
      </w:r>
      <w:r w:rsidRPr="00737E75">
        <w:rPr>
          <w:rFonts w:ascii="Traditional Arabic" w:hAnsi="Traditional Arabic" w:cs="Traditional Arabic"/>
          <w:sz w:val="28"/>
          <w:szCs w:val="28"/>
          <w:rtl/>
          <w:lang w:bidi="ar-MA"/>
        </w:rPr>
        <w:t>المتوفى سنة 256</w:t>
      </w:r>
      <w:proofErr w:type="gramStart"/>
      <w:r w:rsidRPr="00737E75">
        <w:rPr>
          <w:rFonts w:ascii="Traditional Arabic" w:hAnsi="Traditional Arabic" w:cs="Traditional Arabic"/>
          <w:sz w:val="28"/>
          <w:szCs w:val="28"/>
          <w:rtl/>
          <w:lang w:bidi="ar-MA"/>
        </w:rPr>
        <w:t>ه</w:t>
      </w:r>
      <w:r>
        <w:rPr>
          <w:rFonts w:ascii="Traditional Arabic" w:hAnsi="Traditional Arabic" w:cs="Traditional Arabic" w:hint="cs"/>
          <w:sz w:val="28"/>
          <w:szCs w:val="28"/>
          <w:rtl/>
          <w:lang w:bidi="ar-MA"/>
        </w:rPr>
        <w:t>،</w:t>
      </w:r>
      <w:r w:rsidRPr="00737E75">
        <w:rPr>
          <w:rFonts w:ascii="Traditional Arabic" w:hAnsi="Traditional Arabic" w:cs="Traditional Arabic"/>
          <w:sz w:val="28"/>
          <w:szCs w:val="28"/>
          <w:rtl/>
          <w:lang w:bidi="ar-MA"/>
        </w:rPr>
        <w:t>ـ</w:t>
      </w:r>
      <w:proofErr w:type="gramEnd"/>
      <w:r>
        <w:rPr>
          <w:rFonts w:ascii="Traditional Arabic" w:hAnsi="Traditional Arabic" w:cs="Traditional Arabic" w:hint="cs"/>
          <w:sz w:val="28"/>
          <w:szCs w:val="28"/>
          <w:rtl/>
          <w:lang w:bidi="ar-MA"/>
        </w:rPr>
        <w:t xml:space="preserve"> دار الحديث للطباعة والنشر والتوزيع، القاهرة، طبعة(1425هـــ/ 2004م)</w:t>
      </w:r>
      <w:r w:rsidRPr="00737E75">
        <w:rPr>
          <w:rFonts w:ascii="Traditional Arabic" w:hAnsi="Traditional Arabic" w:cs="Traditional Arabic"/>
          <w:sz w:val="28"/>
          <w:szCs w:val="28"/>
          <w:rtl/>
          <w:lang w:bidi="ar-MA"/>
        </w:rPr>
        <w:t>. ال</w:t>
      </w:r>
      <w:r>
        <w:rPr>
          <w:rFonts w:ascii="Traditional Arabic" w:hAnsi="Traditional Arabic" w:cs="Traditional Arabic" w:hint="cs"/>
          <w:sz w:val="28"/>
          <w:szCs w:val="28"/>
          <w:rtl/>
          <w:lang w:bidi="ar-MA"/>
        </w:rPr>
        <w:t>مجلد</w:t>
      </w:r>
      <w:r w:rsidRPr="00737E75">
        <w:rPr>
          <w:rFonts w:ascii="Traditional Arabic" w:hAnsi="Traditional Arabic" w:cs="Traditional Arabic"/>
          <w:sz w:val="28"/>
          <w:szCs w:val="28"/>
          <w:rtl/>
          <w:lang w:bidi="ar-MA"/>
        </w:rPr>
        <w:t xml:space="preserve"> الثا</w:t>
      </w:r>
      <w:r>
        <w:rPr>
          <w:rFonts w:ascii="Traditional Arabic" w:hAnsi="Traditional Arabic" w:cs="Traditional Arabic" w:hint="cs"/>
          <w:sz w:val="28"/>
          <w:szCs w:val="28"/>
          <w:rtl/>
          <w:lang w:bidi="ar-MA"/>
        </w:rPr>
        <w:t xml:space="preserve">ني، </w:t>
      </w:r>
      <w:r w:rsidRPr="00737E75">
        <w:rPr>
          <w:rFonts w:ascii="Traditional Arabic" w:hAnsi="Traditional Arabic" w:cs="Traditional Arabic"/>
          <w:sz w:val="28"/>
          <w:szCs w:val="28"/>
          <w:rtl/>
          <w:lang w:bidi="ar-MA"/>
        </w:rPr>
        <w:t>كتاب البيوع</w:t>
      </w:r>
      <w:r>
        <w:rPr>
          <w:rFonts w:ascii="Traditional Arabic" w:hAnsi="Traditional Arabic" w:cs="Traditional Arabic" w:hint="cs"/>
          <w:sz w:val="28"/>
          <w:szCs w:val="28"/>
          <w:rtl/>
          <w:lang w:bidi="ar-MA"/>
        </w:rPr>
        <w:t xml:space="preserve">، باب البيعان بالخيار ولم يكتما ونصحا، ، </w:t>
      </w:r>
      <w:r>
        <w:rPr>
          <w:rFonts w:ascii="Traditional Arabic" w:hAnsi="Traditional Arabic" w:cs="Traditional Arabic"/>
          <w:sz w:val="28"/>
          <w:szCs w:val="28"/>
          <w:rtl/>
          <w:lang w:bidi="ar-MA"/>
        </w:rPr>
        <w:t>الصفح</w:t>
      </w:r>
      <w:r>
        <w:rPr>
          <w:rFonts w:ascii="Traditional Arabic" w:hAnsi="Traditional Arabic" w:cs="Traditional Arabic" w:hint="cs"/>
          <w:sz w:val="28"/>
          <w:szCs w:val="28"/>
          <w:rtl/>
          <w:lang w:bidi="ar-MA"/>
        </w:rPr>
        <w:t>ة 81،</w:t>
      </w:r>
      <w:r w:rsidRPr="0058683C">
        <w:rPr>
          <w:rFonts w:ascii="Traditional Arabic" w:hAnsi="Traditional Arabic" w:cs="Traditional Arabic" w:hint="cs"/>
          <w:sz w:val="28"/>
          <w:szCs w:val="28"/>
          <w:rtl/>
          <w:lang w:bidi="ar-MA"/>
        </w:rPr>
        <w:t xml:space="preserve"> </w:t>
      </w:r>
      <w:r>
        <w:rPr>
          <w:rFonts w:ascii="Traditional Arabic" w:hAnsi="Traditional Arabic" w:cs="Traditional Arabic" w:hint="cs"/>
          <w:sz w:val="28"/>
          <w:szCs w:val="28"/>
          <w:rtl/>
          <w:lang w:bidi="ar-MA"/>
        </w:rPr>
        <w:t>رقم الحديث2080</w:t>
      </w:r>
      <w:r w:rsidRPr="00737E75">
        <w:rPr>
          <w:rFonts w:ascii="Traditional Arabic" w:hAnsi="Traditional Arabic" w:cs="Traditional Arabic"/>
          <w:sz w:val="28"/>
          <w:szCs w:val="28"/>
          <w:rtl/>
          <w:lang w:bidi="ar-MA"/>
        </w:rPr>
        <w:t>.</w:t>
      </w:r>
    </w:p>
  </w:footnote>
  <w:footnote w:id="18">
    <w:p w14:paraId="0D0E9224" w14:textId="77777777" w:rsidR="001F76C3" w:rsidRPr="00737E75" w:rsidRDefault="001F76C3" w:rsidP="0033320F">
      <w:pPr>
        <w:pStyle w:val="a5"/>
        <w:bidi/>
        <w:jc w:val="both"/>
        <w:rPr>
          <w:rFonts w:ascii="Traditional Arabic" w:hAnsi="Traditional Arabic" w:cs="Traditional Arabic"/>
          <w:sz w:val="28"/>
          <w:szCs w:val="28"/>
          <w:rtl/>
          <w:lang w:bidi="ar-MA"/>
        </w:rPr>
      </w:pPr>
      <w:r w:rsidRPr="00737E75">
        <w:rPr>
          <w:rStyle w:val="a6"/>
          <w:rFonts w:ascii="Traditional Arabic" w:hAnsi="Traditional Arabic" w:cs="Traditional Arabic"/>
          <w:sz w:val="28"/>
          <w:szCs w:val="28"/>
        </w:rPr>
        <w:footnoteRef/>
      </w:r>
      <w:r w:rsidRPr="00737E75">
        <w:rPr>
          <w:rFonts w:ascii="Traditional Arabic" w:hAnsi="Traditional Arabic" w:cs="Traditional Arabic"/>
          <w:sz w:val="28"/>
          <w:szCs w:val="28"/>
        </w:rPr>
        <w:t xml:space="preserve"> </w:t>
      </w:r>
      <w:r w:rsidRPr="00737E75">
        <w:rPr>
          <w:rFonts w:ascii="Traditional Arabic" w:hAnsi="Traditional Arabic" w:cs="Traditional Arabic"/>
          <w:sz w:val="28"/>
          <w:szCs w:val="28"/>
          <w:rtl/>
          <w:lang w:bidi="ar-MA"/>
        </w:rPr>
        <w:t>مبدأ الرضا في العقود للدكتور علي محي الدين علي القره داغي</w:t>
      </w:r>
      <w:r>
        <w:rPr>
          <w:rFonts w:ascii="Traditional Arabic" w:hAnsi="Traditional Arabic" w:cs="Traditional Arabic" w:hint="cs"/>
          <w:sz w:val="28"/>
          <w:szCs w:val="28"/>
          <w:rtl/>
          <w:lang w:bidi="ar-MA"/>
        </w:rPr>
        <w:t xml:space="preserve">، دار البشائر الإسلامية للطباعة والنشر، بيروت ــــــ لبنان، </w:t>
      </w:r>
      <w:r w:rsidRPr="00737E75">
        <w:rPr>
          <w:rFonts w:ascii="Traditional Arabic" w:hAnsi="Traditional Arabic" w:cs="Traditional Arabic"/>
          <w:sz w:val="28"/>
          <w:szCs w:val="28"/>
          <w:rtl/>
          <w:lang w:bidi="ar-MA"/>
        </w:rPr>
        <w:t>الطبعة</w:t>
      </w:r>
      <w:r>
        <w:rPr>
          <w:rFonts w:ascii="Traditional Arabic" w:hAnsi="Traditional Arabic" w:cs="Traditional Arabic" w:hint="cs"/>
          <w:sz w:val="28"/>
          <w:szCs w:val="28"/>
          <w:rtl/>
          <w:lang w:bidi="ar-MA"/>
        </w:rPr>
        <w:t xml:space="preserve"> </w:t>
      </w:r>
      <w:r w:rsidRPr="00737E75">
        <w:rPr>
          <w:rFonts w:ascii="Traditional Arabic" w:hAnsi="Traditional Arabic" w:cs="Traditional Arabic"/>
          <w:sz w:val="28"/>
          <w:szCs w:val="28"/>
          <w:rtl/>
          <w:lang w:val="en-US" w:bidi="ar-MA"/>
        </w:rPr>
        <w:t>الأولى</w:t>
      </w:r>
      <w:r>
        <w:rPr>
          <w:rFonts w:ascii="Traditional Arabic" w:hAnsi="Traditional Arabic" w:cs="Traditional Arabic" w:hint="cs"/>
          <w:sz w:val="28"/>
          <w:szCs w:val="28"/>
          <w:rtl/>
          <w:lang w:val="en-US" w:bidi="ar-MA"/>
        </w:rPr>
        <w:t>(هـــــ1406ـــــــ1985م)</w:t>
      </w:r>
      <w:r w:rsidRPr="00737E75">
        <w:rPr>
          <w:rFonts w:ascii="Traditional Arabic" w:hAnsi="Traditional Arabic" w:cs="Traditional Arabic"/>
          <w:sz w:val="28"/>
          <w:szCs w:val="28"/>
          <w:rtl/>
          <w:lang w:bidi="ar-MA"/>
        </w:rPr>
        <w:t xml:space="preserve"> الجزء الثاني الصفحة 207 بتصرف.</w:t>
      </w:r>
    </w:p>
  </w:footnote>
  <w:footnote w:id="19">
    <w:p w14:paraId="03092EEC" w14:textId="3848B7F4" w:rsidR="001F76C3" w:rsidRPr="00737E75" w:rsidRDefault="001F76C3" w:rsidP="0033320F">
      <w:pPr>
        <w:pStyle w:val="a5"/>
        <w:bidi/>
        <w:jc w:val="both"/>
        <w:rPr>
          <w:rFonts w:ascii="Traditional Arabic" w:hAnsi="Traditional Arabic" w:cs="Traditional Arabic"/>
          <w:sz w:val="28"/>
          <w:szCs w:val="28"/>
          <w:rtl/>
          <w:lang w:bidi="ar-MA"/>
        </w:rPr>
      </w:pPr>
      <w:r w:rsidRPr="00737E75">
        <w:rPr>
          <w:rStyle w:val="a6"/>
          <w:rFonts w:ascii="Traditional Arabic" w:hAnsi="Traditional Arabic" w:cs="Traditional Arabic"/>
          <w:sz w:val="28"/>
          <w:szCs w:val="28"/>
        </w:rPr>
        <w:footnoteRef/>
      </w:r>
      <w:r w:rsidRPr="00737E75">
        <w:rPr>
          <w:rFonts w:ascii="Traditional Arabic" w:hAnsi="Traditional Arabic" w:cs="Traditional Arabic"/>
          <w:sz w:val="28"/>
          <w:szCs w:val="28"/>
        </w:rPr>
        <w:t xml:space="preserve"> </w:t>
      </w:r>
      <w:r w:rsidRPr="00737E75">
        <w:rPr>
          <w:rFonts w:ascii="Traditional Arabic" w:hAnsi="Traditional Arabic" w:cs="Traditional Arabic"/>
          <w:sz w:val="28"/>
          <w:szCs w:val="28"/>
          <w:rtl/>
          <w:lang w:bidi="ar-MA"/>
        </w:rPr>
        <w:t>كشف الاسرار عن</w:t>
      </w:r>
      <w:r w:rsidR="0033320F">
        <w:rPr>
          <w:rFonts w:ascii="Traditional Arabic" w:hAnsi="Traditional Arabic" w:cs="Traditional Arabic"/>
          <w:sz w:val="28"/>
          <w:szCs w:val="28"/>
          <w:rtl/>
          <w:lang w:bidi="ar-MA"/>
        </w:rPr>
        <w:t xml:space="preserve"> </w:t>
      </w:r>
      <w:r w:rsidRPr="00737E75">
        <w:rPr>
          <w:rFonts w:ascii="Traditional Arabic" w:hAnsi="Traditional Arabic" w:cs="Traditional Arabic"/>
          <w:sz w:val="28"/>
          <w:szCs w:val="28"/>
          <w:rtl/>
          <w:lang w:bidi="ar-MA"/>
        </w:rPr>
        <w:t xml:space="preserve">أصول فخر الاسلام </w:t>
      </w:r>
      <w:proofErr w:type="spellStart"/>
      <w:r w:rsidRPr="00737E75">
        <w:rPr>
          <w:rFonts w:ascii="Traditional Arabic" w:hAnsi="Traditional Arabic" w:cs="Traditional Arabic"/>
          <w:sz w:val="28"/>
          <w:szCs w:val="28"/>
          <w:rtl/>
          <w:lang w:bidi="ar-MA"/>
        </w:rPr>
        <w:t>البزدوي</w:t>
      </w:r>
      <w:proofErr w:type="spellEnd"/>
      <w:r w:rsidR="0033320F">
        <w:rPr>
          <w:rFonts w:ascii="Traditional Arabic" w:hAnsi="Traditional Arabic" w:cs="Traditional Arabic"/>
          <w:sz w:val="28"/>
          <w:szCs w:val="28"/>
          <w:rtl/>
          <w:lang w:bidi="ar-MA"/>
        </w:rPr>
        <w:t xml:space="preserve"> </w:t>
      </w:r>
      <w:r>
        <w:rPr>
          <w:rFonts w:ascii="Traditional Arabic" w:hAnsi="Traditional Arabic" w:cs="Traditional Arabic"/>
          <w:sz w:val="28"/>
          <w:szCs w:val="28"/>
          <w:rtl/>
          <w:lang w:val="en-US" w:bidi="ar-MA"/>
        </w:rPr>
        <w:t>للإمام</w:t>
      </w:r>
      <w:r w:rsidRPr="00737E75">
        <w:rPr>
          <w:rFonts w:ascii="Traditional Arabic" w:hAnsi="Traditional Arabic" w:cs="Traditional Arabic"/>
          <w:sz w:val="28"/>
          <w:szCs w:val="28"/>
          <w:rtl/>
          <w:lang w:val="en-US" w:bidi="ar-MA"/>
        </w:rPr>
        <w:t xml:space="preserve"> علاء الدين عبد العزيز أحمد البخاري</w:t>
      </w:r>
      <w:r w:rsidR="0033320F">
        <w:rPr>
          <w:rFonts w:ascii="Traditional Arabic" w:hAnsi="Traditional Arabic" w:cs="Traditional Arabic"/>
          <w:sz w:val="28"/>
          <w:szCs w:val="28"/>
          <w:rtl/>
          <w:lang w:val="en-US" w:bidi="ar-MA"/>
        </w:rPr>
        <w:t xml:space="preserve"> </w:t>
      </w:r>
      <w:r w:rsidRPr="00737E75">
        <w:rPr>
          <w:rFonts w:ascii="Traditional Arabic" w:hAnsi="Traditional Arabic" w:cs="Traditional Arabic"/>
          <w:sz w:val="28"/>
          <w:szCs w:val="28"/>
          <w:rtl/>
          <w:lang w:val="en-US" w:bidi="ar-MA"/>
        </w:rPr>
        <w:t>المتوفى سنة 730،</w:t>
      </w:r>
      <w:r>
        <w:rPr>
          <w:rFonts w:ascii="Traditional Arabic" w:hAnsi="Traditional Arabic" w:cs="Traditional Arabic" w:hint="cs"/>
          <w:sz w:val="28"/>
          <w:szCs w:val="28"/>
          <w:rtl/>
          <w:lang w:val="en-US" w:bidi="ar-MA"/>
        </w:rPr>
        <w:t xml:space="preserve"> دار الكتاب للنشر القاهرة ــــ </w:t>
      </w:r>
      <w:proofErr w:type="gramStart"/>
      <w:r>
        <w:rPr>
          <w:rFonts w:ascii="Traditional Arabic" w:hAnsi="Traditional Arabic" w:cs="Traditional Arabic" w:hint="cs"/>
          <w:sz w:val="28"/>
          <w:szCs w:val="28"/>
          <w:rtl/>
          <w:lang w:val="en-US" w:bidi="ar-MA"/>
        </w:rPr>
        <w:t>مصر،{</w:t>
      </w:r>
      <w:proofErr w:type="gramEnd"/>
      <w:r>
        <w:rPr>
          <w:rFonts w:ascii="Traditional Arabic" w:hAnsi="Traditional Arabic" w:cs="Traditional Arabic" w:hint="cs"/>
          <w:sz w:val="28"/>
          <w:szCs w:val="28"/>
          <w:rtl/>
          <w:lang w:val="en-US" w:bidi="ar-MA"/>
        </w:rPr>
        <w:t xml:space="preserve">د.ت} </w:t>
      </w:r>
      <w:r w:rsidRPr="00737E75">
        <w:rPr>
          <w:rFonts w:ascii="Traditional Arabic" w:hAnsi="Traditional Arabic" w:cs="Traditional Arabic"/>
          <w:sz w:val="28"/>
          <w:szCs w:val="28"/>
          <w:rtl/>
          <w:lang w:val="en-US" w:bidi="ar-MA"/>
        </w:rPr>
        <w:t>الجزء الرابع، الصفحة384.</w:t>
      </w:r>
    </w:p>
  </w:footnote>
  <w:footnote w:id="20">
    <w:p w14:paraId="1259BDEC" w14:textId="77777777" w:rsidR="001F76C3" w:rsidRPr="00737E75" w:rsidRDefault="001F76C3" w:rsidP="0033320F">
      <w:pPr>
        <w:pStyle w:val="a5"/>
        <w:bidi/>
        <w:jc w:val="both"/>
        <w:rPr>
          <w:rFonts w:ascii="Traditional Arabic" w:hAnsi="Traditional Arabic" w:cs="Traditional Arabic"/>
          <w:sz w:val="28"/>
          <w:szCs w:val="28"/>
          <w:rtl/>
          <w:lang w:bidi="ar-MA"/>
        </w:rPr>
      </w:pPr>
      <w:r w:rsidRPr="00737E75">
        <w:rPr>
          <w:rStyle w:val="a6"/>
          <w:rFonts w:ascii="Traditional Arabic" w:hAnsi="Traditional Arabic" w:cs="Traditional Arabic"/>
          <w:sz w:val="28"/>
          <w:szCs w:val="28"/>
        </w:rPr>
        <w:footnoteRef/>
      </w:r>
      <w:r w:rsidRPr="00737E75">
        <w:rPr>
          <w:rFonts w:ascii="Traditional Arabic" w:hAnsi="Traditional Arabic" w:cs="Traditional Arabic"/>
          <w:sz w:val="28"/>
          <w:szCs w:val="28"/>
        </w:rPr>
        <w:t xml:space="preserve"> </w:t>
      </w:r>
      <w:r w:rsidRPr="00737E75">
        <w:rPr>
          <w:rFonts w:ascii="Traditional Arabic" w:hAnsi="Traditional Arabic" w:cs="Traditional Arabic"/>
          <w:sz w:val="28"/>
          <w:szCs w:val="28"/>
          <w:rtl/>
          <w:lang w:bidi="ar-MA"/>
        </w:rPr>
        <w:t>مبدأ الرضا في العقود (2/418) مصدر سابق.</w:t>
      </w:r>
      <w:r>
        <w:rPr>
          <w:rFonts w:ascii="Traditional Arabic" w:hAnsi="Traditional Arabic" w:cs="Traditional Arabic" w:hint="cs"/>
          <w:sz w:val="28"/>
          <w:szCs w:val="28"/>
          <w:rtl/>
          <w:lang w:bidi="ar-MA"/>
        </w:rPr>
        <w:t xml:space="preserve"> </w:t>
      </w:r>
    </w:p>
  </w:footnote>
  <w:footnote w:id="21">
    <w:p w14:paraId="17D7C455" w14:textId="36F69FEA" w:rsidR="001F76C3" w:rsidRPr="00737E75" w:rsidRDefault="001F76C3" w:rsidP="0033320F">
      <w:pPr>
        <w:pStyle w:val="a5"/>
        <w:bidi/>
        <w:jc w:val="both"/>
        <w:rPr>
          <w:rFonts w:ascii="Traditional Arabic" w:hAnsi="Traditional Arabic" w:cs="Traditional Arabic"/>
          <w:sz w:val="28"/>
          <w:szCs w:val="28"/>
          <w:rtl/>
          <w:lang w:bidi="ar-MA"/>
        </w:rPr>
      </w:pPr>
      <w:r w:rsidRPr="00737E75">
        <w:rPr>
          <w:rStyle w:val="a6"/>
          <w:rFonts w:ascii="Traditional Arabic" w:hAnsi="Traditional Arabic" w:cs="Traditional Arabic"/>
          <w:sz w:val="28"/>
          <w:szCs w:val="28"/>
        </w:rPr>
        <w:footnoteRef/>
      </w:r>
      <w:r w:rsidR="0033320F">
        <w:rPr>
          <w:rFonts w:ascii="Traditional Arabic" w:hAnsi="Traditional Arabic" w:cs="Traditional Arabic"/>
          <w:sz w:val="28"/>
          <w:szCs w:val="28"/>
          <w:rtl/>
        </w:rPr>
        <w:t xml:space="preserve"> </w:t>
      </w:r>
      <w:r w:rsidRPr="00737E75">
        <w:rPr>
          <w:rFonts w:ascii="Traditional Arabic" w:hAnsi="Traditional Arabic" w:cs="Traditional Arabic"/>
          <w:sz w:val="28"/>
          <w:szCs w:val="28"/>
          <w:rtl/>
          <w:lang w:bidi="ar-MA"/>
        </w:rPr>
        <w:t>مبدأ الرضا في العقود (2/421.</w:t>
      </w:r>
      <w:proofErr w:type="gramStart"/>
      <w:r w:rsidRPr="00737E75">
        <w:rPr>
          <w:rFonts w:ascii="Traditional Arabic" w:hAnsi="Traditional Arabic" w:cs="Traditional Arabic"/>
          <w:sz w:val="28"/>
          <w:szCs w:val="28"/>
          <w:rtl/>
          <w:lang w:bidi="ar-MA"/>
        </w:rPr>
        <w:t>422)بتصرف</w:t>
      </w:r>
      <w:proofErr w:type="gramEnd"/>
      <w:r w:rsidRPr="00737E75">
        <w:rPr>
          <w:rFonts w:ascii="Traditional Arabic" w:hAnsi="Traditional Arabic" w:cs="Traditional Arabic"/>
          <w:sz w:val="28"/>
          <w:szCs w:val="28"/>
          <w:rtl/>
          <w:lang w:bidi="ar-MA"/>
        </w:rPr>
        <w:t>.</w:t>
      </w:r>
    </w:p>
  </w:footnote>
  <w:footnote w:id="22">
    <w:p w14:paraId="4B93A0D5" w14:textId="77777777" w:rsidR="001F76C3" w:rsidRPr="00737E75" w:rsidRDefault="001F76C3" w:rsidP="0033320F">
      <w:pPr>
        <w:pStyle w:val="a5"/>
        <w:bidi/>
        <w:jc w:val="both"/>
        <w:rPr>
          <w:rFonts w:ascii="Traditional Arabic" w:hAnsi="Traditional Arabic" w:cs="Traditional Arabic"/>
          <w:sz w:val="28"/>
          <w:szCs w:val="28"/>
          <w:rtl/>
          <w:lang w:bidi="ar-MA"/>
        </w:rPr>
      </w:pPr>
      <w:r w:rsidRPr="00737E75">
        <w:rPr>
          <w:rStyle w:val="a6"/>
          <w:rFonts w:ascii="Traditional Arabic" w:hAnsi="Traditional Arabic" w:cs="Traditional Arabic"/>
          <w:sz w:val="28"/>
          <w:szCs w:val="28"/>
        </w:rPr>
        <w:footnoteRef/>
      </w:r>
      <w:r w:rsidRPr="00737E75">
        <w:rPr>
          <w:rFonts w:ascii="Traditional Arabic" w:hAnsi="Traditional Arabic" w:cs="Traditional Arabic"/>
          <w:sz w:val="28"/>
          <w:szCs w:val="28"/>
        </w:rPr>
        <w:t xml:space="preserve"> </w:t>
      </w:r>
      <w:r w:rsidRPr="00737E75">
        <w:rPr>
          <w:rFonts w:ascii="Traditional Arabic" w:hAnsi="Traditional Arabic" w:cs="Traditional Arabic"/>
          <w:sz w:val="28"/>
          <w:szCs w:val="28"/>
          <w:rtl/>
          <w:lang w:bidi="ar-MA"/>
        </w:rPr>
        <w:t xml:space="preserve">المصباح المنير </w:t>
      </w:r>
      <w:r>
        <w:rPr>
          <w:rFonts w:ascii="Traditional Arabic" w:hAnsi="Traditional Arabic" w:cs="Traditional Arabic" w:hint="cs"/>
          <w:sz w:val="28"/>
          <w:szCs w:val="28"/>
          <w:rtl/>
          <w:lang w:bidi="ar-MA"/>
        </w:rPr>
        <w:t>كتاب الضاد الصفحة 186</w:t>
      </w:r>
      <w:r w:rsidRPr="00737E75">
        <w:rPr>
          <w:rFonts w:ascii="Traditional Arabic" w:hAnsi="Traditional Arabic" w:cs="Traditional Arabic"/>
          <w:sz w:val="28"/>
          <w:szCs w:val="28"/>
          <w:rtl/>
          <w:lang w:bidi="ar-MA"/>
        </w:rPr>
        <w:t>مصدر</w:t>
      </w:r>
      <w:r>
        <w:rPr>
          <w:rFonts w:ascii="Traditional Arabic" w:hAnsi="Traditional Arabic" w:cs="Traditional Arabic" w:hint="cs"/>
          <w:sz w:val="28"/>
          <w:szCs w:val="28"/>
          <w:rtl/>
          <w:lang w:bidi="ar-MA"/>
        </w:rPr>
        <w:t xml:space="preserve"> </w:t>
      </w:r>
      <w:r w:rsidRPr="00737E75">
        <w:rPr>
          <w:rFonts w:ascii="Traditional Arabic" w:hAnsi="Traditional Arabic" w:cs="Traditional Arabic"/>
          <w:sz w:val="28"/>
          <w:szCs w:val="28"/>
          <w:rtl/>
          <w:lang w:bidi="ar-MA"/>
        </w:rPr>
        <w:t>سابق</w:t>
      </w:r>
      <w:r>
        <w:rPr>
          <w:rFonts w:ascii="Traditional Arabic" w:hAnsi="Traditional Arabic" w:cs="Traditional Arabic" w:hint="cs"/>
          <w:sz w:val="28"/>
          <w:szCs w:val="28"/>
          <w:rtl/>
          <w:lang w:bidi="ar-MA"/>
        </w:rPr>
        <w:t>.</w:t>
      </w:r>
    </w:p>
  </w:footnote>
  <w:footnote w:id="23">
    <w:p w14:paraId="798DEECE" w14:textId="77777777" w:rsidR="001F76C3" w:rsidRPr="00737E75" w:rsidRDefault="001F76C3" w:rsidP="0033320F">
      <w:pPr>
        <w:pStyle w:val="a5"/>
        <w:bidi/>
        <w:jc w:val="both"/>
        <w:rPr>
          <w:rFonts w:ascii="Traditional Arabic" w:hAnsi="Traditional Arabic" w:cs="Traditional Arabic"/>
          <w:sz w:val="28"/>
          <w:szCs w:val="28"/>
          <w:rtl/>
          <w:lang w:bidi="ar-MA"/>
        </w:rPr>
      </w:pPr>
      <w:r w:rsidRPr="00737E75">
        <w:rPr>
          <w:rStyle w:val="a6"/>
          <w:rFonts w:ascii="Traditional Arabic" w:hAnsi="Traditional Arabic" w:cs="Traditional Arabic"/>
          <w:sz w:val="28"/>
          <w:szCs w:val="28"/>
        </w:rPr>
        <w:footnoteRef/>
      </w:r>
      <w:r w:rsidRPr="00737E75">
        <w:rPr>
          <w:rFonts w:ascii="Traditional Arabic" w:hAnsi="Traditional Arabic" w:cs="Traditional Arabic"/>
          <w:sz w:val="28"/>
          <w:szCs w:val="28"/>
        </w:rPr>
        <w:t xml:space="preserve"> </w:t>
      </w:r>
      <w:r w:rsidRPr="00737E75">
        <w:rPr>
          <w:rFonts w:ascii="Traditional Arabic" w:hAnsi="Traditional Arabic" w:cs="Traditional Arabic"/>
          <w:sz w:val="28"/>
          <w:szCs w:val="28"/>
          <w:rtl/>
          <w:lang w:bidi="ar-MA"/>
        </w:rPr>
        <w:t xml:space="preserve">مبدأ الرضا في العقود (2/424). </w:t>
      </w:r>
    </w:p>
  </w:footnote>
  <w:footnote w:id="24">
    <w:p w14:paraId="550F5676" w14:textId="77777777" w:rsidR="001F76C3" w:rsidRPr="00737E75" w:rsidRDefault="001F76C3" w:rsidP="0033320F">
      <w:pPr>
        <w:pStyle w:val="a5"/>
        <w:bidi/>
        <w:jc w:val="both"/>
        <w:rPr>
          <w:rFonts w:ascii="Traditional Arabic" w:hAnsi="Traditional Arabic" w:cs="Traditional Arabic"/>
          <w:sz w:val="28"/>
          <w:szCs w:val="28"/>
          <w:rtl/>
          <w:lang w:bidi="ar-MA"/>
        </w:rPr>
      </w:pPr>
      <w:r w:rsidRPr="00737E75">
        <w:rPr>
          <w:rStyle w:val="a6"/>
          <w:rFonts w:ascii="Traditional Arabic" w:hAnsi="Traditional Arabic" w:cs="Traditional Arabic"/>
          <w:sz w:val="28"/>
          <w:szCs w:val="28"/>
        </w:rPr>
        <w:footnoteRef/>
      </w:r>
      <w:r w:rsidRPr="00737E75">
        <w:rPr>
          <w:rFonts w:ascii="Traditional Arabic" w:hAnsi="Traditional Arabic" w:cs="Traditional Arabic"/>
          <w:sz w:val="28"/>
          <w:szCs w:val="28"/>
        </w:rPr>
        <w:t xml:space="preserve"> </w:t>
      </w:r>
      <w:r w:rsidRPr="00737E75">
        <w:rPr>
          <w:rFonts w:ascii="Traditional Arabic" w:hAnsi="Traditional Arabic" w:cs="Traditional Arabic"/>
          <w:sz w:val="28"/>
          <w:szCs w:val="28"/>
          <w:rtl/>
          <w:lang w:bidi="ar-MA"/>
        </w:rPr>
        <w:t>المصباح المنير</w:t>
      </w:r>
      <w:r>
        <w:rPr>
          <w:rFonts w:ascii="Traditional Arabic" w:hAnsi="Traditional Arabic" w:cs="Traditional Arabic" w:hint="cs"/>
          <w:sz w:val="28"/>
          <w:szCs w:val="28"/>
          <w:rtl/>
          <w:lang w:bidi="ar-MA"/>
        </w:rPr>
        <w:t xml:space="preserve"> كتاب الحاء، الصفحة، 66.</w:t>
      </w:r>
    </w:p>
  </w:footnote>
  <w:footnote w:id="25">
    <w:p w14:paraId="4874CFFF" w14:textId="77777777" w:rsidR="001F76C3" w:rsidRPr="00737E75" w:rsidRDefault="001F76C3" w:rsidP="0033320F">
      <w:pPr>
        <w:pStyle w:val="a5"/>
        <w:bidi/>
        <w:jc w:val="both"/>
        <w:rPr>
          <w:rFonts w:ascii="Traditional Arabic" w:hAnsi="Traditional Arabic" w:cs="Traditional Arabic"/>
          <w:sz w:val="28"/>
          <w:szCs w:val="28"/>
          <w:rtl/>
          <w:lang w:bidi="ar-MA"/>
        </w:rPr>
      </w:pPr>
      <w:r w:rsidRPr="00737E75">
        <w:rPr>
          <w:rStyle w:val="a6"/>
          <w:rFonts w:ascii="Traditional Arabic" w:hAnsi="Traditional Arabic" w:cs="Traditional Arabic"/>
          <w:sz w:val="28"/>
          <w:szCs w:val="28"/>
        </w:rPr>
        <w:footnoteRef/>
      </w:r>
      <w:r w:rsidRPr="00737E75">
        <w:rPr>
          <w:rFonts w:ascii="Traditional Arabic" w:hAnsi="Traditional Arabic" w:cs="Traditional Arabic"/>
          <w:sz w:val="28"/>
          <w:szCs w:val="28"/>
        </w:rPr>
        <w:t xml:space="preserve"> </w:t>
      </w:r>
      <w:r w:rsidRPr="00737E75">
        <w:rPr>
          <w:rFonts w:ascii="Traditional Arabic" w:hAnsi="Traditional Arabic" w:cs="Traditional Arabic"/>
          <w:sz w:val="28"/>
          <w:szCs w:val="28"/>
          <w:rtl/>
          <w:lang w:bidi="ar-MA"/>
        </w:rPr>
        <w:t>الفقه المالكي الميسر للدكتور وهبة الزحيلي</w:t>
      </w:r>
      <w:r>
        <w:rPr>
          <w:rFonts w:ascii="Traditional Arabic" w:hAnsi="Traditional Arabic" w:cs="Traditional Arabic" w:hint="cs"/>
          <w:sz w:val="28"/>
          <w:szCs w:val="28"/>
          <w:rtl/>
          <w:lang w:bidi="ar-MA"/>
        </w:rPr>
        <w:t xml:space="preserve">، دار الكلم الطيب، دمشق، (1431هـــــ، 2010م)، </w:t>
      </w:r>
      <w:r w:rsidRPr="00737E75">
        <w:rPr>
          <w:rFonts w:ascii="Traditional Arabic" w:hAnsi="Traditional Arabic" w:cs="Traditional Arabic"/>
          <w:sz w:val="28"/>
          <w:szCs w:val="28"/>
          <w:rtl/>
          <w:lang w:bidi="ar-MA"/>
        </w:rPr>
        <w:t>الجزء الثاني</w:t>
      </w:r>
      <w:r>
        <w:rPr>
          <w:rFonts w:ascii="Traditional Arabic" w:hAnsi="Traditional Arabic" w:cs="Traditional Arabic" w:hint="cs"/>
          <w:sz w:val="28"/>
          <w:szCs w:val="28"/>
          <w:rtl/>
          <w:lang w:bidi="ar-MA"/>
        </w:rPr>
        <w:t>،</w:t>
      </w:r>
      <w:r w:rsidRPr="00737E75">
        <w:rPr>
          <w:rFonts w:ascii="Traditional Arabic" w:hAnsi="Traditional Arabic" w:cs="Traditional Arabic"/>
          <w:sz w:val="28"/>
          <w:szCs w:val="28"/>
          <w:rtl/>
          <w:lang w:bidi="ar-MA"/>
        </w:rPr>
        <w:t xml:space="preserve"> الصفحة 271.</w:t>
      </w:r>
    </w:p>
  </w:footnote>
  <w:footnote w:id="26">
    <w:p w14:paraId="445C4F64" w14:textId="72630601" w:rsidR="001F76C3" w:rsidRPr="00737E75" w:rsidRDefault="001F76C3" w:rsidP="0033320F">
      <w:pPr>
        <w:pStyle w:val="a5"/>
        <w:bidi/>
        <w:jc w:val="both"/>
        <w:rPr>
          <w:rFonts w:ascii="Traditional Arabic" w:hAnsi="Traditional Arabic" w:cs="Traditional Arabic"/>
          <w:sz w:val="28"/>
          <w:szCs w:val="28"/>
          <w:rtl/>
          <w:lang w:bidi="ar-MA"/>
        </w:rPr>
      </w:pPr>
      <w:r w:rsidRPr="00737E75">
        <w:rPr>
          <w:rFonts w:ascii="Traditional Arabic" w:hAnsi="Traditional Arabic" w:cs="Traditional Arabic"/>
          <w:sz w:val="28"/>
          <w:szCs w:val="28"/>
          <w:rtl/>
        </w:rPr>
        <w:t xml:space="preserve"> </w:t>
      </w:r>
      <w:r w:rsidRPr="00737E75">
        <w:rPr>
          <w:rStyle w:val="a6"/>
          <w:rFonts w:ascii="Traditional Arabic" w:hAnsi="Traditional Arabic" w:cs="Traditional Arabic"/>
          <w:sz w:val="28"/>
          <w:szCs w:val="28"/>
        </w:rPr>
        <w:footnoteRef/>
      </w:r>
      <w:r w:rsidR="0033320F">
        <w:rPr>
          <w:rFonts w:ascii="Traditional Arabic" w:hAnsi="Traditional Arabic" w:cs="Traditional Arabic"/>
          <w:sz w:val="28"/>
          <w:szCs w:val="28"/>
          <w:rtl/>
        </w:rPr>
        <w:t xml:space="preserve"> </w:t>
      </w:r>
      <w:r>
        <w:rPr>
          <w:rFonts w:ascii="Traditional Arabic" w:hAnsi="Traditional Arabic" w:cs="Traditional Arabic"/>
          <w:sz w:val="28"/>
          <w:szCs w:val="28"/>
          <w:rtl/>
          <w:lang w:bidi="ar-MA"/>
        </w:rPr>
        <w:t>صحيح الإمام البخاري</w:t>
      </w:r>
      <w:r w:rsidRPr="00737E75">
        <w:rPr>
          <w:rFonts w:ascii="Traditional Arabic" w:hAnsi="Traditional Arabic" w:cs="Traditional Arabic"/>
          <w:sz w:val="28"/>
          <w:szCs w:val="28"/>
          <w:rtl/>
          <w:lang w:bidi="ar-MA"/>
        </w:rPr>
        <w:t>،</w:t>
      </w:r>
      <w:r>
        <w:rPr>
          <w:rFonts w:ascii="Traditional Arabic" w:hAnsi="Traditional Arabic" w:cs="Traditional Arabic" w:hint="cs"/>
          <w:sz w:val="28"/>
          <w:szCs w:val="28"/>
          <w:rtl/>
          <w:lang w:bidi="ar-MA"/>
        </w:rPr>
        <w:t xml:space="preserve"> المجلد الرابع، </w:t>
      </w:r>
      <w:r>
        <w:rPr>
          <w:rFonts w:ascii="Traditional Arabic" w:hAnsi="Traditional Arabic" w:cs="Traditional Arabic"/>
          <w:sz w:val="28"/>
          <w:szCs w:val="28"/>
          <w:rtl/>
          <w:lang w:bidi="ar-MA"/>
        </w:rPr>
        <w:t>كتاب الإكراه</w:t>
      </w:r>
      <w:r w:rsidRPr="00737E75">
        <w:rPr>
          <w:rFonts w:ascii="Traditional Arabic" w:hAnsi="Traditional Arabic" w:cs="Traditional Arabic"/>
          <w:sz w:val="28"/>
          <w:szCs w:val="28"/>
          <w:rtl/>
          <w:lang w:bidi="ar-MA"/>
        </w:rPr>
        <w:t xml:space="preserve">، باب لا يجوز نكاح </w:t>
      </w:r>
      <w:proofErr w:type="gramStart"/>
      <w:r w:rsidRPr="00737E75">
        <w:rPr>
          <w:rFonts w:ascii="Traditional Arabic" w:hAnsi="Traditional Arabic" w:cs="Traditional Arabic"/>
          <w:sz w:val="28"/>
          <w:szCs w:val="28"/>
          <w:rtl/>
          <w:lang w:bidi="ar-MA"/>
        </w:rPr>
        <w:t>المكره</w:t>
      </w:r>
      <w:r>
        <w:rPr>
          <w:rFonts w:ascii="Traditional Arabic" w:hAnsi="Traditional Arabic" w:cs="Traditional Arabic" w:hint="cs"/>
          <w:sz w:val="28"/>
          <w:szCs w:val="28"/>
          <w:rtl/>
          <w:lang w:bidi="ar-MA"/>
        </w:rPr>
        <w:t>،</w:t>
      </w:r>
      <w:r w:rsidRPr="00326034">
        <w:rPr>
          <w:rFonts w:ascii="Traditional Arabic" w:hAnsi="Traditional Arabic" w:cs="Traditional Arabic"/>
          <w:sz w:val="28"/>
          <w:szCs w:val="28"/>
          <w:rtl/>
        </w:rPr>
        <w:t>(</w:t>
      </w:r>
      <w:proofErr w:type="gramEnd"/>
      <w:r w:rsidRPr="00326034">
        <w:rPr>
          <w:rFonts w:ascii="Traditional Arabic" w:hAnsi="Traditional Arabic" w:cs="Traditional Arabic"/>
          <w:sz w:val="28"/>
          <w:szCs w:val="28"/>
          <w:rtl/>
        </w:rPr>
        <w:t xml:space="preserve"> القاهرة </w:t>
      </w:r>
      <w:r>
        <w:rPr>
          <w:rFonts w:ascii="Traditional Arabic" w:hAnsi="Traditional Arabic" w:cs="Traditional Arabic"/>
          <w:sz w:val="28"/>
          <w:szCs w:val="28"/>
          <w:rtl/>
        </w:rPr>
        <w:t>ـــ دار الحديث 1425هـــ/2004م)</w:t>
      </w:r>
      <w:r>
        <w:rPr>
          <w:rFonts w:ascii="Traditional Arabic" w:hAnsi="Traditional Arabic" w:cs="Traditional Arabic" w:hint="cs"/>
          <w:sz w:val="28"/>
          <w:szCs w:val="28"/>
          <w:rtl/>
          <w:lang w:val="en-US" w:bidi="ar-MA"/>
        </w:rPr>
        <w:t>،</w:t>
      </w:r>
      <w:r>
        <w:rPr>
          <w:rFonts w:ascii="Traditional Arabic" w:hAnsi="Traditional Arabic" w:cs="Traditional Arabic" w:hint="cs"/>
          <w:sz w:val="28"/>
          <w:szCs w:val="28"/>
          <w:rtl/>
          <w:lang w:bidi="ar-MA"/>
        </w:rPr>
        <w:t xml:space="preserve"> </w:t>
      </w:r>
      <w:r w:rsidRPr="00737E75">
        <w:rPr>
          <w:rFonts w:ascii="Traditional Arabic" w:hAnsi="Traditional Arabic" w:cs="Traditional Arabic"/>
          <w:sz w:val="28"/>
          <w:szCs w:val="28"/>
          <w:rtl/>
          <w:lang w:bidi="ar-MA"/>
        </w:rPr>
        <w:t>الصفحة</w:t>
      </w:r>
      <w:r>
        <w:rPr>
          <w:rFonts w:ascii="Traditional Arabic" w:hAnsi="Traditional Arabic" w:cs="Traditional Arabic" w:hint="cs"/>
          <w:sz w:val="28"/>
          <w:szCs w:val="28"/>
          <w:rtl/>
          <w:lang w:bidi="ar-MA"/>
        </w:rPr>
        <w:t xml:space="preserve"> 319</w:t>
      </w:r>
      <w:r w:rsidRPr="00737E75">
        <w:rPr>
          <w:rFonts w:ascii="Traditional Arabic" w:hAnsi="Traditional Arabic" w:cs="Traditional Arabic"/>
          <w:sz w:val="28"/>
          <w:szCs w:val="28"/>
          <w:rtl/>
          <w:lang w:bidi="ar-MA"/>
        </w:rPr>
        <w:t xml:space="preserve"> </w:t>
      </w:r>
      <w:r>
        <w:rPr>
          <w:rFonts w:ascii="Traditional Arabic" w:hAnsi="Traditional Arabic" w:cs="Traditional Arabic" w:hint="cs"/>
          <w:sz w:val="28"/>
          <w:szCs w:val="28"/>
          <w:rtl/>
          <w:lang w:bidi="ar-MA"/>
        </w:rPr>
        <w:t>رقم الحديث6945</w:t>
      </w:r>
      <w:r w:rsidRPr="00737E75">
        <w:rPr>
          <w:rFonts w:ascii="Traditional Arabic" w:hAnsi="Traditional Arabic" w:cs="Traditional Arabic"/>
          <w:sz w:val="28"/>
          <w:szCs w:val="28"/>
          <w:rtl/>
          <w:lang w:bidi="ar-MA"/>
        </w:rPr>
        <w:t>.</w:t>
      </w:r>
    </w:p>
  </w:footnote>
  <w:footnote w:id="27">
    <w:p w14:paraId="245E7C6E" w14:textId="45E3A5A2" w:rsidR="001F76C3" w:rsidRPr="00E95F47" w:rsidRDefault="001F76C3" w:rsidP="0033320F">
      <w:pPr>
        <w:pStyle w:val="a5"/>
        <w:bidi/>
        <w:jc w:val="both"/>
        <w:rPr>
          <w:rFonts w:ascii="Traditional Arabic" w:hAnsi="Traditional Arabic" w:cs="Traditional Arabic"/>
          <w:sz w:val="28"/>
          <w:szCs w:val="28"/>
          <w:rtl/>
        </w:rPr>
      </w:pPr>
      <w:r w:rsidRPr="00E95F47">
        <w:rPr>
          <w:rStyle w:val="a6"/>
          <w:rFonts w:ascii="Traditional Arabic" w:hAnsi="Traditional Arabic" w:cs="Traditional Arabic"/>
          <w:sz w:val="28"/>
          <w:szCs w:val="28"/>
        </w:rPr>
        <w:footnoteRef/>
      </w:r>
      <w:r w:rsidR="0033320F">
        <w:rPr>
          <w:rFonts w:ascii="Traditional Arabic" w:hAnsi="Traditional Arabic" w:cs="Traditional Arabic"/>
          <w:sz w:val="28"/>
          <w:szCs w:val="28"/>
          <w:rtl/>
        </w:rPr>
        <w:t xml:space="preserve"> </w:t>
      </w:r>
      <w:r>
        <w:rPr>
          <w:rFonts w:ascii="Traditional Arabic" w:hAnsi="Traditional Arabic" w:cs="Traditional Arabic" w:hint="cs"/>
          <w:sz w:val="28"/>
          <w:szCs w:val="28"/>
          <w:rtl/>
        </w:rPr>
        <w:t>إغلاق: أي إكراه.</w:t>
      </w:r>
    </w:p>
  </w:footnote>
  <w:footnote w:id="28">
    <w:p w14:paraId="57D85E47" w14:textId="04B83313" w:rsidR="001F76C3" w:rsidRPr="00925910" w:rsidRDefault="001F76C3" w:rsidP="0033320F">
      <w:pPr>
        <w:pStyle w:val="a5"/>
        <w:bidi/>
        <w:jc w:val="both"/>
        <w:rPr>
          <w:rFonts w:ascii="Traditional Arabic" w:hAnsi="Traditional Arabic" w:cs="Traditional Arabic"/>
          <w:sz w:val="28"/>
          <w:szCs w:val="28"/>
          <w:rtl/>
          <w:lang w:bidi="ar-MA"/>
        </w:rPr>
      </w:pPr>
      <w:r w:rsidRPr="00925910">
        <w:rPr>
          <w:rStyle w:val="a6"/>
          <w:rFonts w:ascii="Traditional Arabic" w:hAnsi="Traditional Arabic" w:cs="Traditional Arabic"/>
          <w:sz w:val="28"/>
          <w:szCs w:val="28"/>
        </w:rPr>
        <w:footnoteRef/>
      </w:r>
      <w:r w:rsidR="0033320F">
        <w:rPr>
          <w:rFonts w:ascii="Traditional Arabic" w:hAnsi="Traditional Arabic" w:cs="Traditional Arabic"/>
          <w:sz w:val="28"/>
          <w:szCs w:val="28"/>
          <w:rtl/>
        </w:rPr>
        <w:t xml:space="preserve"> </w:t>
      </w:r>
      <w:r>
        <w:rPr>
          <w:rFonts w:ascii="Traditional Arabic" w:hAnsi="Traditional Arabic" w:cs="Traditional Arabic" w:hint="cs"/>
          <w:sz w:val="28"/>
          <w:szCs w:val="28"/>
          <w:rtl/>
        </w:rPr>
        <w:t>السنن الكبرى للإمام أبي بكر أحمد بن الحسين بن علي البيهقي المتوفى سنة 457</w:t>
      </w:r>
      <w:proofErr w:type="gramStart"/>
      <w:r>
        <w:rPr>
          <w:rFonts w:ascii="Traditional Arabic" w:hAnsi="Traditional Arabic" w:cs="Traditional Arabic" w:hint="cs"/>
          <w:sz w:val="28"/>
          <w:szCs w:val="28"/>
          <w:rtl/>
        </w:rPr>
        <w:t>هـــ،دار</w:t>
      </w:r>
      <w:proofErr w:type="gramEnd"/>
      <w:r>
        <w:rPr>
          <w:rFonts w:ascii="Traditional Arabic" w:hAnsi="Traditional Arabic" w:cs="Traditional Arabic" w:hint="cs"/>
          <w:sz w:val="28"/>
          <w:szCs w:val="28"/>
          <w:rtl/>
        </w:rPr>
        <w:t xml:space="preserve"> الفكر للطباعة والنشر والتوزيع، بيروت ــــ لبنان، الطبعة الأولى (1416هـــ/1996م)، الجزء الحادي عشر، كتاب الخلع والطلاق، باب ما جاء في طلاق المكره، الصفحة 263.</w:t>
      </w:r>
    </w:p>
  </w:footnote>
  <w:footnote w:id="29">
    <w:p w14:paraId="22A5AD3A" w14:textId="7C12B5F4" w:rsidR="001F76C3" w:rsidRPr="00737E75" w:rsidRDefault="001F76C3" w:rsidP="0033320F">
      <w:pPr>
        <w:pStyle w:val="a5"/>
        <w:bidi/>
        <w:jc w:val="both"/>
        <w:rPr>
          <w:rFonts w:ascii="Traditional Arabic" w:hAnsi="Traditional Arabic" w:cs="Traditional Arabic"/>
          <w:sz w:val="28"/>
          <w:szCs w:val="28"/>
          <w:rtl/>
          <w:lang w:bidi="ar-MA"/>
        </w:rPr>
      </w:pPr>
      <w:r w:rsidRPr="00737E75">
        <w:rPr>
          <w:rStyle w:val="a6"/>
          <w:rFonts w:ascii="Traditional Arabic" w:hAnsi="Traditional Arabic" w:cs="Traditional Arabic"/>
          <w:sz w:val="28"/>
          <w:szCs w:val="28"/>
        </w:rPr>
        <w:footnoteRef/>
      </w:r>
      <w:r w:rsidRPr="00737E75">
        <w:rPr>
          <w:rFonts w:ascii="Traditional Arabic" w:hAnsi="Traditional Arabic" w:cs="Traditional Arabic"/>
          <w:sz w:val="28"/>
          <w:szCs w:val="28"/>
        </w:rPr>
        <w:t xml:space="preserve"> </w:t>
      </w:r>
      <w:r w:rsidRPr="00737E75">
        <w:rPr>
          <w:rFonts w:ascii="Traditional Arabic" w:hAnsi="Traditional Arabic" w:cs="Traditional Arabic"/>
          <w:sz w:val="28"/>
          <w:szCs w:val="28"/>
          <w:rtl/>
        </w:rPr>
        <w:t>رواه الحافظ أبي عبد الله محمد بن يزيد القزويني ا</w:t>
      </w:r>
      <w:r>
        <w:rPr>
          <w:rFonts w:ascii="Traditional Arabic" w:hAnsi="Traditional Arabic" w:cs="Traditional Arabic"/>
          <w:sz w:val="28"/>
          <w:szCs w:val="28"/>
          <w:rtl/>
        </w:rPr>
        <w:t>لمتوفى سنة</w:t>
      </w:r>
      <w:r>
        <w:rPr>
          <w:rFonts w:ascii="Traditional Arabic" w:hAnsi="Traditional Arabic" w:cs="Traditional Arabic" w:hint="cs"/>
          <w:sz w:val="28"/>
          <w:szCs w:val="28"/>
          <w:rtl/>
        </w:rPr>
        <w:t xml:space="preserve"> 2</w:t>
      </w:r>
      <w:r>
        <w:rPr>
          <w:rFonts w:ascii="Traditional Arabic" w:hAnsi="Traditional Arabic" w:cs="Traditional Arabic"/>
          <w:sz w:val="28"/>
          <w:szCs w:val="28"/>
          <w:rtl/>
        </w:rPr>
        <w:t>73هـ</w:t>
      </w:r>
      <w:r>
        <w:rPr>
          <w:rFonts w:ascii="Traditional Arabic" w:hAnsi="Traditional Arabic" w:cs="Traditional Arabic" w:hint="cs"/>
          <w:sz w:val="28"/>
          <w:szCs w:val="28"/>
          <w:rtl/>
        </w:rPr>
        <w:t>،</w:t>
      </w:r>
      <w:r w:rsidRPr="00737E75">
        <w:rPr>
          <w:rFonts w:ascii="Traditional Arabic" w:hAnsi="Traditional Arabic" w:cs="Traditional Arabic"/>
          <w:sz w:val="28"/>
          <w:szCs w:val="28"/>
          <w:rtl/>
        </w:rPr>
        <w:t xml:space="preserve"> المعروف بابن ماجة في ال</w:t>
      </w:r>
      <w:r>
        <w:rPr>
          <w:rFonts w:ascii="Traditional Arabic" w:hAnsi="Traditional Arabic" w:cs="Traditional Arabic"/>
          <w:sz w:val="28"/>
          <w:szCs w:val="28"/>
          <w:rtl/>
        </w:rPr>
        <w:t xml:space="preserve">سنن، </w:t>
      </w:r>
      <w:r>
        <w:rPr>
          <w:rFonts w:ascii="Traditional Arabic" w:hAnsi="Traditional Arabic" w:cs="Traditional Arabic" w:hint="cs"/>
          <w:sz w:val="28"/>
          <w:szCs w:val="28"/>
          <w:rtl/>
        </w:rPr>
        <w:t>حقق نصوصه ورقم كتبه وأبوابه الشيخ محمد فؤاد عبد الباقي {د.ر</w:t>
      </w:r>
      <w:proofErr w:type="gramStart"/>
      <w:r>
        <w:rPr>
          <w:rFonts w:ascii="Traditional Arabic" w:hAnsi="Traditional Arabic" w:cs="Traditional Arabic" w:hint="cs"/>
          <w:sz w:val="28"/>
          <w:szCs w:val="28"/>
          <w:rtl/>
        </w:rPr>
        <w:t>}،{</w:t>
      </w:r>
      <w:proofErr w:type="gramEnd"/>
      <w:r>
        <w:rPr>
          <w:rFonts w:ascii="Traditional Arabic" w:hAnsi="Traditional Arabic" w:cs="Traditional Arabic" w:hint="cs"/>
          <w:sz w:val="28"/>
          <w:szCs w:val="28"/>
          <w:rtl/>
        </w:rPr>
        <w:t xml:space="preserve">د.ت}،{د.م}، الجزء الأول، </w:t>
      </w:r>
      <w:r w:rsidRPr="00737E75">
        <w:rPr>
          <w:rFonts w:ascii="Traditional Arabic" w:hAnsi="Traditional Arabic" w:cs="Traditional Arabic"/>
          <w:sz w:val="28"/>
          <w:szCs w:val="28"/>
          <w:rtl/>
        </w:rPr>
        <w:t>كتاب الطلاق، باب طلاق المكره والناسي</w:t>
      </w:r>
      <w:r w:rsidR="0033320F">
        <w:rPr>
          <w:rFonts w:ascii="Traditional Arabic" w:hAnsi="Traditional Arabic" w:cs="Traditional Arabic"/>
          <w:sz w:val="28"/>
          <w:szCs w:val="28"/>
          <w:rtl/>
        </w:rPr>
        <w:t xml:space="preserve"> </w:t>
      </w:r>
      <w:r w:rsidRPr="00737E75">
        <w:rPr>
          <w:rFonts w:ascii="Traditional Arabic" w:hAnsi="Traditional Arabic" w:cs="Traditional Arabic"/>
          <w:sz w:val="28"/>
          <w:szCs w:val="28"/>
          <w:rtl/>
        </w:rPr>
        <w:t>الصفحة</w:t>
      </w:r>
      <w:r>
        <w:rPr>
          <w:rFonts w:ascii="Traditional Arabic" w:hAnsi="Traditional Arabic" w:cs="Traditional Arabic" w:hint="cs"/>
          <w:sz w:val="28"/>
          <w:szCs w:val="28"/>
          <w:rtl/>
        </w:rPr>
        <w:t xml:space="preserve"> 658</w:t>
      </w:r>
      <w:r w:rsidRPr="00737E75">
        <w:rPr>
          <w:rFonts w:ascii="Traditional Arabic" w:hAnsi="Traditional Arabic" w:cs="Traditional Arabic"/>
          <w:sz w:val="28"/>
          <w:szCs w:val="28"/>
          <w:rtl/>
        </w:rPr>
        <w:t>.</w:t>
      </w:r>
    </w:p>
  </w:footnote>
  <w:footnote w:id="30">
    <w:p w14:paraId="48F33EF8" w14:textId="1ACBD538" w:rsidR="001F76C3" w:rsidRPr="00690DFC" w:rsidRDefault="001F76C3" w:rsidP="0033320F">
      <w:pPr>
        <w:pStyle w:val="a5"/>
        <w:bidi/>
        <w:jc w:val="both"/>
        <w:rPr>
          <w:rFonts w:ascii="Traditional Arabic" w:hAnsi="Traditional Arabic" w:cs="Traditional Arabic"/>
          <w:rtl/>
          <w:lang w:bidi="ar-MA"/>
        </w:rPr>
      </w:pPr>
      <w:r w:rsidRPr="00690DFC">
        <w:rPr>
          <w:rStyle w:val="a6"/>
          <w:rFonts w:ascii="Traditional Arabic" w:hAnsi="Traditional Arabic" w:cs="Traditional Arabic"/>
          <w:sz w:val="28"/>
          <w:szCs w:val="28"/>
        </w:rPr>
        <w:footnoteRef/>
      </w:r>
      <w:r w:rsidR="0033320F">
        <w:rPr>
          <w:rFonts w:ascii="Traditional Arabic" w:hAnsi="Traditional Arabic" w:cs="Traditional Arabic"/>
          <w:rtl/>
        </w:rPr>
        <w:t xml:space="preserve"> </w:t>
      </w:r>
      <w:r>
        <w:rPr>
          <w:rFonts w:ascii="Traditional Arabic" w:hAnsi="Traditional Arabic" w:cs="Traditional Arabic" w:hint="cs"/>
          <w:sz w:val="28"/>
          <w:szCs w:val="28"/>
          <w:rtl/>
        </w:rPr>
        <w:t>الـمُ</w:t>
      </w:r>
      <w:r w:rsidRPr="00690DFC">
        <w:rPr>
          <w:rFonts w:ascii="Traditional Arabic" w:hAnsi="Traditional Arabic" w:cs="Traditional Arabic" w:hint="cs"/>
          <w:sz w:val="28"/>
          <w:szCs w:val="28"/>
          <w:rtl/>
        </w:rPr>
        <w:t>ش</w:t>
      </w:r>
      <w:r>
        <w:rPr>
          <w:rFonts w:ascii="Traditional Arabic" w:hAnsi="Traditional Arabic" w:cs="Traditional Arabic" w:hint="cs"/>
          <w:sz w:val="28"/>
          <w:szCs w:val="28"/>
          <w:rtl/>
        </w:rPr>
        <w:t>ْ</w:t>
      </w:r>
      <w:r w:rsidRPr="00690DFC">
        <w:rPr>
          <w:rFonts w:ascii="Traditional Arabic" w:hAnsi="Traditional Arabic" w:cs="Traditional Arabic" w:hint="cs"/>
          <w:sz w:val="28"/>
          <w:szCs w:val="28"/>
          <w:rtl/>
        </w:rPr>
        <w:t>ت</w:t>
      </w:r>
      <w:r>
        <w:rPr>
          <w:rFonts w:ascii="Traditional Arabic" w:hAnsi="Traditional Arabic" w:cs="Traditional Arabic" w:hint="cs"/>
          <w:sz w:val="28"/>
          <w:szCs w:val="28"/>
          <w:rtl/>
        </w:rPr>
        <w:t>َ</w:t>
      </w:r>
      <w:r w:rsidRPr="00690DFC">
        <w:rPr>
          <w:rFonts w:ascii="Traditional Arabic" w:hAnsi="Traditional Arabic" w:cs="Traditional Arabic" w:hint="cs"/>
          <w:sz w:val="28"/>
          <w:szCs w:val="28"/>
          <w:rtl/>
        </w:rPr>
        <w:t>ار</w:t>
      </w:r>
      <w:r>
        <w:rPr>
          <w:rFonts w:ascii="Traditional Arabic" w:hAnsi="Traditional Arabic" w:cs="Traditional Arabic" w:hint="cs"/>
          <w:sz w:val="28"/>
          <w:szCs w:val="28"/>
          <w:rtl/>
        </w:rPr>
        <w:t>ُ</w:t>
      </w:r>
      <w:r w:rsidRPr="00690DFC">
        <w:rPr>
          <w:rFonts w:ascii="Traditional Arabic" w:hAnsi="Traditional Arabic" w:cs="Traditional Arabic" w:hint="cs"/>
          <w:sz w:val="28"/>
          <w:szCs w:val="28"/>
          <w:rtl/>
        </w:rPr>
        <w:t>: ال</w:t>
      </w:r>
      <w:r>
        <w:rPr>
          <w:rFonts w:ascii="Traditional Arabic" w:hAnsi="Traditional Arabic" w:cs="Traditional Arabic" w:hint="cs"/>
          <w:sz w:val="28"/>
          <w:szCs w:val="28"/>
          <w:rtl/>
        </w:rPr>
        <w:t>ـ</w:t>
      </w:r>
      <w:r w:rsidRPr="00690DFC">
        <w:rPr>
          <w:rFonts w:ascii="Traditional Arabic" w:hAnsi="Traditional Arabic" w:cs="Traditional Arabic" w:hint="cs"/>
          <w:sz w:val="28"/>
          <w:szCs w:val="28"/>
          <w:rtl/>
        </w:rPr>
        <w:t>م</w:t>
      </w:r>
      <w:r>
        <w:rPr>
          <w:rFonts w:ascii="Traditional Arabic" w:hAnsi="Traditional Arabic" w:cs="Traditional Arabic" w:hint="cs"/>
          <w:sz w:val="28"/>
          <w:szCs w:val="28"/>
          <w:rtl/>
        </w:rPr>
        <w:t>ـُ</w:t>
      </w:r>
      <w:r w:rsidRPr="00690DFC">
        <w:rPr>
          <w:rFonts w:ascii="Traditional Arabic" w:hAnsi="Traditional Arabic" w:cs="Traditional Arabic" w:hint="cs"/>
          <w:sz w:val="28"/>
          <w:szCs w:val="28"/>
          <w:rtl/>
        </w:rPr>
        <w:t>ج</w:t>
      </w:r>
      <w:r>
        <w:rPr>
          <w:rFonts w:ascii="Traditional Arabic" w:hAnsi="Traditional Arabic" w:cs="Traditional Arabic" w:hint="cs"/>
          <w:sz w:val="28"/>
          <w:szCs w:val="28"/>
          <w:rtl/>
        </w:rPr>
        <w:t>ْ</w:t>
      </w:r>
      <w:r w:rsidRPr="00690DFC">
        <w:rPr>
          <w:rFonts w:ascii="Traditional Arabic" w:hAnsi="Traditional Arabic" w:cs="Traditional Arabic" w:hint="cs"/>
          <w:sz w:val="28"/>
          <w:szCs w:val="28"/>
          <w:rtl/>
        </w:rPr>
        <w:t>ن</w:t>
      </w:r>
      <w:r>
        <w:rPr>
          <w:rFonts w:ascii="Traditional Arabic" w:hAnsi="Traditional Arabic" w:cs="Traditional Arabic" w:hint="cs"/>
          <w:sz w:val="28"/>
          <w:szCs w:val="28"/>
          <w:rtl/>
        </w:rPr>
        <w:t>ِ</w:t>
      </w:r>
      <w:r w:rsidRPr="00690DFC">
        <w:rPr>
          <w:rFonts w:ascii="Traditional Arabic" w:hAnsi="Traditional Arabic" w:cs="Traditional Arabic" w:hint="cs"/>
          <w:sz w:val="28"/>
          <w:szCs w:val="28"/>
          <w:rtl/>
        </w:rPr>
        <w:t>ي للعسل</w:t>
      </w:r>
      <w:r>
        <w:rPr>
          <w:rFonts w:ascii="Traditional Arabic" w:hAnsi="Traditional Arabic" w:cs="Traditional Arabic" w:hint="cs"/>
          <w:sz w:val="28"/>
          <w:szCs w:val="28"/>
          <w:rtl/>
        </w:rPr>
        <w:t xml:space="preserve">. </w:t>
      </w:r>
    </w:p>
  </w:footnote>
  <w:footnote w:id="31">
    <w:p w14:paraId="36C39313" w14:textId="05D852F7" w:rsidR="001F76C3" w:rsidRPr="00737E75" w:rsidRDefault="001F76C3" w:rsidP="0033320F">
      <w:pPr>
        <w:pStyle w:val="a5"/>
        <w:bidi/>
        <w:jc w:val="both"/>
        <w:rPr>
          <w:rFonts w:ascii="Traditional Arabic" w:hAnsi="Traditional Arabic" w:cs="Traditional Arabic"/>
          <w:sz w:val="28"/>
          <w:szCs w:val="28"/>
          <w:rtl/>
        </w:rPr>
      </w:pPr>
      <w:r w:rsidRPr="00737E75">
        <w:rPr>
          <w:rStyle w:val="a6"/>
          <w:rFonts w:ascii="Traditional Arabic" w:hAnsi="Traditional Arabic" w:cs="Traditional Arabic"/>
          <w:sz w:val="28"/>
          <w:szCs w:val="28"/>
        </w:rPr>
        <w:footnoteRef/>
      </w:r>
      <w:r w:rsidR="0033320F">
        <w:rPr>
          <w:rFonts w:ascii="Traditional Arabic" w:hAnsi="Traditional Arabic" w:cs="Traditional Arabic"/>
          <w:sz w:val="28"/>
          <w:szCs w:val="28"/>
          <w:rtl/>
        </w:rPr>
        <w:t xml:space="preserve"> </w:t>
      </w:r>
      <w:r>
        <w:rPr>
          <w:rFonts w:ascii="Traditional Arabic" w:hAnsi="Traditional Arabic" w:cs="Traditional Arabic"/>
          <w:sz w:val="28"/>
          <w:szCs w:val="28"/>
          <w:rtl/>
        </w:rPr>
        <w:t xml:space="preserve">السنن الكبرى </w:t>
      </w:r>
      <w:proofErr w:type="gramStart"/>
      <w:r>
        <w:rPr>
          <w:rFonts w:ascii="Traditional Arabic" w:hAnsi="Traditional Arabic" w:cs="Traditional Arabic"/>
          <w:sz w:val="28"/>
          <w:szCs w:val="28"/>
          <w:rtl/>
        </w:rPr>
        <w:t>للبيهقي</w:t>
      </w:r>
      <w:r>
        <w:rPr>
          <w:rFonts w:ascii="Traditional Arabic" w:hAnsi="Traditional Arabic" w:cs="Traditional Arabic" w:hint="cs"/>
          <w:sz w:val="28"/>
          <w:szCs w:val="28"/>
          <w:rtl/>
        </w:rPr>
        <w:t>(</w:t>
      </w:r>
      <w:proofErr w:type="gramEnd"/>
      <w:r>
        <w:rPr>
          <w:rFonts w:ascii="Traditional Arabic" w:hAnsi="Traditional Arabic" w:cs="Traditional Arabic" w:hint="cs"/>
          <w:sz w:val="28"/>
          <w:szCs w:val="28"/>
          <w:rtl/>
        </w:rPr>
        <w:t>دار الفكر للطباعة والنش</w:t>
      </w:r>
      <w:r>
        <w:rPr>
          <w:rFonts w:ascii="Traditional Arabic" w:hAnsi="Traditional Arabic" w:cs="Traditional Arabic" w:hint="cs"/>
          <w:sz w:val="28"/>
          <w:szCs w:val="28"/>
          <w:rtl/>
          <w:lang w:val="en-US" w:bidi="ar-MA"/>
        </w:rPr>
        <w:t>ر</w:t>
      </w:r>
      <w:r>
        <w:rPr>
          <w:rFonts w:ascii="Traditional Arabic" w:hAnsi="Traditional Arabic" w:cs="Traditional Arabic" w:hint="cs"/>
          <w:sz w:val="28"/>
          <w:szCs w:val="28"/>
          <w:rtl/>
        </w:rPr>
        <w:t>)،</w:t>
      </w:r>
      <w:r w:rsidRPr="00737E75">
        <w:rPr>
          <w:rFonts w:ascii="Traditional Arabic" w:hAnsi="Traditional Arabic" w:cs="Traditional Arabic"/>
          <w:sz w:val="28"/>
          <w:szCs w:val="28"/>
          <w:rtl/>
        </w:rPr>
        <w:t xml:space="preserve"> كتاب الخلع والطلاق، باب ما جاء في طلاق المكره الص</w:t>
      </w:r>
      <w:r>
        <w:rPr>
          <w:rFonts w:ascii="Traditional Arabic" w:hAnsi="Traditional Arabic" w:cs="Traditional Arabic" w:hint="cs"/>
          <w:sz w:val="28"/>
          <w:szCs w:val="28"/>
          <w:rtl/>
        </w:rPr>
        <w:t>ف</w:t>
      </w:r>
      <w:r w:rsidRPr="00737E75">
        <w:rPr>
          <w:rFonts w:ascii="Traditional Arabic" w:hAnsi="Traditional Arabic" w:cs="Traditional Arabic"/>
          <w:sz w:val="28"/>
          <w:szCs w:val="28"/>
          <w:rtl/>
        </w:rPr>
        <w:t>حة</w:t>
      </w:r>
      <w:r>
        <w:rPr>
          <w:rFonts w:ascii="Traditional Arabic" w:hAnsi="Traditional Arabic" w:cs="Traditional Arabic" w:hint="cs"/>
          <w:sz w:val="28"/>
          <w:szCs w:val="28"/>
          <w:rtl/>
        </w:rPr>
        <w:t>264</w:t>
      </w:r>
      <w:r w:rsidRPr="00737E75">
        <w:rPr>
          <w:rFonts w:ascii="Traditional Arabic" w:hAnsi="Traditional Arabic" w:cs="Traditional Arabic"/>
          <w:sz w:val="28"/>
          <w:szCs w:val="28"/>
          <w:rtl/>
        </w:rPr>
        <w:t>.</w:t>
      </w:r>
    </w:p>
  </w:footnote>
  <w:footnote w:id="32">
    <w:p w14:paraId="07EE17B9" w14:textId="53F8FF39" w:rsidR="001F76C3" w:rsidRPr="00E66F4C" w:rsidRDefault="001F76C3" w:rsidP="0033320F">
      <w:pPr>
        <w:bidi/>
        <w:spacing w:after="0" w:line="240" w:lineRule="auto"/>
        <w:jc w:val="both"/>
        <w:rPr>
          <w:rFonts w:ascii="Traditional Arabic" w:eastAsia="Calibri" w:hAnsi="Traditional Arabic" w:cs="Traditional Arabic"/>
          <w:sz w:val="28"/>
          <w:szCs w:val="28"/>
          <w:rtl/>
          <w:lang w:bidi="ar-MA"/>
        </w:rPr>
      </w:pPr>
      <w:r w:rsidRPr="00737E75">
        <w:rPr>
          <w:rStyle w:val="a6"/>
          <w:rFonts w:ascii="Traditional Arabic" w:hAnsi="Traditional Arabic" w:cs="Traditional Arabic"/>
          <w:sz w:val="28"/>
          <w:szCs w:val="28"/>
        </w:rPr>
        <w:footnoteRef/>
      </w:r>
      <w:r w:rsidRPr="00E66F4C">
        <w:rPr>
          <w:rFonts w:ascii="Traditional Arabic" w:eastAsia="Calibri" w:hAnsi="Traditional Arabic" w:cs="Traditional Arabic"/>
          <w:sz w:val="28"/>
          <w:szCs w:val="28"/>
          <w:rtl/>
          <w:lang w:bidi="ar-MA"/>
        </w:rPr>
        <w:t xml:space="preserve"> بدائع الصنائع في ترتيب الشرائع للإمام علاء الدين أبي بكر</w:t>
      </w:r>
      <w:r w:rsidRPr="00E66F4C">
        <w:rPr>
          <w:rFonts w:ascii="Traditional Arabic" w:eastAsia="Calibri" w:hAnsi="Traditional Arabic" w:cs="Traditional Arabic" w:hint="cs"/>
          <w:sz w:val="28"/>
          <w:szCs w:val="28"/>
          <w:rtl/>
          <w:lang w:bidi="ar-MA"/>
        </w:rPr>
        <w:t xml:space="preserve"> بن مسعود</w:t>
      </w:r>
      <w:r w:rsidR="0033320F">
        <w:rPr>
          <w:rFonts w:ascii="Traditional Arabic" w:eastAsia="Calibri" w:hAnsi="Traditional Arabic" w:cs="Traditional Arabic" w:hint="cs"/>
          <w:sz w:val="28"/>
          <w:szCs w:val="28"/>
          <w:rtl/>
          <w:lang w:bidi="ar-MA"/>
        </w:rPr>
        <w:t xml:space="preserve"> </w:t>
      </w:r>
      <w:proofErr w:type="spellStart"/>
      <w:r>
        <w:rPr>
          <w:rFonts w:ascii="Traditional Arabic" w:eastAsia="Calibri" w:hAnsi="Traditional Arabic" w:cs="Traditional Arabic"/>
          <w:sz w:val="28"/>
          <w:szCs w:val="28"/>
          <w:rtl/>
          <w:lang w:bidi="ar-MA"/>
        </w:rPr>
        <w:t>الكساني</w:t>
      </w:r>
      <w:proofErr w:type="spellEnd"/>
      <w:r>
        <w:rPr>
          <w:rFonts w:ascii="Traditional Arabic" w:eastAsia="Calibri" w:hAnsi="Traditional Arabic" w:cs="Traditional Arabic"/>
          <w:sz w:val="28"/>
          <w:szCs w:val="28"/>
          <w:rtl/>
          <w:lang w:bidi="ar-MA"/>
        </w:rPr>
        <w:t xml:space="preserve"> </w:t>
      </w:r>
      <w:r w:rsidRPr="00E66F4C">
        <w:rPr>
          <w:rFonts w:ascii="Traditional Arabic" w:eastAsia="Calibri" w:hAnsi="Traditional Arabic" w:cs="Traditional Arabic"/>
          <w:sz w:val="28"/>
          <w:szCs w:val="28"/>
          <w:rtl/>
          <w:lang w:bidi="ar-MA"/>
        </w:rPr>
        <w:t>المتوفى س</w:t>
      </w:r>
      <w:r>
        <w:rPr>
          <w:rFonts w:ascii="Traditional Arabic" w:eastAsia="Calibri" w:hAnsi="Traditional Arabic" w:cs="Traditional Arabic"/>
          <w:sz w:val="28"/>
          <w:szCs w:val="28"/>
          <w:rtl/>
          <w:lang w:bidi="ar-MA"/>
        </w:rPr>
        <w:t>نة 587هـ،</w:t>
      </w:r>
      <w:r w:rsidRPr="00E66F4C">
        <w:rPr>
          <w:rFonts w:ascii="Traditional Arabic" w:eastAsia="Calibri" w:hAnsi="Traditional Arabic" w:cs="Traditional Arabic" w:hint="cs"/>
          <w:sz w:val="28"/>
          <w:szCs w:val="28"/>
          <w:rtl/>
          <w:lang w:bidi="ar-MA"/>
        </w:rPr>
        <w:t xml:space="preserve"> دار الكتب العلمية، بيروت ــــــ لبنان، </w:t>
      </w:r>
      <w:r w:rsidRPr="00E66F4C">
        <w:rPr>
          <w:rFonts w:ascii="Traditional Arabic" w:eastAsia="Calibri" w:hAnsi="Traditional Arabic" w:cs="Traditional Arabic"/>
          <w:sz w:val="28"/>
          <w:szCs w:val="28"/>
          <w:rtl/>
          <w:lang w:bidi="ar-MA"/>
        </w:rPr>
        <w:t>الطبعة الثانية</w:t>
      </w:r>
      <w:r w:rsidRPr="00E66F4C">
        <w:rPr>
          <w:rFonts w:ascii="Traditional Arabic" w:eastAsia="Calibri" w:hAnsi="Traditional Arabic" w:cs="Traditional Arabic" w:hint="cs"/>
          <w:sz w:val="28"/>
          <w:szCs w:val="28"/>
          <w:rtl/>
          <w:lang w:bidi="ar-MA"/>
        </w:rPr>
        <w:t xml:space="preserve"> (1406هــــ/1986م</w:t>
      </w:r>
      <w:proofErr w:type="gramStart"/>
      <w:r w:rsidRPr="00E66F4C">
        <w:rPr>
          <w:rFonts w:ascii="Traditional Arabic" w:eastAsia="Calibri" w:hAnsi="Traditional Arabic" w:cs="Traditional Arabic" w:hint="cs"/>
          <w:sz w:val="28"/>
          <w:szCs w:val="28"/>
          <w:rtl/>
          <w:lang w:bidi="ar-MA"/>
        </w:rPr>
        <w:t>).</w:t>
      </w:r>
      <w:r>
        <w:rPr>
          <w:rFonts w:ascii="Traditional Arabic" w:hAnsi="Traditional Arabic" w:cs="Traditional Arabic"/>
          <w:sz w:val="28"/>
          <w:szCs w:val="28"/>
          <w:rtl/>
          <w:lang w:bidi="ar-MA"/>
        </w:rPr>
        <w:t>الجزء</w:t>
      </w:r>
      <w:proofErr w:type="gramEnd"/>
      <w:r>
        <w:rPr>
          <w:rFonts w:ascii="Traditional Arabic" w:hAnsi="Traditional Arabic" w:cs="Traditional Arabic"/>
          <w:sz w:val="28"/>
          <w:szCs w:val="28"/>
          <w:rtl/>
          <w:lang w:bidi="ar-MA"/>
        </w:rPr>
        <w:t xml:space="preserve"> السابع </w:t>
      </w:r>
      <w:r w:rsidRPr="00737E75">
        <w:rPr>
          <w:rFonts w:ascii="Traditional Arabic" w:hAnsi="Traditional Arabic" w:cs="Traditional Arabic"/>
          <w:sz w:val="28"/>
          <w:szCs w:val="28"/>
          <w:rtl/>
          <w:lang w:bidi="ar-MA"/>
        </w:rPr>
        <w:t xml:space="preserve">، الصفحة 175، </w:t>
      </w:r>
    </w:p>
  </w:footnote>
  <w:footnote w:id="33">
    <w:p w14:paraId="5410C330" w14:textId="77777777" w:rsidR="001F76C3" w:rsidRPr="00737E75" w:rsidRDefault="001F76C3" w:rsidP="0033320F">
      <w:pPr>
        <w:pStyle w:val="a5"/>
        <w:bidi/>
        <w:jc w:val="both"/>
        <w:rPr>
          <w:rFonts w:ascii="Traditional Arabic" w:hAnsi="Traditional Arabic" w:cs="Traditional Arabic"/>
          <w:sz w:val="28"/>
          <w:szCs w:val="28"/>
          <w:rtl/>
        </w:rPr>
      </w:pPr>
      <w:r w:rsidRPr="00737E75">
        <w:rPr>
          <w:rStyle w:val="a6"/>
          <w:rFonts w:ascii="Traditional Arabic" w:hAnsi="Traditional Arabic" w:cs="Traditional Arabic"/>
          <w:sz w:val="28"/>
          <w:szCs w:val="28"/>
        </w:rPr>
        <w:footnoteRef/>
      </w:r>
      <w:r w:rsidRPr="00737E75">
        <w:rPr>
          <w:rFonts w:ascii="Traditional Arabic" w:hAnsi="Traditional Arabic" w:cs="Traditional Arabic"/>
          <w:sz w:val="28"/>
          <w:szCs w:val="28"/>
        </w:rPr>
        <w:t xml:space="preserve"> </w:t>
      </w:r>
      <w:r w:rsidRPr="00737E75">
        <w:rPr>
          <w:rFonts w:ascii="Traditional Arabic" w:hAnsi="Traditional Arabic" w:cs="Traditional Arabic"/>
          <w:sz w:val="28"/>
          <w:szCs w:val="28"/>
          <w:rtl/>
        </w:rPr>
        <w:t>كشف الأسرار (4/383).</w:t>
      </w:r>
    </w:p>
  </w:footnote>
  <w:footnote w:id="34">
    <w:p w14:paraId="221CDE02" w14:textId="77777777" w:rsidR="001F76C3" w:rsidRPr="00737E75" w:rsidRDefault="001F76C3" w:rsidP="0033320F">
      <w:pPr>
        <w:pStyle w:val="a5"/>
        <w:bidi/>
        <w:jc w:val="both"/>
        <w:rPr>
          <w:rFonts w:ascii="Traditional Arabic" w:hAnsi="Traditional Arabic" w:cs="Traditional Arabic"/>
          <w:sz w:val="28"/>
          <w:szCs w:val="28"/>
          <w:rtl/>
          <w:lang w:bidi="ar-MA"/>
        </w:rPr>
      </w:pPr>
      <w:r w:rsidRPr="00737E75">
        <w:rPr>
          <w:rStyle w:val="a6"/>
          <w:rFonts w:ascii="Traditional Arabic" w:hAnsi="Traditional Arabic" w:cs="Traditional Arabic"/>
          <w:sz w:val="28"/>
          <w:szCs w:val="28"/>
        </w:rPr>
        <w:footnoteRef/>
      </w:r>
      <w:r w:rsidRPr="00737E75">
        <w:rPr>
          <w:rFonts w:ascii="Traditional Arabic" w:hAnsi="Traditional Arabic" w:cs="Traditional Arabic"/>
          <w:sz w:val="28"/>
          <w:szCs w:val="28"/>
        </w:rPr>
        <w:t xml:space="preserve"> </w:t>
      </w:r>
      <w:r w:rsidRPr="00737E75">
        <w:rPr>
          <w:rFonts w:ascii="Traditional Arabic" w:hAnsi="Traditional Arabic" w:cs="Traditional Arabic"/>
          <w:sz w:val="28"/>
          <w:szCs w:val="28"/>
          <w:rtl/>
          <w:lang w:bidi="ar-MA"/>
        </w:rPr>
        <w:t>مصادر الحق في الفقه الإسلامي للدكتور عبد ال</w:t>
      </w:r>
      <w:r>
        <w:rPr>
          <w:rFonts w:ascii="Traditional Arabic" w:hAnsi="Traditional Arabic" w:cs="Traditional Arabic"/>
          <w:sz w:val="28"/>
          <w:szCs w:val="28"/>
          <w:rtl/>
          <w:lang w:bidi="ar-MA"/>
        </w:rPr>
        <w:t>رزاق السنهوري المتوفى سنة 1971،</w:t>
      </w:r>
      <w:r>
        <w:rPr>
          <w:rFonts w:ascii="Traditional Arabic" w:hAnsi="Traditional Arabic" w:cs="Traditional Arabic" w:hint="cs"/>
          <w:sz w:val="28"/>
          <w:szCs w:val="28"/>
          <w:rtl/>
          <w:lang w:bidi="ar-MA"/>
        </w:rPr>
        <w:t xml:space="preserve">دار إحياء الترات العربي، بيروت ـــ لبنان، </w:t>
      </w:r>
      <w:r w:rsidRPr="00737E75">
        <w:rPr>
          <w:rFonts w:ascii="Traditional Arabic" w:hAnsi="Traditional Arabic" w:cs="Traditional Arabic"/>
          <w:sz w:val="28"/>
          <w:szCs w:val="28"/>
          <w:rtl/>
          <w:lang w:bidi="ar-MA"/>
        </w:rPr>
        <w:t>الطبعة الأولى</w:t>
      </w:r>
      <w:r>
        <w:rPr>
          <w:rFonts w:ascii="Traditional Arabic" w:hAnsi="Traditional Arabic" w:cs="Traditional Arabic" w:hint="cs"/>
          <w:sz w:val="28"/>
          <w:szCs w:val="28"/>
          <w:rtl/>
          <w:lang w:bidi="ar-MA"/>
        </w:rPr>
        <w:t>(1953 ـــ 1954) ،</w:t>
      </w:r>
      <w:r w:rsidRPr="00737E75">
        <w:rPr>
          <w:rFonts w:ascii="Traditional Arabic" w:hAnsi="Traditional Arabic" w:cs="Traditional Arabic"/>
          <w:sz w:val="28"/>
          <w:szCs w:val="28"/>
          <w:rtl/>
          <w:lang w:bidi="ar-MA"/>
        </w:rPr>
        <w:t xml:space="preserve"> الجزء الثاني، الصفحة 132.</w:t>
      </w:r>
    </w:p>
  </w:footnote>
  <w:footnote w:id="35">
    <w:p w14:paraId="487DB6D6" w14:textId="226B5891" w:rsidR="001F76C3" w:rsidRPr="00737E75" w:rsidRDefault="001F76C3" w:rsidP="0033320F">
      <w:pPr>
        <w:pStyle w:val="a5"/>
        <w:bidi/>
        <w:jc w:val="both"/>
        <w:rPr>
          <w:rFonts w:ascii="Traditional Arabic" w:hAnsi="Traditional Arabic" w:cs="Traditional Arabic"/>
          <w:sz w:val="28"/>
          <w:szCs w:val="28"/>
          <w:rtl/>
          <w:lang w:bidi="ar-MA"/>
        </w:rPr>
      </w:pPr>
      <w:r w:rsidRPr="00737E75">
        <w:rPr>
          <w:rStyle w:val="a6"/>
          <w:rFonts w:ascii="Traditional Arabic" w:hAnsi="Traditional Arabic" w:cs="Traditional Arabic"/>
          <w:sz w:val="28"/>
          <w:szCs w:val="28"/>
        </w:rPr>
        <w:footnoteRef/>
      </w:r>
      <w:r w:rsidR="0033320F">
        <w:rPr>
          <w:rFonts w:ascii="Traditional Arabic" w:hAnsi="Traditional Arabic" w:cs="Traditional Arabic"/>
          <w:sz w:val="28"/>
          <w:szCs w:val="28"/>
          <w:rtl/>
        </w:rPr>
        <w:t xml:space="preserve"> </w:t>
      </w:r>
      <w:r w:rsidRPr="00737E75">
        <w:rPr>
          <w:rFonts w:ascii="Traditional Arabic" w:hAnsi="Traditional Arabic" w:cs="Traditional Arabic"/>
          <w:sz w:val="28"/>
          <w:szCs w:val="28"/>
          <w:rtl/>
          <w:lang w:bidi="ar-MA"/>
        </w:rPr>
        <w:t>الفقه الإسلامي وأدلته</w:t>
      </w:r>
      <w:r>
        <w:rPr>
          <w:rFonts w:ascii="Traditional Arabic" w:hAnsi="Traditional Arabic" w:cs="Traditional Arabic" w:hint="cs"/>
          <w:sz w:val="28"/>
          <w:szCs w:val="28"/>
          <w:rtl/>
          <w:lang w:bidi="ar-MA"/>
        </w:rPr>
        <w:t xml:space="preserve"> (5/387).</w:t>
      </w:r>
    </w:p>
  </w:footnote>
  <w:footnote w:id="36">
    <w:p w14:paraId="19DC0DDB" w14:textId="77777777" w:rsidR="001F76C3" w:rsidRPr="00737E75" w:rsidRDefault="001F76C3" w:rsidP="0033320F">
      <w:pPr>
        <w:pStyle w:val="a5"/>
        <w:bidi/>
        <w:jc w:val="both"/>
        <w:rPr>
          <w:rFonts w:ascii="Traditional Arabic" w:hAnsi="Traditional Arabic" w:cs="Traditional Arabic"/>
          <w:sz w:val="28"/>
          <w:szCs w:val="28"/>
          <w:rtl/>
          <w:lang w:bidi="ar-MA"/>
        </w:rPr>
      </w:pPr>
      <w:r w:rsidRPr="00737E75">
        <w:rPr>
          <w:rStyle w:val="a6"/>
          <w:rFonts w:ascii="Traditional Arabic" w:hAnsi="Traditional Arabic" w:cs="Traditional Arabic"/>
          <w:sz w:val="28"/>
          <w:szCs w:val="28"/>
        </w:rPr>
        <w:footnoteRef/>
      </w:r>
      <w:r w:rsidRPr="00737E75">
        <w:rPr>
          <w:rFonts w:ascii="Traditional Arabic" w:hAnsi="Traditional Arabic" w:cs="Traditional Arabic"/>
          <w:sz w:val="28"/>
          <w:szCs w:val="28"/>
        </w:rPr>
        <w:t xml:space="preserve"> </w:t>
      </w:r>
      <w:r w:rsidRPr="00737E75">
        <w:rPr>
          <w:rFonts w:ascii="Traditional Arabic" w:hAnsi="Traditional Arabic" w:cs="Traditional Arabic"/>
          <w:sz w:val="28"/>
          <w:szCs w:val="28"/>
          <w:rtl/>
          <w:lang w:bidi="ar-MA"/>
        </w:rPr>
        <w:t xml:space="preserve">ينظر كتاب مبدأ الرضا في العقود </w:t>
      </w:r>
      <w:r>
        <w:rPr>
          <w:rFonts w:ascii="Traditional Arabic" w:hAnsi="Traditional Arabic" w:cs="Traditional Arabic" w:hint="cs"/>
          <w:sz w:val="28"/>
          <w:szCs w:val="28"/>
          <w:rtl/>
          <w:lang w:bidi="ar-MA"/>
        </w:rPr>
        <w:t>(1/</w:t>
      </w:r>
      <w:r w:rsidRPr="00737E75">
        <w:rPr>
          <w:rFonts w:ascii="Traditional Arabic" w:hAnsi="Traditional Arabic" w:cs="Traditional Arabic"/>
          <w:sz w:val="28"/>
          <w:szCs w:val="28"/>
          <w:rtl/>
          <w:lang w:bidi="ar-MA"/>
        </w:rPr>
        <w:t>433</w:t>
      </w:r>
      <w:r>
        <w:rPr>
          <w:rFonts w:ascii="Traditional Arabic" w:hAnsi="Traditional Arabic" w:cs="Traditional Arabic" w:hint="cs"/>
          <w:sz w:val="28"/>
          <w:szCs w:val="28"/>
          <w:rtl/>
          <w:lang w:bidi="ar-MA"/>
        </w:rPr>
        <w:t>)</w:t>
      </w:r>
      <w:r>
        <w:rPr>
          <w:rFonts w:ascii="Traditional Arabic" w:hAnsi="Traditional Arabic" w:cs="Traditional Arabic"/>
          <w:sz w:val="28"/>
          <w:szCs w:val="28"/>
          <w:rtl/>
          <w:lang w:bidi="ar-MA"/>
        </w:rPr>
        <w:t>.</w:t>
      </w:r>
      <w:r w:rsidRPr="00737E75">
        <w:rPr>
          <w:rFonts w:ascii="Traditional Arabic" w:hAnsi="Traditional Arabic" w:cs="Traditional Arabic"/>
          <w:sz w:val="28"/>
          <w:szCs w:val="28"/>
          <w:rtl/>
          <w:lang w:bidi="ar-MA"/>
        </w:rPr>
        <w:t>ـ مصدر سابق ـ</w:t>
      </w:r>
    </w:p>
  </w:footnote>
  <w:footnote w:id="37">
    <w:p w14:paraId="2A0C436E" w14:textId="77777777" w:rsidR="001F76C3" w:rsidRPr="00737E75" w:rsidRDefault="001F76C3" w:rsidP="0033320F">
      <w:pPr>
        <w:pStyle w:val="a5"/>
        <w:bidi/>
        <w:jc w:val="both"/>
        <w:rPr>
          <w:rFonts w:ascii="Traditional Arabic" w:hAnsi="Traditional Arabic" w:cs="Traditional Arabic"/>
          <w:sz w:val="28"/>
          <w:szCs w:val="28"/>
          <w:rtl/>
          <w:lang w:bidi="ar-MA"/>
        </w:rPr>
      </w:pPr>
      <w:r w:rsidRPr="00737E75">
        <w:rPr>
          <w:rStyle w:val="a6"/>
          <w:rFonts w:ascii="Traditional Arabic" w:hAnsi="Traditional Arabic" w:cs="Traditional Arabic"/>
          <w:sz w:val="28"/>
          <w:szCs w:val="28"/>
        </w:rPr>
        <w:footnoteRef/>
      </w:r>
      <w:r w:rsidRPr="002841A8">
        <w:rPr>
          <w:rFonts w:ascii="Traditional Arabic" w:hAnsi="Traditional Arabic" w:cs="Traditional Arabic"/>
          <w:sz w:val="28"/>
          <w:szCs w:val="28"/>
          <w:rtl/>
        </w:rPr>
        <w:t xml:space="preserve">حاشية العلامة شمس الدين الشيخ محمد بن عرفة الدسوقي على الشرح الكبير لأبي البركات سيدي أحمد الدّردير، تحقيق الشيخ العلامة محمد عليش، دار الفكر للنشر </w:t>
      </w:r>
      <w:r>
        <w:rPr>
          <w:rFonts w:ascii="Traditional Arabic" w:hAnsi="Traditional Arabic" w:cs="Traditional Arabic"/>
          <w:sz w:val="28"/>
          <w:szCs w:val="28"/>
          <w:rtl/>
        </w:rPr>
        <w:t>والطباعة والتوزيع، {د.م}،{د.ت}</w:t>
      </w:r>
      <w:r w:rsidRPr="00737E75">
        <w:rPr>
          <w:rFonts w:ascii="Traditional Arabic" w:hAnsi="Traditional Arabic" w:cs="Traditional Arabic"/>
          <w:sz w:val="28"/>
          <w:szCs w:val="28"/>
          <w:rtl/>
          <w:lang w:bidi="ar-MA"/>
        </w:rPr>
        <w:t xml:space="preserve"> الجزء</w:t>
      </w:r>
      <w:r>
        <w:rPr>
          <w:rFonts w:ascii="Traditional Arabic" w:hAnsi="Traditional Arabic" w:cs="Traditional Arabic" w:hint="cs"/>
          <w:sz w:val="28"/>
          <w:szCs w:val="28"/>
          <w:rtl/>
          <w:lang w:bidi="ar-MA"/>
        </w:rPr>
        <w:t xml:space="preserve"> الثالث</w:t>
      </w:r>
      <w:r w:rsidRPr="00737E75">
        <w:rPr>
          <w:rFonts w:ascii="Traditional Arabic" w:hAnsi="Traditional Arabic" w:cs="Traditional Arabic"/>
          <w:sz w:val="28"/>
          <w:szCs w:val="28"/>
          <w:rtl/>
          <w:lang w:bidi="ar-MA"/>
        </w:rPr>
        <w:t xml:space="preserve"> الصفحة 6</w:t>
      </w:r>
      <w:r>
        <w:rPr>
          <w:rFonts w:ascii="Traditional Arabic" w:hAnsi="Traditional Arabic" w:cs="Traditional Arabic" w:hint="cs"/>
          <w:sz w:val="28"/>
          <w:szCs w:val="28"/>
          <w:rtl/>
          <w:lang w:bidi="ar-MA"/>
        </w:rPr>
        <w:t>/</w:t>
      </w:r>
      <w:r w:rsidRPr="00FE288D">
        <w:rPr>
          <w:rFonts w:ascii="Traditional Arabic" w:hAnsi="Traditional Arabic" w:cs="Traditional Arabic"/>
          <w:sz w:val="28"/>
          <w:szCs w:val="28"/>
          <w:rtl/>
        </w:rPr>
        <w:t xml:space="preserve"> </w:t>
      </w:r>
      <w:r w:rsidRPr="008760D6">
        <w:rPr>
          <w:rFonts w:ascii="Traditional Arabic" w:hAnsi="Traditional Arabic" w:cs="Traditional Arabic"/>
          <w:sz w:val="28"/>
          <w:szCs w:val="28"/>
          <w:rtl/>
        </w:rPr>
        <w:t>مواهب الجليل</w:t>
      </w:r>
      <w:r>
        <w:rPr>
          <w:rFonts w:ascii="Traditional Arabic" w:hAnsi="Traditional Arabic" w:cs="Traditional Arabic" w:hint="cs"/>
          <w:sz w:val="28"/>
          <w:szCs w:val="28"/>
          <w:rtl/>
        </w:rPr>
        <w:t xml:space="preserve"> في شرح مختصر الشيخ خليل لأبي عبد الله محمد بن محمد بن عبد الرحمان المالكي الشهير با</w:t>
      </w:r>
      <w:r w:rsidRPr="008760D6">
        <w:rPr>
          <w:rFonts w:ascii="Traditional Arabic" w:hAnsi="Traditional Arabic" w:cs="Traditional Arabic"/>
          <w:sz w:val="28"/>
          <w:szCs w:val="28"/>
          <w:rtl/>
        </w:rPr>
        <w:t>لحطاب</w:t>
      </w:r>
      <w:r>
        <w:rPr>
          <w:rFonts w:ascii="Traditional Arabic" w:hAnsi="Traditional Arabic" w:cs="Traditional Arabic" w:hint="cs"/>
          <w:sz w:val="28"/>
          <w:szCs w:val="28"/>
          <w:rtl/>
        </w:rPr>
        <w:t xml:space="preserve"> المتوفى سنة 954هــــــ، تصحيح وتحقيق الشيخ محمد سالم بن محمد علي بن عبد الودود المباركي الشنقيطي، والشيخ اليدالي بن الحاج أحمد اليعقوبي الشنقيطي، دار الرضوان للطباعة والنشر والتوزيع، نواكشوط ــــــ موريتانيا، (1431/2010)،الجزء الخامس، الصفحة35</w:t>
      </w:r>
      <w:r>
        <w:rPr>
          <w:rFonts w:ascii="Traditional Arabic" w:hAnsi="Traditional Arabic" w:cs="Traditional Arabic" w:hint="cs"/>
          <w:sz w:val="28"/>
          <w:szCs w:val="28"/>
          <w:rtl/>
          <w:lang w:bidi="ar-MA"/>
        </w:rPr>
        <w:t>.</w:t>
      </w:r>
    </w:p>
  </w:footnote>
  <w:footnote w:id="38">
    <w:p w14:paraId="3383A7A2" w14:textId="77777777" w:rsidR="001F76C3" w:rsidRPr="00737E75" w:rsidRDefault="001F76C3" w:rsidP="0033320F">
      <w:pPr>
        <w:pStyle w:val="a5"/>
        <w:bidi/>
        <w:jc w:val="both"/>
        <w:rPr>
          <w:rFonts w:ascii="Traditional Arabic" w:hAnsi="Traditional Arabic" w:cs="Traditional Arabic"/>
          <w:sz w:val="28"/>
          <w:szCs w:val="28"/>
          <w:rtl/>
        </w:rPr>
      </w:pPr>
      <w:r w:rsidRPr="00737E75">
        <w:rPr>
          <w:rStyle w:val="a6"/>
          <w:rFonts w:ascii="Traditional Arabic" w:hAnsi="Traditional Arabic" w:cs="Traditional Arabic"/>
          <w:sz w:val="28"/>
          <w:szCs w:val="28"/>
        </w:rPr>
        <w:footnoteRef/>
      </w:r>
      <w:r w:rsidRPr="00737E75">
        <w:rPr>
          <w:rFonts w:ascii="Traditional Arabic" w:hAnsi="Traditional Arabic" w:cs="Traditional Arabic"/>
          <w:sz w:val="28"/>
          <w:szCs w:val="28"/>
        </w:rPr>
        <w:t xml:space="preserve"> </w:t>
      </w:r>
      <w:r w:rsidRPr="00737E75">
        <w:rPr>
          <w:rFonts w:ascii="Traditional Arabic" w:hAnsi="Traditional Arabic" w:cs="Traditional Arabic"/>
          <w:sz w:val="28"/>
          <w:szCs w:val="28"/>
          <w:rtl/>
        </w:rPr>
        <w:t>الاكراه وأثره في الأحكام الشرعية للدكتور عبد الفتاح حسين</w:t>
      </w:r>
      <w:r>
        <w:rPr>
          <w:rFonts w:ascii="Traditional Arabic" w:hAnsi="Traditional Arabic" w:cs="Traditional Arabic" w:hint="cs"/>
          <w:sz w:val="28"/>
          <w:szCs w:val="28"/>
          <w:rtl/>
        </w:rPr>
        <w:t xml:space="preserve"> </w:t>
      </w:r>
      <w:r>
        <w:rPr>
          <w:rFonts w:ascii="Traditional Arabic" w:hAnsi="Traditional Arabic" w:cs="Traditional Arabic"/>
          <w:sz w:val="28"/>
          <w:szCs w:val="28"/>
          <w:rtl/>
        </w:rPr>
        <w:t>الشيخ</w:t>
      </w:r>
      <w:r>
        <w:rPr>
          <w:rFonts w:ascii="Traditional Arabic" w:hAnsi="Traditional Arabic" w:cs="Traditional Arabic" w:hint="cs"/>
          <w:sz w:val="28"/>
          <w:szCs w:val="28"/>
          <w:rtl/>
        </w:rPr>
        <w:t>، دار الإتحاد العربي للطباعة.</w:t>
      </w:r>
      <w:r>
        <w:rPr>
          <w:rFonts w:ascii="Traditional Arabic" w:hAnsi="Traditional Arabic" w:cs="Traditional Arabic"/>
          <w:sz w:val="28"/>
          <w:szCs w:val="28"/>
          <w:rtl/>
        </w:rPr>
        <w:t xml:space="preserve"> الطبعة ال</w:t>
      </w:r>
      <w:r>
        <w:rPr>
          <w:rFonts w:ascii="Traditional Arabic" w:hAnsi="Traditional Arabic" w:cs="Traditional Arabic" w:hint="cs"/>
          <w:sz w:val="28"/>
          <w:szCs w:val="28"/>
          <w:rtl/>
        </w:rPr>
        <w:t>أولى (1399هــــ/1979م)،</w:t>
      </w:r>
      <w:r w:rsidRPr="00737E75">
        <w:rPr>
          <w:rFonts w:ascii="Traditional Arabic" w:hAnsi="Traditional Arabic" w:cs="Traditional Arabic"/>
          <w:sz w:val="28"/>
          <w:szCs w:val="28"/>
          <w:rtl/>
        </w:rPr>
        <w:t>الصفحة 33.</w:t>
      </w:r>
    </w:p>
  </w:footnote>
  <w:footnote w:id="39">
    <w:p w14:paraId="5CC2AF11" w14:textId="77777777" w:rsidR="001F76C3" w:rsidRPr="00737E75" w:rsidRDefault="001F76C3" w:rsidP="0033320F">
      <w:pPr>
        <w:pStyle w:val="a5"/>
        <w:bidi/>
        <w:jc w:val="both"/>
        <w:rPr>
          <w:rFonts w:ascii="Traditional Arabic" w:hAnsi="Traditional Arabic" w:cs="Traditional Arabic"/>
          <w:sz w:val="28"/>
          <w:szCs w:val="28"/>
          <w:rtl/>
          <w:lang w:bidi="ar-MA"/>
        </w:rPr>
      </w:pPr>
      <w:r w:rsidRPr="00737E75">
        <w:rPr>
          <w:rStyle w:val="a6"/>
          <w:rFonts w:ascii="Traditional Arabic" w:hAnsi="Traditional Arabic" w:cs="Traditional Arabic"/>
          <w:sz w:val="28"/>
          <w:szCs w:val="28"/>
        </w:rPr>
        <w:footnoteRef/>
      </w:r>
      <w:r w:rsidRPr="00737E75">
        <w:rPr>
          <w:rFonts w:ascii="Traditional Arabic" w:hAnsi="Traditional Arabic" w:cs="Traditional Arabic"/>
          <w:sz w:val="28"/>
          <w:szCs w:val="28"/>
        </w:rPr>
        <w:t xml:space="preserve"> </w:t>
      </w:r>
      <w:r w:rsidRPr="00737E75">
        <w:rPr>
          <w:rFonts w:ascii="Traditional Arabic" w:hAnsi="Traditional Arabic" w:cs="Traditional Arabic"/>
          <w:sz w:val="28"/>
          <w:szCs w:val="28"/>
          <w:rtl/>
          <w:lang w:bidi="ar-MA"/>
        </w:rPr>
        <w:t>مبدأ الرضا في العقود (2/434) مصدر سابق.</w:t>
      </w:r>
    </w:p>
  </w:footnote>
  <w:footnote w:id="40">
    <w:p w14:paraId="33C30860" w14:textId="77777777" w:rsidR="001F76C3" w:rsidRPr="00737E75" w:rsidRDefault="001F76C3" w:rsidP="0033320F">
      <w:pPr>
        <w:pStyle w:val="a5"/>
        <w:bidi/>
        <w:jc w:val="both"/>
        <w:rPr>
          <w:rFonts w:ascii="Traditional Arabic" w:hAnsi="Traditional Arabic" w:cs="Traditional Arabic"/>
          <w:sz w:val="28"/>
          <w:szCs w:val="28"/>
          <w:rtl/>
          <w:lang w:bidi="ar-MA"/>
        </w:rPr>
      </w:pPr>
      <w:r w:rsidRPr="00737E75">
        <w:rPr>
          <w:rStyle w:val="a6"/>
          <w:rFonts w:ascii="Traditional Arabic" w:hAnsi="Traditional Arabic" w:cs="Traditional Arabic"/>
          <w:sz w:val="28"/>
          <w:szCs w:val="28"/>
        </w:rPr>
        <w:footnoteRef/>
      </w:r>
      <w:r w:rsidRPr="00737E75">
        <w:rPr>
          <w:rFonts w:ascii="Traditional Arabic" w:hAnsi="Traditional Arabic" w:cs="Traditional Arabic"/>
          <w:sz w:val="28"/>
          <w:szCs w:val="28"/>
        </w:rPr>
        <w:t xml:space="preserve"> </w:t>
      </w:r>
      <w:r w:rsidRPr="00737E75">
        <w:rPr>
          <w:rFonts w:ascii="Traditional Arabic" w:hAnsi="Traditional Arabic" w:cs="Traditional Arabic"/>
          <w:sz w:val="28"/>
          <w:szCs w:val="28"/>
          <w:rtl/>
          <w:lang w:bidi="ar-MA"/>
        </w:rPr>
        <w:t>مصادر الحق في الفقه الاسلامي (2/137) مصدر سابق.</w:t>
      </w:r>
    </w:p>
  </w:footnote>
  <w:footnote w:id="41">
    <w:p w14:paraId="5C25259D" w14:textId="06083FB7" w:rsidR="001F76C3" w:rsidRPr="00737E75" w:rsidRDefault="001F76C3" w:rsidP="0033320F">
      <w:pPr>
        <w:pStyle w:val="a5"/>
        <w:bidi/>
        <w:jc w:val="both"/>
        <w:rPr>
          <w:rFonts w:ascii="Traditional Arabic" w:hAnsi="Traditional Arabic" w:cs="Traditional Arabic"/>
          <w:sz w:val="28"/>
          <w:szCs w:val="28"/>
          <w:rtl/>
          <w:lang w:bidi="ar-MA"/>
        </w:rPr>
      </w:pPr>
      <w:r w:rsidRPr="00737E75">
        <w:rPr>
          <w:rStyle w:val="a6"/>
          <w:rFonts w:ascii="Traditional Arabic" w:hAnsi="Traditional Arabic" w:cs="Traditional Arabic"/>
          <w:sz w:val="28"/>
          <w:szCs w:val="28"/>
        </w:rPr>
        <w:footnoteRef/>
      </w:r>
      <w:r w:rsidR="0033320F">
        <w:rPr>
          <w:rFonts w:ascii="Traditional Arabic" w:hAnsi="Traditional Arabic" w:cs="Traditional Arabic"/>
          <w:sz w:val="28"/>
          <w:szCs w:val="28"/>
          <w:rtl/>
        </w:rPr>
        <w:t xml:space="preserve"> </w:t>
      </w:r>
      <w:r w:rsidRPr="00737E75">
        <w:rPr>
          <w:rFonts w:ascii="Traditional Arabic" w:hAnsi="Traditional Arabic" w:cs="Traditional Arabic"/>
          <w:sz w:val="28"/>
          <w:szCs w:val="28"/>
          <w:rtl/>
          <w:lang w:bidi="ar-MA"/>
        </w:rPr>
        <w:t xml:space="preserve">شرح التلويح على التوضيح (2/415) مصدر سابق </w:t>
      </w:r>
    </w:p>
  </w:footnote>
  <w:footnote w:id="42">
    <w:p w14:paraId="1820D09A" w14:textId="77777777" w:rsidR="001F76C3" w:rsidRPr="000E3DEB" w:rsidRDefault="001F76C3" w:rsidP="0033320F">
      <w:pPr>
        <w:pStyle w:val="a5"/>
        <w:bidi/>
        <w:jc w:val="both"/>
        <w:rPr>
          <w:rFonts w:ascii="Traditional Arabic" w:hAnsi="Traditional Arabic" w:cs="Traditional Arabic"/>
        </w:rPr>
      </w:pPr>
      <w:r w:rsidRPr="000E3DEB">
        <w:rPr>
          <w:rStyle w:val="a6"/>
          <w:rFonts w:ascii="Traditional Arabic" w:hAnsi="Traditional Arabic" w:cs="Traditional Arabic"/>
          <w:sz w:val="28"/>
          <w:szCs w:val="28"/>
        </w:rPr>
        <w:footnoteRef/>
      </w:r>
      <w:r w:rsidRPr="000E3DEB">
        <w:rPr>
          <w:rFonts w:ascii="Traditional Arabic" w:hAnsi="Traditional Arabic" w:cs="Traditional Arabic"/>
          <w:sz w:val="28"/>
          <w:szCs w:val="28"/>
        </w:rPr>
        <w:t xml:space="preserve"> </w:t>
      </w:r>
      <w:r w:rsidRPr="00326034">
        <w:rPr>
          <w:rFonts w:ascii="Traditional Arabic" w:hAnsi="Traditional Arabic" w:cs="Traditional Arabic"/>
          <w:sz w:val="28"/>
          <w:szCs w:val="28"/>
          <w:rtl/>
        </w:rPr>
        <w:t>أخرجه البخاري في صحيحه، كتاب بدء الوحي باب بدء الوحي ( القاهرة ـــ دار الحديث 1425هـــ/2004م) الجزء الأول الصفحة 5رقم الحديث 1.</w:t>
      </w:r>
    </w:p>
  </w:footnote>
  <w:footnote w:id="43">
    <w:p w14:paraId="3DEF723F" w14:textId="4377AA5D" w:rsidR="001F76C3" w:rsidRPr="00737E75" w:rsidRDefault="001F76C3" w:rsidP="0033320F">
      <w:pPr>
        <w:pStyle w:val="a5"/>
        <w:bidi/>
        <w:jc w:val="both"/>
        <w:rPr>
          <w:rFonts w:ascii="Traditional Arabic" w:hAnsi="Traditional Arabic" w:cs="Traditional Arabic"/>
          <w:sz w:val="28"/>
          <w:szCs w:val="28"/>
          <w:rtl/>
          <w:lang w:bidi="ar-MA"/>
        </w:rPr>
      </w:pPr>
      <w:r w:rsidRPr="00737E75">
        <w:rPr>
          <w:rFonts w:ascii="Traditional Arabic" w:hAnsi="Traditional Arabic" w:cs="Traditional Arabic"/>
          <w:sz w:val="28"/>
          <w:szCs w:val="28"/>
          <w:rtl/>
          <w:lang w:bidi="ar-MA"/>
        </w:rPr>
        <w:t xml:space="preserve"> </w:t>
      </w:r>
      <w:r w:rsidRPr="00737E75">
        <w:rPr>
          <w:rStyle w:val="a6"/>
          <w:rFonts w:ascii="Traditional Arabic" w:hAnsi="Traditional Arabic" w:cs="Traditional Arabic"/>
          <w:sz w:val="28"/>
          <w:szCs w:val="28"/>
        </w:rPr>
        <w:footnoteRef/>
      </w:r>
      <w:r w:rsidR="0033320F">
        <w:rPr>
          <w:rFonts w:ascii="Traditional Arabic" w:hAnsi="Traditional Arabic" w:cs="Traditional Arabic"/>
          <w:sz w:val="28"/>
          <w:szCs w:val="28"/>
          <w:rtl/>
        </w:rPr>
        <w:t xml:space="preserve"> </w:t>
      </w:r>
      <w:r w:rsidRPr="00737E75">
        <w:rPr>
          <w:rFonts w:ascii="Traditional Arabic" w:hAnsi="Traditional Arabic" w:cs="Traditional Arabic"/>
          <w:sz w:val="28"/>
          <w:szCs w:val="28"/>
          <w:rtl/>
        </w:rPr>
        <w:t xml:space="preserve">كتاب المحلى بالآثار </w:t>
      </w:r>
      <w:r>
        <w:rPr>
          <w:rFonts w:ascii="Traditional Arabic" w:hAnsi="Traditional Arabic" w:cs="Traditional Arabic" w:hint="cs"/>
          <w:sz w:val="28"/>
          <w:szCs w:val="28"/>
          <w:rtl/>
        </w:rPr>
        <w:t>(8/329).</w:t>
      </w:r>
    </w:p>
  </w:footnote>
  <w:footnote w:id="44">
    <w:p w14:paraId="25FEAD9C" w14:textId="13FB9882" w:rsidR="001F76C3" w:rsidRPr="00737E75" w:rsidRDefault="001F76C3" w:rsidP="0033320F">
      <w:pPr>
        <w:pStyle w:val="a5"/>
        <w:bidi/>
        <w:jc w:val="both"/>
        <w:rPr>
          <w:rFonts w:ascii="Traditional Arabic" w:hAnsi="Traditional Arabic" w:cs="Traditional Arabic"/>
          <w:sz w:val="28"/>
          <w:szCs w:val="28"/>
          <w:rtl/>
          <w:lang w:bidi="ar-MA"/>
        </w:rPr>
      </w:pPr>
      <w:r w:rsidRPr="00737E75">
        <w:rPr>
          <w:rStyle w:val="a6"/>
          <w:rFonts w:ascii="Traditional Arabic" w:hAnsi="Traditional Arabic" w:cs="Traditional Arabic"/>
          <w:sz w:val="28"/>
          <w:szCs w:val="28"/>
        </w:rPr>
        <w:footnoteRef/>
      </w:r>
      <w:r w:rsidRPr="00737E75">
        <w:rPr>
          <w:rFonts w:ascii="Traditional Arabic" w:hAnsi="Traditional Arabic" w:cs="Traditional Arabic"/>
          <w:sz w:val="28"/>
          <w:szCs w:val="28"/>
        </w:rPr>
        <w:t xml:space="preserve"> </w:t>
      </w:r>
      <w:r w:rsidRPr="00737E75">
        <w:rPr>
          <w:rFonts w:ascii="Traditional Arabic" w:hAnsi="Traditional Arabic" w:cs="Traditional Arabic"/>
          <w:sz w:val="28"/>
          <w:szCs w:val="28"/>
          <w:rtl/>
          <w:lang w:bidi="ar-MA"/>
        </w:rPr>
        <w:t>كتاب</w:t>
      </w:r>
      <w:r w:rsidR="0033320F">
        <w:rPr>
          <w:rFonts w:ascii="Traditional Arabic" w:hAnsi="Traditional Arabic" w:cs="Traditional Arabic"/>
          <w:sz w:val="28"/>
          <w:szCs w:val="28"/>
          <w:rtl/>
          <w:lang w:bidi="ar-MA"/>
        </w:rPr>
        <w:t xml:space="preserve"> </w:t>
      </w:r>
      <w:r w:rsidRPr="00737E75">
        <w:rPr>
          <w:rFonts w:ascii="Traditional Arabic" w:hAnsi="Traditional Arabic" w:cs="Traditional Arabic"/>
          <w:sz w:val="28"/>
          <w:szCs w:val="28"/>
          <w:rtl/>
          <w:lang w:bidi="ar-MA"/>
        </w:rPr>
        <w:t>المحلى لابن حزم (8/330)</w:t>
      </w:r>
      <w:r>
        <w:rPr>
          <w:rFonts w:ascii="Traditional Arabic" w:hAnsi="Traditional Arabic" w:cs="Traditional Arabic" w:hint="cs"/>
          <w:sz w:val="28"/>
          <w:szCs w:val="28"/>
          <w:rtl/>
          <w:lang w:bidi="ar-MA"/>
        </w:rPr>
        <w:t>.</w:t>
      </w:r>
    </w:p>
  </w:footnote>
  <w:footnote w:id="45">
    <w:p w14:paraId="36570187" w14:textId="1696C03C" w:rsidR="001F76C3" w:rsidRPr="009650B6" w:rsidRDefault="001F76C3" w:rsidP="0033320F">
      <w:pPr>
        <w:pStyle w:val="a5"/>
        <w:bidi/>
        <w:jc w:val="both"/>
        <w:rPr>
          <w:rFonts w:ascii="Traditional Arabic" w:hAnsi="Traditional Arabic" w:cs="Traditional Arabic"/>
          <w:sz w:val="28"/>
          <w:szCs w:val="28"/>
          <w:rtl/>
          <w:lang w:bidi="ar-MA"/>
        </w:rPr>
      </w:pPr>
      <w:r w:rsidRPr="009650B6">
        <w:rPr>
          <w:rStyle w:val="a6"/>
          <w:rFonts w:ascii="Traditional Arabic" w:hAnsi="Traditional Arabic" w:cs="Traditional Arabic"/>
          <w:sz w:val="28"/>
          <w:szCs w:val="28"/>
        </w:rPr>
        <w:footnoteRef/>
      </w:r>
      <w:r w:rsidR="0033320F">
        <w:rPr>
          <w:rFonts w:ascii="Traditional Arabic" w:hAnsi="Traditional Arabic" w:cs="Traditional Arabic"/>
          <w:sz w:val="28"/>
          <w:szCs w:val="28"/>
          <w:rtl/>
        </w:rPr>
        <w:t xml:space="preserve"> </w:t>
      </w:r>
      <w:r>
        <w:rPr>
          <w:rFonts w:ascii="Traditional Arabic" w:hAnsi="Traditional Arabic" w:cs="Traditional Arabic" w:hint="cs"/>
          <w:sz w:val="28"/>
          <w:szCs w:val="28"/>
          <w:rtl/>
        </w:rPr>
        <w:t>فتح الباري (12/311).</w:t>
      </w:r>
    </w:p>
  </w:footnote>
  <w:footnote w:id="46">
    <w:p w14:paraId="42E2794D" w14:textId="77777777" w:rsidR="001F76C3" w:rsidRDefault="001F76C3" w:rsidP="0033320F">
      <w:pPr>
        <w:pStyle w:val="a5"/>
        <w:bidi/>
        <w:jc w:val="both"/>
        <w:rPr>
          <w:rtl/>
          <w:lang w:bidi="ar-MA"/>
        </w:rPr>
      </w:pPr>
      <w:r w:rsidRPr="00DD1490">
        <w:rPr>
          <w:rStyle w:val="a6"/>
          <w:sz w:val="28"/>
          <w:szCs w:val="28"/>
        </w:rPr>
        <w:footnoteRef/>
      </w:r>
      <w:r w:rsidRPr="00737E75">
        <w:rPr>
          <w:rFonts w:ascii="Traditional Arabic" w:hAnsi="Traditional Arabic" w:cs="Traditional Arabic"/>
          <w:sz w:val="28"/>
          <w:szCs w:val="28"/>
          <w:rtl/>
        </w:rPr>
        <w:t>المبسوط (24/</w:t>
      </w:r>
      <w:r>
        <w:rPr>
          <w:rFonts w:ascii="Traditional Arabic" w:hAnsi="Traditional Arabic" w:cs="Traditional Arabic"/>
          <w:sz w:val="28"/>
          <w:szCs w:val="28"/>
          <w:rtl/>
        </w:rPr>
        <w:t xml:space="preserve">39) مصدر سابق </w:t>
      </w:r>
      <w:r>
        <w:rPr>
          <w:rFonts w:ascii="Traditional Arabic" w:hAnsi="Traditional Arabic" w:cs="Traditional Arabic" w:hint="cs"/>
          <w:sz w:val="28"/>
          <w:szCs w:val="28"/>
          <w:rtl/>
        </w:rPr>
        <w:t>/</w:t>
      </w:r>
      <w:r>
        <w:rPr>
          <w:rFonts w:ascii="Traditional Arabic" w:hAnsi="Traditional Arabic" w:cs="Traditional Arabic"/>
          <w:sz w:val="28"/>
          <w:szCs w:val="28"/>
          <w:rtl/>
        </w:rPr>
        <w:t xml:space="preserve"> </w:t>
      </w:r>
      <w:r w:rsidRPr="00737E75">
        <w:rPr>
          <w:rFonts w:ascii="Traditional Arabic" w:hAnsi="Traditional Arabic" w:cs="Traditional Arabic"/>
          <w:sz w:val="28"/>
          <w:szCs w:val="28"/>
          <w:rtl/>
        </w:rPr>
        <w:t>كشف الأسرار(4/382).</w:t>
      </w:r>
    </w:p>
  </w:footnote>
  <w:footnote w:id="47">
    <w:p w14:paraId="05544FF9" w14:textId="77777777" w:rsidR="001F76C3" w:rsidRPr="00737E75" w:rsidRDefault="001F76C3" w:rsidP="0033320F">
      <w:pPr>
        <w:pStyle w:val="a5"/>
        <w:bidi/>
        <w:jc w:val="both"/>
        <w:rPr>
          <w:rFonts w:ascii="Traditional Arabic" w:hAnsi="Traditional Arabic" w:cs="Traditional Arabic"/>
          <w:sz w:val="28"/>
          <w:szCs w:val="28"/>
          <w:rtl/>
          <w:lang w:bidi="ar-MA"/>
        </w:rPr>
      </w:pPr>
      <w:r w:rsidRPr="00737E75">
        <w:rPr>
          <w:rStyle w:val="a6"/>
          <w:rFonts w:ascii="Traditional Arabic" w:hAnsi="Traditional Arabic" w:cs="Traditional Arabic"/>
          <w:sz w:val="28"/>
          <w:szCs w:val="28"/>
        </w:rPr>
        <w:footnoteRef/>
      </w:r>
      <w:r w:rsidRPr="00737E75">
        <w:rPr>
          <w:rFonts w:ascii="Traditional Arabic" w:hAnsi="Traditional Arabic" w:cs="Traditional Arabic"/>
          <w:sz w:val="28"/>
          <w:szCs w:val="28"/>
        </w:rPr>
        <w:t xml:space="preserve"> </w:t>
      </w:r>
      <w:r w:rsidRPr="00737E75">
        <w:rPr>
          <w:rFonts w:ascii="Traditional Arabic" w:hAnsi="Traditional Arabic" w:cs="Traditional Arabic"/>
          <w:sz w:val="28"/>
          <w:szCs w:val="28"/>
          <w:rtl/>
          <w:lang w:bidi="ar-MA"/>
        </w:rPr>
        <w:t>بدائع الصنائع (</w:t>
      </w:r>
      <w:r>
        <w:rPr>
          <w:rFonts w:ascii="Traditional Arabic" w:hAnsi="Traditional Arabic" w:cs="Traditional Arabic" w:hint="cs"/>
          <w:sz w:val="28"/>
          <w:szCs w:val="28"/>
          <w:rtl/>
          <w:lang w:bidi="ar-MA"/>
        </w:rPr>
        <w:t>7</w:t>
      </w:r>
      <w:r w:rsidRPr="00737E75">
        <w:rPr>
          <w:rFonts w:ascii="Traditional Arabic" w:hAnsi="Traditional Arabic" w:cs="Traditional Arabic"/>
          <w:sz w:val="28"/>
          <w:szCs w:val="28"/>
          <w:rtl/>
          <w:lang w:bidi="ar-MA"/>
        </w:rPr>
        <w:t>/176).مصدر سابق</w:t>
      </w:r>
    </w:p>
  </w:footnote>
  <w:footnote w:id="48">
    <w:p w14:paraId="0E8CC480" w14:textId="7472040B" w:rsidR="001F76C3" w:rsidRPr="00737E75" w:rsidRDefault="001F76C3" w:rsidP="0033320F">
      <w:pPr>
        <w:pStyle w:val="a5"/>
        <w:bidi/>
        <w:jc w:val="both"/>
        <w:rPr>
          <w:rFonts w:ascii="Traditional Arabic" w:hAnsi="Traditional Arabic" w:cs="Traditional Arabic"/>
          <w:sz w:val="28"/>
          <w:szCs w:val="28"/>
          <w:rtl/>
          <w:lang w:bidi="ar-MA"/>
        </w:rPr>
      </w:pPr>
      <w:r w:rsidRPr="00737E75">
        <w:rPr>
          <w:rStyle w:val="a6"/>
          <w:rFonts w:ascii="Traditional Arabic" w:hAnsi="Traditional Arabic" w:cs="Traditional Arabic"/>
          <w:sz w:val="28"/>
          <w:szCs w:val="28"/>
        </w:rPr>
        <w:footnoteRef/>
      </w:r>
      <w:r w:rsidR="0033320F">
        <w:rPr>
          <w:rFonts w:ascii="Traditional Arabic" w:hAnsi="Traditional Arabic" w:cs="Traditional Arabic"/>
          <w:sz w:val="28"/>
          <w:szCs w:val="28"/>
          <w:rtl/>
        </w:rPr>
        <w:t xml:space="preserve"> </w:t>
      </w:r>
      <w:r w:rsidRPr="00737E75">
        <w:rPr>
          <w:rFonts w:ascii="Traditional Arabic" w:hAnsi="Traditional Arabic" w:cs="Traditional Arabic"/>
          <w:sz w:val="28"/>
          <w:szCs w:val="28"/>
          <w:rtl/>
          <w:lang w:bidi="ar-MA"/>
        </w:rPr>
        <w:t>بدائع الصنائع (</w:t>
      </w:r>
      <w:r>
        <w:rPr>
          <w:rFonts w:ascii="Traditional Arabic" w:hAnsi="Traditional Arabic" w:cs="Traditional Arabic" w:hint="cs"/>
          <w:sz w:val="28"/>
          <w:szCs w:val="28"/>
          <w:rtl/>
          <w:lang w:bidi="ar-MA"/>
        </w:rPr>
        <w:t>7</w:t>
      </w:r>
      <w:r w:rsidRPr="00737E75">
        <w:rPr>
          <w:rFonts w:ascii="Traditional Arabic" w:hAnsi="Traditional Arabic" w:cs="Traditional Arabic"/>
          <w:sz w:val="28"/>
          <w:szCs w:val="28"/>
          <w:rtl/>
          <w:lang w:bidi="ar-MA"/>
        </w:rPr>
        <w:t>/176).</w:t>
      </w:r>
    </w:p>
  </w:footnote>
  <w:footnote w:id="49">
    <w:p w14:paraId="495B0916" w14:textId="77777777" w:rsidR="001F76C3" w:rsidRPr="00737E75" w:rsidRDefault="001F76C3" w:rsidP="0033320F">
      <w:pPr>
        <w:pStyle w:val="a5"/>
        <w:bidi/>
        <w:jc w:val="both"/>
        <w:rPr>
          <w:rFonts w:ascii="Traditional Arabic" w:hAnsi="Traditional Arabic" w:cs="Traditional Arabic"/>
          <w:sz w:val="28"/>
          <w:szCs w:val="28"/>
          <w:rtl/>
          <w:lang w:bidi="ar-MA"/>
        </w:rPr>
      </w:pPr>
      <w:r w:rsidRPr="00737E75">
        <w:rPr>
          <w:rStyle w:val="a6"/>
          <w:rFonts w:ascii="Traditional Arabic" w:hAnsi="Traditional Arabic" w:cs="Traditional Arabic"/>
          <w:sz w:val="28"/>
          <w:szCs w:val="28"/>
        </w:rPr>
        <w:footnoteRef/>
      </w:r>
      <w:r w:rsidRPr="00737E75">
        <w:rPr>
          <w:rFonts w:ascii="Traditional Arabic" w:hAnsi="Traditional Arabic" w:cs="Traditional Arabic"/>
          <w:sz w:val="28"/>
          <w:szCs w:val="28"/>
        </w:rPr>
        <w:t xml:space="preserve"> </w:t>
      </w:r>
      <w:r w:rsidRPr="00737E75">
        <w:rPr>
          <w:rFonts w:ascii="Traditional Arabic" w:hAnsi="Traditional Arabic" w:cs="Traditional Arabic"/>
          <w:sz w:val="28"/>
          <w:szCs w:val="28"/>
          <w:rtl/>
          <w:lang w:bidi="ar-MA"/>
        </w:rPr>
        <w:t>الأشباه والنظائر للإمام عبد الرحمان جلال الدين السيوطي المتوفى سنة 911هـ ،</w:t>
      </w:r>
      <w:r>
        <w:rPr>
          <w:rFonts w:ascii="Traditional Arabic" w:hAnsi="Traditional Arabic" w:cs="Traditional Arabic" w:hint="cs"/>
          <w:sz w:val="28"/>
          <w:szCs w:val="28"/>
          <w:rtl/>
          <w:lang w:bidi="ar-MA"/>
        </w:rPr>
        <w:t xml:space="preserve"> حققه الدكتور محمد محمد تامر والدكتور حافظ عاشور حافظ، دار السلام للطباعة والنشر والتوزيع، الطبعة الرابعة، (1430هــ/2009/)</w:t>
      </w:r>
      <w:r w:rsidRPr="00737E75">
        <w:rPr>
          <w:rFonts w:ascii="Traditional Arabic" w:hAnsi="Traditional Arabic" w:cs="Traditional Arabic"/>
          <w:sz w:val="28"/>
          <w:szCs w:val="28"/>
          <w:rtl/>
          <w:lang w:bidi="ar-MA"/>
        </w:rPr>
        <w:t>المجلد الأول الكتاب الرابع الصفحة 425.</w:t>
      </w:r>
      <w:r>
        <w:rPr>
          <w:rFonts w:ascii="Traditional Arabic" w:hAnsi="Traditional Arabic" w:cs="Traditional Arabic" w:hint="cs"/>
          <w:sz w:val="28"/>
          <w:szCs w:val="28"/>
          <w:rtl/>
          <w:lang w:bidi="ar-MA"/>
        </w:rPr>
        <w:t>/ فتح الباري(12/311).</w:t>
      </w:r>
    </w:p>
  </w:footnote>
  <w:footnote w:id="50">
    <w:p w14:paraId="44787FBC" w14:textId="77777777" w:rsidR="001F76C3" w:rsidRPr="00737E75" w:rsidRDefault="001F76C3" w:rsidP="0033320F">
      <w:pPr>
        <w:pStyle w:val="a5"/>
        <w:bidi/>
        <w:jc w:val="both"/>
        <w:rPr>
          <w:rFonts w:ascii="Traditional Arabic" w:hAnsi="Traditional Arabic" w:cs="Traditional Arabic"/>
          <w:sz w:val="28"/>
          <w:szCs w:val="28"/>
          <w:rtl/>
          <w:lang w:bidi="ar-MA"/>
        </w:rPr>
      </w:pPr>
      <w:r w:rsidRPr="00737E75">
        <w:rPr>
          <w:rStyle w:val="a6"/>
          <w:rFonts w:ascii="Traditional Arabic" w:hAnsi="Traditional Arabic" w:cs="Traditional Arabic"/>
          <w:sz w:val="28"/>
          <w:szCs w:val="28"/>
        </w:rPr>
        <w:footnoteRef/>
      </w:r>
      <w:r w:rsidRPr="00737E75">
        <w:rPr>
          <w:rFonts w:ascii="Traditional Arabic" w:hAnsi="Traditional Arabic" w:cs="Traditional Arabic"/>
          <w:sz w:val="28"/>
          <w:szCs w:val="28"/>
        </w:rPr>
        <w:t xml:space="preserve"> </w:t>
      </w:r>
      <w:r w:rsidRPr="00737E75">
        <w:rPr>
          <w:rFonts w:ascii="Traditional Arabic" w:hAnsi="Traditional Arabic" w:cs="Traditional Arabic"/>
          <w:sz w:val="28"/>
          <w:szCs w:val="28"/>
          <w:rtl/>
          <w:lang w:bidi="ar-MA"/>
        </w:rPr>
        <w:t>المبسوط (24/39). كشف الأسرار(4/382).</w:t>
      </w:r>
    </w:p>
  </w:footnote>
  <w:footnote w:id="51">
    <w:p w14:paraId="5DC93AF8" w14:textId="328F67C2" w:rsidR="001F76C3" w:rsidRPr="00737E75" w:rsidRDefault="001F76C3" w:rsidP="0033320F">
      <w:pPr>
        <w:pStyle w:val="a5"/>
        <w:bidi/>
        <w:jc w:val="both"/>
        <w:rPr>
          <w:rFonts w:ascii="Traditional Arabic" w:hAnsi="Traditional Arabic" w:cs="Traditional Arabic"/>
          <w:sz w:val="28"/>
          <w:szCs w:val="28"/>
          <w:rtl/>
          <w:lang w:bidi="ar-MA"/>
        </w:rPr>
      </w:pPr>
      <w:r w:rsidRPr="00737E75">
        <w:rPr>
          <w:rStyle w:val="a6"/>
          <w:rFonts w:ascii="Traditional Arabic" w:hAnsi="Traditional Arabic" w:cs="Traditional Arabic"/>
          <w:sz w:val="28"/>
          <w:szCs w:val="28"/>
        </w:rPr>
        <w:footnoteRef/>
      </w:r>
      <w:r w:rsidR="0033320F">
        <w:rPr>
          <w:rFonts w:ascii="Traditional Arabic" w:hAnsi="Traditional Arabic" w:cs="Traditional Arabic"/>
          <w:sz w:val="28"/>
          <w:szCs w:val="28"/>
          <w:rtl/>
        </w:rPr>
        <w:t xml:space="preserve"> </w:t>
      </w:r>
      <w:r w:rsidRPr="00737E75">
        <w:rPr>
          <w:rFonts w:ascii="Traditional Arabic" w:hAnsi="Traditional Arabic" w:cs="Traditional Arabic"/>
          <w:sz w:val="28"/>
          <w:szCs w:val="28"/>
          <w:rtl/>
        </w:rPr>
        <w:t xml:space="preserve">الأشباه </w:t>
      </w:r>
      <w:r w:rsidRPr="00B860E1">
        <w:rPr>
          <w:rFonts w:ascii="Traditional Arabic" w:hAnsi="Traditional Arabic" w:cs="Traditional Arabic"/>
          <w:sz w:val="28"/>
          <w:szCs w:val="28"/>
          <w:rtl/>
        </w:rPr>
        <w:t>و النظائر</w:t>
      </w:r>
      <w:r w:rsidRPr="00737E75">
        <w:rPr>
          <w:rFonts w:ascii="Traditional Arabic" w:hAnsi="Traditional Arabic" w:cs="Traditional Arabic"/>
          <w:sz w:val="28"/>
          <w:szCs w:val="28"/>
          <w:rtl/>
        </w:rPr>
        <w:t xml:space="preserve"> (4/425</w:t>
      </w:r>
      <w:proofErr w:type="gramStart"/>
      <w:r w:rsidRPr="00737E75">
        <w:rPr>
          <w:rFonts w:ascii="Traditional Arabic" w:hAnsi="Traditional Arabic" w:cs="Traditional Arabic"/>
          <w:sz w:val="28"/>
          <w:szCs w:val="28"/>
          <w:rtl/>
        </w:rPr>
        <w:t>).</w:t>
      </w:r>
      <w:r>
        <w:rPr>
          <w:rFonts w:ascii="Traditional Arabic" w:hAnsi="Traditional Arabic" w:cs="Traditional Arabic" w:hint="cs"/>
          <w:sz w:val="28"/>
          <w:szCs w:val="28"/>
          <w:rtl/>
        </w:rPr>
        <w:t>فتح</w:t>
      </w:r>
      <w:proofErr w:type="gramEnd"/>
      <w:r>
        <w:rPr>
          <w:rFonts w:ascii="Traditional Arabic" w:hAnsi="Traditional Arabic" w:cs="Traditional Arabic" w:hint="cs"/>
          <w:sz w:val="28"/>
          <w:szCs w:val="28"/>
          <w:rtl/>
        </w:rPr>
        <w:t xml:space="preserve"> الباري(12/311).</w:t>
      </w:r>
    </w:p>
  </w:footnote>
  <w:footnote w:id="52">
    <w:p w14:paraId="0BE8169C" w14:textId="1B80414D" w:rsidR="001F76C3" w:rsidRPr="00B860E1" w:rsidRDefault="001F76C3" w:rsidP="0033320F">
      <w:pPr>
        <w:pStyle w:val="a5"/>
        <w:bidi/>
        <w:jc w:val="both"/>
        <w:rPr>
          <w:rFonts w:ascii="Traditional Arabic" w:hAnsi="Traditional Arabic" w:cs="Traditional Arabic"/>
          <w:sz w:val="40"/>
          <w:szCs w:val="40"/>
          <w:rtl/>
          <w:lang w:bidi="ar-MA"/>
        </w:rPr>
      </w:pPr>
      <w:r w:rsidRPr="00737E75">
        <w:rPr>
          <w:rStyle w:val="a6"/>
          <w:rFonts w:ascii="Traditional Arabic" w:hAnsi="Traditional Arabic" w:cs="Traditional Arabic"/>
          <w:sz w:val="28"/>
          <w:szCs w:val="28"/>
        </w:rPr>
        <w:footnoteRef/>
      </w:r>
      <w:r w:rsidR="0033320F">
        <w:rPr>
          <w:rFonts w:ascii="Traditional Arabic" w:hAnsi="Traditional Arabic" w:cs="Traditional Arabic"/>
          <w:sz w:val="28"/>
          <w:szCs w:val="28"/>
          <w:rtl/>
        </w:rPr>
        <w:t xml:space="preserve"> </w:t>
      </w:r>
      <w:r w:rsidRPr="00737E75">
        <w:rPr>
          <w:rFonts w:ascii="Traditional Arabic" w:hAnsi="Traditional Arabic" w:cs="Traditional Arabic"/>
          <w:sz w:val="28"/>
          <w:szCs w:val="28"/>
          <w:rtl/>
        </w:rPr>
        <w:t>المبسوط (24/39). الفقه الإسلامي وأدلته (5/289) مصدر سابق.</w:t>
      </w:r>
    </w:p>
  </w:footnote>
  <w:footnote w:id="53">
    <w:p w14:paraId="61B82255" w14:textId="543F8D37" w:rsidR="001F76C3" w:rsidRPr="00DD1490" w:rsidRDefault="001F76C3" w:rsidP="0033320F">
      <w:pPr>
        <w:pStyle w:val="a5"/>
        <w:bidi/>
        <w:jc w:val="both"/>
        <w:rPr>
          <w:rFonts w:ascii="Traditional Arabic" w:hAnsi="Traditional Arabic" w:cs="Traditional Arabic"/>
          <w:sz w:val="28"/>
          <w:szCs w:val="28"/>
          <w:rtl/>
        </w:rPr>
      </w:pPr>
      <w:r w:rsidRPr="00DD1490">
        <w:rPr>
          <w:rStyle w:val="a6"/>
          <w:rFonts w:ascii="Traditional Arabic" w:hAnsi="Traditional Arabic" w:cs="Traditional Arabic"/>
          <w:sz w:val="28"/>
          <w:szCs w:val="28"/>
        </w:rPr>
        <w:footnoteRef/>
      </w:r>
      <w:r w:rsidR="0033320F">
        <w:rPr>
          <w:rFonts w:ascii="Traditional Arabic" w:hAnsi="Traditional Arabic" w:cs="Traditional Arabic"/>
          <w:sz w:val="28"/>
          <w:szCs w:val="28"/>
          <w:rtl/>
        </w:rPr>
        <w:t xml:space="preserve"> </w:t>
      </w:r>
      <w:r>
        <w:rPr>
          <w:rFonts w:ascii="Traditional Arabic" w:hAnsi="Traditional Arabic" w:cs="Traditional Arabic" w:hint="cs"/>
          <w:sz w:val="28"/>
          <w:szCs w:val="28"/>
          <w:rtl/>
        </w:rPr>
        <w:t xml:space="preserve">فتح </w:t>
      </w:r>
      <w:proofErr w:type="gramStart"/>
      <w:r>
        <w:rPr>
          <w:rFonts w:ascii="Traditional Arabic" w:hAnsi="Traditional Arabic" w:cs="Traditional Arabic" w:hint="cs"/>
          <w:sz w:val="28"/>
          <w:szCs w:val="28"/>
          <w:rtl/>
        </w:rPr>
        <w:t>الباري(</w:t>
      </w:r>
      <w:proofErr w:type="gramEnd"/>
      <w:r>
        <w:rPr>
          <w:rFonts w:ascii="Traditional Arabic" w:hAnsi="Traditional Arabic" w:cs="Traditional Arabic" w:hint="cs"/>
          <w:sz w:val="28"/>
          <w:szCs w:val="28"/>
          <w:rtl/>
        </w:rPr>
        <w:t>12/311).</w:t>
      </w:r>
    </w:p>
  </w:footnote>
  <w:footnote w:id="54">
    <w:p w14:paraId="7009F18A" w14:textId="5655846F" w:rsidR="001F76C3" w:rsidRPr="00B860E1" w:rsidRDefault="001F76C3" w:rsidP="0033320F">
      <w:pPr>
        <w:pStyle w:val="a5"/>
        <w:bidi/>
        <w:jc w:val="both"/>
        <w:rPr>
          <w:sz w:val="28"/>
          <w:szCs w:val="28"/>
          <w:rtl/>
          <w:lang w:bidi="ar-MA"/>
        </w:rPr>
      </w:pPr>
      <w:r w:rsidRPr="00B860E1">
        <w:rPr>
          <w:rStyle w:val="a6"/>
          <w:sz w:val="28"/>
          <w:szCs w:val="28"/>
        </w:rPr>
        <w:footnoteRef/>
      </w:r>
      <w:r w:rsidR="0033320F">
        <w:rPr>
          <w:sz w:val="28"/>
          <w:szCs w:val="28"/>
          <w:rtl/>
        </w:rPr>
        <w:t xml:space="preserve"> </w:t>
      </w:r>
      <w:r w:rsidRPr="00B860E1">
        <w:rPr>
          <w:rFonts w:ascii="Traditional Arabic" w:hAnsi="Traditional Arabic" w:cs="Traditional Arabic"/>
          <w:sz w:val="28"/>
          <w:szCs w:val="28"/>
          <w:rtl/>
        </w:rPr>
        <w:t>تح</w:t>
      </w:r>
      <w:r>
        <w:rPr>
          <w:rFonts w:ascii="Traditional Arabic" w:hAnsi="Traditional Arabic" w:cs="Traditional Arabic" w:hint="cs"/>
          <w:sz w:val="28"/>
          <w:szCs w:val="28"/>
          <w:rtl/>
        </w:rPr>
        <w:t>فة الطلاب بشرح متن تنقيح اللباب في فقه الإمام الشافعي، لشيخ الإسلام القاضي زكريّا بن محمد الأنصاري المتوفى سنة 926</w:t>
      </w:r>
      <w:proofErr w:type="gramStart"/>
      <w:r>
        <w:rPr>
          <w:rFonts w:ascii="Traditional Arabic" w:hAnsi="Traditional Arabic" w:cs="Traditional Arabic" w:hint="cs"/>
          <w:sz w:val="28"/>
          <w:szCs w:val="28"/>
          <w:rtl/>
        </w:rPr>
        <w:t>هــــ،دار</w:t>
      </w:r>
      <w:proofErr w:type="gramEnd"/>
      <w:r>
        <w:rPr>
          <w:rFonts w:ascii="Traditional Arabic" w:hAnsi="Traditional Arabic" w:cs="Traditional Arabic" w:hint="cs"/>
          <w:sz w:val="28"/>
          <w:szCs w:val="28"/>
          <w:rtl/>
        </w:rPr>
        <w:t xml:space="preserve"> الكتب العلمية ، بيروت ، لبنان،{د.ت}، الصفحة 253.</w:t>
      </w:r>
    </w:p>
  </w:footnote>
  <w:footnote w:id="55">
    <w:p w14:paraId="48843318" w14:textId="40C07F47" w:rsidR="001F76C3" w:rsidRPr="00737E75" w:rsidRDefault="001F76C3" w:rsidP="0033320F">
      <w:pPr>
        <w:pStyle w:val="a5"/>
        <w:bidi/>
        <w:jc w:val="both"/>
        <w:rPr>
          <w:rFonts w:ascii="Traditional Arabic" w:hAnsi="Traditional Arabic" w:cs="Traditional Arabic"/>
          <w:sz w:val="28"/>
          <w:szCs w:val="28"/>
          <w:rtl/>
          <w:lang w:bidi="ar-MA"/>
        </w:rPr>
      </w:pPr>
      <w:r w:rsidRPr="00737E75">
        <w:rPr>
          <w:rStyle w:val="a6"/>
          <w:rFonts w:ascii="Traditional Arabic" w:hAnsi="Traditional Arabic" w:cs="Traditional Arabic"/>
          <w:sz w:val="28"/>
          <w:szCs w:val="28"/>
        </w:rPr>
        <w:footnoteRef/>
      </w:r>
      <w:r w:rsidR="0033320F">
        <w:rPr>
          <w:rFonts w:ascii="Traditional Arabic" w:hAnsi="Traditional Arabic" w:cs="Traditional Arabic"/>
          <w:sz w:val="28"/>
          <w:szCs w:val="28"/>
          <w:rtl/>
        </w:rPr>
        <w:t xml:space="preserve"> </w:t>
      </w:r>
      <w:r w:rsidRPr="00737E75">
        <w:rPr>
          <w:rFonts w:ascii="Traditional Arabic" w:hAnsi="Traditional Arabic" w:cs="Traditional Arabic"/>
          <w:sz w:val="28"/>
          <w:szCs w:val="28"/>
          <w:rtl/>
          <w:lang w:bidi="ar-MA"/>
        </w:rPr>
        <w:t xml:space="preserve">الأشباه </w:t>
      </w:r>
      <w:proofErr w:type="gramStart"/>
      <w:r w:rsidRPr="00737E75">
        <w:rPr>
          <w:rFonts w:ascii="Traditional Arabic" w:hAnsi="Traditional Arabic" w:cs="Traditional Arabic"/>
          <w:sz w:val="28"/>
          <w:szCs w:val="28"/>
          <w:rtl/>
          <w:lang w:bidi="ar-MA"/>
        </w:rPr>
        <w:t>و النظائر</w:t>
      </w:r>
      <w:proofErr w:type="gramEnd"/>
      <w:r w:rsidRPr="00737E75">
        <w:rPr>
          <w:rFonts w:ascii="Traditional Arabic" w:hAnsi="Traditional Arabic" w:cs="Traditional Arabic"/>
          <w:sz w:val="28"/>
          <w:szCs w:val="28"/>
          <w:rtl/>
          <w:lang w:bidi="ar-MA"/>
        </w:rPr>
        <w:t xml:space="preserve"> (1/425).</w:t>
      </w:r>
    </w:p>
  </w:footnote>
  <w:footnote w:id="56">
    <w:p w14:paraId="12A8F238" w14:textId="2586D400" w:rsidR="001F76C3" w:rsidRPr="00737E75" w:rsidRDefault="001F76C3" w:rsidP="0033320F">
      <w:pPr>
        <w:pStyle w:val="a5"/>
        <w:bidi/>
        <w:jc w:val="both"/>
        <w:rPr>
          <w:rFonts w:ascii="Traditional Arabic" w:hAnsi="Traditional Arabic" w:cs="Traditional Arabic"/>
          <w:sz w:val="28"/>
          <w:szCs w:val="28"/>
          <w:rtl/>
          <w:lang w:bidi="ar-MA"/>
        </w:rPr>
      </w:pPr>
      <w:r w:rsidRPr="00737E75">
        <w:rPr>
          <w:rStyle w:val="a6"/>
          <w:rFonts w:ascii="Traditional Arabic" w:hAnsi="Traditional Arabic" w:cs="Traditional Arabic"/>
          <w:sz w:val="28"/>
          <w:szCs w:val="28"/>
        </w:rPr>
        <w:footnoteRef/>
      </w:r>
      <w:r w:rsidR="0033320F">
        <w:rPr>
          <w:rFonts w:ascii="Traditional Arabic" w:hAnsi="Traditional Arabic" w:cs="Traditional Arabic"/>
          <w:sz w:val="28"/>
          <w:szCs w:val="28"/>
          <w:rtl/>
        </w:rPr>
        <w:t xml:space="preserve"> </w:t>
      </w:r>
      <w:r w:rsidRPr="00737E75">
        <w:rPr>
          <w:rFonts w:ascii="Traditional Arabic" w:hAnsi="Traditional Arabic" w:cs="Traditional Arabic"/>
          <w:sz w:val="28"/>
          <w:szCs w:val="28"/>
          <w:rtl/>
          <w:lang w:bidi="ar-MA"/>
        </w:rPr>
        <w:t>المبسوط (24/39).</w:t>
      </w:r>
    </w:p>
  </w:footnote>
  <w:footnote w:id="57">
    <w:p w14:paraId="7661014B" w14:textId="7FFEE5DC" w:rsidR="001F76C3" w:rsidRPr="00737E75" w:rsidRDefault="001F76C3" w:rsidP="0033320F">
      <w:pPr>
        <w:pStyle w:val="a5"/>
        <w:bidi/>
        <w:jc w:val="both"/>
        <w:rPr>
          <w:rFonts w:ascii="Traditional Arabic" w:hAnsi="Traditional Arabic" w:cs="Traditional Arabic"/>
          <w:rtl/>
        </w:rPr>
      </w:pPr>
      <w:r w:rsidRPr="00737E75">
        <w:rPr>
          <w:rStyle w:val="a6"/>
          <w:rFonts w:ascii="Traditional Arabic" w:hAnsi="Traditional Arabic" w:cs="Traditional Arabic"/>
          <w:sz w:val="28"/>
          <w:szCs w:val="28"/>
        </w:rPr>
        <w:footnoteRef/>
      </w:r>
      <w:r w:rsidR="0033320F">
        <w:rPr>
          <w:rFonts w:ascii="Traditional Arabic" w:hAnsi="Traditional Arabic" w:cs="Traditional Arabic"/>
          <w:sz w:val="28"/>
          <w:szCs w:val="28"/>
          <w:rtl/>
        </w:rPr>
        <w:t xml:space="preserve"> </w:t>
      </w:r>
      <w:r w:rsidRPr="00737E75">
        <w:rPr>
          <w:rFonts w:ascii="Traditional Arabic" w:hAnsi="Traditional Arabic" w:cs="Traditional Arabic"/>
          <w:sz w:val="28"/>
          <w:szCs w:val="28"/>
          <w:rtl/>
        </w:rPr>
        <w:t>المصباح المنير</w:t>
      </w:r>
      <w:r>
        <w:rPr>
          <w:rFonts w:ascii="Traditional Arabic" w:hAnsi="Traditional Arabic" w:cs="Traditional Arabic" w:hint="cs"/>
          <w:sz w:val="28"/>
          <w:szCs w:val="28"/>
          <w:rtl/>
        </w:rPr>
        <w:t xml:space="preserve">، الصفحة </w:t>
      </w:r>
      <w:proofErr w:type="gramStart"/>
      <w:r>
        <w:rPr>
          <w:rFonts w:ascii="Traditional Arabic" w:hAnsi="Traditional Arabic" w:cs="Traditional Arabic" w:hint="cs"/>
          <w:sz w:val="28"/>
          <w:szCs w:val="28"/>
          <w:rtl/>
        </w:rPr>
        <w:t>277./</w:t>
      </w:r>
      <w:proofErr w:type="gramEnd"/>
      <w:r>
        <w:rPr>
          <w:rFonts w:ascii="Traditional Arabic" w:hAnsi="Traditional Arabic" w:cs="Traditional Arabic" w:hint="cs"/>
          <w:sz w:val="28"/>
          <w:szCs w:val="28"/>
          <w:rtl/>
        </w:rPr>
        <w:t xml:space="preserve"> لسان العرب (13/100).</w:t>
      </w:r>
    </w:p>
  </w:footnote>
  <w:footnote w:id="58">
    <w:p w14:paraId="027B87DF" w14:textId="77777777" w:rsidR="001F76C3" w:rsidRPr="00737E75" w:rsidRDefault="001F76C3" w:rsidP="0033320F">
      <w:pPr>
        <w:pStyle w:val="a5"/>
        <w:bidi/>
        <w:jc w:val="both"/>
        <w:rPr>
          <w:rFonts w:ascii="Traditional Arabic" w:hAnsi="Traditional Arabic" w:cs="Traditional Arabic"/>
          <w:rtl/>
          <w:lang w:bidi="ar-MA"/>
        </w:rPr>
      </w:pPr>
      <w:r w:rsidRPr="00737E75">
        <w:rPr>
          <w:rStyle w:val="a6"/>
          <w:rFonts w:ascii="Traditional Arabic" w:hAnsi="Traditional Arabic" w:cs="Traditional Arabic"/>
          <w:sz w:val="28"/>
          <w:szCs w:val="28"/>
        </w:rPr>
        <w:footnoteRef/>
      </w:r>
      <w:r w:rsidRPr="00737E75">
        <w:rPr>
          <w:rFonts w:ascii="Traditional Arabic" w:hAnsi="Traditional Arabic" w:cs="Traditional Arabic"/>
          <w:sz w:val="28"/>
          <w:szCs w:val="28"/>
        </w:rPr>
        <w:t xml:space="preserve"> </w:t>
      </w:r>
      <w:r w:rsidRPr="00737E75">
        <w:rPr>
          <w:rFonts w:ascii="Traditional Arabic" w:hAnsi="Traditional Arabic" w:cs="Traditional Arabic"/>
          <w:sz w:val="28"/>
          <w:szCs w:val="28"/>
          <w:rtl/>
        </w:rPr>
        <w:t xml:space="preserve">معجم </w:t>
      </w:r>
      <w:r>
        <w:rPr>
          <w:rFonts w:ascii="Traditional Arabic" w:hAnsi="Traditional Arabic" w:cs="Traditional Arabic"/>
          <w:sz w:val="28"/>
          <w:szCs w:val="28"/>
          <w:rtl/>
        </w:rPr>
        <w:t>مصطلحات العلوم الشرعية</w:t>
      </w:r>
      <w:r>
        <w:rPr>
          <w:rFonts w:ascii="Traditional Arabic" w:hAnsi="Traditional Arabic" w:cs="Traditional Arabic" w:hint="cs"/>
          <w:sz w:val="28"/>
          <w:szCs w:val="28"/>
          <w:rtl/>
        </w:rPr>
        <w:t>،</w:t>
      </w:r>
      <w:r w:rsidRPr="00737E75">
        <w:rPr>
          <w:rFonts w:ascii="Traditional Arabic" w:hAnsi="Traditional Arabic" w:cs="Traditional Arabic"/>
          <w:sz w:val="28"/>
          <w:szCs w:val="28"/>
          <w:rtl/>
        </w:rPr>
        <w:t xml:space="preserve"> أشرف على إخراجه مجموعة من المؤلفين ينتمون لمدينة الملك عبد العزيز للعلوم والتقنية بـ ـ الم</w:t>
      </w:r>
      <w:r>
        <w:rPr>
          <w:rFonts w:ascii="Traditional Arabic" w:hAnsi="Traditional Arabic" w:cs="Traditional Arabic"/>
          <w:sz w:val="28"/>
          <w:szCs w:val="28"/>
          <w:rtl/>
        </w:rPr>
        <w:t>ملكة العربية السعودية ـ الرياض</w:t>
      </w:r>
      <w:r>
        <w:rPr>
          <w:rFonts w:ascii="Traditional Arabic" w:hAnsi="Traditional Arabic" w:cs="Traditional Arabic" w:hint="cs"/>
          <w:sz w:val="28"/>
          <w:szCs w:val="28"/>
          <w:rtl/>
        </w:rPr>
        <w:t>،</w:t>
      </w:r>
      <w:r w:rsidRPr="00737E75">
        <w:rPr>
          <w:rFonts w:ascii="Traditional Arabic" w:hAnsi="Traditional Arabic" w:cs="Traditional Arabic"/>
          <w:sz w:val="28"/>
          <w:szCs w:val="28"/>
          <w:rtl/>
        </w:rPr>
        <w:t xml:space="preserve"> الطبعة الثانية (1439/2017) المجلد الأول الصفحة 533.</w:t>
      </w:r>
    </w:p>
  </w:footnote>
  <w:footnote w:id="59">
    <w:p w14:paraId="58181F99" w14:textId="77777777" w:rsidR="001F76C3" w:rsidRPr="00D0081A" w:rsidRDefault="001F76C3" w:rsidP="0033320F">
      <w:pPr>
        <w:pStyle w:val="a5"/>
        <w:bidi/>
        <w:jc w:val="both"/>
        <w:rPr>
          <w:rFonts w:ascii="Traditional Arabic" w:hAnsi="Traditional Arabic" w:cs="Traditional Arabic"/>
          <w:sz w:val="28"/>
          <w:szCs w:val="28"/>
          <w:rtl/>
          <w:lang w:bidi="ar-MA"/>
        </w:rPr>
      </w:pPr>
      <w:r>
        <w:rPr>
          <w:rStyle w:val="a6"/>
        </w:rPr>
        <w:footnoteRef/>
      </w:r>
      <w:r w:rsidRPr="00737E75">
        <w:rPr>
          <w:rStyle w:val="a6"/>
          <w:rFonts w:ascii="Traditional Arabic" w:hAnsi="Traditional Arabic" w:cs="Traditional Arabic"/>
          <w:sz w:val="28"/>
          <w:szCs w:val="28"/>
        </w:rPr>
        <w:footnoteRef/>
      </w:r>
      <w:r w:rsidRPr="00737E75">
        <w:rPr>
          <w:rFonts w:ascii="Traditional Arabic" w:hAnsi="Traditional Arabic" w:cs="Traditional Arabic"/>
          <w:rtl/>
          <w:lang w:bidi="ar-MA"/>
        </w:rPr>
        <w:t xml:space="preserve"> </w:t>
      </w:r>
      <w:r w:rsidRPr="00737E75">
        <w:rPr>
          <w:rFonts w:ascii="Traditional Arabic" w:hAnsi="Traditional Arabic" w:cs="Traditional Arabic"/>
          <w:sz w:val="28"/>
          <w:szCs w:val="28"/>
          <w:rtl/>
          <w:lang w:bidi="ar-MA"/>
        </w:rPr>
        <w:t>الوجيز في أصول الفقه للدكتور وهبة الزحيلي</w:t>
      </w:r>
      <w:r>
        <w:rPr>
          <w:rFonts w:ascii="Traditional Arabic" w:hAnsi="Traditional Arabic" w:cs="Traditional Arabic" w:hint="cs"/>
          <w:sz w:val="28"/>
          <w:szCs w:val="28"/>
          <w:rtl/>
          <w:lang w:bidi="ar-MA"/>
        </w:rPr>
        <w:t xml:space="preserve"> ،دار الفكر المعاصر، بيروت ـــــ لبنان، </w:t>
      </w:r>
      <w:r w:rsidRPr="00737E75">
        <w:rPr>
          <w:rFonts w:ascii="Traditional Arabic" w:hAnsi="Traditional Arabic" w:cs="Traditional Arabic"/>
          <w:sz w:val="28"/>
          <w:szCs w:val="28"/>
          <w:rtl/>
          <w:lang w:bidi="ar-MA"/>
        </w:rPr>
        <w:t>الطبعة الثانية</w:t>
      </w:r>
      <w:r>
        <w:rPr>
          <w:rFonts w:ascii="Traditional Arabic" w:hAnsi="Traditional Arabic" w:cs="Traditional Arabic" w:hint="cs"/>
          <w:sz w:val="28"/>
          <w:szCs w:val="28"/>
          <w:rtl/>
          <w:lang w:bidi="ar-MA"/>
        </w:rPr>
        <w:t xml:space="preserve">،1995، </w:t>
      </w:r>
      <w:r>
        <w:rPr>
          <w:rFonts w:ascii="Traditional Arabic" w:hAnsi="Traditional Arabic" w:cs="Traditional Arabic"/>
          <w:sz w:val="28"/>
          <w:szCs w:val="28"/>
          <w:rtl/>
          <w:lang w:bidi="ar-MA"/>
        </w:rPr>
        <w:t>الصفحة 155</w:t>
      </w:r>
      <w:r>
        <w:rPr>
          <w:rFonts w:ascii="Traditional Arabic" w:hAnsi="Traditional Arabic" w:cs="Traditional Arabic" w:hint="cs"/>
          <w:sz w:val="28"/>
          <w:szCs w:val="28"/>
          <w:rtl/>
          <w:lang w:bidi="ar-MA"/>
        </w:rPr>
        <w:t>.</w:t>
      </w:r>
    </w:p>
  </w:footnote>
  <w:footnote w:id="60">
    <w:p w14:paraId="30810328" w14:textId="008EB0A9" w:rsidR="001F76C3" w:rsidRPr="00737E75" w:rsidRDefault="001F76C3" w:rsidP="0033320F">
      <w:pPr>
        <w:pStyle w:val="a5"/>
        <w:bidi/>
        <w:jc w:val="both"/>
        <w:rPr>
          <w:rFonts w:ascii="Traditional Arabic" w:hAnsi="Traditional Arabic" w:cs="Traditional Arabic"/>
          <w:sz w:val="28"/>
          <w:szCs w:val="28"/>
          <w:rtl/>
          <w:lang w:bidi="ar-MA"/>
        </w:rPr>
      </w:pPr>
      <w:r w:rsidRPr="00737E75">
        <w:rPr>
          <w:rStyle w:val="a6"/>
          <w:rFonts w:ascii="Traditional Arabic" w:hAnsi="Traditional Arabic" w:cs="Traditional Arabic"/>
          <w:sz w:val="28"/>
          <w:szCs w:val="28"/>
        </w:rPr>
        <w:footnoteRef/>
      </w:r>
      <w:r w:rsidR="0033320F">
        <w:rPr>
          <w:rFonts w:ascii="Traditional Arabic" w:hAnsi="Traditional Arabic" w:cs="Traditional Arabic"/>
          <w:sz w:val="28"/>
          <w:szCs w:val="28"/>
          <w:rtl/>
        </w:rPr>
        <w:t xml:space="preserve"> </w:t>
      </w:r>
      <w:r w:rsidRPr="00737E75">
        <w:rPr>
          <w:rFonts w:ascii="Traditional Arabic" w:hAnsi="Traditional Arabic" w:cs="Traditional Arabic"/>
          <w:sz w:val="28"/>
          <w:szCs w:val="28"/>
          <w:rtl/>
        </w:rPr>
        <w:t>نفس المصدر</w:t>
      </w:r>
      <w:r w:rsidR="0033320F">
        <w:rPr>
          <w:rFonts w:ascii="Traditional Arabic" w:hAnsi="Traditional Arabic" w:cs="Traditional Arabic"/>
          <w:sz w:val="28"/>
          <w:szCs w:val="28"/>
          <w:rtl/>
        </w:rPr>
        <w:t xml:space="preserve"> </w:t>
      </w:r>
      <w:r w:rsidRPr="00737E75">
        <w:rPr>
          <w:rFonts w:ascii="Traditional Arabic" w:hAnsi="Traditional Arabic" w:cs="Traditional Arabic"/>
          <w:sz w:val="28"/>
          <w:szCs w:val="28"/>
          <w:rtl/>
        </w:rPr>
        <w:t xml:space="preserve">الصفحة 156. </w:t>
      </w:r>
    </w:p>
  </w:footnote>
  <w:footnote w:id="61">
    <w:p w14:paraId="6062E674" w14:textId="20916F3C" w:rsidR="001F76C3" w:rsidRPr="0024588D" w:rsidRDefault="001F76C3" w:rsidP="0033320F">
      <w:pPr>
        <w:pStyle w:val="a5"/>
        <w:bidi/>
        <w:jc w:val="both"/>
        <w:rPr>
          <w:sz w:val="28"/>
          <w:szCs w:val="28"/>
          <w:rtl/>
          <w:lang w:bidi="ar-MA"/>
        </w:rPr>
      </w:pPr>
      <w:r w:rsidRPr="0024588D">
        <w:rPr>
          <w:rStyle w:val="a6"/>
          <w:sz w:val="28"/>
          <w:szCs w:val="28"/>
        </w:rPr>
        <w:footnoteRef/>
      </w:r>
      <w:r>
        <w:rPr>
          <w:rFonts w:ascii="Traditional Arabic" w:hAnsi="Traditional Arabic" w:cs="Traditional Arabic" w:hint="cs"/>
          <w:sz w:val="28"/>
          <w:szCs w:val="28"/>
          <w:rtl/>
        </w:rPr>
        <w:t>أ</w:t>
      </w:r>
      <w:r w:rsidRPr="00E92816">
        <w:rPr>
          <w:rFonts w:ascii="Traditional Arabic" w:hAnsi="Traditional Arabic" w:cs="Traditional Arabic"/>
          <w:sz w:val="28"/>
          <w:szCs w:val="28"/>
          <w:rtl/>
        </w:rPr>
        <w:t>نظر</w:t>
      </w:r>
      <w:r w:rsidR="0033320F">
        <w:rPr>
          <w:rtl/>
        </w:rPr>
        <w:t xml:space="preserve"> </w:t>
      </w:r>
      <w:r w:rsidRPr="0024588D">
        <w:rPr>
          <w:rFonts w:hint="cs"/>
          <w:sz w:val="28"/>
          <w:szCs w:val="28"/>
          <w:rtl/>
          <w:lang w:bidi="ar-MA"/>
        </w:rPr>
        <w:t>ا</w:t>
      </w:r>
      <w:r w:rsidRPr="0024588D">
        <w:rPr>
          <w:rFonts w:ascii="Traditional Arabic" w:hAnsi="Traditional Arabic" w:cs="Traditional Arabic"/>
          <w:sz w:val="28"/>
          <w:szCs w:val="28"/>
          <w:rtl/>
          <w:lang w:bidi="ar-MA"/>
        </w:rPr>
        <w:t>لمبسوط</w:t>
      </w:r>
      <w:r>
        <w:rPr>
          <w:rFonts w:ascii="Traditional Arabic" w:hAnsi="Traditional Arabic" w:cs="Traditional Arabic" w:hint="cs"/>
          <w:sz w:val="28"/>
          <w:szCs w:val="28"/>
          <w:rtl/>
          <w:lang w:bidi="ar-MA"/>
        </w:rPr>
        <w:t xml:space="preserve"> (24/</w:t>
      </w:r>
      <w:proofErr w:type="gramStart"/>
      <w:r>
        <w:rPr>
          <w:rFonts w:ascii="Traditional Arabic" w:hAnsi="Traditional Arabic" w:cs="Traditional Arabic" w:hint="cs"/>
          <w:sz w:val="28"/>
          <w:szCs w:val="28"/>
          <w:rtl/>
          <w:lang w:bidi="ar-MA"/>
        </w:rPr>
        <w:t>48)</w:t>
      </w:r>
      <w:r>
        <w:rPr>
          <w:rFonts w:ascii="Traditional Arabic" w:hAnsi="Traditional Arabic" w:cs="Traditional Arabic" w:hint="cs"/>
          <w:sz w:val="28"/>
          <w:szCs w:val="28"/>
          <w:rtl/>
        </w:rPr>
        <w:t>/</w:t>
      </w:r>
      <w:proofErr w:type="gramEnd"/>
      <w:r>
        <w:rPr>
          <w:rFonts w:ascii="Traditional Arabic" w:hAnsi="Traditional Arabic" w:cs="Traditional Arabic" w:hint="cs"/>
          <w:sz w:val="28"/>
          <w:szCs w:val="28"/>
          <w:rtl/>
        </w:rPr>
        <w:t xml:space="preserve"> </w:t>
      </w:r>
      <w:r w:rsidRPr="002841A8">
        <w:rPr>
          <w:rFonts w:ascii="Traditional Arabic" w:hAnsi="Traditional Arabic" w:cs="Traditional Arabic"/>
          <w:sz w:val="28"/>
          <w:szCs w:val="28"/>
          <w:rtl/>
        </w:rPr>
        <w:t>حاشية العل</w:t>
      </w:r>
      <w:r>
        <w:rPr>
          <w:rFonts w:ascii="Traditional Arabic" w:hAnsi="Traditional Arabic" w:cs="Traditional Arabic"/>
          <w:sz w:val="28"/>
          <w:szCs w:val="28"/>
          <w:rtl/>
        </w:rPr>
        <w:t>امة</w:t>
      </w:r>
      <w:r w:rsidR="0033320F">
        <w:rPr>
          <w:rFonts w:ascii="Traditional Arabic" w:hAnsi="Traditional Arabic" w:cs="Traditional Arabic"/>
          <w:sz w:val="28"/>
          <w:szCs w:val="28"/>
          <w:rtl/>
        </w:rPr>
        <w:t xml:space="preserve"> </w:t>
      </w:r>
      <w:r>
        <w:rPr>
          <w:rFonts w:ascii="Traditional Arabic" w:hAnsi="Traditional Arabic" w:cs="Traditional Arabic"/>
          <w:sz w:val="28"/>
          <w:szCs w:val="28"/>
          <w:rtl/>
        </w:rPr>
        <w:t xml:space="preserve">الدسوقي على الشرح الكبير </w:t>
      </w:r>
      <w:r>
        <w:rPr>
          <w:rFonts w:ascii="Traditional Arabic" w:hAnsi="Traditional Arabic" w:cs="Traditional Arabic" w:hint="cs"/>
          <w:sz w:val="28"/>
          <w:szCs w:val="28"/>
          <w:rtl/>
        </w:rPr>
        <w:t>(4/353)</w:t>
      </w:r>
      <w:r w:rsidRPr="00584020">
        <w:rPr>
          <w:rFonts w:ascii="Traditional Arabic" w:hAnsi="Traditional Arabic" w:cs="Traditional Arabic"/>
          <w:sz w:val="28"/>
          <w:szCs w:val="28"/>
          <w:rtl/>
        </w:rPr>
        <w:t xml:space="preserve"> </w:t>
      </w:r>
      <w:r w:rsidRPr="0024588D">
        <w:rPr>
          <w:rFonts w:ascii="Traditional Arabic" w:hAnsi="Traditional Arabic" w:cs="Traditional Arabic"/>
          <w:sz w:val="28"/>
          <w:szCs w:val="28"/>
          <w:rtl/>
        </w:rPr>
        <w:t>النوادر والزيادات</w:t>
      </w:r>
      <w:r>
        <w:rPr>
          <w:rFonts w:ascii="Traditional Arabic" w:hAnsi="Traditional Arabic" w:cs="Traditional Arabic" w:hint="cs"/>
          <w:sz w:val="28"/>
          <w:szCs w:val="28"/>
          <w:rtl/>
        </w:rPr>
        <w:t xml:space="preserve"> على ما في المدونة من غيرها من الأمهات لأبي عبد الله بن عبد الرحمان أبي زيد القيرواني المتوفى سنة 386هـــــ، تحقيق الأستاذ محمد الأمي </w:t>
      </w:r>
      <w:proofErr w:type="spellStart"/>
      <w:r>
        <w:rPr>
          <w:rFonts w:ascii="Traditional Arabic" w:hAnsi="Traditional Arabic" w:cs="Traditional Arabic" w:hint="cs"/>
          <w:sz w:val="28"/>
          <w:szCs w:val="28"/>
          <w:rtl/>
        </w:rPr>
        <w:t>بوخبزة</w:t>
      </w:r>
      <w:proofErr w:type="spellEnd"/>
      <w:r>
        <w:rPr>
          <w:rFonts w:ascii="Traditional Arabic" w:hAnsi="Traditional Arabic" w:cs="Traditional Arabic" w:hint="cs"/>
          <w:sz w:val="28"/>
          <w:szCs w:val="28"/>
          <w:rtl/>
        </w:rPr>
        <w:t>، دار الغرب الإسلامي، بيروت ـــــــــ لبنان، الطبعة الأولى 1999، الجزء العاشر، الصفحة 248.</w:t>
      </w:r>
      <w:r w:rsidR="0033320F">
        <w:rPr>
          <w:rFonts w:ascii="Traditional Arabic" w:hAnsi="Traditional Arabic" w:cs="Traditional Arabic" w:hint="cs"/>
          <w:sz w:val="28"/>
          <w:szCs w:val="28"/>
          <w:rtl/>
        </w:rPr>
        <w:t xml:space="preserve"> </w:t>
      </w:r>
    </w:p>
  </w:footnote>
  <w:footnote w:id="62">
    <w:p w14:paraId="4D2FD093" w14:textId="366E4BD4" w:rsidR="001F76C3" w:rsidRPr="0024588D" w:rsidRDefault="001F76C3" w:rsidP="0033320F">
      <w:pPr>
        <w:pStyle w:val="a5"/>
        <w:bidi/>
        <w:jc w:val="both"/>
        <w:rPr>
          <w:sz w:val="28"/>
          <w:szCs w:val="28"/>
          <w:rtl/>
          <w:lang w:bidi="ar-MA"/>
        </w:rPr>
      </w:pPr>
      <w:r w:rsidRPr="0024588D">
        <w:rPr>
          <w:rStyle w:val="a6"/>
          <w:sz w:val="28"/>
          <w:szCs w:val="28"/>
        </w:rPr>
        <w:footnoteRef/>
      </w:r>
      <w:r w:rsidR="0033320F">
        <w:rPr>
          <w:sz w:val="28"/>
          <w:szCs w:val="28"/>
          <w:rtl/>
        </w:rPr>
        <w:t xml:space="preserve"> </w:t>
      </w:r>
      <w:proofErr w:type="gramStart"/>
      <w:r w:rsidRPr="00B51F6B">
        <w:rPr>
          <w:rFonts w:ascii="Traditional Arabic" w:hAnsi="Traditional Arabic" w:cs="Traditional Arabic"/>
          <w:sz w:val="28"/>
          <w:szCs w:val="28"/>
          <w:rtl/>
        </w:rPr>
        <w:t>المحلى(</w:t>
      </w:r>
      <w:proofErr w:type="gramEnd"/>
      <w:r w:rsidRPr="00B51F6B">
        <w:rPr>
          <w:rFonts w:ascii="Traditional Arabic" w:hAnsi="Traditional Arabic" w:cs="Traditional Arabic"/>
          <w:sz w:val="28"/>
          <w:szCs w:val="28"/>
          <w:rtl/>
        </w:rPr>
        <w:t>7/204).</w:t>
      </w:r>
    </w:p>
  </w:footnote>
  <w:footnote w:id="63">
    <w:p w14:paraId="3E61687A" w14:textId="36790722" w:rsidR="001F76C3" w:rsidRPr="00737E75" w:rsidRDefault="001F76C3" w:rsidP="0033320F">
      <w:pPr>
        <w:pStyle w:val="a5"/>
        <w:bidi/>
        <w:jc w:val="both"/>
        <w:rPr>
          <w:rFonts w:ascii="Traditional Arabic" w:hAnsi="Traditional Arabic" w:cs="Traditional Arabic"/>
          <w:rtl/>
          <w:lang w:bidi="ar-MA"/>
        </w:rPr>
      </w:pPr>
      <w:r w:rsidRPr="00737E75">
        <w:rPr>
          <w:rStyle w:val="a6"/>
          <w:rFonts w:ascii="Traditional Arabic" w:hAnsi="Traditional Arabic" w:cs="Traditional Arabic"/>
          <w:sz w:val="28"/>
          <w:szCs w:val="28"/>
        </w:rPr>
        <w:footnoteRef/>
      </w:r>
      <w:r w:rsidR="0033320F">
        <w:rPr>
          <w:rFonts w:ascii="Traditional Arabic" w:hAnsi="Traditional Arabic" w:cs="Traditional Arabic"/>
          <w:sz w:val="28"/>
          <w:szCs w:val="28"/>
          <w:rtl/>
        </w:rPr>
        <w:t xml:space="preserve"> </w:t>
      </w:r>
      <w:r w:rsidRPr="00737E75">
        <w:rPr>
          <w:rFonts w:ascii="Traditional Arabic" w:hAnsi="Traditional Arabic" w:cs="Traditional Arabic"/>
          <w:sz w:val="28"/>
          <w:szCs w:val="28"/>
          <w:rtl/>
          <w:lang w:bidi="ar-MA"/>
        </w:rPr>
        <w:t xml:space="preserve">ينظر </w:t>
      </w:r>
      <w:r w:rsidRPr="00FD735A">
        <w:rPr>
          <w:rFonts w:ascii="Traditional Arabic" w:eastAsia="Calibri" w:hAnsi="Traditional Arabic" w:cs="Traditional Arabic" w:hint="cs"/>
          <w:sz w:val="28"/>
          <w:szCs w:val="28"/>
          <w:rtl/>
          <w:lang w:bidi="ar-MA"/>
        </w:rPr>
        <w:t>ال</w:t>
      </w:r>
      <w:r w:rsidRPr="00FD735A">
        <w:rPr>
          <w:rFonts w:ascii="Traditional Arabic" w:eastAsia="Calibri" w:hAnsi="Traditional Arabic" w:cs="Traditional Arabic"/>
          <w:sz w:val="28"/>
          <w:szCs w:val="28"/>
          <w:rtl/>
          <w:lang w:bidi="ar-MA"/>
        </w:rPr>
        <w:t>سيرة</w:t>
      </w:r>
      <w:r w:rsidRPr="00FD735A">
        <w:rPr>
          <w:rFonts w:ascii="Traditional Arabic" w:eastAsia="Calibri" w:hAnsi="Traditional Arabic" w:cs="Traditional Arabic" w:hint="cs"/>
          <w:sz w:val="28"/>
          <w:szCs w:val="28"/>
          <w:rtl/>
          <w:lang w:bidi="ar-MA"/>
        </w:rPr>
        <w:t xml:space="preserve"> النبوية</w:t>
      </w:r>
      <w:r w:rsidRPr="00FD735A">
        <w:rPr>
          <w:rFonts w:ascii="Traditional Arabic" w:eastAsia="Calibri" w:hAnsi="Traditional Arabic" w:cs="Traditional Arabic"/>
          <w:sz w:val="28"/>
          <w:szCs w:val="28"/>
          <w:rtl/>
          <w:lang w:bidi="ar-MA"/>
        </w:rPr>
        <w:t xml:space="preserve"> </w:t>
      </w:r>
      <w:r w:rsidRPr="00FD735A">
        <w:rPr>
          <w:rFonts w:ascii="Traditional Arabic" w:eastAsia="Calibri" w:hAnsi="Traditional Arabic" w:cs="Traditional Arabic" w:hint="cs"/>
          <w:sz w:val="28"/>
          <w:szCs w:val="28"/>
          <w:rtl/>
          <w:lang w:bidi="ar-MA"/>
        </w:rPr>
        <w:t>للإمام أ</w:t>
      </w:r>
      <w:r w:rsidRPr="00FD735A">
        <w:rPr>
          <w:rFonts w:ascii="Traditional Arabic" w:eastAsia="Calibri" w:hAnsi="Traditional Arabic" w:cs="Traditional Arabic"/>
          <w:sz w:val="28"/>
          <w:szCs w:val="28"/>
          <w:rtl/>
          <w:lang w:bidi="ar-MA"/>
        </w:rPr>
        <w:t>ب</w:t>
      </w:r>
      <w:r w:rsidRPr="00FD735A">
        <w:rPr>
          <w:rFonts w:ascii="Traditional Arabic" w:eastAsia="Calibri" w:hAnsi="Traditional Arabic" w:cs="Traditional Arabic" w:hint="cs"/>
          <w:sz w:val="28"/>
          <w:szCs w:val="28"/>
          <w:rtl/>
          <w:lang w:bidi="ar-MA"/>
        </w:rPr>
        <w:t>ي محمد</w:t>
      </w:r>
      <w:r>
        <w:rPr>
          <w:rFonts w:ascii="Traditional Arabic" w:eastAsia="Calibri" w:hAnsi="Traditional Arabic" w:cs="Traditional Arabic" w:hint="cs"/>
          <w:sz w:val="28"/>
          <w:szCs w:val="28"/>
          <w:rtl/>
          <w:lang w:bidi="ar-MA"/>
        </w:rPr>
        <w:t xml:space="preserve"> عبد الملك بن هشام </w:t>
      </w:r>
      <w:r w:rsidRPr="00FD735A">
        <w:rPr>
          <w:rFonts w:ascii="Traditional Arabic" w:eastAsia="Calibri" w:hAnsi="Traditional Arabic" w:cs="Traditional Arabic" w:hint="cs"/>
          <w:sz w:val="28"/>
          <w:szCs w:val="28"/>
          <w:rtl/>
          <w:lang w:bidi="ar-MA"/>
        </w:rPr>
        <w:t>ـ</w:t>
      </w:r>
      <w:r>
        <w:rPr>
          <w:rFonts w:ascii="Traditional Arabic" w:hAnsi="Traditional Arabic" w:cs="Traditional Arabic" w:hint="cs"/>
          <w:sz w:val="28"/>
          <w:szCs w:val="28"/>
          <w:rtl/>
          <w:lang w:bidi="ar-MA"/>
        </w:rPr>
        <w:t>/فقه السيرة للغزالي</w:t>
      </w:r>
      <w:r>
        <w:rPr>
          <w:rFonts w:ascii="Traditional Arabic" w:hAnsi="Traditional Arabic" w:cs="Traditional Arabic"/>
          <w:sz w:val="28"/>
          <w:szCs w:val="28"/>
          <w:rtl/>
          <w:lang w:bidi="ar-MA"/>
        </w:rPr>
        <w:t>، وغيره</w:t>
      </w:r>
      <w:r>
        <w:rPr>
          <w:rFonts w:ascii="Traditional Arabic" w:hAnsi="Traditional Arabic" w:cs="Traditional Arabic" w:hint="cs"/>
          <w:sz w:val="28"/>
          <w:szCs w:val="28"/>
          <w:rtl/>
          <w:lang w:bidi="ar-MA"/>
        </w:rPr>
        <w:t xml:space="preserve">ا </w:t>
      </w:r>
      <w:r w:rsidRPr="00737E75">
        <w:rPr>
          <w:rFonts w:ascii="Traditional Arabic" w:hAnsi="Traditional Arabic" w:cs="Traditional Arabic"/>
          <w:sz w:val="28"/>
          <w:szCs w:val="28"/>
          <w:rtl/>
          <w:lang w:bidi="ar-MA"/>
        </w:rPr>
        <w:t>من كتب السيرة.</w:t>
      </w:r>
    </w:p>
  </w:footnote>
  <w:footnote w:id="64">
    <w:p w14:paraId="39F1D854" w14:textId="6EDF7EB3" w:rsidR="001F76C3" w:rsidRPr="00E117F5" w:rsidRDefault="001F76C3" w:rsidP="0033320F">
      <w:pPr>
        <w:pStyle w:val="a5"/>
        <w:bidi/>
        <w:jc w:val="both"/>
        <w:rPr>
          <w:rFonts w:ascii="Traditional Arabic" w:hAnsi="Traditional Arabic" w:cs="Traditional Arabic"/>
          <w:sz w:val="28"/>
          <w:szCs w:val="28"/>
          <w:rtl/>
          <w:lang w:bidi="ar-MA"/>
        </w:rPr>
      </w:pPr>
      <w:r w:rsidRPr="00E117F5">
        <w:rPr>
          <w:rStyle w:val="a6"/>
          <w:rFonts w:ascii="Traditional Arabic" w:hAnsi="Traditional Arabic" w:cs="Traditional Arabic"/>
          <w:sz w:val="28"/>
          <w:szCs w:val="28"/>
        </w:rPr>
        <w:footnoteRef/>
      </w:r>
      <w:r w:rsidR="0033320F">
        <w:rPr>
          <w:rFonts w:ascii="Traditional Arabic" w:hAnsi="Traditional Arabic" w:cs="Traditional Arabic"/>
          <w:sz w:val="28"/>
          <w:szCs w:val="28"/>
          <w:rtl/>
        </w:rPr>
        <w:t xml:space="preserve"> </w:t>
      </w:r>
      <w:r w:rsidRPr="00E117F5">
        <w:rPr>
          <w:rFonts w:ascii="Traditional Arabic" w:hAnsi="Traditional Arabic" w:cs="Traditional Arabic"/>
          <w:sz w:val="28"/>
          <w:szCs w:val="28"/>
          <w:rtl/>
        </w:rPr>
        <w:t xml:space="preserve">نظرية </w:t>
      </w:r>
      <w:r>
        <w:rPr>
          <w:rFonts w:ascii="Traditional Arabic" w:hAnsi="Traditional Arabic" w:cs="Traditional Arabic" w:hint="cs"/>
          <w:sz w:val="28"/>
          <w:szCs w:val="28"/>
          <w:rtl/>
        </w:rPr>
        <w:t>الضرورة الشرعية حدودها و ضوابطها، للدكتور محمد بن مبارك جميل، دار الوفاء للطباعة والنشر والتوزيع ـــــ المنصورة، الطبعة الأولى 1408هــ، 1988م، الصفحة 161</w:t>
      </w:r>
      <w:r w:rsidRPr="00A7406D">
        <w:rPr>
          <w:rFonts w:ascii="Traditional Arabic" w:hAnsi="Traditional Arabic" w:cs="Traditional Arabic" w:hint="cs"/>
          <w:sz w:val="28"/>
          <w:szCs w:val="28"/>
          <w:rtl/>
        </w:rPr>
        <w:t xml:space="preserve"> </w:t>
      </w:r>
      <w:r>
        <w:rPr>
          <w:rFonts w:ascii="Traditional Arabic" w:hAnsi="Traditional Arabic" w:cs="Traditional Arabic" w:hint="cs"/>
          <w:sz w:val="28"/>
          <w:szCs w:val="28"/>
          <w:rtl/>
        </w:rPr>
        <w:t>ـــــــــ</w:t>
      </w:r>
      <w:proofErr w:type="gramStart"/>
      <w:r>
        <w:rPr>
          <w:rFonts w:ascii="Traditional Arabic" w:hAnsi="Traditional Arabic" w:cs="Traditional Arabic" w:hint="cs"/>
          <w:sz w:val="28"/>
          <w:szCs w:val="28"/>
          <w:rtl/>
        </w:rPr>
        <w:t>162،بتصرف</w:t>
      </w:r>
      <w:proofErr w:type="gramEnd"/>
      <w:r>
        <w:rPr>
          <w:rFonts w:ascii="Traditional Arabic" w:hAnsi="Traditional Arabic" w:cs="Traditional Arabic" w:hint="cs"/>
          <w:sz w:val="28"/>
          <w:szCs w:val="28"/>
          <w:rtl/>
        </w:rPr>
        <w:t>.</w:t>
      </w:r>
    </w:p>
  </w:footnote>
  <w:footnote w:id="65">
    <w:p w14:paraId="0E04D759" w14:textId="06650B9F" w:rsidR="001F76C3" w:rsidRPr="0070373C" w:rsidRDefault="001F76C3" w:rsidP="0033320F">
      <w:pPr>
        <w:pStyle w:val="a5"/>
        <w:bidi/>
        <w:jc w:val="both"/>
        <w:rPr>
          <w:rtl/>
          <w:lang w:bidi="ar-MA"/>
        </w:rPr>
      </w:pPr>
      <w:r w:rsidRPr="0070373C">
        <w:rPr>
          <w:rStyle w:val="a6"/>
          <w:sz w:val="28"/>
          <w:szCs w:val="28"/>
        </w:rPr>
        <w:footnoteRef/>
      </w:r>
      <w:r w:rsidR="0033320F">
        <w:rPr>
          <w:sz w:val="28"/>
          <w:szCs w:val="28"/>
          <w:rtl/>
        </w:rPr>
        <w:t xml:space="preserve"> </w:t>
      </w:r>
      <w:r w:rsidRPr="008C537A">
        <w:rPr>
          <w:rFonts w:ascii="Traditional Arabic" w:hAnsi="Traditional Arabic" w:cs="Traditional Arabic"/>
          <w:sz w:val="28"/>
          <w:szCs w:val="28"/>
          <w:rtl/>
        </w:rPr>
        <w:t>فقه السيرة لمح</w:t>
      </w:r>
      <w:r>
        <w:rPr>
          <w:rFonts w:ascii="Traditional Arabic" w:hAnsi="Traditional Arabic" w:cs="Traditional Arabic" w:hint="cs"/>
          <w:sz w:val="28"/>
          <w:szCs w:val="28"/>
          <w:rtl/>
        </w:rPr>
        <w:t>مد الغزالي، خرج أحاديثه العلامة محمد ناصر الدين الألباني، دار الكتب الحديثة،</w:t>
      </w:r>
      <w:r w:rsidR="00304242">
        <w:rPr>
          <w:rFonts w:ascii="Traditional Arabic" w:hAnsi="Traditional Arabic" w:cs="Traditional Arabic" w:hint="cs"/>
          <w:sz w:val="28"/>
          <w:szCs w:val="28"/>
          <w:rtl/>
        </w:rPr>
        <w:t xml:space="preserve"> </w:t>
      </w:r>
      <w:r>
        <w:rPr>
          <w:rFonts w:ascii="Traditional Arabic" w:hAnsi="Traditional Arabic" w:cs="Traditional Arabic" w:hint="cs"/>
          <w:sz w:val="28"/>
          <w:szCs w:val="28"/>
          <w:rtl/>
        </w:rPr>
        <w:t>{</w:t>
      </w:r>
      <w:proofErr w:type="spellStart"/>
      <w:r>
        <w:rPr>
          <w:rFonts w:ascii="Traditional Arabic" w:hAnsi="Traditional Arabic" w:cs="Traditional Arabic" w:hint="cs"/>
          <w:sz w:val="28"/>
          <w:szCs w:val="28"/>
          <w:rtl/>
        </w:rPr>
        <w:t>د.ط</w:t>
      </w:r>
      <w:proofErr w:type="spellEnd"/>
      <w:proofErr w:type="gramStart"/>
      <w:r>
        <w:rPr>
          <w:rFonts w:ascii="Traditional Arabic" w:hAnsi="Traditional Arabic" w:cs="Traditional Arabic" w:hint="cs"/>
          <w:sz w:val="28"/>
          <w:szCs w:val="28"/>
          <w:rtl/>
        </w:rPr>
        <w:t>}</w:t>
      </w:r>
      <w:r w:rsidRPr="008C537A">
        <w:rPr>
          <w:rFonts w:ascii="Traditional Arabic" w:hAnsi="Traditional Arabic" w:cs="Traditional Arabic"/>
          <w:sz w:val="28"/>
          <w:szCs w:val="28"/>
          <w:rtl/>
        </w:rPr>
        <w:t xml:space="preserve"> </w:t>
      </w:r>
      <w:r>
        <w:rPr>
          <w:rFonts w:ascii="Traditional Arabic" w:hAnsi="Traditional Arabic" w:cs="Traditional Arabic" w:hint="cs"/>
          <w:sz w:val="28"/>
          <w:szCs w:val="28"/>
          <w:rtl/>
        </w:rPr>
        <w:t>،</w:t>
      </w:r>
      <w:proofErr w:type="gramEnd"/>
      <w:r>
        <w:rPr>
          <w:rFonts w:ascii="Traditional Arabic" w:hAnsi="Traditional Arabic" w:cs="Traditional Arabic" w:hint="cs"/>
          <w:sz w:val="28"/>
          <w:szCs w:val="28"/>
          <w:rtl/>
        </w:rPr>
        <w:t xml:space="preserve"> الطبعة السابعة 1976، الصفحة110.</w:t>
      </w:r>
    </w:p>
  </w:footnote>
  <w:footnote w:id="66">
    <w:p w14:paraId="6AC63A16" w14:textId="294DDF68" w:rsidR="001F76C3" w:rsidRPr="003820DC" w:rsidRDefault="001F76C3" w:rsidP="0033320F">
      <w:pPr>
        <w:pStyle w:val="a5"/>
        <w:bidi/>
        <w:jc w:val="both"/>
        <w:rPr>
          <w:rFonts w:ascii="Traditional Arabic" w:hAnsi="Traditional Arabic" w:cs="Traditional Arabic"/>
          <w:rtl/>
          <w:lang w:bidi="ar-MA"/>
        </w:rPr>
      </w:pPr>
      <w:r w:rsidRPr="003820DC">
        <w:rPr>
          <w:rStyle w:val="a6"/>
          <w:sz w:val="28"/>
          <w:szCs w:val="28"/>
        </w:rPr>
        <w:footnoteRef/>
      </w:r>
      <w:r w:rsidR="0033320F">
        <w:rPr>
          <w:sz w:val="28"/>
          <w:szCs w:val="28"/>
          <w:rtl/>
        </w:rPr>
        <w:t xml:space="preserve"> </w:t>
      </w:r>
      <w:r>
        <w:rPr>
          <w:rFonts w:ascii="Traditional Arabic" w:hAnsi="Traditional Arabic" w:cs="Traditional Arabic" w:hint="cs"/>
          <w:sz w:val="28"/>
          <w:szCs w:val="28"/>
          <w:rtl/>
        </w:rPr>
        <w:t xml:space="preserve">الجامع لأحكام القرآن لأبي عبد الله محمد بن أحمد الأنصاري </w:t>
      </w:r>
      <w:proofErr w:type="gramStart"/>
      <w:r>
        <w:rPr>
          <w:rFonts w:ascii="Traditional Arabic" w:hAnsi="Traditional Arabic" w:cs="Traditional Arabic" w:hint="cs"/>
          <w:sz w:val="28"/>
          <w:szCs w:val="28"/>
          <w:rtl/>
        </w:rPr>
        <w:t>القرطبي{</w:t>
      </w:r>
      <w:proofErr w:type="gramEnd"/>
      <w:r>
        <w:rPr>
          <w:rFonts w:ascii="Traditional Arabic" w:hAnsi="Traditional Arabic" w:cs="Traditional Arabic" w:hint="cs"/>
          <w:sz w:val="28"/>
          <w:szCs w:val="28"/>
          <w:rtl/>
        </w:rPr>
        <w:t>د.م}، الطبعة الثانية {د.ت}، المجلد العاشر الصفحة 182 بتصرف.</w:t>
      </w:r>
    </w:p>
  </w:footnote>
  <w:footnote w:id="67">
    <w:p w14:paraId="51AF4624" w14:textId="6D7B766D" w:rsidR="001F76C3" w:rsidRPr="009064B6" w:rsidRDefault="001F76C3" w:rsidP="0033320F">
      <w:pPr>
        <w:pStyle w:val="a5"/>
        <w:bidi/>
        <w:jc w:val="both"/>
        <w:rPr>
          <w:rFonts w:ascii="Traditional Arabic" w:hAnsi="Traditional Arabic" w:cs="Traditional Arabic"/>
          <w:rtl/>
          <w:lang w:bidi="ar-MA"/>
        </w:rPr>
      </w:pPr>
      <w:r w:rsidRPr="009064B6">
        <w:rPr>
          <w:rStyle w:val="a6"/>
          <w:rFonts w:ascii="Traditional Arabic" w:hAnsi="Traditional Arabic" w:cs="Traditional Arabic"/>
          <w:sz w:val="28"/>
          <w:szCs w:val="28"/>
        </w:rPr>
        <w:footnoteRef/>
      </w:r>
      <w:r w:rsidR="0033320F">
        <w:rPr>
          <w:rFonts w:ascii="Traditional Arabic" w:hAnsi="Traditional Arabic" w:cs="Traditional Arabic"/>
          <w:sz w:val="28"/>
          <w:szCs w:val="28"/>
          <w:rtl/>
        </w:rPr>
        <w:t xml:space="preserve"> </w:t>
      </w:r>
      <w:r>
        <w:rPr>
          <w:rFonts w:ascii="Traditional Arabic" w:hAnsi="Traditional Arabic" w:cs="Traditional Arabic" w:hint="cs"/>
          <w:sz w:val="28"/>
          <w:szCs w:val="28"/>
          <w:rtl/>
        </w:rPr>
        <w:t>أنظر بدائع الصنائع</w:t>
      </w:r>
      <w:r w:rsidR="00304242">
        <w:rPr>
          <w:rFonts w:ascii="Traditional Arabic" w:hAnsi="Traditional Arabic" w:cs="Traditional Arabic" w:hint="cs"/>
          <w:sz w:val="28"/>
          <w:szCs w:val="28"/>
          <w:rtl/>
        </w:rPr>
        <w:t xml:space="preserve"> </w:t>
      </w:r>
      <w:r>
        <w:rPr>
          <w:rFonts w:ascii="Traditional Arabic" w:hAnsi="Traditional Arabic" w:cs="Traditional Arabic" w:hint="cs"/>
          <w:sz w:val="28"/>
          <w:szCs w:val="28"/>
          <w:rtl/>
        </w:rPr>
        <w:t xml:space="preserve">(7/177)، النوادر </w:t>
      </w:r>
      <w:proofErr w:type="gramStart"/>
      <w:r>
        <w:rPr>
          <w:rFonts w:ascii="Traditional Arabic" w:hAnsi="Traditional Arabic" w:cs="Traditional Arabic" w:hint="cs"/>
          <w:sz w:val="28"/>
          <w:szCs w:val="28"/>
          <w:rtl/>
        </w:rPr>
        <w:t>والزيادات(</w:t>
      </w:r>
      <w:proofErr w:type="gramEnd"/>
      <w:r>
        <w:rPr>
          <w:rFonts w:ascii="Traditional Arabic" w:hAnsi="Traditional Arabic" w:cs="Traditional Arabic" w:hint="cs"/>
          <w:sz w:val="28"/>
          <w:szCs w:val="28"/>
          <w:rtl/>
        </w:rPr>
        <w:t>10/265)، المحلى(7/204).</w:t>
      </w:r>
    </w:p>
  </w:footnote>
  <w:footnote w:id="68">
    <w:p w14:paraId="4C22BF80" w14:textId="0585D1E8" w:rsidR="001F76C3" w:rsidRPr="00AC18DB" w:rsidRDefault="001F76C3" w:rsidP="0033320F">
      <w:pPr>
        <w:pStyle w:val="a5"/>
        <w:bidi/>
        <w:jc w:val="both"/>
        <w:rPr>
          <w:rFonts w:ascii="Traditional Arabic" w:hAnsi="Traditional Arabic" w:cs="Traditional Arabic"/>
          <w:rtl/>
          <w:lang w:bidi="ar-MA"/>
        </w:rPr>
      </w:pPr>
      <w:r w:rsidRPr="00AC18DB">
        <w:rPr>
          <w:rStyle w:val="a6"/>
          <w:sz w:val="28"/>
          <w:szCs w:val="28"/>
        </w:rPr>
        <w:footnoteRef/>
      </w:r>
      <w:r w:rsidR="0033320F">
        <w:rPr>
          <w:sz w:val="28"/>
          <w:szCs w:val="28"/>
          <w:rtl/>
        </w:rPr>
        <w:t xml:space="preserve"> </w:t>
      </w:r>
      <w:r>
        <w:rPr>
          <w:rFonts w:ascii="Traditional Arabic" w:hAnsi="Traditional Arabic" w:cs="Traditional Arabic" w:hint="cs"/>
          <w:sz w:val="28"/>
          <w:szCs w:val="28"/>
          <w:rtl/>
        </w:rPr>
        <w:t>الجامع لأحكام القرآن للقرطبي (10/183).</w:t>
      </w:r>
    </w:p>
  </w:footnote>
  <w:footnote w:id="69">
    <w:p w14:paraId="6C1964F8" w14:textId="77777777" w:rsidR="001F76C3" w:rsidRPr="00DC5F23" w:rsidRDefault="001F76C3" w:rsidP="0033320F">
      <w:pPr>
        <w:pStyle w:val="a5"/>
        <w:bidi/>
        <w:jc w:val="both"/>
        <w:rPr>
          <w:rFonts w:ascii="Traditional Arabic" w:hAnsi="Traditional Arabic" w:cs="Traditional Arabic"/>
          <w:sz w:val="28"/>
          <w:szCs w:val="28"/>
          <w:rtl/>
          <w:lang w:bidi="ar-MA"/>
        </w:rPr>
      </w:pPr>
      <w:r>
        <w:rPr>
          <w:rFonts w:ascii="Traditional Arabic" w:hAnsi="Traditional Arabic" w:cs="Traditional Arabic" w:hint="cs"/>
          <w:sz w:val="28"/>
          <w:szCs w:val="28"/>
          <w:rtl/>
          <w:lang w:bidi="ar-MA"/>
        </w:rPr>
        <w:t xml:space="preserve"> </w:t>
      </w:r>
      <w:r w:rsidRPr="00DC5F23">
        <w:rPr>
          <w:rStyle w:val="a6"/>
          <w:sz w:val="28"/>
          <w:szCs w:val="28"/>
        </w:rPr>
        <w:footnoteRef/>
      </w:r>
      <w:r>
        <w:rPr>
          <w:rFonts w:ascii="Traditional Arabic" w:hAnsi="Traditional Arabic" w:cs="Traditional Arabic" w:hint="cs"/>
          <w:sz w:val="28"/>
          <w:szCs w:val="28"/>
          <w:rtl/>
          <w:lang w:bidi="ar-MA"/>
        </w:rPr>
        <w:t xml:space="preserve"> أخرجه البخاري ،في صحيحه، كتاب المظالم والغصب، باب لا يظلم المسلمُ المسلم ولا يسلمه،() (2/174) .</w:t>
      </w:r>
    </w:p>
  </w:footnote>
  <w:footnote w:id="70">
    <w:p w14:paraId="25436546" w14:textId="42DA47E1" w:rsidR="001F76C3" w:rsidRPr="00456772" w:rsidRDefault="001F76C3" w:rsidP="0033320F">
      <w:pPr>
        <w:pStyle w:val="a5"/>
        <w:bidi/>
        <w:jc w:val="both"/>
        <w:rPr>
          <w:rFonts w:ascii="Traditional Arabic" w:hAnsi="Traditional Arabic" w:cs="Traditional Arabic"/>
          <w:sz w:val="28"/>
          <w:szCs w:val="28"/>
          <w:rtl/>
          <w:lang w:bidi="ar-MA"/>
        </w:rPr>
      </w:pPr>
      <w:r w:rsidRPr="00456772">
        <w:rPr>
          <w:rStyle w:val="a6"/>
          <w:rFonts w:ascii="Traditional Arabic" w:hAnsi="Traditional Arabic" w:cs="Traditional Arabic"/>
          <w:sz w:val="28"/>
          <w:szCs w:val="28"/>
        </w:rPr>
        <w:footnoteRef/>
      </w:r>
      <w:r w:rsidR="0033320F">
        <w:rPr>
          <w:rFonts w:ascii="Traditional Arabic" w:hAnsi="Traditional Arabic" w:cs="Traditional Arabic"/>
          <w:sz w:val="28"/>
          <w:szCs w:val="28"/>
          <w:rtl/>
        </w:rPr>
        <w:t xml:space="preserve"> </w:t>
      </w:r>
      <w:r>
        <w:rPr>
          <w:rFonts w:ascii="Traditional Arabic" w:hAnsi="Traditional Arabic" w:cs="Traditional Arabic" w:hint="cs"/>
          <w:sz w:val="28"/>
          <w:szCs w:val="28"/>
          <w:rtl/>
        </w:rPr>
        <w:t xml:space="preserve">أحكام القرآن للقرطبي (10/185). / </w:t>
      </w:r>
      <w:r w:rsidRPr="00456772">
        <w:rPr>
          <w:rFonts w:ascii="Traditional Arabic" w:hAnsi="Traditional Arabic" w:cs="Traditional Arabic"/>
          <w:sz w:val="28"/>
          <w:szCs w:val="28"/>
          <w:rtl/>
        </w:rPr>
        <w:t>الشبهات المسقط</w:t>
      </w:r>
      <w:r>
        <w:rPr>
          <w:rFonts w:ascii="Traditional Arabic" w:hAnsi="Traditional Arabic" w:cs="Traditional Arabic" w:hint="cs"/>
          <w:sz w:val="28"/>
          <w:szCs w:val="28"/>
          <w:rtl/>
        </w:rPr>
        <w:t xml:space="preserve">ة للحدود للأستاذة عقيلة حسين، بحث لنيل شهادة (الماستر) جامعة جزائر، كلية أصول </w:t>
      </w:r>
      <w:proofErr w:type="gramStart"/>
      <w:r>
        <w:rPr>
          <w:rFonts w:ascii="Traditional Arabic" w:hAnsi="Traditional Arabic" w:cs="Traditional Arabic" w:hint="cs"/>
          <w:sz w:val="28"/>
          <w:szCs w:val="28"/>
          <w:rtl/>
        </w:rPr>
        <w:t>الدين،(</w:t>
      </w:r>
      <w:proofErr w:type="gramEnd"/>
      <w:r>
        <w:rPr>
          <w:rFonts w:ascii="Traditional Arabic" w:hAnsi="Traditional Arabic" w:cs="Traditional Arabic" w:hint="cs"/>
          <w:sz w:val="28"/>
          <w:szCs w:val="28"/>
          <w:rtl/>
        </w:rPr>
        <w:t xml:space="preserve">1424هـــ/2003م). </w:t>
      </w:r>
    </w:p>
  </w:footnote>
  <w:footnote w:id="71">
    <w:p w14:paraId="2590E68E" w14:textId="71326601" w:rsidR="001F76C3" w:rsidRPr="00EE3635" w:rsidRDefault="001F76C3" w:rsidP="0033320F">
      <w:pPr>
        <w:pStyle w:val="a5"/>
        <w:bidi/>
        <w:jc w:val="both"/>
        <w:rPr>
          <w:rFonts w:ascii="Traditional Arabic" w:hAnsi="Traditional Arabic" w:cs="Traditional Arabic"/>
          <w:rtl/>
          <w:lang w:bidi="ar-MA"/>
        </w:rPr>
      </w:pPr>
      <w:r w:rsidRPr="00EE3635">
        <w:rPr>
          <w:rStyle w:val="a6"/>
          <w:rFonts w:ascii="Traditional Arabic" w:hAnsi="Traditional Arabic" w:cs="Traditional Arabic"/>
          <w:sz w:val="28"/>
          <w:szCs w:val="28"/>
        </w:rPr>
        <w:footnoteRef/>
      </w:r>
      <w:r w:rsidR="0033320F">
        <w:rPr>
          <w:rFonts w:ascii="Traditional Arabic" w:hAnsi="Traditional Arabic" w:cs="Traditional Arabic"/>
          <w:sz w:val="28"/>
          <w:szCs w:val="28"/>
          <w:rtl/>
        </w:rPr>
        <w:t xml:space="preserve"> </w:t>
      </w:r>
      <w:r>
        <w:rPr>
          <w:rFonts w:ascii="Traditional Arabic" w:hAnsi="Traditional Arabic" w:cs="Traditional Arabic" w:hint="cs"/>
          <w:sz w:val="28"/>
          <w:szCs w:val="28"/>
          <w:rtl/>
        </w:rPr>
        <w:t xml:space="preserve">سنن الترمذي لأبي عيسى محمد بن عيسى بن سَوْرَة المتوفى 297هــــ، تحقيق الشيخ كمال يوسف الحوت، دار الفكر للطباعة والنشر </w:t>
      </w:r>
      <w:proofErr w:type="gramStart"/>
      <w:r>
        <w:rPr>
          <w:rFonts w:ascii="Traditional Arabic" w:hAnsi="Traditional Arabic" w:cs="Traditional Arabic" w:hint="cs"/>
          <w:sz w:val="28"/>
          <w:szCs w:val="28"/>
          <w:rtl/>
        </w:rPr>
        <w:t>والتوزيع،{</w:t>
      </w:r>
      <w:proofErr w:type="gramEnd"/>
      <w:r>
        <w:rPr>
          <w:rFonts w:ascii="Traditional Arabic" w:hAnsi="Traditional Arabic" w:cs="Traditional Arabic" w:hint="cs"/>
          <w:sz w:val="28"/>
          <w:szCs w:val="28"/>
          <w:rtl/>
        </w:rPr>
        <w:t xml:space="preserve">د.ر} ، (1408هـــ/1988م)، الجزء الرابع، كتاب الحدود، باب ما جاء في المرأة إذا استكرهت على الزنا، الصفحة45ـــ46. </w:t>
      </w:r>
    </w:p>
  </w:footnote>
  <w:footnote w:id="72">
    <w:p w14:paraId="42E98AEF" w14:textId="104B48FF" w:rsidR="001F76C3" w:rsidRPr="00363E39" w:rsidRDefault="001F76C3" w:rsidP="0033320F">
      <w:pPr>
        <w:pStyle w:val="a5"/>
        <w:bidi/>
        <w:jc w:val="both"/>
        <w:rPr>
          <w:sz w:val="28"/>
          <w:szCs w:val="28"/>
          <w:rtl/>
          <w:lang w:bidi="ar-MA"/>
        </w:rPr>
      </w:pPr>
      <w:r w:rsidRPr="00CC070B">
        <w:rPr>
          <w:rStyle w:val="a6"/>
          <w:sz w:val="28"/>
          <w:szCs w:val="28"/>
        </w:rPr>
        <w:footnoteRef/>
      </w:r>
      <w:r w:rsidRPr="00CC070B">
        <w:rPr>
          <w:sz w:val="28"/>
          <w:szCs w:val="28"/>
          <w:vertAlign w:val="superscript"/>
        </w:rPr>
        <w:t xml:space="preserve"> </w:t>
      </w:r>
      <w:r w:rsidRPr="00CC070B">
        <w:rPr>
          <w:rFonts w:ascii="Traditional Arabic" w:hAnsi="Traditional Arabic" w:cs="Traditional Arabic"/>
          <w:sz w:val="28"/>
          <w:szCs w:val="28"/>
          <w:vertAlign w:val="superscript"/>
          <w:rtl/>
        </w:rPr>
        <w:t>أ</w:t>
      </w:r>
      <w:r w:rsidRPr="00363E39">
        <w:rPr>
          <w:rFonts w:ascii="Traditional Arabic" w:hAnsi="Traditional Arabic" w:cs="Traditional Arabic"/>
          <w:sz w:val="28"/>
          <w:szCs w:val="28"/>
          <w:rtl/>
        </w:rPr>
        <w:t>نظر المبسوط (24/</w:t>
      </w:r>
      <w:proofErr w:type="gramStart"/>
      <w:r w:rsidRPr="00363E39">
        <w:rPr>
          <w:rFonts w:ascii="Traditional Arabic" w:hAnsi="Traditional Arabic" w:cs="Traditional Arabic"/>
          <w:sz w:val="28"/>
          <w:szCs w:val="28"/>
          <w:rtl/>
        </w:rPr>
        <w:t>88)/</w:t>
      </w:r>
      <w:proofErr w:type="gramEnd"/>
      <w:r w:rsidRPr="00363E39">
        <w:rPr>
          <w:rFonts w:ascii="Traditional Arabic" w:hAnsi="Traditional Arabic" w:cs="Traditional Arabic"/>
          <w:sz w:val="28"/>
          <w:szCs w:val="28"/>
          <w:rtl/>
        </w:rPr>
        <w:t xml:space="preserve"> تكملة البحر الرائق شرح كنز الدقائق للإمام العلامة الشيخ محمد بن حسين بن علي الطوري القادري المتوفى سنة 1138هـ، دار الكتب العلمية للطباعة والنشر، بيروت ــ لبنان</w:t>
      </w:r>
      <w:r w:rsidR="0033320F">
        <w:rPr>
          <w:rFonts w:ascii="Traditional Arabic" w:hAnsi="Traditional Arabic" w:cs="Traditional Arabic"/>
          <w:sz w:val="28"/>
          <w:szCs w:val="28"/>
          <w:rtl/>
        </w:rPr>
        <w:t xml:space="preserve"> </w:t>
      </w:r>
      <w:r w:rsidRPr="00363E39">
        <w:rPr>
          <w:rFonts w:ascii="Traditional Arabic" w:hAnsi="Traditional Arabic" w:cs="Traditional Arabic"/>
          <w:sz w:val="28"/>
          <w:szCs w:val="28"/>
          <w:rtl/>
        </w:rPr>
        <w:t>الطبعة الأولى (1418هـ/1997م) الجزء الثامن الصفحة 130.</w:t>
      </w:r>
    </w:p>
  </w:footnote>
  <w:footnote w:id="73">
    <w:p w14:paraId="1483D941" w14:textId="25E56DCD" w:rsidR="001F76C3" w:rsidRPr="00DF54B3" w:rsidRDefault="001F76C3" w:rsidP="0033320F">
      <w:pPr>
        <w:pStyle w:val="a5"/>
        <w:bidi/>
        <w:jc w:val="both"/>
        <w:rPr>
          <w:rFonts w:ascii="Traditional Arabic" w:hAnsi="Traditional Arabic" w:cs="Traditional Arabic"/>
          <w:rtl/>
          <w:lang w:bidi="ar-MA"/>
        </w:rPr>
      </w:pPr>
      <w:r>
        <w:rPr>
          <w:rFonts w:ascii="Traditional Arabic" w:hAnsi="Traditional Arabic" w:cs="Traditional Arabic" w:hint="cs"/>
          <w:sz w:val="28"/>
          <w:szCs w:val="28"/>
          <w:rtl/>
        </w:rPr>
        <w:t xml:space="preserve"> </w:t>
      </w:r>
      <w:r w:rsidRPr="00DF54B3">
        <w:rPr>
          <w:rStyle w:val="a6"/>
          <w:rFonts w:ascii="Traditional Arabic" w:hAnsi="Traditional Arabic" w:cs="Traditional Arabic"/>
          <w:sz w:val="28"/>
          <w:szCs w:val="28"/>
        </w:rPr>
        <w:footnoteRef/>
      </w:r>
      <w:r w:rsidR="0033320F">
        <w:rPr>
          <w:rFonts w:ascii="Traditional Arabic" w:hAnsi="Traditional Arabic" w:cs="Traditional Arabic"/>
          <w:sz w:val="28"/>
          <w:szCs w:val="28"/>
          <w:rtl/>
        </w:rPr>
        <w:t xml:space="preserve"> </w:t>
      </w:r>
      <w:r>
        <w:rPr>
          <w:rFonts w:ascii="Traditional Arabic" w:hAnsi="Traditional Arabic" w:cs="Traditional Arabic" w:hint="cs"/>
          <w:sz w:val="28"/>
          <w:szCs w:val="28"/>
          <w:rtl/>
        </w:rPr>
        <w:t xml:space="preserve">تفسير </w:t>
      </w:r>
      <w:proofErr w:type="gramStart"/>
      <w:r>
        <w:rPr>
          <w:rFonts w:ascii="Traditional Arabic" w:hAnsi="Traditional Arabic" w:cs="Traditional Arabic" w:hint="cs"/>
          <w:sz w:val="28"/>
          <w:szCs w:val="28"/>
          <w:rtl/>
        </w:rPr>
        <w:t>القرطبي(</w:t>
      </w:r>
      <w:proofErr w:type="gramEnd"/>
      <w:r>
        <w:rPr>
          <w:rFonts w:ascii="Traditional Arabic" w:hAnsi="Traditional Arabic" w:cs="Traditional Arabic" w:hint="cs"/>
          <w:sz w:val="28"/>
          <w:szCs w:val="28"/>
          <w:rtl/>
        </w:rPr>
        <w:t>10/183)/ أحكام القرآن لأبي بكر محمد ابن عبد الله ابن العربي، المتوفى سنة 468هــ، راجع أصوله وخرج أحاديثه محمد عبد القادر عطا، دار الكتب العلمية للطباعة والنشر ، بيروت ــ لبنان، الطبعة الطبعة الثانية (1424هــ/2003م)، القسم الثالث، الصفحة 160.</w:t>
      </w:r>
    </w:p>
  </w:footnote>
  <w:footnote w:id="74">
    <w:p w14:paraId="213251B5" w14:textId="61F04A63" w:rsidR="001F76C3" w:rsidRPr="004C0B6A" w:rsidRDefault="001F76C3" w:rsidP="0033320F">
      <w:pPr>
        <w:pStyle w:val="a5"/>
        <w:bidi/>
        <w:jc w:val="both"/>
        <w:rPr>
          <w:sz w:val="28"/>
          <w:szCs w:val="28"/>
          <w:rtl/>
          <w:lang w:bidi="ar-MA"/>
        </w:rPr>
      </w:pPr>
      <w:r w:rsidRPr="004C0B6A">
        <w:rPr>
          <w:rStyle w:val="a6"/>
          <w:sz w:val="28"/>
          <w:szCs w:val="28"/>
        </w:rPr>
        <w:footnoteRef/>
      </w:r>
      <w:r w:rsidR="0033320F">
        <w:rPr>
          <w:sz w:val="28"/>
          <w:szCs w:val="28"/>
          <w:rtl/>
        </w:rPr>
        <w:t xml:space="preserve"> </w:t>
      </w:r>
      <w:r w:rsidRPr="004C0B6A">
        <w:rPr>
          <w:rFonts w:ascii="Traditional Arabic" w:hAnsi="Traditional Arabic" w:cs="Traditional Arabic"/>
          <w:sz w:val="28"/>
          <w:szCs w:val="28"/>
          <w:rtl/>
        </w:rPr>
        <w:t xml:space="preserve">بدائع </w:t>
      </w:r>
      <w:proofErr w:type="gramStart"/>
      <w:r w:rsidRPr="004C0B6A">
        <w:rPr>
          <w:rFonts w:ascii="Traditional Arabic" w:hAnsi="Traditional Arabic" w:cs="Traditional Arabic"/>
          <w:sz w:val="28"/>
          <w:szCs w:val="28"/>
          <w:rtl/>
        </w:rPr>
        <w:t>الصنائع</w:t>
      </w:r>
      <w:r>
        <w:rPr>
          <w:rFonts w:ascii="Traditional Arabic" w:hAnsi="Traditional Arabic" w:cs="Traditional Arabic" w:hint="cs"/>
          <w:sz w:val="28"/>
          <w:szCs w:val="28"/>
          <w:rtl/>
        </w:rPr>
        <w:t>(</w:t>
      </w:r>
      <w:proofErr w:type="gramEnd"/>
      <w:r>
        <w:rPr>
          <w:rFonts w:ascii="Traditional Arabic" w:hAnsi="Traditional Arabic" w:cs="Traditional Arabic" w:hint="cs"/>
          <w:sz w:val="28"/>
          <w:szCs w:val="28"/>
          <w:rtl/>
        </w:rPr>
        <w:t>7/182).</w:t>
      </w:r>
    </w:p>
  </w:footnote>
  <w:footnote w:id="75">
    <w:p w14:paraId="22753DFC" w14:textId="77777777" w:rsidR="001F76C3" w:rsidRPr="000178E9" w:rsidRDefault="001F76C3" w:rsidP="0033320F">
      <w:pPr>
        <w:pStyle w:val="a5"/>
        <w:bidi/>
        <w:jc w:val="both"/>
        <w:rPr>
          <w:rFonts w:ascii="Traditional Arabic" w:hAnsi="Traditional Arabic" w:cs="Traditional Arabic"/>
          <w:rtl/>
          <w:lang w:bidi="ar-MA"/>
        </w:rPr>
      </w:pPr>
      <w:r w:rsidRPr="000178E9">
        <w:rPr>
          <w:rStyle w:val="a6"/>
          <w:sz w:val="28"/>
          <w:szCs w:val="28"/>
        </w:rPr>
        <w:footnoteRef/>
      </w:r>
      <w:r w:rsidRPr="000178E9">
        <w:rPr>
          <w:sz w:val="28"/>
          <w:szCs w:val="28"/>
        </w:rPr>
        <w:t xml:space="preserve"> </w:t>
      </w:r>
      <w:r>
        <w:rPr>
          <w:rFonts w:ascii="Traditional Arabic" w:hAnsi="Traditional Arabic" w:cs="Traditional Arabic" w:hint="cs"/>
          <w:sz w:val="28"/>
          <w:szCs w:val="28"/>
          <w:rtl/>
        </w:rPr>
        <w:t>رد المحتار على الدرِّ المختار شرح تنوير الأبصار لمحمد أمين المشهور بابن عابدين المتوفى سنة(1252هــــ) مع تكملة ابن عابدين لنجل المؤلف، دراسة وتحقيق الشيخ عادل أحمد عبد الموجود والشيخ علي محمد معوض، دار عالم الكتب للطباعة والنشر والتويع، الرياض ،طبعة (1423ه/2003م)، الجزء التاسع الصفحة192.</w:t>
      </w:r>
    </w:p>
  </w:footnote>
  <w:footnote w:id="76">
    <w:p w14:paraId="06D7ACFD" w14:textId="14A284F0" w:rsidR="001F76C3" w:rsidRDefault="001F76C3" w:rsidP="0033320F">
      <w:pPr>
        <w:pStyle w:val="a5"/>
        <w:bidi/>
        <w:jc w:val="both"/>
        <w:rPr>
          <w:rtl/>
          <w:lang w:bidi="ar-MA"/>
        </w:rPr>
      </w:pPr>
      <w:r w:rsidRPr="002F78FD">
        <w:rPr>
          <w:rStyle w:val="a6"/>
          <w:sz w:val="28"/>
          <w:szCs w:val="28"/>
        </w:rPr>
        <w:footnoteRef/>
      </w:r>
      <w:r w:rsidR="0033320F">
        <w:rPr>
          <w:sz w:val="28"/>
          <w:szCs w:val="28"/>
          <w:rtl/>
        </w:rPr>
        <w:t xml:space="preserve"> </w:t>
      </w:r>
      <w:r w:rsidRPr="002F78FD">
        <w:rPr>
          <w:rFonts w:ascii="Traditional Arabic" w:hAnsi="Traditional Arabic" w:cs="Traditional Arabic"/>
          <w:sz w:val="28"/>
          <w:szCs w:val="28"/>
          <w:rtl/>
        </w:rPr>
        <w:t xml:space="preserve">تفسير القرطبي </w:t>
      </w:r>
      <w:r>
        <w:rPr>
          <w:rFonts w:ascii="Traditional Arabic" w:hAnsi="Traditional Arabic" w:cs="Traditional Arabic" w:hint="cs"/>
          <w:sz w:val="28"/>
          <w:szCs w:val="28"/>
          <w:rtl/>
        </w:rPr>
        <w:t>(10/184).</w:t>
      </w:r>
    </w:p>
  </w:footnote>
  <w:footnote w:id="77">
    <w:p w14:paraId="1B14217B" w14:textId="63708B26" w:rsidR="001F76C3" w:rsidRPr="00CB2C6A" w:rsidRDefault="001F76C3" w:rsidP="0033320F">
      <w:pPr>
        <w:pStyle w:val="a5"/>
        <w:bidi/>
        <w:jc w:val="both"/>
        <w:rPr>
          <w:rFonts w:ascii="Traditional Arabic" w:hAnsi="Traditional Arabic" w:cs="Traditional Arabic"/>
          <w:rtl/>
          <w:lang w:bidi="ar-MA"/>
        </w:rPr>
      </w:pPr>
      <w:r w:rsidRPr="00CB2C6A">
        <w:rPr>
          <w:rStyle w:val="a6"/>
          <w:rFonts w:ascii="Traditional Arabic" w:hAnsi="Traditional Arabic" w:cs="Traditional Arabic"/>
          <w:sz w:val="28"/>
          <w:szCs w:val="28"/>
        </w:rPr>
        <w:footnoteRef/>
      </w:r>
      <w:r w:rsidR="0033320F">
        <w:rPr>
          <w:rFonts w:ascii="Traditional Arabic" w:hAnsi="Traditional Arabic" w:cs="Traditional Arabic"/>
          <w:sz w:val="28"/>
          <w:szCs w:val="28"/>
          <w:rtl/>
        </w:rPr>
        <w:t xml:space="preserve"> </w:t>
      </w:r>
      <w:r w:rsidRPr="00CB2C6A">
        <w:rPr>
          <w:rFonts w:ascii="Traditional Arabic" w:hAnsi="Traditional Arabic" w:cs="Traditional Arabic"/>
          <w:sz w:val="28"/>
          <w:szCs w:val="28"/>
          <w:rtl/>
        </w:rPr>
        <w:t xml:space="preserve">تفسير </w:t>
      </w:r>
      <w:proofErr w:type="gramStart"/>
      <w:r w:rsidRPr="00CB2C6A">
        <w:rPr>
          <w:rFonts w:ascii="Traditional Arabic" w:hAnsi="Traditional Arabic" w:cs="Traditional Arabic"/>
          <w:sz w:val="28"/>
          <w:szCs w:val="28"/>
          <w:rtl/>
        </w:rPr>
        <w:t>القرطبي</w:t>
      </w:r>
      <w:r>
        <w:rPr>
          <w:rFonts w:ascii="Traditional Arabic" w:hAnsi="Traditional Arabic" w:cs="Traditional Arabic" w:hint="cs"/>
          <w:sz w:val="28"/>
          <w:szCs w:val="28"/>
          <w:rtl/>
        </w:rPr>
        <w:t>(</w:t>
      </w:r>
      <w:proofErr w:type="gramEnd"/>
      <w:r>
        <w:rPr>
          <w:rFonts w:ascii="Traditional Arabic" w:hAnsi="Traditional Arabic" w:cs="Traditional Arabic" w:hint="cs"/>
          <w:sz w:val="28"/>
          <w:szCs w:val="28"/>
          <w:rtl/>
        </w:rPr>
        <w:t>10/184)/ النوادر والزيادات (10/254 وما بعدها).</w:t>
      </w:r>
    </w:p>
  </w:footnote>
  <w:footnote w:id="78">
    <w:p w14:paraId="6E552EAB" w14:textId="1199E0F1" w:rsidR="001F76C3" w:rsidRPr="002B3A3C" w:rsidRDefault="001F76C3" w:rsidP="0033320F">
      <w:pPr>
        <w:pStyle w:val="a5"/>
        <w:bidi/>
        <w:jc w:val="both"/>
        <w:rPr>
          <w:rFonts w:ascii="Traditional Arabic" w:hAnsi="Traditional Arabic" w:cs="Traditional Arabic"/>
          <w:rtl/>
          <w:lang w:bidi="ar-MA"/>
        </w:rPr>
      </w:pPr>
      <w:r w:rsidRPr="002B3A3C">
        <w:rPr>
          <w:rStyle w:val="a6"/>
          <w:rFonts w:ascii="Traditional Arabic" w:hAnsi="Traditional Arabic" w:cs="Traditional Arabic"/>
          <w:sz w:val="28"/>
          <w:szCs w:val="28"/>
        </w:rPr>
        <w:footnoteRef/>
      </w:r>
      <w:r w:rsidR="0033320F">
        <w:rPr>
          <w:rFonts w:ascii="Traditional Arabic" w:hAnsi="Traditional Arabic" w:cs="Traditional Arabic"/>
          <w:sz w:val="28"/>
          <w:szCs w:val="28"/>
          <w:rtl/>
        </w:rPr>
        <w:t xml:space="preserve"> </w:t>
      </w:r>
      <w:r>
        <w:rPr>
          <w:rFonts w:ascii="Traditional Arabic" w:hAnsi="Traditional Arabic" w:cs="Traditional Arabic" w:hint="cs"/>
          <w:sz w:val="28"/>
          <w:szCs w:val="28"/>
          <w:rtl/>
        </w:rPr>
        <w:t>بدائع الصنائع (7/184).</w:t>
      </w:r>
    </w:p>
  </w:footnote>
  <w:footnote w:id="79">
    <w:p w14:paraId="54EC3ECC" w14:textId="49A70CB2" w:rsidR="001F76C3" w:rsidRPr="00CB2C6A" w:rsidRDefault="001F76C3" w:rsidP="0033320F">
      <w:pPr>
        <w:pStyle w:val="a5"/>
        <w:bidi/>
        <w:jc w:val="both"/>
        <w:rPr>
          <w:rFonts w:ascii="Traditional Arabic" w:hAnsi="Traditional Arabic" w:cs="Traditional Arabic"/>
          <w:rtl/>
          <w:lang w:bidi="ar-MA"/>
        </w:rPr>
      </w:pPr>
      <w:r w:rsidRPr="00CB2C6A">
        <w:rPr>
          <w:rStyle w:val="a6"/>
          <w:rFonts w:ascii="Traditional Arabic" w:hAnsi="Traditional Arabic" w:cs="Traditional Arabic"/>
          <w:sz w:val="28"/>
          <w:szCs w:val="28"/>
        </w:rPr>
        <w:footnoteRef/>
      </w:r>
      <w:r w:rsidR="0033320F">
        <w:rPr>
          <w:rFonts w:ascii="Traditional Arabic" w:hAnsi="Traditional Arabic" w:cs="Traditional Arabic"/>
          <w:sz w:val="28"/>
          <w:szCs w:val="28"/>
          <w:rtl/>
        </w:rPr>
        <w:t xml:space="preserve"> </w:t>
      </w:r>
      <w:r>
        <w:rPr>
          <w:rFonts w:ascii="Traditional Arabic" w:hAnsi="Traditional Arabic" w:cs="Traditional Arabic" w:hint="cs"/>
          <w:sz w:val="28"/>
          <w:szCs w:val="28"/>
          <w:rtl/>
        </w:rPr>
        <w:t>المبسوط (24/58).</w:t>
      </w:r>
    </w:p>
  </w:footnote>
  <w:footnote w:id="80">
    <w:p w14:paraId="0631E883" w14:textId="191D2A7C" w:rsidR="001F76C3" w:rsidRPr="00CB2C6A" w:rsidRDefault="001F76C3" w:rsidP="0033320F">
      <w:pPr>
        <w:pStyle w:val="a5"/>
        <w:bidi/>
        <w:jc w:val="both"/>
        <w:rPr>
          <w:rFonts w:ascii="Traditional Arabic" w:hAnsi="Traditional Arabic" w:cs="Traditional Arabic"/>
          <w:rtl/>
          <w:lang w:bidi="ar-MA"/>
        </w:rPr>
      </w:pPr>
      <w:r w:rsidRPr="00CB2C6A">
        <w:rPr>
          <w:rStyle w:val="a6"/>
          <w:rFonts w:ascii="Traditional Arabic" w:hAnsi="Traditional Arabic" w:cs="Traditional Arabic"/>
          <w:sz w:val="28"/>
          <w:szCs w:val="28"/>
        </w:rPr>
        <w:footnoteRef/>
      </w:r>
      <w:r w:rsidR="0033320F">
        <w:rPr>
          <w:rFonts w:ascii="Traditional Arabic" w:hAnsi="Traditional Arabic" w:cs="Traditional Arabic"/>
          <w:sz w:val="28"/>
          <w:szCs w:val="28"/>
          <w:rtl/>
        </w:rPr>
        <w:t xml:space="preserve"> </w:t>
      </w:r>
      <w:r w:rsidRPr="00CB2C6A">
        <w:rPr>
          <w:rFonts w:ascii="Traditional Arabic" w:hAnsi="Traditional Arabic" w:cs="Traditional Arabic"/>
          <w:sz w:val="28"/>
          <w:szCs w:val="28"/>
          <w:rtl/>
        </w:rPr>
        <w:t>رواه الترمذي في</w:t>
      </w:r>
      <w:r>
        <w:rPr>
          <w:rFonts w:ascii="Traditional Arabic" w:hAnsi="Traditional Arabic" w:cs="Traditional Arabic"/>
          <w:sz w:val="28"/>
          <w:szCs w:val="28"/>
        </w:rPr>
        <w:t xml:space="preserve"> </w:t>
      </w:r>
      <w:r>
        <w:rPr>
          <w:rFonts w:ascii="Traditional Arabic" w:hAnsi="Traditional Arabic" w:cs="Traditional Arabic" w:hint="cs"/>
          <w:sz w:val="28"/>
          <w:szCs w:val="28"/>
          <w:rtl/>
          <w:lang w:val="en-US" w:bidi="ar-MA"/>
        </w:rPr>
        <w:t>سننه</w:t>
      </w:r>
      <w:r w:rsidR="0033320F">
        <w:rPr>
          <w:rFonts w:ascii="Traditional Arabic" w:hAnsi="Traditional Arabic" w:cs="Traditional Arabic" w:hint="cs"/>
          <w:sz w:val="28"/>
          <w:szCs w:val="28"/>
          <w:rtl/>
          <w:lang w:val="en-US" w:bidi="ar-MA"/>
        </w:rPr>
        <w:t xml:space="preserve"> </w:t>
      </w:r>
      <w:r w:rsidRPr="00CB2C6A">
        <w:rPr>
          <w:rFonts w:ascii="Traditional Arabic" w:hAnsi="Traditional Arabic" w:cs="Traditional Arabic"/>
          <w:sz w:val="28"/>
          <w:szCs w:val="28"/>
          <w:rtl/>
        </w:rPr>
        <w:t>كتاب الطلاق</w:t>
      </w:r>
      <w:r>
        <w:rPr>
          <w:rFonts w:ascii="Traditional Arabic" w:hAnsi="Traditional Arabic" w:cs="Traditional Arabic" w:hint="cs"/>
          <w:sz w:val="28"/>
          <w:szCs w:val="28"/>
          <w:rtl/>
        </w:rPr>
        <w:t xml:space="preserve">، باب ما جاء في الجد والهزل في </w:t>
      </w:r>
      <w:proofErr w:type="gramStart"/>
      <w:r>
        <w:rPr>
          <w:rFonts w:ascii="Traditional Arabic" w:hAnsi="Traditional Arabic" w:cs="Traditional Arabic" w:hint="cs"/>
          <w:sz w:val="28"/>
          <w:szCs w:val="28"/>
          <w:rtl/>
        </w:rPr>
        <w:t>الطلاق(</w:t>
      </w:r>
      <w:proofErr w:type="gramEnd"/>
      <w:r>
        <w:rPr>
          <w:rFonts w:ascii="Traditional Arabic" w:hAnsi="Traditional Arabic" w:cs="Traditional Arabic" w:hint="cs"/>
          <w:sz w:val="28"/>
          <w:szCs w:val="28"/>
          <w:rtl/>
        </w:rPr>
        <w:t>دار الفكر للطباعة والنشر والتوزيع،{</w:t>
      </w:r>
      <w:proofErr w:type="spellStart"/>
      <w:r>
        <w:rPr>
          <w:rFonts w:ascii="Traditional Arabic" w:hAnsi="Traditional Arabic" w:cs="Traditional Arabic" w:hint="cs"/>
          <w:sz w:val="28"/>
          <w:szCs w:val="28"/>
          <w:rtl/>
        </w:rPr>
        <w:t>د.ر</w:t>
      </w:r>
      <w:proofErr w:type="spellEnd"/>
      <w:r>
        <w:rPr>
          <w:rFonts w:ascii="Traditional Arabic" w:hAnsi="Traditional Arabic" w:cs="Traditional Arabic" w:hint="cs"/>
          <w:sz w:val="28"/>
          <w:szCs w:val="28"/>
          <w:rtl/>
        </w:rPr>
        <w:t xml:space="preserve">} ،1408هـــ/1988م)،الصفحة 490،رقم الحديث 1184، </w:t>
      </w:r>
    </w:p>
  </w:footnote>
  <w:footnote w:id="81">
    <w:p w14:paraId="43B1993F" w14:textId="2F750F98" w:rsidR="001F76C3" w:rsidRPr="00CB2C6A" w:rsidRDefault="001F76C3" w:rsidP="0033320F">
      <w:pPr>
        <w:pStyle w:val="a5"/>
        <w:bidi/>
        <w:jc w:val="both"/>
        <w:rPr>
          <w:rFonts w:ascii="Traditional Arabic" w:hAnsi="Traditional Arabic" w:cs="Traditional Arabic"/>
          <w:sz w:val="28"/>
          <w:szCs w:val="28"/>
          <w:rtl/>
          <w:lang w:bidi="ar-MA"/>
        </w:rPr>
      </w:pPr>
      <w:r w:rsidRPr="00CB2C6A">
        <w:rPr>
          <w:rStyle w:val="a6"/>
          <w:rFonts w:ascii="Traditional Arabic" w:hAnsi="Traditional Arabic" w:cs="Traditional Arabic"/>
          <w:sz w:val="28"/>
          <w:szCs w:val="28"/>
        </w:rPr>
        <w:footnoteRef/>
      </w:r>
      <w:r w:rsidR="0033320F">
        <w:rPr>
          <w:rFonts w:ascii="Traditional Arabic" w:hAnsi="Traditional Arabic" w:cs="Traditional Arabic"/>
          <w:sz w:val="28"/>
          <w:szCs w:val="28"/>
          <w:rtl/>
        </w:rPr>
        <w:t xml:space="preserve"> </w:t>
      </w:r>
      <w:r w:rsidRPr="00CB2C6A">
        <w:rPr>
          <w:rFonts w:ascii="Traditional Arabic" w:hAnsi="Traditional Arabic" w:cs="Traditional Arabic"/>
          <w:sz w:val="28"/>
          <w:szCs w:val="28"/>
          <w:rtl/>
        </w:rPr>
        <w:t>أخرجه الترمذي</w:t>
      </w:r>
      <w:r>
        <w:rPr>
          <w:rFonts w:ascii="Traditional Arabic" w:hAnsi="Traditional Arabic" w:cs="Traditional Arabic" w:hint="cs"/>
          <w:sz w:val="28"/>
          <w:szCs w:val="28"/>
          <w:rtl/>
        </w:rPr>
        <w:t xml:space="preserve"> في سننه، كتاب الطلاق، باب ما جاء في طلاق </w:t>
      </w:r>
      <w:proofErr w:type="gramStart"/>
      <w:r>
        <w:rPr>
          <w:rFonts w:ascii="Traditional Arabic" w:hAnsi="Traditional Arabic" w:cs="Traditional Arabic" w:hint="cs"/>
          <w:sz w:val="28"/>
          <w:szCs w:val="28"/>
          <w:rtl/>
        </w:rPr>
        <w:t>المعتوه(</w:t>
      </w:r>
      <w:proofErr w:type="gramEnd"/>
      <w:r>
        <w:rPr>
          <w:rFonts w:ascii="Traditional Arabic" w:hAnsi="Traditional Arabic" w:cs="Traditional Arabic" w:hint="cs"/>
          <w:sz w:val="28"/>
          <w:szCs w:val="28"/>
          <w:rtl/>
        </w:rPr>
        <w:t>دار الفكر للطباعة والنشر والتوزيع،{د.ر} ،1408هـــ/1988م)،الصفحة 496، رقم الحديث 1191.</w:t>
      </w:r>
    </w:p>
  </w:footnote>
  <w:footnote w:id="82">
    <w:p w14:paraId="0F50CD72" w14:textId="20E814DD" w:rsidR="001F76C3" w:rsidRPr="007C6DF5" w:rsidRDefault="001F76C3" w:rsidP="0033320F">
      <w:pPr>
        <w:pStyle w:val="a5"/>
        <w:bidi/>
        <w:jc w:val="both"/>
        <w:rPr>
          <w:rFonts w:ascii="Traditional Arabic" w:hAnsi="Traditional Arabic" w:cs="Traditional Arabic"/>
          <w:sz w:val="28"/>
          <w:szCs w:val="28"/>
          <w:rtl/>
          <w:lang w:bidi="ar-MA"/>
        </w:rPr>
      </w:pPr>
      <w:r w:rsidRPr="007C6DF5">
        <w:rPr>
          <w:rStyle w:val="a6"/>
          <w:sz w:val="28"/>
          <w:szCs w:val="28"/>
        </w:rPr>
        <w:footnoteRef/>
      </w:r>
      <w:r w:rsidR="0033320F">
        <w:rPr>
          <w:rtl/>
        </w:rPr>
        <w:t xml:space="preserve"> </w:t>
      </w:r>
      <w:r w:rsidRPr="007C6DF5">
        <w:rPr>
          <w:rFonts w:ascii="Traditional Arabic" w:hAnsi="Traditional Arabic" w:cs="Traditional Arabic"/>
          <w:sz w:val="28"/>
          <w:szCs w:val="28"/>
          <w:rtl/>
        </w:rPr>
        <w:t>المبسوط (24/42)</w:t>
      </w:r>
      <w:r>
        <w:rPr>
          <w:rFonts w:ascii="Traditional Arabic" w:hAnsi="Traditional Arabic" w:cs="Traditional Arabic" w:hint="cs"/>
          <w:sz w:val="28"/>
          <w:szCs w:val="28"/>
          <w:rtl/>
        </w:rPr>
        <w:t>.</w:t>
      </w:r>
    </w:p>
  </w:footnote>
  <w:footnote w:id="83">
    <w:p w14:paraId="29E653CD" w14:textId="6542F84C" w:rsidR="001F76C3" w:rsidRPr="00D369E0" w:rsidRDefault="001F76C3" w:rsidP="0033320F">
      <w:pPr>
        <w:pStyle w:val="a5"/>
        <w:bidi/>
        <w:jc w:val="both"/>
        <w:rPr>
          <w:rFonts w:ascii="Traditional Arabic" w:hAnsi="Traditional Arabic" w:cs="Traditional Arabic"/>
          <w:sz w:val="28"/>
          <w:szCs w:val="28"/>
          <w:rtl/>
          <w:lang w:bidi="ar-MA"/>
        </w:rPr>
      </w:pPr>
      <w:r w:rsidRPr="007C6DF5">
        <w:rPr>
          <w:rStyle w:val="a6"/>
          <w:rFonts w:ascii="Traditional Arabic" w:hAnsi="Traditional Arabic" w:cs="Traditional Arabic"/>
          <w:sz w:val="28"/>
          <w:szCs w:val="28"/>
        </w:rPr>
        <w:footnoteRef/>
      </w:r>
      <w:r w:rsidR="0033320F">
        <w:rPr>
          <w:rFonts w:ascii="Traditional Arabic" w:hAnsi="Traditional Arabic" w:cs="Traditional Arabic"/>
          <w:sz w:val="28"/>
          <w:szCs w:val="28"/>
          <w:rtl/>
        </w:rPr>
        <w:t xml:space="preserve"> </w:t>
      </w:r>
      <w:r w:rsidRPr="007C6DF5">
        <w:rPr>
          <w:rFonts w:ascii="Traditional Arabic" w:hAnsi="Traditional Arabic" w:cs="Traditional Arabic" w:hint="cs"/>
          <w:sz w:val="28"/>
          <w:szCs w:val="28"/>
          <w:rtl/>
        </w:rPr>
        <w:t>تفسير القرطبي (10/184).</w:t>
      </w:r>
    </w:p>
  </w:footnote>
  <w:footnote w:id="84">
    <w:p w14:paraId="04299A98" w14:textId="093C27B6" w:rsidR="001F76C3" w:rsidRPr="00F367DF" w:rsidRDefault="001F76C3" w:rsidP="0033320F">
      <w:pPr>
        <w:pStyle w:val="a5"/>
        <w:bidi/>
        <w:jc w:val="both"/>
        <w:rPr>
          <w:rFonts w:ascii="Traditional Arabic" w:hAnsi="Traditional Arabic" w:cs="Traditional Arabic"/>
          <w:sz w:val="28"/>
          <w:szCs w:val="28"/>
          <w:rtl/>
          <w:lang w:bidi="ar-MA"/>
        </w:rPr>
      </w:pPr>
      <w:r>
        <w:rPr>
          <w:rStyle w:val="a6"/>
        </w:rPr>
        <w:footnoteRef/>
      </w:r>
      <w:r w:rsidR="0033320F">
        <w:rPr>
          <w:rtl/>
        </w:rPr>
        <w:t xml:space="preserve"> </w:t>
      </w:r>
      <w:r>
        <w:rPr>
          <w:rFonts w:ascii="Traditional Arabic" w:hAnsi="Traditional Arabic" w:cs="Traditional Arabic" w:hint="cs"/>
          <w:sz w:val="28"/>
          <w:szCs w:val="28"/>
          <w:rtl/>
          <w:lang w:bidi="ar-MA"/>
        </w:rPr>
        <w:t>بدائع الصنائع (5/182).</w:t>
      </w:r>
    </w:p>
  </w:footnote>
  <w:footnote w:id="85">
    <w:p w14:paraId="4B1C78C2" w14:textId="29E6C9EB" w:rsidR="001F76C3" w:rsidRDefault="001F76C3" w:rsidP="0033320F">
      <w:pPr>
        <w:pStyle w:val="a5"/>
        <w:bidi/>
        <w:jc w:val="both"/>
        <w:rPr>
          <w:rtl/>
          <w:lang w:bidi="ar-MA"/>
        </w:rPr>
      </w:pPr>
      <w:r w:rsidRPr="00D369E0">
        <w:rPr>
          <w:rStyle w:val="a6"/>
          <w:sz w:val="28"/>
          <w:szCs w:val="28"/>
        </w:rPr>
        <w:footnoteRef/>
      </w:r>
      <w:r w:rsidR="0033320F">
        <w:rPr>
          <w:sz w:val="28"/>
          <w:szCs w:val="28"/>
          <w:rtl/>
        </w:rPr>
        <w:t xml:space="preserve"> </w:t>
      </w:r>
      <w:r w:rsidRPr="00D369E0">
        <w:rPr>
          <w:rFonts w:ascii="Traditional Arabic" w:hAnsi="Traditional Arabic" w:cs="Traditional Arabic"/>
          <w:sz w:val="28"/>
          <w:szCs w:val="28"/>
          <w:rtl/>
        </w:rPr>
        <w:t xml:space="preserve">كتاب </w:t>
      </w:r>
      <w:proofErr w:type="gramStart"/>
      <w:r w:rsidRPr="00D369E0">
        <w:rPr>
          <w:rFonts w:ascii="Traditional Arabic" w:hAnsi="Traditional Arabic" w:cs="Traditional Arabic"/>
          <w:sz w:val="28"/>
          <w:szCs w:val="28"/>
          <w:rtl/>
        </w:rPr>
        <w:t>الأم</w:t>
      </w:r>
      <w:r>
        <w:rPr>
          <w:rFonts w:ascii="Traditional Arabic" w:hAnsi="Traditional Arabic" w:cs="Traditional Arabic" w:hint="cs"/>
          <w:sz w:val="28"/>
          <w:szCs w:val="28"/>
          <w:rtl/>
        </w:rPr>
        <w:t>(</w:t>
      </w:r>
      <w:proofErr w:type="gramEnd"/>
      <w:r>
        <w:rPr>
          <w:rFonts w:ascii="Traditional Arabic" w:hAnsi="Traditional Arabic" w:cs="Traditional Arabic" w:hint="cs"/>
          <w:sz w:val="28"/>
          <w:szCs w:val="28"/>
          <w:rtl/>
        </w:rPr>
        <w:t>3/240).</w:t>
      </w:r>
    </w:p>
  </w:footnote>
  <w:footnote w:id="86">
    <w:p w14:paraId="1E518584" w14:textId="5AE3E73B" w:rsidR="001F76C3" w:rsidRPr="0010442C" w:rsidRDefault="001F76C3" w:rsidP="0033320F">
      <w:pPr>
        <w:pStyle w:val="a5"/>
        <w:bidi/>
        <w:jc w:val="both"/>
        <w:rPr>
          <w:rFonts w:ascii="Traditional Arabic" w:hAnsi="Traditional Arabic" w:cs="Traditional Arabic"/>
          <w:sz w:val="28"/>
          <w:szCs w:val="28"/>
          <w:rtl/>
          <w:lang w:bidi="ar-MA"/>
        </w:rPr>
      </w:pPr>
      <w:r w:rsidRPr="0010442C">
        <w:rPr>
          <w:rStyle w:val="a6"/>
          <w:rFonts w:ascii="Traditional Arabic" w:hAnsi="Traditional Arabic" w:cs="Traditional Arabic"/>
          <w:sz w:val="28"/>
          <w:szCs w:val="28"/>
        </w:rPr>
        <w:footnoteRef/>
      </w:r>
      <w:r w:rsidR="0033320F">
        <w:rPr>
          <w:rFonts w:ascii="Traditional Arabic" w:hAnsi="Traditional Arabic" w:cs="Traditional Arabic"/>
          <w:sz w:val="28"/>
          <w:szCs w:val="28"/>
          <w:rtl/>
        </w:rPr>
        <w:t xml:space="preserve"> </w:t>
      </w:r>
      <w:r>
        <w:rPr>
          <w:rFonts w:ascii="Traditional Arabic" w:hAnsi="Traditional Arabic" w:cs="Traditional Arabic" w:hint="cs"/>
          <w:sz w:val="28"/>
          <w:szCs w:val="28"/>
          <w:rtl/>
        </w:rPr>
        <w:t>فتح الباري (12/311).</w:t>
      </w:r>
    </w:p>
  </w:footnote>
  <w:footnote w:id="87">
    <w:p w14:paraId="387BE707" w14:textId="24B97893" w:rsidR="001F76C3" w:rsidRPr="00E742C7" w:rsidRDefault="001F76C3" w:rsidP="0033320F">
      <w:pPr>
        <w:pStyle w:val="a5"/>
        <w:bidi/>
        <w:jc w:val="both"/>
        <w:rPr>
          <w:rFonts w:ascii="Traditional Arabic" w:hAnsi="Traditional Arabic" w:cs="Traditional Arabic"/>
          <w:rtl/>
          <w:lang w:bidi="ar-MA"/>
        </w:rPr>
      </w:pPr>
      <w:r w:rsidRPr="00E742C7">
        <w:rPr>
          <w:rStyle w:val="a6"/>
          <w:rFonts w:ascii="Traditional Arabic" w:hAnsi="Traditional Arabic" w:cs="Traditional Arabic"/>
          <w:sz w:val="28"/>
          <w:szCs w:val="28"/>
        </w:rPr>
        <w:footnoteRef/>
      </w:r>
      <w:r w:rsidR="0033320F">
        <w:rPr>
          <w:rFonts w:ascii="Traditional Arabic" w:hAnsi="Traditional Arabic" w:cs="Traditional Arabic"/>
          <w:sz w:val="28"/>
          <w:szCs w:val="28"/>
          <w:rtl/>
        </w:rPr>
        <w:t xml:space="preserve"> </w:t>
      </w:r>
      <w:r>
        <w:rPr>
          <w:rFonts w:ascii="Traditional Arabic" w:hAnsi="Traditional Arabic" w:cs="Traditional Arabic" w:hint="cs"/>
          <w:sz w:val="28"/>
          <w:szCs w:val="28"/>
          <w:rtl/>
        </w:rPr>
        <w:t>مبدأ الرضا في العقود (1/452).</w:t>
      </w:r>
    </w:p>
  </w:footnote>
  <w:footnote w:id="88">
    <w:p w14:paraId="045ADBBA" w14:textId="77777777" w:rsidR="001F76C3" w:rsidRDefault="001F76C3" w:rsidP="0033320F">
      <w:pPr>
        <w:pStyle w:val="a5"/>
        <w:bidi/>
        <w:jc w:val="both"/>
        <w:rPr>
          <w:rtl/>
          <w:lang w:bidi="ar-MA"/>
        </w:rPr>
      </w:pPr>
      <w:r w:rsidRPr="00BF0E3C">
        <w:rPr>
          <w:rStyle w:val="a6"/>
          <w:sz w:val="28"/>
          <w:szCs w:val="28"/>
        </w:rPr>
        <w:footnoteRef/>
      </w:r>
      <w:r w:rsidRPr="00BF0E3C">
        <w:rPr>
          <w:sz w:val="28"/>
          <w:szCs w:val="28"/>
        </w:rPr>
        <w:t xml:space="preserve"> </w:t>
      </w:r>
      <w:r>
        <w:rPr>
          <w:rFonts w:ascii="Traditional Arabic" w:hAnsi="Traditional Arabic" w:cs="Traditional Arabic"/>
          <w:sz w:val="28"/>
          <w:szCs w:val="28"/>
          <w:rtl/>
        </w:rPr>
        <w:t xml:space="preserve">رواه الحافظ </w:t>
      </w:r>
      <w:r w:rsidRPr="00737E75">
        <w:rPr>
          <w:rFonts w:ascii="Traditional Arabic" w:hAnsi="Traditional Arabic" w:cs="Traditional Arabic"/>
          <w:sz w:val="28"/>
          <w:szCs w:val="28"/>
          <w:rtl/>
        </w:rPr>
        <w:t>ابن ماجة في ال</w:t>
      </w:r>
      <w:r>
        <w:rPr>
          <w:rFonts w:ascii="Traditional Arabic" w:hAnsi="Traditional Arabic" w:cs="Traditional Arabic"/>
          <w:sz w:val="28"/>
          <w:szCs w:val="28"/>
          <w:rtl/>
        </w:rPr>
        <w:t>سنن</w:t>
      </w:r>
      <w:r>
        <w:rPr>
          <w:rFonts w:ascii="Traditional Arabic" w:hAnsi="Traditional Arabic" w:cs="Traditional Arabic" w:hint="cs"/>
          <w:sz w:val="28"/>
          <w:szCs w:val="28"/>
          <w:rtl/>
        </w:rPr>
        <w:t xml:space="preserve">، </w:t>
      </w:r>
      <w:r w:rsidRPr="00737E75">
        <w:rPr>
          <w:rFonts w:ascii="Traditional Arabic" w:hAnsi="Traditional Arabic" w:cs="Traditional Arabic"/>
          <w:sz w:val="28"/>
          <w:szCs w:val="28"/>
          <w:rtl/>
        </w:rPr>
        <w:t xml:space="preserve">كتاب </w:t>
      </w:r>
      <w:r>
        <w:rPr>
          <w:rFonts w:ascii="Traditional Arabic" w:hAnsi="Traditional Arabic" w:cs="Traditional Arabic"/>
          <w:sz w:val="28"/>
          <w:szCs w:val="28"/>
          <w:rtl/>
        </w:rPr>
        <w:t>الطلاق، باب طلاق المكره والناسي</w:t>
      </w:r>
      <w:r w:rsidRPr="00737E75">
        <w:rPr>
          <w:rFonts w:ascii="Traditional Arabic" w:hAnsi="Traditional Arabic" w:cs="Traditional Arabic"/>
          <w:sz w:val="28"/>
          <w:szCs w:val="28"/>
          <w:rtl/>
        </w:rPr>
        <w:t xml:space="preserve"> الصفحة</w:t>
      </w:r>
      <w:r>
        <w:rPr>
          <w:rFonts w:ascii="Traditional Arabic" w:hAnsi="Traditional Arabic" w:cs="Traditional Arabic" w:hint="cs"/>
          <w:sz w:val="28"/>
          <w:szCs w:val="28"/>
          <w:rtl/>
        </w:rPr>
        <w:t xml:space="preserve"> 658</w:t>
      </w:r>
      <w:r w:rsidRPr="00737E75">
        <w:rPr>
          <w:rFonts w:ascii="Traditional Arabic" w:hAnsi="Traditional Arabic" w:cs="Traditional Arabic"/>
          <w:sz w:val="28"/>
          <w:szCs w:val="28"/>
          <w:rtl/>
        </w:rPr>
        <w:t>.</w:t>
      </w:r>
      <w:r>
        <w:rPr>
          <w:rFonts w:hint="cs"/>
          <w:sz w:val="28"/>
          <w:szCs w:val="28"/>
          <w:rtl/>
        </w:rPr>
        <w:t xml:space="preserve"> </w:t>
      </w:r>
    </w:p>
  </w:footnote>
  <w:footnote w:id="89">
    <w:p w14:paraId="2CAC1C6E" w14:textId="6B657EF9" w:rsidR="001F76C3" w:rsidRPr="00925910" w:rsidRDefault="001F76C3" w:rsidP="0033320F">
      <w:pPr>
        <w:pStyle w:val="a5"/>
        <w:bidi/>
        <w:jc w:val="both"/>
        <w:rPr>
          <w:rFonts w:ascii="Traditional Arabic" w:hAnsi="Traditional Arabic" w:cs="Traditional Arabic"/>
          <w:sz w:val="28"/>
          <w:szCs w:val="28"/>
          <w:rtl/>
          <w:lang w:bidi="ar-MA"/>
        </w:rPr>
      </w:pPr>
      <w:r w:rsidRPr="00925910">
        <w:rPr>
          <w:rStyle w:val="a6"/>
          <w:rFonts w:ascii="Traditional Arabic" w:hAnsi="Traditional Arabic" w:cs="Traditional Arabic"/>
          <w:sz w:val="28"/>
          <w:szCs w:val="28"/>
        </w:rPr>
        <w:footnoteRef/>
      </w:r>
      <w:r w:rsidR="0033320F">
        <w:rPr>
          <w:rFonts w:ascii="Traditional Arabic" w:hAnsi="Traditional Arabic" w:cs="Traditional Arabic"/>
          <w:sz w:val="28"/>
          <w:szCs w:val="28"/>
          <w:rtl/>
        </w:rPr>
        <w:t xml:space="preserve"> </w:t>
      </w:r>
      <w:r>
        <w:rPr>
          <w:rFonts w:ascii="Traditional Arabic" w:hAnsi="Traditional Arabic" w:cs="Traditional Arabic" w:hint="cs"/>
          <w:sz w:val="28"/>
          <w:szCs w:val="28"/>
          <w:rtl/>
        </w:rPr>
        <w:t xml:space="preserve">السنن الكبرى للإمام البيهقي كتاب الخلع والطلاق، باب ما جاء في طلاق </w:t>
      </w:r>
      <w:proofErr w:type="gramStart"/>
      <w:r>
        <w:rPr>
          <w:rFonts w:ascii="Traditional Arabic" w:hAnsi="Traditional Arabic" w:cs="Traditional Arabic" w:hint="cs"/>
          <w:sz w:val="28"/>
          <w:szCs w:val="28"/>
          <w:rtl/>
        </w:rPr>
        <w:t>المكره،(</w:t>
      </w:r>
      <w:proofErr w:type="gramEnd"/>
      <w:r>
        <w:rPr>
          <w:rFonts w:ascii="Traditional Arabic" w:hAnsi="Traditional Arabic" w:cs="Traditional Arabic" w:hint="cs"/>
          <w:sz w:val="28"/>
          <w:szCs w:val="28"/>
          <w:rtl/>
        </w:rPr>
        <w:t>دار الفكر للطباعة والنشر والتوزيع، 1416هـــ/1996م)، الصفحة 263.</w:t>
      </w:r>
    </w:p>
  </w:footnote>
  <w:footnote w:id="90">
    <w:p w14:paraId="61CB61BB" w14:textId="371A221C" w:rsidR="001F76C3" w:rsidRPr="00737E75" w:rsidRDefault="001F76C3" w:rsidP="0033320F">
      <w:pPr>
        <w:pStyle w:val="a5"/>
        <w:bidi/>
        <w:jc w:val="both"/>
        <w:rPr>
          <w:rFonts w:ascii="Traditional Arabic" w:hAnsi="Traditional Arabic" w:cs="Traditional Arabic"/>
          <w:sz w:val="28"/>
          <w:szCs w:val="28"/>
          <w:rtl/>
          <w:lang w:bidi="ar-MA"/>
        </w:rPr>
      </w:pPr>
      <w:r w:rsidRPr="00737E75">
        <w:rPr>
          <w:rFonts w:ascii="Traditional Arabic" w:hAnsi="Traditional Arabic" w:cs="Traditional Arabic"/>
          <w:sz w:val="28"/>
          <w:szCs w:val="28"/>
          <w:rtl/>
        </w:rPr>
        <w:t xml:space="preserve"> </w:t>
      </w:r>
      <w:r w:rsidRPr="00737E75">
        <w:rPr>
          <w:rStyle w:val="a6"/>
          <w:rFonts w:ascii="Traditional Arabic" w:hAnsi="Traditional Arabic" w:cs="Traditional Arabic"/>
          <w:sz w:val="28"/>
          <w:szCs w:val="28"/>
        </w:rPr>
        <w:footnoteRef/>
      </w:r>
      <w:r w:rsidR="0033320F">
        <w:rPr>
          <w:rFonts w:ascii="Traditional Arabic" w:hAnsi="Traditional Arabic" w:cs="Traditional Arabic"/>
          <w:sz w:val="28"/>
          <w:szCs w:val="28"/>
          <w:rtl/>
        </w:rPr>
        <w:t xml:space="preserve"> </w:t>
      </w:r>
      <w:r w:rsidRPr="00737E75">
        <w:rPr>
          <w:rFonts w:ascii="Traditional Arabic" w:hAnsi="Traditional Arabic" w:cs="Traditional Arabic"/>
          <w:sz w:val="28"/>
          <w:szCs w:val="28"/>
          <w:rtl/>
          <w:lang w:bidi="ar-MA"/>
        </w:rPr>
        <w:t>صحيح الإمام البخاري</w:t>
      </w:r>
      <w:r>
        <w:rPr>
          <w:rFonts w:ascii="Traditional Arabic" w:hAnsi="Traditional Arabic" w:cs="Traditional Arabic" w:hint="cs"/>
          <w:sz w:val="28"/>
          <w:szCs w:val="28"/>
          <w:rtl/>
          <w:lang w:bidi="ar-MA"/>
        </w:rPr>
        <w:t xml:space="preserve">، </w:t>
      </w:r>
      <w:r>
        <w:rPr>
          <w:rFonts w:ascii="Traditional Arabic" w:hAnsi="Traditional Arabic" w:cs="Traditional Arabic"/>
          <w:sz w:val="28"/>
          <w:szCs w:val="28"/>
          <w:rtl/>
          <w:lang w:bidi="ar-MA"/>
        </w:rPr>
        <w:t>كتاب الإكراه</w:t>
      </w:r>
      <w:r w:rsidRPr="00737E75">
        <w:rPr>
          <w:rFonts w:ascii="Traditional Arabic" w:hAnsi="Traditional Arabic" w:cs="Traditional Arabic"/>
          <w:sz w:val="28"/>
          <w:szCs w:val="28"/>
          <w:rtl/>
          <w:lang w:bidi="ar-MA"/>
        </w:rPr>
        <w:t>، باب لا يجوز نكاح المكره</w:t>
      </w:r>
      <w:r>
        <w:rPr>
          <w:rFonts w:ascii="Traditional Arabic" w:hAnsi="Traditional Arabic" w:cs="Traditional Arabic" w:hint="cs"/>
          <w:sz w:val="28"/>
          <w:szCs w:val="28"/>
          <w:rtl/>
          <w:lang w:bidi="ar-MA"/>
        </w:rPr>
        <w:t xml:space="preserve">، (دار الحديث للطباعة والنشر والتوزيع، 1425هـــ/ 2004م) </w:t>
      </w:r>
      <w:r w:rsidRPr="00737E75">
        <w:rPr>
          <w:rFonts w:ascii="Traditional Arabic" w:hAnsi="Traditional Arabic" w:cs="Traditional Arabic"/>
          <w:sz w:val="28"/>
          <w:szCs w:val="28"/>
          <w:rtl/>
          <w:lang w:bidi="ar-MA"/>
        </w:rPr>
        <w:t>الصفحة</w:t>
      </w:r>
      <w:r>
        <w:rPr>
          <w:rFonts w:ascii="Traditional Arabic" w:hAnsi="Traditional Arabic" w:cs="Traditional Arabic" w:hint="cs"/>
          <w:sz w:val="28"/>
          <w:szCs w:val="28"/>
          <w:rtl/>
          <w:lang w:bidi="ar-MA"/>
        </w:rPr>
        <w:t xml:space="preserve"> 319</w:t>
      </w:r>
      <w:r w:rsidRPr="00737E75">
        <w:rPr>
          <w:rFonts w:ascii="Traditional Arabic" w:hAnsi="Traditional Arabic" w:cs="Traditional Arabic"/>
          <w:sz w:val="28"/>
          <w:szCs w:val="28"/>
          <w:rtl/>
          <w:lang w:bidi="ar-MA"/>
        </w:rPr>
        <w:t xml:space="preserve"> </w:t>
      </w:r>
      <w:r>
        <w:rPr>
          <w:rFonts w:ascii="Traditional Arabic" w:hAnsi="Traditional Arabic" w:cs="Traditional Arabic" w:hint="cs"/>
          <w:sz w:val="28"/>
          <w:szCs w:val="28"/>
          <w:rtl/>
          <w:lang w:bidi="ar-MA"/>
        </w:rPr>
        <w:t>رقم الحديث6945</w:t>
      </w:r>
      <w:r w:rsidRPr="00737E75">
        <w:rPr>
          <w:rFonts w:ascii="Traditional Arabic" w:hAnsi="Traditional Arabic" w:cs="Traditional Arabic"/>
          <w:sz w:val="28"/>
          <w:szCs w:val="28"/>
          <w:rtl/>
          <w:lang w:bidi="ar-MA"/>
        </w:rPr>
        <w:t>.</w:t>
      </w:r>
    </w:p>
  </w:footnote>
  <w:footnote w:id="91">
    <w:p w14:paraId="52711E7F" w14:textId="77777777" w:rsidR="001F76C3" w:rsidRPr="001F5BAE" w:rsidRDefault="001F76C3" w:rsidP="0033320F">
      <w:pPr>
        <w:pStyle w:val="a5"/>
        <w:bidi/>
        <w:jc w:val="both"/>
        <w:rPr>
          <w:rFonts w:ascii="Traditional Arabic" w:hAnsi="Traditional Arabic" w:cs="Traditional Arabic"/>
          <w:rtl/>
          <w:lang w:bidi="ar-MA"/>
        </w:rPr>
      </w:pPr>
      <w:r w:rsidRPr="001F5BAE">
        <w:rPr>
          <w:rStyle w:val="a6"/>
          <w:rFonts w:ascii="Traditional Arabic" w:hAnsi="Traditional Arabic" w:cs="Traditional Arabic"/>
          <w:sz w:val="28"/>
          <w:szCs w:val="28"/>
        </w:rPr>
        <w:footnoteRef/>
      </w:r>
      <w:r>
        <w:rPr>
          <w:rFonts w:ascii="Traditional Arabic" w:hAnsi="Traditional Arabic" w:cs="Traditional Arabic" w:hint="cs"/>
          <w:rtl/>
          <w:lang w:bidi="ar-MA"/>
        </w:rPr>
        <w:t xml:space="preserve"> </w:t>
      </w:r>
      <w:r w:rsidRPr="001F5BAE">
        <w:rPr>
          <w:rFonts w:ascii="Traditional Arabic" w:hAnsi="Traditional Arabic" w:cs="Traditional Arabic" w:hint="cs"/>
          <w:sz w:val="28"/>
          <w:szCs w:val="28"/>
          <w:rtl/>
          <w:lang w:bidi="ar-MA"/>
        </w:rPr>
        <w:t>تفسير القرطبي</w:t>
      </w:r>
      <w:r>
        <w:rPr>
          <w:rFonts w:ascii="Traditional Arabic" w:hAnsi="Traditional Arabic" w:cs="Traditional Arabic" w:hint="cs"/>
          <w:sz w:val="28"/>
          <w:szCs w:val="28"/>
          <w:rtl/>
          <w:lang w:bidi="ar-MA"/>
        </w:rPr>
        <w:t>(10/184).</w:t>
      </w:r>
    </w:p>
  </w:footnote>
  <w:footnote w:id="92">
    <w:p w14:paraId="58ABC6A0" w14:textId="60AEA069" w:rsidR="001F76C3" w:rsidRDefault="001F76C3" w:rsidP="0033320F">
      <w:pPr>
        <w:pStyle w:val="a5"/>
        <w:bidi/>
        <w:jc w:val="both"/>
        <w:rPr>
          <w:rtl/>
          <w:lang w:bidi="ar-MA"/>
        </w:rPr>
      </w:pPr>
      <w:r w:rsidRPr="001F5BAE">
        <w:rPr>
          <w:rStyle w:val="a6"/>
          <w:sz w:val="24"/>
          <w:szCs w:val="24"/>
        </w:rPr>
        <w:footnoteRef/>
      </w:r>
      <w:r w:rsidR="0033320F">
        <w:rPr>
          <w:sz w:val="24"/>
          <w:szCs w:val="24"/>
          <w:rtl/>
        </w:rPr>
        <w:t xml:space="preserve"> </w:t>
      </w:r>
      <w:r w:rsidRPr="001F5BAE">
        <w:rPr>
          <w:rFonts w:ascii="Traditional Arabic" w:hAnsi="Traditional Arabic" w:cs="Traditional Arabic"/>
          <w:sz w:val="28"/>
          <w:szCs w:val="28"/>
          <w:rtl/>
        </w:rPr>
        <w:t>المحلى (</w:t>
      </w:r>
      <w:r w:rsidRPr="001F5BAE">
        <w:rPr>
          <w:rFonts w:ascii="Traditional Arabic" w:hAnsi="Traditional Arabic" w:cs="Traditional Arabic" w:hint="cs"/>
          <w:sz w:val="28"/>
          <w:szCs w:val="28"/>
          <w:rtl/>
        </w:rPr>
        <w:t>7/206</w:t>
      </w:r>
      <w:r w:rsidRPr="001F5BAE">
        <w:rPr>
          <w:rFonts w:ascii="Traditional Arabic" w:hAnsi="Traditional Arabic" w:cs="Traditional Arabic"/>
          <w:sz w:val="28"/>
          <w:szCs w:val="28"/>
          <w:rtl/>
        </w:rPr>
        <w:t>)</w:t>
      </w:r>
      <w:r>
        <w:rPr>
          <w:rFonts w:ascii="Traditional Arabic" w:hAnsi="Traditional Arabic" w:cs="Traditional Arabic" w:hint="cs"/>
          <w:sz w:val="28"/>
          <w:szCs w:val="28"/>
          <w:rtl/>
        </w:rPr>
        <w:t>.</w:t>
      </w:r>
    </w:p>
  </w:footnote>
  <w:footnote w:id="93">
    <w:p w14:paraId="50EFD5D2" w14:textId="6D27058B" w:rsidR="001F76C3" w:rsidRPr="00641A7A" w:rsidRDefault="001F76C3" w:rsidP="0033320F">
      <w:pPr>
        <w:pStyle w:val="a5"/>
        <w:tabs>
          <w:tab w:val="left" w:pos="5467"/>
        </w:tabs>
        <w:bidi/>
        <w:jc w:val="both"/>
        <w:rPr>
          <w:rFonts w:ascii="Traditional Arabic" w:hAnsi="Traditional Arabic" w:cs="Traditional Arabic"/>
          <w:rtl/>
          <w:lang w:bidi="ar-MA"/>
        </w:rPr>
      </w:pPr>
      <w:r w:rsidRPr="00641A7A">
        <w:rPr>
          <w:rStyle w:val="a6"/>
          <w:rFonts w:ascii="Traditional Arabic" w:hAnsi="Traditional Arabic" w:cs="Traditional Arabic"/>
          <w:sz w:val="28"/>
          <w:szCs w:val="28"/>
        </w:rPr>
        <w:footnoteRef/>
      </w:r>
      <w:r w:rsidR="0033320F">
        <w:rPr>
          <w:rFonts w:ascii="Traditional Arabic" w:hAnsi="Traditional Arabic" w:cs="Traditional Arabic"/>
          <w:sz w:val="28"/>
          <w:szCs w:val="28"/>
          <w:rtl/>
        </w:rPr>
        <w:t xml:space="preserve"> </w:t>
      </w:r>
      <w:r w:rsidRPr="00641A7A">
        <w:rPr>
          <w:rFonts w:ascii="Traditional Arabic" w:hAnsi="Traditional Arabic" w:cs="Traditional Arabic"/>
          <w:sz w:val="28"/>
          <w:szCs w:val="28"/>
          <w:rtl/>
        </w:rPr>
        <w:t>مبدأ الرضا في العقود (1/ 456</w:t>
      </w:r>
      <w:r>
        <w:rPr>
          <w:rFonts w:ascii="Traditional Arabic" w:hAnsi="Traditional Arabic" w:cs="Traditional Arabic" w:hint="cs"/>
          <w:sz w:val="28"/>
          <w:szCs w:val="28"/>
          <w:rtl/>
        </w:rPr>
        <w:t>ـــ</w:t>
      </w:r>
      <w:r>
        <w:rPr>
          <w:rFonts w:ascii="Traditional Arabic" w:hAnsi="Traditional Arabic" w:cs="Traditional Arabic"/>
          <w:sz w:val="28"/>
          <w:szCs w:val="28"/>
          <w:rtl/>
        </w:rPr>
        <w:t xml:space="preserve"> 45</w:t>
      </w:r>
      <w:r>
        <w:rPr>
          <w:rFonts w:ascii="Traditional Arabic" w:hAnsi="Traditional Arabic" w:cs="Traditional Arabic" w:hint="cs"/>
          <w:sz w:val="28"/>
          <w:szCs w:val="28"/>
          <w:rtl/>
        </w:rPr>
        <w:t>7</w:t>
      </w:r>
      <w:r w:rsidRPr="00641A7A">
        <w:rPr>
          <w:rFonts w:ascii="Traditional Arabic" w:hAnsi="Traditional Arabic" w:cs="Traditional Arabic"/>
          <w:sz w:val="28"/>
          <w:szCs w:val="28"/>
          <w:rtl/>
        </w:rPr>
        <w:t>)</w:t>
      </w:r>
      <w:r>
        <w:rPr>
          <w:rFonts w:ascii="Traditional Arabic" w:hAnsi="Traditional Arabic" w:cs="Traditional Arabic" w:hint="cs"/>
          <w:sz w:val="28"/>
          <w:szCs w:val="28"/>
          <w:rtl/>
        </w:rPr>
        <w:t>.</w:t>
      </w:r>
      <w:r>
        <w:rPr>
          <w:rFonts w:ascii="Traditional Arabic" w:hAnsi="Traditional Arabic" w:cs="Traditional Arabic"/>
          <w:sz w:val="28"/>
          <w:szCs w:val="28"/>
          <w:rtl/>
        </w:rPr>
        <w:tab/>
      </w:r>
    </w:p>
  </w:footnote>
  <w:footnote w:id="94">
    <w:p w14:paraId="1BEAB022" w14:textId="3840A128" w:rsidR="001F76C3" w:rsidRPr="00A27CD8" w:rsidRDefault="001F76C3" w:rsidP="0033320F">
      <w:pPr>
        <w:pStyle w:val="a5"/>
        <w:bidi/>
        <w:jc w:val="both"/>
        <w:rPr>
          <w:rFonts w:ascii="Traditional Arabic" w:hAnsi="Traditional Arabic" w:cs="Traditional Arabic"/>
          <w:rtl/>
          <w:lang w:bidi="ar-MA"/>
        </w:rPr>
      </w:pPr>
      <w:r w:rsidRPr="00A27CD8">
        <w:rPr>
          <w:rStyle w:val="a6"/>
          <w:rFonts w:ascii="Traditional Arabic" w:hAnsi="Traditional Arabic" w:cs="Traditional Arabic"/>
          <w:sz w:val="28"/>
          <w:szCs w:val="28"/>
        </w:rPr>
        <w:footnoteRef/>
      </w:r>
      <w:r w:rsidR="0033320F">
        <w:rPr>
          <w:rFonts w:ascii="Traditional Arabic" w:hAnsi="Traditional Arabic" w:cs="Traditional Arabic"/>
          <w:rtl/>
        </w:rPr>
        <w:t xml:space="preserve"> </w:t>
      </w:r>
      <w:r w:rsidRPr="00A27CD8">
        <w:rPr>
          <w:rFonts w:ascii="Traditional Arabic" w:hAnsi="Traditional Arabic" w:cs="Traditional Arabic" w:hint="cs"/>
          <w:sz w:val="28"/>
          <w:szCs w:val="28"/>
          <w:rtl/>
        </w:rPr>
        <w:t xml:space="preserve">المحلى </w:t>
      </w:r>
      <w:proofErr w:type="gramStart"/>
      <w:r w:rsidRPr="00A27CD8">
        <w:rPr>
          <w:rFonts w:ascii="Traditional Arabic" w:hAnsi="Traditional Arabic" w:cs="Traditional Arabic" w:hint="cs"/>
          <w:sz w:val="28"/>
          <w:szCs w:val="28"/>
          <w:rtl/>
        </w:rPr>
        <w:t>بالآثار</w:t>
      </w:r>
      <w:r>
        <w:rPr>
          <w:rFonts w:ascii="Traditional Arabic" w:hAnsi="Traditional Arabic" w:cs="Traditional Arabic" w:hint="cs"/>
          <w:sz w:val="28"/>
          <w:szCs w:val="28"/>
          <w:rtl/>
        </w:rPr>
        <w:t>(</w:t>
      </w:r>
      <w:proofErr w:type="gramEnd"/>
      <w:r>
        <w:rPr>
          <w:rFonts w:ascii="Traditional Arabic" w:hAnsi="Traditional Arabic" w:cs="Traditional Arabic" w:hint="cs"/>
          <w:sz w:val="28"/>
          <w:szCs w:val="28"/>
          <w:rtl/>
        </w:rPr>
        <w:t>7/207).</w:t>
      </w:r>
    </w:p>
  </w:footnote>
  <w:footnote w:id="95">
    <w:p w14:paraId="1573CFD6" w14:textId="3B742825" w:rsidR="001F76C3" w:rsidRPr="00591ECD" w:rsidRDefault="001F76C3" w:rsidP="0033320F">
      <w:pPr>
        <w:pStyle w:val="a5"/>
        <w:bidi/>
        <w:jc w:val="both"/>
        <w:rPr>
          <w:rFonts w:ascii="Traditional Arabic" w:hAnsi="Traditional Arabic" w:cs="Traditional Arabic"/>
          <w:rtl/>
          <w:lang w:bidi="ar-MA"/>
        </w:rPr>
      </w:pPr>
      <w:r w:rsidRPr="00591ECD">
        <w:rPr>
          <w:rStyle w:val="a6"/>
          <w:rFonts w:ascii="Traditional Arabic" w:hAnsi="Traditional Arabic" w:cs="Traditional Arabic"/>
          <w:sz w:val="28"/>
          <w:szCs w:val="28"/>
        </w:rPr>
        <w:footnoteRef/>
      </w:r>
      <w:r w:rsidR="0033320F">
        <w:rPr>
          <w:rFonts w:ascii="Traditional Arabic" w:hAnsi="Traditional Arabic" w:cs="Traditional Arabic"/>
          <w:sz w:val="28"/>
          <w:szCs w:val="28"/>
          <w:rtl/>
        </w:rPr>
        <w:t xml:space="preserve"> </w:t>
      </w:r>
      <w:r w:rsidRPr="00591ECD">
        <w:rPr>
          <w:rFonts w:ascii="Traditional Arabic" w:hAnsi="Traditional Arabic" w:cs="Traditional Arabic"/>
          <w:sz w:val="28"/>
          <w:szCs w:val="28"/>
          <w:rtl/>
        </w:rPr>
        <w:t xml:space="preserve">السنن الكبرى للبيهقي </w:t>
      </w:r>
      <w:r>
        <w:rPr>
          <w:rFonts w:ascii="Traditional Arabic" w:hAnsi="Traditional Arabic" w:cs="Traditional Arabic" w:hint="cs"/>
          <w:sz w:val="28"/>
          <w:szCs w:val="28"/>
          <w:rtl/>
        </w:rPr>
        <w:t>(11/264).</w:t>
      </w:r>
    </w:p>
  </w:footnote>
  <w:footnote w:id="96">
    <w:p w14:paraId="16F90329" w14:textId="71E4A752" w:rsidR="001F76C3" w:rsidRDefault="001F76C3" w:rsidP="0033320F">
      <w:pPr>
        <w:pStyle w:val="a5"/>
        <w:bidi/>
        <w:jc w:val="both"/>
        <w:rPr>
          <w:rtl/>
          <w:lang w:bidi="ar-MA"/>
        </w:rPr>
      </w:pPr>
      <w:r w:rsidRPr="00326034">
        <w:rPr>
          <w:rStyle w:val="a6"/>
          <w:sz w:val="28"/>
          <w:szCs w:val="28"/>
        </w:rPr>
        <w:footnoteRef/>
      </w:r>
      <w:r w:rsidR="0033320F">
        <w:rPr>
          <w:rtl/>
        </w:rPr>
        <w:t xml:space="preserve"> </w:t>
      </w:r>
      <w:r w:rsidRPr="00326034">
        <w:rPr>
          <w:rFonts w:ascii="Traditional Arabic" w:hAnsi="Traditional Arabic" w:cs="Traditional Arabic"/>
          <w:sz w:val="28"/>
          <w:szCs w:val="28"/>
          <w:rtl/>
        </w:rPr>
        <w:t xml:space="preserve">أخرجه البخاري في صحيحه، كتاب بدء الوحي باب بدء الوحي </w:t>
      </w:r>
      <w:proofErr w:type="gramStart"/>
      <w:r w:rsidRPr="00326034">
        <w:rPr>
          <w:rFonts w:ascii="Traditional Arabic" w:hAnsi="Traditional Arabic" w:cs="Traditional Arabic"/>
          <w:sz w:val="28"/>
          <w:szCs w:val="28"/>
          <w:rtl/>
        </w:rPr>
        <w:t>( القاهرة</w:t>
      </w:r>
      <w:proofErr w:type="gramEnd"/>
      <w:r w:rsidRPr="00326034">
        <w:rPr>
          <w:rFonts w:ascii="Traditional Arabic" w:hAnsi="Traditional Arabic" w:cs="Traditional Arabic"/>
          <w:sz w:val="28"/>
          <w:szCs w:val="28"/>
          <w:rtl/>
        </w:rPr>
        <w:t xml:space="preserve"> ـــ دار الحديث 1425هـــ/2004م) الجزء الأول الصفحة 5رقم الحديث 1.</w:t>
      </w:r>
    </w:p>
  </w:footnote>
  <w:footnote w:id="97">
    <w:p w14:paraId="69FAFB22" w14:textId="055030F6" w:rsidR="001F76C3" w:rsidRPr="00BD5EB5" w:rsidRDefault="001F76C3" w:rsidP="0033320F">
      <w:pPr>
        <w:pStyle w:val="a5"/>
        <w:bidi/>
        <w:jc w:val="both"/>
        <w:rPr>
          <w:rFonts w:ascii="Traditional Arabic" w:hAnsi="Traditional Arabic" w:cs="Traditional Arabic"/>
          <w:rtl/>
          <w:lang w:bidi="ar-MA"/>
        </w:rPr>
      </w:pPr>
      <w:r w:rsidRPr="00BD5EB5">
        <w:rPr>
          <w:rStyle w:val="a6"/>
          <w:rFonts w:ascii="Traditional Arabic" w:hAnsi="Traditional Arabic" w:cs="Traditional Arabic"/>
          <w:sz w:val="28"/>
          <w:szCs w:val="28"/>
        </w:rPr>
        <w:footnoteRef/>
      </w:r>
      <w:r w:rsidR="0033320F">
        <w:rPr>
          <w:rFonts w:ascii="Traditional Arabic" w:hAnsi="Traditional Arabic" w:cs="Traditional Arabic"/>
          <w:sz w:val="28"/>
          <w:szCs w:val="28"/>
          <w:rtl/>
        </w:rPr>
        <w:t xml:space="preserve"> </w:t>
      </w:r>
      <w:r>
        <w:rPr>
          <w:rFonts w:ascii="Traditional Arabic" w:hAnsi="Traditional Arabic" w:cs="Traditional Arabic" w:hint="cs"/>
          <w:sz w:val="28"/>
          <w:szCs w:val="28"/>
          <w:rtl/>
        </w:rPr>
        <w:t xml:space="preserve">تفسير </w:t>
      </w:r>
      <w:proofErr w:type="gramStart"/>
      <w:r>
        <w:rPr>
          <w:rFonts w:ascii="Traditional Arabic" w:hAnsi="Traditional Arabic" w:cs="Traditional Arabic" w:hint="cs"/>
          <w:sz w:val="28"/>
          <w:szCs w:val="28"/>
          <w:rtl/>
        </w:rPr>
        <w:t>القرطبي(</w:t>
      </w:r>
      <w:proofErr w:type="gramEnd"/>
      <w:r>
        <w:rPr>
          <w:rFonts w:ascii="Traditional Arabic" w:hAnsi="Traditional Arabic" w:cs="Traditional Arabic" w:hint="cs"/>
          <w:sz w:val="28"/>
          <w:szCs w:val="28"/>
          <w:rtl/>
        </w:rPr>
        <w:t>10/184) أحكام القرآن(3/163).</w:t>
      </w:r>
    </w:p>
  </w:footnote>
  <w:footnote w:id="98">
    <w:p w14:paraId="5C812CE1" w14:textId="77777777" w:rsidR="001F76C3" w:rsidRPr="004810DE" w:rsidRDefault="001F76C3" w:rsidP="0033320F">
      <w:pPr>
        <w:pStyle w:val="a5"/>
        <w:bidi/>
        <w:jc w:val="both"/>
        <w:rPr>
          <w:rFonts w:ascii="Traditional Arabic" w:hAnsi="Traditional Arabic" w:cs="Traditional Arabic"/>
          <w:rtl/>
          <w:lang w:bidi="ar-MA"/>
        </w:rPr>
      </w:pPr>
      <w:r w:rsidRPr="004810DE">
        <w:rPr>
          <w:rStyle w:val="a6"/>
          <w:rFonts w:ascii="Traditional Arabic" w:hAnsi="Traditional Arabic" w:cs="Traditional Arabic"/>
          <w:sz w:val="28"/>
          <w:szCs w:val="28"/>
        </w:rPr>
        <w:footnoteRef/>
      </w:r>
      <w:r w:rsidRPr="004810DE">
        <w:rPr>
          <w:rFonts w:ascii="Traditional Arabic" w:hAnsi="Traditional Arabic" w:cs="Traditional Arabic"/>
          <w:sz w:val="28"/>
          <w:szCs w:val="28"/>
        </w:rPr>
        <w:t xml:space="preserve"> </w:t>
      </w:r>
      <w:r w:rsidRPr="004810DE">
        <w:rPr>
          <w:rFonts w:ascii="Traditional Arabic" w:hAnsi="Traditional Arabic" w:cs="Traditional Arabic"/>
          <w:sz w:val="28"/>
          <w:szCs w:val="28"/>
          <w:rtl/>
        </w:rPr>
        <w:t>مبدأ الرضا في العقود (1/457)</w:t>
      </w:r>
      <w:r>
        <w:rPr>
          <w:rFonts w:ascii="Traditional Arabic" w:hAnsi="Traditional Arabic" w:cs="Traditional Arabic" w:hint="cs"/>
          <w:sz w:val="28"/>
          <w:szCs w:val="28"/>
          <w:rtl/>
        </w:rPr>
        <w:t>.</w:t>
      </w:r>
    </w:p>
  </w:footnote>
  <w:footnote w:id="99">
    <w:p w14:paraId="62A3924C" w14:textId="0602BB02" w:rsidR="001F76C3" w:rsidRPr="00913B6A" w:rsidRDefault="001F76C3" w:rsidP="0033320F">
      <w:pPr>
        <w:pStyle w:val="a5"/>
        <w:bidi/>
        <w:jc w:val="both"/>
        <w:rPr>
          <w:rFonts w:ascii="Traditional Arabic" w:hAnsi="Traditional Arabic" w:cs="Traditional Arabic"/>
          <w:sz w:val="28"/>
          <w:szCs w:val="28"/>
          <w:rtl/>
          <w:lang w:bidi="ar-MA"/>
        </w:rPr>
      </w:pPr>
      <w:r w:rsidRPr="00913B6A">
        <w:rPr>
          <w:rStyle w:val="a6"/>
          <w:rFonts w:ascii="Traditional Arabic" w:hAnsi="Traditional Arabic" w:cs="Traditional Arabic"/>
          <w:sz w:val="28"/>
          <w:szCs w:val="28"/>
        </w:rPr>
        <w:footnoteRef/>
      </w:r>
      <w:r w:rsidR="0033320F">
        <w:rPr>
          <w:rFonts w:ascii="Traditional Arabic" w:hAnsi="Traditional Arabic" w:cs="Traditional Arabic"/>
          <w:sz w:val="28"/>
          <w:szCs w:val="28"/>
          <w:rtl/>
        </w:rPr>
        <w:t xml:space="preserve"> </w:t>
      </w:r>
      <w:r w:rsidRPr="00913B6A">
        <w:rPr>
          <w:rFonts w:ascii="Traditional Arabic" w:hAnsi="Traditional Arabic" w:cs="Traditional Arabic"/>
          <w:sz w:val="28"/>
          <w:szCs w:val="28"/>
          <w:rtl/>
        </w:rPr>
        <w:t xml:space="preserve">أحكام القرآن لابن </w:t>
      </w:r>
      <w:proofErr w:type="gramStart"/>
      <w:r w:rsidRPr="00913B6A">
        <w:rPr>
          <w:rFonts w:ascii="Traditional Arabic" w:hAnsi="Traditional Arabic" w:cs="Traditional Arabic"/>
          <w:sz w:val="28"/>
          <w:szCs w:val="28"/>
          <w:rtl/>
        </w:rPr>
        <w:t>العربي</w:t>
      </w:r>
      <w:r>
        <w:rPr>
          <w:rFonts w:ascii="Traditional Arabic" w:hAnsi="Traditional Arabic" w:cs="Traditional Arabic" w:hint="cs"/>
          <w:sz w:val="28"/>
          <w:szCs w:val="28"/>
          <w:rtl/>
        </w:rPr>
        <w:t>(</w:t>
      </w:r>
      <w:proofErr w:type="gramEnd"/>
      <w:r>
        <w:rPr>
          <w:rFonts w:ascii="Traditional Arabic" w:hAnsi="Traditional Arabic" w:cs="Traditional Arabic" w:hint="cs"/>
          <w:sz w:val="28"/>
          <w:szCs w:val="28"/>
          <w:rtl/>
        </w:rPr>
        <w:t>3/165).</w:t>
      </w:r>
      <w:r w:rsidRPr="00913B6A">
        <w:rPr>
          <w:rFonts w:ascii="Traditional Arabic" w:hAnsi="Traditional Arabic" w:cs="Traditional Arabic"/>
          <w:sz w:val="28"/>
          <w:szCs w:val="28"/>
          <w:rtl/>
        </w:rPr>
        <w:t xml:space="preserve"> </w:t>
      </w:r>
    </w:p>
  </w:footnote>
  <w:footnote w:id="100">
    <w:p w14:paraId="3830504A" w14:textId="1E186E88" w:rsidR="001F76C3" w:rsidRPr="00213278" w:rsidRDefault="001F76C3" w:rsidP="0033320F">
      <w:pPr>
        <w:pStyle w:val="a5"/>
        <w:bidi/>
        <w:jc w:val="both"/>
        <w:rPr>
          <w:rFonts w:ascii="Traditional Arabic" w:hAnsi="Traditional Arabic" w:cs="Traditional Arabic"/>
          <w:sz w:val="18"/>
          <w:szCs w:val="18"/>
          <w:rtl/>
          <w:lang w:bidi="ar-MA"/>
        </w:rPr>
      </w:pPr>
      <w:r>
        <w:rPr>
          <w:rStyle w:val="a6"/>
        </w:rPr>
        <w:footnoteRef/>
      </w:r>
      <w:r w:rsidR="0033320F">
        <w:rPr>
          <w:rtl/>
        </w:rPr>
        <w:t xml:space="preserve"> </w:t>
      </w:r>
      <w:r>
        <w:rPr>
          <w:rFonts w:ascii="Traditional Arabic" w:hAnsi="Traditional Arabic" w:cs="Traditional Arabic" w:hint="cs"/>
          <w:sz w:val="28"/>
          <w:szCs w:val="28"/>
          <w:rtl/>
          <w:lang w:bidi="ar-MA"/>
        </w:rPr>
        <w:t>القوانين الفقهية لابن جزي في تلخيص مذهب السادة المالكية لأبي القاسم محمد بن أحمد الكلبي الغرناطي راجعه أحاديثه محمد عبد السلام محمد سالم، دار ابن الهيثم للطباعة والنشر، القاهرة ــــــ مصر، طبعة (1430/2009).</w:t>
      </w:r>
    </w:p>
  </w:footnote>
  <w:footnote w:id="101">
    <w:p w14:paraId="30850931" w14:textId="1C4D093E" w:rsidR="001F76C3" w:rsidRPr="0060053D" w:rsidRDefault="001F76C3" w:rsidP="0033320F">
      <w:pPr>
        <w:pStyle w:val="a5"/>
        <w:bidi/>
        <w:jc w:val="both"/>
        <w:rPr>
          <w:rFonts w:ascii="Traditional Arabic" w:hAnsi="Traditional Arabic" w:cs="Traditional Arabic"/>
          <w:rtl/>
          <w:lang w:bidi="ar-MA"/>
        </w:rPr>
      </w:pPr>
      <w:r w:rsidRPr="0060053D">
        <w:rPr>
          <w:rStyle w:val="a6"/>
          <w:rFonts w:ascii="Traditional Arabic" w:hAnsi="Traditional Arabic" w:cs="Traditional Arabic"/>
          <w:sz w:val="28"/>
          <w:szCs w:val="28"/>
        </w:rPr>
        <w:footnoteRef/>
      </w:r>
      <w:r w:rsidR="0033320F">
        <w:rPr>
          <w:rFonts w:ascii="Traditional Arabic" w:hAnsi="Traditional Arabic" w:cs="Traditional Arabic"/>
          <w:sz w:val="28"/>
          <w:szCs w:val="28"/>
          <w:rtl/>
        </w:rPr>
        <w:t xml:space="preserve"> </w:t>
      </w:r>
      <w:r w:rsidRPr="0060053D">
        <w:rPr>
          <w:rFonts w:ascii="Traditional Arabic" w:hAnsi="Traditional Arabic" w:cs="Traditional Arabic"/>
          <w:sz w:val="28"/>
          <w:szCs w:val="28"/>
          <w:rtl/>
        </w:rPr>
        <w:t>كشف الأسرار (</w:t>
      </w:r>
      <w:r>
        <w:rPr>
          <w:rFonts w:ascii="Traditional Arabic" w:hAnsi="Traditional Arabic" w:cs="Traditional Arabic" w:hint="cs"/>
          <w:sz w:val="28"/>
          <w:szCs w:val="28"/>
          <w:rtl/>
        </w:rPr>
        <w:t>4/390</w:t>
      </w:r>
      <w:r w:rsidRPr="0060053D">
        <w:rPr>
          <w:rFonts w:ascii="Traditional Arabic" w:hAnsi="Traditional Arabic" w:cs="Traditional Arabic"/>
          <w:sz w:val="28"/>
          <w:szCs w:val="28"/>
          <w:rtl/>
        </w:rPr>
        <w:t>)</w:t>
      </w:r>
      <w:r>
        <w:rPr>
          <w:rFonts w:ascii="Traditional Arabic" w:hAnsi="Traditional Arabic" w:cs="Traditional Arabic" w:hint="cs"/>
          <w:sz w:val="28"/>
          <w:szCs w:val="28"/>
          <w:rtl/>
        </w:rPr>
        <w:t>.</w:t>
      </w:r>
    </w:p>
  </w:footnote>
  <w:footnote w:id="102">
    <w:p w14:paraId="7ABE5C43" w14:textId="77777777" w:rsidR="001F76C3" w:rsidRPr="0019775F" w:rsidRDefault="001F76C3" w:rsidP="0033320F">
      <w:pPr>
        <w:pStyle w:val="a5"/>
        <w:bidi/>
        <w:jc w:val="both"/>
        <w:rPr>
          <w:rFonts w:ascii="Traditional Arabic" w:hAnsi="Traditional Arabic" w:cs="Traditional Arabic"/>
          <w:rtl/>
          <w:lang w:bidi="ar-MA"/>
        </w:rPr>
      </w:pPr>
      <w:r w:rsidRPr="0019775F">
        <w:rPr>
          <w:rStyle w:val="a6"/>
          <w:rFonts w:ascii="Traditional Arabic" w:hAnsi="Traditional Arabic" w:cs="Traditional Arabic"/>
          <w:sz w:val="28"/>
          <w:szCs w:val="28"/>
        </w:rPr>
        <w:footnoteRef/>
      </w:r>
      <w:r w:rsidRPr="0019775F">
        <w:rPr>
          <w:rFonts w:ascii="Traditional Arabic" w:hAnsi="Traditional Arabic" w:cs="Traditional Arabic"/>
        </w:rPr>
        <w:t xml:space="preserve"> </w:t>
      </w:r>
      <w:r w:rsidRPr="004810DE">
        <w:rPr>
          <w:rFonts w:ascii="Traditional Arabic" w:hAnsi="Traditional Arabic" w:cs="Traditional Arabic"/>
          <w:sz w:val="28"/>
          <w:szCs w:val="28"/>
          <w:rtl/>
        </w:rPr>
        <w:t>مبدأ الرضا في العقود</w:t>
      </w:r>
      <w:r>
        <w:rPr>
          <w:rFonts w:ascii="Traditional Arabic" w:hAnsi="Traditional Arabic" w:cs="Traditional Arabic" w:hint="cs"/>
          <w:sz w:val="28"/>
          <w:szCs w:val="28"/>
          <w:rtl/>
        </w:rPr>
        <w:t>(1/442).</w:t>
      </w:r>
    </w:p>
  </w:footnote>
  <w:footnote w:id="103">
    <w:p w14:paraId="73E670C5" w14:textId="0449AF67" w:rsidR="001F76C3" w:rsidRPr="0033297B" w:rsidRDefault="001F76C3" w:rsidP="0033320F">
      <w:pPr>
        <w:pStyle w:val="a5"/>
        <w:bidi/>
        <w:jc w:val="both"/>
        <w:rPr>
          <w:rFonts w:ascii="Traditional Arabic" w:hAnsi="Traditional Arabic" w:cs="Traditional Arabic"/>
          <w:sz w:val="28"/>
          <w:szCs w:val="28"/>
          <w:rtl/>
        </w:rPr>
      </w:pPr>
      <w:r w:rsidRPr="005C5336">
        <w:rPr>
          <w:rStyle w:val="a6"/>
          <w:rFonts w:ascii="Traditional Arabic" w:hAnsi="Traditional Arabic" w:cs="Traditional Arabic"/>
          <w:sz w:val="28"/>
          <w:szCs w:val="28"/>
        </w:rPr>
        <w:footnoteRef/>
      </w:r>
      <w:r w:rsidR="0033320F">
        <w:rPr>
          <w:rFonts w:ascii="Traditional Arabic" w:hAnsi="Traditional Arabic" w:cs="Traditional Arabic"/>
          <w:sz w:val="28"/>
          <w:szCs w:val="28"/>
          <w:rtl/>
        </w:rPr>
        <w:t xml:space="preserve"> </w:t>
      </w:r>
      <w:r>
        <w:rPr>
          <w:rFonts w:ascii="Traditional Arabic" w:hAnsi="Traditional Arabic" w:cs="Traditional Arabic" w:hint="cs"/>
          <w:sz w:val="28"/>
          <w:szCs w:val="28"/>
          <w:rtl/>
        </w:rPr>
        <w:t xml:space="preserve">الشرح الكبير </w:t>
      </w:r>
      <w:proofErr w:type="spellStart"/>
      <w:r>
        <w:rPr>
          <w:rFonts w:ascii="Traditional Arabic" w:hAnsi="Traditional Arabic" w:cs="Traditional Arabic" w:hint="cs"/>
          <w:sz w:val="28"/>
          <w:szCs w:val="28"/>
          <w:rtl/>
        </w:rPr>
        <w:t>للدردير</w:t>
      </w:r>
      <w:proofErr w:type="spellEnd"/>
      <w:r>
        <w:rPr>
          <w:rFonts w:ascii="Traditional Arabic" w:hAnsi="Traditional Arabic" w:cs="Traditional Arabic" w:hint="cs"/>
          <w:sz w:val="28"/>
          <w:szCs w:val="28"/>
          <w:rtl/>
        </w:rPr>
        <w:t xml:space="preserve"> مع حاشية الدسوقي (3/6).</w:t>
      </w:r>
    </w:p>
  </w:footnote>
  <w:footnote w:id="104">
    <w:p w14:paraId="6A812E46" w14:textId="740E400E" w:rsidR="001F76C3" w:rsidRPr="008760D6" w:rsidRDefault="001F76C3" w:rsidP="0033320F">
      <w:pPr>
        <w:pStyle w:val="a5"/>
        <w:bidi/>
        <w:jc w:val="both"/>
        <w:rPr>
          <w:rFonts w:ascii="Traditional Arabic" w:hAnsi="Traditional Arabic" w:cs="Traditional Arabic"/>
          <w:sz w:val="40"/>
          <w:szCs w:val="40"/>
          <w:rtl/>
        </w:rPr>
      </w:pPr>
      <w:r w:rsidRPr="00EE061E">
        <w:rPr>
          <w:rStyle w:val="a6"/>
          <w:rFonts w:ascii="Traditional Arabic" w:hAnsi="Traditional Arabic" w:cs="Traditional Arabic"/>
          <w:sz w:val="28"/>
          <w:szCs w:val="28"/>
        </w:rPr>
        <w:footnoteRef/>
      </w:r>
      <w:r w:rsidR="0033320F">
        <w:rPr>
          <w:rFonts w:ascii="Traditional Arabic" w:hAnsi="Traditional Arabic" w:cs="Traditional Arabic"/>
          <w:sz w:val="28"/>
          <w:szCs w:val="28"/>
          <w:rtl/>
        </w:rPr>
        <w:t xml:space="preserve"> </w:t>
      </w:r>
      <w:r w:rsidRPr="00EE061E">
        <w:rPr>
          <w:rFonts w:ascii="Traditional Arabic" w:hAnsi="Traditional Arabic" w:cs="Traditional Arabic"/>
          <w:sz w:val="28"/>
          <w:szCs w:val="28"/>
          <w:rtl/>
        </w:rPr>
        <w:t xml:space="preserve">السنن الكبرى للبيهقي </w:t>
      </w:r>
      <w:r>
        <w:rPr>
          <w:rFonts w:ascii="Traditional Arabic" w:hAnsi="Traditional Arabic" w:cs="Traditional Arabic" w:hint="cs"/>
          <w:sz w:val="28"/>
          <w:szCs w:val="28"/>
          <w:rtl/>
        </w:rPr>
        <w:t xml:space="preserve">كتاب الغصب، باب من غصب لوحا فأدخله في سفينة أو بنى عليه </w:t>
      </w:r>
      <w:proofErr w:type="gramStart"/>
      <w:r>
        <w:rPr>
          <w:rFonts w:ascii="Traditional Arabic" w:hAnsi="Traditional Arabic" w:cs="Traditional Arabic" w:hint="cs"/>
          <w:sz w:val="28"/>
          <w:szCs w:val="28"/>
          <w:rtl/>
        </w:rPr>
        <w:t>جدارا،(</w:t>
      </w:r>
      <w:proofErr w:type="gramEnd"/>
      <w:r>
        <w:rPr>
          <w:rFonts w:ascii="Traditional Arabic" w:hAnsi="Traditional Arabic" w:cs="Traditional Arabic" w:hint="cs"/>
          <w:sz w:val="28"/>
          <w:szCs w:val="28"/>
          <w:rtl/>
        </w:rPr>
        <w:t>دار الفكر، بيروت، ـــــ لبنا ن)</w:t>
      </w:r>
      <w:r w:rsidRPr="0065698B">
        <w:rPr>
          <w:rFonts w:ascii="Traditional Arabic" w:hAnsi="Traditional Arabic" w:cs="Traditional Arabic" w:hint="cs"/>
          <w:sz w:val="28"/>
          <w:szCs w:val="28"/>
          <w:rtl/>
        </w:rPr>
        <w:t xml:space="preserve"> </w:t>
      </w:r>
      <w:r>
        <w:rPr>
          <w:rFonts w:ascii="Traditional Arabic" w:hAnsi="Traditional Arabic" w:cs="Traditional Arabic" w:hint="cs"/>
          <w:sz w:val="28"/>
          <w:szCs w:val="28"/>
          <w:rtl/>
        </w:rPr>
        <w:t xml:space="preserve">الجزء الثامن، الصفحة504، رقم الحديث 11720. </w:t>
      </w:r>
    </w:p>
  </w:footnote>
  <w:footnote w:id="105">
    <w:p w14:paraId="78D9253E" w14:textId="77777777" w:rsidR="001F76C3" w:rsidRPr="008760D6" w:rsidRDefault="001F76C3" w:rsidP="0033320F">
      <w:pPr>
        <w:pStyle w:val="a5"/>
        <w:bidi/>
        <w:jc w:val="both"/>
        <w:rPr>
          <w:rtl/>
          <w:lang w:bidi="ar-MA"/>
        </w:rPr>
      </w:pPr>
      <w:r w:rsidRPr="008760D6">
        <w:rPr>
          <w:rStyle w:val="a6"/>
          <w:sz w:val="28"/>
          <w:szCs w:val="28"/>
        </w:rPr>
        <w:footnoteRef/>
      </w:r>
      <w:r w:rsidRPr="008760D6">
        <w:rPr>
          <w:sz w:val="28"/>
          <w:szCs w:val="28"/>
        </w:rPr>
        <w:t xml:space="preserve"> </w:t>
      </w:r>
      <w:r w:rsidRPr="008760D6">
        <w:rPr>
          <w:rFonts w:ascii="Traditional Arabic" w:hAnsi="Traditional Arabic" w:cs="Traditional Arabic"/>
          <w:sz w:val="28"/>
          <w:szCs w:val="28"/>
          <w:rtl/>
        </w:rPr>
        <w:t>مواهب الجليل</w:t>
      </w:r>
      <w:r>
        <w:rPr>
          <w:rFonts w:ascii="Traditional Arabic" w:hAnsi="Traditional Arabic" w:cs="Traditional Arabic" w:hint="cs"/>
          <w:sz w:val="28"/>
          <w:szCs w:val="28"/>
          <w:rtl/>
        </w:rPr>
        <w:t xml:space="preserve"> في شرح مختصر خليل للحطاب (5/35).</w:t>
      </w:r>
    </w:p>
  </w:footnote>
  <w:footnote w:id="106">
    <w:p w14:paraId="3D76B85B" w14:textId="0E5064F3" w:rsidR="001F76C3" w:rsidRPr="006E54A0" w:rsidRDefault="001F76C3" w:rsidP="0033320F">
      <w:pPr>
        <w:pStyle w:val="a5"/>
        <w:bidi/>
        <w:jc w:val="both"/>
        <w:rPr>
          <w:rtl/>
          <w:lang w:bidi="ar-MA"/>
        </w:rPr>
      </w:pPr>
      <w:r w:rsidRPr="00213278">
        <w:rPr>
          <w:rStyle w:val="a6"/>
          <w:rFonts w:ascii="Traditional Arabic" w:hAnsi="Traditional Arabic" w:cs="Traditional Arabic"/>
          <w:sz w:val="28"/>
          <w:szCs w:val="28"/>
        </w:rPr>
        <w:footnoteRef/>
      </w:r>
      <w:r w:rsidR="0033320F">
        <w:rPr>
          <w:rFonts w:ascii="Traditional Arabic" w:hAnsi="Traditional Arabic" w:cs="Traditional Arabic"/>
          <w:sz w:val="28"/>
          <w:szCs w:val="28"/>
          <w:rtl/>
        </w:rPr>
        <w:t xml:space="preserve"> </w:t>
      </w:r>
      <w:r>
        <w:rPr>
          <w:rFonts w:ascii="Traditional Arabic" w:hAnsi="Traditional Arabic" w:cs="Traditional Arabic" w:hint="cs"/>
          <w:sz w:val="28"/>
          <w:szCs w:val="28"/>
          <w:rtl/>
          <w:lang w:bidi="ar-MA"/>
        </w:rPr>
        <w:t>أورد ذلك ابن جزي في معرض حديثه عن الشروط التي يلزم توفرها في البائع والمشتري قال رحمه الله: ...(الثالث)</w:t>
      </w:r>
      <w:r w:rsidRPr="00213278">
        <w:rPr>
          <w:rFonts w:ascii="Traditional Arabic" w:hAnsi="Traditional Arabic" w:cs="Traditional Arabic"/>
          <w:b/>
          <w:bCs/>
          <w:color w:val="000000"/>
          <w:sz w:val="44"/>
          <w:szCs w:val="44"/>
          <w:rtl/>
          <w:lang w:bidi="ar-MA"/>
        </w:rPr>
        <w:t xml:space="preserve"> </w:t>
      </w:r>
      <w:r w:rsidRPr="00213278">
        <w:rPr>
          <w:rFonts w:ascii="Traditional Arabic" w:hAnsi="Traditional Arabic" w:cs="Traditional Arabic"/>
          <w:color w:val="000000"/>
          <w:sz w:val="28"/>
          <w:szCs w:val="28"/>
          <w:rtl/>
          <w:lang w:bidi="ar-MA"/>
        </w:rPr>
        <w:t>أَن يَكُونَا طائعين فَإِن بيع الْمُكْره وشراءه باطلان</w:t>
      </w:r>
      <w:r>
        <w:rPr>
          <w:rFonts w:ascii="Traditional Arabic" w:hAnsi="Traditional Arabic" w:cs="Traditional Arabic" w:hint="cs"/>
          <w:color w:val="000000"/>
          <w:sz w:val="28"/>
          <w:szCs w:val="28"/>
          <w:rtl/>
          <w:lang w:bidi="ar-MA"/>
        </w:rPr>
        <w:t>.</w:t>
      </w:r>
      <w:r w:rsidRPr="00FE288D">
        <w:rPr>
          <w:rFonts w:ascii="Traditional Arabic" w:hAnsi="Traditional Arabic" w:cs="Traditional Arabic" w:hint="cs"/>
          <w:sz w:val="28"/>
          <w:szCs w:val="28"/>
          <w:rtl/>
        </w:rPr>
        <w:t xml:space="preserve"> </w:t>
      </w:r>
      <w:r>
        <w:rPr>
          <w:rFonts w:ascii="Traditional Arabic" w:hAnsi="Traditional Arabic" w:cs="Traditional Arabic" w:hint="cs"/>
          <w:sz w:val="28"/>
          <w:szCs w:val="28"/>
          <w:rtl/>
        </w:rPr>
        <w:t>القوانين الفقهية</w:t>
      </w:r>
      <w:r>
        <w:rPr>
          <w:rFonts w:ascii="Traditional Arabic" w:hAnsi="Traditional Arabic" w:cs="Traditional Arabic" w:hint="cs"/>
          <w:color w:val="000000"/>
          <w:sz w:val="28"/>
          <w:szCs w:val="28"/>
          <w:rtl/>
          <w:lang w:bidi="ar-MA"/>
        </w:rPr>
        <w:t>، الصفحة 191.</w:t>
      </w:r>
    </w:p>
  </w:footnote>
  <w:footnote w:id="107">
    <w:p w14:paraId="0E8B4637" w14:textId="77777777" w:rsidR="001F76C3" w:rsidRPr="00E4240E" w:rsidRDefault="001F76C3" w:rsidP="0033320F">
      <w:pPr>
        <w:pStyle w:val="a5"/>
        <w:bidi/>
        <w:jc w:val="both"/>
        <w:rPr>
          <w:rFonts w:ascii="Traditional Arabic" w:hAnsi="Traditional Arabic" w:cs="Traditional Arabic"/>
          <w:sz w:val="28"/>
          <w:szCs w:val="28"/>
          <w:rtl/>
          <w:lang w:val="en-US" w:bidi="ar-MA"/>
        </w:rPr>
      </w:pPr>
      <w:r w:rsidRPr="00EE061E">
        <w:rPr>
          <w:rStyle w:val="a6"/>
          <w:rFonts w:ascii="Traditional Arabic" w:hAnsi="Traditional Arabic" w:cs="Traditional Arabic"/>
          <w:sz w:val="28"/>
          <w:szCs w:val="28"/>
        </w:rPr>
        <w:footnoteRef/>
      </w:r>
      <w:r w:rsidRPr="00EE061E">
        <w:rPr>
          <w:rFonts w:ascii="Traditional Arabic" w:hAnsi="Traditional Arabic" w:cs="Traditional Arabic"/>
          <w:sz w:val="28"/>
          <w:szCs w:val="28"/>
        </w:rPr>
        <w:t xml:space="preserve"> </w:t>
      </w:r>
      <w:r>
        <w:rPr>
          <w:rFonts w:ascii="Traditional Arabic" w:hAnsi="Traditional Arabic" w:cs="Traditional Arabic" w:hint="cs"/>
          <w:sz w:val="28"/>
          <w:szCs w:val="28"/>
          <w:rtl/>
        </w:rPr>
        <w:t>رواه</w:t>
      </w:r>
      <w:r>
        <w:rPr>
          <w:rFonts w:ascii="Traditional Arabic" w:hAnsi="Traditional Arabic" w:cs="Traditional Arabic" w:hint="cs"/>
          <w:sz w:val="28"/>
          <w:szCs w:val="28"/>
          <w:rtl/>
          <w:lang w:val="en-US" w:bidi="ar-MA"/>
        </w:rPr>
        <w:t xml:space="preserve"> ابن ماجة في السنن كتاب التجارات، باب الخيار في البيع، (دار إحياء الكتب العربية) الصفحة (736ــــــ737)، رقم الحديث 2185.</w:t>
      </w:r>
    </w:p>
  </w:footnote>
  <w:footnote w:id="108">
    <w:p w14:paraId="10116694" w14:textId="77777777" w:rsidR="001F76C3" w:rsidRPr="00E13AB0" w:rsidRDefault="001F76C3" w:rsidP="0033320F">
      <w:pPr>
        <w:pStyle w:val="a5"/>
        <w:bidi/>
        <w:jc w:val="both"/>
        <w:rPr>
          <w:rFonts w:ascii="Traditional Arabic" w:hAnsi="Traditional Arabic" w:cs="Traditional Arabic"/>
          <w:rtl/>
          <w:lang w:bidi="ar-MA"/>
        </w:rPr>
      </w:pPr>
      <w:r w:rsidRPr="00E13AB0">
        <w:rPr>
          <w:rStyle w:val="a6"/>
          <w:rFonts w:ascii="Traditional Arabic" w:hAnsi="Traditional Arabic" w:cs="Traditional Arabic"/>
          <w:sz w:val="28"/>
          <w:szCs w:val="28"/>
        </w:rPr>
        <w:footnoteRef/>
      </w:r>
      <w:r>
        <w:rPr>
          <w:rFonts w:ascii="Traditional Arabic" w:hAnsi="Traditional Arabic" w:cs="Traditional Arabic" w:hint="cs"/>
          <w:rtl/>
          <w:lang w:bidi="ar-MA"/>
        </w:rPr>
        <w:t xml:space="preserve"> </w:t>
      </w:r>
      <w:r w:rsidRPr="00E13AB0">
        <w:rPr>
          <w:rFonts w:ascii="Traditional Arabic" w:hAnsi="Traditional Arabic" w:cs="Traditional Arabic" w:hint="cs"/>
          <w:sz w:val="28"/>
          <w:szCs w:val="28"/>
          <w:rtl/>
          <w:lang w:bidi="ar-MA"/>
        </w:rPr>
        <w:t>الفقه المنهجي على مذهب الإمام الشافعي</w:t>
      </w:r>
      <w:r w:rsidRPr="00BF0E3C">
        <w:rPr>
          <w:rFonts w:ascii="Traditional Arabic" w:hAnsi="Traditional Arabic" w:cs="Traditional Arabic"/>
          <w:color w:val="000000" w:themeColor="text1"/>
          <w:sz w:val="28"/>
          <w:szCs w:val="28"/>
          <w:rtl/>
          <w:lang w:bidi="ar-MA"/>
        </w:rPr>
        <w:t xml:space="preserve"> رحمه الله تعا</w:t>
      </w:r>
      <w:r w:rsidRPr="00BF0E3C">
        <w:rPr>
          <w:rFonts w:ascii="Traditional Arabic" w:hAnsi="Traditional Arabic" w:cs="Traditional Arabic" w:hint="cs"/>
          <w:color w:val="000000" w:themeColor="text1"/>
          <w:sz w:val="28"/>
          <w:szCs w:val="28"/>
          <w:rtl/>
          <w:lang w:bidi="ar-MA"/>
        </w:rPr>
        <w:t xml:space="preserve">لى </w:t>
      </w:r>
      <w:r w:rsidRPr="00BF0E3C">
        <w:rPr>
          <w:rFonts w:ascii="Traditional Arabic" w:hAnsi="Traditional Arabic" w:cs="Traditional Arabic"/>
          <w:color w:val="000000" w:themeColor="text1"/>
          <w:sz w:val="28"/>
          <w:szCs w:val="28"/>
          <w:rtl/>
          <w:lang w:bidi="ar-MA"/>
        </w:rPr>
        <w:t>ـ</w:t>
      </w:r>
      <w:r w:rsidRPr="00BF0E3C">
        <w:rPr>
          <w:rFonts w:ascii="Traditional Arabic" w:hAnsi="Traditional Arabic" w:cs="Traditional Arabic" w:hint="cs"/>
          <w:color w:val="000000" w:themeColor="text1"/>
          <w:sz w:val="28"/>
          <w:szCs w:val="28"/>
          <w:rtl/>
          <w:lang w:bidi="ar-MA"/>
        </w:rPr>
        <w:t xml:space="preserve"> </w:t>
      </w:r>
      <w:r w:rsidRPr="00BF0E3C">
        <w:rPr>
          <w:rFonts w:ascii="Traditional Arabic" w:hAnsi="Traditional Arabic" w:cs="Traditional Arabic"/>
          <w:color w:val="000000" w:themeColor="text1"/>
          <w:sz w:val="28"/>
          <w:szCs w:val="28"/>
          <w:rtl/>
          <w:lang w:bidi="ar-MA"/>
        </w:rPr>
        <w:t>اشترك في تأليف هذه السلسلة: الدكتور مُصطفى الخِنْ، الدكتور مُصطفى البُغا، علي الشّرْبجي</w:t>
      </w:r>
      <w:r w:rsidRPr="00BF0E3C">
        <w:rPr>
          <w:rFonts w:ascii="Traditional Arabic" w:hAnsi="Traditional Arabic" w:cs="Traditional Arabic" w:hint="cs"/>
          <w:color w:val="000000" w:themeColor="text1"/>
          <w:sz w:val="28"/>
          <w:szCs w:val="28"/>
          <w:rtl/>
          <w:lang w:bidi="ar-MA"/>
        </w:rPr>
        <w:t xml:space="preserve"> </w:t>
      </w:r>
      <w:r w:rsidRPr="00BF0E3C">
        <w:rPr>
          <w:rFonts w:ascii="Traditional Arabic" w:hAnsi="Traditional Arabic" w:cs="Traditional Arabic"/>
          <w:color w:val="000000" w:themeColor="text1"/>
          <w:sz w:val="28"/>
          <w:szCs w:val="28"/>
          <w:rtl/>
          <w:lang w:bidi="ar-MA"/>
        </w:rPr>
        <w:t>لناشر: دار القلم للطباعة والنشر والتوزيع، دمشق</w:t>
      </w:r>
      <w:r w:rsidRPr="00BF0E3C">
        <w:rPr>
          <w:rFonts w:ascii="Traditional Arabic" w:hAnsi="Traditional Arabic" w:cs="Traditional Arabic" w:hint="cs"/>
          <w:color w:val="000000" w:themeColor="text1"/>
          <w:sz w:val="28"/>
          <w:szCs w:val="28"/>
          <w:rtl/>
          <w:lang w:bidi="ar-MA"/>
        </w:rPr>
        <w:t xml:space="preserve"> ـــــ سوريا،</w:t>
      </w:r>
      <w:r>
        <w:rPr>
          <w:rFonts w:ascii="Traditional Arabic" w:hAnsi="Traditional Arabic" w:cs="Traditional Arabic" w:hint="cs"/>
          <w:color w:val="000000" w:themeColor="text1"/>
          <w:sz w:val="28"/>
          <w:szCs w:val="28"/>
          <w:rtl/>
          <w:lang w:bidi="ar-MA"/>
        </w:rPr>
        <w:t xml:space="preserve"> الطبعة الثانية (1413هـــ/</w:t>
      </w:r>
      <w:r>
        <w:rPr>
          <w:rFonts w:ascii="Traditional Arabic" w:hAnsi="Traditional Arabic" w:cs="Traditional Arabic"/>
          <w:color w:val="000000" w:themeColor="text1"/>
          <w:sz w:val="28"/>
          <w:szCs w:val="28"/>
          <w:lang w:bidi="ar-MA"/>
        </w:rPr>
        <w:t>2</w:t>
      </w:r>
      <w:r>
        <w:rPr>
          <w:rFonts w:ascii="Traditional Arabic" w:hAnsi="Traditional Arabic" w:cs="Traditional Arabic" w:hint="cs"/>
          <w:color w:val="000000" w:themeColor="text1"/>
          <w:sz w:val="28"/>
          <w:szCs w:val="28"/>
          <w:rtl/>
          <w:lang w:bidi="ar-MA"/>
        </w:rPr>
        <w:t xml:space="preserve">199م)، الجزء السادس الصفحة 12. </w:t>
      </w:r>
    </w:p>
  </w:footnote>
  <w:footnote w:id="109">
    <w:p w14:paraId="0698F0E5" w14:textId="7841F64B" w:rsidR="001F76C3" w:rsidRPr="006B2A63" w:rsidRDefault="001F76C3" w:rsidP="0033320F">
      <w:pPr>
        <w:pStyle w:val="a5"/>
        <w:bidi/>
        <w:jc w:val="both"/>
        <w:rPr>
          <w:rFonts w:ascii="Traditional Arabic" w:hAnsi="Traditional Arabic" w:cs="Traditional Arabic"/>
          <w:rtl/>
          <w:lang w:bidi="ar-MA"/>
        </w:rPr>
      </w:pPr>
      <w:r w:rsidRPr="006B2A63">
        <w:rPr>
          <w:rStyle w:val="a6"/>
          <w:rFonts w:ascii="Traditional Arabic" w:hAnsi="Traditional Arabic" w:cs="Traditional Arabic"/>
          <w:sz w:val="28"/>
          <w:szCs w:val="28"/>
        </w:rPr>
        <w:footnoteRef/>
      </w:r>
      <w:r w:rsidR="0033320F">
        <w:rPr>
          <w:rFonts w:ascii="Traditional Arabic" w:hAnsi="Traditional Arabic" w:cs="Traditional Arabic"/>
          <w:sz w:val="28"/>
          <w:szCs w:val="28"/>
          <w:rtl/>
        </w:rPr>
        <w:t xml:space="preserve"> </w:t>
      </w:r>
      <w:r>
        <w:rPr>
          <w:rFonts w:ascii="Traditional Arabic" w:hAnsi="Traditional Arabic" w:cs="Traditional Arabic" w:hint="cs"/>
          <w:sz w:val="28"/>
          <w:szCs w:val="28"/>
          <w:rtl/>
        </w:rPr>
        <w:t xml:space="preserve">البحر المحيط في أصول الفقه للإمام بدر الدين محمد بن عبد السلام الزركشي الشافعي المتوفى 794هـــــ، دار الصفوة للطباعة والنشر، {د.م} الكبعة </w:t>
      </w:r>
      <w:proofErr w:type="gramStart"/>
      <w:r>
        <w:rPr>
          <w:rFonts w:ascii="Traditional Arabic" w:hAnsi="Traditional Arabic" w:cs="Traditional Arabic" w:hint="cs"/>
          <w:sz w:val="28"/>
          <w:szCs w:val="28"/>
          <w:rtl/>
        </w:rPr>
        <w:t>الثانية( 1413</w:t>
      </w:r>
      <w:proofErr w:type="gramEnd"/>
      <w:r>
        <w:rPr>
          <w:rFonts w:ascii="Traditional Arabic" w:hAnsi="Traditional Arabic" w:cs="Traditional Arabic" w:hint="cs"/>
          <w:sz w:val="28"/>
          <w:szCs w:val="28"/>
          <w:rtl/>
        </w:rPr>
        <w:t>هــــ/1992م) الجزء الخامس الصفحة 134.</w:t>
      </w:r>
    </w:p>
  </w:footnote>
  <w:footnote w:id="110">
    <w:p w14:paraId="345E2C5A" w14:textId="31CA5A53" w:rsidR="001F76C3" w:rsidRPr="00C74FBC" w:rsidRDefault="001F76C3" w:rsidP="0033320F">
      <w:pPr>
        <w:pStyle w:val="a5"/>
        <w:bidi/>
        <w:jc w:val="both"/>
        <w:rPr>
          <w:rFonts w:ascii="Traditional Arabic" w:hAnsi="Traditional Arabic" w:cs="Traditional Arabic"/>
          <w:rtl/>
          <w:lang w:bidi="ar-MA"/>
        </w:rPr>
      </w:pPr>
      <w:r w:rsidRPr="00C74FBC">
        <w:rPr>
          <w:rStyle w:val="a6"/>
          <w:rFonts w:ascii="Traditional Arabic" w:hAnsi="Traditional Arabic" w:cs="Traditional Arabic"/>
          <w:sz w:val="28"/>
          <w:szCs w:val="28"/>
        </w:rPr>
        <w:footnoteRef/>
      </w:r>
      <w:r w:rsidR="0033320F">
        <w:rPr>
          <w:rFonts w:ascii="Traditional Arabic" w:hAnsi="Traditional Arabic" w:cs="Traditional Arabic"/>
          <w:rtl/>
        </w:rPr>
        <w:t xml:space="preserve"> </w:t>
      </w:r>
      <w:r w:rsidRPr="009D029A">
        <w:rPr>
          <w:rFonts w:ascii="Traditional Arabic" w:hAnsi="Traditional Arabic" w:cs="Traditional Arabic" w:hint="cs"/>
          <w:sz w:val="28"/>
          <w:szCs w:val="28"/>
          <w:rtl/>
        </w:rPr>
        <w:t xml:space="preserve">أثر الإكراه على المعاملات المالية دراسة فقهية مقارنة، إعداد الطالب إياد إبراهيم محمد عودة (بحث لنيل شهادة </w:t>
      </w:r>
      <w:proofErr w:type="gramStart"/>
      <w:r w:rsidRPr="009D029A">
        <w:rPr>
          <w:rFonts w:ascii="Traditional Arabic" w:hAnsi="Traditional Arabic" w:cs="Traditional Arabic" w:hint="cs"/>
          <w:sz w:val="28"/>
          <w:szCs w:val="28"/>
          <w:rtl/>
        </w:rPr>
        <w:t>الماستر )</w:t>
      </w:r>
      <w:proofErr w:type="gramEnd"/>
      <w:r w:rsidRPr="009D029A">
        <w:rPr>
          <w:rFonts w:ascii="Traditional Arabic" w:hAnsi="Traditional Arabic" w:cs="Traditional Arabic" w:hint="cs"/>
          <w:sz w:val="28"/>
          <w:szCs w:val="28"/>
          <w:rtl/>
        </w:rPr>
        <w:t xml:space="preserve"> جامعة الأزهر ــــ غزة، سنة 1433هــــ/ 2012م،الصفحة 148.</w:t>
      </w:r>
    </w:p>
  </w:footnote>
  <w:footnote w:id="111">
    <w:p w14:paraId="1BD84427" w14:textId="77777777" w:rsidR="001F76C3" w:rsidRPr="00365E7B" w:rsidRDefault="001F76C3" w:rsidP="0033320F">
      <w:pPr>
        <w:pStyle w:val="a5"/>
        <w:bidi/>
        <w:jc w:val="both"/>
        <w:rPr>
          <w:rFonts w:ascii="Traditional Arabic" w:hAnsi="Traditional Arabic" w:cs="Traditional Arabic"/>
          <w:sz w:val="28"/>
          <w:szCs w:val="28"/>
          <w:rtl/>
          <w:lang w:bidi="ar-MA"/>
        </w:rPr>
      </w:pPr>
      <w:r w:rsidRPr="00365E7B">
        <w:rPr>
          <w:rStyle w:val="a6"/>
          <w:rFonts w:ascii="Traditional Arabic" w:hAnsi="Traditional Arabic" w:cs="Traditional Arabic"/>
          <w:sz w:val="28"/>
          <w:szCs w:val="28"/>
        </w:rPr>
        <w:footnoteRef/>
      </w:r>
      <w:r w:rsidRPr="00365E7B">
        <w:rPr>
          <w:rFonts w:ascii="Traditional Arabic" w:hAnsi="Traditional Arabic" w:cs="Traditional Arabic"/>
          <w:sz w:val="28"/>
          <w:szCs w:val="28"/>
        </w:rPr>
        <w:t xml:space="preserve"> </w:t>
      </w:r>
      <w:r w:rsidRPr="00365E7B">
        <w:rPr>
          <w:rFonts w:ascii="Traditional Arabic" w:hAnsi="Traditional Arabic" w:cs="Traditional Arabic"/>
          <w:sz w:val="28"/>
          <w:szCs w:val="28"/>
          <w:rtl/>
        </w:rPr>
        <w:t xml:space="preserve">أثر الإكراه على المعاملات المالية الصفحة </w:t>
      </w:r>
      <w:r>
        <w:rPr>
          <w:rFonts w:ascii="Traditional Arabic" w:hAnsi="Traditional Arabic" w:cs="Traditional Arabic"/>
          <w:sz w:val="28"/>
          <w:szCs w:val="28"/>
          <w:rtl/>
        </w:rPr>
        <w:t>14</w:t>
      </w:r>
      <w:r>
        <w:rPr>
          <w:rFonts w:ascii="Traditional Arabic" w:hAnsi="Traditional Arabic" w:cs="Traditional Arabic" w:hint="cs"/>
          <w:sz w:val="28"/>
          <w:szCs w:val="28"/>
          <w:rtl/>
        </w:rPr>
        <w:t>9.</w:t>
      </w:r>
    </w:p>
  </w:footnote>
  <w:footnote w:id="112">
    <w:p w14:paraId="52BB3C45" w14:textId="77777777" w:rsidR="001F76C3" w:rsidRPr="00B35707" w:rsidRDefault="001F76C3" w:rsidP="0033320F">
      <w:pPr>
        <w:pStyle w:val="a5"/>
        <w:bidi/>
        <w:jc w:val="both"/>
        <w:rPr>
          <w:rFonts w:ascii="Traditional Arabic" w:hAnsi="Traditional Arabic" w:cs="Traditional Arabic"/>
          <w:rtl/>
          <w:lang w:bidi="ar-MA"/>
        </w:rPr>
      </w:pPr>
      <w:r w:rsidRPr="00B35707">
        <w:rPr>
          <w:rStyle w:val="a6"/>
          <w:rFonts w:ascii="Traditional Arabic" w:hAnsi="Traditional Arabic" w:cs="Traditional Arabic"/>
          <w:sz w:val="28"/>
          <w:szCs w:val="28"/>
        </w:rPr>
        <w:footnoteRef/>
      </w:r>
      <w:r w:rsidRPr="00B35707">
        <w:rPr>
          <w:rFonts w:ascii="Traditional Arabic" w:hAnsi="Traditional Arabic" w:cs="Traditional Arabic"/>
        </w:rPr>
        <w:t xml:space="preserve"> </w:t>
      </w:r>
      <w:r w:rsidRPr="00B35707">
        <w:rPr>
          <w:rFonts w:ascii="Traditional Arabic" w:hAnsi="Traditional Arabic" w:cs="Traditional Arabic" w:hint="cs"/>
          <w:sz w:val="28"/>
          <w:szCs w:val="28"/>
          <w:rtl/>
        </w:rPr>
        <w:t>معجم مقاييس اللغة (</w:t>
      </w:r>
      <w:r>
        <w:rPr>
          <w:rFonts w:ascii="Traditional Arabic" w:hAnsi="Traditional Arabic" w:cs="Traditional Arabic" w:hint="cs"/>
          <w:sz w:val="28"/>
          <w:szCs w:val="28"/>
          <w:rtl/>
        </w:rPr>
        <w:t>5/8</w:t>
      </w:r>
      <w:r w:rsidRPr="00B35707">
        <w:rPr>
          <w:rFonts w:ascii="Traditional Arabic" w:hAnsi="Traditional Arabic" w:cs="Traditional Arabic" w:hint="cs"/>
          <w:sz w:val="28"/>
          <w:szCs w:val="28"/>
          <w:rtl/>
        </w:rPr>
        <w:t>)</w:t>
      </w:r>
      <w:r>
        <w:rPr>
          <w:rFonts w:ascii="Traditional Arabic" w:hAnsi="Traditional Arabic" w:cs="Traditional Arabic" w:hint="cs"/>
          <w:sz w:val="28"/>
          <w:szCs w:val="28"/>
          <w:rtl/>
        </w:rPr>
        <w:t>.</w:t>
      </w:r>
    </w:p>
  </w:footnote>
  <w:footnote w:id="113">
    <w:p w14:paraId="7404146E" w14:textId="5568BE02" w:rsidR="001F76C3" w:rsidRPr="00B35707" w:rsidRDefault="001F76C3" w:rsidP="0033320F">
      <w:pPr>
        <w:pStyle w:val="a5"/>
        <w:bidi/>
        <w:jc w:val="both"/>
        <w:rPr>
          <w:rtl/>
          <w:lang w:bidi="ar-MA"/>
        </w:rPr>
      </w:pPr>
      <w:r w:rsidRPr="00B35707">
        <w:rPr>
          <w:rStyle w:val="a6"/>
        </w:rPr>
        <w:footnoteRef/>
      </w:r>
      <w:r w:rsidR="0033320F">
        <w:rPr>
          <w:rtl/>
        </w:rPr>
        <w:t xml:space="preserve"> </w:t>
      </w:r>
      <w:r w:rsidRPr="00D2356B">
        <w:rPr>
          <w:rFonts w:ascii="Traditional Arabic" w:hAnsi="Traditional Arabic" w:cs="Traditional Arabic"/>
          <w:sz w:val="28"/>
          <w:szCs w:val="28"/>
          <w:rtl/>
        </w:rPr>
        <w:t>القاموس المحيط</w:t>
      </w:r>
      <w:r>
        <w:rPr>
          <w:rFonts w:ascii="Traditional Arabic" w:hAnsi="Traditional Arabic" w:cs="Traditional Arabic" w:hint="cs"/>
          <w:sz w:val="28"/>
          <w:szCs w:val="28"/>
          <w:rtl/>
        </w:rPr>
        <w:t xml:space="preserve"> للعلامة اللغوي مجد الدين محمد بن يعقوب الفيروزآبادي المتوفى (817</w:t>
      </w:r>
      <w:proofErr w:type="gramStart"/>
      <w:r>
        <w:rPr>
          <w:rFonts w:ascii="Traditional Arabic" w:hAnsi="Traditional Arabic" w:cs="Traditional Arabic" w:hint="cs"/>
          <w:sz w:val="28"/>
          <w:szCs w:val="28"/>
          <w:rtl/>
        </w:rPr>
        <w:t>)،تحقيق</w:t>
      </w:r>
      <w:proofErr w:type="gramEnd"/>
      <w:r>
        <w:rPr>
          <w:rFonts w:ascii="Traditional Arabic" w:hAnsi="Traditional Arabic" w:cs="Traditional Arabic" w:hint="cs"/>
          <w:sz w:val="28"/>
          <w:szCs w:val="28"/>
          <w:rtl/>
        </w:rPr>
        <w:t xml:space="preserve"> مكتبة تحقيق التراث في مِؤسسة الرسالة بإشراف محمد نعيم العرقسوسي، مؤسسة الرسالة للطباعة والنشر، بيروت ـــ لبنان، الطبعة الثامنة، (1426/2005)، الصفحة 468.</w:t>
      </w:r>
    </w:p>
  </w:footnote>
  <w:footnote w:id="114">
    <w:p w14:paraId="5B90B958" w14:textId="0721F316" w:rsidR="001F76C3" w:rsidRPr="00D2356B" w:rsidRDefault="001F76C3" w:rsidP="0033320F">
      <w:pPr>
        <w:pStyle w:val="a5"/>
        <w:bidi/>
        <w:jc w:val="both"/>
        <w:rPr>
          <w:rFonts w:ascii="Traditional Arabic" w:hAnsi="Traditional Arabic" w:cs="Traditional Arabic"/>
          <w:rtl/>
          <w:lang w:bidi="ar-MA"/>
        </w:rPr>
      </w:pPr>
      <w:r w:rsidRPr="00D2356B">
        <w:rPr>
          <w:rStyle w:val="a6"/>
          <w:rFonts w:ascii="Traditional Arabic" w:hAnsi="Traditional Arabic" w:cs="Traditional Arabic"/>
          <w:sz w:val="28"/>
          <w:szCs w:val="28"/>
        </w:rPr>
        <w:footnoteRef/>
      </w:r>
      <w:r w:rsidR="0033320F">
        <w:rPr>
          <w:rFonts w:ascii="Traditional Arabic" w:hAnsi="Traditional Arabic" w:cs="Traditional Arabic"/>
          <w:sz w:val="28"/>
          <w:szCs w:val="28"/>
          <w:rtl/>
        </w:rPr>
        <w:t xml:space="preserve"> </w:t>
      </w:r>
      <w:r w:rsidRPr="00D2356B">
        <w:rPr>
          <w:rFonts w:ascii="Traditional Arabic" w:hAnsi="Traditional Arabic" w:cs="Traditional Arabic"/>
          <w:sz w:val="28"/>
          <w:szCs w:val="28"/>
          <w:rtl/>
        </w:rPr>
        <w:t>معجم مصطلحات العلوم الشرعية (1/230)</w:t>
      </w:r>
      <w:r>
        <w:rPr>
          <w:rFonts w:ascii="Traditional Arabic" w:hAnsi="Traditional Arabic" w:cs="Traditional Arabic" w:hint="cs"/>
          <w:sz w:val="28"/>
          <w:szCs w:val="28"/>
          <w:rtl/>
        </w:rPr>
        <w:t>.</w:t>
      </w:r>
    </w:p>
  </w:footnote>
  <w:footnote w:id="115">
    <w:p w14:paraId="5A2348B2" w14:textId="464A619A" w:rsidR="001F76C3" w:rsidRPr="00BF0E3C" w:rsidRDefault="001F76C3" w:rsidP="0033320F">
      <w:pPr>
        <w:autoSpaceDE w:val="0"/>
        <w:autoSpaceDN w:val="0"/>
        <w:bidi/>
        <w:adjustRightInd w:val="0"/>
        <w:spacing w:after="0" w:line="240" w:lineRule="auto"/>
        <w:jc w:val="both"/>
        <w:rPr>
          <w:rFonts w:ascii="Traditional Arabic" w:hAnsi="Traditional Arabic" w:cs="Traditional Arabic"/>
          <w:color w:val="000000" w:themeColor="text1"/>
          <w:sz w:val="28"/>
          <w:szCs w:val="28"/>
          <w:rtl/>
          <w:lang w:bidi="ar-MA"/>
        </w:rPr>
      </w:pPr>
      <w:r w:rsidRPr="00BF0E3C">
        <w:rPr>
          <w:rStyle w:val="a6"/>
          <w:rFonts w:ascii="Traditional Arabic" w:hAnsi="Traditional Arabic" w:cs="Traditional Arabic"/>
          <w:sz w:val="28"/>
          <w:szCs w:val="28"/>
        </w:rPr>
        <w:footnoteRef/>
      </w:r>
      <w:r w:rsidR="0033320F">
        <w:rPr>
          <w:rFonts w:ascii="Traditional Arabic" w:hAnsi="Traditional Arabic" w:cs="Traditional Arabic"/>
          <w:sz w:val="28"/>
          <w:szCs w:val="28"/>
          <w:rtl/>
        </w:rPr>
        <w:t xml:space="preserve"> </w:t>
      </w:r>
      <w:proofErr w:type="gramStart"/>
      <w:r>
        <w:rPr>
          <w:rFonts w:ascii="Traditional Arabic" w:hAnsi="Traditional Arabic" w:cs="Traditional Arabic" w:hint="cs"/>
          <w:sz w:val="28"/>
          <w:szCs w:val="28"/>
          <w:rtl/>
        </w:rPr>
        <w:t>المبسوط(</w:t>
      </w:r>
      <w:proofErr w:type="gramEnd"/>
      <w:r>
        <w:rPr>
          <w:rFonts w:ascii="Traditional Arabic" w:hAnsi="Traditional Arabic" w:cs="Traditional Arabic" w:hint="cs"/>
          <w:sz w:val="28"/>
          <w:szCs w:val="28"/>
          <w:rtl/>
        </w:rPr>
        <w:t>24/83) / النواد والزيادات (10/298وما بعدها)</w:t>
      </w:r>
      <w:r w:rsidRPr="00BF0E3C">
        <w:rPr>
          <w:rFonts w:ascii="Traditional Arabic" w:hAnsi="Traditional Arabic" w:cs="Traditional Arabic"/>
          <w:color w:val="000000" w:themeColor="text1"/>
          <w:sz w:val="28"/>
          <w:szCs w:val="28"/>
          <w:rtl/>
          <w:lang w:bidi="ar-MA"/>
        </w:rPr>
        <w:t xml:space="preserve">الفقه </w:t>
      </w:r>
      <w:r>
        <w:rPr>
          <w:rFonts w:ascii="Traditional Arabic" w:hAnsi="Traditional Arabic" w:cs="Traditional Arabic"/>
          <w:color w:val="000000" w:themeColor="text1"/>
          <w:sz w:val="28"/>
          <w:szCs w:val="28"/>
          <w:rtl/>
          <w:lang w:bidi="ar-MA"/>
        </w:rPr>
        <w:t>المنهجي على مذهب الإمام الشافعي</w:t>
      </w:r>
      <w:r>
        <w:rPr>
          <w:rFonts w:ascii="Traditional Arabic" w:hAnsi="Traditional Arabic" w:cs="Traditional Arabic" w:hint="cs"/>
          <w:color w:val="000000" w:themeColor="text1"/>
          <w:sz w:val="28"/>
          <w:szCs w:val="28"/>
          <w:rtl/>
          <w:lang w:bidi="ar-MA"/>
        </w:rPr>
        <w:t>(7/210).</w:t>
      </w:r>
    </w:p>
  </w:footnote>
  <w:footnote w:id="116">
    <w:p w14:paraId="16A8CBCE" w14:textId="46DC0202" w:rsidR="001F76C3" w:rsidRPr="00CB2C6A" w:rsidRDefault="001F76C3" w:rsidP="0033320F">
      <w:pPr>
        <w:pStyle w:val="a5"/>
        <w:bidi/>
        <w:jc w:val="both"/>
        <w:rPr>
          <w:rFonts w:ascii="Traditional Arabic" w:hAnsi="Traditional Arabic" w:cs="Traditional Arabic"/>
          <w:sz w:val="22"/>
          <w:szCs w:val="22"/>
          <w:rtl/>
          <w:lang w:bidi="ar-MA"/>
        </w:rPr>
      </w:pPr>
      <w:r w:rsidRPr="00CB2C6A">
        <w:rPr>
          <w:rStyle w:val="a6"/>
          <w:rFonts w:ascii="Traditional Arabic" w:hAnsi="Traditional Arabic" w:cs="Traditional Arabic"/>
          <w:sz w:val="28"/>
          <w:szCs w:val="28"/>
        </w:rPr>
        <w:footnoteRef/>
      </w:r>
      <w:r w:rsidR="0033320F">
        <w:rPr>
          <w:rFonts w:ascii="Traditional Arabic" w:hAnsi="Traditional Arabic" w:cs="Traditional Arabic"/>
          <w:sz w:val="28"/>
          <w:szCs w:val="28"/>
          <w:rtl/>
        </w:rPr>
        <w:t xml:space="preserve"> </w:t>
      </w:r>
      <w:proofErr w:type="gramStart"/>
      <w:r>
        <w:rPr>
          <w:rFonts w:ascii="Traditional Arabic" w:hAnsi="Traditional Arabic" w:cs="Traditional Arabic" w:hint="cs"/>
          <w:sz w:val="28"/>
          <w:szCs w:val="28"/>
          <w:rtl/>
        </w:rPr>
        <w:t>المبسوط(</w:t>
      </w:r>
      <w:proofErr w:type="gramEnd"/>
      <w:r>
        <w:rPr>
          <w:rFonts w:ascii="Traditional Arabic" w:hAnsi="Traditional Arabic" w:cs="Traditional Arabic" w:hint="cs"/>
          <w:sz w:val="28"/>
          <w:szCs w:val="28"/>
          <w:rtl/>
        </w:rPr>
        <w:t>24/83).</w:t>
      </w:r>
    </w:p>
  </w:footnote>
  <w:footnote w:id="117">
    <w:p w14:paraId="649F49F8" w14:textId="77777777" w:rsidR="001F76C3" w:rsidRDefault="001F76C3" w:rsidP="0033320F">
      <w:pPr>
        <w:pStyle w:val="a5"/>
        <w:bidi/>
        <w:jc w:val="both"/>
        <w:rPr>
          <w:rtl/>
          <w:lang w:bidi="ar-MA"/>
        </w:rPr>
      </w:pPr>
      <w:r w:rsidRPr="00BF0E3C">
        <w:rPr>
          <w:rStyle w:val="a6"/>
          <w:sz w:val="28"/>
          <w:szCs w:val="28"/>
        </w:rPr>
        <w:footnoteRef/>
      </w:r>
      <w:r w:rsidRPr="00BF0E3C">
        <w:rPr>
          <w:sz w:val="28"/>
          <w:szCs w:val="28"/>
        </w:rPr>
        <w:t xml:space="preserve"> </w:t>
      </w:r>
      <w:r>
        <w:rPr>
          <w:rFonts w:ascii="Traditional Arabic" w:hAnsi="Traditional Arabic" w:cs="Traditional Arabic"/>
          <w:sz w:val="28"/>
          <w:szCs w:val="28"/>
          <w:rtl/>
        </w:rPr>
        <w:t xml:space="preserve">رواه الحافظ </w:t>
      </w:r>
      <w:r w:rsidRPr="00737E75">
        <w:rPr>
          <w:rFonts w:ascii="Traditional Arabic" w:hAnsi="Traditional Arabic" w:cs="Traditional Arabic"/>
          <w:sz w:val="28"/>
          <w:szCs w:val="28"/>
          <w:rtl/>
        </w:rPr>
        <w:t>ابن ماجة في ال</w:t>
      </w:r>
      <w:r>
        <w:rPr>
          <w:rFonts w:ascii="Traditional Arabic" w:hAnsi="Traditional Arabic" w:cs="Traditional Arabic"/>
          <w:sz w:val="28"/>
          <w:szCs w:val="28"/>
          <w:rtl/>
        </w:rPr>
        <w:t xml:space="preserve">سنن، </w:t>
      </w:r>
      <w:r>
        <w:rPr>
          <w:rFonts w:ascii="Traditional Arabic" w:hAnsi="Traditional Arabic" w:cs="Traditional Arabic" w:hint="cs"/>
          <w:sz w:val="28"/>
          <w:szCs w:val="28"/>
          <w:rtl/>
        </w:rPr>
        <w:t xml:space="preserve">الجزء الأول، </w:t>
      </w:r>
      <w:r w:rsidRPr="00737E75">
        <w:rPr>
          <w:rFonts w:ascii="Traditional Arabic" w:hAnsi="Traditional Arabic" w:cs="Traditional Arabic"/>
          <w:sz w:val="28"/>
          <w:szCs w:val="28"/>
          <w:rtl/>
        </w:rPr>
        <w:t xml:space="preserve">كتاب </w:t>
      </w:r>
      <w:r>
        <w:rPr>
          <w:rFonts w:ascii="Traditional Arabic" w:hAnsi="Traditional Arabic" w:cs="Traditional Arabic"/>
          <w:sz w:val="28"/>
          <w:szCs w:val="28"/>
          <w:rtl/>
        </w:rPr>
        <w:t>الطلاق، باب طلاق المكره والناسي</w:t>
      </w:r>
      <w:r w:rsidRPr="00737E75">
        <w:rPr>
          <w:rFonts w:ascii="Traditional Arabic" w:hAnsi="Traditional Arabic" w:cs="Traditional Arabic"/>
          <w:sz w:val="28"/>
          <w:szCs w:val="28"/>
          <w:rtl/>
        </w:rPr>
        <w:t xml:space="preserve"> الصفحة</w:t>
      </w:r>
      <w:r>
        <w:rPr>
          <w:rFonts w:ascii="Traditional Arabic" w:hAnsi="Traditional Arabic" w:cs="Traditional Arabic" w:hint="cs"/>
          <w:sz w:val="28"/>
          <w:szCs w:val="28"/>
          <w:rtl/>
        </w:rPr>
        <w:t xml:space="preserve"> 658</w:t>
      </w:r>
      <w:r w:rsidRPr="00737E75">
        <w:rPr>
          <w:rFonts w:ascii="Traditional Arabic" w:hAnsi="Traditional Arabic" w:cs="Traditional Arabic"/>
          <w:sz w:val="28"/>
          <w:szCs w:val="28"/>
          <w:rtl/>
        </w:rPr>
        <w:t>.</w:t>
      </w:r>
      <w:r>
        <w:rPr>
          <w:rFonts w:hint="cs"/>
          <w:sz w:val="28"/>
          <w:szCs w:val="28"/>
          <w:rtl/>
        </w:rPr>
        <w:t xml:space="preserve"> </w:t>
      </w:r>
    </w:p>
  </w:footnote>
  <w:footnote w:id="118">
    <w:p w14:paraId="4DE58868" w14:textId="718583AE" w:rsidR="001F76C3" w:rsidRDefault="001F76C3" w:rsidP="0033320F">
      <w:pPr>
        <w:pStyle w:val="a5"/>
        <w:bidi/>
        <w:jc w:val="both"/>
        <w:rPr>
          <w:rtl/>
          <w:lang w:bidi="ar-MA"/>
        </w:rPr>
      </w:pPr>
      <w:r w:rsidRPr="00BF0E3C">
        <w:rPr>
          <w:rStyle w:val="a6"/>
          <w:sz w:val="28"/>
          <w:szCs w:val="28"/>
        </w:rPr>
        <w:footnoteRef/>
      </w:r>
      <w:r w:rsidR="0033320F">
        <w:rPr>
          <w:sz w:val="28"/>
          <w:szCs w:val="28"/>
          <w:rtl/>
        </w:rPr>
        <w:t xml:space="preserve"> </w:t>
      </w:r>
      <w:r w:rsidRPr="00BF0E3C">
        <w:rPr>
          <w:rFonts w:ascii="Traditional Arabic" w:hAnsi="Traditional Arabic" w:cs="Traditional Arabic"/>
          <w:sz w:val="28"/>
          <w:szCs w:val="28"/>
          <w:rtl/>
        </w:rPr>
        <w:t xml:space="preserve">الفقه المنهجي على مذهب الإمام </w:t>
      </w:r>
      <w:proofErr w:type="gramStart"/>
      <w:r w:rsidRPr="00BF0E3C">
        <w:rPr>
          <w:rFonts w:ascii="Traditional Arabic" w:hAnsi="Traditional Arabic" w:cs="Traditional Arabic"/>
          <w:sz w:val="28"/>
          <w:szCs w:val="28"/>
          <w:rtl/>
        </w:rPr>
        <w:t>الشافعي(</w:t>
      </w:r>
      <w:proofErr w:type="gramEnd"/>
      <w:r w:rsidRPr="00BF0E3C">
        <w:rPr>
          <w:rFonts w:ascii="Traditional Arabic" w:hAnsi="Traditional Arabic" w:cs="Traditional Arabic"/>
          <w:sz w:val="28"/>
          <w:szCs w:val="28"/>
          <w:rtl/>
        </w:rPr>
        <w:t>7/210)</w:t>
      </w:r>
      <w:r>
        <w:rPr>
          <w:rFonts w:ascii="Traditional Arabic" w:hAnsi="Traditional Arabic" w:cs="Traditional Arabic" w:hint="cs"/>
          <w:sz w:val="28"/>
          <w:szCs w:val="28"/>
          <w:rtl/>
        </w:rPr>
        <w:t>.</w:t>
      </w:r>
    </w:p>
  </w:footnote>
  <w:footnote w:id="119">
    <w:p w14:paraId="79AEEB66" w14:textId="3477EF8F" w:rsidR="001F76C3" w:rsidRPr="00C85730" w:rsidRDefault="001F76C3" w:rsidP="0033320F">
      <w:pPr>
        <w:pStyle w:val="a5"/>
        <w:bidi/>
        <w:jc w:val="both"/>
        <w:rPr>
          <w:rFonts w:ascii="Traditional Arabic" w:hAnsi="Traditional Arabic" w:cs="Traditional Arabic"/>
          <w:rtl/>
          <w:lang w:bidi="ar-MA"/>
        </w:rPr>
      </w:pPr>
      <w:r w:rsidRPr="00C85730">
        <w:rPr>
          <w:rStyle w:val="a6"/>
          <w:rFonts w:ascii="Traditional Arabic" w:hAnsi="Traditional Arabic" w:cs="Traditional Arabic"/>
          <w:sz w:val="28"/>
          <w:szCs w:val="28"/>
        </w:rPr>
        <w:footnoteRef/>
      </w:r>
      <w:r w:rsidR="0033320F">
        <w:rPr>
          <w:rFonts w:ascii="Traditional Arabic" w:hAnsi="Traditional Arabic" w:cs="Traditional Arabic"/>
          <w:sz w:val="28"/>
          <w:szCs w:val="28"/>
          <w:rtl/>
        </w:rPr>
        <w:t xml:space="preserve"> </w:t>
      </w:r>
      <w:r w:rsidRPr="00C85730">
        <w:rPr>
          <w:rFonts w:ascii="Traditional Arabic" w:hAnsi="Traditional Arabic" w:cs="Traditional Arabic"/>
          <w:sz w:val="28"/>
          <w:szCs w:val="28"/>
          <w:rtl/>
        </w:rPr>
        <w:t xml:space="preserve">الفقه المنهجي على مذهب الإمام </w:t>
      </w:r>
      <w:proofErr w:type="gramStart"/>
      <w:r w:rsidRPr="00C85730">
        <w:rPr>
          <w:rFonts w:ascii="Traditional Arabic" w:hAnsi="Traditional Arabic" w:cs="Traditional Arabic"/>
          <w:sz w:val="28"/>
          <w:szCs w:val="28"/>
          <w:rtl/>
        </w:rPr>
        <w:t>الشافعي(</w:t>
      </w:r>
      <w:proofErr w:type="gramEnd"/>
      <w:r w:rsidRPr="00C85730">
        <w:rPr>
          <w:rFonts w:ascii="Traditional Arabic" w:hAnsi="Traditional Arabic" w:cs="Traditional Arabic"/>
          <w:sz w:val="28"/>
          <w:szCs w:val="28"/>
          <w:rtl/>
        </w:rPr>
        <w:t>8/240).</w:t>
      </w:r>
    </w:p>
  </w:footnote>
  <w:footnote w:id="120">
    <w:p w14:paraId="46899E4B" w14:textId="77777777" w:rsidR="001F76C3" w:rsidRPr="00BA0B8B" w:rsidRDefault="001F76C3" w:rsidP="0033320F">
      <w:pPr>
        <w:pStyle w:val="a5"/>
        <w:bidi/>
        <w:jc w:val="both"/>
        <w:rPr>
          <w:rFonts w:ascii="Traditional Arabic" w:hAnsi="Traditional Arabic" w:cs="Traditional Arabic"/>
          <w:sz w:val="28"/>
          <w:szCs w:val="28"/>
          <w:rtl/>
          <w:lang w:bidi="ar-MA"/>
        </w:rPr>
      </w:pPr>
      <w:r w:rsidRPr="005531AC">
        <w:rPr>
          <w:rStyle w:val="a6"/>
          <w:rFonts w:ascii="Traditional Arabic" w:hAnsi="Traditional Arabic" w:cs="Traditional Arabic"/>
          <w:sz w:val="28"/>
          <w:szCs w:val="28"/>
        </w:rPr>
        <w:footnoteRef/>
      </w:r>
      <w:r>
        <w:rPr>
          <w:rFonts w:ascii="Traditional Arabic" w:hAnsi="Traditional Arabic" w:cs="Traditional Arabic" w:hint="cs"/>
          <w:sz w:val="28"/>
          <w:szCs w:val="28"/>
          <w:rtl/>
          <w:lang w:bidi="ar-MA"/>
        </w:rPr>
        <w:t xml:space="preserve"> كشف الأسرار(4/390).</w:t>
      </w:r>
    </w:p>
  </w:footnote>
  <w:footnote w:id="121">
    <w:p w14:paraId="288A6F00" w14:textId="18A48D24" w:rsidR="001F76C3" w:rsidRPr="00F83E93" w:rsidRDefault="001F76C3" w:rsidP="0033320F">
      <w:pPr>
        <w:pStyle w:val="a5"/>
        <w:bidi/>
        <w:jc w:val="both"/>
        <w:rPr>
          <w:rFonts w:ascii="Traditional Arabic" w:hAnsi="Traditional Arabic" w:cs="Traditional Arabic"/>
          <w:rtl/>
          <w:lang w:bidi="ar-MA"/>
        </w:rPr>
      </w:pPr>
      <w:r w:rsidRPr="00F83E93">
        <w:rPr>
          <w:rStyle w:val="a6"/>
          <w:rFonts w:ascii="Traditional Arabic" w:hAnsi="Traditional Arabic" w:cs="Traditional Arabic"/>
          <w:sz w:val="28"/>
          <w:szCs w:val="28"/>
        </w:rPr>
        <w:footnoteRef/>
      </w:r>
      <w:r w:rsidR="0033320F">
        <w:rPr>
          <w:rFonts w:ascii="Traditional Arabic" w:hAnsi="Traditional Arabic" w:cs="Traditional Arabic"/>
          <w:sz w:val="28"/>
          <w:szCs w:val="28"/>
          <w:rtl/>
        </w:rPr>
        <w:t xml:space="preserve"> </w:t>
      </w:r>
      <w:r>
        <w:rPr>
          <w:rFonts w:ascii="Traditional Arabic" w:hAnsi="Traditional Arabic" w:cs="Traditional Arabic" w:hint="cs"/>
          <w:sz w:val="28"/>
          <w:szCs w:val="28"/>
          <w:rtl/>
        </w:rPr>
        <w:t>الشرح الكبير مع حاشية الدسوقي (3/397).</w:t>
      </w:r>
    </w:p>
  </w:footnote>
  <w:footnote w:id="122">
    <w:p w14:paraId="61D11EFA" w14:textId="77777777" w:rsidR="001F76C3" w:rsidRPr="00C85730" w:rsidRDefault="001F76C3" w:rsidP="0033320F">
      <w:pPr>
        <w:pStyle w:val="a5"/>
        <w:bidi/>
        <w:jc w:val="both"/>
        <w:rPr>
          <w:rFonts w:ascii="Traditional Arabic" w:hAnsi="Traditional Arabic" w:cs="Traditional Arabic"/>
          <w:sz w:val="28"/>
          <w:szCs w:val="28"/>
          <w:rtl/>
          <w:lang w:bidi="ar-MA"/>
        </w:rPr>
      </w:pPr>
      <w:r w:rsidRPr="00C85730">
        <w:rPr>
          <w:rStyle w:val="a6"/>
          <w:rFonts w:ascii="Traditional Arabic" w:hAnsi="Traditional Arabic" w:cs="Traditional Arabic"/>
          <w:sz w:val="28"/>
          <w:szCs w:val="28"/>
        </w:rPr>
        <w:footnoteRef/>
      </w:r>
      <w:r w:rsidRPr="00C85730">
        <w:rPr>
          <w:rFonts w:ascii="Traditional Arabic" w:hAnsi="Traditional Arabic" w:cs="Traditional Arabic"/>
          <w:sz w:val="28"/>
          <w:szCs w:val="28"/>
        </w:rPr>
        <w:t xml:space="preserve"> </w:t>
      </w:r>
      <w:r w:rsidRPr="00C85730">
        <w:rPr>
          <w:rFonts w:ascii="Traditional Arabic" w:hAnsi="Traditional Arabic" w:cs="Traditional Arabic"/>
          <w:sz w:val="28"/>
          <w:szCs w:val="28"/>
          <w:rtl/>
        </w:rPr>
        <w:t>الفقه المنهجي على مذهب الإمام الشافعي (7/210)</w:t>
      </w:r>
      <w:r>
        <w:rPr>
          <w:rFonts w:ascii="Traditional Arabic" w:hAnsi="Traditional Arabic" w:cs="Traditional Arabic" w:hint="cs"/>
          <w:sz w:val="28"/>
          <w:szCs w:val="28"/>
          <w:rtl/>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E4C5D"/>
    <w:multiLevelType w:val="hybridMultilevel"/>
    <w:tmpl w:val="AE129442"/>
    <w:lvl w:ilvl="0" w:tplc="040C000B">
      <w:start w:val="1"/>
      <w:numFmt w:val="bullet"/>
      <w:lvlText w:val=""/>
      <w:lvlJc w:val="left"/>
      <w:pPr>
        <w:ind w:left="927" w:hanging="360"/>
      </w:pPr>
      <w:rPr>
        <w:rFonts w:ascii="Wingdings" w:hAnsi="Wingdings"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1" w15:restartNumberingAfterBreak="0">
    <w:nsid w:val="0B0278AE"/>
    <w:multiLevelType w:val="hybridMultilevel"/>
    <w:tmpl w:val="1AAC995C"/>
    <w:lvl w:ilvl="0" w:tplc="3DA2F038">
      <w:start w:val="1"/>
      <w:numFmt w:val="bullet"/>
      <w:lvlText w:val=""/>
      <w:lvlJc w:val="righ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B4C02CB"/>
    <w:multiLevelType w:val="hybridMultilevel"/>
    <w:tmpl w:val="9F1C9410"/>
    <w:lvl w:ilvl="0" w:tplc="3DA2F038">
      <w:start w:val="1"/>
      <w:numFmt w:val="bullet"/>
      <w:lvlText w:val=""/>
      <w:lvlJc w:val="right"/>
      <w:pPr>
        <w:ind w:left="1004" w:hanging="360"/>
      </w:pPr>
      <w:rPr>
        <w:rFonts w:ascii="Wingdings" w:hAnsi="Wingdings"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3" w15:restartNumberingAfterBreak="0">
    <w:nsid w:val="100B2744"/>
    <w:multiLevelType w:val="hybridMultilevel"/>
    <w:tmpl w:val="35D4882A"/>
    <w:lvl w:ilvl="0" w:tplc="5D060762">
      <w:start w:val="1"/>
      <w:numFmt w:val="bullet"/>
      <w:lvlText w:val=""/>
      <w:lvlJc w:val="left"/>
      <w:pPr>
        <w:ind w:left="1635" w:hanging="360"/>
      </w:pPr>
      <w:rPr>
        <w:rFonts w:ascii="Wingdings" w:hAnsi="Wingdings" w:hint="default"/>
      </w:rPr>
    </w:lvl>
    <w:lvl w:ilvl="1" w:tplc="040C0003" w:tentative="1">
      <w:start w:val="1"/>
      <w:numFmt w:val="bullet"/>
      <w:lvlText w:val="o"/>
      <w:lvlJc w:val="left"/>
      <w:pPr>
        <w:ind w:left="2309" w:hanging="360"/>
      </w:pPr>
      <w:rPr>
        <w:rFonts w:ascii="Courier New" w:hAnsi="Courier New" w:cs="Courier New" w:hint="default"/>
      </w:rPr>
    </w:lvl>
    <w:lvl w:ilvl="2" w:tplc="040C0005" w:tentative="1">
      <w:start w:val="1"/>
      <w:numFmt w:val="bullet"/>
      <w:lvlText w:val=""/>
      <w:lvlJc w:val="left"/>
      <w:pPr>
        <w:ind w:left="3029" w:hanging="360"/>
      </w:pPr>
      <w:rPr>
        <w:rFonts w:ascii="Wingdings" w:hAnsi="Wingdings" w:hint="default"/>
      </w:rPr>
    </w:lvl>
    <w:lvl w:ilvl="3" w:tplc="040C0001" w:tentative="1">
      <w:start w:val="1"/>
      <w:numFmt w:val="bullet"/>
      <w:lvlText w:val=""/>
      <w:lvlJc w:val="left"/>
      <w:pPr>
        <w:ind w:left="3749" w:hanging="360"/>
      </w:pPr>
      <w:rPr>
        <w:rFonts w:ascii="Symbol" w:hAnsi="Symbol" w:hint="default"/>
      </w:rPr>
    </w:lvl>
    <w:lvl w:ilvl="4" w:tplc="040C0003" w:tentative="1">
      <w:start w:val="1"/>
      <w:numFmt w:val="bullet"/>
      <w:lvlText w:val="o"/>
      <w:lvlJc w:val="left"/>
      <w:pPr>
        <w:ind w:left="4469" w:hanging="360"/>
      </w:pPr>
      <w:rPr>
        <w:rFonts w:ascii="Courier New" w:hAnsi="Courier New" w:cs="Courier New" w:hint="default"/>
      </w:rPr>
    </w:lvl>
    <w:lvl w:ilvl="5" w:tplc="040C0005" w:tentative="1">
      <w:start w:val="1"/>
      <w:numFmt w:val="bullet"/>
      <w:lvlText w:val=""/>
      <w:lvlJc w:val="left"/>
      <w:pPr>
        <w:ind w:left="5189" w:hanging="360"/>
      </w:pPr>
      <w:rPr>
        <w:rFonts w:ascii="Wingdings" w:hAnsi="Wingdings" w:hint="default"/>
      </w:rPr>
    </w:lvl>
    <w:lvl w:ilvl="6" w:tplc="040C0001" w:tentative="1">
      <w:start w:val="1"/>
      <w:numFmt w:val="bullet"/>
      <w:lvlText w:val=""/>
      <w:lvlJc w:val="left"/>
      <w:pPr>
        <w:ind w:left="5909" w:hanging="360"/>
      </w:pPr>
      <w:rPr>
        <w:rFonts w:ascii="Symbol" w:hAnsi="Symbol" w:hint="default"/>
      </w:rPr>
    </w:lvl>
    <w:lvl w:ilvl="7" w:tplc="040C0003" w:tentative="1">
      <w:start w:val="1"/>
      <w:numFmt w:val="bullet"/>
      <w:lvlText w:val="o"/>
      <w:lvlJc w:val="left"/>
      <w:pPr>
        <w:ind w:left="6629" w:hanging="360"/>
      </w:pPr>
      <w:rPr>
        <w:rFonts w:ascii="Courier New" w:hAnsi="Courier New" w:cs="Courier New" w:hint="default"/>
      </w:rPr>
    </w:lvl>
    <w:lvl w:ilvl="8" w:tplc="040C0005" w:tentative="1">
      <w:start w:val="1"/>
      <w:numFmt w:val="bullet"/>
      <w:lvlText w:val=""/>
      <w:lvlJc w:val="left"/>
      <w:pPr>
        <w:ind w:left="7349" w:hanging="360"/>
      </w:pPr>
      <w:rPr>
        <w:rFonts w:ascii="Wingdings" w:hAnsi="Wingdings" w:hint="default"/>
      </w:rPr>
    </w:lvl>
  </w:abstractNum>
  <w:abstractNum w:abstractNumId="4" w15:restartNumberingAfterBreak="0">
    <w:nsid w:val="110D40EE"/>
    <w:multiLevelType w:val="hybridMultilevel"/>
    <w:tmpl w:val="76BC6862"/>
    <w:lvl w:ilvl="0" w:tplc="939AED82">
      <w:start w:val="1"/>
      <w:numFmt w:val="bullet"/>
      <w:lvlText w:val=""/>
      <w:lvlJc w:val="right"/>
      <w:pPr>
        <w:ind w:left="501" w:hanging="360"/>
      </w:pPr>
      <w:rPr>
        <w:rFonts w:ascii="Wingdings" w:hAnsi="Wingdings" w:hint="default"/>
      </w:rPr>
    </w:lvl>
    <w:lvl w:ilvl="1" w:tplc="040C0003" w:tentative="1">
      <w:start w:val="1"/>
      <w:numFmt w:val="bullet"/>
      <w:lvlText w:val="o"/>
      <w:lvlJc w:val="left"/>
      <w:pPr>
        <w:ind w:left="938" w:hanging="360"/>
      </w:pPr>
      <w:rPr>
        <w:rFonts w:ascii="Courier New" w:hAnsi="Courier New" w:cs="Courier New" w:hint="default"/>
      </w:rPr>
    </w:lvl>
    <w:lvl w:ilvl="2" w:tplc="040C0005" w:tentative="1">
      <w:start w:val="1"/>
      <w:numFmt w:val="bullet"/>
      <w:lvlText w:val=""/>
      <w:lvlJc w:val="left"/>
      <w:pPr>
        <w:ind w:left="1658" w:hanging="360"/>
      </w:pPr>
      <w:rPr>
        <w:rFonts w:ascii="Wingdings" w:hAnsi="Wingdings" w:hint="default"/>
      </w:rPr>
    </w:lvl>
    <w:lvl w:ilvl="3" w:tplc="040C0001" w:tentative="1">
      <w:start w:val="1"/>
      <w:numFmt w:val="bullet"/>
      <w:lvlText w:val=""/>
      <w:lvlJc w:val="left"/>
      <w:pPr>
        <w:ind w:left="2378" w:hanging="360"/>
      </w:pPr>
      <w:rPr>
        <w:rFonts w:ascii="Symbol" w:hAnsi="Symbol" w:hint="default"/>
      </w:rPr>
    </w:lvl>
    <w:lvl w:ilvl="4" w:tplc="040C0003" w:tentative="1">
      <w:start w:val="1"/>
      <w:numFmt w:val="bullet"/>
      <w:lvlText w:val="o"/>
      <w:lvlJc w:val="left"/>
      <w:pPr>
        <w:ind w:left="3098" w:hanging="360"/>
      </w:pPr>
      <w:rPr>
        <w:rFonts w:ascii="Courier New" w:hAnsi="Courier New" w:cs="Courier New" w:hint="default"/>
      </w:rPr>
    </w:lvl>
    <w:lvl w:ilvl="5" w:tplc="040C0005" w:tentative="1">
      <w:start w:val="1"/>
      <w:numFmt w:val="bullet"/>
      <w:lvlText w:val=""/>
      <w:lvlJc w:val="left"/>
      <w:pPr>
        <w:ind w:left="3818" w:hanging="360"/>
      </w:pPr>
      <w:rPr>
        <w:rFonts w:ascii="Wingdings" w:hAnsi="Wingdings" w:hint="default"/>
      </w:rPr>
    </w:lvl>
    <w:lvl w:ilvl="6" w:tplc="040C0001" w:tentative="1">
      <w:start w:val="1"/>
      <w:numFmt w:val="bullet"/>
      <w:lvlText w:val=""/>
      <w:lvlJc w:val="left"/>
      <w:pPr>
        <w:ind w:left="4538" w:hanging="360"/>
      </w:pPr>
      <w:rPr>
        <w:rFonts w:ascii="Symbol" w:hAnsi="Symbol" w:hint="default"/>
      </w:rPr>
    </w:lvl>
    <w:lvl w:ilvl="7" w:tplc="040C0003" w:tentative="1">
      <w:start w:val="1"/>
      <w:numFmt w:val="bullet"/>
      <w:lvlText w:val="o"/>
      <w:lvlJc w:val="left"/>
      <w:pPr>
        <w:ind w:left="5258" w:hanging="360"/>
      </w:pPr>
      <w:rPr>
        <w:rFonts w:ascii="Courier New" w:hAnsi="Courier New" w:cs="Courier New" w:hint="default"/>
      </w:rPr>
    </w:lvl>
    <w:lvl w:ilvl="8" w:tplc="040C0005" w:tentative="1">
      <w:start w:val="1"/>
      <w:numFmt w:val="bullet"/>
      <w:lvlText w:val=""/>
      <w:lvlJc w:val="left"/>
      <w:pPr>
        <w:ind w:left="5978" w:hanging="360"/>
      </w:pPr>
      <w:rPr>
        <w:rFonts w:ascii="Wingdings" w:hAnsi="Wingdings" w:hint="default"/>
      </w:rPr>
    </w:lvl>
  </w:abstractNum>
  <w:abstractNum w:abstractNumId="5" w15:restartNumberingAfterBreak="0">
    <w:nsid w:val="138E69AB"/>
    <w:multiLevelType w:val="hybridMultilevel"/>
    <w:tmpl w:val="0B8C3A48"/>
    <w:lvl w:ilvl="0" w:tplc="040C000B">
      <w:start w:val="1"/>
      <w:numFmt w:val="bullet"/>
      <w:lvlText w:val=""/>
      <w:lvlJc w:val="left"/>
      <w:pPr>
        <w:ind w:left="1003" w:hanging="360"/>
      </w:pPr>
      <w:rPr>
        <w:rFonts w:ascii="Wingdings" w:hAnsi="Wingdings" w:hint="default"/>
      </w:rPr>
    </w:lvl>
    <w:lvl w:ilvl="1" w:tplc="040C0003" w:tentative="1">
      <w:start w:val="1"/>
      <w:numFmt w:val="bullet"/>
      <w:lvlText w:val="o"/>
      <w:lvlJc w:val="left"/>
      <w:pPr>
        <w:ind w:left="1723" w:hanging="360"/>
      </w:pPr>
      <w:rPr>
        <w:rFonts w:ascii="Courier New" w:hAnsi="Courier New" w:cs="Courier New" w:hint="default"/>
      </w:rPr>
    </w:lvl>
    <w:lvl w:ilvl="2" w:tplc="040C0005" w:tentative="1">
      <w:start w:val="1"/>
      <w:numFmt w:val="bullet"/>
      <w:lvlText w:val=""/>
      <w:lvlJc w:val="left"/>
      <w:pPr>
        <w:ind w:left="2443" w:hanging="360"/>
      </w:pPr>
      <w:rPr>
        <w:rFonts w:ascii="Wingdings" w:hAnsi="Wingdings" w:hint="default"/>
      </w:rPr>
    </w:lvl>
    <w:lvl w:ilvl="3" w:tplc="040C0001" w:tentative="1">
      <w:start w:val="1"/>
      <w:numFmt w:val="bullet"/>
      <w:lvlText w:val=""/>
      <w:lvlJc w:val="left"/>
      <w:pPr>
        <w:ind w:left="3163" w:hanging="360"/>
      </w:pPr>
      <w:rPr>
        <w:rFonts w:ascii="Symbol" w:hAnsi="Symbol" w:hint="default"/>
      </w:rPr>
    </w:lvl>
    <w:lvl w:ilvl="4" w:tplc="040C0003" w:tentative="1">
      <w:start w:val="1"/>
      <w:numFmt w:val="bullet"/>
      <w:lvlText w:val="o"/>
      <w:lvlJc w:val="left"/>
      <w:pPr>
        <w:ind w:left="3883" w:hanging="360"/>
      </w:pPr>
      <w:rPr>
        <w:rFonts w:ascii="Courier New" w:hAnsi="Courier New" w:cs="Courier New" w:hint="default"/>
      </w:rPr>
    </w:lvl>
    <w:lvl w:ilvl="5" w:tplc="040C0005" w:tentative="1">
      <w:start w:val="1"/>
      <w:numFmt w:val="bullet"/>
      <w:lvlText w:val=""/>
      <w:lvlJc w:val="left"/>
      <w:pPr>
        <w:ind w:left="4603" w:hanging="360"/>
      </w:pPr>
      <w:rPr>
        <w:rFonts w:ascii="Wingdings" w:hAnsi="Wingdings" w:hint="default"/>
      </w:rPr>
    </w:lvl>
    <w:lvl w:ilvl="6" w:tplc="040C0001" w:tentative="1">
      <w:start w:val="1"/>
      <w:numFmt w:val="bullet"/>
      <w:lvlText w:val=""/>
      <w:lvlJc w:val="left"/>
      <w:pPr>
        <w:ind w:left="5323" w:hanging="360"/>
      </w:pPr>
      <w:rPr>
        <w:rFonts w:ascii="Symbol" w:hAnsi="Symbol" w:hint="default"/>
      </w:rPr>
    </w:lvl>
    <w:lvl w:ilvl="7" w:tplc="040C0003" w:tentative="1">
      <w:start w:val="1"/>
      <w:numFmt w:val="bullet"/>
      <w:lvlText w:val="o"/>
      <w:lvlJc w:val="left"/>
      <w:pPr>
        <w:ind w:left="6043" w:hanging="360"/>
      </w:pPr>
      <w:rPr>
        <w:rFonts w:ascii="Courier New" w:hAnsi="Courier New" w:cs="Courier New" w:hint="default"/>
      </w:rPr>
    </w:lvl>
    <w:lvl w:ilvl="8" w:tplc="040C0005" w:tentative="1">
      <w:start w:val="1"/>
      <w:numFmt w:val="bullet"/>
      <w:lvlText w:val=""/>
      <w:lvlJc w:val="left"/>
      <w:pPr>
        <w:ind w:left="6763" w:hanging="360"/>
      </w:pPr>
      <w:rPr>
        <w:rFonts w:ascii="Wingdings" w:hAnsi="Wingdings" w:hint="default"/>
      </w:rPr>
    </w:lvl>
  </w:abstractNum>
  <w:abstractNum w:abstractNumId="6" w15:restartNumberingAfterBreak="0">
    <w:nsid w:val="16CA0101"/>
    <w:multiLevelType w:val="hybridMultilevel"/>
    <w:tmpl w:val="BCA24782"/>
    <w:lvl w:ilvl="0" w:tplc="C5F278FE">
      <w:start w:val="1"/>
      <w:numFmt w:val="bullet"/>
      <w:lvlText w:val=""/>
      <w:lvlJc w:val="left"/>
      <w:pPr>
        <w:ind w:left="643" w:hanging="360"/>
      </w:pPr>
      <w:rPr>
        <w:rFonts w:ascii="Wingdings" w:hAnsi="Wingdings" w:hint="default"/>
        <w:lang w:bidi="ar-MA"/>
      </w:rPr>
    </w:lvl>
    <w:lvl w:ilvl="1" w:tplc="040C0003" w:tentative="1">
      <w:start w:val="1"/>
      <w:numFmt w:val="bullet"/>
      <w:lvlText w:val="o"/>
      <w:lvlJc w:val="left"/>
      <w:pPr>
        <w:ind w:left="1505" w:hanging="360"/>
      </w:pPr>
      <w:rPr>
        <w:rFonts w:ascii="Courier New" w:hAnsi="Courier New" w:cs="Courier New" w:hint="default"/>
      </w:rPr>
    </w:lvl>
    <w:lvl w:ilvl="2" w:tplc="040C0005" w:tentative="1">
      <w:start w:val="1"/>
      <w:numFmt w:val="bullet"/>
      <w:lvlText w:val=""/>
      <w:lvlJc w:val="left"/>
      <w:pPr>
        <w:ind w:left="2225" w:hanging="360"/>
      </w:pPr>
      <w:rPr>
        <w:rFonts w:ascii="Wingdings" w:hAnsi="Wingdings" w:hint="default"/>
      </w:rPr>
    </w:lvl>
    <w:lvl w:ilvl="3" w:tplc="040C0001" w:tentative="1">
      <w:start w:val="1"/>
      <w:numFmt w:val="bullet"/>
      <w:lvlText w:val=""/>
      <w:lvlJc w:val="left"/>
      <w:pPr>
        <w:ind w:left="2945" w:hanging="360"/>
      </w:pPr>
      <w:rPr>
        <w:rFonts w:ascii="Symbol" w:hAnsi="Symbol" w:hint="default"/>
      </w:rPr>
    </w:lvl>
    <w:lvl w:ilvl="4" w:tplc="040C0003" w:tentative="1">
      <w:start w:val="1"/>
      <w:numFmt w:val="bullet"/>
      <w:lvlText w:val="o"/>
      <w:lvlJc w:val="left"/>
      <w:pPr>
        <w:ind w:left="3665" w:hanging="360"/>
      </w:pPr>
      <w:rPr>
        <w:rFonts w:ascii="Courier New" w:hAnsi="Courier New" w:cs="Courier New" w:hint="default"/>
      </w:rPr>
    </w:lvl>
    <w:lvl w:ilvl="5" w:tplc="040C0005" w:tentative="1">
      <w:start w:val="1"/>
      <w:numFmt w:val="bullet"/>
      <w:lvlText w:val=""/>
      <w:lvlJc w:val="left"/>
      <w:pPr>
        <w:ind w:left="4385" w:hanging="360"/>
      </w:pPr>
      <w:rPr>
        <w:rFonts w:ascii="Wingdings" w:hAnsi="Wingdings" w:hint="default"/>
      </w:rPr>
    </w:lvl>
    <w:lvl w:ilvl="6" w:tplc="040C0001" w:tentative="1">
      <w:start w:val="1"/>
      <w:numFmt w:val="bullet"/>
      <w:lvlText w:val=""/>
      <w:lvlJc w:val="left"/>
      <w:pPr>
        <w:ind w:left="5105" w:hanging="360"/>
      </w:pPr>
      <w:rPr>
        <w:rFonts w:ascii="Symbol" w:hAnsi="Symbol" w:hint="default"/>
      </w:rPr>
    </w:lvl>
    <w:lvl w:ilvl="7" w:tplc="040C0003" w:tentative="1">
      <w:start w:val="1"/>
      <w:numFmt w:val="bullet"/>
      <w:lvlText w:val="o"/>
      <w:lvlJc w:val="left"/>
      <w:pPr>
        <w:ind w:left="5825" w:hanging="360"/>
      </w:pPr>
      <w:rPr>
        <w:rFonts w:ascii="Courier New" w:hAnsi="Courier New" w:cs="Courier New" w:hint="default"/>
      </w:rPr>
    </w:lvl>
    <w:lvl w:ilvl="8" w:tplc="040C0005" w:tentative="1">
      <w:start w:val="1"/>
      <w:numFmt w:val="bullet"/>
      <w:lvlText w:val=""/>
      <w:lvlJc w:val="left"/>
      <w:pPr>
        <w:ind w:left="6545" w:hanging="360"/>
      </w:pPr>
      <w:rPr>
        <w:rFonts w:ascii="Wingdings" w:hAnsi="Wingdings" w:hint="default"/>
      </w:rPr>
    </w:lvl>
  </w:abstractNum>
  <w:abstractNum w:abstractNumId="7" w15:restartNumberingAfterBreak="0">
    <w:nsid w:val="20EE1561"/>
    <w:multiLevelType w:val="hybridMultilevel"/>
    <w:tmpl w:val="4F303586"/>
    <w:lvl w:ilvl="0" w:tplc="D9A2A07C">
      <w:start w:val="1"/>
      <w:numFmt w:val="bullet"/>
      <w:lvlText w:val=""/>
      <w:lvlJc w:val="left"/>
      <w:pPr>
        <w:ind w:left="804" w:hanging="360"/>
      </w:pPr>
      <w:rPr>
        <w:rFonts w:ascii="Symbol" w:hAnsi="Symbol" w:hint="default"/>
        <w:lang w:bidi="ar-MA"/>
      </w:rPr>
    </w:lvl>
    <w:lvl w:ilvl="1" w:tplc="040C0003" w:tentative="1">
      <w:start w:val="1"/>
      <w:numFmt w:val="bullet"/>
      <w:lvlText w:val="o"/>
      <w:lvlJc w:val="left"/>
      <w:pPr>
        <w:ind w:left="1524" w:hanging="360"/>
      </w:pPr>
      <w:rPr>
        <w:rFonts w:ascii="Courier New" w:hAnsi="Courier New" w:cs="Courier New" w:hint="default"/>
      </w:rPr>
    </w:lvl>
    <w:lvl w:ilvl="2" w:tplc="040C0005" w:tentative="1">
      <w:start w:val="1"/>
      <w:numFmt w:val="bullet"/>
      <w:lvlText w:val=""/>
      <w:lvlJc w:val="left"/>
      <w:pPr>
        <w:ind w:left="2244" w:hanging="360"/>
      </w:pPr>
      <w:rPr>
        <w:rFonts w:ascii="Wingdings" w:hAnsi="Wingdings" w:hint="default"/>
      </w:rPr>
    </w:lvl>
    <w:lvl w:ilvl="3" w:tplc="040C0001" w:tentative="1">
      <w:start w:val="1"/>
      <w:numFmt w:val="bullet"/>
      <w:lvlText w:val=""/>
      <w:lvlJc w:val="left"/>
      <w:pPr>
        <w:ind w:left="2964" w:hanging="360"/>
      </w:pPr>
      <w:rPr>
        <w:rFonts w:ascii="Symbol" w:hAnsi="Symbol" w:hint="default"/>
      </w:rPr>
    </w:lvl>
    <w:lvl w:ilvl="4" w:tplc="040C0003" w:tentative="1">
      <w:start w:val="1"/>
      <w:numFmt w:val="bullet"/>
      <w:lvlText w:val="o"/>
      <w:lvlJc w:val="left"/>
      <w:pPr>
        <w:ind w:left="3684" w:hanging="360"/>
      </w:pPr>
      <w:rPr>
        <w:rFonts w:ascii="Courier New" w:hAnsi="Courier New" w:cs="Courier New" w:hint="default"/>
      </w:rPr>
    </w:lvl>
    <w:lvl w:ilvl="5" w:tplc="040C0005" w:tentative="1">
      <w:start w:val="1"/>
      <w:numFmt w:val="bullet"/>
      <w:lvlText w:val=""/>
      <w:lvlJc w:val="left"/>
      <w:pPr>
        <w:ind w:left="4404" w:hanging="360"/>
      </w:pPr>
      <w:rPr>
        <w:rFonts w:ascii="Wingdings" w:hAnsi="Wingdings" w:hint="default"/>
      </w:rPr>
    </w:lvl>
    <w:lvl w:ilvl="6" w:tplc="040C0001" w:tentative="1">
      <w:start w:val="1"/>
      <w:numFmt w:val="bullet"/>
      <w:lvlText w:val=""/>
      <w:lvlJc w:val="left"/>
      <w:pPr>
        <w:ind w:left="5124" w:hanging="360"/>
      </w:pPr>
      <w:rPr>
        <w:rFonts w:ascii="Symbol" w:hAnsi="Symbol" w:hint="default"/>
      </w:rPr>
    </w:lvl>
    <w:lvl w:ilvl="7" w:tplc="040C0003" w:tentative="1">
      <w:start w:val="1"/>
      <w:numFmt w:val="bullet"/>
      <w:lvlText w:val="o"/>
      <w:lvlJc w:val="left"/>
      <w:pPr>
        <w:ind w:left="5844" w:hanging="360"/>
      </w:pPr>
      <w:rPr>
        <w:rFonts w:ascii="Courier New" w:hAnsi="Courier New" w:cs="Courier New" w:hint="default"/>
      </w:rPr>
    </w:lvl>
    <w:lvl w:ilvl="8" w:tplc="040C0005" w:tentative="1">
      <w:start w:val="1"/>
      <w:numFmt w:val="bullet"/>
      <w:lvlText w:val=""/>
      <w:lvlJc w:val="left"/>
      <w:pPr>
        <w:ind w:left="6564" w:hanging="360"/>
      </w:pPr>
      <w:rPr>
        <w:rFonts w:ascii="Wingdings" w:hAnsi="Wingdings" w:hint="default"/>
      </w:rPr>
    </w:lvl>
  </w:abstractNum>
  <w:abstractNum w:abstractNumId="8" w15:restartNumberingAfterBreak="0">
    <w:nsid w:val="211F595E"/>
    <w:multiLevelType w:val="hybridMultilevel"/>
    <w:tmpl w:val="679678A8"/>
    <w:lvl w:ilvl="0" w:tplc="3DA2F038">
      <w:start w:val="1"/>
      <w:numFmt w:val="bullet"/>
      <w:lvlText w:val=""/>
      <w:lvlJc w:val="right"/>
      <w:pPr>
        <w:ind w:left="1322"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4D41E86"/>
    <w:multiLevelType w:val="hybridMultilevel"/>
    <w:tmpl w:val="6266388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862D65"/>
    <w:multiLevelType w:val="hybridMultilevel"/>
    <w:tmpl w:val="8C74B7D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8E93BA1"/>
    <w:multiLevelType w:val="hybridMultilevel"/>
    <w:tmpl w:val="FB3CCF82"/>
    <w:lvl w:ilvl="0" w:tplc="040C000B">
      <w:start w:val="1"/>
      <w:numFmt w:val="bullet"/>
      <w:lvlText w:val=""/>
      <w:lvlJc w:val="left"/>
      <w:pPr>
        <w:ind w:left="1068" w:hanging="360"/>
      </w:pPr>
      <w:rPr>
        <w:rFonts w:ascii="Wingdings" w:hAnsi="Wingdings" w:hint="default"/>
      </w:rPr>
    </w:lvl>
    <w:lvl w:ilvl="1" w:tplc="040C0003" w:tentative="1">
      <w:start w:val="1"/>
      <w:numFmt w:val="bullet"/>
      <w:lvlText w:val="o"/>
      <w:lvlJc w:val="left"/>
      <w:pPr>
        <w:ind w:left="1723" w:hanging="360"/>
      </w:pPr>
      <w:rPr>
        <w:rFonts w:ascii="Courier New" w:hAnsi="Courier New" w:cs="Courier New" w:hint="default"/>
      </w:rPr>
    </w:lvl>
    <w:lvl w:ilvl="2" w:tplc="040C0005" w:tentative="1">
      <w:start w:val="1"/>
      <w:numFmt w:val="bullet"/>
      <w:lvlText w:val=""/>
      <w:lvlJc w:val="left"/>
      <w:pPr>
        <w:ind w:left="2443" w:hanging="360"/>
      </w:pPr>
      <w:rPr>
        <w:rFonts w:ascii="Wingdings" w:hAnsi="Wingdings" w:hint="default"/>
      </w:rPr>
    </w:lvl>
    <w:lvl w:ilvl="3" w:tplc="040C0001" w:tentative="1">
      <w:start w:val="1"/>
      <w:numFmt w:val="bullet"/>
      <w:lvlText w:val=""/>
      <w:lvlJc w:val="left"/>
      <w:pPr>
        <w:ind w:left="3163" w:hanging="360"/>
      </w:pPr>
      <w:rPr>
        <w:rFonts w:ascii="Symbol" w:hAnsi="Symbol" w:hint="default"/>
      </w:rPr>
    </w:lvl>
    <w:lvl w:ilvl="4" w:tplc="040C0003" w:tentative="1">
      <w:start w:val="1"/>
      <w:numFmt w:val="bullet"/>
      <w:lvlText w:val="o"/>
      <w:lvlJc w:val="left"/>
      <w:pPr>
        <w:ind w:left="3883" w:hanging="360"/>
      </w:pPr>
      <w:rPr>
        <w:rFonts w:ascii="Courier New" w:hAnsi="Courier New" w:cs="Courier New" w:hint="default"/>
      </w:rPr>
    </w:lvl>
    <w:lvl w:ilvl="5" w:tplc="040C0005" w:tentative="1">
      <w:start w:val="1"/>
      <w:numFmt w:val="bullet"/>
      <w:lvlText w:val=""/>
      <w:lvlJc w:val="left"/>
      <w:pPr>
        <w:ind w:left="4603" w:hanging="360"/>
      </w:pPr>
      <w:rPr>
        <w:rFonts w:ascii="Wingdings" w:hAnsi="Wingdings" w:hint="default"/>
      </w:rPr>
    </w:lvl>
    <w:lvl w:ilvl="6" w:tplc="040C0001" w:tentative="1">
      <w:start w:val="1"/>
      <w:numFmt w:val="bullet"/>
      <w:lvlText w:val=""/>
      <w:lvlJc w:val="left"/>
      <w:pPr>
        <w:ind w:left="5323" w:hanging="360"/>
      </w:pPr>
      <w:rPr>
        <w:rFonts w:ascii="Symbol" w:hAnsi="Symbol" w:hint="default"/>
      </w:rPr>
    </w:lvl>
    <w:lvl w:ilvl="7" w:tplc="040C0003" w:tentative="1">
      <w:start w:val="1"/>
      <w:numFmt w:val="bullet"/>
      <w:lvlText w:val="o"/>
      <w:lvlJc w:val="left"/>
      <w:pPr>
        <w:ind w:left="6043" w:hanging="360"/>
      </w:pPr>
      <w:rPr>
        <w:rFonts w:ascii="Courier New" w:hAnsi="Courier New" w:cs="Courier New" w:hint="default"/>
      </w:rPr>
    </w:lvl>
    <w:lvl w:ilvl="8" w:tplc="040C0005" w:tentative="1">
      <w:start w:val="1"/>
      <w:numFmt w:val="bullet"/>
      <w:lvlText w:val=""/>
      <w:lvlJc w:val="left"/>
      <w:pPr>
        <w:ind w:left="6763" w:hanging="360"/>
      </w:pPr>
      <w:rPr>
        <w:rFonts w:ascii="Wingdings" w:hAnsi="Wingdings" w:hint="default"/>
      </w:rPr>
    </w:lvl>
  </w:abstractNum>
  <w:abstractNum w:abstractNumId="12" w15:restartNumberingAfterBreak="0">
    <w:nsid w:val="2C061D76"/>
    <w:multiLevelType w:val="hybridMultilevel"/>
    <w:tmpl w:val="CDB09782"/>
    <w:lvl w:ilvl="0" w:tplc="040C0009">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3" w15:restartNumberingAfterBreak="0">
    <w:nsid w:val="2DA25DE8"/>
    <w:multiLevelType w:val="hybridMultilevel"/>
    <w:tmpl w:val="ADB2FEF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365C6E"/>
    <w:multiLevelType w:val="hybridMultilevel"/>
    <w:tmpl w:val="652236F6"/>
    <w:lvl w:ilvl="0" w:tplc="F64A20A2">
      <w:start w:val="1"/>
      <w:numFmt w:val="bullet"/>
      <w:lvlText w:val=""/>
      <w:lvlJc w:val="center"/>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5" w15:restartNumberingAfterBreak="0">
    <w:nsid w:val="30543C77"/>
    <w:multiLevelType w:val="hybridMultilevel"/>
    <w:tmpl w:val="508C6EBE"/>
    <w:lvl w:ilvl="0" w:tplc="F64A20A2">
      <w:start w:val="1"/>
      <w:numFmt w:val="bullet"/>
      <w:lvlText w:val=""/>
      <w:lvlJc w:val="center"/>
      <w:pPr>
        <w:ind w:left="1068"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EAEA4CC">
      <w:start w:val="1"/>
      <w:numFmt w:val="bullet"/>
      <w:lvlText w:val=""/>
      <w:lvlJc w:val="center"/>
      <w:pPr>
        <w:ind w:left="4755" w:hanging="360"/>
      </w:pPr>
      <w:rPr>
        <w:rFonts w:ascii="Wingdings" w:hAnsi="Wingdings" w:hint="default"/>
        <w:lang w:bidi="ar-SA"/>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7765B55"/>
    <w:multiLevelType w:val="hybridMultilevel"/>
    <w:tmpl w:val="4C76CDF6"/>
    <w:lvl w:ilvl="0" w:tplc="17AA3ADE">
      <w:start w:val="1"/>
      <w:numFmt w:val="bullet"/>
      <w:lvlText w:val=""/>
      <w:lvlJc w:val="right"/>
      <w:pPr>
        <w:ind w:left="360" w:hanging="360"/>
      </w:pPr>
      <w:rPr>
        <w:rFonts w:ascii="Symbol" w:hAnsi="Symbol" w:hint="default"/>
        <w:color w:val="auto"/>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7" w15:restartNumberingAfterBreak="0">
    <w:nsid w:val="433A4A96"/>
    <w:multiLevelType w:val="hybridMultilevel"/>
    <w:tmpl w:val="7DAA63DC"/>
    <w:lvl w:ilvl="0" w:tplc="F64A20A2">
      <w:start w:val="1"/>
      <w:numFmt w:val="bullet"/>
      <w:lvlText w:val=""/>
      <w:lvlJc w:val="center"/>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43490EBC"/>
    <w:multiLevelType w:val="hybridMultilevel"/>
    <w:tmpl w:val="C944B34C"/>
    <w:lvl w:ilvl="0" w:tplc="5D060762">
      <w:start w:val="1"/>
      <w:numFmt w:val="bullet"/>
      <w:lvlText w:val=""/>
      <w:lvlJc w:val="left"/>
      <w:pPr>
        <w:ind w:left="1068" w:hanging="360"/>
      </w:pPr>
      <w:rPr>
        <w:rFonts w:ascii="Wingdings" w:hAnsi="Wingdings" w:hint="default"/>
      </w:rPr>
    </w:lvl>
    <w:lvl w:ilvl="1" w:tplc="040C0003" w:tentative="1">
      <w:start w:val="1"/>
      <w:numFmt w:val="bullet"/>
      <w:lvlText w:val="o"/>
      <w:lvlJc w:val="left"/>
      <w:pPr>
        <w:ind w:left="1505" w:hanging="360"/>
      </w:pPr>
      <w:rPr>
        <w:rFonts w:ascii="Courier New" w:hAnsi="Courier New" w:cs="Courier New" w:hint="default"/>
      </w:rPr>
    </w:lvl>
    <w:lvl w:ilvl="2" w:tplc="040C0005" w:tentative="1">
      <w:start w:val="1"/>
      <w:numFmt w:val="bullet"/>
      <w:lvlText w:val=""/>
      <w:lvlJc w:val="left"/>
      <w:pPr>
        <w:ind w:left="2225" w:hanging="360"/>
      </w:pPr>
      <w:rPr>
        <w:rFonts w:ascii="Wingdings" w:hAnsi="Wingdings" w:hint="default"/>
      </w:rPr>
    </w:lvl>
    <w:lvl w:ilvl="3" w:tplc="040C0001" w:tentative="1">
      <w:start w:val="1"/>
      <w:numFmt w:val="bullet"/>
      <w:lvlText w:val=""/>
      <w:lvlJc w:val="left"/>
      <w:pPr>
        <w:ind w:left="2945" w:hanging="360"/>
      </w:pPr>
      <w:rPr>
        <w:rFonts w:ascii="Symbol" w:hAnsi="Symbol" w:hint="default"/>
      </w:rPr>
    </w:lvl>
    <w:lvl w:ilvl="4" w:tplc="040C0003" w:tentative="1">
      <w:start w:val="1"/>
      <w:numFmt w:val="bullet"/>
      <w:lvlText w:val="o"/>
      <w:lvlJc w:val="left"/>
      <w:pPr>
        <w:ind w:left="3665" w:hanging="360"/>
      </w:pPr>
      <w:rPr>
        <w:rFonts w:ascii="Courier New" w:hAnsi="Courier New" w:cs="Courier New" w:hint="default"/>
      </w:rPr>
    </w:lvl>
    <w:lvl w:ilvl="5" w:tplc="040C0005" w:tentative="1">
      <w:start w:val="1"/>
      <w:numFmt w:val="bullet"/>
      <w:lvlText w:val=""/>
      <w:lvlJc w:val="left"/>
      <w:pPr>
        <w:ind w:left="4385" w:hanging="360"/>
      </w:pPr>
      <w:rPr>
        <w:rFonts w:ascii="Wingdings" w:hAnsi="Wingdings" w:hint="default"/>
      </w:rPr>
    </w:lvl>
    <w:lvl w:ilvl="6" w:tplc="040C0001" w:tentative="1">
      <w:start w:val="1"/>
      <w:numFmt w:val="bullet"/>
      <w:lvlText w:val=""/>
      <w:lvlJc w:val="left"/>
      <w:pPr>
        <w:ind w:left="5105" w:hanging="360"/>
      </w:pPr>
      <w:rPr>
        <w:rFonts w:ascii="Symbol" w:hAnsi="Symbol" w:hint="default"/>
      </w:rPr>
    </w:lvl>
    <w:lvl w:ilvl="7" w:tplc="040C0003" w:tentative="1">
      <w:start w:val="1"/>
      <w:numFmt w:val="bullet"/>
      <w:lvlText w:val="o"/>
      <w:lvlJc w:val="left"/>
      <w:pPr>
        <w:ind w:left="5825" w:hanging="360"/>
      </w:pPr>
      <w:rPr>
        <w:rFonts w:ascii="Courier New" w:hAnsi="Courier New" w:cs="Courier New" w:hint="default"/>
      </w:rPr>
    </w:lvl>
    <w:lvl w:ilvl="8" w:tplc="040C0005" w:tentative="1">
      <w:start w:val="1"/>
      <w:numFmt w:val="bullet"/>
      <w:lvlText w:val=""/>
      <w:lvlJc w:val="left"/>
      <w:pPr>
        <w:ind w:left="6545" w:hanging="360"/>
      </w:pPr>
      <w:rPr>
        <w:rFonts w:ascii="Wingdings" w:hAnsi="Wingdings" w:hint="default"/>
      </w:rPr>
    </w:lvl>
  </w:abstractNum>
  <w:abstractNum w:abstractNumId="19" w15:restartNumberingAfterBreak="0">
    <w:nsid w:val="477C146A"/>
    <w:multiLevelType w:val="hybridMultilevel"/>
    <w:tmpl w:val="D722F35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C435E8F"/>
    <w:multiLevelType w:val="hybridMultilevel"/>
    <w:tmpl w:val="DB62FDA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CCD1B6A"/>
    <w:multiLevelType w:val="hybridMultilevel"/>
    <w:tmpl w:val="AE2201A2"/>
    <w:lvl w:ilvl="0" w:tplc="F964003E">
      <w:start w:val="1"/>
      <w:numFmt w:val="bullet"/>
      <w:lvlText w:val=""/>
      <w:lvlJc w:val="right"/>
      <w:pPr>
        <w:ind w:left="360" w:hanging="360"/>
      </w:pPr>
      <w:rPr>
        <w:rFonts w:ascii="Symbol" w:hAnsi="Symbol" w:hint="default"/>
        <w:color w:val="auto"/>
        <w:sz w:val="36"/>
        <w:szCs w:val="36"/>
        <w:lang w:bidi="ar-M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D2C6580"/>
    <w:multiLevelType w:val="hybridMultilevel"/>
    <w:tmpl w:val="559EE6FC"/>
    <w:lvl w:ilvl="0" w:tplc="D7CC4892">
      <w:start w:val="1"/>
      <w:numFmt w:val="bullet"/>
      <w:lvlText w:val=""/>
      <w:lvlJc w:val="center"/>
      <w:pPr>
        <w:ind w:left="1682" w:hanging="360"/>
      </w:pPr>
      <w:rPr>
        <w:rFonts w:ascii="Symbol" w:hAnsi="Symbol" w:cs="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50076E14"/>
    <w:multiLevelType w:val="hybridMultilevel"/>
    <w:tmpl w:val="73D4135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089547B"/>
    <w:multiLevelType w:val="hybridMultilevel"/>
    <w:tmpl w:val="6C06B06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2892088"/>
    <w:multiLevelType w:val="hybridMultilevel"/>
    <w:tmpl w:val="4D7AD2EA"/>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55E62920"/>
    <w:multiLevelType w:val="hybridMultilevel"/>
    <w:tmpl w:val="DE84FC48"/>
    <w:lvl w:ilvl="0" w:tplc="04090009">
      <w:start w:val="1"/>
      <w:numFmt w:val="bullet"/>
      <w:lvlText w:val=""/>
      <w:lvlJc w:val="left"/>
      <w:pPr>
        <w:ind w:left="1080" w:hanging="360"/>
      </w:pPr>
      <w:rPr>
        <w:rFonts w:ascii="Wingdings" w:hAnsi="Wingdings" w:hint="default"/>
        <w:sz w:val="36"/>
        <w:szCs w:val="36"/>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7" w15:restartNumberingAfterBreak="0">
    <w:nsid w:val="560D7BA1"/>
    <w:multiLevelType w:val="hybridMultilevel"/>
    <w:tmpl w:val="2D7A1F54"/>
    <w:lvl w:ilvl="0" w:tplc="040C000B">
      <w:start w:val="1"/>
      <w:numFmt w:val="bullet"/>
      <w:lvlText w:val=""/>
      <w:lvlJc w:val="left"/>
      <w:pPr>
        <w:ind w:left="1210" w:hanging="360"/>
      </w:pPr>
      <w:rPr>
        <w:rFonts w:ascii="Wingdings" w:hAnsi="Wingdings" w:hint="default"/>
      </w:rPr>
    </w:lvl>
    <w:lvl w:ilvl="1" w:tplc="040C0003" w:tentative="1">
      <w:start w:val="1"/>
      <w:numFmt w:val="bullet"/>
      <w:lvlText w:val="o"/>
      <w:lvlJc w:val="left"/>
      <w:pPr>
        <w:ind w:left="1723" w:hanging="360"/>
      </w:pPr>
      <w:rPr>
        <w:rFonts w:ascii="Courier New" w:hAnsi="Courier New" w:cs="Courier New" w:hint="default"/>
      </w:rPr>
    </w:lvl>
    <w:lvl w:ilvl="2" w:tplc="040C0005" w:tentative="1">
      <w:start w:val="1"/>
      <w:numFmt w:val="bullet"/>
      <w:lvlText w:val=""/>
      <w:lvlJc w:val="left"/>
      <w:pPr>
        <w:ind w:left="2443" w:hanging="360"/>
      </w:pPr>
      <w:rPr>
        <w:rFonts w:ascii="Wingdings" w:hAnsi="Wingdings" w:hint="default"/>
      </w:rPr>
    </w:lvl>
    <w:lvl w:ilvl="3" w:tplc="040C0001" w:tentative="1">
      <w:start w:val="1"/>
      <w:numFmt w:val="bullet"/>
      <w:lvlText w:val=""/>
      <w:lvlJc w:val="left"/>
      <w:pPr>
        <w:ind w:left="3163" w:hanging="360"/>
      </w:pPr>
      <w:rPr>
        <w:rFonts w:ascii="Symbol" w:hAnsi="Symbol" w:hint="default"/>
      </w:rPr>
    </w:lvl>
    <w:lvl w:ilvl="4" w:tplc="040C0003" w:tentative="1">
      <w:start w:val="1"/>
      <w:numFmt w:val="bullet"/>
      <w:lvlText w:val="o"/>
      <w:lvlJc w:val="left"/>
      <w:pPr>
        <w:ind w:left="3883" w:hanging="360"/>
      </w:pPr>
      <w:rPr>
        <w:rFonts w:ascii="Courier New" w:hAnsi="Courier New" w:cs="Courier New" w:hint="default"/>
      </w:rPr>
    </w:lvl>
    <w:lvl w:ilvl="5" w:tplc="040C0005" w:tentative="1">
      <w:start w:val="1"/>
      <w:numFmt w:val="bullet"/>
      <w:lvlText w:val=""/>
      <w:lvlJc w:val="left"/>
      <w:pPr>
        <w:ind w:left="4603" w:hanging="360"/>
      </w:pPr>
      <w:rPr>
        <w:rFonts w:ascii="Wingdings" w:hAnsi="Wingdings" w:hint="default"/>
      </w:rPr>
    </w:lvl>
    <w:lvl w:ilvl="6" w:tplc="040C0001" w:tentative="1">
      <w:start w:val="1"/>
      <w:numFmt w:val="bullet"/>
      <w:lvlText w:val=""/>
      <w:lvlJc w:val="left"/>
      <w:pPr>
        <w:ind w:left="5323" w:hanging="360"/>
      </w:pPr>
      <w:rPr>
        <w:rFonts w:ascii="Symbol" w:hAnsi="Symbol" w:hint="default"/>
      </w:rPr>
    </w:lvl>
    <w:lvl w:ilvl="7" w:tplc="040C0003" w:tentative="1">
      <w:start w:val="1"/>
      <w:numFmt w:val="bullet"/>
      <w:lvlText w:val="o"/>
      <w:lvlJc w:val="left"/>
      <w:pPr>
        <w:ind w:left="6043" w:hanging="360"/>
      </w:pPr>
      <w:rPr>
        <w:rFonts w:ascii="Courier New" w:hAnsi="Courier New" w:cs="Courier New" w:hint="default"/>
      </w:rPr>
    </w:lvl>
    <w:lvl w:ilvl="8" w:tplc="040C0005" w:tentative="1">
      <w:start w:val="1"/>
      <w:numFmt w:val="bullet"/>
      <w:lvlText w:val=""/>
      <w:lvlJc w:val="left"/>
      <w:pPr>
        <w:ind w:left="6763" w:hanging="360"/>
      </w:pPr>
      <w:rPr>
        <w:rFonts w:ascii="Wingdings" w:hAnsi="Wingdings" w:hint="default"/>
      </w:rPr>
    </w:lvl>
  </w:abstractNum>
  <w:abstractNum w:abstractNumId="28" w15:restartNumberingAfterBreak="0">
    <w:nsid w:val="5EF51DBA"/>
    <w:multiLevelType w:val="hybridMultilevel"/>
    <w:tmpl w:val="4942D8E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20936E4"/>
    <w:multiLevelType w:val="hybridMultilevel"/>
    <w:tmpl w:val="C8084EB6"/>
    <w:lvl w:ilvl="0" w:tplc="13C0EAB8">
      <w:start w:val="1"/>
      <w:numFmt w:val="decimal"/>
      <w:lvlText w:val="%1."/>
      <w:lvlJc w:val="left"/>
      <w:pPr>
        <w:ind w:left="643" w:hanging="360"/>
      </w:pPr>
      <w:rPr>
        <w:rFonts w:ascii="Traditional Arabic" w:hAnsi="Traditional Arabic" w:cs="Traditional Arabic"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0" w15:restartNumberingAfterBreak="0">
    <w:nsid w:val="63C552FC"/>
    <w:multiLevelType w:val="hybridMultilevel"/>
    <w:tmpl w:val="5B44AE0A"/>
    <w:lvl w:ilvl="0" w:tplc="6A0850A2">
      <w:start w:val="1"/>
      <w:numFmt w:val="bullet"/>
      <w:lvlText w:val=""/>
      <w:lvlJc w:val="left"/>
      <w:pPr>
        <w:ind w:left="1352" w:hanging="360"/>
      </w:pPr>
      <w:rPr>
        <w:rFonts w:ascii="Wingdings" w:hAnsi="Wingdings" w:hint="default"/>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31" w15:restartNumberingAfterBreak="0">
    <w:nsid w:val="64A55DE9"/>
    <w:multiLevelType w:val="hybridMultilevel"/>
    <w:tmpl w:val="D61A3BA0"/>
    <w:lvl w:ilvl="0" w:tplc="040C0001">
      <w:start w:val="1"/>
      <w:numFmt w:val="bullet"/>
      <w:lvlText w:val=""/>
      <w:lvlJc w:val="left"/>
      <w:pPr>
        <w:ind w:left="962" w:hanging="360"/>
      </w:pPr>
      <w:rPr>
        <w:rFonts w:ascii="Symbol" w:hAnsi="Symbol" w:hint="default"/>
      </w:rPr>
    </w:lvl>
    <w:lvl w:ilvl="1" w:tplc="040C0003" w:tentative="1">
      <w:start w:val="1"/>
      <w:numFmt w:val="bullet"/>
      <w:lvlText w:val="o"/>
      <w:lvlJc w:val="left"/>
      <w:pPr>
        <w:ind w:left="1682" w:hanging="360"/>
      </w:pPr>
      <w:rPr>
        <w:rFonts w:ascii="Courier New" w:hAnsi="Courier New" w:cs="Courier New" w:hint="default"/>
      </w:rPr>
    </w:lvl>
    <w:lvl w:ilvl="2" w:tplc="040C0005" w:tentative="1">
      <w:start w:val="1"/>
      <w:numFmt w:val="bullet"/>
      <w:lvlText w:val=""/>
      <w:lvlJc w:val="left"/>
      <w:pPr>
        <w:ind w:left="2402" w:hanging="360"/>
      </w:pPr>
      <w:rPr>
        <w:rFonts w:ascii="Wingdings" w:hAnsi="Wingdings" w:hint="default"/>
      </w:rPr>
    </w:lvl>
    <w:lvl w:ilvl="3" w:tplc="040C0001" w:tentative="1">
      <w:start w:val="1"/>
      <w:numFmt w:val="bullet"/>
      <w:lvlText w:val=""/>
      <w:lvlJc w:val="left"/>
      <w:pPr>
        <w:ind w:left="3122" w:hanging="360"/>
      </w:pPr>
      <w:rPr>
        <w:rFonts w:ascii="Symbol" w:hAnsi="Symbol" w:hint="default"/>
      </w:rPr>
    </w:lvl>
    <w:lvl w:ilvl="4" w:tplc="040C0003" w:tentative="1">
      <w:start w:val="1"/>
      <w:numFmt w:val="bullet"/>
      <w:lvlText w:val="o"/>
      <w:lvlJc w:val="left"/>
      <w:pPr>
        <w:ind w:left="3842" w:hanging="360"/>
      </w:pPr>
      <w:rPr>
        <w:rFonts w:ascii="Courier New" w:hAnsi="Courier New" w:cs="Courier New" w:hint="default"/>
      </w:rPr>
    </w:lvl>
    <w:lvl w:ilvl="5" w:tplc="040C0005" w:tentative="1">
      <w:start w:val="1"/>
      <w:numFmt w:val="bullet"/>
      <w:lvlText w:val=""/>
      <w:lvlJc w:val="left"/>
      <w:pPr>
        <w:ind w:left="4562" w:hanging="360"/>
      </w:pPr>
      <w:rPr>
        <w:rFonts w:ascii="Wingdings" w:hAnsi="Wingdings" w:hint="default"/>
      </w:rPr>
    </w:lvl>
    <w:lvl w:ilvl="6" w:tplc="040C0001" w:tentative="1">
      <w:start w:val="1"/>
      <w:numFmt w:val="bullet"/>
      <w:lvlText w:val=""/>
      <w:lvlJc w:val="left"/>
      <w:pPr>
        <w:ind w:left="5282" w:hanging="360"/>
      </w:pPr>
      <w:rPr>
        <w:rFonts w:ascii="Symbol" w:hAnsi="Symbol" w:hint="default"/>
      </w:rPr>
    </w:lvl>
    <w:lvl w:ilvl="7" w:tplc="040C0003" w:tentative="1">
      <w:start w:val="1"/>
      <w:numFmt w:val="bullet"/>
      <w:lvlText w:val="o"/>
      <w:lvlJc w:val="left"/>
      <w:pPr>
        <w:ind w:left="6002" w:hanging="360"/>
      </w:pPr>
      <w:rPr>
        <w:rFonts w:ascii="Courier New" w:hAnsi="Courier New" w:cs="Courier New" w:hint="default"/>
      </w:rPr>
    </w:lvl>
    <w:lvl w:ilvl="8" w:tplc="040C0005" w:tentative="1">
      <w:start w:val="1"/>
      <w:numFmt w:val="bullet"/>
      <w:lvlText w:val=""/>
      <w:lvlJc w:val="left"/>
      <w:pPr>
        <w:ind w:left="6722" w:hanging="360"/>
      </w:pPr>
      <w:rPr>
        <w:rFonts w:ascii="Wingdings" w:hAnsi="Wingdings" w:hint="default"/>
      </w:rPr>
    </w:lvl>
  </w:abstractNum>
  <w:abstractNum w:abstractNumId="32" w15:restartNumberingAfterBreak="0">
    <w:nsid w:val="6C0D01EA"/>
    <w:multiLevelType w:val="hybridMultilevel"/>
    <w:tmpl w:val="A0AA1B24"/>
    <w:lvl w:ilvl="0" w:tplc="3DA2F038">
      <w:start w:val="1"/>
      <w:numFmt w:val="bullet"/>
      <w:lvlText w:val=""/>
      <w:lvlJc w:val="right"/>
      <w:pPr>
        <w:ind w:left="927" w:hanging="360"/>
      </w:pPr>
      <w:rPr>
        <w:rFonts w:ascii="Wingdings" w:hAnsi="Wingdings"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33" w15:restartNumberingAfterBreak="0">
    <w:nsid w:val="72190240"/>
    <w:multiLevelType w:val="hybridMultilevel"/>
    <w:tmpl w:val="ED9C1856"/>
    <w:lvl w:ilvl="0" w:tplc="939AED82">
      <w:start w:val="1"/>
      <w:numFmt w:val="bullet"/>
      <w:lvlText w:val=""/>
      <w:lvlJc w:val="right"/>
      <w:pPr>
        <w:ind w:left="1252" w:hanging="360"/>
      </w:pPr>
      <w:rPr>
        <w:rFonts w:ascii="Wingdings" w:hAnsi="Wingdings" w:hint="default"/>
      </w:rPr>
    </w:lvl>
    <w:lvl w:ilvl="1" w:tplc="040C0003" w:tentative="1">
      <w:start w:val="1"/>
      <w:numFmt w:val="bullet"/>
      <w:lvlText w:val="o"/>
      <w:lvlJc w:val="left"/>
      <w:pPr>
        <w:ind w:left="1972" w:hanging="360"/>
      </w:pPr>
      <w:rPr>
        <w:rFonts w:ascii="Courier New" w:hAnsi="Courier New" w:cs="Courier New" w:hint="default"/>
      </w:rPr>
    </w:lvl>
    <w:lvl w:ilvl="2" w:tplc="040C0005" w:tentative="1">
      <w:start w:val="1"/>
      <w:numFmt w:val="bullet"/>
      <w:lvlText w:val=""/>
      <w:lvlJc w:val="left"/>
      <w:pPr>
        <w:ind w:left="2692" w:hanging="360"/>
      </w:pPr>
      <w:rPr>
        <w:rFonts w:ascii="Wingdings" w:hAnsi="Wingdings" w:hint="default"/>
      </w:rPr>
    </w:lvl>
    <w:lvl w:ilvl="3" w:tplc="040C0001" w:tentative="1">
      <w:start w:val="1"/>
      <w:numFmt w:val="bullet"/>
      <w:lvlText w:val=""/>
      <w:lvlJc w:val="left"/>
      <w:pPr>
        <w:ind w:left="3412" w:hanging="360"/>
      </w:pPr>
      <w:rPr>
        <w:rFonts w:ascii="Symbol" w:hAnsi="Symbol" w:hint="default"/>
      </w:rPr>
    </w:lvl>
    <w:lvl w:ilvl="4" w:tplc="040C0003" w:tentative="1">
      <w:start w:val="1"/>
      <w:numFmt w:val="bullet"/>
      <w:lvlText w:val="o"/>
      <w:lvlJc w:val="left"/>
      <w:pPr>
        <w:ind w:left="4132" w:hanging="360"/>
      </w:pPr>
      <w:rPr>
        <w:rFonts w:ascii="Courier New" w:hAnsi="Courier New" w:cs="Courier New" w:hint="default"/>
      </w:rPr>
    </w:lvl>
    <w:lvl w:ilvl="5" w:tplc="040C0005" w:tentative="1">
      <w:start w:val="1"/>
      <w:numFmt w:val="bullet"/>
      <w:lvlText w:val=""/>
      <w:lvlJc w:val="left"/>
      <w:pPr>
        <w:ind w:left="4852" w:hanging="360"/>
      </w:pPr>
      <w:rPr>
        <w:rFonts w:ascii="Wingdings" w:hAnsi="Wingdings" w:hint="default"/>
      </w:rPr>
    </w:lvl>
    <w:lvl w:ilvl="6" w:tplc="040C0001" w:tentative="1">
      <w:start w:val="1"/>
      <w:numFmt w:val="bullet"/>
      <w:lvlText w:val=""/>
      <w:lvlJc w:val="left"/>
      <w:pPr>
        <w:ind w:left="5572" w:hanging="360"/>
      </w:pPr>
      <w:rPr>
        <w:rFonts w:ascii="Symbol" w:hAnsi="Symbol" w:hint="default"/>
      </w:rPr>
    </w:lvl>
    <w:lvl w:ilvl="7" w:tplc="040C0003" w:tentative="1">
      <w:start w:val="1"/>
      <w:numFmt w:val="bullet"/>
      <w:lvlText w:val="o"/>
      <w:lvlJc w:val="left"/>
      <w:pPr>
        <w:ind w:left="6292" w:hanging="360"/>
      </w:pPr>
      <w:rPr>
        <w:rFonts w:ascii="Courier New" w:hAnsi="Courier New" w:cs="Courier New" w:hint="default"/>
      </w:rPr>
    </w:lvl>
    <w:lvl w:ilvl="8" w:tplc="040C0005" w:tentative="1">
      <w:start w:val="1"/>
      <w:numFmt w:val="bullet"/>
      <w:lvlText w:val=""/>
      <w:lvlJc w:val="left"/>
      <w:pPr>
        <w:ind w:left="7012" w:hanging="360"/>
      </w:pPr>
      <w:rPr>
        <w:rFonts w:ascii="Wingdings" w:hAnsi="Wingdings" w:hint="default"/>
      </w:rPr>
    </w:lvl>
  </w:abstractNum>
  <w:abstractNum w:abstractNumId="34" w15:restartNumberingAfterBreak="0">
    <w:nsid w:val="7640464E"/>
    <w:multiLevelType w:val="hybridMultilevel"/>
    <w:tmpl w:val="B8AC1A0C"/>
    <w:lvl w:ilvl="0" w:tplc="17AA3ADE">
      <w:start w:val="1"/>
      <w:numFmt w:val="bullet"/>
      <w:lvlText w:val=""/>
      <w:lvlJc w:val="right"/>
      <w:pPr>
        <w:ind w:left="360" w:hanging="360"/>
      </w:pPr>
      <w:rPr>
        <w:rFonts w:ascii="Symbol" w:hAnsi="Symbol" w:hint="default"/>
        <w:color w:val="auto"/>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5" w15:restartNumberingAfterBreak="0">
    <w:nsid w:val="786F0526"/>
    <w:multiLevelType w:val="hybridMultilevel"/>
    <w:tmpl w:val="3EB073E8"/>
    <w:lvl w:ilvl="0" w:tplc="407062A6">
      <w:start w:val="1"/>
      <w:numFmt w:val="bullet"/>
      <w:lvlText w:val=""/>
      <w:lvlJc w:val="left"/>
      <w:pPr>
        <w:ind w:left="1080" w:hanging="360"/>
      </w:pPr>
      <w:rPr>
        <w:rFonts w:ascii="Wingdings" w:hAnsi="Wingdings" w:hint="default"/>
        <w:sz w:val="36"/>
        <w:szCs w:val="36"/>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6" w15:restartNumberingAfterBreak="0">
    <w:nsid w:val="79DC49A5"/>
    <w:multiLevelType w:val="hybridMultilevel"/>
    <w:tmpl w:val="6BA06DBE"/>
    <w:lvl w:ilvl="0" w:tplc="040C000B">
      <w:start w:val="1"/>
      <w:numFmt w:val="bullet"/>
      <w:lvlText w:val=""/>
      <w:lvlJc w:val="left"/>
      <w:pPr>
        <w:ind w:left="785" w:hanging="360"/>
      </w:pPr>
      <w:rPr>
        <w:rFonts w:ascii="Wingdings" w:hAnsi="Wingdings" w:hint="default"/>
      </w:rPr>
    </w:lvl>
    <w:lvl w:ilvl="1" w:tplc="040C0003" w:tentative="1">
      <w:start w:val="1"/>
      <w:numFmt w:val="bullet"/>
      <w:lvlText w:val="o"/>
      <w:lvlJc w:val="left"/>
      <w:pPr>
        <w:ind w:left="1505" w:hanging="360"/>
      </w:pPr>
      <w:rPr>
        <w:rFonts w:ascii="Courier New" w:hAnsi="Courier New" w:cs="Courier New" w:hint="default"/>
      </w:rPr>
    </w:lvl>
    <w:lvl w:ilvl="2" w:tplc="040C0005" w:tentative="1">
      <w:start w:val="1"/>
      <w:numFmt w:val="bullet"/>
      <w:lvlText w:val=""/>
      <w:lvlJc w:val="left"/>
      <w:pPr>
        <w:ind w:left="2225" w:hanging="360"/>
      </w:pPr>
      <w:rPr>
        <w:rFonts w:ascii="Wingdings" w:hAnsi="Wingdings" w:hint="default"/>
      </w:rPr>
    </w:lvl>
    <w:lvl w:ilvl="3" w:tplc="040C0001" w:tentative="1">
      <w:start w:val="1"/>
      <w:numFmt w:val="bullet"/>
      <w:lvlText w:val=""/>
      <w:lvlJc w:val="left"/>
      <w:pPr>
        <w:ind w:left="2945" w:hanging="360"/>
      </w:pPr>
      <w:rPr>
        <w:rFonts w:ascii="Symbol" w:hAnsi="Symbol" w:hint="default"/>
      </w:rPr>
    </w:lvl>
    <w:lvl w:ilvl="4" w:tplc="040C0003" w:tentative="1">
      <w:start w:val="1"/>
      <w:numFmt w:val="bullet"/>
      <w:lvlText w:val="o"/>
      <w:lvlJc w:val="left"/>
      <w:pPr>
        <w:ind w:left="3665" w:hanging="360"/>
      </w:pPr>
      <w:rPr>
        <w:rFonts w:ascii="Courier New" w:hAnsi="Courier New" w:cs="Courier New" w:hint="default"/>
      </w:rPr>
    </w:lvl>
    <w:lvl w:ilvl="5" w:tplc="040C0005" w:tentative="1">
      <w:start w:val="1"/>
      <w:numFmt w:val="bullet"/>
      <w:lvlText w:val=""/>
      <w:lvlJc w:val="left"/>
      <w:pPr>
        <w:ind w:left="4385" w:hanging="360"/>
      </w:pPr>
      <w:rPr>
        <w:rFonts w:ascii="Wingdings" w:hAnsi="Wingdings" w:hint="default"/>
      </w:rPr>
    </w:lvl>
    <w:lvl w:ilvl="6" w:tplc="040C0001" w:tentative="1">
      <w:start w:val="1"/>
      <w:numFmt w:val="bullet"/>
      <w:lvlText w:val=""/>
      <w:lvlJc w:val="left"/>
      <w:pPr>
        <w:ind w:left="5105" w:hanging="360"/>
      </w:pPr>
      <w:rPr>
        <w:rFonts w:ascii="Symbol" w:hAnsi="Symbol" w:hint="default"/>
      </w:rPr>
    </w:lvl>
    <w:lvl w:ilvl="7" w:tplc="040C0003" w:tentative="1">
      <w:start w:val="1"/>
      <w:numFmt w:val="bullet"/>
      <w:lvlText w:val="o"/>
      <w:lvlJc w:val="left"/>
      <w:pPr>
        <w:ind w:left="5825" w:hanging="360"/>
      </w:pPr>
      <w:rPr>
        <w:rFonts w:ascii="Courier New" w:hAnsi="Courier New" w:cs="Courier New" w:hint="default"/>
      </w:rPr>
    </w:lvl>
    <w:lvl w:ilvl="8" w:tplc="040C0005" w:tentative="1">
      <w:start w:val="1"/>
      <w:numFmt w:val="bullet"/>
      <w:lvlText w:val=""/>
      <w:lvlJc w:val="left"/>
      <w:pPr>
        <w:ind w:left="6545" w:hanging="360"/>
      </w:pPr>
      <w:rPr>
        <w:rFonts w:ascii="Wingdings" w:hAnsi="Wingdings" w:hint="default"/>
      </w:rPr>
    </w:lvl>
  </w:abstractNum>
  <w:abstractNum w:abstractNumId="37" w15:restartNumberingAfterBreak="0">
    <w:nsid w:val="7A990407"/>
    <w:multiLevelType w:val="hybridMultilevel"/>
    <w:tmpl w:val="BCCC6E60"/>
    <w:lvl w:ilvl="0" w:tplc="040C000D">
      <w:start w:val="1"/>
      <w:numFmt w:val="bullet"/>
      <w:lvlText w:val=""/>
      <w:lvlJc w:val="left"/>
      <w:pPr>
        <w:ind w:left="774" w:hanging="360"/>
      </w:pPr>
      <w:rPr>
        <w:rFonts w:ascii="Wingdings" w:hAnsi="Wingdings" w:hint="default"/>
      </w:rPr>
    </w:lvl>
    <w:lvl w:ilvl="1" w:tplc="040C0003" w:tentative="1">
      <w:start w:val="1"/>
      <w:numFmt w:val="bullet"/>
      <w:lvlText w:val="o"/>
      <w:lvlJc w:val="left"/>
      <w:pPr>
        <w:ind w:left="1494" w:hanging="360"/>
      </w:pPr>
      <w:rPr>
        <w:rFonts w:ascii="Courier New" w:hAnsi="Courier New" w:cs="Courier New" w:hint="default"/>
      </w:rPr>
    </w:lvl>
    <w:lvl w:ilvl="2" w:tplc="040C0005" w:tentative="1">
      <w:start w:val="1"/>
      <w:numFmt w:val="bullet"/>
      <w:lvlText w:val=""/>
      <w:lvlJc w:val="left"/>
      <w:pPr>
        <w:ind w:left="2214" w:hanging="360"/>
      </w:pPr>
      <w:rPr>
        <w:rFonts w:ascii="Wingdings" w:hAnsi="Wingdings" w:hint="default"/>
      </w:rPr>
    </w:lvl>
    <w:lvl w:ilvl="3" w:tplc="040C0001" w:tentative="1">
      <w:start w:val="1"/>
      <w:numFmt w:val="bullet"/>
      <w:lvlText w:val=""/>
      <w:lvlJc w:val="left"/>
      <w:pPr>
        <w:ind w:left="2934" w:hanging="360"/>
      </w:pPr>
      <w:rPr>
        <w:rFonts w:ascii="Symbol" w:hAnsi="Symbol" w:hint="default"/>
      </w:rPr>
    </w:lvl>
    <w:lvl w:ilvl="4" w:tplc="040C0003" w:tentative="1">
      <w:start w:val="1"/>
      <w:numFmt w:val="bullet"/>
      <w:lvlText w:val="o"/>
      <w:lvlJc w:val="left"/>
      <w:pPr>
        <w:ind w:left="3654" w:hanging="360"/>
      </w:pPr>
      <w:rPr>
        <w:rFonts w:ascii="Courier New" w:hAnsi="Courier New" w:cs="Courier New" w:hint="default"/>
      </w:rPr>
    </w:lvl>
    <w:lvl w:ilvl="5" w:tplc="040C0005" w:tentative="1">
      <w:start w:val="1"/>
      <w:numFmt w:val="bullet"/>
      <w:lvlText w:val=""/>
      <w:lvlJc w:val="left"/>
      <w:pPr>
        <w:ind w:left="4374" w:hanging="360"/>
      </w:pPr>
      <w:rPr>
        <w:rFonts w:ascii="Wingdings" w:hAnsi="Wingdings" w:hint="default"/>
      </w:rPr>
    </w:lvl>
    <w:lvl w:ilvl="6" w:tplc="040C0001" w:tentative="1">
      <w:start w:val="1"/>
      <w:numFmt w:val="bullet"/>
      <w:lvlText w:val=""/>
      <w:lvlJc w:val="left"/>
      <w:pPr>
        <w:ind w:left="5094" w:hanging="360"/>
      </w:pPr>
      <w:rPr>
        <w:rFonts w:ascii="Symbol" w:hAnsi="Symbol" w:hint="default"/>
      </w:rPr>
    </w:lvl>
    <w:lvl w:ilvl="7" w:tplc="040C0003" w:tentative="1">
      <w:start w:val="1"/>
      <w:numFmt w:val="bullet"/>
      <w:lvlText w:val="o"/>
      <w:lvlJc w:val="left"/>
      <w:pPr>
        <w:ind w:left="5814" w:hanging="360"/>
      </w:pPr>
      <w:rPr>
        <w:rFonts w:ascii="Courier New" w:hAnsi="Courier New" w:cs="Courier New" w:hint="default"/>
      </w:rPr>
    </w:lvl>
    <w:lvl w:ilvl="8" w:tplc="040C0005" w:tentative="1">
      <w:start w:val="1"/>
      <w:numFmt w:val="bullet"/>
      <w:lvlText w:val=""/>
      <w:lvlJc w:val="left"/>
      <w:pPr>
        <w:ind w:left="6534" w:hanging="360"/>
      </w:pPr>
      <w:rPr>
        <w:rFonts w:ascii="Wingdings" w:hAnsi="Wingdings" w:hint="default"/>
      </w:rPr>
    </w:lvl>
  </w:abstractNum>
  <w:abstractNum w:abstractNumId="38" w15:restartNumberingAfterBreak="0">
    <w:nsid w:val="7C0F1FDF"/>
    <w:multiLevelType w:val="hybridMultilevel"/>
    <w:tmpl w:val="D5EC4CA8"/>
    <w:lvl w:ilvl="0" w:tplc="F64A20A2">
      <w:start w:val="1"/>
      <w:numFmt w:val="bullet"/>
      <w:lvlText w:val=""/>
      <w:lvlJc w:val="center"/>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7D085FC0"/>
    <w:multiLevelType w:val="hybridMultilevel"/>
    <w:tmpl w:val="83609A98"/>
    <w:lvl w:ilvl="0" w:tplc="1794EAAC">
      <w:start w:val="1"/>
      <w:numFmt w:val="decimal"/>
      <w:lvlText w:val="%1)"/>
      <w:lvlJc w:val="left"/>
      <w:pPr>
        <w:ind w:left="720" w:hanging="360"/>
      </w:pPr>
      <w:rPr>
        <w:rFonts w:hint="default"/>
        <w:sz w:val="36"/>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0" w15:restartNumberingAfterBreak="0">
    <w:nsid w:val="7E2A5891"/>
    <w:multiLevelType w:val="hybridMultilevel"/>
    <w:tmpl w:val="4E36DE66"/>
    <w:lvl w:ilvl="0" w:tplc="040C0009">
      <w:start w:val="1"/>
      <w:numFmt w:val="bullet"/>
      <w:lvlText w:val=""/>
      <w:lvlJc w:val="left"/>
      <w:pPr>
        <w:ind w:left="785" w:hanging="360"/>
      </w:pPr>
      <w:rPr>
        <w:rFonts w:ascii="Wingdings" w:hAnsi="Wingdings" w:hint="default"/>
      </w:rPr>
    </w:lvl>
    <w:lvl w:ilvl="1" w:tplc="040C0003" w:tentative="1">
      <w:start w:val="1"/>
      <w:numFmt w:val="bullet"/>
      <w:lvlText w:val="o"/>
      <w:lvlJc w:val="left"/>
      <w:pPr>
        <w:ind w:left="1523" w:hanging="360"/>
      </w:pPr>
      <w:rPr>
        <w:rFonts w:ascii="Courier New" w:hAnsi="Courier New" w:cs="Courier New" w:hint="default"/>
      </w:rPr>
    </w:lvl>
    <w:lvl w:ilvl="2" w:tplc="040C0005" w:tentative="1">
      <w:start w:val="1"/>
      <w:numFmt w:val="bullet"/>
      <w:lvlText w:val=""/>
      <w:lvlJc w:val="left"/>
      <w:pPr>
        <w:ind w:left="2243" w:hanging="360"/>
      </w:pPr>
      <w:rPr>
        <w:rFonts w:ascii="Wingdings" w:hAnsi="Wingdings" w:hint="default"/>
      </w:rPr>
    </w:lvl>
    <w:lvl w:ilvl="3" w:tplc="040C0001" w:tentative="1">
      <w:start w:val="1"/>
      <w:numFmt w:val="bullet"/>
      <w:lvlText w:val=""/>
      <w:lvlJc w:val="left"/>
      <w:pPr>
        <w:ind w:left="2963" w:hanging="360"/>
      </w:pPr>
      <w:rPr>
        <w:rFonts w:ascii="Symbol" w:hAnsi="Symbol" w:hint="default"/>
      </w:rPr>
    </w:lvl>
    <w:lvl w:ilvl="4" w:tplc="040C0003" w:tentative="1">
      <w:start w:val="1"/>
      <w:numFmt w:val="bullet"/>
      <w:lvlText w:val="o"/>
      <w:lvlJc w:val="left"/>
      <w:pPr>
        <w:ind w:left="3683" w:hanging="360"/>
      </w:pPr>
      <w:rPr>
        <w:rFonts w:ascii="Courier New" w:hAnsi="Courier New" w:cs="Courier New" w:hint="default"/>
      </w:rPr>
    </w:lvl>
    <w:lvl w:ilvl="5" w:tplc="040C0005" w:tentative="1">
      <w:start w:val="1"/>
      <w:numFmt w:val="bullet"/>
      <w:lvlText w:val=""/>
      <w:lvlJc w:val="left"/>
      <w:pPr>
        <w:ind w:left="4403" w:hanging="360"/>
      </w:pPr>
      <w:rPr>
        <w:rFonts w:ascii="Wingdings" w:hAnsi="Wingdings" w:hint="default"/>
      </w:rPr>
    </w:lvl>
    <w:lvl w:ilvl="6" w:tplc="040C0001" w:tentative="1">
      <w:start w:val="1"/>
      <w:numFmt w:val="bullet"/>
      <w:lvlText w:val=""/>
      <w:lvlJc w:val="left"/>
      <w:pPr>
        <w:ind w:left="5123" w:hanging="360"/>
      </w:pPr>
      <w:rPr>
        <w:rFonts w:ascii="Symbol" w:hAnsi="Symbol" w:hint="default"/>
      </w:rPr>
    </w:lvl>
    <w:lvl w:ilvl="7" w:tplc="040C0003" w:tentative="1">
      <w:start w:val="1"/>
      <w:numFmt w:val="bullet"/>
      <w:lvlText w:val="o"/>
      <w:lvlJc w:val="left"/>
      <w:pPr>
        <w:ind w:left="5843" w:hanging="360"/>
      </w:pPr>
      <w:rPr>
        <w:rFonts w:ascii="Courier New" w:hAnsi="Courier New" w:cs="Courier New" w:hint="default"/>
      </w:rPr>
    </w:lvl>
    <w:lvl w:ilvl="8" w:tplc="040C0005" w:tentative="1">
      <w:start w:val="1"/>
      <w:numFmt w:val="bullet"/>
      <w:lvlText w:val=""/>
      <w:lvlJc w:val="left"/>
      <w:pPr>
        <w:ind w:left="6563" w:hanging="360"/>
      </w:pPr>
      <w:rPr>
        <w:rFonts w:ascii="Wingdings" w:hAnsi="Wingdings" w:hint="default"/>
      </w:rPr>
    </w:lvl>
  </w:abstractNum>
  <w:num w:numId="1">
    <w:abstractNumId w:val="39"/>
  </w:num>
  <w:num w:numId="2">
    <w:abstractNumId w:val="25"/>
  </w:num>
  <w:num w:numId="3">
    <w:abstractNumId w:val="31"/>
  </w:num>
  <w:num w:numId="4">
    <w:abstractNumId w:val="40"/>
  </w:num>
  <w:num w:numId="5">
    <w:abstractNumId w:val="32"/>
  </w:num>
  <w:num w:numId="6">
    <w:abstractNumId w:val="6"/>
  </w:num>
  <w:num w:numId="7">
    <w:abstractNumId w:val="12"/>
  </w:num>
  <w:num w:numId="8">
    <w:abstractNumId w:val="8"/>
  </w:num>
  <w:num w:numId="9">
    <w:abstractNumId w:val="29"/>
  </w:num>
  <w:num w:numId="10">
    <w:abstractNumId w:val="22"/>
  </w:num>
  <w:num w:numId="11">
    <w:abstractNumId w:val="36"/>
  </w:num>
  <w:num w:numId="12">
    <w:abstractNumId w:val="0"/>
  </w:num>
  <w:num w:numId="13">
    <w:abstractNumId w:val="30"/>
  </w:num>
  <w:num w:numId="14">
    <w:abstractNumId w:val="18"/>
  </w:num>
  <w:num w:numId="15">
    <w:abstractNumId w:val="4"/>
  </w:num>
  <w:num w:numId="16">
    <w:abstractNumId w:val="33"/>
  </w:num>
  <w:num w:numId="17">
    <w:abstractNumId w:val="3"/>
  </w:num>
  <w:num w:numId="18">
    <w:abstractNumId w:val="2"/>
  </w:num>
  <w:num w:numId="19">
    <w:abstractNumId w:val="1"/>
  </w:num>
  <w:num w:numId="20">
    <w:abstractNumId w:val="10"/>
  </w:num>
  <w:num w:numId="21">
    <w:abstractNumId w:val="11"/>
  </w:num>
  <w:num w:numId="22">
    <w:abstractNumId w:val="5"/>
  </w:num>
  <w:num w:numId="23">
    <w:abstractNumId w:val="27"/>
  </w:num>
  <w:num w:numId="24">
    <w:abstractNumId w:val="15"/>
  </w:num>
  <w:num w:numId="25">
    <w:abstractNumId w:val="17"/>
  </w:num>
  <w:num w:numId="26">
    <w:abstractNumId w:val="38"/>
  </w:num>
  <w:num w:numId="27">
    <w:abstractNumId w:val="14"/>
  </w:num>
  <w:num w:numId="28">
    <w:abstractNumId w:val="7"/>
  </w:num>
  <w:num w:numId="29">
    <w:abstractNumId w:val="21"/>
  </w:num>
  <w:num w:numId="30">
    <w:abstractNumId w:val="34"/>
  </w:num>
  <w:num w:numId="31">
    <w:abstractNumId w:val="16"/>
  </w:num>
  <w:num w:numId="32">
    <w:abstractNumId w:val="35"/>
  </w:num>
  <w:num w:numId="33">
    <w:abstractNumId w:val="37"/>
  </w:num>
  <w:num w:numId="34">
    <w:abstractNumId w:val="19"/>
  </w:num>
  <w:num w:numId="35">
    <w:abstractNumId w:val="28"/>
  </w:num>
  <w:num w:numId="36">
    <w:abstractNumId w:val="9"/>
  </w:num>
  <w:num w:numId="37">
    <w:abstractNumId w:val="26"/>
  </w:num>
  <w:num w:numId="38">
    <w:abstractNumId w:val="13"/>
  </w:num>
  <w:num w:numId="39">
    <w:abstractNumId w:val="23"/>
  </w:num>
  <w:num w:numId="40">
    <w:abstractNumId w:val="20"/>
  </w:num>
  <w:num w:numId="4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isplayBackgroundShape/>
  <w:proofState w:spelling="clean" w:grammar="clean"/>
  <w:defaultTabStop w:val="708"/>
  <w:hyphenationZone w:val="425"/>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35988"/>
    <w:rsid w:val="00000D43"/>
    <w:rsid w:val="000038AF"/>
    <w:rsid w:val="000039F9"/>
    <w:rsid w:val="00005C4B"/>
    <w:rsid w:val="000064EC"/>
    <w:rsid w:val="000166F0"/>
    <w:rsid w:val="00017390"/>
    <w:rsid w:val="000178E9"/>
    <w:rsid w:val="00021202"/>
    <w:rsid w:val="000251DF"/>
    <w:rsid w:val="000272D1"/>
    <w:rsid w:val="00030504"/>
    <w:rsid w:val="00032764"/>
    <w:rsid w:val="00032782"/>
    <w:rsid w:val="000333B9"/>
    <w:rsid w:val="000350C4"/>
    <w:rsid w:val="00040033"/>
    <w:rsid w:val="00041FAA"/>
    <w:rsid w:val="00042BA5"/>
    <w:rsid w:val="00043176"/>
    <w:rsid w:val="00043DA2"/>
    <w:rsid w:val="00052046"/>
    <w:rsid w:val="000539C9"/>
    <w:rsid w:val="00054629"/>
    <w:rsid w:val="00055977"/>
    <w:rsid w:val="00055EBC"/>
    <w:rsid w:val="0006216D"/>
    <w:rsid w:val="00063B1E"/>
    <w:rsid w:val="00064F78"/>
    <w:rsid w:val="000735E5"/>
    <w:rsid w:val="00074D82"/>
    <w:rsid w:val="00074E58"/>
    <w:rsid w:val="000758A0"/>
    <w:rsid w:val="00075B5B"/>
    <w:rsid w:val="000823AB"/>
    <w:rsid w:val="0008356E"/>
    <w:rsid w:val="000848E8"/>
    <w:rsid w:val="00097A0D"/>
    <w:rsid w:val="000A0C00"/>
    <w:rsid w:val="000A10E0"/>
    <w:rsid w:val="000A36A0"/>
    <w:rsid w:val="000A6218"/>
    <w:rsid w:val="000A631E"/>
    <w:rsid w:val="000B1687"/>
    <w:rsid w:val="000B6C33"/>
    <w:rsid w:val="000D03AD"/>
    <w:rsid w:val="000D35D2"/>
    <w:rsid w:val="000D5292"/>
    <w:rsid w:val="000E2D9E"/>
    <w:rsid w:val="000E363A"/>
    <w:rsid w:val="000E3DEB"/>
    <w:rsid w:val="000E40BC"/>
    <w:rsid w:val="000E661E"/>
    <w:rsid w:val="000F59D6"/>
    <w:rsid w:val="00100CDB"/>
    <w:rsid w:val="00100E21"/>
    <w:rsid w:val="00101FCB"/>
    <w:rsid w:val="0010442C"/>
    <w:rsid w:val="00110F3D"/>
    <w:rsid w:val="00110F80"/>
    <w:rsid w:val="00111F16"/>
    <w:rsid w:val="00112BF9"/>
    <w:rsid w:val="00115C54"/>
    <w:rsid w:val="00123296"/>
    <w:rsid w:val="00130F08"/>
    <w:rsid w:val="001335BF"/>
    <w:rsid w:val="0013362B"/>
    <w:rsid w:val="00133C57"/>
    <w:rsid w:val="001360BE"/>
    <w:rsid w:val="00142722"/>
    <w:rsid w:val="00145B4B"/>
    <w:rsid w:val="0014738C"/>
    <w:rsid w:val="00147B0F"/>
    <w:rsid w:val="0015380C"/>
    <w:rsid w:val="001610E0"/>
    <w:rsid w:val="001626C8"/>
    <w:rsid w:val="001628D9"/>
    <w:rsid w:val="00162A36"/>
    <w:rsid w:val="001640C4"/>
    <w:rsid w:val="00164B04"/>
    <w:rsid w:val="0017628C"/>
    <w:rsid w:val="00177F9F"/>
    <w:rsid w:val="00180ED3"/>
    <w:rsid w:val="001820D4"/>
    <w:rsid w:val="00183C06"/>
    <w:rsid w:val="001942F4"/>
    <w:rsid w:val="00194841"/>
    <w:rsid w:val="00195D5E"/>
    <w:rsid w:val="00196429"/>
    <w:rsid w:val="0019775F"/>
    <w:rsid w:val="001A098D"/>
    <w:rsid w:val="001A1156"/>
    <w:rsid w:val="001A2E23"/>
    <w:rsid w:val="001A2F8E"/>
    <w:rsid w:val="001A3E93"/>
    <w:rsid w:val="001A7320"/>
    <w:rsid w:val="001B06C7"/>
    <w:rsid w:val="001B09D7"/>
    <w:rsid w:val="001B151D"/>
    <w:rsid w:val="001C0E35"/>
    <w:rsid w:val="001C0F4B"/>
    <w:rsid w:val="001C2CD0"/>
    <w:rsid w:val="001C361E"/>
    <w:rsid w:val="001D1937"/>
    <w:rsid w:val="001D25CA"/>
    <w:rsid w:val="001D610D"/>
    <w:rsid w:val="001E0AA3"/>
    <w:rsid w:val="001E4E99"/>
    <w:rsid w:val="001E7A35"/>
    <w:rsid w:val="001F5BAE"/>
    <w:rsid w:val="001F622E"/>
    <w:rsid w:val="001F6CF2"/>
    <w:rsid w:val="001F76C3"/>
    <w:rsid w:val="002006F6"/>
    <w:rsid w:val="00207D06"/>
    <w:rsid w:val="002103E7"/>
    <w:rsid w:val="00213278"/>
    <w:rsid w:val="0021350D"/>
    <w:rsid w:val="002135F8"/>
    <w:rsid w:val="002215E3"/>
    <w:rsid w:val="00224965"/>
    <w:rsid w:val="00225E8D"/>
    <w:rsid w:val="00226C44"/>
    <w:rsid w:val="00231E96"/>
    <w:rsid w:val="002366DF"/>
    <w:rsid w:val="002367B9"/>
    <w:rsid w:val="002412BA"/>
    <w:rsid w:val="0024588D"/>
    <w:rsid w:val="0024709E"/>
    <w:rsid w:val="0025249F"/>
    <w:rsid w:val="00253AE6"/>
    <w:rsid w:val="00256998"/>
    <w:rsid w:val="002641D7"/>
    <w:rsid w:val="0027671C"/>
    <w:rsid w:val="00276FB4"/>
    <w:rsid w:val="00277B50"/>
    <w:rsid w:val="00282370"/>
    <w:rsid w:val="00282A36"/>
    <w:rsid w:val="00283BA8"/>
    <w:rsid w:val="002841A8"/>
    <w:rsid w:val="00286C5D"/>
    <w:rsid w:val="00287CA4"/>
    <w:rsid w:val="00290B6E"/>
    <w:rsid w:val="00292407"/>
    <w:rsid w:val="00293234"/>
    <w:rsid w:val="002933AC"/>
    <w:rsid w:val="00296AA3"/>
    <w:rsid w:val="00297EEA"/>
    <w:rsid w:val="002A023F"/>
    <w:rsid w:val="002A66B4"/>
    <w:rsid w:val="002B041A"/>
    <w:rsid w:val="002B3A3C"/>
    <w:rsid w:val="002C34D1"/>
    <w:rsid w:val="002D1DD6"/>
    <w:rsid w:val="002D1F42"/>
    <w:rsid w:val="002D2121"/>
    <w:rsid w:val="002D2DF8"/>
    <w:rsid w:val="002E1175"/>
    <w:rsid w:val="002E3C95"/>
    <w:rsid w:val="002E4DD4"/>
    <w:rsid w:val="002E4E80"/>
    <w:rsid w:val="002E5EAE"/>
    <w:rsid w:val="002F3C5C"/>
    <w:rsid w:val="002F497A"/>
    <w:rsid w:val="002F4A59"/>
    <w:rsid w:val="002F78FD"/>
    <w:rsid w:val="00300E26"/>
    <w:rsid w:val="00304242"/>
    <w:rsid w:val="003052DF"/>
    <w:rsid w:val="00314CC0"/>
    <w:rsid w:val="00316ECE"/>
    <w:rsid w:val="0031721C"/>
    <w:rsid w:val="00317500"/>
    <w:rsid w:val="0032160D"/>
    <w:rsid w:val="003237E8"/>
    <w:rsid w:val="00323B8F"/>
    <w:rsid w:val="00324F6B"/>
    <w:rsid w:val="00326034"/>
    <w:rsid w:val="0032617F"/>
    <w:rsid w:val="0033297B"/>
    <w:rsid w:val="0033320F"/>
    <w:rsid w:val="00335879"/>
    <w:rsid w:val="003360DD"/>
    <w:rsid w:val="0034173B"/>
    <w:rsid w:val="00342961"/>
    <w:rsid w:val="00344555"/>
    <w:rsid w:val="003500F5"/>
    <w:rsid w:val="00350464"/>
    <w:rsid w:val="003520B4"/>
    <w:rsid w:val="00352BC0"/>
    <w:rsid w:val="003539FC"/>
    <w:rsid w:val="0035584A"/>
    <w:rsid w:val="003559FC"/>
    <w:rsid w:val="003575FD"/>
    <w:rsid w:val="00360319"/>
    <w:rsid w:val="00360D5B"/>
    <w:rsid w:val="00363E39"/>
    <w:rsid w:val="00365E7B"/>
    <w:rsid w:val="0036740A"/>
    <w:rsid w:val="00372A1F"/>
    <w:rsid w:val="00373B4F"/>
    <w:rsid w:val="0038114B"/>
    <w:rsid w:val="003820DC"/>
    <w:rsid w:val="0038693D"/>
    <w:rsid w:val="00386D80"/>
    <w:rsid w:val="003871B8"/>
    <w:rsid w:val="00387E98"/>
    <w:rsid w:val="00390947"/>
    <w:rsid w:val="00390D3F"/>
    <w:rsid w:val="003918B8"/>
    <w:rsid w:val="003920E2"/>
    <w:rsid w:val="0039369E"/>
    <w:rsid w:val="00393ED5"/>
    <w:rsid w:val="00394BBE"/>
    <w:rsid w:val="00396DD3"/>
    <w:rsid w:val="003A5642"/>
    <w:rsid w:val="003A5858"/>
    <w:rsid w:val="003A5F60"/>
    <w:rsid w:val="003B1D55"/>
    <w:rsid w:val="003B318C"/>
    <w:rsid w:val="003B5BBB"/>
    <w:rsid w:val="003C04EB"/>
    <w:rsid w:val="003C3CC9"/>
    <w:rsid w:val="003C4E3B"/>
    <w:rsid w:val="003C69A0"/>
    <w:rsid w:val="003D0829"/>
    <w:rsid w:val="003D3532"/>
    <w:rsid w:val="003D3D74"/>
    <w:rsid w:val="003D4497"/>
    <w:rsid w:val="003D5B7D"/>
    <w:rsid w:val="003E0948"/>
    <w:rsid w:val="003E2FC2"/>
    <w:rsid w:val="003E5653"/>
    <w:rsid w:val="003F02FB"/>
    <w:rsid w:val="003F0D4A"/>
    <w:rsid w:val="003F1635"/>
    <w:rsid w:val="003F385E"/>
    <w:rsid w:val="003F4BFF"/>
    <w:rsid w:val="004013ED"/>
    <w:rsid w:val="004073B0"/>
    <w:rsid w:val="004101FF"/>
    <w:rsid w:val="0041087C"/>
    <w:rsid w:val="00414613"/>
    <w:rsid w:val="00415F0B"/>
    <w:rsid w:val="004162F9"/>
    <w:rsid w:val="00417FEE"/>
    <w:rsid w:val="00420460"/>
    <w:rsid w:val="0042086E"/>
    <w:rsid w:val="00426810"/>
    <w:rsid w:val="00427532"/>
    <w:rsid w:val="004276E4"/>
    <w:rsid w:val="00427850"/>
    <w:rsid w:val="004279BB"/>
    <w:rsid w:val="00427EEB"/>
    <w:rsid w:val="00432943"/>
    <w:rsid w:val="004331F6"/>
    <w:rsid w:val="00434255"/>
    <w:rsid w:val="004343C0"/>
    <w:rsid w:val="004352A8"/>
    <w:rsid w:val="004354B0"/>
    <w:rsid w:val="00440224"/>
    <w:rsid w:val="00446711"/>
    <w:rsid w:val="0044766D"/>
    <w:rsid w:val="00454EC5"/>
    <w:rsid w:val="00456772"/>
    <w:rsid w:val="00467D67"/>
    <w:rsid w:val="0047284C"/>
    <w:rsid w:val="0047285A"/>
    <w:rsid w:val="0047485E"/>
    <w:rsid w:val="00474970"/>
    <w:rsid w:val="0047589F"/>
    <w:rsid w:val="0048096B"/>
    <w:rsid w:val="004810DE"/>
    <w:rsid w:val="00483D30"/>
    <w:rsid w:val="00485286"/>
    <w:rsid w:val="00486025"/>
    <w:rsid w:val="004868C6"/>
    <w:rsid w:val="00491FB3"/>
    <w:rsid w:val="00492321"/>
    <w:rsid w:val="00492984"/>
    <w:rsid w:val="0049473B"/>
    <w:rsid w:val="004A01F8"/>
    <w:rsid w:val="004A1470"/>
    <w:rsid w:val="004A346C"/>
    <w:rsid w:val="004A5695"/>
    <w:rsid w:val="004A60AC"/>
    <w:rsid w:val="004B0A86"/>
    <w:rsid w:val="004B0CB7"/>
    <w:rsid w:val="004B33BB"/>
    <w:rsid w:val="004B3BB9"/>
    <w:rsid w:val="004B5564"/>
    <w:rsid w:val="004C0B6A"/>
    <w:rsid w:val="004C1800"/>
    <w:rsid w:val="004C2D3F"/>
    <w:rsid w:val="004C317F"/>
    <w:rsid w:val="004C6CA7"/>
    <w:rsid w:val="004C74E4"/>
    <w:rsid w:val="004D7AC7"/>
    <w:rsid w:val="004E0BAE"/>
    <w:rsid w:val="004E368C"/>
    <w:rsid w:val="004F06FC"/>
    <w:rsid w:val="004F1189"/>
    <w:rsid w:val="004F2787"/>
    <w:rsid w:val="004F3D53"/>
    <w:rsid w:val="004F3E98"/>
    <w:rsid w:val="004F6EA2"/>
    <w:rsid w:val="00500C50"/>
    <w:rsid w:val="005044C5"/>
    <w:rsid w:val="00505F10"/>
    <w:rsid w:val="00507CC2"/>
    <w:rsid w:val="00510EEB"/>
    <w:rsid w:val="00514E20"/>
    <w:rsid w:val="00514F69"/>
    <w:rsid w:val="0051509A"/>
    <w:rsid w:val="00525CE0"/>
    <w:rsid w:val="0053271D"/>
    <w:rsid w:val="00532EC6"/>
    <w:rsid w:val="00533A1F"/>
    <w:rsid w:val="00536528"/>
    <w:rsid w:val="00536CAE"/>
    <w:rsid w:val="0054492C"/>
    <w:rsid w:val="00550158"/>
    <w:rsid w:val="00551157"/>
    <w:rsid w:val="00551682"/>
    <w:rsid w:val="005524AA"/>
    <w:rsid w:val="005531AC"/>
    <w:rsid w:val="0055646D"/>
    <w:rsid w:val="00556ACE"/>
    <w:rsid w:val="005610BB"/>
    <w:rsid w:val="00561B3C"/>
    <w:rsid w:val="00561F86"/>
    <w:rsid w:val="005626F5"/>
    <w:rsid w:val="00563BBB"/>
    <w:rsid w:val="00571ED5"/>
    <w:rsid w:val="00572243"/>
    <w:rsid w:val="00572D7F"/>
    <w:rsid w:val="00574C19"/>
    <w:rsid w:val="00574CD4"/>
    <w:rsid w:val="00581279"/>
    <w:rsid w:val="00582B26"/>
    <w:rsid w:val="00583CF1"/>
    <w:rsid w:val="00584020"/>
    <w:rsid w:val="005857A2"/>
    <w:rsid w:val="0058683C"/>
    <w:rsid w:val="00587B3F"/>
    <w:rsid w:val="005913AF"/>
    <w:rsid w:val="00591ECD"/>
    <w:rsid w:val="00592069"/>
    <w:rsid w:val="00593E13"/>
    <w:rsid w:val="00594F0B"/>
    <w:rsid w:val="005965F1"/>
    <w:rsid w:val="005A3925"/>
    <w:rsid w:val="005A4239"/>
    <w:rsid w:val="005A4C61"/>
    <w:rsid w:val="005A5204"/>
    <w:rsid w:val="005B4307"/>
    <w:rsid w:val="005C01EE"/>
    <w:rsid w:val="005C1274"/>
    <w:rsid w:val="005C5336"/>
    <w:rsid w:val="005C6600"/>
    <w:rsid w:val="005C6FC6"/>
    <w:rsid w:val="005E1566"/>
    <w:rsid w:val="005E479A"/>
    <w:rsid w:val="005E480F"/>
    <w:rsid w:val="005E530B"/>
    <w:rsid w:val="005E5368"/>
    <w:rsid w:val="005F1D3F"/>
    <w:rsid w:val="005F432E"/>
    <w:rsid w:val="005F607D"/>
    <w:rsid w:val="005F6333"/>
    <w:rsid w:val="0060053D"/>
    <w:rsid w:val="00601A81"/>
    <w:rsid w:val="00604087"/>
    <w:rsid w:val="00606665"/>
    <w:rsid w:val="0061554E"/>
    <w:rsid w:val="006175E9"/>
    <w:rsid w:val="00623FD2"/>
    <w:rsid w:val="0063101C"/>
    <w:rsid w:val="006325E8"/>
    <w:rsid w:val="0063367D"/>
    <w:rsid w:val="00633C48"/>
    <w:rsid w:val="00635988"/>
    <w:rsid w:val="006359D6"/>
    <w:rsid w:val="00636881"/>
    <w:rsid w:val="006413DB"/>
    <w:rsid w:val="00641A7A"/>
    <w:rsid w:val="00642536"/>
    <w:rsid w:val="00651FDA"/>
    <w:rsid w:val="00653E64"/>
    <w:rsid w:val="0065698B"/>
    <w:rsid w:val="00664005"/>
    <w:rsid w:val="006643C1"/>
    <w:rsid w:val="0067196D"/>
    <w:rsid w:val="00672CEB"/>
    <w:rsid w:val="00673FAA"/>
    <w:rsid w:val="0067550C"/>
    <w:rsid w:val="006767E4"/>
    <w:rsid w:val="0068089A"/>
    <w:rsid w:val="00681300"/>
    <w:rsid w:val="00681385"/>
    <w:rsid w:val="00683338"/>
    <w:rsid w:val="00683D95"/>
    <w:rsid w:val="006853E9"/>
    <w:rsid w:val="00685869"/>
    <w:rsid w:val="00686347"/>
    <w:rsid w:val="006863C7"/>
    <w:rsid w:val="00687D0C"/>
    <w:rsid w:val="00690B7A"/>
    <w:rsid w:val="00690DFC"/>
    <w:rsid w:val="00691D9F"/>
    <w:rsid w:val="006928DC"/>
    <w:rsid w:val="006929DF"/>
    <w:rsid w:val="006A13C5"/>
    <w:rsid w:val="006A3A33"/>
    <w:rsid w:val="006A422F"/>
    <w:rsid w:val="006A74D6"/>
    <w:rsid w:val="006B2A63"/>
    <w:rsid w:val="006B36B8"/>
    <w:rsid w:val="006B461F"/>
    <w:rsid w:val="006B52CC"/>
    <w:rsid w:val="006C113B"/>
    <w:rsid w:val="006C1615"/>
    <w:rsid w:val="006C30EE"/>
    <w:rsid w:val="006C3DFA"/>
    <w:rsid w:val="006C54A1"/>
    <w:rsid w:val="006C684A"/>
    <w:rsid w:val="006C6A8F"/>
    <w:rsid w:val="006C7181"/>
    <w:rsid w:val="006C7A11"/>
    <w:rsid w:val="006C7F5E"/>
    <w:rsid w:val="006D1B9D"/>
    <w:rsid w:val="006D2EB5"/>
    <w:rsid w:val="006D475C"/>
    <w:rsid w:val="006D5D6C"/>
    <w:rsid w:val="006D7034"/>
    <w:rsid w:val="006E54A0"/>
    <w:rsid w:val="006E5BCF"/>
    <w:rsid w:val="006E62BE"/>
    <w:rsid w:val="006F0E7E"/>
    <w:rsid w:val="006F10BC"/>
    <w:rsid w:val="006F1294"/>
    <w:rsid w:val="006F3CA9"/>
    <w:rsid w:val="006F51A8"/>
    <w:rsid w:val="00702401"/>
    <w:rsid w:val="007036A5"/>
    <w:rsid w:val="0070373C"/>
    <w:rsid w:val="0070567E"/>
    <w:rsid w:val="007111EB"/>
    <w:rsid w:val="007128E7"/>
    <w:rsid w:val="007146F3"/>
    <w:rsid w:val="00714CB9"/>
    <w:rsid w:val="00717EC6"/>
    <w:rsid w:val="00720A09"/>
    <w:rsid w:val="00723D73"/>
    <w:rsid w:val="007309B9"/>
    <w:rsid w:val="007338C7"/>
    <w:rsid w:val="00737E75"/>
    <w:rsid w:val="00740256"/>
    <w:rsid w:val="00740D14"/>
    <w:rsid w:val="00741C76"/>
    <w:rsid w:val="00744155"/>
    <w:rsid w:val="00744A63"/>
    <w:rsid w:val="00745A70"/>
    <w:rsid w:val="00746B6B"/>
    <w:rsid w:val="00750985"/>
    <w:rsid w:val="00752A7C"/>
    <w:rsid w:val="007562B3"/>
    <w:rsid w:val="007617B4"/>
    <w:rsid w:val="00761E74"/>
    <w:rsid w:val="0076285C"/>
    <w:rsid w:val="00763452"/>
    <w:rsid w:val="00763974"/>
    <w:rsid w:val="007655E3"/>
    <w:rsid w:val="007656C2"/>
    <w:rsid w:val="00766A1B"/>
    <w:rsid w:val="00766ACA"/>
    <w:rsid w:val="0077058E"/>
    <w:rsid w:val="007726B2"/>
    <w:rsid w:val="00774585"/>
    <w:rsid w:val="00774CD4"/>
    <w:rsid w:val="00774E06"/>
    <w:rsid w:val="00781666"/>
    <w:rsid w:val="00781CF9"/>
    <w:rsid w:val="00781EFB"/>
    <w:rsid w:val="007839EA"/>
    <w:rsid w:val="007841D7"/>
    <w:rsid w:val="00785618"/>
    <w:rsid w:val="00785DFF"/>
    <w:rsid w:val="007917EF"/>
    <w:rsid w:val="00797652"/>
    <w:rsid w:val="007A0DDA"/>
    <w:rsid w:val="007A25B8"/>
    <w:rsid w:val="007B0A9D"/>
    <w:rsid w:val="007B2AA2"/>
    <w:rsid w:val="007B30A0"/>
    <w:rsid w:val="007B699C"/>
    <w:rsid w:val="007C428C"/>
    <w:rsid w:val="007C4602"/>
    <w:rsid w:val="007C6783"/>
    <w:rsid w:val="007C6DF5"/>
    <w:rsid w:val="007D05A6"/>
    <w:rsid w:val="007D1D34"/>
    <w:rsid w:val="007D27C6"/>
    <w:rsid w:val="007D4906"/>
    <w:rsid w:val="007D60AE"/>
    <w:rsid w:val="007E1606"/>
    <w:rsid w:val="007E636E"/>
    <w:rsid w:val="007E7C5D"/>
    <w:rsid w:val="007E7D3E"/>
    <w:rsid w:val="007F17A4"/>
    <w:rsid w:val="007F3F93"/>
    <w:rsid w:val="007F5A78"/>
    <w:rsid w:val="008001AE"/>
    <w:rsid w:val="008003F7"/>
    <w:rsid w:val="00801D22"/>
    <w:rsid w:val="00801E06"/>
    <w:rsid w:val="00805CA3"/>
    <w:rsid w:val="00810289"/>
    <w:rsid w:val="00812076"/>
    <w:rsid w:val="00813448"/>
    <w:rsid w:val="00815384"/>
    <w:rsid w:val="008175D9"/>
    <w:rsid w:val="008236A2"/>
    <w:rsid w:val="008276BB"/>
    <w:rsid w:val="0083430B"/>
    <w:rsid w:val="00835D26"/>
    <w:rsid w:val="008410E0"/>
    <w:rsid w:val="008451A2"/>
    <w:rsid w:val="00850628"/>
    <w:rsid w:val="00852B23"/>
    <w:rsid w:val="00854198"/>
    <w:rsid w:val="00855B88"/>
    <w:rsid w:val="00856D6D"/>
    <w:rsid w:val="00866C5C"/>
    <w:rsid w:val="008724CD"/>
    <w:rsid w:val="00872875"/>
    <w:rsid w:val="008760D6"/>
    <w:rsid w:val="00876F27"/>
    <w:rsid w:val="008808E5"/>
    <w:rsid w:val="00881545"/>
    <w:rsid w:val="0088204B"/>
    <w:rsid w:val="008826AF"/>
    <w:rsid w:val="00882781"/>
    <w:rsid w:val="00882D99"/>
    <w:rsid w:val="00892DF8"/>
    <w:rsid w:val="00896E46"/>
    <w:rsid w:val="008A0231"/>
    <w:rsid w:val="008A099E"/>
    <w:rsid w:val="008A2945"/>
    <w:rsid w:val="008A4D3F"/>
    <w:rsid w:val="008A5F0A"/>
    <w:rsid w:val="008A60DD"/>
    <w:rsid w:val="008A7F2D"/>
    <w:rsid w:val="008B281B"/>
    <w:rsid w:val="008C2DF1"/>
    <w:rsid w:val="008C532C"/>
    <w:rsid w:val="008C537A"/>
    <w:rsid w:val="008C5DF7"/>
    <w:rsid w:val="008C6159"/>
    <w:rsid w:val="008D3560"/>
    <w:rsid w:val="008E10E3"/>
    <w:rsid w:val="008E1A82"/>
    <w:rsid w:val="008E1CAE"/>
    <w:rsid w:val="008E278A"/>
    <w:rsid w:val="008E48CA"/>
    <w:rsid w:val="008E50EB"/>
    <w:rsid w:val="008E5D95"/>
    <w:rsid w:val="008E5E90"/>
    <w:rsid w:val="008E61FC"/>
    <w:rsid w:val="008E7017"/>
    <w:rsid w:val="008F301B"/>
    <w:rsid w:val="008F3739"/>
    <w:rsid w:val="00900B6D"/>
    <w:rsid w:val="009039A7"/>
    <w:rsid w:val="00905487"/>
    <w:rsid w:val="009064B6"/>
    <w:rsid w:val="00906511"/>
    <w:rsid w:val="00911AB1"/>
    <w:rsid w:val="00911DAB"/>
    <w:rsid w:val="00911EED"/>
    <w:rsid w:val="0091239E"/>
    <w:rsid w:val="00913B6A"/>
    <w:rsid w:val="0092195E"/>
    <w:rsid w:val="0092228F"/>
    <w:rsid w:val="00925910"/>
    <w:rsid w:val="00925C51"/>
    <w:rsid w:val="00927505"/>
    <w:rsid w:val="009303E2"/>
    <w:rsid w:val="00936EF9"/>
    <w:rsid w:val="0094449B"/>
    <w:rsid w:val="0094576D"/>
    <w:rsid w:val="00945E6B"/>
    <w:rsid w:val="009462F5"/>
    <w:rsid w:val="009469B7"/>
    <w:rsid w:val="00946EDB"/>
    <w:rsid w:val="00956162"/>
    <w:rsid w:val="00956268"/>
    <w:rsid w:val="00956976"/>
    <w:rsid w:val="00963614"/>
    <w:rsid w:val="0096442E"/>
    <w:rsid w:val="009650B6"/>
    <w:rsid w:val="00976EC0"/>
    <w:rsid w:val="009803BE"/>
    <w:rsid w:val="00981497"/>
    <w:rsid w:val="00981527"/>
    <w:rsid w:val="00983755"/>
    <w:rsid w:val="00985541"/>
    <w:rsid w:val="00986635"/>
    <w:rsid w:val="00992E9D"/>
    <w:rsid w:val="0099719F"/>
    <w:rsid w:val="00997D2F"/>
    <w:rsid w:val="009A1191"/>
    <w:rsid w:val="009A163C"/>
    <w:rsid w:val="009A1C0B"/>
    <w:rsid w:val="009A2491"/>
    <w:rsid w:val="009A3489"/>
    <w:rsid w:val="009A3B4B"/>
    <w:rsid w:val="009A7F08"/>
    <w:rsid w:val="009B4B49"/>
    <w:rsid w:val="009B65C7"/>
    <w:rsid w:val="009C1A24"/>
    <w:rsid w:val="009C4EFB"/>
    <w:rsid w:val="009D029A"/>
    <w:rsid w:val="009D115D"/>
    <w:rsid w:val="009D116C"/>
    <w:rsid w:val="009D4064"/>
    <w:rsid w:val="009D5463"/>
    <w:rsid w:val="009E1609"/>
    <w:rsid w:val="009E1F5F"/>
    <w:rsid w:val="009E3EC7"/>
    <w:rsid w:val="009F189C"/>
    <w:rsid w:val="009F2E16"/>
    <w:rsid w:val="009F6C70"/>
    <w:rsid w:val="009F715F"/>
    <w:rsid w:val="00A0211E"/>
    <w:rsid w:val="00A021C6"/>
    <w:rsid w:val="00A03DAF"/>
    <w:rsid w:val="00A04775"/>
    <w:rsid w:val="00A06D9D"/>
    <w:rsid w:val="00A07D30"/>
    <w:rsid w:val="00A07D76"/>
    <w:rsid w:val="00A11059"/>
    <w:rsid w:val="00A11188"/>
    <w:rsid w:val="00A116F3"/>
    <w:rsid w:val="00A21B6C"/>
    <w:rsid w:val="00A24550"/>
    <w:rsid w:val="00A253F8"/>
    <w:rsid w:val="00A27CD8"/>
    <w:rsid w:val="00A3086E"/>
    <w:rsid w:val="00A4337A"/>
    <w:rsid w:val="00A44C00"/>
    <w:rsid w:val="00A45719"/>
    <w:rsid w:val="00A46AC5"/>
    <w:rsid w:val="00A53880"/>
    <w:rsid w:val="00A607F3"/>
    <w:rsid w:val="00A67FD1"/>
    <w:rsid w:val="00A7406D"/>
    <w:rsid w:val="00A80C51"/>
    <w:rsid w:val="00A8644E"/>
    <w:rsid w:val="00A87579"/>
    <w:rsid w:val="00A9479E"/>
    <w:rsid w:val="00A96630"/>
    <w:rsid w:val="00A9697E"/>
    <w:rsid w:val="00A969F5"/>
    <w:rsid w:val="00AA53BC"/>
    <w:rsid w:val="00AB46E5"/>
    <w:rsid w:val="00AC041C"/>
    <w:rsid w:val="00AC18DB"/>
    <w:rsid w:val="00AC23AB"/>
    <w:rsid w:val="00AC24D0"/>
    <w:rsid w:val="00AC3D46"/>
    <w:rsid w:val="00AC6C13"/>
    <w:rsid w:val="00AC7163"/>
    <w:rsid w:val="00AD0A12"/>
    <w:rsid w:val="00AD2574"/>
    <w:rsid w:val="00AD500E"/>
    <w:rsid w:val="00AD7204"/>
    <w:rsid w:val="00AE7D09"/>
    <w:rsid w:val="00AF0780"/>
    <w:rsid w:val="00AF0A53"/>
    <w:rsid w:val="00AF4E10"/>
    <w:rsid w:val="00AF56AA"/>
    <w:rsid w:val="00AF7EB7"/>
    <w:rsid w:val="00B07574"/>
    <w:rsid w:val="00B1044F"/>
    <w:rsid w:val="00B11FCF"/>
    <w:rsid w:val="00B146A4"/>
    <w:rsid w:val="00B157EA"/>
    <w:rsid w:val="00B20894"/>
    <w:rsid w:val="00B272E8"/>
    <w:rsid w:val="00B31A8A"/>
    <w:rsid w:val="00B325B8"/>
    <w:rsid w:val="00B33EBF"/>
    <w:rsid w:val="00B35707"/>
    <w:rsid w:val="00B4162B"/>
    <w:rsid w:val="00B42C62"/>
    <w:rsid w:val="00B45348"/>
    <w:rsid w:val="00B46958"/>
    <w:rsid w:val="00B51F6B"/>
    <w:rsid w:val="00B56214"/>
    <w:rsid w:val="00B56810"/>
    <w:rsid w:val="00B57B46"/>
    <w:rsid w:val="00B62715"/>
    <w:rsid w:val="00B64561"/>
    <w:rsid w:val="00B673E4"/>
    <w:rsid w:val="00B72759"/>
    <w:rsid w:val="00B75752"/>
    <w:rsid w:val="00B7771A"/>
    <w:rsid w:val="00B81769"/>
    <w:rsid w:val="00B83705"/>
    <w:rsid w:val="00B839F2"/>
    <w:rsid w:val="00B8481F"/>
    <w:rsid w:val="00B860E1"/>
    <w:rsid w:val="00B96BA7"/>
    <w:rsid w:val="00B9723D"/>
    <w:rsid w:val="00BA0B8B"/>
    <w:rsid w:val="00BA1008"/>
    <w:rsid w:val="00BA1566"/>
    <w:rsid w:val="00BA3CC1"/>
    <w:rsid w:val="00BA5012"/>
    <w:rsid w:val="00BA51C7"/>
    <w:rsid w:val="00BB2BD0"/>
    <w:rsid w:val="00BB2D51"/>
    <w:rsid w:val="00BB3C6C"/>
    <w:rsid w:val="00BB4296"/>
    <w:rsid w:val="00BC247E"/>
    <w:rsid w:val="00BC4284"/>
    <w:rsid w:val="00BC5119"/>
    <w:rsid w:val="00BD0342"/>
    <w:rsid w:val="00BD293E"/>
    <w:rsid w:val="00BD4D1A"/>
    <w:rsid w:val="00BD576A"/>
    <w:rsid w:val="00BD5EB5"/>
    <w:rsid w:val="00BD6734"/>
    <w:rsid w:val="00BE728E"/>
    <w:rsid w:val="00BF0E3C"/>
    <w:rsid w:val="00BF1A68"/>
    <w:rsid w:val="00BF21FD"/>
    <w:rsid w:val="00BF6443"/>
    <w:rsid w:val="00C04C12"/>
    <w:rsid w:val="00C04C60"/>
    <w:rsid w:val="00C05C18"/>
    <w:rsid w:val="00C06BE1"/>
    <w:rsid w:val="00C0726A"/>
    <w:rsid w:val="00C1228F"/>
    <w:rsid w:val="00C15B2D"/>
    <w:rsid w:val="00C22E28"/>
    <w:rsid w:val="00C24FE0"/>
    <w:rsid w:val="00C253E2"/>
    <w:rsid w:val="00C25AD2"/>
    <w:rsid w:val="00C27A98"/>
    <w:rsid w:val="00C5331A"/>
    <w:rsid w:val="00C54390"/>
    <w:rsid w:val="00C544C8"/>
    <w:rsid w:val="00C5588D"/>
    <w:rsid w:val="00C57903"/>
    <w:rsid w:val="00C664D1"/>
    <w:rsid w:val="00C7359D"/>
    <w:rsid w:val="00C74FBC"/>
    <w:rsid w:val="00C77B2E"/>
    <w:rsid w:val="00C81F1F"/>
    <w:rsid w:val="00C85730"/>
    <w:rsid w:val="00C86201"/>
    <w:rsid w:val="00CA2F70"/>
    <w:rsid w:val="00CA3896"/>
    <w:rsid w:val="00CA52A8"/>
    <w:rsid w:val="00CA6CD1"/>
    <w:rsid w:val="00CA745C"/>
    <w:rsid w:val="00CB024F"/>
    <w:rsid w:val="00CB1065"/>
    <w:rsid w:val="00CB18B5"/>
    <w:rsid w:val="00CB1ED5"/>
    <w:rsid w:val="00CB2C6A"/>
    <w:rsid w:val="00CC070B"/>
    <w:rsid w:val="00CC520A"/>
    <w:rsid w:val="00CC5D18"/>
    <w:rsid w:val="00CC7477"/>
    <w:rsid w:val="00CD02CB"/>
    <w:rsid w:val="00CD194B"/>
    <w:rsid w:val="00CD438C"/>
    <w:rsid w:val="00CD6592"/>
    <w:rsid w:val="00CE5750"/>
    <w:rsid w:val="00CE7593"/>
    <w:rsid w:val="00CF07C3"/>
    <w:rsid w:val="00CF0899"/>
    <w:rsid w:val="00CF205B"/>
    <w:rsid w:val="00CF4BD3"/>
    <w:rsid w:val="00D0081A"/>
    <w:rsid w:val="00D1018D"/>
    <w:rsid w:val="00D104A2"/>
    <w:rsid w:val="00D10816"/>
    <w:rsid w:val="00D10D09"/>
    <w:rsid w:val="00D121E4"/>
    <w:rsid w:val="00D141AD"/>
    <w:rsid w:val="00D14443"/>
    <w:rsid w:val="00D2356B"/>
    <w:rsid w:val="00D23E71"/>
    <w:rsid w:val="00D26B16"/>
    <w:rsid w:val="00D32C69"/>
    <w:rsid w:val="00D32FC0"/>
    <w:rsid w:val="00D33CD3"/>
    <w:rsid w:val="00D3445D"/>
    <w:rsid w:val="00D362C1"/>
    <w:rsid w:val="00D369E0"/>
    <w:rsid w:val="00D51304"/>
    <w:rsid w:val="00D52560"/>
    <w:rsid w:val="00D54536"/>
    <w:rsid w:val="00D5754C"/>
    <w:rsid w:val="00D60872"/>
    <w:rsid w:val="00D609EF"/>
    <w:rsid w:val="00D70A55"/>
    <w:rsid w:val="00D718F8"/>
    <w:rsid w:val="00D813A8"/>
    <w:rsid w:val="00D86170"/>
    <w:rsid w:val="00D90E56"/>
    <w:rsid w:val="00D9261A"/>
    <w:rsid w:val="00D94FAA"/>
    <w:rsid w:val="00D977AE"/>
    <w:rsid w:val="00DA1B4E"/>
    <w:rsid w:val="00DA6706"/>
    <w:rsid w:val="00DB148A"/>
    <w:rsid w:val="00DB7D1D"/>
    <w:rsid w:val="00DC2062"/>
    <w:rsid w:val="00DC3071"/>
    <w:rsid w:val="00DC35AF"/>
    <w:rsid w:val="00DC3B9C"/>
    <w:rsid w:val="00DC3DA3"/>
    <w:rsid w:val="00DC4BE1"/>
    <w:rsid w:val="00DC5F23"/>
    <w:rsid w:val="00DC63CB"/>
    <w:rsid w:val="00DC6F52"/>
    <w:rsid w:val="00DC7B1C"/>
    <w:rsid w:val="00DD1490"/>
    <w:rsid w:val="00DD344A"/>
    <w:rsid w:val="00DD344C"/>
    <w:rsid w:val="00DE1143"/>
    <w:rsid w:val="00DE2481"/>
    <w:rsid w:val="00DE277A"/>
    <w:rsid w:val="00DE29CD"/>
    <w:rsid w:val="00DE4EE2"/>
    <w:rsid w:val="00DE5B0D"/>
    <w:rsid w:val="00DE6B09"/>
    <w:rsid w:val="00DF267D"/>
    <w:rsid w:val="00DF2ED9"/>
    <w:rsid w:val="00DF2EE3"/>
    <w:rsid w:val="00DF3BA4"/>
    <w:rsid w:val="00DF4FAC"/>
    <w:rsid w:val="00DF54B3"/>
    <w:rsid w:val="00DF7679"/>
    <w:rsid w:val="00E02C9C"/>
    <w:rsid w:val="00E1132D"/>
    <w:rsid w:val="00E117F5"/>
    <w:rsid w:val="00E13AB0"/>
    <w:rsid w:val="00E153C6"/>
    <w:rsid w:val="00E210A8"/>
    <w:rsid w:val="00E21182"/>
    <w:rsid w:val="00E2126C"/>
    <w:rsid w:val="00E247F4"/>
    <w:rsid w:val="00E3076E"/>
    <w:rsid w:val="00E30C77"/>
    <w:rsid w:val="00E320DE"/>
    <w:rsid w:val="00E33691"/>
    <w:rsid w:val="00E34AB0"/>
    <w:rsid w:val="00E359B1"/>
    <w:rsid w:val="00E35D0C"/>
    <w:rsid w:val="00E36D0F"/>
    <w:rsid w:val="00E4240E"/>
    <w:rsid w:val="00E469B5"/>
    <w:rsid w:val="00E51DCB"/>
    <w:rsid w:val="00E53967"/>
    <w:rsid w:val="00E5550B"/>
    <w:rsid w:val="00E56834"/>
    <w:rsid w:val="00E56E2B"/>
    <w:rsid w:val="00E631F8"/>
    <w:rsid w:val="00E6557D"/>
    <w:rsid w:val="00E66F4C"/>
    <w:rsid w:val="00E742C7"/>
    <w:rsid w:val="00E74B8E"/>
    <w:rsid w:val="00E753D6"/>
    <w:rsid w:val="00E772E2"/>
    <w:rsid w:val="00E8574A"/>
    <w:rsid w:val="00E9011A"/>
    <w:rsid w:val="00E92816"/>
    <w:rsid w:val="00E940E9"/>
    <w:rsid w:val="00E95F47"/>
    <w:rsid w:val="00EA1DE6"/>
    <w:rsid w:val="00EA1F70"/>
    <w:rsid w:val="00EA3C0A"/>
    <w:rsid w:val="00EB05CA"/>
    <w:rsid w:val="00EB1BEF"/>
    <w:rsid w:val="00EB2981"/>
    <w:rsid w:val="00EB40CE"/>
    <w:rsid w:val="00EB44B2"/>
    <w:rsid w:val="00EB4DB8"/>
    <w:rsid w:val="00EB54CF"/>
    <w:rsid w:val="00EB7E77"/>
    <w:rsid w:val="00EC19AF"/>
    <w:rsid w:val="00EC3E25"/>
    <w:rsid w:val="00EC5048"/>
    <w:rsid w:val="00ED0F70"/>
    <w:rsid w:val="00ED4BF6"/>
    <w:rsid w:val="00ED5900"/>
    <w:rsid w:val="00EE061E"/>
    <w:rsid w:val="00EE0B57"/>
    <w:rsid w:val="00EE1D08"/>
    <w:rsid w:val="00EE2C59"/>
    <w:rsid w:val="00EE3635"/>
    <w:rsid w:val="00EE44F3"/>
    <w:rsid w:val="00EF07C1"/>
    <w:rsid w:val="00EF2168"/>
    <w:rsid w:val="00EF7508"/>
    <w:rsid w:val="00F018DE"/>
    <w:rsid w:val="00F03BF1"/>
    <w:rsid w:val="00F1199C"/>
    <w:rsid w:val="00F130C8"/>
    <w:rsid w:val="00F14A3F"/>
    <w:rsid w:val="00F15E90"/>
    <w:rsid w:val="00F20E9B"/>
    <w:rsid w:val="00F20FAB"/>
    <w:rsid w:val="00F27655"/>
    <w:rsid w:val="00F3217B"/>
    <w:rsid w:val="00F34BCF"/>
    <w:rsid w:val="00F3526D"/>
    <w:rsid w:val="00F35F42"/>
    <w:rsid w:val="00F367DF"/>
    <w:rsid w:val="00F36833"/>
    <w:rsid w:val="00F37A7C"/>
    <w:rsid w:val="00F4034C"/>
    <w:rsid w:val="00F44D57"/>
    <w:rsid w:val="00F45886"/>
    <w:rsid w:val="00F46A68"/>
    <w:rsid w:val="00F524F4"/>
    <w:rsid w:val="00F528D3"/>
    <w:rsid w:val="00F558BA"/>
    <w:rsid w:val="00F634B2"/>
    <w:rsid w:val="00F643EE"/>
    <w:rsid w:val="00F70D9E"/>
    <w:rsid w:val="00F71190"/>
    <w:rsid w:val="00F74531"/>
    <w:rsid w:val="00F7665F"/>
    <w:rsid w:val="00F803EB"/>
    <w:rsid w:val="00F807B9"/>
    <w:rsid w:val="00F81C0D"/>
    <w:rsid w:val="00F83E93"/>
    <w:rsid w:val="00F87092"/>
    <w:rsid w:val="00F92A19"/>
    <w:rsid w:val="00F94CBA"/>
    <w:rsid w:val="00FA0BFE"/>
    <w:rsid w:val="00FA30F0"/>
    <w:rsid w:val="00FA72CE"/>
    <w:rsid w:val="00FB09F1"/>
    <w:rsid w:val="00FB281E"/>
    <w:rsid w:val="00FB4B83"/>
    <w:rsid w:val="00FB5138"/>
    <w:rsid w:val="00FB532A"/>
    <w:rsid w:val="00FB53E2"/>
    <w:rsid w:val="00FB738F"/>
    <w:rsid w:val="00FC530D"/>
    <w:rsid w:val="00FC5DEB"/>
    <w:rsid w:val="00FC6E67"/>
    <w:rsid w:val="00FD0959"/>
    <w:rsid w:val="00FD0E6D"/>
    <w:rsid w:val="00FD735A"/>
    <w:rsid w:val="00FE288D"/>
    <w:rsid w:val="00FE30D9"/>
    <w:rsid w:val="00FE3DBF"/>
    <w:rsid w:val="00FE4025"/>
    <w:rsid w:val="00FE599D"/>
    <w:rsid w:val="00FE696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5A1E49"/>
  <w15:docId w15:val="{39CD099B-F75C-4A72-8223-D7A4DBDA8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autoRedefine/>
    <w:uiPriority w:val="9"/>
    <w:qFormat/>
    <w:rsid w:val="0033320F"/>
    <w:pPr>
      <w:keepNext/>
      <w:keepLines/>
      <w:bidi/>
      <w:spacing w:before="480" w:after="0" w:line="240" w:lineRule="auto"/>
      <w:jc w:val="center"/>
      <w:outlineLvl w:val="0"/>
    </w:pPr>
    <w:rPr>
      <w:rFonts w:ascii="Traditional Arabic" w:eastAsiaTheme="majorEastAsia" w:hAnsi="Traditional Arabic" w:cs="Traditional Arabic"/>
      <w:b/>
      <w:bCs/>
      <w:color w:val="730E00" w:themeColor="accent6"/>
      <w:sz w:val="52"/>
      <w:szCs w:val="36"/>
    </w:rPr>
  </w:style>
  <w:style w:type="paragraph" w:styleId="2">
    <w:name w:val="heading 2"/>
    <w:basedOn w:val="a"/>
    <w:next w:val="a"/>
    <w:link w:val="2Char"/>
    <w:autoRedefine/>
    <w:uiPriority w:val="9"/>
    <w:unhideWhenUsed/>
    <w:qFormat/>
    <w:rsid w:val="005C6600"/>
    <w:pPr>
      <w:keepNext/>
      <w:keepLines/>
      <w:bidi/>
      <w:spacing w:before="200" w:after="0"/>
      <w:outlineLvl w:val="1"/>
    </w:pPr>
    <w:rPr>
      <w:rFonts w:ascii="Traditional Arabic" w:eastAsiaTheme="majorEastAsia" w:hAnsi="Traditional Arabic" w:cs="Traditional Arabic"/>
      <w:b/>
      <w:bCs/>
      <w:color w:val="0000CC"/>
      <w:sz w:val="34"/>
      <w:szCs w:val="34"/>
    </w:rPr>
  </w:style>
  <w:style w:type="paragraph" w:styleId="3">
    <w:name w:val="heading 3"/>
    <w:basedOn w:val="a"/>
    <w:next w:val="a"/>
    <w:link w:val="3Char"/>
    <w:autoRedefine/>
    <w:uiPriority w:val="9"/>
    <w:unhideWhenUsed/>
    <w:qFormat/>
    <w:rsid w:val="00304242"/>
    <w:pPr>
      <w:keepNext/>
      <w:keepLines/>
      <w:bidi/>
      <w:spacing w:before="200" w:after="0"/>
      <w:jc w:val="both"/>
      <w:outlineLvl w:val="2"/>
    </w:pPr>
    <w:rPr>
      <w:rFonts w:ascii="Traditional Arabic" w:eastAsiaTheme="majorEastAsia" w:hAnsi="Traditional Arabic" w:cs="Traditional Arabic"/>
      <w:b/>
      <w:bCs/>
      <w:color w:val="730E00" w:themeColor="accent6"/>
      <w:sz w:val="34"/>
      <w:szCs w:val="34"/>
    </w:rPr>
  </w:style>
  <w:style w:type="paragraph" w:styleId="4">
    <w:name w:val="heading 4"/>
    <w:basedOn w:val="a"/>
    <w:next w:val="a"/>
    <w:link w:val="4Char"/>
    <w:autoRedefine/>
    <w:uiPriority w:val="9"/>
    <w:unhideWhenUsed/>
    <w:qFormat/>
    <w:rsid w:val="00304242"/>
    <w:pPr>
      <w:keepNext/>
      <w:keepLines/>
      <w:bidi/>
      <w:spacing w:before="200" w:after="0"/>
      <w:jc w:val="both"/>
      <w:outlineLvl w:val="3"/>
    </w:pPr>
    <w:rPr>
      <w:rFonts w:ascii="Traditional Arabic" w:eastAsiaTheme="majorEastAsia" w:hAnsi="Traditional Arabic" w:cs="Traditional Arabic"/>
      <w:b/>
      <w:bCs/>
      <w:i/>
      <w:color w:val="0000CC"/>
      <w:sz w:val="34"/>
      <w:szCs w:val="34"/>
    </w:rPr>
  </w:style>
  <w:style w:type="paragraph" w:styleId="5">
    <w:name w:val="heading 5"/>
    <w:basedOn w:val="a"/>
    <w:next w:val="a"/>
    <w:link w:val="5Char"/>
    <w:uiPriority w:val="9"/>
    <w:unhideWhenUsed/>
    <w:qFormat/>
    <w:rsid w:val="009E1F5F"/>
    <w:pPr>
      <w:keepNext/>
      <w:keepLines/>
      <w:spacing w:before="200" w:after="0"/>
      <w:outlineLvl w:val="4"/>
    </w:pPr>
    <w:rPr>
      <w:rFonts w:asciiTheme="majorHAnsi" w:eastAsiaTheme="majorEastAsia" w:hAnsiTheme="majorHAnsi" w:cstheme="majorBidi"/>
      <w:color w:val="00B050"/>
      <w:sz w:val="36"/>
    </w:rPr>
  </w:style>
  <w:style w:type="paragraph" w:styleId="6">
    <w:name w:val="heading 6"/>
    <w:basedOn w:val="a"/>
    <w:next w:val="a"/>
    <w:link w:val="6Char"/>
    <w:uiPriority w:val="9"/>
    <w:unhideWhenUsed/>
    <w:qFormat/>
    <w:rsid w:val="00DD344C"/>
    <w:pPr>
      <w:keepNext/>
      <w:keepLines/>
      <w:spacing w:before="200" w:after="0"/>
      <w:outlineLvl w:val="5"/>
    </w:pPr>
    <w:rPr>
      <w:rFonts w:asciiTheme="majorHAnsi" w:eastAsiaTheme="majorEastAsia" w:hAnsiTheme="majorHAnsi" w:cstheme="majorBidi"/>
      <w:i/>
      <w:iCs/>
      <w:color w:val="55000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35988"/>
    <w:pPr>
      <w:tabs>
        <w:tab w:val="center" w:pos="4153"/>
        <w:tab w:val="right" w:pos="8306"/>
      </w:tabs>
      <w:spacing w:after="0" w:line="240" w:lineRule="auto"/>
    </w:pPr>
  </w:style>
  <w:style w:type="character" w:customStyle="1" w:styleId="Char">
    <w:name w:val="رأس الصفحة Char"/>
    <w:basedOn w:val="a0"/>
    <w:link w:val="a3"/>
    <w:uiPriority w:val="99"/>
    <w:rsid w:val="00635988"/>
  </w:style>
  <w:style w:type="paragraph" w:styleId="a4">
    <w:name w:val="footer"/>
    <w:basedOn w:val="a"/>
    <w:link w:val="Char0"/>
    <w:unhideWhenUsed/>
    <w:rsid w:val="00635988"/>
    <w:pPr>
      <w:tabs>
        <w:tab w:val="center" w:pos="4153"/>
        <w:tab w:val="right" w:pos="8306"/>
      </w:tabs>
      <w:spacing w:after="0" w:line="240" w:lineRule="auto"/>
    </w:pPr>
  </w:style>
  <w:style w:type="character" w:customStyle="1" w:styleId="Char0">
    <w:name w:val="تذييل الصفحة Char"/>
    <w:basedOn w:val="a0"/>
    <w:link w:val="a4"/>
    <w:uiPriority w:val="99"/>
    <w:rsid w:val="00635988"/>
  </w:style>
  <w:style w:type="paragraph" w:styleId="a5">
    <w:name w:val="footnote text"/>
    <w:basedOn w:val="a"/>
    <w:link w:val="Char1"/>
    <w:uiPriority w:val="99"/>
    <w:unhideWhenUsed/>
    <w:rsid w:val="008A099E"/>
    <w:pPr>
      <w:spacing w:after="0" w:line="240" w:lineRule="auto"/>
    </w:pPr>
    <w:rPr>
      <w:sz w:val="20"/>
      <w:szCs w:val="20"/>
    </w:rPr>
  </w:style>
  <w:style w:type="character" w:customStyle="1" w:styleId="Char1">
    <w:name w:val="نص حاشية سفلية Char"/>
    <w:basedOn w:val="a0"/>
    <w:link w:val="a5"/>
    <w:uiPriority w:val="99"/>
    <w:rsid w:val="008A099E"/>
    <w:rPr>
      <w:sz w:val="20"/>
      <w:szCs w:val="20"/>
    </w:rPr>
  </w:style>
  <w:style w:type="character" w:styleId="a6">
    <w:name w:val="footnote reference"/>
    <w:basedOn w:val="a0"/>
    <w:uiPriority w:val="99"/>
    <w:semiHidden/>
    <w:unhideWhenUsed/>
    <w:rsid w:val="008A099E"/>
    <w:rPr>
      <w:vertAlign w:val="superscript"/>
    </w:rPr>
  </w:style>
  <w:style w:type="character" w:customStyle="1" w:styleId="1Char">
    <w:name w:val="العنوان 1 Char"/>
    <w:basedOn w:val="a0"/>
    <w:link w:val="1"/>
    <w:uiPriority w:val="9"/>
    <w:rsid w:val="0033320F"/>
    <w:rPr>
      <w:rFonts w:ascii="Traditional Arabic" w:eastAsiaTheme="majorEastAsia" w:hAnsi="Traditional Arabic" w:cs="Traditional Arabic"/>
      <w:b/>
      <w:bCs/>
      <w:color w:val="730E00" w:themeColor="accent6"/>
      <w:sz w:val="52"/>
      <w:szCs w:val="36"/>
    </w:rPr>
  </w:style>
  <w:style w:type="paragraph" w:styleId="a7">
    <w:name w:val="endnote text"/>
    <w:basedOn w:val="a"/>
    <w:link w:val="Char2"/>
    <w:uiPriority w:val="99"/>
    <w:semiHidden/>
    <w:unhideWhenUsed/>
    <w:rsid w:val="0096442E"/>
    <w:pPr>
      <w:spacing w:after="0" w:line="240" w:lineRule="auto"/>
    </w:pPr>
    <w:rPr>
      <w:sz w:val="20"/>
      <w:szCs w:val="20"/>
    </w:rPr>
  </w:style>
  <w:style w:type="character" w:customStyle="1" w:styleId="Char2">
    <w:name w:val="نص تعليق ختامي Char"/>
    <w:basedOn w:val="a0"/>
    <w:link w:val="a7"/>
    <w:uiPriority w:val="99"/>
    <w:semiHidden/>
    <w:rsid w:val="0096442E"/>
    <w:rPr>
      <w:sz w:val="20"/>
      <w:szCs w:val="20"/>
    </w:rPr>
  </w:style>
  <w:style w:type="character" w:styleId="a8">
    <w:name w:val="endnote reference"/>
    <w:basedOn w:val="a0"/>
    <w:uiPriority w:val="99"/>
    <w:semiHidden/>
    <w:unhideWhenUsed/>
    <w:rsid w:val="0096442E"/>
    <w:rPr>
      <w:vertAlign w:val="superscript"/>
    </w:rPr>
  </w:style>
  <w:style w:type="paragraph" w:styleId="a9">
    <w:name w:val="No Spacing"/>
    <w:link w:val="Char3"/>
    <w:uiPriority w:val="1"/>
    <w:qFormat/>
    <w:rsid w:val="00B7771A"/>
    <w:pPr>
      <w:spacing w:after="0" w:line="240" w:lineRule="auto"/>
    </w:pPr>
    <w:rPr>
      <w:rFonts w:ascii="Traditional Arabic" w:eastAsiaTheme="minorEastAsia" w:hAnsi="Traditional Arabic"/>
      <w:sz w:val="40"/>
      <w:lang w:eastAsia="fr-FR"/>
    </w:rPr>
  </w:style>
  <w:style w:type="character" w:customStyle="1" w:styleId="Char3">
    <w:name w:val="بلا تباعد Char"/>
    <w:basedOn w:val="a0"/>
    <w:link w:val="a9"/>
    <w:uiPriority w:val="1"/>
    <w:rsid w:val="00B7771A"/>
    <w:rPr>
      <w:rFonts w:ascii="Traditional Arabic" w:eastAsiaTheme="minorEastAsia" w:hAnsi="Traditional Arabic"/>
      <w:sz w:val="40"/>
      <w:lang w:eastAsia="fr-FR"/>
    </w:rPr>
  </w:style>
  <w:style w:type="paragraph" w:styleId="aa">
    <w:name w:val="List Paragraph"/>
    <w:basedOn w:val="a"/>
    <w:uiPriority w:val="34"/>
    <w:qFormat/>
    <w:rsid w:val="00E34AB0"/>
    <w:pPr>
      <w:ind w:left="720"/>
      <w:contextualSpacing/>
    </w:pPr>
  </w:style>
  <w:style w:type="paragraph" w:styleId="ab">
    <w:name w:val="Balloon Text"/>
    <w:basedOn w:val="a"/>
    <w:link w:val="Char4"/>
    <w:uiPriority w:val="99"/>
    <w:semiHidden/>
    <w:unhideWhenUsed/>
    <w:rsid w:val="0092228F"/>
    <w:pPr>
      <w:spacing w:after="0" w:line="240" w:lineRule="auto"/>
    </w:pPr>
    <w:rPr>
      <w:rFonts w:ascii="Tahoma" w:hAnsi="Tahoma" w:cs="Tahoma"/>
      <w:sz w:val="16"/>
      <w:szCs w:val="16"/>
    </w:rPr>
  </w:style>
  <w:style w:type="character" w:customStyle="1" w:styleId="Char4">
    <w:name w:val="نص في بالون Char"/>
    <w:basedOn w:val="a0"/>
    <w:link w:val="ab"/>
    <w:uiPriority w:val="99"/>
    <w:semiHidden/>
    <w:rsid w:val="0092228F"/>
    <w:rPr>
      <w:rFonts w:ascii="Tahoma" w:hAnsi="Tahoma" w:cs="Tahoma"/>
      <w:sz w:val="16"/>
      <w:szCs w:val="16"/>
    </w:rPr>
  </w:style>
  <w:style w:type="character" w:customStyle="1" w:styleId="2Char">
    <w:name w:val="عنوان 2 Char"/>
    <w:basedOn w:val="a0"/>
    <w:link w:val="2"/>
    <w:uiPriority w:val="9"/>
    <w:rsid w:val="005C6600"/>
    <w:rPr>
      <w:rFonts w:ascii="Traditional Arabic" w:eastAsiaTheme="majorEastAsia" w:hAnsi="Traditional Arabic" w:cs="Traditional Arabic"/>
      <w:b/>
      <w:bCs/>
      <w:color w:val="0000CC"/>
      <w:sz w:val="34"/>
      <w:szCs w:val="34"/>
    </w:rPr>
  </w:style>
  <w:style w:type="character" w:customStyle="1" w:styleId="3Char">
    <w:name w:val="عنوان 3 Char"/>
    <w:basedOn w:val="a0"/>
    <w:link w:val="3"/>
    <w:uiPriority w:val="9"/>
    <w:rsid w:val="00304242"/>
    <w:rPr>
      <w:rFonts w:ascii="Traditional Arabic" w:eastAsiaTheme="majorEastAsia" w:hAnsi="Traditional Arabic" w:cs="Traditional Arabic"/>
      <w:b/>
      <w:bCs/>
      <w:color w:val="730E00" w:themeColor="accent6"/>
      <w:sz w:val="34"/>
      <w:szCs w:val="34"/>
    </w:rPr>
  </w:style>
  <w:style w:type="character" w:customStyle="1" w:styleId="4Char">
    <w:name w:val="عنوان 4 Char"/>
    <w:basedOn w:val="a0"/>
    <w:link w:val="4"/>
    <w:uiPriority w:val="9"/>
    <w:rsid w:val="00304242"/>
    <w:rPr>
      <w:rFonts w:ascii="Traditional Arabic" w:eastAsiaTheme="majorEastAsia" w:hAnsi="Traditional Arabic" w:cs="Traditional Arabic"/>
      <w:b/>
      <w:bCs/>
      <w:i/>
      <w:color w:val="0000CC"/>
      <w:sz w:val="34"/>
      <w:szCs w:val="34"/>
    </w:rPr>
  </w:style>
  <w:style w:type="table" w:styleId="-1">
    <w:name w:val="Light Shading Accent 1"/>
    <w:basedOn w:val="a1"/>
    <w:uiPriority w:val="60"/>
    <w:rsid w:val="00F34BCF"/>
    <w:pPr>
      <w:spacing w:after="0" w:line="240" w:lineRule="auto"/>
    </w:pPr>
    <w:rPr>
      <w:color w:val="810000" w:themeColor="accent1" w:themeShade="BF"/>
    </w:rPr>
    <w:tblPr>
      <w:tblStyleRowBandSize w:val="1"/>
      <w:tblStyleColBandSize w:val="1"/>
      <w:tblBorders>
        <w:top w:val="single" w:sz="8" w:space="0" w:color="AD0101" w:themeColor="accent1"/>
        <w:bottom w:val="single" w:sz="8" w:space="0" w:color="AD0101" w:themeColor="accent1"/>
      </w:tblBorders>
    </w:tblPr>
    <w:tblStylePr w:type="firstRow">
      <w:pPr>
        <w:spacing w:before="0" w:after="0" w:line="240" w:lineRule="auto"/>
      </w:pPr>
      <w:rPr>
        <w:b/>
        <w:bCs/>
      </w:rPr>
      <w:tblPr/>
      <w:tcPr>
        <w:tcBorders>
          <w:top w:val="single" w:sz="8" w:space="0" w:color="AD0101" w:themeColor="accent1"/>
          <w:left w:val="nil"/>
          <w:bottom w:val="single" w:sz="8" w:space="0" w:color="AD0101" w:themeColor="accent1"/>
          <w:right w:val="nil"/>
          <w:insideH w:val="nil"/>
          <w:insideV w:val="nil"/>
        </w:tcBorders>
      </w:tcPr>
    </w:tblStylePr>
    <w:tblStylePr w:type="lastRow">
      <w:pPr>
        <w:spacing w:before="0" w:after="0" w:line="240" w:lineRule="auto"/>
      </w:pPr>
      <w:rPr>
        <w:b/>
        <w:bCs/>
      </w:rPr>
      <w:tblPr/>
      <w:tcPr>
        <w:tcBorders>
          <w:top w:val="single" w:sz="8" w:space="0" w:color="AD0101" w:themeColor="accent1"/>
          <w:left w:val="nil"/>
          <w:bottom w:val="single" w:sz="8" w:space="0" w:color="AD0101"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EACAC" w:themeFill="accent1" w:themeFillTint="3F"/>
      </w:tcPr>
    </w:tblStylePr>
    <w:tblStylePr w:type="band1Horz">
      <w:tblPr/>
      <w:tcPr>
        <w:tcBorders>
          <w:left w:val="nil"/>
          <w:right w:val="nil"/>
          <w:insideH w:val="nil"/>
          <w:insideV w:val="nil"/>
        </w:tcBorders>
        <w:shd w:val="clear" w:color="auto" w:fill="FEACAC" w:themeFill="accent1" w:themeFillTint="3F"/>
      </w:tcPr>
    </w:tblStylePr>
  </w:style>
  <w:style w:type="table" w:styleId="-2">
    <w:name w:val="Light Shading Accent 2"/>
    <w:basedOn w:val="a1"/>
    <w:uiPriority w:val="60"/>
    <w:rsid w:val="00F34BCF"/>
    <w:pPr>
      <w:spacing w:after="0" w:line="240" w:lineRule="auto"/>
    </w:pPr>
    <w:rPr>
      <w:color w:val="554740" w:themeColor="accent2" w:themeShade="BF"/>
    </w:rPr>
    <w:tblPr>
      <w:tblStyleRowBandSize w:val="1"/>
      <w:tblStyleColBandSize w:val="1"/>
      <w:tblBorders>
        <w:top w:val="single" w:sz="8" w:space="0" w:color="726056" w:themeColor="accent2"/>
        <w:bottom w:val="single" w:sz="8" w:space="0" w:color="726056" w:themeColor="accent2"/>
      </w:tblBorders>
    </w:tblPr>
    <w:tblStylePr w:type="firstRow">
      <w:pPr>
        <w:spacing w:before="0" w:after="0" w:line="240" w:lineRule="auto"/>
      </w:pPr>
      <w:rPr>
        <w:b/>
        <w:bCs/>
      </w:rPr>
      <w:tblPr/>
      <w:tcPr>
        <w:tcBorders>
          <w:top w:val="single" w:sz="8" w:space="0" w:color="726056" w:themeColor="accent2"/>
          <w:left w:val="nil"/>
          <w:bottom w:val="single" w:sz="8" w:space="0" w:color="726056" w:themeColor="accent2"/>
          <w:right w:val="nil"/>
          <w:insideH w:val="nil"/>
          <w:insideV w:val="nil"/>
        </w:tcBorders>
      </w:tcPr>
    </w:tblStylePr>
    <w:tblStylePr w:type="lastRow">
      <w:pPr>
        <w:spacing w:before="0" w:after="0" w:line="240" w:lineRule="auto"/>
      </w:pPr>
      <w:rPr>
        <w:b/>
        <w:bCs/>
      </w:rPr>
      <w:tblPr/>
      <w:tcPr>
        <w:tcBorders>
          <w:top w:val="single" w:sz="8" w:space="0" w:color="726056" w:themeColor="accent2"/>
          <w:left w:val="nil"/>
          <w:bottom w:val="single" w:sz="8" w:space="0" w:color="726056"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ED7D3" w:themeFill="accent2" w:themeFillTint="3F"/>
      </w:tcPr>
    </w:tblStylePr>
    <w:tblStylePr w:type="band1Horz">
      <w:tblPr/>
      <w:tcPr>
        <w:tcBorders>
          <w:left w:val="nil"/>
          <w:right w:val="nil"/>
          <w:insideH w:val="nil"/>
          <w:insideV w:val="nil"/>
        </w:tcBorders>
        <w:shd w:val="clear" w:color="auto" w:fill="DED7D3" w:themeFill="accent2" w:themeFillTint="3F"/>
      </w:tcPr>
    </w:tblStylePr>
  </w:style>
  <w:style w:type="table" w:styleId="ac">
    <w:name w:val="Table Grid"/>
    <w:basedOn w:val="a1"/>
    <w:uiPriority w:val="59"/>
    <w:rsid w:val="00F34B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d">
    <w:name w:val="Light Shading"/>
    <w:basedOn w:val="a1"/>
    <w:uiPriority w:val="60"/>
    <w:rsid w:val="00F34BC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3">
    <w:name w:val="Light Shading Accent 3"/>
    <w:basedOn w:val="a1"/>
    <w:uiPriority w:val="60"/>
    <w:rsid w:val="00F34BCF"/>
    <w:pPr>
      <w:spacing w:after="0" w:line="240" w:lineRule="auto"/>
    </w:pPr>
    <w:rPr>
      <w:color w:val="86704C" w:themeColor="accent3" w:themeShade="BF"/>
    </w:rPr>
    <w:tblPr>
      <w:tblStyleRowBandSize w:val="1"/>
      <w:tblStyleColBandSize w:val="1"/>
      <w:tblBorders>
        <w:top w:val="single" w:sz="8" w:space="0" w:color="AC956E" w:themeColor="accent3"/>
        <w:bottom w:val="single" w:sz="8" w:space="0" w:color="AC956E" w:themeColor="accent3"/>
      </w:tblBorders>
    </w:tblPr>
    <w:tblStylePr w:type="firstRow">
      <w:pPr>
        <w:spacing w:before="0" w:after="0" w:line="240" w:lineRule="auto"/>
      </w:pPr>
      <w:rPr>
        <w:b/>
        <w:bCs/>
      </w:rPr>
      <w:tblPr/>
      <w:tcPr>
        <w:tcBorders>
          <w:top w:val="single" w:sz="8" w:space="0" w:color="AC956E" w:themeColor="accent3"/>
          <w:left w:val="nil"/>
          <w:bottom w:val="single" w:sz="8" w:space="0" w:color="AC956E" w:themeColor="accent3"/>
          <w:right w:val="nil"/>
          <w:insideH w:val="nil"/>
          <w:insideV w:val="nil"/>
        </w:tcBorders>
      </w:tcPr>
    </w:tblStylePr>
    <w:tblStylePr w:type="lastRow">
      <w:pPr>
        <w:spacing w:before="0" w:after="0" w:line="240" w:lineRule="auto"/>
      </w:pPr>
      <w:rPr>
        <w:b/>
        <w:bCs/>
      </w:rPr>
      <w:tblPr/>
      <w:tcPr>
        <w:tcBorders>
          <w:top w:val="single" w:sz="8" w:space="0" w:color="AC956E" w:themeColor="accent3"/>
          <w:left w:val="nil"/>
          <w:bottom w:val="single" w:sz="8" w:space="0" w:color="AC956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AE4DB" w:themeFill="accent3" w:themeFillTint="3F"/>
      </w:tcPr>
    </w:tblStylePr>
    <w:tblStylePr w:type="band1Horz">
      <w:tblPr/>
      <w:tcPr>
        <w:tcBorders>
          <w:left w:val="nil"/>
          <w:right w:val="nil"/>
          <w:insideH w:val="nil"/>
          <w:insideV w:val="nil"/>
        </w:tcBorders>
        <w:shd w:val="clear" w:color="auto" w:fill="EAE4DB" w:themeFill="accent3" w:themeFillTint="3F"/>
      </w:tcPr>
    </w:tblStylePr>
  </w:style>
  <w:style w:type="table" w:styleId="-4">
    <w:name w:val="Light Shading Accent 4"/>
    <w:basedOn w:val="a1"/>
    <w:uiPriority w:val="60"/>
    <w:rsid w:val="00F34BCF"/>
    <w:pPr>
      <w:spacing w:after="0" w:line="240" w:lineRule="auto"/>
    </w:pPr>
    <w:rPr>
      <w:color w:val="596784" w:themeColor="accent4" w:themeShade="BF"/>
    </w:rPr>
    <w:tblPr>
      <w:tblStyleRowBandSize w:val="1"/>
      <w:tblStyleColBandSize w:val="1"/>
      <w:tblBorders>
        <w:top w:val="single" w:sz="8" w:space="0" w:color="808DA9" w:themeColor="accent4"/>
        <w:bottom w:val="single" w:sz="8" w:space="0" w:color="808DA9" w:themeColor="accent4"/>
      </w:tblBorders>
    </w:tblPr>
    <w:tblStylePr w:type="firstRow">
      <w:pPr>
        <w:spacing w:before="0" w:after="0" w:line="240" w:lineRule="auto"/>
      </w:pPr>
      <w:rPr>
        <w:b/>
        <w:bCs/>
      </w:rPr>
      <w:tblPr/>
      <w:tcPr>
        <w:tcBorders>
          <w:top w:val="single" w:sz="8" w:space="0" w:color="808DA9" w:themeColor="accent4"/>
          <w:left w:val="nil"/>
          <w:bottom w:val="single" w:sz="8" w:space="0" w:color="808DA9" w:themeColor="accent4"/>
          <w:right w:val="nil"/>
          <w:insideH w:val="nil"/>
          <w:insideV w:val="nil"/>
        </w:tcBorders>
      </w:tcPr>
    </w:tblStylePr>
    <w:tblStylePr w:type="lastRow">
      <w:pPr>
        <w:spacing w:before="0" w:after="0" w:line="240" w:lineRule="auto"/>
      </w:pPr>
      <w:rPr>
        <w:b/>
        <w:bCs/>
      </w:rPr>
      <w:tblPr/>
      <w:tcPr>
        <w:tcBorders>
          <w:top w:val="single" w:sz="8" w:space="0" w:color="808DA9" w:themeColor="accent4"/>
          <w:left w:val="nil"/>
          <w:bottom w:val="single" w:sz="8" w:space="0" w:color="808DA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E2E9" w:themeFill="accent4" w:themeFillTint="3F"/>
      </w:tcPr>
    </w:tblStylePr>
    <w:tblStylePr w:type="band1Horz">
      <w:tblPr/>
      <w:tcPr>
        <w:tcBorders>
          <w:left w:val="nil"/>
          <w:right w:val="nil"/>
          <w:insideH w:val="nil"/>
          <w:insideV w:val="nil"/>
        </w:tcBorders>
        <w:shd w:val="clear" w:color="auto" w:fill="DFE2E9" w:themeFill="accent4" w:themeFillTint="3F"/>
      </w:tcPr>
    </w:tblStylePr>
  </w:style>
  <w:style w:type="table" w:styleId="-30">
    <w:name w:val="Colorful Grid Accent 3"/>
    <w:basedOn w:val="a1"/>
    <w:uiPriority w:val="73"/>
    <w:rsid w:val="00F34BC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EE9E1" w:themeFill="accent3" w:themeFillTint="33"/>
    </w:tcPr>
    <w:tblStylePr w:type="firstRow">
      <w:rPr>
        <w:b/>
        <w:bCs/>
      </w:rPr>
      <w:tblPr/>
      <w:tcPr>
        <w:shd w:val="clear" w:color="auto" w:fill="DDD4C4" w:themeFill="accent3" w:themeFillTint="66"/>
      </w:tcPr>
    </w:tblStylePr>
    <w:tblStylePr w:type="lastRow">
      <w:rPr>
        <w:b/>
        <w:bCs/>
        <w:color w:val="000000" w:themeColor="text1"/>
      </w:rPr>
      <w:tblPr/>
      <w:tcPr>
        <w:shd w:val="clear" w:color="auto" w:fill="DDD4C4" w:themeFill="accent3" w:themeFillTint="66"/>
      </w:tcPr>
    </w:tblStylePr>
    <w:tblStylePr w:type="firstCol">
      <w:rPr>
        <w:color w:val="FFFFFF" w:themeColor="background1"/>
      </w:rPr>
      <w:tblPr/>
      <w:tcPr>
        <w:shd w:val="clear" w:color="auto" w:fill="86704C" w:themeFill="accent3" w:themeFillShade="BF"/>
      </w:tcPr>
    </w:tblStylePr>
    <w:tblStylePr w:type="lastCol">
      <w:rPr>
        <w:color w:val="FFFFFF" w:themeColor="background1"/>
      </w:rPr>
      <w:tblPr/>
      <w:tcPr>
        <w:shd w:val="clear" w:color="auto" w:fill="86704C" w:themeFill="accent3" w:themeFillShade="BF"/>
      </w:tcPr>
    </w:tblStylePr>
    <w:tblStylePr w:type="band1Vert">
      <w:tblPr/>
      <w:tcPr>
        <w:shd w:val="clear" w:color="auto" w:fill="D5CAB6" w:themeFill="accent3" w:themeFillTint="7F"/>
      </w:tcPr>
    </w:tblStylePr>
    <w:tblStylePr w:type="band1Horz">
      <w:tblPr/>
      <w:tcPr>
        <w:shd w:val="clear" w:color="auto" w:fill="D5CAB6" w:themeFill="accent3" w:themeFillTint="7F"/>
      </w:tcPr>
    </w:tblStylePr>
  </w:style>
  <w:style w:type="table" w:styleId="2-4">
    <w:name w:val="Medium Grid 2 Accent 4"/>
    <w:basedOn w:val="a1"/>
    <w:uiPriority w:val="68"/>
    <w:rsid w:val="00F34BC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8DA9" w:themeColor="accent4"/>
        <w:left w:val="single" w:sz="8" w:space="0" w:color="808DA9" w:themeColor="accent4"/>
        <w:bottom w:val="single" w:sz="8" w:space="0" w:color="808DA9" w:themeColor="accent4"/>
        <w:right w:val="single" w:sz="8" w:space="0" w:color="808DA9" w:themeColor="accent4"/>
        <w:insideH w:val="single" w:sz="8" w:space="0" w:color="808DA9" w:themeColor="accent4"/>
        <w:insideV w:val="single" w:sz="8" w:space="0" w:color="808DA9" w:themeColor="accent4"/>
      </w:tblBorders>
    </w:tblPr>
    <w:tcPr>
      <w:shd w:val="clear" w:color="auto" w:fill="DFE2E9" w:themeFill="accent4" w:themeFillTint="3F"/>
    </w:tcPr>
    <w:tblStylePr w:type="firstRow">
      <w:rPr>
        <w:b/>
        <w:bCs/>
        <w:color w:val="000000" w:themeColor="text1"/>
      </w:rPr>
      <w:tblPr/>
      <w:tcPr>
        <w:shd w:val="clear" w:color="auto" w:fill="F2F3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E8ED" w:themeFill="accent4" w:themeFillTint="33"/>
      </w:tcPr>
    </w:tblStylePr>
    <w:tblStylePr w:type="band1Vert">
      <w:tblPr/>
      <w:tcPr>
        <w:shd w:val="clear" w:color="auto" w:fill="BFC5D4" w:themeFill="accent4" w:themeFillTint="7F"/>
      </w:tcPr>
    </w:tblStylePr>
    <w:tblStylePr w:type="band1Horz">
      <w:tblPr/>
      <w:tcPr>
        <w:tcBorders>
          <w:insideH w:val="single" w:sz="6" w:space="0" w:color="808DA9" w:themeColor="accent4"/>
          <w:insideV w:val="single" w:sz="6" w:space="0" w:color="808DA9" w:themeColor="accent4"/>
        </w:tcBorders>
        <w:shd w:val="clear" w:color="auto" w:fill="BFC5D4" w:themeFill="accent4" w:themeFillTint="7F"/>
      </w:tcPr>
    </w:tblStylePr>
    <w:tblStylePr w:type="nwCell">
      <w:tblPr/>
      <w:tcPr>
        <w:shd w:val="clear" w:color="auto" w:fill="FFFFFF" w:themeFill="background1"/>
      </w:tcPr>
    </w:tblStylePr>
  </w:style>
  <w:style w:type="table" w:styleId="-10">
    <w:name w:val="Colorful Shading Accent 1"/>
    <w:basedOn w:val="a1"/>
    <w:uiPriority w:val="71"/>
    <w:rsid w:val="00F34BCF"/>
    <w:pPr>
      <w:spacing w:after="0" w:line="240" w:lineRule="auto"/>
    </w:pPr>
    <w:rPr>
      <w:color w:val="000000" w:themeColor="text1"/>
    </w:rPr>
    <w:tblPr>
      <w:tblStyleRowBandSize w:val="1"/>
      <w:tblStyleColBandSize w:val="1"/>
      <w:tblBorders>
        <w:top w:val="single" w:sz="24" w:space="0" w:color="726056" w:themeColor="accent2"/>
        <w:left w:val="single" w:sz="4" w:space="0" w:color="AD0101" w:themeColor="accent1"/>
        <w:bottom w:val="single" w:sz="4" w:space="0" w:color="AD0101" w:themeColor="accent1"/>
        <w:right w:val="single" w:sz="4" w:space="0" w:color="AD0101" w:themeColor="accent1"/>
        <w:insideH w:val="single" w:sz="4" w:space="0" w:color="FFFFFF" w:themeColor="background1"/>
        <w:insideV w:val="single" w:sz="4" w:space="0" w:color="FFFFFF" w:themeColor="background1"/>
      </w:tblBorders>
    </w:tblPr>
    <w:tcPr>
      <w:shd w:val="clear" w:color="auto" w:fill="FEDEDE" w:themeFill="accent1" w:themeFillTint="19"/>
    </w:tcPr>
    <w:tblStylePr w:type="firstRow">
      <w:rPr>
        <w:b/>
        <w:bCs/>
      </w:rPr>
      <w:tblPr/>
      <w:tcPr>
        <w:tcBorders>
          <w:top w:val="nil"/>
          <w:left w:val="nil"/>
          <w:bottom w:val="single" w:sz="24" w:space="0" w:color="72605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70000" w:themeFill="accent1" w:themeFillShade="99"/>
      </w:tcPr>
    </w:tblStylePr>
    <w:tblStylePr w:type="firstCol">
      <w:rPr>
        <w:color w:val="FFFFFF" w:themeColor="background1"/>
      </w:rPr>
      <w:tblPr/>
      <w:tcPr>
        <w:tcBorders>
          <w:top w:val="nil"/>
          <w:left w:val="nil"/>
          <w:bottom w:val="nil"/>
          <w:right w:val="nil"/>
          <w:insideH w:val="single" w:sz="4" w:space="0" w:color="670000" w:themeColor="accent1" w:themeShade="99"/>
          <w:insideV w:val="nil"/>
        </w:tcBorders>
        <w:shd w:val="clear" w:color="auto" w:fill="6700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670000" w:themeFill="accent1" w:themeFillShade="99"/>
      </w:tcPr>
    </w:tblStylePr>
    <w:tblStylePr w:type="band1Vert">
      <w:tblPr/>
      <w:tcPr>
        <w:shd w:val="clear" w:color="auto" w:fill="FE7979" w:themeFill="accent1" w:themeFillTint="66"/>
      </w:tcPr>
    </w:tblStylePr>
    <w:tblStylePr w:type="band1Horz">
      <w:tblPr/>
      <w:tcPr>
        <w:shd w:val="clear" w:color="auto" w:fill="FE5858" w:themeFill="accent1" w:themeFillTint="7F"/>
      </w:tcPr>
    </w:tblStylePr>
    <w:tblStylePr w:type="neCell">
      <w:rPr>
        <w:color w:val="000000" w:themeColor="text1"/>
      </w:rPr>
    </w:tblStylePr>
    <w:tblStylePr w:type="nwCell">
      <w:rPr>
        <w:color w:val="000000" w:themeColor="text1"/>
      </w:rPr>
    </w:tblStylePr>
  </w:style>
  <w:style w:type="character" w:styleId="ae">
    <w:name w:val="Subtle Emphasis"/>
    <w:basedOn w:val="a0"/>
    <w:uiPriority w:val="19"/>
    <w:qFormat/>
    <w:rsid w:val="00DD344C"/>
    <w:rPr>
      <w:i/>
      <w:iCs/>
      <w:color w:val="808080" w:themeColor="text1" w:themeTint="7F"/>
    </w:rPr>
  </w:style>
  <w:style w:type="character" w:customStyle="1" w:styleId="5Char">
    <w:name w:val="عنوان 5 Char"/>
    <w:basedOn w:val="a0"/>
    <w:link w:val="5"/>
    <w:uiPriority w:val="9"/>
    <w:rsid w:val="009E1F5F"/>
    <w:rPr>
      <w:rFonts w:asciiTheme="majorHAnsi" w:eastAsiaTheme="majorEastAsia" w:hAnsiTheme="majorHAnsi" w:cstheme="majorBidi"/>
      <w:color w:val="00B050"/>
      <w:sz w:val="36"/>
    </w:rPr>
  </w:style>
  <w:style w:type="character" w:customStyle="1" w:styleId="6Char">
    <w:name w:val="عنوان 6 Char"/>
    <w:basedOn w:val="a0"/>
    <w:link w:val="6"/>
    <w:uiPriority w:val="9"/>
    <w:rsid w:val="00DD344C"/>
    <w:rPr>
      <w:rFonts w:asciiTheme="majorHAnsi" w:eastAsiaTheme="majorEastAsia" w:hAnsiTheme="majorHAnsi" w:cstheme="majorBidi"/>
      <w:i/>
      <w:iCs/>
      <w:color w:val="550000" w:themeColor="accent1" w:themeShade="7F"/>
    </w:rPr>
  </w:style>
  <w:style w:type="paragraph" w:styleId="af">
    <w:name w:val="Title"/>
    <w:basedOn w:val="a"/>
    <w:next w:val="a"/>
    <w:link w:val="Char5"/>
    <w:uiPriority w:val="10"/>
    <w:qFormat/>
    <w:rsid w:val="00DD344C"/>
    <w:pPr>
      <w:pBdr>
        <w:bottom w:val="single" w:sz="8" w:space="4" w:color="AD0101" w:themeColor="accent1"/>
      </w:pBdr>
      <w:spacing w:after="300" w:line="240" w:lineRule="auto"/>
      <w:contextualSpacing/>
    </w:pPr>
    <w:rPr>
      <w:rFonts w:asciiTheme="majorHAnsi" w:eastAsiaTheme="majorEastAsia" w:hAnsiTheme="majorHAnsi" w:cstheme="majorBidi"/>
      <w:color w:val="232323" w:themeColor="text2" w:themeShade="BF"/>
      <w:spacing w:val="5"/>
      <w:kern w:val="28"/>
      <w:sz w:val="52"/>
      <w:szCs w:val="52"/>
    </w:rPr>
  </w:style>
  <w:style w:type="character" w:customStyle="1" w:styleId="Char5">
    <w:name w:val="العنوان Char"/>
    <w:basedOn w:val="a0"/>
    <w:link w:val="af"/>
    <w:uiPriority w:val="10"/>
    <w:rsid w:val="00DD344C"/>
    <w:rPr>
      <w:rFonts w:asciiTheme="majorHAnsi" w:eastAsiaTheme="majorEastAsia" w:hAnsiTheme="majorHAnsi" w:cstheme="majorBidi"/>
      <w:color w:val="232323" w:themeColor="text2" w:themeShade="BF"/>
      <w:spacing w:val="5"/>
      <w:kern w:val="28"/>
      <w:sz w:val="52"/>
      <w:szCs w:val="52"/>
    </w:rPr>
  </w:style>
  <w:style w:type="paragraph" w:styleId="af0">
    <w:name w:val="TOC Heading"/>
    <w:basedOn w:val="1"/>
    <w:next w:val="a"/>
    <w:uiPriority w:val="39"/>
    <w:unhideWhenUsed/>
    <w:qFormat/>
    <w:rsid w:val="005610BB"/>
    <w:pPr>
      <w:outlineLvl w:val="9"/>
    </w:pPr>
    <w:rPr>
      <w:lang w:eastAsia="fr-FR"/>
    </w:rPr>
  </w:style>
  <w:style w:type="paragraph" w:styleId="10">
    <w:name w:val="toc 1"/>
    <w:basedOn w:val="a"/>
    <w:next w:val="a"/>
    <w:autoRedefine/>
    <w:uiPriority w:val="39"/>
    <w:unhideWhenUsed/>
    <w:qFormat/>
    <w:rsid w:val="005C6600"/>
    <w:pPr>
      <w:tabs>
        <w:tab w:val="right" w:leader="dot" w:pos="8296"/>
      </w:tabs>
      <w:bidi/>
      <w:spacing w:before="120" w:after="120"/>
      <w:jc w:val="center"/>
    </w:pPr>
    <w:rPr>
      <w:rFonts w:ascii="Traditional Arabic" w:hAnsi="Traditional Arabic" w:cs="Traditional Arabic"/>
      <w:b/>
      <w:bCs/>
      <w:caps/>
      <w:noProof/>
      <w:color w:val="000000" w:themeColor="text1"/>
      <w:sz w:val="40"/>
      <w:szCs w:val="40"/>
      <w:lang w:bidi="ar-MA"/>
    </w:rPr>
  </w:style>
  <w:style w:type="paragraph" w:styleId="20">
    <w:name w:val="toc 2"/>
    <w:basedOn w:val="a"/>
    <w:next w:val="a"/>
    <w:autoRedefine/>
    <w:uiPriority w:val="39"/>
    <w:unhideWhenUsed/>
    <w:qFormat/>
    <w:rsid w:val="004162F9"/>
    <w:pPr>
      <w:tabs>
        <w:tab w:val="right" w:leader="dot" w:pos="8296"/>
      </w:tabs>
      <w:bidi/>
      <w:spacing w:after="0"/>
    </w:pPr>
    <w:rPr>
      <w:rFonts w:cs="Times New Roman"/>
      <w:smallCaps/>
      <w:sz w:val="20"/>
      <w:szCs w:val="24"/>
    </w:rPr>
  </w:style>
  <w:style w:type="paragraph" w:styleId="30">
    <w:name w:val="toc 3"/>
    <w:basedOn w:val="a"/>
    <w:next w:val="a"/>
    <w:autoRedefine/>
    <w:uiPriority w:val="39"/>
    <w:unhideWhenUsed/>
    <w:qFormat/>
    <w:rsid w:val="004162F9"/>
    <w:pPr>
      <w:tabs>
        <w:tab w:val="right" w:leader="dot" w:pos="8296"/>
      </w:tabs>
      <w:bidi/>
      <w:spacing w:after="0"/>
    </w:pPr>
    <w:rPr>
      <w:rFonts w:cs="Times New Roman"/>
      <w:i/>
      <w:iCs/>
      <w:sz w:val="20"/>
      <w:szCs w:val="24"/>
    </w:rPr>
  </w:style>
  <w:style w:type="character" w:styleId="Hyperlink">
    <w:name w:val="Hyperlink"/>
    <w:basedOn w:val="a0"/>
    <w:uiPriority w:val="99"/>
    <w:unhideWhenUsed/>
    <w:rsid w:val="005610BB"/>
    <w:rPr>
      <w:color w:val="D26900" w:themeColor="hyperlink"/>
      <w:u w:val="single"/>
    </w:rPr>
  </w:style>
  <w:style w:type="paragraph" w:styleId="40">
    <w:name w:val="toc 4"/>
    <w:basedOn w:val="a"/>
    <w:next w:val="a"/>
    <w:autoRedefine/>
    <w:uiPriority w:val="39"/>
    <w:unhideWhenUsed/>
    <w:rsid w:val="004162F9"/>
    <w:pPr>
      <w:tabs>
        <w:tab w:val="right" w:leader="dot" w:pos="8296"/>
      </w:tabs>
      <w:bidi/>
      <w:spacing w:after="0"/>
    </w:pPr>
    <w:rPr>
      <w:rFonts w:cs="Times New Roman"/>
      <w:sz w:val="18"/>
      <w:szCs w:val="21"/>
    </w:rPr>
  </w:style>
  <w:style w:type="paragraph" w:styleId="50">
    <w:name w:val="toc 5"/>
    <w:basedOn w:val="a"/>
    <w:next w:val="a"/>
    <w:autoRedefine/>
    <w:uiPriority w:val="39"/>
    <w:unhideWhenUsed/>
    <w:rsid w:val="004162F9"/>
    <w:pPr>
      <w:tabs>
        <w:tab w:val="right" w:leader="dot" w:pos="8296"/>
      </w:tabs>
      <w:bidi/>
      <w:spacing w:after="0"/>
    </w:pPr>
    <w:rPr>
      <w:rFonts w:cs="Times New Roman"/>
      <w:sz w:val="18"/>
      <w:szCs w:val="21"/>
    </w:rPr>
  </w:style>
  <w:style w:type="paragraph" w:styleId="60">
    <w:name w:val="toc 6"/>
    <w:basedOn w:val="a"/>
    <w:next w:val="a"/>
    <w:autoRedefine/>
    <w:uiPriority w:val="39"/>
    <w:unhideWhenUsed/>
    <w:rsid w:val="004162F9"/>
    <w:pPr>
      <w:spacing w:after="0"/>
      <w:ind w:left="1100"/>
    </w:pPr>
    <w:rPr>
      <w:rFonts w:cs="Times New Roman"/>
      <w:sz w:val="18"/>
      <w:szCs w:val="21"/>
    </w:rPr>
  </w:style>
  <w:style w:type="paragraph" w:styleId="7">
    <w:name w:val="toc 7"/>
    <w:basedOn w:val="a"/>
    <w:next w:val="a"/>
    <w:autoRedefine/>
    <w:uiPriority w:val="39"/>
    <w:unhideWhenUsed/>
    <w:rsid w:val="004162F9"/>
    <w:pPr>
      <w:spacing w:after="0"/>
      <w:ind w:left="1320"/>
    </w:pPr>
    <w:rPr>
      <w:rFonts w:cs="Times New Roman"/>
      <w:sz w:val="18"/>
      <w:szCs w:val="21"/>
    </w:rPr>
  </w:style>
  <w:style w:type="paragraph" w:styleId="8">
    <w:name w:val="toc 8"/>
    <w:basedOn w:val="a"/>
    <w:next w:val="a"/>
    <w:autoRedefine/>
    <w:uiPriority w:val="39"/>
    <w:unhideWhenUsed/>
    <w:rsid w:val="004162F9"/>
    <w:pPr>
      <w:spacing w:after="0"/>
      <w:ind w:left="1540"/>
    </w:pPr>
    <w:rPr>
      <w:rFonts w:cs="Times New Roman"/>
      <w:sz w:val="18"/>
      <w:szCs w:val="21"/>
    </w:rPr>
  </w:style>
  <w:style w:type="paragraph" w:styleId="9">
    <w:name w:val="toc 9"/>
    <w:basedOn w:val="a"/>
    <w:next w:val="a"/>
    <w:autoRedefine/>
    <w:uiPriority w:val="39"/>
    <w:unhideWhenUsed/>
    <w:rsid w:val="004162F9"/>
    <w:pPr>
      <w:spacing w:after="0"/>
      <w:ind w:left="1760"/>
    </w:pPr>
    <w:rPr>
      <w:rFonts w:cs="Times New Roman"/>
      <w:sz w:val="18"/>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6422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www.alukah.net" TargetMode="External"/><Relationship Id="rId1" Type="http://schemas.openxmlformats.org/officeDocument/2006/relationships/hyperlink" Target="http://www.alukah.net" TargetMode="External"/></Relationships>
</file>

<file path=word/_rels/foot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www.alukah.net" TargetMode="External"/><Relationship Id="rId1" Type="http://schemas.openxmlformats.org/officeDocument/2006/relationships/hyperlink" Target="http://www.alukah.net" TargetMode="External"/></Relationships>
</file>

<file path=word/theme/theme1.xml><?xml version="1.0" encoding="utf-8"?>
<a:theme xmlns:a="http://schemas.openxmlformats.org/drawingml/2006/main" name="Thème Office">
  <a:themeElements>
    <a:clrScheme name="NewsPrint">
      <a:dk1>
        <a:sysClr val="windowText" lastClr="000000"/>
      </a:dk1>
      <a:lt1>
        <a:sysClr val="window" lastClr="FFFFFF"/>
      </a:lt1>
      <a:dk2>
        <a:srgbClr val="303030"/>
      </a:dk2>
      <a:lt2>
        <a:srgbClr val="DEDEE0"/>
      </a:lt2>
      <a:accent1>
        <a:srgbClr val="AD0101"/>
      </a:accent1>
      <a:accent2>
        <a:srgbClr val="726056"/>
      </a:accent2>
      <a:accent3>
        <a:srgbClr val="AC956E"/>
      </a:accent3>
      <a:accent4>
        <a:srgbClr val="808DA9"/>
      </a:accent4>
      <a:accent5>
        <a:srgbClr val="424E5B"/>
      </a:accent5>
      <a:accent6>
        <a:srgbClr val="730E00"/>
      </a:accent6>
      <a:hlink>
        <a:srgbClr val="D26900"/>
      </a:hlink>
      <a:folHlink>
        <a:srgbClr val="D8924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GB.XSL" StyleName="GB7714"/>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F3D9BA8-B071-466F-97AB-17CE20163E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57</Pages>
  <Words>9390</Words>
  <Characters>53529</Characters>
  <Application>Microsoft Office Word</Application>
  <DocSecurity>0</DocSecurity>
  <Lines>446</Lines>
  <Paragraphs>125</Paragraphs>
  <ScaleCrop>false</ScaleCrop>
  <HeadingPairs>
    <vt:vector size="4" baseType="variant">
      <vt:variant>
        <vt:lpstr>العنوان</vt:lpstr>
      </vt:variant>
      <vt:variant>
        <vt:i4>1</vt:i4>
      </vt:variant>
      <vt:variant>
        <vt:lpstr>Titre</vt:lpstr>
      </vt:variant>
      <vt:variant>
        <vt:i4>1</vt:i4>
      </vt:variant>
    </vt:vector>
  </HeadingPairs>
  <TitlesOfParts>
    <vt:vector size="2" baseType="lpstr">
      <vt:lpstr>الإكراه وأثره على تصرفات المكلف في الفقه الإسلامي</vt:lpstr>
      <vt:lpstr>الإكراه وأثره على تصرفات المكلف في الفقه الإسلامي</vt:lpstr>
    </vt:vector>
  </TitlesOfParts>
  <Company/>
  <LinksUpToDate>false</LinksUpToDate>
  <CharactersWithSpaces>62794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الإكراه وأثره على تصرفات المكلف في الفقه الإسلامي</dc:title>
  <dc:creator>pc hpp</dc:creator>
  <cp:lastModifiedBy>Haythem Alukah</cp:lastModifiedBy>
  <cp:revision>6</cp:revision>
  <cp:lastPrinted>2018-07-02T14:39:00Z</cp:lastPrinted>
  <dcterms:created xsi:type="dcterms:W3CDTF">2019-02-24T11:57:00Z</dcterms:created>
  <dcterms:modified xsi:type="dcterms:W3CDTF">2021-09-01T07:56:00Z</dcterms:modified>
</cp:coreProperties>
</file>