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544" w:rsidRPr="00F90ED4" w:rsidRDefault="00F90ED4" w:rsidP="00F90ED4">
      <w:pPr>
        <w:pStyle w:val="5"/>
        <w:keepNext w:val="0"/>
        <w:widowControl w:val="0"/>
        <w:spacing w:before="60"/>
        <w:ind w:firstLine="369"/>
        <w:rPr>
          <w:rFonts w:cs="Traditional Arabic"/>
          <w:sz w:val="34"/>
          <w:szCs w:val="34"/>
          <w:rtl/>
        </w:rPr>
      </w:pPr>
      <w:r>
        <w:rPr>
          <w:rFonts w:cs="Traditional Arabic"/>
          <w:noProof/>
          <w:sz w:val="34"/>
          <w:szCs w:val="34"/>
          <w:rtl/>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54.5pt;margin-top:-56.7pt;width:456.45pt;height:649.5pt;z-index:-2;mso-position-horizontal-relative:text;mso-position-vertical-relative:text" wrapcoords="-22 0 -22 21585 21600 21585 21600 0 -22 0">
            <v:imagedata r:id="rId7" o:title="022j"/>
            <w10:wrap type="tight"/>
          </v:shape>
        </w:pict>
      </w:r>
      <w:r>
        <w:rPr>
          <w:rFonts w:cs="Traditional Arabic"/>
          <w:sz w:val="34"/>
          <w:szCs w:val="34"/>
          <w:rtl/>
        </w:rPr>
        <w:br w:type="page"/>
      </w:r>
      <w:bookmarkStart w:id="0" w:name="_GoBack"/>
      <w:r>
        <w:rPr>
          <w:noProof/>
        </w:rPr>
        <w:lastRenderedPageBreak/>
        <w:pict>
          <v:shape id="صورة 8" o:spid="_x0000_s1036" type="#_x0000_t75" href="http://www.alukah.net/" style="position:absolute;left:0;text-align:left;margin-left:-56.85pt;margin-top:-48.9pt;width:468.9pt;height:638.15pt;z-index:-1;visibility:visible;mso-wrap-style:square;mso-wrap-distance-left:9pt;mso-wrap-distance-top:0;mso-wrap-distance-right:9pt;mso-wrap-distance-bottom:0;mso-position-horizontal-relative:text;mso-position-vertical-relative:text;mso-width-relative:page;mso-height-relative:page" wrapcoords="-27 0 -27 21581 21600 21581 21600 0 -27 0" o:button="t">
            <v:fill o:detectmouseclick="t"/>
            <v:imagedata r:id="rId8" o:title=""/>
            <w10:wrap type="tight"/>
          </v:shape>
        </w:pict>
      </w:r>
      <w:bookmarkEnd w:id="0"/>
      <w:r>
        <w:rPr>
          <w:rFonts w:cs="Traditional Arabic"/>
          <w:sz w:val="34"/>
          <w:szCs w:val="34"/>
          <w:rtl/>
        </w:rPr>
        <w:br w:type="page"/>
      </w:r>
    </w:p>
    <w:p w:rsidR="000F5544" w:rsidRPr="00F90ED4" w:rsidRDefault="000F5544" w:rsidP="00235F4E">
      <w:pPr>
        <w:pStyle w:val="5"/>
        <w:keepNext w:val="0"/>
        <w:widowControl w:val="0"/>
        <w:spacing w:before="60"/>
        <w:ind w:firstLine="369"/>
        <w:rPr>
          <w:rFonts w:cs="Traditional Arabic"/>
          <w:b/>
          <w:bCs/>
          <w:shadow/>
          <w:color w:val="002060"/>
          <w:sz w:val="34"/>
          <w:szCs w:val="34"/>
          <w:rtl/>
        </w:rPr>
      </w:pPr>
      <w:r w:rsidRPr="00F90ED4">
        <w:rPr>
          <w:rFonts w:cs="Traditional Arabic"/>
          <w:b/>
          <w:bCs/>
          <w:shadow/>
          <w:color w:val="002060"/>
          <w:sz w:val="34"/>
          <w:szCs w:val="34"/>
          <w:rtl/>
        </w:rPr>
        <w:t>الإجابة الصادرة</w:t>
      </w:r>
    </w:p>
    <w:p w:rsidR="000F5544" w:rsidRPr="00F90ED4" w:rsidRDefault="000F5544" w:rsidP="00235F4E">
      <w:pPr>
        <w:pStyle w:val="5"/>
        <w:keepNext w:val="0"/>
        <w:widowControl w:val="0"/>
        <w:spacing w:before="60"/>
        <w:ind w:firstLine="369"/>
        <w:rPr>
          <w:rFonts w:cs="Traditional Arabic"/>
          <w:b/>
          <w:bCs/>
          <w:shadow/>
          <w:color w:val="002060"/>
          <w:sz w:val="34"/>
          <w:szCs w:val="34"/>
          <w:rtl/>
        </w:rPr>
      </w:pPr>
      <w:r w:rsidRPr="00F90ED4">
        <w:rPr>
          <w:rFonts w:cs="Traditional Arabic"/>
          <w:b/>
          <w:bCs/>
          <w:shadow/>
          <w:color w:val="002060"/>
          <w:sz w:val="34"/>
          <w:szCs w:val="34"/>
          <w:rtl/>
        </w:rPr>
        <w:t>في صحة الصلاة في الطائرة</w:t>
      </w:r>
    </w:p>
    <w:p w:rsidR="000F5544" w:rsidRPr="00F90ED4" w:rsidRDefault="000F5544" w:rsidP="00235F4E">
      <w:pPr>
        <w:widowControl w:val="0"/>
        <w:spacing w:before="60"/>
        <w:ind w:firstLine="369"/>
        <w:jc w:val="center"/>
        <w:rPr>
          <w:sz w:val="34"/>
          <w:szCs w:val="34"/>
          <w:rtl/>
        </w:rPr>
      </w:pPr>
    </w:p>
    <w:p w:rsidR="000F5544" w:rsidRPr="00F90ED4" w:rsidRDefault="000F5544" w:rsidP="00235F4E">
      <w:pPr>
        <w:widowControl w:val="0"/>
        <w:spacing w:before="60"/>
        <w:ind w:firstLine="369"/>
        <w:jc w:val="center"/>
        <w:rPr>
          <w:sz w:val="34"/>
          <w:szCs w:val="34"/>
          <w:rtl/>
        </w:rPr>
      </w:pPr>
    </w:p>
    <w:p w:rsidR="000F5544" w:rsidRPr="00F90ED4" w:rsidRDefault="000F5544" w:rsidP="00235F4E">
      <w:pPr>
        <w:widowControl w:val="0"/>
        <w:spacing w:before="60"/>
        <w:ind w:firstLine="369"/>
        <w:jc w:val="center"/>
        <w:rPr>
          <w:sz w:val="34"/>
          <w:szCs w:val="34"/>
          <w:rtl/>
        </w:rPr>
      </w:pPr>
      <w:r w:rsidRPr="00F90ED4">
        <w:rPr>
          <w:sz w:val="34"/>
          <w:szCs w:val="34"/>
          <w:rtl/>
        </w:rPr>
        <w:t>تأليف الشيخ العلاَّمة</w:t>
      </w:r>
    </w:p>
    <w:p w:rsidR="000F5544" w:rsidRPr="00F90ED4" w:rsidRDefault="000F5544" w:rsidP="00235F4E">
      <w:pPr>
        <w:widowControl w:val="0"/>
        <w:spacing w:before="60"/>
        <w:ind w:firstLine="369"/>
        <w:jc w:val="center"/>
        <w:rPr>
          <w:sz w:val="34"/>
          <w:szCs w:val="34"/>
          <w:rtl/>
        </w:rPr>
      </w:pPr>
      <w:r w:rsidRPr="00F90ED4">
        <w:rPr>
          <w:sz w:val="34"/>
          <w:szCs w:val="34"/>
          <w:rtl/>
        </w:rPr>
        <w:t>محمد الأمين الشنقيطي – رحمه الله –</w:t>
      </w:r>
    </w:p>
    <w:p w:rsidR="000F5544" w:rsidRPr="00F90ED4" w:rsidRDefault="000F5544" w:rsidP="00235F4E">
      <w:pPr>
        <w:widowControl w:val="0"/>
        <w:spacing w:before="60"/>
        <w:ind w:firstLine="369"/>
        <w:jc w:val="center"/>
        <w:rPr>
          <w:b/>
          <w:bCs/>
          <w:sz w:val="34"/>
          <w:szCs w:val="34"/>
          <w:rtl/>
        </w:rPr>
      </w:pPr>
    </w:p>
    <w:p w:rsidR="000F5544" w:rsidRPr="00F90ED4" w:rsidRDefault="000F5544" w:rsidP="00235F4E">
      <w:pPr>
        <w:widowControl w:val="0"/>
        <w:spacing w:before="60"/>
        <w:ind w:firstLine="369"/>
        <w:jc w:val="center"/>
        <w:rPr>
          <w:b/>
          <w:bCs/>
          <w:sz w:val="34"/>
          <w:szCs w:val="34"/>
          <w:rtl/>
        </w:rPr>
      </w:pPr>
    </w:p>
    <w:p w:rsidR="000F5544" w:rsidRPr="00F90ED4" w:rsidRDefault="000F5544" w:rsidP="00235F4E">
      <w:pPr>
        <w:widowControl w:val="0"/>
        <w:spacing w:before="60"/>
        <w:ind w:firstLine="369"/>
        <w:jc w:val="center"/>
        <w:rPr>
          <w:b/>
          <w:bCs/>
          <w:sz w:val="34"/>
          <w:szCs w:val="34"/>
          <w:rtl/>
        </w:rPr>
      </w:pPr>
      <w:r w:rsidRPr="00F90ED4">
        <w:rPr>
          <w:b/>
          <w:bCs/>
          <w:sz w:val="34"/>
          <w:szCs w:val="34"/>
          <w:rtl/>
        </w:rPr>
        <w:t>ترجم لمؤلفها وقدم لها واعتنى بها</w:t>
      </w:r>
    </w:p>
    <w:p w:rsidR="000F5544" w:rsidRPr="00F90ED4" w:rsidRDefault="000F5544" w:rsidP="00235F4E">
      <w:pPr>
        <w:widowControl w:val="0"/>
        <w:spacing w:before="60"/>
        <w:ind w:firstLine="369"/>
        <w:jc w:val="center"/>
        <w:rPr>
          <w:sz w:val="34"/>
          <w:szCs w:val="34"/>
          <w:rtl/>
        </w:rPr>
      </w:pPr>
      <w:r w:rsidRPr="00F90ED4">
        <w:rPr>
          <w:b/>
          <w:bCs/>
          <w:sz w:val="34"/>
          <w:szCs w:val="34"/>
          <w:rtl/>
        </w:rPr>
        <w:t>وعلق عليها وأضاف لها بعض المسائل</w:t>
      </w:r>
    </w:p>
    <w:p w:rsidR="000F5544" w:rsidRPr="00F90ED4" w:rsidRDefault="000F5544" w:rsidP="00235F4E">
      <w:pPr>
        <w:widowControl w:val="0"/>
        <w:spacing w:before="60"/>
        <w:ind w:firstLine="369"/>
        <w:jc w:val="center"/>
        <w:rPr>
          <w:color w:val="FF0000"/>
          <w:sz w:val="34"/>
          <w:szCs w:val="34"/>
          <w:rtl/>
        </w:rPr>
      </w:pPr>
      <w:proofErr w:type="spellStart"/>
      <w:r w:rsidRPr="00F90ED4">
        <w:rPr>
          <w:color w:val="FF0000"/>
          <w:sz w:val="34"/>
          <w:szCs w:val="34"/>
          <w:rtl/>
        </w:rPr>
        <w:t>أ.د</w:t>
      </w:r>
      <w:proofErr w:type="spellEnd"/>
      <w:r w:rsidRPr="00F90ED4">
        <w:rPr>
          <w:color w:val="FF0000"/>
          <w:sz w:val="34"/>
          <w:szCs w:val="34"/>
          <w:rtl/>
        </w:rPr>
        <w:t>. عبد الله بن محمد بن أحمد الطيار</w:t>
      </w:r>
    </w:p>
    <w:p w:rsidR="000F5544" w:rsidRPr="00F90ED4" w:rsidRDefault="000F5544" w:rsidP="00235F4E">
      <w:pPr>
        <w:widowControl w:val="0"/>
        <w:spacing w:before="60"/>
        <w:ind w:firstLine="369"/>
        <w:jc w:val="center"/>
        <w:rPr>
          <w:b/>
          <w:bCs/>
          <w:sz w:val="34"/>
          <w:szCs w:val="34"/>
          <w:rtl/>
        </w:rPr>
      </w:pPr>
      <w:r w:rsidRPr="00F90ED4">
        <w:rPr>
          <w:b/>
          <w:bCs/>
          <w:sz w:val="34"/>
          <w:szCs w:val="34"/>
          <w:rtl/>
        </w:rPr>
        <w:t>الأستاذ بفرع جامعة الإمام محمد بن سعود الإسلامية</w:t>
      </w:r>
    </w:p>
    <w:p w:rsidR="000F5544" w:rsidRPr="00F90ED4" w:rsidRDefault="000F5544" w:rsidP="00235F4E">
      <w:pPr>
        <w:widowControl w:val="0"/>
        <w:spacing w:before="60"/>
        <w:ind w:firstLine="369"/>
        <w:jc w:val="center"/>
        <w:rPr>
          <w:b/>
          <w:bCs/>
          <w:sz w:val="34"/>
          <w:szCs w:val="34"/>
          <w:rtl/>
        </w:rPr>
      </w:pPr>
      <w:r w:rsidRPr="00F90ED4">
        <w:rPr>
          <w:b/>
          <w:bCs/>
          <w:sz w:val="34"/>
          <w:szCs w:val="34"/>
          <w:rtl/>
        </w:rPr>
        <w:t>بالقصـيم</w:t>
      </w:r>
    </w:p>
    <w:p w:rsidR="000F5544" w:rsidRPr="00F90ED4" w:rsidRDefault="000F5544" w:rsidP="00325F45">
      <w:pPr>
        <w:widowControl w:val="0"/>
        <w:bidi w:val="0"/>
        <w:spacing w:before="60"/>
        <w:ind w:firstLine="369"/>
        <w:rPr>
          <w:sz w:val="34"/>
          <w:szCs w:val="34"/>
          <w:rtl/>
        </w:rPr>
      </w:pPr>
      <w:r w:rsidRPr="00F90ED4">
        <w:rPr>
          <w:sz w:val="34"/>
          <w:szCs w:val="34"/>
          <w:rtl/>
        </w:rPr>
        <w:br w:type="page"/>
      </w:r>
    </w:p>
    <w:p w:rsidR="000F5544" w:rsidRPr="00F90ED4" w:rsidRDefault="00893E39" w:rsidP="00235F4E">
      <w:pPr>
        <w:pStyle w:val="a4"/>
        <w:widowControl w:val="0"/>
        <w:spacing w:before="60"/>
        <w:ind w:firstLine="369"/>
        <w:jc w:val="both"/>
        <w:rPr>
          <w:sz w:val="34"/>
          <w:szCs w:val="34"/>
          <w:rtl/>
        </w:rPr>
      </w:pPr>
      <w:r w:rsidRPr="00F90ED4">
        <w:rPr>
          <w:noProof/>
          <w:sz w:val="34"/>
          <w:szCs w:val="34"/>
          <w:rtl/>
        </w:rPr>
        <w:pict>
          <v:shape id="صورة 1" o:spid="_x0000_s1034" type="#_x0000_t75" alt="211212.bmp" style="position:absolute;left:0;text-align:left;margin-left:113.65pt;margin-top:-8.75pt;width:46.25pt;height:35.1pt;z-index:-3;visibility:visible" filled="t" fillcolor="windowText">
            <v:imagedata r:id="rId9" o:title="" cropleft="49919f" grayscale="t"/>
          </v:shape>
        </w:pict>
      </w:r>
    </w:p>
    <w:p w:rsidR="000F5544" w:rsidRPr="00F90ED4" w:rsidRDefault="000F5544" w:rsidP="00325F45">
      <w:pPr>
        <w:pStyle w:val="a4"/>
        <w:widowControl w:val="0"/>
        <w:spacing w:before="60"/>
        <w:ind w:firstLine="369"/>
        <w:jc w:val="both"/>
        <w:rPr>
          <w:sz w:val="34"/>
          <w:szCs w:val="34"/>
          <w:rtl/>
        </w:rPr>
      </w:pPr>
      <w:r w:rsidRPr="00F90ED4">
        <w:rPr>
          <w:sz w:val="34"/>
          <w:szCs w:val="34"/>
          <w:rtl/>
        </w:rPr>
        <w:t xml:space="preserve">الحمد لله رب العالمين، والصلاة والسلام على نبينا </w:t>
      </w:r>
      <w:proofErr w:type="gramStart"/>
      <w:r w:rsidRPr="00F90ED4">
        <w:rPr>
          <w:sz w:val="34"/>
          <w:szCs w:val="34"/>
          <w:rtl/>
        </w:rPr>
        <w:t xml:space="preserve">محمد </w:t>
      </w:r>
      <w:r w:rsidRPr="00F90ED4">
        <w:rPr>
          <w:rFonts w:ascii="AGA Arabesque" w:hAnsi="AGA Arabesque"/>
          <w:sz w:val="34"/>
          <w:szCs w:val="34"/>
          <w:lang w:bidi="ar-EG"/>
        </w:rPr>
        <w:sym w:font="AGA Arabesque" w:char="F072"/>
      </w:r>
      <w:r w:rsidRPr="00F90ED4">
        <w:rPr>
          <w:sz w:val="34"/>
          <w:szCs w:val="34"/>
          <w:rtl/>
        </w:rPr>
        <w:t xml:space="preserve"> الذي</w:t>
      </w:r>
      <w:proofErr w:type="gramEnd"/>
      <w:r w:rsidRPr="00F90ED4">
        <w:rPr>
          <w:sz w:val="34"/>
          <w:szCs w:val="34"/>
          <w:rtl/>
        </w:rPr>
        <w:t xml:space="preserve"> أرسله الله تعالى على فترة من الرسل رحمة بالخلق أجمعين.</w:t>
      </w:r>
    </w:p>
    <w:p w:rsidR="000F5544" w:rsidRPr="00F90ED4" w:rsidRDefault="000F5544" w:rsidP="00235F4E">
      <w:pPr>
        <w:pStyle w:val="a4"/>
        <w:widowControl w:val="0"/>
        <w:spacing w:before="60"/>
        <w:ind w:firstLine="369"/>
        <w:jc w:val="both"/>
        <w:rPr>
          <w:sz w:val="34"/>
          <w:szCs w:val="34"/>
          <w:rtl/>
        </w:rPr>
      </w:pPr>
      <w:r w:rsidRPr="00F90ED4">
        <w:rPr>
          <w:sz w:val="34"/>
          <w:szCs w:val="34"/>
          <w:rtl/>
        </w:rPr>
        <w:t>وبعد:</w:t>
      </w:r>
    </w:p>
    <w:p w:rsidR="000F5544" w:rsidRPr="00F90ED4" w:rsidRDefault="000F5544" w:rsidP="00235F4E">
      <w:pPr>
        <w:pStyle w:val="a4"/>
        <w:widowControl w:val="0"/>
        <w:spacing w:before="60"/>
        <w:ind w:firstLine="369"/>
        <w:jc w:val="both"/>
        <w:rPr>
          <w:rFonts w:ascii="HQPB2" w:hAnsi="HQPB2"/>
          <w:b/>
          <w:bCs/>
          <w:sz w:val="34"/>
          <w:szCs w:val="34"/>
          <w:rtl/>
        </w:rPr>
      </w:pPr>
      <w:r w:rsidRPr="00F90ED4">
        <w:rPr>
          <w:sz w:val="34"/>
          <w:szCs w:val="34"/>
          <w:rtl/>
        </w:rPr>
        <w:t>فقد بين الله تعالى الحكمة من خلقنا في كتابه العزيز فقال</w:t>
      </w:r>
      <w:proofErr w:type="gramStart"/>
      <w:r w:rsidRPr="00F90ED4">
        <w:rPr>
          <w:sz w:val="34"/>
          <w:szCs w:val="34"/>
          <w:rtl/>
        </w:rPr>
        <w:t>: ﴿</w:t>
      </w:r>
      <w:r w:rsidRPr="00F90ED4">
        <w:rPr>
          <w:bCs/>
          <w:color w:val="000000"/>
          <w:sz w:val="34"/>
          <w:szCs w:val="34"/>
          <w:rtl/>
        </w:rPr>
        <w:t>وَمَا</w:t>
      </w:r>
      <w:proofErr w:type="gramEnd"/>
      <w:r w:rsidRPr="00F90ED4">
        <w:rPr>
          <w:bCs/>
          <w:color w:val="000000"/>
          <w:sz w:val="34"/>
          <w:szCs w:val="34"/>
          <w:rtl/>
        </w:rPr>
        <w:t xml:space="preserve"> خَلَقْتُ الْجِنَّ وَالإِنسَ إِلاَّ لِيَعْبُدُونِ</w:t>
      </w:r>
      <w:r w:rsidRPr="00F90ED4">
        <w:rPr>
          <w:rFonts w:ascii="HQPB2" w:hAnsi="HQPB2" w:hint="cs"/>
          <w:b/>
          <w:bCs/>
          <w:sz w:val="34"/>
          <w:szCs w:val="34"/>
          <w:rtl/>
        </w:rPr>
        <w:t>﴾</w:t>
      </w:r>
      <w:r w:rsidRPr="00F90ED4">
        <w:rPr>
          <w:rFonts w:ascii="HQPB2" w:hAnsi="HQPB2"/>
          <w:b/>
          <w:bCs/>
          <w:sz w:val="34"/>
          <w:szCs w:val="34"/>
          <w:rtl/>
        </w:rPr>
        <w:t xml:space="preserve"> </w:t>
      </w:r>
      <w:r w:rsidRPr="00F90ED4">
        <w:rPr>
          <w:sz w:val="34"/>
          <w:szCs w:val="34"/>
          <w:rtl/>
        </w:rPr>
        <w:t>(الذاريات: 56)</w:t>
      </w:r>
      <w:r w:rsidRPr="00F90ED4">
        <w:rPr>
          <w:b/>
          <w:bCs/>
          <w:sz w:val="34"/>
          <w:szCs w:val="34"/>
          <w:rtl/>
        </w:rPr>
        <w:t>.</w:t>
      </w:r>
      <w:r w:rsidRPr="00F90ED4">
        <w:rPr>
          <w:rFonts w:ascii="HQPB2" w:hAnsi="HQPB2"/>
          <w:b/>
          <w:bCs/>
          <w:sz w:val="34"/>
          <w:szCs w:val="34"/>
          <w:rtl/>
        </w:rPr>
        <w:t xml:space="preserve"> </w:t>
      </w:r>
      <w:r w:rsidRPr="00F90ED4">
        <w:rPr>
          <w:rFonts w:ascii="HQPB2" w:hAnsi="HQPB2" w:hint="eastAsia"/>
          <w:sz w:val="34"/>
          <w:szCs w:val="34"/>
          <w:rtl/>
        </w:rPr>
        <w:t>فقد</w:t>
      </w:r>
      <w:r w:rsidRPr="00F90ED4">
        <w:rPr>
          <w:rFonts w:ascii="HQPB2" w:hAnsi="HQPB2"/>
          <w:sz w:val="34"/>
          <w:szCs w:val="34"/>
          <w:rtl/>
        </w:rPr>
        <w:t xml:space="preserve"> </w:t>
      </w:r>
      <w:r w:rsidRPr="00F90ED4">
        <w:rPr>
          <w:rFonts w:ascii="HQPB2" w:hAnsi="HQPB2" w:hint="eastAsia"/>
          <w:sz w:val="34"/>
          <w:szCs w:val="34"/>
          <w:rtl/>
        </w:rPr>
        <w:t>بينت</w:t>
      </w:r>
      <w:r w:rsidRPr="00F90ED4">
        <w:rPr>
          <w:rFonts w:ascii="HQPB2" w:hAnsi="HQPB2"/>
          <w:sz w:val="34"/>
          <w:szCs w:val="34"/>
          <w:rtl/>
        </w:rPr>
        <w:t xml:space="preserve"> </w:t>
      </w:r>
      <w:r w:rsidRPr="00F90ED4">
        <w:rPr>
          <w:rFonts w:ascii="HQPB2" w:hAnsi="HQPB2" w:hint="eastAsia"/>
          <w:sz w:val="34"/>
          <w:szCs w:val="34"/>
          <w:rtl/>
        </w:rPr>
        <w:t>الآية</w:t>
      </w:r>
      <w:r w:rsidRPr="00F90ED4">
        <w:rPr>
          <w:rFonts w:ascii="HQPB2" w:hAnsi="HQPB2"/>
          <w:sz w:val="34"/>
          <w:szCs w:val="34"/>
          <w:rtl/>
        </w:rPr>
        <w:t xml:space="preserve"> </w:t>
      </w:r>
      <w:r w:rsidRPr="00F90ED4">
        <w:rPr>
          <w:rFonts w:ascii="HQPB2" w:hAnsi="HQPB2" w:hint="eastAsia"/>
          <w:sz w:val="34"/>
          <w:szCs w:val="34"/>
          <w:rtl/>
        </w:rPr>
        <w:t>الكريمة</w:t>
      </w:r>
      <w:r w:rsidRPr="00F90ED4">
        <w:rPr>
          <w:rFonts w:ascii="HQPB2" w:hAnsi="HQPB2"/>
          <w:sz w:val="34"/>
          <w:szCs w:val="34"/>
          <w:rtl/>
        </w:rPr>
        <w:t xml:space="preserve"> </w:t>
      </w:r>
      <w:r w:rsidRPr="00F90ED4">
        <w:rPr>
          <w:rFonts w:ascii="HQPB2" w:hAnsi="HQPB2" w:hint="eastAsia"/>
          <w:sz w:val="34"/>
          <w:szCs w:val="34"/>
          <w:rtl/>
        </w:rPr>
        <w:t>الحكمة</w:t>
      </w:r>
      <w:r w:rsidRPr="00F90ED4">
        <w:rPr>
          <w:rFonts w:ascii="HQPB2" w:hAnsi="HQPB2"/>
          <w:sz w:val="34"/>
          <w:szCs w:val="34"/>
          <w:rtl/>
        </w:rPr>
        <w:t xml:space="preserve"> </w:t>
      </w:r>
      <w:r w:rsidRPr="00F90ED4">
        <w:rPr>
          <w:rFonts w:ascii="HQPB2" w:hAnsi="HQPB2" w:hint="eastAsia"/>
          <w:sz w:val="34"/>
          <w:szCs w:val="34"/>
          <w:rtl/>
        </w:rPr>
        <w:t>الشرعية</w:t>
      </w:r>
      <w:r w:rsidRPr="00F90ED4">
        <w:rPr>
          <w:rFonts w:ascii="HQPB2" w:hAnsi="HQPB2"/>
          <w:sz w:val="34"/>
          <w:szCs w:val="34"/>
          <w:rtl/>
        </w:rPr>
        <w:t xml:space="preserve"> </w:t>
      </w:r>
      <w:r w:rsidRPr="00F90ED4">
        <w:rPr>
          <w:rFonts w:ascii="HQPB2" w:hAnsi="HQPB2" w:hint="eastAsia"/>
          <w:sz w:val="34"/>
          <w:szCs w:val="34"/>
          <w:rtl/>
        </w:rPr>
        <w:t>الدينية</w:t>
      </w:r>
      <w:r w:rsidRPr="00F90ED4">
        <w:rPr>
          <w:rFonts w:ascii="HQPB2" w:hAnsi="HQPB2"/>
          <w:sz w:val="34"/>
          <w:szCs w:val="34"/>
          <w:rtl/>
        </w:rPr>
        <w:t xml:space="preserve"> </w:t>
      </w:r>
      <w:r w:rsidRPr="00F90ED4">
        <w:rPr>
          <w:rFonts w:ascii="HQPB2" w:hAnsi="HQPB2" w:hint="eastAsia"/>
          <w:sz w:val="34"/>
          <w:szCs w:val="34"/>
          <w:rtl/>
        </w:rPr>
        <w:t>من</w:t>
      </w:r>
      <w:r w:rsidRPr="00F90ED4">
        <w:rPr>
          <w:rFonts w:ascii="HQPB2" w:hAnsi="HQPB2"/>
          <w:sz w:val="34"/>
          <w:szCs w:val="34"/>
          <w:rtl/>
        </w:rPr>
        <w:t xml:space="preserve"> </w:t>
      </w:r>
      <w:r w:rsidRPr="00F90ED4">
        <w:rPr>
          <w:rFonts w:ascii="HQPB2" w:hAnsi="HQPB2" w:hint="eastAsia"/>
          <w:sz w:val="34"/>
          <w:szCs w:val="34"/>
          <w:rtl/>
        </w:rPr>
        <w:t>خلق</w:t>
      </w:r>
      <w:r w:rsidRPr="00F90ED4">
        <w:rPr>
          <w:rFonts w:ascii="HQPB2" w:hAnsi="HQPB2"/>
          <w:sz w:val="34"/>
          <w:szCs w:val="34"/>
          <w:rtl/>
        </w:rPr>
        <w:t xml:space="preserve"> </w:t>
      </w:r>
      <w:r w:rsidRPr="00F90ED4">
        <w:rPr>
          <w:rFonts w:ascii="HQPB2" w:hAnsi="HQPB2" w:hint="eastAsia"/>
          <w:sz w:val="34"/>
          <w:szCs w:val="34"/>
          <w:rtl/>
        </w:rPr>
        <w:t>بني</w:t>
      </w:r>
      <w:r w:rsidRPr="00F90ED4">
        <w:rPr>
          <w:rFonts w:ascii="HQPB2" w:hAnsi="HQPB2"/>
          <w:sz w:val="34"/>
          <w:szCs w:val="34"/>
          <w:rtl/>
        </w:rPr>
        <w:t xml:space="preserve"> </w:t>
      </w:r>
      <w:r w:rsidRPr="00F90ED4">
        <w:rPr>
          <w:rFonts w:ascii="HQPB2" w:hAnsi="HQPB2" w:hint="eastAsia"/>
          <w:sz w:val="34"/>
          <w:szCs w:val="34"/>
          <w:rtl/>
        </w:rPr>
        <w:t>آدم</w:t>
      </w:r>
      <w:r w:rsidRPr="00F90ED4">
        <w:rPr>
          <w:rFonts w:ascii="HQPB2" w:hAnsi="HQPB2"/>
          <w:sz w:val="34"/>
          <w:szCs w:val="34"/>
          <w:rtl/>
        </w:rPr>
        <w:t xml:space="preserve"> </w:t>
      </w:r>
      <w:r w:rsidRPr="00F90ED4">
        <w:rPr>
          <w:rFonts w:ascii="HQPB2" w:hAnsi="HQPB2" w:hint="eastAsia"/>
          <w:sz w:val="34"/>
          <w:szCs w:val="34"/>
          <w:rtl/>
        </w:rPr>
        <w:t>وهي</w:t>
      </w:r>
      <w:r w:rsidRPr="00F90ED4">
        <w:rPr>
          <w:rFonts w:ascii="HQPB2" w:hAnsi="HQPB2"/>
          <w:sz w:val="34"/>
          <w:szCs w:val="34"/>
          <w:rtl/>
        </w:rPr>
        <w:t xml:space="preserve"> </w:t>
      </w:r>
      <w:r w:rsidRPr="00F90ED4">
        <w:rPr>
          <w:rFonts w:ascii="HQPB2" w:hAnsi="HQPB2" w:hint="eastAsia"/>
          <w:sz w:val="34"/>
          <w:szCs w:val="34"/>
          <w:rtl/>
        </w:rPr>
        <w:t>تحقيق</w:t>
      </w:r>
      <w:r w:rsidRPr="00F90ED4">
        <w:rPr>
          <w:rFonts w:ascii="HQPB2" w:hAnsi="HQPB2"/>
          <w:sz w:val="34"/>
          <w:szCs w:val="34"/>
          <w:rtl/>
        </w:rPr>
        <w:t xml:space="preserve"> </w:t>
      </w:r>
      <w:r w:rsidRPr="00F90ED4">
        <w:rPr>
          <w:rFonts w:ascii="HQPB2" w:hAnsi="HQPB2" w:hint="eastAsia"/>
          <w:sz w:val="34"/>
          <w:szCs w:val="34"/>
          <w:rtl/>
        </w:rPr>
        <w:t>العبودية</w:t>
      </w:r>
      <w:r w:rsidRPr="00F90ED4">
        <w:rPr>
          <w:rFonts w:ascii="HQPB2" w:hAnsi="HQPB2"/>
          <w:sz w:val="34"/>
          <w:szCs w:val="34"/>
          <w:rtl/>
        </w:rPr>
        <w:t xml:space="preserve"> </w:t>
      </w:r>
      <w:r w:rsidRPr="00F90ED4">
        <w:rPr>
          <w:rFonts w:ascii="HQPB2" w:hAnsi="HQPB2" w:hint="eastAsia"/>
          <w:sz w:val="34"/>
          <w:szCs w:val="34"/>
          <w:rtl/>
        </w:rPr>
        <w:t>لله</w:t>
      </w:r>
      <w:r w:rsidRPr="00F90ED4">
        <w:rPr>
          <w:rFonts w:ascii="HQPB2" w:hAnsi="HQPB2"/>
          <w:sz w:val="34"/>
          <w:szCs w:val="34"/>
          <w:rtl/>
        </w:rPr>
        <w:t xml:space="preserve"> </w:t>
      </w:r>
      <w:r w:rsidRPr="00F90ED4">
        <w:rPr>
          <w:rFonts w:ascii="HQPB2" w:hAnsi="HQPB2" w:hint="eastAsia"/>
          <w:sz w:val="34"/>
          <w:szCs w:val="34"/>
          <w:rtl/>
        </w:rPr>
        <w:t>تعالى،</w:t>
      </w:r>
      <w:r w:rsidRPr="00F90ED4">
        <w:rPr>
          <w:rFonts w:ascii="HQPB2" w:hAnsi="HQPB2"/>
          <w:sz w:val="34"/>
          <w:szCs w:val="34"/>
          <w:rtl/>
        </w:rPr>
        <w:t xml:space="preserve"> </w:t>
      </w:r>
      <w:r w:rsidRPr="00F90ED4">
        <w:rPr>
          <w:rFonts w:ascii="HQPB2" w:hAnsi="HQPB2" w:hint="eastAsia"/>
          <w:sz w:val="34"/>
          <w:szCs w:val="34"/>
          <w:rtl/>
        </w:rPr>
        <w:t>العبودية</w:t>
      </w:r>
      <w:r w:rsidRPr="00F90ED4">
        <w:rPr>
          <w:rFonts w:ascii="HQPB2" w:hAnsi="HQPB2"/>
          <w:sz w:val="34"/>
          <w:szCs w:val="34"/>
          <w:rtl/>
        </w:rPr>
        <w:t xml:space="preserve"> </w:t>
      </w:r>
      <w:r w:rsidRPr="00F90ED4">
        <w:rPr>
          <w:rFonts w:ascii="HQPB2" w:hAnsi="HQPB2" w:hint="eastAsia"/>
          <w:sz w:val="34"/>
          <w:szCs w:val="34"/>
          <w:rtl/>
        </w:rPr>
        <w:t>الشاملة</w:t>
      </w:r>
      <w:r w:rsidRPr="00F90ED4">
        <w:rPr>
          <w:rFonts w:ascii="HQPB2" w:hAnsi="HQPB2"/>
          <w:sz w:val="34"/>
          <w:szCs w:val="34"/>
          <w:rtl/>
        </w:rPr>
        <w:t xml:space="preserve"> </w:t>
      </w:r>
      <w:r w:rsidRPr="00F90ED4">
        <w:rPr>
          <w:rFonts w:ascii="HQPB2" w:hAnsi="HQPB2" w:hint="eastAsia"/>
          <w:sz w:val="34"/>
          <w:szCs w:val="34"/>
          <w:rtl/>
        </w:rPr>
        <w:t>التي</w:t>
      </w:r>
      <w:r w:rsidRPr="00F90ED4">
        <w:rPr>
          <w:rFonts w:ascii="HQPB2" w:hAnsi="HQPB2"/>
          <w:sz w:val="34"/>
          <w:szCs w:val="34"/>
          <w:rtl/>
        </w:rPr>
        <w:t xml:space="preserve"> </w:t>
      </w:r>
      <w:r w:rsidRPr="00F90ED4">
        <w:rPr>
          <w:rFonts w:ascii="HQPB2" w:hAnsi="HQPB2" w:hint="eastAsia"/>
          <w:sz w:val="34"/>
          <w:szCs w:val="34"/>
          <w:rtl/>
        </w:rPr>
        <w:t>لا</w:t>
      </w:r>
      <w:r w:rsidRPr="00F90ED4">
        <w:rPr>
          <w:rFonts w:ascii="HQPB2" w:hAnsi="HQPB2"/>
          <w:sz w:val="34"/>
          <w:szCs w:val="34"/>
          <w:rtl/>
        </w:rPr>
        <w:t xml:space="preserve"> </w:t>
      </w:r>
      <w:r w:rsidRPr="00F90ED4">
        <w:rPr>
          <w:rFonts w:ascii="HQPB2" w:hAnsi="HQPB2" w:hint="eastAsia"/>
          <w:sz w:val="34"/>
          <w:szCs w:val="34"/>
          <w:rtl/>
        </w:rPr>
        <w:t>تقبل</w:t>
      </w:r>
      <w:r w:rsidRPr="00F90ED4">
        <w:rPr>
          <w:rFonts w:ascii="HQPB2" w:hAnsi="HQPB2"/>
          <w:sz w:val="34"/>
          <w:szCs w:val="34"/>
          <w:rtl/>
        </w:rPr>
        <w:t xml:space="preserve"> </w:t>
      </w:r>
      <w:r w:rsidRPr="00F90ED4">
        <w:rPr>
          <w:rFonts w:ascii="HQPB2" w:hAnsi="HQPB2" w:hint="eastAsia"/>
          <w:sz w:val="34"/>
          <w:szCs w:val="34"/>
          <w:rtl/>
        </w:rPr>
        <w:t>التجزئة</w:t>
      </w:r>
      <w:r w:rsidRPr="00F90ED4">
        <w:rPr>
          <w:rFonts w:ascii="HQPB2" w:hAnsi="HQPB2"/>
          <w:sz w:val="34"/>
          <w:szCs w:val="34"/>
          <w:rtl/>
        </w:rPr>
        <w:t xml:space="preserve"> </w:t>
      </w:r>
      <w:r w:rsidRPr="00F90ED4">
        <w:rPr>
          <w:rFonts w:ascii="HQPB2" w:hAnsi="HQPB2" w:hint="eastAsia"/>
          <w:sz w:val="34"/>
          <w:szCs w:val="34"/>
          <w:rtl/>
        </w:rPr>
        <w:t>قال</w:t>
      </w:r>
      <w:r w:rsidRPr="00F90ED4">
        <w:rPr>
          <w:rFonts w:ascii="HQPB2" w:hAnsi="HQPB2"/>
          <w:sz w:val="34"/>
          <w:szCs w:val="34"/>
          <w:rtl/>
        </w:rPr>
        <w:t xml:space="preserve"> </w:t>
      </w:r>
      <w:r w:rsidRPr="00F90ED4">
        <w:rPr>
          <w:rFonts w:ascii="HQPB2" w:hAnsi="HQPB2" w:hint="eastAsia"/>
          <w:sz w:val="34"/>
          <w:szCs w:val="34"/>
          <w:rtl/>
        </w:rPr>
        <w:t>تعالى</w:t>
      </w:r>
      <w:proofErr w:type="gramStart"/>
      <w:r w:rsidRPr="00F90ED4">
        <w:rPr>
          <w:rFonts w:ascii="HQPB2" w:hAnsi="HQPB2"/>
          <w:sz w:val="34"/>
          <w:szCs w:val="34"/>
          <w:rtl/>
        </w:rPr>
        <w:t>: ﴿</w:t>
      </w:r>
      <w:r w:rsidRPr="00F90ED4">
        <w:rPr>
          <w:bCs/>
          <w:color w:val="000000"/>
          <w:sz w:val="34"/>
          <w:szCs w:val="34"/>
          <w:rtl/>
        </w:rPr>
        <w:t>يَا</w:t>
      </w:r>
      <w:proofErr w:type="gramEnd"/>
      <w:r w:rsidRPr="00F90ED4">
        <w:rPr>
          <w:bCs/>
          <w:color w:val="000000"/>
          <w:sz w:val="34"/>
          <w:szCs w:val="34"/>
          <w:rtl/>
        </w:rPr>
        <w:t xml:space="preserve"> أَيُّهَا الَّذِينَ آمَنُوا ادْخُلُوا فِي السِّلْمِ كَافَّةً</w:t>
      </w:r>
      <w:r w:rsidRPr="00F90ED4">
        <w:rPr>
          <w:rFonts w:ascii="HQPB2" w:hAnsi="HQPB2" w:hint="cs"/>
          <w:sz w:val="34"/>
          <w:szCs w:val="34"/>
          <w:rtl/>
        </w:rPr>
        <w:t>﴾</w:t>
      </w:r>
      <w:r w:rsidRPr="00F90ED4">
        <w:rPr>
          <w:rFonts w:ascii="HQPB2" w:hAnsi="HQPB2"/>
          <w:b/>
          <w:bCs/>
          <w:sz w:val="34"/>
          <w:szCs w:val="34"/>
          <w:rtl/>
        </w:rPr>
        <w:t xml:space="preserve"> </w:t>
      </w:r>
      <w:r w:rsidRPr="00F90ED4">
        <w:rPr>
          <w:sz w:val="34"/>
          <w:szCs w:val="34"/>
          <w:rtl/>
        </w:rPr>
        <w:t>(البقرة: 208).</w:t>
      </w:r>
      <w:r w:rsidRPr="00F90ED4">
        <w:rPr>
          <w:b/>
          <w:bCs/>
          <w:sz w:val="34"/>
          <w:szCs w:val="34"/>
          <w:rtl/>
        </w:rPr>
        <w:t xml:space="preserve"> </w:t>
      </w:r>
    </w:p>
    <w:p w:rsidR="000F5544" w:rsidRPr="00F90ED4" w:rsidRDefault="000F5544" w:rsidP="00235F4E">
      <w:pPr>
        <w:pStyle w:val="a4"/>
        <w:widowControl w:val="0"/>
        <w:spacing w:before="60"/>
        <w:ind w:firstLine="369"/>
        <w:jc w:val="both"/>
        <w:rPr>
          <w:rFonts w:ascii="HQPB2" w:hAnsi="HQPB2"/>
          <w:sz w:val="34"/>
          <w:szCs w:val="34"/>
          <w:rtl/>
        </w:rPr>
      </w:pPr>
      <w:r w:rsidRPr="00F90ED4">
        <w:rPr>
          <w:sz w:val="34"/>
          <w:szCs w:val="34"/>
          <w:rtl/>
        </w:rPr>
        <w:t>ومن كمال لطفه بعباده ورحمته بهم أنه حينما أمرهم بذلك تكفل بخلق ما يعينهم على ما خُلقوا له فسخر لهم كل ما في الكون تسخيراً تاماً لكي يعبدوه قال تعالى</w:t>
      </w:r>
      <w:proofErr w:type="gramStart"/>
      <w:r w:rsidRPr="00F90ED4">
        <w:rPr>
          <w:sz w:val="34"/>
          <w:szCs w:val="34"/>
          <w:rtl/>
        </w:rPr>
        <w:t>:</w:t>
      </w:r>
      <w:r w:rsidRPr="00F90ED4">
        <w:rPr>
          <w:b/>
          <w:bCs/>
          <w:sz w:val="34"/>
          <w:szCs w:val="34"/>
          <w:rtl/>
        </w:rPr>
        <w:t xml:space="preserve"> </w:t>
      </w:r>
      <w:r w:rsidRPr="00F90ED4">
        <w:rPr>
          <w:rFonts w:hint="cs"/>
          <w:sz w:val="34"/>
          <w:szCs w:val="34"/>
          <w:rtl/>
        </w:rPr>
        <w:t>﴿</w:t>
      </w:r>
      <w:r w:rsidRPr="00F90ED4">
        <w:rPr>
          <w:bCs/>
          <w:sz w:val="34"/>
          <w:szCs w:val="34"/>
          <w:rtl/>
        </w:rPr>
        <w:t>وَسَخَّرَ</w:t>
      </w:r>
      <w:proofErr w:type="gramEnd"/>
      <w:r w:rsidRPr="00F90ED4">
        <w:rPr>
          <w:bCs/>
          <w:sz w:val="34"/>
          <w:szCs w:val="34"/>
          <w:rtl/>
        </w:rPr>
        <w:t xml:space="preserve"> لَكُمْ مَا فِي السَّمَوَاتِ</w:t>
      </w:r>
      <w:r w:rsidRPr="00F90ED4">
        <w:rPr>
          <w:bCs/>
          <w:sz w:val="34"/>
          <w:szCs w:val="34"/>
        </w:rPr>
        <w:t xml:space="preserve"> </w:t>
      </w:r>
      <w:r w:rsidRPr="00F90ED4">
        <w:rPr>
          <w:bCs/>
          <w:sz w:val="34"/>
          <w:szCs w:val="34"/>
          <w:rtl/>
        </w:rPr>
        <w:t>وَمَا فِي الأَرْضِ جَمِيعاً مِنْهُ</w:t>
      </w:r>
      <w:r w:rsidRPr="00F90ED4">
        <w:rPr>
          <w:rFonts w:ascii="HQPB2" w:hAnsi="HQPB2" w:hint="cs"/>
          <w:sz w:val="34"/>
          <w:szCs w:val="34"/>
          <w:rtl/>
        </w:rPr>
        <w:t>﴾</w:t>
      </w:r>
      <w:r w:rsidRPr="00F90ED4">
        <w:rPr>
          <w:rFonts w:ascii="HQPB2" w:hAnsi="HQPB2"/>
          <w:sz w:val="34"/>
          <w:szCs w:val="34"/>
          <w:rtl/>
        </w:rPr>
        <w:t xml:space="preserve"> </w:t>
      </w:r>
      <w:r w:rsidRPr="00F90ED4">
        <w:rPr>
          <w:sz w:val="34"/>
          <w:szCs w:val="34"/>
          <w:rtl/>
        </w:rPr>
        <w:t>(الجاثية: 13).</w:t>
      </w:r>
    </w:p>
    <w:p w:rsidR="000F5544" w:rsidRPr="00F90ED4" w:rsidRDefault="000F5544" w:rsidP="00235F4E">
      <w:pPr>
        <w:pStyle w:val="a4"/>
        <w:widowControl w:val="0"/>
        <w:spacing w:before="60"/>
        <w:ind w:firstLine="369"/>
        <w:jc w:val="both"/>
        <w:rPr>
          <w:sz w:val="34"/>
          <w:szCs w:val="34"/>
          <w:rtl/>
        </w:rPr>
      </w:pPr>
      <w:r w:rsidRPr="00F90ED4">
        <w:rPr>
          <w:sz w:val="34"/>
          <w:szCs w:val="34"/>
          <w:rtl/>
        </w:rPr>
        <w:t>ومن أعظم ما سخره الله سبحانه وتعالى لعباده هذه المراكب السيارة من خيل وبغال وحمير وغيرها من الصناعات التي أحدثت في هذه العصور كالسفن والطائرات والسيارات ونحوها.</w:t>
      </w:r>
    </w:p>
    <w:p w:rsidR="000F5544" w:rsidRPr="00F90ED4" w:rsidRDefault="000F5544" w:rsidP="00235F4E">
      <w:pPr>
        <w:pStyle w:val="a4"/>
        <w:widowControl w:val="0"/>
        <w:spacing w:before="60"/>
        <w:ind w:firstLine="369"/>
        <w:jc w:val="both"/>
        <w:rPr>
          <w:rFonts w:ascii="HQPB2" w:hAnsi="HQPB2"/>
          <w:sz w:val="34"/>
          <w:szCs w:val="34"/>
          <w:rtl/>
        </w:rPr>
      </w:pPr>
      <w:r w:rsidRPr="00F90ED4">
        <w:rPr>
          <w:sz w:val="34"/>
          <w:szCs w:val="34"/>
          <w:rtl/>
        </w:rPr>
        <w:t>قال تعالى</w:t>
      </w:r>
      <w:proofErr w:type="gramStart"/>
      <w:r w:rsidRPr="00F90ED4">
        <w:rPr>
          <w:sz w:val="34"/>
          <w:szCs w:val="34"/>
          <w:rtl/>
        </w:rPr>
        <w:t>: ﴿</w:t>
      </w:r>
      <w:r w:rsidRPr="00F90ED4">
        <w:rPr>
          <w:bCs/>
          <w:color w:val="000000"/>
          <w:sz w:val="34"/>
          <w:szCs w:val="34"/>
          <w:rtl/>
        </w:rPr>
        <w:t>وَالأَنْعَامَ</w:t>
      </w:r>
      <w:proofErr w:type="gramEnd"/>
      <w:r w:rsidRPr="00F90ED4">
        <w:rPr>
          <w:bCs/>
          <w:color w:val="000000"/>
          <w:sz w:val="34"/>
          <w:szCs w:val="34"/>
          <w:rtl/>
        </w:rPr>
        <w:t xml:space="preserve"> خَلَقَهَا لَكُمْ فِيهَا دِفْءٌ وَمَنَافِعُ وَمِنْهَا تَأْكُلُونَ * وَلَكُمْ فِيهَا جَمَالٌ حِينَ تُرِيحُونَ وَحِينَ تَسْرَحُونَ * وَتَحْمِلُ أَثْقَالَكُمْ إِلَى بَلَدٍ لَمْ </w:t>
      </w:r>
      <w:r w:rsidRPr="00F90ED4">
        <w:rPr>
          <w:bCs/>
          <w:color w:val="000000"/>
          <w:sz w:val="34"/>
          <w:szCs w:val="34"/>
          <w:rtl/>
        </w:rPr>
        <w:lastRenderedPageBreak/>
        <w:t>تَكُونُوا بَالِغِيهِ إِلاَّ بِشِقِّ الأَنفُسِ إِنَّ رَبَّكُمْ لَرَءُوفٌ رَحِيمٌ * وَالْخَيْلَ وَالْبِغَالَ وَالْحَمِيرَ لِتَرْكَبُوهَا وَزِينَةً وَيَخْلُقُ مَا لا تَعْلَمُونَ</w:t>
      </w:r>
      <w:r w:rsidRPr="00F90ED4">
        <w:rPr>
          <w:rFonts w:ascii="HQPB2" w:hAnsi="HQPB2" w:hint="cs"/>
          <w:sz w:val="34"/>
          <w:szCs w:val="34"/>
          <w:rtl/>
        </w:rPr>
        <w:t>﴾</w:t>
      </w:r>
      <w:r w:rsidRPr="00F90ED4">
        <w:rPr>
          <w:rFonts w:ascii="HQPB2" w:hAnsi="HQPB2"/>
          <w:b/>
          <w:bCs/>
          <w:sz w:val="34"/>
          <w:szCs w:val="34"/>
          <w:rtl/>
        </w:rPr>
        <w:t xml:space="preserve"> </w:t>
      </w:r>
      <w:r w:rsidRPr="00F90ED4">
        <w:rPr>
          <w:rFonts w:ascii="HQPB2" w:hAnsi="HQPB2"/>
          <w:sz w:val="34"/>
          <w:szCs w:val="34"/>
          <w:rtl/>
        </w:rPr>
        <w:t>(</w:t>
      </w:r>
      <w:r w:rsidRPr="00F90ED4">
        <w:rPr>
          <w:rFonts w:ascii="HQPB2" w:hAnsi="HQPB2" w:hint="eastAsia"/>
          <w:sz w:val="34"/>
          <w:szCs w:val="34"/>
          <w:rtl/>
        </w:rPr>
        <w:t>النحل</w:t>
      </w:r>
      <w:r w:rsidRPr="00F90ED4">
        <w:rPr>
          <w:rFonts w:ascii="HQPB2" w:hAnsi="HQPB2"/>
          <w:sz w:val="34"/>
          <w:szCs w:val="34"/>
          <w:rtl/>
        </w:rPr>
        <w:t>: 5 – 8).</w:t>
      </w:r>
    </w:p>
    <w:p w:rsidR="000F5544" w:rsidRPr="00F90ED4" w:rsidRDefault="000F5544" w:rsidP="00235F4E">
      <w:pPr>
        <w:pStyle w:val="a4"/>
        <w:widowControl w:val="0"/>
        <w:spacing w:before="60"/>
        <w:ind w:firstLine="369"/>
        <w:jc w:val="both"/>
        <w:rPr>
          <w:sz w:val="34"/>
          <w:szCs w:val="34"/>
          <w:rtl/>
        </w:rPr>
      </w:pPr>
      <w:r w:rsidRPr="00F90ED4">
        <w:rPr>
          <w:sz w:val="34"/>
          <w:szCs w:val="34"/>
          <w:rtl/>
        </w:rPr>
        <w:t>فقوله سبحانه وتعالى</w:t>
      </w:r>
      <w:proofErr w:type="gramStart"/>
      <w:r w:rsidRPr="00F90ED4">
        <w:rPr>
          <w:sz w:val="34"/>
          <w:szCs w:val="34"/>
          <w:rtl/>
        </w:rPr>
        <w:t>: ﴿</w:t>
      </w:r>
      <w:r w:rsidRPr="00F90ED4">
        <w:rPr>
          <w:bCs/>
          <w:color w:val="000000"/>
          <w:sz w:val="34"/>
          <w:szCs w:val="34"/>
          <w:rtl/>
        </w:rPr>
        <w:t>وَيَخْلُقُ</w:t>
      </w:r>
      <w:proofErr w:type="gramEnd"/>
      <w:r w:rsidRPr="00F90ED4">
        <w:rPr>
          <w:bCs/>
          <w:color w:val="000000"/>
          <w:sz w:val="34"/>
          <w:szCs w:val="34"/>
          <w:rtl/>
        </w:rPr>
        <w:t xml:space="preserve"> مَا لا تَعْلَمُونَ</w:t>
      </w:r>
      <w:r w:rsidRPr="00F90ED4">
        <w:rPr>
          <w:rFonts w:ascii="HQPB2" w:hAnsi="HQPB2" w:hint="cs"/>
          <w:sz w:val="34"/>
          <w:szCs w:val="34"/>
          <w:rtl/>
        </w:rPr>
        <w:t>﴾</w:t>
      </w:r>
      <w:r w:rsidRPr="00F90ED4">
        <w:rPr>
          <w:rFonts w:ascii="HQPB2" w:hAnsi="HQPB2"/>
          <w:b/>
          <w:bCs/>
          <w:sz w:val="34"/>
          <w:szCs w:val="34"/>
          <w:rtl/>
        </w:rPr>
        <w:t xml:space="preserve"> </w:t>
      </w:r>
      <w:r w:rsidRPr="00F90ED4">
        <w:rPr>
          <w:sz w:val="34"/>
          <w:szCs w:val="34"/>
          <w:rtl/>
        </w:rPr>
        <w:t>إشارة منه إلى ما سيحدث في العالم من تغيير في أمور المركوبات.</w:t>
      </w:r>
    </w:p>
    <w:p w:rsidR="000F5544" w:rsidRPr="00F90ED4" w:rsidRDefault="000F5544" w:rsidP="00235F4E">
      <w:pPr>
        <w:pStyle w:val="a4"/>
        <w:widowControl w:val="0"/>
        <w:spacing w:before="60"/>
        <w:ind w:firstLine="369"/>
        <w:jc w:val="both"/>
        <w:rPr>
          <w:sz w:val="34"/>
          <w:szCs w:val="34"/>
          <w:rtl/>
        </w:rPr>
      </w:pPr>
      <w:r w:rsidRPr="00F90ED4">
        <w:rPr>
          <w:sz w:val="34"/>
          <w:szCs w:val="34"/>
          <w:rtl/>
        </w:rPr>
        <w:t>ونظراً لأن هذه المستجدات التي قام الإنسان باختراعها والتي لم تكن موجودة من قبل فقد يحدث فيها بعض المسائل الهامة التي تتعلق بالصلاة والصيام والحج وغيرها. قام علماء الأمة ببيان ما أشكل على أفراد الأمة من هذه المسائل.</w:t>
      </w:r>
    </w:p>
    <w:p w:rsidR="000F5544" w:rsidRPr="00F90ED4" w:rsidRDefault="000F5544" w:rsidP="00235F4E">
      <w:pPr>
        <w:pStyle w:val="a4"/>
        <w:widowControl w:val="0"/>
        <w:spacing w:before="60"/>
        <w:ind w:firstLine="369"/>
        <w:jc w:val="both"/>
        <w:rPr>
          <w:sz w:val="34"/>
          <w:szCs w:val="34"/>
          <w:rtl/>
        </w:rPr>
      </w:pPr>
      <w:r w:rsidRPr="00F90ED4">
        <w:rPr>
          <w:sz w:val="34"/>
          <w:szCs w:val="34"/>
          <w:rtl/>
        </w:rPr>
        <w:t xml:space="preserve"> وضمن من قام بهذه المهمة العلاَّمة المحدث الفقيه المفسر محمد الأمين الشنقيطي – رحمه الله –. فقد ألّف رسالة قيّمة النفع فريدة النوع لم يسبقه إلى تأليفها أحد بخصوص حكم الصلاة في الطائرة.</w:t>
      </w:r>
    </w:p>
    <w:p w:rsidR="000F5544" w:rsidRPr="00F90ED4" w:rsidRDefault="000F5544" w:rsidP="00235F4E">
      <w:pPr>
        <w:pStyle w:val="a4"/>
        <w:widowControl w:val="0"/>
        <w:spacing w:before="60"/>
        <w:ind w:firstLine="369"/>
        <w:jc w:val="both"/>
        <w:rPr>
          <w:sz w:val="34"/>
          <w:szCs w:val="34"/>
          <w:rtl/>
        </w:rPr>
      </w:pPr>
      <w:r w:rsidRPr="00F90ED4">
        <w:rPr>
          <w:sz w:val="34"/>
          <w:szCs w:val="34"/>
          <w:rtl/>
        </w:rPr>
        <w:t>وقد يسر الله تعالى الاطلاع على هذه الرسالة فقرأتها وعقدت العزم بناء على مشورة بعض المشايخ على إخراجها وقد قمت بذلك ولله الحمد وإتماماً للفائدة أضفت بعض المسائل الهامة المتعلقة بركوب الطائرة كالصيام والحج.</w:t>
      </w:r>
    </w:p>
    <w:p w:rsidR="000F5544" w:rsidRPr="00F90ED4" w:rsidRDefault="000F5544" w:rsidP="00235F4E">
      <w:pPr>
        <w:pStyle w:val="a4"/>
        <w:widowControl w:val="0"/>
        <w:spacing w:before="60"/>
        <w:ind w:firstLine="369"/>
        <w:jc w:val="both"/>
        <w:rPr>
          <w:sz w:val="34"/>
          <w:szCs w:val="34"/>
          <w:rtl/>
        </w:rPr>
      </w:pPr>
      <w:r w:rsidRPr="00F90ED4">
        <w:rPr>
          <w:sz w:val="34"/>
          <w:szCs w:val="34"/>
          <w:rtl/>
        </w:rPr>
        <w:t>والله أسأل أن يجعل أعمالنا خالصة لوجهه إنه سميع قريب مجيب.</w:t>
      </w:r>
    </w:p>
    <w:p w:rsidR="000F5544" w:rsidRPr="00F90ED4" w:rsidRDefault="000F5544" w:rsidP="00325F45">
      <w:pPr>
        <w:pStyle w:val="a4"/>
        <w:widowControl w:val="0"/>
        <w:spacing w:line="228" w:lineRule="auto"/>
        <w:ind w:firstLine="0"/>
        <w:jc w:val="right"/>
        <w:rPr>
          <w:b/>
          <w:bCs/>
          <w:sz w:val="34"/>
          <w:szCs w:val="34"/>
          <w:rtl/>
          <w:lang w:bidi="ar-EG"/>
        </w:rPr>
      </w:pPr>
    </w:p>
    <w:p w:rsidR="000F5544" w:rsidRPr="00F90ED4" w:rsidRDefault="000F5544" w:rsidP="00D363D5">
      <w:pPr>
        <w:pStyle w:val="a4"/>
        <w:widowControl w:val="0"/>
        <w:spacing w:line="228" w:lineRule="auto"/>
        <w:ind w:firstLine="0"/>
        <w:jc w:val="center"/>
        <w:rPr>
          <w:b/>
          <w:bCs/>
          <w:sz w:val="34"/>
          <w:szCs w:val="34"/>
          <w:rtl/>
        </w:rPr>
      </w:pPr>
      <w:r w:rsidRPr="00F90ED4">
        <w:rPr>
          <w:b/>
          <w:bCs/>
          <w:sz w:val="34"/>
          <w:szCs w:val="34"/>
          <w:rtl/>
        </w:rPr>
        <w:t>أبو محمد</w:t>
      </w:r>
    </w:p>
    <w:p w:rsidR="000F5544" w:rsidRPr="00F90ED4" w:rsidRDefault="000F5544" w:rsidP="00D363D5">
      <w:pPr>
        <w:pStyle w:val="a4"/>
        <w:widowControl w:val="0"/>
        <w:spacing w:line="228" w:lineRule="auto"/>
        <w:ind w:firstLine="0"/>
        <w:jc w:val="center"/>
        <w:rPr>
          <w:b/>
          <w:bCs/>
          <w:sz w:val="34"/>
          <w:szCs w:val="34"/>
          <w:rtl/>
        </w:rPr>
      </w:pPr>
      <w:r w:rsidRPr="00F90ED4">
        <w:rPr>
          <w:b/>
          <w:bCs/>
          <w:sz w:val="34"/>
          <w:szCs w:val="34"/>
          <w:rtl/>
        </w:rPr>
        <w:t>أ. د. عبد الله بن محمد بن أحمد الطيار</w:t>
      </w:r>
    </w:p>
    <w:p w:rsidR="000F5544" w:rsidRPr="00F90ED4" w:rsidRDefault="000F5544" w:rsidP="00D363D5">
      <w:pPr>
        <w:pStyle w:val="a4"/>
        <w:widowControl w:val="0"/>
        <w:spacing w:line="228" w:lineRule="auto"/>
        <w:ind w:firstLine="0"/>
        <w:jc w:val="center"/>
        <w:rPr>
          <w:b/>
          <w:bCs/>
          <w:sz w:val="34"/>
          <w:szCs w:val="34"/>
          <w:rtl/>
        </w:rPr>
      </w:pPr>
      <w:r w:rsidRPr="00F90ED4">
        <w:rPr>
          <w:b/>
          <w:bCs/>
          <w:sz w:val="34"/>
          <w:szCs w:val="34"/>
          <w:rtl/>
        </w:rPr>
        <w:t>الزلفي ص. ب 188 الرمز 11932</w:t>
      </w:r>
    </w:p>
    <w:p w:rsidR="000F5544" w:rsidRPr="00F90ED4" w:rsidRDefault="000F5544" w:rsidP="00235F4E">
      <w:pPr>
        <w:widowControl w:val="0"/>
        <w:bidi w:val="0"/>
        <w:spacing w:line="228" w:lineRule="auto"/>
        <w:jc w:val="center"/>
        <w:rPr>
          <w:b/>
          <w:bCs/>
          <w:sz w:val="34"/>
          <w:szCs w:val="34"/>
          <w:vertAlign w:val="superscript"/>
        </w:rPr>
      </w:pPr>
      <w:r w:rsidRPr="00F90ED4">
        <w:rPr>
          <w:b/>
          <w:bCs/>
          <w:sz w:val="34"/>
          <w:szCs w:val="34"/>
          <w:rtl/>
        </w:rPr>
        <w:br w:type="page"/>
      </w:r>
      <w:r w:rsidRPr="00F90ED4">
        <w:rPr>
          <w:b/>
          <w:bCs/>
          <w:sz w:val="34"/>
          <w:szCs w:val="34"/>
          <w:rtl/>
        </w:rPr>
        <w:lastRenderedPageBreak/>
        <w:t>ترجمة مؤلف الرسالة</w:t>
      </w:r>
      <w:r w:rsidR="000561D3" w:rsidRPr="00F90ED4">
        <w:rPr>
          <w:b/>
          <w:bCs/>
          <w:sz w:val="34"/>
          <w:szCs w:val="34"/>
        </w:rPr>
        <w:fldChar w:fldCharType="begin"/>
      </w:r>
      <w:r w:rsidRPr="00F90ED4">
        <w:rPr>
          <w:b/>
          <w:bCs/>
          <w:sz w:val="34"/>
          <w:szCs w:val="34"/>
        </w:rPr>
        <w:instrText>xe "</w:instrText>
      </w:r>
      <w:r w:rsidRPr="00F90ED4">
        <w:rPr>
          <w:b/>
          <w:bCs/>
          <w:sz w:val="34"/>
          <w:szCs w:val="34"/>
          <w:rtl/>
        </w:rPr>
        <w:instrText>ترجمة مؤلف الرسالة</w:instrText>
      </w:r>
      <w:r w:rsidRPr="00F90ED4">
        <w:rPr>
          <w:b/>
          <w:bCs/>
          <w:sz w:val="34"/>
          <w:szCs w:val="34"/>
        </w:rPr>
        <w:instrText>"</w:instrText>
      </w:r>
      <w:r w:rsidR="000561D3" w:rsidRPr="00F90ED4">
        <w:rPr>
          <w:b/>
          <w:bCs/>
          <w:sz w:val="34"/>
          <w:szCs w:val="34"/>
        </w:rPr>
        <w:fldChar w:fldCharType="end"/>
      </w:r>
    </w:p>
    <w:p w:rsidR="000F5544" w:rsidRPr="00F90ED4" w:rsidRDefault="000F5544" w:rsidP="00235F4E">
      <w:pPr>
        <w:pStyle w:val="a4"/>
        <w:widowControl w:val="0"/>
        <w:spacing w:before="60"/>
        <w:ind w:firstLine="369"/>
        <w:jc w:val="both"/>
        <w:rPr>
          <w:b/>
          <w:bCs/>
          <w:sz w:val="34"/>
          <w:szCs w:val="34"/>
          <w:rtl/>
          <w:lang w:bidi="ar-EG"/>
        </w:rPr>
      </w:pPr>
      <w:proofErr w:type="gramStart"/>
      <w:r w:rsidRPr="00F90ED4">
        <w:rPr>
          <w:b/>
          <w:bCs/>
          <w:sz w:val="34"/>
          <w:szCs w:val="34"/>
          <w:rtl/>
        </w:rPr>
        <w:t>1- اسمه</w:t>
      </w:r>
      <w:proofErr w:type="gramEnd"/>
      <w:r w:rsidRPr="00F90ED4">
        <w:rPr>
          <w:b/>
          <w:bCs/>
          <w:sz w:val="34"/>
          <w:szCs w:val="34"/>
          <w:rtl/>
        </w:rPr>
        <w:t xml:space="preserve"> ونسبه:</w:t>
      </w:r>
    </w:p>
    <w:p w:rsidR="000F5544" w:rsidRPr="00F90ED4" w:rsidRDefault="000F5544" w:rsidP="00235F4E">
      <w:pPr>
        <w:pStyle w:val="a4"/>
        <w:widowControl w:val="0"/>
        <w:spacing w:before="60"/>
        <w:ind w:firstLine="369"/>
        <w:jc w:val="both"/>
        <w:rPr>
          <w:sz w:val="34"/>
          <w:szCs w:val="34"/>
          <w:rtl/>
          <w:lang w:bidi="ar-EG"/>
        </w:rPr>
      </w:pPr>
      <w:r w:rsidRPr="00F90ED4">
        <w:rPr>
          <w:sz w:val="34"/>
          <w:szCs w:val="34"/>
          <w:rtl/>
        </w:rPr>
        <w:t>هو محمد الأمين بن محمد المختار بن عبد القادر بن محمد بن أحمد بن نوح بن محمد بن سيدي أحمد بن المختار من قبيلة (</w:t>
      </w:r>
      <w:proofErr w:type="spellStart"/>
      <w:r w:rsidRPr="00F90ED4">
        <w:rPr>
          <w:sz w:val="34"/>
          <w:szCs w:val="34"/>
          <w:rtl/>
        </w:rPr>
        <w:t>الجكنيين</w:t>
      </w:r>
      <w:proofErr w:type="spellEnd"/>
      <w:r w:rsidRPr="00F90ED4">
        <w:rPr>
          <w:sz w:val="34"/>
          <w:szCs w:val="34"/>
          <w:rtl/>
        </w:rPr>
        <w:t>) المشهورة المعروفة التي يرجع نسبها إلى قبيلة (حمير) العربية المشهورة.</w:t>
      </w:r>
    </w:p>
    <w:p w:rsidR="000F5544" w:rsidRPr="00F90ED4" w:rsidRDefault="000F5544" w:rsidP="00235F4E">
      <w:pPr>
        <w:widowControl w:val="0"/>
        <w:tabs>
          <w:tab w:val="left" w:pos="926"/>
        </w:tabs>
        <w:spacing w:before="60"/>
        <w:ind w:firstLine="369"/>
        <w:jc w:val="lowKashida"/>
        <w:rPr>
          <w:b/>
          <w:bCs/>
          <w:sz w:val="34"/>
          <w:szCs w:val="34"/>
          <w:rtl/>
        </w:rPr>
      </w:pPr>
      <w:proofErr w:type="gramStart"/>
      <w:r w:rsidRPr="00F90ED4">
        <w:rPr>
          <w:b/>
          <w:bCs/>
          <w:sz w:val="34"/>
          <w:szCs w:val="34"/>
          <w:rtl/>
        </w:rPr>
        <w:t>2- مولده</w:t>
      </w:r>
      <w:proofErr w:type="gramEnd"/>
      <w:r w:rsidRPr="00F90ED4">
        <w:rPr>
          <w:b/>
          <w:bCs/>
          <w:sz w:val="34"/>
          <w:szCs w:val="34"/>
          <w:rtl/>
        </w:rPr>
        <w:t xml:space="preserve"> ونشأته:</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وُلِد رحمه الله في عام 1325هـ.</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وكان مسقط رأسه – رحمه الله – عند ماء يسمى (تنبه) من القطر المسمى شنقيط التي تسمى الآن دولة موريتانيا الإسلامية.</w:t>
      </w:r>
    </w:p>
    <w:p w:rsidR="000F5544" w:rsidRPr="00F90ED4" w:rsidRDefault="000F5544" w:rsidP="00235F4E">
      <w:pPr>
        <w:widowControl w:val="0"/>
        <w:tabs>
          <w:tab w:val="left" w:pos="926"/>
        </w:tabs>
        <w:spacing w:before="60"/>
        <w:ind w:firstLine="369"/>
        <w:jc w:val="lowKashida"/>
        <w:rPr>
          <w:b/>
          <w:bCs/>
          <w:sz w:val="34"/>
          <w:szCs w:val="34"/>
          <w:rtl/>
        </w:rPr>
      </w:pPr>
      <w:r w:rsidRPr="00F90ED4">
        <w:rPr>
          <w:b/>
          <w:bCs/>
          <w:sz w:val="34"/>
          <w:szCs w:val="34"/>
          <w:rtl/>
        </w:rPr>
        <w:t xml:space="preserve">أما نشأته </w:t>
      </w:r>
      <w:proofErr w:type="gramStart"/>
      <w:r w:rsidRPr="00F90ED4">
        <w:rPr>
          <w:b/>
          <w:bCs/>
          <w:sz w:val="34"/>
          <w:szCs w:val="34"/>
          <w:rtl/>
        </w:rPr>
        <w:t>- رحمه</w:t>
      </w:r>
      <w:proofErr w:type="gramEnd"/>
      <w:r w:rsidRPr="00F90ED4">
        <w:rPr>
          <w:b/>
          <w:bCs/>
          <w:sz w:val="34"/>
          <w:szCs w:val="34"/>
          <w:rtl/>
        </w:rPr>
        <w:t xml:space="preserve"> الله - :</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فقد نشأ في قبيلة معروفة بالعلم وفروسية القتال فجمعوا بين الحسنيين وهذا كان لـه أثر بالغ في حياة الشيخ رحمه الله فقد طلب العلم على قدم وساق سواء في الحل أو الترحال فجمع بين علوم شتى.</w:t>
      </w:r>
    </w:p>
    <w:p w:rsidR="000F5544" w:rsidRPr="00F90ED4" w:rsidRDefault="000F5544" w:rsidP="00235F4E">
      <w:pPr>
        <w:widowControl w:val="0"/>
        <w:tabs>
          <w:tab w:val="left" w:pos="926"/>
        </w:tabs>
        <w:spacing w:before="60"/>
        <w:ind w:firstLine="369"/>
        <w:jc w:val="lowKashida"/>
        <w:rPr>
          <w:b/>
          <w:bCs/>
          <w:sz w:val="34"/>
          <w:szCs w:val="34"/>
          <w:rtl/>
        </w:rPr>
      </w:pPr>
      <w:proofErr w:type="gramStart"/>
      <w:r w:rsidRPr="00F90ED4">
        <w:rPr>
          <w:b/>
          <w:bCs/>
          <w:sz w:val="34"/>
          <w:szCs w:val="34"/>
          <w:rtl/>
        </w:rPr>
        <w:t>3- طلب</w:t>
      </w:r>
      <w:proofErr w:type="gramEnd"/>
      <w:r w:rsidRPr="00F90ED4">
        <w:rPr>
          <w:b/>
          <w:bCs/>
          <w:sz w:val="34"/>
          <w:szCs w:val="34"/>
          <w:rtl/>
        </w:rPr>
        <w:t xml:space="preserve"> العلم :</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 xml:space="preserve">لقد كانت همة </w:t>
      </w:r>
      <w:proofErr w:type="gramStart"/>
      <w:r w:rsidRPr="00F90ED4">
        <w:rPr>
          <w:sz w:val="34"/>
          <w:szCs w:val="34"/>
          <w:rtl/>
        </w:rPr>
        <w:t>الشيخ  –</w:t>
      </w:r>
      <w:proofErr w:type="gramEnd"/>
      <w:r w:rsidRPr="00F90ED4">
        <w:rPr>
          <w:sz w:val="34"/>
          <w:szCs w:val="34"/>
          <w:rtl/>
        </w:rPr>
        <w:t xml:space="preserve"> رحمه الله –  في طلب العلم عالية جداً فهو لم يقتصر في طلب العلم على علم فن من الفنون فقط بل عقد العزم على أن يكون شيخاً في عدد من الفنون ونال </w:t>
      </w:r>
      <w:proofErr w:type="spellStart"/>
      <w:r w:rsidRPr="00F90ED4">
        <w:rPr>
          <w:sz w:val="34"/>
          <w:szCs w:val="34"/>
          <w:rtl/>
        </w:rPr>
        <w:t>مقصوده</w:t>
      </w:r>
      <w:proofErr w:type="spellEnd"/>
      <w:r w:rsidRPr="00F90ED4">
        <w:rPr>
          <w:sz w:val="34"/>
          <w:szCs w:val="34"/>
          <w:rtl/>
        </w:rPr>
        <w:t xml:space="preserve"> – رحمه الله –  فتجده إماماً في الفقه وإماماً في الحديث وإماماً في الأصول وإماماً في التفسير وغيرها من العلوم.</w:t>
      </w:r>
    </w:p>
    <w:p w:rsidR="000F5544" w:rsidRPr="00F90ED4" w:rsidRDefault="000F5544" w:rsidP="00235F4E">
      <w:pPr>
        <w:widowControl w:val="0"/>
        <w:tabs>
          <w:tab w:val="left" w:pos="926"/>
        </w:tabs>
        <w:spacing w:before="60"/>
        <w:ind w:firstLine="369"/>
        <w:jc w:val="lowKashida"/>
        <w:rPr>
          <w:b/>
          <w:bCs/>
          <w:sz w:val="34"/>
          <w:szCs w:val="34"/>
          <w:rtl/>
        </w:rPr>
      </w:pPr>
      <w:proofErr w:type="gramStart"/>
      <w:r w:rsidRPr="00F90ED4">
        <w:rPr>
          <w:b/>
          <w:bCs/>
          <w:sz w:val="34"/>
          <w:szCs w:val="34"/>
          <w:rtl/>
        </w:rPr>
        <w:lastRenderedPageBreak/>
        <w:t>4- شيوخه</w:t>
      </w:r>
      <w:proofErr w:type="gramEnd"/>
      <w:r w:rsidRPr="00F90ED4">
        <w:rPr>
          <w:b/>
          <w:bCs/>
          <w:sz w:val="34"/>
          <w:szCs w:val="34"/>
          <w:rtl/>
        </w:rPr>
        <w:t>:</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تتلمذ الشيخ – رحمه الله – على عدد كثير من العلماء الأجلاء نذكر بعضهم:</w:t>
      </w:r>
    </w:p>
    <w:p w:rsidR="000F5544" w:rsidRPr="00F90ED4" w:rsidRDefault="000F5544" w:rsidP="00235F4E">
      <w:pPr>
        <w:widowControl w:val="0"/>
        <w:numPr>
          <w:ilvl w:val="0"/>
          <w:numId w:val="1"/>
        </w:numPr>
        <w:tabs>
          <w:tab w:val="left" w:pos="926"/>
        </w:tabs>
        <w:spacing w:before="60"/>
        <w:ind w:left="0" w:firstLine="369"/>
        <w:jc w:val="lowKashida"/>
        <w:rPr>
          <w:sz w:val="34"/>
          <w:szCs w:val="34"/>
          <w:rtl/>
        </w:rPr>
      </w:pPr>
      <w:r w:rsidRPr="00F90ED4">
        <w:rPr>
          <w:sz w:val="34"/>
          <w:szCs w:val="34"/>
          <w:rtl/>
        </w:rPr>
        <w:t>خالد بن عبد الله بن محمد المختار بن إبراهيم بن نوح وتعلم عليه القرآن.</w:t>
      </w:r>
    </w:p>
    <w:p w:rsidR="000F5544" w:rsidRPr="00F90ED4" w:rsidRDefault="000F5544" w:rsidP="00235F4E">
      <w:pPr>
        <w:widowControl w:val="0"/>
        <w:numPr>
          <w:ilvl w:val="0"/>
          <w:numId w:val="1"/>
        </w:numPr>
        <w:tabs>
          <w:tab w:val="left" w:pos="926"/>
        </w:tabs>
        <w:spacing w:before="60"/>
        <w:ind w:left="0" w:firstLine="369"/>
        <w:jc w:val="lowKashida"/>
        <w:rPr>
          <w:sz w:val="34"/>
          <w:szCs w:val="34"/>
        </w:rPr>
      </w:pPr>
      <w:r w:rsidRPr="00F90ED4">
        <w:rPr>
          <w:sz w:val="34"/>
          <w:szCs w:val="34"/>
          <w:rtl/>
        </w:rPr>
        <w:t>ابن خاله سيدي محمد بن أحمد بن محمد المختار. وتعلم عليه رسم المصحف العثماني وقرأ عليه التجويد.</w:t>
      </w:r>
    </w:p>
    <w:p w:rsidR="000F5544" w:rsidRPr="00F90ED4" w:rsidRDefault="000F5544" w:rsidP="00235F4E">
      <w:pPr>
        <w:widowControl w:val="0"/>
        <w:numPr>
          <w:ilvl w:val="0"/>
          <w:numId w:val="1"/>
        </w:numPr>
        <w:tabs>
          <w:tab w:val="left" w:pos="926"/>
        </w:tabs>
        <w:spacing w:before="60"/>
        <w:ind w:left="0" w:firstLine="369"/>
        <w:jc w:val="lowKashida"/>
        <w:rPr>
          <w:sz w:val="34"/>
          <w:szCs w:val="34"/>
        </w:rPr>
      </w:pPr>
      <w:r w:rsidRPr="00F90ED4">
        <w:rPr>
          <w:sz w:val="34"/>
          <w:szCs w:val="34"/>
          <w:rtl/>
        </w:rPr>
        <w:t xml:space="preserve">زوجة خاله وقد أخذ عنها الأدب </w:t>
      </w:r>
      <w:proofErr w:type="spellStart"/>
      <w:r w:rsidRPr="00F90ED4">
        <w:rPr>
          <w:sz w:val="34"/>
          <w:szCs w:val="34"/>
          <w:rtl/>
        </w:rPr>
        <w:t>ومبادىء</w:t>
      </w:r>
      <w:proofErr w:type="spellEnd"/>
      <w:r w:rsidRPr="00F90ED4">
        <w:rPr>
          <w:sz w:val="34"/>
          <w:szCs w:val="34"/>
          <w:rtl/>
        </w:rPr>
        <w:t xml:space="preserve"> النحو والأنساب والسيرة.</w:t>
      </w:r>
    </w:p>
    <w:p w:rsidR="000F5544" w:rsidRPr="00F90ED4" w:rsidRDefault="000F5544" w:rsidP="00235F4E">
      <w:pPr>
        <w:widowControl w:val="0"/>
        <w:numPr>
          <w:ilvl w:val="0"/>
          <w:numId w:val="1"/>
        </w:numPr>
        <w:tabs>
          <w:tab w:val="left" w:pos="926"/>
        </w:tabs>
        <w:spacing w:before="60"/>
        <w:ind w:left="0" w:firstLine="369"/>
        <w:jc w:val="lowKashida"/>
        <w:rPr>
          <w:sz w:val="34"/>
          <w:szCs w:val="34"/>
        </w:rPr>
      </w:pPr>
      <w:r w:rsidRPr="00F90ED4">
        <w:rPr>
          <w:sz w:val="34"/>
          <w:szCs w:val="34"/>
          <w:rtl/>
        </w:rPr>
        <w:t>الشيخ محمد بن صالح وقد درس عليه قسم العبادات من مختصر خليل في الفقه المالكي.</w:t>
      </w:r>
    </w:p>
    <w:p w:rsidR="000F5544" w:rsidRPr="00F90ED4" w:rsidRDefault="000F5544" w:rsidP="00235F4E">
      <w:pPr>
        <w:widowControl w:val="0"/>
        <w:numPr>
          <w:ilvl w:val="0"/>
          <w:numId w:val="1"/>
        </w:numPr>
        <w:tabs>
          <w:tab w:val="left" w:pos="926"/>
        </w:tabs>
        <w:spacing w:before="60"/>
        <w:ind w:left="0" w:firstLine="369"/>
        <w:jc w:val="lowKashida"/>
        <w:rPr>
          <w:sz w:val="34"/>
          <w:szCs w:val="34"/>
          <w:rtl/>
        </w:rPr>
      </w:pPr>
      <w:r w:rsidRPr="00F90ED4">
        <w:rPr>
          <w:sz w:val="34"/>
          <w:szCs w:val="34"/>
          <w:rtl/>
        </w:rPr>
        <w:t xml:space="preserve">الشيخ محمد بن صالح المشهور بابن أحمد </w:t>
      </w:r>
      <w:proofErr w:type="spellStart"/>
      <w:r w:rsidRPr="00F90ED4">
        <w:rPr>
          <w:sz w:val="34"/>
          <w:szCs w:val="34"/>
          <w:rtl/>
        </w:rPr>
        <w:t>الأفرم</w:t>
      </w:r>
      <w:proofErr w:type="spellEnd"/>
      <w:r w:rsidRPr="00F90ED4">
        <w:rPr>
          <w:sz w:val="34"/>
          <w:szCs w:val="34"/>
          <w:rtl/>
        </w:rPr>
        <w:t xml:space="preserve"> وغيرهم الكثير.</w:t>
      </w:r>
      <w:r w:rsidRPr="00F90ED4">
        <w:rPr>
          <w:sz w:val="34"/>
          <w:szCs w:val="34"/>
          <w:rtl/>
          <w:lang w:bidi="ar-EG"/>
        </w:rPr>
        <w:t xml:space="preserve">   </w:t>
      </w:r>
      <w:r w:rsidRPr="00F90ED4">
        <w:rPr>
          <w:sz w:val="34"/>
          <w:szCs w:val="34"/>
          <w:rtl/>
        </w:rPr>
        <w:t xml:space="preserve"> </w:t>
      </w:r>
    </w:p>
    <w:p w:rsidR="000F5544" w:rsidRPr="00F90ED4" w:rsidRDefault="000F5544" w:rsidP="00235F4E">
      <w:pPr>
        <w:widowControl w:val="0"/>
        <w:tabs>
          <w:tab w:val="left" w:pos="926"/>
        </w:tabs>
        <w:spacing w:before="60"/>
        <w:ind w:firstLine="369"/>
        <w:jc w:val="lowKashida"/>
        <w:rPr>
          <w:b/>
          <w:bCs/>
          <w:sz w:val="34"/>
          <w:szCs w:val="34"/>
          <w:rtl/>
        </w:rPr>
      </w:pPr>
      <w:proofErr w:type="gramStart"/>
      <w:r w:rsidRPr="00F90ED4">
        <w:rPr>
          <w:b/>
          <w:bCs/>
          <w:sz w:val="34"/>
          <w:szCs w:val="34"/>
          <w:rtl/>
        </w:rPr>
        <w:t>5- أعماله</w:t>
      </w:r>
      <w:proofErr w:type="gramEnd"/>
      <w:r w:rsidRPr="00F90ED4">
        <w:rPr>
          <w:b/>
          <w:bCs/>
          <w:sz w:val="34"/>
          <w:szCs w:val="34"/>
          <w:rtl/>
        </w:rPr>
        <w:t xml:space="preserve"> ومناصبه :</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تولى – رحمه الله – كثيراً من الأعمال والمناصب منها:</w:t>
      </w:r>
    </w:p>
    <w:p w:rsidR="000F5544" w:rsidRPr="00F90ED4" w:rsidRDefault="000F5544" w:rsidP="00235F4E">
      <w:pPr>
        <w:widowControl w:val="0"/>
        <w:numPr>
          <w:ilvl w:val="0"/>
          <w:numId w:val="2"/>
        </w:numPr>
        <w:tabs>
          <w:tab w:val="clear" w:pos="1542"/>
        </w:tabs>
        <w:spacing w:before="60"/>
        <w:ind w:left="0" w:firstLine="369"/>
        <w:jc w:val="lowKashida"/>
        <w:rPr>
          <w:sz w:val="34"/>
          <w:szCs w:val="34"/>
          <w:rtl/>
        </w:rPr>
      </w:pPr>
      <w:r w:rsidRPr="00F90ED4">
        <w:rPr>
          <w:sz w:val="34"/>
          <w:szCs w:val="34"/>
          <w:rtl/>
        </w:rPr>
        <w:t>تولى التدريس والإفتاء في بلاده قبل قدومه إلى المملكة للحج.</w:t>
      </w:r>
    </w:p>
    <w:p w:rsidR="000F5544" w:rsidRPr="00F90ED4" w:rsidRDefault="000F5544" w:rsidP="00235F4E">
      <w:pPr>
        <w:widowControl w:val="0"/>
        <w:numPr>
          <w:ilvl w:val="0"/>
          <w:numId w:val="2"/>
        </w:numPr>
        <w:tabs>
          <w:tab w:val="clear" w:pos="1542"/>
        </w:tabs>
        <w:spacing w:before="60"/>
        <w:ind w:left="0" w:firstLine="369"/>
        <w:jc w:val="lowKashida"/>
        <w:rPr>
          <w:sz w:val="34"/>
          <w:szCs w:val="34"/>
        </w:rPr>
      </w:pPr>
      <w:r w:rsidRPr="00F90ED4">
        <w:rPr>
          <w:sz w:val="34"/>
          <w:szCs w:val="34"/>
          <w:rtl/>
        </w:rPr>
        <w:t>تولى التدريس في المسجد النبوي في المدينة النبوية بعد استقراره فيها.</w:t>
      </w:r>
    </w:p>
    <w:p w:rsidR="000F5544" w:rsidRPr="00F90ED4" w:rsidRDefault="000F5544" w:rsidP="00235F4E">
      <w:pPr>
        <w:widowControl w:val="0"/>
        <w:numPr>
          <w:ilvl w:val="0"/>
          <w:numId w:val="2"/>
        </w:numPr>
        <w:tabs>
          <w:tab w:val="clear" w:pos="1542"/>
        </w:tabs>
        <w:spacing w:before="60"/>
        <w:ind w:left="0" w:firstLine="369"/>
        <w:jc w:val="lowKashida"/>
        <w:rPr>
          <w:sz w:val="34"/>
          <w:szCs w:val="34"/>
        </w:rPr>
      </w:pPr>
      <w:r w:rsidRPr="00F90ED4">
        <w:rPr>
          <w:sz w:val="34"/>
          <w:szCs w:val="34"/>
          <w:rtl/>
        </w:rPr>
        <w:t>اختير للتدريس في المعهد العلمي بالرياض عند افتتاحه سنة 1371هـ.</w:t>
      </w:r>
    </w:p>
    <w:p w:rsidR="000F5544" w:rsidRPr="00F90ED4" w:rsidRDefault="000F5544" w:rsidP="00235F4E">
      <w:pPr>
        <w:widowControl w:val="0"/>
        <w:numPr>
          <w:ilvl w:val="0"/>
          <w:numId w:val="2"/>
        </w:numPr>
        <w:tabs>
          <w:tab w:val="clear" w:pos="1542"/>
        </w:tabs>
        <w:spacing w:before="60"/>
        <w:ind w:left="0" w:firstLine="369"/>
        <w:jc w:val="lowKashida"/>
        <w:rPr>
          <w:sz w:val="34"/>
          <w:szCs w:val="34"/>
        </w:rPr>
      </w:pPr>
      <w:r w:rsidRPr="00F90ED4">
        <w:rPr>
          <w:sz w:val="34"/>
          <w:szCs w:val="34"/>
          <w:rtl/>
        </w:rPr>
        <w:t>تولى التدريس في الجامعة الإسلامية بالمدينة بعد افتتاحها.</w:t>
      </w:r>
    </w:p>
    <w:p w:rsidR="000F5544" w:rsidRPr="00F90ED4" w:rsidRDefault="000F5544" w:rsidP="00235F4E">
      <w:pPr>
        <w:widowControl w:val="0"/>
        <w:numPr>
          <w:ilvl w:val="0"/>
          <w:numId w:val="2"/>
        </w:numPr>
        <w:tabs>
          <w:tab w:val="clear" w:pos="1542"/>
        </w:tabs>
        <w:spacing w:before="60"/>
        <w:ind w:left="0" w:firstLine="369"/>
        <w:jc w:val="lowKashida"/>
        <w:rPr>
          <w:sz w:val="34"/>
          <w:szCs w:val="34"/>
        </w:rPr>
      </w:pPr>
      <w:r w:rsidRPr="00F90ED4">
        <w:rPr>
          <w:sz w:val="34"/>
          <w:szCs w:val="34"/>
          <w:rtl/>
        </w:rPr>
        <w:t>رُشح عضواً في هيئة كبار العلماء في المملكة.</w:t>
      </w:r>
    </w:p>
    <w:p w:rsidR="000F5544" w:rsidRPr="00F90ED4" w:rsidRDefault="000F5544" w:rsidP="00235F4E">
      <w:pPr>
        <w:widowControl w:val="0"/>
        <w:numPr>
          <w:ilvl w:val="0"/>
          <w:numId w:val="2"/>
        </w:numPr>
        <w:tabs>
          <w:tab w:val="clear" w:pos="1542"/>
        </w:tabs>
        <w:spacing w:before="60"/>
        <w:ind w:left="0" w:firstLine="369"/>
        <w:jc w:val="lowKashida"/>
        <w:rPr>
          <w:sz w:val="34"/>
          <w:szCs w:val="34"/>
          <w:rtl/>
        </w:rPr>
      </w:pPr>
      <w:r w:rsidRPr="00F90ED4">
        <w:rPr>
          <w:sz w:val="34"/>
          <w:szCs w:val="34"/>
          <w:rtl/>
        </w:rPr>
        <w:t>كان عضواً مؤسساً في رابطة العالم الإسلامي.</w:t>
      </w:r>
    </w:p>
    <w:p w:rsidR="000F5544" w:rsidRPr="00F90ED4" w:rsidRDefault="000F5544" w:rsidP="00235F4E">
      <w:pPr>
        <w:widowControl w:val="0"/>
        <w:tabs>
          <w:tab w:val="left" w:pos="926"/>
        </w:tabs>
        <w:spacing w:before="60"/>
        <w:ind w:firstLine="369"/>
        <w:jc w:val="lowKashida"/>
        <w:rPr>
          <w:b/>
          <w:bCs/>
          <w:sz w:val="34"/>
          <w:szCs w:val="34"/>
          <w:rtl/>
        </w:rPr>
      </w:pPr>
      <w:proofErr w:type="gramStart"/>
      <w:r w:rsidRPr="00F90ED4">
        <w:rPr>
          <w:b/>
          <w:bCs/>
          <w:sz w:val="34"/>
          <w:szCs w:val="34"/>
          <w:rtl/>
        </w:rPr>
        <w:lastRenderedPageBreak/>
        <w:t>6- تلاميذه</w:t>
      </w:r>
      <w:proofErr w:type="gramEnd"/>
      <w:r w:rsidRPr="00F90ED4">
        <w:rPr>
          <w:b/>
          <w:bCs/>
          <w:sz w:val="34"/>
          <w:szCs w:val="34"/>
          <w:rtl/>
        </w:rPr>
        <w:t>:</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للشيخ تلاميذ كثيرون نذكر منهم أشهرهم:</w:t>
      </w:r>
    </w:p>
    <w:p w:rsidR="000F5544" w:rsidRPr="00F90ED4" w:rsidRDefault="000F5544" w:rsidP="00235F4E">
      <w:pPr>
        <w:widowControl w:val="0"/>
        <w:numPr>
          <w:ilvl w:val="0"/>
          <w:numId w:val="3"/>
        </w:numPr>
        <w:tabs>
          <w:tab w:val="clear" w:pos="1542"/>
          <w:tab w:val="left" w:pos="826"/>
          <w:tab w:val="left" w:pos="968"/>
        </w:tabs>
        <w:spacing w:before="60"/>
        <w:ind w:left="0" w:firstLine="369"/>
        <w:jc w:val="lowKashida"/>
        <w:rPr>
          <w:sz w:val="34"/>
          <w:szCs w:val="34"/>
          <w:rtl/>
        </w:rPr>
      </w:pPr>
      <w:r w:rsidRPr="00F90ED4">
        <w:rPr>
          <w:sz w:val="34"/>
          <w:szCs w:val="34"/>
          <w:rtl/>
        </w:rPr>
        <w:t>فضيلة الشيخ عبد العزيز بن صالح إمام المسجد النبوي ورئيس محاكم المدينة رحمه الله.</w:t>
      </w:r>
    </w:p>
    <w:p w:rsidR="000F5544" w:rsidRPr="00F90ED4" w:rsidRDefault="000F5544" w:rsidP="00235F4E">
      <w:pPr>
        <w:widowControl w:val="0"/>
        <w:numPr>
          <w:ilvl w:val="0"/>
          <w:numId w:val="3"/>
        </w:numPr>
        <w:tabs>
          <w:tab w:val="clear" w:pos="1542"/>
          <w:tab w:val="left" w:pos="826"/>
          <w:tab w:val="left" w:pos="968"/>
        </w:tabs>
        <w:spacing w:before="60"/>
        <w:ind w:left="0" w:firstLine="369"/>
        <w:jc w:val="lowKashida"/>
        <w:rPr>
          <w:sz w:val="34"/>
          <w:szCs w:val="34"/>
        </w:rPr>
      </w:pPr>
      <w:r w:rsidRPr="00F90ED4">
        <w:rPr>
          <w:sz w:val="34"/>
          <w:szCs w:val="34"/>
          <w:rtl/>
        </w:rPr>
        <w:t>الشيخ عطية محمد سالم القاضي بمحكمة المدينة وهو من أخص تلاميذه.</w:t>
      </w:r>
    </w:p>
    <w:p w:rsidR="000F5544" w:rsidRPr="00F90ED4" w:rsidRDefault="000F5544" w:rsidP="00235F4E">
      <w:pPr>
        <w:widowControl w:val="0"/>
        <w:numPr>
          <w:ilvl w:val="0"/>
          <w:numId w:val="3"/>
        </w:numPr>
        <w:tabs>
          <w:tab w:val="clear" w:pos="1542"/>
          <w:tab w:val="left" w:pos="826"/>
          <w:tab w:val="left" w:pos="968"/>
        </w:tabs>
        <w:spacing w:before="60"/>
        <w:ind w:left="0" w:firstLine="369"/>
        <w:jc w:val="lowKashida"/>
        <w:rPr>
          <w:sz w:val="34"/>
          <w:szCs w:val="34"/>
        </w:rPr>
      </w:pPr>
      <w:r w:rsidRPr="00F90ED4">
        <w:rPr>
          <w:sz w:val="34"/>
          <w:szCs w:val="34"/>
          <w:rtl/>
        </w:rPr>
        <w:t>الشيخ محمد المجذوب.</w:t>
      </w:r>
    </w:p>
    <w:p w:rsidR="000F5544" w:rsidRPr="00F90ED4" w:rsidRDefault="000F5544" w:rsidP="00235F4E">
      <w:pPr>
        <w:widowControl w:val="0"/>
        <w:numPr>
          <w:ilvl w:val="0"/>
          <w:numId w:val="3"/>
        </w:numPr>
        <w:tabs>
          <w:tab w:val="clear" w:pos="1542"/>
          <w:tab w:val="left" w:pos="826"/>
          <w:tab w:val="left" w:pos="968"/>
        </w:tabs>
        <w:spacing w:before="60"/>
        <w:ind w:left="0" w:firstLine="369"/>
        <w:jc w:val="lowKashida"/>
        <w:rPr>
          <w:sz w:val="34"/>
          <w:szCs w:val="34"/>
        </w:rPr>
      </w:pPr>
      <w:r w:rsidRPr="00F90ED4">
        <w:rPr>
          <w:sz w:val="34"/>
          <w:szCs w:val="34"/>
          <w:rtl/>
        </w:rPr>
        <w:t>أبناء الشيخ نفسه ومن أبرزهم محمد المختار الأستاذ في قسم أصول الفقه بالجامعة الإسلامية.</w:t>
      </w:r>
    </w:p>
    <w:p w:rsidR="000F5544" w:rsidRPr="00F90ED4" w:rsidRDefault="000F5544" w:rsidP="00235F4E">
      <w:pPr>
        <w:widowControl w:val="0"/>
        <w:numPr>
          <w:ilvl w:val="0"/>
          <w:numId w:val="3"/>
        </w:numPr>
        <w:tabs>
          <w:tab w:val="clear" w:pos="1542"/>
          <w:tab w:val="left" w:pos="826"/>
          <w:tab w:val="left" w:pos="968"/>
        </w:tabs>
        <w:spacing w:before="60"/>
        <w:ind w:left="0" w:firstLine="369"/>
        <w:jc w:val="lowKashida"/>
        <w:rPr>
          <w:sz w:val="34"/>
          <w:szCs w:val="34"/>
        </w:rPr>
      </w:pPr>
      <w:r w:rsidRPr="00F90ED4">
        <w:rPr>
          <w:sz w:val="34"/>
          <w:szCs w:val="34"/>
          <w:rtl/>
        </w:rPr>
        <w:t>فضيلة الشيخ محمد الصالح العثيمين – رحمه الله -.</w:t>
      </w:r>
    </w:p>
    <w:p w:rsidR="000F5544" w:rsidRPr="00F90ED4" w:rsidRDefault="000F5544" w:rsidP="00235F4E">
      <w:pPr>
        <w:widowControl w:val="0"/>
        <w:numPr>
          <w:ilvl w:val="0"/>
          <w:numId w:val="3"/>
        </w:numPr>
        <w:tabs>
          <w:tab w:val="clear" w:pos="1542"/>
          <w:tab w:val="left" w:pos="826"/>
          <w:tab w:val="left" w:pos="968"/>
        </w:tabs>
        <w:spacing w:before="60"/>
        <w:ind w:left="0" w:firstLine="369"/>
        <w:jc w:val="lowKashida"/>
        <w:rPr>
          <w:sz w:val="34"/>
          <w:szCs w:val="34"/>
        </w:rPr>
      </w:pPr>
      <w:r w:rsidRPr="00F90ED4">
        <w:rPr>
          <w:sz w:val="34"/>
          <w:szCs w:val="34"/>
          <w:rtl/>
        </w:rPr>
        <w:t>الشيخ محمد ربيع المدخلي.</w:t>
      </w:r>
    </w:p>
    <w:p w:rsidR="000F5544" w:rsidRPr="00F90ED4" w:rsidRDefault="000F5544" w:rsidP="00235F4E">
      <w:pPr>
        <w:widowControl w:val="0"/>
        <w:numPr>
          <w:ilvl w:val="0"/>
          <w:numId w:val="3"/>
        </w:numPr>
        <w:tabs>
          <w:tab w:val="clear" w:pos="1542"/>
          <w:tab w:val="left" w:pos="826"/>
          <w:tab w:val="left" w:pos="968"/>
        </w:tabs>
        <w:spacing w:before="60"/>
        <w:ind w:left="0" w:firstLine="369"/>
        <w:jc w:val="lowKashida"/>
        <w:rPr>
          <w:sz w:val="34"/>
          <w:szCs w:val="34"/>
        </w:rPr>
      </w:pPr>
      <w:r w:rsidRPr="00F90ED4">
        <w:rPr>
          <w:sz w:val="34"/>
          <w:szCs w:val="34"/>
          <w:rtl/>
        </w:rPr>
        <w:t>الشيخ إحسان إلهي ظهير.</w:t>
      </w:r>
    </w:p>
    <w:p w:rsidR="000F5544" w:rsidRPr="00F90ED4" w:rsidRDefault="000F5544" w:rsidP="00235F4E">
      <w:pPr>
        <w:widowControl w:val="0"/>
        <w:tabs>
          <w:tab w:val="left" w:pos="926"/>
        </w:tabs>
        <w:spacing w:before="60"/>
        <w:ind w:firstLine="369"/>
        <w:jc w:val="lowKashida"/>
        <w:rPr>
          <w:b/>
          <w:bCs/>
          <w:sz w:val="34"/>
          <w:szCs w:val="34"/>
          <w:rtl/>
        </w:rPr>
      </w:pPr>
      <w:proofErr w:type="gramStart"/>
      <w:r w:rsidRPr="00F90ED4">
        <w:rPr>
          <w:b/>
          <w:bCs/>
          <w:sz w:val="34"/>
          <w:szCs w:val="34"/>
          <w:rtl/>
        </w:rPr>
        <w:t>7- وفاته</w:t>
      </w:r>
      <w:proofErr w:type="gramEnd"/>
      <w:r w:rsidRPr="00F90ED4">
        <w:rPr>
          <w:b/>
          <w:bCs/>
          <w:sz w:val="34"/>
          <w:szCs w:val="34"/>
          <w:rtl/>
        </w:rPr>
        <w:t xml:space="preserve"> :</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بعد حياة مديدة حظيت بالتأليف والتدريس والافتاء والبذل والعطاء توفي العلاَّمة الإمام المحقق الشنقيطي – رحمه الله – في ضحى يوم الخميس السابع عشر من شهر ذي الحجة عام ثلاث وتسعين وثلاثمائة وألف للهجرة (17/12/1393هـ) وكانت وفاته بمكة المكرمة وذلك أثناء رجوعه من الحج ودفن بمقبرة المعلاة بمكة وصلى عليه سماحة الشيخ عبد العزيز بن عبد الله بن باز – رحمه الله –.</w:t>
      </w:r>
    </w:p>
    <w:p w:rsidR="000F5544" w:rsidRPr="00F90ED4" w:rsidRDefault="000F5544" w:rsidP="00235F4E">
      <w:pPr>
        <w:widowControl w:val="0"/>
        <w:bidi w:val="0"/>
        <w:spacing w:before="60"/>
        <w:ind w:firstLine="369"/>
        <w:rPr>
          <w:sz w:val="34"/>
          <w:szCs w:val="34"/>
          <w:rtl/>
        </w:rPr>
      </w:pPr>
      <w:r w:rsidRPr="00F90ED4">
        <w:rPr>
          <w:b/>
          <w:bCs/>
          <w:sz w:val="34"/>
          <w:szCs w:val="34"/>
          <w:rtl/>
        </w:rPr>
        <w:br w:type="page"/>
      </w:r>
    </w:p>
    <w:p w:rsidR="000F5544" w:rsidRPr="00F90ED4" w:rsidRDefault="000F5544" w:rsidP="00235F4E">
      <w:pPr>
        <w:pStyle w:val="8"/>
        <w:keepNext w:val="0"/>
        <w:widowControl w:val="0"/>
        <w:spacing w:before="60"/>
        <w:ind w:left="0" w:firstLine="369"/>
        <w:jc w:val="both"/>
        <w:rPr>
          <w:rFonts w:cs="Traditional Arabic"/>
          <w:b w:val="0"/>
          <w:bCs w:val="0"/>
          <w:sz w:val="34"/>
          <w:szCs w:val="34"/>
          <w:rtl/>
        </w:rPr>
      </w:pPr>
      <w:r w:rsidRPr="00F90ED4">
        <w:rPr>
          <w:rFonts w:cs="Traditional Arabic"/>
          <w:b w:val="0"/>
          <w:bCs w:val="0"/>
          <w:sz w:val="34"/>
          <w:szCs w:val="34"/>
          <w:rtl/>
        </w:rPr>
        <w:t>بسم الله الرحمن الرحيم، وصلى الله على نبيه الكريم.</w:t>
      </w:r>
    </w:p>
    <w:p w:rsidR="000F5544" w:rsidRPr="00F90ED4" w:rsidRDefault="000F5544" w:rsidP="00235F4E">
      <w:pPr>
        <w:widowControl w:val="0"/>
        <w:tabs>
          <w:tab w:val="left" w:pos="926"/>
        </w:tabs>
        <w:spacing w:before="60"/>
        <w:ind w:firstLine="369"/>
        <w:jc w:val="lowKashida"/>
        <w:rPr>
          <w:b/>
          <w:bCs/>
          <w:sz w:val="34"/>
          <w:szCs w:val="34"/>
          <w:rtl/>
        </w:rPr>
      </w:pPr>
      <w:r w:rsidRPr="00F90ED4">
        <w:rPr>
          <w:b/>
          <w:bCs/>
          <w:sz w:val="34"/>
          <w:szCs w:val="34"/>
          <w:rtl/>
        </w:rPr>
        <w:t>أما بعـد:</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 xml:space="preserve">فقد طلب منا بعض فضلاء إخواننا أن نقيد لهم حروفاً نظهر بها صحة صلاة من صلى في الطائرة فأجبناهم إلى ذلك ونذكر إن شاء الله وجه استنباط صحتها من كتاب الله ثم من سُنة نبيه </w:t>
      </w:r>
      <w:r w:rsidR="00D363D5" w:rsidRPr="00F90ED4">
        <w:rPr>
          <w:sz w:val="34"/>
          <w:szCs w:val="34"/>
          <w:rtl/>
        </w:rPr>
        <w:t>- صلى الله عليه وسلم -</w:t>
      </w:r>
      <w:r w:rsidRPr="00F90ED4">
        <w:rPr>
          <w:sz w:val="34"/>
          <w:szCs w:val="34"/>
          <w:rtl/>
        </w:rPr>
        <w:t xml:space="preserve"> ثم من كلام العلماء على طريق المناظرة الشرعية</w:t>
      </w:r>
      <w:r w:rsidRPr="00F90ED4">
        <w:rPr>
          <w:sz w:val="34"/>
          <w:szCs w:val="34"/>
          <w:vertAlign w:val="superscript"/>
          <w:rtl/>
        </w:rPr>
        <w:t>(</w:t>
      </w:r>
      <w:r w:rsidRPr="00F90ED4">
        <w:rPr>
          <w:rStyle w:val="a6"/>
          <w:rFonts w:cs="Traditional Arabic"/>
          <w:sz w:val="34"/>
          <w:szCs w:val="34"/>
          <w:rtl/>
        </w:rPr>
        <w:footnoteReference w:id="1"/>
      </w:r>
      <w:r w:rsidRPr="00F90ED4">
        <w:rPr>
          <w:sz w:val="34"/>
          <w:szCs w:val="34"/>
          <w:vertAlign w:val="superscript"/>
          <w:rtl/>
        </w:rPr>
        <w:t xml:space="preserve">) </w:t>
      </w:r>
      <w:r w:rsidRPr="00F90ED4">
        <w:rPr>
          <w:sz w:val="34"/>
          <w:szCs w:val="34"/>
          <w:rtl/>
        </w:rPr>
        <w:t>الخالية من لجاج</w:t>
      </w:r>
      <w:r w:rsidRPr="00F90ED4">
        <w:rPr>
          <w:sz w:val="34"/>
          <w:szCs w:val="34"/>
          <w:vertAlign w:val="superscript"/>
          <w:rtl/>
        </w:rPr>
        <w:t>(</w:t>
      </w:r>
      <w:r w:rsidRPr="00F90ED4">
        <w:rPr>
          <w:rStyle w:val="a6"/>
          <w:rFonts w:cs="Traditional Arabic"/>
          <w:sz w:val="34"/>
          <w:szCs w:val="34"/>
          <w:rtl/>
        </w:rPr>
        <w:footnoteReference w:id="2"/>
      </w:r>
      <w:r w:rsidRPr="00F90ED4">
        <w:rPr>
          <w:sz w:val="34"/>
          <w:szCs w:val="34"/>
          <w:vertAlign w:val="superscript"/>
          <w:rtl/>
        </w:rPr>
        <w:t xml:space="preserve">) </w:t>
      </w:r>
      <w:r w:rsidRPr="00F90ED4">
        <w:rPr>
          <w:sz w:val="34"/>
          <w:szCs w:val="34"/>
          <w:rtl/>
        </w:rPr>
        <w:t>الجدل أما القرآن فقد امتن الله فيه على خلقه في</w:t>
      </w:r>
      <w:r w:rsidRPr="00F90ED4">
        <w:rPr>
          <w:sz w:val="34"/>
          <w:szCs w:val="34"/>
          <w:vertAlign w:val="superscript"/>
          <w:rtl/>
        </w:rPr>
        <w:t xml:space="preserve"> </w:t>
      </w:r>
      <w:r w:rsidRPr="00F90ED4">
        <w:rPr>
          <w:sz w:val="34"/>
          <w:szCs w:val="34"/>
          <w:rtl/>
        </w:rPr>
        <w:t>مسودة الامتنان</w:t>
      </w:r>
      <w:r w:rsidRPr="00F90ED4">
        <w:rPr>
          <w:sz w:val="34"/>
          <w:szCs w:val="34"/>
          <w:vertAlign w:val="superscript"/>
          <w:rtl/>
        </w:rPr>
        <w:t>(</w:t>
      </w:r>
      <w:r w:rsidRPr="00F90ED4">
        <w:rPr>
          <w:rStyle w:val="a6"/>
          <w:rFonts w:cs="Traditional Arabic"/>
          <w:sz w:val="34"/>
          <w:szCs w:val="34"/>
          <w:rtl/>
        </w:rPr>
        <w:footnoteReference w:id="3"/>
      </w:r>
      <w:r w:rsidRPr="00F90ED4">
        <w:rPr>
          <w:sz w:val="34"/>
          <w:szCs w:val="34"/>
          <w:vertAlign w:val="superscript"/>
          <w:rtl/>
        </w:rPr>
        <w:t xml:space="preserve">) </w:t>
      </w:r>
      <w:r w:rsidRPr="00F90ED4">
        <w:rPr>
          <w:sz w:val="34"/>
          <w:szCs w:val="34"/>
          <w:rtl/>
        </w:rPr>
        <w:t>التي هي سورة النحل بهذه المراكب المستحدثة لأنه لما بين أنواع الامتنان فيها وذكر الامتنان بأنواع من المركوبات في قولـه:(</w:t>
      </w:r>
      <w:r w:rsidRPr="00F90ED4">
        <w:rPr>
          <w:rFonts w:ascii="HQPB5" w:hAnsi="HQPB5"/>
          <w:b/>
          <w:bCs/>
          <w:sz w:val="34"/>
          <w:szCs w:val="34"/>
        </w:rPr>
        <w:sym w:font="HQPB5" w:char="F09F"/>
      </w:r>
      <w:r w:rsidRPr="00F90ED4">
        <w:rPr>
          <w:sz w:val="34"/>
          <w:szCs w:val="34"/>
          <w:rtl/>
        </w:rPr>
        <w:t xml:space="preserve"> </w:t>
      </w:r>
      <w:r w:rsidRPr="00F90ED4">
        <w:rPr>
          <w:rFonts w:ascii="HQPB2" w:hAnsi="HQPB2" w:hint="eastAsia"/>
          <w:b/>
          <w:bCs/>
          <w:sz w:val="34"/>
          <w:szCs w:val="34"/>
          <w:rtl/>
        </w:rPr>
        <w:t>وَالْخَيْلَ</w:t>
      </w:r>
      <w:r w:rsidRPr="00F90ED4">
        <w:rPr>
          <w:rFonts w:ascii="HQPB2" w:hAnsi="HQPB2"/>
          <w:b/>
          <w:bCs/>
          <w:sz w:val="34"/>
          <w:szCs w:val="34"/>
          <w:rtl/>
        </w:rPr>
        <w:t xml:space="preserve"> </w:t>
      </w:r>
      <w:r w:rsidRPr="00F90ED4">
        <w:rPr>
          <w:rFonts w:ascii="HQPB2" w:hAnsi="HQPB2" w:hint="eastAsia"/>
          <w:b/>
          <w:bCs/>
          <w:sz w:val="34"/>
          <w:szCs w:val="34"/>
          <w:rtl/>
        </w:rPr>
        <w:t>وَالْبِغَالَ</w:t>
      </w:r>
      <w:r w:rsidRPr="00F90ED4">
        <w:rPr>
          <w:rFonts w:ascii="HQPB2" w:hAnsi="HQPB2"/>
          <w:b/>
          <w:bCs/>
          <w:sz w:val="34"/>
          <w:szCs w:val="34"/>
          <w:rtl/>
        </w:rPr>
        <w:t xml:space="preserve"> </w:t>
      </w:r>
      <w:r w:rsidRPr="00F90ED4">
        <w:rPr>
          <w:rFonts w:ascii="HQPB2" w:hAnsi="HQPB2" w:hint="eastAsia"/>
          <w:b/>
          <w:bCs/>
          <w:sz w:val="34"/>
          <w:szCs w:val="34"/>
          <w:rtl/>
        </w:rPr>
        <w:t>وَالْحَمِيرَ</w:t>
      </w:r>
      <w:r w:rsidRPr="00F90ED4">
        <w:rPr>
          <w:rFonts w:ascii="HQPB2" w:hAnsi="HQPB2"/>
          <w:b/>
          <w:bCs/>
          <w:sz w:val="34"/>
          <w:szCs w:val="34"/>
          <w:rtl/>
        </w:rPr>
        <w:t xml:space="preserve"> </w:t>
      </w:r>
      <w:r w:rsidRPr="00F90ED4">
        <w:rPr>
          <w:rFonts w:ascii="HQPB2" w:hAnsi="HQPB2" w:hint="eastAsia"/>
          <w:b/>
          <w:bCs/>
          <w:sz w:val="34"/>
          <w:szCs w:val="34"/>
          <w:rtl/>
        </w:rPr>
        <w:t>لِتَرْكَبُوهَا</w:t>
      </w:r>
      <w:r w:rsidRPr="00F90ED4">
        <w:rPr>
          <w:rFonts w:ascii="HQPB2" w:hAnsi="HQPB2"/>
          <w:b/>
          <w:bCs/>
          <w:sz w:val="34"/>
          <w:szCs w:val="34"/>
          <w:rtl/>
        </w:rPr>
        <w:t>)</w:t>
      </w:r>
      <w:r w:rsidRPr="00F90ED4">
        <w:rPr>
          <w:sz w:val="34"/>
          <w:szCs w:val="34"/>
          <w:vertAlign w:val="superscript"/>
          <w:rtl/>
        </w:rPr>
        <w:t>(</w:t>
      </w:r>
      <w:r w:rsidRPr="00F90ED4">
        <w:rPr>
          <w:rStyle w:val="a6"/>
          <w:rFonts w:cs="Traditional Arabic"/>
          <w:sz w:val="34"/>
          <w:szCs w:val="34"/>
          <w:rtl/>
        </w:rPr>
        <w:footnoteReference w:id="4"/>
      </w:r>
      <w:r w:rsidRPr="00F90ED4">
        <w:rPr>
          <w:sz w:val="34"/>
          <w:szCs w:val="34"/>
          <w:vertAlign w:val="superscript"/>
          <w:rtl/>
        </w:rPr>
        <w:t>)</w:t>
      </w:r>
      <w:r w:rsidRPr="00F90ED4">
        <w:rPr>
          <w:sz w:val="34"/>
          <w:szCs w:val="34"/>
          <w:rtl/>
        </w:rPr>
        <w:t xml:space="preserve">. أشار إلى امتنانه </w:t>
      </w:r>
      <w:r w:rsidRPr="00F90ED4">
        <w:rPr>
          <w:sz w:val="34"/>
          <w:szCs w:val="34"/>
          <w:rtl/>
        </w:rPr>
        <w:lastRenderedPageBreak/>
        <w:t xml:space="preserve">بمركوبات لم تخلق ولم يعلمها </w:t>
      </w:r>
      <w:proofErr w:type="gramStart"/>
      <w:r w:rsidRPr="00F90ED4">
        <w:rPr>
          <w:sz w:val="34"/>
          <w:szCs w:val="34"/>
          <w:rtl/>
        </w:rPr>
        <w:t>الموجودون</w:t>
      </w:r>
      <w:r w:rsidRPr="00F90ED4">
        <w:rPr>
          <w:sz w:val="34"/>
          <w:szCs w:val="34"/>
          <w:vertAlign w:val="superscript"/>
          <w:rtl/>
        </w:rPr>
        <w:t>(</w:t>
      </w:r>
      <w:proofErr w:type="gramEnd"/>
      <w:r w:rsidRPr="00F90ED4">
        <w:rPr>
          <w:rStyle w:val="a6"/>
          <w:rFonts w:cs="Traditional Arabic"/>
          <w:sz w:val="34"/>
          <w:szCs w:val="34"/>
          <w:rtl/>
        </w:rPr>
        <w:footnoteReference w:id="5"/>
      </w:r>
      <w:r w:rsidRPr="00F90ED4">
        <w:rPr>
          <w:sz w:val="34"/>
          <w:szCs w:val="34"/>
          <w:vertAlign w:val="superscript"/>
          <w:rtl/>
        </w:rPr>
        <w:t>)</w:t>
      </w:r>
      <w:r w:rsidRPr="00F90ED4">
        <w:rPr>
          <w:sz w:val="34"/>
          <w:szCs w:val="34"/>
          <w:rtl/>
        </w:rPr>
        <w:t xml:space="preserve"> في زمن النبي </w:t>
      </w:r>
      <w:r w:rsidR="00D363D5" w:rsidRPr="00F90ED4">
        <w:rPr>
          <w:sz w:val="34"/>
          <w:szCs w:val="34"/>
          <w:rtl/>
        </w:rPr>
        <w:t>- صلى الله عليه وسلم -</w:t>
      </w:r>
      <w:r w:rsidRPr="00F90ED4">
        <w:rPr>
          <w:sz w:val="34"/>
          <w:szCs w:val="34"/>
          <w:rtl/>
        </w:rPr>
        <w:t xml:space="preserve"> فقوله: ﴿</w:t>
      </w:r>
      <w:r w:rsidRPr="00F90ED4">
        <w:rPr>
          <w:rFonts w:ascii="HQPB2" w:hAnsi="HQPB2" w:hint="eastAsia"/>
          <w:b/>
          <w:bCs/>
          <w:sz w:val="34"/>
          <w:szCs w:val="34"/>
          <w:rtl/>
        </w:rPr>
        <w:t>وَيَخْلُقُ</w:t>
      </w:r>
      <w:r w:rsidRPr="00F90ED4">
        <w:rPr>
          <w:rFonts w:ascii="HQPB2" w:hAnsi="HQPB2"/>
          <w:b/>
          <w:bCs/>
          <w:sz w:val="34"/>
          <w:szCs w:val="34"/>
          <w:rtl/>
        </w:rPr>
        <w:t xml:space="preserve"> </w:t>
      </w:r>
      <w:r w:rsidRPr="00F90ED4">
        <w:rPr>
          <w:rFonts w:ascii="HQPB2" w:hAnsi="HQPB2" w:hint="eastAsia"/>
          <w:b/>
          <w:bCs/>
          <w:sz w:val="34"/>
          <w:szCs w:val="34"/>
          <w:rtl/>
        </w:rPr>
        <w:t>مَا</w:t>
      </w:r>
      <w:r w:rsidRPr="00F90ED4">
        <w:rPr>
          <w:rFonts w:ascii="HQPB2" w:hAnsi="HQPB2"/>
          <w:b/>
          <w:bCs/>
          <w:sz w:val="34"/>
          <w:szCs w:val="34"/>
          <w:rtl/>
        </w:rPr>
        <w:t xml:space="preserve"> </w:t>
      </w:r>
      <w:r w:rsidRPr="00F90ED4">
        <w:rPr>
          <w:rFonts w:ascii="HQPB2" w:hAnsi="HQPB2" w:hint="eastAsia"/>
          <w:b/>
          <w:bCs/>
          <w:sz w:val="34"/>
          <w:szCs w:val="34"/>
          <w:rtl/>
        </w:rPr>
        <w:t>لا</w:t>
      </w:r>
      <w:r w:rsidRPr="00F90ED4">
        <w:rPr>
          <w:rFonts w:ascii="HQPB2" w:hAnsi="HQPB2"/>
          <w:b/>
          <w:bCs/>
          <w:sz w:val="34"/>
          <w:szCs w:val="34"/>
          <w:rtl/>
        </w:rPr>
        <w:t xml:space="preserve"> </w:t>
      </w:r>
      <w:r w:rsidRPr="00F90ED4">
        <w:rPr>
          <w:rFonts w:ascii="HQPB2" w:hAnsi="HQPB2" w:hint="eastAsia"/>
          <w:b/>
          <w:bCs/>
          <w:sz w:val="34"/>
          <w:szCs w:val="34"/>
          <w:rtl/>
        </w:rPr>
        <w:t>تَعْلَمُونَ</w:t>
      </w:r>
      <w:r w:rsidRPr="00F90ED4">
        <w:rPr>
          <w:rFonts w:ascii="HQPB2" w:hAnsi="HQPB2" w:hint="cs"/>
          <w:sz w:val="34"/>
          <w:szCs w:val="34"/>
          <w:rtl/>
        </w:rPr>
        <w:t>﴾</w:t>
      </w:r>
      <w:r w:rsidRPr="00F90ED4">
        <w:rPr>
          <w:sz w:val="34"/>
          <w:szCs w:val="34"/>
          <w:vertAlign w:val="superscript"/>
          <w:rtl/>
        </w:rPr>
        <w:t>(</w:t>
      </w:r>
      <w:r w:rsidRPr="00F90ED4">
        <w:rPr>
          <w:rStyle w:val="a6"/>
          <w:rFonts w:cs="Traditional Arabic"/>
          <w:sz w:val="34"/>
          <w:szCs w:val="34"/>
          <w:rtl/>
        </w:rPr>
        <w:footnoteReference w:id="6"/>
      </w:r>
      <w:r w:rsidRPr="00F90ED4">
        <w:rPr>
          <w:sz w:val="34"/>
          <w:szCs w:val="34"/>
          <w:vertAlign w:val="superscript"/>
          <w:rtl/>
        </w:rPr>
        <w:t xml:space="preserve">) </w:t>
      </w:r>
      <w:r w:rsidRPr="00F90ED4">
        <w:rPr>
          <w:sz w:val="34"/>
          <w:szCs w:val="34"/>
          <w:rtl/>
        </w:rPr>
        <w:t>مقترناً بجنس المركوبات يدل على أنه من جنس ما يركب ودلالة الاقتران وإن ضعفها بعض الأصوليين كما أشار له صاحب مراقي السعود بقوله:</w:t>
      </w:r>
    </w:p>
    <w:p w:rsidR="000F5544" w:rsidRPr="00F90ED4" w:rsidRDefault="000F5544" w:rsidP="00235F4E">
      <w:pPr>
        <w:widowControl w:val="0"/>
        <w:tabs>
          <w:tab w:val="left" w:pos="926"/>
        </w:tabs>
        <w:spacing w:before="60"/>
        <w:ind w:firstLine="369"/>
        <w:jc w:val="both"/>
        <w:rPr>
          <w:b/>
          <w:bCs/>
          <w:sz w:val="34"/>
          <w:szCs w:val="34"/>
          <w:vertAlign w:val="superscript"/>
          <w:rtl/>
        </w:rPr>
      </w:pPr>
      <w:r w:rsidRPr="00F90ED4">
        <w:rPr>
          <w:b/>
          <w:bCs/>
          <w:sz w:val="34"/>
          <w:szCs w:val="34"/>
          <w:rtl/>
        </w:rPr>
        <w:t xml:space="preserve">أما اقتران اللفظ في المشهور = فلا يساوى في سوى </w:t>
      </w:r>
      <w:proofErr w:type="gramStart"/>
      <w:r w:rsidRPr="00F90ED4">
        <w:rPr>
          <w:b/>
          <w:bCs/>
          <w:sz w:val="34"/>
          <w:szCs w:val="34"/>
          <w:rtl/>
        </w:rPr>
        <w:t>المذكور</w:t>
      </w:r>
      <w:r w:rsidRPr="00F90ED4">
        <w:rPr>
          <w:b/>
          <w:bCs/>
          <w:sz w:val="34"/>
          <w:szCs w:val="34"/>
          <w:vertAlign w:val="superscript"/>
          <w:rtl/>
        </w:rPr>
        <w:t>(</w:t>
      </w:r>
      <w:proofErr w:type="gramEnd"/>
      <w:r w:rsidRPr="00F90ED4">
        <w:rPr>
          <w:rStyle w:val="a6"/>
          <w:rFonts w:cs="Traditional Arabic"/>
          <w:b/>
          <w:bCs/>
          <w:sz w:val="34"/>
          <w:szCs w:val="34"/>
          <w:rtl/>
        </w:rPr>
        <w:footnoteReference w:id="7"/>
      </w:r>
      <w:r w:rsidRPr="00F90ED4">
        <w:rPr>
          <w:b/>
          <w:bCs/>
          <w:sz w:val="34"/>
          <w:szCs w:val="34"/>
          <w:vertAlign w:val="superscript"/>
          <w:rtl/>
        </w:rPr>
        <w:t>)</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قال المؤلف في تفسير هذه الآيات:</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قوله تعالى</w:t>
      </w:r>
      <w:proofErr w:type="gramStart"/>
      <w:r w:rsidRPr="00F90ED4">
        <w:rPr>
          <w:sz w:val="34"/>
          <w:szCs w:val="34"/>
          <w:rtl/>
        </w:rPr>
        <w:t>: ﴿</w:t>
      </w:r>
      <w:r w:rsidRPr="00F90ED4">
        <w:rPr>
          <w:rFonts w:ascii="HQPB2" w:hAnsi="HQPB2" w:hint="eastAsia"/>
          <w:b/>
          <w:bCs/>
          <w:sz w:val="34"/>
          <w:szCs w:val="34"/>
          <w:rtl/>
        </w:rPr>
        <w:t>وَيَخْلُقُ</w:t>
      </w:r>
      <w:proofErr w:type="gramEnd"/>
      <w:r w:rsidRPr="00F90ED4">
        <w:rPr>
          <w:rFonts w:ascii="HQPB2" w:hAnsi="HQPB2"/>
          <w:b/>
          <w:bCs/>
          <w:sz w:val="34"/>
          <w:szCs w:val="34"/>
          <w:rtl/>
        </w:rPr>
        <w:t xml:space="preserve"> </w:t>
      </w:r>
      <w:r w:rsidRPr="00F90ED4">
        <w:rPr>
          <w:rFonts w:ascii="HQPB2" w:hAnsi="HQPB2" w:hint="eastAsia"/>
          <w:b/>
          <w:bCs/>
          <w:sz w:val="34"/>
          <w:szCs w:val="34"/>
          <w:rtl/>
        </w:rPr>
        <w:t>مَا</w:t>
      </w:r>
      <w:r w:rsidRPr="00F90ED4">
        <w:rPr>
          <w:rFonts w:ascii="HQPB2" w:hAnsi="HQPB2"/>
          <w:b/>
          <w:bCs/>
          <w:sz w:val="34"/>
          <w:szCs w:val="34"/>
          <w:rtl/>
        </w:rPr>
        <w:t xml:space="preserve"> </w:t>
      </w:r>
      <w:r w:rsidRPr="00F90ED4">
        <w:rPr>
          <w:rFonts w:ascii="HQPB2" w:hAnsi="HQPB2" w:hint="eastAsia"/>
          <w:b/>
          <w:bCs/>
          <w:sz w:val="34"/>
          <w:szCs w:val="34"/>
          <w:rtl/>
        </w:rPr>
        <w:t>لا</w:t>
      </w:r>
      <w:r w:rsidRPr="00F90ED4">
        <w:rPr>
          <w:rFonts w:ascii="HQPB2" w:hAnsi="HQPB2"/>
          <w:b/>
          <w:bCs/>
          <w:sz w:val="34"/>
          <w:szCs w:val="34"/>
          <w:rtl/>
        </w:rPr>
        <w:t xml:space="preserve"> </w:t>
      </w:r>
      <w:r w:rsidRPr="00F90ED4">
        <w:rPr>
          <w:rFonts w:ascii="HQPB2" w:hAnsi="HQPB2" w:hint="eastAsia"/>
          <w:b/>
          <w:bCs/>
          <w:sz w:val="34"/>
          <w:szCs w:val="34"/>
          <w:rtl/>
        </w:rPr>
        <w:t>تَعْلَمُونَ</w:t>
      </w:r>
      <w:r w:rsidRPr="00F90ED4">
        <w:rPr>
          <w:rFonts w:ascii="HQPB2" w:hAnsi="HQPB2" w:hint="cs"/>
          <w:sz w:val="34"/>
          <w:szCs w:val="34"/>
          <w:rtl/>
        </w:rPr>
        <w:t>﴾</w:t>
      </w:r>
      <w:r w:rsidRPr="00F90ED4">
        <w:rPr>
          <w:sz w:val="34"/>
          <w:szCs w:val="34"/>
          <w:rtl/>
        </w:rPr>
        <w:t xml:space="preserve"> ذكر جل وعلا في هذه الآية الكريمة </w:t>
      </w:r>
      <w:r w:rsidRPr="00F90ED4">
        <w:rPr>
          <w:sz w:val="34"/>
          <w:szCs w:val="34"/>
          <w:rtl/>
        </w:rPr>
        <w:lastRenderedPageBreak/>
        <w:t>أنه يخلق ما لا يعلم المخاطبون وقت نزولها، وأنهم من ذلك الذي يخلقه لتعبيره عنه بالموصول ولم يصرح هنا بشيء منه، ولكن قرينة ذكر ذلك في معرض الامتنان بالمركوبات تدل على أن منه ما هو من المركوبات، وقد شوهد ذلك في إنعام الله على عباده بمركوبات لم تكن معلومة وقت نزول الآية، كالطائرات، والقطارات، والسيارات.</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 xml:space="preserve">ويؤيد ذلك إشارة النبي </w:t>
      </w:r>
      <w:r w:rsidR="00D363D5" w:rsidRPr="00F90ED4">
        <w:rPr>
          <w:sz w:val="34"/>
          <w:szCs w:val="34"/>
          <w:rtl/>
        </w:rPr>
        <w:t>- صلى الله عليه وسلم -</w:t>
      </w:r>
      <w:r w:rsidRPr="00F90ED4">
        <w:rPr>
          <w:sz w:val="34"/>
          <w:szCs w:val="34"/>
          <w:rtl/>
        </w:rPr>
        <w:t xml:space="preserve"> إلى ذلك في الحديث الصحيح قال مسلم بن الحجاج رحمه الله في صحيحه: حدثنا قتيبة بن سعيد، حدثنا ليث، عن سعيد بن أبي سعيد، عن عطاء بن ميناء، عن أبي هريرة أنه قال: قال رسول الله </w:t>
      </w:r>
      <w:r w:rsidR="00D363D5" w:rsidRPr="00F90ED4">
        <w:rPr>
          <w:sz w:val="34"/>
          <w:szCs w:val="34"/>
          <w:rtl/>
        </w:rPr>
        <w:t>- صلى الله عليه وسلم -</w:t>
      </w:r>
      <w:r w:rsidRPr="00F90ED4">
        <w:rPr>
          <w:sz w:val="34"/>
          <w:szCs w:val="34"/>
          <w:rtl/>
        </w:rPr>
        <w:t xml:space="preserve">: </w:t>
      </w:r>
      <w:r w:rsidRPr="00F90ED4">
        <w:rPr>
          <w:b/>
          <w:bCs/>
          <w:sz w:val="34"/>
          <w:szCs w:val="34"/>
          <w:rtl/>
        </w:rPr>
        <w:t>((والله لينزلن ابن مريم حكماً عادلاً فليكسرن الصليب، وليقتلن الخنزير وليضعن الجزية، ولتتركن القلاص فلا يسعى عليها، ولتذهبن الشحناء والتباغض والتحاسد، وليدعون إلى المال فلا يقبله أحد))،</w:t>
      </w:r>
      <w:r w:rsidRPr="00F90ED4">
        <w:rPr>
          <w:sz w:val="34"/>
          <w:szCs w:val="34"/>
          <w:rtl/>
        </w:rPr>
        <w:t xml:space="preserve"> ومحل الشاهد من هذا الحديث قولـه </w:t>
      </w:r>
      <w:r w:rsidR="00D363D5" w:rsidRPr="00F90ED4">
        <w:rPr>
          <w:sz w:val="34"/>
          <w:szCs w:val="34"/>
          <w:rtl/>
        </w:rPr>
        <w:t>- صلى الله عليه وسلم -</w:t>
      </w:r>
      <w:r w:rsidRPr="00F90ED4">
        <w:rPr>
          <w:sz w:val="34"/>
          <w:szCs w:val="34"/>
          <w:rtl/>
        </w:rPr>
        <w:t xml:space="preserve">: </w:t>
      </w:r>
      <w:r w:rsidRPr="00F90ED4">
        <w:rPr>
          <w:b/>
          <w:bCs/>
          <w:sz w:val="34"/>
          <w:szCs w:val="34"/>
          <w:rtl/>
        </w:rPr>
        <w:t>((ولتتركن القلاص فلا يسعى عليها)</w:t>
      </w:r>
      <w:r w:rsidRPr="00F90ED4">
        <w:rPr>
          <w:sz w:val="34"/>
          <w:szCs w:val="34"/>
          <w:rtl/>
        </w:rPr>
        <w:t xml:space="preserve">) فإنه قسم من النبي </w:t>
      </w:r>
      <w:r w:rsidR="00D363D5" w:rsidRPr="00F90ED4">
        <w:rPr>
          <w:sz w:val="34"/>
          <w:szCs w:val="34"/>
          <w:rtl/>
        </w:rPr>
        <w:t>- صلى الله عليه وسلم -</w:t>
      </w:r>
      <w:r w:rsidRPr="00F90ED4">
        <w:rPr>
          <w:sz w:val="34"/>
          <w:szCs w:val="34"/>
          <w:rtl/>
        </w:rPr>
        <w:t xml:space="preserve"> أنه ستترك الإبل فلا يسعى عليها، وهذا مشاهد الآن للاستغناء عن ركوبها بالمراكب المذكورة.</w:t>
      </w:r>
    </w:p>
    <w:p w:rsidR="000F5544" w:rsidRPr="00F90ED4" w:rsidRDefault="000F5544" w:rsidP="002E64F3">
      <w:pPr>
        <w:widowControl w:val="0"/>
        <w:tabs>
          <w:tab w:val="left" w:pos="926"/>
        </w:tabs>
        <w:spacing w:before="60" w:line="228" w:lineRule="auto"/>
        <w:ind w:firstLine="369"/>
        <w:jc w:val="both"/>
        <w:rPr>
          <w:sz w:val="34"/>
          <w:szCs w:val="34"/>
          <w:rtl/>
        </w:rPr>
      </w:pPr>
      <w:r w:rsidRPr="00F90ED4">
        <w:rPr>
          <w:sz w:val="34"/>
          <w:szCs w:val="34"/>
          <w:rtl/>
        </w:rPr>
        <w:t xml:space="preserve">فقد </w:t>
      </w:r>
      <w:proofErr w:type="gramStart"/>
      <w:r w:rsidRPr="00F90ED4">
        <w:rPr>
          <w:sz w:val="34"/>
          <w:szCs w:val="34"/>
          <w:rtl/>
        </w:rPr>
        <w:t>صححها</w:t>
      </w:r>
      <w:r w:rsidRPr="00F90ED4">
        <w:rPr>
          <w:sz w:val="34"/>
          <w:szCs w:val="34"/>
          <w:vertAlign w:val="superscript"/>
          <w:rtl/>
        </w:rPr>
        <w:t>(</w:t>
      </w:r>
      <w:proofErr w:type="gramEnd"/>
      <w:r w:rsidRPr="00F90ED4">
        <w:rPr>
          <w:rStyle w:val="a6"/>
          <w:rFonts w:cs="Traditional Arabic"/>
          <w:sz w:val="34"/>
          <w:szCs w:val="34"/>
          <w:rtl/>
        </w:rPr>
        <w:footnoteReference w:id="8"/>
      </w:r>
      <w:r w:rsidRPr="00F90ED4">
        <w:rPr>
          <w:sz w:val="34"/>
          <w:szCs w:val="34"/>
          <w:vertAlign w:val="superscript"/>
          <w:rtl/>
        </w:rPr>
        <w:t>)</w:t>
      </w:r>
      <w:r w:rsidRPr="00F90ED4">
        <w:rPr>
          <w:sz w:val="34"/>
          <w:szCs w:val="34"/>
          <w:rtl/>
        </w:rPr>
        <w:t xml:space="preserve"> جماعة من المحققين ولا سيما في هذا الموضع الذي دلت فيه قرائن المشاهدة</w:t>
      </w:r>
      <w:r w:rsidRPr="00F90ED4">
        <w:rPr>
          <w:sz w:val="34"/>
          <w:szCs w:val="34"/>
          <w:vertAlign w:val="superscript"/>
          <w:rtl/>
        </w:rPr>
        <w:t>(</w:t>
      </w:r>
      <w:r w:rsidRPr="00F90ED4">
        <w:rPr>
          <w:rStyle w:val="a6"/>
          <w:rFonts w:cs="Traditional Arabic"/>
          <w:sz w:val="34"/>
          <w:szCs w:val="34"/>
          <w:rtl/>
        </w:rPr>
        <w:footnoteReference w:id="9"/>
      </w:r>
      <w:r w:rsidRPr="00F90ED4">
        <w:rPr>
          <w:sz w:val="34"/>
          <w:szCs w:val="34"/>
          <w:vertAlign w:val="superscript"/>
          <w:rtl/>
        </w:rPr>
        <w:t xml:space="preserve">) </w:t>
      </w:r>
      <w:r w:rsidRPr="00F90ED4">
        <w:rPr>
          <w:sz w:val="34"/>
          <w:szCs w:val="34"/>
          <w:rtl/>
        </w:rPr>
        <w:t xml:space="preserve">على صحة دلالة الاقتران فيه ونعني بدلالة الاقتران هنا </w:t>
      </w:r>
      <w:r w:rsidRPr="00F90ED4">
        <w:rPr>
          <w:sz w:val="34"/>
          <w:szCs w:val="34"/>
          <w:rtl/>
        </w:rPr>
        <w:lastRenderedPageBreak/>
        <w:t>دلالة اقتران  ﴿</w:t>
      </w:r>
      <w:r w:rsidRPr="00F90ED4">
        <w:rPr>
          <w:rFonts w:ascii="HQPB2" w:hAnsi="HQPB2" w:hint="eastAsia"/>
          <w:b/>
          <w:bCs/>
          <w:sz w:val="34"/>
          <w:szCs w:val="34"/>
          <w:rtl/>
        </w:rPr>
        <w:t>وَيَخْلُقُ</w:t>
      </w:r>
      <w:r w:rsidRPr="00F90ED4">
        <w:rPr>
          <w:rFonts w:ascii="HQPB2" w:hAnsi="HQPB2"/>
          <w:b/>
          <w:bCs/>
          <w:sz w:val="34"/>
          <w:szCs w:val="34"/>
          <w:rtl/>
        </w:rPr>
        <w:t xml:space="preserve"> </w:t>
      </w:r>
      <w:r w:rsidRPr="00F90ED4">
        <w:rPr>
          <w:rFonts w:ascii="HQPB2" w:hAnsi="HQPB2" w:hint="eastAsia"/>
          <w:b/>
          <w:bCs/>
          <w:sz w:val="34"/>
          <w:szCs w:val="34"/>
          <w:rtl/>
        </w:rPr>
        <w:t>مَا</w:t>
      </w:r>
      <w:r w:rsidRPr="00F90ED4">
        <w:rPr>
          <w:rFonts w:ascii="HQPB2" w:hAnsi="HQPB2"/>
          <w:b/>
          <w:bCs/>
          <w:sz w:val="34"/>
          <w:szCs w:val="34"/>
          <w:rtl/>
        </w:rPr>
        <w:t xml:space="preserve"> </w:t>
      </w:r>
      <w:r w:rsidRPr="00F90ED4">
        <w:rPr>
          <w:rFonts w:ascii="HQPB2" w:hAnsi="HQPB2" w:hint="eastAsia"/>
          <w:b/>
          <w:bCs/>
          <w:sz w:val="34"/>
          <w:szCs w:val="34"/>
          <w:rtl/>
        </w:rPr>
        <w:t>لا</w:t>
      </w:r>
      <w:r w:rsidRPr="00F90ED4">
        <w:rPr>
          <w:rFonts w:ascii="HQPB2" w:hAnsi="HQPB2"/>
          <w:b/>
          <w:bCs/>
          <w:sz w:val="34"/>
          <w:szCs w:val="34"/>
          <w:rtl/>
        </w:rPr>
        <w:t xml:space="preserve"> </w:t>
      </w:r>
      <w:r w:rsidRPr="00F90ED4">
        <w:rPr>
          <w:rFonts w:ascii="HQPB2" w:hAnsi="HQPB2" w:hint="eastAsia"/>
          <w:b/>
          <w:bCs/>
          <w:sz w:val="34"/>
          <w:szCs w:val="34"/>
          <w:rtl/>
        </w:rPr>
        <w:t>تَعْلَمُونَ</w:t>
      </w:r>
      <w:r w:rsidRPr="00F90ED4">
        <w:rPr>
          <w:rFonts w:ascii="HQPB2" w:hAnsi="HQPB2"/>
          <w:b/>
          <w:bCs/>
          <w:sz w:val="34"/>
          <w:szCs w:val="34"/>
          <w:rtl/>
        </w:rPr>
        <w:t>)</w:t>
      </w:r>
      <w:r w:rsidRPr="00F90ED4">
        <w:rPr>
          <w:sz w:val="34"/>
          <w:szCs w:val="34"/>
          <w:vertAlign w:val="superscript"/>
          <w:rtl/>
        </w:rPr>
        <w:t>(</w:t>
      </w:r>
      <w:r w:rsidRPr="00F90ED4">
        <w:rPr>
          <w:rStyle w:val="a6"/>
          <w:rFonts w:cs="Traditional Arabic"/>
          <w:sz w:val="34"/>
          <w:szCs w:val="34"/>
          <w:rtl/>
        </w:rPr>
        <w:footnoteReference w:id="10"/>
      </w:r>
      <w:r w:rsidRPr="00F90ED4">
        <w:rPr>
          <w:sz w:val="34"/>
          <w:szCs w:val="34"/>
          <w:vertAlign w:val="superscript"/>
          <w:rtl/>
        </w:rPr>
        <w:t xml:space="preserve">)  </w:t>
      </w:r>
      <w:r w:rsidRPr="00F90ED4">
        <w:rPr>
          <w:rFonts w:ascii="HQPB2" w:hAnsi="HQPB2" w:hint="eastAsia"/>
          <w:sz w:val="34"/>
          <w:szCs w:val="34"/>
          <w:rtl/>
        </w:rPr>
        <w:t>بجنس</w:t>
      </w:r>
      <w:r w:rsidRPr="00F90ED4">
        <w:rPr>
          <w:rFonts w:ascii="HQPB2" w:hAnsi="HQPB2"/>
          <w:sz w:val="34"/>
          <w:szCs w:val="34"/>
          <w:rtl/>
        </w:rPr>
        <w:t xml:space="preserve"> </w:t>
      </w:r>
      <w:r w:rsidRPr="00F90ED4">
        <w:rPr>
          <w:rFonts w:ascii="HQPB2" w:hAnsi="HQPB2" w:hint="eastAsia"/>
          <w:sz w:val="34"/>
          <w:szCs w:val="34"/>
          <w:rtl/>
        </w:rPr>
        <w:t>ما</w:t>
      </w:r>
      <w:r w:rsidRPr="00F90ED4">
        <w:rPr>
          <w:rFonts w:ascii="HQPB2" w:hAnsi="HQPB2"/>
          <w:sz w:val="34"/>
          <w:szCs w:val="34"/>
          <w:rtl/>
        </w:rPr>
        <w:t xml:space="preserve"> </w:t>
      </w:r>
      <w:r w:rsidRPr="00F90ED4">
        <w:rPr>
          <w:rFonts w:ascii="HQPB2" w:hAnsi="HQPB2" w:hint="eastAsia"/>
          <w:sz w:val="34"/>
          <w:szCs w:val="34"/>
          <w:rtl/>
        </w:rPr>
        <w:t>يركب</w:t>
      </w:r>
      <w:r w:rsidRPr="00F90ED4">
        <w:rPr>
          <w:sz w:val="34"/>
          <w:szCs w:val="34"/>
          <w:vertAlign w:val="superscript"/>
          <w:rtl/>
        </w:rPr>
        <w:t>(</w:t>
      </w:r>
      <w:r w:rsidRPr="00F90ED4">
        <w:rPr>
          <w:rStyle w:val="a6"/>
          <w:rFonts w:cs="Traditional Arabic"/>
          <w:sz w:val="34"/>
          <w:szCs w:val="34"/>
          <w:rtl/>
        </w:rPr>
        <w:footnoteReference w:id="11"/>
      </w:r>
      <w:r w:rsidRPr="00F90ED4">
        <w:rPr>
          <w:sz w:val="34"/>
          <w:szCs w:val="34"/>
          <w:vertAlign w:val="superscript"/>
          <w:rtl/>
        </w:rPr>
        <w:t>)</w:t>
      </w:r>
      <w:r w:rsidRPr="00F90ED4">
        <w:rPr>
          <w:rFonts w:ascii="HQPB2" w:hAnsi="HQPB2"/>
          <w:sz w:val="34"/>
          <w:szCs w:val="34"/>
          <w:rtl/>
        </w:rPr>
        <w:t xml:space="preserve"> </w:t>
      </w:r>
      <w:r w:rsidRPr="00F90ED4">
        <w:rPr>
          <w:rFonts w:ascii="HQPB2" w:hAnsi="HQPB2" w:hint="eastAsia"/>
          <w:sz w:val="34"/>
          <w:szCs w:val="34"/>
          <w:rtl/>
        </w:rPr>
        <w:t>وإذا</w:t>
      </w:r>
      <w:r w:rsidRPr="00F90ED4">
        <w:rPr>
          <w:rFonts w:ascii="HQPB2" w:hAnsi="HQPB2"/>
          <w:sz w:val="34"/>
          <w:szCs w:val="34"/>
          <w:rtl/>
        </w:rPr>
        <w:t xml:space="preserve"> </w:t>
      </w:r>
      <w:r w:rsidRPr="00F90ED4">
        <w:rPr>
          <w:rFonts w:ascii="HQPB2" w:hAnsi="HQPB2" w:hint="eastAsia"/>
          <w:sz w:val="34"/>
          <w:szCs w:val="34"/>
          <w:rtl/>
        </w:rPr>
        <w:t>حققت</w:t>
      </w:r>
      <w:r w:rsidRPr="00F90ED4">
        <w:rPr>
          <w:rFonts w:ascii="HQPB2" w:hAnsi="HQPB2"/>
          <w:sz w:val="34"/>
          <w:szCs w:val="34"/>
          <w:rtl/>
        </w:rPr>
        <w:t xml:space="preserve"> </w:t>
      </w:r>
      <w:r w:rsidRPr="00F90ED4">
        <w:rPr>
          <w:rFonts w:ascii="HQPB2" w:hAnsi="HQPB2" w:hint="eastAsia"/>
          <w:sz w:val="34"/>
          <w:szCs w:val="34"/>
          <w:rtl/>
        </w:rPr>
        <w:t>أن</w:t>
      </w:r>
      <w:r w:rsidRPr="00F90ED4">
        <w:rPr>
          <w:rFonts w:ascii="HQPB2" w:hAnsi="HQPB2"/>
          <w:sz w:val="34"/>
          <w:szCs w:val="34"/>
          <w:rtl/>
        </w:rPr>
        <w:t xml:space="preserve"> </w:t>
      </w:r>
      <w:r w:rsidRPr="00F90ED4">
        <w:rPr>
          <w:rFonts w:ascii="HQPB2" w:hAnsi="HQPB2" w:hint="eastAsia"/>
          <w:sz w:val="34"/>
          <w:szCs w:val="34"/>
          <w:rtl/>
        </w:rPr>
        <w:t>الله</w:t>
      </w:r>
      <w:r w:rsidRPr="00F90ED4">
        <w:rPr>
          <w:rFonts w:ascii="HQPB2" w:hAnsi="HQPB2"/>
          <w:sz w:val="34"/>
          <w:szCs w:val="34"/>
          <w:rtl/>
        </w:rPr>
        <w:t xml:space="preserve"> </w:t>
      </w:r>
      <w:r w:rsidRPr="00F90ED4">
        <w:rPr>
          <w:rFonts w:ascii="HQPB2" w:hAnsi="HQPB2" w:hint="eastAsia"/>
          <w:sz w:val="34"/>
          <w:szCs w:val="34"/>
          <w:rtl/>
        </w:rPr>
        <w:t>امتن</w:t>
      </w:r>
      <w:r w:rsidRPr="00F90ED4">
        <w:rPr>
          <w:rFonts w:ascii="HQPB2" w:hAnsi="HQPB2"/>
          <w:sz w:val="34"/>
          <w:szCs w:val="34"/>
          <w:rtl/>
        </w:rPr>
        <w:t xml:space="preserve"> </w:t>
      </w:r>
      <w:r w:rsidRPr="00F90ED4">
        <w:rPr>
          <w:rFonts w:ascii="HQPB2" w:hAnsi="HQPB2" w:hint="eastAsia"/>
          <w:sz w:val="34"/>
          <w:szCs w:val="34"/>
          <w:rtl/>
        </w:rPr>
        <w:t>في</w:t>
      </w:r>
      <w:r w:rsidRPr="00F90ED4">
        <w:rPr>
          <w:rFonts w:ascii="HQPB2" w:hAnsi="HQPB2"/>
          <w:sz w:val="34"/>
          <w:szCs w:val="34"/>
          <w:rtl/>
        </w:rPr>
        <w:t xml:space="preserve"> </w:t>
      </w:r>
      <w:r w:rsidRPr="00F90ED4">
        <w:rPr>
          <w:rFonts w:ascii="HQPB2" w:hAnsi="HQPB2" w:hint="eastAsia"/>
          <w:sz w:val="34"/>
          <w:szCs w:val="34"/>
          <w:rtl/>
        </w:rPr>
        <w:t>سورة</w:t>
      </w:r>
      <w:r w:rsidRPr="00F90ED4">
        <w:rPr>
          <w:rFonts w:ascii="HQPB2" w:hAnsi="HQPB2"/>
          <w:sz w:val="34"/>
          <w:szCs w:val="34"/>
          <w:rtl/>
        </w:rPr>
        <w:t xml:space="preserve"> </w:t>
      </w:r>
      <w:r w:rsidRPr="00F90ED4">
        <w:rPr>
          <w:rFonts w:ascii="HQPB2" w:hAnsi="HQPB2" w:hint="eastAsia"/>
          <w:sz w:val="34"/>
          <w:szCs w:val="34"/>
          <w:rtl/>
        </w:rPr>
        <w:t>الامتنان</w:t>
      </w:r>
      <w:r w:rsidRPr="00F90ED4">
        <w:rPr>
          <w:sz w:val="34"/>
          <w:szCs w:val="34"/>
          <w:vertAlign w:val="superscript"/>
          <w:rtl/>
        </w:rPr>
        <w:t>(</w:t>
      </w:r>
      <w:r w:rsidRPr="00F90ED4">
        <w:rPr>
          <w:rStyle w:val="a6"/>
          <w:rFonts w:cs="Traditional Arabic"/>
          <w:sz w:val="34"/>
          <w:szCs w:val="34"/>
          <w:rtl/>
        </w:rPr>
        <w:footnoteReference w:id="12"/>
      </w:r>
      <w:r w:rsidRPr="00F90ED4">
        <w:rPr>
          <w:sz w:val="34"/>
          <w:szCs w:val="34"/>
          <w:vertAlign w:val="superscript"/>
          <w:rtl/>
        </w:rPr>
        <w:t>)</w:t>
      </w:r>
      <w:r w:rsidRPr="00F90ED4">
        <w:rPr>
          <w:sz w:val="34"/>
          <w:szCs w:val="34"/>
          <w:rtl/>
        </w:rPr>
        <w:t>. على الخلق بوجود هذه المراكب التي من جملتها الطائرة فاعلم أن ركوبها جائز لأن الله لا يمتن بمحرم</w:t>
      </w:r>
      <w:r w:rsidRPr="00F90ED4">
        <w:rPr>
          <w:sz w:val="34"/>
          <w:szCs w:val="34"/>
          <w:vertAlign w:val="superscript"/>
          <w:rtl/>
        </w:rPr>
        <w:t>(</w:t>
      </w:r>
      <w:r w:rsidRPr="00F90ED4">
        <w:rPr>
          <w:rStyle w:val="a6"/>
          <w:rFonts w:cs="Traditional Arabic"/>
          <w:sz w:val="34"/>
          <w:szCs w:val="34"/>
          <w:rtl/>
        </w:rPr>
        <w:footnoteReference w:id="13"/>
      </w:r>
      <w:r w:rsidRPr="00F90ED4">
        <w:rPr>
          <w:sz w:val="34"/>
          <w:szCs w:val="34"/>
          <w:vertAlign w:val="superscript"/>
          <w:rtl/>
        </w:rPr>
        <w:t xml:space="preserve">) </w:t>
      </w:r>
      <w:r w:rsidRPr="00F90ED4">
        <w:rPr>
          <w:sz w:val="34"/>
          <w:szCs w:val="34"/>
          <w:rtl/>
        </w:rPr>
        <w:t xml:space="preserve">وإذا كان جائزاً ودخل </w:t>
      </w:r>
      <w:r w:rsidRPr="00F90ED4">
        <w:rPr>
          <w:sz w:val="34"/>
          <w:szCs w:val="34"/>
          <w:rtl/>
        </w:rPr>
        <w:lastRenderedPageBreak/>
        <w:t>وقت الصلاة فيها فقد دل الكتاب والسُنة والإجماع على أن الله لا يكلف الإنسان إلا طاقته لقوله: ﴿</w:t>
      </w:r>
      <w:r w:rsidRPr="00F90ED4">
        <w:rPr>
          <w:bCs/>
          <w:color w:val="000000"/>
          <w:sz w:val="34"/>
          <w:szCs w:val="34"/>
          <w:rtl/>
        </w:rPr>
        <w:t>لاَ يُكَلِّفُ اللَّهُ نَفْساً إِلاَّ وُسْعَهَا</w:t>
      </w:r>
      <w:r w:rsidRPr="00F90ED4">
        <w:rPr>
          <w:rFonts w:ascii="HQPB2" w:hAnsi="HQPB2" w:hint="cs"/>
          <w:sz w:val="34"/>
          <w:szCs w:val="34"/>
          <w:rtl/>
        </w:rPr>
        <w:t>﴾</w:t>
      </w:r>
      <w:r w:rsidRPr="00F90ED4">
        <w:rPr>
          <w:sz w:val="34"/>
          <w:szCs w:val="34"/>
          <w:vertAlign w:val="superscript"/>
          <w:rtl/>
        </w:rPr>
        <w:t>(</w:t>
      </w:r>
      <w:r w:rsidRPr="00F90ED4">
        <w:rPr>
          <w:rStyle w:val="a6"/>
          <w:rFonts w:cs="Traditional Arabic"/>
          <w:sz w:val="34"/>
          <w:szCs w:val="34"/>
          <w:rtl/>
        </w:rPr>
        <w:footnoteReference w:id="14"/>
      </w:r>
      <w:r w:rsidRPr="00F90ED4">
        <w:rPr>
          <w:sz w:val="34"/>
          <w:szCs w:val="34"/>
          <w:vertAlign w:val="superscript"/>
          <w:rtl/>
        </w:rPr>
        <w:t xml:space="preserve">) </w:t>
      </w:r>
      <w:r w:rsidRPr="00F90ED4">
        <w:rPr>
          <w:sz w:val="34"/>
          <w:szCs w:val="34"/>
          <w:rtl/>
        </w:rPr>
        <w:t>وقولـه:</w:t>
      </w:r>
      <w:r w:rsidRPr="00F90ED4">
        <w:rPr>
          <w:sz w:val="34"/>
          <w:szCs w:val="34"/>
          <w:vertAlign w:val="superscript"/>
          <w:rtl/>
        </w:rPr>
        <w:t>(</w:t>
      </w:r>
      <w:r w:rsidRPr="00F90ED4">
        <w:rPr>
          <w:bCs/>
          <w:noProof/>
          <w:color w:val="000000"/>
          <w:sz w:val="34"/>
          <w:szCs w:val="34"/>
          <w:rtl/>
        </w:rPr>
        <w:t xml:space="preserve"> </w:t>
      </w:r>
      <w:r w:rsidRPr="00F90ED4">
        <w:rPr>
          <w:rFonts w:ascii="HQPB5" w:hAnsi="HQPB5" w:hint="eastAsia"/>
          <w:b/>
          <w:bCs/>
          <w:sz w:val="34"/>
          <w:szCs w:val="34"/>
          <w:rtl/>
        </w:rPr>
        <w:t>فَاتَّقُوا</w:t>
      </w:r>
      <w:r w:rsidRPr="00F90ED4">
        <w:rPr>
          <w:rFonts w:ascii="HQPB5" w:hAnsi="HQPB5"/>
          <w:b/>
          <w:bCs/>
          <w:sz w:val="34"/>
          <w:szCs w:val="34"/>
          <w:rtl/>
        </w:rPr>
        <w:t xml:space="preserve"> </w:t>
      </w:r>
      <w:r w:rsidRPr="00F90ED4">
        <w:rPr>
          <w:rFonts w:ascii="HQPB5" w:hAnsi="HQPB5" w:hint="eastAsia"/>
          <w:b/>
          <w:bCs/>
          <w:sz w:val="34"/>
          <w:szCs w:val="34"/>
          <w:rtl/>
        </w:rPr>
        <w:t>اللَّهَ</w:t>
      </w:r>
      <w:r w:rsidRPr="00F90ED4">
        <w:rPr>
          <w:rFonts w:ascii="HQPB5" w:hAnsi="HQPB5"/>
          <w:b/>
          <w:bCs/>
          <w:sz w:val="34"/>
          <w:szCs w:val="34"/>
          <w:rtl/>
        </w:rPr>
        <w:t xml:space="preserve"> </w:t>
      </w:r>
      <w:r w:rsidRPr="00F90ED4">
        <w:rPr>
          <w:rFonts w:ascii="HQPB5" w:hAnsi="HQPB5" w:hint="eastAsia"/>
          <w:b/>
          <w:bCs/>
          <w:sz w:val="34"/>
          <w:szCs w:val="34"/>
          <w:rtl/>
        </w:rPr>
        <w:t>مَا</w:t>
      </w:r>
      <w:r w:rsidRPr="00F90ED4">
        <w:rPr>
          <w:rFonts w:ascii="HQPB5" w:hAnsi="HQPB5"/>
          <w:b/>
          <w:bCs/>
          <w:sz w:val="34"/>
          <w:szCs w:val="34"/>
          <w:rtl/>
        </w:rPr>
        <w:t xml:space="preserve"> </w:t>
      </w:r>
      <w:r w:rsidRPr="00F90ED4">
        <w:rPr>
          <w:rFonts w:ascii="HQPB5" w:hAnsi="HQPB5" w:hint="eastAsia"/>
          <w:b/>
          <w:bCs/>
          <w:sz w:val="34"/>
          <w:szCs w:val="34"/>
          <w:rtl/>
        </w:rPr>
        <w:t>اسْتَطَعْتُمْ</w:t>
      </w:r>
      <w:r w:rsidRPr="00F90ED4">
        <w:rPr>
          <w:rFonts w:ascii="HQPB2" w:hAnsi="HQPB2"/>
          <w:b/>
          <w:bCs/>
          <w:sz w:val="34"/>
          <w:szCs w:val="34"/>
          <w:rtl/>
        </w:rPr>
        <w:t>)</w:t>
      </w:r>
      <w:r w:rsidRPr="00F90ED4">
        <w:rPr>
          <w:sz w:val="34"/>
          <w:szCs w:val="34"/>
          <w:vertAlign w:val="superscript"/>
          <w:rtl/>
        </w:rPr>
        <w:t>(</w:t>
      </w:r>
      <w:r w:rsidRPr="00F90ED4">
        <w:rPr>
          <w:rStyle w:val="a6"/>
          <w:rFonts w:cs="Traditional Arabic"/>
          <w:sz w:val="34"/>
          <w:szCs w:val="34"/>
          <w:rtl/>
        </w:rPr>
        <w:footnoteReference w:id="15"/>
      </w:r>
      <w:r w:rsidRPr="00F90ED4">
        <w:rPr>
          <w:sz w:val="34"/>
          <w:szCs w:val="34"/>
          <w:vertAlign w:val="superscript"/>
          <w:rtl/>
        </w:rPr>
        <w:t xml:space="preserve">) </w:t>
      </w:r>
      <w:r w:rsidRPr="00F90ED4">
        <w:rPr>
          <w:sz w:val="34"/>
          <w:szCs w:val="34"/>
          <w:rtl/>
        </w:rPr>
        <w:t xml:space="preserve">وقوله </w:t>
      </w:r>
      <w:r w:rsidR="00D363D5" w:rsidRPr="00F90ED4">
        <w:rPr>
          <w:sz w:val="34"/>
          <w:szCs w:val="34"/>
          <w:rtl/>
        </w:rPr>
        <w:t>- صلى الله عليه وسلم -</w:t>
      </w:r>
      <w:r w:rsidRPr="00F90ED4">
        <w:rPr>
          <w:sz w:val="34"/>
          <w:szCs w:val="34"/>
          <w:rtl/>
        </w:rPr>
        <w:t xml:space="preserve">: </w:t>
      </w:r>
      <w:r w:rsidRPr="00F90ED4">
        <w:rPr>
          <w:b/>
          <w:bCs/>
          <w:sz w:val="34"/>
          <w:szCs w:val="34"/>
          <w:rtl/>
        </w:rPr>
        <w:t>((إذا أمرتكم بشيء فأتوا منه ما استطعتم))</w:t>
      </w:r>
      <w:r w:rsidRPr="00F90ED4">
        <w:rPr>
          <w:sz w:val="34"/>
          <w:szCs w:val="34"/>
          <w:vertAlign w:val="superscript"/>
          <w:rtl/>
        </w:rPr>
        <w:t>(</w:t>
      </w:r>
      <w:r w:rsidRPr="00F90ED4">
        <w:rPr>
          <w:rStyle w:val="a6"/>
          <w:rFonts w:cs="Traditional Arabic"/>
          <w:sz w:val="34"/>
          <w:szCs w:val="34"/>
          <w:rtl/>
        </w:rPr>
        <w:footnoteReference w:id="16"/>
      </w:r>
      <w:r w:rsidRPr="00F90ED4">
        <w:rPr>
          <w:sz w:val="34"/>
          <w:szCs w:val="34"/>
          <w:vertAlign w:val="superscript"/>
          <w:rtl/>
        </w:rPr>
        <w:t>)</w:t>
      </w:r>
      <w:r w:rsidRPr="00F90ED4">
        <w:rPr>
          <w:b/>
          <w:bCs/>
          <w:sz w:val="34"/>
          <w:szCs w:val="34"/>
          <w:rtl/>
        </w:rPr>
        <w:t xml:space="preserve"> </w:t>
      </w:r>
      <w:r w:rsidRPr="00F90ED4">
        <w:rPr>
          <w:sz w:val="34"/>
          <w:szCs w:val="34"/>
          <w:rtl/>
        </w:rPr>
        <w:t>فإذا صلى الإنسان فيها فقد فعل طاقته ولم يؤمر إلا بطاقته</w:t>
      </w:r>
      <w:r w:rsidRPr="00F90ED4">
        <w:rPr>
          <w:sz w:val="34"/>
          <w:szCs w:val="34"/>
          <w:vertAlign w:val="superscript"/>
          <w:rtl/>
        </w:rPr>
        <w:t>(</w:t>
      </w:r>
      <w:r w:rsidRPr="00F90ED4">
        <w:rPr>
          <w:rStyle w:val="a6"/>
          <w:rFonts w:cs="Traditional Arabic"/>
          <w:sz w:val="34"/>
          <w:szCs w:val="34"/>
          <w:rtl/>
        </w:rPr>
        <w:footnoteReference w:id="17"/>
      </w:r>
      <w:r w:rsidRPr="00F90ED4">
        <w:rPr>
          <w:sz w:val="34"/>
          <w:szCs w:val="34"/>
          <w:vertAlign w:val="superscript"/>
          <w:rtl/>
        </w:rPr>
        <w:t xml:space="preserve">) </w:t>
      </w:r>
      <w:r w:rsidRPr="00F90ED4">
        <w:rPr>
          <w:sz w:val="34"/>
          <w:szCs w:val="34"/>
          <w:rtl/>
        </w:rPr>
        <w:t xml:space="preserve">وقد أشار النبي </w:t>
      </w:r>
      <w:r w:rsidR="00D363D5" w:rsidRPr="00F90ED4">
        <w:rPr>
          <w:sz w:val="34"/>
          <w:szCs w:val="34"/>
          <w:rtl/>
        </w:rPr>
        <w:t>- صلى الله عليه وسلم -</w:t>
      </w:r>
      <w:r w:rsidRPr="00F90ED4">
        <w:rPr>
          <w:sz w:val="34"/>
          <w:szCs w:val="34"/>
          <w:rtl/>
        </w:rPr>
        <w:t xml:space="preserve"> إلى حدوث هذه </w:t>
      </w:r>
      <w:r w:rsidRPr="00F90ED4">
        <w:rPr>
          <w:sz w:val="34"/>
          <w:szCs w:val="34"/>
          <w:rtl/>
        </w:rPr>
        <w:lastRenderedPageBreak/>
        <w:t>المركوبات لقولـه كما ثبت في صحيح مسلم ولتتركن القلاص</w:t>
      </w:r>
      <w:r w:rsidRPr="00F90ED4">
        <w:rPr>
          <w:sz w:val="34"/>
          <w:szCs w:val="34"/>
          <w:vertAlign w:val="superscript"/>
          <w:rtl/>
        </w:rPr>
        <w:t>(</w:t>
      </w:r>
      <w:r w:rsidRPr="00F90ED4">
        <w:rPr>
          <w:rStyle w:val="a6"/>
          <w:rFonts w:cs="Traditional Arabic"/>
          <w:sz w:val="34"/>
          <w:szCs w:val="34"/>
          <w:rtl/>
        </w:rPr>
        <w:footnoteReference w:id="18"/>
      </w:r>
      <w:r w:rsidRPr="00F90ED4">
        <w:rPr>
          <w:sz w:val="34"/>
          <w:szCs w:val="34"/>
          <w:vertAlign w:val="superscript"/>
          <w:rtl/>
        </w:rPr>
        <w:t xml:space="preserve">) </w:t>
      </w:r>
      <w:r w:rsidRPr="00F90ED4">
        <w:rPr>
          <w:sz w:val="34"/>
          <w:szCs w:val="34"/>
          <w:rtl/>
        </w:rPr>
        <w:t xml:space="preserve"> فلا يسعين عليها</w:t>
      </w:r>
      <w:r w:rsidRPr="00F90ED4">
        <w:rPr>
          <w:sz w:val="34"/>
          <w:szCs w:val="34"/>
          <w:vertAlign w:val="superscript"/>
          <w:rtl/>
        </w:rPr>
        <w:t>(</w:t>
      </w:r>
      <w:r w:rsidRPr="00F90ED4">
        <w:rPr>
          <w:rStyle w:val="a6"/>
          <w:rFonts w:cs="Traditional Arabic"/>
          <w:sz w:val="34"/>
          <w:szCs w:val="34"/>
          <w:rtl/>
        </w:rPr>
        <w:footnoteReference w:id="19"/>
      </w:r>
      <w:r w:rsidRPr="00F90ED4">
        <w:rPr>
          <w:sz w:val="34"/>
          <w:szCs w:val="34"/>
          <w:vertAlign w:val="superscript"/>
          <w:rtl/>
        </w:rPr>
        <w:t xml:space="preserve">)  </w:t>
      </w:r>
      <w:r w:rsidRPr="00F90ED4">
        <w:rPr>
          <w:sz w:val="34"/>
          <w:szCs w:val="34"/>
          <w:rtl/>
        </w:rPr>
        <w:t xml:space="preserve">وأما الدليل من السنة فقد ثبت عن النبي </w:t>
      </w:r>
      <w:r w:rsidR="00D363D5" w:rsidRPr="00F90ED4">
        <w:rPr>
          <w:sz w:val="34"/>
          <w:szCs w:val="34"/>
          <w:rtl/>
        </w:rPr>
        <w:t>- صلى الله عليه وسلم -</w:t>
      </w:r>
      <w:r w:rsidRPr="00F90ED4">
        <w:rPr>
          <w:sz w:val="34"/>
          <w:szCs w:val="34"/>
          <w:rtl/>
        </w:rPr>
        <w:t xml:space="preserve"> من حديث ابن عمر أنه سُئل عن الصلاة في السفينة فقال </w:t>
      </w:r>
      <w:r w:rsidRPr="00F90ED4">
        <w:rPr>
          <w:b/>
          <w:bCs/>
          <w:sz w:val="34"/>
          <w:szCs w:val="34"/>
          <w:rtl/>
        </w:rPr>
        <w:t>(صلِّ فيها قائماً إلا أن تخاف الغرق)</w:t>
      </w:r>
      <w:r w:rsidRPr="00F90ED4">
        <w:rPr>
          <w:sz w:val="34"/>
          <w:szCs w:val="34"/>
          <w:vertAlign w:val="superscript"/>
          <w:rtl/>
        </w:rPr>
        <w:t>(</w:t>
      </w:r>
      <w:r w:rsidRPr="00F90ED4">
        <w:rPr>
          <w:rStyle w:val="a6"/>
          <w:rFonts w:cs="Traditional Arabic"/>
          <w:sz w:val="34"/>
          <w:szCs w:val="34"/>
          <w:rtl/>
        </w:rPr>
        <w:footnoteReference w:id="20"/>
      </w:r>
      <w:r w:rsidRPr="00F90ED4">
        <w:rPr>
          <w:sz w:val="34"/>
          <w:szCs w:val="34"/>
          <w:vertAlign w:val="superscript"/>
          <w:rtl/>
        </w:rPr>
        <w:t xml:space="preserve">) </w:t>
      </w:r>
      <w:r w:rsidRPr="00F90ED4">
        <w:rPr>
          <w:sz w:val="34"/>
          <w:szCs w:val="34"/>
          <w:rtl/>
        </w:rPr>
        <w:t xml:space="preserve">أخرجه </w:t>
      </w:r>
      <w:proofErr w:type="spellStart"/>
      <w:r w:rsidRPr="00F90ED4">
        <w:rPr>
          <w:sz w:val="34"/>
          <w:szCs w:val="34"/>
          <w:rtl/>
        </w:rPr>
        <w:t>الدارقطني</w:t>
      </w:r>
      <w:proofErr w:type="spellEnd"/>
      <w:r w:rsidRPr="00F90ED4">
        <w:rPr>
          <w:sz w:val="34"/>
          <w:szCs w:val="34"/>
          <w:rtl/>
        </w:rPr>
        <w:t xml:space="preserve"> والحاكم على شرط الصحيحين مع أن القرآن دل بدلالة الإشارة</w:t>
      </w:r>
      <w:r w:rsidRPr="00F90ED4">
        <w:rPr>
          <w:sz w:val="34"/>
          <w:szCs w:val="34"/>
          <w:vertAlign w:val="superscript"/>
          <w:rtl/>
        </w:rPr>
        <w:t>(</w:t>
      </w:r>
      <w:r w:rsidRPr="00F90ED4">
        <w:rPr>
          <w:rStyle w:val="a6"/>
          <w:rFonts w:cs="Traditional Arabic"/>
          <w:sz w:val="34"/>
          <w:szCs w:val="34"/>
          <w:rtl/>
        </w:rPr>
        <w:footnoteReference w:id="21"/>
      </w:r>
      <w:r w:rsidRPr="00F90ED4">
        <w:rPr>
          <w:sz w:val="34"/>
          <w:szCs w:val="34"/>
          <w:vertAlign w:val="superscript"/>
          <w:rtl/>
        </w:rPr>
        <w:t xml:space="preserve">) </w:t>
      </w:r>
      <w:r w:rsidRPr="00F90ED4">
        <w:rPr>
          <w:sz w:val="34"/>
          <w:szCs w:val="34"/>
          <w:rtl/>
        </w:rPr>
        <w:t>على صحة</w:t>
      </w:r>
      <w:r w:rsidRPr="00F90ED4">
        <w:rPr>
          <w:sz w:val="34"/>
          <w:szCs w:val="34"/>
          <w:vertAlign w:val="superscript"/>
          <w:rtl/>
        </w:rPr>
        <w:t xml:space="preserve">  </w:t>
      </w:r>
      <w:r w:rsidRPr="00F90ED4">
        <w:rPr>
          <w:sz w:val="34"/>
          <w:szCs w:val="34"/>
          <w:rtl/>
        </w:rPr>
        <w:t>الصلاة في السفينة حيث امتن بركوبها</w:t>
      </w:r>
      <w:r w:rsidRPr="00F90ED4">
        <w:rPr>
          <w:b/>
          <w:bCs/>
          <w:sz w:val="34"/>
          <w:szCs w:val="34"/>
          <w:rtl/>
        </w:rPr>
        <w:t xml:space="preserve"> ﴿</w:t>
      </w:r>
      <w:r w:rsidRPr="00F90ED4">
        <w:rPr>
          <w:rFonts w:ascii="HQPB5" w:hAnsi="HQPB5"/>
          <w:b/>
          <w:bCs/>
          <w:sz w:val="34"/>
          <w:szCs w:val="34"/>
          <w:rtl/>
        </w:rPr>
        <w:t>تَجْرِي فِي البَحْرِ بِمَا يَنْفَعُ</w:t>
      </w:r>
      <w:r w:rsidRPr="00F90ED4">
        <w:rPr>
          <w:sz w:val="34"/>
          <w:szCs w:val="34"/>
          <w:rtl/>
        </w:rPr>
        <w:t xml:space="preserve"> </w:t>
      </w:r>
      <w:r w:rsidRPr="00F90ED4">
        <w:rPr>
          <w:rFonts w:ascii="HQPB5" w:hAnsi="HQPB5"/>
          <w:b/>
          <w:bCs/>
          <w:sz w:val="34"/>
          <w:szCs w:val="34"/>
          <w:rtl/>
        </w:rPr>
        <w:t>النَّاسَ</w:t>
      </w:r>
      <w:r w:rsidRPr="00F90ED4">
        <w:rPr>
          <w:rFonts w:ascii="HQPB2" w:hAnsi="HQPB2" w:hint="cs"/>
          <w:b/>
          <w:bCs/>
          <w:sz w:val="34"/>
          <w:szCs w:val="34"/>
          <w:rtl/>
        </w:rPr>
        <w:t>﴾</w:t>
      </w:r>
      <w:r w:rsidRPr="00F90ED4">
        <w:rPr>
          <w:sz w:val="34"/>
          <w:szCs w:val="34"/>
          <w:vertAlign w:val="superscript"/>
          <w:rtl/>
        </w:rPr>
        <w:t>(</w:t>
      </w:r>
      <w:r w:rsidRPr="00F90ED4">
        <w:rPr>
          <w:rStyle w:val="a6"/>
          <w:rFonts w:cs="Traditional Arabic"/>
          <w:sz w:val="34"/>
          <w:szCs w:val="34"/>
          <w:rtl/>
        </w:rPr>
        <w:footnoteReference w:id="22"/>
      </w:r>
      <w:r w:rsidRPr="00F90ED4">
        <w:rPr>
          <w:sz w:val="34"/>
          <w:szCs w:val="34"/>
          <w:vertAlign w:val="superscript"/>
          <w:rtl/>
        </w:rPr>
        <w:t xml:space="preserve">) </w:t>
      </w:r>
      <w:r w:rsidRPr="00F90ED4">
        <w:rPr>
          <w:sz w:val="34"/>
          <w:szCs w:val="34"/>
          <w:rtl/>
        </w:rPr>
        <w:t xml:space="preserve">ومعلوم أنه لا يتيسر النزول بالساحل عند كل صلاة فالصلاة فيها صحيحة قطعاً وإذا دل الكتاب والسُنة والإجماع </w:t>
      </w:r>
      <w:r w:rsidRPr="00F90ED4">
        <w:rPr>
          <w:sz w:val="34"/>
          <w:szCs w:val="34"/>
          <w:rtl/>
        </w:rPr>
        <w:lastRenderedPageBreak/>
        <w:t>على صحة  الصلاة في سفينة البحر</w:t>
      </w:r>
      <w:r w:rsidRPr="00F90ED4">
        <w:rPr>
          <w:sz w:val="34"/>
          <w:szCs w:val="34"/>
          <w:vertAlign w:val="superscript"/>
          <w:rtl/>
        </w:rPr>
        <w:t>(</w:t>
      </w:r>
      <w:r w:rsidRPr="00F90ED4">
        <w:rPr>
          <w:rStyle w:val="a6"/>
          <w:rFonts w:cs="Traditional Arabic"/>
          <w:sz w:val="34"/>
          <w:szCs w:val="34"/>
          <w:rtl/>
        </w:rPr>
        <w:footnoteReference w:id="23"/>
      </w:r>
      <w:r w:rsidRPr="00F90ED4">
        <w:rPr>
          <w:sz w:val="34"/>
          <w:szCs w:val="34"/>
          <w:vertAlign w:val="superscript"/>
          <w:rtl/>
        </w:rPr>
        <w:t xml:space="preserve">) </w:t>
      </w:r>
      <w:r w:rsidRPr="00F90ED4">
        <w:rPr>
          <w:sz w:val="34"/>
          <w:szCs w:val="34"/>
          <w:rtl/>
        </w:rPr>
        <w:t>فاعلم أنها لا يوجد بينها وبين الطائرة فرق لـه أثر في الحكم</w:t>
      </w:r>
      <w:r w:rsidRPr="00F90ED4">
        <w:rPr>
          <w:sz w:val="34"/>
          <w:szCs w:val="34"/>
          <w:vertAlign w:val="superscript"/>
          <w:rtl/>
        </w:rPr>
        <w:t>(</w:t>
      </w:r>
      <w:r w:rsidRPr="00F90ED4">
        <w:rPr>
          <w:rStyle w:val="a6"/>
          <w:rFonts w:cs="Traditional Arabic"/>
          <w:sz w:val="34"/>
          <w:szCs w:val="34"/>
          <w:rtl/>
        </w:rPr>
        <w:footnoteReference w:id="24"/>
      </w:r>
      <w:r w:rsidRPr="00F90ED4">
        <w:rPr>
          <w:sz w:val="34"/>
          <w:szCs w:val="34"/>
          <w:vertAlign w:val="superscript"/>
          <w:rtl/>
        </w:rPr>
        <w:t>)</w:t>
      </w:r>
      <w:r w:rsidRPr="00F90ED4">
        <w:rPr>
          <w:sz w:val="34"/>
          <w:szCs w:val="34"/>
          <w:rtl/>
        </w:rPr>
        <w:t xml:space="preserve"> لأن كلاً منهما سفينة متحركة ماشية يصح عليها الإتيان بجميع أركان الصلاة من قيام وسجود وركوع واعتدال وغير ذلك بل هو بالطائرة أسهل</w:t>
      </w:r>
      <w:r w:rsidRPr="00F90ED4">
        <w:rPr>
          <w:sz w:val="34"/>
          <w:szCs w:val="34"/>
          <w:vertAlign w:val="superscript"/>
          <w:rtl/>
        </w:rPr>
        <w:t>(</w:t>
      </w:r>
      <w:r w:rsidRPr="00F90ED4">
        <w:rPr>
          <w:rStyle w:val="a6"/>
          <w:rFonts w:cs="Traditional Arabic"/>
          <w:sz w:val="34"/>
          <w:szCs w:val="34"/>
          <w:rtl/>
        </w:rPr>
        <w:footnoteReference w:id="25"/>
      </w:r>
      <w:r w:rsidRPr="00F90ED4">
        <w:rPr>
          <w:sz w:val="34"/>
          <w:szCs w:val="34"/>
          <w:vertAlign w:val="superscript"/>
          <w:rtl/>
        </w:rPr>
        <w:t xml:space="preserve">) </w:t>
      </w:r>
      <w:r w:rsidRPr="00F90ED4">
        <w:rPr>
          <w:sz w:val="34"/>
          <w:szCs w:val="34"/>
          <w:rtl/>
        </w:rPr>
        <w:t xml:space="preserve">لأنها أخف حركة من السفينة وكل منهما تمشي على جرم لأن الهواء جرم بإجماع المحققين من نظار المسلمين والفلاسفة وتحقق صحة ذلك إذا نفخت قربة مثلاً فإن الرائي يظنها مملوءة من الماء ولو كان الهواء </w:t>
      </w:r>
      <w:r w:rsidRPr="00F90ED4">
        <w:rPr>
          <w:sz w:val="34"/>
          <w:szCs w:val="34"/>
          <w:rtl/>
        </w:rPr>
        <w:lastRenderedPageBreak/>
        <w:t>غير جرم لما شغل الفراغ بـملء الأوعية المنفوخة وبين الهواء والماء مناسبات كثيرة حتى أن أحدهما لينتقل من عنصره إلى عنصر الآخر ألا ترى أن الماء إذا بلغ مائة درجة من درجات الحرارة تبخر فصار هواء فانتقل من عنصر الماء إلى عنصر الهواء وإذا لم يكن بينهما فارق له تأثير في الحكم فاعلم أن عامة العلماء ماعدا قوماً من أتباع داود الظاهري على أن المسألة المنطوق بها والمسألة المسكوت عنها إن لم يكن بينهما فارق له أثر في الحكم فإن المسكوت عنها تدخل في حكم المنطوق بها</w:t>
      </w:r>
      <w:r w:rsidRPr="00F90ED4">
        <w:rPr>
          <w:sz w:val="34"/>
          <w:szCs w:val="34"/>
          <w:vertAlign w:val="superscript"/>
          <w:rtl/>
        </w:rPr>
        <w:t>(</w:t>
      </w:r>
      <w:r w:rsidRPr="00F90ED4">
        <w:rPr>
          <w:rStyle w:val="a6"/>
          <w:rFonts w:cs="Traditional Arabic"/>
          <w:sz w:val="34"/>
          <w:szCs w:val="34"/>
          <w:rtl/>
        </w:rPr>
        <w:footnoteReference w:id="26"/>
      </w:r>
      <w:r w:rsidRPr="00F90ED4">
        <w:rPr>
          <w:sz w:val="34"/>
          <w:szCs w:val="34"/>
          <w:vertAlign w:val="superscript"/>
          <w:rtl/>
        </w:rPr>
        <w:t xml:space="preserve">) </w:t>
      </w:r>
      <w:r w:rsidRPr="00F90ED4">
        <w:rPr>
          <w:sz w:val="34"/>
          <w:szCs w:val="34"/>
          <w:rtl/>
        </w:rPr>
        <w:t xml:space="preserve">وهو الدليل المعروف عند الأصوليين بالإلحاق </w:t>
      </w:r>
      <w:r w:rsidRPr="00F90ED4">
        <w:rPr>
          <w:sz w:val="34"/>
          <w:szCs w:val="34"/>
          <w:rtl/>
        </w:rPr>
        <w:lastRenderedPageBreak/>
        <w:t>بنفي الفارق وهو نوع من تنقيح المناط</w:t>
      </w:r>
      <w:r w:rsidRPr="00F90ED4">
        <w:rPr>
          <w:sz w:val="34"/>
          <w:szCs w:val="34"/>
          <w:vertAlign w:val="superscript"/>
          <w:rtl/>
        </w:rPr>
        <w:t>(</w:t>
      </w:r>
      <w:r w:rsidRPr="00F90ED4">
        <w:rPr>
          <w:rStyle w:val="a6"/>
          <w:rFonts w:cs="Traditional Arabic"/>
          <w:sz w:val="34"/>
          <w:szCs w:val="34"/>
          <w:rtl/>
        </w:rPr>
        <w:footnoteReference w:id="27"/>
      </w:r>
      <w:r w:rsidRPr="00F90ED4">
        <w:rPr>
          <w:sz w:val="34"/>
          <w:szCs w:val="34"/>
          <w:vertAlign w:val="superscript"/>
          <w:rtl/>
        </w:rPr>
        <w:t>)</w:t>
      </w:r>
      <w:r w:rsidRPr="00F90ED4">
        <w:rPr>
          <w:sz w:val="34"/>
          <w:szCs w:val="34"/>
          <w:rtl/>
        </w:rPr>
        <w:t xml:space="preserve"> وسماه الشافعي القياس في معنى الأصل قال في مراقي السعود:</w:t>
      </w:r>
    </w:p>
    <w:p w:rsidR="000F5544" w:rsidRPr="00F90ED4" w:rsidRDefault="000F5544" w:rsidP="002E64F3">
      <w:pPr>
        <w:widowControl w:val="0"/>
        <w:tabs>
          <w:tab w:val="left" w:pos="57"/>
        </w:tabs>
        <w:spacing w:before="60"/>
        <w:ind w:firstLine="57"/>
        <w:jc w:val="center"/>
        <w:rPr>
          <w:b/>
          <w:bCs/>
          <w:sz w:val="34"/>
          <w:szCs w:val="34"/>
          <w:vertAlign w:val="superscript"/>
          <w:rtl/>
        </w:rPr>
      </w:pPr>
      <w:r w:rsidRPr="00F90ED4">
        <w:rPr>
          <w:b/>
          <w:bCs/>
          <w:sz w:val="34"/>
          <w:szCs w:val="34"/>
          <w:rtl/>
        </w:rPr>
        <w:t xml:space="preserve">قياس معنى الأصل عنهم حقق = لما </w:t>
      </w:r>
      <w:proofErr w:type="spellStart"/>
      <w:r w:rsidRPr="00F90ED4">
        <w:rPr>
          <w:b/>
          <w:bCs/>
          <w:sz w:val="34"/>
          <w:szCs w:val="34"/>
          <w:rtl/>
        </w:rPr>
        <w:t>دعى</w:t>
      </w:r>
      <w:proofErr w:type="spellEnd"/>
      <w:r w:rsidRPr="00F90ED4">
        <w:rPr>
          <w:b/>
          <w:bCs/>
          <w:sz w:val="34"/>
          <w:szCs w:val="34"/>
          <w:rtl/>
        </w:rPr>
        <w:t xml:space="preserve"> الجمع بنفي </w:t>
      </w:r>
      <w:proofErr w:type="gramStart"/>
      <w:r w:rsidRPr="00F90ED4">
        <w:rPr>
          <w:b/>
          <w:bCs/>
          <w:sz w:val="34"/>
          <w:szCs w:val="34"/>
          <w:rtl/>
        </w:rPr>
        <w:t>الفارق</w:t>
      </w:r>
      <w:r w:rsidRPr="00F90ED4">
        <w:rPr>
          <w:b/>
          <w:bCs/>
          <w:sz w:val="34"/>
          <w:szCs w:val="34"/>
          <w:vertAlign w:val="superscript"/>
          <w:rtl/>
        </w:rPr>
        <w:t>(</w:t>
      </w:r>
      <w:proofErr w:type="gramEnd"/>
      <w:r w:rsidRPr="00F90ED4">
        <w:rPr>
          <w:rStyle w:val="a6"/>
          <w:rFonts w:cs="Traditional Arabic"/>
          <w:b/>
          <w:bCs/>
          <w:sz w:val="34"/>
          <w:szCs w:val="34"/>
          <w:rtl/>
        </w:rPr>
        <w:footnoteReference w:id="28"/>
      </w:r>
      <w:r w:rsidRPr="00F90ED4">
        <w:rPr>
          <w:b/>
          <w:bCs/>
          <w:sz w:val="34"/>
          <w:szCs w:val="34"/>
          <w:vertAlign w:val="superscript"/>
          <w:rtl/>
        </w:rPr>
        <w:t>)</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وقال أيضاً في مسالك العلة في الكلام على تنقيح المناط:</w:t>
      </w:r>
    </w:p>
    <w:p w:rsidR="000F5544" w:rsidRPr="00F90ED4" w:rsidRDefault="000F5544" w:rsidP="00235F4E">
      <w:pPr>
        <w:widowControl w:val="0"/>
        <w:tabs>
          <w:tab w:val="left" w:pos="926"/>
        </w:tabs>
        <w:spacing w:before="60"/>
        <w:ind w:firstLine="369"/>
        <w:jc w:val="center"/>
        <w:rPr>
          <w:b/>
          <w:bCs/>
          <w:sz w:val="34"/>
          <w:szCs w:val="34"/>
          <w:vertAlign w:val="superscript"/>
          <w:rtl/>
          <w:lang w:bidi="ar-EG"/>
        </w:rPr>
      </w:pPr>
      <w:r w:rsidRPr="00F90ED4">
        <w:rPr>
          <w:b/>
          <w:bCs/>
          <w:sz w:val="34"/>
          <w:szCs w:val="34"/>
          <w:rtl/>
        </w:rPr>
        <w:t xml:space="preserve">فمنه ما كان </w:t>
      </w:r>
      <w:proofErr w:type="spellStart"/>
      <w:r w:rsidRPr="00F90ED4">
        <w:rPr>
          <w:b/>
          <w:bCs/>
          <w:sz w:val="34"/>
          <w:szCs w:val="34"/>
          <w:rtl/>
        </w:rPr>
        <w:t>بإلغا</w:t>
      </w:r>
      <w:proofErr w:type="spellEnd"/>
      <w:r w:rsidRPr="00F90ED4">
        <w:rPr>
          <w:b/>
          <w:bCs/>
          <w:sz w:val="34"/>
          <w:szCs w:val="34"/>
          <w:rtl/>
        </w:rPr>
        <w:t xml:space="preserve"> </w:t>
      </w:r>
      <w:proofErr w:type="gramStart"/>
      <w:r w:rsidRPr="00F90ED4">
        <w:rPr>
          <w:b/>
          <w:bCs/>
          <w:sz w:val="34"/>
          <w:szCs w:val="34"/>
          <w:rtl/>
        </w:rPr>
        <w:t>الفارق  =</w:t>
      </w:r>
      <w:proofErr w:type="gramEnd"/>
      <w:r w:rsidRPr="00F90ED4">
        <w:rPr>
          <w:b/>
          <w:bCs/>
          <w:sz w:val="34"/>
          <w:szCs w:val="34"/>
          <w:rtl/>
        </w:rPr>
        <w:t xml:space="preserve">  وما بغير من دليل رائق</w:t>
      </w:r>
      <w:r w:rsidRPr="00F90ED4">
        <w:rPr>
          <w:b/>
          <w:bCs/>
          <w:sz w:val="34"/>
          <w:szCs w:val="34"/>
          <w:vertAlign w:val="superscript"/>
          <w:rtl/>
        </w:rPr>
        <w:t>(</w:t>
      </w:r>
      <w:r w:rsidRPr="00F90ED4">
        <w:rPr>
          <w:rStyle w:val="a6"/>
          <w:rFonts w:cs="Traditional Arabic"/>
          <w:b/>
          <w:bCs/>
          <w:sz w:val="34"/>
          <w:szCs w:val="34"/>
          <w:rtl/>
        </w:rPr>
        <w:footnoteReference w:id="29"/>
      </w:r>
      <w:r w:rsidRPr="00F90ED4">
        <w:rPr>
          <w:b/>
          <w:bCs/>
          <w:sz w:val="34"/>
          <w:szCs w:val="34"/>
          <w:vertAlign w:val="superscript"/>
          <w:rtl/>
        </w:rPr>
        <w:t>)</w:t>
      </w:r>
    </w:p>
    <w:p w:rsidR="000F5544" w:rsidRPr="00F90ED4" w:rsidRDefault="000F5544" w:rsidP="00E76C4B">
      <w:pPr>
        <w:widowControl w:val="0"/>
        <w:tabs>
          <w:tab w:val="left" w:pos="926"/>
        </w:tabs>
        <w:spacing w:before="60" w:line="228" w:lineRule="auto"/>
        <w:ind w:firstLine="369"/>
        <w:jc w:val="lowKashida"/>
        <w:rPr>
          <w:sz w:val="34"/>
          <w:szCs w:val="34"/>
          <w:rtl/>
        </w:rPr>
      </w:pPr>
      <w:r w:rsidRPr="00F90ED4">
        <w:rPr>
          <w:sz w:val="34"/>
          <w:szCs w:val="34"/>
          <w:rtl/>
        </w:rPr>
        <w:t>فإلحاق ضرب الوالدين بالتأفيف في قوله</w:t>
      </w:r>
      <w:proofErr w:type="gramStart"/>
      <w:r w:rsidRPr="00F90ED4">
        <w:rPr>
          <w:sz w:val="34"/>
          <w:szCs w:val="34"/>
          <w:rtl/>
        </w:rPr>
        <w:t>: ﴿</w:t>
      </w:r>
      <w:r w:rsidRPr="00F90ED4">
        <w:rPr>
          <w:rFonts w:ascii="HQPB5" w:hAnsi="HQPB5" w:hint="eastAsia"/>
          <w:b/>
          <w:bCs/>
          <w:sz w:val="34"/>
          <w:szCs w:val="34"/>
          <w:rtl/>
        </w:rPr>
        <w:t>فَلا</w:t>
      </w:r>
      <w:proofErr w:type="gramEnd"/>
      <w:r w:rsidRPr="00F90ED4">
        <w:rPr>
          <w:rFonts w:ascii="HQPB5" w:hAnsi="HQPB5"/>
          <w:b/>
          <w:bCs/>
          <w:sz w:val="34"/>
          <w:szCs w:val="34"/>
          <w:rtl/>
        </w:rPr>
        <w:t xml:space="preserve"> </w:t>
      </w:r>
      <w:r w:rsidRPr="00F90ED4">
        <w:rPr>
          <w:rFonts w:ascii="HQPB5" w:hAnsi="HQPB5" w:hint="eastAsia"/>
          <w:b/>
          <w:bCs/>
          <w:sz w:val="34"/>
          <w:szCs w:val="34"/>
          <w:rtl/>
        </w:rPr>
        <w:t>تَقُلْ</w:t>
      </w:r>
      <w:r w:rsidRPr="00F90ED4">
        <w:rPr>
          <w:rFonts w:ascii="HQPB5" w:hAnsi="HQPB5"/>
          <w:b/>
          <w:bCs/>
          <w:sz w:val="34"/>
          <w:szCs w:val="34"/>
          <w:rtl/>
        </w:rPr>
        <w:t xml:space="preserve"> </w:t>
      </w:r>
      <w:r w:rsidRPr="00F90ED4">
        <w:rPr>
          <w:rFonts w:ascii="HQPB5" w:hAnsi="HQPB5" w:hint="eastAsia"/>
          <w:b/>
          <w:bCs/>
          <w:sz w:val="34"/>
          <w:szCs w:val="34"/>
          <w:rtl/>
        </w:rPr>
        <w:t>لَهُمَا</w:t>
      </w:r>
      <w:r w:rsidRPr="00F90ED4">
        <w:rPr>
          <w:rFonts w:ascii="HQPB5" w:hAnsi="HQPB5"/>
          <w:b/>
          <w:bCs/>
          <w:sz w:val="34"/>
          <w:szCs w:val="34"/>
          <w:rtl/>
        </w:rPr>
        <w:t xml:space="preserve"> </w:t>
      </w:r>
      <w:r w:rsidRPr="00F90ED4">
        <w:rPr>
          <w:rFonts w:ascii="HQPB5" w:hAnsi="HQPB5" w:hint="eastAsia"/>
          <w:b/>
          <w:bCs/>
          <w:sz w:val="34"/>
          <w:szCs w:val="34"/>
          <w:rtl/>
        </w:rPr>
        <w:t>أُفٍّ</w:t>
      </w:r>
      <w:r w:rsidRPr="00F90ED4">
        <w:rPr>
          <w:rFonts w:ascii="HQPB2" w:hAnsi="HQPB2" w:hint="cs"/>
          <w:b/>
          <w:bCs/>
          <w:sz w:val="34"/>
          <w:szCs w:val="34"/>
          <w:rtl/>
        </w:rPr>
        <w:t>﴾</w:t>
      </w:r>
      <w:r w:rsidRPr="00F90ED4">
        <w:rPr>
          <w:sz w:val="34"/>
          <w:szCs w:val="34"/>
          <w:vertAlign w:val="superscript"/>
          <w:rtl/>
        </w:rPr>
        <w:t>(</w:t>
      </w:r>
      <w:r w:rsidRPr="00F90ED4">
        <w:rPr>
          <w:rStyle w:val="a6"/>
          <w:rFonts w:cs="Traditional Arabic"/>
          <w:sz w:val="34"/>
          <w:szCs w:val="34"/>
          <w:rtl/>
        </w:rPr>
        <w:footnoteReference w:id="30"/>
      </w:r>
      <w:r w:rsidRPr="00F90ED4">
        <w:rPr>
          <w:sz w:val="34"/>
          <w:szCs w:val="34"/>
          <w:vertAlign w:val="superscript"/>
          <w:rtl/>
        </w:rPr>
        <w:t xml:space="preserve">) </w:t>
      </w:r>
      <w:r w:rsidRPr="00F90ED4">
        <w:rPr>
          <w:sz w:val="34"/>
          <w:szCs w:val="34"/>
          <w:rtl/>
        </w:rPr>
        <w:t xml:space="preserve">وإلحاق </w:t>
      </w:r>
      <w:r w:rsidRPr="00F90ED4">
        <w:rPr>
          <w:sz w:val="34"/>
          <w:szCs w:val="34"/>
          <w:rtl/>
        </w:rPr>
        <w:lastRenderedPageBreak/>
        <w:t>شهادة أربع عدول بالعدلين في قوله:</w:t>
      </w:r>
      <w:r w:rsidRPr="00F90ED4">
        <w:rPr>
          <w:b/>
          <w:bCs/>
          <w:sz w:val="34"/>
          <w:szCs w:val="34"/>
          <w:rtl/>
        </w:rPr>
        <w:t xml:space="preserve"> </w:t>
      </w:r>
      <w:r w:rsidRPr="00F90ED4">
        <w:rPr>
          <w:rFonts w:ascii="HQPB5" w:hAnsi="HQPB5"/>
          <w:b/>
          <w:bCs/>
          <w:sz w:val="34"/>
          <w:szCs w:val="34"/>
          <w:rtl/>
        </w:rPr>
        <w:t xml:space="preserve"> </w:t>
      </w:r>
      <w:r w:rsidRPr="00F90ED4">
        <w:rPr>
          <w:rFonts w:ascii="HQPB5" w:hAnsi="HQPB5" w:hint="cs"/>
          <w:b/>
          <w:bCs/>
          <w:sz w:val="34"/>
          <w:szCs w:val="34"/>
          <w:rtl/>
        </w:rPr>
        <w:t>﴿</w:t>
      </w:r>
      <w:r w:rsidRPr="00F90ED4">
        <w:rPr>
          <w:rFonts w:ascii="HQPB5" w:hAnsi="HQPB5" w:hint="eastAsia"/>
          <w:b/>
          <w:bCs/>
          <w:sz w:val="34"/>
          <w:szCs w:val="34"/>
          <w:rtl/>
        </w:rPr>
        <w:t>وَأَشْهِدُوا</w:t>
      </w:r>
      <w:r w:rsidRPr="00F90ED4">
        <w:rPr>
          <w:rFonts w:ascii="HQPB5" w:hAnsi="HQPB5"/>
          <w:b/>
          <w:bCs/>
          <w:sz w:val="34"/>
          <w:szCs w:val="34"/>
          <w:rtl/>
        </w:rPr>
        <w:t xml:space="preserve"> </w:t>
      </w:r>
      <w:r w:rsidRPr="00F90ED4">
        <w:rPr>
          <w:rFonts w:ascii="HQPB5" w:hAnsi="HQPB5" w:hint="eastAsia"/>
          <w:b/>
          <w:bCs/>
          <w:sz w:val="34"/>
          <w:szCs w:val="34"/>
          <w:rtl/>
        </w:rPr>
        <w:t>ذَوَى</w:t>
      </w:r>
      <w:r w:rsidRPr="00F90ED4">
        <w:rPr>
          <w:rFonts w:ascii="HQPB5" w:hAnsi="HQPB5"/>
          <w:b/>
          <w:bCs/>
          <w:sz w:val="34"/>
          <w:szCs w:val="34"/>
          <w:rtl/>
        </w:rPr>
        <w:t xml:space="preserve"> </w:t>
      </w:r>
      <w:r w:rsidRPr="00F90ED4">
        <w:rPr>
          <w:rFonts w:ascii="HQPB5" w:hAnsi="HQPB5" w:hint="eastAsia"/>
          <w:b/>
          <w:bCs/>
          <w:sz w:val="34"/>
          <w:szCs w:val="34"/>
          <w:rtl/>
        </w:rPr>
        <w:t>عَدْلٍ</w:t>
      </w:r>
      <w:r w:rsidRPr="00F90ED4">
        <w:rPr>
          <w:rFonts w:ascii="HQPB5" w:hAnsi="HQPB5"/>
          <w:b/>
          <w:bCs/>
          <w:sz w:val="34"/>
          <w:szCs w:val="34"/>
          <w:rtl/>
        </w:rPr>
        <w:t xml:space="preserve"> </w:t>
      </w:r>
      <w:r w:rsidRPr="00F90ED4">
        <w:rPr>
          <w:rFonts w:ascii="HQPB5" w:hAnsi="HQPB5" w:hint="eastAsia"/>
          <w:b/>
          <w:bCs/>
          <w:sz w:val="34"/>
          <w:szCs w:val="34"/>
          <w:rtl/>
        </w:rPr>
        <w:t>مِنْكُمْ</w:t>
      </w:r>
      <w:r w:rsidRPr="00F90ED4">
        <w:rPr>
          <w:rFonts w:ascii="HQPB4" w:hAnsi="HQPB4" w:hint="cs"/>
          <w:b/>
          <w:bCs/>
          <w:sz w:val="34"/>
          <w:szCs w:val="34"/>
          <w:rtl/>
        </w:rPr>
        <w:t>﴾</w:t>
      </w:r>
      <w:r w:rsidRPr="00F90ED4">
        <w:rPr>
          <w:sz w:val="34"/>
          <w:szCs w:val="34"/>
          <w:vertAlign w:val="superscript"/>
          <w:rtl/>
        </w:rPr>
        <w:t>(</w:t>
      </w:r>
      <w:r w:rsidRPr="00F90ED4">
        <w:rPr>
          <w:rStyle w:val="a6"/>
          <w:rFonts w:cs="Traditional Arabic"/>
          <w:b/>
          <w:bCs/>
          <w:sz w:val="34"/>
          <w:szCs w:val="34"/>
          <w:rtl/>
        </w:rPr>
        <w:footnoteReference w:id="31"/>
      </w:r>
      <w:r w:rsidRPr="00F90ED4">
        <w:rPr>
          <w:sz w:val="34"/>
          <w:szCs w:val="34"/>
          <w:vertAlign w:val="superscript"/>
          <w:rtl/>
        </w:rPr>
        <w:t xml:space="preserve">) </w:t>
      </w:r>
      <w:r w:rsidRPr="00F90ED4">
        <w:rPr>
          <w:rFonts w:ascii="HQPB2" w:hAnsi="HQPB2"/>
          <w:b/>
          <w:bCs/>
          <w:sz w:val="34"/>
          <w:szCs w:val="34"/>
          <w:rtl/>
        </w:rPr>
        <w:t xml:space="preserve"> </w:t>
      </w:r>
      <w:r w:rsidRPr="00F90ED4">
        <w:rPr>
          <w:rFonts w:ascii="HQPB2" w:hAnsi="HQPB2" w:hint="eastAsia"/>
          <w:sz w:val="34"/>
          <w:szCs w:val="34"/>
          <w:rtl/>
        </w:rPr>
        <w:t>وإلحاق</w:t>
      </w:r>
      <w:r w:rsidRPr="00F90ED4">
        <w:rPr>
          <w:rFonts w:ascii="HQPB2" w:hAnsi="HQPB2"/>
          <w:sz w:val="34"/>
          <w:szCs w:val="34"/>
          <w:rtl/>
        </w:rPr>
        <w:t xml:space="preserve"> </w:t>
      </w:r>
      <w:r w:rsidRPr="00F90ED4">
        <w:rPr>
          <w:rFonts w:ascii="HQPB2" w:hAnsi="HQPB2" w:hint="eastAsia"/>
          <w:sz w:val="34"/>
          <w:szCs w:val="34"/>
          <w:rtl/>
        </w:rPr>
        <w:t>وزن</w:t>
      </w:r>
      <w:r w:rsidRPr="00F90ED4">
        <w:rPr>
          <w:rFonts w:ascii="HQPB2" w:hAnsi="HQPB2"/>
          <w:sz w:val="34"/>
          <w:szCs w:val="34"/>
          <w:rtl/>
        </w:rPr>
        <w:t xml:space="preserve"> </w:t>
      </w:r>
      <w:r w:rsidRPr="00F90ED4">
        <w:rPr>
          <w:rFonts w:ascii="HQPB2" w:hAnsi="HQPB2" w:hint="eastAsia"/>
          <w:sz w:val="34"/>
          <w:szCs w:val="34"/>
          <w:rtl/>
        </w:rPr>
        <w:t>الجبل</w:t>
      </w:r>
      <w:r w:rsidRPr="00F90ED4">
        <w:rPr>
          <w:rFonts w:ascii="HQPB2" w:hAnsi="HQPB2"/>
          <w:sz w:val="34"/>
          <w:szCs w:val="34"/>
          <w:rtl/>
        </w:rPr>
        <w:t xml:space="preserve"> </w:t>
      </w:r>
      <w:r w:rsidRPr="00F90ED4">
        <w:rPr>
          <w:rFonts w:ascii="HQPB2" w:hAnsi="HQPB2" w:hint="eastAsia"/>
          <w:sz w:val="34"/>
          <w:szCs w:val="34"/>
          <w:rtl/>
        </w:rPr>
        <w:t>بمثقال</w:t>
      </w:r>
      <w:r w:rsidRPr="00F90ED4">
        <w:rPr>
          <w:rFonts w:ascii="HQPB2" w:hAnsi="HQPB2"/>
          <w:sz w:val="34"/>
          <w:szCs w:val="34"/>
          <w:rtl/>
        </w:rPr>
        <w:t xml:space="preserve"> </w:t>
      </w:r>
      <w:r w:rsidRPr="00F90ED4">
        <w:rPr>
          <w:rFonts w:ascii="HQPB2" w:hAnsi="HQPB2" w:hint="eastAsia"/>
          <w:sz w:val="34"/>
          <w:szCs w:val="34"/>
          <w:rtl/>
        </w:rPr>
        <w:t>الذرة</w:t>
      </w:r>
      <w:r w:rsidRPr="00F90ED4">
        <w:rPr>
          <w:rFonts w:ascii="HQPB2" w:hAnsi="HQPB2"/>
          <w:sz w:val="34"/>
          <w:szCs w:val="34"/>
          <w:rtl/>
        </w:rPr>
        <w:t xml:space="preserve"> </w:t>
      </w:r>
      <w:r w:rsidRPr="00F90ED4">
        <w:rPr>
          <w:rFonts w:ascii="HQPB2" w:hAnsi="HQPB2" w:hint="eastAsia"/>
          <w:sz w:val="34"/>
          <w:szCs w:val="34"/>
          <w:rtl/>
        </w:rPr>
        <w:t>في</w:t>
      </w:r>
      <w:r w:rsidRPr="00F90ED4">
        <w:rPr>
          <w:rFonts w:ascii="HQPB2" w:hAnsi="HQPB2"/>
          <w:sz w:val="34"/>
          <w:szCs w:val="34"/>
          <w:rtl/>
        </w:rPr>
        <w:t xml:space="preserve"> </w:t>
      </w:r>
      <w:r w:rsidRPr="00F90ED4">
        <w:rPr>
          <w:rFonts w:ascii="HQPB2" w:hAnsi="HQPB2" w:hint="eastAsia"/>
          <w:sz w:val="34"/>
          <w:szCs w:val="34"/>
          <w:rtl/>
        </w:rPr>
        <w:t>قولـه</w:t>
      </w:r>
      <w:r w:rsidRPr="00F90ED4">
        <w:rPr>
          <w:rFonts w:ascii="HQPB2" w:hAnsi="HQPB2"/>
          <w:sz w:val="34"/>
          <w:szCs w:val="34"/>
          <w:rtl/>
        </w:rPr>
        <w:t xml:space="preserve">: </w:t>
      </w:r>
      <w:r w:rsidRPr="00F90ED4">
        <w:rPr>
          <w:rFonts w:ascii="HQPB2" w:hAnsi="HQPB2"/>
          <w:b/>
          <w:bCs/>
          <w:sz w:val="34"/>
          <w:szCs w:val="34"/>
          <w:rtl/>
        </w:rPr>
        <w:t xml:space="preserve"> </w:t>
      </w:r>
      <w:r w:rsidRPr="00F90ED4">
        <w:rPr>
          <w:rFonts w:hint="cs"/>
          <w:bCs/>
          <w:color w:val="000000"/>
          <w:sz w:val="34"/>
          <w:szCs w:val="34"/>
          <w:rtl/>
        </w:rPr>
        <w:t>﴿</w:t>
      </w:r>
      <w:r w:rsidRPr="00F90ED4">
        <w:rPr>
          <w:bCs/>
          <w:color w:val="000000"/>
          <w:sz w:val="34"/>
          <w:szCs w:val="34"/>
          <w:rtl/>
        </w:rPr>
        <w:t>وَمَنْ يَعْمَلْ مِثْقَالَ ذَرَّةٍ</w:t>
      </w:r>
      <w:r w:rsidRPr="00F90ED4">
        <w:rPr>
          <w:rFonts w:ascii="HQPB2" w:hAnsi="HQPB2" w:hint="cs"/>
          <w:b/>
          <w:bCs/>
          <w:sz w:val="34"/>
          <w:szCs w:val="34"/>
          <w:rtl/>
        </w:rPr>
        <w:t>﴾</w:t>
      </w:r>
      <w:r w:rsidRPr="00F90ED4">
        <w:rPr>
          <w:sz w:val="34"/>
          <w:szCs w:val="34"/>
          <w:vertAlign w:val="superscript"/>
          <w:rtl/>
        </w:rPr>
        <w:t>(</w:t>
      </w:r>
      <w:r w:rsidRPr="00F90ED4">
        <w:rPr>
          <w:rStyle w:val="a6"/>
          <w:rFonts w:cs="Traditional Arabic"/>
          <w:sz w:val="34"/>
          <w:szCs w:val="34"/>
          <w:rtl/>
        </w:rPr>
        <w:footnoteReference w:id="32"/>
      </w:r>
      <w:r w:rsidRPr="00F90ED4">
        <w:rPr>
          <w:sz w:val="34"/>
          <w:szCs w:val="34"/>
          <w:vertAlign w:val="superscript"/>
          <w:rtl/>
        </w:rPr>
        <w:t>)</w:t>
      </w:r>
      <w:r w:rsidRPr="00F90ED4">
        <w:rPr>
          <w:color w:val="800000"/>
          <w:sz w:val="34"/>
          <w:szCs w:val="34"/>
          <w:rtl/>
        </w:rPr>
        <w:t xml:space="preserve"> </w:t>
      </w:r>
      <w:r w:rsidRPr="00F90ED4">
        <w:rPr>
          <w:rFonts w:ascii="HQPB2" w:hAnsi="HQPB2"/>
          <w:sz w:val="34"/>
          <w:szCs w:val="34"/>
          <w:rtl/>
        </w:rPr>
        <w:t xml:space="preserve"> </w:t>
      </w:r>
      <w:r w:rsidRPr="00F90ED4">
        <w:rPr>
          <w:rFonts w:ascii="HQPB2" w:hAnsi="HQPB2" w:hint="eastAsia"/>
          <w:sz w:val="34"/>
          <w:szCs w:val="34"/>
          <w:rtl/>
        </w:rPr>
        <w:t>وإلحاق</w:t>
      </w:r>
      <w:r w:rsidRPr="00F90ED4">
        <w:rPr>
          <w:rFonts w:ascii="HQPB2" w:hAnsi="HQPB2"/>
          <w:sz w:val="34"/>
          <w:szCs w:val="34"/>
          <w:rtl/>
        </w:rPr>
        <w:t xml:space="preserve"> </w:t>
      </w:r>
      <w:r w:rsidRPr="00F90ED4">
        <w:rPr>
          <w:rFonts w:ascii="HQPB2" w:hAnsi="HQPB2" w:hint="eastAsia"/>
          <w:sz w:val="34"/>
          <w:szCs w:val="34"/>
          <w:rtl/>
        </w:rPr>
        <w:t>إحراق</w:t>
      </w:r>
      <w:r w:rsidRPr="00F90ED4">
        <w:rPr>
          <w:rFonts w:ascii="HQPB2" w:hAnsi="HQPB2"/>
          <w:sz w:val="34"/>
          <w:szCs w:val="34"/>
          <w:rtl/>
        </w:rPr>
        <w:t xml:space="preserve"> </w:t>
      </w:r>
      <w:r w:rsidRPr="00F90ED4">
        <w:rPr>
          <w:rFonts w:ascii="HQPB2" w:hAnsi="HQPB2" w:hint="eastAsia"/>
          <w:sz w:val="34"/>
          <w:szCs w:val="34"/>
          <w:rtl/>
        </w:rPr>
        <w:t>مال</w:t>
      </w:r>
      <w:r w:rsidRPr="00F90ED4">
        <w:rPr>
          <w:rFonts w:ascii="HQPB2" w:hAnsi="HQPB2"/>
          <w:sz w:val="34"/>
          <w:szCs w:val="34"/>
          <w:rtl/>
        </w:rPr>
        <w:t xml:space="preserve"> </w:t>
      </w:r>
      <w:r w:rsidRPr="00F90ED4">
        <w:rPr>
          <w:rFonts w:ascii="HQPB2" w:hAnsi="HQPB2" w:hint="eastAsia"/>
          <w:sz w:val="34"/>
          <w:szCs w:val="34"/>
          <w:rtl/>
        </w:rPr>
        <w:t>اليتيم</w:t>
      </w:r>
      <w:r w:rsidRPr="00F90ED4">
        <w:rPr>
          <w:rFonts w:ascii="HQPB2" w:hAnsi="HQPB2"/>
          <w:sz w:val="34"/>
          <w:szCs w:val="34"/>
          <w:rtl/>
        </w:rPr>
        <w:t xml:space="preserve"> </w:t>
      </w:r>
      <w:r w:rsidRPr="00F90ED4">
        <w:rPr>
          <w:rFonts w:ascii="HQPB2" w:hAnsi="HQPB2" w:hint="eastAsia"/>
          <w:sz w:val="34"/>
          <w:szCs w:val="34"/>
          <w:rtl/>
        </w:rPr>
        <w:t>وإغراقه</w:t>
      </w:r>
      <w:r w:rsidRPr="00F90ED4">
        <w:rPr>
          <w:rFonts w:ascii="HQPB2" w:hAnsi="HQPB2"/>
          <w:sz w:val="34"/>
          <w:szCs w:val="34"/>
          <w:rtl/>
        </w:rPr>
        <w:t xml:space="preserve"> </w:t>
      </w:r>
      <w:r w:rsidRPr="00F90ED4">
        <w:rPr>
          <w:rFonts w:ascii="HQPB2" w:hAnsi="HQPB2" w:hint="eastAsia"/>
          <w:sz w:val="34"/>
          <w:szCs w:val="34"/>
          <w:rtl/>
        </w:rPr>
        <w:t>بأكله</w:t>
      </w:r>
      <w:r w:rsidRPr="00F90ED4">
        <w:rPr>
          <w:rFonts w:ascii="HQPB2" w:hAnsi="HQPB2"/>
          <w:sz w:val="34"/>
          <w:szCs w:val="34"/>
          <w:rtl/>
        </w:rPr>
        <w:t xml:space="preserve"> </w:t>
      </w:r>
      <w:r w:rsidRPr="00F90ED4">
        <w:rPr>
          <w:rFonts w:ascii="HQPB2" w:hAnsi="HQPB2" w:hint="eastAsia"/>
          <w:sz w:val="34"/>
          <w:szCs w:val="34"/>
          <w:rtl/>
        </w:rPr>
        <w:t>في</w:t>
      </w:r>
      <w:r w:rsidRPr="00F90ED4">
        <w:rPr>
          <w:rFonts w:ascii="HQPB2" w:hAnsi="HQPB2"/>
          <w:sz w:val="34"/>
          <w:szCs w:val="34"/>
          <w:rtl/>
        </w:rPr>
        <w:t xml:space="preserve"> </w:t>
      </w:r>
      <w:r w:rsidRPr="00F90ED4">
        <w:rPr>
          <w:rFonts w:ascii="HQPB2" w:hAnsi="HQPB2" w:hint="eastAsia"/>
          <w:sz w:val="34"/>
          <w:szCs w:val="34"/>
          <w:rtl/>
        </w:rPr>
        <w:t>قوله</w:t>
      </w:r>
      <w:r w:rsidRPr="00F90ED4">
        <w:rPr>
          <w:rFonts w:ascii="HQPB2" w:hAnsi="HQPB2"/>
          <w:b/>
          <w:bCs/>
          <w:sz w:val="34"/>
          <w:szCs w:val="34"/>
          <w:rtl/>
        </w:rPr>
        <w:t>: ﴿</w:t>
      </w:r>
      <w:r w:rsidRPr="00F90ED4">
        <w:rPr>
          <w:bCs/>
          <w:color w:val="000000"/>
          <w:sz w:val="34"/>
          <w:szCs w:val="34"/>
          <w:rtl/>
        </w:rPr>
        <w:t>إِنَّ الَّذِينَ يَأْكُلُونَ أَمْوَالَ الْيَتَامَى ظُلْماً</w:t>
      </w:r>
      <w:r w:rsidRPr="00F90ED4">
        <w:rPr>
          <w:rFonts w:ascii="HQPB2" w:hAnsi="HQPB2" w:hint="cs"/>
          <w:b/>
          <w:bCs/>
          <w:sz w:val="34"/>
          <w:szCs w:val="34"/>
          <w:rtl/>
        </w:rPr>
        <w:t>﴾</w:t>
      </w:r>
      <w:r w:rsidRPr="00F90ED4">
        <w:rPr>
          <w:sz w:val="34"/>
          <w:szCs w:val="34"/>
          <w:vertAlign w:val="superscript"/>
          <w:rtl/>
        </w:rPr>
        <w:t>(</w:t>
      </w:r>
      <w:r w:rsidRPr="00F90ED4">
        <w:rPr>
          <w:rStyle w:val="a6"/>
          <w:rFonts w:cs="Traditional Arabic"/>
          <w:sz w:val="34"/>
          <w:szCs w:val="34"/>
          <w:rtl/>
        </w:rPr>
        <w:footnoteReference w:id="33"/>
      </w:r>
      <w:r w:rsidRPr="00F90ED4">
        <w:rPr>
          <w:sz w:val="34"/>
          <w:szCs w:val="34"/>
          <w:vertAlign w:val="superscript"/>
          <w:rtl/>
        </w:rPr>
        <w:t xml:space="preserve">) </w:t>
      </w:r>
      <w:r w:rsidRPr="00F90ED4">
        <w:rPr>
          <w:rFonts w:ascii="HQPB2" w:hAnsi="HQPB2" w:hint="eastAsia"/>
          <w:sz w:val="34"/>
          <w:szCs w:val="34"/>
          <w:rtl/>
        </w:rPr>
        <w:t>الآية</w:t>
      </w:r>
      <w:r w:rsidRPr="00F90ED4">
        <w:rPr>
          <w:rFonts w:ascii="HQPB2" w:hAnsi="HQPB2"/>
          <w:sz w:val="34"/>
          <w:szCs w:val="34"/>
          <w:rtl/>
        </w:rPr>
        <w:t xml:space="preserve"> </w:t>
      </w:r>
      <w:r w:rsidRPr="00F90ED4">
        <w:rPr>
          <w:rFonts w:ascii="HQPB2" w:hAnsi="HQPB2" w:hint="eastAsia"/>
          <w:sz w:val="34"/>
          <w:szCs w:val="34"/>
          <w:rtl/>
        </w:rPr>
        <w:t>وإلحاق</w:t>
      </w:r>
      <w:r w:rsidRPr="00F90ED4">
        <w:rPr>
          <w:rFonts w:ascii="HQPB2" w:hAnsi="HQPB2"/>
          <w:sz w:val="34"/>
          <w:szCs w:val="34"/>
          <w:rtl/>
        </w:rPr>
        <w:t xml:space="preserve"> </w:t>
      </w:r>
      <w:r w:rsidRPr="00F90ED4">
        <w:rPr>
          <w:rFonts w:ascii="HQPB2" w:hAnsi="HQPB2" w:hint="eastAsia"/>
          <w:sz w:val="34"/>
          <w:szCs w:val="34"/>
          <w:rtl/>
        </w:rPr>
        <w:t>البول</w:t>
      </w:r>
      <w:r w:rsidRPr="00F90ED4">
        <w:rPr>
          <w:rFonts w:ascii="HQPB2" w:hAnsi="HQPB2"/>
          <w:sz w:val="34"/>
          <w:szCs w:val="34"/>
          <w:rtl/>
        </w:rPr>
        <w:t xml:space="preserve"> </w:t>
      </w:r>
      <w:r w:rsidRPr="00F90ED4">
        <w:rPr>
          <w:rFonts w:ascii="HQPB2" w:hAnsi="HQPB2" w:hint="eastAsia"/>
          <w:sz w:val="34"/>
          <w:szCs w:val="34"/>
          <w:rtl/>
        </w:rPr>
        <w:t>في</w:t>
      </w:r>
      <w:r w:rsidRPr="00F90ED4">
        <w:rPr>
          <w:rFonts w:ascii="HQPB2" w:hAnsi="HQPB2"/>
          <w:sz w:val="34"/>
          <w:szCs w:val="34"/>
          <w:rtl/>
        </w:rPr>
        <w:t xml:space="preserve"> </w:t>
      </w:r>
      <w:r w:rsidRPr="00F90ED4">
        <w:rPr>
          <w:rFonts w:ascii="HQPB2" w:hAnsi="HQPB2" w:hint="eastAsia"/>
          <w:sz w:val="34"/>
          <w:szCs w:val="34"/>
          <w:rtl/>
        </w:rPr>
        <w:t>إناء</w:t>
      </w:r>
      <w:r w:rsidRPr="00F90ED4">
        <w:rPr>
          <w:rFonts w:ascii="HQPB2" w:hAnsi="HQPB2"/>
          <w:sz w:val="34"/>
          <w:szCs w:val="34"/>
          <w:rtl/>
        </w:rPr>
        <w:t xml:space="preserve"> </w:t>
      </w:r>
      <w:r w:rsidRPr="00F90ED4">
        <w:rPr>
          <w:rFonts w:ascii="HQPB2" w:hAnsi="HQPB2" w:hint="eastAsia"/>
          <w:sz w:val="34"/>
          <w:szCs w:val="34"/>
          <w:rtl/>
        </w:rPr>
        <w:t>وصبه</w:t>
      </w:r>
      <w:r w:rsidRPr="00F90ED4">
        <w:rPr>
          <w:rFonts w:ascii="HQPB2" w:hAnsi="HQPB2"/>
          <w:sz w:val="34"/>
          <w:szCs w:val="34"/>
          <w:rtl/>
        </w:rPr>
        <w:t xml:space="preserve"> </w:t>
      </w:r>
      <w:r w:rsidRPr="00F90ED4">
        <w:rPr>
          <w:rFonts w:ascii="HQPB2" w:hAnsi="HQPB2" w:hint="eastAsia"/>
          <w:sz w:val="34"/>
          <w:szCs w:val="34"/>
          <w:rtl/>
        </w:rPr>
        <w:t>في</w:t>
      </w:r>
      <w:r w:rsidRPr="00F90ED4">
        <w:rPr>
          <w:rFonts w:ascii="HQPB2" w:hAnsi="HQPB2"/>
          <w:sz w:val="34"/>
          <w:szCs w:val="34"/>
          <w:rtl/>
        </w:rPr>
        <w:t xml:space="preserve"> </w:t>
      </w:r>
      <w:r w:rsidRPr="00F90ED4">
        <w:rPr>
          <w:rFonts w:ascii="HQPB2" w:hAnsi="HQPB2" w:hint="eastAsia"/>
          <w:sz w:val="34"/>
          <w:szCs w:val="34"/>
          <w:rtl/>
        </w:rPr>
        <w:t>الماء</w:t>
      </w:r>
      <w:r w:rsidRPr="00F90ED4">
        <w:rPr>
          <w:rFonts w:ascii="HQPB2" w:hAnsi="HQPB2"/>
          <w:sz w:val="34"/>
          <w:szCs w:val="34"/>
          <w:rtl/>
        </w:rPr>
        <w:t xml:space="preserve"> </w:t>
      </w:r>
      <w:r w:rsidRPr="00F90ED4">
        <w:rPr>
          <w:rFonts w:ascii="HQPB2" w:hAnsi="HQPB2" w:hint="eastAsia"/>
          <w:sz w:val="34"/>
          <w:szCs w:val="34"/>
          <w:rtl/>
        </w:rPr>
        <w:t>الراكد</w:t>
      </w:r>
      <w:r w:rsidRPr="00F90ED4">
        <w:rPr>
          <w:rFonts w:ascii="HQPB2" w:hAnsi="HQPB2"/>
          <w:sz w:val="34"/>
          <w:szCs w:val="34"/>
          <w:rtl/>
        </w:rPr>
        <w:t xml:space="preserve"> </w:t>
      </w:r>
      <w:r w:rsidRPr="00F90ED4">
        <w:rPr>
          <w:rFonts w:ascii="HQPB2" w:hAnsi="HQPB2" w:hint="eastAsia"/>
          <w:sz w:val="34"/>
          <w:szCs w:val="34"/>
          <w:rtl/>
        </w:rPr>
        <w:t>المنهي</w:t>
      </w:r>
      <w:r w:rsidRPr="00F90ED4">
        <w:rPr>
          <w:rFonts w:ascii="HQPB2" w:hAnsi="HQPB2"/>
          <w:sz w:val="34"/>
          <w:szCs w:val="34"/>
          <w:rtl/>
        </w:rPr>
        <w:t xml:space="preserve"> </w:t>
      </w:r>
      <w:r w:rsidRPr="00F90ED4">
        <w:rPr>
          <w:rFonts w:ascii="HQPB2" w:hAnsi="HQPB2" w:hint="eastAsia"/>
          <w:sz w:val="34"/>
          <w:szCs w:val="34"/>
          <w:rtl/>
        </w:rPr>
        <w:t>عنه</w:t>
      </w:r>
      <w:r w:rsidRPr="00F90ED4">
        <w:rPr>
          <w:sz w:val="34"/>
          <w:szCs w:val="34"/>
          <w:vertAlign w:val="superscript"/>
          <w:rtl/>
        </w:rPr>
        <w:t>(</w:t>
      </w:r>
      <w:r w:rsidRPr="00F90ED4">
        <w:rPr>
          <w:rStyle w:val="a6"/>
          <w:rFonts w:cs="Traditional Arabic"/>
          <w:sz w:val="34"/>
          <w:szCs w:val="34"/>
          <w:rtl/>
        </w:rPr>
        <w:footnoteReference w:id="34"/>
      </w:r>
      <w:r w:rsidRPr="00F90ED4">
        <w:rPr>
          <w:sz w:val="34"/>
          <w:szCs w:val="34"/>
          <w:vertAlign w:val="superscript"/>
          <w:rtl/>
        </w:rPr>
        <w:t>)</w:t>
      </w:r>
      <w:r w:rsidRPr="00F90ED4">
        <w:rPr>
          <w:rFonts w:ascii="HQPB2" w:hAnsi="HQPB2"/>
          <w:sz w:val="34"/>
          <w:szCs w:val="34"/>
          <w:rtl/>
        </w:rPr>
        <w:t xml:space="preserve">. </w:t>
      </w:r>
      <w:r w:rsidRPr="00F90ED4">
        <w:rPr>
          <w:rFonts w:ascii="HQPB2" w:hAnsi="HQPB2" w:hint="eastAsia"/>
          <w:sz w:val="34"/>
          <w:szCs w:val="34"/>
          <w:rtl/>
        </w:rPr>
        <w:t>وإلحاق</w:t>
      </w:r>
      <w:r w:rsidRPr="00F90ED4">
        <w:rPr>
          <w:rFonts w:ascii="HQPB2" w:hAnsi="HQPB2"/>
          <w:sz w:val="34"/>
          <w:szCs w:val="34"/>
          <w:rtl/>
        </w:rPr>
        <w:t xml:space="preserve"> </w:t>
      </w:r>
      <w:r w:rsidRPr="00F90ED4">
        <w:rPr>
          <w:rFonts w:ascii="HQPB2" w:hAnsi="HQPB2" w:hint="eastAsia"/>
          <w:sz w:val="34"/>
          <w:szCs w:val="34"/>
          <w:rtl/>
        </w:rPr>
        <w:t>التضحية</w:t>
      </w:r>
      <w:r w:rsidRPr="00F90ED4">
        <w:rPr>
          <w:rFonts w:ascii="HQPB2" w:hAnsi="HQPB2"/>
          <w:sz w:val="34"/>
          <w:szCs w:val="34"/>
          <w:rtl/>
        </w:rPr>
        <w:t xml:space="preserve"> </w:t>
      </w:r>
      <w:r w:rsidRPr="00F90ED4">
        <w:rPr>
          <w:rFonts w:ascii="HQPB2" w:hAnsi="HQPB2" w:hint="eastAsia"/>
          <w:sz w:val="34"/>
          <w:szCs w:val="34"/>
          <w:rtl/>
        </w:rPr>
        <w:t>بالعمياء</w:t>
      </w:r>
      <w:r w:rsidRPr="00F90ED4">
        <w:rPr>
          <w:rFonts w:ascii="HQPB2" w:hAnsi="HQPB2"/>
          <w:sz w:val="34"/>
          <w:szCs w:val="34"/>
          <w:rtl/>
        </w:rPr>
        <w:t xml:space="preserve"> </w:t>
      </w:r>
      <w:r w:rsidRPr="00F90ED4">
        <w:rPr>
          <w:rFonts w:ascii="HQPB2" w:hAnsi="HQPB2" w:hint="eastAsia"/>
          <w:sz w:val="34"/>
          <w:szCs w:val="34"/>
          <w:rtl/>
        </w:rPr>
        <w:t>بالتضحية</w:t>
      </w:r>
      <w:r w:rsidRPr="00F90ED4">
        <w:rPr>
          <w:rFonts w:ascii="HQPB2" w:hAnsi="HQPB2"/>
          <w:sz w:val="34"/>
          <w:szCs w:val="34"/>
          <w:rtl/>
        </w:rPr>
        <w:t xml:space="preserve"> </w:t>
      </w:r>
      <w:r w:rsidRPr="00F90ED4">
        <w:rPr>
          <w:rFonts w:ascii="HQPB2" w:hAnsi="HQPB2" w:hint="eastAsia"/>
          <w:sz w:val="34"/>
          <w:szCs w:val="34"/>
          <w:rtl/>
        </w:rPr>
        <w:t>بالعوراء</w:t>
      </w:r>
      <w:r w:rsidRPr="00F90ED4">
        <w:rPr>
          <w:rFonts w:ascii="HQPB2" w:hAnsi="HQPB2"/>
          <w:sz w:val="34"/>
          <w:szCs w:val="34"/>
          <w:rtl/>
        </w:rPr>
        <w:t xml:space="preserve"> </w:t>
      </w:r>
      <w:r w:rsidRPr="00F90ED4">
        <w:rPr>
          <w:rFonts w:ascii="HQPB2" w:hAnsi="HQPB2" w:hint="eastAsia"/>
          <w:sz w:val="34"/>
          <w:szCs w:val="34"/>
          <w:rtl/>
        </w:rPr>
        <w:t>المنهي</w:t>
      </w:r>
      <w:r w:rsidRPr="00F90ED4">
        <w:rPr>
          <w:rFonts w:ascii="HQPB2" w:hAnsi="HQPB2"/>
          <w:sz w:val="34"/>
          <w:szCs w:val="34"/>
          <w:rtl/>
        </w:rPr>
        <w:t xml:space="preserve"> </w:t>
      </w:r>
      <w:r w:rsidRPr="00F90ED4">
        <w:rPr>
          <w:rFonts w:ascii="HQPB2" w:hAnsi="HQPB2" w:hint="eastAsia"/>
          <w:sz w:val="34"/>
          <w:szCs w:val="34"/>
          <w:rtl/>
        </w:rPr>
        <w:t>عن</w:t>
      </w:r>
      <w:r w:rsidRPr="00F90ED4">
        <w:rPr>
          <w:rFonts w:ascii="HQPB2" w:hAnsi="HQPB2"/>
          <w:sz w:val="34"/>
          <w:szCs w:val="34"/>
          <w:rtl/>
        </w:rPr>
        <w:t xml:space="preserve"> </w:t>
      </w:r>
      <w:proofErr w:type="gramStart"/>
      <w:r w:rsidRPr="00F90ED4">
        <w:rPr>
          <w:rFonts w:ascii="HQPB2" w:hAnsi="HQPB2" w:hint="eastAsia"/>
          <w:sz w:val="34"/>
          <w:szCs w:val="34"/>
          <w:rtl/>
        </w:rPr>
        <w:t>التضحية</w:t>
      </w:r>
      <w:r w:rsidRPr="00F90ED4">
        <w:rPr>
          <w:sz w:val="34"/>
          <w:szCs w:val="34"/>
          <w:vertAlign w:val="superscript"/>
          <w:rtl/>
        </w:rPr>
        <w:t>(</w:t>
      </w:r>
      <w:proofErr w:type="gramEnd"/>
      <w:r w:rsidRPr="00F90ED4">
        <w:rPr>
          <w:rStyle w:val="a6"/>
          <w:rFonts w:cs="Traditional Arabic"/>
          <w:sz w:val="34"/>
          <w:szCs w:val="34"/>
          <w:rtl/>
        </w:rPr>
        <w:footnoteReference w:id="35"/>
      </w:r>
      <w:r w:rsidRPr="00F90ED4">
        <w:rPr>
          <w:sz w:val="34"/>
          <w:szCs w:val="34"/>
          <w:vertAlign w:val="superscript"/>
          <w:rtl/>
        </w:rPr>
        <w:t xml:space="preserve">) </w:t>
      </w:r>
      <w:r w:rsidRPr="00F90ED4">
        <w:rPr>
          <w:sz w:val="34"/>
          <w:szCs w:val="34"/>
          <w:rtl/>
        </w:rPr>
        <w:t xml:space="preserve"> بها وإلحاق الأمة بالعبد في سراية العتق في قوله </w:t>
      </w:r>
      <w:r w:rsidR="00D363D5" w:rsidRPr="00F90ED4">
        <w:rPr>
          <w:sz w:val="34"/>
          <w:szCs w:val="34"/>
          <w:rtl/>
        </w:rPr>
        <w:t>- صلى الله عليه وسلم -</w:t>
      </w:r>
      <w:r w:rsidRPr="00F90ED4">
        <w:rPr>
          <w:sz w:val="34"/>
          <w:szCs w:val="34"/>
          <w:rtl/>
        </w:rPr>
        <w:t>: ((</w:t>
      </w:r>
      <w:r w:rsidRPr="00F90ED4">
        <w:rPr>
          <w:b/>
          <w:bCs/>
          <w:sz w:val="34"/>
          <w:szCs w:val="34"/>
          <w:rtl/>
        </w:rPr>
        <w:t>من أعتق شركاً له في عبد</w:t>
      </w:r>
      <w:r w:rsidRPr="00F90ED4">
        <w:rPr>
          <w:sz w:val="34"/>
          <w:szCs w:val="34"/>
          <w:rtl/>
        </w:rPr>
        <w:t xml:space="preserve">)) </w:t>
      </w:r>
      <w:r w:rsidRPr="00F90ED4">
        <w:rPr>
          <w:sz w:val="34"/>
          <w:szCs w:val="34"/>
          <w:vertAlign w:val="superscript"/>
          <w:rtl/>
        </w:rPr>
        <w:t>(</w:t>
      </w:r>
      <w:r w:rsidRPr="00F90ED4">
        <w:rPr>
          <w:rStyle w:val="a6"/>
          <w:rFonts w:cs="Traditional Arabic"/>
          <w:sz w:val="34"/>
          <w:szCs w:val="34"/>
          <w:rtl/>
        </w:rPr>
        <w:footnoteReference w:id="36"/>
      </w:r>
      <w:r w:rsidRPr="00F90ED4">
        <w:rPr>
          <w:sz w:val="34"/>
          <w:szCs w:val="34"/>
          <w:vertAlign w:val="superscript"/>
          <w:rtl/>
        </w:rPr>
        <w:t>)</w:t>
      </w:r>
      <w:r w:rsidRPr="00F90ED4">
        <w:rPr>
          <w:sz w:val="34"/>
          <w:szCs w:val="34"/>
          <w:rtl/>
        </w:rPr>
        <w:t xml:space="preserve">. وإلحاق حكم القاضي في حالة الجوع والعطش والحقن والحقب والسرور والحزن ونحو ذلك من كل ما يشوش بالغضب المنصوص عليه في حديث أبي بكرة المتفق عليه لا يقضين حكَمٌ بين اثنين وهو </w:t>
      </w:r>
      <w:r w:rsidRPr="00F90ED4">
        <w:rPr>
          <w:sz w:val="34"/>
          <w:szCs w:val="34"/>
          <w:rtl/>
        </w:rPr>
        <w:lastRenderedPageBreak/>
        <w:t>غضبان</w:t>
      </w:r>
      <w:r w:rsidRPr="00F90ED4">
        <w:rPr>
          <w:sz w:val="34"/>
          <w:szCs w:val="34"/>
          <w:vertAlign w:val="superscript"/>
          <w:rtl/>
        </w:rPr>
        <w:t>(</w:t>
      </w:r>
      <w:r w:rsidRPr="00F90ED4">
        <w:rPr>
          <w:rStyle w:val="a6"/>
          <w:rFonts w:cs="Traditional Arabic"/>
          <w:sz w:val="34"/>
          <w:szCs w:val="34"/>
          <w:rtl/>
        </w:rPr>
        <w:footnoteReference w:id="37"/>
      </w:r>
      <w:r w:rsidRPr="00F90ED4">
        <w:rPr>
          <w:sz w:val="34"/>
          <w:szCs w:val="34"/>
          <w:vertAlign w:val="superscript"/>
          <w:rtl/>
        </w:rPr>
        <w:t xml:space="preserve">) </w:t>
      </w:r>
      <w:r w:rsidRPr="00F90ED4">
        <w:rPr>
          <w:sz w:val="34"/>
          <w:szCs w:val="34"/>
          <w:rtl/>
        </w:rPr>
        <w:t>ونحو ذلك مما هو كثير جرى كله إلحاقاً بنفي الفارق</w:t>
      </w:r>
      <w:r w:rsidRPr="00F90ED4">
        <w:rPr>
          <w:sz w:val="34"/>
          <w:szCs w:val="34"/>
          <w:vertAlign w:val="superscript"/>
          <w:rtl/>
        </w:rPr>
        <w:t>(</w:t>
      </w:r>
      <w:r w:rsidRPr="00F90ED4">
        <w:rPr>
          <w:rStyle w:val="a6"/>
          <w:rFonts w:cs="Traditional Arabic"/>
          <w:sz w:val="34"/>
          <w:szCs w:val="34"/>
          <w:rtl/>
        </w:rPr>
        <w:footnoteReference w:id="38"/>
      </w:r>
      <w:r w:rsidRPr="00F90ED4">
        <w:rPr>
          <w:sz w:val="34"/>
          <w:szCs w:val="34"/>
          <w:vertAlign w:val="superscript"/>
          <w:rtl/>
        </w:rPr>
        <w:t xml:space="preserve">) </w:t>
      </w:r>
      <w:r w:rsidRPr="00F90ED4">
        <w:rPr>
          <w:sz w:val="34"/>
          <w:szCs w:val="34"/>
          <w:rtl/>
        </w:rPr>
        <w:t>واعلم أن إلغاء الفارق يقول به من لا يقول بالقياس</w:t>
      </w:r>
      <w:r w:rsidRPr="00F90ED4">
        <w:rPr>
          <w:sz w:val="34"/>
          <w:szCs w:val="34"/>
          <w:vertAlign w:val="superscript"/>
          <w:rtl/>
        </w:rPr>
        <w:t>(</w:t>
      </w:r>
      <w:r w:rsidRPr="00F90ED4">
        <w:rPr>
          <w:rStyle w:val="a6"/>
          <w:rFonts w:cs="Traditional Arabic"/>
          <w:sz w:val="34"/>
          <w:szCs w:val="34"/>
          <w:rtl/>
        </w:rPr>
        <w:footnoteReference w:id="39"/>
      </w:r>
      <w:r w:rsidRPr="00F90ED4">
        <w:rPr>
          <w:sz w:val="34"/>
          <w:szCs w:val="34"/>
          <w:vertAlign w:val="superscript"/>
          <w:rtl/>
        </w:rPr>
        <w:t xml:space="preserve">) </w:t>
      </w:r>
      <w:r w:rsidRPr="00F90ED4">
        <w:rPr>
          <w:sz w:val="34"/>
          <w:szCs w:val="34"/>
          <w:rtl/>
        </w:rPr>
        <w:t>وهو في حكم النص عند جماهير من العلماء</w:t>
      </w:r>
      <w:r w:rsidRPr="00F90ED4">
        <w:rPr>
          <w:sz w:val="34"/>
          <w:szCs w:val="34"/>
          <w:vertAlign w:val="superscript"/>
          <w:rtl/>
        </w:rPr>
        <w:t>(</w:t>
      </w:r>
      <w:r w:rsidRPr="00F90ED4">
        <w:rPr>
          <w:rStyle w:val="a6"/>
          <w:rFonts w:cs="Traditional Arabic"/>
          <w:sz w:val="34"/>
          <w:szCs w:val="34"/>
          <w:rtl/>
        </w:rPr>
        <w:footnoteReference w:id="40"/>
      </w:r>
      <w:r w:rsidRPr="00F90ED4">
        <w:rPr>
          <w:sz w:val="34"/>
          <w:szCs w:val="34"/>
          <w:vertAlign w:val="superscript"/>
          <w:rtl/>
        </w:rPr>
        <w:t xml:space="preserve">) </w:t>
      </w:r>
      <w:r w:rsidRPr="00F90ED4">
        <w:rPr>
          <w:sz w:val="34"/>
          <w:szCs w:val="34"/>
          <w:rtl/>
        </w:rPr>
        <w:t>ومما يدل عليه أن الإمام أبا حنيفة رحمه الله تعالى لا يقول بالقياس في الكفارة</w:t>
      </w:r>
      <w:r w:rsidRPr="00F90ED4">
        <w:rPr>
          <w:sz w:val="34"/>
          <w:szCs w:val="34"/>
          <w:vertAlign w:val="superscript"/>
          <w:rtl/>
        </w:rPr>
        <w:t>(</w:t>
      </w:r>
      <w:r w:rsidRPr="00F90ED4">
        <w:rPr>
          <w:rStyle w:val="a6"/>
          <w:rFonts w:cs="Traditional Arabic"/>
          <w:sz w:val="34"/>
          <w:szCs w:val="34"/>
          <w:rtl/>
        </w:rPr>
        <w:footnoteReference w:id="41"/>
      </w:r>
      <w:r w:rsidRPr="00F90ED4">
        <w:rPr>
          <w:sz w:val="34"/>
          <w:szCs w:val="34"/>
          <w:vertAlign w:val="superscript"/>
          <w:rtl/>
        </w:rPr>
        <w:t xml:space="preserve">) </w:t>
      </w:r>
      <w:r w:rsidRPr="00F90ED4">
        <w:rPr>
          <w:sz w:val="34"/>
          <w:szCs w:val="34"/>
          <w:rtl/>
        </w:rPr>
        <w:t xml:space="preserve">وقد قال فيها بالإلحاق بنفي الفارق وذلك في الأعرابي الذي قدم على النبي </w:t>
      </w:r>
      <w:r w:rsidR="00D363D5" w:rsidRPr="00F90ED4">
        <w:rPr>
          <w:sz w:val="34"/>
          <w:szCs w:val="34"/>
          <w:rtl/>
        </w:rPr>
        <w:t>- صلى الله عليه وسلم -</w:t>
      </w:r>
      <w:r w:rsidRPr="00F90ED4">
        <w:rPr>
          <w:sz w:val="34"/>
          <w:szCs w:val="34"/>
          <w:rtl/>
        </w:rPr>
        <w:t xml:space="preserve"> يضرب</w:t>
      </w:r>
      <w:r w:rsidRPr="00F90ED4">
        <w:rPr>
          <w:sz w:val="34"/>
          <w:szCs w:val="34"/>
          <w:vertAlign w:val="superscript"/>
          <w:rtl/>
        </w:rPr>
        <w:t xml:space="preserve"> </w:t>
      </w:r>
      <w:r w:rsidRPr="00F90ED4">
        <w:rPr>
          <w:sz w:val="34"/>
          <w:szCs w:val="34"/>
          <w:rtl/>
        </w:rPr>
        <w:t>صدره وينتف شعره ويقول هلكت</w:t>
      </w:r>
      <w:r w:rsidRPr="00F90ED4">
        <w:rPr>
          <w:sz w:val="34"/>
          <w:szCs w:val="34"/>
          <w:vertAlign w:val="superscript"/>
          <w:rtl/>
        </w:rPr>
        <w:t xml:space="preserve"> </w:t>
      </w:r>
      <w:r w:rsidRPr="00F90ED4">
        <w:rPr>
          <w:sz w:val="34"/>
          <w:szCs w:val="34"/>
          <w:rtl/>
        </w:rPr>
        <w:t xml:space="preserve">وأهلكت واقعت أهلي في نهار رمضان فقال لـه النبي </w:t>
      </w:r>
      <w:r w:rsidR="00D363D5" w:rsidRPr="00F90ED4">
        <w:rPr>
          <w:sz w:val="34"/>
          <w:szCs w:val="34"/>
          <w:rtl/>
        </w:rPr>
        <w:t xml:space="preserve">- صلى </w:t>
      </w:r>
      <w:r w:rsidR="00D363D5" w:rsidRPr="00F90ED4">
        <w:rPr>
          <w:sz w:val="34"/>
          <w:szCs w:val="34"/>
          <w:rtl/>
        </w:rPr>
        <w:lastRenderedPageBreak/>
        <w:t>الله عليه وسلم -</w:t>
      </w:r>
      <w:r w:rsidRPr="00F90ED4">
        <w:rPr>
          <w:sz w:val="34"/>
          <w:szCs w:val="34"/>
          <w:rtl/>
        </w:rPr>
        <w:t xml:space="preserve"> أعتق رقبة</w:t>
      </w:r>
      <w:r w:rsidRPr="00F90ED4">
        <w:rPr>
          <w:sz w:val="34"/>
          <w:szCs w:val="34"/>
          <w:vertAlign w:val="superscript"/>
          <w:rtl/>
        </w:rPr>
        <w:t>(</w:t>
      </w:r>
      <w:r w:rsidRPr="00F90ED4">
        <w:rPr>
          <w:rStyle w:val="a6"/>
          <w:rFonts w:cs="Traditional Arabic"/>
          <w:sz w:val="34"/>
          <w:szCs w:val="34"/>
          <w:rtl/>
        </w:rPr>
        <w:footnoteReference w:id="42"/>
      </w:r>
      <w:r w:rsidRPr="00F90ED4">
        <w:rPr>
          <w:sz w:val="34"/>
          <w:szCs w:val="34"/>
          <w:vertAlign w:val="superscript"/>
          <w:rtl/>
        </w:rPr>
        <w:t xml:space="preserve">) </w:t>
      </w:r>
      <w:r w:rsidRPr="00F90ED4">
        <w:rPr>
          <w:sz w:val="34"/>
          <w:szCs w:val="34"/>
          <w:rtl/>
        </w:rPr>
        <w:t xml:space="preserve">فالنبي </w:t>
      </w:r>
      <w:r w:rsidR="00D363D5" w:rsidRPr="00F90ED4">
        <w:rPr>
          <w:sz w:val="34"/>
          <w:szCs w:val="34"/>
          <w:rtl/>
        </w:rPr>
        <w:t>- صلى الله عليه وسلم -</w:t>
      </w:r>
      <w:r w:rsidRPr="00F90ED4">
        <w:rPr>
          <w:sz w:val="34"/>
          <w:szCs w:val="34"/>
          <w:rtl/>
        </w:rPr>
        <w:t xml:space="preserve"> نص على كفارة صوم رمضان في خصوص الجماع ولم يتكلم على الشرب والأكل فيه عمداً فحكم مالك وأبو حنيفة بإلغاء الفارق وألحقا الأكل والشرب عمداً المسكوت عنهما بالجماع المنصوص عليه في وجوب الكفارة فقالا بوجوبها في الأكل والشرب عمداً</w:t>
      </w:r>
      <w:r w:rsidRPr="00F90ED4">
        <w:rPr>
          <w:sz w:val="34"/>
          <w:szCs w:val="34"/>
          <w:vertAlign w:val="superscript"/>
          <w:rtl/>
        </w:rPr>
        <w:t>(</w:t>
      </w:r>
      <w:r w:rsidRPr="00F90ED4">
        <w:rPr>
          <w:rStyle w:val="a6"/>
          <w:rFonts w:cs="Traditional Arabic"/>
          <w:sz w:val="34"/>
          <w:szCs w:val="34"/>
          <w:rtl/>
        </w:rPr>
        <w:footnoteReference w:id="43"/>
      </w:r>
      <w:r w:rsidRPr="00F90ED4">
        <w:rPr>
          <w:sz w:val="34"/>
          <w:szCs w:val="34"/>
          <w:vertAlign w:val="superscript"/>
          <w:rtl/>
        </w:rPr>
        <w:t xml:space="preserve">) </w:t>
      </w:r>
      <w:r w:rsidRPr="00F90ED4">
        <w:rPr>
          <w:sz w:val="34"/>
          <w:szCs w:val="34"/>
          <w:rtl/>
        </w:rPr>
        <w:t xml:space="preserve">وأما ما وعدنا به من كلام العلماء عن طريق المناظرة </w:t>
      </w:r>
      <w:r w:rsidRPr="00F90ED4">
        <w:rPr>
          <w:sz w:val="34"/>
          <w:szCs w:val="34"/>
          <w:rtl/>
        </w:rPr>
        <w:lastRenderedPageBreak/>
        <w:t>الشرعية</w:t>
      </w:r>
      <w:r w:rsidRPr="00F90ED4">
        <w:rPr>
          <w:sz w:val="34"/>
          <w:szCs w:val="34"/>
          <w:vertAlign w:val="superscript"/>
          <w:rtl/>
        </w:rPr>
        <w:t>(</w:t>
      </w:r>
      <w:r w:rsidRPr="00F90ED4">
        <w:rPr>
          <w:rStyle w:val="a6"/>
          <w:rFonts w:cs="Traditional Arabic"/>
          <w:sz w:val="34"/>
          <w:szCs w:val="34"/>
          <w:rtl/>
        </w:rPr>
        <w:footnoteReference w:id="44"/>
      </w:r>
      <w:r w:rsidRPr="00F90ED4">
        <w:rPr>
          <w:sz w:val="34"/>
          <w:szCs w:val="34"/>
          <w:vertAlign w:val="superscript"/>
          <w:rtl/>
        </w:rPr>
        <w:t xml:space="preserve">) </w:t>
      </w:r>
      <w:r w:rsidRPr="00F90ED4">
        <w:rPr>
          <w:sz w:val="34"/>
          <w:szCs w:val="34"/>
          <w:rtl/>
        </w:rPr>
        <w:t xml:space="preserve">فإنا نقول أولاً إن من ادعى بطلان الصلاة في الطائرة فهو الذي عليه بيان دليل البطلان </w:t>
      </w:r>
      <w:r w:rsidRPr="00F90ED4">
        <w:rPr>
          <w:sz w:val="34"/>
          <w:szCs w:val="34"/>
          <w:vertAlign w:val="superscript"/>
          <w:rtl/>
        </w:rPr>
        <w:t xml:space="preserve"> </w:t>
      </w:r>
      <w:r w:rsidRPr="00F90ED4">
        <w:rPr>
          <w:sz w:val="34"/>
          <w:szCs w:val="34"/>
          <w:rtl/>
        </w:rPr>
        <w:t>ومدعي الصحة معه الأصل لأنها صلاة لم يختل منها ركن ولا شرط وأركان الصلاة وشروطها معروفة ولا يختل بالصلاة في الطائرة منها شيء</w:t>
      </w:r>
      <w:r w:rsidRPr="00F90ED4">
        <w:rPr>
          <w:sz w:val="34"/>
          <w:szCs w:val="34"/>
          <w:vertAlign w:val="superscript"/>
          <w:rtl/>
        </w:rPr>
        <w:t>(</w:t>
      </w:r>
      <w:r w:rsidRPr="00F90ED4">
        <w:rPr>
          <w:rStyle w:val="a6"/>
          <w:rFonts w:cs="Traditional Arabic"/>
          <w:sz w:val="34"/>
          <w:szCs w:val="34"/>
          <w:rtl/>
        </w:rPr>
        <w:footnoteReference w:id="45"/>
      </w:r>
      <w:r w:rsidRPr="00F90ED4">
        <w:rPr>
          <w:sz w:val="34"/>
          <w:szCs w:val="34"/>
          <w:vertAlign w:val="superscript"/>
          <w:rtl/>
        </w:rPr>
        <w:t xml:space="preserve">) </w:t>
      </w:r>
      <w:r w:rsidRPr="00F90ED4">
        <w:rPr>
          <w:sz w:val="34"/>
          <w:szCs w:val="34"/>
          <w:rtl/>
        </w:rPr>
        <w:t>ولا دليل على بطلانها فيها من كتاب ولا سُنة ولا إجماع ولا كلام عن أحد من أصحاب المذاهب</w:t>
      </w:r>
      <w:r w:rsidRPr="00F90ED4">
        <w:rPr>
          <w:sz w:val="34"/>
          <w:szCs w:val="34"/>
          <w:vertAlign w:val="superscript"/>
          <w:rtl/>
        </w:rPr>
        <w:t>(</w:t>
      </w:r>
      <w:r w:rsidRPr="00F90ED4">
        <w:rPr>
          <w:rStyle w:val="a6"/>
          <w:rFonts w:cs="Traditional Arabic"/>
          <w:sz w:val="34"/>
          <w:szCs w:val="34"/>
          <w:rtl/>
        </w:rPr>
        <w:footnoteReference w:id="46"/>
      </w:r>
      <w:r w:rsidRPr="00F90ED4">
        <w:rPr>
          <w:sz w:val="34"/>
          <w:szCs w:val="34"/>
          <w:vertAlign w:val="superscript"/>
          <w:rtl/>
        </w:rPr>
        <w:t xml:space="preserve">) </w:t>
      </w:r>
      <w:r w:rsidRPr="00F90ED4">
        <w:rPr>
          <w:sz w:val="34"/>
          <w:szCs w:val="34"/>
          <w:rtl/>
        </w:rPr>
        <w:t xml:space="preserve">ونقول ثانياً إنا إذا أردنا تحقيق هذه المسألة المنطبق على جزئياتها أفرغناها في قالب الدليل العظيم المعروف عند </w:t>
      </w:r>
      <w:r w:rsidRPr="00F90ED4">
        <w:rPr>
          <w:sz w:val="34"/>
          <w:szCs w:val="34"/>
          <w:rtl/>
        </w:rPr>
        <w:lastRenderedPageBreak/>
        <w:t>الأصوليين بالسبر أي الاختبار والتقسيم</w:t>
      </w:r>
      <w:r w:rsidRPr="00F90ED4">
        <w:rPr>
          <w:sz w:val="34"/>
          <w:szCs w:val="34"/>
          <w:vertAlign w:val="superscript"/>
          <w:rtl/>
        </w:rPr>
        <w:t>(</w:t>
      </w:r>
      <w:r w:rsidRPr="00F90ED4">
        <w:rPr>
          <w:rStyle w:val="a6"/>
          <w:rFonts w:cs="Traditional Arabic"/>
          <w:sz w:val="34"/>
          <w:szCs w:val="34"/>
          <w:rtl/>
        </w:rPr>
        <w:footnoteReference w:id="47"/>
      </w:r>
      <w:r w:rsidRPr="00F90ED4">
        <w:rPr>
          <w:sz w:val="34"/>
          <w:szCs w:val="34"/>
          <w:vertAlign w:val="superscript"/>
          <w:rtl/>
        </w:rPr>
        <w:t xml:space="preserve">) </w:t>
      </w:r>
      <w:r w:rsidRPr="00F90ED4">
        <w:rPr>
          <w:sz w:val="34"/>
          <w:szCs w:val="34"/>
          <w:rtl/>
        </w:rPr>
        <w:t>وعند المنطقيين بالشرطي المنفصل وعند الجدليين بالترديد والتقسيم فنقوِّم أوصاف الراكب في الطائرة التي يتوهم أنها سبب لبطلان صلاته فيها يحصرها التقسيم الصحيح</w:t>
      </w:r>
      <w:r w:rsidRPr="00F90ED4">
        <w:rPr>
          <w:sz w:val="34"/>
          <w:szCs w:val="34"/>
          <w:vertAlign w:val="superscript"/>
          <w:rtl/>
        </w:rPr>
        <w:t>(</w:t>
      </w:r>
      <w:r w:rsidRPr="00F90ED4">
        <w:rPr>
          <w:rStyle w:val="a6"/>
          <w:rFonts w:cs="Traditional Arabic"/>
          <w:sz w:val="34"/>
          <w:szCs w:val="34"/>
          <w:rtl/>
        </w:rPr>
        <w:footnoteReference w:id="48"/>
      </w:r>
      <w:r w:rsidRPr="00F90ED4">
        <w:rPr>
          <w:sz w:val="34"/>
          <w:szCs w:val="34"/>
          <w:vertAlign w:val="superscript"/>
          <w:rtl/>
        </w:rPr>
        <w:t xml:space="preserve">) </w:t>
      </w:r>
      <w:r w:rsidRPr="00F90ED4">
        <w:rPr>
          <w:sz w:val="34"/>
          <w:szCs w:val="34"/>
          <w:rtl/>
        </w:rPr>
        <w:t>في هذه الأقسام الخمسة :</w:t>
      </w:r>
    </w:p>
    <w:p w:rsidR="000F5544" w:rsidRPr="00F90ED4" w:rsidRDefault="000F5544" w:rsidP="00235F4E">
      <w:pPr>
        <w:widowControl w:val="0"/>
        <w:tabs>
          <w:tab w:val="left" w:pos="926"/>
        </w:tabs>
        <w:spacing w:before="60"/>
        <w:ind w:firstLine="369"/>
        <w:jc w:val="lowKashida"/>
        <w:rPr>
          <w:sz w:val="34"/>
          <w:szCs w:val="34"/>
          <w:vertAlign w:val="superscript"/>
          <w:rtl/>
        </w:rPr>
      </w:pPr>
      <w:r w:rsidRPr="00F90ED4">
        <w:rPr>
          <w:b/>
          <w:bCs/>
          <w:sz w:val="34"/>
          <w:szCs w:val="34"/>
          <w:rtl/>
        </w:rPr>
        <w:t>الأول:</w:t>
      </w:r>
      <w:r w:rsidRPr="00F90ED4">
        <w:rPr>
          <w:sz w:val="34"/>
          <w:szCs w:val="34"/>
          <w:rtl/>
        </w:rPr>
        <w:t xml:space="preserve"> أنها غير متصلة </w:t>
      </w:r>
      <w:proofErr w:type="gramStart"/>
      <w:r w:rsidRPr="00F90ED4">
        <w:rPr>
          <w:sz w:val="34"/>
          <w:szCs w:val="34"/>
          <w:rtl/>
        </w:rPr>
        <w:t>بالأرض</w:t>
      </w:r>
      <w:r w:rsidRPr="00F90ED4">
        <w:rPr>
          <w:sz w:val="34"/>
          <w:szCs w:val="34"/>
          <w:vertAlign w:val="superscript"/>
          <w:rtl/>
        </w:rPr>
        <w:t>(</w:t>
      </w:r>
      <w:proofErr w:type="gramEnd"/>
      <w:r w:rsidRPr="00F90ED4">
        <w:rPr>
          <w:rStyle w:val="a6"/>
          <w:rFonts w:cs="Traditional Arabic"/>
          <w:sz w:val="34"/>
          <w:szCs w:val="34"/>
          <w:rtl/>
        </w:rPr>
        <w:footnoteReference w:id="49"/>
      </w:r>
      <w:r w:rsidRPr="00F90ED4">
        <w:rPr>
          <w:sz w:val="34"/>
          <w:szCs w:val="34"/>
          <w:vertAlign w:val="superscript"/>
          <w:rtl/>
        </w:rPr>
        <w:t>)</w:t>
      </w:r>
      <w:r w:rsidRPr="00F90ED4">
        <w:rPr>
          <w:sz w:val="34"/>
          <w:szCs w:val="34"/>
          <w:rtl/>
        </w:rPr>
        <w:t>.</w:t>
      </w:r>
    </w:p>
    <w:p w:rsidR="000F5544" w:rsidRPr="00F90ED4" w:rsidRDefault="000F5544" w:rsidP="00235F4E">
      <w:pPr>
        <w:widowControl w:val="0"/>
        <w:tabs>
          <w:tab w:val="left" w:pos="926"/>
        </w:tabs>
        <w:spacing w:before="60"/>
        <w:ind w:firstLine="369"/>
        <w:jc w:val="lowKashida"/>
        <w:rPr>
          <w:sz w:val="34"/>
          <w:szCs w:val="34"/>
          <w:vertAlign w:val="superscript"/>
          <w:rtl/>
        </w:rPr>
      </w:pPr>
      <w:r w:rsidRPr="00F90ED4">
        <w:rPr>
          <w:b/>
          <w:bCs/>
          <w:sz w:val="34"/>
          <w:szCs w:val="34"/>
          <w:rtl/>
        </w:rPr>
        <w:t>الثاني:</w:t>
      </w:r>
      <w:r w:rsidRPr="00F90ED4">
        <w:rPr>
          <w:sz w:val="34"/>
          <w:szCs w:val="34"/>
          <w:rtl/>
        </w:rPr>
        <w:t xml:space="preserve"> أنها غير </w:t>
      </w:r>
      <w:proofErr w:type="gramStart"/>
      <w:r w:rsidRPr="00F90ED4">
        <w:rPr>
          <w:sz w:val="34"/>
          <w:szCs w:val="34"/>
          <w:rtl/>
        </w:rPr>
        <w:t>ساكنة</w:t>
      </w:r>
      <w:r w:rsidRPr="00F90ED4">
        <w:rPr>
          <w:sz w:val="34"/>
          <w:szCs w:val="34"/>
          <w:vertAlign w:val="superscript"/>
          <w:rtl/>
        </w:rPr>
        <w:t>(</w:t>
      </w:r>
      <w:proofErr w:type="gramEnd"/>
      <w:r w:rsidRPr="00F90ED4">
        <w:rPr>
          <w:rStyle w:val="a6"/>
          <w:rFonts w:cs="Traditional Arabic"/>
          <w:sz w:val="34"/>
          <w:szCs w:val="34"/>
          <w:rtl/>
        </w:rPr>
        <w:footnoteReference w:id="50"/>
      </w:r>
      <w:r w:rsidRPr="00F90ED4">
        <w:rPr>
          <w:sz w:val="34"/>
          <w:szCs w:val="34"/>
          <w:vertAlign w:val="superscript"/>
          <w:rtl/>
        </w:rPr>
        <w:t>).</w:t>
      </w:r>
    </w:p>
    <w:p w:rsidR="000F5544" w:rsidRPr="00F90ED4" w:rsidRDefault="000F5544" w:rsidP="00235F4E">
      <w:pPr>
        <w:widowControl w:val="0"/>
        <w:tabs>
          <w:tab w:val="left" w:pos="926"/>
        </w:tabs>
        <w:spacing w:before="60"/>
        <w:ind w:firstLine="369"/>
        <w:jc w:val="lowKashida"/>
        <w:rPr>
          <w:sz w:val="34"/>
          <w:szCs w:val="34"/>
          <w:rtl/>
        </w:rPr>
      </w:pPr>
      <w:r w:rsidRPr="00F90ED4">
        <w:rPr>
          <w:b/>
          <w:bCs/>
          <w:sz w:val="34"/>
          <w:szCs w:val="34"/>
          <w:rtl/>
        </w:rPr>
        <w:t>الثالث:</w:t>
      </w:r>
      <w:r w:rsidRPr="00F90ED4">
        <w:rPr>
          <w:sz w:val="34"/>
          <w:szCs w:val="34"/>
          <w:rtl/>
        </w:rPr>
        <w:t xml:space="preserve"> أنها ترفعه عن </w:t>
      </w:r>
      <w:proofErr w:type="spellStart"/>
      <w:r w:rsidRPr="00F90ED4">
        <w:rPr>
          <w:sz w:val="34"/>
          <w:szCs w:val="34"/>
          <w:rtl/>
        </w:rPr>
        <w:t>مسامتة</w:t>
      </w:r>
      <w:proofErr w:type="spellEnd"/>
      <w:r w:rsidRPr="00F90ED4">
        <w:rPr>
          <w:sz w:val="34"/>
          <w:szCs w:val="34"/>
          <w:rtl/>
        </w:rPr>
        <w:t xml:space="preserve"> القبلة فيكون غير مستقبل والقبلة شرط في </w:t>
      </w:r>
      <w:proofErr w:type="gramStart"/>
      <w:r w:rsidRPr="00F90ED4">
        <w:rPr>
          <w:sz w:val="34"/>
          <w:szCs w:val="34"/>
          <w:rtl/>
        </w:rPr>
        <w:lastRenderedPageBreak/>
        <w:t>الصلاة</w:t>
      </w:r>
      <w:r w:rsidRPr="00F90ED4">
        <w:rPr>
          <w:sz w:val="34"/>
          <w:szCs w:val="34"/>
          <w:vertAlign w:val="superscript"/>
          <w:rtl/>
        </w:rPr>
        <w:t>(</w:t>
      </w:r>
      <w:proofErr w:type="gramEnd"/>
      <w:r w:rsidRPr="00F90ED4">
        <w:rPr>
          <w:rStyle w:val="a6"/>
          <w:rFonts w:cs="Traditional Arabic"/>
          <w:sz w:val="34"/>
          <w:szCs w:val="34"/>
          <w:rtl/>
        </w:rPr>
        <w:footnoteReference w:id="51"/>
      </w:r>
      <w:r w:rsidRPr="00F90ED4">
        <w:rPr>
          <w:sz w:val="34"/>
          <w:szCs w:val="34"/>
          <w:vertAlign w:val="superscript"/>
          <w:rtl/>
        </w:rPr>
        <w:t>)</w:t>
      </w:r>
      <w:r w:rsidRPr="00F90ED4">
        <w:rPr>
          <w:sz w:val="34"/>
          <w:szCs w:val="34"/>
          <w:rtl/>
        </w:rPr>
        <w:t>.</w:t>
      </w:r>
    </w:p>
    <w:p w:rsidR="000F5544" w:rsidRPr="00F90ED4" w:rsidRDefault="000F5544" w:rsidP="00235F4E">
      <w:pPr>
        <w:widowControl w:val="0"/>
        <w:tabs>
          <w:tab w:val="left" w:pos="926"/>
        </w:tabs>
        <w:spacing w:before="60"/>
        <w:ind w:firstLine="369"/>
        <w:jc w:val="lowKashida"/>
        <w:rPr>
          <w:sz w:val="34"/>
          <w:szCs w:val="34"/>
          <w:rtl/>
        </w:rPr>
      </w:pPr>
      <w:r w:rsidRPr="00F90ED4">
        <w:rPr>
          <w:b/>
          <w:bCs/>
          <w:sz w:val="34"/>
          <w:szCs w:val="34"/>
          <w:rtl/>
        </w:rPr>
        <w:t>الرابع:</w:t>
      </w:r>
      <w:r w:rsidRPr="00F90ED4">
        <w:rPr>
          <w:sz w:val="34"/>
          <w:szCs w:val="34"/>
          <w:rtl/>
        </w:rPr>
        <w:t xml:space="preserve"> عدم القدرة على إكمال الأركان لحركتها </w:t>
      </w:r>
      <w:proofErr w:type="gramStart"/>
      <w:r w:rsidRPr="00F90ED4">
        <w:rPr>
          <w:sz w:val="34"/>
          <w:szCs w:val="34"/>
          <w:rtl/>
        </w:rPr>
        <w:t>واضطرابها</w:t>
      </w:r>
      <w:r w:rsidRPr="00F90ED4">
        <w:rPr>
          <w:sz w:val="34"/>
          <w:szCs w:val="34"/>
          <w:vertAlign w:val="superscript"/>
          <w:rtl/>
        </w:rPr>
        <w:t>(</w:t>
      </w:r>
      <w:proofErr w:type="gramEnd"/>
      <w:r w:rsidRPr="00F90ED4">
        <w:rPr>
          <w:rStyle w:val="a6"/>
          <w:rFonts w:cs="Traditional Arabic"/>
          <w:sz w:val="34"/>
          <w:szCs w:val="34"/>
          <w:rtl/>
        </w:rPr>
        <w:footnoteReference w:id="52"/>
      </w:r>
      <w:r w:rsidRPr="00F90ED4">
        <w:rPr>
          <w:sz w:val="34"/>
          <w:szCs w:val="34"/>
          <w:vertAlign w:val="superscript"/>
          <w:rtl/>
        </w:rPr>
        <w:t>)</w:t>
      </w:r>
      <w:r w:rsidRPr="00F90ED4">
        <w:rPr>
          <w:sz w:val="34"/>
          <w:szCs w:val="34"/>
          <w:rtl/>
        </w:rPr>
        <w:t>.</w:t>
      </w:r>
    </w:p>
    <w:p w:rsidR="000F5544" w:rsidRPr="00F90ED4" w:rsidRDefault="000F5544" w:rsidP="00235F4E">
      <w:pPr>
        <w:widowControl w:val="0"/>
        <w:tabs>
          <w:tab w:val="left" w:pos="926"/>
        </w:tabs>
        <w:spacing w:before="60"/>
        <w:ind w:firstLine="369"/>
        <w:jc w:val="lowKashida"/>
        <w:rPr>
          <w:sz w:val="34"/>
          <w:szCs w:val="34"/>
          <w:rtl/>
        </w:rPr>
      </w:pPr>
      <w:r w:rsidRPr="00F90ED4">
        <w:rPr>
          <w:b/>
          <w:bCs/>
          <w:sz w:val="34"/>
          <w:szCs w:val="34"/>
          <w:rtl/>
        </w:rPr>
        <w:t>الخامس:</w:t>
      </w:r>
      <w:r w:rsidRPr="00F90ED4">
        <w:rPr>
          <w:sz w:val="34"/>
          <w:szCs w:val="34"/>
          <w:rtl/>
        </w:rPr>
        <w:t xml:space="preserve"> عدم معرفة جهة القبلة</w:t>
      </w:r>
      <w:r w:rsidRPr="00F90ED4">
        <w:rPr>
          <w:sz w:val="34"/>
          <w:szCs w:val="34"/>
          <w:vertAlign w:val="superscript"/>
          <w:rtl/>
        </w:rPr>
        <w:t>(</w:t>
      </w:r>
      <w:r w:rsidRPr="00F90ED4">
        <w:rPr>
          <w:rStyle w:val="a6"/>
          <w:rFonts w:cs="Traditional Arabic"/>
          <w:sz w:val="34"/>
          <w:szCs w:val="34"/>
          <w:rtl/>
        </w:rPr>
        <w:footnoteReference w:id="53"/>
      </w:r>
      <w:r w:rsidRPr="00F90ED4">
        <w:rPr>
          <w:sz w:val="34"/>
          <w:szCs w:val="34"/>
          <w:vertAlign w:val="superscript"/>
          <w:rtl/>
        </w:rPr>
        <w:t xml:space="preserve">) </w:t>
      </w:r>
      <w:r w:rsidRPr="00F90ED4">
        <w:rPr>
          <w:sz w:val="34"/>
          <w:szCs w:val="34"/>
          <w:rtl/>
        </w:rPr>
        <w:t xml:space="preserve">ولا وصف غير هذه الأوصاف الخمسة </w:t>
      </w:r>
      <w:r w:rsidRPr="00F90ED4">
        <w:rPr>
          <w:sz w:val="34"/>
          <w:szCs w:val="34"/>
          <w:rtl/>
        </w:rPr>
        <w:lastRenderedPageBreak/>
        <w:t>إلا الأوصاف الطردية التي لا أثر لها في الأحكام فإذا حققت هذا التقسيم فاعلم أن السبر الصحيح يدل على أن هذه الأقسام ليس واحد منها يبطل الصلاة</w:t>
      </w:r>
      <w:r w:rsidRPr="00F90ED4">
        <w:rPr>
          <w:sz w:val="34"/>
          <w:szCs w:val="34"/>
          <w:vertAlign w:val="superscript"/>
          <w:rtl/>
        </w:rPr>
        <w:t>(</w:t>
      </w:r>
      <w:r w:rsidRPr="00F90ED4">
        <w:rPr>
          <w:rStyle w:val="a6"/>
          <w:rFonts w:cs="Traditional Arabic"/>
          <w:sz w:val="34"/>
          <w:szCs w:val="34"/>
          <w:rtl/>
        </w:rPr>
        <w:footnoteReference w:id="54"/>
      </w:r>
      <w:r w:rsidRPr="00F90ED4">
        <w:rPr>
          <w:sz w:val="34"/>
          <w:szCs w:val="34"/>
          <w:vertAlign w:val="superscript"/>
          <w:rtl/>
        </w:rPr>
        <w:t xml:space="preserve">) </w:t>
      </w:r>
      <w:r w:rsidRPr="00F90ED4">
        <w:rPr>
          <w:sz w:val="34"/>
          <w:szCs w:val="34"/>
          <w:rtl/>
        </w:rPr>
        <w:t>أما كونها غير متصلة بالأرض فلا يبطل الصلاة لأن أرض المصلي هي موضع صلاته إذا كان يمكنه الركوع والسجود وسائر الأركان وقد أجمع جميع العلماء على صحة الصلاة فوق السقف مع أن موضع المصلي المماس لأعضائه منه غير متصل بالأرض</w:t>
      </w:r>
      <w:r w:rsidRPr="00F90ED4">
        <w:rPr>
          <w:sz w:val="34"/>
          <w:szCs w:val="34"/>
          <w:vertAlign w:val="superscript"/>
          <w:rtl/>
        </w:rPr>
        <w:t>(</w:t>
      </w:r>
      <w:r w:rsidRPr="00F90ED4">
        <w:rPr>
          <w:rStyle w:val="a6"/>
          <w:rFonts w:cs="Traditional Arabic"/>
          <w:sz w:val="34"/>
          <w:szCs w:val="34"/>
          <w:rtl/>
        </w:rPr>
        <w:footnoteReference w:id="55"/>
      </w:r>
      <w:r w:rsidRPr="00F90ED4">
        <w:rPr>
          <w:sz w:val="34"/>
          <w:szCs w:val="34"/>
          <w:vertAlign w:val="superscript"/>
          <w:rtl/>
        </w:rPr>
        <w:t xml:space="preserve">) </w:t>
      </w:r>
      <w:r w:rsidRPr="00F90ED4">
        <w:rPr>
          <w:sz w:val="34"/>
          <w:szCs w:val="34"/>
          <w:rtl/>
        </w:rPr>
        <w:t xml:space="preserve">وفي الدسوقي عند قول خليل ورفع قوم ما يسجد عليه ما </w:t>
      </w:r>
      <w:r w:rsidRPr="00F90ED4">
        <w:rPr>
          <w:sz w:val="34"/>
          <w:szCs w:val="34"/>
          <w:rtl/>
        </w:rPr>
        <w:lastRenderedPageBreak/>
        <w:t xml:space="preserve">نصه وأما السجود غير المتصل بالأرض كسرير معلق فلا خلاف في عدم صحته كما مر أي والحال أنه غير واقف في ذلك السرير وإلا صحت كالصلاة في المحمل </w:t>
      </w:r>
      <w:proofErr w:type="spellStart"/>
      <w:r w:rsidRPr="00F90ED4">
        <w:rPr>
          <w:sz w:val="34"/>
          <w:szCs w:val="34"/>
          <w:rtl/>
        </w:rPr>
        <w:t>أ.ه</w:t>
      </w:r>
      <w:proofErr w:type="spellEnd"/>
      <w:r w:rsidRPr="00F90ED4">
        <w:rPr>
          <w:sz w:val="34"/>
          <w:szCs w:val="34"/>
          <w:rtl/>
        </w:rPr>
        <w:t>ـ</w:t>
      </w:r>
      <w:r w:rsidRPr="00F90ED4">
        <w:rPr>
          <w:sz w:val="34"/>
          <w:szCs w:val="34"/>
          <w:vertAlign w:val="superscript"/>
          <w:rtl/>
        </w:rPr>
        <w:t>(</w:t>
      </w:r>
      <w:r w:rsidRPr="00F90ED4">
        <w:rPr>
          <w:rStyle w:val="a6"/>
          <w:rFonts w:cs="Traditional Arabic"/>
          <w:sz w:val="34"/>
          <w:szCs w:val="34"/>
          <w:rtl/>
        </w:rPr>
        <w:footnoteReference w:id="56"/>
      </w:r>
      <w:r w:rsidRPr="00F90ED4">
        <w:rPr>
          <w:sz w:val="34"/>
          <w:szCs w:val="34"/>
          <w:vertAlign w:val="superscript"/>
          <w:rtl/>
        </w:rPr>
        <w:t xml:space="preserve">) </w:t>
      </w:r>
      <w:r w:rsidRPr="00F90ED4">
        <w:rPr>
          <w:sz w:val="34"/>
          <w:szCs w:val="34"/>
          <w:rtl/>
        </w:rPr>
        <w:t>منه بلفظه فترى هذا العالم المحقق صرح بأنه لو قام في سرير معلق بين السماء والأرض فصلى فيه أن صلاته صحيحة</w:t>
      </w:r>
      <w:r w:rsidRPr="00F90ED4">
        <w:rPr>
          <w:sz w:val="34"/>
          <w:szCs w:val="34"/>
          <w:vertAlign w:val="superscript"/>
          <w:rtl/>
        </w:rPr>
        <w:t>(</w:t>
      </w:r>
      <w:r w:rsidRPr="00F90ED4">
        <w:rPr>
          <w:rStyle w:val="a6"/>
          <w:rFonts w:cs="Traditional Arabic"/>
          <w:sz w:val="34"/>
          <w:szCs w:val="34"/>
          <w:rtl/>
        </w:rPr>
        <w:footnoteReference w:id="57"/>
      </w:r>
      <w:r w:rsidRPr="00F90ED4">
        <w:rPr>
          <w:sz w:val="34"/>
          <w:szCs w:val="34"/>
          <w:vertAlign w:val="superscript"/>
          <w:rtl/>
        </w:rPr>
        <w:t xml:space="preserve">) </w:t>
      </w:r>
      <w:r w:rsidRPr="00F90ED4">
        <w:rPr>
          <w:sz w:val="34"/>
          <w:szCs w:val="34"/>
          <w:rtl/>
        </w:rPr>
        <w:t>وأن المحذور هو ما لو صلى في الأرض وسجد على السرير المعلق لأنه يكون إيماء في الصلاة بلا عذر وهو مبطل لعدم السجود وهو ركن</w:t>
      </w:r>
      <w:r w:rsidRPr="00F90ED4">
        <w:rPr>
          <w:sz w:val="34"/>
          <w:szCs w:val="34"/>
          <w:vertAlign w:val="superscript"/>
          <w:rtl/>
        </w:rPr>
        <w:t>(</w:t>
      </w:r>
      <w:r w:rsidRPr="00F90ED4">
        <w:rPr>
          <w:rStyle w:val="a6"/>
          <w:rFonts w:cs="Traditional Arabic"/>
          <w:sz w:val="34"/>
          <w:szCs w:val="34"/>
          <w:rtl/>
        </w:rPr>
        <w:footnoteReference w:id="58"/>
      </w:r>
      <w:r w:rsidRPr="00F90ED4">
        <w:rPr>
          <w:sz w:val="34"/>
          <w:szCs w:val="34"/>
          <w:vertAlign w:val="superscript"/>
          <w:rtl/>
        </w:rPr>
        <w:t xml:space="preserve">) </w:t>
      </w:r>
      <w:r w:rsidRPr="00F90ED4">
        <w:rPr>
          <w:sz w:val="34"/>
          <w:szCs w:val="34"/>
          <w:rtl/>
        </w:rPr>
        <w:t>وأما كونها غير ساكنة فلا يبطل لإجماع العلماء على صحة الصلاة في سفينة الماء</w:t>
      </w:r>
      <w:r w:rsidRPr="00F90ED4">
        <w:rPr>
          <w:sz w:val="34"/>
          <w:szCs w:val="34"/>
          <w:vertAlign w:val="superscript"/>
          <w:rtl/>
        </w:rPr>
        <w:t>(</w:t>
      </w:r>
      <w:r w:rsidRPr="00F90ED4">
        <w:rPr>
          <w:rStyle w:val="a6"/>
          <w:rFonts w:cs="Traditional Arabic"/>
          <w:sz w:val="34"/>
          <w:szCs w:val="34"/>
          <w:rtl/>
        </w:rPr>
        <w:footnoteReference w:id="59"/>
      </w:r>
      <w:r w:rsidRPr="00F90ED4">
        <w:rPr>
          <w:sz w:val="34"/>
          <w:szCs w:val="34"/>
          <w:vertAlign w:val="superscript"/>
          <w:rtl/>
        </w:rPr>
        <w:t xml:space="preserve">) </w:t>
      </w:r>
      <w:r w:rsidRPr="00F90ED4">
        <w:rPr>
          <w:sz w:val="34"/>
          <w:szCs w:val="34"/>
          <w:rtl/>
        </w:rPr>
        <w:t xml:space="preserve">وهي تضطرب فوق جبال </w:t>
      </w:r>
      <w:r w:rsidRPr="00F90ED4">
        <w:rPr>
          <w:sz w:val="34"/>
          <w:szCs w:val="34"/>
          <w:rtl/>
        </w:rPr>
        <w:lastRenderedPageBreak/>
        <w:t xml:space="preserve">الموج فلو كانت الحركة مبطلة لبطلت في السفينة وأما كونها ترفعه عن </w:t>
      </w:r>
      <w:proofErr w:type="spellStart"/>
      <w:r w:rsidRPr="00F90ED4">
        <w:rPr>
          <w:sz w:val="34"/>
          <w:szCs w:val="34"/>
          <w:rtl/>
        </w:rPr>
        <w:t>مسامتة</w:t>
      </w:r>
      <w:proofErr w:type="spellEnd"/>
      <w:r w:rsidRPr="00F90ED4">
        <w:rPr>
          <w:sz w:val="34"/>
          <w:szCs w:val="34"/>
          <w:rtl/>
        </w:rPr>
        <w:t xml:space="preserve"> القبلة فلا يبطلها لإجماع العلماء أن من صلى فوق أبي قبيس</w:t>
      </w:r>
      <w:r w:rsidRPr="00F90ED4">
        <w:rPr>
          <w:sz w:val="34"/>
          <w:szCs w:val="34"/>
          <w:vertAlign w:val="superscript"/>
          <w:rtl/>
        </w:rPr>
        <w:t>(</w:t>
      </w:r>
      <w:r w:rsidRPr="00F90ED4">
        <w:rPr>
          <w:rStyle w:val="a6"/>
          <w:rFonts w:cs="Traditional Arabic"/>
          <w:sz w:val="34"/>
          <w:szCs w:val="34"/>
          <w:rtl/>
        </w:rPr>
        <w:footnoteReference w:id="60"/>
      </w:r>
      <w:r w:rsidRPr="00F90ED4">
        <w:rPr>
          <w:sz w:val="34"/>
          <w:szCs w:val="34"/>
          <w:vertAlign w:val="superscript"/>
          <w:rtl/>
        </w:rPr>
        <w:t xml:space="preserve">) </w:t>
      </w:r>
      <w:r w:rsidRPr="00F90ED4">
        <w:rPr>
          <w:sz w:val="34"/>
          <w:szCs w:val="34"/>
          <w:rtl/>
        </w:rPr>
        <w:t xml:space="preserve"> فصلاته صحيحة وهو مرتفع عن </w:t>
      </w:r>
      <w:proofErr w:type="spellStart"/>
      <w:r w:rsidRPr="00F90ED4">
        <w:rPr>
          <w:sz w:val="34"/>
          <w:szCs w:val="34"/>
          <w:rtl/>
        </w:rPr>
        <w:t>مسامتة</w:t>
      </w:r>
      <w:proofErr w:type="spellEnd"/>
      <w:r w:rsidRPr="00F90ED4">
        <w:rPr>
          <w:sz w:val="34"/>
          <w:szCs w:val="34"/>
          <w:rtl/>
        </w:rPr>
        <w:t xml:space="preserve"> الكعبة ارتفاعاً كثيراً</w:t>
      </w:r>
      <w:r w:rsidRPr="00F90ED4">
        <w:rPr>
          <w:sz w:val="34"/>
          <w:szCs w:val="34"/>
          <w:vertAlign w:val="superscript"/>
          <w:rtl/>
        </w:rPr>
        <w:t>(</w:t>
      </w:r>
      <w:r w:rsidRPr="00F90ED4">
        <w:rPr>
          <w:rStyle w:val="a6"/>
          <w:rFonts w:cs="Traditional Arabic"/>
          <w:sz w:val="34"/>
          <w:szCs w:val="34"/>
          <w:rtl/>
        </w:rPr>
        <w:footnoteReference w:id="61"/>
      </w:r>
      <w:r w:rsidRPr="00F90ED4">
        <w:rPr>
          <w:sz w:val="34"/>
          <w:szCs w:val="34"/>
          <w:vertAlign w:val="superscript"/>
          <w:rtl/>
        </w:rPr>
        <w:t xml:space="preserve">) </w:t>
      </w:r>
      <w:r w:rsidRPr="00F90ED4">
        <w:rPr>
          <w:sz w:val="34"/>
          <w:szCs w:val="34"/>
          <w:rtl/>
        </w:rPr>
        <w:t xml:space="preserve">بيناً مع أن جماهير العلماء على أن الغائب عن مكة يجعل وجهه إلى جهة الكعبة ولا يلزمه الاجتهاد في </w:t>
      </w:r>
      <w:proofErr w:type="spellStart"/>
      <w:r w:rsidRPr="00F90ED4">
        <w:rPr>
          <w:sz w:val="34"/>
          <w:szCs w:val="34"/>
          <w:rtl/>
        </w:rPr>
        <w:t>مسامتتها</w:t>
      </w:r>
      <w:proofErr w:type="spellEnd"/>
      <w:r w:rsidRPr="00F90ED4">
        <w:rPr>
          <w:sz w:val="34"/>
          <w:szCs w:val="34"/>
          <w:vertAlign w:val="superscript"/>
          <w:rtl/>
        </w:rPr>
        <w:t>(</w:t>
      </w:r>
      <w:r w:rsidRPr="00F90ED4">
        <w:rPr>
          <w:rStyle w:val="a6"/>
          <w:rFonts w:cs="Traditional Arabic"/>
          <w:sz w:val="34"/>
          <w:szCs w:val="34"/>
          <w:rtl/>
        </w:rPr>
        <w:footnoteReference w:id="62"/>
      </w:r>
      <w:r w:rsidRPr="00F90ED4">
        <w:rPr>
          <w:sz w:val="34"/>
          <w:szCs w:val="34"/>
          <w:vertAlign w:val="superscript"/>
          <w:rtl/>
        </w:rPr>
        <w:t xml:space="preserve">) </w:t>
      </w:r>
      <w:r w:rsidRPr="00F90ED4">
        <w:rPr>
          <w:sz w:val="34"/>
          <w:szCs w:val="34"/>
          <w:rtl/>
        </w:rPr>
        <w:t>كما دل عليه قوله</w:t>
      </w:r>
      <w:r w:rsidRPr="00F90ED4">
        <w:rPr>
          <w:b/>
          <w:bCs/>
          <w:sz w:val="34"/>
          <w:szCs w:val="34"/>
          <w:rtl/>
        </w:rPr>
        <w:t>:</w:t>
      </w:r>
      <w:r w:rsidRPr="00F90ED4">
        <w:rPr>
          <w:rFonts w:ascii="HQPB2" w:hAnsi="HQPB2"/>
          <w:b/>
          <w:bCs/>
          <w:sz w:val="34"/>
          <w:szCs w:val="34"/>
          <w:rtl/>
        </w:rPr>
        <w:t xml:space="preserve"> ﴿</w:t>
      </w:r>
      <w:r w:rsidRPr="00F90ED4">
        <w:rPr>
          <w:bCs/>
          <w:color w:val="000000"/>
          <w:sz w:val="34"/>
          <w:szCs w:val="34"/>
          <w:rtl/>
        </w:rPr>
        <w:t>وَمِنْ حَيْثُ خَرَجْتَ فَوَلِّ وَجْهَكَ شَطْرَ الْمَسْجِدِ الْحَرَامِ وَحَيْثُ مَا كُنتُمْ فَوَلُّوا وُجُوهَكُمْ شَطْرَهُ</w:t>
      </w:r>
      <w:r w:rsidRPr="00F90ED4">
        <w:rPr>
          <w:rFonts w:ascii="HQPB2" w:hAnsi="HQPB2" w:hint="cs"/>
          <w:b/>
          <w:bCs/>
          <w:sz w:val="34"/>
          <w:szCs w:val="34"/>
          <w:rtl/>
        </w:rPr>
        <w:t>﴾</w:t>
      </w:r>
      <w:r w:rsidRPr="00F90ED4">
        <w:rPr>
          <w:sz w:val="34"/>
          <w:szCs w:val="34"/>
          <w:vertAlign w:val="superscript"/>
          <w:rtl/>
        </w:rPr>
        <w:t>(</w:t>
      </w:r>
      <w:r w:rsidRPr="00F90ED4">
        <w:rPr>
          <w:rStyle w:val="a6"/>
          <w:rFonts w:cs="Traditional Arabic"/>
          <w:sz w:val="34"/>
          <w:szCs w:val="34"/>
          <w:rtl/>
        </w:rPr>
        <w:footnoteReference w:id="63"/>
      </w:r>
      <w:r w:rsidRPr="00F90ED4">
        <w:rPr>
          <w:sz w:val="34"/>
          <w:szCs w:val="34"/>
          <w:vertAlign w:val="superscript"/>
          <w:rtl/>
        </w:rPr>
        <w:t xml:space="preserve">) </w:t>
      </w:r>
      <w:r w:rsidRPr="00F90ED4">
        <w:rPr>
          <w:sz w:val="34"/>
          <w:szCs w:val="34"/>
          <w:rtl/>
        </w:rPr>
        <w:t>والـمراد بالشطر الجهة ومنه قول الشاعر:</w:t>
      </w:r>
    </w:p>
    <w:p w:rsidR="000F5544" w:rsidRPr="00F90ED4" w:rsidRDefault="000F5544" w:rsidP="00235F4E">
      <w:pPr>
        <w:widowControl w:val="0"/>
        <w:tabs>
          <w:tab w:val="left" w:pos="926"/>
        </w:tabs>
        <w:spacing w:before="60"/>
        <w:ind w:firstLine="369"/>
        <w:jc w:val="center"/>
        <w:rPr>
          <w:b/>
          <w:bCs/>
          <w:sz w:val="34"/>
          <w:szCs w:val="34"/>
          <w:rtl/>
        </w:rPr>
      </w:pPr>
      <w:r w:rsidRPr="00F90ED4">
        <w:rPr>
          <w:b/>
          <w:bCs/>
          <w:sz w:val="34"/>
          <w:szCs w:val="34"/>
          <w:rtl/>
        </w:rPr>
        <w:t xml:space="preserve">أقـول لأم </w:t>
      </w:r>
      <w:proofErr w:type="spellStart"/>
      <w:r w:rsidRPr="00F90ED4">
        <w:rPr>
          <w:b/>
          <w:bCs/>
          <w:sz w:val="34"/>
          <w:szCs w:val="34"/>
          <w:rtl/>
        </w:rPr>
        <w:t>ذنبـاع</w:t>
      </w:r>
      <w:proofErr w:type="spellEnd"/>
      <w:r w:rsidRPr="00F90ED4">
        <w:rPr>
          <w:b/>
          <w:bCs/>
          <w:sz w:val="34"/>
          <w:szCs w:val="34"/>
          <w:rtl/>
        </w:rPr>
        <w:t xml:space="preserve"> </w:t>
      </w:r>
      <w:proofErr w:type="spellStart"/>
      <w:r w:rsidRPr="00F90ED4">
        <w:rPr>
          <w:b/>
          <w:bCs/>
          <w:sz w:val="34"/>
          <w:szCs w:val="34"/>
          <w:rtl/>
        </w:rPr>
        <w:t>أقيمي</w:t>
      </w:r>
      <w:proofErr w:type="spellEnd"/>
      <w:r w:rsidRPr="00F90ED4">
        <w:rPr>
          <w:b/>
          <w:bCs/>
          <w:sz w:val="34"/>
          <w:szCs w:val="34"/>
          <w:rtl/>
        </w:rPr>
        <w:t xml:space="preserve"> = صدور العيس شطر بني تميم</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أي جهتهم قال في المختصر وإلا فالأظهر جهتها اجتهاداً</w:t>
      </w:r>
      <w:r w:rsidRPr="00F90ED4">
        <w:rPr>
          <w:sz w:val="34"/>
          <w:szCs w:val="34"/>
          <w:vertAlign w:val="superscript"/>
          <w:rtl/>
        </w:rPr>
        <w:t>(</w:t>
      </w:r>
      <w:r w:rsidRPr="00F90ED4">
        <w:rPr>
          <w:rStyle w:val="a6"/>
          <w:rFonts w:cs="Traditional Arabic"/>
          <w:sz w:val="34"/>
          <w:szCs w:val="34"/>
          <w:rtl/>
        </w:rPr>
        <w:footnoteReference w:id="64"/>
      </w:r>
      <w:r w:rsidRPr="00F90ED4">
        <w:rPr>
          <w:sz w:val="34"/>
          <w:szCs w:val="34"/>
          <w:vertAlign w:val="superscript"/>
          <w:rtl/>
        </w:rPr>
        <w:t xml:space="preserve">) </w:t>
      </w:r>
      <w:r w:rsidRPr="00F90ED4">
        <w:rPr>
          <w:sz w:val="34"/>
          <w:szCs w:val="34"/>
          <w:rtl/>
        </w:rPr>
        <w:t xml:space="preserve">وإذا كانت </w:t>
      </w:r>
      <w:r w:rsidRPr="00F90ED4">
        <w:rPr>
          <w:sz w:val="34"/>
          <w:szCs w:val="34"/>
          <w:rtl/>
        </w:rPr>
        <w:lastRenderedPageBreak/>
        <w:t>الجهة كافية فمن في الطائرة مستقبل للجهة بلا شك وأما عدم القدرة على الإتيان بالأركان منتفٍ بل أهلها قادرون على جميع أركان الصلاة وقد صلينا فيها مراراً نسجد ونركع ونقوم ونجلس ونطمئن من غير تعسر شيء من ذلك</w:t>
      </w:r>
      <w:r w:rsidRPr="00F90ED4">
        <w:rPr>
          <w:sz w:val="34"/>
          <w:szCs w:val="34"/>
          <w:vertAlign w:val="superscript"/>
          <w:rtl/>
        </w:rPr>
        <w:t>(</w:t>
      </w:r>
      <w:r w:rsidRPr="00F90ED4">
        <w:rPr>
          <w:rStyle w:val="a6"/>
          <w:rFonts w:cs="Traditional Arabic"/>
          <w:sz w:val="34"/>
          <w:szCs w:val="34"/>
          <w:rtl/>
        </w:rPr>
        <w:footnoteReference w:id="65"/>
      </w:r>
      <w:r w:rsidRPr="00F90ED4">
        <w:rPr>
          <w:sz w:val="34"/>
          <w:szCs w:val="34"/>
          <w:vertAlign w:val="superscript"/>
          <w:rtl/>
        </w:rPr>
        <w:t xml:space="preserve">) </w:t>
      </w:r>
      <w:r w:rsidRPr="00F90ED4">
        <w:rPr>
          <w:sz w:val="34"/>
          <w:szCs w:val="34"/>
          <w:rtl/>
        </w:rPr>
        <w:t>وأما معرفة القبلة فهي متيسرة لشدة علم أهلها بالخطوط الجوية</w:t>
      </w:r>
      <w:r w:rsidRPr="00F90ED4">
        <w:rPr>
          <w:sz w:val="34"/>
          <w:szCs w:val="34"/>
          <w:vertAlign w:val="superscript"/>
          <w:rtl/>
        </w:rPr>
        <w:t>(</w:t>
      </w:r>
      <w:r w:rsidRPr="00F90ED4">
        <w:rPr>
          <w:rStyle w:val="a6"/>
          <w:rFonts w:cs="Traditional Arabic"/>
          <w:sz w:val="34"/>
          <w:szCs w:val="34"/>
          <w:rtl/>
        </w:rPr>
        <w:footnoteReference w:id="66"/>
      </w:r>
      <w:r w:rsidRPr="00F90ED4">
        <w:rPr>
          <w:sz w:val="34"/>
          <w:szCs w:val="34"/>
          <w:vertAlign w:val="superscript"/>
          <w:rtl/>
        </w:rPr>
        <w:t xml:space="preserve">) </w:t>
      </w:r>
      <w:r w:rsidRPr="00F90ED4">
        <w:rPr>
          <w:sz w:val="34"/>
          <w:szCs w:val="34"/>
          <w:rtl/>
        </w:rPr>
        <w:t>فظهر بالتقسيم الصحيح عدم بطلان الصلاة فيها</w:t>
      </w:r>
      <w:r w:rsidRPr="00F90ED4">
        <w:rPr>
          <w:sz w:val="34"/>
          <w:szCs w:val="34"/>
          <w:vertAlign w:val="superscript"/>
          <w:rtl/>
        </w:rPr>
        <w:t>(</w:t>
      </w:r>
      <w:r w:rsidRPr="00F90ED4">
        <w:rPr>
          <w:rStyle w:val="a6"/>
          <w:rFonts w:cs="Traditional Arabic"/>
          <w:sz w:val="34"/>
          <w:szCs w:val="34"/>
          <w:rtl/>
        </w:rPr>
        <w:footnoteReference w:id="67"/>
      </w:r>
      <w:r w:rsidRPr="00F90ED4">
        <w:rPr>
          <w:sz w:val="34"/>
          <w:szCs w:val="34"/>
          <w:vertAlign w:val="superscript"/>
          <w:rtl/>
        </w:rPr>
        <w:t xml:space="preserve">) </w:t>
      </w:r>
      <w:r w:rsidRPr="00F90ED4">
        <w:rPr>
          <w:sz w:val="34"/>
          <w:szCs w:val="34"/>
          <w:rtl/>
        </w:rPr>
        <w:t>وقد تقرر في علم الأصول في مبحث السبر والتقسيم أن السبر والتقسيم إذا كانا قطعيين فالحكم قطعي وإذا كانا ظنيين فالحكم ظني</w:t>
      </w:r>
      <w:r w:rsidRPr="00F90ED4">
        <w:rPr>
          <w:sz w:val="34"/>
          <w:szCs w:val="34"/>
          <w:vertAlign w:val="superscript"/>
          <w:rtl/>
        </w:rPr>
        <w:t>(</w:t>
      </w:r>
      <w:r w:rsidRPr="00F90ED4">
        <w:rPr>
          <w:rStyle w:val="a6"/>
          <w:rFonts w:cs="Traditional Arabic"/>
          <w:sz w:val="34"/>
          <w:szCs w:val="34"/>
          <w:rtl/>
        </w:rPr>
        <w:footnoteReference w:id="68"/>
      </w:r>
      <w:r w:rsidRPr="00F90ED4">
        <w:rPr>
          <w:sz w:val="34"/>
          <w:szCs w:val="34"/>
          <w:vertAlign w:val="superscript"/>
          <w:rtl/>
        </w:rPr>
        <w:t xml:space="preserve">) </w:t>
      </w:r>
      <w:r w:rsidRPr="00F90ED4">
        <w:rPr>
          <w:sz w:val="34"/>
          <w:szCs w:val="34"/>
          <w:rtl/>
        </w:rPr>
        <w:t>كما أشار له صاحب مراقي السعود بقوله:</w:t>
      </w:r>
    </w:p>
    <w:p w:rsidR="000F5544" w:rsidRPr="00F90ED4" w:rsidRDefault="000F5544" w:rsidP="00235F4E">
      <w:pPr>
        <w:widowControl w:val="0"/>
        <w:tabs>
          <w:tab w:val="left" w:pos="926"/>
        </w:tabs>
        <w:spacing w:before="60"/>
        <w:ind w:firstLine="369"/>
        <w:jc w:val="center"/>
        <w:rPr>
          <w:sz w:val="34"/>
          <w:szCs w:val="34"/>
          <w:vertAlign w:val="superscript"/>
        </w:rPr>
      </w:pPr>
      <w:r w:rsidRPr="00F90ED4">
        <w:rPr>
          <w:b/>
          <w:bCs/>
          <w:sz w:val="34"/>
          <w:szCs w:val="34"/>
          <w:rtl/>
        </w:rPr>
        <w:lastRenderedPageBreak/>
        <w:t>وهو قطعي إذا ما نـميا</w:t>
      </w:r>
      <w:proofErr w:type="gramStart"/>
      <w:r w:rsidRPr="00F90ED4">
        <w:rPr>
          <w:b/>
          <w:bCs/>
          <w:sz w:val="34"/>
          <w:szCs w:val="34"/>
          <w:rtl/>
        </w:rPr>
        <w:t>=  للقطع</w:t>
      </w:r>
      <w:proofErr w:type="gramEnd"/>
      <w:r w:rsidRPr="00F90ED4">
        <w:rPr>
          <w:b/>
          <w:bCs/>
          <w:sz w:val="34"/>
          <w:szCs w:val="34"/>
          <w:rtl/>
        </w:rPr>
        <w:t xml:space="preserve"> والظن سواه وعيا</w:t>
      </w:r>
      <w:r w:rsidRPr="00F90ED4">
        <w:rPr>
          <w:sz w:val="34"/>
          <w:szCs w:val="34"/>
          <w:vertAlign w:val="superscript"/>
          <w:rtl/>
        </w:rPr>
        <w:t>(</w:t>
      </w:r>
      <w:r w:rsidRPr="00F90ED4">
        <w:rPr>
          <w:rStyle w:val="a6"/>
          <w:rFonts w:cs="Traditional Arabic"/>
          <w:sz w:val="34"/>
          <w:szCs w:val="34"/>
          <w:rtl/>
        </w:rPr>
        <w:footnoteReference w:id="69"/>
      </w:r>
      <w:r w:rsidRPr="00F90ED4">
        <w:rPr>
          <w:sz w:val="34"/>
          <w:szCs w:val="34"/>
          <w:vertAlign w:val="superscript"/>
          <w:rtl/>
        </w:rPr>
        <w:t>)</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ولا يمكن أحد أن يزيد وصفاً غير الأوصاف التي بينا إلا وصفاً طردياً لا أثر لـه في الحكم وإبداء المعترض وصفاً زائداً على أوصاف المستدل بالسبر بتأثير ذلك الوصف الزائد كما هو مقرر في الأصول وأشار له صاحب مراقي السعود بقوله:</w:t>
      </w:r>
    </w:p>
    <w:p w:rsidR="000F5544" w:rsidRPr="00F90ED4" w:rsidRDefault="000F5544" w:rsidP="00235F4E">
      <w:pPr>
        <w:widowControl w:val="0"/>
        <w:tabs>
          <w:tab w:val="left" w:pos="926"/>
        </w:tabs>
        <w:spacing w:before="60"/>
        <w:ind w:firstLine="369"/>
        <w:jc w:val="center"/>
        <w:rPr>
          <w:sz w:val="34"/>
          <w:szCs w:val="34"/>
          <w:vertAlign w:val="superscript"/>
        </w:rPr>
      </w:pPr>
      <w:r w:rsidRPr="00F90ED4">
        <w:rPr>
          <w:b/>
          <w:bCs/>
          <w:sz w:val="34"/>
          <w:szCs w:val="34"/>
          <w:rtl/>
        </w:rPr>
        <w:t xml:space="preserve">إن يبد وصف زائد معترض </w:t>
      </w:r>
      <w:proofErr w:type="gramStart"/>
      <w:r w:rsidRPr="00F90ED4">
        <w:rPr>
          <w:b/>
          <w:bCs/>
          <w:sz w:val="34"/>
          <w:szCs w:val="34"/>
          <w:rtl/>
        </w:rPr>
        <w:t>=  وفي</w:t>
      </w:r>
      <w:proofErr w:type="gramEnd"/>
      <w:r w:rsidRPr="00F90ED4">
        <w:rPr>
          <w:b/>
          <w:bCs/>
          <w:sz w:val="34"/>
          <w:szCs w:val="34"/>
          <w:rtl/>
        </w:rPr>
        <w:t xml:space="preserve"> له دون البيان الغرض</w:t>
      </w:r>
      <w:r w:rsidRPr="00F90ED4">
        <w:rPr>
          <w:sz w:val="34"/>
          <w:szCs w:val="34"/>
          <w:vertAlign w:val="superscript"/>
          <w:rtl/>
        </w:rPr>
        <w:t>(</w:t>
      </w:r>
      <w:r w:rsidRPr="00F90ED4">
        <w:rPr>
          <w:rStyle w:val="a6"/>
          <w:rFonts w:cs="Traditional Arabic"/>
          <w:sz w:val="34"/>
          <w:szCs w:val="34"/>
          <w:rtl/>
        </w:rPr>
        <w:footnoteReference w:id="70"/>
      </w:r>
      <w:r w:rsidRPr="00F90ED4">
        <w:rPr>
          <w:sz w:val="34"/>
          <w:szCs w:val="34"/>
          <w:vertAlign w:val="superscript"/>
          <w:rtl/>
        </w:rPr>
        <w:t>)</w:t>
      </w:r>
    </w:p>
    <w:p w:rsidR="000F5544" w:rsidRPr="00F90ED4" w:rsidRDefault="000F5544" w:rsidP="009B3F48">
      <w:pPr>
        <w:widowControl w:val="0"/>
        <w:tabs>
          <w:tab w:val="left" w:pos="926"/>
        </w:tabs>
        <w:spacing w:before="60"/>
        <w:ind w:firstLine="369"/>
        <w:jc w:val="lowKashida"/>
        <w:rPr>
          <w:sz w:val="34"/>
          <w:szCs w:val="34"/>
        </w:rPr>
      </w:pPr>
      <w:r w:rsidRPr="00F90ED4">
        <w:rPr>
          <w:sz w:val="34"/>
          <w:szCs w:val="34"/>
          <w:rtl/>
        </w:rPr>
        <w:t>والشاهد منه في قوله دون البيان أي أما مع البيان فلا يقدح الوصف الزائد في سبر المستدل هذا ما ظهر والعلم عند الله تعالى هـ.</w:t>
      </w:r>
    </w:p>
    <w:p w:rsidR="000F5544" w:rsidRPr="00F90ED4" w:rsidRDefault="000F5544" w:rsidP="00235F4E">
      <w:pPr>
        <w:widowControl w:val="0"/>
        <w:bidi w:val="0"/>
        <w:spacing w:before="60"/>
        <w:ind w:firstLine="369"/>
        <w:rPr>
          <w:b/>
          <w:bCs/>
          <w:sz w:val="34"/>
          <w:szCs w:val="34"/>
          <w:rtl/>
        </w:rPr>
      </w:pPr>
      <w:r w:rsidRPr="00F90ED4">
        <w:rPr>
          <w:b/>
          <w:bCs/>
          <w:sz w:val="34"/>
          <w:szCs w:val="34"/>
          <w:rtl/>
        </w:rPr>
        <w:br w:type="page"/>
      </w:r>
    </w:p>
    <w:p w:rsidR="000F5544" w:rsidRPr="00F90ED4" w:rsidRDefault="000F5544" w:rsidP="00235F4E">
      <w:pPr>
        <w:widowControl w:val="0"/>
        <w:tabs>
          <w:tab w:val="left" w:pos="926"/>
        </w:tabs>
        <w:spacing w:before="60"/>
        <w:ind w:firstLine="369"/>
        <w:jc w:val="center"/>
        <w:rPr>
          <w:b/>
          <w:bCs/>
          <w:sz w:val="34"/>
          <w:szCs w:val="34"/>
          <w:rtl/>
        </w:rPr>
      </w:pPr>
      <w:r w:rsidRPr="00F90ED4">
        <w:rPr>
          <w:b/>
          <w:bCs/>
          <w:sz w:val="34"/>
          <w:szCs w:val="34"/>
          <w:rtl/>
        </w:rPr>
        <w:t>بعض الـمسائل الـمتعلقة</w:t>
      </w:r>
    </w:p>
    <w:p w:rsidR="000F5544" w:rsidRPr="00F90ED4" w:rsidRDefault="000F5544" w:rsidP="00235F4E">
      <w:pPr>
        <w:widowControl w:val="0"/>
        <w:tabs>
          <w:tab w:val="left" w:pos="926"/>
        </w:tabs>
        <w:spacing w:before="60"/>
        <w:ind w:firstLine="369"/>
        <w:jc w:val="center"/>
        <w:rPr>
          <w:b/>
          <w:bCs/>
          <w:sz w:val="34"/>
          <w:szCs w:val="34"/>
          <w:rtl/>
        </w:rPr>
      </w:pPr>
      <w:r w:rsidRPr="00F90ED4">
        <w:rPr>
          <w:b/>
          <w:bCs/>
          <w:sz w:val="34"/>
          <w:szCs w:val="34"/>
          <w:rtl/>
        </w:rPr>
        <w:t>بركوب الطائرة في</w:t>
      </w:r>
    </w:p>
    <w:p w:rsidR="000F5544" w:rsidRPr="00F90ED4" w:rsidRDefault="000F5544" w:rsidP="00235F4E">
      <w:pPr>
        <w:widowControl w:val="0"/>
        <w:tabs>
          <w:tab w:val="left" w:pos="926"/>
        </w:tabs>
        <w:spacing w:before="60"/>
        <w:ind w:firstLine="369"/>
        <w:jc w:val="center"/>
        <w:rPr>
          <w:b/>
          <w:bCs/>
          <w:sz w:val="34"/>
          <w:szCs w:val="34"/>
          <w:rtl/>
        </w:rPr>
      </w:pPr>
      <w:r w:rsidRPr="00F90ED4">
        <w:rPr>
          <w:b/>
          <w:bCs/>
          <w:sz w:val="34"/>
          <w:szCs w:val="34"/>
          <w:rtl/>
        </w:rPr>
        <w:t xml:space="preserve">الصلاة </w:t>
      </w:r>
      <w:proofErr w:type="gramStart"/>
      <w:r w:rsidRPr="00F90ED4">
        <w:rPr>
          <w:b/>
          <w:bCs/>
          <w:sz w:val="34"/>
          <w:szCs w:val="34"/>
          <w:rtl/>
        </w:rPr>
        <w:t>- الصوم</w:t>
      </w:r>
      <w:proofErr w:type="gramEnd"/>
      <w:r w:rsidRPr="00F90ED4">
        <w:rPr>
          <w:b/>
          <w:bCs/>
          <w:sz w:val="34"/>
          <w:szCs w:val="34"/>
          <w:rtl/>
        </w:rPr>
        <w:t xml:space="preserve"> - الحج</w:t>
      </w:r>
    </w:p>
    <w:p w:rsidR="000F5544" w:rsidRPr="00F90ED4" w:rsidRDefault="000F5544" w:rsidP="00235F4E">
      <w:pPr>
        <w:pStyle w:val="8"/>
        <w:keepNext w:val="0"/>
        <w:widowControl w:val="0"/>
        <w:spacing w:before="60"/>
        <w:ind w:left="0" w:firstLine="369"/>
        <w:jc w:val="both"/>
        <w:rPr>
          <w:rFonts w:ascii="Monotype Corsiva" w:hAnsi="Monotype Corsiva" w:cs="Traditional Arabic"/>
          <w:sz w:val="34"/>
          <w:szCs w:val="34"/>
          <w:rtl/>
        </w:rPr>
      </w:pPr>
      <w:r w:rsidRPr="00F90ED4">
        <w:rPr>
          <w:rFonts w:ascii="Monotype Corsiva" w:hAnsi="Monotype Corsiva" w:cs="Traditional Arabic" w:hint="eastAsia"/>
          <w:sz w:val="34"/>
          <w:szCs w:val="34"/>
          <w:rtl/>
        </w:rPr>
        <w:t>المسألة</w:t>
      </w:r>
      <w:r w:rsidRPr="00F90ED4">
        <w:rPr>
          <w:rFonts w:ascii="Monotype Corsiva" w:hAnsi="Monotype Corsiva" w:cs="Traditional Arabic"/>
          <w:sz w:val="34"/>
          <w:szCs w:val="34"/>
          <w:rtl/>
        </w:rPr>
        <w:t xml:space="preserve"> </w:t>
      </w:r>
      <w:r w:rsidRPr="00F90ED4">
        <w:rPr>
          <w:rFonts w:ascii="Monotype Corsiva" w:hAnsi="Monotype Corsiva" w:cs="Traditional Arabic" w:hint="eastAsia"/>
          <w:sz w:val="34"/>
          <w:szCs w:val="34"/>
          <w:rtl/>
        </w:rPr>
        <w:t>الأولى</w:t>
      </w:r>
      <w:r w:rsidRPr="00F90ED4">
        <w:rPr>
          <w:rFonts w:ascii="Monotype Corsiva" w:hAnsi="Monotype Corsiva" w:cs="Traditional Arabic"/>
          <w:sz w:val="34"/>
          <w:szCs w:val="34"/>
          <w:rtl/>
        </w:rPr>
        <w:t>:</w:t>
      </w:r>
    </w:p>
    <w:p w:rsidR="000F5544" w:rsidRPr="00F90ED4" w:rsidRDefault="000F5544" w:rsidP="00235F4E">
      <w:pPr>
        <w:pStyle w:val="8"/>
        <w:keepNext w:val="0"/>
        <w:widowControl w:val="0"/>
        <w:spacing w:before="60"/>
        <w:ind w:left="0" w:firstLine="369"/>
        <w:jc w:val="both"/>
        <w:rPr>
          <w:rFonts w:cs="Traditional Arabic"/>
          <w:sz w:val="34"/>
          <w:szCs w:val="34"/>
          <w:rtl/>
        </w:rPr>
      </w:pPr>
      <w:r w:rsidRPr="00F90ED4">
        <w:rPr>
          <w:rFonts w:cs="Traditional Arabic"/>
          <w:sz w:val="34"/>
          <w:szCs w:val="34"/>
          <w:rtl/>
        </w:rPr>
        <w:t>في كيفية الصلاة بالطائرة:</w:t>
      </w:r>
    </w:p>
    <w:p w:rsidR="000F5544" w:rsidRPr="00F90ED4" w:rsidRDefault="000F5544" w:rsidP="00235F4E">
      <w:pPr>
        <w:pStyle w:val="30"/>
        <w:widowControl w:val="0"/>
        <w:spacing w:before="60" w:after="0"/>
        <w:ind w:firstLine="369"/>
        <w:rPr>
          <w:sz w:val="34"/>
          <w:szCs w:val="34"/>
          <w:rtl/>
        </w:rPr>
      </w:pPr>
      <w:r w:rsidRPr="00F90ED4">
        <w:rPr>
          <w:sz w:val="34"/>
          <w:szCs w:val="34"/>
          <w:rtl/>
        </w:rPr>
        <w:t>إذا ثبتت صحة الصلاة في الطائرة فما هي كيفية الصلاة فيها.</w:t>
      </w:r>
    </w:p>
    <w:p w:rsidR="000F5544" w:rsidRPr="00F90ED4" w:rsidRDefault="000F5544" w:rsidP="00235F4E">
      <w:pPr>
        <w:pStyle w:val="30"/>
        <w:widowControl w:val="0"/>
        <w:spacing w:before="60" w:after="0"/>
        <w:ind w:firstLine="369"/>
        <w:jc w:val="both"/>
        <w:rPr>
          <w:sz w:val="34"/>
          <w:szCs w:val="34"/>
          <w:rtl/>
        </w:rPr>
      </w:pPr>
      <w:r w:rsidRPr="00F90ED4">
        <w:rPr>
          <w:sz w:val="34"/>
          <w:szCs w:val="34"/>
          <w:rtl/>
        </w:rPr>
        <w:t xml:space="preserve">أقول مما لا شك فيه أنه إذا صلى الإنسان في الطائرة ونحوها فإن الواجب عليه أن يصلي قائماً ويركع ويسجد إن استطاع ذلك فإن ذلك لازم في حقه في الفريضة وإن لم يستطع صلى على حسب حاله وأتى بما يقدر عليه من ذلك. فإذا كان مثلاً يستطيع أن يجلس لكن لا يستطيع أن يسجد فعليه أن يجلس وأن </w:t>
      </w:r>
      <w:proofErr w:type="spellStart"/>
      <w:r w:rsidRPr="00F90ED4">
        <w:rPr>
          <w:sz w:val="34"/>
          <w:szCs w:val="34"/>
          <w:rtl/>
        </w:rPr>
        <w:t>يوميء</w:t>
      </w:r>
      <w:proofErr w:type="spellEnd"/>
      <w:r w:rsidRPr="00F90ED4">
        <w:rPr>
          <w:sz w:val="34"/>
          <w:szCs w:val="34"/>
          <w:rtl/>
        </w:rPr>
        <w:t xml:space="preserve"> بالسجود لقولـه تعالى</w:t>
      </w:r>
      <w:proofErr w:type="gramStart"/>
      <w:r w:rsidRPr="00F90ED4">
        <w:rPr>
          <w:sz w:val="34"/>
          <w:szCs w:val="34"/>
          <w:rtl/>
        </w:rPr>
        <w:t>:</w:t>
      </w:r>
      <w:r w:rsidRPr="00F90ED4">
        <w:rPr>
          <w:bCs/>
          <w:color w:val="000000"/>
          <w:sz w:val="34"/>
          <w:szCs w:val="34"/>
          <w:rtl/>
        </w:rPr>
        <w:t xml:space="preserve"> </w:t>
      </w:r>
      <w:r w:rsidRPr="00F90ED4">
        <w:rPr>
          <w:rFonts w:hint="cs"/>
          <w:bCs/>
          <w:color w:val="000000"/>
          <w:sz w:val="34"/>
          <w:szCs w:val="34"/>
          <w:rtl/>
        </w:rPr>
        <w:t>﴿</w:t>
      </w:r>
      <w:r w:rsidRPr="00F90ED4">
        <w:rPr>
          <w:bCs/>
          <w:color w:val="000000"/>
          <w:sz w:val="34"/>
          <w:szCs w:val="34"/>
          <w:rtl/>
        </w:rPr>
        <w:t>فَاتَّقُوا</w:t>
      </w:r>
      <w:proofErr w:type="gramEnd"/>
      <w:r w:rsidRPr="00F90ED4">
        <w:rPr>
          <w:bCs/>
          <w:color w:val="000000"/>
          <w:sz w:val="34"/>
          <w:szCs w:val="34"/>
          <w:rtl/>
        </w:rPr>
        <w:t xml:space="preserve"> اللَّهَ مَا اسْتَطَعْتُمْ</w:t>
      </w:r>
      <w:r w:rsidRPr="00F90ED4">
        <w:rPr>
          <w:rFonts w:ascii="HQPB2" w:hAnsi="HQPB2" w:hint="cs"/>
          <w:b/>
          <w:bCs/>
          <w:sz w:val="34"/>
          <w:szCs w:val="34"/>
          <w:rtl/>
        </w:rPr>
        <w:t>﴾</w:t>
      </w:r>
      <w:r w:rsidRPr="00F90ED4">
        <w:rPr>
          <w:rFonts w:ascii="HQPB2" w:hAnsi="HQPB2"/>
          <w:b/>
          <w:bCs/>
          <w:sz w:val="34"/>
          <w:szCs w:val="34"/>
          <w:rtl/>
        </w:rPr>
        <w:t xml:space="preserve"> </w:t>
      </w:r>
      <w:r w:rsidRPr="00F90ED4">
        <w:rPr>
          <w:sz w:val="34"/>
          <w:szCs w:val="34"/>
          <w:rtl/>
        </w:rPr>
        <w:t xml:space="preserve">وإن كان يمكنه القيام فإنه يصلي في مكانه قائماً بدون اعتماد على شيء وإلا يمسك بالكرسي الذي أمامه لكن </w:t>
      </w:r>
      <w:proofErr w:type="spellStart"/>
      <w:r w:rsidRPr="00F90ED4">
        <w:rPr>
          <w:sz w:val="34"/>
          <w:szCs w:val="34"/>
          <w:rtl/>
        </w:rPr>
        <w:t>يوميء</w:t>
      </w:r>
      <w:proofErr w:type="spellEnd"/>
      <w:r w:rsidRPr="00F90ED4">
        <w:rPr>
          <w:sz w:val="34"/>
          <w:szCs w:val="34"/>
          <w:rtl/>
        </w:rPr>
        <w:t xml:space="preserve"> بالركوع قدر ما يمكن.</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والخلاصة في ذلك أنه إن كان يستطيع أن يصلي بقيام وبركوع تامين فهذا واجب في حقه.</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وإن لم يمكنه ذلك أومأ بالركوع قائماً وأومأ بالسجود جالساً.</w:t>
      </w:r>
    </w:p>
    <w:p w:rsidR="000F5544" w:rsidRPr="00F90ED4" w:rsidRDefault="000F5544" w:rsidP="00235F4E">
      <w:pPr>
        <w:pStyle w:val="30"/>
        <w:widowControl w:val="0"/>
        <w:spacing w:before="60" w:after="0"/>
        <w:ind w:firstLine="369"/>
        <w:jc w:val="lowKashida"/>
        <w:rPr>
          <w:b/>
          <w:bCs/>
          <w:sz w:val="34"/>
          <w:szCs w:val="34"/>
          <w:rtl/>
        </w:rPr>
      </w:pPr>
      <w:r w:rsidRPr="00F90ED4">
        <w:rPr>
          <w:b/>
          <w:bCs/>
          <w:sz w:val="34"/>
          <w:szCs w:val="34"/>
          <w:rtl/>
        </w:rPr>
        <w:t xml:space="preserve">المسألة </w:t>
      </w:r>
      <w:proofErr w:type="gramStart"/>
      <w:r w:rsidRPr="00F90ED4">
        <w:rPr>
          <w:b/>
          <w:bCs/>
          <w:sz w:val="34"/>
          <w:szCs w:val="34"/>
          <w:rtl/>
        </w:rPr>
        <w:t>الثانية :</w:t>
      </w:r>
      <w:proofErr w:type="gramEnd"/>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في حكم صلاة الجماعة في الطائرة.</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lastRenderedPageBreak/>
        <w:t>هل تصلي الفريضة جماعة أم فرادى:</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لا شك في وجوب صلاة الجماعة في الحضر والسفر للأدلة من الكتاب والسُنة الواردة في ذلك فالسفر ليس عذراً لترك الجماعة في الصلاة ولكن المسافر في الطائرة له أحوال.</w:t>
      </w:r>
    </w:p>
    <w:p w:rsidR="000F5544" w:rsidRPr="00F90ED4" w:rsidRDefault="000F5544" w:rsidP="00235F4E">
      <w:pPr>
        <w:pStyle w:val="30"/>
        <w:widowControl w:val="0"/>
        <w:spacing w:before="60" w:after="0"/>
        <w:ind w:firstLine="369"/>
        <w:jc w:val="lowKashida"/>
        <w:rPr>
          <w:sz w:val="34"/>
          <w:szCs w:val="34"/>
          <w:rtl/>
        </w:rPr>
      </w:pPr>
      <w:proofErr w:type="gramStart"/>
      <w:r w:rsidRPr="00F90ED4">
        <w:rPr>
          <w:b/>
          <w:bCs/>
          <w:sz w:val="34"/>
          <w:szCs w:val="34"/>
          <w:rtl/>
        </w:rPr>
        <w:t>الأولى :</w:t>
      </w:r>
      <w:proofErr w:type="gramEnd"/>
      <w:r w:rsidRPr="00F90ED4">
        <w:rPr>
          <w:sz w:val="34"/>
          <w:szCs w:val="34"/>
          <w:rtl/>
        </w:rPr>
        <w:t xml:space="preserve"> أن يكون بجانبه أي في الكرسي الذي بجانبه مسلم يريد الصلاة فهنا تجب في حقهم صلاة الجماعة بالصفة التي بيناها سابقاً.</w:t>
      </w:r>
    </w:p>
    <w:p w:rsidR="000F5544" w:rsidRPr="00F90ED4" w:rsidRDefault="000F5544" w:rsidP="00235F4E">
      <w:pPr>
        <w:pStyle w:val="30"/>
        <w:widowControl w:val="0"/>
        <w:spacing w:before="60" w:after="0"/>
        <w:ind w:firstLine="369"/>
        <w:jc w:val="both"/>
        <w:rPr>
          <w:rFonts w:ascii="HQPB2" w:hAnsi="HQPB2"/>
          <w:b/>
          <w:bCs/>
          <w:sz w:val="34"/>
          <w:szCs w:val="34"/>
          <w:rtl/>
        </w:rPr>
      </w:pPr>
      <w:proofErr w:type="gramStart"/>
      <w:r w:rsidRPr="00F90ED4">
        <w:rPr>
          <w:b/>
          <w:bCs/>
          <w:sz w:val="34"/>
          <w:szCs w:val="34"/>
          <w:rtl/>
        </w:rPr>
        <w:t>الثـانية :</w:t>
      </w:r>
      <w:proofErr w:type="gramEnd"/>
      <w:r w:rsidRPr="00F90ED4">
        <w:rPr>
          <w:sz w:val="34"/>
          <w:szCs w:val="34"/>
          <w:rtl/>
        </w:rPr>
        <w:t xml:space="preserve"> أن يكون بينه وبين من يريد الصلاة أماكن بعيدة فإن أمكنهم الاجتماع لزمتهم الجماعة وإلا فلا لكونهم من أهل الأعذار في تركها ولقوله تعالى</w:t>
      </w:r>
      <w:r w:rsidRPr="00F90ED4">
        <w:rPr>
          <w:b/>
          <w:bCs/>
          <w:sz w:val="34"/>
          <w:szCs w:val="34"/>
          <w:rtl/>
        </w:rPr>
        <w:t>:</w:t>
      </w:r>
      <w:r w:rsidRPr="00F90ED4">
        <w:rPr>
          <w:rFonts w:ascii="HQPB2" w:hAnsi="HQPB2"/>
          <w:b/>
          <w:bCs/>
          <w:sz w:val="34"/>
          <w:szCs w:val="34"/>
          <w:rtl/>
        </w:rPr>
        <w:t xml:space="preserve"> ﴿</w:t>
      </w:r>
      <w:r w:rsidRPr="00F90ED4">
        <w:rPr>
          <w:bCs/>
          <w:color w:val="000000"/>
          <w:sz w:val="34"/>
          <w:szCs w:val="34"/>
          <w:rtl/>
        </w:rPr>
        <w:t>فَاتَّقُوا اللَّهَ مَا اسْتَطَعْتُمْ</w:t>
      </w:r>
      <w:r w:rsidRPr="00F90ED4">
        <w:rPr>
          <w:rFonts w:ascii="HQPB2" w:hAnsi="HQPB2" w:hint="cs"/>
          <w:b/>
          <w:bCs/>
          <w:sz w:val="34"/>
          <w:szCs w:val="34"/>
          <w:rtl/>
        </w:rPr>
        <w:t>﴾</w:t>
      </w:r>
      <w:r w:rsidRPr="00F90ED4">
        <w:rPr>
          <w:rFonts w:ascii="HQPB2" w:hAnsi="HQPB2"/>
          <w:b/>
          <w:bCs/>
          <w:sz w:val="34"/>
          <w:szCs w:val="34"/>
          <w:rtl/>
        </w:rPr>
        <w:t>.</w:t>
      </w:r>
    </w:p>
    <w:p w:rsidR="000F5544" w:rsidRPr="00F90ED4" w:rsidRDefault="000F5544" w:rsidP="00235F4E">
      <w:pPr>
        <w:pStyle w:val="30"/>
        <w:widowControl w:val="0"/>
        <w:spacing w:before="60" w:after="0"/>
        <w:ind w:firstLine="369"/>
        <w:jc w:val="both"/>
        <w:rPr>
          <w:sz w:val="34"/>
          <w:szCs w:val="34"/>
          <w:rtl/>
        </w:rPr>
      </w:pPr>
      <w:r w:rsidRPr="00F90ED4">
        <w:rPr>
          <w:b/>
          <w:bCs/>
          <w:sz w:val="34"/>
          <w:szCs w:val="34"/>
          <w:rtl/>
        </w:rPr>
        <w:t xml:space="preserve">المسألة </w:t>
      </w:r>
      <w:proofErr w:type="gramStart"/>
      <w:r w:rsidRPr="00F90ED4">
        <w:rPr>
          <w:b/>
          <w:bCs/>
          <w:sz w:val="34"/>
          <w:szCs w:val="34"/>
          <w:rtl/>
        </w:rPr>
        <w:t>الثالثة</w:t>
      </w:r>
      <w:r w:rsidRPr="00F90ED4">
        <w:rPr>
          <w:sz w:val="34"/>
          <w:szCs w:val="34"/>
          <w:rtl/>
        </w:rPr>
        <w:t xml:space="preserve"> :</w:t>
      </w:r>
      <w:proofErr w:type="gramEnd"/>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هل تجوز الصلاة بالطائرة جالساً مع القدرة على الوقوف خجلاً.</w:t>
      </w:r>
    </w:p>
    <w:p w:rsidR="000F5544" w:rsidRPr="00F90ED4" w:rsidRDefault="000F5544" w:rsidP="00235F4E">
      <w:pPr>
        <w:widowControl w:val="0"/>
        <w:tabs>
          <w:tab w:val="left" w:pos="926"/>
        </w:tabs>
        <w:spacing w:before="60"/>
        <w:ind w:firstLine="369"/>
        <w:jc w:val="both"/>
        <w:rPr>
          <w:sz w:val="34"/>
          <w:szCs w:val="34"/>
          <w:rtl/>
        </w:rPr>
      </w:pPr>
      <w:proofErr w:type="gramStart"/>
      <w:r w:rsidRPr="00F90ED4">
        <w:rPr>
          <w:b/>
          <w:bCs/>
          <w:sz w:val="34"/>
          <w:szCs w:val="34"/>
          <w:rtl/>
        </w:rPr>
        <w:t>الجواب:</w:t>
      </w:r>
      <w:r w:rsidRPr="00F90ED4">
        <w:rPr>
          <w:sz w:val="34"/>
          <w:szCs w:val="34"/>
          <w:rtl/>
        </w:rPr>
        <w:t xml:space="preserve">  لا</w:t>
      </w:r>
      <w:proofErr w:type="gramEnd"/>
      <w:r w:rsidRPr="00F90ED4">
        <w:rPr>
          <w:sz w:val="34"/>
          <w:szCs w:val="34"/>
          <w:rtl/>
        </w:rPr>
        <w:t xml:space="preserve"> يجوز أن يصلي قاعداً في الطائرة ولا غيرها إذا كان يقـدر على القيام لعموم قولـه تعالى</w:t>
      </w:r>
      <w:r w:rsidRPr="00F90ED4">
        <w:rPr>
          <w:b/>
          <w:bCs/>
          <w:sz w:val="34"/>
          <w:szCs w:val="34"/>
          <w:rtl/>
        </w:rPr>
        <w:t>:</w:t>
      </w:r>
      <w:r w:rsidRPr="00F90ED4">
        <w:rPr>
          <w:rFonts w:ascii="HQPB2" w:hAnsi="HQPB2"/>
          <w:b/>
          <w:bCs/>
          <w:sz w:val="34"/>
          <w:szCs w:val="34"/>
          <w:rtl/>
        </w:rPr>
        <w:t xml:space="preserve">( </w:t>
      </w:r>
      <w:r w:rsidRPr="00F90ED4">
        <w:rPr>
          <w:bCs/>
          <w:color w:val="000000"/>
          <w:sz w:val="34"/>
          <w:szCs w:val="34"/>
          <w:rtl/>
        </w:rPr>
        <w:t>وَقُومُوا لِلَّهِ قَانِتِينَ</w:t>
      </w:r>
      <w:r w:rsidRPr="00F90ED4">
        <w:rPr>
          <w:rFonts w:ascii="HQPB2" w:hAnsi="HQPB2"/>
          <w:b/>
          <w:bCs/>
          <w:sz w:val="34"/>
          <w:szCs w:val="34"/>
          <w:rtl/>
        </w:rPr>
        <w:t xml:space="preserve">) </w:t>
      </w:r>
      <w:r w:rsidRPr="00F90ED4">
        <w:rPr>
          <w:sz w:val="34"/>
          <w:szCs w:val="34"/>
          <w:rtl/>
        </w:rPr>
        <w:t xml:space="preserve">وحديث عمران بن حصين المخرج في صحيح البخاري أن النبي </w:t>
      </w:r>
      <w:r w:rsidR="00D363D5" w:rsidRPr="00F90ED4">
        <w:rPr>
          <w:sz w:val="34"/>
          <w:szCs w:val="34"/>
          <w:rtl/>
        </w:rPr>
        <w:t>- صلى الله عليه وسلم -</w:t>
      </w:r>
      <w:r w:rsidRPr="00F90ED4">
        <w:rPr>
          <w:sz w:val="34"/>
          <w:szCs w:val="34"/>
          <w:rtl/>
        </w:rPr>
        <w:t xml:space="preserve"> قال له: </w:t>
      </w:r>
      <w:r w:rsidRPr="00F90ED4">
        <w:rPr>
          <w:b/>
          <w:bCs/>
          <w:sz w:val="34"/>
          <w:szCs w:val="34"/>
          <w:rtl/>
        </w:rPr>
        <w:t>((</w:t>
      </w:r>
      <w:r w:rsidRPr="00F90ED4">
        <w:rPr>
          <w:sz w:val="34"/>
          <w:szCs w:val="34"/>
          <w:rtl/>
        </w:rPr>
        <w:t>صلِّ قائماً، فإن لم تستطع فقاعداً، فإن لم تستطع فعلى جنب</w:t>
      </w:r>
      <w:r w:rsidRPr="00F90ED4">
        <w:rPr>
          <w:b/>
          <w:bCs/>
          <w:sz w:val="34"/>
          <w:szCs w:val="34"/>
          <w:rtl/>
        </w:rPr>
        <w:t>))</w:t>
      </w:r>
      <w:r w:rsidRPr="00F90ED4">
        <w:rPr>
          <w:sz w:val="34"/>
          <w:szCs w:val="34"/>
          <w:rtl/>
        </w:rPr>
        <w:t xml:space="preserve"> زاد النسائي بإسناد صحيح ((فإن لم تستطع فمستلقيا))</w:t>
      </w:r>
      <w:r w:rsidRPr="00F90ED4">
        <w:rPr>
          <w:sz w:val="34"/>
          <w:szCs w:val="34"/>
          <w:vertAlign w:val="superscript"/>
          <w:rtl/>
        </w:rPr>
        <w:t>(</w:t>
      </w:r>
      <w:r w:rsidRPr="00F90ED4">
        <w:rPr>
          <w:rStyle w:val="a6"/>
          <w:rFonts w:cs="Traditional Arabic"/>
          <w:sz w:val="34"/>
          <w:szCs w:val="34"/>
          <w:rtl/>
        </w:rPr>
        <w:footnoteReference w:id="71"/>
      </w:r>
      <w:r w:rsidRPr="00F90ED4">
        <w:rPr>
          <w:sz w:val="34"/>
          <w:szCs w:val="34"/>
          <w:vertAlign w:val="superscript"/>
          <w:rtl/>
        </w:rPr>
        <w:t>)</w:t>
      </w:r>
      <w:r w:rsidRPr="00F90ED4">
        <w:rPr>
          <w:sz w:val="34"/>
          <w:szCs w:val="34"/>
          <w:rtl/>
        </w:rPr>
        <w:t>.</w:t>
      </w:r>
    </w:p>
    <w:p w:rsidR="000F5544" w:rsidRPr="00F90ED4" w:rsidRDefault="000F5544" w:rsidP="00235F4E">
      <w:pPr>
        <w:widowControl w:val="0"/>
        <w:tabs>
          <w:tab w:val="left" w:pos="926"/>
        </w:tabs>
        <w:spacing w:before="60"/>
        <w:ind w:firstLine="369"/>
        <w:jc w:val="lowKashida"/>
        <w:rPr>
          <w:b/>
          <w:bCs/>
          <w:sz w:val="34"/>
          <w:szCs w:val="34"/>
          <w:rtl/>
        </w:rPr>
      </w:pPr>
      <w:r w:rsidRPr="00F90ED4">
        <w:rPr>
          <w:b/>
          <w:bCs/>
          <w:sz w:val="34"/>
          <w:szCs w:val="34"/>
          <w:rtl/>
        </w:rPr>
        <w:t xml:space="preserve">المسألة </w:t>
      </w:r>
      <w:proofErr w:type="gramStart"/>
      <w:r w:rsidRPr="00F90ED4">
        <w:rPr>
          <w:b/>
          <w:bCs/>
          <w:sz w:val="34"/>
          <w:szCs w:val="34"/>
          <w:rtl/>
        </w:rPr>
        <w:t>الرابعة :</w:t>
      </w:r>
      <w:proofErr w:type="gramEnd"/>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 xml:space="preserve">المسافر بالطائرة هل يجوز لـه أن يصلي في الوقت أم يجوز تأخيرها إلى ما </w:t>
      </w:r>
      <w:r w:rsidRPr="00F90ED4">
        <w:rPr>
          <w:sz w:val="34"/>
          <w:szCs w:val="34"/>
          <w:rtl/>
        </w:rPr>
        <w:lastRenderedPageBreak/>
        <w:t>بعد الوقت:</w:t>
      </w:r>
    </w:p>
    <w:p w:rsidR="000F5544" w:rsidRPr="00F90ED4" w:rsidRDefault="000F5544" w:rsidP="00235F4E">
      <w:pPr>
        <w:widowControl w:val="0"/>
        <w:tabs>
          <w:tab w:val="left" w:pos="926"/>
        </w:tabs>
        <w:spacing w:before="60"/>
        <w:ind w:firstLine="369"/>
        <w:jc w:val="lowKashida"/>
        <w:rPr>
          <w:sz w:val="34"/>
          <w:szCs w:val="34"/>
          <w:vertAlign w:val="superscript"/>
        </w:rPr>
      </w:pPr>
      <w:r w:rsidRPr="00F90ED4">
        <w:rPr>
          <w:b/>
          <w:bCs/>
          <w:sz w:val="34"/>
          <w:szCs w:val="34"/>
          <w:rtl/>
        </w:rPr>
        <w:t>الجواب</w:t>
      </w:r>
      <w:r w:rsidRPr="00F90ED4">
        <w:rPr>
          <w:sz w:val="34"/>
          <w:szCs w:val="34"/>
          <w:rtl/>
        </w:rPr>
        <w:t>: إذا كان المسافر بالطائرة تبدأ رحلته بعد دخول وقت الظهر مثلاً أو بعد المغرب فإنه يجمع بين الظهر والعصر أو المغرب والعشاء جمع تقديم قبل الركوب. وإن كانت الرحلة تبدأ قبل دخول وقت الصلاة الأولى أي قبل دخول صلاة الظهر أو المغرب فإنه ينوي جمع التأخير ويصليها إذا نزل ولو كان نزولـه في آخر وقت الصلاة الثانية أي العصر أو العشاء وأما إن كانت الرحلة تستمر إلى ما بعد خروج وقت الصلاة الثانية فإن الواجب عليه عندئذ الصلاة في الطائرة في المكان المناسب على حسب حاله.</w:t>
      </w:r>
    </w:p>
    <w:p w:rsidR="000F5544" w:rsidRPr="00F90ED4" w:rsidRDefault="000F5544" w:rsidP="00235F4E">
      <w:pPr>
        <w:pStyle w:val="30"/>
        <w:widowControl w:val="0"/>
        <w:spacing w:before="60" w:after="0"/>
        <w:ind w:firstLine="369"/>
        <w:jc w:val="both"/>
        <w:rPr>
          <w:b/>
          <w:bCs/>
          <w:sz w:val="34"/>
          <w:szCs w:val="34"/>
          <w:rtl/>
        </w:rPr>
      </w:pPr>
      <w:r w:rsidRPr="00F90ED4">
        <w:rPr>
          <w:b/>
          <w:bCs/>
          <w:sz w:val="34"/>
          <w:szCs w:val="34"/>
          <w:rtl/>
        </w:rPr>
        <w:t xml:space="preserve">المسألة </w:t>
      </w:r>
      <w:proofErr w:type="gramStart"/>
      <w:r w:rsidRPr="00F90ED4">
        <w:rPr>
          <w:b/>
          <w:bCs/>
          <w:sz w:val="34"/>
          <w:szCs w:val="34"/>
          <w:rtl/>
        </w:rPr>
        <w:t>الخامسة :</w:t>
      </w:r>
      <w:proofErr w:type="gramEnd"/>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إذا كان أمام الـمصلي امرأة فما الحكم؟</w:t>
      </w:r>
    </w:p>
    <w:p w:rsidR="000F5544" w:rsidRPr="00F90ED4" w:rsidRDefault="000F5544" w:rsidP="00235F4E">
      <w:pPr>
        <w:pStyle w:val="30"/>
        <w:widowControl w:val="0"/>
        <w:spacing w:before="60" w:after="0"/>
        <w:ind w:firstLine="369"/>
        <w:jc w:val="lowKashida"/>
        <w:rPr>
          <w:sz w:val="34"/>
          <w:szCs w:val="34"/>
          <w:rtl/>
        </w:rPr>
      </w:pPr>
      <w:proofErr w:type="gramStart"/>
      <w:r w:rsidRPr="00F90ED4">
        <w:rPr>
          <w:sz w:val="34"/>
          <w:szCs w:val="34"/>
          <w:rtl/>
        </w:rPr>
        <w:t>نقول:  المرأة</w:t>
      </w:r>
      <w:proofErr w:type="gramEnd"/>
      <w:r w:rsidRPr="00F90ED4">
        <w:rPr>
          <w:sz w:val="34"/>
          <w:szCs w:val="34"/>
          <w:rtl/>
        </w:rPr>
        <w:t xml:space="preserve"> لها حالتان في هذه المسألة:</w:t>
      </w:r>
    </w:p>
    <w:p w:rsidR="000F5544" w:rsidRPr="00F90ED4" w:rsidRDefault="000F5544" w:rsidP="00235F4E">
      <w:pPr>
        <w:pStyle w:val="30"/>
        <w:widowControl w:val="0"/>
        <w:spacing w:before="60" w:after="0"/>
        <w:ind w:firstLine="369"/>
        <w:jc w:val="lowKashida"/>
        <w:rPr>
          <w:sz w:val="34"/>
          <w:szCs w:val="34"/>
          <w:rtl/>
        </w:rPr>
      </w:pPr>
      <w:r w:rsidRPr="00F90ED4">
        <w:rPr>
          <w:b/>
          <w:bCs/>
          <w:sz w:val="34"/>
          <w:szCs w:val="34"/>
          <w:rtl/>
        </w:rPr>
        <w:t>الأولى</w:t>
      </w:r>
      <w:r w:rsidRPr="00F90ED4">
        <w:rPr>
          <w:sz w:val="34"/>
          <w:szCs w:val="34"/>
          <w:rtl/>
        </w:rPr>
        <w:t>: أن تمر بين يدي المصلي فهل تبطل، محل خلاف بين أهل العلم والصواب أنها لا تبطل الصلاة وإنـما ينقص أجرها.</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ا</w:t>
      </w:r>
      <w:r w:rsidRPr="00F90ED4">
        <w:rPr>
          <w:b/>
          <w:bCs/>
          <w:sz w:val="34"/>
          <w:szCs w:val="34"/>
          <w:rtl/>
        </w:rPr>
        <w:t>لثانية</w:t>
      </w:r>
      <w:r w:rsidRPr="00F90ED4">
        <w:rPr>
          <w:sz w:val="34"/>
          <w:szCs w:val="34"/>
          <w:rtl/>
        </w:rPr>
        <w:t>: أن تكون جالسة أي غير مارة بين يديه وإنما جالسة على الكرسي الذي أمامه فهنا لا بأس بذلك والصلاة صحيحة.</w:t>
      </w:r>
    </w:p>
    <w:p w:rsidR="000F5544" w:rsidRPr="00F90ED4" w:rsidRDefault="000F5544" w:rsidP="00235F4E">
      <w:pPr>
        <w:pStyle w:val="30"/>
        <w:widowControl w:val="0"/>
        <w:spacing w:before="60" w:after="0"/>
        <w:ind w:firstLine="369"/>
        <w:jc w:val="both"/>
        <w:rPr>
          <w:b/>
          <w:bCs/>
          <w:sz w:val="34"/>
          <w:szCs w:val="34"/>
          <w:rtl/>
        </w:rPr>
      </w:pPr>
      <w:r w:rsidRPr="00F90ED4">
        <w:rPr>
          <w:b/>
          <w:bCs/>
          <w:sz w:val="34"/>
          <w:szCs w:val="34"/>
          <w:rtl/>
        </w:rPr>
        <w:t xml:space="preserve">المسألة </w:t>
      </w:r>
      <w:proofErr w:type="gramStart"/>
      <w:r w:rsidRPr="00F90ED4">
        <w:rPr>
          <w:b/>
          <w:bCs/>
          <w:sz w:val="34"/>
          <w:szCs w:val="34"/>
          <w:rtl/>
        </w:rPr>
        <w:t>السادسة :</w:t>
      </w:r>
      <w:proofErr w:type="gramEnd"/>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في مسافة القصر والجمع داخل الـمطارات للمسافر والعائد.</w:t>
      </w:r>
    </w:p>
    <w:p w:rsidR="000F5544" w:rsidRPr="00F90ED4" w:rsidRDefault="000F5544" w:rsidP="00235F4E">
      <w:pPr>
        <w:pStyle w:val="30"/>
        <w:widowControl w:val="0"/>
        <w:spacing w:before="60" w:after="0"/>
        <w:ind w:firstLine="369"/>
        <w:jc w:val="lowKashida"/>
        <w:rPr>
          <w:b/>
          <w:bCs/>
          <w:sz w:val="34"/>
          <w:szCs w:val="34"/>
          <w:rtl/>
        </w:rPr>
      </w:pPr>
      <w:r w:rsidRPr="00F90ED4">
        <w:rPr>
          <w:b/>
          <w:bCs/>
          <w:sz w:val="34"/>
          <w:szCs w:val="34"/>
          <w:rtl/>
        </w:rPr>
        <w:t>هذه المسألة لها حالتان:</w:t>
      </w:r>
    </w:p>
    <w:p w:rsidR="000F5544" w:rsidRPr="00F90ED4" w:rsidRDefault="000F5544" w:rsidP="00235F4E">
      <w:pPr>
        <w:pStyle w:val="30"/>
        <w:widowControl w:val="0"/>
        <w:spacing w:before="60" w:after="0"/>
        <w:ind w:firstLine="369"/>
        <w:jc w:val="lowKashida"/>
        <w:rPr>
          <w:sz w:val="34"/>
          <w:szCs w:val="34"/>
          <w:rtl/>
        </w:rPr>
      </w:pPr>
      <w:r w:rsidRPr="00F90ED4">
        <w:rPr>
          <w:b/>
          <w:bCs/>
          <w:sz w:val="34"/>
          <w:szCs w:val="34"/>
          <w:rtl/>
        </w:rPr>
        <w:t>الأولى:</w:t>
      </w:r>
      <w:r w:rsidRPr="00F90ED4">
        <w:rPr>
          <w:sz w:val="34"/>
          <w:szCs w:val="34"/>
          <w:rtl/>
        </w:rPr>
        <w:t xml:space="preserve"> أن تكون المطارات داخل المدينة كمطار الرياض القديم ومطار </w:t>
      </w:r>
      <w:r w:rsidRPr="00F90ED4">
        <w:rPr>
          <w:sz w:val="34"/>
          <w:szCs w:val="34"/>
          <w:rtl/>
        </w:rPr>
        <w:lastRenderedPageBreak/>
        <w:t>المدينة النبوية فهنا يجب على قاصد السفر إذا كان من نفس البلد إتمام الصلاة لكونه لم يخرج من بلده.</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ا</w:t>
      </w:r>
      <w:r w:rsidRPr="00F90ED4">
        <w:rPr>
          <w:b/>
          <w:bCs/>
          <w:sz w:val="34"/>
          <w:szCs w:val="34"/>
          <w:rtl/>
        </w:rPr>
        <w:t>لثانية</w:t>
      </w:r>
      <w:r w:rsidRPr="00F90ED4">
        <w:rPr>
          <w:sz w:val="34"/>
          <w:szCs w:val="34"/>
          <w:rtl/>
        </w:rPr>
        <w:t>: أن تكون المطارات خارج المدينة كمطار الملك خالد الدولي بالرياض ومطار القصيم مثلاً فهنا للمسافر القصر والجمع لأنه باشر السفر حتى ولو كان من نفس البلد.</w:t>
      </w:r>
    </w:p>
    <w:p w:rsidR="000F5544" w:rsidRPr="00F90ED4" w:rsidRDefault="000F5544" w:rsidP="00235F4E">
      <w:pPr>
        <w:pStyle w:val="30"/>
        <w:widowControl w:val="0"/>
        <w:spacing w:before="60" w:after="0"/>
        <w:ind w:firstLine="369"/>
        <w:jc w:val="both"/>
        <w:rPr>
          <w:b/>
          <w:bCs/>
          <w:sz w:val="34"/>
          <w:szCs w:val="34"/>
          <w:rtl/>
        </w:rPr>
      </w:pPr>
      <w:r w:rsidRPr="00F90ED4">
        <w:rPr>
          <w:b/>
          <w:bCs/>
          <w:sz w:val="34"/>
          <w:szCs w:val="34"/>
          <w:rtl/>
        </w:rPr>
        <w:t xml:space="preserve">المسألة </w:t>
      </w:r>
      <w:proofErr w:type="gramStart"/>
      <w:r w:rsidRPr="00F90ED4">
        <w:rPr>
          <w:b/>
          <w:bCs/>
          <w:sz w:val="34"/>
          <w:szCs w:val="34"/>
          <w:rtl/>
        </w:rPr>
        <w:t>السابعة :</w:t>
      </w:r>
      <w:proofErr w:type="gramEnd"/>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في اقتداء الـمقيم بالـمسافر والعكس:</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إذا كان الإمام مسافراً والمأموم مقيماً فهنا يجب في حقه الإتمام.</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أما إذا كان الإمام مقيماً والمسافر مؤتماً أتم المسافر.</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 xml:space="preserve">لقولـه </w:t>
      </w:r>
      <w:proofErr w:type="gramStart"/>
      <w:r w:rsidR="00D363D5" w:rsidRPr="00F90ED4">
        <w:rPr>
          <w:sz w:val="34"/>
          <w:szCs w:val="34"/>
          <w:rtl/>
        </w:rPr>
        <w:t>- صلى</w:t>
      </w:r>
      <w:proofErr w:type="gramEnd"/>
      <w:r w:rsidR="00D363D5" w:rsidRPr="00F90ED4">
        <w:rPr>
          <w:sz w:val="34"/>
          <w:szCs w:val="34"/>
          <w:rtl/>
        </w:rPr>
        <w:t xml:space="preserve"> الله عليه وسلم -</w:t>
      </w:r>
      <w:r w:rsidRPr="00F90ED4">
        <w:rPr>
          <w:sz w:val="34"/>
          <w:szCs w:val="34"/>
          <w:rtl/>
        </w:rPr>
        <w:t xml:space="preserve"> </w:t>
      </w:r>
      <w:r w:rsidRPr="00F90ED4">
        <w:rPr>
          <w:b/>
          <w:bCs/>
          <w:sz w:val="34"/>
          <w:szCs w:val="34"/>
          <w:rtl/>
        </w:rPr>
        <w:t xml:space="preserve">(إنما جعل الإمام </w:t>
      </w:r>
      <w:proofErr w:type="spellStart"/>
      <w:r w:rsidRPr="00F90ED4">
        <w:rPr>
          <w:b/>
          <w:bCs/>
          <w:sz w:val="34"/>
          <w:szCs w:val="34"/>
          <w:rtl/>
        </w:rPr>
        <w:t>ليؤتم</w:t>
      </w:r>
      <w:proofErr w:type="spellEnd"/>
      <w:r w:rsidRPr="00F90ED4">
        <w:rPr>
          <w:b/>
          <w:bCs/>
          <w:sz w:val="34"/>
          <w:szCs w:val="34"/>
          <w:rtl/>
        </w:rPr>
        <w:t xml:space="preserve"> به)</w:t>
      </w:r>
      <w:r w:rsidRPr="00F90ED4">
        <w:rPr>
          <w:sz w:val="34"/>
          <w:szCs w:val="34"/>
          <w:rtl/>
        </w:rPr>
        <w:t xml:space="preserve"> رواه البخاري ومسلم.</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ولأن ابن عباس رضي الله عنهما حينما سُئل: ما بال المسافر يصلي ركعتين ومع الإمام أربعاً فقال تلك هي السُنة. رواه أحمد وصححه الألباني.</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 xml:space="preserve">أما إذا </w:t>
      </w:r>
      <w:proofErr w:type="spellStart"/>
      <w:r w:rsidRPr="00F90ED4">
        <w:rPr>
          <w:sz w:val="34"/>
          <w:szCs w:val="34"/>
          <w:rtl/>
        </w:rPr>
        <w:t>ائتم</w:t>
      </w:r>
      <w:proofErr w:type="spellEnd"/>
      <w:r w:rsidRPr="00F90ED4">
        <w:rPr>
          <w:sz w:val="34"/>
          <w:szCs w:val="34"/>
          <w:rtl/>
        </w:rPr>
        <w:t xml:space="preserve"> بمن يشك فيه هل هو مسافر أم مقيم فهنا إن كان الإمام بعلامة ظاهرة تدل على كونه مقيماً صلى أربعاً.</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 xml:space="preserve">مثال ذلك: رأى الإمام كونه شرطياً مثلاً فالغالب أنه مقيم فهنا ينوي الصلاة أربعاً. وإن كان يبدو عليه علامة السفر كأن يكون معه حقيبة مثلاً فهنا </w:t>
      </w:r>
      <w:proofErr w:type="spellStart"/>
      <w:r w:rsidRPr="00F90ED4">
        <w:rPr>
          <w:sz w:val="34"/>
          <w:szCs w:val="34"/>
          <w:rtl/>
        </w:rPr>
        <w:t>ينويها</w:t>
      </w:r>
      <w:proofErr w:type="spellEnd"/>
      <w:r w:rsidRPr="00F90ED4">
        <w:rPr>
          <w:sz w:val="34"/>
          <w:szCs w:val="34"/>
          <w:rtl/>
        </w:rPr>
        <w:t xml:space="preserve"> اثنتين.</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 xml:space="preserve">أما إن شك ولم يتبين لـه فإنه ينوي أربعاً لأن من شرط القصر أن </w:t>
      </w:r>
      <w:proofErr w:type="spellStart"/>
      <w:r w:rsidRPr="00F90ED4">
        <w:rPr>
          <w:sz w:val="34"/>
          <w:szCs w:val="34"/>
          <w:rtl/>
        </w:rPr>
        <w:t>ينويه</w:t>
      </w:r>
      <w:proofErr w:type="spellEnd"/>
      <w:r w:rsidRPr="00F90ED4">
        <w:rPr>
          <w:sz w:val="34"/>
          <w:szCs w:val="34"/>
          <w:rtl/>
        </w:rPr>
        <w:t xml:space="preserve"> </w:t>
      </w:r>
      <w:r w:rsidRPr="00F90ED4">
        <w:rPr>
          <w:sz w:val="34"/>
          <w:szCs w:val="34"/>
          <w:rtl/>
        </w:rPr>
        <w:lastRenderedPageBreak/>
        <w:t>بنية جازمة لا مع التردد.</w:t>
      </w:r>
    </w:p>
    <w:p w:rsidR="000F5544" w:rsidRPr="00F90ED4" w:rsidRDefault="000F5544" w:rsidP="00235F4E">
      <w:pPr>
        <w:pStyle w:val="30"/>
        <w:widowControl w:val="0"/>
        <w:spacing w:before="60" w:after="0"/>
        <w:ind w:firstLine="369"/>
        <w:jc w:val="both"/>
        <w:rPr>
          <w:b/>
          <w:bCs/>
          <w:sz w:val="34"/>
          <w:szCs w:val="34"/>
          <w:rtl/>
        </w:rPr>
      </w:pPr>
      <w:r w:rsidRPr="00F90ED4">
        <w:rPr>
          <w:b/>
          <w:bCs/>
          <w:sz w:val="34"/>
          <w:szCs w:val="34"/>
          <w:rtl/>
        </w:rPr>
        <w:t xml:space="preserve">المسألة </w:t>
      </w:r>
      <w:proofErr w:type="gramStart"/>
      <w:r w:rsidRPr="00F90ED4">
        <w:rPr>
          <w:b/>
          <w:bCs/>
          <w:sz w:val="34"/>
          <w:szCs w:val="34"/>
          <w:rtl/>
        </w:rPr>
        <w:t>الثامنة :</w:t>
      </w:r>
      <w:proofErr w:type="gramEnd"/>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في حكم الصيام في السفر:</w:t>
      </w:r>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جاءت نصوص الكتاب والسُنة في إباحة الفطر للمسافر ووجوب القضاء بقدر الأيام التي أفطرها. ولكن هل الأفضل الصيام أو الفطر في السفر وإذا غلب على ظنه أن سفره بالطائرة ليس فيه مشقة فما هو الأفضل في حقه.</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 xml:space="preserve">نقول: (الأفضل للمسافر فعل الأسهل عليه من الصيام أو الفطر فإن تساويا فالصوم أفضل لأنه أسرع في إبراء ذمته وأنشط له إذا صام مع الناس ويدرك فضيلة الزمن وكذلك إذا غلب على ظنه أن سفره بالطائرة ليس فيه مشقة عليه فالأولى في حقه الصيام لما ذكرناه أما كون البعض يلزمون الناس بالصيام إذا سافروا بالطائرة لأن علة جواز الفطر منعدمة فهذا غير صحيح لأن العلة هنا هي السفر فما دام كونه مسافراً فيباح له </w:t>
      </w:r>
      <w:proofErr w:type="gramStart"/>
      <w:r w:rsidRPr="00F90ED4">
        <w:rPr>
          <w:sz w:val="34"/>
          <w:szCs w:val="34"/>
          <w:rtl/>
        </w:rPr>
        <w:t>الفطر</w:t>
      </w:r>
      <w:r w:rsidRPr="00F90ED4">
        <w:rPr>
          <w:sz w:val="34"/>
          <w:szCs w:val="34"/>
          <w:vertAlign w:val="superscript"/>
          <w:rtl/>
        </w:rPr>
        <w:t>(</w:t>
      </w:r>
      <w:proofErr w:type="gramEnd"/>
      <w:r w:rsidRPr="00F90ED4">
        <w:rPr>
          <w:rStyle w:val="a6"/>
          <w:rFonts w:cs="Traditional Arabic"/>
          <w:sz w:val="34"/>
          <w:szCs w:val="34"/>
          <w:rtl/>
        </w:rPr>
        <w:footnoteReference w:id="72"/>
      </w:r>
      <w:r w:rsidRPr="00F90ED4">
        <w:rPr>
          <w:sz w:val="34"/>
          <w:szCs w:val="34"/>
          <w:vertAlign w:val="superscript"/>
          <w:rtl/>
        </w:rPr>
        <w:t>)</w:t>
      </w:r>
      <w:r w:rsidRPr="00F90ED4">
        <w:rPr>
          <w:sz w:val="34"/>
          <w:szCs w:val="34"/>
          <w:rtl/>
        </w:rPr>
        <w:t>.</w:t>
      </w:r>
    </w:p>
    <w:p w:rsidR="000F5544" w:rsidRPr="00F90ED4" w:rsidRDefault="000F5544" w:rsidP="00235F4E">
      <w:pPr>
        <w:pStyle w:val="30"/>
        <w:widowControl w:val="0"/>
        <w:spacing w:before="60" w:after="0"/>
        <w:ind w:firstLine="369"/>
        <w:jc w:val="both"/>
        <w:rPr>
          <w:b/>
          <w:bCs/>
          <w:sz w:val="34"/>
          <w:szCs w:val="34"/>
          <w:rtl/>
        </w:rPr>
      </w:pPr>
      <w:r w:rsidRPr="00F90ED4">
        <w:rPr>
          <w:b/>
          <w:bCs/>
          <w:sz w:val="34"/>
          <w:szCs w:val="34"/>
          <w:rtl/>
        </w:rPr>
        <w:t xml:space="preserve">المسألة </w:t>
      </w:r>
      <w:proofErr w:type="gramStart"/>
      <w:r w:rsidRPr="00F90ED4">
        <w:rPr>
          <w:b/>
          <w:bCs/>
          <w:sz w:val="34"/>
          <w:szCs w:val="34"/>
          <w:rtl/>
        </w:rPr>
        <w:t>التاسعة :</w:t>
      </w:r>
      <w:proofErr w:type="gramEnd"/>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راكب الطائرة متى يفطر؟</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الصائم إذا كان في الطائرة واطلع بواسطة الساعة وبالتليفون على إفطار البلد القريب منه فهل لـه الإفطار؟ علماً بأنه يرى الشمس بسبب ارتفاع الطائرة أم لا؟ ثم كيف الحكم إذا أفطر بالبلد ثم أقلعت به الطائرة فرأى الشمس؟</w:t>
      </w:r>
    </w:p>
    <w:p w:rsidR="000F5544" w:rsidRPr="00F90ED4" w:rsidRDefault="000F5544" w:rsidP="00235F4E">
      <w:pPr>
        <w:widowControl w:val="0"/>
        <w:tabs>
          <w:tab w:val="left" w:pos="926"/>
        </w:tabs>
        <w:spacing w:before="60"/>
        <w:ind w:firstLine="369"/>
        <w:jc w:val="both"/>
        <w:rPr>
          <w:sz w:val="34"/>
          <w:szCs w:val="34"/>
          <w:rtl/>
        </w:rPr>
      </w:pPr>
      <w:r w:rsidRPr="00F90ED4">
        <w:rPr>
          <w:sz w:val="34"/>
          <w:szCs w:val="34"/>
          <w:rtl/>
        </w:rPr>
        <w:lastRenderedPageBreak/>
        <w:t>إذا كان الصائم في الطائرة واطلع بواسطة الساعة والتليفون على افطار البلد القريبة منه وهو يرى الشمس بسبب ارتفاع الطائرة فليس لـه أن يفطر لأن الله تعالى قال</w:t>
      </w:r>
      <w:proofErr w:type="gramStart"/>
      <w:r w:rsidRPr="00F90ED4">
        <w:rPr>
          <w:sz w:val="34"/>
          <w:szCs w:val="34"/>
          <w:rtl/>
        </w:rPr>
        <w:t>:</w:t>
      </w:r>
      <w:r w:rsidRPr="00F90ED4">
        <w:rPr>
          <w:bCs/>
          <w:color w:val="000000"/>
          <w:sz w:val="34"/>
          <w:szCs w:val="34"/>
          <w:rtl/>
        </w:rPr>
        <w:t xml:space="preserve"> </w:t>
      </w:r>
      <w:r w:rsidRPr="00F90ED4">
        <w:rPr>
          <w:rFonts w:hint="cs"/>
          <w:bCs/>
          <w:color w:val="000000"/>
          <w:sz w:val="34"/>
          <w:szCs w:val="34"/>
          <w:rtl/>
        </w:rPr>
        <w:t>﴿</w:t>
      </w:r>
      <w:r w:rsidRPr="00F90ED4">
        <w:rPr>
          <w:bCs/>
          <w:color w:val="000000"/>
          <w:sz w:val="34"/>
          <w:szCs w:val="34"/>
          <w:rtl/>
        </w:rPr>
        <w:t>ثُمَّ</w:t>
      </w:r>
      <w:proofErr w:type="gramEnd"/>
      <w:r w:rsidRPr="00F90ED4">
        <w:rPr>
          <w:bCs/>
          <w:color w:val="000000"/>
          <w:sz w:val="34"/>
          <w:szCs w:val="34"/>
          <w:rtl/>
        </w:rPr>
        <w:t xml:space="preserve"> أَتِمُّوا الصِّيَامَ إِلَى اللَّيْلِ</w:t>
      </w:r>
      <w:r w:rsidRPr="00F90ED4">
        <w:rPr>
          <w:rFonts w:ascii="HQPB2" w:hAnsi="HQPB2" w:hint="cs"/>
          <w:b/>
          <w:bCs/>
          <w:sz w:val="34"/>
          <w:szCs w:val="34"/>
          <w:rtl/>
        </w:rPr>
        <w:t>﴾</w:t>
      </w:r>
      <w:r w:rsidRPr="00F90ED4">
        <w:rPr>
          <w:rFonts w:ascii="HQPB2" w:hAnsi="HQPB2"/>
          <w:b/>
          <w:bCs/>
          <w:sz w:val="34"/>
          <w:szCs w:val="34"/>
          <w:rtl/>
        </w:rPr>
        <w:t xml:space="preserve"> </w:t>
      </w:r>
      <w:r w:rsidRPr="00F90ED4">
        <w:rPr>
          <w:sz w:val="34"/>
          <w:szCs w:val="34"/>
          <w:rtl/>
        </w:rPr>
        <w:t>وهذه الغاية لم تتحقق في حقه ما دام يرى الشمس.</w:t>
      </w:r>
    </w:p>
    <w:p w:rsidR="000F5544" w:rsidRPr="00F90ED4" w:rsidRDefault="000F5544" w:rsidP="00235F4E">
      <w:pPr>
        <w:widowControl w:val="0"/>
        <w:tabs>
          <w:tab w:val="left" w:pos="926"/>
        </w:tabs>
        <w:spacing w:before="60"/>
        <w:ind w:firstLine="369"/>
        <w:jc w:val="lowKashida"/>
        <w:rPr>
          <w:sz w:val="34"/>
          <w:szCs w:val="34"/>
          <w:rtl/>
        </w:rPr>
      </w:pPr>
      <w:r w:rsidRPr="00F90ED4">
        <w:rPr>
          <w:sz w:val="34"/>
          <w:szCs w:val="34"/>
          <w:rtl/>
        </w:rPr>
        <w:t xml:space="preserve">أما إذا أفطر بالبلد بعد انتهاء السفر في حقه </w:t>
      </w:r>
      <w:proofErr w:type="spellStart"/>
      <w:r w:rsidRPr="00F90ED4">
        <w:rPr>
          <w:sz w:val="34"/>
          <w:szCs w:val="34"/>
          <w:rtl/>
        </w:rPr>
        <w:t>فاقلعت</w:t>
      </w:r>
      <w:proofErr w:type="spellEnd"/>
      <w:r w:rsidRPr="00F90ED4">
        <w:rPr>
          <w:sz w:val="34"/>
          <w:szCs w:val="34"/>
          <w:rtl/>
        </w:rPr>
        <w:t xml:space="preserve"> الطائرة ثم رأى الشمس فإنه يستمر مفطراً لأن حكمه حكم البلد التي أقلع منها وقد انتهى النهار وهو </w:t>
      </w:r>
      <w:proofErr w:type="gramStart"/>
      <w:r w:rsidRPr="00F90ED4">
        <w:rPr>
          <w:sz w:val="34"/>
          <w:szCs w:val="34"/>
          <w:rtl/>
        </w:rPr>
        <w:t>فيها</w:t>
      </w:r>
      <w:r w:rsidRPr="00F90ED4">
        <w:rPr>
          <w:sz w:val="34"/>
          <w:szCs w:val="34"/>
          <w:vertAlign w:val="superscript"/>
          <w:rtl/>
        </w:rPr>
        <w:t>(</w:t>
      </w:r>
      <w:proofErr w:type="gramEnd"/>
      <w:r w:rsidRPr="00F90ED4">
        <w:rPr>
          <w:rStyle w:val="a6"/>
          <w:rFonts w:cs="Traditional Arabic"/>
          <w:sz w:val="34"/>
          <w:szCs w:val="34"/>
          <w:rtl/>
        </w:rPr>
        <w:footnoteReference w:id="73"/>
      </w:r>
      <w:r w:rsidRPr="00F90ED4">
        <w:rPr>
          <w:sz w:val="34"/>
          <w:szCs w:val="34"/>
          <w:vertAlign w:val="superscript"/>
          <w:rtl/>
        </w:rPr>
        <w:t>)</w:t>
      </w:r>
      <w:r w:rsidRPr="00F90ED4">
        <w:rPr>
          <w:sz w:val="34"/>
          <w:szCs w:val="34"/>
          <w:rtl/>
        </w:rPr>
        <w:t>.</w:t>
      </w:r>
    </w:p>
    <w:p w:rsidR="000F5544" w:rsidRPr="00F90ED4" w:rsidRDefault="000F5544" w:rsidP="00235F4E">
      <w:pPr>
        <w:widowControl w:val="0"/>
        <w:tabs>
          <w:tab w:val="left" w:pos="926"/>
        </w:tabs>
        <w:spacing w:before="60"/>
        <w:ind w:firstLine="369"/>
        <w:jc w:val="lowKashida"/>
        <w:rPr>
          <w:sz w:val="34"/>
          <w:szCs w:val="34"/>
          <w:vertAlign w:val="superscript"/>
        </w:rPr>
      </w:pPr>
      <w:r w:rsidRPr="00F90ED4">
        <w:rPr>
          <w:sz w:val="34"/>
          <w:szCs w:val="34"/>
          <w:rtl/>
        </w:rPr>
        <w:t xml:space="preserve">ما هو وقت الإفطار في رمضان أثناء الطيران؟ إذا كان الشخص بالطائرة في نهار رمضان وهو صائم ويريد الاستمرار بصيامه إلى الليل فإنه لا يجوز أن يفطر إلا عند غروب الشمس بالنسبة </w:t>
      </w:r>
      <w:proofErr w:type="gramStart"/>
      <w:r w:rsidRPr="00F90ED4">
        <w:rPr>
          <w:sz w:val="34"/>
          <w:szCs w:val="34"/>
          <w:rtl/>
        </w:rPr>
        <w:t>للركاب</w:t>
      </w:r>
      <w:r w:rsidRPr="00F90ED4">
        <w:rPr>
          <w:sz w:val="34"/>
          <w:szCs w:val="34"/>
          <w:vertAlign w:val="superscript"/>
          <w:rtl/>
        </w:rPr>
        <w:t>(</w:t>
      </w:r>
      <w:proofErr w:type="gramEnd"/>
      <w:r w:rsidRPr="00F90ED4">
        <w:rPr>
          <w:rStyle w:val="a6"/>
          <w:rFonts w:cs="Traditional Arabic"/>
          <w:sz w:val="34"/>
          <w:szCs w:val="34"/>
          <w:rtl/>
        </w:rPr>
        <w:footnoteReference w:id="74"/>
      </w:r>
      <w:r w:rsidRPr="00F90ED4">
        <w:rPr>
          <w:sz w:val="34"/>
          <w:szCs w:val="34"/>
          <w:vertAlign w:val="superscript"/>
          <w:rtl/>
        </w:rPr>
        <w:t>)</w:t>
      </w:r>
      <w:r w:rsidRPr="00F90ED4">
        <w:rPr>
          <w:sz w:val="34"/>
          <w:szCs w:val="34"/>
          <w:rtl/>
        </w:rPr>
        <w:t>.</w:t>
      </w:r>
    </w:p>
    <w:p w:rsidR="000F5544" w:rsidRPr="00F90ED4" w:rsidRDefault="000F5544" w:rsidP="00235F4E">
      <w:pPr>
        <w:pStyle w:val="30"/>
        <w:widowControl w:val="0"/>
        <w:spacing w:before="60" w:after="0"/>
        <w:ind w:firstLine="369"/>
        <w:jc w:val="both"/>
        <w:rPr>
          <w:b/>
          <w:bCs/>
          <w:sz w:val="34"/>
          <w:szCs w:val="34"/>
          <w:rtl/>
        </w:rPr>
      </w:pPr>
      <w:r w:rsidRPr="00F90ED4">
        <w:rPr>
          <w:b/>
          <w:bCs/>
          <w:sz w:val="34"/>
          <w:szCs w:val="34"/>
          <w:rtl/>
        </w:rPr>
        <w:t xml:space="preserve">المسألة </w:t>
      </w:r>
      <w:proofErr w:type="gramStart"/>
      <w:r w:rsidRPr="00F90ED4">
        <w:rPr>
          <w:b/>
          <w:bCs/>
          <w:sz w:val="34"/>
          <w:szCs w:val="34"/>
          <w:rtl/>
        </w:rPr>
        <w:t>العاشرة :</w:t>
      </w:r>
      <w:proofErr w:type="gramEnd"/>
    </w:p>
    <w:p w:rsidR="000F5544" w:rsidRPr="00F90ED4" w:rsidRDefault="000F5544" w:rsidP="00235F4E">
      <w:pPr>
        <w:pStyle w:val="30"/>
        <w:widowControl w:val="0"/>
        <w:spacing w:before="60" w:after="0"/>
        <w:ind w:firstLine="369"/>
        <w:jc w:val="lowKashida"/>
        <w:rPr>
          <w:sz w:val="34"/>
          <w:szCs w:val="34"/>
          <w:rtl/>
        </w:rPr>
      </w:pPr>
      <w:r w:rsidRPr="00F90ED4">
        <w:rPr>
          <w:sz w:val="34"/>
          <w:szCs w:val="34"/>
          <w:rtl/>
        </w:rPr>
        <w:t>في الإحرام بالطائرة:</w:t>
      </w:r>
    </w:p>
    <w:p w:rsidR="000F5544" w:rsidRPr="00F90ED4" w:rsidRDefault="000F5544" w:rsidP="00235F4E">
      <w:pPr>
        <w:widowControl w:val="0"/>
        <w:tabs>
          <w:tab w:val="left" w:pos="926"/>
        </w:tabs>
        <w:spacing w:before="60"/>
        <w:ind w:firstLine="369"/>
        <w:jc w:val="both"/>
        <w:rPr>
          <w:sz w:val="34"/>
          <w:szCs w:val="34"/>
          <w:rtl/>
        </w:rPr>
      </w:pPr>
      <w:r w:rsidRPr="00F90ED4">
        <w:rPr>
          <w:sz w:val="34"/>
          <w:szCs w:val="34"/>
          <w:rtl/>
        </w:rPr>
        <w:t xml:space="preserve">من أراد الحج والعمرة بالطائرة فالمشروع في حقه الاغتسال والتطيب ولبس ملابس الإحرام في الطائرة إذا لم يكن في ذلك مشقة عليه أما إذا كان فيه مشقة فله أن يغتسل في بيته ويلبس الإزار والرداء إن شاء حتى إذا بقي على الميقات شيء قليل أحرم بما يريد من حج أو عمرة وليس في ذلك مشقة وإذا كان لا يعرف الميقات فالواجب عليه أن يسأل قائد الطائرة أو أحد مساعديه أو المضيفين الـمهم أنه يسأل، أما التساهل الذي نراه ونسمع عنه من بعض </w:t>
      </w:r>
      <w:r w:rsidRPr="00F90ED4">
        <w:rPr>
          <w:sz w:val="34"/>
          <w:szCs w:val="34"/>
          <w:rtl/>
        </w:rPr>
        <w:lastRenderedPageBreak/>
        <w:t xml:space="preserve">المسافرين من عدم عقد نية الإحرام وتأخيرها عن الميقات المحدد لهم فهذا كله لا يجوز فالذي ينبغي عليهم كما ذكرنا الاستعداد للإحرام من بلدهم ولبس ثياب الإحرام قبل صعود الطائرة أو بعده مباشرة ثم يأتي بالنية قبل الميقات لأن هذا هو </w:t>
      </w:r>
      <w:proofErr w:type="spellStart"/>
      <w:r w:rsidRPr="00F90ED4">
        <w:rPr>
          <w:sz w:val="34"/>
          <w:szCs w:val="34"/>
          <w:rtl/>
        </w:rPr>
        <w:t>الأحوط</w:t>
      </w:r>
      <w:proofErr w:type="spellEnd"/>
      <w:r w:rsidRPr="00F90ED4">
        <w:rPr>
          <w:sz w:val="34"/>
          <w:szCs w:val="34"/>
          <w:rtl/>
        </w:rPr>
        <w:t xml:space="preserve"> في حقهم هذا عند عدم المعرفة بالميقات أما إذا كان معروفاً لديهم أو ينبه إليه من قبل قائد الطائرة فإن المشروع في حقه نية الإحرام عند محاذاة الميقات كما ذكرنا ذلك.</w:t>
      </w:r>
    </w:p>
    <w:p w:rsidR="000F5544" w:rsidRPr="00F90ED4" w:rsidRDefault="000F5544" w:rsidP="00325F45">
      <w:pPr>
        <w:widowControl w:val="0"/>
        <w:tabs>
          <w:tab w:val="left" w:pos="926"/>
        </w:tabs>
        <w:spacing w:before="60"/>
        <w:ind w:firstLine="369"/>
        <w:jc w:val="center"/>
        <w:rPr>
          <w:sz w:val="34"/>
          <w:szCs w:val="34"/>
        </w:rPr>
      </w:pPr>
      <w:r w:rsidRPr="00F90ED4">
        <w:rPr>
          <w:sz w:val="34"/>
          <w:szCs w:val="34"/>
        </w:rPr>
        <w:sym w:font="AGA Arabesque" w:char="F040"/>
      </w:r>
      <w:r w:rsidRPr="00F90ED4">
        <w:rPr>
          <w:sz w:val="34"/>
          <w:szCs w:val="34"/>
        </w:rPr>
        <w:t xml:space="preserve"> </w:t>
      </w:r>
      <w:r w:rsidRPr="00F90ED4">
        <w:rPr>
          <w:sz w:val="34"/>
          <w:szCs w:val="34"/>
        </w:rPr>
        <w:sym w:font="AGA Arabesque" w:char="F040"/>
      </w:r>
      <w:r w:rsidRPr="00F90ED4">
        <w:rPr>
          <w:sz w:val="34"/>
          <w:szCs w:val="34"/>
        </w:rPr>
        <w:t xml:space="preserve"> </w:t>
      </w:r>
      <w:r w:rsidRPr="00F90ED4">
        <w:rPr>
          <w:sz w:val="34"/>
          <w:szCs w:val="34"/>
        </w:rPr>
        <w:sym w:font="AGA Arabesque" w:char="F040"/>
      </w:r>
    </w:p>
    <w:p w:rsidR="000F5544" w:rsidRPr="00F90ED4" w:rsidRDefault="000F5544" w:rsidP="00325F45">
      <w:pPr>
        <w:widowControl w:val="0"/>
        <w:tabs>
          <w:tab w:val="left" w:pos="926"/>
          <w:tab w:val="left" w:pos="2180"/>
          <w:tab w:val="center" w:pos="2977"/>
          <w:tab w:val="left" w:pos="3273"/>
          <w:tab w:val="center" w:pos="4153"/>
        </w:tabs>
        <w:spacing w:before="60"/>
        <w:ind w:firstLine="369"/>
        <w:jc w:val="center"/>
        <w:rPr>
          <w:sz w:val="34"/>
          <w:szCs w:val="34"/>
          <w:rtl/>
          <w:lang w:bidi="ar-EG"/>
        </w:rPr>
      </w:pPr>
      <w:r w:rsidRPr="00F90ED4">
        <w:rPr>
          <w:sz w:val="34"/>
          <w:szCs w:val="34"/>
        </w:rPr>
        <w:sym w:font="AGA Arabesque" w:char="F06E"/>
      </w:r>
    </w:p>
    <w:tbl>
      <w:tblPr>
        <w:bidiVisual/>
        <w:tblW w:w="0" w:type="auto"/>
        <w:jc w:val="center"/>
        <w:tblBorders>
          <w:top w:val="thickThinLargeGap" w:sz="24" w:space="0" w:color="auto"/>
          <w:bottom w:val="thickThinLargeGap" w:sz="24" w:space="0" w:color="auto"/>
          <w:insideV w:val="thickThinLargeGap" w:sz="24" w:space="0" w:color="auto"/>
        </w:tblBorders>
        <w:tblLook w:val="00A0" w:firstRow="1" w:lastRow="0" w:firstColumn="1" w:lastColumn="0" w:noHBand="0" w:noVBand="0"/>
      </w:tblPr>
      <w:tblGrid>
        <w:gridCol w:w="3727"/>
        <w:gridCol w:w="2190"/>
      </w:tblGrid>
      <w:tr w:rsidR="000F5544" w:rsidRPr="00F90ED4">
        <w:trPr>
          <w:trHeight w:val="454"/>
          <w:tblHeader/>
          <w:jc w:val="center"/>
        </w:trPr>
        <w:tc>
          <w:tcPr>
            <w:tcW w:w="3727" w:type="dxa"/>
            <w:tcBorders>
              <w:top w:val="thickThinLargeGap" w:sz="24" w:space="0" w:color="auto"/>
              <w:bottom w:val="thickThinLargeGap" w:sz="24" w:space="0" w:color="auto"/>
            </w:tcBorders>
            <w:shd w:val="clear" w:color="auto" w:fill="000000"/>
          </w:tcPr>
          <w:p w:rsidR="000F5544" w:rsidRPr="00F90ED4" w:rsidRDefault="000F5544" w:rsidP="00235F4E">
            <w:pPr>
              <w:widowControl w:val="0"/>
              <w:spacing w:before="60"/>
              <w:ind w:firstLine="369"/>
              <w:jc w:val="center"/>
              <w:rPr>
                <w:b/>
                <w:bCs/>
                <w:sz w:val="34"/>
                <w:szCs w:val="34"/>
                <w:lang w:bidi="ar-EG"/>
              </w:rPr>
            </w:pPr>
            <w:r w:rsidRPr="00F90ED4">
              <w:rPr>
                <w:b/>
                <w:bCs/>
                <w:sz w:val="34"/>
                <w:szCs w:val="34"/>
                <w:rtl/>
              </w:rPr>
              <w:t>الموضوع</w:t>
            </w:r>
          </w:p>
        </w:tc>
        <w:tc>
          <w:tcPr>
            <w:tcW w:w="2190" w:type="dxa"/>
            <w:tcBorders>
              <w:top w:val="thickThinLargeGap" w:sz="24" w:space="0" w:color="auto"/>
              <w:bottom w:val="thickThinLargeGap" w:sz="24" w:space="0" w:color="auto"/>
            </w:tcBorders>
            <w:shd w:val="clear" w:color="auto" w:fill="000000"/>
          </w:tcPr>
          <w:p w:rsidR="000F5544" w:rsidRPr="00F90ED4" w:rsidRDefault="000F5544" w:rsidP="00235F4E">
            <w:pPr>
              <w:widowControl w:val="0"/>
              <w:spacing w:before="60"/>
              <w:ind w:firstLine="369"/>
              <w:jc w:val="center"/>
              <w:rPr>
                <w:b/>
                <w:bCs/>
                <w:sz w:val="34"/>
                <w:szCs w:val="34"/>
              </w:rPr>
            </w:pPr>
            <w:r w:rsidRPr="00F90ED4">
              <w:rPr>
                <w:b/>
                <w:bCs/>
                <w:sz w:val="34"/>
                <w:szCs w:val="34"/>
                <w:rtl/>
              </w:rPr>
              <w:t xml:space="preserve"> الصفحة</w:t>
            </w:r>
          </w:p>
        </w:tc>
      </w:tr>
      <w:tr w:rsidR="000F5544" w:rsidRPr="00F90ED4">
        <w:trPr>
          <w:trHeight w:val="454"/>
          <w:jc w:val="center"/>
        </w:trPr>
        <w:tc>
          <w:tcPr>
            <w:tcW w:w="3727" w:type="dxa"/>
            <w:tcBorders>
              <w:top w:val="thickThinLargeGap" w:sz="24" w:space="0" w:color="auto"/>
              <w:bottom w:val="nil"/>
            </w:tcBorders>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المقدمة</w:t>
            </w:r>
          </w:p>
        </w:tc>
        <w:tc>
          <w:tcPr>
            <w:tcW w:w="2190" w:type="dxa"/>
            <w:tcBorders>
              <w:top w:val="thickThinLargeGap" w:sz="24" w:space="0" w:color="auto"/>
              <w:bottom w:val="nil"/>
            </w:tcBorders>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2</w:t>
            </w:r>
          </w:p>
        </w:tc>
      </w:tr>
      <w:tr w:rsidR="000F5544" w:rsidRPr="00F90ED4">
        <w:trPr>
          <w:trHeight w:val="454"/>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ترجمة مؤلف الرسالة</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4</w:t>
            </w:r>
          </w:p>
        </w:tc>
      </w:tr>
      <w:tr w:rsidR="000F5544" w:rsidRPr="00F90ED4">
        <w:trPr>
          <w:trHeight w:val="454"/>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tl/>
              </w:rPr>
            </w:pPr>
            <w:r w:rsidRPr="00F90ED4">
              <w:rPr>
                <w:rFonts w:ascii="HQPB5" w:hAnsi="HQPB5"/>
                <w:b/>
                <w:bCs/>
                <w:sz w:val="34"/>
                <w:szCs w:val="34"/>
                <w:rtl/>
              </w:rPr>
              <w:t>اسمه ونسبه</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4</w:t>
            </w:r>
          </w:p>
        </w:tc>
      </w:tr>
      <w:tr w:rsidR="000F5544" w:rsidRPr="00F90ED4">
        <w:trPr>
          <w:trHeight w:val="454"/>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مولده ونشأته</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4</w:t>
            </w:r>
          </w:p>
        </w:tc>
      </w:tr>
      <w:tr w:rsidR="000F5544" w:rsidRPr="00F90ED4">
        <w:trPr>
          <w:trHeight w:val="454"/>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طلبه للعلم</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4</w:t>
            </w:r>
          </w:p>
        </w:tc>
      </w:tr>
      <w:tr w:rsidR="000F5544" w:rsidRPr="00F90ED4">
        <w:trPr>
          <w:trHeight w:val="454"/>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شيوخه</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5</w:t>
            </w:r>
          </w:p>
        </w:tc>
      </w:tr>
      <w:tr w:rsidR="000F5544" w:rsidRPr="00F90ED4">
        <w:trPr>
          <w:trHeight w:val="454"/>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أعماله ومناصبه</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5</w:t>
            </w:r>
          </w:p>
        </w:tc>
      </w:tr>
      <w:tr w:rsidR="000F5544" w:rsidRPr="00F90ED4">
        <w:trPr>
          <w:trHeight w:val="454"/>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تلاميذه</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6</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وفاته</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7</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موضوع الرسالة</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8</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lastRenderedPageBreak/>
              <w:t>سبب تأليف الرسالة</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8</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كلامه على دلالة الاقتران</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10</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جواز ركوب الطائرة</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11</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دليل الكتاب والسنة في ذلك</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12</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صحة الصلاة في السفينة</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15</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نفي الفارق بين الطائرة والسفينة</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16</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t>المسألة المنطوق بها والمسكوت عنها</w:t>
            </w:r>
          </w:p>
        </w:tc>
        <w:tc>
          <w:tcPr>
            <w:tcW w:w="2190" w:type="dxa"/>
          </w:tcPr>
          <w:p w:rsidR="000F5544" w:rsidRPr="00F90ED4" w:rsidRDefault="000F5544" w:rsidP="002E64F3">
            <w:pPr>
              <w:widowControl w:val="0"/>
              <w:tabs>
                <w:tab w:val="right" w:leader="dot" w:pos="6237"/>
              </w:tabs>
              <w:spacing w:before="60"/>
              <w:ind w:firstLine="369"/>
              <w:jc w:val="center"/>
              <w:rPr>
                <w:rFonts w:ascii="HQPB5" w:hAnsi="HQPB5"/>
                <w:b/>
                <w:bCs/>
                <w:sz w:val="34"/>
                <w:szCs w:val="34"/>
              </w:rPr>
            </w:pP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t>معنى تنقيح المناط</w:t>
            </w:r>
          </w:p>
        </w:tc>
        <w:tc>
          <w:tcPr>
            <w:tcW w:w="2190" w:type="dxa"/>
          </w:tcPr>
          <w:p w:rsidR="000F5544" w:rsidRPr="00F90ED4" w:rsidRDefault="000F5544" w:rsidP="009B3F48">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18</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t>ذكر أمثلـة من الكتاب والسُنة في بيان المسكوت عنه والمنطوق به</w:t>
            </w:r>
          </w:p>
        </w:tc>
        <w:tc>
          <w:tcPr>
            <w:tcW w:w="2190" w:type="dxa"/>
          </w:tcPr>
          <w:p w:rsidR="000F5544" w:rsidRPr="00F90ED4" w:rsidRDefault="000F5544" w:rsidP="009B3F48">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19</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t>قول أبي حنيفة في القياس</w:t>
            </w:r>
          </w:p>
        </w:tc>
        <w:tc>
          <w:tcPr>
            <w:tcW w:w="2190" w:type="dxa"/>
          </w:tcPr>
          <w:p w:rsidR="000F5544" w:rsidRPr="00F90ED4" w:rsidRDefault="000F5544" w:rsidP="009B3F48">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20</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بعض الـمسائل الـمتعلقة بركوب الطائرة</w:t>
            </w:r>
          </w:p>
        </w:tc>
        <w:tc>
          <w:tcPr>
            <w:tcW w:w="2190" w:type="dxa"/>
          </w:tcPr>
          <w:p w:rsidR="000F5544" w:rsidRPr="00F90ED4" w:rsidRDefault="000F5544" w:rsidP="00235F4E">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32</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t xml:space="preserve">المسألة </w:t>
            </w:r>
            <w:proofErr w:type="spellStart"/>
            <w:proofErr w:type="gramStart"/>
            <w:r w:rsidRPr="00F90ED4">
              <w:rPr>
                <w:rFonts w:ascii="HQPB5" w:hAnsi="HQPB5"/>
                <w:b/>
                <w:bCs/>
                <w:sz w:val="34"/>
                <w:szCs w:val="34"/>
                <w:rtl/>
              </w:rPr>
              <w:t>الأولى:في</w:t>
            </w:r>
            <w:proofErr w:type="spellEnd"/>
            <w:proofErr w:type="gramEnd"/>
            <w:r w:rsidRPr="00F90ED4">
              <w:rPr>
                <w:rFonts w:ascii="HQPB5" w:hAnsi="HQPB5"/>
                <w:b/>
                <w:bCs/>
                <w:sz w:val="34"/>
                <w:szCs w:val="34"/>
                <w:rtl/>
              </w:rPr>
              <w:t xml:space="preserve"> كيفية الصلاة فيها</w:t>
            </w:r>
          </w:p>
        </w:tc>
        <w:tc>
          <w:tcPr>
            <w:tcW w:w="2190" w:type="dxa"/>
          </w:tcPr>
          <w:p w:rsidR="000F5544" w:rsidRPr="00F90ED4" w:rsidRDefault="000F5544" w:rsidP="00213D7B">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32</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t>المسألة الثانية: في حكم صلاة الجماعة فيها</w:t>
            </w:r>
          </w:p>
        </w:tc>
        <w:tc>
          <w:tcPr>
            <w:tcW w:w="2190" w:type="dxa"/>
          </w:tcPr>
          <w:p w:rsidR="000F5544" w:rsidRPr="00F90ED4" w:rsidRDefault="000F5544" w:rsidP="00213D7B">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32</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lastRenderedPageBreak/>
              <w:t>المسألة الثالثة: هل تجوز الصلاة بالطائرة جالساً مع القدرة على الوقوف خجلاً</w:t>
            </w:r>
          </w:p>
        </w:tc>
        <w:tc>
          <w:tcPr>
            <w:tcW w:w="2190" w:type="dxa"/>
          </w:tcPr>
          <w:p w:rsidR="000F5544" w:rsidRPr="00F90ED4" w:rsidRDefault="000F5544" w:rsidP="00213D7B">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33</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t>المسألة الرابعة: المسافر بالطائرة هل يجوز لـه أن يصلي في الوقت أم يجوز تأخيرها إلى ما بعد الوقت</w:t>
            </w:r>
          </w:p>
        </w:tc>
        <w:tc>
          <w:tcPr>
            <w:tcW w:w="2190" w:type="dxa"/>
          </w:tcPr>
          <w:p w:rsidR="000F5544" w:rsidRPr="00F90ED4" w:rsidRDefault="000F5544" w:rsidP="00213D7B">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34</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t xml:space="preserve">المسألة </w:t>
            </w:r>
            <w:proofErr w:type="spellStart"/>
            <w:proofErr w:type="gramStart"/>
            <w:r w:rsidRPr="00F90ED4">
              <w:rPr>
                <w:rFonts w:ascii="HQPB5" w:hAnsi="HQPB5"/>
                <w:b/>
                <w:bCs/>
                <w:sz w:val="34"/>
                <w:szCs w:val="34"/>
                <w:rtl/>
              </w:rPr>
              <w:t>الخامسة:إذا</w:t>
            </w:r>
            <w:proofErr w:type="spellEnd"/>
            <w:proofErr w:type="gramEnd"/>
            <w:r w:rsidRPr="00F90ED4">
              <w:rPr>
                <w:rFonts w:ascii="HQPB5" w:hAnsi="HQPB5"/>
                <w:b/>
                <w:bCs/>
                <w:sz w:val="34"/>
                <w:szCs w:val="34"/>
                <w:rtl/>
              </w:rPr>
              <w:t xml:space="preserve"> كان أمام المصلي امرأة فما الحكم</w:t>
            </w:r>
          </w:p>
        </w:tc>
        <w:tc>
          <w:tcPr>
            <w:tcW w:w="2190" w:type="dxa"/>
          </w:tcPr>
          <w:p w:rsidR="000F5544" w:rsidRPr="00F90ED4" w:rsidRDefault="000F5544" w:rsidP="00213D7B">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34</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t>المسألة السادسة: في مسافة القصر والجمع داخل المطارات للمسافر والعائد</w:t>
            </w:r>
          </w:p>
        </w:tc>
        <w:tc>
          <w:tcPr>
            <w:tcW w:w="2190" w:type="dxa"/>
          </w:tcPr>
          <w:p w:rsidR="000F5544" w:rsidRPr="00F90ED4" w:rsidRDefault="000F5544" w:rsidP="00213D7B">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35</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t>المسألة السابعة: في اقتداء المقيم بالمسافر والعكس</w:t>
            </w:r>
          </w:p>
        </w:tc>
        <w:tc>
          <w:tcPr>
            <w:tcW w:w="2190" w:type="dxa"/>
          </w:tcPr>
          <w:p w:rsidR="000F5544" w:rsidRPr="00F90ED4" w:rsidRDefault="000F5544" w:rsidP="00213D7B">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35</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t>المسألة الثامنة: في حكم الصيام في السفر</w:t>
            </w:r>
          </w:p>
        </w:tc>
        <w:tc>
          <w:tcPr>
            <w:tcW w:w="2190" w:type="dxa"/>
          </w:tcPr>
          <w:p w:rsidR="000F5544" w:rsidRPr="00F90ED4" w:rsidRDefault="000F5544" w:rsidP="00213D7B">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36</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t>المسألة التاسعة: راكب الطائرة متى يفطر؟</w:t>
            </w:r>
          </w:p>
        </w:tc>
        <w:tc>
          <w:tcPr>
            <w:tcW w:w="2190" w:type="dxa"/>
          </w:tcPr>
          <w:p w:rsidR="000F5544" w:rsidRPr="00F90ED4" w:rsidRDefault="000F5544" w:rsidP="00213D7B">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37</w:t>
            </w:r>
          </w:p>
        </w:tc>
      </w:tr>
      <w:tr w:rsidR="000F5544" w:rsidRPr="00F90ED4">
        <w:trPr>
          <w:trHeight w:val="80"/>
          <w:jc w:val="center"/>
        </w:trPr>
        <w:tc>
          <w:tcPr>
            <w:tcW w:w="3727" w:type="dxa"/>
          </w:tcPr>
          <w:p w:rsidR="000F5544" w:rsidRPr="00F90ED4" w:rsidRDefault="000F5544" w:rsidP="006F1FBD">
            <w:pPr>
              <w:widowControl w:val="0"/>
              <w:tabs>
                <w:tab w:val="right" w:leader="dot" w:pos="6237"/>
              </w:tabs>
              <w:spacing w:before="60"/>
              <w:jc w:val="lowKashida"/>
              <w:rPr>
                <w:rFonts w:ascii="HQPB5" w:hAnsi="HQPB5"/>
                <w:b/>
                <w:bCs/>
                <w:sz w:val="34"/>
                <w:szCs w:val="34"/>
              </w:rPr>
            </w:pPr>
            <w:r w:rsidRPr="00F90ED4">
              <w:rPr>
                <w:rFonts w:ascii="HQPB5" w:hAnsi="HQPB5"/>
                <w:b/>
                <w:bCs/>
                <w:sz w:val="34"/>
                <w:szCs w:val="34"/>
                <w:rtl/>
              </w:rPr>
              <w:lastRenderedPageBreak/>
              <w:t>المسألة العاشرة: في الإحرام بالطائرة</w:t>
            </w:r>
          </w:p>
        </w:tc>
        <w:tc>
          <w:tcPr>
            <w:tcW w:w="2190" w:type="dxa"/>
          </w:tcPr>
          <w:p w:rsidR="000F5544" w:rsidRPr="00F90ED4" w:rsidRDefault="000F5544" w:rsidP="00213D7B">
            <w:pPr>
              <w:widowControl w:val="0"/>
              <w:tabs>
                <w:tab w:val="right" w:leader="dot" w:pos="6237"/>
              </w:tabs>
              <w:spacing w:before="60"/>
              <w:ind w:firstLine="369"/>
              <w:jc w:val="center"/>
              <w:rPr>
                <w:rFonts w:ascii="HQPB5" w:hAnsi="HQPB5"/>
                <w:b/>
                <w:bCs/>
                <w:sz w:val="34"/>
                <w:szCs w:val="34"/>
              </w:rPr>
            </w:pPr>
            <w:r w:rsidRPr="00F90ED4">
              <w:rPr>
                <w:rFonts w:ascii="HQPB5" w:hAnsi="HQPB5"/>
                <w:b/>
                <w:bCs/>
                <w:sz w:val="34"/>
                <w:szCs w:val="34"/>
                <w:rtl/>
              </w:rPr>
              <w:t>38</w:t>
            </w:r>
          </w:p>
        </w:tc>
      </w:tr>
      <w:tr w:rsidR="000F5544" w:rsidRPr="00F90ED4">
        <w:trPr>
          <w:trHeight w:val="80"/>
          <w:jc w:val="center"/>
        </w:trPr>
        <w:tc>
          <w:tcPr>
            <w:tcW w:w="3727" w:type="dxa"/>
            <w:tcBorders>
              <w:bottom w:val="thickThinLargeGap" w:sz="24" w:space="0" w:color="auto"/>
            </w:tcBorders>
          </w:tcPr>
          <w:p w:rsidR="000F5544" w:rsidRPr="00F90ED4" w:rsidRDefault="000F5544" w:rsidP="006F1FBD">
            <w:pPr>
              <w:widowControl w:val="0"/>
              <w:tabs>
                <w:tab w:val="right" w:leader="dot" w:pos="6237"/>
              </w:tabs>
              <w:spacing w:before="60"/>
              <w:jc w:val="center"/>
              <w:rPr>
                <w:rFonts w:ascii="HQPB5" w:hAnsi="HQPB5"/>
                <w:b/>
                <w:bCs/>
                <w:sz w:val="34"/>
                <w:szCs w:val="34"/>
              </w:rPr>
            </w:pPr>
            <w:r w:rsidRPr="00F90ED4">
              <w:rPr>
                <w:rFonts w:ascii="HQPB5" w:hAnsi="HQPB5"/>
                <w:b/>
                <w:bCs/>
                <w:sz w:val="34"/>
                <w:szCs w:val="34"/>
                <w:rtl/>
              </w:rPr>
              <w:t xml:space="preserve">فهرس الرسالة </w:t>
            </w:r>
          </w:p>
        </w:tc>
        <w:tc>
          <w:tcPr>
            <w:tcW w:w="2190" w:type="dxa"/>
            <w:tcBorders>
              <w:bottom w:val="thickThinLargeGap" w:sz="24" w:space="0" w:color="auto"/>
            </w:tcBorders>
          </w:tcPr>
          <w:p w:rsidR="000F5544" w:rsidRPr="00F90ED4" w:rsidRDefault="00494E58" w:rsidP="00235F4E">
            <w:pPr>
              <w:widowControl w:val="0"/>
              <w:tabs>
                <w:tab w:val="right" w:leader="dot" w:pos="6237"/>
              </w:tabs>
              <w:spacing w:before="60"/>
              <w:ind w:firstLine="369"/>
              <w:jc w:val="center"/>
              <w:rPr>
                <w:rFonts w:ascii="HQPB5" w:hAnsi="HQPB5"/>
                <w:b/>
                <w:bCs/>
                <w:sz w:val="34"/>
                <w:szCs w:val="34"/>
              </w:rPr>
            </w:pPr>
            <w:r w:rsidRPr="00F90ED4">
              <w:rPr>
                <w:rFonts w:ascii="HQPB5" w:hAnsi="HQPB5" w:hint="cs"/>
                <w:b/>
                <w:bCs/>
                <w:sz w:val="34"/>
                <w:szCs w:val="34"/>
                <w:rtl/>
              </w:rPr>
              <w:t>40</w:t>
            </w:r>
          </w:p>
        </w:tc>
      </w:tr>
    </w:tbl>
    <w:p w:rsidR="000F5544" w:rsidRPr="00F90ED4" w:rsidRDefault="000F5544" w:rsidP="00235F4E">
      <w:pPr>
        <w:widowControl w:val="0"/>
        <w:tabs>
          <w:tab w:val="left" w:pos="926"/>
          <w:tab w:val="left" w:pos="3273"/>
          <w:tab w:val="center" w:pos="4153"/>
        </w:tabs>
        <w:spacing w:before="60"/>
        <w:ind w:firstLine="369"/>
        <w:jc w:val="center"/>
        <w:rPr>
          <w:sz w:val="34"/>
          <w:szCs w:val="34"/>
          <w:rtl/>
        </w:rPr>
      </w:pPr>
    </w:p>
    <w:p w:rsidR="000F5544" w:rsidRPr="00F90ED4" w:rsidRDefault="000F5544" w:rsidP="00235F4E">
      <w:pPr>
        <w:widowControl w:val="0"/>
        <w:tabs>
          <w:tab w:val="right" w:leader="dot" w:pos="6237"/>
        </w:tabs>
        <w:spacing w:before="60"/>
        <w:ind w:firstLine="369"/>
        <w:jc w:val="center"/>
        <w:rPr>
          <w:sz w:val="34"/>
          <w:szCs w:val="34"/>
          <w:rtl/>
        </w:rPr>
      </w:pPr>
      <w:r w:rsidRPr="00F90ED4">
        <w:rPr>
          <w:sz w:val="34"/>
          <w:szCs w:val="34"/>
        </w:rPr>
        <w:sym w:font="AGA Arabesque" w:char="F021"/>
      </w:r>
      <w:r w:rsidRPr="00F90ED4">
        <w:rPr>
          <w:sz w:val="34"/>
          <w:szCs w:val="34"/>
        </w:rPr>
        <w:t xml:space="preserve"> </w:t>
      </w:r>
      <w:r w:rsidRPr="00F90ED4">
        <w:rPr>
          <w:sz w:val="34"/>
          <w:szCs w:val="34"/>
        </w:rPr>
        <w:sym w:font="AGA Arabesque" w:char="F021"/>
      </w:r>
      <w:r w:rsidRPr="00F90ED4">
        <w:rPr>
          <w:sz w:val="34"/>
          <w:szCs w:val="34"/>
        </w:rPr>
        <w:t xml:space="preserve"> </w:t>
      </w:r>
      <w:r w:rsidRPr="00F90ED4">
        <w:rPr>
          <w:sz w:val="34"/>
          <w:szCs w:val="34"/>
        </w:rPr>
        <w:sym w:font="AGA Arabesque" w:char="F021"/>
      </w:r>
    </w:p>
    <w:p w:rsidR="000F5544" w:rsidRPr="00F90ED4" w:rsidRDefault="000F5544" w:rsidP="00235F4E">
      <w:pPr>
        <w:widowControl w:val="0"/>
        <w:tabs>
          <w:tab w:val="right" w:leader="dot" w:pos="6237"/>
        </w:tabs>
        <w:spacing w:before="60"/>
        <w:ind w:firstLine="369"/>
        <w:jc w:val="center"/>
        <w:rPr>
          <w:sz w:val="34"/>
          <w:szCs w:val="34"/>
          <w:rtl/>
        </w:rPr>
      </w:pPr>
    </w:p>
    <w:sectPr w:rsidR="000F5544" w:rsidRPr="00F90ED4" w:rsidSect="00F90ED4">
      <w:footerReference w:type="default" r:id="rId10"/>
      <w:endnotePr>
        <w:numFmt w:val="lowerLetter"/>
      </w:endnotePr>
      <w:type w:val="continuous"/>
      <w:pgSz w:w="9180" w:h="12979" w:code="142"/>
      <w:pgMar w:top="1134" w:right="1134" w:bottom="1134" w:left="1134" w:header="709" w:footer="709"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E39" w:rsidRDefault="00893E39" w:rsidP="00AD21EB">
      <w:r>
        <w:separator/>
      </w:r>
    </w:p>
  </w:endnote>
  <w:endnote w:type="continuationSeparator" w:id="0">
    <w:p w:rsidR="00893E39" w:rsidRDefault="00893E39" w:rsidP="00AD2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AL-Mateen">
    <w:panose1 w:val="0000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Bader">
    <w:panose1 w:val="00000000000000000000"/>
    <w:charset w:val="B2"/>
    <w:family w:val="auto"/>
    <w:pitch w:val="variable"/>
    <w:sig w:usb0="00002001" w:usb1="00000000" w:usb2="00000000" w:usb3="00000000" w:csb0="00000040" w:csb1="00000000"/>
  </w:font>
  <w:font w:name="Pen Kufi">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0ED4" w:rsidRDefault="00F90ED4" w:rsidP="00F90ED4">
    <w:pPr>
      <w:pStyle w:val="a9"/>
      <w:tabs>
        <w:tab w:val="clear" w:pos="8306"/>
      </w:tabs>
      <w:ind w:right="-851"/>
    </w:pPr>
    <w:r>
      <w:rPr>
        <w:noProof/>
      </w:rPr>
      <w:pict>
        <v:shapetype id="_x0000_t202" coordsize="21600,21600" o:spt="202" path="m,l,21600r21600,l21600,xe">
          <v:stroke joinstyle="miter"/>
          <v:path gradientshapeok="t" o:connecttype="rect"/>
        </v:shapetype>
        <v:shape id="مربع نص 2" o:spid="_x0000_s2059" type="#_x0000_t202" style="position:absolute;left:0;text-align:left;margin-left:132.65pt;margin-top:-.9pt;width:105.05pt;height:26.8pt;flip:x;z-index:-1;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mVwQIAAGo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" filled="f" strokecolor="white">
          <v:textbox>
            <w:txbxContent>
              <w:p w:rsidR="00F90ED4" w:rsidRDefault="00F90ED4" w:rsidP="00F90ED4">
                <w:hyperlink r:id="rId1" w:history="1">
                  <w:r w:rsidRPr="00C01086">
                    <w:rPr>
                      <w:rStyle w:val="Hyperlink"/>
                      <w:sz w:val="26"/>
                      <w:szCs w:val="26"/>
                    </w:rPr>
                    <w:t>www.alukah.net</w:t>
                  </w:r>
                </w:hyperlink>
              </w:p>
            </w:txbxContent>
          </v:textbox>
          <w10:wrap type="tight"/>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2060" type="#_x0000_t75" style="position:absolute;left:0;text-align:left;margin-left:-36.65pt;margin-top:-7.5pt;width:427.7pt;height:42.8pt;z-index:-2;visibility:visible;mso-wrap-style:square;mso-height-percent:0;mso-wrap-distance-left:9pt;mso-wrap-distance-top:0;mso-wrap-distance-right:9pt;mso-wrap-distance-bottom:0;mso-position-horizontal-relative:text;mso-position-vertical-relative:text;mso-height-percent:0;mso-width-relative:page;mso-height-relative:page" wrapcoords="18778 379 1008 3032 -34 3032 -34 15158 10011 17811 18745 17811 20928 17811 20962 17811 20962 1137 20895 379 18778 379">
          <v:imagedata r:id="rId2" o:title="000000"/>
          <w10:wrap type="tight"/>
        </v:shape>
      </w:pict>
    </w:r>
    <w:r>
      <w:rPr>
        <w:noProof/>
      </w:rPr>
      <w:pict>
        <v:group id="مجموعة 3" o:spid="_x0000_s2061" style="position:absolute;left:0;text-align:left;margin-left:67.8pt;margin-top:789.7pt;width:40.6pt;height:34.7pt;flip:x;z-index:1;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">
          <v:rect id="Rectangle 20" o:spid="_x0000_s2062"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eeMMA&#10;AADaAAAADwAAAGRycy9kb3ducmV2LnhtbESPzWoCMRSF90LfIVyhOydjqUWmRrFCqSvRqZvuLpPb&#10;zNTJzTSJOvr0Rih0eTg/H2e26G0rTuRD41jBOMtBEFdON2wU7D/fR1MQISJrbB2TggsFWMwfBjMs&#10;tDvzjk5lNCKNcChQQR1jV0gZqposhsx1xMn7dt5iTNIbqT2e07ht5VOev0iLDSdCjR2taqoO5dEm&#10;rvk9mp9q8/W2+dhd9WpSbht/Uepx2C9fQUTq43/4r73WCp7hfiXd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IeeMMAAADaAAAADwAAAAAAAAAAAAAAAACYAgAAZHJzL2Rv&#10;d25yZXYueG1sUEsFBgAAAAAEAAQA9QAAAIgDAAAAAA==&#10;" strokecolor="#9bbb59" strokeweight="2pt"/>
          <v:rect id="Rectangle 21" o:spid="_x0000_s2063"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oMT8UA&#10;AADaAAAADwAAAGRycy9kb3ducmV2LnhtbESPW2sCMRSE34X+h3AKfdNsxXrZGkWFghRFvJX27bA5&#10;za5uTpZNqtt/3xQEH4eZ+YYZTxtbigvVvnCs4LmTgCDOnC7YKDjs39pDED4gaywdk4Jf8jCdPLTG&#10;mGp35S1ddsGICGGfooI8hCqV0mc5WfQdVxFH79vVFkOUtZG6xmuE21J2k6QvLRYcF3KsaJFTdt79&#10;WAXGHs1p+PU5mC82I73+4N5o9b5U6umxmb2CCNSEe/jWXmoFL/B/Jd4AO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SgxPxQAAANoAAAAPAAAAAAAAAAAAAAAAAJgCAABkcnMv&#10;ZG93bnJldi54bWxQSwUGAAAAAAQABAD1AAAAigMAAAAA&#10;" strokecolor="#9bbb59" strokeweight="2pt"/>
          <v:rect id="Rectangle 22" o:spid="_x0000_s2064"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LUPcUA&#10;AADaAAAADwAAAGRycy9kb3ducmV2LnhtbESP3WrCQBSE7wu+w3IE7+rGXoQ2ukrRioVirT8PcMwe&#10;s6HZszG7JunbdwtCL4eZ+YaZLXpbiZYaXzpWMBknIIhzp0suFJyO68dnED4ga6wck4If8rCYDx5m&#10;mGnX8Z7aQyhEhLDPUIEJoc6k9Lkhi37sauLoXVxjMUTZFFI32EW4reRTkqTSYslxwWBNS0P59+Fm&#10;FWy+2l153W37l5Xdvp078zn5SG9KjYb96xREoD78h+/td60ghb8r8Qb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gtQ9xQAAANoAAAAPAAAAAAAAAAAAAAAAAJgCAABkcnMv&#10;ZG93bnJldi54bWxQSwUGAAAAAAQABAD1AAAAigMAAAAA&#10;" strokecolor="#9bbb59" strokeweight="2pt">
            <v:textbox>
              <w:txbxContent>
                <w:p w:rsidR="00F90ED4" w:rsidRPr="00A74C62" w:rsidRDefault="00F90ED4" w:rsidP="00F90ED4">
                  <w:pPr>
                    <w:pStyle w:val="a9"/>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1E10C4" w:rsidRPr="001E10C4">
                    <w:rPr>
                      <w:rFonts w:ascii="Tahoma" w:hAnsi="Tahoma" w:cs="Tahoma"/>
                      <w:b/>
                      <w:bCs/>
                      <w:noProof/>
                      <w:sz w:val="24"/>
                      <w:szCs w:val="24"/>
                      <w:rtl/>
                      <w:lang w:val="ar-SA"/>
                    </w:rPr>
                    <w:t>3</w:t>
                  </w:r>
                  <w:r w:rsidRPr="00A74C62">
                    <w:rPr>
                      <w:rFonts w:ascii="Tahoma" w:hAnsi="Tahoma" w:cs="Tahoma"/>
                      <w:b/>
                      <w:bCs/>
                      <w:sz w:val="24"/>
                      <w:szCs w:val="24"/>
                    </w:rPr>
                    <w:fldChar w:fldCharType="end"/>
                  </w:r>
                </w:p>
              </w:txbxContent>
            </v:textbox>
          </v:rect>
          <w10:wrap anchorx="page" anchory="pag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E39" w:rsidRDefault="00893E39" w:rsidP="00AD21EB">
      <w:r>
        <w:separator/>
      </w:r>
    </w:p>
  </w:footnote>
  <w:footnote w:type="continuationSeparator" w:id="0">
    <w:p w:rsidR="00893E39" w:rsidRDefault="00893E39" w:rsidP="00AD21EB">
      <w:r>
        <w:continuationSeparator/>
      </w:r>
    </w:p>
  </w:footnote>
  <w:footnote w:id="1">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أبدع العلاّمة الشنقيطي – رحمه الله – في منهجه التعليمي حيث سلك طرقاً شتى لإيصال المعلومات إلى طلابه وقد وفق في هذا الباب وطرق مسائل كثيرة بأساليب متنوعة ومنها هذا الأسلوب وهو طريق المناظرة الشرعية الذي انتهى فيه إلى ترجيح الصلاة في الطائرة والرد على المالكية في ذلك الذين يقولون بعدم صحة الصلاة في الطائرة.</w:t>
      </w:r>
    </w:p>
  </w:footnote>
  <w:footnote w:id="2">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من يكتب لنفع الناس ينبغي أن تخلو كتابته من الجدل الممنوع وإذا تطلب الأمر مناقشة المخالفين في أي مسألة فينبغي الأدب واتباع الأساليب النافعة المفيدة وهذا ما سلكه العلاّمة الشنقيطي – رحمه الله -.</w:t>
      </w:r>
    </w:p>
  </w:footnote>
  <w:footnote w:id="3">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سميت سورة النحل بسورة الامتنان لأن الله تعالى عدَّدَ فيها نعمه على خلقه التي امتن فيها على خلقه.</w:t>
      </w:r>
    </w:p>
  </w:footnote>
  <w:footnote w:id="4">
    <w:p w:rsidR="000F5544" w:rsidRDefault="000F5544" w:rsidP="00F6077B">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النحل</w:t>
      </w:r>
      <w:proofErr w:type="gramEnd"/>
      <w:r w:rsidRPr="006F5DD1">
        <w:rPr>
          <w:noProof w:val="0"/>
          <w:sz w:val="28"/>
          <w:szCs w:val="28"/>
          <w:rtl/>
        </w:rPr>
        <w:t>: 8.</w:t>
      </w:r>
    </w:p>
  </w:footnote>
  <w:footnote w:id="5">
    <w:p w:rsidR="000F5544" w:rsidRDefault="000F5544" w:rsidP="00F6077B">
      <w:pPr>
        <w:pStyle w:val="a5"/>
        <w:ind w:left="284" w:hanging="284"/>
        <w:jc w:val="both"/>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احتج بعض من قصر فهمهم بعدم وجود الدليل على السيارات والطائرات والقاطرات والمركبات الفضائية وغيرها مما سخره الله للناس. فرد عليهم من أنار الله بصائرهم بهذه </w:t>
      </w:r>
      <w:proofErr w:type="gramStart"/>
      <w:r w:rsidRPr="006F5DD1">
        <w:rPr>
          <w:noProof w:val="0"/>
          <w:sz w:val="28"/>
          <w:szCs w:val="28"/>
          <w:rtl/>
        </w:rPr>
        <w:t xml:space="preserve">الآية </w:t>
      </w:r>
      <w:r w:rsidRPr="006F5DD1">
        <w:rPr>
          <w:rFonts w:ascii="HQPB2" w:hAnsi="HQPB2" w:hint="cs"/>
          <w:b/>
          <w:bCs/>
          <w:noProof w:val="0"/>
          <w:sz w:val="28"/>
          <w:szCs w:val="28"/>
          <w:rtl/>
        </w:rPr>
        <w:t>﴿</w:t>
      </w:r>
      <w:r w:rsidRPr="006F5DD1">
        <w:rPr>
          <w:rFonts w:ascii="HQPB2" w:hAnsi="HQPB2" w:hint="eastAsia"/>
          <w:b/>
          <w:bCs/>
          <w:noProof w:val="0"/>
          <w:sz w:val="28"/>
          <w:szCs w:val="28"/>
          <w:rtl/>
        </w:rPr>
        <w:t>وَيَخْلُقُ</w:t>
      </w:r>
      <w:proofErr w:type="gramEnd"/>
      <w:r w:rsidRPr="006F5DD1">
        <w:rPr>
          <w:rFonts w:ascii="HQPB2" w:hAnsi="HQPB2"/>
          <w:b/>
          <w:bCs/>
          <w:noProof w:val="0"/>
          <w:sz w:val="28"/>
          <w:szCs w:val="28"/>
          <w:rtl/>
        </w:rPr>
        <w:t xml:space="preserve"> </w:t>
      </w:r>
      <w:r w:rsidRPr="006F5DD1">
        <w:rPr>
          <w:rFonts w:ascii="HQPB2" w:hAnsi="HQPB2" w:hint="eastAsia"/>
          <w:b/>
          <w:bCs/>
          <w:noProof w:val="0"/>
          <w:sz w:val="28"/>
          <w:szCs w:val="28"/>
          <w:rtl/>
        </w:rPr>
        <w:t>مَا</w:t>
      </w:r>
      <w:r w:rsidRPr="006F5DD1">
        <w:rPr>
          <w:rFonts w:ascii="HQPB2" w:hAnsi="HQPB2"/>
          <w:b/>
          <w:bCs/>
          <w:noProof w:val="0"/>
          <w:sz w:val="28"/>
          <w:szCs w:val="28"/>
          <w:rtl/>
        </w:rPr>
        <w:t xml:space="preserve"> </w:t>
      </w:r>
      <w:r w:rsidRPr="006F5DD1">
        <w:rPr>
          <w:rFonts w:ascii="HQPB2" w:hAnsi="HQPB2" w:hint="eastAsia"/>
          <w:b/>
          <w:bCs/>
          <w:noProof w:val="0"/>
          <w:sz w:val="28"/>
          <w:szCs w:val="28"/>
          <w:rtl/>
        </w:rPr>
        <w:t>لا</w:t>
      </w:r>
      <w:r w:rsidRPr="006F5DD1">
        <w:rPr>
          <w:rFonts w:ascii="HQPB2" w:hAnsi="HQPB2"/>
          <w:b/>
          <w:bCs/>
          <w:noProof w:val="0"/>
          <w:sz w:val="28"/>
          <w:szCs w:val="28"/>
          <w:rtl/>
        </w:rPr>
        <w:t xml:space="preserve"> </w:t>
      </w:r>
      <w:r w:rsidRPr="006F5DD1">
        <w:rPr>
          <w:rFonts w:ascii="HQPB2" w:hAnsi="HQPB2" w:hint="eastAsia"/>
          <w:b/>
          <w:bCs/>
          <w:noProof w:val="0"/>
          <w:sz w:val="28"/>
          <w:szCs w:val="28"/>
          <w:rtl/>
        </w:rPr>
        <w:t>تَعْلَمُونَ</w:t>
      </w:r>
      <w:r w:rsidRPr="006F5DD1">
        <w:rPr>
          <w:rFonts w:ascii="HQPB2" w:hAnsi="HQPB2" w:hint="cs"/>
          <w:b/>
          <w:bCs/>
          <w:noProof w:val="0"/>
          <w:sz w:val="28"/>
          <w:szCs w:val="28"/>
          <w:rtl/>
        </w:rPr>
        <w:t>﴾</w:t>
      </w:r>
      <w:r w:rsidRPr="006F5DD1">
        <w:rPr>
          <w:rFonts w:ascii="HQPB2" w:hAnsi="HQPB2"/>
          <w:noProof w:val="0"/>
          <w:sz w:val="28"/>
          <w:szCs w:val="28"/>
          <w:rtl/>
        </w:rPr>
        <w:t xml:space="preserve"> </w:t>
      </w:r>
      <w:r w:rsidRPr="006F5DD1">
        <w:rPr>
          <w:noProof w:val="0"/>
          <w:sz w:val="28"/>
          <w:szCs w:val="28"/>
          <w:rtl/>
        </w:rPr>
        <w:t>فهي تشمل سائر المراكب الموجودة وغيرها مما لم يكتشفه البشر بعد.</w:t>
      </w:r>
    </w:p>
  </w:footnote>
  <w:footnote w:id="6">
    <w:p w:rsidR="000F5544" w:rsidRDefault="000F5544" w:rsidP="00F6077B">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النحل</w:t>
      </w:r>
      <w:proofErr w:type="gramEnd"/>
      <w:r w:rsidRPr="006F5DD1">
        <w:rPr>
          <w:noProof w:val="0"/>
          <w:sz w:val="28"/>
          <w:szCs w:val="28"/>
          <w:rtl/>
        </w:rPr>
        <w:t>: 8.</w:t>
      </w:r>
    </w:p>
  </w:footnote>
  <w:footnote w:id="7">
    <w:p w:rsidR="000F5544" w:rsidRPr="006F5DD1" w:rsidRDefault="000F5544" w:rsidP="00F6077B">
      <w:pPr>
        <w:pStyle w:val="a5"/>
        <w:ind w:left="284" w:hanging="284"/>
        <w:jc w:val="both"/>
        <w:rPr>
          <w:rFonts w:ascii="HQPB2" w:hAnsi="HQPB2"/>
          <w:b/>
          <w:bCs/>
          <w:noProof w:val="0"/>
          <w:sz w:val="28"/>
          <w:szCs w:val="28"/>
          <w:rtl/>
        </w:rPr>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فتح الودود بشرح مرامي السعود (ص 168). قال صاحب فتح الودود عند شرحه لهذا البيت: يعني أن القران بين لفظ الجملتين أو المفردين أو الجمل أو المفردات بالعطف لا يوجب التسوية بينهما في غير الحكم المذكور وأما الحكم المذكور فتجب التسوية بينهما فيه هذا هو المشهور وعليه الجمهور خلافاً لبعض المالكية والمزني وابن يوسف في قولهم أن القران بين الجملتين أو المفردين بالعطف يوجب التسوية بينهما في الحكم المذكور كالمذكور وينبني على الخلاف قوله تعالى: </w:t>
      </w:r>
      <w:r w:rsidRPr="006F5DD1">
        <w:rPr>
          <w:rFonts w:ascii="HQPB2" w:hAnsi="HQPB2" w:hint="cs"/>
          <w:b/>
          <w:bCs/>
          <w:noProof w:val="0"/>
          <w:sz w:val="28"/>
          <w:szCs w:val="28"/>
          <w:rtl/>
        </w:rPr>
        <w:t>﴿</w:t>
      </w:r>
      <w:r w:rsidRPr="006F5DD1">
        <w:rPr>
          <w:b/>
          <w:noProof w:val="0"/>
          <w:color w:val="000000"/>
          <w:sz w:val="28"/>
          <w:szCs w:val="28"/>
          <w:rtl/>
        </w:rPr>
        <w:t>وَأَتِمُّوا الْحَجَّ وَالْعُمْرَةَ لِلَّهِ</w:t>
      </w:r>
      <w:r w:rsidRPr="006F5DD1">
        <w:rPr>
          <w:rFonts w:ascii="HQPB2" w:hAnsi="HQPB2" w:hint="cs"/>
          <w:b/>
          <w:bCs/>
          <w:noProof w:val="0"/>
          <w:sz w:val="28"/>
          <w:szCs w:val="28"/>
          <w:rtl/>
        </w:rPr>
        <w:t>﴾</w:t>
      </w:r>
      <w:r w:rsidRPr="006F5DD1">
        <w:rPr>
          <w:rFonts w:ascii="HQPB2" w:hAnsi="HQPB2"/>
          <w:b/>
          <w:bCs/>
          <w:noProof w:val="0"/>
          <w:sz w:val="28"/>
          <w:szCs w:val="28"/>
          <w:rtl/>
        </w:rPr>
        <w:t xml:space="preserve"> </w:t>
      </w:r>
      <w:r w:rsidRPr="006F5DD1">
        <w:rPr>
          <w:rFonts w:ascii="HQPB2" w:hAnsi="HQPB2" w:hint="eastAsia"/>
          <w:noProof w:val="0"/>
          <w:sz w:val="28"/>
          <w:szCs w:val="28"/>
          <w:rtl/>
        </w:rPr>
        <w:t>فعلى</w:t>
      </w:r>
      <w:r w:rsidRPr="006F5DD1">
        <w:rPr>
          <w:rFonts w:ascii="HQPB2" w:hAnsi="HQPB2"/>
          <w:noProof w:val="0"/>
          <w:sz w:val="28"/>
          <w:szCs w:val="28"/>
          <w:rtl/>
        </w:rPr>
        <w:t xml:space="preserve"> </w:t>
      </w:r>
      <w:r w:rsidRPr="006F5DD1">
        <w:rPr>
          <w:rFonts w:ascii="HQPB2" w:hAnsi="HQPB2" w:hint="eastAsia"/>
          <w:noProof w:val="0"/>
          <w:sz w:val="28"/>
          <w:szCs w:val="28"/>
          <w:rtl/>
        </w:rPr>
        <w:t>الأول</w:t>
      </w:r>
      <w:r w:rsidRPr="006F5DD1">
        <w:rPr>
          <w:rFonts w:ascii="HQPB2" w:hAnsi="HQPB2"/>
          <w:noProof w:val="0"/>
          <w:sz w:val="28"/>
          <w:szCs w:val="28"/>
          <w:rtl/>
        </w:rPr>
        <w:t xml:space="preserve"> </w:t>
      </w:r>
      <w:r w:rsidRPr="006F5DD1">
        <w:rPr>
          <w:rFonts w:ascii="HQPB2" w:hAnsi="HQPB2" w:hint="eastAsia"/>
          <w:noProof w:val="0"/>
          <w:sz w:val="28"/>
          <w:szCs w:val="28"/>
          <w:rtl/>
        </w:rPr>
        <w:t>لا</w:t>
      </w:r>
      <w:r w:rsidRPr="006F5DD1">
        <w:rPr>
          <w:rFonts w:ascii="HQPB2" w:hAnsi="HQPB2"/>
          <w:noProof w:val="0"/>
          <w:sz w:val="28"/>
          <w:szCs w:val="28"/>
          <w:rtl/>
        </w:rPr>
        <w:t xml:space="preserve"> </w:t>
      </w:r>
      <w:r w:rsidRPr="006F5DD1">
        <w:rPr>
          <w:rFonts w:ascii="HQPB2" w:hAnsi="HQPB2" w:hint="eastAsia"/>
          <w:noProof w:val="0"/>
          <w:sz w:val="28"/>
          <w:szCs w:val="28"/>
          <w:rtl/>
        </w:rPr>
        <w:t>تستوي</w:t>
      </w:r>
      <w:r w:rsidRPr="006F5DD1">
        <w:rPr>
          <w:rFonts w:ascii="HQPB2" w:hAnsi="HQPB2"/>
          <w:noProof w:val="0"/>
          <w:sz w:val="28"/>
          <w:szCs w:val="28"/>
          <w:rtl/>
        </w:rPr>
        <w:t xml:space="preserve"> </w:t>
      </w:r>
      <w:r w:rsidRPr="006F5DD1">
        <w:rPr>
          <w:rFonts w:ascii="HQPB2" w:hAnsi="HQPB2" w:hint="eastAsia"/>
          <w:noProof w:val="0"/>
          <w:sz w:val="28"/>
          <w:szCs w:val="28"/>
          <w:rtl/>
        </w:rPr>
        <w:t>العمرة</w:t>
      </w:r>
      <w:r w:rsidRPr="006F5DD1">
        <w:rPr>
          <w:rFonts w:ascii="HQPB2" w:hAnsi="HQPB2"/>
          <w:noProof w:val="0"/>
          <w:sz w:val="28"/>
          <w:szCs w:val="28"/>
          <w:rtl/>
        </w:rPr>
        <w:t xml:space="preserve"> </w:t>
      </w:r>
      <w:r w:rsidRPr="006F5DD1">
        <w:rPr>
          <w:rFonts w:ascii="HQPB2" w:hAnsi="HQPB2" w:hint="eastAsia"/>
          <w:noProof w:val="0"/>
          <w:sz w:val="28"/>
          <w:szCs w:val="28"/>
          <w:rtl/>
        </w:rPr>
        <w:t>مع</w:t>
      </w:r>
      <w:r w:rsidRPr="006F5DD1">
        <w:rPr>
          <w:rFonts w:ascii="HQPB2" w:hAnsi="HQPB2"/>
          <w:noProof w:val="0"/>
          <w:sz w:val="28"/>
          <w:szCs w:val="28"/>
          <w:rtl/>
        </w:rPr>
        <w:t xml:space="preserve"> </w:t>
      </w:r>
      <w:r w:rsidRPr="006F5DD1">
        <w:rPr>
          <w:rFonts w:ascii="HQPB2" w:hAnsi="HQPB2" w:hint="eastAsia"/>
          <w:noProof w:val="0"/>
          <w:sz w:val="28"/>
          <w:szCs w:val="28"/>
          <w:rtl/>
        </w:rPr>
        <w:t>الحج</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الوجوب</w:t>
      </w:r>
      <w:r w:rsidRPr="006F5DD1">
        <w:rPr>
          <w:rFonts w:ascii="HQPB2" w:hAnsi="HQPB2"/>
          <w:noProof w:val="0"/>
          <w:sz w:val="28"/>
          <w:szCs w:val="28"/>
          <w:rtl/>
        </w:rPr>
        <w:t xml:space="preserve"> </w:t>
      </w:r>
      <w:r w:rsidRPr="006F5DD1">
        <w:rPr>
          <w:rFonts w:ascii="HQPB2" w:hAnsi="HQPB2" w:hint="eastAsia"/>
          <w:noProof w:val="0"/>
          <w:sz w:val="28"/>
          <w:szCs w:val="28"/>
          <w:rtl/>
        </w:rPr>
        <w:t>ابتداء</w:t>
      </w:r>
      <w:r w:rsidRPr="006F5DD1">
        <w:rPr>
          <w:rFonts w:ascii="HQPB2" w:hAnsi="HQPB2"/>
          <w:noProof w:val="0"/>
          <w:sz w:val="28"/>
          <w:szCs w:val="28"/>
          <w:rtl/>
        </w:rPr>
        <w:t xml:space="preserve"> </w:t>
      </w:r>
      <w:r w:rsidRPr="006F5DD1">
        <w:rPr>
          <w:rFonts w:ascii="HQPB2" w:hAnsi="HQPB2" w:hint="eastAsia"/>
          <w:noProof w:val="0"/>
          <w:sz w:val="28"/>
          <w:szCs w:val="28"/>
          <w:rtl/>
        </w:rPr>
        <w:t>لأنه</w:t>
      </w:r>
      <w:r w:rsidRPr="006F5DD1">
        <w:rPr>
          <w:rFonts w:ascii="HQPB2" w:hAnsi="HQPB2"/>
          <w:noProof w:val="0"/>
          <w:sz w:val="28"/>
          <w:szCs w:val="28"/>
          <w:rtl/>
        </w:rPr>
        <w:t xml:space="preserve"> </w:t>
      </w:r>
      <w:r w:rsidRPr="006F5DD1">
        <w:rPr>
          <w:rFonts w:ascii="HQPB2" w:hAnsi="HQPB2" w:hint="eastAsia"/>
          <w:noProof w:val="0"/>
          <w:sz w:val="28"/>
          <w:szCs w:val="28"/>
          <w:rtl/>
        </w:rPr>
        <w:t>حكم</w:t>
      </w:r>
      <w:r w:rsidRPr="006F5DD1">
        <w:rPr>
          <w:rFonts w:ascii="HQPB2" w:hAnsi="HQPB2"/>
          <w:noProof w:val="0"/>
          <w:sz w:val="28"/>
          <w:szCs w:val="28"/>
          <w:rtl/>
        </w:rPr>
        <w:t xml:space="preserve"> </w:t>
      </w:r>
      <w:r w:rsidRPr="006F5DD1">
        <w:rPr>
          <w:rFonts w:ascii="HQPB2" w:hAnsi="HQPB2" w:hint="eastAsia"/>
          <w:noProof w:val="0"/>
          <w:sz w:val="28"/>
          <w:szCs w:val="28"/>
          <w:rtl/>
        </w:rPr>
        <w:t>غير</w:t>
      </w:r>
      <w:r w:rsidRPr="006F5DD1">
        <w:rPr>
          <w:rFonts w:ascii="HQPB2" w:hAnsi="HQPB2"/>
          <w:noProof w:val="0"/>
          <w:sz w:val="28"/>
          <w:szCs w:val="28"/>
          <w:rtl/>
        </w:rPr>
        <w:t xml:space="preserve"> </w:t>
      </w:r>
      <w:r w:rsidRPr="006F5DD1">
        <w:rPr>
          <w:rFonts w:ascii="HQPB2" w:hAnsi="HQPB2" w:hint="eastAsia"/>
          <w:noProof w:val="0"/>
          <w:sz w:val="28"/>
          <w:szCs w:val="28"/>
          <w:rtl/>
        </w:rPr>
        <w:t>مذكور</w:t>
      </w:r>
      <w:r w:rsidRPr="006F5DD1">
        <w:rPr>
          <w:rFonts w:ascii="HQPB2" w:hAnsi="HQPB2"/>
          <w:noProof w:val="0"/>
          <w:sz w:val="28"/>
          <w:szCs w:val="28"/>
          <w:rtl/>
        </w:rPr>
        <w:t xml:space="preserve"> </w:t>
      </w:r>
      <w:r w:rsidRPr="006F5DD1">
        <w:rPr>
          <w:rFonts w:ascii="HQPB2" w:hAnsi="HQPB2" w:hint="eastAsia"/>
          <w:noProof w:val="0"/>
          <w:sz w:val="28"/>
          <w:szCs w:val="28"/>
          <w:rtl/>
        </w:rPr>
        <w:t>بناءً</w:t>
      </w:r>
      <w:r w:rsidRPr="006F5DD1">
        <w:rPr>
          <w:rFonts w:ascii="HQPB2" w:hAnsi="HQPB2"/>
          <w:noProof w:val="0"/>
          <w:sz w:val="28"/>
          <w:szCs w:val="28"/>
          <w:rtl/>
        </w:rPr>
        <w:t xml:space="preserve"> </w:t>
      </w:r>
      <w:r w:rsidRPr="006F5DD1">
        <w:rPr>
          <w:rFonts w:ascii="HQPB2" w:hAnsi="HQPB2" w:hint="eastAsia"/>
          <w:noProof w:val="0"/>
          <w:sz w:val="28"/>
          <w:szCs w:val="28"/>
          <w:rtl/>
        </w:rPr>
        <w:t>على</w:t>
      </w:r>
      <w:r w:rsidRPr="006F5DD1">
        <w:rPr>
          <w:rFonts w:ascii="HQPB2" w:hAnsi="HQPB2"/>
          <w:noProof w:val="0"/>
          <w:sz w:val="28"/>
          <w:szCs w:val="28"/>
          <w:rtl/>
        </w:rPr>
        <w:t xml:space="preserve"> </w:t>
      </w:r>
      <w:r w:rsidRPr="006F5DD1">
        <w:rPr>
          <w:rFonts w:ascii="HQPB2" w:hAnsi="HQPB2" w:hint="eastAsia"/>
          <w:noProof w:val="0"/>
          <w:sz w:val="28"/>
          <w:szCs w:val="28"/>
          <w:rtl/>
        </w:rPr>
        <w:t>أن</w:t>
      </w:r>
      <w:r w:rsidRPr="006F5DD1">
        <w:rPr>
          <w:rFonts w:ascii="HQPB2" w:hAnsi="HQPB2"/>
          <w:noProof w:val="0"/>
          <w:sz w:val="28"/>
          <w:szCs w:val="28"/>
          <w:rtl/>
        </w:rPr>
        <w:t xml:space="preserve"> </w:t>
      </w:r>
      <w:r w:rsidRPr="006F5DD1">
        <w:rPr>
          <w:rFonts w:ascii="HQPB2" w:hAnsi="HQPB2" w:hint="eastAsia"/>
          <w:noProof w:val="0"/>
          <w:sz w:val="28"/>
          <w:szCs w:val="28"/>
          <w:rtl/>
        </w:rPr>
        <w:t>القران</w:t>
      </w:r>
      <w:r w:rsidRPr="006F5DD1">
        <w:rPr>
          <w:rFonts w:ascii="HQPB2" w:hAnsi="HQPB2"/>
          <w:noProof w:val="0"/>
          <w:sz w:val="28"/>
          <w:szCs w:val="28"/>
          <w:rtl/>
        </w:rPr>
        <w:t xml:space="preserve"> </w:t>
      </w:r>
      <w:r w:rsidRPr="006F5DD1">
        <w:rPr>
          <w:rFonts w:ascii="HQPB2" w:hAnsi="HQPB2" w:hint="eastAsia"/>
          <w:noProof w:val="0"/>
          <w:sz w:val="28"/>
          <w:szCs w:val="28"/>
          <w:rtl/>
        </w:rPr>
        <w:t>بين</w:t>
      </w:r>
      <w:r w:rsidRPr="006F5DD1">
        <w:rPr>
          <w:rFonts w:ascii="HQPB2" w:hAnsi="HQPB2"/>
          <w:noProof w:val="0"/>
          <w:sz w:val="28"/>
          <w:szCs w:val="28"/>
          <w:rtl/>
        </w:rPr>
        <w:t xml:space="preserve"> </w:t>
      </w:r>
      <w:r w:rsidRPr="006F5DD1">
        <w:rPr>
          <w:rFonts w:ascii="HQPB2" w:hAnsi="HQPB2" w:hint="eastAsia"/>
          <w:noProof w:val="0"/>
          <w:sz w:val="28"/>
          <w:szCs w:val="28"/>
          <w:rtl/>
        </w:rPr>
        <w:t>اللفظين</w:t>
      </w:r>
      <w:r w:rsidRPr="006F5DD1">
        <w:rPr>
          <w:rFonts w:ascii="HQPB2" w:hAnsi="HQPB2"/>
          <w:noProof w:val="0"/>
          <w:sz w:val="28"/>
          <w:szCs w:val="28"/>
          <w:rtl/>
        </w:rPr>
        <w:t xml:space="preserve"> </w:t>
      </w:r>
      <w:r w:rsidRPr="006F5DD1">
        <w:rPr>
          <w:rFonts w:ascii="HQPB2" w:hAnsi="HQPB2" w:hint="eastAsia"/>
          <w:noProof w:val="0"/>
          <w:sz w:val="28"/>
          <w:szCs w:val="28"/>
          <w:rtl/>
        </w:rPr>
        <w:t>بالعطف</w:t>
      </w:r>
      <w:r w:rsidRPr="006F5DD1">
        <w:rPr>
          <w:rFonts w:ascii="HQPB2" w:hAnsi="HQPB2"/>
          <w:noProof w:val="0"/>
          <w:sz w:val="28"/>
          <w:szCs w:val="28"/>
          <w:rtl/>
        </w:rPr>
        <w:t xml:space="preserve"> </w:t>
      </w:r>
      <w:r w:rsidRPr="006F5DD1">
        <w:rPr>
          <w:rFonts w:ascii="HQPB2" w:hAnsi="HQPB2" w:hint="eastAsia"/>
          <w:noProof w:val="0"/>
          <w:sz w:val="28"/>
          <w:szCs w:val="28"/>
          <w:rtl/>
        </w:rPr>
        <w:t>لا</w:t>
      </w:r>
      <w:r w:rsidRPr="006F5DD1">
        <w:rPr>
          <w:rFonts w:ascii="HQPB2" w:hAnsi="HQPB2"/>
          <w:noProof w:val="0"/>
          <w:sz w:val="28"/>
          <w:szCs w:val="28"/>
          <w:rtl/>
        </w:rPr>
        <w:t xml:space="preserve"> </w:t>
      </w:r>
      <w:r w:rsidRPr="006F5DD1">
        <w:rPr>
          <w:rFonts w:ascii="HQPB2" w:hAnsi="HQPB2" w:hint="eastAsia"/>
          <w:noProof w:val="0"/>
          <w:sz w:val="28"/>
          <w:szCs w:val="28"/>
          <w:rtl/>
        </w:rPr>
        <w:t>يقتضي</w:t>
      </w:r>
      <w:r w:rsidRPr="006F5DD1">
        <w:rPr>
          <w:rFonts w:ascii="HQPB2" w:hAnsi="HQPB2"/>
          <w:noProof w:val="0"/>
          <w:sz w:val="28"/>
          <w:szCs w:val="28"/>
          <w:rtl/>
        </w:rPr>
        <w:t xml:space="preserve"> </w:t>
      </w:r>
      <w:r w:rsidRPr="006F5DD1">
        <w:rPr>
          <w:rFonts w:ascii="HQPB2" w:hAnsi="HQPB2" w:hint="eastAsia"/>
          <w:noProof w:val="0"/>
          <w:sz w:val="28"/>
          <w:szCs w:val="28"/>
          <w:rtl/>
        </w:rPr>
        <w:t>التسوية</w:t>
      </w:r>
      <w:r w:rsidRPr="006F5DD1">
        <w:rPr>
          <w:rFonts w:ascii="HQPB2" w:hAnsi="HQPB2"/>
          <w:noProof w:val="0"/>
          <w:sz w:val="28"/>
          <w:szCs w:val="28"/>
          <w:rtl/>
        </w:rPr>
        <w:t xml:space="preserve"> </w:t>
      </w:r>
      <w:r w:rsidRPr="006F5DD1">
        <w:rPr>
          <w:rFonts w:ascii="HQPB2" w:hAnsi="HQPB2" w:hint="eastAsia"/>
          <w:noProof w:val="0"/>
          <w:sz w:val="28"/>
          <w:szCs w:val="28"/>
          <w:rtl/>
        </w:rPr>
        <w:t>بينهما</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غير</w:t>
      </w:r>
      <w:r w:rsidRPr="006F5DD1">
        <w:rPr>
          <w:rFonts w:ascii="HQPB2" w:hAnsi="HQPB2"/>
          <w:noProof w:val="0"/>
          <w:sz w:val="28"/>
          <w:szCs w:val="28"/>
          <w:rtl/>
        </w:rPr>
        <w:t xml:space="preserve"> </w:t>
      </w:r>
      <w:r w:rsidRPr="006F5DD1">
        <w:rPr>
          <w:rFonts w:ascii="HQPB2" w:hAnsi="HQPB2" w:hint="eastAsia"/>
          <w:noProof w:val="0"/>
          <w:sz w:val="28"/>
          <w:szCs w:val="28"/>
          <w:rtl/>
        </w:rPr>
        <w:t>الحكم</w:t>
      </w:r>
      <w:r w:rsidRPr="006F5DD1">
        <w:rPr>
          <w:rFonts w:ascii="HQPB2" w:hAnsi="HQPB2"/>
          <w:noProof w:val="0"/>
          <w:sz w:val="28"/>
          <w:szCs w:val="28"/>
          <w:rtl/>
        </w:rPr>
        <w:t xml:space="preserve"> </w:t>
      </w:r>
      <w:r w:rsidRPr="006F5DD1">
        <w:rPr>
          <w:rFonts w:ascii="HQPB2" w:hAnsi="HQPB2" w:hint="eastAsia"/>
          <w:noProof w:val="0"/>
          <w:sz w:val="28"/>
          <w:szCs w:val="28"/>
          <w:rtl/>
        </w:rPr>
        <w:t>المذكور</w:t>
      </w:r>
      <w:r w:rsidRPr="006F5DD1">
        <w:rPr>
          <w:rFonts w:ascii="HQPB2" w:hAnsi="HQPB2"/>
          <w:noProof w:val="0"/>
          <w:sz w:val="28"/>
          <w:szCs w:val="28"/>
          <w:rtl/>
        </w:rPr>
        <w:t xml:space="preserve"> </w:t>
      </w:r>
      <w:r w:rsidRPr="006F5DD1">
        <w:rPr>
          <w:rFonts w:ascii="HQPB2" w:hAnsi="HQPB2" w:hint="eastAsia"/>
          <w:noProof w:val="0"/>
          <w:sz w:val="28"/>
          <w:szCs w:val="28"/>
          <w:rtl/>
        </w:rPr>
        <w:t>وتستوي</w:t>
      </w:r>
      <w:r w:rsidRPr="006F5DD1">
        <w:rPr>
          <w:rFonts w:ascii="HQPB2" w:hAnsi="HQPB2"/>
          <w:noProof w:val="0"/>
          <w:sz w:val="28"/>
          <w:szCs w:val="28"/>
          <w:rtl/>
        </w:rPr>
        <w:t xml:space="preserve"> </w:t>
      </w:r>
      <w:r w:rsidRPr="006F5DD1">
        <w:rPr>
          <w:rFonts w:ascii="HQPB2" w:hAnsi="HQPB2" w:hint="eastAsia"/>
          <w:noProof w:val="0"/>
          <w:sz w:val="28"/>
          <w:szCs w:val="28"/>
          <w:rtl/>
        </w:rPr>
        <w:t>معه</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وجوب</w:t>
      </w:r>
      <w:r w:rsidRPr="006F5DD1">
        <w:rPr>
          <w:rFonts w:ascii="HQPB2" w:hAnsi="HQPB2"/>
          <w:noProof w:val="0"/>
          <w:sz w:val="28"/>
          <w:szCs w:val="28"/>
          <w:rtl/>
        </w:rPr>
        <w:t xml:space="preserve"> </w:t>
      </w:r>
      <w:r w:rsidRPr="006F5DD1">
        <w:rPr>
          <w:rFonts w:ascii="HQPB2" w:hAnsi="HQPB2" w:hint="eastAsia"/>
          <w:noProof w:val="0"/>
          <w:sz w:val="28"/>
          <w:szCs w:val="28"/>
          <w:rtl/>
        </w:rPr>
        <w:t>الاتمام</w:t>
      </w:r>
      <w:r w:rsidRPr="006F5DD1">
        <w:rPr>
          <w:rFonts w:ascii="HQPB2" w:hAnsi="HQPB2"/>
          <w:noProof w:val="0"/>
          <w:sz w:val="28"/>
          <w:szCs w:val="28"/>
          <w:rtl/>
        </w:rPr>
        <w:t xml:space="preserve"> </w:t>
      </w:r>
      <w:r w:rsidRPr="006F5DD1">
        <w:rPr>
          <w:rFonts w:ascii="HQPB2" w:hAnsi="HQPB2" w:hint="eastAsia"/>
          <w:noProof w:val="0"/>
          <w:sz w:val="28"/>
          <w:szCs w:val="28"/>
          <w:rtl/>
        </w:rPr>
        <w:t>لأنه</w:t>
      </w:r>
      <w:r w:rsidRPr="006F5DD1">
        <w:rPr>
          <w:rFonts w:ascii="HQPB2" w:hAnsi="HQPB2"/>
          <w:noProof w:val="0"/>
          <w:sz w:val="28"/>
          <w:szCs w:val="28"/>
          <w:rtl/>
        </w:rPr>
        <w:t xml:space="preserve"> </w:t>
      </w:r>
      <w:r w:rsidRPr="006F5DD1">
        <w:rPr>
          <w:rFonts w:ascii="HQPB2" w:hAnsi="HQPB2" w:hint="eastAsia"/>
          <w:noProof w:val="0"/>
          <w:sz w:val="28"/>
          <w:szCs w:val="28"/>
          <w:rtl/>
        </w:rPr>
        <w:t>مذكور</w:t>
      </w:r>
      <w:r w:rsidRPr="006F5DD1">
        <w:rPr>
          <w:rFonts w:ascii="HQPB2" w:hAnsi="HQPB2"/>
          <w:noProof w:val="0"/>
          <w:sz w:val="28"/>
          <w:szCs w:val="28"/>
          <w:rtl/>
        </w:rPr>
        <w:t xml:space="preserve"> </w:t>
      </w:r>
      <w:r w:rsidRPr="006F5DD1">
        <w:rPr>
          <w:rFonts w:ascii="HQPB2" w:hAnsi="HQPB2" w:hint="eastAsia"/>
          <w:noProof w:val="0"/>
          <w:sz w:val="28"/>
          <w:szCs w:val="28"/>
          <w:rtl/>
        </w:rPr>
        <w:t>وعلى</w:t>
      </w:r>
      <w:r w:rsidRPr="006F5DD1">
        <w:rPr>
          <w:rFonts w:ascii="HQPB2" w:hAnsi="HQPB2"/>
          <w:noProof w:val="0"/>
          <w:sz w:val="28"/>
          <w:szCs w:val="28"/>
          <w:rtl/>
        </w:rPr>
        <w:t xml:space="preserve"> </w:t>
      </w:r>
      <w:r w:rsidRPr="006F5DD1">
        <w:rPr>
          <w:rFonts w:ascii="HQPB2" w:hAnsi="HQPB2" w:hint="eastAsia"/>
          <w:noProof w:val="0"/>
          <w:sz w:val="28"/>
          <w:szCs w:val="28"/>
          <w:rtl/>
        </w:rPr>
        <w:t>الثاني</w:t>
      </w:r>
      <w:r w:rsidRPr="006F5DD1">
        <w:rPr>
          <w:rFonts w:ascii="HQPB2" w:hAnsi="HQPB2"/>
          <w:noProof w:val="0"/>
          <w:sz w:val="28"/>
          <w:szCs w:val="28"/>
          <w:rtl/>
        </w:rPr>
        <w:t xml:space="preserve"> </w:t>
      </w:r>
      <w:r w:rsidRPr="006F5DD1">
        <w:rPr>
          <w:rFonts w:ascii="HQPB2" w:hAnsi="HQPB2" w:hint="eastAsia"/>
          <w:noProof w:val="0"/>
          <w:sz w:val="28"/>
          <w:szCs w:val="28"/>
          <w:rtl/>
        </w:rPr>
        <w:t>تستوي</w:t>
      </w:r>
      <w:r w:rsidRPr="006F5DD1">
        <w:rPr>
          <w:rFonts w:ascii="HQPB2" w:hAnsi="HQPB2"/>
          <w:noProof w:val="0"/>
          <w:sz w:val="28"/>
          <w:szCs w:val="28"/>
          <w:rtl/>
        </w:rPr>
        <w:t xml:space="preserve"> </w:t>
      </w:r>
      <w:r w:rsidRPr="006F5DD1">
        <w:rPr>
          <w:rFonts w:ascii="HQPB2" w:hAnsi="HQPB2" w:hint="eastAsia"/>
          <w:noProof w:val="0"/>
          <w:sz w:val="28"/>
          <w:szCs w:val="28"/>
          <w:rtl/>
        </w:rPr>
        <w:t>العمرة</w:t>
      </w:r>
      <w:r w:rsidRPr="006F5DD1">
        <w:rPr>
          <w:rFonts w:ascii="HQPB2" w:hAnsi="HQPB2"/>
          <w:noProof w:val="0"/>
          <w:sz w:val="28"/>
          <w:szCs w:val="28"/>
          <w:rtl/>
        </w:rPr>
        <w:t xml:space="preserve"> </w:t>
      </w:r>
      <w:r w:rsidRPr="006F5DD1">
        <w:rPr>
          <w:rFonts w:ascii="HQPB2" w:hAnsi="HQPB2" w:hint="eastAsia"/>
          <w:noProof w:val="0"/>
          <w:sz w:val="28"/>
          <w:szCs w:val="28"/>
          <w:rtl/>
        </w:rPr>
        <w:t>معه</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الوجوب</w:t>
      </w:r>
      <w:r w:rsidRPr="006F5DD1">
        <w:rPr>
          <w:rFonts w:ascii="HQPB2" w:hAnsi="HQPB2"/>
          <w:noProof w:val="0"/>
          <w:sz w:val="28"/>
          <w:szCs w:val="28"/>
          <w:rtl/>
        </w:rPr>
        <w:t xml:space="preserve"> </w:t>
      </w:r>
      <w:r w:rsidRPr="006F5DD1">
        <w:rPr>
          <w:rFonts w:ascii="HQPB2" w:hAnsi="HQPB2" w:hint="eastAsia"/>
          <w:noProof w:val="0"/>
          <w:sz w:val="28"/>
          <w:szCs w:val="28"/>
          <w:rtl/>
        </w:rPr>
        <w:t>ابتداء</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وجوب</w:t>
      </w:r>
      <w:r w:rsidRPr="006F5DD1">
        <w:rPr>
          <w:rFonts w:ascii="HQPB2" w:hAnsi="HQPB2"/>
          <w:noProof w:val="0"/>
          <w:sz w:val="28"/>
          <w:szCs w:val="28"/>
          <w:rtl/>
        </w:rPr>
        <w:t xml:space="preserve"> </w:t>
      </w:r>
      <w:r w:rsidRPr="006F5DD1">
        <w:rPr>
          <w:rFonts w:ascii="HQPB2" w:hAnsi="HQPB2" w:hint="eastAsia"/>
          <w:noProof w:val="0"/>
          <w:sz w:val="28"/>
          <w:szCs w:val="28"/>
          <w:rtl/>
        </w:rPr>
        <w:t>الإتمام</w:t>
      </w:r>
      <w:r w:rsidRPr="006F5DD1">
        <w:rPr>
          <w:rFonts w:ascii="HQPB2" w:hAnsi="HQPB2"/>
          <w:noProof w:val="0"/>
          <w:sz w:val="28"/>
          <w:szCs w:val="28"/>
          <w:rtl/>
        </w:rPr>
        <w:t xml:space="preserve"> </w:t>
      </w:r>
      <w:r w:rsidRPr="006F5DD1">
        <w:rPr>
          <w:rFonts w:ascii="HQPB2" w:hAnsi="HQPB2" w:hint="eastAsia"/>
          <w:noProof w:val="0"/>
          <w:sz w:val="28"/>
          <w:szCs w:val="28"/>
          <w:rtl/>
        </w:rPr>
        <w:t>بناءً</w:t>
      </w:r>
      <w:r w:rsidRPr="006F5DD1">
        <w:rPr>
          <w:rFonts w:ascii="HQPB2" w:hAnsi="HQPB2"/>
          <w:noProof w:val="0"/>
          <w:sz w:val="28"/>
          <w:szCs w:val="28"/>
          <w:rtl/>
        </w:rPr>
        <w:t xml:space="preserve"> </w:t>
      </w:r>
      <w:r w:rsidRPr="006F5DD1">
        <w:rPr>
          <w:rFonts w:ascii="HQPB2" w:hAnsi="HQPB2" w:hint="eastAsia"/>
          <w:noProof w:val="0"/>
          <w:sz w:val="28"/>
          <w:szCs w:val="28"/>
          <w:rtl/>
        </w:rPr>
        <w:t>على</w:t>
      </w:r>
      <w:r w:rsidRPr="006F5DD1">
        <w:rPr>
          <w:rFonts w:ascii="HQPB2" w:hAnsi="HQPB2"/>
          <w:noProof w:val="0"/>
          <w:sz w:val="28"/>
          <w:szCs w:val="28"/>
          <w:rtl/>
        </w:rPr>
        <w:t xml:space="preserve"> </w:t>
      </w:r>
      <w:r w:rsidRPr="006F5DD1">
        <w:rPr>
          <w:rFonts w:ascii="HQPB2" w:hAnsi="HQPB2" w:hint="eastAsia"/>
          <w:noProof w:val="0"/>
          <w:sz w:val="28"/>
          <w:szCs w:val="28"/>
          <w:rtl/>
        </w:rPr>
        <w:t>أن</w:t>
      </w:r>
      <w:r w:rsidRPr="006F5DD1">
        <w:rPr>
          <w:rFonts w:ascii="HQPB2" w:hAnsi="HQPB2"/>
          <w:noProof w:val="0"/>
          <w:sz w:val="28"/>
          <w:szCs w:val="28"/>
          <w:rtl/>
        </w:rPr>
        <w:t xml:space="preserve"> </w:t>
      </w:r>
      <w:r w:rsidRPr="006F5DD1">
        <w:rPr>
          <w:rFonts w:ascii="HQPB2" w:hAnsi="HQPB2" w:hint="eastAsia"/>
          <w:noProof w:val="0"/>
          <w:sz w:val="28"/>
          <w:szCs w:val="28"/>
          <w:rtl/>
        </w:rPr>
        <w:t>القران</w:t>
      </w:r>
      <w:r w:rsidRPr="006F5DD1">
        <w:rPr>
          <w:rFonts w:ascii="HQPB2" w:hAnsi="HQPB2"/>
          <w:noProof w:val="0"/>
          <w:sz w:val="28"/>
          <w:szCs w:val="28"/>
          <w:rtl/>
        </w:rPr>
        <w:t xml:space="preserve"> </w:t>
      </w:r>
      <w:r w:rsidRPr="006F5DD1">
        <w:rPr>
          <w:rFonts w:ascii="HQPB2" w:hAnsi="HQPB2" w:hint="eastAsia"/>
          <w:noProof w:val="0"/>
          <w:sz w:val="28"/>
          <w:szCs w:val="28"/>
          <w:rtl/>
        </w:rPr>
        <w:t>بين</w:t>
      </w:r>
      <w:r w:rsidRPr="006F5DD1">
        <w:rPr>
          <w:rFonts w:ascii="HQPB2" w:hAnsi="HQPB2"/>
          <w:noProof w:val="0"/>
          <w:sz w:val="28"/>
          <w:szCs w:val="28"/>
          <w:rtl/>
        </w:rPr>
        <w:t xml:space="preserve"> </w:t>
      </w:r>
      <w:r w:rsidRPr="006F5DD1">
        <w:rPr>
          <w:rFonts w:ascii="HQPB2" w:hAnsi="HQPB2" w:hint="eastAsia"/>
          <w:noProof w:val="0"/>
          <w:sz w:val="28"/>
          <w:szCs w:val="28"/>
          <w:rtl/>
        </w:rPr>
        <w:t>اللفظين</w:t>
      </w:r>
      <w:r w:rsidRPr="006F5DD1">
        <w:rPr>
          <w:rFonts w:ascii="HQPB2" w:hAnsi="HQPB2"/>
          <w:noProof w:val="0"/>
          <w:sz w:val="28"/>
          <w:szCs w:val="28"/>
          <w:rtl/>
        </w:rPr>
        <w:t xml:space="preserve"> </w:t>
      </w:r>
      <w:r w:rsidRPr="006F5DD1">
        <w:rPr>
          <w:rFonts w:ascii="HQPB2" w:hAnsi="HQPB2" w:hint="eastAsia"/>
          <w:noProof w:val="0"/>
          <w:sz w:val="28"/>
          <w:szCs w:val="28"/>
          <w:rtl/>
        </w:rPr>
        <w:t>يقتضي</w:t>
      </w:r>
      <w:r w:rsidRPr="006F5DD1">
        <w:rPr>
          <w:rFonts w:ascii="HQPB2" w:hAnsi="HQPB2"/>
          <w:noProof w:val="0"/>
          <w:sz w:val="28"/>
          <w:szCs w:val="28"/>
          <w:rtl/>
        </w:rPr>
        <w:t xml:space="preserve"> </w:t>
      </w:r>
      <w:r w:rsidRPr="006F5DD1">
        <w:rPr>
          <w:rFonts w:ascii="HQPB2" w:hAnsi="HQPB2" w:hint="eastAsia"/>
          <w:noProof w:val="0"/>
          <w:sz w:val="28"/>
          <w:szCs w:val="28"/>
          <w:rtl/>
        </w:rPr>
        <w:t>التسوية</w:t>
      </w:r>
      <w:r w:rsidRPr="006F5DD1">
        <w:rPr>
          <w:rFonts w:ascii="HQPB2" w:hAnsi="HQPB2"/>
          <w:noProof w:val="0"/>
          <w:sz w:val="28"/>
          <w:szCs w:val="28"/>
          <w:rtl/>
        </w:rPr>
        <w:t xml:space="preserve"> </w:t>
      </w:r>
      <w:r w:rsidRPr="006F5DD1">
        <w:rPr>
          <w:rFonts w:ascii="HQPB2" w:hAnsi="HQPB2" w:hint="eastAsia"/>
          <w:noProof w:val="0"/>
          <w:sz w:val="28"/>
          <w:szCs w:val="28"/>
          <w:rtl/>
        </w:rPr>
        <w:t>بينهما</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الحكم</w:t>
      </w:r>
      <w:r w:rsidRPr="006F5DD1">
        <w:rPr>
          <w:rFonts w:ascii="HQPB2" w:hAnsi="HQPB2"/>
          <w:noProof w:val="0"/>
          <w:sz w:val="28"/>
          <w:szCs w:val="28"/>
          <w:rtl/>
        </w:rPr>
        <w:t xml:space="preserve"> </w:t>
      </w:r>
      <w:r w:rsidRPr="006F5DD1">
        <w:rPr>
          <w:rFonts w:ascii="HQPB2" w:hAnsi="HQPB2" w:hint="eastAsia"/>
          <w:noProof w:val="0"/>
          <w:sz w:val="28"/>
          <w:szCs w:val="28"/>
          <w:rtl/>
        </w:rPr>
        <w:t>المذكور</w:t>
      </w:r>
      <w:r w:rsidRPr="006F5DD1">
        <w:rPr>
          <w:rFonts w:ascii="HQPB2" w:hAnsi="HQPB2"/>
          <w:noProof w:val="0"/>
          <w:sz w:val="28"/>
          <w:szCs w:val="28"/>
          <w:rtl/>
        </w:rPr>
        <w:t xml:space="preserve"> </w:t>
      </w:r>
      <w:r w:rsidRPr="006F5DD1">
        <w:rPr>
          <w:rFonts w:ascii="HQPB2" w:hAnsi="HQPB2" w:hint="eastAsia"/>
          <w:noProof w:val="0"/>
          <w:sz w:val="28"/>
          <w:szCs w:val="28"/>
          <w:rtl/>
        </w:rPr>
        <w:t>وغيره</w:t>
      </w:r>
      <w:r w:rsidRPr="006F5DD1">
        <w:rPr>
          <w:rFonts w:ascii="HQPB2" w:hAnsi="HQPB2"/>
          <w:noProof w:val="0"/>
          <w:sz w:val="28"/>
          <w:szCs w:val="28"/>
          <w:rtl/>
        </w:rPr>
        <w:t>.</w:t>
      </w:r>
    </w:p>
    <w:p w:rsidR="000F5544" w:rsidRDefault="000F5544" w:rsidP="00F6077B">
      <w:pPr>
        <w:pStyle w:val="a5"/>
        <w:ind w:left="284" w:hanging="284"/>
        <w:jc w:val="both"/>
      </w:pPr>
    </w:p>
  </w:footnote>
  <w:footnote w:id="8">
    <w:p w:rsidR="000F5544" w:rsidRDefault="000F5544" w:rsidP="00F6077B">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المقصود</w:t>
      </w:r>
      <w:proofErr w:type="gramEnd"/>
      <w:r w:rsidRPr="006F5DD1">
        <w:rPr>
          <w:noProof w:val="0"/>
          <w:sz w:val="28"/>
          <w:szCs w:val="28"/>
          <w:rtl/>
        </w:rPr>
        <w:t xml:space="preserve"> دلالة الاقتران التي أشار إلى ضعفها سابقاً.</w:t>
      </w:r>
    </w:p>
  </w:footnote>
  <w:footnote w:id="9">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قرائن المشاهدة هي ما يشاهده العَالِمُ عند القول في حكم ما فهي دليل قوي يستأنس به على صحة دلالة الاقتران وقد شاهد الشيخ – رحمه الله  تعالى – ذلك بنفسه كما ذكر ذلك الشيخ محمد عطية سالم تلميذه – رحمهما الله – حيث قال أنه ممن سافر مع الشيخ محمد الأمين الشنقيطي – رحمه الله – إلى بلد أفريقية بالطائرة وقد طلع الفجر وهم بالطريق فأذن بعضهم ثم تقدم الشيخ محمد الأمين الشنقيطي رحمه الله فصلى بهم فلما انتهى من صلاته سألته عن هذه الصلاة فقال هذه أحسن صلاة صليتها ثم قال نحن كنا نعبد الله في الأرض والآن نحن نعبده في السماء.</w:t>
      </w:r>
    </w:p>
  </w:footnote>
  <w:footnote w:id="10">
    <w:p w:rsidR="000F5544" w:rsidRDefault="000F5544" w:rsidP="00007ED9">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النحل: 8: قاله المؤلف رحمه الله في تفسير هذه الآية.</w:t>
      </w:r>
    </w:p>
  </w:footnote>
  <w:footnote w:id="11">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أي بجنس ما ذكره الله تعالى في نفس الآية.</w:t>
      </w:r>
    </w:p>
  </w:footnote>
  <w:footnote w:id="12">
    <w:p w:rsidR="000F5544" w:rsidRDefault="000F5544" w:rsidP="00BE6CE2">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سورة</w:t>
      </w:r>
      <w:proofErr w:type="gramEnd"/>
      <w:r w:rsidRPr="006F5DD1">
        <w:rPr>
          <w:noProof w:val="0"/>
          <w:sz w:val="28"/>
          <w:szCs w:val="28"/>
          <w:rtl/>
        </w:rPr>
        <w:t xml:space="preserve"> الامتنان هي سورة النحل كما ذكرناه سابقاً.</w:t>
      </w:r>
    </w:p>
  </w:footnote>
  <w:footnote w:id="13">
    <w:p w:rsidR="000F5544" w:rsidRPr="006F5DD1" w:rsidRDefault="000F5544" w:rsidP="00BE6CE2">
      <w:pPr>
        <w:pStyle w:val="a5"/>
        <w:ind w:left="284" w:hanging="284"/>
        <w:jc w:val="both"/>
        <w:rPr>
          <w:noProof w:val="0"/>
          <w:sz w:val="28"/>
          <w:szCs w:val="28"/>
          <w:rtl/>
        </w:rPr>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إن من نعم الله على عباده أن دل عقولهم إلى معرفة هذه الصناعات الحديثة التي هي في الأصل نعمة من نعمه على خلقه فهذه السفن والطائرات والسيارات وغيرها كلها من فضل الله على خلقه فسبحان من قال في كتابه: ﴿</w:t>
      </w:r>
      <w:r w:rsidRPr="006F5DD1">
        <w:rPr>
          <w:rFonts w:ascii="HQPB2" w:hAnsi="HQPB2" w:hint="eastAsia"/>
          <w:b/>
          <w:bCs/>
          <w:noProof w:val="0"/>
          <w:sz w:val="28"/>
          <w:szCs w:val="28"/>
          <w:rtl/>
        </w:rPr>
        <w:t>ع</w:t>
      </w:r>
      <w:r w:rsidRPr="006F5DD1">
        <w:rPr>
          <w:rFonts w:ascii="HQPB5" w:hAnsi="HQPB5" w:hint="eastAsia"/>
          <w:b/>
          <w:bCs/>
          <w:noProof w:val="0"/>
          <w:sz w:val="28"/>
          <w:szCs w:val="28"/>
          <w:rtl/>
        </w:rPr>
        <w:t>لَّمَ</w:t>
      </w:r>
      <w:r w:rsidRPr="006F5DD1">
        <w:rPr>
          <w:rFonts w:ascii="HQPB5" w:hAnsi="HQPB5"/>
          <w:b/>
          <w:bCs/>
          <w:noProof w:val="0"/>
          <w:sz w:val="28"/>
          <w:szCs w:val="28"/>
          <w:rtl/>
        </w:rPr>
        <w:t xml:space="preserve"> </w:t>
      </w:r>
      <w:r w:rsidRPr="006F5DD1">
        <w:rPr>
          <w:rFonts w:ascii="HQPB5" w:hAnsi="HQPB5" w:hint="eastAsia"/>
          <w:b/>
          <w:bCs/>
          <w:noProof w:val="0"/>
          <w:sz w:val="28"/>
          <w:szCs w:val="28"/>
          <w:rtl/>
        </w:rPr>
        <w:t>الإِنسَانَ</w:t>
      </w:r>
      <w:r w:rsidRPr="006F5DD1">
        <w:rPr>
          <w:rFonts w:ascii="HQPB5" w:hAnsi="HQPB5"/>
          <w:b/>
          <w:bCs/>
          <w:noProof w:val="0"/>
          <w:sz w:val="28"/>
          <w:szCs w:val="28"/>
          <w:rtl/>
        </w:rPr>
        <w:t xml:space="preserve"> </w:t>
      </w:r>
      <w:r w:rsidRPr="006F5DD1">
        <w:rPr>
          <w:rFonts w:ascii="HQPB5" w:hAnsi="HQPB5" w:hint="eastAsia"/>
          <w:b/>
          <w:bCs/>
          <w:noProof w:val="0"/>
          <w:sz w:val="28"/>
          <w:szCs w:val="28"/>
          <w:rtl/>
        </w:rPr>
        <w:t>مَا</w:t>
      </w:r>
      <w:r w:rsidRPr="006F5DD1">
        <w:rPr>
          <w:rFonts w:ascii="HQPB5" w:hAnsi="HQPB5"/>
          <w:b/>
          <w:bCs/>
          <w:noProof w:val="0"/>
          <w:sz w:val="28"/>
          <w:szCs w:val="28"/>
          <w:rtl/>
        </w:rPr>
        <w:t xml:space="preserve"> </w:t>
      </w:r>
      <w:r w:rsidRPr="006F5DD1">
        <w:rPr>
          <w:rFonts w:ascii="HQPB5" w:hAnsi="HQPB5" w:hint="eastAsia"/>
          <w:b/>
          <w:bCs/>
          <w:noProof w:val="0"/>
          <w:sz w:val="28"/>
          <w:szCs w:val="28"/>
          <w:rtl/>
        </w:rPr>
        <w:t>لَمْ</w:t>
      </w:r>
      <w:r w:rsidRPr="006F5DD1">
        <w:rPr>
          <w:rFonts w:ascii="HQPB5" w:hAnsi="HQPB5"/>
          <w:b/>
          <w:bCs/>
          <w:noProof w:val="0"/>
          <w:sz w:val="28"/>
          <w:szCs w:val="28"/>
          <w:rtl/>
        </w:rPr>
        <w:t xml:space="preserve"> </w:t>
      </w:r>
      <w:r w:rsidRPr="006F5DD1">
        <w:rPr>
          <w:rFonts w:ascii="HQPB5" w:hAnsi="HQPB5" w:hint="eastAsia"/>
          <w:b/>
          <w:bCs/>
          <w:noProof w:val="0"/>
          <w:sz w:val="28"/>
          <w:szCs w:val="28"/>
          <w:rtl/>
        </w:rPr>
        <w:t>يَعْلَمْ</w:t>
      </w:r>
      <w:r w:rsidRPr="006F5DD1">
        <w:rPr>
          <w:rFonts w:ascii="HQPB2" w:hAnsi="HQPB2" w:hint="cs"/>
          <w:noProof w:val="0"/>
          <w:sz w:val="28"/>
          <w:szCs w:val="28"/>
          <w:rtl/>
        </w:rPr>
        <w:t>﴾</w:t>
      </w:r>
      <w:r w:rsidRPr="006F5DD1">
        <w:rPr>
          <w:rFonts w:ascii="HQPB2" w:hAnsi="HQPB2"/>
          <w:b/>
          <w:bCs/>
          <w:noProof w:val="0"/>
          <w:sz w:val="28"/>
          <w:szCs w:val="28"/>
          <w:rtl/>
        </w:rPr>
        <w:t xml:space="preserve"> </w:t>
      </w:r>
      <w:r w:rsidRPr="006F5DD1">
        <w:rPr>
          <w:noProof w:val="0"/>
          <w:sz w:val="28"/>
          <w:szCs w:val="28"/>
          <w:rtl/>
        </w:rPr>
        <w:t xml:space="preserve">غير أنه انطمست قلوب وأعين المنحرفين عن منهج سلف الأمة حينما نقول لهم إنه يجب الرجوع إلى منهج السلف والعودة إلى ما كان عليه سلف الأمة قالوا يريدوننا أن نرجع إلى العصور المظلمة ويقولون بأنها عصور التخلف والرجعية وقد قرأت لبعض المتأثرين بهذا الفكر رسالة يتهجم فيها على من يدعوا الناس إلى التمسك بآثار السلف ثم يقول إننا في عصر التكنولوجيا والتقدم وقد صعد الناس إلى القمر وهؤلاء يدعوننا إلى السلف ولم يفرق المسكين بين قولنا الرجوع إلى منهج السلف في العبادات وغيرها وبين أن ديننا يدعو إلى التقدم والرقي والازدهار ويحث على ذلك بل وجعل الأجر والمثوبة لمن قام بذلك فالإسلام  لا يحرم الصناعات الحديثة من سيارات وطائرات وسفن وقطارات وغيرها فهذه كلها من نعم الله على عباده فينبغي أن نفرق بين الأمرين:  </w:t>
      </w:r>
    </w:p>
    <w:p w:rsidR="000F5544" w:rsidRPr="006F5DD1" w:rsidRDefault="000F5544" w:rsidP="00F6077B">
      <w:pPr>
        <w:pStyle w:val="a5"/>
        <w:ind w:left="284" w:hanging="284"/>
        <w:jc w:val="lowKashida"/>
        <w:rPr>
          <w:noProof w:val="0"/>
          <w:sz w:val="28"/>
          <w:szCs w:val="28"/>
          <w:rtl/>
        </w:rPr>
      </w:pPr>
      <w:r w:rsidRPr="006F5DD1">
        <w:rPr>
          <w:b/>
          <w:bCs/>
          <w:noProof w:val="0"/>
          <w:sz w:val="28"/>
          <w:szCs w:val="28"/>
          <w:rtl/>
        </w:rPr>
        <w:t>الأول:</w:t>
      </w:r>
      <w:r w:rsidRPr="006F5DD1">
        <w:rPr>
          <w:noProof w:val="0"/>
          <w:sz w:val="28"/>
          <w:szCs w:val="28"/>
          <w:rtl/>
        </w:rPr>
        <w:t xml:space="preserve"> الدعوة إلى الرجوع إلى ما كان عليه سلف الأمة من عبوديتهم لله تعالى وبالأخص في أمور العقيدة.</w:t>
      </w:r>
    </w:p>
    <w:p w:rsidR="000F5544" w:rsidRDefault="000F5544" w:rsidP="00F6077B">
      <w:pPr>
        <w:pStyle w:val="a5"/>
        <w:ind w:left="284" w:hanging="284"/>
        <w:jc w:val="lowKashida"/>
      </w:pPr>
      <w:proofErr w:type="gramStart"/>
      <w:r w:rsidRPr="006F5DD1">
        <w:rPr>
          <w:b/>
          <w:bCs/>
          <w:noProof w:val="0"/>
          <w:sz w:val="28"/>
          <w:szCs w:val="28"/>
          <w:rtl/>
        </w:rPr>
        <w:t>ثانياً :</w:t>
      </w:r>
      <w:proofErr w:type="gramEnd"/>
      <w:r w:rsidRPr="006F5DD1">
        <w:rPr>
          <w:noProof w:val="0"/>
          <w:sz w:val="28"/>
          <w:szCs w:val="28"/>
          <w:rtl/>
        </w:rPr>
        <w:t xml:space="preserve"> أننا حينما نقول بالرجوع إلى منهج السلف نقول بأنه لا تعارض بين الأخذ بالأمور المباحة التي جاءت الشريعة بإقرارها كركوب السيارات والطائرات وغيرها من الوسائل الحديثة وبين ما ذكرناه في الأمر الأول.</w:t>
      </w:r>
    </w:p>
  </w:footnote>
  <w:footnote w:id="14">
    <w:p w:rsidR="000F5544" w:rsidRDefault="000F5544" w:rsidP="00007ED9">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البقرة</w:t>
      </w:r>
      <w:proofErr w:type="gramEnd"/>
      <w:r w:rsidRPr="006F5DD1">
        <w:rPr>
          <w:noProof w:val="0"/>
          <w:sz w:val="28"/>
          <w:szCs w:val="28"/>
          <w:rtl/>
        </w:rPr>
        <w:t>: 286.</w:t>
      </w:r>
    </w:p>
  </w:footnote>
  <w:footnote w:id="15">
    <w:p w:rsidR="000F5544" w:rsidRDefault="000F5544" w:rsidP="00007ED9">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التغابن: 16.</w:t>
      </w:r>
    </w:p>
  </w:footnote>
  <w:footnote w:id="16">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رواه البخاري (13/219) </w:t>
      </w:r>
      <w:proofErr w:type="gramStart"/>
      <w:r w:rsidRPr="006F5DD1">
        <w:rPr>
          <w:noProof w:val="0"/>
          <w:sz w:val="28"/>
          <w:szCs w:val="28"/>
          <w:rtl/>
        </w:rPr>
        <w:t>–  ومسلم</w:t>
      </w:r>
      <w:proofErr w:type="gramEnd"/>
      <w:r w:rsidRPr="006F5DD1">
        <w:rPr>
          <w:noProof w:val="0"/>
          <w:sz w:val="28"/>
          <w:szCs w:val="28"/>
          <w:rtl/>
        </w:rPr>
        <w:t xml:space="preserve"> (1337).</w:t>
      </w:r>
    </w:p>
  </w:footnote>
  <w:footnote w:id="17">
    <w:p w:rsidR="000F5544" w:rsidRPr="006F5DD1" w:rsidRDefault="000F5544" w:rsidP="00F6077B">
      <w:pPr>
        <w:pStyle w:val="a5"/>
        <w:ind w:left="284" w:hanging="284"/>
        <w:jc w:val="lowKashida"/>
        <w:rPr>
          <w:noProof w:val="0"/>
          <w:sz w:val="28"/>
          <w:szCs w:val="28"/>
          <w:rtl/>
        </w:rPr>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هذه</w:t>
      </w:r>
      <w:proofErr w:type="gramEnd"/>
      <w:r w:rsidRPr="006F5DD1">
        <w:rPr>
          <w:noProof w:val="0"/>
          <w:sz w:val="28"/>
          <w:szCs w:val="28"/>
          <w:rtl/>
        </w:rPr>
        <w:t xml:space="preserve"> القاعدة أي قاعدة (لا تكليف إلا بالاستطاعة) أو لا تكليف إلا بمقدور قاعدة عظيمة تدل على تيسير الله لعباده بل وتدل بلا ريب على سماحة هذه الشريعة التي مبناها على الرحمة بالخلق وهذه القاعدة تضمنت أمرين:</w:t>
      </w:r>
    </w:p>
    <w:p w:rsidR="000F5544" w:rsidRPr="006F5DD1" w:rsidRDefault="000F5544" w:rsidP="00F6077B">
      <w:pPr>
        <w:pStyle w:val="a5"/>
        <w:ind w:left="284" w:hanging="284"/>
        <w:jc w:val="lowKashida"/>
        <w:rPr>
          <w:noProof w:val="0"/>
          <w:sz w:val="28"/>
          <w:szCs w:val="28"/>
          <w:rtl/>
        </w:rPr>
      </w:pPr>
      <w:r w:rsidRPr="006F5DD1">
        <w:rPr>
          <w:b/>
          <w:bCs/>
          <w:noProof w:val="0"/>
          <w:sz w:val="28"/>
          <w:szCs w:val="28"/>
          <w:rtl/>
        </w:rPr>
        <w:t>الأول:</w:t>
      </w:r>
      <w:r w:rsidRPr="006F5DD1">
        <w:rPr>
          <w:noProof w:val="0"/>
          <w:sz w:val="28"/>
          <w:szCs w:val="28"/>
          <w:rtl/>
        </w:rPr>
        <w:t xml:space="preserve"> أن الواجب يتعلق بالاستطاعة فلا واجب مع العجز ولا محرم مع الضرورة فالضرورة تقدر بقدرها فإذا اندفعت الضرورة وجب الانكفاف.</w:t>
      </w:r>
    </w:p>
    <w:p w:rsidR="000F5544" w:rsidRDefault="000F5544" w:rsidP="00F6077B">
      <w:pPr>
        <w:pStyle w:val="a5"/>
        <w:ind w:left="284" w:hanging="284"/>
        <w:jc w:val="lowKashida"/>
      </w:pPr>
      <w:r w:rsidRPr="006F5DD1">
        <w:rPr>
          <w:b/>
          <w:bCs/>
          <w:noProof w:val="0"/>
          <w:sz w:val="28"/>
          <w:szCs w:val="28"/>
          <w:rtl/>
        </w:rPr>
        <w:t>الثاني:</w:t>
      </w:r>
      <w:r w:rsidRPr="006F5DD1">
        <w:rPr>
          <w:noProof w:val="0"/>
          <w:sz w:val="28"/>
          <w:szCs w:val="28"/>
          <w:rtl/>
        </w:rPr>
        <w:t xml:space="preserve"> أن كل من عجز عن شيء من شروط الصلاة أو أركانها أو واجباتها فإنها تسقط عنه ويصلي على حسب ما يقدر عليه مما يلزم فيها وكذا الصوم من عجز عنه عجزاً مستمراً لكبر أو لمرض لا يرجى برؤه أفطر وكفر عن كل يوم إطعام مسكين ومن عجز عن الصيام لمرض يرجى برؤه أو لسفر أفطر وقضى وهكذا سائر العبادات الواجبة. فلله الحمد على ذلك. فالذين يقولون بعدم جواز الصلاة في الطائرة هم في الحقيقة يضيِّعون ما وسَّعه الله على عباده فنسأل الله تعالى العلم النافع والعمل الصالح.</w:t>
      </w:r>
    </w:p>
  </w:footnote>
  <w:footnote w:id="18">
    <w:p w:rsidR="000F5544" w:rsidRPr="006F5DD1" w:rsidRDefault="000F5544" w:rsidP="00F6077B">
      <w:pPr>
        <w:pStyle w:val="a5"/>
        <w:ind w:left="284" w:hanging="284"/>
        <w:jc w:val="lowKashida"/>
        <w:rPr>
          <w:noProof w:val="0"/>
          <w:sz w:val="28"/>
          <w:szCs w:val="28"/>
          <w:rtl/>
        </w:rPr>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قال</w:t>
      </w:r>
      <w:proofErr w:type="gramEnd"/>
      <w:r w:rsidRPr="006F5DD1">
        <w:rPr>
          <w:noProof w:val="0"/>
          <w:sz w:val="28"/>
          <w:szCs w:val="28"/>
          <w:rtl/>
        </w:rPr>
        <w:t xml:space="preserve"> النووي رحمه الله في شرحه لمسلم (2/192).</w:t>
      </w:r>
    </w:p>
    <w:p w:rsidR="000F5544" w:rsidRDefault="000F5544" w:rsidP="00F6077B">
      <w:pPr>
        <w:pStyle w:val="a5"/>
        <w:ind w:left="284" w:hanging="284"/>
        <w:jc w:val="lowKashida"/>
      </w:pPr>
      <w:r w:rsidRPr="006F5DD1">
        <w:rPr>
          <w:noProof w:val="0"/>
          <w:sz w:val="28"/>
          <w:szCs w:val="28"/>
          <w:rtl/>
        </w:rPr>
        <w:tab/>
        <w:t>القلاص بكسر القاف وهي جمع قلوص بفتحها وهي من الإبل كالفتاة من النساء والحدث من الرجال ومعناه أن يزهد فيها ولا يرغب في اقتنائها لكثرة الأموال وقلة الآمال وعدم الحاجة والعلم بقرب الساعة.</w:t>
      </w:r>
    </w:p>
  </w:footnote>
  <w:footnote w:id="19">
    <w:p w:rsidR="000F5544" w:rsidRDefault="000F5544" w:rsidP="00F6077B">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الحديث</w:t>
      </w:r>
      <w:proofErr w:type="gramEnd"/>
      <w:r w:rsidRPr="006F5DD1">
        <w:rPr>
          <w:noProof w:val="0"/>
          <w:sz w:val="28"/>
          <w:szCs w:val="28"/>
          <w:rtl/>
        </w:rPr>
        <w:t xml:space="preserve"> رواه مسلم رقم (243) كتاب الإيمان باب نزول عيسى ابن مريم حكماً بشريعة نبينا محمد </w:t>
      </w:r>
      <w:r w:rsidR="00D363D5">
        <w:rPr>
          <w:noProof w:val="0"/>
          <w:sz w:val="28"/>
          <w:szCs w:val="28"/>
          <w:rtl/>
        </w:rPr>
        <w:t>- صلى الله عليه وسلم -</w:t>
      </w:r>
      <w:r w:rsidRPr="006F5DD1">
        <w:rPr>
          <w:noProof w:val="0"/>
          <w:sz w:val="28"/>
          <w:szCs w:val="28"/>
          <w:rtl/>
        </w:rPr>
        <w:t>. ومسند أحمد (2/494) بلفظ (وليتركن).</w:t>
      </w:r>
    </w:p>
  </w:footnote>
  <w:footnote w:id="20">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رواه الحاكم (1/275) وصححه </w:t>
      </w:r>
      <w:proofErr w:type="spellStart"/>
      <w:r w:rsidRPr="006F5DD1">
        <w:rPr>
          <w:noProof w:val="0"/>
          <w:sz w:val="28"/>
          <w:szCs w:val="28"/>
          <w:rtl/>
        </w:rPr>
        <w:t>ووافقه</w:t>
      </w:r>
      <w:proofErr w:type="spellEnd"/>
      <w:r w:rsidRPr="006F5DD1">
        <w:rPr>
          <w:noProof w:val="0"/>
          <w:sz w:val="28"/>
          <w:szCs w:val="28"/>
          <w:rtl/>
        </w:rPr>
        <w:t xml:space="preserve"> الذهبي على تصحيحه ورواه </w:t>
      </w:r>
      <w:proofErr w:type="spellStart"/>
      <w:r w:rsidRPr="006F5DD1">
        <w:rPr>
          <w:noProof w:val="0"/>
          <w:sz w:val="28"/>
          <w:szCs w:val="28"/>
          <w:rtl/>
        </w:rPr>
        <w:t>الدارقطني</w:t>
      </w:r>
      <w:proofErr w:type="spellEnd"/>
      <w:r w:rsidRPr="006F5DD1">
        <w:rPr>
          <w:noProof w:val="0"/>
          <w:sz w:val="28"/>
          <w:szCs w:val="28"/>
          <w:rtl/>
        </w:rPr>
        <w:t xml:space="preserve"> في باب صفة الصلاة في السفر والجمع بين الصلاتين من غير عذر وصفة الصلاة في السفينة (1/395) – أخرجه البيهقي في السنن الكبرى (3/155) باب القيام بالفريضة وإن كان في السفينة مع القدرة والحديث صححه العلامة الألباني رحمه الله في صفة الصلاة ص59.</w:t>
      </w:r>
    </w:p>
  </w:footnote>
  <w:footnote w:id="21">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دلالة الإشارة. قال المؤلف رحمه الله في مذكرة أصول الفقه (ص236) وإيضاح دلالة الإشارة: أنها دلالة اللفظ على معنى ليس مقصوداً باللفظ، ولكنه لازم للمقصود فكأنه مقصود </w:t>
      </w:r>
      <w:proofErr w:type="gramStart"/>
      <w:r w:rsidRPr="006F5DD1">
        <w:rPr>
          <w:noProof w:val="0"/>
          <w:sz w:val="28"/>
          <w:szCs w:val="28"/>
          <w:rtl/>
        </w:rPr>
        <w:t>بالتبع</w:t>
      </w:r>
      <w:proofErr w:type="gramEnd"/>
      <w:r w:rsidRPr="006F5DD1">
        <w:rPr>
          <w:noProof w:val="0"/>
          <w:sz w:val="28"/>
          <w:szCs w:val="28"/>
          <w:rtl/>
        </w:rPr>
        <w:t xml:space="preserve"> لا بالأصل.</w:t>
      </w:r>
    </w:p>
  </w:footnote>
  <w:footnote w:id="22">
    <w:p w:rsidR="000F5544" w:rsidRDefault="000F5544" w:rsidP="00007ED9">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البقرة: </w:t>
      </w:r>
      <w:r>
        <w:rPr>
          <w:noProof w:val="0"/>
          <w:sz w:val="28"/>
          <w:szCs w:val="28"/>
          <w:rtl/>
        </w:rPr>
        <w:t>164.</w:t>
      </w:r>
    </w:p>
  </w:footnote>
  <w:footnote w:id="23">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بناء على ما تقدم: فإن الصلاة في السفينة جائزة عند الأئمة الأربعة وأنه يصلي فيها قائماً إلا إذا كان لا يستطيع القيام فليصل قاعداً. فإذا نقل الإجماع على صحة الصلاة في السفينة فما هو وجه الفرق بينها وبين الطائرة وكل ما توهم البعض من </w:t>
      </w:r>
      <w:proofErr w:type="spellStart"/>
      <w:r w:rsidRPr="006F5DD1">
        <w:rPr>
          <w:noProof w:val="0"/>
          <w:sz w:val="28"/>
          <w:szCs w:val="28"/>
          <w:rtl/>
        </w:rPr>
        <w:t>توهمات</w:t>
      </w:r>
      <w:proofErr w:type="spellEnd"/>
      <w:r w:rsidRPr="006F5DD1">
        <w:rPr>
          <w:noProof w:val="0"/>
          <w:sz w:val="28"/>
          <w:szCs w:val="28"/>
          <w:rtl/>
        </w:rPr>
        <w:t xml:space="preserve"> توجب كون الطائرة تختلف عن السفينة كلها </w:t>
      </w:r>
      <w:proofErr w:type="spellStart"/>
      <w:r w:rsidRPr="006F5DD1">
        <w:rPr>
          <w:noProof w:val="0"/>
          <w:sz w:val="28"/>
          <w:szCs w:val="28"/>
          <w:rtl/>
        </w:rPr>
        <w:t>توهمات</w:t>
      </w:r>
      <w:proofErr w:type="spellEnd"/>
      <w:r w:rsidRPr="006F5DD1">
        <w:rPr>
          <w:noProof w:val="0"/>
          <w:sz w:val="28"/>
          <w:szCs w:val="28"/>
          <w:rtl/>
        </w:rPr>
        <w:t xml:space="preserve"> عارية عن الصحة كما سيذكر ذلك المؤلف، مع العلم أنه ليس كل المالكية يقولون بعدم صحة الصلاة في الطائرة بل هناك من قال بجوازها.</w:t>
      </w:r>
    </w:p>
  </w:footnote>
  <w:footnote w:id="24">
    <w:p w:rsidR="000F5544" w:rsidRPr="006F5DD1" w:rsidRDefault="000F5544" w:rsidP="00F6077B">
      <w:pPr>
        <w:pStyle w:val="a5"/>
        <w:ind w:left="284" w:hanging="284"/>
        <w:jc w:val="lowKashida"/>
        <w:rPr>
          <w:noProof w:val="0"/>
          <w:sz w:val="28"/>
          <w:szCs w:val="28"/>
          <w:rtl/>
        </w:rPr>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قال الألباني رحمه الله في صفة الصلاة (ص79).</w:t>
      </w:r>
    </w:p>
    <w:p w:rsidR="000F5544" w:rsidRPr="006F5DD1" w:rsidRDefault="000F5544" w:rsidP="00F6077B">
      <w:pPr>
        <w:pStyle w:val="a5"/>
        <w:ind w:left="284" w:hanging="284"/>
        <w:jc w:val="lowKashida"/>
        <w:rPr>
          <w:noProof w:val="0"/>
          <w:sz w:val="28"/>
          <w:szCs w:val="28"/>
          <w:rtl/>
        </w:rPr>
      </w:pPr>
      <w:r w:rsidRPr="006F5DD1">
        <w:rPr>
          <w:b/>
          <w:bCs/>
          <w:noProof w:val="0"/>
          <w:sz w:val="28"/>
          <w:szCs w:val="28"/>
          <w:rtl/>
        </w:rPr>
        <w:t>(فائدة)</w:t>
      </w:r>
      <w:r w:rsidRPr="006F5DD1">
        <w:rPr>
          <w:noProof w:val="0"/>
          <w:sz w:val="28"/>
          <w:szCs w:val="28"/>
          <w:rtl/>
        </w:rPr>
        <w:t xml:space="preserve"> وحكم الصلاة في الطائرة كالصلاة في السفينة، أن يصلي قائماً إن استطاع وإلا صلى جالساً إيماءً بركوع وسجود كما تقدم.</w:t>
      </w:r>
    </w:p>
    <w:p w:rsidR="000F5544" w:rsidRDefault="000F5544" w:rsidP="00F6077B">
      <w:pPr>
        <w:pStyle w:val="a5"/>
        <w:ind w:left="284" w:hanging="284"/>
        <w:jc w:val="lowKashida"/>
      </w:pPr>
      <w:r w:rsidRPr="006F5DD1">
        <w:rPr>
          <w:b/>
          <w:bCs/>
          <w:noProof w:val="0"/>
          <w:sz w:val="28"/>
          <w:szCs w:val="28"/>
          <w:rtl/>
        </w:rPr>
        <w:t xml:space="preserve">قلت: </w:t>
      </w:r>
      <w:r w:rsidRPr="006F5DD1">
        <w:rPr>
          <w:noProof w:val="0"/>
          <w:sz w:val="28"/>
          <w:szCs w:val="28"/>
          <w:rtl/>
        </w:rPr>
        <w:t xml:space="preserve">وسنذكر إن شاء الله كيفية الصلاة في </w:t>
      </w:r>
      <w:proofErr w:type="gramStart"/>
      <w:r w:rsidRPr="006F5DD1">
        <w:rPr>
          <w:noProof w:val="0"/>
          <w:sz w:val="28"/>
          <w:szCs w:val="28"/>
          <w:rtl/>
        </w:rPr>
        <w:t>الطائرة  في</w:t>
      </w:r>
      <w:proofErr w:type="gramEnd"/>
      <w:r w:rsidRPr="006F5DD1">
        <w:rPr>
          <w:noProof w:val="0"/>
          <w:sz w:val="28"/>
          <w:szCs w:val="28"/>
          <w:rtl/>
        </w:rPr>
        <w:t xml:space="preserve"> بعض المسائل في هذه الرسالة.</w:t>
      </w:r>
    </w:p>
  </w:footnote>
  <w:footnote w:id="25">
    <w:p w:rsidR="000F5544" w:rsidRDefault="000F5544" w:rsidP="00007ED9">
      <w:pPr>
        <w:pStyle w:val="a5"/>
        <w:ind w:left="284" w:hanging="284"/>
        <w:jc w:val="both"/>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أما الطائرة فإنها لا تقف إلا في المطار المعد لهبوطها ومن ثم إذا كانت المسافة بعيدة وخيف فوت الوقت فإنه يصلي فيها، ولا تؤخر الصلاة عن وقتها وهذا أمر ممكن وليس فيه مشقة وقد لاحظنا ذلك من واقع التجربة ولله الحمد. ولكن لو كانت الفجوات التي بين المقاعد وعند الأبواب لا تتسع لجميع الركاب فمن الممكن أن يصلوا جماعة بقدر العدد الذي تتسع لـه الفجوات ثم تليها جماعة أخرى وهكذا لقوله تعالى</w:t>
      </w:r>
      <w:proofErr w:type="gramStart"/>
      <w:r w:rsidRPr="006F5DD1">
        <w:rPr>
          <w:noProof w:val="0"/>
          <w:sz w:val="28"/>
          <w:szCs w:val="28"/>
          <w:rtl/>
        </w:rPr>
        <w:t xml:space="preserve">: </w:t>
      </w:r>
      <w:r>
        <w:rPr>
          <w:rFonts w:ascii="HQPB2" w:hAnsi="HQPB2" w:hint="cs"/>
          <w:b/>
          <w:bCs/>
          <w:noProof w:val="0"/>
          <w:sz w:val="28"/>
          <w:szCs w:val="28"/>
          <w:rtl/>
        </w:rPr>
        <w:t>﴿</w:t>
      </w:r>
      <w:r w:rsidRPr="006F5DD1">
        <w:rPr>
          <w:rFonts w:ascii="HQPB5" w:hAnsi="HQPB5" w:hint="eastAsia"/>
          <w:b/>
          <w:bCs/>
          <w:noProof w:val="0"/>
          <w:sz w:val="28"/>
          <w:szCs w:val="28"/>
          <w:rtl/>
        </w:rPr>
        <w:t>فَاتَّقُوا</w:t>
      </w:r>
      <w:proofErr w:type="gramEnd"/>
      <w:r w:rsidRPr="006F5DD1">
        <w:rPr>
          <w:rFonts w:ascii="HQPB5" w:hAnsi="HQPB5"/>
          <w:b/>
          <w:bCs/>
          <w:noProof w:val="0"/>
          <w:sz w:val="28"/>
          <w:szCs w:val="28"/>
          <w:rtl/>
        </w:rPr>
        <w:t xml:space="preserve"> </w:t>
      </w:r>
      <w:r w:rsidRPr="006F5DD1">
        <w:rPr>
          <w:rFonts w:ascii="HQPB5" w:hAnsi="HQPB5" w:hint="eastAsia"/>
          <w:b/>
          <w:bCs/>
          <w:noProof w:val="0"/>
          <w:sz w:val="28"/>
          <w:szCs w:val="28"/>
          <w:rtl/>
        </w:rPr>
        <w:t>اللَّهَ</w:t>
      </w:r>
      <w:r w:rsidRPr="006F5DD1">
        <w:rPr>
          <w:rFonts w:ascii="HQPB5" w:hAnsi="HQPB5"/>
          <w:b/>
          <w:bCs/>
          <w:noProof w:val="0"/>
          <w:sz w:val="28"/>
          <w:szCs w:val="28"/>
          <w:rtl/>
        </w:rPr>
        <w:t xml:space="preserve"> </w:t>
      </w:r>
      <w:r w:rsidRPr="006F5DD1">
        <w:rPr>
          <w:rFonts w:ascii="HQPB5" w:hAnsi="HQPB5" w:hint="eastAsia"/>
          <w:b/>
          <w:bCs/>
          <w:noProof w:val="0"/>
          <w:sz w:val="28"/>
          <w:szCs w:val="28"/>
          <w:rtl/>
        </w:rPr>
        <w:t>مَا</w:t>
      </w:r>
      <w:r w:rsidRPr="006F5DD1">
        <w:rPr>
          <w:rFonts w:ascii="HQPB5" w:hAnsi="HQPB5"/>
          <w:b/>
          <w:bCs/>
          <w:noProof w:val="0"/>
          <w:sz w:val="28"/>
          <w:szCs w:val="28"/>
          <w:rtl/>
        </w:rPr>
        <w:t xml:space="preserve"> </w:t>
      </w:r>
      <w:r w:rsidRPr="006F5DD1">
        <w:rPr>
          <w:rFonts w:ascii="HQPB5" w:hAnsi="HQPB5" w:hint="eastAsia"/>
          <w:b/>
          <w:bCs/>
          <w:noProof w:val="0"/>
          <w:sz w:val="28"/>
          <w:szCs w:val="28"/>
          <w:rtl/>
        </w:rPr>
        <w:t>اسْتَطَعْتُمْ</w:t>
      </w:r>
      <w:r>
        <w:rPr>
          <w:rFonts w:ascii="HQPB2" w:hAnsi="HQPB2" w:hint="cs"/>
          <w:b/>
          <w:bCs/>
          <w:noProof w:val="0"/>
          <w:sz w:val="28"/>
          <w:szCs w:val="28"/>
          <w:rtl/>
        </w:rPr>
        <w:t>﴾</w:t>
      </w:r>
      <w:r w:rsidRPr="006F5DD1">
        <w:rPr>
          <w:rFonts w:ascii="HQPB2" w:hAnsi="HQPB2"/>
          <w:b/>
          <w:bCs/>
          <w:noProof w:val="0"/>
          <w:sz w:val="28"/>
          <w:szCs w:val="28"/>
          <w:rtl/>
        </w:rPr>
        <w:t>.</w:t>
      </w:r>
      <w:r w:rsidRPr="006F5DD1">
        <w:rPr>
          <w:rFonts w:ascii="HQPB2" w:hAnsi="HQPB2"/>
          <w:noProof w:val="0"/>
          <w:sz w:val="28"/>
          <w:szCs w:val="28"/>
          <w:rtl/>
        </w:rPr>
        <w:t xml:space="preserve"> </w:t>
      </w:r>
      <w:r w:rsidRPr="006F5DD1">
        <w:rPr>
          <w:rFonts w:ascii="HQPB2" w:hAnsi="HQPB2" w:hint="eastAsia"/>
          <w:noProof w:val="0"/>
          <w:sz w:val="28"/>
          <w:szCs w:val="28"/>
          <w:rtl/>
        </w:rPr>
        <w:t>انظر</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ذلك</w:t>
      </w:r>
      <w:r w:rsidRPr="006F5DD1">
        <w:rPr>
          <w:rFonts w:ascii="HQPB2" w:hAnsi="HQPB2"/>
          <w:noProof w:val="0"/>
          <w:sz w:val="28"/>
          <w:szCs w:val="28"/>
          <w:rtl/>
        </w:rPr>
        <w:t xml:space="preserve"> </w:t>
      </w:r>
      <w:r w:rsidRPr="006F5DD1">
        <w:rPr>
          <w:rFonts w:ascii="HQPB2" w:hAnsi="HQPB2" w:hint="eastAsia"/>
          <w:noProof w:val="0"/>
          <w:sz w:val="28"/>
          <w:szCs w:val="28"/>
          <w:rtl/>
        </w:rPr>
        <w:t>فتوى</w:t>
      </w:r>
      <w:r w:rsidRPr="006F5DD1">
        <w:rPr>
          <w:rFonts w:ascii="HQPB2" w:hAnsi="HQPB2"/>
          <w:noProof w:val="0"/>
          <w:sz w:val="28"/>
          <w:szCs w:val="28"/>
          <w:rtl/>
        </w:rPr>
        <w:t xml:space="preserve"> </w:t>
      </w:r>
      <w:r w:rsidRPr="006F5DD1">
        <w:rPr>
          <w:rFonts w:ascii="HQPB2" w:hAnsi="HQPB2" w:hint="eastAsia"/>
          <w:noProof w:val="0"/>
          <w:sz w:val="28"/>
          <w:szCs w:val="28"/>
          <w:rtl/>
        </w:rPr>
        <w:t>اللجنة</w:t>
      </w:r>
      <w:r w:rsidRPr="006F5DD1">
        <w:rPr>
          <w:rFonts w:ascii="HQPB2" w:hAnsi="HQPB2"/>
          <w:noProof w:val="0"/>
          <w:sz w:val="28"/>
          <w:szCs w:val="28"/>
          <w:rtl/>
        </w:rPr>
        <w:t xml:space="preserve"> </w:t>
      </w:r>
      <w:r w:rsidRPr="006F5DD1">
        <w:rPr>
          <w:rFonts w:ascii="HQPB2" w:hAnsi="HQPB2" w:hint="eastAsia"/>
          <w:noProof w:val="0"/>
          <w:sz w:val="28"/>
          <w:szCs w:val="28"/>
          <w:rtl/>
        </w:rPr>
        <w:t>الدائمة</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صحة</w:t>
      </w:r>
      <w:r w:rsidRPr="006F5DD1">
        <w:rPr>
          <w:rFonts w:ascii="HQPB2" w:hAnsi="HQPB2"/>
          <w:noProof w:val="0"/>
          <w:sz w:val="28"/>
          <w:szCs w:val="28"/>
          <w:rtl/>
        </w:rPr>
        <w:t xml:space="preserve"> </w:t>
      </w:r>
      <w:r w:rsidRPr="006F5DD1">
        <w:rPr>
          <w:rFonts w:ascii="HQPB2" w:hAnsi="HQPB2" w:hint="eastAsia"/>
          <w:noProof w:val="0"/>
          <w:sz w:val="28"/>
          <w:szCs w:val="28"/>
          <w:rtl/>
        </w:rPr>
        <w:t>الصلاة</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الطائرة</w:t>
      </w:r>
      <w:r w:rsidRPr="006F5DD1">
        <w:rPr>
          <w:rFonts w:ascii="HQPB2" w:hAnsi="HQPB2"/>
          <w:noProof w:val="0"/>
          <w:sz w:val="28"/>
          <w:szCs w:val="28"/>
          <w:rtl/>
        </w:rPr>
        <w:t xml:space="preserve"> (8/120) </w:t>
      </w:r>
      <w:r w:rsidRPr="006F5DD1">
        <w:rPr>
          <w:rFonts w:ascii="HQPB2" w:hAnsi="HQPB2" w:hint="eastAsia"/>
          <w:noProof w:val="0"/>
          <w:sz w:val="28"/>
          <w:szCs w:val="28"/>
          <w:rtl/>
        </w:rPr>
        <w:t>وفتوى</w:t>
      </w:r>
      <w:r w:rsidRPr="006F5DD1">
        <w:rPr>
          <w:rFonts w:ascii="HQPB2" w:hAnsi="HQPB2"/>
          <w:noProof w:val="0"/>
          <w:sz w:val="28"/>
          <w:szCs w:val="28"/>
          <w:rtl/>
        </w:rPr>
        <w:t xml:space="preserve"> </w:t>
      </w:r>
      <w:r w:rsidRPr="006F5DD1">
        <w:rPr>
          <w:rFonts w:ascii="HQPB2" w:hAnsi="HQPB2" w:hint="eastAsia"/>
          <w:noProof w:val="0"/>
          <w:sz w:val="28"/>
          <w:szCs w:val="28"/>
          <w:rtl/>
        </w:rPr>
        <w:t>سماحة</w:t>
      </w:r>
      <w:r w:rsidRPr="006F5DD1">
        <w:rPr>
          <w:rFonts w:ascii="HQPB2" w:hAnsi="HQPB2"/>
          <w:noProof w:val="0"/>
          <w:sz w:val="28"/>
          <w:szCs w:val="28"/>
          <w:rtl/>
        </w:rPr>
        <w:t xml:space="preserve"> </w:t>
      </w:r>
      <w:r w:rsidRPr="006F5DD1">
        <w:rPr>
          <w:rFonts w:ascii="HQPB2" w:hAnsi="HQPB2" w:hint="eastAsia"/>
          <w:noProof w:val="0"/>
          <w:sz w:val="28"/>
          <w:szCs w:val="28"/>
          <w:rtl/>
        </w:rPr>
        <w:t>الشيخ</w:t>
      </w:r>
      <w:r w:rsidRPr="006F5DD1">
        <w:rPr>
          <w:rFonts w:ascii="HQPB2" w:hAnsi="HQPB2"/>
          <w:noProof w:val="0"/>
          <w:sz w:val="28"/>
          <w:szCs w:val="28"/>
          <w:rtl/>
        </w:rPr>
        <w:t xml:space="preserve"> </w:t>
      </w:r>
      <w:r w:rsidRPr="006F5DD1">
        <w:rPr>
          <w:rFonts w:ascii="HQPB2" w:hAnsi="HQPB2" w:hint="eastAsia"/>
          <w:noProof w:val="0"/>
          <w:sz w:val="28"/>
          <w:szCs w:val="28"/>
          <w:rtl/>
        </w:rPr>
        <w:t>محمد</w:t>
      </w:r>
      <w:r w:rsidRPr="006F5DD1">
        <w:rPr>
          <w:rFonts w:ascii="HQPB2" w:hAnsi="HQPB2"/>
          <w:noProof w:val="0"/>
          <w:sz w:val="28"/>
          <w:szCs w:val="28"/>
          <w:rtl/>
        </w:rPr>
        <w:t xml:space="preserve"> </w:t>
      </w:r>
      <w:r w:rsidRPr="006F5DD1">
        <w:rPr>
          <w:rFonts w:ascii="HQPB2" w:hAnsi="HQPB2" w:hint="eastAsia"/>
          <w:noProof w:val="0"/>
          <w:sz w:val="28"/>
          <w:szCs w:val="28"/>
          <w:rtl/>
        </w:rPr>
        <w:t>بن</w:t>
      </w:r>
      <w:r w:rsidRPr="006F5DD1">
        <w:rPr>
          <w:rFonts w:ascii="HQPB2" w:hAnsi="HQPB2"/>
          <w:noProof w:val="0"/>
          <w:sz w:val="28"/>
          <w:szCs w:val="28"/>
          <w:rtl/>
        </w:rPr>
        <w:t xml:space="preserve"> </w:t>
      </w:r>
      <w:r w:rsidRPr="006F5DD1">
        <w:rPr>
          <w:rFonts w:ascii="HQPB2" w:hAnsi="HQPB2" w:hint="eastAsia"/>
          <w:noProof w:val="0"/>
          <w:sz w:val="28"/>
          <w:szCs w:val="28"/>
          <w:rtl/>
        </w:rPr>
        <w:t>إبراهيم</w:t>
      </w:r>
      <w:r w:rsidRPr="006F5DD1">
        <w:rPr>
          <w:rFonts w:ascii="HQPB2" w:hAnsi="HQPB2"/>
          <w:noProof w:val="0"/>
          <w:sz w:val="28"/>
          <w:szCs w:val="28"/>
          <w:rtl/>
        </w:rPr>
        <w:t xml:space="preserve"> </w:t>
      </w:r>
      <w:r w:rsidRPr="006F5DD1">
        <w:rPr>
          <w:rFonts w:ascii="HQPB2" w:hAnsi="HQPB2" w:hint="eastAsia"/>
          <w:noProof w:val="0"/>
          <w:sz w:val="28"/>
          <w:szCs w:val="28"/>
          <w:rtl/>
        </w:rPr>
        <w:t>آل</w:t>
      </w:r>
      <w:r w:rsidRPr="006F5DD1">
        <w:rPr>
          <w:rFonts w:ascii="HQPB2" w:hAnsi="HQPB2"/>
          <w:noProof w:val="0"/>
          <w:sz w:val="28"/>
          <w:szCs w:val="28"/>
          <w:rtl/>
        </w:rPr>
        <w:t xml:space="preserve"> </w:t>
      </w:r>
      <w:r w:rsidRPr="006F5DD1">
        <w:rPr>
          <w:rFonts w:ascii="HQPB2" w:hAnsi="HQPB2" w:hint="eastAsia"/>
          <w:noProof w:val="0"/>
          <w:sz w:val="28"/>
          <w:szCs w:val="28"/>
          <w:rtl/>
        </w:rPr>
        <w:t>الشيخ</w:t>
      </w:r>
      <w:r w:rsidRPr="006F5DD1">
        <w:rPr>
          <w:rFonts w:ascii="HQPB2" w:hAnsi="HQPB2"/>
          <w:noProof w:val="0"/>
          <w:sz w:val="28"/>
          <w:szCs w:val="28"/>
          <w:rtl/>
        </w:rPr>
        <w:t xml:space="preserve"> </w:t>
      </w:r>
      <w:r w:rsidRPr="006F5DD1">
        <w:rPr>
          <w:rFonts w:ascii="HQPB2" w:hAnsi="HQPB2" w:hint="eastAsia"/>
          <w:noProof w:val="0"/>
          <w:sz w:val="28"/>
          <w:szCs w:val="28"/>
          <w:rtl/>
        </w:rPr>
        <w:t>رحمه</w:t>
      </w:r>
      <w:r w:rsidRPr="006F5DD1">
        <w:rPr>
          <w:rFonts w:ascii="HQPB2" w:hAnsi="HQPB2"/>
          <w:noProof w:val="0"/>
          <w:sz w:val="28"/>
          <w:szCs w:val="28"/>
          <w:rtl/>
        </w:rPr>
        <w:t xml:space="preserve"> </w:t>
      </w:r>
      <w:r w:rsidRPr="006F5DD1">
        <w:rPr>
          <w:rFonts w:ascii="HQPB2" w:hAnsi="HQPB2" w:hint="eastAsia"/>
          <w:noProof w:val="0"/>
          <w:sz w:val="28"/>
          <w:szCs w:val="28"/>
          <w:rtl/>
        </w:rPr>
        <w:t>الله</w:t>
      </w:r>
      <w:r w:rsidRPr="006F5DD1">
        <w:rPr>
          <w:rFonts w:ascii="HQPB2" w:hAnsi="HQPB2"/>
          <w:noProof w:val="0"/>
          <w:sz w:val="28"/>
          <w:szCs w:val="28"/>
          <w:rtl/>
        </w:rPr>
        <w:t xml:space="preserve"> (3/178-179) </w:t>
      </w:r>
      <w:r w:rsidRPr="006F5DD1">
        <w:rPr>
          <w:rFonts w:ascii="HQPB2" w:hAnsi="HQPB2" w:hint="eastAsia"/>
          <w:noProof w:val="0"/>
          <w:sz w:val="28"/>
          <w:szCs w:val="28"/>
          <w:rtl/>
        </w:rPr>
        <w:t>وفتوى</w:t>
      </w:r>
      <w:r w:rsidRPr="006F5DD1">
        <w:rPr>
          <w:rFonts w:ascii="HQPB2" w:hAnsi="HQPB2"/>
          <w:noProof w:val="0"/>
          <w:sz w:val="28"/>
          <w:szCs w:val="28"/>
          <w:rtl/>
        </w:rPr>
        <w:t xml:space="preserve"> </w:t>
      </w:r>
      <w:r w:rsidRPr="006F5DD1">
        <w:rPr>
          <w:rFonts w:ascii="HQPB2" w:hAnsi="HQPB2" w:hint="eastAsia"/>
          <w:noProof w:val="0"/>
          <w:sz w:val="28"/>
          <w:szCs w:val="28"/>
          <w:rtl/>
        </w:rPr>
        <w:t>الشيخ</w:t>
      </w:r>
      <w:r w:rsidRPr="006F5DD1">
        <w:rPr>
          <w:rFonts w:ascii="HQPB2" w:hAnsi="HQPB2"/>
          <w:noProof w:val="0"/>
          <w:sz w:val="28"/>
          <w:szCs w:val="28"/>
          <w:rtl/>
        </w:rPr>
        <w:t xml:space="preserve"> </w:t>
      </w:r>
      <w:r w:rsidRPr="006F5DD1">
        <w:rPr>
          <w:rFonts w:ascii="HQPB2" w:hAnsi="HQPB2" w:hint="eastAsia"/>
          <w:noProof w:val="0"/>
          <w:sz w:val="28"/>
          <w:szCs w:val="28"/>
          <w:rtl/>
        </w:rPr>
        <w:t>محمد</w:t>
      </w:r>
      <w:r w:rsidRPr="006F5DD1">
        <w:rPr>
          <w:rFonts w:ascii="HQPB2" w:hAnsi="HQPB2"/>
          <w:noProof w:val="0"/>
          <w:sz w:val="28"/>
          <w:szCs w:val="28"/>
          <w:rtl/>
        </w:rPr>
        <w:t xml:space="preserve"> </w:t>
      </w:r>
      <w:r w:rsidRPr="006F5DD1">
        <w:rPr>
          <w:rFonts w:ascii="HQPB2" w:hAnsi="HQPB2" w:hint="eastAsia"/>
          <w:noProof w:val="0"/>
          <w:sz w:val="28"/>
          <w:szCs w:val="28"/>
          <w:rtl/>
        </w:rPr>
        <w:t>الصالح</w:t>
      </w:r>
      <w:r w:rsidRPr="006F5DD1">
        <w:rPr>
          <w:rFonts w:ascii="HQPB2" w:hAnsi="HQPB2"/>
          <w:noProof w:val="0"/>
          <w:sz w:val="28"/>
          <w:szCs w:val="28"/>
          <w:rtl/>
        </w:rPr>
        <w:t xml:space="preserve"> </w:t>
      </w:r>
      <w:proofErr w:type="gramStart"/>
      <w:r w:rsidRPr="006F5DD1">
        <w:rPr>
          <w:rFonts w:ascii="HQPB2" w:hAnsi="HQPB2" w:hint="eastAsia"/>
          <w:noProof w:val="0"/>
          <w:sz w:val="28"/>
          <w:szCs w:val="28"/>
          <w:rtl/>
        </w:rPr>
        <w:t>العثيمين</w:t>
      </w:r>
      <w:r w:rsidRPr="006F5DD1">
        <w:rPr>
          <w:rFonts w:ascii="HQPB2" w:hAnsi="HQPB2"/>
          <w:noProof w:val="0"/>
          <w:sz w:val="28"/>
          <w:szCs w:val="28"/>
          <w:rtl/>
        </w:rPr>
        <w:t xml:space="preserve">  (</w:t>
      </w:r>
      <w:proofErr w:type="gramEnd"/>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مجموع</w:t>
      </w:r>
      <w:r w:rsidRPr="006F5DD1">
        <w:rPr>
          <w:rFonts w:ascii="HQPB2" w:hAnsi="HQPB2"/>
          <w:noProof w:val="0"/>
          <w:sz w:val="28"/>
          <w:szCs w:val="28"/>
          <w:rtl/>
        </w:rPr>
        <w:t xml:space="preserve"> </w:t>
      </w:r>
      <w:r w:rsidRPr="006F5DD1">
        <w:rPr>
          <w:rFonts w:ascii="HQPB2" w:hAnsi="HQPB2" w:hint="eastAsia"/>
          <w:noProof w:val="0"/>
          <w:sz w:val="28"/>
          <w:szCs w:val="28"/>
          <w:rtl/>
        </w:rPr>
        <w:t>فتاوى</w:t>
      </w:r>
      <w:r w:rsidRPr="006F5DD1">
        <w:rPr>
          <w:rFonts w:ascii="HQPB2" w:hAnsi="HQPB2"/>
          <w:noProof w:val="0"/>
          <w:sz w:val="28"/>
          <w:szCs w:val="28"/>
          <w:rtl/>
        </w:rPr>
        <w:t xml:space="preserve"> </w:t>
      </w:r>
      <w:r w:rsidRPr="006F5DD1">
        <w:rPr>
          <w:rFonts w:ascii="HQPB2" w:hAnsi="HQPB2" w:hint="eastAsia"/>
          <w:noProof w:val="0"/>
          <w:sz w:val="28"/>
          <w:szCs w:val="28"/>
          <w:rtl/>
        </w:rPr>
        <w:t>الشيخ</w:t>
      </w:r>
      <w:r w:rsidRPr="006F5DD1">
        <w:rPr>
          <w:rFonts w:ascii="HQPB2" w:hAnsi="HQPB2"/>
          <w:noProof w:val="0"/>
          <w:sz w:val="28"/>
          <w:szCs w:val="28"/>
          <w:rtl/>
        </w:rPr>
        <w:t xml:space="preserve"> </w:t>
      </w:r>
      <w:r w:rsidRPr="006F5DD1">
        <w:rPr>
          <w:rFonts w:ascii="HQPB2" w:hAnsi="HQPB2" w:hint="eastAsia"/>
          <w:noProof w:val="0"/>
          <w:sz w:val="28"/>
          <w:szCs w:val="28"/>
          <w:rtl/>
        </w:rPr>
        <w:t>رحمه</w:t>
      </w:r>
      <w:r w:rsidRPr="006F5DD1">
        <w:rPr>
          <w:rFonts w:ascii="HQPB2" w:hAnsi="HQPB2"/>
          <w:noProof w:val="0"/>
          <w:sz w:val="28"/>
          <w:szCs w:val="28"/>
          <w:rtl/>
        </w:rPr>
        <w:t xml:space="preserve"> </w:t>
      </w:r>
      <w:r w:rsidRPr="006F5DD1">
        <w:rPr>
          <w:rFonts w:ascii="HQPB2" w:hAnsi="HQPB2" w:hint="eastAsia"/>
          <w:noProof w:val="0"/>
          <w:sz w:val="28"/>
          <w:szCs w:val="28"/>
          <w:rtl/>
        </w:rPr>
        <w:t>الله</w:t>
      </w:r>
      <w:r w:rsidRPr="006F5DD1">
        <w:rPr>
          <w:rFonts w:ascii="HQPB2" w:hAnsi="HQPB2"/>
          <w:noProof w:val="0"/>
          <w:sz w:val="28"/>
          <w:szCs w:val="28"/>
          <w:rtl/>
        </w:rPr>
        <w:t xml:space="preserve"> (12/493). </w:t>
      </w:r>
    </w:p>
  </w:footnote>
  <w:footnote w:id="26">
    <w:p w:rsidR="000F5544" w:rsidRPr="006F5DD1" w:rsidRDefault="000F5544" w:rsidP="00F6077B">
      <w:pPr>
        <w:pStyle w:val="a5"/>
        <w:ind w:left="284" w:hanging="284"/>
        <w:jc w:val="lowKashida"/>
        <w:rPr>
          <w:noProof w:val="0"/>
          <w:sz w:val="28"/>
          <w:szCs w:val="28"/>
          <w:rtl/>
        </w:rPr>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هذه المسألة أي </w:t>
      </w:r>
      <w:r w:rsidR="00D363D5" w:rsidRPr="006F5DD1">
        <w:rPr>
          <w:rFonts w:hint="cs"/>
          <w:noProof w:val="0"/>
          <w:sz w:val="28"/>
          <w:szCs w:val="28"/>
          <w:rtl/>
        </w:rPr>
        <w:t>إلحاق</w:t>
      </w:r>
      <w:r w:rsidRPr="006F5DD1">
        <w:rPr>
          <w:noProof w:val="0"/>
          <w:sz w:val="28"/>
          <w:szCs w:val="28"/>
          <w:rtl/>
        </w:rPr>
        <w:t xml:space="preserve"> المسكوت عنه بالمنطوق هي واحدة من أعظم مسائل أصول الفقه. فيجب التنبه لها.</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قال مؤلف هذه الرسالة رحمه الله في مذكرة أصول الفقه ص249.</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إذا علمت ذلك فاعلم أن التحقيق أن نفي الفارق أربعة أقسام لأن نفيه إما أن يكون قطعياً أو مظنوناً وفي كل منهما إما أن يكون المسكوت عنه أولى بالحكم من المنطوق أو مساوياً له.</w:t>
      </w:r>
    </w:p>
    <w:p w:rsidR="000F5544" w:rsidRPr="006F5DD1" w:rsidRDefault="000F5544" w:rsidP="00F6077B">
      <w:pPr>
        <w:pStyle w:val="a5"/>
        <w:ind w:left="284" w:hanging="284"/>
        <w:jc w:val="lowKashida"/>
        <w:rPr>
          <w:b/>
          <w:bCs/>
          <w:noProof w:val="0"/>
          <w:sz w:val="28"/>
          <w:szCs w:val="28"/>
          <w:rtl/>
        </w:rPr>
      </w:pPr>
      <w:r w:rsidRPr="006F5DD1">
        <w:rPr>
          <w:b/>
          <w:bCs/>
          <w:noProof w:val="0"/>
          <w:sz w:val="28"/>
          <w:szCs w:val="28"/>
          <w:rtl/>
        </w:rPr>
        <w:t xml:space="preserve">فالمجموع </w:t>
      </w:r>
      <w:proofErr w:type="gramStart"/>
      <w:r w:rsidRPr="006F5DD1">
        <w:rPr>
          <w:b/>
          <w:bCs/>
          <w:noProof w:val="0"/>
          <w:sz w:val="28"/>
          <w:szCs w:val="28"/>
          <w:rtl/>
        </w:rPr>
        <w:t>أربعة :</w:t>
      </w:r>
      <w:proofErr w:type="gramEnd"/>
    </w:p>
    <w:p w:rsidR="000F5544" w:rsidRPr="006F5DD1" w:rsidRDefault="000F5544" w:rsidP="00F6077B">
      <w:pPr>
        <w:pStyle w:val="a5"/>
        <w:ind w:left="284" w:hanging="284"/>
        <w:jc w:val="lowKashida"/>
        <w:rPr>
          <w:noProof w:val="0"/>
          <w:sz w:val="28"/>
          <w:szCs w:val="28"/>
          <w:rtl/>
        </w:rPr>
      </w:pPr>
      <w:proofErr w:type="gramStart"/>
      <w:r w:rsidRPr="006F5DD1">
        <w:rPr>
          <w:b/>
          <w:bCs/>
          <w:noProof w:val="0"/>
          <w:sz w:val="28"/>
          <w:szCs w:val="28"/>
          <w:rtl/>
        </w:rPr>
        <w:t>الأول :</w:t>
      </w:r>
      <w:proofErr w:type="gramEnd"/>
      <w:r w:rsidRPr="006F5DD1">
        <w:rPr>
          <w:noProof w:val="0"/>
          <w:sz w:val="28"/>
          <w:szCs w:val="28"/>
          <w:rtl/>
        </w:rPr>
        <w:t xml:space="preserve"> هو ما كان المسكوت عنه أولى بالحكم من المنطوق مع القطع بنفي الفارق.</w:t>
      </w:r>
    </w:p>
    <w:p w:rsidR="000F5544" w:rsidRPr="006F5DD1" w:rsidRDefault="000F5544" w:rsidP="00BE6CE2">
      <w:pPr>
        <w:pStyle w:val="a5"/>
        <w:ind w:left="284" w:hanging="284"/>
        <w:jc w:val="both"/>
        <w:rPr>
          <w:noProof w:val="0"/>
          <w:sz w:val="28"/>
          <w:szCs w:val="28"/>
          <w:rtl/>
        </w:rPr>
      </w:pPr>
      <w:r w:rsidRPr="006F5DD1">
        <w:rPr>
          <w:noProof w:val="0"/>
          <w:sz w:val="28"/>
          <w:szCs w:val="28"/>
          <w:rtl/>
        </w:rPr>
        <w:t>كالحاق أربعة عدول بالعدلين في قبول الشهادة كقوله تعالى</w:t>
      </w:r>
      <w:proofErr w:type="gramStart"/>
      <w:r w:rsidRPr="006F5DD1">
        <w:rPr>
          <w:b/>
          <w:bCs/>
          <w:noProof w:val="0"/>
          <w:sz w:val="28"/>
          <w:szCs w:val="28"/>
          <w:rtl/>
        </w:rPr>
        <w:t>:</w:t>
      </w:r>
      <w:r w:rsidRPr="006F5DD1">
        <w:rPr>
          <w:rFonts w:ascii="HQPB2" w:hAnsi="HQPB2"/>
          <w:b/>
          <w:bCs/>
          <w:noProof w:val="0"/>
          <w:sz w:val="28"/>
          <w:szCs w:val="28"/>
          <w:rtl/>
        </w:rPr>
        <w:t xml:space="preserve"> ﴿</w:t>
      </w:r>
      <w:r w:rsidRPr="006F5DD1">
        <w:rPr>
          <w:rFonts w:ascii="HQPB5" w:hAnsi="HQPB5" w:hint="eastAsia"/>
          <w:b/>
          <w:bCs/>
          <w:noProof w:val="0"/>
          <w:sz w:val="28"/>
          <w:szCs w:val="28"/>
          <w:rtl/>
        </w:rPr>
        <w:t>وَأَشْهِدُوا</w:t>
      </w:r>
      <w:proofErr w:type="gramEnd"/>
      <w:r w:rsidRPr="006F5DD1">
        <w:rPr>
          <w:rFonts w:ascii="HQPB5" w:hAnsi="HQPB5"/>
          <w:b/>
          <w:bCs/>
          <w:noProof w:val="0"/>
          <w:sz w:val="28"/>
          <w:szCs w:val="28"/>
          <w:rtl/>
        </w:rPr>
        <w:t xml:space="preserve"> </w:t>
      </w:r>
      <w:r w:rsidRPr="006F5DD1">
        <w:rPr>
          <w:rFonts w:ascii="HQPB5" w:hAnsi="HQPB5" w:hint="eastAsia"/>
          <w:b/>
          <w:bCs/>
          <w:noProof w:val="0"/>
          <w:sz w:val="28"/>
          <w:szCs w:val="28"/>
          <w:rtl/>
        </w:rPr>
        <w:t>ذَوَى</w:t>
      </w:r>
      <w:r w:rsidRPr="006F5DD1">
        <w:rPr>
          <w:rFonts w:ascii="HQPB5" w:hAnsi="HQPB5"/>
          <w:b/>
          <w:bCs/>
          <w:noProof w:val="0"/>
          <w:sz w:val="28"/>
          <w:szCs w:val="28"/>
          <w:rtl/>
        </w:rPr>
        <w:t xml:space="preserve"> </w:t>
      </w:r>
      <w:r w:rsidRPr="006F5DD1">
        <w:rPr>
          <w:rFonts w:ascii="HQPB5" w:hAnsi="HQPB5" w:hint="eastAsia"/>
          <w:b/>
          <w:bCs/>
          <w:noProof w:val="0"/>
          <w:sz w:val="28"/>
          <w:szCs w:val="28"/>
          <w:rtl/>
        </w:rPr>
        <w:t>عَدْلٍ</w:t>
      </w:r>
      <w:r w:rsidRPr="006F5DD1">
        <w:rPr>
          <w:rFonts w:ascii="HQPB5" w:hAnsi="HQPB5"/>
          <w:b/>
          <w:bCs/>
          <w:noProof w:val="0"/>
          <w:sz w:val="28"/>
          <w:szCs w:val="28"/>
          <w:rtl/>
        </w:rPr>
        <w:t xml:space="preserve"> </w:t>
      </w:r>
      <w:r w:rsidRPr="006F5DD1">
        <w:rPr>
          <w:rFonts w:ascii="HQPB5" w:hAnsi="HQPB5" w:hint="eastAsia"/>
          <w:b/>
          <w:bCs/>
          <w:noProof w:val="0"/>
          <w:sz w:val="28"/>
          <w:szCs w:val="28"/>
          <w:rtl/>
        </w:rPr>
        <w:t>مِنْكُمْ</w:t>
      </w:r>
      <w:r w:rsidRPr="006F5DD1">
        <w:rPr>
          <w:rFonts w:ascii="HQPB2" w:hAnsi="HQPB2" w:hint="cs"/>
          <w:b/>
          <w:bCs/>
          <w:noProof w:val="0"/>
          <w:sz w:val="28"/>
          <w:szCs w:val="28"/>
          <w:rtl/>
        </w:rPr>
        <w:t>﴾</w:t>
      </w:r>
      <w:r w:rsidRPr="006F5DD1">
        <w:rPr>
          <w:rFonts w:ascii="HQPB2" w:hAnsi="HQPB2"/>
          <w:b/>
          <w:bCs/>
          <w:noProof w:val="0"/>
          <w:sz w:val="28"/>
          <w:szCs w:val="28"/>
          <w:rtl/>
        </w:rPr>
        <w:t xml:space="preserve"> </w:t>
      </w:r>
      <w:r w:rsidRPr="006F5DD1">
        <w:rPr>
          <w:rFonts w:ascii="HQPB2" w:hAnsi="HQPB2" w:hint="eastAsia"/>
          <w:noProof w:val="0"/>
          <w:sz w:val="28"/>
          <w:szCs w:val="28"/>
          <w:rtl/>
        </w:rPr>
        <w:t>وكإلحاق</w:t>
      </w:r>
      <w:r w:rsidRPr="006F5DD1">
        <w:rPr>
          <w:rFonts w:ascii="HQPB2" w:hAnsi="HQPB2"/>
          <w:noProof w:val="0"/>
          <w:sz w:val="28"/>
          <w:szCs w:val="28"/>
          <w:rtl/>
        </w:rPr>
        <w:t xml:space="preserve"> </w:t>
      </w:r>
      <w:r w:rsidRPr="006F5DD1">
        <w:rPr>
          <w:rFonts w:ascii="HQPB2" w:hAnsi="HQPB2" w:hint="eastAsia"/>
          <w:noProof w:val="0"/>
          <w:sz w:val="28"/>
          <w:szCs w:val="28"/>
          <w:rtl/>
        </w:rPr>
        <w:t>الضرب</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التأفيف</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الحرمة</w:t>
      </w:r>
      <w:r w:rsidRPr="006F5DD1">
        <w:rPr>
          <w:rFonts w:ascii="HQPB2" w:hAnsi="HQPB2"/>
          <w:noProof w:val="0"/>
          <w:sz w:val="28"/>
          <w:szCs w:val="28"/>
          <w:rtl/>
        </w:rPr>
        <w:t xml:space="preserve"> </w:t>
      </w:r>
      <w:r w:rsidRPr="006F5DD1">
        <w:rPr>
          <w:rFonts w:ascii="HQPB2" w:hAnsi="HQPB2" w:hint="eastAsia"/>
          <w:noProof w:val="0"/>
          <w:sz w:val="28"/>
          <w:szCs w:val="28"/>
          <w:rtl/>
        </w:rPr>
        <w:t>كقوله</w:t>
      </w:r>
      <w:r w:rsidRPr="006F5DD1">
        <w:rPr>
          <w:rFonts w:ascii="HQPB2" w:hAnsi="HQPB2"/>
          <w:noProof w:val="0"/>
          <w:sz w:val="28"/>
          <w:szCs w:val="28"/>
          <w:rtl/>
        </w:rPr>
        <w:t xml:space="preserve"> </w:t>
      </w:r>
      <w:r w:rsidRPr="006F5DD1">
        <w:rPr>
          <w:rFonts w:ascii="HQPB2" w:hAnsi="HQPB2" w:hint="eastAsia"/>
          <w:noProof w:val="0"/>
          <w:sz w:val="28"/>
          <w:szCs w:val="28"/>
          <w:rtl/>
        </w:rPr>
        <w:t>تعالى</w:t>
      </w:r>
      <w:r w:rsidRPr="006F5DD1">
        <w:rPr>
          <w:rFonts w:ascii="HQPB2" w:hAnsi="HQPB2"/>
          <w:noProof w:val="0"/>
          <w:sz w:val="28"/>
          <w:szCs w:val="28"/>
          <w:rtl/>
        </w:rPr>
        <w:t>:</w:t>
      </w:r>
      <w:r w:rsidRPr="006F5DD1">
        <w:rPr>
          <w:rFonts w:ascii="HQPB2" w:hAnsi="HQPB2"/>
          <w:b/>
          <w:bCs/>
          <w:sz w:val="28"/>
          <w:szCs w:val="28"/>
        </w:rPr>
        <w:t></w:t>
      </w:r>
      <w:r w:rsidRPr="006F5DD1">
        <w:rPr>
          <w:rFonts w:ascii="HQPB2" w:hAnsi="HQPB2" w:hint="cs"/>
          <w:b/>
          <w:bCs/>
          <w:noProof w:val="0"/>
          <w:sz w:val="28"/>
          <w:szCs w:val="28"/>
          <w:rtl/>
        </w:rPr>
        <w:t>﴿</w:t>
      </w:r>
      <w:r w:rsidRPr="006F5DD1">
        <w:rPr>
          <w:rFonts w:ascii="HQPB5" w:hAnsi="HQPB5" w:hint="eastAsia"/>
          <w:b/>
          <w:bCs/>
          <w:noProof w:val="0"/>
          <w:sz w:val="28"/>
          <w:szCs w:val="28"/>
          <w:rtl/>
        </w:rPr>
        <w:t>فَلا</w:t>
      </w:r>
      <w:r w:rsidRPr="006F5DD1">
        <w:rPr>
          <w:rFonts w:ascii="HQPB5" w:hAnsi="HQPB5"/>
          <w:b/>
          <w:bCs/>
          <w:noProof w:val="0"/>
          <w:sz w:val="28"/>
          <w:szCs w:val="28"/>
          <w:rtl/>
        </w:rPr>
        <w:t xml:space="preserve"> </w:t>
      </w:r>
      <w:r w:rsidRPr="006F5DD1">
        <w:rPr>
          <w:rFonts w:ascii="HQPB5" w:hAnsi="HQPB5" w:hint="eastAsia"/>
          <w:b/>
          <w:bCs/>
          <w:noProof w:val="0"/>
          <w:sz w:val="28"/>
          <w:szCs w:val="28"/>
          <w:rtl/>
        </w:rPr>
        <w:t>تَقُلْ</w:t>
      </w:r>
      <w:r w:rsidRPr="006F5DD1">
        <w:rPr>
          <w:rFonts w:ascii="HQPB5" w:hAnsi="HQPB5"/>
          <w:b/>
          <w:bCs/>
          <w:noProof w:val="0"/>
          <w:sz w:val="28"/>
          <w:szCs w:val="28"/>
          <w:rtl/>
        </w:rPr>
        <w:t xml:space="preserve"> </w:t>
      </w:r>
      <w:r w:rsidRPr="006F5DD1">
        <w:rPr>
          <w:rFonts w:ascii="HQPB5" w:hAnsi="HQPB5" w:hint="eastAsia"/>
          <w:b/>
          <w:bCs/>
          <w:noProof w:val="0"/>
          <w:sz w:val="28"/>
          <w:szCs w:val="28"/>
          <w:rtl/>
        </w:rPr>
        <w:t>لَهُمَا</w:t>
      </w:r>
      <w:r w:rsidRPr="006F5DD1">
        <w:rPr>
          <w:rFonts w:ascii="HQPB5" w:hAnsi="HQPB5"/>
          <w:b/>
          <w:bCs/>
          <w:noProof w:val="0"/>
          <w:sz w:val="28"/>
          <w:szCs w:val="28"/>
          <w:rtl/>
        </w:rPr>
        <w:t xml:space="preserve"> </w:t>
      </w:r>
      <w:r w:rsidRPr="006F5DD1">
        <w:rPr>
          <w:rFonts w:ascii="HQPB5" w:hAnsi="HQPB5" w:hint="eastAsia"/>
          <w:b/>
          <w:bCs/>
          <w:noProof w:val="0"/>
          <w:sz w:val="28"/>
          <w:szCs w:val="28"/>
          <w:rtl/>
        </w:rPr>
        <w:t>أُفٍّ</w:t>
      </w:r>
      <w:r w:rsidRPr="006F5DD1">
        <w:rPr>
          <w:rFonts w:ascii="HQPB2" w:hAnsi="HQPB2" w:hint="cs"/>
          <w:b/>
          <w:bCs/>
          <w:noProof w:val="0"/>
          <w:sz w:val="28"/>
          <w:szCs w:val="28"/>
          <w:rtl/>
        </w:rPr>
        <w:t>﴾</w:t>
      </w:r>
      <w:r w:rsidRPr="006F5DD1">
        <w:rPr>
          <w:noProof w:val="0"/>
          <w:sz w:val="28"/>
          <w:szCs w:val="28"/>
          <w:rtl/>
        </w:rPr>
        <w:t xml:space="preserve"> </w:t>
      </w:r>
    </w:p>
    <w:p w:rsidR="000F5544" w:rsidRPr="006F5DD1" w:rsidRDefault="000F5544" w:rsidP="00F6077B">
      <w:pPr>
        <w:pStyle w:val="a5"/>
        <w:ind w:left="284" w:hanging="284"/>
        <w:jc w:val="both"/>
        <w:rPr>
          <w:rFonts w:ascii="HQPB2" w:hAnsi="HQPB2"/>
          <w:noProof w:val="0"/>
          <w:sz w:val="28"/>
          <w:szCs w:val="28"/>
          <w:rtl/>
        </w:rPr>
      </w:pPr>
      <w:r w:rsidRPr="006F5DD1">
        <w:rPr>
          <w:rFonts w:ascii="HQPB2" w:hAnsi="HQPB2" w:hint="eastAsia"/>
          <w:b/>
          <w:bCs/>
          <w:noProof w:val="0"/>
          <w:sz w:val="28"/>
          <w:szCs w:val="28"/>
          <w:rtl/>
        </w:rPr>
        <w:t>الثاني</w:t>
      </w:r>
      <w:r w:rsidRPr="006F5DD1">
        <w:rPr>
          <w:rFonts w:ascii="HQPB2" w:hAnsi="HQPB2"/>
          <w:b/>
          <w:bCs/>
          <w:noProof w:val="0"/>
          <w:sz w:val="28"/>
          <w:szCs w:val="28"/>
          <w:rtl/>
        </w:rPr>
        <w:t>:</w:t>
      </w:r>
      <w:r w:rsidRPr="006F5DD1">
        <w:rPr>
          <w:rFonts w:ascii="HQPB2" w:hAnsi="HQPB2"/>
          <w:noProof w:val="0"/>
          <w:sz w:val="28"/>
          <w:szCs w:val="28"/>
          <w:rtl/>
        </w:rPr>
        <w:t xml:space="preserve"> </w:t>
      </w:r>
      <w:r w:rsidRPr="006F5DD1">
        <w:rPr>
          <w:rFonts w:ascii="HQPB2" w:hAnsi="HQPB2" w:hint="eastAsia"/>
          <w:noProof w:val="0"/>
          <w:sz w:val="28"/>
          <w:szCs w:val="28"/>
          <w:rtl/>
        </w:rPr>
        <w:t>هو</w:t>
      </w:r>
      <w:r w:rsidRPr="006F5DD1">
        <w:rPr>
          <w:rFonts w:ascii="HQPB2" w:hAnsi="HQPB2"/>
          <w:noProof w:val="0"/>
          <w:sz w:val="28"/>
          <w:szCs w:val="28"/>
          <w:rtl/>
        </w:rPr>
        <w:t xml:space="preserve"> </w:t>
      </w:r>
      <w:r w:rsidRPr="006F5DD1">
        <w:rPr>
          <w:rFonts w:ascii="HQPB2" w:hAnsi="HQPB2" w:hint="eastAsia"/>
          <w:noProof w:val="0"/>
          <w:sz w:val="28"/>
          <w:szCs w:val="28"/>
          <w:rtl/>
        </w:rPr>
        <w:t>ما</w:t>
      </w:r>
      <w:r w:rsidRPr="006F5DD1">
        <w:rPr>
          <w:rFonts w:ascii="HQPB2" w:hAnsi="HQPB2"/>
          <w:noProof w:val="0"/>
          <w:sz w:val="28"/>
          <w:szCs w:val="28"/>
          <w:rtl/>
        </w:rPr>
        <w:t xml:space="preserve"> </w:t>
      </w:r>
      <w:r w:rsidRPr="006F5DD1">
        <w:rPr>
          <w:rFonts w:ascii="HQPB2" w:hAnsi="HQPB2" w:hint="eastAsia"/>
          <w:noProof w:val="0"/>
          <w:sz w:val="28"/>
          <w:szCs w:val="28"/>
          <w:rtl/>
        </w:rPr>
        <w:t>كان</w:t>
      </w:r>
      <w:r w:rsidRPr="006F5DD1">
        <w:rPr>
          <w:rFonts w:ascii="HQPB2" w:hAnsi="HQPB2"/>
          <w:noProof w:val="0"/>
          <w:sz w:val="28"/>
          <w:szCs w:val="28"/>
          <w:rtl/>
        </w:rPr>
        <w:t xml:space="preserve"> </w:t>
      </w:r>
      <w:r w:rsidRPr="006F5DD1">
        <w:rPr>
          <w:rFonts w:ascii="HQPB2" w:hAnsi="HQPB2" w:hint="eastAsia"/>
          <w:noProof w:val="0"/>
          <w:sz w:val="28"/>
          <w:szCs w:val="28"/>
          <w:rtl/>
        </w:rPr>
        <w:t>المسكوت</w:t>
      </w:r>
      <w:r w:rsidRPr="006F5DD1">
        <w:rPr>
          <w:rFonts w:ascii="HQPB2" w:hAnsi="HQPB2"/>
          <w:noProof w:val="0"/>
          <w:sz w:val="28"/>
          <w:szCs w:val="28"/>
          <w:rtl/>
        </w:rPr>
        <w:t xml:space="preserve"> </w:t>
      </w:r>
      <w:r w:rsidRPr="006F5DD1">
        <w:rPr>
          <w:rFonts w:ascii="HQPB2" w:hAnsi="HQPB2" w:hint="eastAsia"/>
          <w:noProof w:val="0"/>
          <w:sz w:val="28"/>
          <w:szCs w:val="28"/>
          <w:rtl/>
        </w:rPr>
        <w:t>عنه</w:t>
      </w:r>
      <w:r w:rsidRPr="006F5DD1">
        <w:rPr>
          <w:rFonts w:ascii="HQPB2" w:hAnsi="HQPB2"/>
          <w:noProof w:val="0"/>
          <w:sz w:val="28"/>
          <w:szCs w:val="28"/>
          <w:rtl/>
        </w:rPr>
        <w:t xml:space="preserve"> </w:t>
      </w:r>
      <w:r w:rsidRPr="006F5DD1">
        <w:rPr>
          <w:rFonts w:ascii="HQPB2" w:hAnsi="HQPB2" w:hint="eastAsia"/>
          <w:noProof w:val="0"/>
          <w:sz w:val="28"/>
          <w:szCs w:val="28"/>
          <w:rtl/>
        </w:rPr>
        <w:t>فيه</w:t>
      </w:r>
      <w:r w:rsidRPr="006F5DD1">
        <w:rPr>
          <w:rFonts w:ascii="HQPB2" w:hAnsi="HQPB2"/>
          <w:noProof w:val="0"/>
          <w:sz w:val="28"/>
          <w:szCs w:val="28"/>
          <w:rtl/>
        </w:rPr>
        <w:t xml:space="preserve"> </w:t>
      </w:r>
      <w:r w:rsidRPr="006F5DD1">
        <w:rPr>
          <w:rFonts w:ascii="HQPB2" w:hAnsi="HQPB2" w:hint="eastAsia"/>
          <w:noProof w:val="0"/>
          <w:sz w:val="28"/>
          <w:szCs w:val="28"/>
          <w:rtl/>
        </w:rPr>
        <w:t>مساوياً</w:t>
      </w:r>
      <w:r w:rsidRPr="006F5DD1">
        <w:rPr>
          <w:rFonts w:ascii="HQPB2" w:hAnsi="HQPB2"/>
          <w:noProof w:val="0"/>
          <w:sz w:val="28"/>
          <w:szCs w:val="28"/>
          <w:rtl/>
        </w:rPr>
        <w:t xml:space="preserve"> </w:t>
      </w:r>
      <w:r w:rsidRPr="006F5DD1">
        <w:rPr>
          <w:rFonts w:ascii="HQPB2" w:hAnsi="HQPB2" w:hint="eastAsia"/>
          <w:noProof w:val="0"/>
          <w:sz w:val="28"/>
          <w:szCs w:val="28"/>
          <w:rtl/>
        </w:rPr>
        <w:t>للمنطوق</w:t>
      </w:r>
      <w:r w:rsidRPr="006F5DD1">
        <w:rPr>
          <w:rFonts w:ascii="HQPB2" w:hAnsi="HQPB2"/>
          <w:noProof w:val="0"/>
          <w:sz w:val="28"/>
          <w:szCs w:val="28"/>
          <w:rtl/>
        </w:rPr>
        <w:t xml:space="preserve"> </w:t>
      </w:r>
      <w:r w:rsidRPr="006F5DD1">
        <w:rPr>
          <w:rFonts w:ascii="HQPB2" w:hAnsi="HQPB2" w:hint="eastAsia"/>
          <w:noProof w:val="0"/>
          <w:sz w:val="28"/>
          <w:szCs w:val="28"/>
          <w:rtl/>
        </w:rPr>
        <w:t>مع</w:t>
      </w:r>
      <w:r w:rsidRPr="006F5DD1">
        <w:rPr>
          <w:rFonts w:ascii="HQPB2" w:hAnsi="HQPB2"/>
          <w:noProof w:val="0"/>
          <w:sz w:val="28"/>
          <w:szCs w:val="28"/>
          <w:rtl/>
        </w:rPr>
        <w:t xml:space="preserve"> </w:t>
      </w:r>
      <w:r w:rsidRPr="006F5DD1">
        <w:rPr>
          <w:rFonts w:ascii="HQPB2" w:hAnsi="HQPB2" w:hint="eastAsia"/>
          <w:noProof w:val="0"/>
          <w:sz w:val="28"/>
          <w:szCs w:val="28"/>
          <w:rtl/>
        </w:rPr>
        <w:t>القطع</w:t>
      </w:r>
      <w:r w:rsidRPr="006F5DD1">
        <w:rPr>
          <w:rFonts w:ascii="HQPB2" w:hAnsi="HQPB2"/>
          <w:noProof w:val="0"/>
          <w:sz w:val="28"/>
          <w:szCs w:val="28"/>
          <w:rtl/>
        </w:rPr>
        <w:t xml:space="preserve"> </w:t>
      </w:r>
      <w:r w:rsidRPr="006F5DD1">
        <w:rPr>
          <w:rFonts w:ascii="HQPB2" w:hAnsi="HQPB2" w:hint="eastAsia"/>
          <w:noProof w:val="0"/>
          <w:sz w:val="28"/>
          <w:szCs w:val="28"/>
          <w:rtl/>
        </w:rPr>
        <w:t>بنفي</w:t>
      </w:r>
      <w:r w:rsidRPr="006F5DD1">
        <w:rPr>
          <w:rFonts w:ascii="HQPB2" w:hAnsi="HQPB2"/>
          <w:noProof w:val="0"/>
          <w:sz w:val="28"/>
          <w:szCs w:val="28"/>
          <w:rtl/>
        </w:rPr>
        <w:t xml:space="preserve"> </w:t>
      </w:r>
      <w:r w:rsidRPr="006F5DD1">
        <w:rPr>
          <w:rFonts w:ascii="HQPB2" w:hAnsi="HQPB2" w:hint="eastAsia"/>
          <w:noProof w:val="0"/>
          <w:sz w:val="28"/>
          <w:szCs w:val="28"/>
          <w:rtl/>
        </w:rPr>
        <w:t>الفارق</w:t>
      </w:r>
      <w:r w:rsidRPr="006F5DD1">
        <w:rPr>
          <w:rFonts w:ascii="HQPB2" w:hAnsi="HQPB2"/>
          <w:noProof w:val="0"/>
          <w:sz w:val="28"/>
          <w:szCs w:val="28"/>
          <w:rtl/>
        </w:rPr>
        <w:t>.</w:t>
      </w:r>
    </w:p>
    <w:p w:rsidR="000F5544" w:rsidRPr="006F5DD1" w:rsidRDefault="000F5544" w:rsidP="00F6077B">
      <w:pPr>
        <w:pStyle w:val="a5"/>
        <w:ind w:left="284" w:hanging="284"/>
        <w:jc w:val="both"/>
        <w:rPr>
          <w:rFonts w:ascii="HQPB2" w:hAnsi="HQPB2"/>
          <w:noProof w:val="0"/>
          <w:sz w:val="28"/>
          <w:szCs w:val="28"/>
          <w:rtl/>
        </w:rPr>
      </w:pPr>
      <w:r w:rsidRPr="006F5DD1">
        <w:rPr>
          <w:rFonts w:ascii="HQPB2" w:hAnsi="HQPB2" w:hint="eastAsia"/>
          <w:noProof w:val="0"/>
          <w:sz w:val="28"/>
          <w:szCs w:val="28"/>
          <w:rtl/>
        </w:rPr>
        <w:t>كإلحاق</w:t>
      </w:r>
      <w:r w:rsidRPr="006F5DD1">
        <w:rPr>
          <w:rFonts w:ascii="HQPB2" w:hAnsi="HQPB2"/>
          <w:noProof w:val="0"/>
          <w:sz w:val="28"/>
          <w:szCs w:val="28"/>
          <w:rtl/>
        </w:rPr>
        <w:t xml:space="preserve"> </w:t>
      </w:r>
      <w:r w:rsidRPr="006F5DD1">
        <w:rPr>
          <w:rFonts w:ascii="HQPB2" w:hAnsi="HQPB2" w:hint="eastAsia"/>
          <w:noProof w:val="0"/>
          <w:sz w:val="28"/>
          <w:szCs w:val="28"/>
          <w:rtl/>
        </w:rPr>
        <w:t>إحراق</w:t>
      </w:r>
      <w:r w:rsidRPr="006F5DD1">
        <w:rPr>
          <w:rFonts w:ascii="HQPB2" w:hAnsi="HQPB2"/>
          <w:noProof w:val="0"/>
          <w:sz w:val="28"/>
          <w:szCs w:val="28"/>
          <w:rtl/>
        </w:rPr>
        <w:t xml:space="preserve"> </w:t>
      </w:r>
      <w:r w:rsidRPr="006F5DD1">
        <w:rPr>
          <w:rFonts w:ascii="HQPB2" w:hAnsi="HQPB2" w:hint="eastAsia"/>
          <w:noProof w:val="0"/>
          <w:sz w:val="28"/>
          <w:szCs w:val="28"/>
          <w:rtl/>
        </w:rPr>
        <w:t>مال</w:t>
      </w:r>
      <w:r w:rsidRPr="006F5DD1">
        <w:rPr>
          <w:rFonts w:ascii="HQPB2" w:hAnsi="HQPB2"/>
          <w:noProof w:val="0"/>
          <w:sz w:val="28"/>
          <w:szCs w:val="28"/>
          <w:rtl/>
        </w:rPr>
        <w:t xml:space="preserve"> </w:t>
      </w:r>
      <w:r w:rsidRPr="006F5DD1">
        <w:rPr>
          <w:rFonts w:ascii="HQPB2" w:hAnsi="HQPB2" w:hint="eastAsia"/>
          <w:noProof w:val="0"/>
          <w:sz w:val="28"/>
          <w:szCs w:val="28"/>
          <w:rtl/>
        </w:rPr>
        <w:t>اليتيم</w:t>
      </w:r>
      <w:r w:rsidRPr="006F5DD1">
        <w:rPr>
          <w:rFonts w:ascii="HQPB2" w:hAnsi="HQPB2"/>
          <w:noProof w:val="0"/>
          <w:sz w:val="28"/>
          <w:szCs w:val="28"/>
          <w:rtl/>
        </w:rPr>
        <w:t xml:space="preserve"> </w:t>
      </w:r>
      <w:r w:rsidRPr="006F5DD1">
        <w:rPr>
          <w:rFonts w:ascii="HQPB2" w:hAnsi="HQPB2" w:hint="eastAsia"/>
          <w:noProof w:val="0"/>
          <w:sz w:val="28"/>
          <w:szCs w:val="28"/>
          <w:rtl/>
        </w:rPr>
        <w:t>وإغراقه</w:t>
      </w:r>
      <w:r w:rsidRPr="006F5DD1">
        <w:rPr>
          <w:rFonts w:ascii="HQPB2" w:hAnsi="HQPB2"/>
          <w:noProof w:val="0"/>
          <w:sz w:val="28"/>
          <w:szCs w:val="28"/>
          <w:rtl/>
        </w:rPr>
        <w:t xml:space="preserve"> </w:t>
      </w:r>
      <w:r w:rsidRPr="006F5DD1">
        <w:rPr>
          <w:rFonts w:ascii="HQPB2" w:hAnsi="HQPB2" w:hint="eastAsia"/>
          <w:noProof w:val="0"/>
          <w:sz w:val="28"/>
          <w:szCs w:val="28"/>
          <w:rtl/>
        </w:rPr>
        <w:t>بأكله</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الحرمة</w:t>
      </w:r>
      <w:r w:rsidRPr="006F5DD1">
        <w:rPr>
          <w:rFonts w:ascii="HQPB2" w:hAnsi="HQPB2"/>
          <w:noProof w:val="0"/>
          <w:sz w:val="28"/>
          <w:szCs w:val="28"/>
          <w:rtl/>
        </w:rPr>
        <w:t xml:space="preserve">. </w:t>
      </w:r>
      <w:r w:rsidRPr="006F5DD1">
        <w:rPr>
          <w:rFonts w:ascii="HQPB2" w:hAnsi="HQPB2" w:hint="eastAsia"/>
          <w:noProof w:val="0"/>
          <w:sz w:val="28"/>
          <w:szCs w:val="28"/>
          <w:rtl/>
        </w:rPr>
        <w:t>وكإلحاق</w:t>
      </w:r>
      <w:r w:rsidRPr="006F5DD1">
        <w:rPr>
          <w:rFonts w:ascii="HQPB2" w:hAnsi="HQPB2"/>
          <w:noProof w:val="0"/>
          <w:sz w:val="28"/>
          <w:szCs w:val="28"/>
          <w:rtl/>
        </w:rPr>
        <w:t xml:space="preserve"> </w:t>
      </w:r>
      <w:r w:rsidRPr="006F5DD1">
        <w:rPr>
          <w:rFonts w:ascii="HQPB2" w:hAnsi="HQPB2" w:hint="eastAsia"/>
          <w:noProof w:val="0"/>
          <w:sz w:val="28"/>
          <w:szCs w:val="28"/>
          <w:rtl/>
        </w:rPr>
        <w:t>صب</w:t>
      </w:r>
      <w:r w:rsidRPr="006F5DD1">
        <w:rPr>
          <w:rFonts w:ascii="HQPB2" w:hAnsi="HQPB2"/>
          <w:noProof w:val="0"/>
          <w:sz w:val="28"/>
          <w:szCs w:val="28"/>
          <w:rtl/>
        </w:rPr>
        <w:t xml:space="preserve"> </w:t>
      </w:r>
      <w:r w:rsidRPr="006F5DD1">
        <w:rPr>
          <w:rFonts w:ascii="HQPB2" w:hAnsi="HQPB2" w:hint="eastAsia"/>
          <w:noProof w:val="0"/>
          <w:sz w:val="28"/>
          <w:szCs w:val="28"/>
          <w:rtl/>
        </w:rPr>
        <w:t>الماء</w:t>
      </w:r>
      <w:r w:rsidRPr="006F5DD1">
        <w:rPr>
          <w:rFonts w:ascii="HQPB2" w:hAnsi="HQPB2"/>
          <w:noProof w:val="0"/>
          <w:sz w:val="28"/>
          <w:szCs w:val="28"/>
          <w:rtl/>
        </w:rPr>
        <w:t xml:space="preserve"> </w:t>
      </w:r>
      <w:r w:rsidRPr="006F5DD1">
        <w:rPr>
          <w:rFonts w:ascii="HQPB2" w:hAnsi="HQPB2" w:hint="eastAsia"/>
          <w:noProof w:val="0"/>
          <w:sz w:val="28"/>
          <w:szCs w:val="28"/>
          <w:rtl/>
        </w:rPr>
        <w:t>بالبول</w:t>
      </w:r>
      <w:r w:rsidRPr="006F5DD1">
        <w:rPr>
          <w:rFonts w:ascii="HQPB2" w:hAnsi="HQPB2"/>
          <w:noProof w:val="0"/>
          <w:sz w:val="28"/>
          <w:szCs w:val="28"/>
          <w:rtl/>
        </w:rPr>
        <w:t xml:space="preserve"> </w:t>
      </w:r>
      <w:r w:rsidRPr="006F5DD1">
        <w:rPr>
          <w:rFonts w:ascii="HQPB2" w:hAnsi="HQPB2" w:hint="eastAsia"/>
          <w:noProof w:val="0"/>
          <w:sz w:val="28"/>
          <w:szCs w:val="28"/>
          <w:rtl/>
        </w:rPr>
        <w:t>فيه</w:t>
      </w:r>
      <w:r w:rsidRPr="006F5DD1">
        <w:rPr>
          <w:rFonts w:ascii="HQPB2" w:hAnsi="HQPB2"/>
          <w:noProof w:val="0"/>
          <w:sz w:val="28"/>
          <w:szCs w:val="28"/>
          <w:rtl/>
        </w:rPr>
        <w:t>.</w:t>
      </w:r>
    </w:p>
    <w:p w:rsidR="000F5544" w:rsidRPr="006F5DD1" w:rsidRDefault="000F5544" w:rsidP="00BE6CE2">
      <w:pPr>
        <w:pStyle w:val="a5"/>
        <w:ind w:left="284" w:hanging="284"/>
        <w:jc w:val="both"/>
        <w:rPr>
          <w:rFonts w:ascii="HQPB2" w:hAnsi="HQPB2"/>
          <w:b/>
          <w:bCs/>
          <w:sz w:val="28"/>
          <w:szCs w:val="28"/>
        </w:rPr>
      </w:pPr>
      <w:r w:rsidRPr="006F5DD1">
        <w:rPr>
          <w:rFonts w:ascii="HQPB2" w:hAnsi="HQPB2" w:hint="eastAsia"/>
          <w:b/>
          <w:bCs/>
          <w:noProof w:val="0"/>
          <w:sz w:val="28"/>
          <w:szCs w:val="28"/>
          <w:rtl/>
        </w:rPr>
        <w:t>الثالث</w:t>
      </w:r>
      <w:r w:rsidRPr="006F5DD1">
        <w:rPr>
          <w:rFonts w:ascii="HQPB2" w:hAnsi="HQPB2"/>
          <w:b/>
          <w:bCs/>
          <w:noProof w:val="0"/>
          <w:sz w:val="28"/>
          <w:szCs w:val="28"/>
          <w:rtl/>
        </w:rPr>
        <w:t>:</w:t>
      </w:r>
      <w:r w:rsidRPr="006F5DD1">
        <w:rPr>
          <w:rFonts w:ascii="HQPB2" w:hAnsi="HQPB2"/>
          <w:noProof w:val="0"/>
          <w:sz w:val="28"/>
          <w:szCs w:val="28"/>
          <w:rtl/>
        </w:rPr>
        <w:t xml:space="preserve"> </w:t>
      </w:r>
      <w:r w:rsidRPr="006F5DD1">
        <w:rPr>
          <w:rFonts w:ascii="HQPB2" w:hAnsi="HQPB2" w:hint="eastAsia"/>
          <w:noProof w:val="0"/>
          <w:sz w:val="28"/>
          <w:szCs w:val="28"/>
          <w:rtl/>
        </w:rPr>
        <w:t>هو</w:t>
      </w:r>
      <w:r w:rsidRPr="006F5DD1">
        <w:rPr>
          <w:rFonts w:ascii="HQPB2" w:hAnsi="HQPB2"/>
          <w:noProof w:val="0"/>
          <w:sz w:val="28"/>
          <w:szCs w:val="28"/>
          <w:rtl/>
        </w:rPr>
        <w:t xml:space="preserve"> </w:t>
      </w:r>
      <w:r w:rsidRPr="006F5DD1">
        <w:rPr>
          <w:rFonts w:ascii="HQPB2" w:hAnsi="HQPB2" w:hint="eastAsia"/>
          <w:noProof w:val="0"/>
          <w:sz w:val="28"/>
          <w:szCs w:val="28"/>
          <w:rtl/>
        </w:rPr>
        <w:t>ما</w:t>
      </w:r>
      <w:r w:rsidRPr="006F5DD1">
        <w:rPr>
          <w:rFonts w:ascii="HQPB2" w:hAnsi="HQPB2"/>
          <w:noProof w:val="0"/>
          <w:sz w:val="28"/>
          <w:szCs w:val="28"/>
          <w:rtl/>
        </w:rPr>
        <w:t xml:space="preserve"> </w:t>
      </w:r>
      <w:r w:rsidRPr="006F5DD1">
        <w:rPr>
          <w:rFonts w:ascii="HQPB2" w:hAnsi="HQPB2" w:hint="eastAsia"/>
          <w:noProof w:val="0"/>
          <w:sz w:val="28"/>
          <w:szCs w:val="28"/>
          <w:rtl/>
        </w:rPr>
        <w:t>كان</w:t>
      </w:r>
      <w:r w:rsidRPr="006F5DD1">
        <w:rPr>
          <w:rFonts w:ascii="HQPB2" w:hAnsi="HQPB2"/>
          <w:noProof w:val="0"/>
          <w:sz w:val="28"/>
          <w:szCs w:val="28"/>
          <w:rtl/>
        </w:rPr>
        <w:t xml:space="preserve"> </w:t>
      </w:r>
      <w:r w:rsidRPr="006F5DD1">
        <w:rPr>
          <w:rFonts w:ascii="HQPB2" w:hAnsi="HQPB2" w:hint="eastAsia"/>
          <w:noProof w:val="0"/>
          <w:sz w:val="28"/>
          <w:szCs w:val="28"/>
          <w:rtl/>
        </w:rPr>
        <w:t>المسكوت</w:t>
      </w:r>
      <w:r w:rsidRPr="006F5DD1">
        <w:rPr>
          <w:rFonts w:ascii="HQPB2" w:hAnsi="HQPB2"/>
          <w:noProof w:val="0"/>
          <w:sz w:val="28"/>
          <w:szCs w:val="28"/>
          <w:rtl/>
        </w:rPr>
        <w:t xml:space="preserve"> </w:t>
      </w:r>
      <w:r w:rsidRPr="006F5DD1">
        <w:rPr>
          <w:rFonts w:ascii="HQPB2" w:hAnsi="HQPB2" w:hint="eastAsia"/>
          <w:noProof w:val="0"/>
          <w:sz w:val="28"/>
          <w:szCs w:val="28"/>
          <w:rtl/>
        </w:rPr>
        <w:t>عنه</w:t>
      </w:r>
      <w:r w:rsidRPr="006F5DD1">
        <w:rPr>
          <w:rFonts w:ascii="HQPB2" w:hAnsi="HQPB2"/>
          <w:noProof w:val="0"/>
          <w:sz w:val="28"/>
          <w:szCs w:val="28"/>
          <w:rtl/>
        </w:rPr>
        <w:t xml:space="preserve"> </w:t>
      </w:r>
      <w:r w:rsidRPr="006F5DD1">
        <w:rPr>
          <w:rFonts w:ascii="HQPB2" w:hAnsi="HQPB2" w:hint="eastAsia"/>
          <w:noProof w:val="0"/>
          <w:sz w:val="28"/>
          <w:szCs w:val="28"/>
          <w:rtl/>
        </w:rPr>
        <w:t>فيه</w:t>
      </w:r>
      <w:r w:rsidRPr="006F5DD1">
        <w:rPr>
          <w:rFonts w:ascii="HQPB2" w:hAnsi="HQPB2"/>
          <w:noProof w:val="0"/>
          <w:sz w:val="28"/>
          <w:szCs w:val="28"/>
          <w:rtl/>
        </w:rPr>
        <w:t xml:space="preserve"> </w:t>
      </w:r>
      <w:r w:rsidRPr="006F5DD1">
        <w:rPr>
          <w:rFonts w:ascii="HQPB2" w:hAnsi="HQPB2" w:hint="eastAsia"/>
          <w:noProof w:val="0"/>
          <w:sz w:val="28"/>
          <w:szCs w:val="28"/>
          <w:rtl/>
        </w:rPr>
        <w:t>أولى</w:t>
      </w:r>
      <w:r w:rsidRPr="006F5DD1">
        <w:rPr>
          <w:rFonts w:ascii="HQPB2" w:hAnsi="HQPB2"/>
          <w:noProof w:val="0"/>
          <w:sz w:val="28"/>
          <w:szCs w:val="28"/>
          <w:rtl/>
        </w:rPr>
        <w:t xml:space="preserve"> </w:t>
      </w:r>
      <w:r w:rsidRPr="006F5DD1">
        <w:rPr>
          <w:rFonts w:ascii="HQPB2" w:hAnsi="HQPB2" w:hint="eastAsia"/>
          <w:noProof w:val="0"/>
          <w:sz w:val="28"/>
          <w:szCs w:val="28"/>
          <w:rtl/>
        </w:rPr>
        <w:t>مع</w:t>
      </w:r>
      <w:r w:rsidRPr="006F5DD1">
        <w:rPr>
          <w:rFonts w:ascii="HQPB2" w:hAnsi="HQPB2"/>
          <w:noProof w:val="0"/>
          <w:sz w:val="28"/>
          <w:szCs w:val="28"/>
          <w:rtl/>
        </w:rPr>
        <w:t xml:space="preserve"> </w:t>
      </w:r>
      <w:r w:rsidRPr="006F5DD1">
        <w:rPr>
          <w:rFonts w:ascii="HQPB2" w:hAnsi="HQPB2" w:hint="eastAsia"/>
          <w:noProof w:val="0"/>
          <w:sz w:val="28"/>
          <w:szCs w:val="28"/>
          <w:rtl/>
        </w:rPr>
        <w:t>نفي</w:t>
      </w:r>
      <w:r w:rsidRPr="006F5DD1">
        <w:rPr>
          <w:rFonts w:ascii="HQPB2" w:hAnsi="HQPB2"/>
          <w:noProof w:val="0"/>
          <w:sz w:val="28"/>
          <w:szCs w:val="28"/>
          <w:rtl/>
        </w:rPr>
        <w:t xml:space="preserve"> </w:t>
      </w:r>
      <w:r w:rsidRPr="006F5DD1">
        <w:rPr>
          <w:rFonts w:ascii="HQPB2" w:hAnsi="HQPB2" w:hint="eastAsia"/>
          <w:noProof w:val="0"/>
          <w:sz w:val="28"/>
          <w:szCs w:val="28"/>
          <w:rtl/>
        </w:rPr>
        <w:t>الفارق</w:t>
      </w:r>
      <w:r w:rsidRPr="006F5DD1">
        <w:rPr>
          <w:rFonts w:ascii="HQPB2" w:hAnsi="HQPB2"/>
          <w:noProof w:val="0"/>
          <w:sz w:val="28"/>
          <w:szCs w:val="28"/>
          <w:rtl/>
        </w:rPr>
        <w:t xml:space="preserve"> </w:t>
      </w:r>
      <w:r w:rsidRPr="006F5DD1">
        <w:rPr>
          <w:rFonts w:ascii="HQPB2" w:hAnsi="HQPB2" w:hint="eastAsia"/>
          <w:noProof w:val="0"/>
          <w:sz w:val="28"/>
          <w:szCs w:val="28"/>
          <w:rtl/>
        </w:rPr>
        <w:t>بالظن</w:t>
      </w:r>
      <w:r w:rsidRPr="006F5DD1">
        <w:rPr>
          <w:rFonts w:ascii="HQPB2" w:hAnsi="HQPB2"/>
          <w:noProof w:val="0"/>
          <w:sz w:val="28"/>
          <w:szCs w:val="28"/>
          <w:rtl/>
        </w:rPr>
        <w:t xml:space="preserve"> </w:t>
      </w:r>
      <w:r w:rsidRPr="006F5DD1">
        <w:rPr>
          <w:rFonts w:ascii="HQPB2" w:hAnsi="HQPB2" w:hint="eastAsia"/>
          <w:noProof w:val="0"/>
          <w:sz w:val="28"/>
          <w:szCs w:val="28"/>
          <w:rtl/>
        </w:rPr>
        <w:t>الغالب</w:t>
      </w:r>
      <w:r w:rsidRPr="006F5DD1">
        <w:rPr>
          <w:rFonts w:ascii="HQPB2" w:hAnsi="HQPB2"/>
          <w:noProof w:val="0"/>
          <w:sz w:val="28"/>
          <w:szCs w:val="28"/>
          <w:rtl/>
        </w:rPr>
        <w:t xml:space="preserve"> </w:t>
      </w:r>
      <w:r w:rsidRPr="006F5DD1">
        <w:rPr>
          <w:rFonts w:ascii="HQPB2" w:hAnsi="HQPB2" w:hint="eastAsia"/>
          <w:noProof w:val="0"/>
          <w:sz w:val="28"/>
          <w:szCs w:val="28"/>
          <w:rtl/>
        </w:rPr>
        <w:t>كإلحاق</w:t>
      </w:r>
      <w:r w:rsidRPr="006F5DD1">
        <w:rPr>
          <w:rFonts w:ascii="HQPB2" w:hAnsi="HQPB2"/>
          <w:noProof w:val="0"/>
          <w:sz w:val="28"/>
          <w:szCs w:val="28"/>
          <w:rtl/>
        </w:rPr>
        <w:t xml:space="preserve"> </w:t>
      </w:r>
      <w:r w:rsidRPr="006F5DD1">
        <w:rPr>
          <w:rFonts w:ascii="HQPB2" w:hAnsi="HQPB2" w:hint="eastAsia"/>
          <w:noProof w:val="0"/>
          <w:sz w:val="28"/>
          <w:szCs w:val="28"/>
          <w:rtl/>
        </w:rPr>
        <w:t>شهادة</w:t>
      </w:r>
      <w:r w:rsidRPr="006F5DD1">
        <w:rPr>
          <w:rFonts w:ascii="HQPB2" w:hAnsi="HQPB2"/>
          <w:noProof w:val="0"/>
          <w:sz w:val="28"/>
          <w:szCs w:val="28"/>
          <w:rtl/>
        </w:rPr>
        <w:t xml:space="preserve"> </w:t>
      </w:r>
      <w:r w:rsidRPr="006F5DD1">
        <w:rPr>
          <w:rFonts w:ascii="HQPB2" w:hAnsi="HQPB2" w:hint="eastAsia"/>
          <w:noProof w:val="0"/>
          <w:sz w:val="28"/>
          <w:szCs w:val="28"/>
          <w:rtl/>
        </w:rPr>
        <w:t>الكافر</w:t>
      </w:r>
      <w:r w:rsidRPr="006F5DD1">
        <w:rPr>
          <w:rFonts w:ascii="HQPB2" w:hAnsi="HQPB2"/>
          <w:noProof w:val="0"/>
          <w:sz w:val="28"/>
          <w:szCs w:val="28"/>
          <w:rtl/>
        </w:rPr>
        <w:t xml:space="preserve"> </w:t>
      </w:r>
      <w:r w:rsidRPr="006F5DD1">
        <w:rPr>
          <w:rFonts w:ascii="HQPB2" w:hAnsi="HQPB2" w:hint="eastAsia"/>
          <w:noProof w:val="0"/>
          <w:sz w:val="28"/>
          <w:szCs w:val="28"/>
          <w:rtl/>
        </w:rPr>
        <w:t>بشهادة</w:t>
      </w:r>
      <w:r w:rsidRPr="006F5DD1">
        <w:rPr>
          <w:rFonts w:ascii="HQPB2" w:hAnsi="HQPB2"/>
          <w:noProof w:val="0"/>
          <w:sz w:val="28"/>
          <w:szCs w:val="28"/>
          <w:rtl/>
        </w:rPr>
        <w:t xml:space="preserve"> </w:t>
      </w:r>
      <w:r w:rsidRPr="006F5DD1">
        <w:rPr>
          <w:rFonts w:ascii="HQPB2" w:hAnsi="HQPB2" w:hint="eastAsia"/>
          <w:noProof w:val="0"/>
          <w:sz w:val="28"/>
          <w:szCs w:val="28"/>
          <w:rtl/>
        </w:rPr>
        <w:t>الفاسق</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الرد</w:t>
      </w:r>
      <w:r w:rsidRPr="006F5DD1">
        <w:rPr>
          <w:rFonts w:ascii="HQPB2" w:hAnsi="HQPB2"/>
          <w:noProof w:val="0"/>
          <w:sz w:val="28"/>
          <w:szCs w:val="28"/>
          <w:rtl/>
        </w:rPr>
        <w:t xml:space="preserve"> </w:t>
      </w:r>
      <w:r w:rsidRPr="006F5DD1">
        <w:rPr>
          <w:rFonts w:ascii="HQPB2" w:hAnsi="HQPB2" w:hint="eastAsia"/>
          <w:noProof w:val="0"/>
          <w:sz w:val="28"/>
          <w:szCs w:val="28"/>
          <w:rtl/>
        </w:rPr>
        <w:t>المنصوص</w:t>
      </w:r>
      <w:r w:rsidRPr="006F5DD1">
        <w:rPr>
          <w:rFonts w:ascii="HQPB2" w:hAnsi="HQPB2"/>
          <w:noProof w:val="0"/>
          <w:sz w:val="28"/>
          <w:szCs w:val="28"/>
          <w:rtl/>
        </w:rPr>
        <w:t xml:space="preserve"> </w:t>
      </w:r>
      <w:r w:rsidRPr="006F5DD1">
        <w:rPr>
          <w:rFonts w:ascii="HQPB2" w:hAnsi="HQPB2" w:hint="eastAsia"/>
          <w:noProof w:val="0"/>
          <w:sz w:val="28"/>
          <w:szCs w:val="28"/>
          <w:rtl/>
        </w:rPr>
        <w:t>عليه</w:t>
      </w:r>
      <w:r w:rsidRPr="006F5DD1">
        <w:rPr>
          <w:rFonts w:ascii="HQPB2" w:hAnsi="HQPB2"/>
          <w:noProof w:val="0"/>
          <w:sz w:val="28"/>
          <w:szCs w:val="28"/>
          <w:rtl/>
        </w:rPr>
        <w:t xml:space="preserve"> </w:t>
      </w:r>
      <w:r w:rsidRPr="006F5DD1">
        <w:rPr>
          <w:rFonts w:ascii="HQPB2" w:hAnsi="HQPB2" w:hint="eastAsia"/>
          <w:noProof w:val="0"/>
          <w:sz w:val="28"/>
          <w:szCs w:val="28"/>
          <w:rtl/>
        </w:rPr>
        <w:t>بقوله</w:t>
      </w:r>
      <w:r w:rsidRPr="006F5DD1">
        <w:rPr>
          <w:rFonts w:ascii="HQPB2" w:hAnsi="HQPB2"/>
          <w:noProof w:val="0"/>
          <w:sz w:val="28"/>
          <w:szCs w:val="28"/>
          <w:rtl/>
        </w:rPr>
        <w:t xml:space="preserve"> </w:t>
      </w:r>
      <w:r w:rsidRPr="006F5DD1">
        <w:rPr>
          <w:rFonts w:ascii="HQPB2" w:hAnsi="HQPB2" w:hint="eastAsia"/>
          <w:noProof w:val="0"/>
          <w:sz w:val="28"/>
          <w:szCs w:val="28"/>
          <w:rtl/>
        </w:rPr>
        <w:t>تعالى</w:t>
      </w:r>
      <w:proofErr w:type="gramStart"/>
      <w:r w:rsidRPr="006F5DD1">
        <w:rPr>
          <w:rFonts w:ascii="HQPB2" w:hAnsi="HQPB2"/>
          <w:noProof w:val="0"/>
          <w:sz w:val="28"/>
          <w:szCs w:val="28"/>
          <w:rtl/>
        </w:rPr>
        <w:t xml:space="preserve">: </w:t>
      </w:r>
      <w:r w:rsidRPr="006F5DD1">
        <w:rPr>
          <w:rFonts w:ascii="HQPB2" w:hAnsi="HQPB2" w:hint="cs"/>
          <w:b/>
          <w:bCs/>
          <w:noProof w:val="0"/>
          <w:sz w:val="28"/>
          <w:szCs w:val="28"/>
          <w:rtl/>
        </w:rPr>
        <w:t>﴿</w:t>
      </w:r>
      <w:r w:rsidRPr="006F5DD1">
        <w:rPr>
          <w:bCs/>
          <w:noProof w:val="0"/>
          <w:color w:val="000000"/>
          <w:sz w:val="28"/>
          <w:szCs w:val="28"/>
          <w:rtl/>
        </w:rPr>
        <w:t>وَلا</w:t>
      </w:r>
      <w:proofErr w:type="gramEnd"/>
      <w:r w:rsidRPr="006F5DD1">
        <w:rPr>
          <w:bCs/>
          <w:noProof w:val="0"/>
          <w:color w:val="000000"/>
          <w:sz w:val="28"/>
          <w:szCs w:val="28"/>
          <w:rtl/>
        </w:rPr>
        <w:t xml:space="preserve"> تَقْبَلُوا لَهُمْ شَهَادَةً أَبَداً وَأُوْلَئِكَ هُمْ الْفَاسِقُونَ</w:t>
      </w:r>
      <w:r w:rsidRPr="006F5DD1">
        <w:rPr>
          <w:rFonts w:ascii="HQPB2" w:hAnsi="HQPB2" w:hint="cs"/>
          <w:b/>
          <w:bCs/>
          <w:noProof w:val="0"/>
          <w:sz w:val="28"/>
          <w:szCs w:val="28"/>
          <w:rtl/>
        </w:rPr>
        <w:t>﴾</w:t>
      </w:r>
      <w:r w:rsidRPr="006F5DD1">
        <w:rPr>
          <w:rFonts w:ascii="HQPB2" w:hAnsi="HQPB2"/>
          <w:b/>
          <w:bCs/>
          <w:noProof w:val="0"/>
          <w:sz w:val="28"/>
          <w:szCs w:val="28"/>
          <w:rtl/>
        </w:rPr>
        <w:t>.</w:t>
      </w:r>
    </w:p>
    <w:p w:rsidR="000F5544" w:rsidRPr="006F5DD1" w:rsidRDefault="000F5544" w:rsidP="00F6077B">
      <w:pPr>
        <w:pStyle w:val="a5"/>
        <w:ind w:left="284" w:hanging="284"/>
        <w:jc w:val="both"/>
        <w:rPr>
          <w:rFonts w:ascii="HQPB2" w:hAnsi="HQPB2"/>
          <w:sz w:val="28"/>
          <w:szCs w:val="28"/>
        </w:rPr>
      </w:pPr>
      <w:r w:rsidRPr="006F5DD1">
        <w:rPr>
          <w:rFonts w:ascii="HQPB2" w:hAnsi="HQPB2" w:hint="eastAsia"/>
          <w:noProof w:val="0"/>
          <w:sz w:val="28"/>
          <w:szCs w:val="28"/>
          <w:rtl/>
        </w:rPr>
        <w:t>وكإلحاق</w:t>
      </w:r>
      <w:r w:rsidRPr="006F5DD1">
        <w:rPr>
          <w:rFonts w:ascii="HQPB2" w:hAnsi="HQPB2"/>
          <w:noProof w:val="0"/>
          <w:sz w:val="28"/>
          <w:szCs w:val="28"/>
          <w:rtl/>
        </w:rPr>
        <w:t xml:space="preserve"> </w:t>
      </w:r>
      <w:r w:rsidRPr="006F5DD1">
        <w:rPr>
          <w:rFonts w:ascii="HQPB2" w:hAnsi="HQPB2" w:hint="eastAsia"/>
          <w:noProof w:val="0"/>
          <w:sz w:val="28"/>
          <w:szCs w:val="28"/>
          <w:rtl/>
        </w:rPr>
        <w:t>العمياء</w:t>
      </w:r>
      <w:r w:rsidRPr="006F5DD1">
        <w:rPr>
          <w:rFonts w:ascii="HQPB2" w:hAnsi="HQPB2"/>
          <w:noProof w:val="0"/>
          <w:sz w:val="28"/>
          <w:szCs w:val="28"/>
          <w:rtl/>
        </w:rPr>
        <w:t xml:space="preserve"> </w:t>
      </w:r>
      <w:r w:rsidRPr="006F5DD1">
        <w:rPr>
          <w:rFonts w:ascii="HQPB2" w:hAnsi="HQPB2" w:hint="eastAsia"/>
          <w:noProof w:val="0"/>
          <w:sz w:val="28"/>
          <w:szCs w:val="28"/>
          <w:rtl/>
        </w:rPr>
        <w:t>بالعوراء</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منع</w:t>
      </w:r>
      <w:r w:rsidRPr="006F5DD1">
        <w:rPr>
          <w:rFonts w:ascii="HQPB2" w:hAnsi="HQPB2"/>
          <w:noProof w:val="0"/>
          <w:sz w:val="28"/>
          <w:szCs w:val="28"/>
          <w:rtl/>
        </w:rPr>
        <w:t xml:space="preserve"> </w:t>
      </w:r>
      <w:r w:rsidRPr="006F5DD1">
        <w:rPr>
          <w:rFonts w:ascii="HQPB2" w:hAnsi="HQPB2" w:hint="eastAsia"/>
          <w:noProof w:val="0"/>
          <w:sz w:val="28"/>
          <w:szCs w:val="28"/>
          <w:rtl/>
        </w:rPr>
        <w:t>التضحية</w:t>
      </w:r>
      <w:r w:rsidRPr="006F5DD1">
        <w:rPr>
          <w:rFonts w:ascii="HQPB2" w:hAnsi="HQPB2"/>
          <w:noProof w:val="0"/>
          <w:sz w:val="28"/>
          <w:szCs w:val="28"/>
          <w:rtl/>
        </w:rPr>
        <w:t>.</w:t>
      </w:r>
    </w:p>
    <w:p w:rsidR="000F5544" w:rsidRPr="006F5DD1" w:rsidRDefault="000F5544" w:rsidP="00F6077B">
      <w:pPr>
        <w:pStyle w:val="a5"/>
        <w:ind w:left="284" w:hanging="284"/>
        <w:jc w:val="both"/>
        <w:rPr>
          <w:rFonts w:ascii="HQPB2" w:hAnsi="HQPB2"/>
          <w:noProof w:val="0"/>
          <w:sz w:val="28"/>
          <w:szCs w:val="28"/>
          <w:rtl/>
        </w:rPr>
      </w:pPr>
      <w:r w:rsidRPr="006F5DD1">
        <w:rPr>
          <w:rFonts w:ascii="HQPB2" w:hAnsi="HQPB2" w:hint="eastAsia"/>
          <w:b/>
          <w:bCs/>
          <w:noProof w:val="0"/>
          <w:sz w:val="28"/>
          <w:szCs w:val="28"/>
          <w:rtl/>
        </w:rPr>
        <w:t>الرابع</w:t>
      </w:r>
      <w:r w:rsidRPr="006F5DD1">
        <w:rPr>
          <w:rFonts w:ascii="HQPB2" w:hAnsi="HQPB2"/>
          <w:b/>
          <w:bCs/>
          <w:noProof w:val="0"/>
          <w:sz w:val="28"/>
          <w:szCs w:val="28"/>
          <w:rtl/>
        </w:rPr>
        <w:t>:</w:t>
      </w:r>
      <w:r w:rsidRPr="006F5DD1">
        <w:rPr>
          <w:rFonts w:ascii="HQPB2" w:hAnsi="HQPB2"/>
          <w:noProof w:val="0"/>
          <w:sz w:val="28"/>
          <w:szCs w:val="28"/>
          <w:rtl/>
        </w:rPr>
        <w:t xml:space="preserve"> </w:t>
      </w:r>
      <w:r w:rsidRPr="006F5DD1">
        <w:rPr>
          <w:rFonts w:ascii="HQPB2" w:hAnsi="HQPB2" w:hint="eastAsia"/>
          <w:noProof w:val="0"/>
          <w:sz w:val="28"/>
          <w:szCs w:val="28"/>
          <w:rtl/>
        </w:rPr>
        <w:t>هو</w:t>
      </w:r>
      <w:r w:rsidRPr="006F5DD1">
        <w:rPr>
          <w:rFonts w:ascii="HQPB2" w:hAnsi="HQPB2"/>
          <w:noProof w:val="0"/>
          <w:sz w:val="28"/>
          <w:szCs w:val="28"/>
          <w:rtl/>
        </w:rPr>
        <w:t xml:space="preserve"> </w:t>
      </w:r>
      <w:r w:rsidRPr="006F5DD1">
        <w:rPr>
          <w:rFonts w:ascii="HQPB2" w:hAnsi="HQPB2" w:hint="eastAsia"/>
          <w:noProof w:val="0"/>
          <w:sz w:val="28"/>
          <w:szCs w:val="28"/>
          <w:rtl/>
        </w:rPr>
        <w:t>ما</w:t>
      </w:r>
      <w:r w:rsidRPr="006F5DD1">
        <w:rPr>
          <w:rFonts w:ascii="HQPB2" w:hAnsi="HQPB2"/>
          <w:noProof w:val="0"/>
          <w:sz w:val="28"/>
          <w:szCs w:val="28"/>
          <w:rtl/>
        </w:rPr>
        <w:t xml:space="preserve"> </w:t>
      </w:r>
      <w:r w:rsidRPr="006F5DD1">
        <w:rPr>
          <w:rFonts w:ascii="HQPB2" w:hAnsi="HQPB2" w:hint="eastAsia"/>
          <w:noProof w:val="0"/>
          <w:sz w:val="28"/>
          <w:szCs w:val="28"/>
          <w:rtl/>
        </w:rPr>
        <w:t>كان</w:t>
      </w:r>
      <w:r w:rsidRPr="006F5DD1">
        <w:rPr>
          <w:rFonts w:ascii="HQPB2" w:hAnsi="HQPB2"/>
          <w:noProof w:val="0"/>
          <w:sz w:val="28"/>
          <w:szCs w:val="28"/>
          <w:rtl/>
        </w:rPr>
        <w:t xml:space="preserve"> </w:t>
      </w:r>
      <w:r w:rsidRPr="006F5DD1">
        <w:rPr>
          <w:rFonts w:ascii="HQPB2" w:hAnsi="HQPB2" w:hint="eastAsia"/>
          <w:noProof w:val="0"/>
          <w:sz w:val="28"/>
          <w:szCs w:val="28"/>
          <w:rtl/>
        </w:rPr>
        <w:t>المسكوت</w:t>
      </w:r>
      <w:r w:rsidRPr="006F5DD1">
        <w:rPr>
          <w:rFonts w:ascii="HQPB2" w:hAnsi="HQPB2"/>
          <w:noProof w:val="0"/>
          <w:sz w:val="28"/>
          <w:szCs w:val="28"/>
          <w:rtl/>
        </w:rPr>
        <w:t xml:space="preserve"> </w:t>
      </w:r>
      <w:r w:rsidRPr="006F5DD1">
        <w:rPr>
          <w:rFonts w:ascii="HQPB2" w:hAnsi="HQPB2" w:hint="eastAsia"/>
          <w:noProof w:val="0"/>
          <w:sz w:val="28"/>
          <w:szCs w:val="28"/>
          <w:rtl/>
        </w:rPr>
        <w:t>عنه</w:t>
      </w:r>
      <w:r w:rsidRPr="006F5DD1">
        <w:rPr>
          <w:rFonts w:ascii="HQPB2" w:hAnsi="HQPB2"/>
          <w:noProof w:val="0"/>
          <w:sz w:val="28"/>
          <w:szCs w:val="28"/>
          <w:rtl/>
        </w:rPr>
        <w:t xml:space="preserve"> </w:t>
      </w:r>
      <w:r w:rsidRPr="006F5DD1">
        <w:rPr>
          <w:rFonts w:ascii="HQPB2" w:hAnsi="HQPB2" w:hint="eastAsia"/>
          <w:noProof w:val="0"/>
          <w:sz w:val="28"/>
          <w:szCs w:val="28"/>
          <w:rtl/>
        </w:rPr>
        <w:t>فيه</w:t>
      </w:r>
      <w:r w:rsidRPr="006F5DD1">
        <w:rPr>
          <w:rFonts w:ascii="HQPB2" w:hAnsi="HQPB2"/>
          <w:noProof w:val="0"/>
          <w:sz w:val="28"/>
          <w:szCs w:val="28"/>
          <w:rtl/>
        </w:rPr>
        <w:t xml:space="preserve"> </w:t>
      </w:r>
      <w:r w:rsidRPr="006F5DD1">
        <w:rPr>
          <w:rFonts w:ascii="HQPB2" w:hAnsi="HQPB2" w:hint="eastAsia"/>
          <w:noProof w:val="0"/>
          <w:sz w:val="28"/>
          <w:szCs w:val="28"/>
          <w:rtl/>
        </w:rPr>
        <w:t>مساوياً</w:t>
      </w:r>
      <w:r w:rsidRPr="006F5DD1">
        <w:rPr>
          <w:rFonts w:ascii="HQPB2" w:hAnsi="HQPB2"/>
          <w:noProof w:val="0"/>
          <w:sz w:val="28"/>
          <w:szCs w:val="28"/>
          <w:rtl/>
        </w:rPr>
        <w:t xml:space="preserve"> </w:t>
      </w:r>
      <w:r w:rsidRPr="006F5DD1">
        <w:rPr>
          <w:rFonts w:ascii="HQPB2" w:hAnsi="HQPB2" w:hint="eastAsia"/>
          <w:noProof w:val="0"/>
          <w:sz w:val="28"/>
          <w:szCs w:val="28"/>
          <w:rtl/>
        </w:rPr>
        <w:t>للمنطوق</w:t>
      </w:r>
      <w:r w:rsidRPr="006F5DD1">
        <w:rPr>
          <w:rFonts w:ascii="HQPB2" w:hAnsi="HQPB2"/>
          <w:noProof w:val="0"/>
          <w:sz w:val="28"/>
          <w:szCs w:val="28"/>
          <w:rtl/>
        </w:rPr>
        <w:t xml:space="preserve"> </w:t>
      </w:r>
      <w:r w:rsidRPr="006F5DD1">
        <w:rPr>
          <w:rFonts w:ascii="HQPB2" w:hAnsi="HQPB2" w:hint="eastAsia"/>
          <w:noProof w:val="0"/>
          <w:sz w:val="28"/>
          <w:szCs w:val="28"/>
          <w:rtl/>
        </w:rPr>
        <w:t>مع</w:t>
      </w:r>
      <w:r w:rsidRPr="006F5DD1">
        <w:rPr>
          <w:rFonts w:ascii="HQPB2" w:hAnsi="HQPB2"/>
          <w:noProof w:val="0"/>
          <w:sz w:val="28"/>
          <w:szCs w:val="28"/>
          <w:rtl/>
        </w:rPr>
        <w:t xml:space="preserve"> </w:t>
      </w:r>
      <w:r w:rsidRPr="006F5DD1">
        <w:rPr>
          <w:rFonts w:ascii="HQPB2" w:hAnsi="HQPB2" w:hint="eastAsia"/>
          <w:noProof w:val="0"/>
          <w:sz w:val="28"/>
          <w:szCs w:val="28"/>
          <w:rtl/>
        </w:rPr>
        <w:t>كون</w:t>
      </w:r>
      <w:r w:rsidRPr="006F5DD1">
        <w:rPr>
          <w:rFonts w:ascii="HQPB2" w:hAnsi="HQPB2"/>
          <w:noProof w:val="0"/>
          <w:sz w:val="28"/>
          <w:szCs w:val="28"/>
          <w:rtl/>
        </w:rPr>
        <w:t xml:space="preserve"> </w:t>
      </w:r>
      <w:r w:rsidRPr="006F5DD1">
        <w:rPr>
          <w:rFonts w:ascii="HQPB2" w:hAnsi="HQPB2" w:hint="eastAsia"/>
          <w:noProof w:val="0"/>
          <w:sz w:val="28"/>
          <w:szCs w:val="28"/>
          <w:rtl/>
        </w:rPr>
        <w:t>نفي</w:t>
      </w:r>
      <w:r w:rsidRPr="006F5DD1">
        <w:rPr>
          <w:rFonts w:ascii="HQPB2" w:hAnsi="HQPB2"/>
          <w:noProof w:val="0"/>
          <w:sz w:val="28"/>
          <w:szCs w:val="28"/>
          <w:rtl/>
        </w:rPr>
        <w:t xml:space="preserve"> </w:t>
      </w:r>
      <w:r w:rsidRPr="006F5DD1">
        <w:rPr>
          <w:rFonts w:ascii="HQPB2" w:hAnsi="HQPB2" w:hint="eastAsia"/>
          <w:noProof w:val="0"/>
          <w:sz w:val="28"/>
          <w:szCs w:val="28"/>
          <w:rtl/>
        </w:rPr>
        <w:t>الفارق</w:t>
      </w:r>
      <w:r w:rsidRPr="006F5DD1">
        <w:rPr>
          <w:rFonts w:ascii="HQPB2" w:hAnsi="HQPB2"/>
          <w:noProof w:val="0"/>
          <w:sz w:val="28"/>
          <w:szCs w:val="28"/>
          <w:rtl/>
        </w:rPr>
        <w:t xml:space="preserve"> </w:t>
      </w:r>
      <w:r w:rsidRPr="006F5DD1">
        <w:rPr>
          <w:rFonts w:ascii="HQPB2" w:hAnsi="HQPB2" w:hint="eastAsia"/>
          <w:noProof w:val="0"/>
          <w:sz w:val="28"/>
          <w:szCs w:val="28"/>
          <w:rtl/>
        </w:rPr>
        <w:t>مظنوناً</w:t>
      </w:r>
      <w:r w:rsidRPr="006F5DD1">
        <w:rPr>
          <w:rFonts w:ascii="HQPB2" w:hAnsi="HQPB2"/>
          <w:noProof w:val="0"/>
          <w:sz w:val="28"/>
          <w:szCs w:val="28"/>
          <w:rtl/>
        </w:rPr>
        <w:t xml:space="preserve"> </w:t>
      </w:r>
      <w:r w:rsidRPr="006F5DD1">
        <w:rPr>
          <w:rFonts w:ascii="HQPB2" w:hAnsi="HQPB2" w:hint="eastAsia"/>
          <w:noProof w:val="0"/>
          <w:sz w:val="28"/>
          <w:szCs w:val="28"/>
          <w:rtl/>
        </w:rPr>
        <w:t>لا</w:t>
      </w:r>
      <w:r w:rsidRPr="006F5DD1">
        <w:rPr>
          <w:rFonts w:ascii="HQPB2" w:hAnsi="HQPB2"/>
          <w:noProof w:val="0"/>
          <w:sz w:val="28"/>
          <w:szCs w:val="28"/>
          <w:rtl/>
        </w:rPr>
        <w:t xml:space="preserve"> </w:t>
      </w:r>
      <w:r w:rsidRPr="006F5DD1">
        <w:rPr>
          <w:rFonts w:ascii="HQPB2" w:hAnsi="HQPB2" w:hint="eastAsia"/>
          <w:noProof w:val="0"/>
          <w:sz w:val="28"/>
          <w:szCs w:val="28"/>
          <w:rtl/>
        </w:rPr>
        <w:t>مقطوعاً</w:t>
      </w:r>
      <w:r w:rsidRPr="006F5DD1">
        <w:rPr>
          <w:rFonts w:ascii="HQPB2" w:hAnsi="HQPB2"/>
          <w:noProof w:val="0"/>
          <w:sz w:val="28"/>
          <w:szCs w:val="28"/>
          <w:rtl/>
        </w:rPr>
        <w:t>.</w:t>
      </w:r>
    </w:p>
    <w:p w:rsidR="000F5544" w:rsidRDefault="000F5544" w:rsidP="00F6077B">
      <w:pPr>
        <w:pStyle w:val="a5"/>
        <w:ind w:left="284" w:hanging="284"/>
        <w:jc w:val="both"/>
      </w:pPr>
      <w:r w:rsidRPr="006F5DD1">
        <w:rPr>
          <w:rFonts w:ascii="HQPB2" w:hAnsi="HQPB2" w:hint="eastAsia"/>
          <w:noProof w:val="0"/>
          <w:sz w:val="28"/>
          <w:szCs w:val="28"/>
          <w:rtl/>
        </w:rPr>
        <w:t>كإلحاق</w:t>
      </w:r>
      <w:r w:rsidRPr="006F5DD1">
        <w:rPr>
          <w:rFonts w:ascii="HQPB2" w:hAnsi="HQPB2"/>
          <w:noProof w:val="0"/>
          <w:sz w:val="28"/>
          <w:szCs w:val="28"/>
          <w:rtl/>
        </w:rPr>
        <w:t xml:space="preserve"> </w:t>
      </w:r>
      <w:r w:rsidRPr="006F5DD1">
        <w:rPr>
          <w:rFonts w:ascii="HQPB2" w:hAnsi="HQPB2" w:hint="eastAsia"/>
          <w:noProof w:val="0"/>
          <w:sz w:val="28"/>
          <w:szCs w:val="28"/>
          <w:rtl/>
        </w:rPr>
        <w:t>الأمة</w:t>
      </w:r>
      <w:r w:rsidRPr="006F5DD1">
        <w:rPr>
          <w:rFonts w:ascii="HQPB2" w:hAnsi="HQPB2"/>
          <w:noProof w:val="0"/>
          <w:sz w:val="28"/>
          <w:szCs w:val="28"/>
          <w:rtl/>
        </w:rPr>
        <w:t xml:space="preserve"> </w:t>
      </w:r>
      <w:r w:rsidRPr="006F5DD1">
        <w:rPr>
          <w:rFonts w:ascii="HQPB2" w:hAnsi="HQPB2" w:hint="eastAsia"/>
          <w:noProof w:val="0"/>
          <w:sz w:val="28"/>
          <w:szCs w:val="28"/>
          <w:rtl/>
        </w:rPr>
        <w:t>بالعبد</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سراية</w:t>
      </w:r>
      <w:r w:rsidRPr="006F5DD1">
        <w:rPr>
          <w:rFonts w:ascii="HQPB2" w:hAnsi="HQPB2"/>
          <w:noProof w:val="0"/>
          <w:sz w:val="28"/>
          <w:szCs w:val="28"/>
          <w:rtl/>
        </w:rPr>
        <w:t xml:space="preserve"> </w:t>
      </w:r>
      <w:r w:rsidRPr="006F5DD1">
        <w:rPr>
          <w:rFonts w:ascii="HQPB2" w:hAnsi="HQPB2" w:hint="eastAsia"/>
          <w:noProof w:val="0"/>
          <w:sz w:val="28"/>
          <w:szCs w:val="28"/>
          <w:rtl/>
        </w:rPr>
        <w:t>العتق</w:t>
      </w:r>
      <w:r w:rsidRPr="006F5DD1">
        <w:rPr>
          <w:rFonts w:ascii="HQPB2" w:hAnsi="HQPB2"/>
          <w:noProof w:val="0"/>
          <w:sz w:val="28"/>
          <w:szCs w:val="28"/>
          <w:rtl/>
        </w:rPr>
        <w:t xml:space="preserve"> </w:t>
      </w:r>
      <w:r w:rsidRPr="006F5DD1">
        <w:rPr>
          <w:rFonts w:ascii="HQPB2" w:hAnsi="HQPB2" w:hint="eastAsia"/>
          <w:noProof w:val="0"/>
          <w:sz w:val="28"/>
          <w:szCs w:val="28"/>
          <w:rtl/>
        </w:rPr>
        <w:t>المنصوص</w:t>
      </w:r>
      <w:r w:rsidRPr="006F5DD1">
        <w:rPr>
          <w:rFonts w:ascii="HQPB2" w:hAnsi="HQPB2"/>
          <w:noProof w:val="0"/>
          <w:sz w:val="28"/>
          <w:szCs w:val="28"/>
          <w:rtl/>
        </w:rPr>
        <w:t xml:space="preserve"> </w:t>
      </w:r>
      <w:r w:rsidRPr="006F5DD1">
        <w:rPr>
          <w:rFonts w:ascii="HQPB2" w:hAnsi="HQPB2" w:hint="eastAsia"/>
          <w:noProof w:val="0"/>
          <w:sz w:val="28"/>
          <w:szCs w:val="28"/>
          <w:rtl/>
        </w:rPr>
        <w:t>عليه</w:t>
      </w:r>
      <w:r w:rsidRPr="006F5DD1">
        <w:rPr>
          <w:rFonts w:ascii="HQPB2" w:hAnsi="HQPB2"/>
          <w:noProof w:val="0"/>
          <w:sz w:val="28"/>
          <w:szCs w:val="28"/>
          <w:rtl/>
        </w:rPr>
        <w:t xml:space="preserve"> </w:t>
      </w:r>
      <w:r w:rsidRPr="006F5DD1">
        <w:rPr>
          <w:rFonts w:ascii="HQPB2" w:hAnsi="HQPB2" w:hint="eastAsia"/>
          <w:noProof w:val="0"/>
          <w:sz w:val="28"/>
          <w:szCs w:val="28"/>
          <w:rtl/>
        </w:rPr>
        <w:t>في</w:t>
      </w:r>
      <w:r w:rsidRPr="006F5DD1">
        <w:rPr>
          <w:rFonts w:ascii="HQPB2" w:hAnsi="HQPB2"/>
          <w:noProof w:val="0"/>
          <w:sz w:val="28"/>
          <w:szCs w:val="28"/>
          <w:rtl/>
        </w:rPr>
        <w:t xml:space="preserve"> </w:t>
      </w:r>
      <w:r w:rsidRPr="006F5DD1">
        <w:rPr>
          <w:rFonts w:ascii="HQPB2" w:hAnsi="HQPB2" w:hint="eastAsia"/>
          <w:noProof w:val="0"/>
          <w:sz w:val="28"/>
          <w:szCs w:val="28"/>
          <w:rtl/>
        </w:rPr>
        <w:t>العبد</w:t>
      </w:r>
      <w:r w:rsidRPr="006F5DD1">
        <w:rPr>
          <w:rFonts w:ascii="HQPB2" w:hAnsi="HQPB2"/>
          <w:noProof w:val="0"/>
          <w:sz w:val="28"/>
          <w:szCs w:val="28"/>
          <w:rtl/>
        </w:rPr>
        <w:t>.</w:t>
      </w:r>
    </w:p>
  </w:footnote>
  <w:footnote w:id="27">
    <w:p w:rsidR="000F5544" w:rsidRPr="006F5DD1" w:rsidRDefault="000F5544" w:rsidP="00F6077B">
      <w:pPr>
        <w:pStyle w:val="a5"/>
        <w:ind w:left="284" w:hanging="284"/>
        <w:jc w:val="lowKashida"/>
        <w:rPr>
          <w:noProof w:val="0"/>
          <w:sz w:val="28"/>
          <w:szCs w:val="28"/>
          <w:rtl/>
        </w:rPr>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قوله: (وهو نوع من تنقيح المناط).</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 xml:space="preserve">هو أن يضيف الشارع الحكم إلى سببه فيقترن به أوصاف لا مدخل لها بالإضافة فيجب حذفها عن الاعتبار ليتسع الحكم. مثاله قولـه </w:t>
      </w:r>
      <w:proofErr w:type="gramStart"/>
      <w:r w:rsidR="00D363D5">
        <w:rPr>
          <w:noProof w:val="0"/>
          <w:sz w:val="28"/>
          <w:szCs w:val="28"/>
          <w:rtl/>
        </w:rPr>
        <w:t>- صلى</w:t>
      </w:r>
      <w:proofErr w:type="gramEnd"/>
      <w:r w:rsidR="00D363D5">
        <w:rPr>
          <w:noProof w:val="0"/>
          <w:sz w:val="28"/>
          <w:szCs w:val="28"/>
          <w:rtl/>
        </w:rPr>
        <w:t xml:space="preserve"> الله عليه وسلم -</w:t>
      </w:r>
      <w:r w:rsidRPr="006F5DD1">
        <w:rPr>
          <w:noProof w:val="0"/>
          <w:sz w:val="28"/>
          <w:szCs w:val="28"/>
          <w:rtl/>
        </w:rPr>
        <w:t xml:space="preserve"> للأعرابي الذي قال: هلكت </w:t>
      </w:r>
      <w:proofErr w:type="spellStart"/>
      <w:r w:rsidRPr="006F5DD1">
        <w:rPr>
          <w:noProof w:val="0"/>
          <w:sz w:val="28"/>
          <w:szCs w:val="28"/>
          <w:rtl/>
        </w:rPr>
        <w:t>يارسول</w:t>
      </w:r>
      <w:proofErr w:type="spellEnd"/>
      <w:r w:rsidRPr="006F5DD1">
        <w:rPr>
          <w:noProof w:val="0"/>
          <w:sz w:val="28"/>
          <w:szCs w:val="28"/>
          <w:rtl/>
        </w:rPr>
        <w:t xml:space="preserve"> الله... الحديث. فكونه أعرابياً لا أثر لـه فيلحق به التركي والعجمي لعلمنا أن مناط الحكم وقوع مكلف لا وقوع أعرابي إذ التكليف تعم الشخص على ما مضى (روضة الناظرين 3/803-804).</w:t>
      </w:r>
    </w:p>
    <w:p w:rsidR="000F5544" w:rsidRDefault="000F5544" w:rsidP="00F6077B">
      <w:pPr>
        <w:pStyle w:val="a5"/>
        <w:ind w:left="284" w:hanging="284"/>
        <w:jc w:val="lowKashida"/>
      </w:pPr>
      <w:r w:rsidRPr="006F5DD1">
        <w:rPr>
          <w:noProof w:val="0"/>
          <w:sz w:val="28"/>
          <w:szCs w:val="28"/>
          <w:rtl/>
        </w:rPr>
        <w:t>قولـه وسماه الشافعي القياس في معنى الأصل: أي سمى مفهوم الموافقة بالقياس في معنى الأصل وقد اختلف في ذلك. فذهب الجمهور إلى أنَّ هذا نوع من المفهوم وذهب الشافعي إلى أنه قياس وذهب آخرون إلى أنه مجاز من إطلاق البعض وإرادة الكل.</w:t>
      </w:r>
    </w:p>
  </w:footnote>
  <w:footnote w:id="28">
    <w:p w:rsidR="000F5544" w:rsidRDefault="000F5544" w:rsidP="00133B57">
      <w:pPr>
        <w:pStyle w:val="a5"/>
        <w:ind w:left="284" w:hanging="284"/>
        <w:jc w:val="lowKashida"/>
      </w:pPr>
      <w:r w:rsidRPr="006F5DD1">
        <w:rPr>
          <w:noProof w:val="0"/>
          <w:sz w:val="28"/>
          <w:szCs w:val="28"/>
          <w:rtl/>
        </w:rPr>
        <w:t>(</w:t>
      </w:r>
      <w:r w:rsidRPr="006F5DD1">
        <w:rPr>
          <w:rStyle w:val="a6"/>
          <w:rFonts w:cs="Traditional Arabic"/>
          <w:noProof w:val="0"/>
          <w:sz w:val="28"/>
          <w:szCs w:val="28"/>
          <w:vertAlign w:val="baseline"/>
          <w:rtl/>
        </w:rPr>
        <w:t>2</w:t>
      </w:r>
      <w:r w:rsidRPr="006F5DD1">
        <w:rPr>
          <w:noProof w:val="0"/>
          <w:sz w:val="28"/>
          <w:szCs w:val="28"/>
          <w:rtl/>
        </w:rPr>
        <w:t>8</w:t>
      </w:r>
      <w:proofErr w:type="gramStart"/>
      <w:r w:rsidRPr="006F5DD1">
        <w:rPr>
          <w:noProof w:val="0"/>
          <w:sz w:val="28"/>
          <w:szCs w:val="28"/>
          <w:rtl/>
        </w:rPr>
        <w:t>)  متن</w:t>
      </w:r>
      <w:proofErr w:type="gramEnd"/>
      <w:r w:rsidRPr="006F5DD1">
        <w:rPr>
          <w:noProof w:val="0"/>
          <w:sz w:val="28"/>
          <w:szCs w:val="28"/>
          <w:rtl/>
        </w:rPr>
        <w:t xml:space="preserve"> مراقي السعود (ص 151) وانظره أيضاً في فتح الودود شرح مراقي السعود (349).</w:t>
      </w:r>
    </w:p>
  </w:footnote>
  <w:footnote w:id="29">
    <w:p w:rsidR="000F5544" w:rsidRDefault="000F5544" w:rsidP="00133B57">
      <w:pPr>
        <w:pStyle w:val="a5"/>
        <w:ind w:left="284" w:hanging="284"/>
        <w:jc w:val="lowKashida"/>
      </w:pPr>
      <w:r w:rsidRPr="006F5DD1">
        <w:rPr>
          <w:noProof w:val="0"/>
          <w:sz w:val="28"/>
          <w:szCs w:val="28"/>
          <w:rtl/>
        </w:rPr>
        <w:t>(</w:t>
      </w:r>
      <w:r w:rsidRPr="006F5DD1">
        <w:rPr>
          <w:rStyle w:val="a6"/>
          <w:rFonts w:cs="Traditional Arabic"/>
          <w:noProof w:val="0"/>
          <w:sz w:val="28"/>
          <w:szCs w:val="28"/>
          <w:vertAlign w:val="baseline"/>
          <w:rtl/>
        </w:rPr>
        <w:t>2</w:t>
      </w:r>
      <w:r w:rsidRPr="006F5DD1">
        <w:rPr>
          <w:noProof w:val="0"/>
          <w:sz w:val="28"/>
          <w:szCs w:val="28"/>
          <w:rtl/>
        </w:rPr>
        <w:t>9</w:t>
      </w:r>
      <w:proofErr w:type="gramStart"/>
      <w:r w:rsidRPr="006F5DD1">
        <w:rPr>
          <w:noProof w:val="0"/>
          <w:sz w:val="28"/>
          <w:szCs w:val="28"/>
          <w:rtl/>
        </w:rPr>
        <w:t>)  مراقي</w:t>
      </w:r>
      <w:proofErr w:type="gramEnd"/>
      <w:r w:rsidRPr="006F5DD1">
        <w:rPr>
          <w:noProof w:val="0"/>
          <w:sz w:val="28"/>
          <w:szCs w:val="28"/>
          <w:rtl/>
        </w:rPr>
        <w:t xml:space="preserve"> السعود (ص 139) فتح الودود (ص 320).</w:t>
      </w:r>
    </w:p>
  </w:footnote>
  <w:footnote w:id="30">
    <w:p w:rsidR="000F5544" w:rsidRDefault="000F5544" w:rsidP="00E73B5A">
      <w:pPr>
        <w:pStyle w:val="a5"/>
        <w:ind w:left="284" w:hanging="284"/>
        <w:jc w:val="lowKashida"/>
      </w:pPr>
      <w:r w:rsidRPr="006F5DD1">
        <w:rPr>
          <w:noProof w:val="0"/>
          <w:sz w:val="28"/>
          <w:szCs w:val="28"/>
          <w:rtl/>
        </w:rPr>
        <w:t>(</w:t>
      </w:r>
      <w:r w:rsidRPr="006F5DD1">
        <w:rPr>
          <w:rStyle w:val="a6"/>
          <w:rFonts w:cs="Traditional Arabic"/>
          <w:noProof w:val="0"/>
          <w:sz w:val="28"/>
          <w:szCs w:val="28"/>
          <w:vertAlign w:val="baseline"/>
          <w:rtl/>
        </w:rPr>
        <w:t>3</w:t>
      </w:r>
      <w:r w:rsidRPr="006F5DD1">
        <w:rPr>
          <w:noProof w:val="0"/>
          <w:sz w:val="28"/>
          <w:szCs w:val="28"/>
          <w:rtl/>
        </w:rPr>
        <w:t xml:space="preserve">0) الإسراء: </w:t>
      </w:r>
      <w:r>
        <w:rPr>
          <w:noProof w:val="0"/>
          <w:sz w:val="28"/>
          <w:szCs w:val="28"/>
          <w:rtl/>
        </w:rPr>
        <w:t>23</w:t>
      </w:r>
      <w:r w:rsidRPr="006F5DD1">
        <w:rPr>
          <w:noProof w:val="0"/>
          <w:sz w:val="28"/>
          <w:szCs w:val="28"/>
          <w:rtl/>
        </w:rPr>
        <w:t>.</w:t>
      </w:r>
    </w:p>
  </w:footnote>
  <w:footnote w:id="31">
    <w:p w:rsidR="000F5544" w:rsidRDefault="000F5544" w:rsidP="00E73B5A">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الطلاق: </w:t>
      </w:r>
      <w:r>
        <w:rPr>
          <w:noProof w:val="0"/>
          <w:sz w:val="28"/>
          <w:szCs w:val="28"/>
          <w:rtl/>
        </w:rPr>
        <w:t>2</w:t>
      </w:r>
      <w:r w:rsidRPr="006F5DD1">
        <w:rPr>
          <w:noProof w:val="0"/>
          <w:sz w:val="28"/>
          <w:szCs w:val="28"/>
          <w:rtl/>
        </w:rPr>
        <w:t>.</w:t>
      </w:r>
    </w:p>
  </w:footnote>
  <w:footnote w:id="32">
    <w:p w:rsidR="000F5544" w:rsidRDefault="000F5544" w:rsidP="00E73B5A">
      <w:pPr>
        <w:pStyle w:val="a5"/>
        <w:ind w:left="284" w:hanging="284"/>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w:t>
      </w:r>
      <w:proofErr w:type="gramEnd"/>
      <w:r w:rsidRPr="006F5DD1">
        <w:rPr>
          <w:noProof w:val="0"/>
          <w:sz w:val="28"/>
          <w:szCs w:val="28"/>
          <w:rtl/>
        </w:rPr>
        <w:t xml:space="preserve">الزلزلة: </w:t>
      </w:r>
      <w:r>
        <w:rPr>
          <w:noProof w:val="0"/>
          <w:sz w:val="28"/>
          <w:szCs w:val="28"/>
          <w:rtl/>
        </w:rPr>
        <w:t>8</w:t>
      </w:r>
      <w:r w:rsidRPr="006F5DD1">
        <w:rPr>
          <w:noProof w:val="0"/>
          <w:sz w:val="28"/>
          <w:szCs w:val="28"/>
          <w:rtl/>
        </w:rPr>
        <w:t xml:space="preserve">.  </w:t>
      </w:r>
    </w:p>
  </w:footnote>
  <w:footnote w:id="33">
    <w:p w:rsidR="000F5544" w:rsidRDefault="000F5544" w:rsidP="00133B57">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w:t>
      </w:r>
      <w:proofErr w:type="gramEnd"/>
      <w:r w:rsidRPr="006F5DD1">
        <w:rPr>
          <w:noProof w:val="0"/>
          <w:sz w:val="28"/>
          <w:szCs w:val="28"/>
          <w:rtl/>
        </w:rPr>
        <w:t>النساء: (10).</w:t>
      </w:r>
    </w:p>
  </w:footnote>
  <w:footnote w:id="34">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لقوله </w:t>
      </w:r>
      <w:proofErr w:type="gramStart"/>
      <w:r w:rsidR="00D363D5">
        <w:rPr>
          <w:noProof w:val="0"/>
          <w:sz w:val="28"/>
          <w:szCs w:val="28"/>
          <w:rtl/>
        </w:rPr>
        <w:t>- صلى</w:t>
      </w:r>
      <w:proofErr w:type="gramEnd"/>
      <w:r w:rsidR="00D363D5">
        <w:rPr>
          <w:noProof w:val="0"/>
          <w:sz w:val="28"/>
          <w:szCs w:val="28"/>
          <w:rtl/>
        </w:rPr>
        <w:t xml:space="preserve"> الله عليه وسلم -</w:t>
      </w:r>
      <w:r>
        <w:rPr>
          <w:noProof w:val="0"/>
          <w:sz w:val="28"/>
          <w:szCs w:val="28"/>
          <w:rtl/>
        </w:rPr>
        <w:t>:</w:t>
      </w:r>
      <w:r w:rsidRPr="006F5DD1">
        <w:rPr>
          <w:noProof w:val="0"/>
          <w:sz w:val="28"/>
          <w:szCs w:val="28"/>
          <w:rtl/>
        </w:rPr>
        <w:t xml:space="preserve"> </w:t>
      </w:r>
      <w:r w:rsidRPr="006F5DD1">
        <w:rPr>
          <w:b/>
          <w:bCs/>
          <w:noProof w:val="0"/>
          <w:sz w:val="28"/>
          <w:szCs w:val="28"/>
          <w:rtl/>
        </w:rPr>
        <w:t>(</w:t>
      </w:r>
      <w:r>
        <w:rPr>
          <w:b/>
          <w:bCs/>
          <w:noProof w:val="0"/>
          <w:sz w:val="28"/>
          <w:szCs w:val="28"/>
          <w:rtl/>
        </w:rPr>
        <w:t>(</w:t>
      </w:r>
      <w:r w:rsidRPr="006F5DD1">
        <w:rPr>
          <w:b/>
          <w:bCs/>
          <w:noProof w:val="0"/>
          <w:sz w:val="28"/>
          <w:szCs w:val="28"/>
          <w:rtl/>
        </w:rPr>
        <w:t>لا يبولن أحدكم في الماء الدائم ثم يغتسل فيه)</w:t>
      </w:r>
      <w:r>
        <w:rPr>
          <w:b/>
          <w:bCs/>
          <w:noProof w:val="0"/>
          <w:sz w:val="28"/>
          <w:szCs w:val="28"/>
          <w:rtl/>
        </w:rPr>
        <w:t>)</w:t>
      </w:r>
      <w:r w:rsidRPr="006F5DD1">
        <w:rPr>
          <w:b/>
          <w:bCs/>
          <w:noProof w:val="0"/>
          <w:sz w:val="28"/>
          <w:szCs w:val="28"/>
          <w:rtl/>
        </w:rPr>
        <w:t xml:space="preserve">. </w:t>
      </w:r>
      <w:r w:rsidRPr="006F5DD1">
        <w:rPr>
          <w:noProof w:val="0"/>
          <w:sz w:val="28"/>
          <w:szCs w:val="28"/>
          <w:rtl/>
        </w:rPr>
        <w:t>مختصر صحيح البخاري للزبيدي: باب لا يبولن في الماء الدائم رقم (177) ص59.</w:t>
      </w:r>
    </w:p>
  </w:footnote>
  <w:footnote w:id="35">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لحديث البراء بن عازب رضي الله عنه أن النبي </w:t>
      </w:r>
      <w:proofErr w:type="gramStart"/>
      <w:r w:rsidR="00D363D5">
        <w:rPr>
          <w:noProof w:val="0"/>
          <w:sz w:val="28"/>
          <w:szCs w:val="28"/>
          <w:rtl/>
        </w:rPr>
        <w:t>- صلى</w:t>
      </w:r>
      <w:proofErr w:type="gramEnd"/>
      <w:r w:rsidR="00D363D5">
        <w:rPr>
          <w:noProof w:val="0"/>
          <w:sz w:val="28"/>
          <w:szCs w:val="28"/>
          <w:rtl/>
        </w:rPr>
        <w:t xml:space="preserve"> الله عليه وسلم -</w:t>
      </w:r>
      <w:r w:rsidRPr="006F5DD1">
        <w:rPr>
          <w:noProof w:val="0"/>
          <w:sz w:val="28"/>
          <w:szCs w:val="28"/>
          <w:rtl/>
        </w:rPr>
        <w:t xml:space="preserve"> قال: (أربع لا تجوز في الضحايا العوراء البين عورها والمريضة البين مرضها والعرجاء البين ضلعها والكبيرة لا تنقى) صحيح النسائي للألباني برقم (4073 – 4074) وصحيح ابن ماجة رقم (2545).</w:t>
      </w:r>
    </w:p>
  </w:footnote>
  <w:footnote w:id="36">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رواه البخاري: كتاب / العتق، باب/ إذا أعتق عبداً بين اثنين وأنه بين الشركاء برقم (2522) وراه مسلم، كتاب العتق برقم (150).</w:t>
      </w:r>
    </w:p>
  </w:footnote>
  <w:footnote w:id="37">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رواه البخاري: كتاب/ الأحكام باب/ هل يقضي القاضي أو يفتي وهو غضبان برقم (7158)، </w:t>
      </w:r>
      <w:proofErr w:type="gramStart"/>
      <w:r w:rsidRPr="006F5DD1">
        <w:rPr>
          <w:noProof w:val="0"/>
          <w:sz w:val="28"/>
          <w:szCs w:val="28"/>
          <w:rtl/>
        </w:rPr>
        <w:t>ومسلم :</w:t>
      </w:r>
      <w:proofErr w:type="gramEnd"/>
      <w:r w:rsidRPr="006F5DD1">
        <w:rPr>
          <w:noProof w:val="0"/>
          <w:sz w:val="28"/>
          <w:szCs w:val="28"/>
          <w:rtl/>
        </w:rPr>
        <w:t xml:space="preserve"> كتاب/ الأقضية، باب كراهة قضاء القاضي وهو غضبان برقم (1717) بلفظ (لا يحكم أحد). </w:t>
      </w:r>
    </w:p>
  </w:footnote>
  <w:footnote w:id="38">
    <w:p w:rsidR="000F5544" w:rsidRDefault="000F5544" w:rsidP="00F6077B">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أي</w:t>
      </w:r>
      <w:proofErr w:type="gramEnd"/>
      <w:r w:rsidRPr="006F5DD1">
        <w:rPr>
          <w:noProof w:val="0"/>
          <w:sz w:val="28"/>
          <w:szCs w:val="28"/>
          <w:rtl/>
        </w:rPr>
        <w:t xml:space="preserve"> نفي الفارق بين الحكم المسكوت عنه والمنطوق به كما بيناه آنفاً.</w:t>
      </w:r>
    </w:p>
  </w:footnote>
  <w:footnote w:id="39">
    <w:p w:rsidR="000F5544" w:rsidRPr="006F5DD1" w:rsidRDefault="000F5544" w:rsidP="00F6077B">
      <w:pPr>
        <w:pStyle w:val="a5"/>
        <w:ind w:left="284" w:hanging="284"/>
        <w:jc w:val="lowKashida"/>
        <w:rPr>
          <w:noProof w:val="0"/>
          <w:sz w:val="28"/>
          <w:szCs w:val="28"/>
          <w:rtl/>
        </w:rPr>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ذهب</w:t>
      </w:r>
      <w:proofErr w:type="gramEnd"/>
      <w:r w:rsidRPr="006F5DD1">
        <w:rPr>
          <w:noProof w:val="0"/>
          <w:sz w:val="28"/>
          <w:szCs w:val="28"/>
          <w:rtl/>
        </w:rPr>
        <w:t xml:space="preserve"> الظاهرية إلى عدم إثبات القياس وعدم حجيته وهذا قول مخالف لعامة الفقهاء والمتكلمين حيث جاءت نصوص الشريعة بإثباته.</w:t>
      </w:r>
    </w:p>
    <w:p w:rsidR="000F5544" w:rsidRDefault="000F5544" w:rsidP="00F6077B">
      <w:pPr>
        <w:pStyle w:val="a5"/>
        <w:ind w:left="284" w:hanging="284"/>
        <w:jc w:val="lowKashida"/>
      </w:pPr>
      <w:r w:rsidRPr="006F5DD1">
        <w:rPr>
          <w:noProof w:val="0"/>
          <w:sz w:val="28"/>
          <w:szCs w:val="28"/>
          <w:rtl/>
        </w:rPr>
        <w:t>انظر أدلته والرد على منكريه في كتاب (روضة الناظر لابن قدامة (3/</w:t>
      </w:r>
      <w:proofErr w:type="gramStart"/>
      <w:r w:rsidRPr="006F5DD1">
        <w:rPr>
          <w:noProof w:val="0"/>
          <w:sz w:val="28"/>
          <w:szCs w:val="28"/>
          <w:rtl/>
        </w:rPr>
        <w:t>806- 830</w:t>
      </w:r>
      <w:proofErr w:type="gramEnd"/>
      <w:r w:rsidRPr="006F5DD1">
        <w:rPr>
          <w:noProof w:val="0"/>
          <w:sz w:val="28"/>
          <w:szCs w:val="28"/>
          <w:rtl/>
        </w:rPr>
        <w:t xml:space="preserve">). </w:t>
      </w:r>
    </w:p>
  </w:footnote>
  <w:footnote w:id="40">
    <w:p w:rsidR="000F5544" w:rsidRDefault="000F5544" w:rsidP="00F6077B">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قوله</w:t>
      </w:r>
      <w:proofErr w:type="gramEnd"/>
      <w:r w:rsidRPr="006F5DD1">
        <w:rPr>
          <w:noProof w:val="0"/>
          <w:sz w:val="28"/>
          <w:szCs w:val="28"/>
          <w:rtl/>
        </w:rPr>
        <w:t xml:space="preserve"> وهو في حكم النص أي إلغاء الفارق بين المسكوت عنه والمنطوق به.</w:t>
      </w:r>
    </w:p>
  </w:footnote>
  <w:footnote w:id="41">
    <w:p w:rsidR="000F5544" w:rsidRPr="006F5DD1" w:rsidRDefault="000F5544" w:rsidP="00F6077B">
      <w:pPr>
        <w:pStyle w:val="a5"/>
        <w:ind w:left="284" w:hanging="284"/>
        <w:jc w:val="lowKashida"/>
        <w:rPr>
          <w:noProof w:val="0"/>
          <w:sz w:val="28"/>
          <w:szCs w:val="28"/>
          <w:rtl/>
        </w:rPr>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قال ابن قدامة رحمه الله في روضة الناظر (3/926).</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ويجري القياس في الكفارات والحدود وهو قول الشافعية وأنكره الحنفية لأن الكفارات والحدود وضعت لتكفير المأثم والزجر والردع عن المعاصي والقدر الذي يحصل ذلك به من غير زيادة أمر استأثر الله بعلمه.</w:t>
      </w:r>
    </w:p>
    <w:p w:rsidR="000F5544" w:rsidRDefault="000F5544" w:rsidP="00F6077B">
      <w:pPr>
        <w:pStyle w:val="a5"/>
        <w:ind w:left="284" w:hanging="284"/>
        <w:jc w:val="lowKashida"/>
      </w:pPr>
      <w:r w:rsidRPr="006F5DD1">
        <w:rPr>
          <w:noProof w:val="0"/>
          <w:sz w:val="28"/>
          <w:szCs w:val="28"/>
          <w:rtl/>
        </w:rPr>
        <w:t xml:space="preserve">وكذلك الحكم بمقدار معلوم في (الصلاة) (والزكاة) (والمياه) لا يعلمه إلا الله سبحانه وتعالى فلم يجر الإقدام عليه بالقياس ولأن الحد يدرأ بالشبهة والقياس لا يخلو من الشبهة. انتهى المراد والصحيح القول بالقياس في الكفارات بخلاف ما قاله </w:t>
      </w:r>
      <w:proofErr w:type="spellStart"/>
      <w:r w:rsidRPr="006F5DD1">
        <w:rPr>
          <w:noProof w:val="0"/>
          <w:sz w:val="28"/>
          <w:szCs w:val="28"/>
          <w:rtl/>
        </w:rPr>
        <w:t>الأحناف</w:t>
      </w:r>
      <w:proofErr w:type="spellEnd"/>
      <w:r w:rsidRPr="006F5DD1">
        <w:rPr>
          <w:noProof w:val="0"/>
          <w:sz w:val="28"/>
          <w:szCs w:val="28"/>
          <w:rtl/>
        </w:rPr>
        <w:t>.</w:t>
      </w:r>
    </w:p>
  </w:footnote>
  <w:footnote w:id="42">
    <w:p w:rsidR="000F5544" w:rsidRDefault="000F5544" w:rsidP="00F6077B">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أخرجه</w:t>
      </w:r>
      <w:proofErr w:type="gramEnd"/>
      <w:r w:rsidRPr="006F5DD1">
        <w:rPr>
          <w:noProof w:val="0"/>
          <w:sz w:val="28"/>
          <w:szCs w:val="28"/>
          <w:rtl/>
        </w:rPr>
        <w:t xml:space="preserve"> البخاري (3/29)، مسلم (2/781)، أبو داود (2/783) ورواه أحمد بنحو هذا اللفظ في مسند أبي هريرة (2/516) برقم (10699).</w:t>
      </w:r>
    </w:p>
  </w:footnote>
  <w:footnote w:id="43">
    <w:p w:rsidR="000F5544" w:rsidRPr="006F5DD1" w:rsidRDefault="000F5544" w:rsidP="00F6077B">
      <w:pPr>
        <w:pStyle w:val="a5"/>
        <w:ind w:left="284" w:hanging="284"/>
        <w:jc w:val="lowKashida"/>
        <w:rPr>
          <w:noProof w:val="0"/>
          <w:sz w:val="28"/>
          <w:szCs w:val="28"/>
          <w:rtl/>
        </w:rPr>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قال في بدائع الصنائع/ بعد ذكره كلام الشافعي في عدم وجوب الكفارة على من أكل أو شرب عمداً (2/98-99).</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 xml:space="preserve">ولنا ما روى عن النبي </w:t>
      </w:r>
      <w:r w:rsidR="00D363D5">
        <w:rPr>
          <w:noProof w:val="0"/>
          <w:sz w:val="28"/>
          <w:szCs w:val="28"/>
          <w:rtl/>
        </w:rPr>
        <w:t>- صلى الله عليه وسلم -</w:t>
      </w:r>
      <w:r w:rsidRPr="006F5DD1">
        <w:rPr>
          <w:noProof w:val="0"/>
          <w:sz w:val="28"/>
          <w:szCs w:val="28"/>
          <w:rtl/>
        </w:rPr>
        <w:t xml:space="preserve"> أنه قال</w:t>
      </w:r>
      <w:r>
        <w:rPr>
          <w:noProof w:val="0"/>
          <w:sz w:val="28"/>
          <w:szCs w:val="28"/>
          <w:rtl/>
        </w:rPr>
        <w:t>:</w:t>
      </w:r>
      <w:r w:rsidRPr="006F5DD1">
        <w:rPr>
          <w:noProof w:val="0"/>
          <w:sz w:val="28"/>
          <w:szCs w:val="28"/>
          <w:rtl/>
        </w:rPr>
        <w:t xml:space="preserve"> (</w:t>
      </w:r>
      <w:r>
        <w:rPr>
          <w:noProof w:val="0"/>
          <w:sz w:val="28"/>
          <w:szCs w:val="28"/>
          <w:rtl/>
        </w:rPr>
        <w:t>(</w:t>
      </w:r>
      <w:r w:rsidRPr="00E73B5A">
        <w:rPr>
          <w:b/>
          <w:bCs/>
          <w:noProof w:val="0"/>
          <w:sz w:val="28"/>
          <w:szCs w:val="28"/>
          <w:rtl/>
        </w:rPr>
        <w:t>من أفطر في رمضان متعمداً فعليه  ما على المظاهر</w:t>
      </w:r>
      <w:r>
        <w:rPr>
          <w:noProof w:val="0"/>
          <w:sz w:val="28"/>
          <w:szCs w:val="28"/>
          <w:rtl/>
        </w:rPr>
        <w:t>)</w:t>
      </w:r>
      <w:r w:rsidRPr="006F5DD1">
        <w:rPr>
          <w:noProof w:val="0"/>
          <w:sz w:val="28"/>
          <w:szCs w:val="28"/>
          <w:rtl/>
        </w:rPr>
        <w:t xml:space="preserve">) وعلى المظاهر الكفارة بنص الكتاب فكذا على المفطر متعمداً، ولنا أيضاً الاستدلال </w:t>
      </w:r>
      <w:proofErr w:type="spellStart"/>
      <w:r w:rsidRPr="006F5DD1">
        <w:rPr>
          <w:noProof w:val="0"/>
          <w:sz w:val="28"/>
          <w:szCs w:val="28"/>
          <w:rtl/>
        </w:rPr>
        <w:t>بالمواقعة</w:t>
      </w:r>
      <w:proofErr w:type="spellEnd"/>
      <w:r w:rsidRPr="006F5DD1">
        <w:rPr>
          <w:noProof w:val="0"/>
          <w:sz w:val="28"/>
          <w:szCs w:val="28"/>
          <w:rtl/>
        </w:rPr>
        <w:t xml:space="preserve"> والقياس عليها أما الاستدلال بها فهو أن الكفارة في </w:t>
      </w:r>
      <w:proofErr w:type="spellStart"/>
      <w:r w:rsidRPr="006F5DD1">
        <w:rPr>
          <w:noProof w:val="0"/>
          <w:sz w:val="28"/>
          <w:szCs w:val="28"/>
          <w:rtl/>
        </w:rPr>
        <w:t>المواقعة</w:t>
      </w:r>
      <w:proofErr w:type="spellEnd"/>
      <w:r w:rsidRPr="006F5DD1">
        <w:rPr>
          <w:noProof w:val="0"/>
          <w:sz w:val="28"/>
          <w:szCs w:val="28"/>
          <w:rtl/>
        </w:rPr>
        <w:t xml:space="preserve">، وجبت لكونها إفساداً لصوم رمضان من غير عذر ولا سفر على ما نطق به الحديث والأكل والشرب إفساد لصوم رمضان متعمداً بغير عذر ولا سفر فكان إيجاب الكفارة هناك إيجاباً ههنا دلالة إلى أن قال وعلى هذه الطريقة يمنع عدم جواز إيجاب الكفارة بالقياس لأن الدلائل </w:t>
      </w:r>
      <w:proofErr w:type="spellStart"/>
      <w:r w:rsidRPr="006F5DD1">
        <w:rPr>
          <w:noProof w:val="0"/>
          <w:sz w:val="28"/>
          <w:szCs w:val="28"/>
          <w:rtl/>
        </w:rPr>
        <w:t>المقتضية</w:t>
      </w:r>
      <w:proofErr w:type="spellEnd"/>
      <w:r w:rsidRPr="006F5DD1">
        <w:rPr>
          <w:noProof w:val="0"/>
          <w:sz w:val="28"/>
          <w:szCs w:val="28"/>
          <w:rtl/>
        </w:rPr>
        <w:t xml:space="preserve"> لكون القياس حجة لا يفصل بين الكفارة وغيرها).</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 xml:space="preserve">والصحيح ولا شك عدم وجوب الكفارة على من أكل أو شرب متعمداً مع ثبوت الإثم العظيم عليه لانتهاكه حرمة هذا </w:t>
      </w:r>
      <w:proofErr w:type="gramStart"/>
      <w:r w:rsidRPr="006F5DD1">
        <w:rPr>
          <w:noProof w:val="0"/>
          <w:sz w:val="28"/>
          <w:szCs w:val="28"/>
          <w:rtl/>
        </w:rPr>
        <w:t>الشهر  وما</w:t>
      </w:r>
      <w:proofErr w:type="gramEnd"/>
      <w:r w:rsidRPr="006F5DD1">
        <w:rPr>
          <w:noProof w:val="0"/>
          <w:sz w:val="28"/>
          <w:szCs w:val="28"/>
          <w:rtl/>
        </w:rPr>
        <w:t xml:space="preserve"> عليه إلا التوبة عن هذا الفعل ووجوب قضاء هذا اليوم. ولذا قال صاحب المغني (4/466).</w:t>
      </w:r>
    </w:p>
    <w:p w:rsidR="000F5544" w:rsidRDefault="000F5544" w:rsidP="00F6077B">
      <w:pPr>
        <w:pStyle w:val="a5"/>
        <w:ind w:left="284" w:hanging="284"/>
        <w:jc w:val="lowKashida"/>
      </w:pPr>
      <w:r w:rsidRPr="006F5DD1">
        <w:rPr>
          <w:noProof w:val="0"/>
          <w:sz w:val="28"/>
          <w:szCs w:val="28"/>
          <w:rtl/>
        </w:rPr>
        <w:t xml:space="preserve">ولنا أنه أفطر بغير جماع فلم توجب الكفارة كبلع الحصاة والتراب أو كالردة عند مالك، ولأنه لا نص في إيجاب الكفارة بهذا ولا إجماع ولا يصح قياسه على الجماع لأن الحاجة إلى الزجر </w:t>
      </w:r>
      <w:proofErr w:type="gramStart"/>
      <w:r w:rsidRPr="006F5DD1">
        <w:rPr>
          <w:noProof w:val="0"/>
          <w:sz w:val="28"/>
          <w:szCs w:val="28"/>
          <w:rtl/>
        </w:rPr>
        <w:t>عنه  والحكم</w:t>
      </w:r>
      <w:proofErr w:type="gramEnd"/>
      <w:r w:rsidRPr="006F5DD1">
        <w:rPr>
          <w:noProof w:val="0"/>
          <w:sz w:val="28"/>
          <w:szCs w:val="28"/>
          <w:rtl/>
        </w:rPr>
        <w:t xml:space="preserve"> في التعدي به </w:t>
      </w:r>
      <w:proofErr w:type="spellStart"/>
      <w:r w:rsidRPr="006F5DD1">
        <w:rPr>
          <w:noProof w:val="0"/>
          <w:sz w:val="28"/>
          <w:szCs w:val="28"/>
          <w:rtl/>
        </w:rPr>
        <w:t>آكد</w:t>
      </w:r>
      <w:proofErr w:type="spellEnd"/>
      <w:r w:rsidRPr="006F5DD1">
        <w:rPr>
          <w:noProof w:val="0"/>
          <w:sz w:val="28"/>
          <w:szCs w:val="28"/>
          <w:rtl/>
        </w:rPr>
        <w:t xml:space="preserve">، ولهذا يجب به الحدُّ إذا كان محرماً، ويختص بإفساد الحج دون سائر </w:t>
      </w:r>
      <w:r w:rsidRPr="00E76C4B">
        <w:rPr>
          <w:noProof w:val="0"/>
          <w:sz w:val="26"/>
          <w:szCs w:val="26"/>
          <w:rtl/>
        </w:rPr>
        <w:t>المحظورات ووجوب البدنة، ولأنه في الغالب يفسد صوم اثنين بخلاف غيره.</w:t>
      </w:r>
    </w:p>
  </w:footnote>
  <w:footnote w:id="44">
    <w:p w:rsidR="000F5544" w:rsidRPr="006F5DD1" w:rsidRDefault="000F5544" w:rsidP="00F6077B">
      <w:pPr>
        <w:pStyle w:val="a5"/>
        <w:ind w:left="284" w:hanging="284"/>
        <w:jc w:val="lowKashida"/>
        <w:rPr>
          <w:noProof w:val="0"/>
          <w:sz w:val="28"/>
          <w:szCs w:val="28"/>
          <w:rtl/>
        </w:rPr>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المناظرة الشرعية عرَّفها المؤلف رحمه الله في أول رسالته بأنها الخالية من لجاج الجدل ونضيف إلى ذلك بأننا نقول بأن المناظرة الشرعية لابد أن يكون مبناها على حسن القصد أي صلاح النية وذلك بأن لا يكون في نفس أحد المناظرين شيء من عرض الدنيا الزائل ولذا قال </w:t>
      </w:r>
      <w:r w:rsidR="00D363D5">
        <w:rPr>
          <w:noProof w:val="0"/>
          <w:sz w:val="28"/>
          <w:szCs w:val="28"/>
          <w:rtl/>
        </w:rPr>
        <w:t>- صلى الله عليه وسلم -</w:t>
      </w:r>
      <w:r w:rsidRPr="006F5DD1">
        <w:rPr>
          <w:noProof w:val="0"/>
          <w:sz w:val="28"/>
          <w:szCs w:val="28"/>
          <w:rtl/>
        </w:rPr>
        <w:t xml:space="preserve">: </w:t>
      </w:r>
      <w:r w:rsidRPr="00EC716F">
        <w:rPr>
          <w:noProof w:val="0"/>
          <w:sz w:val="28"/>
          <w:szCs w:val="28"/>
          <w:rtl/>
        </w:rPr>
        <w:t>((</w:t>
      </w:r>
      <w:r w:rsidRPr="00EC716F">
        <w:rPr>
          <w:b/>
          <w:bCs/>
          <w:noProof w:val="0"/>
          <w:sz w:val="28"/>
          <w:szCs w:val="28"/>
          <w:rtl/>
        </w:rPr>
        <w:t xml:space="preserve">من </w:t>
      </w:r>
      <w:r w:rsidRPr="006F5DD1">
        <w:rPr>
          <w:b/>
          <w:bCs/>
          <w:noProof w:val="0"/>
          <w:sz w:val="28"/>
          <w:szCs w:val="28"/>
          <w:rtl/>
        </w:rPr>
        <w:t>تعلم علماً يبتغى به وجه الله لا يتعلمه إلا ليصيب به عرضاً من الدنيا لم يجد عرف الجنة يوم القيامة</w:t>
      </w:r>
      <w:r>
        <w:rPr>
          <w:b/>
          <w:bCs/>
          <w:noProof w:val="0"/>
          <w:sz w:val="28"/>
          <w:szCs w:val="28"/>
          <w:rtl/>
        </w:rPr>
        <w:t>)</w:t>
      </w:r>
      <w:r w:rsidRPr="006F5DD1">
        <w:rPr>
          <w:b/>
          <w:bCs/>
          <w:noProof w:val="0"/>
          <w:sz w:val="28"/>
          <w:szCs w:val="28"/>
          <w:rtl/>
        </w:rPr>
        <w:t>)</w:t>
      </w:r>
      <w:r>
        <w:rPr>
          <w:b/>
          <w:bCs/>
          <w:noProof w:val="0"/>
          <w:sz w:val="28"/>
          <w:szCs w:val="28"/>
          <w:rtl/>
        </w:rPr>
        <w:t>؛</w:t>
      </w:r>
      <w:r w:rsidRPr="006F5DD1">
        <w:rPr>
          <w:noProof w:val="0"/>
          <w:sz w:val="28"/>
          <w:szCs w:val="28"/>
          <w:rtl/>
        </w:rPr>
        <w:t xml:space="preserve"> رواه أبو داود برقم (3664) وقال أيضاً </w:t>
      </w:r>
      <w:r w:rsidR="00D363D5">
        <w:rPr>
          <w:noProof w:val="0"/>
          <w:sz w:val="28"/>
          <w:szCs w:val="28"/>
          <w:rtl/>
        </w:rPr>
        <w:t>- صلى الله عليه وسلم -</w:t>
      </w:r>
      <w:r w:rsidRPr="006F5DD1">
        <w:rPr>
          <w:noProof w:val="0"/>
          <w:sz w:val="28"/>
          <w:szCs w:val="28"/>
          <w:rtl/>
        </w:rPr>
        <w:t xml:space="preserve">: </w:t>
      </w:r>
      <w:r w:rsidRPr="006F5DD1">
        <w:rPr>
          <w:b/>
          <w:bCs/>
          <w:noProof w:val="0"/>
          <w:sz w:val="28"/>
          <w:szCs w:val="28"/>
          <w:rtl/>
        </w:rPr>
        <w:t xml:space="preserve">(من طلب العلم </w:t>
      </w:r>
      <w:proofErr w:type="spellStart"/>
      <w:r w:rsidRPr="006F5DD1">
        <w:rPr>
          <w:b/>
          <w:bCs/>
          <w:noProof w:val="0"/>
          <w:sz w:val="28"/>
          <w:szCs w:val="28"/>
          <w:rtl/>
        </w:rPr>
        <w:t>ليمارى</w:t>
      </w:r>
      <w:proofErr w:type="spellEnd"/>
      <w:r w:rsidRPr="006F5DD1">
        <w:rPr>
          <w:b/>
          <w:bCs/>
          <w:noProof w:val="0"/>
          <w:sz w:val="28"/>
          <w:szCs w:val="28"/>
          <w:rtl/>
        </w:rPr>
        <w:t xml:space="preserve"> به السفهاء أو ليباهي به العلماء أو ليصرف وجوه الناس إليه فهو في النار)</w:t>
      </w:r>
      <w:r w:rsidRPr="006F5DD1">
        <w:rPr>
          <w:noProof w:val="0"/>
          <w:sz w:val="28"/>
          <w:szCs w:val="28"/>
          <w:rtl/>
        </w:rPr>
        <w:t xml:space="preserve"> رواه ابن ماجة وحسنه الألباني برقم (207).</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فلابد من المناظرة أن تكون خالصة لوجه الله.</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ثانياً: أن تكون لبيان الحق مقروناً بالدليل الشرعي من كتاب أو سنة أو إجماع ونحوه.</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ثالثاً: أن تكون خالية من السب والقدح والشتم وغيرها من الألفاظ التي لا تنبغي.</w:t>
      </w:r>
    </w:p>
    <w:p w:rsidR="000F5544" w:rsidRDefault="000F5544" w:rsidP="00F6077B">
      <w:pPr>
        <w:pStyle w:val="a5"/>
        <w:ind w:left="284" w:hanging="284"/>
        <w:jc w:val="lowKashida"/>
      </w:pPr>
      <w:r w:rsidRPr="006F5DD1">
        <w:rPr>
          <w:noProof w:val="0"/>
          <w:sz w:val="28"/>
          <w:szCs w:val="28"/>
          <w:rtl/>
        </w:rPr>
        <w:t xml:space="preserve">لأنه الأصل أي الأصل صحة </w:t>
      </w:r>
      <w:proofErr w:type="gramStart"/>
      <w:r w:rsidRPr="006F5DD1">
        <w:rPr>
          <w:noProof w:val="0"/>
          <w:sz w:val="28"/>
          <w:szCs w:val="28"/>
          <w:rtl/>
        </w:rPr>
        <w:t>الصلاة  في</w:t>
      </w:r>
      <w:proofErr w:type="gramEnd"/>
      <w:r w:rsidRPr="006F5DD1">
        <w:rPr>
          <w:noProof w:val="0"/>
          <w:sz w:val="28"/>
          <w:szCs w:val="28"/>
          <w:rtl/>
        </w:rPr>
        <w:t xml:space="preserve"> الطائرة فمن قال بعدم الصحة فعليه الدليل كما سيوضحه المؤلف رحمه الله.</w:t>
      </w:r>
    </w:p>
  </w:footnote>
  <w:footnote w:id="45">
    <w:p w:rsidR="000F5544" w:rsidRDefault="000F5544" w:rsidP="00F6077B">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كما</w:t>
      </w:r>
      <w:proofErr w:type="gramEnd"/>
      <w:r w:rsidRPr="006F5DD1">
        <w:rPr>
          <w:noProof w:val="0"/>
          <w:sz w:val="28"/>
          <w:szCs w:val="28"/>
          <w:rtl/>
        </w:rPr>
        <w:t xml:space="preserve"> بينا ذلك سابقاً من أن قرائن المشاهدة دلت على أن الصلاة في الطائرة يقوم بها المصلي بجميع أركانها ولا يختل منها شيء.</w:t>
      </w:r>
    </w:p>
  </w:footnote>
  <w:footnote w:id="46">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هذا هو الصحيح فلا دليل من الأدلة المعتبرة على بطلان الصلاة في الطائرة بل لم يأت قول من الأئمة على عدم جواز الصلاة في الطائرة بخلاف ما جاء عن بعض المالكية القائلين بعدم الجواز كما ذكرنا ذلك سابقاً بناء على أمور سيذكرها </w:t>
      </w:r>
      <w:proofErr w:type="gramStart"/>
      <w:r w:rsidRPr="006F5DD1">
        <w:rPr>
          <w:noProof w:val="0"/>
          <w:sz w:val="28"/>
          <w:szCs w:val="28"/>
          <w:rtl/>
        </w:rPr>
        <w:t>المؤلف  إن</w:t>
      </w:r>
      <w:proofErr w:type="gramEnd"/>
      <w:r w:rsidRPr="006F5DD1">
        <w:rPr>
          <w:noProof w:val="0"/>
          <w:sz w:val="28"/>
          <w:szCs w:val="28"/>
          <w:rtl/>
        </w:rPr>
        <w:t xml:space="preserve"> شاء الله، وسيقوم بالرد عليها.</w:t>
      </w:r>
    </w:p>
  </w:footnote>
  <w:footnote w:id="47">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السبر: هو نوع من مسالك العلة ومعناه كما ذكر المؤلف الاختبار وطريقة التعامل مع هذه القاعدة العظيمة هو حصر الأوصاف التي تكون في المحل وذلك من جميع الجهات، وهذا يعبر عنه بالتقسيم ثم يتم القيام بإبطال ما ليس صالحاً للتعليل بإحدى طرق الأبطال ثم يتعين الوصف الباقي وهو المعبر عنه بالسبر وهذا ما اتبعه الشيخ رحمه الله فقد بين الأمور التي من خلالها يتوهم بطلان الصلاة في الطائرة ثم قام ببيان بطلانها مما سيوضحه رحمه الله.</w:t>
      </w:r>
    </w:p>
  </w:footnote>
  <w:footnote w:id="48">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هذا هو المطلوب أي أنه ينبغي إذا تردد عند طالب العلم حكم ما بين الصحة وعدمها فإنه يحيط بهذا الشيء إحاطة تامة ثم يقوم بالرد عليه من خلال معرفته بطرق الاستدلال فهذه قاعدة عظيمة النفع أي قاعدة (السبر والتقسيم) كما ذكر ذلك المؤلف رحمه الله.</w:t>
      </w:r>
    </w:p>
  </w:footnote>
  <w:footnote w:id="49">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هذا التعليل فاسد الاعتبار لأن أرض المصلي هي موضع سجوده وركوعه وغير ذلك مما هو من تمام الصلاة أرأيت لو أن إنساناً صلى على سقف بيت ألم يكن قد صلى على الأرض وقد أجمع العلماء على صحة صلاة من صلى على السقف فلا حجة </w:t>
      </w:r>
      <w:proofErr w:type="gramStart"/>
      <w:r w:rsidRPr="006F5DD1">
        <w:rPr>
          <w:noProof w:val="0"/>
          <w:sz w:val="28"/>
          <w:szCs w:val="28"/>
          <w:rtl/>
        </w:rPr>
        <w:t>لمن  جعل</w:t>
      </w:r>
      <w:proofErr w:type="gramEnd"/>
      <w:r w:rsidRPr="006F5DD1">
        <w:rPr>
          <w:noProof w:val="0"/>
          <w:sz w:val="28"/>
          <w:szCs w:val="28"/>
          <w:rtl/>
        </w:rPr>
        <w:t xml:space="preserve"> هذا شرطاً من شروط بطلان الصلاة في الطائرة.</w:t>
      </w:r>
    </w:p>
  </w:footnote>
  <w:footnote w:id="50">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أما كونها غير ساكنة فمراد أهل العلم بالسكون هو سكون المصلي لا المصلى فيه إذ لو كان سكون المصلى فيه شرطاً لما صحت الصلاة في السفينة مثلا ولا الراحلة والسيارة وبإجماع أهل العلم على صحة الصلاة في السفينة وما ذكر مع أنها غير ساكنة في سيرها فتعين بطلان هذا الاستدلال كما سيذكره المؤلف.</w:t>
      </w:r>
    </w:p>
  </w:footnote>
  <w:footnote w:id="51">
    <w:p w:rsidR="000F5544" w:rsidRPr="006F5DD1" w:rsidRDefault="000F5544" w:rsidP="00133B57">
      <w:pPr>
        <w:pStyle w:val="a5"/>
        <w:ind w:left="284" w:hanging="284"/>
        <w:jc w:val="lowKashida"/>
        <w:rPr>
          <w:noProof w:val="0"/>
          <w:sz w:val="28"/>
          <w:szCs w:val="28"/>
          <w:rtl/>
        </w:rPr>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معنى</w:t>
      </w:r>
      <w:proofErr w:type="gramEnd"/>
      <w:r w:rsidRPr="006F5DD1">
        <w:rPr>
          <w:noProof w:val="0"/>
          <w:sz w:val="28"/>
          <w:szCs w:val="28"/>
          <w:rtl/>
        </w:rPr>
        <w:t xml:space="preserve"> قوله : (ترفعه عن </w:t>
      </w:r>
      <w:proofErr w:type="spellStart"/>
      <w:r w:rsidRPr="006F5DD1">
        <w:rPr>
          <w:noProof w:val="0"/>
          <w:sz w:val="28"/>
          <w:szCs w:val="28"/>
          <w:rtl/>
        </w:rPr>
        <w:t>مسامتة</w:t>
      </w:r>
      <w:proofErr w:type="spellEnd"/>
      <w:r w:rsidRPr="006F5DD1">
        <w:rPr>
          <w:noProof w:val="0"/>
          <w:sz w:val="28"/>
          <w:szCs w:val="28"/>
          <w:rtl/>
        </w:rPr>
        <w:t xml:space="preserve"> القبلة) أي مقابلة سمتها أي ذات بنائها وهذا الشرط الذي يتوهم بعدم صحة الصلاة في الطائرة أي اشتراط </w:t>
      </w:r>
      <w:proofErr w:type="spellStart"/>
      <w:r w:rsidRPr="006F5DD1">
        <w:rPr>
          <w:noProof w:val="0"/>
          <w:sz w:val="28"/>
          <w:szCs w:val="28"/>
          <w:rtl/>
        </w:rPr>
        <w:t>مسامتته</w:t>
      </w:r>
      <w:proofErr w:type="spellEnd"/>
      <w:r w:rsidRPr="006F5DD1">
        <w:rPr>
          <w:noProof w:val="0"/>
          <w:sz w:val="28"/>
          <w:szCs w:val="28"/>
          <w:rtl/>
        </w:rPr>
        <w:t xml:space="preserve"> للقبلة.</w:t>
      </w:r>
    </w:p>
    <w:p w:rsidR="000F5544" w:rsidRDefault="000F5544" w:rsidP="00F6077B">
      <w:pPr>
        <w:pStyle w:val="a5"/>
        <w:ind w:left="284" w:hanging="284"/>
        <w:jc w:val="lowKashida"/>
      </w:pPr>
      <w:r w:rsidRPr="006F5DD1">
        <w:rPr>
          <w:noProof w:val="0"/>
          <w:sz w:val="28"/>
          <w:szCs w:val="28"/>
          <w:rtl/>
        </w:rPr>
        <w:t xml:space="preserve">صلاة من كان على مكان مرتفع مثلا أعلى من القبلة وهذا لم يقل به أحد ولو قال </w:t>
      </w:r>
      <w:proofErr w:type="gramStart"/>
      <w:r w:rsidRPr="006F5DD1">
        <w:rPr>
          <w:noProof w:val="0"/>
          <w:sz w:val="28"/>
          <w:szCs w:val="28"/>
          <w:rtl/>
        </w:rPr>
        <w:t>أحد  بصحته</w:t>
      </w:r>
      <w:proofErr w:type="gramEnd"/>
      <w:r w:rsidRPr="006F5DD1">
        <w:rPr>
          <w:noProof w:val="0"/>
          <w:sz w:val="28"/>
          <w:szCs w:val="28"/>
          <w:rtl/>
        </w:rPr>
        <w:t xml:space="preserve"> لم تصح عندئذ صلاة من صلى في الدور الثاني والثالث من الحرم المكي أو صلى في الأدوار العليا من مسكنه وهذا لم يقل به عاقل فتبين فساد هذا التعليل. فعلى من كان بعيداً عن الكعبة أن يجتهد في جعل وجهه إلى جهة الكعبة ولا يلزمه الاجتهاد في </w:t>
      </w:r>
      <w:proofErr w:type="spellStart"/>
      <w:r w:rsidRPr="006F5DD1">
        <w:rPr>
          <w:noProof w:val="0"/>
          <w:sz w:val="28"/>
          <w:szCs w:val="28"/>
          <w:rtl/>
        </w:rPr>
        <w:t>مسامتتها</w:t>
      </w:r>
      <w:proofErr w:type="spellEnd"/>
      <w:r w:rsidRPr="006F5DD1">
        <w:rPr>
          <w:noProof w:val="0"/>
          <w:sz w:val="28"/>
          <w:szCs w:val="28"/>
          <w:rtl/>
        </w:rPr>
        <w:t xml:space="preserve"> كما ذكر ذلك المؤلف رحمه الله.</w:t>
      </w:r>
    </w:p>
  </w:footnote>
  <w:footnote w:id="52">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ذكرنا فيما سبق أن قرائن المشاهدة دلت على خلاف ما يتوهم القائلون بعدم صحة الصلاة في الطائرة من أن المصلي لا يمكنه الإتيان بأركانها وذلك لحركتها واضطرابها، بل كل من صلى فيها يقول بخلاف ما يتوهم المتوهمون من عدم إكمال الأركان وغيره كما ذكرنا ذلك سابقاً فالحاصل أن هذا التوهم مردود فلا يلتفت إليه.</w:t>
      </w:r>
    </w:p>
  </w:footnote>
  <w:footnote w:id="53">
    <w:p w:rsidR="000F5544" w:rsidRPr="006F5DD1" w:rsidRDefault="000F5544" w:rsidP="00F6077B">
      <w:pPr>
        <w:pStyle w:val="a5"/>
        <w:ind w:left="284" w:hanging="284"/>
        <w:jc w:val="lowKashida"/>
        <w:rPr>
          <w:noProof w:val="0"/>
          <w:sz w:val="28"/>
          <w:szCs w:val="28"/>
          <w:rtl/>
        </w:rPr>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لا شك أن استقبال القبلة شرط للصلاة ولكن هب أن رجلاً دخل وقت الصلاة عليه وهو في مكان بعيد عن موطنه فهذا لا يخلو أمره من ثلاثة أمور:</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الأول: إما أن يكون عالماً باتجاه القبلة وذلك من معرفته بجهة الشرق والغرب فعندئذ يمكنه تحديد القبلة مثلاً.</w:t>
      </w:r>
    </w:p>
    <w:p w:rsidR="000F5544" w:rsidRPr="006F5DD1" w:rsidRDefault="000F5544" w:rsidP="00F6077B">
      <w:pPr>
        <w:pStyle w:val="a5"/>
        <w:ind w:left="284" w:hanging="284"/>
        <w:jc w:val="lowKashida"/>
        <w:rPr>
          <w:noProof w:val="0"/>
          <w:sz w:val="28"/>
          <w:szCs w:val="28"/>
          <w:rtl/>
        </w:rPr>
      </w:pPr>
      <w:r w:rsidRPr="00EC716F">
        <w:rPr>
          <w:b/>
          <w:bCs/>
          <w:noProof w:val="0"/>
          <w:sz w:val="28"/>
          <w:szCs w:val="28"/>
          <w:rtl/>
        </w:rPr>
        <w:t>ثانياً:</w:t>
      </w:r>
      <w:r w:rsidRPr="006F5DD1">
        <w:rPr>
          <w:noProof w:val="0"/>
          <w:sz w:val="28"/>
          <w:szCs w:val="28"/>
          <w:rtl/>
        </w:rPr>
        <w:t xml:space="preserve"> إما أن يسأل عنها ولا شك أن أهل الخطوط الجوية عندهم خبرة بذلك وهو معروف لدى من ركب الطائرة.</w:t>
      </w:r>
    </w:p>
    <w:p w:rsidR="000F5544" w:rsidRPr="006F5DD1" w:rsidRDefault="000F5544" w:rsidP="00F6077B">
      <w:pPr>
        <w:pStyle w:val="a5"/>
        <w:ind w:left="284" w:hanging="284"/>
        <w:jc w:val="lowKashida"/>
        <w:rPr>
          <w:noProof w:val="0"/>
          <w:sz w:val="28"/>
          <w:szCs w:val="28"/>
          <w:rtl/>
        </w:rPr>
      </w:pPr>
      <w:r w:rsidRPr="00EC716F">
        <w:rPr>
          <w:b/>
          <w:bCs/>
          <w:noProof w:val="0"/>
          <w:sz w:val="28"/>
          <w:szCs w:val="28"/>
          <w:rtl/>
        </w:rPr>
        <w:t>الثالث</w:t>
      </w:r>
      <w:r w:rsidRPr="006F5DD1">
        <w:rPr>
          <w:noProof w:val="0"/>
          <w:sz w:val="28"/>
          <w:szCs w:val="28"/>
          <w:rtl/>
        </w:rPr>
        <w:t>: إما أن يكون غير عالم بجهة الشرق والغرب أي لا يعرف اتجاه القبلة وكذلك قبطان الطائرة لا يعرف فعليه أن يجتهد في تعيين القبلة ثم يصلي ولا حرج عليه.</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فلا يمكنه بأي حال أن يؤخر الصلاة عن وقتها لعدم علمه باتجاه القبلة.</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وجاء في فتاوى اللجنة الدائمة (8/121) ما نصه:</w:t>
      </w:r>
    </w:p>
    <w:p w:rsidR="000F5544" w:rsidRDefault="000F5544" w:rsidP="00133B57">
      <w:pPr>
        <w:pStyle w:val="a5"/>
        <w:ind w:left="284" w:hanging="284"/>
        <w:jc w:val="lowKashida"/>
      </w:pPr>
      <w:r w:rsidRPr="006F5DD1">
        <w:rPr>
          <w:noProof w:val="0"/>
          <w:sz w:val="28"/>
          <w:szCs w:val="28"/>
          <w:rtl/>
        </w:rPr>
        <w:t xml:space="preserve">إذا حان وقت الصلاة في الطائرة أو السفينة وجب على من فيها من المسلمين أن يصلي الصلاة الحاضرة على حسب حاله وقدرته فإن وجد ماء وجب عليه التطهر به وإن لم يجد ماء أو وجده وعجز عن استعماله </w:t>
      </w:r>
      <w:proofErr w:type="spellStart"/>
      <w:r w:rsidRPr="006F5DD1">
        <w:rPr>
          <w:noProof w:val="0"/>
          <w:sz w:val="28"/>
          <w:szCs w:val="28"/>
          <w:rtl/>
        </w:rPr>
        <w:t>يتيمم</w:t>
      </w:r>
      <w:proofErr w:type="spellEnd"/>
      <w:r w:rsidRPr="006F5DD1">
        <w:rPr>
          <w:noProof w:val="0"/>
          <w:sz w:val="28"/>
          <w:szCs w:val="28"/>
          <w:rtl/>
        </w:rPr>
        <w:t xml:space="preserve"> إن وجد تراباً أو نحوه، فإن لم يجد ماء ولا تراباً ولا ما يقوم مقام التراب سقط عنه ذلك وصلى على حسب حاله لقوله تعالى: (فاتقوا الله ما استطعتم) وعليه أن يتوجه للقبلة ويدور مع الطائرة أين دارت في صلاة الفرض حسب الطاقة، أما النافلة فيصلي على جهة سير الطائرة لأن النبي </w:t>
      </w:r>
      <w:r w:rsidR="00D363D5">
        <w:rPr>
          <w:noProof w:val="0"/>
          <w:sz w:val="28"/>
          <w:szCs w:val="28"/>
          <w:rtl/>
        </w:rPr>
        <w:t>- صلى الله عليه وسلم -</w:t>
      </w:r>
      <w:r w:rsidRPr="006F5DD1">
        <w:rPr>
          <w:noProof w:val="0"/>
          <w:sz w:val="28"/>
          <w:szCs w:val="28"/>
          <w:rtl/>
        </w:rPr>
        <w:t xml:space="preserve"> كان في السفر يصلي النافلة على راحلته حيث كان وجهه، ومما جاء عنها أيضاً في فتوى رقم (1375) أما كونه يصلي أين توجهت المذكورات أم لابد من التوجه إلى القبلة دوماً واستمراراً أو ابتداء فقط فهذا يرجع إلى تمكنه فإذا كان يمكنه استقبال القبلة في جميع الصلاة وجب فعل ذلك لأنه شرط في صحة الصلاة الفريضة في السفر والحضر، وإذا كان لا يمكنه في جميعها فليتق الله ما استطاع. </w:t>
      </w:r>
    </w:p>
  </w:footnote>
  <w:footnote w:id="54">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xml:space="preserve">) بدء المؤلف رحمه الله في الرد على </w:t>
      </w:r>
      <w:proofErr w:type="spellStart"/>
      <w:r w:rsidRPr="006F5DD1">
        <w:rPr>
          <w:noProof w:val="0"/>
          <w:sz w:val="28"/>
          <w:szCs w:val="28"/>
          <w:rtl/>
        </w:rPr>
        <w:t>توهمات</w:t>
      </w:r>
      <w:proofErr w:type="spellEnd"/>
      <w:r w:rsidRPr="006F5DD1">
        <w:rPr>
          <w:noProof w:val="0"/>
          <w:sz w:val="28"/>
          <w:szCs w:val="28"/>
          <w:rtl/>
        </w:rPr>
        <w:t xml:space="preserve"> من قال بعدم صحة الصلاة في الطائرة.</w:t>
      </w:r>
    </w:p>
  </w:footnote>
  <w:footnote w:id="55">
    <w:p w:rsidR="000F5544" w:rsidRDefault="000F5544" w:rsidP="00F6077B">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بل</w:t>
      </w:r>
      <w:proofErr w:type="gramEnd"/>
      <w:r w:rsidRPr="006F5DD1">
        <w:rPr>
          <w:noProof w:val="0"/>
          <w:sz w:val="28"/>
          <w:szCs w:val="28"/>
          <w:rtl/>
        </w:rPr>
        <w:t xml:space="preserve"> إذا صلى على دابته بركوع وسجود وقيام ونحوه فصلاته صحيحة ولا شك أن الطائرة دابة. ففي شرح الصغير على أقرب المسالك لمذهب مالك (1/416) ما نصه: (ولا يصح فرض) إلخ: قال الشارح: محل البطلان إذا كان يصلي على الدابة بالإيـماء أو </w:t>
      </w:r>
      <w:proofErr w:type="gramStart"/>
      <w:r w:rsidRPr="006F5DD1">
        <w:rPr>
          <w:noProof w:val="0"/>
          <w:sz w:val="28"/>
          <w:szCs w:val="28"/>
          <w:rtl/>
        </w:rPr>
        <w:t>ركوع  وسجود</w:t>
      </w:r>
      <w:proofErr w:type="gramEnd"/>
      <w:r w:rsidRPr="006F5DD1">
        <w:rPr>
          <w:noProof w:val="0"/>
          <w:sz w:val="28"/>
          <w:szCs w:val="28"/>
          <w:rtl/>
        </w:rPr>
        <w:t xml:space="preserve"> وهو يقدر على القيام وأما لو صلى على الدابة قائماً بركوع وسجود مستقبلاً للقبلة أو عاجزاً عن القيام كانت صحيحة على المعتمد كما تقدم عن سند وكما يأتي في مسألة المريض.</w:t>
      </w:r>
    </w:p>
  </w:footnote>
  <w:footnote w:id="56">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حاشية الدسوقي على الشرح الكبير (1/253).</w:t>
      </w:r>
    </w:p>
  </w:footnote>
  <w:footnote w:id="57">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والطائرة لا شك أنها تشبه ذلك تماماً لأنها محمل.</w:t>
      </w:r>
    </w:p>
  </w:footnote>
  <w:footnote w:id="58">
    <w:p w:rsidR="000F5544" w:rsidRDefault="000F5544" w:rsidP="00F6077B">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قال</w:t>
      </w:r>
      <w:proofErr w:type="gramEnd"/>
      <w:r w:rsidRPr="006F5DD1">
        <w:rPr>
          <w:noProof w:val="0"/>
          <w:sz w:val="28"/>
          <w:szCs w:val="28"/>
          <w:rtl/>
        </w:rPr>
        <w:t xml:space="preserve"> في الشرح الصغير على أقرب المسالك لمذهب مالك  (1/434) قولـه (سجود): عرفه بعضهم بأنه مس الأرض أو ما اتصل بها من ثابت بالجبهة) أ. هـ واحترز بقولـه: أو ما اتصل بها من نحو السرير المعلق في جبل مثلاً. وبقوله (من ثابت) عن الفراش المنفـوش جداً ودخل في الثابت السرير من خشب مثلا لا من شريط. نعم أجازه بعضهم للمريض. وظاهر قوله: أو ما اتصل بها وإن علا عن سطح ركبتيه فيشمل السجود على المفتاح والسبحة ولو اتصلت به والمحفظة ولكن الأكمل خلافه هذا هو الأظهر إلى أن قال: وحده الشافعي بارتفاع الأسافل وانحدار </w:t>
      </w:r>
      <w:proofErr w:type="spellStart"/>
      <w:r w:rsidRPr="006F5DD1">
        <w:rPr>
          <w:noProof w:val="0"/>
          <w:sz w:val="28"/>
          <w:szCs w:val="28"/>
          <w:rtl/>
        </w:rPr>
        <w:t>الأعالي</w:t>
      </w:r>
      <w:proofErr w:type="spellEnd"/>
      <w:r w:rsidRPr="006F5DD1">
        <w:rPr>
          <w:noProof w:val="0"/>
          <w:sz w:val="28"/>
          <w:szCs w:val="28"/>
          <w:rtl/>
        </w:rPr>
        <w:t xml:space="preserve"> قالوا ولابد من التحامل وهو أن يأتي رأسه على ما سجد عليه حتى لا يعد حاملا لها فلا يكفي </w:t>
      </w:r>
      <w:proofErr w:type="spellStart"/>
      <w:r w:rsidRPr="006F5DD1">
        <w:rPr>
          <w:noProof w:val="0"/>
          <w:sz w:val="28"/>
          <w:szCs w:val="28"/>
          <w:rtl/>
        </w:rPr>
        <w:t>الإمساس</w:t>
      </w:r>
      <w:proofErr w:type="spellEnd"/>
      <w:r w:rsidRPr="006F5DD1">
        <w:rPr>
          <w:noProof w:val="0"/>
          <w:sz w:val="28"/>
          <w:szCs w:val="28"/>
          <w:rtl/>
        </w:rPr>
        <w:t xml:space="preserve"> بمجرد الملاصقة وليس معنى التحامل شد الجبهة على الأرض حتى يؤثر فيها كما يفعله الجهلة (سيماهم في وجوههم من أثر السجود) الخشوع والخضوع</w:t>
      </w:r>
    </w:p>
  </w:footnote>
  <w:footnote w:id="59">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للحديث المتقدم بل الناظر للطائرة يجدها أنها أسكن في حركتها من السفينة وذلك لكثرة تلاطم السفينة بالأمواج.</w:t>
      </w:r>
    </w:p>
  </w:footnote>
  <w:footnote w:id="60">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جبل أبي قبيس.</w:t>
      </w:r>
    </w:p>
  </w:footnote>
  <w:footnote w:id="61">
    <w:p w:rsidR="000F5544" w:rsidRPr="006F5DD1" w:rsidRDefault="000F5544" w:rsidP="00F6077B">
      <w:pPr>
        <w:pStyle w:val="a5"/>
        <w:ind w:left="284" w:hanging="284"/>
        <w:jc w:val="lowKashida"/>
        <w:rPr>
          <w:noProof w:val="0"/>
          <w:sz w:val="28"/>
          <w:szCs w:val="28"/>
          <w:rtl/>
        </w:rPr>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قال في الشرح الصغير (1/407).</w:t>
      </w:r>
    </w:p>
    <w:p w:rsidR="000F5544" w:rsidRDefault="000F5544" w:rsidP="00F6077B">
      <w:pPr>
        <w:pStyle w:val="a5"/>
        <w:ind w:left="284" w:hanging="284"/>
        <w:jc w:val="lowKashida"/>
      </w:pPr>
      <w:r w:rsidRPr="006F5DD1">
        <w:rPr>
          <w:noProof w:val="0"/>
          <w:sz w:val="28"/>
          <w:szCs w:val="28"/>
          <w:rtl/>
        </w:rPr>
        <w:t xml:space="preserve">من في حكمها من يمكنه </w:t>
      </w:r>
      <w:proofErr w:type="spellStart"/>
      <w:r w:rsidRPr="006F5DD1">
        <w:rPr>
          <w:noProof w:val="0"/>
          <w:sz w:val="28"/>
          <w:szCs w:val="28"/>
          <w:rtl/>
        </w:rPr>
        <w:t>المسامتة</w:t>
      </w:r>
      <w:proofErr w:type="spellEnd"/>
      <w:r w:rsidRPr="006F5DD1">
        <w:rPr>
          <w:noProof w:val="0"/>
          <w:sz w:val="28"/>
          <w:szCs w:val="28"/>
          <w:rtl/>
        </w:rPr>
        <w:t xml:space="preserve"> كما في جبل أبي قبيس فيستقبلها بجميع بدنه حتى لو خرج منه عضو لم تصح صلاته.</w:t>
      </w:r>
    </w:p>
  </w:footnote>
  <w:footnote w:id="62">
    <w:p w:rsidR="000F5544" w:rsidRPr="006F5DD1" w:rsidRDefault="000F5544" w:rsidP="00F6077B">
      <w:pPr>
        <w:pStyle w:val="a5"/>
        <w:ind w:left="284" w:hanging="284"/>
        <w:jc w:val="lowKashida"/>
        <w:rPr>
          <w:noProof w:val="0"/>
          <w:sz w:val="28"/>
          <w:szCs w:val="28"/>
          <w:rtl/>
        </w:rPr>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كما ذكرنا ذلك سابقاً قال في الشرح الصغير (1/409) والحاصل أن من بعد عن مكة لم يقل أحد أن الله أوجب عليه مقابلة الكعبة لأن في ذلك تكليفاً بما لا يطاق وإنما في المسألة قولان الأول لابن رشد يجتهد في الجهة وهو الذي مشى عليه المصنف.</w:t>
      </w:r>
    </w:p>
    <w:p w:rsidR="000F5544" w:rsidRDefault="000F5544" w:rsidP="00F6077B">
      <w:pPr>
        <w:pStyle w:val="a5"/>
        <w:ind w:left="284" w:hanging="284"/>
        <w:jc w:val="lowKashida"/>
      </w:pPr>
      <w:r w:rsidRPr="006F5DD1">
        <w:rPr>
          <w:noProof w:val="0"/>
          <w:sz w:val="28"/>
          <w:szCs w:val="28"/>
          <w:rtl/>
        </w:rPr>
        <w:t>والثاني يجتهد في استقبال السمت والمراد أن يقدر المقابلة والمحاذاة وإن لم يكن في الواقع كذلك وهو مذهب الشافعي.</w:t>
      </w:r>
    </w:p>
  </w:footnote>
  <w:footnote w:id="63">
    <w:p w:rsidR="000F5544" w:rsidRDefault="000F5544" w:rsidP="00EC716F">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البقرة</w:t>
      </w:r>
      <w:proofErr w:type="gramEnd"/>
      <w:r w:rsidRPr="006F5DD1">
        <w:rPr>
          <w:noProof w:val="0"/>
          <w:sz w:val="28"/>
          <w:szCs w:val="28"/>
          <w:rtl/>
        </w:rPr>
        <w:t xml:space="preserve">: </w:t>
      </w:r>
      <w:r>
        <w:rPr>
          <w:noProof w:val="0"/>
          <w:sz w:val="28"/>
          <w:szCs w:val="28"/>
          <w:rtl/>
        </w:rPr>
        <w:t>150</w:t>
      </w:r>
      <w:r w:rsidRPr="006F5DD1">
        <w:rPr>
          <w:noProof w:val="0"/>
          <w:sz w:val="28"/>
          <w:szCs w:val="28"/>
          <w:rtl/>
        </w:rPr>
        <w:t>.</w:t>
      </w:r>
    </w:p>
  </w:footnote>
  <w:footnote w:id="64">
    <w:p w:rsidR="000F5544" w:rsidRPr="006F5DD1" w:rsidRDefault="000F5544" w:rsidP="00F6077B">
      <w:pPr>
        <w:pStyle w:val="a5"/>
        <w:ind w:left="284" w:hanging="284"/>
        <w:jc w:val="lowKashida"/>
        <w:rPr>
          <w:noProof w:val="0"/>
          <w:sz w:val="28"/>
          <w:szCs w:val="28"/>
          <w:rtl/>
        </w:rPr>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حاشية</w:t>
      </w:r>
      <w:proofErr w:type="gramEnd"/>
      <w:r w:rsidRPr="006F5DD1">
        <w:rPr>
          <w:noProof w:val="0"/>
          <w:sz w:val="28"/>
          <w:szCs w:val="28"/>
          <w:rtl/>
        </w:rPr>
        <w:t xml:space="preserve"> الدسوقي على الشرح الكبير (1/224).</w:t>
      </w:r>
    </w:p>
    <w:p w:rsidR="000F5544" w:rsidRDefault="000F5544" w:rsidP="00F6077B">
      <w:pPr>
        <w:pStyle w:val="a5"/>
        <w:ind w:left="284" w:hanging="284"/>
        <w:jc w:val="lowKashida"/>
      </w:pPr>
      <w:r w:rsidRPr="006F5DD1">
        <w:rPr>
          <w:noProof w:val="0"/>
          <w:sz w:val="28"/>
          <w:szCs w:val="28"/>
          <w:rtl/>
        </w:rPr>
        <w:t xml:space="preserve">وقوله في حاشية الدسوقي: وإلا فالأظهر جهتها </w:t>
      </w:r>
      <w:proofErr w:type="spellStart"/>
      <w:r w:rsidRPr="006F5DD1">
        <w:rPr>
          <w:noProof w:val="0"/>
          <w:sz w:val="28"/>
          <w:szCs w:val="28"/>
          <w:rtl/>
        </w:rPr>
        <w:t>إجتهاداً</w:t>
      </w:r>
      <w:proofErr w:type="spellEnd"/>
      <w:r w:rsidRPr="006F5DD1">
        <w:rPr>
          <w:noProof w:val="0"/>
          <w:sz w:val="28"/>
          <w:szCs w:val="28"/>
          <w:rtl/>
        </w:rPr>
        <w:t xml:space="preserve">. أي يستقبل الجهة بالاجتهاد وهذا هو الأظهر عنده وعند ابن رشد فلا يشترط سمتها بخلاف اشتراط ابن القصار لـه فعنده يقدر للمصلي المقابلة والمحاذاة لها وهذا لا شك تكليف بما لا يطاق فالصحيح ما ذهب إليه الدسوقي وغيره من عدم اشتراط </w:t>
      </w:r>
      <w:proofErr w:type="spellStart"/>
      <w:r w:rsidRPr="006F5DD1">
        <w:rPr>
          <w:noProof w:val="0"/>
          <w:sz w:val="28"/>
          <w:szCs w:val="28"/>
          <w:rtl/>
        </w:rPr>
        <w:t>المسامتة</w:t>
      </w:r>
      <w:proofErr w:type="spellEnd"/>
      <w:r w:rsidRPr="006F5DD1">
        <w:rPr>
          <w:noProof w:val="0"/>
          <w:sz w:val="28"/>
          <w:szCs w:val="28"/>
          <w:rtl/>
        </w:rPr>
        <w:t>.</w:t>
      </w:r>
    </w:p>
  </w:footnote>
  <w:footnote w:id="65">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وعلى ذلك توهم البعض من أنه لا يمكن للمصلي أن يقوم بتأدية أركان الصلاة على الوجه الذي جاءت به نصوص الشرع مدفوع بقرائن المشاهدة كما وضحنا ذلك سابقاً.</w:t>
      </w:r>
    </w:p>
  </w:footnote>
  <w:footnote w:id="66">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تقدم الكلام على ذلك.</w:t>
      </w:r>
    </w:p>
  </w:footnote>
  <w:footnote w:id="67">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وعلى ذلك فمن أخر الصلاة في الطائرة عن وقتها فإنه يأثم بذلك لعدم صحة قول من يقول بعدم جواز الصلاة في الطائرة.</w:t>
      </w:r>
    </w:p>
  </w:footnote>
  <w:footnote w:id="68">
    <w:p w:rsidR="000F5544" w:rsidRPr="006F5DD1" w:rsidRDefault="000F5544" w:rsidP="00F6077B">
      <w:pPr>
        <w:pStyle w:val="a5"/>
        <w:ind w:left="284" w:hanging="284"/>
        <w:jc w:val="lowKashida"/>
        <w:rPr>
          <w:noProof w:val="0"/>
          <w:sz w:val="28"/>
          <w:szCs w:val="28"/>
          <w:rtl/>
        </w:rPr>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قال</w:t>
      </w:r>
      <w:proofErr w:type="gramEnd"/>
      <w:r w:rsidRPr="006F5DD1">
        <w:rPr>
          <w:noProof w:val="0"/>
          <w:sz w:val="28"/>
          <w:szCs w:val="28"/>
          <w:rtl/>
        </w:rPr>
        <w:t xml:space="preserve"> العلامة الشنقيطي في رسالته مذكرة أصول الفقه: (ص259).</w:t>
      </w:r>
    </w:p>
    <w:p w:rsidR="000F5544" w:rsidRPr="006F5DD1" w:rsidRDefault="000F5544" w:rsidP="00F6077B">
      <w:pPr>
        <w:pStyle w:val="a5"/>
        <w:ind w:left="284" w:hanging="284"/>
        <w:jc w:val="lowKashida"/>
        <w:rPr>
          <w:b/>
          <w:bCs/>
          <w:noProof w:val="0"/>
          <w:sz w:val="28"/>
          <w:szCs w:val="28"/>
          <w:rtl/>
        </w:rPr>
      </w:pPr>
      <w:r w:rsidRPr="006F5DD1">
        <w:rPr>
          <w:b/>
          <w:bCs/>
          <w:noProof w:val="0"/>
          <w:sz w:val="28"/>
          <w:szCs w:val="28"/>
          <w:rtl/>
        </w:rPr>
        <w:t>تنبيهان:</w:t>
      </w:r>
    </w:p>
    <w:p w:rsidR="000F5544" w:rsidRPr="006F5DD1" w:rsidRDefault="000F5544" w:rsidP="00F6077B">
      <w:pPr>
        <w:pStyle w:val="a5"/>
        <w:ind w:left="284" w:hanging="284"/>
        <w:jc w:val="lowKashida"/>
        <w:rPr>
          <w:noProof w:val="0"/>
          <w:sz w:val="28"/>
          <w:szCs w:val="28"/>
          <w:rtl/>
        </w:rPr>
      </w:pPr>
      <w:r w:rsidRPr="006F5DD1">
        <w:rPr>
          <w:b/>
          <w:bCs/>
          <w:noProof w:val="0"/>
          <w:sz w:val="28"/>
          <w:szCs w:val="28"/>
          <w:rtl/>
        </w:rPr>
        <w:t>الأول:</w:t>
      </w:r>
      <w:r w:rsidRPr="006F5DD1">
        <w:rPr>
          <w:noProof w:val="0"/>
          <w:sz w:val="28"/>
          <w:szCs w:val="28"/>
          <w:rtl/>
        </w:rPr>
        <w:t xml:space="preserve"> اعلم أن هذا الدليل الذي هو السبر والتقسيم ينقسم عند الأصوليين إلى قطعي وظني، فالقطعي هو ما كان فيه حصر الأوصاف وإبطال الباطل منها قطعيين، والظني منه ما هو إذا كانا ظنيين أو أحدهما ظنياً.</w:t>
      </w:r>
    </w:p>
    <w:p w:rsidR="000F5544" w:rsidRDefault="000F5544" w:rsidP="00F6077B">
      <w:pPr>
        <w:pStyle w:val="a5"/>
        <w:ind w:left="284" w:hanging="284"/>
        <w:jc w:val="lowKashida"/>
      </w:pPr>
      <w:r w:rsidRPr="006F5DD1">
        <w:rPr>
          <w:b/>
          <w:bCs/>
          <w:noProof w:val="0"/>
          <w:sz w:val="28"/>
          <w:szCs w:val="28"/>
          <w:rtl/>
        </w:rPr>
        <w:t>الثاني:</w:t>
      </w:r>
      <w:r w:rsidRPr="006F5DD1">
        <w:rPr>
          <w:noProof w:val="0"/>
          <w:sz w:val="28"/>
          <w:szCs w:val="28"/>
          <w:rtl/>
        </w:rPr>
        <w:t xml:space="preserve"> اعلم أن المعترض إذا أبدى وصفاً زائداً على الأوصاف التي حصرها المستدل بأن السبر يبطل لبطلان أحد ركنيه وهو الحصر ومـحل هذا مالم يبين المستدل أن الوصف الزائد الذي أبداه المعترض طردي لا دخل له في التعليل فإنه يكون وجوده وعدمه سواء فيستقيم حصر المستدل بالسبر ولا يبطل دليله.</w:t>
      </w:r>
    </w:p>
  </w:footnote>
  <w:footnote w:id="69">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متن مراقي السعود (ص129) وفتح الودود في شرح مراقي السعود ص292.</w:t>
      </w:r>
    </w:p>
  </w:footnote>
  <w:footnote w:id="70">
    <w:p w:rsidR="000F5544" w:rsidRPr="006F5DD1" w:rsidRDefault="000F5544" w:rsidP="00F6077B">
      <w:pPr>
        <w:pStyle w:val="a5"/>
        <w:ind w:left="284" w:hanging="284"/>
        <w:jc w:val="lowKashida"/>
        <w:rPr>
          <w:noProof w:val="0"/>
          <w:sz w:val="28"/>
          <w:szCs w:val="28"/>
          <w:rtl/>
        </w:rPr>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متن مراقي السعود (ص129) فتح الودود ص293 قال في فتح الودود عند شرحه لهذا البيت.</w:t>
      </w:r>
    </w:p>
    <w:p w:rsidR="000F5544" w:rsidRPr="006F5DD1" w:rsidRDefault="000F5544" w:rsidP="00F6077B">
      <w:pPr>
        <w:pStyle w:val="a5"/>
        <w:ind w:left="284" w:hanging="284"/>
        <w:jc w:val="lowKashida"/>
        <w:rPr>
          <w:noProof w:val="0"/>
          <w:sz w:val="28"/>
          <w:szCs w:val="28"/>
          <w:rtl/>
        </w:rPr>
      </w:pPr>
      <w:r w:rsidRPr="006F5DD1">
        <w:rPr>
          <w:noProof w:val="0"/>
          <w:sz w:val="28"/>
          <w:szCs w:val="28"/>
          <w:rtl/>
        </w:rPr>
        <w:t>والمعنى أن المعترض إذا أبدى وصفاً زائداً على العدد الذي ذكر المستدل أن أوصاف محل الحكم منحصرة فيه وفي أي حصل بإبدائه لذلك الوصف الزائد الغرض أي غرض المعترض وهو ثبوت الاعتراض ولا يكلف ببيان صلاحية ما أبداه للتعليل. انتهى.</w:t>
      </w:r>
    </w:p>
    <w:p w:rsidR="000F5544" w:rsidRDefault="000F5544" w:rsidP="00F6077B">
      <w:pPr>
        <w:pStyle w:val="a5"/>
        <w:ind w:left="284" w:hanging="284"/>
        <w:jc w:val="lowKashida"/>
      </w:pPr>
      <w:r w:rsidRPr="006F5DD1">
        <w:rPr>
          <w:noProof w:val="0"/>
          <w:sz w:val="28"/>
          <w:szCs w:val="28"/>
          <w:rtl/>
        </w:rPr>
        <w:t xml:space="preserve">وبناء على ذلك إذا جاء المعترض أي القائل بعدم جواز الصلاة في الطائرة </w:t>
      </w:r>
      <w:proofErr w:type="spellStart"/>
      <w:r w:rsidRPr="006F5DD1">
        <w:rPr>
          <w:noProof w:val="0"/>
          <w:sz w:val="28"/>
          <w:szCs w:val="28"/>
          <w:rtl/>
        </w:rPr>
        <w:t>بتوهمات</w:t>
      </w:r>
      <w:proofErr w:type="spellEnd"/>
      <w:r w:rsidRPr="006F5DD1">
        <w:rPr>
          <w:noProof w:val="0"/>
          <w:sz w:val="28"/>
          <w:szCs w:val="28"/>
          <w:rtl/>
        </w:rPr>
        <w:t xml:space="preserve"> أخرى غير ما ذكر نظر إليها هل هي واضحة البيان في الاستدلال بها أم هي أوصاف طردية فإن كانت أوصافاً طردية لا علاقة لها بالحكم ولا يلتفت إليها وإن كانت أوصافاً واضحة الدلالة فلابد من إثبات الردود عليها لإبطالها والله أعلم وصلى الله على نبينا محمد وعلى </w:t>
      </w:r>
      <w:proofErr w:type="spellStart"/>
      <w:r w:rsidRPr="006F5DD1">
        <w:rPr>
          <w:noProof w:val="0"/>
          <w:sz w:val="28"/>
          <w:szCs w:val="28"/>
          <w:rtl/>
        </w:rPr>
        <w:t>آله</w:t>
      </w:r>
      <w:proofErr w:type="spellEnd"/>
      <w:r w:rsidRPr="006F5DD1">
        <w:rPr>
          <w:noProof w:val="0"/>
          <w:sz w:val="28"/>
          <w:szCs w:val="28"/>
          <w:rtl/>
        </w:rPr>
        <w:t xml:space="preserve"> وصحبه وسلم.</w:t>
      </w:r>
    </w:p>
  </w:footnote>
  <w:footnote w:id="71">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فتاوى اللجنة الدائمة (8/126).</w:t>
      </w:r>
    </w:p>
  </w:footnote>
  <w:footnote w:id="72">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انظر كتاب المؤلف الصيام ص 84 – 87.</w:t>
      </w:r>
    </w:p>
  </w:footnote>
  <w:footnote w:id="73">
    <w:p w:rsidR="000F5544" w:rsidRDefault="000F5544" w:rsidP="00F6077B">
      <w:pPr>
        <w:pStyle w:val="a5"/>
        <w:ind w:left="284" w:hanging="284"/>
        <w:jc w:val="lowKashida"/>
      </w:pPr>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فتاوى اللجنة الدائمة (10/136 – 137).</w:t>
      </w:r>
    </w:p>
  </w:footnote>
  <w:footnote w:id="74">
    <w:p w:rsidR="000F5544" w:rsidRDefault="000F5544" w:rsidP="00F6077B">
      <w:pPr>
        <w:pStyle w:val="a5"/>
        <w:ind w:left="284" w:hanging="284"/>
        <w:jc w:val="lowKashida"/>
      </w:pPr>
      <w:proofErr w:type="gramStart"/>
      <w:r w:rsidRPr="006F5DD1">
        <w:rPr>
          <w:noProof w:val="0"/>
          <w:sz w:val="28"/>
          <w:szCs w:val="28"/>
          <w:rtl/>
        </w:rPr>
        <w:t>(</w:t>
      </w:r>
      <w:r w:rsidRPr="006F5DD1">
        <w:rPr>
          <w:rStyle w:val="a6"/>
          <w:rFonts w:cs="Traditional Arabic"/>
          <w:sz w:val="28"/>
          <w:szCs w:val="28"/>
          <w:vertAlign w:val="baseline"/>
        </w:rPr>
        <w:footnoteRef/>
      </w:r>
      <w:r w:rsidRPr="006F5DD1">
        <w:rPr>
          <w:noProof w:val="0"/>
          <w:sz w:val="28"/>
          <w:szCs w:val="28"/>
          <w:rtl/>
        </w:rPr>
        <w:t>)  المرجع</w:t>
      </w:r>
      <w:proofErr w:type="gramEnd"/>
      <w:r w:rsidRPr="006F5DD1">
        <w:rPr>
          <w:noProof w:val="0"/>
          <w:sz w:val="28"/>
          <w:szCs w:val="28"/>
          <w:rtl/>
        </w:rPr>
        <w:t xml:space="preserve"> السابق (10/137).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F6EB5"/>
    <w:multiLevelType w:val="hybridMultilevel"/>
    <w:tmpl w:val="6F00ADA4"/>
    <w:lvl w:ilvl="0" w:tplc="BC8E07B8">
      <w:start w:val="1"/>
      <w:numFmt w:val="decimal"/>
      <w:lvlText w:val="%1-"/>
      <w:lvlJc w:val="left"/>
      <w:pPr>
        <w:tabs>
          <w:tab w:val="num" w:pos="735"/>
        </w:tabs>
        <w:ind w:left="735" w:hanging="375"/>
      </w:pPr>
      <w:rPr>
        <w:rFonts w:cs="Times New Roman" w:hint="cs"/>
      </w:rPr>
    </w:lvl>
    <w:lvl w:ilvl="1" w:tplc="04010019">
      <w:start w:val="1"/>
      <w:numFmt w:val="lowerLetter"/>
      <w:lvlText w:val="%2."/>
      <w:lvlJc w:val="left"/>
      <w:pPr>
        <w:tabs>
          <w:tab w:val="num" w:pos="1440"/>
        </w:tabs>
        <w:ind w:left="1440" w:hanging="360"/>
      </w:pPr>
      <w:rPr>
        <w:rFonts w:cs="Times New Roman"/>
      </w:rPr>
    </w:lvl>
    <w:lvl w:ilvl="2" w:tplc="0401001B">
      <w:start w:val="1"/>
      <w:numFmt w:val="lowerRoman"/>
      <w:lvlText w:val="%3."/>
      <w:lvlJc w:val="right"/>
      <w:pPr>
        <w:tabs>
          <w:tab w:val="num" w:pos="2160"/>
        </w:tabs>
        <w:ind w:left="2160" w:hanging="180"/>
      </w:pPr>
      <w:rPr>
        <w:rFonts w:cs="Times New Roman"/>
      </w:rPr>
    </w:lvl>
    <w:lvl w:ilvl="3" w:tplc="0401000F">
      <w:start w:val="1"/>
      <w:numFmt w:val="decimal"/>
      <w:lvlText w:val="%4."/>
      <w:lvlJc w:val="left"/>
      <w:pPr>
        <w:tabs>
          <w:tab w:val="num" w:pos="2880"/>
        </w:tabs>
        <w:ind w:left="2880" w:hanging="360"/>
      </w:pPr>
      <w:rPr>
        <w:rFonts w:cs="Times New Roman"/>
      </w:rPr>
    </w:lvl>
    <w:lvl w:ilvl="4" w:tplc="04010019">
      <w:start w:val="1"/>
      <w:numFmt w:val="lowerLetter"/>
      <w:lvlText w:val="%5."/>
      <w:lvlJc w:val="left"/>
      <w:pPr>
        <w:tabs>
          <w:tab w:val="num" w:pos="3600"/>
        </w:tabs>
        <w:ind w:left="3600" w:hanging="360"/>
      </w:pPr>
      <w:rPr>
        <w:rFonts w:cs="Times New Roman"/>
      </w:rPr>
    </w:lvl>
    <w:lvl w:ilvl="5" w:tplc="0401001B">
      <w:start w:val="1"/>
      <w:numFmt w:val="lowerRoman"/>
      <w:lvlText w:val="%6."/>
      <w:lvlJc w:val="right"/>
      <w:pPr>
        <w:tabs>
          <w:tab w:val="num" w:pos="4320"/>
        </w:tabs>
        <w:ind w:left="4320" w:hanging="180"/>
      </w:pPr>
      <w:rPr>
        <w:rFonts w:cs="Times New Roman"/>
      </w:rPr>
    </w:lvl>
    <w:lvl w:ilvl="6" w:tplc="0401000F">
      <w:start w:val="1"/>
      <w:numFmt w:val="decimal"/>
      <w:lvlText w:val="%7."/>
      <w:lvlJc w:val="left"/>
      <w:pPr>
        <w:tabs>
          <w:tab w:val="num" w:pos="5040"/>
        </w:tabs>
        <w:ind w:left="5040" w:hanging="360"/>
      </w:pPr>
      <w:rPr>
        <w:rFonts w:cs="Times New Roman"/>
      </w:rPr>
    </w:lvl>
    <w:lvl w:ilvl="7" w:tplc="04010019">
      <w:start w:val="1"/>
      <w:numFmt w:val="lowerLetter"/>
      <w:lvlText w:val="%8."/>
      <w:lvlJc w:val="left"/>
      <w:pPr>
        <w:tabs>
          <w:tab w:val="num" w:pos="5760"/>
        </w:tabs>
        <w:ind w:left="5760" w:hanging="360"/>
      </w:pPr>
      <w:rPr>
        <w:rFonts w:cs="Times New Roman"/>
      </w:rPr>
    </w:lvl>
    <w:lvl w:ilvl="8" w:tplc="0401001B">
      <w:start w:val="1"/>
      <w:numFmt w:val="lowerRoman"/>
      <w:lvlText w:val="%9."/>
      <w:lvlJc w:val="right"/>
      <w:pPr>
        <w:tabs>
          <w:tab w:val="num" w:pos="6480"/>
        </w:tabs>
        <w:ind w:left="6480" w:hanging="180"/>
      </w:pPr>
      <w:rPr>
        <w:rFonts w:cs="Times New Roman"/>
      </w:rPr>
    </w:lvl>
  </w:abstractNum>
  <w:abstractNum w:abstractNumId="1">
    <w:nsid w:val="1A333B56"/>
    <w:multiLevelType w:val="hybridMultilevel"/>
    <w:tmpl w:val="BA865B08"/>
    <w:lvl w:ilvl="0" w:tplc="50A05EEE">
      <w:start w:val="1"/>
      <w:numFmt w:val="decimal"/>
      <w:lvlText w:val="%1-"/>
      <w:lvlJc w:val="left"/>
      <w:pPr>
        <w:tabs>
          <w:tab w:val="num" w:pos="765"/>
        </w:tabs>
        <w:ind w:left="765" w:hanging="405"/>
      </w:pPr>
      <w:rPr>
        <w:rFonts w:cs="Times New Roman" w:hint="cs"/>
      </w:rPr>
    </w:lvl>
    <w:lvl w:ilvl="1" w:tplc="04010019">
      <w:start w:val="1"/>
      <w:numFmt w:val="lowerLetter"/>
      <w:lvlText w:val="%2."/>
      <w:lvlJc w:val="left"/>
      <w:pPr>
        <w:tabs>
          <w:tab w:val="num" w:pos="1440"/>
        </w:tabs>
        <w:ind w:left="1440" w:hanging="360"/>
      </w:pPr>
      <w:rPr>
        <w:rFonts w:cs="Times New Roman"/>
      </w:rPr>
    </w:lvl>
    <w:lvl w:ilvl="2" w:tplc="0401001B">
      <w:start w:val="1"/>
      <w:numFmt w:val="lowerRoman"/>
      <w:lvlText w:val="%3."/>
      <w:lvlJc w:val="right"/>
      <w:pPr>
        <w:tabs>
          <w:tab w:val="num" w:pos="2160"/>
        </w:tabs>
        <w:ind w:left="2160" w:hanging="180"/>
      </w:pPr>
      <w:rPr>
        <w:rFonts w:cs="Times New Roman"/>
      </w:rPr>
    </w:lvl>
    <w:lvl w:ilvl="3" w:tplc="0401000F">
      <w:start w:val="1"/>
      <w:numFmt w:val="decimal"/>
      <w:lvlText w:val="%4."/>
      <w:lvlJc w:val="left"/>
      <w:pPr>
        <w:tabs>
          <w:tab w:val="num" w:pos="2880"/>
        </w:tabs>
        <w:ind w:left="2880" w:hanging="360"/>
      </w:pPr>
      <w:rPr>
        <w:rFonts w:cs="Times New Roman"/>
      </w:rPr>
    </w:lvl>
    <w:lvl w:ilvl="4" w:tplc="04010019">
      <w:start w:val="1"/>
      <w:numFmt w:val="lowerLetter"/>
      <w:lvlText w:val="%5."/>
      <w:lvlJc w:val="left"/>
      <w:pPr>
        <w:tabs>
          <w:tab w:val="num" w:pos="3600"/>
        </w:tabs>
        <w:ind w:left="3600" w:hanging="360"/>
      </w:pPr>
      <w:rPr>
        <w:rFonts w:cs="Times New Roman"/>
      </w:rPr>
    </w:lvl>
    <w:lvl w:ilvl="5" w:tplc="0401001B">
      <w:start w:val="1"/>
      <w:numFmt w:val="lowerRoman"/>
      <w:lvlText w:val="%6."/>
      <w:lvlJc w:val="right"/>
      <w:pPr>
        <w:tabs>
          <w:tab w:val="num" w:pos="4320"/>
        </w:tabs>
        <w:ind w:left="4320" w:hanging="180"/>
      </w:pPr>
      <w:rPr>
        <w:rFonts w:cs="Times New Roman"/>
      </w:rPr>
    </w:lvl>
    <w:lvl w:ilvl="6" w:tplc="0401000F">
      <w:start w:val="1"/>
      <w:numFmt w:val="decimal"/>
      <w:lvlText w:val="%7."/>
      <w:lvlJc w:val="left"/>
      <w:pPr>
        <w:tabs>
          <w:tab w:val="num" w:pos="5040"/>
        </w:tabs>
        <w:ind w:left="5040" w:hanging="360"/>
      </w:pPr>
      <w:rPr>
        <w:rFonts w:cs="Times New Roman"/>
      </w:rPr>
    </w:lvl>
    <w:lvl w:ilvl="7" w:tplc="04010019">
      <w:start w:val="1"/>
      <w:numFmt w:val="lowerLetter"/>
      <w:lvlText w:val="%8."/>
      <w:lvlJc w:val="left"/>
      <w:pPr>
        <w:tabs>
          <w:tab w:val="num" w:pos="5760"/>
        </w:tabs>
        <w:ind w:left="5760" w:hanging="360"/>
      </w:pPr>
      <w:rPr>
        <w:rFonts w:cs="Times New Roman"/>
      </w:rPr>
    </w:lvl>
    <w:lvl w:ilvl="8" w:tplc="0401001B">
      <w:start w:val="1"/>
      <w:numFmt w:val="lowerRoman"/>
      <w:lvlText w:val="%9."/>
      <w:lvlJc w:val="right"/>
      <w:pPr>
        <w:tabs>
          <w:tab w:val="num" w:pos="6480"/>
        </w:tabs>
        <w:ind w:left="6480" w:hanging="180"/>
      </w:pPr>
      <w:rPr>
        <w:rFonts w:cs="Times New Roman"/>
      </w:rPr>
    </w:lvl>
  </w:abstractNum>
  <w:abstractNum w:abstractNumId="2">
    <w:nsid w:val="32EF3511"/>
    <w:multiLevelType w:val="hybridMultilevel"/>
    <w:tmpl w:val="7A3257D8"/>
    <w:lvl w:ilvl="0" w:tplc="8FBE0F04">
      <w:start w:val="1"/>
      <w:numFmt w:val="decimal"/>
      <w:lvlText w:val="%1-"/>
      <w:lvlJc w:val="left"/>
      <w:pPr>
        <w:tabs>
          <w:tab w:val="num" w:pos="1542"/>
        </w:tabs>
        <w:ind w:left="1542" w:hanging="975"/>
      </w:pPr>
      <w:rPr>
        <w:rFonts w:cs="Times New Roman" w:hint="cs"/>
      </w:rPr>
    </w:lvl>
    <w:lvl w:ilvl="1" w:tplc="04010019">
      <w:start w:val="1"/>
      <w:numFmt w:val="lowerLetter"/>
      <w:lvlText w:val="%2."/>
      <w:lvlJc w:val="left"/>
      <w:pPr>
        <w:tabs>
          <w:tab w:val="num" w:pos="1647"/>
        </w:tabs>
        <w:ind w:left="1647" w:hanging="360"/>
      </w:pPr>
      <w:rPr>
        <w:rFonts w:cs="Times New Roman"/>
      </w:rPr>
    </w:lvl>
    <w:lvl w:ilvl="2" w:tplc="0401001B">
      <w:start w:val="1"/>
      <w:numFmt w:val="lowerRoman"/>
      <w:lvlText w:val="%3."/>
      <w:lvlJc w:val="right"/>
      <w:pPr>
        <w:tabs>
          <w:tab w:val="num" w:pos="2367"/>
        </w:tabs>
        <w:ind w:left="2367" w:hanging="180"/>
      </w:pPr>
      <w:rPr>
        <w:rFonts w:cs="Times New Roman"/>
      </w:rPr>
    </w:lvl>
    <w:lvl w:ilvl="3" w:tplc="0401000F">
      <w:start w:val="1"/>
      <w:numFmt w:val="decimal"/>
      <w:lvlText w:val="%4."/>
      <w:lvlJc w:val="left"/>
      <w:pPr>
        <w:tabs>
          <w:tab w:val="num" w:pos="3087"/>
        </w:tabs>
        <w:ind w:left="3087" w:hanging="360"/>
      </w:pPr>
      <w:rPr>
        <w:rFonts w:cs="Times New Roman"/>
      </w:rPr>
    </w:lvl>
    <w:lvl w:ilvl="4" w:tplc="04010019">
      <w:start w:val="1"/>
      <w:numFmt w:val="lowerLetter"/>
      <w:lvlText w:val="%5."/>
      <w:lvlJc w:val="left"/>
      <w:pPr>
        <w:tabs>
          <w:tab w:val="num" w:pos="3807"/>
        </w:tabs>
        <w:ind w:left="3807" w:hanging="360"/>
      </w:pPr>
      <w:rPr>
        <w:rFonts w:cs="Times New Roman"/>
      </w:rPr>
    </w:lvl>
    <w:lvl w:ilvl="5" w:tplc="0401001B">
      <w:start w:val="1"/>
      <w:numFmt w:val="lowerRoman"/>
      <w:lvlText w:val="%6."/>
      <w:lvlJc w:val="right"/>
      <w:pPr>
        <w:tabs>
          <w:tab w:val="num" w:pos="4527"/>
        </w:tabs>
        <w:ind w:left="4527" w:hanging="180"/>
      </w:pPr>
      <w:rPr>
        <w:rFonts w:cs="Times New Roman"/>
      </w:rPr>
    </w:lvl>
    <w:lvl w:ilvl="6" w:tplc="0401000F">
      <w:start w:val="1"/>
      <w:numFmt w:val="decimal"/>
      <w:lvlText w:val="%7."/>
      <w:lvlJc w:val="left"/>
      <w:pPr>
        <w:tabs>
          <w:tab w:val="num" w:pos="5247"/>
        </w:tabs>
        <w:ind w:left="5247" w:hanging="360"/>
      </w:pPr>
      <w:rPr>
        <w:rFonts w:cs="Times New Roman"/>
      </w:rPr>
    </w:lvl>
    <w:lvl w:ilvl="7" w:tplc="04010019">
      <w:start w:val="1"/>
      <w:numFmt w:val="lowerLetter"/>
      <w:lvlText w:val="%8."/>
      <w:lvlJc w:val="left"/>
      <w:pPr>
        <w:tabs>
          <w:tab w:val="num" w:pos="5967"/>
        </w:tabs>
        <w:ind w:left="5967" w:hanging="360"/>
      </w:pPr>
      <w:rPr>
        <w:rFonts w:cs="Times New Roman"/>
      </w:rPr>
    </w:lvl>
    <w:lvl w:ilvl="8" w:tplc="0401001B">
      <w:start w:val="1"/>
      <w:numFmt w:val="lowerRoman"/>
      <w:lvlText w:val="%9."/>
      <w:lvlJc w:val="right"/>
      <w:pPr>
        <w:tabs>
          <w:tab w:val="num" w:pos="6687"/>
        </w:tabs>
        <w:ind w:left="6687" w:hanging="180"/>
      </w:pPr>
      <w:rPr>
        <w:rFonts w:cs="Times New Roman"/>
      </w:rPr>
    </w:lvl>
  </w:abstractNum>
  <w:abstractNum w:abstractNumId="3">
    <w:nsid w:val="4DE21168"/>
    <w:multiLevelType w:val="hybridMultilevel"/>
    <w:tmpl w:val="B66E490C"/>
    <w:lvl w:ilvl="0" w:tplc="DF50ADD8">
      <w:start w:val="1"/>
      <w:numFmt w:val="decimal"/>
      <w:lvlText w:val="%1-"/>
      <w:lvlJc w:val="left"/>
      <w:pPr>
        <w:tabs>
          <w:tab w:val="num" w:pos="359"/>
        </w:tabs>
        <w:ind w:left="359" w:hanging="360"/>
      </w:pPr>
      <w:rPr>
        <w:rFonts w:cs="Times New Roman" w:hint="cs"/>
      </w:rPr>
    </w:lvl>
    <w:lvl w:ilvl="1" w:tplc="04010019">
      <w:start w:val="1"/>
      <w:numFmt w:val="lowerLetter"/>
      <w:lvlText w:val="%2."/>
      <w:lvlJc w:val="left"/>
      <w:pPr>
        <w:tabs>
          <w:tab w:val="num" w:pos="1079"/>
        </w:tabs>
        <w:ind w:left="1079" w:hanging="360"/>
      </w:pPr>
      <w:rPr>
        <w:rFonts w:cs="Times New Roman"/>
      </w:rPr>
    </w:lvl>
    <w:lvl w:ilvl="2" w:tplc="0401001B">
      <w:start w:val="1"/>
      <w:numFmt w:val="lowerRoman"/>
      <w:lvlText w:val="%3."/>
      <w:lvlJc w:val="right"/>
      <w:pPr>
        <w:tabs>
          <w:tab w:val="num" w:pos="1799"/>
        </w:tabs>
        <w:ind w:left="1799" w:hanging="180"/>
      </w:pPr>
      <w:rPr>
        <w:rFonts w:cs="Times New Roman"/>
      </w:rPr>
    </w:lvl>
    <w:lvl w:ilvl="3" w:tplc="0401000F">
      <w:start w:val="1"/>
      <w:numFmt w:val="decimal"/>
      <w:lvlText w:val="%4."/>
      <w:lvlJc w:val="left"/>
      <w:pPr>
        <w:tabs>
          <w:tab w:val="num" w:pos="2519"/>
        </w:tabs>
        <w:ind w:left="2519" w:hanging="360"/>
      </w:pPr>
      <w:rPr>
        <w:rFonts w:cs="Times New Roman"/>
      </w:rPr>
    </w:lvl>
    <w:lvl w:ilvl="4" w:tplc="04010019">
      <w:start w:val="1"/>
      <w:numFmt w:val="lowerLetter"/>
      <w:lvlText w:val="%5."/>
      <w:lvlJc w:val="left"/>
      <w:pPr>
        <w:tabs>
          <w:tab w:val="num" w:pos="3239"/>
        </w:tabs>
        <w:ind w:left="3239" w:hanging="360"/>
      </w:pPr>
      <w:rPr>
        <w:rFonts w:cs="Times New Roman"/>
      </w:rPr>
    </w:lvl>
    <w:lvl w:ilvl="5" w:tplc="0401001B">
      <w:start w:val="1"/>
      <w:numFmt w:val="lowerRoman"/>
      <w:lvlText w:val="%6."/>
      <w:lvlJc w:val="right"/>
      <w:pPr>
        <w:tabs>
          <w:tab w:val="num" w:pos="3959"/>
        </w:tabs>
        <w:ind w:left="3959" w:hanging="180"/>
      </w:pPr>
      <w:rPr>
        <w:rFonts w:cs="Times New Roman"/>
      </w:rPr>
    </w:lvl>
    <w:lvl w:ilvl="6" w:tplc="0401000F">
      <w:start w:val="1"/>
      <w:numFmt w:val="decimal"/>
      <w:lvlText w:val="%7."/>
      <w:lvlJc w:val="left"/>
      <w:pPr>
        <w:tabs>
          <w:tab w:val="num" w:pos="4679"/>
        </w:tabs>
        <w:ind w:left="4679" w:hanging="360"/>
      </w:pPr>
      <w:rPr>
        <w:rFonts w:cs="Times New Roman"/>
      </w:rPr>
    </w:lvl>
    <w:lvl w:ilvl="7" w:tplc="04010019">
      <w:start w:val="1"/>
      <w:numFmt w:val="lowerLetter"/>
      <w:lvlText w:val="%8."/>
      <w:lvlJc w:val="left"/>
      <w:pPr>
        <w:tabs>
          <w:tab w:val="num" w:pos="5399"/>
        </w:tabs>
        <w:ind w:left="5399" w:hanging="360"/>
      </w:pPr>
      <w:rPr>
        <w:rFonts w:cs="Times New Roman"/>
      </w:rPr>
    </w:lvl>
    <w:lvl w:ilvl="8" w:tplc="0401001B">
      <w:start w:val="1"/>
      <w:numFmt w:val="lowerRoman"/>
      <w:lvlText w:val="%9."/>
      <w:lvlJc w:val="right"/>
      <w:pPr>
        <w:tabs>
          <w:tab w:val="num" w:pos="6119"/>
        </w:tabs>
        <w:ind w:left="6119" w:hanging="180"/>
      </w:pPr>
      <w:rPr>
        <w:rFonts w:cs="Times New Roman"/>
      </w:rPr>
    </w:lvl>
  </w:abstractNum>
  <w:abstractNum w:abstractNumId="4">
    <w:nsid w:val="54E224D2"/>
    <w:multiLevelType w:val="hybridMultilevel"/>
    <w:tmpl w:val="363AC6EC"/>
    <w:lvl w:ilvl="0" w:tplc="7BC813D6">
      <w:start w:val="1"/>
      <w:numFmt w:val="decimal"/>
      <w:lvlText w:val="%1-"/>
      <w:lvlJc w:val="left"/>
      <w:pPr>
        <w:tabs>
          <w:tab w:val="num" w:pos="1542"/>
        </w:tabs>
        <w:ind w:left="1542" w:hanging="975"/>
      </w:pPr>
      <w:rPr>
        <w:rFonts w:cs="Times New Roman" w:hint="cs"/>
      </w:rPr>
    </w:lvl>
    <w:lvl w:ilvl="1" w:tplc="04010019">
      <w:start w:val="1"/>
      <w:numFmt w:val="lowerLetter"/>
      <w:lvlText w:val="%2."/>
      <w:lvlJc w:val="left"/>
      <w:pPr>
        <w:tabs>
          <w:tab w:val="num" w:pos="1647"/>
        </w:tabs>
        <w:ind w:left="1647" w:hanging="360"/>
      </w:pPr>
      <w:rPr>
        <w:rFonts w:cs="Times New Roman"/>
      </w:rPr>
    </w:lvl>
    <w:lvl w:ilvl="2" w:tplc="0401001B">
      <w:start w:val="1"/>
      <w:numFmt w:val="lowerRoman"/>
      <w:lvlText w:val="%3."/>
      <w:lvlJc w:val="right"/>
      <w:pPr>
        <w:tabs>
          <w:tab w:val="num" w:pos="2367"/>
        </w:tabs>
        <w:ind w:left="2367" w:hanging="180"/>
      </w:pPr>
      <w:rPr>
        <w:rFonts w:cs="Times New Roman"/>
      </w:rPr>
    </w:lvl>
    <w:lvl w:ilvl="3" w:tplc="0401000F">
      <w:start w:val="1"/>
      <w:numFmt w:val="decimal"/>
      <w:lvlText w:val="%4."/>
      <w:lvlJc w:val="left"/>
      <w:pPr>
        <w:tabs>
          <w:tab w:val="num" w:pos="3087"/>
        </w:tabs>
        <w:ind w:left="3087" w:hanging="360"/>
      </w:pPr>
      <w:rPr>
        <w:rFonts w:cs="Times New Roman"/>
      </w:rPr>
    </w:lvl>
    <w:lvl w:ilvl="4" w:tplc="04010019">
      <w:start w:val="1"/>
      <w:numFmt w:val="lowerLetter"/>
      <w:lvlText w:val="%5."/>
      <w:lvlJc w:val="left"/>
      <w:pPr>
        <w:tabs>
          <w:tab w:val="num" w:pos="3807"/>
        </w:tabs>
        <w:ind w:left="3807" w:hanging="360"/>
      </w:pPr>
      <w:rPr>
        <w:rFonts w:cs="Times New Roman"/>
      </w:rPr>
    </w:lvl>
    <w:lvl w:ilvl="5" w:tplc="0401001B">
      <w:start w:val="1"/>
      <w:numFmt w:val="lowerRoman"/>
      <w:lvlText w:val="%6."/>
      <w:lvlJc w:val="right"/>
      <w:pPr>
        <w:tabs>
          <w:tab w:val="num" w:pos="4527"/>
        </w:tabs>
        <w:ind w:left="4527" w:hanging="180"/>
      </w:pPr>
      <w:rPr>
        <w:rFonts w:cs="Times New Roman"/>
      </w:rPr>
    </w:lvl>
    <w:lvl w:ilvl="6" w:tplc="0401000F">
      <w:start w:val="1"/>
      <w:numFmt w:val="decimal"/>
      <w:lvlText w:val="%7."/>
      <w:lvlJc w:val="left"/>
      <w:pPr>
        <w:tabs>
          <w:tab w:val="num" w:pos="5247"/>
        </w:tabs>
        <w:ind w:left="5247" w:hanging="360"/>
      </w:pPr>
      <w:rPr>
        <w:rFonts w:cs="Times New Roman"/>
      </w:rPr>
    </w:lvl>
    <w:lvl w:ilvl="7" w:tplc="04010019">
      <w:start w:val="1"/>
      <w:numFmt w:val="lowerLetter"/>
      <w:lvlText w:val="%8."/>
      <w:lvlJc w:val="left"/>
      <w:pPr>
        <w:tabs>
          <w:tab w:val="num" w:pos="5967"/>
        </w:tabs>
        <w:ind w:left="5967" w:hanging="360"/>
      </w:pPr>
      <w:rPr>
        <w:rFonts w:cs="Times New Roman"/>
      </w:rPr>
    </w:lvl>
    <w:lvl w:ilvl="8" w:tplc="0401001B">
      <w:start w:val="1"/>
      <w:numFmt w:val="lowerRoman"/>
      <w:lvlText w:val="%9."/>
      <w:lvlJc w:val="right"/>
      <w:pPr>
        <w:tabs>
          <w:tab w:val="num" w:pos="6687"/>
        </w:tabs>
        <w:ind w:left="6687" w:hanging="180"/>
      </w:pPr>
      <w:rPr>
        <w:rFonts w:cs="Times New Roman"/>
      </w:rPr>
    </w:lvl>
  </w:abstractNum>
  <w:abstractNum w:abstractNumId="5">
    <w:nsid w:val="74040A72"/>
    <w:multiLevelType w:val="hybridMultilevel"/>
    <w:tmpl w:val="081A251E"/>
    <w:lvl w:ilvl="0" w:tplc="9E4EA554">
      <w:start w:val="1"/>
      <w:numFmt w:val="decimal"/>
      <w:lvlText w:val="%1-"/>
      <w:lvlJc w:val="left"/>
      <w:pPr>
        <w:tabs>
          <w:tab w:val="num" w:pos="735"/>
        </w:tabs>
        <w:ind w:left="735" w:hanging="375"/>
      </w:pPr>
      <w:rPr>
        <w:rFonts w:cs="Times New Roman" w:hint="cs"/>
      </w:rPr>
    </w:lvl>
    <w:lvl w:ilvl="1" w:tplc="04010019">
      <w:start w:val="1"/>
      <w:numFmt w:val="lowerLetter"/>
      <w:lvlText w:val="%2."/>
      <w:lvlJc w:val="left"/>
      <w:pPr>
        <w:tabs>
          <w:tab w:val="num" w:pos="1440"/>
        </w:tabs>
        <w:ind w:left="1440" w:hanging="360"/>
      </w:pPr>
      <w:rPr>
        <w:rFonts w:cs="Times New Roman"/>
      </w:rPr>
    </w:lvl>
    <w:lvl w:ilvl="2" w:tplc="0401001B">
      <w:start w:val="1"/>
      <w:numFmt w:val="lowerRoman"/>
      <w:lvlText w:val="%3."/>
      <w:lvlJc w:val="right"/>
      <w:pPr>
        <w:tabs>
          <w:tab w:val="num" w:pos="2160"/>
        </w:tabs>
        <w:ind w:left="2160" w:hanging="180"/>
      </w:pPr>
      <w:rPr>
        <w:rFonts w:cs="Times New Roman"/>
      </w:rPr>
    </w:lvl>
    <w:lvl w:ilvl="3" w:tplc="0401000F">
      <w:start w:val="1"/>
      <w:numFmt w:val="decimal"/>
      <w:lvlText w:val="%4."/>
      <w:lvlJc w:val="left"/>
      <w:pPr>
        <w:tabs>
          <w:tab w:val="num" w:pos="2880"/>
        </w:tabs>
        <w:ind w:left="2880" w:hanging="360"/>
      </w:pPr>
      <w:rPr>
        <w:rFonts w:cs="Times New Roman"/>
      </w:rPr>
    </w:lvl>
    <w:lvl w:ilvl="4" w:tplc="04010019">
      <w:start w:val="1"/>
      <w:numFmt w:val="lowerLetter"/>
      <w:lvlText w:val="%5."/>
      <w:lvlJc w:val="left"/>
      <w:pPr>
        <w:tabs>
          <w:tab w:val="num" w:pos="3600"/>
        </w:tabs>
        <w:ind w:left="3600" w:hanging="360"/>
      </w:pPr>
      <w:rPr>
        <w:rFonts w:cs="Times New Roman"/>
      </w:rPr>
    </w:lvl>
    <w:lvl w:ilvl="5" w:tplc="0401001B">
      <w:start w:val="1"/>
      <w:numFmt w:val="lowerRoman"/>
      <w:lvlText w:val="%6."/>
      <w:lvlJc w:val="right"/>
      <w:pPr>
        <w:tabs>
          <w:tab w:val="num" w:pos="4320"/>
        </w:tabs>
        <w:ind w:left="4320" w:hanging="180"/>
      </w:pPr>
      <w:rPr>
        <w:rFonts w:cs="Times New Roman"/>
      </w:rPr>
    </w:lvl>
    <w:lvl w:ilvl="6" w:tplc="0401000F">
      <w:start w:val="1"/>
      <w:numFmt w:val="decimal"/>
      <w:lvlText w:val="%7."/>
      <w:lvlJc w:val="left"/>
      <w:pPr>
        <w:tabs>
          <w:tab w:val="num" w:pos="5040"/>
        </w:tabs>
        <w:ind w:left="5040" w:hanging="360"/>
      </w:pPr>
      <w:rPr>
        <w:rFonts w:cs="Times New Roman"/>
      </w:rPr>
    </w:lvl>
    <w:lvl w:ilvl="7" w:tplc="04010019">
      <w:start w:val="1"/>
      <w:numFmt w:val="lowerLetter"/>
      <w:lvlText w:val="%8."/>
      <w:lvlJc w:val="left"/>
      <w:pPr>
        <w:tabs>
          <w:tab w:val="num" w:pos="5760"/>
        </w:tabs>
        <w:ind w:left="5760" w:hanging="360"/>
      </w:pPr>
      <w:rPr>
        <w:rFonts w:cs="Times New Roman"/>
      </w:rPr>
    </w:lvl>
    <w:lvl w:ilvl="8" w:tplc="0401001B">
      <w:start w:val="1"/>
      <w:numFmt w:val="lowerRoman"/>
      <w:lvlText w:val="%9."/>
      <w:lvlJc w:val="right"/>
      <w:pPr>
        <w:tabs>
          <w:tab w:val="num" w:pos="6480"/>
        </w:tabs>
        <w:ind w:left="6480" w:hanging="180"/>
      </w:pPr>
      <w:rPr>
        <w:rFonts w:cs="Times New Roman"/>
      </w:rPr>
    </w:lvl>
  </w:abstractNum>
  <w:num w:numId="1">
    <w:abstractNumId w:val="1"/>
  </w:num>
  <w:num w:numId="2">
    <w:abstractNumId w:val="4"/>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65"/>
    <o:shapelayout v:ext="edit">
      <o:idmap v:ext="edit" data="2"/>
    </o:shapelayout>
  </w:hdrShapeDefaults>
  <w:footnotePr>
    <w:footnote w:id="-1"/>
    <w:footnote w:id="0"/>
  </w:footnotePr>
  <w:endnotePr>
    <w:numFmt w:val="lowerLette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D21EB"/>
    <w:rsid w:val="00005238"/>
    <w:rsid w:val="00007ED9"/>
    <w:rsid w:val="00010C3F"/>
    <w:rsid w:val="00050D6B"/>
    <w:rsid w:val="000561D3"/>
    <w:rsid w:val="000621B1"/>
    <w:rsid w:val="000B7172"/>
    <w:rsid w:val="000F5544"/>
    <w:rsid w:val="00120782"/>
    <w:rsid w:val="00133B57"/>
    <w:rsid w:val="00163C74"/>
    <w:rsid w:val="00173617"/>
    <w:rsid w:val="001E10C4"/>
    <w:rsid w:val="001F3246"/>
    <w:rsid w:val="00213D7B"/>
    <w:rsid w:val="00235F4E"/>
    <w:rsid w:val="00293526"/>
    <w:rsid w:val="002D530C"/>
    <w:rsid w:val="002E64F3"/>
    <w:rsid w:val="00325F45"/>
    <w:rsid w:val="00397BAD"/>
    <w:rsid w:val="003A699A"/>
    <w:rsid w:val="003F7F38"/>
    <w:rsid w:val="00402C14"/>
    <w:rsid w:val="00494E58"/>
    <w:rsid w:val="004974B5"/>
    <w:rsid w:val="004C783D"/>
    <w:rsid w:val="004D6F07"/>
    <w:rsid w:val="005005AF"/>
    <w:rsid w:val="00531025"/>
    <w:rsid w:val="00567A51"/>
    <w:rsid w:val="005853FE"/>
    <w:rsid w:val="005C3338"/>
    <w:rsid w:val="006728DF"/>
    <w:rsid w:val="00677396"/>
    <w:rsid w:val="006856BD"/>
    <w:rsid w:val="006A1569"/>
    <w:rsid w:val="006A33D8"/>
    <w:rsid w:val="006A7A8A"/>
    <w:rsid w:val="006F1FBD"/>
    <w:rsid w:val="006F5DD1"/>
    <w:rsid w:val="00702B33"/>
    <w:rsid w:val="0072187E"/>
    <w:rsid w:val="0077797A"/>
    <w:rsid w:val="007912F2"/>
    <w:rsid w:val="007A1875"/>
    <w:rsid w:val="007A2F19"/>
    <w:rsid w:val="007E6B12"/>
    <w:rsid w:val="007F1E4C"/>
    <w:rsid w:val="0080569F"/>
    <w:rsid w:val="00856964"/>
    <w:rsid w:val="008861B1"/>
    <w:rsid w:val="00893E39"/>
    <w:rsid w:val="008A2B2C"/>
    <w:rsid w:val="008D1170"/>
    <w:rsid w:val="00947800"/>
    <w:rsid w:val="009563ED"/>
    <w:rsid w:val="009574AA"/>
    <w:rsid w:val="00992F0E"/>
    <w:rsid w:val="009B2885"/>
    <w:rsid w:val="009B3F48"/>
    <w:rsid w:val="009E05AD"/>
    <w:rsid w:val="009E51F0"/>
    <w:rsid w:val="009F6F03"/>
    <w:rsid w:val="00A1236B"/>
    <w:rsid w:val="00AD21EB"/>
    <w:rsid w:val="00AF5D7B"/>
    <w:rsid w:val="00B0440B"/>
    <w:rsid w:val="00B65E22"/>
    <w:rsid w:val="00BB7A31"/>
    <w:rsid w:val="00BC54CF"/>
    <w:rsid w:val="00BD0F34"/>
    <w:rsid w:val="00BD7AD8"/>
    <w:rsid w:val="00BE6CE2"/>
    <w:rsid w:val="00C67F02"/>
    <w:rsid w:val="00D05F66"/>
    <w:rsid w:val="00D363D5"/>
    <w:rsid w:val="00D434AC"/>
    <w:rsid w:val="00DB0BB3"/>
    <w:rsid w:val="00E11CDC"/>
    <w:rsid w:val="00E30EBA"/>
    <w:rsid w:val="00E33ECC"/>
    <w:rsid w:val="00E355EE"/>
    <w:rsid w:val="00E73B5A"/>
    <w:rsid w:val="00E76C4B"/>
    <w:rsid w:val="00EC716F"/>
    <w:rsid w:val="00F202C7"/>
    <w:rsid w:val="00F55458"/>
    <w:rsid w:val="00F6077B"/>
    <w:rsid w:val="00F90ED4"/>
    <w:rsid w:val="00F97A68"/>
    <w:rsid w:val="00FA3B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5"/>
    <o:shapelayout v:ext="edit">
      <o:idmap v:ext="edit" data="1"/>
    </o:shapelayout>
  </w:shapeDefaults>
  <w:decimalSymbol w:val="."/>
  <w:listSeparator w:val=";"/>
  <w15:docId w15:val="{9D4CD39C-5DF8-4526-B99D-D6413EE5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raditional Arabic"/>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800"/>
    <w:pPr>
      <w:bidi/>
    </w:pPr>
    <w:rPr>
      <w:lang w:eastAsia="ar-SA"/>
    </w:rPr>
  </w:style>
  <w:style w:type="paragraph" w:styleId="1">
    <w:name w:val="heading 1"/>
    <w:basedOn w:val="a"/>
    <w:next w:val="a"/>
    <w:link w:val="1Char"/>
    <w:uiPriority w:val="99"/>
    <w:qFormat/>
    <w:rsid w:val="00947800"/>
    <w:pPr>
      <w:keepNext/>
      <w:spacing w:before="120"/>
      <w:jc w:val="center"/>
      <w:outlineLvl w:val="0"/>
    </w:pPr>
    <w:rPr>
      <w:rFonts w:cs="AL-Mohanad"/>
      <w:b/>
      <w:bCs/>
      <w:szCs w:val="52"/>
    </w:rPr>
  </w:style>
  <w:style w:type="paragraph" w:styleId="2">
    <w:name w:val="heading 2"/>
    <w:basedOn w:val="a"/>
    <w:next w:val="a"/>
    <w:link w:val="2Char"/>
    <w:uiPriority w:val="99"/>
    <w:qFormat/>
    <w:rsid w:val="00947800"/>
    <w:pPr>
      <w:keepNext/>
      <w:spacing w:before="120"/>
      <w:jc w:val="center"/>
      <w:outlineLvl w:val="1"/>
    </w:pPr>
    <w:rPr>
      <w:rFonts w:cs="AL-Mateen"/>
      <w:szCs w:val="40"/>
    </w:rPr>
  </w:style>
  <w:style w:type="paragraph" w:styleId="3">
    <w:name w:val="heading 3"/>
    <w:basedOn w:val="a"/>
    <w:next w:val="a"/>
    <w:link w:val="3Char"/>
    <w:uiPriority w:val="99"/>
    <w:qFormat/>
    <w:rsid w:val="00947800"/>
    <w:pPr>
      <w:keepNext/>
      <w:jc w:val="center"/>
      <w:outlineLvl w:val="2"/>
    </w:pPr>
    <w:rPr>
      <w:rFonts w:cs="Simplified Arabic"/>
      <w:b/>
      <w:bCs/>
      <w:szCs w:val="28"/>
    </w:rPr>
  </w:style>
  <w:style w:type="paragraph" w:styleId="4">
    <w:name w:val="heading 4"/>
    <w:basedOn w:val="a"/>
    <w:next w:val="a"/>
    <w:link w:val="4Char"/>
    <w:uiPriority w:val="99"/>
    <w:qFormat/>
    <w:rsid w:val="00947800"/>
    <w:pPr>
      <w:keepNext/>
      <w:spacing w:line="660" w:lineRule="exact"/>
      <w:ind w:left="1985"/>
      <w:jc w:val="center"/>
      <w:outlineLvl w:val="3"/>
    </w:pPr>
    <w:rPr>
      <w:rFonts w:cs="AL-Mateen"/>
      <w:szCs w:val="48"/>
    </w:rPr>
  </w:style>
  <w:style w:type="paragraph" w:styleId="5">
    <w:name w:val="heading 5"/>
    <w:basedOn w:val="a"/>
    <w:next w:val="a"/>
    <w:link w:val="5Char"/>
    <w:uiPriority w:val="99"/>
    <w:qFormat/>
    <w:rsid w:val="00947800"/>
    <w:pPr>
      <w:keepNext/>
      <w:jc w:val="center"/>
      <w:outlineLvl w:val="4"/>
    </w:pPr>
    <w:rPr>
      <w:rFonts w:cs="Bader"/>
      <w:szCs w:val="72"/>
    </w:rPr>
  </w:style>
  <w:style w:type="paragraph" w:styleId="6">
    <w:name w:val="heading 6"/>
    <w:basedOn w:val="a"/>
    <w:next w:val="a"/>
    <w:link w:val="6Char"/>
    <w:uiPriority w:val="99"/>
    <w:qFormat/>
    <w:rsid w:val="00947800"/>
    <w:pPr>
      <w:keepNext/>
      <w:jc w:val="center"/>
      <w:outlineLvl w:val="5"/>
    </w:pPr>
    <w:rPr>
      <w:rFonts w:cs="Pen Kufi"/>
      <w:szCs w:val="48"/>
    </w:rPr>
  </w:style>
  <w:style w:type="paragraph" w:styleId="7">
    <w:name w:val="heading 7"/>
    <w:basedOn w:val="a"/>
    <w:next w:val="a"/>
    <w:link w:val="7Char"/>
    <w:uiPriority w:val="99"/>
    <w:qFormat/>
    <w:rsid w:val="00947800"/>
    <w:pPr>
      <w:keepNext/>
      <w:jc w:val="center"/>
      <w:outlineLvl w:val="6"/>
    </w:pPr>
    <w:rPr>
      <w:rFonts w:cs="Simplified Arabic"/>
      <w:b/>
      <w:bCs/>
      <w:szCs w:val="26"/>
    </w:rPr>
  </w:style>
  <w:style w:type="paragraph" w:styleId="8">
    <w:name w:val="heading 8"/>
    <w:basedOn w:val="a"/>
    <w:next w:val="a"/>
    <w:link w:val="8Char"/>
    <w:uiPriority w:val="99"/>
    <w:qFormat/>
    <w:rsid w:val="00947800"/>
    <w:pPr>
      <w:keepNext/>
      <w:ind w:left="-1"/>
      <w:jc w:val="center"/>
      <w:outlineLvl w:val="7"/>
    </w:pPr>
    <w:rPr>
      <w:rFonts w:cs="Simplified Arabic"/>
      <w:b/>
      <w:bCs/>
      <w:sz w:val="24"/>
      <w:szCs w:val="28"/>
    </w:rPr>
  </w:style>
  <w:style w:type="paragraph" w:styleId="9">
    <w:name w:val="heading 9"/>
    <w:basedOn w:val="a"/>
    <w:next w:val="a"/>
    <w:link w:val="9Char"/>
    <w:uiPriority w:val="99"/>
    <w:qFormat/>
    <w:rsid w:val="00947800"/>
    <w:pPr>
      <w:keepNext/>
      <w:ind w:right="1276"/>
      <w:jc w:val="right"/>
      <w:outlineLvl w:val="8"/>
    </w:pPr>
    <w:rPr>
      <w:rFonts w:cs="AL-Mateen"/>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6C31B5"/>
    <w:rPr>
      <w:rFonts w:ascii="Cambria" w:eastAsia="Times New Roman" w:hAnsi="Cambria" w:cs="Times New Roman"/>
      <w:b/>
      <w:bCs/>
      <w:kern w:val="32"/>
      <w:sz w:val="32"/>
      <w:szCs w:val="32"/>
      <w:lang w:eastAsia="ar-SA"/>
    </w:rPr>
  </w:style>
  <w:style w:type="character" w:customStyle="1" w:styleId="2Char">
    <w:name w:val="عنوان 2 Char"/>
    <w:link w:val="2"/>
    <w:uiPriority w:val="9"/>
    <w:semiHidden/>
    <w:rsid w:val="006C31B5"/>
    <w:rPr>
      <w:rFonts w:ascii="Cambria" w:eastAsia="Times New Roman" w:hAnsi="Cambria" w:cs="Times New Roman"/>
      <w:b/>
      <w:bCs/>
      <w:i/>
      <w:iCs/>
      <w:sz w:val="28"/>
      <w:szCs w:val="28"/>
      <w:lang w:eastAsia="ar-SA"/>
    </w:rPr>
  </w:style>
  <w:style w:type="character" w:customStyle="1" w:styleId="3Char">
    <w:name w:val="عنوان 3 Char"/>
    <w:link w:val="3"/>
    <w:uiPriority w:val="9"/>
    <w:semiHidden/>
    <w:rsid w:val="006C31B5"/>
    <w:rPr>
      <w:rFonts w:ascii="Cambria" w:eastAsia="Times New Roman" w:hAnsi="Cambria" w:cs="Times New Roman"/>
      <w:b/>
      <w:bCs/>
      <w:sz w:val="26"/>
      <w:szCs w:val="26"/>
      <w:lang w:eastAsia="ar-SA"/>
    </w:rPr>
  </w:style>
  <w:style w:type="character" w:customStyle="1" w:styleId="4Char">
    <w:name w:val="عنوان 4 Char"/>
    <w:link w:val="4"/>
    <w:uiPriority w:val="9"/>
    <w:semiHidden/>
    <w:rsid w:val="006C31B5"/>
    <w:rPr>
      <w:rFonts w:ascii="Calibri" w:eastAsia="Times New Roman" w:hAnsi="Calibri" w:cs="Arial"/>
      <w:b/>
      <w:bCs/>
      <w:sz w:val="28"/>
      <w:szCs w:val="28"/>
      <w:lang w:eastAsia="ar-SA"/>
    </w:rPr>
  </w:style>
  <w:style w:type="character" w:customStyle="1" w:styleId="5Char">
    <w:name w:val="عنوان 5 Char"/>
    <w:link w:val="5"/>
    <w:uiPriority w:val="9"/>
    <w:semiHidden/>
    <w:rsid w:val="006C31B5"/>
    <w:rPr>
      <w:rFonts w:ascii="Calibri" w:eastAsia="Times New Roman" w:hAnsi="Calibri" w:cs="Arial"/>
      <w:b/>
      <w:bCs/>
      <w:i/>
      <w:iCs/>
      <w:sz w:val="26"/>
      <w:szCs w:val="26"/>
      <w:lang w:eastAsia="ar-SA"/>
    </w:rPr>
  </w:style>
  <w:style w:type="character" w:customStyle="1" w:styleId="6Char">
    <w:name w:val="عنوان 6 Char"/>
    <w:link w:val="6"/>
    <w:uiPriority w:val="9"/>
    <w:semiHidden/>
    <w:rsid w:val="006C31B5"/>
    <w:rPr>
      <w:rFonts w:ascii="Calibri" w:eastAsia="Times New Roman" w:hAnsi="Calibri" w:cs="Arial"/>
      <w:b/>
      <w:bCs/>
      <w:lang w:eastAsia="ar-SA"/>
    </w:rPr>
  </w:style>
  <w:style w:type="character" w:customStyle="1" w:styleId="7Char">
    <w:name w:val="عنوان 7 Char"/>
    <w:link w:val="7"/>
    <w:uiPriority w:val="9"/>
    <w:semiHidden/>
    <w:rsid w:val="006C31B5"/>
    <w:rPr>
      <w:rFonts w:ascii="Calibri" w:eastAsia="Times New Roman" w:hAnsi="Calibri" w:cs="Arial"/>
      <w:sz w:val="24"/>
      <w:szCs w:val="24"/>
      <w:lang w:eastAsia="ar-SA"/>
    </w:rPr>
  </w:style>
  <w:style w:type="character" w:customStyle="1" w:styleId="8Char">
    <w:name w:val="عنوان 8 Char"/>
    <w:link w:val="8"/>
    <w:uiPriority w:val="9"/>
    <w:semiHidden/>
    <w:rsid w:val="006C31B5"/>
    <w:rPr>
      <w:rFonts w:ascii="Calibri" w:eastAsia="Times New Roman" w:hAnsi="Calibri" w:cs="Arial"/>
      <w:i/>
      <w:iCs/>
      <w:sz w:val="24"/>
      <w:szCs w:val="24"/>
      <w:lang w:eastAsia="ar-SA"/>
    </w:rPr>
  </w:style>
  <w:style w:type="character" w:customStyle="1" w:styleId="9Char">
    <w:name w:val="عنوان 9 Char"/>
    <w:link w:val="9"/>
    <w:uiPriority w:val="9"/>
    <w:semiHidden/>
    <w:rsid w:val="006C31B5"/>
    <w:rPr>
      <w:rFonts w:ascii="Cambria" w:eastAsia="Times New Roman" w:hAnsi="Cambria" w:cs="Times New Roman"/>
      <w:lang w:eastAsia="ar-SA"/>
    </w:rPr>
  </w:style>
  <w:style w:type="paragraph" w:styleId="a3">
    <w:name w:val="Title"/>
    <w:basedOn w:val="a"/>
    <w:link w:val="Char"/>
    <w:uiPriority w:val="99"/>
    <w:qFormat/>
    <w:rsid w:val="00AD21EB"/>
    <w:pPr>
      <w:jc w:val="center"/>
    </w:pPr>
    <w:rPr>
      <w:b/>
      <w:bCs/>
      <w:szCs w:val="36"/>
      <w:lang w:eastAsia="en-US"/>
    </w:rPr>
  </w:style>
  <w:style w:type="character" w:customStyle="1" w:styleId="Char">
    <w:name w:val="العنوان Char"/>
    <w:link w:val="a3"/>
    <w:uiPriority w:val="99"/>
    <w:locked/>
    <w:rsid w:val="00AD21EB"/>
    <w:rPr>
      <w:rFonts w:cs="Times New Roman"/>
      <w:b/>
      <w:bCs/>
      <w:sz w:val="36"/>
      <w:szCs w:val="36"/>
    </w:rPr>
  </w:style>
  <w:style w:type="paragraph" w:styleId="a4">
    <w:name w:val="Body Text Indent"/>
    <w:basedOn w:val="a"/>
    <w:link w:val="Char0"/>
    <w:uiPriority w:val="99"/>
    <w:semiHidden/>
    <w:rsid w:val="00AD21EB"/>
    <w:pPr>
      <w:ind w:firstLine="509"/>
      <w:jc w:val="lowKashida"/>
    </w:pPr>
    <w:rPr>
      <w:szCs w:val="36"/>
      <w:lang w:eastAsia="en-US"/>
    </w:rPr>
  </w:style>
  <w:style w:type="character" w:customStyle="1" w:styleId="Char0">
    <w:name w:val="نص أساسي بمسافة بادئة Char"/>
    <w:link w:val="a4"/>
    <w:uiPriority w:val="99"/>
    <w:semiHidden/>
    <w:locked/>
    <w:rsid w:val="00AD21EB"/>
    <w:rPr>
      <w:rFonts w:cs="Times New Roman"/>
      <w:sz w:val="36"/>
      <w:szCs w:val="36"/>
    </w:rPr>
  </w:style>
  <w:style w:type="paragraph" w:styleId="a5">
    <w:name w:val="footnote text"/>
    <w:basedOn w:val="a"/>
    <w:link w:val="Char1"/>
    <w:uiPriority w:val="99"/>
    <w:semiHidden/>
    <w:rsid w:val="00AD21EB"/>
    <w:rPr>
      <w:noProof/>
    </w:rPr>
  </w:style>
  <w:style w:type="character" w:customStyle="1" w:styleId="Char1">
    <w:name w:val="نص حاشية سفلية Char"/>
    <w:link w:val="a5"/>
    <w:uiPriority w:val="99"/>
    <w:semiHidden/>
    <w:locked/>
    <w:rsid w:val="00AD21EB"/>
    <w:rPr>
      <w:rFonts w:cs="Times New Roman"/>
      <w:noProof/>
      <w:lang w:eastAsia="ar-SA"/>
    </w:rPr>
  </w:style>
  <w:style w:type="character" w:styleId="a6">
    <w:name w:val="footnote reference"/>
    <w:uiPriority w:val="99"/>
    <w:semiHidden/>
    <w:rsid w:val="00AD21EB"/>
    <w:rPr>
      <w:rFonts w:cs="Times New Roman"/>
      <w:vertAlign w:val="superscript"/>
    </w:rPr>
  </w:style>
  <w:style w:type="paragraph" w:styleId="20">
    <w:name w:val="Body Text 2"/>
    <w:basedOn w:val="a"/>
    <w:link w:val="2Char0"/>
    <w:uiPriority w:val="99"/>
    <w:semiHidden/>
    <w:rsid w:val="00AD21EB"/>
    <w:pPr>
      <w:spacing w:after="120" w:line="480" w:lineRule="auto"/>
    </w:pPr>
  </w:style>
  <w:style w:type="character" w:customStyle="1" w:styleId="2Char0">
    <w:name w:val="نص أساسي 2 Char"/>
    <w:link w:val="20"/>
    <w:uiPriority w:val="99"/>
    <w:semiHidden/>
    <w:locked/>
    <w:rsid w:val="00AD21EB"/>
    <w:rPr>
      <w:rFonts w:cs="Times New Roman"/>
      <w:lang w:eastAsia="ar-SA" w:bidi="ar-SA"/>
    </w:rPr>
  </w:style>
  <w:style w:type="paragraph" w:styleId="30">
    <w:name w:val="Body Text 3"/>
    <w:basedOn w:val="a"/>
    <w:link w:val="3Char0"/>
    <w:uiPriority w:val="99"/>
    <w:semiHidden/>
    <w:rsid w:val="00AD21EB"/>
    <w:pPr>
      <w:spacing w:after="120"/>
    </w:pPr>
    <w:rPr>
      <w:sz w:val="16"/>
      <w:szCs w:val="16"/>
    </w:rPr>
  </w:style>
  <w:style w:type="character" w:customStyle="1" w:styleId="3Char0">
    <w:name w:val="نص أساسي 3 Char"/>
    <w:link w:val="30"/>
    <w:uiPriority w:val="99"/>
    <w:semiHidden/>
    <w:locked/>
    <w:rsid w:val="00AD21EB"/>
    <w:rPr>
      <w:rFonts w:cs="Times New Roman"/>
      <w:sz w:val="16"/>
      <w:szCs w:val="16"/>
      <w:lang w:eastAsia="ar-SA" w:bidi="ar-SA"/>
    </w:rPr>
  </w:style>
  <w:style w:type="paragraph" w:styleId="a7">
    <w:name w:val="Balloon Text"/>
    <w:basedOn w:val="a"/>
    <w:link w:val="Char2"/>
    <w:uiPriority w:val="99"/>
    <w:semiHidden/>
    <w:rsid w:val="00E11CDC"/>
    <w:rPr>
      <w:rFonts w:ascii="Tahoma" w:hAnsi="Tahoma" w:cs="Tahoma"/>
      <w:sz w:val="16"/>
      <w:szCs w:val="16"/>
    </w:rPr>
  </w:style>
  <w:style w:type="character" w:customStyle="1" w:styleId="Char2">
    <w:name w:val="نص في بالون Char"/>
    <w:link w:val="a7"/>
    <w:uiPriority w:val="99"/>
    <w:semiHidden/>
    <w:locked/>
    <w:rsid w:val="00E11CDC"/>
    <w:rPr>
      <w:rFonts w:ascii="Tahoma" w:hAnsi="Tahoma" w:cs="Tahoma"/>
      <w:sz w:val="16"/>
      <w:szCs w:val="16"/>
      <w:lang w:eastAsia="ar-SA" w:bidi="ar-SA"/>
    </w:rPr>
  </w:style>
  <w:style w:type="paragraph" w:styleId="Index1">
    <w:name w:val="index 1"/>
    <w:basedOn w:val="a"/>
    <w:next w:val="a"/>
    <w:autoRedefine/>
    <w:uiPriority w:val="99"/>
    <w:semiHidden/>
    <w:rsid w:val="008861B1"/>
    <w:pPr>
      <w:ind w:left="200" w:hanging="200"/>
    </w:pPr>
  </w:style>
  <w:style w:type="paragraph" w:styleId="a8">
    <w:name w:val="header"/>
    <w:basedOn w:val="a"/>
    <w:link w:val="Char3"/>
    <w:uiPriority w:val="99"/>
    <w:rsid w:val="00050D6B"/>
    <w:pPr>
      <w:tabs>
        <w:tab w:val="center" w:pos="4153"/>
        <w:tab w:val="right" w:pos="8306"/>
      </w:tabs>
    </w:pPr>
  </w:style>
  <w:style w:type="character" w:customStyle="1" w:styleId="Char3">
    <w:name w:val="رأس الصفحة Char"/>
    <w:link w:val="a8"/>
    <w:uiPriority w:val="99"/>
    <w:locked/>
    <w:rsid w:val="00050D6B"/>
    <w:rPr>
      <w:rFonts w:cs="Times New Roman"/>
      <w:lang w:eastAsia="ar-SA" w:bidi="ar-SA"/>
    </w:rPr>
  </w:style>
  <w:style w:type="paragraph" w:styleId="a9">
    <w:name w:val="footer"/>
    <w:basedOn w:val="a"/>
    <w:link w:val="Char4"/>
    <w:uiPriority w:val="99"/>
    <w:rsid w:val="00050D6B"/>
    <w:pPr>
      <w:tabs>
        <w:tab w:val="center" w:pos="4153"/>
        <w:tab w:val="right" w:pos="8306"/>
      </w:tabs>
    </w:pPr>
  </w:style>
  <w:style w:type="character" w:customStyle="1" w:styleId="Char4">
    <w:name w:val="تذييل الصفحة Char"/>
    <w:link w:val="a9"/>
    <w:uiPriority w:val="99"/>
    <w:locked/>
    <w:rsid w:val="00050D6B"/>
    <w:rPr>
      <w:rFonts w:cs="Times New Roman"/>
      <w:lang w:eastAsia="ar-SA" w:bidi="ar-SA"/>
    </w:rPr>
  </w:style>
  <w:style w:type="character" w:styleId="Hyperlink">
    <w:name w:val="Hyperlink"/>
    <w:uiPriority w:val="99"/>
    <w:semiHidden/>
    <w:rsid w:val="009E05A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219</TotalTime>
  <Pages>38</Pages>
  <Words>3170</Words>
  <Characters>18074</Characters>
  <Application>Microsoft Office Word</Application>
  <DocSecurity>0</DocSecurity>
  <Lines>150</Lines>
  <Paragraphs>42</Paragraphs>
  <ScaleCrop>false</ScaleCrop>
  <Company>People of the World</Company>
  <LinksUpToDate>false</LinksUpToDate>
  <CharactersWithSpaces>21202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خطوة</dc:title>
  <dc:subject/>
  <dc:creator>donia</dc:creator>
  <cp:keywords/>
  <dc:description/>
  <cp:lastModifiedBy>Walid Kotb</cp:lastModifiedBy>
  <cp:revision>67</cp:revision>
  <cp:lastPrinted>1996-01-17T12:20:00Z</cp:lastPrinted>
  <dcterms:created xsi:type="dcterms:W3CDTF">2008-10-20T06:46:00Z</dcterms:created>
  <dcterms:modified xsi:type="dcterms:W3CDTF">2018-09-30T12:04:00Z</dcterms:modified>
</cp:coreProperties>
</file>