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037B" w:rsidRDefault="00E35245" w:rsidP="000C5D86">
      <w:pPr>
        <w:bidi/>
        <w:spacing w:after="120"/>
        <w:jc w:val="center"/>
        <w:rPr>
          <w:rFonts w:ascii="Andalus" w:hAnsi="Andalus" w:cs="Andalus" w:hint="cs"/>
          <w:b/>
          <w:bCs/>
          <w:color w:val="FF0000"/>
          <w:sz w:val="58"/>
          <w:szCs w:val="58"/>
          <w:rtl/>
          <w:lang w:bidi="ar-EG"/>
        </w:rPr>
      </w:pPr>
      <w:r>
        <w:rPr>
          <w:rFonts w:ascii="Sakkal Majalla" w:hAnsi="Sakkal Majalla" w:cs="Sakkal Majalla"/>
          <w:b/>
          <w:bCs/>
          <w:noProof/>
          <w:sz w:val="30"/>
          <w:szCs w:val="30"/>
          <w:lang w:val="en-US" w:eastAsia="en-US"/>
        </w:rPr>
        <w:drawing>
          <wp:anchor distT="0" distB="0" distL="114300" distR="114300" simplePos="0" relativeHeight="251658240" behindDoc="1" locked="0" layoutInCell="1" allowOverlap="1">
            <wp:simplePos x="0" y="0"/>
            <wp:positionH relativeFrom="column">
              <wp:posOffset>-914400</wp:posOffset>
            </wp:positionH>
            <wp:positionV relativeFrom="paragraph">
              <wp:posOffset>-866275</wp:posOffset>
            </wp:positionV>
            <wp:extent cx="7554595" cy="10780295"/>
            <wp:effectExtent l="0" t="0" r="0" b="0"/>
            <wp:wrapTight wrapText="bothSides">
              <wp:wrapPolygon edited="0">
                <wp:start x="0" y="0"/>
                <wp:lineTo x="0" y="21567"/>
                <wp:lineTo x="21569" y="21567"/>
                <wp:lineTo x="21569" y="0"/>
                <wp:lineTo x="0" y="0"/>
              </wp:wrapPolygon>
            </wp:wrapTight>
            <wp:docPr id="1" name="صورة 1" descr="C:\Users\W-kotb\Desktop\الدائرة الحميدي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kotb\Desktop\الدائرة الحميدية.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54595" cy="1078029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16073" w:rsidRDefault="00416073" w:rsidP="000C5D86">
      <w:pPr>
        <w:bidi/>
        <w:spacing w:after="120"/>
        <w:jc w:val="center"/>
        <w:rPr>
          <w:rFonts w:ascii="Andalus" w:hAnsi="Andalus" w:cs="Andalus"/>
          <w:b/>
          <w:bCs/>
          <w:color w:val="FF0000"/>
          <w:sz w:val="58"/>
          <w:szCs w:val="58"/>
          <w:rtl/>
          <w:lang w:bidi="ar-EG"/>
        </w:rPr>
      </w:pPr>
    </w:p>
    <w:p w:rsidR="00416073" w:rsidRDefault="00416073" w:rsidP="00416073">
      <w:pPr>
        <w:bidi/>
        <w:spacing w:after="120"/>
        <w:jc w:val="center"/>
        <w:rPr>
          <w:rFonts w:ascii="Andalus" w:hAnsi="Andalus" w:cs="Andalus"/>
          <w:b/>
          <w:bCs/>
          <w:color w:val="FF0000"/>
          <w:sz w:val="58"/>
          <w:szCs w:val="58"/>
          <w:rtl/>
          <w:lang w:bidi="ar-EG"/>
        </w:rPr>
      </w:pPr>
    </w:p>
    <w:p w:rsidR="008758B3" w:rsidRPr="00416073" w:rsidRDefault="002E5857" w:rsidP="00416073">
      <w:pPr>
        <w:bidi/>
        <w:spacing w:after="120"/>
        <w:jc w:val="center"/>
        <w:rPr>
          <w:rFonts w:ascii="Andalus" w:hAnsi="Andalus" w:cs="Andalus"/>
          <w:b/>
          <w:bCs/>
          <w:color w:val="FF0000"/>
          <w:sz w:val="68"/>
          <w:szCs w:val="68"/>
          <w:rtl/>
        </w:rPr>
      </w:pPr>
      <w:r w:rsidRPr="00416073">
        <w:rPr>
          <w:rFonts w:ascii="Andalus" w:hAnsi="Andalus" w:cs="Andalus"/>
          <w:b/>
          <w:bCs/>
          <w:color w:val="FF0000"/>
          <w:sz w:val="68"/>
          <w:szCs w:val="68"/>
          <w:rtl/>
        </w:rPr>
        <w:t>الدائرة الحميدية</w:t>
      </w:r>
    </w:p>
    <w:p w:rsidR="002E5857" w:rsidRPr="00416073" w:rsidRDefault="008758B3" w:rsidP="008758B3">
      <w:pPr>
        <w:bidi/>
        <w:spacing w:after="120"/>
        <w:jc w:val="center"/>
        <w:rPr>
          <w:rFonts w:ascii="Sakkal Majalla" w:hAnsi="Sakkal Majalla" w:cs="Sakkal Majalla"/>
          <w:b/>
          <w:bCs/>
          <w:sz w:val="50"/>
          <w:szCs w:val="50"/>
          <w:rtl/>
        </w:rPr>
      </w:pPr>
      <w:r w:rsidRPr="00416073">
        <w:rPr>
          <w:rFonts w:ascii="Sakkal Majalla" w:hAnsi="Sakkal Majalla" w:cs="Sakkal Majalla"/>
          <w:b/>
          <w:bCs/>
          <w:sz w:val="50"/>
          <w:szCs w:val="50"/>
          <w:rtl/>
        </w:rPr>
        <w:t>تاريخها</w:t>
      </w:r>
      <w:r w:rsidR="002E5857" w:rsidRPr="00416073">
        <w:rPr>
          <w:rFonts w:ascii="Sakkal Majalla" w:hAnsi="Sakkal Majalla" w:cs="Sakkal Majalla"/>
          <w:b/>
          <w:bCs/>
          <w:sz w:val="50"/>
          <w:szCs w:val="50"/>
          <w:rtl/>
        </w:rPr>
        <w:t xml:space="preserve"> و</w:t>
      </w:r>
      <w:r w:rsidRPr="00416073">
        <w:rPr>
          <w:rFonts w:ascii="Sakkal Majalla" w:hAnsi="Sakkal Majalla" w:cs="Sakkal Majalla"/>
          <w:b/>
          <w:bCs/>
          <w:sz w:val="50"/>
          <w:szCs w:val="50"/>
          <w:rtl/>
        </w:rPr>
        <w:t>مساهمت</w:t>
      </w:r>
      <w:r w:rsidR="002E5857" w:rsidRPr="00416073">
        <w:rPr>
          <w:rFonts w:ascii="Sakkal Majalla" w:hAnsi="Sakkal Majalla" w:cs="Sakkal Majalla"/>
          <w:b/>
          <w:bCs/>
          <w:sz w:val="50"/>
          <w:szCs w:val="50"/>
          <w:rtl/>
        </w:rPr>
        <w:t>ها في تطوير</w:t>
      </w:r>
      <w:bookmarkStart w:id="0" w:name="_GoBack"/>
      <w:bookmarkEnd w:id="0"/>
      <w:r w:rsidR="002E5857" w:rsidRPr="00416073">
        <w:rPr>
          <w:rFonts w:ascii="Sakkal Majalla" w:hAnsi="Sakkal Majalla" w:cs="Sakkal Majalla"/>
          <w:b/>
          <w:bCs/>
          <w:sz w:val="50"/>
          <w:szCs w:val="50"/>
          <w:rtl/>
        </w:rPr>
        <w:t xml:space="preserve"> العلوم والآداب</w:t>
      </w:r>
    </w:p>
    <w:p w:rsidR="008758B3" w:rsidRDefault="008758B3" w:rsidP="00452339">
      <w:pPr>
        <w:bidi/>
        <w:spacing w:after="120"/>
        <w:jc w:val="center"/>
        <w:rPr>
          <w:rFonts w:ascii="Sakkal Majalla" w:hAnsi="Sakkal Majalla" w:cs="Sakkal Majalla"/>
          <w:b/>
          <w:bCs/>
          <w:sz w:val="36"/>
          <w:szCs w:val="36"/>
          <w:rtl/>
        </w:rPr>
      </w:pPr>
    </w:p>
    <w:p w:rsidR="00C220CC" w:rsidRDefault="00C220CC" w:rsidP="00C220CC">
      <w:pPr>
        <w:bidi/>
        <w:spacing w:after="120"/>
        <w:jc w:val="center"/>
        <w:rPr>
          <w:rFonts w:ascii="Sakkal Majalla" w:hAnsi="Sakkal Majalla" w:cs="Sakkal Majalla"/>
          <w:b/>
          <w:bCs/>
          <w:sz w:val="36"/>
          <w:szCs w:val="36"/>
          <w:rtl/>
        </w:rPr>
      </w:pPr>
    </w:p>
    <w:p w:rsidR="008758B3" w:rsidRDefault="00045D80" w:rsidP="00045D80">
      <w:pPr>
        <w:tabs>
          <w:tab w:val="left" w:pos="3881"/>
        </w:tabs>
        <w:bidi/>
        <w:spacing w:after="120"/>
        <w:rPr>
          <w:rFonts w:ascii="Sakkal Majalla" w:hAnsi="Sakkal Majalla" w:cs="Sakkal Majalla"/>
          <w:b/>
          <w:bCs/>
          <w:sz w:val="36"/>
          <w:szCs w:val="36"/>
          <w:rtl/>
        </w:rPr>
      </w:pPr>
      <w:r>
        <w:rPr>
          <w:rFonts w:ascii="Sakkal Majalla" w:hAnsi="Sakkal Majalla" w:cs="Sakkal Majalla"/>
          <w:b/>
          <w:bCs/>
          <w:sz w:val="36"/>
          <w:szCs w:val="36"/>
          <w:rtl/>
        </w:rPr>
        <w:tab/>
      </w:r>
    </w:p>
    <w:p w:rsidR="002A037B" w:rsidRDefault="002A037B" w:rsidP="002A037B">
      <w:pPr>
        <w:tabs>
          <w:tab w:val="left" w:pos="3881"/>
        </w:tabs>
        <w:bidi/>
        <w:spacing w:after="120"/>
        <w:rPr>
          <w:rFonts w:ascii="Sakkal Majalla" w:hAnsi="Sakkal Majalla" w:cs="Sakkal Majalla"/>
          <w:b/>
          <w:bCs/>
          <w:sz w:val="36"/>
          <w:szCs w:val="36"/>
          <w:rtl/>
        </w:rPr>
      </w:pPr>
    </w:p>
    <w:p w:rsidR="00045D80" w:rsidRDefault="00045D80" w:rsidP="00045D80">
      <w:pPr>
        <w:tabs>
          <w:tab w:val="left" w:pos="3881"/>
        </w:tabs>
        <w:bidi/>
        <w:spacing w:after="120"/>
        <w:rPr>
          <w:rFonts w:ascii="Sakkal Majalla" w:hAnsi="Sakkal Majalla" w:cs="Sakkal Majalla"/>
          <w:b/>
          <w:bCs/>
          <w:sz w:val="36"/>
          <w:szCs w:val="36"/>
          <w:rtl/>
        </w:rPr>
      </w:pPr>
    </w:p>
    <w:p w:rsidR="00C220CC" w:rsidRDefault="00C220CC" w:rsidP="00C220CC">
      <w:pPr>
        <w:tabs>
          <w:tab w:val="left" w:pos="3881"/>
        </w:tabs>
        <w:bidi/>
        <w:spacing w:after="120"/>
        <w:rPr>
          <w:rFonts w:ascii="Sakkal Majalla" w:hAnsi="Sakkal Majalla" w:cs="Sakkal Majalla"/>
          <w:b/>
          <w:bCs/>
          <w:sz w:val="36"/>
          <w:szCs w:val="36"/>
          <w:rtl/>
        </w:rPr>
      </w:pPr>
    </w:p>
    <w:p w:rsidR="00C220CC" w:rsidRDefault="00C220CC" w:rsidP="00C220CC">
      <w:pPr>
        <w:tabs>
          <w:tab w:val="left" w:pos="3881"/>
        </w:tabs>
        <w:bidi/>
        <w:spacing w:after="120"/>
        <w:rPr>
          <w:rFonts w:ascii="Sakkal Majalla" w:hAnsi="Sakkal Majalla" w:cs="Sakkal Majalla"/>
          <w:b/>
          <w:bCs/>
          <w:sz w:val="36"/>
          <w:szCs w:val="36"/>
          <w:rtl/>
        </w:rPr>
      </w:pPr>
    </w:p>
    <w:p w:rsidR="008758B3" w:rsidRDefault="008758B3" w:rsidP="008758B3">
      <w:pPr>
        <w:bidi/>
        <w:spacing w:after="120"/>
        <w:jc w:val="center"/>
        <w:rPr>
          <w:rFonts w:ascii="Sakkal Majalla" w:hAnsi="Sakkal Majalla" w:cs="Sakkal Majalla"/>
          <w:b/>
          <w:bCs/>
          <w:sz w:val="36"/>
          <w:szCs w:val="36"/>
          <w:rtl/>
        </w:rPr>
      </w:pPr>
    </w:p>
    <w:p w:rsidR="002A037B" w:rsidRPr="00416073" w:rsidRDefault="00452339" w:rsidP="008758B3">
      <w:pPr>
        <w:bidi/>
        <w:spacing w:after="120"/>
        <w:jc w:val="center"/>
        <w:rPr>
          <w:rFonts w:ascii="Sakkal Majalla" w:hAnsi="Sakkal Majalla" w:cs="Sakkal Majalla"/>
          <w:b/>
          <w:bCs/>
          <w:color w:val="0070C0"/>
          <w:sz w:val="44"/>
          <w:szCs w:val="44"/>
        </w:rPr>
      </w:pPr>
      <w:r w:rsidRPr="00416073">
        <w:rPr>
          <w:rFonts w:ascii="Sakkal Majalla" w:hAnsi="Sakkal Majalla" w:cs="Sakkal Majalla" w:hint="cs"/>
          <w:b/>
          <w:bCs/>
          <w:color w:val="0070C0"/>
          <w:sz w:val="44"/>
          <w:szCs w:val="44"/>
          <w:rtl/>
        </w:rPr>
        <w:t>الدكتور أورنك زيب الأعظمي</w:t>
      </w:r>
    </w:p>
    <w:p w:rsidR="002A037B" w:rsidRDefault="002A037B">
      <w:pPr>
        <w:rPr>
          <w:rFonts w:ascii="Sakkal Majalla" w:hAnsi="Sakkal Majalla" w:cs="Sakkal Majalla"/>
          <w:b/>
          <w:bCs/>
          <w:sz w:val="36"/>
          <w:szCs w:val="36"/>
        </w:rPr>
      </w:pPr>
      <w:r>
        <w:rPr>
          <w:rFonts w:ascii="Sakkal Majalla" w:hAnsi="Sakkal Majalla" w:cs="Sakkal Majalla"/>
          <w:b/>
          <w:bCs/>
          <w:sz w:val="36"/>
          <w:szCs w:val="36"/>
        </w:rPr>
        <w:br w:type="page"/>
      </w:r>
    </w:p>
    <w:p w:rsidR="002E5857" w:rsidRPr="00C220CC" w:rsidRDefault="00416073" w:rsidP="00416073">
      <w:pPr>
        <w:bidi/>
        <w:spacing w:after="120"/>
        <w:jc w:val="center"/>
        <w:rPr>
          <w:rFonts w:ascii="Traditional Arabic" w:hAnsi="Traditional Arabic" w:cs="Traditional Arabic"/>
          <w:b/>
          <w:bCs/>
          <w:sz w:val="34"/>
          <w:szCs w:val="34"/>
          <w:rtl/>
        </w:rPr>
      </w:pPr>
      <w:r>
        <w:rPr>
          <w:rFonts w:ascii="Traditional Arabic" w:hAnsi="Traditional Arabic" w:cs="Traditional Arabic"/>
          <w:b/>
          <w:bCs/>
          <w:sz w:val="34"/>
          <w:szCs w:val="34"/>
          <w:rtl/>
        </w:rPr>
        <w:lastRenderedPageBreak/>
        <w:t>تص</w:t>
      </w:r>
      <w:r w:rsidR="008A3E5C" w:rsidRPr="00C220CC">
        <w:rPr>
          <w:rFonts w:ascii="Traditional Arabic" w:hAnsi="Traditional Arabic" w:cs="Traditional Arabic"/>
          <w:b/>
          <w:bCs/>
          <w:sz w:val="34"/>
          <w:szCs w:val="34"/>
          <w:rtl/>
        </w:rPr>
        <w:t>دير</w:t>
      </w:r>
    </w:p>
    <w:p w:rsidR="006C05E3" w:rsidRPr="00C220CC" w:rsidRDefault="006C05E3" w:rsidP="00991719">
      <w:pPr>
        <w:bidi/>
        <w:spacing w:after="120"/>
        <w:jc w:val="both"/>
        <w:rPr>
          <w:rFonts w:ascii="Traditional Arabic" w:hAnsi="Traditional Arabic" w:cs="Traditional Arabic"/>
          <w:sz w:val="34"/>
          <w:szCs w:val="34"/>
          <w:rtl/>
        </w:rPr>
      </w:pPr>
      <w:r w:rsidRPr="00C220CC">
        <w:rPr>
          <w:rFonts w:ascii="Traditional Arabic" w:hAnsi="Traditional Arabic" w:cs="Traditional Arabic"/>
          <w:sz w:val="34"/>
          <w:szCs w:val="34"/>
          <w:rtl/>
        </w:rPr>
        <w:t>حمدًا وصلاة</w:t>
      </w:r>
      <w:r w:rsidR="00AB57E4" w:rsidRPr="00C220CC">
        <w:rPr>
          <w:rFonts w:ascii="Traditional Arabic" w:hAnsi="Traditional Arabic" w:cs="Traditional Arabic"/>
          <w:sz w:val="34"/>
          <w:szCs w:val="34"/>
          <w:rtl/>
        </w:rPr>
        <w:t>ً..</w:t>
      </w:r>
      <w:r w:rsidRPr="00C220CC">
        <w:rPr>
          <w:rFonts w:ascii="Traditional Arabic" w:hAnsi="Traditional Arabic" w:cs="Traditional Arabic"/>
          <w:sz w:val="34"/>
          <w:szCs w:val="34"/>
          <w:rtl/>
        </w:rPr>
        <w:t xml:space="preserve"> وبعد!</w:t>
      </w:r>
    </w:p>
    <w:p w:rsidR="00991719" w:rsidRPr="00C220CC" w:rsidRDefault="006C05E3" w:rsidP="006C05E3">
      <w:pPr>
        <w:bidi/>
        <w:spacing w:after="120"/>
        <w:jc w:val="both"/>
        <w:rPr>
          <w:rFonts w:ascii="Traditional Arabic" w:hAnsi="Traditional Arabic" w:cs="Traditional Arabic"/>
          <w:sz w:val="34"/>
          <w:szCs w:val="34"/>
          <w:rtl/>
        </w:rPr>
      </w:pPr>
      <w:r w:rsidRPr="00C220CC">
        <w:rPr>
          <w:rFonts w:ascii="Traditional Arabic" w:hAnsi="Traditional Arabic" w:cs="Traditional Arabic"/>
          <w:sz w:val="34"/>
          <w:szCs w:val="34"/>
          <w:rtl/>
        </w:rPr>
        <w:t>فلا شك</w:t>
      </w:r>
      <w:r w:rsidR="002E5857" w:rsidRPr="00C220CC">
        <w:rPr>
          <w:rFonts w:ascii="Traditional Arabic" w:hAnsi="Traditional Arabic" w:cs="Traditional Arabic"/>
          <w:sz w:val="34"/>
          <w:szCs w:val="34"/>
          <w:rtl/>
        </w:rPr>
        <w:t xml:space="preserve"> أنّ الهند لها درجة كبرى في تطوير العلوم والآداب العالمية بجانب تطوير علومها وآدابها فقد قامت علاقات متعددة الجوانب بينها وبين الدول الأخرى كما تمّ تقديم جهود شخصية جبارة وتأسيس معاهد ومؤسسات رسمية وغير رسمية لتطوير الدراسات المحلية والعالمية. </w:t>
      </w:r>
      <w:r w:rsidR="00991719" w:rsidRPr="00C220CC">
        <w:rPr>
          <w:rFonts w:ascii="Traditional Arabic" w:hAnsi="Traditional Arabic" w:cs="Traditional Arabic"/>
          <w:sz w:val="34"/>
          <w:szCs w:val="34"/>
          <w:rtl/>
        </w:rPr>
        <w:t>وهذه الشخصيات وتلك المعاهد والمؤسسات لعبت دورًا فعالًا في خدمة العلوم والفنون الوطنية والدولية على السواء. وسمعت صدى خدماتها الجليلة لا في مختلف بقاع الهند بل خارج الوطن حتى اعترف العالم العربي والإسلامي بخدماتها ومساهماتها في إحياء التراث العربي ونشر لغته العربية وعلومها وفنونها في أرجاء العالم وأطرافه.</w:t>
      </w:r>
    </w:p>
    <w:p w:rsidR="0040793A" w:rsidRPr="00C220CC" w:rsidRDefault="002E5857" w:rsidP="00991719">
      <w:pPr>
        <w:bidi/>
        <w:spacing w:after="120"/>
        <w:jc w:val="both"/>
        <w:rPr>
          <w:rFonts w:ascii="Traditional Arabic" w:hAnsi="Traditional Arabic" w:cs="Traditional Arabic"/>
          <w:sz w:val="34"/>
          <w:szCs w:val="34"/>
          <w:rtl/>
        </w:rPr>
      </w:pPr>
      <w:r w:rsidRPr="00C220CC">
        <w:rPr>
          <w:rFonts w:ascii="Traditional Arabic" w:hAnsi="Traditional Arabic" w:cs="Traditional Arabic"/>
          <w:sz w:val="34"/>
          <w:szCs w:val="34"/>
          <w:rtl/>
        </w:rPr>
        <w:t xml:space="preserve">و"الدائرة الحميدية" واحد من المعاهد غير الرسمية التي </w:t>
      </w:r>
      <w:r w:rsidR="00991719" w:rsidRPr="00C220CC">
        <w:rPr>
          <w:rFonts w:ascii="Traditional Arabic" w:hAnsi="Traditional Arabic" w:cs="Traditional Arabic"/>
          <w:sz w:val="34"/>
          <w:szCs w:val="34"/>
          <w:rtl/>
        </w:rPr>
        <w:t>أسّست ببلدة صغيرة تدعى "س</w:t>
      </w:r>
      <w:r w:rsidR="00DD4662" w:rsidRPr="00C220CC">
        <w:rPr>
          <w:rFonts w:ascii="Traditional Arabic" w:hAnsi="Traditional Arabic" w:cs="Traditional Arabic"/>
          <w:sz w:val="34"/>
          <w:szCs w:val="34"/>
          <w:rtl/>
        </w:rPr>
        <w:t>َ</w:t>
      </w:r>
      <w:r w:rsidR="00991719" w:rsidRPr="00C220CC">
        <w:rPr>
          <w:rFonts w:ascii="Traditional Arabic" w:hAnsi="Traditional Arabic" w:cs="Traditional Arabic"/>
          <w:sz w:val="34"/>
          <w:szCs w:val="34"/>
          <w:rtl/>
        </w:rPr>
        <w:t>ر</w:t>
      </w:r>
      <w:r w:rsidR="00DD4662" w:rsidRPr="00C220CC">
        <w:rPr>
          <w:rFonts w:ascii="Traditional Arabic" w:hAnsi="Traditional Arabic" w:cs="Traditional Arabic"/>
          <w:sz w:val="34"/>
          <w:szCs w:val="34"/>
          <w:rtl/>
        </w:rPr>
        <w:t>َ</w:t>
      </w:r>
      <w:r w:rsidR="00991719" w:rsidRPr="00C220CC">
        <w:rPr>
          <w:rFonts w:ascii="Traditional Arabic" w:hAnsi="Traditional Arabic" w:cs="Traditional Arabic"/>
          <w:sz w:val="34"/>
          <w:szCs w:val="34"/>
          <w:rtl/>
        </w:rPr>
        <w:t>ائ م</w:t>
      </w:r>
      <w:r w:rsidR="00DD4662" w:rsidRPr="00C220CC">
        <w:rPr>
          <w:rFonts w:ascii="Traditional Arabic" w:hAnsi="Traditional Arabic" w:cs="Traditional Arabic"/>
          <w:sz w:val="34"/>
          <w:szCs w:val="34"/>
          <w:rtl/>
        </w:rPr>
        <w:t>ِ</w:t>
      </w:r>
      <w:r w:rsidR="00991719" w:rsidRPr="00C220CC">
        <w:rPr>
          <w:rFonts w:ascii="Traditional Arabic" w:hAnsi="Traditional Arabic" w:cs="Traditional Arabic"/>
          <w:sz w:val="34"/>
          <w:szCs w:val="34"/>
          <w:rtl/>
        </w:rPr>
        <w:t>ي</w:t>
      </w:r>
      <w:r w:rsidR="00DD4662" w:rsidRPr="00C220CC">
        <w:rPr>
          <w:rFonts w:ascii="Traditional Arabic" w:hAnsi="Traditional Arabic" w:cs="Traditional Arabic"/>
          <w:sz w:val="34"/>
          <w:szCs w:val="34"/>
          <w:rtl/>
        </w:rPr>
        <w:t>ْ</w:t>
      </w:r>
      <w:r w:rsidR="00991719" w:rsidRPr="00C220CC">
        <w:rPr>
          <w:rFonts w:ascii="Traditional Arabic" w:hAnsi="Traditional Arabic" w:cs="Traditional Arabic"/>
          <w:sz w:val="34"/>
          <w:szCs w:val="34"/>
          <w:rtl/>
        </w:rPr>
        <w:t>ر</w:t>
      </w:r>
      <w:r w:rsidR="00DD4662" w:rsidRPr="00C220CC">
        <w:rPr>
          <w:rFonts w:ascii="Traditional Arabic" w:hAnsi="Traditional Arabic" w:cs="Traditional Arabic"/>
          <w:sz w:val="34"/>
          <w:szCs w:val="34"/>
          <w:rtl/>
        </w:rPr>
        <w:t>ْ</w:t>
      </w:r>
      <w:r w:rsidR="00991719" w:rsidRPr="00C220CC">
        <w:rPr>
          <w:rFonts w:ascii="Traditional Arabic" w:hAnsi="Traditional Arabic" w:cs="Traditional Arabic"/>
          <w:sz w:val="34"/>
          <w:szCs w:val="34"/>
          <w:rtl/>
        </w:rPr>
        <w:t xml:space="preserve">" بأعظم كره (الهند) في الفترة ما بين 1935م و1936م، ومنذ </w:t>
      </w:r>
      <w:r w:rsidR="00DD4662" w:rsidRPr="00C220CC">
        <w:rPr>
          <w:rFonts w:ascii="Traditional Arabic" w:hAnsi="Traditional Arabic" w:cs="Traditional Arabic"/>
          <w:sz w:val="34"/>
          <w:szCs w:val="34"/>
          <w:rtl/>
        </w:rPr>
        <w:t xml:space="preserve">فجر </w:t>
      </w:r>
      <w:r w:rsidR="00991719" w:rsidRPr="00C220CC">
        <w:rPr>
          <w:rFonts w:ascii="Traditional Arabic" w:hAnsi="Traditional Arabic" w:cs="Traditional Arabic"/>
          <w:sz w:val="34"/>
          <w:szCs w:val="34"/>
          <w:rtl/>
        </w:rPr>
        <w:t xml:space="preserve">تأسيسها </w:t>
      </w:r>
      <w:r w:rsidRPr="00C220CC">
        <w:rPr>
          <w:rFonts w:ascii="Traditional Arabic" w:hAnsi="Traditional Arabic" w:cs="Traditional Arabic"/>
          <w:sz w:val="34"/>
          <w:szCs w:val="34"/>
          <w:rtl/>
        </w:rPr>
        <w:t xml:space="preserve">قامت </w:t>
      </w:r>
      <w:r w:rsidR="00991719" w:rsidRPr="00C220CC">
        <w:rPr>
          <w:rFonts w:ascii="Traditional Arabic" w:hAnsi="Traditional Arabic" w:cs="Traditional Arabic"/>
          <w:sz w:val="34"/>
          <w:szCs w:val="34"/>
          <w:rtl/>
        </w:rPr>
        <w:t xml:space="preserve">الدائرة </w:t>
      </w:r>
      <w:r w:rsidRPr="00C220CC">
        <w:rPr>
          <w:rFonts w:ascii="Traditional Arabic" w:hAnsi="Traditional Arabic" w:cs="Traditional Arabic"/>
          <w:sz w:val="34"/>
          <w:szCs w:val="34"/>
          <w:rtl/>
        </w:rPr>
        <w:t xml:space="preserve">بدور فعّال في نشر علوم القرآن والحديث والفقه واللغات العربية والأردوية والفارسية وآدابها بجانب إثراء المكتبات الوطنية والدولية بترجمات قيّمة يندر نظيرها لا في الهند بل في غيرها من البلاد والدول. </w:t>
      </w:r>
    </w:p>
    <w:p w:rsidR="002E5857" w:rsidRPr="00C220CC" w:rsidRDefault="0040793A" w:rsidP="0040793A">
      <w:pPr>
        <w:bidi/>
        <w:spacing w:after="120"/>
        <w:jc w:val="both"/>
        <w:rPr>
          <w:rFonts w:ascii="Traditional Arabic" w:hAnsi="Traditional Arabic" w:cs="Traditional Arabic"/>
          <w:sz w:val="34"/>
          <w:szCs w:val="34"/>
          <w:rtl/>
        </w:rPr>
      </w:pPr>
      <w:r w:rsidRPr="00C220CC">
        <w:rPr>
          <w:rFonts w:ascii="Traditional Arabic" w:hAnsi="Traditional Arabic" w:cs="Traditional Arabic"/>
          <w:sz w:val="34"/>
          <w:szCs w:val="34"/>
          <w:rtl/>
        </w:rPr>
        <w:t>وبما أن تاريخه</w:t>
      </w:r>
      <w:r w:rsidR="00DD4662" w:rsidRPr="00C220CC">
        <w:rPr>
          <w:rFonts w:ascii="Traditional Arabic" w:hAnsi="Traditional Arabic" w:cs="Traditional Arabic"/>
          <w:sz w:val="34"/>
          <w:szCs w:val="34"/>
          <w:rtl/>
        </w:rPr>
        <w:t>ا</w:t>
      </w:r>
      <w:r w:rsidRPr="00C220CC">
        <w:rPr>
          <w:rFonts w:ascii="Traditional Arabic" w:hAnsi="Traditional Arabic" w:cs="Traditional Arabic"/>
          <w:sz w:val="34"/>
          <w:szCs w:val="34"/>
          <w:rtl/>
        </w:rPr>
        <w:t xml:space="preserve"> وخدماته</w:t>
      </w:r>
      <w:r w:rsidR="00DD4662" w:rsidRPr="00C220CC">
        <w:rPr>
          <w:rFonts w:ascii="Traditional Arabic" w:hAnsi="Traditional Arabic" w:cs="Traditional Arabic"/>
          <w:sz w:val="34"/>
          <w:szCs w:val="34"/>
          <w:rtl/>
        </w:rPr>
        <w:t>ا</w:t>
      </w:r>
      <w:r w:rsidRPr="00C220CC">
        <w:rPr>
          <w:rFonts w:ascii="Traditional Arabic" w:hAnsi="Traditional Arabic" w:cs="Traditional Arabic"/>
          <w:sz w:val="34"/>
          <w:szCs w:val="34"/>
          <w:rtl/>
        </w:rPr>
        <w:t xml:space="preserve"> تخفى على العالم العربي والإسلامي فنودّ في الأسطر التالية أن نلقي </w:t>
      </w:r>
      <w:r w:rsidR="002E5857" w:rsidRPr="00C220CC">
        <w:rPr>
          <w:rFonts w:ascii="Traditional Arabic" w:hAnsi="Traditional Arabic" w:cs="Traditional Arabic"/>
          <w:sz w:val="34"/>
          <w:szCs w:val="34"/>
          <w:rtl/>
        </w:rPr>
        <w:t>بعض الأضواء على هذا المعهد المثالي ومساهماته في تطوير العلوم والآداب</w:t>
      </w:r>
      <w:r w:rsidRPr="00C220CC">
        <w:rPr>
          <w:rFonts w:ascii="Traditional Arabic" w:hAnsi="Traditional Arabic" w:cs="Traditional Arabic"/>
          <w:sz w:val="34"/>
          <w:szCs w:val="34"/>
          <w:rtl/>
        </w:rPr>
        <w:t xml:space="preserve"> راجين من الله سبحانه وتعالى أن يطوّره ويوفقه لمزيد الخدمة للعلوم والآداب</w:t>
      </w:r>
      <w:r w:rsidR="002E5857" w:rsidRPr="00C220CC">
        <w:rPr>
          <w:rFonts w:ascii="Traditional Arabic" w:hAnsi="Traditional Arabic" w:cs="Traditional Arabic"/>
          <w:sz w:val="34"/>
          <w:szCs w:val="34"/>
          <w:rtl/>
        </w:rPr>
        <w:t>.</w:t>
      </w:r>
    </w:p>
    <w:p w:rsidR="0040793A" w:rsidRPr="00C220CC" w:rsidRDefault="0040793A" w:rsidP="0040793A">
      <w:pPr>
        <w:bidi/>
        <w:spacing w:after="120"/>
        <w:jc w:val="both"/>
        <w:rPr>
          <w:rFonts w:ascii="Traditional Arabic" w:hAnsi="Traditional Arabic" w:cs="Traditional Arabic"/>
          <w:sz w:val="34"/>
          <w:szCs w:val="34"/>
          <w:rtl/>
        </w:rPr>
      </w:pPr>
    </w:p>
    <w:p w:rsidR="00C220CC" w:rsidRDefault="00C220CC" w:rsidP="00C220CC">
      <w:pPr>
        <w:bidi/>
        <w:spacing w:after="120"/>
        <w:jc w:val="both"/>
        <w:rPr>
          <w:rFonts w:ascii="Traditional Arabic" w:hAnsi="Traditional Arabic" w:cs="Traditional Arabic"/>
          <w:sz w:val="34"/>
          <w:szCs w:val="34"/>
          <w:rtl/>
        </w:rPr>
      </w:pPr>
      <w:r>
        <w:rPr>
          <w:rFonts w:ascii="Traditional Arabic" w:hAnsi="Traditional Arabic" w:cs="Traditional Arabic"/>
          <w:sz w:val="34"/>
          <w:szCs w:val="34"/>
          <w:rtl/>
        </w:rPr>
        <w:t>دلهي</w:t>
      </w:r>
      <w:r>
        <w:rPr>
          <w:rFonts w:ascii="Traditional Arabic" w:hAnsi="Traditional Arabic" w:cs="Traditional Arabic" w:hint="cs"/>
          <w:sz w:val="34"/>
          <w:szCs w:val="34"/>
          <w:rtl/>
        </w:rPr>
        <w:t xml:space="preserve"> </w:t>
      </w:r>
      <w:r w:rsidR="0040793A" w:rsidRPr="00C220CC">
        <w:rPr>
          <w:rFonts w:ascii="Traditional Arabic" w:hAnsi="Traditional Arabic" w:cs="Traditional Arabic"/>
          <w:sz w:val="34"/>
          <w:szCs w:val="34"/>
          <w:rtl/>
        </w:rPr>
        <w:t xml:space="preserve">الجديدة </w:t>
      </w:r>
    </w:p>
    <w:p w:rsidR="0040793A" w:rsidRPr="00C220CC" w:rsidRDefault="0040793A" w:rsidP="00C220CC">
      <w:pPr>
        <w:bidi/>
        <w:spacing w:after="120"/>
        <w:jc w:val="both"/>
        <w:rPr>
          <w:rFonts w:ascii="Traditional Arabic" w:hAnsi="Traditional Arabic" w:cs="Traditional Arabic"/>
          <w:sz w:val="34"/>
          <w:szCs w:val="34"/>
          <w:rtl/>
        </w:rPr>
      </w:pPr>
      <w:r w:rsidRPr="00C220CC">
        <w:rPr>
          <w:rFonts w:ascii="Traditional Arabic" w:hAnsi="Traditional Arabic" w:cs="Traditional Arabic"/>
          <w:b/>
          <w:bCs/>
          <w:sz w:val="34"/>
          <w:szCs w:val="34"/>
          <w:rtl/>
        </w:rPr>
        <w:t>الدكتور أورنك زيب الأعظمي</w:t>
      </w:r>
    </w:p>
    <w:p w:rsidR="0040793A" w:rsidRPr="00C220CC" w:rsidRDefault="0040793A" w:rsidP="0040793A">
      <w:pPr>
        <w:bidi/>
        <w:spacing w:after="120"/>
        <w:jc w:val="both"/>
        <w:rPr>
          <w:rFonts w:ascii="Traditional Arabic" w:hAnsi="Traditional Arabic" w:cs="Traditional Arabic"/>
          <w:sz w:val="34"/>
          <w:szCs w:val="34"/>
          <w:rtl/>
        </w:rPr>
      </w:pPr>
    </w:p>
    <w:p w:rsidR="0040793A" w:rsidRPr="00C220CC" w:rsidRDefault="0040793A" w:rsidP="0040793A">
      <w:pPr>
        <w:bidi/>
        <w:spacing w:after="120"/>
        <w:jc w:val="both"/>
        <w:rPr>
          <w:rFonts w:ascii="Traditional Arabic" w:hAnsi="Traditional Arabic" w:cs="Traditional Arabic"/>
          <w:sz w:val="34"/>
          <w:szCs w:val="34"/>
          <w:rtl/>
        </w:rPr>
      </w:pPr>
    </w:p>
    <w:p w:rsidR="0040793A" w:rsidRPr="00C220CC" w:rsidRDefault="0040793A" w:rsidP="0040793A">
      <w:pPr>
        <w:bidi/>
        <w:spacing w:after="120"/>
        <w:jc w:val="both"/>
        <w:rPr>
          <w:rFonts w:ascii="Traditional Arabic" w:hAnsi="Traditional Arabic" w:cs="Traditional Arabic"/>
          <w:sz w:val="34"/>
          <w:szCs w:val="34"/>
          <w:rtl/>
        </w:rPr>
      </w:pPr>
    </w:p>
    <w:p w:rsidR="003E2DDC" w:rsidRPr="00C220CC" w:rsidRDefault="002E5857" w:rsidP="003E2DDC">
      <w:pPr>
        <w:bidi/>
        <w:spacing w:after="120"/>
        <w:jc w:val="center"/>
        <w:rPr>
          <w:rFonts w:ascii="Traditional Arabic" w:hAnsi="Traditional Arabic" w:cs="Traditional Arabic"/>
          <w:b/>
          <w:bCs/>
          <w:sz w:val="34"/>
          <w:szCs w:val="34"/>
          <w:rtl/>
        </w:rPr>
      </w:pPr>
      <w:r w:rsidRPr="00C220CC">
        <w:rPr>
          <w:rFonts w:ascii="Traditional Arabic" w:hAnsi="Traditional Arabic" w:cs="Traditional Arabic"/>
          <w:b/>
          <w:bCs/>
          <w:sz w:val="34"/>
          <w:szCs w:val="34"/>
          <w:rtl/>
        </w:rPr>
        <w:lastRenderedPageBreak/>
        <w:t>تاريخ تأسيسها وأهدافها</w:t>
      </w:r>
    </w:p>
    <w:p w:rsidR="002E5857" w:rsidRPr="00C220CC" w:rsidRDefault="00E55B88" w:rsidP="008A5F27">
      <w:pPr>
        <w:bidi/>
        <w:spacing w:after="120"/>
        <w:jc w:val="both"/>
        <w:rPr>
          <w:rFonts w:ascii="Traditional Arabic" w:hAnsi="Traditional Arabic" w:cs="Traditional Arabic"/>
          <w:sz w:val="34"/>
          <w:szCs w:val="34"/>
          <w:rtl/>
        </w:rPr>
      </w:pPr>
      <w:r w:rsidRPr="00C220CC">
        <w:rPr>
          <w:rFonts w:ascii="Traditional Arabic" w:hAnsi="Traditional Arabic" w:cs="Traditional Arabic"/>
          <w:sz w:val="34"/>
          <w:szCs w:val="34"/>
          <w:rtl/>
        </w:rPr>
        <w:t>نظرًا</w:t>
      </w:r>
      <w:r w:rsidR="002E5857" w:rsidRPr="00C220CC">
        <w:rPr>
          <w:rFonts w:ascii="Traditional Arabic" w:hAnsi="Traditional Arabic" w:cs="Traditional Arabic"/>
          <w:sz w:val="34"/>
          <w:szCs w:val="34"/>
          <w:rtl/>
        </w:rPr>
        <w:t xml:space="preserve"> لإتمام ما بدأ به الإمام حميد الدين الفراهي</w:t>
      </w:r>
      <w:r w:rsidR="002E5857" w:rsidRPr="00C220CC">
        <w:rPr>
          <w:rStyle w:val="a4"/>
          <w:rFonts w:ascii="Traditional Arabic" w:hAnsi="Traditional Arabic" w:cs="Traditional Arabic"/>
          <w:sz w:val="34"/>
          <w:szCs w:val="34"/>
          <w:rtl/>
        </w:rPr>
        <w:footnoteReference w:id="1"/>
      </w:r>
      <w:r w:rsidR="002E5857" w:rsidRPr="00C220CC">
        <w:rPr>
          <w:rFonts w:ascii="Traditional Arabic" w:hAnsi="Traditional Arabic" w:cs="Traditional Arabic"/>
          <w:sz w:val="34"/>
          <w:szCs w:val="34"/>
          <w:rtl/>
        </w:rPr>
        <w:t xml:space="preserve"> (18/ نوفمبر 1863-11/ نوفمبر 1930م) وإبلاغ رسالته وفكرته عامة العلماء والمفكرين في البلاد وخارجها وبثّ الوعي فيما بين المسلمين وإيقاظهم من النوم الثقيل</w:t>
      </w:r>
      <w:r w:rsidR="002E5857" w:rsidRPr="00C220CC">
        <w:rPr>
          <w:rStyle w:val="a4"/>
          <w:rFonts w:ascii="Traditional Arabic" w:hAnsi="Traditional Arabic" w:cs="Traditional Arabic"/>
          <w:sz w:val="34"/>
          <w:szCs w:val="34"/>
          <w:rtl/>
        </w:rPr>
        <w:footnoteReference w:id="2"/>
      </w:r>
      <w:r w:rsidR="002E5857" w:rsidRPr="00C220CC">
        <w:rPr>
          <w:rFonts w:ascii="Traditional Arabic" w:hAnsi="Traditional Arabic" w:cs="Traditional Arabic"/>
          <w:sz w:val="34"/>
          <w:szCs w:val="34"/>
          <w:rtl/>
        </w:rPr>
        <w:t xml:space="preserve"> قام الشيخ أمين أحسن الإصلاحي</w:t>
      </w:r>
      <w:r w:rsidR="002E5857" w:rsidRPr="00C220CC">
        <w:rPr>
          <w:rStyle w:val="a4"/>
          <w:rFonts w:ascii="Traditional Arabic" w:hAnsi="Traditional Arabic" w:cs="Traditional Arabic"/>
          <w:sz w:val="34"/>
          <w:szCs w:val="34"/>
          <w:rtl/>
        </w:rPr>
        <w:footnoteReference w:id="3"/>
      </w:r>
      <w:r w:rsidR="002E5857" w:rsidRPr="00C220CC">
        <w:rPr>
          <w:rFonts w:ascii="Traditional Arabic" w:hAnsi="Traditional Arabic" w:cs="Traditional Arabic"/>
          <w:sz w:val="34"/>
          <w:szCs w:val="34"/>
          <w:rtl/>
        </w:rPr>
        <w:t xml:space="preserve"> (1904-1997م) وزميله في الدرس أختر أحسن الإصلاحي</w:t>
      </w:r>
      <w:r w:rsidR="002E5857" w:rsidRPr="00C220CC">
        <w:rPr>
          <w:rStyle w:val="a4"/>
          <w:rFonts w:ascii="Traditional Arabic" w:hAnsi="Traditional Arabic" w:cs="Traditional Arabic"/>
          <w:sz w:val="34"/>
          <w:szCs w:val="34"/>
          <w:rtl/>
        </w:rPr>
        <w:footnoteReference w:id="4"/>
      </w:r>
      <w:r w:rsidR="002E5857" w:rsidRPr="00C220CC">
        <w:rPr>
          <w:rFonts w:ascii="Traditional Arabic" w:hAnsi="Traditional Arabic" w:cs="Traditional Arabic"/>
          <w:sz w:val="34"/>
          <w:szCs w:val="34"/>
          <w:rtl/>
        </w:rPr>
        <w:t xml:space="preserve"> (1901-1958م) ومعالج الفراهي الطبيب حفيظ الله</w:t>
      </w:r>
      <w:r w:rsidR="002E5857" w:rsidRPr="00C220CC">
        <w:rPr>
          <w:rStyle w:val="a4"/>
          <w:rFonts w:ascii="Traditional Arabic" w:hAnsi="Traditional Arabic" w:cs="Traditional Arabic"/>
          <w:sz w:val="34"/>
          <w:szCs w:val="34"/>
          <w:rtl/>
        </w:rPr>
        <w:footnoteReference w:id="5"/>
      </w:r>
      <w:r w:rsidR="002E5857" w:rsidRPr="00C220CC">
        <w:rPr>
          <w:rFonts w:ascii="Traditional Arabic" w:hAnsi="Traditional Arabic" w:cs="Traditional Arabic"/>
          <w:sz w:val="34"/>
          <w:szCs w:val="34"/>
          <w:rtl/>
        </w:rPr>
        <w:t xml:space="preserve"> (</w:t>
      </w:r>
      <w:r w:rsidR="008A5F27" w:rsidRPr="00C220CC">
        <w:rPr>
          <w:rFonts w:ascii="Traditional Arabic" w:hAnsi="Traditional Arabic" w:cs="Traditional Arabic"/>
          <w:sz w:val="34"/>
          <w:szCs w:val="34"/>
          <w:rtl/>
        </w:rPr>
        <w:t>ت</w:t>
      </w:r>
      <w:r w:rsidR="002E5857" w:rsidRPr="00C220CC">
        <w:rPr>
          <w:rFonts w:ascii="Traditional Arabic" w:hAnsi="Traditional Arabic" w:cs="Traditional Arabic"/>
          <w:sz w:val="34"/>
          <w:szCs w:val="34"/>
          <w:rtl/>
        </w:rPr>
        <w:t xml:space="preserve"> 1949م) بتأسيس معهد </w:t>
      </w:r>
      <w:r w:rsidR="002E5857" w:rsidRPr="00C220CC">
        <w:rPr>
          <w:rFonts w:ascii="Traditional Arabic" w:hAnsi="Traditional Arabic" w:cs="Traditional Arabic"/>
          <w:sz w:val="34"/>
          <w:szCs w:val="34"/>
          <w:rtl/>
        </w:rPr>
        <w:lastRenderedPageBreak/>
        <w:t xml:space="preserve">علمي </w:t>
      </w:r>
      <w:r w:rsidR="00B95D9C" w:rsidRPr="00C220CC">
        <w:rPr>
          <w:rFonts w:ascii="Traditional Arabic" w:hAnsi="Traditional Arabic" w:cs="Traditional Arabic"/>
          <w:sz w:val="34"/>
          <w:szCs w:val="34"/>
          <w:rtl/>
        </w:rPr>
        <w:t xml:space="preserve">بسرائ مير (أعظم كره، الهند) </w:t>
      </w:r>
      <w:r w:rsidR="002E5857" w:rsidRPr="00C220CC">
        <w:rPr>
          <w:rFonts w:ascii="Traditional Arabic" w:hAnsi="Traditional Arabic" w:cs="Traditional Arabic"/>
          <w:sz w:val="34"/>
          <w:szCs w:val="34"/>
          <w:rtl/>
        </w:rPr>
        <w:t>سمّوه "الدائرة الحميدية" في المدة ما بين 1935م و1936م</w:t>
      </w:r>
      <w:r w:rsidR="002E5857" w:rsidRPr="00C220CC">
        <w:rPr>
          <w:rStyle w:val="a4"/>
          <w:rFonts w:ascii="Traditional Arabic" w:hAnsi="Traditional Arabic" w:cs="Traditional Arabic"/>
          <w:sz w:val="34"/>
          <w:szCs w:val="34"/>
          <w:rtl/>
        </w:rPr>
        <w:footnoteReference w:id="6"/>
      </w:r>
      <w:r w:rsidR="002E5857" w:rsidRPr="00C220CC">
        <w:rPr>
          <w:rFonts w:ascii="Traditional Arabic" w:hAnsi="Traditional Arabic" w:cs="Traditional Arabic"/>
          <w:sz w:val="34"/>
          <w:szCs w:val="34"/>
          <w:rtl/>
        </w:rPr>
        <w:t xml:space="preserve"> وهذا الاسم جاء نسبة للشيخ حميد الدين الفراهي الذي كان أستاذ الأوّلين</w:t>
      </w:r>
      <w:r w:rsidR="00912B43" w:rsidRPr="00C220CC">
        <w:rPr>
          <w:rFonts w:ascii="Traditional Arabic" w:hAnsi="Traditional Arabic" w:cs="Traditional Arabic"/>
          <w:sz w:val="34"/>
          <w:szCs w:val="34"/>
          <w:rtl/>
        </w:rPr>
        <w:t>ِ</w:t>
      </w:r>
      <w:r w:rsidR="002E5857" w:rsidRPr="00C220CC">
        <w:rPr>
          <w:rFonts w:ascii="Traditional Arabic" w:hAnsi="Traditional Arabic" w:cs="Traditional Arabic"/>
          <w:sz w:val="34"/>
          <w:szCs w:val="34"/>
          <w:rtl/>
        </w:rPr>
        <w:t xml:space="preserve"> وهو الذي نادى بفكرة مركزية القرآن ومصدريته لكافة العلوم الإسلامية وغير الإسلامية حتى علوم الحديث والفقه</w:t>
      </w:r>
      <w:r w:rsidR="002E5857" w:rsidRPr="00C220CC">
        <w:rPr>
          <w:rStyle w:val="a4"/>
          <w:rFonts w:ascii="Traditional Arabic" w:hAnsi="Traditional Arabic" w:cs="Traditional Arabic"/>
          <w:sz w:val="34"/>
          <w:szCs w:val="34"/>
          <w:rtl/>
        </w:rPr>
        <w:footnoteReference w:id="7"/>
      </w:r>
      <w:r w:rsidR="002E5857" w:rsidRPr="00C220CC">
        <w:rPr>
          <w:rFonts w:ascii="Traditional Arabic" w:hAnsi="Traditional Arabic" w:cs="Traditional Arabic"/>
          <w:sz w:val="34"/>
          <w:szCs w:val="34"/>
          <w:rtl/>
        </w:rPr>
        <w:t>.</w:t>
      </w:r>
    </w:p>
    <w:p w:rsidR="002E5857" w:rsidRPr="00C220CC" w:rsidRDefault="002E5857" w:rsidP="002E5857">
      <w:pPr>
        <w:bidi/>
        <w:spacing w:after="120"/>
        <w:jc w:val="both"/>
        <w:rPr>
          <w:rFonts w:ascii="Traditional Arabic" w:hAnsi="Traditional Arabic" w:cs="Traditional Arabic"/>
          <w:sz w:val="34"/>
          <w:szCs w:val="34"/>
          <w:rtl/>
        </w:rPr>
      </w:pPr>
      <w:r w:rsidRPr="00C220CC">
        <w:rPr>
          <w:rFonts w:ascii="Traditional Arabic" w:hAnsi="Traditional Arabic" w:cs="Traditional Arabic"/>
          <w:sz w:val="34"/>
          <w:szCs w:val="34"/>
          <w:rtl/>
        </w:rPr>
        <w:lastRenderedPageBreak/>
        <w:t>كان هذا المعهد العلمي يهدف إلى ما جاء ذكره في العدد الأوّل لمجلة "الإصلاح" الشهرية الصادرة عن المعهد ذاته وهي:</w:t>
      </w:r>
    </w:p>
    <w:p w:rsidR="002E5857" w:rsidRPr="00C220CC" w:rsidRDefault="002E5857" w:rsidP="002E5857">
      <w:pPr>
        <w:bidi/>
        <w:spacing w:after="120"/>
        <w:jc w:val="both"/>
        <w:rPr>
          <w:rFonts w:ascii="Traditional Arabic" w:hAnsi="Traditional Arabic" w:cs="Traditional Arabic"/>
          <w:sz w:val="34"/>
          <w:szCs w:val="34"/>
          <w:rtl/>
        </w:rPr>
      </w:pPr>
      <w:r w:rsidRPr="00C220CC">
        <w:rPr>
          <w:rFonts w:ascii="Traditional Arabic" w:hAnsi="Traditional Arabic" w:cs="Traditional Arabic"/>
          <w:sz w:val="34"/>
          <w:szCs w:val="34"/>
          <w:rtl/>
        </w:rPr>
        <w:t>"1. نشر مؤلفات ورسائل الإمام الفراهي العربية بجانب ترجمتها إلى اللغة الأردوية.</w:t>
      </w:r>
    </w:p>
    <w:p w:rsidR="002E5857" w:rsidRPr="00C220CC" w:rsidRDefault="002E5857" w:rsidP="002E5857">
      <w:pPr>
        <w:bidi/>
        <w:spacing w:after="120"/>
        <w:jc w:val="both"/>
        <w:rPr>
          <w:rFonts w:ascii="Traditional Arabic" w:hAnsi="Traditional Arabic" w:cs="Traditional Arabic"/>
          <w:sz w:val="34"/>
          <w:szCs w:val="34"/>
          <w:rtl/>
        </w:rPr>
      </w:pPr>
      <w:r w:rsidRPr="00C220CC">
        <w:rPr>
          <w:rFonts w:ascii="Traditional Arabic" w:hAnsi="Traditional Arabic" w:cs="Traditional Arabic"/>
          <w:sz w:val="34"/>
          <w:szCs w:val="34"/>
          <w:rtl/>
        </w:rPr>
        <w:t xml:space="preserve">2. وإيجاد جماعة تحذو حذو الإمام </w:t>
      </w:r>
      <w:r w:rsidR="00912B43" w:rsidRPr="00C220CC">
        <w:rPr>
          <w:rFonts w:ascii="Traditional Arabic" w:hAnsi="Traditional Arabic" w:cs="Traditional Arabic"/>
          <w:sz w:val="34"/>
          <w:szCs w:val="34"/>
          <w:rtl/>
        </w:rPr>
        <w:t xml:space="preserve">الفراهي </w:t>
      </w:r>
      <w:r w:rsidRPr="00C220CC">
        <w:rPr>
          <w:rFonts w:ascii="Traditional Arabic" w:hAnsi="Traditional Arabic" w:cs="Traditional Arabic"/>
          <w:sz w:val="34"/>
          <w:szCs w:val="34"/>
          <w:rtl/>
        </w:rPr>
        <w:t>في تدبر الق</w:t>
      </w:r>
      <w:r w:rsidR="00912B43" w:rsidRPr="00C220CC">
        <w:rPr>
          <w:rFonts w:ascii="Traditional Arabic" w:hAnsi="Traditional Arabic" w:cs="Traditional Arabic"/>
          <w:sz w:val="34"/>
          <w:szCs w:val="34"/>
          <w:rtl/>
        </w:rPr>
        <w:t>رآن وكتابة</w:t>
      </w:r>
      <w:r w:rsidRPr="00C220CC">
        <w:rPr>
          <w:rFonts w:ascii="Traditional Arabic" w:hAnsi="Traditional Arabic" w:cs="Traditional Arabic"/>
          <w:sz w:val="34"/>
          <w:szCs w:val="34"/>
          <w:rtl/>
        </w:rPr>
        <w:t xml:space="preserve"> المؤلفات والمقالات عن الدراسات القرآنية.</w:t>
      </w:r>
    </w:p>
    <w:p w:rsidR="002E5857" w:rsidRPr="00C220CC" w:rsidRDefault="002E5857" w:rsidP="002E5857">
      <w:pPr>
        <w:bidi/>
        <w:spacing w:after="120"/>
        <w:jc w:val="both"/>
        <w:rPr>
          <w:rFonts w:ascii="Traditional Arabic" w:hAnsi="Traditional Arabic" w:cs="Traditional Arabic"/>
          <w:sz w:val="34"/>
          <w:szCs w:val="34"/>
          <w:rtl/>
        </w:rPr>
      </w:pPr>
      <w:r w:rsidRPr="00C220CC">
        <w:rPr>
          <w:rFonts w:ascii="Traditional Arabic" w:hAnsi="Traditional Arabic" w:cs="Traditional Arabic"/>
          <w:sz w:val="34"/>
          <w:szCs w:val="34"/>
          <w:rtl/>
        </w:rPr>
        <w:t>3. وإصدار مجلة شهرية تنشر فيها المقالات القيمة عن علوم القرآن وتخدم المسلمين خدمة علمية ودينية حسنة.</w:t>
      </w:r>
    </w:p>
    <w:p w:rsidR="003278FE" w:rsidRPr="00C220CC" w:rsidRDefault="002E5857" w:rsidP="003278FE">
      <w:pPr>
        <w:bidi/>
        <w:spacing w:after="120"/>
        <w:jc w:val="both"/>
        <w:rPr>
          <w:rFonts w:ascii="Traditional Arabic" w:hAnsi="Traditional Arabic" w:cs="Traditional Arabic"/>
          <w:sz w:val="34"/>
          <w:szCs w:val="34"/>
          <w:rtl/>
        </w:rPr>
      </w:pPr>
      <w:r w:rsidRPr="00C220CC">
        <w:rPr>
          <w:rFonts w:ascii="Traditional Arabic" w:hAnsi="Traditional Arabic" w:cs="Traditional Arabic"/>
          <w:sz w:val="34"/>
          <w:szCs w:val="34"/>
          <w:rtl/>
        </w:rPr>
        <w:t>4. وإصدار جريدة أسبوعية رخيصة الثمن سلسة الأسلوب تهدف إلى إصلاح القوم الديني والخلقي والاجتماعي"</w:t>
      </w:r>
      <w:r w:rsidRPr="00C220CC">
        <w:rPr>
          <w:rStyle w:val="a4"/>
          <w:rFonts w:ascii="Traditional Arabic" w:hAnsi="Traditional Arabic" w:cs="Traditional Arabic"/>
          <w:sz w:val="34"/>
          <w:szCs w:val="34"/>
          <w:rtl/>
        </w:rPr>
        <w:footnoteReference w:id="8"/>
      </w:r>
      <w:r w:rsidRPr="00C220CC">
        <w:rPr>
          <w:rFonts w:ascii="Traditional Arabic" w:hAnsi="Traditional Arabic" w:cs="Traditional Arabic"/>
          <w:sz w:val="34"/>
          <w:szCs w:val="34"/>
          <w:rtl/>
        </w:rPr>
        <w:t>.</w:t>
      </w:r>
    </w:p>
    <w:p w:rsidR="003278FE" w:rsidRPr="00C220CC" w:rsidRDefault="003278FE" w:rsidP="003278FE">
      <w:pPr>
        <w:bidi/>
        <w:spacing w:after="120"/>
        <w:jc w:val="both"/>
        <w:rPr>
          <w:rFonts w:ascii="Traditional Arabic" w:hAnsi="Traditional Arabic" w:cs="Traditional Arabic"/>
          <w:sz w:val="34"/>
          <w:szCs w:val="34"/>
          <w:rtl/>
        </w:rPr>
      </w:pPr>
    </w:p>
    <w:p w:rsidR="003278FE" w:rsidRPr="00C220CC" w:rsidRDefault="003278FE" w:rsidP="003278FE">
      <w:pPr>
        <w:bidi/>
        <w:spacing w:after="120"/>
        <w:jc w:val="both"/>
        <w:rPr>
          <w:rFonts w:ascii="Traditional Arabic" w:hAnsi="Traditional Arabic" w:cs="Traditional Arabic"/>
          <w:sz w:val="34"/>
          <w:szCs w:val="34"/>
          <w:rtl/>
        </w:rPr>
      </w:pPr>
    </w:p>
    <w:p w:rsidR="003278FE" w:rsidRPr="00C220CC" w:rsidRDefault="003278FE" w:rsidP="003278FE">
      <w:pPr>
        <w:bidi/>
        <w:spacing w:after="120"/>
        <w:jc w:val="both"/>
        <w:rPr>
          <w:rFonts w:ascii="Traditional Arabic" w:hAnsi="Traditional Arabic" w:cs="Traditional Arabic"/>
          <w:sz w:val="34"/>
          <w:szCs w:val="34"/>
          <w:rtl/>
        </w:rPr>
      </w:pPr>
    </w:p>
    <w:p w:rsidR="003278FE" w:rsidRPr="00C220CC" w:rsidRDefault="003278FE" w:rsidP="003278FE">
      <w:pPr>
        <w:bidi/>
        <w:spacing w:after="120"/>
        <w:jc w:val="both"/>
        <w:rPr>
          <w:rFonts w:ascii="Traditional Arabic" w:hAnsi="Traditional Arabic" w:cs="Traditional Arabic"/>
          <w:sz w:val="34"/>
          <w:szCs w:val="34"/>
          <w:rtl/>
        </w:rPr>
      </w:pPr>
    </w:p>
    <w:p w:rsidR="003E2DDC" w:rsidRPr="00C220CC" w:rsidRDefault="002E5857" w:rsidP="003E2DDC">
      <w:pPr>
        <w:bidi/>
        <w:spacing w:after="120"/>
        <w:jc w:val="center"/>
        <w:rPr>
          <w:rFonts w:ascii="Traditional Arabic" w:hAnsi="Traditional Arabic" w:cs="Traditional Arabic"/>
          <w:b/>
          <w:bCs/>
          <w:sz w:val="34"/>
          <w:szCs w:val="34"/>
          <w:rtl/>
        </w:rPr>
      </w:pPr>
      <w:r w:rsidRPr="00C220CC">
        <w:rPr>
          <w:rFonts w:ascii="Traditional Arabic" w:hAnsi="Traditional Arabic" w:cs="Traditional Arabic"/>
          <w:b/>
          <w:bCs/>
          <w:sz w:val="34"/>
          <w:szCs w:val="34"/>
          <w:rtl/>
        </w:rPr>
        <w:t>أسماء من ترأسها وأ</w:t>
      </w:r>
      <w:r w:rsidR="00D43076" w:rsidRPr="00C220CC">
        <w:rPr>
          <w:rFonts w:ascii="Traditional Arabic" w:hAnsi="Traditional Arabic" w:cs="Traditional Arabic"/>
          <w:b/>
          <w:bCs/>
          <w:sz w:val="34"/>
          <w:szCs w:val="34"/>
          <w:rtl/>
        </w:rPr>
        <w:t>دارها وتولّى عضويتها</w:t>
      </w:r>
    </w:p>
    <w:p w:rsidR="002E5857" w:rsidRPr="00C220CC" w:rsidRDefault="002E5857" w:rsidP="003E2DDC">
      <w:pPr>
        <w:bidi/>
        <w:spacing w:after="120"/>
        <w:jc w:val="both"/>
        <w:rPr>
          <w:rFonts w:ascii="Traditional Arabic" w:hAnsi="Traditional Arabic" w:cs="Traditional Arabic"/>
          <w:sz w:val="34"/>
          <w:szCs w:val="34"/>
          <w:rtl/>
        </w:rPr>
      </w:pPr>
      <w:r w:rsidRPr="00C220CC">
        <w:rPr>
          <w:rFonts w:ascii="Traditional Arabic" w:hAnsi="Traditional Arabic" w:cs="Traditional Arabic"/>
          <w:sz w:val="34"/>
          <w:szCs w:val="34"/>
          <w:rtl/>
        </w:rPr>
        <w:t>تمّ تأسيس هذا المعهد العلمي بعون من الطبيب حفيظ الله والسيد عبد الغني المفوّض السامي</w:t>
      </w:r>
      <w:r w:rsidRPr="00C220CC">
        <w:rPr>
          <w:rStyle w:val="a4"/>
          <w:rFonts w:ascii="Traditional Arabic" w:hAnsi="Traditional Arabic" w:cs="Traditional Arabic"/>
          <w:sz w:val="34"/>
          <w:szCs w:val="34"/>
          <w:rtl/>
        </w:rPr>
        <w:footnoteReference w:id="9"/>
      </w:r>
      <w:r w:rsidRPr="00C220CC">
        <w:rPr>
          <w:rFonts w:ascii="Traditional Arabic" w:hAnsi="Traditional Arabic" w:cs="Traditional Arabic"/>
          <w:sz w:val="34"/>
          <w:szCs w:val="34"/>
          <w:rtl/>
        </w:rPr>
        <w:t xml:space="preserve"> لضريبة الدخل والشيخ أمين أحسن الإصلاحي والشيخ أختر أحسن الإصلاحي فقد تعيّن الطبيب حفيظ الله أوّل </w:t>
      </w:r>
      <w:r w:rsidRPr="00C220CC">
        <w:rPr>
          <w:rFonts w:ascii="Traditional Arabic" w:hAnsi="Traditional Arabic" w:cs="Traditional Arabic"/>
          <w:sz w:val="34"/>
          <w:szCs w:val="34"/>
          <w:rtl/>
        </w:rPr>
        <w:lastRenderedPageBreak/>
        <w:t>رئيس لهذا المعهد العالي والسيد عبد الغني نائبه فيه كما تول</w:t>
      </w:r>
      <w:r w:rsidR="00D43076" w:rsidRPr="00C220CC">
        <w:rPr>
          <w:rFonts w:ascii="Traditional Arabic" w:hAnsi="Traditional Arabic" w:cs="Traditional Arabic"/>
          <w:sz w:val="34"/>
          <w:szCs w:val="34"/>
          <w:rtl/>
        </w:rPr>
        <w:t>ّى الشيخ أمين أحسن الإصلاحي مسؤو</w:t>
      </w:r>
      <w:r w:rsidRPr="00C220CC">
        <w:rPr>
          <w:rFonts w:ascii="Traditional Arabic" w:hAnsi="Traditional Arabic" w:cs="Traditional Arabic"/>
          <w:sz w:val="34"/>
          <w:szCs w:val="34"/>
          <w:rtl/>
        </w:rPr>
        <w:t>لية الإدارة</w:t>
      </w:r>
      <w:r w:rsidRPr="00C220CC">
        <w:rPr>
          <w:rStyle w:val="a4"/>
          <w:rFonts w:ascii="Traditional Arabic" w:hAnsi="Traditional Arabic" w:cs="Traditional Arabic"/>
          <w:sz w:val="34"/>
          <w:szCs w:val="34"/>
          <w:rtl/>
        </w:rPr>
        <w:footnoteReference w:id="10"/>
      </w:r>
      <w:r w:rsidRPr="00C220CC">
        <w:rPr>
          <w:rFonts w:ascii="Traditional Arabic" w:hAnsi="Traditional Arabic" w:cs="Traditional Arabic"/>
          <w:sz w:val="34"/>
          <w:szCs w:val="34"/>
          <w:rtl/>
        </w:rPr>
        <w:t xml:space="preserve"> وأما الأخير فقد قام ب</w:t>
      </w:r>
      <w:r w:rsidR="00D43076" w:rsidRPr="00C220CC">
        <w:rPr>
          <w:rFonts w:ascii="Traditional Arabic" w:hAnsi="Traditional Arabic" w:cs="Traditional Arabic"/>
          <w:sz w:val="34"/>
          <w:szCs w:val="34"/>
          <w:rtl/>
        </w:rPr>
        <w:t>م</w:t>
      </w:r>
      <w:r w:rsidRPr="00C220CC">
        <w:rPr>
          <w:rFonts w:ascii="Traditional Arabic" w:hAnsi="Traditional Arabic" w:cs="Traditional Arabic"/>
          <w:sz w:val="34"/>
          <w:szCs w:val="34"/>
          <w:rtl/>
        </w:rPr>
        <w:t>عون</w:t>
      </w:r>
      <w:r w:rsidR="00D43076" w:rsidRPr="00C220CC">
        <w:rPr>
          <w:rFonts w:ascii="Traditional Arabic" w:hAnsi="Traditional Arabic" w:cs="Traditional Arabic"/>
          <w:sz w:val="34"/>
          <w:szCs w:val="34"/>
          <w:rtl/>
        </w:rPr>
        <w:t>ت</w:t>
      </w:r>
      <w:r w:rsidRPr="00C220CC">
        <w:rPr>
          <w:rFonts w:ascii="Traditional Arabic" w:hAnsi="Traditional Arabic" w:cs="Traditional Arabic"/>
          <w:sz w:val="34"/>
          <w:szCs w:val="34"/>
          <w:rtl/>
        </w:rPr>
        <w:t>ه العلمي</w:t>
      </w:r>
      <w:r w:rsidR="00D43076" w:rsidRPr="00C220CC">
        <w:rPr>
          <w:rFonts w:ascii="Traditional Arabic" w:hAnsi="Traditional Arabic" w:cs="Traditional Arabic"/>
          <w:sz w:val="34"/>
          <w:szCs w:val="34"/>
          <w:rtl/>
        </w:rPr>
        <w:t>ة</w:t>
      </w:r>
      <w:r w:rsidRPr="00C220CC">
        <w:rPr>
          <w:rFonts w:ascii="Traditional Arabic" w:hAnsi="Traditional Arabic" w:cs="Traditional Arabic"/>
          <w:sz w:val="34"/>
          <w:szCs w:val="34"/>
          <w:rtl/>
        </w:rPr>
        <w:t xml:space="preserve"> والأدبي</w:t>
      </w:r>
      <w:r w:rsidR="00D43076" w:rsidRPr="00C220CC">
        <w:rPr>
          <w:rFonts w:ascii="Traditional Arabic" w:hAnsi="Traditional Arabic" w:cs="Traditional Arabic"/>
          <w:sz w:val="34"/>
          <w:szCs w:val="34"/>
          <w:rtl/>
        </w:rPr>
        <w:t>ة</w:t>
      </w:r>
      <w:r w:rsidRPr="00C220CC">
        <w:rPr>
          <w:rStyle w:val="a4"/>
          <w:rFonts w:ascii="Traditional Arabic" w:hAnsi="Traditional Arabic" w:cs="Traditional Arabic"/>
          <w:sz w:val="34"/>
          <w:szCs w:val="34"/>
          <w:rtl/>
        </w:rPr>
        <w:footnoteReference w:id="11"/>
      </w:r>
      <w:r w:rsidRPr="00C220CC">
        <w:rPr>
          <w:rFonts w:ascii="Traditional Arabic" w:hAnsi="Traditional Arabic" w:cs="Traditional Arabic"/>
          <w:sz w:val="34"/>
          <w:szCs w:val="34"/>
          <w:rtl/>
        </w:rPr>
        <w:t>.</w:t>
      </w:r>
    </w:p>
    <w:p w:rsidR="00C220CC" w:rsidRDefault="002E5857" w:rsidP="002E5857">
      <w:pPr>
        <w:bidi/>
        <w:spacing w:after="120"/>
        <w:jc w:val="both"/>
        <w:rPr>
          <w:rFonts w:ascii="Traditional Arabic" w:hAnsi="Traditional Arabic" w:cs="Traditional Arabic"/>
          <w:sz w:val="34"/>
          <w:szCs w:val="34"/>
          <w:rtl/>
        </w:rPr>
      </w:pPr>
      <w:r w:rsidRPr="00C220CC">
        <w:rPr>
          <w:rFonts w:ascii="Traditional Arabic" w:hAnsi="Traditional Arabic" w:cs="Traditional Arabic"/>
          <w:sz w:val="34"/>
          <w:szCs w:val="34"/>
          <w:rtl/>
        </w:rPr>
        <w:t>هذا ولما توفّي ا</w:t>
      </w:r>
      <w:r w:rsidR="00E55B88" w:rsidRPr="00C220CC">
        <w:rPr>
          <w:rFonts w:ascii="Traditional Arabic" w:hAnsi="Traditional Arabic" w:cs="Traditional Arabic"/>
          <w:sz w:val="34"/>
          <w:szCs w:val="34"/>
          <w:rtl/>
        </w:rPr>
        <w:t>لطبيب حفيظ الله بقي منصبه فارغًا</w:t>
      </w:r>
      <w:r w:rsidRPr="00C220CC">
        <w:rPr>
          <w:rFonts w:ascii="Traditional Arabic" w:hAnsi="Traditional Arabic" w:cs="Traditional Arabic"/>
          <w:sz w:val="34"/>
          <w:szCs w:val="34"/>
          <w:rtl/>
        </w:rPr>
        <w:t xml:space="preserve"> حتى ملأه الشيخ الشاه معين الدين الندوي</w:t>
      </w:r>
      <w:r w:rsidRPr="00C220CC">
        <w:rPr>
          <w:rStyle w:val="a4"/>
          <w:rFonts w:ascii="Traditional Arabic" w:hAnsi="Traditional Arabic" w:cs="Traditional Arabic"/>
          <w:sz w:val="34"/>
          <w:szCs w:val="34"/>
          <w:rtl/>
        </w:rPr>
        <w:footnoteReference w:id="12"/>
      </w:r>
      <w:r w:rsidRPr="00C220CC">
        <w:rPr>
          <w:rFonts w:ascii="Traditional Arabic" w:hAnsi="Traditional Arabic" w:cs="Traditional Arabic"/>
          <w:sz w:val="34"/>
          <w:szCs w:val="34"/>
          <w:rtl/>
        </w:rPr>
        <w:t xml:space="preserve"> وكذلك حينما غادر الشيخ أمين أحسن الإصلاحي أصاب الدائرة نائبة ولم تستطع بمواصلة سيرها إلا</w:t>
      </w:r>
      <w:r w:rsidRPr="00C220CC">
        <w:rPr>
          <w:rStyle w:val="a4"/>
          <w:rFonts w:ascii="Traditional Arabic" w:hAnsi="Traditional Arabic" w:cs="Traditional Arabic"/>
          <w:sz w:val="34"/>
          <w:szCs w:val="34"/>
          <w:rtl/>
        </w:rPr>
        <w:footnoteReference w:id="13"/>
      </w:r>
      <w:r w:rsidRPr="00C220CC">
        <w:rPr>
          <w:rFonts w:ascii="Traditional Arabic" w:hAnsi="Traditional Arabic" w:cs="Traditional Arabic"/>
          <w:sz w:val="34"/>
          <w:szCs w:val="34"/>
          <w:rtl/>
        </w:rPr>
        <w:t xml:space="preserve"> ببطء حتى قام الشيخ بدر الدين الإصلاحي</w:t>
      </w:r>
      <w:r w:rsidRPr="00C220CC">
        <w:rPr>
          <w:rStyle w:val="a4"/>
          <w:rFonts w:ascii="Traditional Arabic" w:hAnsi="Traditional Arabic" w:cs="Traditional Arabic"/>
          <w:sz w:val="34"/>
          <w:szCs w:val="34"/>
          <w:rtl/>
        </w:rPr>
        <w:footnoteReference w:id="14"/>
      </w:r>
      <w:r w:rsidRPr="00C220CC">
        <w:rPr>
          <w:rFonts w:ascii="Traditional Arabic" w:hAnsi="Traditional Arabic" w:cs="Traditional Arabic"/>
          <w:sz w:val="34"/>
          <w:szCs w:val="34"/>
          <w:rtl/>
        </w:rPr>
        <w:t xml:space="preserve"> (1904-1996م) في 1375</w:t>
      </w:r>
      <w:r w:rsidRPr="00C220CC">
        <w:rPr>
          <w:rFonts w:ascii="Sakkal Majalla" w:hAnsi="Sakkal Majalla" w:cs="Sakkal Majalla" w:hint="cs"/>
          <w:sz w:val="34"/>
          <w:szCs w:val="34"/>
          <w:rtl/>
        </w:rPr>
        <w:t>ھ</w:t>
      </w:r>
      <w:r w:rsidRPr="00C220CC">
        <w:rPr>
          <w:rFonts w:ascii="Traditional Arabic" w:hAnsi="Traditional Arabic" w:cs="Traditional Arabic"/>
          <w:sz w:val="34"/>
          <w:szCs w:val="34"/>
          <w:rtl/>
        </w:rPr>
        <w:t xml:space="preserve"> </w:t>
      </w:r>
      <w:r w:rsidRPr="00C220CC">
        <w:rPr>
          <w:rFonts w:ascii="Traditional Arabic" w:hAnsi="Traditional Arabic" w:cs="Traditional Arabic" w:hint="cs"/>
          <w:sz w:val="34"/>
          <w:szCs w:val="34"/>
          <w:rtl/>
        </w:rPr>
        <w:t>وأيقظ</w:t>
      </w:r>
      <w:r w:rsidRPr="00C220CC">
        <w:rPr>
          <w:rStyle w:val="a4"/>
          <w:rFonts w:ascii="Traditional Arabic" w:hAnsi="Traditional Arabic" w:cs="Traditional Arabic"/>
          <w:sz w:val="34"/>
          <w:szCs w:val="34"/>
          <w:rtl/>
        </w:rPr>
        <w:footnoteReference w:id="15"/>
      </w:r>
      <w:r w:rsidRPr="00C220CC">
        <w:rPr>
          <w:rFonts w:ascii="Traditional Arabic" w:hAnsi="Traditional Arabic" w:cs="Traditional Arabic"/>
          <w:sz w:val="34"/>
          <w:szCs w:val="34"/>
          <w:rtl/>
        </w:rPr>
        <w:t xml:space="preserve"> أستاذه الشيخ أختر أحسن </w:t>
      </w:r>
      <w:r w:rsidRPr="00C220CC">
        <w:rPr>
          <w:rFonts w:ascii="Traditional Arabic" w:hAnsi="Traditional Arabic" w:cs="Traditional Arabic"/>
          <w:sz w:val="34"/>
          <w:szCs w:val="34"/>
          <w:rtl/>
        </w:rPr>
        <w:lastRenderedPageBreak/>
        <w:t xml:space="preserve">الإصلاحي فقاما وأثرا </w:t>
      </w:r>
      <w:r w:rsidR="00C1442A" w:rsidRPr="00C220CC">
        <w:rPr>
          <w:rFonts w:ascii="Traditional Arabic" w:hAnsi="Traditional Arabic" w:cs="Traditional Arabic"/>
          <w:sz w:val="34"/>
          <w:szCs w:val="34"/>
          <w:rtl/>
        </w:rPr>
        <w:t>ما أثرا وحينذاك كانت كافة المسؤو</w:t>
      </w:r>
      <w:r w:rsidRPr="00C220CC">
        <w:rPr>
          <w:rFonts w:ascii="Traditional Arabic" w:hAnsi="Traditional Arabic" w:cs="Traditional Arabic"/>
          <w:sz w:val="34"/>
          <w:szCs w:val="34"/>
          <w:rtl/>
        </w:rPr>
        <w:t>ليات</w:t>
      </w:r>
      <w:r w:rsidRPr="00C220CC">
        <w:rPr>
          <w:rStyle w:val="a4"/>
          <w:rFonts w:ascii="Traditional Arabic" w:hAnsi="Traditional Arabic" w:cs="Traditional Arabic"/>
          <w:sz w:val="34"/>
          <w:szCs w:val="34"/>
          <w:rtl/>
        </w:rPr>
        <w:footnoteReference w:id="16"/>
      </w:r>
      <w:r w:rsidRPr="00C220CC">
        <w:rPr>
          <w:rFonts w:ascii="Traditional Arabic" w:hAnsi="Traditional Arabic" w:cs="Traditional Arabic"/>
          <w:sz w:val="34"/>
          <w:szCs w:val="34"/>
          <w:rtl/>
        </w:rPr>
        <w:t xml:space="preserve"> على عاتقي الشيخ بدر الدين الإصلاحي إلا أمانة المال التي </w:t>
      </w:r>
      <w:r w:rsidR="00C1442A" w:rsidRPr="00C220CC">
        <w:rPr>
          <w:rFonts w:ascii="Traditional Arabic" w:hAnsi="Traditional Arabic" w:cs="Traditional Arabic"/>
          <w:sz w:val="34"/>
          <w:szCs w:val="34"/>
          <w:rtl/>
        </w:rPr>
        <w:t>ت</w:t>
      </w:r>
      <w:r w:rsidRPr="00C220CC">
        <w:rPr>
          <w:rFonts w:ascii="Traditional Arabic" w:hAnsi="Traditional Arabic" w:cs="Traditional Arabic"/>
          <w:sz w:val="34"/>
          <w:szCs w:val="34"/>
          <w:rtl/>
        </w:rPr>
        <w:t>حملها الشيخ عبد الرحمن ناصر الإصلاحي</w:t>
      </w:r>
      <w:r w:rsidRPr="00C220CC">
        <w:rPr>
          <w:rStyle w:val="a4"/>
          <w:rFonts w:ascii="Traditional Arabic" w:hAnsi="Traditional Arabic" w:cs="Traditional Arabic"/>
          <w:sz w:val="34"/>
          <w:szCs w:val="34"/>
          <w:rtl/>
        </w:rPr>
        <w:footnoteReference w:id="17"/>
      </w:r>
      <w:r w:rsidRPr="00C220CC">
        <w:rPr>
          <w:rFonts w:ascii="Traditional Arabic" w:hAnsi="Traditional Arabic" w:cs="Traditional Arabic"/>
          <w:sz w:val="34"/>
          <w:szCs w:val="34"/>
          <w:rtl/>
        </w:rPr>
        <w:t xml:space="preserve"> وحينما توفّي الشيخ بدر الدين الإصلاحي في 1996م عيّن أعضاء الدائرة في 28/ يوليو 1996م رئيسها</w:t>
      </w:r>
      <w:r w:rsidRPr="00C220CC">
        <w:rPr>
          <w:rStyle w:val="a4"/>
          <w:rFonts w:ascii="Traditional Arabic" w:hAnsi="Traditional Arabic" w:cs="Traditional Arabic"/>
          <w:sz w:val="34"/>
          <w:szCs w:val="34"/>
          <w:rtl/>
        </w:rPr>
        <w:footnoteReference w:id="18"/>
      </w:r>
      <w:r w:rsidRPr="00C220CC">
        <w:rPr>
          <w:rFonts w:ascii="Traditional Arabic" w:hAnsi="Traditional Arabic" w:cs="Traditional Arabic"/>
          <w:sz w:val="34"/>
          <w:szCs w:val="34"/>
          <w:rtl/>
        </w:rPr>
        <w:t xml:space="preserve"> الشيخ عبد الرحمن ناصر </w:t>
      </w:r>
      <w:r w:rsidRPr="00C220CC">
        <w:rPr>
          <w:rFonts w:ascii="Traditional Arabic" w:hAnsi="Traditional Arabic" w:cs="Traditional Arabic"/>
          <w:sz w:val="34"/>
          <w:szCs w:val="34"/>
          <w:rtl/>
        </w:rPr>
        <w:lastRenderedPageBreak/>
        <w:t>الإصلاحي كما قرّروا مديرَها الأستاذ عبيد الله الفراهي وأما الشيخ اشفاق أحمد الإصلاحي</w:t>
      </w:r>
      <w:r w:rsidRPr="00C220CC">
        <w:rPr>
          <w:rStyle w:val="a4"/>
          <w:rFonts w:ascii="Traditional Arabic" w:hAnsi="Traditional Arabic" w:cs="Traditional Arabic"/>
          <w:sz w:val="34"/>
          <w:szCs w:val="34"/>
          <w:rtl/>
        </w:rPr>
        <w:footnoteReference w:id="19"/>
      </w:r>
      <w:r w:rsidR="00C1442A" w:rsidRPr="00C220CC">
        <w:rPr>
          <w:rFonts w:ascii="Traditional Arabic" w:hAnsi="Traditional Arabic" w:cs="Traditional Arabic"/>
          <w:sz w:val="34"/>
          <w:szCs w:val="34"/>
          <w:rtl/>
        </w:rPr>
        <w:t xml:space="preserve"> فهو حُمّل مسؤو</w:t>
      </w:r>
      <w:r w:rsidRPr="00C220CC">
        <w:rPr>
          <w:rFonts w:ascii="Traditional Arabic" w:hAnsi="Traditional Arabic" w:cs="Traditional Arabic"/>
          <w:sz w:val="34"/>
          <w:szCs w:val="34"/>
          <w:rtl/>
        </w:rPr>
        <w:t>لية أمين المال.</w:t>
      </w:r>
    </w:p>
    <w:p w:rsidR="00C220CC" w:rsidRDefault="00C220CC">
      <w:pPr>
        <w:rPr>
          <w:rFonts w:ascii="Traditional Arabic" w:hAnsi="Traditional Arabic" w:cs="Traditional Arabic"/>
          <w:sz w:val="34"/>
          <w:szCs w:val="34"/>
          <w:rtl/>
        </w:rPr>
      </w:pPr>
      <w:r>
        <w:rPr>
          <w:rFonts w:ascii="Traditional Arabic" w:hAnsi="Traditional Arabic" w:cs="Traditional Arabic"/>
          <w:sz w:val="34"/>
          <w:szCs w:val="34"/>
          <w:rtl/>
        </w:rPr>
        <w:br w:type="page"/>
      </w:r>
    </w:p>
    <w:p w:rsidR="002E5857" w:rsidRPr="00C220CC" w:rsidRDefault="002E5857" w:rsidP="002E5857">
      <w:pPr>
        <w:bidi/>
        <w:spacing w:after="120"/>
        <w:jc w:val="both"/>
        <w:rPr>
          <w:rFonts w:ascii="Traditional Arabic" w:hAnsi="Traditional Arabic" w:cs="Traditional Arabic"/>
          <w:sz w:val="34"/>
          <w:szCs w:val="34"/>
          <w:rtl/>
        </w:rPr>
      </w:pPr>
      <w:r w:rsidRPr="00C220CC">
        <w:rPr>
          <w:rFonts w:ascii="Traditional Arabic" w:hAnsi="Traditional Arabic" w:cs="Traditional Arabic"/>
          <w:sz w:val="34"/>
          <w:szCs w:val="34"/>
          <w:rtl/>
        </w:rPr>
        <w:lastRenderedPageBreak/>
        <w:t>وأما الأعضاء الآخرون الذين تمّ تعيينهم طوال هذه المدة فهم فيما يلي حسب الترتيب الزمني:</w:t>
      </w:r>
    </w:p>
    <w:p w:rsidR="002E5857" w:rsidRPr="00C220CC" w:rsidRDefault="002E5857" w:rsidP="002E5857">
      <w:pPr>
        <w:bidi/>
        <w:spacing w:after="120"/>
        <w:jc w:val="both"/>
        <w:rPr>
          <w:rFonts w:ascii="Traditional Arabic" w:hAnsi="Traditional Arabic" w:cs="Traditional Arabic"/>
          <w:sz w:val="34"/>
          <w:szCs w:val="34"/>
          <w:rtl/>
        </w:rPr>
      </w:pPr>
      <w:r w:rsidRPr="00C220CC">
        <w:rPr>
          <w:rFonts w:ascii="Traditional Arabic" w:hAnsi="Traditional Arabic" w:cs="Traditional Arabic"/>
          <w:sz w:val="34"/>
          <w:szCs w:val="34"/>
          <w:rtl/>
        </w:rPr>
        <w:t>في البداية حينما تمّ تأسيس الدائرة</w:t>
      </w:r>
      <w:r w:rsidRPr="00C220CC">
        <w:rPr>
          <w:rStyle w:val="a4"/>
          <w:rFonts w:ascii="Traditional Arabic" w:hAnsi="Traditional Arabic" w:cs="Traditional Arabic"/>
          <w:sz w:val="34"/>
          <w:szCs w:val="34"/>
          <w:rtl/>
        </w:rPr>
        <w:footnoteReference w:id="20"/>
      </w:r>
      <w:r w:rsidRPr="00C220CC">
        <w:rPr>
          <w:rFonts w:ascii="Traditional Arabic" w:hAnsi="Traditional Arabic" w:cs="Traditional Arabic"/>
          <w:sz w:val="34"/>
          <w:szCs w:val="34"/>
          <w:rtl/>
        </w:rPr>
        <w:t>:</w:t>
      </w:r>
    </w:p>
    <w:p w:rsidR="002E5857" w:rsidRPr="00C220CC" w:rsidRDefault="002E5857" w:rsidP="002E5857">
      <w:pPr>
        <w:pStyle w:val="a5"/>
        <w:numPr>
          <w:ilvl w:val="0"/>
          <w:numId w:val="1"/>
        </w:numPr>
        <w:bidi/>
        <w:spacing w:after="120"/>
        <w:ind w:left="360"/>
        <w:jc w:val="both"/>
        <w:rPr>
          <w:rFonts w:ascii="Traditional Arabic" w:hAnsi="Traditional Arabic" w:cs="Traditional Arabic"/>
          <w:sz w:val="34"/>
          <w:szCs w:val="34"/>
        </w:rPr>
      </w:pPr>
      <w:r w:rsidRPr="00C220CC">
        <w:rPr>
          <w:rFonts w:ascii="Traditional Arabic" w:hAnsi="Traditional Arabic" w:cs="Traditional Arabic"/>
          <w:sz w:val="34"/>
          <w:szCs w:val="34"/>
          <w:rtl/>
        </w:rPr>
        <w:t>الشيخ أختر أحسن الإصلاحي</w:t>
      </w:r>
    </w:p>
    <w:p w:rsidR="002E5857" w:rsidRPr="00C220CC" w:rsidRDefault="002E5857" w:rsidP="002E5857">
      <w:pPr>
        <w:pStyle w:val="a5"/>
        <w:numPr>
          <w:ilvl w:val="0"/>
          <w:numId w:val="1"/>
        </w:numPr>
        <w:bidi/>
        <w:spacing w:after="120"/>
        <w:ind w:left="360"/>
        <w:jc w:val="both"/>
        <w:rPr>
          <w:rFonts w:ascii="Traditional Arabic" w:hAnsi="Traditional Arabic" w:cs="Traditional Arabic"/>
          <w:sz w:val="34"/>
          <w:szCs w:val="34"/>
        </w:rPr>
      </w:pPr>
      <w:r w:rsidRPr="00C220CC">
        <w:rPr>
          <w:rFonts w:ascii="Traditional Arabic" w:hAnsi="Traditional Arabic" w:cs="Traditional Arabic"/>
          <w:sz w:val="34"/>
          <w:szCs w:val="34"/>
          <w:rtl/>
        </w:rPr>
        <w:t>والشيخ عبد الأحد الإصلاحي</w:t>
      </w:r>
      <w:r w:rsidRPr="00C220CC">
        <w:rPr>
          <w:rStyle w:val="a4"/>
          <w:rFonts w:ascii="Traditional Arabic" w:hAnsi="Traditional Arabic" w:cs="Traditional Arabic"/>
          <w:sz w:val="34"/>
          <w:szCs w:val="34"/>
          <w:rtl/>
        </w:rPr>
        <w:footnoteReference w:id="21"/>
      </w:r>
    </w:p>
    <w:p w:rsidR="002E5857" w:rsidRPr="00C220CC" w:rsidRDefault="002E5857" w:rsidP="002E5857">
      <w:pPr>
        <w:pStyle w:val="a5"/>
        <w:numPr>
          <w:ilvl w:val="0"/>
          <w:numId w:val="1"/>
        </w:numPr>
        <w:bidi/>
        <w:spacing w:after="120"/>
        <w:ind w:left="360"/>
        <w:jc w:val="both"/>
        <w:rPr>
          <w:rFonts w:ascii="Traditional Arabic" w:hAnsi="Traditional Arabic" w:cs="Traditional Arabic"/>
          <w:sz w:val="34"/>
          <w:szCs w:val="34"/>
        </w:rPr>
      </w:pPr>
      <w:r w:rsidRPr="00C220CC">
        <w:rPr>
          <w:rFonts w:ascii="Traditional Arabic" w:hAnsi="Traditional Arabic" w:cs="Traditional Arabic"/>
          <w:sz w:val="34"/>
          <w:szCs w:val="34"/>
          <w:rtl/>
        </w:rPr>
        <w:t>والشيخ عزيز الرحمن الإصلاحي</w:t>
      </w:r>
      <w:r w:rsidRPr="00C220CC">
        <w:rPr>
          <w:rStyle w:val="a4"/>
          <w:rFonts w:ascii="Traditional Arabic" w:hAnsi="Traditional Arabic" w:cs="Traditional Arabic"/>
          <w:sz w:val="34"/>
          <w:szCs w:val="34"/>
          <w:rtl/>
        </w:rPr>
        <w:footnoteReference w:id="22"/>
      </w:r>
    </w:p>
    <w:p w:rsidR="002E5857" w:rsidRPr="00C220CC" w:rsidRDefault="002E5857" w:rsidP="002E5857">
      <w:pPr>
        <w:bidi/>
        <w:spacing w:after="120"/>
        <w:jc w:val="both"/>
        <w:rPr>
          <w:rFonts w:ascii="Traditional Arabic" w:hAnsi="Traditional Arabic" w:cs="Traditional Arabic"/>
          <w:sz w:val="34"/>
          <w:szCs w:val="34"/>
          <w:rtl/>
        </w:rPr>
      </w:pPr>
      <w:r w:rsidRPr="00C220CC">
        <w:rPr>
          <w:rFonts w:ascii="Traditional Arabic" w:hAnsi="Traditional Arabic" w:cs="Traditional Arabic"/>
          <w:sz w:val="34"/>
          <w:szCs w:val="34"/>
          <w:rtl/>
        </w:rPr>
        <w:lastRenderedPageBreak/>
        <w:t>وفي 18/ فبراير 1973م:</w:t>
      </w:r>
    </w:p>
    <w:p w:rsidR="002E5857" w:rsidRPr="00C220CC" w:rsidRDefault="002E5857" w:rsidP="002E5857">
      <w:pPr>
        <w:pStyle w:val="a5"/>
        <w:numPr>
          <w:ilvl w:val="0"/>
          <w:numId w:val="2"/>
        </w:numPr>
        <w:bidi/>
        <w:spacing w:after="120"/>
        <w:ind w:left="360"/>
        <w:jc w:val="both"/>
        <w:rPr>
          <w:rFonts w:ascii="Traditional Arabic" w:hAnsi="Traditional Arabic" w:cs="Traditional Arabic"/>
          <w:sz w:val="34"/>
          <w:szCs w:val="34"/>
        </w:rPr>
      </w:pPr>
      <w:r w:rsidRPr="00C220CC">
        <w:rPr>
          <w:rFonts w:ascii="Traditional Arabic" w:hAnsi="Traditional Arabic" w:cs="Traditional Arabic"/>
          <w:sz w:val="34"/>
          <w:szCs w:val="34"/>
          <w:rtl/>
        </w:rPr>
        <w:t>الشيخ أبو الليث الإصلاحي الندوي</w:t>
      </w:r>
      <w:r w:rsidRPr="00C220CC">
        <w:rPr>
          <w:rStyle w:val="a4"/>
          <w:rFonts w:ascii="Traditional Arabic" w:hAnsi="Traditional Arabic" w:cs="Traditional Arabic"/>
          <w:sz w:val="34"/>
          <w:szCs w:val="34"/>
          <w:rtl/>
        </w:rPr>
        <w:footnoteReference w:id="23"/>
      </w:r>
    </w:p>
    <w:p w:rsidR="002E5857" w:rsidRPr="00C220CC" w:rsidRDefault="002E5857" w:rsidP="002E5857">
      <w:pPr>
        <w:pStyle w:val="a5"/>
        <w:numPr>
          <w:ilvl w:val="0"/>
          <w:numId w:val="2"/>
        </w:numPr>
        <w:bidi/>
        <w:spacing w:after="120"/>
        <w:ind w:left="360"/>
        <w:jc w:val="both"/>
        <w:rPr>
          <w:rFonts w:ascii="Traditional Arabic" w:hAnsi="Traditional Arabic" w:cs="Traditional Arabic"/>
          <w:sz w:val="34"/>
          <w:szCs w:val="34"/>
        </w:rPr>
      </w:pPr>
      <w:r w:rsidRPr="00C220CC">
        <w:rPr>
          <w:rFonts w:ascii="Traditional Arabic" w:hAnsi="Traditional Arabic" w:cs="Traditional Arabic"/>
          <w:sz w:val="34"/>
          <w:szCs w:val="34"/>
          <w:rtl/>
        </w:rPr>
        <w:t>والشيخ صدر الدين الإصلاحي</w:t>
      </w:r>
      <w:r w:rsidRPr="00C220CC">
        <w:rPr>
          <w:rStyle w:val="a4"/>
          <w:rFonts w:ascii="Traditional Arabic" w:hAnsi="Traditional Arabic" w:cs="Traditional Arabic"/>
          <w:sz w:val="34"/>
          <w:szCs w:val="34"/>
          <w:rtl/>
        </w:rPr>
        <w:footnoteReference w:id="24"/>
      </w:r>
    </w:p>
    <w:p w:rsidR="002E5857" w:rsidRPr="00C220CC" w:rsidRDefault="002E5857" w:rsidP="002E5857">
      <w:pPr>
        <w:pStyle w:val="a5"/>
        <w:numPr>
          <w:ilvl w:val="0"/>
          <w:numId w:val="2"/>
        </w:numPr>
        <w:bidi/>
        <w:spacing w:after="120"/>
        <w:ind w:left="360"/>
        <w:jc w:val="both"/>
        <w:rPr>
          <w:rFonts w:ascii="Traditional Arabic" w:hAnsi="Traditional Arabic" w:cs="Traditional Arabic"/>
          <w:sz w:val="34"/>
          <w:szCs w:val="34"/>
        </w:rPr>
      </w:pPr>
      <w:r w:rsidRPr="00C220CC">
        <w:rPr>
          <w:rFonts w:ascii="Traditional Arabic" w:hAnsi="Traditional Arabic" w:cs="Traditional Arabic"/>
          <w:sz w:val="34"/>
          <w:szCs w:val="34"/>
          <w:rtl/>
        </w:rPr>
        <w:lastRenderedPageBreak/>
        <w:t>والشيخ محمد عاصم الإصلاحي</w:t>
      </w:r>
      <w:r w:rsidRPr="00C220CC">
        <w:rPr>
          <w:rStyle w:val="a4"/>
          <w:rFonts w:ascii="Traditional Arabic" w:hAnsi="Traditional Arabic" w:cs="Traditional Arabic"/>
          <w:sz w:val="34"/>
          <w:szCs w:val="34"/>
          <w:rtl/>
        </w:rPr>
        <w:footnoteReference w:id="25"/>
      </w:r>
    </w:p>
    <w:p w:rsidR="002E5857" w:rsidRPr="00C220CC" w:rsidRDefault="002E5857" w:rsidP="002E5857">
      <w:pPr>
        <w:pStyle w:val="a5"/>
        <w:numPr>
          <w:ilvl w:val="0"/>
          <w:numId w:val="2"/>
        </w:numPr>
        <w:bidi/>
        <w:spacing w:after="120"/>
        <w:ind w:left="360"/>
        <w:jc w:val="both"/>
        <w:rPr>
          <w:rFonts w:ascii="Traditional Arabic" w:hAnsi="Traditional Arabic" w:cs="Traditional Arabic"/>
          <w:sz w:val="34"/>
          <w:szCs w:val="34"/>
        </w:rPr>
      </w:pPr>
      <w:r w:rsidRPr="00C220CC">
        <w:rPr>
          <w:rFonts w:ascii="Traditional Arabic" w:hAnsi="Traditional Arabic" w:cs="Traditional Arabic"/>
          <w:sz w:val="34"/>
          <w:szCs w:val="34"/>
          <w:rtl/>
        </w:rPr>
        <w:t>والشيخ محمد سجاد الفراهي</w:t>
      </w:r>
      <w:r w:rsidRPr="00C220CC">
        <w:rPr>
          <w:rStyle w:val="a4"/>
          <w:rFonts w:ascii="Traditional Arabic" w:hAnsi="Traditional Arabic" w:cs="Traditional Arabic"/>
          <w:sz w:val="34"/>
          <w:szCs w:val="34"/>
          <w:rtl/>
        </w:rPr>
        <w:footnoteReference w:id="26"/>
      </w:r>
    </w:p>
    <w:p w:rsidR="002E5857" w:rsidRPr="00C220CC" w:rsidRDefault="002E5857" w:rsidP="002E5857">
      <w:pPr>
        <w:pStyle w:val="a5"/>
        <w:numPr>
          <w:ilvl w:val="0"/>
          <w:numId w:val="2"/>
        </w:numPr>
        <w:bidi/>
        <w:spacing w:after="120"/>
        <w:ind w:left="360"/>
        <w:jc w:val="both"/>
        <w:rPr>
          <w:rFonts w:ascii="Traditional Arabic" w:hAnsi="Traditional Arabic" w:cs="Traditional Arabic"/>
          <w:sz w:val="34"/>
          <w:szCs w:val="34"/>
        </w:rPr>
      </w:pPr>
      <w:r w:rsidRPr="00C220CC">
        <w:rPr>
          <w:rFonts w:ascii="Traditional Arabic" w:hAnsi="Traditional Arabic" w:cs="Traditional Arabic"/>
          <w:sz w:val="34"/>
          <w:szCs w:val="34"/>
          <w:rtl/>
        </w:rPr>
        <w:t>والشيخ محمد فاروق النعماني</w:t>
      </w:r>
      <w:r w:rsidRPr="00C220CC">
        <w:rPr>
          <w:rStyle w:val="a4"/>
          <w:rFonts w:ascii="Traditional Arabic" w:hAnsi="Traditional Arabic" w:cs="Traditional Arabic"/>
          <w:sz w:val="34"/>
          <w:szCs w:val="34"/>
          <w:rtl/>
        </w:rPr>
        <w:footnoteReference w:id="27"/>
      </w:r>
    </w:p>
    <w:p w:rsidR="002E5857" w:rsidRPr="00C220CC" w:rsidRDefault="002E5857" w:rsidP="002E5857">
      <w:pPr>
        <w:pStyle w:val="a5"/>
        <w:numPr>
          <w:ilvl w:val="0"/>
          <w:numId w:val="2"/>
        </w:numPr>
        <w:bidi/>
        <w:spacing w:after="120"/>
        <w:ind w:left="360"/>
        <w:jc w:val="both"/>
        <w:rPr>
          <w:rFonts w:ascii="Traditional Arabic" w:hAnsi="Traditional Arabic" w:cs="Traditional Arabic"/>
          <w:sz w:val="34"/>
          <w:szCs w:val="34"/>
        </w:rPr>
      </w:pPr>
      <w:r w:rsidRPr="00C220CC">
        <w:rPr>
          <w:rFonts w:ascii="Traditional Arabic" w:hAnsi="Traditional Arabic" w:cs="Traditional Arabic"/>
          <w:sz w:val="34"/>
          <w:szCs w:val="34"/>
          <w:rtl/>
        </w:rPr>
        <w:t>والحكيم حمد الله الفراهي</w:t>
      </w:r>
      <w:r w:rsidRPr="00C220CC">
        <w:rPr>
          <w:rStyle w:val="a4"/>
          <w:rFonts w:ascii="Traditional Arabic" w:hAnsi="Traditional Arabic" w:cs="Traditional Arabic"/>
          <w:sz w:val="34"/>
          <w:szCs w:val="34"/>
          <w:rtl/>
        </w:rPr>
        <w:footnoteReference w:id="28"/>
      </w:r>
    </w:p>
    <w:p w:rsidR="002E5857" w:rsidRPr="00C220CC" w:rsidRDefault="002E5857" w:rsidP="002E5857">
      <w:pPr>
        <w:pStyle w:val="a5"/>
        <w:numPr>
          <w:ilvl w:val="0"/>
          <w:numId w:val="2"/>
        </w:numPr>
        <w:bidi/>
        <w:spacing w:after="120"/>
        <w:ind w:left="360"/>
        <w:jc w:val="both"/>
        <w:rPr>
          <w:rFonts w:ascii="Traditional Arabic" w:hAnsi="Traditional Arabic" w:cs="Traditional Arabic"/>
          <w:sz w:val="34"/>
          <w:szCs w:val="34"/>
        </w:rPr>
      </w:pPr>
      <w:r w:rsidRPr="00C220CC">
        <w:rPr>
          <w:rFonts w:ascii="Traditional Arabic" w:hAnsi="Traditional Arabic" w:cs="Traditional Arabic"/>
          <w:sz w:val="34"/>
          <w:szCs w:val="34"/>
          <w:rtl/>
        </w:rPr>
        <w:lastRenderedPageBreak/>
        <w:t>والدكتور عبيد الله الفراهي</w:t>
      </w:r>
      <w:r w:rsidRPr="00C220CC">
        <w:rPr>
          <w:rStyle w:val="a4"/>
          <w:rFonts w:ascii="Traditional Arabic" w:hAnsi="Traditional Arabic" w:cs="Traditional Arabic"/>
          <w:sz w:val="34"/>
          <w:szCs w:val="34"/>
          <w:rtl/>
        </w:rPr>
        <w:footnoteReference w:id="29"/>
      </w:r>
    </w:p>
    <w:p w:rsidR="002E5857" w:rsidRPr="00C220CC" w:rsidRDefault="002E5857" w:rsidP="002E5857">
      <w:pPr>
        <w:pStyle w:val="a5"/>
        <w:numPr>
          <w:ilvl w:val="0"/>
          <w:numId w:val="2"/>
        </w:numPr>
        <w:bidi/>
        <w:spacing w:after="120"/>
        <w:ind w:left="360"/>
        <w:jc w:val="both"/>
        <w:rPr>
          <w:rFonts w:ascii="Traditional Arabic" w:hAnsi="Traditional Arabic" w:cs="Traditional Arabic"/>
          <w:sz w:val="34"/>
          <w:szCs w:val="34"/>
        </w:rPr>
      </w:pPr>
      <w:r w:rsidRPr="00C220CC">
        <w:rPr>
          <w:rFonts w:ascii="Traditional Arabic" w:hAnsi="Traditional Arabic" w:cs="Traditional Arabic"/>
          <w:sz w:val="34"/>
          <w:szCs w:val="34"/>
          <w:rtl/>
        </w:rPr>
        <w:t>والحافظ جلال الدين الصديقي</w:t>
      </w:r>
      <w:r w:rsidRPr="00C220CC">
        <w:rPr>
          <w:rStyle w:val="a4"/>
          <w:rFonts w:ascii="Traditional Arabic" w:hAnsi="Traditional Arabic" w:cs="Traditional Arabic"/>
          <w:sz w:val="34"/>
          <w:szCs w:val="34"/>
          <w:rtl/>
        </w:rPr>
        <w:footnoteReference w:id="30"/>
      </w:r>
    </w:p>
    <w:p w:rsidR="002E5857" w:rsidRPr="00C220CC" w:rsidRDefault="002E5857" w:rsidP="002E5857">
      <w:pPr>
        <w:pStyle w:val="a5"/>
        <w:numPr>
          <w:ilvl w:val="0"/>
          <w:numId w:val="2"/>
        </w:numPr>
        <w:bidi/>
        <w:spacing w:after="120"/>
        <w:ind w:left="360"/>
        <w:jc w:val="both"/>
        <w:rPr>
          <w:rFonts w:ascii="Traditional Arabic" w:hAnsi="Traditional Arabic" w:cs="Traditional Arabic"/>
          <w:sz w:val="34"/>
          <w:szCs w:val="34"/>
        </w:rPr>
      </w:pPr>
      <w:r w:rsidRPr="00C220CC">
        <w:rPr>
          <w:rFonts w:ascii="Traditional Arabic" w:hAnsi="Traditional Arabic" w:cs="Traditional Arabic"/>
          <w:sz w:val="34"/>
          <w:szCs w:val="34"/>
          <w:rtl/>
        </w:rPr>
        <w:t>والسيد اشتياق أحمد</w:t>
      </w:r>
      <w:r w:rsidRPr="00C220CC">
        <w:rPr>
          <w:rStyle w:val="a4"/>
          <w:rFonts w:ascii="Traditional Arabic" w:hAnsi="Traditional Arabic" w:cs="Traditional Arabic"/>
          <w:sz w:val="34"/>
          <w:szCs w:val="34"/>
          <w:rtl/>
        </w:rPr>
        <w:footnoteReference w:id="31"/>
      </w:r>
    </w:p>
    <w:p w:rsidR="002E5857" w:rsidRPr="00C220CC" w:rsidRDefault="002E5857" w:rsidP="002E5857">
      <w:pPr>
        <w:pStyle w:val="a5"/>
        <w:bidi/>
        <w:spacing w:after="120"/>
        <w:ind w:left="0"/>
        <w:jc w:val="both"/>
        <w:rPr>
          <w:rFonts w:ascii="Traditional Arabic" w:hAnsi="Traditional Arabic" w:cs="Traditional Arabic"/>
          <w:sz w:val="34"/>
          <w:szCs w:val="34"/>
          <w:rtl/>
        </w:rPr>
      </w:pPr>
      <w:r w:rsidRPr="00C220CC">
        <w:rPr>
          <w:rFonts w:ascii="Traditional Arabic" w:hAnsi="Traditional Arabic" w:cs="Traditional Arabic"/>
          <w:sz w:val="34"/>
          <w:szCs w:val="34"/>
          <w:rtl/>
        </w:rPr>
        <w:t>إلا أنّ الآخرين فلم يسجّل اسماهما في الأعضاء المستقلة</w:t>
      </w:r>
      <w:r w:rsidRPr="00C220CC">
        <w:rPr>
          <w:rStyle w:val="a4"/>
          <w:rFonts w:ascii="Traditional Arabic" w:hAnsi="Traditional Arabic" w:cs="Traditional Arabic"/>
          <w:sz w:val="34"/>
          <w:szCs w:val="34"/>
          <w:rtl/>
        </w:rPr>
        <w:footnoteReference w:id="32"/>
      </w:r>
      <w:r w:rsidRPr="00C220CC">
        <w:rPr>
          <w:rFonts w:ascii="Traditional Arabic" w:hAnsi="Traditional Arabic" w:cs="Traditional Arabic"/>
          <w:sz w:val="34"/>
          <w:szCs w:val="34"/>
          <w:rtl/>
        </w:rPr>
        <w:t>.</w:t>
      </w:r>
    </w:p>
    <w:p w:rsidR="002E5857" w:rsidRPr="00C220CC" w:rsidRDefault="002E5857" w:rsidP="002E5857">
      <w:pPr>
        <w:pStyle w:val="a5"/>
        <w:bidi/>
        <w:spacing w:after="120"/>
        <w:ind w:left="0"/>
        <w:jc w:val="both"/>
        <w:rPr>
          <w:rFonts w:ascii="Traditional Arabic" w:hAnsi="Traditional Arabic" w:cs="Traditional Arabic"/>
          <w:sz w:val="34"/>
          <w:szCs w:val="34"/>
          <w:rtl/>
        </w:rPr>
      </w:pPr>
      <w:r w:rsidRPr="00C220CC">
        <w:rPr>
          <w:rFonts w:ascii="Traditional Arabic" w:hAnsi="Traditional Arabic" w:cs="Traditional Arabic"/>
          <w:sz w:val="34"/>
          <w:szCs w:val="34"/>
          <w:rtl/>
        </w:rPr>
        <w:t xml:space="preserve">وفي 28/ يوليو 1996م: </w:t>
      </w:r>
    </w:p>
    <w:p w:rsidR="002E5857" w:rsidRPr="00C220CC" w:rsidRDefault="002E5857" w:rsidP="002E5857">
      <w:pPr>
        <w:pStyle w:val="a5"/>
        <w:numPr>
          <w:ilvl w:val="0"/>
          <w:numId w:val="3"/>
        </w:numPr>
        <w:bidi/>
        <w:spacing w:after="120"/>
        <w:ind w:left="360"/>
        <w:jc w:val="both"/>
        <w:rPr>
          <w:rFonts w:ascii="Traditional Arabic" w:hAnsi="Traditional Arabic" w:cs="Traditional Arabic"/>
          <w:sz w:val="34"/>
          <w:szCs w:val="34"/>
        </w:rPr>
      </w:pPr>
      <w:r w:rsidRPr="00C220CC">
        <w:rPr>
          <w:rFonts w:ascii="Traditional Arabic" w:hAnsi="Traditional Arabic" w:cs="Traditional Arabic"/>
          <w:sz w:val="34"/>
          <w:szCs w:val="34"/>
          <w:rtl/>
        </w:rPr>
        <w:t>السيد اشتياق أحمد</w:t>
      </w:r>
    </w:p>
    <w:p w:rsidR="002E5857" w:rsidRPr="00C220CC" w:rsidRDefault="002E5857" w:rsidP="002E5857">
      <w:pPr>
        <w:pStyle w:val="a5"/>
        <w:numPr>
          <w:ilvl w:val="0"/>
          <w:numId w:val="3"/>
        </w:numPr>
        <w:bidi/>
        <w:spacing w:after="120"/>
        <w:ind w:left="360"/>
        <w:jc w:val="both"/>
        <w:rPr>
          <w:rFonts w:ascii="Traditional Arabic" w:hAnsi="Traditional Arabic" w:cs="Traditional Arabic"/>
          <w:sz w:val="34"/>
          <w:szCs w:val="34"/>
        </w:rPr>
      </w:pPr>
      <w:r w:rsidRPr="00C220CC">
        <w:rPr>
          <w:rFonts w:ascii="Traditional Arabic" w:hAnsi="Traditional Arabic" w:cs="Traditional Arabic"/>
          <w:sz w:val="34"/>
          <w:szCs w:val="34"/>
          <w:rtl/>
        </w:rPr>
        <w:t>والدكتور أجمل أيوب الإصلاحي</w:t>
      </w:r>
      <w:r w:rsidRPr="00C220CC">
        <w:rPr>
          <w:rStyle w:val="a4"/>
          <w:rFonts w:ascii="Traditional Arabic" w:hAnsi="Traditional Arabic" w:cs="Traditional Arabic"/>
          <w:sz w:val="34"/>
          <w:szCs w:val="34"/>
          <w:rtl/>
        </w:rPr>
        <w:footnoteReference w:id="33"/>
      </w:r>
    </w:p>
    <w:p w:rsidR="002E5857" w:rsidRPr="00C220CC" w:rsidRDefault="002E5857" w:rsidP="002E5857">
      <w:pPr>
        <w:pStyle w:val="a5"/>
        <w:numPr>
          <w:ilvl w:val="0"/>
          <w:numId w:val="3"/>
        </w:numPr>
        <w:bidi/>
        <w:spacing w:after="120"/>
        <w:ind w:left="360"/>
        <w:jc w:val="both"/>
        <w:rPr>
          <w:rFonts w:ascii="Traditional Arabic" w:hAnsi="Traditional Arabic" w:cs="Traditional Arabic"/>
          <w:sz w:val="34"/>
          <w:szCs w:val="34"/>
        </w:rPr>
      </w:pPr>
      <w:r w:rsidRPr="00C220CC">
        <w:rPr>
          <w:rFonts w:ascii="Traditional Arabic" w:hAnsi="Traditional Arabic" w:cs="Traditional Arabic"/>
          <w:sz w:val="34"/>
          <w:szCs w:val="34"/>
          <w:rtl/>
        </w:rPr>
        <w:lastRenderedPageBreak/>
        <w:t>والدكتور محيي الدين الإصلاحي</w:t>
      </w:r>
      <w:r w:rsidRPr="00C220CC">
        <w:rPr>
          <w:rStyle w:val="a4"/>
          <w:rFonts w:ascii="Traditional Arabic" w:hAnsi="Traditional Arabic" w:cs="Traditional Arabic"/>
          <w:sz w:val="34"/>
          <w:szCs w:val="34"/>
          <w:rtl/>
        </w:rPr>
        <w:footnoteReference w:id="34"/>
      </w:r>
    </w:p>
    <w:p w:rsidR="002E5857" w:rsidRPr="00C220CC" w:rsidRDefault="002E5857" w:rsidP="002E5857">
      <w:pPr>
        <w:pStyle w:val="a5"/>
        <w:numPr>
          <w:ilvl w:val="0"/>
          <w:numId w:val="3"/>
        </w:numPr>
        <w:bidi/>
        <w:spacing w:after="120"/>
        <w:ind w:left="360"/>
        <w:jc w:val="both"/>
        <w:rPr>
          <w:rFonts w:ascii="Traditional Arabic" w:hAnsi="Traditional Arabic" w:cs="Traditional Arabic"/>
          <w:sz w:val="34"/>
          <w:szCs w:val="34"/>
        </w:rPr>
      </w:pPr>
      <w:r w:rsidRPr="00C220CC">
        <w:rPr>
          <w:rFonts w:ascii="Traditional Arabic" w:hAnsi="Traditional Arabic" w:cs="Traditional Arabic"/>
          <w:sz w:val="34"/>
          <w:szCs w:val="34"/>
          <w:rtl/>
        </w:rPr>
        <w:t>والشيخ ضياء الدين الإصلاحي</w:t>
      </w:r>
      <w:r w:rsidRPr="00C220CC">
        <w:rPr>
          <w:rStyle w:val="a4"/>
          <w:rFonts w:ascii="Traditional Arabic" w:hAnsi="Traditional Arabic" w:cs="Traditional Arabic"/>
          <w:sz w:val="34"/>
          <w:szCs w:val="34"/>
          <w:rtl/>
        </w:rPr>
        <w:footnoteReference w:id="35"/>
      </w:r>
    </w:p>
    <w:p w:rsidR="002E5857" w:rsidRPr="00C220CC" w:rsidRDefault="002E5857" w:rsidP="002E5857">
      <w:pPr>
        <w:pStyle w:val="a5"/>
        <w:bidi/>
        <w:spacing w:after="120"/>
        <w:ind w:left="0"/>
        <w:jc w:val="both"/>
        <w:rPr>
          <w:rFonts w:ascii="Traditional Arabic" w:hAnsi="Traditional Arabic" w:cs="Traditional Arabic"/>
          <w:sz w:val="34"/>
          <w:szCs w:val="34"/>
          <w:rtl/>
        </w:rPr>
      </w:pPr>
      <w:r w:rsidRPr="00C220CC">
        <w:rPr>
          <w:rFonts w:ascii="Traditional Arabic" w:hAnsi="Traditional Arabic" w:cs="Traditional Arabic"/>
          <w:sz w:val="34"/>
          <w:szCs w:val="34"/>
          <w:rtl/>
        </w:rPr>
        <w:t>وهؤلاء بالإضافة إلى من جاء ذكر أسمائهم في الفهرست المذكور أعلاه</w:t>
      </w:r>
      <w:r w:rsidRPr="00C220CC">
        <w:rPr>
          <w:rStyle w:val="a4"/>
          <w:rFonts w:ascii="Traditional Arabic" w:hAnsi="Traditional Arabic" w:cs="Traditional Arabic"/>
          <w:sz w:val="34"/>
          <w:szCs w:val="34"/>
          <w:rtl/>
        </w:rPr>
        <w:footnoteReference w:id="36"/>
      </w:r>
      <w:r w:rsidRPr="00C220CC">
        <w:rPr>
          <w:rFonts w:ascii="Traditional Arabic" w:hAnsi="Traditional Arabic" w:cs="Traditional Arabic"/>
          <w:sz w:val="34"/>
          <w:szCs w:val="34"/>
          <w:rtl/>
        </w:rPr>
        <w:t>.</w:t>
      </w:r>
    </w:p>
    <w:p w:rsidR="002E5857" w:rsidRPr="00C220CC" w:rsidRDefault="002E5857" w:rsidP="002E5857">
      <w:pPr>
        <w:pStyle w:val="a5"/>
        <w:bidi/>
        <w:spacing w:after="120"/>
        <w:ind w:left="0"/>
        <w:jc w:val="both"/>
        <w:rPr>
          <w:rFonts w:ascii="Traditional Arabic" w:hAnsi="Traditional Arabic" w:cs="Traditional Arabic"/>
          <w:sz w:val="34"/>
          <w:szCs w:val="34"/>
          <w:rtl/>
        </w:rPr>
      </w:pPr>
      <w:r w:rsidRPr="00C220CC">
        <w:rPr>
          <w:rFonts w:ascii="Traditional Arabic" w:hAnsi="Traditional Arabic" w:cs="Traditional Arabic"/>
          <w:sz w:val="34"/>
          <w:szCs w:val="34"/>
          <w:rtl/>
        </w:rPr>
        <w:lastRenderedPageBreak/>
        <w:t>وفي الواحد من سبتمبر 1996م:</w:t>
      </w:r>
    </w:p>
    <w:p w:rsidR="002E5857" w:rsidRPr="00C220CC" w:rsidRDefault="002E5857" w:rsidP="002E5857">
      <w:pPr>
        <w:pStyle w:val="a5"/>
        <w:numPr>
          <w:ilvl w:val="0"/>
          <w:numId w:val="4"/>
        </w:numPr>
        <w:bidi/>
        <w:spacing w:after="120"/>
        <w:ind w:left="360"/>
        <w:jc w:val="both"/>
        <w:rPr>
          <w:rFonts w:ascii="Traditional Arabic" w:hAnsi="Traditional Arabic" w:cs="Traditional Arabic"/>
          <w:sz w:val="34"/>
          <w:szCs w:val="34"/>
        </w:rPr>
      </w:pPr>
      <w:r w:rsidRPr="00C220CC">
        <w:rPr>
          <w:rFonts w:ascii="Traditional Arabic" w:hAnsi="Traditional Arabic" w:cs="Traditional Arabic"/>
          <w:sz w:val="34"/>
          <w:szCs w:val="34"/>
          <w:rtl/>
        </w:rPr>
        <w:t>الشيخ احتشام الدين الإصلاحي</w:t>
      </w:r>
      <w:r w:rsidRPr="00C220CC">
        <w:rPr>
          <w:rStyle w:val="a4"/>
          <w:rFonts w:ascii="Traditional Arabic" w:hAnsi="Traditional Arabic" w:cs="Traditional Arabic"/>
          <w:sz w:val="34"/>
          <w:szCs w:val="34"/>
          <w:rtl/>
        </w:rPr>
        <w:footnoteReference w:id="37"/>
      </w:r>
    </w:p>
    <w:p w:rsidR="002E5857" w:rsidRPr="00C220CC" w:rsidRDefault="002E5857" w:rsidP="002E5857">
      <w:pPr>
        <w:pStyle w:val="a5"/>
        <w:numPr>
          <w:ilvl w:val="0"/>
          <w:numId w:val="4"/>
        </w:numPr>
        <w:bidi/>
        <w:spacing w:after="120"/>
        <w:ind w:left="360"/>
        <w:jc w:val="both"/>
        <w:rPr>
          <w:rFonts w:ascii="Traditional Arabic" w:hAnsi="Traditional Arabic" w:cs="Traditional Arabic"/>
          <w:sz w:val="34"/>
          <w:szCs w:val="34"/>
        </w:rPr>
      </w:pPr>
      <w:r w:rsidRPr="00C220CC">
        <w:rPr>
          <w:rFonts w:ascii="Traditional Arabic" w:hAnsi="Traditional Arabic" w:cs="Traditional Arabic"/>
          <w:sz w:val="34"/>
          <w:szCs w:val="34"/>
          <w:rtl/>
        </w:rPr>
        <w:t>والشيخ محمد أيوب الإصلاحي</w:t>
      </w:r>
      <w:r w:rsidRPr="00C220CC">
        <w:rPr>
          <w:rStyle w:val="a4"/>
          <w:rFonts w:ascii="Traditional Arabic" w:hAnsi="Traditional Arabic" w:cs="Traditional Arabic"/>
          <w:sz w:val="34"/>
          <w:szCs w:val="34"/>
          <w:rtl/>
        </w:rPr>
        <w:footnoteReference w:id="38"/>
      </w:r>
    </w:p>
    <w:p w:rsidR="002E5857" w:rsidRPr="00C220CC" w:rsidRDefault="002E5857" w:rsidP="002E5857">
      <w:pPr>
        <w:pStyle w:val="a5"/>
        <w:numPr>
          <w:ilvl w:val="0"/>
          <w:numId w:val="4"/>
        </w:numPr>
        <w:bidi/>
        <w:spacing w:after="120"/>
        <w:ind w:left="360"/>
        <w:jc w:val="both"/>
        <w:rPr>
          <w:rFonts w:ascii="Traditional Arabic" w:hAnsi="Traditional Arabic" w:cs="Traditional Arabic"/>
          <w:sz w:val="34"/>
          <w:szCs w:val="34"/>
        </w:rPr>
      </w:pPr>
      <w:r w:rsidRPr="00C220CC">
        <w:rPr>
          <w:rFonts w:ascii="Traditional Arabic" w:hAnsi="Traditional Arabic" w:cs="Traditional Arabic"/>
          <w:sz w:val="34"/>
          <w:szCs w:val="34"/>
          <w:rtl/>
        </w:rPr>
        <w:t>والدكتور اشتياق أحمد الظلي</w:t>
      </w:r>
      <w:r w:rsidRPr="00C220CC">
        <w:rPr>
          <w:rStyle w:val="a4"/>
          <w:rFonts w:ascii="Traditional Arabic" w:hAnsi="Traditional Arabic" w:cs="Traditional Arabic"/>
          <w:sz w:val="34"/>
          <w:szCs w:val="34"/>
          <w:rtl/>
        </w:rPr>
        <w:footnoteReference w:id="39"/>
      </w:r>
    </w:p>
    <w:p w:rsidR="002E5857" w:rsidRPr="00C220CC" w:rsidRDefault="002E5857" w:rsidP="002E5857">
      <w:pPr>
        <w:pStyle w:val="a5"/>
        <w:numPr>
          <w:ilvl w:val="0"/>
          <w:numId w:val="4"/>
        </w:numPr>
        <w:bidi/>
        <w:spacing w:after="120"/>
        <w:ind w:left="360"/>
        <w:jc w:val="both"/>
        <w:rPr>
          <w:rFonts w:ascii="Traditional Arabic" w:hAnsi="Traditional Arabic" w:cs="Traditional Arabic"/>
          <w:sz w:val="34"/>
          <w:szCs w:val="34"/>
        </w:rPr>
      </w:pPr>
      <w:r w:rsidRPr="00C220CC">
        <w:rPr>
          <w:rFonts w:ascii="Traditional Arabic" w:hAnsi="Traditional Arabic" w:cs="Traditional Arabic"/>
          <w:sz w:val="34"/>
          <w:szCs w:val="34"/>
          <w:rtl/>
        </w:rPr>
        <w:t>والشيخ عبد الحسيب الإصلاحي</w:t>
      </w:r>
      <w:r w:rsidRPr="00C220CC">
        <w:rPr>
          <w:rStyle w:val="a4"/>
          <w:rFonts w:ascii="Traditional Arabic" w:hAnsi="Traditional Arabic" w:cs="Traditional Arabic"/>
          <w:sz w:val="34"/>
          <w:szCs w:val="34"/>
          <w:rtl/>
        </w:rPr>
        <w:footnoteReference w:id="40"/>
      </w:r>
    </w:p>
    <w:p w:rsidR="002E5857" w:rsidRPr="00C220CC" w:rsidRDefault="002E5857" w:rsidP="002E5857">
      <w:pPr>
        <w:pStyle w:val="a5"/>
        <w:numPr>
          <w:ilvl w:val="0"/>
          <w:numId w:val="4"/>
        </w:numPr>
        <w:bidi/>
        <w:spacing w:after="120"/>
        <w:ind w:left="360"/>
        <w:jc w:val="both"/>
        <w:rPr>
          <w:rFonts w:ascii="Traditional Arabic" w:hAnsi="Traditional Arabic" w:cs="Traditional Arabic"/>
          <w:sz w:val="34"/>
          <w:szCs w:val="34"/>
        </w:rPr>
      </w:pPr>
      <w:r w:rsidRPr="00C220CC">
        <w:rPr>
          <w:rFonts w:ascii="Traditional Arabic" w:hAnsi="Traditional Arabic" w:cs="Traditional Arabic"/>
          <w:sz w:val="34"/>
          <w:szCs w:val="34"/>
          <w:rtl/>
        </w:rPr>
        <w:t>والدكتور فخر الإسلام الأعظمي</w:t>
      </w:r>
      <w:r w:rsidRPr="00C220CC">
        <w:rPr>
          <w:rStyle w:val="a4"/>
          <w:rFonts w:ascii="Traditional Arabic" w:hAnsi="Traditional Arabic" w:cs="Traditional Arabic"/>
          <w:sz w:val="34"/>
          <w:szCs w:val="34"/>
          <w:rtl/>
        </w:rPr>
        <w:footnoteReference w:id="41"/>
      </w:r>
    </w:p>
    <w:p w:rsidR="002E5857" w:rsidRPr="00C220CC" w:rsidRDefault="002E5857" w:rsidP="002E5857">
      <w:pPr>
        <w:pStyle w:val="a5"/>
        <w:bidi/>
        <w:spacing w:after="120"/>
        <w:ind w:left="0"/>
        <w:jc w:val="both"/>
        <w:rPr>
          <w:rFonts w:ascii="Traditional Arabic" w:hAnsi="Traditional Arabic" w:cs="Traditional Arabic"/>
          <w:sz w:val="34"/>
          <w:szCs w:val="34"/>
          <w:rtl/>
        </w:rPr>
      </w:pPr>
      <w:r w:rsidRPr="00C220CC">
        <w:rPr>
          <w:rFonts w:ascii="Traditional Arabic" w:hAnsi="Traditional Arabic" w:cs="Traditional Arabic"/>
          <w:sz w:val="34"/>
          <w:szCs w:val="34"/>
          <w:rtl/>
        </w:rPr>
        <w:lastRenderedPageBreak/>
        <w:t>وهؤلاء بالإضافة إلى من جاء ذكرهم في الفهرستين المذكورين أعلاه</w:t>
      </w:r>
      <w:r w:rsidRPr="00C220CC">
        <w:rPr>
          <w:rStyle w:val="a4"/>
          <w:rFonts w:ascii="Traditional Arabic" w:hAnsi="Traditional Arabic" w:cs="Traditional Arabic"/>
          <w:sz w:val="34"/>
          <w:szCs w:val="34"/>
          <w:rtl/>
        </w:rPr>
        <w:footnoteReference w:id="42"/>
      </w:r>
      <w:r w:rsidRPr="00C220CC">
        <w:rPr>
          <w:rFonts w:ascii="Traditional Arabic" w:hAnsi="Traditional Arabic" w:cs="Traditional Arabic"/>
          <w:sz w:val="34"/>
          <w:szCs w:val="34"/>
          <w:rtl/>
        </w:rPr>
        <w:t>.</w:t>
      </w:r>
    </w:p>
    <w:p w:rsidR="002E5857" w:rsidRPr="00C220CC" w:rsidRDefault="002E5857" w:rsidP="002E5857">
      <w:pPr>
        <w:pStyle w:val="a5"/>
        <w:bidi/>
        <w:spacing w:after="120"/>
        <w:ind w:left="0"/>
        <w:jc w:val="center"/>
        <w:rPr>
          <w:rFonts w:ascii="Traditional Arabic" w:hAnsi="Traditional Arabic" w:cs="Traditional Arabic"/>
          <w:b/>
          <w:bCs/>
          <w:sz w:val="34"/>
          <w:szCs w:val="34"/>
          <w:rtl/>
        </w:rPr>
      </w:pPr>
    </w:p>
    <w:p w:rsidR="003278FE" w:rsidRPr="00C220CC" w:rsidRDefault="003278FE" w:rsidP="003278FE">
      <w:pPr>
        <w:pStyle w:val="a5"/>
        <w:bidi/>
        <w:spacing w:after="120"/>
        <w:ind w:left="0"/>
        <w:jc w:val="center"/>
        <w:rPr>
          <w:rFonts w:ascii="Traditional Arabic" w:hAnsi="Traditional Arabic" w:cs="Traditional Arabic"/>
          <w:b/>
          <w:bCs/>
          <w:sz w:val="34"/>
          <w:szCs w:val="34"/>
          <w:rtl/>
        </w:rPr>
      </w:pPr>
    </w:p>
    <w:p w:rsidR="003278FE" w:rsidRPr="00C220CC" w:rsidRDefault="003278FE" w:rsidP="003278FE">
      <w:pPr>
        <w:pStyle w:val="a5"/>
        <w:bidi/>
        <w:spacing w:after="120"/>
        <w:ind w:left="0"/>
        <w:jc w:val="center"/>
        <w:rPr>
          <w:rFonts w:ascii="Traditional Arabic" w:hAnsi="Traditional Arabic" w:cs="Traditional Arabic"/>
          <w:b/>
          <w:bCs/>
          <w:sz w:val="34"/>
          <w:szCs w:val="34"/>
          <w:rtl/>
        </w:rPr>
      </w:pPr>
    </w:p>
    <w:p w:rsidR="003278FE" w:rsidRPr="00C220CC" w:rsidRDefault="003278FE" w:rsidP="003278FE">
      <w:pPr>
        <w:pStyle w:val="a5"/>
        <w:bidi/>
        <w:spacing w:after="120"/>
        <w:ind w:left="0"/>
        <w:jc w:val="center"/>
        <w:rPr>
          <w:rFonts w:ascii="Traditional Arabic" w:hAnsi="Traditional Arabic" w:cs="Traditional Arabic"/>
          <w:b/>
          <w:bCs/>
          <w:sz w:val="34"/>
          <w:szCs w:val="34"/>
          <w:rtl/>
        </w:rPr>
      </w:pPr>
    </w:p>
    <w:p w:rsidR="003278FE" w:rsidRPr="00C220CC" w:rsidRDefault="003278FE" w:rsidP="003278FE">
      <w:pPr>
        <w:pStyle w:val="a5"/>
        <w:bidi/>
        <w:spacing w:after="120"/>
        <w:ind w:left="0"/>
        <w:jc w:val="center"/>
        <w:rPr>
          <w:rFonts w:ascii="Traditional Arabic" w:hAnsi="Traditional Arabic" w:cs="Traditional Arabic"/>
          <w:b/>
          <w:bCs/>
          <w:sz w:val="34"/>
          <w:szCs w:val="34"/>
          <w:rtl/>
        </w:rPr>
      </w:pPr>
    </w:p>
    <w:p w:rsidR="003278FE" w:rsidRPr="00C220CC" w:rsidRDefault="003278FE" w:rsidP="003278FE">
      <w:pPr>
        <w:pStyle w:val="a5"/>
        <w:bidi/>
        <w:spacing w:after="120"/>
        <w:ind w:left="0"/>
        <w:jc w:val="center"/>
        <w:rPr>
          <w:rFonts w:ascii="Traditional Arabic" w:hAnsi="Traditional Arabic" w:cs="Traditional Arabic"/>
          <w:b/>
          <w:bCs/>
          <w:sz w:val="34"/>
          <w:szCs w:val="34"/>
          <w:rtl/>
        </w:rPr>
      </w:pPr>
    </w:p>
    <w:p w:rsidR="003278FE" w:rsidRPr="00C220CC" w:rsidRDefault="003278FE" w:rsidP="003278FE">
      <w:pPr>
        <w:pStyle w:val="a5"/>
        <w:bidi/>
        <w:spacing w:after="120"/>
        <w:ind w:left="0"/>
        <w:jc w:val="center"/>
        <w:rPr>
          <w:rFonts w:ascii="Traditional Arabic" w:hAnsi="Traditional Arabic" w:cs="Traditional Arabic"/>
          <w:b/>
          <w:bCs/>
          <w:sz w:val="34"/>
          <w:szCs w:val="34"/>
          <w:rtl/>
        </w:rPr>
      </w:pPr>
    </w:p>
    <w:p w:rsidR="003278FE" w:rsidRPr="00C220CC" w:rsidRDefault="003278FE" w:rsidP="003278FE">
      <w:pPr>
        <w:pStyle w:val="a5"/>
        <w:bidi/>
        <w:spacing w:after="120"/>
        <w:ind w:left="0"/>
        <w:jc w:val="center"/>
        <w:rPr>
          <w:rFonts w:ascii="Traditional Arabic" w:hAnsi="Traditional Arabic" w:cs="Traditional Arabic"/>
          <w:b/>
          <w:bCs/>
          <w:sz w:val="34"/>
          <w:szCs w:val="34"/>
          <w:rtl/>
        </w:rPr>
      </w:pPr>
    </w:p>
    <w:p w:rsidR="003278FE" w:rsidRPr="00C220CC" w:rsidRDefault="003278FE" w:rsidP="003278FE">
      <w:pPr>
        <w:pStyle w:val="a5"/>
        <w:bidi/>
        <w:spacing w:after="120"/>
        <w:ind w:left="0"/>
        <w:jc w:val="center"/>
        <w:rPr>
          <w:rFonts w:ascii="Traditional Arabic" w:hAnsi="Traditional Arabic" w:cs="Traditional Arabic"/>
          <w:b/>
          <w:bCs/>
          <w:sz w:val="34"/>
          <w:szCs w:val="34"/>
          <w:rtl/>
        </w:rPr>
      </w:pPr>
    </w:p>
    <w:p w:rsidR="003278FE" w:rsidRPr="00C220CC" w:rsidRDefault="003278FE" w:rsidP="003278FE">
      <w:pPr>
        <w:pStyle w:val="a5"/>
        <w:bidi/>
        <w:spacing w:after="120"/>
        <w:ind w:left="0"/>
        <w:jc w:val="center"/>
        <w:rPr>
          <w:rFonts w:ascii="Traditional Arabic" w:hAnsi="Traditional Arabic" w:cs="Traditional Arabic"/>
          <w:b/>
          <w:bCs/>
          <w:sz w:val="34"/>
          <w:szCs w:val="34"/>
          <w:rtl/>
        </w:rPr>
      </w:pPr>
    </w:p>
    <w:p w:rsidR="003278FE" w:rsidRPr="00C220CC" w:rsidRDefault="003278FE" w:rsidP="003278FE">
      <w:pPr>
        <w:pStyle w:val="a5"/>
        <w:bidi/>
        <w:spacing w:after="120"/>
        <w:ind w:left="0"/>
        <w:jc w:val="center"/>
        <w:rPr>
          <w:rFonts w:ascii="Traditional Arabic" w:hAnsi="Traditional Arabic" w:cs="Traditional Arabic"/>
          <w:b/>
          <w:bCs/>
          <w:sz w:val="34"/>
          <w:szCs w:val="34"/>
          <w:rtl/>
        </w:rPr>
      </w:pPr>
    </w:p>
    <w:p w:rsidR="003278FE" w:rsidRPr="00C220CC" w:rsidRDefault="003278FE" w:rsidP="003278FE">
      <w:pPr>
        <w:pStyle w:val="a5"/>
        <w:bidi/>
        <w:spacing w:after="120"/>
        <w:ind w:left="0"/>
        <w:jc w:val="center"/>
        <w:rPr>
          <w:rFonts w:ascii="Traditional Arabic" w:hAnsi="Traditional Arabic" w:cs="Traditional Arabic"/>
          <w:b/>
          <w:bCs/>
          <w:sz w:val="34"/>
          <w:szCs w:val="34"/>
          <w:rtl/>
        </w:rPr>
      </w:pPr>
    </w:p>
    <w:p w:rsidR="003C3D21" w:rsidRPr="00C220CC" w:rsidRDefault="003C3D21" w:rsidP="002E5857">
      <w:pPr>
        <w:pStyle w:val="a5"/>
        <w:bidi/>
        <w:spacing w:after="120"/>
        <w:ind w:left="0"/>
        <w:jc w:val="center"/>
        <w:rPr>
          <w:rFonts w:ascii="Traditional Arabic" w:hAnsi="Traditional Arabic" w:cs="Traditional Arabic"/>
          <w:b/>
          <w:bCs/>
          <w:sz w:val="34"/>
          <w:szCs w:val="34"/>
          <w:rtl/>
        </w:rPr>
      </w:pPr>
      <w:r w:rsidRPr="00C220CC">
        <w:rPr>
          <w:rFonts w:ascii="Traditional Arabic" w:hAnsi="Traditional Arabic" w:cs="Traditional Arabic"/>
          <w:b/>
          <w:bCs/>
          <w:sz w:val="34"/>
          <w:szCs w:val="34"/>
          <w:rtl/>
        </w:rPr>
        <w:t>مساهماتها</w:t>
      </w:r>
    </w:p>
    <w:p w:rsidR="002E5857" w:rsidRPr="00C220CC" w:rsidRDefault="002E5857" w:rsidP="003C3D21">
      <w:pPr>
        <w:pStyle w:val="a5"/>
        <w:bidi/>
        <w:spacing w:after="120"/>
        <w:ind w:left="0"/>
        <w:jc w:val="center"/>
        <w:rPr>
          <w:rFonts w:ascii="Traditional Arabic" w:hAnsi="Traditional Arabic" w:cs="Traditional Arabic"/>
          <w:b/>
          <w:bCs/>
          <w:sz w:val="34"/>
          <w:szCs w:val="34"/>
          <w:rtl/>
        </w:rPr>
      </w:pPr>
      <w:r w:rsidRPr="00C220CC">
        <w:rPr>
          <w:rFonts w:ascii="Traditional Arabic" w:hAnsi="Traditional Arabic" w:cs="Traditional Arabic"/>
          <w:b/>
          <w:bCs/>
          <w:sz w:val="34"/>
          <w:szCs w:val="34"/>
          <w:rtl/>
        </w:rPr>
        <w:t>في مختلف المجالات العلمية</w:t>
      </w:r>
      <w:r w:rsidR="003C3D21" w:rsidRPr="00C220CC">
        <w:rPr>
          <w:rFonts w:ascii="Traditional Arabic" w:hAnsi="Traditional Arabic" w:cs="Traditional Arabic"/>
          <w:b/>
          <w:bCs/>
          <w:sz w:val="34"/>
          <w:szCs w:val="34"/>
          <w:rtl/>
        </w:rPr>
        <w:t xml:space="preserve"> والأدبية</w:t>
      </w:r>
    </w:p>
    <w:p w:rsidR="003278FE" w:rsidRPr="00C220CC" w:rsidRDefault="003278FE" w:rsidP="003278FE">
      <w:pPr>
        <w:pStyle w:val="a5"/>
        <w:bidi/>
        <w:spacing w:after="120"/>
        <w:ind w:left="0"/>
        <w:jc w:val="center"/>
        <w:rPr>
          <w:rFonts w:ascii="Traditional Arabic" w:hAnsi="Traditional Arabic" w:cs="Traditional Arabic"/>
          <w:b/>
          <w:bCs/>
          <w:sz w:val="34"/>
          <w:szCs w:val="34"/>
          <w:rtl/>
        </w:rPr>
      </w:pPr>
    </w:p>
    <w:p w:rsidR="002E5857" w:rsidRPr="00C220CC" w:rsidRDefault="003278FE" w:rsidP="002E5857">
      <w:pPr>
        <w:pStyle w:val="a5"/>
        <w:bidi/>
        <w:spacing w:after="120"/>
        <w:ind w:left="0"/>
        <w:jc w:val="both"/>
        <w:rPr>
          <w:rFonts w:ascii="Traditional Arabic" w:hAnsi="Traditional Arabic" w:cs="Traditional Arabic"/>
          <w:i/>
          <w:iCs/>
          <w:sz w:val="34"/>
          <w:szCs w:val="34"/>
          <w:rtl/>
        </w:rPr>
      </w:pPr>
      <w:r w:rsidRPr="00C220CC">
        <w:rPr>
          <w:rFonts w:ascii="Traditional Arabic" w:hAnsi="Traditional Arabic" w:cs="Traditional Arabic"/>
          <w:i/>
          <w:iCs/>
          <w:sz w:val="34"/>
          <w:szCs w:val="34"/>
          <w:rtl/>
        </w:rPr>
        <w:lastRenderedPageBreak/>
        <w:t>(</w:t>
      </w:r>
      <w:r w:rsidR="002E5857" w:rsidRPr="00C220CC">
        <w:rPr>
          <w:rFonts w:ascii="Traditional Arabic" w:hAnsi="Traditional Arabic" w:cs="Traditional Arabic"/>
          <w:i/>
          <w:iCs/>
          <w:sz w:val="34"/>
          <w:szCs w:val="34"/>
          <w:rtl/>
        </w:rPr>
        <w:t>وهنا نحبّ أنْ نلقي الأضواء المفصّلة على مساهمة هذا المعهد العلمي في مختلف المجالات العلمية؛ في الدراسات الإسلامية واللغة العربية وآدابها واللغة الأردوية وآدابها واللغة الفارسية وآدابها وما شابهها من المجالات الأخرى فنبدأ بالدراسات الإسلامية.</w:t>
      </w:r>
      <w:r w:rsidRPr="00C220CC">
        <w:rPr>
          <w:rFonts w:ascii="Traditional Arabic" w:hAnsi="Traditional Arabic" w:cs="Traditional Arabic"/>
          <w:i/>
          <w:iCs/>
          <w:sz w:val="34"/>
          <w:szCs w:val="34"/>
          <w:rtl/>
        </w:rPr>
        <w:t>)</w:t>
      </w:r>
    </w:p>
    <w:p w:rsidR="003E2DDC" w:rsidRPr="00C220CC" w:rsidRDefault="001C42ED" w:rsidP="003E2DDC">
      <w:pPr>
        <w:pStyle w:val="a5"/>
        <w:bidi/>
        <w:spacing w:after="120"/>
        <w:ind w:left="0"/>
        <w:jc w:val="center"/>
        <w:rPr>
          <w:rFonts w:ascii="Traditional Arabic" w:hAnsi="Traditional Arabic" w:cs="Traditional Arabic"/>
          <w:b/>
          <w:bCs/>
          <w:sz w:val="34"/>
          <w:szCs w:val="34"/>
          <w:rtl/>
        </w:rPr>
      </w:pPr>
      <w:r w:rsidRPr="00C220CC">
        <w:rPr>
          <w:rFonts w:ascii="Traditional Arabic" w:hAnsi="Traditional Arabic" w:cs="Traditional Arabic"/>
          <w:b/>
          <w:bCs/>
          <w:sz w:val="34"/>
          <w:szCs w:val="34"/>
          <w:rtl/>
        </w:rPr>
        <w:t>أولًا</w:t>
      </w:r>
      <w:r w:rsidR="002E5857" w:rsidRPr="00C220CC">
        <w:rPr>
          <w:rFonts w:ascii="Traditional Arabic" w:hAnsi="Traditional Arabic" w:cs="Traditional Arabic"/>
          <w:b/>
          <w:bCs/>
          <w:sz w:val="34"/>
          <w:szCs w:val="34"/>
          <w:rtl/>
        </w:rPr>
        <w:t xml:space="preserve">: مساهمتها في </w:t>
      </w:r>
      <w:r w:rsidR="004A7AD1" w:rsidRPr="00C220CC">
        <w:rPr>
          <w:rFonts w:ascii="Traditional Arabic" w:hAnsi="Traditional Arabic" w:cs="Traditional Arabic"/>
          <w:b/>
          <w:bCs/>
          <w:sz w:val="34"/>
          <w:szCs w:val="34"/>
          <w:rtl/>
        </w:rPr>
        <w:t xml:space="preserve">تطوير </w:t>
      </w:r>
      <w:r w:rsidR="002E5857" w:rsidRPr="00C220CC">
        <w:rPr>
          <w:rFonts w:ascii="Traditional Arabic" w:hAnsi="Traditional Arabic" w:cs="Traditional Arabic"/>
          <w:b/>
          <w:bCs/>
          <w:sz w:val="34"/>
          <w:szCs w:val="34"/>
          <w:rtl/>
        </w:rPr>
        <w:t>الدراسات الإسلامية</w:t>
      </w:r>
    </w:p>
    <w:p w:rsidR="002E5857" w:rsidRPr="00C220CC" w:rsidRDefault="002E5857" w:rsidP="003E2DDC">
      <w:pPr>
        <w:pStyle w:val="a5"/>
        <w:bidi/>
        <w:spacing w:after="120"/>
        <w:ind w:left="0"/>
        <w:jc w:val="both"/>
        <w:rPr>
          <w:rFonts w:ascii="Traditional Arabic" w:hAnsi="Traditional Arabic" w:cs="Traditional Arabic"/>
          <w:sz w:val="34"/>
          <w:szCs w:val="34"/>
          <w:rtl/>
        </w:rPr>
      </w:pPr>
      <w:r w:rsidRPr="00C220CC">
        <w:rPr>
          <w:rFonts w:ascii="Traditional Arabic" w:hAnsi="Traditional Arabic" w:cs="Traditional Arabic"/>
          <w:sz w:val="34"/>
          <w:szCs w:val="34"/>
          <w:rtl/>
        </w:rPr>
        <w:t>وما قدّمته الد</w:t>
      </w:r>
      <w:r w:rsidR="001C42ED" w:rsidRPr="00C220CC">
        <w:rPr>
          <w:rFonts w:ascii="Traditional Arabic" w:hAnsi="Traditional Arabic" w:cs="Traditional Arabic"/>
          <w:sz w:val="34"/>
          <w:szCs w:val="34"/>
          <w:rtl/>
        </w:rPr>
        <w:t>ائرة الحميدية من خدمة جليلة حقًا</w:t>
      </w:r>
      <w:r w:rsidRPr="00C220CC">
        <w:rPr>
          <w:rFonts w:ascii="Traditional Arabic" w:hAnsi="Traditional Arabic" w:cs="Traditional Arabic"/>
          <w:sz w:val="34"/>
          <w:szCs w:val="34"/>
          <w:rtl/>
        </w:rPr>
        <w:t xml:space="preserve"> في هذا المجال نشير إليها بشيء من التفصيل. فالكتب والرسائل التي تمّ طبعها من هذه الدائرة العلمية هي فيما يلي:</w:t>
      </w:r>
    </w:p>
    <w:p w:rsidR="002E5857" w:rsidRPr="00C220CC" w:rsidRDefault="002E5857" w:rsidP="00C37D7C">
      <w:pPr>
        <w:pStyle w:val="a5"/>
        <w:numPr>
          <w:ilvl w:val="0"/>
          <w:numId w:val="5"/>
        </w:numPr>
        <w:bidi/>
        <w:spacing w:after="120"/>
        <w:ind w:left="360"/>
        <w:jc w:val="both"/>
        <w:rPr>
          <w:rFonts w:ascii="Traditional Arabic" w:hAnsi="Traditional Arabic" w:cs="Traditional Arabic"/>
          <w:sz w:val="34"/>
          <w:szCs w:val="34"/>
        </w:rPr>
      </w:pPr>
      <w:r w:rsidRPr="00C220CC">
        <w:rPr>
          <w:rFonts w:ascii="Traditional Arabic" w:hAnsi="Traditional Arabic" w:cs="Traditional Arabic"/>
          <w:b/>
          <w:bCs/>
          <w:sz w:val="34"/>
          <w:szCs w:val="34"/>
          <w:rtl/>
        </w:rPr>
        <w:t xml:space="preserve">أجزاء تفسير نظام القرآن وتأويل الفرقان بالفرقان: </w:t>
      </w:r>
      <w:r w:rsidRPr="00C220CC">
        <w:rPr>
          <w:rFonts w:ascii="Traditional Arabic" w:hAnsi="Traditional Arabic" w:cs="Traditional Arabic"/>
          <w:sz w:val="34"/>
          <w:szCs w:val="34"/>
          <w:rtl/>
        </w:rPr>
        <w:t>هذ</w:t>
      </w:r>
      <w:r w:rsidR="00C37D7C" w:rsidRPr="00C220CC">
        <w:rPr>
          <w:rFonts w:ascii="Traditional Arabic" w:hAnsi="Traditional Arabic" w:cs="Traditional Arabic"/>
          <w:sz w:val="34"/>
          <w:szCs w:val="34"/>
          <w:rtl/>
        </w:rPr>
        <w:t>ه</w:t>
      </w:r>
      <w:r w:rsidRPr="00C220CC">
        <w:rPr>
          <w:rFonts w:ascii="Traditional Arabic" w:hAnsi="Traditional Arabic" w:cs="Traditional Arabic"/>
          <w:sz w:val="34"/>
          <w:szCs w:val="34"/>
          <w:rtl/>
        </w:rPr>
        <w:t xml:space="preserve"> المجموع</w:t>
      </w:r>
      <w:r w:rsidR="00C37D7C" w:rsidRPr="00C220CC">
        <w:rPr>
          <w:rFonts w:ascii="Traditional Arabic" w:hAnsi="Traditional Arabic" w:cs="Traditional Arabic"/>
          <w:sz w:val="34"/>
          <w:szCs w:val="34"/>
          <w:rtl/>
        </w:rPr>
        <w:t>ة</w:t>
      </w:r>
      <w:r w:rsidRPr="00C220CC">
        <w:rPr>
          <w:rFonts w:ascii="Traditional Arabic" w:hAnsi="Traditional Arabic" w:cs="Traditional Arabic"/>
          <w:sz w:val="34"/>
          <w:szCs w:val="34"/>
          <w:rtl/>
        </w:rPr>
        <w:t xml:space="preserve"> </w:t>
      </w:r>
      <w:r w:rsidR="00C37D7C" w:rsidRPr="00C220CC">
        <w:rPr>
          <w:rFonts w:ascii="Traditional Arabic" w:hAnsi="Traditional Arabic" w:cs="Traditional Arabic"/>
          <w:sz w:val="34"/>
          <w:szCs w:val="34"/>
          <w:rtl/>
        </w:rPr>
        <w:t>ت</w:t>
      </w:r>
      <w:r w:rsidRPr="00C220CC">
        <w:rPr>
          <w:rFonts w:ascii="Traditional Arabic" w:hAnsi="Traditional Arabic" w:cs="Traditional Arabic"/>
          <w:sz w:val="34"/>
          <w:szCs w:val="34"/>
          <w:rtl/>
        </w:rPr>
        <w:t>شتمل على أربعة عشر جزءً وكلّ جزء خاصّ بسورة وتفسيرها على منهجه الخاص البديع فالسور التي تأتي في هذ</w:t>
      </w:r>
      <w:r w:rsidR="00C37D7C" w:rsidRPr="00C220CC">
        <w:rPr>
          <w:rFonts w:ascii="Traditional Arabic" w:hAnsi="Traditional Arabic" w:cs="Traditional Arabic"/>
          <w:sz w:val="34"/>
          <w:szCs w:val="34"/>
          <w:rtl/>
        </w:rPr>
        <w:t>ه</w:t>
      </w:r>
      <w:r w:rsidRPr="00C220CC">
        <w:rPr>
          <w:rFonts w:ascii="Traditional Arabic" w:hAnsi="Traditional Arabic" w:cs="Traditional Arabic"/>
          <w:sz w:val="34"/>
          <w:szCs w:val="34"/>
          <w:rtl/>
        </w:rPr>
        <w:t xml:space="preserve"> المجموع</w:t>
      </w:r>
      <w:r w:rsidR="00C37D7C" w:rsidRPr="00C220CC">
        <w:rPr>
          <w:rFonts w:ascii="Traditional Arabic" w:hAnsi="Traditional Arabic" w:cs="Traditional Arabic"/>
          <w:sz w:val="34"/>
          <w:szCs w:val="34"/>
          <w:rtl/>
        </w:rPr>
        <w:t>ة</w:t>
      </w:r>
      <w:r w:rsidRPr="00C220CC">
        <w:rPr>
          <w:rFonts w:ascii="Traditional Arabic" w:hAnsi="Traditional Arabic" w:cs="Traditional Arabic"/>
          <w:sz w:val="34"/>
          <w:szCs w:val="34"/>
          <w:rtl/>
        </w:rPr>
        <w:t xml:space="preserve"> هي:</w:t>
      </w:r>
    </w:p>
    <w:p w:rsidR="002E5857" w:rsidRPr="00C220CC" w:rsidRDefault="002E5857" w:rsidP="002E5857">
      <w:pPr>
        <w:pStyle w:val="a5"/>
        <w:numPr>
          <w:ilvl w:val="0"/>
          <w:numId w:val="6"/>
        </w:numPr>
        <w:bidi/>
        <w:spacing w:after="120"/>
        <w:ind w:left="720"/>
        <w:jc w:val="both"/>
        <w:rPr>
          <w:rFonts w:ascii="Traditional Arabic" w:hAnsi="Traditional Arabic" w:cs="Traditional Arabic"/>
          <w:sz w:val="34"/>
          <w:szCs w:val="34"/>
        </w:rPr>
      </w:pPr>
      <w:r w:rsidRPr="00C220CC">
        <w:rPr>
          <w:rFonts w:ascii="Traditional Arabic" w:hAnsi="Traditional Arabic" w:cs="Traditional Arabic"/>
          <w:sz w:val="34"/>
          <w:szCs w:val="34"/>
          <w:rtl/>
        </w:rPr>
        <w:t>سورة الفاتحة: صدرت طبعتها الأولى في 1357</w:t>
      </w:r>
      <w:r w:rsidRPr="00C220CC">
        <w:rPr>
          <w:rFonts w:ascii="Sakkal Majalla" w:hAnsi="Sakkal Majalla" w:cs="Sakkal Majalla" w:hint="cs"/>
          <w:sz w:val="34"/>
          <w:szCs w:val="34"/>
          <w:rtl/>
          <w:lang w:bidi="ur-PK"/>
        </w:rPr>
        <w:t>ھ</w:t>
      </w:r>
      <w:r w:rsidRPr="00C220CC">
        <w:rPr>
          <w:rFonts w:ascii="Traditional Arabic" w:hAnsi="Traditional Arabic" w:cs="Traditional Arabic"/>
          <w:sz w:val="34"/>
          <w:szCs w:val="34"/>
          <w:rtl/>
        </w:rPr>
        <w:t>/1937م</w:t>
      </w:r>
    </w:p>
    <w:p w:rsidR="002E5857" w:rsidRPr="00C220CC" w:rsidRDefault="002E5857" w:rsidP="002E5857">
      <w:pPr>
        <w:pStyle w:val="a5"/>
        <w:numPr>
          <w:ilvl w:val="0"/>
          <w:numId w:val="6"/>
        </w:numPr>
        <w:bidi/>
        <w:spacing w:after="120"/>
        <w:ind w:left="720"/>
        <w:jc w:val="both"/>
        <w:rPr>
          <w:rFonts w:ascii="Traditional Arabic" w:hAnsi="Traditional Arabic" w:cs="Traditional Arabic"/>
          <w:sz w:val="34"/>
          <w:szCs w:val="34"/>
        </w:rPr>
      </w:pPr>
      <w:r w:rsidRPr="00C220CC">
        <w:rPr>
          <w:rFonts w:ascii="Traditional Arabic" w:hAnsi="Traditional Arabic" w:cs="Traditional Arabic"/>
          <w:sz w:val="34"/>
          <w:szCs w:val="34"/>
          <w:rtl/>
        </w:rPr>
        <w:t>وسورة الذاريات: لم يذكر متى صدرت طبعتها الأولى</w:t>
      </w:r>
    </w:p>
    <w:p w:rsidR="002E5857" w:rsidRPr="00C220CC" w:rsidRDefault="002E5857" w:rsidP="002E5857">
      <w:pPr>
        <w:pStyle w:val="a5"/>
        <w:numPr>
          <w:ilvl w:val="0"/>
          <w:numId w:val="6"/>
        </w:numPr>
        <w:bidi/>
        <w:spacing w:after="120"/>
        <w:ind w:left="720"/>
        <w:jc w:val="both"/>
        <w:rPr>
          <w:rFonts w:ascii="Traditional Arabic" w:hAnsi="Traditional Arabic" w:cs="Traditional Arabic"/>
          <w:sz w:val="34"/>
          <w:szCs w:val="34"/>
        </w:rPr>
      </w:pPr>
      <w:r w:rsidRPr="00C220CC">
        <w:rPr>
          <w:rFonts w:ascii="Traditional Arabic" w:hAnsi="Traditional Arabic" w:cs="Traditional Arabic"/>
          <w:sz w:val="34"/>
          <w:szCs w:val="34"/>
          <w:rtl/>
        </w:rPr>
        <w:t>وسورة التحريم: صدرت طبعتها الأولى في 1326</w:t>
      </w:r>
      <w:r w:rsidRPr="00C220CC">
        <w:rPr>
          <w:rFonts w:ascii="Sakkal Majalla" w:hAnsi="Sakkal Majalla" w:cs="Sakkal Majalla" w:hint="cs"/>
          <w:sz w:val="34"/>
          <w:szCs w:val="34"/>
          <w:rtl/>
          <w:lang w:bidi="ur-PK"/>
        </w:rPr>
        <w:t>ھ</w:t>
      </w:r>
      <w:r w:rsidRPr="00C220CC">
        <w:rPr>
          <w:rFonts w:ascii="Traditional Arabic" w:hAnsi="Traditional Arabic" w:cs="Traditional Arabic"/>
          <w:sz w:val="34"/>
          <w:szCs w:val="34"/>
          <w:rtl/>
          <w:lang w:bidi="ur-PK"/>
        </w:rPr>
        <w:t>/1908</w:t>
      </w:r>
      <w:r w:rsidRPr="00C220CC">
        <w:rPr>
          <w:rFonts w:ascii="Traditional Arabic" w:hAnsi="Traditional Arabic" w:cs="Traditional Arabic" w:hint="cs"/>
          <w:sz w:val="34"/>
          <w:szCs w:val="34"/>
          <w:rtl/>
          <w:lang w:bidi="ur-PK"/>
        </w:rPr>
        <w:t>م</w:t>
      </w:r>
    </w:p>
    <w:p w:rsidR="002E5857" w:rsidRPr="00C220CC" w:rsidRDefault="002E5857" w:rsidP="002E5857">
      <w:pPr>
        <w:pStyle w:val="a5"/>
        <w:numPr>
          <w:ilvl w:val="0"/>
          <w:numId w:val="6"/>
        </w:numPr>
        <w:bidi/>
        <w:spacing w:after="120"/>
        <w:ind w:left="720"/>
        <w:jc w:val="both"/>
        <w:rPr>
          <w:rFonts w:ascii="Traditional Arabic" w:hAnsi="Traditional Arabic" w:cs="Traditional Arabic"/>
          <w:sz w:val="34"/>
          <w:szCs w:val="34"/>
        </w:rPr>
      </w:pPr>
      <w:r w:rsidRPr="00C220CC">
        <w:rPr>
          <w:rFonts w:ascii="Traditional Arabic" w:hAnsi="Traditional Arabic" w:cs="Traditional Arabic"/>
          <w:sz w:val="34"/>
          <w:szCs w:val="34"/>
          <w:rtl/>
        </w:rPr>
        <w:t>وسورة القيامة: لم يذكر متى صدرت طبعتها الأولى</w:t>
      </w:r>
    </w:p>
    <w:p w:rsidR="002E5857" w:rsidRPr="00C220CC" w:rsidRDefault="002E5857" w:rsidP="002E5857">
      <w:pPr>
        <w:pStyle w:val="a5"/>
        <w:numPr>
          <w:ilvl w:val="0"/>
          <w:numId w:val="6"/>
        </w:numPr>
        <w:bidi/>
        <w:spacing w:after="120"/>
        <w:ind w:left="720"/>
        <w:jc w:val="both"/>
        <w:rPr>
          <w:rFonts w:ascii="Traditional Arabic" w:hAnsi="Traditional Arabic" w:cs="Traditional Arabic"/>
          <w:sz w:val="34"/>
          <w:szCs w:val="34"/>
        </w:rPr>
      </w:pPr>
      <w:r w:rsidRPr="00C220CC">
        <w:rPr>
          <w:rFonts w:ascii="Traditional Arabic" w:hAnsi="Traditional Arabic" w:cs="Traditional Arabic"/>
          <w:sz w:val="34"/>
          <w:szCs w:val="34"/>
          <w:rtl/>
        </w:rPr>
        <w:t>وسورة المرسلات: لم يذكر متى صدرت طبعتها الأولى</w:t>
      </w:r>
    </w:p>
    <w:p w:rsidR="002E5857" w:rsidRPr="00C220CC" w:rsidRDefault="002E5857" w:rsidP="002E5857">
      <w:pPr>
        <w:pStyle w:val="a5"/>
        <w:numPr>
          <w:ilvl w:val="0"/>
          <w:numId w:val="6"/>
        </w:numPr>
        <w:bidi/>
        <w:spacing w:after="120"/>
        <w:ind w:left="720"/>
        <w:jc w:val="both"/>
        <w:rPr>
          <w:rFonts w:ascii="Traditional Arabic" w:hAnsi="Traditional Arabic" w:cs="Traditional Arabic"/>
          <w:sz w:val="34"/>
          <w:szCs w:val="34"/>
        </w:rPr>
      </w:pPr>
      <w:r w:rsidRPr="00C220CC">
        <w:rPr>
          <w:rFonts w:ascii="Traditional Arabic" w:hAnsi="Traditional Arabic" w:cs="Traditional Arabic"/>
          <w:sz w:val="34"/>
          <w:szCs w:val="34"/>
          <w:rtl/>
        </w:rPr>
        <w:t>وسورة الحشر: صدرت طبعتها الأولى في 1326</w:t>
      </w:r>
      <w:r w:rsidRPr="00C220CC">
        <w:rPr>
          <w:rFonts w:ascii="Sakkal Majalla" w:hAnsi="Sakkal Majalla" w:cs="Sakkal Majalla" w:hint="cs"/>
          <w:sz w:val="34"/>
          <w:szCs w:val="34"/>
          <w:rtl/>
          <w:lang w:bidi="ur-PK"/>
        </w:rPr>
        <w:t>ھ</w:t>
      </w:r>
      <w:r w:rsidRPr="00C220CC">
        <w:rPr>
          <w:rFonts w:ascii="Traditional Arabic" w:hAnsi="Traditional Arabic" w:cs="Traditional Arabic"/>
          <w:sz w:val="34"/>
          <w:szCs w:val="34"/>
          <w:rtl/>
          <w:lang w:bidi="ur-PK"/>
        </w:rPr>
        <w:t>/1908</w:t>
      </w:r>
      <w:r w:rsidRPr="00C220CC">
        <w:rPr>
          <w:rFonts w:ascii="Traditional Arabic" w:hAnsi="Traditional Arabic" w:cs="Traditional Arabic" w:hint="cs"/>
          <w:sz w:val="34"/>
          <w:szCs w:val="34"/>
          <w:rtl/>
          <w:lang w:bidi="ur-PK"/>
        </w:rPr>
        <w:t>م</w:t>
      </w:r>
    </w:p>
    <w:p w:rsidR="002E5857" w:rsidRPr="00C220CC" w:rsidRDefault="002E5857" w:rsidP="002E5857">
      <w:pPr>
        <w:pStyle w:val="a5"/>
        <w:numPr>
          <w:ilvl w:val="0"/>
          <w:numId w:val="6"/>
        </w:numPr>
        <w:bidi/>
        <w:spacing w:after="120"/>
        <w:ind w:left="720"/>
        <w:jc w:val="both"/>
        <w:rPr>
          <w:rFonts w:ascii="Traditional Arabic" w:hAnsi="Traditional Arabic" w:cs="Traditional Arabic"/>
          <w:sz w:val="34"/>
          <w:szCs w:val="34"/>
        </w:rPr>
      </w:pPr>
      <w:r w:rsidRPr="00C220CC">
        <w:rPr>
          <w:rFonts w:ascii="Traditional Arabic" w:hAnsi="Traditional Arabic" w:cs="Traditional Arabic"/>
          <w:sz w:val="34"/>
          <w:szCs w:val="34"/>
          <w:rtl/>
        </w:rPr>
        <w:t>وسورة عبس: لم يذكر متى صدرت طبعتها الأولى</w:t>
      </w:r>
    </w:p>
    <w:p w:rsidR="002E5857" w:rsidRPr="00C220CC" w:rsidRDefault="002E5857" w:rsidP="002E5857">
      <w:pPr>
        <w:pStyle w:val="a5"/>
        <w:numPr>
          <w:ilvl w:val="0"/>
          <w:numId w:val="6"/>
        </w:numPr>
        <w:bidi/>
        <w:spacing w:after="120"/>
        <w:ind w:left="720"/>
        <w:jc w:val="both"/>
        <w:rPr>
          <w:rFonts w:ascii="Traditional Arabic" w:hAnsi="Traditional Arabic" w:cs="Traditional Arabic"/>
          <w:sz w:val="34"/>
          <w:szCs w:val="34"/>
        </w:rPr>
      </w:pPr>
      <w:r w:rsidRPr="00C220CC">
        <w:rPr>
          <w:rFonts w:ascii="Traditional Arabic" w:hAnsi="Traditional Arabic" w:cs="Traditional Arabic"/>
          <w:sz w:val="34"/>
          <w:szCs w:val="34"/>
          <w:rtl/>
        </w:rPr>
        <w:t>وسورة الشمس: صدرت طبعتها الأولى في 1326</w:t>
      </w:r>
      <w:r w:rsidRPr="00C220CC">
        <w:rPr>
          <w:rFonts w:ascii="Sakkal Majalla" w:hAnsi="Sakkal Majalla" w:cs="Sakkal Majalla" w:hint="cs"/>
          <w:sz w:val="34"/>
          <w:szCs w:val="34"/>
          <w:rtl/>
          <w:lang w:bidi="ur-PK"/>
        </w:rPr>
        <w:t>ھ</w:t>
      </w:r>
      <w:r w:rsidRPr="00C220CC">
        <w:rPr>
          <w:rFonts w:ascii="Traditional Arabic" w:hAnsi="Traditional Arabic" w:cs="Traditional Arabic"/>
          <w:sz w:val="34"/>
          <w:szCs w:val="34"/>
          <w:rtl/>
          <w:lang w:bidi="ur-PK"/>
        </w:rPr>
        <w:t>/1908</w:t>
      </w:r>
      <w:r w:rsidRPr="00C220CC">
        <w:rPr>
          <w:rFonts w:ascii="Traditional Arabic" w:hAnsi="Traditional Arabic" w:cs="Traditional Arabic" w:hint="cs"/>
          <w:sz w:val="34"/>
          <w:szCs w:val="34"/>
          <w:rtl/>
          <w:lang w:bidi="ur-PK"/>
        </w:rPr>
        <w:t>م</w:t>
      </w:r>
    </w:p>
    <w:p w:rsidR="002E5857" w:rsidRPr="00C220CC" w:rsidRDefault="002E5857" w:rsidP="002E5857">
      <w:pPr>
        <w:pStyle w:val="a5"/>
        <w:numPr>
          <w:ilvl w:val="0"/>
          <w:numId w:val="6"/>
        </w:numPr>
        <w:bidi/>
        <w:spacing w:after="120"/>
        <w:ind w:left="720"/>
        <w:jc w:val="both"/>
        <w:rPr>
          <w:rFonts w:ascii="Traditional Arabic" w:hAnsi="Traditional Arabic" w:cs="Traditional Arabic"/>
          <w:sz w:val="34"/>
          <w:szCs w:val="34"/>
        </w:rPr>
      </w:pPr>
      <w:r w:rsidRPr="00C220CC">
        <w:rPr>
          <w:rFonts w:ascii="Traditional Arabic" w:hAnsi="Traditional Arabic" w:cs="Traditional Arabic"/>
          <w:sz w:val="34"/>
          <w:szCs w:val="34"/>
          <w:rtl/>
        </w:rPr>
        <w:t>وسورة التين: لم يذكر متى صدرت طبعتها الأولى</w:t>
      </w:r>
    </w:p>
    <w:p w:rsidR="002E5857" w:rsidRPr="00C220CC" w:rsidRDefault="002E5857" w:rsidP="002E5857">
      <w:pPr>
        <w:pStyle w:val="a5"/>
        <w:numPr>
          <w:ilvl w:val="0"/>
          <w:numId w:val="6"/>
        </w:numPr>
        <w:bidi/>
        <w:spacing w:after="120"/>
        <w:ind w:left="720"/>
        <w:jc w:val="both"/>
        <w:rPr>
          <w:rFonts w:ascii="Traditional Arabic" w:hAnsi="Traditional Arabic" w:cs="Traditional Arabic"/>
          <w:sz w:val="34"/>
          <w:szCs w:val="34"/>
        </w:rPr>
      </w:pPr>
      <w:r w:rsidRPr="00C220CC">
        <w:rPr>
          <w:rFonts w:ascii="Traditional Arabic" w:hAnsi="Traditional Arabic" w:cs="Traditional Arabic"/>
          <w:sz w:val="34"/>
          <w:szCs w:val="34"/>
          <w:rtl/>
        </w:rPr>
        <w:t>وسورة العصر: صدرت طبعتها الأولى في 1326</w:t>
      </w:r>
      <w:r w:rsidRPr="00C220CC">
        <w:rPr>
          <w:rFonts w:ascii="Sakkal Majalla" w:hAnsi="Sakkal Majalla" w:cs="Sakkal Majalla" w:hint="cs"/>
          <w:sz w:val="34"/>
          <w:szCs w:val="34"/>
          <w:rtl/>
          <w:lang w:bidi="ur-PK"/>
        </w:rPr>
        <w:t>ھ</w:t>
      </w:r>
      <w:r w:rsidRPr="00C220CC">
        <w:rPr>
          <w:rFonts w:ascii="Traditional Arabic" w:hAnsi="Traditional Arabic" w:cs="Traditional Arabic"/>
          <w:sz w:val="34"/>
          <w:szCs w:val="34"/>
          <w:rtl/>
          <w:lang w:bidi="ur-PK"/>
        </w:rPr>
        <w:t>/1908</w:t>
      </w:r>
      <w:r w:rsidRPr="00C220CC">
        <w:rPr>
          <w:rFonts w:ascii="Traditional Arabic" w:hAnsi="Traditional Arabic" w:cs="Traditional Arabic" w:hint="cs"/>
          <w:sz w:val="34"/>
          <w:szCs w:val="34"/>
          <w:rtl/>
          <w:lang w:bidi="ur-PK"/>
        </w:rPr>
        <w:t>م</w:t>
      </w:r>
    </w:p>
    <w:p w:rsidR="002E5857" w:rsidRPr="00C220CC" w:rsidRDefault="002E5857" w:rsidP="002E5857">
      <w:pPr>
        <w:pStyle w:val="a5"/>
        <w:numPr>
          <w:ilvl w:val="0"/>
          <w:numId w:val="6"/>
        </w:numPr>
        <w:bidi/>
        <w:spacing w:after="120"/>
        <w:ind w:left="720"/>
        <w:jc w:val="both"/>
        <w:rPr>
          <w:rFonts w:ascii="Traditional Arabic" w:hAnsi="Traditional Arabic" w:cs="Traditional Arabic"/>
          <w:sz w:val="34"/>
          <w:szCs w:val="34"/>
        </w:rPr>
      </w:pPr>
      <w:r w:rsidRPr="00C220CC">
        <w:rPr>
          <w:rFonts w:ascii="Traditional Arabic" w:hAnsi="Traditional Arabic" w:cs="Traditional Arabic"/>
          <w:sz w:val="34"/>
          <w:szCs w:val="34"/>
          <w:rtl/>
        </w:rPr>
        <w:t>وسورة الفيل: صدرت طبعتها الأولى في 1354</w:t>
      </w:r>
      <w:r w:rsidRPr="00C220CC">
        <w:rPr>
          <w:rFonts w:ascii="Sakkal Majalla" w:hAnsi="Sakkal Majalla" w:cs="Sakkal Majalla" w:hint="cs"/>
          <w:sz w:val="34"/>
          <w:szCs w:val="34"/>
          <w:rtl/>
          <w:lang w:bidi="ur-PK"/>
        </w:rPr>
        <w:t>ھ</w:t>
      </w:r>
      <w:r w:rsidRPr="00C220CC">
        <w:rPr>
          <w:rFonts w:ascii="Traditional Arabic" w:hAnsi="Traditional Arabic" w:cs="Traditional Arabic"/>
          <w:sz w:val="34"/>
          <w:szCs w:val="34"/>
          <w:rtl/>
          <w:lang w:bidi="ur-PK"/>
        </w:rPr>
        <w:t>/1908</w:t>
      </w:r>
      <w:r w:rsidRPr="00C220CC">
        <w:rPr>
          <w:rFonts w:ascii="Traditional Arabic" w:hAnsi="Traditional Arabic" w:cs="Traditional Arabic" w:hint="cs"/>
          <w:sz w:val="34"/>
          <w:szCs w:val="34"/>
          <w:rtl/>
          <w:lang w:bidi="ur-PK"/>
        </w:rPr>
        <w:t>م</w:t>
      </w:r>
    </w:p>
    <w:p w:rsidR="002E5857" w:rsidRPr="00C220CC" w:rsidRDefault="002E5857" w:rsidP="002E5857">
      <w:pPr>
        <w:pStyle w:val="a5"/>
        <w:numPr>
          <w:ilvl w:val="0"/>
          <w:numId w:val="6"/>
        </w:numPr>
        <w:bidi/>
        <w:spacing w:after="120"/>
        <w:ind w:left="720"/>
        <w:jc w:val="both"/>
        <w:rPr>
          <w:rFonts w:ascii="Traditional Arabic" w:hAnsi="Traditional Arabic" w:cs="Traditional Arabic"/>
          <w:sz w:val="34"/>
          <w:szCs w:val="34"/>
        </w:rPr>
      </w:pPr>
      <w:r w:rsidRPr="00C220CC">
        <w:rPr>
          <w:rFonts w:ascii="Traditional Arabic" w:hAnsi="Traditional Arabic" w:cs="Traditional Arabic"/>
          <w:sz w:val="34"/>
          <w:szCs w:val="34"/>
          <w:rtl/>
        </w:rPr>
        <w:t>وسورة الكوثر: لم يذكر متى صدرت طبعتها الأولى</w:t>
      </w:r>
    </w:p>
    <w:p w:rsidR="002E5857" w:rsidRPr="00C220CC" w:rsidRDefault="002E5857" w:rsidP="002E5857">
      <w:pPr>
        <w:pStyle w:val="a5"/>
        <w:numPr>
          <w:ilvl w:val="0"/>
          <w:numId w:val="6"/>
        </w:numPr>
        <w:bidi/>
        <w:spacing w:after="120"/>
        <w:ind w:left="720"/>
        <w:jc w:val="both"/>
        <w:rPr>
          <w:rFonts w:ascii="Traditional Arabic" w:hAnsi="Traditional Arabic" w:cs="Traditional Arabic"/>
          <w:sz w:val="34"/>
          <w:szCs w:val="34"/>
        </w:rPr>
      </w:pPr>
      <w:r w:rsidRPr="00C220CC">
        <w:rPr>
          <w:rFonts w:ascii="Traditional Arabic" w:hAnsi="Traditional Arabic" w:cs="Traditional Arabic"/>
          <w:sz w:val="34"/>
          <w:szCs w:val="34"/>
          <w:rtl/>
        </w:rPr>
        <w:t>وسورة الكافرون: لم يذكر متى صدرت طبعتها الأولى</w:t>
      </w:r>
    </w:p>
    <w:p w:rsidR="002E5857" w:rsidRPr="00C220CC" w:rsidRDefault="002E5857" w:rsidP="002E5857">
      <w:pPr>
        <w:pStyle w:val="a5"/>
        <w:numPr>
          <w:ilvl w:val="0"/>
          <w:numId w:val="6"/>
        </w:numPr>
        <w:bidi/>
        <w:spacing w:after="120"/>
        <w:ind w:left="720"/>
        <w:jc w:val="both"/>
        <w:rPr>
          <w:rFonts w:ascii="Traditional Arabic" w:hAnsi="Traditional Arabic" w:cs="Traditional Arabic"/>
          <w:sz w:val="34"/>
          <w:szCs w:val="34"/>
        </w:rPr>
      </w:pPr>
      <w:r w:rsidRPr="00C220CC">
        <w:rPr>
          <w:rFonts w:ascii="Traditional Arabic" w:hAnsi="Traditional Arabic" w:cs="Traditional Arabic"/>
          <w:sz w:val="34"/>
          <w:szCs w:val="34"/>
          <w:rtl/>
        </w:rPr>
        <w:t>وسورة اللهب: صدرت طبعتها الأولى في 1325</w:t>
      </w:r>
      <w:r w:rsidRPr="00C220CC">
        <w:rPr>
          <w:rFonts w:ascii="Sakkal Majalla" w:hAnsi="Sakkal Majalla" w:cs="Sakkal Majalla" w:hint="cs"/>
          <w:sz w:val="34"/>
          <w:szCs w:val="34"/>
          <w:rtl/>
          <w:lang w:bidi="ur-PK"/>
        </w:rPr>
        <w:t>ھ</w:t>
      </w:r>
      <w:r w:rsidRPr="00C220CC">
        <w:rPr>
          <w:rFonts w:ascii="Traditional Arabic" w:hAnsi="Traditional Arabic" w:cs="Traditional Arabic"/>
          <w:sz w:val="34"/>
          <w:szCs w:val="34"/>
          <w:rtl/>
          <w:lang w:bidi="ur-PK"/>
        </w:rPr>
        <w:t>/1908</w:t>
      </w:r>
      <w:r w:rsidRPr="00C220CC">
        <w:rPr>
          <w:rFonts w:ascii="Traditional Arabic" w:hAnsi="Traditional Arabic" w:cs="Traditional Arabic" w:hint="cs"/>
          <w:sz w:val="34"/>
          <w:szCs w:val="34"/>
          <w:rtl/>
          <w:lang w:bidi="ur-PK"/>
        </w:rPr>
        <w:t>م</w:t>
      </w:r>
    </w:p>
    <w:p w:rsidR="002E5857" w:rsidRPr="00C220CC" w:rsidRDefault="002E5857" w:rsidP="002E5857">
      <w:pPr>
        <w:pStyle w:val="a5"/>
        <w:numPr>
          <w:ilvl w:val="0"/>
          <w:numId w:val="6"/>
        </w:numPr>
        <w:bidi/>
        <w:spacing w:after="120"/>
        <w:ind w:left="720"/>
        <w:jc w:val="both"/>
        <w:rPr>
          <w:rFonts w:ascii="Traditional Arabic" w:hAnsi="Traditional Arabic" w:cs="Traditional Arabic"/>
          <w:sz w:val="34"/>
          <w:szCs w:val="34"/>
        </w:rPr>
      </w:pPr>
      <w:r w:rsidRPr="00C220CC">
        <w:rPr>
          <w:rFonts w:ascii="Traditional Arabic" w:hAnsi="Traditional Arabic" w:cs="Traditional Arabic"/>
          <w:sz w:val="34"/>
          <w:szCs w:val="34"/>
          <w:rtl/>
        </w:rPr>
        <w:t>وسورة الإخلاص: صدرت طبعتها الأولى في 1931م</w:t>
      </w:r>
    </w:p>
    <w:p w:rsidR="002E5857" w:rsidRPr="00C220CC" w:rsidRDefault="002E5857" w:rsidP="002E5857">
      <w:pPr>
        <w:bidi/>
        <w:spacing w:after="120"/>
        <w:ind w:left="288"/>
        <w:jc w:val="both"/>
        <w:rPr>
          <w:rFonts w:ascii="Traditional Arabic" w:hAnsi="Traditional Arabic" w:cs="Traditional Arabic"/>
          <w:sz w:val="34"/>
          <w:szCs w:val="34"/>
        </w:rPr>
      </w:pPr>
      <w:r w:rsidRPr="00C220CC">
        <w:rPr>
          <w:rFonts w:ascii="Traditional Arabic" w:hAnsi="Traditional Arabic" w:cs="Traditional Arabic"/>
          <w:sz w:val="34"/>
          <w:szCs w:val="34"/>
          <w:rtl/>
        </w:rPr>
        <w:lastRenderedPageBreak/>
        <w:t>تمّ نشر هذه السور في أجزاء على حدة كما تمّ تفسيرها باللغة العربية إلا سورة الإخلاص فهي فُسّرت ب</w:t>
      </w:r>
      <w:r w:rsidR="00C476D7" w:rsidRPr="00C220CC">
        <w:rPr>
          <w:rFonts w:ascii="Traditional Arabic" w:hAnsi="Traditional Arabic" w:cs="Traditional Arabic"/>
          <w:sz w:val="34"/>
          <w:szCs w:val="34"/>
          <w:rtl/>
        </w:rPr>
        <w:t xml:space="preserve">اللغة </w:t>
      </w:r>
      <w:r w:rsidRPr="00C220CC">
        <w:rPr>
          <w:rFonts w:ascii="Traditional Arabic" w:hAnsi="Traditional Arabic" w:cs="Traditional Arabic"/>
          <w:sz w:val="34"/>
          <w:szCs w:val="34"/>
          <w:rtl/>
        </w:rPr>
        <w:t>الأردوية لأحد أصدقائه</w:t>
      </w:r>
      <w:r w:rsidRPr="00C220CC">
        <w:rPr>
          <w:rStyle w:val="a4"/>
          <w:rFonts w:ascii="Traditional Arabic" w:hAnsi="Traditional Arabic" w:cs="Traditional Arabic"/>
          <w:sz w:val="34"/>
          <w:szCs w:val="34"/>
          <w:rtl/>
        </w:rPr>
        <w:footnoteReference w:id="43"/>
      </w:r>
      <w:r w:rsidRPr="00C220CC">
        <w:rPr>
          <w:rFonts w:ascii="Traditional Arabic" w:hAnsi="Traditional Arabic" w:cs="Traditional Arabic"/>
          <w:sz w:val="34"/>
          <w:szCs w:val="34"/>
          <w:rtl/>
        </w:rPr>
        <w:t xml:space="preserve"> وعلى طلب من عنده فليس تفسيرها يبلغ المستوى الذي بلغته تفسيرات غيرها من السور</w:t>
      </w:r>
      <w:r w:rsidRPr="00C220CC">
        <w:rPr>
          <w:rStyle w:val="a4"/>
          <w:rFonts w:ascii="Traditional Arabic" w:hAnsi="Traditional Arabic" w:cs="Traditional Arabic"/>
          <w:sz w:val="34"/>
          <w:szCs w:val="34"/>
          <w:rtl/>
        </w:rPr>
        <w:footnoteReference w:id="44"/>
      </w:r>
      <w:r w:rsidRPr="00C220CC">
        <w:rPr>
          <w:rFonts w:ascii="Traditional Arabic" w:hAnsi="Traditional Arabic" w:cs="Traditional Arabic"/>
          <w:sz w:val="34"/>
          <w:szCs w:val="34"/>
          <w:rtl/>
        </w:rPr>
        <w:t xml:space="preserve"> ولنعرف أنّ كل هذه السور وتفسيراتها صدرت على نفقة الدائرة الحميدية ولو أنها لم تحمل اسمها إلا قليل</w:t>
      </w:r>
      <w:r w:rsidR="001C42ED" w:rsidRPr="00C220CC">
        <w:rPr>
          <w:rFonts w:ascii="Traditional Arabic" w:hAnsi="Traditional Arabic" w:cs="Traditional Arabic"/>
          <w:sz w:val="34"/>
          <w:szCs w:val="34"/>
          <w:rtl/>
        </w:rPr>
        <w:t>ً</w:t>
      </w:r>
      <w:r w:rsidRPr="00C220CC">
        <w:rPr>
          <w:rFonts w:ascii="Traditional Arabic" w:hAnsi="Traditional Arabic" w:cs="Traditional Arabic"/>
          <w:sz w:val="34"/>
          <w:szCs w:val="34"/>
          <w:rtl/>
        </w:rPr>
        <w:t>ا</w:t>
      </w:r>
      <w:r w:rsidRPr="00C220CC">
        <w:rPr>
          <w:rStyle w:val="a4"/>
          <w:rFonts w:ascii="Traditional Arabic" w:hAnsi="Traditional Arabic" w:cs="Traditional Arabic"/>
          <w:sz w:val="34"/>
          <w:szCs w:val="34"/>
          <w:rtl/>
        </w:rPr>
        <w:footnoteReference w:id="45"/>
      </w:r>
      <w:r w:rsidRPr="00C220CC">
        <w:rPr>
          <w:rFonts w:ascii="Traditional Arabic" w:hAnsi="Traditional Arabic" w:cs="Traditional Arabic"/>
          <w:sz w:val="34"/>
          <w:szCs w:val="34"/>
          <w:rtl/>
        </w:rPr>
        <w:t>.</w:t>
      </w:r>
    </w:p>
    <w:p w:rsidR="002E5857" w:rsidRPr="00C220CC" w:rsidRDefault="002E5857" w:rsidP="00AC241F">
      <w:pPr>
        <w:pStyle w:val="a5"/>
        <w:numPr>
          <w:ilvl w:val="0"/>
          <w:numId w:val="5"/>
        </w:numPr>
        <w:bidi/>
        <w:spacing w:after="120"/>
        <w:ind w:left="360"/>
        <w:jc w:val="both"/>
        <w:rPr>
          <w:rFonts w:ascii="Traditional Arabic" w:hAnsi="Traditional Arabic" w:cs="Traditional Arabic"/>
          <w:sz w:val="34"/>
          <w:szCs w:val="34"/>
        </w:rPr>
      </w:pPr>
      <w:r w:rsidRPr="00C220CC">
        <w:rPr>
          <w:rFonts w:ascii="Traditional Arabic" w:hAnsi="Traditional Arabic" w:cs="Traditional Arabic"/>
          <w:b/>
          <w:bCs/>
          <w:sz w:val="34"/>
          <w:szCs w:val="34"/>
          <w:rtl/>
        </w:rPr>
        <w:t>تفسير نظام القرآن وتأويل الفرقان بالفرقان:</w:t>
      </w:r>
      <w:r w:rsidRPr="00C220CC">
        <w:rPr>
          <w:rFonts w:ascii="Traditional Arabic" w:hAnsi="Traditional Arabic" w:cs="Traditional Arabic"/>
          <w:sz w:val="34"/>
          <w:szCs w:val="34"/>
          <w:rtl/>
        </w:rPr>
        <w:t xml:space="preserve"> هذ</w:t>
      </w:r>
      <w:r w:rsidR="00C476D7" w:rsidRPr="00C220CC">
        <w:rPr>
          <w:rFonts w:ascii="Traditional Arabic" w:hAnsi="Traditional Arabic" w:cs="Traditional Arabic"/>
          <w:sz w:val="34"/>
          <w:szCs w:val="34"/>
          <w:rtl/>
        </w:rPr>
        <w:t>ه</w:t>
      </w:r>
      <w:r w:rsidRPr="00C220CC">
        <w:rPr>
          <w:rFonts w:ascii="Traditional Arabic" w:hAnsi="Traditional Arabic" w:cs="Traditional Arabic"/>
          <w:sz w:val="34"/>
          <w:szCs w:val="34"/>
          <w:rtl/>
        </w:rPr>
        <w:t xml:space="preserve"> مجموع</w:t>
      </w:r>
      <w:r w:rsidR="00C476D7" w:rsidRPr="00C220CC">
        <w:rPr>
          <w:rFonts w:ascii="Traditional Arabic" w:hAnsi="Traditional Arabic" w:cs="Traditional Arabic"/>
          <w:sz w:val="34"/>
          <w:szCs w:val="34"/>
          <w:rtl/>
        </w:rPr>
        <w:t>ة</w:t>
      </w:r>
      <w:r w:rsidRPr="00C220CC">
        <w:rPr>
          <w:rFonts w:ascii="Traditional Arabic" w:hAnsi="Traditional Arabic" w:cs="Traditional Arabic"/>
          <w:sz w:val="34"/>
          <w:szCs w:val="34"/>
          <w:rtl/>
        </w:rPr>
        <w:t xml:space="preserve"> تفاسير الفراهي لبسم الرحمن الرحيم وسورة الفاتحة وسورة الذاريات وسورة التحريم وسورة القيامة وسورة المرسلات وسورة عبس وسورة الشمس وسورة التين وسورة العصر وسورة الفيل وسورة الكوثر وسورة الكافرون وسورة اللهب. </w:t>
      </w:r>
      <w:r w:rsidR="00AC241F" w:rsidRPr="00C220CC">
        <w:rPr>
          <w:rFonts w:ascii="Traditional Arabic" w:hAnsi="Traditional Arabic" w:cs="Traditional Arabic"/>
          <w:sz w:val="34"/>
          <w:szCs w:val="34"/>
          <w:rtl/>
        </w:rPr>
        <w:t>ت</w:t>
      </w:r>
      <w:r w:rsidRPr="00C220CC">
        <w:rPr>
          <w:rFonts w:ascii="Traditional Arabic" w:hAnsi="Traditional Arabic" w:cs="Traditional Arabic"/>
          <w:sz w:val="34"/>
          <w:szCs w:val="34"/>
          <w:rtl/>
        </w:rPr>
        <w:t>بتدئ المجموع</w:t>
      </w:r>
      <w:r w:rsidR="00AC241F" w:rsidRPr="00C220CC">
        <w:rPr>
          <w:rFonts w:ascii="Traditional Arabic" w:hAnsi="Traditional Arabic" w:cs="Traditional Arabic"/>
          <w:sz w:val="34"/>
          <w:szCs w:val="34"/>
          <w:rtl/>
        </w:rPr>
        <w:t>ة</w:t>
      </w:r>
      <w:r w:rsidRPr="00C220CC">
        <w:rPr>
          <w:rFonts w:ascii="Traditional Arabic" w:hAnsi="Traditional Arabic" w:cs="Traditional Arabic"/>
          <w:sz w:val="34"/>
          <w:szCs w:val="34"/>
          <w:rtl/>
        </w:rPr>
        <w:t xml:space="preserve"> بمقدمة العلامة السيد سليمان الندوي لأول تفسيره لبسم الله الرحمن الرحيم وسورة الفاتحة ثم تأتي خطبة الفراهي لهذا التفسير، التي تم طبعها مع تفسره لسورة البقرة. تتبعها فاتحة تفسيره التي تم طبعها مع تفسيره لبسم الله الرحمن الرحيم وسورة الفاتحة. يبدو أنه</w:t>
      </w:r>
      <w:r w:rsidR="00AC241F" w:rsidRPr="00C220CC">
        <w:rPr>
          <w:rFonts w:ascii="Traditional Arabic" w:hAnsi="Traditional Arabic" w:cs="Traditional Arabic"/>
          <w:sz w:val="34"/>
          <w:szCs w:val="34"/>
          <w:rtl/>
        </w:rPr>
        <w:t>ا</w:t>
      </w:r>
      <w:r w:rsidRPr="00C220CC">
        <w:rPr>
          <w:rFonts w:ascii="Traditional Arabic" w:hAnsi="Traditional Arabic" w:cs="Traditional Arabic"/>
          <w:sz w:val="34"/>
          <w:szCs w:val="34"/>
          <w:rtl/>
        </w:rPr>
        <w:t xml:space="preserve"> طبعة حديثة لتفاسير الفراهي المطبوعة لبعض السور. ولكنه</w:t>
      </w:r>
      <w:r w:rsidR="00AC241F" w:rsidRPr="00C220CC">
        <w:rPr>
          <w:rFonts w:ascii="Traditional Arabic" w:hAnsi="Traditional Arabic" w:cs="Traditional Arabic"/>
          <w:sz w:val="34"/>
          <w:szCs w:val="34"/>
          <w:rtl/>
        </w:rPr>
        <w:t>ا لا ت</w:t>
      </w:r>
      <w:r w:rsidRPr="00C220CC">
        <w:rPr>
          <w:rFonts w:ascii="Traditional Arabic" w:hAnsi="Traditional Arabic" w:cs="Traditional Arabic"/>
          <w:sz w:val="34"/>
          <w:szCs w:val="34"/>
          <w:rtl/>
        </w:rPr>
        <w:t>شمل كافة التفسير العربية. صدرت هذه الطبعة من الدائرة الحميدية في 2008م. إنه</w:t>
      </w:r>
      <w:r w:rsidR="00AC241F" w:rsidRPr="00C220CC">
        <w:rPr>
          <w:rFonts w:ascii="Traditional Arabic" w:hAnsi="Traditional Arabic" w:cs="Traditional Arabic"/>
          <w:sz w:val="34"/>
          <w:szCs w:val="34"/>
          <w:rtl/>
        </w:rPr>
        <w:t>ا</w:t>
      </w:r>
      <w:r w:rsidRPr="00C220CC">
        <w:rPr>
          <w:rFonts w:ascii="Traditional Arabic" w:hAnsi="Traditional Arabic" w:cs="Traditional Arabic"/>
          <w:sz w:val="34"/>
          <w:szCs w:val="34"/>
          <w:rtl/>
        </w:rPr>
        <w:t xml:space="preserve"> مليئ</w:t>
      </w:r>
      <w:r w:rsidR="00AC241F" w:rsidRPr="00C220CC">
        <w:rPr>
          <w:rFonts w:ascii="Traditional Arabic" w:hAnsi="Traditional Arabic" w:cs="Traditional Arabic"/>
          <w:sz w:val="34"/>
          <w:szCs w:val="34"/>
          <w:rtl/>
        </w:rPr>
        <w:t>ة</w:t>
      </w:r>
      <w:r w:rsidRPr="00C220CC">
        <w:rPr>
          <w:rFonts w:ascii="Traditional Arabic" w:hAnsi="Traditional Arabic" w:cs="Traditional Arabic"/>
          <w:sz w:val="34"/>
          <w:szCs w:val="34"/>
          <w:rtl/>
        </w:rPr>
        <w:t xml:space="preserve"> بالأخطاء المطبعية.</w:t>
      </w:r>
    </w:p>
    <w:p w:rsidR="002E5857" w:rsidRPr="00C220CC" w:rsidRDefault="002E5857" w:rsidP="002E5857">
      <w:pPr>
        <w:pStyle w:val="a5"/>
        <w:numPr>
          <w:ilvl w:val="0"/>
          <w:numId w:val="5"/>
        </w:numPr>
        <w:bidi/>
        <w:spacing w:after="120"/>
        <w:ind w:left="360"/>
        <w:jc w:val="both"/>
        <w:rPr>
          <w:rFonts w:ascii="Traditional Arabic" w:hAnsi="Traditional Arabic" w:cs="Traditional Arabic"/>
          <w:sz w:val="34"/>
          <w:szCs w:val="34"/>
        </w:rPr>
      </w:pPr>
      <w:r w:rsidRPr="00C220CC">
        <w:rPr>
          <w:rFonts w:ascii="Traditional Arabic" w:hAnsi="Traditional Arabic" w:cs="Traditional Arabic"/>
          <w:b/>
          <w:bCs/>
          <w:sz w:val="34"/>
          <w:szCs w:val="34"/>
          <w:rtl/>
        </w:rPr>
        <w:t>تفسير سورة البقرة:</w:t>
      </w:r>
      <w:r w:rsidRPr="00C220CC">
        <w:rPr>
          <w:rFonts w:ascii="Traditional Arabic" w:hAnsi="Traditional Arabic" w:cs="Traditional Arabic"/>
          <w:sz w:val="34"/>
          <w:szCs w:val="34"/>
          <w:rtl/>
        </w:rPr>
        <w:t xml:space="preserve"> </w:t>
      </w:r>
      <w:r w:rsidRPr="00C220CC">
        <w:rPr>
          <w:rFonts w:ascii="Traditional Arabic" w:hAnsi="Traditional Arabic" w:cs="Traditional Arabic"/>
          <w:sz w:val="34"/>
          <w:szCs w:val="34"/>
          <w:rtl/>
          <w:lang w:bidi="ur-PK"/>
        </w:rPr>
        <w:t>هذا تفسير سورة البقرة حتى الآية الثانية والستين. أثبت فيه الإمام الفراهي فلسفة نظامه التي نادى بها في مختلف رسائله المتعلقة بالقرآن وأصول تفسيره. نشرته الدائرة الحميدية في 2000م. تمّت ترجمته إلى الأردوية بقلم الأستاذ عبيد الله الفراهي وهي نشرت في مجلة "نظام القرآن"</w:t>
      </w:r>
      <w:r w:rsidRPr="00C220CC">
        <w:rPr>
          <w:rStyle w:val="a4"/>
          <w:rFonts w:ascii="Traditional Arabic" w:hAnsi="Traditional Arabic" w:cs="Traditional Arabic"/>
          <w:sz w:val="34"/>
          <w:szCs w:val="34"/>
          <w:rtl/>
          <w:lang w:bidi="ur-PK"/>
        </w:rPr>
        <w:footnoteReference w:id="46"/>
      </w:r>
      <w:r w:rsidRPr="00C220CC">
        <w:rPr>
          <w:rFonts w:ascii="Traditional Arabic" w:hAnsi="Traditional Arabic" w:cs="Traditional Arabic"/>
          <w:sz w:val="34"/>
          <w:szCs w:val="34"/>
          <w:rtl/>
          <w:lang w:bidi="ur-PK"/>
        </w:rPr>
        <w:t xml:space="preserve"> الفصلية الصادرة عن مدرسة الإصلاح.</w:t>
      </w:r>
    </w:p>
    <w:p w:rsidR="002E5857" w:rsidRPr="00C220CC" w:rsidRDefault="002E5857" w:rsidP="002E5857">
      <w:pPr>
        <w:pStyle w:val="a5"/>
        <w:numPr>
          <w:ilvl w:val="0"/>
          <w:numId w:val="5"/>
        </w:numPr>
        <w:bidi/>
        <w:spacing w:after="120"/>
        <w:ind w:left="360"/>
        <w:jc w:val="both"/>
        <w:rPr>
          <w:rFonts w:ascii="Traditional Arabic" w:hAnsi="Traditional Arabic" w:cs="Traditional Arabic"/>
          <w:sz w:val="34"/>
          <w:szCs w:val="34"/>
        </w:rPr>
      </w:pPr>
      <w:r w:rsidRPr="00C220CC">
        <w:rPr>
          <w:rFonts w:ascii="Traditional Arabic" w:hAnsi="Traditional Arabic" w:cs="Traditional Arabic"/>
          <w:b/>
          <w:bCs/>
          <w:sz w:val="34"/>
          <w:szCs w:val="34"/>
          <w:rtl/>
        </w:rPr>
        <w:t xml:space="preserve">تفسير نظام القرآن (بالأردوية): </w:t>
      </w:r>
      <w:r w:rsidRPr="00C220CC">
        <w:rPr>
          <w:rFonts w:ascii="Traditional Arabic" w:hAnsi="Traditional Arabic" w:cs="Traditional Arabic"/>
          <w:sz w:val="34"/>
          <w:szCs w:val="34"/>
          <w:rtl/>
        </w:rPr>
        <w:t>وكما نشرت الدائرة تفسيره العربي فكذلك قامت بنشر ترجمتها إلى الأردوية، التي قام بها الشيخ الجليل أمين أحسن الإصلاحي صاحب تفسير "تدبر القرآن"</w:t>
      </w:r>
      <w:r w:rsidRPr="00C220CC">
        <w:rPr>
          <w:rStyle w:val="a4"/>
          <w:rFonts w:ascii="Traditional Arabic" w:hAnsi="Traditional Arabic" w:cs="Traditional Arabic"/>
          <w:sz w:val="34"/>
          <w:szCs w:val="34"/>
          <w:rtl/>
        </w:rPr>
        <w:footnoteReference w:id="47"/>
      </w:r>
      <w:r w:rsidRPr="00C220CC">
        <w:rPr>
          <w:rFonts w:ascii="Traditional Arabic" w:hAnsi="Traditional Arabic" w:cs="Traditional Arabic"/>
          <w:sz w:val="34"/>
          <w:szCs w:val="34"/>
          <w:rtl/>
        </w:rPr>
        <w:t xml:space="preserve"> بإصلاح </w:t>
      </w:r>
      <w:r w:rsidRPr="00C220CC">
        <w:rPr>
          <w:rFonts w:ascii="Traditional Arabic" w:hAnsi="Traditional Arabic" w:cs="Traditional Arabic"/>
          <w:sz w:val="34"/>
          <w:szCs w:val="34"/>
          <w:rtl/>
        </w:rPr>
        <w:lastRenderedPageBreak/>
        <w:t>قليل من زميله</w:t>
      </w:r>
      <w:r w:rsidRPr="00C220CC">
        <w:rPr>
          <w:rStyle w:val="a4"/>
          <w:rFonts w:ascii="Traditional Arabic" w:hAnsi="Traditional Arabic" w:cs="Traditional Arabic"/>
          <w:sz w:val="34"/>
          <w:szCs w:val="34"/>
          <w:rtl/>
        </w:rPr>
        <w:footnoteReference w:id="48"/>
      </w:r>
      <w:r w:rsidRPr="00C220CC">
        <w:rPr>
          <w:rFonts w:ascii="Traditional Arabic" w:hAnsi="Traditional Arabic" w:cs="Traditional Arabic"/>
          <w:sz w:val="34"/>
          <w:szCs w:val="34"/>
          <w:rtl/>
        </w:rPr>
        <w:t xml:space="preserve"> في الدرس شيخ التفسير أختر أحسن ا</w:t>
      </w:r>
      <w:r w:rsidR="001C42ED" w:rsidRPr="00C220CC">
        <w:rPr>
          <w:rFonts w:ascii="Traditional Arabic" w:hAnsi="Traditional Arabic" w:cs="Traditional Arabic"/>
          <w:sz w:val="34"/>
          <w:szCs w:val="34"/>
          <w:rtl/>
        </w:rPr>
        <w:t>لإصلاحي. نشرت هذه الترجمة مرارًا</w:t>
      </w:r>
      <w:r w:rsidRPr="00C220CC">
        <w:rPr>
          <w:rFonts w:ascii="Traditional Arabic" w:hAnsi="Traditional Arabic" w:cs="Traditional Arabic"/>
          <w:sz w:val="34"/>
          <w:szCs w:val="34"/>
          <w:rtl/>
        </w:rPr>
        <w:t xml:space="preserve"> وتكرار</w:t>
      </w:r>
      <w:r w:rsidR="001C42ED" w:rsidRPr="00C220CC">
        <w:rPr>
          <w:rFonts w:ascii="Traditional Arabic" w:hAnsi="Traditional Arabic" w:cs="Traditional Arabic"/>
          <w:sz w:val="34"/>
          <w:szCs w:val="34"/>
          <w:rtl/>
        </w:rPr>
        <w:t>ًا</w:t>
      </w:r>
      <w:r w:rsidRPr="00C220CC">
        <w:rPr>
          <w:rFonts w:ascii="Traditional Arabic" w:hAnsi="Traditional Arabic" w:cs="Traditional Arabic"/>
          <w:sz w:val="34"/>
          <w:szCs w:val="34"/>
          <w:rtl/>
        </w:rPr>
        <w:t xml:space="preserve"> من الدائرة ويمكن طلبها منها.</w:t>
      </w:r>
    </w:p>
    <w:p w:rsidR="002E5857" w:rsidRPr="00C220CC" w:rsidRDefault="002E5857" w:rsidP="002E5857">
      <w:pPr>
        <w:pStyle w:val="a5"/>
        <w:numPr>
          <w:ilvl w:val="0"/>
          <w:numId w:val="5"/>
        </w:numPr>
        <w:bidi/>
        <w:spacing w:after="120"/>
        <w:ind w:left="360"/>
        <w:jc w:val="both"/>
        <w:rPr>
          <w:rFonts w:ascii="Traditional Arabic" w:hAnsi="Traditional Arabic" w:cs="Traditional Arabic"/>
          <w:sz w:val="34"/>
          <w:szCs w:val="34"/>
        </w:rPr>
      </w:pPr>
      <w:r w:rsidRPr="00C220CC">
        <w:rPr>
          <w:rFonts w:ascii="Traditional Arabic" w:hAnsi="Traditional Arabic" w:cs="Traditional Arabic"/>
          <w:b/>
          <w:bCs/>
          <w:sz w:val="34"/>
          <w:szCs w:val="34"/>
          <w:rtl/>
        </w:rPr>
        <w:t>تعليقات في تفسير القرآن الكريم:</w:t>
      </w:r>
      <w:r w:rsidRPr="00C220CC">
        <w:rPr>
          <w:rFonts w:ascii="Traditional Arabic" w:hAnsi="Traditional Arabic" w:cs="Traditional Arabic"/>
          <w:sz w:val="34"/>
          <w:szCs w:val="34"/>
          <w:rtl/>
        </w:rPr>
        <w:t xml:space="preserve"> إن الإمام الفراهي كان يضبط إشاراته التفسيرية على ورقة أو ورقتين موضوعتين بعد كل ورقة للمصحف الشريف. كان للفراهي ثلاث نسخ من هذا النوع، ذهب بها تلميذه الشيخ أمين أحسن الإصلاحي عندما انتقل إلى الباكستان. ولكن زميله في الدرس الشيخ أختر أحسن الإصلاح</w:t>
      </w:r>
      <w:r w:rsidR="001C42ED" w:rsidRPr="00C220CC">
        <w:rPr>
          <w:rFonts w:ascii="Traditional Arabic" w:hAnsi="Traditional Arabic" w:cs="Traditional Arabic"/>
          <w:sz w:val="34"/>
          <w:szCs w:val="34"/>
          <w:rtl/>
        </w:rPr>
        <w:t>ي قد نسخ كل تلك التعليقات مميزًا</w:t>
      </w:r>
      <w:r w:rsidRPr="00C220CC">
        <w:rPr>
          <w:rFonts w:ascii="Traditional Arabic" w:hAnsi="Traditional Arabic" w:cs="Traditional Arabic"/>
          <w:sz w:val="34"/>
          <w:szCs w:val="34"/>
          <w:rtl/>
        </w:rPr>
        <w:t xml:space="preserve"> بين المتقدمة منها والمتأخرة كما كانت نسخة أخرى عند الشيخ بدر الدين الإصلاحي، مدير أسبق للدائرة الحميدية. اعتمد عليها الدكتور عبيد الله الفراهي الذي قام بجمع هذه التعليقات كما قام بوضع مذكراته التفسيرية الأخرى المنشورة في رسائله عن القرآن في موضع مناسب لها. راجعها الشيخ محمد أمانة الله الإصلاحي</w:t>
      </w:r>
      <w:r w:rsidRPr="00C220CC">
        <w:rPr>
          <w:rStyle w:val="a4"/>
          <w:rFonts w:ascii="Traditional Arabic" w:hAnsi="Traditional Arabic" w:cs="Traditional Arabic"/>
          <w:sz w:val="34"/>
          <w:szCs w:val="34"/>
          <w:rtl/>
        </w:rPr>
        <w:footnoteReference w:id="49"/>
      </w:r>
      <w:r w:rsidRPr="00C220CC">
        <w:rPr>
          <w:rFonts w:ascii="Traditional Arabic" w:hAnsi="Traditional Arabic" w:cs="Traditional Arabic"/>
          <w:sz w:val="34"/>
          <w:szCs w:val="34"/>
          <w:rtl/>
        </w:rPr>
        <w:t xml:space="preserve">. إنها في مجلدين فالمجلد الأول في 450 صفحة ويحتوي على مقدمة مدير الدائرة الراهن ومقدمة الفراهي لتعليقاته ومن سورة الفاتحة حتى سورة النور والمجلد الثاني في 514 صفحة ويحتوي على التفاسير من سورة الفرقان إلى سورة الناس. إنها طبعة غير محققة وصدرت من الدائرة الحميدية في 2010م. </w:t>
      </w:r>
    </w:p>
    <w:p w:rsidR="002E5857" w:rsidRPr="00C220CC" w:rsidRDefault="002E5857" w:rsidP="002E5857">
      <w:pPr>
        <w:pStyle w:val="a5"/>
        <w:numPr>
          <w:ilvl w:val="0"/>
          <w:numId w:val="5"/>
        </w:numPr>
        <w:bidi/>
        <w:spacing w:after="120"/>
        <w:ind w:left="360"/>
        <w:jc w:val="both"/>
        <w:rPr>
          <w:rFonts w:ascii="Traditional Arabic" w:hAnsi="Traditional Arabic" w:cs="Traditional Arabic"/>
          <w:sz w:val="34"/>
          <w:szCs w:val="34"/>
        </w:rPr>
      </w:pPr>
      <w:r w:rsidRPr="00C220CC">
        <w:rPr>
          <w:rFonts w:ascii="Traditional Arabic" w:hAnsi="Traditional Arabic" w:cs="Traditional Arabic"/>
          <w:b/>
          <w:bCs/>
          <w:sz w:val="34"/>
          <w:szCs w:val="34"/>
          <w:rtl/>
        </w:rPr>
        <w:t xml:space="preserve">ترجمة القرآن الكريم (بالأردوية): </w:t>
      </w:r>
      <w:r w:rsidRPr="00C220CC">
        <w:rPr>
          <w:rFonts w:ascii="Traditional Arabic" w:hAnsi="Traditional Arabic" w:cs="Traditional Arabic"/>
          <w:sz w:val="34"/>
          <w:szCs w:val="34"/>
          <w:rtl/>
        </w:rPr>
        <w:t>أراد الإمام الفراهي أن يترجم القرآن إلى الأردوية ولكنه لم يوفّق إلا من سورة القيامة إلى سورة التعوذ كما ترك البياض في بعض المواضع، الذي ملأه الآخرون من ترجمة تلميذه المفسّر أمين أحسن الإصلاحي</w:t>
      </w:r>
      <w:r w:rsidRPr="00C220CC">
        <w:rPr>
          <w:rStyle w:val="a4"/>
          <w:rFonts w:ascii="Traditional Arabic" w:hAnsi="Traditional Arabic" w:cs="Traditional Arabic"/>
          <w:sz w:val="34"/>
          <w:szCs w:val="34"/>
          <w:rtl/>
        </w:rPr>
        <w:footnoteReference w:id="50"/>
      </w:r>
      <w:r w:rsidRPr="00C220CC">
        <w:rPr>
          <w:rFonts w:ascii="Traditional Arabic" w:hAnsi="Traditional Arabic" w:cs="Traditional Arabic"/>
          <w:sz w:val="34"/>
          <w:szCs w:val="34"/>
          <w:rtl/>
        </w:rPr>
        <w:t>. هذه ترجمة جيدة تهدي المترجمين إلى بعض الأصول المهمة في هذا الفنّ</w:t>
      </w:r>
      <w:r w:rsidRPr="00C220CC">
        <w:rPr>
          <w:rStyle w:val="a4"/>
          <w:rFonts w:ascii="Traditional Arabic" w:hAnsi="Traditional Arabic" w:cs="Traditional Arabic"/>
          <w:sz w:val="34"/>
          <w:szCs w:val="34"/>
          <w:rtl/>
        </w:rPr>
        <w:footnoteReference w:id="51"/>
      </w:r>
      <w:r w:rsidRPr="00C220CC">
        <w:rPr>
          <w:rFonts w:ascii="Traditional Arabic" w:hAnsi="Traditional Arabic" w:cs="Traditional Arabic"/>
          <w:sz w:val="34"/>
          <w:szCs w:val="34"/>
          <w:rtl/>
        </w:rPr>
        <w:t xml:space="preserve">. صفحاتها 55 صفحة. نشرتها الدائرة الحميدية في 1989م. </w:t>
      </w:r>
    </w:p>
    <w:p w:rsidR="002E5857" w:rsidRPr="00C220CC" w:rsidRDefault="002E5857" w:rsidP="008A5F27">
      <w:pPr>
        <w:pStyle w:val="a5"/>
        <w:numPr>
          <w:ilvl w:val="0"/>
          <w:numId w:val="5"/>
        </w:numPr>
        <w:bidi/>
        <w:spacing w:after="120"/>
        <w:ind w:left="360"/>
        <w:jc w:val="both"/>
        <w:rPr>
          <w:rFonts w:ascii="Traditional Arabic" w:hAnsi="Traditional Arabic" w:cs="Traditional Arabic"/>
          <w:sz w:val="34"/>
          <w:szCs w:val="34"/>
        </w:rPr>
      </w:pPr>
      <w:r w:rsidRPr="00C220CC">
        <w:rPr>
          <w:rFonts w:ascii="Traditional Arabic" w:hAnsi="Traditional Arabic" w:cs="Traditional Arabic"/>
          <w:b/>
          <w:bCs/>
          <w:sz w:val="34"/>
          <w:szCs w:val="34"/>
          <w:rtl/>
        </w:rPr>
        <w:lastRenderedPageBreak/>
        <w:t xml:space="preserve">فاتحة نظام القرآن: </w:t>
      </w:r>
      <w:r w:rsidRPr="00C220CC">
        <w:rPr>
          <w:rFonts w:ascii="Traditional Arabic" w:hAnsi="Traditional Arabic" w:cs="Traditional Arabic"/>
          <w:sz w:val="34"/>
          <w:szCs w:val="34"/>
          <w:rtl/>
        </w:rPr>
        <w:t>هذه مقدمة لتفسير الإمام الفراهي المسمّى ب"نظام القرآن وتأويل الفرقان بالفرقان" ذكر فيها الإمام الأصول التي سلكها في تفسير القرآن الكريم وتعيين معناه الحقيقي ومراده الصحيح. نشرتها الدائرة الحميدية بعد وفاته في 1357</w:t>
      </w:r>
      <w:r w:rsidRPr="00C220CC">
        <w:rPr>
          <w:rFonts w:ascii="Sakkal Majalla" w:hAnsi="Sakkal Majalla" w:cs="Sakkal Majalla" w:hint="cs"/>
          <w:sz w:val="34"/>
          <w:szCs w:val="34"/>
          <w:rtl/>
          <w:lang w:bidi="ur-PK"/>
        </w:rPr>
        <w:t>ھ</w:t>
      </w:r>
      <w:r w:rsidRPr="00C220CC">
        <w:rPr>
          <w:rFonts w:ascii="Traditional Arabic" w:hAnsi="Traditional Arabic" w:cs="Traditional Arabic"/>
          <w:sz w:val="34"/>
          <w:szCs w:val="34"/>
          <w:rtl/>
          <w:lang w:bidi="ur-PK"/>
        </w:rPr>
        <w:t xml:space="preserve">. </w:t>
      </w:r>
      <w:r w:rsidRPr="00C220CC">
        <w:rPr>
          <w:rFonts w:ascii="Traditional Arabic" w:hAnsi="Traditional Arabic" w:cs="Traditional Arabic" w:hint="cs"/>
          <w:sz w:val="34"/>
          <w:szCs w:val="34"/>
          <w:rtl/>
          <w:lang w:bidi="ur-PK"/>
        </w:rPr>
        <w:t>قدّم</w:t>
      </w:r>
      <w:r w:rsidRPr="00C220CC">
        <w:rPr>
          <w:rFonts w:ascii="Traditional Arabic" w:hAnsi="Traditional Arabic" w:cs="Traditional Arabic"/>
          <w:sz w:val="34"/>
          <w:szCs w:val="34"/>
          <w:rtl/>
          <w:lang w:bidi="ur-PK"/>
        </w:rPr>
        <w:t xml:space="preserve"> </w:t>
      </w:r>
      <w:r w:rsidRPr="00C220CC">
        <w:rPr>
          <w:rFonts w:ascii="Traditional Arabic" w:hAnsi="Traditional Arabic" w:cs="Traditional Arabic" w:hint="cs"/>
          <w:sz w:val="34"/>
          <w:szCs w:val="34"/>
          <w:rtl/>
          <w:lang w:bidi="ur-PK"/>
        </w:rPr>
        <w:t>لها</w:t>
      </w:r>
      <w:r w:rsidRPr="00C220CC">
        <w:rPr>
          <w:rFonts w:ascii="Traditional Arabic" w:hAnsi="Traditional Arabic" w:cs="Traditional Arabic"/>
          <w:sz w:val="34"/>
          <w:szCs w:val="34"/>
          <w:rtl/>
          <w:lang w:bidi="ur-PK"/>
        </w:rPr>
        <w:t xml:space="preserve"> </w:t>
      </w:r>
      <w:r w:rsidRPr="00C220CC">
        <w:rPr>
          <w:rFonts w:ascii="Traditional Arabic" w:hAnsi="Traditional Arabic" w:cs="Traditional Arabic" w:hint="cs"/>
          <w:sz w:val="34"/>
          <w:szCs w:val="34"/>
          <w:rtl/>
          <w:lang w:bidi="ur-PK"/>
        </w:rPr>
        <w:t>العلامة</w:t>
      </w:r>
      <w:r w:rsidRPr="00C220CC">
        <w:rPr>
          <w:rFonts w:ascii="Traditional Arabic" w:hAnsi="Traditional Arabic" w:cs="Traditional Arabic"/>
          <w:sz w:val="34"/>
          <w:szCs w:val="34"/>
          <w:rtl/>
          <w:lang w:bidi="ur-PK"/>
        </w:rPr>
        <w:t xml:space="preserve"> </w:t>
      </w:r>
      <w:r w:rsidRPr="00C220CC">
        <w:rPr>
          <w:rFonts w:ascii="Traditional Arabic" w:hAnsi="Traditional Arabic" w:cs="Traditional Arabic" w:hint="cs"/>
          <w:sz w:val="34"/>
          <w:szCs w:val="34"/>
          <w:rtl/>
          <w:lang w:bidi="ur-PK"/>
        </w:rPr>
        <w:t>السيد</w:t>
      </w:r>
      <w:r w:rsidRPr="00C220CC">
        <w:rPr>
          <w:rFonts w:ascii="Traditional Arabic" w:hAnsi="Traditional Arabic" w:cs="Traditional Arabic"/>
          <w:sz w:val="34"/>
          <w:szCs w:val="34"/>
          <w:rtl/>
          <w:lang w:bidi="ur-PK"/>
        </w:rPr>
        <w:t xml:space="preserve"> </w:t>
      </w:r>
      <w:r w:rsidRPr="00C220CC">
        <w:rPr>
          <w:rFonts w:ascii="Traditional Arabic" w:hAnsi="Traditional Arabic" w:cs="Traditional Arabic" w:hint="cs"/>
          <w:sz w:val="34"/>
          <w:szCs w:val="34"/>
          <w:rtl/>
          <w:lang w:bidi="ur-PK"/>
        </w:rPr>
        <w:t>سليمان</w:t>
      </w:r>
      <w:r w:rsidRPr="00C220CC">
        <w:rPr>
          <w:rFonts w:ascii="Traditional Arabic" w:hAnsi="Traditional Arabic" w:cs="Traditional Arabic"/>
          <w:sz w:val="34"/>
          <w:szCs w:val="34"/>
          <w:rtl/>
          <w:lang w:bidi="ur-PK"/>
        </w:rPr>
        <w:t xml:space="preserve"> </w:t>
      </w:r>
      <w:r w:rsidRPr="00C220CC">
        <w:rPr>
          <w:rFonts w:ascii="Traditional Arabic" w:hAnsi="Traditional Arabic" w:cs="Traditional Arabic" w:hint="cs"/>
          <w:sz w:val="34"/>
          <w:szCs w:val="34"/>
          <w:rtl/>
          <w:lang w:bidi="ur-PK"/>
        </w:rPr>
        <w:t>الندوي</w:t>
      </w:r>
      <w:r w:rsidRPr="00C220CC">
        <w:rPr>
          <w:rStyle w:val="a4"/>
          <w:rFonts w:ascii="Traditional Arabic" w:hAnsi="Traditional Arabic" w:cs="Traditional Arabic"/>
          <w:sz w:val="34"/>
          <w:szCs w:val="34"/>
          <w:rtl/>
          <w:lang w:bidi="ur-PK"/>
        </w:rPr>
        <w:footnoteReference w:id="52"/>
      </w:r>
      <w:r w:rsidRPr="00C220CC">
        <w:rPr>
          <w:rFonts w:ascii="Traditional Arabic" w:hAnsi="Traditional Arabic" w:cs="Traditional Arabic"/>
          <w:sz w:val="34"/>
          <w:szCs w:val="34"/>
          <w:rtl/>
          <w:lang w:bidi="ur-PK"/>
        </w:rPr>
        <w:t xml:space="preserve"> (</w:t>
      </w:r>
      <w:r w:rsidR="008A5F27" w:rsidRPr="00C220CC">
        <w:rPr>
          <w:rFonts w:ascii="Traditional Arabic" w:hAnsi="Traditional Arabic" w:cs="Traditional Arabic"/>
          <w:sz w:val="34"/>
          <w:szCs w:val="34"/>
          <w:rtl/>
          <w:lang w:bidi="ur-PK"/>
        </w:rPr>
        <w:t>ت</w:t>
      </w:r>
      <w:r w:rsidRPr="00C220CC">
        <w:rPr>
          <w:rFonts w:ascii="Traditional Arabic" w:hAnsi="Traditional Arabic" w:cs="Traditional Arabic"/>
          <w:sz w:val="34"/>
          <w:szCs w:val="34"/>
          <w:rtl/>
          <w:lang w:bidi="ur-PK"/>
        </w:rPr>
        <w:t>1953م) صاحب كتاب "أرض القرآن"</w:t>
      </w:r>
      <w:r w:rsidRPr="00C220CC">
        <w:rPr>
          <w:rStyle w:val="a4"/>
          <w:rFonts w:ascii="Traditional Arabic" w:hAnsi="Traditional Arabic" w:cs="Traditional Arabic"/>
          <w:sz w:val="34"/>
          <w:szCs w:val="34"/>
          <w:rtl/>
          <w:lang w:bidi="ur-PK"/>
        </w:rPr>
        <w:footnoteReference w:id="53"/>
      </w:r>
      <w:r w:rsidRPr="00C220CC">
        <w:rPr>
          <w:rFonts w:ascii="Traditional Arabic" w:hAnsi="Traditional Arabic" w:cs="Traditional Arabic"/>
          <w:sz w:val="34"/>
          <w:szCs w:val="34"/>
          <w:rtl/>
          <w:lang w:bidi="ur-PK"/>
        </w:rPr>
        <w:t xml:space="preserve"> وكتاب "سيرة النبي صلّى الله عليه وسلّم"</w:t>
      </w:r>
      <w:r w:rsidRPr="00C220CC">
        <w:rPr>
          <w:rStyle w:val="a4"/>
          <w:rFonts w:ascii="Traditional Arabic" w:hAnsi="Traditional Arabic" w:cs="Traditional Arabic"/>
          <w:sz w:val="34"/>
          <w:szCs w:val="34"/>
          <w:rtl/>
          <w:lang w:bidi="ur-PK"/>
        </w:rPr>
        <w:footnoteReference w:id="54"/>
      </w:r>
      <w:r w:rsidRPr="00C220CC">
        <w:rPr>
          <w:rFonts w:ascii="Traditional Arabic" w:hAnsi="Traditional Arabic" w:cs="Traditional Arabic"/>
          <w:sz w:val="34"/>
          <w:szCs w:val="34"/>
          <w:rtl/>
          <w:lang w:bidi="ur-PK"/>
        </w:rPr>
        <w:t>.</w:t>
      </w:r>
    </w:p>
    <w:p w:rsidR="002E5857" w:rsidRPr="00C220CC" w:rsidRDefault="002E5857" w:rsidP="002E5857">
      <w:pPr>
        <w:pStyle w:val="a5"/>
        <w:numPr>
          <w:ilvl w:val="0"/>
          <w:numId w:val="5"/>
        </w:numPr>
        <w:bidi/>
        <w:spacing w:after="120"/>
        <w:ind w:left="360"/>
        <w:jc w:val="both"/>
        <w:rPr>
          <w:rFonts w:ascii="Traditional Arabic" w:hAnsi="Traditional Arabic" w:cs="Traditional Arabic"/>
          <w:sz w:val="34"/>
          <w:szCs w:val="34"/>
        </w:rPr>
      </w:pPr>
      <w:r w:rsidRPr="00C220CC">
        <w:rPr>
          <w:rFonts w:ascii="Traditional Arabic" w:hAnsi="Traditional Arabic" w:cs="Traditional Arabic"/>
          <w:b/>
          <w:bCs/>
          <w:sz w:val="34"/>
          <w:szCs w:val="34"/>
          <w:rtl/>
        </w:rPr>
        <w:t xml:space="preserve">أساليب القرآن: </w:t>
      </w:r>
      <w:r w:rsidRPr="00C220CC">
        <w:rPr>
          <w:rFonts w:ascii="Traditional Arabic" w:hAnsi="Traditional Arabic" w:cs="Traditional Arabic"/>
          <w:sz w:val="34"/>
          <w:szCs w:val="34"/>
          <w:rtl/>
        </w:rPr>
        <w:t>هذا الكتاب يدلّ على وجوه الأساليب في القرآن وبيان دلالتها ومواقع استعمالها. ونظر</w:t>
      </w:r>
      <w:r w:rsidR="001C42ED" w:rsidRPr="00C220CC">
        <w:rPr>
          <w:rFonts w:ascii="Traditional Arabic" w:hAnsi="Traditional Arabic" w:cs="Traditional Arabic"/>
          <w:sz w:val="34"/>
          <w:szCs w:val="34"/>
          <w:rtl/>
        </w:rPr>
        <w:t>ًا</w:t>
      </w:r>
      <w:r w:rsidRPr="00C220CC">
        <w:rPr>
          <w:rFonts w:ascii="Traditional Arabic" w:hAnsi="Traditional Arabic" w:cs="Traditional Arabic"/>
          <w:sz w:val="34"/>
          <w:szCs w:val="34"/>
          <w:rtl/>
        </w:rPr>
        <w:t xml:space="preserve"> لعنوانه وبعض مشتملاته فهو كتاب فريد</w:t>
      </w:r>
      <w:r w:rsidRPr="00C220CC">
        <w:rPr>
          <w:rStyle w:val="a4"/>
          <w:rFonts w:ascii="Traditional Arabic" w:hAnsi="Traditional Arabic" w:cs="Traditional Arabic"/>
          <w:sz w:val="34"/>
          <w:szCs w:val="34"/>
          <w:rtl/>
        </w:rPr>
        <w:footnoteReference w:id="55"/>
      </w:r>
      <w:r w:rsidRPr="00C220CC">
        <w:rPr>
          <w:rFonts w:ascii="Traditional Arabic" w:hAnsi="Traditional Arabic" w:cs="Traditional Arabic"/>
          <w:sz w:val="34"/>
          <w:szCs w:val="34"/>
          <w:rtl/>
        </w:rPr>
        <w:t>. أصدرته الدائرة الحميدية في 1389</w:t>
      </w:r>
      <w:r w:rsidRPr="00C220CC">
        <w:rPr>
          <w:rFonts w:ascii="Sakkal Majalla" w:hAnsi="Sakkal Majalla" w:cs="Sakkal Majalla" w:hint="cs"/>
          <w:sz w:val="34"/>
          <w:szCs w:val="34"/>
          <w:rtl/>
          <w:lang w:bidi="ur-PK"/>
        </w:rPr>
        <w:t>ھ</w:t>
      </w:r>
      <w:r w:rsidRPr="00C220CC">
        <w:rPr>
          <w:rFonts w:ascii="Traditional Arabic" w:hAnsi="Traditional Arabic" w:cs="Traditional Arabic"/>
          <w:sz w:val="34"/>
          <w:szCs w:val="34"/>
          <w:rtl/>
          <w:lang w:bidi="ur-PK"/>
        </w:rPr>
        <w:t xml:space="preserve">. </w:t>
      </w:r>
      <w:r w:rsidRPr="00C220CC">
        <w:rPr>
          <w:rFonts w:ascii="Traditional Arabic" w:hAnsi="Traditional Arabic" w:cs="Traditional Arabic" w:hint="cs"/>
          <w:sz w:val="34"/>
          <w:szCs w:val="34"/>
          <w:rtl/>
          <w:lang w:bidi="ur-PK"/>
        </w:rPr>
        <w:t>قمتُ</w:t>
      </w:r>
      <w:r w:rsidRPr="00C220CC">
        <w:rPr>
          <w:rFonts w:ascii="Traditional Arabic" w:hAnsi="Traditional Arabic" w:cs="Traditional Arabic"/>
          <w:sz w:val="34"/>
          <w:szCs w:val="34"/>
          <w:rtl/>
          <w:lang w:bidi="ur-PK"/>
        </w:rPr>
        <w:t xml:space="preserve"> </w:t>
      </w:r>
      <w:r w:rsidRPr="00C220CC">
        <w:rPr>
          <w:rFonts w:ascii="Traditional Arabic" w:hAnsi="Traditional Arabic" w:cs="Traditional Arabic" w:hint="cs"/>
          <w:sz w:val="34"/>
          <w:szCs w:val="34"/>
          <w:rtl/>
          <w:lang w:bidi="ur-PK"/>
        </w:rPr>
        <w:t>بتحقيقها</w:t>
      </w:r>
      <w:r w:rsidRPr="00C220CC">
        <w:rPr>
          <w:rFonts w:ascii="Traditional Arabic" w:hAnsi="Traditional Arabic" w:cs="Traditional Arabic"/>
          <w:sz w:val="34"/>
          <w:szCs w:val="34"/>
          <w:rtl/>
          <w:lang w:bidi="ur-PK"/>
        </w:rPr>
        <w:t xml:space="preserve"> </w:t>
      </w:r>
      <w:r w:rsidRPr="00C220CC">
        <w:rPr>
          <w:rFonts w:ascii="Traditional Arabic" w:hAnsi="Traditional Arabic" w:cs="Traditional Arabic" w:hint="cs"/>
          <w:sz w:val="34"/>
          <w:szCs w:val="34"/>
          <w:rtl/>
          <w:lang w:bidi="ur-PK"/>
        </w:rPr>
        <w:t>والتعليق</w:t>
      </w:r>
      <w:r w:rsidRPr="00C220CC">
        <w:rPr>
          <w:rFonts w:ascii="Traditional Arabic" w:hAnsi="Traditional Arabic" w:cs="Traditional Arabic"/>
          <w:sz w:val="34"/>
          <w:szCs w:val="34"/>
          <w:rtl/>
          <w:lang w:bidi="ur-PK"/>
        </w:rPr>
        <w:t xml:space="preserve"> </w:t>
      </w:r>
      <w:r w:rsidRPr="00C220CC">
        <w:rPr>
          <w:rFonts w:ascii="Traditional Arabic" w:hAnsi="Traditional Arabic" w:cs="Traditional Arabic" w:hint="cs"/>
          <w:sz w:val="34"/>
          <w:szCs w:val="34"/>
          <w:rtl/>
          <w:lang w:bidi="ur-PK"/>
        </w:rPr>
        <w:t>عليها</w:t>
      </w:r>
      <w:r w:rsidRPr="00C220CC">
        <w:rPr>
          <w:rStyle w:val="a4"/>
          <w:rFonts w:ascii="Traditional Arabic" w:hAnsi="Traditional Arabic" w:cs="Traditional Arabic"/>
          <w:sz w:val="34"/>
          <w:szCs w:val="34"/>
          <w:rtl/>
          <w:lang w:bidi="ur-PK"/>
        </w:rPr>
        <w:footnoteReference w:id="56"/>
      </w:r>
      <w:r w:rsidRPr="00C220CC">
        <w:rPr>
          <w:rFonts w:ascii="Traditional Arabic" w:hAnsi="Traditional Arabic" w:cs="Traditional Arabic"/>
          <w:sz w:val="34"/>
          <w:szCs w:val="34"/>
          <w:rtl/>
          <w:lang w:bidi="ur-PK"/>
        </w:rPr>
        <w:t>.</w:t>
      </w:r>
    </w:p>
    <w:p w:rsidR="002E5857" w:rsidRPr="00C220CC" w:rsidRDefault="002E5857" w:rsidP="002E5857">
      <w:pPr>
        <w:pStyle w:val="a5"/>
        <w:numPr>
          <w:ilvl w:val="0"/>
          <w:numId w:val="5"/>
        </w:numPr>
        <w:bidi/>
        <w:spacing w:after="120"/>
        <w:ind w:left="360"/>
        <w:jc w:val="both"/>
        <w:rPr>
          <w:rFonts w:ascii="Traditional Arabic" w:hAnsi="Traditional Arabic" w:cs="Traditional Arabic"/>
          <w:sz w:val="34"/>
          <w:szCs w:val="34"/>
        </w:rPr>
      </w:pPr>
      <w:r w:rsidRPr="00C220CC">
        <w:rPr>
          <w:rFonts w:ascii="Traditional Arabic" w:hAnsi="Traditional Arabic" w:cs="Traditional Arabic"/>
          <w:b/>
          <w:bCs/>
          <w:sz w:val="34"/>
          <w:szCs w:val="34"/>
          <w:rtl/>
        </w:rPr>
        <w:t xml:space="preserve">التكميل في أصول التأويل: </w:t>
      </w:r>
      <w:r w:rsidRPr="00C220CC">
        <w:rPr>
          <w:rFonts w:ascii="Traditional Arabic" w:hAnsi="Traditional Arabic" w:cs="Traditional Arabic"/>
          <w:sz w:val="34"/>
          <w:szCs w:val="34"/>
          <w:rtl/>
        </w:rPr>
        <w:t>هذه رسالة قيّمة في أصول التفسير قرّرها الإمام الفراهي وسلكها لدى تفسير القرآن العظيم وتأويل معناه وتفهيم مراده الحقيقي</w:t>
      </w:r>
      <w:r w:rsidRPr="00C220CC">
        <w:rPr>
          <w:rStyle w:val="a4"/>
          <w:rFonts w:ascii="Traditional Arabic" w:hAnsi="Traditional Arabic" w:cs="Traditional Arabic"/>
          <w:sz w:val="34"/>
          <w:szCs w:val="34"/>
          <w:rtl/>
        </w:rPr>
        <w:footnoteReference w:id="57"/>
      </w:r>
      <w:r w:rsidRPr="00C220CC">
        <w:rPr>
          <w:rFonts w:ascii="Traditional Arabic" w:hAnsi="Traditional Arabic" w:cs="Traditional Arabic"/>
          <w:sz w:val="34"/>
          <w:szCs w:val="34"/>
          <w:rtl/>
        </w:rPr>
        <w:t>. نشرتها الدائرة الحميدية في 1388</w:t>
      </w:r>
      <w:r w:rsidRPr="00C220CC">
        <w:rPr>
          <w:rFonts w:ascii="Sakkal Majalla" w:hAnsi="Sakkal Majalla" w:cs="Sakkal Majalla" w:hint="cs"/>
          <w:sz w:val="34"/>
          <w:szCs w:val="34"/>
          <w:rtl/>
          <w:lang w:bidi="ur-PK"/>
        </w:rPr>
        <w:t>ھ</w:t>
      </w:r>
      <w:r w:rsidRPr="00C220CC">
        <w:rPr>
          <w:rFonts w:ascii="Traditional Arabic" w:hAnsi="Traditional Arabic" w:cs="Traditional Arabic"/>
          <w:sz w:val="34"/>
          <w:szCs w:val="34"/>
          <w:rtl/>
          <w:lang w:bidi="ur-PK"/>
        </w:rPr>
        <w:t>.</w:t>
      </w:r>
    </w:p>
    <w:p w:rsidR="002E5857" w:rsidRPr="00C220CC" w:rsidRDefault="002E5857" w:rsidP="002E5857">
      <w:pPr>
        <w:pStyle w:val="a5"/>
        <w:numPr>
          <w:ilvl w:val="0"/>
          <w:numId w:val="5"/>
        </w:numPr>
        <w:bidi/>
        <w:spacing w:after="120"/>
        <w:ind w:left="360"/>
        <w:jc w:val="both"/>
        <w:rPr>
          <w:rFonts w:ascii="Traditional Arabic" w:hAnsi="Traditional Arabic" w:cs="Traditional Arabic"/>
          <w:sz w:val="34"/>
          <w:szCs w:val="34"/>
        </w:rPr>
      </w:pPr>
      <w:r w:rsidRPr="00C220CC">
        <w:rPr>
          <w:rFonts w:ascii="Traditional Arabic" w:hAnsi="Traditional Arabic" w:cs="Traditional Arabic"/>
          <w:b/>
          <w:bCs/>
          <w:sz w:val="34"/>
          <w:szCs w:val="34"/>
          <w:rtl/>
        </w:rPr>
        <w:lastRenderedPageBreak/>
        <w:t xml:space="preserve">دلائل النظام: </w:t>
      </w:r>
      <w:r w:rsidRPr="00C220CC">
        <w:rPr>
          <w:rFonts w:ascii="Traditional Arabic" w:hAnsi="Traditional Arabic" w:cs="Traditional Arabic"/>
          <w:sz w:val="34"/>
          <w:szCs w:val="34"/>
          <w:rtl/>
          <w:lang w:bidi="ur-PK"/>
        </w:rPr>
        <w:t>هذه الرسالة تتحدّث عن الدلائل والبراهين على وجود النظام في القرآن كما هي تهدي إلى الطرق للوصول إلى نظام السورة وتوحيد القرآن</w:t>
      </w:r>
      <w:r w:rsidRPr="00C220CC">
        <w:rPr>
          <w:rStyle w:val="a4"/>
          <w:rFonts w:ascii="Traditional Arabic" w:hAnsi="Traditional Arabic" w:cs="Traditional Arabic"/>
          <w:sz w:val="34"/>
          <w:szCs w:val="34"/>
          <w:rtl/>
          <w:lang w:bidi="ur-PK"/>
        </w:rPr>
        <w:footnoteReference w:id="58"/>
      </w:r>
      <w:r w:rsidRPr="00C220CC">
        <w:rPr>
          <w:rFonts w:ascii="Traditional Arabic" w:hAnsi="Traditional Arabic" w:cs="Traditional Arabic"/>
          <w:sz w:val="34"/>
          <w:szCs w:val="34"/>
          <w:rtl/>
          <w:lang w:bidi="ur-PK"/>
        </w:rPr>
        <w:t>. لم يجد الإمام فرصة لإتمام هذه الرسالة القيّمة. طبعتها الدائرة الحميدية في 1388</w:t>
      </w:r>
      <w:r w:rsidRPr="00C220CC">
        <w:rPr>
          <w:rFonts w:ascii="Sakkal Majalla" w:hAnsi="Sakkal Majalla" w:cs="Sakkal Majalla" w:hint="cs"/>
          <w:sz w:val="34"/>
          <w:szCs w:val="34"/>
          <w:rtl/>
          <w:lang w:bidi="ur-PK"/>
        </w:rPr>
        <w:t>ھ</w:t>
      </w:r>
      <w:r w:rsidRPr="00C220CC">
        <w:rPr>
          <w:rFonts w:ascii="Traditional Arabic" w:hAnsi="Traditional Arabic" w:cs="Traditional Arabic"/>
          <w:sz w:val="34"/>
          <w:szCs w:val="34"/>
          <w:rtl/>
          <w:lang w:bidi="ur-PK"/>
        </w:rPr>
        <w:t>.</w:t>
      </w:r>
    </w:p>
    <w:p w:rsidR="002E5857" w:rsidRPr="00C220CC" w:rsidRDefault="002E5857" w:rsidP="002E5857">
      <w:pPr>
        <w:pStyle w:val="a5"/>
        <w:numPr>
          <w:ilvl w:val="0"/>
          <w:numId w:val="5"/>
        </w:numPr>
        <w:bidi/>
        <w:spacing w:after="120"/>
        <w:ind w:left="360"/>
        <w:jc w:val="both"/>
        <w:rPr>
          <w:rFonts w:ascii="Traditional Arabic" w:hAnsi="Traditional Arabic" w:cs="Traditional Arabic"/>
          <w:sz w:val="34"/>
          <w:szCs w:val="34"/>
        </w:rPr>
      </w:pPr>
      <w:r w:rsidRPr="00C220CC">
        <w:rPr>
          <w:rFonts w:ascii="Traditional Arabic" w:hAnsi="Traditional Arabic" w:cs="Traditional Arabic"/>
          <w:b/>
          <w:bCs/>
          <w:sz w:val="34"/>
          <w:szCs w:val="34"/>
          <w:rtl/>
        </w:rPr>
        <w:t xml:space="preserve">إمعان في أقسام القرآن: </w:t>
      </w:r>
      <w:r w:rsidRPr="00C220CC">
        <w:rPr>
          <w:rFonts w:ascii="Traditional Arabic" w:hAnsi="Traditional Arabic" w:cs="Traditional Arabic"/>
          <w:sz w:val="34"/>
          <w:szCs w:val="34"/>
          <w:rtl/>
        </w:rPr>
        <w:t>هذه الرسالة تدلّ على نظرية جديدة في أقسام القرآن، تثبت أنّ كافة الأقسام في القرآن شهادات، استخدمها الله جلّ مجده لإقامة الحجة على القارئ والشاهد</w:t>
      </w:r>
      <w:r w:rsidRPr="00C220CC">
        <w:rPr>
          <w:rStyle w:val="a4"/>
          <w:rFonts w:ascii="Traditional Arabic" w:hAnsi="Traditional Arabic" w:cs="Traditional Arabic"/>
          <w:sz w:val="34"/>
          <w:szCs w:val="34"/>
          <w:rtl/>
        </w:rPr>
        <w:footnoteReference w:id="59"/>
      </w:r>
      <w:r w:rsidRPr="00C220CC">
        <w:rPr>
          <w:rFonts w:ascii="Traditional Arabic" w:hAnsi="Traditional Arabic" w:cs="Traditional Arabic"/>
          <w:sz w:val="34"/>
          <w:szCs w:val="34"/>
          <w:rtl/>
        </w:rPr>
        <w:t>. ولو صدرت هذه الرسالة في حياة المؤلف ولكنه زاد في فصولها وأعدّها على نحو جديد فصدرت الطبعة المعدّلة من المطبعة الأحمدية بعليكرة في 1329</w:t>
      </w:r>
      <w:r w:rsidRPr="00C220CC">
        <w:rPr>
          <w:rFonts w:ascii="Sakkal Majalla" w:hAnsi="Sakkal Majalla" w:cs="Sakkal Majalla" w:hint="cs"/>
          <w:sz w:val="34"/>
          <w:szCs w:val="34"/>
          <w:rtl/>
          <w:lang w:bidi="ur-PK"/>
        </w:rPr>
        <w:t>ھ</w:t>
      </w:r>
      <w:r w:rsidRPr="00C220CC">
        <w:rPr>
          <w:rFonts w:ascii="Traditional Arabic" w:hAnsi="Traditional Arabic" w:cs="Traditional Arabic"/>
          <w:sz w:val="34"/>
          <w:szCs w:val="34"/>
          <w:rtl/>
          <w:lang w:bidi="ur-PK"/>
        </w:rPr>
        <w:t xml:space="preserve">. </w:t>
      </w:r>
      <w:r w:rsidRPr="00C220CC">
        <w:rPr>
          <w:rFonts w:ascii="Traditional Arabic" w:hAnsi="Traditional Arabic" w:cs="Traditional Arabic" w:hint="cs"/>
          <w:sz w:val="34"/>
          <w:szCs w:val="34"/>
          <w:rtl/>
          <w:lang w:bidi="ur-PK"/>
        </w:rPr>
        <w:t>ثم</w:t>
      </w:r>
      <w:r w:rsidRPr="00C220CC">
        <w:rPr>
          <w:rFonts w:ascii="Traditional Arabic" w:hAnsi="Traditional Arabic" w:cs="Traditional Arabic"/>
          <w:sz w:val="34"/>
          <w:szCs w:val="34"/>
          <w:rtl/>
          <w:lang w:bidi="ur-PK"/>
        </w:rPr>
        <w:t xml:space="preserve"> </w:t>
      </w:r>
      <w:r w:rsidRPr="00C220CC">
        <w:rPr>
          <w:rFonts w:ascii="Traditional Arabic" w:hAnsi="Traditional Arabic" w:cs="Traditional Arabic" w:hint="cs"/>
          <w:sz w:val="34"/>
          <w:szCs w:val="34"/>
          <w:rtl/>
          <w:lang w:bidi="ur-PK"/>
        </w:rPr>
        <w:t>أصدرت</w:t>
      </w:r>
      <w:r w:rsidRPr="00C220CC">
        <w:rPr>
          <w:rFonts w:ascii="Traditional Arabic" w:hAnsi="Traditional Arabic" w:cs="Traditional Arabic"/>
          <w:sz w:val="34"/>
          <w:szCs w:val="34"/>
          <w:rtl/>
          <w:lang w:bidi="ur-PK"/>
        </w:rPr>
        <w:t xml:space="preserve"> </w:t>
      </w:r>
      <w:r w:rsidRPr="00C220CC">
        <w:rPr>
          <w:rFonts w:ascii="Traditional Arabic" w:hAnsi="Traditional Arabic" w:cs="Traditional Arabic" w:hint="cs"/>
          <w:sz w:val="34"/>
          <w:szCs w:val="34"/>
          <w:rtl/>
          <w:lang w:bidi="ur-PK"/>
        </w:rPr>
        <w:t>دار</w:t>
      </w:r>
      <w:r w:rsidRPr="00C220CC">
        <w:rPr>
          <w:rFonts w:ascii="Traditional Arabic" w:hAnsi="Traditional Arabic" w:cs="Traditional Arabic"/>
          <w:sz w:val="34"/>
          <w:szCs w:val="34"/>
          <w:rtl/>
          <w:lang w:bidi="ur-PK"/>
        </w:rPr>
        <w:t xml:space="preserve"> </w:t>
      </w:r>
      <w:r w:rsidRPr="00C220CC">
        <w:rPr>
          <w:rFonts w:ascii="Traditional Arabic" w:hAnsi="Traditional Arabic" w:cs="Traditional Arabic" w:hint="cs"/>
          <w:sz w:val="34"/>
          <w:szCs w:val="34"/>
          <w:rtl/>
          <w:lang w:bidi="ur-PK"/>
        </w:rPr>
        <w:t>القرآن</w:t>
      </w:r>
      <w:r w:rsidRPr="00C220CC">
        <w:rPr>
          <w:rFonts w:ascii="Traditional Arabic" w:hAnsi="Traditional Arabic" w:cs="Traditional Arabic"/>
          <w:sz w:val="34"/>
          <w:szCs w:val="34"/>
          <w:rtl/>
          <w:lang w:bidi="ur-PK"/>
        </w:rPr>
        <w:t xml:space="preserve"> </w:t>
      </w:r>
      <w:r w:rsidRPr="00C220CC">
        <w:rPr>
          <w:rFonts w:ascii="Traditional Arabic" w:hAnsi="Traditional Arabic" w:cs="Traditional Arabic" w:hint="cs"/>
          <w:sz w:val="34"/>
          <w:szCs w:val="34"/>
          <w:rtl/>
          <w:lang w:bidi="ur-PK"/>
        </w:rPr>
        <w:t>الكريم</w:t>
      </w:r>
      <w:r w:rsidRPr="00C220CC">
        <w:rPr>
          <w:rFonts w:ascii="Traditional Arabic" w:hAnsi="Traditional Arabic" w:cs="Traditional Arabic"/>
          <w:sz w:val="34"/>
          <w:szCs w:val="34"/>
          <w:rtl/>
          <w:lang w:bidi="ur-PK"/>
        </w:rPr>
        <w:t xml:space="preserve"> </w:t>
      </w:r>
      <w:r w:rsidRPr="00C220CC">
        <w:rPr>
          <w:rFonts w:ascii="Traditional Arabic" w:hAnsi="Traditional Arabic" w:cs="Traditional Arabic" w:hint="cs"/>
          <w:sz w:val="34"/>
          <w:szCs w:val="34"/>
          <w:rtl/>
          <w:lang w:bidi="ur-PK"/>
        </w:rPr>
        <w:t>بالكويت</w:t>
      </w:r>
      <w:r w:rsidRPr="00C220CC">
        <w:rPr>
          <w:rFonts w:ascii="Traditional Arabic" w:hAnsi="Traditional Arabic" w:cs="Traditional Arabic"/>
          <w:sz w:val="34"/>
          <w:szCs w:val="34"/>
          <w:rtl/>
          <w:lang w:bidi="ur-PK"/>
        </w:rPr>
        <w:t xml:space="preserve"> </w:t>
      </w:r>
      <w:r w:rsidRPr="00C220CC">
        <w:rPr>
          <w:rFonts w:ascii="Traditional Arabic" w:hAnsi="Traditional Arabic" w:cs="Traditional Arabic" w:hint="cs"/>
          <w:sz w:val="34"/>
          <w:szCs w:val="34"/>
          <w:rtl/>
          <w:lang w:bidi="ur-PK"/>
        </w:rPr>
        <w:t>صورتها</w:t>
      </w:r>
      <w:r w:rsidRPr="00C220CC">
        <w:rPr>
          <w:rFonts w:ascii="Traditional Arabic" w:hAnsi="Traditional Arabic" w:cs="Traditional Arabic"/>
          <w:sz w:val="34"/>
          <w:szCs w:val="34"/>
          <w:rtl/>
          <w:lang w:bidi="ur-PK"/>
        </w:rPr>
        <w:t xml:space="preserve"> </w:t>
      </w:r>
      <w:r w:rsidRPr="00C220CC">
        <w:rPr>
          <w:rFonts w:ascii="Traditional Arabic" w:hAnsi="Traditional Arabic" w:cs="Traditional Arabic" w:hint="cs"/>
          <w:sz w:val="34"/>
          <w:szCs w:val="34"/>
          <w:rtl/>
          <w:lang w:bidi="ur-PK"/>
        </w:rPr>
        <w:t>في</w:t>
      </w:r>
      <w:r w:rsidRPr="00C220CC">
        <w:rPr>
          <w:rFonts w:ascii="Traditional Arabic" w:hAnsi="Traditional Arabic" w:cs="Traditional Arabic"/>
          <w:sz w:val="34"/>
          <w:szCs w:val="34"/>
          <w:rtl/>
          <w:lang w:bidi="ur-PK"/>
        </w:rPr>
        <w:t xml:space="preserve"> 1401</w:t>
      </w:r>
      <w:r w:rsidRPr="00C220CC">
        <w:rPr>
          <w:rFonts w:ascii="Sakkal Majalla" w:hAnsi="Sakkal Majalla" w:cs="Sakkal Majalla" w:hint="cs"/>
          <w:sz w:val="34"/>
          <w:szCs w:val="34"/>
          <w:rtl/>
          <w:lang w:bidi="ur-PK"/>
        </w:rPr>
        <w:t>ھ</w:t>
      </w:r>
      <w:r w:rsidRPr="00C220CC">
        <w:rPr>
          <w:rFonts w:ascii="Traditional Arabic" w:hAnsi="Traditional Arabic" w:cs="Traditional Arabic"/>
          <w:sz w:val="34"/>
          <w:szCs w:val="34"/>
          <w:rtl/>
          <w:lang w:bidi="ur-PK"/>
        </w:rPr>
        <w:t xml:space="preserve"> </w:t>
      </w:r>
      <w:r w:rsidRPr="00C220CC">
        <w:rPr>
          <w:rFonts w:ascii="Traditional Arabic" w:hAnsi="Traditional Arabic" w:cs="Traditional Arabic" w:hint="cs"/>
          <w:sz w:val="34"/>
          <w:szCs w:val="34"/>
          <w:rtl/>
          <w:lang w:bidi="ur-PK"/>
        </w:rPr>
        <w:t>بسعي</w:t>
      </w:r>
      <w:r w:rsidRPr="00C220CC">
        <w:rPr>
          <w:rFonts w:ascii="Traditional Arabic" w:hAnsi="Traditional Arabic" w:cs="Traditional Arabic"/>
          <w:sz w:val="34"/>
          <w:szCs w:val="34"/>
          <w:rtl/>
          <w:lang w:bidi="ur-PK"/>
        </w:rPr>
        <w:t xml:space="preserve"> </w:t>
      </w:r>
      <w:r w:rsidRPr="00C220CC">
        <w:rPr>
          <w:rFonts w:ascii="Traditional Arabic" w:hAnsi="Traditional Arabic" w:cs="Traditional Arabic" w:hint="cs"/>
          <w:sz w:val="34"/>
          <w:szCs w:val="34"/>
          <w:rtl/>
          <w:lang w:bidi="ur-PK"/>
        </w:rPr>
        <w:t>أصحاب</w:t>
      </w:r>
      <w:r w:rsidRPr="00C220CC">
        <w:rPr>
          <w:rStyle w:val="a4"/>
          <w:rFonts w:ascii="Traditional Arabic" w:hAnsi="Traditional Arabic" w:cs="Traditional Arabic"/>
          <w:sz w:val="34"/>
          <w:szCs w:val="34"/>
          <w:rtl/>
          <w:lang w:bidi="ur-PK"/>
        </w:rPr>
        <w:footnoteReference w:id="60"/>
      </w:r>
      <w:r w:rsidRPr="00C220CC">
        <w:rPr>
          <w:rFonts w:ascii="Traditional Arabic" w:hAnsi="Traditional Arabic" w:cs="Traditional Arabic"/>
          <w:sz w:val="34"/>
          <w:szCs w:val="34"/>
          <w:rtl/>
          <w:lang w:bidi="ur-PK"/>
        </w:rPr>
        <w:t xml:space="preserve"> الدائرة الحميدية الذين يريدون أنْ يعيدوا طبعة كافة إصدارات الدائرة العربية من المطابع العربية. وهكذا نشرت الدائرة ترجمتها إلى الأردوية، التي قام بها الشيخ المفسّر</w:t>
      </w:r>
      <w:r w:rsidR="001C42ED" w:rsidRPr="00C220CC">
        <w:rPr>
          <w:rFonts w:ascii="Traditional Arabic" w:hAnsi="Traditional Arabic" w:cs="Traditional Arabic"/>
          <w:sz w:val="34"/>
          <w:szCs w:val="34"/>
          <w:rtl/>
          <w:lang w:bidi="ur-PK"/>
        </w:rPr>
        <w:t xml:space="preserve"> أمين أحسن الإصلاحي ونشرت أوّلًا</w:t>
      </w:r>
      <w:r w:rsidRPr="00C220CC">
        <w:rPr>
          <w:rFonts w:ascii="Traditional Arabic" w:hAnsi="Traditional Arabic" w:cs="Traditional Arabic"/>
          <w:sz w:val="34"/>
          <w:szCs w:val="34"/>
          <w:rtl/>
          <w:lang w:bidi="ur-PK"/>
        </w:rPr>
        <w:t xml:space="preserve"> في مجلة "الإصلاح" الشهرية</w:t>
      </w:r>
      <w:r w:rsidRPr="00C220CC">
        <w:rPr>
          <w:rStyle w:val="a4"/>
          <w:rFonts w:ascii="Traditional Arabic" w:hAnsi="Traditional Arabic" w:cs="Traditional Arabic"/>
          <w:sz w:val="34"/>
          <w:szCs w:val="34"/>
          <w:rtl/>
          <w:lang w:bidi="ur-PK"/>
        </w:rPr>
        <w:footnoteReference w:id="61"/>
      </w:r>
      <w:r w:rsidRPr="00C220CC">
        <w:rPr>
          <w:rFonts w:ascii="Traditional Arabic" w:hAnsi="Traditional Arabic" w:cs="Traditional Arabic"/>
          <w:sz w:val="34"/>
          <w:szCs w:val="34"/>
          <w:rtl/>
          <w:lang w:bidi="ur-PK"/>
        </w:rPr>
        <w:t>.</w:t>
      </w:r>
    </w:p>
    <w:p w:rsidR="002E5857" w:rsidRPr="00C220CC" w:rsidRDefault="002E5857" w:rsidP="002E5857">
      <w:pPr>
        <w:pStyle w:val="a5"/>
        <w:numPr>
          <w:ilvl w:val="0"/>
          <w:numId w:val="5"/>
        </w:numPr>
        <w:bidi/>
        <w:spacing w:after="120"/>
        <w:ind w:left="360"/>
        <w:jc w:val="both"/>
        <w:rPr>
          <w:rFonts w:ascii="Traditional Arabic" w:hAnsi="Traditional Arabic" w:cs="Traditional Arabic"/>
          <w:sz w:val="34"/>
          <w:szCs w:val="34"/>
        </w:rPr>
      </w:pPr>
      <w:r w:rsidRPr="00C220CC">
        <w:rPr>
          <w:rFonts w:ascii="Traditional Arabic" w:hAnsi="Traditional Arabic" w:cs="Traditional Arabic"/>
          <w:b/>
          <w:bCs/>
          <w:sz w:val="34"/>
          <w:szCs w:val="34"/>
          <w:rtl/>
        </w:rPr>
        <w:t xml:space="preserve">الرأي الصحيح فيمن هو الذبيح: </w:t>
      </w:r>
      <w:r w:rsidRPr="00C220CC">
        <w:rPr>
          <w:rFonts w:ascii="Traditional Arabic" w:hAnsi="Traditional Arabic" w:cs="Traditional Arabic"/>
          <w:sz w:val="34"/>
          <w:szCs w:val="34"/>
          <w:rtl/>
          <w:lang w:bidi="ur-PK"/>
        </w:rPr>
        <w:t>هذا أروع الكتب في هذا الموضوع وذلك لأنّ الإمام الفراهي كان بارع</w:t>
      </w:r>
      <w:r w:rsidR="001C42ED" w:rsidRPr="00C220CC">
        <w:rPr>
          <w:rFonts w:ascii="Traditional Arabic" w:hAnsi="Traditional Arabic" w:cs="Traditional Arabic"/>
          <w:sz w:val="34"/>
          <w:szCs w:val="34"/>
          <w:rtl/>
          <w:lang w:bidi="ur-PK"/>
        </w:rPr>
        <w:t>ًا</w:t>
      </w:r>
      <w:r w:rsidRPr="00C220CC">
        <w:rPr>
          <w:rFonts w:ascii="Traditional Arabic" w:hAnsi="Traditional Arabic" w:cs="Traditional Arabic"/>
          <w:sz w:val="34"/>
          <w:szCs w:val="34"/>
          <w:rtl/>
          <w:lang w:bidi="ur-PK"/>
        </w:rPr>
        <w:t xml:space="preserve"> في الكتب السماوية بجانب مهارته في علوم القرآن والحديث والأدب العربي فقد جاء الإمام الفراهي بكتاب</w:t>
      </w:r>
      <w:r w:rsidR="001C42ED" w:rsidRPr="00C220CC">
        <w:rPr>
          <w:rFonts w:ascii="Traditional Arabic" w:hAnsi="Traditional Arabic" w:cs="Traditional Arabic"/>
          <w:sz w:val="34"/>
          <w:szCs w:val="34"/>
          <w:rtl/>
          <w:lang w:bidi="ur-PK"/>
        </w:rPr>
        <w:t xml:space="preserve"> فريد من نوعه. صدر الكتاب أوّلًا</w:t>
      </w:r>
      <w:r w:rsidRPr="00C220CC">
        <w:rPr>
          <w:rFonts w:ascii="Traditional Arabic" w:hAnsi="Traditional Arabic" w:cs="Traditional Arabic"/>
          <w:sz w:val="34"/>
          <w:szCs w:val="34"/>
          <w:rtl/>
          <w:lang w:bidi="ur-PK"/>
        </w:rPr>
        <w:t xml:space="preserve"> في 1338</w:t>
      </w:r>
      <w:r w:rsidRPr="00C220CC">
        <w:rPr>
          <w:rFonts w:ascii="Sakkal Majalla" w:hAnsi="Sakkal Majalla" w:cs="Sakkal Majalla" w:hint="cs"/>
          <w:sz w:val="34"/>
          <w:szCs w:val="34"/>
          <w:rtl/>
          <w:lang w:bidi="ur-PK"/>
        </w:rPr>
        <w:t>ھ</w:t>
      </w:r>
      <w:r w:rsidRPr="00C220CC">
        <w:rPr>
          <w:rFonts w:ascii="Traditional Arabic" w:hAnsi="Traditional Arabic" w:cs="Traditional Arabic"/>
          <w:sz w:val="34"/>
          <w:szCs w:val="34"/>
          <w:rtl/>
          <w:lang w:bidi="ur-PK"/>
        </w:rPr>
        <w:t xml:space="preserve"> </w:t>
      </w:r>
      <w:r w:rsidRPr="00C220CC">
        <w:rPr>
          <w:rFonts w:ascii="Traditional Arabic" w:hAnsi="Traditional Arabic" w:cs="Traditional Arabic" w:hint="cs"/>
          <w:sz w:val="34"/>
          <w:szCs w:val="34"/>
          <w:rtl/>
          <w:lang w:bidi="ur-PK"/>
        </w:rPr>
        <w:t>من</w:t>
      </w:r>
      <w:r w:rsidRPr="00C220CC">
        <w:rPr>
          <w:rFonts w:ascii="Traditional Arabic" w:hAnsi="Traditional Arabic" w:cs="Traditional Arabic"/>
          <w:sz w:val="34"/>
          <w:szCs w:val="34"/>
          <w:rtl/>
          <w:lang w:bidi="ur-PK"/>
        </w:rPr>
        <w:t xml:space="preserve"> </w:t>
      </w:r>
      <w:r w:rsidRPr="00C220CC">
        <w:rPr>
          <w:rFonts w:ascii="Traditional Arabic" w:hAnsi="Traditional Arabic" w:cs="Traditional Arabic" w:hint="cs"/>
          <w:sz w:val="34"/>
          <w:szCs w:val="34"/>
          <w:rtl/>
          <w:lang w:bidi="ur-PK"/>
        </w:rPr>
        <w:t>مطبعة</w:t>
      </w:r>
      <w:r w:rsidRPr="00C220CC">
        <w:rPr>
          <w:rFonts w:ascii="Traditional Arabic" w:hAnsi="Traditional Arabic" w:cs="Traditional Arabic"/>
          <w:sz w:val="34"/>
          <w:szCs w:val="34"/>
          <w:rtl/>
          <w:lang w:bidi="ur-PK"/>
        </w:rPr>
        <w:t xml:space="preserve"> </w:t>
      </w:r>
      <w:r w:rsidRPr="00C220CC">
        <w:rPr>
          <w:rFonts w:ascii="Traditional Arabic" w:hAnsi="Traditional Arabic" w:cs="Traditional Arabic" w:hint="cs"/>
          <w:sz w:val="34"/>
          <w:szCs w:val="34"/>
          <w:rtl/>
          <w:lang w:bidi="ur-PK"/>
        </w:rPr>
        <w:t>معارف</w:t>
      </w:r>
      <w:r w:rsidRPr="00C220CC">
        <w:rPr>
          <w:rFonts w:ascii="Traditional Arabic" w:hAnsi="Traditional Arabic" w:cs="Traditional Arabic"/>
          <w:sz w:val="34"/>
          <w:szCs w:val="34"/>
          <w:rtl/>
          <w:lang w:bidi="ur-PK"/>
        </w:rPr>
        <w:t xml:space="preserve"> </w:t>
      </w:r>
      <w:r w:rsidRPr="00C220CC">
        <w:rPr>
          <w:rFonts w:ascii="Traditional Arabic" w:hAnsi="Traditional Arabic" w:cs="Traditional Arabic" w:hint="cs"/>
          <w:sz w:val="34"/>
          <w:szCs w:val="34"/>
          <w:rtl/>
          <w:lang w:bidi="ur-PK"/>
        </w:rPr>
        <w:t>بأعظم</w:t>
      </w:r>
      <w:r w:rsidRPr="00C220CC">
        <w:rPr>
          <w:rFonts w:ascii="Traditional Arabic" w:hAnsi="Traditional Arabic" w:cs="Traditional Arabic"/>
          <w:sz w:val="34"/>
          <w:szCs w:val="34"/>
          <w:rtl/>
          <w:lang w:bidi="ur-PK"/>
        </w:rPr>
        <w:t xml:space="preserve"> </w:t>
      </w:r>
      <w:r w:rsidRPr="00C220CC">
        <w:rPr>
          <w:rFonts w:ascii="Traditional Arabic" w:hAnsi="Traditional Arabic" w:cs="Traditional Arabic" w:hint="cs"/>
          <w:sz w:val="34"/>
          <w:szCs w:val="34"/>
          <w:rtl/>
          <w:lang w:bidi="ur-PK"/>
        </w:rPr>
        <w:t>كره</w:t>
      </w:r>
      <w:r w:rsidRPr="00C220CC">
        <w:rPr>
          <w:rFonts w:ascii="Traditional Arabic" w:hAnsi="Traditional Arabic" w:cs="Traditional Arabic"/>
          <w:sz w:val="34"/>
          <w:szCs w:val="34"/>
          <w:rtl/>
          <w:lang w:bidi="ur-PK"/>
        </w:rPr>
        <w:t xml:space="preserve"> </w:t>
      </w:r>
      <w:r w:rsidRPr="00C220CC">
        <w:rPr>
          <w:rFonts w:ascii="Traditional Arabic" w:hAnsi="Traditional Arabic" w:cs="Traditional Arabic" w:hint="cs"/>
          <w:sz w:val="34"/>
          <w:szCs w:val="34"/>
          <w:rtl/>
          <w:lang w:bidi="ur-PK"/>
        </w:rPr>
        <w:t>ثم</w:t>
      </w:r>
      <w:r w:rsidRPr="00C220CC">
        <w:rPr>
          <w:rFonts w:ascii="Traditional Arabic" w:hAnsi="Traditional Arabic" w:cs="Traditional Arabic"/>
          <w:sz w:val="34"/>
          <w:szCs w:val="34"/>
          <w:rtl/>
          <w:lang w:bidi="ur-PK"/>
        </w:rPr>
        <w:t xml:space="preserve"> </w:t>
      </w:r>
      <w:r w:rsidRPr="00C220CC">
        <w:rPr>
          <w:rFonts w:ascii="Traditional Arabic" w:hAnsi="Traditional Arabic" w:cs="Traditional Arabic" w:hint="cs"/>
          <w:sz w:val="34"/>
          <w:szCs w:val="34"/>
          <w:rtl/>
          <w:lang w:bidi="ur-PK"/>
        </w:rPr>
        <w:t>نشرته</w:t>
      </w:r>
      <w:r w:rsidRPr="00C220CC">
        <w:rPr>
          <w:rFonts w:ascii="Traditional Arabic" w:hAnsi="Traditional Arabic" w:cs="Traditional Arabic"/>
          <w:sz w:val="34"/>
          <w:szCs w:val="34"/>
          <w:rtl/>
          <w:lang w:bidi="ur-PK"/>
        </w:rPr>
        <w:t xml:space="preserve"> </w:t>
      </w:r>
      <w:r w:rsidRPr="00C220CC">
        <w:rPr>
          <w:rFonts w:ascii="Traditional Arabic" w:hAnsi="Traditional Arabic" w:cs="Traditional Arabic" w:hint="cs"/>
          <w:sz w:val="34"/>
          <w:szCs w:val="34"/>
          <w:rtl/>
          <w:lang w:bidi="ur-PK"/>
        </w:rPr>
        <w:t>الدائرة</w:t>
      </w:r>
      <w:r w:rsidRPr="00C220CC">
        <w:rPr>
          <w:rFonts w:ascii="Traditional Arabic" w:hAnsi="Traditional Arabic" w:cs="Traditional Arabic"/>
          <w:sz w:val="34"/>
          <w:szCs w:val="34"/>
          <w:rtl/>
          <w:lang w:bidi="ur-PK"/>
        </w:rPr>
        <w:t xml:space="preserve"> </w:t>
      </w:r>
      <w:r w:rsidRPr="00C220CC">
        <w:rPr>
          <w:rFonts w:ascii="Traditional Arabic" w:hAnsi="Traditional Arabic" w:cs="Traditional Arabic" w:hint="cs"/>
          <w:sz w:val="34"/>
          <w:szCs w:val="34"/>
          <w:rtl/>
          <w:lang w:bidi="ur-PK"/>
        </w:rPr>
        <w:t>الحميدية</w:t>
      </w:r>
      <w:r w:rsidRPr="00C220CC">
        <w:rPr>
          <w:rFonts w:ascii="Traditional Arabic" w:hAnsi="Traditional Arabic" w:cs="Traditional Arabic"/>
          <w:sz w:val="34"/>
          <w:szCs w:val="34"/>
          <w:rtl/>
          <w:lang w:bidi="ur-PK"/>
        </w:rPr>
        <w:t xml:space="preserve"> </w:t>
      </w:r>
      <w:r w:rsidRPr="00C220CC">
        <w:rPr>
          <w:rFonts w:ascii="Traditional Arabic" w:hAnsi="Traditional Arabic" w:cs="Traditional Arabic" w:hint="cs"/>
          <w:sz w:val="34"/>
          <w:szCs w:val="34"/>
          <w:rtl/>
          <w:lang w:bidi="ur-PK"/>
        </w:rPr>
        <w:t>في</w:t>
      </w:r>
      <w:r w:rsidRPr="00C220CC">
        <w:rPr>
          <w:rFonts w:ascii="Traditional Arabic" w:hAnsi="Traditional Arabic" w:cs="Traditional Arabic"/>
          <w:sz w:val="34"/>
          <w:szCs w:val="34"/>
          <w:rtl/>
          <w:lang w:bidi="ur-PK"/>
        </w:rPr>
        <w:t xml:space="preserve"> 1414</w:t>
      </w:r>
      <w:r w:rsidRPr="00C220CC">
        <w:rPr>
          <w:rFonts w:ascii="Sakkal Majalla" w:hAnsi="Sakkal Majalla" w:cs="Sakkal Majalla" w:hint="cs"/>
          <w:sz w:val="34"/>
          <w:szCs w:val="34"/>
          <w:rtl/>
          <w:lang w:bidi="ur-PK"/>
        </w:rPr>
        <w:t>ھ</w:t>
      </w:r>
      <w:r w:rsidRPr="00C220CC">
        <w:rPr>
          <w:rFonts w:ascii="Traditional Arabic" w:hAnsi="Traditional Arabic" w:cs="Traditional Arabic"/>
          <w:sz w:val="34"/>
          <w:szCs w:val="34"/>
          <w:rtl/>
          <w:lang w:bidi="ur-PK"/>
        </w:rPr>
        <w:t xml:space="preserve"> </w:t>
      </w:r>
      <w:r w:rsidRPr="00C220CC">
        <w:rPr>
          <w:rFonts w:ascii="Traditional Arabic" w:hAnsi="Traditional Arabic" w:cs="Traditional Arabic" w:hint="cs"/>
          <w:sz w:val="34"/>
          <w:szCs w:val="34"/>
          <w:rtl/>
          <w:lang w:bidi="ur-PK"/>
        </w:rPr>
        <w:t>وفي</w:t>
      </w:r>
      <w:r w:rsidRPr="00C220CC">
        <w:rPr>
          <w:rFonts w:ascii="Traditional Arabic" w:hAnsi="Traditional Arabic" w:cs="Traditional Arabic"/>
          <w:sz w:val="34"/>
          <w:szCs w:val="34"/>
          <w:rtl/>
          <w:lang w:bidi="ur-PK"/>
        </w:rPr>
        <w:t xml:space="preserve"> 1420</w:t>
      </w:r>
      <w:r w:rsidRPr="00C220CC">
        <w:rPr>
          <w:rFonts w:ascii="Sakkal Majalla" w:hAnsi="Sakkal Majalla" w:cs="Sakkal Majalla" w:hint="cs"/>
          <w:sz w:val="34"/>
          <w:szCs w:val="34"/>
          <w:rtl/>
          <w:lang w:bidi="ur-PK"/>
        </w:rPr>
        <w:t>ھ</w:t>
      </w:r>
      <w:r w:rsidRPr="00C220CC">
        <w:rPr>
          <w:rFonts w:ascii="Traditional Arabic" w:hAnsi="Traditional Arabic" w:cs="Traditional Arabic"/>
          <w:sz w:val="34"/>
          <w:szCs w:val="34"/>
          <w:rtl/>
          <w:lang w:bidi="ur-PK"/>
        </w:rPr>
        <w:t xml:space="preserve"> </w:t>
      </w:r>
      <w:r w:rsidRPr="00C220CC">
        <w:rPr>
          <w:rFonts w:ascii="Traditional Arabic" w:hAnsi="Traditional Arabic" w:cs="Traditional Arabic" w:hint="cs"/>
          <w:sz w:val="34"/>
          <w:szCs w:val="34"/>
          <w:rtl/>
          <w:lang w:bidi="ur-PK"/>
        </w:rPr>
        <w:t>أصدرت</w:t>
      </w:r>
      <w:r w:rsidRPr="00C220CC">
        <w:rPr>
          <w:rFonts w:ascii="Traditional Arabic" w:hAnsi="Traditional Arabic" w:cs="Traditional Arabic"/>
          <w:sz w:val="34"/>
          <w:szCs w:val="34"/>
          <w:rtl/>
          <w:lang w:bidi="ur-PK"/>
        </w:rPr>
        <w:t xml:space="preserve"> </w:t>
      </w:r>
      <w:r w:rsidRPr="00C220CC">
        <w:rPr>
          <w:rFonts w:ascii="Traditional Arabic" w:hAnsi="Traditional Arabic" w:cs="Traditional Arabic" w:hint="cs"/>
          <w:sz w:val="34"/>
          <w:szCs w:val="34"/>
          <w:rtl/>
          <w:lang w:bidi="ur-PK"/>
        </w:rPr>
        <w:t>دار</w:t>
      </w:r>
      <w:r w:rsidRPr="00C220CC">
        <w:rPr>
          <w:rFonts w:ascii="Traditional Arabic" w:hAnsi="Traditional Arabic" w:cs="Traditional Arabic"/>
          <w:sz w:val="34"/>
          <w:szCs w:val="34"/>
          <w:rtl/>
          <w:lang w:bidi="ur-PK"/>
        </w:rPr>
        <w:t xml:space="preserve"> </w:t>
      </w:r>
      <w:r w:rsidRPr="00C220CC">
        <w:rPr>
          <w:rFonts w:ascii="Traditional Arabic" w:hAnsi="Traditional Arabic" w:cs="Traditional Arabic" w:hint="cs"/>
          <w:sz w:val="34"/>
          <w:szCs w:val="34"/>
          <w:rtl/>
          <w:lang w:bidi="ur-PK"/>
        </w:rPr>
        <w:t>القلم</w:t>
      </w:r>
      <w:r w:rsidRPr="00C220CC">
        <w:rPr>
          <w:rFonts w:ascii="Traditional Arabic" w:hAnsi="Traditional Arabic" w:cs="Traditional Arabic"/>
          <w:sz w:val="34"/>
          <w:szCs w:val="34"/>
          <w:rtl/>
          <w:lang w:bidi="ur-PK"/>
        </w:rPr>
        <w:t xml:space="preserve"> </w:t>
      </w:r>
      <w:r w:rsidRPr="00C220CC">
        <w:rPr>
          <w:rFonts w:ascii="Traditional Arabic" w:hAnsi="Traditional Arabic" w:cs="Traditional Arabic" w:hint="cs"/>
          <w:sz w:val="34"/>
          <w:szCs w:val="34"/>
          <w:rtl/>
          <w:lang w:bidi="ur-PK"/>
        </w:rPr>
        <w:t>بدمشق</w:t>
      </w:r>
      <w:r w:rsidRPr="00C220CC">
        <w:rPr>
          <w:rFonts w:ascii="Traditional Arabic" w:hAnsi="Traditional Arabic" w:cs="Traditional Arabic"/>
          <w:sz w:val="34"/>
          <w:szCs w:val="34"/>
          <w:rtl/>
          <w:lang w:bidi="ur-PK"/>
        </w:rPr>
        <w:t xml:space="preserve"> </w:t>
      </w:r>
      <w:r w:rsidRPr="00C220CC">
        <w:rPr>
          <w:rFonts w:ascii="Traditional Arabic" w:hAnsi="Traditional Arabic" w:cs="Traditional Arabic" w:hint="cs"/>
          <w:sz w:val="34"/>
          <w:szCs w:val="34"/>
          <w:rtl/>
          <w:lang w:bidi="ur-PK"/>
        </w:rPr>
        <w:t>طبعة</w:t>
      </w:r>
      <w:r w:rsidRPr="00C220CC">
        <w:rPr>
          <w:rFonts w:ascii="Traditional Arabic" w:hAnsi="Traditional Arabic" w:cs="Traditional Arabic"/>
          <w:sz w:val="34"/>
          <w:szCs w:val="34"/>
          <w:rtl/>
          <w:lang w:bidi="ur-PK"/>
        </w:rPr>
        <w:t xml:space="preserve"> </w:t>
      </w:r>
      <w:r w:rsidRPr="00C220CC">
        <w:rPr>
          <w:rFonts w:ascii="Traditional Arabic" w:hAnsi="Traditional Arabic" w:cs="Traditional Arabic" w:hint="cs"/>
          <w:sz w:val="34"/>
          <w:szCs w:val="34"/>
          <w:rtl/>
          <w:lang w:bidi="ur-PK"/>
        </w:rPr>
        <w:t>له</w:t>
      </w:r>
      <w:r w:rsidRPr="00C220CC">
        <w:rPr>
          <w:rFonts w:ascii="Traditional Arabic" w:hAnsi="Traditional Arabic" w:cs="Traditional Arabic"/>
          <w:sz w:val="34"/>
          <w:szCs w:val="34"/>
          <w:rtl/>
          <w:lang w:bidi="ur-PK"/>
        </w:rPr>
        <w:t xml:space="preserve"> </w:t>
      </w:r>
      <w:r w:rsidRPr="00C220CC">
        <w:rPr>
          <w:rFonts w:ascii="Traditional Arabic" w:hAnsi="Traditional Arabic" w:cs="Traditional Arabic" w:hint="cs"/>
          <w:sz w:val="34"/>
          <w:szCs w:val="34"/>
          <w:rtl/>
          <w:lang w:bidi="ur-PK"/>
        </w:rPr>
        <w:t>ثالثة</w:t>
      </w:r>
      <w:r w:rsidRPr="00C220CC">
        <w:rPr>
          <w:rFonts w:ascii="Traditional Arabic" w:hAnsi="Traditional Arabic" w:cs="Traditional Arabic"/>
          <w:sz w:val="34"/>
          <w:szCs w:val="34"/>
          <w:rtl/>
          <w:lang w:bidi="ur-PK"/>
        </w:rPr>
        <w:t xml:space="preserve">. </w:t>
      </w:r>
      <w:r w:rsidRPr="00C220CC">
        <w:rPr>
          <w:rFonts w:ascii="Traditional Arabic" w:hAnsi="Traditional Arabic" w:cs="Traditional Arabic" w:hint="cs"/>
          <w:sz w:val="34"/>
          <w:szCs w:val="34"/>
          <w:rtl/>
          <w:lang w:bidi="ur-PK"/>
        </w:rPr>
        <w:t>وهكذا</w:t>
      </w:r>
      <w:r w:rsidRPr="00C220CC">
        <w:rPr>
          <w:rFonts w:ascii="Traditional Arabic" w:hAnsi="Traditional Arabic" w:cs="Traditional Arabic"/>
          <w:sz w:val="34"/>
          <w:szCs w:val="34"/>
          <w:rtl/>
          <w:lang w:bidi="ur-PK"/>
        </w:rPr>
        <w:t xml:space="preserve"> </w:t>
      </w:r>
      <w:r w:rsidRPr="00C220CC">
        <w:rPr>
          <w:rFonts w:ascii="Traditional Arabic" w:hAnsi="Traditional Arabic" w:cs="Traditional Arabic" w:hint="cs"/>
          <w:sz w:val="34"/>
          <w:szCs w:val="34"/>
          <w:rtl/>
          <w:lang w:bidi="ur-PK"/>
        </w:rPr>
        <w:t>نشرت</w:t>
      </w:r>
      <w:r w:rsidRPr="00C220CC">
        <w:rPr>
          <w:rFonts w:ascii="Traditional Arabic" w:hAnsi="Traditional Arabic" w:cs="Traditional Arabic"/>
          <w:sz w:val="34"/>
          <w:szCs w:val="34"/>
          <w:rtl/>
          <w:lang w:bidi="ur-PK"/>
        </w:rPr>
        <w:t xml:space="preserve"> </w:t>
      </w:r>
      <w:r w:rsidRPr="00C220CC">
        <w:rPr>
          <w:rFonts w:ascii="Traditional Arabic" w:hAnsi="Traditional Arabic" w:cs="Traditional Arabic" w:hint="cs"/>
          <w:sz w:val="34"/>
          <w:szCs w:val="34"/>
          <w:rtl/>
          <w:lang w:bidi="ur-PK"/>
        </w:rPr>
        <w:t>الدائرة</w:t>
      </w:r>
      <w:r w:rsidRPr="00C220CC">
        <w:rPr>
          <w:rFonts w:ascii="Traditional Arabic" w:hAnsi="Traditional Arabic" w:cs="Traditional Arabic"/>
          <w:sz w:val="34"/>
          <w:szCs w:val="34"/>
          <w:rtl/>
          <w:lang w:bidi="ur-PK"/>
        </w:rPr>
        <w:t xml:space="preserve"> </w:t>
      </w:r>
      <w:r w:rsidRPr="00C220CC">
        <w:rPr>
          <w:rFonts w:ascii="Traditional Arabic" w:hAnsi="Traditional Arabic" w:cs="Traditional Arabic" w:hint="cs"/>
          <w:sz w:val="34"/>
          <w:szCs w:val="34"/>
          <w:rtl/>
          <w:lang w:bidi="ur-PK"/>
        </w:rPr>
        <w:t>ترجمتها</w:t>
      </w:r>
      <w:r w:rsidRPr="00C220CC">
        <w:rPr>
          <w:rFonts w:ascii="Traditional Arabic" w:hAnsi="Traditional Arabic" w:cs="Traditional Arabic"/>
          <w:sz w:val="34"/>
          <w:szCs w:val="34"/>
          <w:rtl/>
          <w:lang w:bidi="ur-PK"/>
        </w:rPr>
        <w:t xml:space="preserve"> </w:t>
      </w:r>
      <w:r w:rsidRPr="00C220CC">
        <w:rPr>
          <w:rFonts w:ascii="Traditional Arabic" w:hAnsi="Traditional Arabic" w:cs="Traditional Arabic" w:hint="cs"/>
          <w:sz w:val="34"/>
          <w:szCs w:val="34"/>
          <w:rtl/>
          <w:lang w:bidi="ur-PK"/>
        </w:rPr>
        <w:t>الأردوية</w:t>
      </w:r>
      <w:r w:rsidRPr="00C220CC">
        <w:rPr>
          <w:rFonts w:ascii="Traditional Arabic" w:hAnsi="Traditional Arabic" w:cs="Traditional Arabic"/>
          <w:sz w:val="34"/>
          <w:szCs w:val="34"/>
          <w:rtl/>
          <w:lang w:bidi="ur-PK"/>
        </w:rPr>
        <w:t xml:space="preserve"> </w:t>
      </w:r>
      <w:r w:rsidRPr="00C220CC">
        <w:rPr>
          <w:rFonts w:ascii="Traditional Arabic" w:hAnsi="Traditional Arabic" w:cs="Traditional Arabic" w:hint="cs"/>
          <w:sz w:val="34"/>
          <w:szCs w:val="34"/>
          <w:rtl/>
          <w:lang w:bidi="ur-PK"/>
        </w:rPr>
        <w:t>التي</w:t>
      </w:r>
      <w:r w:rsidRPr="00C220CC">
        <w:rPr>
          <w:rFonts w:ascii="Traditional Arabic" w:hAnsi="Traditional Arabic" w:cs="Traditional Arabic"/>
          <w:sz w:val="34"/>
          <w:szCs w:val="34"/>
          <w:rtl/>
          <w:lang w:bidi="ur-PK"/>
        </w:rPr>
        <w:t xml:space="preserve"> </w:t>
      </w:r>
      <w:r w:rsidRPr="00C220CC">
        <w:rPr>
          <w:rFonts w:ascii="Traditional Arabic" w:hAnsi="Traditional Arabic" w:cs="Traditional Arabic" w:hint="cs"/>
          <w:sz w:val="34"/>
          <w:szCs w:val="34"/>
          <w:rtl/>
          <w:lang w:bidi="ur-PK"/>
        </w:rPr>
        <w:t>قام</w:t>
      </w:r>
      <w:r w:rsidRPr="00C220CC">
        <w:rPr>
          <w:rFonts w:ascii="Traditional Arabic" w:hAnsi="Traditional Arabic" w:cs="Traditional Arabic"/>
          <w:sz w:val="34"/>
          <w:szCs w:val="34"/>
          <w:rtl/>
          <w:lang w:bidi="ur-PK"/>
        </w:rPr>
        <w:t xml:space="preserve"> </w:t>
      </w:r>
      <w:r w:rsidRPr="00C220CC">
        <w:rPr>
          <w:rFonts w:ascii="Traditional Arabic" w:hAnsi="Traditional Arabic" w:cs="Traditional Arabic" w:hint="cs"/>
          <w:sz w:val="34"/>
          <w:szCs w:val="34"/>
          <w:rtl/>
          <w:lang w:bidi="ur-PK"/>
        </w:rPr>
        <w:t>بها</w:t>
      </w:r>
      <w:r w:rsidRPr="00C220CC">
        <w:rPr>
          <w:rFonts w:ascii="Traditional Arabic" w:hAnsi="Traditional Arabic" w:cs="Traditional Arabic"/>
          <w:sz w:val="34"/>
          <w:szCs w:val="34"/>
          <w:rtl/>
          <w:lang w:bidi="ur-PK"/>
        </w:rPr>
        <w:t xml:space="preserve"> </w:t>
      </w:r>
      <w:r w:rsidRPr="00C220CC">
        <w:rPr>
          <w:rFonts w:ascii="Traditional Arabic" w:hAnsi="Traditional Arabic" w:cs="Traditional Arabic" w:hint="cs"/>
          <w:sz w:val="34"/>
          <w:szCs w:val="34"/>
          <w:rtl/>
          <w:lang w:bidi="ur-PK"/>
        </w:rPr>
        <w:t>الشيخ</w:t>
      </w:r>
      <w:r w:rsidRPr="00C220CC">
        <w:rPr>
          <w:rFonts w:ascii="Traditional Arabic" w:hAnsi="Traditional Arabic" w:cs="Traditional Arabic"/>
          <w:sz w:val="34"/>
          <w:szCs w:val="34"/>
          <w:rtl/>
          <w:lang w:bidi="ur-PK"/>
        </w:rPr>
        <w:t xml:space="preserve"> </w:t>
      </w:r>
      <w:r w:rsidR="001C42ED" w:rsidRPr="00C220CC">
        <w:rPr>
          <w:rFonts w:ascii="Traditional Arabic" w:hAnsi="Traditional Arabic" w:cs="Traditional Arabic"/>
          <w:sz w:val="34"/>
          <w:szCs w:val="34"/>
          <w:rtl/>
          <w:lang w:bidi="ur-PK"/>
        </w:rPr>
        <w:t>أمين أحسن الإصلاحي ونشرها أوّلًا</w:t>
      </w:r>
      <w:r w:rsidRPr="00C220CC">
        <w:rPr>
          <w:rFonts w:ascii="Traditional Arabic" w:hAnsi="Traditional Arabic" w:cs="Traditional Arabic"/>
          <w:sz w:val="34"/>
          <w:szCs w:val="34"/>
          <w:rtl/>
          <w:lang w:bidi="ur-PK"/>
        </w:rPr>
        <w:t xml:space="preserve"> في مجلة "الإصلاح"</w:t>
      </w:r>
      <w:r w:rsidRPr="00C220CC">
        <w:rPr>
          <w:rStyle w:val="a4"/>
          <w:rFonts w:ascii="Traditional Arabic" w:hAnsi="Traditional Arabic" w:cs="Traditional Arabic"/>
          <w:sz w:val="34"/>
          <w:szCs w:val="34"/>
          <w:rtl/>
          <w:lang w:bidi="ur-PK"/>
        </w:rPr>
        <w:footnoteReference w:id="62"/>
      </w:r>
      <w:r w:rsidRPr="00C220CC">
        <w:rPr>
          <w:rFonts w:ascii="Traditional Arabic" w:hAnsi="Traditional Arabic" w:cs="Traditional Arabic"/>
          <w:sz w:val="34"/>
          <w:szCs w:val="34"/>
          <w:rtl/>
          <w:lang w:bidi="ur-PK"/>
        </w:rPr>
        <w:t xml:space="preserve"> الشهرية.</w:t>
      </w:r>
    </w:p>
    <w:p w:rsidR="002E5857" w:rsidRPr="00C220CC" w:rsidRDefault="002E5857" w:rsidP="002E5857">
      <w:pPr>
        <w:pStyle w:val="a5"/>
        <w:numPr>
          <w:ilvl w:val="0"/>
          <w:numId w:val="5"/>
        </w:numPr>
        <w:bidi/>
        <w:spacing w:after="120"/>
        <w:ind w:left="360"/>
        <w:jc w:val="both"/>
        <w:rPr>
          <w:rFonts w:ascii="Traditional Arabic" w:hAnsi="Traditional Arabic" w:cs="Traditional Arabic"/>
          <w:sz w:val="34"/>
          <w:szCs w:val="34"/>
        </w:rPr>
      </w:pPr>
      <w:r w:rsidRPr="00C220CC">
        <w:rPr>
          <w:rFonts w:ascii="Traditional Arabic" w:hAnsi="Traditional Arabic" w:cs="Traditional Arabic"/>
          <w:b/>
          <w:bCs/>
          <w:sz w:val="34"/>
          <w:szCs w:val="34"/>
          <w:rtl/>
        </w:rPr>
        <w:t xml:space="preserve">في ملكوت الله: </w:t>
      </w:r>
      <w:r w:rsidRPr="00C220CC">
        <w:rPr>
          <w:rFonts w:ascii="Traditional Arabic" w:hAnsi="Traditional Arabic" w:cs="Traditional Arabic"/>
          <w:sz w:val="34"/>
          <w:szCs w:val="34"/>
          <w:rtl/>
        </w:rPr>
        <w:t xml:space="preserve">هذه الرسالة تنطق عن السنن الإلهية في رقيّ الأمم وانحطاطها وعلوّ الحق وهزيمة الباطل وأصول النظام السياسي للإسلام. لم يوفّق الإمام إتمامَ هذه الرسالة القيّمة. ترجمها الأستاذ </w:t>
      </w:r>
      <w:r w:rsidRPr="00C220CC">
        <w:rPr>
          <w:rFonts w:ascii="Traditional Arabic" w:hAnsi="Traditional Arabic" w:cs="Traditional Arabic"/>
          <w:sz w:val="34"/>
          <w:szCs w:val="34"/>
          <w:rtl/>
        </w:rPr>
        <w:lastRenderedPageBreak/>
        <w:t>ألطاف أحمد الأعظمي</w:t>
      </w:r>
      <w:r w:rsidRPr="00C220CC">
        <w:rPr>
          <w:rStyle w:val="a4"/>
          <w:rFonts w:ascii="Traditional Arabic" w:hAnsi="Traditional Arabic" w:cs="Traditional Arabic"/>
          <w:sz w:val="34"/>
          <w:szCs w:val="34"/>
          <w:rtl/>
        </w:rPr>
        <w:footnoteReference w:id="63"/>
      </w:r>
      <w:r w:rsidRPr="00C220CC">
        <w:rPr>
          <w:rFonts w:ascii="Traditional Arabic" w:hAnsi="Traditional Arabic" w:cs="Traditional Arabic"/>
          <w:sz w:val="34"/>
          <w:szCs w:val="34"/>
          <w:rtl/>
        </w:rPr>
        <w:t xml:space="preserve"> وقدّم لها معلومات جيّدة عن الموضوع</w:t>
      </w:r>
      <w:r w:rsidRPr="00C220CC">
        <w:rPr>
          <w:rStyle w:val="a4"/>
          <w:rFonts w:ascii="Traditional Arabic" w:hAnsi="Traditional Arabic" w:cs="Traditional Arabic"/>
          <w:sz w:val="34"/>
          <w:szCs w:val="34"/>
          <w:rtl/>
        </w:rPr>
        <w:footnoteReference w:id="64"/>
      </w:r>
      <w:r w:rsidRPr="00C220CC">
        <w:rPr>
          <w:rFonts w:ascii="Traditional Arabic" w:hAnsi="Traditional Arabic" w:cs="Traditional Arabic"/>
          <w:sz w:val="34"/>
          <w:szCs w:val="34"/>
          <w:rtl/>
        </w:rPr>
        <w:t>. نشرته الدائرة الحميدية في 1391</w:t>
      </w:r>
      <w:r w:rsidRPr="00C220CC">
        <w:rPr>
          <w:rFonts w:ascii="Sakkal Majalla" w:hAnsi="Sakkal Majalla" w:cs="Sakkal Majalla" w:hint="cs"/>
          <w:sz w:val="34"/>
          <w:szCs w:val="34"/>
          <w:rtl/>
          <w:lang w:bidi="ur-PK"/>
        </w:rPr>
        <w:t>ھ</w:t>
      </w:r>
      <w:r w:rsidRPr="00C220CC">
        <w:rPr>
          <w:rFonts w:ascii="Traditional Arabic" w:hAnsi="Traditional Arabic" w:cs="Traditional Arabic"/>
          <w:sz w:val="34"/>
          <w:szCs w:val="34"/>
          <w:rtl/>
          <w:lang w:bidi="ur-PK"/>
        </w:rPr>
        <w:t xml:space="preserve"> </w:t>
      </w:r>
      <w:r w:rsidRPr="00C220CC">
        <w:rPr>
          <w:rFonts w:ascii="Traditional Arabic" w:hAnsi="Traditional Arabic" w:cs="Traditional Arabic" w:hint="cs"/>
          <w:sz w:val="34"/>
          <w:szCs w:val="34"/>
          <w:rtl/>
          <w:lang w:bidi="ur-PK"/>
        </w:rPr>
        <w:t>وأما</w:t>
      </w:r>
      <w:r w:rsidRPr="00C220CC">
        <w:rPr>
          <w:rFonts w:ascii="Traditional Arabic" w:hAnsi="Traditional Arabic" w:cs="Traditional Arabic"/>
          <w:sz w:val="34"/>
          <w:szCs w:val="34"/>
          <w:rtl/>
          <w:lang w:bidi="ur-PK"/>
        </w:rPr>
        <w:t xml:space="preserve"> </w:t>
      </w:r>
      <w:r w:rsidRPr="00C220CC">
        <w:rPr>
          <w:rFonts w:ascii="Traditional Arabic" w:hAnsi="Traditional Arabic" w:cs="Traditional Arabic" w:hint="cs"/>
          <w:sz w:val="34"/>
          <w:szCs w:val="34"/>
          <w:rtl/>
          <w:lang w:bidi="ur-PK"/>
        </w:rPr>
        <w:t>الترجمة</w:t>
      </w:r>
      <w:r w:rsidRPr="00C220CC">
        <w:rPr>
          <w:rFonts w:ascii="Traditional Arabic" w:hAnsi="Traditional Arabic" w:cs="Traditional Arabic"/>
          <w:sz w:val="34"/>
          <w:szCs w:val="34"/>
          <w:rtl/>
          <w:lang w:bidi="ur-PK"/>
        </w:rPr>
        <w:t xml:space="preserve"> </w:t>
      </w:r>
      <w:r w:rsidRPr="00C220CC">
        <w:rPr>
          <w:rFonts w:ascii="Traditional Arabic" w:hAnsi="Traditional Arabic" w:cs="Traditional Arabic" w:hint="cs"/>
          <w:sz w:val="34"/>
          <w:szCs w:val="34"/>
          <w:rtl/>
          <w:lang w:bidi="ur-PK"/>
        </w:rPr>
        <w:t>فهي</w:t>
      </w:r>
      <w:r w:rsidRPr="00C220CC">
        <w:rPr>
          <w:rFonts w:ascii="Traditional Arabic" w:hAnsi="Traditional Arabic" w:cs="Traditional Arabic"/>
          <w:sz w:val="34"/>
          <w:szCs w:val="34"/>
          <w:rtl/>
          <w:lang w:bidi="ur-PK"/>
        </w:rPr>
        <w:t xml:space="preserve"> </w:t>
      </w:r>
      <w:r w:rsidRPr="00C220CC">
        <w:rPr>
          <w:rFonts w:ascii="Traditional Arabic" w:hAnsi="Traditional Arabic" w:cs="Traditional Arabic" w:hint="cs"/>
          <w:sz w:val="34"/>
          <w:szCs w:val="34"/>
          <w:rtl/>
          <w:lang w:bidi="ur-PK"/>
        </w:rPr>
        <w:t>منتظرة</w:t>
      </w:r>
      <w:r w:rsidRPr="00C220CC">
        <w:rPr>
          <w:rFonts w:ascii="Traditional Arabic" w:hAnsi="Traditional Arabic" w:cs="Traditional Arabic"/>
          <w:sz w:val="34"/>
          <w:szCs w:val="34"/>
          <w:rtl/>
          <w:lang w:bidi="ur-PK"/>
        </w:rPr>
        <w:t xml:space="preserve"> </w:t>
      </w:r>
      <w:r w:rsidRPr="00C220CC">
        <w:rPr>
          <w:rFonts w:ascii="Traditional Arabic" w:hAnsi="Traditional Arabic" w:cs="Traditional Arabic" w:hint="cs"/>
          <w:sz w:val="34"/>
          <w:szCs w:val="34"/>
          <w:rtl/>
          <w:lang w:bidi="ur-PK"/>
        </w:rPr>
        <w:t>الطبع</w:t>
      </w:r>
      <w:r w:rsidRPr="00C220CC">
        <w:rPr>
          <w:rFonts w:ascii="Traditional Arabic" w:hAnsi="Traditional Arabic" w:cs="Traditional Arabic"/>
          <w:sz w:val="34"/>
          <w:szCs w:val="34"/>
          <w:rtl/>
          <w:lang w:bidi="ur-PK"/>
        </w:rPr>
        <w:t>.</w:t>
      </w:r>
    </w:p>
    <w:p w:rsidR="002E5857" w:rsidRPr="00C220CC" w:rsidRDefault="002E5857" w:rsidP="002E5857">
      <w:pPr>
        <w:pStyle w:val="a5"/>
        <w:numPr>
          <w:ilvl w:val="0"/>
          <w:numId w:val="5"/>
        </w:numPr>
        <w:bidi/>
        <w:spacing w:after="120"/>
        <w:ind w:left="360"/>
        <w:jc w:val="both"/>
        <w:rPr>
          <w:rFonts w:ascii="Traditional Arabic" w:hAnsi="Traditional Arabic" w:cs="Traditional Arabic"/>
          <w:sz w:val="34"/>
          <w:szCs w:val="34"/>
        </w:rPr>
      </w:pPr>
      <w:r w:rsidRPr="00C220CC">
        <w:rPr>
          <w:rFonts w:ascii="Traditional Arabic" w:hAnsi="Traditional Arabic" w:cs="Traditional Arabic"/>
          <w:b/>
          <w:bCs/>
          <w:sz w:val="34"/>
          <w:szCs w:val="34"/>
          <w:rtl/>
        </w:rPr>
        <w:t xml:space="preserve">القائد إلى عيون العقائد: </w:t>
      </w:r>
      <w:r w:rsidRPr="00C220CC">
        <w:rPr>
          <w:rFonts w:ascii="Traditional Arabic" w:hAnsi="Traditional Arabic" w:cs="Traditional Arabic"/>
          <w:sz w:val="34"/>
          <w:szCs w:val="34"/>
          <w:rtl/>
        </w:rPr>
        <w:t>هذه الرسالة القيّمة تتحدث عن أمور العقيدة الإسلامية مثل الإيمان بالقدر وعصمة الأنبياء والآخرة وما شابهها. لم يجد الإمام فرصة لإتمامها. أصدرته</w:t>
      </w:r>
      <w:r w:rsidR="00CC062B" w:rsidRPr="00C220CC">
        <w:rPr>
          <w:rFonts w:ascii="Traditional Arabic" w:hAnsi="Traditional Arabic" w:cs="Traditional Arabic"/>
          <w:sz w:val="34"/>
          <w:szCs w:val="34"/>
          <w:rtl/>
        </w:rPr>
        <w:t>ا</w:t>
      </w:r>
      <w:r w:rsidRPr="00C220CC">
        <w:rPr>
          <w:rFonts w:ascii="Traditional Arabic" w:hAnsi="Traditional Arabic" w:cs="Traditional Arabic"/>
          <w:sz w:val="34"/>
          <w:szCs w:val="34"/>
          <w:rtl/>
        </w:rPr>
        <w:t xml:space="preserve"> الدائرة الحميدية في 1395</w:t>
      </w:r>
      <w:r w:rsidRPr="00C220CC">
        <w:rPr>
          <w:rFonts w:ascii="Sakkal Majalla" w:hAnsi="Sakkal Majalla" w:cs="Sakkal Majalla" w:hint="cs"/>
          <w:sz w:val="34"/>
          <w:szCs w:val="34"/>
          <w:rtl/>
          <w:lang w:bidi="ur-PK"/>
        </w:rPr>
        <w:t>ھ</w:t>
      </w:r>
      <w:r w:rsidRPr="00C220CC">
        <w:rPr>
          <w:rFonts w:ascii="Traditional Arabic" w:hAnsi="Traditional Arabic" w:cs="Traditional Arabic"/>
          <w:sz w:val="34"/>
          <w:szCs w:val="34"/>
          <w:rtl/>
          <w:lang w:bidi="ur-PK"/>
        </w:rPr>
        <w:t xml:space="preserve"> </w:t>
      </w:r>
      <w:r w:rsidRPr="00C220CC">
        <w:rPr>
          <w:rFonts w:ascii="Traditional Arabic" w:hAnsi="Traditional Arabic" w:cs="Traditional Arabic" w:hint="cs"/>
          <w:sz w:val="34"/>
          <w:szCs w:val="34"/>
          <w:rtl/>
          <w:lang w:bidi="ur-PK"/>
        </w:rPr>
        <w:t>وقد</w:t>
      </w:r>
      <w:r w:rsidRPr="00C220CC">
        <w:rPr>
          <w:rFonts w:ascii="Traditional Arabic" w:hAnsi="Traditional Arabic" w:cs="Traditional Arabic"/>
          <w:sz w:val="34"/>
          <w:szCs w:val="34"/>
          <w:rtl/>
          <w:lang w:bidi="ur-PK"/>
        </w:rPr>
        <w:t xml:space="preserve"> </w:t>
      </w:r>
      <w:r w:rsidRPr="00C220CC">
        <w:rPr>
          <w:rFonts w:ascii="Traditional Arabic" w:hAnsi="Traditional Arabic" w:cs="Traditional Arabic" w:hint="cs"/>
          <w:sz w:val="34"/>
          <w:szCs w:val="34"/>
          <w:rtl/>
          <w:lang w:bidi="ur-PK"/>
        </w:rPr>
        <w:t>صدرت</w:t>
      </w:r>
      <w:r w:rsidRPr="00C220CC">
        <w:rPr>
          <w:rFonts w:ascii="Traditional Arabic" w:hAnsi="Traditional Arabic" w:cs="Traditional Arabic"/>
          <w:sz w:val="34"/>
          <w:szCs w:val="34"/>
          <w:rtl/>
          <w:lang w:bidi="ur-PK"/>
        </w:rPr>
        <w:t xml:space="preserve"> </w:t>
      </w:r>
      <w:r w:rsidRPr="00C220CC">
        <w:rPr>
          <w:rFonts w:ascii="Traditional Arabic" w:hAnsi="Traditional Arabic" w:cs="Traditional Arabic" w:hint="cs"/>
          <w:sz w:val="34"/>
          <w:szCs w:val="34"/>
          <w:rtl/>
          <w:lang w:bidi="ur-PK"/>
        </w:rPr>
        <w:t>طبعتها</w:t>
      </w:r>
      <w:r w:rsidRPr="00C220CC">
        <w:rPr>
          <w:rFonts w:ascii="Traditional Arabic" w:hAnsi="Traditional Arabic" w:cs="Traditional Arabic"/>
          <w:sz w:val="34"/>
          <w:szCs w:val="34"/>
          <w:rtl/>
          <w:lang w:bidi="ur-PK"/>
        </w:rPr>
        <w:t xml:space="preserve"> </w:t>
      </w:r>
      <w:r w:rsidRPr="00C220CC">
        <w:rPr>
          <w:rFonts w:ascii="Traditional Arabic" w:hAnsi="Traditional Arabic" w:cs="Traditional Arabic" w:hint="cs"/>
          <w:sz w:val="34"/>
          <w:szCs w:val="34"/>
          <w:rtl/>
          <w:lang w:bidi="ur-PK"/>
        </w:rPr>
        <w:t>الثانية</w:t>
      </w:r>
      <w:r w:rsidRPr="00C220CC">
        <w:rPr>
          <w:rFonts w:ascii="Traditional Arabic" w:hAnsi="Traditional Arabic" w:cs="Traditional Arabic"/>
          <w:sz w:val="34"/>
          <w:szCs w:val="34"/>
          <w:rtl/>
          <w:lang w:bidi="ur-PK"/>
        </w:rPr>
        <w:t xml:space="preserve"> </w:t>
      </w:r>
      <w:r w:rsidRPr="00C220CC">
        <w:rPr>
          <w:rFonts w:ascii="Traditional Arabic" w:hAnsi="Traditional Arabic" w:cs="Traditional Arabic" w:hint="cs"/>
          <w:sz w:val="34"/>
          <w:szCs w:val="34"/>
          <w:rtl/>
          <w:lang w:bidi="ur-PK"/>
        </w:rPr>
        <w:t>الجديدة</w:t>
      </w:r>
      <w:r w:rsidRPr="00C220CC">
        <w:rPr>
          <w:rFonts w:ascii="Traditional Arabic" w:hAnsi="Traditional Arabic" w:cs="Traditional Arabic"/>
          <w:sz w:val="34"/>
          <w:szCs w:val="34"/>
          <w:rtl/>
          <w:lang w:bidi="ur-PK"/>
        </w:rPr>
        <w:t xml:space="preserve"> </w:t>
      </w:r>
      <w:r w:rsidRPr="00C220CC">
        <w:rPr>
          <w:rFonts w:ascii="Traditional Arabic" w:hAnsi="Traditional Arabic" w:cs="Traditional Arabic" w:hint="cs"/>
          <w:sz w:val="34"/>
          <w:szCs w:val="34"/>
          <w:rtl/>
          <w:lang w:bidi="ur-PK"/>
        </w:rPr>
        <w:t>في</w:t>
      </w:r>
      <w:r w:rsidRPr="00C220CC">
        <w:rPr>
          <w:rFonts w:ascii="Traditional Arabic" w:hAnsi="Traditional Arabic" w:cs="Traditional Arabic"/>
          <w:sz w:val="34"/>
          <w:szCs w:val="34"/>
          <w:rtl/>
          <w:lang w:bidi="ur-PK"/>
        </w:rPr>
        <w:t xml:space="preserve"> 2010</w:t>
      </w:r>
      <w:r w:rsidRPr="00C220CC">
        <w:rPr>
          <w:rFonts w:ascii="Traditional Arabic" w:hAnsi="Traditional Arabic" w:cs="Traditional Arabic" w:hint="cs"/>
          <w:sz w:val="34"/>
          <w:szCs w:val="34"/>
          <w:rtl/>
          <w:lang w:bidi="ur-PK"/>
        </w:rPr>
        <w:t>م</w:t>
      </w:r>
      <w:r w:rsidRPr="00C220CC">
        <w:rPr>
          <w:rFonts w:ascii="Traditional Arabic" w:hAnsi="Traditional Arabic" w:cs="Traditional Arabic"/>
          <w:sz w:val="34"/>
          <w:szCs w:val="34"/>
          <w:rtl/>
          <w:lang w:bidi="ur-PK"/>
        </w:rPr>
        <w:t xml:space="preserve">. </w:t>
      </w:r>
    </w:p>
    <w:p w:rsidR="002E5857" w:rsidRPr="00C220CC" w:rsidRDefault="002E5857" w:rsidP="008A5F27">
      <w:pPr>
        <w:pStyle w:val="a5"/>
        <w:numPr>
          <w:ilvl w:val="0"/>
          <w:numId w:val="5"/>
        </w:numPr>
        <w:bidi/>
        <w:spacing w:after="120"/>
        <w:ind w:left="360"/>
        <w:jc w:val="both"/>
        <w:rPr>
          <w:rFonts w:ascii="Traditional Arabic" w:hAnsi="Traditional Arabic" w:cs="Traditional Arabic"/>
          <w:sz w:val="34"/>
          <w:szCs w:val="34"/>
        </w:rPr>
      </w:pPr>
      <w:r w:rsidRPr="00C220CC">
        <w:rPr>
          <w:rFonts w:ascii="Traditional Arabic" w:hAnsi="Traditional Arabic" w:cs="Traditional Arabic"/>
          <w:b/>
          <w:bCs/>
          <w:sz w:val="34"/>
          <w:szCs w:val="34"/>
          <w:rtl/>
        </w:rPr>
        <w:t xml:space="preserve">مفردات القرآن: </w:t>
      </w:r>
      <w:r w:rsidRPr="00C220CC">
        <w:rPr>
          <w:rFonts w:ascii="Traditional Arabic" w:hAnsi="Traditional Arabic" w:cs="Traditional Arabic"/>
          <w:sz w:val="34"/>
          <w:szCs w:val="34"/>
          <w:rtl/>
        </w:rPr>
        <w:t>هذا الكتاب من أروع الكتب الموجودة في العالم في موضوع مفردات القرآن وشرح كلماته الصعبة الجوهرية. ذكر فيها الإمام الفراهي أصول تعيين مفهوم الكلمة الحق بجانب شرح المفردات الصعبة للقرآن الكريم في ضوء القرآن والسنة وكلام العرب والصحف السماوية الأخرى. لم يوفّق الإمامُ إتمامَ هذه الرسالة. صدرت هي باعتناء</w:t>
      </w:r>
      <w:r w:rsidRPr="00C220CC">
        <w:rPr>
          <w:rStyle w:val="a4"/>
          <w:rFonts w:ascii="Traditional Arabic" w:hAnsi="Traditional Arabic" w:cs="Traditional Arabic"/>
          <w:sz w:val="34"/>
          <w:szCs w:val="34"/>
          <w:rtl/>
        </w:rPr>
        <w:footnoteReference w:id="65"/>
      </w:r>
      <w:r w:rsidRPr="00C220CC">
        <w:rPr>
          <w:rFonts w:ascii="Traditional Arabic" w:hAnsi="Traditional Arabic" w:cs="Traditional Arabic"/>
          <w:sz w:val="34"/>
          <w:szCs w:val="34"/>
          <w:rtl/>
        </w:rPr>
        <w:t xml:space="preserve"> عبد الأحد الإصلاحي (</w:t>
      </w:r>
      <w:r w:rsidR="008A5F27" w:rsidRPr="00C220CC">
        <w:rPr>
          <w:rFonts w:ascii="Traditional Arabic" w:hAnsi="Traditional Arabic" w:cs="Traditional Arabic"/>
          <w:sz w:val="34"/>
          <w:szCs w:val="34"/>
          <w:rtl/>
        </w:rPr>
        <w:t>ت</w:t>
      </w:r>
      <w:r w:rsidRPr="00C220CC">
        <w:rPr>
          <w:rFonts w:ascii="Traditional Arabic" w:hAnsi="Traditional Arabic" w:cs="Traditional Arabic"/>
          <w:sz w:val="34"/>
          <w:szCs w:val="34"/>
          <w:rtl/>
        </w:rPr>
        <w:t>1941م) في 1358</w:t>
      </w:r>
      <w:r w:rsidRPr="00C220CC">
        <w:rPr>
          <w:rFonts w:ascii="Sakkal Majalla" w:hAnsi="Sakkal Majalla" w:cs="Sakkal Majalla" w:hint="cs"/>
          <w:sz w:val="34"/>
          <w:szCs w:val="34"/>
          <w:rtl/>
          <w:lang w:bidi="ur-PK"/>
        </w:rPr>
        <w:t>ھ</w:t>
      </w:r>
      <w:r w:rsidRPr="00C220CC">
        <w:rPr>
          <w:rFonts w:ascii="Traditional Arabic" w:hAnsi="Traditional Arabic" w:cs="Traditional Arabic"/>
          <w:sz w:val="34"/>
          <w:szCs w:val="34"/>
          <w:rtl/>
          <w:lang w:bidi="ur-PK"/>
        </w:rPr>
        <w:t xml:space="preserve"> </w:t>
      </w:r>
      <w:r w:rsidRPr="00C220CC">
        <w:rPr>
          <w:rFonts w:ascii="Traditional Arabic" w:hAnsi="Traditional Arabic" w:cs="Traditional Arabic" w:hint="cs"/>
          <w:sz w:val="34"/>
          <w:szCs w:val="34"/>
          <w:rtl/>
          <w:lang w:bidi="ur-PK"/>
        </w:rPr>
        <w:t>من</w:t>
      </w:r>
      <w:r w:rsidRPr="00C220CC">
        <w:rPr>
          <w:rFonts w:ascii="Traditional Arabic" w:hAnsi="Traditional Arabic" w:cs="Traditional Arabic"/>
          <w:sz w:val="34"/>
          <w:szCs w:val="34"/>
          <w:rtl/>
          <w:lang w:bidi="ur-PK"/>
        </w:rPr>
        <w:t xml:space="preserve"> </w:t>
      </w:r>
      <w:r w:rsidRPr="00C220CC">
        <w:rPr>
          <w:rFonts w:ascii="Traditional Arabic" w:hAnsi="Traditional Arabic" w:cs="Traditional Arabic" w:hint="cs"/>
          <w:sz w:val="34"/>
          <w:szCs w:val="34"/>
          <w:rtl/>
          <w:lang w:bidi="ur-PK"/>
        </w:rPr>
        <w:t>الدائرة</w:t>
      </w:r>
      <w:r w:rsidRPr="00C220CC">
        <w:rPr>
          <w:rFonts w:ascii="Traditional Arabic" w:hAnsi="Traditional Arabic" w:cs="Traditional Arabic"/>
          <w:sz w:val="34"/>
          <w:szCs w:val="34"/>
          <w:rtl/>
          <w:lang w:bidi="ur-PK"/>
        </w:rPr>
        <w:t xml:space="preserve"> </w:t>
      </w:r>
      <w:r w:rsidRPr="00C220CC">
        <w:rPr>
          <w:rFonts w:ascii="Traditional Arabic" w:hAnsi="Traditional Arabic" w:cs="Traditional Arabic" w:hint="cs"/>
          <w:sz w:val="34"/>
          <w:szCs w:val="34"/>
          <w:rtl/>
          <w:lang w:bidi="ur-PK"/>
        </w:rPr>
        <w:t>الحميدية</w:t>
      </w:r>
      <w:r w:rsidRPr="00C220CC">
        <w:rPr>
          <w:rFonts w:ascii="Traditional Arabic" w:hAnsi="Traditional Arabic" w:cs="Traditional Arabic"/>
          <w:sz w:val="34"/>
          <w:szCs w:val="34"/>
          <w:rtl/>
          <w:lang w:bidi="ur-PK"/>
        </w:rPr>
        <w:t xml:space="preserve"> </w:t>
      </w:r>
      <w:r w:rsidRPr="00C220CC">
        <w:rPr>
          <w:rFonts w:ascii="Traditional Arabic" w:hAnsi="Traditional Arabic" w:cs="Traditional Arabic" w:hint="cs"/>
          <w:sz w:val="34"/>
          <w:szCs w:val="34"/>
          <w:rtl/>
          <w:lang w:bidi="ur-PK"/>
        </w:rPr>
        <w:t>ثم</w:t>
      </w:r>
      <w:r w:rsidRPr="00C220CC">
        <w:rPr>
          <w:rFonts w:ascii="Traditional Arabic" w:hAnsi="Traditional Arabic" w:cs="Traditional Arabic"/>
          <w:sz w:val="34"/>
          <w:szCs w:val="34"/>
          <w:rtl/>
          <w:lang w:bidi="ur-PK"/>
        </w:rPr>
        <w:t xml:space="preserve"> </w:t>
      </w:r>
      <w:r w:rsidRPr="00C220CC">
        <w:rPr>
          <w:rFonts w:ascii="Traditional Arabic" w:hAnsi="Traditional Arabic" w:cs="Traditional Arabic" w:hint="cs"/>
          <w:sz w:val="34"/>
          <w:szCs w:val="34"/>
          <w:rtl/>
          <w:lang w:bidi="ur-PK"/>
        </w:rPr>
        <w:t>نشرت</w:t>
      </w:r>
      <w:r w:rsidRPr="00C220CC">
        <w:rPr>
          <w:rFonts w:ascii="Traditional Arabic" w:hAnsi="Traditional Arabic" w:cs="Traditional Arabic"/>
          <w:sz w:val="34"/>
          <w:szCs w:val="34"/>
          <w:rtl/>
          <w:lang w:bidi="ur-PK"/>
        </w:rPr>
        <w:t xml:space="preserve"> </w:t>
      </w:r>
      <w:r w:rsidRPr="00C220CC">
        <w:rPr>
          <w:rFonts w:ascii="Traditional Arabic" w:hAnsi="Traditional Arabic" w:cs="Traditional Arabic" w:hint="cs"/>
          <w:sz w:val="34"/>
          <w:szCs w:val="34"/>
          <w:rtl/>
          <w:lang w:bidi="ur-PK"/>
        </w:rPr>
        <w:t>دار</w:t>
      </w:r>
      <w:r w:rsidRPr="00C220CC">
        <w:rPr>
          <w:rFonts w:ascii="Traditional Arabic" w:hAnsi="Traditional Arabic" w:cs="Traditional Arabic"/>
          <w:sz w:val="34"/>
          <w:szCs w:val="34"/>
          <w:rtl/>
          <w:lang w:bidi="ur-PK"/>
        </w:rPr>
        <w:t xml:space="preserve"> </w:t>
      </w:r>
      <w:r w:rsidRPr="00C220CC">
        <w:rPr>
          <w:rFonts w:ascii="Traditional Arabic" w:hAnsi="Traditional Arabic" w:cs="Traditional Arabic" w:hint="cs"/>
          <w:sz w:val="34"/>
          <w:szCs w:val="34"/>
          <w:rtl/>
          <w:lang w:bidi="ur-PK"/>
        </w:rPr>
        <w:t>الغرب</w:t>
      </w:r>
      <w:r w:rsidRPr="00C220CC">
        <w:rPr>
          <w:rFonts w:ascii="Traditional Arabic" w:hAnsi="Traditional Arabic" w:cs="Traditional Arabic"/>
          <w:sz w:val="34"/>
          <w:szCs w:val="34"/>
          <w:rtl/>
          <w:lang w:bidi="ur-PK"/>
        </w:rPr>
        <w:t xml:space="preserve"> </w:t>
      </w:r>
      <w:r w:rsidRPr="00C220CC">
        <w:rPr>
          <w:rFonts w:ascii="Traditional Arabic" w:hAnsi="Traditional Arabic" w:cs="Traditional Arabic" w:hint="cs"/>
          <w:sz w:val="34"/>
          <w:szCs w:val="34"/>
          <w:rtl/>
          <w:lang w:bidi="ur-PK"/>
        </w:rPr>
        <w:t>الإسلامي</w:t>
      </w:r>
      <w:r w:rsidRPr="00C220CC">
        <w:rPr>
          <w:rFonts w:ascii="Traditional Arabic" w:hAnsi="Traditional Arabic" w:cs="Traditional Arabic"/>
          <w:sz w:val="34"/>
          <w:szCs w:val="34"/>
          <w:rtl/>
          <w:lang w:bidi="ur-PK"/>
        </w:rPr>
        <w:t xml:space="preserve"> </w:t>
      </w:r>
      <w:r w:rsidRPr="00C220CC">
        <w:rPr>
          <w:rFonts w:ascii="Traditional Arabic" w:hAnsi="Traditional Arabic" w:cs="Traditional Arabic" w:hint="cs"/>
          <w:sz w:val="34"/>
          <w:szCs w:val="34"/>
          <w:rtl/>
          <w:lang w:bidi="ur-PK"/>
        </w:rPr>
        <w:t>طبعة</w:t>
      </w:r>
      <w:r w:rsidRPr="00C220CC">
        <w:rPr>
          <w:rFonts w:ascii="Traditional Arabic" w:hAnsi="Traditional Arabic" w:cs="Traditional Arabic"/>
          <w:sz w:val="34"/>
          <w:szCs w:val="34"/>
          <w:rtl/>
          <w:lang w:bidi="ur-PK"/>
        </w:rPr>
        <w:t xml:space="preserve"> </w:t>
      </w:r>
      <w:r w:rsidRPr="00C220CC">
        <w:rPr>
          <w:rFonts w:ascii="Traditional Arabic" w:hAnsi="Traditional Arabic" w:cs="Traditional Arabic" w:hint="cs"/>
          <w:sz w:val="34"/>
          <w:szCs w:val="34"/>
          <w:rtl/>
          <w:lang w:bidi="ur-PK"/>
        </w:rPr>
        <w:t>لها</w:t>
      </w:r>
      <w:r w:rsidRPr="00C220CC">
        <w:rPr>
          <w:rFonts w:ascii="Traditional Arabic" w:hAnsi="Traditional Arabic" w:cs="Traditional Arabic"/>
          <w:sz w:val="34"/>
          <w:szCs w:val="34"/>
          <w:rtl/>
          <w:lang w:bidi="ur-PK"/>
        </w:rPr>
        <w:t xml:space="preserve"> </w:t>
      </w:r>
      <w:r w:rsidRPr="00C220CC">
        <w:rPr>
          <w:rFonts w:ascii="Traditional Arabic" w:hAnsi="Traditional Arabic" w:cs="Traditional Arabic" w:hint="cs"/>
          <w:sz w:val="34"/>
          <w:szCs w:val="34"/>
          <w:rtl/>
          <w:lang w:bidi="ur-PK"/>
        </w:rPr>
        <w:t>محقّقة</w:t>
      </w:r>
      <w:r w:rsidRPr="00C220CC">
        <w:rPr>
          <w:rStyle w:val="a4"/>
          <w:rFonts w:ascii="Traditional Arabic" w:hAnsi="Traditional Arabic" w:cs="Traditional Arabic"/>
          <w:sz w:val="34"/>
          <w:szCs w:val="34"/>
          <w:rtl/>
          <w:lang w:bidi="ur-PK"/>
        </w:rPr>
        <w:footnoteReference w:id="66"/>
      </w:r>
      <w:r w:rsidRPr="00C220CC">
        <w:rPr>
          <w:rFonts w:ascii="Traditional Arabic" w:hAnsi="Traditional Arabic" w:cs="Traditional Arabic"/>
          <w:sz w:val="34"/>
          <w:szCs w:val="34"/>
          <w:rtl/>
          <w:lang w:bidi="ur-PK"/>
        </w:rPr>
        <w:t xml:space="preserve"> في 2002م كما قامت الدائرة الحميدية بنشرها في 2004م.</w:t>
      </w:r>
    </w:p>
    <w:p w:rsidR="002E5857" w:rsidRPr="00C220CC" w:rsidRDefault="002E5857" w:rsidP="00CC062B">
      <w:pPr>
        <w:pStyle w:val="a5"/>
        <w:numPr>
          <w:ilvl w:val="0"/>
          <w:numId w:val="5"/>
        </w:numPr>
        <w:bidi/>
        <w:spacing w:after="120"/>
        <w:ind w:left="360"/>
        <w:jc w:val="both"/>
        <w:rPr>
          <w:rFonts w:ascii="Traditional Arabic" w:hAnsi="Traditional Arabic" w:cs="Traditional Arabic"/>
          <w:sz w:val="34"/>
          <w:szCs w:val="34"/>
        </w:rPr>
      </w:pPr>
      <w:r w:rsidRPr="00C220CC">
        <w:rPr>
          <w:rFonts w:ascii="Traditional Arabic" w:hAnsi="Traditional Arabic" w:cs="Traditional Arabic"/>
          <w:b/>
          <w:bCs/>
          <w:sz w:val="34"/>
          <w:szCs w:val="34"/>
          <w:rtl/>
        </w:rPr>
        <w:lastRenderedPageBreak/>
        <w:t xml:space="preserve">رسائل الإمام الفراهي في علوم القرآن: </w:t>
      </w:r>
      <w:r w:rsidRPr="00C220CC">
        <w:rPr>
          <w:rFonts w:ascii="Traditional Arabic" w:hAnsi="Traditional Arabic" w:cs="Traditional Arabic"/>
          <w:sz w:val="34"/>
          <w:szCs w:val="34"/>
          <w:rtl/>
        </w:rPr>
        <w:t>هذ</w:t>
      </w:r>
      <w:r w:rsidR="00CC062B" w:rsidRPr="00C220CC">
        <w:rPr>
          <w:rFonts w:ascii="Traditional Arabic" w:hAnsi="Traditional Arabic" w:cs="Traditional Arabic"/>
          <w:sz w:val="34"/>
          <w:szCs w:val="34"/>
          <w:rtl/>
        </w:rPr>
        <w:t>ه</w:t>
      </w:r>
      <w:r w:rsidRPr="00C220CC">
        <w:rPr>
          <w:rFonts w:ascii="Traditional Arabic" w:hAnsi="Traditional Arabic" w:cs="Traditional Arabic"/>
          <w:sz w:val="34"/>
          <w:szCs w:val="34"/>
          <w:rtl/>
        </w:rPr>
        <w:t xml:space="preserve"> مجموع</w:t>
      </w:r>
      <w:r w:rsidR="00CC062B" w:rsidRPr="00C220CC">
        <w:rPr>
          <w:rFonts w:ascii="Traditional Arabic" w:hAnsi="Traditional Arabic" w:cs="Traditional Arabic"/>
          <w:sz w:val="34"/>
          <w:szCs w:val="34"/>
          <w:rtl/>
        </w:rPr>
        <w:t>ة</w:t>
      </w:r>
      <w:r w:rsidRPr="00C220CC">
        <w:rPr>
          <w:rFonts w:ascii="Traditional Arabic" w:hAnsi="Traditional Arabic" w:cs="Traditional Arabic"/>
          <w:sz w:val="34"/>
          <w:szCs w:val="34"/>
          <w:rtl/>
        </w:rPr>
        <w:t xml:space="preserve"> رسائل الإمام الفراهي في علوم القرآن وه</w:t>
      </w:r>
      <w:r w:rsidR="00CC062B" w:rsidRPr="00C220CC">
        <w:rPr>
          <w:rFonts w:ascii="Traditional Arabic" w:hAnsi="Traditional Arabic" w:cs="Traditional Arabic"/>
          <w:sz w:val="34"/>
          <w:szCs w:val="34"/>
          <w:rtl/>
        </w:rPr>
        <w:t>ي</w:t>
      </w:r>
      <w:r w:rsidRPr="00C220CC">
        <w:rPr>
          <w:rFonts w:ascii="Traditional Arabic" w:hAnsi="Traditional Arabic" w:cs="Traditional Arabic"/>
          <w:sz w:val="34"/>
          <w:szCs w:val="34"/>
          <w:rtl/>
        </w:rPr>
        <w:t xml:space="preserve"> </w:t>
      </w:r>
      <w:r w:rsidR="00CC062B" w:rsidRPr="00C220CC">
        <w:rPr>
          <w:rFonts w:ascii="Traditional Arabic" w:hAnsi="Traditional Arabic" w:cs="Traditional Arabic"/>
          <w:sz w:val="34"/>
          <w:szCs w:val="34"/>
          <w:rtl/>
        </w:rPr>
        <w:t>ت</w:t>
      </w:r>
      <w:r w:rsidRPr="00C220CC">
        <w:rPr>
          <w:rFonts w:ascii="Traditional Arabic" w:hAnsi="Traditional Arabic" w:cs="Traditional Arabic"/>
          <w:sz w:val="34"/>
          <w:szCs w:val="34"/>
          <w:rtl/>
        </w:rPr>
        <w:t>شمل "أساليب القرآن" و"التكميل في أصول التأويل" و"دلائل النظام"</w:t>
      </w:r>
      <w:r w:rsidRPr="00C220CC">
        <w:rPr>
          <w:rStyle w:val="a4"/>
          <w:rFonts w:ascii="Traditional Arabic" w:hAnsi="Traditional Arabic" w:cs="Traditional Arabic"/>
          <w:sz w:val="34"/>
          <w:szCs w:val="34"/>
          <w:rtl/>
        </w:rPr>
        <w:footnoteReference w:id="67"/>
      </w:r>
      <w:r w:rsidRPr="00C220CC">
        <w:rPr>
          <w:rFonts w:ascii="Traditional Arabic" w:hAnsi="Traditional Arabic" w:cs="Traditional Arabic"/>
          <w:sz w:val="34"/>
          <w:szCs w:val="34"/>
          <w:rtl/>
        </w:rPr>
        <w:t>. أصدرته</w:t>
      </w:r>
      <w:r w:rsidR="00CC062B" w:rsidRPr="00C220CC">
        <w:rPr>
          <w:rFonts w:ascii="Traditional Arabic" w:hAnsi="Traditional Arabic" w:cs="Traditional Arabic"/>
          <w:sz w:val="34"/>
          <w:szCs w:val="34"/>
          <w:rtl/>
        </w:rPr>
        <w:t>ا</w:t>
      </w:r>
      <w:r w:rsidRPr="00C220CC">
        <w:rPr>
          <w:rFonts w:ascii="Traditional Arabic" w:hAnsi="Traditional Arabic" w:cs="Traditional Arabic"/>
          <w:sz w:val="34"/>
          <w:szCs w:val="34"/>
          <w:rtl/>
        </w:rPr>
        <w:t xml:space="preserve"> الدائرة الحميدية في 1991م.</w:t>
      </w:r>
    </w:p>
    <w:p w:rsidR="002E5857" w:rsidRPr="00C220CC" w:rsidRDefault="002E5857" w:rsidP="00CC062B">
      <w:pPr>
        <w:pStyle w:val="a5"/>
        <w:numPr>
          <w:ilvl w:val="0"/>
          <w:numId w:val="5"/>
        </w:numPr>
        <w:bidi/>
        <w:spacing w:after="120"/>
        <w:ind w:left="360"/>
        <w:jc w:val="both"/>
        <w:rPr>
          <w:rFonts w:ascii="Traditional Arabic" w:hAnsi="Traditional Arabic" w:cs="Traditional Arabic"/>
          <w:sz w:val="34"/>
          <w:szCs w:val="34"/>
        </w:rPr>
      </w:pPr>
      <w:r w:rsidRPr="00C220CC">
        <w:rPr>
          <w:rFonts w:ascii="Traditional Arabic" w:hAnsi="Traditional Arabic" w:cs="Traditional Arabic"/>
          <w:b/>
          <w:bCs/>
          <w:sz w:val="34"/>
          <w:szCs w:val="34"/>
          <w:rtl/>
        </w:rPr>
        <w:t>رسائل في علوم القرآن:</w:t>
      </w:r>
      <w:r w:rsidRPr="00C220CC">
        <w:rPr>
          <w:rFonts w:ascii="Traditional Arabic" w:hAnsi="Traditional Arabic" w:cs="Traditional Arabic"/>
          <w:sz w:val="34"/>
          <w:szCs w:val="34"/>
          <w:rtl/>
        </w:rPr>
        <w:t xml:space="preserve"> هذ</w:t>
      </w:r>
      <w:r w:rsidR="00CC062B" w:rsidRPr="00C220CC">
        <w:rPr>
          <w:rFonts w:ascii="Traditional Arabic" w:hAnsi="Traditional Arabic" w:cs="Traditional Arabic"/>
          <w:sz w:val="34"/>
          <w:szCs w:val="34"/>
          <w:rtl/>
        </w:rPr>
        <w:t>ه</w:t>
      </w:r>
      <w:r w:rsidRPr="00C220CC">
        <w:rPr>
          <w:rFonts w:ascii="Traditional Arabic" w:hAnsi="Traditional Arabic" w:cs="Traditional Arabic"/>
          <w:sz w:val="34"/>
          <w:szCs w:val="34"/>
          <w:rtl/>
        </w:rPr>
        <w:t xml:space="preserve"> مجموع</w:t>
      </w:r>
      <w:r w:rsidR="00CC062B" w:rsidRPr="00C220CC">
        <w:rPr>
          <w:rFonts w:ascii="Traditional Arabic" w:hAnsi="Traditional Arabic" w:cs="Traditional Arabic"/>
          <w:sz w:val="34"/>
          <w:szCs w:val="34"/>
          <w:rtl/>
        </w:rPr>
        <w:t>ة</w:t>
      </w:r>
      <w:r w:rsidRPr="00C220CC">
        <w:rPr>
          <w:rFonts w:ascii="Traditional Arabic" w:hAnsi="Traditional Arabic" w:cs="Traditional Arabic"/>
          <w:sz w:val="34"/>
          <w:szCs w:val="34"/>
          <w:rtl/>
        </w:rPr>
        <w:t xml:space="preserve"> ثان</w:t>
      </w:r>
      <w:r w:rsidR="00CC062B" w:rsidRPr="00C220CC">
        <w:rPr>
          <w:rFonts w:ascii="Traditional Arabic" w:hAnsi="Traditional Arabic" w:cs="Traditional Arabic"/>
          <w:sz w:val="34"/>
          <w:szCs w:val="34"/>
          <w:rtl/>
        </w:rPr>
        <w:t>ية</w:t>
      </w:r>
      <w:r w:rsidRPr="00C220CC">
        <w:rPr>
          <w:rFonts w:ascii="Traditional Arabic" w:hAnsi="Traditional Arabic" w:cs="Traditional Arabic"/>
          <w:sz w:val="34"/>
          <w:szCs w:val="34"/>
          <w:rtl/>
        </w:rPr>
        <w:t xml:space="preserve"> لرسائل الإمام الفراهي في علوم القرآن. </w:t>
      </w:r>
      <w:r w:rsidR="00CC062B" w:rsidRPr="00C220CC">
        <w:rPr>
          <w:rFonts w:ascii="Traditional Arabic" w:hAnsi="Traditional Arabic" w:cs="Traditional Arabic"/>
          <w:sz w:val="34"/>
          <w:szCs w:val="34"/>
          <w:rtl/>
        </w:rPr>
        <w:t>ت</w:t>
      </w:r>
      <w:r w:rsidRPr="00C220CC">
        <w:rPr>
          <w:rFonts w:ascii="Traditional Arabic" w:hAnsi="Traditional Arabic" w:cs="Traditional Arabic"/>
          <w:sz w:val="34"/>
          <w:szCs w:val="34"/>
          <w:rtl/>
        </w:rPr>
        <w:t>شمل هذ</w:t>
      </w:r>
      <w:r w:rsidR="00CC062B" w:rsidRPr="00C220CC">
        <w:rPr>
          <w:rFonts w:ascii="Traditional Arabic" w:hAnsi="Traditional Arabic" w:cs="Traditional Arabic"/>
          <w:sz w:val="34"/>
          <w:szCs w:val="34"/>
          <w:rtl/>
        </w:rPr>
        <w:t>ه</w:t>
      </w:r>
      <w:r w:rsidRPr="00C220CC">
        <w:rPr>
          <w:rFonts w:ascii="Traditional Arabic" w:hAnsi="Traditional Arabic" w:cs="Traditional Arabic"/>
          <w:sz w:val="34"/>
          <w:szCs w:val="34"/>
          <w:rtl/>
        </w:rPr>
        <w:t xml:space="preserve"> المجموع</w:t>
      </w:r>
      <w:r w:rsidR="00CC062B" w:rsidRPr="00C220CC">
        <w:rPr>
          <w:rFonts w:ascii="Traditional Arabic" w:hAnsi="Traditional Arabic" w:cs="Traditional Arabic"/>
          <w:sz w:val="34"/>
          <w:szCs w:val="34"/>
          <w:rtl/>
        </w:rPr>
        <w:t>ة</w:t>
      </w:r>
      <w:r w:rsidRPr="00C220CC">
        <w:rPr>
          <w:rFonts w:ascii="Traditional Arabic" w:hAnsi="Traditional Arabic" w:cs="Traditional Arabic"/>
          <w:sz w:val="34"/>
          <w:szCs w:val="34"/>
          <w:rtl/>
        </w:rPr>
        <w:t xml:space="preserve"> أربع رسائل: الرائع في أصول الشرائع وإحكام الأصول بأحكام الرسول وأسباب النزول والرسوخ في معرفة الناسخ والمنسوخ. تذيّل الرسالة الرابعة بحواشي الفراهي على كتاب الناسخ والمنسوخ لأبي جعفر النحاس. قام بإعداده</w:t>
      </w:r>
      <w:r w:rsidR="00CC062B" w:rsidRPr="00C220CC">
        <w:rPr>
          <w:rFonts w:ascii="Traditional Arabic" w:hAnsi="Traditional Arabic" w:cs="Traditional Arabic"/>
          <w:sz w:val="34"/>
          <w:szCs w:val="34"/>
          <w:rtl/>
        </w:rPr>
        <w:t>ا</w:t>
      </w:r>
      <w:r w:rsidRPr="00C220CC">
        <w:rPr>
          <w:rFonts w:ascii="Traditional Arabic" w:hAnsi="Traditional Arabic" w:cs="Traditional Arabic"/>
          <w:sz w:val="34"/>
          <w:szCs w:val="34"/>
          <w:rtl/>
        </w:rPr>
        <w:t xml:space="preserve"> الدكتور عبيد الله الفراهي وأما المراجعة فقد قام بها الشيخ أمانة الله الإصلاحي. إنه</w:t>
      </w:r>
      <w:r w:rsidR="00CC062B" w:rsidRPr="00C220CC">
        <w:rPr>
          <w:rFonts w:ascii="Traditional Arabic" w:hAnsi="Traditional Arabic" w:cs="Traditional Arabic"/>
          <w:sz w:val="34"/>
          <w:szCs w:val="34"/>
          <w:rtl/>
        </w:rPr>
        <w:t xml:space="preserve">ا في 181 صفحة وصدرت </w:t>
      </w:r>
      <w:r w:rsidRPr="00C220CC">
        <w:rPr>
          <w:rFonts w:ascii="Traditional Arabic" w:hAnsi="Traditional Arabic" w:cs="Traditional Arabic"/>
          <w:sz w:val="34"/>
          <w:szCs w:val="34"/>
          <w:rtl/>
        </w:rPr>
        <w:t>من الدائرة الحميدية في 2011م. ولو أن المجموع</w:t>
      </w:r>
      <w:r w:rsidR="00CC062B" w:rsidRPr="00C220CC">
        <w:rPr>
          <w:rFonts w:ascii="Traditional Arabic" w:hAnsi="Traditional Arabic" w:cs="Traditional Arabic"/>
          <w:sz w:val="34"/>
          <w:szCs w:val="34"/>
          <w:rtl/>
        </w:rPr>
        <w:t>ة ت</w:t>
      </w:r>
      <w:r w:rsidRPr="00C220CC">
        <w:rPr>
          <w:rFonts w:ascii="Traditional Arabic" w:hAnsi="Traditional Arabic" w:cs="Traditional Arabic"/>
          <w:sz w:val="34"/>
          <w:szCs w:val="34"/>
          <w:rtl/>
        </w:rPr>
        <w:t>خلو من مقدمة المدير الجامع ولكنه</w:t>
      </w:r>
      <w:r w:rsidR="00CC062B" w:rsidRPr="00C220CC">
        <w:rPr>
          <w:rFonts w:ascii="Traditional Arabic" w:hAnsi="Traditional Arabic" w:cs="Traditional Arabic"/>
          <w:sz w:val="34"/>
          <w:szCs w:val="34"/>
          <w:rtl/>
        </w:rPr>
        <w:t>ا</w:t>
      </w:r>
      <w:r w:rsidRPr="00C220CC">
        <w:rPr>
          <w:rFonts w:ascii="Traditional Arabic" w:hAnsi="Traditional Arabic" w:cs="Traditional Arabic"/>
          <w:sz w:val="34"/>
          <w:szCs w:val="34"/>
          <w:rtl/>
        </w:rPr>
        <w:t xml:space="preserve"> </w:t>
      </w:r>
      <w:r w:rsidR="00CC062B" w:rsidRPr="00C220CC">
        <w:rPr>
          <w:rFonts w:ascii="Traditional Arabic" w:hAnsi="Traditional Arabic" w:cs="Traditional Arabic"/>
          <w:sz w:val="34"/>
          <w:szCs w:val="34"/>
          <w:rtl/>
        </w:rPr>
        <w:t>ت</w:t>
      </w:r>
      <w:r w:rsidRPr="00C220CC">
        <w:rPr>
          <w:rFonts w:ascii="Traditional Arabic" w:hAnsi="Traditional Arabic" w:cs="Traditional Arabic"/>
          <w:sz w:val="34"/>
          <w:szCs w:val="34"/>
          <w:rtl/>
        </w:rPr>
        <w:t>شمل المراجع الهامة الضرورية فهي طبعة شبه محقّقة.</w:t>
      </w:r>
    </w:p>
    <w:p w:rsidR="002E5857" w:rsidRPr="00C220CC" w:rsidRDefault="002E5857" w:rsidP="002E5857">
      <w:pPr>
        <w:pStyle w:val="a5"/>
        <w:numPr>
          <w:ilvl w:val="0"/>
          <w:numId w:val="5"/>
        </w:numPr>
        <w:bidi/>
        <w:spacing w:after="120"/>
        <w:ind w:left="360"/>
        <w:jc w:val="both"/>
        <w:rPr>
          <w:rFonts w:ascii="Traditional Arabic" w:hAnsi="Traditional Arabic" w:cs="Traditional Arabic"/>
          <w:sz w:val="34"/>
          <w:szCs w:val="34"/>
        </w:rPr>
      </w:pPr>
      <w:r w:rsidRPr="00C220CC">
        <w:rPr>
          <w:rFonts w:ascii="Traditional Arabic" w:hAnsi="Traditional Arabic" w:cs="Traditional Arabic"/>
          <w:b/>
          <w:bCs/>
          <w:sz w:val="34"/>
          <w:szCs w:val="34"/>
          <w:rtl/>
        </w:rPr>
        <w:t>حكمة القرآن:</w:t>
      </w:r>
      <w:r w:rsidRPr="00C220CC">
        <w:rPr>
          <w:rFonts w:ascii="Traditional Arabic" w:hAnsi="Traditional Arabic" w:cs="Traditional Arabic"/>
          <w:sz w:val="34"/>
          <w:szCs w:val="34"/>
          <w:rtl/>
        </w:rPr>
        <w:t xml:space="preserve"> هذه رسالة الفراهي عن حكمة القرآن وهي رسالة رائعة في الموضوع تبيّن مفهوم الحكمة في القرآن وبيان منزلتها وخصائصها وآثارها ومظانها وأسبابها وتعليم النبي إياها لأمته وطرق استنباطها ووجود الحكمة في نظام الديانة الإسلامية. قام الدكتور عبيد الله الفراهي بإعدادها وضبط حواشيها. أصدرها الدائرة الحميدية في 120 صفحة في 2007م. إنها تحمل مقدمة الناشر الجامع.  </w:t>
      </w:r>
    </w:p>
    <w:p w:rsidR="002E5857" w:rsidRPr="00C220CC" w:rsidRDefault="002E5857" w:rsidP="002E5857">
      <w:pPr>
        <w:pStyle w:val="a5"/>
        <w:numPr>
          <w:ilvl w:val="0"/>
          <w:numId w:val="5"/>
        </w:numPr>
        <w:bidi/>
        <w:spacing w:after="120"/>
        <w:ind w:left="360"/>
        <w:jc w:val="both"/>
        <w:rPr>
          <w:rFonts w:ascii="Traditional Arabic" w:hAnsi="Traditional Arabic" w:cs="Traditional Arabic"/>
          <w:sz w:val="34"/>
          <w:szCs w:val="34"/>
        </w:rPr>
      </w:pPr>
      <w:r w:rsidRPr="00C220CC">
        <w:rPr>
          <w:rFonts w:ascii="Traditional Arabic" w:hAnsi="Traditional Arabic" w:cs="Traditional Arabic"/>
          <w:b/>
          <w:bCs/>
          <w:sz w:val="34"/>
          <w:szCs w:val="34"/>
          <w:rtl/>
        </w:rPr>
        <w:t>حكمة القرآن (ترجمة):</w:t>
      </w:r>
      <w:r w:rsidRPr="00C220CC">
        <w:rPr>
          <w:rFonts w:ascii="Traditional Arabic" w:hAnsi="Traditional Arabic" w:cs="Traditional Arabic"/>
          <w:sz w:val="34"/>
          <w:szCs w:val="34"/>
          <w:rtl/>
        </w:rPr>
        <w:t xml:space="preserve"> هذه ترجمة أردوية لكتاب الإمام الفراهي "حكمة القرآن" قام بها المرحوم خالد مسعود الباكستاني</w:t>
      </w:r>
      <w:r w:rsidRPr="00C220CC">
        <w:rPr>
          <w:rStyle w:val="a4"/>
          <w:rFonts w:ascii="Traditional Arabic" w:hAnsi="Traditional Arabic" w:cs="Traditional Arabic"/>
          <w:sz w:val="34"/>
          <w:szCs w:val="34"/>
          <w:rtl/>
        </w:rPr>
        <w:footnoteReference w:id="68"/>
      </w:r>
      <w:r w:rsidRPr="00C220CC">
        <w:rPr>
          <w:rFonts w:ascii="Traditional Arabic" w:hAnsi="Traditional Arabic" w:cs="Traditional Arabic"/>
          <w:sz w:val="34"/>
          <w:szCs w:val="34"/>
          <w:rtl/>
        </w:rPr>
        <w:t xml:space="preserve"> (15/ ديسمبر 1935</w:t>
      </w:r>
      <w:r w:rsidR="001C42ED" w:rsidRPr="00C220CC">
        <w:rPr>
          <w:rFonts w:ascii="Traditional Arabic" w:hAnsi="Traditional Arabic" w:cs="Traditional Arabic"/>
          <w:sz w:val="34"/>
          <w:szCs w:val="34"/>
          <w:rtl/>
        </w:rPr>
        <w:t>-30/ سبتمبر 2003م) ونشرها أوّلًا</w:t>
      </w:r>
      <w:r w:rsidRPr="00C220CC">
        <w:rPr>
          <w:rFonts w:ascii="Traditional Arabic" w:hAnsi="Traditional Arabic" w:cs="Traditional Arabic"/>
          <w:sz w:val="34"/>
          <w:szCs w:val="34"/>
          <w:rtl/>
        </w:rPr>
        <w:t xml:space="preserve"> في مجلة "تدبر"</w:t>
      </w:r>
      <w:r w:rsidRPr="00C220CC">
        <w:rPr>
          <w:rStyle w:val="a4"/>
          <w:rFonts w:ascii="Traditional Arabic" w:hAnsi="Traditional Arabic" w:cs="Traditional Arabic"/>
          <w:sz w:val="34"/>
          <w:szCs w:val="34"/>
          <w:rtl/>
        </w:rPr>
        <w:footnoteReference w:id="69"/>
      </w:r>
      <w:r w:rsidRPr="00C220CC">
        <w:rPr>
          <w:rFonts w:ascii="Traditional Arabic" w:hAnsi="Traditional Arabic" w:cs="Traditional Arabic"/>
          <w:sz w:val="34"/>
          <w:szCs w:val="34"/>
          <w:rtl/>
        </w:rPr>
        <w:t xml:space="preserve"> الشهرية الصادرة عن الباكستان ثم نشرها من "إداره تدبر قرآن وحديث" (الباكستان) في </w:t>
      </w:r>
      <w:r w:rsidRPr="00C220CC">
        <w:rPr>
          <w:rFonts w:ascii="Traditional Arabic" w:hAnsi="Traditional Arabic" w:cs="Traditional Arabic"/>
          <w:sz w:val="34"/>
          <w:szCs w:val="34"/>
          <w:rtl/>
        </w:rPr>
        <w:lastRenderedPageBreak/>
        <w:t>1995م وبعد ذلك تم نشرها في الحلقات في مجلة "علوم القرآن"</w:t>
      </w:r>
      <w:r w:rsidRPr="00C220CC">
        <w:rPr>
          <w:rStyle w:val="a4"/>
          <w:rFonts w:ascii="Traditional Arabic" w:hAnsi="Traditional Arabic" w:cs="Traditional Arabic"/>
          <w:sz w:val="34"/>
          <w:szCs w:val="34"/>
          <w:rtl/>
        </w:rPr>
        <w:footnoteReference w:id="70"/>
      </w:r>
      <w:r w:rsidRPr="00C220CC">
        <w:rPr>
          <w:rFonts w:ascii="Traditional Arabic" w:hAnsi="Traditional Arabic" w:cs="Traditional Arabic"/>
          <w:sz w:val="34"/>
          <w:szCs w:val="34"/>
          <w:rtl/>
        </w:rPr>
        <w:t xml:space="preserve"> نصف السنوية الصادرة عن عليكره وفي الأخير أخذت الدائرة الحميدية صورتها ونشرتها في قشيب جيّد في 1996م. هذا الكتاب ينطق عن حكمة القرآن ومفهومها الحقيقي في القرآن الكريم وقيام الدين عليها. هذا كتاب قيّم ولكن لم يوفّق الإمام الفراهي إتمامَه. قمت بترجمتها إلى الإنجليزية</w:t>
      </w:r>
      <w:r w:rsidRPr="00C220CC">
        <w:rPr>
          <w:rStyle w:val="a4"/>
          <w:rFonts w:ascii="Traditional Arabic" w:hAnsi="Traditional Arabic" w:cs="Traditional Arabic"/>
          <w:sz w:val="34"/>
          <w:szCs w:val="34"/>
          <w:rtl/>
        </w:rPr>
        <w:footnoteReference w:id="71"/>
      </w:r>
      <w:r w:rsidRPr="00C220CC">
        <w:rPr>
          <w:rFonts w:ascii="Traditional Arabic" w:hAnsi="Traditional Arabic" w:cs="Traditional Arabic"/>
          <w:sz w:val="34"/>
          <w:szCs w:val="34"/>
          <w:rtl/>
        </w:rPr>
        <w:t>. نشرها مطبع آدم بدلهي في 2005م.</w:t>
      </w:r>
    </w:p>
    <w:p w:rsidR="002E5857" w:rsidRPr="00C220CC" w:rsidRDefault="002E5857" w:rsidP="002E5857">
      <w:pPr>
        <w:pStyle w:val="a5"/>
        <w:numPr>
          <w:ilvl w:val="0"/>
          <w:numId w:val="5"/>
        </w:numPr>
        <w:bidi/>
        <w:spacing w:after="120"/>
        <w:ind w:left="360"/>
        <w:jc w:val="both"/>
        <w:rPr>
          <w:rFonts w:ascii="Traditional Arabic" w:hAnsi="Traditional Arabic" w:cs="Traditional Arabic"/>
          <w:sz w:val="34"/>
          <w:szCs w:val="34"/>
        </w:rPr>
      </w:pPr>
      <w:r w:rsidRPr="00C220CC">
        <w:rPr>
          <w:rFonts w:ascii="Traditional Arabic" w:hAnsi="Traditional Arabic" w:cs="Traditional Arabic"/>
          <w:b/>
          <w:bCs/>
          <w:sz w:val="34"/>
          <w:szCs w:val="34"/>
          <w:rtl/>
        </w:rPr>
        <w:t>حجج القرآن:</w:t>
      </w:r>
      <w:r w:rsidRPr="00C220CC">
        <w:rPr>
          <w:rFonts w:ascii="Traditional Arabic" w:hAnsi="Traditional Arabic" w:cs="Traditional Arabic"/>
          <w:sz w:val="34"/>
          <w:szCs w:val="34"/>
          <w:rtl/>
        </w:rPr>
        <w:t xml:space="preserve"> </w:t>
      </w:r>
      <w:r w:rsidRPr="00C220CC">
        <w:rPr>
          <w:rFonts w:ascii="Traditional Arabic" w:hAnsi="Traditional Arabic" w:cs="Traditional Arabic"/>
          <w:sz w:val="34"/>
          <w:szCs w:val="34"/>
          <w:rtl/>
          <w:lang w:bidi="ur-PK"/>
        </w:rPr>
        <w:t>هذه هي أهمّ وأجلّ رسائل الإمام الفراهي في علوم القرآن ولو أنه لم يوفّق إتمامها ولكن أتمّ خطته</w:t>
      </w:r>
      <w:r w:rsidR="00E35469" w:rsidRPr="00C220CC">
        <w:rPr>
          <w:rFonts w:ascii="Traditional Arabic" w:hAnsi="Traditional Arabic" w:cs="Traditional Arabic"/>
          <w:sz w:val="34"/>
          <w:szCs w:val="34"/>
          <w:rtl/>
          <w:lang w:bidi="ur-PK"/>
        </w:rPr>
        <w:t>ا</w:t>
      </w:r>
      <w:r w:rsidRPr="00C220CC">
        <w:rPr>
          <w:rFonts w:ascii="Traditional Arabic" w:hAnsi="Traditional Arabic" w:cs="Traditional Arabic"/>
          <w:sz w:val="34"/>
          <w:szCs w:val="34"/>
          <w:rtl/>
          <w:lang w:bidi="ur-PK"/>
        </w:rPr>
        <w:t>. هي تشتمل على ثلاث مقالات وكل مقالة في ثلاثة أبواب فالمقالة الأولى في نقد المنطق والفلسفة وعلم الكلام والمقالة الثانية في تأسيس العلم وبيان طريق احتجاج القرآن والمقالة الثالثة في ذكر حجج القرآن على الربوبية والمعاد والرسالة. قام الدكتور عبيد الله الفراهي بجم</w:t>
      </w:r>
      <w:r w:rsidR="00E35469" w:rsidRPr="00C220CC">
        <w:rPr>
          <w:rFonts w:ascii="Traditional Arabic" w:hAnsi="Traditional Arabic" w:cs="Traditional Arabic"/>
          <w:sz w:val="34"/>
          <w:szCs w:val="34"/>
          <w:rtl/>
          <w:lang w:bidi="ur-PK"/>
        </w:rPr>
        <w:t>عها وضبط حواشيها ونشرها من الدا</w:t>
      </w:r>
      <w:r w:rsidRPr="00C220CC">
        <w:rPr>
          <w:rFonts w:ascii="Traditional Arabic" w:hAnsi="Traditional Arabic" w:cs="Traditional Arabic"/>
          <w:sz w:val="34"/>
          <w:szCs w:val="34"/>
          <w:rtl/>
          <w:lang w:bidi="ur-PK"/>
        </w:rPr>
        <w:t>ئرة الحميدية. صدرت طبعتها الأولى في 314 صفحة في 2009م.</w:t>
      </w:r>
    </w:p>
    <w:p w:rsidR="002E5857" w:rsidRPr="00C220CC" w:rsidRDefault="002E5857" w:rsidP="008F7E78">
      <w:pPr>
        <w:pStyle w:val="a5"/>
        <w:numPr>
          <w:ilvl w:val="0"/>
          <w:numId w:val="5"/>
        </w:numPr>
        <w:bidi/>
        <w:spacing w:after="120"/>
        <w:ind w:left="360"/>
        <w:jc w:val="both"/>
        <w:rPr>
          <w:rFonts w:ascii="Traditional Arabic" w:hAnsi="Traditional Arabic" w:cs="Traditional Arabic"/>
          <w:sz w:val="34"/>
          <w:szCs w:val="34"/>
        </w:rPr>
      </w:pPr>
      <w:r w:rsidRPr="00C220CC">
        <w:rPr>
          <w:rFonts w:ascii="Traditional Arabic" w:hAnsi="Traditional Arabic" w:cs="Traditional Arabic"/>
          <w:b/>
          <w:bCs/>
          <w:sz w:val="34"/>
          <w:szCs w:val="34"/>
          <w:rtl/>
        </w:rPr>
        <w:t xml:space="preserve">مباحث القرآن: </w:t>
      </w:r>
      <w:r w:rsidRPr="00C220CC">
        <w:rPr>
          <w:rFonts w:ascii="Traditional Arabic" w:hAnsi="Traditional Arabic" w:cs="Traditional Arabic"/>
          <w:sz w:val="34"/>
          <w:szCs w:val="34"/>
          <w:rtl/>
        </w:rPr>
        <w:t>هذ</w:t>
      </w:r>
      <w:r w:rsidR="008F7E78" w:rsidRPr="00C220CC">
        <w:rPr>
          <w:rFonts w:ascii="Traditional Arabic" w:hAnsi="Traditional Arabic" w:cs="Traditional Arabic"/>
          <w:sz w:val="34"/>
          <w:szCs w:val="34"/>
          <w:rtl/>
        </w:rPr>
        <w:t>ه</w:t>
      </w:r>
      <w:r w:rsidRPr="00C220CC">
        <w:rPr>
          <w:rFonts w:ascii="Traditional Arabic" w:hAnsi="Traditional Arabic" w:cs="Traditional Arabic"/>
          <w:sz w:val="34"/>
          <w:szCs w:val="34"/>
          <w:rtl/>
        </w:rPr>
        <w:t xml:space="preserve"> مجموع</w:t>
      </w:r>
      <w:r w:rsidR="008F7E78" w:rsidRPr="00C220CC">
        <w:rPr>
          <w:rFonts w:ascii="Traditional Arabic" w:hAnsi="Traditional Arabic" w:cs="Traditional Arabic"/>
          <w:sz w:val="34"/>
          <w:szCs w:val="34"/>
          <w:rtl/>
        </w:rPr>
        <w:t>ة</w:t>
      </w:r>
      <w:r w:rsidRPr="00C220CC">
        <w:rPr>
          <w:rFonts w:ascii="Traditional Arabic" w:hAnsi="Traditional Arabic" w:cs="Traditional Arabic"/>
          <w:sz w:val="34"/>
          <w:szCs w:val="34"/>
          <w:rtl/>
        </w:rPr>
        <w:t xml:space="preserve"> مقالات الشيخ أختر أحسن الإصلاحي الخمس المنشورة في مجلتي "الإصلاح" و"مدينة"</w:t>
      </w:r>
      <w:r w:rsidRPr="00C220CC">
        <w:rPr>
          <w:rStyle w:val="a4"/>
          <w:rFonts w:ascii="Traditional Arabic" w:hAnsi="Traditional Arabic" w:cs="Traditional Arabic"/>
          <w:sz w:val="34"/>
          <w:szCs w:val="34"/>
          <w:rtl/>
        </w:rPr>
        <w:footnoteReference w:id="72"/>
      </w:r>
      <w:r w:rsidRPr="00C220CC">
        <w:rPr>
          <w:rFonts w:ascii="Traditional Arabic" w:hAnsi="Traditional Arabic" w:cs="Traditional Arabic"/>
          <w:sz w:val="34"/>
          <w:szCs w:val="34"/>
          <w:rtl/>
        </w:rPr>
        <w:t>. تعالج هذه المقالات القضايا المهمة القرآنية وتحتوي على معلومات مهمة وحقائق جمة. جمعها الشيخ عبد الرحمن ناصر الإصلاحي وقدّم لها ونشرته</w:t>
      </w:r>
      <w:r w:rsidR="008F7E78" w:rsidRPr="00C220CC">
        <w:rPr>
          <w:rFonts w:ascii="Traditional Arabic" w:hAnsi="Traditional Arabic" w:cs="Traditional Arabic"/>
          <w:sz w:val="34"/>
          <w:szCs w:val="34"/>
          <w:rtl/>
        </w:rPr>
        <w:t>ا</w:t>
      </w:r>
      <w:r w:rsidRPr="00C220CC">
        <w:rPr>
          <w:rFonts w:ascii="Traditional Arabic" w:hAnsi="Traditional Arabic" w:cs="Traditional Arabic"/>
          <w:sz w:val="34"/>
          <w:szCs w:val="34"/>
          <w:rtl/>
        </w:rPr>
        <w:t xml:space="preserve"> الدائرة الحميدية في 1996م. صفحاته</w:t>
      </w:r>
      <w:r w:rsidR="008F7E78" w:rsidRPr="00C220CC">
        <w:rPr>
          <w:rFonts w:ascii="Traditional Arabic" w:hAnsi="Traditional Arabic" w:cs="Traditional Arabic"/>
          <w:sz w:val="34"/>
          <w:szCs w:val="34"/>
          <w:rtl/>
        </w:rPr>
        <w:t>ا</w:t>
      </w:r>
      <w:r w:rsidRPr="00C220CC">
        <w:rPr>
          <w:rFonts w:ascii="Traditional Arabic" w:hAnsi="Traditional Arabic" w:cs="Traditional Arabic"/>
          <w:sz w:val="34"/>
          <w:szCs w:val="34"/>
          <w:rtl/>
        </w:rPr>
        <w:t xml:space="preserve"> 130 صفحة.</w:t>
      </w:r>
    </w:p>
    <w:p w:rsidR="002E5857" w:rsidRPr="00C220CC" w:rsidRDefault="002E5857" w:rsidP="008F7E78">
      <w:pPr>
        <w:pStyle w:val="a5"/>
        <w:numPr>
          <w:ilvl w:val="0"/>
          <w:numId w:val="5"/>
        </w:numPr>
        <w:bidi/>
        <w:spacing w:after="120"/>
        <w:ind w:left="360"/>
        <w:jc w:val="both"/>
        <w:rPr>
          <w:rFonts w:ascii="Traditional Arabic" w:hAnsi="Traditional Arabic" w:cs="Traditional Arabic"/>
          <w:sz w:val="34"/>
          <w:szCs w:val="34"/>
        </w:rPr>
      </w:pPr>
      <w:r w:rsidRPr="00C220CC">
        <w:rPr>
          <w:rFonts w:ascii="Traditional Arabic" w:hAnsi="Traditional Arabic" w:cs="Traditional Arabic"/>
          <w:b/>
          <w:bCs/>
          <w:sz w:val="34"/>
          <w:szCs w:val="34"/>
          <w:rtl/>
        </w:rPr>
        <w:t xml:space="preserve">نظم قرآن، ايك تعارف (نظم القرآن، دراسة تعريفية): </w:t>
      </w:r>
      <w:r w:rsidRPr="00C220CC">
        <w:rPr>
          <w:rFonts w:ascii="Traditional Arabic" w:hAnsi="Traditional Arabic" w:cs="Traditional Arabic"/>
          <w:sz w:val="34"/>
          <w:szCs w:val="34"/>
          <w:rtl/>
        </w:rPr>
        <w:t>هذ</w:t>
      </w:r>
      <w:r w:rsidR="008F7E78" w:rsidRPr="00C220CC">
        <w:rPr>
          <w:rFonts w:ascii="Traditional Arabic" w:hAnsi="Traditional Arabic" w:cs="Traditional Arabic"/>
          <w:sz w:val="34"/>
          <w:szCs w:val="34"/>
          <w:rtl/>
        </w:rPr>
        <w:t>ه</w:t>
      </w:r>
      <w:r w:rsidRPr="00C220CC">
        <w:rPr>
          <w:rFonts w:ascii="Traditional Arabic" w:hAnsi="Traditional Arabic" w:cs="Traditional Arabic"/>
          <w:sz w:val="34"/>
          <w:szCs w:val="34"/>
          <w:rtl/>
        </w:rPr>
        <w:t xml:space="preserve"> مجموع</w:t>
      </w:r>
      <w:r w:rsidR="008F7E78" w:rsidRPr="00C220CC">
        <w:rPr>
          <w:rFonts w:ascii="Traditional Arabic" w:hAnsi="Traditional Arabic" w:cs="Traditional Arabic"/>
          <w:sz w:val="34"/>
          <w:szCs w:val="34"/>
          <w:rtl/>
        </w:rPr>
        <w:t>ة</w:t>
      </w:r>
      <w:r w:rsidRPr="00C220CC">
        <w:rPr>
          <w:rFonts w:ascii="Traditional Arabic" w:hAnsi="Traditional Arabic" w:cs="Traditional Arabic"/>
          <w:sz w:val="34"/>
          <w:szCs w:val="34"/>
          <w:rtl/>
        </w:rPr>
        <w:t xml:space="preserve"> آراء الإمام ابن تيمية</w:t>
      </w:r>
      <w:r w:rsidRPr="00C220CC">
        <w:rPr>
          <w:rStyle w:val="a4"/>
          <w:rFonts w:ascii="Traditional Arabic" w:hAnsi="Traditional Arabic" w:cs="Traditional Arabic"/>
          <w:sz w:val="34"/>
          <w:szCs w:val="34"/>
          <w:rtl/>
        </w:rPr>
        <w:footnoteReference w:id="73"/>
      </w:r>
      <w:r w:rsidRPr="00C220CC">
        <w:rPr>
          <w:rFonts w:ascii="Traditional Arabic" w:hAnsi="Traditional Arabic" w:cs="Traditional Arabic"/>
          <w:sz w:val="34"/>
          <w:szCs w:val="34"/>
          <w:rtl/>
        </w:rPr>
        <w:t xml:space="preserve"> والإمام الزركشي</w:t>
      </w:r>
      <w:r w:rsidRPr="00C220CC">
        <w:rPr>
          <w:rStyle w:val="a4"/>
          <w:rFonts w:ascii="Traditional Arabic" w:hAnsi="Traditional Arabic" w:cs="Traditional Arabic"/>
          <w:sz w:val="34"/>
          <w:szCs w:val="34"/>
          <w:rtl/>
        </w:rPr>
        <w:footnoteReference w:id="74"/>
      </w:r>
      <w:r w:rsidRPr="00C220CC">
        <w:rPr>
          <w:rFonts w:ascii="Traditional Arabic" w:hAnsi="Traditional Arabic" w:cs="Traditional Arabic"/>
          <w:sz w:val="34"/>
          <w:szCs w:val="34"/>
          <w:rtl/>
        </w:rPr>
        <w:t xml:space="preserve"> والعلامة الفراهي عن فلسفة نظام القرآن وقد قام بجمعها وترتيبها وترجمتها الأردوية، البروفيسور عبيد الله الفراهي. نشرته</w:t>
      </w:r>
      <w:r w:rsidR="008F7E78" w:rsidRPr="00C220CC">
        <w:rPr>
          <w:rFonts w:ascii="Traditional Arabic" w:hAnsi="Traditional Arabic" w:cs="Traditional Arabic"/>
          <w:sz w:val="34"/>
          <w:szCs w:val="34"/>
          <w:rtl/>
        </w:rPr>
        <w:t>ا</w:t>
      </w:r>
      <w:r w:rsidRPr="00C220CC">
        <w:rPr>
          <w:rFonts w:ascii="Traditional Arabic" w:hAnsi="Traditional Arabic" w:cs="Traditional Arabic"/>
          <w:sz w:val="34"/>
          <w:szCs w:val="34"/>
          <w:rtl/>
        </w:rPr>
        <w:t xml:space="preserve"> الدائرة الحميدية في 1994. صفحاته 96.</w:t>
      </w:r>
    </w:p>
    <w:p w:rsidR="002E5857" w:rsidRPr="00C220CC" w:rsidRDefault="002E5857" w:rsidP="008F7E78">
      <w:pPr>
        <w:pStyle w:val="a5"/>
        <w:numPr>
          <w:ilvl w:val="0"/>
          <w:numId w:val="5"/>
        </w:numPr>
        <w:bidi/>
        <w:spacing w:after="120"/>
        <w:ind w:left="360"/>
        <w:jc w:val="both"/>
        <w:rPr>
          <w:rFonts w:ascii="Traditional Arabic" w:hAnsi="Traditional Arabic" w:cs="Traditional Arabic"/>
          <w:sz w:val="34"/>
          <w:szCs w:val="34"/>
        </w:rPr>
      </w:pPr>
      <w:r w:rsidRPr="00C220CC">
        <w:rPr>
          <w:rFonts w:ascii="Traditional Arabic" w:hAnsi="Traditional Arabic" w:cs="Traditional Arabic"/>
          <w:b/>
          <w:bCs/>
          <w:sz w:val="34"/>
          <w:szCs w:val="34"/>
          <w:rtl/>
        </w:rPr>
        <w:lastRenderedPageBreak/>
        <w:t xml:space="preserve">علامة حميد الدين فراهي، حيات وافكار (العلامة حميد الدين الفراهي، سيرته وفكرته- بالأردوية): </w:t>
      </w:r>
      <w:r w:rsidRPr="00C220CC">
        <w:rPr>
          <w:rFonts w:ascii="Traditional Arabic" w:hAnsi="Traditional Arabic" w:cs="Traditional Arabic"/>
          <w:sz w:val="34"/>
          <w:szCs w:val="34"/>
          <w:rtl/>
        </w:rPr>
        <w:t>هذ</w:t>
      </w:r>
      <w:r w:rsidR="008F7E78" w:rsidRPr="00C220CC">
        <w:rPr>
          <w:rFonts w:ascii="Traditional Arabic" w:hAnsi="Traditional Arabic" w:cs="Traditional Arabic"/>
          <w:sz w:val="34"/>
          <w:szCs w:val="34"/>
          <w:rtl/>
        </w:rPr>
        <w:t>ه</w:t>
      </w:r>
      <w:r w:rsidRPr="00C220CC">
        <w:rPr>
          <w:rFonts w:ascii="Traditional Arabic" w:hAnsi="Traditional Arabic" w:cs="Traditional Arabic"/>
          <w:sz w:val="34"/>
          <w:szCs w:val="34"/>
          <w:rtl/>
        </w:rPr>
        <w:t xml:space="preserve"> مجموع</w:t>
      </w:r>
      <w:r w:rsidR="008F7E78" w:rsidRPr="00C220CC">
        <w:rPr>
          <w:rFonts w:ascii="Traditional Arabic" w:hAnsi="Traditional Arabic" w:cs="Traditional Arabic"/>
          <w:sz w:val="34"/>
          <w:szCs w:val="34"/>
          <w:rtl/>
        </w:rPr>
        <w:t>ة</w:t>
      </w:r>
      <w:r w:rsidRPr="00C220CC">
        <w:rPr>
          <w:rFonts w:ascii="Traditional Arabic" w:hAnsi="Traditional Arabic" w:cs="Traditional Arabic"/>
          <w:sz w:val="34"/>
          <w:szCs w:val="34"/>
          <w:rtl/>
        </w:rPr>
        <w:t xml:space="preserve"> مقالات الندوة العلمية التي تمّ عقدها في 8-10 من شهر أكتوبر 1991م حول حياة وآثار وأفكار العلامة حميد الدين الفراهي. قام البروفيسور عبيد الله الفراهي بجمع وإعداد المقالات بجانب قيامه بالتعليق والتحشية على بعض الآراء الخاطئة عن شخصية الإمام وأفكاره القيّمة. نشرته</w:t>
      </w:r>
      <w:r w:rsidR="008F7E78" w:rsidRPr="00C220CC">
        <w:rPr>
          <w:rFonts w:ascii="Traditional Arabic" w:hAnsi="Traditional Arabic" w:cs="Traditional Arabic"/>
          <w:sz w:val="34"/>
          <w:szCs w:val="34"/>
          <w:rtl/>
        </w:rPr>
        <w:t>ا</w:t>
      </w:r>
      <w:r w:rsidRPr="00C220CC">
        <w:rPr>
          <w:rFonts w:ascii="Traditional Arabic" w:hAnsi="Traditional Arabic" w:cs="Traditional Arabic"/>
          <w:sz w:val="34"/>
          <w:szCs w:val="34"/>
          <w:rtl/>
        </w:rPr>
        <w:t xml:space="preserve"> الدائرة الحميدية في 1992م. صفحاته</w:t>
      </w:r>
      <w:r w:rsidR="008F7E78" w:rsidRPr="00C220CC">
        <w:rPr>
          <w:rFonts w:ascii="Traditional Arabic" w:hAnsi="Traditional Arabic" w:cs="Traditional Arabic"/>
          <w:sz w:val="34"/>
          <w:szCs w:val="34"/>
          <w:rtl/>
        </w:rPr>
        <w:t>ا</w:t>
      </w:r>
      <w:r w:rsidRPr="00C220CC">
        <w:rPr>
          <w:rFonts w:ascii="Traditional Arabic" w:hAnsi="Traditional Arabic" w:cs="Traditional Arabic"/>
          <w:sz w:val="34"/>
          <w:szCs w:val="34"/>
          <w:rtl/>
        </w:rPr>
        <w:t xml:space="preserve"> 592.</w:t>
      </w:r>
    </w:p>
    <w:p w:rsidR="002E5857" w:rsidRPr="00C220CC" w:rsidRDefault="002E5857" w:rsidP="002E5857">
      <w:pPr>
        <w:pStyle w:val="a5"/>
        <w:numPr>
          <w:ilvl w:val="0"/>
          <w:numId w:val="5"/>
        </w:numPr>
        <w:bidi/>
        <w:spacing w:after="120"/>
        <w:ind w:left="360"/>
        <w:jc w:val="both"/>
        <w:rPr>
          <w:rFonts w:ascii="Traditional Arabic" w:hAnsi="Traditional Arabic" w:cs="Traditional Arabic"/>
          <w:sz w:val="34"/>
          <w:szCs w:val="34"/>
        </w:rPr>
      </w:pPr>
      <w:r w:rsidRPr="00C220CC">
        <w:rPr>
          <w:rFonts w:ascii="Traditional Arabic" w:hAnsi="Traditional Arabic" w:cs="Traditional Arabic"/>
          <w:b/>
          <w:bCs/>
          <w:sz w:val="34"/>
          <w:szCs w:val="34"/>
          <w:rtl/>
        </w:rPr>
        <w:t xml:space="preserve">رسالة في إصلاح الناس (بالأردوية): </w:t>
      </w:r>
      <w:r w:rsidRPr="00C220CC">
        <w:rPr>
          <w:rFonts w:ascii="Traditional Arabic" w:hAnsi="Traditional Arabic" w:cs="Traditional Arabic"/>
          <w:sz w:val="34"/>
          <w:szCs w:val="34"/>
          <w:rtl/>
        </w:rPr>
        <w:t>هذه رسالة تتحدث عن إصلاح الناس في ضوء القرآن الكريم. أراد الإمام الفراهي تأليف رسالة بهذا الاسم ولكن لم يجد الفرصة فتركها غير تامة ولبّى د</w:t>
      </w:r>
      <w:r w:rsidR="001C42ED" w:rsidRPr="00C220CC">
        <w:rPr>
          <w:rFonts w:ascii="Traditional Arabic" w:hAnsi="Traditional Arabic" w:cs="Traditional Arabic"/>
          <w:sz w:val="34"/>
          <w:szCs w:val="34"/>
          <w:rtl/>
        </w:rPr>
        <w:t>عوة ربه الكريم إلى الآخرة. نظرًا</w:t>
      </w:r>
      <w:r w:rsidRPr="00C220CC">
        <w:rPr>
          <w:rFonts w:ascii="Traditional Arabic" w:hAnsi="Traditional Arabic" w:cs="Traditional Arabic"/>
          <w:sz w:val="34"/>
          <w:szCs w:val="34"/>
          <w:rtl/>
        </w:rPr>
        <w:t xml:space="preserve"> لأهمية الموضوع وإفاضة العامة، قام الشيخ أمين أحسن الإصلاحي بترجمتها إلى الأردوية ونشرها في مجلة "الإصلاح"</w:t>
      </w:r>
      <w:r w:rsidRPr="00C220CC">
        <w:rPr>
          <w:rStyle w:val="a4"/>
          <w:rFonts w:ascii="Traditional Arabic" w:hAnsi="Traditional Arabic" w:cs="Traditional Arabic"/>
          <w:sz w:val="34"/>
          <w:szCs w:val="34"/>
          <w:rtl/>
        </w:rPr>
        <w:footnoteReference w:id="75"/>
      </w:r>
      <w:r w:rsidRPr="00C220CC">
        <w:rPr>
          <w:rFonts w:ascii="Traditional Arabic" w:hAnsi="Traditional Arabic" w:cs="Traditional Arabic"/>
          <w:sz w:val="34"/>
          <w:szCs w:val="34"/>
          <w:rtl/>
        </w:rPr>
        <w:t xml:space="preserve"> ثم قام البروفيسور عبيد الله الفراهي باختيار الكتابات الأخرى للفراهي عن الموضوع وإعدادها خير إعداد. نشرتها الدائرة الحميدية في 1993م.</w:t>
      </w:r>
    </w:p>
    <w:p w:rsidR="002E5857" w:rsidRPr="00C220CC" w:rsidRDefault="002E5857" w:rsidP="002E5857">
      <w:pPr>
        <w:pStyle w:val="a5"/>
        <w:numPr>
          <w:ilvl w:val="0"/>
          <w:numId w:val="5"/>
        </w:numPr>
        <w:bidi/>
        <w:spacing w:after="120"/>
        <w:ind w:left="360"/>
        <w:jc w:val="both"/>
        <w:rPr>
          <w:rFonts w:ascii="Traditional Arabic" w:hAnsi="Traditional Arabic" w:cs="Traditional Arabic"/>
          <w:sz w:val="34"/>
          <w:szCs w:val="34"/>
        </w:rPr>
      </w:pPr>
      <w:r w:rsidRPr="00C220CC">
        <w:rPr>
          <w:rFonts w:ascii="Traditional Arabic" w:hAnsi="Traditional Arabic" w:cs="Traditional Arabic"/>
          <w:b/>
          <w:bCs/>
          <w:sz w:val="34"/>
          <w:szCs w:val="34"/>
          <w:rtl/>
        </w:rPr>
        <w:t xml:space="preserve">رسالة التوحيد (بالأردوية): </w:t>
      </w:r>
      <w:r w:rsidRPr="00C220CC">
        <w:rPr>
          <w:rFonts w:ascii="Traditional Arabic" w:hAnsi="Traditional Arabic" w:cs="Traditional Arabic"/>
          <w:sz w:val="34"/>
          <w:szCs w:val="34"/>
          <w:rtl/>
        </w:rPr>
        <w:t>موضوع الرسالة واضح. هذه أيض</w:t>
      </w:r>
      <w:r w:rsidR="001C42ED" w:rsidRPr="00C220CC">
        <w:rPr>
          <w:rFonts w:ascii="Traditional Arabic" w:hAnsi="Traditional Arabic" w:cs="Traditional Arabic"/>
          <w:sz w:val="34"/>
          <w:szCs w:val="34"/>
          <w:rtl/>
        </w:rPr>
        <w:t>ًا</w:t>
      </w:r>
      <w:r w:rsidRPr="00C220CC">
        <w:rPr>
          <w:rFonts w:ascii="Traditional Arabic" w:hAnsi="Traditional Arabic" w:cs="Traditional Arabic"/>
          <w:sz w:val="34"/>
          <w:szCs w:val="34"/>
          <w:rtl/>
        </w:rPr>
        <w:t xml:space="preserve"> مجموع</w:t>
      </w:r>
      <w:r w:rsidR="008F7E78" w:rsidRPr="00C220CC">
        <w:rPr>
          <w:rFonts w:ascii="Traditional Arabic" w:hAnsi="Traditional Arabic" w:cs="Traditional Arabic"/>
          <w:sz w:val="34"/>
          <w:szCs w:val="34"/>
          <w:rtl/>
        </w:rPr>
        <w:t>ة</w:t>
      </w:r>
      <w:r w:rsidRPr="00C220CC">
        <w:rPr>
          <w:rFonts w:ascii="Traditional Arabic" w:hAnsi="Traditional Arabic" w:cs="Traditional Arabic"/>
          <w:sz w:val="34"/>
          <w:szCs w:val="34"/>
          <w:rtl/>
        </w:rPr>
        <w:t xml:space="preserve"> كتابات الإمام الفراهي المختارة. قام بهذا العمل الرائع، الدكتور عبيد الله الفراهي. نشرتها الدائرة الحميدية في 1993م.</w:t>
      </w:r>
    </w:p>
    <w:p w:rsidR="002E5857" w:rsidRPr="00C220CC" w:rsidRDefault="002E5857" w:rsidP="002E5857">
      <w:pPr>
        <w:pStyle w:val="a5"/>
        <w:numPr>
          <w:ilvl w:val="0"/>
          <w:numId w:val="5"/>
        </w:numPr>
        <w:bidi/>
        <w:spacing w:after="120"/>
        <w:ind w:left="360"/>
        <w:jc w:val="both"/>
        <w:rPr>
          <w:rFonts w:ascii="Traditional Arabic" w:hAnsi="Traditional Arabic" w:cs="Traditional Arabic"/>
          <w:sz w:val="34"/>
          <w:szCs w:val="34"/>
        </w:rPr>
      </w:pPr>
      <w:r w:rsidRPr="00C220CC">
        <w:rPr>
          <w:rFonts w:ascii="Traditional Arabic" w:hAnsi="Traditional Arabic" w:cs="Traditional Arabic"/>
          <w:b/>
          <w:bCs/>
          <w:sz w:val="34"/>
          <w:szCs w:val="34"/>
          <w:rtl/>
        </w:rPr>
        <w:t xml:space="preserve">رسالة الآخرة (بالأردوية): </w:t>
      </w:r>
      <w:r w:rsidRPr="00C220CC">
        <w:rPr>
          <w:rFonts w:ascii="Traditional Arabic" w:hAnsi="Traditional Arabic" w:cs="Traditional Arabic"/>
          <w:sz w:val="34"/>
          <w:szCs w:val="34"/>
          <w:rtl/>
        </w:rPr>
        <w:t>هذه الرسالة أيض</w:t>
      </w:r>
      <w:r w:rsidR="001C42ED" w:rsidRPr="00C220CC">
        <w:rPr>
          <w:rFonts w:ascii="Traditional Arabic" w:hAnsi="Traditional Arabic" w:cs="Traditional Arabic"/>
          <w:sz w:val="34"/>
          <w:szCs w:val="34"/>
          <w:rtl/>
        </w:rPr>
        <w:t>ًا</w:t>
      </w:r>
      <w:r w:rsidRPr="00C220CC">
        <w:rPr>
          <w:rFonts w:ascii="Traditional Arabic" w:hAnsi="Traditional Arabic" w:cs="Traditional Arabic"/>
          <w:sz w:val="34"/>
          <w:szCs w:val="34"/>
          <w:rtl/>
        </w:rPr>
        <w:t xml:space="preserve"> شاملة كتابات الإمام الفراهي المختارة عن الآخرة. قام بهذا العمل </w:t>
      </w:r>
      <w:r w:rsidR="001C42ED" w:rsidRPr="00C220CC">
        <w:rPr>
          <w:rFonts w:ascii="Traditional Arabic" w:hAnsi="Traditional Arabic" w:cs="Traditional Arabic"/>
          <w:sz w:val="34"/>
          <w:szCs w:val="34"/>
          <w:rtl/>
        </w:rPr>
        <w:t>المفيد، البروفيسور المذكور آنفًا</w:t>
      </w:r>
      <w:r w:rsidRPr="00C220CC">
        <w:rPr>
          <w:rFonts w:ascii="Traditional Arabic" w:hAnsi="Traditional Arabic" w:cs="Traditional Arabic"/>
          <w:sz w:val="34"/>
          <w:szCs w:val="34"/>
          <w:rtl/>
        </w:rPr>
        <w:t>. نشرتها الدائرة الحميدية في 1993م.</w:t>
      </w:r>
    </w:p>
    <w:p w:rsidR="002E5857" w:rsidRPr="00C220CC" w:rsidRDefault="002E5857" w:rsidP="002E5857">
      <w:pPr>
        <w:pStyle w:val="a5"/>
        <w:numPr>
          <w:ilvl w:val="0"/>
          <w:numId w:val="5"/>
        </w:numPr>
        <w:bidi/>
        <w:spacing w:after="120"/>
        <w:ind w:left="360"/>
        <w:jc w:val="both"/>
        <w:rPr>
          <w:rFonts w:ascii="Traditional Arabic" w:hAnsi="Traditional Arabic" w:cs="Traditional Arabic"/>
          <w:sz w:val="34"/>
          <w:szCs w:val="34"/>
        </w:rPr>
      </w:pPr>
      <w:r w:rsidRPr="00C220CC">
        <w:rPr>
          <w:rFonts w:ascii="Traditional Arabic" w:hAnsi="Traditional Arabic" w:cs="Traditional Arabic"/>
          <w:b/>
          <w:bCs/>
          <w:sz w:val="34"/>
          <w:szCs w:val="34"/>
          <w:rtl/>
        </w:rPr>
        <w:lastRenderedPageBreak/>
        <w:t>رسالة النبوة (بالأردوية):</w:t>
      </w:r>
      <w:r w:rsidRPr="00C220CC">
        <w:rPr>
          <w:rFonts w:ascii="Traditional Arabic" w:hAnsi="Traditional Arabic" w:cs="Traditional Arabic"/>
          <w:sz w:val="34"/>
          <w:szCs w:val="34"/>
          <w:rtl/>
        </w:rPr>
        <w:t xml:space="preserve"> هذ</w:t>
      </w:r>
      <w:r w:rsidR="008F7E78" w:rsidRPr="00C220CC">
        <w:rPr>
          <w:rFonts w:ascii="Traditional Arabic" w:hAnsi="Traditional Arabic" w:cs="Traditional Arabic"/>
          <w:sz w:val="34"/>
          <w:szCs w:val="34"/>
          <w:rtl/>
        </w:rPr>
        <w:t>ه الرسالة تتحدث عن النبوة والشؤو</w:t>
      </w:r>
      <w:r w:rsidRPr="00C220CC">
        <w:rPr>
          <w:rFonts w:ascii="Traditional Arabic" w:hAnsi="Traditional Arabic" w:cs="Traditional Arabic"/>
          <w:sz w:val="34"/>
          <w:szCs w:val="34"/>
          <w:rtl/>
        </w:rPr>
        <w:t>ن المتعلقة بها. قام البروفيسور عبيد الله ال</w:t>
      </w:r>
      <w:r w:rsidR="001C42ED" w:rsidRPr="00C220CC">
        <w:rPr>
          <w:rFonts w:ascii="Traditional Arabic" w:hAnsi="Traditional Arabic" w:cs="Traditional Arabic"/>
          <w:sz w:val="34"/>
          <w:szCs w:val="34"/>
          <w:rtl/>
        </w:rPr>
        <w:t>فراهي بإعداد هذه الرسالة مختارًا</w:t>
      </w:r>
      <w:r w:rsidRPr="00C220CC">
        <w:rPr>
          <w:rFonts w:ascii="Traditional Arabic" w:hAnsi="Traditional Arabic" w:cs="Traditional Arabic"/>
          <w:sz w:val="34"/>
          <w:szCs w:val="34"/>
          <w:rtl/>
        </w:rPr>
        <w:t xml:space="preserve"> كتابات الإمام الفراهي عن الموضوع. نشرتها الدائرة الحميدية في 1993م.</w:t>
      </w:r>
    </w:p>
    <w:p w:rsidR="002E5857" w:rsidRPr="00C220CC" w:rsidRDefault="002E5857" w:rsidP="002E5857">
      <w:pPr>
        <w:pStyle w:val="a5"/>
        <w:numPr>
          <w:ilvl w:val="0"/>
          <w:numId w:val="5"/>
        </w:numPr>
        <w:bidi/>
        <w:spacing w:after="120"/>
        <w:ind w:left="360"/>
        <w:jc w:val="both"/>
        <w:rPr>
          <w:rFonts w:ascii="Traditional Arabic" w:hAnsi="Traditional Arabic" w:cs="Traditional Arabic"/>
          <w:sz w:val="34"/>
          <w:szCs w:val="34"/>
        </w:rPr>
      </w:pPr>
      <w:r w:rsidRPr="00C220CC">
        <w:rPr>
          <w:rFonts w:ascii="Traditional Arabic" w:hAnsi="Traditional Arabic" w:cs="Traditional Arabic"/>
          <w:b/>
          <w:bCs/>
          <w:sz w:val="34"/>
          <w:szCs w:val="34"/>
          <w:rtl/>
        </w:rPr>
        <w:t xml:space="preserve">مكاتيب فراهي (مجموع رسائل الإمام الفراهي): </w:t>
      </w:r>
      <w:r w:rsidR="008F7E78" w:rsidRPr="00C220CC">
        <w:rPr>
          <w:rFonts w:ascii="Traditional Arabic" w:hAnsi="Traditional Arabic" w:cs="Traditional Arabic"/>
          <w:sz w:val="34"/>
          <w:szCs w:val="34"/>
          <w:rtl/>
        </w:rPr>
        <w:t>هذه</w:t>
      </w:r>
      <w:r w:rsidRPr="00C220CC">
        <w:rPr>
          <w:rFonts w:ascii="Traditional Arabic" w:hAnsi="Traditional Arabic" w:cs="Traditional Arabic"/>
          <w:sz w:val="34"/>
          <w:szCs w:val="34"/>
          <w:rtl/>
        </w:rPr>
        <w:t xml:space="preserve"> مجموع</w:t>
      </w:r>
      <w:r w:rsidR="008F7E78" w:rsidRPr="00C220CC">
        <w:rPr>
          <w:rFonts w:ascii="Traditional Arabic" w:hAnsi="Traditional Arabic" w:cs="Traditional Arabic"/>
          <w:sz w:val="34"/>
          <w:szCs w:val="34"/>
          <w:rtl/>
        </w:rPr>
        <w:t>ة</w:t>
      </w:r>
      <w:r w:rsidRPr="00C220CC">
        <w:rPr>
          <w:rFonts w:ascii="Traditional Arabic" w:hAnsi="Traditional Arabic" w:cs="Traditional Arabic"/>
          <w:sz w:val="34"/>
          <w:szCs w:val="34"/>
          <w:rtl/>
        </w:rPr>
        <w:t xml:space="preserve"> رسائل الإمام الفراهي التي بعث بها الإمام إلى مختلف الشيوخ وهي تراث قيّم للدراسات الإسلامية لأنها تشمل حلول القضايا المتعلقة بالقرآن والسنة والأدب العربي بجانب احتوائها على معلومات قيّمة عن الإمام نفسه. جمعها ورتّبها الدكتور شرف الدين الإصلاحي</w:t>
      </w:r>
      <w:r w:rsidRPr="00C220CC">
        <w:rPr>
          <w:rStyle w:val="a4"/>
          <w:rFonts w:ascii="Traditional Arabic" w:hAnsi="Traditional Arabic" w:cs="Traditional Arabic"/>
          <w:sz w:val="34"/>
          <w:szCs w:val="34"/>
          <w:rtl/>
        </w:rPr>
        <w:footnoteReference w:id="76"/>
      </w:r>
      <w:r w:rsidRPr="00C220CC">
        <w:rPr>
          <w:rFonts w:ascii="Traditional Arabic" w:hAnsi="Traditional Arabic" w:cs="Traditional Arabic"/>
          <w:sz w:val="34"/>
          <w:szCs w:val="34"/>
          <w:rtl/>
        </w:rPr>
        <w:t xml:space="preserve"> والدكتور حمد الله الفراهي (17/</w:t>
      </w:r>
      <w:r w:rsidR="008F7E78" w:rsidRPr="00C220CC">
        <w:rPr>
          <w:rFonts w:ascii="Traditional Arabic" w:hAnsi="Traditional Arabic" w:cs="Traditional Arabic"/>
          <w:sz w:val="34"/>
          <w:szCs w:val="34"/>
          <w:rtl/>
        </w:rPr>
        <w:t xml:space="preserve"> أكتوبر 1953-30/ ديسمبر 2003م) ت</w:t>
      </w:r>
      <w:r w:rsidRPr="00C220CC">
        <w:rPr>
          <w:rFonts w:ascii="Traditional Arabic" w:hAnsi="Traditional Arabic" w:cs="Traditional Arabic"/>
          <w:sz w:val="34"/>
          <w:szCs w:val="34"/>
          <w:rtl/>
        </w:rPr>
        <w:t>حتوي المجموع</w:t>
      </w:r>
      <w:r w:rsidR="008F7E78" w:rsidRPr="00C220CC">
        <w:rPr>
          <w:rFonts w:ascii="Traditional Arabic" w:hAnsi="Traditional Arabic" w:cs="Traditional Arabic"/>
          <w:sz w:val="34"/>
          <w:szCs w:val="34"/>
          <w:rtl/>
        </w:rPr>
        <w:t>ة</w:t>
      </w:r>
      <w:r w:rsidRPr="00C220CC">
        <w:rPr>
          <w:rFonts w:ascii="Traditional Arabic" w:hAnsi="Traditional Arabic" w:cs="Traditional Arabic"/>
          <w:sz w:val="34"/>
          <w:szCs w:val="34"/>
          <w:rtl/>
        </w:rPr>
        <w:t xml:space="preserve"> على 103 صفحة. نشرته</w:t>
      </w:r>
      <w:r w:rsidR="008F7E78" w:rsidRPr="00C220CC">
        <w:rPr>
          <w:rFonts w:ascii="Traditional Arabic" w:hAnsi="Traditional Arabic" w:cs="Traditional Arabic"/>
          <w:sz w:val="34"/>
          <w:szCs w:val="34"/>
          <w:rtl/>
        </w:rPr>
        <w:t>ا</w:t>
      </w:r>
      <w:r w:rsidRPr="00C220CC">
        <w:rPr>
          <w:rFonts w:ascii="Traditional Arabic" w:hAnsi="Traditional Arabic" w:cs="Traditional Arabic"/>
          <w:sz w:val="34"/>
          <w:szCs w:val="34"/>
          <w:rtl/>
        </w:rPr>
        <w:t xml:space="preserve"> الدائرة الحميدية في 1994م.  </w:t>
      </w:r>
    </w:p>
    <w:p w:rsidR="002E5857" w:rsidRPr="00C220CC" w:rsidRDefault="002E5857" w:rsidP="002E5857">
      <w:pPr>
        <w:pStyle w:val="a5"/>
        <w:numPr>
          <w:ilvl w:val="0"/>
          <w:numId w:val="5"/>
        </w:numPr>
        <w:bidi/>
        <w:spacing w:after="120"/>
        <w:ind w:left="360"/>
        <w:jc w:val="both"/>
        <w:rPr>
          <w:rFonts w:ascii="Traditional Arabic" w:hAnsi="Traditional Arabic" w:cs="Traditional Arabic"/>
          <w:sz w:val="34"/>
          <w:szCs w:val="34"/>
        </w:rPr>
      </w:pPr>
      <w:r w:rsidRPr="00C220CC">
        <w:rPr>
          <w:rFonts w:ascii="Traditional Arabic" w:hAnsi="Traditional Arabic" w:cs="Traditional Arabic"/>
          <w:b/>
          <w:bCs/>
          <w:sz w:val="34"/>
          <w:szCs w:val="34"/>
          <w:rtl/>
        </w:rPr>
        <w:t>حيات حميد (ترجمة الإمام الفراهي بالأردوية):</w:t>
      </w:r>
      <w:r w:rsidRPr="00C220CC">
        <w:rPr>
          <w:rFonts w:ascii="Traditional Arabic" w:hAnsi="Traditional Arabic" w:cs="Traditional Arabic"/>
          <w:sz w:val="34"/>
          <w:szCs w:val="34"/>
          <w:rtl/>
        </w:rPr>
        <w:t xml:space="preserve"> هذا الكتاب مجموع</w:t>
      </w:r>
      <w:r w:rsidR="008F7E78" w:rsidRPr="00C220CC">
        <w:rPr>
          <w:rFonts w:ascii="Traditional Arabic" w:hAnsi="Traditional Arabic" w:cs="Traditional Arabic"/>
          <w:sz w:val="34"/>
          <w:szCs w:val="34"/>
          <w:rtl/>
        </w:rPr>
        <w:t>ة</w:t>
      </w:r>
      <w:r w:rsidRPr="00C220CC">
        <w:rPr>
          <w:rFonts w:ascii="Traditional Arabic" w:hAnsi="Traditional Arabic" w:cs="Traditional Arabic"/>
          <w:sz w:val="34"/>
          <w:szCs w:val="34"/>
          <w:rtl/>
        </w:rPr>
        <w:t xml:space="preserve"> مقالتين تمّ تأليفهما بقلم الشيخ أمين أحسن الإصلاحي والعلامة السيد سليمان الندوي. جمعهما الشيخ عبد الرحمن ناصر الإصلاحي ونشرته</w:t>
      </w:r>
      <w:r w:rsidR="008F7E78" w:rsidRPr="00C220CC">
        <w:rPr>
          <w:rFonts w:ascii="Traditional Arabic" w:hAnsi="Traditional Arabic" w:cs="Traditional Arabic"/>
          <w:sz w:val="34"/>
          <w:szCs w:val="34"/>
          <w:rtl/>
        </w:rPr>
        <w:t>ا</w:t>
      </w:r>
      <w:r w:rsidRPr="00C220CC">
        <w:rPr>
          <w:rFonts w:ascii="Traditional Arabic" w:hAnsi="Traditional Arabic" w:cs="Traditional Arabic"/>
          <w:sz w:val="34"/>
          <w:szCs w:val="34"/>
          <w:rtl/>
        </w:rPr>
        <w:t xml:space="preserve"> الدائرة الحميدية في 1973م. هذا الكتاب يلقي ضوء</w:t>
      </w:r>
      <w:r w:rsidR="001C42ED" w:rsidRPr="00C220CC">
        <w:rPr>
          <w:rFonts w:ascii="Traditional Arabic" w:hAnsi="Traditional Arabic" w:cs="Traditional Arabic"/>
          <w:sz w:val="34"/>
          <w:szCs w:val="34"/>
          <w:rtl/>
        </w:rPr>
        <w:t>ًا</w:t>
      </w:r>
      <w:r w:rsidRPr="00C220CC">
        <w:rPr>
          <w:rFonts w:ascii="Traditional Arabic" w:hAnsi="Traditional Arabic" w:cs="Traditional Arabic"/>
          <w:sz w:val="34"/>
          <w:szCs w:val="34"/>
          <w:rtl/>
        </w:rPr>
        <w:t xml:space="preserve"> موجز</w:t>
      </w:r>
      <w:r w:rsidR="001C42ED" w:rsidRPr="00C220CC">
        <w:rPr>
          <w:rFonts w:ascii="Traditional Arabic" w:hAnsi="Traditional Arabic" w:cs="Traditional Arabic"/>
          <w:sz w:val="34"/>
          <w:szCs w:val="34"/>
          <w:rtl/>
        </w:rPr>
        <w:t>ًا</w:t>
      </w:r>
      <w:r w:rsidRPr="00C220CC">
        <w:rPr>
          <w:rFonts w:ascii="Traditional Arabic" w:hAnsi="Traditional Arabic" w:cs="Traditional Arabic"/>
          <w:sz w:val="34"/>
          <w:szCs w:val="34"/>
          <w:rtl/>
        </w:rPr>
        <w:t xml:space="preserve"> على سيرة العلامة حميد الدين الفراهي ومؤلفاته القيّمة وأفكاره النيّرة وما إليها.</w:t>
      </w:r>
    </w:p>
    <w:p w:rsidR="002E5857" w:rsidRPr="00C220CC" w:rsidRDefault="002E5857" w:rsidP="002E5857">
      <w:pPr>
        <w:pStyle w:val="a5"/>
        <w:numPr>
          <w:ilvl w:val="0"/>
          <w:numId w:val="5"/>
        </w:numPr>
        <w:bidi/>
        <w:spacing w:after="120"/>
        <w:ind w:left="360"/>
        <w:jc w:val="both"/>
        <w:rPr>
          <w:rFonts w:ascii="Traditional Arabic" w:hAnsi="Traditional Arabic" w:cs="Traditional Arabic"/>
          <w:sz w:val="34"/>
          <w:szCs w:val="34"/>
        </w:rPr>
      </w:pPr>
      <w:r w:rsidRPr="00C220CC">
        <w:rPr>
          <w:rFonts w:ascii="Traditional Arabic" w:hAnsi="Traditional Arabic" w:cs="Traditional Arabic"/>
          <w:b/>
          <w:bCs/>
          <w:sz w:val="34"/>
          <w:szCs w:val="34"/>
          <w:rtl/>
        </w:rPr>
        <w:t>علامة حميد الدين فراهي علماء ومفكرين كي نظر مي</w:t>
      </w:r>
      <w:r w:rsidRPr="00C220CC">
        <w:rPr>
          <w:rFonts w:ascii="Sakkal Majalla" w:hAnsi="Sakkal Majalla" w:cs="Sakkal Majalla" w:hint="cs"/>
          <w:b/>
          <w:bCs/>
          <w:sz w:val="34"/>
          <w:szCs w:val="34"/>
          <w:rtl/>
        </w:rPr>
        <w:t>ں</w:t>
      </w:r>
      <w:r w:rsidRPr="00C220CC">
        <w:rPr>
          <w:rFonts w:ascii="Traditional Arabic" w:hAnsi="Traditional Arabic" w:cs="Traditional Arabic"/>
          <w:b/>
          <w:bCs/>
          <w:sz w:val="34"/>
          <w:szCs w:val="34"/>
          <w:rtl/>
        </w:rPr>
        <w:t xml:space="preserve"> (العلامة حميد الدين الفراهي في ضوء آراء العلماء والمفكّرين): </w:t>
      </w:r>
      <w:r w:rsidR="00C2275E" w:rsidRPr="00C220CC">
        <w:rPr>
          <w:rFonts w:ascii="Traditional Arabic" w:hAnsi="Traditional Arabic" w:cs="Traditional Arabic"/>
          <w:sz w:val="34"/>
          <w:szCs w:val="34"/>
          <w:rtl/>
        </w:rPr>
        <w:t>هذه</w:t>
      </w:r>
      <w:r w:rsidRPr="00C220CC">
        <w:rPr>
          <w:rFonts w:ascii="Traditional Arabic" w:hAnsi="Traditional Arabic" w:cs="Traditional Arabic"/>
          <w:sz w:val="34"/>
          <w:szCs w:val="34"/>
          <w:rtl/>
        </w:rPr>
        <w:t xml:space="preserve"> مجموع</w:t>
      </w:r>
      <w:r w:rsidR="00C2275E" w:rsidRPr="00C220CC">
        <w:rPr>
          <w:rFonts w:ascii="Traditional Arabic" w:hAnsi="Traditional Arabic" w:cs="Traditional Arabic"/>
          <w:sz w:val="34"/>
          <w:szCs w:val="34"/>
          <w:rtl/>
        </w:rPr>
        <w:t>ة</w:t>
      </w:r>
      <w:r w:rsidRPr="00C220CC">
        <w:rPr>
          <w:rFonts w:ascii="Traditional Arabic" w:hAnsi="Traditional Arabic" w:cs="Traditional Arabic"/>
          <w:sz w:val="34"/>
          <w:szCs w:val="34"/>
          <w:rtl/>
        </w:rPr>
        <w:t xml:space="preserve"> الآراء والانطباعات التي أدلى بها العلماء الأفاضل والمفكّرون الكبار</w:t>
      </w:r>
      <w:r w:rsidRPr="00C220CC">
        <w:rPr>
          <w:rStyle w:val="a4"/>
          <w:rFonts w:ascii="Traditional Arabic" w:hAnsi="Traditional Arabic" w:cs="Traditional Arabic"/>
          <w:sz w:val="34"/>
          <w:szCs w:val="34"/>
          <w:rtl/>
        </w:rPr>
        <w:footnoteReference w:id="77"/>
      </w:r>
      <w:r w:rsidRPr="00C220CC">
        <w:rPr>
          <w:rFonts w:ascii="Traditional Arabic" w:hAnsi="Traditional Arabic" w:cs="Traditional Arabic"/>
          <w:sz w:val="34"/>
          <w:szCs w:val="34"/>
          <w:rtl/>
        </w:rPr>
        <w:t xml:space="preserve"> عن الشيخ حميد الدين الفراهي وطول باعه في العلوم وإخلاصه لله. ج</w:t>
      </w:r>
      <w:r w:rsidR="00C2275E" w:rsidRPr="00C220CC">
        <w:rPr>
          <w:rFonts w:ascii="Traditional Arabic" w:hAnsi="Traditional Arabic" w:cs="Traditional Arabic"/>
          <w:sz w:val="34"/>
          <w:szCs w:val="34"/>
          <w:rtl/>
        </w:rPr>
        <w:t>معها الدائرة الحميدية ونشرتها. ت</w:t>
      </w:r>
      <w:r w:rsidRPr="00C220CC">
        <w:rPr>
          <w:rFonts w:ascii="Traditional Arabic" w:hAnsi="Traditional Arabic" w:cs="Traditional Arabic"/>
          <w:sz w:val="34"/>
          <w:szCs w:val="34"/>
          <w:rtl/>
        </w:rPr>
        <w:t>بتدئ المجموع</w:t>
      </w:r>
      <w:r w:rsidR="00C2275E" w:rsidRPr="00C220CC">
        <w:rPr>
          <w:rFonts w:ascii="Traditional Arabic" w:hAnsi="Traditional Arabic" w:cs="Traditional Arabic"/>
          <w:sz w:val="34"/>
          <w:szCs w:val="34"/>
          <w:rtl/>
        </w:rPr>
        <w:t>ة</w:t>
      </w:r>
      <w:r w:rsidRPr="00C220CC">
        <w:rPr>
          <w:rFonts w:ascii="Traditional Arabic" w:hAnsi="Traditional Arabic" w:cs="Traditional Arabic"/>
          <w:sz w:val="34"/>
          <w:szCs w:val="34"/>
          <w:rtl/>
        </w:rPr>
        <w:t xml:space="preserve"> بذكر ما كتبه العلامة السيد سليمان الندوي عنه. لم تذكر سنة نشره</w:t>
      </w:r>
      <w:r w:rsidR="00C2275E" w:rsidRPr="00C220CC">
        <w:rPr>
          <w:rFonts w:ascii="Traditional Arabic" w:hAnsi="Traditional Arabic" w:cs="Traditional Arabic"/>
          <w:sz w:val="34"/>
          <w:szCs w:val="34"/>
          <w:rtl/>
        </w:rPr>
        <w:t>ا</w:t>
      </w:r>
      <w:r w:rsidRPr="00C220CC">
        <w:rPr>
          <w:rFonts w:ascii="Traditional Arabic" w:hAnsi="Traditional Arabic" w:cs="Traditional Arabic"/>
          <w:sz w:val="34"/>
          <w:szCs w:val="34"/>
          <w:rtl/>
        </w:rPr>
        <w:t>. صفحاته</w:t>
      </w:r>
      <w:r w:rsidR="00C2275E" w:rsidRPr="00C220CC">
        <w:rPr>
          <w:rFonts w:ascii="Traditional Arabic" w:hAnsi="Traditional Arabic" w:cs="Traditional Arabic"/>
          <w:sz w:val="34"/>
          <w:szCs w:val="34"/>
          <w:rtl/>
        </w:rPr>
        <w:t>ا</w:t>
      </w:r>
      <w:r w:rsidRPr="00C220CC">
        <w:rPr>
          <w:rFonts w:ascii="Traditional Arabic" w:hAnsi="Traditional Arabic" w:cs="Traditional Arabic"/>
          <w:sz w:val="34"/>
          <w:szCs w:val="34"/>
          <w:rtl/>
        </w:rPr>
        <w:t xml:space="preserve"> 32.</w:t>
      </w:r>
    </w:p>
    <w:p w:rsidR="002E5857" w:rsidRPr="00C220CC" w:rsidRDefault="002E5857" w:rsidP="002E5857">
      <w:pPr>
        <w:pStyle w:val="a5"/>
        <w:numPr>
          <w:ilvl w:val="0"/>
          <w:numId w:val="5"/>
        </w:numPr>
        <w:bidi/>
        <w:spacing w:after="120"/>
        <w:ind w:left="360"/>
        <w:jc w:val="both"/>
        <w:rPr>
          <w:rFonts w:ascii="Traditional Arabic" w:hAnsi="Traditional Arabic" w:cs="Traditional Arabic"/>
          <w:sz w:val="34"/>
          <w:szCs w:val="34"/>
        </w:rPr>
      </w:pPr>
      <w:r w:rsidRPr="00C220CC">
        <w:rPr>
          <w:rFonts w:ascii="Traditional Arabic" w:hAnsi="Traditional Arabic" w:cs="Traditional Arabic"/>
          <w:b/>
          <w:bCs/>
          <w:sz w:val="34"/>
          <w:szCs w:val="34"/>
          <w:rtl/>
        </w:rPr>
        <w:t xml:space="preserve">ذكر فراهي (ترجمة الفراهي- بالأردوية): </w:t>
      </w:r>
      <w:r w:rsidRPr="00C220CC">
        <w:rPr>
          <w:rFonts w:ascii="Traditional Arabic" w:hAnsi="Traditional Arabic" w:cs="Traditional Arabic"/>
          <w:sz w:val="34"/>
          <w:szCs w:val="34"/>
          <w:rtl/>
        </w:rPr>
        <w:t xml:space="preserve">هذه ترجمة الإمام الفراهي الجامعة الحافلة بالمعلومات. قام بكتابتها الأستاذ الدكتور شرف الدين الإصلاحي باللغة الأردوية والواقع أنها كانت مشروع </w:t>
      </w:r>
      <w:r w:rsidRPr="00C220CC">
        <w:rPr>
          <w:rFonts w:ascii="Traditional Arabic" w:hAnsi="Traditional Arabic" w:cs="Traditional Arabic"/>
          <w:sz w:val="34"/>
          <w:szCs w:val="34"/>
          <w:rtl/>
        </w:rPr>
        <w:lastRenderedPageBreak/>
        <w:t>التحقيق الذي فوّضه "إداره تحقيقات إسلامي، إسلام اباد" (معهد البحوث الإسلامية، إسلام اباد) إلى هذا المحقق المدقق فقد بذل الأستاذ الدكتور كلّ جهده وجاء بشيئ دقيق حافل بالمعلومات الحديثة. هذه الترجمة تحتوي على 840 صفحة ونشرتها الدائرة الحميدية في 2004م.</w:t>
      </w:r>
    </w:p>
    <w:p w:rsidR="00C23262" w:rsidRPr="00C220CC" w:rsidRDefault="00C23262" w:rsidP="00C23262">
      <w:pPr>
        <w:pStyle w:val="a5"/>
        <w:bidi/>
        <w:spacing w:after="120"/>
        <w:ind w:left="360"/>
        <w:jc w:val="both"/>
        <w:rPr>
          <w:rFonts w:ascii="Traditional Arabic" w:hAnsi="Traditional Arabic" w:cs="Traditional Arabic"/>
          <w:sz w:val="34"/>
          <w:szCs w:val="34"/>
          <w:rtl/>
        </w:rPr>
      </w:pPr>
    </w:p>
    <w:p w:rsidR="00C220CC" w:rsidRDefault="00C220CC">
      <w:pPr>
        <w:rPr>
          <w:rFonts w:ascii="Traditional Arabic" w:eastAsia="Batang" w:hAnsi="Traditional Arabic" w:cs="Traditional Arabic"/>
          <w:sz w:val="34"/>
          <w:szCs w:val="34"/>
          <w:rtl/>
          <w:lang w:val="en-US" w:eastAsia="en-US"/>
        </w:rPr>
      </w:pPr>
      <w:r>
        <w:rPr>
          <w:rFonts w:ascii="Traditional Arabic" w:hAnsi="Traditional Arabic" w:cs="Traditional Arabic"/>
          <w:sz w:val="34"/>
          <w:szCs w:val="34"/>
          <w:rtl/>
        </w:rPr>
        <w:br w:type="page"/>
      </w:r>
    </w:p>
    <w:p w:rsidR="003E2DDC" w:rsidRPr="00C220CC" w:rsidRDefault="001C42ED" w:rsidP="003E2DDC">
      <w:pPr>
        <w:pStyle w:val="a5"/>
        <w:bidi/>
        <w:spacing w:after="120"/>
        <w:ind w:left="0"/>
        <w:jc w:val="center"/>
        <w:rPr>
          <w:rFonts w:ascii="Traditional Arabic" w:hAnsi="Traditional Arabic" w:cs="Traditional Arabic"/>
          <w:b/>
          <w:bCs/>
          <w:sz w:val="34"/>
          <w:szCs w:val="34"/>
          <w:rtl/>
        </w:rPr>
      </w:pPr>
      <w:r w:rsidRPr="00C220CC">
        <w:rPr>
          <w:rFonts w:ascii="Traditional Arabic" w:hAnsi="Traditional Arabic" w:cs="Traditional Arabic"/>
          <w:b/>
          <w:bCs/>
          <w:sz w:val="34"/>
          <w:szCs w:val="34"/>
          <w:rtl/>
        </w:rPr>
        <w:lastRenderedPageBreak/>
        <w:t>وثانيًا</w:t>
      </w:r>
      <w:r w:rsidR="002E5857" w:rsidRPr="00C220CC">
        <w:rPr>
          <w:rFonts w:ascii="Traditional Arabic" w:hAnsi="Traditional Arabic" w:cs="Traditional Arabic"/>
          <w:b/>
          <w:bCs/>
          <w:sz w:val="34"/>
          <w:szCs w:val="34"/>
          <w:rtl/>
        </w:rPr>
        <w:t>: مساهمتها في تطو</w:t>
      </w:r>
      <w:r w:rsidR="004A7AD1" w:rsidRPr="00C220CC">
        <w:rPr>
          <w:rFonts w:ascii="Traditional Arabic" w:hAnsi="Traditional Arabic" w:cs="Traditional Arabic"/>
          <w:b/>
          <w:bCs/>
          <w:sz w:val="34"/>
          <w:szCs w:val="34"/>
          <w:rtl/>
        </w:rPr>
        <w:t>ي</w:t>
      </w:r>
      <w:r w:rsidR="002E5857" w:rsidRPr="00C220CC">
        <w:rPr>
          <w:rFonts w:ascii="Traditional Arabic" w:hAnsi="Traditional Arabic" w:cs="Traditional Arabic"/>
          <w:b/>
          <w:bCs/>
          <w:sz w:val="34"/>
          <w:szCs w:val="34"/>
          <w:rtl/>
        </w:rPr>
        <w:t>ر اللغة العربية وآدابها والترجمة</w:t>
      </w:r>
    </w:p>
    <w:p w:rsidR="002E5857" w:rsidRPr="00C220CC" w:rsidRDefault="002E5857" w:rsidP="003E2DDC">
      <w:pPr>
        <w:pStyle w:val="a5"/>
        <w:bidi/>
        <w:spacing w:after="120"/>
        <w:ind w:left="0"/>
        <w:jc w:val="both"/>
        <w:rPr>
          <w:rFonts w:ascii="Traditional Arabic" w:hAnsi="Traditional Arabic" w:cs="Traditional Arabic"/>
          <w:sz w:val="34"/>
          <w:szCs w:val="34"/>
          <w:rtl/>
        </w:rPr>
      </w:pPr>
      <w:r w:rsidRPr="00C220CC">
        <w:rPr>
          <w:rFonts w:ascii="Traditional Arabic" w:hAnsi="Traditional Arabic" w:cs="Traditional Arabic"/>
          <w:sz w:val="34"/>
          <w:szCs w:val="34"/>
          <w:rtl/>
        </w:rPr>
        <w:t>بجانب تقديم الخدمات الجليلة إلى مجال الدراسات الإسلامية فقد أعانت الدائرة الحميدية في تطور اللغة العربية وآدابها والترجمة منها وإليها في شبه القارة الهندية-الباكستانية. وإليكم خدماتها الجليلة في هذا المجال.</w:t>
      </w:r>
    </w:p>
    <w:p w:rsidR="002E5857" w:rsidRPr="00C220CC" w:rsidRDefault="002E5857" w:rsidP="002E5857">
      <w:pPr>
        <w:pStyle w:val="a5"/>
        <w:numPr>
          <w:ilvl w:val="0"/>
          <w:numId w:val="7"/>
        </w:numPr>
        <w:bidi/>
        <w:spacing w:after="120"/>
        <w:ind w:left="360"/>
        <w:jc w:val="both"/>
        <w:rPr>
          <w:rFonts w:ascii="Traditional Arabic" w:hAnsi="Traditional Arabic" w:cs="Traditional Arabic"/>
          <w:sz w:val="34"/>
          <w:szCs w:val="34"/>
        </w:rPr>
      </w:pPr>
      <w:r w:rsidRPr="00C220CC">
        <w:rPr>
          <w:rFonts w:ascii="Traditional Arabic" w:hAnsi="Traditional Arabic" w:cs="Traditional Arabic"/>
          <w:b/>
          <w:bCs/>
          <w:sz w:val="34"/>
          <w:szCs w:val="34"/>
          <w:rtl/>
        </w:rPr>
        <w:t>أسباق النحو:</w:t>
      </w:r>
      <w:r w:rsidRPr="00C220CC">
        <w:rPr>
          <w:rFonts w:ascii="Traditional Arabic" w:hAnsi="Traditional Arabic" w:cs="Traditional Arabic"/>
          <w:sz w:val="34"/>
          <w:szCs w:val="34"/>
          <w:rtl/>
        </w:rPr>
        <w:t xml:space="preserve"> هذه الرسالة التي تمّ تأليفها باللغة الأردوية تبحث عن قواعد اللغة العربية بأسلوب سهل وتدرّس الطلاب الجدد هذا الفن بمنهج ميسّر للغاية. هذه أنفع الرسائل وأوجزها في الموضوع. تم نشرها في حياة المؤلف ثم زادها شيئ</w:t>
      </w:r>
      <w:r w:rsidR="001C42ED" w:rsidRPr="00C220CC">
        <w:rPr>
          <w:rFonts w:ascii="Traditional Arabic" w:hAnsi="Traditional Arabic" w:cs="Traditional Arabic"/>
          <w:sz w:val="34"/>
          <w:szCs w:val="34"/>
          <w:rtl/>
        </w:rPr>
        <w:t>ًا</w:t>
      </w:r>
      <w:r w:rsidRPr="00C220CC">
        <w:rPr>
          <w:rFonts w:ascii="Traditional Arabic" w:hAnsi="Traditional Arabic" w:cs="Traditional Arabic"/>
          <w:sz w:val="34"/>
          <w:szCs w:val="34"/>
          <w:rtl/>
        </w:rPr>
        <w:t xml:space="preserve"> كما ترك البياض</w:t>
      </w:r>
      <w:r w:rsidRPr="00C220CC">
        <w:rPr>
          <w:rStyle w:val="a4"/>
          <w:rFonts w:ascii="Traditional Arabic" w:hAnsi="Traditional Arabic" w:cs="Traditional Arabic"/>
          <w:sz w:val="34"/>
          <w:szCs w:val="34"/>
          <w:rtl/>
        </w:rPr>
        <w:footnoteReference w:id="78"/>
      </w:r>
      <w:r w:rsidRPr="00C220CC">
        <w:rPr>
          <w:rFonts w:ascii="Traditional Arabic" w:hAnsi="Traditional Arabic" w:cs="Traditional Arabic"/>
          <w:sz w:val="34"/>
          <w:szCs w:val="34"/>
          <w:rtl/>
        </w:rPr>
        <w:t xml:space="preserve"> في بعض المواضع فملأه تلميذه الرشيد أختر أحسن الإصلاحي ونشره</w:t>
      </w:r>
      <w:r w:rsidR="00921EE1" w:rsidRPr="00C220CC">
        <w:rPr>
          <w:rFonts w:ascii="Traditional Arabic" w:hAnsi="Traditional Arabic" w:cs="Traditional Arabic"/>
          <w:sz w:val="34"/>
          <w:szCs w:val="34"/>
          <w:rtl/>
        </w:rPr>
        <w:t>ا</w:t>
      </w:r>
      <w:r w:rsidRPr="00C220CC">
        <w:rPr>
          <w:rFonts w:ascii="Traditional Arabic" w:hAnsi="Traditional Arabic" w:cs="Traditional Arabic"/>
          <w:sz w:val="34"/>
          <w:szCs w:val="34"/>
          <w:rtl/>
        </w:rPr>
        <w:t xml:space="preserve"> من الدائرة الحميدية في 1937م.</w:t>
      </w:r>
    </w:p>
    <w:p w:rsidR="002E5857" w:rsidRPr="00C220CC" w:rsidRDefault="002E5857" w:rsidP="002E5857">
      <w:pPr>
        <w:pStyle w:val="a5"/>
        <w:numPr>
          <w:ilvl w:val="0"/>
          <w:numId w:val="7"/>
        </w:numPr>
        <w:bidi/>
        <w:spacing w:after="120"/>
        <w:ind w:left="360"/>
        <w:jc w:val="both"/>
        <w:rPr>
          <w:rFonts w:ascii="Traditional Arabic" w:hAnsi="Traditional Arabic" w:cs="Traditional Arabic"/>
          <w:sz w:val="34"/>
          <w:szCs w:val="34"/>
        </w:rPr>
      </w:pPr>
      <w:r w:rsidRPr="00C220CC">
        <w:rPr>
          <w:rFonts w:ascii="Traditional Arabic" w:hAnsi="Traditional Arabic" w:cs="Traditional Arabic"/>
          <w:b/>
          <w:bCs/>
          <w:sz w:val="34"/>
          <w:szCs w:val="34"/>
          <w:rtl/>
        </w:rPr>
        <w:t xml:space="preserve">أسباق الصرف: </w:t>
      </w:r>
      <w:r w:rsidRPr="00C220CC">
        <w:rPr>
          <w:rFonts w:ascii="Traditional Arabic" w:hAnsi="Traditional Arabic" w:cs="Traditional Arabic"/>
          <w:sz w:val="34"/>
          <w:szCs w:val="34"/>
          <w:rtl/>
        </w:rPr>
        <w:t>هذه الرسالة، كما يتضح من عنوانها، تعلّم الناشئين علمَ الصرف بأسلوب سهل وجيز للغاية حتى يمهر الطالب الناشئ في هذا الفن وهو لا ينفق إلا نصف سنة. إنها رسالة أردوية قيّمة تجدر بتقريرها في المنهاج الدراسي لكافة المدارس والمعاهد والجامعات الهندية كما هي تستحق نقلها أو على الأقل بيان مرادها وفكرتها وأسلوبها في لغات العالم لا سيما العربية والإنجليزية والفرنساوية. تم نشرها في حياة المؤلف ثم أضاف إليها تلميذه المؤقر أختر أحسن الإصلاحي بعض النماذج والأمثلة والتمرينات</w:t>
      </w:r>
      <w:r w:rsidRPr="00C220CC">
        <w:rPr>
          <w:rStyle w:val="a4"/>
          <w:rFonts w:ascii="Traditional Arabic" w:hAnsi="Traditional Arabic" w:cs="Traditional Arabic"/>
          <w:sz w:val="34"/>
          <w:szCs w:val="34"/>
          <w:rtl/>
        </w:rPr>
        <w:footnoteReference w:id="79"/>
      </w:r>
      <w:r w:rsidRPr="00C220CC">
        <w:rPr>
          <w:rFonts w:ascii="Traditional Arabic" w:hAnsi="Traditional Arabic" w:cs="Traditional Arabic"/>
          <w:sz w:val="34"/>
          <w:szCs w:val="34"/>
          <w:rtl/>
        </w:rPr>
        <w:t xml:space="preserve"> ونشرها في 1937م من الدائرة الحميدية.</w:t>
      </w:r>
    </w:p>
    <w:p w:rsidR="002E5857" w:rsidRPr="00C220CC" w:rsidRDefault="002E5857" w:rsidP="002E5857">
      <w:pPr>
        <w:pStyle w:val="a5"/>
        <w:numPr>
          <w:ilvl w:val="0"/>
          <w:numId w:val="7"/>
        </w:numPr>
        <w:bidi/>
        <w:spacing w:after="120"/>
        <w:ind w:left="360"/>
        <w:jc w:val="both"/>
        <w:rPr>
          <w:rFonts w:ascii="Traditional Arabic" w:hAnsi="Traditional Arabic" w:cs="Traditional Arabic"/>
          <w:sz w:val="34"/>
          <w:szCs w:val="34"/>
        </w:rPr>
      </w:pPr>
      <w:r w:rsidRPr="00C220CC">
        <w:rPr>
          <w:rFonts w:ascii="Traditional Arabic" w:hAnsi="Traditional Arabic" w:cs="Traditional Arabic"/>
          <w:b/>
          <w:bCs/>
          <w:sz w:val="34"/>
          <w:szCs w:val="34"/>
          <w:rtl/>
        </w:rPr>
        <w:t>تحفة الإعراب:</w:t>
      </w:r>
      <w:r w:rsidRPr="00C220CC">
        <w:rPr>
          <w:rFonts w:ascii="Traditional Arabic" w:hAnsi="Traditional Arabic" w:cs="Traditional Arabic"/>
          <w:sz w:val="34"/>
          <w:szCs w:val="34"/>
          <w:rtl/>
        </w:rPr>
        <w:t xml:space="preserve"> هذه الرسالة المنظومة بالأردوية وهي موجزة ما جاء في الرسالتين الأوليين من المواد والأفكار البديعة. هي تشتمل على 128 بيت. تم تقريرها في المنهاج الدراسي لمختلف مدارس الهند، نشرت في حياة المؤلف ثم نشرها الدائرة الحميدية في 1919م.</w:t>
      </w:r>
    </w:p>
    <w:p w:rsidR="002E5857" w:rsidRPr="00C220CC" w:rsidRDefault="002E5857" w:rsidP="002E5857">
      <w:pPr>
        <w:pStyle w:val="a5"/>
        <w:numPr>
          <w:ilvl w:val="0"/>
          <w:numId w:val="7"/>
        </w:numPr>
        <w:bidi/>
        <w:spacing w:after="120"/>
        <w:ind w:left="360"/>
        <w:jc w:val="both"/>
        <w:rPr>
          <w:rFonts w:ascii="Traditional Arabic" w:hAnsi="Traditional Arabic" w:cs="Traditional Arabic"/>
          <w:sz w:val="34"/>
          <w:szCs w:val="34"/>
        </w:rPr>
      </w:pPr>
      <w:r w:rsidRPr="00C220CC">
        <w:rPr>
          <w:rFonts w:ascii="Traditional Arabic" w:hAnsi="Traditional Arabic" w:cs="Traditional Arabic"/>
          <w:b/>
          <w:bCs/>
          <w:sz w:val="34"/>
          <w:szCs w:val="34"/>
          <w:rtl/>
        </w:rPr>
        <w:t xml:space="preserve">أسباق النحو (جامع): </w:t>
      </w:r>
      <w:r w:rsidR="00C01683" w:rsidRPr="00C220CC">
        <w:rPr>
          <w:rFonts w:ascii="Traditional Arabic" w:hAnsi="Traditional Arabic" w:cs="Traditional Arabic"/>
          <w:sz w:val="34"/>
          <w:szCs w:val="34"/>
          <w:rtl/>
        </w:rPr>
        <w:t xml:space="preserve">هذه في الواقع ليست </w:t>
      </w:r>
      <w:r w:rsidRPr="00C220CC">
        <w:rPr>
          <w:rFonts w:ascii="Traditional Arabic" w:hAnsi="Traditional Arabic" w:cs="Traditional Arabic"/>
          <w:sz w:val="34"/>
          <w:szCs w:val="34"/>
          <w:rtl/>
        </w:rPr>
        <w:t>رسالة خاصة بل هي مجموع</w:t>
      </w:r>
      <w:r w:rsidR="00C01683" w:rsidRPr="00C220CC">
        <w:rPr>
          <w:rFonts w:ascii="Traditional Arabic" w:hAnsi="Traditional Arabic" w:cs="Traditional Arabic"/>
          <w:sz w:val="34"/>
          <w:szCs w:val="34"/>
          <w:rtl/>
        </w:rPr>
        <w:t>ة</w:t>
      </w:r>
      <w:r w:rsidRPr="00C220CC">
        <w:rPr>
          <w:rFonts w:ascii="Traditional Arabic" w:hAnsi="Traditional Arabic" w:cs="Traditional Arabic"/>
          <w:sz w:val="34"/>
          <w:szCs w:val="34"/>
          <w:rtl/>
        </w:rPr>
        <w:t xml:space="preserve"> الرسائل الثلاث المذكورة أعلاه وهي: أسباق النحو وأسباق الصرف وتحفة الإعراب. قام بجمعها وإعداد</w:t>
      </w:r>
      <w:r w:rsidR="00C01683" w:rsidRPr="00C220CC">
        <w:rPr>
          <w:rFonts w:ascii="Traditional Arabic" w:hAnsi="Traditional Arabic" w:cs="Traditional Arabic"/>
          <w:sz w:val="34"/>
          <w:szCs w:val="34"/>
          <w:rtl/>
        </w:rPr>
        <w:t xml:space="preserve">ها والتعليق عليها </w:t>
      </w:r>
      <w:r w:rsidRPr="00C220CC">
        <w:rPr>
          <w:rFonts w:ascii="Traditional Arabic" w:hAnsi="Traditional Arabic" w:cs="Traditional Arabic"/>
          <w:sz w:val="34"/>
          <w:szCs w:val="34"/>
          <w:rtl/>
        </w:rPr>
        <w:t xml:space="preserve">الشيخ </w:t>
      </w:r>
      <w:r w:rsidR="00C01683" w:rsidRPr="00C220CC">
        <w:rPr>
          <w:rFonts w:ascii="Traditional Arabic" w:hAnsi="Traditional Arabic" w:cs="Traditional Arabic"/>
          <w:sz w:val="34"/>
          <w:szCs w:val="34"/>
          <w:rtl/>
        </w:rPr>
        <w:t>احتشام الدين الإصلاحي تلميذ</w:t>
      </w:r>
      <w:r w:rsidRPr="00C220CC">
        <w:rPr>
          <w:rFonts w:ascii="Traditional Arabic" w:hAnsi="Traditional Arabic" w:cs="Traditional Arabic"/>
          <w:sz w:val="34"/>
          <w:szCs w:val="34"/>
          <w:rtl/>
        </w:rPr>
        <w:t xml:space="preserve"> الشيخ أختر أحسن الإصلاحي المرحوم. إنّ تعليقاته قد سهّلت المواضع الصعبة وقدّمت الرسائل ومباحثها بأسلوب سهل ميسّر للغاية. تم طبعها من الدائرة الحميدية في 2000م. إنها لا تخلو من الأخطاء المطبعية.</w:t>
      </w:r>
    </w:p>
    <w:p w:rsidR="002E5857" w:rsidRPr="00C220CC" w:rsidRDefault="002E5857" w:rsidP="002E5857">
      <w:pPr>
        <w:pStyle w:val="a5"/>
        <w:numPr>
          <w:ilvl w:val="0"/>
          <w:numId w:val="7"/>
        </w:numPr>
        <w:bidi/>
        <w:spacing w:after="120"/>
        <w:ind w:left="360"/>
        <w:jc w:val="both"/>
        <w:rPr>
          <w:rFonts w:ascii="Traditional Arabic" w:hAnsi="Traditional Arabic" w:cs="Traditional Arabic"/>
          <w:sz w:val="34"/>
          <w:szCs w:val="34"/>
        </w:rPr>
      </w:pPr>
      <w:r w:rsidRPr="00C220CC">
        <w:rPr>
          <w:rFonts w:ascii="Traditional Arabic" w:hAnsi="Traditional Arabic" w:cs="Traditional Arabic"/>
          <w:b/>
          <w:bCs/>
          <w:sz w:val="34"/>
          <w:szCs w:val="34"/>
          <w:rtl/>
        </w:rPr>
        <w:lastRenderedPageBreak/>
        <w:t xml:space="preserve">أمثال آصف الحكيم (ترجمة): </w:t>
      </w:r>
      <w:r w:rsidRPr="00C220CC">
        <w:rPr>
          <w:rFonts w:ascii="Traditional Arabic" w:hAnsi="Traditional Arabic" w:cs="Traditional Arabic"/>
          <w:sz w:val="34"/>
          <w:szCs w:val="34"/>
          <w:rtl/>
        </w:rPr>
        <w:t>هذه ترجمة عربية لحكايات آصف الحكيم بالإنجليزية "</w:t>
      </w:r>
      <w:r w:rsidRPr="00C220CC">
        <w:rPr>
          <w:rFonts w:ascii="Traditional Arabic" w:hAnsi="Traditional Arabic" w:cs="Traditional Arabic"/>
          <w:sz w:val="34"/>
          <w:szCs w:val="34"/>
        </w:rPr>
        <w:t>Aesop’s Fables</w:t>
      </w:r>
      <w:r w:rsidRPr="00C220CC">
        <w:rPr>
          <w:rFonts w:ascii="Traditional Arabic" w:hAnsi="Traditional Arabic" w:cs="Traditional Arabic"/>
          <w:sz w:val="34"/>
          <w:szCs w:val="34"/>
          <w:rtl/>
        </w:rPr>
        <w:t>". قام بها الإمام الفراهي زمن دراسته</w:t>
      </w:r>
      <w:r w:rsidRPr="00C220CC">
        <w:rPr>
          <w:rStyle w:val="a4"/>
          <w:rFonts w:ascii="Traditional Arabic" w:hAnsi="Traditional Arabic" w:cs="Traditional Arabic"/>
          <w:sz w:val="34"/>
          <w:szCs w:val="34"/>
          <w:rtl/>
        </w:rPr>
        <w:footnoteReference w:id="80"/>
      </w:r>
      <w:r w:rsidRPr="00C220CC">
        <w:rPr>
          <w:rFonts w:ascii="Traditional Arabic" w:hAnsi="Traditional Arabic" w:cs="Traditional Arabic"/>
          <w:sz w:val="34"/>
          <w:szCs w:val="34"/>
          <w:rtl/>
        </w:rPr>
        <w:t xml:space="preserve">. حكاياتها 136 وصفحاتها 73. هذه ترجمة </w:t>
      </w:r>
      <w:r w:rsidR="00C01683" w:rsidRPr="00C220CC">
        <w:rPr>
          <w:rFonts w:ascii="Traditional Arabic" w:hAnsi="Traditional Arabic" w:cs="Traditional Arabic"/>
          <w:sz w:val="34"/>
          <w:szCs w:val="34"/>
          <w:rtl/>
        </w:rPr>
        <w:t>اختيارية سلسة نظرًا</w:t>
      </w:r>
      <w:r w:rsidRPr="00C220CC">
        <w:rPr>
          <w:rFonts w:ascii="Traditional Arabic" w:hAnsi="Traditional Arabic" w:cs="Traditional Arabic"/>
          <w:sz w:val="34"/>
          <w:szCs w:val="34"/>
          <w:rtl/>
        </w:rPr>
        <w:t xml:space="preserve"> لطلاب الدراس الابتدائية فقد تم تقريرها في مختلف المدارس الهندية. صدرت طبعتها الأولى في سنة لم تضبط ثم صدرت في 1393م من الدائرة الحميدية كما صدرت في 1405</w:t>
      </w:r>
      <w:r w:rsidRPr="00C220CC">
        <w:rPr>
          <w:rFonts w:ascii="Sakkal Majalla" w:hAnsi="Sakkal Majalla" w:cs="Sakkal Majalla" w:hint="cs"/>
          <w:sz w:val="34"/>
          <w:szCs w:val="34"/>
          <w:rtl/>
          <w:lang w:bidi="ur-PK"/>
        </w:rPr>
        <w:t>ھ</w:t>
      </w:r>
      <w:r w:rsidRPr="00C220CC">
        <w:rPr>
          <w:rFonts w:ascii="Traditional Arabic" w:hAnsi="Traditional Arabic" w:cs="Traditional Arabic"/>
          <w:sz w:val="34"/>
          <w:szCs w:val="34"/>
          <w:rtl/>
        </w:rPr>
        <w:t xml:space="preserve"> والطبعة الجديدة صدرت في 2007م في 75 صفحة. إنها لا تخلو من الأخطاء المطبعية.</w:t>
      </w:r>
    </w:p>
    <w:p w:rsidR="002E5857" w:rsidRPr="00C220CC" w:rsidRDefault="002E5857" w:rsidP="002E5857">
      <w:pPr>
        <w:pStyle w:val="a5"/>
        <w:numPr>
          <w:ilvl w:val="0"/>
          <w:numId w:val="7"/>
        </w:numPr>
        <w:bidi/>
        <w:spacing w:after="120"/>
        <w:ind w:left="360"/>
        <w:jc w:val="both"/>
        <w:rPr>
          <w:rFonts w:ascii="Traditional Arabic" w:hAnsi="Traditional Arabic" w:cs="Traditional Arabic"/>
          <w:sz w:val="34"/>
          <w:szCs w:val="34"/>
        </w:rPr>
      </w:pPr>
      <w:r w:rsidRPr="00C220CC">
        <w:rPr>
          <w:rFonts w:ascii="Traditional Arabic" w:hAnsi="Traditional Arabic" w:cs="Traditional Arabic"/>
          <w:b/>
          <w:bCs/>
          <w:sz w:val="34"/>
          <w:szCs w:val="34"/>
          <w:rtl/>
        </w:rPr>
        <w:t xml:space="preserve">جمهرة البلاغة: </w:t>
      </w:r>
      <w:r w:rsidRPr="00C220CC">
        <w:rPr>
          <w:rFonts w:ascii="Traditional Arabic" w:hAnsi="Traditional Arabic" w:cs="Traditional Arabic"/>
          <w:sz w:val="34"/>
          <w:szCs w:val="34"/>
          <w:rtl/>
        </w:rPr>
        <w:t>هذا الكتاب وحيد من نوعه في علم البلاغة. ذكر فيه الإمام الفراهي أصول البلاغة ومستواها في ضوء القرآن والسنة وكلام العرب القح. إنه انتقد فيه أرسطو ونظريته للمحاكاة. أثنى عليه معاصروه من العلماء والنقاد</w:t>
      </w:r>
      <w:r w:rsidRPr="00C220CC">
        <w:rPr>
          <w:rStyle w:val="a4"/>
          <w:rFonts w:ascii="Traditional Arabic" w:hAnsi="Traditional Arabic" w:cs="Traditional Arabic"/>
          <w:sz w:val="34"/>
          <w:szCs w:val="34"/>
          <w:rtl/>
        </w:rPr>
        <w:footnoteReference w:id="81"/>
      </w:r>
      <w:r w:rsidRPr="00C220CC">
        <w:rPr>
          <w:rFonts w:ascii="Traditional Arabic" w:hAnsi="Traditional Arabic" w:cs="Traditional Arabic"/>
          <w:sz w:val="34"/>
          <w:szCs w:val="34"/>
          <w:rtl/>
        </w:rPr>
        <w:t xml:space="preserve"> كما أعلى ذكره المتأخرون من الأدباء والنقاد</w:t>
      </w:r>
      <w:r w:rsidRPr="00C220CC">
        <w:rPr>
          <w:rStyle w:val="a4"/>
          <w:rFonts w:ascii="Traditional Arabic" w:hAnsi="Traditional Arabic" w:cs="Traditional Arabic"/>
          <w:sz w:val="34"/>
          <w:szCs w:val="34"/>
          <w:rtl/>
        </w:rPr>
        <w:footnoteReference w:id="82"/>
      </w:r>
      <w:r w:rsidRPr="00C220CC">
        <w:rPr>
          <w:rFonts w:ascii="Traditional Arabic" w:hAnsi="Traditional Arabic" w:cs="Traditional Arabic"/>
          <w:sz w:val="34"/>
          <w:szCs w:val="34"/>
          <w:rtl/>
        </w:rPr>
        <w:t>. يجدر الكتاب بأن ينشر في العالم الإسلامي بعد شيئ من التحقيق. نشرته الدائرة الحميدية في 1360</w:t>
      </w:r>
      <w:r w:rsidRPr="00C220CC">
        <w:rPr>
          <w:rFonts w:ascii="Sakkal Majalla" w:hAnsi="Sakkal Majalla" w:cs="Sakkal Majalla" w:hint="cs"/>
          <w:sz w:val="34"/>
          <w:szCs w:val="34"/>
          <w:rtl/>
        </w:rPr>
        <w:t>ھ</w:t>
      </w:r>
      <w:r w:rsidRPr="00C220CC">
        <w:rPr>
          <w:rFonts w:ascii="Traditional Arabic" w:hAnsi="Traditional Arabic" w:cs="Traditional Arabic"/>
          <w:sz w:val="34"/>
          <w:szCs w:val="34"/>
          <w:rtl/>
        </w:rPr>
        <w:t>.</w:t>
      </w:r>
    </w:p>
    <w:p w:rsidR="002E5857" w:rsidRPr="00C220CC" w:rsidRDefault="002E5857" w:rsidP="002E5857">
      <w:pPr>
        <w:pStyle w:val="a5"/>
        <w:numPr>
          <w:ilvl w:val="0"/>
          <w:numId w:val="7"/>
        </w:numPr>
        <w:bidi/>
        <w:spacing w:after="120"/>
        <w:ind w:left="360"/>
        <w:jc w:val="both"/>
        <w:rPr>
          <w:rFonts w:ascii="Traditional Arabic" w:hAnsi="Traditional Arabic" w:cs="Traditional Arabic"/>
          <w:sz w:val="34"/>
          <w:szCs w:val="34"/>
        </w:rPr>
      </w:pPr>
      <w:r w:rsidRPr="00C220CC">
        <w:rPr>
          <w:rFonts w:ascii="Traditional Arabic" w:hAnsi="Traditional Arabic" w:cs="Traditional Arabic"/>
          <w:b/>
          <w:bCs/>
          <w:sz w:val="34"/>
          <w:szCs w:val="34"/>
          <w:rtl/>
        </w:rPr>
        <w:t>ديوانه العربي:</w:t>
      </w:r>
      <w:r w:rsidRPr="00C220CC">
        <w:rPr>
          <w:rFonts w:ascii="Traditional Arabic" w:hAnsi="Traditional Arabic" w:cs="Traditional Arabic"/>
          <w:sz w:val="34"/>
          <w:szCs w:val="34"/>
          <w:rtl/>
        </w:rPr>
        <w:t xml:space="preserve"> هذا ديوانه العربي ويشتمل على خمس عشرة قصيدة رائعة بليغة عن التهانئ وتعاليم الإسلام والحروب التي دارت بين مسلمي بلقان وطرابلس وأعدائهم الألدّاء. أثنى عليها العرب</w:t>
      </w:r>
      <w:r w:rsidRPr="00C220CC">
        <w:rPr>
          <w:rStyle w:val="a4"/>
          <w:rFonts w:ascii="Traditional Arabic" w:hAnsi="Traditional Arabic" w:cs="Traditional Arabic"/>
          <w:sz w:val="34"/>
          <w:szCs w:val="34"/>
          <w:rtl/>
        </w:rPr>
        <w:footnoteReference w:id="83"/>
      </w:r>
      <w:r w:rsidRPr="00C220CC">
        <w:rPr>
          <w:rFonts w:ascii="Traditional Arabic" w:hAnsi="Traditional Arabic" w:cs="Traditional Arabic"/>
          <w:sz w:val="34"/>
          <w:szCs w:val="34"/>
          <w:rtl/>
        </w:rPr>
        <w:t>. قام الشيخ بدر الدين الإصلاحي بجمعها وتدوينها وتقديمها ونشرها من الدائرة الحميدية في 1387</w:t>
      </w:r>
      <w:r w:rsidRPr="00C220CC">
        <w:rPr>
          <w:rFonts w:ascii="Sakkal Majalla" w:hAnsi="Sakkal Majalla" w:cs="Sakkal Majalla" w:hint="cs"/>
          <w:sz w:val="34"/>
          <w:szCs w:val="34"/>
          <w:rtl/>
          <w:lang w:bidi="ur-PK"/>
        </w:rPr>
        <w:t>ھ</w:t>
      </w:r>
      <w:r w:rsidRPr="00C220CC">
        <w:rPr>
          <w:rFonts w:ascii="Traditional Arabic" w:hAnsi="Traditional Arabic" w:cs="Traditional Arabic"/>
          <w:sz w:val="34"/>
          <w:szCs w:val="34"/>
          <w:rtl/>
        </w:rPr>
        <w:t>.</w:t>
      </w:r>
      <w:r w:rsidRPr="00C220CC">
        <w:rPr>
          <w:rFonts w:ascii="Traditional Arabic" w:hAnsi="Traditional Arabic" w:cs="Traditional Arabic"/>
          <w:b/>
          <w:bCs/>
          <w:sz w:val="34"/>
          <w:szCs w:val="34"/>
          <w:rtl/>
        </w:rPr>
        <w:t xml:space="preserve"> </w:t>
      </w:r>
      <w:r w:rsidRPr="00C220CC">
        <w:rPr>
          <w:rFonts w:ascii="Traditional Arabic" w:hAnsi="Traditional Arabic" w:cs="Traditional Arabic"/>
          <w:sz w:val="34"/>
          <w:szCs w:val="34"/>
          <w:rtl/>
        </w:rPr>
        <w:t>صفحاته 36.</w:t>
      </w:r>
    </w:p>
    <w:p w:rsidR="003E2DDC" w:rsidRPr="00C220CC" w:rsidRDefault="003F3CEA" w:rsidP="003F3CEA">
      <w:pPr>
        <w:pStyle w:val="a5"/>
        <w:tabs>
          <w:tab w:val="center" w:pos="4513"/>
          <w:tab w:val="left" w:pos="6941"/>
        </w:tabs>
        <w:bidi/>
        <w:spacing w:after="120"/>
        <w:ind w:left="0"/>
        <w:rPr>
          <w:rFonts w:ascii="Traditional Arabic" w:hAnsi="Traditional Arabic" w:cs="Traditional Arabic"/>
          <w:b/>
          <w:bCs/>
          <w:sz w:val="34"/>
          <w:szCs w:val="34"/>
          <w:rtl/>
        </w:rPr>
      </w:pPr>
      <w:r w:rsidRPr="00C220CC">
        <w:rPr>
          <w:rFonts w:ascii="Traditional Arabic" w:hAnsi="Traditional Arabic" w:cs="Traditional Arabic"/>
          <w:b/>
          <w:bCs/>
          <w:sz w:val="34"/>
          <w:szCs w:val="34"/>
          <w:rtl/>
        </w:rPr>
        <w:tab/>
      </w:r>
      <w:r w:rsidR="003F0A9E" w:rsidRPr="00C220CC">
        <w:rPr>
          <w:rFonts w:ascii="Traditional Arabic" w:hAnsi="Traditional Arabic" w:cs="Traditional Arabic"/>
          <w:b/>
          <w:bCs/>
          <w:sz w:val="34"/>
          <w:szCs w:val="34"/>
          <w:rtl/>
        </w:rPr>
        <w:t>وثالثًا</w:t>
      </w:r>
      <w:r w:rsidR="002E5857" w:rsidRPr="00C220CC">
        <w:rPr>
          <w:rFonts w:ascii="Traditional Arabic" w:hAnsi="Traditional Arabic" w:cs="Traditional Arabic"/>
          <w:b/>
          <w:bCs/>
          <w:sz w:val="34"/>
          <w:szCs w:val="34"/>
          <w:rtl/>
        </w:rPr>
        <w:t>: مساه</w:t>
      </w:r>
      <w:r w:rsidR="0058264E" w:rsidRPr="00C220CC">
        <w:rPr>
          <w:rFonts w:ascii="Traditional Arabic" w:hAnsi="Traditional Arabic" w:cs="Traditional Arabic"/>
          <w:b/>
          <w:bCs/>
          <w:sz w:val="34"/>
          <w:szCs w:val="34"/>
          <w:rtl/>
        </w:rPr>
        <w:t>م</w:t>
      </w:r>
      <w:r w:rsidRPr="00C220CC">
        <w:rPr>
          <w:rFonts w:ascii="Traditional Arabic" w:hAnsi="Traditional Arabic" w:cs="Traditional Arabic"/>
          <w:b/>
          <w:bCs/>
          <w:sz w:val="34"/>
          <w:szCs w:val="34"/>
          <w:rtl/>
        </w:rPr>
        <w:t xml:space="preserve">تها في </w:t>
      </w:r>
      <w:r w:rsidR="0058264E" w:rsidRPr="00C220CC">
        <w:rPr>
          <w:rFonts w:ascii="Traditional Arabic" w:hAnsi="Traditional Arabic" w:cs="Traditional Arabic"/>
          <w:b/>
          <w:bCs/>
          <w:sz w:val="34"/>
          <w:szCs w:val="34"/>
          <w:rtl/>
        </w:rPr>
        <w:t xml:space="preserve">تطوير </w:t>
      </w:r>
      <w:r w:rsidRPr="00C220CC">
        <w:rPr>
          <w:rFonts w:ascii="Traditional Arabic" w:hAnsi="Traditional Arabic" w:cs="Traditional Arabic"/>
          <w:b/>
          <w:bCs/>
          <w:sz w:val="34"/>
          <w:szCs w:val="34"/>
          <w:rtl/>
        </w:rPr>
        <w:t>اللغة الأردوية وآدابها</w:t>
      </w:r>
      <w:r w:rsidRPr="00C220CC">
        <w:rPr>
          <w:rFonts w:ascii="Traditional Arabic" w:hAnsi="Traditional Arabic" w:cs="Traditional Arabic"/>
          <w:b/>
          <w:bCs/>
          <w:sz w:val="34"/>
          <w:szCs w:val="34"/>
          <w:rtl/>
        </w:rPr>
        <w:tab/>
      </w:r>
    </w:p>
    <w:p w:rsidR="002E5857" w:rsidRPr="00C220CC" w:rsidRDefault="002E5857" w:rsidP="003E2DDC">
      <w:pPr>
        <w:pStyle w:val="a5"/>
        <w:bidi/>
        <w:spacing w:after="120"/>
        <w:ind w:left="0"/>
        <w:jc w:val="both"/>
        <w:rPr>
          <w:rFonts w:ascii="Traditional Arabic" w:hAnsi="Traditional Arabic" w:cs="Traditional Arabic"/>
          <w:sz w:val="34"/>
          <w:szCs w:val="34"/>
          <w:rtl/>
        </w:rPr>
      </w:pPr>
      <w:r w:rsidRPr="00C220CC">
        <w:rPr>
          <w:rFonts w:ascii="Traditional Arabic" w:hAnsi="Traditional Arabic" w:cs="Traditional Arabic"/>
          <w:sz w:val="34"/>
          <w:szCs w:val="34"/>
          <w:rtl/>
        </w:rPr>
        <w:t>قدّمت الدائرة الحميدية خدمات جليلة في تطور اللغة الأردوية وآدابها والصحافة فيها وتفصيلها فيما يلي:</w:t>
      </w:r>
    </w:p>
    <w:p w:rsidR="002E5857" w:rsidRPr="00C220CC" w:rsidRDefault="002E5857" w:rsidP="002E5857">
      <w:pPr>
        <w:pStyle w:val="a5"/>
        <w:numPr>
          <w:ilvl w:val="0"/>
          <w:numId w:val="8"/>
        </w:numPr>
        <w:bidi/>
        <w:spacing w:after="120"/>
        <w:ind w:left="360"/>
        <w:jc w:val="both"/>
        <w:rPr>
          <w:rFonts w:ascii="Traditional Arabic" w:hAnsi="Traditional Arabic" w:cs="Traditional Arabic"/>
          <w:sz w:val="34"/>
          <w:szCs w:val="34"/>
        </w:rPr>
      </w:pPr>
      <w:r w:rsidRPr="00C220CC">
        <w:rPr>
          <w:rFonts w:ascii="Traditional Arabic" w:hAnsi="Traditional Arabic" w:cs="Traditional Arabic"/>
          <w:b/>
          <w:bCs/>
          <w:sz w:val="34"/>
          <w:szCs w:val="34"/>
          <w:rtl/>
        </w:rPr>
        <w:lastRenderedPageBreak/>
        <w:t xml:space="preserve">مجلة "الإصلاح": </w:t>
      </w:r>
      <w:r w:rsidRPr="00C220CC">
        <w:rPr>
          <w:rFonts w:ascii="Traditional Arabic" w:hAnsi="Traditional Arabic" w:cs="Traditional Arabic"/>
          <w:sz w:val="34"/>
          <w:szCs w:val="34"/>
          <w:rtl/>
        </w:rPr>
        <w:t>قد مضى أنّ الدائرة الحميدية كانت تهدف إلى إصدار مجلة شهرية تخدم القرآن والسنة والمسلمين فقد أصدرت، منذ تأسيسها، مجلة شهرية باسم "الإصلاح"</w:t>
      </w:r>
      <w:r w:rsidRPr="00C220CC">
        <w:rPr>
          <w:rStyle w:val="a4"/>
          <w:rFonts w:ascii="Traditional Arabic" w:hAnsi="Traditional Arabic" w:cs="Traditional Arabic"/>
          <w:sz w:val="34"/>
          <w:szCs w:val="34"/>
          <w:rtl/>
        </w:rPr>
        <w:footnoteReference w:id="84"/>
      </w:r>
      <w:r w:rsidRPr="00C220CC">
        <w:rPr>
          <w:rFonts w:ascii="Traditional Arabic" w:hAnsi="Traditional Arabic" w:cs="Traditional Arabic"/>
          <w:sz w:val="34"/>
          <w:szCs w:val="34"/>
          <w:rtl/>
        </w:rPr>
        <w:t xml:space="preserve"> نشرت فيها مقالات قيّمة عن علوم القرآن والحديث بجانب نشر ترجمات مؤلفات الإمام الفراهي العربية. وعلاوة على هذه المساهمات القيّمة في الدراسات الإسلامية فقد ساهمت المجلة كثير</w:t>
      </w:r>
      <w:r w:rsidR="003F0A9E" w:rsidRPr="00C220CC">
        <w:rPr>
          <w:rFonts w:ascii="Traditional Arabic" w:hAnsi="Traditional Arabic" w:cs="Traditional Arabic"/>
          <w:sz w:val="34"/>
          <w:szCs w:val="34"/>
          <w:rtl/>
        </w:rPr>
        <w:t>ًا</w:t>
      </w:r>
      <w:r w:rsidRPr="00C220CC">
        <w:rPr>
          <w:rFonts w:ascii="Traditional Arabic" w:hAnsi="Traditional Arabic" w:cs="Traditional Arabic"/>
          <w:sz w:val="34"/>
          <w:szCs w:val="34"/>
          <w:rtl/>
        </w:rPr>
        <w:t xml:space="preserve"> في تطوّر اللغة العربية وآدابها واللغة الفارسية وآدابها واللغة الأردوية وآدابها فقد نشرت قصائد رائعة في اللغة الفارسية واللغة الأردوية بجانب نشر المقالات الفاضلة عن الأدب العربي. إنّ هذه المجلة قد خدمت في صفحاتها القليلة ما عجز عنه المجلات الأخرى المحتوية على مئات من الصفحات. كان لهذه المجلة مستوى علمي رفيع قلما بلغته المجلات الأردوية الأخرى في الهند وخارجها ولكن من الأسف أنّ هذه المجلة قد توقّف إصدارها حينما غادرها مدير تحريرها الشيخ أمين أحسن الإصلاحي لكي يعضّد العلامة أبا الأعلى المودودي</w:t>
      </w:r>
      <w:r w:rsidRPr="00C220CC">
        <w:rPr>
          <w:rStyle w:val="a4"/>
          <w:rFonts w:ascii="Traditional Arabic" w:hAnsi="Traditional Arabic" w:cs="Traditional Arabic"/>
          <w:sz w:val="34"/>
          <w:szCs w:val="34"/>
          <w:rtl/>
        </w:rPr>
        <w:footnoteReference w:id="85"/>
      </w:r>
      <w:r w:rsidRPr="00C220CC">
        <w:rPr>
          <w:rFonts w:ascii="Traditional Arabic" w:hAnsi="Traditional Arabic" w:cs="Traditional Arabic"/>
          <w:sz w:val="34"/>
          <w:szCs w:val="34"/>
          <w:rtl/>
        </w:rPr>
        <w:t xml:space="preserve"> (25/ سبتمبر 1903-22/ سبتمبر 1979م) وجماعته الإسلامية.</w:t>
      </w:r>
    </w:p>
    <w:p w:rsidR="002E5857" w:rsidRPr="00C220CC" w:rsidRDefault="002E5857" w:rsidP="002E5857">
      <w:pPr>
        <w:pStyle w:val="a5"/>
        <w:bidi/>
        <w:spacing w:after="120"/>
        <w:ind w:left="360"/>
        <w:jc w:val="both"/>
        <w:rPr>
          <w:rFonts w:ascii="Traditional Arabic" w:hAnsi="Traditional Arabic" w:cs="Traditional Arabic"/>
          <w:sz w:val="34"/>
          <w:szCs w:val="34"/>
          <w:rtl/>
        </w:rPr>
      </w:pPr>
      <w:r w:rsidRPr="00C220CC">
        <w:rPr>
          <w:rFonts w:ascii="Traditional Arabic" w:hAnsi="Traditional Arabic" w:cs="Traditional Arabic"/>
          <w:sz w:val="34"/>
          <w:szCs w:val="34"/>
          <w:rtl/>
        </w:rPr>
        <w:t>ولكن</w:t>
      </w:r>
      <w:r w:rsidR="003F0A9E" w:rsidRPr="00C220CC">
        <w:rPr>
          <w:rFonts w:ascii="Traditional Arabic" w:hAnsi="Traditional Arabic" w:cs="Traditional Arabic"/>
          <w:sz w:val="34"/>
          <w:szCs w:val="34"/>
          <w:rtl/>
        </w:rPr>
        <w:t>ّ الله سبحانه وتعالى يخلق بديلًا</w:t>
      </w:r>
      <w:r w:rsidR="00F8228C" w:rsidRPr="00C220CC">
        <w:rPr>
          <w:rFonts w:ascii="Traditional Arabic" w:hAnsi="Traditional Arabic" w:cs="Traditional Arabic"/>
          <w:sz w:val="34"/>
          <w:szCs w:val="34"/>
          <w:rtl/>
        </w:rPr>
        <w:t xml:space="preserve"> بكل شيئ ونائبًا</w:t>
      </w:r>
      <w:r w:rsidRPr="00C220CC">
        <w:rPr>
          <w:rFonts w:ascii="Traditional Arabic" w:hAnsi="Traditional Arabic" w:cs="Traditional Arabic"/>
          <w:sz w:val="34"/>
          <w:szCs w:val="34"/>
          <w:rtl/>
        </w:rPr>
        <w:t xml:space="preserve"> لكل مخلوق فقد بدّله جلّ مجده برجل إسلامي فعّال وهو الشيخ أبو الليث الإصلاحي (1916-1990م) الذي ترك وظيفته وجاء مدرسته الأم مدرسة الإصلاح وتابع هذا العمل البنّاء بإصدار مجلة شهرية أخرى باسم "إصلاح"</w:t>
      </w:r>
      <w:r w:rsidRPr="00C220CC">
        <w:rPr>
          <w:rStyle w:val="a4"/>
          <w:rFonts w:ascii="Traditional Arabic" w:hAnsi="Traditional Arabic" w:cs="Traditional Arabic"/>
          <w:sz w:val="34"/>
          <w:szCs w:val="34"/>
          <w:rtl/>
        </w:rPr>
        <w:footnoteReference w:id="86"/>
      </w:r>
      <w:r w:rsidRPr="00C220CC">
        <w:rPr>
          <w:rFonts w:ascii="Traditional Arabic" w:hAnsi="Traditional Arabic" w:cs="Traditional Arabic"/>
          <w:sz w:val="34"/>
          <w:szCs w:val="34"/>
          <w:rtl/>
        </w:rPr>
        <w:t xml:space="preserve"> في 1941م إلا أنّ هذه المجلة لم تواصل مسيرها بحيث توقّف إصدارها حينما التحق الشيخ أبو الليث بتلك الجماعة </w:t>
      </w:r>
      <w:r w:rsidRPr="00C220CC">
        <w:rPr>
          <w:rFonts w:ascii="Traditional Arabic" w:hAnsi="Traditional Arabic" w:cs="Traditional Arabic"/>
          <w:sz w:val="34"/>
          <w:szCs w:val="34"/>
          <w:rtl/>
        </w:rPr>
        <w:lastRenderedPageBreak/>
        <w:t>الجديدة، الجماعة الإسلامية فلم تصدر إلا أربعة أعداد منها. كان مستوى هذه المجلة أيض</w:t>
      </w:r>
      <w:r w:rsidR="003F0A9E" w:rsidRPr="00C220CC">
        <w:rPr>
          <w:rFonts w:ascii="Traditional Arabic" w:hAnsi="Traditional Arabic" w:cs="Traditional Arabic"/>
          <w:sz w:val="34"/>
          <w:szCs w:val="34"/>
          <w:rtl/>
        </w:rPr>
        <w:t>ًا</w:t>
      </w:r>
      <w:r w:rsidRPr="00C220CC">
        <w:rPr>
          <w:rFonts w:ascii="Traditional Arabic" w:hAnsi="Traditional Arabic" w:cs="Traditional Arabic"/>
          <w:sz w:val="34"/>
          <w:szCs w:val="34"/>
          <w:rtl/>
        </w:rPr>
        <w:t xml:space="preserve"> عالي</w:t>
      </w:r>
      <w:r w:rsidR="003F0A9E" w:rsidRPr="00C220CC">
        <w:rPr>
          <w:rFonts w:ascii="Traditional Arabic" w:hAnsi="Traditional Arabic" w:cs="Traditional Arabic"/>
          <w:sz w:val="34"/>
          <w:szCs w:val="34"/>
          <w:rtl/>
        </w:rPr>
        <w:t>ًا</w:t>
      </w:r>
      <w:r w:rsidRPr="00C220CC">
        <w:rPr>
          <w:rFonts w:ascii="Traditional Arabic" w:hAnsi="Traditional Arabic" w:cs="Traditional Arabic"/>
          <w:sz w:val="34"/>
          <w:szCs w:val="34"/>
          <w:rtl/>
        </w:rPr>
        <w:t xml:space="preserve"> يضاهي بمستوى المجلات الرائعة الأخرى الصادرة عن الهند والباكستان.</w:t>
      </w:r>
    </w:p>
    <w:p w:rsidR="002E5857" w:rsidRPr="00C220CC" w:rsidRDefault="002E5857" w:rsidP="002E5857">
      <w:pPr>
        <w:pStyle w:val="a5"/>
        <w:bidi/>
        <w:spacing w:after="120"/>
        <w:ind w:left="360"/>
        <w:jc w:val="both"/>
        <w:rPr>
          <w:rFonts w:ascii="Traditional Arabic" w:hAnsi="Traditional Arabic" w:cs="Traditional Arabic"/>
          <w:sz w:val="34"/>
          <w:szCs w:val="34"/>
        </w:rPr>
      </w:pPr>
      <w:r w:rsidRPr="00C220CC">
        <w:rPr>
          <w:rFonts w:ascii="Traditional Arabic" w:hAnsi="Traditional Arabic" w:cs="Traditional Arabic"/>
          <w:sz w:val="34"/>
          <w:szCs w:val="34"/>
          <w:rtl/>
        </w:rPr>
        <w:t>وبعد ذلك لم تصدر أي مجلة من هذا المعهد العلمي وذلك لأن مدرسة الإصلاح قد أصدرت منظمة طلابها الجدد حولية</w:t>
      </w:r>
      <w:r w:rsidRPr="00C220CC">
        <w:rPr>
          <w:rStyle w:val="a4"/>
          <w:rFonts w:ascii="Traditional Arabic" w:hAnsi="Traditional Arabic" w:cs="Traditional Arabic"/>
          <w:sz w:val="34"/>
          <w:szCs w:val="34"/>
          <w:rtl/>
        </w:rPr>
        <w:footnoteReference w:id="87"/>
      </w:r>
      <w:r w:rsidRPr="00C220CC">
        <w:rPr>
          <w:rFonts w:ascii="Traditional Arabic" w:hAnsi="Traditional Arabic" w:cs="Traditional Arabic"/>
          <w:sz w:val="34"/>
          <w:szCs w:val="34"/>
          <w:rtl/>
        </w:rPr>
        <w:t xml:space="preserve"> كما قامت هي بنفسها بإصدار مجلة فصلية باسم "نظام القرآن"</w:t>
      </w:r>
      <w:r w:rsidRPr="00C220CC">
        <w:rPr>
          <w:rStyle w:val="a4"/>
          <w:rFonts w:ascii="Traditional Arabic" w:hAnsi="Traditional Arabic" w:cs="Traditional Arabic"/>
          <w:sz w:val="34"/>
          <w:szCs w:val="34"/>
          <w:rtl/>
        </w:rPr>
        <w:footnoteReference w:id="88"/>
      </w:r>
      <w:r w:rsidR="00F8228C" w:rsidRPr="00C220CC">
        <w:rPr>
          <w:rFonts w:ascii="Traditional Arabic" w:hAnsi="Traditional Arabic" w:cs="Traditional Arabic"/>
          <w:sz w:val="34"/>
          <w:szCs w:val="34"/>
          <w:rtl/>
        </w:rPr>
        <w:t xml:space="preserve"> </w:t>
      </w:r>
      <w:r w:rsidRPr="00C220CC">
        <w:rPr>
          <w:rFonts w:ascii="Traditional Arabic" w:hAnsi="Traditional Arabic" w:cs="Traditional Arabic"/>
          <w:sz w:val="34"/>
          <w:szCs w:val="34"/>
          <w:rtl/>
        </w:rPr>
        <w:t xml:space="preserve">فهاتان المجلتان تقيمان مقامها فلا حاجة إلى إكثار المجلات فإن الهدف، نشر العلوم الإسلامية والعربية، يتمّ الوصول إليه عن طريق هاتين المجلتين. </w:t>
      </w:r>
    </w:p>
    <w:p w:rsidR="002E5857" w:rsidRPr="00C220CC" w:rsidRDefault="002E5857" w:rsidP="002E5857">
      <w:pPr>
        <w:pStyle w:val="a5"/>
        <w:numPr>
          <w:ilvl w:val="0"/>
          <w:numId w:val="8"/>
        </w:numPr>
        <w:bidi/>
        <w:spacing w:after="120"/>
        <w:ind w:left="360"/>
        <w:jc w:val="both"/>
        <w:rPr>
          <w:rFonts w:ascii="Traditional Arabic" w:hAnsi="Traditional Arabic" w:cs="Traditional Arabic"/>
          <w:sz w:val="34"/>
          <w:szCs w:val="34"/>
        </w:rPr>
      </w:pPr>
      <w:r w:rsidRPr="00C220CC">
        <w:rPr>
          <w:rFonts w:ascii="Traditional Arabic" w:hAnsi="Traditional Arabic" w:cs="Traditional Arabic"/>
          <w:b/>
          <w:bCs/>
          <w:sz w:val="34"/>
          <w:szCs w:val="34"/>
          <w:rtl/>
        </w:rPr>
        <w:t xml:space="preserve">الترجمات الأردوية لمؤلفات الإمام الفراهي: </w:t>
      </w:r>
      <w:r w:rsidRPr="00C220CC">
        <w:rPr>
          <w:rFonts w:ascii="Traditional Arabic" w:hAnsi="Traditional Arabic" w:cs="Traditional Arabic"/>
          <w:sz w:val="34"/>
          <w:szCs w:val="34"/>
          <w:rtl/>
        </w:rPr>
        <w:t>قامت الدائرة الحميدية بنشر ترجمات الإمام الفراهي الأردوية التي قام بها أصحابها أو العلماء الآخرون كما قامت بنشر الترجمات الأخرى ففي هذا الشأن نشرت ترجمات الكتب والمؤلفات التالية:</w:t>
      </w:r>
    </w:p>
    <w:p w:rsidR="002E5857" w:rsidRPr="00C220CC" w:rsidRDefault="002E5857" w:rsidP="002E5857">
      <w:pPr>
        <w:pStyle w:val="a5"/>
        <w:numPr>
          <w:ilvl w:val="0"/>
          <w:numId w:val="9"/>
        </w:numPr>
        <w:bidi/>
        <w:spacing w:after="120"/>
        <w:ind w:left="720"/>
        <w:jc w:val="both"/>
        <w:rPr>
          <w:rFonts w:ascii="Traditional Arabic" w:hAnsi="Traditional Arabic" w:cs="Traditional Arabic"/>
          <w:sz w:val="34"/>
          <w:szCs w:val="34"/>
        </w:rPr>
      </w:pPr>
      <w:r w:rsidRPr="00C220CC">
        <w:rPr>
          <w:rFonts w:ascii="Traditional Arabic" w:hAnsi="Traditional Arabic" w:cs="Traditional Arabic"/>
          <w:b/>
          <w:bCs/>
          <w:sz w:val="34"/>
          <w:szCs w:val="34"/>
          <w:rtl/>
        </w:rPr>
        <w:t>تفسير نظام القرآن وتأويل الفرقان بالفرقان</w:t>
      </w:r>
      <w:r w:rsidRPr="00C220CC">
        <w:rPr>
          <w:rFonts w:ascii="Traditional Arabic" w:hAnsi="Traditional Arabic" w:cs="Traditional Arabic"/>
          <w:sz w:val="34"/>
          <w:szCs w:val="34"/>
          <w:rtl/>
        </w:rPr>
        <w:t xml:space="preserve"> باسم "نظام القرآن"</w:t>
      </w:r>
    </w:p>
    <w:p w:rsidR="002E5857" w:rsidRPr="00C220CC" w:rsidRDefault="002E5857" w:rsidP="002E5857">
      <w:pPr>
        <w:pStyle w:val="a5"/>
        <w:numPr>
          <w:ilvl w:val="0"/>
          <w:numId w:val="9"/>
        </w:numPr>
        <w:bidi/>
        <w:spacing w:after="120"/>
        <w:ind w:left="720"/>
        <w:jc w:val="both"/>
        <w:rPr>
          <w:rFonts w:ascii="Traditional Arabic" w:hAnsi="Traditional Arabic" w:cs="Traditional Arabic"/>
          <w:sz w:val="34"/>
          <w:szCs w:val="34"/>
        </w:rPr>
      </w:pPr>
      <w:r w:rsidRPr="00C220CC">
        <w:rPr>
          <w:rFonts w:ascii="Traditional Arabic" w:hAnsi="Traditional Arabic" w:cs="Traditional Arabic"/>
          <w:b/>
          <w:bCs/>
          <w:sz w:val="34"/>
          <w:szCs w:val="34"/>
          <w:rtl/>
        </w:rPr>
        <w:t>إمعان في أقسام القرآن</w:t>
      </w:r>
      <w:r w:rsidRPr="00C220CC">
        <w:rPr>
          <w:rFonts w:ascii="Traditional Arabic" w:hAnsi="Traditional Arabic" w:cs="Traditional Arabic"/>
          <w:sz w:val="34"/>
          <w:szCs w:val="34"/>
          <w:rtl/>
        </w:rPr>
        <w:t xml:space="preserve"> باسم "أقسام القرآن"</w:t>
      </w:r>
    </w:p>
    <w:p w:rsidR="002E5857" w:rsidRPr="00C220CC" w:rsidRDefault="002E5857" w:rsidP="002E5857">
      <w:pPr>
        <w:pStyle w:val="a5"/>
        <w:numPr>
          <w:ilvl w:val="0"/>
          <w:numId w:val="9"/>
        </w:numPr>
        <w:bidi/>
        <w:spacing w:after="120"/>
        <w:ind w:left="720"/>
        <w:jc w:val="both"/>
        <w:rPr>
          <w:rFonts w:ascii="Traditional Arabic" w:hAnsi="Traditional Arabic" w:cs="Traditional Arabic"/>
          <w:sz w:val="34"/>
          <w:szCs w:val="34"/>
        </w:rPr>
      </w:pPr>
      <w:r w:rsidRPr="00C220CC">
        <w:rPr>
          <w:rFonts w:ascii="Traditional Arabic" w:hAnsi="Traditional Arabic" w:cs="Traditional Arabic"/>
          <w:b/>
          <w:bCs/>
          <w:sz w:val="34"/>
          <w:szCs w:val="34"/>
          <w:rtl/>
        </w:rPr>
        <w:t>الرأي الصحيح فيمن هو الذبيح</w:t>
      </w:r>
      <w:r w:rsidRPr="00C220CC">
        <w:rPr>
          <w:rFonts w:ascii="Traditional Arabic" w:hAnsi="Traditional Arabic" w:cs="Traditional Arabic"/>
          <w:sz w:val="34"/>
          <w:szCs w:val="34"/>
          <w:rtl/>
        </w:rPr>
        <w:t xml:space="preserve"> باسم "ذبيح كون؟"</w:t>
      </w:r>
    </w:p>
    <w:p w:rsidR="002E5857" w:rsidRPr="00C220CC" w:rsidRDefault="002E5857" w:rsidP="002E5857">
      <w:pPr>
        <w:pStyle w:val="a5"/>
        <w:numPr>
          <w:ilvl w:val="0"/>
          <w:numId w:val="9"/>
        </w:numPr>
        <w:bidi/>
        <w:spacing w:after="120"/>
        <w:ind w:left="720"/>
        <w:jc w:val="both"/>
        <w:rPr>
          <w:rFonts w:ascii="Traditional Arabic" w:hAnsi="Traditional Arabic" w:cs="Traditional Arabic"/>
          <w:sz w:val="34"/>
          <w:szCs w:val="34"/>
        </w:rPr>
      </w:pPr>
      <w:r w:rsidRPr="00C220CC">
        <w:rPr>
          <w:rFonts w:ascii="Traditional Arabic" w:hAnsi="Traditional Arabic" w:cs="Traditional Arabic"/>
          <w:b/>
          <w:bCs/>
          <w:sz w:val="34"/>
          <w:szCs w:val="34"/>
          <w:rtl/>
        </w:rPr>
        <w:t>رسالة في إصلاح الناس</w:t>
      </w:r>
      <w:r w:rsidRPr="00C220CC">
        <w:rPr>
          <w:rFonts w:ascii="Traditional Arabic" w:hAnsi="Traditional Arabic" w:cs="Traditional Arabic"/>
          <w:sz w:val="34"/>
          <w:szCs w:val="34"/>
          <w:rtl/>
        </w:rPr>
        <w:t xml:space="preserve"> باسم "رساله في اصلاح الناس"</w:t>
      </w:r>
    </w:p>
    <w:p w:rsidR="002E5857" w:rsidRPr="00C220CC" w:rsidRDefault="002E5857" w:rsidP="002E5857">
      <w:pPr>
        <w:pStyle w:val="a5"/>
        <w:bidi/>
        <w:spacing w:after="120"/>
        <w:jc w:val="both"/>
        <w:rPr>
          <w:rFonts w:ascii="Traditional Arabic" w:hAnsi="Traditional Arabic" w:cs="Traditional Arabic"/>
          <w:sz w:val="34"/>
          <w:szCs w:val="34"/>
        </w:rPr>
      </w:pPr>
      <w:r w:rsidRPr="00C220CC">
        <w:rPr>
          <w:rFonts w:ascii="Traditional Arabic" w:hAnsi="Traditional Arabic" w:cs="Traditional Arabic"/>
          <w:sz w:val="34"/>
          <w:szCs w:val="34"/>
          <w:rtl/>
        </w:rPr>
        <w:t>قام بترجمة تلك الكتب والرسائل إلى اللغة الأردوية تلميذه الرشيد الشيخ أمين أحسن الإصلاحي وقد مضى تفصيلها في العنوان</w:t>
      </w:r>
      <w:r w:rsidRPr="00C220CC">
        <w:rPr>
          <w:rFonts w:ascii="Traditional Arabic" w:hAnsi="Traditional Arabic" w:cs="Traditional Arabic"/>
          <w:i/>
          <w:iCs/>
          <w:sz w:val="34"/>
          <w:szCs w:val="34"/>
          <w:rtl/>
        </w:rPr>
        <w:t>"مساهمتها في الدراسات الإسلامية".</w:t>
      </w:r>
    </w:p>
    <w:p w:rsidR="002E5857" w:rsidRPr="00C220CC" w:rsidRDefault="002E5857" w:rsidP="002E5857">
      <w:pPr>
        <w:pStyle w:val="a5"/>
        <w:numPr>
          <w:ilvl w:val="0"/>
          <w:numId w:val="9"/>
        </w:numPr>
        <w:bidi/>
        <w:spacing w:after="120"/>
        <w:ind w:left="720"/>
        <w:jc w:val="both"/>
        <w:rPr>
          <w:rFonts w:ascii="Traditional Arabic" w:hAnsi="Traditional Arabic" w:cs="Traditional Arabic"/>
          <w:sz w:val="34"/>
          <w:szCs w:val="34"/>
        </w:rPr>
      </w:pPr>
      <w:r w:rsidRPr="00C220CC">
        <w:rPr>
          <w:rFonts w:ascii="Traditional Arabic" w:hAnsi="Traditional Arabic" w:cs="Traditional Arabic"/>
          <w:b/>
          <w:bCs/>
          <w:sz w:val="34"/>
          <w:szCs w:val="34"/>
          <w:rtl/>
        </w:rPr>
        <w:t>ترجمة القرآن إلى الأردوية (غير تامة):</w:t>
      </w:r>
      <w:r w:rsidRPr="00C220CC">
        <w:rPr>
          <w:rFonts w:ascii="Traditional Arabic" w:hAnsi="Traditional Arabic" w:cs="Traditional Arabic"/>
          <w:sz w:val="34"/>
          <w:szCs w:val="34"/>
          <w:rtl/>
        </w:rPr>
        <w:t xml:space="preserve"> قام بها الإمام الفراهي ذاته.</w:t>
      </w:r>
    </w:p>
    <w:p w:rsidR="002E5857" w:rsidRPr="00C220CC" w:rsidRDefault="002E5857" w:rsidP="002E5857">
      <w:pPr>
        <w:pStyle w:val="a5"/>
        <w:numPr>
          <w:ilvl w:val="0"/>
          <w:numId w:val="9"/>
        </w:numPr>
        <w:bidi/>
        <w:spacing w:after="120"/>
        <w:ind w:left="720"/>
        <w:jc w:val="both"/>
        <w:rPr>
          <w:rFonts w:ascii="Traditional Arabic" w:hAnsi="Traditional Arabic" w:cs="Traditional Arabic"/>
          <w:sz w:val="34"/>
          <w:szCs w:val="34"/>
        </w:rPr>
      </w:pPr>
      <w:r w:rsidRPr="00C220CC">
        <w:rPr>
          <w:rFonts w:ascii="Traditional Arabic" w:hAnsi="Traditional Arabic" w:cs="Traditional Arabic"/>
          <w:b/>
          <w:bCs/>
          <w:sz w:val="34"/>
          <w:szCs w:val="34"/>
          <w:rtl/>
        </w:rPr>
        <w:t>حكمة القرآن:</w:t>
      </w:r>
      <w:r w:rsidRPr="00C220CC">
        <w:rPr>
          <w:rFonts w:ascii="Traditional Arabic" w:hAnsi="Traditional Arabic" w:cs="Traditional Arabic"/>
          <w:sz w:val="34"/>
          <w:szCs w:val="34"/>
          <w:rtl/>
        </w:rPr>
        <w:t xml:space="preserve"> قام بترجمته إلى الأردوية تلميذ الشيخ الإصلاحي الشيخ خالد مسعود الباكستاني.</w:t>
      </w:r>
    </w:p>
    <w:p w:rsidR="002E5857" w:rsidRPr="00C220CC" w:rsidRDefault="002E5857" w:rsidP="002E5857">
      <w:pPr>
        <w:pStyle w:val="a5"/>
        <w:bidi/>
        <w:spacing w:after="120"/>
        <w:jc w:val="both"/>
        <w:rPr>
          <w:rFonts w:ascii="Traditional Arabic" w:hAnsi="Traditional Arabic" w:cs="Traditional Arabic"/>
          <w:sz w:val="34"/>
          <w:szCs w:val="34"/>
        </w:rPr>
      </w:pPr>
      <w:r w:rsidRPr="00C220CC">
        <w:rPr>
          <w:rFonts w:ascii="Traditional Arabic" w:hAnsi="Traditional Arabic" w:cs="Traditional Arabic"/>
          <w:sz w:val="34"/>
          <w:szCs w:val="34"/>
          <w:rtl/>
        </w:rPr>
        <w:t xml:space="preserve">وتفصيل هاتين الرسالتين مذكور في موضعه. </w:t>
      </w:r>
    </w:p>
    <w:p w:rsidR="002E5857" w:rsidRPr="00C220CC" w:rsidRDefault="002E5857" w:rsidP="00CF552B">
      <w:pPr>
        <w:pStyle w:val="a5"/>
        <w:numPr>
          <w:ilvl w:val="0"/>
          <w:numId w:val="8"/>
        </w:numPr>
        <w:bidi/>
        <w:spacing w:after="120"/>
        <w:ind w:left="360"/>
        <w:jc w:val="both"/>
        <w:rPr>
          <w:rFonts w:ascii="Traditional Arabic" w:hAnsi="Traditional Arabic" w:cs="Traditional Arabic"/>
          <w:sz w:val="34"/>
          <w:szCs w:val="34"/>
        </w:rPr>
      </w:pPr>
      <w:r w:rsidRPr="00C220CC">
        <w:rPr>
          <w:rFonts w:ascii="Traditional Arabic" w:hAnsi="Traditional Arabic" w:cs="Traditional Arabic"/>
          <w:b/>
          <w:bCs/>
          <w:sz w:val="34"/>
          <w:szCs w:val="34"/>
          <w:rtl/>
        </w:rPr>
        <w:t xml:space="preserve">مباحث القرآن: </w:t>
      </w:r>
      <w:r w:rsidRPr="00C220CC">
        <w:rPr>
          <w:rFonts w:ascii="Traditional Arabic" w:hAnsi="Traditional Arabic" w:cs="Traditional Arabic"/>
          <w:sz w:val="34"/>
          <w:szCs w:val="34"/>
          <w:rtl/>
        </w:rPr>
        <w:t>هذ</w:t>
      </w:r>
      <w:r w:rsidR="00CF552B" w:rsidRPr="00C220CC">
        <w:rPr>
          <w:rFonts w:ascii="Traditional Arabic" w:hAnsi="Traditional Arabic" w:cs="Traditional Arabic"/>
          <w:sz w:val="34"/>
          <w:szCs w:val="34"/>
          <w:rtl/>
        </w:rPr>
        <w:t>ه</w:t>
      </w:r>
      <w:r w:rsidRPr="00C220CC">
        <w:rPr>
          <w:rFonts w:ascii="Traditional Arabic" w:hAnsi="Traditional Arabic" w:cs="Traditional Arabic"/>
          <w:sz w:val="34"/>
          <w:szCs w:val="34"/>
          <w:rtl/>
        </w:rPr>
        <w:t xml:space="preserve"> مجموع</w:t>
      </w:r>
      <w:r w:rsidR="00CF552B" w:rsidRPr="00C220CC">
        <w:rPr>
          <w:rFonts w:ascii="Traditional Arabic" w:hAnsi="Traditional Arabic" w:cs="Traditional Arabic"/>
          <w:sz w:val="34"/>
          <w:szCs w:val="34"/>
          <w:rtl/>
        </w:rPr>
        <w:t>ة</w:t>
      </w:r>
      <w:r w:rsidRPr="00C220CC">
        <w:rPr>
          <w:rFonts w:ascii="Traditional Arabic" w:hAnsi="Traditional Arabic" w:cs="Traditional Arabic"/>
          <w:sz w:val="34"/>
          <w:szCs w:val="34"/>
          <w:rtl/>
        </w:rPr>
        <w:t xml:space="preserve"> مقالات الشيخ أختر أحسن الإصلاحي باللغة الأردوية وه</w:t>
      </w:r>
      <w:r w:rsidR="00CF552B" w:rsidRPr="00C220CC">
        <w:rPr>
          <w:rFonts w:ascii="Traditional Arabic" w:hAnsi="Traditional Arabic" w:cs="Traditional Arabic"/>
          <w:sz w:val="34"/>
          <w:szCs w:val="34"/>
          <w:rtl/>
        </w:rPr>
        <w:t>ي</w:t>
      </w:r>
      <w:r w:rsidRPr="00C220CC">
        <w:rPr>
          <w:rFonts w:ascii="Traditional Arabic" w:hAnsi="Traditional Arabic" w:cs="Traditional Arabic"/>
          <w:sz w:val="34"/>
          <w:szCs w:val="34"/>
          <w:rtl/>
        </w:rPr>
        <w:t xml:space="preserve"> نموذج جيّد لمعالجة المواضيع العلمية باللغة الأردوية. مضى ذكرها لدى الكلام عن مساهمتها في الدراسات الإسلامية.</w:t>
      </w:r>
    </w:p>
    <w:p w:rsidR="002E5857" w:rsidRPr="00C220CC" w:rsidRDefault="002E5857" w:rsidP="00CF552B">
      <w:pPr>
        <w:pStyle w:val="a5"/>
        <w:numPr>
          <w:ilvl w:val="0"/>
          <w:numId w:val="8"/>
        </w:numPr>
        <w:bidi/>
        <w:spacing w:after="120"/>
        <w:ind w:left="360"/>
        <w:jc w:val="both"/>
        <w:rPr>
          <w:rFonts w:ascii="Traditional Arabic" w:hAnsi="Traditional Arabic" w:cs="Traditional Arabic"/>
          <w:sz w:val="34"/>
          <w:szCs w:val="34"/>
        </w:rPr>
      </w:pPr>
      <w:r w:rsidRPr="00C220CC">
        <w:rPr>
          <w:rFonts w:ascii="Traditional Arabic" w:hAnsi="Traditional Arabic" w:cs="Traditional Arabic"/>
          <w:b/>
          <w:bCs/>
          <w:sz w:val="34"/>
          <w:szCs w:val="34"/>
          <w:rtl/>
        </w:rPr>
        <w:lastRenderedPageBreak/>
        <w:t>رسائل خليل الرحمن الأعظمي:</w:t>
      </w:r>
      <w:r w:rsidRPr="00C220CC">
        <w:rPr>
          <w:rFonts w:ascii="Traditional Arabic" w:hAnsi="Traditional Arabic" w:cs="Traditional Arabic"/>
          <w:sz w:val="34"/>
          <w:szCs w:val="34"/>
          <w:rtl/>
        </w:rPr>
        <w:t xml:space="preserve"> هذ</w:t>
      </w:r>
      <w:r w:rsidR="00CF552B" w:rsidRPr="00C220CC">
        <w:rPr>
          <w:rFonts w:ascii="Traditional Arabic" w:hAnsi="Traditional Arabic" w:cs="Traditional Arabic"/>
          <w:sz w:val="34"/>
          <w:szCs w:val="34"/>
          <w:rtl/>
        </w:rPr>
        <w:t>ه</w:t>
      </w:r>
      <w:r w:rsidRPr="00C220CC">
        <w:rPr>
          <w:rFonts w:ascii="Traditional Arabic" w:hAnsi="Traditional Arabic" w:cs="Traditional Arabic"/>
          <w:sz w:val="34"/>
          <w:szCs w:val="34"/>
          <w:rtl/>
        </w:rPr>
        <w:t xml:space="preserve"> مجموع</w:t>
      </w:r>
      <w:r w:rsidR="00CF552B" w:rsidRPr="00C220CC">
        <w:rPr>
          <w:rFonts w:ascii="Traditional Arabic" w:hAnsi="Traditional Arabic" w:cs="Traditional Arabic"/>
          <w:sz w:val="34"/>
          <w:szCs w:val="34"/>
          <w:rtl/>
        </w:rPr>
        <w:t>ة</w:t>
      </w:r>
      <w:r w:rsidRPr="00C220CC">
        <w:rPr>
          <w:rFonts w:ascii="Traditional Arabic" w:hAnsi="Traditional Arabic" w:cs="Traditional Arabic"/>
          <w:sz w:val="34"/>
          <w:szCs w:val="34"/>
          <w:rtl/>
        </w:rPr>
        <w:t xml:space="preserve"> رسائل الأستاذ خليل الرحمن الأعظمي</w:t>
      </w:r>
      <w:r w:rsidRPr="00C220CC">
        <w:rPr>
          <w:rStyle w:val="a4"/>
          <w:rFonts w:ascii="Traditional Arabic" w:hAnsi="Traditional Arabic" w:cs="Traditional Arabic"/>
          <w:sz w:val="34"/>
          <w:szCs w:val="34"/>
          <w:rtl/>
        </w:rPr>
        <w:footnoteReference w:id="89"/>
      </w:r>
      <w:r w:rsidRPr="00C220CC">
        <w:rPr>
          <w:rFonts w:ascii="Traditional Arabic" w:hAnsi="Traditional Arabic" w:cs="Traditional Arabic"/>
          <w:sz w:val="34"/>
          <w:szCs w:val="34"/>
          <w:rtl/>
        </w:rPr>
        <w:t xml:space="preserve"> التي بعثها الأستاذ الأعظمي إلى الشيخ عبد الرحمن ناصر الإصلاحي. قام بجمعها وإعدادها الشيخ ناصر ذاته. إن هذه الرسائل تحتوي على معلومات مهمة عن الأستاذ الأعظمي وعلى نماذج رائعة لأدب الرسائل الأردوي لأنها مرسلة من قبل رجل معروف معتمد عليه في الأدب والشعر والنقد الأردوي. نشرته</w:t>
      </w:r>
      <w:r w:rsidR="00CF552B" w:rsidRPr="00C220CC">
        <w:rPr>
          <w:rFonts w:ascii="Traditional Arabic" w:hAnsi="Traditional Arabic" w:cs="Traditional Arabic"/>
          <w:sz w:val="34"/>
          <w:szCs w:val="34"/>
          <w:rtl/>
        </w:rPr>
        <w:t>ا</w:t>
      </w:r>
      <w:r w:rsidRPr="00C220CC">
        <w:rPr>
          <w:rFonts w:ascii="Traditional Arabic" w:hAnsi="Traditional Arabic" w:cs="Traditional Arabic"/>
          <w:sz w:val="34"/>
          <w:szCs w:val="34"/>
          <w:rtl/>
        </w:rPr>
        <w:t xml:space="preserve"> الدائرة الحميدية في 1980م.</w:t>
      </w:r>
    </w:p>
    <w:p w:rsidR="002E5857" w:rsidRPr="00C220CC" w:rsidRDefault="002E5857" w:rsidP="002E5857">
      <w:pPr>
        <w:pStyle w:val="a5"/>
        <w:numPr>
          <w:ilvl w:val="0"/>
          <w:numId w:val="8"/>
        </w:numPr>
        <w:bidi/>
        <w:spacing w:after="120"/>
        <w:ind w:left="360"/>
        <w:jc w:val="both"/>
        <w:rPr>
          <w:rFonts w:ascii="Traditional Arabic" w:hAnsi="Traditional Arabic" w:cs="Traditional Arabic"/>
          <w:sz w:val="34"/>
          <w:szCs w:val="34"/>
        </w:rPr>
      </w:pPr>
      <w:r w:rsidRPr="00C220CC">
        <w:rPr>
          <w:rFonts w:ascii="Traditional Arabic" w:hAnsi="Traditional Arabic" w:cs="Traditional Arabic"/>
          <w:b/>
          <w:bCs/>
          <w:sz w:val="34"/>
          <w:szCs w:val="34"/>
          <w:rtl/>
        </w:rPr>
        <w:t xml:space="preserve">نظم قرآن، ايك تعارف (نظم القرآن، دراسة تعريفية): </w:t>
      </w:r>
      <w:r w:rsidRPr="00C220CC">
        <w:rPr>
          <w:rFonts w:ascii="Traditional Arabic" w:hAnsi="Traditional Arabic" w:cs="Traditional Arabic"/>
          <w:sz w:val="34"/>
          <w:szCs w:val="34"/>
          <w:rtl/>
        </w:rPr>
        <w:t>مضى ذكره</w:t>
      </w:r>
      <w:r w:rsidR="00E76E91" w:rsidRPr="00C220CC">
        <w:rPr>
          <w:rFonts w:ascii="Traditional Arabic" w:hAnsi="Traditional Arabic" w:cs="Traditional Arabic"/>
          <w:sz w:val="34"/>
          <w:szCs w:val="34"/>
          <w:rtl/>
        </w:rPr>
        <w:t>ا</w:t>
      </w:r>
      <w:r w:rsidRPr="00C220CC">
        <w:rPr>
          <w:rFonts w:ascii="Traditional Arabic" w:hAnsi="Traditional Arabic" w:cs="Traditional Arabic"/>
          <w:sz w:val="34"/>
          <w:szCs w:val="34"/>
          <w:rtl/>
        </w:rPr>
        <w:t xml:space="preserve"> في البحث عن مساهمتها في الدراسات الإسلامية.</w:t>
      </w:r>
    </w:p>
    <w:p w:rsidR="002E5857" w:rsidRPr="00C220CC" w:rsidRDefault="002E5857" w:rsidP="002E5857">
      <w:pPr>
        <w:pStyle w:val="a5"/>
        <w:numPr>
          <w:ilvl w:val="0"/>
          <w:numId w:val="8"/>
        </w:numPr>
        <w:bidi/>
        <w:spacing w:after="120"/>
        <w:ind w:left="360"/>
        <w:jc w:val="both"/>
        <w:rPr>
          <w:rFonts w:ascii="Traditional Arabic" w:hAnsi="Traditional Arabic" w:cs="Traditional Arabic"/>
          <w:sz w:val="34"/>
          <w:szCs w:val="34"/>
        </w:rPr>
      </w:pPr>
      <w:r w:rsidRPr="00C220CC">
        <w:rPr>
          <w:rFonts w:ascii="Traditional Arabic" w:hAnsi="Traditional Arabic" w:cs="Traditional Arabic"/>
          <w:b/>
          <w:bCs/>
          <w:sz w:val="34"/>
          <w:szCs w:val="34"/>
          <w:rtl/>
        </w:rPr>
        <w:t>علامة حميد الدين فراهي، حيات وأفكار (العلامة حميد الدين الفراهي، حياته وفكرته):</w:t>
      </w:r>
      <w:r w:rsidR="00E76E91" w:rsidRPr="00C220CC">
        <w:rPr>
          <w:rFonts w:ascii="Traditional Arabic" w:hAnsi="Traditional Arabic" w:cs="Traditional Arabic"/>
          <w:sz w:val="34"/>
          <w:szCs w:val="34"/>
          <w:rtl/>
        </w:rPr>
        <w:t xml:space="preserve"> مضى ذكر هذه</w:t>
      </w:r>
      <w:r w:rsidRPr="00C220CC">
        <w:rPr>
          <w:rFonts w:ascii="Traditional Arabic" w:hAnsi="Traditional Arabic" w:cs="Traditional Arabic"/>
          <w:sz w:val="34"/>
          <w:szCs w:val="34"/>
          <w:rtl/>
        </w:rPr>
        <w:t xml:space="preserve"> المجموع</w:t>
      </w:r>
      <w:r w:rsidR="00E76E91" w:rsidRPr="00C220CC">
        <w:rPr>
          <w:rFonts w:ascii="Traditional Arabic" w:hAnsi="Traditional Arabic" w:cs="Traditional Arabic"/>
          <w:sz w:val="34"/>
          <w:szCs w:val="34"/>
          <w:rtl/>
        </w:rPr>
        <w:t>ة</w:t>
      </w:r>
      <w:r w:rsidRPr="00C220CC">
        <w:rPr>
          <w:rFonts w:ascii="Traditional Arabic" w:hAnsi="Traditional Arabic" w:cs="Traditional Arabic"/>
          <w:sz w:val="34"/>
          <w:szCs w:val="34"/>
          <w:rtl/>
        </w:rPr>
        <w:t xml:space="preserve"> عند الكلام عن مساهمتها في الدراسات الإسلامية.</w:t>
      </w:r>
    </w:p>
    <w:p w:rsidR="002E5857" w:rsidRPr="00C220CC" w:rsidRDefault="002E5857" w:rsidP="002E5857">
      <w:pPr>
        <w:pStyle w:val="a5"/>
        <w:numPr>
          <w:ilvl w:val="0"/>
          <w:numId w:val="8"/>
        </w:numPr>
        <w:bidi/>
        <w:spacing w:after="120"/>
        <w:ind w:left="360"/>
        <w:jc w:val="both"/>
        <w:rPr>
          <w:rFonts w:ascii="Traditional Arabic" w:hAnsi="Traditional Arabic" w:cs="Traditional Arabic"/>
          <w:sz w:val="34"/>
          <w:szCs w:val="34"/>
        </w:rPr>
      </w:pPr>
      <w:r w:rsidRPr="00C220CC">
        <w:rPr>
          <w:rFonts w:ascii="Traditional Arabic" w:hAnsi="Traditional Arabic" w:cs="Traditional Arabic"/>
          <w:b/>
          <w:bCs/>
          <w:sz w:val="34"/>
          <w:szCs w:val="34"/>
          <w:rtl/>
        </w:rPr>
        <w:t>رسالة التوحيد:</w:t>
      </w:r>
    </w:p>
    <w:p w:rsidR="002E5857" w:rsidRPr="00C220CC" w:rsidRDefault="002E5857" w:rsidP="002E5857">
      <w:pPr>
        <w:pStyle w:val="a5"/>
        <w:numPr>
          <w:ilvl w:val="0"/>
          <w:numId w:val="8"/>
        </w:numPr>
        <w:bidi/>
        <w:spacing w:after="120"/>
        <w:ind w:left="360"/>
        <w:jc w:val="both"/>
        <w:rPr>
          <w:rFonts w:ascii="Traditional Arabic" w:hAnsi="Traditional Arabic" w:cs="Traditional Arabic"/>
          <w:b/>
          <w:bCs/>
          <w:sz w:val="34"/>
          <w:szCs w:val="34"/>
        </w:rPr>
      </w:pPr>
      <w:r w:rsidRPr="00C220CC">
        <w:rPr>
          <w:rFonts w:ascii="Traditional Arabic" w:hAnsi="Traditional Arabic" w:cs="Traditional Arabic"/>
          <w:b/>
          <w:bCs/>
          <w:sz w:val="34"/>
          <w:szCs w:val="34"/>
          <w:rtl/>
        </w:rPr>
        <w:t>ورسالة الآخرة:</w:t>
      </w:r>
    </w:p>
    <w:p w:rsidR="002E5857" w:rsidRPr="00C220CC" w:rsidRDefault="002E5857" w:rsidP="002E5857">
      <w:pPr>
        <w:pStyle w:val="a5"/>
        <w:numPr>
          <w:ilvl w:val="0"/>
          <w:numId w:val="8"/>
        </w:numPr>
        <w:bidi/>
        <w:spacing w:after="120"/>
        <w:ind w:left="360"/>
        <w:jc w:val="both"/>
        <w:rPr>
          <w:rFonts w:ascii="Traditional Arabic" w:hAnsi="Traditional Arabic" w:cs="Traditional Arabic"/>
          <w:b/>
          <w:bCs/>
          <w:sz w:val="34"/>
          <w:szCs w:val="34"/>
        </w:rPr>
      </w:pPr>
      <w:r w:rsidRPr="00C220CC">
        <w:rPr>
          <w:rFonts w:ascii="Traditional Arabic" w:hAnsi="Traditional Arabic" w:cs="Traditional Arabic"/>
          <w:b/>
          <w:bCs/>
          <w:sz w:val="34"/>
          <w:szCs w:val="34"/>
          <w:rtl/>
        </w:rPr>
        <w:t xml:space="preserve">ورسالة النبوة: </w:t>
      </w:r>
    </w:p>
    <w:p w:rsidR="002E5857" w:rsidRPr="00C220CC" w:rsidRDefault="002E5857" w:rsidP="002E5857">
      <w:pPr>
        <w:pStyle w:val="a5"/>
        <w:bidi/>
        <w:spacing w:after="120"/>
        <w:ind w:left="360"/>
        <w:jc w:val="both"/>
        <w:rPr>
          <w:rFonts w:ascii="Traditional Arabic" w:hAnsi="Traditional Arabic" w:cs="Traditional Arabic"/>
          <w:sz w:val="34"/>
          <w:szCs w:val="34"/>
          <w:rtl/>
        </w:rPr>
      </w:pPr>
      <w:r w:rsidRPr="00C220CC">
        <w:rPr>
          <w:rFonts w:ascii="Traditional Arabic" w:hAnsi="Traditional Arabic" w:cs="Traditional Arabic"/>
          <w:sz w:val="34"/>
          <w:szCs w:val="34"/>
          <w:rtl/>
        </w:rPr>
        <w:t>هذه الرسائل الثلاث مختارات كتابات الإمام الفراهي عن الموضوع وقد مضى ذكرها في الحديث عن مساهمتها في الدراسات الإسلامية.</w:t>
      </w:r>
    </w:p>
    <w:p w:rsidR="002E5857" w:rsidRPr="00C220CC" w:rsidRDefault="002E5857" w:rsidP="002E5857">
      <w:pPr>
        <w:pStyle w:val="a5"/>
        <w:numPr>
          <w:ilvl w:val="0"/>
          <w:numId w:val="8"/>
        </w:numPr>
        <w:bidi/>
        <w:spacing w:after="120"/>
        <w:ind w:left="360"/>
        <w:jc w:val="both"/>
        <w:rPr>
          <w:rFonts w:ascii="Traditional Arabic" w:hAnsi="Traditional Arabic" w:cs="Traditional Arabic"/>
          <w:sz w:val="34"/>
          <w:szCs w:val="34"/>
        </w:rPr>
      </w:pPr>
      <w:r w:rsidRPr="00C220CC">
        <w:rPr>
          <w:rFonts w:ascii="Traditional Arabic" w:hAnsi="Traditional Arabic" w:cs="Traditional Arabic"/>
          <w:b/>
          <w:bCs/>
          <w:sz w:val="34"/>
          <w:szCs w:val="34"/>
          <w:rtl/>
        </w:rPr>
        <w:t>مكاتيب فراهي (مجموع رسائل الإمام الفراهي):</w:t>
      </w:r>
      <w:r w:rsidRPr="00C220CC">
        <w:rPr>
          <w:rFonts w:ascii="Traditional Arabic" w:hAnsi="Traditional Arabic" w:cs="Traditional Arabic"/>
          <w:sz w:val="34"/>
          <w:szCs w:val="34"/>
          <w:rtl/>
        </w:rPr>
        <w:t xml:space="preserve"> معظم هذه الرسائل باللغة الأردوية. مضى ذكرها في العنوان </w:t>
      </w:r>
      <w:r w:rsidRPr="00C220CC">
        <w:rPr>
          <w:rFonts w:ascii="Traditional Arabic" w:hAnsi="Traditional Arabic" w:cs="Traditional Arabic"/>
          <w:i/>
          <w:iCs/>
          <w:sz w:val="34"/>
          <w:szCs w:val="34"/>
          <w:rtl/>
        </w:rPr>
        <w:t>"مساهمتها في الدراسات الإسلامية".</w:t>
      </w:r>
    </w:p>
    <w:p w:rsidR="002E5857" w:rsidRPr="00C220CC" w:rsidRDefault="002E5857" w:rsidP="002E5857">
      <w:pPr>
        <w:pStyle w:val="a5"/>
        <w:numPr>
          <w:ilvl w:val="0"/>
          <w:numId w:val="8"/>
        </w:numPr>
        <w:bidi/>
        <w:spacing w:after="120"/>
        <w:ind w:left="360"/>
        <w:jc w:val="both"/>
        <w:rPr>
          <w:rFonts w:ascii="Traditional Arabic" w:hAnsi="Traditional Arabic" w:cs="Traditional Arabic"/>
          <w:b/>
          <w:bCs/>
          <w:sz w:val="34"/>
          <w:szCs w:val="34"/>
        </w:rPr>
      </w:pPr>
      <w:r w:rsidRPr="00C220CC">
        <w:rPr>
          <w:rFonts w:ascii="Traditional Arabic" w:hAnsi="Traditional Arabic" w:cs="Traditional Arabic"/>
          <w:b/>
          <w:bCs/>
          <w:sz w:val="34"/>
          <w:szCs w:val="34"/>
          <w:rtl/>
        </w:rPr>
        <w:t>حيات حميد (ترجمة الفراهي):</w:t>
      </w:r>
    </w:p>
    <w:p w:rsidR="002E5857" w:rsidRPr="00C220CC" w:rsidRDefault="002E5857" w:rsidP="002E5857">
      <w:pPr>
        <w:pStyle w:val="a5"/>
        <w:numPr>
          <w:ilvl w:val="0"/>
          <w:numId w:val="8"/>
        </w:numPr>
        <w:bidi/>
        <w:spacing w:after="120"/>
        <w:ind w:left="360"/>
        <w:jc w:val="both"/>
        <w:rPr>
          <w:rFonts w:ascii="Traditional Arabic" w:hAnsi="Traditional Arabic" w:cs="Traditional Arabic"/>
          <w:sz w:val="34"/>
          <w:szCs w:val="34"/>
        </w:rPr>
      </w:pPr>
      <w:r w:rsidRPr="00C220CC">
        <w:rPr>
          <w:rFonts w:ascii="Traditional Arabic" w:hAnsi="Traditional Arabic" w:cs="Traditional Arabic"/>
          <w:b/>
          <w:bCs/>
          <w:sz w:val="34"/>
          <w:szCs w:val="34"/>
          <w:rtl/>
        </w:rPr>
        <w:t>علامة حميد الدين فراهي علماء ومفكرين كي نظر مي</w:t>
      </w:r>
      <w:r w:rsidRPr="00C220CC">
        <w:rPr>
          <w:rFonts w:ascii="Sakkal Majalla" w:hAnsi="Sakkal Majalla" w:cs="Sakkal Majalla" w:hint="cs"/>
          <w:b/>
          <w:bCs/>
          <w:sz w:val="34"/>
          <w:szCs w:val="34"/>
          <w:rtl/>
        </w:rPr>
        <w:t>ں</w:t>
      </w:r>
      <w:r w:rsidRPr="00C220CC">
        <w:rPr>
          <w:rFonts w:ascii="Traditional Arabic" w:hAnsi="Traditional Arabic" w:cs="Traditional Arabic"/>
          <w:b/>
          <w:bCs/>
          <w:sz w:val="34"/>
          <w:szCs w:val="34"/>
          <w:rtl/>
        </w:rPr>
        <w:t xml:space="preserve"> (العلامة حميد الدين الفراهي في ضوء آراء العلماء والمفكّرين):</w:t>
      </w:r>
    </w:p>
    <w:p w:rsidR="002E5857" w:rsidRPr="00C220CC" w:rsidRDefault="002E5857" w:rsidP="002E5857">
      <w:pPr>
        <w:pStyle w:val="a5"/>
        <w:numPr>
          <w:ilvl w:val="0"/>
          <w:numId w:val="8"/>
        </w:numPr>
        <w:bidi/>
        <w:spacing w:after="120"/>
        <w:ind w:left="360"/>
        <w:jc w:val="both"/>
        <w:rPr>
          <w:rFonts w:ascii="Traditional Arabic" w:hAnsi="Traditional Arabic" w:cs="Traditional Arabic"/>
          <w:sz w:val="34"/>
          <w:szCs w:val="34"/>
        </w:rPr>
      </w:pPr>
      <w:r w:rsidRPr="00C220CC">
        <w:rPr>
          <w:rFonts w:ascii="Traditional Arabic" w:hAnsi="Traditional Arabic" w:cs="Traditional Arabic"/>
          <w:b/>
          <w:bCs/>
          <w:sz w:val="34"/>
          <w:szCs w:val="34"/>
          <w:rtl/>
        </w:rPr>
        <w:lastRenderedPageBreak/>
        <w:t>ذكر فراهي (ترجمة مفصّلة للفراهي):</w:t>
      </w:r>
    </w:p>
    <w:p w:rsidR="002E5857" w:rsidRPr="00C220CC" w:rsidRDefault="002E5857" w:rsidP="002E5857">
      <w:pPr>
        <w:pStyle w:val="a5"/>
        <w:bidi/>
        <w:spacing w:after="120"/>
        <w:ind w:left="360"/>
        <w:jc w:val="both"/>
        <w:rPr>
          <w:rFonts w:ascii="Traditional Arabic" w:hAnsi="Traditional Arabic" w:cs="Traditional Arabic"/>
          <w:sz w:val="34"/>
          <w:szCs w:val="34"/>
        </w:rPr>
      </w:pPr>
      <w:r w:rsidRPr="00C220CC">
        <w:rPr>
          <w:rFonts w:ascii="Traditional Arabic" w:hAnsi="Traditional Arabic" w:cs="Traditional Arabic"/>
          <w:sz w:val="34"/>
          <w:szCs w:val="34"/>
          <w:rtl/>
        </w:rPr>
        <w:t>كل هذه الكتب والرسائل مذكورة في الموضع المناسب لها.</w:t>
      </w:r>
    </w:p>
    <w:p w:rsidR="002E5857" w:rsidRPr="00C220CC" w:rsidRDefault="002E5857" w:rsidP="002E5857">
      <w:pPr>
        <w:pStyle w:val="a5"/>
        <w:numPr>
          <w:ilvl w:val="0"/>
          <w:numId w:val="8"/>
        </w:numPr>
        <w:bidi/>
        <w:spacing w:after="120"/>
        <w:ind w:left="360"/>
        <w:jc w:val="both"/>
        <w:rPr>
          <w:rFonts w:ascii="Traditional Arabic" w:hAnsi="Traditional Arabic" w:cs="Traditional Arabic"/>
          <w:b/>
          <w:bCs/>
          <w:sz w:val="34"/>
          <w:szCs w:val="34"/>
        </w:rPr>
      </w:pPr>
      <w:r w:rsidRPr="00C220CC">
        <w:rPr>
          <w:rFonts w:ascii="Traditional Arabic" w:hAnsi="Traditional Arabic" w:cs="Traditional Arabic"/>
          <w:b/>
          <w:bCs/>
          <w:sz w:val="34"/>
          <w:szCs w:val="34"/>
          <w:rtl/>
        </w:rPr>
        <w:t>أسباق النحو:</w:t>
      </w:r>
    </w:p>
    <w:p w:rsidR="002E5857" w:rsidRPr="00C220CC" w:rsidRDefault="002E5857" w:rsidP="002E5857">
      <w:pPr>
        <w:pStyle w:val="a5"/>
        <w:numPr>
          <w:ilvl w:val="0"/>
          <w:numId w:val="8"/>
        </w:numPr>
        <w:bidi/>
        <w:spacing w:after="120"/>
        <w:ind w:left="360"/>
        <w:jc w:val="both"/>
        <w:rPr>
          <w:rFonts w:ascii="Traditional Arabic" w:hAnsi="Traditional Arabic" w:cs="Traditional Arabic"/>
          <w:b/>
          <w:bCs/>
          <w:sz w:val="34"/>
          <w:szCs w:val="34"/>
        </w:rPr>
      </w:pPr>
      <w:r w:rsidRPr="00C220CC">
        <w:rPr>
          <w:rFonts w:ascii="Traditional Arabic" w:hAnsi="Traditional Arabic" w:cs="Traditional Arabic"/>
          <w:b/>
          <w:bCs/>
          <w:sz w:val="34"/>
          <w:szCs w:val="34"/>
          <w:rtl/>
        </w:rPr>
        <w:t>وأسباق الصرف:</w:t>
      </w:r>
    </w:p>
    <w:p w:rsidR="002E5857" w:rsidRPr="00C220CC" w:rsidRDefault="002E5857" w:rsidP="002E5857">
      <w:pPr>
        <w:pStyle w:val="a5"/>
        <w:bidi/>
        <w:spacing w:after="120"/>
        <w:ind w:left="360"/>
        <w:jc w:val="both"/>
        <w:rPr>
          <w:rFonts w:ascii="Traditional Arabic" w:hAnsi="Traditional Arabic" w:cs="Traditional Arabic"/>
          <w:sz w:val="34"/>
          <w:szCs w:val="34"/>
        </w:rPr>
      </w:pPr>
      <w:r w:rsidRPr="00C220CC">
        <w:rPr>
          <w:rFonts w:ascii="Traditional Arabic" w:hAnsi="Traditional Arabic" w:cs="Traditional Arabic"/>
          <w:sz w:val="34"/>
          <w:szCs w:val="34"/>
          <w:rtl/>
        </w:rPr>
        <w:t>هاتان الرسالتان تعلّمان قواعد اللغة العربية باللغة الأردوية السهلة ومضى ذكرهما في البحث عن مساهمتها في تطور اللغة العربية وآدابها والترجمة.</w:t>
      </w:r>
    </w:p>
    <w:p w:rsidR="002E5857" w:rsidRPr="00C220CC" w:rsidRDefault="002E5857" w:rsidP="002E5857">
      <w:pPr>
        <w:pStyle w:val="a5"/>
        <w:numPr>
          <w:ilvl w:val="0"/>
          <w:numId w:val="8"/>
        </w:numPr>
        <w:bidi/>
        <w:spacing w:after="120"/>
        <w:ind w:left="360"/>
        <w:jc w:val="both"/>
        <w:rPr>
          <w:rFonts w:ascii="Traditional Arabic" w:hAnsi="Traditional Arabic" w:cs="Traditional Arabic"/>
          <w:sz w:val="34"/>
          <w:szCs w:val="34"/>
        </w:rPr>
      </w:pPr>
      <w:r w:rsidRPr="00C220CC">
        <w:rPr>
          <w:rFonts w:ascii="Traditional Arabic" w:hAnsi="Traditional Arabic" w:cs="Traditional Arabic"/>
          <w:b/>
          <w:bCs/>
          <w:sz w:val="34"/>
          <w:szCs w:val="34"/>
          <w:rtl/>
        </w:rPr>
        <w:t>تحفة الإعراب:</w:t>
      </w:r>
      <w:r w:rsidRPr="00C220CC">
        <w:rPr>
          <w:rFonts w:ascii="Traditional Arabic" w:hAnsi="Traditional Arabic" w:cs="Traditional Arabic"/>
          <w:sz w:val="34"/>
          <w:szCs w:val="34"/>
          <w:rtl/>
        </w:rPr>
        <w:t xml:space="preserve"> هذه المنظومة باللغة الأردوية وتهدي الشعراء إلى تعليم قواعد اللغة بأسلوب شعري سهل. مضى ذكرها في الحديث عن مساهمتها في تطور اللغة العربية وآدابها والترجمة.</w:t>
      </w:r>
    </w:p>
    <w:p w:rsidR="002E5857" w:rsidRPr="00C220CC" w:rsidRDefault="002E5857" w:rsidP="002E5857">
      <w:pPr>
        <w:pStyle w:val="a5"/>
        <w:numPr>
          <w:ilvl w:val="0"/>
          <w:numId w:val="8"/>
        </w:numPr>
        <w:bidi/>
        <w:spacing w:after="120"/>
        <w:ind w:left="360"/>
        <w:jc w:val="both"/>
        <w:rPr>
          <w:rFonts w:ascii="Traditional Arabic" w:hAnsi="Traditional Arabic" w:cs="Traditional Arabic"/>
          <w:sz w:val="34"/>
          <w:szCs w:val="34"/>
        </w:rPr>
      </w:pPr>
      <w:r w:rsidRPr="00C220CC">
        <w:rPr>
          <w:rFonts w:ascii="Traditional Arabic" w:hAnsi="Traditional Arabic" w:cs="Traditional Arabic"/>
          <w:b/>
          <w:bCs/>
          <w:sz w:val="34"/>
          <w:szCs w:val="34"/>
          <w:rtl/>
        </w:rPr>
        <w:t>في ملكوت الله:</w:t>
      </w:r>
      <w:r w:rsidRPr="00C220CC">
        <w:rPr>
          <w:rFonts w:ascii="Traditional Arabic" w:hAnsi="Traditional Arabic" w:cs="Traditional Arabic"/>
          <w:sz w:val="34"/>
          <w:szCs w:val="34"/>
          <w:rtl/>
        </w:rPr>
        <w:t xml:space="preserve"> هذه الترجمة الأردوية التي قام بها الأستاذ ألطاف أحمد الأعظمي بتقديم قيّم من عنده موجودة لدى أصحاب الدائرة ومنتظرة الطبع والنشر</w:t>
      </w:r>
      <w:r w:rsidRPr="00C220CC">
        <w:rPr>
          <w:rStyle w:val="a4"/>
          <w:rFonts w:ascii="Traditional Arabic" w:hAnsi="Traditional Arabic" w:cs="Traditional Arabic"/>
          <w:sz w:val="34"/>
          <w:szCs w:val="34"/>
          <w:rtl/>
        </w:rPr>
        <w:footnoteReference w:id="90"/>
      </w:r>
      <w:r w:rsidRPr="00C220CC">
        <w:rPr>
          <w:rFonts w:ascii="Traditional Arabic" w:hAnsi="Traditional Arabic" w:cs="Traditional Arabic"/>
          <w:sz w:val="34"/>
          <w:szCs w:val="34"/>
          <w:rtl/>
        </w:rPr>
        <w:t>.</w:t>
      </w:r>
    </w:p>
    <w:p w:rsidR="00C23262" w:rsidRPr="00C220CC" w:rsidRDefault="00C23262" w:rsidP="00C23262">
      <w:pPr>
        <w:pStyle w:val="a5"/>
        <w:bidi/>
        <w:spacing w:after="120"/>
        <w:ind w:left="360"/>
        <w:jc w:val="both"/>
        <w:rPr>
          <w:rFonts w:ascii="Traditional Arabic" w:hAnsi="Traditional Arabic" w:cs="Traditional Arabic"/>
          <w:sz w:val="34"/>
          <w:szCs w:val="34"/>
          <w:rtl/>
        </w:rPr>
      </w:pPr>
    </w:p>
    <w:p w:rsidR="003278FE" w:rsidRPr="00C220CC" w:rsidRDefault="003278FE" w:rsidP="003278FE">
      <w:pPr>
        <w:pStyle w:val="a5"/>
        <w:bidi/>
        <w:spacing w:after="120"/>
        <w:ind w:left="360"/>
        <w:jc w:val="both"/>
        <w:rPr>
          <w:rFonts w:ascii="Traditional Arabic" w:hAnsi="Traditional Arabic" w:cs="Traditional Arabic"/>
          <w:sz w:val="34"/>
          <w:szCs w:val="34"/>
          <w:rtl/>
        </w:rPr>
      </w:pPr>
    </w:p>
    <w:p w:rsidR="003278FE" w:rsidRPr="00C220CC" w:rsidRDefault="003278FE" w:rsidP="003278FE">
      <w:pPr>
        <w:pStyle w:val="a5"/>
        <w:bidi/>
        <w:spacing w:after="120"/>
        <w:ind w:left="360"/>
        <w:jc w:val="both"/>
        <w:rPr>
          <w:rFonts w:ascii="Traditional Arabic" w:hAnsi="Traditional Arabic" w:cs="Traditional Arabic"/>
          <w:sz w:val="34"/>
          <w:szCs w:val="34"/>
          <w:rtl/>
        </w:rPr>
      </w:pPr>
    </w:p>
    <w:p w:rsidR="003278FE" w:rsidRPr="00C220CC" w:rsidRDefault="003278FE" w:rsidP="003278FE">
      <w:pPr>
        <w:pStyle w:val="a5"/>
        <w:bidi/>
        <w:spacing w:after="120"/>
        <w:ind w:left="360"/>
        <w:jc w:val="both"/>
        <w:rPr>
          <w:rFonts w:ascii="Traditional Arabic" w:hAnsi="Traditional Arabic" w:cs="Traditional Arabic"/>
          <w:sz w:val="34"/>
          <w:szCs w:val="34"/>
          <w:rtl/>
        </w:rPr>
      </w:pPr>
    </w:p>
    <w:p w:rsidR="003278FE" w:rsidRPr="00C220CC" w:rsidRDefault="003278FE" w:rsidP="003278FE">
      <w:pPr>
        <w:pStyle w:val="a5"/>
        <w:bidi/>
        <w:spacing w:after="120"/>
        <w:ind w:left="360"/>
        <w:jc w:val="both"/>
        <w:rPr>
          <w:rFonts w:ascii="Traditional Arabic" w:hAnsi="Traditional Arabic" w:cs="Traditional Arabic"/>
          <w:sz w:val="34"/>
          <w:szCs w:val="34"/>
          <w:rtl/>
        </w:rPr>
      </w:pPr>
    </w:p>
    <w:p w:rsidR="003E2DDC" w:rsidRDefault="003E2DDC" w:rsidP="003E2DDC">
      <w:pPr>
        <w:pStyle w:val="a5"/>
        <w:bidi/>
        <w:spacing w:after="120"/>
        <w:ind w:left="0"/>
        <w:jc w:val="center"/>
        <w:rPr>
          <w:rFonts w:ascii="Traditional Arabic" w:hAnsi="Traditional Arabic" w:cs="Traditional Arabic"/>
          <w:sz w:val="34"/>
          <w:szCs w:val="34"/>
          <w:rtl/>
        </w:rPr>
      </w:pPr>
      <w:r w:rsidRPr="00C220CC">
        <w:rPr>
          <w:rFonts w:ascii="Traditional Arabic" w:hAnsi="Traditional Arabic" w:cs="Traditional Arabic"/>
          <w:b/>
          <w:bCs/>
          <w:sz w:val="34"/>
          <w:szCs w:val="34"/>
          <w:rtl/>
        </w:rPr>
        <w:t xml:space="preserve">ورابعًا: </w:t>
      </w:r>
      <w:r w:rsidR="002E5857" w:rsidRPr="00C220CC">
        <w:rPr>
          <w:rFonts w:ascii="Traditional Arabic" w:hAnsi="Traditional Arabic" w:cs="Traditional Arabic"/>
          <w:b/>
          <w:bCs/>
          <w:sz w:val="34"/>
          <w:szCs w:val="34"/>
          <w:rtl/>
        </w:rPr>
        <w:t xml:space="preserve">مساهمتها في </w:t>
      </w:r>
      <w:r w:rsidR="004A7AD1" w:rsidRPr="00C220CC">
        <w:rPr>
          <w:rFonts w:ascii="Traditional Arabic" w:hAnsi="Traditional Arabic" w:cs="Traditional Arabic"/>
          <w:b/>
          <w:bCs/>
          <w:sz w:val="34"/>
          <w:szCs w:val="34"/>
          <w:rtl/>
        </w:rPr>
        <w:t xml:space="preserve">تطوير </w:t>
      </w:r>
      <w:r w:rsidR="002E5857" w:rsidRPr="00C220CC">
        <w:rPr>
          <w:rFonts w:ascii="Traditional Arabic" w:hAnsi="Traditional Arabic" w:cs="Traditional Arabic"/>
          <w:b/>
          <w:bCs/>
          <w:sz w:val="34"/>
          <w:szCs w:val="34"/>
          <w:rtl/>
        </w:rPr>
        <w:t>اللغة الفارسية وآدابها</w:t>
      </w:r>
    </w:p>
    <w:p w:rsidR="00416073" w:rsidRPr="00C220CC" w:rsidRDefault="00416073" w:rsidP="00416073">
      <w:pPr>
        <w:pStyle w:val="a5"/>
        <w:bidi/>
        <w:spacing w:after="120"/>
        <w:ind w:left="0"/>
        <w:jc w:val="center"/>
        <w:rPr>
          <w:rFonts w:ascii="Traditional Arabic" w:hAnsi="Traditional Arabic" w:cs="Traditional Arabic"/>
          <w:sz w:val="34"/>
          <w:szCs w:val="34"/>
          <w:rtl/>
        </w:rPr>
      </w:pPr>
    </w:p>
    <w:p w:rsidR="002E5857" w:rsidRPr="00C220CC" w:rsidRDefault="002E5857" w:rsidP="003E2DDC">
      <w:pPr>
        <w:pStyle w:val="a5"/>
        <w:bidi/>
        <w:spacing w:after="120"/>
        <w:ind w:left="0"/>
        <w:jc w:val="both"/>
        <w:rPr>
          <w:rFonts w:ascii="Traditional Arabic" w:hAnsi="Traditional Arabic" w:cs="Traditional Arabic"/>
          <w:sz w:val="34"/>
          <w:szCs w:val="34"/>
          <w:rtl/>
        </w:rPr>
      </w:pPr>
      <w:r w:rsidRPr="00C220CC">
        <w:rPr>
          <w:rFonts w:ascii="Traditional Arabic" w:hAnsi="Traditional Arabic" w:cs="Traditional Arabic"/>
          <w:sz w:val="34"/>
          <w:szCs w:val="34"/>
          <w:rtl/>
        </w:rPr>
        <w:t>قد ساهمت الدائرة الحميدية في تطوير اللغة الفارسية وآدابها ولكن هذه المساهمة ضاق نطاقها وذلك لأنها لم تتجاوز طبع ونشر ديوان الإمام الفراهي الفارسي ونرجو منها المزيد في المستقبل.</w:t>
      </w:r>
    </w:p>
    <w:p w:rsidR="002E5857" w:rsidRPr="00C220CC" w:rsidRDefault="002E5857" w:rsidP="002E5857">
      <w:pPr>
        <w:pStyle w:val="a5"/>
        <w:bidi/>
        <w:spacing w:after="120"/>
        <w:ind w:left="0"/>
        <w:jc w:val="both"/>
        <w:rPr>
          <w:rFonts w:ascii="Traditional Arabic" w:hAnsi="Traditional Arabic" w:cs="Traditional Arabic"/>
          <w:sz w:val="34"/>
          <w:szCs w:val="34"/>
          <w:rtl/>
        </w:rPr>
      </w:pPr>
      <w:r w:rsidRPr="00C220CC">
        <w:rPr>
          <w:rFonts w:ascii="Traditional Arabic" w:hAnsi="Traditional Arabic" w:cs="Traditional Arabic"/>
          <w:sz w:val="34"/>
          <w:szCs w:val="34"/>
          <w:rtl/>
        </w:rPr>
        <w:t xml:space="preserve">ديوان الإمام الفراهي الفارسي (نوائ بهلوي) الذي نشرته الدائرة الحميدية يحتوي على 113 صفحة. تم نشره في 1967م وقدّم له الشيخ بدر الدين الإصلاحي. هذه المقدمة دليل حيّ على براعته في اللغة الفارسية ثم تأتي مقدمة الأستاذ نبي هادي من قسم اللغة الفارسية وآدابها بجامعة عليكره الإسلامية وهي </w:t>
      </w:r>
      <w:r w:rsidRPr="00C220CC">
        <w:rPr>
          <w:rFonts w:ascii="Traditional Arabic" w:hAnsi="Traditional Arabic" w:cs="Traditional Arabic"/>
          <w:sz w:val="34"/>
          <w:szCs w:val="34"/>
          <w:rtl/>
        </w:rPr>
        <w:lastRenderedPageBreak/>
        <w:t>تدل دلالة خبير على روعة شعر الفراهي. وأما القصائد والغزليات والرباعيات التي قالها الإمام الفراهي فهي نماذج رائعة للأدب الفارسي المنظوم ومملوءة بالحكم والأمثال والمحبة الربانية الخالدة</w:t>
      </w:r>
      <w:r w:rsidRPr="00C220CC">
        <w:rPr>
          <w:rStyle w:val="a4"/>
          <w:rFonts w:ascii="Traditional Arabic" w:hAnsi="Traditional Arabic" w:cs="Traditional Arabic"/>
          <w:sz w:val="34"/>
          <w:szCs w:val="34"/>
          <w:rtl/>
        </w:rPr>
        <w:footnoteReference w:id="91"/>
      </w:r>
      <w:r w:rsidRPr="00C220CC">
        <w:rPr>
          <w:rFonts w:ascii="Traditional Arabic" w:hAnsi="Traditional Arabic" w:cs="Traditional Arabic"/>
          <w:sz w:val="34"/>
          <w:szCs w:val="34"/>
          <w:rtl/>
        </w:rPr>
        <w:t>. تجدر هذه القصائد والغزليات بأن يتناولها الباحثون والنقاد بالبحث والدراسة فهي تضاهي بما قاله الشيخ سعدي وحافظ الشيرازي. اعترف بهذا الواقع كبار علماء الفارسية</w:t>
      </w:r>
      <w:r w:rsidRPr="00C220CC">
        <w:rPr>
          <w:rStyle w:val="a4"/>
          <w:rFonts w:ascii="Traditional Arabic" w:hAnsi="Traditional Arabic" w:cs="Traditional Arabic"/>
          <w:sz w:val="34"/>
          <w:szCs w:val="34"/>
          <w:rtl/>
        </w:rPr>
        <w:footnoteReference w:id="92"/>
      </w:r>
      <w:r w:rsidRPr="00C220CC">
        <w:rPr>
          <w:rFonts w:ascii="Traditional Arabic" w:hAnsi="Traditional Arabic" w:cs="Traditional Arabic"/>
          <w:sz w:val="34"/>
          <w:szCs w:val="34"/>
          <w:rtl/>
        </w:rPr>
        <w:t>. ننقل طرف</w:t>
      </w:r>
      <w:r w:rsidR="003F0A9E" w:rsidRPr="00C220CC">
        <w:rPr>
          <w:rFonts w:ascii="Traditional Arabic" w:hAnsi="Traditional Arabic" w:cs="Traditional Arabic"/>
          <w:sz w:val="34"/>
          <w:szCs w:val="34"/>
          <w:rtl/>
        </w:rPr>
        <w:t>ًا</w:t>
      </w:r>
      <w:r w:rsidRPr="00C220CC">
        <w:rPr>
          <w:rFonts w:ascii="Traditional Arabic" w:hAnsi="Traditional Arabic" w:cs="Traditional Arabic"/>
          <w:sz w:val="34"/>
          <w:szCs w:val="34"/>
          <w:rtl/>
        </w:rPr>
        <w:t xml:space="preserve"> منها فيما يلي ونترك المجال للقراء في الدراسة والتمتع بها. قال الإمام الفراهي:</w:t>
      </w:r>
    </w:p>
    <w:tbl>
      <w:tblPr>
        <w:tblStyle w:val="a6"/>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3F0A9E" w:rsidRPr="00C220CC" w:rsidTr="003F0A9E">
        <w:tc>
          <w:tcPr>
            <w:tcW w:w="4621" w:type="dxa"/>
          </w:tcPr>
          <w:p w:rsidR="003F0A9E" w:rsidRPr="00C220CC" w:rsidRDefault="003F0A9E" w:rsidP="003F0A9E">
            <w:pPr>
              <w:pStyle w:val="a5"/>
              <w:bidi/>
              <w:spacing w:after="120"/>
              <w:ind w:left="0"/>
              <w:jc w:val="center"/>
              <w:rPr>
                <w:rFonts w:ascii="Traditional Arabic" w:hAnsi="Traditional Arabic" w:cs="Traditional Arabic"/>
                <w:sz w:val="34"/>
                <w:szCs w:val="34"/>
                <w:rtl/>
              </w:rPr>
            </w:pPr>
            <w:r w:rsidRPr="00C220CC">
              <w:rPr>
                <w:rFonts w:ascii="Traditional Arabic" w:hAnsi="Traditional Arabic" w:cs="Traditional Arabic"/>
                <w:sz w:val="34"/>
                <w:szCs w:val="34"/>
                <w:rtl/>
              </w:rPr>
              <w:t>گويند ك</w:t>
            </w:r>
            <w:r w:rsidRPr="00C220CC">
              <w:rPr>
                <w:rFonts w:ascii="Sakkal Majalla" w:hAnsi="Sakkal Majalla" w:cs="Sakkal Majalla" w:hint="cs"/>
                <w:sz w:val="34"/>
                <w:szCs w:val="34"/>
                <w:rtl/>
              </w:rPr>
              <w:t>ہ</w:t>
            </w:r>
            <w:r w:rsidRPr="00C220CC">
              <w:rPr>
                <w:rFonts w:ascii="Traditional Arabic" w:hAnsi="Traditional Arabic" w:cs="Traditional Arabic"/>
                <w:sz w:val="34"/>
                <w:szCs w:val="34"/>
                <w:rtl/>
              </w:rPr>
              <w:t xml:space="preserve"> </w:t>
            </w:r>
            <w:r w:rsidRPr="00C220CC">
              <w:rPr>
                <w:rFonts w:ascii="Traditional Arabic" w:hAnsi="Traditional Arabic" w:cs="Traditional Arabic" w:hint="cs"/>
                <w:sz w:val="34"/>
                <w:szCs w:val="34"/>
                <w:rtl/>
              </w:rPr>
              <w:t>گمن</w:t>
            </w:r>
            <w:r w:rsidRPr="00C220CC">
              <w:rPr>
                <w:rFonts w:ascii="Traditional Arabic" w:hAnsi="Traditional Arabic" w:cs="Traditional Arabic"/>
                <w:sz w:val="34"/>
                <w:szCs w:val="34"/>
                <w:rtl/>
              </w:rPr>
              <w:t>ام بدن از خامى است</w:t>
            </w:r>
          </w:p>
        </w:tc>
        <w:tc>
          <w:tcPr>
            <w:tcW w:w="4621" w:type="dxa"/>
          </w:tcPr>
          <w:p w:rsidR="003F0A9E" w:rsidRPr="00C220CC" w:rsidRDefault="003F0A9E" w:rsidP="003F0A9E">
            <w:pPr>
              <w:pStyle w:val="a5"/>
              <w:bidi/>
              <w:spacing w:after="120"/>
              <w:ind w:left="0"/>
              <w:jc w:val="center"/>
              <w:rPr>
                <w:rFonts w:ascii="Traditional Arabic" w:hAnsi="Traditional Arabic" w:cs="Traditional Arabic"/>
                <w:sz w:val="34"/>
                <w:szCs w:val="34"/>
                <w:rtl/>
              </w:rPr>
            </w:pPr>
            <w:r w:rsidRPr="00C220CC">
              <w:rPr>
                <w:rFonts w:ascii="Traditional Arabic" w:hAnsi="Traditional Arabic" w:cs="Traditional Arabic"/>
                <w:sz w:val="34"/>
                <w:szCs w:val="34"/>
                <w:rtl/>
              </w:rPr>
              <w:t>آوازه ونام جو ك</w:t>
            </w:r>
            <w:r w:rsidRPr="00C220CC">
              <w:rPr>
                <w:rFonts w:ascii="Sakkal Majalla" w:hAnsi="Sakkal Majalla" w:cs="Sakkal Majalla" w:hint="cs"/>
                <w:sz w:val="34"/>
                <w:szCs w:val="34"/>
                <w:rtl/>
              </w:rPr>
              <w:t>ہ</w:t>
            </w:r>
            <w:r w:rsidRPr="00C220CC">
              <w:rPr>
                <w:rFonts w:ascii="Traditional Arabic" w:hAnsi="Traditional Arabic" w:cs="Traditional Arabic"/>
                <w:sz w:val="34"/>
                <w:szCs w:val="34"/>
                <w:rtl/>
              </w:rPr>
              <w:t xml:space="preserve"> </w:t>
            </w:r>
            <w:r w:rsidRPr="00C220CC">
              <w:rPr>
                <w:rFonts w:ascii="Traditional Arabic" w:hAnsi="Traditional Arabic" w:cs="Traditional Arabic" w:hint="cs"/>
                <w:sz w:val="34"/>
                <w:szCs w:val="34"/>
                <w:rtl/>
              </w:rPr>
              <w:t>خوش</w:t>
            </w:r>
            <w:r w:rsidRPr="00C220CC">
              <w:rPr>
                <w:rFonts w:ascii="Traditional Arabic" w:hAnsi="Traditional Arabic" w:cs="Traditional Arabic"/>
                <w:sz w:val="34"/>
                <w:szCs w:val="34"/>
                <w:rtl/>
              </w:rPr>
              <w:t xml:space="preserve"> </w:t>
            </w:r>
            <w:r w:rsidRPr="00C220CC">
              <w:rPr>
                <w:rFonts w:ascii="Traditional Arabic" w:hAnsi="Traditional Arabic" w:cs="Traditional Arabic" w:hint="cs"/>
                <w:sz w:val="34"/>
                <w:szCs w:val="34"/>
                <w:rtl/>
              </w:rPr>
              <w:t>فرجامى</w:t>
            </w:r>
            <w:r w:rsidRPr="00C220CC">
              <w:rPr>
                <w:rFonts w:ascii="Traditional Arabic" w:hAnsi="Traditional Arabic" w:cs="Traditional Arabic"/>
                <w:sz w:val="34"/>
                <w:szCs w:val="34"/>
                <w:rtl/>
              </w:rPr>
              <w:t xml:space="preserve"> </w:t>
            </w:r>
            <w:r w:rsidRPr="00C220CC">
              <w:rPr>
                <w:rFonts w:ascii="Traditional Arabic" w:hAnsi="Traditional Arabic" w:cs="Traditional Arabic" w:hint="cs"/>
                <w:sz w:val="34"/>
                <w:szCs w:val="34"/>
                <w:rtl/>
              </w:rPr>
              <w:t>است</w:t>
            </w:r>
          </w:p>
        </w:tc>
      </w:tr>
      <w:tr w:rsidR="003F0A9E" w:rsidRPr="00C220CC" w:rsidTr="003F0A9E">
        <w:tc>
          <w:tcPr>
            <w:tcW w:w="4621" w:type="dxa"/>
          </w:tcPr>
          <w:p w:rsidR="003F0A9E" w:rsidRPr="00C220CC" w:rsidRDefault="003F0A9E" w:rsidP="00416073">
            <w:pPr>
              <w:pStyle w:val="a5"/>
              <w:bidi/>
              <w:spacing w:after="120"/>
              <w:ind w:left="0"/>
              <w:jc w:val="center"/>
              <w:rPr>
                <w:rFonts w:ascii="Traditional Arabic" w:hAnsi="Traditional Arabic" w:cs="Traditional Arabic"/>
                <w:sz w:val="34"/>
                <w:szCs w:val="34"/>
                <w:rtl/>
              </w:rPr>
            </w:pPr>
            <w:r w:rsidRPr="00C220CC">
              <w:rPr>
                <w:rFonts w:ascii="Traditional Arabic" w:hAnsi="Traditional Arabic" w:cs="Traditional Arabic"/>
                <w:sz w:val="34"/>
                <w:szCs w:val="34"/>
                <w:rtl/>
              </w:rPr>
              <w:t>در پيش فراهى اى نكو انديشا</w:t>
            </w:r>
            <w:r w:rsidRPr="00C220CC">
              <w:rPr>
                <w:rFonts w:ascii="Sakkal Majalla" w:hAnsi="Sakkal Majalla" w:cs="Sakkal Majalla" w:hint="cs"/>
                <w:sz w:val="34"/>
                <w:szCs w:val="34"/>
                <w:rtl/>
              </w:rPr>
              <w:t>ں</w:t>
            </w:r>
          </w:p>
        </w:tc>
        <w:tc>
          <w:tcPr>
            <w:tcW w:w="4621" w:type="dxa"/>
          </w:tcPr>
          <w:p w:rsidR="003F0A9E" w:rsidRPr="00C220CC" w:rsidRDefault="003F0A9E" w:rsidP="003F0A9E">
            <w:pPr>
              <w:pStyle w:val="a5"/>
              <w:bidi/>
              <w:spacing w:after="120"/>
              <w:ind w:left="0"/>
              <w:jc w:val="center"/>
              <w:rPr>
                <w:rFonts w:ascii="Traditional Arabic" w:hAnsi="Traditional Arabic" w:cs="Traditional Arabic"/>
                <w:sz w:val="34"/>
                <w:szCs w:val="34"/>
                <w:rtl/>
              </w:rPr>
            </w:pPr>
            <w:r w:rsidRPr="00C220CC">
              <w:rPr>
                <w:rFonts w:ascii="Traditional Arabic" w:hAnsi="Traditional Arabic" w:cs="Traditional Arabic"/>
                <w:sz w:val="34"/>
                <w:szCs w:val="34"/>
                <w:rtl/>
              </w:rPr>
              <w:t>اين جستن نام بدترين بدنامى است</w:t>
            </w:r>
            <w:r w:rsidRPr="00C220CC">
              <w:rPr>
                <w:rStyle w:val="a4"/>
                <w:rFonts w:ascii="Traditional Arabic" w:hAnsi="Traditional Arabic" w:cs="Traditional Arabic"/>
                <w:sz w:val="34"/>
                <w:szCs w:val="34"/>
                <w:rtl/>
              </w:rPr>
              <w:footnoteReference w:id="93"/>
            </w:r>
          </w:p>
        </w:tc>
      </w:tr>
    </w:tbl>
    <w:p w:rsidR="002E5857" w:rsidRPr="00C220CC" w:rsidRDefault="002E5857" w:rsidP="002E5857">
      <w:pPr>
        <w:pStyle w:val="a5"/>
        <w:bidi/>
        <w:spacing w:after="120"/>
        <w:ind w:left="0"/>
        <w:jc w:val="both"/>
        <w:rPr>
          <w:rFonts w:ascii="Traditional Arabic" w:hAnsi="Traditional Arabic" w:cs="Traditional Arabic"/>
          <w:sz w:val="34"/>
          <w:szCs w:val="34"/>
        </w:rPr>
      </w:pPr>
      <w:r w:rsidRPr="00C220CC">
        <w:rPr>
          <w:rFonts w:ascii="Traditional Arabic" w:hAnsi="Traditional Arabic" w:cs="Traditional Arabic"/>
          <w:sz w:val="34"/>
          <w:szCs w:val="34"/>
          <w:rtl/>
        </w:rPr>
        <w:t>وقال أيض</w:t>
      </w:r>
      <w:r w:rsidR="003F0A9E" w:rsidRPr="00C220CC">
        <w:rPr>
          <w:rFonts w:ascii="Traditional Arabic" w:hAnsi="Traditional Arabic" w:cs="Traditional Arabic"/>
          <w:sz w:val="34"/>
          <w:szCs w:val="34"/>
          <w:rtl/>
        </w:rPr>
        <w:t>ًا</w:t>
      </w:r>
      <w:r w:rsidRPr="00C220CC">
        <w:rPr>
          <w:rFonts w:ascii="Traditional Arabic" w:hAnsi="Traditional Arabic" w:cs="Traditional Arabic"/>
          <w:sz w:val="34"/>
          <w:szCs w:val="34"/>
          <w:rtl/>
        </w:rPr>
        <w:t xml:space="preserve">: </w:t>
      </w:r>
    </w:p>
    <w:tbl>
      <w:tblPr>
        <w:bidiVisual/>
        <w:tblW w:w="0" w:type="auto"/>
        <w:tblInd w:w="378" w:type="dxa"/>
        <w:tblLook w:val="04A0" w:firstRow="1" w:lastRow="0" w:firstColumn="1" w:lastColumn="0" w:noHBand="0" w:noVBand="1"/>
      </w:tblPr>
      <w:tblGrid>
        <w:gridCol w:w="4410"/>
        <w:gridCol w:w="4410"/>
      </w:tblGrid>
      <w:tr w:rsidR="002E5857" w:rsidRPr="00C220CC" w:rsidTr="003278FE">
        <w:tc>
          <w:tcPr>
            <w:tcW w:w="4410" w:type="dxa"/>
          </w:tcPr>
          <w:p w:rsidR="002E5857" w:rsidRPr="00C220CC" w:rsidRDefault="002E5857" w:rsidP="003278FE">
            <w:pPr>
              <w:pStyle w:val="a5"/>
              <w:bidi/>
              <w:spacing w:after="120"/>
              <w:ind w:left="0" w:right="288"/>
              <w:jc w:val="center"/>
              <w:rPr>
                <w:rFonts w:ascii="Traditional Arabic" w:hAnsi="Traditional Arabic" w:cs="Traditional Arabic"/>
                <w:sz w:val="34"/>
                <w:szCs w:val="34"/>
                <w:rtl/>
              </w:rPr>
            </w:pPr>
            <w:r w:rsidRPr="00C220CC">
              <w:rPr>
                <w:rFonts w:ascii="Traditional Arabic" w:hAnsi="Traditional Arabic" w:cs="Traditional Arabic"/>
                <w:sz w:val="34"/>
                <w:szCs w:val="34"/>
                <w:rtl/>
              </w:rPr>
              <w:t>در جهان خواب گاه نتوا</w:t>
            </w:r>
            <w:r w:rsidRPr="00C220CC">
              <w:rPr>
                <w:rFonts w:ascii="Sakkal Majalla" w:hAnsi="Sakkal Majalla" w:cs="Sakkal Majalla" w:hint="cs"/>
                <w:sz w:val="34"/>
                <w:szCs w:val="34"/>
                <w:rtl/>
              </w:rPr>
              <w:t>ں</w:t>
            </w:r>
            <w:r w:rsidRPr="00C220CC">
              <w:rPr>
                <w:rFonts w:ascii="Traditional Arabic" w:hAnsi="Traditional Arabic" w:cs="Traditional Arabic"/>
                <w:sz w:val="34"/>
                <w:szCs w:val="34"/>
                <w:rtl/>
              </w:rPr>
              <w:t xml:space="preserve"> كرد</w:t>
            </w:r>
          </w:p>
        </w:tc>
        <w:tc>
          <w:tcPr>
            <w:tcW w:w="4410" w:type="dxa"/>
          </w:tcPr>
          <w:p w:rsidR="002E5857" w:rsidRPr="00C220CC" w:rsidRDefault="002E5857" w:rsidP="003278FE">
            <w:pPr>
              <w:pStyle w:val="a5"/>
              <w:bidi/>
              <w:spacing w:after="120"/>
              <w:ind w:left="0" w:right="288"/>
              <w:jc w:val="center"/>
              <w:rPr>
                <w:rFonts w:ascii="Traditional Arabic" w:hAnsi="Traditional Arabic" w:cs="Traditional Arabic"/>
                <w:sz w:val="34"/>
                <w:szCs w:val="34"/>
                <w:rtl/>
                <w:lang w:bidi="ur-PK"/>
              </w:rPr>
            </w:pPr>
            <w:r w:rsidRPr="00C220CC">
              <w:rPr>
                <w:rFonts w:ascii="Traditional Arabic" w:hAnsi="Traditional Arabic" w:cs="Traditional Arabic"/>
                <w:sz w:val="34"/>
                <w:szCs w:val="34"/>
                <w:rtl/>
                <w:lang w:bidi="ur-PK"/>
              </w:rPr>
              <w:t>خواب بر راه وچاه نتوا</w:t>
            </w:r>
            <w:r w:rsidRPr="00C220CC">
              <w:rPr>
                <w:rFonts w:ascii="Sakkal Majalla" w:hAnsi="Sakkal Majalla" w:cs="Sakkal Majalla" w:hint="cs"/>
                <w:sz w:val="34"/>
                <w:szCs w:val="34"/>
                <w:rtl/>
                <w:lang w:bidi="ur-PK"/>
              </w:rPr>
              <w:t>ں</w:t>
            </w:r>
            <w:r w:rsidRPr="00C220CC">
              <w:rPr>
                <w:rFonts w:ascii="Traditional Arabic" w:hAnsi="Traditional Arabic" w:cs="Traditional Arabic"/>
                <w:sz w:val="34"/>
                <w:szCs w:val="34"/>
                <w:rtl/>
                <w:lang w:bidi="ur-PK"/>
              </w:rPr>
              <w:t xml:space="preserve"> كرد</w:t>
            </w:r>
          </w:p>
        </w:tc>
      </w:tr>
      <w:tr w:rsidR="002E5857" w:rsidRPr="00C220CC" w:rsidTr="003278FE">
        <w:tc>
          <w:tcPr>
            <w:tcW w:w="4410" w:type="dxa"/>
          </w:tcPr>
          <w:p w:rsidR="002E5857" w:rsidRPr="00C220CC" w:rsidRDefault="002E5857" w:rsidP="003278FE">
            <w:pPr>
              <w:pStyle w:val="a5"/>
              <w:bidi/>
              <w:spacing w:after="120"/>
              <w:ind w:left="0" w:right="288"/>
              <w:jc w:val="center"/>
              <w:rPr>
                <w:rFonts w:ascii="Traditional Arabic" w:hAnsi="Traditional Arabic" w:cs="Traditional Arabic"/>
                <w:sz w:val="34"/>
                <w:szCs w:val="34"/>
                <w:rtl/>
              </w:rPr>
            </w:pPr>
            <w:r w:rsidRPr="00C220CC">
              <w:rPr>
                <w:rFonts w:ascii="Traditional Arabic" w:hAnsi="Traditional Arabic" w:cs="Traditional Arabic"/>
                <w:sz w:val="34"/>
                <w:szCs w:val="34"/>
                <w:rtl/>
              </w:rPr>
              <w:t>از م</w:t>
            </w:r>
            <w:r w:rsidRPr="00C220CC">
              <w:rPr>
                <w:rFonts w:ascii="Sakkal Majalla" w:hAnsi="Sakkal Majalla" w:cs="Sakkal Majalla" w:hint="cs"/>
                <w:sz w:val="34"/>
                <w:szCs w:val="34"/>
                <w:rtl/>
              </w:rPr>
              <w:t>ہ</w:t>
            </w:r>
            <w:r w:rsidRPr="00C220CC">
              <w:rPr>
                <w:rFonts w:ascii="Traditional Arabic" w:hAnsi="Traditional Arabic" w:cs="Traditional Arabic"/>
                <w:sz w:val="34"/>
                <w:szCs w:val="34"/>
                <w:rtl/>
              </w:rPr>
              <w:t xml:space="preserve"> </w:t>
            </w:r>
            <w:r w:rsidRPr="00C220CC">
              <w:rPr>
                <w:rFonts w:ascii="Traditional Arabic" w:hAnsi="Traditional Arabic" w:cs="Traditional Arabic" w:hint="cs"/>
                <w:sz w:val="34"/>
                <w:szCs w:val="34"/>
                <w:rtl/>
              </w:rPr>
              <w:t>وس</w:t>
            </w:r>
            <w:r w:rsidRPr="00C220CC">
              <w:rPr>
                <w:rFonts w:ascii="Traditional Arabic" w:hAnsi="Traditional Arabic" w:cs="Traditional Arabic"/>
                <w:sz w:val="34"/>
                <w:szCs w:val="34"/>
                <w:rtl/>
              </w:rPr>
              <w:t>ال خود شمار بگير</w:t>
            </w:r>
          </w:p>
        </w:tc>
        <w:tc>
          <w:tcPr>
            <w:tcW w:w="4410" w:type="dxa"/>
          </w:tcPr>
          <w:p w:rsidR="002E5857" w:rsidRPr="00C220CC" w:rsidRDefault="002E5857" w:rsidP="003278FE">
            <w:pPr>
              <w:pStyle w:val="a5"/>
              <w:bidi/>
              <w:spacing w:after="120"/>
              <w:ind w:left="0" w:right="288"/>
              <w:jc w:val="center"/>
              <w:rPr>
                <w:rFonts w:ascii="Traditional Arabic" w:hAnsi="Traditional Arabic" w:cs="Traditional Arabic"/>
                <w:sz w:val="34"/>
                <w:szCs w:val="34"/>
                <w:rtl/>
                <w:lang w:bidi="ur-PK"/>
              </w:rPr>
            </w:pPr>
            <w:r w:rsidRPr="00C220CC">
              <w:rPr>
                <w:rFonts w:ascii="Traditional Arabic" w:hAnsi="Traditional Arabic" w:cs="Traditional Arabic"/>
                <w:sz w:val="34"/>
                <w:szCs w:val="34"/>
                <w:rtl/>
                <w:lang w:bidi="ur-PK"/>
              </w:rPr>
              <w:t>رائيگان سال وماه نتوا</w:t>
            </w:r>
            <w:r w:rsidRPr="00C220CC">
              <w:rPr>
                <w:rFonts w:ascii="Sakkal Majalla" w:hAnsi="Sakkal Majalla" w:cs="Sakkal Majalla" w:hint="cs"/>
                <w:sz w:val="34"/>
                <w:szCs w:val="34"/>
                <w:rtl/>
                <w:lang w:bidi="ur-PK"/>
              </w:rPr>
              <w:t>ں</w:t>
            </w:r>
            <w:r w:rsidRPr="00C220CC">
              <w:rPr>
                <w:rFonts w:ascii="Traditional Arabic" w:hAnsi="Traditional Arabic" w:cs="Traditional Arabic"/>
                <w:sz w:val="34"/>
                <w:szCs w:val="34"/>
                <w:rtl/>
                <w:lang w:bidi="ur-PK"/>
              </w:rPr>
              <w:t xml:space="preserve"> كرد</w:t>
            </w:r>
          </w:p>
        </w:tc>
      </w:tr>
      <w:tr w:rsidR="002E5857" w:rsidRPr="00C220CC" w:rsidTr="003278FE">
        <w:tc>
          <w:tcPr>
            <w:tcW w:w="4410" w:type="dxa"/>
          </w:tcPr>
          <w:p w:rsidR="002E5857" w:rsidRPr="00C220CC" w:rsidRDefault="002E5857" w:rsidP="003278FE">
            <w:pPr>
              <w:pStyle w:val="a5"/>
              <w:bidi/>
              <w:spacing w:after="120"/>
              <w:ind w:left="0" w:right="288"/>
              <w:jc w:val="center"/>
              <w:rPr>
                <w:rFonts w:ascii="Traditional Arabic" w:hAnsi="Traditional Arabic" w:cs="Traditional Arabic"/>
                <w:sz w:val="34"/>
                <w:szCs w:val="34"/>
                <w:rtl/>
              </w:rPr>
            </w:pPr>
            <w:r w:rsidRPr="00C220CC">
              <w:rPr>
                <w:rFonts w:ascii="Traditional Arabic" w:hAnsi="Traditional Arabic" w:cs="Traditional Arabic"/>
                <w:sz w:val="34"/>
                <w:szCs w:val="34"/>
                <w:rtl/>
              </w:rPr>
              <w:t>كار از بهر كار بايد كرد</w:t>
            </w:r>
          </w:p>
        </w:tc>
        <w:tc>
          <w:tcPr>
            <w:tcW w:w="4410" w:type="dxa"/>
          </w:tcPr>
          <w:p w:rsidR="002E5857" w:rsidRPr="00C220CC" w:rsidRDefault="002E5857" w:rsidP="003278FE">
            <w:pPr>
              <w:pStyle w:val="a5"/>
              <w:bidi/>
              <w:spacing w:after="120"/>
              <w:ind w:left="0" w:right="288"/>
              <w:jc w:val="center"/>
              <w:rPr>
                <w:rFonts w:ascii="Traditional Arabic" w:hAnsi="Traditional Arabic" w:cs="Traditional Arabic"/>
                <w:sz w:val="34"/>
                <w:szCs w:val="34"/>
                <w:rtl/>
                <w:lang w:bidi="ur-PK"/>
              </w:rPr>
            </w:pPr>
            <w:r w:rsidRPr="00C220CC">
              <w:rPr>
                <w:rFonts w:ascii="Traditional Arabic" w:hAnsi="Traditional Arabic" w:cs="Traditional Arabic"/>
                <w:sz w:val="34"/>
                <w:szCs w:val="34"/>
                <w:rtl/>
                <w:lang w:bidi="ur-PK"/>
              </w:rPr>
              <w:t>از پئی واه واه نتوا</w:t>
            </w:r>
            <w:r w:rsidRPr="00C220CC">
              <w:rPr>
                <w:rFonts w:ascii="Sakkal Majalla" w:hAnsi="Sakkal Majalla" w:cs="Sakkal Majalla" w:hint="cs"/>
                <w:sz w:val="34"/>
                <w:szCs w:val="34"/>
                <w:rtl/>
                <w:lang w:bidi="ur-PK"/>
              </w:rPr>
              <w:t>ں</w:t>
            </w:r>
            <w:r w:rsidRPr="00C220CC">
              <w:rPr>
                <w:rFonts w:ascii="Traditional Arabic" w:hAnsi="Traditional Arabic" w:cs="Traditional Arabic"/>
                <w:sz w:val="34"/>
                <w:szCs w:val="34"/>
                <w:rtl/>
                <w:lang w:bidi="ur-PK"/>
              </w:rPr>
              <w:t xml:space="preserve"> كرد</w:t>
            </w:r>
            <w:r w:rsidRPr="00C220CC">
              <w:rPr>
                <w:rStyle w:val="a4"/>
                <w:rFonts w:ascii="Traditional Arabic" w:hAnsi="Traditional Arabic" w:cs="Traditional Arabic"/>
                <w:sz w:val="34"/>
                <w:szCs w:val="34"/>
                <w:rtl/>
                <w:lang w:bidi="ur-PK"/>
              </w:rPr>
              <w:footnoteReference w:id="94"/>
            </w:r>
          </w:p>
        </w:tc>
      </w:tr>
    </w:tbl>
    <w:p w:rsidR="00416073" w:rsidRDefault="00416073" w:rsidP="002E5857">
      <w:pPr>
        <w:pStyle w:val="a5"/>
        <w:bidi/>
        <w:spacing w:after="120"/>
        <w:ind w:left="0"/>
        <w:jc w:val="both"/>
        <w:rPr>
          <w:rFonts w:ascii="Traditional Arabic" w:hAnsi="Traditional Arabic" w:cs="Traditional Arabic"/>
          <w:sz w:val="34"/>
          <w:szCs w:val="34"/>
          <w:rtl/>
        </w:rPr>
      </w:pPr>
    </w:p>
    <w:p w:rsidR="002E5857" w:rsidRPr="00C220CC" w:rsidRDefault="003F0A9E" w:rsidP="002E5857">
      <w:pPr>
        <w:pStyle w:val="a5"/>
        <w:bidi/>
        <w:spacing w:after="120"/>
        <w:ind w:left="0"/>
        <w:jc w:val="both"/>
        <w:rPr>
          <w:rFonts w:ascii="Traditional Arabic" w:hAnsi="Traditional Arabic" w:cs="Traditional Arabic"/>
          <w:sz w:val="34"/>
          <w:szCs w:val="34"/>
          <w:rtl/>
        </w:rPr>
      </w:pPr>
      <w:r w:rsidRPr="00C220CC">
        <w:rPr>
          <w:rFonts w:ascii="Traditional Arabic" w:hAnsi="Traditional Arabic" w:cs="Traditional Arabic"/>
          <w:sz w:val="34"/>
          <w:szCs w:val="34"/>
          <w:rtl/>
        </w:rPr>
        <w:t>وأيضًا</w:t>
      </w:r>
      <w:r w:rsidR="002E5857" w:rsidRPr="00C220CC">
        <w:rPr>
          <w:rFonts w:ascii="Traditional Arabic" w:hAnsi="Traditional Arabic" w:cs="Traditional Arabic"/>
          <w:sz w:val="34"/>
          <w:szCs w:val="34"/>
          <w:rtl/>
        </w:rPr>
        <w:t>:</w:t>
      </w:r>
    </w:p>
    <w:tbl>
      <w:tblPr>
        <w:bidiVisual/>
        <w:tblW w:w="0" w:type="auto"/>
        <w:tblInd w:w="378" w:type="dxa"/>
        <w:tblLook w:val="04A0" w:firstRow="1" w:lastRow="0" w:firstColumn="1" w:lastColumn="0" w:noHBand="0" w:noVBand="1"/>
      </w:tblPr>
      <w:tblGrid>
        <w:gridCol w:w="4410"/>
        <w:gridCol w:w="4410"/>
      </w:tblGrid>
      <w:tr w:rsidR="002E5857" w:rsidRPr="00C220CC" w:rsidTr="003278FE">
        <w:tc>
          <w:tcPr>
            <w:tcW w:w="4410" w:type="dxa"/>
          </w:tcPr>
          <w:p w:rsidR="002E5857" w:rsidRPr="00C220CC" w:rsidRDefault="002E5857" w:rsidP="003278FE">
            <w:pPr>
              <w:pStyle w:val="a5"/>
              <w:bidi/>
              <w:spacing w:after="120"/>
              <w:ind w:left="0" w:right="288"/>
              <w:jc w:val="center"/>
              <w:rPr>
                <w:rFonts w:ascii="Traditional Arabic" w:hAnsi="Traditional Arabic" w:cs="Traditional Arabic"/>
                <w:sz w:val="34"/>
                <w:szCs w:val="34"/>
                <w:rtl/>
              </w:rPr>
            </w:pPr>
            <w:r w:rsidRPr="00C220CC">
              <w:rPr>
                <w:rFonts w:ascii="Traditional Arabic" w:hAnsi="Traditional Arabic" w:cs="Traditional Arabic"/>
                <w:sz w:val="34"/>
                <w:szCs w:val="34"/>
                <w:rtl/>
              </w:rPr>
              <w:t>بنگر اندر جها</w:t>
            </w:r>
            <w:r w:rsidRPr="00C220CC">
              <w:rPr>
                <w:rFonts w:ascii="Sakkal Majalla" w:hAnsi="Sakkal Majalla" w:cs="Sakkal Majalla" w:hint="cs"/>
                <w:sz w:val="34"/>
                <w:szCs w:val="34"/>
                <w:rtl/>
              </w:rPr>
              <w:t>ں</w:t>
            </w:r>
            <w:r w:rsidRPr="00C220CC">
              <w:rPr>
                <w:rFonts w:ascii="Traditional Arabic" w:hAnsi="Traditional Arabic" w:cs="Traditional Arabic"/>
                <w:sz w:val="34"/>
                <w:szCs w:val="34"/>
                <w:rtl/>
              </w:rPr>
              <w:t xml:space="preserve"> بژرف نگاه</w:t>
            </w:r>
          </w:p>
        </w:tc>
        <w:tc>
          <w:tcPr>
            <w:tcW w:w="4410" w:type="dxa"/>
          </w:tcPr>
          <w:p w:rsidR="002E5857" w:rsidRPr="00C220CC" w:rsidRDefault="002E5857" w:rsidP="003278FE">
            <w:pPr>
              <w:pStyle w:val="a5"/>
              <w:bidi/>
              <w:spacing w:after="120"/>
              <w:ind w:left="0" w:right="288"/>
              <w:jc w:val="center"/>
              <w:rPr>
                <w:rFonts w:ascii="Traditional Arabic" w:hAnsi="Traditional Arabic" w:cs="Traditional Arabic"/>
                <w:sz w:val="34"/>
                <w:szCs w:val="34"/>
                <w:rtl/>
                <w:lang w:bidi="ur-PK"/>
              </w:rPr>
            </w:pPr>
            <w:r w:rsidRPr="00C220CC">
              <w:rPr>
                <w:rFonts w:ascii="Traditional Arabic" w:hAnsi="Traditional Arabic" w:cs="Traditional Arabic"/>
                <w:sz w:val="34"/>
                <w:szCs w:val="34"/>
                <w:rtl/>
                <w:lang w:bidi="ur-PK"/>
              </w:rPr>
              <w:t>تا بدانى سپيد را زسياه</w:t>
            </w:r>
          </w:p>
        </w:tc>
      </w:tr>
      <w:tr w:rsidR="002E5857" w:rsidRPr="00C220CC" w:rsidTr="003278FE">
        <w:tc>
          <w:tcPr>
            <w:tcW w:w="4410" w:type="dxa"/>
          </w:tcPr>
          <w:p w:rsidR="002E5857" w:rsidRPr="00C220CC" w:rsidRDefault="002E5857" w:rsidP="003278FE">
            <w:pPr>
              <w:pStyle w:val="a5"/>
              <w:bidi/>
              <w:spacing w:after="120"/>
              <w:ind w:left="0" w:right="288"/>
              <w:jc w:val="center"/>
              <w:rPr>
                <w:rFonts w:ascii="Traditional Arabic" w:hAnsi="Traditional Arabic" w:cs="Traditional Arabic"/>
                <w:sz w:val="34"/>
                <w:szCs w:val="34"/>
                <w:rtl/>
              </w:rPr>
            </w:pPr>
            <w:r w:rsidRPr="00C220CC">
              <w:rPr>
                <w:rFonts w:ascii="Traditional Arabic" w:hAnsi="Traditional Arabic" w:cs="Traditional Arabic"/>
                <w:sz w:val="34"/>
                <w:szCs w:val="34"/>
                <w:rtl/>
              </w:rPr>
              <w:t>در نكويا</w:t>
            </w:r>
            <w:r w:rsidRPr="00C220CC">
              <w:rPr>
                <w:rFonts w:ascii="Sakkal Majalla" w:hAnsi="Sakkal Majalla" w:cs="Sakkal Majalla" w:hint="cs"/>
                <w:sz w:val="34"/>
                <w:szCs w:val="34"/>
                <w:rtl/>
              </w:rPr>
              <w:t>ں</w:t>
            </w:r>
            <w:r w:rsidRPr="00C220CC">
              <w:rPr>
                <w:rFonts w:ascii="Traditional Arabic" w:hAnsi="Traditional Arabic" w:cs="Traditional Arabic"/>
                <w:sz w:val="34"/>
                <w:szCs w:val="34"/>
                <w:rtl/>
              </w:rPr>
              <w:t xml:space="preserve"> نهفت</w:t>
            </w:r>
            <w:r w:rsidRPr="00C220CC">
              <w:rPr>
                <w:rFonts w:ascii="Sakkal Majalla" w:hAnsi="Sakkal Majalla" w:cs="Sakkal Majalla" w:hint="cs"/>
                <w:sz w:val="34"/>
                <w:szCs w:val="34"/>
                <w:rtl/>
              </w:rPr>
              <w:t>ہ</w:t>
            </w:r>
            <w:r w:rsidRPr="00C220CC">
              <w:rPr>
                <w:rFonts w:ascii="Traditional Arabic" w:hAnsi="Traditional Arabic" w:cs="Traditional Arabic"/>
                <w:sz w:val="34"/>
                <w:szCs w:val="34"/>
                <w:rtl/>
              </w:rPr>
              <w:t xml:space="preserve"> </w:t>
            </w:r>
            <w:r w:rsidRPr="00C220CC">
              <w:rPr>
                <w:rFonts w:ascii="Traditional Arabic" w:hAnsi="Traditional Arabic" w:cs="Traditional Arabic" w:hint="cs"/>
                <w:sz w:val="34"/>
                <w:szCs w:val="34"/>
                <w:rtl/>
              </w:rPr>
              <w:t>بد</w:t>
            </w:r>
            <w:r w:rsidRPr="00C220CC">
              <w:rPr>
                <w:rFonts w:ascii="Traditional Arabic" w:hAnsi="Traditional Arabic" w:cs="Traditional Arabic"/>
                <w:sz w:val="34"/>
                <w:szCs w:val="34"/>
                <w:rtl/>
              </w:rPr>
              <w:t xml:space="preserve"> </w:t>
            </w:r>
            <w:r w:rsidRPr="00C220CC">
              <w:rPr>
                <w:rFonts w:ascii="Traditional Arabic" w:hAnsi="Traditional Arabic" w:cs="Traditional Arabic" w:hint="cs"/>
                <w:sz w:val="34"/>
                <w:szCs w:val="34"/>
                <w:rtl/>
              </w:rPr>
              <w:t>باش</w:t>
            </w:r>
            <w:r w:rsidRPr="00C220CC">
              <w:rPr>
                <w:rFonts w:ascii="Traditional Arabic" w:hAnsi="Traditional Arabic" w:cs="Traditional Arabic"/>
                <w:sz w:val="34"/>
                <w:szCs w:val="34"/>
                <w:rtl/>
              </w:rPr>
              <w:t>ند</w:t>
            </w:r>
          </w:p>
        </w:tc>
        <w:tc>
          <w:tcPr>
            <w:tcW w:w="4410" w:type="dxa"/>
          </w:tcPr>
          <w:p w:rsidR="002E5857" w:rsidRPr="00C220CC" w:rsidRDefault="002E5857" w:rsidP="003278FE">
            <w:pPr>
              <w:pStyle w:val="a5"/>
              <w:bidi/>
              <w:spacing w:after="120"/>
              <w:ind w:left="0" w:right="288"/>
              <w:jc w:val="center"/>
              <w:rPr>
                <w:rFonts w:ascii="Traditional Arabic" w:hAnsi="Traditional Arabic" w:cs="Traditional Arabic"/>
                <w:sz w:val="34"/>
                <w:szCs w:val="34"/>
                <w:rtl/>
                <w:lang w:bidi="ur-PK"/>
              </w:rPr>
            </w:pPr>
            <w:r w:rsidRPr="00C220CC">
              <w:rPr>
                <w:rFonts w:ascii="Traditional Arabic" w:hAnsi="Traditional Arabic" w:cs="Traditional Arabic"/>
                <w:sz w:val="34"/>
                <w:szCs w:val="34"/>
                <w:rtl/>
                <w:lang w:bidi="ur-PK"/>
              </w:rPr>
              <w:t>در بدا</w:t>
            </w:r>
            <w:r w:rsidRPr="00C220CC">
              <w:rPr>
                <w:rFonts w:ascii="Sakkal Majalla" w:hAnsi="Sakkal Majalla" w:cs="Sakkal Majalla" w:hint="cs"/>
                <w:sz w:val="34"/>
                <w:szCs w:val="34"/>
                <w:rtl/>
                <w:lang w:bidi="ur-PK"/>
              </w:rPr>
              <w:t>ں</w:t>
            </w:r>
            <w:r w:rsidRPr="00C220CC">
              <w:rPr>
                <w:rFonts w:ascii="Traditional Arabic" w:hAnsi="Traditional Arabic" w:cs="Traditional Arabic"/>
                <w:sz w:val="34"/>
                <w:szCs w:val="34"/>
                <w:rtl/>
                <w:lang w:bidi="ur-PK"/>
              </w:rPr>
              <w:t xml:space="preserve"> هم نكو بود گ</w:t>
            </w:r>
            <w:r w:rsidRPr="00C220CC">
              <w:rPr>
                <w:rFonts w:ascii="Sakkal Majalla" w:hAnsi="Sakkal Majalla" w:cs="Sakkal Majalla" w:hint="cs"/>
                <w:sz w:val="34"/>
                <w:szCs w:val="34"/>
                <w:rtl/>
                <w:lang w:bidi="ur-PK"/>
              </w:rPr>
              <w:t>ہ</w:t>
            </w:r>
            <w:r w:rsidRPr="00C220CC">
              <w:rPr>
                <w:rFonts w:ascii="Traditional Arabic" w:hAnsi="Traditional Arabic" w:cs="Traditional Arabic"/>
                <w:sz w:val="34"/>
                <w:szCs w:val="34"/>
                <w:rtl/>
                <w:lang w:bidi="ur-PK"/>
              </w:rPr>
              <w:t xml:space="preserve"> </w:t>
            </w:r>
            <w:r w:rsidRPr="00C220CC">
              <w:rPr>
                <w:rFonts w:ascii="Traditional Arabic" w:hAnsi="Traditional Arabic" w:cs="Traditional Arabic" w:hint="cs"/>
                <w:sz w:val="34"/>
                <w:szCs w:val="34"/>
                <w:rtl/>
                <w:lang w:bidi="ur-PK"/>
              </w:rPr>
              <w:t>گاه</w:t>
            </w:r>
          </w:p>
        </w:tc>
      </w:tr>
      <w:tr w:rsidR="002E5857" w:rsidRPr="00C220CC" w:rsidTr="003278FE">
        <w:tc>
          <w:tcPr>
            <w:tcW w:w="4410" w:type="dxa"/>
          </w:tcPr>
          <w:p w:rsidR="002E5857" w:rsidRPr="00C220CC" w:rsidRDefault="002E5857" w:rsidP="003278FE">
            <w:pPr>
              <w:pStyle w:val="a5"/>
              <w:bidi/>
              <w:spacing w:after="120"/>
              <w:ind w:left="0" w:right="288"/>
              <w:jc w:val="center"/>
              <w:rPr>
                <w:rFonts w:ascii="Traditional Arabic" w:hAnsi="Traditional Arabic" w:cs="Traditional Arabic"/>
                <w:sz w:val="34"/>
                <w:szCs w:val="34"/>
                <w:rtl/>
              </w:rPr>
            </w:pPr>
            <w:r w:rsidRPr="00C220CC">
              <w:rPr>
                <w:rFonts w:ascii="Traditional Arabic" w:hAnsi="Traditional Arabic" w:cs="Traditional Arabic"/>
                <w:sz w:val="34"/>
                <w:szCs w:val="34"/>
                <w:rtl/>
              </w:rPr>
              <w:t>ا</w:t>
            </w:r>
            <w:r w:rsidRPr="00C220CC">
              <w:rPr>
                <w:rFonts w:ascii="Sakkal Majalla" w:hAnsi="Sakkal Majalla" w:cs="Sakkal Majalla" w:hint="cs"/>
                <w:sz w:val="34"/>
                <w:szCs w:val="34"/>
                <w:rtl/>
              </w:rPr>
              <w:t>ے</w:t>
            </w:r>
            <w:r w:rsidRPr="00C220CC">
              <w:rPr>
                <w:rFonts w:ascii="Traditional Arabic" w:hAnsi="Traditional Arabic" w:cs="Traditional Arabic"/>
                <w:sz w:val="34"/>
                <w:szCs w:val="34"/>
                <w:rtl/>
              </w:rPr>
              <w:t xml:space="preserve"> بسا ماه روئ</w:t>
            </w:r>
            <w:r w:rsidRPr="00C220CC">
              <w:rPr>
                <w:rFonts w:ascii="Sakkal Majalla" w:hAnsi="Sakkal Majalla" w:cs="Sakkal Majalla" w:hint="cs"/>
                <w:sz w:val="34"/>
                <w:szCs w:val="34"/>
                <w:rtl/>
              </w:rPr>
              <w:t>ے</w:t>
            </w:r>
            <w:r w:rsidRPr="00C220CC">
              <w:rPr>
                <w:rFonts w:ascii="Traditional Arabic" w:hAnsi="Traditional Arabic" w:cs="Traditional Arabic"/>
                <w:sz w:val="34"/>
                <w:szCs w:val="34"/>
                <w:rtl/>
              </w:rPr>
              <w:t xml:space="preserve"> تيره درون</w:t>
            </w:r>
          </w:p>
        </w:tc>
        <w:tc>
          <w:tcPr>
            <w:tcW w:w="4410" w:type="dxa"/>
          </w:tcPr>
          <w:p w:rsidR="002E5857" w:rsidRPr="00C220CC" w:rsidRDefault="002E5857" w:rsidP="003278FE">
            <w:pPr>
              <w:pStyle w:val="a5"/>
              <w:bidi/>
              <w:spacing w:after="120"/>
              <w:ind w:left="0" w:right="288"/>
              <w:jc w:val="center"/>
              <w:rPr>
                <w:rFonts w:ascii="Traditional Arabic" w:hAnsi="Traditional Arabic" w:cs="Traditional Arabic"/>
                <w:sz w:val="34"/>
                <w:szCs w:val="34"/>
                <w:rtl/>
                <w:lang w:bidi="ur-PK"/>
              </w:rPr>
            </w:pPr>
            <w:r w:rsidRPr="00C220CC">
              <w:rPr>
                <w:rFonts w:ascii="Traditional Arabic" w:hAnsi="Traditional Arabic" w:cs="Traditional Arabic"/>
                <w:sz w:val="34"/>
                <w:szCs w:val="34"/>
                <w:rtl/>
                <w:lang w:bidi="ur-PK"/>
              </w:rPr>
              <w:t>و</w:t>
            </w:r>
            <w:r w:rsidRPr="00C220CC">
              <w:rPr>
                <w:rFonts w:ascii="Sakkal Majalla" w:hAnsi="Sakkal Majalla" w:cs="Sakkal Majalla" w:hint="cs"/>
                <w:sz w:val="34"/>
                <w:szCs w:val="34"/>
                <w:rtl/>
                <w:lang w:bidi="ur-PK"/>
              </w:rPr>
              <w:t>ے</w:t>
            </w:r>
            <w:r w:rsidRPr="00C220CC">
              <w:rPr>
                <w:rFonts w:ascii="Traditional Arabic" w:hAnsi="Traditional Arabic" w:cs="Traditional Arabic"/>
                <w:sz w:val="34"/>
                <w:szCs w:val="34"/>
                <w:rtl/>
                <w:lang w:bidi="ur-PK"/>
              </w:rPr>
              <w:t xml:space="preserve"> بسا تيره روئ</w:t>
            </w:r>
            <w:r w:rsidRPr="00C220CC">
              <w:rPr>
                <w:rFonts w:ascii="Sakkal Majalla" w:hAnsi="Sakkal Majalla" w:cs="Sakkal Majalla" w:hint="cs"/>
                <w:sz w:val="34"/>
                <w:szCs w:val="34"/>
                <w:rtl/>
                <w:lang w:bidi="ur-PK"/>
              </w:rPr>
              <w:t>ے</w:t>
            </w:r>
            <w:r w:rsidRPr="00C220CC">
              <w:rPr>
                <w:rFonts w:ascii="Traditional Arabic" w:hAnsi="Traditional Arabic" w:cs="Traditional Arabic"/>
                <w:sz w:val="34"/>
                <w:szCs w:val="34"/>
                <w:rtl/>
                <w:lang w:bidi="ur-PK"/>
              </w:rPr>
              <w:t xml:space="preserve"> دل چو</w:t>
            </w:r>
            <w:r w:rsidRPr="00C220CC">
              <w:rPr>
                <w:rFonts w:ascii="Sakkal Majalla" w:hAnsi="Sakkal Majalla" w:cs="Sakkal Majalla" w:hint="cs"/>
                <w:sz w:val="34"/>
                <w:szCs w:val="34"/>
                <w:rtl/>
                <w:lang w:bidi="ur-PK"/>
              </w:rPr>
              <w:t>ں</w:t>
            </w:r>
            <w:r w:rsidRPr="00C220CC">
              <w:rPr>
                <w:rFonts w:ascii="Traditional Arabic" w:hAnsi="Traditional Arabic" w:cs="Traditional Arabic"/>
                <w:sz w:val="34"/>
                <w:szCs w:val="34"/>
                <w:rtl/>
                <w:lang w:bidi="ur-PK"/>
              </w:rPr>
              <w:t xml:space="preserve"> ماه</w:t>
            </w:r>
          </w:p>
        </w:tc>
      </w:tr>
      <w:tr w:rsidR="002E5857" w:rsidRPr="00C220CC" w:rsidTr="003278FE">
        <w:tc>
          <w:tcPr>
            <w:tcW w:w="4410" w:type="dxa"/>
          </w:tcPr>
          <w:p w:rsidR="002E5857" w:rsidRPr="00C220CC" w:rsidRDefault="002E5857" w:rsidP="003278FE">
            <w:pPr>
              <w:pStyle w:val="a5"/>
              <w:bidi/>
              <w:spacing w:after="120"/>
              <w:ind w:left="0" w:right="288"/>
              <w:jc w:val="center"/>
              <w:rPr>
                <w:rFonts w:ascii="Traditional Arabic" w:hAnsi="Traditional Arabic" w:cs="Traditional Arabic"/>
                <w:sz w:val="34"/>
                <w:szCs w:val="34"/>
                <w:rtl/>
              </w:rPr>
            </w:pPr>
            <w:r w:rsidRPr="00C220CC">
              <w:rPr>
                <w:rFonts w:ascii="Traditional Arabic" w:hAnsi="Traditional Arabic" w:cs="Traditional Arabic"/>
                <w:sz w:val="34"/>
                <w:szCs w:val="34"/>
                <w:rtl/>
              </w:rPr>
              <w:t>گام آهست</w:t>
            </w:r>
            <w:r w:rsidRPr="00C220CC">
              <w:rPr>
                <w:rFonts w:ascii="Sakkal Majalla" w:hAnsi="Sakkal Majalla" w:cs="Sakkal Majalla" w:hint="cs"/>
                <w:sz w:val="34"/>
                <w:szCs w:val="34"/>
                <w:rtl/>
              </w:rPr>
              <w:t>ہ</w:t>
            </w:r>
            <w:r w:rsidRPr="00C220CC">
              <w:rPr>
                <w:rFonts w:ascii="Traditional Arabic" w:hAnsi="Traditional Arabic" w:cs="Traditional Arabic"/>
                <w:sz w:val="34"/>
                <w:szCs w:val="34"/>
                <w:rtl/>
              </w:rPr>
              <w:t xml:space="preserve"> دار وراه ببي</w:t>
            </w:r>
            <w:r w:rsidRPr="00C220CC">
              <w:rPr>
                <w:rFonts w:ascii="Sakkal Majalla" w:hAnsi="Sakkal Majalla" w:cs="Sakkal Majalla" w:hint="cs"/>
                <w:sz w:val="34"/>
                <w:szCs w:val="34"/>
                <w:rtl/>
              </w:rPr>
              <w:t>ں</w:t>
            </w:r>
          </w:p>
        </w:tc>
        <w:tc>
          <w:tcPr>
            <w:tcW w:w="4410" w:type="dxa"/>
          </w:tcPr>
          <w:p w:rsidR="002E5857" w:rsidRPr="00C220CC" w:rsidRDefault="002E5857" w:rsidP="003278FE">
            <w:pPr>
              <w:pStyle w:val="a5"/>
              <w:bidi/>
              <w:spacing w:after="120"/>
              <w:ind w:left="0" w:right="288"/>
              <w:jc w:val="center"/>
              <w:rPr>
                <w:rFonts w:ascii="Traditional Arabic" w:hAnsi="Traditional Arabic" w:cs="Traditional Arabic"/>
                <w:sz w:val="34"/>
                <w:szCs w:val="34"/>
                <w:rtl/>
                <w:lang w:bidi="ur-PK"/>
              </w:rPr>
            </w:pPr>
            <w:r w:rsidRPr="00C220CC">
              <w:rPr>
                <w:rFonts w:ascii="Traditional Arabic" w:hAnsi="Traditional Arabic" w:cs="Traditional Arabic"/>
                <w:sz w:val="34"/>
                <w:szCs w:val="34"/>
                <w:rtl/>
                <w:lang w:bidi="ur-PK"/>
              </w:rPr>
              <w:t>تا ن</w:t>
            </w:r>
            <w:r w:rsidRPr="00C220CC">
              <w:rPr>
                <w:rFonts w:ascii="Sakkal Majalla" w:hAnsi="Sakkal Majalla" w:cs="Sakkal Majalla" w:hint="cs"/>
                <w:sz w:val="34"/>
                <w:szCs w:val="34"/>
                <w:rtl/>
                <w:lang w:bidi="ur-PK"/>
              </w:rPr>
              <w:t>ہ</w:t>
            </w:r>
            <w:r w:rsidRPr="00C220CC">
              <w:rPr>
                <w:rFonts w:ascii="Traditional Arabic" w:hAnsi="Traditional Arabic" w:cs="Traditional Arabic"/>
                <w:sz w:val="34"/>
                <w:szCs w:val="34"/>
                <w:rtl/>
                <w:lang w:bidi="ur-PK"/>
              </w:rPr>
              <w:t xml:space="preserve"> </w:t>
            </w:r>
            <w:r w:rsidRPr="00C220CC">
              <w:rPr>
                <w:rFonts w:ascii="Traditional Arabic" w:hAnsi="Traditional Arabic" w:cs="Traditional Arabic" w:hint="cs"/>
                <w:sz w:val="34"/>
                <w:szCs w:val="34"/>
                <w:rtl/>
                <w:lang w:bidi="ur-PK"/>
              </w:rPr>
              <w:t>پايد</w:t>
            </w:r>
            <w:r w:rsidRPr="00C220CC">
              <w:rPr>
                <w:rFonts w:ascii="Traditional Arabic" w:hAnsi="Traditional Arabic" w:cs="Traditional Arabic"/>
                <w:sz w:val="34"/>
                <w:szCs w:val="34"/>
                <w:rtl/>
                <w:lang w:bidi="ur-PK"/>
              </w:rPr>
              <w:t xml:space="preserve"> </w:t>
            </w:r>
            <w:r w:rsidRPr="00C220CC">
              <w:rPr>
                <w:rFonts w:ascii="Traditional Arabic" w:hAnsi="Traditional Arabic" w:cs="Traditional Arabic" w:hint="cs"/>
                <w:sz w:val="34"/>
                <w:szCs w:val="34"/>
                <w:rtl/>
                <w:lang w:bidi="ur-PK"/>
              </w:rPr>
              <w:t>فت</w:t>
            </w:r>
            <w:r w:rsidRPr="00C220CC">
              <w:rPr>
                <w:rFonts w:ascii="Traditional Arabic" w:hAnsi="Traditional Arabic" w:cs="Traditional Arabic"/>
                <w:sz w:val="34"/>
                <w:szCs w:val="34"/>
                <w:rtl/>
                <w:lang w:bidi="ur-PK"/>
              </w:rPr>
              <w:t>د زراه بچاه</w:t>
            </w:r>
            <w:r w:rsidRPr="00C220CC">
              <w:rPr>
                <w:rStyle w:val="a4"/>
                <w:rFonts w:ascii="Traditional Arabic" w:hAnsi="Traditional Arabic" w:cs="Traditional Arabic"/>
                <w:sz w:val="34"/>
                <w:szCs w:val="34"/>
                <w:rtl/>
                <w:lang w:bidi="ur-PK"/>
              </w:rPr>
              <w:footnoteReference w:id="95"/>
            </w:r>
          </w:p>
        </w:tc>
      </w:tr>
    </w:tbl>
    <w:p w:rsidR="00C23262" w:rsidRPr="00C220CC" w:rsidRDefault="00C23262" w:rsidP="002E5857">
      <w:pPr>
        <w:pStyle w:val="a5"/>
        <w:bidi/>
        <w:spacing w:after="120"/>
        <w:ind w:left="0"/>
        <w:jc w:val="center"/>
        <w:rPr>
          <w:rFonts w:ascii="Traditional Arabic" w:hAnsi="Traditional Arabic" w:cs="Traditional Arabic"/>
          <w:b/>
          <w:bCs/>
          <w:sz w:val="34"/>
          <w:szCs w:val="34"/>
          <w:rtl/>
          <w:lang w:bidi="ur-PK"/>
        </w:rPr>
      </w:pPr>
    </w:p>
    <w:p w:rsidR="003278FE" w:rsidRPr="00C220CC" w:rsidRDefault="003278FE" w:rsidP="003278FE">
      <w:pPr>
        <w:pStyle w:val="a5"/>
        <w:bidi/>
        <w:spacing w:after="120"/>
        <w:ind w:left="0"/>
        <w:jc w:val="center"/>
        <w:rPr>
          <w:rFonts w:ascii="Traditional Arabic" w:hAnsi="Traditional Arabic" w:cs="Traditional Arabic"/>
          <w:b/>
          <w:bCs/>
          <w:sz w:val="34"/>
          <w:szCs w:val="34"/>
          <w:rtl/>
          <w:lang w:bidi="ur-PK"/>
        </w:rPr>
      </w:pPr>
    </w:p>
    <w:p w:rsidR="003278FE" w:rsidRPr="00C220CC" w:rsidRDefault="003278FE" w:rsidP="003278FE">
      <w:pPr>
        <w:pStyle w:val="a5"/>
        <w:bidi/>
        <w:spacing w:after="120"/>
        <w:ind w:left="0"/>
        <w:jc w:val="center"/>
        <w:rPr>
          <w:rFonts w:ascii="Traditional Arabic" w:hAnsi="Traditional Arabic" w:cs="Traditional Arabic"/>
          <w:b/>
          <w:bCs/>
          <w:sz w:val="34"/>
          <w:szCs w:val="34"/>
          <w:rtl/>
          <w:lang w:bidi="ur-PK"/>
        </w:rPr>
      </w:pPr>
    </w:p>
    <w:p w:rsidR="003278FE" w:rsidRPr="00C220CC" w:rsidRDefault="003278FE" w:rsidP="003278FE">
      <w:pPr>
        <w:pStyle w:val="a5"/>
        <w:bidi/>
        <w:spacing w:after="120"/>
        <w:ind w:left="0"/>
        <w:jc w:val="center"/>
        <w:rPr>
          <w:rFonts w:ascii="Traditional Arabic" w:hAnsi="Traditional Arabic" w:cs="Traditional Arabic"/>
          <w:b/>
          <w:bCs/>
          <w:sz w:val="34"/>
          <w:szCs w:val="34"/>
          <w:rtl/>
          <w:lang w:bidi="ur-PK"/>
        </w:rPr>
      </w:pPr>
    </w:p>
    <w:p w:rsidR="003278FE" w:rsidRPr="00C220CC" w:rsidRDefault="003278FE" w:rsidP="003278FE">
      <w:pPr>
        <w:pStyle w:val="a5"/>
        <w:bidi/>
        <w:spacing w:after="120"/>
        <w:ind w:left="0"/>
        <w:jc w:val="center"/>
        <w:rPr>
          <w:rFonts w:ascii="Traditional Arabic" w:hAnsi="Traditional Arabic" w:cs="Traditional Arabic"/>
          <w:b/>
          <w:bCs/>
          <w:sz w:val="34"/>
          <w:szCs w:val="34"/>
          <w:rtl/>
          <w:lang w:bidi="ur-PK"/>
        </w:rPr>
      </w:pPr>
    </w:p>
    <w:p w:rsidR="003278FE" w:rsidRPr="00C220CC" w:rsidRDefault="003278FE" w:rsidP="003278FE">
      <w:pPr>
        <w:pStyle w:val="a5"/>
        <w:bidi/>
        <w:spacing w:after="120"/>
        <w:ind w:left="0"/>
        <w:jc w:val="center"/>
        <w:rPr>
          <w:rFonts w:ascii="Traditional Arabic" w:hAnsi="Traditional Arabic" w:cs="Traditional Arabic"/>
          <w:b/>
          <w:bCs/>
          <w:sz w:val="34"/>
          <w:szCs w:val="34"/>
          <w:rtl/>
          <w:lang w:bidi="ur-PK"/>
        </w:rPr>
      </w:pPr>
    </w:p>
    <w:p w:rsidR="003278FE" w:rsidRPr="00C220CC" w:rsidRDefault="003278FE" w:rsidP="003278FE">
      <w:pPr>
        <w:pStyle w:val="a5"/>
        <w:bidi/>
        <w:spacing w:after="120"/>
        <w:ind w:left="0"/>
        <w:jc w:val="center"/>
        <w:rPr>
          <w:rFonts w:ascii="Traditional Arabic" w:hAnsi="Traditional Arabic" w:cs="Traditional Arabic"/>
          <w:b/>
          <w:bCs/>
          <w:sz w:val="34"/>
          <w:szCs w:val="34"/>
          <w:rtl/>
          <w:lang w:bidi="ur-PK"/>
        </w:rPr>
      </w:pPr>
    </w:p>
    <w:p w:rsidR="003278FE" w:rsidRPr="00C220CC" w:rsidRDefault="003278FE" w:rsidP="003278FE">
      <w:pPr>
        <w:pStyle w:val="a5"/>
        <w:bidi/>
        <w:spacing w:after="120"/>
        <w:ind w:left="0"/>
        <w:jc w:val="center"/>
        <w:rPr>
          <w:rFonts w:ascii="Traditional Arabic" w:hAnsi="Traditional Arabic" w:cs="Traditional Arabic"/>
          <w:b/>
          <w:bCs/>
          <w:sz w:val="34"/>
          <w:szCs w:val="34"/>
          <w:rtl/>
          <w:lang w:bidi="ur-PK"/>
        </w:rPr>
      </w:pPr>
    </w:p>
    <w:p w:rsidR="003278FE" w:rsidRPr="00C220CC" w:rsidRDefault="003278FE" w:rsidP="003278FE">
      <w:pPr>
        <w:pStyle w:val="a5"/>
        <w:bidi/>
        <w:spacing w:after="120"/>
        <w:ind w:left="0"/>
        <w:jc w:val="center"/>
        <w:rPr>
          <w:rFonts w:ascii="Traditional Arabic" w:hAnsi="Traditional Arabic" w:cs="Traditional Arabic"/>
          <w:b/>
          <w:bCs/>
          <w:sz w:val="34"/>
          <w:szCs w:val="34"/>
          <w:rtl/>
          <w:lang w:bidi="ur-PK"/>
        </w:rPr>
      </w:pPr>
    </w:p>
    <w:p w:rsidR="003278FE" w:rsidRPr="00C220CC" w:rsidRDefault="003278FE" w:rsidP="003278FE">
      <w:pPr>
        <w:pStyle w:val="a5"/>
        <w:bidi/>
        <w:spacing w:after="120"/>
        <w:ind w:left="0"/>
        <w:jc w:val="center"/>
        <w:rPr>
          <w:rFonts w:ascii="Traditional Arabic" w:hAnsi="Traditional Arabic" w:cs="Traditional Arabic"/>
          <w:b/>
          <w:bCs/>
          <w:sz w:val="34"/>
          <w:szCs w:val="34"/>
          <w:rtl/>
          <w:lang w:bidi="ur-PK"/>
        </w:rPr>
      </w:pPr>
    </w:p>
    <w:p w:rsidR="003278FE" w:rsidRPr="00C220CC" w:rsidRDefault="003278FE" w:rsidP="003278FE">
      <w:pPr>
        <w:pStyle w:val="a5"/>
        <w:bidi/>
        <w:spacing w:after="120"/>
        <w:ind w:left="0"/>
        <w:jc w:val="center"/>
        <w:rPr>
          <w:rFonts w:ascii="Traditional Arabic" w:hAnsi="Traditional Arabic" w:cs="Traditional Arabic"/>
          <w:b/>
          <w:bCs/>
          <w:sz w:val="34"/>
          <w:szCs w:val="34"/>
          <w:rtl/>
          <w:lang w:bidi="ur-PK"/>
        </w:rPr>
      </w:pPr>
    </w:p>
    <w:p w:rsidR="003278FE" w:rsidRPr="00C220CC" w:rsidRDefault="003278FE" w:rsidP="003278FE">
      <w:pPr>
        <w:pStyle w:val="a5"/>
        <w:bidi/>
        <w:spacing w:after="120"/>
        <w:ind w:left="0"/>
        <w:jc w:val="center"/>
        <w:rPr>
          <w:rFonts w:ascii="Traditional Arabic" w:hAnsi="Traditional Arabic" w:cs="Traditional Arabic"/>
          <w:b/>
          <w:bCs/>
          <w:sz w:val="34"/>
          <w:szCs w:val="34"/>
          <w:rtl/>
          <w:lang w:bidi="ur-PK"/>
        </w:rPr>
      </w:pPr>
    </w:p>
    <w:p w:rsidR="003278FE" w:rsidRPr="00C220CC" w:rsidRDefault="003278FE" w:rsidP="003278FE">
      <w:pPr>
        <w:pStyle w:val="a5"/>
        <w:bidi/>
        <w:spacing w:after="120"/>
        <w:ind w:left="0"/>
        <w:jc w:val="center"/>
        <w:rPr>
          <w:rFonts w:ascii="Traditional Arabic" w:hAnsi="Traditional Arabic" w:cs="Traditional Arabic"/>
          <w:b/>
          <w:bCs/>
          <w:sz w:val="34"/>
          <w:szCs w:val="34"/>
          <w:rtl/>
          <w:lang w:bidi="ur-PK"/>
        </w:rPr>
      </w:pPr>
    </w:p>
    <w:p w:rsidR="003278FE" w:rsidRPr="00C220CC" w:rsidRDefault="003278FE" w:rsidP="003278FE">
      <w:pPr>
        <w:pStyle w:val="a5"/>
        <w:bidi/>
        <w:spacing w:after="120"/>
        <w:ind w:left="0"/>
        <w:jc w:val="center"/>
        <w:rPr>
          <w:rFonts w:ascii="Traditional Arabic" w:hAnsi="Traditional Arabic" w:cs="Traditional Arabic"/>
          <w:b/>
          <w:bCs/>
          <w:sz w:val="34"/>
          <w:szCs w:val="34"/>
          <w:rtl/>
          <w:lang w:bidi="ur-PK"/>
        </w:rPr>
      </w:pPr>
    </w:p>
    <w:p w:rsidR="003278FE" w:rsidRPr="00C220CC" w:rsidRDefault="003278FE" w:rsidP="003278FE">
      <w:pPr>
        <w:pStyle w:val="a5"/>
        <w:bidi/>
        <w:spacing w:after="120"/>
        <w:ind w:left="0"/>
        <w:jc w:val="center"/>
        <w:rPr>
          <w:rFonts w:ascii="Traditional Arabic" w:hAnsi="Traditional Arabic" w:cs="Traditional Arabic"/>
          <w:b/>
          <w:bCs/>
          <w:sz w:val="34"/>
          <w:szCs w:val="34"/>
          <w:rtl/>
          <w:lang w:bidi="ur-PK"/>
        </w:rPr>
      </w:pPr>
    </w:p>
    <w:p w:rsidR="003278FE" w:rsidRPr="00C220CC" w:rsidRDefault="003278FE" w:rsidP="003278FE">
      <w:pPr>
        <w:pStyle w:val="a5"/>
        <w:bidi/>
        <w:spacing w:after="120"/>
        <w:ind w:left="0"/>
        <w:jc w:val="center"/>
        <w:rPr>
          <w:rFonts w:ascii="Traditional Arabic" w:hAnsi="Traditional Arabic" w:cs="Traditional Arabic"/>
          <w:b/>
          <w:bCs/>
          <w:sz w:val="34"/>
          <w:szCs w:val="34"/>
          <w:rtl/>
          <w:lang w:bidi="ur-PK"/>
        </w:rPr>
      </w:pPr>
    </w:p>
    <w:p w:rsidR="002E5857" w:rsidRPr="00C220CC" w:rsidRDefault="002E5857" w:rsidP="0058264E">
      <w:pPr>
        <w:pStyle w:val="a5"/>
        <w:bidi/>
        <w:spacing w:after="120"/>
        <w:ind w:left="0"/>
        <w:jc w:val="center"/>
        <w:rPr>
          <w:rFonts w:ascii="Traditional Arabic" w:hAnsi="Traditional Arabic" w:cs="Traditional Arabic"/>
          <w:b/>
          <w:bCs/>
          <w:sz w:val="34"/>
          <w:szCs w:val="34"/>
          <w:rtl/>
          <w:lang w:bidi="ur-PK"/>
        </w:rPr>
      </w:pPr>
      <w:r w:rsidRPr="00C220CC">
        <w:rPr>
          <w:rFonts w:ascii="Traditional Arabic" w:hAnsi="Traditional Arabic" w:cs="Traditional Arabic"/>
          <w:b/>
          <w:bCs/>
          <w:sz w:val="34"/>
          <w:szCs w:val="34"/>
          <w:rtl/>
          <w:lang w:bidi="ur-PK"/>
        </w:rPr>
        <w:t>مخطو</w:t>
      </w:r>
      <w:r w:rsidR="0058264E" w:rsidRPr="00C220CC">
        <w:rPr>
          <w:rFonts w:ascii="Traditional Arabic" w:hAnsi="Traditional Arabic" w:cs="Traditional Arabic"/>
          <w:b/>
          <w:bCs/>
          <w:sz w:val="34"/>
          <w:szCs w:val="34"/>
          <w:rtl/>
          <w:lang w:bidi="ur-PK"/>
        </w:rPr>
        <w:t>طات</w:t>
      </w:r>
      <w:r w:rsidRPr="00C220CC">
        <w:rPr>
          <w:rFonts w:ascii="Traditional Arabic" w:hAnsi="Traditional Arabic" w:cs="Traditional Arabic"/>
          <w:b/>
          <w:bCs/>
          <w:sz w:val="34"/>
          <w:szCs w:val="34"/>
          <w:rtl/>
          <w:lang w:bidi="ur-PK"/>
        </w:rPr>
        <w:t>ها النادرة القيّمة</w:t>
      </w:r>
    </w:p>
    <w:p w:rsidR="002E5857" w:rsidRPr="00C220CC" w:rsidRDefault="002E5857" w:rsidP="002E5857">
      <w:pPr>
        <w:pStyle w:val="a5"/>
        <w:bidi/>
        <w:spacing w:after="120"/>
        <w:ind w:left="0"/>
        <w:jc w:val="both"/>
        <w:rPr>
          <w:rFonts w:ascii="Traditional Arabic" w:hAnsi="Traditional Arabic" w:cs="Traditional Arabic"/>
          <w:sz w:val="34"/>
          <w:szCs w:val="34"/>
          <w:rtl/>
          <w:lang w:bidi="ur-PK"/>
        </w:rPr>
      </w:pPr>
      <w:r w:rsidRPr="00C220CC">
        <w:rPr>
          <w:rFonts w:ascii="Traditional Arabic" w:hAnsi="Traditional Arabic" w:cs="Traditional Arabic"/>
          <w:sz w:val="34"/>
          <w:szCs w:val="34"/>
          <w:rtl/>
          <w:lang w:bidi="ur-PK"/>
        </w:rPr>
        <w:t>بجانب تلك الكتب والرسائل المطبوعة، تمتلك الدائرة الحميدية كمية هائلة</w:t>
      </w:r>
      <w:r w:rsidRPr="00C220CC">
        <w:rPr>
          <w:rStyle w:val="a4"/>
          <w:rFonts w:ascii="Traditional Arabic" w:hAnsi="Traditional Arabic" w:cs="Traditional Arabic"/>
          <w:sz w:val="34"/>
          <w:szCs w:val="34"/>
          <w:rtl/>
          <w:lang w:bidi="ur-PK"/>
        </w:rPr>
        <w:footnoteReference w:id="96"/>
      </w:r>
      <w:r w:rsidRPr="00C220CC">
        <w:rPr>
          <w:rFonts w:ascii="Traditional Arabic" w:hAnsi="Traditional Arabic" w:cs="Traditional Arabic"/>
          <w:sz w:val="34"/>
          <w:szCs w:val="34"/>
          <w:rtl/>
          <w:lang w:bidi="ur-PK"/>
        </w:rPr>
        <w:t xml:space="preserve"> من كتب ورسائل الإمام الفراهي التي لم تطبع حتى الآن وهي محفوظة لدى الدكتور عبيد الله الفراهي مدير الدائرة الحميدية حالي</w:t>
      </w:r>
      <w:r w:rsidR="003F0A9E" w:rsidRPr="00C220CC">
        <w:rPr>
          <w:rFonts w:ascii="Traditional Arabic" w:hAnsi="Traditional Arabic" w:cs="Traditional Arabic"/>
          <w:sz w:val="34"/>
          <w:szCs w:val="34"/>
          <w:rtl/>
          <w:lang w:bidi="ur-PK"/>
        </w:rPr>
        <w:t>ًا</w:t>
      </w:r>
      <w:r w:rsidRPr="00C220CC">
        <w:rPr>
          <w:rFonts w:ascii="Traditional Arabic" w:hAnsi="Traditional Arabic" w:cs="Traditional Arabic"/>
          <w:sz w:val="34"/>
          <w:szCs w:val="34"/>
          <w:rtl/>
          <w:lang w:bidi="ur-PK"/>
        </w:rPr>
        <w:t>. نودّ أنْ نشير إليها بإيجاز كيلا يفوت العلماء والباحثين وجودُها وأهميتها وهي:</w:t>
      </w:r>
    </w:p>
    <w:p w:rsidR="002E5857" w:rsidRPr="00C220CC" w:rsidRDefault="002E5857" w:rsidP="002E5857">
      <w:pPr>
        <w:pStyle w:val="a5"/>
        <w:numPr>
          <w:ilvl w:val="0"/>
          <w:numId w:val="10"/>
        </w:numPr>
        <w:bidi/>
        <w:spacing w:after="120"/>
        <w:ind w:left="360"/>
        <w:rPr>
          <w:rFonts w:ascii="Traditional Arabic" w:hAnsi="Traditional Arabic" w:cs="Traditional Arabic"/>
          <w:sz w:val="34"/>
          <w:szCs w:val="34"/>
          <w:lang w:bidi="ur-PK"/>
        </w:rPr>
      </w:pPr>
      <w:r w:rsidRPr="00C220CC">
        <w:rPr>
          <w:rFonts w:ascii="Traditional Arabic" w:hAnsi="Traditional Arabic" w:cs="Traditional Arabic"/>
          <w:b/>
          <w:bCs/>
          <w:sz w:val="34"/>
          <w:szCs w:val="34"/>
          <w:rtl/>
          <w:lang w:bidi="ur-PK"/>
        </w:rPr>
        <w:t>في الدراسات الإسلامية:</w:t>
      </w:r>
      <w:r w:rsidRPr="00C220CC">
        <w:rPr>
          <w:rFonts w:ascii="Traditional Arabic" w:hAnsi="Traditional Arabic" w:cs="Traditional Arabic"/>
          <w:sz w:val="34"/>
          <w:szCs w:val="34"/>
          <w:rtl/>
          <w:lang w:bidi="ur-PK"/>
        </w:rPr>
        <w:t xml:space="preserve"> فالمخطوطات التي تمتُّ إلى هذا المجال بسبب هي:</w:t>
      </w:r>
    </w:p>
    <w:p w:rsidR="002E5857" w:rsidRPr="00C220CC" w:rsidRDefault="002E5857" w:rsidP="002E5857">
      <w:pPr>
        <w:pStyle w:val="a5"/>
        <w:numPr>
          <w:ilvl w:val="0"/>
          <w:numId w:val="11"/>
        </w:numPr>
        <w:bidi/>
        <w:spacing w:after="120"/>
        <w:ind w:left="720"/>
        <w:rPr>
          <w:rFonts w:ascii="Traditional Arabic" w:hAnsi="Traditional Arabic" w:cs="Traditional Arabic"/>
          <w:sz w:val="34"/>
          <w:szCs w:val="34"/>
          <w:lang w:bidi="ur-PK"/>
        </w:rPr>
      </w:pPr>
      <w:r w:rsidRPr="00C220CC">
        <w:rPr>
          <w:rFonts w:ascii="Traditional Arabic" w:hAnsi="Traditional Arabic" w:cs="Traditional Arabic"/>
          <w:b/>
          <w:bCs/>
          <w:sz w:val="34"/>
          <w:szCs w:val="34"/>
          <w:rtl/>
          <w:lang w:bidi="ur-PK"/>
        </w:rPr>
        <w:t>أوصاف القرآن:</w:t>
      </w:r>
      <w:r w:rsidRPr="00C220CC">
        <w:rPr>
          <w:rFonts w:ascii="Traditional Arabic" w:hAnsi="Traditional Arabic" w:cs="Traditional Arabic"/>
          <w:sz w:val="34"/>
          <w:szCs w:val="34"/>
          <w:rtl/>
          <w:lang w:bidi="ur-PK"/>
        </w:rPr>
        <w:t xml:space="preserve"> هذه الرسالة</w:t>
      </w:r>
      <w:r w:rsidRPr="00C220CC">
        <w:rPr>
          <w:rFonts w:ascii="Traditional Arabic" w:hAnsi="Traditional Arabic" w:cs="Traditional Arabic"/>
          <w:sz w:val="34"/>
          <w:szCs w:val="34"/>
          <w:rtl/>
        </w:rPr>
        <w:t xml:space="preserve"> توجد في مسوّدتين أوراقها 25 ورقة.</w:t>
      </w:r>
    </w:p>
    <w:p w:rsidR="002E5857" w:rsidRPr="00C220CC" w:rsidRDefault="002E5857" w:rsidP="002E5857">
      <w:pPr>
        <w:pStyle w:val="a5"/>
        <w:numPr>
          <w:ilvl w:val="0"/>
          <w:numId w:val="11"/>
        </w:numPr>
        <w:bidi/>
        <w:spacing w:after="120"/>
        <w:ind w:left="720"/>
        <w:rPr>
          <w:rFonts w:ascii="Traditional Arabic" w:hAnsi="Traditional Arabic" w:cs="Traditional Arabic"/>
          <w:sz w:val="34"/>
          <w:szCs w:val="34"/>
          <w:lang w:bidi="ur-PK"/>
        </w:rPr>
      </w:pPr>
      <w:r w:rsidRPr="00C220CC">
        <w:rPr>
          <w:rFonts w:ascii="Traditional Arabic" w:hAnsi="Traditional Arabic" w:cs="Traditional Arabic"/>
          <w:b/>
          <w:bCs/>
          <w:sz w:val="34"/>
          <w:szCs w:val="34"/>
          <w:rtl/>
          <w:lang w:bidi="ur-PK"/>
        </w:rPr>
        <w:lastRenderedPageBreak/>
        <w:t xml:space="preserve">تاريخ القرآن: </w:t>
      </w:r>
      <w:r w:rsidRPr="00C220CC">
        <w:rPr>
          <w:rFonts w:ascii="Traditional Arabic" w:hAnsi="Traditional Arabic" w:cs="Traditional Arabic"/>
          <w:sz w:val="34"/>
          <w:szCs w:val="34"/>
          <w:rtl/>
          <w:lang w:bidi="ur-PK"/>
        </w:rPr>
        <w:t>هذه المسودّة تشتمل على 10 أوراق وموضوعها واضح.</w:t>
      </w:r>
    </w:p>
    <w:p w:rsidR="002E5857" w:rsidRPr="00C220CC" w:rsidRDefault="002E5857" w:rsidP="002E5857">
      <w:pPr>
        <w:pStyle w:val="a5"/>
        <w:numPr>
          <w:ilvl w:val="0"/>
          <w:numId w:val="11"/>
        </w:numPr>
        <w:bidi/>
        <w:spacing w:after="120"/>
        <w:ind w:left="720"/>
        <w:jc w:val="both"/>
        <w:rPr>
          <w:rFonts w:ascii="Traditional Arabic" w:hAnsi="Traditional Arabic" w:cs="Traditional Arabic"/>
          <w:sz w:val="34"/>
          <w:szCs w:val="34"/>
          <w:lang w:bidi="ur-PK"/>
        </w:rPr>
      </w:pPr>
      <w:r w:rsidRPr="00C220CC">
        <w:rPr>
          <w:rFonts w:ascii="Traditional Arabic" w:hAnsi="Traditional Arabic" w:cs="Traditional Arabic"/>
          <w:b/>
          <w:bCs/>
          <w:sz w:val="34"/>
          <w:szCs w:val="34"/>
          <w:rtl/>
          <w:lang w:bidi="ur-PK"/>
        </w:rPr>
        <w:t xml:space="preserve">فقه القرآن: </w:t>
      </w:r>
      <w:r w:rsidRPr="00C220CC">
        <w:rPr>
          <w:rFonts w:ascii="Traditional Arabic" w:hAnsi="Traditional Arabic" w:cs="Traditional Arabic"/>
          <w:sz w:val="34"/>
          <w:szCs w:val="34"/>
          <w:rtl/>
          <w:lang w:bidi="ur-PK"/>
        </w:rPr>
        <w:t>موضوع هذه الرسالة واضح وهي في ست ورقات.</w:t>
      </w:r>
    </w:p>
    <w:p w:rsidR="002E5857" w:rsidRPr="00C220CC" w:rsidRDefault="002E5857" w:rsidP="002E5857">
      <w:pPr>
        <w:pStyle w:val="a5"/>
        <w:numPr>
          <w:ilvl w:val="0"/>
          <w:numId w:val="11"/>
        </w:numPr>
        <w:bidi/>
        <w:spacing w:after="120"/>
        <w:ind w:left="720"/>
        <w:jc w:val="both"/>
        <w:rPr>
          <w:rFonts w:ascii="Traditional Arabic" w:hAnsi="Traditional Arabic" w:cs="Traditional Arabic"/>
          <w:sz w:val="34"/>
          <w:szCs w:val="34"/>
          <w:lang w:bidi="ur-PK"/>
        </w:rPr>
      </w:pPr>
      <w:r w:rsidRPr="00C220CC">
        <w:rPr>
          <w:rFonts w:ascii="Traditional Arabic" w:hAnsi="Traditional Arabic" w:cs="Traditional Arabic"/>
          <w:b/>
          <w:bCs/>
          <w:sz w:val="34"/>
          <w:szCs w:val="34"/>
          <w:rtl/>
          <w:lang w:bidi="ur-PK"/>
        </w:rPr>
        <w:t>الأزمان والأديان:</w:t>
      </w:r>
      <w:r w:rsidRPr="00C220CC">
        <w:rPr>
          <w:rFonts w:ascii="Traditional Arabic" w:hAnsi="Traditional Arabic" w:cs="Traditional Arabic"/>
          <w:sz w:val="34"/>
          <w:szCs w:val="34"/>
          <w:rtl/>
          <w:lang w:bidi="ur-PK"/>
        </w:rPr>
        <w:t xml:space="preserve"> هذه الرسالة تدل على حكمة عناية الدين بشهور وأيام وساعات معينة. لهذه الرسالة ثلاث مسودّات يبلغ عدد صفحاتها 22 صفحة.</w:t>
      </w:r>
    </w:p>
    <w:p w:rsidR="002E5857" w:rsidRPr="00C220CC" w:rsidRDefault="002E5857" w:rsidP="002E5857">
      <w:pPr>
        <w:pStyle w:val="a5"/>
        <w:numPr>
          <w:ilvl w:val="0"/>
          <w:numId w:val="11"/>
        </w:numPr>
        <w:bidi/>
        <w:spacing w:after="120"/>
        <w:ind w:left="720"/>
        <w:jc w:val="both"/>
        <w:rPr>
          <w:rFonts w:ascii="Traditional Arabic" w:hAnsi="Traditional Arabic" w:cs="Traditional Arabic"/>
          <w:sz w:val="34"/>
          <w:szCs w:val="34"/>
          <w:lang w:bidi="ur-PK"/>
        </w:rPr>
      </w:pPr>
      <w:r w:rsidRPr="00C220CC">
        <w:rPr>
          <w:rFonts w:ascii="Traditional Arabic" w:hAnsi="Traditional Arabic" w:cs="Traditional Arabic"/>
          <w:b/>
          <w:bCs/>
          <w:sz w:val="34"/>
          <w:szCs w:val="34"/>
          <w:rtl/>
          <w:lang w:bidi="ur-PK"/>
        </w:rPr>
        <w:t xml:space="preserve">الإكليل في شرح الإنجيل: </w:t>
      </w:r>
      <w:r w:rsidRPr="00C220CC">
        <w:rPr>
          <w:rFonts w:ascii="Traditional Arabic" w:hAnsi="Traditional Arabic" w:cs="Traditional Arabic"/>
          <w:sz w:val="34"/>
          <w:szCs w:val="34"/>
          <w:rtl/>
          <w:lang w:bidi="ur-PK"/>
        </w:rPr>
        <w:t>عنوانها واضح وهي في 9 أوراق</w:t>
      </w:r>
      <w:r w:rsidRPr="00C220CC">
        <w:rPr>
          <w:rStyle w:val="a4"/>
          <w:rFonts w:ascii="Traditional Arabic" w:hAnsi="Traditional Arabic" w:cs="Traditional Arabic"/>
          <w:sz w:val="34"/>
          <w:szCs w:val="34"/>
          <w:rtl/>
          <w:lang w:bidi="ur-PK"/>
        </w:rPr>
        <w:footnoteReference w:id="97"/>
      </w:r>
      <w:r w:rsidRPr="00C220CC">
        <w:rPr>
          <w:rFonts w:ascii="Traditional Arabic" w:hAnsi="Traditional Arabic" w:cs="Traditional Arabic"/>
          <w:sz w:val="34"/>
          <w:szCs w:val="34"/>
          <w:rtl/>
          <w:lang w:bidi="ur-PK"/>
        </w:rPr>
        <w:t>.</w:t>
      </w:r>
    </w:p>
    <w:p w:rsidR="002E5857" w:rsidRPr="00C220CC" w:rsidRDefault="002E5857" w:rsidP="002E5857">
      <w:pPr>
        <w:pStyle w:val="a5"/>
        <w:numPr>
          <w:ilvl w:val="0"/>
          <w:numId w:val="11"/>
        </w:numPr>
        <w:bidi/>
        <w:spacing w:after="120"/>
        <w:ind w:left="720"/>
        <w:jc w:val="both"/>
        <w:rPr>
          <w:rFonts w:ascii="Traditional Arabic" w:hAnsi="Traditional Arabic" w:cs="Traditional Arabic"/>
          <w:sz w:val="34"/>
          <w:szCs w:val="34"/>
          <w:lang w:bidi="ur-PK"/>
        </w:rPr>
      </w:pPr>
      <w:r w:rsidRPr="00C220CC">
        <w:rPr>
          <w:rFonts w:ascii="Traditional Arabic" w:hAnsi="Traditional Arabic" w:cs="Traditional Arabic"/>
          <w:b/>
          <w:bCs/>
          <w:sz w:val="34"/>
          <w:szCs w:val="34"/>
          <w:rtl/>
          <w:lang w:bidi="ur-PK"/>
        </w:rPr>
        <w:t xml:space="preserve">رسالة في إصلاح الناس: </w:t>
      </w:r>
      <w:r w:rsidRPr="00C220CC">
        <w:rPr>
          <w:rFonts w:ascii="Traditional Arabic" w:hAnsi="Traditional Arabic" w:cs="Traditional Arabic"/>
          <w:sz w:val="34"/>
          <w:szCs w:val="34"/>
          <w:rtl/>
          <w:lang w:bidi="ur-PK"/>
        </w:rPr>
        <w:t>مضى ذكرها لدى التراث المطبوع للفراهي. هي في 5 ورقات.</w:t>
      </w:r>
    </w:p>
    <w:p w:rsidR="002E5857" w:rsidRPr="00C220CC" w:rsidRDefault="002E5857" w:rsidP="002E5857">
      <w:pPr>
        <w:pStyle w:val="a5"/>
        <w:numPr>
          <w:ilvl w:val="0"/>
          <w:numId w:val="11"/>
        </w:numPr>
        <w:bidi/>
        <w:spacing w:after="120"/>
        <w:ind w:left="720"/>
        <w:jc w:val="both"/>
        <w:rPr>
          <w:rFonts w:ascii="Traditional Arabic" w:hAnsi="Traditional Arabic" w:cs="Traditional Arabic"/>
          <w:sz w:val="34"/>
          <w:szCs w:val="34"/>
          <w:lang w:bidi="ur-PK"/>
        </w:rPr>
      </w:pPr>
      <w:r w:rsidRPr="00C220CC">
        <w:rPr>
          <w:rFonts w:ascii="Traditional Arabic" w:hAnsi="Traditional Arabic" w:cs="Traditional Arabic"/>
          <w:b/>
          <w:bCs/>
          <w:sz w:val="34"/>
          <w:szCs w:val="34"/>
          <w:rtl/>
          <w:lang w:bidi="ur-PK"/>
        </w:rPr>
        <w:t xml:space="preserve">العقل وما فوق العقل: </w:t>
      </w:r>
      <w:r w:rsidRPr="00C220CC">
        <w:rPr>
          <w:rFonts w:ascii="Traditional Arabic" w:hAnsi="Traditional Arabic" w:cs="Traditional Arabic"/>
          <w:sz w:val="34"/>
          <w:szCs w:val="34"/>
          <w:rtl/>
          <w:lang w:bidi="ur-PK"/>
        </w:rPr>
        <w:t>هي في المنطق وتوجد في 4 ورقات.</w:t>
      </w:r>
    </w:p>
    <w:p w:rsidR="002E5857" w:rsidRPr="00C220CC" w:rsidRDefault="002E5857" w:rsidP="002E5857">
      <w:pPr>
        <w:pStyle w:val="a5"/>
        <w:numPr>
          <w:ilvl w:val="0"/>
          <w:numId w:val="11"/>
        </w:numPr>
        <w:bidi/>
        <w:spacing w:after="120"/>
        <w:ind w:left="720"/>
        <w:jc w:val="both"/>
        <w:rPr>
          <w:rFonts w:ascii="Traditional Arabic" w:hAnsi="Traditional Arabic" w:cs="Traditional Arabic"/>
          <w:sz w:val="34"/>
          <w:szCs w:val="34"/>
          <w:lang w:bidi="ur-PK"/>
        </w:rPr>
      </w:pPr>
      <w:r w:rsidRPr="00C220CC">
        <w:rPr>
          <w:rFonts w:ascii="Traditional Arabic" w:hAnsi="Traditional Arabic" w:cs="Traditional Arabic"/>
          <w:b/>
          <w:bCs/>
          <w:sz w:val="34"/>
          <w:szCs w:val="34"/>
          <w:rtl/>
          <w:lang w:bidi="ur-PK"/>
        </w:rPr>
        <w:t xml:space="preserve">المنطق الجديد: </w:t>
      </w:r>
      <w:r w:rsidRPr="00C220CC">
        <w:rPr>
          <w:rFonts w:ascii="Traditional Arabic" w:hAnsi="Traditional Arabic" w:cs="Traditional Arabic"/>
          <w:sz w:val="34"/>
          <w:szCs w:val="34"/>
          <w:rtl/>
          <w:lang w:bidi="ur-PK"/>
        </w:rPr>
        <w:t>موضوعها واضح. أوراقها 18 ورقة.</w:t>
      </w:r>
    </w:p>
    <w:p w:rsidR="002E5857" w:rsidRPr="00C220CC" w:rsidRDefault="002E5857" w:rsidP="002E5857">
      <w:pPr>
        <w:pStyle w:val="a5"/>
        <w:numPr>
          <w:ilvl w:val="0"/>
          <w:numId w:val="11"/>
        </w:numPr>
        <w:bidi/>
        <w:spacing w:after="120"/>
        <w:ind w:left="720"/>
        <w:jc w:val="both"/>
        <w:rPr>
          <w:rFonts w:ascii="Traditional Arabic" w:hAnsi="Traditional Arabic" w:cs="Traditional Arabic"/>
          <w:sz w:val="34"/>
          <w:szCs w:val="34"/>
          <w:lang w:bidi="ur-PK"/>
        </w:rPr>
      </w:pPr>
      <w:r w:rsidRPr="00C220CC">
        <w:rPr>
          <w:rFonts w:ascii="Traditional Arabic" w:hAnsi="Traditional Arabic" w:cs="Traditional Arabic"/>
          <w:b/>
          <w:bCs/>
          <w:sz w:val="34"/>
          <w:szCs w:val="34"/>
          <w:rtl/>
          <w:lang w:bidi="ur-PK"/>
        </w:rPr>
        <w:t xml:space="preserve">الحواشي على الصحاح وغيرها من الكتب: </w:t>
      </w:r>
      <w:r w:rsidRPr="00C220CC">
        <w:rPr>
          <w:rFonts w:ascii="Traditional Arabic" w:hAnsi="Traditional Arabic" w:cs="Traditional Arabic"/>
          <w:sz w:val="34"/>
          <w:szCs w:val="34"/>
          <w:rtl/>
          <w:lang w:bidi="ur-PK"/>
        </w:rPr>
        <w:t xml:space="preserve">هذا تراث قيّم خلفه الإمام الفراهي. </w:t>
      </w:r>
      <w:r w:rsidR="003F0A9E" w:rsidRPr="00C220CC">
        <w:rPr>
          <w:rFonts w:ascii="Traditional Arabic" w:hAnsi="Traditional Arabic" w:cs="Traditional Arabic"/>
          <w:sz w:val="34"/>
          <w:szCs w:val="34"/>
          <w:rtl/>
          <w:lang w:bidi="ur-PK"/>
        </w:rPr>
        <w:t>لو جمع في كتاب لكان نفعًا غزيرًا</w:t>
      </w:r>
      <w:r w:rsidRPr="00C220CC">
        <w:rPr>
          <w:rFonts w:ascii="Traditional Arabic" w:hAnsi="Traditional Arabic" w:cs="Traditional Arabic"/>
          <w:sz w:val="34"/>
          <w:szCs w:val="34"/>
          <w:rtl/>
          <w:lang w:bidi="ur-PK"/>
        </w:rPr>
        <w:t xml:space="preserve"> للقراء والعلماء كذلك.</w:t>
      </w:r>
    </w:p>
    <w:p w:rsidR="002E5857" w:rsidRPr="00C220CC" w:rsidRDefault="002E5857" w:rsidP="002E5857">
      <w:pPr>
        <w:pStyle w:val="a5"/>
        <w:numPr>
          <w:ilvl w:val="0"/>
          <w:numId w:val="10"/>
        </w:numPr>
        <w:bidi/>
        <w:spacing w:after="120"/>
        <w:ind w:left="360"/>
        <w:rPr>
          <w:rFonts w:ascii="Traditional Arabic" w:hAnsi="Traditional Arabic" w:cs="Traditional Arabic"/>
          <w:b/>
          <w:bCs/>
          <w:sz w:val="34"/>
          <w:szCs w:val="34"/>
          <w:lang w:bidi="ur-PK"/>
        </w:rPr>
      </w:pPr>
      <w:r w:rsidRPr="00C220CC">
        <w:rPr>
          <w:rFonts w:ascii="Traditional Arabic" w:hAnsi="Traditional Arabic" w:cs="Traditional Arabic"/>
          <w:b/>
          <w:bCs/>
          <w:sz w:val="34"/>
          <w:szCs w:val="34"/>
          <w:rtl/>
          <w:lang w:bidi="ur-PK"/>
        </w:rPr>
        <w:t>في اللغة العربية وآدابها:</w:t>
      </w:r>
    </w:p>
    <w:p w:rsidR="002E5857" w:rsidRPr="00C220CC" w:rsidRDefault="002E5857" w:rsidP="002E5857">
      <w:pPr>
        <w:pStyle w:val="a5"/>
        <w:numPr>
          <w:ilvl w:val="0"/>
          <w:numId w:val="12"/>
        </w:numPr>
        <w:bidi/>
        <w:spacing w:after="120"/>
        <w:ind w:left="720"/>
        <w:jc w:val="both"/>
        <w:rPr>
          <w:rFonts w:ascii="Traditional Arabic" w:hAnsi="Traditional Arabic" w:cs="Traditional Arabic"/>
          <w:sz w:val="34"/>
          <w:szCs w:val="34"/>
          <w:lang w:bidi="ur-PK"/>
        </w:rPr>
      </w:pPr>
      <w:r w:rsidRPr="00C220CC">
        <w:rPr>
          <w:rFonts w:ascii="Traditional Arabic" w:hAnsi="Traditional Arabic" w:cs="Traditional Arabic"/>
          <w:b/>
          <w:bCs/>
          <w:sz w:val="34"/>
          <w:szCs w:val="34"/>
          <w:rtl/>
          <w:lang w:bidi="ur-PK"/>
        </w:rPr>
        <w:t xml:space="preserve">الدر النضيد في النحو الجديد: </w:t>
      </w:r>
      <w:r w:rsidRPr="00C220CC">
        <w:rPr>
          <w:rFonts w:ascii="Traditional Arabic" w:hAnsi="Traditional Arabic" w:cs="Traditional Arabic"/>
          <w:sz w:val="34"/>
          <w:szCs w:val="34"/>
          <w:rtl/>
          <w:lang w:bidi="ur-PK"/>
        </w:rPr>
        <w:t>بدأ تحريرها في 1315</w:t>
      </w:r>
      <w:r w:rsidRPr="00C220CC">
        <w:rPr>
          <w:rFonts w:ascii="Sakkal Majalla" w:hAnsi="Sakkal Majalla" w:cs="Sakkal Majalla" w:hint="cs"/>
          <w:sz w:val="34"/>
          <w:szCs w:val="34"/>
          <w:rtl/>
          <w:lang w:bidi="ur-PK"/>
        </w:rPr>
        <w:t>ھ</w:t>
      </w:r>
      <w:r w:rsidRPr="00C220CC">
        <w:rPr>
          <w:rFonts w:ascii="Traditional Arabic" w:hAnsi="Traditional Arabic" w:cs="Traditional Arabic"/>
          <w:sz w:val="34"/>
          <w:szCs w:val="34"/>
          <w:rtl/>
        </w:rPr>
        <w:t xml:space="preserve"> ولها مسودتان مجموع أوراقها 44 ورقة.</w:t>
      </w:r>
    </w:p>
    <w:p w:rsidR="002E5857" w:rsidRPr="00C220CC" w:rsidRDefault="002E5857" w:rsidP="002E5857">
      <w:pPr>
        <w:pStyle w:val="a5"/>
        <w:numPr>
          <w:ilvl w:val="0"/>
          <w:numId w:val="12"/>
        </w:numPr>
        <w:bidi/>
        <w:spacing w:after="120"/>
        <w:ind w:left="720"/>
        <w:jc w:val="both"/>
        <w:rPr>
          <w:rFonts w:ascii="Traditional Arabic" w:hAnsi="Traditional Arabic" w:cs="Traditional Arabic"/>
          <w:sz w:val="34"/>
          <w:szCs w:val="34"/>
          <w:lang w:bidi="ur-PK"/>
        </w:rPr>
      </w:pPr>
      <w:r w:rsidRPr="00C220CC">
        <w:rPr>
          <w:rFonts w:ascii="Traditional Arabic" w:hAnsi="Traditional Arabic" w:cs="Traditional Arabic"/>
          <w:b/>
          <w:bCs/>
          <w:sz w:val="34"/>
          <w:szCs w:val="34"/>
          <w:rtl/>
          <w:lang w:bidi="ur-PK"/>
        </w:rPr>
        <w:t xml:space="preserve">سليقة العروض: </w:t>
      </w:r>
      <w:r w:rsidRPr="00C220CC">
        <w:rPr>
          <w:rFonts w:ascii="Traditional Arabic" w:hAnsi="Traditional Arabic" w:cs="Traditional Arabic"/>
          <w:sz w:val="34"/>
          <w:szCs w:val="34"/>
          <w:rtl/>
          <w:lang w:bidi="ur-PK"/>
        </w:rPr>
        <w:t>هذه الرسالة في علم العروض الذي أراد الفراهي إصلاحه ووضعه على نحو جديد. لهذه الرسالة مسودتان مجموع أوراقهما 21 ورقة.</w:t>
      </w:r>
    </w:p>
    <w:p w:rsidR="002E5857" w:rsidRPr="00C220CC" w:rsidRDefault="002E5857" w:rsidP="002E5857">
      <w:pPr>
        <w:pStyle w:val="a5"/>
        <w:numPr>
          <w:ilvl w:val="0"/>
          <w:numId w:val="12"/>
        </w:numPr>
        <w:bidi/>
        <w:spacing w:after="120"/>
        <w:ind w:left="720"/>
        <w:jc w:val="both"/>
        <w:rPr>
          <w:rFonts w:ascii="Traditional Arabic" w:hAnsi="Traditional Arabic" w:cs="Traditional Arabic"/>
          <w:sz w:val="34"/>
          <w:szCs w:val="34"/>
          <w:lang w:bidi="ur-PK"/>
        </w:rPr>
      </w:pPr>
      <w:r w:rsidRPr="00C220CC">
        <w:rPr>
          <w:rFonts w:ascii="Traditional Arabic" w:hAnsi="Traditional Arabic" w:cs="Traditional Arabic"/>
          <w:b/>
          <w:bCs/>
          <w:sz w:val="34"/>
          <w:szCs w:val="34"/>
          <w:rtl/>
          <w:lang w:bidi="ur-PK"/>
        </w:rPr>
        <w:t xml:space="preserve">فلسفة البلاغة: </w:t>
      </w:r>
      <w:r w:rsidRPr="00C220CC">
        <w:rPr>
          <w:rFonts w:ascii="Traditional Arabic" w:hAnsi="Traditional Arabic" w:cs="Traditional Arabic"/>
          <w:sz w:val="34"/>
          <w:szCs w:val="34"/>
          <w:rtl/>
          <w:lang w:bidi="ur-PK"/>
        </w:rPr>
        <w:t>عنوانها واضح. لهذه الرسالة مسودتان عدد أوراقهما 6 ورقات.</w:t>
      </w:r>
    </w:p>
    <w:p w:rsidR="002E5857" w:rsidRPr="00C220CC" w:rsidRDefault="002E5857" w:rsidP="002E5857">
      <w:pPr>
        <w:pStyle w:val="a5"/>
        <w:numPr>
          <w:ilvl w:val="0"/>
          <w:numId w:val="12"/>
        </w:numPr>
        <w:bidi/>
        <w:spacing w:after="120"/>
        <w:ind w:left="720"/>
        <w:jc w:val="both"/>
        <w:rPr>
          <w:rFonts w:ascii="Traditional Arabic" w:hAnsi="Traditional Arabic" w:cs="Traditional Arabic"/>
          <w:sz w:val="34"/>
          <w:szCs w:val="34"/>
          <w:lang w:bidi="ur-PK"/>
        </w:rPr>
      </w:pPr>
      <w:r w:rsidRPr="00C220CC">
        <w:rPr>
          <w:rFonts w:ascii="Traditional Arabic" w:hAnsi="Traditional Arabic" w:cs="Traditional Arabic"/>
          <w:b/>
          <w:bCs/>
          <w:sz w:val="34"/>
          <w:szCs w:val="34"/>
          <w:rtl/>
          <w:lang w:bidi="ur-PK"/>
        </w:rPr>
        <w:t xml:space="preserve">مسائل النحو: </w:t>
      </w:r>
      <w:r w:rsidRPr="00C220CC">
        <w:rPr>
          <w:rFonts w:ascii="Traditional Arabic" w:hAnsi="Traditional Arabic" w:cs="Traditional Arabic"/>
          <w:sz w:val="34"/>
          <w:szCs w:val="34"/>
          <w:rtl/>
          <w:lang w:bidi="ur-PK"/>
        </w:rPr>
        <w:t>موضوعها واضح. عدد أوراقها 8 ورقات.</w:t>
      </w:r>
    </w:p>
    <w:p w:rsidR="002E5857" w:rsidRPr="00C220CC" w:rsidRDefault="002E5857" w:rsidP="002E5857">
      <w:pPr>
        <w:pStyle w:val="a5"/>
        <w:numPr>
          <w:ilvl w:val="0"/>
          <w:numId w:val="12"/>
        </w:numPr>
        <w:bidi/>
        <w:spacing w:after="120"/>
        <w:ind w:left="720"/>
        <w:jc w:val="both"/>
        <w:rPr>
          <w:rFonts w:ascii="Traditional Arabic" w:hAnsi="Traditional Arabic" w:cs="Traditional Arabic"/>
          <w:sz w:val="34"/>
          <w:szCs w:val="34"/>
          <w:lang w:bidi="ur-PK"/>
        </w:rPr>
      </w:pPr>
      <w:r w:rsidRPr="00C220CC">
        <w:rPr>
          <w:rFonts w:ascii="Traditional Arabic" w:hAnsi="Traditional Arabic" w:cs="Traditional Arabic"/>
          <w:b/>
          <w:bCs/>
          <w:sz w:val="34"/>
          <w:szCs w:val="34"/>
          <w:rtl/>
          <w:lang w:bidi="ur-PK"/>
        </w:rPr>
        <w:t xml:space="preserve">الحواشي على دواوين الشعراء وشروحها: </w:t>
      </w:r>
      <w:r w:rsidRPr="00C220CC">
        <w:rPr>
          <w:rFonts w:ascii="Traditional Arabic" w:hAnsi="Traditional Arabic" w:cs="Traditional Arabic"/>
          <w:sz w:val="34"/>
          <w:szCs w:val="34"/>
          <w:rtl/>
          <w:lang w:bidi="ur-PK"/>
        </w:rPr>
        <w:t>كان من عادة الإمام الفراهي ضبط التعليقات والحواشي على الدواوين وشروحها لدى القراءة</w:t>
      </w:r>
      <w:r w:rsidRPr="00C220CC">
        <w:rPr>
          <w:rStyle w:val="a4"/>
          <w:rFonts w:ascii="Traditional Arabic" w:hAnsi="Traditional Arabic" w:cs="Traditional Arabic"/>
          <w:sz w:val="34"/>
          <w:szCs w:val="34"/>
          <w:rtl/>
          <w:lang w:bidi="ur-PK"/>
        </w:rPr>
        <w:footnoteReference w:id="98"/>
      </w:r>
      <w:r w:rsidRPr="00C220CC">
        <w:rPr>
          <w:rFonts w:ascii="Traditional Arabic" w:hAnsi="Traditional Arabic" w:cs="Traditional Arabic"/>
          <w:sz w:val="34"/>
          <w:szCs w:val="34"/>
          <w:rtl/>
          <w:lang w:bidi="ur-PK"/>
        </w:rPr>
        <w:t xml:space="preserve">. وهي مفيدة للغاية للباحثين والنقاد والعلماء. </w:t>
      </w:r>
      <w:r w:rsidRPr="00C220CC">
        <w:rPr>
          <w:rFonts w:ascii="Traditional Arabic" w:hAnsi="Traditional Arabic" w:cs="Traditional Arabic"/>
          <w:sz w:val="34"/>
          <w:szCs w:val="34"/>
          <w:rtl/>
          <w:lang w:bidi="ur-PK"/>
        </w:rPr>
        <w:lastRenderedPageBreak/>
        <w:t>توجد مثل هذه الحواشي على دواوين الشعراء البارزين أمثال امرئ القيس ولبيد بن ربيعة وزهير بن أبي سلمى وحسان بن ثابت الأنصاري.</w:t>
      </w:r>
    </w:p>
    <w:p w:rsidR="002E5857" w:rsidRPr="00C220CC" w:rsidRDefault="002E5857" w:rsidP="002E5857">
      <w:pPr>
        <w:pStyle w:val="a5"/>
        <w:numPr>
          <w:ilvl w:val="0"/>
          <w:numId w:val="12"/>
        </w:numPr>
        <w:bidi/>
        <w:spacing w:after="120"/>
        <w:ind w:left="720"/>
        <w:jc w:val="both"/>
        <w:rPr>
          <w:rFonts w:ascii="Traditional Arabic" w:hAnsi="Traditional Arabic" w:cs="Traditional Arabic"/>
          <w:sz w:val="34"/>
          <w:szCs w:val="34"/>
          <w:lang w:bidi="ur-PK"/>
        </w:rPr>
      </w:pPr>
      <w:r w:rsidRPr="00C220CC">
        <w:rPr>
          <w:rFonts w:ascii="Traditional Arabic" w:hAnsi="Traditional Arabic" w:cs="Traditional Arabic"/>
          <w:b/>
          <w:bCs/>
          <w:sz w:val="34"/>
          <w:szCs w:val="34"/>
          <w:rtl/>
          <w:lang w:bidi="ur-PK"/>
        </w:rPr>
        <w:t xml:space="preserve">الحواشي على لسان العرب: </w:t>
      </w:r>
      <w:r w:rsidRPr="00C220CC">
        <w:rPr>
          <w:rFonts w:ascii="Traditional Arabic" w:hAnsi="Traditional Arabic" w:cs="Traditional Arabic"/>
          <w:sz w:val="34"/>
          <w:szCs w:val="34"/>
          <w:rtl/>
          <w:lang w:bidi="ur-PK"/>
        </w:rPr>
        <w:t>وكذلك ضبط الإمام الفراهي حواشيه النقدية على لسان العرب لابن منظور وهي مفيدة للغاية. لو جمعت</w:t>
      </w:r>
      <w:r w:rsidR="003F0A9E" w:rsidRPr="00C220CC">
        <w:rPr>
          <w:rFonts w:ascii="Traditional Arabic" w:hAnsi="Traditional Arabic" w:cs="Traditional Arabic"/>
          <w:sz w:val="34"/>
          <w:szCs w:val="34"/>
          <w:rtl/>
          <w:lang w:bidi="ur-PK"/>
        </w:rPr>
        <w:t xml:space="preserve"> في كتاب مطبوع لكان</w:t>
      </w:r>
      <w:r w:rsidR="008F45ED" w:rsidRPr="00C220CC">
        <w:rPr>
          <w:rFonts w:ascii="Traditional Arabic" w:hAnsi="Traditional Arabic" w:cs="Traditional Arabic"/>
          <w:sz w:val="34"/>
          <w:szCs w:val="34"/>
          <w:rtl/>
          <w:lang w:bidi="ur-PK"/>
        </w:rPr>
        <w:t>ت</w:t>
      </w:r>
      <w:r w:rsidR="003F0A9E" w:rsidRPr="00C220CC">
        <w:rPr>
          <w:rFonts w:ascii="Traditional Arabic" w:hAnsi="Traditional Arabic" w:cs="Traditional Arabic"/>
          <w:sz w:val="34"/>
          <w:szCs w:val="34"/>
          <w:rtl/>
          <w:lang w:bidi="ur-PK"/>
        </w:rPr>
        <w:t xml:space="preserve"> نفعًا غزيرًا</w:t>
      </w:r>
      <w:r w:rsidRPr="00C220CC">
        <w:rPr>
          <w:rFonts w:ascii="Traditional Arabic" w:hAnsi="Traditional Arabic" w:cs="Traditional Arabic"/>
          <w:sz w:val="34"/>
          <w:szCs w:val="34"/>
          <w:rtl/>
          <w:lang w:bidi="ur-PK"/>
        </w:rPr>
        <w:t xml:space="preserve"> للقراء والباحثين. </w:t>
      </w:r>
    </w:p>
    <w:p w:rsidR="003E2DDC" w:rsidRPr="00C220CC" w:rsidRDefault="003E2DDC" w:rsidP="003E2DDC">
      <w:pPr>
        <w:pStyle w:val="a5"/>
        <w:bidi/>
        <w:spacing w:after="120"/>
        <w:ind w:left="0"/>
        <w:jc w:val="both"/>
        <w:rPr>
          <w:rFonts w:ascii="Traditional Arabic" w:hAnsi="Traditional Arabic" w:cs="Traditional Arabic"/>
          <w:sz w:val="34"/>
          <w:szCs w:val="34"/>
          <w:rtl/>
        </w:rPr>
      </w:pPr>
    </w:p>
    <w:p w:rsidR="003E2DDC" w:rsidRPr="00C220CC" w:rsidRDefault="003E2DDC" w:rsidP="003E2DDC">
      <w:pPr>
        <w:pStyle w:val="a5"/>
        <w:bidi/>
        <w:spacing w:after="120"/>
        <w:ind w:left="0"/>
        <w:jc w:val="both"/>
        <w:rPr>
          <w:rFonts w:ascii="Traditional Arabic" w:hAnsi="Traditional Arabic" w:cs="Traditional Arabic"/>
          <w:sz w:val="34"/>
          <w:szCs w:val="34"/>
        </w:rPr>
      </w:pPr>
    </w:p>
    <w:p w:rsidR="009461E9" w:rsidRPr="00C220CC" w:rsidRDefault="009461E9" w:rsidP="009461E9">
      <w:pPr>
        <w:pStyle w:val="a5"/>
        <w:bidi/>
        <w:spacing w:after="120"/>
        <w:ind w:left="0"/>
        <w:jc w:val="both"/>
        <w:rPr>
          <w:rFonts w:ascii="Traditional Arabic" w:hAnsi="Traditional Arabic" w:cs="Traditional Arabic"/>
          <w:sz w:val="34"/>
          <w:szCs w:val="34"/>
        </w:rPr>
      </w:pPr>
    </w:p>
    <w:p w:rsidR="009461E9" w:rsidRPr="00C220CC" w:rsidRDefault="009461E9" w:rsidP="009461E9">
      <w:pPr>
        <w:pStyle w:val="a5"/>
        <w:bidi/>
        <w:spacing w:after="120"/>
        <w:ind w:left="0"/>
        <w:jc w:val="both"/>
        <w:rPr>
          <w:rFonts w:ascii="Traditional Arabic" w:hAnsi="Traditional Arabic" w:cs="Traditional Arabic"/>
          <w:sz w:val="34"/>
          <w:szCs w:val="34"/>
        </w:rPr>
      </w:pPr>
    </w:p>
    <w:p w:rsidR="009461E9" w:rsidRPr="00C220CC" w:rsidRDefault="009461E9" w:rsidP="009461E9">
      <w:pPr>
        <w:pStyle w:val="a5"/>
        <w:bidi/>
        <w:spacing w:after="120"/>
        <w:ind w:left="0"/>
        <w:jc w:val="both"/>
        <w:rPr>
          <w:rFonts w:ascii="Traditional Arabic" w:hAnsi="Traditional Arabic" w:cs="Traditional Arabic"/>
          <w:sz w:val="34"/>
          <w:szCs w:val="34"/>
        </w:rPr>
      </w:pPr>
    </w:p>
    <w:p w:rsidR="009461E9" w:rsidRPr="00C220CC" w:rsidRDefault="009461E9" w:rsidP="009461E9">
      <w:pPr>
        <w:pStyle w:val="a5"/>
        <w:bidi/>
        <w:spacing w:after="120"/>
        <w:ind w:left="0"/>
        <w:jc w:val="both"/>
        <w:rPr>
          <w:rFonts w:ascii="Traditional Arabic" w:hAnsi="Traditional Arabic" w:cs="Traditional Arabic"/>
          <w:sz w:val="34"/>
          <w:szCs w:val="34"/>
        </w:rPr>
      </w:pPr>
    </w:p>
    <w:p w:rsidR="009461E9" w:rsidRPr="00C220CC" w:rsidRDefault="009461E9" w:rsidP="009461E9">
      <w:pPr>
        <w:pStyle w:val="a5"/>
        <w:bidi/>
        <w:spacing w:after="120"/>
        <w:ind w:left="0"/>
        <w:jc w:val="both"/>
        <w:rPr>
          <w:rFonts w:ascii="Traditional Arabic" w:hAnsi="Traditional Arabic" w:cs="Traditional Arabic"/>
          <w:sz w:val="34"/>
          <w:szCs w:val="34"/>
        </w:rPr>
      </w:pPr>
    </w:p>
    <w:p w:rsidR="009461E9" w:rsidRPr="00C220CC" w:rsidRDefault="009461E9" w:rsidP="009461E9">
      <w:pPr>
        <w:pStyle w:val="a5"/>
        <w:bidi/>
        <w:spacing w:after="120"/>
        <w:ind w:left="0"/>
        <w:jc w:val="both"/>
        <w:rPr>
          <w:rFonts w:ascii="Traditional Arabic" w:hAnsi="Traditional Arabic" w:cs="Traditional Arabic"/>
          <w:sz w:val="34"/>
          <w:szCs w:val="34"/>
        </w:rPr>
      </w:pPr>
    </w:p>
    <w:p w:rsidR="009461E9" w:rsidRPr="00C220CC" w:rsidRDefault="009461E9" w:rsidP="009461E9">
      <w:pPr>
        <w:pStyle w:val="a5"/>
        <w:bidi/>
        <w:spacing w:after="120"/>
        <w:ind w:left="0"/>
        <w:jc w:val="both"/>
        <w:rPr>
          <w:rFonts w:ascii="Traditional Arabic" w:hAnsi="Traditional Arabic" w:cs="Traditional Arabic"/>
          <w:sz w:val="34"/>
          <w:szCs w:val="34"/>
        </w:rPr>
      </w:pPr>
    </w:p>
    <w:p w:rsidR="009461E9" w:rsidRPr="00C220CC" w:rsidRDefault="009461E9" w:rsidP="009461E9">
      <w:pPr>
        <w:pStyle w:val="a5"/>
        <w:bidi/>
        <w:spacing w:after="120"/>
        <w:ind w:left="0"/>
        <w:jc w:val="both"/>
        <w:rPr>
          <w:rFonts w:ascii="Traditional Arabic" w:hAnsi="Traditional Arabic" w:cs="Traditional Arabic"/>
          <w:sz w:val="34"/>
          <w:szCs w:val="34"/>
        </w:rPr>
      </w:pPr>
    </w:p>
    <w:p w:rsidR="002E5857" w:rsidRPr="00C220CC" w:rsidRDefault="002E5857" w:rsidP="002E5857">
      <w:pPr>
        <w:pStyle w:val="a5"/>
        <w:bidi/>
        <w:spacing w:after="120"/>
        <w:ind w:left="0"/>
        <w:jc w:val="center"/>
        <w:rPr>
          <w:rFonts w:ascii="Traditional Arabic" w:hAnsi="Traditional Arabic" w:cs="Traditional Arabic"/>
          <w:b/>
          <w:bCs/>
          <w:sz w:val="34"/>
          <w:szCs w:val="34"/>
          <w:rtl/>
        </w:rPr>
      </w:pPr>
      <w:r w:rsidRPr="00C220CC">
        <w:rPr>
          <w:rFonts w:ascii="Traditional Arabic" w:hAnsi="Traditional Arabic" w:cs="Traditional Arabic"/>
          <w:b/>
          <w:bCs/>
          <w:sz w:val="34"/>
          <w:szCs w:val="34"/>
          <w:rtl/>
        </w:rPr>
        <w:t>المصادر والمراجع</w:t>
      </w:r>
    </w:p>
    <w:p w:rsidR="002E5857" w:rsidRPr="00C220CC" w:rsidRDefault="002E5857" w:rsidP="002E5857">
      <w:pPr>
        <w:pStyle w:val="a5"/>
        <w:bidi/>
        <w:spacing w:after="120"/>
        <w:ind w:left="0"/>
        <w:jc w:val="both"/>
        <w:rPr>
          <w:rFonts w:ascii="Traditional Arabic" w:hAnsi="Traditional Arabic" w:cs="Traditional Arabic"/>
          <w:sz w:val="34"/>
          <w:szCs w:val="34"/>
          <w:rtl/>
        </w:rPr>
      </w:pPr>
      <w:r w:rsidRPr="00C220CC">
        <w:rPr>
          <w:rFonts w:ascii="Traditional Arabic" w:hAnsi="Traditional Arabic" w:cs="Traditional Arabic"/>
          <w:sz w:val="34"/>
          <w:szCs w:val="34"/>
          <w:rtl/>
        </w:rPr>
        <w:t>وأودّ أنْ أذكر، فيما يلي، أهمّ المصادر وأبرز المراجع التي استفدت منها في إعداد هذا المقال المتواضع وهي:</w:t>
      </w:r>
    </w:p>
    <w:p w:rsidR="002E5857" w:rsidRPr="00C220CC" w:rsidRDefault="002E5857" w:rsidP="002E5857">
      <w:pPr>
        <w:pStyle w:val="a5"/>
        <w:numPr>
          <w:ilvl w:val="0"/>
          <w:numId w:val="14"/>
        </w:numPr>
        <w:bidi/>
        <w:spacing w:after="120"/>
        <w:ind w:left="360"/>
        <w:jc w:val="both"/>
        <w:rPr>
          <w:rFonts w:ascii="Traditional Arabic" w:hAnsi="Traditional Arabic" w:cs="Traditional Arabic"/>
          <w:sz w:val="34"/>
          <w:szCs w:val="34"/>
        </w:rPr>
      </w:pPr>
      <w:r w:rsidRPr="00C220CC">
        <w:rPr>
          <w:rFonts w:ascii="Traditional Arabic" w:hAnsi="Traditional Arabic" w:cs="Traditional Arabic"/>
          <w:sz w:val="34"/>
          <w:szCs w:val="34"/>
          <w:rtl/>
        </w:rPr>
        <w:t>احتشام الدين الإصلاحي، الشيخ الذي تلمذ على الشيخ أختر أحسن الإصلاحي ودرّس في مدرسة الإصلاح منذ تخرّجه فيها والآن استقال عن منصبه في المدرسة</w:t>
      </w:r>
    </w:p>
    <w:p w:rsidR="002E5857" w:rsidRPr="00C220CC" w:rsidRDefault="002E5857" w:rsidP="002E5857">
      <w:pPr>
        <w:pStyle w:val="a5"/>
        <w:numPr>
          <w:ilvl w:val="0"/>
          <w:numId w:val="14"/>
        </w:numPr>
        <w:bidi/>
        <w:spacing w:after="120"/>
        <w:ind w:left="360"/>
        <w:jc w:val="both"/>
        <w:rPr>
          <w:rFonts w:ascii="Traditional Arabic" w:hAnsi="Traditional Arabic" w:cs="Traditional Arabic"/>
          <w:sz w:val="34"/>
          <w:szCs w:val="34"/>
        </w:rPr>
      </w:pPr>
      <w:r w:rsidRPr="00C220CC">
        <w:rPr>
          <w:rFonts w:ascii="Traditional Arabic" w:hAnsi="Traditional Arabic" w:cs="Traditional Arabic"/>
          <w:sz w:val="34"/>
          <w:szCs w:val="34"/>
          <w:rtl/>
        </w:rPr>
        <w:t>اشفاق أحمد الإصلاحي، الشيخ، مدير مدرسة الإصلاح</w:t>
      </w:r>
    </w:p>
    <w:p w:rsidR="002E5857" w:rsidRPr="00C220CC" w:rsidRDefault="002E5857" w:rsidP="002E5857">
      <w:pPr>
        <w:pStyle w:val="a5"/>
        <w:numPr>
          <w:ilvl w:val="0"/>
          <w:numId w:val="14"/>
        </w:numPr>
        <w:bidi/>
        <w:spacing w:after="120"/>
        <w:ind w:left="360"/>
        <w:jc w:val="both"/>
        <w:rPr>
          <w:rFonts w:ascii="Traditional Arabic" w:hAnsi="Traditional Arabic" w:cs="Traditional Arabic"/>
          <w:sz w:val="34"/>
          <w:szCs w:val="34"/>
        </w:rPr>
      </w:pPr>
      <w:r w:rsidRPr="00C220CC">
        <w:rPr>
          <w:rFonts w:ascii="Traditional Arabic" w:hAnsi="Traditional Arabic" w:cs="Traditional Arabic"/>
          <w:sz w:val="34"/>
          <w:szCs w:val="34"/>
          <w:rtl/>
        </w:rPr>
        <w:t>إقبال أحمد، الدكتور، أستاذ اللغة الإنجليزية وآدابها، مدرسة الإصلاح، سرائ مير، أعظم كره</w:t>
      </w:r>
    </w:p>
    <w:p w:rsidR="002E5857" w:rsidRPr="00C220CC" w:rsidRDefault="002E5857" w:rsidP="002E5857">
      <w:pPr>
        <w:pStyle w:val="a5"/>
        <w:numPr>
          <w:ilvl w:val="0"/>
          <w:numId w:val="14"/>
        </w:numPr>
        <w:bidi/>
        <w:spacing w:after="120"/>
        <w:ind w:left="360"/>
        <w:jc w:val="both"/>
        <w:rPr>
          <w:rFonts w:ascii="Traditional Arabic" w:hAnsi="Traditional Arabic" w:cs="Traditional Arabic"/>
          <w:sz w:val="34"/>
          <w:szCs w:val="34"/>
        </w:rPr>
      </w:pPr>
      <w:r w:rsidRPr="00C220CC">
        <w:rPr>
          <w:rFonts w:ascii="Traditional Arabic" w:hAnsi="Traditional Arabic" w:cs="Traditional Arabic"/>
          <w:sz w:val="34"/>
          <w:szCs w:val="34"/>
          <w:rtl/>
        </w:rPr>
        <w:t>ألطاف أحمد الأعظمي، البروفيسور: مولانا حميد الدين فراهي ك</w:t>
      </w:r>
      <w:r w:rsidRPr="00C220CC">
        <w:rPr>
          <w:rFonts w:ascii="Sakkal Majalla" w:hAnsi="Sakkal Majalla" w:cs="Sakkal Majalla" w:hint="cs"/>
          <w:sz w:val="34"/>
          <w:szCs w:val="34"/>
          <w:rtl/>
        </w:rPr>
        <w:t>ے</w:t>
      </w:r>
      <w:r w:rsidRPr="00C220CC">
        <w:rPr>
          <w:rFonts w:ascii="Traditional Arabic" w:hAnsi="Traditional Arabic" w:cs="Traditional Arabic"/>
          <w:sz w:val="34"/>
          <w:szCs w:val="34"/>
          <w:rtl/>
        </w:rPr>
        <w:t xml:space="preserve"> بنيادي أفكار، نشرها: البلاغ ببليكيشنز، نيو دلهي، 2010م</w:t>
      </w:r>
    </w:p>
    <w:p w:rsidR="002E5857" w:rsidRPr="00C220CC" w:rsidRDefault="002E5857" w:rsidP="002E5857">
      <w:pPr>
        <w:pStyle w:val="a5"/>
        <w:numPr>
          <w:ilvl w:val="0"/>
          <w:numId w:val="14"/>
        </w:numPr>
        <w:bidi/>
        <w:spacing w:after="120"/>
        <w:ind w:left="360"/>
        <w:jc w:val="both"/>
        <w:rPr>
          <w:rFonts w:ascii="Traditional Arabic" w:hAnsi="Traditional Arabic" w:cs="Traditional Arabic"/>
          <w:sz w:val="34"/>
          <w:szCs w:val="34"/>
        </w:rPr>
      </w:pPr>
      <w:r w:rsidRPr="00C220CC">
        <w:rPr>
          <w:rFonts w:ascii="Traditional Arabic" w:hAnsi="Traditional Arabic" w:cs="Traditional Arabic"/>
          <w:sz w:val="34"/>
          <w:szCs w:val="34"/>
          <w:rtl/>
        </w:rPr>
        <w:lastRenderedPageBreak/>
        <w:t xml:space="preserve">أمين أحسن الإصلاحي، الشيخ: </w:t>
      </w:r>
      <w:r w:rsidRPr="00C220CC">
        <w:rPr>
          <w:rFonts w:ascii="Traditional Arabic" w:hAnsi="Traditional Arabic" w:cs="Traditional Arabic"/>
          <w:sz w:val="34"/>
          <w:szCs w:val="34"/>
        </w:rPr>
        <w:t xml:space="preserve"> Salah, its Reality</w:t>
      </w:r>
      <w:r w:rsidRPr="00C220CC">
        <w:rPr>
          <w:rFonts w:ascii="Traditional Arabic" w:hAnsi="Traditional Arabic" w:cs="Traditional Arabic"/>
          <w:sz w:val="34"/>
          <w:szCs w:val="34"/>
          <w:rtl/>
        </w:rPr>
        <w:t>(ترجمة إنجليزية: أورنك زيب الأعظمي)، آدم ببليشرز، دريا غنج، دلهي القديمة، 2005م</w:t>
      </w:r>
    </w:p>
    <w:p w:rsidR="002E5857" w:rsidRPr="00C220CC" w:rsidRDefault="002E5857" w:rsidP="002E5857">
      <w:pPr>
        <w:pStyle w:val="a5"/>
        <w:numPr>
          <w:ilvl w:val="0"/>
          <w:numId w:val="14"/>
        </w:numPr>
        <w:bidi/>
        <w:spacing w:after="120"/>
        <w:ind w:left="360"/>
        <w:jc w:val="both"/>
        <w:rPr>
          <w:rFonts w:ascii="Traditional Arabic" w:hAnsi="Traditional Arabic" w:cs="Traditional Arabic"/>
          <w:sz w:val="34"/>
          <w:szCs w:val="34"/>
        </w:rPr>
      </w:pPr>
      <w:r w:rsidRPr="00C220CC">
        <w:rPr>
          <w:rFonts w:ascii="Traditional Arabic" w:hAnsi="Traditional Arabic" w:cs="Traditional Arabic"/>
          <w:sz w:val="34"/>
          <w:szCs w:val="34"/>
          <w:rtl/>
        </w:rPr>
        <w:t>أورنك زيب الأعظمي: الأيام دراسة تعريفية تحليلية نقدية، مكتبة إشاعة الإسلام، دلهي، الطبعة الأولى، 2002م</w:t>
      </w:r>
    </w:p>
    <w:p w:rsidR="002E5857" w:rsidRPr="00C220CC" w:rsidRDefault="002E5857" w:rsidP="002E5857">
      <w:pPr>
        <w:pStyle w:val="a5"/>
        <w:numPr>
          <w:ilvl w:val="0"/>
          <w:numId w:val="14"/>
        </w:numPr>
        <w:bidi/>
        <w:spacing w:after="120"/>
        <w:ind w:left="360"/>
        <w:jc w:val="both"/>
        <w:rPr>
          <w:rFonts w:ascii="Traditional Arabic" w:hAnsi="Traditional Arabic" w:cs="Traditional Arabic"/>
          <w:sz w:val="34"/>
          <w:szCs w:val="34"/>
        </w:rPr>
      </w:pPr>
      <w:r w:rsidRPr="00C220CC">
        <w:rPr>
          <w:rFonts w:ascii="Traditional Arabic" w:hAnsi="Traditional Arabic" w:cs="Traditional Arabic"/>
          <w:sz w:val="34"/>
          <w:szCs w:val="34"/>
          <w:rtl/>
        </w:rPr>
        <w:t>جليل أحسن الندوي، الشيخ: نقوش وتأثرات، إداره علميه، جامعة الفلاح، أعظم كره، لم يذكر المطبع وسنة الطبع</w:t>
      </w:r>
    </w:p>
    <w:p w:rsidR="002E5857" w:rsidRPr="00C220CC" w:rsidRDefault="002E5857" w:rsidP="002E5857">
      <w:pPr>
        <w:pStyle w:val="a5"/>
        <w:numPr>
          <w:ilvl w:val="0"/>
          <w:numId w:val="14"/>
        </w:numPr>
        <w:bidi/>
        <w:spacing w:after="120"/>
        <w:ind w:left="360"/>
        <w:jc w:val="both"/>
        <w:rPr>
          <w:rFonts w:ascii="Traditional Arabic" w:hAnsi="Traditional Arabic" w:cs="Traditional Arabic"/>
          <w:sz w:val="34"/>
          <w:szCs w:val="34"/>
        </w:rPr>
      </w:pPr>
      <w:r w:rsidRPr="00C220CC">
        <w:rPr>
          <w:rFonts w:ascii="Traditional Arabic" w:hAnsi="Traditional Arabic" w:cs="Traditional Arabic"/>
          <w:sz w:val="34"/>
          <w:szCs w:val="34"/>
          <w:rtl/>
        </w:rPr>
        <w:t>جمعية أبناء مدرسة الإصلاح: مدرسة الإصلاح؛ تاريخها ونظامها ومنهجها الدراسي، مطبعة الكوثر، سرائ مير، أعظم كره، سنة الطبع لم تذكر</w:t>
      </w:r>
    </w:p>
    <w:p w:rsidR="002E5857" w:rsidRPr="00C220CC" w:rsidRDefault="002E5857" w:rsidP="002E5857">
      <w:pPr>
        <w:pStyle w:val="a5"/>
        <w:numPr>
          <w:ilvl w:val="0"/>
          <w:numId w:val="14"/>
        </w:numPr>
        <w:bidi/>
        <w:spacing w:after="120"/>
        <w:ind w:left="360"/>
        <w:jc w:val="both"/>
        <w:rPr>
          <w:rFonts w:ascii="Traditional Arabic" w:hAnsi="Traditional Arabic" w:cs="Traditional Arabic"/>
          <w:sz w:val="34"/>
          <w:szCs w:val="34"/>
        </w:rPr>
      </w:pPr>
      <w:r w:rsidRPr="00C220CC">
        <w:rPr>
          <w:rFonts w:ascii="Traditional Arabic" w:hAnsi="Traditional Arabic" w:cs="Traditional Arabic"/>
          <w:sz w:val="34"/>
          <w:szCs w:val="34"/>
          <w:rtl/>
        </w:rPr>
        <w:t>حبيب الرحمن الأعظمي، الشيخ: تذكرة علماء أعظم كره، اسم المطبع لم يذكر، 1376</w:t>
      </w:r>
      <w:r w:rsidRPr="00C220CC">
        <w:rPr>
          <w:rFonts w:ascii="Sakkal Majalla" w:hAnsi="Sakkal Majalla" w:cs="Sakkal Majalla" w:hint="cs"/>
          <w:sz w:val="34"/>
          <w:szCs w:val="34"/>
          <w:rtl/>
          <w:lang w:bidi="ur-PK"/>
        </w:rPr>
        <w:t>ھ</w:t>
      </w:r>
    </w:p>
    <w:p w:rsidR="002E5857" w:rsidRPr="00C220CC" w:rsidRDefault="002E5857" w:rsidP="002E5857">
      <w:pPr>
        <w:pStyle w:val="a5"/>
        <w:numPr>
          <w:ilvl w:val="0"/>
          <w:numId w:val="14"/>
        </w:numPr>
        <w:bidi/>
        <w:spacing w:after="120"/>
        <w:ind w:left="360"/>
        <w:jc w:val="both"/>
        <w:rPr>
          <w:rFonts w:ascii="Traditional Arabic" w:hAnsi="Traditional Arabic" w:cs="Traditional Arabic"/>
          <w:sz w:val="34"/>
          <w:szCs w:val="34"/>
        </w:rPr>
      </w:pPr>
      <w:r w:rsidRPr="00C220CC">
        <w:rPr>
          <w:rFonts w:ascii="Traditional Arabic" w:hAnsi="Traditional Arabic" w:cs="Traditional Arabic"/>
          <w:sz w:val="34"/>
          <w:szCs w:val="34"/>
          <w:rtl/>
        </w:rPr>
        <w:t>خير الدين الزركلي: الأعلام، دار العلم للملايين، بيروت، الطبعة السابعة، 1986م</w:t>
      </w:r>
    </w:p>
    <w:p w:rsidR="002E5857" w:rsidRPr="00C220CC" w:rsidRDefault="002E5857" w:rsidP="002E5857">
      <w:pPr>
        <w:pStyle w:val="a5"/>
        <w:numPr>
          <w:ilvl w:val="0"/>
          <w:numId w:val="14"/>
        </w:numPr>
        <w:bidi/>
        <w:spacing w:after="120"/>
        <w:ind w:left="360"/>
        <w:jc w:val="both"/>
        <w:rPr>
          <w:rFonts w:ascii="Traditional Arabic" w:hAnsi="Traditional Arabic" w:cs="Traditional Arabic"/>
          <w:sz w:val="34"/>
          <w:szCs w:val="34"/>
        </w:rPr>
      </w:pPr>
      <w:r w:rsidRPr="00C220CC">
        <w:rPr>
          <w:rFonts w:ascii="Traditional Arabic" w:hAnsi="Traditional Arabic" w:cs="Traditional Arabic"/>
          <w:sz w:val="34"/>
          <w:szCs w:val="34"/>
          <w:rtl/>
        </w:rPr>
        <w:t>شرف الدين الإصلاحي، الدكتور: ذكر فراهي (سيرة الإمام الفراهي المفصلة بالأردوية)، الدائرة الحميدية، 2004م</w:t>
      </w:r>
    </w:p>
    <w:p w:rsidR="002E5857" w:rsidRPr="00C220CC" w:rsidRDefault="002E5857" w:rsidP="002E5857">
      <w:pPr>
        <w:pStyle w:val="a5"/>
        <w:numPr>
          <w:ilvl w:val="0"/>
          <w:numId w:val="14"/>
        </w:numPr>
        <w:bidi/>
        <w:spacing w:after="120"/>
        <w:ind w:left="360"/>
        <w:jc w:val="both"/>
        <w:rPr>
          <w:rFonts w:ascii="Traditional Arabic" w:hAnsi="Traditional Arabic" w:cs="Traditional Arabic"/>
          <w:sz w:val="34"/>
          <w:szCs w:val="34"/>
        </w:rPr>
      </w:pPr>
      <w:r w:rsidRPr="00C220CC">
        <w:rPr>
          <w:rFonts w:ascii="Traditional Arabic" w:hAnsi="Traditional Arabic" w:cs="Traditional Arabic"/>
          <w:sz w:val="34"/>
          <w:szCs w:val="34"/>
          <w:rtl/>
        </w:rPr>
        <w:t>ضياء الدين الإصلاحي، الشيخ: إيضاح القرآن، يونائتيد بك كاربوريشن، كراتشي، سنة الطبع لم تذكر</w:t>
      </w:r>
    </w:p>
    <w:p w:rsidR="002E5857" w:rsidRPr="00C220CC" w:rsidRDefault="002E5857" w:rsidP="002E5857">
      <w:pPr>
        <w:pStyle w:val="a5"/>
        <w:numPr>
          <w:ilvl w:val="0"/>
          <w:numId w:val="14"/>
        </w:numPr>
        <w:bidi/>
        <w:spacing w:after="120"/>
        <w:ind w:left="360"/>
        <w:jc w:val="both"/>
        <w:rPr>
          <w:rFonts w:ascii="Traditional Arabic" w:hAnsi="Traditional Arabic" w:cs="Traditional Arabic"/>
          <w:sz w:val="34"/>
          <w:szCs w:val="34"/>
        </w:rPr>
      </w:pPr>
      <w:r w:rsidRPr="00C220CC">
        <w:rPr>
          <w:rFonts w:ascii="Traditional Arabic" w:hAnsi="Traditional Arabic" w:cs="Traditional Arabic"/>
          <w:sz w:val="34"/>
          <w:szCs w:val="34"/>
          <w:rtl/>
        </w:rPr>
        <w:t>ظفر الإسلام الإصلاحي، الدكتور: كتابيات فراهي، إداره علوم القرآن، علي كره، 1991م</w:t>
      </w:r>
    </w:p>
    <w:p w:rsidR="002E5857" w:rsidRPr="00C220CC" w:rsidRDefault="002E5857" w:rsidP="002E5857">
      <w:pPr>
        <w:pStyle w:val="a5"/>
        <w:numPr>
          <w:ilvl w:val="0"/>
          <w:numId w:val="14"/>
        </w:numPr>
        <w:bidi/>
        <w:spacing w:after="120"/>
        <w:ind w:left="360"/>
        <w:jc w:val="both"/>
        <w:rPr>
          <w:rFonts w:ascii="Traditional Arabic" w:hAnsi="Traditional Arabic" w:cs="Traditional Arabic"/>
          <w:sz w:val="34"/>
          <w:szCs w:val="34"/>
        </w:rPr>
      </w:pPr>
      <w:r w:rsidRPr="00C220CC">
        <w:rPr>
          <w:rFonts w:ascii="Traditional Arabic" w:hAnsi="Traditional Arabic" w:cs="Traditional Arabic"/>
          <w:sz w:val="34"/>
          <w:szCs w:val="34"/>
          <w:rtl/>
        </w:rPr>
        <w:t xml:space="preserve">عبد الحميد الفراهي، الإمام: </w:t>
      </w:r>
      <w:r w:rsidRPr="00C220CC">
        <w:rPr>
          <w:rFonts w:ascii="Traditional Arabic" w:hAnsi="Traditional Arabic" w:cs="Traditional Arabic"/>
          <w:sz w:val="34"/>
          <w:szCs w:val="34"/>
        </w:rPr>
        <w:t>Qur’anic Wisdom</w:t>
      </w:r>
      <w:r w:rsidRPr="00C220CC">
        <w:rPr>
          <w:rFonts w:ascii="Traditional Arabic" w:hAnsi="Traditional Arabic" w:cs="Traditional Arabic"/>
          <w:sz w:val="34"/>
          <w:szCs w:val="34"/>
          <w:rtl/>
        </w:rPr>
        <w:t xml:space="preserve"> (ترجمة إنجليزية: أورنك زيب الأعظمي)، آدم ببليشرز، دريا غنج، دلهي القديمة، 2005م</w:t>
      </w:r>
    </w:p>
    <w:p w:rsidR="002E5857" w:rsidRPr="00C220CC" w:rsidRDefault="002E5857" w:rsidP="002E5857">
      <w:pPr>
        <w:pStyle w:val="a5"/>
        <w:numPr>
          <w:ilvl w:val="0"/>
          <w:numId w:val="14"/>
        </w:numPr>
        <w:bidi/>
        <w:spacing w:after="120"/>
        <w:ind w:left="360"/>
        <w:jc w:val="both"/>
        <w:rPr>
          <w:rFonts w:ascii="Traditional Arabic" w:hAnsi="Traditional Arabic" w:cs="Traditional Arabic"/>
          <w:sz w:val="34"/>
          <w:szCs w:val="34"/>
        </w:rPr>
      </w:pPr>
      <w:r w:rsidRPr="00C220CC">
        <w:rPr>
          <w:rFonts w:ascii="Traditional Arabic" w:hAnsi="Traditional Arabic" w:cs="Traditional Arabic"/>
          <w:sz w:val="34"/>
          <w:szCs w:val="34"/>
          <w:rtl/>
        </w:rPr>
        <w:t>عبد الحميد الفراهي، الإمام: أسباق النحو، الدائرة الحميدية، سرائي مير، أعظم كره، أوترابراديش، الطبعة الثانية، 2001م</w:t>
      </w:r>
    </w:p>
    <w:p w:rsidR="002E5857" w:rsidRPr="00C220CC" w:rsidRDefault="002E5857" w:rsidP="002E5857">
      <w:pPr>
        <w:pStyle w:val="a5"/>
        <w:numPr>
          <w:ilvl w:val="0"/>
          <w:numId w:val="14"/>
        </w:numPr>
        <w:bidi/>
        <w:spacing w:after="120"/>
        <w:ind w:left="360"/>
        <w:jc w:val="both"/>
        <w:rPr>
          <w:rFonts w:ascii="Traditional Arabic" w:hAnsi="Traditional Arabic" w:cs="Traditional Arabic"/>
          <w:sz w:val="34"/>
          <w:szCs w:val="34"/>
        </w:rPr>
      </w:pPr>
      <w:r w:rsidRPr="00C220CC">
        <w:rPr>
          <w:rFonts w:ascii="Traditional Arabic" w:hAnsi="Traditional Arabic" w:cs="Traditional Arabic"/>
          <w:sz w:val="34"/>
          <w:szCs w:val="34"/>
          <w:rtl/>
        </w:rPr>
        <w:t>عبد الحميد الفراهي، الإمام: أمثال آصف الحكيم (ترجمة)، الدائرة الحميدية، مدرسة الإصلاح، سرائ مير، 1985م</w:t>
      </w:r>
    </w:p>
    <w:p w:rsidR="002E5857" w:rsidRPr="00C220CC" w:rsidRDefault="002E5857" w:rsidP="002E5857">
      <w:pPr>
        <w:pStyle w:val="a5"/>
        <w:numPr>
          <w:ilvl w:val="0"/>
          <w:numId w:val="14"/>
        </w:numPr>
        <w:bidi/>
        <w:spacing w:after="120"/>
        <w:ind w:left="360"/>
        <w:jc w:val="both"/>
        <w:rPr>
          <w:rFonts w:ascii="Traditional Arabic" w:hAnsi="Traditional Arabic" w:cs="Traditional Arabic"/>
          <w:sz w:val="34"/>
          <w:szCs w:val="34"/>
        </w:rPr>
      </w:pPr>
      <w:r w:rsidRPr="00C220CC">
        <w:rPr>
          <w:rFonts w:ascii="Traditional Arabic" w:hAnsi="Traditional Arabic" w:cs="Traditional Arabic"/>
          <w:sz w:val="34"/>
          <w:szCs w:val="34"/>
          <w:rtl/>
        </w:rPr>
        <w:t>عبد الحميد الفراهي، الإمام: إمعان في أقسام القرآن، دار القلم، دمشق، 1415</w:t>
      </w:r>
      <w:r w:rsidRPr="00C220CC">
        <w:rPr>
          <w:rFonts w:ascii="Sakkal Majalla" w:hAnsi="Sakkal Majalla" w:cs="Sakkal Majalla" w:hint="cs"/>
          <w:sz w:val="34"/>
          <w:szCs w:val="34"/>
          <w:rtl/>
          <w:lang w:bidi="ur-PK"/>
        </w:rPr>
        <w:t>ھ</w:t>
      </w:r>
    </w:p>
    <w:p w:rsidR="002E5857" w:rsidRPr="00C220CC" w:rsidRDefault="002E5857" w:rsidP="002E5857">
      <w:pPr>
        <w:pStyle w:val="a5"/>
        <w:numPr>
          <w:ilvl w:val="0"/>
          <w:numId w:val="14"/>
        </w:numPr>
        <w:bidi/>
        <w:spacing w:after="120"/>
        <w:ind w:left="360"/>
        <w:jc w:val="both"/>
        <w:rPr>
          <w:rFonts w:ascii="Traditional Arabic" w:hAnsi="Traditional Arabic" w:cs="Traditional Arabic"/>
          <w:sz w:val="34"/>
          <w:szCs w:val="34"/>
        </w:rPr>
      </w:pPr>
      <w:r w:rsidRPr="00C220CC">
        <w:rPr>
          <w:rFonts w:ascii="Traditional Arabic" w:hAnsi="Traditional Arabic" w:cs="Traditional Arabic"/>
          <w:sz w:val="34"/>
          <w:szCs w:val="34"/>
          <w:rtl/>
        </w:rPr>
        <w:t>عبد الحميد الفراهي، الإمام: مجموعه تفاسير فراهي (ترجمة أردوية: الشيخ أمين أحسن الإصلاحي)، الدائرة الحميدية، مدرسة الإصلاح، سرائ مير، 1990م</w:t>
      </w:r>
    </w:p>
    <w:p w:rsidR="002E5857" w:rsidRPr="00C220CC" w:rsidRDefault="002E5857" w:rsidP="002E5857">
      <w:pPr>
        <w:pStyle w:val="a5"/>
        <w:numPr>
          <w:ilvl w:val="0"/>
          <w:numId w:val="14"/>
        </w:numPr>
        <w:bidi/>
        <w:spacing w:after="120"/>
        <w:ind w:left="360"/>
        <w:jc w:val="both"/>
        <w:rPr>
          <w:rFonts w:ascii="Traditional Arabic" w:hAnsi="Traditional Arabic" w:cs="Traditional Arabic"/>
          <w:sz w:val="34"/>
          <w:szCs w:val="34"/>
        </w:rPr>
      </w:pPr>
      <w:r w:rsidRPr="00C220CC">
        <w:rPr>
          <w:rFonts w:ascii="Traditional Arabic" w:hAnsi="Traditional Arabic" w:cs="Traditional Arabic"/>
          <w:sz w:val="34"/>
          <w:szCs w:val="34"/>
          <w:rtl/>
        </w:rPr>
        <w:lastRenderedPageBreak/>
        <w:t>عبد الحميد الفراهي، الإمام: مفردات القرآن (تحقيق: د. محمد أجمل أيوب الإصلاحي)، دار الغرب الإسلامي، بيروت، الطبعة الأولى، 2002م</w:t>
      </w:r>
    </w:p>
    <w:p w:rsidR="002E5857" w:rsidRPr="00C220CC" w:rsidRDefault="002E5857" w:rsidP="002E5857">
      <w:pPr>
        <w:pStyle w:val="a5"/>
        <w:numPr>
          <w:ilvl w:val="0"/>
          <w:numId w:val="14"/>
        </w:numPr>
        <w:bidi/>
        <w:spacing w:after="120"/>
        <w:ind w:left="360"/>
        <w:jc w:val="both"/>
        <w:rPr>
          <w:rFonts w:ascii="Traditional Arabic" w:hAnsi="Traditional Arabic" w:cs="Traditional Arabic"/>
          <w:sz w:val="34"/>
          <w:szCs w:val="34"/>
        </w:rPr>
      </w:pPr>
      <w:r w:rsidRPr="00C220CC">
        <w:rPr>
          <w:rFonts w:ascii="Traditional Arabic" w:hAnsi="Traditional Arabic" w:cs="Traditional Arabic"/>
          <w:sz w:val="34"/>
          <w:szCs w:val="34"/>
          <w:rtl/>
        </w:rPr>
        <w:t>عبد الحميد الفراهي، الإمام: نوائ بهلوي، الدائرة الحميدية، مدرسة الإصلاح، سرائ مير، 1967م</w:t>
      </w:r>
    </w:p>
    <w:p w:rsidR="002E5857" w:rsidRPr="00C220CC" w:rsidRDefault="002E5857" w:rsidP="002E5857">
      <w:pPr>
        <w:pStyle w:val="a5"/>
        <w:numPr>
          <w:ilvl w:val="0"/>
          <w:numId w:val="14"/>
        </w:numPr>
        <w:bidi/>
        <w:spacing w:after="120"/>
        <w:ind w:left="360"/>
        <w:jc w:val="both"/>
        <w:rPr>
          <w:rFonts w:ascii="Traditional Arabic" w:hAnsi="Traditional Arabic" w:cs="Traditional Arabic"/>
          <w:sz w:val="34"/>
          <w:szCs w:val="34"/>
        </w:rPr>
      </w:pPr>
      <w:r w:rsidRPr="00C220CC">
        <w:rPr>
          <w:rFonts w:ascii="Traditional Arabic" w:hAnsi="Traditional Arabic" w:cs="Traditional Arabic"/>
          <w:sz w:val="34"/>
          <w:szCs w:val="34"/>
          <w:rtl/>
        </w:rPr>
        <w:t>عبد الرحمن ناصر الإصلاحي، الجامعي، الشيخ، أمين المال، مدرسة الإصلاح سابقاً</w:t>
      </w:r>
    </w:p>
    <w:p w:rsidR="002E5857" w:rsidRPr="00C220CC" w:rsidRDefault="002E5857" w:rsidP="002E5857">
      <w:pPr>
        <w:pStyle w:val="a5"/>
        <w:numPr>
          <w:ilvl w:val="0"/>
          <w:numId w:val="14"/>
        </w:numPr>
        <w:bidi/>
        <w:spacing w:after="120"/>
        <w:ind w:left="360"/>
        <w:jc w:val="both"/>
        <w:rPr>
          <w:rFonts w:ascii="Traditional Arabic" w:hAnsi="Traditional Arabic" w:cs="Traditional Arabic"/>
          <w:sz w:val="34"/>
          <w:szCs w:val="34"/>
        </w:rPr>
      </w:pPr>
      <w:r w:rsidRPr="00C220CC">
        <w:rPr>
          <w:rFonts w:ascii="Traditional Arabic" w:hAnsi="Traditional Arabic" w:cs="Traditional Arabic"/>
          <w:sz w:val="34"/>
          <w:szCs w:val="34"/>
          <w:rtl/>
        </w:rPr>
        <w:t>عبيد الله الفراهي، الدكتور، رئيس قسم اللغة العربية وآدابها سابقاً، جامعة لكناؤ</w:t>
      </w:r>
    </w:p>
    <w:p w:rsidR="002E5857" w:rsidRPr="00C220CC" w:rsidRDefault="002E5857" w:rsidP="002E5857">
      <w:pPr>
        <w:pStyle w:val="a5"/>
        <w:numPr>
          <w:ilvl w:val="0"/>
          <w:numId w:val="14"/>
        </w:numPr>
        <w:bidi/>
        <w:spacing w:after="120"/>
        <w:ind w:left="360"/>
        <w:jc w:val="both"/>
        <w:rPr>
          <w:rFonts w:ascii="Traditional Arabic" w:hAnsi="Traditional Arabic" w:cs="Traditional Arabic"/>
          <w:sz w:val="34"/>
          <w:szCs w:val="34"/>
        </w:rPr>
      </w:pPr>
      <w:r w:rsidRPr="00C220CC">
        <w:rPr>
          <w:rFonts w:ascii="Traditional Arabic" w:hAnsi="Traditional Arabic" w:cs="Traditional Arabic"/>
          <w:sz w:val="34"/>
          <w:szCs w:val="34"/>
          <w:rtl/>
        </w:rPr>
        <w:t>عناية الله السبحاني، الدكتور: شيدائ قرآن (الكلف بالقرآن)، البلاغ ببليشرز، دلهي الجديدة، 2004م</w:t>
      </w:r>
    </w:p>
    <w:p w:rsidR="002E5857" w:rsidRPr="00C220CC" w:rsidRDefault="002E5857" w:rsidP="002E5857">
      <w:pPr>
        <w:pStyle w:val="a5"/>
        <w:numPr>
          <w:ilvl w:val="0"/>
          <w:numId w:val="14"/>
        </w:numPr>
        <w:bidi/>
        <w:spacing w:after="120"/>
        <w:ind w:left="360"/>
        <w:jc w:val="both"/>
        <w:rPr>
          <w:rFonts w:ascii="Traditional Arabic" w:hAnsi="Traditional Arabic" w:cs="Traditional Arabic"/>
          <w:sz w:val="34"/>
          <w:szCs w:val="34"/>
        </w:rPr>
      </w:pPr>
      <w:r w:rsidRPr="00C220CC">
        <w:rPr>
          <w:rFonts w:ascii="Traditional Arabic" w:hAnsi="Traditional Arabic" w:cs="Traditional Arabic"/>
          <w:sz w:val="34"/>
          <w:szCs w:val="34"/>
          <w:rtl/>
        </w:rPr>
        <w:t>غلام محمد: تذكرة سليمان (ترجمة العلامة السيد سليمان الندوي)، إداره مجلس إسلامي، كراتشي، 1959م</w:t>
      </w:r>
    </w:p>
    <w:p w:rsidR="002E5857" w:rsidRPr="00C220CC" w:rsidRDefault="002E5857" w:rsidP="002E5857">
      <w:pPr>
        <w:pStyle w:val="a5"/>
        <w:numPr>
          <w:ilvl w:val="0"/>
          <w:numId w:val="14"/>
        </w:numPr>
        <w:bidi/>
        <w:spacing w:after="120"/>
        <w:ind w:left="360"/>
        <w:jc w:val="both"/>
        <w:rPr>
          <w:rFonts w:ascii="Traditional Arabic" w:hAnsi="Traditional Arabic" w:cs="Traditional Arabic"/>
          <w:sz w:val="34"/>
          <w:szCs w:val="34"/>
        </w:rPr>
      </w:pPr>
      <w:r w:rsidRPr="00C220CC">
        <w:rPr>
          <w:rFonts w:ascii="Traditional Arabic" w:hAnsi="Traditional Arabic" w:cs="Traditional Arabic"/>
          <w:sz w:val="34"/>
          <w:szCs w:val="34"/>
          <w:rtl/>
        </w:rPr>
        <w:t>قرارات مجالس الدائرة المنعقدة بمختلف المناسبات (مخطوط)</w:t>
      </w:r>
    </w:p>
    <w:p w:rsidR="002E5857" w:rsidRPr="00C220CC" w:rsidRDefault="002E5857" w:rsidP="002E5857">
      <w:pPr>
        <w:pStyle w:val="a5"/>
        <w:numPr>
          <w:ilvl w:val="0"/>
          <w:numId w:val="14"/>
        </w:numPr>
        <w:bidi/>
        <w:spacing w:after="120"/>
        <w:ind w:left="360"/>
        <w:jc w:val="both"/>
        <w:rPr>
          <w:rFonts w:ascii="Traditional Arabic" w:hAnsi="Traditional Arabic" w:cs="Traditional Arabic"/>
          <w:sz w:val="34"/>
          <w:szCs w:val="34"/>
        </w:rPr>
      </w:pPr>
      <w:r w:rsidRPr="00C220CC">
        <w:rPr>
          <w:rFonts w:ascii="Traditional Arabic" w:hAnsi="Traditional Arabic" w:cs="Traditional Arabic"/>
          <w:sz w:val="34"/>
          <w:szCs w:val="34"/>
          <w:rtl/>
        </w:rPr>
        <w:t>قرارات مدرسة الإصلاح لعام 1378</w:t>
      </w:r>
      <w:r w:rsidRPr="00C220CC">
        <w:rPr>
          <w:rFonts w:ascii="Sakkal Majalla" w:hAnsi="Sakkal Majalla" w:cs="Sakkal Majalla" w:hint="cs"/>
          <w:sz w:val="34"/>
          <w:szCs w:val="34"/>
          <w:rtl/>
          <w:lang w:bidi="ur-PK"/>
        </w:rPr>
        <w:t>ھ</w:t>
      </w:r>
    </w:p>
    <w:p w:rsidR="002E5857" w:rsidRPr="00C220CC" w:rsidRDefault="002E5857" w:rsidP="002E5857">
      <w:pPr>
        <w:pStyle w:val="a5"/>
        <w:numPr>
          <w:ilvl w:val="0"/>
          <w:numId w:val="14"/>
        </w:numPr>
        <w:bidi/>
        <w:spacing w:after="120"/>
        <w:ind w:left="360"/>
        <w:jc w:val="both"/>
        <w:rPr>
          <w:rFonts w:ascii="Traditional Arabic" w:hAnsi="Traditional Arabic" w:cs="Traditional Arabic"/>
          <w:sz w:val="34"/>
          <w:szCs w:val="34"/>
        </w:rPr>
      </w:pPr>
      <w:r w:rsidRPr="00C220CC">
        <w:rPr>
          <w:rFonts w:ascii="Traditional Arabic" w:hAnsi="Traditional Arabic" w:cs="Traditional Arabic"/>
          <w:sz w:val="34"/>
          <w:szCs w:val="34"/>
          <w:rtl/>
        </w:rPr>
        <w:t>مجلة "الإصلاح" الصادرة عن الدائرة الحميدية، مدرسة الإصلاح، سرائ مير، أعظم كره</w:t>
      </w:r>
    </w:p>
    <w:p w:rsidR="002E5857" w:rsidRPr="00C220CC" w:rsidRDefault="002E5857" w:rsidP="002E5857">
      <w:pPr>
        <w:pStyle w:val="a5"/>
        <w:numPr>
          <w:ilvl w:val="0"/>
          <w:numId w:val="14"/>
        </w:numPr>
        <w:bidi/>
        <w:spacing w:after="120"/>
        <w:ind w:left="360"/>
        <w:jc w:val="both"/>
        <w:rPr>
          <w:rFonts w:ascii="Traditional Arabic" w:hAnsi="Traditional Arabic" w:cs="Traditional Arabic"/>
          <w:sz w:val="34"/>
          <w:szCs w:val="34"/>
        </w:rPr>
      </w:pPr>
      <w:r w:rsidRPr="00C220CC">
        <w:rPr>
          <w:rFonts w:ascii="Traditional Arabic" w:hAnsi="Traditional Arabic" w:cs="Traditional Arabic"/>
          <w:sz w:val="34"/>
          <w:szCs w:val="34"/>
          <w:rtl/>
        </w:rPr>
        <w:t>مجلة "البعث الإسلامي" الشهرية الصادرة عن دار العلوم، ندوة العلماء، لكناؤ</w:t>
      </w:r>
    </w:p>
    <w:p w:rsidR="002E5857" w:rsidRPr="00C220CC" w:rsidRDefault="002E5857" w:rsidP="002E5857">
      <w:pPr>
        <w:pStyle w:val="a5"/>
        <w:numPr>
          <w:ilvl w:val="0"/>
          <w:numId w:val="14"/>
        </w:numPr>
        <w:bidi/>
        <w:spacing w:after="120"/>
        <w:ind w:left="360"/>
        <w:jc w:val="both"/>
        <w:rPr>
          <w:rFonts w:ascii="Traditional Arabic" w:hAnsi="Traditional Arabic" w:cs="Traditional Arabic"/>
          <w:sz w:val="34"/>
          <w:szCs w:val="34"/>
        </w:rPr>
      </w:pPr>
      <w:r w:rsidRPr="00C220CC">
        <w:rPr>
          <w:rFonts w:ascii="Traditional Arabic" w:hAnsi="Traditional Arabic" w:cs="Traditional Arabic"/>
          <w:sz w:val="34"/>
          <w:szCs w:val="34"/>
          <w:rtl/>
        </w:rPr>
        <w:t>مجلة "الحسنات" الشهرية الصادرة عن معهد الحسنات، رامفور (عدد خاص عن الشخصيات البارزة)</w:t>
      </w:r>
    </w:p>
    <w:p w:rsidR="002E5857" w:rsidRPr="00C220CC" w:rsidRDefault="002E5857" w:rsidP="002E5857">
      <w:pPr>
        <w:pStyle w:val="a5"/>
        <w:numPr>
          <w:ilvl w:val="0"/>
          <w:numId w:val="14"/>
        </w:numPr>
        <w:bidi/>
        <w:spacing w:after="120"/>
        <w:ind w:left="360"/>
        <w:jc w:val="both"/>
        <w:rPr>
          <w:rFonts w:ascii="Traditional Arabic" w:hAnsi="Traditional Arabic" w:cs="Traditional Arabic"/>
          <w:sz w:val="34"/>
          <w:szCs w:val="34"/>
        </w:rPr>
      </w:pPr>
      <w:r w:rsidRPr="00C220CC">
        <w:rPr>
          <w:rFonts w:ascii="Traditional Arabic" w:hAnsi="Traditional Arabic" w:cs="Traditional Arabic"/>
          <w:sz w:val="34"/>
          <w:szCs w:val="34"/>
          <w:rtl/>
        </w:rPr>
        <w:t>مجلة "الرشاد" الشهرية الصادرة عن جامعة الرشاد، أعظم كره</w:t>
      </w:r>
    </w:p>
    <w:p w:rsidR="002E5857" w:rsidRPr="00C220CC" w:rsidRDefault="002E5857" w:rsidP="002E5857">
      <w:pPr>
        <w:pStyle w:val="a5"/>
        <w:numPr>
          <w:ilvl w:val="0"/>
          <w:numId w:val="14"/>
        </w:numPr>
        <w:bidi/>
        <w:spacing w:after="120"/>
        <w:ind w:left="360"/>
        <w:jc w:val="both"/>
        <w:rPr>
          <w:rFonts w:ascii="Traditional Arabic" w:hAnsi="Traditional Arabic" w:cs="Traditional Arabic"/>
          <w:sz w:val="34"/>
          <w:szCs w:val="34"/>
        </w:rPr>
      </w:pPr>
      <w:r w:rsidRPr="00C220CC">
        <w:rPr>
          <w:rFonts w:ascii="Traditional Arabic" w:hAnsi="Traditional Arabic" w:cs="Traditional Arabic"/>
          <w:sz w:val="34"/>
          <w:szCs w:val="34"/>
          <w:rtl/>
        </w:rPr>
        <w:t>مجلة "تدبر" الشهرية الصادرة عن لاهور، الباكستان</w:t>
      </w:r>
    </w:p>
    <w:p w:rsidR="002E5857" w:rsidRPr="00C220CC" w:rsidRDefault="002E5857" w:rsidP="002E5857">
      <w:pPr>
        <w:pStyle w:val="a5"/>
        <w:numPr>
          <w:ilvl w:val="0"/>
          <w:numId w:val="14"/>
        </w:numPr>
        <w:bidi/>
        <w:spacing w:after="120"/>
        <w:ind w:left="360"/>
        <w:jc w:val="both"/>
        <w:rPr>
          <w:rFonts w:ascii="Traditional Arabic" w:hAnsi="Traditional Arabic" w:cs="Traditional Arabic"/>
          <w:sz w:val="34"/>
          <w:szCs w:val="34"/>
        </w:rPr>
      </w:pPr>
      <w:r w:rsidRPr="00C220CC">
        <w:rPr>
          <w:rFonts w:ascii="Traditional Arabic" w:hAnsi="Traditional Arabic" w:cs="Traditional Arabic"/>
          <w:sz w:val="34"/>
          <w:szCs w:val="34"/>
          <w:rtl/>
        </w:rPr>
        <w:t>مجلة "ثقافة الهند" الفصلية الصادرة عن المجلس الهندي للعلاقات الثقافية، آزاد بهوان، دلهي الجديدة</w:t>
      </w:r>
    </w:p>
    <w:p w:rsidR="002E5857" w:rsidRPr="00C220CC" w:rsidRDefault="002E5857" w:rsidP="002E5857">
      <w:pPr>
        <w:pStyle w:val="a5"/>
        <w:numPr>
          <w:ilvl w:val="0"/>
          <w:numId w:val="14"/>
        </w:numPr>
        <w:bidi/>
        <w:spacing w:after="120"/>
        <w:ind w:left="360"/>
        <w:jc w:val="both"/>
        <w:rPr>
          <w:rFonts w:ascii="Traditional Arabic" w:hAnsi="Traditional Arabic" w:cs="Traditional Arabic"/>
          <w:sz w:val="34"/>
          <w:szCs w:val="34"/>
        </w:rPr>
      </w:pPr>
      <w:r w:rsidRPr="00C220CC">
        <w:rPr>
          <w:rFonts w:ascii="Traditional Arabic" w:hAnsi="Traditional Arabic" w:cs="Traditional Arabic"/>
          <w:sz w:val="34"/>
          <w:szCs w:val="34"/>
          <w:rtl/>
        </w:rPr>
        <w:t>مجلة "حيات نو" الشهرية الصادرة عن جامعة الفلاح، بلريا غنج، أعظم كره</w:t>
      </w:r>
    </w:p>
    <w:p w:rsidR="002E5857" w:rsidRPr="00C220CC" w:rsidRDefault="002E5857" w:rsidP="002E5857">
      <w:pPr>
        <w:pStyle w:val="a5"/>
        <w:numPr>
          <w:ilvl w:val="0"/>
          <w:numId w:val="14"/>
        </w:numPr>
        <w:bidi/>
        <w:spacing w:after="120"/>
        <w:ind w:left="360"/>
        <w:jc w:val="both"/>
        <w:rPr>
          <w:rFonts w:ascii="Traditional Arabic" w:hAnsi="Traditional Arabic" w:cs="Traditional Arabic"/>
          <w:sz w:val="34"/>
          <w:szCs w:val="34"/>
        </w:rPr>
      </w:pPr>
      <w:r w:rsidRPr="00C220CC">
        <w:rPr>
          <w:rFonts w:ascii="Traditional Arabic" w:hAnsi="Traditional Arabic" w:cs="Traditional Arabic"/>
          <w:sz w:val="34"/>
          <w:szCs w:val="34"/>
          <w:rtl/>
        </w:rPr>
        <w:t>مجلة "رفيق منزل" الشهرية الصادرة عن منظمة الطلاب الإسلامية (</w:t>
      </w:r>
      <w:r w:rsidRPr="00C220CC">
        <w:rPr>
          <w:rFonts w:ascii="Traditional Arabic" w:hAnsi="Traditional Arabic" w:cs="Traditional Arabic"/>
          <w:sz w:val="34"/>
          <w:szCs w:val="34"/>
          <w:lang w:bidi="hi-IN"/>
        </w:rPr>
        <w:t>SIO</w:t>
      </w:r>
      <w:r w:rsidRPr="00C220CC">
        <w:rPr>
          <w:rFonts w:ascii="Traditional Arabic" w:hAnsi="Traditional Arabic" w:cs="Traditional Arabic"/>
          <w:sz w:val="34"/>
          <w:szCs w:val="34"/>
          <w:rtl/>
        </w:rPr>
        <w:t xml:space="preserve">)، نيو دلهي </w:t>
      </w:r>
    </w:p>
    <w:p w:rsidR="002E5857" w:rsidRPr="00C220CC" w:rsidRDefault="002E5857" w:rsidP="002E5857">
      <w:pPr>
        <w:pStyle w:val="a5"/>
        <w:numPr>
          <w:ilvl w:val="0"/>
          <w:numId w:val="14"/>
        </w:numPr>
        <w:bidi/>
        <w:spacing w:after="120"/>
        <w:ind w:left="360"/>
        <w:jc w:val="both"/>
        <w:rPr>
          <w:rFonts w:ascii="Traditional Arabic" w:hAnsi="Traditional Arabic" w:cs="Traditional Arabic"/>
          <w:sz w:val="34"/>
          <w:szCs w:val="34"/>
        </w:rPr>
      </w:pPr>
      <w:r w:rsidRPr="00C220CC">
        <w:rPr>
          <w:rFonts w:ascii="Traditional Arabic" w:hAnsi="Traditional Arabic" w:cs="Traditional Arabic"/>
          <w:sz w:val="34"/>
          <w:szCs w:val="34"/>
          <w:rtl/>
        </w:rPr>
        <w:t>مجلة "علوم القرآن" نصف السنوية الصادرة عن إداره علوم القرآن، علي كره</w:t>
      </w:r>
    </w:p>
    <w:p w:rsidR="002E5857" w:rsidRPr="00C220CC" w:rsidRDefault="002E5857" w:rsidP="002E5857">
      <w:pPr>
        <w:pStyle w:val="a5"/>
        <w:numPr>
          <w:ilvl w:val="0"/>
          <w:numId w:val="14"/>
        </w:numPr>
        <w:bidi/>
        <w:spacing w:after="120"/>
        <w:ind w:left="360"/>
        <w:jc w:val="both"/>
        <w:rPr>
          <w:rFonts w:ascii="Traditional Arabic" w:hAnsi="Traditional Arabic" w:cs="Traditional Arabic"/>
          <w:sz w:val="34"/>
          <w:szCs w:val="34"/>
        </w:rPr>
      </w:pPr>
      <w:r w:rsidRPr="00C220CC">
        <w:rPr>
          <w:rFonts w:ascii="Traditional Arabic" w:hAnsi="Traditional Arabic" w:cs="Traditional Arabic"/>
          <w:sz w:val="34"/>
          <w:szCs w:val="34"/>
          <w:rtl/>
        </w:rPr>
        <w:t>مجلة "ميثاق" الشهرية الصادرة عن لاهور، الباكستان</w:t>
      </w:r>
    </w:p>
    <w:p w:rsidR="002E5857" w:rsidRPr="00C220CC" w:rsidRDefault="002E5857" w:rsidP="002E5857">
      <w:pPr>
        <w:pStyle w:val="a5"/>
        <w:numPr>
          <w:ilvl w:val="0"/>
          <w:numId w:val="14"/>
        </w:numPr>
        <w:bidi/>
        <w:spacing w:after="120"/>
        <w:ind w:left="360"/>
        <w:jc w:val="both"/>
        <w:rPr>
          <w:rFonts w:ascii="Traditional Arabic" w:hAnsi="Traditional Arabic" w:cs="Traditional Arabic"/>
          <w:sz w:val="34"/>
          <w:szCs w:val="34"/>
        </w:rPr>
      </w:pPr>
      <w:r w:rsidRPr="00C220CC">
        <w:rPr>
          <w:rFonts w:ascii="Traditional Arabic" w:hAnsi="Traditional Arabic" w:cs="Traditional Arabic"/>
          <w:sz w:val="34"/>
          <w:szCs w:val="34"/>
          <w:rtl/>
        </w:rPr>
        <w:t>مجلة "نقش" السنوية الصادرة عن منظمة طلاب مدرسة الإصلاح، سرائ مير، أعظم كره</w:t>
      </w:r>
    </w:p>
    <w:p w:rsidR="002E5857" w:rsidRPr="00C220CC" w:rsidRDefault="002E5857" w:rsidP="002E5857">
      <w:pPr>
        <w:pStyle w:val="a5"/>
        <w:numPr>
          <w:ilvl w:val="0"/>
          <w:numId w:val="14"/>
        </w:numPr>
        <w:bidi/>
        <w:spacing w:after="120"/>
        <w:ind w:left="360"/>
        <w:jc w:val="both"/>
        <w:rPr>
          <w:rFonts w:ascii="Traditional Arabic" w:hAnsi="Traditional Arabic" w:cs="Traditional Arabic"/>
          <w:sz w:val="34"/>
          <w:szCs w:val="34"/>
        </w:rPr>
      </w:pPr>
      <w:r w:rsidRPr="00C220CC">
        <w:rPr>
          <w:rFonts w:ascii="Traditional Arabic" w:hAnsi="Traditional Arabic" w:cs="Traditional Arabic"/>
          <w:sz w:val="34"/>
          <w:szCs w:val="34"/>
          <w:rtl/>
        </w:rPr>
        <w:lastRenderedPageBreak/>
        <w:t>مجيب الرحمن شامي (إعداد): إيك شخص إيك كاروان، مكتبة نشان راه، نيو دلهي، 1981م</w:t>
      </w:r>
    </w:p>
    <w:p w:rsidR="002E5857" w:rsidRPr="00C220CC" w:rsidRDefault="002E5857" w:rsidP="002E5857">
      <w:pPr>
        <w:pStyle w:val="a5"/>
        <w:numPr>
          <w:ilvl w:val="0"/>
          <w:numId w:val="14"/>
        </w:numPr>
        <w:bidi/>
        <w:spacing w:after="120"/>
        <w:ind w:left="360"/>
        <w:jc w:val="both"/>
        <w:rPr>
          <w:rFonts w:ascii="Traditional Arabic" w:hAnsi="Traditional Arabic" w:cs="Traditional Arabic"/>
          <w:sz w:val="34"/>
          <w:szCs w:val="34"/>
        </w:rPr>
      </w:pPr>
      <w:r w:rsidRPr="00C220CC">
        <w:rPr>
          <w:rFonts w:ascii="Traditional Arabic" w:hAnsi="Traditional Arabic" w:cs="Traditional Arabic"/>
          <w:sz w:val="34"/>
          <w:szCs w:val="34"/>
          <w:rtl/>
        </w:rPr>
        <w:t>محمد أرشد الأعظمي، الدكتور، أستاذ مساعد، قسم اللغة العربية وآدابها، كلية محمد مسعود، منغراوا</w:t>
      </w:r>
      <w:r w:rsidRPr="00C220CC">
        <w:rPr>
          <w:rFonts w:ascii="Sakkal Majalla" w:hAnsi="Sakkal Majalla" w:cs="Sakkal Majalla" w:hint="cs"/>
          <w:sz w:val="34"/>
          <w:szCs w:val="34"/>
          <w:rtl/>
        </w:rPr>
        <w:t>ں</w:t>
      </w:r>
      <w:r w:rsidRPr="00C220CC">
        <w:rPr>
          <w:rFonts w:ascii="Traditional Arabic" w:hAnsi="Traditional Arabic" w:cs="Traditional Arabic" w:hint="cs"/>
          <w:sz w:val="34"/>
          <w:szCs w:val="34"/>
          <w:rtl/>
        </w:rPr>
        <w:t>،</w:t>
      </w:r>
      <w:r w:rsidRPr="00C220CC">
        <w:rPr>
          <w:rFonts w:ascii="Traditional Arabic" w:hAnsi="Traditional Arabic" w:cs="Traditional Arabic"/>
          <w:sz w:val="34"/>
          <w:szCs w:val="34"/>
          <w:rtl/>
        </w:rPr>
        <w:t xml:space="preserve"> </w:t>
      </w:r>
      <w:r w:rsidRPr="00C220CC">
        <w:rPr>
          <w:rFonts w:ascii="Traditional Arabic" w:hAnsi="Traditional Arabic" w:cs="Traditional Arabic" w:hint="cs"/>
          <w:sz w:val="34"/>
          <w:szCs w:val="34"/>
          <w:rtl/>
        </w:rPr>
        <w:t>أعظم</w:t>
      </w:r>
      <w:r w:rsidRPr="00C220CC">
        <w:rPr>
          <w:rFonts w:ascii="Traditional Arabic" w:hAnsi="Traditional Arabic" w:cs="Traditional Arabic"/>
          <w:sz w:val="34"/>
          <w:szCs w:val="34"/>
          <w:rtl/>
        </w:rPr>
        <w:t xml:space="preserve"> </w:t>
      </w:r>
      <w:r w:rsidRPr="00C220CC">
        <w:rPr>
          <w:rFonts w:ascii="Traditional Arabic" w:hAnsi="Traditional Arabic" w:cs="Traditional Arabic" w:hint="cs"/>
          <w:sz w:val="34"/>
          <w:szCs w:val="34"/>
          <w:rtl/>
        </w:rPr>
        <w:t>كره،</w:t>
      </w:r>
      <w:r w:rsidRPr="00C220CC">
        <w:rPr>
          <w:rFonts w:ascii="Traditional Arabic" w:hAnsi="Traditional Arabic" w:cs="Traditional Arabic"/>
          <w:sz w:val="34"/>
          <w:szCs w:val="34"/>
          <w:rtl/>
        </w:rPr>
        <w:t xml:space="preserve"> </w:t>
      </w:r>
      <w:r w:rsidRPr="00C220CC">
        <w:rPr>
          <w:rFonts w:ascii="Traditional Arabic" w:hAnsi="Traditional Arabic" w:cs="Traditional Arabic" w:hint="cs"/>
          <w:sz w:val="34"/>
          <w:szCs w:val="34"/>
          <w:rtl/>
        </w:rPr>
        <w:t>الهند</w:t>
      </w:r>
      <w:r w:rsidRPr="00C220CC">
        <w:rPr>
          <w:rFonts w:ascii="Traditional Arabic" w:hAnsi="Traditional Arabic" w:cs="Traditional Arabic"/>
          <w:sz w:val="34"/>
          <w:szCs w:val="34"/>
          <w:rtl/>
        </w:rPr>
        <w:t xml:space="preserve"> </w:t>
      </w:r>
    </w:p>
    <w:p w:rsidR="002E5857" w:rsidRPr="00C220CC" w:rsidRDefault="002E5857" w:rsidP="002E5857">
      <w:pPr>
        <w:pStyle w:val="a5"/>
        <w:numPr>
          <w:ilvl w:val="0"/>
          <w:numId w:val="14"/>
        </w:numPr>
        <w:bidi/>
        <w:spacing w:after="120"/>
        <w:ind w:left="360"/>
        <w:jc w:val="both"/>
        <w:rPr>
          <w:rFonts w:ascii="Traditional Arabic" w:hAnsi="Traditional Arabic" w:cs="Traditional Arabic"/>
          <w:sz w:val="34"/>
          <w:szCs w:val="34"/>
        </w:rPr>
      </w:pPr>
      <w:r w:rsidRPr="00C220CC">
        <w:rPr>
          <w:rFonts w:ascii="Traditional Arabic" w:hAnsi="Traditional Arabic" w:cs="Traditional Arabic"/>
          <w:sz w:val="34"/>
          <w:szCs w:val="34"/>
          <w:rtl/>
        </w:rPr>
        <w:t>محمد أيوب الإصلاحي، الشيخ، مدير تحرير مجلة "نظام القرآن" الفصلية الصادرة عن مدرسة الإصلاح، سرائ مير، أعظم كره، الهند</w:t>
      </w:r>
    </w:p>
    <w:p w:rsidR="002E5857" w:rsidRPr="00C220CC" w:rsidRDefault="002E5857" w:rsidP="002E5857">
      <w:pPr>
        <w:pStyle w:val="a5"/>
        <w:numPr>
          <w:ilvl w:val="0"/>
          <w:numId w:val="14"/>
        </w:numPr>
        <w:bidi/>
        <w:spacing w:after="120"/>
        <w:ind w:left="360"/>
        <w:jc w:val="both"/>
        <w:rPr>
          <w:rFonts w:ascii="Traditional Arabic" w:hAnsi="Traditional Arabic" w:cs="Traditional Arabic"/>
          <w:sz w:val="34"/>
          <w:szCs w:val="34"/>
        </w:rPr>
      </w:pPr>
      <w:r w:rsidRPr="00C220CC">
        <w:rPr>
          <w:rFonts w:ascii="Traditional Arabic" w:hAnsi="Traditional Arabic" w:cs="Traditional Arabic"/>
          <w:sz w:val="34"/>
          <w:szCs w:val="34"/>
          <w:rtl/>
        </w:rPr>
        <w:t>معين الدين الندوي، الشاه: حياة سليمان (ترجمة العلامة السيد سليمان الندوي)، دار المصنفين، 1973م</w:t>
      </w:r>
    </w:p>
    <w:p w:rsidR="002E5857" w:rsidRPr="00C220CC" w:rsidRDefault="002E5857" w:rsidP="002E5857">
      <w:pPr>
        <w:pStyle w:val="a5"/>
        <w:numPr>
          <w:ilvl w:val="0"/>
          <w:numId w:val="14"/>
        </w:numPr>
        <w:bidi/>
        <w:spacing w:after="120"/>
        <w:ind w:left="360"/>
        <w:jc w:val="both"/>
        <w:rPr>
          <w:rFonts w:ascii="Traditional Arabic" w:hAnsi="Traditional Arabic" w:cs="Traditional Arabic"/>
          <w:sz w:val="34"/>
          <w:szCs w:val="34"/>
        </w:rPr>
      </w:pPr>
      <w:r w:rsidRPr="00C220CC">
        <w:rPr>
          <w:rFonts w:ascii="Traditional Arabic" w:hAnsi="Traditional Arabic" w:cs="Traditional Arabic"/>
          <w:sz w:val="34"/>
          <w:szCs w:val="34"/>
          <w:rtl/>
        </w:rPr>
        <w:t>ميرزا إحسان أحمد: مقالات إحسان، مطبع معارف، أعظم كره، 1968م</w:t>
      </w:r>
    </w:p>
    <w:p w:rsidR="002E5857" w:rsidRPr="00C220CC" w:rsidRDefault="002E5857" w:rsidP="002E5857">
      <w:pPr>
        <w:pStyle w:val="a5"/>
        <w:numPr>
          <w:ilvl w:val="0"/>
          <w:numId w:val="14"/>
        </w:numPr>
        <w:bidi/>
        <w:spacing w:after="120"/>
        <w:ind w:left="360"/>
        <w:jc w:val="both"/>
        <w:rPr>
          <w:rFonts w:ascii="Traditional Arabic" w:hAnsi="Traditional Arabic" w:cs="Traditional Arabic"/>
          <w:sz w:val="34"/>
          <w:szCs w:val="34"/>
        </w:rPr>
      </w:pPr>
      <w:r w:rsidRPr="00C220CC">
        <w:rPr>
          <w:rFonts w:ascii="Traditional Arabic" w:hAnsi="Traditional Arabic" w:cs="Traditional Arabic"/>
          <w:sz w:val="34"/>
          <w:szCs w:val="34"/>
          <w:rtl/>
        </w:rPr>
        <w:t>الندوة العالمية للشباب الإسلامي: الموسوعة الميسّرة في الأديان والمذاهب والمعاصرة، الرياض، الطبعة الثانية، 1989م</w:t>
      </w:r>
    </w:p>
    <w:p w:rsidR="00B1166C" w:rsidRPr="00C220CC" w:rsidRDefault="002E5857" w:rsidP="009461E9">
      <w:pPr>
        <w:pStyle w:val="a5"/>
        <w:bidi/>
        <w:spacing w:after="120"/>
        <w:ind w:left="0"/>
        <w:jc w:val="both"/>
        <w:rPr>
          <w:rFonts w:ascii="Traditional Arabic" w:hAnsi="Traditional Arabic" w:cs="Traditional Arabic"/>
          <w:sz w:val="34"/>
          <w:szCs w:val="34"/>
          <w:rtl/>
        </w:rPr>
      </w:pPr>
      <w:r w:rsidRPr="00C220CC">
        <w:rPr>
          <w:rFonts w:ascii="Traditional Arabic" w:hAnsi="Traditional Arabic" w:cs="Traditional Arabic"/>
          <w:b/>
          <w:bCs/>
          <w:sz w:val="34"/>
          <w:szCs w:val="34"/>
          <w:rtl/>
        </w:rPr>
        <w:t>الملاحظة:</w:t>
      </w:r>
      <w:r w:rsidRPr="00C220CC">
        <w:rPr>
          <w:rFonts w:ascii="Traditional Arabic" w:hAnsi="Traditional Arabic" w:cs="Traditional Arabic"/>
          <w:sz w:val="34"/>
          <w:szCs w:val="34"/>
          <w:rtl/>
        </w:rPr>
        <w:t xml:space="preserve"> حاولنا أن نأخذ المعلومات عن الأحياء من العلماء والباحثين مباشرة وإن لم نصل إليهم فاتصلنا بمن هو أدنى منهم.</w:t>
      </w:r>
    </w:p>
    <w:p w:rsidR="00991236" w:rsidRPr="00C220CC" w:rsidRDefault="00991236" w:rsidP="00991236">
      <w:pPr>
        <w:pStyle w:val="a5"/>
        <w:bidi/>
        <w:spacing w:after="120"/>
        <w:ind w:left="0"/>
        <w:jc w:val="both"/>
        <w:rPr>
          <w:rFonts w:ascii="Traditional Arabic" w:hAnsi="Traditional Arabic" w:cs="Traditional Arabic"/>
          <w:sz w:val="34"/>
          <w:szCs w:val="34"/>
          <w:rtl/>
        </w:rPr>
      </w:pPr>
    </w:p>
    <w:p w:rsidR="00991236" w:rsidRPr="00416073" w:rsidRDefault="00991236" w:rsidP="00991236">
      <w:pPr>
        <w:pStyle w:val="a5"/>
        <w:bidi/>
        <w:spacing w:after="120"/>
        <w:ind w:left="0"/>
        <w:jc w:val="center"/>
        <w:rPr>
          <w:rFonts w:ascii="Traditional Arabic" w:hAnsi="Traditional Arabic" w:cs="Traditional Arabic"/>
          <w:b/>
          <w:bCs/>
          <w:color w:val="0070C0"/>
          <w:sz w:val="34"/>
          <w:szCs w:val="34"/>
          <w:rtl/>
        </w:rPr>
      </w:pPr>
      <w:r w:rsidRPr="00416073">
        <w:rPr>
          <w:rFonts w:ascii="Traditional Arabic" w:hAnsi="Traditional Arabic" w:cs="Traditional Arabic"/>
          <w:b/>
          <w:bCs/>
          <w:color w:val="0070C0"/>
          <w:sz w:val="34"/>
          <w:szCs w:val="34"/>
          <w:rtl/>
        </w:rPr>
        <w:t>فهرس المحتويات</w:t>
      </w:r>
    </w:p>
    <w:p w:rsidR="00416073" w:rsidRPr="00C220CC" w:rsidRDefault="00416073" w:rsidP="00416073">
      <w:pPr>
        <w:pStyle w:val="a5"/>
        <w:bidi/>
        <w:spacing w:after="120"/>
        <w:ind w:left="0"/>
        <w:jc w:val="center"/>
        <w:rPr>
          <w:rFonts w:ascii="Traditional Arabic" w:hAnsi="Traditional Arabic" w:cs="Traditional Arabic"/>
          <w:b/>
          <w:bCs/>
          <w:sz w:val="34"/>
          <w:szCs w:val="34"/>
          <w:rtl/>
        </w:rPr>
      </w:pPr>
    </w:p>
    <w:tbl>
      <w:tblPr>
        <w:tblStyle w:val="4"/>
        <w:bidiVisual/>
        <w:tblW w:w="0" w:type="auto"/>
        <w:jc w:val="center"/>
        <w:tblLook w:val="04A0" w:firstRow="1" w:lastRow="0" w:firstColumn="1" w:lastColumn="0" w:noHBand="0" w:noVBand="1"/>
      </w:tblPr>
      <w:tblGrid>
        <w:gridCol w:w="7694"/>
        <w:gridCol w:w="1548"/>
      </w:tblGrid>
      <w:tr w:rsidR="00416073" w:rsidRPr="00416073" w:rsidTr="0041607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694" w:type="dxa"/>
            <w:shd w:val="clear" w:color="auto" w:fill="7F7F7F" w:themeFill="text1" w:themeFillTint="80"/>
            <w:vAlign w:val="center"/>
          </w:tcPr>
          <w:p w:rsidR="00416073" w:rsidRPr="00416073" w:rsidRDefault="00416073" w:rsidP="00416073">
            <w:pPr>
              <w:pStyle w:val="a5"/>
              <w:bidi/>
              <w:spacing w:after="120"/>
              <w:ind w:left="0"/>
              <w:jc w:val="center"/>
              <w:rPr>
                <w:rFonts w:ascii="Traditional Arabic" w:hAnsi="Traditional Arabic" w:cs="Traditional Arabic"/>
                <w:b w:val="0"/>
                <w:bCs w:val="0"/>
                <w:color w:val="FFFFFF" w:themeColor="background1"/>
                <w:sz w:val="34"/>
                <w:szCs w:val="34"/>
                <w:rtl/>
              </w:rPr>
            </w:pPr>
            <w:r w:rsidRPr="00416073">
              <w:rPr>
                <w:rFonts w:ascii="Traditional Arabic" w:hAnsi="Traditional Arabic" w:cs="Traditional Arabic"/>
                <w:color w:val="FFFFFF" w:themeColor="background1"/>
                <w:sz w:val="34"/>
                <w:szCs w:val="34"/>
                <w:rtl/>
              </w:rPr>
              <w:t>الموضوع</w:t>
            </w:r>
          </w:p>
        </w:tc>
        <w:tc>
          <w:tcPr>
            <w:tcW w:w="1548" w:type="dxa"/>
            <w:shd w:val="clear" w:color="auto" w:fill="7F7F7F" w:themeFill="text1" w:themeFillTint="80"/>
            <w:vAlign w:val="center"/>
          </w:tcPr>
          <w:p w:rsidR="00416073" w:rsidRPr="00416073" w:rsidRDefault="00416073" w:rsidP="00416073">
            <w:pPr>
              <w:pStyle w:val="a5"/>
              <w:bidi/>
              <w:spacing w:after="120"/>
              <w:ind w:left="0"/>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color w:val="FFFFFF" w:themeColor="background1"/>
                <w:sz w:val="34"/>
                <w:szCs w:val="34"/>
                <w:rtl/>
              </w:rPr>
            </w:pPr>
            <w:r w:rsidRPr="00416073">
              <w:rPr>
                <w:rFonts w:ascii="Traditional Arabic" w:hAnsi="Traditional Arabic" w:cs="Traditional Arabic" w:hint="cs"/>
                <w:color w:val="FFFFFF" w:themeColor="background1"/>
                <w:sz w:val="34"/>
                <w:szCs w:val="34"/>
                <w:rtl/>
              </w:rPr>
              <w:t>الصفحة</w:t>
            </w:r>
          </w:p>
        </w:tc>
      </w:tr>
      <w:tr w:rsidR="00416073" w:rsidRPr="00C220CC" w:rsidTr="0041607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694" w:type="dxa"/>
          </w:tcPr>
          <w:p w:rsidR="00416073" w:rsidRPr="00C220CC" w:rsidRDefault="00416073" w:rsidP="00991236">
            <w:pPr>
              <w:pStyle w:val="a5"/>
              <w:bidi/>
              <w:spacing w:after="120"/>
              <w:ind w:left="0"/>
              <w:jc w:val="both"/>
              <w:rPr>
                <w:rFonts w:ascii="Traditional Arabic" w:hAnsi="Traditional Arabic" w:cs="Traditional Arabic"/>
                <w:b w:val="0"/>
                <w:bCs w:val="0"/>
                <w:sz w:val="34"/>
                <w:szCs w:val="34"/>
                <w:rtl/>
              </w:rPr>
            </w:pPr>
            <w:r w:rsidRPr="00C220CC">
              <w:rPr>
                <w:rFonts w:ascii="Traditional Arabic" w:hAnsi="Traditional Arabic" w:cs="Traditional Arabic"/>
                <w:sz w:val="34"/>
                <w:szCs w:val="34"/>
                <w:rtl/>
              </w:rPr>
              <w:t>تصدير</w:t>
            </w:r>
          </w:p>
        </w:tc>
        <w:tc>
          <w:tcPr>
            <w:tcW w:w="1548" w:type="dxa"/>
            <w:vAlign w:val="center"/>
          </w:tcPr>
          <w:p w:rsidR="00416073" w:rsidRPr="00C220CC" w:rsidRDefault="00416073" w:rsidP="00416073">
            <w:pPr>
              <w:pStyle w:val="a5"/>
              <w:bidi/>
              <w:spacing w:after="120"/>
              <w:ind w:left="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4"/>
                <w:szCs w:val="34"/>
                <w:rtl/>
                <w:lang w:bidi="ar-EG"/>
              </w:rPr>
            </w:pPr>
            <w:r>
              <w:rPr>
                <w:rFonts w:ascii="Traditional Arabic" w:hAnsi="Traditional Arabic" w:cs="Traditional Arabic" w:hint="cs"/>
                <w:sz w:val="34"/>
                <w:szCs w:val="34"/>
                <w:rtl/>
              </w:rPr>
              <w:t>3</w:t>
            </w:r>
          </w:p>
        </w:tc>
      </w:tr>
      <w:tr w:rsidR="00416073" w:rsidRPr="00C220CC" w:rsidTr="00416073">
        <w:trPr>
          <w:jc w:val="center"/>
        </w:trPr>
        <w:tc>
          <w:tcPr>
            <w:cnfStyle w:val="001000000000" w:firstRow="0" w:lastRow="0" w:firstColumn="1" w:lastColumn="0" w:oddVBand="0" w:evenVBand="0" w:oddHBand="0" w:evenHBand="0" w:firstRowFirstColumn="0" w:firstRowLastColumn="0" w:lastRowFirstColumn="0" w:lastRowLastColumn="0"/>
            <w:tcW w:w="7694" w:type="dxa"/>
          </w:tcPr>
          <w:p w:rsidR="00416073" w:rsidRPr="00C220CC" w:rsidRDefault="00416073" w:rsidP="00991236">
            <w:pPr>
              <w:pStyle w:val="a5"/>
              <w:bidi/>
              <w:spacing w:after="120"/>
              <w:ind w:left="0"/>
              <w:jc w:val="both"/>
              <w:rPr>
                <w:rFonts w:ascii="Traditional Arabic" w:hAnsi="Traditional Arabic" w:cs="Traditional Arabic"/>
                <w:b w:val="0"/>
                <w:bCs w:val="0"/>
                <w:sz w:val="34"/>
                <w:szCs w:val="34"/>
                <w:rtl/>
              </w:rPr>
            </w:pPr>
            <w:r w:rsidRPr="00C220CC">
              <w:rPr>
                <w:rFonts w:ascii="Traditional Arabic" w:hAnsi="Traditional Arabic" w:cs="Traditional Arabic"/>
                <w:sz w:val="34"/>
                <w:szCs w:val="34"/>
                <w:rtl/>
              </w:rPr>
              <w:t>تاريخ تأسيسها وأهدافها</w:t>
            </w:r>
          </w:p>
        </w:tc>
        <w:tc>
          <w:tcPr>
            <w:tcW w:w="1548" w:type="dxa"/>
            <w:vAlign w:val="center"/>
          </w:tcPr>
          <w:p w:rsidR="00416073" w:rsidRPr="00C220CC" w:rsidRDefault="00416073" w:rsidP="00416073">
            <w:pPr>
              <w:pStyle w:val="a5"/>
              <w:bidi/>
              <w:spacing w:after="120"/>
              <w:ind w:left="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4"/>
                <w:szCs w:val="34"/>
                <w:rtl/>
              </w:rPr>
            </w:pPr>
            <w:r>
              <w:rPr>
                <w:rFonts w:ascii="Traditional Arabic" w:hAnsi="Traditional Arabic" w:cs="Traditional Arabic" w:hint="cs"/>
                <w:sz w:val="34"/>
                <w:szCs w:val="34"/>
                <w:rtl/>
              </w:rPr>
              <w:t>4</w:t>
            </w:r>
          </w:p>
        </w:tc>
      </w:tr>
      <w:tr w:rsidR="00416073" w:rsidRPr="00C220CC" w:rsidTr="0041607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694" w:type="dxa"/>
          </w:tcPr>
          <w:p w:rsidR="00416073" w:rsidRPr="00C220CC" w:rsidRDefault="00416073" w:rsidP="00991236">
            <w:pPr>
              <w:pStyle w:val="a5"/>
              <w:bidi/>
              <w:spacing w:after="120"/>
              <w:ind w:left="0"/>
              <w:jc w:val="both"/>
              <w:rPr>
                <w:rFonts w:ascii="Traditional Arabic" w:hAnsi="Traditional Arabic" w:cs="Traditional Arabic"/>
                <w:b w:val="0"/>
                <w:bCs w:val="0"/>
                <w:sz w:val="34"/>
                <w:szCs w:val="34"/>
                <w:rtl/>
              </w:rPr>
            </w:pPr>
            <w:r w:rsidRPr="00C220CC">
              <w:rPr>
                <w:rFonts w:ascii="Traditional Arabic" w:hAnsi="Traditional Arabic" w:cs="Traditional Arabic"/>
                <w:sz w:val="34"/>
                <w:szCs w:val="34"/>
                <w:rtl/>
              </w:rPr>
              <w:t>أسماء من ترأسها وأدارها وتولّى عضويتها</w:t>
            </w:r>
          </w:p>
        </w:tc>
        <w:tc>
          <w:tcPr>
            <w:tcW w:w="1548" w:type="dxa"/>
            <w:vAlign w:val="center"/>
          </w:tcPr>
          <w:p w:rsidR="00416073" w:rsidRPr="00C220CC" w:rsidRDefault="00416073" w:rsidP="00416073">
            <w:pPr>
              <w:pStyle w:val="a5"/>
              <w:bidi/>
              <w:spacing w:after="120"/>
              <w:ind w:left="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4"/>
                <w:szCs w:val="34"/>
                <w:rtl/>
              </w:rPr>
            </w:pPr>
            <w:r>
              <w:rPr>
                <w:rFonts w:ascii="Traditional Arabic" w:hAnsi="Traditional Arabic" w:cs="Traditional Arabic" w:hint="cs"/>
                <w:sz w:val="34"/>
                <w:szCs w:val="34"/>
                <w:rtl/>
              </w:rPr>
              <w:t>7</w:t>
            </w:r>
          </w:p>
        </w:tc>
      </w:tr>
      <w:tr w:rsidR="00416073" w:rsidRPr="00C220CC" w:rsidTr="00416073">
        <w:trPr>
          <w:jc w:val="center"/>
        </w:trPr>
        <w:tc>
          <w:tcPr>
            <w:cnfStyle w:val="001000000000" w:firstRow="0" w:lastRow="0" w:firstColumn="1" w:lastColumn="0" w:oddVBand="0" w:evenVBand="0" w:oddHBand="0" w:evenHBand="0" w:firstRowFirstColumn="0" w:firstRowLastColumn="0" w:lastRowFirstColumn="0" w:lastRowLastColumn="0"/>
            <w:tcW w:w="7694" w:type="dxa"/>
          </w:tcPr>
          <w:p w:rsidR="00416073" w:rsidRPr="00C220CC" w:rsidRDefault="00416073" w:rsidP="00991236">
            <w:pPr>
              <w:pStyle w:val="a5"/>
              <w:bidi/>
              <w:spacing w:after="120"/>
              <w:ind w:left="0"/>
              <w:jc w:val="both"/>
              <w:rPr>
                <w:rFonts w:ascii="Traditional Arabic" w:hAnsi="Traditional Arabic" w:cs="Traditional Arabic"/>
                <w:b w:val="0"/>
                <w:bCs w:val="0"/>
                <w:sz w:val="34"/>
                <w:szCs w:val="34"/>
                <w:rtl/>
              </w:rPr>
            </w:pPr>
            <w:r w:rsidRPr="00C220CC">
              <w:rPr>
                <w:rFonts w:ascii="Traditional Arabic" w:hAnsi="Traditional Arabic" w:cs="Traditional Arabic"/>
                <w:sz w:val="34"/>
                <w:szCs w:val="34"/>
                <w:rtl/>
              </w:rPr>
              <w:t>مساهماتها في مختلف المجالات العلمية والأدبية</w:t>
            </w:r>
          </w:p>
        </w:tc>
        <w:tc>
          <w:tcPr>
            <w:tcW w:w="1548" w:type="dxa"/>
            <w:vAlign w:val="center"/>
          </w:tcPr>
          <w:p w:rsidR="00416073" w:rsidRPr="00C220CC" w:rsidRDefault="00416073" w:rsidP="00416073">
            <w:pPr>
              <w:pStyle w:val="a5"/>
              <w:bidi/>
              <w:spacing w:after="120"/>
              <w:ind w:left="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4"/>
                <w:szCs w:val="34"/>
                <w:rtl/>
              </w:rPr>
            </w:pPr>
            <w:r>
              <w:rPr>
                <w:rFonts w:ascii="Traditional Arabic" w:hAnsi="Traditional Arabic" w:cs="Traditional Arabic" w:hint="cs"/>
                <w:sz w:val="34"/>
                <w:szCs w:val="34"/>
                <w:rtl/>
              </w:rPr>
              <w:t>17</w:t>
            </w:r>
          </w:p>
        </w:tc>
      </w:tr>
      <w:tr w:rsidR="00416073" w:rsidRPr="00C220CC" w:rsidTr="0041607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694" w:type="dxa"/>
          </w:tcPr>
          <w:p w:rsidR="00416073" w:rsidRPr="00C220CC" w:rsidRDefault="00416073" w:rsidP="00B43E61">
            <w:pPr>
              <w:pStyle w:val="a5"/>
              <w:bidi/>
              <w:spacing w:after="120"/>
              <w:ind w:left="113"/>
              <w:jc w:val="both"/>
              <w:rPr>
                <w:rFonts w:ascii="Traditional Arabic" w:hAnsi="Traditional Arabic" w:cs="Traditional Arabic"/>
                <w:b w:val="0"/>
                <w:bCs w:val="0"/>
                <w:sz w:val="34"/>
                <w:szCs w:val="34"/>
                <w:rtl/>
              </w:rPr>
            </w:pPr>
            <w:r w:rsidRPr="00C220CC">
              <w:rPr>
                <w:rFonts w:ascii="Traditional Arabic" w:hAnsi="Traditional Arabic" w:cs="Traditional Arabic"/>
                <w:sz w:val="34"/>
                <w:szCs w:val="34"/>
                <w:rtl/>
              </w:rPr>
              <w:t>أولًا: مساهمتها في تطوير الدراسات الإسلامية</w:t>
            </w:r>
          </w:p>
        </w:tc>
        <w:tc>
          <w:tcPr>
            <w:tcW w:w="1548" w:type="dxa"/>
            <w:vAlign w:val="center"/>
          </w:tcPr>
          <w:p w:rsidR="00416073" w:rsidRPr="00C220CC" w:rsidRDefault="00416073" w:rsidP="00416073">
            <w:pPr>
              <w:pStyle w:val="a5"/>
              <w:bidi/>
              <w:spacing w:after="120"/>
              <w:ind w:left="113"/>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4"/>
                <w:szCs w:val="34"/>
                <w:rtl/>
              </w:rPr>
            </w:pPr>
            <w:r>
              <w:rPr>
                <w:rFonts w:ascii="Traditional Arabic" w:hAnsi="Traditional Arabic" w:cs="Traditional Arabic" w:hint="cs"/>
                <w:sz w:val="34"/>
                <w:szCs w:val="34"/>
                <w:rtl/>
              </w:rPr>
              <w:t>17</w:t>
            </w:r>
          </w:p>
        </w:tc>
      </w:tr>
      <w:tr w:rsidR="00416073" w:rsidRPr="00C220CC" w:rsidTr="00416073">
        <w:trPr>
          <w:jc w:val="center"/>
        </w:trPr>
        <w:tc>
          <w:tcPr>
            <w:cnfStyle w:val="001000000000" w:firstRow="0" w:lastRow="0" w:firstColumn="1" w:lastColumn="0" w:oddVBand="0" w:evenVBand="0" w:oddHBand="0" w:evenHBand="0" w:firstRowFirstColumn="0" w:firstRowLastColumn="0" w:lastRowFirstColumn="0" w:lastRowLastColumn="0"/>
            <w:tcW w:w="7694" w:type="dxa"/>
          </w:tcPr>
          <w:p w:rsidR="00416073" w:rsidRPr="00C220CC" w:rsidRDefault="00416073" w:rsidP="00B43E61">
            <w:pPr>
              <w:pStyle w:val="a5"/>
              <w:bidi/>
              <w:spacing w:after="120"/>
              <w:ind w:left="113"/>
              <w:jc w:val="both"/>
              <w:rPr>
                <w:rFonts w:ascii="Traditional Arabic" w:hAnsi="Traditional Arabic" w:cs="Traditional Arabic"/>
                <w:b w:val="0"/>
                <w:bCs w:val="0"/>
                <w:sz w:val="34"/>
                <w:szCs w:val="34"/>
                <w:rtl/>
              </w:rPr>
            </w:pPr>
            <w:r w:rsidRPr="00C220CC">
              <w:rPr>
                <w:rFonts w:ascii="Traditional Arabic" w:hAnsi="Traditional Arabic" w:cs="Traditional Arabic"/>
                <w:sz w:val="34"/>
                <w:szCs w:val="34"/>
                <w:rtl/>
              </w:rPr>
              <w:t>ثانيًا: مساهمتها في تطوير اللغة العربية وآدابها والترجمة</w:t>
            </w:r>
          </w:p>
        </w:tc>
        <w:tc>
          <w:tcPr>
            <w:tcW w:w="1548" w:type="dxa"/>
            <w:vAlign w:val="center"/>
          </w:tcPr>
          <w:p w:rsidR="00416073" w:rsidRPr="00C220CC" w:rsidRDefault="00416073" w:rsidP="00416073">
            <w:pPr>
              <w:pStyle w:val="a5"/>
              <w:bidi/>
              <w:spacing w:after="120"/>
              <w:ind w:left="113"/>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4"/>
                <w:szCs w:val="34"/>
                <w:rtl/>
              </w:rPr>
            </w:pPr>
            <w:r>
              <w:rPr>
                <w:rFonts w:ascii="Traditional Arabic" w:hAnsi="Traditional Arabic" w:cs="Traditional Arabic" w:hint="cs"/>
                <w:sz w:val="34"/>
                <w:szCs w:val="34"/>
                <w:rtl/>
              </w:rPr>
              <w:t>28</w:t>
            </w:r>
          </w:p>
        </w:tc>
      </w:tr>
      <w:tr w:rsidR="00416073" w:rsidRPr="00C220CC" w:rsidTr="0041607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694" w:type="dxa"/>
          </w:tcPr>
          <w:p w:rsidR="00416073" w:rsidRPr="00C220CC" w:rsidRDefault="00416073" w:rsidP="00B43E61">
            <w:pPr>
              <w:pStyle w:val="a5"/>
              <w:bidi/>
              <w:spacing w:after="120"/>
              <w:ind w:left="113"/>
              <w:jc w:val="both"/>
              <w:rPr>
                <w:rFonts w:ascii="Traditional Arabic" w:hAnsi="Traditional Arabic" w:cs="Traditional Arabic"/>
                <w:b w:val="0"/>
                <w:bCs w:val="0"/>
                <w:sz w:val="34"/>
                <w:szCs w:val="34"/>
                <w:rtl/>
              </w:rPr>
            </w:pPr>
            <w:r w:rsidRPr="00C220CC">
              <w:rPr>
                <w:rFonts w:ascii="Traditional Arabic" w:hAnsi="Traditional Arabic" w:cs="Traditional Arabic"/>
                <w:sz w:val="34"/>
                <w:szCs w:val="34"/>
                <w:rtl/>
              </w:rPr>
              <w:t>ثالثًا: مساهمتها في تطوير اللغة الأردوية وآدابها</w:t>
            </w:r>
          </w:p>
        </w:tc>
        <w:tc>
          <w:tcPr>
            <w:tcW w:w="1548" w:type="dxa"/>
            <w:vAlign w:val="center"/>
          </w:tcPr>
          <w:p w:rsidR="00416073" w:rsidRPr="00C220CC" w:rsidRDefault="00416073" w:rsidP="00416073">
            <w:pPr>
              <w:pStyle w:val="a5"/>
              <w:bidi/>
              <w:spacing w:after="120"/>
              <w:ind w:left="113"/>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4"/>
                <w:szCs w:val="34"/>
                <w:rtl/>
              </w:rPr>
            </w:pPr>
            <w:r>
              <w:rPr>
                <w:rFonts w:ascii="Traditional Arabic" w:hAnsi="Traditional Arabic" w:cs="Traditional Arabic" w:hint="cs"/>
                <w:sz w:val="34"/>
                <w:szCs w:val="34"/>
                <w:rtl/>
              </w:rPr>
              <w:t>30</w:t>
            </w:r>
          </w:p>
        </w:tc>
      </w:tr>
      <w:tr w:rsidR="00416073" w:rsidRPr="00C220CC" w:rsidTr="00416073">
        <w:trPr>
          <w:jc w:val="center"/>
        </w:trPr>
        <w:tc>
          <w:tcPr>
            <w:cnfStyle w:val="001000000000" w:firstRow="0" w:lastRow="0" w:firstColumn="1" w:lastColumn="0" w:oddVBand="0" w:evenVBand="0" w:oddHBand="0" w:evenHBand="0" w:firstRowFirstColumn="0" w:firstRowLastColumn="0" w:lastRowFirstColumn="0" w:lastRowLastColumn="0"/>
            <w:tcW w:w="7694" w:type="dxa"/>
          </w:tcPr>
          <w:p w:rsidR="00416073" w:rsidRPr="00C220CC" w:rsidRDefault="00416073" w:rsidP="00B43E61">
            <w:pPr>
              <w:pStyle w:val="a5"/>
              <w:bidi/>
              <w:spacing w:after="120"/>
              <w:ind w:left="113"/>
              <w:jc w:val="both"/>
              <w:rPr>
                <w:rFonts w:ascii="Traditional Arabic" w:hAnsi="Traditional Arabic" w:cs="Traditional Arabic"/>
                <w:b w:val="0"/>
                <w:bCs w:val="0"/>
                <w:sz w:val="34"/>
                <w:szCs w:val="34"/>
                <w:rtl/>
              </w:rPr>
            </w:pPr>
            <w:r w:rsidRPr="00C220CC">
              <w:rPr>
                <w:rFonts w:ascii="Traditional Arabic" w:hAnsi="Traditional Arabic" w:cs="Traditional Arabic"/>
                <w:sz w:val="34"/>
                <w:szCs w:val="34"/>
                <w:rtl/>
              </w:rPr>
              <w:lastRenderedPageBreak/>
              <w:t>رابعًا: مساهمتها في تطوير اللغة الفارسية وآدابها</w:t>
            </w:r>
          </w:p>
        </w:tc>
        <w:tc>
          <w:tcPr>
            <w:tcW w:w="1548" w:type="dxa"/>
            <w:vAlign w:val="center"/>
          </w:tcPr>
          <w:p w:rsidR="00416073" w:rsidRPr="00C220CC" w:rsidRDefault="00416073" w:rsidP="00416073">
            <w:pPr>
              <w:pStyle w:val="a5"/>
              <w:bidi/>
              <w:spacing w:after="120"/>
              <w:ind w:left="113"/>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4"/>
                <w:szCs w:val="34"/>
                <w:rtl/>
              </w:rPr>
            </w:pPr>
            <w:r>
              <w:rPr>
                <w:rFonts w:ascii="Traditional Arabic" w:hAnsi="Traditional Arabic" w:cs="Traditional Arabic" w:hint="cs"/>
                <w:sz w:val="34"/>
                <w:szCs w:val="34"/>
                <w:rtl/>
              </w:rPr>
              <w:t>34</w:t>
            </w:r>
          </w:p>
        </w:tc>
      </w:tr>
      <w:tr w:rsidR="00416073" w:rsidRPr="00C220CC" w:rsidTr="0041607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694" w:type="dxa"/>
          </w:tcPr>
          <w:p w:rsidR="00416073" w:rsidRPr="00C220CC" w:rsidRDefault="00416073" w:rsidP="00134906">
            <w:pPr>
              <w:pStyle w:val="a5"/>
              <w:bidi/>
              <w:spacing w:after="120"/>
              <w:ind w:left="0"/>
              <w:jc w:val="both"/>
              <w:rPr>
                <w:rFonts w:ascii="Traditional Arabic" w:hAnsi="Traditional Arabic" w:cs="Traditional Arabic"/>
                <w:b w:val="0"/>
                <w:bCs w:val="0"/>
                <w:sz w:val="34"/>
                <w:szCs w:val="34"/>
                <w:rtl/>
              </w:rPr>
            </w:pPr>
            <w:r w:rsidRPr="00C220CC">
              <w:rPr>
                <w:rFonts w:ascii="Traditional Arabic" w:hAnsi="Traditional Arabic" w:cs="Traditional Arabic"/>
                <w:sz w:val="34"/>
                <w:szCs w:val="34"/>
                <w:rtl/>
              </w:rPr>
              <w:t>مخطوطاتها النادرة القيّمة</w:t>
            </w:r>
          </w:p>
        </w:tc>
        <w:tc>
          <w:tcPr>
            <w:tcW w:w="1548" w:type="dxa"/>
            <w:vAlign w:val="center"/>
          </w:tcPr>
          <w:p w:rsidR="00416073" w:rsidRPr="00C220CC" w:rsidRDefault="00416073" w:rsidP="00416073">
            <w:pPr>
              <w:pStyle w:val="a5"/>
              <w:bidi/>
              <w:spacing w:after="120"/>
              <w:ind w:left="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4"/>
                <w:szCs w:val="34"/>
                <w:rtl/>
              </w:rPr>
            </w:pPr>
            <w:r>
              <w:rPr>
                <w:rFonts w:ascii="Traditional Arabic" w:hAnsi="Traditional Arabic" w:cs="Traditional Arabic" w:hint="cs"/>
                <w:sz w:val="34"/>
                <w:szCs w:val="34"/>
                <w:rtl/>
              </w:rPr>
              <w:t>36</w:t>
            </w:r>
          </w:p>
        </w:tc>
      </w:tr>
      <w:tr w:rsidR="00416073" w:rsidRPr="00C220CC" w:rsidTr="00416073">
        <w:trPr>
          <w:jc w:val="center"/>
        </w:trPr>
        <w:tc>
          <w:tcPr>
            <w:cnfStyle w:val="001000000000" w:firstRow="0" w:lastRow="0" w:firstColumn="1" w:lastColumn="0" w:oddVBand="0" w:evenVBand="0" w:oddHBand="0" w:evenHBand="0" w:firstRowFirstColumn="0" w:firstRowLastColumn="0" w:lastRowFirstColumn="0" w:lastRowLastColumn="0"/>
            <w:tcW w:w="7694" w:type="dxa"/>
          </w:tcPr>
          <w:p w:rsidR="00416073" w:rsidRPr="00C220CC" w:rsidRDefault="00416073" w:rsidP="00134906">
            <w:pPr>
              <w:pStyle w:val="a5"/>
              <w:bidi/>
              <w:spacing w:after="120"/>
              <w:ind w:left="0"/>
              <w:jc w:val="both"/>
              <w:rPr>
                <w:rFonts w:ascii="Traditional Arabic" w:hAnsi="Traditional Arabic" w:cs="Traditional Arabic"/>
                <w:b w:val="0"/>
                <w:bCs w:val="0"/>
                <w:sz w:val="34"/>
                <w:szCs w:val="34"/>
                <w:rtl/>
              </w:rPr>
            </w:pPr>
            <w:r w:rsidRPr="00C220CC">
              <w:rPr>
                <w:rFonts w:ascii="Traditional Arabic" w:hAnsi="Traditional Arabic" w:cs="Traditional Arabic"/>
                <w:sz w:val="34"/>
                <w:szCs w:val="34"/>
                <w:rtl/>
              </w:rPr>
              <w:t>المصادر والمراجع</w:t>
            </w:r>
          </w:p>
        </w:tc>
        <w:tc>
          <w:tcPr>
            <w:tcW w:w="1548" w:type="dxa"/>
            <w:vAlign w:val="center"/>
          </w:tcPr>
          <w:p w:rsidR="00416073" w:rsidRPr="00C220CC" w:rsidRDefault="00416073" w:rsidP="00416073">
            <w:pPr>
              <w:pStyle w:val="a5"/>
              <w:bidi/>
              <w:spacing w:after="120"/>
              <w:ind w:left="0"/>
              <w:jc w:val="center"/>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4"/>
                <w:szCs w:val="34"/>
                <w:rtl/>
              </w:rPr>
            </w:pPr>
            <w:r>
              <w:rPr>
                <w:rFonts w:ascii="Traditional Arabic" w:hAnsi="Traditional Arabic" w:cs="Traditional Arabic" w:hint="cs"/>
                <w:sz w:val="34"/>
                <w:szCs w:val="34"/>
                <w:rtl/>
              </w:rPr>
              <w:t>38</w:t>
            </w:r>
          </w:p>
        </w:tc>
      </w:tr>
      <w:tr w:rsidR="00416073" w:rsidRPr="00C220CC" w:rsidTr="0041607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694" w:type="dxa"/>
          </w:tcPr>
          <w:p w:rsidR="00416073" w:rsidRPr="00C220CC" w:rsidRDefault="00416073" w:rsidP="00134906">
            <w:pPr>
              <w:pStyle w:val="a5"/>
              <w:bidi/>
              <w:spacing w:after="120"/>
              <w:ind w:left="0"/>
              <w:jc w:val="both"/>
              <w:rPr>
                <w:rFonts w:ascii="Traditional Arabic" w:hAnsi="Traditional Arabic" w:cs="Traditional Arabic"/>
                <w:b w:val="0"/>
                <w:bCs w:val="0"/>
                <w:sz w:val="34"/>
                <w:szCs w:val="34"/>
                <w:rtl/>
              </w:rPr>
            </w:pPr>
            <w:r w:rsidRPr="00C220CC">
              <w:rPr>
                <w:rFonts w:ascii="Traditional Arabic" w:hAnsi="Traditional Arabic" w:cs="Traditional Arabic"/>
                <w:sz w:val="34"/>
                <w:szCs w:val="34"/>
                <w:rtl/>
              </w:rPr>
              <w:t>فهرس الموضوعات</w:t>
            </w:r>
          </w:p>
        </w:tc>
        <w:tc>
          <w:tcPr>
            <w:tcW w:w="1548" w:type="dxa"/>
            <w:vAlign w:val="center"/>
          </w:tcPr>
          <w:p w:rsidR="00416073" w:rsidRPr="00C220CC" w:rsidRDefault="00416073" w:rsidP="00416073">
            <w:pPr>
              <w:pStyle w:val="a5"/>
              <w:bidi/>
              <w:spacing w:after="120"/>
              <w:ind w:left="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4"/>
                <w:szCs w:val="34"/>
                <w:rtl/>
              </w:rPr>
            </w:pPr>
            <w:r>
              <w:rPr>
                <w:rFonts w:ascii="Traditional Arabic" w:hAnsi="Traditional Arabic" w:cs="Traditional Arabic" w:hint="cs"/>
                <w:sz w:val="34"/>
                <w:szCs w:val="34"/>
                <w:rtl/>
              </w:rPr>
              <w:t>41</w:t>
            </w:r>
          </w:p>
        </w:tc>
      </w:tr>
    </w:tbl>
    <w:p w:rsidR="00991236" w:rsidRPr="00C220CC" w:rsidRDefault="00991236" w:rsidP="00991236">
      <w:pPr>
        <w:pStyle w:val="a5"/>
        <w:bidi/>
        <w:spacing w:after="120"/>
        <w:ind w:left="0"/>
        <w:jc w:val="both"/>
        <w:rPr>
          <w:rFonts w:ascii="Traditional Arabic" w:hAnsi="Traditional Arabic" w:cs="Traditional Arabic"/>
          <w:sz w:val="34"/>
          <w:szCs w:val="34"/>
          <w:lang w:bidi="ar-EG"/>
        </w:rPr>
      </w:pPr>
    </w:p>
    <w:sectPr w:rsidR="00991236" w:rsidRPr="00C220CC" w:rsidSect="000328EB">
      <w:headerReference w:type="default" r:id="rId8"/>
      <w:footerReference w:type="default" r:id="rId9"/>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5BF3" w:rsidRDefault="00035BF3" w:rsidP="002E5857">
      <w:pPr>
        <w:spacing w:after="0" w:line="240" w:lineRule="auto"/>
      </w:pPr>
      <w:r>
        <w:separator/>
      </w:r>
    </w:p>
  </w:endnote>
  <w:endnote w:type="continuationSeparator" w:id="0">
    <w:p w:rsidR="00035BF3" w:rsidRDefault="00035BF3" w:rsidP="002E58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0AFF" w:usb1="00007843" w:usb2="00000001" w:usb3="00000000" w:csb0="000001B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0AFF" w:usb1="00007843" w:usb2="00000001" w:usb3="00000000" w:csb0="000001BF" w:csb1="00000000"/>
  </w:font>
  <w:font w:name="Batang">
    <w:altName w:val="바탕"/>
    <w:panose1 w:val="02030600000101010101"/>
    <w:charset w:val="81"/>
    <w:family w:val="roman"/>
    <w:pitch w:val="variable"/>
    <w:sig w:usb0="B00002AF" w:usb1="69D77CFB" w:usb2="00000030" w:usb3="00000000" w:csb0="0008009F" w:csb1="00000000"/>
  </w:font>
  <w:font w:name="Sakkal Majalla">
    <w:panose1 w:val="02000000000000000000"/>
    <w:charset w:val="00"/>
    <w:family w:val="auto"/>
    <w:pitch w:val="variable"/>
    <w:sig w:usb0="A000207F" w:usb1="C000204B" w:usb2="00000008" w:usb3="00000000" w:csb0="000000D3" w:csb1="00000000"/>
  </w:font>
  <w:font w:name="Andalus">
    <w:panose1 w:val="02020603050405020304"/>
    <w:charset w:val="00"/>
    <w:family w:val="roman"/>
    <w:pitch w:val="variable"/>
    <w:sig w:usb0="00002003" w:usb1="80000000" w:usb2="00000008" w:usb3="00000000" w:csb0="00000041"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768862"/>
      <w:docPartObj>
        <w:docPartGallery w:val="Page Numbers (Bottom of Page)"/>
        <w:docPartUnique/>
      </w:docPartObj>
    </w:sdtPr>
    <w:sdtEndPr/>
    <w:sdtContent>
      <w:p w:rsidR="00C220CC" w:rsidRDefault="00C220CC">
        <w:pPr>
          <w:pStyle w:val="a8"/>
          <w:jc w:val="center"/>
        </w:pPr>
        <w:r>
          <w:fldChar w:fldCharType="begin"/>
        </w:r>
        <w:r>
          <w:instrText xml:space="preserve"> PAGE   \* MERGEFORMAT </w:instrText>
        </w:r>
        <w:r>
          <w:fldChar w:fldCharType="separate"/>
        </w:r>
        <w:r w:rsidR="00E35245">
          <w:rPr>
            <w:noProof/>
          </w:rPr>
          <w:t>1</w:t>
        </w:r>
        <w:r>
          <w:rPr>
            <w:noProof/>
          </w:rPr>
          <w:fldChar w:fldCharType="end"/>
        </w:r>
      </w:p>
    </w:sdtContent>
  </w:sdt>
  <w:p w:rsidR="00C220CC" w:rsidRDefault="00C220CC">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5BF3" w:rsidRDefault="00035BF3" w:rsidP="002E5857">
      <w:pPr>
        <w:spacing w:after="0" w:line="240" w:lineRule="auto"/>
      </w:pPr>
      <w:r>
        <w:separator/>
      </w:r>
    </w:p>
  </w:footnote>
  <w:footnote w:type="continuationSeparator" w:id="0">
    <w:p w:rsidR="00035BF3" w:rsidRDefault="00035BF3" w:rsidP="002E5857">
      <w:pPr>
        <w:spacing w:after="0" w:line="240" w:lineRule="auto"/>
      </w:pPr>
      <w:r>
        <w:continuationSeparator/>
      </w:r>
    </w:p>
  </w:footnote>
  <w:footnote w:id="1">
    <w:p w:rsidR="00C220CC" w:rsidRPr="00C220CC" w:rsidRDefault="00C220CC" w:rsidP="002E5857">
      <w:pPr>
        <w:pStyle w:val="a3"/>
        <w:bidi/>
        <w:jc w:val="both"/>
        <w:rPr>
          <w:rFonts w:ascii="Traditional Arabic" w:hAnsi="Traditional Arabic" w:cs="Traditional Arabic"/>
          <w:sz w:val="28"/>
          <w:szCs w:val="28"/>
          <w:rtl/>
        </w:rPr>
      </w:pPr>
      <w:r w:rsidRPr="00C220CC">
        <w:rPr>
          <w:rStyle w:val="a4"/>
          <w:rFonts w:ascii="Traditional Arabic" w:hAnsi="Traditional Arabic" w:cs="Traditional Arabic"/>
          <w:sz w:val="28"/>
          <w:szCs w:val="28"/>
        </w:rPr>
        <w:footnoteRef/>
      </w:r>
      <w:r w:rsidRPr="00C220CC">
        <w:rPr>
          <w:rFonts w:ascii="Traditional Arabic" w:hAnsi="Traditional Arabic" w:cs="Traditional Arabic"/>
          <w:sz w:val="28"/>
          <w:szCs w:val="28"/>
          <w:rtl/>
        </w:rPr>
        <w:t xml:space="preserve"> هو الإمام عبد الحميد (حميد الدبن) الفراهي من أهالي "فريها" (</w:t>
      </w:r>
      <w:r w:rsidRPr="00C220CC">
        <w:rPr>
          <w:rFonts w:ascii="Traditional Arabic" w:hAnsi="Traditional Arabic" w:cs="Traditional Arabic"/>
          <w:sz w:val="28"/>
          <w:szCs w:val="28"/>
        </w:rPr>
        <w:t>Fariha</w:t>
      </w:r>
      <w:r w:rsidRPr="00C220CC">
        <w:rPr>
          <w:rFonts w:ascii="Traditional Arabic" w:hAnsi="Traditional Arabic" w:cs="Traditional Arabic"/>
          <w:sz w:val="28"/>
          <w:szCs w:val="28"/>
          <w:rtl/>
        </w:rPr>
        <w:t>) إحدى قرى مديرية أعظم كره. نال العلوم الابتدائية والفارسية على الشيخ مهدي حسن كما أخذ العلوم العربية الابتدائية والمتوسطة على الشيخ شبلي النعماني ثم ذهب إلى العلامة الأديب فيض الحسن السهارنفوري على مشورة ابن عمته العلامة النعماني الذي كان أحد تلامذة السهارنفوري فأصبح متضلعًا من العربية وراغبًا في التفكر في القرآن. تعلّم اللغة الإنجليزية في علي كره حيث نال العلوم الجديدة على المستشرق توماس أرنولد (</w:t>
      </w:r>
      <w:r w:rsidRPr="00C220CC">
        <w:rPr>
          <w:rFonts w:ascii="Traditional Arabic" w:hAnsi="Traditional Arabic" w:cs="Traditional Arabic"/>
          <w:sz w:val="28"/>
          <w:szCs w:val="28"/>
        </w:rPr>
        <w:t>Thomas Arnold</w:t>
      </w:r>
      <w:r w:rsidRPr="00C220CC">
        <w:rPr>
          <w:rFonts w:ascii="Traditional Arabic" w:hAnsi="Traditional Arabic" w:cs="Traditional Arabic"/>
          <w:sz w:val="28"/>
          <w:szCs w:val="28"/>
          <w:rtl/>
        </w:rPr>
        <w:t>) وأما العبرية فقد تعلّمها على المستشرق الألماني جوزف هورفتش (</w:t>
      </w:r>
      <w:r w:rsidRPr="00C220CC">
        <w:rPr>
          <w:rFonts w:ascii="Traditional Arabic" w:hAnsi="Traditional Arabic" w:cs="Traditional Arabic"/>
          <w:sz w:val="28"/>
          <w:szCs w:val="28"/>
        </w:rPr>
        <w:t>Joseph Horovits</w:t>
      </w:r>
      <w:r w:rsidRPr="00C220CC">
        <w:rPr>
          <w:rFonts w:ascii="Traditional Arabic" w:hAnsi="Traditional Arabic" w:cs="Traditional Arabic"/>
          <w:sz w:val="28"/>
          <w:szCs w:val="28"/>
          <w:rtl/>
        </w:rPr>
        <w:t>) الذي تعلّم عليه العربية. كان له إلمام تام بالصحف السماوية الأخرى واطلاع واسع على العلوم الإسلامية والحديثة. انقطع إلى التدبر في القرآن فصار إمامًا في التفسير. استفاد منه العلامة مناظر أحسن الغيلاني وأبو الكلام آزاد والعلامة السيد سليمان الندوي. فلسفته لنظام القرآن فريدة من نوعها. من آثاره القيمة "تفسير نظام القرآن وتأويل الفرقان بالفرقان" و"إمعان في أقسام القرآن" و"الرأي الصحيح فيمن هو الذبيح" و"مفردات القرآن" و"جمهرة البلاغة" و"ديوانه العربي". اعترف بعلو كعبه في العلوم وفصاحته في البيان علماء جزيرة العرب والعالم الإسلامي كله. (راجع لسيرته التامة: "إمعان في أقسام القرآن" و"ذكر فراهي" و"الترجمة الإنجليزية ل"حكمة القرآن")</w:t>
      </w:r>
    </w:p>
  </w:footnote>
  <w:footnote w:id="2">
    <w:p w:rsidR="00C220CC" w:rsidRPr="00C220CC" w:rsidRDefault="00C220CC" w:rsidP="002E5857">
      <w:pPr>
        <w:pStyle w:val="a3"/>
        <w:bidi/>
        <w:jc w:val="both"/>
        <w:rPr>
          <w:rFonts w:ascii="Traditional Arabic" w:hAnsi="Traditional Arabic" w:cs="Traditional Arabic"/>
          <w:sz w:val="28"/>
          <w:szCs w:val="28"/>
          <w:rtl/>
        </w:rPr>
      </w:pPr>
      <w:r w:rsidRPr="00C220CC">
        <w:rPr>
          <w:rStyle w:val="a4"/>
          <w:rFonts w:ascii="Traditional Arabic" w:hAnsi="Traditional Arabic" w:cs="Traditional Arabic"/>
          <w:sz w:val="28"/>
          <w:szCs w:val="28"/>
        </w:rPr>
        <w:footnoteRef/>
      </w:r>
      <w:r w:rsidRPr="00C220CC">
        <w:rPr>
          <w:rFonts w:ascii="Traditional Arabic" w:hAnsi="Traditional Arabic" w:cs="Traditional Arabic"/>
          <w:sz w:val="28"/>
          <w:szCs w:val="28"/>
          <w:rtl/>
        </w:rPr>
        <w:t xml:space="preserve"> مجلة "الإصلاح" الشهرية، 1/1/5 و7</w:t>
      </w:r>
    </w:p>
  </w:footnote>
  <w:footnote w:id="3">
    <w:p w:rsidR="00C220CC" w:rsidRPr="00C220CC" w:rsidRDefault="00C220CC" w:rsidP="002E5857">
      <w:pPr>
        <w:pStyle w:val="a3"/>
        <w:bidi/>
        <w:jc w:val="both"/>
        <w:rPr>
          <w:rFonts w:ascii="Traditional Arabic" w:hAnsi="Traditional Arabic" w:cs="Traditional Arabic"/>
          <w:sz w:val="28"/>
          <w:szCs w:val="28"/>
        </w:rPr>
      </w:pPr>
      <w:r w:rsidRPr="00C220CC">
        <w:rPr>
          <w:rStyle w:val="a4"/>
          <w:rFonts w:ascii="Traditional Arabic" w:hAnsi="Traditional Arabic" w:cs="Traditional Arabic"/>
          <w:sz w:val="28"/>
          <w:szCs w:val="28"/>
        </w:rPr>
        <w:footnoteRef/>
      </w:r>
      <w:r w:rsidRPr="00C220CC">
        <w:rPr>
          <w:rFonts w:ascii="Traditional Arabic" w:hAnsi="Traditional Arabic" w:cs="Traditional Arabic"/>
          <w:sz w:val="28"/>
          <w:szCs w:val="28"/>
          <w:rtl/>
        </w:rPr>
        <w:t xml:space="preserve"> هو الشيخ أمين أحسن بن الحافظ محمد المرتضى من أهالي "بمهور" (</w:t>
      </w:r>
      <w:r w:rsidRPr="00C220CC">
        <w:rPr>
          <w:rFonts w:ascii="Traditional Arabic" w:hAnsi="Traditional Arabic" w:cs="Traditional Arabic"/>
          <w:sz w:val="28"/>
          <w:szCs w:val="28"/>
        </w:rPr>
        <w:t>Bamhur</w:t>
      </w:r>
      <w:r w:rsidRPr="00C220CC">
        <w:rPr>
          <w:rFonts w:ascii="Traditional Arabic" w:hAnsi="Traditional Arabic" w:cs="Traditional Arabic"/>
          <w:sz w:val="28"/>
          <w:szCs w:val="28"/>
          <w:rtl/>
        </w:rPr>
        <w:t>) إحدى قرى مديرية أعظم كره. تعلّم العلوم الابتدائية في قريته ثم التحق بالصف الثالث في كتّاب مدرسة الإصلاح من حيث تخرّج في 1922م ثم ذهب إلى بيجنور (</w:t>
      </w:r>
      <w:r w:rsidRPr="00C220CC">
        <w:rPr>
          <w:rFonts w:ascii="Traditional Arabic" w:hAnsi="Traditional Arabic" w:cs="Traditional Arabic"/>
          <w:sz w:val="28"/>
          <w:szCs w:val="28"/>
        </w:rPr>
        <w:t>Bijnaur</w:t>
      </w:r>
      <w:r w:rsidRPr="00C220CC">
        <w:rPr>
          <w:rFonts w:ascii="Traditional Arabic" w:hAnsi="Traditional Arabic" w:cs="Traditional Arabic"/>
          <w:sz w:val="28"/>
          <w:szCs w:val="28"/>
          <w:rtl/>
        </w:rPr>
        <w:t>) حيث عمل كمدير تحرير مساعد لجريدة "مدينة" كما عمل في مجلتي "غنتشة" (</w:t>
      </w:r>
      <w:r w:rsidRPr="00C220CC">
        <w:rPr>
          <w:rFonts w:ascii="Traditional Arabic" w:hAnsi="Traditional Arabic" w:cs="Traditional Arabic"/>
          <w:sz w:val="28"/>
          <w:szCs w:val="28"/>
        </w:rPr>
        <w:t>Ghunchah</w:t>
      </w:r>
      <w:r w:rsidRPr="00C220CC">
        <w:rPr>
          <w:rFonts w:ascii="Traditional Arabic" w:hAnsi="Traditional Arabic" w:cs="Traditional Arabic"/>
          <w:sz w:val="28"/>
          <w:szCs w:val="28"/>
          <w:rtl/>
        </w:rPr>
        <w:t>: النورة) و"ستش" (</w:t>
      </w:r>
      <w:r w:rsidRPr="00C220CC">
        <w:rPr>
          <w:rFonts w:ascii="Traditional Arabic" w:hAnsi="Traditional Arabic" w:cs="Traditional Arabic"/>
          <w:sz w:val="28"/>
          <w:szCs w:val="28"/>
        </w:rPr>
        <w:t>Sach</w:t>
      </w:r>
      <w:r w:rsidRPr="00C220CC">
        <w:rPr>
          <w:rFonts w:ascii="Traditional Arabic" w:hAnsi="Traditional Arabic" w:cs="Traditional Arabic"/>
          <w:sz w:val="28"/>
          <w:szCs w:val="28"/>
          <w:rtl/>
        </w:rPr>
        <w:t>: الصدق) لمدة سنتين ثم رجع إلى أستاذه العلامة عبد الحميد الفراهي الذي علّمه القرآن من جديد فعيّنه أستاذًا بمدرسة الإصلاح. ساهم الشيخ في تأسيس الدائرة الحميدية وأصدر مجلة "الإصلاح" الشهرية. وعندما نادى العلامة المودودي بجماعته لحقه في 1958م مرتحلًا إلى الباكستان ثم تركه في 1959م وأصدر مجلة شهرية باسم "ميثاق" تركها بعد مدة وأصدر مجلة شهرية أخرى باسم "تدبر" قائماً بتأسيس "إداره تدبر قرآن" (معهد التدبر في الفرآن) الذي أصبح فيما بعد "إداره تدبر قرآن وحديث" في 1980م. من أهمّ مؤلفاته "تفسير تدبر قرآن" و"حقيقة توحيد وشرك" و"حقيقة نماز" (حقيقة الصلاة) و"تزكيه نفس" (تزكية النفس) و"اسلامي رياست" (تصور الدولة الإسلامية). كان عالمًا كبيرًا أنفق كافة أوقاته في التأليف والخطابة. (راجع لسيرته المفصلة: "الشيخ أمين أحسن الإصلاحي وتفسيره تدبر القرآن" مقالة الكاتب المنشورة في ثقافة الهند، 55/2/125-176 و"ترجمة إنجليزية ل"حقيقة الصلاة" و"العدد الخاص بشخصيته وآثاره لمجلة علوم القرآن نصف السنوية")</w:t>
      </w:r>
    </w:p>
  </w:footnote>
  <w:footnote w:id="4">
    <w:p w:rsidR="00C220CC" w:rsidRPr="00C220CC" w:rsidRDefault="00C220CC" w:rsidP="002E5857">
      <w:pPr>
        <w:pStyle w:val="a3"/>
        <w:bidi/>
        <w:jc w:val="both"/>
        <w:rPr>
          <w:rFonts w:ascii="Traditional Arabic" w:hAnsi="Traditional Arabic" w:cs="Traditional Arabic"/>
          <w:sz w:val="28"/>
          <w:szCs w:val="28"/>
        </w:rPr>
      </w:pPr>
      <w:r w:rsidRPr="00C220CC">
        <w:rPr>
          <w:rStyle w:val="a4"/>
          <w:rFonts w:ascii="Traditional Arabic" w:hAnsi="Traditional Arabic" w:cs="Traditional Arabic"/>
          <w:sz w:val="28"/>
          <w:szCs w:val="28"/>
        </w:rPr>
        <w:footnoteRef/>
      </w:r>
      <w:r w:rsidRPr="00C220CC">
        <w:rPr>
          <w:rFonts w:ascii="Traditional Arabic" w:hAnsi="Traditional Arabic" w:cs="Traditional Arabic"/>
          <w:sz w:val="28"/>
          <w:szCs w:val="28"/>
          <w:rtl/>
        </w:rPr>
        <w:t xml:space="preserve"> هو أختر أحسن بن جنيد عالم من أهالي "أملو تشكيا" (</w:t>
      </w:r>
      <w:r w:rsidRPr="00C220CC">
        <w:rPr>
          <w:rFonts w:ascii="Traditional Arabic" w:hAnsi="Traditional Arabic" w:cs="Traditional Arabic"/>
          <w:sz w:val="28"/>
          <w:szCs w:val="28"/>
        </w:rPr>
        <w:t>Amilo Chakiya</w:t>
      </w:r>
      <w:r w:rsidRPr="00C220CC">
        <w:rPr>
          <w:rFonts w:ascii="Traditional Arabic" w:hAnsi="Traditional Arabic" w:cs="Traditional Arabic"/>
          <w:sz w:val="28"/>
          <w:szCs w:val="28"/>
          <w:rtl/>
        </w:rPr>
        <w:t>) إحدى قرى مديرية أعظم كره. تربى في قرية "سيدها سلطانفور" (</w:t>
      </w:r>
      <w:r w:rsidRPr="00C220CC">
        <w:rPr>
          <w:rFonts w:ascii="Traditional Arabic" w:hAnsi="Traditional Arabic" w:cs="Traditional Arabic"/>
          <w:sz w:val="28"/>
          <w:szCs w:val="28"/>
        </w:rPr>
        <w:t>S</w:t>
      </w:r>
      <w:r w:rsidRPr="00C220CC">
        <w:rPr>
          <w:rFonts w:ascii="Cambria" w:hAnsi="Cambria" w:cs="Cambria"/>
          <w:sz w:val="28"/>
          <w:szCs w:val="28"/>
        </w:rPr>
        <w:t>ī</w:t>
      </w:r>
      <w:r w:rsidRPr="00C220CC">
        <w:rPr>
          <w:rFonts w:ascii="Traditional Arabic" w:hAnsi="Traditional Arabic" w:cs="Traditional Arabic"/>
          <w:sz w:val="28"/>
          <w:szCs w:val="28"/>
        </w:rPr>
        <w:t>dha Sult</w:t>
      </w:r>
      <w:r w:rsidRPr="00C220CC">
        <w:rPr>
          <w:rFonts w:ascii="Cambria" w:hAnsi="Cambria" w:cs="Cambria"/>
          <w:sz w:val="28"/>
          <w:szCs w:val="28"/>
        </w:rPr>
        <w:t>ā</w:t>
      </w:r>
      <w:r w:rsidRPr="00C220CC">
        <w:rPr>
          <w:rFonts w:ascii="Traditional Arabic" w:hAnsi="Traditional Arabic" w:cs="Traditional Arabic"/>
          <w:sz w:val="28"/>
          <w:szCs w:val="28"/>
        </w:rPr>
        <w:t>np</w:t>
      </w:r>
      <w:r w:rsidRPr="00C220CC">
        <w:rPr>
          <w:rFonts w:ascii="Cambria" w:hAnsi="Cambria" w:cs="Cambria"/>
          <w:sz w:val="28"/>
          <w:szCs w:val="28"/>
        </w:rPr>
        <w:t>ū</w:t>
      </w:r>
      <w:r w:rsidRPr="00C220CC">
        <w:rPr>
          <w:rFonts w:ascii="Traditional Arabic" w:hAnsi="Traditional Arabic" w:cs="Traditional Arabic"/>
          <w:sz w:val="28"/>
          <w:szCs w:val="28"/>
        </w:rPr>
        <w:t>r</w:t>
      </w:r>
      <w:r w:rsidRPr="00C220CC">
        <w:rPr>
          <w:rFonts w:ascii="Traditional Arabic" w:hAnsi="Traditional Arabic" w:cs="Traditional Arabic"/>
          <w:sz w:val="28"/>
          <w:szCs w:val="28"/>
          <w:rtl/>
        </w:rPr>
        <w:t>) حيث كان بيت أمها الحنون وذلك لأن أمها ماتت في صغره فزجره أبوه وطرده. تعلّم كافة العلوم في مدرسة الإصلاح على الشيخ العلامة حميد الدين الفراهي والشيخ شبلي المتكلم والشيخ عبد الرحمن النغرامي والحكيم محمد أحمد السلفي. كان أذكى تلامذة الإمام الفراهي الذي كان شيخه وأستاذه الحق في علوم القرآن. كان بارعًا في كلام العرب القح والقرآن الكريم. تعيّن كأستاذ في مدرسة الإصلاح التي تخرّج منها في 1922م فبقي يدرّس حتى موته في 9/ أكتوبر 1958م. لم يكتب إلا مقالات معدودة. كان خلقه القرآن. (راجع لسيرته الكاملة: "شيدائ قرآن" (الكلف بالقرآن) للدكتور عناية الله السبحاني و"تذكرة علماء أعظم كره" للشيخ حبيب الرحمن الأعظمي و"نقوش وتأثرات" للشيخ جليل أحسن الندوي)</w:t>
      </w:r>
    </w:p>
  </w:footnote>
  <w:footnote w:id="5">
    <w:p w:rsidR="00C220CC" w:rsidRPr="00C220CC" w:rsidRDefault="00C220CC" w:rsidP="002E5857">
      <w:pPr>
        <w:pStyle w:val="a3"/>
        <w:bidi/>
        <w:jc w:val="both"/>
        <w:rPr>
          <w:rFonts w:ascii="Traditional Arabic" w:hAnsi="Traditional Arabic" w:cs="Traditional Arabic"/>
          <w:sz w:val="28"/>
          <w:szCs w:val="28"/>
          <w:rtl/>
        </w:rPr>
      </w:pPr>
      <w:r w:rsidRPr="00C220CC">
        <w:rPr>
          <w:rStyle w:val="a4"/>
          <w:rFonts w:ascii="Traditional Arabic" w:hAnsi="Traditional Arabic" w:cs="Traditional Arabic"/>
          <w:sz w:val="28"/>
          <w:szCs w:val="28"/>
        </w:rPr>
        <w:footnoteRef/>
      </w:r>
      <w:r w:rsidRPr="00C220CC">
        <w:rPr>
          <w:rFonts w:ascii="Traditional Arabic" w:hAnsi="Traditional Arabic" w:cs="Traditional Arabic"/>
          <w:sz w:val="28"/>
          <w:szCs w:val="28"/>
          <w:rtl/>
        </w:rPr>
        <w:t xml:space="preserve"> هو الحاج الحافظ الطبيب حفيظ الله المرحوم من قرية بكهرا (</w:t>
      </w:r>
      <w:r w:rsidRPr="00C220CC">
        <w:rPr>
          <w:rFonts w:ascii="Traditional Arabic" w:hAnsi="Traditional Arabic" w:cs="Traditional Arabic"/>
          <w:sz w:val="28"/>
          <w:szCs w:val="28"/>
        </w:rPr>
        <w:t>Bakhra</w:t>
      </w:r>
      <w:r w:rsidRPr="00C220CC">
        <w:rPr>
          <w:rFonts w:ascii="Traditional Arabic" w:hAnsi="Traditional Arabic" w:cs="Traditional Arabic"/>
          <w:sz w:val="28"/>
          <w:szCs w:val="28"/>
          <w:rtl/>
        </w:rPr>
        <w:t>) في مديرية أعظم كره. حفظ القرآن في صغر سنه وأنهى دراسته الدينية بسرعة ثم جعل يتعلم في مدارس الحكومة وأما الثانوية فقد تعلمها في كلية الملكة (</w:t>
      </w:r>
      <w:r w:rsidRPr="00C220CC">
        <w:rPr>
          <w:rFonts w:ascii="Traditional Arabic" w:hAnsi="Traditional Arabic" w:cs="Traditional Arabic"/>
          <w:sz w:val="28"/>
          <w:szCs w:val="28"/>
        </w:rPr>
        <w:t>Queen’s College</w:t>
      </w:r>
      <w:r w:rsidRPr="00C220CC">
        <w:rPr>
          <w:rFonts w:ascii="Traditional Arabic" w:hAnsi="Traditional Arabic" w:cs="Traditional Arabic"/>
          <w:sz w:val="28"/>
          <w:szCs w:val="28"/>
          <w:rtl/>
        </w:rPr>
        <w:t>) بفارانسي ثم التحق بكلية كولكاتا الطبية (</w:t>
      </w:r>
      <w:r w:rsidRPr="00C220CC">
        <w:rPr>
          <w:rFonts w:ascii="Traditional Arabic" w:hAnsi="Traditional Arabic" w:cs="Traditional Arabic"/>
          <w:sz w:val="28"/>
          <w:szCs w:val="28"/>
        </w:rPr>
        <w:t>Calcutta Medical College</w:t>
      </w:r>
      <w:r w:rsidRPr="00C220CC">
        <w:rPr>
          <w:rFonts w:ascii="Traditional Arabic" w:hAnsi="Traditional Arabic" w:cs="Traditional Arabic"/>
          <w:sz w:val="28"/>
          <w:szCs w:val="28"/>
          <w:rtl/>
        </w:rPr>
        <w:t xml:space="preserve">) ولكنه غادرها لأنها كانت تعطي شهادة </w:t>
      </w:r>
      <w:r w:rsidRPr="00C220CC">
        <w:rPr>
          <w:rFonts w:ascii="Traditional Arabic" w:hAnsi="Traditional Arabic" w:cs="Traditional Arabic"/>
          <w:sz w:val="28"/>
          <w:szCs w:val="28"/>
        </w:rPr>
        <w:t>LKS</w:t>
      </w:r>
      <w:r w:rsidRPr="00C220CC">
        <w:rPr>
          <w:rFonts w:ascii="Traditional Arabic" w:hAnsi="Traditional Arabic" w:cs="Traditional Arabic"/>
          <w:sz w:val="28"/>
          <w:szCs w:val="28"/>
          <w:rtl/>
        </w:rPr>
        <w:t xml:space="preserve"> فالتحق بكلية الملك ايدوارد الطبية (</w:t>
      </w:r>
      <w:r w:rsidRPr="00C220CC">
        <w:rPr>
          <w:rFonts w:ascii="Traditional Arabic" w:hAnsi="Traditional Arabic" w:cs="Traditional Arabic"/>
          <w:sz w:val="28"/>
          <w:szCs w:val="28"/>
        </w:rPr>
        <w:t>King Edward Medical College</w:t>
      </w:r>
      <w:r w:rsidRPr="00C220CC">
        <w:rPr>
          <w:rFonts w:ascii="Traditional Arabic" w:hAnsi="Traditional Arabic" w:cs="Traditional Arabic"/>
          <w:sz w:val="28"/>
          <w:szCs w:val="28"/>
          <w:rtl/>
        </w:rPr>
        <w:t xml:space="preserve">) من حيث تخرّج في 1911م نائلًا شهادة </w:t>
      </w:r>
      <w:r w:rsidRPr="00C220CC">
        <w:rPr>
          <w:rFonts w:ascii="Traditional Arabic" w:hAnsi="Traditional Arabic" w:cs="Traditional Arabic"/>
          <w:sz w:val="28"/>
          <w:szCs w:val="28"/>
        </w:rPr>
        <w:t>MBBS</w:t>
      </w:r>
      <w:r w:rsidRPr="00C220CC">
        <w:rPr>
          <w:rFonts w:ascii="Traditional Arabic" w:hAnsi="Traditional Arabic" w:cs="Traditional Arabic"/>
          <w:sz w:val="28"/>
          <w:szCs w:val="28"/>
          <w:rtl/>
        </w:rPr>
        <w:t xml:space="preserve"> وفي 1919م تعيّن كطبيب في خدمات الولاية الطبية (</w:t>
      </w:r>
      <w:r w:rsidRPr="00C220CC">
        <w:rPr>
          <w:rFonts w:ascii="Traditional Arabic" w:hAnsi="Traditional Arabic" w:cs="Traditional Arabic"/>
          <w:sz w:val="28"/>
          <w:szCs w:val="28"/>
        </w:rPr>
        <w:t>Provincial Medical Services</w:t>
      </w:r>
      <w:r w:rsidRPr="00C220CC">
        <w:rPr>
          <w:rFonts w:ascii="Traditional Arabic" w:hAnsi="Traditional Arabic" w:cs="Traditional Arabic"/>
          <w:sz w:val="28"/>
          <w:szCs w:val="28"/>
          <w:rtl/>
        </w:rPr>
        <w:t>) وتدرّج فيها حتى بلغ درجة جراح المدينة (</w:t>
      </w:r>
      <w:r w:rsidRPr="00C220CC">
        <w:rPr>
          <w:rFonts w:ascii="Traditional Arabic" w:hAnsi="Traditional Arabic" w:cs="Traditional Arabic"/>
          <w:sz w:val="28"/>
          <w:szCs w:val="28"/>
        </w:rPr>
        <w:t>Civil Surgeon</w:t>
      </w:r>
      <w:r w:rsidRPr="00C220CC">
        <w:rPr>
          <w:rFonts w:ascii="Traditional Arabic" w:hAnsi="Traditional Arabic" w:cs="Traditional Arabic"/>
          <w:sz w:val="28"/>
          <w:szCs w:val="28"/>
          <w:rtl/>
        </w:rPr>
        <w:t>) في 1929م وتعيّن أول ما تعيّن كحامل هذا المنصب في علي كره، بعد ذلك انتقل إلى مدينة سيتافور (</w:t>
      </w:r>
      <w:r w:rsidRPr="00C220CC">
        <w:rPr>
          <w:rFonts w:ascii="Traditional Arabic" w:hAnsi="Traditional Arabic" w:cs="Traditional Arabic"/>
          <w:sz w:val="28"/>
          <w:szCs w:val="28"/>
        </w:rPr>
        <w:t>S</w:t>
      </w:r>
      <w:r w:rsidRPr="00C220CC">
        <w:rPr>
          <w:rFonts w:ascii="Cambria" w:hAnsi="Cambria" w:cs="Cambria"/>
          <w:sz w:val="28"/>
          <w:szCs w:val="28"/>
        </w:rPr>
        <w:t>ī</w:t>
      </w:r>
      <w:r w:rsidRPr="00C220CC">
        <w:rPr>
          <w:rFonts w:ascii="Traditional Arabic" w:hAnsi="Traditional Arabic" w:cs="Traditional Arabic"/>
          <w:sz w:val="28"/>
          <w:szCs w:val="28"/>
        </w:rPr>
        <w:t>tap</w:t>
      </w:r>
      <w:r w:rsidRPr="00C220CC">
        <w:rPr>
          <w:rFonts w:ascii="Cambria" w:hAnsi="Cambria" w:cs="Cambria"/>
          <w:sz w:val="28"/>
          <w:szCs w:val="28"/>
        </w:rPr>
        <w:t>ū</w:t>
      </w:r>
      <w:r w:rsidRPr="00C220CC">
        <w:rPr>
          <w:rFonts w:ascii="Traditional Arabic" w:hAnsi="Traditional Arabic" w:cs="Traditional Arabic"/>
          <w:sz w:val="28"/>
          <w:szCs w:val="28"/>
        </w:rPr>
        <w:t>r</w:t>
      </w:r>
      <w:r w:rsidRPr="00C220CC">
        <w:rPr>
          <w:rFonts w:ascii="Traditional Arabic" w:hAnsi="Traditional Arabic" w:cs="Traditional Arabic"/>
          <w:sz w:val="28"/>
          <w:szCs w:val="28"/>
          <w:rtl/>
        </w:rPr>
        <w:t>) فماثورا (</w:t>
      </w:r>
      <w:r w:rsidRPr="00C220CC">
        <w:rPr>
          <w:rFonts w:ascii="Traditional Arabic" w:hAnsi="Traditional Arabic" w:cs="Traditional Arabic"/>
          <w:sz w:val="28"/>
          <w:szCs w:val="28"/>
        </w:rPr>
        <w:t>Mathura</w:t>
      </w:r>
      <w:r w:rsidRPr="00C220CC">
        <w:rPr>
          <w:rFonts w:ascii="Traditional Arabic" w:hAnsi="Traditional Arabic" w:cs="Traditional Arabic"/>
          <w:sz w:val="28"/>
          <w:szCs w:val="28"/>
          <w:rtl/>
        </w:rPr>
        <w:t>) فباره بنكي (</w:t>
      </w:r>
      <w:r w:rsidRPr="00C220CC">
        <w:rPr>
          <w:rFonts w:ascii="Traditional Arabic" w:hAnsi="Traditional Arabic" w:cs="Traditional Arabic"/>
          <w:sz w:val="28"/>
          <w:szCs w:val="28"/>
        </w:rPr>
        <w:t>B</w:t>
      </w:r>
      <w:r w:rsidRPr="00C220CC">
        <w:rPr>
          <w:rFonts w:ascii="Cambria" w:hAnsi="Cambria" w:cs="Cambria"/>
          <w:sz w:val="28"/>
          <w:szCs w:val="28"/>
        </w:rPr>
        <w:t>ā</w:t>
      </w:r>
      <w:r w:rsidRPr="00C220CC">
        <w:rPr>
          <w:rFonts w:ascii="Traditional Arabic" w:hAnsi="Traditional Arabic" w:cs="Traditional Arabic"/>
          <w:sz w:val="28"/>
          <w:szCs w:val="28"/>
        </w:rPr>
        <w:t>rabanki</w:t>
      </w:r>
      <w:r w:rsidRPr="00C220CC">
        <w:rPr>
          <w:rFonts w:ascii="Traditional Arabic" w:hAnsi="Traditional Arabic" w:cs="Traditional Arabic"/>
          <w:sz w:val="28"/>
          <w:szCs w:val="28"/>
          <w:rtl/>
        </w:rPr>
        <w:t>) فبرتاب كره (</w:t>
      </w:r>
      <w:r w:rsidRPr="00C220CC">
        <w:rPr>
          <w:rFonts w:ascii="Traditional Arabic" w:hAnsi="Traditional Arabic" w:cs="Traditional Arabic"/>
          <w:sz w:val="28"/>
          <w:szCs w:val="28"/>
        </w:rPr>
        <w:t>Prat</w:t>
      </w:r>
      <w:r w:rsidRPr="00C220CC">
        <w:rPr>
          <w:rFonts w:ascii="Cambria" w:hAnsi="Cambria" w:cs="Cambria"/>
          <w:sz w:val="28"/>
          <w:szCs w:val="28"/>
        </w:rPr>
        <w:t>ā</w:t>
      </w:r>
      <w:r w:rsidRPr="00C220CC">
        <w:rPr>
          <w:rFonts w:ascii="Traditional Arabic" w:hAnsi="Traditional Arabic" w:cs="Traditional Arabic"/>
          <w:sz w:val="28"/>
          <w:szCs w:val="28"/>
        </w:rPr>
        <w:t>b Garh</w:t>
      </w:r>
      <w:r w:rsidRPr="00C220CC">
        <w:rPr>
          <w:rFonts w:ascii="Traditional Arabic" w:hAnsi="Traditional Arabic" w:cs="Traditional Arabic"/>
          <w:sz w:val="28"/>
          <w:szCs w:val="28"/>
          <w:rtl/>
        </w:rPr>
        <w:t>). تقاعد عن العمل في 1938م. هو الذي أجرى عملية الجراحة في الإمام الفراهي. كان طبيبًا محبًا للعلوم ومكرّمًا للعلماء. لعب دورًا هامًا في رقي الدائرة الحميدية التي هو من القائمين بتأسيسها وأول رئيس لها. كانت له صلة وطيدة مع علماء مدرسة الإصلاح لا سيما الشيخ أمين أحسن الإصلاحي صاحب تفسير "تدبر قرآن". توفي في مارس 1949م ودفن بحديقة له على قرب من داره "حفيظ منزل". خلف عشرة أولاد خمسة منها ذكور وخمسة إناث وزوجته زهدة النساء بيغم حية وقطعت مائة سنة من عمرها. كان الطبيب صالحًا تقيًا فعالًا في رفاهية البشر. شهد بحسن خلقه وكرمه وحبه للعلم والعلماء عدد غير قليل من معاصريه. (راجع للمزيد عن سيرته: "مجلة مدرسة الإصلاح" العدد الثاني عشر لسنة 1999م ص 179-181 ومجلة "علوم القرآن" عددها الخاص عن الشيخ أمين أحسن الإصلاحي ص 505-530)</w:t>
      </w:r>
    </w:p>
  </w:footnote>
  <w:footnote w:id="6">
    <w:p w:rsidR="00C220CC" w:rsidRPr="00C220CC" w:rsidRDefault="00C220CC" w:rsidP="002E5857">
      <w:pPr>
        <w:pStyle w:val="a3"/>
        <w:bidi/>
        <w:jc w:val="both"/>
        <w:rPr>
          <w:rFonts w:ascii="Traditional Arabic" w:hAnsi="Traditional Arabic" w:cs="Traditional Arabic"/>
          <w:sz w:val="28"/>
          <w:szCs w:val="28"/>
          <w:rtl/>
        </w:rPr>
      </w:pPr>
      <w:r w:rsidRPr="00C220CC">
        <w:rPr>
          <w:rStyle w:val="a4"/>
          <w:rFonts w:ascii="Traditional Arabic" w:hAnsi="Traditional Arabic" w:cs="Traditional Arabic"/>
          <w:sz w:val="28"/>
          <w:szCs w:val="28"/>
        </w:rPr>
        <w:footnoteRef/>
      </w:r>
      <w:r w:rsidRPr="00C220CC">
        <w:rPr>
          <w:rFonts w:ascii="Traditional Arabic" w:hAnsi="Traditional Arabic" w:cs="Traditional Arabic"/>
          <w:sz w:val="28"/>
          <w:szCs w:val="28"/>
          <w:rtl/>
        </w:rPr>
        <w:t xml:space="preserve"> فيقول الدكتور ظفر الإسلام الإصلاحي:</w:t>
      </w:r>
    </w:p>
    <w:p w:rsidR="00C220CC" w:rsidRPr="00C220CC" w:rsidRDefault="00C220CC" w:rsidP="002E5857">
      <w:pPr>
        <w:pStyle w:val="a3"/>
        <w:bidi/>
        <w:jc w:val="both"/>
        <w:rPr>
          <w:rFonts w:ascii="Traditional Arabic" w:hAnsi="Traditional Arabic" w:cs="Traditional Arabic"/>
          <w:sz w:val="28"/>
          <w:szCs w:val="28"/>
          <w:rtl/>
        </w:rPr>
      </w:pPr>
      <w:r w:rsidRPr="00C220CC">
        <w:rPr>
          <w:rFonts w:ascii="Traditional Arabic" w:hAnsi="Traditional Arabic" w:cs="Traditional Arabic"/>
          <w:sz w:val="28"/>
          <w:szCs w:val="28"/>
          <w:rtl/>
        </w:rPr>
        <w:t>"--- بدأت فعاليات "الدائرة الحميدية" في 1935م كما تمّ إصدار مجلتها "الإصلاح" في يناير عام 1936م، مجلة "علوم القرآن" عددها الخاص عن الشيخ أمين أحسن الإصلاحي، ص 515</w:t>
      </w:r>
    </w:p>
    <w:p w:rsidR="00C220CC" w:rsidRPr="00C220CC" w:rsidRDefault="00C220CC" w:rsidP="002E5857">
      <w:pPr>
        <w:pStyle w:val="a3"/>
        <w:bidi/>
        <w:jc w:val="both"/>
        <w:rPr>
          <w:rFonts w:ascii="Traditional Arabic" w:hAnsi="Traditional Arabic" w:cs="Traditional Arabic"/>
          <w:sz w:val="28"/>
          <w:szCs w:val="28"/>
          <w:rtl/>
        </w:rPr>
      </w:pPr>
      <w:r w:rsidRPr="00C220CC">
        <w:rPr>
          <w:rFonts w:ascii="Traditional Arabic" w:hAnsi="Traditional Arabic" w:cs="Traditional Arabic"/>
          <w:sz w:val="28"/>
          <w:szCs w:val="28"/>
          <w:rtl/>
        </w:rPr>
        <w:t>ويؤيد هذا الرأي مدة قيام الشيخ الإصلاحي لدى الطبيب حفيظ الله، التي هي ما بين 1935م و1936م. راجع: مجلة "الإصلاح"، 1/1/4</w:t>
      </w:r>
    </w:p>
    <w:p w:rsidR="00C220CC" w:rsidRPr="00C220CC" w:rsidRDefault="00C220CC" w:rsidP="002E5857">
      <w:pPr>
        <w:pStyle w:val="a3"/>
        <w:bidi/>
        <w:jc w:val="both"/>
        <w:rPr>
          <w:rFonts w:ascii="Traditional Arabic" w:hAnsi="Traditional Arabic" w:cs="Traditional Arabic"/>
          <w:sz w:val="28"/>
          <w:szCs w:val="28"/>
          <w:rtl/>
        </w:rPr>
      </w:pPr>
      <w:r w:rsidRPr="00C220CC">
        <w:rPr>
          <w:rFonts w:ascii="Traditional Arabic" w:hAnsi="Traditional Arabic" w:cs="Traditional Arabic"/>
          <w:sz w:val="28"/>
          <w:szCs w:val="28"/>
          <w:rtl/>
        </w:rPr>
        <w:t>وأما رأي جمهور المؤرخين فيشير إلى 1936م التي هي مدة إصدار مجلة "الإصلاح". راجع: مجلة "ثقافة الهند"، 31/1-4/106 مقالة الدكتور محمد أجمل أيوب الإصلاحي عن "الدائرة الحميدية" ويتبعه أخوه الشقيق طلحة أيوب الإصلاحي المعروف ب"أبو أمامة" في مجلة "نقش" السنوية، عدد 2002-2003م، ص 19</w:t>
      </w:r>
    </w:p>
  </w:footnote>
  <w:footnote w:id="7">
    <w:p w:rsidR="00C220CC" w:rsidRPr="00C220CC" w:rsidRDefault="00C220CC" w:rsidP="002E5857">
      <w:pPr>
        <w:pStyle w:val="a3"/>
        <w:bidi/>
        <w:jc w:val="both"/>
        <w:rPr>
          <w:rFonts w:ascii="Traditional Arabic" w:hAnsi="Traditional Arabic" w:cs="Traditional Arabic"/>
          <w:sz w:val="28"/>
          <w:szCs w:val="28"/>
          <w:rtl/>
        </w:rPr>
      </w:pPr>
      <w:r w:rsidRPr="00C220CC">
        <w:rPr>
          <w:rStyle w:val="a4"/>
          <w:rFonts w:ascii="Traditional Arabic" w:hAnsi="Traditional Arabic" w:cs="Traditional Arabic"/>
          <w:sz w:val="28"/>
          <w:szCs w:val="28"/>
        </w:rPr>
        <w:footnoteRef/>
      </w:r>
      <w:r w:rsidRPr="00C220CC">
        <w:rPr>
          <w:rFonts w:ascii="Traditional Arabic" w:hAnsi="Traditional Arabic" w:cs="Traditional Arabic"/>
          <w:sz w:val="28"/>
          <w:szCs w:val="28"/>
          <w:rtl/>
        </w:rPr>
        <w:t xml:space="preserve"> وإليه الإشارة في دليل مدرسة الإصلاح:</w:t>
      </w:r>
    </w:p>
    <w:p w:rsidR="00C220CC" w:rsidRPr="00C220CC" w:rsidRDefault="00C220CC" w:rsidP="002E5857">
      <w:pPr>
        <w:pStyle w:val="a3"/>
        <w:bidi/>
        <w:jc w:val="both"/>
        <w:rPr>
          <w:rFonts w:ascii="Traditional Arabic" w:hAnsi="Traditional Arabic" w:cs="Traditional Arabic"/>
          <w:sz w:val="28"/>
          <w:szCs w:val="28"/>
          <w:rtl/>
        </w:rPr>
      </w:pPr>
      <w:r w:rsidRPr="00C220CC">
        <w:rPr>
          <w:rFonts w:ascii="Traditional Arabic" w:hAnsi="Traditional Arabic" w:cs="Traditional Arabic"/>
          <w:sz w:val="28"/>
          <w:szCs w:val="28"/>
          <w:rtl/>
        </w:rPr>
        <w:t>"--- فالقرآن في منهجها الدراسي شمس يكتسب منها النور جميع كواكب العلوم، فتدرس فيها كافة الفنون --- بعضها لكونه وسيلة لفهم كتاب الله، وبعضها لكونه شرحًا وتفسيرًا له --- ولكن بحيث أنْ لا يقبل على فن من الفنون إلا في ضوء القرآن، ولا ينفتح باب علم من العلوم إلا من داخل القرآن"، مدرسة الإصلاح، تاريخها ونظامها ومنهجها الدراسي، ص 11</w:t>
      </w:r>
    </w:p>
  </w:footnote>
  <w:footnote w:id="8">
    <w:p w:rsidR="00C220CC" w:rsidRPr="00C220CC" w:rsidRDefault="00C220CC" w:rsidP="002E5857">
      <w:pPr>
        <w:pStyle w:val="a3"/>
        <w:bidi/>
        <w:jc w:val="both"/>
        <w:rPr>
          <w:rFonts w:ascii="Traditional Arabic" w:hAnsi="Traditional Arabic" w:cs="Traditional Arabic"/>
          <w:sz w:val="28"/>
          <w:szCs w:val="28"/>
          <w:rtl/>
        </w:rPr>
      </w:pPr>
      <w:r w:rsidRPr="00C220CC">
        <w:rPr>
          <w:rStyle w:val="a4"/>
          <w:rFonts w:ascii="Traditional Arabic" w:hAnsi="Traditional Arabic" w:cs="Traditional Arabic"/>
          <w:sz w:val="28"/>
          <w:szCs w:val="28"/>
        </w:rPr>
        <w:footnoteRef/>
      </w:r>
      <w:r w:rsidRPr="00C220CC">
        <w:rPr>
          <w:rFonts w:ascii="Traditional Arabic" w:hAnsi="Traditional Arabic" w:cs="Traditional Arabic"/>
          <w:sz w:val="28"/>
          <w:szCs w:val="28"/>
          <w:rtl/>
        </w:rPr>
        <w:t xml:space="preserve"> مجلة "الإصلاح" الشهرية، 1/1/5</w:t>
      </w:r>
    </w:p>
  </w:footnote>
  <w:footnote w:id="9">
    <w:p w:rsidR="00C220CC" w:rsidRPr="00C220CC" w:rsidRDefault="00C220CC" w:rsidP="009C022F">
      <w:pPr>
        <w:pStyle w:val="a3"/>
        <w:bidi/>
        <w:jc w:val="both"/>
        <w:rPr>
          <w:rFonts w:ascii="Traditional Arabic" w:hAnsi="Traditional Arabic" w:cs="Traditional Arabic"/>
          <w:sz w:val="28"/>
          <w:szCs w:val="28"/>
          <w:rtl/>
        </w:rPr>
      </w:pPr>
      <w:r w:rsidRPr="00C220CC">
        <w:rPr>
          <w:rStyle w:val="a4"/>
          <w:rFonts w:ascii="Traditional Arabic" w:hAnsi="Traditional Arabic" w:cs="Traditional Arabic"/>
          <w:sz w:val="28"/>
          <w:szCs w:val="28"/>
        </w:rPr>
        <w:footnoteRef/>
      </w:r>
      <w:r w:rsidRPr="00C220CC">
        <w:rPr>
          <w:rFonts w:ascii="Traditional Arabic" w:hAnsi="Traditional Arabic" w:cs="Traditional Arabic"/>
          <w:sz w:val="28"/>
          <w:szCs w:val="28"/>
          <w:rtl/>
        </w:rPr>
        <w:t xml:space="preserve"> كان الدبتي عبد الغني الأنصاري من أهالي جيغهان (</w:t>
      </w:r>
      <w:r w:rsidRPr="00C220CC">
        <w:rPr>
          <w:rFonts w:ascii="Traditional Arabic" w:hAnsi="Traditional Arabic" w:cs="Traditional Arabic"/>
          <w:sz w:val="28"/>
          <w:szCs w:val="28"/>
        </w:rPr>
        <w:t>Jaigahan</w:t>
      </w:r>
      <w:r w:rsidRPr="00C220CC">
        <w:rPr>
          <w:rFonts w:ascii="Traditional Arabic" w:hAnsi="Traditional Arabic" w:cs="Traditional Arabic"/>
          <w:sz w:val="28"/>
          <w:szCs w:val="28"/>
          <w:rtl/>
        </w:rPr>
        <w:t>) وأصبح مفوّضًا ساميًا في الحكومة وكان ابن خال الشيخ عبد السلام الفراهي (ت1979م) ولم نقف على مزيد من المعلومات عنه. راجع: ذكر فراهي، ص 712-713</w:t>
      </w:r>
    </w:p>
  </w:footnote>
  <w:footnote w:id="10">
    <w:p w:rsidR="00C220CC" w:rsidRPr="00C220CC" w:rsidRDefault="00C220CC" w:rsidP="002E5857">
      <w:pPr>
        <w:pStyle w:val="a3"/>
        <w:bidi/>
        <w:jc w:val="both"/>
        <w:rPr>
          <w:rFonts w:ascii="Traditional Arabic" w:hAnsi="Traditional Arabic" w:cs="Traditional Arabic"/>
          <w:sz w:val="28"/>
          <w:szCs w:val="28"/>
          <w:rtl/>
        </w:rPr>
      </w:pPr>
      <w:r w:rsidRPr="00C220CC">
        <w:rPr>
          <w:rStyle w:val="a4"/>
          <w:rFonts w:ascii="Traditional Arabic" w:hAnsi="Traditional Arabic" w:cs="Traditional Arabic"/>
          <w:sz w:val="28"/>
          <w:szCs w:val="28"/>
        </w:rPr>
        <w:footnoteRef/>
      </w:r>
      <w:r w:rsidRPr="00C220CC">
        <w:rPr>
          <w:rFonts w:ascii="Traditional Arabic" w:hAnsi="Traditional Arabic" w:cs="Traditional Arabic"/>
          <w:sz w:val="28"/>
          <w:szCs w:val="28"/>
          <w:rtl/>
        </w:rPr>
        <w:t xml:space="preserve"> ولنعلم واضحًا أنّ هذا المعهد كان مستقلًا بذاته غير تابع للمدرسة كما يقول الشيخ أمين أحسن الإصلاحي في إفتتاحية العدد الأول لمجلة "الإصلاح":</w:t>
      </w:r>
    </w:p>
    <w:p w:rsidR="00C220CC" w:rsidRPr="00C220CC" w:rsidRDefault="00C220CC" w:rsidP="009C022F">
      <w:pPr>
        <w:pStyle w:val="a3"/>
        <w:bidi/>
        <w:jc w:val="both"/>
        <w:rPr>
          <w:rFonts w:ascii="Traditional Arabic" w:hAnsi="Traditional Arabic" w:cs="Traditional Arabic"/>
          <w:sz w:val="28"/>
          <w:szCs w:val="28"/>
          <w:rtl/>
        </w:rPr>
      </w:pPr>
      <w:r w:rsidRPr="00C220CC">
        <w:rPr>
          <w:rFonts w:ascii="Traditional Arabic" w:hAnsi="Traditional Arabic" w:cs="Traditional Arabic"/>
          <w:sz w:val="28"/>
          <w:szCs w:val="28"/>
          <w:rtl/>
        </w:rPr>
        <w:t>"ولنصرح هنا أنّ المعهد وكافة أقسامه مستقلة بذاتها في إدارتها غير تابعة للمدرسة ولو أنها وضعت لخدمتها فالعلاقة بينهما علاقة الخدمة لا غير فكافة المسؤوليات عن إصدارات المعهد ومجلة "الإصلاح" تقع على كاتفي المعهد، ومن الممكن أنْ تكون وجهة نظر "الإصلاح" مختلفة عما تحمله مدرسة الإصلاح نفسها فلنعتن بهذا الفرق الواضح بينهما". مجلة "الإصلاح"، 1/1/8</w:t>
      </w:r>
    </w:p>
    <w:p w:rsidR="00C220CC" w:rsidRPr="00C220CC" w:rsidRDefault="00C220CC" w:rsidP="002E5857">
      <w:pPr>
        <w:pStyle w:val="a3"/>
        <w:bidi/>
        <w:jc w:val="both"/>
        <w:rPr>
          <w:rFonts w:ascii="Traditional Arabic" w:hAnsi="Traditional Arabic" w:cs="Traditional Arabic"/>
          <w:sz w:val="28"/>
          <w:szCs w:val="28"/>
          <w:rtl/>
        </w:rPr>
      </w:pPr>
      <w:r w:rsidRPr="00C220CC">
        <w:rPr>
          <w:rFonts w:ascii="Traditional Arabic" w:hAnsi="Traditional Arabic" w:cs="Traditional Arabic"/>
          <w:sz w:val="28"/>
          <w:szCs w:val="28"/>
          <w:rtl/>
        </w:rPr>
        <w:t>ولكن كان معظم موظّفيه من بين أساتذة المدرسة فكانوا موظّفي شرف ولذلك قال الدكتور شرف الدين الإصلاحي:</w:t>
      </w:r>
    </w:p>
    <w:p w:rsidR="00C220CC" w:rsidRPr="00C220CC" w:rsidRDefault="00C220CC" w:rsidP="002E5857">
      <w:pPr>
        <w:pStyle w:val="a3"/>
        <w:bidi/>
        <w:jc w:val="both"/>
        <w:rPr>
          <w:rFonts w:ascii="Traditional Arabic" w:hAnsi="Traditional Arabic" w:cs="Traditional Arabic"/>
          <w:sz w:val="28"/>
          <w:szCs w:val="28"/>
          <w:rtl/>
        </w:rPr>
      </w:pPr>
      <w:r w:rsidRPr="00C220CC">
        <w:rPr>
          <w:rFonts w:ascii="Traditional Arabic" w:hAnsi="Traditional Arabic" w:cs="Traditional Arabic"/>
          <w:sz w:val="28"/>
          <w:szCs w:val="28"/>
          <w:rtl/>
        </w:rPr>
        <w:t>"لم تكن هيئة منظمة للبحث والإدارة فكان أساتذة المدرسة يؤدون هذه الخدمة في صورة شرف بدون أي أجر من قبل "المعهد". ذكر فراهي، ص 514-515</w:t>
      </w:r>
    </w:p>
  </w:footnote>
  <w:footnote w:id="11">
    <w:p w:rsidR="00C220CC" w:rsidRPr="00C220CC" w:rsidRDefault="00C220CC" w:rsidP="002E5857">
      <w:pPr>
        <w:pStyle w:val="a3"/>
        <w:bidi/>
        <w:jc w:val="both"/>
        <w:rPr>
          <w:rFonts w:ascii="Traditional Arabic" w:hAnsi="Traditional Arabic" w:cs="Traditional Arabic"/>
          <w:sz w:val="28"/>
          <w:szCs w:val="28"/>
        </w:rPr>
      </w:pPr>
      <w:r w:rsidRPr="00C220CC">
        <w:rPr>
          <w:rStyle w:val="a4"/>
          <w:rFonts w:ascii="Traditional Arabic" w:hAnsi="Traditional Arabic" w:cs="Traditional Arabic"/>
          <w:sz w:val="28"/>
          <w:szCs w:val="28"/>
        </w:rPr>
        <w:footnoteRef/>
      </w:r>
      <w:r w:rsidRPr="00C220CC">
        <w:rPr>
          <w:rFonts w:ascii="Traditional Arabic" w:hAnsi="Traditional Arabic" w:cs="Traditional Arabic"/>
          <w:sz w:val="28"/>
          <w:szCs w:val="28"/>
          <w:rtl/>
        </w:rPr>
        <w:t xml:space="preserve"> فالشيخ الإصلاحي كان يدوّن الكتب والرسائل التي كان يصدرها المعهد. أنظر: مجلة "الإصلاح"، 1/1/5-6</w:t>
      </w:r>
    </w:p>
  </w:footnote>
  <w:footnote w:id="12">
    <w:p w:rsidR="00C220CC" w:rsidRPr="00C220CC" w:rsidRDefault="00C220CC" w:rsidP="009C022F">
      <w:pPr>
        <w:pStyle w:val="a3"/>
        <w:bidi/>
        <w:jc w:val="both"/>
        <w:rPr>
          <w:rFonts w:ascii="Traditional Arabic" w:hAnsi="Traditional Arabic" w:cs="Traditional Arabic"/>
          <w:sz w:val="28"/>
          <w:szCs w:val="28"/>
        </w:rPr>
      </w:pPr>
      <w:r w:rsidRPr="00C220CC">
        <w:rPr>
          <w:rStyle w:val="a4"/>
          <w:rFonts w:ascii="Traditional Arabic" w:hAnsi="Traditional Arabic" w:cs="Traditional Arabic"/>
          <w:sz w:val="28"/>
          <w:szCs w:val="28"/>
        </w:rPr>
        <w:footnoteRef/>
      </w:r>
      <w:r w:rsidRPr="00C220CC">
        <w:rPr>
          <w:rFonts w:ascii="Traditional Arabic" w:hAnsi="Traditional Arabic" w:cs="Traditional Arabic"/>
          <w:sz w:val="28"/>
          <w:szCs w:val="28"/>
          <w:rtl/>
        </w:rPr>
        <w:t xml:space="preserve"> هو الشيخ الشاه معين الدين أحمد الندوي بن الشيخ محمد حسنات من أحفاد العارف بالله الشيخ عبد الحق الردولوي (ت 837</w:t>
      </w:r>
      <w:r w:rsidRPr="00C220CC">
        <w:rPr>
          <w:rFonts w:ascii="Sakkal Majalla" w:hAnsi="Sakkal Majalla" w:cs="Sakkal Majalla" w:hint="cs"/>
          <w:sz w:val="28"/>
          <w:szCs w:val="28"/>
          <w:rtl/>
          <w:lang w:bidi="ur-PK"/>
        </w:rPr>
        <w:t>ھ</w:t>
      </w:r>
      <w:r w:rsidRPr="00C220CC">
        <w:rPr>
          <w:rFonts w:ascii="Traditional Arabic" w:hAnsi="Traditional Arabic" w:cs="Traditional Arabic"/>
          <w:sz w:val="28"/>
          <w:szCs w:val="28"/>
          <w:rtl/>
        </w:rPr>
        <w:t>). ولد الشيخ الندوي في 1901م في قرية ردولي (</w:t>
      </w:r>
      <w:r w:rsidRPr="00C220CC">
        <w:rPr>
          <w:rFonts w:ascii="Traditional Arabic" w:hAnsi="Traditional Arabic" w:cs="Traditional Arabic"/>
          <w:sz w:val="28"/>
          <w:szCs w:val="28"/>
        </w:rPr>
        <w:t>Rudauli</w:t>
      </w:r>
      <w:r w:rsidRPr="00C220CC">
        <w:rPr>
          <w:rFonts w:ascii="Traditional Arabic" w:hAnsi="Traditional Arabic" w:cs="Traditional Arabic"/>
          <w:sz w:val="28"/>
          <w:szCs w:val="28"/>
          <w:rtl/>
        </w:rPr>
        <w:t>) الواقعة على بعد نحو 90 كلومترًا من لكناؤ. درس العلوم الابتدائية على والده الجليل ثم توجه نحو دار العلوم بندوة العلماء وأتمّ دراسته على أساتذة كبار منهم العلامة السيد سليمان الندوي الذي حثّه على العمل في دار المصنفين حيث خدم طوال ثلاثين سنة بل أكثر. لم يكن يحبّ المال والجاه والشهرة وكانت حياته متسمة بالتواضع والإخلاص. كان قد بايع المحدث الكبير محمد زكريا الكاندهلوي وزار الحرمين الشريفين مرتين. من آثاره العلمية القيّمة "المهاجرون" و"التابعون" و"دين الرحمة" و"حياة سليمان" و"تاريخ الإسلام". كلها باللغة الأردوية. أسلوبه يتسم بالرواء والرشاقة وقصر الجمل ونصاعة البيان بجانب اطلاعه الواسع على العلم والتاريخ والدين والأدب. توفي الشاه في 13/ ديسمبر 1974م. (راجع لسيرته المفصلة: مجلة "البعث الإسلامي"، 20-2-4 لسنة 1395</w:t>
      </w:r>
      <w:r w:rsidRPr="00C220CC">
        <w:rPr>
          <w:rFonts w:ascii="Sakkal Majalla" w:hAnsi="Sakkal Majalla" w:cs="Sakkal Majalla" w:hint="cs"/>
          <w:sz w:val="28"/>
          <w:szCs w:val="28"/>
          <w:rtl/>
          <w:lang w:bidi="ur-PK"/>
        </w:rPr>
        <w:t>ھ</w:t>
      </w:r>
      <w:r w:rsidRPr="00C220CC">
        <w:rPr>
          <w:rFonts w:ascii="Traditional Arabic" w:hAnsi="Traditional Arabic" w:cs="Traditional Arabic"/>
          <w:sz w:val="28"/>
          <w:szCs w:val="28"/>
          <w:rtl/>
        </w:rPr>
        <w:t>)</w:t>
      </w:r>
    </w:p>
  </w:footnote>
  <w:footnote w:id="13">
    <w:p w:rsidR="00C220CC" w:rsidRPr="00C220CC" w:rsidRDefault="00C220CC" w:rsidP="002E5857">
      <w:pPr>
        <w:pStyle w:val="a3"/>
        <w:bidi/>
        <w:jc w:val="both"/>
        <w:rPr>
          <w:rFonts w:ascii="Traditional Arabic" w:hAnsi="Traditional Arabic" w:cs="Traditional Arabic"/>
          <w:sz w:val="28"/>
          <w:szCs w:val="28"/>
          <w:rtl/>
        </w:rPr>
      </w:pPr>
      <w:r w:rsidRPr="00C220CC">
        <w:rPr>
          <w:rStyle w:val="a4"/>
          <w:rFonts w:ascii="Traditional Arabic" w:hAnsi="Traditional Arabic" w:cs="Traditional Arabic"/>
          <w:sz w:val="28"/>
          <w:szCs w:val="28"/>
        </w:rPr>
        <w:footnoteRef/>
      </w:r>
      <w:r w:rsidRPr="00C220CC">
        <w:rPr>
          <w:rFonts w:ascii="Traditional Arabic" w:hAnsi="Traditional Arabic" w:cs="Traditional Arabic"/>
          <w:sz w:val="28"/>
          <w:szCs w:val="28"/>
          <w:rtl/>
        </w:rPr>
        <w:t xml:space="preserve"> فيقول الشيخ محمد أيوب الإصلاحي مشيرًا إلى هذا:</w:t>
      </w:r>
    </w:p>
    <w:p w:rsidR="00C220CC" w:rsidRPr="00C220CC" w:rsidRDefault="00C220CC" w:rsidP="002E5857">
      <w:pPr>
        <w:pStyle w:val="a3"/>
        <w:bidi/>
        <w:jc w:val="both"/>
        <w:rPr>
          <w:rFonts w:ascii="Traditional Arabic" w:hAnsi="Traditional Arabic" w:cs="Traditional Arabic"/>
          <w:sz w:val="28"/>
          <w:szCs w:val="28"/>
          <w:rtl/>
        </w:rPr>
      </w:pPr>
      <w:r w:rsidRPr="00C220CC">
        <w:rPr>
          <w:rFonts w:ascii="Traditional Arabic" w:hAnsi="Traditional Arabic" w:cs="Traditional Arabic"/>
          <w:sz w:val="28"/>
          <w:szCs w:val="28"/>
          <w:rtl/>
        </w:rPr>
        <w:t>"ولما ارتحل الشيخ أمين أحسن الإصلاحي إلى الباكستان تولّى أمرها الشيخ أختر أحسن الإصلاحي بعون من الشيخ بدر الدين الإصلاحي وعندما غادر الشيخ أختر أحسن الإصلاحي إلى جوار ربه الكريم وقعت هذه المسؤولية على عواتق الشيخ بدر الدين والشيخ عبد الرحمن ناصر الجامعي ولم يزدد عدد الأعضاء بصورة منظمة إلا أنّ الشيخ بدر الدين الإصلاحي بقي ناشرًا مخطوطات المعهد بعون من بعض أصدقائه". مجلة مدرسة الإصلاح، العدد التاسع لعام 1996م، ص 7</w:t>
      </w:r>
    </w:p>
  </w:footnote>
  <w:footnote w:id="14">
    <w:p w:rsidR="00C220CC" w:rsidRPr="00C220CC" w:rsidRDefault="00C220CC" w:rsidP="002E5857">
      <w:pPr>
        <w:pStyle w:val="a3"/>
        <w:bidi/>
        <w:jc w:val="both"/>
        <w:rPr>
          <w:rFonts w:ascii="Traditional Arabic" w:hAnsi="Traditional Arabic" w:cs="Traditional Arabic"/>
          <w:sz w:val="28"/>
          <w:szCs w:val="28"/>
        </w:rPr>
      </w:pPr>
      <w:r w:rsidRPr="00C220CC">
        <w:rPr>
          <w:rStyle w:val="a4"/>
          <w:rFonts w:ascii="Traditional Arabic" w:hAnsi="Traditional Arabic" w:cs="Traditional Arabic"/>
          <w:sz w:val="28"/>
          <w:szCs w:val="28"/>
        </w:rPr>
        <w:footnoteRef/>
      </w:r>
      <w:r w:rsidRPr="00C220CC">
        <w:rPr>
          <w:rFonts w:ascii="Traditional Arabic" w:hAnsi="Traditional Arabic" w:cs="Traditional Arabic"/>
          <w:sz w:val="28"/>
          <w:szCs w:val="28"/>
          <w:rtl/>
        </w:rPr>
        <w:t xml:space="preserve"> هو الشيخ بدر الدين بن الحاج نصر الله بن حبّ علي بن شيخ علي من أهالي نياوج (</w:t>
      </w:r>
      <w:r w:rsidRPr="00C220CC">
        <w:rPr>
          <w:rFonts w:ascii="Traditional Arabic" w:hAnsi="Traditional Arabic" w:cs="Traditional Arabic"/>
          <w:sz w:val="28"/>
          <w:szCs w:val="28"/>
        </w:rPr>
        <w:t>Niyauj</w:t>
      </w:r>
      <w:r w:rsidRPr="00C220CC">
        <w:rPr>
          <w:rFonts w:ascii="Traditional Arabic" w:hAnsi="Traditional Arabic" w:cs="Traditional Arabic"/>
          <w:sz w:val="28"/>
          <w:szCs w:val="28"/>
          <w:rtl/>
        </w:rPr>
        <w:t>). تعلّم العلوم الابتدائية بما فيها اللغة الفارسية في بيته على الشيخ صادق التشاروي (</w:t>
      </w:r>
      <w:r w:rsidRPr="00C220CC">
        <w:rPr>
          <w:rFonts w:ascii="Traditional Arabic" w:hAnsi="Traditional Arabic" w:cs="Traditional Arabic"/>
          <w:sz w:val="28"/>
          <w:szCs w:val="28"/>
        </w:rPr>
        <w:t>Chitarawi</w:t>
      </w:r>
      <w:r w:rsidRPr="00C220CC">
        <w:rPr>
          <w:rFonts w:ascii="Traditional Arabic" w:hAnsi="Traditional Arabic" w:cs="Traditional Arabic"/>
          <w:sz w:val="28"/>
          <w:szCs w:val="28"/>
          <w:rtl/>
        </w:rPr>
        <w:t>) ثم التحق بمدرسة الإصلاح ولكن لم يكن طالبًا منتظمًا فأخذ العلوم العربية والفنون الأخرى على الشيخ شبلي المتكلم والشيخ أختر أحسن الإصلاحي والشيخ أمين أحسن الإصلاحي والشيخ سعيد أحمد والشيخ عبد الصمد وبعد تخرجه من المدرسة ذهب إلى بورما (</w:t>
      </w:r>
      <w:r w:rsidRPr="00C220CC">
        <w:rPr>
          <w:rFonts w:ascii="Traditional Arabic" w:hAnsi="Traditional Arabic" w:cs="Traditional Arabic"/>
          <w:sz w:val="28"/>
          <w:szCs w:val="28"/>
        </w:rPr>
        <w:t>Burma</w:t>
      </w:r>
      <w:r w:rsidRPr="00C220CC">
        <w:rPr>
          <w:rFonts w:ascii="Traditional Arabic" w:hAnsi="Traditional Arabic" w:cs="Traditional Arabic"/>
          <w:sz w:val="28"/>
          <w:szCs w:val="28"/>
          <w:rtl/>
        </w:rPr>
        <w:t>) ليكون خطيبًا في مجلس تعليم القرآن حيث قضى أكثر من سنة ورجع إلى وطنه إثر مرض والده الجليل. في 1945م تعيّن مديرًا لمدرسة الإصلاح فبقي على هذا المنصب طوال عمره إلا قليلًا. إنه كذلك خدم الدائرة الحميدية خدمة جليلة. كان خطيبًا بارعًا وكاتبًا قديرًا فكان مجمع البحرين، الكتابة والخطابة، الميزة التي قلما يمتاز بها الآخرون. دافع عن مدرسة الإصلاح مرتين. (راجع لسيرته الكاملة: العدد الخاص بسير الإصلاحيين ل"مجلة مدرسة الإصلاح" والعدد التاسع لمجلة "البعث الإسلامي" لسنة 1417</w:t>
      </w:r>
      <w:r w:rsidRPr="00C220CC">
        <w:rPr>
          <w:rFonts w:ascii="Sakkal Majalla" w:hAnsi="Sakkal Majalla" w:cs="Sakkal Majalla" w:hint="cs"/>
          <w:sz w:val="28"/>
          <w:szCs w:val="28"/>
          <w:rtl/>
          <w:lang w:bidi="ur-PK"/>
        </w:rPr>
        <w:t>ھ</w:t>
      </w:r>
      <w:r w:rsidRPr="00C220CC">
        <w:rPr>
          <w:rFonts w:ascii="Traditional Arabic" w:hAnsi="Traditional Arabic" w:cs="Traditional Arabic"/>
          <w:sz w:val="28"/>
          <w:szCs w:val="28"/>
          <w:rtl/>
        </w:rPr>
        <w:t>)</w:t>
      </w:r>
    </w:p>
  </w:footnote>
  <w:footnote w:id="15">
    <w:p w:rsidR="00C220CC" w:rsidRPr="00C220CC" w:rsidRDefault="00C220CC" w:rsidP="002E5857">
      <w:pPr>
        <w:pStyle w:val="a3"/>
        <w:bidi/>
        <w:jc w:val="both"/>
        <w:rPr>
          <w:rFonts w:ascii="Traditional Arabic" w:hAnsi="Traditional Arabic" w:cs="Traditional Arabic"/>
          <w:sz w:val="28"/>
          <w:szCs w:val="28"/>
          <w:rtl/>
        </w:rPr>
      </w:pPr>
      <w:r w:rsidRPr="00C220CC">
        <w:rPr>
          <w:rStyle w:val="a4"/>
          <w:rFonts w:ascii="Traditional Arabic" w:hAnsi="Traditional Arabic" w:cs="Traditional Arabic"/>
          <w:sz w:val="28"/>
          <w:szCs w:val="28"/>
        </w:rPr>
        <w:footnoteRef/>
      </w:r>
      <w:r w:rsidRPr="00C220CC">
        <w:rPr>
          <w:rFonts w:ascii="Traditional Arabic" w:hAnsi="Traditional Arabic" w:cs="Traditional Arabic"/>
          <w:sz w:val="28"/>
          <w:szCs w:val="28"/>
          <w:rtl/>
        </w:rPr>
        <w:t xml:space="preserve"> تقرير مدرسة الإصلاح الحولي لعام 1378</w:t>
      </w:r>
      <w:r w:rsidRPr="00C220CC">
        <w:rPr>
          <w:rFonts w:ascii="Sakkal Majalla" w:hAnsi="Sakkal Majalla" w:cs="Sakkal Majalla" w:hint="cs"/>
          <w:sz w:val="28"/>
          <w:szCs w:val="28"/>
          <w:rtl/>
          <w:lang w:bidi="ur-PK"/>
        </w:rPr>
        <w:t>ھ</w:t>
      </w:r>
      <w:r w:rsidRPr="00C220CC">
        <w:rPr>
          <w:rFonts w:ascii="Traditional Arabic" w:hAnsi="Traditional Arabic" w:cs="Traditional Arabic"/>
          <w:sz w:val="28"/>
          <w:szCs w:val="28"/>
          <w:rtl/>
        </w:rPr>
        <w:t>، ص 5-6</w:t>
      </w:r>
    </w:p>
    <w:p w:rsidR="00C220CC" w:rsidRPr="00C220CC" w:rsidRDefault="00C220CC" w:rsidP="002E5857">
      <w:pPr>
        <w:pStyle w:val="a3"/>
        <w:bidi/>
        <w:jc w:val="both"/>
        <w:rPr>
          <w:rFonts w:ascii="Traditional Arabic" w:hAnsi="Traditional Arabic" w:cs="Traditional Arabic"/>
          <w:sz w:val="28"/>
          <w:szCs w:val="28"/>
          <w:rtl/>
        </w:rPr>
      </w:pPr>
      <w:r w:rsidRPr="00C220CC">
        <w:rPr>
          <w:rFonts w:ascii="Traditional Arabic" w:hAnsi="Traditional Arabic" w:cs="Traditional Arabic"/>
          <w:sz w:val="28"/>
          <w:szCs w:val="28"/>
          <w:rtl/>
        </w:rPr>
        <w:t>يقول الشيخ بدر الدين الإصلاحي معلّقًا على وفاة الشيخ أختر أحسن الإصلاحي:</w:t>
      </w:r>
    </w:p>
    <w:p w:rsidR="00C220CC" w:rsidRPr="00C220CC" w:rsidRDefault="00C220CC" w:rsidP="002E5857">
      <w:pPr>
        <w:pStyle w:val="a3"/>
        <w:bidi/>
        <w:jc w:val="both"/>
        <w:rPr>
          <w:rFonts w:ascii="Traditional Arabic" w:hAnsi="Traditional Arabic" w:cs="Traditional Arabic"/>
          <w:sz w:val="28"/>
          <w:szCs w:val="28"/>
          <w:rtl/>
        </w:rPr>
      </w:pPr>
      <w:r w:rsidRPr="00C220CC">
        <w:rPr>
          <w:rFonts w:ascii="Traditional Arabic" w:hAnsi="Traditional Arabic" w:cs="Traditional Arabic"/>
          <w:sz w:val="28"/>
          <w:szCs w:val="28"/>
          <w:rtl/>
        </w:rPr>
        <w:t>"ما أصاب مدرسة الإصلاح من خسران غير مسدود بموت الأستاذ المرحوم لا يحصره البيان ولا يمكن تسديد هذا النقص بأحد إلا أنْ يبعث الله رجلًا من عنده فقد مضت ثلاث سنوات على أنْ قام الأستاذ المرحوم بتوكيد مني شديد بإحياء "الدائرة الحميدية" المرحومة لأجل نشر مخطوطات الإمام الفراهي وكان يبدي رغبته ونشاطه في طبع مؤلفات الفراهي فكان يعمل كثيرًا على فساد صحته. كان يريد أنْ ينشر المخطوطات العربية بعد نشر ترجماتها الأردوية فقد بدأ بجمعها وتحقيقها ولكن من الأسف على أنه غادرنا إلى ربه الكريم قبل أنْ يتم نشر ترجماتها الأردوية الكاملة"، المصدر نفسه، ص 6</w:t>
      </w:r>
    </w:p>
  </w:footnote>
  <w:footnote w:id="16">
    <w:p w:rsidR="00C220CC" w:rsidRPr="00C220CC" w:rsidRDefault="00C220CC" w:rsidP="002E5857">
      <w:pPr>
        <w:pStyle w:val="a3"/>
        <w:bidi/>
        <w:jc w:val="both"/>
        <w:rPr>
          <w:rFonts w:ascii="Traditional Arabic" w:hAnsi="Traditional Arabic" w:cs="Traditional Arabic"/>
          <w:sz w:val="28"/>
          <w:szCs w:val="28"/>
          <w:rtl/>
        </w:rPr>
      </w:pPr>
      <w:r w:rsidRPr="00C220CC">
        <w:rPr>
          <w:rStyle w:val="a4"/>
          <w:rFonts w:ascii="Traditional Arabic" w:hAnsi="Traditional Arabic" w:cs="Traditional Arabic"/>
          <w:sz w:val="28"/>
          <w:szCs w:val="28"/>
        </w:rPr>
        <w:footnoteRef/>
      </w:r>
      <w:r w:rsidRPr="00C220CC">
        <w:rPr>
          <w:rFonts w:ascii="Traditional Arabic" w:hAnsi="Traditional Arabic" w:cs="Traditional Arabic"/>
          <w:sz w:val="28"/>
          <w:szCs w:val="28"/>
          <w:rtl/>
        </w:rPr>
        <w:t xml:space="preserve"> يقول الدكتور شرف الدين الإصلاحي مشيرًا إلى هذا الواقع:</w:t>
      </w:r>
    </w:p>
    <w:p w:rsidR="00C220CC" w:rsidRPr="00C220CC" w:rsidRDefault="00C220CC" w:rsidP="002E5857">
      <w:pPr>
        <w:pStyle w:val="a3"/>
        <w:bidi/>
        <w:jc w:val="both"/>
        <w:rPr>
          <w:rFonts w:ascii="Traditional Arabic" w:hAnsi="Traditional Arabic" w:cs="Traditional Arabic"/>
          <w:sz w:val="28"/>
          <w:szCs w:val="28"/>
          <w:rtl/>
        </w:rPr>
      </w:pPr>
      <w:r w:rsidRPr="00C220CC">
        <w:rPr>
          <w:rFonts w:ascii="Traditional Arabic" w:hAnsi="Traditional Arabic" w:cs="Traditional Arabic"/>
          <w:sz w:val="28"/>
          <w:szCs w:val="28"/>
          <w:rtl/>
        </w:rPr>
        <w:t>"لما غادر الشيخ أمين أحسن الإصلاحي المدرسة والدائرة الحميدية إلى الباكستان صان الشيخ بدر الدين الإصلاحي مع أستاذه الشيخ أختر أحسن الإصلاحي هذه الدائرة من الخراب ولما توفي الشيخ أختر أحسن بقي الشيخ بدر الدين وحيدًا لا ناصر له ولا معين، كان هو المدير لها وخادمها بدون أي أجر كان يأتيه من قبل الدائرة أو الآخرين". مجلة مدرسة الإصلاح السنوية، العدد: 9 لعام 1996م، ص 68</w:t>
      </w:r>
    </w:p>
  </w:footnote>
  <w:footnote w:id="17">
    <w:p w:rsidR="00C220CC" w:rsidRPr="00C220CC" w:rsidRDefault="00C220CC" w:rsidP="002E5857">
      <w:pPr>
        <w:pStyle w:val="a3"/>
        <w:bidi/>
        <w:jc w:val="both"/>
        <w:rPr>
          <w:rFonts w:ascii="Traditional Arabic" w:hAnsi="Traditional Arabic" w:cs="Traditional Arabic"/>
          <w:sz w:val="28"/>
          <w:szCs w:val="28"/>
        </w:rPr>
      </w:pPr>
      <w:r w:rsidRPr="00C220CC">
        <w:rPr>
          <w:rStyle w:val="a4"/>
          <w:rFonts w:ascii="Traditional Arabic" w:hAnsi="Traditional Arabic" w:cs="Traditional Arabic"/>
          <w:sz w:val="28"/>
          <w:szCs w:val="28"/>
        </w:rPr>
        <w:footnoteRef/>
      </w:r>
      <w:r w:rsidRPr="00C220CC">
        <w:rPr>
          <w:rFonts w:ascii="Traditional Arabic" w:hAnsi="Traditional Arabic" w:cs="Traditional Arabic"/>
          <w:sz w:val="28"/>
          <w:szCs w:val="28"/>
          <w:rtl/>
        </w:rPr>
        <w:t xml:space="preserve"> هو الشيخ عبد الرحمن ناصر الإصلاحي الجامعي بن الحافظ عبد الشكور خان من أهالي سيدها سلطانفور ومواليد 1916م. أخذ العلوم العربية النهائية من مدرسة الإصلاح من حيث تخرّج في 1938م ثم حصل على شهادة بكالوريوس من الجامعة الملية الإسلامية في 1943م. في 1945م تعيّن أمين المال في مدرسة الإصلاح ويبقى على هذا المنصب حتى وفاته في 2011م. صدرت من قلمه مقالات عديدة تم نشرها في مختلف المجلات الهندية والباكستانية مثل "الإصلاح" و"جديد" و"غنتشه" و"جامعة" و"فاران" و"سوداغر" (</w:t>
      </w:r>
      <w:r w:rsidRPr="00C220CC">
        <w:rPr>
          <w:rFonts w:ascii="Traditional Arabic" w:hAnsi="Traditional Arabic" w:cs="Traditional Arabic"/>
          <w:sz w:val="28"/>
          <w:szCs w:val="28"/>
        </w:rPr>
        <w:t>Saud</w:t>
      </w:r>
      <w:r w:rsidRPr="00C220CC">
        <w:rPr>
          <w:rFonts w:ascii="Cambria" w:hAnsi="Cambria" w:cs="Cambria"/>
          <w:sz w:val="28"/>
          <w:szCs w:val="28"/>
        </w:rPr>
        <w:t>ā</w:t>
      </w:r>
      <w:r w:rsidRPr="00C220CC">
        <w:rPr>
          <w:rFonts w:ascii="Traditional Arabic" w:hAnsi="Traditional Arabic" w:cs="Traditional Arabic"/>
          <w:sz w:val="28"/>
          <w:szCs w:val="28"/>
        </w:rPr>
        <w:t>gar</w:t>
      </w:r>
      <w:r w:rsidRPr="00C220CC">
        <w:rPr>
          <w:rFonts w:ascii="Traditional Arabic" w:hAnsi="Traditional Arabic" w:cs="Traditional Arabic"/>
          <w:sz w:val="28"/>
          <w:szCs w:val="28"/>
          <w:rtl/>
        </w:rPr>
        <w:t>). من مؤلفاته وأعماله "مباحث القرآن" (إعداد) و"حيات حميد" (إعداد) و"مكتوبات الدكتور خليل الرحمن الأعظمي" (إعداد). كلها بالأردوية وله أعمال ومصنفات تنتظر الطبع. (راجع لسيرته التامة: مجلة "نقش" السنوية)</w:t>
      </w:r>
    </w:p>
  </w:footnote>
  <w:footnote w:id="18">
    <w:p w:rsidR="00C220CC" w:rsidRPr="00C220CC" w:rsidRDefault="00C220CC" w:rsidP="002E5857">
      <w:pPr>
        <w:pStyle w:val="a3"/>
        <w:bidi/>
        <w:jc w:val="both"/>
        <w:rPr>
          <w:rFonts w:ascii="Traditional Arabic" w:hAnsi="Traditional Arabic" w:cs="Traditional Arabic"/>
          <w:sz w:val="28"/>
          <w:szCs w:val="28"/>
          <w:rtl/>
        </w:rPr>
      </w:pPr>
      <w:r w:rsidRPr="00C220CC">
        <w:rPr>
          <w:rStyle w:val="a4"/>
          <w:rFonts w:ascii="Traditional Arabic" w:hAnsi="Traditional Arabic" w:cs="Traditional Arabic"/>
          <w:sz w:val="28"/>
          <w:szCs w:val="28"/>
        </w:rPr>
        <w:footnoteRef/>
      </w:r>
      <w:r w:rsidRPr="00C220CC">
        <w:rPr>
          <w:rFonts w:ascii="Traditional Arabic" w:hAnsi="Traditional Arabic" w:cs="Traditional Arabic"/>
          <w:sz w:val="28"/>
          <w:szCs w:val="28"/>
          <w:rtl/>
        </w:rPr>
        <w:t xml:space="preserve"> مجلة مدرسة الإصلاح السنوية، العدد: 9 لعام 1996م، ص 68</w:t>
      </w:r>
    </w:p>
  </w:footnote>
  <w:footnote w:id="19">
    <w:p w:rsidR="00C220CC" w:rsidRPr="00C220CC" w:rsidRDefault="00C220CC" w:rsidP="002E5857">
      <w:pPr>
        <w:pStyle w:val="a3"/>
        <w:bidi/>
        <w:jc w:val="both"/>
        <w:rPr>
          <w:rFonts w:ascii="Traditional Arabic" w:hAnsi="Traditional Arabic" w:cs="Traditional Arabic"/>
          <w:sz w:val="28"/>
          <w:szCs w:val="28"/>
        </w:rPr>
      </w:pPr>
      <w:r w:rsidRPr="00C220CC">
        <w:rPr>
          <w:rStyle w:val="a4"/>
          <w:rFonts w:ascii="Traditional Arabic" w:hAnsi="Traditional Arabic" w:cs="Traditional Arabic"/>
          <w:sz w:val="28"/>
          <w:szCs w:val="28"/>
        </w:rPr>
        <w:footnoteRef/>
      </w:r>
      <w:r w:rsidRPr="00C220CC">
        <w:rPr>
          <w:rFonts w:ascii="Traditional Arabic" w:hAnsi="Traditional Arabic" w:cs="Traditional Arabic"/>
          <w:sz w:val="28"/>
          <w:szCs w:val="28"/>
          <w:rtl/>
        </w:rPr>
        <w:t xml:space="preserve"> هو الشيخ أشفاق أحمد بن الميرزا محمد صديق من أهالي أبديهه (</w:t>
      </w:r>
      <w:r w:rsidRPr="00C220CC">
        <w:rPr>
          <w:rFonts w:ascii="Traditional Arabic" w:hAnsi="Traditional Arabic" w:cs="Traditional Arabic"/>
          <w:sz w:val="28"/>
          <w:szCs w:val="28"/>
        </w:rPr>
        <w:t>Abd</w:t>
      </w:r>
      <w:r w:rsidRPr="00C220CC">
        <w:rPr>
          <w:rFonts w:ascii="Cambria" w:hAnsi="Cambria" w:cs="Cambria"/>
          <w:sz w:val="28"/>
          <w:szCs w:val="28"/>
        </w:rPr>
        <w:t>ī</w:t>
      </w:r>
      <w:r w:rsidRPr="00C220CC">
        <w:rPr>
          <w:rFonts w:ascii="Traditional Arabic" w:hAnsi="Traditional Arabic" w:cs="Traditional Arabic"/>
          <w:sz w:val="28"/>
          <w:szCs w:val="28"/>
        </w:rPr>
        <w:t>hah</w:t>
      </w:r>
      <w:r w:rsidRPr="00C220CC">
        <w:rPr>
          <w:rFonts w:ascii="Traditional Arabic" w:hAnsi="Traditional Arabic" w:cs="Traditional Arabic"/>
          <w:sz w:val="28"/>
          <w:szCs w:val="28"/>
          <w:rtl/>
        </w:rPr>
        <w:t>). ولد في 16/ يوليو 1933م. التحق بمدرسة الإصلاح في 1946م وتخرّج منها في نهاية 1956م. في نفس السنة تعيّن كأستاذ للدراسات الإسلامية في مدرسة تابعة للجامعة الإسلامية بككراله (</w:t>
      </w:r>
      <w:r w:rsidRPr="00C220CC">
        <w:rPr>
          <w:rFonts w:ascii="Traditional Arabic" w:hAnsi="Traditional Arabic" w:cs="Traditional Arabic"/>
          <w:sz w:val="28"/>
          <w:szCs w:val="28"/>
        </w:rPr>
        <w:t>Kakr</w:t>
      </w:r>
      <w:r w:rsidRPr="00C220CC">
        <w:rPr>
          <w:rFonts w:ascii="Cambria" w:hAnsi="Cambria" w:cs="Cambria"/>
          <w:sz w:val="28"/>
          <w:szCs w:val="28"/>
        </w:rPr>
        <w:t>ā</w:t>
      </w:r>
      <w:r w:rsidRPr="00C220CC">
        <w:rPr>
          <w:rFonts w:ascii="Traditional Arabic" w:hAnsi="Traditional Arabic" w:cs="Traditional Arabic"/>
          <w:sz w:val="28"/>
          <w:szCs w:val="28"/>
        </w:rPr>
        <w:t>lah</w:t>
      </w:r>
      <w:r w:rsidRPr="00C220CC">
        <w:rPr>
          <w:rFonts w:ascii="Traditional Arabic" w:hAnsi="Traditional Arabic" w:cs="Traditional Arabic"/>
          <w:sz w:val="28"/>
          <w:szCs w:val="28"/>
          <w:rtl/>
        </w:rPr>
        <w:t>) في مدينة بدايون (</w:t>
      </w:r>
      <w:r w:rsidRPr="00C220CC">
        <w:rPr>
          <w:rFonts w:ascii="Traditional Arabic" w:hAnsi="Traditional Arabic" w:cs="Traditional Arabic"/>
          <w:sz w:val="28"/>
          <w:szCs w:val="28"/>
        </w:rPr>
        <w:t>Bad</w:t>
      </w:r>
      <w:r w:rsidRPr="00C220CC">
        <w:rPr>
          <w:rFonts w:ascii="Cambria" w:hAnsi="Cambria" w:cs="Cambria"/>
          <w:sz w:val="28"/>
          <w:szCs w:val="28"/>
        </w:rPr>
        <w:t>ā</w:t>
      </w:r>
      <w:r w:rsidRPr="00C220CC">
        <w:rPr>
          <w:rFonts w:ascii="Traditional Arabic" w:hAnsi="Traditional Arabic" w:cs="Traditional Arabic"/>
          <w:sz w:val="28"/>
          <w:szCs w:val="28"/>
        </w:rPr>
        <w:t>y</w:t>
      </w:r>
      <w:r w:rsidRPr="00C220CC">
        <w:rPr>
          <w:rFonts w:ascii="Cambria" w:hAnsi="Cambria" w:cs="Cambria"/>
          <w:sz w:val="28"/>
          <w:szCs w:val="28"/>
        </w:rPr>
        <w:t>ū</w:t>
      </w:r>
      <w:r w:rsidRPr="00C220CC">
        <w:rPr>
          <w:rFonts w:ascii="Traditional Arabic" w:hAnsi="Traditional Arabic" w:cs="Traditional Arabic"/>
          <w:sz w:val="28"/>
          <w:szCs w:val="28"/>
        </w:rPr>
        <w:t>n</w:t>
      </w:r>
      <w:r w:rsidRPr="00C220CC">
        <w:rPr>
          <w:rFonts w:ascii="Traditional Arabic" w:hAnsi="Traditional Arabic" w:cs="Traditional Arabic"/>
          <w:sz w:val="28"/>
          <w:szCs w:val="28"/>
          <w:rtl/>
        </w:rPr>
        <w:t>). قضى هناك مدة سنة واحدة فقط ثم جاء مدرسته الأم وجعل يخدمها حتى بداية العام 1962م وفي أغسطس 1962م تعيّن كأستاذ في مدرسة ما قبل الثانوية الإسلامية في كانفور (</w:t>
      </w:r>
      <w:r w:rsidRPr="00C220CC">
        <w:rPr>
          <w:rFonts w:ascii="Traditional Arabic" w:hAnsi="Traditional Arabic" w:cs="Traditional Arabic"/>
          <w:sz w:val="28"/>
          <w:szCs w:val="28"/>
        </w:rPr>
        <w:t>K</w:t>
      </w:r>
      <w:r w:rsidRPr="00C220CC">
        <w:rPr>
          <w:rFonts w:ascii="Cambria" w:hAnsi="Cambria" w:cs="Cambria"/>
          <w:sz w:val="28"/>
          <w:szCs w:val="28"/>
        </w:rPr>
        <w:t>ā</w:t>
      </w:r>
      <w:r w:rsidRPr="00C220CC">
        <w:rPr>
          <w:rFonts w:ascii="Traditional Arabic" w:hAnsi="Traditional Arabic" w:cs="Traditional Arabic"/>
          <w:sz w:val="28"/>
          <w:szCs w:val="28"/>
        </w:rPr>
        <w:t>np</w:t>
      </w:r>
      <w:r w:rsidRPr="00C220CC">
        <w:rPr>
          <w:rFonts w:ascii="Cambria" w:hAnsi="Cambria" w:cs="Cambria"/>
          <w:sz w:val="28"/>
          <w:szCs w:val="28"/>
        </w:rPr>
        <w:t>ū</w:t>
      </w:r>
      <w:r w:rsidRPr="00C220CC">
        <w:rPr>
          <w:rFonts w:ascii="Traditional Arabic" w:hAnsi="Traditional Arabic" w:cs="Traditional Arabic"/>
          <w:sz w:val="28"/>
          <w:szCs w:val="28"/>
        </w:rPr>
        <w:t>r</w:t>
      </w:r>
      <w:r w:rsidRPr="00C220CC">
        <w:rPr>
          <w:rFonts w:ascii="Traditional Arabic" w:hAnsi="Traditional Arabic" w:cs="Traditional Arabic"/>
          <w:sz w:val="28"/>
          <w:szCs w:val="28"/>
          <w:rtl/>
        </w:rPr>
        <w:t>) وبقي بها حتى 20/ مايو 1999م ثم رجع إلى مدرسته الأم خادمًا لها حتى اختير نائب مديرها في 2000م وهو الآن حائز على منصب مديرها ويريد أنْ يخدم المدرسة حتى موته. (وللمزيد عن شخصيته وأعماله راجع: ذاته فهو حيّ يرزق)</w:t>
      </w:r>
    </w:p>
  </w:footnote>
  <w:footnote w:id="20">
    <w:p w:rsidR="00C220CC" w:rsidRPr="00C220CC" w:rsidRDefault="00C220CC" w:rsidP="002E5857">
      <w:pPr>
        <w:pStyle w:val="a3"/>
        <w:bidi/>
        <w:jc w:val="both"/>
        <w:rPr>
          <w:rFonts w:ascii="Traditional Arabic" w:hAnsi="Traditional Arabic" w:cs="Traditional Arabic"/>
          <w:sz w:val="28"/>
          <w:szCs w:val="28"/>
          <w:rtl/>
        </w:rPr>
      </w:pPr>
      <w:r w:rsidRPr="00C220CC">
        <w:rPr>
          <w:rStyle w:val="a4"/>
          <w:rFonts w:ascii="Traditional Arabic" w:hAnsi="Traditional Arabic" w:cs="Traditional Arabic"/>
          <w:sz w:val="28"/>
          <w:szCs w:val="28"/>
        </w:rPr>
        <w:footnoteRef/>
      </w:r>
      <w:r w:rsidRPr="00C220CC">
        <w:rPr>
          <w:rFonts w:ascii="Traditional Arabic" w:hAnsi="Traditional Arabic" w:cs="Traditional Arabic"/>
          <w:sz w:val="28"/>
          <w:szCs w:val="28"/>
          <w:rtl/>
        </w:rPr>
        <w:t xml:space="preserve"> ولكن يبدو من قول الشيخ أمين أحسن الإصلاحي التالي أنّ هذا العدد قد شمله الآخرون:</w:t>
      </w:r>
    </w:p>
    <w:p w:rsidR="00C220CC" w:rsidRPr="00C220CC" w:rsidRDefault="00C220CC" w:rsidP="002E5857">
      <w:pPr>
        <w:pStyle w:val="a3"/>
        <w:bidi/>
        <w:jc w:val="both"/>
        <w:rPr>
          <w:rFonts w:ascii="Traditional Arabic" w:hAnsi="Traditional Arabic" w:cs="Traditional Arabic"/>
          <w:sz w:val="28"/>
          <w:szCs w:val="28"/>
          <w:rtl/>
        </w:rPr>
      </w:pPr>
      <w:r w:rsidRPr="00C220CC">
        <w:rPr>
          <w:rFonts w:ascii="Traditional Arabic" w:hAnsi="Traditional Arabic" w:cs="Traditional Arabic"/>
          <w:sz w:val="28"/>
          <w:szCs w:val="28"/>
          <w:rtl/>
        </w:rPr>
        <w:t>"بعد توكيد الطبيب حفيظ الله مرارًا شرح الله صدري لإكمال ما بدأه الإمام الفراهي فاتفقنا على أنْ نؤسس مطبعًا يقوم بنشر كافة مؤلفات الفراهي وترجماته الأردوية وأنْ نصدر مجلة شهرية ولكن جاءت قضية الإنفاق فزاد الطبيب هبته القديمة وأشار عليّ أنْ أقول للشيخ حفيظ أحمد الذي كان يرى رأيه فكتبت إليه فجاءني تأييده --- ذكرت هذا أمام زملائي في المدرسة وذوي قربى الإمام الفراهي فكلهم استعدوا للنصر، وعدني للعون أخو الفراهي الحاج رشيد الدين مدير المدرسة والشيخ محمد سجاد الأنصاري ومحمد عباد الأنصاري من أولاد الإمام الفراهي والسيد محمد فاروق النعماني بن الشيخ محمد إسحاق وكذلك وهب الشيخ محمد سليمان الميرزا فوري قدرًا هائلًا من المال على تحريض من الشيخ عبد الأحد الإصلاحي وهكذا رضي الحاج حامد النعماني ناظم رياسة مجولي (</w:t>
      </w:r>
      <w:r w:rsidRPr="00C220CC">
        <w:rPr>
          <w:rFonts w:ascii="Traditional Arabic" w:hAnsi="Traditional Arabic" w:cs="Traditional Arabic"/>
          <w:sz w:val="28"/>
          <w:szCs w:val="28"/>
        </w:rPr>
        <w:t>Majhuli</w:t>
      </w:r>
      <w:r w:rsidRPr="00C220CC">
        <w:rPr>
          <w:rFonts w:ascii="Traditional Arabic" w:hAnsi="Traditional Arabic" w:cs="Traditional Arabic"/>
          <w:sz w:val="28"/>
          <w:szCs w:val="28"/>
          <w:rtl/>
        </w:rPr>
        <w:t>)، غورخفور (</w:t>
      </w:r>
      <w:r w:rsidRPr="00C220CC">
        <w:rPr>
          <w:rFonts w:ascii="Traditional Arabic" w:hAnsi="Traditional Arabic" w:cs="Traditional Arabic"/>
          <w:sz w:val="28"/>
          <w:szCs w:val="28"/>
        </w:rPr>
        <w:t>Gorakhpur</w:t>
      </w:r>
      <w:r w:rsidRPr="00C220CC">
        <w:rPr>
          <w:rFonts w:ascii="Traditional Arabic" w:hAnsi="Traditional Arabic" w:cs="Traditional Arabic"/>
          <w:sz w:val="28"/>
          <w:szCs w:val="28"/>
          <w:rtl/>
        </w:rPr>
        <w:t>) والشيخ عبد الغني الأنصاري مساعد المفوض السامي للدخل عن الإشراف عليه بتحريض من الطبيب حفيظ الله وكذلك وعد الشيخ جنيد أحمد الأنصاري مسجل الجامعة العثمانية بالعون على تحريض من إحدى رسائلي إليه.</w:t>
      </w:r>
    </w:p>
    <w:p w:rsidR="00C220CC" w:rsidRPr="00C220CC" w:rsidRDefault="00C220CC" w:rsidP="002E5857">
      <w:pPr>
        <w:pStyle w:val="a3"/>
        <w:bidi/>
        <w:jc w:val="both"/>
        <w:rPr>
          <w:rFonts w:ascii="Traditional Arabic" w:hAnsi="Traditional Arabic" w:cs="Traditional Arabic"/>
          <w:sz w:val="28"/>
          <w:szCs w:val="28"/>
          <w:rtl/>
        </w:rPr>
      </w:pPr>
      <w:r w:rsidRPr="00C220CC">
        <w:rPr>
          <w:rFonts w:ascii="Traditional Arabic" w:hAnsi="Traditional Arabic" w:cs="Traditional Arabic"/>
          <w:sz w:val="28"/>
          <w:szCs w:val="28"/>
          <w:rtl/>
        </w:rPr>
        <w:t>وبالجملة فقد وضعنا مجلسًا لكافة هؤلاء الأنصار، سمّيناه باسم الأستاذ الإمام "الدائرة الحميدية".</w:t>
      </w:r>
    </w:p>
    <w:p w:rsidR="00C220CC" w:rsidRPr="00C220CC" w:rsidRDefault="00C220CC" w:rsidP="004E3DC7">
      <w:pPr>
        <w:pStyle w:val="a3"/>
        <w:bidi/>
        <w:jc w:val="both"/>
        <w:rPr>
          <w:rFonts w:ascii="Traditional Arabic" w:hAnsi="Traditional Arabic" w:cs="Traditional Arabic"/>
          <w:sz w:val="28"/>
          <w:szCs w:val="28"/>
          <w:rtl/>
        </w:rPr>
      </w:pPr>
      <w:r w:rsidRPr="00C220CC">
        <w:rPr>
          <w:rFonts w:ascii="Traditional Arabic" w:hAnsi="Traditional Arabic" w:cs="Traditional Arabic"/>
          <w:sz w:val="28"/>
          <w:szCs w:val="28"/>
          <w:rtl/>
        </w:rPr>
        <w:t>تعيّن الطبيب حفيظ الله رئيسها والشيخ عبد الغني الأنصاري نائبه وسيكون هذا المجلس مسؤولًا عن كافة الفعاليات والشؤون بهذا الشأن". مجلة "الإصلاح"، 1/1/4-5</w:t>
      </w:r>
    </w:p>
    <w:p w:rsidR="00C220CC" w:rsidRPr="00C220CC" w:rsidRDefault="00C220CC" w:rsidP="002E5857">
      <w:pPr>
        <w:pStyle w:val="a3"/>
        <w:bidi/>
        <w:jc w:val="both"/>
        <w:rPr>
          <w:rFonts w:ascii="Traditional Arabic" w:hAnsi="Traditional Arabic" w:cs="Traditional Arabic"/>
          <w:sz w:val="28"/>
          <w:szCs w:val="28"/>
          <w:rtl/>
        </w:rPr>
      </w:pPr>
      <w:r w:rsidRPr="00C220CC">
        <w:rPr>
          <w:rFonts w:ascii="Traditional Arabic" w:hAnsi="Traditional Arabic" w:cs="Traditional Arabic"/>
          <w:sz w:val="28"/>
          <w:szCs w:val="28"/>
          <w:rtl/>
        </w:rPr>
        <w:t xml:space="preserve">ويؤيد هذا الرأي قول الشيخ ضياء الدين الإصلاحي الذي عدّ الشيخ حفيظ أحمد خان ركنًا من أركان هذا المعهد، راجع: مجلة "علوم القرآن"، عددها الخاص عن الشيخ الإصلاحي، ص 359 </w:t>
      </w:r>
    </w:p>
  </w:footnote>
  <w:footnote w:id="21">
    <w:p w:rsidR="00C220CC" w:rsidRPr="00C220CC" w:rsidRDefault="00C220CC" w:rsidP="002E5857">
      <w:pPr>
        <w:pStyle w:val="a3"/>
        <w:bidi/>
        <w:jc w:val="both"/>
        <w:rPr>
          <w:rFonts w:ascii="Traditional Arabic" w:hAnsi="Traditional Arabic" w:cs="Traditional Arabic"/>
          <w:sz w:val="28"/>
          <w:szCs w:val="28"/>
        </w:rPr>
      </w:pPr>
      <w:r w:rsidRPr="00C220CC">
        <w:rPr>
          <w:rStyle w:val="a4"/>
          <w:rFonts w:ascii="Traditional Arabic" w:hAnsi="Traditional Arabic" w:cs="Traditional Arabic"/>
          <w:sz w:val="28"/>
          <w:szCs w:val="28"/>
        </w:rPr>
        <w:footnoteRef/>
      </w:r>
      <w:r w:rsidRPr="00C220CC">
        <w:rPr>
          <w:rFonts w:ascii="Traditional Arabic" w:hAnsi="Traditional Arabic" w:cs="Traditional Arabic"/>
          <w:sz w:val="28"/>
          <w:szCs w:val="28"/>
          <w:rtl/>
        </w:rPr>
        <w:t xml:space="preserve"> هو الشيخ الحافظ عبد الأحد بن بابو خان من أهالي أبديهه. أخذ العلوم الابتدائية في قريته وحفظ القرآن الكريم في صغر سنه ثم التحق بمدرسة الإصلاح من حيث تخرّج في نحو 1928م. من أساتذته الشيخ شبلي المتكلم والشيخ عبد الرحمن النغرامي والشيخ عبد الصمد الندوي. استفاد من دروس الشيخ حميد الدين الفراهي في الفترة ما بين 1925-1928م. تعيّن كأستاذ في مدرسة الإصلاح في 1930م. من تلامذته الشيخ أبو الليث الإصلاحي والشيخ احتشام الدين الإصلاحي والحكيم مختار أحمد الإصلاحي. كتب مقالات قيّمة في القرآن وعلومه، تم نشرها في مجلة "الإصلاح". من أعماله "مفردات القرآن" (جمع) و"إمعان في أقسام القرآن" (جمع) و"مجموع تفاسير الفراهي" (جمع) و"الرأي الصحيح فيمن هو الذبيح" (جمع). (راجع لسيرته التامة: مجلة "شاعر" ومجلة "الإصلاح" و"مجلة مدرسة الإصلاح")</w:t>
      </w:r>
    </w:p>
  </w:footnote>
  <w:footnote w:id="22">
    <w:p w:rsidR="00C220CC" w:rsidRPr="00C220CC" w:rsidRDefault="00C220CC" w:rsidP="002E5857">
      <w:pPr>
        <w:pStyle w:val="a3"/>
        <w:bidi/>
        <w:jc w:val="both"/>
        <w:rPr>
          <w:rFonts w:ascii="Traditional Arabic" w:hAnsi="Traditional Arabic" w:cs="Traditional Arabic"/>
          <w:sz w:val="28"/>
          <w:szCs w:val="28"/>
          <w:rtl/>
        </w:rPr>
      </w:pPr>
      <w:r w:rsidRPr="00C220CC">
        <w:rPr>
          <w:rStyle w:val="a4"/>
          <w:rFonts w:ascii="Traditional Arabic" w:hAnsi="Traditional Arabic" w:cs="Traditional Arabic"/>
          <w:sz w:val="28"/>
          <w:szCs w:val="28"/>
        </w:rPr>
        <w:footnoteRef/>
      </w:r>
      <w:r w:rsidRPr="00C220CC">
        <w:rPr>
          <w:rFonts w:ascii="Traditional Arabic" w:hAnsi="Traditional Arabic" w:cs="Traditional Arabic"/>
          <w:sz w:val="28"/>
          <w:szCs w:val="28"/>
          <w:rtl/>
        </w:rPr>
        <w:t xml:space="preserve"> هو الشيخ عزيز الرحمن بن الشيخ محمد الشفيع مؤسس مدرسة الإصلاح. أخذ العلوم الابتدائية بما فيها اللغة الفارسية في كتّاب بقريته "سيدها سلطانفور" ثم ذهب إلى مدرسة الإصلاح والتحق بها في 1919م. تخرّج منها في 1927م. كان من أساتذته الشيخ شبلي المتكلم والشيخ عبد الصمد الندوي والشيخ أختر أحسن الإصلاحي. عمل كأستاذ في مدرسة الإصلاح ثم كمدير تحرير مساعد في جريدة "مشرق" الصادرة عن غورخفور ثم أصدر مجلة باسم "كونين" وبعد إصدارها لمدة سنتين رجع إلى مدرسة الإصلاح حيث خدم "الدائرة الحميدية" كمساعد لمديرها الشيخ أمين أحسن الإصلاحي. نشرت له مقالات متعددة في مختلف مجلات الهند مثل "الإصلاح" و"مشرق" و"كونين". لم يخلف كتابًا ولا رسالة. (راجع لسيرته الكاملة: مجلة "شاعر" ومجلة "الإصلاح" و"مجلة مدرسة الإصلاح" و"مجموعة رسائل خليل الرحمن الأعظمي" للشيخ عبد الرحمن ناصر الإصلاحي") </w:t>
      </w:r>
    </w:p>
  </w:footnote>
  <w:footnote w:id="23">
    <w:p w:rsidR="00C220CC" w:rsidRPr="00C220CC" w:rsidRDefault="00C220CC" w:rsidP="002E5857">
      <w:pPr>
        <w:pStyle w:val="a3"/>
        <w:bidi/>
        <w:jc w:val="both"/>
        <w:rPr>
          <w:rFonts w:ascii="Traditional Arabic" w:hAnsi="Traditional Arabic" w:cs="Traditional Arabic"/>
          <w:sz w:val="28"/>
          <w:szCs w:val="28"/>
          <w:rtl/>
        </w:rPr>
      </w:pPr>
      <w:r w:rsidRPr="00C220CC">
        <w:rPr>
          <w:rStyle w:val="a4"/>
          <w:rFonts w:ascii="Traditional Arabic" w:hAnsi="Traditional Arabic" w:cs="Traditional Arabic"/>
          <w:sz w:val="28"/>
          <w:szCs w:val="28"/>
        </w:rPr>
        <w:footnoteRef/>
      </w:r>
      <w:r w:rsidRPr="00C220CC">
        <w:rPr>
          <w:rFonts w:ascii="Traditional Arabic" w:hAnsi="Traditional Arabic" w:cs="Traditional Arabic"/>
          <w:sz w:val="28"/>
          <w:szCs w:val="28"/>
          <w:rtl/>
        </w:rPr>
        <w:t xml:space="preserve"> هو الشيخ أبو الليث شير محمد بن الشيخ توجه حسين. أخذ العلوم الابتدائية في قريته وقرية محمد اباد غوهنه (</w:t>
      </w:r>
      <w:r w:rsidRPr="00C220CC">
        <w:rPr>
          <w:rFonts w:ascii="Traditional Arabic" w:hAnsi="Traditional Arabic" w:cs="Traditional Arabic"/>
          <w:sz w:val="28"/>
          <w:szCs w:val="28"/>
        </w:rPr>
        <w:t>Gohna</w:t>
      </w:r>
      <w:r w:rsidRPr="00C220CC">
        <w:rPr>
          <w:rFonts w:ascii="Traditional Arabic" w:hAnsi="Traditional Arabic" w:cs="Traditional Arabic"/>
          <w:sz w:val="28"/>
          <w:szCs w:val="28"/>
          <w:rtl/>
        </w:rPr>
        <w:t>) ثم التحق بمدرسة الإصلاح في 1925م وبلغ الصف الخامس العربي وغادرها في 1921م ملتحقًا بندوة العلماء من حيث تخرّج في 1933م. ثم تعيّن كأستاذ في ندوة العلماء في 1934م وفي 1935م ذهب إلى بيجنور وأصبح عضوًا في هيئة إدارة جريدة "مدينة" ثم في 1940م تعيّن كأستاذ في مدرسة الإصلاح وبعد مدة عُيِّنَ مدرّسًا في ضياء العلوم وفي 1946م دعي إلى مدرسة الإصلاح. أختير أمير الجماعة الإسلامية بعد استقلال الهند واستقال منها في 1982م بعدما خدمها طوال 25 سنة ثم في 1982م استأنف هذه المسؤولية حتى وفاته في 5 من ديسمبر 1990م. استفاد منه الكثيرون مثل الشيخ احتشام الدين الإصلاحي والشيخ نظام الدين الإصلاحي والشيخ غالب أحسن الإصلاحي والشيخ عبد الحسيب الإصلاحي وغيرهم. من أعماله "مسئله انتخاب ومسلمانان هند" (مسلمو الهند حول قضية الانتخابات) و"مسلمانان هند كا لائحه عمل" (مشروع مسلمي الهند) و"بهارت كي تعمير اور هم" (تعمير الهند ونحن) و"هندوستان كا مستقبل اور جماعت اسلامي كي دعوت" (مستقبل الهند ودعوة الجماعة الإسلامية فيها). (راجع لسيرته الكاملة: "مجلة مدرسة الإصلاح" و"مجلة رفيق منزل" ومجلة "حيات نو" عددها الخاص عنه)</w:t>
      </w:r>
    </w:p>
  </w:footnote>
  <w:footnote w:id="24">
    <w:p w:rsidR="00C220CC" w:rsidRPr="00C220CC" w:rsidRDefault="00C220CC" w:rsidP="002E5857">
      <w:pPr>
        <w:pStyle w:val="a3"/>
        <w:bidi/>
        <w:jc w:val="both"/>
        <w:rPr>
          <w:rFonts w:ascii="Traditional Arabic" w:hAnsi="Traditional Arabic" w:cs="Traditional Arabic"/>
          <w:sz w:val="28"/>
          <w:szCs w:val="28"/>
          <w:rtl/>
        </w:rPr>
      </w:pPr>
      <w:r w:rsidRPr="00C220CC">
        <w:rPr>
          <w:rStyle w:val="a4"/>
          <w:rFonts w:ascii="Traditional Arabic" w:hAnsi="Traditional Arabic" w:cs="Traditional Arabic"/>
          <w:sz w:val="28"/>
          <w:szCs w:val="28"/>
        </w:rPr>
        <w:footnoteRef/>
      </w:r>
      <w:r w:rsidRPr="00C220CC">
        <w:rPr>
          <w:rFonts w:ascii="Traditional Arabic" w:hAnsi="Traditional Arabic" w:cs="Traditional Arabic"/>
          <w:sz w:val="28"/>
          <w:szCs w:val="28"/>
          <w:rtl/>
        </w:rPr>
        <w:t xml:space="preserve"> هو الشيخ صدر الدين الإصلاحي (1914-1988م) بن الحافظ خليل أحمد خان من سكان سيدها سلطانفور. نال العلوم الابتدائية في بندول (</w:t>
      </w:r>
      <w:r w:rsidRPr="00C220CC">
        <w:rPr>
          <w:rFonts w:ascii="Traditional Arabic" w:hAnsi="Traditional Arabic" w:cs="Traditional Arabic"/>
          <w:sz w:val="28"/>
          <w:szCs w:val="28"/>
        </w:rPr>
        <w:t>Bindawal</w:t>
      </w:r>
      <w:r w:rsidRPr="00C220CC">
        <w:rPr>
          <w:rFonts w:ascii="Traditional Arabic" w:hAnsi="Traditional Arabic" w:cs="Traditional Arabic"/>
          <w:sz w:val="28"/>
          <w:szCs w:val="28"/>
          <w:rtl/>
        </w:rPr>
        <w:t>) ثم التحق بمدرسة الإصلاح في 1929م وتفرّغ منها في 1937م. من أساتذته الشيخ أمين أحسن الإصلاحي والشيخ أختر أحسن الإصلاحي والشيخ نجم الدين الإصلاحي والأخير كان مثنيًا على علمه. وبعد الفراغ درّس في مدرسة دينيات بكوهنده (</w:t>
      </w:r>
      <w:r w:rsidRPr="00C220CC">
        <w:rPr>
          <w:rFonts w:ascii="Traditional Arabic" w:hAnsi="Traditional Arabic" w:cs="Traditional Arabic"/>
          <w:sz w:val="28"/>
          <w:szCs w:val="28"/>
        </w:rPr>
        <w:t>Kohanda</w:t>
      </w:r>
      <w:r w:rsidRPr="00C220CC">
        <w:rPr>
          <w:rFonts w:ascii="Traditional Arabic" w:hAnsi="Traditional Arabic" w:cs="Traditional Arabic"/>
          <w:sz w:val="28"/>
          <w:szCs w:val="28"/>
          <w:rtl/>
        </w:rPr>
        <w:t>) حتى أكتوبر 1938م ثم لبّى دعوة أبي الأعلى المودودي وذهب إلى جمالفور (</w:t>
      </w:r>
      <w:r w:rsidRPr="00C220CC">
        <w:rPr>
          <w:rFonts w:ascii="Traditional Arabic" w:hAnsi="Traditional Arabic" w:cs="Traditional Arabic"/>
          <w:sz w:val="28"/>
          <w:szCs w:val="28"/>
        </w:rPr>
        <w:t>Jam</w:t>
      </w:r>
      <w:r w:rsidRPr="00C220CC">
        <w:rPr>
          <w:rFonts w:ascii="Cambria" w:hAnsi="Cambria" w:cs="Cambria"/>
          <w:sz w:val="28"/>
          <w:szCs w:val="28"/>
        </w:rPr>
        <w:t>ā</w:t>
      </w:r>
      <w:r w:rsidRPr="00C220CC">
        <w:rPr>
          <w:rFonts w:ascii="Traditional Arabic" w:hAnsi="Traditional Arabic" w:cs="Traditional Arabic"/>
          <w:sz w:val="28"/>
          <w:szCs w:val="28"/>
        </w:rPr>
        <w:t>lp</w:t>
      </w:r>
      <w:r w:rsidRPr="00C220CC">
        <w:rPr>
          <w:rFonts w:ascii="Cambria" w:hAnsi="Cambria" w:cs="Cambria"/>
          <w:sz w:val="28"/>
          <w:szCs w:val="28"/>
        </w:rPr>
        <w:t>ū</w:t>
      </w:r>
      <w:r w:rsidRPr="00C220CC">
        <w:rPr>
          <w:rFonts w:ascii="Traditional Arabic" w:hAnsi="Traditional Arabic" w:cs="Traditional Arabic"/>
          <w:sz w:val="28"/>
          <w:szCs w:val="28"/>
        </w:rPr>
        <w:t>r</w:t>
      </w:r>
      <w:r w:rsidRPr="00C220CC">
        <w:rPr>
          <w:rFonts w:ascii="Traditional Arabic" w:hAnsi="Traditional Arabic" w:cs="Traditional Arabic"/>
          <w:sz w:val="28"/>
          <w:szCs w:val="28"/>
          <w:rtl/>
        </w:rPr>
        <w:t>). أقام بها حتى 1940م ثم رجع إلى وطنه وتوجّه إلى بورما (</w:t>
      </w:r>
      <w:r w:rsidRPr="00C220CC">
        <w:rPr>
          <w:rFonts w:ascii="Traditional Arabic" w:hAnsi="Traditional Arabic" w:cs="Traditional Arabic"/>
          <w:sz w:val="28"/>
          <w:szCs w:val="28"/>
        </w:rPr>
        <w:t>Burma</w:t>
      </w:r>
      <w:r w:rsidRPr="00C220CC">
        <w:rPr>
          <w:rFonts w:ascii="Traditional Arabic" w:hAnsi="Traditional Arabic" w:cs="Traditional Arabic"/>
          <w:sz w:val="28"/>
          <w:szCs w:val="28"/>
          <w:rtl/>
        </w:rPr>
        <w:t>) حيث علّم في مدرسة دار العلوم التابعة لجمعية العلماء ثم لفترة وجيزة درّس في مدرسة بهريانه (</w:t>
      </w:r>
      <w:r w:rsidRPr="00C220CC">
        <w:rPr>
          <w:rFonts w:ascii="Traditional Arabic" w:hAnsi="Traditional Arabic" w:cs="Traditional Arabic"/>
          <w:sz w:val="28"/>
          <w:szCs w:val="28"/>
        </w:rPr>
        <w:t>Hary</w:t>
      </w:r>
      <w:r w:rsidRPr="00C220CC">
        <w:rPr>
          <w:rFonts w:ascii="Cambria" w:hAnsi="Cambria" w:cs="Cambria"/>
          <w:sz w:val="28"/>
          <w:szCs w:val="28"/>
        </w:rPr>
        <w:t>ā</w:t>
      </w:r>
      <w:r w:rsidRPr="00C220CC">
        <w:rPr>
          <w:rFonts w:ascii="Traditional Arabic" w:hAnsi="Traditional Arabic" w:cs="Traditional Arabic"/>
          <w:sz w:val="28"/>
          <w:szCs w:val="28"/>
        </w:rPr>
        <w:t>na</w:t>
      </w:r>
      <w:r w:rsidRPr="00C220CC">
        <w:rPr>
          <w:rFonts w:ascii="Traditional Arabic" w:hAnsi="Traditional Arabic" w:cs="Traditional Arabic"/>
          <w:sz w:val="28"/>
          <w:szCs w:val="28"/>
          <w:rtl/>
        </w:rPr>
        <w:t xml:space="preserve">) ثم رجع إلى العلامة المودودي ولما انقسمت الهند في 1946م رجع إلى وطنه وجعل يدرّس فيه حتى تم إحياء الجماعة الإسلامية في الهند فشارك فيها حتى وفاته. كان عضوًا لمدارس وهيئات كما كان رئيس إداره تحقيق وتصنيف إسلامي (المعهد الإسلامي للبحث والتأليف) بعلي كره. استفاد منه الكثيرون ومنهم الشيخ عبد الحسيب الإصلاحي والشيخ نظام الدين الإصلاحي والشيخ جلال الدين أنصر العمري. من آثاره "معركه اسلام وجاهليت" (النزاع بين الإسلام والجاهلية) و"دين كا قرآني تصور" (التصور القرآني للدين) و"أساس دين كي تعمير" (بناء الأساس الديني) و"حقيقت نفاق" (حقيقة النفاق) و"فريضه اقامت دين" (فريضة إقامة الدين) و"قرآن مجيد كا تعارف" (تعريف بالقرآن الكريم) و"تلخيص تفهيم القرآن". كلها بالأردوية. (راجع للمزيد عن حياته وآثاره: "يادغار سلف" ومجلة "فكر ونظر" الفصلية بعلي كره ومجلة "حيات نو" الشهرية ومجلة "ثقافة الهند" الفصلية) </w:t>
      </w:r>
    </w:p>
  </w:footnote>
  <w:footnote w:id="25">
    <w:p w:rsidR="00C220CC" w:rsidRPr="00C220CC" w:rsidRDefault="00C220CC" w:rsidP="002E5857">
      <w:pPr>
        <w:pStyle w:val="a3"/>
        <w:bidi/>
        <w:jc w:val="both"/>
        <w:rPr>
          <w:rFonts w:ascii="Traditional Arabic" w:hAnsi="Traditional Arabic" w:cs="Traditional Arabic"/>
          <w:sz w:val="28"/>
          <w:szCs w:val="28"/>
        </w:rPr>
      </w:pPr>
      <w:r w:rsidRPr="00C220CC">
        <w:rPr>
          <w:rStyle w:val="a4"/>
          <w:rFonts w:ascii="Traditional Arabic" w:hAnsi="Traditional Arabic" w:cs="Traditional Arabic"/>
          <w:sz w:val="28"/>
          <w:szCs w:val="28"/>
        </w:rPr>
        <w:footnoteRef/>
      </w:r>
      <w:r w:rsidRPr="00C220CC">
        <w:rPr>
          <w:rFonts w:ascii="Traditional Arabic" w:hAnsi="Traditional Arabic" w:cs="Traditional Arabic"/>
          <w:sz w:val="28"/>
          <w:szCs w:val="28"/>
          <w:rtl/>
        </w:rPr>
        <w:t xml:space="preserve"> هو الشيخ محمد عاصم (1914-1987م) بن الشاه محمد من أهالي كوتله (</w:t>
      </w:r>
      <w:r w:rsidRPr="00C220CC">
        <w:rPr>
          <w:rFonts w:ascii="Traditional Arabic" w:hAnsi="Traditional Arabic" w:cs="Traditional Arabic"/>
          <w:sz w:val="28"/>
          <w:szCs w:val="28"/>
        </w:rPr>
        <w:t>Kotla</w:t>
      </w:r>
      <w:r w:rsidRPr="00C220CC">
        <w:rPr>
          <w:rFonts w:ascii="Traditional Arabic" w:hAnsi="Traditional Arabic" w:cs="Traditional Arabic"/>
          <w:sz w:val="28"/>
          <w:szCs w:val="28"/>
          <w:rtl/>
        </w:rPr>
        <w:t>) إحدى قرى مديرية أعظم كره. تلقى العلوم الابتدائية حتى "هداية النحو" على الشيخ عقيل أحمد الذي ذهب به بعد ذلك إلى مدرسة الإسلام الواقعة في مسجد أتاله (</w:t>
      </w:r>
      <w:r w:rsidRPr="00C220CC">
        <w:rPr>
          <w:rFonts w:ascii="Traditional Arabic" w:hAnsi="Traditional Arabic" w:cs="Traditional Arabic"/>
          <w:sz w:val="28"/>
          <w:szCs w:val="28"/>
        </w:rPr>
        <w:t>At</w:t>
      </w:r>
      <w:r w:rsidRPr="00C220CC">
        <w:rPr>
          <w:rFonts w:ascii="Cambria" w:hAnsi="Cambria" w:cs="Cambria"/>
          <w:sz w:val="28"/>
          <w:szCs w:val="28"/>
        </w:rPr>
        <w:t>ā</w:t>
      </w:r>
      <w:r w:rsidRPr="00C220CC">
        <w:rPr>
          <w:rFonts w:ascii="Traditional Arabic" w:hAnsi="Traditional Arabic" w:cs="Traditional Arabic"/>
          <w:sz w:val="28"/>
          <w:szCs w:val="28"/>
        </w:rPr>
        <w:t>la</w:t>
      </w:r>
      <w:r w:rsidRPr="00C220CC">
        <w:rPr>
          <w:rFonts w:ascii="Traditional Arabic" w:hAnsi="Traditional Arabic" w:cs="Traditional Arabic"/>
          <w:sz w:val="28"/>
          <w:szCs w:val="28"/>
          <w:rtl/>
        </w:rPr>
        <w:t>)، جونفور (</w:t>
      </w:r>
      <w:r w:rsidRPr="00C220CC">
        <w:rPr>
          <w:rFonts w:ascii="Traditional Arabic" w:hAnsi="Traditional Arabic" w:cs="Traditional Arabic"/>
          <w:sz w:val="28"/>
          <w:szCs w:val="28"/>
        </w:rPr>
        <w:t>Jaunp</w:t>
      </w:r>
      <w:r w:rsidRPr="00C220CC">
        <w:rPr>
          <w:rFonts w:ascii="Cambria" w:hAnsi="Cambria" w:cs="Cambria"/>
          <w:sz w:val="28"/>
          <w:szCs w:val="28"/>
        </w:rPr>
        <w:t>ū</w:t>
      </w:r>
      <w:r w:rsidRPr="00C220CC">
        <w:rPr>
          <w:rFonts w:ascii="Traditional Arabic" w:hAnsi="Traditional Arabic" w:cs="Traditional Arabic"/>
          <w:sz w:val="28"/>
          <w:szCs w:val="28"/>
        </w:rPr>
        <w:t>r</w:t>
      </w:r>
      <w:r w:rsidRPr="00C220CC">
        <w:rPr>
          <w:rFonts w:ascii="Traditional Arabic" w:hAnsi="Traditional Arabic" w:cs="Traditional Arabic"/>
          <w:sz w:val="28"/>
          <w:szCs w:val="28"/>
          <w:rtl/>
        </w:rPr>
        <w:t>) ثم رجع إلى وطنه والتحق بمدرسة الإصلاح لعلاقة أبيه مع والده. من أساتذته في مدرسة الإصلاح الشيخ أختر أحسن الإصلاحي والشيخ أمين أحسن الإصلاحي والشيخ نجم الدين الإصلاحي والأخير كان مادحًا لعلمه وتقواه. في 1938م حينما تخرّج من المدرسة زار الشيخ حسين أحمد المدني لنيل المزيد من علوم الحديث. تزوّج مرتين ولم يوفّق ولدًا ذكرًا. بايع الشيخ محمد أحمد البرتاب كرهي. كانت له علاقة وطيدة مع الأعلام الإصلاحيين والندويين. ساهم في إعداد "كليات سهيل" وتولّى إدارة "شاعر" الشهرية. (راجع للمزيد عنه: مجلة "الإصلاح" الشهرية و"رسائل خليل الرحمن الأعظمي" و"يادغار سلف")</w:t>
      </w:r>
    </w:p>
  </w:footnote>
  <w:footnote w:id="26">
    <w:p w:rsidR="00C220CC" w:rsidRPr="00C220CC" w:rsidRDefault="00C220CC" w:rsidP="002E5857">
      <w:pPr>
        <w:pStyle w:val="a3"/>
        <w:bidi/>
        <w:jc w:val="both"/>
        <w:rPr>
          <w:rFonts w:ascii="Traditional Arabic" w:hAnsi="Traditional Arabic" w:cs="Traditional Arabic"/>
          <w:sz w:val="28"/>
          <w:szCs w:val="28"/>
          <w:rtl/>
        </w:rPr>
      </w:pPr>
      <w:r w:rsidRPr="00C220CC">
        <w:rPr>
          <w:rStyle w:val="a4"/>
          <w:rFonts w:ascii="Traditional Arabic" w:hAnsi="Traditional Arabic" w:cs="Traditional Arabic"/>
          <w:sz w:val="28"/>
          <w:szCs w:val="28"/>
        </w:rPr>
        <w:footnoteRef/>
      </w:r>
      <w:r w:rsidRPr="00C220CC">
        <w:rPr>
          <w:rFonts w:ascii="Traditional Arabic" w:hAnsi="Traditional Arabic" w:cs="Traditional Arabic"/>
          <w:sz w:val="28"/>
          <w:szCs w:val="28"/>
          <w:rtl/>
        </w:rPr>
        <w:t xml:space="preserve"> هو سجاد بن عبد الحميد الفراهي. ولد في 1895م. لم يحصل على دراسة منظمة فقضى عمره كله في الاشتغال بشؤون الزرع والبيت. كان آية في حدة الذهن وقوة الحفظ. وفّق عمرًا طويلًا. توفي في 1984م تقريبًا. (راجع للمزيد عنه: "ذكر فراهي"، ص 800-801) </w:t>
      </w:r>
    </w:p>
  </w:footnote>
  <w:footnote w:id="27">
    <w:p w:rsidR="00C220CC" w:rsidRPr="00C220CC" w:rsidRDefault="00C220CC" w:rsidP="002E5857">
      <w:pPr>
        <w:pStyle w:val="a3"/>
        <w:bidi/>
        <w:jc w:val="both"/>
        <w:rPr>
          <w:rFonts w:ascii="Traditional Arabic" w:hAnsi="Traditional Arabic" w:cs="Traditional Arabic"/>
          <w:sz w:val="28"/>
          <w:szCs w:val="28"/>
          <w:rtl/>
        </w:rPr>
      </w:pPr>
      <w:r w:rsidRPr="00C220CC">
        <w:rPr>
          <w:rStyle w:val="a4"/>
          <w:rFonts w:ascii="Traditional Arabic" w:hAnsi="Traditional Arabic" w:cs="Traditional Arabic"/>
          <w:sz w:val="28"/>
          <w:szCs w:val="28"/>
        </w:rPr>
        <w:footnoteRef/>
      </w:r>
      <w:r w:rsidRPr="00C220CC">
        <w:rPr>
          <w:rFonts w:ascii="Traditional Arabic" w:hAnsi="Traditional Arabic" w:cs="Traditional Arabic"/>
          <w:sz w:val="28"/>
          <w:szCs w:val="28"/>
          <w:rtl/>
        </w:rPr>
        <w:t xml:space="preserve"> هو فاروق النعماني المعروف ب"للّو" بن س. م. إسحاق بن العلامة شبلي النعماني. ولد في 1907م وتربّى لدى الإمام الفراهي. توفي والده في أغسطس 1914م. لم نقف على سنة وفاته. كان يحبّ الفراهي حبًا جمًا حتى قال عنه العلامة شبلي النعماني "لن يترك للّو الفراهي حتى ولو أعطي الجنة". (راجع للمزيد عنه: "ذكر فراهي"، ص 823)</w:t>
      </w:r>
    </w:p>
  </w:footnote>
  <w:footnote w:id="28">
    <w:p w:rsidR="00C220CC" w:rsidRPr="00C220CC" w:rsidRDefault="00C220CC" w:rsidP="002E5857">
      <w:pPr>
        <w:pStyle w:val="a3"/>
        <w:bidi/>
        <w:jc w:val="both"/>
        <w:rPr>
          <w:rFonts w:ascii="Traditional Arabic" w:hAnsi="Traditional Arabic" w:cs="Traditional Arabic"/>
          <w:sz w:val="28"/>
          <w:szCs w:val="28"/>
          <w:rtl/>
        </w:rPr>
      </w:pPr>
      <w:r w:rsidRPr="00C220CC">
        <w:rPr>
          <w:rStyle w:val="a4"/>
          <w:rFonts w:ascii="Traditional Arabic" w:hAnsi="Traditional Arabic" w:cs="Traditional Arabic"/>
          <w:sz w:val="28"/>
          <w:szCs w:val="28"/>
        </w:rPr>
        <w:footnoteRef/>
      </w:r>
      <w:r w:rsidRPr="00C220CC">
        <w:rPr>
          <w:rFonts w:ascii="Traditional Arabic" w:hAnsi="Traditional Arabic" w:cs="Traditional Arabic"/>
          <w:sz w:val="28"/>
          <w:szCs w:val="28"/>
          <w:rtl/>
        </w:rPr>
        <w:t xml:space="preserve"> هو الحكيم حمد الله الفراهي بن محمد عباد الفراهي. ولد في قرية "فريها" في أسرة علمية غنية. أخذ العلوم الابتدائية والنهائية في جامعة الفلاح، بلريا غنج (</w:t>
      </w:r>
      <w:r w:rsidRPr="00C220CC">
        <w:rPr>
          <w:rFonts w:ascii="Traditional Arabic" w:hAnsi="Traditional Arabic" w:cs="Traditional Arabic"/>
          <w:sz w:val="28"/>
          <w:szCs w:val="28"/>
        </w:rPr>
        <w:t>Bilariy</w:t>
      </w:r>
      <w:r w:rsidRPr="00C220CC">
        <w:rPr>
          <w:rFonts w:ascii="Cambria" w:hAnsi="Cambria" w:cs="Cambria"/>
          <w:sz w:val="28"/>
          <w:szCs w:val="28"/>
        </w:rPr>
        <w:t>ā</w:t>
      </w:r>
      <w:r w:rsidRPr="00C220CC">
        <w:rPr>
          <w:rFonts w:ascii="Traditional Arabic" w:hAnsi="Traditional Arabic" w:cs="Traditional Arabic"/>
          <w:sz w:val="28"/>
          <w:szCs w:val="28"/>
        </w:rPr>
        <w:t>ganj</w:t>
      </w:r>
      <w:r w:rsidRPr="00C220CC">
        <w:rPr>
          <w:rFonts w:ascii="Traditional Arabic" w:hAnsi="Traditional Arabic" w:cs="Traditional Arabic"/>
          <w:sz w:val="28"/>
          <w:szCs w:val="28"/>
          <w:rtl/>
        </w:rPr>
        <w:t xml:space="preserve">). التحق بها في 1961م وتفرّغ منها في 1971م ثم حصل على شهادات "أديب" و"اللغة الإنجليزية البحتة" و"فاضل أدب" حتى حصل على شهادة </w:t>
      </w:r>
      <w:r w:rsidRPr="00C220CC">
        <w:rPr>
          <w:rFonts w:ascii="Traditional Arabic" w:hAnsi="Traditional Arabic" w:cs="Traditional Arabic"/>
          <w:sz w:val="28"/>
          <w:szCs w:val="28"/>
          <w:lang w:bidi="hi-IN"/>
        </w:rPr>
        <w:t>BUMS</w:t>
      </w:r>
      <w:r w:rsidRPr="00C220CC">
        <w:rPr>
          <w:rFonts w:ascii="Traditional Arabic" w:hAnsi="Traditional Arabic" w:cs="Traditional Arabic"/>
          <w:sz w:val="28"/>
          <w:szCs w:val="28"/>
          <w:rtl/>
        </w:rPr>
        <w:t xml:space="preserve"> في 1979م من جامعة عليكره من حيث نال شهادة "أديب كامل" في 1980م. بدأ حياته العملية كمدرّس في كلية راجستهان الطبية اليونانية في 1981م ثم انتقل إلى الكلية الطبية الزبيرية، جودهفور (</w:t>
      </w:r>
      <w:r w:rsidRPr="00C220CC">
        <w:rPr>
          <w:rFonts w:ascii="Traditional Arabic" w:hAnsi="Traditional Arabic" w:cs="Traditional Arabic"/>
          <w:sz w:val="28"/>
          <w:szCs w:val="28"/>
        </w:rPr>
        <w:t>Jodhp</w:t>
      </w:r>
      <w:r w:rsidRPr="00C220CC">
        <w:rPr>
          <w:rFonts w:ascii="Cambria" w:hAnsi="Cambria" w:cs="Cambria"/>
          <w:sz w:val="28"/>
          <w:szCs w:val="28"/>
        </w:rPr>
        <w:t>ū</w:t>
      </w:r>
      <w:r w:rsidRPr="00C220CC">
        <w:rPr>
          <w:rFonts w:ascii="Traditional Arabic" w:hAnsi="Traditional Arabic" w:cs="Traditional Arabic"/>
          <w:sz w:val="28"/>
          <w:szCs w:val="28"/>
        </w:rPr>
        <w:t>r</w:t>
      </w:r>
      <w:r w:rsidRPr="00C220CC">
        <w:rPr>
          <w:rFonts w:ascii="Traditional Arabic" w:hAnsi="Traditional Arabic" w:cs="Traditional Arabic"/>
          <w:sz w:val="28"/>
          <w:szCs w:val="28"/>
          <w:rtl/>
        </w:rPr>
        <w:t>) في 1985م حيث خدم الكلية كعميدها منذ 25/ يناير 1986م حتى 13/ يوليو 1986م وفي 17/ نوفمبر 1986م جاء إلى كلية راجبوتانه الطبية الأيورويدية واليونانية ثم ارتحل إلى كلية تكميل الطب، لكناؤ كمدرّس في 1994م وفي 30/ ديسمبر 2003م صرعه السرطان. من مؤلفاته "محسوسات ومعقولات" و"حكيم افتخار الحق تكميلي، حيات وأفكار" و"مكاتيب فراهي" و"جريدة الطب" و"علامه فراهي، شخصيت وأفكار" و"طب ونفسيات" ومباديات طب" و"مبحث حمّيات". كلها بالأردوية. كان رجلًا صالحًا عزيزًا لدى الجميع ومن أبرز خصائصه أنه كان يحبّ الصغار ويحثّهم على الإنتاج والعمل. (راجع لسيرته الكاملة: مقالة الحكيم وسيم أحمد الأعظمي "مساهمة أدباء أعظم كره في الطب اليوناني" المنشورة في مجلة "ثقافة الهند"، 57/4)</w:t>
      </w:r>
    </w:p>
  </w:footnote>
  <w:footnote w:id="29">
    <w:p w:rsidR="00C220CC" w:rsidRPr="00C220CC" w:rsidRDefault="00C220CC" w:rsidP="002E5857">
      <w:pPr>
        <w:pStyle w:val="a3"/>
        <w:bidi/>
        <w:jc w:val="both"/>
        <w:rPr>
          <w:rFonts w:ascii="Traditional Arabic" w:hAnsi="Traditional Arabic" w:cs="Traditional Arabic"/>
          <w:sz w:val="28"/>
          <w:szCs w:val="28"/>
        </w:rPr>
      </w:pPr>
      <w:r w:rsidRPr="00C220CC">
        <w:rPr>
          <w:rStyle w:val="a4"/>
          <w:rFonts w:ascii="Traditional Arabic" w:hAnsi="Traditional Arabic" w:cs="Traditional Arabic"/>
          <w:sz w:val="28"/>
          <w:szCs w:val="28"/>
        </w:rPr>
        <w:footnoteRef/>
      </w:r>
      <w:r w:rsidRPr="00C220CC">
        <w:rPr>
          <w:rFonts w:ascii="Traditional Arabic" w:hAnsi="Traditional Arabic" w:cs="Traditional Arabic"/>
          <w:sz w:val="28"/>
          <w:szCs w:val="28"/>
          <w:rtl/>
        </w:rPr>
        <w:t xml:space="preserve"> هو الدكتور عبيد الله الفراهي حفيد الإمام الفراهي ولد في 13/ ديسمبر عام 1943م. نال شهادات "فاضل أدب" في 1964م و"البكالوريوس" في 1968م و"ماجستير" في 1970م و"الدكتوراه" في 1973م كلها من جامعة لكناؤ في اللغة العربية وآدابها. تعيّن كمدرّس في نفس الجامعة في 15/ سبتمبر عام 1972م وتقاعد عنها كبروفيسور قسم اللغة العربية وآدابها في يوليو 2006م. من أبرز مؤلفاته "شبلي كا نظريه تعليم" (وجهة نظر العلامة شبلي في المعارف) و"تصوف، ايك مطالعه" (التصوف، دراسة) و"تفسير سورة البقرة" (ترجمة أردوية) و"التعليقات في القرآن الكريم" (إعداد) و"رسائل في علوم القرآن، مجموعة ثانية" (إعداد). (راجع عن سيرته الشخصية: الكاتب المحترم فإنه حيّ يفيض الباحثين)</w:t>
      </w:r>
    </w:p>
  </w:footnote>
  <w:footnote w:id="30">
    <w:p w:rsidR="00C220CC" w:rsidRPr="00C220CC" w:rsidRDefault="00C220CC" w:rsidP="002E5857">
      <w:pPr>
        <w:pStyle w:val="a3"/>
        <w:bidi/>
        <w:jc w:val="both"/>
        <w:rPr>
          <w:rFonts w:ascii="Traditional Arabic" w:hAnsi="Traditional Arabic" w:cs="Traditional Arabic"/>
          <w:sz w:val="28"/>
          <w:szCs w:val="28"/>
          <w:rtl/>
        </w:rPr>
      </w:pPr>
      <w:r w:rsidRPr="00C220CC">
        <w:rPr>
          <w:rStyle w:val="a4"/>
          <w:rFonts w:ascii="Traditional Arabic" w:hAnsi="Traditional Arabic" w:cs="Traditional Arabic"/>
          <w:sz w:val="28"/>
          <w:szCs w:val="28"/>
        </w:rPr>
        <w:footnoteRef/>
      </w:r>
      <w:r w:rsidRPr="00C220CC">
        <w:rPr>
          <w:rFonts w:ascii="Traditional Arabic" w:hAnsi="Traditional Arabic" w:cs="Traditional Arabic"/>
          <w:sz w:val="28"/>
          <w:szCs w:val="28"/>
          <w:rtl/>
        </w:rPr>
        <w:t xml:space="preserve"> لم نجد عنه شيئًا يذكر (الأعظمي)</w:t>
      </w:r>
    </w:p>
  </w:footnote>
  <w:footnote w:id="31">
    <w:p w:rsidR="00C220CC" w:rsidRPr="00C220CC" w:rsidRDefault="00C220CC" w:rsidP="002E5857">
      <w:pPr>
        <w:pStyle w:val="a3"/>
        <w:bidi/>
        <w:jc w:val="both"/>
        <w:rPr>
          <w:rFonts w:ascii="Traditional Arabic" w:hAnsi="Traditional Arabic" w:cs="Traditional Arabic"/>
          <w:sz w:val="28"/>
          <w:szCs w:val="28"/>
          <w:rtl/>
        </w:rPr>
      </w:pPr>
      <w:r w:rsidRPr="00C220CC">
        <w:rPr>
          <w:rStyle w:val="a4"/>
          <w:rFonts w:ascii="Traditional Arabic" w:hAnsi="Traditional Arabic" w:cs="Traditional Arabic"/>
          <w:sz w:val="28"/>
          <w:szCs w:val="28"/>
        </w:rPr>
        <w:footnoteRef/>
      </w:r>
      <w:r w:rsidRPr="00C220CC">
        <w:rPr>
          <w:rFonts w:ascii="Traditional Arabic" w:hAnsi="Traditional Arabic" w:cs="Traditional Arabic"/>
          <w:sz w:val="28"/>
          <w:szCs w:val="28"/>
          <w:rtl/>
        </w:rPr>
        <w:t xml:space="preserve"> هو السيد اشتياق أحمد المولود في 18 من نوفمبر عام 1933م من أهالي مهواره (</w:t>
      </w:r>
      <w:r w:rsidRPr="00C220CC">
        <w:rPr>
          <w:rFonts w:ascii="Traditional Arabic" w:hAnsi="Traditional Arabic" w:cs="Traditional Arabic"/>
          <w:sz w:val="28"/>
          <w:szCs w:val="28"/>
        </w:rPr>
        <w:t>Mahuw</w:t>
      </w:r>
      <w:r w:rsidRPr="00C220CC">
        <w:rPr>
          <w:rFonts w:ascii="Cambria" w:hAnsi="Cambria" w:cs="Cambria"/>
          <w:sz w:val="28"/>
          <w:szCs w:val="28"/>
        </w:rPr>
        <w:t>ā</w:t>
      </w:r>
      <w:r w:rsidRPr="00C220CC">
        <w:rPr>
          <w:rFonts w:ascii="Traditional Arabic" w:hAnsi="Traditional Arabic" w:cs="Traditional Arabic"/>
          <w:sz w:val="28"/>
          <w:szCs w:val="28"/>
        </w:rPr>
        <w:t>ra</w:t>
      </w:r>
      <w:r w:rsidRPr="00C220CC">
        <w:rPr>
          <w:rFonts w:ascii="Traditional Arabic" w:hAnsi="Traditional Arabic" w:cs="Traditional Arabic"/>
          <w:sz w:val="28"/>
          <w:szCs w:val="28"/>
          <w:rtl/>
        </w:rPr>
        <w:t>) الكبرى. نال العلوم الابتدائية على الشيخ عبد الواحد الذي اكتراه أبوه على عادة الأغنياء ثم التحق بالابتدائية في ديدار غنج (</w:t>
      </w:r>
      <w:r w:rsidRPr="00C220CC">
        <w:rPr>
          <w:rFonts w:ascii="Traditional Arabic" w:hAnsi="Traditional Arabic" w:cs="Traditional Arabic"/>
          <w:sz w:val="28"/>
          <w:szCs w:val="28"/>
        </w:rPr>
        <w:t>D</w:t>
      </w:r>
      <w:r w:rsidRPr="00C220CC">
        <w:rPr>
          <w:rFonts w:ascii="Cambria" w:hAnsi="Cambria" w:cs="Cambria"/>
          <w:sz w:val="28"/>
          <w:szCs w:val="28"/>
        </w:rPr>
        <w:t>ī</w:t>
      </w:r>
      <w:r w:rsidRPr="00C220CC">
        <w:rPr>
          <w:rFonts w:ascii="Traditional Arabic" w:hAnsi="Traditional Arabic" w:cs="Traditional Arabic"/>
          <w:sz w:val="28"/>
          <w:szCs w:val="28"/>
        </w:rPr>
        <w:t>d</w:t>
      </w:r>
      <w:r w:rsidRPr="00C220CC">
        <w:rPr>
          <w:rFonts w:ascii="Cambria" w:hAnsi="Cambria" w:cs="Cambria"/>
          <w:sz w:val="28"/>
          <w:szCs w:val="28"/>
        </w:rPr>
        <w:t>ā</w:t>
      </w:r>
      <w:r w:rsidRPr="00C220CC">
        <w:rPr>
          <w:rFonts w:ascii="Traditional Arabic" w:hAnsi="Traditional Arabic" w:cs="Traditional Arabic"/>
          <w:sz w:val="28"/>
          <w:szCs w:val="28"/>
        </w:rPr>
        <w:t>rganj</w:t>
      </w:r>
      <w:r w:rsidRPr="00C220CC">
        <w:rPr>
          <w:rFonts w:ascii="Traditional Arabic" w:hAnsi="Traditional Arabic" w:cs="Traditional Arabic"/>
          <w:sz w:val="28"/>
          <w:szCs w:val="28"/>
          <w:rtl/>
        </w:rPr>
        <w:t>) حيث تعلّم حتى الصف السادس ثم التحق بالمتوسطة هنا وتعلّم فيها ثم توجّه نحو سرائ مير حيث تقع مدرسة الإصلاح فالتحق بالصف الخامس الأردوي وتعلّم حتى الصف الثاني العربي ولم يتقدّم وراءه إذ جعل يكتسب وهو صاحب "يكّا بيري" (بيري: سيجار هندي خالص و"يكّا" علامته التجارية ويعني "عربة الخيل") ويقيم بسرائ مير. له ديوان شعر أردوي يسمّى ب"نشاط غم" وإليكم ترجمة بعض أبياته:</w:t>
      </w:r>
    </w:p>
    <w:p w:rsidR="00C220CC" w:rsidRPr="00C220CC" w:rsidRDefault="00C220CC" w:rsidP="002E5857">
      <w:pPr>
        <w:pStyle w:val="a3"/>
        <w:numPr>
          <w:ilvl w:val="0"/>
          <w:numId w:val="13"/>
        </w:numPr>
        <w:bidi/>
        <w:ind w:left="360"/>
        <w:jc w:val="both"/>
        <w:rPr>
          <w:rFonts w:ascii="Traditional Arabic" w:hAnsi="Traditional Arabic" w:cs="Traditional Arabic"/>
          <w:sz w:val="28"/>
          <w:szCs w:val="28"/>
        </w:rPr>
      </w:pPr>
      <w:r w:rsidRPr="00C220CC">
        <w:rPr>
          <w:rFonts w:ascii="Traditional Arabic" w:hAnsi="Traditional Arabic" w:cs="Traditional Arabic"/>
          <w:sz w:val="28"/>
          <w:szCs w:val="28"/>
          <w:rtl/>
        </w:rPr>
        <w:t>أعطينا طبيعة العبودية وجعلنا مسئولين عن شؤون الحكم والإدارة، ص 16</w:t>
      </w:r>
    </w:p>
    <w:p w:rsidR="00C220CC" w:rsidRPr="00C220CC" w:rsidRDefault="00C220CC" w:rsidP="002E5857">
      <w:pPr>
        <w:pStyle w:val="a3"/>
        <w:numPr>
          <w:ilvl w:val="0"/>
          <w:numId w:val="13"/>
        </w:numPr>
        <w:bidi/>
        <w:ind w:left="360"/>
        <w:jc w:val="both"/>
        <w:rPr>
          <w:rFonts w:ascii="Traditional Arabic" w:hAnsi="Traditional Arabic" w:cs="Traditional Arabic"/>
          <w:sz w:val="28"/>
          <w:szCs w:val="28"/>
        </w:rPr>
      </w:pPr>
      <w:r w:rsidRPr="00C220CC">
        <w:rPr>
          <w:rFonts w:ascii="Traditional Arabic" w:hAnsi="Traditional Arabic" w:cs="Traditional Arabic"/>
          <w:sz w:val="28"/>
          <w:szCs w:val="28"/>
          <w:rtl/>
        </w:rPr>
        <w:t>كلما يمتلئ مكيال الحياة يشتدّ شعور القلب بغلتها، ص 16</w:t>
      </w:r>
    </w:p>
    <w:p w:rsidR="00C220CC" w:rsidRPr="00C220CC" w:rsidRDefault="00C220CC" w:rsidP="002E5857">
      <w:pPr>
        <w:pStyle w:val="a3"/>
        <w:numPr>
          <w:ilvl w:val="0"/>
          <w:numId w:val="13"/>
        </w:numPr>
        <w:bidi/>
        <w:ind w:left="360"/>
        <w:jc w:val="both"/>
        <w:rPr>
          <w:rFonts w:ascii="Traditional Arabic" w:hAnsi="Traditional Arabic" w:cs="Traditional Arabic"/>
          <w:sz w:val="28"/>
          <w:szCs w:val="28"/>
        </w:rPr>
      </w:pPr>
      <w:r w:rsidRPr="00C220CC">
        <w:rPr>
          <w:rFonts w:ascii="Traditional Arabic" w:hAnsi="Traditional Arabic" w:cs="Traditional Arabic"/>
          <w:sz w:val="28"/>
          <w:szCs w:val="28"/>
          <w:rtl/>
        </w:rPr>
        <w:t>قد بهته يدي التي بسطتها للسؤال مع أنه يعرفني جيدًا، ص 20</w:t>
      </w:r>
    </w:p>
    <w:p w:rsidR="00C220CC" w:rsidRPr="00C220CC" w:rsidRDefault="00C220CC" w:rsidP="002E5857">
      <w:pPr>
        <w:pStyle w:val="a3"/>
        <w:numPr>
          <w:ilvl w:val="0"/>
          <w:numId w:val="13"/>
        </w:numPr>
        <w:bidi/>
        <w:ind w:left="360"/>
        <w:jc w:val="both"/>
        <w:rPr>
          <w:rFonts w:ascii="Traditional Arabic" w:hAnsi="Traditional Arabic" w:cs="Traditional Arabic"/>
          <w:sz w:val="28"/>
          <w:szCs w:val="28"/>
        </w:rPr>
      </w:pPr>
      <w:r w:rsidRPr="00C220CC">
        <w:rPr>
          <w:rFonts w:ascii="Traditional Arabic" w:hAnsi="Traditional Arabic" w:cs="Traditional Arabic"/>
          <w:sz w:val="28"/>
          <w:szCs w:val="28"/>
          <w:rtl/>
        </w:rPr>
        <w:t>كل أمل رهين بالقدر، والقدر غير محكوم عليه، ص 39</w:t>
      </w:r>
    </w:p>
    <w:p w:rsidR="00C220CC" w:rsidRPr="00C220CC" w:rsidRDefault="00C220CC" w:rsidP="002E5857">
      <w:pPr>
        <w:pStyle w:val="a3"/>
        <w:numPr>
          <w:ilvl w:val="0"/>
          <w:numId w:val="13"/>
        </w:numPr>
        <w:bidi/>
        <w:ind w:left="360"/>
        <w:jc w:val="both"/>
        <w:rPr>
          <w:rFonts w:ascii="Traditional Arabic" w:hAnsi="Traditional Arabic" w:cs="Traditional Arabic"/>
          <w:sz w:val="28"/>
          <w:szCs w:val="28"/>
        </w:rPr>
      </w:pPr>
      <w:r w:rsidRPr="00C220CC">
        <w:rPr>
          <w:rFonts w:ascii="Traditional Arabic" w:hAnsi="Traditional Arabic" w:cs="Traditional Arabic"/>
          <w:sz w:val="28"/>
          <w:szCs w:val="28"/>
          <w:rtl/>
        </w:rPr>
        <w:t>ليست الحياة غير متوكلة على شيئ فإن الانتظار بالموت موجود هنا، ص 76</w:t>
      </w:r>
    </w:p>
    <w:p w:rsidR="00C220CC" w:rsidRPr="00C220CC" w:rsidRDefault="00C220CC" w:rsidP="002E5857">
      <w:pPr>
        <w:pStyle w:val="a3"/>
        <w:bidi/>
        <w:ind w:left="360"/>
        <w:jc w:val="both"/>
        <w:rPr>
          <w:rFonts w:ascii="Traditional Arabic" w:hAnsi="Traditional Arabic" w:cs="Traditional Arabic"/>
          <w:sz w:val="28"/>
          <w:szCs w:val="28"/>
        </w:rPr>
      </w:pPr>
      <w:r w:rsidRPr="00C220CC">
        <w:rPr>
          <w:rFonts w:ascii="Traditional Arabic" w:hAnsi="Traditional Arabic" w:cs="Traditional Arabic"/>
          <w:sz w:val="28"/>
          <w:szCs w:val="28"/>
          <w:rtl/>
        </w:rPr>
        <w:t>(راجع للمزيد عنه: شخصيته فهو حيّ يرزق)</w:t>
      </w:r>
    </w:p>
  </w:footnote>
  <w:footnote w:id="32">
    <w:p w:rsidR="00C220CC" w:rsidRPr="00C220CC" w:rsidRDefault="00C220CC" w:rsidP="002E5857">
      <w:pPr>
        <w:pStyle w:val="a3"/>
        <w:bidi/>
        <w:jc w:val="both"/>
        <w:rPr>
          <w:rFonts w:ascii="Traditional Arabic" w:hAnsi="Traditional Arabic" w:cs="Traditional Arabic"/>
          <w:sz w:val="28"/>
          <w:szCs w:val="28"/>
          <w:rtl/>
        </w:rPr>
      </w:pPr>
      <w:r w:rsidRPr="00C220CC">
        <w:rPr>
          <w:rStyle w:val="a4"/>
          <w:rFonts w:ascii="Traditional Arabic" w:hAnsi="Traditional Arabic" w:cs="Traditional Arabic"/>
          <w:sz w:val="28"/>
          <w:szCs w:val="28"/>
        </w:rPr>
        <w:footnoteRef/>
      </w:r>
      <w:r w:rsidRPr="00C220CC">
        <w:rPr>
          <w:rFonts w:ascii="Traditional Arabic" w:hAnsi="Traditional Arabic" w:cs="Traditional Arabic"/>
          <w:sz w:val="28"/>
          <w:szCs w:val="28"/>
          <w:rtl/>
        </w:rPr>
        <w:t xml:space="preserve"> حسب التقرير الذي أعطانيه الدكتور عبيد الله الفراهي.</w:t>
      </w:r>
    </w:p>
  </w:footnote>
  <w:footnote w:id="33">
    <w:p w:rsidR="00C220CC" w:rsidRPr="00C220CC" w:rsidRDefault="00C220CC" w:rsidP="002E5857">
      <w:pPr>
        <w:pStyle w:val="a3"/>
        <w:bidi/>
        <w:jc w:val="both"/>
        <w:rPr>
          <w:rFonts w:ascii="Traditional Arabic" w:hAnsi="Traditional Arabic" w:cs="Traditional Arabic"/>
          <w:sz w:val="28"/>
          <w:szCs w:val="28"/>
          <w:rtl/>
        </w:rPr>
      </w:pPr>
      <w:r w:rsidRPr="00C220CC">
        <w:rPr>
          <w:rStyle w:val="a4"/>
          <w:rFonts w:ascii="Traditional Arabic" w:hAnsi="Traditional Arabic" w:cs="Traditional Arabic"/>
          <w:sz w:val="28"/>
          <w:szCs w:val="28"/>
        </w:rPr>
        <w:footnoteRef/>
      </w:r>
      <w:r w:rsidRPr="00C220CC">
        <w:rPr>
          <w:rFonts w:ascii="Traditional Arabic" w:hAnsi="Traditional Arabic" w:cs="Traditional Arabic"/>
          <w:sz w:val="28"/>
          <w:szCs w:val="28"/>
          <w:rtl/>
        </w:rPr>
        <w:t xml:space="preserve"> هو الدكتور محمد أجمل بن محمد أيوب الإصلاحي ولد في 6 من مارس عام 1953م بقرية "سيدها سلطانفور". بدأ يدرس العلوم البدائية في نفس القرية ثم التحق بالصف الرابع الأردوي في مدرسة الإصلاح من حيث تخرّج في 1971م ثم توجّه نحو ندوة العلماء حيث تخصّص في الأدب العربي متخرجًا من دارها للعلوم في 1973م وأقام بها لمدة ستة أشهر عند الشيخ أبو الحسن علي الحسني الندوي للاستفادة منه ثم ارتحل إلى علي كره حيث تقع الجامعة الإسلامية فالتحق بماجستير في اللغة العربية وآدابها وبعد إتمامها التحق بماجستير في العلوم الإسلامية وتخرّج منها في 1979م وفي 1984م نال شهادة الدكتوراه من جامعة لكناؤ.</w:t>
      </w:r>
    </w:p>
    <w:p w:rsidR="00C220CC" w:rsidRPr="00C220CC" w:rsidRDefault="00C220CC" w:rsidP="002E5857">
      <w:pPr>
        <w:pStyle w:val="a3"/>
        <w:bidi/>
        <w:jc w:val="both"/>
        <w:rPr>
          <w:rFonts w:ascii="Traditional Arabic" w:hAnsi="Traditional Arabic" w:cs="Traditional Arabic"/>
          <w:sz w:val="28"/>
          <w:szCs w:val="28"/>
          <w:rtl/>
        </w:rPr>
      </w:pPr>
      <w:r w:rsidRPr="00C220CC">
        <w:rPr>
          <w:rFonts w:ascii="Traditional Arabic" w:hAnsi="Traditional Arabic" w:cs="Traditional Arabic"/>
          <w:sz w:val="28"/>
          <w:szCs w:val="28"/>
          <w:rtl/>
        </w:rPr>
        <w:t>بعدما أتمّ دراساته العليا تعيّن كمدرّس في مدرسة الإصلاح منذ 1394</w:t>
      </w:r>
      <w:r w:rsidRPr="00C220CC">
        <w:rPr>
          <w:rFonts w:ascii="Sakkal Majalla" w:hAnsi="Sakkal Majalla" w:cs="Sakkal Majalla" w:hint="cs"/>
          <w:sz w:val="28"/>
          <w:szCs w:val="28"/>
          <w:rtl/>
          <w:lang w:bidi="ur-PK"/>
        </w:rPr>
        <w:t>ھ</w:t>
      </w:r>
      <w:r w:rsidRPr="00C220CC">
        <w:rPr>
          <w:rFonts w:ascii="Traditional Arabic" w:hAnsi="Traditional Arabic" w:cs="Traditional Arabic"/>
          <w:sz w:val="28"/>
          <w:szCs w:val="28"/>
          <w:rtl/>
        </w:rPr>
        <w:t xml:space="preserve"> وخدمها حتى 1397</w:t>
      </w:r>
      <w:r w:rsidRPr="00C220CC">
        <w:rPr>
          <w:rFonts w:ascii="Sakkal Majalla" w:hAnsi="Sakkal Majalla" w:cs="Sakkal Majalla" w:hint="cs"/>
          <w:sz w:val="28"/>
          <w:szCs w:val="28"/>
          <w:rtl/>
          <w:lang w:bidi="ur-PK"/>
        </w:rPr>
        <w:t>ھ</w:t>
      </w:r>
      <w:r w:rsidRPr="00C220CC">
        <w:rPr>
          <w:rFonts w:ascii="Traditional Arabic" w:hAnsi="Traditional Arabic" w:cs="Traditional Arabic"/>
          <w:sz w:val="28"/>
          <w:szCs w:val="28"/>
          <w:rtl/>
        </w:rPr>
        <w:t xml:space="preserve"> ثم اختاره المجلس الهندي للعلاقات الثقافية كمدير مساعد لمجلتها العربية "ثقافة الهند". خدم هذه المجلة العلمية حتى يناير عام 1982م وفي نفس الشهر تقرّر كمدرّس لقسم العلوم الإسلامية بجامعة علي كره الإسلامية وبقي بها حتى يوليو عام 1982م وفي ديسمبر عام 1982م عيّنته الجامعة الإسلامية بالمدينة المنوّرة مدرّسًا لها فذهب إليها وخدمها حتى 1994م ثم تعيّن كباحث في مركز البحوث الإسلامية بالرياض في 1995م وخدمه حتى قضى عليه وزارة الشئون الإسلامية والآن هو يقيم بالرياض وينشغل في تحقيق المخطوطات ونشرها.</w:t>
      </w:r>
    </w:p>
    <w:p w:rsidR="00C220CC" w:rsidRPr="00C220CC" w:rsidRDefault="00C220CC" w:rsidP="002E5857">
      <w:pPr>
        <w:pStyle w:val="a3"/>
        <w:bidi/>
        <w:jc w:val="both"/>
        <w:rPr>
          <w:rFonts w:ascii="Traditional Arabic" w:hAnsi="Traditional Arabic" w:cs="Traditional Arabic"/>
          <w:sz w:val="28"/>
          <w:szCs w:val="28"/>
          <w:rtl/>
        </w:rPr>
      </w:pPr>
      <w:r w:rsidRPr="00C220CC">
        <w:rPr>
          <w:rFonts w:ascii="Traditional Arabic" w:hAnsi="Traditional Arabic" w:cs="Traditional Arabic"/>
          <w:sz w:val="28"/>
          <w:szCs w:val="28"/>
          <w:rtl/>
        </w:rPr>
        <w:t xml:space="preserve">كان الأخ الفاضل راغبًا في التأليف منذ دراسته في مدرسة الإصلاح فأصدر- كعادة طلابها- مجلة خطية باسم "المنهل" ثم عمل في مجلة "البعث الإسلامي" فنشرت له مقالات وترجمات عديدة في مختلف مجلات الهند وخارجها وهكذا إنه قام بتأليف وتحقيق كتب شتى منها "محاسن الشعر" في مجلدين و"صلاح الدين الأيوبي" (ترجمة) و"الأمر بالمعروف والنهي عن المنكر" (ترجمة) و"إمعان في أقسام القرآن" و"مفردات القرآن" و"بحوث وتنبيهات" (جمع وتحقيق) (راجع للمزيد عنه: ذات الكاتب ومجلة "نظام القرآن" الفصلية) </w:t>
      </w:r>
    </w:p>
  </w:footnote>
  <w:footnote w:id="34">
    <w:p w:rsidR="00C220CC" w:rsidRPr="00C220CC" w:rsidRDefault="00C220CC" w:rsidP="002E5857">
      <w:pPr>
        <w:pStyle w:val="a3"/>
        <w:bidi/>
        <w:jc w:val="both"/>
        <w:rPr>
          <w:rFonts w:ascii="Traditional Arabic" w:hAnsi="Traditional Arabic" w:cs="Traditional Arabic"/>
          <w:sz w:val="28"/>
          <w:szCs w:val="28"/>
          <w:rtl/>
        </w:rPr>
      </w:pPr>
      <w:r w:rsidRPr="00C220CC">
        <w:rPr>
          <w:rStyle w:val="a4"/>
          <w:rFonts w:ascii="Traditional Arabic" w:hAnsi="Traditional Arabic" w:cs="Traditional Arabic"/>
          <w:sz w:val="28"/>
          <w:szCs w:val="28"/>
        </w:rPr>
        <w:footnoteRef/>
      </w:r>
      <w:r w:rsidRPr="00C220CC">
        <w:rPr>
          <w:rFonts w:ascii="Traditional Arabic" w:hAnsi="Traditional Arabic" w:cs="Traditional Arabic"/>
          <w:sz w:val="28"/>
          <w:szCs w:val="28"/>
          <w:rtl/>
        </w:rPr>
        <w:t xml:space="preserve"> هو الدكتور محيي الدين آزاد الفراهي المولود في 1965م. تخرّج في مدرسة الإصلاح في 1983م ثم ارتحل إلى جامعة لكناؤ من حيث نال شهادة الليسانس في 1986م ثم توجه نحو علي كره والتحق بجامعتها الإسلامية التي حصل فيها على "ماجستير" في العربية في 1988م وشهادة ما قبل الدكتوراه في 1991م وشهادة الدكتوراه في 1993م. تعيّن الدكتور كمدرّس اللغة العربية وآدابها في كلية شبلي، أعظم كره في 2000م وهو الآن يخدمها على منصب الأستاذ المشارك. له مقالات وبحوث تم نشرها في مختلف مجلات الهند. (راجع للمزيد عن سيرته: ذات الدكتور الفراهي فإنه حيّ يرزق)</w:t>
      </w:r>
    </w:p>
  </w:footnote>
  <w:footnote w:id="35">
    <w:p w:rsidR="00C220CC" w:rsidRPr="00C220CC" w:rsidRDefault="00C220CC" w:rsidP="002E5857">
      <w:pPr>
        <w:pStyle w:val="a3"/>
        <w:bidi/>
        <w:jc w:val="both"/>
        <w:rPr>
          <w:rFonts w:ascii="Traditional Arabic" w:hAnsi="Traditional Arabic" w:cs="Traditional Arabic"/>
          <w:sz w:val="28"/>
          <w:szCs w:val="28"/>
          <w:rtl/>
        </w:rPr>
      </w:pPr>
      <w:r w:rsidRPr="00C220CC">
        <w:rPr>
          <w:rStyle w:val="a4"/>
          <w:rFonts w:ascii="Traditional Arabic" w:hAnsi="Traditional Arabic" w:cs="Traditional Arabic"/>
          <w:sz w:val="28"/>
          <w:szCs w:val="28"/>
        </w:rPr>
        <w:footnoteRef/>
      </w:r>
      <w:r w:rsidRPr="00C220CC">
        <w:rPr>
          <w:rFonts w:ascii="Traditional Arabic" w:hAnsi="Traditional Arabic" w:cs="Traditional Arabic"/>
          <w:sz w:val="28"/>
          <w:szCs w:val="28"/>
          <w:rtl/>
        </w:rPr>
        <w:t xml:space="preserve"> هو الشيخ ضياء الدين الإصلاحي بن عبد الرحمن ولد في 1937م بسهريا (</w:t>
      </w:r>
      <w:r w:rsidRPr="00C220CC">
        <w:rPr>
          <w:rFonts w:ascii="Traditional Arabic" w:hAnsi="Traditional Arabic" w:cs="Traditional Arabic"/>
          <w:sz w:val="28"/>
          <w:szCs w:val="28"/>
        </w:rPr>
        <w:t>Sahariya</w:t>
      </w:r>
      <w:r w:rsidRPr="00C220CC">
        <w:rPr>
          <w:rFonts w:ascii="Traditional Arabic" w:hAnsi="Traditional Arabic" w:cs="Traditional Arabic"/>
          <w:sz w:val="28"/>
          <w:szCs w:val="28"/>
          <w:rtl/>
        </w:rPr>
        <w:t>) إحدى قرى مديرية أعظم كره. نال دراسته الابتدائية في مدرسة نظام آباد ثم جاء مدرسة الإصلاح من حيث تخرّج في 1955م. إنه كذلك حصل على شهادات "أديب" و"أديب ماهر" و"أديب كامل" من جامعة علي كره الأردوية.</w:t>
      </w:r>
    </w:p>
    <w:p w:rsidR="00C220CC" w:rsidRPr="00C220CC" w:rsidRDefault="00C220CC" w:rsidP="002E5857">
      <w:pPr>
        <w:pStyle w:val="a3"/>
        <w:bidi/>
        <w:jc w:val="both"/>
        <w:rPr>
          <w:rFonts w:ascii="Traditional Arabic" w:hAnsi="Traditional Arabic" w:cs="Traditional Arabic"/>
          <w:sz w:val="28"/>
          <w:szCs w:val="28"/>
          <w:rtl/>
        </w:rPr>
      </w:pPr>
      <w:r w:rsidRPr="00C220CC">
        <w:rPr>
          <w:rFonts w:ascii="Traditional Arabic" w:hAnsi="Traditional Arabic" w:cs="Traditional Arabic"/>
          <w:sz w:val="28"/>
          <w:szCs w:val="28"/>
          <w:rtl/>
        </w:rPr>
        <w:t>إنه درّس في مدرسة الإصلاح وكلية شبلي وجامعة الرشاد وفي النهاية استقرّ في دار المصنفين باحثًا فيها وبلغ حتى منصب مديرها ورئيس تحرير مجلتها الشهرية "معارف". كانت له عضوية في عديد من المجالس والمدارس والكليات وهو أيضًا كان مدير مدرسة الإصلاح. توفي الشيخ إثر اصطدام في 2008م.</w:t>
      </w:r>
    </w:p>
    <w:p w:rsidR="00C220CC" w:rsidRPr="00C220CC" w:rsidRDefault="00C220CC" w:rsidP="002E5857">
      <w:pPr>
        <w:pStyle w:val="a3"/>
        <w:bidi/>
        <w:jc w:val="both"/>
        <w:rPr>
          <w:rFonts w:ascii="Traditional Arabic" w:hAnsi="Traditional Arabic" w:cs="Traditional Arabic"/>
          <w:sz w:val="28"/>
          <w:szCs w:val="28"/>
        </w:rPr>
      </w:pPr>
      <w:r w:rsidRPr="00C220CC">
        <w:rPr>
          <w:rFonts w:ascii="Traditional Arabic" w:hAnsi="Traditional Arabic" w:cs="Traditional Arabic"/>
          <w:sz w:val="28"/>
          <w:szCs w:val="28"/>
          <w:rtl/>
        </w:rPr>
        <w:t>قام بتأليف كتب عديدة كما نشرت له مقالات لا تحصى ومن أبرز مؤلفاته "تذكرة المحدثين" في ثلاثة مجلدات و"مولانا أبو الكلام آزاد" و"إعجاز القرآن" و"هندوستان عربو</w:t>
      </w:r>
      <w:r w:rsidRPr="00C220CC">
        <w:rPr>
          <w:rFonts w:ascii="Sakkal Majalla" w:hAnsi="Sakkal Majalla" w:cs="Sakkal Majalla" w:hint="cs"/>
          <w:sz w:val="28"/>
          <w:szCs w:val="28"/>
          <w:rtl/>
        </w:rPr>
        <w:t>ں</w:t>
      </w:r>
      <w:r w:rsidRPr="00C220CC">
        <w:rPr>
          <w:rFonts w:ascii="Traditional Arabic" w:hAnsi="Traditional Arabic" w:cs="Traditional Arabic"/>
          <w:sz w:val="28"/>
          <w:szCs w:val="28"/>
          <w:rtl/>
        </w:rPr>
        <w:t xml:space="preserve"> كي نظر مي</w:t>
      </w:r>
      <w:r w:rsidRPr="00C220CC">
        <w:rPr>
          <w:rFonts w:ascii="Sakkal Majalla" w:hAnsi="Sakkal Majalla" w:cs="Sakkal Majalla" w:hint="cs"/>
          <w:sz w:val="28"/>
          <w:szCs w:val="28"/>
          <w:rtl/>
        </w:rPr>
        <w:t>ں</w:t>
      </w:r>
      <w:r w:rsidRPr="00C220CC">
        <w:rPr>
          <w:rFonts w:ascii="Traditional Arabic" w:hAnsi="Traditional Arabic" w:cs="Traditional Arabic"/>
          <w:sz w:val="28"/>
          <w:szCs w:val="28"/>
          <w:rtl/>
        </w:rPr>
        <w:t>" (الهند كما يراها العرب) في مجلدين. إنه كذلك أسهم في مؤلفات الآخرين ولها عدد غير قليل فنصرف عنها النظر. (راجع للمزيد عن سيرته وأعماله: مجلة "ثقافة الهند"، 55/3/87-88)</w:t>
      </w:r>
    </w:p>
  </w:footnote>
  <w:footnote w:id="36">
    <w:p w:rsidR="00C220CC" w:rsidRPr="00C220CC" w:rsidRDefault="00C220CC" w:rsidP="002E5857">
      <w:pPr>
        <w:pStyle w:val="a3"/>
        <w:bidi/>
        <w:jc w:val="both"/>
        <w:rPr>
          <w:rFonts w:ascii="Traditional Arabic" w:hAnsi="Traditional Arabic" w:cs="Traditional Arabic"/>
          <w:sz w:val="28"/>
          <w:szCs w:val="28"/>
          <w:rtl/>
        </w:rPr>
      </w:pPr>
      <w:r w:rsidRPr="00C220CC">
        <w:rPr>
          <w:rStyle w:val="a4"/>
          <w:rFonts w:ascii="Traditional Arabic" w:hAnsi="Traditional Arabic" w:cs="Traditional Arabic"/>
          <w:sz w:val="28"/>
          <w:szCs w:val="28"/>
        </w:rPr>
        <w:footnoteRef/>
      </w:r>
      <w:r w:rsidRPr="00C220CC">
        <w:rPr>
          <w:rFonts w:ascii="Traditional Arabic" w:hAnsi="Traditional Arabic" w:cs="Traditional Arabic"/>
          <w:sz w:val="28"/>
          <w:szCs w:val="28"/>
          <w:rtl/>
        </w:rPr>
        <w:t xml:space="preserve"> حسب التقرير الذي أعطانيه الدكتور عبيد الله الفراهي.</w:t>
      </w:r>
    </w:p>
  </w:footnote>
  <w:footnote w:id="37">
    <w:p w:rsidR="00C220CC" w:rsidRPr="00C220CC" w:rsidRDefault="00C220CC" w:rsidP="002E5857">
      <w:pPr>
        <w:pStyle w:val="a3"/>
        <w:bidi/>
        <w:jc w:val="both"/>
        <w:rPr>
          <w:rFonts w:ascii="Traditional Arabic" w:hAnsi="Traditional Arabic" w:cs="Traditional Arabic"/>
          <w:sz w:val="28"/>
          <w:szCs w:val="28"/>
        </w:rPr>
      </w:pPr>
      <w:r w:rsidRPr="00C220CC">
        <w:rPr>
          <w:rStyle w:val="a4"/>
          <w:rFonts w:ascii="Traditional Arabic" w:hAnsi="Traditional Arabic" w:cs="Traditional Arabic"/>
          <w:sz w:val="28"/>
          <w:szCs w:val="28"/>
        </w:rPr>
        <w:footnoteRef/>
      </w:r>
      <w:r w:rsidRPr="00C220CC">
        <w:rPr>
          <w:rFonts w:ascii="Traditional Arabic" w:hAnsi="Traditional Arabic" w:cs="Traditional Arabic"/>
          <w:sz w:val="28"/>
          <w:szCs w:val="28"/>
          <w:rtl/>
        </w:rPr>
        <w:t xml:space="preserve"> هو الشيخ احتشام الدين بن الشيخ محمد جنيد من أهالي مونديار (</w:t>
      </w:r>
      <w:r w:rsidRPr="00C220CC">
        <w:rPr>
          <w:rFonts w:ascii="Traditional Arabic" w:hAnsi="Traditional Arabic" w:cs="Traditional Arabic"/>
          <w:sz w:val="28"/>
          <w:szCs w:val="28"/>
        </w:rPr>
        <w:t>Mundiy</w:t>
      </w:r>
      <w:r w:rsidRPr="00C220CC">
        <w:rPr>
          <w:rFonts w:ascii="Cambria" w:hAnsi="Cambria" w:cs="Cambria"/>
          <w:sz w:val="28"/>
          <w:szCs w:val="28"/>
        </w:rPr>
        <w:t>ā</w:t>
      </w:r>
      <w:r w:rsidRPr="00C220CC">
        <w:rPr>
          <w:rFonts w:ascii="Traditional Arabic" w:hAnsi="Traditional Arabic" w:cs="Traditional Arabic"/>
          <w:sz w:val="28"/>
          <w:szCs w:val="28"/>
        </w:rPr>
        <w:t>r</w:t>
      </w:r>
      <w:r w:rsidRPr="00C220CC">
        <w:rPr>
          <w:rFonts w:ascii="Traditional Arabic" w:hAnsi="Traditional Arabic" w:cs="Traditional Arabic"/>
          <w:sz w:val="28"/>
          <w:szCs w:val="28"/>
          <w:rtl/>
        </w:rPr>
        <w:t>) ومواليد 1926م. أخذ الدراسة الابتدائية في المدرسة الإسلامية بقريته ثم التحق بمدرسة ما قبل الثانوية بسرائ مير وبعد ذلك ذهب إلى مدرسة الإصلاح والتحق بكتّابها في الصف الرابع في 1938م. تفرّغ من هذه المدرسة في 1946م ثم صحب الشيخ أختر أحسن الإصلاحي لسنة كما أقام عند الشيخ بدر الدين الإصلاحي لشهر. ثم تعيّن كأستاذ الكتّاب بمدرسة الإصلاح في 1947م وبعد سنتين ترقى إلى القسم العربي وفي 1956م تعيّن عميد المدرسة وأدّى هذا المنصب لسنوات بصورة غير مستقلة وفي 9 من أبريل 1995م استقال من هذا المنصب ولكن واصل تدريس الطلاب حتى 2009م. اختاره منظمة طلاب المدرسة الأقدمين رئيسها في 17 من أكتوبر 1997م. من أعماله "أسباق النحو" (إعداد وتحقيق) و"شرح تحفة الإعراب" وهو الآن يقوم بإعداد وتحقيق "كفاية المنتهي". (راجع لسيرته الكاملة: مجلة "نقش" السنوية و"مجلة مدرسة الإصلاح" وشخصيته ذاتها فهو حيّ يرزق)</w:t>
      </w:r>
    </w:p>
  </w:footnote>
  <w:footnote w:id="38">
    <w:p w:rsidR="00C220CC" w:rsidRPr="00C220CC" w:rsidRDefault="00C220CC" w:rsidP="002E5857">
      <w:pPr>
        <w:pStyle w:val="a3"/>
        <w:bidi/>
        <w:jc w:val="both"/>
        <w:rPr>
          <w:rFonts w:ascii="Traditional Arabic" w:hAnsi="Traditional Arabic" w:cs="Traditional Arabic"/>
          <w:sz w:val="28"/>
          <w:szCs w:val="28"/>
          <w:rtl/>
        </w:rPr>
      </w:pPr>
      <w:r w:rsidRPr="00C220CC">
        <w:rPr>
          <w:rStyle w:val="a4"/>
          <w:rFonts w:ascii="Traditional Arabic" w:hAnsi="Traditional Arabic" w:cs="Traditional Arabic"/>
          <w:sz w:val="28"/>
          <w:szCs w:val="28"/>
        </w:rPr>
        <w:footnoteRef/>
      </w:r>
      <w:r w:rsidRPr="00C220CC">
        <w:rPr>
          <w:rFonts w:ascii="Traditional Arabic" w:hAnsi="Traditional Arabic" w:cs="Traditional Arabic"/>
          <w:sz w:val="28"/>
          <w:szCs w:val="28"/>
          <w:rtl/>
        </w:rPr>
        <w:t xml:space="preserve"> هو الشيخ محمد أيوب بن محمد يحيى المنتمي إلى كونره كهني (</w:t>
      </w:r>
      <w:r w:rsidRPr="00C220CC">
        <w:rPr>
          <w:rFonts w:ascii="Traditional Arabic" w:hAnsi="Traditional Arabic" w:cs="Traditional Arabic"/>
          <w:sz w:val="28"/>
          <w:szCs w:val="28"/>
        </w:rPr>
        <w:t>Kaunrah Gahni</w:t>
      </w:r>
      <w:r w:rsidRPr="00C220CC">
        <w:rPr>
          <w:rFonts w:ascii="Traditional Arabic" w:hAnsi="Traditional Arabic" w:cs="Traditional Arabic"/>
          <w:sz w:val="28"/>
          <w:szCs w:val="28"/>
          <w:rtl/>
        </w:rPr>
        <w:t>) إحدى قرى مديرية أعظم كره. تخرّج في مدرسة الإصلاح في 1951م وتوظّف فيها بعد الفراغ فورًا، وبعد خلفة المناصب إليه استقرّ في منصب تدريس طلاب الصفوف العربية القرآن الكريم والأدب العربي ولما صدرت مجلة "نظام القرآن" الفصلية تعيّن مدير تحريرها. تقاعد عن الخدمة في 2009م. له ترجمات ومقالات تم نشرها في مختلف مجلات الهند والباكستان. مجموعة كتاباته "متاع قلم". (راجع للمزيد عن سيرته: شخصيته ومجلة "نقش" السنوية)</w:t>
      </w:r>
    </w:p>
  </w:footnote>
  <w:footnote w:id="39">
    <w:p w:rsidR="00C220CC" w:rsidRPr="00C220CC" w:rsidRDefault="00C220CC" w:rsidP="002E5857">
      <w:pPr>
        <w:pStyle w:val="a3"/>
        <w:bidi/>
        <w:jc w:val="both"/>
        <w:rPr>
          <w:rFonts w:ascii="Traditional Arabic" w:hAnsi="Traditional Arabic" w:cs="Traditional Arabic"/>
          <w:sz w:val="28"/>
          <w:szCs w:val="28"/>
          <w:rtl/>
        </w:rPr>
      </w:pPr>
      <w:r w:rsidRPr="00C220CC">
        <w:rPr>
          <w:rStyle w:val="a4"/>
          <w:rFonts w:ascii="Traditional Arabic" w:hAnsi="Traditional Arabic" w:cs="Traditional Arabic"/>
          <w:sz w:val="28"/>
          <w:szCs w:val="28"/>
        </w:rPr>
        <w:footnoteRef/>
      </w:r>
      <w:r w:rsidRPr="00C220CC">
        <w:rPr>
          <w:rFonts w:ascii="Traditional Arabic" w:hAnsi="Traditional Arabic" w:cs="Traditional Arabic"/>
          <w:sz w:val="28"/>
          <w:szCs w:val="28"/>
          <w:rtl/>
        </w:rPr>
        <w:t xml:space="preserve"> هو الدكتور اشتياق أحمد الظلي المولود في 1942م. تخرّج الدكتور من مدرسة الإصلاح في 1962م. ثم التحق بماجستير في التاريخ في جامعة علي كره الإسلامية في 1967م وأكمله في 1968م وفي نفس السنة تعيّن مدرّسًا في القسم وأما الدكتوراه فقد أتمّه في 1978م وتقاعد الدكتور من نفس الجامعة في 2004م وهو الآن مدير دار المصنفين ومدير تحرير مجلتها الشهرية "معارف" ومدير تحرير مجلة "علوم القرآن" نصف السنوية وله مقالات عديدة تم نشرها في مختلف مجلات الهند. (وللمزيد عن شخصيته راجع: ذاته فإنه حيّ يرزق)</w:t>
      </w:r>
    </w:p>
  </w:footnote>
  <w:footnote w:id="40">
    <w:p w:rsidR="00C220CC" w:rsidRPr="00C220CC" w:rsidRDefault="00C220CC" w:rsidP="00976ECD">
      <w:pPr>
        <w:pStyle w:val="a3"/>
        <w:bidi/>
        <w:jc w:val="both"/>
        <w:rPr>
          <w:rFonts w:ascii="Traditional Arabic" w:hAnsi="Traditional Arabic" w:cs="Traditional Arabic"/>
          <w:sz w:val="28"/>
          <w:szCs w:val="28"/>
        </w:rPr>
      </w:pPr>
      <w:r w:rsidRPr="00C220CC">
        <w:rPr>
          <w:rStyle w:val="a4"/>
          <w:rFonts w:ascii="Traditional Arabic" w:hAnsi="Traditional Arabic" w:cs="Traditional Arabic"/>
          <w:sz w:val="28"/>
          <w:szCs w:val="28"/>
        </w:rPr>
        <w:footnoteRef/>
      </w:r>
      <w:r w:rsidRPr="00C220CC">
        <w:rPr>
          <w:rFonts w:ascii="Traditional Arabic" w:hAnsi="Traditional Arabic" w:cs="Traditional Arabic"/>
          <w:sz w:val="28"/>
          <w:szCs w:val="28"/>
          <w:rtl/>
        </w:rPr>
        <w:t xml:space="preserve"> هو الشيخ عبد الحسيب بن محمد عثمان من أهالي علاء الدين بتي (</w:t>
      </w:r>
      <w:r w:rsidRPr="00C220CC">
        <w:rPr>
          <w:rFonts w:ascii="Traditional Arabic" w:hAnsi="Traditional Arabic" w:cs="Traditional Arabic"/>
          <w:sz w:val="28"/>
          <w:szCs w:val="28"/>
        </w:rPr>
        <w:t>Patti</w:t>
      </w:r>
      <w:r w:rsidRPr="00C220CC">
        <w:rPr>
          <w:rFonts w:ascii="Traditional Arabic" w:hAnsi="Traditional Arabic" w:cs="Traditional Arabic"/>
          <w:sz w:val="28"/>
          <w:szCs w:val="28"/>
          <w:rtl/>
        </w:rPr>
        <w:t>) إحدى قرى مديرية أعظم كره. هو من كبار الإصلاحيين الذين لهم ذوق عالٍ لفهم القرآن الكريم والأدب العربي الجاهلي. تخرّج منها في 1950م. علّم في مدرسة الإصلاح لمدة ثم توظّف في جامعة الفلاح وهو الآن تقاعد عن العمل. إنه مترجم قدير من الأردوية إلى العربية وبالعكس. من ترجماته "أحكام الحجاب في القرآن الكريم" و"الدعوة الإسلامية ومنهاجها" و"التعبير الحقيقي للإسلام". (راجع للمزيد عنه: ذات الشخصية ومجلة "نقش" السنوية)</w:t>
      </w:r>
    </w:p>
  </w:footnote>
  <w:footnote w:id="41">
    <w:p w:rsidR="00C220CC" w:rsidRPr="00C220CC" w:rsidRDefault="00C220CC" w:rsidP="002E5857">
      <w:pPr>
        <w:pStyle w:val="a3"/>
        <w:bidi/>
        <w:jc w:val="both"/>
        <w:rPr>
          <w:rFonts w:ascii="Traditional Arabic" w:hAnsi="Traditional Arabic" w:cs="Traditional Arabic"/>
          <w:sz w:val="28"/>
          <w:szCs w:val="28"/>
        </w:rPr>
      </w:pPr>
      <w:r w:rsidRPr="00C220CC">
        <w:rPr>
          <w:rStyle w:val="a4"/>
          <w:rFonts w:ascii="Traditional Arabic" w:hAnsi="Traditional Arabic" w:cs="Traditional Arabic"/>
          <w:sz w:val="28"/>
          <w:szCs w:val="28"/>
        </w:rPr>
        <w:footnoteRef/>
      </w:r>
      <w:r w:rsidRPr="00C220CC">
        <w:rPr>
          <w:rFonts w:ascii="Traditional Arabic" w:hAnsi="Traditional Arabic" w:cs="Traditional Arabic"/>
          <w:sz w:val="28"/>
          <w:szCs w:val="28"/>
          <w:rtl/>
        </w:rPr>
        <w:t xml:space="preserve"> هو الدكتور فخر الإسلام بن الحافظ عبد الحميد الساكن في تشتي فور (</w:t>
      </w:r>
      <w:r w:rsidRPr="00C220CC">
        <w:rPr>
          <w:rFonts w:ascii="Traditional Arabic" w:hAnsi="Traditional Arabic" w:cs="Traditional Arabic"/>
          <w:sz w:val="28"/>
          <w:szCs w:val="28"/>
        </w:rPr>
        <w:t>Chhittay P</w:t>
      </w:r>
      <w:r w:rsidRPr="00C220CC">
        <w:rPr>
          <w:rFonts w:ascii="Cambria" w:hAnsi="Cambria" w:cs="Cambria"/>
          <w:sz w:val="28"/>
          <w:szCs w:val="28"/>
        </w:rPr>
        <w:t>ū</w:t>
      </w:r>
      <w:r w:rsidRPr="00C220CC">
        <w:rPr>
          <w:rFonts w:ascii="Traditional Arabic" w:hAnsi="Traditional Arabic" w:cs="Traditional Arabic"/>
          <w:sz w:val="28"/>
          <w:szCs w:val="28"/>
        </w:rPr>
        <w:t>r</w:t>
      </w:r>
      <w:r w:rsidRPr="00C220CC">
        <w:rPr>
          <w:rFonts w:ascii="Traditional Arabic" w:hAnsi="Traditional Arabic" w:cs="Traditional Arabic"/>
          <w:sz w:val="28"/>
          <w:szCs w:val="28"/>
          <w:rtl/>
        </w:rPr>
        <w:t>) إحدى قرى مديرية أعظم كره. تخرّج من مدرسة الإصلاح في 1965م ثم نال شهادة ماجستير في الأدب العربي من جامعة لكناؤ في 1969م كما نال شهادة ماجستير في السياسة من جامعة علي كره الإسلامية في 1971م وأتمّ الدكتوراه في الأدب العربي من جامعة لكناؤ في 1986م. وبعد ذلك تعيّن كمدرّس اللغة الأردوية وآدابها في كلية شبلي الوطنية في 1972م ومن ثم تحوّل إلى قسم اللغة العربية وآدابها. تقاعد عنها كرئيس قسم اللغة العربية وآدابها في 2009م. له مقالات مهمة ومؤلفات مفيدة منها "دكن كي تاريخ قديم" (تاريخ الدكن القديم) (ترجمة أردوية) و"شعور فن" و"أدب نما" و"أدبي زاوئ". كلها بالأردوية وهو يريد أنْ يترجم كتاب "</w:t>
      </w:r>
      <w:r w:rsidRPr="00C220CC">
        <w:rPr>
          <w:rFonts w:ascii="Traditional Arabic" w:hAnsi="Traditional Arabic" w:cs="Traditional Arabic"/>
          <w:sz w:val="28"/>
          <w:szCs w:val="28"/>
        </w:rPr>
        <w:t>Coherence in the Qur’an</w:t>
      </w:r>
      <w:r w:rsidRPr="00C220CC">
        <w:rPr>
          <w:rFonts w:ascii="Traditional Arabic" w:hAnsi="Traditional Arabic" w:cs="Traditional Arabic"/>
          <w:sz w:val="28"/>
          <w:szCs w:val="28"/>
          <w:rtl/>
        </w:rPr>
        <w:t>" لمير مستنصر علي إلى اللغة الأردوية. (راجع للمزيد عن حياته وآثاره: شخصيته فهو حيّ يرزق ومجلة "نقش" السنوية)</w:t>
      </w:r>
    </w:p>
  </w:footnote>
  <w:footnote w:id="42">
    <w:p w:rsidR="00C220CC" w:rsidRPr="00C220CC" w:rsidRDefault="00C220CC" w:rsidP="002E5857">
      <w:pPr>
        <w:pStyle w:val="a3"/>
        <w:bidi/>
        <w:jc w:val="both"/>
        <w:rPr>
          <w:rFonts w:ascii="Traditional Arabic" w:hAnsi="Traditional Arabic" w:cs="Traditional Arabic"/>
          <w:sz w:val="28"/>
          <w:szCs w:val="28"/>
          <w:rtl/>
        </w:rPr>
      </w:pPr>
      <w:r w:rsidRPr="00C220CC">
        <w:rPr>
          <w:rStyle w:val="a4"/>
          <w:rFonts w:ascii="Traditional Arabic" w:hAnsi="Traditional Arabic" w:cs="Traditional Arabic"/>
          <w:sz w:val="28"/>
          <w:szCs w:val="28"/>
        </w:rPr>
        <w:footnoteRef/>
      </w:r>
      <w:r w:rsidRPr="00C220CC">
        <w:rPr>
          <w:rFonts w:ascii="Traditional Arabic" w:hAnsi="Traditional Arabic" w:cs="Traditional Arabic"/>
          <w:sz w:val="28"/>
          <w:szCs w:val="28"/>
          <w:rtl/>
        </w:rPr>
        <w:t xml:space="preserve"> حسب التقرير الذي أعطانيه الدكتور الفراهي.</w:t>
      </w:r>
    </w:p>
  </w:footnote>
  <w:footnote w:id="43">
    <w:p w:rsidR="00C220CC" w:rsidRPr="00C220CC" w:rsidRDefault="00C220CC" w:rsidP="002E5857">
      <w:pPr>
        <w:pStyle w:val="a3"/>
        <w:bidi/>
        <w:jc w:val="both"/>
        <w:rPr>
          <w:rFonts w:ascii="Traditional Arabic" w:hAnsi="Traditional Arabic" w:cs="Traditional Arabic"/>
          <w:sz w:val="28"/>
          <w:szCs w:val="28"/>
          <w:rtl/>
        </w:rPr>
      </w:pPr>
      <w:r w:rsidRPr="00C220CC">
        <w:rPr>
          <w:rStyle w:val="a4"/>
          <w:rFonts w:ascii="Traditional Arabic" w:hAnsi="Traditional Arabic" w:cs="Traditional Arabic"/>
          <w:sz w:val="28"/>
          <w:szCs w:val="28"/>
        </w:rPr>
        <w:footnoteRef/>
      </w:r>
      <w:r w:rsidRPr="00C220CC">
        <w:rPr>
          <w:rFonts w:ascii="Traditional Arabic" w:hAnsi="Traditional Arabic" w:cs="Traditional Arabic"/>
          <w:sz w:val="28"/>
          <w:szCs w:val="28"/>
          <w:rtl/>
        </w:rPr>
        <w:t xml:space="preserve"> مقدمة تفسير سورة الإخلاص، ص 3</w:t>
      </w:r>
    </w:p>
  </w:footnote>
  <w:footnote w:id="44">
    <w:p w:rsidR="00C220CC" w:rsidRPr="00C220CC" w:rsidRDefault="00C220CC" w:rsidP="002E5857">
      <w:pPr>
        <w:pStyle w:val="a3"/>
        <w:bidi/>
        <w:jc w:val="both"/>
        <w:rPr>
          <w:rFonts w:ascii="Traditional Arabic" w:hAnsi="Traditional Arabic" w:cs="Traditional Arabic"/>
          <w:sz w:val="28"/>
          <w:szCs w:val="28"/>
          <w:rtl/>
        </w:rPr>
      </w:pPr>
      <w:r w:rsidRPr="00C220CC">
        <w:rPr>
          <w:rStyle w:val="a4"/>
          <w:rFonts w:ascii="Traditional Arabic" w:hAnsi="Traditional Arabic" w:cs="Traditional Arabic"/>
          <w:sz w:val="28"/>
          <w:szCs w:val="28"/>
        </w:rPr>
        <w:footnoteRef/>
      </w:r>
      <w:r w:rsidRPr="00C220CC">
        <w:rPr>
          <w:rFonts w:ascii="Traditional Arabic" w:hAnsi="Traditional Arabic" w:cs="Traditional Arabic"/>
          <w:sz w:val="28"/>
          <w:szCs w:val="28"/>
          <w:rtl/>
        </w:rPr>
        <w:t xml:space="preserve"> ومع هذا فقد ترك بعض الأماكن فارغًا كان الإمام الفراهي يريد أنْ يملأه ولكن وافاه الأجل فبقي غير مملوء. راجع: "تفسير نظام القرآن"، ص 534 و536</w:t>
      </w:r>
    </w:p>
  </w:footnote>
  <w:footnote w:id="45">
    <w:p w:rsidR="00C220CC" w:rsidRPr="00C220CC" w:rsidRDefault="00C220CC" w:rsidP="002E5857">
      <w:pPr>
        <w:pStyle w:val="a3"/>
        <w:bidi/>
        <w:jc w:val="both"/>
        <w:rPr>
          <w:rFonts w:ascii="Traditional Arabic" w:hAnsi="Traditional Arabic" w:cs="Traditional Arabic"/>
          <w:sz w:val="28"/>
          <w:szCs w:val="28"/>
          <w:rtl/>
        </w:rPr>
      </w:pPr>
      <w:r w:rsidRPr="00C220CC">
        <w:rPr>
          <w:rStyle w:val="a4"/>
          <w:rFonts w:ascii="Traditional Arabic" w:hAnsi="Traditional Arabic" w:cs="Traditional Arabic"/>
          <w:sz w:val="28"/>
          <w:szCs w:val="28"/>
        </w:rPr>
        <w:footnoteRef/>
      </w:r>
      <w:r w:rsidRPr="00C220CC">
        <w:rPr>
          <w:rFonts w:ascii="Traditional Arabic" w:hAnsi="Traditional Arabic" w:cs="Traditional Arabic"/>
          <w:sz w:val="28"/>
          <w:szCs w:val="28"/>
          <w:rtl/>
        </w:rPr>
        <w:t xml:space="preserve"> ولذلك راجع: لوح كتاب "جمهرة البلاغة".</w:t>
      </w:r>
    </w:p>
  </w:footnote>
  <w:footnote w:id="46">
    <w:p w:rsidR="00C220CC" w:rsidRPr="00C220CC" w:rsidRDefault="00C220CC" w:rsidP="002E5857">
      <w:pPr>
        <w:pStyle w:val="a3"/>
        <w:bidi/>
        <w:rPr>
          <w:rFonts w:ascii="Traditional Arabic" w:hAnsi="Traditional Arabic" w:cs="Traditional Arabic"/>
          <w:sz w:val="28"/>
          <w:szCs w:val="28"/>
          <w:rtl/>
        </w:rPr>
      </w:pPr>
      <w:r w:rsidRPr="00C220CC">
        <w:rPr>
          <w:rStyle w:val="a4"/>
          <w:rFonts w:ascii="Traditional Arabic" w:hAnsi="Traditional Arabic" w:cs="Traditional Arabic"/>
          <w:sz w:val="28"/>
          <w:szCs w:val="28"/>
        </w:rPr>
        <w:footnoteRef/>
      </w:r>
      <w:r w:rsidRPr="00C220CC">
        <w:rPr>
          <w:rFonts w:ascii="Traditional Arabic" w:hAnsi="Traditional Arabic" w:cs="Traditional Arabic"/>
          <w:sz w:val="28"/>
          <w:szCs w:val="28"/>
          <w:rtl/>
        </w:rPr>
        <w:t xml:space="preserve"> مجلة "نظام القرآن" الفصلية، من المجلد الثاني والعدد الأول إلى المجلد التاسع والعدد الثاني (في ثلاثين حلقة)</w:t>
      </w:r>
    </w:p>
  </w:footnote>
  <w:footnote w:id="47">
    <w:p w:rsidR="00C220CC" w:rsidRPr="00C220CC" w:rsidRDefault="00C220CC" w:rsidP="002E5857">
      <w:pPr>
        <w:pStyle w:val="a3"/>
        <w:bidi/>
        <w:jc w:val="both"/>
        <w:rPr>
          <w:rFonts w:ascii="Traditional Arabic" w:hAnsi="Traditional Arabic" w:cs="Traditional Arabic"/>
          <w:sz w:val="28"/>
          <w:szCs w:val="28"/>
          <w:rtl/>
        </w:rPr>
      </w:pPr>
      <w:r w:rsidRPr="00C220CC">
        <w:rPr>
          <w:rStyle w:val="a4"/>
          <w:rFonts w:ascii="Traditional Arabic" w:hAnsi="Traditional Arabic" w:cs="Traditional Arabic"/>
          <w:sz w:val="28"/>
          <w:szCs w:val="28"/>
        </w:rPr>
        <w:footnoteRef/>
      </w:r>
      <w:r w:rsidRPr="00C220CC">
        <w:rPr>
          <w:rFonts w:ascii="Traditional Arabic" w:hAnsi="Traditional Arabic" w:cs="Traditional Arabic"/>
          <w:sz w:val="28"/>
          <w:szCs w:val="28"/>
          <w:rtl/>
        </w:rPr>
        <w:t xml:space="preserve"> هذا تفسير قيّم تمّ تأليفه على المنهاج الذي اختاره الإمام الفراهي. انظر للمزيد عنه: مجلة "ثقافة الهند" الفصلية، 55/2/125-176</w:t>
      </w:r>
    </w:p>
  </w:footnote>
  <w:footnote w:id="48">
    <w:p w:rsidR="00C220CC" w:rsidRPr="00C220CC" w:rsidRDefault="00C220CC" w:rsidP="002E5857">
      <w:pPr>
        <w:pStyle w:val="a3"/>
        <w:bidi/>
        <w:jc w:val="both"/>
        <w:rPr>
          <w:rFonts w:ascii="Traditional Arabic" w:hAnsi="Traditional Arabic" w:cs="Traditional Arabic"/>
          <w:sz w:val="28"/>
          <w:szCs w:val="28"/>
          <w:rtl/>
        </w:rPr>
      </w:pPr>
      <w:r w:rsidRPr="00C220CC">
        <w:rPr>
          <w:rStyle w:val="a4"/>
          <w:rFonts w:ascii="Traditional Arabic" w:hAnsi="Traditional Arabic" w:cs="Traditional Arabic"/>
          <w:sz w:val="28"/>
          <w:szCs w:val="28"/>
        </w:rPr>
        <w:footnoteRef/>
      </w:r>
      <w:r w:rsidRPr="00C220CC">
        <w:rPr>
          <w:rFonts w:ascii="Traditional Arabic" w:hAnsi="Traditional Arabic" w:cs="Traditional Arabic"/>
          <w:sz w:val="28"/>
          <w:szCs w:val="28"/>
          <w:rtl/>
        </w:rPr>
        <w:t xml:space="preserve"> تفسير نظام القرآن (بالأردوية)، ص 5</w:t>
      </w:r>
    </w:p>
  </w:footnote>
  <w:footnote w:id="49">
    <w:p w:rsidR="00C220CC" w:rsidRPr="00C220CC" w:rsidRDefault="00C220CC" w:rsidP="002E5857">
      <w:pPr>
        <w:pStyle w:val="a3"/>
        <w:bidi/>
        <w:jc w:val="both"/>
        <w:rPr>
          <w:rFonts w:ascii="Traditional Arabic" w:hAnsi="Traditional Arabic" w:cs="Traditional Arabic"/>
          <w:sz w:val="28"/>
          <w:szCs w:val="28"/>
          <w:rtl/>
        </w:rPr>
      </w:pPr>
      <w:r w:rsidRPr="00C220CC">
        <w:rPr>
          <w:rStyle w:val="a4"/>
          <w:rFonts w:ascii="Traditional Arabic" w:hAnsi="Traditional Arabic" w:cs="Traditional Arabic"/>
          <w:sz w:val="28"/>
          <w:szCs w:val="28"/>
        </w:rPr>
        <w:footnoteRef/>
      </w:r>
      <w:r w:rsidRPr="00C220CC">
        <w:rPr>
          <w:rFonts w:ascii="Traditional Arabic" w:hAnsi="Traditional Arabic" w:cs="Traditional Arabic"/>
          <w:sz w:val="28"/>
          <w:szCs w:val="28"/>
          <w:rtl/>
        </w:rPr>
        <w:t xml:space="preserve"> هو الشيخ أمانة الله الإصلاحي من أبرز المتخرجين في مدرسة الإصلاح، ولد في حوال 1940م. نال العلوم الابتدائية في مدرسة برامفور ثم التحق بمدرسة الإصلاح على مشورة من الشيخ أختر أحسن الإصلاحي ومن ثم ارتحل إلى المدينة المنوّرة فاستفاد من أساتذة الجامعة الإسلامية بها وبعد ذلك بعث إلى نائجيريا حيث خدم لمدة طويلة، وبعدما أصابه المرض رجع إلى وطنه وهو الآن مقيم في دلهي الجديدة. لم يبلغني كتاب له ولا رسالة. ذكر لي أستاذي الشيخ محمد أيوب الإصلاحي أنه علّق على تفسير "تدبر قرآن" وتفسير "تفهيم القرآن" وكتاب "أسباق النحو" ولكن لم يطبع شيئ منها إلى الآن.</w:t>
      </w:r>
    </w:p>
  </w:footnote>
  <w:footnote w:id="50">
    <w:p w:rsidR="00C220CC" w:rsidRPr="00C220CC" w:rsidRDefault="00C220CC" w:rsidP="002E5857">
      <w:pPr>
        <w:pStyle w:val="a3"/>
        <w:bidi/>
        <w:jc w:val="both"/>
        <w:rPr>
          <w:rFonts w:ascii="Traditional Arabic" w:hAnsi="Traditional Arabic" w:cs="Traditional Arabic"/>
          <w:sz w:val="28"/>
          <w:szCs w:val="28"/>
          <w:rtl/>
        </w:rPr>
      </w:pPr>
      <w:r w:rsidRPr="00C220CC">
        <w:rPr>
          <w:rStyle w:val="a4"/>
          <w:rFonts w:ascii="Traditional Arabic" w:hAnsi="Traditional Arabic" w:cs="Traditional Arabic"/>
          <w:sz w:val="28"/>
          <w:szCs w:val="28"/>
        </w:rPr>
        <w:footnoteRef/>
      </w:r>
      <w:r w:rsidRPr="00C220CC">
        <w:rPr>
          <w:rFonts w:ascii="Traditional Arabic" w:hAnsi="Traditional Arabic" w:cs="Traditional Arabic"/>
          <w:sz w:val="28"/>
          <w:szCs w:val="28"/>
          <w:rtl/>
        </w:rPr>
        <w:t xml:space="preserve"> ترجمة قرآن مجيد، ص 14 و42</w:t>
      </w:r>
    </w:p>
  </w:footnote>
  <w:footnote w:id="51">
    <w:p w:rsidR="00C220CC" w:rsidRPr="00C220CC" w:rsidRDefault="00C220CC" w:rsidP="002E5857">
      <w:pPr>
        <w:pStyle w:val="a3"/>
        <w:bidi/>
        <w:jc w:val="both"/>
        <w:rPr>
          <w:rFonts w:ascii="Traditional Arabic" w:hAnsi="Traditional Arabic" w:cs="Traditional Arabic"/>
          <w:sz w:val="28"/>
          <w:szCs w:val="28"/>
          <w:rtl/>
        </w:rPr>
      </w:pPr>
      <w:r w:rsidRPr="00C220CC">
        <w:rPr>
          <w:rStyle w:val="a4"/>
          <w:rFonts w:ascii="Traditional Arabic" w:hAnsi="Traditional Arabic" w:cs="Traditional Arabic"/>
          <w:sz w:val="28"/>
          <w:szCs w:val="28"/>
        </w:rPr>
        <w:footnoteRef/>
      </w:r>
      <w:r w:rsidRPr="00C220CC">
        <w:rPr>
          <w:rFonts w:ascii="Traditional Arabic" w:hAnsi="Traditional Arabic" w:cs="Traditional Arabic"/>
          <w:sz w:val="28"/>
          <w:szCs w:val="28"/>
          <w:rtl/>
        </w:rPr>
        <w:t xml:space="preserve"> المصدر نفسه، ص 7-13</w:t>
      </w:r>
    </w:p>
  </w:footnote>
  <w:footnote w:id="52">
    <w:p w:rsidR="00C220CC" w:rsidRPr="00C220CC" w:rsidRDefault="00C220CC" w:rsidP="002E5857">
      <w:pPr>
        <w:pStyle w:val="a3"/>
        <w:bidi/>
        <w:jc w:val="both"/>
        <w:rPr>
          <w:rFonts w:ascii="Traditional Arabic" w:hAnsi="Traditional Arabic" w:cs="Traditional Arabic"/>
          <w:sz w:val="28"/>
          <w:szCs w:val="28"/>
          <w:rtl/>
        </w:rPr>
      </w:pPr>
      <w:r w:rsidRPr="00C220CC">
        <w:rPr>
          <w:rStyle w:val="a4"/>
          <w:rFonts w:ascii="Traditional Arabic" w:hAnsi="Traditional Arabic" w:cs="Traditional Arabic"/>
          <w:sz w:val="28"/>
          <w:szCs w:val="28"/>
        </w:rPr>
        <w:footnoteRef/>
      </w:r>
      <w:r w:rsidRPr="00C220CC">
        <w:rPr>
          <w:rFonts w:ascii="Traditional Arabic" w:hAnsi="Traditional Arabic" w:cs="Traditional Arabic"/>
          <w:sz w:val="28"/>
          <w:szCs w:val="28"/>
          <w:rtl/>
        </w:rPr>
        <w:t xml:space="preserve"> هو السيد سليمان بن السيد أبو الحسن بن محمد شير. تنتهي شجرة نسبه إلى فاطمة الزهراء بنت الرسول صلّى الله عليه وسلّم. ولد في 1884م في قرية "دسنه" مولد العلماء الأفاضل والعباقرة البارزين. نال العلوم الابتدائية والمتوسطة في قريته وفلواري شريف (</w:t>
      </w:r>
      <w:r w:rsidRPr="00C220CC">
        <w:rPr>
          <w:rFonts w:ascii="Traditional Arabic" w:hAnsi="Traditional Arabic" w:cs="Traditional Arabic"/>
          <w:sz w:val="28"/>
          <w:szCs w:val="28"/>
        </w:rPr>
        <w:t>Phulw</w:t>
      </w:r>
      <w:r w:rsidRPr="00C220CC">
        <w:rPr>
          <w:rFonts w:ascii="Cambria" w:hAnsi="Cambria" w:cs="Cambria"/>
          <w:sz w:val="28"/>
          <w:szCs w:val="28"/>
        </w:rPr>
        <w:t>ā</w:t>
      </w:r>
      <w:r w:rsidRPr="00C220CC">
        <w:rPr>
          <w:rFonts w:ascii="Traditional Arabic" w:hAnsi="Traditional Arabic" w:cs="Traditional Arabic"/>
          <w:sz w:val="28"/>
          <w:szCs w:val="28"/>
        </w:rPr>
        <w:t>r</w:t>
      </w:r>
      <w:r w:rsidRPr="00C220CC">
        <w:rPr>
          <w:rFonts w:ascii="Cambria" w:hAnsi="Cambria" w:cs="Cambria"/>
          <w:sz w:val="28"/>
          <w:szCs w:val="28"/>
        </w:rPr>
        <w:t>ī</w:t>
      </w:r>
      <w:r w:rsidRPr="00C220CC">
        <w:rPr>
          <w:rFonts w:ascii="Traditional Arabic" w:hAnsi="Traditional Arabic" w:cs="Traditional Arabic"/>
          <w:sz w:val="28"/>
          <w:szCs w:val="28"/>
        </w:rPr>
        <w:t xml:space="preserve"> Shar</w:t>
      </w:r>
      <w:r w:rsidRPr="00C220CC">
        <w:rPr>
          <w:rFonts w:ascii="Cambria" w:hAnsi="Cambria" w:cs="Cambria"/>
          <w:sz w:val="28"/>
          <w:szCs w:val="28"/>
        </w:rPr>
        <w:t>ī</w:t>
      </w:r>
      <w:r w:rsidRPr="00C220CC">
        <w:rPr>
          <w:rFonts w:ascii="Traditional Arabic" w:hAnsi="Traditional Arabic" w:cs="Traditional Arabic"/>
          <w:sz w:val="28"/>
          <w:szCs w:val="28"/>
        </w:rPr>
        <w:t>f</w:t>
      </w:r>
      <w:r w:rsidRPr="00C220CC">
        <w:rPr>
          <w:rFonts w:ascii="Traditional Arabic" w:hAnsi="Traditional Arabic" w:cs="Traditional Arabic"/>
          <w:sz w:val="28"/>
          <w:szCs w:val="28"/>
          <w:rtl/>
        </w:rPr>
        <w:t>) ومدرسة الابتدائية بدربنغه (</w:t>
      </w:r>
      <w:r w:rsidRPr="00C220CC">
        <w:rPr>
          <w:rFonts w:ascii="Traditional Arabic" w:hAnsi="Traditional Arabic" w:cs="Traditional Arabic"/>
          <w:sz w:val="28"/>
          <w:szCs w:val="28"/>
        </w:rPr>
        <w:t>Darbhanga</w:t>
      </w:r>
      <w:r w:rsidRPr="00C220CC">
        <w:rPr>
          <w:rFonts w:ascii="Traditional Arabic" w:hAnsi="Traditional Arabic" w:cs="Traditional Arabic"/>
          <w:sz w:val="28"/>
          <w:szCs w:val="28"/>
          <w:rtl/>
        </w:rPr>
        <w:t>) ومن هنا ذهب إلى ندوة العلماء في 1901م فأخذ العلوم النهائية على الشيخ عبد اللطيف السنبهلي والسيد علي الزينبي والشيخ حفيظ الله الأعظمي والشيخ محمد فاروق التشرياكوتي والأخير قد أثّر في شخصيته كثيرًا ومن ثم لقي العلامة شبلي النعماني الذي لفت نظر عناته ورفقه إليه فجعله رجلًا يفتخر به شبه القارة الهندية والباكستانية. عمل في هيئات وكليات مثل "الندوة" و"الهلال" و"كلية بهوفال". زار العالم الإسلامي مرارًا. أمدّ في تأسيس دار المصنفين في 1915م وخدم أستاده العلامة شبلي النعماني خدمة جليلة وأكمل ما أراد ثم هاجر إلى الباكستان في 1950م حيث توفي. كان عالمًا كبيرًا للقرآن والسنة والتاريخ الإسلامي بجانب براعته في العربية والإنجليزية والفارسية والأردوية. أفحم المستشرقين بقلمه الرنان فترجمت أعماله إلى مختلف اللغات العالمية. من أبرز أعماله "سيرة النبي" و"سيرة عائشة" و"خيام" و"أرض القرآن" و"عرب وهند ك</w:t>
      </w:r>
      <w:r w:rsidRPr="00C220CC">
        <w:rPr>
          <w:rFonts w:ascii="Sakkal Majalla" w:hAnsi="Sakkal Majalla" w:cs="Sakkal Majalla" w:hint="cs"/>
          <w:sz w:val="28"/>
          <w:szCs w:val="28"/>
          <w:rtl/>
        </w:rPr>
        <w:t>ے</w:t>
      </w:r>
      <w:r w:rsidRPr="00C220CC">
        <w:rPr>
          <w:rFonts w:ascii="Traditional Arabic" w:hAnsi="Traditional Arabic" w:cs="Traditional Arabic"/>
          <w:sz w:val="28"/>
          <w:szCs w:val="28"/>
          <w:rtl/>
        </w:rPr>
        <w:t xml:space="preserve"> تعلقات" (العلاقات الهندية-العربية) و"عربون كي جهازراني" (بحارة العرب). (راجع لسيرته الكاملة: "حياة سليمان" للشاه معين الدين الندوي و"تذكرة سليمان" لغلام أحمد و"تصانيف السيد سليمان الندوي" للسيد صباح الدين عبد الرحمن و"سيد سليمان ندوي كي عربي ادب مي</w:t>
      </w:r>
      <w:r w:rsidRPr="00C220CC">
        <w:rPr>
          <w:rFonts w:ascii="Sakkal Majalla" w:hAnsi="Sakkal Majalla" w:cs="Sakkal Majalla" w:hint="cs"/>
          <w:sz w:val="28"/>
          <w:szCs w:val="28"/>
          <w:rtl/>
          <w:lang w:bidi="ur-PK"/>
        </w:rPr>
        <w:t>ں</w:t>
      </w:r>
      <w:r w:rsidRPr="00C220CC">
        <w:rPr>
          <w:rFonts w:ascii="Traditional Arabic" w:hAnsi="Traditional Arabic" w:cs="Traditional Arabic"/>
          <w:sz w:val="28"/>
          <w:szCs w:val="28"/>
          <w:rtl/>
        </w:rPr>
        <w:t xml:space="preserve"> خدمات" (خدمات العلامة السيد سليمان الندوي للأدب العربي" للسيدة سطوت ريحانه)   </w:t>
      </w:r>
    </w:p>
  </w:footnote>
  <w:footnote w:id="53">
    <w:p w:rsidR="00C220CC" w:rsidRPr="00C220CC" w:rsidRDefault="00C220CC" w:rsidP="002E5857">
      <w:pPr>
        <w:pStyle w:val="a3"/>
        <w:bidi/>
        <w:jc w:val="both"/>
        <w:rPr>
          <w:rFonts w:ascii="Traditional Arabic" w:hAnsi="Traditional Arabic" w:cs="Traditional Arabic"/>
          <w:sz w:val="28"/>
          <w:szCs w:val="28"/>
          <w:rtl/>
        </w:rPr>
      </w:pPr>
      <w:r w:rsidRPr="00C220CC">
        <w:rPr>
          <w:rStyle w:val="a4"/>
          <w:rFonts w:ascii="Traditional Arabic" w:hAnsi="Traditional Arabic" w:cs="Traditional Arabic"/>
          <w:sz w:val="28"/>
          <w:szCs w:val="28"/>
        </w:rPr>
        <w:footnoteRef/>
      </w:r>
      <w:r w:rsidRPr="00C220CC">
        <w:rPr>
          <w:rFonts w:ascii="Traditional Arabic" w:hAnsi="Traditional Arabic" w:cs="Traditional Arabic"/>
          <w:sz w:val="28"/>
          <w:szCs w:val="28"/>
          <w:rtl/>
        </w:rPr>
        <w:t xml:space="preserve"> كتاب شهير في جغرافيا القرآن في مجلدين. كتبه العلامة الندوي باللغة الأردوية.</w:t>
      </w:r>
    </w:p>
  </w:footnote>
  <w:footnote w:id="54">
    <w:p w:rsidR="00C220CC" w:rsidRPr="00C220CC" w:rsidRDefault="00C220CC" w:rsidP="002E5857">
      <w:pPr>
        <w:pStyle w:val="a3"/>
        <w:bidi/>
        <w:jc w:val="both"/>
        <w:rPr>
          <w:rFonts w:ascii="Traditional Arabic" w:hAnsi="Traditional Arabic" w:cs="Traditional Arabic"/>
          <w:sz w:val="28"/>
          <w:szCs w:val="28"/>
          <w:rtl/>
        </w:rPr>
      </w:pPr>
      <w:r w:rsidRPr="00C220CC">
        <w:rPr>
          <w:rStyle w:val="a4"/>
          <w:rFonts w:ascii="Traditional Arabic" w:hAnsi="Traditional Arabic" w:cs="Traditional Arabic"/>
          <w:sz w:val="28"/>
          <w:szCs w:val="28"/>
        </w:rPr>
        <w:footnoteRef/>
      </w:r>
      <w:r w:rsidRPr="00C220CC">
        <w:rPr>
          <w:rFonts w:ascii="Traditional Arabic" w:hAnsi="Traditional Arabic" w:cs="Traditional Arabic"/>
          <w:sz w:val="28"/>
          <w:szCs w:val="28"/>
          <w:rtl/>
        </w:rPr>
        <w:t xml:space="preserve"> كتاب قيّم عن سيرة النبي قام فيه العلامة شبلي بالرد على اعتراضات المستشرقين على سيرة النبي. لم يوفّق العلامة إتمامَه فقام العلامة الندوي بهذا العمل الجليل بعون من زملائه. هو باللغة الأردوية في سبعة مجلدات.</w:t>
      </w:r>
    </w:p>
  </w:footnote>
  <w:footnote w:id="55">
    <w:p w:rsidR="00C220CC" w:rsidRPr="00C220CC" w:rsidRDefault="00C220CC" w:rsidP="002E5857">
      <w:pPr>
        <w:pStyle w:val="a3"/>
        <w:bidi/>
        <w:jc w:val="both"/>
        <w:rPr>
          <w:rFonts w:ascii="Traditional Arabic" w:hAnsi="Traditional Arabic" w:cs="Traditional Arabic"/>
          <w:sz w:val="28"/>
          <w:szCs w:val="28"/>
          <w:rtl/>
        </w:rPr>
      </w:pPr>
      <w:r w:rsidRPr="00C220CC">
        <w:rPr>
          <w:rStyle w:val="a4"/>
          <w:rFonts w:ascii="Traditional Arabic" w:hAnsi="Traditional Arabic" w:cs="Traditional Arabic"/>
          <w:sz w:val="28"/>
          <w:szCs w:val="28"/>
        </w:rPr>
        <w:footnoteRef/>
      </w:r>
      <w:r w:rsidRPr="00C220CC">
        <w:rPr>
          <w:rFonts w:ascii="Traditional Arabic" w:hAnsi="Traditional Arabic" w:cs="Traditional Arabic"/>
          <w:sz w:val="28"/>
          <w:szCs w:val="28"/>
          <w:rtl/>
        </w:rPr>
        <w:t xml:space="preserve"> قام الشيخ خالد مسعود رحمه الله بتلخيصه في مجلة "ميثاق" الشهرية الصادرة عن لاهور، الباكستان، راجع: 13/5-6 و14/1 و3-4 كما قام بتلخيصه الشيخ ضياء الدين الإصلاحي في كتابه "إيضاح القرآن"، ص 5-49</w:t>
      </w:r>
    </w:p>
  </w:footnote>
  <w:footnote w:id="56">
    <w:p w:rsidR="00C220CC" w:rsidRPr="00C220CC" w:rsidRDefault="00C220CC" w:rsidP="002E5857">
      <w:pPr>
        <w:pStyle w:val="a3"/>
        <w:bidi/>
        <w:jc w:val="both"/>
        <w:rPr>
          <w:rFonts w:ascii="Traditional Arabic" w:hAnsi="Traditional Arabic" w:cs="Traditional Arabic"/>
          <w:sz w:val="28"/>
          <w:szCs w:val="28"/>
          <w:rtl/>
        </w:rPr>
      </w:pPr>
      <w:r w:rsidRPr="00C220CC">
        <w:rPr>
          <w:rStyle w:val="a4"/>
          <w:rFonts w:ascii="Traditional Arabic" w:hAnsi="Traditional Arabic" w:cs="Traditional Arabic"/>
          <w:sz w:val="28"/>
          <w:szCs w:val="28"/>
        </w:rPr>
        <w:footnoteRef/>
      </w:r>
      <w:r w:rsidRPr="00C220CC">
        <w:rPr>
          <w:rFonts w:ascii="Traditional Arabic" w:hAnsi="Traditional Arabic" w:cs="Traditional Arabic"/>
          <w:sz w:val="28"/>
          <w:szCs w:val="28"/>
          <w:rtl/>
        </w:rPr>
        <w:t xml:space="preserve"> يحتوي هذا التحقيق على ثلاثة مجلدات.</w:t>
      </w:r>
    </w:p>
  </w:footnote>
  <w:footnote w:id="57">
    <w:p w:rsidR="00C220CC" w:rsidRPr="00C220CC" w:rsidRDefault="00C220CC" w:rsidP="002E5857">
      <w:pPr>
        <w:pStyle w:val="a3"/>
        <w:bidi/>
        <w:jc w:val="both"/>
        <w:rPr>
          <w:rFonts w:ascii="Traditional Arabic" w:hAnsi="Traditional Arabic" w:cs="Traditional Arabic"/>
          <w:sz w:val="28"/>
          <w:szCs w:val="28"/>
          <w:rtl/>
        </w:rPr>
      </w:pPr>
      <w:r w:rsidRPr="00C220CC">
        <w:rPr>
          <w:rStyle w:val="a4"/>
          <w:rFonts w:ascii="Traditional Arabic" w:hAnsi="Traditional Arabic" w:cs="Traditional Arabic"/>
          <w:sz w:val="28"/>
          <w:szCs w:val="28"/>
        </w:rPr>
        <w:footnoteRef/>
      </w:r>
      <w:r w:rsidRPr="00C220CC">
        <w:rPr>
          <w:rFonts w:ascii="Traditional Arabic" w:hAnsi="Traditional Arabic" w:cs="Traditional Arabic"/>
          <w:sz w:val="28"/>
          <w:szCs w:val="28"/>
          <w:rtl/>
        </w:rPr>
        <w:t xml:space="preserve"> قام بتلخيصه الشيخ ضياء الدين الإصلاحي في كتابه "إيضاح القرآن"، ص 288-322</w:t>
      </w:r>
    </w:p>
  </w:footnote>
  <w:footnote w:id="58">
    <w:p w:rsidR="00C220CC" w:rsidRPr="00C220CC" w:rsidRDefault="00C220CC" w:rsidP="002E5857">
      <w:pPr>
        <w:pStyle w:val="a3"/>
        <w:bidi/>
        <w:jc w:val="both"/>
        <w:rPr>
          <w:rFonts w:ascii="Traditional Arabic" w:hAnsi="Traditional Arabic" w:cs="Traditional Arabic"/>
          <w:sz w:val="28"/>
          <w:szCs w:val="28"/>
          <w:rtl/>
        </w:rPr>
      </w:pPr>
      <w:r w:rsidRPr="00C220CC">
        <w:rPr>
          <w:rStyle w:val="a4"/>
          <w:rFonts w:ascii="Traditional Arabic" w:hAnsi="Traditional Arabic" w:cs="Traditional Arabic"/>
          <w:sz w:val="28"/>
          <w:szCs w:val="28"/>
        </w:rPr>
        <w:footnoteRef/>
      </w:r>
      <w:r w:rsidRPr="00C220CC">
        <w:rPr>
          <w:rFonts w:ascii="Traditional Arabic" w:hAnsi="Traditional Arabic" w:cs="Traditional Arabic"/>
          <w:sz w:val="28"/>
          <w:szCs w:val="28"/>
          <w:rtl/>
        </w:rPr>
        <w:t xml:space="preserve"> قام بتلخيصه الدكتور شرف الدين الإصلاحي في مجلة "فكر ونظر" الفصلية الصادرة عن الباكستان، راجع: 15/10-13</w:t>
      </w:r>
    </w:p>
  </w:footnote>
  <w:footnote w:id="59">
    <w:p w:rsidR="00C220CC" w:rsidRPr="00C220CC" w:rsidRDefault="00C220CC" w:rsidP="002E5857">
      <w:pPr>
        <w:pStyle w:val="a3"/>
        <w:bidi/>
        <w:jc w:val="both"/>
        <w:rPr>
          <w:rFonts w:ascii="Traditional Arabic" w:hAnsi="Traditional Arabic" w:cs="Traditional Arabic"/>
          <w:sz w:val="28"/>
          <w:szCs w:val="28"/>
          <w:rtl/>
        </w:rPr>
      </w:pPr>
      <w:r w:rsidRPr="00C220CC">
        <w:rPr>
          <w:rStyle w:val="a4"/>
          <w:rFonts w:ascii="Traditional Arabic" w:hAnsi="Traditional Arabic" w:cs="Traditional Arabic"/>
          <w:sz w:val="28"/>
          <w:szCs w:val="28"/>
        </w:rPr>
        <w:footnoteRef/>
      </w:r>
      <w:r w:rsidRPr="00C220CC">
        <w:rPr>
          <w:rFonts w:ascii="Traditional Arabic" w:hAnsi="Traditional Arabic" w:cs="Traditional Arabic"/>
          <w:sz w:val="28"/>
          <w:szCs w:val="28"/>
          <w:rtl/>
        </w:rPr>
        <w:t xml:space="preserve"> قام بتلخيصه الشيخ عبد المجيد الإصلاحي رحمه الله في مجلة "الرشاد" الشهرية الصادرة من جامعة الرشاد، أعظم كره، راجع: 13/61-62</w:t>
      </w:r>
    </w:p>
  </w:footnote>
  <w:footnote w:id="60">
    <w:p w:rsidR="00C220CC" w:rsidRPr="00C220CC" w:rsidRDefault="00C220CC" w:rsidP="002E5857">
      <w:pPr>
        <w:pStyle w:val="a3"/>
        <w:bidi/>
        <w:jc w:val="both"/>
        <w:rPr>
          <w:rFonts w:ascii="Traditional Arabic" w:hAnsi="Traditional Arabic" w:cs="Traditional Arabic"/>
          <w:sz w:val="28"/>
          <w:szCs w:val="28"/>
          <w:rtl/>
        </w:rPr>
      </w:pPr>
      <w:r w:rsidRPr="00C220CC">
        <w:rPr>
          <w:rStyle w:val="a4"/>
          <w:rFonts w:ascii="Traditional Arabic" w:hAnsi="Traditional Arabic" w:cs="Traditional Arabic"/>
          <w:sz w:val="28"/>
          <w:szCs w:val="28"/>
        </w:rPr>
        <w:footnoteRef/>
      </w:r>
      <w:r w:rsidRPr="00C220CC">
        <w:rPr>
          <w:rFonts w:ascii="Traditional Arabic" w:hAnsi="Traditional Arabic" w:cs="Traditional Arabic"/>
          <w:sz w:val="28"/>
          <w:szCs w:val="28"/>
          <w:rtl/>
        </w:rPr>
        <w:t xml:space="preserve"> يشرف عليهم الدكتور أجمل أيوب الإصلاحي المقيم بالرياض.</w:t>
      </w:r>
    </w:p>
  </w:footnote>
  <w:footnote w:id="61">
    <w:p w:rsidR="00C220CC" w:rsidRPr="00C220CC" w:rsidRDefault="00C220CC" w:rsidP="002E5857">
      <w:pPr>
        <w:pStyle w:val="a3"/>
        <w:bidi/>
        <w:jc w:val="both"/>
        <w:rPr>
          <w:rFonts w:ascii="Traditional Arabic" w:hAnsi="Traditional Arabic" w:cs="Traditional Arabic"/>
          <w:sz w:val="28"/>
          <w:szCs w:val="28"/>
          <w:rtl/>
        </w:rPr>
      </w:pPr>
      <w:r w:rsidRPr="00C220CC">
        <w:rPr>
          <w:rStyle w:val="a4"/>
          <w:rFonts w:ascii="Traditional Arabic" w:hAnsi="Traditional Arabic" w:cs="Traditional Arabic"/>
          <w:sz w:val="28"/>
          <w:szCs w:val="28"/>
        </w:rPr>
        <w:footnoteRef/>
      </w:r>
      <w:r w:rsidRPr="00C220CC">
        <w:rPr>
          <w:rFonts w:ascii="Traditional Arabic" w:hAnsi="Traditional Arabic" w:cs="Traditional Arabic"/>
          <w:sz w:val="28"/>
          <w:szCs w:val="28"/>
          <w:rtl/>
        </w:rPr>
        <w:t xml:space="preserve"> مجلة "الإصلاح" الشهرية، 4/5-11</w:t>
      </w:r>
    </w:p>
  </w:footnote>
  <w:footnote w:id="62">
    <w:p w:rsidR="00C220CC" w:rsidRPr="00C220CC" w:rsidRDefault="00C220CC" w:rsidP="002E5857">
      <w:pPr>
        <w:pStyle w:val="a3"/>
        <w:bidi/>
        <w:jc w:val="both"/>
        <w:rPr>
          <w:rFonts w:ascii="Traditional Arabic" w:hAnsi="Traditional Arabic" w:cs="Traditional Arabic"/>
          <w:sz w:val="28"/>
          <w:szCs w:val="28"/>
          <w:rtl/>
        </w:rPr>
      </w:pPr>
      <w:r w:rsidRPr="00C220CC">
        <w:rPr>
          <w:rStyle w:val="a4"/>
          <w:rFonts w:ascii="Traditional Arabic" w:hAnsi="Traditional Arabic" w:cs="Traditional Arabic"/>
          <w:sz w:val="28"/>
          <w:szCs w:val="28"/>
        </w:rPr>
        <w:footnoteRef/>
      </w:r>
      <w:r w:rsidRPr="00C220CC">
        <w:rPr>
          <w:rFonts w:ascii="Traditional Arabic" w:hAnsi="Traditional Arabic" w:cs="Traditional Arabic"/>
          <w:sz w:val="28"/>
          <w:szCs w:val="28"/>
          <w:rtl/>
        </w:rPr>
        <w:t xml:space="preserve"> المصدر نفسه، 3/1-11 و4/1-4</w:t>
      </w:r>
    </w:p>
  </w:footnote>
  <w:footnote w:id="63">
    <w:p w:rsidR="00C220CC" w:rsidRPr="00C220CC" w:rsidRDefault="00C220CC" w:rsidP="002E5857">
      <w:pPr>
        <w:pStyle w:val="a3"/>
        <w:bidi/>
        <w:jc w:val="both"/>
        <w:rPr>
          <w:rFonts w:ascii="Traditional Arabic" w:hAnsi="Traditional Arabic" w:cs="Traditional Arabic"/>
          <w:sz w:val="28"/>
          <w:szCs w:val="28"/>
        </w:rPr>
      </w:pPr>
      <w:r w:rsidRPr="00C220CC">
        <w:rPr>
          <w:rStyle w:val="a4"/>
          <w:rFonts w:ascii="Traditional Arabic" w:hAnsi="Traditional Arabic" w:cs="Traditional Arabic"/>
          <w:sz w:val="28"/>
          <w:szCs w:val="28"/>
        </w:rPr>
        <w:footnoteRef/>
      </w:r>
      <w:r w:rsidRPr="00C220CC">
        <w:rPr>
          <w:rFonts w:ascii="Traditional Arabic" w:hAnsi="Traditional Arabic" w:cs="Traditional Arabic"/>
          <w:sz w:val="28"/>
          <w:szCs w:val="28"/>
          <w:rtl/>
        </w:rPr>
        <w:t xml:space="preserve"> هو الأستاذ ألطاف أحمد الأعظمي بن إقبال أحمد خان من أهالي بهاتين باره (</w:t>
      </w:r>
      <w:r w:rsidRPr="00C220CC">
        <w:rPr>
          <w:rFonts w:ascii="Traditional Arabic" w:hAnsi="Traditional Arabic" w:cs="Traditional Arabic"/>
          <w:sz w:val="28"/>
          <w:szCs w:val="28"/>
        </w:rPr>
        <w:t>Bhatinpara</w:t>
      </w:r>
      <w:r w:rsidRPr="00C220CC">
        <w:rPr>
          <w:rFonts w:ascii="Traditional Arabic" w:hAnsi="Traditional Arabic" w:cs="Traditional Arabic"/>
          <w:sz w:val="28"/>
          <w:szCs w:val="28"/>
          <w:rtl/>
        </w:rPr>
        <w:t xml:space="preserve">) إحدى قرى مديرية أعظم كره. ولد الأعظمي في 1942م. نال العلوم العربية في مدرسة الإصلاح ثم ذهب إلى جامعة عليكره الإسلامية حيث أكمل </w:t>
      </w:r>
      <w:r w:rsidRPr="00C220CC">
        <w:rPr>
          <w:rFonts w:ascii="Traditional Arabic" w:hAnsi="Traditional Arabic" w:cs="Traditional Arabic"/>
          <w:sz w:val="28"/>
          <w:szCs w:val="28"/>
        </w:rPr>
        <w:t>BUMS</w:t>
      </w:r>
      <w:r w:rsidRPr="00C220CC">
        <w:rPr>
          <w:rFonts w:ascii="Traditional Arabic" w:hAnsi="Traditional Arabic" w:cs="Traditional Arabic"/>
          <w:sz w:val="28"/>
          <w:szCs w:val="28"/>
          <w:rtl/>
        </w:rPr>
        <w:t xml:space="preserve"> في 1969م ثم بدأ عيادته الطبية في 1970م وفي 1984م تعيّن كباحث سابق في المعهد الهندي لتاريخ الأدب والبحوث الطبية وبقي حتى 1991م وفي الفترة ما بين 1991 و2002م أصبح رئيس قسم تاريخ الطب وبعد ذلك عيّن عميد كلية الدراسات الإسلامية والعلوم الاجتماعية وتقاعد وهو على هذا المنصب. إنه كان نائب رئيس مجمع اللغة الأردوية، نيو دلهي. له مقالات مهمة تم نشرها في مختلف المجلات الوطنية والخارجية. من أعماله "إيمان كا قرآني تصور" (تصور الإيمان القرآني) و"توحيد كا قرآني تصور" (تصور التوحيد القرآني) و"تجليات حق" و"تاريخ طب وأطباء دور مغليه" (تاريخ الطب والأطباء في عصر المغول) و"</w:t>
      </w:r>
      <w:r w:rsidRPr="00C220CC">
        <w:rPr>
          <w:rFonts w:ascii="Traditional Arabic" w:hAnsi="Traditional Arabic" w:cs="Traditional Arabic"/>
          <w:sz w:val="28"/>
          <w:szCs w:val="28"/>
        </w:rPr>
        <w:t>History of Unani Medicine in India</w:t>
      </w:r>
      <w:r w:rsidRPr="00C220CC">
        <w:rPr>
          <w:rFonts w:ascii="Traditional Arabic" w:hAnsi="Traditional Arabic" w:cs="Traditional Arabic"/>
          <w:sz w:val="28"/>
          <w:szCs w:val="28"/>
          <w:rtl/>
        </w:rPr>
        <w:t>" (تاريخ الطب اليوناني في الهند). (راجع لسيرته الكاملة: مجلة "نقش" السنوية وشخصية الكاتب ذاته فهو حيّ يرزق)</w:t>
      </w:r>
    </w:p>
  </w:footnote>
  <w:footnote w:id="64">
    <w:p w:rsidR="00C220CC" w:rsidRPr="00C220CC" w:rsidRDefault="00C220CC" w:rsidP="002E5857">
      <w:pPr>
        <w:pStyle w:val="a3"/>
        <w:bidi/>
        <w:rPr>
          <w:rFonts w:ascii="Traditional Arabic" w:hAnsi="Traditional Arabic" w:cs="Traditional Arabic"/>
          <w:sz w:val="28"/>
          <w:szCs w:val="28"/>
          <w:rtl/>
        </w:rPr>
      </w:pPr>
      <w:r w:rsidRPr="00C220CC">
        <w:rPr>
          <w:rStyle w:val="a4"/>
          <w:rFonts w:ascii="Traditional Arabic" w:hAnsi="Traditional Arabic" w:cs="Traditional Arabic"/>
          <w:sz w:val="28"/>
          <w:szCs w:val="28"/>
        </w:rPr>
        <w:footnoteRef/>
      </w:r>
      <w:r w:rsidRPr="00C220CC">
        <w:rPr>
          <w:rFonts w:ascii="Traditional Arabic" w:hAnsi="Traditional Arabic" w:cs="Traditional Arabic"/>
          <w:sz w:val="28"/>
          <w:szCs w:val="28"/>
          <w:rtl/>
        </w:rPr>
        <w:t xml:space="preserve"> وللدكتور الأعظمي مقالة قيّمة في هذه الرسالة نشرت في مجموع مقالاته "مولانا حميد الدين فراهي ك</w:t>
      </w:r>
      <w:r w:rsidRPr="00C220CC">
        <w:rPr>
          <w:rFonts w:ascii="Sakkal Majalla" w:hAnsi="Sakkal Majalla" w:cs="Sakkal Majalla" w:hint="cs"/>
          <w:sz w:val="28"/>
          <w:szCs w:val="28"/>
          <w:rtl/>
        </w:rPr>
        <w:t>ے</w:t>
      </w:r>
      <w:r w:rsidRPr="00C220CC">
        <w:rPr>
          <w:rFonts w:ascii="Traditional Arabic" w:hAnsi="Traditional Arabic" w:cs="Traditional Arabic"/>
          <w:sz w:val="28"/>
          <w:szCs w:val="28"/>
          <w:rtl/>
        </w:rPr>
        <w:t xml:space="preserve"> بنيادي أفكار"، راجع: المصدر نفسه، ص 135-187</w:t>
      </w:r>
    </w:p>
  </w:footnote>
  <w:footnote w:id="65">
    <w:p w:rsidR="00C220CC" w:rsidRPr="00C220CC" w:rsidRDefault="00C220CC" w:rsidP="002E5857">
      <w:pPr>
        <w:pStyle w:val="a3"/>
        <w:bidi/>
        <w:jc w:val="both"/>
        <w:rPr>
          <w:rFonts w:ascii="Traditional Arabic" w:hAnsi="Traditional Arabic" w:cs="Traditional Arabic"/>
          <w:sz w:val="28"/>
          <w:szCs w:val="28"/>
          <w:rtl/>
        </w:rPr>
      </w:pPr>
      <w:r w:rsidRPr="00C220CC">
        <w:rPr>
          <w:rStyle w:val="a4"/>
          <w:rFonts w:ascii="Traditional Arabic" w:hAnsi="Traditional Arabic" w:cs="Traditional Arabic"/>
          <w:sz w:val="28"/>
          <w:szCs w:val="28"/>
        </w:rPr>
        <w:footnoteRef/>
      </w:r>
      <w:r w:rsidRPr="00C220CC">
        <w:rPr>
          <w:rFonts w:ascii="Traditional Arabic" w:hAnsi="Traditional Arabic" w:cs="Traditional Arabic"/>
          <w:sz w:val="28"/>
          <w:szCs w:val="28"/>
          <w:rtl/>
        </w:rPr>
        <w:t xml:space="preserve"> مفردات القرآن (بدون تحقيق)، لوح الكتاب</w:t>
      </w:r>
    </w:p>
  </w:footnote>
  <w:footnote w:id="66">
    <w:p w:rsidR="00C220CC" w:rsidRPr="00C220CC" w:rsidRDefault="00C220CC" w:rsidP="002E5857">
      <w:pPr>
        <w:pStyle w:val="a3"/>
        <w:bidi/>
        <w:jc w:val="both"/>
        <w:rPr>
          <w:rFonts w:ascii="Traditional Arabic" w:hAnsi="Traditional Arabic" w:cs="Traditional Arabic"/>
          <w:sz w:val="28"/>
          <w:szCs w:val="28"/>
          <w:rtl/>
        </w:rPr>
      </w:pPr>
      <w:r w:rsidRPr="00C220CC">
        <w:rPr>
          <w:rStyle w:val="a4"/>
          <w:rFonts w:ascii="Traditional Arabic" w:hAnsi="Traditional Arabic" w:cs="Traditional Arabic"/>
          <w:sz w:val="28"/>
          <w:szCs w:val="28"/>
        </w:rPr>
        <w:footnoteRef/>
      </w:r>
      <w:r w:rsidRPr="00C220CC">
        <w:rPr>
          <w:rFonts w:ascii="Traditional Arabic" w:hAnsi="Traditional Arabic" w:cs="Traditional Arabic"/>
          <w:sz w:val="28"/>
          <w:szCs w:val="28"/>
          <w:rtl/>
        </w:rPr>
        <w:t xml:space="preserve"> قام بها الدكتور محمد أجمل أيوب الإصلاحي المقيم بالرياض.</w:t>
      </w:r>
    </w:p>
  </w:footnote>
  <w:footnote w:id="67">
    <w:p w:rsidR="00C220CC" w:rsidRPr="00C220CC" w:rsidRDefault="00C220CC" w:rsidP="002E5857">
      <w:pPr>
        <w:pStyle w:val="a3"/>
        <w:bidi/>
        <w:jc w:val="both"/>
        <w:rPr>
          <w:rFonts w:ascii="Traditional Arabic" w:hAnsi="Traditional Arabic" w:cs="Traditional Arabic"/>
          <w:sz w:val="28"/>
          <w:szCs w:val="28"/>
          <w:rtl/>
        </w:rPr>
      </w:pPr>
      <w:r w:rsidRPr="00C220CC">
        <w:rPr>
          <w:rStyle w:val="a4"/>
          <w:rFonts w:ascii="Traditional Arabic" w:hAnsi="Traditional Arabic" w:cs="Traditional Arabic"/>
          <w:sz w:val="28"/>
          <w:szCs w:val="28"/>
        </w:rPr>
        <w:footnoteRef/>
      </w:r>
      <w:r w:rsidRPr="00C220CC">
        <w:rPr>
          <w:rFonts w:ascii="Traditional Arabic" w:hAnsi="Traditional Arabic" w:cs="Traditional Arabic"/>
          <w:sz w:val="28"/>
          <w:szCs w:val="28"/>
          <w:rtl/>
        </w:rPr>
        <w:t xml:space="preserve"> لخّص مشتملات هذه الرسائل الشيخ خالد مسعود في كتاب سمّاه "تفسير قرآن ك</w:t>
      </w:r>
      <w:r w:rsidRPr="00C220CC">
        <w:rPr>
          <w:rFonts w:ascii="Sakkal Majalla" w:hAnsi="Sakkal Majalla" w:cs="Sakkal Majalla" w:hint="cs"/>
          <w:sz w:val="28"/>
          <w:szCs w:val="28"/>
          <w:rtl/>
        </w:rPr>
        <w:t>ے</w:t>
      </w:r>
      <w:r w:rsidRPr="00C220CC">
        <w:rPr>
          <w:rFonts w:ascii="Traditional Arabic" w:hAnsi="Traditional Arabic" w:cs="Traditional Arabic"/>
          <w:sz w:val="28"/>
          <w:szCs w:val="28"/>
          <w:rtl/>
        </w:rPr>
        <w:t xml:space="preserve"> أصول".</w:t>
      </w:r>
    </w:p>
  </w:footnote>
  <w:footnote w:id="68">
    <w:p w:rsidR="00C220CC" w:rsidRPr="00C220CC" w:rsidRDefault="00C220CC" w:rsidP="002E5857">
      <w:pPr>
        <w:pStyle w:val="a3"/>
        <w:bidi/>
        <w:jc w:val="both"/>
        <w:rPr>
          <w:rFonts w:ascii="Traditional Arabic" w:hAnsi="Traditional Arabic" w:cs="Traditional Arabic"/>
          <w:sz w:val="28"/>
          <w:szCs w:val="28"/>
          <w:rtl/>
        </w:rPr>
      </w:pPr>
      <w:r w:rsidRPr="00C220CC">
        <w:rPr>
          <w:rStyle w:val="a4"/>
          <w:rFonts w:ascii="Traditional Arabic" w:hAnsi="Traditional Arabic" w:cs="Traditional Arabic"/>
          <w:sz w:val="28"/>
          <w:szCs w:val="28"/>
        </w:rPr>
        <w:footnoteRef/>
      </w:r>
      <w:r w:rsidRPr="00C220CC">
        <w:rPr>
          <w:rFonts w:ascii="Traditional Arabic" w:hAnsi="Traditional Arabic" w:cs="Traditional Arabic"/>
          <w:sz w:val="28"/>
          <w:szCs w:val="28"/>
          <w:rtl/>
        </w:rPr>
        <w:t xml:space="preserve"> هذا هو الشيخ الذي هجر العلوم الجديدة واعتنق علوم القرآن وخدمها خدمة يندر نظيرها لدى العلماء الأفاضل فلو أنّ الشيخ خالد مسعود أتمّ البكالوريوس في العلوم من كلية لاهور الإسلامية ونال شهادة ماجستير في الكيمياء من جامعة بنجاب وعمل في معمل البحث الصناعي وحصل على شهادة الدبلوم في الهندسة الكيمياوية من كلية الملك بلندن وترأس التبشير الإسلامي ولكنه قد تغيّر بخطبة ألقاها الشيخ أمين أحسن الإصلاحي فهجر كافة هذه الفعاليات وتعلّق بالشيخ الإصلاحي فتعلّم عليه وأدار معهد التدبر في القرآن كما أدار مجلته "تدبر" وخدم القرآن عن هذه الطريق خدمة يغبط عليها العلماء الأفاضل، وبجانب هذه الجدارة فقد كان خلقه القرآن كما شهد به المعاصرون. من أبرز أعماله "تلخيص تفسير تدبر قرآن" و"حيات رسول أمي" و"تفسير قرآن كي أصول" (ترجمة وتلخيص) و"أسباق النحو" (تدوين وتحقيق)، توفي الشيخ في الواحد من شهر أكتوبر عام 2003م. (راجع للمزيد عنه: مجلة "تدبر" عددها الخاص عن الشيخ ومجلة "رفيق منزل") </w:t>
      </w:r>
    </w:p>
  </w:footnote>
  <w:footnote w:id="69">
    <w:p w:rsidR="00C220CC" w:rsidRPr="00C220CC" w:rsidRDefault="00C220CC" w:rsidP="002E5857">
      <w:pPr>
        <w:pStyle w:val="a3"/>
        <w:bidi/>
        <w:jc w:val="both"/>
        <w:rPr>
          <w:rFonts w:ascii="Traditional Arabic" w:hAnsi="Traditional Arabic" w:cs="Traditional Arabic"/>
          <w:sz w:val="28"/>
          <w:szCs w:val="28"/>
          <w:rtl/>
        </w:rPr>
      </w:pPr>
      <w:r w:rsidRPr="00C220CC">
        <w:rPr>
          <w:rStyle w:val="a4"/>
          <w:rFonts w:ascii="Traditional Arabic" w:hAnsi="Traditional Arabic" w:cs="Traditional Arabic"/>
          <w:sz w:val="28"/>
          <w:szCs w:val="28"/>
        </w:rPr>
        <w:footnoteRef/>
      </w:r>
      <w:r w:rsidRPr="00C220CC">
        <w:rPr>
          <w:rFonts w:ascii="Traditional Arabic" w:hAnsi="Traditional Arabic" w:cs="Traditional Arabic"/>
          <w:sz w:val="28"/>
          <w:szCs w:val="28"/>
          <w:rtl/>
        </w:rPr>
        <w:t xml:space="preserve"> راجع: أعداد المجلة، 22-30 عام 1987-1989م.</w:t>
      </w:r>
    </w:p>
  </w:footnote>
  <w:footnote w:id="70">
    <w:p w:rsidR="00C220CC" w:rsidRPr="00C220CC" w:rsidRDefault="00C220CC" w:rsidP="002E5857">
      <w:pPr>
        <w:pStyle w:val="a3"/>
        <w:bidi/>
        <w:jc w:val="both"/>
        <w:rPr>
          <w:rFonts w:ascii="Traditional Arabic" w:hAnsi="Traditional Arabic" w:cs="Traditional Arabic"/>
          <w:sz w:val="28"/>
          <w:szCs w:val="28"/>
          <w:rtl/>
        </w:rPr>
      </w:pPr>
      <w:r w:rsidRPr="00C220CC">
        <w:rPr>
          <w:rStyle w:val="a4"/>
          <w:rFonts w:ascii="Traditional Arabic" w:hAnsi="Traditional Arabic" w:cs="Traditional Arabic"/>
          <w:sz w:val="28"/>
          <w:szCs w:val="28"/>
        </w:rPr>
        <w:footnoteRef/>
      </w:r>
      <w:r w:rsidRPr="00C220CC">
        <w:rPr>
          <w:rFonts w:ascii="Traditional Arabic" w:hAnsi="Traditional Arabic" w:cs="Traditional Arabic"/>
          <w:sz w:val="28"/>
          <w:szCs w:val="28"/>
          <w:rtl/>
        </w:rPr>
        <w:t xml:space="preserve"> راجع: أعداد المجلة، 3/2 و4/1 و4/2 و5/1</w:t>
      </w:r>
    </w:p>
  </w:footnote>
  <w:footnote w:id="71">
    <w:p w:rsidR="00C220CC" w:rsidRPr="00C220CC" w:rsidRDefault="00C220CC" w:rsidP="002E5857">
      <w:pPr>
        <w:pStyle w:val="a3"/>
        <w:bidi/>
        <w:jc w:val="both"/>
        <w:rPr>
          <w:rFonts w:ascii="Traditional Arabic" w:hAnsi="Traditional Arabic" w:cs="Traditional Arabic"/>
          <w:sz w:val="28"/>
          <w:szCs w:val="28"/>
          <w:rtl/>
        </w:rPr>
      </w:pPr>
      <w:r w:rsidRPr="00C220CC">
        <w:rPr>
          <w:rStyle w:val="a4"/>
          <w:rFonts w:ascii="Traditional Arabic" w:hAnsi="Traditional Arabic" w:cs="Traditional Arabic"/>
          <w:sz w:val="28"/>
          <w:szCs w:val="28"/>
        </w:rPr>
        <w:footnoteRef/>
      </w:r>
      <w:r w:rsidRPr="00C220CC">
        <w:rPr>
          <w:rFonts w:ascii="Traditional Arabic" w:hAnsi="Traditional Arabic" w:cs="Traditional Arabic"/>
          <w:sz w:val="28"/>
          <w:szCs w:val="28"/>
          <w:rtl/>
        </w:rPr>
        <w:t xml:space="preserve"> ذكرت ترجمة الفراهي في طبعته الإنجليزية.</w:t>
      </w:r>
    </w:p>
  </w:footnote>
  <w:footnote w:id="72">
    <w:p w:rsidR="00C220CC" w:rsidRPr="00C220CC" w:rsidRDefault="00C220CC" w:rsidP="002E5857">
      <w:pPr>
        <w:pStyle w:val="a3"/>
        <w:bidi/>
        <w:jc w:val="both"/>
        <w:rPr>
          <w:rFonts w:ascii="Traditional Arabic" w:hAnsi="Traditional Arabic" w:cs="Traditional Arabic"/>
          <w:sz w:val="28"/>
          <w:szCs w:val="28"/>
          <w:rtl/>
        </w:rPr>
      </w:pPr>
      <w:r w:rsidRPr="00C220CC">
        <w:rPr>
          <w:rStyle w:val="a4"/>
          <w:rFonts w:ascii="Traditional Arabic" w:hAnsi="Traditional Arabic" w:cs="Traditional Arabic"/>
          <w:sz w:val="28"/>
          <w:szCs w:val="28"/>
        </w:rPr>
        <w:footnoteRef/>
      </w:r>
      <w:r w:rsidRPr="00C220CC">
        <w:rPr>
          <w:rFonts w:ascii="Traditional Arabic" w:hAnsi="Traditional Arabic" w:cs="Traditional Arabic"/>
          <w:sz w:val="28"/>
          <w:szCs w:val="28"/>
          <w:rtl/>
        </w:rPr>
        <w:t xml:space="preserve"> هذه المجلة كانت تصدر من بيجنور (</w:t>
      </w:r>
      <w:r w:rsidRPr="00C220CC">
        <w:rPr>
          <w:rFonts w:ascii="Traditional Arabic" w:hAnsi="Traditional Arabic" w:cs="Traditional Arabic"/>
          <w:sz w:val="28"/>
          <w:szCs w:val="28"/>
        </w:rPr>
        <w:t>Bijnaur</w:t>
      </w:r>
      <w:r w:rsidRPr="00C220CC">
        <w:rPr>
          <w:rFonts w:ascii="Traditional Arabic" w:hAnsi="Traditional Arabic" w:cs="Traditional Arabic"/>
          <w:sz w:val="28"/>
          <w:szCs w:val="28"/>
          <w:rtl/>
        </w:rPr>
        <w:t>)</w:t>
      </w:r>
    </w:p>
  </w:footnote>
  <w:footnote w:id="73">
    <w:p w:rsidR="00C220CC" w:rsidRPr="00C220CC" w:rsidRDefault="00C220CC" w:rsidP="008E1FBC">
      <w:pPr>
        <w:pStyle w:val="a3"/>
        <w:bidi/>
        <w:jc w:val="both"/>
        <w:rPr>
          <w:rFonts w:ascii="Traditional Arabic" w:hAnsi="Traditional Arabic" w:cs="Traditional Arabic"/>
          <w:sz w:val="28"/>
          <w:szCs w:val="28"/>
          <w:rtl/>
        </w:rPr>
      </w:pPr>
      <w:r w:rsidRPr="00C220CC">
        <w:rPr>
          <w:rStyle w:val="a4"/>
          <w:rFonts w:ascii="Traditional Arabic" w:hAnsi="Traditional Arabic" w:cs="Traditional Arabic"/>
          <w:sz w:val="28"/>
          <w:szCs w:val="28"/>
        </w:rPr>
        <w:footnoteRef/>
      </w:r>
      <w:r w:rsidRPr="00C220CC">
        <w:rPr>
          <w:rFonts w:ascii="Traditional Arabic" w:hAnsi="Traditional Arabic" w:cs="Traditional Arabic"/>
          <w:sz w:val="28"/>
          <w:szCs w:val="28"/>
          <w:rtl/>
        </w:rPr>
        <w:t xml:space="preserve"> هو تقي الدين أحمد بن عبد الحليم بن عبد السلام بن عبد الله. ولد بحران في 661</w:t>
      </w:r>
      <w:r w:rsidRPr="00C220CC">
        <w:rPr>
          <w:rFonts w:ascii="Sakkal Majalla" w:hAnsi="Sakkal Majalla" w:cs="Sakkal Majalla" w:hint="cs"/>
          <w:sz w:val="28"/>
          <w:szCs w:val="28"/>
          <w:rtl/>
          <w:lang w:bidi="ur-PK"/>
        </w:rPr>
        <w:t>ھ</w:t>
      </w:r>
      <w:r w:rsidRPr="00C220CC">
        <w:rPr>
          <w:rFonts w:ascii="Traditional Arabic" w:hAnsi="Traditional Arabic" w:cs="Traditional Arabic"/>
          <w:sz w:val="28"/>
          <w:szCs w:val="28"/>
          <w:rtl/>
        </w:rPr>
        <w:t>. بدأ دراسته في السادس من عمره ولم يبلغ سبعة عشر عامًا إذ جعل يؤلف ويصنّف وذلك لأنه تعلّم على أكثر من مئتي أستاذ بمن فيهم ابن أبو اليسير وشمس الدين الحنبلي ومجد الدين بن عساكر وأبو بكر الهروي وفخر الدين البخاري وابن شيبان. كان رجلًا تواقًا إلى العلم وجريئًا لا يخاف السلطان في الإدلاء بالرأي وقول الحق فقد واجه مشاكل السجن ولكن لم تفتر عزيمته. برع في القرآن والسنة والفقه والمنطق. خلف كتبًا ورسائل لا تحصى ولا تعدّ. اعترف بعظم قدره في العلوم والفنون علماء العالم الإسلامي كله. من مؤلفاته "الفتاوى الكبرى" و"الفرقان بين أولياء الرحمن وأولياء الشيطان" و"الجواب الصحيح لمن بدّل دين المسيح" و"كتاب درء تعارض العقل والنقل". (ولولا حاجة إلى ذكر الكتب والتراجم عن سيرته فإنه شخصية أشهر من نار على علم في العالم العربي ولكني أشير إلى بعض منها نظرًا لشبه القارة فهي "ابن تيمية وجهوده في التفسير" لابراهيم خليل و"أسماء مؤلفات شيخ الإسلام ابن تيمية" لابن القيّم)</w:t>
      </w:r>
    </w:p>
  </w:footnote>
  <w:footnote w:id="74">
    <w:p w:rsidR="00C220CC" w:rsidRPr="00C220CC" w:rsidRDefault="00C220CC" w:rsidP="002E5857">
      <w:pPr>
        <w:pStyle w:val="a3"/>
        <w:bidi/>
        <w:jc w:val="both"/>
        <w:rPr>
          <w:rFonts w:ascii="Traditional Arabic" w:hAnsi="Traditional Arabic" w:cs="Traditional Arabic"/>
          <w:sz w:val="28"/>
          <w:szCs w:val="28"/>
          <w:rtl/>
        </w:rPr>
      </w:pPr>
      <w:r w:rsidRPr="00C220CC">
        <w:rPr>
          <w:rStyle w:val="a4"/>
          <w:rFonts w:ascii="Traditional Arabic" w:hAnsi="Traditional Arabic" w:cs="Traditional Arabic"/>
          <w:sz w:val="28"/>
          <w:szCs w:val="28"/>
        </w:rPr>
        <w:footnoteRef/>
      </w:r>
      <w:r w:rsidRPr="00C220CC">
        <w:rPr>
          <w:rFonts w:ascii="Traditional Arabic" w:hAnsi="Traditional Arabic" w:cs="Traditional Arabic"/>
          <w:sz w:val="28"/>
          <w:szCs w:val="28"/>
          <w:rtl/>
        </w:rPr>
        <w:t xml:space="preserve"> هو أبو عبد الله بدر الدين محمد بن بهادر بن عبد الله الزركشي، عالم بفقه الشافعية والأصول، تركي الأصل. ولد في 1344</w:t>
      </w:r>
      <w:r w:rsidRPr="00C220CC">
        <w:rPr>
          <w:rFonts w:ascii="Sakkal Majalla" w:hAnsi="Sakkal Majalla" w:cs="Sakkal Majalla" w:hint="cs"/>
          <w:sz w:val="28"/>
          <w:szCs w:val="28"/>
          <w:rtl/>
          <w:lang w:bidi="ur-PK"/>
        </w:rPr>
        <w:t>ھ</w:t>
      </w:r>
      <w:r w:rsidRPr="00C220CC">
        <w:rPr>
          <w:rFonts w:ascii="Traditional Arabic" w:hAnsi="Traditional Arabic" w:cs="Traditional Arabic"/>
          <w:sz w:val="28"/>
          <w:szCs w:val="28"/>
          <w:rtl/>
        </w:rPr>
        <w:t xml:space="preserve"> بمصر وتوفي به في 1392</w:t>
      </w:r>
      <w:r w:rsidRPr="00C220CC">
        <w:rPr>
          <w:rFonts w:ascii="Sakkal Majalla" w:hAnsi="Sakkal Majalla" w:cs="Sakkal Majalla" w:hint="cs"/>
          <w:sz w:val="28"/>
          <w:szCs w:val="28"/>
          <w:rtl/>
          <w:lang w:bidi="ur-PK"/>
        </w:rPr>
        <w:t>ھ</w:t>
      </w:r>
      <w:r w:rsidRPr="00C220CC">
        <w:rPr>
          <w:rFonts w:ascii="Traditional Arabic" w:hAnsi="Traditional Arabic" w:cs="Traditional Arabic"/>
          <w:sz w:val="28"/>
          <w:szCs w:val="28"/>
          <w:rtl/>
        </w:rPr>
        <w:t>. أخذ العلوم على الشيخ جمال الدين والشيخ سراج الدين والشيخ شهاب الدين وابن كثير وغيرهم. خلف مؤلفات عديدة في مختلف الفنون من أبرزها "الإجابة لإيراد ما استدركته عائشة على الصحابة" و"لقطة العجلان" و"البحر المحيط" و"الديباج في توضيح المنهاج" و"البرهان في علوم القرآن". (هذه شخصية معروفة فراجع للمزيد عنها: "الدرر الكامنة"، 3/397 و"شذرات الذهب"، 6/335 و"الأعلام" للزركلي، 6/حرف الميم و"مقدمة البرهان في علوم القرآن" للأستاذ محمد أبو الفضل إبراهيم)</w:t>
      </w:r>
    </w:p>
  </w:footnote>
  <w:footnote w:id="75">
    <w:p w:rsidR="00C220CC" w:rsidRPr="00C220CC" w:rsidRDefault="00C220CC" w:rsidP="002E5857">
      <w:pPr>
        <w:pStyle w:val="a3"/>
        <w:bidi/>
        <w:jc w:val="both"/>
        <w:rPr>
          <w:rFonts w:ascii="Traditional Arabic" w:hAnsi="Traditional Arabic" w:cs="Traditional Arabic"/>
          <w:sz w:val="28"/>
          <w:szCs w:val="28"/>
          <w:rtl/>
        </w:rPr>
      </w:pPr>
      <w:r w:rsidRPr="00C220CC">
        <w:rPr>
          <w:rStyle w:val="a4"/>
          <w:rFonts w:ascii="Traditional Arabic" w:hAnsi="Traditional Arabic" w:cs="Traditional Arabic"/>
          <w:sz w:val="28"/>
          <w:szCs w:val="28"/>
        </w:rPr>
        <w:footnoteRef/>
      </w:r>
      <w:r w:rsidRPr="00C220CC">
        <w:rPr>
          <w:rFonts w:ascii="Traditional Arabic" w:hAnsi="Traditional Arabic" w:cs="Traditional Arabic"/>
          <w:sz w:val="28"/>
          <w:szCs w:val="28"/>
          <w:rtl/>
        </w:rPr>
        <w:t xml:space="preserve"> مجلة "الإصلاح" الشهرية، 1/6/45-48</w:t>
      </w:r>
    </w:p>
  </w:footnote>
  <w:footnote w:id="76">
    <w:p w:rsidR="00C220CC" w:rsidRPr="00C220CC" w:rsidRDefault="00C220CC" w:rsidP="002E5857">
      <w:pPr>
        <w:pStyle w:val="a3"/>
        <w:bidi/>
        <w:jc w:val="both"/>
        <w:rPr>
          <w:rFonts w:ascii="Traditional Arabic" w:hAnsi="Traditional Arabic" w:cs="Traditional Arabic"/>
          <w:sz w:val="28"/>
          <w:szCs w:val="28"/>
          <w:rtl/>
        </w:rPr>
      </w:pPr>
      <w:r w:rsidRPr="00C220CC">
        <w:rPr>
          <w:rStyle w:val="a4"/>
          <w:rFonts w:ascii="Traditional Arabic" w:hAnsi="Traditional Arabic" w:cs="Traditional Arabic"/>
          <w:sz w:val="28"/>
          <w:szCs w:val="28"/>
        </w:rPr>
        <w:footnoteRef/>
      </w:r>
      <w:r w:rsidRPr="00C220CC">
        <w:rPr>
          <w:rFonts w:ascii="Traditional Arabic" w:hAnsi="Traditional Arabic" w:cs="Traditional Arabic"/>
          <w:sz w:val="28"/>
          <w:szCs w:val="28"/>
          <w:rtl/>
        </w:rPr>
        <w:t xml:space="preserve"> هو الدكتور شرف الدين الإصلاحي من أهالي سنجر فور (</w:t>
      </w:r>
      <w:r w:rsidRPr="00C220CC">
        <w:rPr>
          <w:rFonts w:ascii="Traditional Arabic" w:hAnsi="Traditional Arabic" w:cs="Traditional Arabic"/>
          <w:sz w:val="28"/>
          <w:szCs w:val="28"/>
        </w:rPr>
        <w:t>Sanjarpur</w:t>
      </w:r>
      <w:r w:rsidRPr="00C220CC">
        <w:rPr>
          <w:rFonts w:ascii="Traditional Arabic" w:hAnsi="Traditional Arabic" w:cs="Traditional Arabic"/>
          <w:sz w:val="28"/>
          <w:szCs w:val="28"/>
          <w:rtl/>
        </w:rPr>
        <w:t>) إحدى قرى مديرية أعظم كره. نال شهادة "الفضيلة" من مدرسة الإصلاح ثم أتمّ الليسانس وماجستير والدكتوراه في اللغة الأردوية وآدابها من جامعة بنجاب. عمل كبروفيسور في جامعة جناح كما عمل في جامعة إسلام اباد الدولية. توفي في 2011م ولا ندري عنه أكثر من هذا.</w:t>
      </w:r>
    </w:p>
  </w:footnote>
  <w:footnote w:id="77">
    <w:p w:rsidR="00C220CC" w:rsidRPr="00C220CC" w:rsidRDefault="00C220CC" w:rsidP="002E5857">
      <w:pPr>
        <w:pStyle w:val="a3"/>
        <w:bidi/>
        <w:jc w:val="both"/>
        <w:rPr>
          <w:rFonts w:ascii="Traditional Arabic" w:hAnsi="Traditional Arabic" w:cs="Traditional Arabic"/>
          <w:sz w:val="28"/>
          <w:szCs w:val="28"/>
          <w:rtl/>
        </w:rPr>
      </w:pPr>
      <w:r w:rsidRPr="00C220CC">
        <w:rPr>
          <w:rStyle w:val="a4"/>
          <w:rFonts w:ascii="Traditional Arabic" w:hAnsi="Traditional Arabic" w:cs="Traditional Arabic"/>
          <w:sz w:val="28"/>
          <w:szCs w:val="28"/>
        </w:rPr>
        <w:footnoteRef/>
      </w:r>
      <w:r w:rsidRPr="00C220CC">
        <w:rPr>
          <w:rFonts w:ascii="Traditional Arabic" w:hAnsi="Traditional Arabic" w:cs="Traditional Arabic"/>
          <w:sz w:val="28"/>
          <w:szCs w:val="28"/>
          <w:rtl/>
        </w:rPr>
        <w:t xml:space="preserve"> أمثال العلامة شبلي النعماني والسيد سليمان الندوي والسيد أبو الأعلى المودودي والشيخ تقي الدين الهلالي والشيخ عبد الحيّ اللكناوي والشيخ مناظر أحسن الغيلاني والشيخ عبد الماجد الدريا بادي والشيخ عبد الحق وغيرهم.</w:t>
      </w:r>
    </w:p>
  </w:footnote>
  <w:footnote w:id="78">
    <w:p w:rsidR="00C220CC" w:rsidRPr="00C220CC" w:rsidRDefault="00C220CC" w:rsidP="002E5857">
      <w:pPr>
        <w:pStyle w:val="a3"/>
        <w:bidi/>
        <w:jc w:val="both"/>
        <w:rPr>
          <w:rFonts w:ascii="Traditional Arabic" w:hAnsi="Traditional Arabic" w:cs="Traditional Arabic"/>
          <w:sz w:val="28"/>
          <w:szCs w:val="28"/>
          <w:rtl/>
        </w:rPr>
      </w:pPr>
      <w:r w:rsidRPr="00C220CC">
        <w:rPr>
          <w:rStyle w:val="a4"/>
          <w:rFonts w:ascii="Traditional Arabic" w:hAnsi="Traditional Arabic" w:cs="Traditional Arabic"/>
          <w:sz w:val="28"/>
          <w:szCs w:val="28"/>
        </w:rPr>
        <w:footnoteRef/>
      </w:r>
      <w:r w:rsidRPr="00C220CC">
        <w:rPr>
          <w:rFonts w:ascii="Traditional Arabic" w:hAnsi="Traditional Arabic" w:cs="Traditional Arabic"/>
          <w:sz w:val="28"/>
          <w:szCs w:val="28"/>
          <w:rtl/>
        </w:rPr>
        <w:t xml:space="preserve"> أسباق النحو، ص 1</w:t>
      </w:r>
    </w:p>
  </w:footnote>
  <w:footnote w:id="79">
    <w:p w:rsidR="00C220CC" w:rsidRPr="00C220CC" w:rsidRDefault="00C220CC" w:rsidP="002E5857">
      <w:pPr>
        <w:pStyle w:val="a3"/>
        <w:bidi/>
        <w:jc w:val="both"/>
        <w:rPr>
          <w:rFonts w:ascii="Traditional Arabic" w:hAnsi="Traditional Arabic" w:cs="Traditional Arabic"/>
          <w:sz w:val="28"/>
          <w:szCs w:val="28"/>
          <w:rtl/>
        </w:rPr>
      </w:pPr>
      <w:r w:rsidRPr="00C220CC">
        <w:rPr>
          <w:rStyle w:val="a4"/>
          <w:rFonts w:ascii="Traditional Arabic" w:hAnsi="Traditional Arabic" w:cs="Traditional Arabic"/>
          <w:sz w:val="28"/>
          <w:szCs w:val="28"/>
        </w:rPr>
        <w:footnoteRef/>
      </w:r>
      <w:r w:rsidRPr="00C220CC">
        <w:rPr>
          <w:rFonts w:ascii="Traditional Arabic" w:hAnsi="Traditional Arabic" w:cs="Traditional Arabic"/>
          <w:sz w:val="28"/>
          <w:szCs w:val="28"/>
          <w:rtl/>
        </w:rPr>
        <w:t xml:space="preserve"> المصدر نفسه والصفحة ذاتها</w:t>
      </w:r>
    </w:p>
  </w:footnote>
  <w:footnote w:id="80">
    <w:p w:rsidR="00C220CC" w:rsidRPr="00C220CC" w:rsidRDefault="00C220CC" w:rsidP="002E5857">
      <w:pPr>
        <w:pStyle w:val="a3"/>
        <w:bidi/>
        <w:jc w:val="both"/>
        <w:rPr>
          <w:rFonts w:ascii="Traditional Arabic" w:hAnsi="Traditional Arabic" w:cs="Traditional Arabic"/>
          <w:sz w:val="28"/>
          <w:szCs w:val="28"/>
          <w:rtl/>
        </w:rPr>
      </w:pPr>
      <w:r w:rsidRPr="00C220CC">
        <w:rPr>
          <w:rStyle w:val="a4"/>
          <w:rFonts w:ascii="Traditional Arabic" w:hAnsi="Traditional Arabic" w:cs="Traditional Arabic"/>
          <w:sz w:val="28"/>
          <w:szCs w:val="28"/>
        </w:rPr>
        <w:footnoteRef/>
      </w:r>
      <w:r w:rsidRPr="00C220CC">
        <w:rPr>
          <w:rFonts w:ascii="Traditional Arabic" w:hAnsi="Traditional Arabic" w:cs="Traditional Arabic"/>
          <w:sz w:val="28"/>
          <w:szCs w:val="28"/>
          <w:rtl/>
        </w:rPr>
        <w:t xml:space="preserve"> أمثال آصف الحكيم، (كلمة الجامع) ص 3</w:t>
      </w:r>
    </w:p>
    <w:p w:rsidR="00C220CC" w:rsidRPr="00C220CC" w:rsidRDefault="00C220CC" w:rsidP="002E5857">
      <w:pPr>
        <w:pStyle w:val="a3"/>
        <w:bidi/>
        <w:jc w:val="both"/>
        <w:rPr>
          <w:rFonts w:ascii="Traditional Arabic" w:hAnsi="Traditional Arabic" w:cs="Traditional Arabic"/>
          <w:sz w:val="28"/>
          <w:szCs w:val="28"/>
          <w:rtl/>
        </w:rPr>
      </w:pPr>
      <w:r w:rsidRPr="00C220CC">
        <w:rPr>
          <w:rFonts w:ascii="Traditional Arabic" w:hAnsi="Traditional Arabic" w:cs="Traditional Arabic"/>
          <w:sz w:val="28"/>
          <w:szCs w:val="28"/>
          <w:rtl/>
        </w:rPr>
        <w:t>ولكن يبدو من كلام الشيخ أمين أحسن الإصلاحي أنه ليس من أعمال صغر سنه بل مما قرّره الفراهي من الإصلاح في المنهاج الدراسي الراهن فهو يقول:</w:t>
      </w:r>
    </w:p>
    <w:p w:rsidR="00C220CC" w:rsidRPr="00C220CC" w:rsidRDefault="00C220CC" w:rsidP="002E5857">
      <w:pPr>
        <w:pStyle w:val="a3"/>
        <w:bidi/>
        <w:jc w:val="both"/>
        <w:rPr>
          <w:rFonts w:ascii="Traditional Arabic" w:hAnsi="Traditional Arabic" w:cs="Traditional Arabic"/>
          <w:sz w:val="28"/>
          <w:szCs w:val="28"/>
          <w:rtl/>
        </w:rPr>
      </w:pPr>
      <w:r w:rsidRPr="00C220CC">
        <w:rPr>
          <w:rFonts w:ascii="Traditional Arabic" w:hAnsi="Traditional Arabic" w:cs="Traditional Arabic"/>
          <w:sz w:val="28"/>
          <w:szCs w:val="28"/>
          <w:rtl/>
        </w:rPr>
        <w:t>"هذه (أمثال آصف الحكيم) ترجمة قصص "</w:t>
      </w:r>
      <w:r w:rsidRPr="00C220CC">
        <w:rPr>
          <w:rFonts w:ascii="Traditional Arabic" w:hAnsi="Traditional Arabic" w:cs="Traditional Arabic"/>
          <w:sz w:val="28"/>
          <w:szCs w:val="28"/>
        </w:rPr>
        <w:t>Aesop’s Fables</w:t>
      </w:r>
      <w:r w:rsidRPr="00C220CC">
        <w:rPr>
          <w:rFonts w:ascii="Traditional Arabic" w:hAnsi="Traditional Arabic" w:cs="Traditional Arabic"/>
          <w:sz w:val="28"/>
          <w:szCs w:val="28"/>
          <w:rtl/>
        </w:rPr>
        <w:t>" المختارة التي قام بها الشيخ الفراهي-إثر مشروع الإصلاح في المنهاج الدراسي- لتدريسها للطلاب ككتاب مدرسي لطلاب الصفوف البدائية". مجلة "الإصلاح"، عدد أبريل عام 1938م، ص 198</w:t>
      </w:r>
    </w:p>
    <w:p w:rsidR="00C220CC" w:rsidRPr="00C220CC" w:rsidRDefault="00C220CC" w:rsidP="002E5857">
      <w:pPr>
        <w:pStyle w:val="a3"/>
        <w:bidi/>
        <w:jc w:val="both"/>
        <w:rPr>
          <w:rFonts w:ascii="Traditional Arabic" w:hAnsi="Traditional Arabic" w:cs="Traditional Arabic"/>
          <w:sz w:val="28"/>
          <w:szCs w:val="28"/>
          <w:rtl/>
        </w:rPr>
      </w:pPr>
      <w:r w:rsidRPr="00C220CC">
        <w:rPr>
          <w:rFonts w:ascii="Traditional Arabic" w:hAnsi="Traditional Arabic" w:cs="Traditional Arabic"/>
          <w:sz w:val="28"/>
          <w:szCs w:val="28"/>
          <w:rtl/>
        </w:rPr>
        <w:t>ويؤيده الدكتور شرف الدين الإصلاحي صاحب "ذكر فراهي"، أنظر: ص 639-640</w:t>
      </w:r>
    </w:p>
  </w:footnote>
  <w:footnote w:id="81">
    <w:p w:rsidR="00C220CC" w:rsidRPr="00C220CC" w:rsidRDefault="00C220CC" w:rsidP="002E5857">
      <w:pPr>
        <w:pStyle w:val="a3"/>
        <w:bidi/>
        <w:jc w:val="both"/>
        <w:rPr>
          <w:rFonts w:ascii="Traditional Arabic" w:hAnsi="Traditional Arabic" w:cs="Traditional Arabic"/>
          <w:sz w:val="28"/>
          <w:szCs w:val="28"/>
          <w:rtl/>
        </w:rPr>
      </w:pPr>
      <w:r w:rsidRPr="00C220CC">
        <w:rPr>
          <w:rStyle w:val="a4"/>
          <w:rFonts w:ascii="Traditional Arabic" w:hAnsi="Traditional Arabic" w:cs="Traditional Arabic"/>
          <w:sz w:val="28"/>
          <w:szCs w:val="28"/>
        </w:rPr>
        <w:footnoteRef/>
      </w:r>
      <w:r w:rsidRPr="00C220CC">
        <w:rPr>
          <w:rFonts w:ascii="Traditional Arabic" w:hAnsi="Traditional Arabic" w:cs="Traditional Arabic"/>
          <w:sz w:val="28"/>
          <w:szCs w:val="28"/>
          <w:rtl/>
        </w:rPr>
        <w:t xml:space="preserve"> مثل العلامة شبلي النعماني، راجع: مجموع مقالاته، 2/13-28</w:t>
      </w:r>
    </w:p>
  </w:footnote>
  <w:footnote w:id="82">
    <w:p w:rsidR="00C220CC" w:rsidRPr="00C220CC" w:rsidRDefault="00C220CC" w:rsidP="002E5857">
      <w:pPr>
        <w:pStyle w:val="a3"/>
        <w:bidi/>
        <w:jc w:val="both"/>
        <w:rPr>
          <w:rFonts w:ascii="Traditional Arabic" w:hAnsi="Traditional Arabic" w:cs="Traditional Arabic"/>
          <w:sz w:val="28"/>
          <w:szCs w:val="28"/>
          <w:rtl/>
        </w:rPr>
      </w:pPr>
      <w:r w:rsidRPr="00C220CC">
        <w:rPr>
          <w:rStyle w:val="a4"/>
          <w:rFonts w:ascii="Traditional Arabic" w:hAnsi="Traditional Arabic" w:cs="Traditional Arabic"/>
          <w:sz w:val="28"/>
          <w:szCs w:val="28"/>
        </w:rPr>
        <w:footnoteRef/>
      </w:r>
      <w:r w:rsidRPr="00C220CC">
        <w:rPr>
          <w:rFonts w:ascii="Traditional Arabic" w:hAnsi="Traditional Arabic" w:cs="Traditional Arabic"/>
          <w:sz w:val="28"/>
          <w:szCs w:val="28"/>
          <w:rtl/>
        </w:rPr>
        <w:t xml:space="preserve"> مثل الدكتور جلال السعيد الحفناوي، راجع: مجلة "ثقافة الهند"، 55/2/55-56</w:t>
      </w:r>
    </w:p>
  </w:footnote>
  <w:footnote w:id="83">
    <w:p w:rsidR="00C220CC" w:rsidRPr="00C220CC" w:rsidRDefault="00C220CC" w:rsidP="002E5857">
      <w:pPr>
        <w:pStyle w:val="a3"/>
        <w:bidi/>
        <w:jc w:val="both"/>
        <w:rPr>
          <w:rFonts w:ascii="Traditional Arabic" w:hAnsi="Traditional Arabic" w:cs="Traditional Arabic"/>
          <w:sz w:val="28"/>
          <w:szCs w:val="28"/>
          <w:rtl/>
        </w:rPr>
      </w:pPr>
      <w:r w:rsidRPr="00C220CC">
        <w:rPr>
          <w:rStyle w:val="a4"/>
          <w:rFonts w:ascii="Traditional Arabic" w:hAnsi="Traditional Arabic" w:cs="Traditional Arabic"/>
          <w:sz w:val="28"/>
          <w:szCs w:val="28"/>
        </w:rPr>
        <w:footnoteRef/>
      </w:r>
      <w:r w:rsidRPr="00C220CC">
        <w:rPr>
          <w:rFonts w:ascii="Traditional Arabic" w:hAnsi="Traditional Arabic" w:cs="Traditional Arabic"/>
          <w:sz w:val="28"/>
          <w:szCs w:val="28"/>
          <w:rtl/>
        </w:rPr>
        <w:t xml:space="preserve"> مثل العلامة تقي الدين الهلالي المراكشي، راجع: ذكر فراهي، ص 33-34 والدكتور أحمد حسن فرحات، المصدر نفسه، ص 788 والدكتور جلال السعيد الحفناوي، راجع: مجلة "ثقافة الهند"، 55/2/55-56</w:t>
      </w:r>
    </w:p>
  </w:footnote>
  <w:footnote w:id="84">
    <w:p w:rsidR="00C220CC" w:rsidRPr="00C220CC" w:rsidRDefault="00C220CC" w:rsidP="002E5857">
      <w:pPr>
        <w:pStyle w:val="a3"/>
        <w:bidi/>
        <w:jc w:val="both"/>
        <w:rPr>
          <w:rFonts w:ascii="Traditional Arabic" w:hAnsi="Traditional Arabic" w:cs="Traditional Arabic"/>
          <w:sz w:val="28"/>
          <w:szCs w:val="28"/>
          <w:rtl/>
        </w:rPr>
      </w:pPr>
      <w:r w:rsidRPr="00C220CC">
        <w:rPr>
          <w:rStyle w:val="a4"/>
          <w:rFonts w:ascii="Traditional Arabic" w:hAnsi="Traditional Arabic" w:cs="Traditional Arabic"/>
          <w:sz w:val="28"/>
          <w:szCs w:val="28"/>
        </w:rPr>
        <w:footnoteRef/>
      </w:r>
      <w:r w:rsidRPr="00C220CC">
        <w:rPr>
          <w:rFonts w:ascii="Traditional Arabic" w:hAnsi="Traditional Arabic" w:cs="Traditional Arabic"/>
          <w:sz w:val="28"/>
          <w:szCs w:val="28"/>
          <w:rtl/>
        </w:rPr>
        <w:t xml:space="preserve"> صدر أول أعدادها في يناير 1936م واستمرت هي حتى نوفمبر 1939م. كان ينسخ هذه المجلة المنشئ عبد الغفار بينما يطبعها غوفين (</w:t>
      </w:r>
      <w:r w:rsidRPr="00C220CC">
        <w:rPr>
          <w:rFonts w:ascii="Traditional Arabic" w:hAnsi="Traditional Arabic" w:cs="Traditional Arabic"/>
          <w:sz w:val="28"/>
          <w:szCs w:val="28"/>
        </w:rPr>
        <w:t>Gopin</w:t>
      </w:r>
      <w:r w:rsidRPr="00C220CC">
        <w:rPr>
          <w:rFonts w:ascii="Traditional Arabic" w:hAnsi="Traditional Arabic" w:cs="Traditional Arabic"/>
          <w:sz w:val="28"/>
          <w:szCs w:val="28"/>
          <w:rtl/>
        </w:rPr>
        <w:t>) المنبوذ من أهالي حاجي فور (</w:t>
      </w:r>
      <w:r w:rsidRPr="00C220CC">
        <w:rPr>
          <w:rFonts w:ascii="Traditional Arabic" w:hAnsi="Traditional Arabic" w:cs="Traditional Arabic"/>
          <w:sz w:val="28"/>
          <w:szCs w:val="28"/>
        </w:rPr>
        <w:t>H</w:t>
      </w:r>
      <w:r w:rsidRPr="00C220CC">
        <w:rPr>
          <w:rFonts w:ascii="Cambria" w:hAnsi="Cambria" w:cs="Cambria"/>
          <w:sz w:val="28"/>
          <w:szCs w:val="28"/>
        </w:rPr>
        <w:t>ā</w:t>
      </w:r>
      <w:r w:rsidRPr="00C220CC">
        <w:rPr>
          <w:rFonts w:ascii="Traditional Arabic" w:hAnsi="Traditional Arabic" w:cs="Traditional Arabic"/>
          <w:sz w:val="28"/>
          <w:szCs w:val="28"/>
        </w:rPr>
        <w:t>j</w:t>
      </w:r>
      <w:r w:rsidRPr="00C220CC">
        <w:rPr>
          <w:rFonts w:ascii="Cambria" w:hAnsi="Cambria" w:cs="Cambria"/>
          <w:sz w:val="28"/>
          <w:szCs w:val="28"/>
        </w:rPr>
        <w:t>ī</w:t>
      </w:r>
      <w:r w:rsidRPr="00C220CC">
        <w:rPr>
          <w:rFonts w:ascii="Traditional Arabic" w:hAnsi="Traditional Arabic" w:cs="Traditional Arabic"/>
          <w:sz w:val="28"/>
          <w:szCs w:val="28"/>
        </w:rPr>
        <w:t>p</w:t>
      </w:r>
      <w:r w:rsidRPr="00C220CC">
        <w:rPr>
          <w:rFonts w:ascii="Cambria" w:hAnsi="Cambria" w:cs="Cambria"/>
          <w:sz w:val="28"/>
          <w:szCs w:val="28"/>
        </w:rPr>
        <w:t>ū</w:t>
      </w:r>
      <w:r w:rsidRPr="00C220CC">
        <w:rPr>
          <w:rFonts w:ascii="Traditional Arabic" w:hAnsi="Traditional Arabic" w:cs="Traditional Arabic"/>
          <w:sz w:val="28"/>
          <w:szCs w:val="28"/>
        </w:rPr>
        <w:t>r</w:t>
      </w:r>
      <w:r w:rsidRPr="00C220CC">
        <w:rPr>
          <w:rFonts w:ascii="Traditional Arabic" w:hAnsi="Traditional Arabic" w:cs="Traditional Arabic"/>
          <w:sz w:val="28"/>
          <w:szCs w:val="28"/>
          <w:rtl/>
        </w:rPr>
        <w:t xml:space="preserve">) إحدى قرى مديرية أعظم كره. مجلة "علوم القرآن"، عددها الخاص عن الشيخ أمين أحسن الإصلاحي، ص 566. </w:t>
      </w:r>
    </w:p>
  </w:footnote>
  <w:footnote w:id="85">
    <w:p w:rsidR="00C220CC" w:rsidRPr="00C220CC" w:rsidRDefault="00C220CC" w:rsidP="00E55ED5">
      <w:pPr>
        <w:pStyle w:val="a3"/>
        <w:bidi/>
        <w:jc w:val="both"/>
        <w:rPr>
          <w:rFonts w:ascii="Traditional Arabic" w:hAnsi="Traditional Arabic" w:cs="Traditional Arabic"/>
          <w:sz w:val="28"/>
          <w:szCs w:val="28"/>
          <w:rtl/>
        </w:rPr>
      </w:pPr>
      <w:r w:rsidRPr="00C220CC">
        <w:rPr>
          <w:rStyle w:val="a4"/>
          <w:rFonts w:ascii="Traditional Arabic" w:hAnsi="Traditional Arabic" w:cs="Traditional Arabic"/>
          <w:sz w:val="28"/>
          <w:szCs w:val="28"/>
        </w:rPr>
        <w:footnoteRef/>
      </w:r>
      <w:r w:rsidRPr="00C220CC">
        <w:rPr>
          <w:rFonts w:ascii="Traditional Arabic" w:hAnsi="Traditional Arabic" w:cs="Traditional Arabic"/>
          <w:sz w:val="28"/>
          <w:szCs w:val="28"/>
          <w:rtl/>
        </w:rPr>
        <w:t xml:space="preserve"> هو أبو الأعلى بن السيد أحمد حسن ولد في مدينة أورنغ اباد في 1903م. تلقى العلوم البدائية على والده الجليل وأما العلوم الأخرى فقد نالها بدراسته الشخصية. بدأ حياته العملية كصحفي كما كان كوّن جبهة صحفية في 1920م لتحرير الأمة الإسلامية وكذلك أصدر مجلة "ترجمان القرآن" عن حيدراباد وكان شعارها "احملوا أيها المسلمون دعوة القرآن وانهضوا وأحيطوا بالعالم" وفي 26 من أغسطس 1941م أسّس الجماعة الإسلامية في مؤتمر اشترك فيه 50 رجلًا. اعتقل عدة مرات لهذه العملية الدعوية وفي 1979م تشرّف بجائزة الملك فيصل لخدمة الإسلام وفي 22 من شهر سبتمبر 1979م انتقل إلى رحاب ربه الكريم.</w:t>
      </w:r>
    </w:p>
    <w:p w:rsidR="00C220CC" w:rsidRPr="00C220CC" w:rsidRDefault="00C220CC" w:rsidP="002E5857">
      <w:pPr>
        <w:pStyle w:val="a3"/>
        <w:bidi/>
        <w:jc w:val="both"/>
        <w:rPr>
          <w:rFonts w:ascii="Traditional Arabic" w:hAnsi="Traditional Arabic" w:cs="Traditional Arabic"/>
          <w:sz w:val="28"/>
          <w:szCs w:val="28"/>
          <w:rtl/>
        </w:rPr>
      </w:pPr>
      <w:r w:rsidRPr="00C220CC">
        <w:rPr>
          <w:rFonts w:ascii="Traditional Arabic" w:hAnsi="Traditional Arabic" w:cs="Traditional Arabic"/>
          <w:sz w:val="28"/>
          <w:szCs w:val="28"/>
          <w:rtl/>
        </w:rPr>
        <w:t>كان العلامة المودودي رجلًا متحمّسًا للإسلام والمسلمين ويدلّ عليه معظم مؤلفاته. إنه رجل أقنع الجيل الجديد الذي كان يرتد عن الإسلام. من أبرز أعماله الكتابية "الجهاد في الإسلام" و"الحجاب" و"الأسماء الحسنى" و"تفهيم القرآن" و"الكتاب الأخير تفسير للقرآن يبرّد غليل العقول الجديدة. {راجع للمزيد عن شخصيته: "إيك شخص إيك كاروا</w:t>
      </w:r>
      <w:r w:rsidRPr="00C220CC">
        <w:rPr>
          <w:rFonts w:ascii="Sakkal Majalla" w:hAnsi="Sakkal Majalla" w:cs="Sakkal Majalla" w:hint="cs"/>
          <w:sz w:val="28"/>
          <w:szCs w:val="28"/>
          <w:rtl/>
        </w:rPr>
        <w:t>ں</w:t>
      </w:r>
      <w:r w:rsidRPr="00C220CC">
        <w:rPr>
          <w:rFonts w:ascii="Traditional Arabic" w:hAnsi="Traditional Arabic" w:cs="Traditional Arabic"/>
          <w:sz w:val="28"/>
          <w:szCs w:val="28"/>
          <w:rtl/>
        </w:rPr>
        <w:t>" (رجل أصبح قافلة) و"قرآن حكيم ك</w:t>
      </w:r>
      <w:r w:rsidRPr="00C220CC">
        <w:rPr>
          <w:rFonts w:ascii="Sakkal Majalla" w:hAnsi="Sakkal Majalla" w:cs="Sakkal Majalla" w:hint="cs"/>
          <w:sz w:val="28"/>
          <w:szCs w:val="28"/>
          <w:rtl/>
        </w:rPr>
        <w:t>ے</w:t>
      </w:r>
      <w:r w:rsidRPr="00C220CC">
        <w:rPr>
          <w:rFonts w:ascii="Traditional Arabic" w:hAnsi="Traditional Arabic" w:cs="Traditional Arabic"/>
          <w:sz w:val="28"/>
          <w:szCs w:val="28"/>
          <w:rtl/>
        </w:rPr>
        <w:t xml:space="preserve"> أردو تراجم" (ترجمات القرآن الأردوية) و"الموسوعة الميسّرة في الأديان والمذاهب المعاصرة)}</w:t>
      </w:r>
    </w:p>
  </w:footnote>
  <w:footnote w:id="86">
    <w:p w:rsidR="00C220CC" w:rsidRPr="00C220CC" w:rsidRDefault="00C220CC" w:rsidP="002E5857">
      <w:pPr>
        <w:pStyle w:val="a3"/>
        <w:bidi/>
        <w:jc w:val="both"/>
        <w:rPr>
          <w:rFonts w:ascii="Traditional Arabic" w:hAnsi="Traditional Arabic" w:cs="Traditional Arabic"/>
          <w:sz w:val="28"/>
          <w:szCs w:val="28"/>
          <w:rtl/>
        </w:rPr>
      </w:pPr>
      <w:r w:rsidRPr="00C220CC">
        <w:rPr>
          <w:rStyle w:val="a4"/>
          <w:rFonts w:ascii="Traditional Arabic" w:hAnsi="Traditional Arabic" w:cs="Traditional Arabic"/>
          <w:sz w:val="28"/>
          <w:szCs w:val="28"/>
        </w:rPr>
        <w:footnoteRef/>
      </w:r>
      <w:r w:rsidRPr="00C220CC">
        <w:rPr>
          <w:rFonts w:ascii="Traditional Arabic" w:hAnsi="Traditional Arabic" w:cs="Traditional Arabic"/>
          <w:sz w:val="28"/>
          <w:szCs w:val="28"/>
          <w:rtl/>
        </w:rPr>
        <w:t xml:space="preserve"> مجلة "علوم القرآن"، عددها الخاص عن الشيخ الإصلاحي، ص 360</w:t>
      </w:r>
    </w:p>
  </w:footnote>
  <w:footnote w:id="87">
    <w:p w:rsidR="00C220CC" w:rsidRPr="00C220CC" w:rsidRDefault="00C220CC" w:rsidP="002E5857">
      <w:pPr>
        <w:pStyle w:val="a3"/>
        <w:bidi/>
        <w:jc w:val="both"/>
        <w:rPr>
          <w:rFonts w:ascii="Traditional Arabic" w:hAnsi="Traditional Arabic" w:cs="Traditional Arabic"/>
          <w:sz w:val="28"/>
          <w:szCs w:val="28"/>
          <w:rtl/>
        </w:rPr>
      </w:pPr>
      <w:r w:rsidRPr="00C220CC">
        <w:rPr>
          <w:rStyle w:val="a4"/>
          <w:rFonts w:ascii="Traditional Arabic" w:hAnsi="Traditional Arabic" w:cs="Traditional Arabic"/>
          <w:sz w:val="28"/>
          <w:szCs w:val="28"/>
        </w:rPr>
        <w:footnoteRef/>
      </w:r>
      <w:r w:rsidRPr="00C220CC">
        <w:rPr>
          <w:rFonts w:ascii="Traditional Arabic" w:hAnsi="Traditional Arabic" w:cs="Traditional Arabic"/>
          <w:sz w:val="28"/>
          <w:szCs w:val="28"/>
          <w:rtl/>
        </w:rPr>
        <w:t xml:space="preserve"> صدر أوّل أعدادها في 1987م.</w:t>
      </w:r>
    </w:p>
  </w:footnote>
  <w:footnote w:id="88">
    <w:p w:rsidR="00C220CC" w:rsidRPr="00C220CC" w:rsidRDefault="00C220CC" w:rsidP="002E5857">
      <w:pPr>
        <w:pStyle w:val="a3"/>
        <w:bidi/>
        <w:jc w:val="both"/>
        <w:rPr>
          <w:rFonts w:ascii="Traditional Arabic" w:hAnsi="Traditional Arabic" w:cs="Traditional Arabic"/>
          <w:sz w:val="28"/>
          <w:szCs w:val="28"/>
          <w:rtl/>
        </w:rPr>
      </w:pPr>
      <w:r w:rsidRPr="00C220CC">
        <w:rPr>
          <w:rStyle w:val="a4"/>
          <w:rFonts w:ascii="Traditional Arabic" w:hAnsi="Traditional Arabic" w:cs="Traditional Arabic"/>
          <w:sz w:val="28"/>
          <w:szCs w:val="28"/>
        </w:rPr>
        <w:footnoteRef/>
      </w:r>
      <w:r w:rsidRPr="00C220CC">
        <w:rPr>
          <w:rFonts w:ascii="Traditional Arabic" w:hAnsi="Traditional Arabic" w:cs="Traditional Arabic"/>
          <w:sz w:val="28"/>
          <w:szCs w:val="28"/>
          <w:rtl/>
        </w:rPr>
        <w:t xml:space="preserve"> صدر أول أعدادها في محرم-ربيع الأول عام 1421</w:t>
      </w:r>
      <w:r w:rsidRPr="00C220CC">
        <w:rPr>
          <w:rFonts w:ascii="Sakkal Majalla" w:hAnsi="Sakkal Majalla" w:cs="Sakkal Majalla" w:hint="cs"/>
          <w:sz w:val="28"/>
          <w:szCs w:val="28"/>
          <w:rtl/>
          <w:lang w:bidi="ur-PK"/>
        </w:rPr>
        <w:t>ھ</w:t>
      </w:r>
    </w:p>
  </w:footnote>
  <w:footnote w:id="89">
    <w:p w:rsidR="00C220CC" w:rsidRPr="00C220CC" w:rsidRDefault="00C220CC" w:rsidP="002E5857">
      <w:pPr>
        <w:pStyle w:val="a3"/>
        <w:bidi/>
        <w:jc w:val="both"/>
        <w:rPr>
          <w:rFonts w:ascii="Traditional Arabic" w:hAnsi="Traditional Arabic" w:cs="Traditional Arabic"/>
          <w:sz w:val="28"/>
          <w:szCs w:val="28"/>
          <w:rtl/>
        </w:rPr>
      </w:pPr>
      <w:r w:rsidRPr="00C220CC">
        <w:rPr>
          <w:rStyle w:val="a4"/>
          <w:rFonts w:ascii="Traditional Arabic" w:hAnsi="Traditional Arabic" w:cs="Traditional Arabic"/>
          <w:sz w:val="28"/>
          <w:szCs w:val="28"/>
        </w:rPr>
        <w:footnoteRef/>
      </w:r>
      <w:r w:rsidRPr="00C220CC">
        <w:rPr>
          <w:rFonts w:ascii="Traditional Arabic" w:hAnsi="Traditional Arabic" w:cs="Traditional Arabic"/>
          <w:sz w:val="28"/>
          <w:szCs w:val="28"/>
          <w:rtl/>
        </w:rPr>
        <w:t xml:space="preserve"> هو خليل الرحمن الأعظمي بن الشيخ محمد شفيع ولد في 9 من أغسطس عام 1927م في سيدها سلطانفور. تعلّم حتى المتوسطة في مدرسة شبلي ثم التحق بجامعة علي كره الإسلامية من حيث أكمل الثانوية والبكالوريوس وماجستير والدكتوراه. عمل في معظم أوقات حياته في علي كره وتوفي بها في الواحد من يونيو عام 1978م. كان مجدّدًا في الشعر الأردوي المعاصر والنقد الأردوي. له مؤلفات عديدة انتقد فيها الأدب القديم وجاء بشيئ جديد في النقد والشعر الأردوي المعاصر. من مؤلفاته "فكر وفن" و"مقدمة كلام آتش" و"نوائ ظفر". (راجع للمزيد عن سيرته وفكره: مجلة "شاعر"، عددها الخاص بالأعظمي)</w:t>
      </w:r>
    </w:p>
  </w:footnote>
  <w:footnote w:id="90">
    <w:p w:rsidR="00C220CC" w:rsidRPr="00C220CC" w:rsidRDefault="00C220CC" w:rsidP="002E5857">
      <w:pPr>
        <w:pStyle w:val="a3"/>
        <w:bidi/>
        <w:jc w:val="both"/>
        <w:rPr>
          <w:rFonts w:ascii="Traditional Arabic" w:hAnsi="Traditional Arabic" w:cs="Traditional Arabic"/>
          <w:sz w:val="28"/>
          <w:szCs w:val="28"/>
          <w:rtl/>
        </w:rPr>
      </w:pPr>
      <w:r w:rsidRPr="00C220CC">
        <w:rPr>
          <w:rStyle w:val="a4"/>
          <w:rFonts w:ascii="Traditional Arabic" w:hAnsi="Traditional Arabic" w:cs="Traditional Arabic"/>
          <w:sz w:val="28"/>
          <w:szCs w:val="28"/>
        </w:rPr>
        <w:footnoteRef/>
      </w:r>
      <w:r w:rsidRPr="00C220CC">
        <w:rPr>
          <w:rFonts w:ascii="Traditional Arabic" w:hAnsi="Traditional Arabic" w:cs="Traditional Arabic"/>
          <w:sz w:val="28"/>
          <w:szCs w:val="28"/>
          <w:rtl/>
        </w:rPr>
        <w:t xml:space="preserve"> راجع: مجموع مقالاته "مولانا حميد الدين فراهي ك</w:t>
      </w:r>
      <w:r w:rsidRPr="00C220CC">
        <w:rPr>
          <w:rFonts w:ascii="Sakkal Majalla" w:hAnsi="Sakkal Majalla" w:cs="Sakkal Majalla" w:hint="cs"/>
          <w:sz w:val="28"/>
          <w:szCs w:val="28"/>
          <w:rtl/>
        </w:rPr>
        <w:t>ے</w:t>
      </w:r>
      <w:r w:rsidRPr="00C220CC">
        <w:rPr>
          <w:rFonts w:ascii="Traditional Arabic" w:hAnsi="Traditional Arabic" w:cs="Traditional Arabic"/>
          <w:sz w:val="28"/>
          <w:szCs w:val="28"/>
          <w:rtl/>
        </w:rPr>
        <w:t xml:space="preserve"> بنيادي أفكار"، ص 135.</w:t>
      </w:r>
    </w:p>
  </w:footnote>
  <w:footnote w:id="91">
    <w:p w:rsidR="00C220CC" w:rsidRPr="00C220CC" w:rsidRDefault="00C220CC" w:rsidP="002E5857">
      <w:pPr>
        <w:pStyle w:val="a3"/>
        <w:bidi/>
        <w:jc w:val="both"/>
        <w:rPr>
          <w:rFonts w:ascii="Traditional Arabic" w:hAnsi="Traditional Arabic" w:cs="Traditional Arabic"/>
          <w:sz w:val="28"/>
          <w:szCs w:val="28"/>
          <w:rtl/>
        </w:rPr>
      </w:pPr>
      <w:r w:rsidRPr="00C220CC">
        <w:rPr>
          <w:rStyle w:val="a4"/>
          <w:rFonts w:ascii="Traditional Arabic" w:hAnsi="Traditional Arabic" w:cs="Traditional Arabic"/>
          <w:sz w:val="28"/>
          <w:szCs w:val="28"/>
        </w:rPr>
        <w:footnoteRef/>
      </w:r>
      <w:r w:rsidRPr="00C220CC">
        <w:rPr>
          <w:rFonts w:ascii="Traditional Arabic" w:hAnsi="Traditional Arabic" w:cs="Traditional Arabic"/>
          <w:sz w:val="28"/>
          <w:szCs w:val="28"/>
          <w:rtl/>
        </w:rPr>
        <w:t xml:space="preserve"> مقالات إحسان، ص 337-354</w:t>
      </w:r>
    </w:p>
  </w:footnote>
  <w:footnote w:id="92">
    <w:p w:rsidR="00C220CC" w:rsidRPr="00C220CC" w:rsidRDefault="00C220CC" w:rsidP="002E5857">
      <w:pPr>
        <w:pStyle w:val="a3"/>
        <w:bidi/>
        <w:jc w:val="both"/>
        <w:rPr>
          <w:rFonts w:ascii="Traditional Arabic" w:hAnsi="Traditional Arabic" w:cs="Traditional Arabic"/>
          <w:sz w:val="28"/>
          <w:szCs w:val="28"/>
          <w:rtl/>
        </w:rPr>
      </w:pPr>
      <w:r w:rsidRPr="00C220CC">
        <w:rPr>
          <w:rStyle w:val="a4"/>
          <w:rFonts w:ascii="Traditional Arabic" w:hAnsi="Traditional Arabic" w:cs="Traditional Arabic"/>
          <w:sz w:val="28"/>
          <w:szCs w:val="28"/>
        </w:rPr>
        <w:footnoteRef/>
      </w:r>
      <w:r w:rsidRPr="00C220CC">
        <w:rPr>
          <w:rFonts w:ascii="Traditional Arabic" w:hAnsi="Traditional Arabic" w:cs="Traditional Arabic"/>
          <w:sz w:val="28"/>
          <w:szCs w:val="28"/>
          <w:rtl/>
        </w:rPr>
        <w:t xml:space="preserve"> تفسير نظام القرآن، ص 9 ومقالات إحسان، ص 337-354</w:t>
      </w:r>
    </w:p>
  </w:footnote>
  <w:footnote w:id="93">
    <w:p w:rsidR="00C220CC" w:rsidRPr="00C220CC" w:rsidRDefault="00C220CC" w:rsidP="003F0A9E">
      <w:pPr>
        <w:pStyle w:val="a3"/>
        <w:bidi/>
        <w:jc w:val="both"/>
        <w:rPr>
          <w:rFonts w:ascii="Traditional Arabic" w:hAnsi="Traditional Arabic" w:cs="Traditional Arabic"/>
          <w:sz w:val="28"/>
          <w:szCs w:val="28"/>
          <w:rtl/>
        </w:rPr>
      </w:pPr>
      <w:r w:rsidRPr="00C220CC">
        <w:rPr>
          <w:rStyle w:val="a4"/>
          <w:rFonts w:ascii="Traditional Arabic" w:hAnsi="Traditional Arabic" w:cs="Traditional Arabic"/>
          <w:sz w:val="28"/>
          <w:szCs w:val="28"/>
        </w:rPr>
        <w:footnoteRef/>
      </w:r>
      <w:r w:rsidRPr="00C220CC">
        <w:rPr>
          <w:rFonts w:ascii="Traditional Arabic" w:hAnsi="Traditional Arabic" w:cs="Traditional Arabic"/>
          <w:sz w:val="28"/>
          <w:szCs w:val="28"/>
          <w:rtl/>
        </w:rPr>
        <w:t xml:space="preserve"> نوائ بهلوي، ص 22</w:t>
      </w:r>
    </w:p>
  </w:footnote>
  <w:footnote w:id="94">
    <w:p w:rsidR="00C220CC" w:rsidRPr="00C220CC" w:rsidRDefault="00C220CC" w:rsidP="002E5857">
      <w:pPr>
        <w:pStyle w:val="a3"/>
        <w:bidi/>
        <w:jc w:val="both"/>
        <w:rPr>
          <w:rFonts w:ascii="Traditional Arabic" w:hAnsi="Traditional Arabic" w:cs="Traditional Arabic"/>
          <w:sz w:val="28"/>
          <w:szCs w:val="28"/>
          <w:rtl/>
        </w:rPr>
      </w:pPr>
      <w:r w:rsidRPr="00C220CC">
        <w:rPr>
          <w:rStyle w:val="a4"/>
          <w:rFonts w:ascii="Traditional Arabic" w:hAnsi="Traditional Arabic" w:cs="Traditional Arabic"/>
          <w:sz w:val="28"/>
          <w:szCs w:val="28"/>
        </w:rPr>
        <w:footnoteRef/>
      </w:r>
      <w:r w:rsidRPr="00C220CC">
        <w:rPr>
          <w:rFonts w:ascii="Traditional Arabic" w:hAnsi="Traditional Arabic" w:cs="Traditional Arabic"/>
          <w:sz w:val="28"/>
          <w:szCs w:val="28"/>
          <w:rtl/>
        </w:rPr>
        <w:t xml:space="preserve"> المصدر نفسه، ص 33</w:t>
      </w:r>
    </w:p>
  </w:footnote>
  <w:footnote w:id="95">
    <w:p w:rsidR="00C220CC" w:rsidRPr="00C220CC" w:rsidRDefault="00C220CC" w:rsidP="002E5857">
      <w:pPr>
        <w:pStyle w:val="a3"/>
        <w:bidi/>
        <w:jc w:val="both"/>
        <w:rPr>
          <w:rFonts w:ascii="Traditional Arabic" w:hAnsi="Traditional Arabic" w:cs="Traditional Arabic"/>
          <w:sz w:val="28"/>
          <w:szCs w:val="28"/>
          <w:rtl/>
        </w:rPr>
      </w:pPr>
      <w:r w:rsidRPr="00C220CC">
        <w:rPr>
          <w:rStyle w:val="a4"/>
          <w:rFonts w:ascii="Traditional Arabic" w:hAnsi="Traditional Arabic" w:cs="Traditional Arabic"/>
          <w:sz w:val="28"/>
          <w:szCs w:val="28"/>
        </w:rPr>
        <w:footnoteRef/>
      </w:r>
      <w:r w:rsidRPr="00C220CC">
        <w:rPr>
          <w:rFonts w:ascii="Traditional Arabic" w:hAnsi="Traditional Arabic" w:cs="Traditional Arabic"/>
          <w:sz w:val="28"/>
          <w:szCs w:val="28"/>
          <w:rtl/>
        </w:rPr>
        <w:t xml:space="preserve"> المصدر نفسه، ص 37</w:t>
      </w:r>
    </w:p>
  </w:footnote>
  <w:footnote w:id="96">
    <w:p w:rsidR="00C220CC" w:rsidRPr="00C220CC" w:rsidRDefault="00C220CC" w:rsidP="002E5857">
      <w:pPr>
        <w:pStyle w:val="a3"/>
        <w:bidi/>
        <w:jc w:val="both"/>
        <w:rPr>
          <w:rFonts w:ascii="Traditional Arabic" w:hAnsi="Traditional Arabic" w:cs="Traditional Arabic"/>
          <w:sz w:val="28"/>
          <w:szCs w:val="28"/>
          <w:rtl/>
        </w:rPr>
      </w:pPr>
      <w:r w:rsidRPr="00C220CC">
        <w:rPr>
          <w:rStyle w:val="a4"/>
          <w:rFonts w:ascii="Traditional Arabic" w:hAnsi="Traditional Arabic" w:cs="Traditional Arabic"/>
          <w:sz w:val="28"/>
          <w:szCs w:val="28"/>
        </w:rPr>
        <w:footnoteRef/>
      </w:r>
      <w:r w:rsidRPr="00C220CC">
        <w:rPr>
          <w:rFonts w:ascii="Traditional Arabic" w:hAnsi="Traditional Arabic" w:cs="Traditional Arabic"/>
          <w:sz w:val="28"/>
          <w:szCs w:val="28"/>
          <w:rtl/>
        </w:rPr>
        <w:t xml:space="preserve"> راجع للمزيد عنها: "تفسير نظام القرآن"، ص 25-26 و"ذكر فراهي"، ص 644-672 و"مفردات القرآن" (محقّق)، ص 35-39</w:t>
      </w:r>
    </w:p>
  </w:footnote>
  <w:footnote w:id="97">
    <w:p w:rsidR="00C220CC" w:rsidRPr="00C220CC" w:rsidRDefault="00C220CC" w:rsidP="002E5857">
      <w:pPr>
        <w:pStyle w:val="a3"/>
        <w:bidi/>
        <w:jc w:val="both"/>
        <w:rPr>
          <w:rFonts w:ascii="Traditional Arabic" w:hAnsi="Traditional Arabic" w:cs="Traditional Arabic"/>
          <w:sz w:val="28"/>
          <w:szCs w:val="28"/>
          <w:rtl/>
        </w:rPr>
      </w:pPr>
      <w:r w:rsidRPr="00C220CC">
        <w:rPr>
          <w:rStyle w:val="a4"/>
          <w:rFonts w:ascii="Traditional Arabic" w:hAnsi="Traditional Arabic" w:cs="Traditional Arabic"/>
          <w:sz w:val="28"/>
          <w:szCs w:val="28"/>
        </w:rPr>
        <w:footnoteRef/>
      </w:r>
      <w:r w:rsidRPr="00C220CC">
        <w:rPr>
          <w:rFonts w:ascii="Traditional Arabic" w:hAnsi="Traditional Arabic" w:cs="Traditional Arabic"/>
          <w:sz w:val="28"/>
          <w:szCs w:val="28"/>
          <w:rtl/>
        </w:rPr>
        <w:t xml:space="preserve"> للدكتور ألطاف أحمد الأعظمي مقالة قيّمة في هذه الرسالة نشرث في مجموع مقالاته "مولانا حميد الدين فراهي ك</w:t>
      </w:r>
      <w:r w:rsidRPr="00C220CC">
        <w:rPr>
          <w:rFonts w:ascii="Sakkal Majalla" w:hAnsi="Sakkal Majalla" w:cs="Sakkal Majalla" w:hint="cs"/>
          <w:sz w:val="28"/>
          <w:szCs w:val="28"/>
          <w:rtl/>
        </w:rPr>
        <w:t>ے</w:t>
      </w:r>
      <w:r w:rsidRPr="00C220CC">
        <w:rPr>
          <w:rFonts w:ascii="Traditional Arabic" w:hAnsi="Traditional Arabic" w:cs="Traditional Arabic"/>
          <w:sz w:val="28"/>
          <w:szCs w:val="28"/>
          <w:rtl/>
        </w:rPr>
        <w:t xml:space="preserve"> </w:t>
      </w:r>
      <w:r w:rsidRPr="00C220CC">
        <w:rPr>
          <w:rFonts w:ascii="Traditional Arabic" w:hAnsi="Traditional Arabic" w:cs="Traditional Arabic" w:hint="cs"/>
          <w:sz w:val="28"/>
          <w:szCs w:val="28"/>
          <w:rtl/>
        </w:rPr>
        <w:t>بنيادي</w:t>
      </w:r>
      <w:r w:rsidRPr="00C220CC">
        <w:rPr>
          <w:rFonts w:ascii="Traditional Arabic" w:hAnsi="Traditional Arabic" w:cs="Traditional Arabic"/>
          <w:sz w:val="28"/>
          <w:szCs w:val="28"/>
          <w:rtl/>
        </w:rPr>
        <w:t xml:space="preserve"> </w:t>
      </w:r>
      <w:r w:rsidRPr="00C220CC">
        <w:rPr>
          <w:rFonts w:ascii="Traditional Arabic" w:hAnsi="Traditional Arabic" w:cs="Traditional Arabic" w:hint="cs"/>
          <w:sz w:val="28"/>
          <w:szCs w:val="28"/>
          <w:rtl/>
        </w:rPr>
        <w:t>أفكار</w:t>
      </w:r>
      <w:r w:rsidRPr="00C220CC">
        <w:rPr>
          <w:rFonts w:ascii="Traditional Arabic" w:hAnsi="Traditional Arabic" w:cs="Traditional Arabic"/>
          <w:sz w:val="28"/>
          <w:szCs w:val="28"/>
          <w:rtl/>
        </w:rPr>
        <w:t>"</w:t>
      </w:r>
      <w:r w:rsidRPr="00C220CC">
        <w:rPr>
          <w:rFonts w:ascii="Traditional Arabic" w:hAnsi="Traditional Arabic" w:cs="Traditional Arabic" w:hint="cs"/>
          <w:sz w:val="28"/>
          <w:szCs w:val="28"/>
          <w:rtl/>
        </w:rPr>
        <w:t>،</w:t>
      </w:r>
      <w:r w:rsidRPr="00C220CC">
        <w:rPr>
          <w:rFonts w:ascii="Traditional Arabic" w:hAnsi="Traditional Arabic" w:cs="Traditional Arabic"/>
          <w:sz w:val="28"/>
          <w:szCs w:val="28"/>
          <w:rtl/>
        </w:rPr>
        <w:t xml:space="preserve"> </w:t>
      </w:r>
      <w:r w:rsidRPr="00C220CC">
        <w:rPr>
          <w:rFonts w:ascii="Traditional Arabic" w:hAnsi="Traditional Arabic" w:cs="Traditional Arabic" w:hint="cs"/>
          <w:sz w:val="28"/>
          <w:szCs w:val="28"/>
          <w:rtl/>
        </w:rPr>
        <w:t>راجع</w:t>
      </w:r>
      <w:r w:rsidRPr="00C220CC">
        <w:rPr>
          <w:rFonts w:ascii="Traditional Arabic" w:hAnsi="Traditional Arabic" w:cs="Traditional Arabic"/>
          <w:sz w:val="28"/>
          <w:szCs w:val="28"/>
          <w:rtl/>
        </w:rPr>
        <w:t xml:space="preserve">: </w:t>
      </w:r>
      <w:r w:rsidRPr="00C220CC">
        <w:rPr>
          <w:rFonts w:ascii="Traditional Arabic" w:hAnsi="Traditional Arabic" w:cs="Traditional Arabic" w:hint="cs"/>
          <w:sz w:val="28"/>
          <w:szCs w:val="28"/>
          <w:rtl/>
        </w:rPr>
        <w:t>المصدر</w:t>
      </w:r>
      <w:r w:rsidRPr="00C220CC">
        <w:rPr>
          <w:rFonts w:ascii="Traditional Arabic" w:hAnsi="Traditional Arabic" w:cs="Traditional Arabic"/>
          <w:sz w:val="28"/>
          <w:szCs w:val="28"/>
          <w:rtl/>
        </w:rPr>
        <w:t xml:space="preserve"> </w:t>
      </w:r>
      <w:r w:rsidRPr="00C220CC">
        <w:rPr>
          <w:rFonts w:ascii="Traditional Arabic" w:hAnsi="Traditional Arabic" w:cs="Traditional Arabic" w:hint="cs"/>
          <w:sz w:val="28"/>
          <w:szCs w:val="28"/>
          <w:rtl/>
        </w:rPr>
        <w:t>نفسه،</w:t>
      </w:r>
      <w:r w:rsidRPr="00C220CC">
        <w:rPr>
          <w:rFonts w:ascii="Traditional Arabic" w:hAnsi="Traditional Arabic" w:cs="Traditional Arabic"/>
          <w:sz w:val="28"/>
          <w:szCs w:val="28"/>
          <w:rtl/>
        </w:rPr>
        <w:t xml:space="preserve"> </w:t>
      </w:r>
      <w:r w:rsidRPr="00C220CC">
        <w:rPr>
          <w:rFonts w:ascii="Traditional Arabic" w:hAnsi="Traditional Arabic" w:cs="Traditional Arabic" w:hint="cs"/>
          <w:sz w:val="28"/>
          <w:szCs w:val="28"/>
          <w:rtl/>
        </w:rPr>
        <w:t>ص</w:t>
      </w:r>
      <w:r w:rsidRPr="00C220CC">
        <w:rPr>
          <w:rFonts w:ascii="Traditional Arabic" w:hAnsi="Traditional Arabic" w:cs="Traditional Arabic"/>
          <w:sz w:val="28"/>
          <w:szCs w:val="28"/>
          <w:rtl/>
        </w:rPr>
        <w:t xml:space="preserve"> 135-187. </w:t>
      </w:r>
      <w:r w:rsidRPr="00C220CC">
        <w:rPr>
          <w:rFonts w:ascii="Traditional Arabic" w:hAnsi="Traditional Arabic" w:cs="Traditional Arabic" w:hint="cs"/>
          <w:sz w:val="28"/>
          <w:szCs w:val="28"/>
          <w:rtl/>
        </w:rPr>
        <w:t>قمت</w:t>
      </w:r>
      <w:r w:rsidRPr="00C220CC">
        <w:rPr>
          <w:rFonts w:ascii="Traditional Arabic" w:hAnsi="Traditional Arabic" w:cs="Traditional Arabic"/>
          <w:sz w:val="28"/>
          <w:szCs w:val="28"/>
          <w:rtl/>
        </w:rPr>
        <w:t xml:space="preserve"> </w:t>
      </w:r>
      <w:r w:rsidRPr="00C220CC">
        <w:rPr>
          <w:rFonts w:ascii="Traditional Arabic" w:hAnsi="Traditional Arabic" w:cs="Traditional Arabic" w:hint="cs"/>
          <w:sz w:val="28"/>
          <w:szCs w:val="28"/>
          <w:rtl/>
        </w:rPr>
        <w:t>بترجمتها</w:t>
      </w:r>
      <w:r w:rsidRPr="00C220CC">
        <w:rPr>
          <w:rFonts w:ascii="Traditional Arabic" w:hAnsi="Traditional Arabic" w:cs="Traditional Arabic"/>
          <w:sz w:val="28"/>
          <w:szCs w:val="28"/>
          <w:rtl/>
        </w:rPr>
        <w:t xml:space="preserve"> </w:t>
      </w:r>
      <w:r w:rsidRPr="00C220CC">
        <w:rPr>
          <w:rFonts w:ascii="Traditional Arabic" w:hAnsi="Traditional Arabic" w:cs="Traditional Arabic" w:hint="cs"/>
          <w:sz w:val="28"/>
          <w:szCs w:val="28"/>
          <w:rtl/>
        </w:rPr>
        <w:t>إلى</w:t>
      </w:r>
      <w:r w:rsidRPr="00C220CC">
        <w:rPr>
          <w:rFonts w:ascii="Traditional Arabic" w:hAnsi="Traditional Arabic" w:cs="Traditional Arabic"/>
          <w:sz w:val="28"/>
          <w:szCs w:val="28"/>
          <w:rtl/>
        </w:rPr>
        <w:t xml:space="preserve"> </w:t>
      </w:r>
      <w:r w:rsidRPr="00C220CC">
        <w:rPr>
          <w:rFonts w:ascii="Traditional Arabic" w:hAnsi="Traditional Arabic" w:cs="Traditional Arabic" w:hint="cs"/>
          <w:sz w:val="28"/>
          <w:szCs w:val="28"/>
          <w:rtl/>
        </w:rPr>
        <w:t>العربية</w:t>
      </w:r>
      <w:r w:rsidRPr="00C220CC">
        <w:rPr>
          <w:rFonts w:ascii="Traditional Arabic" w:hAnsi="Traditional Arabic" w:cs="Traditional Arabic"/>
          <w:sz w:val="28"/>
          <w:szCs w:val="28"/>
          <w:rtl/>
        </w:rPr>
        <w:t>.</w:t>
      </w:r>
    </w:p>
  </w:footnote>
  <w:footnote w:id="98">
    <w:p w:rsidR="00C220CC" w:rsidRPr="00C220CC" w:rsidRDefault="00C220CC" w:rsidP="002E5857">
      <w:pPr>
        <w:pStyle w:val="a3"/>
        <w:bidi/>
        <w:jc w:val="both"/>
        <w:rPr>
          <w:rFonts w:ascii="Traditional Arabic" w:hAnsi="Traditional Arabic" w:cs="Traditional Arabic"/>
          <w:sz w:val="28"/>
          <w:szCs w:val="28"/>
          <w:rtl/>
        </w:rPr>
      </w:pPr>
      <w:r w:rsidRPr="00C220CC">
        <w:rPr>
          <w:rStyle w:val="a4"/>
          <w:rFonts w:ascii="Traditional Arabic" w:hAnsi="Traditional Arabic" w:cs="Traditional Arabic"/>
          <w:sz w:val="28"/>
          <w:szCs w:val="28"/>
        </w:rPr>
        <w:footnoteRef/>
      </w:r>
      <w:r w:rsidRPr="00C220CC">
        <w:rPr>
          <w:rFonts w:ascii="Traditional Arabic" w:hAnsi="Traditional Arabic" w:cs="Traditional Arabic"/>
          <w:sz w:val="28"/>
          <w:szCs w:val="28"/>
          <w:rtl/>
        </w:rPr>
        <w:t xml:space="preserve"> يقول الشيخ أمين أحسن الإصلاحي عن عادة الفراهي هذه:</w:t>
      </w:r>
    </w:p>
    <w:p w:rsidR="00C220CC" w:rsidRPr="00C220CC" w:rsidRDefault="00C220CC" w:rsidP="002E5857">
      <w:pPr>
        <w:pStyle w:val="a3"/>
        <w:bidi/>
        <w:jc w:val="both"/>
        <w:rPr>
          <w:rFonts w:ascii="Traditional Arabic" w:hAnsi="Traditional Arabic" w:cs="Traditional Arabic"/>
          <w:sz w:val="28"/>
          <w:szCs w:val="28"/>
          <w:rtl/>
        </w:rPr>
      </w:pPr>
      <w:r w:rsidRPr="00C220CC">
        <w:rPr>
          <w:rFonts w:ascii="Traditional Arabic" w:hAnsi="Traditional Arabic" w:cs="Traditional Arabic"/>
          <w:sz w:val="28"/>
          <w:szCs w:val="28"/>
          <w:rtl/>
        </w:rPr>
        <w:t>"إني لا استحيي في القول بأنّ ما استشهدت به من كلام العرب في فهم القرآن يرجع فضله إلى أستاذي الإمام الفراهي الذي أشار إلى مثل هذه الشواهد لدى قراءته إياها فقد درستها جيدًا واستفدت منها في حل معضلات القرآن وفهم أساليبه وعباراته الخاصة وذوق لطائفه ومحاسن كلامه"، تفسير تدبر قرآن، 1/61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20CC" w:rsidRPr="00C220CC" w:rsidRDefault="00035BF3">
    <w:pPr>
      <w:pStyle w:val="a7"/>
      <w:rPr>
        <w:lang w:val="en-US"/>
      </w:rPr>
    </w:pPr>
    <w:r>
      <w:rPr>
        <w:noProof/>
        <w:lang w:val="en-US" w:eastAsia="en-US"/>
      </w:rPr>
      <w:pict>
        <v:group id="_x0000_s2049" style="position:absolute;margin-left:-2.5pt;margin-top:-30pt;width:482.25pt;height:59.35pt;z-index:251658240" coordorigin="1033,5399" coordsize="9580,1151">
          <v:line id="_x0000_s2050" style="position:absolute;flip:x" from="1033,6407" to="9345,6407" strokecolor="#4cc44c" strokeweight="6pt">
            <v:stroke linestyle="thinThick"/>
          </v:line>
          <v:shapetype id="_x0000_t202" coordsize="21600,21600" o:spt="202" path="m,l,21600r21600,l21600,xe">
            <v:stroke joinstyle="miter"/>
            <v:path gradientshapeok="t" o:connecttype="rect"/>
          </v:shapetype>
          <v:shape id="_x0000_s2051" type="#_x0000_t202" style="position:absolute;left:2303;top:5556;width:3849;height:661" filled="f" stroked="f">
            <v:textbox style="mso-next-textbox:#_x0000_s2051" inset="0,0,0,0">
              <w:txbxContent>
                <w:p w:rsidR="00C220CC" w:rsidRPr="00EF471B" w:rsidRDefault="00C220CC" w:rsidP="00C220CC">
                  <w:pPr>
                    <w:bidi/>
                    <w:spacing w:after="0" w:line="240" w:lineRule="auto"/>
                    <w:jc w:val="center"/>
                    <w:rPr>
                      <w:rFonts w:cs="Traditional Arabic"/>
                      <w:b/>
                      <w:bCs/>
                      <w:sz w:val="26"/>
                      <w:szCs w:val="26"/>
                      <w:rtl/>
                    </w:rPr>
                  </w:pPr>
                  <w:r w:rsidRPr="00EF471B">
                    <w:rPr>
                      <w:rFonts w:cs="Traditional Arabic" w:hint="cs"/>
                      <w:b/>
                      <w:bCs/>
                      <w:sz w:val="26"/>
                      <w:szCs w:val="26"/>
                      <w:rtl/>
                    </w:rPr>
                    <w:t>تابع الجديد والحصري على</w:t>
                  </w:r>
                  <w:r w:rsidRPr="00EF471B">
                    <w:rPr>
                      <w:rFonts w:hint="cs"/>
                      <w:b/>
                      <w:bCs/>
                      <w:sz w:val="26"/>
                      <w:szCs w:val="26"/>
                    </w:rPr>
                    <w:t xml:space="preserve"> </w:t>
                  </w:r>
                  <w:r>
                    <w:rPr>
                      <w:rFonts w:cs="Traditional Arabic" w:hint="cs"/>
                      <w:b/>
                      <w:bCs/>
                      <w:sz w:val="26"/>
                      <w:szCs w:val="26"/>
                      <w:rtl/>
                    </w:rPr>
                    <w:t>شبكة</w:t>
                  </w:r>
                  <w:r w:rsidRPr="00EF471B">
                    <w:rPr>
                      <w:rFonts w:cs="Traditional Arabic" w:hint="cs"/>
                      <w:b/>
                      <w:bCs/>
                      <w:sz w:val="26"/>
                      <w:szCs w:val="26"/>
                      <w:rtl/>
                    </w:rPr>
                    <w:t xml:space="preserve"> الألوكة</w:t>
                  </w:r>
                </w:p>
                <w:p w:rsidR="00C220CC" w:rsidRPr="00EF471B" w:rsidRDefault="00C220CC" w:rsidP="00C220CC">
                  <w:pPr>
                    <w:jc w:val="center"/>
                    <w:rPr>
                      <w:b/>
                      <w:bCs/>
                      <w:rtl/>
                      <w:lang w:bidi="ar-EG"/>
                    </w:rPr>
                  </w:pPr>
                  <w:r w:rsidRPr="00EF471B">
                    <w:rPr>
                      <w:rFonts w:cs="Traditional Arabic" w:hint="cs"/>
                      <w:b/>
                      <w:bCs/>
                      <w:rtl/>
                    </w:rPr>
                    <w:t> </w:t>
                  </w:r>
                  <w:hyperlink r:id="rId1" w:history="1">
                    <w:r w:rsidRPr="00EF471B">
                      <w:rPr>
                        <w:rStyle w:val="Hyperlink"/>
                        <w:rFonts w:cs="Traditional Arabic"/>
                        <w:b/>
                        <w:bCs/>
                      </w:rPr>
                      <w:t>www.alukah.net</w:t>
                    </w:r>
                  </w:hyperlink>
                  <w:r w:rsidRPr="00EF471B">
                    <w:rPr>
                      <w:rFonts w:cs="Traditional Arabic" w:hint="cs"/>
                      <w:b/>
                      <w:bCs/>
                      <w:rtl/>
                    </w:rPr>
                    <w:t xml:space="preserve"> </w:t>
                  </w:r>
                </w:p>
                <w:p w:rsidR="00C220CC" w:rsidRPr="00EF471B" w:rsidRDefault="00C220CC" w:rsidP="00C220CC">
                  <w:pPr>
                    <w:jc w:val="center"/>
                    <w:rPr>
                      <w:b/>
                      <w:bCs/>
                      <w:sz w:val="46"/>
                      <w:szCs w:val="4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2052" type="#_x0000_t75" style="position:absolute;left:9317;top:5399;width:1296;height:1151;visibility:visible">
            <v:imagedata r:id="rId2" o:title=""/>
          </v:shape>
          <w10:wrap anchorx="page"/>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202E31"/>
    <w:multiLevelType w:val="hybridMultilevel"/>
    <w:tmpl w:val="949A7A86"/>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
    <w:nsid w:val="059C588E"/>
    <w:multiLevelType w:val="hybridMultilevel"/>
    <w:tmpl w:val="83ACC442"/>
    <w:lvl w:ilvl="0" w:tplc="17BCEE02">
      <w:start w:val="1"/>
      <w:numFmt w:val="decimal"/>
      <w:lvlText w:val="%1."/>
      <w:lvlJc w:val="left"/>
      <w:pPr>
        <w:ind w:left="2016" w:hanging="360"/>
      </w:pPr>
      <w:rPr>
        <w:b w:val="0"/>
        <w:bCs w:val="0"/>
      </w:rPr>
    </w:lvl>
    <w:lvl w:ilvl="1" w:tplc="04090019" w:tentative="1">
      <w:start w:val="1"/>
      <w:numFmt w:val="lowerLetter"/>
      <w:lvlText w:val="%2."/>
      <w:lvlJc w:val="left"/>
      <w:pPr>
        <w:ind w:left="2448" w:hanging="360"/>
      </w:pPr>
    </w:lvl>
    <w:lvl w:ilvl="2" w:tplc="0409001B" w:tentative="1">
      <w:start w:val="1"/>
      <w:numFmt w:val="lowerRoman"/>
      <w:lvlText w:val="%3."/>
      <w:lvlJc w:val="right"/>
      <w:pPr>
        <w:ind w:left="3168" w:hanging="180"/>
      </w:pPr>
    </w:lvl>
    <w:lvl w:ilvl="3" w:tplc="0409000F" w:tentative="1">
      <w:start w:val="1"/>
      <w:numFmt w:val="decimal"/>
      <w:lvlText w:val="%4."/>
      <w:lvlJc w:val="left"/>
      <w:pPr>
        <w:ind w:left="3888" w:hanging="360"/>
      </w:pPr>
    </w:lvl>
    <w:lvl w:ilvl="4" w:tplc="04090019" w:tentative="1">
      <w:start w:val="1"/>
      <w:numFmt w:val="lowerLetter"/>
      <w:lvlText w:val="%5."/>
      <w:lvlJc w:val="left"/>
      <w:pPr>
        <w:ind w:left="4608" w:hanging="360"/>
      </w:pPr>
    </w:lvl>
    <w:lvl w:ilvl="5" w:tplc="0409001B" w:tentative="1">
      <w:start w:val="1"/>
      <w:numFmt w:val="lowerRoman"/>
      <w:lvlText w:val="%6."/>
      <w:lvlJc w:val="right"/>
      <w:pPr>
        <w:ind w:left="5328" w:hanging="180"/>
      </w:pPr>
    </w:lvl>
    <w:lvl w:ilvl="6" w:tplc="0409000F" w:tentative="1">
      <w:start w:val="1"/>
      <w:numFmt w:val="decimal"/>
      <w:lvlText w:val="%7."/>
      <w:lvlJc w:val="left"/>
      <w:pPr>
        <w:ind w:left="6048" w:hanging="360"/>
      </w:pPr>
    </w:lvl>
    <w:lvl w:ilvl="7" w:tplc="04090019" w:tentative="1">
      <w:start w:val="1"/>
      <w:numFmt w:val="lowerLetter"/>
      <w:lvlText w:val="%8."/>
      <w:lvlJc w:val="left"/>
      <w:pPr>
        <w:ind w:left="6768" w:hanging="360"/>
      </w:pPr>
    </w:lvl>
    <w:lvl w:ilvl="8" w:tplc="0409001B" w:tentative="1">
      <w:start w:val="1"/>
      <w:numFmt w:val="lowerRoman"/>
      <w:lvlText w:val="%9."/>
      <w:lvlJc w:val="right"/>
      <w:pPr>
        <w:ind w:left="7488" w:hanging="180"/>
      </w:pPr>
    </w:lvl>
  </w:abstractNum>
  <w:abstractNum w:abstractNumId="2">
    <w:nsid w:val="07CA6E88"/>
    <w:multiLevelType w:val="hybridMultilevel"/>
    <w:tmpl w:val="7F960BC0"/>
    <w:lvl w:ilvl="0" w:tplc="17BCEE02">
      <w:start w:val="1"/>
      <w:numFmt w:val="decimal"/>
      <w:lvlText w:val="%1."/>
      <w:lvlJc w:val="left"/>
      <w:pPr>
        <w:ind w:left="1008" w:hanging="360"/>
      </w:pPr>
      <w:rPr>
        <w:b w:val="0"/>
        <w:bCs w:val="0"/>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3">
    <w:nsid w:val="0B4B606E"/>
    <w:multiLevelType w:val="hybridMultilevel"/>
    <w:tmpl w:val="20407CCC"/>
    <w:lvl w:ilvl="0" w:tplc="0C08DD1E">
      <w:start w:val="1"/>
      <w:numFmt w:val="decimal"/>
      <w:lvlText w:val="%1."/>
      <w:lvlJc w:val="left"/>
      <w:pPr>
        <w:ind w:left="1008" w:hanging="360"/>
      </w:pPr>
      <w:rPr>
        <w:lang w:bidi="ar-SA"/>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4">
    <w:nsid w:val="1FD90AEE"/>
    <w:multiLevelType w:val="hybridMultilevel"/>
    <w:tmpl w:val="1908CE18"/>
    <w:lvl w:ilvl="0" w:tplc="0409000F">
      <w:start w:val="1"/>
      <w:numFmt w:val="decimal"/>
      <w:lvlText w:val="%1."/>
      <w:lvlJc w:val="left"/>
      <w:pPr>
        <w:ind w:left="1155" w:hanging="360"/>
      </w:p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5">
    <w:nsid w:val="287E2E9A"/>
    <w:multiLevelType w:val="hybridMultilevel"/>
    <w:tmpl w:val="B49E84DC"/>
    <w:lvl w:ilvl="0" w:tplc="0409000F">
      <w:start w:val="1"/>
      <w:numFmt w:val="decimal"/>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6">
    <w:nsid w:val="2D1B32C0"/>
    <w:multiLevelType w:val="hybridMultilevel"/>
    <w:tmpl w:val="4F1E9258"/>
    <w:lvl w:ilvl="0" w:tplc="0409000F">
      <w:start w:val="1"/>
      <w:numFmt w:val="decimal"/>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7">
    <w:nsid w:val="2DDF7BCD"/>
    <w:multiLevelType w:val="hybridMultilevel"/>
    <w:tmpl w:val="578CFAB4"/>
    <w:lvl w:ilvl="0" w:tplc="0409000F">
      <w:start w:val="1"/>
      <w:numFmt w:val="decimal"/>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8">
    <w:nsid w:val="30B96B95"/>
    <w:multiLevelType w:val="hybridMultilevel"/>
    <w:tmpl w:val="238049DA"/>
    <w:lvl w:ilvl="0" w:tplc="0409000F">
      <w:start w:val="1"/>
      <w:numFmt w:val="decimal"/>
      <w:lvlText w:val="%1."/>
      <w:lvlJc w:val="left"/>
      <w:pPr>
        <w:ind w:left="2304" w:hanging="360"/>
      </w:pPr>
    </w:lvl>
    <w:lvl w:ilvl="1" w:tplc="04090019" w:tentative="1">
      <w:start w:val="1"/>
      <w:numFmt w:val="lowerLetter"/>
      <w:lvlText w:val="%2."/>
      <w:lvlJc w:val="left"/>
      <w:pPr>
        <w:ind w:left="3024" w:hanging="360"/>
      </w:pPr>
    </w:lvl>
    <w:lvl w:ilvl="2" w:tplc="0409001B" w:tentative="1">
      <w:start w:val="1"/>
      <w:numFmt w:val="lowerRoman"/>
      <w:lvlText w:val="%3."/>
      <w:lvlJc w:val="right"/>
      <w:pPr>
        <w:ind w:left="3744" w:hanging="180"/>
      </w:pPr>
    </w:lvl>
    <w:lvl w:ilvl="3" w:tplc="0409000F" w:tentative="1">
      <w:start w:val="1"/>
      <w:numFmt w:val="decimal"/>
      <w:lvlText w:val="%4."/>
      <w:lvlJc w:val="left"/>
      <w:pPr>
        <w:ind w:left="4464" w:hanging="360"/>
      </w:pPr>
    </w:lvl>
    <w:lvl w:ilvl="4" w:tplc="04090019" w:tentative="1">
      <w:start w:val="1"/>
      <w:numFmt w:val="lowerLetter"/>
      <w:lvlText w:val="%5."/>
      <w:lvlJc w:val="left"/>
      <w:pPr>
        <w:ind w:left="5184" w:hanging="360"/>
      </w:pPr>
    </w:lvl>
    <w:lvl w:ilvl="5" w:tplc="0409001B" w:tentative="1">
      <w:start w:val="1"/>
      <w:numFmt w:val="lowerRoman"/>
      <w:lvlText w:val="%6."/>
      <w:lvlJc w:val="right"/>
      <w:pPr>
        <w:ind w:left="5904" w:hanging="180"/>
      </w:pPr>
    </w:lvl>
    <w:lvl w:ilvl="6" w:tplc="0409000F" w:tentative="1">
      <w:start w:val="1"/>
      <w:numFmt w:val="decimal"/>
      <w:lvlText w:val="%7."/>
      <w:lvlJc w:val="left"/>
      <w:pPr>
        <w:ind w:left="6624" w:hanging="360"/>
      </w:pPr>
    </w:lvl>
    <w:lvl w:ilvl="7" w:tplc="04090019" w:tentative="1">
      <w:start w:val="1"/>
      <w:numFmt w:val="lowerLetter"/>
      <w:lvlText w:val="%8."/>
      <w:lvlJc w:val="left"/>
      <w:pPr>
        <w:ind w:left="7344" w:hanging="360"/>
      </w:pPr>
    </w:lvl>
    <w:lvl w:ilvl="8" w:tplc="0409001B" w:tentative="1">
      <w:start w:val="1"/>
      <w:numFmt w:val="lowerRoman"/>
      <w:lvlText w:val="%9."/>
      <w:lvlJc w:val="right"/>
      <w:pPr>
        <w:ind w:left="8064" w:hanging="180"/>
      </w:pPr>
    </w:lvl>
  </w:abstractNum>
  <w:abstractNum w:abstractNumId="9">
    <w:nsid w:val="39D2747B"/>
    <w:multiLevelType w:val="hybridMultilevel"/>
    <w:tmpl w:val="B2CA7DD0"/>
    <w:lvl w:ilvl="0" w:tplc="0409000F">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0">
    <w:nsid w:val="43140E0D"/>
    <w:multiLevelType w:val="hybridMultilevel"/>
    <w:tmpl w:val="80DC0666"/>
    <w:lvl w:ilvl="0" w:tplc="0409000F">
      <w:start w:val="1"/>
      <w:numFmt w:val="decimal"/>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11">
    <w:nsid w:val="67125AE0"/>
    <w:multiLevelType w:val="hybridMultilevel"/>
    <w:tmpl w:val="346A485A"/>
    <w:lvl w:ilvl="0" w:tplc="0409000F">
      <w:start w:val="1"/>
      <w:numFmt w:val="decimal"/>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12">
    <w:nsid w:val="686B1EF2"/>
    <w:multiLevelType w:val="hybridMultilevel"/>
    <w:tmpl w:val="BCCECBC2"/>
    <w:lvl w:ilvl="0" w:tplc="0409000F">
      <w:start w:val="1"/>
      <w:numFmt w:val="decimal"/>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13">
    <w:nsid w:val="7A376318"/>
    <w:multiLevelType w:val="hybridMultilevel"/>
    <w:tmpl w:val="DB9C8770"/>
    <w:lvl w:ilvl="0" w:tplc="0409000F">
      <w:start w:val="1"/>
      <w:numFmt w:val="decimal"/>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num w:numId="1">
    <w:abstractNumId w:val="4"/>
  </w:num>
  <w:num w:numId="2">
    <w:abstractNumId w:val="10"/>
  </w:num>
  <w:num w:numId="3">
    <w:abstractNumId w:val="7"/>
  </w:num>
  <w:num w:numId="4">
    <w:abstractNumId w:val="12"/>
  </w:num>
  <w:num w:numId="5">
    <w:abstractNumId w:val="3"/>
  </w:num>
  <w:num w:numId="6">
    <w:abstractNumId w:val="5"/>
  </w:num>
  <w:num w:numId="7">
    <w:abstractNumId w:val="6"/>
  </w:num>
  <w:num w:numId="8">
    <w:abstractNumId w:val="2"/>
  </w:num>
  <w:num w:numId="9">
    <w:abstractNumId w:val="13"/>
  </w:num>
  <w:num w:numId="10">
    <w:abstractNumId w:val="0"/>
  </w:num>
  <w:num w:numId="11">
    <w:abstractNumId w:val="1"/>
  </w:num>
  <w:num w:numId="12">
    <w:abstractNumId w:val="8"/>
  </w:num>
  <w:num w:numId="13">
    <w:abstractNumId w:val="11"/>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40"/>
  <w:defaultTabStop w:val="72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2E5857"/>
    <w:rsid w:val="00015332"/>
    <w:rsid w:val="000328EB"/>
    <w:rsid w:val="00035BF3"/>
    <w:rsid w:val="00045D80"/>
    <w:rsid w:val="00061845"/>
    <w:rsid w:val="00085147"/>
    <w:rsid w:val="000B63F7"/>
    <w:rsid w:val="000C5432"/>
    <w:rsid w:val="000C5D86"/>
    <w:rsid w:val="00134906"/>
    <w:rsid w:val="00164D5B"/>
    <w:rsid w:val="001B7E17"/>
    <w:rsid w:val="001C42ED"/>
    <w:rsid w:val="00203D5F"/>
    <w:rsid w:val="00273E39"/>
    <w:rsid w:val="002A037B"/>
    <w:rsid w:val="002E5857"/>
    <w:rsid w:val="003278FE"/>
    <w:rsid w:val="003B1A3B"/>
    <w:rsid w:val="003B2035"/>
    <w:rsid w:val="003C3D21"/>
    <w:rsid w:val="003E2DDC"/>
    <w:rsid w:val="003F0A9E"/>
    <w:rsid w:val="003F3CEA"/>
    <w:rsid w:val="004074AB"/>
    <w:rsid w:val="0040793A"/>
    <w:rsid w:val="00416073"/>
    <w:rsid w:val="00452339"/>
    <w:rsid w:val="004A7AD1"/>
    <w:rsid w:val="004E0201"/>
    <w:rsid w:val="004E3DC7"/>
    <w:rsid w:val="00541008"/>
    <w:rsid w:val="00542FC0"/>
    <w:rsid w:val="005713EA"/>
    <w:rsid w:val="0058264E"/>
    <w:rsid w:val="005C5D58"/>
    <w:rsid w:val="005E1548"/>
    <w:rsid w:val="006025FB"/>
    <w:rsid w:val="00660543"/>
    <w:rsid w:val="006A20B2"/>
    <w:rsid w:val="006C05E3"/>
    <w:rsid w:val="007338A1"/>
    <w:rsid w:val="0073681E"/>
    <w:rsid w:val="00794974"/>
    <w:rsid w:val="007949B3"/>
    <w:rsid w:val="007B4F32"/>
    <w:rsid w:val="00830E3C"/>
    <w:rsid w:val="0085650F"/>
    <w:rsid w:val="008758B3"/>
    <w:rsid w:val="008A3E5C"/>
    <w:rsid w:val="008A5F27"/>
    <w:rsid w:val="008E1FBC"/>
    <w:rsid w:val="008F45ED"/>
    <w:rsid w:val="008F6271"/>
    <w:rsid w:val="008F7E78"/>
    <w:rsid w:val="00912B43"/>
    <w:rsid w:val="00921EE1"/>
    <w:rsid w:val="009461E9"/>
    <w:rsid w:val="00976ECD"/>
    <w:rsid w:val="00991236"/>
    <w:rsid w:val="00991719"/>
    <w:rsid w:val="009921A8"/>
    <w:rsid w:val="009C022F"/>
    <w:rsid w:val="009C2E9D"/>
    <w:rsid w:val="009F47F0"/>
    <w:rsid w:val="00A8297A"/>
    <w:rsid w:val="00A86988"/>
    <w:rsid w:val="00A92978"/>
    <w:rsid w:val="00AB57E4"/>
    <w:rsid w:val="00AC241F"/>
    <w:rsid w:val="00B1166C"/>
    <w:rsid w:val="00B43E61"/>
    <w:rsid w:val="00B95D9C"/>
    <w:rsid w:val="00BD4FF6"/>
    <w:rsid w:val="00BF3E21"/>
    <w:rsid w:val="00C01683"/>
    <w:rsid w:val="00C05668"/>
    <w:rsid w:val="00C1442A"/>
    <w:rsid w:val="00C1517E"/>
    <w:rsid w:val="00C220CC"/>
    <w:rsid w:val="00C2275E"/>
    <w:rsid w:val="00C23262"/>
    <w:rsid w:val="00C37D7C"/>
    <w:rsid w:val="00C476D7"/>
    <w:rsid w:val="00C8726E"/>
    <w:rsid w:val="00CB01E7"/>
    <w:rsid w:val="00CC062B"/>
    <w:rsid w:val="00CF0687"/>
    <w:rsid w:val="00CF552B"/>
    <w:rsid w:val="00CF5E25"/>
    <w:rsid w:val="00D43076"/>
    <w:rsid w:val="00D514B8"/>
    <w:rsid w:val="00D734FF"/>
    <w:rsid w:val="00D745B3"/>
    <w:rsid w:val="00DC03E2"/>
    <w:rsid w:val="00DD4662"/>
    <w:rsid w:val="00E35245"/>
    <w:rsid w:val="00E35469"/>
    <w:rsid w:val="00E55B88"/>
    <w:rsid w:val="00E55ED5"/>
    <w:rsid w:val="00E76E91"/>
    <w:rsid w:val="00ED33DC"/>
    <w:rsid w:val="00F24413"/>
    <w:rsid w:val="00F279E2"/>
    <w:rsid w:val="00F62B64"/>
    <w:rsid w:val="00F8228C"/>
    <w:rsid w:val="00FE2652"/>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5:docId w15:val="{6069721F-4067-4585-A6BA-14418CE6F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328E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nhideWhenUsed/>
    <w:rsid w:val="002E5857"/>
    <w:pPr>
      <w:spacing w:after="0" w:line="240" w:lineRule="auto"/>
    </w:pPr>
    <w:rPr>
      <w:rFonts w:ascii="Calibri" w:eastAsia="Batang" w:hAnsi="Calibri" w:cs="Arial"/>
      <w:sz w:val="20"/>
      <w:szCs w:val="20"/>
      <w:lang w:val="en-US" w:eastAsia="en-US"/>
    </w:rPr>
  </w:style>
  <w:style w:type="character" w:customStyle="1" w:styleId="Char">
    <w:name w:val="نص حاشية سفلية Char"/>
    <w:basedOn w:val="a0"/>
    <w:link w:val="a3"/>
    <w:rsid w:val="002E5857"/>
    <w:rPr>
      <w:rFonts w:ascii="Calibri" w:eastAsia="Batang" w:hAnsi="Calibri" w:cs="Arial"/>
      <w:sz w:val="20"/>
      <w:szCs w:val="20"/>
      <w:lang w:val="en-US" w:eastAsia="en-US"/>
    </w:rPr>
  </w:style>
  <w:style w:type="character" w:styleId="a4">
    <w:name w:val="footnote reference"/>
    <w:basedOn w:val="a0"/>
    <w:unhideWhenUsed/>
    <w:rsid w:val="002E5857"/>
    <w:rPr>
      <w:vertAlign w:val="superscript"/>
    </w:rPr>
  </w:style>
  <w:style w:type="paragraph" w:styleId="a5">
    <w:name w:val="List Paragraph"/>
    <w:basedOn w:val="a"/>
    <w:uiPriority w:val="34"/>
    <w:qFormat/>
    <w:rsid w:val="002E5857"/>
    <w:pPr>
      <w:ind w:left="720"/>
      <w:contextualSpacing/>
    </w:pPr>
    <w:rPr>
      <w:rFonts w:ascii="Calibri" w:eastAsia="Batang" w:hAnsi="Calibri" w:cs="Arial"/>
      <w:lang w:val="en-US" w:eastAsia="en-US"/>
    </w:rPr>
  </w:style>
  <w:style w:type="table" w:styleId="a6">
    <w:name w:val="Table Grid"/>
    <w:basedOn w:val="a1"/>
    <w:uiPriority w:val="59"/>
    <w:rsid w:val="003F0A9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header"/>
    <w:basedOn w:val="a"/>
    <w:link w:val="Char0"/>
    <w:uiPriority w:val="99"/>
    <w:unhideWhenUsed/>
    <w:rsid w:val="00F24413"/>
    <w:pPr>
      <w:tabs>
        <w:tab w:val="center" w:pos="4513"/>
        <w:tab w:val="right" w:pos="9026"/>
      </w:tabs>
      <w:spacing w:after="0" w:line="240" w:lineRule="auto"/>
    </w:pPr>
  </w:style>
  <w:style w:type="character" w:customStyle="1" w:styleId="Char0">
    <w:name w:val="رأس الصفحة Char"/>
    <w:basedOn w:val="a0"/>
    <w:link w:val="a7"/>
    <w:uiPriority w:val="99"/>
    <w:rsid w:val="00F24413"/>
  </w:style>
  <w:style w:type="paragraph" w:styleId="a8">
    <w:name w:val="footer"/>
    <w:basedOn w:val="a"/>
    <w:link w:val="Char1"/>
    <w:uiPriority w:val="99"/>
    <w:unhideWhenUsed/>
    <w:rsid w:val="00F24413"/>
    <w:pPr>
      <w:tabs>
        <w:tab w:val="center" w:pos="4513"/>
        <w:tab w:val="right" w:pos="9026"/>
      </w:tabs>
      <w:spacing w:after="0" w:line="240" w:lineRule="auto"/>
    </w:pPr>
  </w:style>
  <w:style w:type="character" w:customStyle="1" w:styleId="Char1">
    <w:name w:val="تذييل الصفحة Char"/>
    <w:basedOn w:val="a0"/>
    <w:link w:val="a8"/>
    <w:uiPriority w:val="99"/>
    <w:rsid w:val="00F24413"/>
  </w:style>
  <w:style w:type="character" w:styleId="Hyperlink">
    <w:name w:val="Hyperlink"/>
    <w:uiPriority w:val="99"/>
    <w:rsid w:val="00C220CC"/>
    <w:rPr>
      <w:color w:val="0000FF"/>
      <w:u w:val="single"/>
    </w:rPr>
  </w:style>
  <w:style w:type="table" w:styleId="4">
    <w:name w:val="Plain Table 4"/>
    <w:basedOn w:val="a1"/>
    <w:uiPriority w:val="44"/>
    <w:rsid w:val="00C220C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
    <w:name w:val="Plain Table 2"/>
    <w:basedOn w:val="a1"/>
    <w:uiPriority w:val="42"/>
    <w:rsid w:val="00C220CC"/>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1">
    <w:name w:val="Plain Table 1"/>
    <w:basedOn w:val="a1"/>
    <w:uiPriority w:val="41"/>
    <w:rsid w:val="00C220CC"/>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hyperlink" Target="http://www.alukah.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218</TotalTime>
  <Pages>41</Pages>
  <Words>4826</Words>
  <Characters>27510</Characters>
  <Application>Microsoft Office Word</Application>
  <DocSecurity>0</DocSecurity>
  <Lines>229</Lines>
  <Paragraphs>64</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32272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Walid Kotb</cp:lastModifiedBy>
  <cp:revision>4</cp:revision>
  <dcterms:created xsi:type="dcterms:W3CDTF">2015-06-10T10:36:00Z</dcterms:created>
  <dcterms:modified xsi:type="dcterms:W3CDTF">2015-06-14T13:09:00Z</dcterms:modified>
</cp:coreProperties>
</file>