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4B686D" w14:textId="3B6AFDCF" w:rsidR="006F4A6A" w:rsidRDefault="0004283B" w:rsidP="006F4A6A">
      <w:pPr>
        <w:spacing w:after="120" w:line="240" w:lineRule="auto"/>
        <w:jc w:val="lowKashida"/>
        <w:rPr>
          <w:rFonts w:ascii="Simplified Arabic" w:eastAsia="Times New Roman" w:hAnsi="Simplified Arabic" w:cs="Simplified Arabic"/>
          <w:sz w:val="28"/>
          <w:szCs w:val="28"/>
          <w:rtl/>
        </w:rPr>
      </w:pPr>
      <w:bookmarkStart w:id="0" w:name="_GoBack"/>
      <w:bookmarkEnd w:id="0"/>
      <w:r w:rsidRPr="0004283B">
        <w:rPr>
          <w:rFonts w:ascii="Simplified Arabic" w:eastAsia="Times New Roman" w:hAnsi="Simplified Arabic" w:cs="Simplified Arabic"/>
          <w:noProof/>
          <w:sz w:val="28"/>
          <w:szCs w:val="28"/>
          <w:rtl/>
        </w:rPr>
        <w:drawing>
          <wp:anchor distT="0" distB="0" distL="114300" distR="114300" simplePos="0" relativeHeight="251651584" behindDoc="1" locked="0" layoutInCell="1" allowOverlap="1" wp14:anchorId="0F4D49EE" wp14:editId="5BEE3075">
            <wp:simplePos x="0" y="0"/>
            <wp:positionH relativeFrom="column">
              <wp:posOffset>-873760</wp:posOffset>
            </wp:positionH>
            <wp:positionV relativeFrom="paragraph">
              <wp:posOffset>-900430</wp:posOffset>
            </wp:positionV>
            <wp:extent cx="7519035" cy="10658475"/>
            <wp:effectExtent l="0" t="0" r="5715" b="9525"/>
            <wp:wrapTight wrapText="bothSides">
              <wp:wrapPolygon edited="0">
                <wp:start x="0" y="0"/>
                <wp:lineTo x="0" y="21581"/>
                <wp:lineTo x="21562" y="21581"/>
                <wp:lineTo x="21562" y="0"/>
                <wp:lineTo x="0" y="0"/>
              </wp:wrapPolygon>
            </wp:wrapTight>
            <wp:docPr id="3" name="صورة 3" descr="C:\Users\waled\Desktop\فضيلة الشيخ الدكتو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aled\Desktop\فضيلة الشيخ الدكتور.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19035" cy="106584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4C3E4D" w14:textId="644B64E8" w:rsidR="00150478" w:rsidRDefault="00150478" w:rsidP="006F4A6A">
      <w:pPr>
        <w:spacing w:after="120" w:line="240" w:lineRule="auto"/>
        <w:jc w:val="lowKashida"/>
        <w:rPr>
          <w:rFonts w:ascii="Simplified Arabic" w:eastAsia="Times New Roman" w:hAnsi="Simplified Arabic" w:cs="Simplified Arabic"/>
          <w:sz w:val="28"/>
          <w:szCs w:val="28"/>
          <w:rtl/>
        </w:rPr>
      </w:pPr>
    </w:p>
    <w:p w14:paraId="061B9073" w14:textId="77777777" w:rsidR="00150478" w:rsidRDefault="00150478" w:rsidP="006F4A6A">
      <w:pPr>
        <w:spacing w:after="120" w:line="240" w:lineRule="auto"/>
        <w:jc w:val="lowKashida"/>
        <w:rPr>
          <w:rFonts w:ascii="Simplified Arabic" w:eastAsia="Times New Roman" w:hAnsi="Simplified Arabic" w:cs="Simplified Arabic"/>
          <w:sz w:val="28"/>
          <w:szCs w:val="28"/>
          <w:rtl/>
        </w:rPr>
      </w:pPr>
    </w:p>
    <w:p w14:paraId="6A813BA7" w14:textId="77777777" w:rsidR="00150478" w:rsidRDefault="00150478" w:rsidP="006F4A6A">
      <w:pPr>
        <w:spacing w:after="120" w:line="240" w:lineRule="auto"/>
        <w:jc w:val="lowKashida"/>
        <w:rPr>
          <w:rFonts w:ascii="Simplified Arabic" w:eastAsia="Times New Roman" w:hAnsi="Simplified Arabic" w:cs="Simplified Arabic"/>
          <w:sz w:val="28"/>
          <w:szCs w:val="28"/>
          <w:rtl/>
        </w:rPr>
      </w:pPr>
    </w:p>
    <w:p w14:paraId="125AC92E" w14:textId="77777777" w:rsidR="00F3313C" w:rsidRPr="00F3313C" w:rsidRDefault="00150478" w:rsidP="00C1679D">
      <w:pPr>
        <w:spacing w:after="0" w:line="240" w:lineRule="auto"/>
        <w:jc w:val="center"/>
        <w:rPr>
          <w:rFonts w:ascii="Simplified Arabic" w:eastAsia="Times New Roman" w:hAnsi="Simplified Arabic" w:cs="PT Bold Heading"/>
          <w:b/>
          <w:bCs/>
          <w:sz w:val="52"/>
          <w:szCs w:val="52"/>
          <w:rtl/>
        </w:rPr>
      </w:pPr>
      <w:r w:rsidRPr="00F3313C">
        <w:rPr>
          <w:rFonts w:ascii="Simplified Arabic" w:eastAsia="Times New Roman" w:hAnsi="Simplified Arabic" w:cs="PT Bold Heading" w:hint="cs"/>
          <w:b/>
          <w:bCs/>
          <w:sz w:val="52"/>
          <w:szCs w:val="52"/>
          <w:rtl/>
        </w:rPr>
        <w:t>الأساليب التربوية</w:t>
      </w:r>
      <w:r w:rsidR="00F3313C" w:rsidRPr="00F3313C">
        <w:rPr>
          <w:rFonts w:ascii="Simplified Arabic" w:eastAsia="Times New Roman" w:hAnsi="Simplified Arabic" w:cs="PT Bold Heading" w:hint="cs"/>
          <w:b/>
          <w:bCs/>
          <w:sz w:val="52"/>
          <w:szCs w:val="52"/>
          <w:rtl/>
        </w:rPr>
        <w:t xml:space="preserve"> </w:t>
      </w:r>
      <w:r w:rsidRPr="00F3313C">
        <w:rPr>
          <w:rFonts w:ascii="Simplified Arabic" w:eastAsia="Times New Roman" w:hAnsi="Simplified Arabic" w:cs="PT Bold Heading" w:hint="cs"/>
          <w:b/>
          <w:bCs/>
          <w:sz w:val="52"/>
          <w:szCs w:val="52"/>
          <w:rtl/>
        </w:rPr>
        <w:t xml:space="preserve">للمراهقين </w:t>
      </w:r>
    </w:p>
    <w:p w14:paraId="2A4D5929" w14:textId="20846671" w:rsidR="00150478" w:rsidRPr="00F3313C" w:rsidRDefault="00150478" w:rsidP="00C1679D">
      <w:pPr>
        <w:spacing w:after="0" w:line="240" w:lineRule="auto"/>
        <w:jc w:val="center"/>
        <w:rPr>
          <w:rFonts w:ascii="Simplified Arabic" w:eastAsia="Times New Roman" w:hAnsi="Simplified Arabic" w:cs="PT Bold Heading"/>
          <w:b/>
          <w:bCs/>
          <w:sz w:val="52"/>
          <w:szCs w:val="52"/>
          <w:rtl/>
        </w:rPr>
      </w:pPr>
      <w:r w:rsidRPr="00F3313C">
        <w:rPr>
          <w:rFonts w:ascii="Simplified Arabic" w:eastAsia="Times New Roman" w:hAnsi="Simplified Arabic" w:cs="PT Bold Heading" w:hint="cs"/>
          <w:b/>
          <w:bCs/>
          <w:sz w:val="52"/>
          <w:szCs w:val="52"/>
          <w:rtl/>
        </w:rPr>
        <w:t>في القرآن الكريم</w:t>
      </w:r>
      <w:r w:rsidR="00256672" w:rsidRPr="00F3313C">
        <w:rPr>
          <w:rFonts w:ascii="Simplified Arabic" w:eastAsia="Times New Roman" w:hAnsi="Simplified Arabic" w:cs="PT Bold Heading" w:hint="cs"/>
          <w:b/>
          <w:bCs/>
          <w:sz w:val="52"/>
          <w:szCs w:val="52"/>
          <w:rtl/>
        </w:rPr>
        <w:t xml:space="preserve"> والسنة النبوية</w:t>
      </w:r>
    </w:p>
    <w:p w14:paraId="74623635" w14:textId="77777777" w:rsidR="00150478" w:rsidRDefault="00150478" w:rsidP="00C1679D">
      <w:pPr>
        <w:spacing w:after="0" w:line="240" w:lineRule="auto"/>
        <w:jc w:val="lowKashida"/>
        <w:rPr>
          <w:rFonts w:ascii="Simplified Arabic" w:eastAsia="Times New Roman" w:hAnsi="Simplified Arabic" w:cs="Simplified Arabic"/>
          <w:sz w:val="28"/>
          <w:szCs w:val="28"/>
          <w:rtl/>
        </w:rPr>
      </w:pPr>
    </w:p>
    <w:p w14:paraId="3E0CC96F" w14:textId="77777777" w:rsidR="00F3313C" w:rsidRDefault="00F3313C" w:rsidP="00C1679D">
      <w:pPr>
        <w:spacing w:after="0" w:line="240" w:lineRule="auto"/>
        <w:jc w:val="lowKashida"/>
        <w:rPr>
          <w:rFonts w:ascii="Simplified Arabic" w:eastAsia="Times New Roman" w:hAnsi="Simplified Arabic" w:cs="Simplified Arabic"/>
          <w:sz w:val="28"/>
          <w:szCs w:val="28"/>
          <w:rtl/>
        </w:rPr>
      </w:pPr>
    </w:p>
    <w:p w14:paraId="7557F1A6" w14:textId="77777777" w:rsidR="00F3313C" w:rsidRDefault="00F3313C" w:rsidP="00C1679D">
      <w:pPr>
        <w:spacing w:after="0" w:line="240" w:lineRule="auto"/>
        <w:jc w:val="lowKashida"/>
        <w:rPr>
          <w:rFonts w:ascii="Simplified Arabic" w:eastAsia="Times New Roman" w:hAnsi="Simplified Arabic" w:cs="Simplified Arabic"/>
          <w:sz w:val="28"/>
          <w:szCs w:val="28"/>
          <w:rtl/>
        </w:rPr>
      </w:pPr>
    </w:p>
    <w:p w14:paraId="4691DB21" w14:textId="77777777" w:rsidR="007F1855" w:rsidRDefault="007F1855" w:rsidP="00C1679D">
      <w:pPr>
        <w:spacing w:after="0" w:line="240" w:lineRule="auto"/>
        <w:jc w:val="lowKashida"/>
        <w:rPr>
          <w:rFonts w:ascii="Simplified Arabic" w:eastAsia="Times New Roman" w:hAnsi="Simplified Arabic" w:cs="Simplified Arabic"/>
          <w:sz w:val="28"/>
          <w:szCs w:val="28"/>
          <w:rtl/>
        </w:rPr>
      </w:pPr>
    </w:p>
    <w:p w14:paraId="64905D73" w14:textId="77777777" w:rsidR="007F1855" w:rsidRDefault="007F1855" w:rsidP="00C1679D">
      <w:pPr>
        <w:spacing w:after="0" w:line="240" w:lineRule="auto"/>
        <w:jc w:val="lowKashida"/>
        <w:rPr>
          <w:rFonts w:ascii="Simplified Arabic" w:eastAsia="Times New Roman" w:hAnsi="Simplified Arabic" w:cs="Simplified Arabic"/>
          <w:sz w:val="28"/>
          <w:szCs w:val="28"/>
          <w:rtl/>
        </w:rPr>
      </w:pPr>
    </w:p>
    <w:p w14:paraId="115DE42A" w14:textId="77777777" w:rsidR="007F1855" w:rsidRDefault="007F1855" w:rsidP="00C1679D">
      <w:pPr>
        <w:spacing w:after="0" w:line="240" w:lineRule="auto"/>
        <w:jc w:val="lowKashida"/>
        <w:rPr>
          <w:rFonts w:ascii="Simplified Arabic" w:eastAsia="Times New Roman" w:hAnsi="Simplified Arabic" w:cs="Simplified Arabic"/>
          <w:sz w:val="28"/>
          <w:szCs w:val="28"/>
          <w:rtl/>
        </w:rPr>
      </w:pPr>
    </w:p>
    <w:p w14:paraId="5A06DB80" w14:textId="77777777" w:rsidR="007F1855" w:rsidRDefault="007F1855" w:rsidP="00C1679D">
      <w:pPr>
        <w:spacing w:after="0" w:line="240" w:lineRule="auto"/>
        <w:jc w:val="lowKashida"/>
        <w:rPr>
          <w:rFonts w:ascii="Simplified Arabic" w:eastAsia="Times New Roman" w:hAnsi="Simplified Arabic" w:cs="Simplified Arabic"/>
          <w:sz w:val="28"/>
          <w:szCs w:val="28"/>
          <w:rtl/>
        </w:rPr>
      </w:pPr>
    </w:p>
    <w:p w14:paraId="541F98D6" w14:textId="77777777" w:rsidR="007F1855" w:rsidRDefault="007F1855" w:rsidP="00C1679D">
      <w:pPr>
        <w:spacing w:after="0" w:line="240" w:lineRule="auto"/>
        <w:jc w:val="lowKashida"/>
        <w:rPr>
          <w:rFonts w:ascii="Simplified Arabic" w:eastAsia="Times New Roman" w:hAnsi="Simplified Arabic" w:cs="Simplified Arabic"/>
          <w:sz w:val="28"/>
          <w:szCs w:val="28"/>
          <w:rtl/>
        </w:rPr>
      </w:pPr>
    </w:p>
    <w:p w14:paraId="5B3733B1" w14:textId="77777777" w:rsidR="007F1855" w:rsidRDefault="007F1855" w:rsidP="00C1679D">
      <w:pPr>
        <w:spacing w:after="0" w:line="240" w:lineRule="auto"/>
        <w:jc w:val="lowKashida"/>
        <w:rPr>
          <w:rFonts w:ascii="Simplified Arabic" w:eastAsia="Times New Roman" w:hAnsi="Simplified Arabic" w:cs="Simplified Arabic"/>
          <w:sz w:val="28"/>
          <w:szCs w:val="28"/>
          <w:rtl/>
        </w:rPr>
      </w:pPr>
    </w:p>
    <w:p w14:paraId="6FC6E0FE" w14:textId="77777777" w:rsidR="007F1855" w:rsidRDefault="007F1855" w:rsidP="00C1679D">
      <w:pPr>
        <w:spacing w:after="0" w:line="240" w:lineRule="auto"/>
        <w:jc w:val="lowKashida"/>
        <w:rPr>
          <w:rFonts w:ascii="Simplified Arabic" w:eastAsia="Times New Roman" w:hAnsi="Simplified Arabic" w:cs="Simplified Arabic"/>
          <w:sz w:val="28"/>
          <w:szCs w:val="28"/>
          <w:rtl/>
        </w:rPr>
      </w:pPr>
    </w:p>
    <w:p w14:paraId="3BB26C5B" w14:textId="77777777" w:rsidR="007F1855" w:rsidRDefault="007F1855" w:rsidP="00C1679D">
      <w:pPr>
        <w:spacing w:after="0" w:line="240" w:lineRule="auto"/>
        <w:jc w:val="lowKashida"/>
        <w:rPr>
          <w:rFonts w:ascii="Simplified Arabic" w:eastAsia="Times New Roman" w:hAnsi="Simplified Arabic" w:cs="Simplified Arabic"/>
          <w:sz w:val="28"/>
          <w:szCs w:val="28"/>
          <w:rtl/>
        </w:rPr>
      </w:pPr>
    </w:p>
    <w:p w14:paraId="76C697EC" w14:textId="77777777" w:rsidR="00150478" w:rsidRPr="007F1855" w:rsidRDefault="00150478" w:rsidP="00C1679D">
      <w:pPr>
        <w:spacing w:after="0" w:line="240" w:lineRule="auto"/>
        <w:jc w:val="center"/>
        <w:rPr>
          <w:rFonts w:ascii="Simplified Arabic" w:eastAsia="Times New Roman" w:hAnsi="Simplified Arabic" w:cs="Traditional Arabic"/>
          <w:b/>
          <w:bCs/>
          <w:sz w:val="40"/>
          <w:szCs w:val="40"/>
          <w:rtl/>
        </w:rPr>
      </w:pPr>
      <w:r w:rsidRPr="007F1855">
        <w:rPr>
          <w:rFonts w:ascii="Simplified Arabic" w:eastAsia="Times New Roman" w:hAnsi="Simplified Arabic" w:cs="Traditional Arabic" w:hint="cs"/>
          <w:b/>
          <w:bCs/>
          <w:sz w:val="40"/>
          <w:szCs w:val="40"/>
          <w:rtl/>
        </w:rPr>
        <w:t>الباحث</w:t>
      </w:r>
    </w:p>
    <w:p w14:paraId="3BBF1E90" w14:textId="77777777" w:rsidR="00150478" w:rsidRPr="007F1855" w:rsidRDefault="00256672" w:rsidP="00C1679D">
      <w:pPr>
        <w:spacing w:after="0" w:line="240" w:lineRule="auto"/>
        <w:jc w:val="center"/>
        <w:rPr>
          <w:rFonts w:ascii="Simplified Arabic" w:eastAsia="Times New Roman" w:hAnsi="Simplified Arabic" w:cs="Traditional Arabic"/>
          <w:b/>
          <w:bCs/>
          <w:sz w:val="28"/>
          <w:szCs w:val="28"/>
          <w:rtl/>
        </w:rPr>
      </w:pPr>
      <w:r w:rsidRPr="007F1855">
        <w:rPr>
          <w:rFonts w:ascii="Simplified Arabic" w:eastAsia="Times New Roman" w:hAnsi="Simplified Arabic" w:cs="Traditional Arabic" w:hint="cs"/>
          <w:b/>
          <w:bCs/>
          <w:sz w:val="28"/>
          <w:szCs w:val="28"/>
          <w:rtl/>
        </w:rPr>
        <w:t>فضيلة الشيخ الدكتور</w:t>
      </w:r>
    </w:p>
    <w:p w14:paraId="2E044E75" w14:textId="77777777" w:rsidR="00150478" w:rsidRPr="007F1855" w:rsidRDefault="00150478" w:rsidP="00C1679D">
      <w:pPr>
        <w:spacing w:after="0" w:line="240" w:lineRule="auto"/>
        <w:jc w:val="center"/>
        <w:rPr>
          <w:rFonts w:ascii="Simplified Arabic" w:eastAsia="Times New Roman" w:hAnsi="Simplified Arabic" w:cs="Simplified Arabic"/>
          <w:b/>
          <w:bCs/>
          <w:sz w:val="48"/>
          <w:szCs w:val="48"/>
          <w:rtl/>
        </w:rPr>
      </w:pPr>
      <w:r w:rsidRPr="007F1855">
        <w:rPr>
          <w:rFonts w:ascii="Simplified Arabic" w:eastAsia="Times New Roman" w:hAnsi="Simplified Arabic" w:cs="Simplified Arabic" w:hint="cs"/>
          <w:b/>
          <w:bCs/>
          <w:sz w:val="48"/>
          <w:szCs w:val="48"/>
          <w:rtl/>
        </w:rPr>
        <w:t>حسن عبدالله محمد مطاوع السراج</w:t>
      </w:r>
    </w:p>
    <w:p w14:paraId="7642B7AA" w14:textId="5707DAB6" w:rsidR="00150478" w:rsidRPr="007F1855" w:rsidRDefault="00150478" w:rsidP="00C1679D">
      <w:pPr>
        <w:spacing w:after="0" w:line="240" w:lineRule="auto"/>
        <w:jc w:val="center"/>
        <w:rPr>
          <w:rFonts w:ascii="Simplified Arabic" w:eastAsia="Times New Roman" w:hAnsi="Simplified Arabic" w:cs="Traditional Arabic"/>
          <w:sz w:val="36"/>
          <w:szCs w:val="36"/>
          <w:rtl/>
        </w:rPr>
      </w:pPr>
      <w:r w:rsidRPr="007F1855">
        <w:rPr>
          <w:rFonts w:ascii="Simplified Arabic" w:eastAsia="Times New Roman" w:hAnsi="Simplified Arabic" w:cs="Traditional Arabic" w:hint="cs"/>
          <w:sz w:val="36"/>
          <w:szCs w:val="36"/>
          <w:rtl/>
        </w:rPr>
        <w:t>إمام وخطيب بوزارة الأوقاف المصرية</w:t>
      </w:r>
    </w:p>
    <w:p w14:paraId="788CFACD" w14:textId="37A2B156" w:rsidR="00150478" w:rsidRPr="007F1855" w:rsidRDefault="00150478" w:rsidP="00C1679D">
      <w:pPr>
        <w:spacing w:after="0" w:line="240" w:lineRule="auto"/>
        <w:jc w:val="center"/>
        <w:rPr>
          <w:rFonts w:ascii="Simplified Arabic" w:eastAsia="Times New Roman" w:hAnsi="Simplified Arabic" w:cs="Traditional Arabic"/>
          <w:sz w:val="36"/>
          <w:szCs w:val="36"/>
          <w:rtl/>
        </w:rPr>
      </w:pPr>
      <w:r w:rsidRPr="007F1855">
        <w:rPr>
          <w:rFonts w:ascii="Simplified Arabic" w:eastAsia="Times New Roman" w:hAnsi="Simplified Arabic" w:cs="Traditional Arabic" w:hint="cs"/>
          <w:sz w:val="36"/>
          <w:szCs w:val="36"/>
          <w:rtl/>
        </w:rPr>
        <w:t>وباحث دكتوراه بكلية التربية جامعة</w:t>
      </w:r>
      <w:r w:rsidR="00160E65" w:rsidRPr="007F1855">
        <w:rPr>
          <w:rFonts w:ascii="Simplified Arabic" w:eastAsia="Times New Roman" w:hAnsi="Simplified Arabic" w:cs="Traditional Arabic" w:hint="cs"/>
          <w:sz w:val="36"/>
          <w:szCs w:val="36"/>
          <w:rtl/>
        </w:rPr>
        <w:t xml:space="preserve"> </w:t>
      </w:r>
      <w:r w:rsidRPr="007F1855">
        <w:rPr>
          <w:rFonts w:ascii="Simplified Arabic" w:eastAsia="Times New Roman" w:hAnsi="Simplified Arabic" w:cs="Traditional Arabic" w:hint="cs"/>
          <w:sz w:val="36"/>
          <w:szCs w:val="36"/>
          <w:rtl/>
        </w:rPr>
        <w:t>الأزهر الشريف</w:t>
      </w:r>
    </w:p>
    <w:p w14:paraId="4059E2A6" w14:textId="77777777" w:rsidR="00150478" w:rsidRDefault="00150478" w:rsidP="00C1679D">
      <w:pPr>
        <w:spacing w:after="0" w:line="240" w:lineRule="auto"/>
        <w:jc w:val="lowKashida"/>
        <w:rPr>
          <w:rFonts w:ascii="Simplified Arabic" w:eastAsia="Times New Roman" w:hAnsi="Simplified Arabic" w:cs="Simplified Arabic" w:hint="cs"/>
          <w:sz w:val="28"/>
          <w:szCs w:val="28"/>
          <w:rtl/>
          <w:lang w:bidi="ar-EG"/>
        </w:rPr>
      </w:pPr>
    </w:p>
    <w:p w14:paraId="5358D471" w14:textId="7E34C4F3" w:rsidR="00150478" w:rsidRDefault="00150478" w:rsidP="00C1679D">
      <w:pPr>
        <w:spacing w:after="0" w:line="240" w:lineRule="auto"/>
        <w:jc w:val="center"/>
        <w:rPr>
          <w:rFonts w:ascii="Simplified Arabic" w:eastAsia="Times New Roman" w:hAnsi="Simplified Arabic" w:cs="Simplified Arabic"/>
          <w:sz w:val="28"/>
          <w:szCs w:val="28"/>
          <w:rtl/>
        </w:rPr>
      </w:pPr>
      <w:r>
        <w:rPr>
          <w:rFonts w:ascii="Simplified Arabic" w:eastAsia="Times New Roman" w:hAnsi="Simplified Arabic" w:cs="Simplified Arabic" w:hint="cs"/>
          <w:sz w:val="28"/>
          <w:szCs w:val="28"/>
          <w:rtl/>
        </w:rPr>
        <w:t>يوم الجمعة</w:t>
      </w:r>
      <w:r w:rsidR="00F3313C">
        <w:rPr>
          <w:rFonts w:ascii="Simplified Arabic" w:eastAsia="Times New Roman" w:hAnsi="Simplified Arabic" w:cs="Simplified Arabic" w:hint="cs"/>
          <w:sz w:val="28"/>
          <w:szCs w:val="28"/>
          <w:rtl/>
        </w:rPr>
        <w:t xml:space="preserve"> </w:t>
      </w:r>
      <w:r>
        <w:rPr>
          <w:rFonts w:ascii="Simplified Arabic" w:eastAsia="Times New Roman" w:hAnsi="Simplified Arabic" w:cs="Simplified Arabic" w:hint="cs"/>
          <w:sz w:val="28"/>
          <w:szCs w:val="28"/>
          <w:rtl/>
        </w:rPr>
        <w:t>10 المحرم 1445هجرية الموافق 28 يوليو 2023ميلادية</w:t>
      </w:r>
    </w:p>
    <w:p w14:paraId="11DAE099" w14:textId="77777777" w:rsidR="00150478" w:rsidRPr="006F4A6A" w:rsidRDefault="00150478" w:rsidP="006F4A6A">
      <w:pPr>
        <w:spacing w:after="120" w:line="240" w:lineRule="auto"/>
        <w:jc w:val="lowKashida"/>
        <w:rPr>
          <w:rFonts w:ascii="Simplified Arabic" w:eastAsia="Times New Roman" w:hAnsi="Simplified Arabic" w:cs="Simplified Arabic"/>
          <w:sz w:val="28"/>
          <w:szCs w:val="28"/>
        </w:rPr>
        <w:sectPr w:rsidR="00150478" w:rsidRPr="006F4A6A" w:rsidSect="0035623C">
          <w:headerReference w:type="default" r:id="rId9"/>
          <w:footerReference w:type="default" r:id="rId10"/>
          <w:pgSz w:w="11906" w:h="16838"/>
          <w:pgMar w:top="1418" w:right="1701" w:bottom="1418" w:left="1418" w:header="567" w:footer="737" w:gutter="0"/>
          <w:cols w:space="708"/>
          <w:docGrid w:linePitch="360"/>
        </w:sectPr>
      </w:pPr>
    </w:p>
    <w:p w14:paraId="14E7167D" w14:textId="77777777" w:rsidR="006F4A6A" w:rsidRPr="00256672" w:rsidRDefault="006F4A6A" w:rsidP="00256672">
      <w:pPr>
        <w:spacing w:after="120" w:line="240" w:lineRule="auto"/>
        <w:jc w:val="lowKashida"/>
        <w:rPr>
          <w:rFonts w:ascii="Simplified Arabic" w:eastAsia="Times New Roman" w:hAnsi="Simplified Arabic" w:cs="Simplified Arabic"/>
          <w:sz w:val="28"/>
          <w:szCs w:val="28"/>
          <w:rtl/>
          <w:lang w:bidi="ar-EG"/>
        </w:rPr>
      </w:pPr>
      <w:r w:rsidRPr="006F4A6A">
        <w:rPr>
          <w:rFonts w:ascii="Simplified Arabic" w:eastAsia="Times New Roman" w:hAnsi="Simplified Arabic" w:cs="Simplified Arabic"/>
          <w:noProof/>
          <w:sz w:val="28"/>
          <w:szCs w:val="28"/>
        </w:rPr>
        <w:lastRenderedPageBreak/>
        <mc:AlternateContent>
          <mc:Choice Requires="wpg">
            <w:drawing>
              <wp:inline distT="0" distB="0" distL="0" distR="0" wp14:anchorId="61FB2BF0" wp14:editId="7BD16EE6">
                <wp:extent cx="5257800" cy="8653818"/>
                <wp:effectExtent l="57150" t="114300" r="133350" b="71120"/>
                <wp:docPr id="40" name="Group 40"/>
                <wp:cNvGraphicFramePr/>
                <a:graphic xmlns:a="http://schemas.openxmlformats.org/drawingml/2006/main">
                  <a:graphicData uri="http://schemas.microsoft.com/office/word/2010/wordprocessingGroup">
                    <wpg:wgp>
                      <wpg:cNvGrpSpPr/>
                      <wpg:grpSpPr>
                        <a:xfrm>
                          <a:off x="0" y="0"/>
                          <a:ext cx="5257800" cy="8653818"/>
                          <a:chOff x="0" y="0"/>
                          <a:chExt cx="5257800" cy="8653818"/>
                        </a:xfrm>
                      </wpg:grpSpPr>
                      <wps:wsp>
                        <wps:cNvPr id="18" name="Round Diagonal Corner Rectangle 18"/>
                        <wps:cNvSpPr/>
                        <wps:spPr>
                          <a:xfrm>
                            <a:off x="0" y="1389888"/>
                            <a:ext cx="5257800" cy="7263930"/>
                          </a:xfrm>
                          <a:prstGeom prst="round2DiagRect">
                            <a:avLst>
                              <a:gd name="adj1" fmla="val 11737"/>
                              <a:gd name="adj2" fmla="val 0"/>
                            </a:avLst>
                          </a:prstGeom>
                          <a:solidFill>
                            <a:srgbClr val="D3F5D3"/>
                          </a:solidFill>
                          <a:ln w="57150" cmpd="thickThin">
                            <a:solidFill>
                              <a:srgbClr val="460000"/>
                            </a:solidFill>
                            <a:round/>
                            <a:headEnd/>
                            <a:tailEnd/>
                          </a:ln>
                          <a:effectLst>
                            <a:outerShdw blurRad="50800" dist="38100" dir="18900000" algn="bl" rotWithShape="0">
                              <a:prstClr val="black">
                                <a:alpha val="40000"/>
                              </a:prstClr>
                            </a:outerShdw>
                          </a:effectLst>
                        </wps:spPr>
                        <wps:txbx>
                          <w:txbxContent>
                            <w:p w14:paraId="2D8021AE" w14:textId="77777777" w:rsidR="0035623C" w:rsidRPr="005913AA" w:rsidRDefault="0035623C" w:rsidP="005913AA">
                              <w:pPr>
                                <w:pStyle w:val="ListParagraph1"/>
                                <w:numPr>
                                  <w:ilvl w:val="0"/>
                                  <w:numId w:val="2"/>
                                </w:numPr>
                                <w:tabs>
                                  <w:tab w:val="left" w:pos="1556"/>
                                </w:tabs>
                                <w:spacing w:after="0" w:line="240" w:lineRule="auto"/>
                                <w:ind w:left="569"/>
                                <w:jc w:val="both"/>
                                <w:rPr>
                                  <w:rFonts w:ascii="louts shamy" w:hAnsi="louts shamy" w:cs="louts shamy"/>
                                  <w:b/>
                                  <w:bCs/>
                                  <w:color w:val="002060"/>
                                  <w:sz w:val="34"/>
                                  <w:szCs w:val="34"/>
                                  <w:rtl/>
                                </w:rPr>
                              </w:pPr>
                              <w:r w:rsidRPr="005913AA">
                                <w:rPr>
                                  <w:rFonts w:ascii="louts shamy" w:hAnsi="louts shamy" w:cs="louts shamy"/>
                                  <w:b/>
                                  <w:bCs/>
                                  <w:color w:val="002060"/>
                                  <w:sz w:val="34"/>
                                  <w:szCs w:val="34"/>
                                  <w:rtl/>
                                </w:rPr>
                                <w:t>تمهيد</w:t>
                              </w:r>
                            </w:p>
                            <w:p w14:paraId="2798CDBB" w14:textId="77777777" w:rsidR="0035623C" w:rsidRPr="005913AA" w:rsidRDefault="0035623C" w:rsidP="005913AA">
                              <w:pPr>
                                <w:pStyle w:val="ListParagraph1"/>
                                <w:numPr>
                                  <w:ilvl w:val="0"/>
                                  <w:numId w:val="2"/>
                                </w:numPr>
                                <w:tabs>
                                  <w:tab w:val="left" w:pos="1556"/>
                                </w:tabs>
                                <w:spacing w:after="0" w:line="240" w:lineRule="auto"/>
                                <w:ind w:left="569"/>
                                <w:jc w:val="both"/>
                                <w:rPr>
                                  <w:rFonts w:ascii="louts shamy" w:hAnsi="louts shamy" w:cs="louts shamy"/>
                                  <w:b/>
                                  <w:bCs/>
                                  <w:color w:val="002060"/>
                                  <w:sz w:val="34"/>
                                  <w:szCs w:val="34"/>
                                  <w:rtl/>
                                </w:rPr>
                              </w:pPr>
                              <w:r w:rsidRPr="005913AA">
                                <w:rPr>
                                  <w:rFonts w:ascii="louts shamy" w:hAnsi="louts shamy" w:cs="louts shamy"/>
                                  <w:b/>
                                  <w:bCs/>
                                  <w:color w:val="002060"/>
                                  <w:sz w:val="34"/>
                                  <w:szCs w:val="34"/>
                                  <w:rtl/>
                                </w:rPr>
                                <w:t>أهمية الأساليب التربوية</w:t>
                              </w:r>
                            </w:p>
                            <w:p w14:paraId="2C193748" w14:textId="77777777" w:rsidR="0035623C" w:rsidRPr="005913AA" w:rsidRDefault="0035623C" w:rsidP="005913AA">
                              <w:pPr>
                                <w:pStyle w:val="ListParagraph1"/>
                                <w:numPr>
                                  <w:ilvl w:val="0"/>
                                  <w:numId w:val="2"/>
                                </w:numPr>
                                <w:tabs>
                                  <w:tab w:val="left" w:pos="1556"/>
                                </w:tabs>
                                <w:spacing w:after="0" w:line="240" w:lineRule="auto"/>
                                <w:ind w:left="569"/>
                                <w:jc w:val="both"/>
                                <w:rPr>
                                  <w:rFonts w:ascii="louts shamy" w:hAnsi="louts shamy" w:cs="louts shamy"/>
                                  <w:b/>
                                  <w:bCs/>
                                  <w:color w:val="002060"/>
                                  <w:sz w:val="34"/>
                                  <w:szCs w:val="34"/>
                                </w:rPr>
                              </w:pPr>
                              <w:r w:rsidRPr="005913AA">
                                <w:rPr>
                                  <w:rFonts w:ascii="louts shamy" w:hAnsi="louts shamy" w:cs="louts shamy"/>
                                  <w:b/>
                                  <w:bCs/>
                                  <w:color w:val="002060"/>
                                  <w:sz w:val="34"/>
                                  <w:szCs w:val="34"/>
                                  <w:rtl/>
                                </w:rPr>
                                <w:t>الأسلوب في اللغة والاصطلاح</w:t>
                              </w:r>
                            </w:p>
                            <w:p w14:paraId="5E6A8F69" w14:textId="77777777" w:rsidR="0035623C" w:rsidRPr="005913AA" w:rsidRDefault="0035623C" w:rsidP="005913AA">
                              <w:pPr>
                                <w:pStyle w:val="ListParagraph1"/>
                                <w:numPr>
                                  <w:ilvl w:val="0"/>
                                  <w:numId w:val="2"/>
                                </w:numPr>
                                <w:tabs>
                                  <w:tab w:val="left" w:pos="1556"/>
                                </w:tabs>
                                <w:spacing w:after="0" w:line="240" w:lineRule="auto"/>
                                <w:ind w:left="569"/>
                                <w:jc w:val="both"/>
                                <w:rPr>
                                  <w:rFonts w:ascii="louts shamy" w:hAnsi="louts shamy" w:cs="louts shamy"/>
                                  <w:b/>
                                  <w:bCs/>
                                  <w:color w:val="002060"/>
                                  <w:sz w:val="34"/>
                                  <w:szCs w:val="34"/>
                                  <w:rtl/>
                                </w:rPr>
                              </w:pPr>
                              <w:r w:rsidRPr="005913AA">
                                <w:rPr>
                                  <w:rFonts w:ascii="louts shamy" w:hAnsi="louts shamy" w:cs="louts shamy"/>
                                  <w:b/>
                                  <w:bCs/>
                                  <w:color w:val="002060"/>
                                  <w:sz w:val="34"/>
                                  <w:szCs w:val="34"/>
                                  <w:rtl/>
                                </w:rPr>
                                <w:t>الأساليب التربوية للمراهقين</w:t>
                              </w:r>
                              <w:r w:rsidR="00256672" w:rsidRPr="005913AA">
                                <w:rPr>
                                  <w:rFonts w:ascii="louts shamy" w:hAnsi="louts shamy" w:cs="louts shamy"/>
                                  <w:b/>
                                  <w:bCs/>
                                  <w:color w:val="002060"/>
                                  <w:sz w:val="34"/>
                                  <w:szCs w:val="34"/>
                                  <w:rtl/>
                                </w:rPr>
                                <w:t xml:space="preserve"> في القرآن الكريم والسنة النبوية</w:t>
                              </w:r>
                            </w:p>
                            <w:p w14:paraId="390C8936" w14:textId="77777777" w:rsidR="0035623C" w:rsidRPr="005913AA" w:rsidRDefault="0035623C" w:rsidP="005913AA">
                              <w:pPr>
                                <w:pStyle w:val="ListParagraph1"/>
                                <w:numPr>
                                  <w:ilvl w:val="0"/>
                                  <w:numId w:val="3"/>
                                </w:numPr>
                                <w:tabs>
                                  <w:tab w:val="left" w:pos="1556"/>
                                </w:tabs>
                                <w:spacing w:after="0" w:line="240" w:lineRule="auto"/>
                                <w:ind w:left="952" w:hanging="357"/>
                                <w:jc w:val="both"/>
                                <w:rPr>
                                  <w:rFonts w:ascii="louts shamy" w:hAnsi="louts shamy" w:cs="louts shamy"/>
                                  <w:b/>
                                  <w:bCs/>
                                  <w:color w:val="002060"/>
                                  <w:sz w:val="32"/>
                                  <w:szCs w:val="32"/>
                                  <w:rtl/>
                                </w:rPr>
                              </w:pPr>
                              <w:r w:rsidRPr="005913AA">
                                <w:rPr>
                                  <w:rFonts w:ascii="louts shamy" w:hAnsi="louts shamy" w:cs="louts shamy"/>
                                  <w:b/>
                                  <w:bCs/>
                                  <w:color w:val="002060"/>
                                  <w:sz w:val="32"/>
                                  <w:szCs w:val="32"/>
                                  <w:rtl/>
                                </w:rPr>
                                <w:t>أسلوب التربية بالموعظة</w:t>
                              </w:r>
                            </w:p>
                            <w:p w14:paraId="30F89CD5" w14:textId="77777777" w:rsidR="0035623C" w:rsidRPr="005913AA" w:rsidRDefault="0035623C" w:rsidP="005913AA">
                              <w:pPr>
                                <w:pStyle w:val="ListParagraph1"/>
                                <w:numPr>
                                  <w:ilvl w:val="0"/>
                                  <w:numId w:val="3"/>
                                </w:numPr>
                                <w:tabs>
                                  <w:tab w:val="left" w:pos="1556"/>
                                </w:tabs>
                                <w:spacing w:after="0" w:line="240" w:lineRule="auto"/>
                                <w:ind w:left="952" w:hanging="357"/>
                                <w:jc w:val="both"/>
                                <w:rPr>
                                  <w:rFonts w:ascii="louts shamy" w:hAnsi="louts shamy" w:cs="louts shamy"/>
                                  <w:b/>
                                  <w:bCs/>
                                  <w:color w:val="002060"/>
                                  <w:sz w:val="32"/>
                                  <w:szCs w:val="32"/>
                                  <w:rtl/>
                                </w:rPr>
                              </w:pPr>
                              <w:r w:rsidRPr="005913AA">
                                <w:rPr>
                                  <w:rFonts w:ascii="louts shamy" w:hAnsi="louts shamy" w:cs="louts shamy"/>
                                  <w:b/>
                                  <w:bCs/>
                                  <w:color w:val="002060"/>
                                  <w:sz w:val="32"/>
                                  <w:szCs w:val="32"/>
                                  <w:rtl/>
                                </w:rPr>
                                <w:t>أسلوب التربية بالترغيب والترهيب</w:t>
                              </w:r>
                            </w:p>
                            <w:p w14:paraId="4CA56468" w14:textId="77777777" w:rsidR="0035623C" w:rsidRPr="005913AA" w:rsidRDefault="0035623C" w:rsidP="005913AA">
                              <w:pPr>
                                <w:pStyle w:val="ListParagraph1"/>
                                <w:numPr>
                                  <w:ilvl w:val="0"/>
                                  <w:numId w:val="3"/>
                                </w:numPr>
                                <w:tabs>
                                  <w:tab w:val="left" w:pos="1556"/>
                                </w:tabs>
                                <w:spacing w:after="0" w:line="240" w:lineRule="auto"/>
                                <w:ind w:left="952" w:hanging="357"/>
                                <w:jc w:val="both"/>
                                <w:rPr>
                                  <w:rFonts w:ascii="louts shamy" w:hAnsi="louts shamy" w:cs="louts shamy"/>
                                  <w:b/>
                                  <w:bCs/>
                                  <w:color w:val="002060"/>
                                  <w:sz w:val="32"/>
                                  <w:szCs w:val="32"/>
                                  <w:rtl/>
                                </w:rPr>
                              </w:pPr>
                              <w:r w:rsidRPr="005913AA">
                                <w:rPr>
                                  <w:rFonts w:ascii="louts shamy" w:hAnsi="louts shamy" w:cs="louts shamy"/>
                                  <w:b/>
                                  <w:bCs/>
                                  <w:color w:val="002060"/>
                                  <w:sz w:val="32"/>
                                  <w:szCs w:val="32"/>
                                  <w:rtl/>
                                </w:rPr>
                                <w:t>أسلوب التربية بالقصص</w:t>
                              </w:r>
                            </w:p>
                            <w:p w14:paraId="0009B922" w14:textId="77777777" w:rsidR="0035623C" w:rsidRPr="005913AA" w:rsidRDefault="0035623C" w:rsidP="005913AA">
                              <w:pPr>
                                <w:pStyle w:val="ListParagraph1"/>
                                <w:numPr>
                                  <w:ilvl w:val="0"/>
                                  <w:numId w:val="3"/>
                                </w:numPr>
                                <w:tabs>
                                  <w:tab w:val="left" w:pos="1556"/>
                                </w:tabs>
                                <w:spacing w:after="0" w:line="240" w:lineRule="auto"/>
                                <w:ind w:left="952" w:hanging="357"/>
                                <w:jc w:val="both"/>
                                <w:rPr>
                                  <w:rFonts w:ascii="louts shamy" w:hAnsi="louts shamy" w:cs="louts shamy"/>
                                  <w:b/>
                                  <w:bCs/>
                                  <w:color w:val="002060"/>
                                  <w:sz w:val="32"/>
                                  <w:szCs w:val="32"/>
                                  <w:rtl/>
                                </w:rPr>
                              </w:pPr>
                              <w:r w:rsidRPr="005913AA">
                                <w:rPr>
                                  <w:rFonts w:ascii="louts shamy" w:hAnsi="louts shamy" w:cs="louts shamy"/>
                                  <w:b/>
                                  <w:bCs/>
                                  <w:color w:val="002060"/>
                                  <w:sz w:val="32"/>
                                  <w:szCs w:val="32"/>
                                  <w:rtl/>
                                </w:rPr>
                                <w:t>أسلوب التربية بالتأمل الفكري</w:t>
                              </w:r>
                            </w:p>
                            <w:p w14:paraId="10100E8B" w14:textId="77777777" w:rsidR="0035623C" w:rsidRPr="005913AA" w:rsidRDefault="0035623C" w:rsidP="005913AA">
                              <w:pPr>
                                <w:pStyle w:val="ListParagraph1"/>
                                <w:numPr>
                                  <w:ilvl w:val="0"/>
                                  <w:numId w:val="3"/>
                                </w:numPr>
                                <w:tabs>
                                  <w:tab w:val="left" w:pos="1556"/>
                                </w:tabs>
                                <w:spacing w:after="0" w:line="240" w:lineRule="auto"/>
                                <w:ind w:left="952" w:hanging="357"/>
                                <w:jc w:val="both"/>
                                <w:rPr>
                                  <w:rFonts w:ascii="louts shamy" w:hAnsi="louts shamy" w:cs="louts shamy"/>
                                  <w:b/>
                                  <w:bCs/>
                                  <w:color w:val="002060"/>
                                  <w:sz w:val="32"/>
                                  <w:szCs w:val="32"/>
                                  <w:rtl/>
                                </w:rPr>
                              </w:pPr>
                              <w:r w:rsidRPr="005913AA">
                                <w:rPr>
                                  <w:rFonts w:ascii="louts shamy" w:hAnsi="louts shamy" w:cs="louts shamy"/>
                                  <w:b/>
                                  <w:bCs/>
                                  <w:color w:val="002060"/>
                                  <w:sz w:val="32"/>
                                  <w:szCs w:val="32"/>
                                  <w:rtl/>
                                </w:rPr>
                                <w:t>أسلوب التربية بالحوار والمناقشة</w:t>
                              </w:r>
                            </w:p>
                            <w:p w14:paraId="530A9F05" w14:textId="77777777" w:rsidR="0035623C" w:rsidRPr="005913AA" w:rsidRDefault="0035623C" w:rsidP="005913AA">
                              <w:pPr>
                                <w:pStyle w:val="ListParagraph1"/>
                                <w:numPr>
                                  <w:ilvl w:val="0"/>
                                  <w:numId w:val="3"/>
                                </w:numPr>
                                <w:tabs>
                                  <w:tab w:val="left" w:pos="1556"/>
                                </w:tabs>
                                <w:spacing w:after="0" w:line="240" w:lineRule="auto"/>
                                <w:ind w:left="952" w:hanging="357"/>
                                <w:jc w:val="both"/>
                                <w:rPr>
                                  <w:rFonts w:ascii="louts shamy" w:hAnsi="louts shamy" w:cs="louts shamy"/>
                                  <w:b/>
                                  <w:bCs/>
                                  <w:color w:val="002060"/>
                                  <w:sz w:val="32"/>
                                  <w:szCs w:val="32"/>
                                  <w:rtl/>
                                </w:rPr>
                              </w:pPr>
                              <w:r w:rsidRPr="005913AA">
                                <w:rPr>
                                  <w:rFonts w:ascii="louts shamy" w:hAnsi="louts shamy" w:cs="louts shamy"/>
                                  <w:b/>
                                  <w:bCs/>
                                  <w:color w:val="002060"/>
                                  <w:sz w:val="32"/>
                                  <w:szCs w:val="32"/>
                                  <w:rtl/>
                                </w:rPr>
                                <w:t>أسلوب التربية بالقدوة</w:t>
                              </w:r>
                            </w:p>
                            <w:p w14:paraId="598376F9" w14:textId="77777777" w:rsidR="0035623C" w:rsidRPr="005913AA" w:rsidRDefault="0035623C" w:rsidP="005913AA">
                              <w:pPr>
                                <w:pStyle w:val="ListParagraph1"/>
                                <w:numPr>
                                  <w:ilvl w:val="0"/>
                                  <w:numId w:val="3"/>
                                </w:numPr>
                                <w:tabs>
                                  <w:tab w:val="left" w:pos="1556"/>
                                </w:tabs>
                                <w:spacing w:after="0" w:line="240" w:lineRule="auto"/>
                                <w:ind w:left="952" w:hanging="357"/>
                                <w:jc w:val="both"/>
                                <w:rPr>
                                  <w:rFonts w:ascii="louts shamy" w:hAnsi="louts shamy" w:cs="louts shamy"/>
                                  <w:b/>
                                  <w:bCs/>
                                  <w:color w:val="002060"/>
                                  <w:sz w:val="32"/>
                                  <w:szCs w:val="32"/>
                                  <w:rtl/>
                                </w:rPr>
                              </w:pPr>
                              <w:r w:rsidRPr="005913AA">
                                <w:rPr>
                                  <w:rFonts w:ascii="louts shamy" w:hAnsi="louts shamy" w:cs="louts shamy"/>
                                  <w:b/>
                                  <w:bCs/>
                                  <w:color w:val="002060"/>
                                  <w:sz w:val="32"/>
                                  <w:szCs w:val="32"/>
                                  <w:rtl/>
                                </w:rPr>
                                <w:t>أسلوب التربية بالممارسة العملية</w:t>
                              </w:r>
                            </w:p>
                            <w:p w14:paraId="23781543" w14:textId="77777777" w:rsidR="0035623C" w:rsidRPr="005913AA" w:rsidRDefault="0035623C" w:rsidP="005913AA">
                              <w:pPr>
                                <w:pStyle w:val="ListParagraph1"/>
                                <w:numPr>
                                  <w:ilvl w:val="0"/>
                                  <w:numId w:val="3"/>
                                </w:numPr>
                                <w:tabs>
                                  <w:tab w:val="left" w:pos="1556"/>
                                </w:tabs>
                                <w:spacing w:after="0" w:line="240" w:lineRule="auto"/>
                                <w:ind w:left="952" w:hanging="357"/>
                                <w:jc w:val="both"/>
                                <w:rPr>
                                  <w:rFonts w:ascii="louts shamy" w:hAnsi="louts shamy" w:cs="louts shamy"/>
                                  <w:b/>
                                  <w:bCs/>
                                  <w:color w:val="002060"/>
                                  <w:sz w:val="32"/>
                                  <w:szCs w:val="32"/>
                                  <w:rtl/>
                                </w:rPr>
                              </w:pPr>
                              <w:r w:rsidRPr="005913AA">
                                <w:rPr>
                                  <w:rFonts w:ascii="louts shamy" w:hAnsi="louts shamy" w:cs="louts shamy"/>
                                  <w:b/>
                                  <w:bCs/>
                                  <w:color w:val="002060"/>
                                  <w:sz w:val="32"/>
                                  <w:szCs w:val="32"/>
                                  <w:rtl/>
                                </w:rPr>
                                <w:t>أسلوب التربية بالترويح</w:t>
                              </w:r>
                            </w:p>
                            <w:p w14:paraId="50D466E8" w14:textId="77777777" w:rsidR="0035623C" w:rsidRPr="005913AA" w:rsidRDefault="0035623C" w:rsidP="005913AA">
                              <w:pPr>
                                <w:pStyle w:val="ListParagraph1"/>
                                <w:numPr>
                                  <w:ilvl w:val="0"/>
                                  <w:numId w:val="3"/>
                                </w:numPr>
                                <w:tabs>
                                  <w:tab w:val="left" w:pos="1556"/>
                                </w:tabs>
                                <w:spacing w:after="0" w:line="240" w:lineRule="auto"/>
                                <w:ind w:left="952" w:hanging="357"/>
                                <w:jc w:val="both"/>
                                <w:rPr>
                                  <w:rFonts w:ascii="louts shamy" w:hAnsi="louts shamy" w:cs="louts shamy"/>
                                  <w:b/>
                                  <w:bCs/>
                                  <w:color w:val="002060"/>
                                  <w:sz w:val="32"/>
                                  <w:szCs w:val="32"/>
                                  <w:rtl/>
                                </w:rPr>
                              </w:pPr>
                              <w:r w:rsidRPr="005913AA">
                                <w:rPr>
                                  <w:rFonts w:ascii="louts shamy" w:hAnsi="louts shamy" w:cs="louts shamy"/>
                                  <w:b/>
                                  <w:bCs/>
                                  <w:color w:val="002060"/>
                                  <w:sz w:val="32"/>
                                  <w:szCs w:val="32"/>
                                  <w:rtl/>
                                </w:rPr>
                                <w:t>أسلوب التربية بإفراغ الطاقة</w:t>
                              </w:r>
                            </w:p>
                            <w:p w14:paraId="7F7CBBA0" w14:textId="77777777" w:rsidR="0035623C" w:rsidRPr="005913AA" w:rsidRDefault="0035623C" w:rsidP="005913AA">
                              <w:pPr>
                                <w:pStyle w:val="ListParagraph1"/>
                                <w:numPr>
                                  <w:ilvl w:val="0"/>
                                  <w:numId w:val="3"/>
                                </w:numPr>
                                <w:tabs>
                                  <w:tab w:val="left" w:pos="1556"/>
                                </w:tabs>
                                <w:spacing w:after="0" w:line="240" w:lineRule="auto"/>
                                <w:ind w:left="952" w:hanging="357"/>
                                <w:jc w:val="both"/>
                                <w:rPr>
                                  <w:rFonts w:ascii="louts shamy" w:hAnsi="louts shamy" w:cs="louts shamy"/>
                                  <w:b/>
                                  <w:bCs/>
                                  <w:sz w:val="32"/>
                                  <w:szCs w:val="32"/>
                                </w:rPr>
                              </w:pPr>
                              <w:r w:rsidRPr="005913AA">
                                <w:rPr>
                                  <w:rFonts w:ascii="louts shamy" w:hAnsi="louts shamy" w:cs="louts shamy"/>
                                  <w:b/>
                                  <w:bCs/>
                                  <w:color w:val="002060"/>
                                  <w:sz w:val="32"/>
                                  <w:szCs w:val="32"/>
                                  <w:rtl/>
                                </w:rPr>
                                <w:t>أسلوب التربية بالابتلاء</w:t>
                              </w:r>
                            </w:p>
                          </w:txbxContent>
                        </wps:txbx>
                        <wps:bodyPr rot="0" spcFirstLastPara="0" vertOverflow="overflow" horzOverflow="overflow" vert="horz" wrap="square" lIns="91440" tIns="45720" rIns="91440" bIns="45720" numCol="1" spcCol="0" rtlCol="1" fromWordArt="0" anchor="t" anchorCtr="0" forceAA="0" upright="1" compatLnSpc="1">
                          <a:prstTxWarp prst="textNoShape">
                            <a:avLst/>
                          </a:prstTxWarp>
                          <a:noAutofit/>
                        </wps:bodyPr>
                      </wps:wsp>
                      <wps:wsp>
                        <wps:cNvPr id="19" name="AutoShape 7"/>
                        <wps:cNvSpPr>
                          <a:spLocks noChangeArrowheads="1"/>
                        </wps:cNvSpPr>
                        <wps:spPr bwMode="auto">
                          <a:xfrm>
                            <a:off x="614477" y="0"/>
                            <a:ext cx="4337685" cy="1559560"/>
                          </a:xfrm>
                          <a:prstGeom prst="horizontalScroll">
                            <a:avLst>
                              <a:gd name="adj" fmla="val 9468"/>
                            </a:avLst>
                          </a:prstGeom>
                          <a:solidFill>
                            <a:srgbClr val="C0504D">
                              <a:lumMod val="20000"/>
                              <a:lumOff val="80000"/>
                            </a:srgbClr>
                          </a:solidFill>
                          <a:ln w="57150" cmpd="thickThin">
                            <a:solidFill>
                              <a:srgbClr val="460000"/>
                            </a:solidFill>
                            <a:round/>
                            <a:headEnd/>
                            <a:tailEnd/>
                          </a:ln>
                          <a:effectLst>
                            <a:outerShdw blurRad="50800" dist="38100" dir="16200000" rotWithShape="0">
                              <a:prstClr val="black">
                                <a:alpha val="40000"/>
                              </a:prstClr>
                            </a:outerShdw>
                          </a:effectLst>
                        </wps:spPr>
                        <wps:txbx>
                          <w:txbxContent>
                            <w:p w14:paraId="2ADB33A8" w14:textId="77777777" w:rsidR="0035623C" w:rsidRPr="00256672" w:rsidRDefault="0035623C" w:rsidP="005913AA">
                              <w:pPr>
                                <w:spacing w:after="0" w:line="240" w:lineRule="auto"/>
                                <w:jc w:val="center"/>
                                <w:rPr>
                                  <w:rFonts w:ascii="Simplified Arabic" w:eastAsia="Times New Roman" w:hAnsi="Simplified Arabic" w:cs="Simplified Arabic"/>
                                  <w:b/>
                                  <w:bCs/>
                                  <w:caps/>
                                  <w:color w:val="006000"/>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256672">
                                <w:rPr>
                                  <w:rFonts w:ascii="Simplified Arabic" w:eastAsia="Times New Roman" w:hAnsi="Simplified Arabic" w:cs="Simplified Arabic" w:hint="cs"/>
                                  <w:b/>
                                  <w:bCs/>
                                  <w:caps/>
                                  <w:color w:val="006000"/>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الأساليب التربوية للمراهقين</w:t>
                              </w:r>
                            </w:p>
                            <w:p w14:paraId="36598A20" w14:textId="77777777" w:rsidR="00150478" w:rsidRPr="006F4A6A" w:rsidRDefault="00150478" w:rsidP="005913AA">
                              <w:pPr>
                                <w:spacing w:after="0" w:line="240" w:lineRule="auto"/>
                                <w:jc w:val="center"/>
                                <w:rPr>
                                  <w:b/>
                                  <w:caps/>
                                  <w:color w:val="006000"/>
                                  <w:sz w:val="56"/>
                                  <w:szCs w:val="5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256672">
                                <w:rPr>
                                  <w:rFonts w:ascii="Simplified Arabic" w:eastAsia="Times New Roman" w:hAnsi="Simplified Arabic" w:cs="Simplified Arabic" w:hint="cs"/>
                                  <w:b/>
                                  <w:bCs/>
                                  <w:caps/>
                                  <w:color w:val="006000"/>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في القرآ</w:t>
                              </w:r>
                              <w:r w:rsidR="00256672">
                                <w:rPr>
                                  <w:rFonts w:ascii="Simplified Arabic" w:eastAsia="Times New Roman" w:hAnsi="Simplified Arabic" w:cs="Simplified Arabic" w:hint="cs"/>
                                  <w:b/>
                                  <w:bCs/>
                                  <w:caps/>
                                  <w:color w:val="006000"/>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ن الكريم والسنة النبوية</w:t>
                              </w:r>
                            </w:p>
                          </w:txbxContent>
                        </wps:txbx>
                        <wps:bodyPr rot="0" vert="horz" wrap="square" lIns="91440" tIns="45720" rIns="91440" bIns="45720" anchor="t" anchorCtr="0" upright="1">
                          <a:noAutofit/>
                        </wps:bodyPr>
                      </wps:wsp>
                    </wpg:wgp>
                  </a:graphicData>
                </a:graphic>
              </wp:inline>
            </w:drawing>
          </mc:Choice>
          <mc:Fallback>
            <w:pict>
              <v:group w14:anchorId="61FB2BF0" id="Group 40" o:spid="_x0000_s1026" style="width:414pt;height:681.4pt;mso-position-horizontal-relative:char;mso-position-vertical-relative:line" coordsize="52578,86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">
                <v:shape id="Round Diagonal Corner Rectangle 18" o:spid="_x0000_s1027" style="position:absolute;top:13898;width:52578;height:72640;visibility:visible;mso-wrap-style:square;v-text-anchor:top" coordsize="5257800,726393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VIfsUA&#10;AADbAAAADwAAAGRycy9kb3ducmV2LnhtbESPQWvCQBCF7wX/wzJCL0U3lhI0dRURCwUppanQ67A7&#10;TUKzszG7xvjvO4dCb2+YN9+8t96OvlUD9bEJbGAxz0AR2+AargycPl9mS1AxITtsA5OBG0XYbiZ3&#10;ayxcuPIHDWWqlEA4FmigTqkrtI62Jo9xHjpi2X2H3mOSsa+06/EqcN/qxyzLtceG5UONHe1rsj/l&#10;xQvlYIe3h1UZvoaVTU/v53yZH3Nj7qfj7hlUojH9m/+uX53El7DSRQTo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dUh+xQAAANsAAAAPAAAAAAAAAAAAAAAAAJgCAABkcnMv&#10;ZG93bnJldi54bWxQSwUGAAAAAAQABAD1AAAAigMAAAAA&#10;" adj="-11796480,,5400" path="m617108,l5257800,r,l5257800,6646822v,340819,-276289,617108,-617108,617108l,7263930r,l,617108c,276289,276289,,617108,xe" fillcolor="#d3f5d3" strokecolor="#460000" strokeweight="4.5pt">
                  <v:stroke linestyle="thickThin" joinstyle="round"/>
                  <v:shadow on="t" color="black" opacity="26214f" origin="-.5,.5" offset=".74836mm,-.74836mm"/>
                  <v:formulas/>
                  <v:path arrowok="t" o:connecttype="custom" o:connectlocs="617108,0;5257800,0;5257800,0;5257800,6646822;4640692,7263930;0,7263930;0,7263930;0,617108;617108,0" o:connectangles="0,0,0,0,0,0,0,0,0" textboxrect="0,0,5257800,7263930"/>
                  <v:textbox>
                    <w:txbxContent>
                      <w:p w14:paraId="2D8021AE" w14:textId="77777777" w:rsidR="0035623C" w:rsidRPr="005913AA" w:rsidRDefault="0035623C" w:rsidP="005913AA">
                        <w:pPr>
                          <w:pStyle w:val="ListParagraph1"/>
                          <w:numPr>
                            <w:ilvl w:val="0"/>
                            <w:numId w:val="2"/>
                          </w:numPr>
                          <w:tabs>
                            <w:tab w:val="left" w:pos="1556"/>
                          </w:tabs>
                          <w:spacing w:after="0" w:line="240" w:lineRule="auto"/>
                          <w:ind w:left="569"/>
                          <w:jc w:val="both"/>
                          <w:rPr>
                            <w:rFonts w:ascii="louts shamy" w:hAnsi="louts shamy" w:cs="louts shamy"/>
                            <w:b/>
                            <w:bCs/>
                            <w:color w:val="002060"/>
                            <w:sz w:val="34"/>
                            <w:szCs w:val="34"/>
                            <w:rtl/>
                          </w:rPr>
                        </w:pPr>
                        <w:r w:rsidRPr="005913AA">
                          <w:rPr>
                            <w:rFonts w:ascii="louts shamy" w:hAnsi="louts shamy" w:cs="louts shamy"/>
                            <w:b/>
                            <w:bCs/>
                            <w:color w:val="002060"/>
                            <w:sz w:val="34"/>
                            <w:szCs w:val="34"/>
                            <w:rtl/>
                          </w:rPr>
                          <w:t>تمهيد</w:t>
                        </w:r>
                      </w:p>
                      <w:p w14:paraId="2798CDBB" w14:textId="77777777" w:rsidR="0035623C" w:rsidRPr="005913AA" w:rsidRDefault="0035623C" w:rsidP="005913AA">
                        <w:pPr>
                          <w:pStyle w:val="ListParagraph1"/>
                          <w:numPr>
                            <w:ilvl w:val="0"/>
                            <w:numId w:val="2"/>
                          </w:numPr>
                          <w:tabs>
                            <w:tab w:val="left" w:pos="1556"/>
                          </w:tabs>
                          <w:spacing w:after="0" w:line="240" w:lineRule="auto"/>
                          <w:ind w:left="569"/>
                          <w:jc w:val="both"/>
                          <w:rPr>
                            <w:rFonts w:ascii="louts shamy" w:hAnsi="louts shamy" w:cs="louts shamy"/>
                            <w:b/>
                            <w:bCs/>
                            <w:color w:val="002060"/>
                            <w:sz w:val="34"/>
                            <w:szCs w:val="34"/>
                            <w:rtl/>
                          </w:rPr>
                        </w:pPr>
                        <w:r w:rsidRPr="005913AA">
                          <w:rPr>
                            <w:rFonts w:ascii="louts shamy" w:hAnsi="louts shamy" w:cs="louts shamy"/>
                            <w:b/>
                            <w:bCs/>
                            <w:color w:val="002060"/>
                            <w:sz w:val="34"/>
                            <w:szCs w:val="34"/>
                            <w:rtl/>
                          </w:rPr>
                          <w:t>أهمية الأساليب التربوية</w:t>
                        </w:r>
                      </w:p>
                      <w:p w14:paraId="2C193748" w14:textId="77777777" w:rsidR="0035623C" w:rsidRPr="005913AA" w:rsidRDefault="0035623C" w:rsidP="005913AA">
                        <w:pPr>
                          <w:pStyle w:val="ListParagraph1"/>
                          <w:numPr>
                            <w:ilvl w:val="0"/>
                            <w:numId w:val="2"/>
                          </w:numPr>
                          <w:tabs>
                            <w:tab w:val="left" w:pos="1556"/>
                          </w:tabs>
                          <w:spacing w:after="0" w:line="240" w:lineRule="auto"/>
                          <w:ind w:left="569"/>
                          <w:jc w:val="both"/>
                          <w:rPr>
                            <w:rFonts w:ascii="louts shamy" w:hAnsi="louts shamy" w:cs="louts shamy"/>
                            <w:b/>
                            <w:bCs/>
                            <w:color w:val="002060"/>
                            <w:sz w:val="34"/>
                            <w:szCs w:val="34"/>
                          </w:rPr>
                        </w:pPr>
                        <w:r w:rsidRPr="005913AA">
                          <w:rPr>
                            <w:rFonts w:ascii="louts shamy" w:hAnsi="louts shamy" w:cs="louts shamy"/>
                            <w:b/>
                            <w:bCs/>
                            <w:color w:val="002060"/>
                            <w:sz w:val="34"/>
                            <w:szCs w:val="34"/>
                            <w:rtl/>
                          </w:rPr>
                          <w:t>الأسلوب في اللغة والاصطلاح</w:t>
                        </w:r>
                      </w:p>
                      <w:p w14:paraId="5E6A8F69" w14:textId="77777777" w:rsidR="0035623C" w:rsidRPr="005913AA" w:rsidRDefault="0035623C" w:rsidP="005913AA">
                        <w:pPr>
                          <w:pStyle w:val="ListParagraph1"/>
                          <w:numPr>
                            <w:ilvl w:val="0"/>
                            <w:numId w:val="2"/>
                          </w:numPr>
                          <w:tabs>
                            <w:tab w:val="left" w:pos="1556"/>
                          </w:tabs>
                          <w:spacing w:after="0" w:line="240" w:lineRule="auto"/>
                          <w:ind w:left="569"/>
                          <w:jc w:val="both"/>
                          <w:rPr>
                            <w:rFonts w:ascii="louts shamy" w:hAnsi="louts shamy" w:cs="louts shamy"/>
                            <w:b/>
                            <w:bCs/>
                            <w:color w:val="002060"/>
                            <w:sz w:val="34"/>
                            <w:szCs w:val="34"/>
                            <w:rtl/>
                          </w:rPr>
                        </w:pPr>
                        <w:r w:rsidRPr="005913AA">
                          <w:rPr>
                            <w:rFonts w:ascii="louts shamy" w:hAnsi="louts shamy" w:cs="louts shamy"/>
                            <w:b/>
                            <w:bCs/>
                            <w:color w:val="002060"/>
                            <w:sz w:val="34"/>
                            <w:szCs w:val="34"/>
                            <w:rtl/>
                          </w:rPr>
                          <w:t>الأساليب التربوية للمراهقين</w:t>
                        </w:r>
                        <w:r w:rsidR="00256672" w:rsidRPr="005913AA">
                          <w:rPr>
                            <w:rFonts w:ascii="louts shamy" w:hAnsi="louts shamy" w:cs="louts shamy"/>
                            <w:b/>
                            <w:bCs/>
                            <w:color w:val="002060"/>
                            <w:sz w:val="34"/>
                            <w:szCs w:val="34"/>
                            <w:rtl/>
                          </w:rPr>
                          <w:t xml:space="preserve"> في القرآن الكريم والسنة النبوية</w:t>
                        </w:r>
                      </w:p>
                      <w:p w14:paraId="390C8936" w14:textId="77777777" w:rsidR="0035623C" w:rsidRPr="005913AA" w:rsidRDefault="0035623C" w:rsidP="005913AA">
                        <w:pPr>
                          <w:pStyle w:val="ListParagraph1"/>
                          <w:numPr>
                            <w:ilvl w:val="0"/>
                            <w:numId w:val="3"/>
                          </w:numPr>
                          <w:tabs>
                            <w:tab w:val="left" w:pos="1556"/>
                          </w:tabs>
                          <w:spacing w:after="0" w:line="240" w:lineRule="auto"/>
                          <w:ind w:left="952" w:hanging="357"/>
                          <w:jc w:val="both"/>
                          <w:rPr>
                            <w:rFonts w:ascii="louts shamy" w:hAnsi="louts shamy" w:cs="louts shamy"/>
                            <w:b/>
                            <w:bCs/>
                            <w:color w:val="002060"/>
                            <w:sz w:val="32"/>
                            <w:szCs w:val="32"/>
                            <w:rtl/>
                          </w:rPr>
                        </w:pPr>
                        <w:r w:rsidRPr="005913AA">
                          <w:rPr>
                            <w:rFonts w:ascii="louts shamy" w:hAnsi="louts shamy" w:cs="louts shamy"/>
                            <w:b/>
                            <w:bCs/>
                            <w:color w:val="002060"/>
                            <w:sz w:val="32"/>
                            <w:szCs w:val="32"/>
                            <w:rtl/>
                          </w:rPr>
                          <w:t>أسلوب التربية بالموعظة</w:t>
                        </w:r>
                      </w:p>
                      <w:p w14:paraId="30F89CD5" w14:textId="77777777" w:rsidR="0035623C" w:rsidRPr="005913AA" w:rsidRDefault="0035623C" w:rsidP="005913AA">
                        <w:pPr>
                          <w:pStyle w:val="ListParagraph1"/>
                          <w:numPr>
                            <w:ilvl w:val="0"/>
                            <w:numId w:val="3"/>
                          </w:numPr>
                          <w:tabs>
                            <w:tab w:val="left" w:pos="1556"/>
                          </w:tabs>
                          <w:spacing w:after="0" w:line="240" w:lineRule="auto"/>
                          <w:ind w:left="952" w:hanging="357"/>
                          <w:jc w:val="both"/>
                          <w:rPr>
                            <w:rFonts w:ascii="louts shamy" w:hAnsi="louts shamy" w:cs="louts shamy"/>
                            <w:b/>
                            <w:bCs/>
                            <w:color w:val="002060"/>
                            <w:sz w:val="32"/>
                            <w:szCs w:val="32"/>
                            <w:rtl/>
                          </w:rPr>
                        </w:pPr>
                        <w:r w:rsidRPr="005913AA">
                          <w:rPr>
                            <w:rFonts w:ascii="louts shamy" w:hAnsi="louts shamy" w:cs="louts shamy"/>
                            <w:b/>
                            <w:bCs/>
                            <w:color w:val="002060"/>
                            <w:sz w:val="32"/>
                            <w:szCs w:val="32"/>
                            <w:rtl/>
                          </w:rPr>
                          <w:t>أسلوب التربية بالترغيب والترهيب</w:t>
                        </w:r>
                      </w:p>
                      <w:p w14:paraId="4CA56468" w14:textId="77777777" w:rsidR="0035623C" w:rsidRPr="005913AA" w:rsidRDefault="0035623C" w:rsidP="005913AA">
                        <w:pPr>
                          <w:pStyle w:val="ListParagraph1"/>
                          <w:numPr>
                            <w:ilvl w:val="0"/>
                            <w:numId w:val="3"/>
                          </w:numPr>
                          <w:tabs>
                            <w:tab w:val="left" w:pos="1556"/>
                          </w:tabs>
                          <w:spacing w:after="0" w:line="240" w:lineRule="auto"/>
                          <w:ind w:left="952" w:hanging="357"/>
                          <w:jc w:val="both"/>
                          <w:rPr>
                            <w:rFonts w:ascii="louts shamy" w:hAnsi="louts shamy" w:cs="louts shamy"/>
                            <w:b/>
                            <w:bCs/>
                            <w:color w:val="002060"/>
                            <w:sz w:val="32"/>
                            <w:szCs w:val="32"/>
                            <w:rtl/>
                          </w:rPr>
                        </w:pPr>
                        <w:r w:rsidRPr="005913AA">
                          <w:rPr>
                            <w:rFonts w:ascii="louts shamy" w:hAnsi="louts shamy" w:cs="louts shamy"/>
                            <w:b/>
                            <w:bCs/>
                            <w:color w:val="002060"/>
                            <w:sz w:val="32"/>
                            <w:szCs w:val="32"/>
                            <w:rtl/>
                          </w:rPr>
                          <w:t>أسلوب التربية بالقصص</w:t>
                        </w:r>
                      </w:p>
                      <w:p w14:paraId="0009B922" w14:textId="77777777" w:rsidR="0035623C" w:rsidRPr="005913AA" w:rsidRDefault="0035623C" w:rsidP="005913AA">
                        <w:pPr>
                          <w:pStyle w:val="ListParagraph1"/>
                          <w:numPr>
                            <w:ilvl w:val="0"/>
                            <w:numId w:val="3"/>
                          </w:numPr>
                          <w:tabs>
                            <w:tab w:val="left" w:pos="1556"/>
                          </w:tabs>
                          <w:spacing w:after="0" w:line="240" w:lineRule="auto"/>
                          <w:ind w:left="952" w:hanging="357"/>
                          <w:jc w:val="both"/>
                          <w:rPr>
                            <w:rFonts w:ascii="louts shamy" w:hAnsi="louts shamy" w:cs="louts shamy"/>
                            <w:b/>
                            <w:bCs/>
                            <w:color w:val="002060"/>
                            <w:sz w:val="32"/>
                            <w:szCs w:val="32"/>
                            <w:rtl/>
                          </w:rPr>
                        </w:pPr>
                        <w:r w:rsidRPr="005913AA">
                          <w:rPr>
                            <w:rFonts w:ascii="louts shamy" w:hAnsi="louts shamy" w:cs="louts shamy"/>
                            <w:b/>
                            <w:bCs/>
                            <w:color w:val="002060"/>
                            <w:sz w:val="32"/>
                            <w:szCs w:val="32"/>
                            <w:rtl/>
                          </w:rPr>
                          <w:t>أسلوب التربية بالتأمل الفكري</w:t>
                        </w:r>
                      </w:p>
                      <w:p w14:paraId="10100E8B" w14:textId="77777777" w:rsidR="0035623C" w:rsidRPr="005913AA" w:rsidRDefault="0035623C" w:rsidP="005913AA">
                        <w:pPr>
                          <w:pStyle w:val="ListParagraph1"/>
                          <w:numPr>
                            <w:ilvl w:val="0"/>
                            <w:numId w:val="3"/>
                          </w:numPr>
                          <w:tabs>
                            <w:tab w:val="left" w:pos="1556"/>
                          </w:tabs>
                          <w:spacing w:after="0" w:line="240" w:lineRule="auto"/>
                          <w:ind w:left="952" w:hanging="357"/>
                          <w:jc w:val="both"/>
                          <w:rPr>
                            <w:rFonts w:ascii="louts shamy" w:hAnsi="louts shamy" w:cs="louts shamy"/>
                            <w:b/>
                            <w:bCs/>
                            <w:color w:val="002060"/>
                            <w:sz w:val="32"/>
                            <w:szCs w:val="32"/>
                            <w:rtl/>
                          </w:rPr>
                        </w:pPr>
                        <w:r w:rsidRPr="005913AA">
                          <w:rPr>
                            <w:rFonts w:ascii="louts shamy" w:hAnsi="louts shamy" w:cs="louts shamy"/>
                            <w:b/>
                            <w:bCs/>
                            <w:color w:val="002060"/>
                            <w:sz w:val="32"/>
                            <w:szCs w:val="32"/>
                            <w:rtl/>
                          </w:rPr>
                          <w:t>أسلوب التربية بالحوار والمناقشة</w:t>
                        </w:r>
                      </w:p>
                      <w:p w14:paraId="530A9F05" w14:textId="77777777" w:rsidR="0035623C" w:rsidRPr="005913AA" w:rsidRDefault="0035623C" w:rsidP="005913AA">
                        <w:pPr>
                          <w:pStyle w:val="ListParagraph1"/>
                          <w:numPr>
                            <w:ilvl w:val="0"/>
                            <w:numId w:val="3"/>
                          </w:numPr>
                          <w:tabs>
                            <w:tab w:val="left" w:pos="1556"/>
                          </w:tabs>
                          <w:spacing w:after="0" w:line="240" w:lineRule="auto"/>
                          <w:ind w:left="952" w:hanging="357"/>
                          <w:jc w:val="both"/>
                          <w:rPr>
                            <w:rFonts w:ascii="louts shamy" w:hAnsi="louts shamy" w:cs="louts shamy"/>
                            <w:b/>
                            <w:bCs/>
                            <w:color w:val="002060"/>
                            <w:sz w:val="32"/>
                            <w:szCs w:val="32"/>
                            <w:rtl/>
                          </w:rPr>
                        </w:pPr>
                        <w:r w:rsidRPr="005913AA">
                          <w:rPr>
                            <w:rFonts w:ascii="louts shamy" w:hAnsi="louts shamy" w:cs="louts shamy"/>
                            <w:b/>
                            <w:bCs/>
                            <w:color w:val="002060"/>
                            <w:sz w:val="32"/>
                            <w:szCs w:val="32"/>
                            <w:rtl/>
                          </w:rPr>
                          <w:t>أسلوب التربية بالقدوة</w:t>
                        </w:r>
                      </w:p>
                      <w:p w14:paraId="598376F9" w14:textId="77777777" w:rsidR="0035623C" w:rsidRPr="005913AA" w:rsidRDefault="0035623C" w:rsidP="005913AA">
                        <w:pPr>
                          <w:pStyle w:val="ListParagraph1"/>
                          <w:numPr>
                            <w:ilvl w:val="0"/>
                            <w:numId w:val="3"/>
                          </w:numPr>
                          <w:tabs>
                            <w:tab w:val="left" w:pos="1556"/>
                          </w:tabs>
                          <w:spacing w:after="0" w:line="240" w:lineRule="auto"/>
                          <w:ind w:left="952" w:hanging="357"/>
                          <w:jc w:val="both"/>
                          <w:rPr>
                            <w:rFonts w:ascii="louts shamy" w:hAnsi="louts shamy" w:cs="louts shamy"/>
                            <w:b/>
                            <w:bCs/>
                            <w:color w:val="002060"/>
                            <w:sz w:val="32"/>
                            <w:szCs w:val="32"/>
                            <w:rtl/>
                          </w:rPr>
                        </w:pPr>
                        <w:r w:rsidRPr="005913AA">
                          <w:rPr>
                            <w:rFonts w:ascii="louts shamy" w:hAnsi="louts shamy" w:cs="louts shamy"/>
                            <w:b/>
                            <w:bCs/>
                            <w:color w:val="002060"/>
                            <w:sz w:val="32"/>
                            <w:szCs w:val="32"/>
                            <w:rtl/>
                          </w:rPr>
                          <w:t>أسلوب التربية بالممارسة العملية</w:t>
                        </w:r>
                      </w:p>
                      <w:p w14:paraId="23781543" w14:textId="77777777" w:rsidR="0035623C" w:rsidRPr="005913AA" w:rsidRDefault="0035623C" w:rsidP="005913AA">
                        <w:pPr>
                          <w:pStyle w:val="ListParagraph1"/>
                          <w:numPr>
                            <w:ilvl w:val="0"/>
                            <w:numId w:val="3"/>
                          </w:numPr>
                          <w:tabs>
                            <w:tab w:val="left" w:pos="1556"/>
                          </w:tabs>
                          <w:spacing w:after="0" w:line="240" w:lineRule="auto"/>
                          <w:ind w:left="952" w:hanging="357"/>
                          <w:jc w:val="both"/>
                          <w:rPr>
                            <w:rFonts w:ascii="louts shamy" w:hAnsi="louts shamy" w:cs="louts shamy"/>
                            <w:b/>
                            <w:bCs/>
                            <w:color w:val="002060"/>
                            <w:sz w:val="32"/>
                            <w:szCs w:val="32"/>
                            <w:rtl/>
                          </w:rPr>
                        </w:pPr>
                        <w:r w:rsidRPr="005913AA">
                          <w:rPr>
                            <w:rFonts w:ascii="louts shamy" w:hAnsi="louts shamy" w:cs="louts shamy"/>
                            <w:b/>
                            <w:bCs/>
                            <w:color w:val="002060"/>
                            <w:sz w:val="32"/>
                            <w:szCs w:val="32"/>
                            <w:rtl/>
                          </w:rPr>
                          <w:t>أسلوب التربية بالترويح</w:t>
                        </w:r>
                      </w:p>
                      <w:p w14:paraId="50D466E8" w14:textId="77777777" w:rsidR="0035623C" w:rsidRPr="005913AA" w:rsidRDefault="0035623C" w:rsidP="005913AA">
                        <w:pPr>
                          <w:pStyle w:val="ListParagraph1"/>
                          <w:numPr>
                            <w:ilvl w:val="0"/>
                            <w:numId w:val="3"/>
                          </w:numPr>
                          <w:tabs>
                            <w:tab w:val="left" w:pos="1556"/>
                          </w:tabs>
                          <w:spacing w:after="0" w:line="240" w:lineRule="auto"/>
                          <w:ind w:left="952" w:hanging="357"/>
                          <w:jc w:val="both"/>
                          <w:rPr>
                            <w:rFonts w:ascii="louts shamy" w:hAnsi="louts shamy" w:cs="louts shamy"/>
                            <w:b/>
                            <w:bCs/>
                            <w:color w:val="002060"/>
                            <w:sz w:val="32"/>
                            <w:szCs w:val="32"/>
                            <w:rtl/>
                          </w:rPr>
                        </w:pPr>
                        <w:r w:rsidRPr="005913AA">
                          <w:rPr>
                            <w:rFonts w:ascii="louts shamy" w:hAnsi="louts shamy" w:cs="louts shamy"/>
                            <w:b/>
                            <w:bCs/>
                            <w:color w:val="002060"/>
                            <w:sz w:val="32"/>
                            <w:szCs w:val="32"/>
                            <w:rtl/>
                          </w:rPr>
                          <w:t>أسلوب التربية بإفراغ الطاقة</w:t>
                        </w:r>
                      </w:p>
                      <w:p w14:paraId="7F7CBBA0" w14:textId="77777777" w:rsidR="0035623C" w:rsidRPr="005913AA" w:rsidRDefault="0035623C" w:rsidP="005913AA">
                        <w:pPr>
                          <w:pStyle w:val="ListParagraph1"/>
                          <w:numPr>
                            <w:ilvl w:val="0"/>
                            <w:numId w:val="3"/>
                          </w:numPr>
                          <w:tabs>
                            <w:tab w:val="left" w:pos="1556"/>
                          </w:tabs>
                          <w:spacing w:after="0" w:line="240" w:lineRule="auto"/>
                          <w:ind w:left="952" w:hanging="357"/>
                          <w:jc w:val="both"/>
                          <w:rPr>
                            <w:rFonts w:ascii="louts shamy" w:hAnsi="louts shamy" w:cs="louts shamy"/>
                            <w:b/>
                            <w:bCs/>
                            <w:sz w:val="32"/>
                            <w:szCs w:val="32"/>
                          </w:rPr>
                        </w:pPr>
                        <w:r w:rsidRPr="005913AA">
                          <w:rPr>
                            <w:rFonts w:ascii="louts shamy" w:hAnsi="louts shamy" w:cs="louts shamy"/>
                            <w:b/>
                            <w:bCs/>
                            <w:color w:val="002060"/>
                            <w:sz w:val="32"/>
                            <w:szCs w:val="32"/>
                            <w:rtl/>
                          </w:rPr>
                          <w:t>أسلوب التربية بالابتلاء</w:t>
                        </w:r>
                      </w:p>
                    </w:txbxContent>
                  </v:textbox>
                </v:shape>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AutoShape 7" o:spid="_x0000_s1028" type="#_x0000_t98" style="position:absolute;left:6144;width:43377;height:155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8s5cIA&#10;AADbAAAADwAAAGRycy9kb3ducmV2LnhtbERPTWvCQBC9F/oflil4azb1EDRmFZFWRHtp9OBxyI5J&#10;MDubZjcx/ntXKPQ2j/c52Wo0jRioc7VlBR9RDIK4sLrmUsHp+PU+A+E8ssbGMim4k4PV8vUlw1Tb&#10;G//QkPtShBB2KSqovG9TKV1RkUEX2ZY4cBfbGfQBdqXUHd5CuGnkNI4TabDm0FBhS5uKimveGwWb&#10;Q2J0vv2e6/acnNzv/nL87KVSk7dxvQDhafT/4j/3Tof5c3j+Eg6Qy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ryzlwgAAANsAAAAPAAAAAAAAAAAAAAAAAJgCAABkcnMvZG93&#10;bnJldi54bWxQSwUGAAAAAAQABAD1AAAAhwMAAAAA&#10;" adj="2045" fillcolor="#f2dcdb" strokecolor="#460000" strokeweight="4.5pt">
                  <v:stroke linestyle="thickThin"/>
                  <v:shadow on="t" color="black" opacity="26214f" origin=",.5" offset="0,-3pt"/>
                  <v:textbox>
                    <w:txbxContent>
                      <w:p w14:paraId="2ADB33A8" w14:textId="77777777" w:rsidR="0035623C" w:rsidRPr="00256672" w:rsidRDefault="0035623C" w:rsidP="005913AA">
                        <w:pPr>
                          <w:spacing w:after="0" w:line="240" w:lineRule="auto"/>
                          <w:jc w:val="center"/>
                          <w:rPr>
                            <w:rFonts w:ascii="Simplified Arabic" w:eastAsia="Times New Roman" w:hAnsi="Simplified Arabic" w:cs="Simplified Arabic"/>
                            <w:b/>
                            <w:bCs/>
                            <w:caps/>
                            <w:color w:val="006000"/>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256672">
                          <w:rPr>
                            <w:rFonts w:ascii="Simplified Arabic" w:eastAsia="Times New Roman" w:hAnsi="Simplified Arabic" w:cs="Simplified Arabic" w:hint="cs"/>
                            <w:b/>
                            <w:bCs/>
                            <w:caps/>
                            <w:color w:val="006000"/>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الأساليب التربوية للمراهقين</w:t>
                        </w:r>
                      </w:p>
                      <w:p w14:paraId="36598A20" w14:textId="77777777" w:rsidR="00150478" w:rsidRPr="006F4A6A" w:rsidRDefault="00150478" w:rsidP="005913AA">
                        <w:pPr>
                          <w:spacing w:after="0" w:line="240" w:lineRule="auto"/>
                          <w:jc w:val="center"/>
                          <w:rPr>
                            <w:b/>
                            <w:caps/>
                            <w:color w:val="006000"/>
                            <w:sz w:val="56"/>
                            <w:szCs w:val="5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256672">
                          <w:rPr>
                            <w:rFonts w:ascii="Simplified Arabic" w:eastAsia="Times New Roman" w:hAnsi="Simplified Arabic" w:cs="Simplified Arabic" w:hint="cs"/>
                            <w:b/>
                            <w:bCs/>
                            <w:caps/>
                            <w:color w:val="006000"/>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في القرآ</w:t>
                        </w:r>
                        <w:r w:rsidR="00256672">
                          <w:rPr>
                            <w:rFonts w:ascii="Simplified Arabic" w:eastAsia="Times New Roman" w:hAnsi="Simplified Arabic" w:cs="Simplified Arabic" w:hint="cs"/>
                            <w:b/>
                            <w:bCs/>
                            <w:caps/>
                            <w:color w:val="006000"/>
                            <w:sz w:val="40"/>
                            <w:szCs w:val="40"/>
                            <w:rtl/>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ن الكريم والسنة النبوية</w:t>
                        </w:r>
                      </w:p>
                    </w:txbxContent>
                  </v:textbox>
                </v:shape>
                <w10:wrap anchorx="page"/>
                <w10:anchorlock/>
              </v:group>
            </w:pict>
          </mc:Fallback>
        </mc:AlternateContent>
      </w:r>
    </w:p>
    <w:p w14:paraId="00568923" w14:textId="77777777" w:rsidR="006F4A6A" w:rsidRPr="00892FA1" w:rsidRDefault="006F4A6A" w:rsidP="00892FA1">
      <w:pPr>
        <w:pStyle w:val="Heading11"/>
        <w:numPr>
          <w:ilvl w:val="0"/>
          <w:numId w:val="0"/>
        </w:numPr>
        <w:ind w:left="360"/>
        <w:jc w:val="center"/>
        <w:rPr>
          <w:color w:val="FF0000"/>
          <w:sz w:val="60"/>
          <w:szCs w:val="60"/>
          <w:rtl/>
        </w:rPr>
      </w:pPr>
      <w:bookmarkStart w:id="1" w:name="_Toc146534366"/>
      <w:r w:rsidRPr="00892FA1">
        <w:rPr>
          <w:color w:val="FF0000"/>
          <w:sz w:val="60"/>
          <w:szCs w:val="60"/>
          <w:rtl/>
        </w:rPr>
        <w:lastRenderedPageBreak/>
        <w:t>تمهيد</w:t>
      </w:r>
      <w:bookmarkEnd w:id="1"/>
    </w:p>
    <w:p w14:paraId="12D7C162" w14:textId="5ABFB7B4" w:rsidR="006F4A6A" w:rsidRPr="005913AA" w:rsidRDefault="006F4A6A" w:rsidP="00F3313C">
      <w:pPr>
        <w:tabs>
          <w:tab w:val="left" w:pos="1556"/>
        </w:tabs>
        <w:spacing w:after="120"/>
        <w:ind w:firstLine="397"/>
        <w:jc w:val="lowKashida"/>
        <w:rPr>
          <w:rFonts w:ascii="Simplified Arabic" w:eastAsia="Times New Roman" w:hAnsi="Simplified Arabic" w:cs="KFGQPC Uthman Taha Naskh"/>
          <w:b/>
          <w:bCs/>
          <w:sz w:val="36"/>
          <w:szCs w:val="36"/>
          <w:rtl/>
          <w:lang w:bidi="ar-EG"/>
        </w:rPr>
      </w:pPr>
      <w:r w:rsidRPr="005913AA">
        <w:rPr>
          <w:rFonts w:ascii="Simplified Arabic" w:eastAsia="Times New Roman" w:hAnsi="Simplified Arabic" w:cs="KFGQPC Uthman Taha Naskh"/>
          <w:sz w:val="36"/>
          <w:szCs w:val="36"/>
          <w:rtl/>
          <w:lang w:bidi="ar-EG"/>
        </w:rPr>
        <w:t>لقد جاء الدين الإسلامي بأساليب تربوية متنوعة</w:t>
      </w:r>
      <w:r w:rsidRPr="005913AA">
        <w:rPr>
          <w:rFonts w:ascii="Simplified Arabic" w:eastAsia="Times New Roman" w:hAnsi="Simplified Arabic" w:cs="KFGQPC Uthman Taha Naskh" w:hint="cs"/>
          <w:sz w:val="36"/>
          <w:szCs w:val="36"/>
          <w:rtl/>
          <w:lang w:bidi="ar-EG"/>
        </w:rPr>
        <w:t>،</w:t>
      </w:r>
      <w:r w:rsidRPr="005913AA">
        <w:rPr>
          <w:rFonts w:ascii="Simplified Arabic" w:eastAsia="Times New Roman" w:hAnsi="Simplified Arabic" w:cs="KFGQPC Uthman Taha Naskh"/>
          <w:sz w:val="36"/>
          <w:szCs w:val="36"/>
          <w:rtl/>
          <w:lang w:bidi="ar-EG"/>
        </w:rPr>
        <w:t xml:space="preserve"> ومتباينة، تهدف بمجموعها إلى الوصول بالشاب المسلم إلى مرتبة الكمال المنشود في الأخلاق،</w:t>
      </w:r>
      <w:r w:rsidRPr="005913AA">
        <w:rPr>
          <w:rFonts w:ascii="Simplified Arabic" w:eastAsia="Times New Roman" w:hAnsi="Simplified Arabic" w:cs="KFGQPC Uthman Taha Naskh" w:hint="cs"/>
          <w:sz w:val="36"/>
          <w:szCs w:val="36"/>
          <w:rtl/>
          <w:lang w:bidi="ar-EG"/>
        </w:rPr>
        <w:t xml:space="preserve"> </w:t>
      </w:r>
      <w:r w:rsidRPr="005913AA">
        <w:rPr>
          <w:rFonts w:ascii="Simplified Arabic" w:eastAsia="Times New Roman" w:hAnsi="Simplified Arabic" w:cs="KFGQPC Uthman Taha Naskh"/>
          <w:sz w:val="36"/>
          <w:szCs w:val="36"/>
          <w:rtl/>
          <w:lang w:bidi="ar-EG"/>
        </w:rPr>
        <w:t>وهذه الأساليب التربوية</w:t>
      </w:r>
      <w:r w:rsidRPr="005913AA">
        <w:rPr>
          <w:rFonts w:ascii="Simplified Arabic" w:eastAsia="Times New Roman" w:hAnsi="Simplified Arabic" w:cs="KFGQPC Uthman Taha Naskh" w:hint="cs"/>
          <w:sz w:val="36"/>
          <w:szCs w:val="36"/>
          <w:rtl/>
          <w:lang w:bidi="ar-EG"/>
        </w:rPr>
        <w:t xml:space="preserve"> الإسلامية</w:t>
      </w:r>
      <w:r w:rsidRPr="005913AA">
        <w:rPr>
          <w:rFonts w:ascii="Simplified Arabic" w:eastAsia="Times New Roman" w:hAnsi="Simplified Arabic" w:cs="KFGQPC Uthman Taha Naskh"/>
          <w:sz w:val="36"/>
          <w:szCs w:val="36"/>
          <w:rtl/>
          <w:lang w:bidi="ar-EG"/>
        </w:rPr>
        <w:t xml:space="preserve"> تتنوع حسب حال المتربي، مراعاة لتباين النفوس</w:t>
      </w:r>
      <w:r w:rsidRPr="005913AA">
        <w:rPr>
          <w:rFonts w:ascii="Simplified Arabic" w:eastAsia="Times New Roman" w:hAnsi="Simplified Arabic" w:cs="KFGQPC Uthman Taha Naskh" w:hint="cs"/>
          <w:sz w:val="36"/>
          <w:szCs w:val="36"/>
          <w:rtl/>
          <w:lang w:bidi="ar-EG"/>
        </w:rPr>
        <w:t>،</w:t>
      </w:r>
      <w:r w:rsidRPr="005913AA">
        <w:rPr>
          <w:rFonts w:ascii="Simplified Arabic" w:eastAsia="Times New Roman" w:hAnsi="Simplified Arabic" w:cs="KFGQPC Uthman Taha Naskh"/>
          <w:sz w:val="36"/>
          <w:szCs w:val="36"/>
          <w:rtl/>
          <w:lang w:bidi="ar-EG"/>
        </w:rPr>
        <w:t xml:space="preserve"> واختلاف سماتها</w:t>
      </w:r>
      <w:r w:rsidRPr="005913AA">
        <w:rPr>
          <w:rFonts w:ascii="Simplified Arabic" w:eastAsia="Times New Roman" w:hAnsi="Simplified Arabic" w:cs="KFGQPC Uthman Taha Naskh" w:hint="cs"/>
          <w:sz w:val="36"/>
          <w:szCs w:val="36"/>
          <w:rtl/>
          <w:lang w:bidi="ar-EG"/>
        </w:rPr>
        <w:t>،</w:t>
      </w:r>
      <w:r w:rsidRPr="005913AA">
        <w:rPr>
          <w:rFonts w:ascii="Simplified Arabic" w:eastAsia="Times New Roman" w:hAnsi="Simplified Arabic" w:cs="KFGQPC Uthman Taha Naskh"/>
          <w:sz w:val="36"/>
          <w:szCs w:val="36"/>
          <w:rtl/>
          <w:lang w:bidi="ar-EG"/>
        </w:rPr>
        <w:t xml:space="preserve"> وطبائعها، حيث جاءت</w:t>
      </w:r>
      <w:r w:rsidRPr="005913AA">
        <w:rPr>
          <w:rFonts w:ascii="Simplified Arabic" w:eastAsia="Times New Roman" w:hAnsi="Simplified Arabic" w:cs="KFGQPC Uthman Taha Naskh" w:hint="cs"/>
          <w:sz w:val="36"/>
          <w:szCs w:val="36"/>
          <w:rtl/>
          <w:lang w:bidi="ar-EG"/>
        </w:rPr>
        <w:t xml:space="preserve"> الأساليب</w:t>
      </w:r>
      <w:r w:rsidRPr="005913AA">
        <w:rPr>
          <w:rFonts w:ascii="Simplified Arabic" w:eastAsia="Times New Roman" w:hAnsi="Simplified Arabic" w:cs="KFGQPC Uthman Taha Naskh"/>
          <w:sz w:val="36"/>
          <w:szCs w:val="36"/>
          <w:rtl/>
          <w:lang w:bidi="ar-EG"/>
        </w:rPr>
        <w:t xml:space="preserve"> مرة بالقدوة الفاعلة المؤثرة على حاسة البصر لدى المتربي</w:t>
      </w:r>
      <w:r w:rsidRPr="005913AA">
        <w:rPr>
          <w:rFonts w:ascii="Simplified Arabic" w:eastAsia="Times New Roman" w:hAnsi="Simplified Arabic" w:cs="KFGQPC Uthman Taha Naskh" w:hint="cs"/>
          <w:sz w:val="36"/>
          <w:szCs w:val="36"/>
          <w:rtl/>
          <w:lang w:bidi="ar-EG"/>
        </w:rPr>
        <w:t>؛</w:t>
      </w:r>
      <w:r w:rsidRPr="005913AA">
        <w:rPr>
          <w:rFonts w:ascii="Simplified Arabic" w:eastAsia="Times New Roman" w:hAnsi="Simplified Arabic" w:cs="KFGQPC Uthman Taha Naskh"/>
          <w:sz w:val="36"/>
          <w:szCs w:val="36"/>
          <w:rtl/>
          <w:lang w:bidi="ar-EG"/>
        </w:rPr>
        <w:t xml:space="preserve"> وذلك حينما يرى بعينيه أفعال ذلك القدوة وهي تمثل كائنًا حيًا يمشي على الأرض، وتارة أخرى يسمع بأذنيه موعظة بليغة</w:t>
      </w:r>
      <w:r w:rsidRPr="005913AA">
        <w:rPr>
          <w:rFonts w:ascii="Simplified Arabic" w:eastAsia="Times New Roman" w:hAnsi="Simplified Arabic" w:cs="KFGQPC Uthman Taha Naskh" w:hint="cs"/>
          <w:sz w:val="36"/>
          <w:szCs w:val="36"/>
          <w:rtl/>
          <w:lang w:bidi="ar-EG"/>
        </w:rPr>
        <w:t>،</w:t>
      </w:r>
      <w:r w:rsidRPr="005913AA">
        <w:rPr>
          <w:rFonts w:ascii="Simplified Arabic" w:eastAsia="Times New Roman" w:hAnsi="Simplified Arabic" w:cs="KFGQPC Uthman Taha Naskh"/>
          <w:sz w:val="36"/>
          <w:szCs w:val="36"/>
          <w:rtl/>
          <w:lang w:bidi="ar-EG"/>
        </w:rPr>
        <w:t xml:space="preserve"> تحرك ما في داخله</w:t>
      </w:r>
      <w:r w:rsidRPr="005913AA">
        <w:rPr>
          <w:rFonts w:ascii="Simplified Arabic" w:eastAsia="Times New Roman" w:hAnsi="Simplified Arabic" w:cs="KFGQPC Uthman Taha Naskh" w:hint="cs"/>
          <w:sz w:val="36"/>
          <w:szCs w:val="36"/>
          <w:rtl/>
          <w:lang w:bidi="ar-EG"/>
        </w:rPr>
        <w:t>،</w:t>
      </w:r>
      <w:r w:rsidRPr="005913AA">
        <w:rPr>
          <w:rFonts w:ascii="Simplified Arabic" w:eastAsia="Times New Roman" w:hAnsi="Simplified Arabic" w:cs="KFGQPC Uthman Taha Naskh"/>
          <w:sz w:val="36"/>
          <w:szCs w:val="36"/>
          <w:rtl/>
          <w:lang w:bidi="ar-EG"/>
        </w:rPr>
        <w:t xml:space="preserve"> فتقوده إلى العمل، وثالثة ما تأتي بقصة مؤثرة تنقل المتربي إلى عالم تخيلي يشترك فيه العقل مع العاطفة، فتكون النتيجة التي تقود النفس إلى أخذ العبرة والعظة، ورابعة قد تكون عن طريق ضرب </w:t>
      </w:r>
      <w:r w:rsidRPr="005913AA">
        <w:rPr>
          <w:rFonts w:ascii="Simplified Arabic" w:eastAsia="Times New Roman" w:hAnsi="Simplified Arabic" w:cs="KFGQPC Uthman Taha Naskh" w:hint="cs"/>
          <w:sz w:val="36"/>
          <w:szCs w:val="36"/>
          <w:rtl/>
          <w:lang w:bidi="ar-EG"/>
        </w:rPr>
        <w:t>ا</w:t>
      </w:r>
      <w:r w:rsidRPr="005913AA">
        <w:rPr>
          <w:rFonts w:ascii="Simplified Arabic" w:eastAsia="Times New Roman" w:hAnsi="Simplified Arabic" w:cs="KFGQPC Uthman Taha Naskh"/>
          <w:sz w:val="36"/>
          <w:szCs w:val="36"/>
          <w:rtl/>
          <w:lang w:bidi="ar-EG"/>
        </w:rPr>
        <w:t>لمثل</w:t>
      </w:r>
      <w:r w:rsidRPr="005913AA">
        <w:rPr>
          <w:rFonts w:ascii="Simplified Arabic" w:eastAsia="Times New Roman" w:hAnsi="Simplified Arabic" w:cs="KFGQPC Uthman Taha Naskh" w:hint="cs"/>
          <w:sz w:val="36"/>
          <w:szCs w:val="36"/>
          <w:rtl/>
          <w:lang w:bidi="ar-EG"/>
        </w:rPr>
        <w:t>؛</w:t>
      </w:r>
      <w:r w:rsidRPr="005913AA">
        <w:rPr>
          <w:rFonts w:ascii="Simplified Arabic" w:eastAsia="Times New Roman" w:hAnsi="Simplified Arabic" w:cs="KFGQPC Uthman Taha Naskh"/>
          <w:sz w:val="36"/>
          <w:szCs w:val="36"/>
          <w:rtl/>
          <w:lang w:bidi="ar-EG"/>
        </w:rPr>
        <w:t xml:space="preserve"> لتقريب المعنى للأفهام</w:t>
      </w:r>
      <w:r w:rsidRPr="005913AA">
        <w:rPr>
          <w:rFonts w:ascii="Simplified Arabic" w:eastAsia="Times New Roman" w:hAnsi="Simplified Arabic" w:cs="KFGQPC Uthman Taha Naskh" w:hint="cs"/>
          <w:sz w:val="36"/>
          <w:szCs w:val="36"/>
          <w:rtl/>
          <w:lang w:bidi="ar-EG"/>
        </w:rPr>
        <w:t xml:space="preserve">، </w:t>
      </w:r>
      <w:r w:rsidRPr="005913AA">
        <w:rPr>
          <w:rFonts w:ascii="Simplified Arabic" w:eastAsia="Times New Roman" w:hAnsi="Simplified Arabic" w:cs="KFGQPC Uthman Taha Naskh"/>
          <w:sz w:val="36"/>
          <w:szCs w:val="36"/>
          <w:rtl/>
          <w:lang w:bidi="ar-EG"/>
        </w:rPr>
        <w:t>وخامسة عن طريق الترغيب في فعل ما يثاب عليه</w:t>
      </w:r>
      <w:r w:rsidRPr="005913AA">
        <w:rPr>
          <w:rFonts w:ascii="Simplified Arabic" w:eastAsia="Times New Roman" w:hAnsi="Simplified Arabic" w:cs="KFGQPC Uthman Taha Naskh" w:hint="cs"/>
          <w:sz w:val="36"/>
          <w:szCs w:val="36"/>
          <w:rtl/>
          <w:lang w:bidi="ar-EG"/>
        </w:rPr>
        <w:t>،</w:t>
      </w:r>
      <w:r w:rsidRPr="005913AA">
        <w:rPr>
          <w:rFonts w:ascii="Simplified Arabic" w:eastAsia="Times New Roman" w:hAnsi="Simplified Arabic" w:cs="KFGQPC Uthman Taha Naskh"/>
          <w:sz w:val="36"/>
          <w:szCs w:val="36"/>
          <w:rtl/>
          <w:lang w:bidi="ar-EG"/>
        </w:rPr>
        <w:t xml:space="preserve"> والترهيب مما يعاقب عليه</w:t>
      </w:r>
      <w:r w:rsidRPr="005913AA">
        <w:rPr>
          <w:rFonts w:ascii="Simplified Arabic" w:eastAsia="Times New Roman" w:hAnsi="Simplified Arabic" w:cs="KFGQPC Uthman Taha Naskh" w:hint="cs"/>
          <w:sz w:val="36"/>
          <w:szCs w:val="36"/>
          <w:rtl/>
          <w:lang w:bidi="ar-EG"/>
        </w:rPr>
        <w:t>،</w:t>
      </w:r>
      <w:r w:rsidRPr="005913AA">
        <w:rPr>
          <w:rFonts w:ascii="Simplified Arabic" w:eastAsia="Times New Roman" w:hAnsi="Simplified Arabic" w:cs="KFGQPC Uthman Taha Naskh"/>
          <w:sz w:val="36"/>
          <w:szCs w:val="36"/>
          <w:rtl/>
          <w:lang w:bidi="ar-EG"/>
        </w:rPr>
        <w:t xml:space="preserve"> وهكذا بقية الأساليب التربوية.</w:t>
      </w:r>
    </w:p>
    <w:p w14:paraId="7A2292E2" w14:textId="2320B2E4" w:rsidR="006F4A6A" w:rsidRPr="005913AA" w:rsidRDefault="006F4A6A" w:rsidP="00F3313C">
      <w:pPr>
        <w:tabs>
          <w:tab w:val="left" w:pos="1556"/>
        </w:tabs>
        <w:spacing w:after="120"/>
        <w:ind w:firstLine="397"/>
        <w:jc w:val="lowKashida"/>
        <w:rPr>
          <w:rFonts w:ascii="Simplified Arabic" w:eastAsia="Times New Roman" w:hAnsi="Simplified Arabic" w:cs="KFGQPC Uthman Taha Naskh"/>
          <w:sz w:val="36"/>
          <w:szCs w:val="36"/>
          <w:rtl/>
        </w:rPr>
      </w:pPr>
      <w:r w:rsidRPr="005913AA">
        <w:rPr>
          <w:rFonts w:ascii="Simplified Arabic" w:eastAsia="Times New Roman" w:hAnsi="Simplified Arabic" w:cs="KFGQPC Uthman Taha Naskh"/>
          <w:sz w:val="36"/>
          <w:szCs w:val="36"/>
          <w:rtl/>
          <w:lang w:bidi="ar-EG"/>
        </w:rPr>
        <w:t>وقد قام الباحث في هذا الفصل بتقديم بعض الأساليب التربوية المهمة، والتي من شأنها تنمية القيم الإيمانية</w:t>
      </w:r>
      <w:r w:rsidRPr="005913AA">
        <w:rPr>
          <w:rFonts w:ascii="Simplified Arabic" w:eastAsia="Times New Roman" w:hAnsi="Simplified Arabic" w:cs="KFGQPC Uthman Taha Naskh" w:hint="cs"/>
          <w:sz w:val="36"/>
          <w:szCs w:val="36"/>
          <w:rtl/>
          <w:lang w:bidi="ar-EG"/>
        </w:rPr>
        <w:t>،</w:t>
      </w:r>
      <w:r w:rsidRPr="005913AA">
        <w:rPr>
          <w:rFonts w:ascii="Simplified Arabic" w:eastAsia="Times New Roman" w:hAnsi="Simplified Arabic" w:cs="KFGQPC Uthman Taha Naskh"/>
          <w:sz w:val="36"/>
          <w:szCs w:val="36"/>
          <w:rtl/>
          <w:lang w:bidi="ar-EG"/>
        </w:rPr>
        <w:t xml:space="preserve"> والتعبدية</w:t>
      </w:r>
      <w:r w:rsidRPr="005913AA">
        <w:rPr>
          <w:rFonts w:ascii="Simplified Arabic" w:eastAsia="Times New Roman" w:hAnsi="Simplified Arabic" w:cs="KFGQPC Uthman Taha Naskh" w:hint="cs"/>
          <w:sz w:val="36"/>
          <w:szCs w:val="36"/>
          <w:rtl/>
          <w:lang w:bidi="ar-EG"/>
        </w:rPr>
        <w:t>،</w:t>
      </w:r>
      <w:r w:rsidRPr="005913AA">
        <w:rPr>
          <w:rFonts w:ascii="Simplified Arabic" w:eastAsia="Times New Roman" w:hAnsi="Simplified Arabic" w:cs="KFGQPC Uthman Taha Naskh"/>
          <w:sz w:val="36"/>
          <w:szCs w:val="36"/>
          <w:rtl/>
          <w:lang w:bidi="ar-EG"/>
        </w:rPr>
        <w:t xml:space="preserve"> والاجتماعية</w:t>
      </w:r>
      <w:r w:rsidRPr="005913AA">
        <w:rPr>
          <w:rFonts w:ascii="Simplified Arabic" w:eastAsia="Times New Roman" w:hAnsi="Simplified Arabic" w:cs="KFGQPC Uthman Taha Naskh" w:hint="cs"/>
          <w:sz w:val="36"/>
          <w:szCs w:val="36"/>
          <w:rtl/>
          <w:lang w:bidi="ar-EG"/>
        </w:rPr>
        <w:t>،</w:t>
      </w:r>
      <w:r w:rsidRPr="005913AA">
        <w:rPr>
          <w:rFonts w:ascii="Simplified Arabic" w:eastAsia="Times New Roman" w:hAnsi="Simplified Arabic" w:cs="KFGQPC Uthman Taha Naskh"/>
          <w:sz w:val="36"/>
          <w:szCs w:val="36"/>
          <w:rtl/>
          <w:lang w:bidi="ar-EG"/>
        </w:rPr>
        <w:t xml:space="preserve"> وال</w:t>
      </w:r>
      <w:r w:rsidRPr="005913AA">
        <w:rPr>
          <w:rFonts w:ascii="Simplified Arabic" w:eastAsia="Times New Roman" w:hAnsi="Simplified Arabic" w:cs="KFGQPC Uthman Taha Naskh" w:hint="cs"/>
          <w:sz w:val="36"/>
          <w:szCs w:val="36"/>
          <w:rtl/>
          <w:lang w:bidi="ar-EG"/>
        </w:rPr>
        <w:t>أ</w:t>
      </w:r>
      <w:r w:rsidRPr="005913AA">
        <w:rPr>
          <w:rFonts w:ascii="Simplified Arabic" w:eastAsia="Times New Roman" w:hAnsi="Simplified Arabic" w:cs="KFGQPC Uthman Taha Naskh"/>
          <w:sz w:val="36"/>
          <w:szCs w:val="36"/>
          <w:rtl/>
          <w:lang w:bidi="ar-EG"/>
        </w:rPr>
        <w:t>خلاقية</w:t>
      </w:r>
      <w:r w:rsidRPr="005913AA">
        <w:rPr>
          <w:rFonts w:ascii="Simplified Arabic" w:eastAsia="Times New Roman" w:hAnsi="Simplified Arabic" w:cs="KFGQPC Uthman Taha Naskh" w:hint="cs"/>
          <w:sz w:val="36"/>
          <w:szCs w:val="36"/>
          <w:rtl/>
          <w:lang w:bidi="ar-EG"/>
        </w:rPr>
        <w:t>،</w:t>
      </w:r>
      <w:r w:rsidRPr="005913AA">
        <w:rPr>
          <w:rFonts w:ascii="Simplified Arabic" w:eastAsia="Times New Roman" w:hAnsi="Simplified Arabic" w:cs="KFGQPC Uthman Taha Naskh"/>
          <w:sz w:val="36"/>
          <w:szCs w:val="36"/>
          <w:rtl/>
          <w:lang w:bidi="ar-EG"/>
        </w:rPr>
        <w:t xml:space="preserve"> وغيرها</w:t>
      </w:r>
      <w:r w:rsidRPr="005913AA">
        <w:rPr>
          <w:rFonts w:ascii="Simplified Arabic" w:eastAsia="Times New Roman" w:hAnsi="Simplified Arabic" w:cs="KFGQPC Uthman Taha Naskh" w:hint="cs"/>
          <w:sz w:val="36"/>
          <w:szCs w:val="36"/>
          <w:rtl/>
          <w:lang w:bidi="ar-EG"/>
        </w:rPr>
        <w:t>،</w:t>
      </w:r>
      <w:r w:rsidRPr="005913AA">
        <w:rPr>
          <w:rFonts w:ascii="Simplified Arabic" w:eastAsia="Times New Roman" w:hAnsi="Simplified Arabic" w:cs="KFGQPC Uthman Taha Naskh"/>
          <w:sz w:val="36"/>
          <w:szCs w:val="36"/>
          <w:rtl/>
          <w:lang w:bidi="ar-EG"/>
        </w:rPr>
        <w:t xml:space="preserve"> عند الشباب المسلم،</w:t>
      </w:r>
      <w:r w:rsidRPr="005913AA">
        <w:rPr>
          <w:rFonts w:ascii="Simplified Arabic" w:eastAsia="Times New Roman" w:hAnsi="Simplified Arabic" w:cs="KFGQPC Uthman Taha Naskh" w:hint="cs"/>
          <w:sz w:val="36"/>
          <w:szCs w:val="36"/>
          <w:rtl/>
          <w:lang w:bidi="ar-EG"/>
        </w:rPr>
        <w:t xml:space="preserve"> </w:t>
      </w:r>
      <w:r w:rsidRPr="005913AA">
        <w:rPr>
          <w:rFonts w:ascii="Simplified Arabic" w:eastAsia="Times New Roman" w:hAnsi="Simplified Arabic" w:cs="KFGQPC Uthman Taha Naskh"/>
          <w:sz w:val="36"/>
          <w:szCs w:val="36"/>
          <w:rtl/>
          <w:lang w:bidi="ar-EG"/>
        </w:rPr>
        <w:t>وخاصة في هذا الزمن الذ</w:t>
      </w:r>
      <w:r w:rsidRPr="005913AA">
        <w:rPr>
          <w:rFonts w:ascii="Simplified Arabic" w:eastAsia="Times New Roman" w:hAnsi="Simplified Arabic" w:cs="KFGQPC Uthman Taha Naskh" w:hint="cs"/>
          <w:sz w:val="36"/>
          <w:szCs w:val="36"/>
          <w:rtl/>
          <w:lang w:bidi="ar-EG"/>
        </w:rPr>
        <w:t>ي</w:t>
      </w:r>
      <w:r w:rsidR="00F3313C" w:rsidRPr="005913AA">
        <w:rPr>
          <w:rFonts w:ascii="Simplified Arabic" w:eastAsia="Times New Roman" w:hAnsi="Simplified Arabic" w:cs="KFGQPC Uthman Taha Naskh" w:hint="cs"/>
          <w:sz w:val="36"/>
          <w:szCs w:val="36"/>
          <w:rtl/>
          <w:lang w:bidi="ar-EG"/>
        </w:rPr>
        <w:t xml:space="preserve"> </w:t>
      </w:r>
      <w:r w:rsidRPr="005913AA">
        <w:rPr>
          <w:rFonts w:ascii="Simplified Arabic" w:eastAsia="Times New Roman" w:hAnsi="Simplified Arabic" w:cs="KFGQPC Uthman Taha Naskh" w:hint="cs"/>
          <w:sz w:val="36"/>
          <w:szCs w:val="36"/>
          <w:rtl/>
          <w:lang w:bidi="ar-EG"/>
        </w:rPr>
        <w:t xml:space="preserve">كثرت فيه الفتن والمغريات، فعصفت بالأخلاق، والقيم، والمبادئ التي هي من سمات المجتمع المصري، </w:t>
      </w:r>
      <w:r w:rsidRPr="005913AA">
        <w:rPr>
          <w:rFonts w:ascii="Simplified Arabic" w:eastAsia="Times New Roman" w:hAnsi="Simplified Arabic" w:cs="KFGQPC Uthman Taha Naskh"/>
          <w:sz w:val="36"/>
          <w:szCs w:val="36"/>
          <w:rtl/>
          <w:lang w:bidi="ar-EG"/>
        </w:rPr>
        <w:t xml:space="preserve">وأثر ذلك كثيرا على </w:t>
      </w:r>
      <w:r w:rsidRPr="005913AA">
        <w:rPr>
          <w:rFonts w:ascii="Simplified Arabic" w:eastAsia="Times New Roman" w:hAnsi="Simplified Arabic" w:cs="KFGQPC Uthman Taha Naskh" w:hint="cs"/>
          <w:sz w:val="36"/>
          <w:szCs w:val="36"/>
          <w:rtl/>
          <w:lang w:bidi="ar-EG"/>
        </w:rPr>
        <w:t>أ</w:t>
      </w:r>
      <w:r w:rsidRPr="005913AA">
        <w:rPr>
          <w:rFonts w:ascii="Simplified Arabic" w:eastAsia="Times New Roman" w:hAnsi="Simplified Arabic" w:cs="KFGQPC Uthman Taha Naskh"/>
          <w:sz w:val="36"/>
          <w:szCs w:val="36"/>
          <w:rtl/>
          <w:lang w:bidi="ar-EG"/>
        </w:rPr>
        <w:t>خلاقياتهم</w:t>
      </w:r>
      <w:r w:rsidRPr="005913AA">
        <w:rPr>
          <w:rFonts w:ascii="Simplified Arabic" w:eastAsia="Times New Roman" w:hAnsi="Simplified Arabic" w:cs="KFGQPC Uthman Taha Naskh" w:hint="cs"/>
          <w:sz w:val="36"/>
          <w:szCs w:val="36"/>
          <w:rtl/>
          <w:lang w:bidi="ar-EG"/>
        </w:rPr>
        <w:t>،</w:t>
      </w:r>
      <w:r w:rsidRPr="005913AA">
        <w:rPr>
          <w:rFonts w:ascii="Simplified Arabic" w:eastAsia="Times New Roman" w:hAnsi="Simplified Arabic" w:cs="KFGQPC Uthman Taha Naskh"/>
          <w:sz w:val="36"/>
          <w:szCs w:val="36"/>
          <w:rtl/>
          <w:lang w:bidi="ar-EG"/>
        </w:rPr>
        <w:t xml:space="preserve"> وذلك واضح رأى العيان ف</w:t>
      </w:r>
      <w:r w:rsidR="00F3313C" w:rsidRPr="005913AA">
        <w:rPr>
          <w:rFonts w:ascii="Simplified Arabic" w:eastAsia="Times New Roman" w:hAnsi="Simplified Arabic" w:cs="KFGQPC Uthman Taha Naskh" w:hint="cs"/>
          <w:sz w:val="36"/>
          <w:szCs w:val="36"/>
          <w:rtl/>
          <w:lang w:bidi="ar-EG"/>
        </w:rPr>
        <w:t>ي</w:t>
      </w:r>
      <w:r w:rsidRPr="005913AA">
        <w:rPr>
          <w:rFonts w:ascii="Simplified Arabic" w:eastAsia="Times New Roman" w:hAnsi="Simplified Arabic" w:cs="KFGQPC Uthman Taha Naskh"/>
          <w:sz w:val="36"/>
          <w:szCs w:val="36"/>
          <w:rtl/>
          <w:lang w:bidi="ar-EG"/>
        </w:rPr>
        <w:t xml:space="preserve"> سلوكياتهم</w:t>
      </w:r>
      <w:r w:rsidRPr="005913AA">
        <w:rPr>
          <w:rFonts w:ascii="Simplified Arabic" w:eastAsia="Times New Roman" w:hAnsi="Simplified Arabic" w:cs="KFGQPC Uthman Taha Naskh" w:hint="cs"/>
          <w:sz w:val="36"/>
          <w:szCs w:val="36"/>
          <w:rtl/>
          <w:lang w:bidi="ar-EG"/>
        </w:rPr>
        <w:t>،</w:t>
      </w:r>
      <w:r w:rsidRPr="005913AA">
        <w:rPr>
          <w:rFonts w:ascii="Simplified Arabic" w:eastAsia="Times New Roman" w:hAnsi="Simplified Arabic" w:cs="KFGQPC Uthman Taha Naskh"/>
          <w:sz w:val="36"/>
          <w:szCs w:val="36"/>
          <w:rtl/>
          <w:lang w:bidi="ar-EG"/>
        </w:rPr>
        <w:t xml:space="preserve"> ومعاملاته</w:t>
      </w:r>
      <w:r w:rsidRPr="005913AA">
        <w:rPr>
          <w:rFonts w:ascii="Simplified Arabic" w:eastAsia="Times New Roman" w:hAnsi="Simplified Arabic" w:cs="KFGQPC Uthman Taha Naskh" w:hint="cs"/>
          <w:sz w:val="36"/>
          <w:szCs w:val="36"/>
          <w:rtl/>
          <w:lang w:bidi="ar-EG"/>
        </w:rPr>
        <w:t>م،</w:t>
      </w:r>
      <w:r w:rsidRPr="005913AA">
        <w:rPr>
          <w:rFonts w:ascii="Simplified Arabic" w:eastAsia="Times New Roman" w:hAnsi="Simplified Arabic" w:cs="KFGQPC Uthman Taha Naskh"/>
          <w:sz w:val="36"/>
          <w:szCs w:val="36"/>
          <w:rtl/>
          <w:lang w:bidi="ar-EG"/>
        </w:rPr>
        <w:t xml:space="preserve"> وأثر ذلك سلبا على العلاقات بين أفراد المجتمع، ويظهر ذلك </w:t>
      </w:r>
      <w:r w:rsidRPr="005913AA">
        <w:rPr>
          <w:rFonts w:ascii="Simplified Arabic" w:eastAsia="Times New Roman" w:hAnsi="Simplified Arabic" w:cs="KFGQPC Uthman Taha Naskh" w:hint="cs"/>
          <w:sz w:val="36"/>
          <w:szCs w:val="36"/>
          <w:rtl/>
          <w:lang w:bidi="ar-EG"/>
        </w:rPr>
        <w:t>كذلك</w:t>
      </w:r>
      <w:r w:rsidRPr="005913AA">
        <w:rPr>
          <w:rFonts w:ascii="Simplified Arabic" w:eastAsia="Times New Roman" w:hAnsi="Simplified Arabic" w:cs="KFGQPC Uthman Taha Naskh"/>
          <w:sz w:val="36"/>
          <w:szCs w:val="36"/>
          <w:rtl/>
          <w:lang w:bidi="ar-EG"/>
        </w:rPr>
        <w:t xml:space="preserve"> بوضوح ف</w:t>
      </w:r>
      <w:r w:rsidR="00F3313C" w:rsidRPr="005913AA">
        <w:rPr>
          <w:rFonts w:ascii="Simplified Arabic" w:eastAsia="Times New Roman" w:hAnsi="Simplified Arabic" w:cs="KFGQPC Uthman Taha Naskh" w:hint="cs"/>
          <w:sz w:val="36"/>
          <w:szCs w:val="36"/>
          <w:rtl/>
          <w:lang w:bidi="ar-EG"/>
        </w:rPr>
        <w:t>ي</w:t>
      </w:r>
      <w:r w:rsidRPr="005913AA">
        <w:rPr>
          <w:rFonts w:ascii="Simplified Arabic" w:eastAsia="Times New Roman" w:hAnsi="Simplified Arabic" w:cs="KFGQPC Uthman Taha Naskh"/>
          <w:sz w:val="36"/>
          <w:szCs w:val="36"/>
          <w:rtl/>
          <w:lang w:bidi="ar-EG"/>
        </w:rPr>
        <w:t xml:space="preserve"> أخلاق الطلاب في مدارسهم</w:t>
      </w:r>
      <w:r w:rsidRPr="005913AA">
        <w:rPr>
          <w:rFonts w:ascii="Simplified Arabic" w:eastAsia="Times New Roman" w:hAnsi="Simplified Arabic" w:cs="KFGQPC Uthman Taha Naskh" w:hint="cs"/>
          <w:sz w:val="36"/>
          <w:szCs w:val="36"/>
          <w:rtl/>
          <w:lang w:bidi="ar-EG"/>
        </w:rPr>
        <w:t>،</w:t>
      </w:r>
      <w:r w:rsidRPr="005913AA">
        <w:rPr>
          <w:rFonts w:ascii="Simplified Arabic" w:eastAsia="Times New Roman" w:hAnsi="Simplified Arabic" w:cs="KFGQPC Uthman Taha Naskh"/>
          <w:sz w:val="36"/>
          <w:szCs w:val="36"/>
          <w:rtl/>
          <w:lang w:bidi="ar-EG"/>
        </w:rPr>
        <w:t xml:space="preserve"> وخاصة طلاب مرحلة ال</w:t>
      </w:r>
      <w:r w:rsidRPr="005913AA">
        <w:rPr>
          <w:rFonts w:ascii="Simplified Arabic" w:eastAsia="Times New Roman" w:hAnsi="Simplified Arabic" w:cs="KFGQPC Uthman Taha Naskh" w:hint="cs"/>
          <w:sz w:val="36"/>
          <w:szCs w:val="36"/>
          <w:rtl/>
          <w:lang w:bidi="ar-EG"/>
        </w:rPr>
        <w:t>مراهقة التي تزامن في التعليم الأكاديمي ـ غالبا ــ المرحلة الثانوية ــ</w:t>
      </w:r>
      <w:r w:rsidR="00C1679D">
        <w:rPr>
          <w:rFonts w:ascii="Simplified Arabic" w:eastAsia="Times New Roman" w:hAnsi="Simplified Arabic" w:cs="KFGQPC Uthman Taha Naskh" w:hint="cs"/>
          <w:sz w:val="36"/>
          <w:szCs w:val="36"/>
          <w:rtl/>
          <w:lang w:bidi="ar-EG"/>
        </w:rPr>
        <w:t>،</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hint="cs"/>
          <w:sz w:val="36"/>
          <w:szCs w:val="36"/>
          <w:rtl/>
        </w:rPr>
        <w:t>و</w:t>
      </w:r>
      <w:r w:rsidRPr="005913AA">
        <w:rPr>
          <w:rFonts w:ascii="Simplified Arabic" w:eastAsia="Times New Roman" w:hAnsi="Simplified Arabic" w:cs="KFGQPC Uthman Taha Naskh"/>
          <w:sz w:val="36"/>
          <w:szCs w:val="36"/>
          <w:rtl/>
        </w:rPr>
        <w:t>التعليم الثانوي يمثل أحد مراحل النظام التعليمي، وهو من أهم المراحل</w:t>
      </w:r>
      <w:r w:rsidRPr="005913AA">
        <w:rPr>
          <w:rFonts w:ascii="Simplified Arabic" w:eastAsia="Times New Roman" w:hAnsi="Simplified Arabic" w:cs="KFGQPC Uthman Taha Naskh" w:hint="cs"/>
          <w:sz w:val="36"/>
          <w:szCs w:val="36"/>
          <w:rtl/>
        </w:rPr>
        <w:t xml:space="preserve"> كذلك</w:t>
      </w:r>
      <w:r w:rsidRPr="005913AA">
        <w:rPr>
          <w:rFonts w:ascii="Simplified Arabic" w:eastAsia="Times New Roman" w:hAnsi="Simplified Arabic" w:cs="KFGQPC Uthman Taha Naskh"/>
          <w:sz w:val="36"/>
          <w:szCs w:val="36"/>
          <w:rtl/>
        </w:rPr>
        <w:t xml:space="preserve"> باعتباره حلقة الوصل بين مرحلة التعليم الأساسي</w:t>
      </w:r>
      <w:r w:rsidRPr="005913AA">
        <w:rPr>
          <w:rFonts w:ascii="Simplified Arabic" w:eastAsia="Times New Roman" w:hAnsi="Simplified Arabic" w:cs="KFGQPC Uthman Taha Naskh" w:hint="cs"/>
          <w:sz w:val="36"/>
          <w:szCs w:val="36"/>
          <w:rtl/>
        </w:rPr>
        <w:t>،</w:t>
      </w:r>
      <w:r w:rsidRPr="005913AA">
        <w:rPr>
          <w:rFonts w:ascii="Simplified Arabic" w:eastAsia="Times New Roman" w:hAnsi="Simplified Arabic" w:cs="KFGQPC Uthman Taha Naskh"/>
          <w:sz w:val="36"/>
          <w:szCs w:val="36"/>
          <w:rtl/>
        </w:rPr>
        <w:t xml:space="preserve"> ومرحلة التعليم العالي، بما تشكله هذه المرحلة من أهمية عظيمة</w:t>
      </w:r>
      <w:r w:rsidRPr="005913AA">
        <w:rPr>
          <w:rFonts w:ascii="Simplified Arabic" w:eastAsia="Times New Roman" w:hAnsi="Simplified Arabic" w:cs="KFGQPC Uthman Taha Naskh" w:hint="cs"/>
          <w:sz w:val="36"/>
          <w:szCs w:val="36"/>
          <w:rtl/>
        </w:rPr>
        <w:t xml:space="preserve">، </w:t>
      </w:r>
      <w:r w:rsidRPr="005913AA">
        <w:rPr>
          <w:rFonts w:ascii="Simplified Arabic" w:eastAsia="Times New Roman" w:hAnsi="Simplified Arabic" w:cs="KFGQPC Uthman Taha Naskh" w:hint="cs"/>
          <w:sz w:val="36"/>
          <w:szCs w:val="36"/>
          <w:rtl/>
        </w:rPr>
        <w:lastRenderedPageBreak/>
        <w:t>ف</w:t>
      </w:r>
      <w:r w:rsidRPr="005913AA">
        <w:rPr>
          <w:rFonts w:ascii="Simplified Arabic" w:eastAsia="Times New Roman" w:hAnsi="Simplified Arabic" w:cs="KFGQPC Uthman Taha Naskh"/>
          <w:sz w:val="36"/>
          <w:szCs w:val="36"/>
          <w:rtl/>
        </w:rPr>
        <w:t>التعليم الثانو</w:t>
      </w:r>
      <w:r w:rsidR="00F3313C" w:rsidRPr="005913AA">
        <w:rPr>
          <w:rFonts w:ascii="Simplified Arabic" w:eastAsia="Times New Roman" w:hAnsi="Simplified Arabic" w:cs="KFGQPC Uthman Taha Naskh" w:hint="cs"/>
          <w:sz w:val="36"/>
          <w:szCs w:val="36"/>
          <w:rtl/>
        </w:rPr>
        <w:t>ي</w:t>
      </w:r>
      <w:r w:rsidRPr="005913AA">
        <w:rPr>
          <w:rFonts w:ascii="Simplified Arabic" w:eastAsia="Times New Roman" w:hAnsi="Simplified Arabic" w:cs="KFGQPC Uthman Taha Naskh"/>
          <w:sz w:val="36"/>
          <w:szCs w:val="36"/>
          <w:rtl/>
        </w:rPr>
        <w:t xml:space="preserve"> يمثل المرحلة التعليمية الأخيرة للكثيرين من الطلاب، وأيضاً، فه</w:t>
      </w:r>
      <w:r w:rsidR="00F3313C" w:rsidRPr="005913AA">
        <w:rPr>
          <w:rFonts w:ascii="Simplified Arabic" w:eastAsia="Times New Roman" w:hAnsi="Simplified Arabic" w:cs="KFGQPC Uthman Taha Naskh" w:hint="cs"/>
          <w:sz w:val="36"/>
          <w:szCs w:val="36"/>
          <w:rtl/>
        </w:rPr>
        <w:t>ي</w:t>
      </w:r>
      <w:r w:rsidRPr="005913AA">
        <w:rPr>
          <w:rFonts w:ascii="Simplified Arabic" w:eastAsia="Times New Roman" w:hAnsi="Simplified Arabic" w:cs="KFGQPC Uthman Taha Naskh"/>
          <w:sz w:val="36"/>
          <w:szCs w:val="36"/>
          <w:rtl/>
        </w:rPr>
        <w:t xml:space="preserve"> مرحلة مؤهلة</w:t>
      </w:r>
      <w:r w:rsidRPr="005913AA">
        <w:rPr>
          <w:rFonts w:ascii="Simplified Arabic" w:eastAsia="Times New Roman" w:hAnsi="Simplified Arabic" w:cs="KFGQPC Uthman Taha Naskh" w:hint="cs"/>
          <w:sz w:val="36"/>
          <w:szCs w:val="36"/>
          <w:rtl/>
        </w:rPr>
        <w:t xml:space="preserve"> </w:t>
      </w:r>
      <w:r w:rsidRPr="005913AA">
        <w:rPr>
          <w:rFonts w:ascii="Simplified Arabic" w:eastAsia="Times New Roman" w:hAnsi="Simplified Arabic" w:cs="KFGQPC Uthman Taha Naskh"/>
          <w:sz w:val="36"/>
          <w:szCs w:val="36"/>
          <w:rtl/>
        </w:rPr>
        <w:t>لل</w:t>
      </w:r>
      <w:r w:rsidR="00F3313C" w:rsidRPr="005913AA">
        <w:rPr>
          <w:rFonts w:ascii="Simplified Arabic" w:eastAsia="Times New Roman" w:hAnsi="Simplified Arabic" w:cs="KFGQPC Uthman Taha Naskh" w:hint="cs"/>
          <w:sz w:val="36"/>
          <w:szCs w:val="36"/>
          <w:rtl/>
        </w:rPr>
        <w:t>ا</w:t>
      </w:r>
      <w:r w:rsidRPr="005913AA">
        <w:rPr>
          <w:rFonts w:ascii="Simplified Arabic" w:eastAsia="Times New Roman" w:hAnsi="Simplified Arabic" w:cs="KFGQPC Uthman Taha Naskh"/>
          <w:sz w:val="36"/>
          <w:szCs w:val="36"/>
          <w:rtl/>
        </w:rPr>
        <w:t>لتحاق بمرحلة التعليم العالي والجامعي لباقي الطلاب، ومعلوم أن المجتمع بحاجة ماسة لهذه القوة الجبارة من الشباب الذين يكونون عدة المجتمع فيما</w:t>
      </w:r>
      <w:r w:rsidR="00F3313C" w:rsidRPr="005913AA">
        <w:rPr>
          <w:rFonts w:ascii="Simplified Arabic" w:eastAsia="Times New Roman" w:hAnsi="Simplified Arabic" w:cs="KFGQPC Uthman Taha Naskh" w:hint="cs"/>
          <w:sz w:val="36"/>
          <w:szCs w:val="36"/>
          <w:rtl/>
        </w:rPr>
        <w:t xml:space="preserve"> يواجهه، </w:t>
      </w:r>
      <w:r w:rsidRPr="005913AA">
        <w:rPr>
          <w:rFonts w:ascii="Simplified Arabic" w:eastAsia="Times New Roman" w:hAnsi="Simplified Arabic" w:cs="KFGQPC Uthman Taha Naskh"/>
          <w:sz w:val="36"/>
          <w:szCs w:val="36"/>
          <w:rtl/>
        </w:rPr>
        <w:t xml:space="preserve">ولذا فعلى المؤسسات التربوية </w:t>
      </w:r>
      <w:r w:rsidRPr="005913AA">
        <w:rPr>
          <w:rFonts w:ascii="Simplified Arabic" w:eastAsia="Times New Roman" w:hAnsi="Simplified Arabic" w:cs="KFGQPC Uthman Taha Naskh" w:hint="cs"/>
          <w:sz w:val="36"/>
          <w:szCs w:val="36"/>
          <w:rtl/>
        </w:rPr>
        <w:t>أ</w:t>
      </w:r>
      <w:r w:rsidRPr="005913AA">
        <w:rPr>
          <w:rFonts w:ascii="Simplified Arabic" w:eastAsia="Times New Roman" w:hAnsi="Simplified Arabic" w:cs="KFGQPC Uthman Taha Naskh"/>
          <w:sz w:val="36"/>
          <w:szCs w:val="36"/>
          <w:rtl/>
        </w:rPr>
        <w:t>ن تبنى نفسية هؤلاء الشباب، وتتبنى توجيههم</w:t>
      </w:r>
      <w:r w:rsidRPr="005913AA">
        <w:rPr>
          <w:rFonts w:ascii="Simplified Arabic" w:eastAsia="Times New Roman" w:hAnsi="Simplified Arabic" w:cs="KFGQPC Uthman Taha Naskh" w:hint="cs"/>
          <w:sz w:val="36"/>
          <w:szCs w:val="36"/>
          <w:rtl/>
        </w:rPr>
        <w:t>،</w:t>
      </w:r>
      <w:r w:rsidRPr="005913AA">
        <w:rPr>
          <w:rFonts w:ascii="Simplified Arabic" w:eastAsia="Times New Roman" w:hAnsi="Simplified Arabic" w:cs="KFGQPC Uthman Taha Naskh"/>
          <w:sz w:val="36"/>
          <w:szCs w:val="36"/>
          <w:rtl/>
        </w:rPr>
        <w:t xml:space="preserve"> وإرشادهم، وتنمى أحاسيسهم</w:t>
      </w:r>
      <w:r w:rsidRPr="005913AA">
        <w:rPr>
          <w:rFonts w:ascii="Simplified Arabic" w:eastAsia="Times New Roman" w:hAnsi="Simplified Arabic" w:cs="KFGQPC Uthman Taha Naskh" w:hint="cs"/>
          <w:sz w:val="36"/>
          <w:szCs w:val="36"/>
          <w:rtl/>
        </w:rPr>
        <w:t>،</w:t>
      </w:r>
      <w:r w:rsidRPr="005913AA">
        <w:rPr>
          <w:rFonts w:ascii="Simplified Arabic" w:eastAsia="Times New Roman" w:hAnsi="Simplified Arabic" w:cs="KFGQPC Uthman Taha Naskh"/>
          <w:sz w:val="36"/>
          <w:szCs w:val="36"/>
          <w:rtl/>
        </w:rPr>
        <w:t xml:space="preserve"> ووجدانهم</w:t>
      </w:r>
      <w:r w:rsidRPr="005913AA">
        <w:rPr>
          <w:rFonts w:ascii="Simplified Arabic" w:eastAsia="Times New Roman" w:hAnsi="Simplified Arabic" w:cs="KFGQPC Uthman Taha Naskh" w:hint="cs"/>
          <w:sz w:val="36"/>
          <w:szCs w:val="36"/>
          <w:rtl/>
        </w:rPr>
        <w:t>،</w:t>
      </w:r>
      <w:r w:rsidRPr="005913AA">
        <w:rPr>
          <w:rFonts w:ascii="Simplified Arabic" w:eastAsia="Times New Roman" w:hAnsi="Simplified Arabic" w:cs="KFGQPC Uthman Taha Naskh"/>
          <w:sz w:val="36"/>
          <w:szCs w:val="36"/>
          <w:rtl/>
        </w:rPr>
        <w:t xml:space="preserve"> وقيمة العمل لديهم، حتى يكونوا نافعين لمجتمعاتهم، مشاركين ف</w:t>
      </w:r>
      <w:r w:rsidR="00F3313C" w:rsidRPr="005913AA">
        <w:rPr>
          <w:rFonts w:ascii="Simplified Arabic" w:eastAsia="Times New Roman" w:hAnsi="Simplified Arabic" w:cs="KFGQPC Uthman Taha Naskh" w:hint="cs"/>
          <w:sz w:val="36"/>
          <w:szCs w:val="36"/>
          <w:rtl/>
        </w:rPr>
        <w:t>ي</w:t>
      </w:r>
      <w:r w:rsidRPr="005913AA">
        <w:rPr>
          <w:rFonts w:ascii="Simplified Arabic" w:eastAsia="Times New Roman" w:hAnsi="Simplified Arabic" w:cs="KFGQPC Uthman Taha Naskh"/>
          <w:sz w:val="36"/>
          <w:szCs w:val="36"/>
          <w:rtl/>
        </w:rPr>
        <w:t xml:space="preserve"> بناء أوطانهم.</w:t>
      </w:r>
    </w:p>
    <w:p w14:paraId="1B69DED9" w14:textId="1259B291" w:rsidR="00256672" w:rsidRPr="005913AA" w:rsidRDefault="006F4A6A" w:rsidP="00F3313C">
      <w:pPr>
        <w:spacing w:after="120"/>
        <w:ind w:firstLine="397"/>
        <w:jc w:val="lowKashida"/>
        <w:rPr>
          <w:rFonts w:ascii="Simplified Arabic" w:eastAsia="Times New Roman" w:hAnsi="Simplified Arabic" w:cs="KFGQPC Uthman Taha Naskh"/>
          <w:sz w:val="36"/>
          <w:szCs w:val="36"/>
          <w:rtl/>
        </w:rPr>
      </w:pPr>
      <w:r w:rsidRPr="005913AA">
        <w:rPr>
          <w:rFonts w:ascii="Simplified Arabic" w:eastAsia="Times New Roman" w:hAnsi="Simplified Arabic" w:cs="KFGQPC Uthman Taha Naskh"/>
          <w:sz w:val="36"/>
          <w:szCs w:val="36"/>
          <w:rtl/>
        </w:rPr>
        <w:t>وإن إعداد الطالب للحياة في المرحلة الثانوية، يتطلب إكسابه مجموعة من القيم، وال</w:t>
      </w:r>
      <w:r w:rsidRPr="005913AA">
        <w:rPr>
          <w:rFonts w:ascii="Simplified Arabic" w:eastAsia="Times New Roman" w:hAnsi="Simplified Arabic" w:cs="KFGQPC Uthman Taha Naskh" w:hint="cs"/>
          <w:sz w:val="36"/>
          <w:szCs w:val="36"/>
          <w:rtl/>
        </w:rPr>
        <w:t>ا</w:t>
      </w:r>
      <w:r w:rsidRPr="005913AA">
        <w:rPr>
          <w:rFonts w:ascii="Simplified Arabic" w:eastAsia="Times New Roman" w:hAnsi="Simplified Arabic" w:cs="KFGQPC Uthman Taha Naskh"/>
          <w:sz w:val="36"/>
          <w:szCs w:val="36"/>
          <w:rtl/>
        </w:rPr>
        <w:t>تجاهات، والمهارات، والمعارف التي تؤهله للمشاركة الجادة الفعالة في تطور المجتمع وتنميته</w:t>
      </w:r>
      <w:r w:rsidRPr="005913AA">
        <w:rPr>
          <w:rFonts w:ascii="Simplified Arabic" w:eastAsia="Times New Roman" w:hAnsi="Simplified Arabic" w:cs="KFGQPC Uthman Taha Naskh"/>
          <w:sz w:val="36"/>
          <w:szCs w:val="36"/>
          <w:lang w:bidi="en-US"/>
        </w:rPr>
        <w:t>.</w:t>
      </w:r>
    </w:p>
    <w:p w14:paraId="4796E25B" w14:textId="0C170F44" w:rsidR="006F4A6A" w:rsidRPr="005913AA" w:rsidRDefault="006F4A6A" w:rsidP="00F3313C">
      <w:pPr>
        <w:spacing w:after="120"/>
        <w:ind w:firstLine="397"/>
        <w:jc w:val="lowKashida"/>
        <w:rPr>
          <w:rFonts w:ascii="Simplified Arabic" w:eastAsia="Times New Roman" w:hAnsi="Simplified Arabic" w:cs="KFGQPC Uthman Taha Naskh"/>
          <w:sz w:val="36"/>
          <w:szCs w:val="36"/>
        </w:rPr>
      </w:pPr>
      <w:r w:rsidRPr="005913AA">
        <w:rPr>
          <w:rFonts w:ascii="Simplified Arabic" w:eastAsia="Times New Roman" w:hAnsi="Simplified Arabic" w:cs="KFGQPC Uthman Taha Naskh"/>
          <w:sz w:val="36"/>
          <w:szCs w:val="36"/>
          <w:rtl/>
        </w:rPr>
        <w:t>وإذا كان ال</w:t>
      </w:r>
      <w:r w:rsidRPr="005913AA">
        <w:rPr>
          <w:rFonts w:ascii="Simplified Arabic" w:eastAsia="Times New Roman" w:hAnsi="Simplified Arabic" w:cs="KFGQPC Uthman Taha Naskh" w:hint="cs"/>
          <w:sz w:val="36"/>
          <w:szCs w:val="36"/>
          <w:rtl/>
        </w:rPr>
        <w:t>ا</w:t>
      </w:r>
      <w:r w:rsidRPr="005913AA">
        <w:rPr>
          <w:rFonts w:ascii="Simplified Arabic" w:eastAsia="Times New Roman" w:hAnsi="Simplified Arabic" w:cs="KFGQPC Uthman Taha Naskh"/>
          <w:sz w:val="36"/>
          <w:szCs w:val="36"/>
          <w:rtl/>
        </w:rPr>
        <w:t>هتمام بالأساليب التربوية مهما لمراحل النمو عامة ولمراحل التعليم خاصة، فإن مرحلة التعليم الثانوي من أهم</w:t>
      </w:r>
      <w:r w:rsidR="00F3313C"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sz w:val="36"/>
          <w:szCs w:val="36"/>
          <w:rtl/>
        </w:rPr>
        <w:t>مراحل التعليم؛ ولذلك فإن هذا الأمر يتطلب ترسيخ القيم السلوكية لإعدادهم</w:t>
      </w:r>
      <w:r w:rsidR="00F3313C"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sz w:val="36"/>
          <w:szCs w:val="36"/>
          <w:rtl/>
        </w:rPr>
        <w:t>للحياة وضرورة تنمية الجوانب الإنسانية لديهم، خاصة وأن معظمهم يمرون بمرحلة المراهقة، "</w:t>
      </w:r>
      <w:r w:rsidRPr="005913AA">
        <w:rPr>
          <w:rFonts w:ascii="Simplified Arabic" w:eastAsia="Times New Roman" w:hAnsi="Simplified Arabic" w:cs="KFGQPC Uthman Taha Naskh"/>
          <w:sz w:val="36"/>
          <w:szCs w:val="36"/>
          <w:rtl/>
          <w:lang w:bidi="ar-EG"/>
        </w:rPr>
        <w:t>ومما</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sz w:val="36"/>
          <w:szCs w:val="36"/>
          <w:rtl/>
          <w:lang w:bidi="ar-EG"/>
        </w:rPr>
        <w:t>لا</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sz w:val="36"/>
          <w:szCs w:val="36"/>
          <w:rtl/>
          <w:lang w:bidi="ar-EG"/>
        </w:rPr>
        <w:t>شك</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sz w:val="36"/>
          <w:szCs w:val="36"/>
          <w:rtl/>
          <w:lang w:bidi="ar-EG"/>
        </w:rPr>
        <w:t>فيه</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sz w:val="36"/>
          <w:szCs w:val="36"/>
          <w:rtl/>
          <w:lang w:bidi="ar-EG"/>
        </w:rPr>
        <w:t>أن</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sz w:val="36"/>
          <w:szCs w:val="36"/>
          <w:rtl/>
          <w:lang w:bidi="ar-EG"/>
        </w:rPr>
        <w:t>التعامل</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sz w:val="36"/>
          <w:szCs w:val="36"/>
          <w:rtl/>
          <w:lang w:bidi="ar-EG"/>
        </w:rPr>
        <w:t>مع</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sz w:val="36"/>
          <w:szCs w:val="36"/>
          <w:rtl/>
          <w:lang w:bidi="ar-EG"/>
        </w:rPr>
        <w:t>المراهقين</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sz w:val="36"/>
          <w:szCs w:val="36"/>
          <w:rtl/>
          <w:lang w:bidi="ar-EG"/>
        </w:rPr>
        <w:t>والمراهقات</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sz w:val="36"/>
          <w:szCs w:val="36"/>
          <w:rtl/>
          <w:lang w:bidi="ar-EG"/>
        </w:rPr>
        <w:t>من</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sz w:val="36"/>
          <w:szCs w:val="36"/>
          <w:rtl/>
          <w:lang w:bidi="ar-EG"/>
        </w:rPr>
        <w:t>أصعب</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sz w:val="36"/>
          <w:szCs w:val="36"/>
          <w:rtl/>
          <w:lang w:bidi="ar-EG"/>
        </w:rPr>
        <w:t>الأشياء</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sz w:val="36"/>
          <w:szCs w:val="36"/>
          <w:rtl/>
          <w:lang w:bidi="ar-EG"/>
        </w:rPr>
        <w:t>التي</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sz w:val="36"/>
          <w:szCs w:val="36"/>
          <w:rtl/>
          <w:lang w:bidi="ar-EG"/>
        </w:rPr>
        <w:t>يواجهها</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sz w:val="36"/>
          <w:szCs w:val="36"/>
          <w:rtl/>
          <w:lang w:bidi="ar-EG"/>
        </w:rPr>
        <w:t>الأهل</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sz w:val="36"/>
          <w:szCs w:val="36"/>
          <w:rtl/>
          <w:lang w:bidi="ar-EG"/>
        </w:rPr>
        <w:t>كل</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sz w:val="36"/>
          <w:szCs w:val="36"/>
          <w:rtl/>
          <w:lang w:bidi="ar-EG"/>
        </w:rPr>
        <w:t>طرف</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sz w:val="36"/>
          <w:szCs w:val="36"/>
          <w:rtl/>
          <w:lang w:bidi="ar-EG"/>
        </w:rPr>
        <w:t>يجادل</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sz w:val="36"/>
          <w:szCs w:val="36"/>
          <w:rtl/>
          <w:lang w:bidi="ar-EG"/>
        </w:rPr>
        <w:t>ليثبت</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sz w:val="36"/>
          <w:szCs w:val="36"/>
          <w:rtl/>
          <w:lang w:bidi="ar-EG"/>
        </w:rPr>
        <w:t>أن</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sz w:val="36"/>
          <w:szCs w:val="36"/>
          <w:rtl/>
          <w:lang w:bidi="ar-EG"/>
        </w:rPr>
        <w:t>وجهة</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sz w:val="36"/>
          <w:szCs w:val="36"/>
          <w:rtl/>
          <w:lang w:bidi="ar-EG"/>
        </w:rPr>
        <w:t>نظره</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sz w:val="36"/>
          <w:szCs w:val="36"/>
          <w:rtl/>
          <w:lang w:bidi="ar-EG"/>
        </w:rPr>
        <w:t>هي</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sz w:val="36"/>
          <w:szCs w:val="36"/>
          <w:rtl/>
          <w:lang w:bidi="ar-EG"/>
        </w:rPr>
        <w:t>الصحيحة،</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sz w:val="36"/>
          <w:szCs w:val="36"/>
          <w:rtl/>
          <w:lang w:bidi="ar-EG"/>
        </w:rPr>
        <w:t>فيكثر</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sz w:val="36"/>
          <w:szCs w:val="36"/>
          <w:rtl/>
          <w:lang w:bidi="ar-EG"/>
        </w:rPr>
        <w:t>النقاش</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sz w:val="36"/>
          <w:szCs w:val="36"/>
          <w:rtl/>
          <w:lang w:bidi="ar-EG"/>
        </w:rPr>
        <w:t>والجدل</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sz w:val="36"/>
          <w:szCs w:val="36"/>
          <w:rtl/>
          <w:lang w:bidi="ar-EG"/>
        </w:rPr>
        <w:t>في</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sz w:val="36"/>
          <w:szCs w:val="36"/>
          <w:rtl/>
          <w:lang w:bidi="ar-EG"/>
        </w:rPr>
        <w:t>كل</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sz w:val="36"/>
          <w:szCs w:val="36"/>
          <w:rtl/>
          <w:lang w:bidi="ar-EG"/>
        </w:rPr>
        <w:t>صغيرة</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sz w:val="36"/>
          <w:szCs w:val="36"/>
          <w:rtl/>
          <w:lang w:bidi="ar-EG"/>
        </w:rPr>
        <w:t>وكبيرة،</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sz w:val="36"/>
          <w:szCs w:val="36"/>
          <w:rtl/>
          <w:lang w:bidi="ar-EG"/>
        </w:rPr>
        <w:t>ثم</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sz w:val="36"/>
          <w:szCs w:val="36"/>
          <w:rtl/>
          <w:lang w:bidi="ar-EG"/>
        </w:rPr>
        <w:t>الصياح</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sz w:val="36"/>
          <w:szCs w:val="36"/>
          <w:rtl/>
          <w:lang w:bidi="ar-EG"/>
        </w:rPr>
        <w:t>الذي</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sz w:val="36"/>
          <w:szCs w:val="36"/>
          <w:rtl/>
          <w:lang w:bidi="ar-EG"/>
        </w:rPr>
        <w:t>ينتهي</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sz w:val="36"/>
          <w:szCs w:val="36"/>
          <w:rtl/>
          <w:lang w:bidi="ar-EG"/>
        </w:rPr>
        <w:t>بالقطيعة</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sz w:val="36"/>
          <w:szCs w:val="36"/>
          <w:rtl/>
          <w:lang w:bidi="ar-EG"/>
        </w:rPr>
        <w:t>وسوء</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sz w:val="36"/>
          <w:szCs w:val="36"/>
          <w:rtl/>
          <w:lang w:bidi="ar-EG"/>
        </w:rPr>
        <w:t>العلاقة" (جاد، 2001، 173).</w:t>
      </w:r>
    </w:p>
    <w:p w14:paraId="02768764" w14:textId="292B48EE" w:rsidR="006F4A6A" w:rsidRPr="005913AA" w:rsidRDefault="006F4A6A" w:rsidP="00F3313C">
      <w:pPr>
        <w:spacing w:after="120"/>
        <w:ind w:firstLine="397"/>
        <w:jc w:val="lowKashida"/>
        <w:rPr>
          <w:rFonts w:ascii="Simplified Arabic" w:eastAsia="Times New Roman" w:hAnsi="Simplified Arabic" w:cs="KFGQPC Uthman Taha Naskh"/>
          <w:sz w:val="36"/>
          <w:szCs w:val="36"/>
          <w:rtl/>
          <w:lang w:bidi="ar-EG"/>
        </w:rPr>
      </w:pPr>
      <w:r w:rsidRPr="005913AA">
        <w:rPr>
          <w:rFonts w:ascii="Simplified Arabic" w:eastAsia="Times New Roman" w:hAnsi="Simplified Arabic" w:cs="KFGQPC Uthman Taha Naskh"/>
          <w:sz w:val="36"/>
          <w:szCs w:val="36"/>
          <w:rtl/>
          <w:lang w:bidi="ar-EG"/>
        </w:rPr>
        <w:t>وهذه</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sz w:val="36"/>
          <w:szCs w:val="36"/>
          <w:rtl/>
          <w:lang w:bidi="ar-EG"/>
        </w:rPr>
        <w:t>الأمور</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sz w:val="36"/>
          <w:szCs w:val="36"/>
          <w:rtl/>
          <w:lang w:bidi="ar-EG"/>
        </w:rPr>
        <w:t>طبيعية</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sz w:val="36"/>
          <w:szCs w:val="36"/>
          <w:rtl/>
          <w:lang w:bidi="ar-EG"/>
        </w:rPr>
        <w:t>لهذه</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sz w:val="36"/>
          <w:szCs w:val="36"/>
          <w:rtl/>
          <w:lang w:bidi="ar-EG"/>
        </w:rPr>
        <w:t>المرحلة</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sz w:val="36"/>
          <w:szCs w:val="36"/>
          <w:rtl/>
          <w:lang w:bidi="ar-EG"/>
        </w:rPr>
        <w:t>التي</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sz w:val="36"/>
          <w:szCs w:val="36"/>
          <w:rtl/>
          <w:lang w:bidi="ar-EG"/>
        </w:rPr>
        <w:t>تغيرت</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sz w:val="36"/>
          <w:szCs w:val="36"/>
          <w:rtl/>
          <w:lang w:bidi="ar-EG"/>
        </w:rPr>
        <w:t>فيه</w:t>
      </w:r>
      <w:r w:rsidRPr="005913AA">
        <w:rPr>
          <w:rFonts w:ascii="Simplified Arabic" w:eastAsia="Times New Roman" w:hAnsi="Simplified Arabic" w:cs="KFGQPC Uthman Taha Naskh" w:hint="cs"/>
          <w:sz w:val="36"/>
          <w:szCs w:val="36"/>
          <w:rtl/>
          <w:lang w:bidi="ar-EG"/>
        </w:rPr>
        <w:t>ا</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sz w:val="36"/>
          <w:szCs w:val="36"/>
          <w:rtl/>
          <w:lang w:bidi="ar-EG"/>
        </w:rPr>
        <w:t>البنت</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sz w:val="36"/>
          <w:szCs w:val="36"/>
          <w:rtl/>
          <w:lang w:bidi="ar-EG"/>
        </w:rPr>
        <w:t>وكذا</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sz w:val="36"/>
          <w:szCs w:val="36"/>
          <w:rtl/>
          <w:lang w:bidi="ar-EG"/>
        </w:rPr>
        <w:t>ال</w:t>
      </w:r>
      <w:r w:rsidR="00F3313C" w:rsidRPr="005913AA">
        <w:rPr>
          <w:rFonts w:ascii="Simplified Arabic" w:eastAsia="Times New Roman" w:hAnsi="Simplified Arabic" w:cs="KFGQPC Uthman Taha Naskh" w:hint="cs"/>
          <w:sz w:val="36"/>
          <w:szCs w:val="36"/>
          <w:rtl/>
          <w:lang w:bidi="ar-EG"/>
        </w:rPr>
        <w:t>ا</w:t>
      </w:r>
      <w:r w:rsidRPr="005913AA">
        <w:rPr>
          <w:rFonts w:ascii="Simplified Arabic" w:eastAsia="Times New Roman" w:hAnsi="Simplified Arabic" w:cs="KFGQPC Uthman Taha Naskh" w:hint="cs"/>
          <w:sz w:val="36"/>
          <w:szCs w:val="36"/>
          <w:rtl/>
          <w:lang w:bidi="ar-EG"/>
        </w:rPr>
        <w:t>بن</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sz w:val="36"/>
          <w:szCs w:val="36"/>
          <w:rtl/>
          <w:lang w:bidi="ar-EG"/>
        </w:rPr>
        <w:t>ليس</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sz w:val="36"/>
          <w:szCs w:val="36"/>
          <w:rtl/>
          <w:lang w:bidi="ar-EG"/>
        </w:rPr>
        <w:t>فقط</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sz w:val="36"/>
          <w:szCs w:val="36"/>
          <w:rtl/>
          <w:lang w:bidi="ar-EG"/>
        </w:rPr>
        <w:t>في</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sz w:val="36"/>
          <w:szCs w:val="36"/>
          <w:rtl/>
          <w:lang w:bidi="ar-EG"/>
        </w:rPr>
        <w:t>الناحية</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sz w:val="36"/>
          <w:szCs w:val="36"/>
          <w:rtl/>
          <w:lang w:bidi="ar-EG"/>
        </w:rPr>
        <w:t>الجسمانية</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sz w:val="36"/>
          <w:szCs w:val="36"/>
          <w:rtl/>
          <w:lang w:bidi="ar-EG"/>
        </w:rPr>
        <w:t>ولكن</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sz w:val="36"/>
          <w:szCs w:val="36"/>
          <w:rtl/>
          <w:lang w:bidi="ar-EG"/>
        </w:rPr>
        <w:t>في</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sz w:val="36"/>
          <w:szCs w:val="36"/>
          <w:rtl/>
          <w:lang w:bidi="ar-EG"/>
        </w:rPr>
        <w:t>طباع</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sz w:val="36"/>
          <w:szCs w:val="36"/>
          <w:rtl/>
          <w:lang w:bidi="ar-EG"/>
        </w:rPr>
        <w:t>شخصياتهم</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hint="cs"/>
          <w:sz w:val="36"/>
          <w:szCs w:val="36"/>
          <w:rtl/>
        </w:rPr>
        <w:t>و</w:t>
      </w:r>
      <w:r w:rsidRPr="005913AA">
        <w:rPr>
          <w:rFonts w:ascii="Simplified Arabic" w:eastAsia="Times New Roman" w:hAnsi="Simplified Arabic" w:cs="KFGQPC Uthman Taha Naskh"/>
          <w:sz w:val="36"/>
          <w:szCs w:val="36"/>
          <w:rtl/>
          <w:lang w:bidi="ar-EG"/>
        </w:rPr>
        <w:t>في</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sz w:val="36"/>
          <w:szCs w:val="36"/>
          <w:rtl/>
          <w:lang w:bidi="ar-EG"/>
        </w:rPr>
        <w:t>طريقة</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sz w:val="36"/>
          <w:szCs w:val="36"/>
          <w:rtl/>
          <w:lang w:bidi="ar-EG"/>
        </w:rPr>
        <w:t>تعاملهم</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sz w:val="36"/>
          <w:szCs w:val="36"/>
          <w:rtl/>
          <w:lang w:bidi="ar-EG"/>
        </w:rPr>
        <w:t>مع</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sz w:val="36"/>
          <w:szCs w:val="36"/>
          <w:rtl/>
          <w:lang w:bidi="ar-EG"/>
        </w:rPr>
        <w:t>الأهل</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sz w:val="36"/>
          <w:szCs w:val="36"/>
          <w:rtl/>
          <w:lang w:bidi="ar-EG"/>
        </w:rPr>
        <w:t>فهم</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sz w:val="36"/>
          <w:szCs w:val="36"/>
          <w:rtl/>
          <w:lang w:bidi="ar-EG"/>
        </w:rPr>
        <w:t>يتحــدثون</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sz w:val="36"/>
          <w:szCs w:val="36"/>
          <w:rtl/>
          <w:lang w:bidi="ar-EG"/>
        </w:rPr>
        <w:t>بأســلوب</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sz w:val="36"/>
          <w:szCs w:val="36"/>
          <w:rtl/>
          <w:lang w:bidi="ar-EG"/>
        </w:rPr>
        <w:t>غريب</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sz w:val="36"/>
          <w:szCs w:val="36"/>
          <w:rtl/>
          <w:lang w:bidi="ar-EG"/>
        </w:rPr>
        <w:t>لم</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sz w:val="36"/>
          <w:szCs w:val="36"/>
          <w:rtl/>
          <w:lang w:bidi="ar-EG"/>
        </w:rPr>
        <w:t>يعهــده</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sz w:val="36"/>
          <w:szCs w:val="36"/>
          <w:rtl/>
          <w:lang w:bidi="ar-EG"/>
        </w:rPr>
        <w:t>الأهل</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sz w:val="36"/>
          <w:szCs w:val="36"/>
          <w:rtl/>
          <w:lang w:bidi="ar-EG"/>
        </w:rPr>
        <w:t>من</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sz w:val="36"/>
          <w:szCs w:val="36"/>
          <w:rtl/>
          <w:lang w:bidi="ar-EG"/>
        </w:rPr>
        <w:t>قبــل</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sz w:val="36"/>
          <w:szCs w:val="36"/>
          <w:rtl/>
          <w:lang w:bidi="ar-EG"/>
        </w:rPr>
        <w:t>إنهم</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sz w:val="36"/>
          <w:szCs w:val="36"/>
          <w:rtl/>
          <w:lang w:bidi="ar-EG"/>
        </w:rPr>
        <w:t>يتصرفــون</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sz w:val="36"/>
          <w:szCs w:val="36"/>
          <w:rtl/>
          <w:lang w:bidi="ar-EG"/>
        </w:rPr>
        <w:t>كما</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sz w:val="36"/>
          <w:szCs w:val="36"/>
          <w:rtl/>
          <w:lang w:bidi="ar-EG"/>
        </w:rPr>
        <w:t>لــو</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sz w:val="36"/>
          <w:szCs w:val="36"/>
          <w:rtl/>
          <w:lang w:bidi="ar-EG"/>
        </w:rPr>
        <w:t>كانوا</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sz w:val="36"/>
          <w:szCs w:val="36"/>
          <w:rtl/>
          <w:lang w:bidi="ar-EG"/>
        </w:rPr>
        <w:t>أشخاصا</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sz w:val="36"/>
          <w:szCs w:val="36"/>
          <w:rtl/>
          <w:lang w:bidi="ar-EG"/>
        </w:rPr>
        <w:t>كباراً</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sz w:val="36"/>
          <w:szCs w:val="36"/>
          <w:rtl/>
          <w:lang w:bidi="ar-EG"/>
        </w:rPr>
        <w:t>ومسئولين</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sz w:val="36"/>
          <w:szCs w:val="36"/>
          <w:rtl/>
          <w:lang w:bidi="ar-EG"/>
        </w:rPr>
        <w:t>إنهم</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sz w:val="36"/>
          <w:szCs w:val="36"/>
          <w:rtl/>
          <w:lang w:bidi="ar-EG"/>
        </w:rPr>
        <w:t>يتخيلون</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sz w:val="36"/>
          <w:szCs w:val="36"/>
          <w:rtl/>
          <w:lang w:bidi="ar-EG"/>
        </w:rPr>
        <w:t>أنفسهم</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sz w:val="36"/>
          <w:szCs w:val="36"/>
          <w:rtl/>
          <w:lang w:bidi="ar-EG"/>
        </w:rPr>
        <w:t>عالمين</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sz w:val="36"/>
          <w:szCs w:val="36"/>
          <w:rtl/>
          <w:lang w:bidi="ar-EG"/>
        </w:rPr>
        <w:t>ببواطن</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sz w:val="36"/>
          <w:szCs w:val="36"/>
          <w:rtl/>
          <w:lang w:bidi="ar-EG"/>
        </w:rPr>
        <w:t>الأمور،</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sz w:val="36"/>
          <w:szCs w:val="36"/>
          <w:rtl/>
          <w:lang w:bidi="ar-EG"/>
        </w:rPr>
        <w:t>ولديهم</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sz w:val="36"/>
          <w:szCs w:val="36"/>
          <w:rtl/>
          <w:lang w:bidi="ar-EG"/>
        </w:rPr>
        <w:t>قدرات</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sz w:val="36"/>
          <w:szCs w:val="36"/>
          <w:rtl/>
          <w:lang w:bidi="ar-EG"/>
        </w:rPr>
        <w:lastRenderedPageBreak/>
        <w:t>كبيرة</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sz w:val="36"/>
          <w:szCs w:val="36"/>
          <w:rtl/>
          <w:lang w:bidi="ar-EG"/>
        </w:rPr>
        <w:t>تستحق</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sz w:val="36"/>
          <w:szCs w:val="36"/>
          <w:rtl/>
          <w:lang w:bidi="ar-EG"/>
        </w:rPr>
        <w:t>ال</w:t>
      </w:r>
      <w:r w:rsidR="00F3313C" w:rsidRPr="005913AA">
        <w:rPr>
          <w:rFonts w:ascii="Simplified Arabic" w:eastAsia="Times New Roman" w:hAnsi="Simplified Arabic" w:cs="KFGQPC Uthman Taha Naskh" w:hint="cs"/>
          <w:sz w:val="36"/>
          <w:szCs w:val="36"/>
          <w:rtl/>
          <w:lang w:bidi="ar-EG"/>
        </w:rPr>
        <w:t>ا</w:t>
      </w:r>
      <w:r w:rsidRPr="005913AA">
        <w:rPr>
          <w:rFonts w:ascii="Simplified Arabic" w:eastAsia="Times New Roman" w:hAnsi="Simplified Arabic" w:cs="KFGQPC Uthman Taha Naskh"/>
          <w:sz w:val="36"/>
          <w:szCs w:val="36"/>
          <w:rtl/>
          <w:lang w:bidi="ar-EG"/>
        </w:rPr>
        <w:t>هتمام،</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sz w:val="36"/>
          <w:szCs w:val="36"/>
          <w:rtl/>
          <w:lang w:bidi="ar-EG"/>
        </w:rPr>
        <w:t>والتقدير</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sz w:val="36"/>
          <w:szCs w:val="36"/>
          <w:rtl/>
          <w:lang w:bidi="ar-EG"/>
        </w:rPr>
        <w:t>من</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sz w:val="36"/>
          <w:szCs w:val="36"/>
          <w:rtl/>
          <w:lang w:bidi="ar-EG"/>
        </w:rPr>
        <w:t>الأهل</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sz w:val="36"/>
          <w:szCs w:val="36"/>
          <w:rtl/>
          <w:lang w:bidi="ar-EG"/>
        </w:rPr>
        <w:t>ويري</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sz w:val="36"/>
          <w:szCs w:val="36"/>
          <w:rtl/>
          <w:lang w:bidi="ar-EG"/>
        </w:rPr>
        <w:t>الأهل</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sz w:val="36"/>
          <w:szCs w:val="36"/>
          <w:rtl/>
          <w:lang w:bidi="ar-EG"/>
        </w:rPr>
        <w:t>أن</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sz w:val="36"/>
          <w:szCs w:val="36"/>
          <w:rtl/>
          <w:lang w:bidi="ar-EG"/>
        </w:rPr>
        <w:t>الواقع</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sz w:val="36"/>
          <w:szCs w:val="36"/>
          <w:rtl/>
          <w:lang w:bidi="ar-EG"/>
        </w:rPr>
        <w:t>عكس</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sz w:val="36"/>
          <w:szCs w:val="36"/>
          <w:rtl/>
          <w:lang w:bidi="ar-EG"/>
        </w:rPr>
        <w:t>ذلك</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sz w:val="36"/>
          <w:szCs w:val="36"/>
          <w:rtl/>
          <w:lang w:bidi="ar-EG"/>
        </w:rPr>
        <w:t>تماماً</w:t>
      </w:r>
      <w:r w:rsidRPr="005913AA">
        <w:rPr>
          <w:rFonts w:ascii="Simplified Arabic" w:eastAsia="Calibri" w:hAnsi="Simplified Arabic" w:cs="KFGQPC Uthman Taha Naskh" w:hint="cs"/>
          <w:sz w:val="36"/>
          <w:szCs w:val="36"/>
          <w:rtl/>
          <w:lang w:bidi="ar-EG"/>
        </w:rPr>
        <w:t>.</w:t>
      </w:r>
      <w:r w:rsidRPr="005913AA">
        <w:rPr>
          <w:rFonts w:ascii="Simplified Arabic" w:eastAsia="Calibri" w:hAnsi="Simplified Arabic" w:cs="KFGQPC Uthman Taha Naskh"/>
          <w:sz w:val="36"/>
          <w:szCs w:val="36"/>
          <w:rtl/>
        </w:rPr>
        <w:t>(</w:t>
      </w:r>
      <w:r w:rsidRPr="005913AA">
        <w:rPr>
          <w:rFonts w:ascii="Simplified Arabic" w:eastAsia="Times New Roman" w:hAnsi="Simplified Arabic" w:cs="KFGQPC Uthman Taha Naskh"/>
          <w:sz w:val="36"/>
          <w:szCs w:val="36"/>
          <w:rtl/>
          <w:lang w:bidi="ar-EG"/>
        </w:rPr>
        <w:t xml:space="preserve"> جاد، 2001،</w:t>
      </w:r>
      <w:r w:rsidR="0035623C" w:rsidRPr="005913AA">
        <w:rPr>
          <w:rFonts w:ascii="Simplified Arabic" w:eastAsia="Times New Roman" w:hAnsi="Simplified Arabic" w:cs="KFGQPC Uthman Taha Naskh" w:hint="cs"/>
          <w:sz w:val="36"/>
          <w:szCs w:val="36"/>
          <w:rtl/>
        </w:rPr>
        <w:t xml:space="preserve"> ص</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sz w:val="36"/>
          <w:szCs w:val="36"/>
          <w:rtl/>
          <w:lang w:bidi="ar-EG"/>
        </w:rPr>
        <w:t>174</w:t>
      </w:r>
      <w:r w:rsidRPr="005913AA">
        <w:rPr>
          <w:rFonts w:ascii="Simplified Arabic" w:eastAsia="Times New Roman" w:hAnsi="Simplified Arabic" w:cs="KFGQPC Uthman Taha Naskh"/>
          <w:sz w:val="36"/>
          <w:szCs w:val="36"/>
          <w:lang w:bidi="en-US"/>
        </w:rPr>
        <w:t>(</w:t>
      </w:r>
      <w:r w:rsidRPr="005913AA">
        <w:rPr>
          <w:rFonts w:ascii="Simplified Arabic" w:eastAsia="Times New Roman" w:hAnsi="Simplified Arabic" w:cs="KFGQPC Uthman Taha Naskh" w:hint="cs"/>
          <w:sz w:val="36"/>
          <w:szCs w:val="36"/>
          <w:rtl/>
        </w:rPr>
        <w:t>، مما يتطلب العناية بسلوكيات الأبناء في أفعالهم، وأقوالهم، وآرائهم عن الحياة والمستقبل في ضوء أساليب التربية التي تقدم لهم.</w:t>
      </w:r>
    </w:p>
    <w:p w14:paraId="1834C200" w14:textId="60AFF5CA" w:rsidR="006F4A6A" w:rsidRPr="005913AA" w:rsidRDefault="00F3313C" w:rsidP="00F3313C">
      <w:pPr>
        <w:spacing w:after="120"/>
        <w:ind w:firstLine="397"/>
        <w:jc w:val="lowKashida"/>
        <w:rPr>
          <w:rFonts w:ascii="Simplified Arabic" w:eastAsia="Calibri" w:hAnsi="Simplified Arabic" w:cs="KFGQPC Uthman Taha Naskh"/>
          <w:sz w:val="36"/>
          <w:szCs w:val="36"/>
          <w:rtl/>
        </w:rPr>
      </w:pPr>
      <w:r w:rsidRPr="005913AA">
        <w:rPr>
          <w:rFonts w:ascii="Simplified Arabic" w:eastAsia="Times New Roman" w:hAnsi="Simplified Arabic" w:cs="KFGQPC Uthman Taha Naskh"/>
          <w:sz w:val="36"/>
          <w:szCs w:val="36"/>
          <w:rtl/>
          <w:lang w:bidi="ar-EG"/>
        </w:rPr>
        <w:t xml:space="preserve"> </w:t>
      </w:r>
      <w:r w:rsidR="006F4A6A" w:rsidRPr="005913AA">
        <w:rPr>
          <w:rFonts w:ascii="Simplified Arabic" w:eastAsia="Calibri" w:hAnsi="Simplified Arabic" w:cs="KFGQPC Uthman Taha Naskh"/>
          <w:sz w:val="36"/>
          <w:szCs w:val="36"/>
          <w:rtl/>
          <w:lang w:bidi="ar-EG"/>
        </w:rPr>
        <w:t>و</w:t>
      </w:r>
      <w:r w:rsidR="006F4A6A" w:rsidRPr="005913AA">
        <w:rPr>
          <w:rFonts w:ascii="Simplified Arabic" w:eastAsia="Calibri" w:hAnsi="Simplified Arabic" w:cs="KFGQPC Uthman Taha Naskh"/>
          <w:sz w:val="36"/>
          <w:szCs w:val="36"/>
          <w:rtl/>
        </w:rPr>
        <w:t xml:space="preserve">المنهج التربوي الإسلامي يتميز بأساليبه المتعددة والمتنوعة بحسب مناسبتها لتحقيق الغرض المنشود منها "على </w:t>
      </w:r>
      <w:r w:rsidR="006F4A6A" w:rsidRPr="005913AA">
        <w:rPr>
          <w:rFonts w:ascii="Simplified Arabic" w:eastAsia="Calibri" w:hAnsi="Simplified Arabic" w:cs="KFGQPC Uthman Taha Naskh" w:hint="cs"/>
          <w:sz w:val="36"/>
          <w:szCs w:val="36"/>
          <w:rtl/>
        </w:rPr>
        <w:t>أ</w:t>
      </w:r>
      <w:r w:rsidR="006F4A6A" w:rsidRPr="005913AA">
        <w:rPr>
          <w:rFonts w:ascii="Simplified Arabic" w:eastAsia="Calibri" w:hAnsi="Simplified Arabic" w:cs="KFGQPC Uthman Taha Naskh"/>
          <w:sz w:val="36"/>
          <w:szCs w:val="36"/>
          <w:rtl/>
        </w:rPr>
        <w:t>نها تتكامل فيما بينها</w:t>
      </w:r>
      <w:r w:rsidR="006F4A6A" w:rsidRPr="005913AA">
        <w:rPr>
          <w:rFonts w:ascii="Simplified Arabic" w:eastAsia="Calibri" w:hAnsi="Simplified Arabic" w:cs="KFGQPC Uthman Taha Naskh" w:hint="cs"/>
          <w:sz w:val="36"/>
          <w:szCs w:val="36"/>
          <w:rtl/>
        </w:rPr>
        <w:t>؛</w:t>
      </w:r>
      <w:r w:rsidR="006F4A6A" w:rsidRPr="005913AA">
        <w:rPr>
          <w:rFonts w:ascii="Simplified Arabic" w:eastAsia="Calibri" w:hAnsi="Simplified Arabic" w:cs="KFGQPC Uthman Taha Naskh"/>
          <w:sz w:val="36"/>
          <w:szCs w:val="36"/>
          <w:rtl/>
        </w:rPr>
        <w:t xml:space="preserve"> لتناسب كل المواقف التربوية</w:t>
      </w:r>
      <w:r w:rsidR="006F4A6A" w:rsidRPr="005913AA">
        <w:rPr>
          <w:rFonts w:ascii="Simplified Arabic" w:eastAsia="Calibri" w:hAnsi="Simplified Arabic" w:cs="KFGQPC Uthman Taha Naskh" w:hint="cs"/>
          <w:sz w:val="36"/>
          <w:szCs w:val="36"/>
          <w:rtl/>
        </w:rPr>
        <w:t>؛</w:t>
      </w:r>
      <w:r w:rsidR="006F4A6A" w:rsidRPr="005913AA">
        <w:rPr>
          <w:rFonts w:ascii="Simplified Arabic" w:eastAsia="Calibri" w:hAnsi="Simplified Arabic" w:cs="KFGQPC Uthman Taha Naskh"/>
          <w:sz w:val="36"/>
          <w:szCs w:val="36"/>
          <w:rtl/>
        </w:rPr>
        <w:t xml:space="preserve"> وتتكيف حسب الأغراض المطلوبة "(مرس</w:t>
      </w:r>
      <w:r w:rsidR="006F4A6A" w:rsidRPr="005913AA">
        <w:rPr>
          <w:rFonts w:ascii="Simplified Arabic" w:eastAsia="Calibri" w:hAnsi="Simplified Arabic" w:cs="KFGQPC Uthman Taha Naskh" w:hint="cs"/>
          <w:sz w:val="36"/>
          <w:szCs w:val="36"/>
          <w:rtl/>
        </w:rPr>
        <w:t>ي</w:t>
      </w:r>
      <w:r w:rsidR="006F4A6A" w:rsidRPr="005913AA">
        <w:rPr>
          <w:rFonts w:ascii="Simplified Arabic" w:eastAsia="Calibri" w:hAnsi="Simplified Arabic" w:cs="KFGQPC Uthman Taha Naskh"/>
          <w:sz w:val="36"/>
          <w:szCs w:val="36"/>
          <w:rtl/>
        </w:rPr>
        <w:t>، 2000،</w:t>
      </w:r>
      <w:r w:rsidR="0035623C" w:rsidRPr="005913AA">
        <w:rPr>
          <w:rFonts w:ascii="Simplified Arabic" w:eastAsia="Calibri" w:hAnsi="Simplified Arabic" w:cs="KFGQPC Uthman Taha Naskh" w:hint="cs"/>
          <w:sz w:val="36"/>
          <w:szCs w:val="36"/>
          <w:rtl/>
        </w:rPr>
        <w:t xml:space="preserve"> ص</w:t>
      </w:r>
      <w:r w:rsidR="006F4A6A" w:rsidRPr="005913AA">
        <w:rPr>
          <w:rFonts w:ascii="Simplified Arabic" w:eastAsia="Calibri" w:hAnsi="Simplified Arabic" w:cs="KFGQPC Uthman Taha Naskh"/>
          <w:sz w:val="36"/>
          <w:szCs w:val="36"/>
          <w:rtl/>
        </w:rPr>
        <w:t xml:space="preserve"> 149).</w:t>
      </w:r>
    </w:p>
    <w:p w14:paraId="3B033618" w14:textId="60901E77" w:rsidR="006F4A6A" w:rsidRPr="005913AA" w:rsidRDefault="00F3313C" w:rsidP="00F3313C">
      <w:pPr>
        <w:spacing w:after="120"/>
        <w:ind w:firstLine="397"/>
        <w:jc w:val="lowKashida"/>
        <w:rPr>
          <w:rFonts w:ascii="Simplified Arabic" w:eastAsia="Calibri" w:hAnsi="Simplified Arabic" w:cs="KFGQPC Uthman Taha Naskh"/>
          <w:sz w:val="36"/>
          <w:szCs w:val="36"/>
          <w:rtl/>
        </w:rPr>
      </w:pPr>
      <w:r w:rsidRPr="005913AA">
        <w:rPr>
          <w:rFonts w:ascii="Simplified Arabic" w:eastAsia="Calibri" w:hAnsi="Simplified Arabic" w:cs="KFGQPC Uthman Taha Naskh"/>
          <w:sz w:val="36"/>
          <w:szCs w:val="36"/>
          <w:rtl/>
        </w:rPr>
        <w:t xml:space="preserve"> </w:t>
      </w:r>
      <w:r w:rsidR="006F4A6A" w:rsidRPr="005913AA">
        <w:rPr>
          <w:rFonts w:ascii="Simplified Arabic" w:eastAsia="Calibri" w:hAnsi="Simplified Arabic" w:cs="KFGQPC Uthman Taha Naskh"/>
          <w:sz w:val="36"/>
          <w:szCs w:val="36"/>
          <w:rtl/>
        </w:rPr>
        <w:t>وإن المتأمل ف</w:t>
      </w:r>
      <w:r w:rsidRPr="005913AA">
        <w:rPr>
          <w:rFonts w:ascii="Simplified Arabic" w:eastAsia="Calibri" w:hAnsi="Simplified Arabic" w:cs="KFGQPC Uthman Taha Naskh" w:hint="cs"/>
          <w:sz w:val="36"/>
          <w:szCs w:val="36"/>
          <w:rtl/>
        </w:rPr>
        <w:t>ي</w:t>
      </w:r>
      <w:r w:rsidR="006F4A6A" w:rsidRPr="005913AA">
        <w:rPr>
          <w:rFonts w:ascii="Simplified Arabic" w:eastAsia="Calibri" w:hAnsi="Simplified Arabic" w:cs="KFGQPC Uthman Taha Naskh"/>
          <w:sz w:val="36"/>
          <w:szCs w:val="36"/>
          <w:rtl/>
        </w:rPr>
        <w:t xml:space="preserve"> سيرة</w:t>
      </w:r>
      <w:r w:rsidRPr="005913AA">
        <w:rPr>
          <w:rFonts w:ascii="Simplified Arabic" w:eastAsia="Calibri" w:hAnsi="Simplified Arabic" w:cs="KFGQPC Uthman Taha Naskh" w:hint="cs"/>
          <w:sz w:val="36"/>
          <w:szCs w:val="36"/>
          <w:rtl/>
        </w:rPr>
        <w:t xml:space="preserve"> النبي</w:t>
      </w:r>
      <w:r w:rsidR="006F4A6A" w:rsidRPr="005913AA">
        <w:rPr>
          <w:rFonts w:ascii="Simplified Arabic" w:eastAsia="Calibri" w:hAnsi="Simplified Arabic" w:cs="KFGQPC Uthman Taha Naskh"/>
          <w:sz w:val="36"/>
          <w:szCs w:val="36"/>
          <w:rtl/>
        </w:rPr>
        <w:t xml:space="preserve"> الكريم</w:t>
      </w:r>
      <w:r w:rsidR="006F4A6A" w:rsidRPr="005913AA">
        <w:rPr>
          <w:rFonts w:ascii="Simplified Arabic" w:eastAsia="Calibri" w:hAnsi="Simplified Arabic" w:cs="KFGQPC Uthman Taha Naskh" w:hint="cs"/>
          <w:sz w:val="36"/>
          <w:szCs w:val="36"/>
          <w:rtl/>
        </w:rPr>
        <w:t xml:space="preserve"> ـــ </w:t>
      </w:r>
      <w:r w:rsidR="006F4A6A" w:rsidRPr="005913AA">
        <w:rPr>
          <w:rFonts w:ascii="Simplified Arabic" w:eastAsia="Calibri" w:hAnsi="Simplified Arabic" w:cs="KFGQPC Uthman Taha Naskh"/>
          <w:sz w:val="36"/>
          <w:szCs w:val="36"/>
          <w:rtl/>
        </w:rPr>
        <w:t>صلى الله عليه وسلم</w:t>
      </w:r>
      <w:r w:rsidR="006F4A6A" w:rsidRPr="005913AA">
        <w:rPr>
          <w:rFonts w:ascii="Simplified Arabic" w:eastAsia="Calibri" w:hAnsi="Simplified Arabic" w:cs="KFGQPC Uthman Taha Naskh" w:hint="cs"/>
          <w:sz w:val="36"/>
          <w:szCs w:val="36"/>
          <w:rtl/>
        </w:rPr>
        <w:t xml:space="preserve"> ـــ</w:t>
      </w:r>
      <w:r w:rsidR="006F4A6A" w:rsidRPr="005913AA">
        <w:rPr>
          <w:rFonts w:ascii="Simplified Arabic" w:eastAsia="Calibri" w:hAnsi="Simplified Arabic" w:cs="KFGQPC Uthman Taha Naskh"/>
          <w:sz w:val="36"/>
          <w:szCs w:val="36"/>
          <w:rtl/>
        </w:rPr>
        <w:t xml:space="preserve"> لا ينقض</w:t>
      </w:r>
      <w:r w:rsidRPr="005913AA">
        <w:rPr>
          <w:rFonts w:ascii="Simplified Arabic" w:eastAsia="Calibri" w:hAnsi="Simplified Arabic" w:cs="KFGQPC Uthman Taha Naskh" w:hint="cs"/>
          <w:sz w:val="36"/>
          <w:szCs w:val="36"/>
          <w:rtl/>
        </w:rPr>
        <w:t>ي</w:t>
      </w:r>
      <w:r w:rsidR="006F4A6A" w:rsidRPr="005913AA">
        <w:rPr>
          <w:rFonts w:ascii="Simplified Arabic" w:eastAsia="Calibri" w:hAnsi="Simplified Arabic" w:cs="KFGQPC Uthman Taha Naskh"/>
          <w:sz w:val="36"/>
          <w:szCs w:val="36"/>
          <w:rtl/>
        </w:rPr>
        <w:t xml:space="preserve"> </w:t>
      </w:r>
      <w:r w:rsidR="006F4A6A" w:rsidRPr="005913AA">
        <w:rPr>
          <w:rFonts w:ascii="Simplified Arabic" w:eastAsia="Calibri" w:hAnsi="Simplified Arabic" w:cs="KFGQPC Uthman Taha Naskh" w:hint="cs"/>
          <w:sz w:val="36"/>
          <w:szCs w:val="36"/>
          <w:rtl/>
        </w:rPr>
        <w:t>إ</w:t>
      </w:r>
      <w:r w:rsidR="006F4A6A" w:rsidRPr="005913AA">
        <w:rPr>
          <w:rFonts w:ascii="Simplified Arabic" w:eastAsia="Calibri" w:hAnsi="Simplified Arabic" w:cs="KFGQPC Uthman Taha Naskh"/>
          <w:sz w:val="36"/>
          <w:szCs w:val="36"/>
          <w:rtl/>
        </w:rPr>
        <w:t>عج</w:t>
      </w:r>
      <w:r w:rsidR="006F4A6A" w:rsidRPr="005913AA">
        <w:rPr>
          <w:rFonts w:ascii="Simplified Arabic" w:eastAsia="Calibri" w:hAnsi="Simplified Arabic" w:cs="KFGQPC Uthman Taha Naskh" w:hint="cs"/>
          <w:sz w:val="36"/>
          <w:szCs w:val="36"/>
          <w:rtl/>
        </w:rPr>
        <w:t>ا</w:t>
      </w:r>
      <w:r w:rsidR="006F4A6A" w:rsidRPr="005913AA">
        <w:rPr>
          <w:rFonts w:ascii="Simplified Arabic" w:eastAsia="Calibri" w:hAnsi="Simplified Arabic" w:cs="KFGQPC Uthman Taha Naskh"/>
          <w:sz w:val="36"/>
          <w:szCs w:val="36"/>
          <w:rtl/>
        </w:rPr>
        <w:t>به من تعدد الأساليب التربوية الت</w:t>
      </w:r>
      <w:r w:rsidRPr="005913AA">
        <w:rPr>
          <w:rFonts w:ascii="Simplified Arabic" w:eastAsia="Calibri" w:hAnsi="Simplified Arabic" w:cs="KFGQPC Uthman Taha Naskh" w:hint="cs"/>
          <w:sz w:val="36"/>
          <w:szCs w:val="36"/>
          <w:rtl/>
        </w:rPr>
        <w:t>ي</w:t>
      </w:r>
      <w:r w:rsidR="006F4A6A" w:rsidRPr="005913AA">
        <w:rPr>
          <w:rFonts w:ascii="Simplified Arabic" w:eastAsia="Calibri" w:hAnsi="Simplified Arabic" w:cs="KFGQPC Uthman Taha Naskh"/>
          <w:sz w:val="36"/>
          <w:szCs w:val="36"/>
          <w:rtl/>
        </w:rPr>
        <w:t xml:space="preserve"> اتخذها </w:t>
      </w:r>
      <w:r w:rsidRPr="005913AA">
        <w:rPr>
          <w:rFonts w:ascii="Simplified Arabic" w:eastAsia="Calibri" w:hAnsi="Simplified Arabic" w:cs="KFGQPC Uthman Taha Naskh" w:hint="cs"/>
          <w:sz w:val="36"/>
          <w:szCs w:val="36"/>
          <w:rtl/>
        </w:rPr>
        <w:t>النبي</w:t>
      </w:r>
      <w:r w:rsidR="006F4A6A" w:rsidRPr="005913AA">
        <w:rPr>
          <w:rFonts w:ascii="Simplified Arabic" w:eastAsia="Calibri" w:hAnsi="Simplified Arabic" w:cs="KFGQPC Uthman Taha Naskh"/>
          <w:sz w:val="36"/>
          <w:szCs w:val="36"/>
          <w:rtl/>
        </w:rPr>
        <w:t xml:space="preserve"> ـ</w:t>
      </w:r>
      <w:r w:rsidR="006F4A6A" w:rsidRPr="005913AA">
        <w:rPr>
          <w:rFonts w:ascii="Simplified Arabic" w:eastAsia="Calibri" w:hAnsi="Simplified Arabic" w:cs="KFGQPC Uthman Taha Naskh" w:hint="cs"/>
          <w:sz w:val="36"/>
          <w:szCs w:val="36"/>
          <w:rtl/>
        </w:rPr>
        <w:t>ــ</w:t>
      </w:r>
      <w:r w:rsidR="006F4A6A" w:rsidRPr="005913AA">
        <w:rPr>
          <w:rFonts w:ascii="Simplified Arabic" w:eastAsia="Calibri" w:hAnsi="Simplified Arabic" w:cs="KFGQPC Uthman Taha Naskh"/>
          <w:sz w:val="36"/>
          <w:szCs w:val="36"/>
          <w:rtl/>
        </w:rPr>
        <w:t xml:space="preserve"> صلى الله عليه وسلم </w:t>
      </w:r>
      <w:r w:rsidR="006F4A6A" w:rsidRPr="005913AA">
        <w:rPr>
          <w:rFonts w:ascii="Simplified Arabic" w:eastAsia="Calibri" w:hAnsi="Simplified Arabic" w:cs="KFGQPC Uthman Taha Naskh" w:hint="cs"/>
          <w:sz w:val="36"/>
          <w:szCs w:val="36"/>
          <w:rtl/>
        </w:rPr>
        <w:t>ــ</w:t>
      </w:r>
      <w:r w:rsidR="006F4A6A" w:rsidRPr="005913AA">
        <w:rPr>
          <w:rFonts w:ascii="Simplified Arabic" w:eastAsia="Calibri" w:hAnsi="Simplified Arabic" w:cs="KFGQPC Uthman Taha Naskh"/>
          <w:sz w:val="36"/>
          <w:szCs w:val="36"/>
          <w:rtl/>
        </w:rPr>
        <w:t>ـ ف</w:t>
      </w:r>
      <w:r w:rsidRPr="005913AA">
        <w:rPr>
          <w:rFonts w:ascii="Simplified Arabic" w:eastAsia="Calibri" w:hAnsi="Simplified Arabic" w:cs="KFGQPC Uthman Taha Naskh" w:hint="cs"/>
          <w:sz w:val="36"/>
          <w:szCs w:val="36"/>
          <w:rtl/>
        </w:rPr>
        <w:t>ي</w:t>
      </w:r>
      <w:r w:rsidR="006F4A6A" w:rsidRPr="005913AA">
        <w:rPr>
          <w:rFonts w:ascii="Simplified Arabic" w:eastAsia="Calibri" w:hAnsi="Simplified Arabic" w:cs="KFGQPC Uthman Taha Naskh"/>
          <w:sz w:val="36"/>
          <w:szCs w:val="36"/>
          <w:rtl/>
        </w:rPr>
        <w:t xml:space="preserve"> تربيته لصحابته الكرام</w:t>
      </w:r>
      <w:r w:rsidR="006F4A6A" w:rsidRPr="005913AA">
        <w:rPr>
          <w:rFonts w:ascii="Simplified Arabic" w:eastAsia="Calibri" w:hAnsi="Simplified Arabic" w:cs="KFGQPC Uthman Taha Naskh" w:hint="cs"/>
          <w:sz w:val="36"/>
          <w:szCs w:val="36"/>
          <w:rtl/>
        </w:rPr>
        <w:t>؛</w:t>
      </w:r>
      <w:r w:rsidR="006F4A6A" w:rsidRPr="005913AA">
        <w:rPr>
          <w:rFonts w:ascii="Simplified Arabic" w:eastAsia="Calibri" w:hAnsi="Simplified Arabic" w:cs="KFGQPC Uthman Taha Naskh"/>
          <w:sz w:val="36"/>
          <w:szCs w:val="36"/>
          <w:rtl/>
        </w:rPr>
        <w:t xml:space="preserve"> فكان النب</w:t>
      </w:r>
      <w:r w:rsidR="006F4A6A" w:rsidRPr="005913AA">
        <w:rPr>
          <w:rFonts w:ascii="Simplified Arabic" w:eastAsia="Calibri" w:hAnsi="Simplified Arabic" w:cs="KFGQPC Uthman Taha Naskh" w:hint="cs"/>
          <w:sz w:val="36"/>
          <w:szCs w:val="36"/>
          <w:rtl/>
        </w:rPr>
        <w:t>ي ـــ صلى الله عليه وسلم ـــ</w:t>
      </w:r>
      <w:r w:rsidR="006F4A6A" w:rsidRPr="005913AA">
        <w:rPr>
          <w:rFonts w:ascii="Simplified Arabic" w:eastAsia="Calibri" w:hAnsi="Simplified Arabic" w:cs="KFGQPC Uthman Taha Naskh"/>
          <w:sz w:val="36"/>
          <w:szCs w:val="36"/>
          <w:rtl/>
        </w:rPr>
        <w:t xml:space="preserve"> قدوة يحتذى بها</w:t>
      </w:r>
      <w:r w:rsidR="006F4A6A" w:rsidRPr="005913AA">
        <w:rPr>
          <w:rFonts w:ascii="Simplified Arabic" w:eastAsia="Calibri" w:hAnsi="Simplified Arabic" w:cs="KFGQPC Uthman Taha Naskh" w:hint="cs"/>
          <w:sz w:val="36"/>
          <w:szCs w:val="36"/>
          <w:rtl/>
        </w:rPr>
        <w:t>،</w:t>
      </w:r>
      <w:r w:rsidR="006F4A6A" w:rsidRPr="005913AA">
        <w:rPr>
          <w:rFonts w:ascii="Simplified Arabic" w:eastAsia="Calibri" w:hAnsi="Simplified Arabic" w:cs="KFGQPC Uthman Taha Naskh"/>
          <w:sz w:val="36"/>
          <w:szCs w:val="36"/>
          <w:rtl/>
        </w:rPr>
        <w:t xml:space="preserve"> ونبراسا للطريق</w:t>
      </w:r>
      <w:r w:rsidR="006F4A6A" w:rsidRPr="005913AA">
        <w:rPr>
          <w:rFonts w:ascii="Simplified Arabic" w:eastAsia="Calibri" w:hAnsi="Simplified Arabic" w:cs="KFGQPC Uthman Taha Naskh" w:hint="cs"/>
          <w:sz w:val="36"/>
          <w:szCs w:val="36"/>
          <w:rtl/>
        </w:rPr>
        <w:t>،</w:t>
      </w:r>
      <w:r w:rsidR="006F4A6A" w:rsidRPr="005913AA">
        <w:rPr>
          <w:rFonts w:ascii="Simplified Arabic" w:eastAsia="Calibri" w:hAnsi="Simplified Arabic" w:cs="KFGQPC Uthman Taha Naskh"/>
          <w:sz w:val="36"/>
          <w:szCs w:val="36"/>
          <w:rtl/>
        </w:rPr>
        <w:t xml:space="preserve"> ولطالما أخذت المناهج التربوية القديمة والحديثة منها الزاد</w:t>
      </w:r>
      <w:r w:rsidR="006F4A6A" w:rsidRPr="005913AA">
        <w:rPr>
          <w:rFonts w:ascii="Simplified Arabic" w:eastAsia="Calibri" w:hAnsi="Simplified Arabic" w:cs="KFGQPC Uthman Taha Naskh" w:hint="cs"/>
          <w:sz w:val="36"/>
          <w:szCs w:val="36"/>
          <w:rtl/>
        </w:rPr>
        <w:t>،</w:t>
      </w:r>
      <w:r w:rsidR="006F4A6A" w:rsidRPr="005913AA">
        <w:rPr>
          <w:rFonts w:ascii="Simplified Arabic" w:eastAsia="Calibri" w:hAnsi="Simplified Arabic" w:cs="KFGQPC Uthman Taha Naskh"/>
          <w:sz w:val="36"/>
          <w:szCs w:val="36"/>
          <w:rtl/>
        </w:rPr>
        <w:t xml:space="preserve"> ولازالت.</w:t>
      </w:r>
    </w:p>
    <w:p w14:paraId="053F1B20" w14:textId="393EC4D9" w:rsidR="006F4A6A" w:rsidRPr="005913AA" w:rsidRDefault="00F3313C" w:rsidP="00F3313C">
      <w:pPr>
        <w:spacing w:after="120"/>
        <w:ind w:firstLine="397"/>
        <w:jc w:val="lowKashida"/>
        <w:rPr>
          <w:rFonts w:ascii="Simplified Arabic" w:eastAsia="Calibri" w:hAnsi="Simplified Arabic" w:cs="KFGQPC Uthman Taha Naskh"/>
          <w:sz w:val="36"/>
          <w:szCs w:val="36"/>
          <w:rtl/>
        </w:rPr>
      </w:pPr>
      <w:r w:rsidRPr="005913AA">
        <w:rPr>
          <w:rFonts w:ascii="Simplified Arabic" w:eastAsia="Calibri" w:hAnsi="Simplified Arabic" w:cs="KFGQPC Uthman Taha Naskh"/>
          <w:sz w:val="36"/>
          <w:szCs w:val="36"/>
          <w:rtl/>
        </w:rPr>
        <w:t xml:space="preserve"> </w:t>
      </w:r>
      <w:r w:rsidR="006F4A6A" w:rsidRPr="005913AA">
        <w:rPr>
          <w:rFonts w:ascii="Simplified Arabic" w:eastAsia="Calibri" w:hAnsi="Simplified Arabic" w:cs="KFGQPC Uthman Taha Naskh"/>
          <w:sz w:val="36"/>
          <w:szCs w:val="36"/>
          <w:rtl/>
        </w:rPr>
        <w:t xml:space="preserve">كان رسول الله </w:t>
      </w:r>
      <w:r w:rsidR="006F4A6A" w:rsidRPr="005913AA">
        <w:rPr>
          <w:rFonts w:ascii="Simplified Arabic" w:eastAsia="Calibri" w:hAnsi="Simplified Arabic" w:cs="KFGQPC Uthman Taha Naskh" w:hint="cs"/>
          <w:sz w:val="36"/>
          <w:szCs w:val="36"/>
          <w:rtl/>
        </w:rPr>
        <w:t>ـــ صلى الله عليه وسلم ـــ</w:t>
      </w:r>
      <w:r w:rsidR="006F4A6A" w:rsidRPr="005913AA">
        <w:rPr>
          <w:rFonts w:ascii="Simplified Arabic" w:eastAsia="Calibri" w:hAnsi="Simplified Arabic" w:cs="KFGQPC Uthman Taha Naskh"/>
          <w:sz w:val="36"/>
          <w:szCs w:val="36"/>
          <w:rtl/>
        </w:rPr>
        <w:t xml:space="preserve"> ينوع في أساليب تربيته</w:t>
      </w:r>
      <w:r w:rsidR="006F4A6A" w:rsidRPr="005913AA">
        <w:rPr>
          <w:rFonts w:ascii="Simplified Arabic" w:eastAsia="Calibri" w:hAnsi="Simplified Arabic" w:cs="KFGQPC Uthman Taha Naskh" w:hint="cs"/>
          <w:sz w:val="36"/>
          <w:szCs w:val="36"/>
          <w:rtl/>
        </w:rPr>
        <w:t>،</w:t>
      </w:r>
      <w:r w:rsidR="006F4A6A" w:rsidRPr="005913AA">
        <w:rPr>
          <w:rFonts w:ascii="Simplified Arabic" w:eastAsia="Calibri" w:hAnsi="Simplified Arabic" w:cs="KFGQPC Uthman Taha Naskh"/>
          <w:sz w:val="36"/>
          <w:szCs w:val="36"/>
          <w:rtl/>
        </w:rPr>
        <w:t xml:space="preserve"> وتوجيهه</w:t>
      </w:r>
      <w:r w:rsidR="006F4A6A" w:rsidRPr="005913AA">
        <w:rPr>
          <w:rFonts w:ascii="Simplified Arabic" w:eastAsia="Calibri" w:hAnsi="Simplified Arabic" w:cs="KFGQPC Uthman Taha Naskh" w:hint="cs"/>
          <w:sz w:val="36"/>
          <w:szCs w:val="36"/>
          <w:rtl/>
        </w:rPr>
        <w:t xml:space="preserve">؛ </w:t>
      </w:r>
      <w:r w:rsidR="006F4A6A" w:rsidRPr="005913AA">
        <w:rPr>
          <w:rFonts w:ascii="Simplified Arabic" w:eastAsia="Calibri" w:hAnsi="Simplified Arabic" w:cs="KFGQPC Uthman Taha Naskh"/>
          <w:sz w:val="36"/>
          <w:szCs w:val="36"/>
          <w:rtl/>
        </w:rPr>
        <w:t>فقد كان النبي</w:t>
      </w:r>
      <w:r w:rsidR="006F4A6A" w:rsidRPr="005913AA">
        <w:rPr>
          <w:rFonts w:ascii="Simplified Arabic" w:eastAsia="Calibri" w:hAnsi="Simplified Arabic" w:cs="KFGQPC Uthman Taha Naskh" w:hint="cs"/>
          <w:sz w:val="36"/>
          <w:szCs w:val="36"/>
          <w:rtl/>
        </w:rPr>
        <w:t xml:space="preserve"> ــ صلى الله عليه وسلم ـــ</w:t>
      </w:r>
      <w:r w:rsidR="006F4A6A" w:rsidRPr="005913AA">
        <w:rPr>
          <w:rFonts w:ascii="Simplified Arabic" w:eastAsia="Calibri" w:hAnsi="Simplified Arabic" w:cs="KFGQPC Uthman Taha Naskh"/>
          <w:sz w:val="36"/>
          <w:szCs w:val="36"/>
          <w:rtl/>
        </w:rPr>
        <w:t xml:space="preserve"> يختار في تعليمه من الأساليب أحسنها</w:t>
      </w:r>
      <w:r w:rsidR="006F4A6A" w:rsidRPr="005913AA">
        <w:rPr>
          <w:rFonts w:ascii="Simplified Arabic" w:eastAsia="Calibri" w:hAnsi="Simplified Arabic" w:cs="KFGQPC Uthman Taha Naskh" w:hint="cs"/>
          <w:sz w:val="36"/>
          <w:szCs w:val="36"/>
          <w:rtl/>
        </w:rPr>
        <w:t>،</w:t>
      </w:r>
      <w:r w:rsidR="006F4A6A" w:rsidRPr="005913AA">
        <w:rPr>
          <w:rFonts w:ascii="Simplified Arabic" w:eastAsia="Calibri" w:hAnsi="Simplified Arabic" w:cs="KFGQPC Uthman Taha Naskh"/>
          <w:sz w:val="36"/>
          <w:szCs w:val="36"/>
          <w:rtl/>
        </w:rPr>
        <w:t xml:space="preserve"> وأفضلها، وأَوقَعها في نفس المخاطب</w:t>
      </w:r>
      <w:r w:rsidR="006F4A6A" w:rsidRPr="005913AA">
        <w:rPr>
          <w:rFonts w:ascii="Simplified Arabic" w:eastAsia="Calibri" w:hAnsi="Simplified Arabic" w:cs="KFGQPC Uthman Taha Naskh" w:hint="cs"/>
          <w:sz w:val="36"/>
          <w:szCs w:val="36"/>
          <w:rtl/>
        </w:rPr>
        <w:t>،</w:t>
      </w:r>
      <w:r w:rsidR="006F4A6A" w:rsidRPr="005913AA">
        <w:rPr>
          <w:rFonts w:ascii="Simplified Arabic" w:eastAsia="Calibri" w:hAnsi="Simplified Arabic" w:cs="KFGQPC Uthman Taha Naskh"/>
          <w:sz w:val="36"/>
          <w:szCs w:val="36"/>
          <w:rtl/>
        </w:rPr>
        <w:t xml:space="preserve"> وأقربها إلى فهمه وعقله، وأشدها تثبيتا للعلم في ذهن المخاطب، وأكثرها مساعدة على إيضاحه له</w:t>
      </w:r>
      <w:r w:rsidR="006F4A6A" w:rsidRPr="005913AA">
        <w:rPr>
          <w:rFonts w:ascii="Simplified Arabic" w:eastAsia="Calibri" w:hAnsi="Simplified Arabic" w:cs="KFGQPC Uthman Taha Naskh" w:hint="cs"/>
          <w:sz w:val="36"/>
          <w:szCs w:val="36"/>
          <w:rtl/>
        </w:rPr>
        <w:t>؛</w:t>
      </w:r>
      <w:r w:rsidR="006F4A6A" w:rsidRPr="005913AA">
        <w:rPr>
          <w:rFonts w:ascii="Simplified Arabic" w:eastAsia="Calibri" w:hAnsi="Simplified Arabic" w:cs="KFGQPC Uthman Taha Naskh"/>
          <w:sz w:val="36"/>
          <w:szCs w:val="36"/>
          <w:rtl/>
        </w:rPr>
        <w:t xml:space="preserve"> يلون الحديث لأصحابه ألوانا كثيرة، فتارة يكون سائلا، وتارة يكون مجيبا، وتارة يجيب السائل بقدر سؤاله، وتارة يزيده على ما سأل، وتارة يضرِب المثل لما يريد تعليمه، وتارة يصحب كلامه القَسم بالله </w:t>
      </w:r>
      <w:r w:rsidR="006F4A6A" w:rsidRPr="005913AA">
        <w:rPr>
          <w:rFonts w:ascii="Simplified Arabic" w:eastAsia="Calibri" w:hAnsi="Simplified Arabic" w:cs="KFGQPC Uthman Taha Naskh" w:hint="cs"/>
          <w:sz w:val="36"/>
          <w:szCs w:val="36"/>
          <w:rtl/>
        </w:rPr>
        <w:t xml:space="preserve">ـــ </w:t>
      </w:r>
      <w:r w:rsidR="006F4A6A" w:rsidRPr="005913AA">
        <w:rPr>
          <w:rFonts w:ascii="Simplified Arabic" w:eastAsia="Calibri" w:hAnsi="Simplified Arabic" w:cs="KFGQPC Uthman Taha Naskh"/>
          <w:sz w:val="36"/>
          <w:szCs w:val="36"/>
          <w:rtl/>
        </w:rPr>
        <w:t>تعالى</w:t>
      </w:r>
      <w:r w:rsidR="006F4A6A" w:rsidRPr="005913AA">
        <w:rPr>
          <w:rFonts w:ascii="Simplified Arabic" w:eastAsia="Calibri" w:hAnsi="Simplified Arabic" w:cs="KFGQPC Uthman Taha Naskh" w:hint="cs"/>
          <w:sz w:val="36"/>
          <w:szCs w:val="36"/>
          <w:rtl/>
        </w:rPr>
        <w:t xml:space="preserve"> ـــ</w:t>
      </w:r>
      <w:r w:rsidR="006F4A6A" w:rsidRPr="005913AA">
        <w:rPr>
          <w:rFonts w:ascii="Simplified Arabic" w:eastAsia="Calibri" w:hAnsi="Simplified Arabic" w:cs="KFGQPC Uthman Taha Naskh"/>
          <w:sz w:val="36"/>
          <w:szCs w:val="36"/>
          <w:rtl/>
        </w:rPr>
        <w:t>، وتارة يلْفت</w:t>
      </w:r>
      <w:r w:rsidR="006F4A6A" w:rsidRPr="005913AA">
        <w:rPr>
          <w:rFonts w:ascii="Simplified Arabic" w:eastAsia="Calibri" w:hAnsi="Simplified Arabic" w:cs="KFGQPC Uthman Taha Naskh" w:hint="cs"/>
          <w:sz w:val="36"/>
          <w:szCs w:val="36"/>
          <w:rtl/>
        </w:rPr>
        <w:t xml:space="preserve"> النظر،</w:t>
      </w:r>
      <w:r w:rsidR="006F4A6A" w:rsidRPr="005913AA">
        <w:rPr>
          <w:rFonts w:ascii="Simplified Arabic" w:eastAsia="Calibri" w:hAnsi="Simplified Arabic" w:cs="KFGQPC Uthman Taha Naskh"/>
          <w:sz w:val="36"/>
          <w:szCs w:val="36"/>
          <w:rtl/>
        </w:rPr>
        <w:t xml:space="preserve"> وتارة يعلم بطريق الكتابة، وتارة </w:t>
      </w:r>
      <w:r w:rsidR="006F4A6A" w:rsidRPr="005913AA">
        <w:rPr>
          <w:rFonts w:ascii="Simplified Arabic" w:eastAsia="Calibri" w:hAnsi="Simplified Arabic" w:cs="KFGQPC Uthman Taha Naskh" w:hint="cs"/>
          <w:sz w:val="36"/>
          <w:szCs w:val="36"/>
          <w:rtl/>
        </w:rPr>
        <w:t>يجيب</w:t>
      </w:r>
      <w:r w:rsidR="006F4A6A" w:rsidRPr="005913AA">
        <w:rPr>
          <w:rFonts w:ascii="Simplified Arabic" w:eastAsia="Calibri" w:hAnsi="Simplified Arabic" w:cs="KFGQPC Uthman Taha Naskh"/>
          <w:sz w:val="36"/>
          <w:szCs w:val="36"/>
          <w:rtl/>
        </w:rPr>
        <w:t xml:space="preserve"> السائل عن سؤاله لحكمة بالغة منه </w:t>
      </w:r>
      <w:r w:rsidR="006F4A6A" w:rsidRPr="005913AA">
        <w:rPr>
          <w:rFonts w:ascii="Simplified Arabic" w:eastAsia="Calibri" w:hAnsi="Simplified Arabic" w:cs="KFGQPC Uthman Taha Naskh" w:hint="cs"/>
          <w:sz w:val="36"/>
          <w:szCs w:val="36"/>
          <w:rtl/>
        </w:rPr>
        <w:t xml:space="preserve">بطريق </w:t>
      </w:r>
      <w:r w:rsidR="006F4A6A" w:rsidRPr="005913AA">
        <w:rPr>
          <w:rFonts w:ascii="Simplified Arabic" w:eastAsia="Calibri" w:hAnsi="Simplified Arabic" w:cs="KFGQPC Uthman Taha Naskh"/>
          <w:sz w:val="36"/>
          <w:szCs w:val="36"/>
          <w:rtl/>
        </w:rPr>
        <w:t>الرسم، وتارة بطريق التشبيه أو التصريح، وتارة بطريق الإبهام أو التلويح. تارة يورد الشبهة ليذكر</w:t>
      </w:r>
      <w:r w:rsidR="006F4A6A" w:rsidRPr="005913AA">
        <w:rPr>
          <w:rFonts w:ascii="Simplified Arabic" w:eastAsia="Calibri" w:hAnsi="Simplified Arabic" w:cs="KFGQPC Uthman Taha Naskh" w:hint="cs"/>
          <w:sz w:val="36"/>
          <w:szCs w:val="36"/>
          <w:rtl/>
        </w:rPr>
        <w:t xml:space="preserve"> </w:t>
      </w:r>
      <w:r w:rsidR="006F4A6A" w:rsidRPr="005913AA">
        <w:rPr>
          <w:rFonts w:ascii="Simplified Arabic" w:eastAsia="Calibri" w:hAnsi="Simplified Arabic" w:cs="KFGQPC Uthman Taha Naskh"/>
          <w:sz w:val="36"/>
          <w:szCs w:val="36"/>
          <w:rtl/>
        </w:rPr>
        <w:t>جوابها، وتارة يسلك سبيل المداعبة</w:t>
      </w:r>
      <w:r w:rsidR="006F4A6A" w:rsidRPr="005913AA">
        <w:rPr>
          <w:rFonts w:ascii="Simplified Arabic" w:eastAsia="Calibri" w:hAnsi="Simplified Arabic" w:cs="KFGQPC Uthman Taha Naskh" w:hint="cs"/>
          <w:sz w:val="36"/>
          <w:szCs w:val="36"/>
          <w:rtl/>
        </w:rPr>
        <w:t xml:space="preserve">، وتارة يسلك طريق </w:t>
      </w:r>
      <w:r w:rsidR="006F4A6A" w:rsidRPr="005913AA">
        <w:rPr>
          <w:rFonts w:ascii="Simplified Arabic" w:eastAsia="Calibri" w:hAnsi="Simplified Arabic" w:cs="KFGQPC Uthman Taha Naskh"/>
          <w:sz w:val="36"/>
          <w:szCs w:val="36"/>
          <w:rtl/>
        </w:rPr>
        <w:t xml:space="preserve">المحاجاة، وتارة يمهد لما يشاء تعليمه وبيانه تمهيدا لطيفا، وتارة يسلك سبيل المقايسة بين الأشياء، وتارة يشير إلى عللها </w:t>
      </w:r>
      <w:r w:rsidR="006F4A6A" w:rsidRPr="005913AA">
        <w:rPr>
          <w:rFonts w:ascii="Simplified Arabic" w:eastAsia="Calibri" w:hAnsi="Simplified Arabic" w:cs="KFGQPC Uthman Taha Naskh"/>
          <w:sz w:val="36"/>
          <w:szCs w:val="36"/>
          <w:rtl/>
        </w:rPr>
        <w:lastRenderedPageBreak/>
        <w:t>لذكر جوابها، وتارة يسأل أصحابه وهو يعلم ليمتحنهم بذلك، وتارة يسأُلهم ليرشدهم إلى موضع الجواب، وتارة يلقي إليهم العلم قبل السؤال، وتارة يخص النساء ببعض مجالسه ويعلمهن ما يحتجن إليه من العلم، وتارة يراعي حالَ من بحضرته من الأطفال والصغار، فيتنزل إليهم بما يلاقي طفولتهم ولهوهم البريء، إلى غير ذلك من فنون تعليمه (أبوغدة</w:t>
      </w:r>
      <w:r w:rsidR="006F4A6A" w:rsidRPr="005913AA">
        <w:rPr>
          <w:rFonts w:ascii="Simplified Arabic" w:eastAsia="Calibri" w:hAnsi="Simplified Arabic" w:cs="KFGQPC Uthman Taha Naskh" w:hint="cs"/>
          <w:sz w:val="36"/>
          <w:szCs w:val="36"/>
          <w:rtl/>
        </w:rPr>
        <w:t>،</w:t>
      </w:r>
      <w:r w:rsidR="006F4A6A" w:rsidRPr="005913AA">
        <w:rPr>
          <w:rFonts w:ascii="Simplified Arabic" w:eastAsia="Calibri" w:hAnsi="Simplified Arabic" w:cs="KFGQPC Uthman Taha Naskh"/>
          <w:sz w:val="36"/>
          <w:szCs w:val="36"/>
          <w:rtl/>
        </w:rPr>
        <w:t xml:space="preserve"> ١٤١٦</w:t>
      </w:r>
      <w:r w:rsidR="006F4A6A" w:rsidRPr="005913AA">
        <w:rPr>
          <w:rFonts w:ascii="Simplified Arabic" w:eastAsia="Calibri" w:hAnsi="Simplified Arabic" w:cs="KFGQPC Uthman Taha Naskh" w:hint="cs"/>
          <w:sz w:val="36"/>
          <w:szCs w:val="36"/>
          <w:rtl/>
        </w:rPr>
        <w:t>،ً</w:t>
      </w:r>
      <w:r w:rsidR="0035623C" w:rsidRPr="005913AA">
        <w:rPr>
          <w:rFonts w:ascii="Simplified Arabic" w:eastAsia="Calibri" w:hAnsi="Simplified Arabic" w:cs="KFGQPC Uthman Taha Naskh" w:hint="cs"/>
          <w:sz w:val="36"/>
          <w:szCs w:val="36"/>
          <w:rtl/>
        </w:rPr>
        <w:t xml:space="preserve"> </w:t>
      </w:r>
      <w:r w:rsidR="006F4A6A" w:rsidRPr="005913AA">
        <w:rPr>
          <w:rFonts w:ascii="Simplified Arabic" w:eastAsia="Calibri" w:hAnsi="Simplified Arabic" w:cs="KFGQPC Uthman Taha Naskh" w:hint="cs"/>
          <w:sz w:val="36"/>
          <w:szCs w:val="36"/>
          <w:rtl/>
        </w:rPr>
        <w:t>ص</w:t>
      </w:r>
      <w:r w:rsidR="006F4A6A" w:rsidRPr="005913AA">
        <w:rPr>
          <w:rFonts w:ascii="Simplified Arabic" w:eastAsia="Calibri" w:hAnsi="Simplified Arabic" w:cs="KFGQPC Uthman Taha Naskh"/>
          <w:sz w:val="36"/>
          <w:szCs w:val="36"/>
          <w:rtl/>
        </w:rPr>
        <w:t>٦٣</w:t>
      </w:r>
      <w:r w:rsidR="006F4A6A" w:rsidRPr="005913AA">
        <w:rPr>
          <w:rFonts w:ascii="Simplified Arabic" w:eastAsia="Calibri" w:hAnsi="Simplified Arabic" w:cs="KFGQPC Uthman Taha Naskh" w:hint="cs"/>
          <w:sz w:val="36"/>
          <w:szCs w:val="36"/>
          <w:rtl/>
        </w:rPr>
        <w:t>،</w:t>
      </w:r>
      <w:r w:rsidR="006F4A6A" w:rsidRPr="005913AA">
        <w:rPr>
          <w:rFonts w:ascii="Simplified Arabic" w:eastAsia="Calibri" w:hAnsi="Simplified Arabic" w:cs="KFGQPC Uthman Taha Naskh"/>
          <w:sz w:val="36"/>
          <w:szCs w:val="36"/>
          <w:rtl/>
        </w:rPr>
        <w:t>64)</w:t>
      </w:r>
      <w:r w:rsidR="006F4A6A" w:rsidRPr="005913AA">
        <w:rPr>
          <w:rFonts w:ascii="Simplified Arabic" w:eastAsia="Calibri" w:hAnsi="Simplified Arabic" w:cs="KFGQPC Uthman Taha Naskh" w:hint="cs"/>
          <w:sz w:val="36"/>
          <w:szCs w:val="36"/>
          <w:rtl/>
        </w:rPr>
        <w:t>.</w:t>
      </w:r>
    </w:p>
    <w:p w14:paraId="61005D62" w14:textId="592960DE" w:rsidR="00C1679D" w:rsidRDefault="006F4A6A" w:rsidP="00F3313C">
      <w:pPr>
        <w:spacing w:after="120"/>
        <w:ind w:firstLine="397"/>
        <w:jc w:val="lowKashida"/>
        <w:rPr>
          <w:rFonts w:ascii="Simplified Arabic" w:eastAsia="Calibri" w:hAnsi="Simplified Arabic" w:cs="KFGQPC Uthman Taha Naskh"/>
          <w:sz w:val="36"/>
          <w:szCs w:val="36"/>
          <w:rtl/>
        </w:rPr>
      </w:pPr>
      <w:r w:rsidRPr="005913AA">
        <w:rPr>
          <w:rFonts w:ascii="Simplified Arabic" w:eastAsia="Calibri" w:hAnsi="Simplified Arabic" w:cs="KFGQPC Uthman Taha Naskh"/>
          <w:sz w:val="36"/>
          <w:szCs w:val="36"/>
          <w:rtl/>
        </w:rPr>
        <w:t>والأساليب التربوية المتنوعة تؤدى بمجموعها إلى تحقيق الأهداف التربوية بشكل فعال ومثمر، فمثلا أسلوب التربية بالموعظة، والــذي يهتــم فيــه الواعــظ بانتقــاء الموعظــة النافعـة المناسبة للموقف التربوي الذي هو فيه مع مراعاة حال الموعوظ وفئته العمرية، وأسلوب الترغيب والترهيب، وهو</w:t>
      </w:r>
      <w:r w:rsidRPr="005913AA">
        <w:rPr>
          <w:rFonts w:ascii="Simplified Arabic" w:eastAsia="Calibri" w:hAnsi="Simplified Arabic" w:cs="KFGQPC Uthman Taha Naskh" w:hint="cs"/>
          <w:sz w:val="36"/>
          <w:szCs w:val="36"/>
          <w:rtl/>
        </w:rPr>
        <w:t xml:space="preserve"> </w:t>
      </w:r>
      <w:r w:rsidRPr="005913AA">
        <w:rPr>
          <w:rFonts w:ascii="Simplified Arabic" w:eastAsia="Calibri" w:hAnsi="Simplified Arabic" w:cs="KFGQPC Uthman Taha Naskh"/>
          <w:sz w:val="36"/>
          <w:szCs w:val="36"/>
          <w:rtl/>
        </w:rPr>
        <w:t xml:space="preserve">أيضا من الأساليب التربوية القرآنية المهمة التي وردت في كثير من السور القرآنية، حيث يتشجع ويرغب في التحصيل من يجد ترغيبا مناسبا للمرحلة العمرية التي يعيشها المتعلم، ويخاف ويرهب من يجد عكس ذلك لتفريطه واهماله، وأسلوب القصة من الأساليب المهمة في العملية التربوية، يورد المادة العلمية على هيئة قصة لها مراحل وأحداث تمر بها، التكرار والذي هو من أهم الأساليب التربوية التي يحتاجها المربي كي يرسخ في السامع ما يريد أن يوصله إليه، ويجعله ثابتا في ذهنه، وأسلوب الثواب والعقاب، حيث </w:t>
      </w:r>
      <w:r w:rsidRPr="005913AA">
        <w:rPr>
          <w:rFonts w:ascii="Simplified Arabic" w:eastAsia="Calibri" w:hAnsi="Simplified Arabic" w:cs="KFGQPC Uthman Taha Naskh" w:hint="cs"/>
          <w:sz w:val="36"/>
          <w:szCs w:val="36"/>
          <w:rtl/>
        </w:rPr>
        <w:t>إ</w:t>
      </w:r>
      <w:r w:rsidRPr="005913AA">
        <w:rPr>
          <w:rFonts w:ascii="Simplified Arabic" w:eastAsia="Calibri" w:hAnsi="Simplified Arabic" w:cs="KFGQPC Uthman Taha Naskh"/>
          <w:sz w:val="36"/>
          <w:szCs w:val="36"/>
          <w:rtl/>
        </w:rPr>
        <w:t>نه من الأساليب التربوية المهمة فمن أحسن يثاب ومن أساء يعاقب، وكل على حسب إساءته واحسانه وعمره.</w:t>
      </w:r>
    </w:p>
    <w:p w14:paraId="23761AAA" w14:textId="77777777" w:rsidR="00C1679D" w:rsidRDefault="00C1679D">
      <w:pPr>
        <w:bidi w:val="0"/>
        <w:rPr>
          <w:rFonts w:ascii="Simplified Arabic" w:eastAsia="Calibri" w:hAnsi="Simplified Arabic" w:cs="KFGQPC Uthman Taha Naskh"/>
          <w:sz w:val="36"/>
          <w:szCs w:val="36"/>
          <w:rtl/>
        </w:rPr>
      </w:pPr>
      <w:r>
        <w:rPr>
          <w:rFonts w:ascii="Simplified Arabic" w:eastAsia="Calibri" w:hAnsi="Simplified Arabic" w:cs="KFGQPC Uthman Taha Naskh"/>
          <w:sz w:val="36"/>
          <w:szCs w:val="36"/>
          <w:rtl/>
        </w:rPr>
        <w:br w:type="page"/>
      </w:r>
    </w:p>
    <w:p w14:paraId="660B72BC" w14:textId="77777777" w:rsidR="006F4A6A" w:rsidRPr="00892FA1" w:rsidRDefault="006F4A6A" w:rsidP="00892FA1">
      <w:pPr>
        <w:pStyle w:val="Heading11"/>
        <w:numPr>
          <w:ilvl w:val="0"/>
          <w:numId w:val="0"/>
        </w:numPr>
        <w:ind w:left="360"/>
        <w:rPr>
          <w:color w:val="FF0000"/>
          <w:rtl/>
        </w:rPr>
      </w:pPr>
      <w:bookmarkStart w:id="2" w:name="_Toc146534367"/>
      <w:r w:rsidRPr="00892FA1">
        <w:rPr>
          <w:color w:val="FF0000"/>
          <w:rtl/>
        </w:rPr>
        <w:lastRenderedPageBreak/>
        <w:t>أهمية الأساليب التربوية وتنوعها:</w:t>
      </w:r>
      <w:bookmarkEnd w:id="2"/>
      <w:r w:rsidRPr="00892FA1">
        <w:rPr>
          <w:color w:val="FF0000"/>
          <w:rtl/>
        </w:rPr>
        <w:t xml:space="preserve"> </w:t>
      </w:r>
    </w:p>
    <w:p w14:paraId="603D72FB" w14:textId="64F0E9AB" w:rsidR="006F4A6A" w:rsidRPr="005913AA" w:rsidRDefault="00F3313C" w:rsidP="00F3313C">
      <w:pPr>
        <w:spacing w:after="120"/>
        <w:ind w:firstLine="397"/>
        <w:jc w:val="lowKashida"/>
        <w:rPr>
          <w:rFonts w:ascii="Simplified Arabic" w:eastAsia="Calibri" w:hAnsi="Simplified Arabic" w:cs="KFGQPC Uthman Taha Naskh"/>
          <w:sz w:val="36"/>
          <w:szCs w:val="36"/>
          <w:rtl/>
        </w:rPr>
      </w:pPr>
      <w:r w:rsidRPr="005913AA">
        <w:rPr>
          <w:rFonts w:ascii="Simplified Arabic" w:eastAsia="Times New Roman" w:hAnsi="Simplified Arabic" w:cs="KFGQPC Uthman Taha Naskh"/>
          <w:sz w:val="36"/>
          <w:szCs w:val="36"/>
          <w:rtl/>
        </w:rPr>
        <w:t xml:space="preserve"> </w:t>
      </w:r>
      <w:r w:rsidR="006F4A6A" w:rsidRPr="005913AA">
        <w:rPr>
          <w:rFonts w:ascii="Simplified Arabic" w:eastAsia="Calibri" w:hAnsi="Simplified Arabic" w:cs="KFGQPC Uthman Taha Naskh"/>
          <w:sz w:val="36"/>
          <w:szCs w:val="36"/>
          <w:rtl/>
        </w:rPr>
        <w:t>تظهر أهمية</w:t>
      </w:r>
      <w:r w:rsidR="006F4A6A" w:rsidRPr="005913AA">
        <w:rPr>
          <w:rFonts w:ascii="Simplified Arabic" w:eastAsia="Times New Roman" w:hAnsi="Simplified Arabic" w:cs="KFGQPC Uthman Taha Naskh"/>
          <w:sz w:val="36"/>
          <w:szCs w:val="36"/>
          <w:rtl/>
        </w:rPr>
        <w:t xml:space="preserve"> </w:t>
      </w:r>
      <w:r w:rsidR="006F4A6A" w:rsidRPr="005913AA">
        <w:rPr>
          <w:rFonts w:ascii="Simplified Arabic" w:eastAsia="Calibri" w:hAnsi="Simplified Arabic" w:cs="KFGQPC Uthman Taha Naskh"/>
          <w:sz w:val="36"/>
          <w:szCs w:val="36"/>
          <w:rtl/>
        </w:rPr>
        <w:t>الأساليب التربوية وتنوعها في أن الأساليب الجيدة تحقق أهداف التربية الإسلامية المتميزة، من حيث اتفاقها مع القيم الإسلامية، ومع غايات التربية الإسلامية والمتأمل في منهج التربية الإسلامية في القرآن والسنة</w:t>
      </w:r>
      <w:r w:rsidR="006F4A6A" w:rsidRPr="005913AA">
        <w:rPr>
          <w:rFonts w:ascii="Simplified Arabic" w:eastAsia="Calibri" w:hAnsi="Simplified Arabic" w:cs="KFGQPC Uthman Taha Naskh" w:hint="cs"/>
          <w:sz w:val="36"/>
          <w:szCs w:val="36"/>
          <w:rtl/>
        </w:rPr>
        <w:t xml:space="preserve"> النبوية،</w:t>
      </w:r>
      <w:r w:rsidR="006F4A6A" w:rsidRPr="005913AA">
        <w:rPr>
          <w:rFonts w:ascii="Simplified Arabic" w:eastAsia="Calibri" w:hAnsi="Simplified Arabic" w:cs="KFGQPC Uthman Taha Naskh"/>
          <w:sz w:val="36"/>
          <w:szCs w:val="36"/>
          <w:rtl/>
        </w:rPr>
        <w:t xml:space="preserve"> يجد أن من سمات المربي الناجح التنوع في استخدام الأساليب التربوية، وتوظيفها بالشكل الصحيح، فالقرآن الكريم كتاب إلهي، اشتمل على كل ما تحتاجه البشرية من تنظيم العلاقات بين البشر، وعلى التوجيهات التربوية التي تهذب الأخلاق وتصلح الطباع، وقد جاءت التربية القرآنية بأساليب مختلفة وفنون شتى.</w:t>
      </w:r>
    </w:p>
    <w:p w14:paraId="3070FB79" w14:textId="3895048F" w:rsidR="006F4A6A" w:rsidRPr="005913AA" w:rsidRDefault="00F3313C" w:rsidP="00F3313C">
      <w:pPr>
        <w:spacing w:after="120"/>
        <w:ind w:firstLine="397"/>
        <w:jc w:val="lowKashida"/>
        <w:rPr>
          <w:rFonts w:ascii="Simplified Arabic" w:eastAsia="Calibri" w:hAnsi="Simplified Arabic" w:cs="KFGQPC Uthman Taha Naskh"/>
          <w:sz w:val="36"/>
          <w:szCs w:val="36"/>
          <w:rtl/>
        </w:rPr>
      </w:pPr>
      <w:r w:rsidRPr="005913AA">
        <w:rPr>
          <w:rFonts w:ascii="Simplified Arabic" w:eastAsia="Calibri" w:hAnsi="Simplified Arabic" w:cs="KFGQPC Uthman Taha Naskh" w:hint="cs"/>
          <w:sz w:val="36"/>
          <w:szCs w:val="36"/>
          <w:rtl/>
        </w:rPr>
        <w:t xml:space="preserve"> </w:t>
      </w:r>
      <w:r w:rsidR="006F4A6A" w:rsidRPr="005913AA">
        <w:rPr>
          <w:rFonts w:ascii="Simplified Arabic" w:eastAsia="Calibri" w:hAnsi="Simplified Arabic" w:cs="KFGQPC Uthman Taha Naskh"/>
          <w:sz w:val="36"/>
          <w:szCs w:val="36"/>
          <w:rtl/>
        </w:rPr>
        <w:t>ويمكن الإشارة إلى أن لتنوع الأساليب التربوية أهمية كبيرة</w:t>
      </w:r>
      <w:r w:rsidR="006F4A6A" w:rsidRPr="005913AA">
        <w:rPr>
          <w:rFonts w:ascii="Simplified Arabic" w:eastAsia="Calibri" w:hAnsi="Simplified Arabic" w:cs="KFGQPC Uthman Taha Naskh" w:hint="cs"/>
          <w:sz w:val="36"/>
          <w:szCs w:val="36"/>
          <w:rtl/>
        </w:rPr>
        <w:t xml:space="preserve"> في التأثير على المتربي</w:t>
      </w:r>
      <w:r w:rsidR="006F4A6A" w:rsidRPr="005913AA">
        <w:rPr>
          <w:rFonts w:ascii="Simplified Arabic" w:eastAsia="Calibri" w:hAnsi="Simplified Arabic" w:cs="KFGQPC Uthman Taha Naskh"/>
          <w:sz w:val="36"/>
          <w:szCs w:val="36"/>
          <w:rtl/>
        </w:rPr>
        <w:t xml:space="preserve"> يمكن إيضاحها فيما يأتي</w:t>
      </w:r>
      <w:r w:rsidRPr="005913AA">
        <w:rPr>
          <w:rFonts w:ascii="Simplified Arabic" w:eastAsia="Calibri" w:hAnsi="Simplified Arabic" w:cs="KFGQPC Uthman Taha Naskh" w:hint="cs"/>
          <w:sz w:val="36"/>
          <w:szCs w:val="36"/>
          <w:rtl/>
        </w:rPr>
        <w:t xml:space="preserve"> </w:t>
      </w:r>
      <w:r w:rsidR="006F4A6A" w:rsidRPr="005913AA">
        <w:rPr>
          <w:rFonts w:ascii="Simplified Arabic" w:eastAsia="Calibri" w:hAnsi="Simplified Arabic" w:cs="KFGQPC Uthman Taha Naskh"/>
          <w:sz w:val="36"/>
          <w:szCs w:val="36"/>
          <w:rtl/>
        </w:rPr>
        <w:t>(الحازمي، 1425</w:t>
      </w:r>
      <w:r w:rsidR="006F4A6A" w:rsidRPr="005913AA">
        <w:rPr>
          <w:rFonts w:ascii="Simplified Arabic" w:eastAsia="Calibri" w:hAnsi="Simplified Arabic" w:cs="KFGQPC Uthman Taha Naskh" w:hint="cs"/>
          <w:sz w:val="36"/>
          <w:szCs w:val="36"/>
          <w:rtl/>
        </w:rPr>
        <w:t>،</w:t>
      </w:r>
      <w:r w:rsidR="00EA2CA8" w:rsidRPr="005913AA">
        <w:rPr>
          <w:rFonts w:ascii="Simplified Arabic" w:eastAsia="Calibri" w:hAnsi="Simplified Arabic" w:cs="KFGQPC Uthman Taha Naskh" w:hint="cs"/>
          <w:sz w:val="36"/>
          <w:szCs w:val="36"/>
          <w:rtl/>
        </w:rPr>
        <w:t xml:space="preserve"> ص</w:t>
      </w:r>
      <w:r w:rsidR="006F4A6A" w:rsidRPr="005913AA">
        <w:rPr>
          <w:rFonts w:ascii="Simplified Arabic" w:eastAsia="Calibri" w:hAnsi="Simplified Arabic" w:cs="KFGQPC Uthman Taha Naskh"/>
          <w:sz w:val="36"/>
          <w:szCs w:val="36"/>
          <w:rtl/>
        </w:rPr>
        <w:t xml:space="preserve"> 377):</w:t>
      </w:r>
    </w:p>
    <w:p w14:paraId="796C2732" w14:textId="77777777" w:rsidR="006F4A6A" w:rsidRPr="005913AA" w:rsidRDefault="006F4A6A" w:rsidP="00F3313C">
      <w:pPr>
        <w:spacing w:after="120"/>
        <w:ind w:firstLine="397"/>
        <w:jc w:val="lowKashida"/>
        <w:rPr>
          <w:rFonts w:ascii="Simplified Arabic" w:eastAsia="Calibri" w:hAnsi="Simplified Arabic" w:cs="KFGQPC Uthman Taha Naskh"/>
          <w:sz w:val="36"/>
          <w:szCs w:val="36"/>
          <w:rtl/>
        </w:rPr>
      </w:pPr>
      <w:r w:rsidRPr="005913AA">
        <w:rPr>
          <w:rFonts w:ascii="Simplified Arabic" w:eastAsia="Calibri" w:hAnsi="Simplified Arabic" w:cs="KFGQPC Uthman Taha Naskh"/>
          <w:sz w:val="36"/>
          <w:szCs w:val="36"/>
          <w:rtl/>
        </w:rPr>
        <w:t xml:space="preserve">١. </w:t>
      </w:r>
      <w:r w:rsidRPr="005913AA">
        <w:rPr>
          <w:rFonts w:ascii="Simplified Arabic" w:eastAsia="Calibri" w:hAnsi="Simplified Arabic" w:cs="KFGQPC Uthman Taha Naskh" w:hint="cs"/>
          <w:sz w:val="36"/>
          <w:szCs w:val="36"/>
          <w:rtl/>
        </w:rPr>
        <w:t>"</w:t>
      </w:r>
      <w:r w:rsidRPr="005913AA">
        <w:rPr>
          <w:rFonts w:ascii="Simplified Arabic" w:eastAsia="Calibri" w:hAnsi="Simplified Arabic" w:cs="KFGQPC Uthman Taha Naskh"/>
          <w:sz w:val="36"/>
          <w:szCs w:val="36"/>
          <w:rtl/>
        </w:rPr>
        <w:t>أن تعددها وتنوعها عامل مشوق، فالموعظة التي تحتوي على القصة وضرب المثل، والعبرة المؤثرة، والترغيب والترهيب، تكون أكثر وقعا من الموعظة المجردة.</w:t>
      </w:r>
    </w:p>
    <w:p w14:paraId="4528ABFD" w14:textId="47DCAB01" w:rsidR="006F4A6A" w:rsidRPr="005913AA" w:rsidRDefault="006F4A6A" w:rsidP="00F3313C">
      <w:pPr>
        <w:spacing w:after="120"/>
        <w:ind w:firstLine="397"/>
        <w:jc w:val="lowKashida"/>
        <w:rPr>
          <w:rFonts w:ascii="Simplified Arabic" w:eastAsia="Calibri" w:hAnsi="Simplified Arabic" w:cs="KFGQPC Uthman Taha Naskh"/>
          <w:sz w:val="36"/>
          <w:szCs w:val="36"/>
          <w:rtl/>
        </w:rPr>
      </w:pPr>
      <w:r w:rsidRPr="005913AA">
        <w:rPr>
          <w:rFonts w:ascii="Simplified Arabic" w:eastAsia="Calibri" w:hAnsi="Simplified Arabic" w:cs="KFGQPC Uthman Taha Naskh"/>
          <w:sz w:val="36"/>
          <w:szCs w:val="36"/>
          <w:rtl/>
        </w:rPr>
        <w:t>٢. تمكن المربي من اختيار ما يناسب واقع الحال للمتربي، والظروف المحيطة به.</w:t>
      </w:r>
    </w:p>
    <w:p w14:paraId="445AE872" w14:textId="77777777" w:rsidR="006F4A6A" w:rsidRPr="005913AA" w:rsidRDefault="006F4A6A" w:rsidP="00F3313C">
      <w:pPr>
        <w:spacing w:after="120"/>
        <w:ind w:firstLine="397"/>
        <w:jc w:val="lowKashida"/>
        <w:rPr>
          <w:rFonts w:ascii="Simplified Arabic" w:eastAsia="Calibri" w:hAnsi="Simplified Arabic" w:cs="KFGQPC Uthman Taha Naskh"/>
          <w:sz w:val="36"/>
          <w:szCs w:val="36"/>
          <w:rtl/>
        </w:rPr>
      </w:pPr>
      <w:r w:rsidRPr="005913AA">
        <w:rPr>
          <w:rFonts w:ascii="Simplified Arabic" w:eastAsia="Calibri" w:hAnsi="Simplified Arabic" w:cs="KFGQPC Uthman Taha Naskh"/>
          <w:sz w:val="36"/>
          <w:szCs w:val="36"/>
          <w:rtl/>
        </w:rPr>
        <w:t>٣. اختلاف تقبل الناس للأساليب التربوية، يعزز أهمية تنوعها، فالبعض يعتبر ويتأثر بالقدوة،</w:t>
      </w:r>
      <w:r w:rsidRPr="005913AA">
        <w:rPr>
          <w:rFonts w:ascii="Simplified Arabic" w:eastAsia="Calibri" w:hAnsi="Simplified Arabic" w:cs="KFGQPC Uthman Taha Naskh" w:hint="cs"/>
          <w:sz w:val="36"/>
          <w:szCs w:val="36"/>
          <w:rtl/>
        </w:rPr>
        <w:t xml:space="preserve"> </w:t>
      </w:r>
      <w:r w:rsidRPr="005913AA">
        <w:rPr>
          <w:rFonts w:ascii="Simplified Arabic" w:eastAsia="Calibri" w:hAnsi="Simplified Arabic" w:cs="KFGQPC Uthman Taha Naskh"/>
          <w:sz w:val="36"/>
          <w:szCs w:val="36"/>
          <w:rtl/>
        </w:rPr>
        <w:t>والبعض يتأثر بالأسلوب العاطفي</w:t>
      </w:r>
      <w:r w:rsidRPr="005913AA">
        <w:rPr>
          <w:rFonts w:ascii="Simplified Arabic" w:eastAsia="Calibri" w:hAnsi="Simplified Arabic" w:cs="KFGQPC Uthman Taha Naskh" w:hint="cs"/>
          <w:sz w:val="36"/>
          <w:szCs w:val="36"/>
          <w:rtl/>
        </w:rPr>
        <w:t>،</w:t>
      </w:r>
      <w:r w:rsidRPr="005913AA">
        <w:rPr>
          <w:rFonts w:ascii="Simplified Arabic" w:eastAsia="Calibri" w:hAnsi="Simplified Arabic" w:cs="KFGQPC Uthman Taha Naskh"/>
          <w:sz w:val="36"/>
          <w:szCs w:val="36"/>
          <w:rtl/>
        </w:rPr>
        <w:t xml:space="preserve"> والبعض لا يجدي فيه إلا الأسلوب الحواري</w:t>
      </w:r>
      <w:r w:rsidRPr="005913AA">
        <w:rPr>
          <w:rFonts w:ascii="Simplified Arabic" w:eastAsia="Calibri" w:hAnsi="Simplified Arabic" w:cs="KFGQPC Uthman Taha Naskh" w:hint="cs"/>
          <w:sz w:val="36"/>
          <w:szCs w:val="36"/>
          <w:rtl/>
        </w:rPr>
        <w:t>"</w:t>
      </w:r>
      <w:r w:rsidRPr="005913AA">
        <w:rPr>
          <w:rFonts w:ascii="Simplified Arabic" w:eastAsia="Calibri" w:hAnsi="Simplified Arabic" w:cs="KFGQPC Uthman Taha Naskh"/>
          <w:sz w:val="36"/>
          <w:szCs w:val="36"/>
          <w:rtl/>
        </w:rPr>
        <w:t xml:space="preserve">. </w:t>
      </w:r>
    </w:p>
    <w:p w14:paraId="6E942797" w14:textId="0CEA8934" w:rsidR="006F4A6A" w:rsidRPr="005913AA" w:rsidRDefault="00F3313C" w:rsidP="00F3313C">
      <w:pPr>
        <w:spacing w:after="120"/>
        <w:ind w:firstLine="397"/>
        <w:jc w:val="lowKashida"/>
        <w:rPr>
          <w:rFonts w:ascii="Simplified Arabic" w:eastAsia="Calibri" w:hAnsi="Simplified Arabic" w:cs="KFGQPC Uthman Taha Naskh"/>
          <w:sz w:val="36"/>
          <w:szCs w:val="36"/>
          <w:rtl/>
        </w:rPr>
      </w:pPr>
      <w:r w:rsidRPr="005913AA">
        <w:rPr>
          <w:rFonts w:ascii="Simplified Arabic" w:eastAsia="Calibri" w:hAnsi="Simplified Arabic" w:cs="KFGQPC Uthman Taha Naskh"/>
          <w:sz w:val="36"/>
          <w:szCs w:val="36"/>
          <w:rtl/>
        </w:rPr>
        <w:t xml:space="preserve"> </w:t>
      </w:r>
      <w:r w:rsidR="006F4A6A" w:rsidRPr="005913AA">
        <w:rPr>
          <w:rFonts w:ascii="Simplified Arabic" w:eastAsia="Calibri" w:hAnsi="Simplified Arabic" w:cs="KFGQPC Uthman Taha Naskh"/>
          <w:sz w:val="36"/>
          <w:szCs w:val="36"/>
          <w:rtl/>
        </w:rPr>
        <w:t>ونجاح العملية التربوية يعود إلى كيفية استخدام المرب</w:t>
      </w:r>
      <w:r w:rsidR="006F4A6A" w:rsidRPr="005913AA">
        <w:rPr>
          <w:rFonts w:ascii="Simplified Arabic" w:eastAsia="Calibri" w:hAnsi="Simplified Arabic" w:cs="KFGQPC Uthman Taha Naskh" w:hint="cs"/>
          <w:sz w:val="36"/>
          <w:szCs w:val="36"/>
          <w:rtl/>
        </w:rPr>
        <w:t>ي</w:t>
      </w:r>
      <w:r w:rsidR="006F4A6A" w:rsidRPr="005913AA">
        <w:rPr>
          <w:rFonts w:ascii="Simplified Arabic" w:eastAsia="Calibri" w:hAnsi="Simplified Arabic" w:cs="KFGQPC Uthman Taha Naskh"/>
          <w:sz w:val="36"/>
          <w:szCs w:val="36"/>
          <w:rtl/>
        </w:rPr>
        <w:t xml:space="preserve"> لهذه الأساليب التربوية المتنوعة، ومدى قدرته على توظيفها وتفعيلها لتهيئة النفوس وتربيتها، وإلى حسن ال</w:t>
      </w:r>
      <w:r w:rsidR="006F4A6A" w:rsidRPr="005913AA">
        <w:rPr>
          <w:rFonts w:ascii="Simplified Arabic" w:eastAsia="Calibri" w:hAnsi="Simplified Arabic" w:cs="KFGQPC Uthman Taha Naskh" w:hint="cs"/>
          <w:sz w:val="36"/>
          <w:szCs w:val="36"/>
          <w:rtl/>
        </w:rPr>
        <w:t>ا</w:t>
      </w:r>
      <w:r w:rsidR="006F4A6A" w:rsidRPr="005913AA">
        <w:rPr>
          <w:rFonts w:ascii="Simplified Arabic" w:eastAsia="Calibri" w:hAnsi="Simplified Arabic" w:cs="KFGQPC Uthman Taha Naskh"/>
          <w:sz w:val="36"/>
          <w:szCs w:val="36"/>
          <w:rtl/>
        </w:rPr>
        <w:t>ستفادة منها ف</w:t>
      </w:r>
      <w:r w:rsidRPr="005913AA">
        <w:rPr>
          <w:rFonts w:ascii="Simplified Arabic" w:eastAsia="Calibri" w:hAnsi="Simplified Arabic" w:cs="KFGQPC Uthman Taha Naskh" w:hint="cs"/>
          <w:sz w:val="36"/>
          <w:szCs w:val="36"/>
          <w:rtl/>
        </w:rPr>
        <w:t>ي</w:t>
      </w:r>
      <w:r w:rsidR="006F4A6A" w:rsidRPr="005913AA">
        <w:rPr>
          <w:rFonts w:ascii="Simplified Arabic" w:eastAsia="Calibri" w:hAnsi="Simplified Arabic" w:cs="KFGQPC Uthman Taha Naskh"/>
          <w:sz w:val="36"/>
          <w:szCs w:val="36"/>
          <w:rtl/>
        </w:rPr>
        <w:t xml:space="preserve"> المواقف التربوية المختلفة</w:t>
      </w:r>
      <w:r w:rsidR="006F4A6A" w:rsidRPr="005913AA">
        <w:rPr>
          <w:rFonts w:ascii="Simplified Arabic" w:eastAsia="Calibri" w:hAnsi="Simplified Arabic" w:cs="KFGQPC Uthman Taha Naskh" w:hint="cs"/>
          <w:sz w:val="36"/>
          <w:szCs w:val="36"/>
          <w:rtl/>
        </w:rPr>
        <w:t>.</w:t>
      </w:r>
      <w:r w:rsidR="008E1EE8" w:rsidRPr="005913AA">
        <w:rPr>
          <w:rFonts w:ascii="Simplified Arabic" w:eastAsia="Calibri" w:hAnsi="Simplified Arabic" w:cs="KFGQPC Uthman Taha Naskh" w:hint="cs"/>
          <w:sz w:val="36"/>
          <w:szCs w:val="36"/>
          <w:rtl/>
        </w:rPr>
        <w:t xml:space="preserve"> </w:t>
      </w:r>
      <w:r w:rsidR="006F4A6A" w:rsidRPr="005913AA">
        <w:rPr>
          <w:rFonts w:ascii="Simplified Arabic" w:eastAsia="Calibri" w:hAnsi="Simplified Arabic" w:cs="KFGQPC Uthman Taha Naskh"/>
          <w:sz w:val="36"/>
          <w:szCs w:val="36"/>
          <w:rtl/>
        </w:rPr>
        <w:t>( الشهري</w:t>
      </w:r>
      <w:r w:rsidR="006F4A6A" w:rsidRPr="005913AA">
        <w:rPr>
          <w:rFonts w:ascii="Simplified Arabic" w:eastAsia="Calibri" w:hAnsi="Simplified Arabic" w:cs="KFGQPC Uthman Taha Naskh" w:hint="cs"/>
          <w:sz w:val="36"/>
          <w:szCs w:val="36"/>
          <w:rtl/>
        </w:rPr>
        <w:t>،</w:t>
      </w:r>
      <w:r w:rsidRPr="005913AA">
        <w:rPr>
          <w:rFonts w:ascii="Simplified Arabic" w:eastAsia="Calibri" w:hAnsi="Simplified Arabic" w:cs="KFGQPC Uthman Taha Naskh" w:hint="cs"/>
          <w:sz w:val="36"/>
          <w:szCs w:val="36"/>
          <w:rtl/>
        </w:rPr>
        <w:t xml:space="preserve"> </w:t>
      </w:r>
      <w:r w:rsidR="006F4A6A" w:rsidRPr="005913AA">
        <w:rPr>
          <w:rFonts w:ascii="Simplified Arabic" w:eastAsia="Calibri" w:hAnsi="Simplified Arabic" w:cs="KFGQPC Uthman Taha Naskh" w:hint="cs"/>
          <w:sz w:val="36"/>
          <w:szCs w:val="36"/>
          <w:rtl/>
        </w:rPr>
        <w:t>1424،</w:t>
      </w:r>
      <w:r w:rsidR="00EA2CA8" w:rsidRPr="005913AA">
        <w:rPr>
          <w:rFonts w:ascii="Simplified Arabic" w:eastAsia="Calibri" w:hAnsi="Simplified Arabic" w:cs="KFGQPC Uthman Taha Naskh" w:hint="cs"/>
          <w:sz w:val="36"/>
          <w:szCs w:val="36"/>
          <w:rtl/>
        </w:rPr>
        <w:t xml:space="preserve"> ص</w:t>
      </w:r>
      <w:r w:rsidR="006F4A6A" w:rsidRPr="005913AA">
        <w:rPr>
          <w:rFonts w:ascii="Simplified Arabic" w:eastAsia="Calibri" w:hAnsi="Simplified Arabic" w:cs="KFGQPC Uthman Taha Naskh" w:hint="cs"/>
          <w:sz w:val="36"/>
          <w:szCs w:val="36"/>
          <w:rtl/>
        </w:rPr>
        <w:t xml:space="preserve"> 71</w:t>
      </w:r>
      <w:r w:rsidR="006F4A6A" w:rsidRPr="005913AA">
        <w:rPr>
          <w:rFonts w:ascii="Simplified Arabic" w:eastAsia="Calibri" w:hAnsi="Simplified Arabic" w:cs="KFGQPC Uthman Taha Naskh"/>
          <w:sz w:val="36"/>
          <w:szCs w:val="36"/>
          <w:rtl/>
        </w:rPr>
        <w:t>)</w:t>
      </w:r>
      <w:r w:rsidR="006F4A6A" w:rsidRPr="005913AA">
        <w:rPr>
          <w:rFonts w:ascii="Simplified Arabic" w:eastAsia="Calibri" w:hAnsi="Simplified Arabic" w:cs="KFGQPC Uthman Taha Naskh" w:hint="cs"/>
          <w:sz w:val="36"/>
          <w:szCs w:val="36"/>
          <w:rtl/>
        </w:rPr>
        <w:t>.</w:t>
      </w:r>
    </w:p>
    <w:p w14:paraId="44BFC550" w14:textId="14A68A20" w:rsidR="006F4A6A" w:rsidRPr="005913AA" w:rsidRDefault="00F3313C" w:rsidP="00F3313C">
      <w:pPr>
        <w:spacing w:after="120"/>
        <w:ind w:firstLine="397"/>
        <w:jc w:val="lowKashida"/>
        <w:rPr>
          <w:rFonts w:ascii="Simplified Arabic" w:eastAsia="Calibri" w:hAnsi="Simplified Arabic" w:cs="KFGQPC Uthman Taha Naskh"/>
          <w:sz w:val="36"/>
          <w:szCs w:val="36"/>
          <w:rtl/>
        </w:rPr>
      </w:pPr>
      <w:r w:rsidRPr="005913AA">
        <w:rPr>
          <w:rFonts w:ascii="Simplified Arabic" w:eastAsia="Calibri" w:hAnsi="Simplified Arabic" w:cs="KFGQPC Uthman Taha Naskh" w:hint="cs"/>
          <w:sz w:val="36"/>
          <w:szCs w:val="36"/>
          <w:rtl/>
        </w:rPr>
        <w:lastRenderedPageBreak/>
        <w:t xml:space="preserve"> </w:t>
      </w:r>
      <w:r w:rsidR="006F4A6A" w:rsidRPr="005913AA">
        <w:rPr>
          <w:rFonts w:ascii="Simplified Arabic" w:eastAsia="Calibri" w:hAnsi="Simplified Arabic" w:cs="KFGQPC Uthman Taha Naskh"/>
          <w:sz w:val="36"/>
          <w:szCs w:val="36"/>
          <w:rtl/>
        </w:rPr>
        <w:t>وتأتى أساليب التربية الإسلامية على صور متنوعة ومختلفة لاستمالة قلوب المتربين فتؤثر ف</w:t>
      </w:r>
      <w:r w:rsidRPr="005913AA">
        <w:rPr>
          <w:rFonts w:ascii="Simplified Arabic" w:eastAsia="Calibri" w:hAnsi="Simplified Arabic" w:cs="KFGQPC Uthman Taha Naskh" w:hint="cs"/>
          <w:sz w:val="36"/>
          <w:szCs w:val="36"/>
          <w:rtl/>
        </w:rPr>
        <w:t>ي</w:t>
      </w:r>
      <w:r w:rsidR="006F4A6A" w:rsidRPr="005913AA">
        <w:rPr>
          <w:rFonts w:ascii="Simplified Arabic" w:eastAsia="Calibri" w:hAnsi="Simplified Arabic" w:cs="KFGQPC Uthman Taha Naskh"/>
          <w:sz w:val="36"/>
          <w:szCs w:val="36"/>
          <w:rtl/>
        </w:rPr>
        <w:t xml:space="preserve"> نفوسهم، وتدفعهم إلى التزام السلوك الخير، إذ لو أنها أتت على صورة واحدة لكانت قليلة الفائدة</w:t>
      </w:r>
      <w:r w:rsidR="006F4A6A" w:rsidRPr="005913AA">
        <w:rPr>
          <w:rFonts w:ascii="Simplified Arabic" w:eastAsia="Calibri" w:hAnsi="Simplified Arabic" w:cs="KFGQPC Uthman Taha Naskh" w:hint="cs"/>
          <w:sz w:val="36"/>
          <w:szCs w:val="36"/>
          <w:rtl/>
        </w:rPr>
        <w:t>،</w:t>
      </w:r>
      <w:r w:rsidR="006F4A6A" w:rsidRPr="005913AA">
        <w:rPr>
          <w:rFonts w:ascii="Simplified Arabic" w:eastAsia="Calibri" w:hAnsi="Simplified Arabic" w:cs="KFGQPC Uthman Taha Naskh"/>
          <w:sz w:val="36"/>
          <w:szCs w:val="36"/>
          <w:rtl/>
        </w:rPr>
        <w:t xml:space="preserve"> قليلة الأثر</w:t>
      </w:r>
      <w:r w:rsidR="006F4A6A" w:rsidRPr="005913AA">
        <w:rPr>
          <w:rFonts w:ascii="Simplified Arabic" w:eastAsia="Calibri" w:hAnsi="Simplified Arabic" w:cs="KFGQPC Uthman Taha Naskh" w:hint="cs"/>
          <w:sz w:val="36"/>
          <w:szCs w:val="36"/>
          <w:rtl/>
        </w:rPr>
        <w:t>.</w:t>
      </w:r>
      <w:r w:rsidRPr="005913AA">
        <w:rPr>
          <w:rFonts w:ascii="Simplified Arabic" w:eastAsia="Calibri" w:hAnsi="Simplified Arabic" w:cs="KFGQPC Uthman Taha Naskh" w:hint="cs"/>
          <w:sz w:val="36"/>
          <w:szCs w:val="36"/>
          <w:rtl/>
        </w:rPr>
        <w:t xml:space="preserve"> </w:t>
      </w:r>
      <w:r w:rsidR="006F4A6A" w:rsidRPr="005913AA">
        <w:rPr>
          <w:rFonts w:ascii="Simplified Arabic" w:eastAsia="Calibri" w:hAnsi="Simplified Arabic" w:cs="KFGQPC Uthman Taha Naskh"/>
          <w:sz w:val="36"/>
          <w:szCs w:val="36"/>
          <w:rtl/>
        </w:rPr>
        <w:t>(الحدر</w:t>
      </w:r>
      <w:r w:rsidRPr="005913AA">
        <w:rPr>
          <w:rFonts w:ascii="Simplified Arabic" w:eastAsia="Calibri" w:hAnsi="Simplified Arabic" w:cs="KFGQPC Uthman Taha Naskh" w:hint="cs"/>
          <w:sz w:val="36"/>
          <w:szCs w:val="36"/>
          <w:rtl/>
        </w:rPr>
        <w:t>ي</w:t>
      </w:r>
      <w:r w:rsidR="006F4A6A" w:rsidRPr="005913AA">
        <w:rPr>
          <w:rFonts w:ascii="Simplified Arabic" w:eastAsia="Calibri" w:hAnsi="Simplified Arabic" w:cs="KFGQPC Uthman Taha Naskh"/>
          <w:sz w:val="36"/>
          <w:szCs w:val="36"/>
          <w:rtl/>
        </w:rPr>
        <w:t>، 1418</w:t>
      </w:r>
      <w:r w:rsidR="006F4A6A" w:rsidRPr="005913AA">
        <w:rPr>
          <w:rFonts w:ascii="Simplified Arabic" w:eastAsia="Calibri" w:hAnsi="Simplified Arabic" w:cs="KFGQPC Uthman Taha Naskh" w:hint="cs"/>
          <w:sz w:val="36"/>
          <w:szCs w:val="36"/>
          <w:rtl/>
        </w:rPr>
        <w:t>،</w:t>
      </w:r>
      <w:r w:rsidR="00EA2CA8" w:rsidRPr="005913AA">
        <w:rPr>
          <w:rFonts w:ascii="Simplified Arabic" w:eastAsia="Calibri" w:hAnsi="Simplified Arabic" w:cs="KFGQPC Uthman Taha Naskh" w:hint="cs"/>
          <w:sz w:val="36"/>
          <w:szCs w:val="36"/>
          <w:rtl/>
        </w:rPr>
        <w:t xml:space="preserve"> ص</w:t>
      </w:r>
      <w:r w:rsidR="006F4A6A" w:rsidRPr="005913AA">
        <w:rPr>
          <w:rFonts w:ascii="Simplified Arabic" w:eastAsia="Calibri" w:hAnsi="Simplified Arabic" w:cs="KFGQPC Uthman Taha Naskh"/>
          <w:sz w:val="36"/>
          <w:szCs w:val="36"/>
          <w:rtl/>
        </w:rPr>
        <w:t xml:space="preserve"> 197)</w:t>
      </w:r>
      <w:r w:rsidR="006F4A6A" w:rsidRPr="005913AA">
        <w:rPr>
          <w:rFonts w:ascii="Simplified Arabic" w:eastAsia="Calibri" w:hAnsi="Simplified Arabic" w:cs="KFGQPC Uthman Taha Naskh" w:hint="cs"/>
          <w:sz w:val="36"/>
          <w:szCs w:val="36"/>
          <w:rtl/>
        </w:rPr>
        <w:t>.</w:t>
      </w:r>
    </w:p>
    <w:p w14:paraId="0C0178D7" w14:textId="4F5EA3C1" w:rsidR="006F4A6A" w:rsidRPr="005913AA" w:rsidRDefault="00F3313C" w:rsidP="00F3313C">
      <w:pPr>
        <w:spacing w:after="120"/>
        <w:ind w:firstLine="397"/>
        <w:jc w:val="lowKashida"/>
        <w:rPr>
          <w:rFonts w:ascii="Simplified Arabic" w:eastAsia="Calibri" w:hAnsi="Simplified Arabic" w:cs="KFGQPC Uthman Taha Naskh"/>
          <w:sz w:val="36"/>
          <w:szCs w:val="36"/>
          <w:rtl/>
        </w:rPr>
      </w:pPr>
      <w:r w:rsidRPr="005913AA">
        <w:rPr>
          <w:rFonts w:ascii="Simplified Arabic" w:eastAsia="Calibri" w:hAnsi="Simplified Arabic" w:cs="KFGQPC Uthman Taha Naskh"/>
          <w:sz w:val="36"/>
          <w:szCs w:val="36"/>
          <w:rtl/>
        </w:rPr>
        <w:t xml:space="preserve"> </w:t>
      </w:r>
      <w:r w:rsidR="006F4A6A" w:rsidRPr="005913AA">
        <w:rPr>
          <w:rFonts w:ascii="Simplified Arabic" w:eastAsia="Calibri" w:hAnsi="Simplified Arabic" w:cs="KFGQPC Uthman Taha Naskh"/>
          <w:sz w:val="36"/>
          <w:szCs w:val="36"/>
          <w:rtl/>
        </w:rPr>
        <w:t>إن العملية التربوية لا يمكن أن تقوم على أكمل وجه إلا باستخدام الأسلوب التربوي المناسب لها، ولابد للمربي أن يستخدم الأسلوب المناسب في الوقت المناسب، وهذا مما يدعو إلى التنوع في الأساليب، وأن يكون المربي على علم ودراية بها</w:t>
      </w:r>
      <w:r w:rsidR="006F4A6A" w:rsidRPr="005913AA">
        <w:rPr>
          <w:rFonts w:ascii="Simplified Arabic" w:eastAsia="Calibri" w:hAnsi="Simplified Arabic" w:cs="KFGQPC Uthman Taha Naskh" w:hint="cs"/>
          <w:sz w:val="36"/>
          <w:szCs w:val="36"/>
          <w:rtl/>
        </w:rPr>
        <w:t>،</w:t>
      </w:r>
      <w:r w:rsidR="006F4A6A" w:rsidRPr="005913AA">
        <w:rPr>
          <w:rFonts w:ascii="Simplified Arabic" w:eastAsia="Calibri" w:hAnsi="Simplified Arabic" w:cs="KFGQPC Uthman Taha Naskh"/>
          <w:sz w:val="36"/>
          <w:szCs w:val="36"/>
          <w:rtl/>
        </w:rPr>
        <w:t xml:space="preserve"> وكلما كان المربي لها متقن</w:t>
      </w:r>
      <w:r w:rsidR="006F4A6A" w:rsidRPr="005913AA">
        <w:rPr>
          <w:rFonts w:ascii="Simplified Arabic" w:eastAsia="Calibri" w:hAnsi="Simplified Arabic" w:cs="KFGQPC Uthman Taha Naskh" w:hint="cs"/>
          <w:sz w:val="36"/>
          <w:szCs w:val="36"/>
          <w:rtl/>
        </w:rPr>
        <w:t>ًا</w:t>
      </w:r>
      <w:r w:rsidR="006F4A6A" w:rsidRPr="005913AA">
        <w:rPr>
          <w:rFonts w:ascii="Simplified Arabic" w:eastAsia="Calibri" w:hAnsi="Simplified Arabic" w:cs="KFGQPC Uthman Taha Naskh"/>
          <w:sz w:val="36"/>
          <w:szCs w:val="36"/>
          <w:rtl/>
        </w:rPr>
        <w:t xml:space="preserve"> كلما كان الأثر أكبر.</w:t>
      </w:r>
    </w:p>
    <w:p w14:paraId="2F857D5D" w14:textId="0FA525B5" w:rsidR="006F4A6A" w:rsidRPr="005913AA" w:rsidRDefault="00F3313C" w:rsidP="00F3313C">
      <w:pPr>
        <w:spacing w:after="120"/>
        <w:ind w:firstLine="397"/>
        <w:jc w:val="lowKashida"/>
        <w:rPr>
          <w:rFonts w:ascii="Simplified Arabic" w:eastAsia="Calibri" w:hAnsi="Simplified Arabic" w:cs="KFGQPC Uthman Taha Naskh"/>
          <w:sz w:val="36"/>
          <w:szCs w:val="36"/>
          <w:rtl/>
        </w:rPr>
      </w:pPr>
      <w:r w:rsidRPr="005913AA">
        <w:rPr>
          <w:rFonts w:ascii="Simplified Arabic" w:eastAsia="Calibri" w:hAnsi="Simplified Arabic" w:cs="KFGQPC Uthman Taha Naskh"/>
          <w:sz w:val="36"/>
          <w:szCs w:val="36"/>
          <w:rtl/>
        </w:rPr>
        <w:t xml:space="preserve"> </w:t>
      </w:r>
      <w:r w:rsidR="006F4A6A" w:rsidRPr="005913AA">
        <w:rPr>
          <w:rFonts w:ascii="Simplified Arabic" w:eastAsia="Calibri" w:hAnsi="Simplified Arabic" w:cs="KFGQPC Uthman Taha Naskh"/>
          <w:sz w:val="36"/>
          <w:szCs w:val="36"/>
          <w:rtl/>
        </w:rPr>
        <w:t>وهناك عديد من ال</w:t>
      </w:r>
      <w:r w:rsidR="006F4A6A" w:rsidRPr="005913AA">
        <w:rPr>
          <w:rFonts w:ascii="Simplified Arabic" w:eastAsia="Calibri" w:hAnsi="Simplified Arabic" w:cs="KFGQPC Uthman Taha Naskh" w:hint="cs"/>
          <w:sz w:val="36"/>
          <w:szCs w:val="36"/>
          <w:rtl/>
        </w:rPr>
        <w:t>أ</w:t>
      </w:r>
      <w:r w:rsidR="006F4A6A" w:rsidRPr="005913AA">
        <w:rPr>
          <w:rFonts w:ascii="Simplified Arabic" w:eastAsia="Calibri" w:hAnsi="Simplified Arabic" w:cs="KFGQPC Uthman Taha Naskh"/>
          <w:sz w:val="36"/>
          <w:szCs w:val="36"/>
          <w:rtl/>
        </w:rPr>
        <w:t>ساليب الت</w:t>
      </w:r>
      <w:r w:rsidRPr="005913AA">
        <w:rPr>
          <w:rFonts w:ascii="Simplified Arabic" w:eastAsia="Calibri" w:hAnsi="Simplified Arabic" w:cs="KFGQPC Uthman Taha Naskh" w:hint="cs"/>
          <w:sz w:val="36"/>
          <w:szCs w:val="36"/>
          <w:rtl/>
        </w:rPr>
        <w:t>ي</w:t>
      </w:r>
      <w:r w:rsidR="006F4A6A" w:rsidRPr="005913AA">
        <w:rPr>
          <w:rFonts w:ascii="Simplified Arabic" w:eastAsia="Calibri" w:hAnsi="Simplified Arabic" w:cs="KFGQPC Uthman Taha Naskh"/>
          <w:sz w:val="36"/>
          <w:szCs w:val="36"/>
          <w:rtl/>
        </w:rPr>
        <w:t xml:space="preserve"> تتم بها التربية الاسلامية، وه</w:t>
      </w:r>
      <w:r w:rsidR="00210E94" w:rsidRPr="005913AA">
        <w:rPr>
          <w:rFonts w:ascii="Simplified Arabic" w:eastAsia="Calibri" w:hAnsi="Simplified Arabic" w:cs="KFGQPC Uthman Taha Naskh" w:hint="cs"/>
          <w:sz w:val="36"/>
          <w:szCs w:val="36"/>
          <w:rtl/>
        </w:rPr>
        <w:t>ي</w:t>
      </w:r>
      <w:r w:rsidR="006F4A6A" w:rsidRPr="005913AA">
        <w:rPr>
          <w:rFonts w:ascii="Simplified Arabic" w:eastAsia="Calibri" w:hAnsi="Simplified Arabic" w:cs="KFGQPC Uthman Taha Naskh"/>
          <w:sz w:val="36"/>
          <w:szCs w:val="36"/>
          <w:rtl/>
        </w:rPr>
        <w:t xml:space="preserve"> </w:t>
      </w:r>
      <w:r w:rsidR="006F4A6A" w:rsidRPr="005913AA">
        <w:rPr>
          <w:rFonts w:ascii="Simplified Arabic" w:eastAsia="Calibri" w:hAnsi="Simplified Arabic" w:cs="KFGQPC Uthman Taha Naskh" w:hint="cs"/>
          <w:sz w:val="36"/>
          <w:szCs w:val="36"/>
          <w:rtl/>
        </w:rPr>
        <w:t>أ</w:t>
      </w:r>
      <w:r w:rsidR="006F4A6A" w:rsidRPr="005913AA">
        <w:rPr>
          <w:rFonts w:ascii="Simplified Arabic" w:eastAsia="Calibri" w:hAnsi="Simplified Arabic" w:cs="KFGQPC Uthman Taha Naskh"/>
          <w:sz w:val="36"/>
          <w:szCs w:val="36"/>
          <w:rtl/>
        </w:rPr>
        <w:t>ساليب تربوية أصيلة ومعاصرة؛ فهي أصيلة</w:t>
      </w:r>
      <w:r w:rsidR="006F4A6A" w:rsidRPr="005913AA">
        <w:rPr>
          <w:rFonts w:ascii="Simplified Arabic" w:eastAsia="Calibri" w:hAnsi="Simplified Arabic" w:cs="KFGQPC Uthman Taha Naskh" w:hint="cs"/>
          <w:sz w:val="36"/>
          <w:szCs w:val="36"/>
          <w:rtl/>
        </w:rPr>
        <w:t>؛</w:t>
      </w:r>
      <w:r w:rsidR="006F4A6A" w:rsidRPr="005913AA">
        <w:rPr>
          <w:rFonts w:ascii="Simplified Arabic" w:eastAsia="Calibri" w:hAnsi="Simplified Arabic" w:cs="KFGQPC Uthman Taha Naskh"/>
          <w:sz w:val="36"/>
          <w:szCs w:val="36"/>
          <w:rtl/>
        </w:rPr>
        <w:t xml:space="preserve"> لأنها تمتد بجذورها إلى أربعة عشر قرنا من الزمان أو يزيد، وهي معاصرة</w:t>
      </w:r>
      <w:r w:rsidR="006F4A6A" w:rsidRPr="005913AA">
        <w:rPr>
          <w:rFonts w:ascii="Simplified Arabic" w:eastAsia="Calibri" w:hAnsi="Simplified Arabic" w:cs="KFGQPC Uthman Taha Naskh" w:hint="cs"/>
          <w:sz w:val="36"/>
          <w:szCs w:val="36"/>
          <w:rtl/>
        </w:rPr>
        <w:t>؛</w:t>
      </w:r>
      <w:r w:rsidR="006F4A6A" w:rsidRPr="005913AA">
        <w:rPr>
          <w:rFonts w:ascii="Simplified Arabic" w:eastAsia="Calibri" w:hAnsi="Simplified Arabic" w:cs="KFGQPC Uthman Taha Naskh"/>
          <w:sz w:val="36"/>
          <w:szCs w:val="36"/>
          <w:rtl/>
        </w:rPr>
        <w:t xml:space="preserve"> لأنها تناسب العصر</w:t>
      </w:r>
      <w:r w:rsidR="006F4A6A" w:rsidRPr="005913AA">
        <w:rPr>
          <w:rFonts w:ascii="Simplified Arabic" w:eastAsia="Calibri" w:hAnsi="Simplified Arabic" w:cs="KFGQPC Uthman Taha Naskh" w:hint="cs"/>
          <w:sz w:val="36"/>
          <w:szCs w:val="36"/>
          <w:rtl/>
        </w:rPr>
        <w:t xml:space="preserve"> </w:t>
      </w:r>
      <w:r w:rsidR="006F4A6A" w:rsidRPr="005913AA">
        <w:rPr>
          <w:rFonts w:ascii="Simplified Arabic" w:eastAsia="Calibri" w:hAnsi="Simplified Arabic" w:cs="KFGQPC Uthman Taha Naskh"/>
          <w:sz w:val="36"/>
          <w:szCs w:val="36"/>
          <w:rtl/>
        </w:rPr>
        <w:t>الحال</w:t>
      </w:r>
      <w:r w:rsidRPr="005913AA">
        <w:rPr>
          <w:rFonts w:ascii="Simplified Arabic" w:eastAsia="Calibri" w:hAnsi="Simplified Arabic" w:cs="KFGQPC Uthman Taha Naskh" w:hint="cs"/>
          <w:sz w:val="36"/>
          <w:szCs w:val="36"/>
          <w:rtl/>
        </w:rPr>
        <w:t>ي</w:t>
      </w:r>
      <w:r w:rsidR="006F4A6A" w:rsidRPr="005913AA">
        <w:rPr>
          <w:rFonts w:ascii="Simplified Arabic" w:eastAsia="Calibri" w:hAnsi="Simplified Arabic" w:cs="KFGQPC Uthman Taha Naskh"/>
          <w:sz w:val="36"/>
          <w:szCs w:val="36"/>
          <w:rtl/>
        </w:rPr>
        <w:t xml:space="preserve"> وكل عصر، فما تنادى به التربية المعاصرة من ضرورة تنويع طرق</w:t>
      </w:r>
      <w:r w:rsidR="006F4A6A" w:rsidRPr="005913AA">
        <w:rPr>
          <w:rFonts w:ascii="Simplified Arabic" w:eastAsia="Calibri" w:hAnsi="Simplified Arabic" w:cs="KFGQPC Uthman Taha Naskh" w:hint="cs"/>
          <w:sz w:val="36"/>
          <w:szCs w:val="36"/>
          <w:rtl/>
        </w:rPr>
        <w:t>،</w:t>
      </w:r>
      <w:r w:rsidR="006F4A6A" w:rsidRPr="005913AA">
        <w:rPr>
          <w:rFonts w:ascii="Simplified Arabic" w:eastAsia="Calibri" w:hAnsi="Simplified Arabic" w:cs="KFGQPC Uthman Taha Naskh"/>
          <w:sz w:val="36"/>
          <w:szCs w:val="36"/>
          <w:rtl/>
        </w:rPr>
        <w:t xml:space="preserve"> وأساليب التربية والتعليم والتدريس، هو ما قالته وعملت به التربية ال</w:t>
      </w:r>
      <w:r w:rsidR="006F4A6A" w:rsidRPr="005913AA">
        <w:rPr>
          <w:rFonts w:ascii="Simplified Arabic" w:eastAsia="Calibri" w:hAnsi="Simplified Arabic" w:cs="KFGQPC Uthman Taha Naskh" w:hint="cs"/>
          <w:sz w:val="36"/>
          <w:szCs w:val="36"/>
          <w:rtl/>
        </w:rPr>
        <w:t>إ</w:t>
      </w:r>
      <w:r w:rsidR="006F4A6A" w:rsidRPr="005913AA">
        <w:rPr>
          <w:rFonts w:ascii="Simplified Arabic" w:eastAsia="Calibri" w:hAnsi="Simplified Arabic" w:cs="KFGQPC Uthman Taha Naskh"/>
          <w:sz w:val="36"/>
          <w:szCs w:val="36"/>
          <w:rtl/>
        </w:rPr>
        <w:t>سلامية، المستمدة من كتاب الله تعالى وسنة رسوله</w:t>
      </w:r>
      <w:r w:rsidR="006F4A6A" w:rsidRPr="005913AA">
        <w:rPr>
          <w:rFonts w:ascii="Simplified Arabic" w:eastAsia="Calibri" w:hAnsi="Simplified Arabic" w:cs="KFGQPC Uthman Taha Naskh" w:hint="cs"/>
          <w:sz w:val="36"/>
          <w:szCs w:val="36"/>
          <w:rtl/>
        </w:rPr>
        <w:t xml:space="preserve"> </w:t>
      </w:r>
      <w:r w:rsidR="006F4A6A" w:rsidRPr="005913AA">
        <w:rPr>
          <w:rFonts w:ascii="Simplified Arabic" w:eastAsia="Calibri" w:hAnsi="Simplified Arabic" w:cs="KFGQPC Uthman Taha Naskh"/>
          <w:sz w:val="36"/>
          <w:szCs w:val="36"/>
          <w:rtl/>
        </w:rPr>
        <w:t>ـ صلى الله عليه وسلم</w:t>
      </w:r>
      <w:r w:rsidR="006F4A6A" w:rsidRPr="005913AA">
        <w:rPr>
          <w:rFonts w:ascii="Simplified Arabic" w:eastAsia="Calibri" w:hAnsi="Simplified Arabic" w:cs="KFGQPC Uthman Taha Naskh" w:hint="cs"/>
          <w:sz w:val="36"/>
          <w:szCs w:val="36"/>
          <w:rtl/>
        </w:rPr>
        <w:t xml:space="preserve"> </w:t>
      </w:r>
      <w:r w:rsidR="006F4A6A" w:rsidRPr="005913AA">
        <w:rPr>
          <w:rFonts w:ascii="Simplified Arabic" w:eastAsia="Calibri" w:hAnsi="Simplified Arabic" w:cs="KFGQPC Uthman Taha Naskh"/>
          <w:sz w:val="36"/>
          <w:szCs w:val="36"/>
          <w:rtl/>
        </w:rPr>
        <w:t>ـ تلك الاساليب التى عمل بها ودعا اليها المعلم الأول ف</w:t>
      </w:r>
      <w:r w:rsidRPr="005913AA">
        <w:rPr>
          <w:rFonts w:ascii="Simplified Arabic" w:eastAsia="Calibri" w:hAnsi="Simplified Arabic" w:cs="KFGQPC Uthman Taha Naskh" w:hint="cs"/>
          <w:sz w:val="36"/>
          <w:szCs w:val="36"/>
          <w:rtl/>
        </w:rPr>
        <w:t>ي</w:t>
      </w:r>
      <w:r w:rsidR="006F4A6A" w:rsidRPr="005913AA">
        <w:rPr>
          <w:rFonts w:ascii="Simplified Arabic" w:eastAsia="Calibri" w:hAnsi="Simplified Arabic" w:cs="KFGQPC Uthman Taha Naskh"/>
          <w:sz w:val="36"/>
          <w:szCs w:val="36"/>
          <w:rtl/>
        </w:rPr>
        <w:t xml:space="preserve"> التربية ال</w:t>
      </w:r>
      <w:r w:rsidR="006F4A6A" w:rsidRPr="005913AA">
        <w:rPr>
          <w:rFonts w:ascii="Simplified Arabic" w:eastAsia="Calibri" w:hAnsi="Simplified Arabic" w:cs="KFGQPC Uthman Taha Naskh" w:hint="cs"/>
          <w:sz w:val="36"/>
          <w:szCs w:val="36"/>
          <w:rtl/>
        </w:rPr>
        <w:t>إ</w:t>
      </w:r>
      <w:r w:rsidR="006F4A6A" w:rsidRPr="005913AA">
        <w:rPr>
          <w:rFonts w:ascii="Simplified Arabic" w:eastAsia="Calibri" w:hAnsi="Simplified Arabic" w:cs="KFGQPC Uthman Taha Naskh"/>
          <w:sz w:val="36"/>
          <w:szCs w:val="36"/>
          <w:rtl/>
        </w:rPr>
        <w:t>سلامية (القاض</w:t>
      </w:r>
      <w:r w:rsidR="006F4A6A" w:rsidRPr="005913AA">
        <w:rPr>
          <w:rFonts w:ascii="Simplified Arabic" w:eastAsia="Calibri" w:hAnsi="Simplified Arabic" w:cs="KFGQPC Uthman Taha Naskh" w:hint="cs"/>
          <w:sz w:val="36"/>
          <w:szCs w:val="36"/>
          <w:rtl/>
        </w:rPr>
        <w:t>ي</w:t>
      </w:r>
      <w:r w:rsidR="006F4A6A" w:rsidRPr="005913AA">
        <w:rPr>
          <w:rFonts w:ascii="Simplified Arabic" w:eastAsia="Calibri" w:hAnsi="Simplified Arabic" w:cs="KFGQPC Uthman Taha Naskh"/>
          <w:sz w:val="36"/>
          <w:szCs w:val="36"/>
          <w:rtl/>
        </w:rPr>
        <w:t>، 2002،</w:t>
      </w:r>
      <w:r w:rsidR="00EA2CA8" w:rsidRPr="005913AA">
        <w:rPr>
          <w:rFonts w:ascii="Simplified Arabic" w:eastAsia="Calibri" w:hAnsi="Simplified Arabic" w:cs="KFGQPC Uthman Taha Naskh" w:hint="cs"/>
          <w:sz w:val="36"/>
          <w:szCs w:val="36"/>
          <w:rtl/>
        </w:rPr>
        <w:t xml:space="preserve"> ص</w:t>
      </w:r>
      <w:r w:rsidR="006F4A6A" w:rsidRPr="005913AA">
        <w:rPr>
          <w:rFonts w:ascii="Simplified Arabic" w:eastAsia="Calibri" w:hAnsi="Simplified Arabic" w:cs="KFGQPC Uthman Taha Naskh" w:hint="cs"/>
          <w:sz w:val="36"/>
          <w:szCs w:val="36"/>
          <w:rtl/>
        </w:rPr>
        <w:t xml:space="preserve"> 171</w:t>
      </w:r>
      <w:r w:rsidR="006F4A6A" w:rsidRPr="005913AA">
        <w:rPr>
          <w:rFonts w:ascii="Simplified Arabic" w:eastAsia="Calibri" w:hAnsi="Simplified Arabic" w:cs="KFGQPC Uthman Taha Naskh"/>
          <w:sz w:val="36"/>
          <w:szCs w:val="36"/>
          <w:rtl/>
        </w:rPr>
        <w:t>).</w:t>
      </w:r>
    </w:p>
    <w:p w14:paraId="2F272789" w14:textId="118BB5B1" w:rsidR="006F4A6A" w:rsidRPr="005913AA" w:rsidRDefault="00F3313C" w:rsidP="00F3313C">
      <w:pPr>
        <w:spacing w:after="120"/>
        <w:ind w:firstLine="397"/>
        <w:jc w:val="lowKashida"/>
        <w:rPr>
          <w:rFonts w:ascii="Simplified Arabic" w:eastAsia="Calibri" w:hAnsi="Simplified Arabic" w:cs="KFGQPC Uthman Taha Naskh"/>
          <w:sz w:val="36"/>
          <w:szCs w:val="36"/>
          <w:rtl/>
        </w:rPr>
      </w:pPr>
      <w:r w:rsidRPr="005913AA">
        <w:rPr>
          <w:rFonts w:ascii="Simplified Arabic" w:eastAsia="Calibri" w:hAnsi="Simplified Arabic" w:cs="KFGQPC Uthman Taha Naskh"/>
          <w:sz w:val="36"/>
          <w:szCs w:val="36"/>
          <w:rtl/>
        </w:rPr>
        <w:t xml:space="preserve"> </w:t>
      </w:r>
      <w:r w:rsidR="006F4A6A" w:rsidRPr="005913AA">
        <w:rPr>
          <w:rFonts w:ascii="Simplified Arabic" w:eastAsia="Calibri" w:hAnsi="Simplified Arabic" w:cs="KFGQPC Uthman Taha Naskh"/>
          <w:sz w:val="36"/>
          <w:szCs w:val="36"/>
          <w:rtl/>
        </w:rPr>
        <w:t>واستناد</w:t>
      </w:r>
      <w:r w:rsidR="006F4A6A" w:rsidRPr="005913AA">
        <w:rPr>
          <w:rFonts w:ascii="Simplified Arabic" w:eastAsia="Calibri" w:hAnsi="Simplified Arabic" w:cs="KFGQPC Uthman Taha Naskh" w:hint="cs"/>
          <w:sz w:val="36"/>
          <w:szCs w:val="36"/>
          <w:rtl/>
        </w:rPr>
        <w:t>ً</w:t>
      </w:r>
      <w:r w:rsidR="006F4A6A" w:rsidRPr="005913AA">
        <w:rPr>
          <w:rFonts w:ascii="Simplified Arabic" w:eastAsia="Calibri" w:hAnsi="Simplified Arabic" w:cs="KFGQPC Uthman Taha Naskh"/>
          <w:sz w:val="36"/>
          <w:szCs w:val="36"/>
          <w:rtl/>
        </w:rPr>
        <w:t>ا لما سبق من أهمية تنوع أساليب الترب</w:t>
      </w:r>
      <w:r w:rsidR="00256672" w:rsidRPr="005913AA">
        <w:rPr>
          <w:rFonts w:ascii="Simplified Arabic" w:eastAsia="Calibri" w:hAnsi="Simplified Arabic" w:cs="KFGQPC Uthman Taha Naskh"/>
          <w:sz w:val="36"/>
          <w:szCs w:val="36"/>
          <w:rtl/>
        </w:rPr>
        <w:t>ية الاسلامية وتعددها، فإن</w:t>
      </w:r>
      <w:r w:rsidR="006F4A6A" w:rsidRPr="005913AA">
        <w:rPr>
          <w:rFonts w:ascii="Simplified Arabic" w:eastAsia="Calibri" w:hAnsi="Simplified Arabic" w:cs="KFGQPC Uthman Taha Naskh"/>
          <w:sz w:val="36"/>
          <w:szCs w:val="36"/>
          <w:rtl/>
        </w:rPr>
        <w:t xml:space="preserve"> </w:t>
      </w:r>
      <w:r w:rsidR="00256672" w:rsidRPr="005913AA">
        <w:rPr>
          <w:rFonts w:ascii="Simplified Arabic" w:eastAsia="Calibri" w:hAnsi="Simplified Arabic" w:cs="KFGQPC Uthman Taha Naskh" w:hint="cs"/>
          <w:sz w:val="36"/>
          <w:szCs w:val="36"/>
          <w:rtl/>
        </w:rPr>
        <w:t>على المربي</w:t>
      </w:r>
      <w:r w:rsidR="006F4A6A" w:rsidRPr="005913AA">
        <w:rPr>
          <w:rFonts w:ascii="Simplified Arabic" w:eastAsia="Calibri" w:hAnsi="Simplified Arabic" w:cs="KFGQPC Uthman Taha Naskh" w:hint="cs"/>
          <w:sz w:val="36"/>
          <w:szCs w:val="36"/>
          <w:rtl/>
        </w:rPr>
        <w:t xml:space="preserve"> أ</w:t>
      </w:r>
      <w:r w:rsidR="006F4A6A" w:rsidRPr="005913AA">
        <w:rPr>
          <w:rFonts w:ascii="Simplified Arabic" w:eastAsia="Calibri" w:hAnsi="Simplified Arabic" w:cs="KFGQPC Uthman Taha Naskh"/>
          <w:sz w:val="36"/>
          <w:szCs w:val="36"/>
          <w:rtl/>
        </w:rPr>
        <w:t xml:space="preserve">ن </w:t>
      </w:r>
      <w:r w:rsidR="006F4A6A" w:rsidRPr="005913AA">
        <w:rPr>
          <w:rFonts w:ascii="Simplified Arabic" w:eastAsia="Calibri" w:hAnsi="Simplified Arabic" w:cs="KFGQPC Uthman Taha Naskh" w:hint="cs"/>
          <w:sz w:val="36"/>
          <w:szCs w:val="36"/>
          <w:rtl/>
        </w:rPr>
        <w:t>ي</w:t>
      </w:r>
      <w:r w:rsidR="006F4A6A" w:rsidRPr="005913AA">
        <w:rPr>
          <w:rFonts w:ascii="Simplified Arabic" w:eastAsia="Calibri" w:hAnsi="Simplified Arabic" w:cs="KFGQPC Uthman Taha Naskh"/>
          <w:sz w:val="36"/>
          <w:szCs w:val="36"/>
          <w:rtl/>
        </w:rPr>
        <w:t>ختار منها ما يكون مناسبا لطبيعة المترب</w:t>
      </w:r>
      <w:r w:rsidR="006F4A6A" w:rsidRPr="005913AA">
        <w:rPr>
          <w:rFonts w:ascii="Simplified Arabic" w:eastAsia="Calibri" w:hAnsi="Simplified Arabic" w:cs="KFGQPC Uthman Taha Naskh" w:hint="cs"/>
          <w:sz w:val="36"/>
          <w:szCs w:val="36"/>
          <w:rtl/>
        </w:rPr>
        <w:t>ي،</w:t>
      </w:r>
      <w:r w:rsidR="006F4A6A" w:rsidRPr="005913AA">
        <w:rPr>
          <w:rFonts w:ascii="Simplified Arabic" w:eastAsia="Calibri" w:hAnsi="Simplified Arabic" w:cs="KFGQPC Uthman Taha Naskh"/>
          <w:sz w:val="36"/>
          <w:szCs w:val="36"/>
          <w:rtl/>
        </w:rPr>
        <w:t xml:space="preserve"> ومؤثرا ف</w:t>
      </w:r>
      <w:r w:rsidRPr="005913AA">
        <w:rPr>
          <w:rFonts w:ascii="Simplified Arabic" w:eastAsia="Calibri" w:hAnsi="Simplified Arabic" w:cs="KFGQPC Uthman Taha Naskh" w:hint="cs"/>
          <w:sz w:val="36"/>
          <w:szCs w:val="36"/>
          <w:rtl/>
        </w:rPr>
        <w:t>ي</w:t>
      </w:r>
      <w:r w:rsidR="006F4A6A" w:rsidRPr="005913AA">
        <w:rPr>
          <w:rFonts w:ascii="Simplified Arabic" w:eastAsia="Calibri" w:hAnsi="Simplified Arabic" w:cs="KFGQPC Uthman Taha Naskh"/>
          <w:sz w:val="36"/>
          <w:szCs w:val="36"/>
          <w:rtl/>
        </w:rPr>
        <w:t xml:space="preserve"> نفسه</w:t>
      </w:r>
      <w:r w:rsidR="006F4A6A" w:rsidRPr="005913AA">
        <w:rPr>
          <w:rFonts w:ascii="Simplified Arabic" w:eastAsia="Calibri" w:hAnsi="Simplified Arabic" w:cs="KFGQPC Uthman Taha Naskh" w:hint="cs"/>
          <w:sz w:val="36"/>
          <w:szCs w:val="36"/>
          <w:rtl/>
        </w:rPr>
        <w:t>،</w:t>
      </w:r>
      <w:r w:rsidR="006F4A6A" w:rsidRPr="005913AA">
        <w:rPr>
          <w:rFonts w:ascii="Simplified Arabic" w:eastAsia="Calibri" w:hAnsi="Simplified Arabic" w:cs="KFGQPC Uthman Taha Naskh"/>
          <w:sz w:val="36"/>
          <w:szCs w:val="36"/>
          <w:rtl/>
        </w:rPr>
        <w:t xml:space="preserve"> فإن هذا يدفعه إلى التفاعل السليم مع توجيه التربية ال</w:t>
      </w:r>
      <w:r w:rsidR="006F4A6A" w:rsidRPr="005913AA">
        <w:rPr>
          <w:rFonts w:ascii="Simplified Arabic" w:eastAsia="Calibri" w:hAnsi="Simplified Arabic" w:cs="KFGQPC Uthman Taha Naskh" w:hint="cs"/>
          <w:sz w:val="36"/>
          <w:szCs w:val="36"/>
          <w:rtl/>
        </w:rPr>
        <w:t>إ</w:t>
      </w:r>
      <w:r w:rsidR="006F4A6A" w:rsidRPr="005913AA">
        <w:rPr>
          <w:rFonts w:ascii="Simplified Arabic" w:eastAsia="Calibri" w:hAnsi="Simplified Arabic" w:cs="KFGQPC Uthman Taha Naskh"/>
          <w:sz w:val="36"/>
          <w:szCs w:val="36"/>
          <w:rtl/>
        </w:rPr>
        <w:t>سلامية و</w:t>
      </w:r>
      <w:r w:rsidR="006F4A6A" w:rsidRPr="005913AA">
        <w:rPr>
          <w:rFonts w:ascii="Simplified Arabic" w:eastAsia="Calibri" w:hAnsi="Simplified Arabic" w:cs="KFGQPC Uthman Taha Naskh" w:hint="cs"/>
          <w:sz w:val="36"/>
          <w:szCs w:val="36"/>
          <w:rtl/>
        </w:rPr>
        <w:t>إ</w:t>
      </w:r>
      <w:r w:rsidR="006F4A6A" w:rsidRPr="005913AA">
        <w:rPr>
          <w:rFonts w:ascii="Simplified Arabic" w:eastAsia="Calibri" w:hAnsi="Simplified Arabic" w:cs="KFGQPC Uthman Taha Naskh"/>
          <w:sz w:val="36"/>
          <w:szCs w:val="36"/>
          <w:rtl/>
        </w:rPr>
        <w:t>رشاداتها.</w:t>
      </w:r>
    </w:p>
    <w:p w14:paraId="0C2488F1" w14:textId="77777777" w:rsidR="006F4A6A" w:rsidRPr="005913AA" w:rsidRDefault="00256672" w:rsidP="00F3313C">
      <w:pPr>
        <w:spacing w:after="120"/>
        <w:ind w:firstLine="397"/>
        <w:jc w:val="lowKashida"/>
        <w:rPr>
          <w:rFonts w:ascii="Simplified Arabic" w:eastAsia="Calibri" w:hAnsi="Simplified Arabic" w:cs="KFGQPC Uthman Taha Naskh"/>
          <w:b/>
          <w:bCs/>
          <w:sz w:val="36"/>
          <w:szCs w:val="36"/>
          <w:rtl/>
        </w:rPr>
      </w:pPr>
      <w:r w:rsidRPr="005913AA">
        <w:rPr>
          <w:rFonts w:ascii="Simplified Arabic" w:eastAsia="Calibri" w:hAnsi="Simplified Arabic" w:cs="KFGQPC Uthman Taha Naskh"/>
          <w:b/>
          <w:bCs/>
          <w:sz w:val="36"/>
          <w:szCs w:val="36"/>
          <w:rtl/>
        </w:rPr>
        <w:t xml:space="preserve">ويمكن أن نحدد </w:t>
      </w:r>
      <w:r w:rsidRPr="005913AA">
        <w:rPr>
          <w:rFonts w:ascii="Simplified Arabic" w:eastAsia="Calibri" w:hAnsi="Simplified Arabic" w:cs="KFGQPC Uthman Taha Naskh" w:hint="cs"/>
          <w:b/>
          <w:bCs/>
          <w:sz w:val="36"/>
          <w:szCs w:val="36"/>
          <w:rtl/>
        </w:rPr>
        <w:t>بعض</w:t>
      </w:r>
      <w:r w:rsidR="006F4A6A" w:rsidRPr="005913AA">
        <w:rPr>
          <w:rFonts w:ascii="Simplified Arabic" w:eastAsia="Calibri" w:hAnsi="Simplified Arabic" w:cs="KFGQPC Uthman Taha Naskh"/>
          <w:b/>
          <w:bCs/>
          <w:sz w:val="36"/>
          <w:szCs w:val="36"/>
          <w:rtl/>
        </w:rPr>
        <w:t xml:space="preserve"> الأساليب التربوية </w:t>
      </w:r>
      <w:r w:rsidRPr="005913AA">
        <w:rPr>
          <w:rFonts w:ascii="Simplified Arabic" w:eastAsia="Calibri" w:hAnsi="Simplified Arabic" w:cs="KFGQPC Uthman Taha Naskh" w:hint="cs"/>
          <w:b/>
          <w:bCs/>
          <w:sz w:val="36"/>
          <w:szCs w:val="36"/>
          <w:rtl/>
        </w:rPr>
        <w:t xml:space="preserve">للمراهقين في القرآن والسنة </w:t>
      </w:r>
      <w:r w:rsidR="006F4A6A" w:rsidRPr="005913AA">
        <w:rPr>
          <w:rFonts w:ascii="Simplified Arabic" w:eastAsia="Calibri" w:hAnsi="Simplified Arabic" w:cs="KFGQPC Uthman Taha Naskh" w:hint="cs"/>
          <w:b/>
          <w:bCs/>
          <w:sz w:val="36"/>
          <w:szCs w:val="36"/>
          <w:rtl/>
        </w:rPr>
        <w:t>إ</w:t>
      </w:r>
      <w:r w:rsidR="006F4A6A" w:rsidRPr="005913AA">
        <w:rPr>
          <w:rFonts w:ascii="Simplified Arabic" w:eastAsia="Calibri" w:hAnsi="Simplified Arabic" w:cs="KFGQPC Uthman Taha Naskh"/>
          <w:b/>
          <w:bCs/>
          <w:sz w:val="36"/>
          <w:szCs w:val="36"/>
          <w:rtl/>
        </w:rPr>
        <w:t>جمالا على النحو الآتي:</w:t>
      </w:r>
    </w:p>
    <w:p w14:paraId="70A634AE" w14:textId="377BAFAC" w:rsidR="006F4A6A" w:rsidRPr="005913AA" w:rsidRDefault="006F4A6A" w:rsidP="00F3313C">
      <w:pPr>
        <w:spacing w:after="120"/>
        <w:ind w:firstLine="397"/>
        <w:jc w:val="lowKashida"/>
        <w:rPr>
          <w:rFonts w:ascii="Simplified Arabic" w:eastAsia="Calibri" w:hAnsi="Simplified Arabic" w:cs="KFGQPC Uthman Taha Naskh"/>
          <w:b/>
          <w:bCs/>
          <w:sz w:val="36"/>
          <w:szCs w:val="36"/>
          <w:rtl/>
          <w:lang w:bidi="ar-EG"/>
        </w:rPr>
      </w:pPr>
      <w:r w:rsidRPr="005913AA">
        <w:rPr>
          <w:rFonts w:ascii="Simplified Arabic" w:eastAsia="Calibri" w:hAnsi="Simplified Arabic" w:cs="KFGQPC Uthman Taha Naskh"/>
          <w:b/>
          <w:bCs/>
          <w:sz w:val="36"/>
          <w:szCs w:val="36"/>
          <w:rtl/>
          <w:lang w:bidi="ar-EG"/>
        </w:rPr>
        <w:t>ـ أسلوب التربية بالموعظة.</w:t>
      </w:r>
      <w:r w:rsidR="00F3313C" w:rsidRPr="005913AA">
        <w:rPr>
          <w:rFonts w:ascii="Simplified Arabic" w:eastAsia="Calibri" w:hAnsi="Simplified Arabic" w:cs="KFGQPC Uthman Taha Naskh"/>
          <w:b/>
          <w:bCs/>
          <w:sz w:val="36"/>
          <w:szCs w:val="36"/>
          <w:rtl/>
          <w:lang w:bidi="ar-EG"/>
        </w:rPr>
        <w:t xml:space="preserve"> </w:t>
      </w:r>
      <w:r w:rsidRPr="005913AA">
        <w:rPr>
          <w:rFonts w:ascii="Simplified Arabic" w:eastAsia="Calibri" w:hAnsi="Simplified Arabic" w:cs="KFGQPC Uthman Taha Naskh"/>
          <w:b/>
          <w:bCs/>
          <w:sz w:val="36"/>
          <w:szCs w:val="36"/>
          <w:rtl/>
          <w:lang w:bidi="ar-EG"/>
        </w:rPr>
        <w:t>ـ وأسلوب التربية بالترغيب والترهيب.</w:t>
      </w:r>
    </w:p>
    <w:p w14:paraId="333FDAB8" w14:textId="26B1F77F" w:rsidR="006F4A6A" w:rsidRPr="005913AA" w:rsidRDefault="006F4A6A" w:rsidP="00F3313C">
      <w:pPr>
        <w:spacing w:after="120"/>
        <w:ind w:firstLine="397"/>
        <w:jc w:val="lowKashida"/>
        <w:rPr>
          <w:rFonts w:ascii="Simplified Arabic" w:eastAsia="Calibri" w:hAnsi="Simplified Arabic" w:cs="KFGQPC Uthman Taha Naskh"/>
          <w:b/>
          <w:bCs/>
          <w:sz w:val="36"/>
          <w:szCs w:val="36"/>
          <w:rtl/>
          <w:lang w:bidi="ar-EG"/>
        </w:rPr>
      </w:pPr>
      <w:r w:rsidRPr="005913AA">
        <w:rPr>
          <w:rFonts w:ascii="Simplified Arabic" w:eastAsia="Calibri" w:hAnsi="Simplified Arabic" w:cs="KFGQPC Uthman Taha Naskh"/>
          <w:b/>
          <w:bCs/>
          <w:sz w:val="36"/>
          <w:szCs w:val="36"/>
          <w:rtl/>
          <w:lang w:bidi="ar-EG"/>
        </w:rPr>
        <w:lastRenderedPageBreak/>
        <w:t>ـ وأسلوب التربية بالقصص.</w:t>
      </w:r>
      <w:r w:rsidR="00F3313C" w:rsidRPr="005913AA">
        <w:rPr>
          <w:rFonts w:ascii="Simplified Arabic" w:eastAsia="Calibri" w:hAnsi="Simplified Arabic" w:cs="KFGQPC Uthman Taha Naskh"/>
          <w:b/>
          <w:bCs/>
          <w:sz w:val="36"/>
          <w:szCs w:val="36"/>
          <w:rtl/>
          <w:lang w:bidi="ar-EG"/>
        </w:rPr>
        <w:t xml:space="preserve"> </w:t>
      </w:r>
      <w:r w:rsidRPr="005913AA">
        <w:rPr>
          <w:rFonts w:ascii="Simplified Arabic" w:eastAsia="Calibri" w:hAnsi="Simplified Arabic" w:cs="KFGQPC Uthman Taha Naskh"/>
          <w:b/>
          <w:bCs/>
          <w:sz w:val="36"/>
          <w:szCs w:val="36"/>
          <w:rtl/>
          <w:lang w:bidi="ar-EG"/>
        </w:rPr>
        <w:t xml:space="preserve">ـ وأسلوب التربية بالتأمل الفكري. </w:t>
      </w:r>
    </w:p>
    <w:p w14:paraId="33B680B6" w14:textId="7B027FD8" w:rsidR="006F4A6A" w:rsidRPr="005913AA" w:rsidRDefault="006F4A6A" w:rsidP="00F3313C">
      <w:pPr>
        <w:spacing w:after="120"/>
        <w:ind w:firstLine="397"/>
        <w:jc w:val="lowKashida"/>
        <w:rPr>
          <w:rFonts w:ascii="Simplified Arabic" w:eastAsia="Calibri" w:hAnsi="Simplified Arabic" w:cs="KFGQPC Uthman Taha Naskh"/>
          <w:b/>
          <w:bCs/>
          <w:sz w:val="36"/>
          <w:szCs w:val="36"/>
          <w:rtl/>
          <w:lang w:bidi="ar-EG"/>
        </w:rPr>
      </w:pPr>
      <w:r w:rsidRPr="005913AA">
        <w:rPr>
          <w:rFonts w:ascii="Simplified Arabic" w:eastAsia="Calibri" w:hAnsi="Simplified Arabic" w:cs="KFGQPC Uthman Taha Naskh"/>
          <w:b/>
          <w:bCs/>
          <w:sz w:val="36"/>
          <w:szCs w:val="36"/>
          <w:rtl/>
          <w:lang w:bidi="ar-EG"/>
        </w:rPr>
        <w:t>ـ وأسلوب التربية بالحوار والمناقشة.</w:t>
      </w:r>
      <w:r w:rsidR="00F3313C" w:rsidRPr="005913AA">
        <w:rPr>
          <w:rFonts w:ascii="Simplified Arabic" w:eastAsia="Calibri" w:hAnsi="Simplified Arabic" w:cs="KFGQPC Uthman Taha Naskh"/>
          <w:b/>
          <w:bCs/>
          <w:sz w:val="36"/>
          <w:szCs w:val="36"/>
          <w:rtl/>
          <w:lang w:bidi="ar-EG"/>
        </w:rPr>
        <w:t xml:space="preserve"> </w:t>
      </w:r>
      <w:r w:rsidRPr="005913AA">
        <w:rPr>
          <w:rFonts w:ascii="Simplified Arabic" w:eastAsia="Calibri" w:hAnsi="Simplified Arabic" w:cs="KFGQPC Uthman Taha Naskh"/>
          <w:b/>
          <w:bCs/>
          <w:sz w:val="36"/>
          <w:szCs w:val="36"/>
          <w:rtl/>
          <w:lang w:bidi="ar-EG"/>
        </w:rPr>
        <w:t xml:space="preserve">ـ وأسلوب التربية بالقدوة. </w:t>
      </w:r>
    </w:p>
    <w:p w14:paraId="7B74A4F9" w14:textId="6417D79D" w:rsidR="006F4A6A" w:rsidRPr="005913AA" w:rsidRDefault="006F4A6A" w:rsidP="00F3313C">
      <w:pPr>
        <w:spacing w:after="120"/>
        <w:ind w:firstLine="397"/>
        <w:jc w:val="lowKashida"/>
        <w:rPr>
          <w:rFonts w:ascii="Simplified Arabic" w:eastAsia="Calibri" w:hAnsi="Simplified Arabic" w:cs="KFGQPC Uthman Taha Naskh"/>
          <w:b/>
          <w:bCs/>
          <w:sz w:val="36"/>
          <w:szCs w:val="36"/>
          <w:rtl/>
          <w:lang w:bidi="ar-EG"/>
        </w:rPr>
      </w:pPr>
      <w:r w:rsidRPr="005913AA">
        <w:rPr>
          <w:rFonts w:ascii="Simplified Arabic" w:eastAsia="Calibri" w:hAnsi="Simplified Arabic" w:cs="KFGQPC Uthman Taha Naskh"/>
          <w:b/>
          <w:bCs/>
          <w:sz w:val="36"/>
          <w:szCs w:val="36"/>
          <w:rtl/>
          <w:lang w:bidi="ar-EG"/>
        </w:rPr>
        <w:t>ـ وأسلوب التربية بالممارسة العملية.</w:t>
      </w:r>
      <w:r w:rsidR="00F3313C" w:rsidRPr="005913AA">
        <w:rPr>
          <w:rFonts w:ascii="Simplified Arabic" w:eastAsia="Calibri" w:hAnsi="Simplified Arabic" w:cs="KFGQPC Uthman Taha Naskh"/>
          <w:b/>
          <w:bCs/>
          <w:sz w:val="36"/>
          <w:szCs w:val="36"/>
          <w:rtl/>
          <w:lang w:bidi="ar-EG"/>
        </w:rPr>
        <w:t xml:space="preserve"> </w:t>
      </w:r>
      <w:r w:rsidRPr="005913AA">
        <w:rPr>
          <w:rFonts w:ascii="Simplified Arabic" w:eastAsia="Calibri" w:hAnsi="Simplified Arabic" w:cs="KFGQPC Uthman Taha Naskh"/>
          <w:b/>
          <w:bCs/>
          <w:sz w:val="36"/>
          <w:szCs w:val="36"/>
          <w:rtl/>
          <w:lang w:bidi="ar-EG"/>
        </w:rPr>
        <w:t>ـ وأسلوب التربية بالترويح.</w:t>
      </w:r>
    </w:p>
    <w:p w14:paraId="44E9E303" w14:textId="3CED0F64" w:rsidR="006F4A6A" w:rsidRPr="005913AA" w:rsidRDefault="006F4A6A" w:rsidP="00F3313C">
      <w:pPr>
        <w:spacing w:after="120"/>
        <w:ind w:firstLine="397"/>
        <w:jc w:val="lowKashida"/>
        <w:rPr>
          <w:rFonts w:ascii="Simplified Arabic" w:eastAsia="Calibri" w:hAnsi="Simplified Arabic" w:cs="KFGQPC Uthman Taha Naskh"/>
          <w:b/>
          <w:bCs/>
          <w:sz w:val="36"/>
          <w:szCs w:val="36"/>
          <w:rtl/>
          <w:lang w:bidi="ar-EG"/>
        </w:rPr>
      </w:pPr>
      <w:r w:rsidRPr="005913AA">
        <w:rPr>
          <w:rFonts w:ascii="Simplified Arabic" w:eastAsia="Calibri" w:hAnsi="Simplified Arabic" w:cs="KFGQPC Uthman Taha Naskh"/>
          <w:b/>
          <w:bCs/>
          <w:sz w:val="36"/>
          <w:szCs w:val="36"/>
          <w:rtl/>
          <w:lang w:bidi="ar-EG"/>
        </w:rPr>
        <w:t>ـ أسلوب التربية بإفراغ الطاقة.</w:t>
      </w:r>
      <w:r w:rsidR="00F3313C" w:rsidRPr="005913AA">
        <w:rPr>
          <w:rFonts w:ascii="Simplified Arabic" w:eastAsia="Calibri" w:hAnsi="Simplified Arabic" w:cs="KFGQPC Uthman Taha Naskh"/>
          <w:b/>
          <w:bCs/>
          <w:sz w:val="36"/>
          <w:szCs w:val="36"/>
          <w:rtl/>
          <w:lang w:bidi="ar-EG"/>
        </w:rPr>
        <w:t xml:space="preserve"> </w:t>
      </w:r>
      <w:r w:rsidRPr="005913AA">
        <w:rPr>
          <w:rFonts w:ascii="Simplified Arabic" w:eastAsia="Calibri" w:hAnsi="Simplified Arabic" w:cs="KFGQPC Uthman Taha Naskh"/>
          <w:b/>
          <w:bCs/>
          <w:sz w:val="36"/>
          <w:szCs w:val="36"/>
          <w:rtl/>
          <w:lang w:bidi="ar-EG"/>
        </w:rPr>
        <w:t xml:space="preserve">ـ </w:t>
      </w:r>
      <w:r w:rsidRPr="005913AA">
        <w:rPr>
          <w:rFonts w:ascii="Simplified Arabic" w:eastAsia="Calibri" w:hAnsi="Simplified Arabic" w:cs="KFGQPC Uthman Taha Naskh" w:hint="cs"/>
          <w:b/>
          <w:bCs/>
          <w:sz w:val="36"/>
          <w:szCs w:val="36"/>
          <w:rtl/>
          <w:lang w:bidi="ar-EG"/>
        </w:rPr>
        <w:t>أ</w:t>
      </w:r>
      <w:r w:rsidRPr="005913AA">
        <w:rPr>
          <w:rFonts w:ascii="Simplified Arabic" w:eastAsia="Calibri" w:hAnsi="Simplified Arabic" w:cs="KFGQPC Uthman Taha Naskh"/>
          <w:b/>
          <w:bCs/>
          <w:sz w:val="36"/>
          <w:szCs w:val="36"/>
          <w:rtl/>
          <w:lang w:bidi="ar-EG"/>
        </w:rPr>
        <w:t xml:space="preserve">سلوب التربية </w:t>
      </w:r>
      <w:r w:rsidRPr="005913AA">
        <w:rPr>
          <w:rFonts w:ascii="Simplified Arabic" w:eastAsia="Calibri" w:hAnsi="Simplified Arabic" w:cs="KFGQPC Uthman Taha Naskh" w:hint="cs"/>
          <w:b/>
          <w:bCs/>
          <w:sz w:val="36"/>
          <w:szCs w:val="36"/>
          <w:rtl/>
          <w:lang w:bidi="ar-EG"/>
        </w:rPr>
        <w:t>بالابتلاء.</w:t>
      </w:r>
    </w:p>
    <w:p w14:paraId="5BB6BBFC" w14:textId="77777777" w:rsidR="006F4A6A" w:rsidRPr="005913AA" w:rsidRDefault="006F4A6A" w:rsidP="00F3313C">
      <w:pPr>
        <w:spacing w:after="120" w:line="240" w:lineRule="auto"/>
        <w:ind w:firstLine="397"/>
        <w:jc w:val="lowKashida"/>
        <w:rPr>
          <w:rFonts w:ascii="Simplified Arabic" w:eastAsia="Calibri" w:hAnsi="Simplified Arabic" w:cs="KFGQPC Uthman Taha Naskh"/>
          <w:b/>
          <w:bCs/>
          <w:sz w:val="36"/>
          <w:szCs w:val="36"/>
          <w:rtl/>
          <w:lang w:bidi="ar-EG"/>
        </w:rPr>
      </w:pPr>
    </w:p>
    <w:p w14:paraId="0C56A0D8" w14:textId="77777777" w:rsidR="006F4A6A" w:rsidRPr="005913AA" w:rsidRDefault="006F4A6A" w:rsidP="00F3313C">
      <w:pPr>
        <w:spacing w:after="0" w:line="240" w:lineRule="auto"/>
        <w:ind w:firstLine="397"/>
        <w:jc w:val="center"/>
        <w:rPr>
          <w:rFonts w:ascii="Simplified Arabic" w:eastAsia="Calibri" w:hAnsi="Simplified Arabic" w:cs="KFGQPC Uthman Taha Naskh"/>
          <w:sz w:val="36"/>
          <w:szCs w:val="36"/>
          <w:rtl/>
        </w:rPr>
      </w:pPr>
      <w:r w:rsidRPr="005913AA">
        <w:rPr>
          <w:rFonts w:ascii="Simplified Arabic" w:eastAsia="Calibri" w:hAnsi="Simplified Arabic" w:cs="KFGQPC Uthman Taha Naskh" w:hint="cs"/>
          <w:noProof/>
          <w:sz w:val="36"/>
          <w:szCs w:val="36"/>
          <w:rtl/>
        </w:rPr>
        <w:drawing>
          <wp:inline distT="0" distB="0" distL="0" distR="0" wp14:anchorId="2C987028" wp14:editId="6F137915">
            <wp:extent cx="5486400" cy="2574950"/>
            <wp:effectExtent l="0" t="0" r="1905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72654054" w14:textId="77777777" w:rsidR="006F4A6A" w:rsidRPr="005913AA" w:rsidRDefault="006F4A6A" w:rsidP="00F3313C">
      <w:pPr>
        <w:spacing w:after="240" w:line="240" w:lineRule="auto"/>
        <w:ind w:firstLine="397"/>
        <w:jc w:val="center"/>
        <w:rPr>
          <w:rFonts w:ascii="Simplified Arabic" w:eastAsia="Calibri" w:hAnsi="Simplified Arabic" w:cs="KFGQPC Uthman Taha Naskh"/>
          <w:sz w:val="36"/>
          <w:szCs w:val="36"/>
          <w:rtl/>
        </w:rPr>
      </w:pPr>
      <w:r w:rsidRPr="005913AA">
        <w:rPr>
          <w:rFonts w:ascii="Simplified Arabic" w:eastAsia="Calibri" w:hAnsi="Simplified Arabic" w:cs="KFGQPC Uthman Taha Naskh" w:hint="cs"/>
          <w:sz w:val="36"/>
          <w:szCs w:val="36"/>
          <w:rtl/>
        </w:rPr>
        <w:t>شكل (4): شكل تخطيطي للأساليب التربوية كما بينتها الأدبيات</w:t>
      </w:r>
    </w:p>
    <w:p w14:paraId="3161C9C2" w14:textId="77777777" w:rsidR="006F4A6A" w:rsidRPr="005913AA" w:rsidRDefault="006F4A6A" w:rsidP="00F3313C">
      <w:pPr>
        <w:spacing w:after="120" w:line="240" w:lineRule="auto"/>
        <w:ind w:firstLine="397"/>
        <w:jc w:val="lowKashida"/>
        <w:rPr>
          <w:rFonts w:ascii="Simplified Arabic" w:eastAsia="Calibri" w:hAnsi="Simplified Arabic" w:cs="KFGQPC Uthman Taha Naskh"/>
          <w:sz w:val="36"/>
          <w:szCs w:val="36"/>
          <w:rtl/>
        </w:rPr>
      </w:pPr>
      <w:r w:rsidRPr="005913AA">
        <w:rPr>
          <w:rFonts w:ascii="Simplified Arabic" w:eastAsia="Calibri" w:hAnsi="Simplified Arabic" w:cs="KFGQPC Uthman Taha Naskh"/>
          <w:sz w:val="36"/>
          <w:szCs w:val="36"/>
          <w:rtl/>
        </w:rPr>
        <w:t xml:space="preserve">وقبل أن </w:t>
      </w:r>
      <w:r w:rsidRPr="005913AA">
        <w:rPr>
          <w:rFonts w:ascii="Simplified Arabic" w:eastAsia="Calibri" w:hAnsi="Simplified Arabic" w:cs="KFGQPC Uthman Taha Naskh" w:hint="cs"/>
          <w:sz w:val="36"/>
          <w:szCs w:val="36"/>
          <w:rtl/>
        </w:rPr>
        <w:t>ي</w:t>
      </w:r>
      <w:r w:rsidRPr="005913AA">
        <w:rPr>
          <w:rFonts w:ascii="Simplified Arabic" w:eastAsia="Calibri" w:hAnsi="Simplified Arabic" w:cs="KFGQPC Uthman Taha Naskh"/>
          <w:sz w:val="36"/>
          <w:szCs w:val="36"/>
          <w:rtl/>
        </w:rPr>
        <w:t>تناول</w:t>
      </w:r>
      <w:r w:rsidRPr="005913AA">
        <w:rPr>
          <w:rFonts w:ascii="Simplified Arabic" w:eastAsia="Calibri" w:hAnsi="Simplified Arabic" w:cs="KFGQPC Uthman Taha Naskh" w:hint="cs"/>
          <w:sz w:val="36"/>
          <w:szCs w:val="36"/>
          <w:rtl/>
        </w:rPr>
        <w:t xml:space="preserve"> الباحث</w:t>
      </w:r>
      <w:r w:rsidRPr="005913AA">
        <w:rPr>
          <w:rFonts w:ascii="Simplified Arabic" w:eastAsia="Calibri" w:hAnsi="Simplified Arabic" w:cs="KFGQPC Uthman Taha Naskh"/>
          <w:sz w:val="36"/>
          <w:szCs w:val="36"/>
          <w:rtl/>
        </w:rPr>
        <w:t xml:space="preserve"> أهم الأساليب ال</w:t>
      </w:r>
      <w:r w:rsidRPr="005913AA">
        <w:rPr>
          <w:rFonts w:ascii="Simplified Arabic" w:eastAsia="Calibri" w:hAnsi="Simplified Arabic" w:cs="KFGQPC Uthman Taha Naskh" w:hint="cs"/>
          <w:sz w:val="36"/>
          <w:szCs w:val="36"/>
          <w:rtl/>
        </w:rPr>
        <w:t>تربوي</w:t>
      </w:r>
      <w:r w:rsidRPr="005913AA">
        <w:rPr>
          <w:rFonts w:ascii="Simplified Arabic" w:eastAsia="Calibri" w:hAnsi="Simplified Arabic" w:cs="KFGQPC Uthman Taha Naskh"/>
          <w:sz w:val="36"/>
          <w:szCs w:val="36"/>
          <w:rtl/>
        </w:rPr>
        <w:t xml:space="preserve">ة </w:t>
      </w:r>
      <w:r w:rsidRPr="005913AA">
        <w:rPr>
          <w:rFonts w:ascii="Simplified Arabic" w:eastAsia="Calibri" w:hAnsi="Simplified Arabic" w:cs="KFGQPC Uthman Taha Naskh" w:hint="cs"/>
          <w:sz w:val="36"/>
          <w:szCs w:val="36"/>
          <w:rtl/>
        </w:rPr>
        <w:t>المستخدمة في التربية الإسلامية، وجد أنه من الأهمية أن يقدم تعريفا للأسلوب لغة واصطلاحا.</w:t>
      </w:r>
    </w:p>
    <w:p w14:paraId="0F85D90B" w14:textId="77777777" w:rsidR="006F4A6A" w:rsidRPr="00892FA1" w:rsidRDefault="006F4A6A" w:rsidP="00892FA1">
      <w:pPr>
        <w:pStyle w:val="Heading11"/>
        <w:numPr>
          <w:ilvl w:val="0"/>
          <w:numId w:val="0"/>
        </w:numPr>
        <w:ind w:left="360"/>
        <w:rPr>
          <w:color w:val="FF0000"/>
          <w:rtl/>
        </w:rPr>
      </w:pPr>
      <w:bookmarkStart w:id="3" w:name="_Toc146534368"/>
      <w:r w:rsidRPr="00892FA1">
        <w:rPr>
          <w:color w:val="FF0000"/>
          <w:rtl/>
        </w:rPr>
        <w:t>الأسلوب في اللغة:</w:t>
      </w:r>
      <w:bookmarkEnd w:id="3"/>
    </w:p>
    <w:p w14:paraId="1CE42C00" w14:textId="753755FA" w:rsidR="006F4A6A" w:rsidRPr="005913AA" w:rsidRDefault="00F3313C" w:rsidP="00F3313C">
      <w:pPr>
        <w:spacing w:after="120" w:line="240" w:lineRule="auto"/>
        <w:ind w:firstLine="397"/>
        <w:jc w:val="lowKashida"/>
        <w:rPr>
          <w:rFonts w:ascii="Simplified Arabic" w:eastAsia="Calibri" w:hAnsi="Simplified Arabic" w:cs="KFGQPC Uthman Taha Naskh"/>
          <w:sz w:val="36"/>
          <w:szCs w:val="36"/>
          <w:rtl/>
        </w:rPr>
      </w:pPr>
      <w:r w:rsidRPr="005913AA">
        <w:rPr>
          <w:rFonts w:ascii="Simplified Arabic" w:eastAsia="Calibri" w:hAnsi="Simplified Arabic" w:cs="KFGQPC Uthman Taha Naskh"/>
          <w:sz w:val="36"/>
          <w:szCs w:val="36"/>
          <w:rtl/>
        </w:rPr>
        <w:t xml:space="preserve"> </w:t>
      </w:r>
      <w:r w:rsidR="006F4A6A" w:rsidRPr="005913AA">
        <w:rPr>
          <w:rFonts w:ascii="Simplified Arabic" w:eastAsia="Calibri" w:hAnsi="Simplified Arabic" w:cs="KFGQPC Uthman Taha Naskh"/>
          <w:sz w:val="36"/>
          <w:szCs w:val="36"/>
          <w:rtl/>
        </w:rPr>
        <w:t>الطريق والوجه والمذهب؛ يقال: أنتم في أسلوب سوء، ويجمع أساليب. والأسلوب الطريق تأخذ فيه (ابن منظور</w:t>
      </w:r>
      <w:r w:rsidR="006F4A6A" w:rsidRPr="005913AA">
        <w:rPr>
          <w:rFonts w:ascii="Simplified Arabic" w:eastAsia="Calibri" w:hAnsi="Simplified Arabic" w:cs="KFGQPC Uthman Taha Naskh" w:hint="cs"/>
          <w:sz w:val="36"/>
          <w:szCs w:val="36"/>
          <w:rtl/>
        </w:rPr>
        <w:t>، 1410</w:t>
      </w:r>
      <w:r w:rsidR="006F4A6A" w:rsidRPr="005913AA">
        <w:rPr>
          <w:rFonts w:ascii="Simplified Arabic" w:eastAsia="Calibri" w:hAnsi="Simplified Arabic" w:cs="KFGQPC Uthman Taha Naskh"/>
          <w:sz w:val="36"/>
          <w:szCs w:val="36"/>
          <w:rtl/>
        </w:rPr>
        <w:t>،</w:t>
      </w:r>
      <w:r w:rsidR="00EA2CA8" w:rsidRPr="005913AA">
        <w:rPr>
          <w:rFonts w:ascii="Simplified Arabic" w:eastAsia="Calibri" w:hAnsi="Simplified Arabic" w:cs="KFGQPC Uthman Taha Naskh" w:hint="cs"/>
          <w:sz w:val="36"/>
          <w:szCs w:val="36"/>
          <w:rtl/>
        </w:rPr>
        <w:t xml:space="preserve"> ص </w:t>
      </w:r>
      <w:r w:rsidR="006F4A6A" w:rsidRPr="005913AA">
        <w:rPr>
          <w:rFonts w:ascii="Simplified Arabic" w:eastAsia="Calibri" w:hAnsi="Simplified Arabic" w:cs="KFGQPC Uthman Taha Naskh"/>
          <w:sz w:val="36"/>
          <w:szCs w:val="36"/>
          <w:rtl/>
        </w:rPr>
        <w:t>374)</w:t>
      </w:r>
      <w:r w:rsidR="006F4A6A" w:rsidRPr="005913AA">
        <w:rPr>
          <w:rFonts w:ascii="Simplified Arabic" w:eastAsia="Calibri" w:hAnsi="Simplified Arabic" w:cs="KFGQPC Uthman Taha Naskh" w:hint="cs"/>
          <w:sz w:val="36"/>
          <w:szCs w:val="36"/>
          <w:rtl/>
        </w:rPr>
        <w:t>.</w:t>
      </w:r>
    </w:p>
    <w:p w14:paraId="7878CDE5" w14:textId="77777777" w:rsidR="006F4A6A" w:rsidRPr="00892FA1" w:rsidRDefault="006F4A6A" w:rsidP="00892FA1">
      <w:pPr>
        <w:pStyle w:val="Heading11"/>
        <w:numPr>
          <w:ilvl w:val="0"/>
          <w:numId w:val="0"/>
        </w:numPr>
        <w:ind w:left="360"/>
        <w:rPr>
          <w:color w:val="FF0000"/>
          <w:rtl/>
        </w:rPr>
      </w:pPr>
      <w:bookmarkStart w:id="4" w:name="_Toc146534369"/>
      <w:r w:rsidRPr="00892FA1">
        <w:rPr>
          <w:color w:val="FF0000"/>
          <w:rtl/>
        </w:rPr>
        <w:lastRenderedPageBreak/>
        <w:t>والأسلوب في الاصطلاح:</w:t>
      </w:r>
      <w:bookmarkEnd w:id="4"/>
      <w:r w:rsidRPr="00892FA1">
        <w:rPr>
          <w:color w:val="FF0000"/>
          <w:rtl/>
        </w:rPr>
        <w:t xml:space="preserve"> </w:t>
      </w:r>
    </w:p>
    <w:p w14:paraId="4D7FB87C" w14:textId="748D5681" w:rsidR="006F4A6A" w:rsidRPr="005913AA" w:rsidRDefault="00F3313C" w:rsidP="00F3313C">
      <w:pPr>
        <w:spacing w:after="120" w:line="240" w:lineRule="auto"/>
        <w:ind w:firstLine="397"/>
        <w:jc w:val="lowKashida"/>
        <w:rPr>
          <w:rFonts w:ascii="Simplified Arabic" w:eastAsia="Calibri" w:hAnsi="Simplified Arabic" w:cs="KFGQPC Uthman Taha Naskh"/>
          <w:sz w:val="36"/>
          <w:szCs w:val="36"/>
          <w:rtl/>
          <w:lang w:bidi="ar-EG"/>
        </w:rPr>
      </w:pPr>
      <w:r w:rsidRPr="005913AA">
        <w:rPr>
          <w:rFonts w:ascii="Simplified Arabic" w:eastAsia="Calibri" w:hAnsi="Simplified Arabic" w:cs="KFGQPC Uthman Taha Naskh"/>
          <w:sz w:val="36"/>
          <w:szCs w:val="36"/>
          <w:rtl/>
        </w:rPr>
        <w:t xml:space="preserve"> </w:t>
      </w:r>
      <w:r w:rsidR="006F4A6A" w:rsidRPr="005913AA">
        <w:rPr>
          <w:rFonts w:ascii="Simplified Arabic" w:eastAsia="Times New Roman" w:hAnsi="Simplified Arabic" w:cs="KFGQPC Uthman Taha Naskh"/>
          <w:sz w:val="36"/>
          <w:szCs w:val="36"/>
          <w:rtl/>
          <w:lang w:bidi="ar-EG"/>
        </w:rPr>
        <w:t>ويعرفها الحازمي: الأساليب التربوية ه</w:t>
      </w:r>
      <w:r w:rsidRPr="005913AA">
        <w:rPr>
          <w:rFonts w:ascii="Simplified Arabic" w:eastAsia="Times New Roman" w:hAnsi="Simplified Arabic" w:cs="KFGQPC Uthman Taha Naskh" w:hint="cs"/>
          <w:sz w:val="36"/>
          <w:szCs w:val="36"/>
          <w:rtl/>
          <w:lang w:bidi="ar-EG"/>
        </w:rPr>
        <w:t>ي</w:t>
      </w:r>
      <w:r w:rsidR="006F4A6A" w:rsidRPr="005913AA">
        <w:rPr>
          <w:rFonts w:ascii="Simplified Arabic" w:eastAsia="Times New Roman" w:hAnsi="Simplified Arabic" w:cs="KFGQPC Uthman Taha Naskh"/>
          <w:sz w:val="36"/>
          <w:szCs w:val="36"/>
          <w:rtl/>
          <w:lang w:bidi="ar-EG"/>
        </w:rPr>
        <w:t xml:space="preserve"> الطرق التربوية التي يستخدمها المربي لتنشئة المتربين التنشئة </w:t>
      </w:r>
      <w:r w:rsidR="006F4A6A" w:rsidRPr="005913AA">
        <w:rPr>
          <w:rFonts w:ascii="Simplified Arabic" w:eastAsia="Times New Roman" w:hAnsi="Simplified Arabic" w:cs="KFGQPC Uthman Taha Naskh" w:hint="cs"/>
          <w:sz w:val="36"/>
          <w:szCs w:val="36"/>
          <w:rtl/>
          <w:lang w:bidi="ar-EG"/>
        </w:rPr>
        <w:t>ال</w:t>
      </w:r>
      <w:r w:rsidR="006F4A6A" w:rsidRPr="005913AA">
        <w:rPr>
          <w:rFonts w:ascii="Simplified Arabic" w:eastAsia="Times New Roman" w:hAnsi="Simplified Arabic" w:cs="KFGQPC Uthman Taha Naskh"/>
          <w:sz w:val="36"/>
          <w:szCs w:val="36"/>
          <w:rtl/>
          <w:lang w:bidi="ar-EG"/>
        </w:rPr>
        <w:t>صالحة</w:t>
      </w:r>
      <w:r w:rsidR="006F4A6A" w:rsidRPr="005913AA">
        <w:rPr>
          <w:rFonts w:ascii="Simplified Arabic" w:eastAsia="Calibri" w:hAnsi="Simplified Arabic" w:cs="KFGQPC Uthman Taha Naskh"/>
          <w:sz w:val="36"/>
          <w:szCs w:val="36"/>
        </w:rPr>
        <w:t xml:space="preserve">) </w:t>
      </w:r>
      <w:r w:rsidR="006F4A6A" w:rsidRPr="005913AA">
        <w:rPr>
          <w:rFonts w:ascii="Simplified Arabic" w:eastAsia="Calibri" w:hAnsi="Simplified Arabic" w:cs="KFGQPC Uthman Taha Naskh"/>
          <w:sz w:val="36"/>
          <w:szCs w:val="36"/>
          <w:rtl/>
        </w:rPr>
        <w:t>الحازمي،</w:t>
      </w:r>
      <w:r w:rsidR="006F4A6A" w:rsidRPr="005913AA">
        <w:rPr>
          <w:rFonts w:ascii="Simplified Arabic" w:eastAsia="Calibri" w:hAnsi="Simplified Arabic" w:cs="KFGQPC Uthman Taha Naskh"/>
          <w:sz w:val="36"/>
          <w:szCs w:val="36"/>
        </w:rPr>
        <w:t xml:space="preserve"> </w:t>
      </w:r>
      <w:r w:rsidR="006F4A6A" w:rsidRPr="005913AA">
        <w:rPr>
          <w:rFonts w:ascii="Simplified Arabic" w:eastAsia="Calibri" w:hAnsi="Simplified Arabic" w:cs="KFGQPC Uthman Taha Naskh"/>
          <w:sz w:val="36"/>
          <w:szCs w:val="36"/>
          <w:rtl/>
        </w:rPr>
        <w:t>١٤٢٥</w:t>
      </w:r>
      <w:r w:rsidR="00EA2CA8" w:rsidRPr="005913AA">
        <w:rPr>
          <w:rFonts w:ascii="Simplified Arabic" w:eastAsia="Calibri" w:hAnsi="Simplified Arabic" w:cs="KFGQPC Uthman Taha Naskh" w:hint="cs"/>
          <w:sz w:val="36"/>
          <w:szCs w:val="36"/>
          <w:rtl/>
        </w:rPr>
        <w:t xml:space="preserve"> ص </w:t>
      </w:r>
      <w:r w:rsidR="006F4A6A" w:rsidRPr="005913AA">
        <w:rPr>
          <w:rFonts w:ascii="Simplified Arabic" w:eastAsia="Calibri" w:hAnsi="Simplified Arabic" w:cs="KFGQPC Uthman Taha Naskh"/>
          <w:sz w:val="36"/>
          <w:szCs w:val="36"/>
          <w:rtl/>
        </w:rPr>
        <w:t>375</w:t>
      </w:r>
      <w:r w:rsidR="006F4A6A" w:rsidRPr="005913AA">
        <w:rPr>
          <w:rFonts w:ascii="Simplified Arabic" w:eastAsia="Calibri" w:hAnsi="Simplified Arabic" w:cs="KFGQPC Uthman Taha Naskh"/>
          <w:sz w:val="36"/>
          <w:szCs w:val="36"/>
        </w:rPr>
        <w:t>(</w:t>
      </w:r>
      <w:r w:rsidR="00C1679D">
        <w:rPr>
          <w:rFonts w:ascii="Simplified Arabic" w:eastAsia="Calibri" w:hAnsi="Simplified Arabic" w:cs="KFGQPC Uthman Taha Naskh"/>
          <w:sz w:val="36"/>
          <w:szCs w:val="36"/>
          <w:rtl/>
        </w:rPr>
        <w:t>.</w:t>
      </w:r>
      <w:r w:rsidR="006F4A6A" w:rsidRPr="005913AA">
        <w:rPr>
          <w:rFonts w:ascii="Simplified Arabic" w:eastAsia="Calibri" w:hAnsi="Simplified Arabic" w:cs="KFGQPC Uthman Taha Naskh" w:hint="cs"/>
          <w:sz w:val="36"/>
          <w:szCs w:val="36"/>
          <w:rtl/>
          <w:lang w:bidi="ar-EG"/>
        </w:rPr>
        <w:t xml:space="preserve"> وقد تبنى الباحث هذا التعريف.</w:t>
      </w:r>
    </w:p>
    <w:p w14:paraId="37D55546" w14:textId="21C4C846" w:rsidR="006F4A6A" w:rsidRPr="005913AA" w:rsidRDefault="00F3313C" w:rsidP="00F3313C">
      <w:pPr>
        <w:spacing w:after="120" w:line="240" w:lineRule="auto"/>
        <w:ind w:firstLine="397"/>
        <w:jc w:val="lowKashida"/>
        <w:rPr>
          <w:rFonts w:ascii="Simplified Arabic" w:eastAsia="Times New Roman" w:hAnsi="Simplified Arabic" w:cs="KFGQPC Uthman Taha Naskh"/>
          <w:sz w:val="36"/>
          <w:szCs w:val="36"/>
          <w:rtl/>
          <w:lang w:bidi="ar-EG"/>
        </w:rPr>
      </w:pPr>
      <w:r w:rsidRPr="005913AA">
        <w:rPr>
          <w:rFonts w:ascii="Simplified Arabic" w:eastAsia="Times New Roman" w:hAnsi="Simplified Arabic" w:cs="KFGQPC Uthman Taha Naskh"/>
          <w:sz w:val="36"/>
          <w:szCs w:val="36"/>
          <w:rtl/>
          <w:lang w:bidi="ar-EG"/>
        </w:rPr>
        <w:t xml:space="preserve"> </w:t>
      </w:r>
      <w:r w:rsidR="006F4A6A" w:rsidRPr="005913AA">
        <w:rPr>
          <w:rFonts w:ascii="Simplified Arabic" w:eastAsia="Times New Roman" w:hAnsi="Simplified Arabic" w:cs="KFGQPC Uthman Taha Naskh"/>
          <w:sz w:val="36"/>
          <w:szCs w:val="36"/>
          <w:rtl/>
          <w:lang w:bidi="ar-EG"/>
        </w:rPr>
        <w:t xml:space="preserve">وبعد أن تم تعريف الأسلوب في اللغة والاصطلاح عرضت لبعض الأساليب التربوية على النحو الآتي: </w:t>
      </w:r>
    </w:p>
    <w:p w14:paraId="0E352B4F" w14:textId="77777777" w:rsidR="006F4A6A" w:rsidRPr="005913AA" w:rsidRDefault="006F4A6A" w:rsidP="00C1679D">
      <w:pPr>
        <w:pStyle w:val="Heading11"/>
        <w:numPr>
          <w:ilvl w:val="0"/>
          <w:numId w:val="0"/>
        </w:numPr>
        <w:ind w:left="360"/>
        <w:rPr>
          <w:rtl/>
          <w:lang w:bidi="ar-EG"/>
        </w:rPr>
      </w:pPr>
      <w:bookmarkStart w:id="5" w:name="_Toc146534370"/>
      <w:r w:rsidRPr="005913AA">
        <w:rPr>
          <w:rtl/>
          <w:lang w:bidi="ar-EG"/>
        </w:rPr>
        <w:t>أول</w:t>
      </w:r>
      <w:r w:rsidRPr="005913AA">
        <w:rPr>
          <w:rFonts w:hint="cs"/>
          <w:rtl/>
          <w:lang w:bidi="ar-EG"/>
        </w:rPr>
        <w:t>ً</w:t>
      </w:r>
      <w:r w:rsidRPr="005913AA">
        <w:rPr>
          <w:rtl/>
          <w:lang w:bidi="ar-EG"/>
        </w:rPr>
        <w:t>ا: أسلوب التربية بالموعظة:</w:t>
      </w:r>
      <w:bookmarkEnd w:id="5"/>
    </w:p>
    <w:p w14:paraId="28CB371D" w14:textId="084A9EAC" w:rsidR="006F4A6A" w:rsidRPr="005913AA" w:rsidRDefault="00F3313C" w:rsidP="00F3313C">
      <w:pPr>
        <w:tabs>
          <w:tab w:val="left" w:pos="1556"/>
        </w:tabs>
        <w:spacing w:after="120" w:line="240" w:lineRule="auto"/>
        <w:ind w:firstLine="397"/>
        <w:jc w:val="lowKashida"/>
        <w:rPr>
          <w:rFonts w:ascii="Simplified Arabic" w:eastAsia="Calibri" w:hAnsi="Simplified Arabic" w:cs="KFGQPC Uthman Taha Naskh"/>
          <w:sz w:val="36"/>
          <w:szCs w:val="36"/>
          <w:rtl/>
          <w:lang w:bidi="ar-EG"/>
        </w:rPr>
      </w:pPr>
      <w:r w:rsidRPr="005913AA">
        <w:rPr>
          <w:rFonts w:ascii="Simplified Arabic" w:eastAsia="Times New Roman" w:hAnsi="Simplified Arabic" w:cs="KFGQPC Uthman Taha Naskh"/>
          <w:sz w:val="36"/>
          <w:szCs w:val="36"/>
          <w:rtl/>
          <w:lang w:bidi="ar-EG"/>
        </w:rPr>
        <w:t xml:space="preserve"> </w:t>
      </w:r>
      <w:r w:rsidR="006F4A6A" w:rsidRPr="005913AA">
        <w:rPr>
          <w:rFonts w:ascii="Simplified Arabic" w:eastAsia="Times New Roman" w:hAnsi="Simplified Arabic" w:cs="KFGQPC Uthman Taha Naskh"/>
          <w:sz w:val="36"/>
          <w:szCs w:val="36"/>
          <w:rtl/>
          <w:lang w:bidi="ar-EG"/>
        </w:rPr>
        <w:t>الموعظة: النصح</w:t>
      </w:r>
      <w:r w:rsidR="006F4A6A" w:rsidRPr="005913AA">
        <w:rPr>
          <w:rFonts w:ascii="Simplified Arabic" w:eastAsia="Times New Roman" w:hAnsi="Simplified Arabic" w:cs="KFGQPC Uthman Taha Naskh" w:hint="cs"/>
          <w:sz w:val="36"/>
          <w:szCs w:val="36"/>
          <w:rtl/>
          <w:lang w:bidi="ar-EG"/>
        </w:rPr>
        <w:t>،</w:t>
      </w:r>
      <w:r w:rsidR="006F4A6A" w:rsidRPr="005913AA">
        <w:rPr>
          <w:rFonts w:ascii="Simplified Arabic" w:eastAsia="Times New Roman" w:hAnsi="Simplified Arabic" w:cs="KFGQPC Uthman Taha Naskh"/>
          <w:sz w:val="36"/>
          <w:szCs w:val="36"/>
          <w:rtl/>
          <w:lang w:bidi="ar-EG"/>
        </w:rPr>
        <w:t xml:space="preserve"> والتذكير بالعواقب؛ قال ابن سيده: هو تذكيرك للإنسان بما يلين قلبه من ثواب وعقاب. وفي الحديث: لأجعلنك عظة أي موعظة وعبرة لغيرك، والهاء فيها عوض من الواو المحذوفة. وفي التنزيل:</w:t>
      </w:r>
      <w:r w:rsidR="006F4A6A" w:rsidRPr="005913AA">
        <w:rPr>
          <w:rFonts w:ascii="Simplified Arabic" w:eastAsia="Times New Roman" w:hAnsi="Simplified Arabic" w:cs="KFGQPC Uthman Taha Naskh" w:hint="cs"/>
          <w:sz w:val="36"/>
          <w:szCs w:val="36"/>
          <w:rtl/>
          <w:lang w:bidi="ar-EG"/>
        </w:rPr>
        <w:t xml:space="preserve">( </w:t>
      </w:r>
      <w:r w:rsidR="006F4A6A" w:rsidRPr="005913AA">
        <w:rPr>
          <w:rFonts w:ascii="Simplified Arabic" w:eastAsia="Times New Roman" w:hAnsi="Simplified Arabic" w:cs="KFGQPC Uthman Taha Naskh"/>
          <w:sz w:val="36"/>
          <w:szCs w:val="36"/>
          <w:rtl/>
          <w:lang w:bidi="ar-EG"/>
        </w:rPr>
        <w:t>فَمَن جَاءَهُ مَوْعِظَةٌ مِّن رَّبِّهِ</w:t>
      </w:r>
      <w:r w:rsidR="006F4A6A" w:rsidRPr="005913AA">
        <w:rPr>
          <w:rFonts w:ascii="Simplified Arabic" w:eastAsia="Times New Roman" w:hAnsi="Simplified Arabic" w:cs="KFGQPC Uthman Taha Naskh" w:hint="cs"/>
          <w:sz w:val="36"/>
          <w:szCs w:val="36"/>
          <w:rtl/>
          <w:lang w:bidi="ar-EG"/>
        </w:rPr>
        <w:t>)</w:t>
      </w:r>
      <w:r w:rsidRPr="005913AA">
        <w:rPr>
          <w:rFonts w:ascii="Simplified Arabic" w:eastAsia="Times New Roman" w:hAnsi="Simplified Arabic" w:cs="KFGQPC Uthman Taha Naskh" w:hint="cs"/>
          <w:sz w:val="36"/>
          <w:szCs w:val="36"/>
          <w:rtl/>
          <w:lang w:bidi="ar-EG"/>
        </w:rPr>
        <w:t xml:space="preserve"> </w:t>
      </w:r>
      <w:r w:rsidR="006F4A6A" w:rsidRPr="005913AA">
        <w:rPr>
          <w:rFonts w:ascii="Simplified Arabic" w:eastAsia="Times New Roman" w:hAnsi="Simplified Arabic" w:cs="KFGQPC Uthman Taha Naskh" w:hint="cs"/>
          <w:sz w:val="36"/>
          <w:szCs w:val="36"/>
          <w:rtl/>
          <w:lang w:bidi="ar-EG"/>
        </w:rPr>
        <w:t>[سورة البقرة: الآية 275]</w:t>
      </w:r>
      <w:r w:rsidRPr="005913AA">
        <w:rPr>
          <w:rFonts w:ascii="Simplified Arabic" w:eastAsia="Times New Roman" w:hAnsi="Simplified Arabic" w:cs="KFGQPC Uthman Taha Naskh" w:hint="cs"/>
          <w:sz w:val="36"/>
          <w:szCs w:val="36"/>
          <w:rtl/>
          <w:lang w:bidi="ar-EG"/>
        </w:rPr>
        <w:t xml:space="preserve"> </w:t>
      </w:r>
      <w:r w:rsidR="006F4A6A" w:rsidRPr="005913AA">
        <w:rPr>
          <w:rFonts w:ascii="Simplified Arabic" w:eastAsia="Calibri" w:hAnsi="Simplified Arabic" w:cs="KFGQPC Uthman Taha Naskh"/>
          <w:sz w:val="36"/>
          <w:szCs w:val="36"/>
          <w:rtl/>
        </w:rPr>
        <w:t>(ابن</w:t>
      </w:r>
      <w:r w:rsidR="006F4A6A" w:rsidRPr="005913AA">
        <w:rPr>
          <w:rFonts w:ascii="Simplified Arabic" w:eastAsia="Calibri" w:hAnsi="Simplified Arabic" w:cs="KFGQPC Uthman Taha Naskh"/>
          <w:sz w:val="36"/>
          <w:szCs w:val="36"/>
        </w:rPr>
        <w:t xml:space="preserve"> </w:t>
      </w:r>
      <w:r w:rsidR="006F4A6A" w:rsidRPr="005913AA">
        <w:rPr>
          <w:rFonts w:ascii="Simplified Arabic" w:eastAsia="Calibri" w:hAnsi="Simplified Arabic" w:cs="KFGQPC Uthman Taha Naskh"/>
          <w:sz w:val="36"/>
          <w:szCs w:val="36"/>
          <w:rtl/>
        </w:rPr>
        <w:t>منظور</w:t>
      </w:r>
      <w:r w:rsidR="006F4A6A" w:rsidRPr="005913AA">
        <w:rPr>
          <w:rFonts w:ascii="Simplified Arabic" w:eastAsia="Calibri" w:hAnsi="Simplified Arabic" w:cs="KFGQPC Uthman Taha Naskh" w:hint="cs"/>
          <w:sz w:val="36"/>
          <w:szCs w:val="36"/>
          <w:rtl/>
        </w:rPr>
        <w:t>، 1410</w:t>
      </w:r>
      <w:r w:rsidR="006F4A6A" w:rsidRPr="005913AA">
        <w:rPr>
          <w:rFonts w:ascii="Simplified Arabic" w:eastAsia="Calibri" w:hAnsi="Simplified Arabic" w:cs="KFGQPC Uthman Taha Naskh"/>
          <w:sz w:val="36"/>
          <w:szCs w:val="36"/>
          <w:rtl/>
        </w:rPr>
        <w:t>،</w:t>
      </w:r>
      <w:r w:rsidR="00EA2CA8" w:rsidRPr="005913AA">
        <w:rPr>
          <w:rFonts w:ascii="Simplified Arabic" w:eastAsia="Calibri" w:hAnsi="Simplified Arabic" w:cs="KFGQPC Uthman Taha Naskh" w:hint="cs"/>
          <w:sz w:val="36"/>
          <w:szCs w:val="36"/>
          <w:rtl/>
        </w:rPr>
        <w:t xml:space="preserve"> ص </w:t>
      </w:r>
      <w:r w:rsidR="006F4A6A" w:rsidRPr="005913AA">
        <w:rPr>
          <w:rFonts w:ascii="Simplified Arabic" w:eastAsia="Calibri" w:hAnsi="Simplified Arabic" w:cs="KFGQPC Uthman Taha Naskh" w:hint="cs"/>
          <w:sz w:val="36"/>
          <w:szCs w:val="36"/>
          <w:rtl/>
        </w:rPr>
        <w:t>466</w:t>
      </w:r>
      <w:r w:rsidR="006F4A6A" w:rsidRPr="005913AA">
        <w:rPr>
          <w:rFonts w:ascii="Simplified Arabic" w:eastAsia="Times New Roman" w:hAnsi="Simplified Arabic" w:cs="KFGQPC Uthman Taha Naskh"/>
          <w:sz w:val="36"/>
          <w:szCs w:val="36"/>
          <w:rtl/>
          <w:lang w:bidi="ar-EG"/>
        </w:rPr>
        <w:t>)</w:t>
      </w:r>
      <w:r w:rsidR="006F4A6A" w:rsidRPr="005913AA">
        <w:rPr>
          <w:rFonts w:ascii="Simplified Arabic" w:eastAsia="Times New Roman" w:hAnsi="Simplified Arabic" w:cs="KFGQPC Uthman Taha Naskh" w:hint="cs"/>
          <w:sz w:val="36"/>
          <w:szCs w:val="36"/>
          <w:rtl/>
          <w:lang w:bidi="ar-EG"/>
        </w:rPr>
        <w:t xml:space="preserve">، </w:t>
      </w:r>
      <w:r w:rsidR="006F4A6A" w:rsidRPr="005913AA">
        <w:rPr>
          <w:rFonts w:ascii="Simplified Arabic" w:eastAsia="Times New Roman" w:hAnsi="Simplified Arabic" w:cs="KFGQPC Uthman Taha Naskh"/>
          <w:sz w:val="36"/>
          <w:szCs w:val="36"/>
          <w:rtl/>
          <w:lang w:bidi="ar-EG"/>
        </w:rPr>
        <w:t>والوعظ النصح والتذكير بالخير والحق على الوجه الذي يرق له القلب ويبعث على العمل</w:t>
      </w:r>
      <w:r w:rsidRPr="005913AA">
        <w:rPr>
          <w:rFonts w:ascii="Simplified Arabic" w:eastAsia="Times New Roman" w:hAnsi="Simplified Arabic" w:cs="KFGQPC Uthman Taha Naskh" w:hint="cs"/>
          <w:sz w:val="36"/>
          <w:szCs w:val="36"/>
          <w:rtl/>
          <w:lang w:bidi="ar-EG"/>
        </w:rPr>
        <w:t xml:space="preserve">. </w:t>
      </w:r>
      <w:r w:rsidR="006F4A6A" w:rsidRPr="005913AA">
        <w:rPr>
          <w:rFonts w:ascii="Simplified Arabic" w:eastAsia="Calibri" w:hAnsi="Simplified Arabic" w:cs="KFGQPC Uthman Taha Naskh"/>
          <w:sz w:val="36"/>
          <w:szCs w:val="36"/>
          <w:rtl/>
          <w:lang w:bidi="ar-EG"/>
        </w:rPr>
        <w:t>(</w:t>
      </w:r>
      <w:r w:rsidR="006F4A6A" w:rsidRPr="005913AA">
        <w:rPr>
          <w:rFonts w:ascii="Simplified Arabic" w:eastAsia="Calibri" w:hAnsi="Simplified Arabic" w:cs="KFGQPC Uthman Taha Naskh"/>
          <w:sz w:val="36"/>
          <w:szCs w:val="36"/>
          <w:rtl/>
        </w:rPr>
        <w:t>رضا،1990،</w:t>
      </w:r>
      <w:r w:rsidR="00EA2CA8" w:rsidRPr="005913AA">
        <w:rPr>
          <w:rFonts w:ascii="Simplified Arabic" w:eastAsia="Calibri" w:hAnsi="Simplified Arabic" w:cs="KFGQPC Uthman Taha Naskh" w:hint="cs"/>
          <w:sz w:val="36"/>
          <w:szCs w:val="36"/>
          <w:rtl/>
        </w:rPr>
        <w:t xml:space="preserve"> ص</w:t>
      </w:r>
      <w:r w:rsidR="006F4A6A" w:rsidRPr="005913AA">
        <w:rPr>
          <w:rFonts w:ascii="Simplified Arabic" w:eastAsia="Calibri" w:hAnsi="Simplified Arabic" w:cs="KFGQPC Uthman Taha Naskh"/>
          <w:sz w:val="36"/>
          <w:szCs w:val="36"/>
          <w:rtl/>
          <w:lang w:bidi="ar-EG"/>
        </w:rPr>
        <w:t>321</w:t>
      </w:r>
      <w:r w:rsidR="006F4A6A" w:rsidRPr="005913AA">
        <w:rPr>
          <w:rFonts w:ascii="Simplified Arabic" w:eastAsia="Calibri" w:hAnsi="Simplified Arabic" w:cs="KFGQPC Uthman Taha Naskh"/>
          <w:sz w:val="36"/>
          <w:szCs w:val="36"/>
        </w:rPr>
        <w:t>(</w:t>
      </w:r>
      <w:r w:rsidR="006F4A6A" w:rsidRPr="005913AA">
        <w:rPr>
          <w:rFonts w:ascii="Simplified Arabic" w:eastAsia="Calibri" w:hAnsi="Simplified Arabic" w:cs="KFGQPC Uthman Taha Naskh" w:hint="cs"/>
          <w:sz w:val="36"/>
          <w:szCs w:val="36"/>
          <w:rtl/>
          <w:lang w:bidi="ar-EG"/>
        </w:rPr>
        <w:t>.</w:t>
      </w:r>
    </w:p>
    <w:p w14:paraId="170E1CF8" w14:textId="2FDE134E" w:rsidR="006F4A6A" w:rsidRPr="005913AA" w:rsidRDefault="00F3313C" w:rsidP="00F3313C">
      <w:pPr>
        <w:spacing w:after="120" w:line="240" w:lineRule="auto"/>
        <w:ind w:firstLine="397"/>
        <w:jc w:val="lowKashida"/>
        <w:rPr>
          <w:rFonts w:ascii="Simplified Arabic" w:eastAsia="Calibri" w:hAnsi="Simplified Arabic" w:cs="KFGQPC Uthman Taha Naskh"/>
          <w:sz w:val="36"/>
          <w:szCs w:val="36"/>
          <w:rtl/>
        </w:rPr>
      </w:pPr>
      <w:r w:rsidRPr="005913AA">
        <w:rPr>
          <w:rFonts w:ascii="Simplified Arabic" w:eastAsia="Times New Roman" w:hAnsi="Simplified Arabic" w:cs="KFGQPC Uthman Taha Naskh"/>
          <w:sz w:val="36"/>
          <w:szCs w:val="36"/>
          <w:rtl/>
        </w:rPr>
        <w:t xml:space="preserve"> </w:t>
      </w:r>
      <w:r w:rsidR="006F4A6A" w:rsidRPr="005913AA">
        <w:rPr>
          <w:rFonts w:ascii="Simplified Arabic" w:eastAsia="Times New Roman" w:hAnsi="Simplified Arabic" w:cs="KFGQPC Uthman Taha Naskh"/>
          <w:sz w:val="36"/>
          <w:szCs w:val="36"/>
          <w:rtl/>
          <w:lang w:bidi="ar-EG"/>
        </w:rPr>
        <w:t>وأسلوب الموعظة من أوسع أساليب التربية انتشارا ومن أكثرها تغطية للمواقف التربوية، فلا يكاد يخلو موقف تربو</w:t>
      </w:r>
      <w:r w:rsidRPr="005913AA">
        <w:rPr>
          <w:rFonts w:ascii="Simplified Arabic" w:eastAsia="Times New Roman" w:hAnsi="Simplified Arabic" w:cs="KFGQPC Uthman Taha Naskh" w:hint="cs"/>
          <w:sz w:val="36"/>
          <w:szCs w:val="36"/>
          <w:rtl/>
          <w:lang w:bidi="ar-EG"/>
        </w:rPr>
        <w:t>ي</w:t>
      </w:r>
      <w:r w:rsidR="006F4A6A" w:rsidRPr="005913AA">
        <w:rPr>
          <w:rFonts w:ascii="Simplified Arabic" w:eastAsia="Times New Roman" w:hAnsi="Simplified Arabic" w:cs="KFGQPC Uthman Taha Naskh"/>
          <w:sz w:val="36"/>
          <w:szCs w:val="36"/>
          <w:rtl/>
          <w:lang w:bidi="ar-EG"/>
        </w:rPr>
        <w:t xml:space="preserve"> من المواعظ والنصائح والارشادات التي توجه للمتربين، ولا يكاد يستغنى عن هذا الاسلوب مرب من المربين</w:t>
      </w:r>
      <w:r w:rsidR="006F4A6A" w:rsidRPr="005913AA">
        <w:rPr>
          <w:rFonts w:ascii="Simplified Arabic" w:eastAsia="Times New Roman" w:hAnsi="Simplified Arabic" w:cs="KFGQPC Uthman Taha Naskh" w:hint="cs"/>
          <w:sz w:val="36"/>
          <w:szCs w:val="36"/>
          <w:rtl/>
          <w:lang w:bidi="ar-EG"/>
        </w:rPr>
        <w:t xml:space="preserve"> </w:t>
      </w:r>
      <w:r w:rsidR="006F4A6A" w:rsidRPr="005913AA">
        <w:rPr>
          <w:rFonts w:ascii="Simplified Arabic" w:eastAsia="Calibri" w:hAnsi="Simplified Arabic" w:cs="KFGQPC Uthman Taha Naskh"/>
          <w:sz w:val="36"/>
          <w:szCs w:val="36"/>
          <w:rtl/>
        </w:rPr>
        <w:t>(القاض</w:t>
      </w:r>
      <w:r w:rsidR="006F4A6A" w:rsidRPr="005913AA">
        <w:rPr>
          <w:rFonts w:ascii="Simplified Arabic" w:eastAsia="Calibri" w:hAnsi="Simplified Arabic" w:cs="KFGQPC Uthman Taha Naskh" w:hint="cs"/>
          <w:sz w:val="36"/>
          <w:szCs w:val="36"/>
          <w:rtl/>
        </w:rPr>
        <w:t>ي</w:t>
      </w:r>
      <w:r w:rsidR="006F4A6A" w:rsidRPr="005913AA">
        <w:rPr>
          <w:rFonts w:ascii="Simplified Arabic" w:eastAsia="Calibri" w:hAnsi="Simplified Arabic" w:cs="KFGQPC Uthman Taha Naskh"/>
          <w:sz w:val="36"/>
          <w:szCs w:val="36"/>
          <w:rtl/>
        </w:rPr>
        <w:t>، 2002،</w:t>
      </w:r>
      <w:r w:rsidR="00EA2CA8" w:rsidRPr="005913AA">
        <w:rPr>
          <w:rFonts w:ascii="Simplified Arabic" w:eastAsia="Calibri" w:hAnsi="Simplified Arabic" w:cs="KFGQPC Uthman Taha Naskh" w:hint="cs"/>
          <w:sz w:val="36"/>
          <w:szCs w:val="36"/>
          <w:rtl/>
        </w:rPr>
        <w:t xml:space="preserve"> ص</w:t>
      </w:r>
      <w:r w:rsidR="006F4A6A" w:rsidRPr="005913AA">
        <w:rPr>
          <w:rFonts w:ascii="Simplified Arabic" w:eastAsia="Calibri" w:hAnsi="Simplified Arabic" w:cs="KFGQPC Uthman Taha Naskh" w:hint="cs"/>
          <w:sz w:val="36"/>
          <w:szCs w:val="36"/>
          <w:rtl/>
        </w:rPr>
        <w:t xml:space="preserve"> 172</w:t>
      </w:r>
      <w:r w:rsidR="006F4A6A" w:rsidRPr="005913AA">
        <w:rPr>
          <w:rFonts w:ascii="Simplified Arabic" w:eastAsia="Calibri" w:hAnsi="Simplified Arabic" w:cs="KFGQPC Uthman Taha Naskh"/>
          <w:sz w:val="36"/>
          <w:szCs w:val="36"/>
          <w:rtl/>
        </w:rPr>
        <w:t>).</w:t>
      </w:r>
    </w:p>
    <w:p w14:paraId="137A09DF" w14:textId="08202C65" w:rsidR="006F4A6A" w:rsidRPr="005913AA" w:rsidRDefault="00F3313C" w:rsidP="00F3313C">
      <w:pPr>
        <w:tabs>
          <w:tab w:val="left" w:pos="1556"/>
        </w:tabs>
        <w:spacing w:after="120" w:line="240" w:lineRule="auto"/>
        <w:ind w:firstLine="397"/>
        <w:jc w:val="lowKashida"/>
        <w:rPr>
          <w:rFonts w:ascii="Simplified Arabic" w:eastAsia="Times New Roman" w:hAnsi="Simplified Arabic" w:cs="KFGQPC Uthman Taha Naskh"/>
          <w:sz w:val="36"/>
          <w:szCs w:val="36"/>
          <w:rtl/>
          <w:lang w:bidi="ar-EG"/>
        </w:rPr>
      </w:pPr>
      <w:r w:rsidRPr="005913AA">
        <w:rPr>
          <w:rFonts w:ascii="Simplified Arabic" w:eastAsia="Times New Roman" w:hAnsi="Simplified Arabic" w:cs="KFGQPC Uthman Taha Naskh"/>
          <w:sz w:val="36"/>
          <w:szCs w:val="36"/>
          <w:rtl/>
          <w:lang w:bidi="ar-EG"/>
        </w:rPr>
        <w:t xml:space="preserve"> </w:t>
      </w:r>
      <w:r w:rsidR="006F4A6A" w:rsidRPr="005913AA">
        <w:rPr>
          <w:rFonts w:ascii="Simplified Arabic" w:eastAsia="Times New Roman" w:hAnsi="Simplified Arabic" w:cs="KFGQPC Uthman Taha Naskh"/>
          <w:sz w:val="36"/>
          <w:szCs w:val="36"/>
          <w:rtl/>
          <w:lang w:bidi="ar-EG"/>
        </w:rPr>
        <w:t>و</w:t>
      </w:r>
      <w:r w:rsidR="006F4A6A" w:rsidRPr="005913AA">
        <w:rPr>
          <w:rFonts w:ascii="Simplified Arabic" w:eastAsia="Times New Roman" w:hAnsi="Simplified Arabic" w:cs="KFGQPC Uthman Taha Naskh" w:hint="cs"/>
          <w:sz w:val="36"/>
          <w:szCs w:val="36"/>
          <w:rtl/>
          <w:lang w:bidi="ar-EG"/>
        </w:rPr>
        <w:t>إ</w:t>
      </w:r>
      <w:r w:rsidR="006F4A6A" w:rsidRPr="005913AA">
        <w:rPr>
          <w:rFonts w:ascii="Simplified Arabic" w:eastAsia="Times New Roman" w:hAnsi="Simplified Arabic" w:cs="KFGQPC Uthman Taha Naskh"/>
          <w:sz w:val="36"/>
          <w:szCs w:val="36"/>
          <w:rtl/>
          <w:lang w:bidi="ar-EG"/>
        </w:rPr>
        <w:t xml:space="preserve">ن المتأمل </w:t>
      </w:r>
      <w:r w:rsidR="006F4A6A" w:rsidRPr="005913AA">
        <w:rPr>
          <w:rFonts w:ascii="Simplified Arabic" w:eastAsia="Times New Roman" w:hAnsi="Simplified Arabic" w:cs="KFGQPC Uthman Taha Naskh" w:hint="cs"/>
          <w:sz w:val="36"/>
          <w:szCs w:val="36"/>
          <w:rtl/>
          <w:lang w:bidi="ar-EG"/>
        </w:rPr>
        <w:t>إ</w:t>
      </w:r>
      <w:r w:rsidR="006F4A6A" w:rsidRPr="005913AA">
        <w:rPr>
          <w:rFonts w:ascii="Simplified Arabic" w:eastAsia="Times New Roman" w:hAnsi="Simplified Arabic" w:cs="KFGQPC Uthman Taha Naskh"/>
          <w:sz w:val="36"/>
          <w:szCs w:val="36"/>
          <w:rtl/>
          <w:lang w:bidi="ar-EG"/>
        </w:rPr>
        <w:t>لى القرآن الكريم وهو الرسالة الخالدة الت</w:t>
      </w:r>
      <w:r w:rsidRPr="005913AA">
        <w:rPr>
          <w:rFonts w:ascii="Simplified Arabic" w:eastAsia="Times New Roman" w:hAnsi="Simplified Arabic" w:cs="KFGQPC Uthman Taha Naskh" w:hint="cs"/>
          <w:sz w:val="36"/>
          <w:szCs w:val="36"/>
          <w:rtl/>
          <w:lang w:bidi="ar-EG"/>
        </w:rPr>
        <w:t>ي</w:t>
      </w:r>
      <w:r w:rsidR="006F4A6A" w:rsidRPr="005913AA">
        <w:rPr>
          <w:rFonts w:ascii="Simplified Arabic" w:eastAsia="Times New Roman" w:hAnsi="Simplified Arabic" w:cs="KFGQPC Uthman Taha Naskh"/>
          <w:sz w:val="36"/>
          <w:szCs w:val="36"/>
          <w:rtl/>
          <w:lang w:bidi="ar-EG"/>
        </w:rPr>
        <w:t xml:space="preserve"> انزلها الله على نبيه</w:t>
      </w:r>
      <w:r w:rsidR="006F4A6A" w:rsidRPr="005913AA">
        <w:rPr>
          <w:rFonts w:ascii="Simplified Arabic" w:eastAsia="Times New Roman" w:hAnsi="Simplified Arabic" w:cs="KFGQPC Uthman Taha Naskh" w:hint="cs"/>
          <w:sz w:val="36"/>
          <w:szCs w:val="36"/>
          <w:rtl/>
          <w:lang w:bidi="ar-EG"/>
        </w:rPr>
        <w:t xml:space="preserve"> </w:t>
      </w:r>
      <w:r w:rsidR="006F4A6A" w:rsidRPr="005913AA">
        <w:rPr>
          <w:rFonts w:ascii="Simplified Arabic" w:eastAsia="Calibri" w:hAnsi="Simplified Arabic" w:cs="KFGQPC Uthman Taha Naskh"/>
          <w:sz w:val="36"/>
          <w:szCs w:val="36"/>
          <w:rtl/>
        </w:rPr>
        <w:t>صلى الله عليه وسلم</w:t>
      </w:r>
      <w:r w:rsidR="006F4A6A" w:rsidRPr="005913AA">
        <w:rPr>
          <w:rFonts w:ascii="Simplified Arabic" w:eastAsia="Times New Roman" w:hAnsi="Simplified Arabic" w:cs="KFGQPC Uthman Taha Naskh"/>
          <w:sz w:val="36"/>
          <w:szCs w:val="36"/>
          <w:rtl/>
          <w:lang w:bidi="ar-EG"/>
        </w:rPr>
        <w:t xml:space="preserve"> ليخاطب بها أمته ليجدها مواعظ وعبر</w:t>
      </w:r>
      <w:r w:rsidR="006F4A6A" w:rsidRPr="005913AA">
        <w:rPr>
          <w:rFonts w:ascii="Simplified Arabic" w:eastAsia="Times New Roman" w:hAnsi="Simplified Arabic" w:cs="KFGQPC Uthman Taha Naskh" w:hint="cs"/>
          <w:sz w:val="36"/>
          <w:szCs w:val="36"/>
          <w:rtl/>
          <w:lang w:bidi="ar-EG"/>
        </w:rPr>
        <w:t>ًا</w:t>
      </w:r>
      <w:r w:rsidR="006F4A6A" w:rsidRPr="005913AA">
        <w:rPr>
          <w:rFonts w:ascii="Simplified Arabic" w:eastAsia="Times New Roman" w:hAnsi="Simplified Arabic" w:cs="KFGQPC Uthman Taha Naskh"/>
          <w:sz w:val="36"/>
          <w:szCs w:val="36"/>
          <w:rtl/>
          <w:lang w:bidi="ar-EG"/>
        </w:rPr>
        <w:t xml:space="preserve"> بل إن الله ـ</w:t>
      </w:r>
      <w:r w:rsidR="006F4A6A" w:rsidRPr="005913AA">
        <w:rPr>
          <w:rFonts w:ascii="Simplified Arabic" w:eastAsia="Times New Roman" w:hAnsi="Simplified Arabic" w:cs="KFGQPC Uthman Taha Naskh" w:hint="cs"/>
          <w:sz w:val="36"/>
          <w:szCs w:val="36"/>
          <w:rtl/>
          <w:lang w:bidi="ar-EG"/>
        </w:rPr>
        <w:t>ــ</w:t>
      </w:r>
      <w:r w:rsidR="006F4A6A" w:rsidRPr="005913AA">
        <w:rPr>
          <w:rFonts w:ascii="Simplified Arabic" w:eastAsia="Times New Roman" w:hAnsi="Simplified Arabic" w:cs="KFGQPC Uthman Taha Naskh"/>
          <w:sz w:val="36"/>
          <w:szCs w:val="36"/>
          <w:rtl/>
          <w:lang w:bidi="ar-EG"/>
        </w:rPr>
        <w:t xml:space="preserve"> تبارك وتعالى </w:t>
      </w:r>
      <w:r w:rsidR="006F4A6A" w:rsidRPr="005913AA">
        <w:rPr>
          <w:rFonts w:ascii="Simplified Arabic" w:eastAsia="Times New Roman" w:hAnsi="Simplified Arabic" w:cs="KFGQPC Uthman Taha Naskh" w:hint="cs"/>
          <w:sz w:val="36"/>
          <w:szCs w:val="36"/>
          <w:rtl/>
          <w:lang w:bidi="ar-EG"/>
        </w:rPr>
        <w:t>ــ</w:t>
      </w:r>
      <w:r w:rsidR="006F4A6A" w:rsidRPr="005913AA">
        <w:rPr>
          <w:rFonts w:ascii="Simplified Arabic" w:eastAsia="Times New Roman" w:hAnsi="Simplified Arabic" w:cs="KFGQPC Uthman Taha Naskh"/>
          <w:sz w:val="36"/>
          <w:szCs w:val="36"/>
          <w:rtl/>
          <w:lang w:bidi="ar-EG"/>
        </w:rPr>
        <w:t>ـ بين كما في سورة آل عمران أن القران الكريم موعظة، وإذا كانت الموعظة تؤثر ف</w:t>
      </w:r>
      <w:r w:rsidRPr="005913AA">
        <w:rPr>
          <w:rFonts w:ascii="Simplified Arabic" w:eastAsia="Times New Roman" w:hAnsi="Simplified Arabic" w:cs="KFGQPC Uthman Taha Naskh" w:hint="cs"/>
          <w:sz w:val="36"/>
          <w:szCs w:val="36"/>
          <w:rtl/>
          <w:lang w:bidi="ar-EG"/>
        </w:rPr>
        <w:t>ي</w:t>
      </w:r>
      <w:r w:rsidR="006F4A6A" w:rsidRPr="005913AA">
        <w:rPr>
          <w:rFonts w:ascii="Simplified Arabic" w:eastAsia="Times New Roman" w:hAnsi="Simplified Arabic" w:cs="KFGQPC Uthman Taha Naskh"/>
          <w:sz w:val="36"/>
          <w:szCs w:val="36"/>
          <w:rtl/>
          <w:lang w:bidi="ar-EG"/>
        </w:rPr>
        <w:t xml:space="preserve"> نفوس المتربين إن كان الواعظ حاذقا فطنا لبيبا فكيف إذا كانت الموعظة من الله </w:t>
      </w:r>
      <w:r w:rsidR="006F4A6A" w:rsidRPr="005913AA">
        <w:rPr>
          <w:rFonts w:ascii="Simplified Arabic" w:eastAsia="Times New Roman" w:hAnsi="Simplified Arabic" w:cs="KFGQPC Uthman Taha Naskh" w:hint="cs"/>
          <w:sz w:val="36"/>
          <w:szCs w:val="36"/>
          <w:rtl/>
          <w:lang w:bidi="ar-EG"/>
        </w:rPr>
        <w:t>ـ</w:t>
      </w:r>
      <w:r w:rsidR="006F4A6A" w:rsidRPr="005913AA">
        <w:rPr>
          <w:rFonts w:ascii="Simplified Arabic" w:eastAsia="Times New Roman" w:hAnsi="Simplified Arabic" w:cs="KFGQPC Uthman Taha Naskh"/>
          <w:sz w:val="36"/>
          <w:szCs w:val="36"/>
          <w:rtl/>
          <w:lang w:bidi="ar-EG"/>
        </w:rPr>
        <w:t>ـ جل وعلا</w:t>
      </w:r>
      <w:r w:rsidR="006F4A6A" w:rsidRPr="005913AA">
        <w:rPr>
          <w:rFonts w:ascii="Simplified Arabic" w:eastAsia="Times New Roman" w:hAnsi="Simplified Arabic" w:cs="KFGQPC Uthman Taha Naskh" w:hint="cs"/>
          <w:sz w:val="36"/>
          <w:szCs w:val="36"/>
          <w:rtl/>
          <w:lang w:bidi="ar-EG"/>
        </w:rPr>
        <w:t xml:space="preserve"> </w:t>
      </w:r>
      <w:r w:rsidR="006F4A6A" w:rsidRPr="005913AA">
        <w:rPr>
          <w:rFonts w:ascii="Simplified Arabic" w:eastAsia="Times New Roman" w:hAnsi="Simplified Arabic" w:cs="KFGQPC Uthman Taha Naskh"/>
          <w:sz w:val="36"/>
          <w:szCs w:val="36"/>
          <w:rtl/>
          <w:lang w:bidi="ar-EG"/>
        </w:rPr>
        <w:t>ـ</w:t>
      </w:r>
      <w:r w:rsidR="006F4A6A" w:rsidRPr="005913AA">
        <w:rPr>
          <w:rFonts w:ascii="Simplified Arabic" w:eastAsia="Times New Roman" w:hAnsi="Simplified Arabic" w:cs="KFGQPC Uthman Taha Naskh" w:hint="cs"/>
          <w:sz w:val="36"/>
          <w:szCs w:val="36"/>
          <w:rtl/>
          <w:lang w:bidi="ar-EG"/>
        </w:rPr>
        <w:t xml:space="preserve"> </w:t>
      </w:r>
      <w:r w:rsidR="006F4A6A" w:rsidRPr="005913AA">
        <w:rPr>
          <w:rFonts w:ascii="Simplified Arabic" w:eastAsia="Times New Roman" w:hAnsi="Simplified Arabic" w:cs="KFGQPC Uthman Taha Naskh"/>
          <w:sz w:val="36"/>
          <w:szCs w:val="36"/>
          <w:rtl/>
          <w:lang w:bidi="ar-EG"/>
        </w:rPr>
        <w:t>قال الله تعالى: (هَٰذَا بَيَانٌ لِّلنَّاسِ وَهُدًى وَمَوْعِظَةٌ لِّلْمُتَّقِينَ)</w:t>
      </w:r>
      <w:r w:rsidR="006F4A6A" w:rsidRPr="005913AA">
        <w:rPr>
          <w:rFonts w:ascii="Simplified Arabic" w:eastAsia="Times New Roman" w:hAnsi="Simplified Arabic" w:cs="KFGQPC Uthman Taha Naskh" w:hint="cs"/>
          <w:sz w:val="36"/>
          <w:szCs w:val="36"/>
          <w:rtl/>
          <w:lang w:bidi="ar-EG"/>
        </w:rPr>
        <w:t xml:space="preserve"> </w:t>
      </w:r>
      <w:r w:rsidR="006F4A6A" w:rsidRPr="005913AA">
        <w:rPr>
          <w:rFonts w:ascii="Simplified Arabic" w:eastAsia="Times New Roman" w:hAnsi="Simplified Arabic" w:cs="KFGQPC Uthman Taha Naskh"/>
          <w:sz w:val="36"/>
          <w:szCs w:val="36"/>
          <w:rtl/>
          <w:lang w:bidi="ar-EG"/>
        </w:rPr>
        <w:t>[سورة آل عمران: 138].</w:t>
      </w:r>
    </w:p>
    <w:p w14:paraId="4BD97731" w14:textId="5DF220D8" w:rsidR="006F4A6A" w:rsidRPr="005913AA" w:rsidRDefault="00F3313C" w:rsidP="00F3313C">
      <w:pPr>
        <w:tabs>
          <w:tab w:val="left" w:pos="1556"/>
        </w:tabs>
        <w:spacing w:after="120" w:line="240" w:lineRule="auto"/>
        <w:ind w:firstLine="397"/>
        <w:jc w:val="lowKashida"/>
        <w:rPr>
          <w:rFonts w:ascii="Simplified Arabic" w:eastAsia="Calibri" w:hAnsi="Simplified Arabic" w:cs="KFGQPC Uthman Taha Naskh"/>
          <w:sz w:val="36"/>
          <w:szCs w:val="36"/>
          <w:rtl/>
        </w:rPr>
      </w:pPr>
      <w:r w:rsidRPr="005913AA">
        <w:rPr>
          <w:rFonts w:ascii="Simplified Arabic" w:eastAsia="Times New Roman" w:hAnsi="Simplified Arabic" w:cs="KFGQPC Uthman Taha Naskh"/>
          <w:sz w:val="36"/>
          <w:szCs w:val="36"/>
          <w:rtl/>
          <w:lang w:bidi="ar-EG"/>
        </w:rPr>
        <w:t xml:space="preserve"> </w:t>
      </w:r>
      <w:r w:rsidR="006F4A6A" w:rsidRPr="005913AA">
        <w:rPr>
          <w:rFonts w:ascii="Simplified Arabic" w:eastAsia="Times New Roman" w:hAnsi="Simplified Arabic" w:cs="KFGQPC Uthman Taha Naskh"/>
          <w:sz w:val="36"/>
          <w:szCs w:val="36"/>
          <w:rtl/>
          <w:lang w:bidi="ar-EG"/>
        </w:rPr>
        <w:t>فالقرآن الكريم مليء بالمواعظ</w:t>
      </w:r>
      <w:r w:rsidR="006F4A6A" w:rsidRPr="005913AA">
        <w:rPr>
          <w:rFonts w:ascii="Simplified Arabic" w:eastAsia="Times New Roman" w:hAnsi="Simplified Arabic" w:cs="KFGQPC Uthman Taha Naskh" w:hint="cs"/>
          <w:sz w:val="36"/>
          <w:szCs w:val="36"/>
          <w:rtl/>
          <w:lang w:bidi="ar-EG"/>
        </w:rPr>
        <w:t>،</w:t>
      </w:r>
      <w:r w:rsidR="006F4A6A" w:rsidRPr="005913AA">
        <w:rPr>
          <w:rFonts w:ascii="Simplified Arabic" w:eastAsia="Times New Roman" w:hAnsi="Simplified Arabic" w:cs="KFGQPC Uthman Taha Naskh"/>
          <w:sz w:val="36"/>
          <w:szCs w:val="36"/>
          <w:rtl/>
          <w:lang w:bidi="ar-EG"/>
        </w:rPr>
        <w:t xml:space="preserve"> والنصائح</w:t>
      </w:r>
      <w:r w:rsidR="006F4A6A" w:rsidRPr="005913AA">
        <w:rPr>
          <w:rFonts w:ascii="Simplified Arabic" w:eastAsia="Times New Roman" w:hAnsi="Simplified Arabic" w:cs="KFGQPC Uthman Taha Naskh" w:hint="cs"/>
          <w:sz w:val="36"/>
          <w:szCs w:val="36"/>
          <w:rtl/>
          <w:lang w:bidi="ar-EG"/>
        </w:rPr>
        <w:t>،</w:t>
      </w:r>
      <w:r w:rsidR="006F4A6A" w:rsidRPr="005913AA">
        <w:rPr>
          <w:rFonts w:ascii="Simplified Arabic" w:eastAsia="Times New Roman" w:hAnsi="Simplified Arabic" w:cs="KFGQPC Uthman Taha Naskh"/>
          <w:sz w:val="36"/>
          <w:szCs w:val="36"/>
          <w:rtl/>
          <w:lang w:bidi="ar-EG"/>
        </w:rPr>
        <w:t xml:space="preserve"> والتوجيهات التي تهدف إلى تربية الإنسان الصالح التربية الشاملة</w:t>
      </w:r>
      <w:r w:rsidR="006F4A6A" w:rsidRPr="005913AA">
        <w:rPr>
          <w:rFonts w:ascii="Simplified Arabic" w:eastAsia="Times New Roman" w:hAnsi="Simplified Arabic" w:cs="KFGQPC Uthman Taha Naskh" w:hint="cs"/>
          <w:sz w:val="36"/>
          <w:szCs w:val="36"/>
          <w:rtl/>
          <w:lang w:bidi="ar-EG"/>
        </w:rPr>
        <w:t>،</w:t>
      </w:r>
      <w:r w:rsidR="006F4A6A" w:rsidRPr="005913AA">
        <w:rPr>
          <w:rFonts w:ascii="Simplified Arabic" w:eastAsia="Times New Roman" w:hAnsi="Simplified Arabic" w:cs="KFGQPC Uthman Taha Naskh"/>
          <w:sz w:val="36"/>
          <w:szCs w:val="36"/>
          <w:rtl/>
          <w:lang w:bidi="ar-EG"/>
        </w:rPr>
        <w:t xml:space="preserve"> ليكون صالحا في ذاته ولذاته، وصالحا لغيره من جميع أفراد الجنس </w:t>
      </w:r>
      <w:r w:rsidR="006F4A6A" w:rsidRPr="005913AA">
        <w:rPr>
          <w:rFonts w:ascii="Simplified Arabic" w:eastAsia="Times New Roman" w:hAnsi="Simplified Arabic" w:cs="KFGQPC Uthman Taha Naskh"/>
          <w:sz w:val="36"/>
          <w:szCs w:val="36"/>
          <w:rtl/>
          <w:lang w:bidi="ar-EG"/>
        </w:rPr>
        <w:lastRenderedPageBreak/>
        <w:t>البشري</w:t>
      </w:r>
      <w:r w:rsidR="006F4A6A" w:rsidRPr="005913AA">
        <w:rPr>
          <w:rFonts w:ascii="Simplified Arabic" w:eastAsia="Times New Roman" w:hAnsi="Simplified Arabic" w:cs="KFGQPC Uthman Taha Naskh" w:hint="cs"/>
          <w:sz w:val="36"/>
          <w:szCs w:val="36"/>
          <w:rtl/>
          <w:lang w:bidi="ar-EG"/>
        </w:rPr>
        <w:t>،</w:t>
      </w:r>
      <w:r w:rsidR="006F4A6A" w:rsidRPr="005913AA">
        <w:rPr>
          <w:rFonts w:ascii="Simplified Arabic" w:eastAsia="Times New Roman" w:hAnsi="Simplified Arabic" w:cs="KFGQPC Uthman Taha Naskh"/>
          <w:sz w:val="36"/>
          <w:szCs w:val="36"/>
          <w:rtl/>
          <w:lang w:bidi="ar-EG"/>
        </w:rPr>
        <w:t xml:space="preserve"> والحياة بأكملها، قال الله تعالي</w:t>
      </w:r>
      <w:r w:rsidR="006F4A6A" w:rsidRPr="005913AA">
        <w:rPr>
          <w:rFonts w:ascii="Simplified Arabic" w:eastAsia="Times New Roman" w:hAnsi="Simplified Arabic" w:cs="KFGQPC Uthman Taha Naskh" w:hint="cs"/>
          <w:sz w:val="36"/>
          <w:szCs w:val="36"/>
          <w:rtl/>
          <w:lang w:bidi="ar-EG"/>
        </w:rPr>
        <w:t>:</w:t>
      </w:r>
      <w:r w:rsidRPr="005913AA">
        <w:rPr>
          <w:rFonts w:ascii="Simplified Arabic" w:eastAsia="Times New Roman" w:hAnsi="Simplified Arabic" w:cs="KFGQPC Uthman Taha Naskh" w:hint="cs"/>
          <w:sz w:val="36"/>
          <w:szCs w:val="36"/>
          <w:rtl/>
          <w:lang w:bidi="ar-EG"/>
        </w:rPr>
        <w:t xml:space="preserve"> </w:t>
      </w:r>
      <w:r w:rsidR="006F4A6A" w:rsidRPr="005913AA">
        <w:rPr>
          <w:rFonts w:ascii="Simplified Arabic" w:eastAsia="Times New Roman" w:hAnsi="Simplified Arabic" w:cs="KFGQPC Uthman Taha Naskh"/>
          <w:sz w:val="36"/>
          <w:szCs w:val="36"/>
          <w:rtl/>
          <w:lang w:bidi="ar-EG"/>
        </w:rPr>
        <w:t>(هَٰذَا بَيَانٌ لِّلنَّــاسِ وَهُــدًى وَمَوْعِظَةٌ لِّلْمُتَّقِينَ)</w:t>
      </w:r>
      <w:r w:rsidRPr="005913AA">
        <w:rPr>
          <w:rFonts w:ascii="Simplified Arabic" w:eastAsia="Times New Roman" w:hAnsi="Simplified Arabic" w:cs="KFGQPC Uthman Taha Naskh" w:hint="cs"/>
          <w:sz w:val="36"/>
          <w:szCs w:val="36"/>
          <w:rtl/>
          <w:lang w:bidi="ar-EG"/>
        </w:rPr>
        <w:t xml:space="preserve"> </w:t>
      </w:r>
      <w:r w:rsidR="006F4A6A" w:rsidRPr="005913AA">
        <w:rPr>
          <w:rFonts w:ascii="Simplified Arabic" w:eastAsia="Times New Roman" w:hAnsi="Simplified Arabic" w:cs="KFGQPC Uthman Taha Naskh"/>
          <w:sz w:val="36"/>
          <w:szCs w:val="36"/>
          <w:rtl/>
          <w:lang w:bidi="ar-EG"/>
        </w:rPr>
        <w:t>[سورة آل عمران: 138]</w:t>
      </w:r>
      <w:r w:rsidRPr="005913AA">
        <w:rPr>
          <w:rFonts w:ascii="Simplified Arabic" w:eastAsia="Times New Roman" w:hAnsi="Simplified Arabic" w:cs="KFGQPC Uthman Taha Naskh" w:hint="cs"/>
          <w:sz w:val="36"/>
          <w:szCs w:val="36"/>
          <w:rtl/>
          <w:lang w:bidi="ar-EG"/>
        </w:rPr>
        <w:t xml:space="preserve"> </w:t>
      </w:r>
      <w:r w:rsidR="006F4A6A" w:rsidRPr="005913AA">
        <w:rPr>
          <w:rFonts w:ascii="Simplified Arabic" w:eastAsia="Times New Roman" w:hAnsi="Simplified Arabic" w:cs="KFGQPC Uthman Taha Naskh"/>
          <w:sz w:val="36"/>
          <w:szCs w:val="36"/>
          <w:rtl/>
          <w:lang w:bidi="ar-EG"/>
        </w:rPr>
        <w:t>(</w:t>
      </w:r>
      <w:r w:rsidR="006F4A6A" w:rsidRPr="005913AA">
        <w:rPr>
          <w:rFonts w:ascii="Simplified Arabic" w:eastAsia="Calibri" w:hAnsi="Simplified Arabic" w:cs="KFGQPC Uthman Taha Naskh"/>
          <w:sz w:val="36"/>
          <w:szCs w:val="36"/>
          <w:rtl/>
        </w:rPr>
        <w:t xml:space="preserve"> القاض</w:t>
      </w:r>
      <w:r w:rsidRPr="005913AA">
        <w:rPr>
          <w:rFonts w:ascii="Simplified Arabic" w:eastAsia="Calibri" w:hAnsi="Simplified Arabic" w:cs="KFGQPC Uthman Taha Naskh" w:hint="cs"/>
          <w:sz w:val="36"/>
          <w:szCs w:val="36"/>
          <w:rtl/>
        </w:rPr>
        <w:t>ي</w:t>
      </w:r>
      <w:r w:rsidR="006F4A6A" w:rsidRPr="005913AA">
        <w:rPr>
          <w:rFonts w:ascii="Simplified Arabic" w:eastAsia="Calibri" w:hAnsi="Simplified Arabic" w:cs="KFGQPC Uthman Taha Naskh"/>
          <w:sz w:val="36"/>
          <w:szCs w:val="36"/>
          <w:rtl/>
        </w:rPr>
        <w:t>، 2002،</w:t>
      </w:r>
      <w:r w:rsidR="00EA2CA8" w:rsidRPr="005913AA">
        <w:rPr>
          <w:rFonts w:ascii="Simplified Arabic" w:eastAsia="Calibri" w:hAnsi="Simplified Arabic" w:cs="KFGQPC Uthman Taha Naskh" w:hint="cs"/>
          <w:sz w:val="36"/>
          <w:szCs w:val="36"/>
          <w:rtl/>
        </w:rPr>
        <w:t xml:space="preserve"> ص</w:t>
      </w:r>
      <w:r w:rsidR="006F4A6A" w:rsidRPr="005913AA">
        <w:rPr>
          <w:rFonts w:ascii="Simplified Arabic" w:eastAsia="Calibri" w:hAnsi="Simplified Arabic" w:cs="KFGQPC Uthman Taha Naskh" w:hint="cs"/>
          <w:sz w:val="36"/>
          <w:szCs w:val="36"/>
          <w:rtl/>
        </w:rPr>
        <w:t xml:space="preserve"> 172</w:t>
      </w:r>
      <w:r w:rsidR="006F4A6A" w:rsidRPr="005913AA">
        <w:rPr>
          <w:rFonts w:ascii="Simplified Arabic" w:eastAsia="Calibri" w:hAnsi="Simplified Arabic" w:cs="KFGQPC Uthman Taha Naskh"/>
          <w:sz w:val="36"/>
          <w:szCs w:val="36"/>
          <w:rtl/>
        </w:rPr>
        <w:t>)</w:t>
      </w:r>
      <w:r w:rsidR="006F4A6A" w:rsidRPr="005913AA">
        <w:rPr>
          <w:rFonts w:ascii="Simplified Arabic" w:eastAsia="Calibri" w:hAnsi="Simplified Arabic" w:cs="KFGQPC Uthman Taha Naskh" w:hint="cs"/>
          <w:sz w:val="36"/>
          <w:szCs w:val="36"/>
          <w:rtl/>
        </w:rPr>
        <w:t>.</w:t>
      </w:r>
    </w:p>
    <w:p w14:paraId="70BE8211" w14:textId="77777777" w:rsidR="006F4A6A" w:rsidRPr="005913AA" w:rsidRDefault="006F4A6A" w:rsidP="00F3313C">
      <w:pPr>
        <w:tabs>
          <w:tab w:val="left" w:pos="1556"/>
        </w:tabs>
        <w:spacing w:after="120" w:line="240" w:lineRule="auto"/>
        <w:ind w:firstLine="397"/>
        <w:jc w:val="lowKashida"/>
        <w:rPr>
          <w:rFonts w:ascii="Simplified Arabic" w:eastAsia="Times New Roman" w:hAnsi="Simplified Arabic" w:cs="KFGQPC Uthman Taha Naskh"/>
          <w:sz w:val="36"/>
          <w:szCs w:val="36"/>
          <w:rtl/>
          <w:lang w:bidi="ar-EG"/>
        </w:rPr>
      </w:pPr>
      <w:r w:rsidRPr="005913AA">
        <w:rPr>
          <w:rFonts w:ascii="Simplified Arabic" w:eastAsia="Calibri" w:hAnsi="Simplified Arabic" w:cs="KFGQPC Uthman Taha Naskh" w:hint="cs"/>
          <w:sz w:val="36"/>
          <w:szCs w:val="36"/>
          <w:rtl/>
        </w:rPr>
        <w:t xml:space="preserve"> </w:t>
      </w:r>
      <w:r w:rsidRPr="005913AA">
        <w:rPr>
          <w:rFonts w:ascii="Simplified Arabic" w:eastAsia="Times New Roman" w:hAnsi="Simplified Arabic" w:cs="KFGQPC Uthman Taha Naskh"/>
          <w:sz w:val="36"/>
          <w:szCs w:val="36"/>
          <w:rtl/>
          <w:lang w:bidi="ar-EG"/>
        </w:rPr>
        <w:t xml:space="preserve">قال سعيد بن جبيرـ رحمه الله </w:t>
      </w:r>
      <w:r w:rsidRPr="005913AA">
        <w:rPr>
          <w:rFonts w:ascii="Simplified Arabic" w:eastAsia="Times New Roman" w:hAnsi="Simplified Arabic" w:cs="KFGQPC Uthman Taha Naskh" w:hint="cs"/>
          <w:sz w:val="36"/>
          <w:szCs w:val="36"/>
          <w:rtl/>
          <w:lang w:bidi="ar-EG"/>
        </w:rPr>
        <w:t>ـ</w:t>
      </w:r>
      <w:r w:rsidRPr="005913AA">
        <w:rPr>
          <w:rFonts w:ascii="Simplified Arabic" w:eastAsia="Times New Roman" w:hAnsi="Simplified Arabic" w:cs="KFGQPC Uthman Taha Naskh"/>
          <w:sz w:val="36"/>
          <w:szCs w:val="36"/>
          <w:rtl/>
          <w:lang w:bidi="ar-EG"/>
        </w:rPr>
        <w:t>ـ</w:t>
      </w:r>
      <w:r w:rsidRPr="005913AA">
        <w:rPr>
          <w:rFonts w:ascii="Simplified Arabic" w:eastAsia="Times New Roman" w:hAnsi="Simplified Arabic" w:cs="KFGQPC Uthman Taha Naskh" w:hint="cs"/>
          <w:sz w:val="36"/>
          <w:szCs w:val="36"/>
          <w:rtl/>
          <w:lang w:bidi="ar-EG"/>
        </w:rPr>
        <w:t>:</w:t>
      </w:r>
      <w:r w:rsidRPr="005913AA">
        <w:rPr>
          <w:rFonts w:ascii="Simplified Arabic" w:eastAsia="Times New Roman" w:hAnsi="Simplified Arabic" w:cs="KFGQPC Uthman Taha Naskh"/>
          <w:sz w:val="36"/>
          <w:szCs w:val="36"/>
          <w:rtl/>
          <w:lang w:bidi="ar-EG"/>
        </w:rPr>
        <w:t xml:space="preserve"> هذه الآية أول ما نزل من سورة آل عمران، وفي المشار </w:t>
      </w:r>
      <w:r w:rsidRPr="005913AA">
        <w:rPr>
          <w:rFonts w:ascii="Simplified Arabic" w:eastAsia="Times New Roman" w:hAnsi="Simplified Arabic" w:cs="KFGQPC Uthman Taha Naskh" w:hint="cs"/>
          <w:sz w:val="36"/>
          <w:szCs w:val="36"/>
          <w:rtl/>
          <w:lang w:bidi="ar-EG"/>
        </w:rPr>
        <w:t>إ</w:t>
      </w:r>
      <w:r w:rsidRPr="005913AA">
        <w:rPr>
          <w:rFonts w:ascii="Simplified Arabic" w:eastAsia="Times New Roman" w:hAnsi="Simplified Arabic" w:cs="KFGQPC Uthman Taha Naskh"/>
          <w:sz w:val="36"/>
          <w:szCs w:val="36"/>
          <w:rtl/>
          <w:lang w:bidi="ar-EG"/>
        </w:rPr>
        <w:t xml:space="preserve">ليه </w:t>
      </w:r>
      <w:r w:rsidRPr="005913AA">
        <w:rPr>
          <w:rFonts w:ascii="Simplified Arabic" w:eastAsia="Times New Roman" w:hAnsi="Simplified Arabic" w:cs="KFGQPC Uthman Taha Naskh" w:hint="cs"/>
          <w:sz w:val="36"/>
          <w:szCs w:val="36"/>
          <w:rtl/>
          <w:lang w:bidi="ar-EG"/>
        </w:rPr>
        <w:t>في</w:t>
      </w:r>
      <w:r w:rsidRPr="005913AA">
        <w:rPr>
          <w:rFonts w:ascii="Simplified Arabic" w:eastAsia="Times New Roman" w:hAnsi="Simplified Arabic" w:cs="KFGQPC Uthman Taha Naskh"/>
          <w:sz w:val="36"/>
          <w:szCs w:val="36"/>
          <w:rtl/>
          <w:lang w:bidi="ar-EG"/>
        </w:rPr>
        <w:t xml:space="preserve"> "هذا" قولان:</w:t>
      </w:r>
    </w:p>
    <w:p w14:paraId="5790BC43" w14:textId="77777777" w:rsidR="006F4A6A" w:rsidRPr="005913AA" w:rsidRDefault="006F4A6A" w:rsidP="00F3313C">
      <w:pPr>
        <w:tabs>
          <w:tab w:val="left" w:pos="1556"/>
        </w:tabs>
        <w:spacing w:after="120" w:line="240" w:lineRule="auto"/>
        <w:ind w:firstLine="397"/>
        <w:jc w:val="lowKashida"/>
        <w:rPr>
          <w:rFonts w:ascii="Simplified Arabic" w:eastAsia="Times New Roman" w:hAnsi="Simplified Arabic" w:cs="KFGQPC Uthman Taha Naskh"/>
          <w:sz w:val="36"/>
          <w:szCs w:val="36"/>
          <w:rtl/>
          <w:lang w:bidi="ar-EG"/>
        </w:rPr>
      </w:pPr>
      <w:r w:rsidRPr="005913AA">
        <w:rPr>
          <w:rFonts w:ascii="Simplified Arabic" w:eastAsia="Times New Roman" w:hAnsi="Simplified Arabic" w:cs="KFGQPC Uthman Taha Naskh" w:hint="cs"/>
          <w:sz w:val="36"/>
          <w:szCs w:val="36"/>
          <w:rtl/>
          <w:lang w:bidi="ar-EG"/>
        </w:rPr>
        <w:t xml:space="preserve">ــــ </w:t>
      </w:r>
      <w:r w:rsidRPr="005913AA">
        <w:rPr>
          <w:rFonts w:ascii="Simplified Arabic" w:eastAsia="Times New Roman" w:hAnsi="Simplified Arabic" w:cs="KFGQPC Uthman Taha Naskh"/>
          <w:sz w:val="36"/>
          <w:szCs w:val="36"/>
          <w:rtl/>
          <w:lang w:bidi="ar-EG"/>
        </w:rPr>
        <w:t>أحدهما: أنه القران الكريم، قاله الحسن، وقتادة، ومقاتل.</w:t>
      </w:r>
    </w:p>
    <w:p w14:paraId="66933A5E" w14:textId="77777777" w:rsidR="006F4A6A" w:rsidRPr="005913AA" w:rsidRDefault="006F4A6A" w:rsidP="00F3313C">
      <w:pPr>
        <w:tabs>
          <w:tab w:val="left" w:pos="1556"/>
        </w:tabs>
        <w:spacing w:after="120" w:line="240" w:lineRule="auto"/>
        <w:ind w:firstLine="397"/>
        <w:jc w:val="lowKashida"/>
        <w:rPr>
          <w:rFonts w:ascii="Simplified Arabic" w:eastAsia="Times New Roman" w:hAnsi="Simplified Arabic" w:cs="KFGQPC Uthman Taha Naskh"/>
          <w:sz w:val="36"/>
          <w:szCs w:val="36"/>
          <w:rtl/>
          <w:lang w:bidi="ar-EG"/>
        </w:rPr>
      </w:pPr>
      <w:r w:rsidRPr="005913AA">
        <w:rPr>
          <w:rFonts w:ascii="Simplified Arabic" w:eastAsia="Times New Roman" w:hAnsi="Simplified Arabic" w:cs="KFGQPC Uthman Taha Naskh" w:hint="cs"/>
          <w:sz w:val="36"/>
          <w:szCs w:val="36"/>
          <w:rtl/>
          <w:lang w:bidi="ar-EG"/>
        </w:rPr>
        <w:t xml:space="preserve">ـــ </w:t>
      </w:r>
      <w:r w:rsidRPr="005913AA">
        <w:rPr>
          <w:rFonts w:ascii="Simplified Arabic" w:eastAsia="Times New Roman" w:hAnsi="Simplified Arabic" w:cs="KFGQPC Uthman Taha Naskh"/>
          <w:sz w:val="36"/>
          <w:szCs w:val="36"/>
          <w:rtl/>
          <w:lang w:bidi="ar-EG"/>
        </w:rPr>
        <w:t>الثاني: أنه شرح أخبار الأمم السالفة، قاله ابن اسحاق</w:t>
      </w:r>
      <w:r w:rsidRPr="005913AA">
        <w:rPr>
          <w:rFonts w:ascii="Simplified Arabic" w:eastAsia="Times New Roman" w:hAnsi="Simplified Arabic" w:cs="KFGQPC Uthman Taha Naskh" w:hint="cs"/>
          <w:sz w:val="36"/>
          <w:szCs w:val="36"/>
          <w:rtl/>
          <w:lang w:bidi="ar-EG"/>
        </w:rPr>
        <w:t>.</w:t>
      </w:r>
    </w:p>
    <w:p w14:paraId="393314CC" w14:textId="78D22B5B" w:rsidR="006F4A6A" w:rsidRPr="005913AA" w:rsidRDefault="00F3313C" w:rsidP="00F3313C">
      <w:pPr>
        <w:tabs>
          <w:tab w:val="left" w:pos="1556"/>
        </w:tabs>
        <w:spacing w:after="120" w:line="240" w:lineRule="auto"/>
        <w:ind w:firstLine="397"/>
        <w:jc w:val="lowKashida"/>
        <w:rPr>
          <w:rFonts w:ascii="Simplified Arabic" w:eastAsia="Calibri" w:hAnsi="Simplified Arabic" w:cs="KFGQPC Uthman Taha Naskh"/>
          <w:sz w:val="36"/>
          <w:szCs w:val="36"/>
          <w:rtl/>
        </w:rPr>
      </w:pPr>
      <w:r w:rsidRPr="005913AA">
        <w:rPr>
          <w:rFonts w:ascii="Simplified Arabic" w:eastAsia="Times New Roman" w:hAnsi="Simplified Arabic" w:cs="KFGQPC Uthman Taha Naskh" w:hint="cs"/>
          <w:sz w:val="36"/>
          <w:szCs w:val="36"/>
          <w:rtl/>
          <w:lang w:bidi="ar-EG"/>
        </w:rPr>
        <w:t xml:space="preserve"> </w:t>
      </w:r>
      <w:r w:rsidR="006F4A6A" w:rsidRPr="005913AA">
        <w:rPr>
          <w:rFonts w:ascii="Simplified Arabic" w:eastAsia="Times New Roman" w:hAnsi="Simplified Arabic" w:cs="KFGQPC Uthman Taha Naskh"/>
          <w:sz w:val="36"/>
          <w:szCs w:val="36"/>
          <w:rtl/>
          <w:lang w:bidi="ar-EG"/>
        </w:rPr>
        <w:t xml:space="preserve">قال الشعبي: هذا بيان </w:t>
      </w:r>
      <w:r w:rsidR="006F4A6A" w:rsidRPr="005913AA">
        <w:rPr>
          <w:rFonts w:ascii="Simplified Arabic" w:eastAsia="Calibri" w:hAnsi="Simplified Arabic" w:cs="KFGQPC Uthman Taha Naskh"/>
          <w:sz w:val="36"/>
          <w:szCs w:val="36"/>
          <w:rtl/>
        </w:rPr>
        <w:t>للناس من العمى، وهدى من الضلالة، وموعظة من الجهل.</w:t>
      </w:r>
      <w:r w:rsidRPr="005913AA">
        <w:rPr>
          <w:rFonts w:ascii="Simplified Arabic" w:eastAsia="Calibri" w:hAnsi="Simplified Arabic" w:cs="KFGQPC Uthman Taha Naskh" w:hint="cs"/>
          <w:sz w:val="36"/>
          <w:szCs w:val="36"/>
          <w:rtl/>
        </w:rPr>
        <w:t xml:space="preserve"> </w:t>
      </w:r>
      <w:r w:rsidR="006F4A6A" w:rsidRPr="005913AA">
        <w:rPr>
          <w:rFonts w:ascii="Simplified Arabic" w:eastAsia="Calibri" w:hAnsi="Simplified Arabic" w:cs="KFGQPC Uthman Taha Naskh"/>
          <w:sz w:val="36"/>
          <w:szCs w:val="36"/>
          <w:rtl/>
        </w:rPr>
        <w:t>(ابن الجوزي،2</w:t>
      </w:r>
      <w:r w:rsidR="006F4A6A" w:rsidRPr="005913AA">
        <w:rPr>
          <w:rFonts w:ascii="Simplified Arabic" w:eastAsia="Calibri" w:hAnsi="Simplified Arabic" w:cs="KFGQPC Uthman Taha Naskh" w:hint="cs"/>
          <w:sz w:val="36"/>
          <w:szCs w:val="36"/>
          <w:rtl/>
        </w:rPr>
        <w:t>002</w:t>
      </w:r>
      <w:r w:rsidR="00C1679D">
        <w:rPr>
          <w:rFonts w:ascii="Simplified Arabic" w:eastAsia="Calibri" w:hAnsi="Simplified Arabic" w:cs="KFGQPC Uthman Taha Naskh" w:hint="cs"/>
          <w:sz w:val="36"/>
          <w:szCs w:val="36"/>
          <w:rtl/>
        </w:rPr>
        <w:t>،</w:t>
      </w:r>
      <w:r w:rsidR="00EA2CA8" w:rsidRPr="005913AA">
        <w:rPr>
          <w:rFonts w:ascii="Simplified Arabic" w:eastAsia="Calibri" w:hAnsi="Simplified Arabic" w:cs="KFGQPC Uthman Taha Naskh" w:hint="cs"/>
          <w:sz w:val="36"/>
          <w:szCs w:val="36"/>
          <w:rtl/>
        </w:rPr>
        <w:t xml:space="preserve"> ص</w:t>
      </w:r>
      <w:r w:rsidR="006F4A6A" w:rsidRPr="005913AA">
        <w:rPr>
          <w:rFonts w:ascii="Simplified Arabic" w:eastAsia="Calibri" w:hAnsi="Simplified Arabic" w:cs="KFGQPC Uthman Taha Naskh"/>
          <w:sz w:val="36"/>
          <w:szCs w:val="36"/>
          <w:rtl/>
        </w:rPr>
        <w:t>226</w:t>
      </w:r>
      <w:r w:rsidR="006F4A6A" w:rsidRPr="005913AA">
        <w:rPr>
          <w:rFonts w:ascii="Simplified Arabic" w:eastAsia="Calibri" w:hAnsi="Simplified Arabic" w:cs="KFGQPC Uthman Taha Naskh" w:hint="cs"/>
          <w:sz w:val="36"/>
          <w:szCs w:val="36"/>
          <w:rtl/>
        </w:rPr>
        <w:t>).</w:t>
      </w:r>
    </w:p>
    <w:p w14:paraId="77B1981E" w14:textId="14B6CE11" w:rsidR="006F4A6A" w:rsidRPr="005913AA" w:rsidRDefault="00F3313C" w:rsidP="00F3313C">
      <w:pPr>
        <w:spacing w:after="120" w:line="240" w:lineRule="auto"/>
        <w:ind w:firstLine="397"/>
        <w:jc w:val="lowKashida"/>
        <w:rPr>
          <w:rFonts w:ascii="Simplified Arabic" w:eastAsia="Times New Roman" w:hAnsi="Simplified Arabic" w:cs="KFGQPC Uthman Taha Naskh"/>
          <w:sz w:val="36"/>
          <w:szCs w:val="36"/>
          <w:rtl/>
        </w:rPr>
      </w:pPr>
      <w:r w:rsidRPr="005913AA">
        <w:rPr>
          <w:rFonts w:ascii="Simplified Arabic" w:eastAsia="Times New Roman" w:hAnsi="Simplified Arabic" w:cs="KFGQPC Uthman Taha Naskh"/>
          <w:sz w:val="36"/>
          <w:szCs w:val="36"/>
          <w:rtl/>
        </w:rPr>
        <w:t xml:space="preserve"> </w:t>
      </w:r>
      <w:r w:rsidR="006F4A6A" w:rsidRPr="005913AA">
        <w:rPr>
          <w:rFonts w:ascii="Simplified Arabic" w:eastAsia="Calibri" w:hAnsi="Simplified Arabic" w:cs="KFGQPC Uthman Taha Naskh"/>
          <w:sz w:val="36"/>
          <w:szCs w:val="36"/>
          <w:rtl/>
        </w:rPr>
        <w:t>و</w:t>
      </w:r>
      <w:r w:rsidR="006F4A6A" w:rsidRPr="005913AA">
        <w:rPr>
          <w:rFonts w:ascii="Simplified Arabic" w:eastAsia="Calibri" w:hAnsi="Simplified Arabic" w:cs="KFGQPC Uthman Taha Naskh" w:hint="cs"/>
          <w:sz w:val="36"/>
          <w:szCs w:val="36"/>
          <w:rtl/>
        </w:rPr>
        <w:t>على كل فإ</w:t>
      </w:r>
      <w:r w:rsidR="006F4A6A" w:rsidRPr="005913AA">
        <w:rPr>
          <w:rFonts w:ascii="Simplified Arabic" w:eastAsia="Calibri" w:hAnsi="Simplified Arabic" w:cs="KFGQPC Uthman Taha Naskh"/>
          <w:sz w:val="36"/>
          <w:szCs w:val="36"/>
          <w:rtl/>
        </w:rPr>
        <w:t>ن المقصود القرآن الكريم</w:t>
      </w:r>
      <w:r w:rsidR="006F4A6A" w:rsidRPr="005913AA">
        <w:rPr>
          <w:rFonts w:ascii="Simplified Arabic" w:eastAsia="Calibri" w:hAnsi="Simplified Arabic" w:cs="KFGQPC Uthman Taha Naskh" w:hint="cs"/>
          <w:sz w:val="36"/>
          <w:szCs w:val="36"/>
          <w:rtl/>
        </w:rPr>
        <w:t>،</w:t>
      </w:r>
      <w:r w:rsidR="006F4A6A" w:rsidRPr="005913AA">
        <w:rPr>
          <w:rFonts w:ascii="Simplified Arabic" w:eastAsia="Calibri" w:hAnsi="Simplified Arabic" w:cs="KFGQPC Uthman Taha Naskh"/>
          <w:sz w:val="36"/>
          <w:szCs w:val="36"/>
          <w:rtl/>
        </w:rPr>
        <w:t xml:space="preserve"> أو أخبار ال</w:t>
      </w:r>
      <w:r w:rsidR="006F4A6A" w:rsidRPr="005913AA">
        <w:rPr>
          <w:rFonts w:ascii="Simplified Arabic" w:eastAsia="Calibri" w:hAnsi="Simplified Arabic" w:cs="KFGQPC Uthman Taha Naskh" w:hint="cs"/>
          <w:sz w:val="36"/>
          <w:szCs w:val="36"/>
          <w:rtl/>
        </w:rPr>
        <w:t>أ</w:t>
      </w:r>
      <w:r w:rsidR="006F4A6A" w:rsidRPr="005913AA">
        <w:rPr>
          <w:rFonts w:ascii="Simplified Arabic" w:eastAsia="Calibri" w:hAnsi="Simplified Arabic" w:cs="KFGQPC Uthman Taha Naskh"/>
          <w:sz w:val="36"/>
          <w:szCs w:val="36"/>
          <w:rtl/>
        </w:rPr>
        <w:t>مم السالفة</w:t>
      </w:r>
      <w:r w:rsidR="006F4A6A" w:rsidRPr="005913AA">
        <w:rPr>
          <w:rFonts w:ascii="Simplified Arabic" w:eastAsia="Calibri" w:hAnsi="Simplified Arabic" w:cs="KFGQPC Uthman Taha Naskh" w:hint="cs"/>
          <w:sz w:val="36"/>
          <w:szCs w:val="36"/>
          <w:rtl/>
        </w:rPr>
        <w:t>،</w:t>
      </w:r>
      <w:r w:rsidR="006F4A6A" w:rsidRPr="005913AA">
        <w:rPr>
          <w:rFonts w:ascii="Simplified Arabic" w:eastAsia="Calibri" w:hAnsi="Simplified Arabic" w:cs="KFGQPC Uthman Taha Naskh"/>
          <w:sz w:val="36"/>
          <w:szCs w:val="36"/>
          <w:rtl/>
        </w:rPr>
        <w:t xml:space="preserve"> </w:t>
      </w:r>
      <w:r w:rsidR="006F4A6A" w:rsidRPr="005913AA">
        <w:rPr>
          <w:rFonts w:ascii="Simplified Arabic" w:eastAsia="Calibri" w:hAnsi="Simplified Arabic" w:cs="KFGQPC Uthman Taha Naskh" w:hint="cs"/>
          <w:sz w:val="36"/>
          <w:szCs w:val="36"/>
          <w:rtl/>
        </w:rPr>
        <w:t>و</w:t>
      </w:r>
      <w:r w:rsidR="006F4A6A" w:rsidRPr="005913AA">
        <w:rPr>
          <w:rFonts w:ascii="Simplified Arabic" w:eastAsia="Calibri" w:hAnsi="Simplified Arabic" w:cs="KFGQPC Uthman Taha Naskh"/>
          <w:sz w:val="36"/>
          <w:szCs w:val="36"/>
          <w:rtl/>
        </w:rPr>
        <w:t>الأخبار السالفة هي نفسها جزء من القرآن الكريم فقد ذكرت فيه</w:t>
      </w:r>
      <w:r w:rsidR="006F4A6A" w:rsidRPr="005913AA">
        <w:rPr>
          <w:rFonts w:ascii="Simplified Arabic" w:eastAsia="Calibri" w:hAnsi="Simplified Arabic" w:cs="KFGQPC Uthman Taha Naskh" w:hint="cs"/>
          <w:sz w:val="36"/>
          <w:szCs w:val="36"/>
          <w:rtl/>
        </w:rPr>
        <w:t xml:space="preserve">، </w:t>
      </w:r>
      <w:r w:rsidR="006F4A6A" w:rsidRPr="005913AA">
        <w:rPr>
          <w:rFonts w:ascii="Simplified Arabic" w:eastAsia="Times New Roman" w:hAnsi="Simplified Arabic" w:cs="KFGQPC Uthman Taha Naskh"/>
          <w:sz w:val="36"/>
          <w:szCs w:val="36"/>
          <w:rtl/>
        </w:rPr>
        <w:t>والطالب</w:t>
      </w:r>
      <w:r w:rsidR="00160E65" w:rsidRPr="005913AA">
        <w:rPr>
          <w:rFonts w:ascii="Simplified Arabic" w:eastAsia="Times New Roman" w:hAnsi="Simplified Arabic" w:cs="KFGQPC Uthman Taha Naskh"/>
          <w:sz w:val="36"/>
          <w:szCs w:val="36"/>
          <w:rtl/>
        </w:rPr>
        <w:t xml:space="preserve"> في </w:t>
      </w:r>
      <w:r w:rsidR="006F4A6A" w:rsidRPr="005913AA">
        <w:rPr>
          <w:rFonts w:ascii="Simplified Arabic" w:eastAsia="Times New Roman" w:hAnsi="Simplified Arabic" w:cs="KFGQPC Uthman Taha Naskh"/>
          <w:sz w:val="36"/>
          <w:szCs w:val="36"/>
          <w:rtl/>
        </w:rPr>
        <w:t>المرحلة الثانوية يتأثر كثيرا بالموعظة لأنه يعي معنى الثواب والعقاب، والجنة والنار، وتأتي الفائدة إذا تحلى المعلم بالمعاني</w:t>
      </w:r>
      <w:r w:rsidR="006F4A6A" w:rsidRPr="005913AA">
        <w:rPr>
          <w:rFonts w:ascii="Simplified Arabic" w:eastAsia="Times New Roman" w:hAnsi="Simplified Arabic" w:cs="KFGQPC Uthman Taha Naskh" w:hint="cs"/>
          <w:sz w:val="36"/>
          <w:szCs w:val="36"/>
          <w:rtl/>
        </w:rPr>
        <w:t xml:space="preserve"> التربوية</w:t>
      </w:r>
      <w:r w:rsidR="006F4A6A" w:rsidRPr="005913AA">
        <w:rPr>
          <w:rFonts w:ascii="Simplified Arabic" w:eastAsia="Times New Roman" w:hAnsi="Simplified Arabic" w:cs="KFGQPC Uthman Taha Naskh"/>
          <w:sz w:val="36"/>
          <w:szCs w:val="36"/>
          <w:rtl/>
        </w:rPr>
        <w:t xml:space="preserve"> التي ينبغي أن يتسم بها</w:t>
      </w:r>
      <w:r w:rsidR="006F4A6A" w:rsidRPr="005913AA">
        <w:rPr>
          <w:rFonts w:ascii="Simplified Arabic" w:eastAsia="Times New Roman" w:hAnsi="Simplified Arabic" w:cs="KFGQPC Uthman Taha Naskh" w:hint="cs"/>
          <w:sz w:val="36"/>
          <w:szCs w:val="36"/>
          <w:rtl/>
        </w:rPr>
        <w:t>، ويربي النشء عليها.</w:t>
      </w:r>
    </w:p>
    <w:p w14:paraId="7325B812" w14:textId="7FF7485F" w:rsidR="006F4A6A" w:rsidRPr="005913AA" w:rsidRDefault="00F3313C" w:rsidP="00C1679D">
      <w:pPr>
        <w:spacing w:after="120" w:line="240" w:lineRule="auto"/>
        <w:ind w:firstLine="397"/>
        <w:jc w:val="lowKashida"/>
        <w:rPr>
          <w:rFonts w:ascii="Simplified Arabic" w:eastAsia="Times New Roman" w:hAnsi="Simplified Arabic" w:cs="KFGQPC Uthman Taha Naskh"/>
          <w:sz w:val="36"/>
          <w:szCs w:val="36"/>
          <w:rtl/>
        </w:rPr>
      </w:pPr>
      <w:r w:rsidRPr="005913AA">
        <w:rPr>
          <w:rFonts w:ascii="Simplified Arabic" w:eastAsia="Times New Roman" w:hAnsi="Simplified Arabic" w:cs="KFGQPC Uthman Taha Naskh"/>
          <w:sz w:val="36"/>
          <w:szCs w:val="36"/>
          <w:rtl/>
        </w:rPr>
        <w:t xml:space="preserve"> </w:t>
      </w:r>
      <w:r w:rsidR="006F4A6A" w:rsidRPr="005913AA">
        <w:rPr>
          <w:rFonts w:ascii="Simplified Arabic" w:eastAsia="Times New Roman" w:hAnsi="Simplified Arabic" w:cs="KFGQPC Uthman Taha Naskh"/>
          <w:sz w:val="36"/>
          <w:szCs w:val="36"/>
          <w:rtl/>
        </w:rPr>
        <w:t xml:space="preserve">وأسلوب الموعظة من أجل الأساليب التربوية التي تؤتي ثمارها لأن الله </w:t>
      </w:r>
      <w:r w:rsidR="006F4A6A" w:rsidRPr="005913AA">
        <w:rPr>
          <w:rFonts w:ascii="Simplified Arabic" w:eastAsia="Times New Roman" w:hAnsi="Simplified Arabic" w:cs="KFGQPC Uthman Taha Naskh" w:hint="cs"/>
          <w:sz w:val="36"/>
          <w:szCs w:val="36"/>
          <w:rtl/>
        </w:rPr>
        <w:t xml:space="preserve">ــ </w:t>
      </w:r>
      <w:r w:rsidR="006F4A6A" w:rsidRPr="005913AA">
        <w:rPr>
          <w:rFonts w:ascii="Simplified Arabic" w:eastAsia="Times New Roman" w:hAnsi="Simplified Arabic" w:cs="KFGQPC Uthman Taha Naskh"/>
          <w:sz w:val="36"/>
          <w:szCs w:val="36"/>
          <w:rtl/>
        </w:rPr>
        <w:t>تعالى</w:t>
      </w:r>
      <w:r w:rsidR="006F4A6A" w:rsidRPr="005913AA">
        <w:rPr>
          <w:rFonts w:ascii="Simplified Arabic" w:eastAsia="Times New Roman" w:hAnsi="Simplified Arabic" w:cs="KFGQPC Uthman Taha Naskh" w:hint="cs"/>
          <w:sz w:val="36"/>
          <w:szCs w:val="36"/>
          <w:rtl/>
        </w:rPr>
        <w:t xml:space="preserve"> ــ</w:t>
      </w:r>
      <w:r w:rsidR="006F4A6A" w:rsidRPr="005913AA">
        <w:rPr>
          <w:rFonts w:ascii="Simplified Arabic" w:eastAsia="Times New Roman" w:hAnsi="Simplified Arabic" w:cs="KFGQPC Uthman Taha Naskh"/>
          <w:sz w:val="36"/>
          <w:szCs w:val="36"/>
          <w:rtl/>
        </w:rPr>
        <w:t xml:space="preserve"> الخبير بعباده هو الذي أرشد نبيه الكريم ـ</w:t>
      </w:r>
      <w:r w:rsidR="006F4A6A" w:rsidRPr="005913AA">
        <w:rPr>
          <w:rFonts w:ascii="Simplified Arabic" w:eastAsia="Times New Roman" w:hAnsi="Simplified Arabic" w:cs="KFGQPC Uthman Taha Naskh" w:hint="cs"/>
          <w:sz w:val="36"/>
          <w:szCs w:val="36"/>
          <w:rtl/>
        </w:rPr>
        <w:t>ــ</w:t>
      </w:r>
      <w:r w:rsidR="006F4A6A" w:rsidRPr="005913AA">
        <w:rPr>
          <w:rFonts w:ascii="Simplified Arabic" w:eastAsia="Times New Roman" w:hAnsi="Simplified Arabic" w:cs="KFGQPC Uthman Taha Naskh"/>
          <w:sz w:val="36"/>
          <w:szCs w:val="36"/>
          <w:rtl/>
        </w:rPr>
        <w:t xml:space="preserve"> صلى الله عليه وسلم </w:t>
      </w:r>
      <w:r w:rsidR="006F4A6A" w:rsidRPr="005913AA">
        <w:rPr>
          <w:rFonts w:ascii="Simplified Arabic" w:eastAsia="Times New Roman" w:hAnsi="Simplified Arabic" w:cs="KFGQPC Uthman Taha Naskh" w:hint="cs"/>
          <w:sz w:val="36"/>
          <w:szCs w:val="36"/>
          <w:rtl/>
        </w:rPr>
        <w:t>ـــ</w:t>
      </w:r>
      <w:r w:rsidR="006F4A6A" w:rsidRPr="005913AA">
        <w:rPr>
          <w:rFonts w:ascii="Simplified Arabic" w:eastAsia="Times New Roman" w:hAnsi="Simplified Arabic" w:cs="KFGQPC Uthman Taha Naskh"/>
          <w:sz w:val="36"/>
          <w:szCs w:val="36"/>
          <w:rtl/>
        </w:rPr>
        <w:t>ـ بقوله</w:t>
      </w:r>
      <w:r w:rsidR="00C1679D">
        <w:rPr>
          <w:rFonts w:ascii="Simplified Arabic" w:eastAsia="Times New Roman" w:hAnsi="Simplified Arabic" w:cs="KFGQPC Uthman Taha Naskh" w:hint="cs"/>
          <w:color w:val="000000" w:themeColor="text1"/>
          <w:sz w:val="36"/>
          <w:szCs w:val="36"/>
          <w:rtl/>
        </w:rPr>
        <w:t xml:space="preserve">: </w:t>
      </w:r>
      <w:r w:rsidR="00C1679D" w:rsidRPr="00F82B08">
        <w:rPr>
          <w:rFonts w:ascii="Simplified Arabic" w:eastAsia="Times New Roman" w:hAnsi="Simplified Arabic" w:cs="KFGQPC Uthman Taha Naskh" w:hint="cs"/>
          <w:color w:val="008000"/>
          <w:sz w:val="36"/>
          <w:szCs w:val="36"/>
          <w:rtl/>
        </w:rPr>
        <w:t>﴿</w:t>
      </w:r>
      <w:r w:rsidR="006F4A6A" w:rsidRPr="00F82B08">
        <w:rPr>
          <w:rFonts w:ascii="Simplified Arabic" w:eastAsia="Times New Roman" w:hAnsi="Simplified Arabic" w:cs="KFGQPC Uthman Taha Naskh"/>
          <w:b/>
          <w:bCs/>
          <w:color w:val="008000"/>
          <w:sz w:val="36"/>
          <w:szCs w:val="36"/>
          <w:rtl/>
        </w:rPr>
        <w:t>ادْعُ إِلَىٰ سَبِيلِ رَبِّكَ بِالْحِكْمَةِ وَالْمَوْعِظَةِ الْحَسَنَةِ وَجَادِلْهُم بِالَّتِي هِيَ أَحْسَنُ إِنَّ رَبَّكَ هُوَ أَعْلَمُ بِمَن ضَلَّ عَن سَبِيلِهِ وَهُوَ أَعْلَمُ بِالْمُهْتَدِينَ</w:t>
      </w:r>
      <w:r w:rsidR="00C1679D" w:rsidRPr="00F82B08">
        <w:rPr>
          <w:rFonts w:ascii="Simplified Arabic" w:eastAsia="Times New Roman" w:hAnsi="Simplified Arabic" w:cs="KFGQPC Uthman Taha Naskh" w:hint="cs"/>
          <w:color w:val="008000"/>
          <w:sz w:val="36"/>
          <w:szCs w:val="36"/>
          <w:rtl/>
        </w:rPr>
        <w:t>﴾</w:t>
      </w:r>
      <w:r w:rsidRPr="005913AA">
        <w:rPr>
          <w:rFonts w:ascii="Simplified Arabic" w:eastAsia="Times New Roman" w:hAnsi="Simplified Arabic" w:cs="KFGQPC Uthman Taha Naskh" w:hint="cs"/>
          <w:sz w:val="36"/>
          <w:szCs w:val="36"/>
          <w:rtl/>
        </w:rPr>
        <w:t xml:space="preserve"> </w:t>
      </w:r>
      <w:r w:rsidR="006F4A6A" w:rsidRPr="005913AA">
        <w:rPr>
          <w:rFonts w:ascii="Simplified Arabic" w:eastAsia="Times New Roman" w:hAnsi="Simplified Arabic" w:cs="KFGQPC Uthman Taha Naskh"/>
          <w:sz w:val="36"/>
          <w:szCs w:val="36"/>
          <w:rtl/>
        </w:rPr>
        <w:t>[سورة النحل:125].</w:t>
      </w:r>
    </w:p>
    <w:p w14:paraId="4E98E2F1" w14:textId="77777777" w:rsidR="006F4A6A" w:rsidRPr="005913AA" w:rsidRDefault="006F4A6A" w:rsidP="00C1679D">
      <w:pPr>
        <w:pStyle w:val="Heading11"/>
        <w:numPr>
          <w:ilvl w:val="0"/>
          <w:numId w:val="0"/>
        </w:numPr>
        <w:ind w:left="360"/>
        <w:rPr>
          <w:rtl/>
          <w:lang w:bidi="ar-EG"/>
        </w:rPr>
      </w:pPr>
      <w:bookmarkStart w:id="6" w:name="_Toc146534371"/>
      <w:r w:rsidRPr="005913AA">
        <w:rPr>
          <w:rtl/>
          <w:lang w:bidi="ar-EG"/>
        </w:rPr>
        <w:t>ثانيا: أسلوب التربية بالترغيب والترهيب.</w:t>
      </w:r>
      <w:bookmarkEnd w:id="6"/>
    </w:p>
    <w:p w14:paraId="5A47119D" w14:textId="49EC4138" w:rsidR="006F4A6A" w:rsidRPr="005913AA" w:rsidRDefault="00F3313C" w:rsidP="00F3313C">
      <w:pPr>
        <w:tabs>
          <w:tab w:val="left" w:pos="1556"/>
        </w:tabs>
        <w:spacing w:after="120" w:line="240" w:lineRule="auto"/>
        <w:ind w:firstLine="397"/>
        <w:jc w:val="lowKashida"/>
        <w:rPr>
          <w:rFonts w:ascii="Simplified Arabic" w:eastAsia="Times New Roman" w:hAnsi="Simplified Arabic" w:cs="KFGQPC Uthman Taha Naskh"/>
          <w:sz w:val="36"/>
          <w:szCs w:val="36"/>
          <w:rtl/>
          <w:lang w:bidi="ar-EG"/>
        </w:rPr>
      </w:pPr>
      <w:r w:rsidRPr="005913AA">
        <w:rPr>
          <w:rFonts w:ascii="Simplified Arabic" w:eastAsia="Times New Roman" w:hAnsi="Simplified Arabic" w:cs="KFGQPC Uthman Taha Naskh"/>
          <w:sz w:val="36"/>
          <w:szCs w:val="36"/>
          <w:rtl/>
          <w:lang w:bidi="ar-EG"/>
        </w:rPr>
        <w:t xml:space="preserve"> </w:t>
      </w:r>
      <w:r w:rsidR="006F4A6A" w:rsidRPr="005913AA">
        <w:rPr>
          <w:rFonts w:ascii="Simplified Arabic" w:eastAsia="Times New Roman" w:hAnsi="Simplified Arabic" w:cs="KFGQPC Uthman Taha Naskh"/>
          <w:sz w:val="36"/>
          <w:szCs w:val="36"/>
          <w:rtl/>
          <w:lang w:bidi="ar-EG"/>
        </w:rPr>
        <w:t xml:space="preserve">ذلك الأسلوب الذي يتماشى مع الطبيعة البشرية، والذي لا يستغنى عنه المربي في كل زمان ومكان؛ إذ لا يمكن أن تجدي التربية وتحقق </w:t>
      </w:r>
      <w:r w:rsidR="006F4A6A" w:rsidRPr="005913AA">
        <w:rPr>
          <w:rFonts w:ascii="Simplified Arabic" w:eastAsia="Times New Roman" w:hAnsi="Simplified Arabic" w:cs="KFGQPC Uthman Taha Naskh" w:hint="cs"/>
          <w:sz w:val="36"/>
          <w:szCs w:val="36"/>
          <w:rtl/>
          <w:lang w:bidi="ar-EG"/>
        </w:rPr>
        <w:t>أ</w:t>
      </w:r>
      <w:r w:rsidR="006F4A6A" w:rsidRPr="005913AA">
        <w:rPr>
          <w:rFonts w:ascii="Simplified Arabic" w:eastAsia="Times New Roman" w:hAnsi="Simplified Arabic" w:cs="KFGQPC Uthman Taha Naskh"/>
          <w:sz w:val="36"/>
          <w:szCs w:val="36"/>
          <w:rtl/>
          <w:lang w:bidi="ar-EG"/>
        </w:rPr>
        <w:t xml:space="preserve">هدافها مالم يعرف المتربي أن هناك نتائج </w:t>
      </w:r>
      <w:r w:rsidR="006F4A6A" w:rsidRPr="005913AA">
        <w:rPr>
          <w:rFonts w:ascii="Simplified Arabic" w:eastAsia="Times New Roman" w:hAnsi="Simplified Arabic" w:cs="KFGQPC Uthman Taha Naskh" w:hint="cs"/>
          <w:sz w:val="36"/>
          <w:szCs w:val="36"/>
          <w:rtl/>
          <w:lang w:bidi="ar-EG"/>
        </w:rPr>
        <w:t>إيجابية أو سلبية</w:t>
      </w:r>
      <w:r w:rsidR="006F4A6A" w:rsidRPr="005913AA">
        <w:rPr>
          <w:rFonts w:ascii="Simplified Arabic" w:eastAsia="Times New Roman" w:hAnsi="Simplified Arabic" w:cs="KFGQPC Uthman Taha Naskh"/>
          <w:sz w:val="36"/>
          <w:szCs w:val="36"/>
          <w:rtl/>
          <w:lang w:bidi="ar-EG"/>
        </w:rPr>
        <w:t xml:space="preserve"> وراء عمله وسلوكه، فإن عمل خيرا نال السرور والحلاوة، وإن فعل شرا ذاق الألم والمرارة</w:t>
      </w:r>
      <w:r w:rsidR="006F4A6A" w:rsidRPr="005913AA">
        <w:rPr>
          <w:rFonts w:ascii="Simplified Arabic" w:eastAsia="Times New Roman" w:hAnsi="Simplified Arabic" w:cs="KFGQPC Uthman Taha Naskh" w:hint="cs"/>
          <w:sz w:val="36"/>
          <w:szCs w:val="36"/>
          <w:rtl/>
          <w:lang w:bidi="ar-EG"/>
        </w:rPr>
        <w:t xml:space="preserve">. </w:t>
      </w:r>
      <w:r w:rsidR="006F4A6A" w:rsidRPr="005913AA">
        <w:rPr>
          <w:rFonts w:ascii="Simplified Arabic" w:eastAsia="Times New Roman" w:hAnsi="Simplified Arabic" w:cs="KFGQPC Uthman Taha Naskh"/>
          <w:sz w:val="36"/>
          <w:szCs w:val="36"/>
          <w:rtl/>
          <w:lang w:bidi="ar-EG"/>
        </w:rPr>
        <w:t>(</w:t>
      </w:r>
      <w:r w:rsidR="006F4A6A" w:rsidRPr="005913AA">
        <w:rPr>
          <w:rFonts w:ascii="Simplified Arabic" w:eastAsia="Times New Roman" w:hAnsi="Simplified Arabic" w:cs="KFGQPC Uthman Taha Naskh" w:hint="cs"/>
          <w:sz w:val="36"/>
          <w:szCs w:val="36"/>
          <w:rtl/>
          <w:lang w:bidi="ar-EG"/>
        </w:rPr>
        <w:t>أ</w:t>
      </w:r>
      <w:r w:rsidR="006F4A6A" w:rsidRPr="005913AA">
        <w:rPr>
          <w:rFonts w:ascii="Simplified Arabic" w:eastAsia="Times New Roman" w:hAnsi="Simplified Arabic" w:cs="KFGQPC Uthman Taha Naskh"/>
          <w:sz w:val="36"/>
          <w:szCs w:val="36"/>
          <w:rtl/>
          <w:lang w:bidi="ar-EG"/>
        </w:rPr>
        <w:t>بو العينين، 1980،</w:t>
      </w:r>
      <w:r w:rsidR="00EA2CA8" w:rsidRPr="005913AA">
        <w:rPr>
          <w:rFonts w:ascii="Simplified Arabic" w:eastAsia="Times New Roman" w:hAnsi="Simplified Arabic" w:cs="KFGQPC Uthman Taha Naskh" w:hint="cs"/>
          <w:sz w:val="36"/>
          <w:szCs w:val="36"/>
          <w:rtl/>
          <w:lang w:bidi="ar-EG"/>
        </w:rPr>
        <w:t xml:space="preserve"> ص</w:t>
      </w:r>
      <w:r w:rsidR="006F4A6A" w:rsidRPr="005913AA">
        <w:rPr>
          <w:rFonts w:ascii="Simplified Arabic" w:eastAsia="Times New Roman" w:hAnsi="Simplified Arabic" w:cs="KFGQPC Uthman Taha Naskh"/>
          <w:sz w:val="36"/>
          <w:szCs w:val="36"/>
          <w:rtl/>
          <w:lang w:bidi="ar-EG"/>
        </w:rPr>
        <w:t xml:space="preserve"> 240)</w:t>
      </w:r>
      <w:r w:rsidR="006F4A6A" w:rsidRPr="005913AA">
        <w:rPr>
          <w:rFonts w:ascii="Simplified Arabic" w:eastAsia="Times New Roman" w:hAnsi="Simplified Arabic" w:cs="KFGQPC Uthman Taha Naskh" w:hint="cs"/>
          <w:sz w:val="36"/>
          <w:szCs w:val="36"/>
          <w:rtl/>
          <w:lang w:bidi="ar-EG"/>
        </w:rPr>
        <w:t>.</w:t>
      </w:r>
    </w:p>
    <w:p w14:paraId="737B9A9C" w14:textId="0FB79D86" w:rsidR="006F4A6A" w:rsidRPr="005913AA" w:rsidRDefault="00F3313C" w:rsidP="00F3313C">
      <w:pPr>
        <w:tabs>
          <w:tab w:val="left" w:pos="1556"/>
        </w:tabs>
        <w:spacing w:after="120" w:line="240" w:lineRule="auto"/>
        <w:ind w:firstLine="397"/>
        <w:jc w:val="lowKashida"/>
        <w:rPr>
          <w:rFonts w:ascii="Simplified Arabic" w:eastAsia="Times New Roman" w:hAnsi="Simplified Arabic" w:cs="KFGQPC Uthman Taha Naskh"/>
          <w:sz w:val="36"/>
          <w:szCs w:val="36"/>
          <w:rtl/>
          <w:lang w:bidi="ar-EG"/>
        </w:rPr>
      </w:pPr>
      <w:r w:rsidRPr="005913AA">
        <w:rPr>
          <w:rFonts w:ascii="Simplified Arabic" w:eastAsia="Times New Roman" w:hAnsi="Simplified Arabic" w:cs="KFGQPC Uthman Taha Naskh"/>
          <w:sz w:val="36"/>
          <w:szCs w:val="36"/>
          <w:rtl/>
          <w:lang w:bidi="ar-EG"/>
        </w:rPr>
        <w:lastRenderedPageBreak/>
        <w:t xml:space="preserve"> </w:t>
      </w:r>
      <w:r w:rsidR="006F4A6A" w:rsidRPr="005913AA">
        <w:rPr>
          <w:rFonts w:ascii="Simplified Arabic" w:eastAsia="Times New Roman" w:hAnsi="Simplified Arabic" w:cs="KFGQPC Uthman Taha Naskh"/>
          <w:sz w:val="36"/>
          <w:szCs w:val="36"/>
          <w:rtl/>
          <w:lang w:bidi="ar-EG"/>
        </w:rPr>
        <w:t xml:space="preserve">والمتأمل في كتاب الله تعالي ليجد مئات الآيات تتخذ هذا الأسلوب التربوي الإسلامي، </w:t>
      </w:r>
      <w:r w:rsidR="006F4A6A" w:rsidRPr="005913AA">
        <w:rPr>
          <w:rFonts w:ascii="Simplified Arabic" w:eastAsia="Times New Roman" w:hAnsi="Simplified Arabic" w:cs="KFGQPC Uthman Taha Naskh" w:hint="cs"/>
          <w:sz w:val="36"/>
          <w:szCs w:val="36"/>
          <w:rtl/>
          <w:lang w:bidi="ar-EG"/>
        </w:rPr>
        <w:t>و</w:t>
      </w:r>
      <w:r w:rsidR="006F4A6A" w:rsidRPr="005913AA">
        <w:rPr>
          <w:rFonts w:ascii="Simplified Arabic" w:eastAsia="Times New Roman" w:hAnsi="Simplified Arabic" w:cs="KFGQPC Uthman Taha Naskh"/>
          <w:sz w:val="36"/>
          <w:szCs w:val="36"/>
          <w:rtl/>
          <w:lang w:bidi="ar-EG"/>
        </w:rPr>
        <w:t>الله تعالي ربى عباده ترغيبا وترهيبا بالجنة والنار</w:t>
      </w:r>
      <w:r w:rsidR="006F4A6A" w:rsidRPr="005913AA">
        <w:rPr>
          <w:rFonts w:ascii="Simplified Arabic" w:eastAsia="Times New Roman" w:hAnsi="Simplified Arabic" w:cs="KFGQPC Uthman Taha Naskh" w:hint="cs"/>
          <w:sz w:val="36"/>
          <w:szCs w:val="36"/>
          <w:rtl/>
          <w:lang w:bidi="ar-EG"/>
        </w:rPr>
        <w:t xml:space="preserve">، </w:t>
      </w:r>
      <w:r w:rsidR="006F4A6A" w:rsidRPr="005913AA">
        <w:rPr>
          <w:rFonts w:ascii="Simplified Arabic" w:eastAsia="Times New Roman" w:hAnsi="Simplified Arabic" w:cs="KFGQPC Uthman Taha Naskh"/>
          <w:sz w:val="36"/>
          <w:szCs w:val="36"/>
          <w:rtl/>
          <w:lang w:bidi="ar-EG"/>
        </w:rPr>
        <w:t xml:space="preserve">وهكذا ينبغي للمعلم أن يربي طلابه علي الترغيب والترهيب والنظر في مآلات الأمور وان من يعمل يجد، ومن يزرع يحصد، إن خيرا فخير وإن شرا فشر، فمن يعمل مثقال ذرة خيرا يره ومن يعمل مثقال ذرة شرا يره. </w:t>
      </w:r>
    </w:p>
    <w:p w14:paraId="67E7460F" w14:textId="218E87E9" w:rsidR="006F4A6A" w:rsidRPr="005913AA" w:rsidRDefault="00F3313C" w:rsidP="00F3313C">
      <w:pPr>
        <w:spacing w:after="120" w:line="240" w:lineRule="auto"/>
        <w:ind w:firstLine="397"/>
        <w:jc w:val="lowKashida"/>
        <w:rPr>
          <w:rFonts w:ascii="Simplified Arabic" w:eastAsia="Times New Roman" w:hAnsi="Simplified Arabic" w:cs="KFGQPC Uthman Taha Naskh"/>
          <w:sz w:val="36"/>
          <w:szCs w:val="36"/>
          <w:rtl/>
        </w:rPr>
      </w:pPr>
      <w:r w:rsidRPr="005913AA">
        <w:rPr>
          <w:rFonts w:ascii="Simplified Arabic" w:eastAsia="Times New Roman" w:hAnsi="Simplified Arabic" w:cs="KFGQPC Uthman Taha Naskh"/>
          <w:sz w:val="36"/>
          <w:szCs w:val="36"/>
          <w:rtl/>
          <w:lang w:bidi="ar-EG"/>
        </w:rPr>
        <w:t xml:space="preserve"> </w:t>
      </w:r>
      <w:r w:rsidR="006F4A6A" w:rsidRPr="005913AA">
        <w:rPr>
          <w:rFonts w:ascii="Simplified Arabic" w:eastAsia="Times New Roman" w:hAnsi="Simplified Arabic" w:cs="KFGQPC Uthman Taha Naskh"/>
          <w:sz w:val="36"/>
          <w:szCs w:val="36"/>
          <w:rtl/>
        </w:rPr>
        <w:t>ويلاحظ</w:t>
      </w:r>
      <w:r w:rsidR="00160E65" w:rsidRPr="005913AA">
        <w:rPr>
          <w:rFonts w:ascii="Simplified Arabic" w:eastAsia="Times New Roman" w:hAnsi="Simplified Arabic" w:cs="KFGQPC Uthman Taha Naskh"/>
          <w:sz w:val="36"/>
          <w:szCs w:val="36"/>
          <w:rtl/>
        </w:rPr>
        <w:t xml:space="preserve"> في </w:t>
      </w:r>
      <w:r w:rsidR="006F4A6A" w:rsidRPr="005913AA">
        <w:rPr>
          <w:rFonts w:ascii="Simplified Arabic" w:eastAsia="Times New Roman" w:hAnsi="Simplified Arabic" w:cs="KFGQPC Uthman Taha Naskh"/>
          <w:sz w:val="36"/>
          <w:szCs w:val="36"/>
          <w:rtl/>
        </w:rPr>
        <w:t>آيات الترغيب والترهيب أن الله تبارك وتعالى يقدم الترغيب على الترهيب وهذا أدب قرآني رفيع وهذا هو ال</w:t>
      </w:r>
      <w:r w:rsidR="006F4A6A" w:rsidRPr="005913AA">
        <w:rPr>
          <w:rFonts w:ascii="Simplified Arabic" w:eastAsia="Times New Roman" w:hAnsi="Simplified Arabic" w:cs="KFGQPC Uthman Taha Naskh" w:hint="cs"/>
          <w:sz w:val="36"/>
          <w:szCs w:val="36"/>
          <w:rtl/>
        </w:rPr>
        <w:t>أ</w:t>
      </w:r>
      <w:r w:rsidR="006F4A6A" w:rsidRPr="005913AA">
        <w:rPr>
          <w:rFonts w:ascii="Simplified Arabic" w:eastAsia="Times New Roman" w:hAnsi="Simplified Arabic" w:cs="KFGQPC Uthman Taha Naskh"/>
          <w:sz w:val="36"/>
          <w:szCs w:val="36"/>
          <w:rtl/>
        </w:rPr>
        <w:t xml:space="preserve">نفع حيث </w:t>
      </w:r>
      <w:r w:rsidR="006F4A6A" w:rsidRPr="005913AA">
        <w:rPr>
          <w:rFonts w:ascii="Simplified Arabic" w:eastAsia="Times New Roman" w:hAnsi="Simplified Arabic" w:cs="KFGQPC Uthman Taha Naskh" w:hint="cs"/>
          <w:sz w:val="36"/>
          <w:szCs w:val="36"/>
          <w:rtl/>
        </w:rPr>
        <w:t>إ</w:t>
      </w:r>
      <w:r w:rsidR="006F4A6A" w:rsidRPr="005913AA">
        <w:rPr>
          <w:rFonts w:ascii="Simplified Arabic" w:eastAsia="Times New Roman" w:hAnsi="Simplified Arabic" w:cs="KFGQPC Uthman Taha Naskh"/>
          <w:sz w:val="36"/>
          <w:szCs w:val="36"/>
          <w:rtl/>
        </w:rPr>
        <w:t>ن النفس البشرية تنتفع بمثل ذلك وتحبه</w:t>
      </w:r>
      <w:r w:rsidR="006F4A6A" w:rsidRPr="005913AA">
        <w:rPr>
          <w:rFonts w:ascii="Simplified Arabic" w:eastAsia="Times New Roman" w:hAnsi="Simplified Arabic" w:cs="KFGQPC Uthman Taha Naskh" w:hint="cs"/>
          <w:sz w:val="36"/>
          <w:szCs w:val="36"/>
          <w:rtl/>
        </w:rPr>
        <w:t>،</w:t>
      </w:r>
      <w:r w:rsidR="006F4A6A" w:rsidRPr="005913AA">
        <w:rPr>
          <w:rFonts w:ascii="Simplified Arabic" w:eastAsia="Times New Roman" w:hAnsi="Simplified Arabic" w:cs="KFGQPC Uthman Taha Naskh"/>
          <w:sz w:val="36"/>
          <w:szCs w:val="36"/>
          <w:rtl/>
        </w:rPr>
        <w:t xml:space="preserve"> ولقد أخبر الله تعالي </w:t>
      </w:r>
      <w:r w:rsidR="006F4A6A" w:rsidRPr="005913AA">
        <w:rPr>
          <w:rFonts w:ascii="Simplified Arabic" w:eastAsia="Times New Roman" w:hAnsi="Simplified Arabic" w:cs="KFGQPC Uthman Taha Naskh" w:hint="cs"/>
          <w:sz w:val="36"/>
          <w:szCs w:val="36"/>
          <w:rtl/>
        </w:rPr>
        <w:t>أ</w:t>
      </w:r>
      <w:r w:rsidR="006F4A6A" w:rsidRPr="005913AA">
        <w:rPr>
          <w:rFonts w:ascii="Simplified Arabic" w:eastAsia="Times New Roman" w:hAnsi="Simplified Arabic" w:cs="KFGQPC Uthman Taha Naskh"/>
          <w:sz w:val="36"/>
          <w:szCs w:val="36"/>
          <w:rtl/>
        </w:rPr>
        <w:t xml:space="preserve">ن هذه الصفة كانت مما امتدح به النبى </w:t>
      </w:r>
      <w:r w:rsidR="006F4A6A" w:rsidRPr="005913AA">
        <w:rPr>
          <w:rFonts w:ascii="Simplified Arabic" w:eastAsia="Times New Roman" w:hAnsi="Simplified Arabic" w:cs="KFGQPC Uthman Taha Naskh" w:hint="cs"/>
          <w:sz w:val="36"/>
          <w:szCs w:val="36"/>
          <w:rtl/>
        </w:rPr>
        <w:t xml:space="preserve">ــ </w:t>
      </w:r>
      <w:r w:rsidR="006F4A6A" w:rsidRPr="005913AA">
        <w:rPr>
          <w:rFonts w:ascii="Simplified Arabic" w:eastAsia="Times New Roman" w:hAnsi="Simplified Arabic" w:cs="KFGQPC Uthman Taha Naskh"/>
          <w:sz w:val="36"/>
          <w:szCs w:val="36"/>
          <w:rtl/>
        </w:rPr>
        <w:t>صلى الله عليه وسلم</w:t>
      </w:r>
      <w:r w:rsidR="006F4A6A" w:rsidRPr="005913AA">
        <w:rPr>
          <w:rFonts w:ascii="Simplified Arabic" w:eastAsia="Times New Roman" w:hAnsi="Simplified Arabic" w:cs="KFGQPC Uthman Taha Naskh" w:hint="cs"/>
          <w:sz w:val="36"/>
          <w:szCs w:val="36"/>
          <w:rtl/>
        </w:rPr>
        <w:t xml:space="preserve"> ــ</w:t>
      </w:r>
      <w:r w:rsidR="006F4A6A" w:rsidRPr="005913AA">
        <w:rPr>
          <w:rFonts w:ascii="Simplified Arabic" w:eastAsia="Times New Roman" w:hAnsi="Simplified Arabic" w:cs="KFGQPC Uthman Taha Naskh"/>
          <w:sz w:val="36"/>
          <w:szCs w:val="36"/>
          <w:rtl/>
        </w:rPr>
        <w:t xml:space="preserve"> الذي لم يكن فظ</w:t>
      </w:r>
      <w:r w:rsidR="006F4A6A" w:rsidRPr="005913AA">
        <w:rPr>
          <w:rFonts w:ascii="Simplified Arabic" w:eastAsia="Times New Roman" w:hAnsi="Simplified Arabic" w:cs="KFGQPC Uthman Taha Naskh" w:hint="cs"/>
          <w:sz w:val="36"/>
          <w:szCs w:val="36"/>
          <w:rtl/>
        </w:rPr>
        <w:t>ً</w:t>
      </w:r>
      <w:r w:rsidR="006F4A6A" w:rsidRPr="005913AA">
        <w:rPr>
          <w:rFonts w:ascii="Simplified Arabic" w:eastAsia="Times New Roman" w:hAnsi="Simplified Arabic" w:cs="KFGQPC Uthman Taha Naskh"/>
          <w:sz w:val="36"/>
          <w:szCs w:val="36"/>
          <w:rtl/>
        </w:rPr>
        <w:t>ا ولا غليظ</w:t>
      </w:r>
      <w:r w:rsidR="006F4A6A" w:rsidRPr="005913AA">
        <w:rPr>
          <w:rFonts w:ascii="Simplified Arabic" w:eastAsia="Times New Roman" w:hAnsi="Simplified Arabic" w:cs="KFGQPC Uthman Taha Naskh" w:hint="cs"/>
          <w:sz w:val="36"/>
          <w:szCs w:val="36"/>
          <w:rtl/>
        </w:rPr>
        <w:t>ً</w:t>
      </w:r>
      <w:r w:rsidR="006F4A6A" w:rsidRPr="005913AA">
        <w:rPr>
          <w:rFonts w:ascii="Simplified Arabic" w:eastAsia="Times New Roman" w:hAnsi="Simplified Arabic" w:cs="KFGQPC Uthman Taha Naskh"/>
          <w:sz w:val="36"/>
          <w:szCs w:val="36"/>
          <w:rtl/>
        </w:rPr>
        <w:t>ا ولا صخاب</w:t>
      </w:r>
      <w:r w:rsidR="006F4A6A" w:rsidRPr="005913AA">
        <w:rPr>
          <w:rFonts w:ascii="Simplified Arabic" w:eastAsia="Times New Roman" w:hAnsi="Simplified Arabic" w:cs="KFGQPC Uthman Taha Naskh" w:hint="cs"/>
          <w:sz w:val="36"/>
          <w:szCs w:val="36"/>
          <w:rtl/>
        </w:rPr>
        <w:t>ً</w:t>
      </w:r>
      <w:r w:rsidR="006F4A6A" w:rsidRPr="005913AA">
        <w:rPr>
          <w:rFonts w:ascii="Simplified Arabic" w:eastAsia="Times New Roman" w:hAnsi="Simplified Arabic" w:cs="KFGQPC Uthman Taha Naskh"/>
          <w:sz w:val="36"/>
          <w:szCs w:val="36"/>
          <w:rtl/>
        </w:rPr>
        <w:t>ا ولا لعان</w:t>
      </w:r>
      <w:r w:rsidR="006F4A6A" w:rsidRPr="005913AA">
        <w:rPr>
          <w:rFonts w:ascii="Simplified Arabic" w:eastAsia="Times New Roman" w:hAnsi="Simplified Arabic" w:cs="KFGQPC Uthman Taha Naskh" w:hint="cs"/>
          <w:sz w:val="36"/>
          <w:szCs w:val="36"/>
          <w:rtl/>
        </w:rPr>
        <w:t>ً</w:t>
      </w:r>
      <w:r w:rsidR="006F4A6A" w:rsidRPr="005913AA">
        <w:rPr>
          <w:rFonts w:ascii="Simplified Arabic" w:eastAsia="Times New Roman" w:hAnsi="Simplified Arabic" w:cs="KFGQPC Uthman Taha Naskh"/>
          <w:sz w:val="36"/>
          <w:szCs w:val="36"/>
          <w:rtl/>
        </w:rPr>
        <w:t>ا</w:t>
      </w:r>
      <w:r w:rsidR="006F4A6A" w:rsidRPr="005913AA">
        <w:rPr>
          <w:rFonts w:ascii="Simplified Arabic" w:eastAsia="Times New Roman" w:hAnsi="Simplified Arabic" w:cs="KFGQPC Uthman Taha Naskh" w:hint="cs"/>
          <w:sz w:val="36"/>
          <w:szCs w:val="36"/>
          <w:rtl/>
        </w:rPr>
        <w:t xml:space="preserve">، فالترغيب تحبه النفس وتألفه، وتقبل طواعية على فعل السلوك الحسن. </w:t>
      </w:r>
    </w:p>
    <w:p w14:paraId="2E77A32A" w14:textId="52874610" w:rsidR="006F4A6A" w:rsidRPr="005913AA" w:rsidRDefault="00F3313C" w:rsidP="00C1679D">
      <w:pPr>
        <w:spacing w:after="120" w:line="240" w:lineRule="auto"/>
        <w:ind w:firstLine="397"/>
        <w:jc w:val="lowKashida"/>
        <w:rPr>
          <w:rFonts w:ascii="Simplified Arabic" w:eastAsia="Times New Roman" w:hAnsi="Simplified Arabic" w:cs="KFGQPC Uthman Taha Naskh"/>
          <w:sz w:val="36"/>
          <w:szCs w:val="36"/>
          <w:rtl/>
        </w:rPr>
      </w:pPr>
      <w:r w:rsidRPr="005913AA">
        <w:rPr>
          <w:rFonts w:ascii="Simplified Arabic" w:eastAsia="Times New Roman" w:hAnsi="Simplified Arabic" w:cs="KFGQPC Uthman Taha Naskh"/>
          <w:sz w:val="36"/>
          <w:szCs w:val="36"/>
          <w:rtl/>
        </w:rPr>
        <w:t xml:space="preserve"> </w:t>
      </w:r>
      <w:r w:rsidR="006F4A6A" w:rsidRPr="005913AA">
        <w:rPr>
          <w:rFonts w:ascii="Simplified Arabic" w:eastAsia="Times New Roman" w:hAnsi="Simplified Arabic" w:cs="KFGQPC Uthman Taha Naskh"/>
          <w:sz w:val="36"/>
          <w:szCs w:val="36"/>
          <w:rtl/>
        </w:rPr>
        <w:t>وعندما تستخدم التربية الإسلامية هذا الأسلوب ف</w:t>
      </w:r>
      <w:r w:rsidR="006F4A6A" w:rsidRPr="005913AA">
        <w:rPr>
          <w:rFonts w:ascii="Simplified Arabic" w:eastAsia="Times New Roman" w:hAnsi="Simplified Arabic" w:cs="KFGQPC Uthman Taha Naskh" w:hint="cs"/>
          <w:sz w:val="36"/>
          <w:szCs w:val="36"/>
          <w:rtl/>
        </w:rPr>
        <w:t>إ</w:t>
      </w:r>
      <w:r w:rsidR="006F4A6A" w:rsidRPr="005913AA">
        <w:rPr>
          <w:rFonts w:ascii="Simplified Arabic" w:eastAsia="Times New Roman" w:hAnsi="Simplified Arabic" w:cs="KFGQPC Uthman Taha Naskh"/>
          <w:sz w:val="36"/>
          <w:szCs w:val="36"/>
          <w:rtl/>
        </w:rPr>
        <w:t>نها تقدم الترغيب على الترهيب</w:t>
      </w:r>
      <w:r w:rsidR="006F4A6A" w:rsidRPr="005913AA">
        <w:rPr>
          <w:rFonts w:ascii="Simplified Arabic" w:eastAsia="Times New Roman" w:hAnsi="Simplified Arabic" w:cs="KFGQPC Uthman Taha Naskh" w:hint="cs"/>
          <w:sz w:val="36"/>
          <w:szCs w:val="36"/>
          <w:rtl/>
        </w:rPr>
        <w:t>، فبال</w:t>
      </w:r>
      <w:r w:rsidR="006F4A6A" w:rsidRPr="005913AA">
        <w:rPr>
          <w:rFonts w:ascii="Simplified Arabic" w:eastAsia="Times New Roman" w:hAnsi="Simplified Arabic" w:cs="KFGQPC Uthman Taha Naskh"/>
          <w:sz w:val="36"/>
          <w:szCs w:val="36"/>
          <w:rtl/>
        </w:rPr>
        <w:t>رج</w:t>
      </w:r>
      <w:r w:rsidR="006F4A6A" w:rsidRPr="005913AA">
        <w:rPr>
          <w:rFonts w:ascii="Simplified Arabic" w:eastAsia="Times New Roman" w:hAnsi="Simplified Arabic" w:cs="KFGQPC Uthman Taha Naskh" w:hint="cs"/>
          <w:sz w:val="36"/>
          <w:szCs w:val="36"/>
          <w:rtl/>
        </w:rPr>
        <w:t>و</w:t>
      </w:r>
      <w:r w:rsidR="006F4A6A" w:rsidRPr="005913AA">
        <w:rPr>
          <w:rFonts w:ascii="Simplified Arabic" w:eastAsia="Times New Roman" w:hAnsi="Simplified Arabic" w:cs="KFGQPC Uthman Taha Naskh"/>
          <w:sz w:val="36"/>
          <w:szCs w:val="36"/>
          <w:rtl/>
        </w:rPr>
        <w:t xml:space="preserve">ع </w:t>
      </w:r>
      <w:r w:rsidR="006F4A6A" w:rsidRPr="005913AA">
        <w:rPr>
          <w:rFonts w:ascii="Simplified Arabic" w:eastAsia="Times New Roman" w:hAnsi="Simplified Arabic" w:cs="KFGQPC Uthman Taha Naskh" w:hint="cs"/>
          <w:sz w:val="36"/>
          <w:szCs w:val="36"/>
          <w:rtl/>
        </w:rPr>
        <w:t>إ</w:t>
      </w:r>
      <w:r w:rsidR="006F4A6A" w:rsidRPr="005913AA">
        <w:rPr>
          <w:rFonts w:ascii="Simplified Arabic" w:eastAsia="Times New Roman" w:hAnsi="Simplified Arabic" w:cs="KFGQPC Uthman Taha Naskh"/>
          <w:sz w:val="36"/>
          <w:szCs w:val="36"/>
          <w:rtl/>
        </w:rPr>
        <w:t xml:space="preserve">لى </w:t>
      </w:r>
      <w:r w:rsidR="006F4A6A" w:rsidRPr="005913AA">
        <w:rPr>
          <w:rFonts w:ascii="Simplified Arabic" w:eastAsia="Times New Roman" w:hAnsi="Simplified Arabic" w:cs="KFGQPC Uthman Taha Naskh" w:hint="cs"/>
          <w:sz w:val="36"/>
          <w:szCs w:val="36"/>
          <w:rtl/>
        </w:rPr>
        <w:t>آ</w:t>
      </w:r>
      <w:r w:rsidR="006F4A6A" w:rsidRPr="005913AA">
        <w:rPr>
          <w:rFonts w:ascii="Simplified Arabic" w:eastAsia="Times New Roman" w:hAnsi="Simplified Arabic" w:cs="KFGQPC Uthman Taha Naskh"/>
          <w:sz w:val="36"/>
          <w:szCs w:val="36"/>
          <w:rtl/>
        </w:rPr>
        <w:t>يات</w:t>
      </w:r>
      <w:r w:rsidRPr="005913AA">
        <w:rPr>
          <w:rFonts w:ascii="Simplified Arabic" w:eastAsia="Times New Roman" w:hAnsi="Simplified Arabic" w:cs="KFGQPC Uthman Taha Naskh"/>
          <w:sz w:val="36"/>
          <w:szCs w:val="36"/>
          <w:rtl/>
        </w:rPr>
        <w:t xml:space="preserve"> </w:t>
      </w:r>
      <w:r w:rsidR="006F4A6A" w:rsidRPr="005913AA">
        <w:rPr>
          <w:rFonts w:ascii="Simplified Arabic" w:eastAsia="Times New Roman" w:hAnsi="Simplified Arabic" w:cs="KFGQPC Uthman Taha Naskh" w:hint="cs"/>
          <w:sz w:val="36"/>
          <w:szCs w:val="36"/>
          <w:rtl/>
        </w:rPr>
        <w:t xml:space="preserve">سورة الزلزلة نجد </w:t>
      </w:r>
      <w:r w:rsidR="006F4A6A" w:rsidRPr="005913AA">
        <w:rPr>
          <w:rFonts w:ascii="Simplified Arabic" w:eastAsia="Times New Roman" w:hAnsi="Simplified Arabic" w:cs="KFGQPC Uthman Taha Naskh"/>
          <w:sz w:val="36"/>
          <w:szCs w:val="36"/>
          <w:rtl/>
        </w:rPr>
        <w:t xml:space="preserve">قول الحق </w:t>
      </w:r>
      <w:r w:rsidR="006F4A6A" w:rsidRPr="005913AA">
        <w:rPr>
          <w:rFonts w:ascii="Simplified Arabic" w:eastAsia="Times New Roman" w:hAnsi="Simplified Arabic" w:cs="KFGQPC Uthman Taha Naskh" w:hint="cs"/>
          <w:sz w:val="36"/>
          <w:szCs w:val="36"/>
          <w:rtl/>
        </w:rPr>
        <w:t xml:space="preserve">ــ </w:t>
      </w:r>
      <w:r w:rsidR="006F4A6A" w:rsidRPr="005913AA">
        <w:rPr>
          <w:rFonts w:ascii="Simplified Arabic" w:eastAsia="Times New Roman" w:hAnsi="Simplified Arabic" w:cs="KFGQPC Uthman Taha Naskh"/>
          <w:sz w:val="36"/>
          <w:szCs w:val="36"/>
          <w:rtl/>
        </w:rPr>
        <w:t>تبارك وتعالى</w:t>
      </w:r>
      <w:r w:rsidR="006F4A6A" w:rsidRPr="005913AA">
        <w:rPr>
          <w:rFonts w:ascii="Simplified Arabic" w:eastAsia="Times New Roman" w:hAnsi="Simplified Arabic" w:cs="KFGQPC Uthman Taha Naskh" w:hint="cs"/>
          <w:sz w:val="36"/>
          <w:szCs w:val="36"/>
          <w:rtl/>
        </w:rPr>
        <w:t xml:space="preserve"> ــ</w:t>
      </w:r>
      <w:r w:rsidR="006F4A6A" w:rsidRPr="00C1679D">
        <w:rPr>
          <w:rFonts w:ascii="Simplified Arabic" w:eastAsia="Times New Roman" w:hAnsi="Simplified Arabic" w:cs="KFGQPC Uthman Taha Naskh"/>
          <w:b/>
          <w:bCs/>
          <w:sz w:val="36"/>
          <w:szCs w:val="36"/>
          <w:rtl/>
        </w:rPr>
        <w:t>:</w:t>
      </w:r>
      <w:r w:rsidR="00C1679D" w:rsidRPr="00F82B08">
        <w:rPr>
          <w:rFonts w:ascii="Simplified Arabic" w:eastAsia="Times New Roman" w:hAnsi="Simplified Arabic" w:cs="KFGQPC Uthman Taha Naskh" w:hint="cs"/>
          <w:b/>
          <w:bCs/>
          <w:color w:val="008000"/>
          <w:sz w:val="36"/>
          <w:szCs w:val="36"/>
          <w:rtl/>
        </w:rPr>
        <w:t>﴿</w:t>
      </w:r>
      <w:r w:rsidR="006F4A6A" w:rsidRPr="00F82B08">
        <w:rPr>
          <w:rFonts w:ascii="Simplified Arabic" w:eastAsia="Times New Roman" w:hAnsi="Simplified Arabic" w:cs="KFGQPC Uthman Taha Naskh"/>
          <w:b/>
          <w:bCs/>
          <w:color w:val="008000"/>
          <w:sz w:val="36"/>
          <w:szCs w:val="36"/>
          <w:rtl/>
        </w:rPr>
        <w:t xml:space="preserve"> فَمَن يَعْمَلْ مِثْقَالَ ذَرَّةٍ خَيْرًا يَرَهُ (7) وَمَن يَعْمَلْ مِثْقَالَ ذَرَّةٍ شَرًّا يَرَهُ (8)</w:t>
      </w:r>
      <w:r w:rsidR="00C1679D" w:rsidRPr="00F82B08">
        <w:rPr>
          <w:rFonts w:ascii="Simplified Arabic" w:eastAsia="Times New Roman" w:hAnsi="Simplified Arabic" w:cs="KFGQPC Uthman Taha Naskh" w:hint="cs"/>
          <w:color w:val="008000"/>
          <w:sz w:val="36"/>
          <w:szCs w:val="36"/>
          <w:rtl/>
        </w:rPr>
        <w:t>﴾</w:t>
      </w:r>
      <w:r w:rsidR="00C1679D">
        <w:rPr>
          <w:rFonts w:ascii="Simplified Arabic" w:eastAsia="Times New Roman" w:hAnsi="Simplified Arabic" w:cs="KFGQPC Uthman Taha Naskh" w:hint="cs"/>
          <w:sz w:val="36"/>
          <w:szCs w:val="36"/>
          <w:rtl/>
        </w:rPr>
        <w:t xml:space="preserve"> </w:t>
      </w:r>
      <w:r w:rsidR="006F4A6A" w:rsidRPr="005913AA">
        <w:rPr>
          <w:rFonts w:ascii="Simplified Arabic" w:eastAsia="Times New Roman" w:hAnsi="Simplified Arabic" w:cs="KFGQPC Uthman Taha Naskh"/>
          <w:sz w:val="36"/>
          <w:szCs w:val="36"/>
          <w:rtl/>
        </w:rPr>
        <w:t>[سورة الزلزلة:8،7]، لتجد الإثابة على الخير والترغيب فيه جاءت قبل الترهيب من الشر والعقاب عليه.</w:t>
      </w:r>
    </w:p>
    <w:p w14:paraId="3EBB4372" w14:textId="6D87F6CD" w:rsidR="006F4A6A" w:rsidRPr="005913AA" w:rsidRDefault="00F3313C" w:rsidP="00F3313C">
      <w:pPr>
        <w:spacing w:after="120" w:line="240" w:lineRule="auto"/>
        <w:ind w:firstLine="397"/>
        <w:jc w:val="lowKashida"/>
        <w:rPr>
          <w:rFonts w:ascii="Simplified Arabic" w:eastAsia="Times New Roman" w:hAnsi="Simplified Arabic" w:cs="KFGQPC Uthman Taha Naskh"/>
          <w:sz w:val="36"/>
          <w:szCs w:val="36"/>
          <w:rtl/>
        </w:rPr>
      </w:pPr>
      <w:r w:rsidRPr="005913AA">
        <w:rPr>
          <w:rFonts w:ascii="Simplified Arabic" w:eastAsia="Times New Roman" w:hAnsi="Simplified Arabic" w:cs="KFGQPC Uthman Taha Naskh"/>
          <w:sz w:val="36"/>
          <w:szCs w:val="36"/>
          <w:rtl/>
        </w:rPr>
        <w:t xml:space="preserve"> </w:t>
      </w:r>
      <w:r w:rsidR="006F4A6A" w:rsidRPr="005913AA">
        <w:rPr>
          <w:rFonts w:ascii="Simplified Arabic" w:eastAsia="Times New Roman" w:hAnsi="Simplified Arabic" w:cs="KFGQPC Uthman Taha Naskh"/>
          <w:sz w:val="36"/>
          <w:szCs w:val="36"/>
          <w:rtl/>
        </w:rPr>
        <w:t xml:space="preserve">ولا تستخدم التربية الإسلامية الترهيب والعقوبة إلا </w:t>
      </w:r>
      <w:r w:rsidR="006F4A6A" w:rsidRPr="005913AA">
        <w:rPr>
          <w:rFonts w:ascii="Simplified Arabic" w:eastAsia="Times New Roman" w:hAnsi="Simplified Arabic" w:cs="KFGQPC Uthman Taha Naskh" w:hint="cs"/>
          <w:sz w:val="36"/>
          <w:szCs w:val="36"/>
          <w:rtl/>
        </w:rPr>
        <w:t>إ</w:t>
      </w:r>
      <w:r w:rsidR="006F4A6A" w:rsidRPr="005913AA">
        <w:rPr>
          <w:rFonts w:ascii="Simplified Arabic" w:eastAsia="Times New Roman" w:hAnsi="Simplified Arabic" w:cs="KFGQPC Uthman Taha Naskh"/>
          <w:sz w:val="36"/>
          <w:szCs w:val="36"/>
          <w:rtl/>
        </w:rPr>
        <w:t>ذا لم يفلح الترغيب والثواب، وحين لا تفلح القدوة</w:t>
      </w:r>
      <w:r w:rsidR="006F4A6A" w:rsidRPr="005913AA">
        <w:rPr>
          <w:rFonts w:ascii="Simplified Arabic" w:eastAsia="Times New Roman" w:hAnsi="Simplified Arabic" w:cs="KFGQPC Uthman Taha Naskh" w:hint="cs"/>
          <w:sz w:val="36"/>
          <w:szCs w:val="36"/>
          <w:rtl/>
        </w:rPr>
        <w:t>،</w:t>
      </w:r>
      <w:r w:rsidR="006F4A6A" w:rsidRPr="005913AA">
        <w:rPr>
          <w:rFonts w:ascii="Simplified Arabic" w:eastAsia="Times New Roman" w:hAnsi="Simplified Arabic" w:cs="KFGQPC Uthman Taha Naskh"/>
          <w:sz w:val="36"/>
          <w:szCs w:val="36"/>
          <w:rtl/>
        </w:rPr>
        <w:t xml:space="preserve"> ولا الموعظة</w:t>
      </w:r>
      <w:r w:rsidR="006F4A6A" w:rsidRPr="005913AA">
        <w:rPr>
          <w:rFonts w:ascii="Simplified Arabic" w:eastAsia="Times New Roman" w:hAnsi="Simplified Arabic" w:cs="KFGQPC Uthman Taha Naskh" w:hint="cs"/>
          <w:sz w:val="36"/>
          <w:szCs w:val="36"/>
          <w:rtl/>
        </w:rPr>
        <w:t>،</w:t>
      </w:r>
      <w:r w:rsidR="006F4A6A" w:rsidRPr="005913AA">
        <w:rPr>
          <w:rFonts w:ascii="Simplified Arabic" w:eastAsia="Times New Roman" w:hAnsi="Simplified Arabic" w:cs="KFGQPC Uthman Taha Naskh"/>
          <w:sz w:val="36"/>
          <w:szCs w:val="36"/>
          <w:rtl/>
        </w:rPr>
        <w:t xml:space="preserve"> ولا غير ذلك من </w:t>
      </w:r>
      <w:r w:rsidR="006F4A6A" w:rsidRPr="005913AA">
        <w:rPr>
          <w:rFonts w:ascii="Simplified Arabic" w:eastAsia="Times New Roman" w:hAnsi="Simplified Arabic" w:cs="KFGQPC Uthman Taha Naskh" w:hint="cs"/>
          <w:sz w:val="36"/>
          <w:szCs w:val="36"/>
          <w:rtl/>
        </w:rPr>
        <w:t>أ</w:t>
      </w:r>
      <w:r w:rsidR="006F4A6A" w:rsidRPr="005913AA">
        <w:rPr>
          <w:rFonts w:ascii="Simplified Arabic" w:eastAsia="Times New Roman" w:hAnsi="Simplified Arabic" w:cs="KFGQPC Uthman Taha Naskh"/>
          <w:sz w:val="36"/>
          <w:szCs w:val="36"/>
          <w:rtl/>
        </w:rPr>
        <w:t xml:space="preserve">ساليب تربوية، ساعتها لابد </w:t>
      </w:r>
      <w:r w:rsidR="006F4A6A" w:rsidRPr="005913AA">
        <w:rPr>
          <w:rFonts w:ascii="Simplified Arabic" w:eastAsia="Times New Roman" w:hAnsi="Simplified Arabic" w:cs="KFGQPC Uthman Taha Naskh" w:hint="cs"/>
          <w:sz w:val="36"/>
          <w:szCs w:val="36"/>
          <w:rtl/>
        </w:rPr>
        <w:t>إ</w:t>
      </w:r>
      <w:r w:rsidR="006F4A6A" w:rsidRPr="005913AA">
        <w:rPr>
          <w:rFonts w:ascii="Simplified Arabic" w:eastAsia="Times New Roman" w:hAnsi="Simplified Arabic" w:cs="KFGQPC Uthman Taha Naskh"/>
          <w:sz w:val="36"/>
          <w:szCs w:val="36"/>
          <w:rtl/>
        </w:rPr>
        <w:t>ذا من علاج</w:t>
      </w:r>
      <w:r w:rsidR="006F4A6A" w:rsidRPr="005913AA">
        <w:rPr>
          <w:rFonts w:ascii="Simplified Arabic" w:eastAsia="Times New Roman" w:hAnsi="Simplified Arabic" w:cs="KFGQPC Uthman Taha Naskh" w:hint="cs"/>
          <w:sz w:val="36"/>
          <w:szCs w:val="36"/>
          <w:rtl/>
        </w:rPr>
        <w:t>ٍ</w:t>
      </w:r>
      <w:r w:rsidR="006F4A6A" w:rsidRPr="005913AA">
        <w:rPr>
          <w:rFonts w:ascii="Simplified Arabic" w:eastAsia="Times New Roman" w:hAnsi="Simplified Arabic" w:cs="KFGQPC Uthman Taha Naskh"/>
          <w:sz w:val="36"/>
          <w:szCs w:val="36"/>
          <w:rtl/>
        </w:rPr>
        <w:t xml:space="preserve"> حاسم</w:t>
      </w:r>
      <w:r w:rsidR="006F4A6A" w:rsidRPr="005913AA">
        <w:rPr>
          <w:rFonts w:ascii="Simplified Arabic" w:eastAsia="Times New Roman" w:hAnsi="Simplified Arabic" w:cs="KFGQPC Uthman Taha Naskh" w:hint="cs"/>
          <w:sz w:val="36"/>
          <w:szCs w:val="36"/>
          <w:rtl/>
        </w:rPr>
        <w:t>ٍ</w:t>
      </w:r>
      <w:r w:rsidR="006F4A6A" w:rsidRPr="005913AA">
        <w:rPr>
          <w:rFonts w:ascii="Simplified Arabic" w:eastAsia="Times New Roman" w:hAnsi="Simplified Arabic" w:cs="KFGQPC Uthman Taha Naskh"/>
          <w:sz w:val="36"/>
          <w:szCs w:val="36"/>
          <w:rtl/>
        </w:rPr>
        <w:t xml:space="preserve"> يضع الأمور</w:t>
      </w:r>
      <w:r w:rsidR="006F4A6A" w:rsidRPr="005913AA">
        <w:rPr>
          <w:rFonts w:ascii="Simplified Arabic" w:eastAsia="Times New Roman" w:hAnsi="Simplified Arabic" w:cs="KFGQPC Uthman Taha Naskh" w:hint="cs"/>
          <w:sz w:val="36"/>
          <w:szCs w:val="36"/>
          <w:rtl/>
        </w:rPr>
        <w:t>َ</w:t>
      </w:r>
      <w:r w:rsidR="006F4A6A" w:rsidRPr="005913AA">
        <w:rPr>
          <w:rFonts w:ascii="Simplified Arabic" w:eastAsia="Times New Roman" w:hAnsi="Simplified Arabic" w:cs="KFGQPC Uthman Taha Naskh"/>
          <w:sz w:val="36"/>
          <w:szCs w:val="36"/>
          <w:rtl/>
        </w:rPr>
        <w:t xml:space="preserve"> في وضعها الصحيح، والعلاج الحاسم هو العقوبة</w:t>
      </w:r>
      <w:r w:rsidR="006F4A6A" w:rsidRPr="005913AA">
        <w:rPr>
          <w:rFonts w:ascii="Simplified Arabic" w:eastAsia="Times New Roman" w:hAnsi="Simplified Arabic" w:cs="KFGQPC Uthman Taha Naskh" w:hint="cs"/>
          <w:sz w:val="36"/>
          <w:szCs w:val="36"/>
          <w:rtl/>
        </w:rPr>
        <w:t xml:space="preserve">، </w:t>
      </w:r>
      <w:r w:rsidR="006F4A6A" w:rsidRPr="005913AA">
        <w:rPr>
          <w:rFonts w:ascii="Simplified Arabic" w:eastAsia="Times New Roman" w:hAnsi="Simplified Arabic" w:cs="KFGQPC Uthman Taha Naskh"/>
          <w:sz w:val="36"/>
          <w:szCs w:val="36"/>
          <w:rtl/>
        </w:rPr>
        <w:t>و</w:t>
      </w:r>
      <w:r w:rsidR="006F4A6A" w:rsidRPr="005913AA">
        <w:rPr>
          <w:rFonts w:ascii="Simplified Arabic" w:eastAsia="Times New Roman" w:hAnsi="Simplified Arabic" w:cs="KFGQPC Uthman Taha Naskh" w:hint="cs"/>
          <w:sz w:val="36"/>
          <w:szCs w:val="36"/>
          <w:rtl/>
        </w:rPr>
        <w:t>عند</w:t>
      </w:r>
      <w:r w:rsidR="006F4A6A" w:rsidRPr="005913AA">
        <w:rPr>
          <w:rFonts w:ascii="Simplified Arabic" w:eastAsia="Times New Roman" w:hAnsi="Simplified Arabic" w:cs="KFGQPC Uthman Taha Naskh"/>
          <w:sz w:val="36"/>
          <w:szCs w:val="36"/>
          <w:rtl/>
        </w:rPr>
        <w:t xml:space="preserve"> استخدام الترهيب والعقوبة ف</w:t>
      </w:r>
      <w:r w:rsidR="006F4A6A" w:rsidRPr="005913AA">
        <w:rPr>
          <w:rFonts w:ascii="Simplified Arabic" w:eastAsia="Times New Roman" w:hAnsi="Simplified Arabic" w:cs="KFGQPC Uthman Taha Naskh" w:hint="cs"/>
          <w:sz w:val="36"/>
          <w:szCs w:val="36"/>
          <w:rtl/>
        </w:rPr>
        <w:t>إ</w:t>
      </w:r>
      <w:r w:rsidR="006F4A6A" w:rsidRPr="005913AA">
        <w:rPr>
          <w:rFonts w:ascii="Simplified Arabic" w:eastAsia="Times New Roman" w:hAnsi="Simplified Arabic" w:cs="KFGQPC Uthman Taha Naskh"/>
          <w:sz w:val="36"/>
          <w:szCs w:val="36"/>
          <w:rtl/>
        </w:rPr>
        <w:t>ن</w:t>
      </w:r>
      <w:r w:rsidR="006F4A6A" w:rsidRPr="005913AA">
        <w:rPr>
          <w:rFonts w:ascii="Simplified Arabic" w:eastAsia="Times New Roman" w:hAnsi="Simplified Arabic" w:cs="KFGQPC Uthman Taha Naskh" w:hint="cs"/>
          <w:sz w:val="36"/>
          <w:szCs w:val="36"/>
          <w:rtl/>
        </w:rPr>
        <w:t>ه</w:t>
      </w:r>
      <w:r w:rsidR="006F4A6A" w:rsidRPr="005913AA">
        <w:rPr>
          <w:rFonts w:ascii="Simplified Arabic" w:eastAsia="Times New Roman" w:hAnsi="Simplified Arabic" w:cs="KFGQPC Uthman Taha Naskh"/>
          <w:sz w:val="36"/>
          <w:szCs w:val="36"/>
          <w:rtl/>
        </w:rPr>
        <w:t>ما يستخدمان بدرجات متفاوته، فمن الناس من تكفيه ال</w:t>
      </w:r>
      <w:r w:rsidR="006F4A6A" w:rsidRPr="005913AA">
        <w:rPr>
          <w:rFonts w:ascii="Simplified Arabic" w:eastAsia="Times New Roman" w:hAnsi="Simplified Arabic" w:cs="KFGQPC Uthman Taha Naskh" w:hint="cs"/>
          <w:sz w:val="36"/>
          <w:szCs w:val="36"/>
          <w:rtl/>
        </w:rPr>
        <w:t>إ</w:t>
      </w:r>
      <w:r w:rsidR="006F4A6A" w:rsidRPr="005913AA">
        <w:rPr>
          <w:rFonts w:ascii="Simplified Arabic" w:eastAsia="Times New Roman" w:hAnsi="Simplified Arabic" w:cs="KFGQPC Uthman Taha Naskh"/>
          <w:sz w:val="36"/>
          <w:szCs w:val="36"/>
          <w:rtl/>
        </w:rPr>
        <w:t xml:space="preserve">شارة البعيدة، فيرتجف قلبه ويهتز وجدانه، ويعدل عما هو مقدم عليه من </w:t>
      </w:r>
      <w:r w:rsidR="006F4A6A" w:rsidRPr="005913AA">
        <w:rPr>
          <w:rFonts w:ascii="Simplified Arabic" w:eastAsia="Times New Roman" w:hAnsi="Simplified Arabic" w:cs="KFGQPC Uthman Taha Naskh" w:hint="cs"/>
          <w:sz w:val="36"/>
          <w:szCs w:val="36"/>
          <w:rtl/>
        </w:rPr>
        <w:t>إ</w:t>
      </w:r>
      <w:r w:rsidR="006F4A6A" w:rsidRPr="005913AA">
        <w:rPr>
          <w:rFonts w:ascii="Simplified Arabic" w:eastAsia="Times New Roman" w:hAnsi="Simplified Arabic" w:cs="KFGQPC Uthman Taha Naskh"/>
          <w:sz w:val="36"/>
          <w:szCs w:val="36"/>
          <w:rtl/>
        </w:rPr>
        <w:t xml:space="preserve">نحراف، ومنهم من لا يردعه </w:t>
      </w:r>
      <w:r w:rsidR="006F4A6A" w:rsidRPr="005913AA">
        <w:rPr>
          <w:rFonts w:ascii="Simplified Arabic" w:eastAsia="Times New Roman" w:hAnsi="Simplified Arabic" w:cs="KFGQPC Uthman Taha Naskh" w:hint="cs"/>
          <w:sz w:val="36"/>
          <w:szCs w:val="36"/>
          <w:rtl/>
        </w:rPr>
        <w:t>إ</w:t>
      </w:r>
      <w:r w:rsidR="006F4A6A" w:rsidRPr="005913AA">
        <w:rPr>
          <w:rFonts w:ascii="Simplified Arabic" w:eastAsia="Times New Roman" w:hAnsi="Simplified Arabic" w:cs="KFGQPC Uthman Taha Naskh"/>
          <w:sz w:val="36"/>
          <w:szCs w:val="36"/>
          <w:rtl/>
        </w:rPr>
        <w:t>لا الغضب الجاهر الصريح، ومنهم من يكفيه التهديد بعذاب مؤجل التنفيذ، ومنهم لابد من تقريب العصا منه حتى يراها على مقربة منه، ومنهم بعد ذلك فريق لابد أن يحس لذع العقوبة على جسمه حتى يستقيم.</w:t>
      </w:r>
    </w:p>
    <w:p w14:paraId="3117474E" w14:textId="58345BE1" w:rsidR="006F4A6A" w:rsidRPr="005913AA" w:rsidRDefault="00F3313C" w:rsidP="00C1679D">
      <w:pPr>
        <w:spacing w:after="120" w:line="240" w:lineRule="auto"/>
        <w:ind w:firstLine="397"/>
        <w:jc w:val="lowKashida"/>
        <w:rPr>
          <w:rFonts w:ascii="Simplified Arabic" w:eastAsia="Times New Roman" w:hAnsi="Simplified Arabic" w:cs="KFGQPC Uthman Taha Naskh"/>
          <w:sz w:val="36"/>
          <w:szCs w:val="36"/>
          <w:rtl/>
        </w:rPr>
      </w:pPr>
      <w:r w:rsidRPr="005913AA">
        <w:rPr>
          <w:rFonts w:ascii="Simplified Arabic" w:eastAsia="Times New Roman" w:hAnsi="Simplified Arabic" w:cs="KFGQPC Uthman Taha Naskh"/>
          <w:sz w:val="36"/>
          <w:szCs w:val="36"/>
          <w:rtl/>
          <w:lang w:bidi="ar-EG"/>
        </w:rPr>
        <w:t xml:space="preserve"> </w:t>
      </w:r>
      <w:r w:rsidR="006F4A6A" w:rsidRPr="005913AA">
        <w:rPr>
          <w:rFonts w:ascii="Simplified Arabic" w:eastAsia="Times New Roman" w:hAnsi="Simplified Arabic" w:cs="KFGQPC Uthman Taha Naskh"/>
          <w:sz w:val="36"/>
          <w:szCs w:val="36"/>
          <w:rtl/>
          <w:lang w:bidi="ar-EG"/>
        </w:rPr>
        <w:t xml:space="preserve">ومن </w:t>
      </w:r>
      <w:r w:rsidR="006F4A6A" w:rsidRPr="005913AA">
        <w:rPr>
          <w:rFonts w:ascii="Simplified Arabic" w:eastAsia="Times New Roman" w:hAnsi="Simplified Arabic" w:cs="KFGQPC Uthman Taha Naskh" w:hint="cs"/>
          <w:sz w:val="36"/>
          <w:szCs w:val="36"/>
          <w:rtl/>
          <w:lang w:bidi="ar-EG"/>
        </w:rPr>
        <w:t xml:space="preserve">الأمور التربوية </w:t>
      </w:r>
      <w:r w:rsidR="006F4A6A" w:rsidRPr="005913AA">
        <w:rPr>
          <w:rFonts w:ascii="Simplified Arabic" w:eastAsia="Times New Roman" w:hAnsi="Simplified Arabic" w:cs="KFGQPC Uthman Taha Naskh"/>
          <w:sz w:val="36"/>
          <w:szCs w:val="36"/>
          <w:rtl/>
          <w:lang w:bidi="ar-EG"/>
        </w:rPr>
        <w:t>في الترغيب والترهيب</w:t>
      </w:r>
      <w:r w:rsidR="006F4A6A" w:rsidRPr="005913AA">
        <w:rPr>
          <w:rFonts w:ascii="Simplified Arabic" w:eastAsia="Times New Roman" w:hAnsi="Simplified Arabic" w:cs="KFGQPC Uthman Taha Naskh" w:hint="cs"/>
          <w:sz w:val="36"/>
          <w:szCs w:val="36"/>
          <w:rtl/>
          <w:lang w:bidi="ar-EG"/>
        </w:rPr>
        <w:t>،</w:t>
      </w:r>
      <w:r w:rsidR="006F4A6A" w:rsidRPr="005913AA">
        <w:rPr>
          <w:rFonts w:ascii="Simplified Arabic" w:eastAsia="Times New Roman" w:hAnsi="Simplified Arabic" w:cs="KFGQPC Uthman Taha Naskh"/>
          <w:sz w:val="36"/>
          <w:szCs w:val="36"/>
          <w:rtl/>
          <w:lang w:bidi="ar-EG"/>
        </w:rPr>
        <w:t xml:space="preserve"> و</w:t>
      </w:r>
      <w:r w:rsidR="006F4A6A" w:rsidRPr="005913AA">
        <w:rPr>
          <w:rFonts w:ascii="Simplified Arabic" w:eastAsia="Times New Roman" w:hAnsi="Simplified Arabic" w:cs="KFGQPC Uthman Taha Naskh" w:hint="cs"/>
          <w:sz w:val="36"/>
          <w:szCs w:val="36"/>
          <w:rtl/>
          <w:lang w:bidi="ar-EG"/>
        </w:rPr>
        <w:t>التي ت</w:t>
      </w:r>
      <w:r w:rsidR="006F4A6A" w:rsidRPr="005913AA">
        <w:rPr>
          <w:rFonts w:ascii="Simplified Arabic" w:eastAsia="Times New Roman" w:hAnsi="Simplified Arabic" w:cs="KFGQPC Uthman Taha Naskh"/>
          <w:sz w:val="36"/>
          <w:szCs w:val="36"/>
          <w:rtl/>
          <w:lang w:bidi="ar-EG"/>
        </w:rPr>
        <w:t>تناسب مع المرحلة الثانوية</w:t>
      </w:r>
      <w:r w:rsidR="006F4A6A" w:rsidRPr="005913AA">
        <w:rPr>
          <w:rFonts w:ascii="Simplified Arabic" w:eastAsia="Times New Roman" w:hAnsi="Simplified Arabic" w:cs="KFGQPC Uthman Taha Naskh" w:hint="cs"/>
          <w:sz w:val="36"/>
          <w:szCs w:val="36"/>
          <w:rtl/>
          <w:lang w:bidi="ar-EG"/>
        </w:rPr>
        <w:t>،</w:t>
      </w:r>
      <w:r w:rsidR="006F4A6A" w:rsidRPr="005913AA">
        <w:rPr>
          <w:rFonts w:ascii="Simplified Arabic" w:eastAsia="Times New Roman" w:hAnsi="Simplified Arabic" w:cs="KFGQPC Uthman Taha Naskh"/>
          <w:sz w:val="36"/>
          <w:szCs w:val="36"/>
          <w:rtl/>
          <w:lang w:bidi="ar-EG"/>
        </w:rPr>
        <w:t xml:space="preserve"> الحديث عن عالم الآخرة</w:t>
      </w:r>
      <w:r w:rsidR="006F4A6A" w:rsidRPr="005913AA">
        <w:rPr>
          <w:rFonts w:ascii="Simplified Arabic" w:eastAsia="Times New Roman" w:hAnsi="Simplified Arabic" w:cs="KFGQPC Uthman Taha Naskh" w:hint="cs"/>
          <w:sz w:val="36"/>
          <w:szCs w:val="36"/>
          <w:rtl/>
          <w:lang w:bidi="ar-EG"/>
        </w:rPr>
        <w:t>،</w:t>
      </w:r>
      <w:r w:rsidR="006F4A6A" w:rsidRPr="005913AA">
        <w:rPr>
          <w:rFonts w:ascii="Simplified Arabic" w:eastAsia="Times New Roman" w:hAnsi="Simplified Arabic" w:cs="KFGQPC Uthman Taha Naskh"/>
          <w:sz w:val="36"/>
          <w:szCs w:val="36"/>
          <w:rtl/>
          <w:lang w:bidi="ar-EG"/>
        </w:rPr>
        <w:t xml:space="preserve"> والكلام عن عالم الغيب</w:t>
      </w:r>
      <w:r w:rsidR="006F4A6A" w:rsidRPr="005913AA">
        <w:rPr>
          <w:rFonts w:ascii="Simplified Arabic" w:eastAsia="Times New Roman" w:hAnsi="Simplified Arabic" w:cs="KFGQPC Uthman Taha Naskh" w:hint="cs"/>
          <w:sz w:val="36"/>
          <w:szCs w:val="36"/>
          <w:rtl/>
          <w:lang w:bidi="ar-EG"/>
        </w:rPr>
        <w:t>،</w:t>
      </w:r>
      <w:r w:rsidR="006F4A6A" w:rsidRPr="005913AA">
        <w:rPr>
          <w:rFonts w:ascii="Simplified Arabic" w:eastAsia="Times New Roman" w:hAnsi="Simplified Arabic" w:cs="KFGQPC Uthman Taha Naskh"/>
          <w:sz w:val="36"/>
          <w:szCs w:val="36"/>
          <w:rtl/>
          <w:lang w:bidi="ar-EG"/>
        </w:rPr>
        <w:t xml:space="preserve"> والترغيب فيما عند الله من رضوانه </w:t>
      </w:r>
      <w:r w:rsidR="006F4A6A" w:rsidRPr="005913AA">
        <w:rPr>
          <w:rFonts w:ascii="Simplified Arabic" w:eastAsia="Times New Roman" w:hAnsi="Simplified Arabic" w:cs="KFGQPC Uthman Taha Naskh"/>
          <w:sz w:val="36"/>
          <w:szCs w:val="36"/>
          <w:rtl/>
          <w:lang w:bidi="ar-EG"/>
        </w:rPr>
        <w:lastRenderedPageBreak/>
        <w:t>والجنة</w:t>
      </w:r>
      <w:r w:rsidR="006F4A6A" w:rsidRPr="005913AA">
        <w:rPr>
          <w:rFonts w:ascii="Simplified Arabic" w:eastAsia="Times New Roman" w:hAnsi="Simplified Arabic" w:cs="KFGQPC Uthman Taha Naskh" w:hint="cs"/>
          <w:sz w:val="36"/>
          <w:szCs w:val="36"/>
          <w:rtl/>
          <w:lang w:bidi="ar-EG"/>
        </w:rPr>
        <w:t>،</w:t>
      </w:r>
      <w:r w:rsidR="006F4A6A" w:rsidRPr="005913AA">
        <w:rPr>
          <w:rFonts w:ascii="Simplified Arabic" w:eastAsia="Times New Roman" w:hAnsi="Simplified Arabic" w:cs="KFGQPC Uthman Taha Naskh"/>
          <w:sz w:val="36"/>
          <w:szCs w:val="36"/>
          <w:rtl/>
          <w:lang w:bidi="ar-EG"/>
        </w:rPr>
        <w:t xml:space="preserve"> والترهيب من سخط الله ومن النار وما قرب اليها، وما أجمل من التصوير القرآني العجيب والبليغ في تصويره مشهد الآخرة بأسلوب يحرك القلوب إلى أجل مطلوب، وفي نفس الوقت يزلزل القلوب من خوف ما قد تلقاه إن خالفت</w:t>
      </w:r>
      <w:r w:rsidR="006F4A6A" w:rsidRPr="005913AA">
        <w:rPr>
          <w:rFonts w:ascii="Simplified Arabic" w:eastAsia="Times New Roman" w:hAnsi="Simplified Arabic" w:cs="KFGQPC Uthman Taha Naskh" w:hint="cs"/>
          <w:sz w:val="36"/>
          <w:szCs w:val="36"/>
          <w:rtl/>
          <w:lang w:bidi="ar-EG"/>
        </w:rPr>
        <w:t xml:space="preserve"> نفسه</w:t>
      </w:r>
      <w:r w:rsidR="006F4A6A" w:rsidRPr="005913AA">
        <w:rPr>
          <w:rFonts w:ascii="Simplified Arabic" w:eastAsia="Times New Roman" w:hAnsi="Simplified Arabic" w:cs="KFGQPC Uthman Taha Naskh"/>
          <w:sz w:val="36"/>
          <w:szCs w:val="36"/>
          <w:rtl/>
          <w:lang w:bidi="ar-EG"/>
        </w:rPr>
        <w:t xml:space="preserve"> وعصت، قال الله تعالى</w:t>
      </w:r>
      <w:r w:rsidR="006F4A6A" w:rsidRPr="005913AA">
        <w:rPr>
          <w:rFonts w:ascii="Simplified Arabic" w:eastAsia="Times New Roman" w:hAnsi="Simplified Arabic" w:cs="KFGQPC Uthman Taha Naskh"/>
          <w:sz w:val="36"/>
          <w:szCs w:val="36"/>
          <w:rtl/>
        </w:rPr>
        <w:t>:</w:t>
      </w:r>
      <w:r w:rsidR="00C1679D">
        <w:rPr>
          <w:rFonts w:ascii="Simplified Arabic" w:eastAsia="Times New Roman" w:hAnsi="Simplified Arabic" w:cs="KFGQPC Uthman Taha Naskh" w:hint="cs"/>
          <w:sz w:val="36"/>
          <w:szCs w:val="36"/>
          <w:rtl/>
        </w:rPr>
        <w:t xml:space="preserve"> </w:t>
      </w:r>
      <w:r w:rsidR="00C1679D" w:rsidRPr="00F82B08">
        <w:rPr>
          <w:rFonts w:ascii="Simplified Arabic" w:eastAsia="Times New Roman" w:hAnsi="Simplified Arabic" w:cs="KFGQPC Uthman Taha Naskh" w:hint="cs"/>
          <w:color w:val="008000"/>
          <w:sz w:val="36"/>
          <w:szCs w:val="36"/>
          <w:rtl/>
        </w:rPr>
        <w:t>﴿</w:t>
      </w:r>
      <w:r w:rsidR="006F4A6A" w:rsidRPr="00F82B08">
        <w:rPr>
          <w:rFonts w:ascii="Simplified Arabic" w:eastAsia="Times New Roman" w:hAnsi="Simplified Arabic" w:cs="KFGQPC Uthman Taha Naskh"/>
          <w:b/>
          <w:bCs/>
          <w:color w:val="008000"/>
          <w:sz w:val="36"/>
          <w:szCs w:val="36"/>
          <w:rtl/>
        </w:rPr>
        <w:t>كُلُّ نَفْسٍ ذَائِقَةُ الْمَوْتِ وَإِنَّمَا تُوَفَّوْنَ أُجُورَكُمْ يَوْمَ الْقِيَامَةِ فَمَن زُحْزِحَ عَنِ النَّارِوَأُدْخِلَ الْجَنَّةَ فَقَدْ فَازَ وَمَا الْحَيَاةُ الدُّنْيَا إِلَّا مَتَاعُ الْغُرُورِ</w:t>
      </w:r>
      <w:r w:rsidR="00C1679D" w:rsidRPr="00F82B08">
        <w:rPr>
          <w:rFonts w:ascii="Simplified Arabic" w:eastAsia="Times New Roman" w:hAnsi="Simplified Arabic" w:cs="KFGQPC Uthman Taha Naskh" w:hint="cs"/>
          <w:color w:val="008000"/>
          <w:sz w:val="36"/>
          <w:szCs w:val="36"/>
          <w:rtl/>
        </w:rPr>
        <w:t>﴾</w:t>
      </w:r>
      <w:r w:rsidR="00C1679D">
        <w:rPr>
          <w:rFonts w:ascii="Simplified Arabic" w:eastAsia="Times New Roman" w:hAnsi="Simplified Arabic" w:cs="KFGQPC Uthman Taha Naskh" w:hint="cs"/>
          <w:sz w:val="36"/>
          <w:szCs w:val="36"/>
          <w:rtl/>
        </w:rPr>
        <w:t xml:space="preserve"> </w:t>
      </w:r>
      <w:r w:rsidR="006F4A6A" w:rsidRPr="005913AA">
        <w:rPr>
          <w:rFonts w:ascii="Simplified Arabic" w:eastAsia="Times New Roman" w:hAnsi="Simplified Arabic" w:cs="KFGQPC Uthman Taha Naskh"/>
          <w:sz w:val="36"/>
          <w:szCs w:val="36"/>
          <w:rtl/>
        </w:rPr>
        <w:t>[</w:t>
      </w:r>
      <w:r w:rsidR="006F4A6A" w:rsidRPr="005913AA">
        <w:rPr>
          <w:rFonts w:ascii="Simplified Arabic" w:eastAsia="Times New Roman" w:hAnsi="Simplified Arabic" w:cs="KFGQPC Uthman Taha Naskh"/>
          <w:sz w:val="36"/>
          <w:szCs w:val="36"/>
          <w:rtl/>
          <w:lang w:bidi="ar-EG"/>
        </w:rPr>
        <w:t>سورة آل عمران:</w:t>
      </w:r>
      <w:r w:rsidR="006F4A6A" w:rsidRPr="005913AA">
        <w:rPr>
          <w:rFonts w:ascii="Simplified Arabic" w:eastAsia="Times New Roman" w:hAnsi="Simplified Arabic" w:cs="KFGQPC Uthman Taha Naskh" w:hint="cs"/>
          <w:sz w:val="36"/>
          <w:szCs w:val="36"/>
          <w:rtl/>
          <w:lang w:bidi="ar-EG"/>
        </w:rPr>
        <w:t xml:space="preserve"> الآية </w:t>
      </w:r>
      <w:r w:rsidR="006F4A6A" w:rsidRPr="005913AA">
        <w:rPr>
          <w:rFonts w:ascii="Simplified Arabic" w:eastAsia="Times New Roman" w:hAnsi="Simplified Arabic" w:cs="KFGQPC Uthman Taha Naskh"/>
          <w:sz w:val="36"/>
          <w:szCs w:val="36"/>
          <w:rtl/>
          <w:lang w:bidi="ar-EG"/>
        </w:rPr>
        <w:t>185</w:t>
      </w:r>
      <w:r w:rsidR="006F4A6A" w:rsidRPr="005913AA">
        <w:rPr>
          <w:rFonts w:ascii="Simplified Arabic" w:eastAsia="Times New Roman" w:hAnsi="Simplified Arabic" w:cs="KFGQPC Uthman Taha Naskh"/>
          <w:sz w:val="36"/>
          <w:szCs w:val="36"/>
          <w:rtl/>
        </w:rPr>
        <w:t>]</w:t>
      </w:r>
      <w:r w:rsidR="006F4A6A" w:rsidRPr="005913AA">
        <w:rPr>
          <w:rFonts w:ascii="Simplified Arabic" w:eastAsia="Times New Roman" w:hAnsi="Simplified Arabic" w:cs="KFGQPC Uthman Taha Naskh"/>
          <w:sz w:val="36"/>
          <w:szCs w:val="36"/>
          <w:rtl/>
          <w:lang w:bidi="ar-EG"/>
        </w:rPr>
        <w:t>.</w:t>
      </w:r>
    </w:p>
    <w:p w14:paraId="65173B79" w14:textId="77777777" w:rsidR="006F4A6A" w:rsidRPr="005913AA" w:rsidRDefault="006F4A6A" w:rsidP="0080456C">
      <w:pPr>
        <w:pStyle w:val="Heading11"/>
        <w:numPr>
          <w:ilvl w:val="0"/>
          <w:numId w:val="0"/>
        </w:numPr>
        <w:ind w:left="360"/>
        <w:rPr>
          <w:rtl/>
        </w:rPr>
      </w:pPr>
      <w:bookmarkStart w:id="7" w:name="_Toc146534372"/>
      <w:r w:rsidRPr="005913AA">
        <w:rPr>
          <w:rtl/>
          <w:lang w:bidi="ar-EG"/>
        </w:rPr>
        <w:t>ثالث</w:t>
      </w:r>
      <w:r w:rsidRPr="005913AA">
        <w:rPr>
          <w:rFonts w:hint="cs"/>
          <w:rtl/>
          <w:lang w:bidi="ar-EG"/>
        </w:rPr>
        <w:t>ً</w:t>
      </w:r>
      <w:r w:rsidRPr="005913AA">
        <w:rPr>
          <w:rtl/>
          <w:lang w:bidi="ar-EG"/>
        </w:rPr>
        <w:t>ا: أسلوب التربية بالقصص</w:t>
      </w:r>
      <w:bookmarkEnd w:id="7"/>
    </w:p>
    <w:p w14:paraId="47517D61" w14:textId="39DAE8EF" w:rsidR="006F4A6A" w:rsidRPr="005913AA" w:rsidRDefault="00F3313C" w:rsidP="00F3313C">
      <w:pPr>
        <w:tabs>
          <w:tab w:val="left" w:pos="1556"/>
        </w:tabs>
        <w:spacing w:after="120" w:line="240" w:lineRule="auto"/>
        <w:ind w:firstLine="397"/>
        <w:jc w:val="lowKashida"/>
        <w:rPr>
          <w:rFonts w:ascii="Simplified Arabic" w:eastAsia="Times New Roman" w:hAnsi="Simplified Arabic" w:cs="KFGQPC Uthman Taha Naskh"/>
          <w:sz w:val="36"/>
          <w:szCs w:val="36"/>
          <w:rtl/>
          <w:lang w:bidi="ar-EG"/>
        </w:rPr>
      </w:pPr>
      <w:r w:rsidRPr="005913AA">
        <w:rPr>
          <w:rFonts w:ascii="Simplified Arabic" w:eastAsia="Times New Roman" w:hAnsi="Simplified Arabic" w:cs="KFGQPC Uthman Taha Naskh"/>
          <w:sz w:val="36"/>
          <w:szCs w:val="36"/>
          <w:rtl/>
          <w:lang w:bidi="ar-EG"/>
        </w:rPr>
        <w:t xml:space="preserve"> </w:t>
      </w:r>
      <w:r w:rsidR="006F4A6A" w:rsidRPr="005913AA">
        <w:rPr>
          <w:rFonts w:ascii="Simplified Arabic" w:eastAsia="Times New Roman" w:hAnsi="Simplified Arabic" w:cs="KFGQPC Uthman Taha Naskh"/>
          <w:sz w:val="36"/>
          <w:szCs w:val="36"/>
          <w:rtl/>
          <w:lang w:bidi="ar-EG"/>
        </w:rPr>
        <w:t>القصة أداة سهلة الفهم، كما أنها تحظى بالقبول من العامة والخاصة على السواء، فالإنسان يولع بالقصص ويميل بفطرته عليها، وإذا ما قص عليه جزء من قصة حرص على متابعة أحداثها ليعرف مدى ما وصلت إليه، فقد زخر القرآن الكريم والسنة النبوية المطهرة بكثير من النصوص ذات الطابع القصصي لتشد الناس نحو مبادئ الدين، وتعاليمه السامية، متعاونة في هذا مع وسائل الدعوة الأخرى في إيجاد الفرد الصالح والمجتمع السليم، والقصة ذات أهمية كبرى في سرعة نفاذها، وقوة تأثيرها، واستمرار أثرها، إذا ما قورنت بالكلام العادي المرسل؛ لأنها تمثل الحياة بكل معانيها، من نشاط وحركة وتفكير وانفعال ومواقف، كما أن الإنسان يميل بفطرته إلى سماع القصة أو قراءتها أو روايتها.</w:t>
      </w:r>
    </w:p>
    <w:p w14:paraId="1C43C5B6" w14:textId="5791516B" w:rsidR="006F4A6A" w:rsidRPr="005913AA" w:rsidRDefault="00F3313C" w:rsidP="00F3313C">
      <w:pPr>
        <w:tabs>
          <w:tab w:val="left" w:pos="1556"/>
        </w:tabs>
        <w:spacing w:after="120" w:line="240" w:lineRule="auto"/>
        <w:ind w:firstLine="397"/>
        <w:jc w:val="lowKashida"/>
        <w:rPr>
          <w:rFonts w:ascii="Simplified Arabic" w:eastAsia="Times New Roman" w:hAnsi="Simplified Arabic" w:cs="KFGQPC Uthman Taha Naskh"/>
          <w:sz w:val="36"/>
          <w:szCs w:val="36"/>
          <w:rtl/>
          <w:lang w:bidi="ar-EG"/>
        </w:rPr>
      </w:pPr>
      <w:r w:rsidRPr="005913AA">
        <w:rPr>
          <w:rFonts w:ascii="Simplified Arabic" w:eastAsia="Times New Roman" w:hAnsi="Simplified Arabic" w:cs="KFGQPC Uthman Taha Naskh"/>
          <w:sz w:val="36"/>
          <w:szCs w:val="36"/>
          <w:rtl/>
          <w:lang w:bidi="ar-EG"/>
        </w:rPr>
        <w:t xml:space="preserve"> </w:t>
      </w:r>
      <w:r w:rsidR="006F4A6A" w:rsidRPr="005913AA">
        <w:rPr>
          <w:rFonts w:ascii="Simplified Arabic" w:eastAsia="Times New Roman" w:hAnsi="Simplified Arabic" w:cs="KFGQPC Uthman Taha Naskh"/>
          <w:sz w:val="36"/>
          <w:szCs w:val="36"/>
          <w:rtl/>
          <w:lang w:bidi="ar-EG"/>
        </w:rPr>
        <w:t xml:space="preserve">" فقارئ القصة وسامعها لا يملك أن يقف موقفا سلبيا من شخوصها وحوادثها، فهو على وعي منه أو غير وعي يدس نفسه علي مسرح الأحداث ويتخيل أنه كان في هذا الموقف أو ذاك، ويروح يوازن بين نفسه وبين </w:t>
      </w:r>
      <w:r w:rsidR="006F4A6A" w:rsidRPr="005913AA">
        <w:rPr>
          <w:rFonts w:ascii="Simplified Arabic" w:eastAsia="Times New Roman" w:hAnsi="Simplified Arabic" w:cs="KFGQPC Uthman Taha Naskh" w:hint="cs"/>
          <w:sz w:val="36"/>
          <w:szCs w:val="36"/>
          <w:rtl/>
          <w:lang w:bidi="ar-EG"/>
        </w:rPr>
        <w:t>أ</w:t>
      </w:r>
      <w:r w:rsidR="006F4A6A" w:rsidRPr="005913AA">
        <w:rPr>
          <w:rFonts w:ascii="Simplified Arabic" w:eastAsia="Times New Roman" w:hAnsi="Simplified Arabic" w:cs="KFGQPC Uthman Taha Naskh"/>
          <w:sz w:val="36"/>
          <w:szCs w:val="36"/>
          <w:rtl/>
          <w:lang w:bidi="ar-EG"/>
        </w:rPr>
        <w:t>بطال القصة فيوافق أو</w:t>
      </w:r>
      <w:r w:rsidR="006F4A6A" w:rsidRPr="005913AA">
        <w:rPr>
          <w:rFonts w:ascii="Simplified Arabic" w:eastAsia="Times New Roman" w:hAnsi="Simplified Arabic" w:cs="KFGQPC Uthman Taha Naskh" w:hint="cs"/>
          <w:sz w:val="36"/>
          <w:szCs w:val="36"/>
          <w:rtl/>
          <w:lang w:bidi="ar-EG"/>
        </w:rPr>
        <w:t xml:space="preserve"> </w:t>
      </w:r>
      <w:r w:rsidR="006F4A6A" w:rsidRPr="005913AA">
        <w:rPr>
          <w:rFonts w:ascii="Simplified Arabic" w:eastAsia="Times New Roman" w:hAnsi="Simplified Arabic" w:cs="KFGQPC Uthman Taha Naskh"/>
          <w:sz w:val="36"/>
          <w:szCs w:val="36"/>
          <w:rtl/>
          <w:lang w:bidi="ar-EG"/>
        </w:rPr>
        <w:t>يستنكر أو يملكه الإعجاب" (قطب،</w:t>
      </w:r>
      <w:r w:rsidR="006F4A6A" w:rsidRPr="005913AA">
        <w:rPr>
          <w:rFonts w:ascii="Simplified Arabic" w:eastAsia="Times New Roman" w:hAnsi="Simplified Arabic" w:cs="KFGQPC Uthman Taha Naskh" w:hint="cs"/>
          <w:sz w:val="36"/>
          <w:szCs w:val="36"/>
          <w:rtl/>
          <w:lang w:bidi="ar-EG"/>
        </w:rPr>
        <w:t xml:space="preserve"> د.ت،</w:t>
      </w:r>
      <w:r w:rsidR="00EA2CA8" w:rsidRPr="005913AA">
        <w:rPr>
          <w:rFonts w:ascii="Simplified Arabic" w:eastAsia="Times New Roman" w:hAnsi="Simplified Arabic" w:cs="KFGQPC Uthman Taha Naskh" w:hint="cs"/>
          <w:sz w:val="36"/>
          <w:szCs w:val="36"/>
          <w:rtl/>
          <w:lang w:bidi="ar-EG"/>
        </w:rPr>
        <w:t xml:space="preserve"> ص</w:t>
      </w:r>
      <w:r w:rsidR="006F4A6A" w:rsidRPr="005913AA">
        <w:rPr>
          <w:rFonts w:ascii="Simplified Arabic" w:eastAsia="Times New Roman" w:hAnsi="Simplified Arabic" w:cs="KFGQPC Uthman Taha Naskh"/>
          <w:sz w:val="36"/>
          <w:szCs w:val="36"/>
          <w:rtl/>
          <w:lang w:bidi="ar-EG"/>
        </w:rPr>
        <w:t xml:space="preserve"> 237).</w:t>
      </w:r>
    </w:p>
    <w:p w14:paraId="6F0497ED" w14:textId="0C4A97D8" w:rsidR="006F4A6A" w:rsidRPr="005913AA" w:rsidRDefault="00F3313C" w:rsidP="00F3313C">
      <w:pPr>
        <w:tabs>
          <w:tab w:val="left" w:pos="1556"/>
        </w:tabs>
        <w:spacing w:after="120" w:line="240" w:lineRule="auto"/>
        <w:ind w:firstLine="397"/>
        <w:jc w:val="lowKashida"/>
        <w:rPr>
          <w:rFonts w:ascii="Simplified Arabic" w:eastAsia="Times New Roman" w:hAnsi="Simplified Arabic" w:cs="KFGQPC Uthman Taha Naskh"/>
          <w:sz w:val="36"/>
          <w:szCs w:val="36"/>
          <w:rtl/>
          <w:lang w:bidi="ar-EG"/>
        </w:rPr>
      </w:pPr>
      <w:r w:rsidRPr="005913AA">
        <w:rPr>
          <w:rFonts w:ascii="Simplified Arabic" w:eastAsia="Times New Roman" w:hAnsi="Simplified Arabic" w:cs="KFGQPC Uthman Taha Naskh"/>
          <w:sz w:val="36"/>
          <w:szCs w:val="36"/>
          <w:rtl/>
          <w:lang w:bidi="ar-EG"/>
        </w:rPr>
        <w:t xml:space="preserve"> </w:t>
      </w:r>
      <w:r w:rsidR="006F4A6A" w:rsidRPr="005913AA">
        <w:rPr>
          <w:rFonts w:ascii="Simplified Arabic" w:eastAsia="Times New Roman" w:hAnsi="Simplified Arabic" w:cs="KFGQPC Uthman Taha Naskh"/>
          <w:sz w:val="36"/>
          <w:szCs w:val="36"/>
          <w:rtl/>
          <w:lang w:bidi="ar-EG"/>
        </w:rPr>
        <w:t>"ويربي القرآن الكريم بالقصة جميع جوانب الشخصية؛ فيربي تربية اعتقادية ايمانية ببيان قدرة الله عزوجل والتنبيه الى حظر غواية الشيطان، كما في قصة أبينا آدم عليه السلام، وقصص أخرى غيرها.. ويربي تربية أسرية واجتماعية كما في قصة</w:t>
      </w:r>
      <w:r w:rsidRPr="005913AA">
        <w:rPr>
          <w:rFonts w:ascii="Simplified Arabic" w:eastAsia="Times New Roman" w:hAnsi="Simplified Arabic" w:cs="KFGQPC Uthman Taha Naskh"/>
          <w:sz w:val="36"/>
          <w:szCs w:val="36"/>
          <w:rtl/>
          <w:lang w:bidi="ar-EG"/>
        </w:rPr>
        <w:t xml:space="preserve"> </w:t>
      </w:r>
      <w:r w:rsidR="006F4A6A" w:rsidRPr="005913AA">
        <w:rPr>
          <w:rFonts w:ascii="Simplified Arabic" w:eastAsia="Times New Roman" w:hAnsi="Simplified Arabic" w:cs="KFGQPC Uthman Taha Naskh"/>
          <w:sz w:val="36"/>
          <w:szCs w:val="36"/>
          <w:rtl/>
          <w:lang w:bidi="ar-EG"/>
        </w:rPr>
        <w:t xml:space="preserve">يوسف عليه </w:t>
      </w:r>
      <w:r w:rsidR="006F4A6A" w:rsidRPr="005913AA">
        <w:rPr>
          <w:rFonts w:ascii="Simplified Arabic" w:eastAsia="Times New Roman" w:hAnsi="Simplified Arabic" w:cs="KFGQPC Uthman Taha Naskh"/>
          <w:sz w:val="36"/>
          <w:szCs w:val="36"/>
          <w:rtl/>
          <w:lang w:bidi="ar-EG"/>
        </w:rPr>
        <w:lastRenderedPageBreak/>
        <w:t>السلام</w:t>
      </w:r>
      <w:r w:rsidR="00C1679D">
        <w:rPr>
          <w:rFonts w:ascii="Simplified Arabic" w:eastAsia="Times New Roman" w:hAnsi="Simplified Arabic" w:cs="KFGQPC Uthman Taha Naskh"/>
          <w:sz w:val="36"/>
          <w:szCs w:val="36"/>
          <w:rtl/>
          <w:lang w:bidi="ar-EG"/>
        </w:rPr>
        <w:t>.</w:t>
      </w:r>
      <w:r w:rsidR="006F4A6A" w:rsidRPr="005913AA">
        <w:rPr>
          <w:rFonts w:ascii="Simplified Arabic" w:eastAsia="Times New Roman" w:hAnsi="Simplified Arabic" w:cs="KFGQPC Uthman Taha Naskh"/>
          <w:sz w:val="36"/>
          <w:szCs w:val="36"/>
          <w:rtl/>
          <w:lang w:bidi="ar-EG"/>
        </w:rPr>
        <w:t>..ويربي تربية جنسية كما في قصتي يوسف ولوطا عليهما السلام...إلى غير ذلك من جوانب تربوية: عقلية ونفسية وأخلاقية وإرادية وجسمية وجمالية...ينميها القصص القرآني، ويمكن للمعلمين وللمربين المسلمين في المدرسة وفي المنزل وفي المسرح وفي السينما وفي وسائل الإعلام المختلفة</w:t>
      </w:r>
      <w:r w:rsidR="00C1679D">
        <w:rPr>
          <w:rFonts w:ascii="Simplified Arabic" w:eastAsia="Times New Roman" w:hAnsi="Simplified Arabic" w:cs="KFGQPC Uthman Taha Naskh"/>
          <w:sz w:val="36"/>
          <w:szCs w:val="36"/>
          <w:rtl/>
          <w:lang w:bidi="ar-EG"/>
        </w:rPr>
        <w:t>.</w:t>
      </w:r>
      <w:r w:rsidR="006F4A6A" w:rsidRPr="005913AA">
        <w:rPr>
          <w:rFonts w:ascii="Simplified Arabic" w:eastAsia="Times New Roman" w:hAnsi="Simplified Arabic" w:cs="KFGQPC Uthman Taha Naskh"/>
          <w:sz w:val="36"/>
          <w:szCs w:val="36"/>
          <w:rtl/>
          <w:lang w:bidi="ar-EG"/>
        </w:rPr>
        <w:t>..يمكن لهؤلاء جميعا أن يستخدموا أسلوب القصص في التربية من أجل تحقيق أهداف التربية الإسلامية."(القاضي، 2002،</w:t>
      </w:r>
      <w:r w:rsidR="00EA2CA8" w:rsidRPr="005913AA">
        <w:rPr>
          <w:rFonts w:ascii="Simplified Arabic" w:eastAsia="Times New Roman" w:hAnsi="Simplified Arabic" w:cs="KFGQPC Uthman Taha Naskh" w:hint="cs"/>
          <w:sz w:val="36"/>
          <w:szCs w:val="36"/>
          <w:rtl/>
          <w:lang w:bidi="ar-EG"/>
        </w:rPr>
        <w:t xml:space="preserve"> ص</w:t>
      </w:r>
      <w:r w:rsidR="006F4A6A" w:rsidRPr="005913AA">
        <w:rPr>
          <w:rFonts w:ascii="Simplified Arabic" w:eastAsia="Times New Roman" w:hAnsi="Simplified Arabic" w:cs="KFGQPC Uthman Taha Naskh"/>
          <w:sz w:val="36"/>
          <w:szCs w:val="36"/>
          <w:rtl/>
          <w:lang w:bidi="ar-EG"/>
        </w:rPr>
        <w:t xml:space="preserve"> 192</w:t>
      </w:r>
      <w:r w:rsidR="006F4A6A" w:rsidRPr="005913AA">
        <w:rPr>
          <w:rFonts w:ascii="Simplified Arabic" w:eastAsia="Times New Roman" w:hAnsi="Simplified Arabic" w:cs="KFGQPC Uthman Taha Naskh" w:hint="cs"/>
          <w:sz w:val="36"/>
          <w:szCs w:val="36"/>
          <w:rtl/>
          <w:lang w:bidi="ar-EG"/>
        </w:rPr>
        <w:t>،</w:t>
      </w:r>
      <w:r w:rsidR="006F4A6A" w:rsidRPr="005913AA">
        <w:rPr>
          <w:rFonts w:ascii="Simplified Arabic" w:eastAsia="Times New Roman" w:hAnsi="Simplified Arabic" w:cs="KFGQPC Uthman Taha Naskh"/>
          <w:sz w:val="36"/>
          <w:szCs w:val="36"/>
          <w:rtl/>
          <w:lang w:bidi="ar-EG"/>
        </w:rPr>
        <w:t>193)</w:t>
      </w:r>
      <w:r w:rsidR="006F4A6A" w:rsidRPr="005913AA">
        <w:rPr>
          <w:rFonts w:ascii="Simplified Arabic" w:eastAsia="Times New Roman" w:hAnsi="Simplified Arabic" w:cs="KFGQPC Uthman Taha Naskh" w:hint="cs"/>
          <w:sz w:val="36"/>
          <w:szCs w:val="36"/>
          <w:rtl/>
          <w:lang w:bidi="ar-EG"/>
        </w:rPr>
        <w:t>.</w:t>
      </w:r>
    </w:p>
    <w:p w14:paraId="1E4563DF" w14:textId="3F906E5C" w:rsidR="006F4A6A" w:rsidRPr="005913AA" w:rsidRDefault="00F3313C" w:rsidP="00F3313C">
      <w:pPr>
        <w:tabs>
          <w:tab w:val="left" w:pos="1556"/>
        </w:tabs>
        <w:spacing w:after="120" w:line="240" w:lineRule="auto"/>
        <w:ind w:firstLine="397"/>
        <w:jc w:val="lowKashida"/>
        <w:rPr>
          <w:rFonts w:ascii="Simplified Arabic" w:eastAsia="Times New Roman" w:hAnsi="Simplified Arabic" w:cs="KFGQPC Uthman Taha Naskh"/>
          <w:sz w:val="36"/>
          <w:szCs w:val="36"/>
          <w:rtl/>
          <w:lang w:bidi="ar-EG"/>
        </w:rPr>
      </w:pPr>
      <w:r w:rsidRPr="005913AA">
        <w:rPr>
          <w:rFonts w:ascii="Simplified Arabic" w:eastAsia="Times New Roman" w:hAnsi="Simplified Arabic" w:cs="KFGQPC Uthman Taha Naskh"/>
          <w:sz w:val="36"/>
          <w:szCs w:val="36"/>
          <w:rtl/>
          <w:lang w:bidi="ar-EG"/>
        </w:rPr>
        <w:t xml:space="preserve"> </w:t>
      </w:r>
      <w:r w:rsidR="006F4A6A" w:rsidRPr="005913AA">
        <w:rPr>
          <w:rFonts w:ascii="Simplified Arabic" w:eastAsia="Times New Roman" w:hAnsi="Simplified Arabic" w:cs="KFGQPC Uthman Taha Naskh"/>
          <w:sz w:val="36"/>
          <w:szCs w:val="36"/>
          <w:rtl/>
          <w:lang w:bidi="ar-EG"/>
        </w:rPr>
        <w:t>"تستخدم التربية القرآنية أسلوب القصة في تحقيق أهدافها التربوية لما لها من أثر عظيم في نفوس المتعلمين، وخاصة إذا وضعت في أسلوب عاطفي مؤثر، ولا يقتصر أمر استخدام القصة علي التربية فقط، بل إنها تمتد إلي ما هو أبعد من هذا إلى إطار أعم وأشمل، ونحن نرى في حياتنا العادية مدى ما تحققه القصة في النفس الإنسانية من أثر عندما تكون ذات قيمة، وبقدر ما يكون لصاحب القصة من أثر وانتشار، ولكن القصة بهذه الطريقة لا تستطيع ان تتحدث عن مسائل الحياة ولكن تعرضها فقط" (</w:t>
      </w:r>
      <w:r w:rsidR="006F4A6A" w:rsidRPr="005913AA">
        <w:rPr>
          <w:rFonts w:ascii="Simplified Arabic" w:eastAsia="Times New Roman" w:hAnsi="Simplified Arabic" w:cs="KFGQPC Uthman Taha Naskh" w:hint="cs"/>
          <w:sz w:val="36"/>
          <w:szCs w:val="36"/>
          <w:rtl/>
          <w:lang w:bidi="ar-EG"/>
        </w:rPr>
        <w:t>أبو العينين، 1980</w:t>
      </w:r>
      <w:r w:rsidR="006F4A6A" w:rsidRPr="005913AA">
        <w:rPr>
          <w:rFonts w:ascii="Simplified Arabic" w:eastAsia="Times New Roman" w:hAnsi="Simplified Arabic" w:cs="KFGQPC Uthman Taha Naskh"/>
          <w:sz w:val="36"/>
          <w:szCs w:val="36"/>
          <w:rtl/>
          <w:lang w:bidi="ar-EG"/>
        </w:rPr>
        <w:t>،</w:t>
      </w:r>
      <w:r w:rsidR="00EA2CA8" w:rsidRPr="005913AA">
        <w:rPr>
          <w:rFonts w:ascii="Simplified Arabic" w:eastAsia="Times New Roman" w:hAnsi="Simplified Arabic" w:cs="KFGQPC Uthman Taha Naskh" w:hint="cs"/>
          <w:sz w:val="36"/>
          <w:szCs w:val="36"/>
          <w:rtl/>
          <w:lang w:bidi="ar-EG"/>
        </w:rPr>
        <w:t xml:space="preserve"> ص</w:t>
      </w:r>
      <w:r w:rsidR="006F4A6A" w:rsidRPr="005913AA">
        <w:rPr>
          <w:rFonts w:ascii="Simplified Arabic" w:eastAsia="Times New Roman" w:hAnsi="Simplified Arabic" w:cs="KFGQPC Uthman Taha Naskh"/>
          <w:sz w:val="36"/>
          <w:szCs w:val="36"/>
          <w:rtl/>
          <w:lang w:bidi="ar-EG"/>
        </w:rPr>
        <w:t xml:space="preserve"> 133).</w:t>
      </w:r>
    </w:p>
    <w:p w14:paraId="671536C1" w14:textId="0136CC2D" w:rsidR="006F4A6A" w:rsidRPr="005913AA" w:rsidRDefault="00F3313C" w:rsidP="00F3313C">
      <w:pPr>
        <w:tabs>
          <w:tab w:val="left" w:pos="1556"/>
        </w:tabs>
        <w:spacing w:after="120" w:line="240" w:lineRule="auto"/>
        <w:ind w:firstLine="397"/>
        <w:jc w:val="lowKashida"/>
        <w:rPr>
          <w:rFonts w:ascii="Simplified Arabic" w:eastAsia="Times New Roman" w:hAnsi="Simplified Arabic" w:cs="KFGQPC Uthman Taha Naskh"/>
          <w:sz w:val="36"/>
          <w:szCs w:val="36"/>
          <w:rtl/>
          <w:lang w:bidi="ar-EG"/>
        </w:rPr>
      </w:pPr>
      <w:r w:rsidRPr="005913AA">
        <w:rPr>
          <w:rFonts w:ascii="Simplified Arabic" w:eastAsia="Times New Roman" w:hAnsi="Simplified Arabic" w:cs="KFGQPC Uthman Taha Naskh"/>
          <w:sz w:val="36"/>
          <w:szCs w:val="36"/>
          <w:rtl/>
          <w:lang w:bidi="ar-EG"/>
        </w:rPr>
        <w:t xml:space="preserve"> </w:t>
      </w:r>
      <w:r w:rsidR="006F4A6A" w:rsidRPr="005913AA">
        <w:rPr>
          <w:rFonts w:ascii="Simplified Arabic" w:eastAsia="Times New Roman" w:hAnsi="Simplified Arabic" w:cs="KFGQPC Uthman Taha Naskh"/>
          <w:sz w:val="36"/>
          <w:szCs w:val="36"/>
          <w:rtl/>
          <w:lang w:bidi="ar-EG"/>
        </w:rPr>
        <w:t>"القصة القرآنية تحقق أهداف التربية تماما، وتدعو الإنسان وتثير عواطفه وعقله إلي طلب العلم، وهذا ما يمكن أن نطلق عليه قصص توجيهي علمي وعملي كما في قصة موسى عليه السلام والعبد الصالح في سورة الكهف" (الندوي، 1977،</w:t>
      </w:r>
      <w:r w:rsidR="00EA2CA8" w:rsidRPr="005913AA">
        <w:rPr>
          <w:rFonts w:ascii="Simplified Arabic" w:eastAsia="Times New Roman" w:hAnsi="Simplified Arabic" w:cs="KFGQPC Uthman Taha Naskh" w:hint="cs"/>
          <w:sz w:val="36"/>
          <w:szCs w:val="36"/>
          <w:rtl/>
          <w:lang w:bidi="ar-EG"/>
        </w:rPr>
        <w:t xml:space="preserve"> ص</w:t>
      </w:r>
      <w:r w:rsidR="006F4A6A" w:rsidRPr="005913AA">
        <w:rPr>
          <w:rFonts w:ascii="Simplified Arabic" w:eastAsia="Times New Roman" w:hAnsi="Simplified Arabic" w:cs="KFGQPC Uthman Taha Naskh"/>
          <w:sz w:val="36"/>
          <w:szCs w:val="36"/>
          <w:rtl/>
          <w:lang w:bidi="ar-EG"/>
        </w:rPr>
        <w:t xml:space="preserve"> 90). </w:t>
      </w:r>
    </w:p>
    <w:p w14:paraId="33E274AA" w14:textId="6E09C754" w:rsidR="006F4A6A" w:rsidRPr="005913AA" w:rsidRDefault="00F3313C" w:rsidP="00F3313C">
      <w:pPr>
        <w:tabs>
          <w:tab w:val="left" w:pos="1556"/>
        </w:tabs>
        <w:spacing w:after="120" w:line="240" w:lineRule="auto"/>
        <w:ind w:firstLine="397"/>
        <w:jc w:val="lowKashida"/>
        <w:rPr>
          <w:rFonts w:ascii="Simplified Arabic" w:eastAsia="Times New Roman" w:hAnsi="Simplified Arabic" w:cs="KFGQPC Uthman Taha Naskh"/>
          <w:sz w:val="36"/>
          <w:szCs w:val="36"/>
          <w:rtl/>
          <w:lang w:bidi="ar-EG"/>
        </w:rPr>
      </w:pPr>
      <w:r w:rsidRPr="005913AA">
        <w:rPr>
          <w:rFonts w:ascii="Simplified Arabic" w:eastAsia="Times New Roman" w:hAnsi="Simplified Arabic" w:cs="KFGQPC Uthman Taha Naskh"/>
          <w:sz w:val="36"/>
          <w:szCs w:val="36"/>
          <w:rtl/>
          <w:lang w:bidi="ar-EG"/>
        </w:rPr>
        <w:t xml:space="preserve"> </w:t>
      </w:r>
      <w:r w:rsidR="006F4A6A" w:rsidRPr="005913AA">
        <w:rPr>
          <w:rFonts w:ascii="Simplified Arabic" w:eastAsia="Times New Roman" w:hAnsi="Simplified Arabic" w:cs="KFGQPC Uthman Taha Naskh"/>
          <w:sz w:val="36"/>
          <w:szCs w:val="36"/>
          <w:rtl/>
          <w:lang w:bidi="ar-EG"/>
        </w:rPr>
        <w:t>والقصة القرآنية تعرض أيضا للعمل الصالح وترغب فيه، لضرورته وأهميته، سواء كان ذلك بأسلوب الايجاب ام بأسلوب السلب، وكذلك تعرض للأخلاق الفاضلة، وتدعو إليها بصور متنوعة، وفي قصص القرآن الكريم نجد الأهداف التربوية واضحة، ذلك ان شخصيات هذا القصص واقعية لكل عصر، وبالتالي فإن المربي الجيد هو الذي يمكنه ان يستغل هذه المواقف، وتلك الشخصيات، في تحقيق أهداف التربية الإسلامية، وليس موضوع القصة خاصا بمادة معينة أو موضوع معين، بل إنها تصلح لكل المواد"</w:t>
      </w:r>
      <w:r w:rsidR="006F4A6A" w:rsidRPr="005913AA">
        <w:rPr>
          <w:rFonts w:ascii="Simplified Arabic" w:eastAsia="Times New Roman" w:hAnsi="Simplified Arabic" w:cs="KFGQPC Uthman Taha Naskh" w:hint="cs"/>
          <w:sz w:val="36"/>
          <w:szCs w:val="36"/>
          <w:rtl/>
          <w:lang w:bidi="ar-EG"/>
        </w:rPr>
        <w:t xml:space="preserve"> (</w:t>
      </w:r>
      <w:r w:rsidR="006F4A6A" w:rsidRPr="005913AA">
        <w:rPr>
          <w:rFonts w:ascii="Simplified Arabic" w:eastAsia="Times New Roman" w:hAnsi="Simplified Arabic" w:cs="KFGQPC Uthman Taha Naskh"/>
          <w:sz w:val="36"/>
          <w:szCs w:val="36"/>
          <w:rtl/>
          <w:lang w:bidi="ar-EG"/>
        </w:rPr>
        <w:t>أبو العينين، 1980،</w:t>
      </w:r>
      <w:r w:rsidR="00EA2CA8" w:rsidRPr="005913AA">
        <w:rPr>
          <w:rFonts w:ascii="Simplified Arabic" w:eastAsia="Times New Roman" w:hAnsi="Simplified Arabic" w:cs="KFGQPC Uthman Taha Naskh" w:hint="cs"/>
          <w:sz w:val="36"/>
          <w:szCs w:val="36"/>
          <w:rtl/>
          <w:lang w:bidi="ar-EG"/>
        </w:rPr>
        <w:t xml:space="preserve"> ص</w:t>
      </w:r>
      <w:r w:rsidR="006F4A6A" w:rsidRPr="005913AA">
        <w:rPr>
          <w:rFonts w:ascii="Simplified Arabic" w:eastAsia="Times New Roman" w:hAnsi="Simplified Arabic" w:cs="KFGQPC Uthman Taha Naskh"/>
          <w:sz w:val="36"/>
          <w:szCs w:val="36"/>
          <w:rtl/>
          <w:lang w:bidi="ar-EG"/>
        </w:rPr>
        <w:t xml:space="preserve"> 236)</w:t>
      </w:r>
      <w:r w:rsidR="006F4A6A" w:rsidRPr="005913AA">
        <w:rPr>
          <w:rFonts w:ascii="Simplified Arabic" w:eastAsia="Times New Roman" w:hAnsi="Simplified Arabic" w:cs="KFGQPC Uthman Taha Naskh" w:hint="cs"/>
          <w:sz w:val="36"/>
          <w:szCs w:val="36"/>
          <w:rtl/>
          <w:lang w:bidi="ar-EG"/>
        </w:rPr>
        <w:t>.</w:t>
      </w:r>
    </w:p>
    <w:p w14:paraId="11A25C7A" w14:textId="51C565F1" w:rsidR="006F4A6A" w:rsidRPr="005913AA" w:rsidRDefault="00F3313C" w:rsidP="00F3313C">
      <w:pPr>
        <w:tabs>
          <w:tab w:val="left" w:pos="1556"/>
        </w:tabs>
        <w:spacing w:after="120" w:line="240" w:lineRule="auto"/>
        <w:ind w:firstLine="397"/>
        <w:jc w:val="lowKashida"/>
        <w:rPr>
          <w:rFonts w:ascii="Simplified Arabic" w:eastAsia="Times New Roman" w:hAnsi="Simplified Arabic" w:cs="KFGQPC Uthman Taha Naskh"/>
          <w:sz w:val="36"/>
          <w:szCs w:val="36"/>
          <w:rtl/>
          <w:lang w:bidi="ar-EG"/>
        </w:rPr>
      </w:pPr>
      <w:r w:rsidRPr="005913AA">
        <w:rPr>
          <w:rFonts w:ascii="Simplified Arabic" w:eastAsia="Times New Roman" w:hAnsi="Simplified Arabic" w:cs="KFGQPC Uthman Taha Naskh"/>
          <w:sz w:val="36"/>
          <w:szCs w:val="36"/>
          <w:rtl/>
          <w:lang w:bidi="ar-EG"/>
        </w:rPr>
        <w:lastRenderedPageBreak/>
        <w:t xml:space="preserve"> </w:t>
      </w:r>
      <w:r w:rsidR="006F4A6A" w:rsidRPr="005913AA">
        <w:rPr>
          <w:rFonts w:ascii="Simplified Arabic" w:eastAsia="Times New Roman" w:hAnsi="Simplified Arabic" w:cs="KFGQPC Uthman Taha Naskh"/>
          <w:sz w:val="36"/>
          <w:szCs w:val="36"/>
          <w:rtl/>
          <w:lang w:bidi="ar-EG"/>
        </w:rPr>
        <w:t>"إن للقصة تأثيرا تربويا مما جعل المربين منذ قديم الزمان يستخدمونها في تربية النشأ وتعليمهم المثل العليا والقيم الدينية والخلقية فالقصة بما تصوره من أحداث ووقائع وشخصيات تشد الإنتباه</w:t>
      </w:r>
      <w:r w:rsidRPr="005913AA">
        <w:rPr>
          <w:rFonts w:ascii="Simplified Arabic" w:eastAsia="Times New Roman" w:hAnsi="Simplified Arabic" w:cs="KFGQPC Uthman Taha Naskh"/>
          <w:sz w:val="36"/>
          <w:szCs w:val="36"/>
          <w:rtl/>
          <w:lang w:bidi="ar-EG"/>
        </w:rPr>
        <w:t xml:space="preserve"> </w:t>
      </w:r>
      <w:r w:rsidR="006F4A6A" w:rsidRPr="005913AA">
        <w:rPr>
          <w:rFonts w:ascii="Simplified Arabic" w:eastAsia="Times New Roman" w:hAnsi="Simplified Arabic" w:cs="KFGQPC Uthman Taha Naskh"/>
          <w:sz w:val="36"/>
          <w:szCs w:val="36"/>
          <w:rtl/>
          <w:lang w:bidi="ar-EG"/>
        </w:rPr>
        <w:t>وتشوق المستمعين إلى تتبع أحداثها ووقائعها، وتبعث فيهم مختلف الإنفعالات والمشاعر التي تجعلهم يشتركون في أحداثها وجدانيا ويتأثرون بها عاطفيا، فتصبح عقولهم ونفوسهم متقبلة لما تتضمنه من حكم ومواعظ وعبرولما ترغبهم فيه من مثل عليا وقيم، ولقد كان القصص من الوسائل الهامة التي استعان بها القرآن الكريم لإثارة الدافع للتعلم، لما يثيره من تشويق، ولما يستدعيه من انتباه، وكان القرآن الكريم يبث في ثنايا القصص ما يريد ان يبلغهم من أخبار الأنبياء والرسل السابقين وتحذيرهم من سوء المصير الذي لحق بالكافرين من الأمم السابقة، او ما يريد أن يعلمهم من مبادئ الدين وأصول العقيدة، او من عبر وحكم، قال تعالي: (لَقَدْ كَانَ فِي قَصَصِهِمْ عِبْرَةٌ لِّأُولِي الْأَلْبَابِ) [سورة يوسف: الآية 111]، ولقد امتاز القصص القرآني بما هو معروف عن القرآن الكريم، بجمال الاسلوب، وبلاغة البيان، وبالايجاز في عرض جوانب معينة من وقائع وأحداث القصة التي تناسب الموضوع الذي تتناوله السورة بحيث ترد أحداث القصة منسجمة مع السياق العام لموضوعات السورة، فتكون بذلك أوقع في تأثيرها النفسي، وأعمق في تحريكها للمشاعر والوجدان، وأقرب إلى إقناع العقل وتصديق القلب".(نجاتي، 1997،</w:t>
      </w:r>
      <w:r w:rsidR="00EA2CA8" w:rsidRPr="005913AA">
        <w:rPr>
          <w:rFonts w:ascii="Simplified Arabic" w:eastAsia="Times New Roman" w:hAnsi="Simplified Arabic" w:cs="KFGQPC Uthman Taha Naskh" w:hint="cs"/>
          <w:sz w:val="36"/>
          <w:szCs w:val="36"/>
          <w:rtl/>
          <w:lang w:bidi="ar-EG"/>
        </w:rPr>
        <w:t xml:space="preserve"> ص</w:t>
      </w:r>
      <w:r w:rsidR="006F4A6A" w:rsidRPr="005913AA">
        <w:rPr>
          <w:rFonts w:ascii="Simplified Arabic" w:eastAsia="Times New Roman" w:hAnsi="Simplified Arabic" w:cs="KFGQPC Uthman Taha Naskh"/>
          <w:sz w:val="36"/>
          <w:szCs w:val="36"/>
          <w:rtl/>
          <w:lang w:bidi="ar-EG"/>
        </w:rPr>
        <w:t xml:space="preserve"> 174). </w:t>
      </w:r>
    </w:p>
    <w:p w14:paraId="1CC26913" w14:textId="77777777" w:rsidR="006F4A6A" w:rsidRPr="005913AA" w:rsidRDefault="006F4A6A" w:rsidP="00F3313C">
      <w:pPr>
        <w:tabs>
          <w:tab w:val="left" w:pos="1556"/>
        </w:tabs>
        <w:spacing w:after="120" w:line="240" w:lineRule="auto"/>
        <w:ind w:firstLine="397"/>
        <w:jc w:val="lowKashida"/>
        <w:rPr>
          <w:rFonts w:ascii="Simplified Arabic" w:eastAsia="Times New Roman" w:hAnsi="Simplified Arabic" w:cs="KFGQPC Uthman Taha Naskh"/>
          <w:sz w:val="36"/>
          <w:szCs w:val="36"/>
          <w:rtl/>
          <w:lang w:bidi="ar-EG"/>
        </w:rPr>
      </w:pPr>
      <w:r w:rsidRPr="005913AA">
        <w:rPr>
          <w:rFonts w:ascii="Simplified Arabic" w:eastAsia="Times New Roman" w:hAnsi="Simplified Arabic" w:cs="KFGQPC Uthman Taha Naskh"/>
          <w:sz w:val="36"/>
          <w:szCs w:val="36"/>
          <w:rtl/>
          <w:lang w:bidi="ar-EG"/>
        </w:rPr>
        <w:t xml:space="preserve">للقصة حينما تتوفر فيها عدد من المرتكزات تأثير عجيب، أما أهم هذه المرتكزات فهي: </w:t>
      </w:r>
    </w:p>
    <w:p w14:paraId="6945AC95" w14:textId="01041555" w:rsidR="006F4A6A" w:rsidRPr="005913AA" w:rsidRDefault="006F4A6A" w:rsidP="00F3313C">
      <w:pPr>
        <w:numPr>
          <w:ilvl w:val="0"/>
          <w:numId w:val="4"/>
        </w:numPr>
        <w:tabs>
          <w:tab w:val="left" w:pos="1556"/>
        </w:tabs>
        <w:spacing w:after="120" w:line="240" w:lineRule="auto"/>
        <w:ind w:left="284" w:firstLine="397"/>
        <w:jc w:val="lowKashida"/>
        <w:rPr>
          <w:rFonts w:ascii="Simplified Arabic" w:eastAsia="Times New Roman" w:hAnsi="Simplified Arabic" w:cs="KFGQPC Uthman Taha Naskh"/>
          <w:sz w:val="36"/>
          <w:szCs w:val="36"/>
          <w:rtl/>
          <w:lang w:bidi="ar-EG"/>
        </w:rPr>
      </w:pPr>
      <w:r w:rsidRPr="005913AA">
        <w:rPr>
          <w:rFonts w:ascii="Simplified Arabic" w:eastAsia="Times New Roman" w:hAnsi="Simplified Arabic" w:cs="KFGQPC Uthman Taha Naskh"/>
          <w:sz w:val="36"/>
          <w:szCs w:val="36"/>
          <w:rtl/>
          <w:lang w:bidi="ar-EG"/>
        </w:rPr>
        <w:t>أن يتحرى المعلم أو المربي الصدق فيما ينقله من أخبار وقصص؛ فإن الصـدق أخصر طريق للوصول إلى الهــدف، وهو كذلك أسرع سبيـل إلى تحقيـق</w:t>
      </w:r>
      <w:r w:rsidR="00F3313C" w:rsidRPr="005913AA">
        <w:rPr>
          <w:rFonts w:ascii="Simplified Arabic" w:eastAsia="Times New Roman" w:hAnsi="Simplified Arabic" w:cs="KFGQPC Uthman Taha Naskh"/>
          <w:sz w:val="36"/>
          <w:szCs w:val="36"/>
          <w:rtl/>
          <w:lang w:bidi="ar-EG"/>
        </w:rPr>
        <w:t xml:space="preserve"> </w:t>
      </w:r>
      <w:r w:rsidRPr="005913AA">
        <w:rPr>
          <w:rFonts w:ascii="Simplified Arabic" w:eastAsia="Times New Roman" w:hAnsi="Simplified Arabic" w:cs="KFGQPC Uthman Taha Naskh"/>
          <w:sz w:val="36"/>
          <w:szCs w:val="36"/>
          <w:rtl/>
          <w:lang w:bidi="ar-EG"/>
        </w:rPr>
        <w:t>الغايــــة، وللصدق آثاره الايجابية في مجال التربية، بل إنه يهدي إلى</w:t>
      </w:r>
      <w:r w:rsidRPr="005913AA">
        <w:rPr>
          <w:rFonts w:ascii="Simplified Arabic" w:eastAsia="Times New Roman" w:hAnsi="Simplified Arabic" w:cs="KFGQPC Uthman Taha Naskh" w:hint="cs"/>
          <w:sz w:val="36"/>
          <w:szCs w:val="36"/>
          <w:rtl/>
          <w:lang w:bidi="ar-EG"/>
        </w:rPr>
        <w:t xml:space="preserve"> </w:t>
      </w:r>
      <w:r w:rsidRPr="005913AA">
        <w:rPr>
          <w:rFonts w:ascii="Simplified Arabic" w:eastAsia="Times New Roman" w:hAnsi="Simplified Arabic" w:cs="KFGQPC Uthman Taha Naskh"/>
          <w:sz w:val="36"/>
          <w:szCs w:val="36"/>
          <w:rtl/>
          <w:lang w:bidi="ar-EG"/>
        </w:rPr>
        <w:t>كل خير، وليس هذا فحسب</w:t>
      </w:r>
      <w:r w:rsidR="00C1679D">
        <w:rPr>
          <w:rFonts w:ascii="Cambria" w:eastAsia="Times New Roman" w:hAnsi="Cambria" w:cs="Times New Roman" w:hint="cs"/>
          <w:sz w:val="36"/>
          <w:szCs w:val="36"/>
          <w:rtl/>
          <w:lang w:bidi="ar-EG"/>
        </w:rPr>
        <w:t>؛</w:t>
      </w:r>
      <w:r w:rsidRPr="005913AA">
        <w:rPr>
          <w:rFonts w:ascii="Simplified Arabic" w:eastAsia="Times New Roman" w:hAnsi="Simplified Arabic" w:cs="KFGQPC Uthman Taha Naskh"/>
          <w:sz w:val="36"/>
          <w:szCs w:val="36"/>
          <w:rtl/>
          <w:lang w:bidi="ar-EG"/>
        </w:rPr>
        <w:t xml:space="preserve"> </w:t>
      </w:r>
      <w:r w:rsidRPr="005913AA">
        <w:rPr>
          <w:rFonts w:ascii="Simplified Arabic" w:eastAsia="Times New Roman" w:hAnsi="Simplified Arabic" w:cs="KFGQPC Uthman Taha Naskh" w:hint="cs"/>
          <w:sz w:val="36"/>
          <w:szCs w:val="36"/>
          <w:rtl/>
          <w:lang w:bidi="ar-EG"/>
        </w:rPr>
        <w:t>بل</w:t>
      </w:r>
      <w:r w:rsidRPr="005913AA">
        <w:rPr>
          <w:rFonts w:ascii="Simplified Arabic" w:eastAsia="Times New Roman" w:hAnsi="Simplified Arabic" w:cs="KFGQPC Uthman Taha Naskh"/>
          <w:sz w:val="36"/>
          <w:szCs w:val="36"/>
          <w:rtl/>
          <w:lang w:bidi="ar-EG"/>
        </w:rPr>
        <w:t xml:space="preserve"> </w:t>
      </w:r>
      <w:r w:rsidRPr="005913AA">
        <w:rPr>
          <w:rFonts w:ascii="Simplified Arabic" w:eastAsia="Times New Roman" w:hAnsi="Simplified Arabic" w:cs="KFGQPC Uthman Taha Naskh" w:hint="cs"/>
          <w:sz w:val="36"/>
          <w:szCs w:val="36"/>
          <w:rtl/>
          <w:lang w:bidi="ar-EG"/>
        </w:rPr>
        <w:t>إن</w:t>
      </w:r>
      <w:r w:rsidRPr="005913AA">
        <w:rPr>
          <w:rFonts w:ascii="Simplified Arabic" w:eastAsia="Times New Roman" w:hAnsi="Simplified Arabic" w:cs="KFGQPC Uthman Taha Naskh"/>
          <w:sz w:val="36"/>
          <w:szCs w:val="36"/>
          <w:rtl/>
          <w:lang w:bidi="ar-EG"/>
        </w:rPr>
        <w:t xml:space="preserve"> </w:t>
      </w:r>
      <w:r w:rsidRPr="005913AA">
        <w:rPr>
          <w:rFonts w:ascii="Simplified Arabic" w:eastAsia="Times New Roman" w:hAnsi="Simplified Arabic" w:cs="KFGQPC Uthman Taha Naskh" w:hint="cs"/>
          <w:sz w:val="36"/>
          <w:szCs w:val="36"/>
          <w:rtl/>
          <w:lang w:bidi="ar-EG"/>
        </w:rPr>
        <w:t>المربي</w:t>
      </w:r>
      <w:r w:rsidRPr="005913AA">
        <w:rPr>
          <w:rFonts w:ascii="Simplified Arabic" w:eastAsia="Times New Roman" w:hAnsi="Simplified Arabic" w:cs="KFGQPC Uthman Taha Naskh"/>
          <w:sz w:val="36"/>
          <w:szCs w:val="36"/>
          <w:rtl/>
          <w:lang w:bidi="ar-EG"/>
        </w:rPr>
        <w:t xml:space="preserve"> </w:t>
      </w:r>
      <w:r w:rsidRPr="005913AA">
        <w:rPr>
          <w:rFonts w:ascii="Simplified Arabic" w:eastAsia="Times New Roman" w:hAnsi="Simplified Arabic" w:cs="KFGQPC Uthman Taha Naskh" w:hint="cs"/>
          <w:sz w:val="36"/>
          <w:szCs w:val="36"/>
          <w:rtl/>
          <w:lang w:bidi="ar-EG"/>
        </w:rPr>
        <w:t>حتى</w:t>
      </w:r>
      <w:r w:rsidRPr="005913AA">
        <w:rPr>
          <w:rFonts w:ascii="Simplified Arabic" w:eastAsia="Times New Roman" w:hAnsi="Simplified Arabic" w:cs="KFGQPC Uthman Taha Naskh"/>
          <w:sz w:val="36"/>
          <w:szCs w:val="36"/>
          <w:rtl/>
          <w:lang w:bidi="ar-EG"/>
        </w:rPr>
        <w:t xml:space="preserve"> </w:t>
      </w:r>
      <w:r w:rsidRPr="005913AA">
        <w:rPr>
          <w:rFonts w:ascii="Simplified Arabic" w:eastAsia="Times New Roman" w:hAnsi="Simplified Arabic" w:cs="KFGQPC Uthman Taha Naskh" w:hint="cs"/>
          <w:sz w:val="36"/>
          <w:szCs w:val="36"/>
          <w:rtl/>
          <w:lang w:bidi="ar-EG"/>
        </w:rPr>
        <w:t>لو</w:t>
      </w:r>
      <w:r w:rsidRPr="005913AA">
        <w:rPr>
          <w:rFonts w:ascii="Simplified Arabic" w:eastAsia="Times New Roman" w:hAnsi="Simplified Arabic" w:cs="KFGQPC Uthman Taha Naskh"/>
          <w:sz w:val="36"/>
          <w:szCs w:val="36"/>
          <w:rtl/>
          <w:lang w:bidi="ar-EG"/>
        </w:rPr>
        <w:t xml:space="preserve"> </w:t>
      </w:r>
      <w:r w:rsidRPr="005913AA">
        <w:rPr>
          <w:rFonts w:ascii="Simplified Arabic" w:eastAsia="Times New Roman" w:hAnsi="Simplified Arabic" w:cs="KFGQPC Uthman Taha Naskh" w:hint="cs"/>
          <w:sz w:val="36"/>
          <w:szCs w:val="36"/>
          <w:rtl/>
          <w:lang w:bidi="ar-EG"/>
        </w:rPr>
        <w:t>تأكد</w:t>
      </w:r>
      <w:r w:rsidRPr="005913AA">
        <w:rPr>
          <w:rFonts w:ascii="Simplified Arabic" w:eastAsia="Times New Roman" w:hAnsi="Simplified Arabic" w:cs="KFGQPC Uthman Taha Naskh"/>
          <w:sz w:val="36"/>
          <w:szCs w:val="36"/>
          <w:rtl/>
          <w:lang w:bidi="ar-EG"/>
        </w:rPr>
        <w:t xml:space="preserve"> </w:t>
      </w:r>
      <w:r w:rsidRPr="005913AA">
        <w:rPr>
          <w:rFonts w:ascii="Simplified Arabic" w:eastAsia="Times New Roman" w:hAnsi="Simplified Arabic" w:cs="KFGQPC Uthman Taha Naskh" w:hint="cs"/>
          <w:sz w:val="36"/>
          <w:szCs w:val="36"/>
          <w:rtl/>
          <w:lang w:bidi="ar-EG"/>
        </w:rPr>
        <w:t>من</w:t>
      </w:r>
      <w:r w:rsidRPr="005913AA">
        <w:rPr>
          <w:rFonts w:ascii="Simplified Arabic" w:eastAsia="Times New Roman" w:hAnsi="Simplified Arabic" w:cs="KFGQPC Uthman Taha Naskh"/>
          <w:sz w:val="36"/>
          <w:szCs w:val="36"/>
          <w:rtl/>
          <w:lang w:bidi="ar-EG"/>
        </w:rPr>
        <w:t xml:space="preserve"> </w:t>
      </w:r>
      <w:r w:rsidRPr="005913AA">
        <w:rPr>
          <w:rFonts w:ascii="Simplified Arabic" w:eastAsia="Times New Roman" w:hAnsi="Simplified Arabic" w:cs="KFGQPC Uthman Taha Naskh" w:hint="cs"/>
          <w:sz w:val="36"/>
          <w:szCs w:val="36"/>
          <w:rtl/>
          <w:lang w:bidi="ar-EG"/>
        </w:rPr>
        <w:t>صدق</w:t>
      </w:r>
      <w:r w:rsidRPr="005913AA">
        <w:rPr>
          <w:rFonts w:ascii="Simplified Arabic" w:eastAsia="Times New Roman" w:hAnsi="Simplified Arabic" w:cs="KFGQPC Uthman Taha Naskh"/>
          <w:sz w:val="36"/>
          <w:szCs w:val="36"/>
          <w:rtl/>
          <w:lang w:bidi="ar-EG"/>
        </w:rPr>
        <w:t xml:space="preserve"> </w:t>
      </w:r>
      <w:r w:rsidRPr="005913AA">
        <w:rPr>
          <w:rFonts w:ascii="Simplified Arabic" w:eastAsia="Times New Roman" w:hAnsi="Simplified Arabic" w:cs="KFGQPC Uthman Taha Naskh" w:hint="cs"/>
          <w:sz w:val="36"/>
          <w:szCs w:val="36"/>
          <w:rtl/>
          <w:lang w:bidi="ar-EG"/>
        </w:rPr>
        <w:t>قصته</w:t>
      </w:r>
      <w:r w:rsidRPr="005913AA">
        <w:rPr>
          <w:rFonts w:ascii="Simplified Arabic" w:eastAsia="Times New Roman" w:hAnsi="Simplified Arabic" w:cs="KFGQPC Uthman Taha Naskh"/>
          <w:sz w:val="36"/>
          <w:szCs w:val="36"/>
          <w:rtl/>
          <w:lang w:bidi="ar-EG"/>
        </w:rPr>
        <w:t xml:space="preserve"> </w:t>
      </w:r>
      <w:r w:rsidRPr="005913AA">
        <w:rPr>
          <w:rFonts w:ascii="Simplified Arabic" w:eastAsia="Times New Roman" w:hAnsi="Simplified Arabic" w:cs="KFGQPC Uthman Taha Naskh" w:hint="cs"/>
          <w:sz w:val="36"/>
          <w:szCs w:val="36"/>
          <w:rtl/>
          <w:lang w:bidi="ar-EG"/>
        </w:rPr>
        <w:t>أو</w:t>
      </w:r>
      <w:r w:rsidRPr="005913AA">
        <w:rPr>
          <w:rFonts w:ascii="Simplified Arabic" w:eastAsia="Times New Roman" w:hAnsi="Simplified Arabic" w:cs="KFGQPC Uthman Taha Naskh"/>
          <w:sz w:val="36"/>
          <w:szCs w:val="36"/>
          <w:rtl/>
          <w:lang w:bidi="ar-EG"/>
        </w:rPr>
        <w:t xml:space="preserve"> </w:t>
      </w:r>
      <w:r w:rsidRPr="005913AA">
        <w:rPr>
          <w:rFonts w:ascii="Simplified Arabic" w:eastAsia="Times New Roman" w:hAnsi="Simplified Arabic" w:cs="KFGQPC Uthman Taha Naskh" w:hint="cs"/>
          <w:sz w:val="36"/>
          <w:szCs w:val="36"/>
          <w:rtl/>
          <w:lang w:bidi="ar-EG"/>
        </w:rPr>
        <w:t>خبره،</w:t>
      </w:r>
      <w:r w:rsidRPr="005913AA">
        <w:rPr>
          <w:rFonts w:ascii="Simplified Arabic" w:eastAsia="Times New Roman" w:hAnsi="Simplified Arabic" w:cs="KFGQPC Uthman Taha Naskh"/>
          <w:sz w:val="36"/>
          <w:szCs w:val="36"/>
          <w:rtl/>
          <w:lang w:bidi="ar-EG"/>
        </w:rPr>
        <w:t xml:space="preserve"> </w:t>
      </w:r>
      <w:r w:rsidRPr="005913AA">
        <w:rPr>
          <w:rFonts w:ascii="Simplified Arabic" w:eastAsia="Times New Roman" w:hAnsi="Simplified Arabic" w:cs="KFGQPC Uthman Taha Naskh" w:hint="cs"/>
          <w:sz w:val="36"/>
          <w:szCs w:val="36"/>
          <w:rtl/>
          <w:lang w:bidi="ar-EG"/>
        </w:rPr>
        <w:t>لكنه</w:t>
      </w:r>
      <w:r w:rsidRPr="005913AA">
        <w:rPr>
          <w:rFonts w:ascii="Simplified Arabic" w:eastAsia="Times New Roman" w:hAnsi="Simplified Arabic" w:cs="KFGQPC Uthman Taha Naskh"/>
          <w:sz w:val="36"/>
          <w:szCs w:val="36"/>
          <w:rtl/>
          <w:lang w:bidi="ar-EG"/>
        </w:rPr>
        <w:t xml:space="preserve"> </w:t>
      </w:r>
      <w:r w:rsidRPr="005913AA">
        <w:rPr>
          <w:rFonts w:ascii="Simplified Arabic" w:eastAsia="Times New Roman" w:hAnsi="Simplified Arabic" w:cs="KFGQPC Uthman Taha Naskh" w:hint="cs"/>
          <w:sz w:val="36"/>
          <w:szCs w:val="36"/>
          <w:rtl/>
          <w:lang w:bidi="ar-EG"/>
        </w:rPr>
        <w:t>إن</w:t>
      </w:r>
      <w:r w:rsidRPr="005913AA">
        <w:rPr>
          <w:rFonts w:ascii="Simplified Arabic" w:eastAsia="Times New Roman" w:hAnsi="Simplified Arabic" w:cs="KFGQPC Uthman Taha Naskh"/>
          <w:sz w:val="36"/>
          <w:szCs w:val="36"/>
          <w:rtl/>
          <w:lang w:bidi="ar-EG"/>
        </w:rPr>
        <w:t xml:space="preserve"> </w:t>
      </w:r>
      <w:r w:rsidRPr="005913AA">
        <w:rPr>
          <w:rFonts w:ascii="Simplified Arabic" w:eastAsia="Times New Roman" w:hAnsi="Simplified Arabic" w:cs="KFGQPC Uthman Taha Naskh" w:hint="cs"/>
          <w:sz w:val="36"/>
          <w:szCs w:val="36"/>
          <w:rtl/>
          <w:lang w:bidi="ar-EG"/>
        </w:rPr>
        <w:t>رأى</w:t>
      </w:r>
      <w:r w:rsidRPr="005913AA">
        <w:rPr>
          <w:rFonts w:ascii="Simplified Arabic" w:eastAsia="Times New Roman" w:hAnsi="Simplified Arabic" w:cs="KFGQPC Uthman Taha Naskh"/>
          <w:sz w:val="36"/>
          <w:szCs w:val="36"/>
          <w:rtl/>
          <w:lang w:bidi="ar-EG"/>
        </w:rPr>
        <w:t xml:space="preserve"> </w:t>
      </w:r>
      <w:r w:rsidRPr="005913AA">
        <w:rPr>
          <w:rFonts w:ascii="Simplified Arabic" w:eastAsia="Times New Roman" w:hAnsi="Simplified Arabic" w:cs="KFGQPC Uthman Taha Naskh" w:hint="cs"/>
          <w:sz w:val="36"/>
          <w:szCs w:val="36"/>
          <w:rtl/>
          <w:lang w:bidi="ar-EG"/>
        </w:rPr>
        <w:t>أن</w:t>
      </w:r>
      <w:r w:rsidRPr="005913AA">
        <w:rPr>
          <w:rFonts w:ascii="Simplified Arabic" w:eastAsia="Times New Roman" w:hAnsi="Simplified Arabic" w:cs="KFGQPC Uthman Taha Naskh"/>
          <w:sz w:val="36"/>
          <w:szCs w:val="36"/>
          <w:rtl/>
          <w:lang w:bidi="ar-EG"/>
        </w:rPr>
        <w:t xml:space="preserve"> </w:t>
      </w:r>
      <w:r w:rsidRPr="005913AA">
        <w:rPr>
          <w:rFonts w:ascii="Simplified Arabic" w:eastAsia="Times New Roman" w:hAnsi="Simplified Arabic" w:cs="KFGQPC Uthman Taha Naskh" w:hint="cs"/>
          <w:sz w:val="36"/>
          <w:szCs w:val="36"/>
          <w:rtl/>
          <w:lang w:bidi="ar-EG"/>
        </w:rPr>
        <w:t>فيها</w:t>
      </w:r>
      <w:r w:rsidRPr="005913AA">
        <w:rPr>
          <w:rFonts w:ascii="Simplified Arabic" w:eastAsia="Times New Roman" w:hAnsi="Simplified Arabic" w:cs="KFGQPC Uthman Taha Naskh"/>
          <w:sz w:val="36"/>
          <w:szCs w:val="36"/>
          <w:rtl/>
          <w:lang w:bidi="ar-EG"/>
        </w:rPr>
        <w:t xml:space="preserve"> </w:t>
      </w:r>
      <w:r w:rsidRPr="005913AA">
        <w:rPr>
          <w:rFonts w:ascii="Simplified Arabic" w:eastAsia="Times New Roman" w:hAnsi="Simplified Arabic" w:cs="KFGQPC Uthman Taha Naskh" w:hint="cs"/>
          <w:sz w:val="36"/>
          <w:szCs w:val="36"/>
          <w:rtl/>
          <w:lang w:bidi="ar-EG"/>
        </w:rPr>
        <w:t>من</w:t>
      </w:r>
      <w:r w:rsidRPr="005913AA">
        <w:rPr>
          <w:rFonts w:ascii="Simplified Arabic" w:eastAsia="Times New Roman" w:hAnsi="Simplified Arabic" w:cs="KFGQPC Uthman Taha Naskh"/>
          <w:sz w:val="36"/>
          <w:szCs w:val="36"/>
          <w:rtl/>
          <w:lang w:bidi="ar-EG"/>
        </w:rPr>
        <w:t xml:space="preserve"> </w:t>
      </w:r>
      <w:r w:rsidRPr="005913AA">
        <w:rPr>
          <w:rFonts w:ascii="Simplified Arabic" w:eastAsia="Times New Roman" w:hAnsi="Simplified Arabic" w:cs="KFGQPC Uthman Taha Naskh" w:hint="cs"/>
          <w:sz w:val="36"/>
          <w:szCs w:val="36"/>
          <w:rtl/>
          <w:lang w:bidi="ar-EG"/>
        </w:rPr>
        <w:t>الغرائب</w:t>
      </w:r>
      <w:r w:rsidRPr="005913AA">
        <w:rPr>
          <w:rFonts w:ascii="Simplified Arabic" w:eastAsia="Times New Roman" w:hAnsi="Simplified Arabic" w:cs="KFGQPC Uthman Taha Naskh"/>
          <w:sz w:val="36"/>
          <w:szCs w:val="36"/>
          <w:rtl/>
          <w:lang w:bidi="ar-EG"/>
        </w:rPr>
        <w:t xml:space="preserve"> </w:t>
      </w:r>
      <w:r w:rsidRPr="005913AA">
        <w:rPr>
          <w:rFonts w:ascii="Simplified Arabic" w:eastAsia="Times New Roman" w:hAnsi="Simplified Arabic" w:cs="KFGQPC Uthman Taha Naskh" w:hint="cs"/>
          <w:sz w:val="36"/>
          <w:szCs w:val="36"/>
          <w:rtl/>
          <w:lang w:bidi="ar-EG"/>
        </w:rPr>
        <w:t>ما</w:t>
      </w:r>
      <w:r w:rsidRPr="005913AA">
        <w:rPr>
          <w:rFonts w:ascii="Simplified Arabic" w:eastAsia="Times New Roman" w:hAnsi="Simplified Arabic" w:cs="KFGQPC Uthman Taha Naskh"/>
          <w:sz w:val="36"/>
          <w:szCs w:val="36"/>
          <w:rtl/>
          <w:lang w:bidi="ar-EG"/>
        </w:rPr>
        <w:t xml:space="preserve"> </w:t>
      </w:r>
      <w:r w:rsidRPr="005913AA">
        <w:rPr>
          <w:rFonts w:ascii="Simplified Arabic" w:eastAsia="Times New Roman" w:hAnsi="Simplified Arabic" w:cs="KFGQPC Uthman Taha Naskh" w:hint="cs"/>
          <w:sz w:val="36"/>
          <w:szCs w:val="36"/>
          <w:rtl/>
          <w:lang w:bidi="ar-EG"/>
        </w:rPr>
        <w:t>لا</w:t>
      </w:r>
      <w:r w:rsidRPr="005913AA">
        <w:rPr>
          <w:rFonts w:ascii="Simplified Arabic" w:eastAsia="Times New Roman" w:hAnsi="Simplified Arabic" w:cs="KFGQPC Uthman Taha Naskh"/>
          <w:sz w:val="36"/>
          <w:szCs w:val="36"/>
          <w:rtl/>
          <w:lang w:bidi="ar-EG"/>
        </w:rPr>
        <w:t xml:space="preserve"> </w:t>
      </w:r>
      <w:r w:rsidRPr="005913AA">
        <w:rPr>
          <w:rFonts w:ascii="Simplified Arabic" w:eastAsia="Times New Roman" w:hAnsi="Simplified Arabic" w:cs="KFGQPC Uthman Taha Naskh" w:hint="cs"/>
          <w:sz w:val="36"/>
          <w:szCs w:val="36"/>
          <w:rtl/>
          <w:lang w:bidi="ar-EG"/>
        </w:rPr>
        <w:t>يصدقه</w:t>
      </w:r>
      <w:r w:rsidRPr="005913AA">
        <w:rPr>
          <w:rFonts w:ascii="Simplified Arabic" w:eastAsia="Times New Roman" w:hAnsi="Simplified Arabic" w:cs="KFGQPC Uthman Taha Naskh"/>
          <w:sz w:val="36"/>
          <w:szCs w:val="36"/>
          <w:rtl/>
          <w:lang w:bidi="ar-EG"/>
        </w:rPr>
        <w:t xml:space="preserve"> </w:t>
      </w:r>
      <w:r w:rsidRPr="005913AA">
        <w:rPr>
          <w:rFonts w:ascii="Simplified Arabic" w:eastAsia="Times New Roman" w:hAnsi="Simplified Arabic" w:cs="KFGQPC Uthman Taha Naskh" w:hint="cs"/>
          <w:sz w:val="36"/>
          <w:szCs w:val="36"/>
          <w:rtl/>
          <w:lang w:bidi="ar-EG"/>
        </w:rPr>
        <w:t>عامة</w:t>
      </w:r>
      <w:r w:rsidRPr="005913AA">
        <w:rPr>
          <w:rFonts w:ascii="Simplified Arabic" w:eastAsia="Times New Roman" w:hAnsi="Simplified Arabic" w:cs="KFGQPC Uthman Taha Naskh"/>
          <w:sz w:val="36"/>
          <w:szCs w:val="36"/>
          <w:rtl/>
          <w:lang w:bidi="ar-EG"/>
        </w:rPr>
        <w:t xml:space="preserve"> </w:t>
      </w:r>
      <w:r w:rsidRPr="005913AA">
        <w:rPr>
          <w:rFonts w:ascii="Simplified Arabic" w:eastAsia="Times New Roman" w:hAnsi="Simplified Arabic" w:cs="KFGQPC Uthman Taha Naskh" w:hint="cs"/>
          <w:sz w:val="36"/>
          <w:szCs w:val="36"/>
          <w:rtl/>
          <w:lang w:bidi="ar-EG"/>
        </w:rPr>
        <w:t>الناس،</w:t>
      </w:r>
      <w:r w:rsidRPr="005913AA">
        <w:rPr>
          <w:rFonts w:ascii="Simplified Arabic" w:eastAsia="Times New Roman" w:hAnsi="Simplified Arabic" w:cs="KFGQPC Uthman Taha Naskh"/>
          <w:sz w:val="36"/>
          <w:szCs w:val="36"/>
          <w:rtl/>
          <w:lang w:bidi="ar-EG"/>
        </w:rPr>
        <w:t xml:space="preserve"> </w:t>
      </w:r>
      <w:r w:rsidRPr="005913AA">
        <w:rPr>
          <w:rFonts w:ascii="Simplified Arabic" w:eastAsia="Times New Roman" w:hAnsi="Simplified Arabic" w:cs="KFGQPC Uthman Taha Naskh" w:hint="cs"/>
          <w:sz w:val="36"/>
          <w:szCs w:val="36"/>
          <w:rtl/>
          <w:lang w:bidi="ar-EG"/>
        </w:rPr>
        <w:t>فالأولى</w:t>
      </w:r>
      <w:r w:rsidRPr="005913AA">
        <w:rPr>
          <w:rFonts w:ascii="Simplified Arabic" w:eastAsia="Times New Roman" w:hAnsi="Simplified Arabic" w:cs="KFGQPC Uthman Taha Naskh"/>
          <w:sz w:val="36"/>
          <w:szCs w:val="36"/>
          <w:rtl/>
          <w:lang w:bidi="ar-EG"/>
        </w:rPr>
        <w:t xml:space="preserve"> </w:t>
      </w:r>
      <w:r w:rsidRPr="005913AA">
        <w:rPr>
          <w:rFonts w:ascii="Simplified Arabic" w:eastAsia="Times New Roman" w:hAnsi="Simplified Arabic" w:cs="KFGQPC Uthman Taha Naskh" w:hint="cs"/>
          <w:sz w:val="36"/>
          <w:szCs w:val="36"/>
          <w:rtl/>
          <w:lang w:bidi="ar-EG"/>
        </w:rPr>
        <w:t>ألا</w:t>
      </w:r>
      <w:r w:rsidRPr="005913AA">
        <w:rPr>
          <w:rFonts w:ascii="Simplified Arabic" w:eastAsia="Times New Roman" w:hAnsi="Simplified Arabic" w:cs="KFGQPC Uthman Taha Naskh"/>
          <w:sz w:val="36"/>
          <w:szCs w:val="36"/>
          <w:rtl/>
          <w:lang w:bidi="ar-EG"/>
        </w:rPr>
        <w:t xml:space="preserve"> </w:t>
      </w:r>
      <w:r w:rsidRPr="005913AA">
        <w:rPr>
          <w:rFonts w:ascii="Simplified Arabic" w:eastAsia="Times New Roman" w:hAnsi="Simplified Arabic" w:cs="KFGQPC Uthman Taha Naskh" w:hint="cs"/>
          <w:sz w:val="36"/>
          <w:szCs w:val="36"/>
          <w:rtl/>
          <w:lang w:bidi="ar-EG"/>
        </w:rPr>
        <w:t>يحدث</w:t>
      </w:r>
      <w:r w:rsidRPr="005913AA">
        <w:rPr>
          <w:rFonts w:ascii="Simplified Arabic" w:eastAsia="Times New Roman" w:hAnsi="Simplified Arabic" w:cs="KFGQPC Uthman Taha Naskh"/>
          <w:sz w:val="36"/>
          <w:szCs w:val="36"/>
          <w:rtl/>
          <w:lang w:bidi="ar-EG"/>
        </w:rPr>
        <w:t xml:space="preserve"> </w:t>
      </w:r>
      <w:r w:rsidRPr="005913AA">
        <w:rPr>
          <w:rFonts w:ascii="Simplified Arabic" w:eastAsia="Times New Roman" w:hAnsi="Simplified Arabic" w:cs="KFGQPC Uthman Taha Naskh" w:hint="cs"/>
          <w:sz w:val="36"/>
          <w:szCs w:val="36"/>
          <w:rtl/>
          <w:lang w:bidi="ar-EG"/>
        </w:rPr>
        <w:t>بها</w:t>
      </w:r>
      <w:r w:rsidRPr="005913AA">
        <w:rPr>
          <w:rFonts w:ascii="Simplified Arabic" w:eastAsia="Times New Roman" w:hAnsi="Simplified Arabic" w:cs="KFGQPC Uthman Taha Naskh"/>
          <w:sz w:val="36"/>
          <w:szCs w:val="36"/>
          <w:rtl/>
          <w:lang w:bidi="ar-EG"/>
        </w:rPr>
        <w:t xml:space="preserve"> </w:t>
      </w:r>
      <w:r w:rsidRPr="005913AA">
        <w:rPr>
          <w:rFonts w:ascii="Simplified Arabic" w:eastAsia="Times New Roman" w:hAnsi="Simplified Arabic" w:cs="KFGQPC Uthman Taha Naskh" w:hint="cs"/>
          <w:sz w:val="36"/>
          <w:szCs w:val="36"/>
          <w:rtl/>
          <w:lang w:bidi="ar-EG"/>
        </w:rPr>
        <w:t>حتى</w:t>
      </w:r>
      <w:r w:rsidRPr="005913AA">
        <w:rPr>
          <w:rFonts w:ascii="Simplified Arabic" w:eastAsia="Times New Roman" w:hAnsi="Simplified Arabic" w:cs="KFGQPC Uthman Taha Naskh"/>
          <w:sz w:val="36"/>
          <w:szCs w:val="36"/>
          <w:rtl/>
          <w:lang w:bidi="ar-EG"/>
        </w:rPr>
        <w:t xml:space="preserve"> </w:t>
      </w:r>
      <w:r w:rsidRPr="005913AA">
        <w:rPr>
          <w:rFonts w:ascii="Simplified Arabic" w:eastAsia="Times New Roman" w:hAnsi="Simplified Arabic" w:cs="KFGQPC Uthman Taha Naskh" w:hint="cs"/>
          <w:sz w:val="36"/>
          <w:szCs w:val="36"/>
          <w:rtl/>
          <w:lang w:bidi="ar-EG"/>
        </w:rPr>
        <w:t>لا</w:t>
      </w:r>
      <w:r w:rsidRPr="005913AA">
        <w:rPr>
          <w:rFonts w:ascii="Simplified Arabic" w:eastAsia="Times New Roman" w:hAnsi="Simplified Arabic" w:cs="KFGQPC Uthman Taha Naskh"/>
          <w:sz w:val="36"/>
          <w:szCs w:val="36"/>
          <w:rtl/>
          <w:lang w:bidi="ar-EG"/>
        </w:rPr>
        <w:t xml:space="preserve"> </w:t>
      </w:r>
      <w:r w:rsidRPr="005913AA">
        <w:rPr>
          <w:rFonts w:ascii="Simplified Arabic" w:eastAsia="Times New Roman" w:hAnsi="Simplified Arabic" w:cs="KFGQPC Uthman Taha Naskh" w:hint="cs"/>
          <w:sz w:val="36"/>
          <w:szCs w:val="36"/>
          <w:rtl/>
          <w:lang w:bidi="ar-EG"/>
        </w:rPr>
        <w:t>تقل</w:t>
      </w:r>
      <w:r w:rsidRPr="005913AA">
        <w:rPr>
          <w:rFonts w:ascii="Simplified Arabic" w:eastAsia="Times New Roman" w:hAnsi="Simplified Arabic" w:cs="KFGQPC Uthman Taha Naskh"/>
          <w:sz w:val="36"/>
          <w:szCs w:val="36"/>
          <w:rtl/>
          <w:lang w:bidi="ar-EG"/>
        </w:rPr>
        <w:t xml:space="preserve"> </w:t>
      </w:r>
      <w:r w:rsidRPr="005913AA">
        <w:rPr>
          <w:rFonts w:ascii="Simplified Arabic" w:eastAsia="Times New Roman" w:hAnsi="Simplified Arabic" w:cs="KFGQPC Uthman Taha Naskh" w:hint="cs"/>
          <w:sz w:val="36"/>
          <w:szCs w:val="36"/>
          <w:rtl/>
          <w:lang w:bidi="ar-EG"/>
        </w:rPr>
        <w:t>ثقة</w:t>
      </w:r>
      <w:r w:rsidRPr="005913AA">
        <w:rPr>
          <w:rFonts w:ascii="Simplified Arabic" w:eastAsia="Times New Roman" w:hAnsi="Simplified Arabic" w:cs="KFGQPC Uthman Taha Naskh"/>
          <w:sz w:val="36"/>
          <w:szCs w:val="36"/>
          <w:rtl/>
          <w:lang w:bidi="ar-EG"/>
        </w:rPr>
        <w:t xml:space="preserve"> </w:t>
      </w:r>
      <w:r w:rsidRPr="005913AA">
        <w:rPr>
          <w:rFonts w:ascii="Simplified Arabic" w:eastAsia="Times New Roman" w:hAnsi="Simplified Arabic" w:cs="KFGQPC Uthman Taha Naskh" w:hint="cs"/>
          <w:sz w:val="36"/>
          <w:szCs w:val="36"/>
          <w:rtl/>
          <w:lang w:bidi="ar-EG"/>
        </w:rPr>
        <w:t>الناس</w:t>
      </w:r>
      <w:r w:rsidRPr="005913AA">
        <w:rPr>
          <w:rFonts w:ascii="Simplified Arabic" w:eastAsia="Times New Roman" w:hAnsi="Simplified Arabic" w:cs="KFGQPC Uthman Taha Naskh"/>
          <w:sz w:val="36"/>
          <w:szCs w:val="36"/>
          <w:rtl/>
          <w:lang w:bidi="ar-EG"/>
        </w:rPr>
        <w:t xml:space="preserve"> </w:t>
      </w:r>
      <w:r w:rsidRPr="005913AA">
        <w:rPr>
          <w:rFonts w:ascii="Simplified Arabic" w:eastAsia="Times New Roman" w:hAnsi="Simplified Arabic" w:cs="KFGQPC Uthman Taha Naskh" w:hint="cs"/>
          <w:sz w:val="36"/>
          <w:szCs w:val="36"/>
          <w:rtl/>
          <w:lang w:bidi="ar-EG"/>
        </w:rPr>
        <w:t>فيه</w:t>
      </w:r>
      <w:r w:rsidRPr="005913AA">
        <w:rPr>
          <w:rFonts w:ascii="Simplified Arabic" w:eastAsia="Times New Roman" w:hAnsi="Simplified Arabic" w:cs="KFGQPC Uthman Taha Naskh"/>
          <w:sz w:val="36"/>
          <w:szCs w:val="36"/>
          <w:rtl/>
          <w:lang w:bidi="ar-EG"/>
        </w:rPr>
        <w:t xml:space="preserve"> </w:t>
      </w:r>
      <w:r w:rsidRPr="005913AA">
        <w:rPr>
          <w:rFonts w:ascii="Simplified Arabic" w:eastAsia="Times New Roman" w:hAnsi="Simplified Arabic" w:cs="KFGQPC Uthman Taha Naskh" w:hint="cs"/>
          <w:sz w:val="36"/>
          <w:szCs w:val="36"/>
          <w:rtl/>
          <w:lang w:bidi="ar-EG"/>
        </w:rPr>
        <w:t>وفي</w:t>
      </w:r>
      <w:r w:rsidRPr="005913AA">
        <w:rPr>
          <w:rFonts w:ascii="Simplified Arabic" w:eastAsia="Times New Roman" w:hAnsi="Simplified Arabic" w:cs="KFGQPC Uthman Taha Naskh"/>
          <w:sz w:val="36"/>
          <w:szCs w:val="36"/>
          <w:rtl/>
          <w:lang w:bidi="ar-EG"/>
        </w:rPr>
        <w:t xml:space="preserve"> </w:t>
      </w:r>
      <w:r w:rsidRPr="005913AA">
        <w:rPr>
          <w:rFonts w:ascii="Simplified Arabic" w:eastAsia="Times New Roman" w:hAnsi="Simplified Arabic" w:cs="KFGQPC Uthman Taha Naskh" w:hint="cs"/>
          <w:sz w:val="36"/>
          <w:szCs w:val="36"/>
          <w:rtl/>
          <w:lang w:bidi="ar-EG"/>
        </w:rPr>
        <w:t>علم</w:t>
      </w:r>
      <w:r w:rsidRPr="005913AA">
        <w:rPr>
          <w:rFonts w:ascii="Simplified Arabic" w:eastAsia="Times New Roman" w:hAnsi="Simplified Arabic" w:cs="KFGQPC Uthman Taha Naskh"/>
          <w:sz w:val="36"/>
          <w:szCs w:val="36"/>
          <w:rtl/>
          <w:lang w:bidi="ar-EG"/>
        </w:rPr>
        <w:t xml:space="preserve">ه. </w:t>
      </w:r>
    </w:p>
    <w:p w14:paraId="30FAB030" w14:textId="77777777" w:rsidR="006F4A6A" w:rsidRPr="005913AA" w:rsidRDefault="006F4A6A" w:rsidP="00F3313C">
      <w:pPr>
        <w:numPr>
          <w:ilvl w:val="0"/>
          <w:numId w:val="4"/>
        </w:numPr>
        <w:tabs>
          <w:tab w:val="left" w:pos="1556"/>
        </w:tabs>
        <w:spacing w:after="120" w:line="240" w:lineRule="auto"/>
        <w:ind w:left="284" w:firstLine="397"/>
        <w:jc w:val="lowKashida"/>
        <w:rPr>
          <w:rFonts w:ascii="Simplified Arabic" w:eastAsia="Times New Roman" w:hAnsi="Simplified Arabic" w:cs="KFGQPC Uthman Taha Naskh"/>
          <w:sz w:val="36"/>
          <w:szCs w:val="36"/>
          <w:rtl/>
          <w:lang w:bidi="ar-EG"/>
        </w:rPr>
      </w:pPr>
      <w:r w:rsidRPr="005913AA">
        <w:rPr>
          <w:rFonts w:ascii="Simplified Arabic" w:eastAsia="Times New Roman" w:hAnsi="Simplified Arabic" w:cs="KFGQPC Uthman Taha Naskh"/>
          <w:sz w:val="36"/>
          <w:szCs w:val="36"/>
          <w:rtl/>
          <w:lang w:bidi="ar-EG"/>
        </w:rPr>
        <w:lastRenderedPageBreak/>
        <w:t>الحوار، ويشمل الحوار الشفهي أو الحوار النفسي الذي يشف ما في نفس بعض أطراف القصة بدون ما يتفوه به، ليصف في بعض المشاعر والخلجات، وهذا من أكثر ما يؤثر في النفس.</w:t>
      </w:r>
    </w:p>
    <w:p w14:paraId="1C45F609" w14:textId="0A6A0560" w:rsidR="006F4A6A" w:rsidRPr="005913AA" w:rsidRDefault="006F4A6A" w:rsidP="00F3313C">
      <w:pPr>
        <w:numPr>
          <w:ilvl w:val="0"/>
          <w:numId w:val="4"/>
        </w:numPr>
        <w:tabs>
          <w:tab w:val="left" w:pos="1556"/>
        </w:tabs>
        <w:spacing w:after="120" w:line="240" w:lineRule="auto"/>
        <w:ind w:left="284" w:firstLine="397"/>
        <w:jc w:val="lowKashida"/>
        <w:rPr>
          <w:rFonts w:ascii="Simplified Arabic" w:eastAsia="Times New Roman" w:hAnsi="Simplified Arabic" w:cs="KFGQPC Uthman Taha Naskh"/>
          <w:sz w:val="36"/>
          <w:szCs w:val="36"/>
          <w:rtl/>
          <w:lang w:bidi="ar-EG"/>
        </w:rPr>
      </w:pPr>
      <w:r w:rsidRPr="005913AA">
        <w:rPr>
          <w:rFonts w:ascii="Simplified Arabic" w:eastAsia="Times New Roman" w:hAnsi="Simplified Arabic" w:cs="KFGQPC Uthman Taha Naskh"/>
          <w:sz w:val="36"/>
          <w:szCs w:val="36"/>
          <w:rtl/>
          <w:lang w:bidi="ar-EG"/>
        </w:rPr>
        <w:t>التركيز على المواطن المؤثرة، وذكر بعض التفاصيل التي تكمل المشهد في ذهن المتلقي من دون إيراد الجزئيات التي ربنا ندّت بعقل المستمع عن المطلوب</w:t>
      </w:r>
      <w:r w:rsidR="00C1679D">
        <w:rPr>
          <w:rFonts w:ascii="Simplified Arabic" w:eastAsia="Times New Roman" w:hAnsi="Simplified Arabic" w:cs="KFGQPC Uthman Taha Naskh"/>
          <w:sz w:val="36"/>
          <w:szCs w:val="36"/>
          <w:rtl/>
          <w:lang w:bidi="ar-EG"/>
        </w:rPr>
        <w:t>.</w:t>
      </w:r>
    </w:p>
    <w:p w14:paraId="42FC6D85" w14:textId="6DC103DF" w:rsidR="006F4A6A" w:rsidRPr="005913AA" w:rsidRDefault="006F4A6A" w:rsidP="00F3313C">
      <w:pPr>
        <w:numPr>
          <w:ilvl w:val="0"/>
          <w:numId w:val="4"/>
        </w:numPr>
        <w:tabs>
          <w:tab w:val="left" w:pos="1556"/>
        </w:tabs>
        <w:spacing w:after="120" w:line="240" w:lineRule="auto"/>
        <w:ind w:left="284" w:firstLine="397"/>
        <w:jc w:val="lowKashida"/>
        <w:rPr>
          <w:rFonts w:ascii="Simplified Arabic" w:eastAsia="Times New Roman" w:hAnsi="Simplified Arabic" w:cs="KFGQPC Uthman Taha Naskh"/>
          <w:sz w:val="36"/>
          <w:szCs w:val="36"/>
          <w:rtl/>
          <w:lang w:bidi="ar-EG"/>
        </w:rPr>
      </w:pPr>
      <w:r w:rsidRPr="005913AA">
        <w:rPr>
          <w:rFonts w:ascii="Simplified Arabic" w:eastAsia="Times New Roman" w:hAnsi="Simplified Arabic" w:cs="KFGQPC Uthman Taha Naskh"/>
          <w:sz w:val="36"/>
          <w:szCs w:val="36"/>
          <w:rtl/>
          <w:lang w:bidi="ar-EG"/>
        </w:rPr>
        <w:t>جودة البدء، وإحكام النهاية، فإن في البداية تشويق وجذب، وفي النهاية عنصر المفاجأة، وعنصر الاتعاظ، من هنا قال الله تعالى في آخر سورة يوسف</w:t>
      </w:r>
      <w:r w:rsidR="00C1679D">
        <w:rPr>
          <w:rFonts w:ascii="Simplified Arabic" w:eastAsia="Times New Roman" w:hAnsi="Simplified Arabic" w:cs="KFGQPC Uthman Taha Naskh"/>
          <w:sz w:val="36"/>
          <w:szCs w:val="36"/>
          <w:rtl/>
          <w:lang w:bidi="ar-EG"/>
        </w:rPr>
        <w:t>:</w:t>
      </w:r>
      <w:r w:rsidRPr="005913AA">
        <w:rPr>
          <w:rFonts w:ascii="Simplified Arabic" w:eastAsia="Times New Roman" w:hAnsi="Simplified Arabic" w:cs="KFGQPC Uthman Taha Naskh"/>
          <w:sz w:val="36"/>
          <w:szCs w:val="36"/>
          <w:rtl/>
          <w:lang w:bidi="ar-EG"/>
        </w:rPr>
        <w:t>(لَقَدْ كَانَ فِي قَصَصِهِمْ عِبْرَةٌ لِأُولِي الْأَلْبَابِ مَا كَانَ حَدِيثًا يُفْتَرَى وَلَكِنْ تَصْدِيقَ الَّذِي بَيْنَ يَدَيْهِ وَتَفْصِيلَ كُلِّ شَيْءٍ وَهُدًى وَرَحْمَةً لِقَوْمٍ يُؤْمِنُونَ )</w:t>
      </w:r>
      <w:r w:rsidR="00C1679D">
        <w:rPr>
          <w:rFonts w:ascii="Simplified Arabic" w:eastAsia="Times New Roman" w:hAnsi="Simplified Arabic" w:cs="KFGQPC Uthman Taha Naskh"/>
          <w:sz w:val="36"/>
          <w:szCs w:val="36"/>
          <w:rtl/>
          <w:lang w:bidi="ar-EG"/>
        </w:rPr>
        <w:t>.</w:t>
      </w:r>
    </w:p>
    <w:p w14:paraId="69024E45" w14:textId="77777777" w:rsidR="006F4A6A" w:rsidRPr="005913AA" w:rsidRDefault="006F4A6A" w:rsidP="00F3313C">
      <w:pPr>
        <w:numPr>
          <w:ilvl w:val="0"/>
          <w:numId w:val="4"/>
        </w:numPr>
        <w:tabs>
          <w:tab w:val="left" w:pos="1556"/>
        </w:tabs>
        <w:spacing w:after="120" w:line="240" w:lineRule="auto"/>
        <w:ind w:left="284" w:firstLine="397"/>
        <w:jc w:val="lowKashida"/>
        <w:rPr>
          <w:rFonts w:ascii="Simplified Arabic" w:eastAsia="Times New Roman" w:hAnsi="Simplified Arabic" w:cs="KFGQPC Uthman Taha Naskh"/>
          <w:sz w:val="36"/>
          <w:szCs w:val="36"/>
          <w:rtl/>
          <w:lang w:bidi="ar-EG"/>
        </w:rPr>
      </w:pPr>
      <w:r w:rsidRPr="005913AA">
        <w:rPr>
          <w:rFonts w:ascii="Simplified Arabic" w:eastAsia="Times New Roman" w:hAnsi="Simplified Arabic" w:cs="KFGQPC Uthman Taha Naskh"/>
          <w:sz w:val="36"/>
          <w:szCs w:val="36"/>
          <w:rtl/>
          <w:lang w:bidi="ar-EG"/>
        </w:rPr>
        <w:t>أن يراوح المعلم بين قصص السابقين والمعاصرين، فإنه لا يشك أحدنا أن حكايات السلف ـ رحمهم الله ـ في زهدهم وورعهم وتعاملهم مع الله تعالى وخلقه فيها من كنوز الوعظ والتذكير ما تطرب له القلوب، وتهتز لها المشاعر، ولكن لما كان في المجتمع فئة تستبعد الوصول إلى حالهم، كان على المعلم المربي أن يـذكر صفحات مضيئة من أحوال الأتقياء والعاملين المخلصين في هذا الزمــــــان، حتى يقرب المثال، ويتصور</w:t>
      </w:r>
      <w:r w:rsidRPr="005913AA">
        <w:rPr>
          <w:rFonts w:ascii="Simplified Arabic" w:eastAsia="Times New Roman" w:hAnsi="Simplified Arabic" w:cs="KFGQPC Uthman Taha Naskh" w:hint="cs"/>
          <w:sz w:val="36"/>
          <w:szCs w:val="36"/>
          <w:rtl/>
          <w:lang w:bidi="ar-EG"/>
        </w:rPr>
        <w:t xml:space="preserve"> </w:t>
      </w:r>
      <w:r w:rsidRPr="005913AA">
        <w:rPr>
          <w:rFonts w:ascii="Simplified Arabic" w:eastAsia="Times New Roman" w:hAnsi="Simplified Arabic" w:cs="KFGQPC Uthman Taha Naskh"/>
          <w:sz w:val="36"/>
          <w:szCs w:val="36"/>
          <w:rtl/>
          <w:lang w:bidi="ar-EG"/>
        </w:rPr>
        <w:t>التطبيق.</w:t>
      </w:r>
    </w:p>
    <w:p w14:paraId="1881ADCC" w14:textId="77777777" w:rsidR="006F4A6A" w:rsidRPr="005913AA" w:rsidRDefault="006F4A6A" w:rsidP="00F3313C">
      <w:pPr>
        <w:numPr>
          <w:ilvl w:val="0"/>
          <w:numId w:val="4"/>
        </w:numPr>
        <w:tabs>
          <w:tab w:val="left" w:pos="1556"/>
        </w:tabs>
        <w:spacing w:after="120" w:line="240" w:lineRule="auto"/>
        <w:ind w:left="282" w:firstLine="397"/>
        <w:contextualSpacing/>
        <w:jc w:val="lowKashida"/>
        <w:rPr>
          <w:rFonts w:ascii="Simplified Arabic" w:eastAsia="Times New Roman" w:hAnsi="Simplified Arabic" w:cs="KFGQPC Uthman Taha Naskh"/>
          <w:sz w:val="36"/>
          <w:szCs w:val="36"/>
          <w:rtl/>
          <w:lang w:bidi="ar-EG"/>
        </w:rPr>
      </w:pPr>
      <w:r w:rsidRPr="005913AA">
        <w:rPr>
          <w:rFonts w:ascii="Simplified Arabic" w:eastAsia="Times New Roman" w:hAnsi="Simplified Arabic" w:cs="KFGQPC Uthman Taha Naskh"/>
          <w:sz w:val="36"/>
          <w:szCs w:val="36"/>
          <w:rtl/>
          <w:lang w:bidi="ar-EG"/>
        </w:rPr>
        <w:t>أن يوثق المعلم قصته بذكــر مرجعها، أو سنــــدها، ولو كانت من قصــــــص المعاصرين، لتزيد ثقة الناس فيه.</w:t>
      </w:r>
    </w:p>
    <w:p w14:paraId="41F520D5" w14:textId="09764904" w:rsidR="006F4A6A" w:rsidRPr="005913AA" w:rsidRDefault="00F3313C" w:rsidP="00F3313C">
      <w:pPr>
        <w:tabs>
          <w:tab w:val="left" w:pos="1556"/>
        </w:tabs>
        <w:spacing w:after="120" w:line="240" w:lineRule="auto"/>
        <w:ind w:firstLine="397"/>
        <w:jc w:val="lowKashida"/>
        <w:rPr>
          <w:rFonts w:ascii="Simplified Arabic" w:eastAsia="Times New Roman" w:hAnsi="Simplified Arabic" w:cs="KFGQPC Uthman Taha Naskh"/>
          <w:sz w:val="36"/>
          <w:szCs w:val="36"/>
          <w:rtl/>
          <w:lang w:bidi="ar-EG"/>
        </w:rPr>
      </w:pPr>
      <w:r w:rsidRPr="005913AA">
        <w:rPr>
          <w:rFonts w:ascii="Simplified Arabic" w:eastAsia="Times New Roman" w:hAnsi="Simplified Arabic" w:cs="KFGQPC Uthman Taha Naskh"/>
          <w:sz w:val="36"/>
          <w:szCs w:val="36"/>
          <w:rtl/>
          <w:lang w:bidi="ar-EG"/>
        </w:rPr>
        <w:t xml:space="preserve"> </w:t>
      </w:r>
      <w:r w:rsidR="006F4A6A" w:rsidRPr="005913AA">
        <w:rPr>
          <w:rFonts w:ascii="Simplified Arabic" w:eastAsia="Times New Roman" w:hAnsi="Simplified Arabic" w:cs="KFGQPC Uthman Taha Naskh"/>
          <w:sz w:val="36"/>
          <w:szCs w:val="36"/>
          <w:rtl/>
          <w:lang w:bidi="ar-EG"/>
        </w:rPr>
        <w:t xml:space="preserve">إذا توفرت هذه المرتكزات في قصصنا، ستـترك بـــإذن الله تعالى أثرا كبيرا في نفوس الناس، فكم </w:t>
      </w:r>
      <w:r w:rsidR="006F4A6A" w:rsidRPr="005913AA">
        <w:rPr>
          <w:rFonts w:ascii="Simplified Arabic" w:eastAsia="Times New Roman" w:hAnsi="Simplified Arabic" w:cs="KFGQPC Uthman Taha Naskh" w:hint="cs"/>
          <w:sz w:val="36"/>
          <w:szCs w:val="36"/>
          <w:rtl/>
          <w:lang w:bidi="ar-EG"/>
        </w:rPr>
        <w:t xml:space="preserve">قصة </w:t>
      </w:r>
      <w:r w:rsidR="006F4A6A" w:rsidRPr="005913AA">
        <w:rPr>
          <w:rFonts w:ascii="Simplified Arabic" w:eastAsia="Times New Roman" w:hAnsi="Simplified Arabic" w:cs="KFGQPC Uthman Taha Naskh"/>
          <w:sz w:val="36"/>
          <w:szCs w:val="36"/>
          <w:rtl/>
          <w:lang w:bidi="ar-EG"/>
        </w:rPr>
        <w:t>غيرت حياة إنسان، وكم قصة تركت من الأثر ما لم تتركه كثير من المحاضرات والكتب.</w:t>
      </w:r>
    </w:p>
    <w:p w14:paraId="73F96E48" w14:textId="1FCC97C0" w:rsidR="006F4A6A" w:rsidRPr="005913AA" w:rsidRDefault="00F3313C" w:rsidP="00F3313C">
      <w:pPr>
        <w:tabs>
          <w:tab w:val="left" w:pos="1556"/>
        </w:tabs>
        <w:spacing w:after="120" w:line="240" w:lineRule="auto"/>
        <w:ind w:firstLine="397"/>
        <w:jc w:val="lowKashida"/>
        <w:rPr>
          <w:rFonts w:ascii="Simplified Arabic" w:eastAsia="Times New Roman" w:hAnsi="Simplified Arabic" w:cs="KFGQPC Uthman Taha Naskh"/>
          <w:sz w:val="36"/>
          <w:szCs w:val="36"/>
          <w:rtl/>
          <w:lang w:bidi="ar-EG"/>
        </w:rPr>
      </w:pPr>
      <w:r w:rsidRPr="005913AA">
        <w:rPr>
          <w:rFonts w:ascii="Simplified Arabic" w:eastAsia="Times New Roman" w:hAnsi="Simplified Arabic" w:cs="KFGQPC Uthman Taha Naskh"/>
          <w:sz w:val="36"/>
          <w:szCs w:val="36"/>
          <w:rtl/>
          <w:lang w:bidi="ar-EG"/>
        </w:rPr>
        <w:t xml:space="preserve"> </w:t>
      </w:r>
      <w:r w:rsidR="006F4A6A" w:rsidRPr="005913AA">
        <w:rPr>
          <w:rFonts w:ascii="Simplified Arabic" w:eastAsia="Times New Roman" w:hAnsi="Simplified Arabic" w:cs="KFGQPC Uthman Taha Naskh"/>
          <w:sz w:val="36"/>
          <w:szCs w:val="36"/>
          <w:rtl/>
          <w:lang w:bidi="ar-EG"/>
        </w:rPr>
        <w:t xml:space="preserve">فالقصص القرآني وسيلة دعوية تربوية، فهي تسهم في بناء الإنسان تصوراوسلوكا، فأما من ناحية الفكر فهي تمده بزخم من التصورات العقدية، وأما من ناحية السلوك، فهي تمده </w:t>
      </w:r>
      <w:r w:rsidR="006F4A6A" w:rsidRPr="005913AA">
        <w:rPr>
          <w:rFonts w:ascii="Simplified Arabic" w:eastAsia="Times New Roman" w:hAnsi="Simplified Arabic" w:cs="KFGQPC Uthman Taha Naskh"/>
          <w:sz w:val="36"/>
          <w:szCs w:val="36"/>
          <w:rtl/>
          <w:lang w:bidi="ar-EG"/>
        </w:rPr>
        <w:lastRenderedPageBreak/>
        <w:t>بنموذج بشري واقعي لتطبيق هذه التصــورات في الحياة الدنيـــــا، وتريه الإيمان بالله والاستقامة علي نهجه في أسمي صوره البشرية الممثلة في النبي ومــن اتبعه من المؤمنين، حتي أصبحوا بفضل تطبيقهم لهذا الدين في حياتهم قدوة ومثـــلا يحتذي.</w:t>
      </w:r>
    </w:p>
    <w:p w14:paraId="4308B75E" w14:textId="77777777" w:rsidR="006F4A6A" w:rsidRPr="005913AA" w:rsidRDefault="006F4A6A" w:rsidP="0080456C">
      <w:pPr>
        <w:pStyle w:val="Heading11"/>
        <w:numPr>
          <w:ilvl w:val="0"/>
          <w:numId w:val="0"/>
        </w:numPr>
        <w:ind w:left="360"/>
        <w:rPr>
          <w:rtl/>
          <w:lang w:bidi="ar-EG"/>
        </w:rPr>
      </w:pPr>
      <w:bookmarkStart w:id="8" w:name="_Toc146534373"/>
      <w:r w:rsidRPr="005913AA">
        <w:rPr>
          <w:rFonts w:eastAsia="Calibri"/>
          <w:rtl/>
          <w:lang w:bidi="ar-EG"/>
        </w:rPr>
        <w:t>رابع</w:t>
      </w:r>
      <w:r w:rsidRPr="005913AA">
        <w:rPr>
          <w:rFonts w:eastAsia="Calibri" w:hint="cs"/>
          <w:rtl/>
          <w:lang w:bidi="ar-EG"/>
        </w:rPr>
        <w:t>ً</w:t>
      </w:r>
      <w:r w:rsidRPr="005913AA">
        <w:rPr>
          <w:rFonts w:eastAsia="Calibri"/>
          <w:rtl/>
          <w:lang w:bidi="ar-EG"/>
        </w:rPr>
        <w:t>ا:</w:t>
      </w:r>
      <w:r w:rsidRPr="005913AA">
        <w:rPr>
          <w:rtl/>
          <w:lang w:bidi="ar-EG"/>
        </w:rPr>
        <w:t xml:space="preserve"> أسلوب التربية بالتأمل الفكري</w:t>
      </w:r>
      <w:bookmarkEnd w:id="8"/>
    </w:p>
    <w:p w14:paraId="406F6AB0" w14:textId="4DF4DE56" w:rsidR="006F4A6A" w:rsidRPr="005913AA" w:rsidRDefault="00F3313C" w:rsidP="00F3313C">
      <w:pPr>
        <w:tabs>
          <w:tab w:val="left" w:pos="1556"/>
        </w:tabs>
        <w:spacing w:after="120" w:line="240" w:lineRule="auto"/>
        <w:ind w:firstLine="397"/>
        <w:jc w:val="lowKashida"/>
        <w:rPr>
          <w:rFonts w:ascii="Simplified Arabic" w:eastAsia="Times New Roman" w:hAnsi="Simplified Arabic" w:cs="KFGQPC Uthman Taha Naskh"/>
          <w:sz w:val="36"/>
          <w:szCs w:val="36"/>
        </w:rPr>
      </w:pPr>
      <w:r w:rsidRPr="005913AA">
        <w:rPr>
          <w:rFonts w:ascii="Simplified Arabic" w:eastAsia="Times New Roman" w:hAnsi="Simplified Arabic" w:cs="KFGQPC Uthman Taha Naskh" w:hint="cs"/>
          <w:sz w:val="36"/>
          <w:szCs w:val="36"/>
          <w:rtl/>
          <w:lang w:bidi="ar-EG"/>
        </w:rPr>
        <w:t xml:space="preserve"> </w:t>
      </w:r>
      <w:r w:rsidR="006F4A6A" w:rsidRPr="005913AA">
        <w:rPr>
          <w:rFonts w:ascii="Simplified Arabic" w:eastAsia="Times New Roman" w:hAnsi="Simplified Arabic" w:cs="KFGQPC Uthman Taha Naskh" w:hint="cs"/>
          <w:sz w:val="36"/>
          <w:szCs w:val="36"/>
          <w:rtl/>
        </w:rPr>
        <w:t>إ</w:t>
      </w:r>
      <w:r w:rsidR="006F4A6A" w:rsidRPr="005913AA">
        <w:rPr>
          <w:rFonts w:ascii="Simplified Arabic" w:eastAsia="Times New Roman" w:hAnsi="Simplified Arabic" w:cs="KFGQPC Uthman Taha Naskh"/>
          <w:sz w:val="36"/>
          <w:szCs w:val="36"/>
          <w:rtl/>
        </w:rPr>
        <w:t>ن الله عزوجل وهب الانسان العقل وجعله مناطا للتكليف وحثت الشريعة الاسلامي</w:t>
      </w:r>
      <w:r w:rsidR="006F4A6A" w:rsidRPr="005913AA">
        <w:rPr>
          <w:rFonts w:ascii="Simplified Arabic" w:eastAsia="Times New Roman" w:hAnsi="Simplified Arabic" w:cs="KFGQPC Uthman Taha Naskh" w:hint="cs"/>
          <w:sz w:val="36"/>
          <w:szCs w:val="36"/>
          <w:rtl/>
        </w:rPr>
        <w:t>ة</w:t>
      </w:r>
      <w:r w:rsidR="006F4A6A" w:rsidRPr="005913AA">
        <w:rPr>
          <w:rFonts w:ascii="Simplified Arabic" w:eastAsia="Times New Roman" w:hAnsi="Simplified Arabic" w:cs="KFGQPC Uthman Taha Naskh"/>
          <w:sz w:val="36"/>
          <w:szCs w:val="36"/>
          <w:rtl/>
        </w:rPr>
        <w:t xml:space="preserve"> على استخدام العقل وذلك واضح كل الوضوح من عشرات ال</w:t>
      </w:r>
      <w:r w:rsidR="006F4A6A" w:rsidRPr="005913AA">
        <w:rPr>
          <w:rFonts w:ascii="Simplified Arabic" w:eastAsia="Times New Roman" w:hAnsi="Simplified Arabic" w:cs="KFGQPC Uthman Taha Naskh" w:hint="cs"/>
          <w:sz w:val="36"/>
          <w:szCs w:val="36"/>
          <w:rtl/>
        </w:rPr>
        <w:t>آ</w:t>
      </w:r>
      <w:r w:rsidR="006F4A6A" w:rsidRPr="005913AA">
        <w:rPr>
          <w:rFonts w:ascii="Simplified Arabic" w:eastAsia="Times New Roman" w:hAnsi="Simplified Arabic" w:cs="KFGQPC Uthman Taha Naskh"/>
          <w:sz w:val="36"/>
          <w:szCs w:val="36"/>
          <w:rtl/>
        </w:rPr>
        <w:t>يات التي تؤكد على هذا المعنى.</w:t>
      </w:r>
    </w:p>
    <w:p w14:paraId="0D5CBE1A" w14:textId="64A88DE9" w:rsidR="006F4A6A" w:rsidRPr="005913AA" w:rsidRDefault="00F3313C" w:rsidP="00F3313C">
      <w:pPr>
        <w:tabs>
          <w:tab w:val="left" w:pos="1556"/>
        </w:tabs>
        <w:spacing w:after="120" w:line="240" w:lineRule="auto"/>
        <w:ind w:firstLine="397"/>
        <w:jc w:val="lowKashida"/>
        <w:rPr>
          <w:rFonts w:ascii="Simplified Arabic" w:eastAsia="Times New Roman" w:hAnsi="Simplified Arabic" w:cs="KFGQPC Uthman Taha Naskh"/>
          <w:sz w:val="36"/>
          <w:szCs w:val="36"/>
          <w:rtl/>
          <w:lang w:bidi="ar-EG"/>
        </w:rPr>
      </w:pPr>
      <w:r w:rsidRPr="005913AA">
        <w:rPr>
          <w:rFonts w:ascii="Simplified Arabic" w:eastAsia="Times New Roman" w:hAnsi="Simplified Arabic" w:cs="KFGQPC Uthman Taha Naskh"/>
          <w:sz w:val="36"/>
          <w:szCs w:val="36"/>
          <w:rtl/>
        </w:rPr>
        <w:t xml:space="preserve"> </w:t>
      </w:r>
      <w:r w:rsidR="006F4A6A" w:rsidRPr="005913AA">
        <w:rPr>
          <w:rFonts w:ascii="Simplified Arabic" w:eastAsia="Times New Roman" w:hAnsi="Simplified Arabic" w:cs="KFGQPC Uthman Taha Naskh"/>
          <w:sz w:val="36"/>
          <w:szCs w:val="36"/>
          <w:rtl/>
        </w:rPr>
        <w:t>واستخدام القران الكريم الاساليب المتعددة للتعليل والقياس العقلي يوحي للانسان باستخدام نفس الاسلوب وهو أسلوب فعال في التربية إذ لابد للمتعلم أن يقتنع بكل معلومة يتعلمها أو سلوك يسلكه، أو أمر يفعله، أو يتجنبه، لابد له من أسلوب التعليل، لا لأن الله قال فقط، ولا لأن العلم قال هذا فقط، بل لابد من الاقتناع والحجة، وليست هذه الحجة بالحجة القسرية أو الإجبارية، وإنما هي الحجة والتعليل والجدال الحسن، والفكر المستقبم</w:t>
      </w:r>
      <w:r w:rsidR="006F4A6A" w:rsidRPr="005913AA">
        <w:rPr>
          <w:rFonts w:ascii="Simplified Arabic" w:eastAsia="Times New Roman" w:hAnsi="Simplified Arabic" w:cs="KFGQPC Uthman Taha Naskh"/>
          <w:sz w:val="36"/>
          <w:szCs w:val="36"/>
          <w:rtl/>
          <w:lang w:bidi="ar-EG"/>
        </w:rPr>
        <w:t xml:space="preserve"> (أبو العينين، 1980،</w:t>
      </w:r>
      <w:r w:rsidR="00EA2CA8" w:rsidRPr="005913AA">
        <w:rPr>
          <w:rFonts w:ascii="Simplified Arabic" w:eastAsia="Times New Roman" w:hAnsi="Simplified Arabic" w:cs="KFGQPC Uthman Taha Naskh" w:hint="cs"/>
          <w:sz w:val="36"/>
          <w:szCs w:val="36"/>
          <w:rtl/>
          <w:lang w:bidi="ar-EG"/>
        </w:rPr>
        <w:t xml:space="preserve"> ص</w:t>
      </w:r>
      <w:r w:rsidR="006F4A6A" w:rsidRPr="005913AA">
        <w:rPr>
          <w:rFonts w:ascii="Simplified Arabic" w:eastAsia="Times New Roman" w:hAnsi="Simplified Arabic" w:cs="KFGQPC Uthman Taha Naskh"/>
          <w:sz w:val="36"/>
          <w:szCs w:val="36"/>
          <w:rtl/>
          <w:lang w:bidi="ar-EG"/>
        </w:rPr>
        <w:t xml:space="preserve"> 227)</w:t>
      </w:r>
      <w:r w:rsidR="006F4A6A" w:rsidRPr="005913AA">
        <w:rPr>
          <w:rFonts w:ascii="Simplified Arabic" w:eastAsia="Times New Roman" w:hAnsi="Simplified Arabic" w:cs="KFGQPC Uthman Taha Naskh" w:hint="cs"/>
          <w:sz w:val="36"/>
          <w:szCs w:val="36"/>
          <w:rtl/>
          <w:lang w:bidi="ar-EG"/>
        </w:rPr>
        <w:t>.</w:t>
      </w:r>
    </w:p>
    <w:p w14:paraId="39F5AEF5" w14:textId="41D5839E" w:rsidR="006F4A6A" w:rsidRPr="005913AA" w:rsidRDefault="00F3313C" w:rsidP="00F3313C">
      <w:pPr>
        <w:tabs>
          <w:tab w:val="left" w:pos="1556"/>
        </w:tabs>
        <w:spacing w:after="120" w:line="240" w:lineRule="auto"/>
        <w:ind w:firstLine="397"/>
        <w:jc w:val="lowKashida"/>
        <w:rPr>
          <w:rFonts w:ascii="Simplified Arabic" w:eastAsia="Times New Roman" w:hAnsi="Simplified Arabic" w:cs="KFGQPC Uthman Taha Naskh"/>
          <w:sz w:val="36"/>
          <w:szCs w:val="36"/>
          <w:rtl/>
          <w:lang w:bidi="ar-EG"/>
        </w:rPr>
      </w:pPr>
      <w:r w:rsidRPr="005913AA">
        <w:rPr>
          <w:rFonts w:ascii="Simplified Arabic" w:eastAsia="Times New Roman" w:hAnsi="Simplified Arabic" w:cs="KFGQPC Uthman Taha Naskh"/>
          <w:sz w:val="36"/>
          <w:szCs w:val="36"/>
          <w:rtl/>
          <w:lang w:bidi="ar-EG"/>
        </w:rPr>
        <w:t xml:space="preserve"> </w:t>
      </w:r>
      <w:r w:rsidR="006F4A6A" w:rsidRPr="005913AA">
        <w:rPr>
          <w:rFonts w:ascii="Simplified Arabic" w:eastAsia="Times New Roman" w:hAnsi="Simplified Arabic" w:cs="KFGQPC Uthman Taha Naskh"/>
          <w:sz w:val="36"/>
          <w:szCs w:val="36"/>
          <w:rtl/>
          <w:lang w:bidi="ar-EG"/>
        </w:rPr>
        <w:t>ومن هذا المنطلق فان التربية الاسلامية تلتزم بنفس الطريقة في سبيل تحقيق أهدافها وتصبغ كل من يعمل فيها بنفس الصبغة فالمعلم واسع الصدر يرد علي استفسارات واسئلة المتعلمين حتى يكون على اقتناع كامل بما يلقى عليهم، وهذه الطريقة تتدخل في حياة المتعلم والمعلم على السواء، وعلى طريقها يمكن تجديد حياة المجتمع وتغييرها باستمرار، اذ أن نظرته إلى الأمور تجريبية، يقدر عن طريقها أن يتحكم ويضبط ويتنبأ، ولا يؤمن إلا بما هو يقيني فيما يتعلق بأمور الكون والحياة المادية، أما الأمور الغيبية والتي لا مجال للعقل فيها، فإن القرآن يوصي بالإيمان بها على وجه الإجمال، وهذه الطريقة تتخلل جميع الطرق المختلفة للتربية الإسلامية</w:t>
      </w:r>
      <w:r w:rsidR="006F4A6A" w:rsidRPr="005913AA">
        <w:rPr>
          <w:rFonts w:ascii="Simplified Arabic" w:eastAsia="Times New Roman" w:hAnsi="Simplified Arabic" w:cs="KFGQPC Uthman Taha Naskh" w:hint="cs"/>
          <w:sz w:val="36"/>
          <w:szCs w:val="36"/>
          <w:rtl/>
          <w:lang w:bidi="ar-EG"/>
        </w:rPr>
        <w:t>.</w:t>
      </w:r>
    </w:p>
    <w:p w14:paraId="2145B9BC" w14:textId="205685D1" w:rsidR="006F4A6A" w:rsidRPr="005913AA" w:rsidRDefault="00F3313C" w:rsidP="0080456C">
      <w:pPr>
        <w:tabs>
          <w:tab w:val="left" w:pos="1556"/>
        </w:tabs>
        <w:spacing w:after="120" w:line="240" w:lineRule="auto"/>
        <w:ind w:firstLine="397"/>
        <w:jc w:val="lowKashida"/>
        <w:rPr>
          <w:rFonts w:ascii="Simplified Arabic" w:eastAsia="Times New Roman" w:hAnsi="Simplified Arabic" w:cs="KFGQPC Uthman Taha Naskh"/>
          <w:sz w:val="36"/>
          <w:szCs w:val="36"/>
          <w:rtl/>
          <w:lang w:bidi="ar-EG"/>
        </w:rPr>
      </w:pPr>
      <w:r w:rsidRPr="005913AA">
        <w:rPr>
          <w:rFonts w:ascii="Simplified Arabic" w:eastAsia="Times New Roman" w:hAnsi="Simplified Arabic" w:cs="KFGQPC Uthman Taha Naskh" w:hint="cs"/>
          <w:sz w:val="36"/>
          <w:szCs w:val="36"/>
          <w:rtl/>
          <w:lang w:bidi="ar-EG"/>
        </w:rPr>
        <w:lastRenderedPageBreak/>
        <w:t xml:space="preserve"> </w:t>
      </w:r>
      <w:r w:rsidR="006F4A6A" w:rsidRPr="005913AA">
        <w:rPr>
          <w:rFonts w:ascii="Simplified Arabic" w:eastAsia="Times New Roman" w:hAnsi="Simplified Arabic" w:cs="KFGQPC Uthman Taha Naskh"/>
          <w:sz w:val="36"/>
          <w:szCs w:val="36"/>
          <w:rtl/>
          <w:lang w:bidi="ar-EG"/>
        </w:rPr>
        <w:t>يقول الله سبحانه</w:t>
      </w:r>
      <w:r w:rsidR="006F4A6A" w:rsidRPr="005913AA">
        <w:rPr>
          <w:rFonts w:ascii="Simplified Arabic" w:eastAsia="Times New Roman" w:hAnsi="Simplified Arabic" w:cs="KFGQPC Uthman Taha Naskh" w:hint="cs"/>
          <w:sz w:val="36"/>
          <w:szCs w:val="36"/>
          <w:rtl/>
          <w:lang w:bidi="ar-EG"/>
        </w:rPr>
        <w:t xml:space="preserve"> </w:t>
      </w:r>
      <w:r w:rsidR="0080456C" w:rsidRPr="00F82B08">
        <w:rPr>
          <w:rFonts w:ascii="Simplified Arabic" w:eastAsia="Times New Roman" w:hAnsi="Simplified Arabic" w:cs="KFGQPC Uthman Taha Naskh" w:hint="cs"/>
          <w:color w:val="008000"/>
          <w:sz w:val="36"/>
          <w:szCs w:val="36"/>
          <w:rtl/>
          <w:lang w:bidi="ar-EG"/>
        </w:rPr>
        <w:t>﴿</w:t>
      </w:r>
      <w:r w:rsidR="006F4A6A" w:rsidRPr="00F82B08">
        <w:rPr>
          <w:rFonts w:ascii="Simplified Arabic" w:eastAsia="Times New Roman" w:hAnsi="Simplified Arabic" w:cs="KFGQPC Uthman Taha Naskh"/>
          <w:color w:val="008000"/>
          <w:sz w:val="36"/>
          <w:szCs w:val="36"/>
          <w:rtl/>
          <w:lang w:bidi="ar-EG"/>
        </w:rPr>
        <w:t xml:space="preserve"> </w:t>
      </w:r>
      <w:r w:rsidR="006F4A6A" w:rsidRPr="00F82B08">
        <w:rPr>
          <w:rFonts w:ascii="Simplified Arabic" w:eastAsia="Times New Roman" w:hAnsi="Simplified Arabic" w:cs="KFGQPC Uthman Taha Naskh"/>
          <w:b/>
          <w:bCs/>
          <w:color w:val="008000"/>
          <w:sz w:val="36"/>
          <w:szCs w:val="36"/>
          <w:rtl/>
          <w:lang w:bidi="ar-EG"/>
        </w:rPr>
        <w:t>أَفَلَا يَتَدَبَّرُونَ الْقُرْآنَ أَمْ عَلَىٰ قُلُوبٍ أَقْفَالُهَا</w:t>
      </w:r>
      <w:r w:rsidR="0080456C" w:rsidRPr="00F82B08">
        <w:rPr>
          <w:rFonts w:ascii="Simplified Arabic" w:eastAsia="Times New Roman" w:hAnsi="Simplified Arabic" w:cs="KFGQPC Uthman Taha Naskh" w:hint="cs"/>
          <w:color w:val="008000"/>
          <w:sz w:val="36"/>
          <w:szCs w:val="36"/>
          <w:rtl/>
          <w:lang w:bidi="ar-EG"/>
        </w:rPr>
        <w:t>﴾</w:t>
      </w:r>
      <w:r w:rsidR="0080456C">
        <w:rPr>
          <w:rFonts w:ascii="Simplified Arabic" w:eastAsia="Times New Roman" w:hAnsi="Simplified Arabic" w:cs="KFGQPC Uthman Taha Naskh" w:hint="cs"/>
          <w:sz w:val="36"/>
          <w:szCs w:val="36"/>
          <w:rtl/>
          <w:lang w:bidi="ar-EG"/>
        </w:rPr>
        <w:t xml:space="preserve"> </w:t>
      </w:r>
      <w:r w:rsidR="006F4A6A" w:rsidRPr="005913AA">
        <w:rPr>
          <w:rFonts w:ascii="Simplified Arabic" w:eastAsia="Times New Roman" w:hAnsi="Simplified Arabic" w:cs="KFGQPC Uthman Taha Naskh"/>
          <w:sz w:val="36"/>
          <w:szCs w:val="36"/>
          <w:rtl/>
          <w:lang w:bidi="ar-EG"/>
        </w:rPr>
        <w:t>[سورة محمد: رقم الآية 24]،</w:t>
      </w:r>
      <w:r w:rsidR="0080456C">
        <w:rPr>
          <w:rFonts w:ascii="Simplified Arabic" w:eastAsia="Times New Roman" w:hAnsi="Simplified Arabic" w:cs="KFGQPC Uthman Taha Naskh" w:hint="cs"/>
          <w:sz w:val="36"/>
          <w:szCs w:val="36"/>
          <w:rtl/>
          <w:lang w:bidi="ar-EG"/>
        </w:rPr>
        <w:t xml:space="preserve"> </w:t>
      </w:r>
      <w:r w:rsidR="0080456C" w:rsidRPr="00F82B08">
        <w:rPr>
          <w:rFonts w:ascii="Simplified Arabic" w:eastAsia="Times New Roman" w:hAnsi="Simplified Arabic" w:cs="KFGQPC Uthman Taha Naskh" w:hint="cs"/>
          <w:color w:val="008000"/>
          <w:sz w:val="36"/>
          <w:szCs w:val="36"/>
          <w:rtl/>
          <w:lang w:bidi="ar-EG"/>
        </w:rPr>
        <w:t>﴿</w:t>
      </w:r>
      <w:r w:rsidR="006F4A6A" w:rsidRPr="00F82B08">
        <w:rPr>
          <w:rFonts w:ascii="Simplified Arabic" w:eastAsia="Times New Roman" w:hAnsi="Simplified Arabic" w:cs="KFGQPC Uthman Taha Naskh"/>
          <w:color w:val="008000"/>
          <w:sz w:val="36"/>
          <w:szCs w:val="36"/>
          <w:rtl/>
          <w:lang w:bidi="ar-EG"/>
        </w:rPr>
        <w:t xml:space="preserve"> </w:t>
      </w:r>
      <w:r w:rsidR="006F4A6A" w:rsidRPr="00F82B08">
        <w:rPr>
          <w:rFonts w:ascii="Simplified Arabic" w:eastAsia="Times New Roman" w:hAnsi="Simplified Arabic" w:cs="KFGQPC Uthman Taha Naskh"/>
          <w:b/>
          <w:bCs/>
          <w:color w:val="008000"/>
          <w:sz w:val="36"/>
          <w:szCs w:val="36"/>
          <w:rtl/>
          <w:lang w:bidi="ar-EG"/>
        </w:rPr>
        <w:t>كِتَابٌ أَنزَلْنَاهُ إِلَيْكَ مُبَارَكٌ لِّيَدَّبَّرُوا آيَاتِهِ وَلِيَتَذَكَّرَ أُولُو الْأَلْبَابِ</w:t>
      </w:r>
      <w:r w:rsidR="0080456C" w:rsidRPr="00F82B08">
        <w:rPr>
          <w:rFonts w:ascii="Simplified Arabic" w:eastAsia="Times New Roman" w:hAnsi="Simplified Arabic" w:cs="KFGQPC Uthman Taha Naskh" w:hint="cs"/>
          <w:color w:val="008000"/>
          <w:sz w:val="36"/>
          <w:szCs w:val="36"/>
          <w:rtl/>
          <w:lang w:bidi="ar-EG"/>
        </w:rPr>
        <w:t>﴾</w:t>
      </w:r>
      <w:r w:rsidR="0080456C">
        <w:rPr>
          <w:rFonts w:ascii="Simplified Arabic" w:eastAsia="Times New Roman" w:hAnsi="Simplified Arabic" w:cs="KFGQPC Uthman Taha Naskh" w:hint="cs"/>
          <w:sz w:val="36"/>
          <w:szCs w:val="36"/>
          <w:rtl/>
          <w:lang w:bidi="ar-EG"/>
        </w:rPr>
        <w:t xml:space="preserve"> </w:t>
      </w:r>
      <w:r w:rsidR="006F4A6A" w:rsidRPr="005913AA">
        <w:rPr>
          <w:rFonts w:ascii="Simplified Arabic" w:eastAsia="Times New Roman" w:hAnsi="Simplified Arabic" w:cs="KFGQPC Uthman Taha Naskh"/>
          <w:sz w:val="36"/>
          <w:szCs w:val="36"/>
          <w:rtl/>
          <w:lang w:bidi="ar-EG"/>
        </w:rPr>
        <w:t>[سورة ص: رقم الآية 29]، وفي نفس الوقت ينهي عن استخدام الظن واتباع الظن المنهي عنه ينهي عنه في التربية أكثر</w:t>
      </w:r>
      <w:r w:rsidR="0080456C">
        <w:rPr>
          <w:rFonts w:ascii="Simplified Arabic" w:eastAsia="Times New Roman" w:hAnsi="Simplified Arabic" w:cs="KFGQPC Uthman Taha Naskh" w:hint="cs"/>
          <w:sz w:val="36"/>
          <w:szCs w:val="36"/>
          <w:rtl/>
          <w:lang w:bidi="ar-EG"/>
        </w:rPr>
        <w:t xml:space="preserve"> </w:t>
      </w:r>
      <w:r w:rsidR="0080456C" w:rsidRPr="00F82B08">
        <w:rPr>
          <w:rFonts w:ascii="Simplified Arabic" w:eastAsia="Times New Roman" w:hAnsi="Simplified Arabic" w:cs="KFGQPC Uthman Taha Naskh" w:hint="cs"/>
          <w:color w:val="008000"/>
          <w:sz w:val="36"/>
          <w:szCs w:val="36"/>
          <w:rtl/>
          <w:lang w:bidi="ar-EG"/>
        </w:rPr>
        <w:t>﴿</w:t>
      </w:r>
      <w:r w:rsidR="006F4A6A" w:rsidRPr="00F82B08">
        <w:rPr>
          <w:rFonts w:ascii="Simplified Arabic" w:eastAsia="Times New Roman" w:hAnsi="Simplified Arabic" w:cs="KFGQPC Uthman Taha Naskh"/>
          <w:color w:val="008000"/>
          <w:sz w:val="36"/>
          <w:szCs w:val="36"/>
          <w:rtl/>
          <w:lang w:bidi="ar-EG"/>
        </w:rPr>
        <w:t xml:space="preserve"> </w:t>
      </w:r>
      <w:r w:rsidR="006F4A6A" w:rsidRPr="00F82B08">
        <w:rPr>
          <w:rFonts w:ascii="Simplified Arabic" w:eastAsia="Times New Roman" w:hAnsi="Simplified Arabic" w:cs="KFGQPC Uthman Taha Naskh"/>
          <w:b/>
          <w:bCs/>
          <w:color w:val="008000"/>
          <w:sz w:val="36"/>
          <w:szCs w:val="36"/>
          <w:rtl/>
          <w:lang w:bidi="ar-EG"/>
        </w:rPr>
        <w:t>إِنَّ الظَّنَّ لَا يُغْنِي مِنَ الْحَقِّ شَيْئًا إِنَّ اللَّهَ عَلِيمٌ بِمَا يَفْعَلُونَ</w:t>
      </w:r>
      <w:r w:rsidR="006F4A6A" w:rsidRPr="00F82B08">
        <w:rPr>
          <w:rFonts w:ascii="Simplified Arabic" w:eastAsia="Times New Roman" w:hAnsi="Simplified Arabic" w:cs="KFGQPC Uthman Taha Naskh"/>
          <w:color w:val="008000"/>
          <w:sz w:val="36"/>
          <w:szCs w:val="36"/>
          <w:rtl/>
          <w:lang w:bidi="ar-EG"/>
        </w:rPr>
        <w:t xml:space="preserve"> </w:t>
      </w:r>
      <w:r w:rsidR="0080456C" w:rsidRPr="00F82B08">
        <w:rPr>
          <w:rFonts w:ascii="Simplified Arabic" w:eastAsia="Times New Roman" w:hAnsi="Simplified Arabic" w:cs="KFGQPC Uthman Taha Naskh" w:hint="cs"/>
          <w:color w:val="008000"/>
          <w:sz w:val="36"/>
          <w:szCs w:val="36"/>
          <w:rtl/>
          <w:lang w:bidi="ar-EG"/>
        </w:rPr>
        <w:t>﴾</w:t>
      </w:r>
      <w:r w:rsidR="0080456C">
        <w:rPr>
          <w:rFonts w:ascii="Simplified Arabic" w:eastAsia="Times New Roman" w:hAnsi="Simplified Arabic" w:cs="KFGQPC Uthman Taha Naskh" w:hint="cs"/>
          <w:sz w:val="36"/>
          <w:szCs w:val="36"/>
          <w:rtl/>
          <w:lang w:bidi="ar-EG"/>
        </w:rPr>
        <w:t xml:space="preserve"> </w:t>
      </w:r>
      <w:r w:rsidR="006F4A6A" w:rsidRPr="005913AA">
        <w:rPr>
          <w:rFonts w:ascii="Simplified Arabic" w:eastAsia="Times New Roman" w:hAnsi="Simplified Arabic" w:cs="KFGQPC Uthman Taha Naskh"/>
          <w:sz w:val="36"/>
          <w:szCs w:val="36"/>
          <w:rtl/>
          <w:lang w:bidi="ar-EG"/>
        </w:rPr>
        <w:t>[سورة يونس: رقم الآية 36]،</w:t>
      </w:r>
      <w:r w:rsidR="0080456C">
        <w:rPr>
          <w:rFonts w:ascii="Simplified Arabic" w:eastAsia="Times New Roman" w:hAnsi="Simplified Arabic" w:cs="KFGQPC Uthman Taha Naskh"/>
          <w:sz w:val="36"/>
          <w:szCs w:val="36"/>
          <w:rtl/>
          <w:lang w:bidi="ar-EG"/>
        </w:rPr>
        <w:t xml:space="preserve"> </w:t>
      </w:r>
      <w:r w:rsidR="0080456C" w:rsidRPr="00F82B08">
        <w:rPr>
          <w:rFonts w:ascii="Simplified Arabic" w:eastAsia="Times New Roman" w:hAnsi="Simplified Arabic" w:cs="KFGQPC Uthman Taha Naskh" w:hint="cs"/>
          <w:color w:val="008000"/>
          <w:sz w:val="36"/>
          <w:szCs w:val="36"/>
          <w:rtl/>
          <w:lang w:bidi="ar-EG"/>
        </w:rPr>
        <w:t>﴿</w:t>
      </w:r>
      <w:r w:rsidR="006F4A6A" w:rsidRPr="00F82B08">
        <w:rPr>
          <w:rFonts w:ascii="Simplified Arabic" w:eastAsia="Times New Roman" w:hAnsi="Simplified Arabic" w:cs="KFGQPC Uthman Taha Naskh"/>
          <w:color w:val="008000"/>
          <w:sz w:val="36"/>
          <w:szCs w:val="36"/>
          <w:rtl/>
          <w:lang w:bidi="ar-EG"/>
        </w:rPr>
        <w:t xml:space="preserve"> </w:t>
      </w:r>
      <w:r w:rsidR="006F4A6A" w:rsidRPr="00F82B08">
        <w:rPr>
          <w:rFonts w:ascii="Simplified Arabic" w:eastAsia="Times New Roman" w:hAnsi="Simplified Arabic" w:cs="KFGQPC Uthman Taha Naskh"/>
          <w:b/>
          <w:bCs/>
          <w:color w:val="008000"/>
          <w:sz w:val="36"/>
          <w:szCs w:val="36"/>
          <w:rtl/>
          <w:lang w:bidi="ar-EG"/>
        </w:rPr>
        <w:t>إِن يَتَّبِعُونَ إِلَّا الظَّنَّ وَإِنْ هُمْ إِلَّا يَخْرُصُونَ</w:t>
      </w:r>
      <w:r w:rsidR="006F4A6A" w:rsidRPr="00F82B08">
        <w:rPr>
          <w:rFonts w:ascii="Simplified Arabic" w:eastAsia="Times New Roman" w:hAnsi="Simplified Arabic" w:cs="KFGQPC Uthman Taha Naskh"/>
          <w:color w:val="008000"/>
          <w:sz w:val="36"/>
          <w:szCs w:val="36"/>
          <w:rtl/>
          <w:lang w:bidi="ar-EG"/>
        </w:rPr>
        <w:t xml:space="preserve"> </w:t>
      </w:r>
      <w:r w:rsidR="0080456C" w:rsidRPr="00F82B08">
        <w:rPr>
          <w:rFonts w:ascii="Simplified Arabic" w:eastAsia="Times New Roman" w:hAnsi="Simplified Arabic" w:cs="KFGQPC Uthman Taha Naskh" w:hint="cs"/>
          <w:color w:val="008000"/>
          <w:sz w:val="36"/>
          <w:szCs w:val="36"/>
          <w:rtl/>
          <w:lang w:bidi="ar-EG"/>
        </w:rPr>
        <w:t>﴾</w:t>
      </w:r>
      <w:r w:rsidR="0080456C">
        <w:rPr>
          <w:rFonts w:ascii="Simplified Arabic" w:eastAsia="Times New Roman" w:hAnsi="Simplified Arabic" w:cs="KFGQPC Uthman Taha Naskh" w:hint="cs"/>
          <w:sz w:val="36"/>
          <w:szCs w:val="36"/>
          <w:rtl/>
          <w:lang w:bidi="ar-EG"/>
        </w:rPr>
        <w:t xml:space="preserve"> </w:t>
      </w:r>
      <w:r w:rsidR="006F4A6A" w:rsidRPr="005913AA">
        <w:rPr>
          <w:rFonts w:ascii="Simplified Arabic" w:eastAsia="Times New Roman" w:hAnsi="Simplified Arabic" w:cs="KFGQPC Uthman Taha Naskh"/>
          <w:sz w:val="36"/>
          <w:szCs w:val="36"/>
          <w:rtl/>
          <w:lang w:bidi="ar-EG"/>
        </w:rPr>
        <w:t xml:space="preserve">[سورة الأنعام: رقم الآية 116]، وفي نفس الوقت ينهي عن القول أو التكلم في شيء ليس للإنسان به علم، فلا يجوز للمربي أن يقف هذا الموقف، بل لابد أن يكون علي علم، وألا يتكلم إلا فيما يعلم </w:t>
      </w:r>
      <w:r w:rsidR="0080456C" w:rsidRPr="00F82B08">
        <w:rPr>
          <w:rFonts w:ascii="Simplified Arabic" w:eastAsia="Times New Roman" w:hAnsi="Simplified Arabic" w:cs="KFGQPC Uthman Taha Naskh" w:hint="cs"/>
          <w:color w:val="008000"/>
          <w:sz w:val="36"/>
          <w:szCs w:val="36"/>
          <w:rtl/>
          <w:lang w:bidi="ar-EG"/>
        </w:rPr>
        <w:t>﴿</w:t>
      </w:r>
      <w:r w:rsidR="006F4A6A" w:rsidRPr="00F82B08">
        <w:rPr>
          <w:rFonts w:ascii="Simplified Arabic" w:eastAsia="Times New Roman" w:hAnsi="Simplified Arabic" w:cs="KFGQPC Uthman Taha Naskh"/>
          <w:color w:val="008000"/>
          <w:sz w:val="36"/>
          <w:szCs w:val="36"/>
          <w:rtl/>
          <w:lang w:bidi="ar-EG"/>
        </w:rPr>
        <w:t xml:space="preserve"> </w:t>
      </w:r>
      <w:r w:rsidR="006F4A6A" w:rsidRPr="00F82B08">
        <w:rPr>
          <w:rFonts w:ascii="Simplified Arabic" w:eastAsia="Times New Roman" w:hAnsi="Simplified Arabic" w:cs="KFGQPC Uthman Taha Naskh"/>
          <w:b/>
          <w:bCs/>
          <w:color w:val="008000"/>
          <w:sz w:val="36"/>
          <w:szCs w:val="36"/>
          <w:rtl/>
          <w:lang w:bidi="ar-EG"/>
        </w:rPr>
        <w:t xml:space="preserve">فَلِمَ تُحَاجُّونَ فِيمَا لَيْسَ لَكُم بِهِ عِلْمٌ </w:t>
      </w:r>
      <w:r w:rsidR="0080456C" w:rsidRPr="00F82B08">
        <w:rPr>
          <w:rFonts w:ascii="Simplified Arabic" w:eastAsia="Times New Roman" w:hAnsi="Simplified Arabic" w:cs="KFGQPC Uthman Taha Naskh" w:hint="cs"/>
          <w:color w:val="008000"/>
          <w:sz w:val="36"/>
          <w:szCs w:val="36"/>
          <w:rtl/>
          <w:lang w:bidi="ar-EG"/>
        </w:rPr>
        <w:t>﴾</w:t>
      </w:r>
      <w:r w:rsidR="0080456C">
        <w:rPr>
          <w:rFonts w:ascii="Simplified Arabic" w:eastAsia="Times New Roman" w:hAnsi="Simplified Arabic" w:cs="KFGQPC Uthman Taha Naskh" w:hint="cs"/>
          <w:sz w:val="36"/>
          <w:szCs w:val="36"/>
          <w:rtl/>
          <w:lang w:bidi="ar-EG"/>
        </w:rPr>
        <w:t xml:space="preserve"> </w:t>
      </w:r>
      <w:r w:rsidR="006F4A6A" w:rsidRPr="005913AA">
        <w:rPr>
          <w:rFonts w:ascii="Simplified Arabic" w:eastAsia="Times New Roman" w:hAnsi="Simplified Arabic" w:cs="KFGQPC Uthman Taha Naskh"/>
          <w:sz w:val="36"/>
          <w:szCs w:val="36"/>
          <w:rtl/>
          <w:lang w:bidi="ar-EG"/>
        </w:rPr>
        <w:t>[سورة آل عمران: رقم الآية 66]،</w:t>
      </w:r>
      <w:r w:rsidR="0080456C">
        <w:rPr>
          <w:rFonts w:ascii="Simplified Arabic" w:eastAsia="Times New Roman" w:hAnsi="Simplified Arabic" w:cs="KFGQPC Uthman Taha Naskh"/>
          <w:sz w:val="36"/>
          <w:szCs w:val="36"/>
          <w:rtl/>
          <w:lang w:bidi="ar-EG"/>
        </w:rPr>
        <w:t xml:space="preserve"> </w:t>
      </w:r>
      <w:r w:rsidR="0080456C" w:rsidRPr="00F82B08">
        <w:rPr>
          <w:rFonts w:ascii="Simplified Arabic" w:eastAsia="Times New Roman" w:hAnsi="Simplified Arabic" w:cs="KFGQPC Uthman Taha Naskh" w:hint="cs"/>
          <w:color w:val="008000"/>
          <w:sz w:val="36"/>
          <w:szCs w:val="36"/>
          <w:rtl/>
          <w:lang w:bidi="ar-EG"/>
        </w:rPr>
        <w:t>﴿</w:t>
      </w:r>
      <w:r w:rsidR="006F4A6A" w:rsidRPr="00F82B08">
        <w:rPr>
          <w:rFonts w:ascii="Simplified Arabic" w:eastAsia="Times New Roman" w:hAnsi="Simplified Arabic" w:cs="KFGQPC Uthman Taha Naskh"/>
          <w:b/>
          <w:bCs/>
          <w:color w:val="008000"/>
          <w:sz w:val="36"/>
          <w:szCs w:val="36"/>
          <w:rtl/>
          <w:lang w:bidi="ar-EG"/>
        </w:rPr>
        <w:t>وَلَا تَقْفُ مَا لَيْسَ لَكَ بِهِ عِلْمٌ إِنَّ السَّمْعَ وَالْبَصَرَ وَالْفُؤَادَ كُلُّ أُولَٰئِكَ كَانَ عَنْهُ مَسْئُولًا</w:t>
      </w:r>
      <w:r w:rsidR="0080456C" w:rsidRPr="00F82B08">
        <w:rPr>
          <w:rFonts w:ascii="Simplified Arabic" w:eastAsia="Times New Roman" w:hAnsi="Simplified Arabic" w:cs="KFGQPC Uthman Taha Naskh" w:hint="cs"/>
          <w:color w:val="008000"/>
          <w:sz w:val="36"/>
          <w:szCs w:val="36"/>
          <w:rtl/>
          <w:lang w:bidi="ar-EG"/>
        </w:rPr>
        <w:t>﴾</w:t>
      </w:r>
      <w:r w:rsidR="0080456C">
        <w:rPr>
          <w:rFonts w:ascii="Simplified Arabic" w:eastAsia="Times New Roman" w:hAnsi="Simplified Arabic" w:cs="KFGQPC Uthman Taha Naskh" w:hint="cs"/>
          <w:sz w:val="36"/>
          <w:szCs w:val="36"/>
          <w:rtl/>
          <w:lang w:bidi="ar-EG"/>
        </w:rPr>
        <w:t xml:space="preserve"> </w:t>
      </w:r>
      <w:r w:rsidR="006F4A6A" w:rsidRPr="005913AA">
        <w:rPr>
          <w:rFonts w:ascii="Simplified Arabic" w:eastAsia="Times New Roman" w:hAnsi="Simplified Arabic" w:cs="KFGQPC Uthman Taha Naskh"/>
          <w:sz w:val="36"/>
          <w:szCs w:val="36"/>
          <w:rtl/>
          <w:lang w:bidi="ar-EG"/>
        </w:rPr>
        <w:t xml:space="preserve">[سورة الإسراء: رقم الآية 36]، (أبو العينين، 1980، </w:t>
      </w:r>
      <w:r w:rsidR="00EA2CA8" w:rsidRPr="005913AA">
        <w:rPr>
          <w:rFonts w:ascii="Simplified Arabic" w:eastAsia="Times New Roman" w:hAnsi="Simplified Arabic" w:cs="KFGQPC Uthman Taha Naskh" w:hint="cs"/>
          <w:sz w:val="36"/>
          <w:szCs w:val="36"/>
          <w:rtl/>
          <w:lang w:bidi="ar-EG"/>
        </w:rPr>
        <w:t>ص</w:t>
      </w:r>
      <w:r w:rsidR="006F4A6A" w:rsidRPr="005913AA">
        <w:rPr>
          <w:rFonts w:ascii="Simplified Arabic" w:eastAsia="Times New Roman" w:hAnsi="Simplified Arabic" w:cs="KFGQPC Uthman Taha Naskh"/>
          <w:sz w:val="36"/>
          <w:szCs w:val="36"/>
          <w:rtl/>
          <w:lang w:bidi="ar-EG"/>
        </w:rPr>
        <w:t>229)</w:t>
      </w:r>
      <w:r w:rsidR="006F4A6A" w:rsidRPr="005913AA">
        <w:rPr>
          <w:rFonts w:ascii="Simplified Arabic" w:eastAsia="Times New Roman" w:hAnsi="Simplified Arabic" w:cs="KFGQPC Uthman Taha Naskh" w:hint="cs"/>
          <w:sz w:val="36"/>
          <w:szCs w:val="36"/>
          <w:rtl/>
          <w:lang w:bidi="ar-EG"/>
        </w:rPr>
        <w:t>.</w:t>
      </w:r>
    </w:p>
    <w:p w14:paraId="0AF314C7" w14:textId="77F0B8FB" w:rsidR="006F4A6A" w:rsidRPr="005913AA" w:rsidRDefault="00F3313C" w:rsidP="0080456C">
      <w:pPr>
        <w:tabs>
          <w:tab w:val="left" w:pos="1556"/>
        </w:tabs>
        <w:spacing w:after="120" w:line="240" w:lineRule="auto"/>
        <w:ind w:firstLine="397"/>
        <w:jc w:val="lowKashida"/>
        <w:rPr>
          <w:rFonts w:ascii="Simplified Arabic" w:eastAsia="Times New Roman" w:hAnsi="Simplified Arabic" w:cs="KFGQPC Uthman Taha Naskh"/>
          <w:sz w:val="36"/>
          <w:szCs w:val="36"/>
          <w:rtl/>
          <w:lang w:bidi="ar-EG"/>
        </w:rPr>
      </w:pPr>
      <w:r w:rsidRPr="005913AA">
        <w:rPr>
          <w:rFonts w:ascii="Simplified Arabic" w:eastAsia="Times New Roman" w:hAnsi="Simplified Arabic" w:cs="KFGQPC Uthman Taha Naskh"/>
          <w:sz w:val="36"/>
          <w:szCs w:val="36"/>
          <w:rtl/>
          <w:lang w:bidi="ar-EG"/>
        </w:rPr>
        <w:t xml:space="preserve"> </w:t>
      </w:r>
      <w:r w:rsidR="006F4A6A" w:rsidRPr="005913AA">
        <w:rPr>
          <w:rFonts w:ascii="Simplified Arabic" w:eastAsia="Times New Roman" w:hAnsi="Simplified Arabic" w:cs="KFGQPC Uthman Taha Naskh"/>
          <w:sz w:val="36"/>
          <w:szCs w:val="36"/>
          <w:rtl/>
          <w:lang w:bidi="ar-EG"/>
        </w:rPr>
        <w:t>وللتأمل في الطبيعة، والتفكر في مخلوقات الله، الكثير من الفوائد والآثار التربوية؛ فبالتأمل والتفكر فيها يزداد الايمان بخالق هذه الطبيعة لدى هؤلاء المتفكرين والمتدبرين، كما تزداد فرص الابتكار والاكتشاف بكل مجالات الحياة، ويحث الدين الاسلامي على استخدام هذا الاسلوب التربوي حيث التأمل والتفكر والتدبر في مخلوقات الله، والقرآن الكريم حافل بالآيات التي تحث على تدبر معاني القرآن الكريم، قال الله تعالى حاث</w:t>
      </w:r>
      <w:r w:rsidR="006F4A6A" w:rsidRPr="005913AA">
        <w:rPr>
          <w:rFonts w:ascii="Simplified Arabic" w:eastAsia="Times New Roman" w:hAnsi="Simplified Arabic" w:cs="KFGQPC Uthman Taha Naskh" w:hint="cs"/>
          <w:sz w:val="36"/>
          <w:szCs w:val="36"/>
          <w:rtl/>
          <w:lang w:bidi="ar-EG"/>
        </w:rPr>
        <w:t>ً</w:t>
      </w:r>
      <w:r w:rsidR="006F4A6A" w:rsidRPr="005913AA">
        <w:rPr>
          <w:rFonts w:ascii="Simplified Arabic" w:eastAsia="Times New Roman" w:hAnsi="Simplified Arabic" w:cs="KFGQPC Uthman Taha Naskh"/>
          <w:sz w:val="36"/>
          <w:szCs w:val="36"/>
          <w:rtl/>
          <w:lang w:bidi="ar-EG"/>
        </w:rPr>
        <w:t xml:space="preserve">ا على التفكر التدبر في عظيم صنعه: </w:t>
      </w:r>
      <w:r w:rsidR="00951EE0" w:rsidRPr="00F82B08">
        <w:rPr>
          <w:rFonts w:ascii="Simplified Arabic" w:eastAsia="Times New Roman" w:hAnsi="Simplified Arabic" w:cs="KFGQPC Uthman Taha Naskh" w:hint="cs"/>
          <w:color w:val="008000"/>
          <w:sz w:val="36"/>
          <w:szCs w:val="36"/>
          <w:rtl/>
          <w:lang w:bidi="ar-EG"/>
        </w:rPr>
        <w:t>﴿</w:t>
      </w:r>
      <w:r w:rsidR="006F4A6A" w:rsidRPr="00F82B08">
        <w:rPr>
          <w:rFonts w:ascii="Simplified Arabic" w:eastAsia="Times New Roman" w:hAnsi="Simplified Arabic" w:cs="KFGQPC Uthman Taha Naskh"/>
          <w:b/>
          <w:bCs/>
          <w:color w:val="008000"/>
          <w:sz w:val="36"/>
          <w:szCs w:val="36"/>
          <w:rtl/>
          <w:lang w:bidi="ar-EG"/>
        </w:rPr>
        <w:t>أَفَلَا يَنظُرُونَ إِلَى الْإِبِلِ كَيْفَ خُلِقَتْ (17) وَإِلَى السَّمَاءِ كَيْفَ رُفِعَتْ (18) وَإِلَى الْجِبَالِ كَيْفَ نُصِبَتْ (19) وَإِلَى الْأَرْضِ كَيْفَ سُطِحَتْ (20)</w:t>
      </w:r>
      <w:r w:rsidR="0080456C" w:rsidRPr="00F82B08">
        <w:rPr>
          <w:rFonts w:ascii="Simplified Arabic" w:eastAsia="Times New Roman" w:hAnsi="Simplified Arabic" w:cs="KFGQPC Uthman Taha Naskh" w:hint="cs"/>
          <w:color w:val="008000"/>
          <w:sz w:val="36"/>
          <w:szCs w:val="36"/>
          <w:rtl/>
          <w:lang w:bidi="ar-EG"/>
        </w:rPr>
        <w:t xml:space="preserve"> </w:t>
      </w:r>
      <w:r w:rsidR="00951EE0" w:rsidRPr="00F82B08">
        <w:rPr>
          <w:rFonts w:ascii="Simplified Arabic" w:eastAsia="Times New Roman" w:hAnsi="Simplified Arabic" w:cs="KFGQPC Uthman Taha Naskh" w:hint="cs"/>
          <w:color w:val="008000"/>
          <w:sz w:val="36"/>
          <w:szCs w:val="36"/>
          <w:rtl/>
          <w:lang w:bidi="ar-EG"/>
        </w:rPr>
        <w:t>﴾</w:t>
      </w:r>
      <w:r w:rsidR="0080456C">
        <w:rPr>
          <w:rFonts w:ascii="Simplified Arabic" w:eastAsia="Times New Roman" w:hAnsi="Simplified Arabic" w:cs="KFGQPC Uthman Taha Naskh" w:hint="cs"/>
          <w:sz w:val="36"/>
          <w:szCs w:val="36"/>
          <w:rtl/>
          <w:lang w:bidi="ar-EG"/>
        </w:rPr>
        <w:t xml:space="preserve"> </w:t>
      </w:r>
      <w:r w:rsidR="006F4A6A" w:rsidRPr="005913AA">
        <w:rPr>
          <w:rFonts w:ascii="Simplified Arabic" w:eastAsia="Times New Roman" w:hAnsi="Simplified Arabic" w:cs="KFGQPC Uthman Taha Naskh"/>
          <w:sz w:val="36"/>
          <w:szCs w:val="36"/>
          <w:rtl/>
          <w:lang w:bidi="ar-EG"/>
        </w:rPr>
        <w:t>[سورة الغاشية: رقم الآية 17/20]، وقال أيضا:</w:t>
      </w:r>
      <w:r w:rsidR="0080456C">
        <w:rPr>
          <w:rFonts w:ascii="Simplified Arabic" w:eastAsia="Times New Roman" w:hAnsi="Simplified Arabic" w:cs="KFGQPC Uthman Taha Naskh" w:hint="cs"/>
          <w:sz w:val="36"/>
          <w:szCs w:val="36"/>
          <w:rtl/>
          <w:lang w:bidi="ar-EG"/>
        </w:rPr>
        <w:t xml:space="preserve"> </w:t>
      </w:r>
      <w:r w:rsidR="00951EE0" w:rsidRPr="00F82B08">
        <w:rPr>
          <w:rFonts w:ascii="Simplified Arabic" w:eastAsia="Times New Roman" w:hAnsi="Simplified Arabic" w:cs="KFGQPC Uthman Taha Naskh" w:hint="cs"/>
          <w:color w:val="008000"/>
          <w:sz w:val="36"/>
          <w:szCs w:val="36"/>
          <w:rtl/>
          <w:lang w:bidi="ar-EG"/>
        </w:rPr>
        <w:t>﴿</w:t>
      </w:r>
      <w:r w:rsidR="006F4A6A" w:rsidRPr="00F82B08">
        <w:rPr>
          <w:rFonts w:ascii="Simplified Arabic" w:eastAsia="Times New Roman" w:hAnsi="Simplified Arabic" w:cs="KFGQPC Uthman Taha Naskh"/>
          <w:b/>
          <w:bCs/>
          <w:color w:val="008000"/>
          <w:sz w:val="36"/>
          <w:szCs w:val="36"/>
          <w:rtl/>
          <w:lang w:bidi="ar-EG"/>
        </w:rPr>
        <w:t>أَوَلَمْ يَتَفَكَّرُوا فِي أَنفُسِهِم مَّا خَلَقَ اللَّهُ السَّمَاوَاتِ وَالْأَرْضَ وَمَا بَيْنَهُمَا إِلَّا بِالْحَقِّ وَأَجَلٍ مُّسَمًّى</w:t>
      </w:r>
      <w:r w:rsidR="00951EE0" w:rsidRPr="00F82B08">
        <w:rPr>
          <w:rFonts w:ascii="Simplified Arabic" w:eastAsia="Times New Roman" w:hAnsi="Simplified Arabic" w:cs="KFGQPC Uthman Taha Naskh" w:hint="cs"/>
          <w:color w:val="008000"/>
          <w:sz w:val="36"/>
          <w:szCs w:val="36"/>
          <w:rtl/>
          <w:lang w:bidi="ar-EG"/>
        </w:rPr>
        <w:t>﴾</w:t>
      </w:r>
      <w:r w:rsidR="0080456C">
        <w:rPr>
          <w:rFonts w:ascii="Simplified Arabic" w:eastAsia="Times New Roman" w:hAnsi="Simplified Arabic" w:cs="KFGQPC Uthman Taha Naskh" w:hint="cs"/>
          <w:sz w:val="36"/>
          <w:szCs w:val="36"/>
          <w:rtl/>
          <w:lang w:bidi="ar-EG"/>
        </w:rPr>
        <w:t xml:space="preserve"> </w:t>
      </w:r>
      <w:r w:rsidR="006F4A6A" w:rsidRPr="005913AA">
        <w:rPr>
          <w:rFonts w:ascii="Simplified Arabic" w:eastAsia="Times New Roman" w:hAnsi="Simplified Arabic" w:cs="KFGQPC Uthman Taha Naskh"/>
          <w:sz w:val="36"/>
          <w:szCs w:val="36"/>
          <w:rtl/>
          <w:lang w:bidi="ar-EG"/>
        </w:rPr>
        <w:t>[سورة الروم: رقم الآية 8]</w:t>
      </w:r>
      <w:r w:rsidR="006F4A6A" w:rsidRPr="005913AA">
        <w:rPr>
          <w:rFonts w:ascii="Simplified Arabic" w:eastAsia="Times New Roman" w:hAnsi="Simplified Arabic" w:cs="KFGQPC Uthman Taha Naskh" w:hint="cs"/>
          <w:sz w:val="36"/>
          <w:szCs w:val="36"/>
          <w:rtl/>
          <w:lang w:bidi="ar-EG"/>
        </w:rPr>
        <w:t>.</w:t>
      </w:r>
    </w:p>
    <w:p w14:paraId="2A70C19A" w14:textId="73EB6FDF" w:rsidR="006F4A6A" w:rsidRPr="005913AA" w:rsidRDefault="00F3313C" w:rsidP="0080456C">
      <w:pPr>
        <w:tabs>
          <w:tab w:val="left" w:pos="1556"/>
        </w:tabs>
        <w:spacing w:after="120" w:line="240" w:lineRule="auto"/>
        <w:ind w:firstLine="397"/>
        <w:jc w:val="lowKashida"/>
        <w:rPr>
          <w:rFonts w:ascii="Simplified Arabic" w:eastAsia="Times New Roman" w:hAnsi="Simplified Arabic" w:cs="KFGQPC Uthman Taha Naskh"/>
          <w:sz w:val="36"/>
          <w:szCs w:val="36"/>
          <w:rtl/>
          <w:lang w:bidi="ar-EG"/>
        </w:rPr>
      </w:pPr>
      <w:r w:rsidRPr="005913AA">
        <w:rPr>
          <w:rFonts w:ascii="Simplified Arabic" w:eastAsia="Times New Roman" w:hAnsi="Simplified Arabic" w:cs="KFGQPC Uthman Taha Naskh" w:hint="cs"/>
          <w:sz w:val="36"/>
          <w:szCs w:val="36"/>
          <w:rtl/>
          <w:lang w:bidi="ar-EG"/>
        </w:rPr>
        <w:t xml:space="preserve"> </w:t>
      </w:r>
      <w:r w:rsidR="006F4A6A" w:rsidRPr="005913AA">
        <w:rPr>
          <w:rFonts w:ascii="Simplified Arabic" w:eastAsia="Times New Roman" w:hAnsi="Simplified Arabic" w:cs="KFGQPC Uthman Taha Naskh"/>
          <w:sz w:val="36"/>
          <w:szCs w:val="36"/>
          <w:rtl/>
          <w:lang w:bidi="ar-EG"/>
        </w:rPr>
        <w:t>وقال</w:t>
      </w:r>
      <w:r w:rsidR="006F4A6A" w:rsidRPr="005913AA">
        <w:rPr>
          <w:rFonts w:ascii="Simplified Arabic" w:eastAsia="Times New Roman" w:hAnsi="Simplified Arabic" w:cs="KFGQPC Uthman Taha Naskh" w:hint="cs"/>
          <w:sz w:val="36"/>
          <w:szCs w:val="36"/>
          <w:rtl/>
          <w:lang w:bidi="ar-EG"/>
        </w:rPr>
        <w:t xml:space="preserve"> الله تعالى</w:t>
      </w:r>
      <w:r w:rsidR="006F4A6A" w:rsidRPr="005913AA">
        <w:rPr>
          <w:rFonts w:ascii="Simplified Arabic" w:eastAsia="Times New Roman" w:hAnsi="Simplified Arabic" w:cs="KFGQPC Uthman Taha Naskh"/>
          <w:sz w:val="36"/>
          <w:szCs w:val="36"/>
          <w:rtl/>
          <w:lang w:bidi="ar-EG"/>
        </w:rPr>
        <w:t xml:space="preserve"> أيض</w:t>
      </w:r>
      <w:r w:rsidR="006F4A6A" w:rsidRPr="005913AA">
        <w:rPr>
          <w:rFonts w:ascii="Simplified Arabic" w:eastAsia="Times New Roman" w:hAnsi="Simplified Arabic" w:cs="KFGQPC Uthman Taha Naskh" w:hint="cs"/>
          <w:sz w:val="36"/>
          <w:szCs w:val="36"/>
          <w:rtl/>
          <w:lang w:bidi="ar-EG"/>
        </w:rPr>
        <w:t>ً</w:t>
      </w:r>
      <w:r w:rsidR="006F4A6A" w:rsidRPr="005913AA">
        <w:rPr>
          <w:rFonts w:ascii="Simplified Arabic" w:eastAsia="Times New Roman" w:hAnsi="Simplified Arabic" w:cs="KFGQPC Uthman Taha Naskh"/>
          <w:sz w:val="36"/>
          <w:szCs w:val="36"/>
          <w:rtl/>
          <w:lang w:bidi="ar-EG"/>
        </w:rPr>
        <w:t>ا:</w:t>
      </w:r>
      <w:r w:rsidR="0080456C">
        <w:rPr>
          <w:rFonts w:ascii="Simplified Arabic" w:eastAsia="Times New Roman" w:hAnsi="Simplified Arabic" w:cs="KFGQPC Uthman Taha Naskh" w:hint="cs"/>
          <w:sz w:val="36"/>
          <w:szCs w:val="36"/>
          <w:rtl/>
          <w:lang w:bidi="ar-EG"/>
        </w:rPr>
        <w:t xml:space="preserve"> </w:t>
      </w:r>
      <w:r w:rsidR="00951EE0" w:rsidRPr="00F82B08">
        <w:rPr>
          <w:rFonts w:ascii="Simplified Arabic" w:eastAsia="Times New Roman" w:hAnsi="Simplified Arabic" w:cs="KFGQPC Uthman Taha Naskh" w:hint="cs"/>
          <w:color w:val="008000"/>
          <w:sz w:val="36"/>
          <w:szCs w:val="36"/>
          <w:rtl/>
        </w:rPr>
        <w:t>﴿</w:t>
      </w:r>
      <w:r w:rsidR="006F4A6A" w:rsidRPr="00F82B08">
        <w:rPr>
          <w:rFonts w:ascii="Simplified Arabic" w:eastAsia="Times New Roman" w:hAnsi="Simplified Arabic" w:cs="KFGQPC Uthman Taha Naskh"/>
          <w:b/>
          <w:bCs/>
          <w:color w:val="008000"/>
          <w:sz w:val="36"/>
          <w:szCs w:val="36"/>
          <w:rtl/>
        </w:rPr>
        <w:t>إِنَّ فِي خَلْقِ السَّمَاوَاتِ وَالْأَرْضِ وَاخْتِلَافِ اللَّيْلِ وَالنَّهَارِ لَآيَاتٍ لِّأُولِي الْأَلْبَابِ (190) الَّذِينَ يَذْكُرُونَ اللَّهَ قِيَامًا وَقُعُودًا وَعَلَىٰ جُنُوبِهِمْ وَيَتَفَكَّرُونَ فِي خَلْقِ السَّمَاوَاتِ وَالْأَرْضِ رَبَّنَا مَا خَلَقْتَ هَٰذَا بَاطِلًا سُبْحَانَكَ فَقِنَا عَذَابَ النَّارِ(191)</w:t>
      </w:r>
      <w:r w:rsidR="0080456C" w:rsidRPr="00F82B08">
        <w:rPr>
          <w:rFonts w:ascii="Simplified Arabic" w:eastAsia="Times New Roman" w:hAnsi="Simplified Arabic" w:cs="KFGQPC Uthman Taha Naskh" w:hint="cs"/>
          <w:color w:val="008000"/>
          <w:sz w:val="36"/>
          <w:szCs w:val="36"/>
          <w:rtl/>
        </w:rPr>
        <w:t xml:space="preserve"> </w:t>
      </w:r>
      <w:r w:rsidR="00951EE0" w:rsidRPr="00F82B08">
        <w:rPr>
          <w:rFonts w:ascii="Simplified Arabic" w:eastAsia="Times New Roman" w:hAnsi="Simplified Arabic" w:cs="KFGQPC Uthman Taha Naskh" w:hint="cs"/>
          <w:color w:val="008000"/>
          <w:sz w:val="36"/>
          <w:szCs w:val="36"/>
          <w:rtl/>
        </w:rPr>
        <w:t>﴾</w:t>
      </w:r>
      <w:r w:rsidR="0080456C">
        <w:rPr>
          <w:rFonts w:ascii="Simplified Arabic" w:eastAsia="Times New Roman" w:hAnsi="Simplified Arabic" w:cs="KFGQPC Uthman Taha Naskh" w:hint="cs"/>
          <w:sz w:val="36"/>
          <w:szCs w:val="36"/>
          <w:rtl/>
        </w:rPr>
        <w:t xml:space="preserve"> </w:t>
      </w:r>
      <w:r w:rsidR="006F4A6A" w:rsidRPr="005913AA">
        <w:rPr>
          <w:rFonts w:ascii="Simplified Arabic" w:eastAsia="Times New Roman" w:hAnsi="Simplified Arabic" w:cs="KFGQPC Uthman Taha Naskh"/>
          <w:sz w:val="36"/>
          <w:szCs w:val="36"/>
          <w:rtl/>
        </w:rPr>
        <w:t>[سورة آل عمران:</w:t>
      </w:r>
      <w:r w:rsidR="006F4A6A" w:rsidRPr="005913AA">
        <w:rPr>
          <w:rFonts w:ascii="Simplified Arabic" w:eastAsia="Times New Roman" w:hAnsi="Simplified Arabic" w:cs="KFGQPC Uthman Taha Naskh" w:hint="cs"/>
          <w:sz w:val="36"/>
          <w:szCs w:val="36"/>
          <w:rtl/>
        </w:rPr>
        <w:t xml:space="preserve"> </w:t>
      </w:r>
      <w:r w:rsidR="006F4A6A" w:rsidRPr="005913AA">
        <w:rPr>
          <w:rFonts w:ascii="Simplified Arabic" w:eastAsia="Times New Roman" w:hAnsi="Simplified Arabic" w:cs="KFGQPC Uthman Taha Naskh"/>
          <w:sz w:val="36"/>
          <w:szCs w:val="36"/>
          <w:rtl/>
        </w:rPr>
        <w:t>الآية 190</w:t>
      </w:r>
      <w:r w:rsidR="006F4A6A" w:rsidRPr="005913AA">
        <w:rPr>
          <w:rFonts w:ascii="Simplified Arabic" w:eastAsia="Times New Roman" w:hAnsi="Simplified Arabic" w:cs="KFGQPC Uthman Taha Naskh" w:hint="cs"/>
          <w:sz w:val="36"/>
          <w:szCs w:val="36"/>
          <w:rtl/>
        </w:rPr>
        <w:t>،</w:t>
      </w:r>
      <w:r w:rsidR="006F4A6A" w:rsidRPr="005913AA">
        <w:rPr>
          <w:rFonts w:ascii="Simplified Arabic" w:eastAsia="Times New Roman" w:hAnsi="Simplified Arabic" w:cs="KFGQPC Uthman Taha Naskh"/>
          <w:sz w:val="36"/>
          <w:szCs w:val="36"/>
          <w:rtl/>
        </w:rPr>
        <w:t xml:space="preserve">191]، </w:t>
      </w:r>
      <w:r w:rsidR="006F4A6A" w:rsidRPr="005913AA">
        <w:rPr>
          <w:rFonts w:ascii="Simplified Arabic" w:eastAsia="Times New Roman" w:hAnsi="Simplified Arabic" w:cs="KFGQPC Uthman Taha Naskh"/>
          <w:sz w:val="36"/>
          <w:szCs w:val="36"/>
          <w:rtl/>
          <w:lang w:bidi="ar-EG"/>
        </w:rPr>
        <w:t>وقال</w:t>
      </w:r>
      <w:r w:rsidR="006F4A6A" w:rsidRPr="005913AA">
        <w:rPr>
          <w:rFonts w:ascii="Simplified Arabic" w:eastAsia="Times New Roman" w:hAnsi="Simplified Arabic" w:cs="KFGQPC Uthman Taha Naskh" w:hint="cs"/>
          <w:sz w:val="36"/>
          <w:szCs w:val="36"/>
          <w:rtl/>
          <w:lang w:bidi="ar-EG"/>
        </w:rPr>
        <w:t xml:space="preserve"> الله تعالى</w:t>
      </w:r>
      <w:r w:rsidR="006F4A6A" w:rsidRPr="005913AA">
        <w:rPr>
          <w:rFonts w:ascii="Simplified Arabic" w:eastAsia="Times New Roman" w:hAnsi="Simplified Arabic" w:cs="KFGQPC Uthman Taha Naskh"/>
          <w:sz w:val="36"/>
          <w:szCs w:val="36"/>
          <w:rtl/>
          <w:lang w:bidi="ar-EG"/>
        </w:rPr>
        <w:t xml:space="preserve">: </w:t>
      </w:r>
      <w:r w:rsidR="00951EE0" w:rsidRPr="00F82B08">
        <w:rPr>
          <w:rFonts w:ascii="Simplified Arabic" w:eastAsia="Times New Roman" w:hAnsi="Simplified Arabic" w:cs="KFGQPC Uthman Taha Naskh" w:hint="cs"/>
          <w:color w:val="008000"/>
          <w:sz w:val="36"/>
          <w:szCs w:val="36"/>
          <w:rtl/>
        </w:rPr>
        <w:t>﴿</w:t>
      </w:r>
      <w:r w:rsidR="006F4A6A" w:rsidRPr="00F82B08">
        <w:rPr>
          <w:rFonts w:ascii="Simplified Arabic" w:eastAsia="Times New Roman" w:hAnsi="Simplified Arabic" w:cs="KFGQPC Uthman Taha Naskh"/>
          <w:b/>
          <w:bCs/>
          <w:color w:val="008000"/>
          <w:sz w:val="36"/>
          <w:szCs w:val="36"/>
          <w:rtl/>
        </w:rPr>
        <w:t>وَفِي</w:t>
      </w:r>
      <w:r w:rsidR="006F4A6A" w:rsidRPr="00F82B08">
        <w:rPr>
          <w:rFonts w:ascii="Simplified Arabic" w:eastAsia="Times New Roman" w:hAnsi="Simplified Arabic" w:cs="KFGQPC Uthman Taha Naskh"/>
          <w:color w:val="008000"/>
          <w:sz w:val="36"/>
          <w:szCs w:val="36"/>
          <w:rtl/>
        </w:rPr>
        <w:t xml:space="preserve"> </w:t>
      </w:r>
      <w:r w:rsidR="006F4A6A" w:rsidRPr="00F82B08">
        <w:rPr>
          <w:rFonts w:ascii="Simplified Arabic" w:eastAsia="Times New Roman" w:hAnsi="Simplified Arabic" w:cs="KFGQPC Uthman Taha Naskh"/>
          <w:b/>
          <w:bCs/>
          <w:color w:val="008000"/>
          <w:sz w:val="36"/>
          <w:szCs w:val="36"/>
          <w:rtl/>
        </w:rPr>
        <w:t xml:space="preserve">الْأَرْضِ قِطَعٌ مُّتَجَاوِرَاتٌ وَجَنَّاتٌ مِّنْ أَعْنَابٍ </w:t>
      </w:r>
      <w:r w:rsidR="006F4A6A" w:rsidRPr="00F82B08">
        <w:rPr>
          <w:rFonts w:ascii="Simplified Arabic" w:eastAsia="Times New Roman" w:hAnsi="Simplified Arabic" w:cs="KFGQPC Uthman Taha Naskh"/>
          <w:b/>
          <w:bCs/>
          <w:color w:val="008000"/>
          <w:sz w:val="36"/>
          <w:szCs w:val="36"/>
          <w:rtl/>
        </w:rPr>
        <w:lastRenderedPageBreak/>
        <w:t>وَزَرْعٌ وَنَخِيلٌ صِنْوَانٌ وَغَيْرُ صِنْوَانٍ يُسْقَىٰ بِمَاءٍ وَاحِدٍ وَنُفَضِّلُ بَعْضَهَا عَلَىٰ بَعْضٍ فِي الْأُكُلِ إِنَّ فِي ذَٰلِكَ لَآيَاتٍ لِّقَوْمٍ يَعْقِلُونَ (4)</w:t>
      </w:r>
      <w:r w:rsidR="00951EE0" w:rsidRPr="00F82B08">
        <w:rPr>
          <w:rFonts w:ascii="Simplified Arabic" w:eastAsia="Times New Roman" w:hAnsi="Simplified Arabic" w:cs="KFGQPC Uthman Taha Naskh" w:hint="cs"/>
          <w:color w:val="008000"/>
          <w:sz w:val="36"/>
          <w:szCs w:val="36"/>
          <w:rtl/>
        </w:rPr>
        <w:t>﴾</w:t>
      </w:r>
      <w:r w:rsidR="0080456C">
        <w:rPr>
          <w:rFonts w:ascii="Simplified Arabic" w:eastAsia="Times New Roman" w:hAnsi="Simplified Arabic" w:cs="KFGQPC Uthman Taha Naskh" w:hint="cs"/>
          <w:sz w:val="36"/>
          <w:szCs w:val="36"/>
          <w:rtl/>
        </w:rPr>
        <w:t xml:space="preserve"> </w:t>
      </w:r>
      <w:r w:rsidR="006F4A6A" w:rsidRPr="005913AA">
        <w:rPr>
          <w:rFonts w:ascii="Simplified Arabic" w:eastAsia="Times New Roman" w:hAnsi="Simplified Arabic" w:cs="KFGQPC Uthman Taha Naskh"/>
          <w:sz w:val="36"/>
          <w:szCs w:val="36"/>
          <w:rtl/>
        </w:rPr>
        <w:t xml:space="preserve">[سورة الرعد: رقم الآية 4]، </w:t>
      </w:r>
      <w:r w:rsidR="006F4A6A" w:rsidRPr="005913AA">
        <w:rPr>
          <w:rFonts w:ascii="Simplified Arabic" w:eastAsia="Times New Roman" w:hAnsi="Simplified Arabic" w:cs="KFGQPC Uthman Taha Naskh"/>
          <w:sz w:val="36"/>
          <w:szCs w:val="36"/>
          <w:rtl/>
          <w:lang w:bidi="ar-EG"/>
        </w:rPr>
        <w:t xml:space="preserve">وقال: </w:t>
      </w:r>
      <w:r w:rsidR="00951EE0" w:rsidRPr="00F82B08">
        <w:rPr>
          <w:rFonts w:ascii="Simplified Arabic" w:eastAsia="Times New Roman" w:hAnsi="Simplified Arabic" w:cs="KFGQPC Uthman Taha Naskh" w:hint="cs"/>
          <w:color w:val="008000"/>
          <w:sz w:val="36"/>
          <w:szCs w:val="36"/>
          <w:rtl/>
          <w:lang w:bidi="ar-EG"/>
        </w:rPr>
        <w:t>﴿</w:t>
      </w:r>
      <w:r w:rsidR="006F4A6A" w:rsidRPr="00F82B08">
        <w:rPr>
          <w:rFonts w:ascii="Simplified Arabic" w:eastAsia="Times New Roman" w:hAnsi="Simplified Arabic" w:cs="KFGQPC Uthman Taha Naskh"/>
          <w:b/>
          <w:bCs/>
          <w:color w:val="008000"/>
          <w:sz w:val="36"/>
          <w:szCs w:val="36"/>
          <w:rtl/>
          <w:lang w:bidi="ar-EG"/>
        </w:rPr>
        <w:t>وَفِي الْأَرْضِ آيَاتٌ لِّلْمُوقِنِينَ (20) وَفِي أَنفُسِكُمْ أَفَلَا تُبْصِرُونَ (21)</w:t>
      </w:r>
      <w:r w:rsidR="0080456C" w:rsidRPr="00F82B08">
        <w:rPr>
          <w:rFonts w:ascii="Simplified Arabic" w:eastAsia="Times New Roman" w:hAnsi="Simplified Arabic" w:cs="KFGQPC Uthman Taha Naskh" w:hint="cs"/>
          <w:b/>
          <w:bCs/>
          <w:color w:val="008000"/>
          <w:sz w:val="36"/>
          <w:szCs w:val="36"/>
          <w:rtl/>
          <w:lang w:bidi="ar-EG"/>
        </w:rPr>
        <w:t xml:space="preserve"> </w:t>
      </w:r>
      <w:r w:rsidR="00951EE0" w:rsidRPr="00F82B08">
        <w:rPr>
          <w:rFonts w:ascii="Simplified Arabic" w:eastAsia="Times New Roman" w:hAnsi="Simplified Arabic" w:cs="KFGQPC Uthman Taha Naskh" w:hint="cs"/>
          <w:color w:val="008000"/>
          <w:sz w:val="36"/>
          <w:szCs w:val="36"/>
          <w:rtl/>
          <w:lang w:bidi="ar-EG"/>
        </w:rPr>
        <w:t>﴾</w:t>
      </w:r>
      <w:r w:rsidR="0080456C">
        <w:rPr>
          <w:rFonts w:ascii="Simplified Arabic" w:eastAsia="Times New Roman" w:hAnsi="Simplified Arabic" w:cs="KFGQPC Uthman Taha Naskh" w:hint="cs"/>
          <w:sz w:val="36"/>
          <w:szCs w:val="36"/>
          <w:rtl/>
        </w:rPr>
        <w:t xml:space="preserve"> </w:t>
      </w:r>
      <w:r w:rsidR="006F4A6A" w:rsidRPr="005913AA">
        <w:rPr>
          <w:rFonts w:ascii="Simplified Arabic" w:eastAsia="Times New Roman" w:hAnsi="Simplified Arabic" w:cs="KFGQPC Uthman Taha Naskh"/>
          <w:sz w:val="36"/>
          <w:szCs w:val="36"/>
          <w:rtl/>
        </w:rPr>
        <w:t>[سورة الذاريات: ال</w:t>
      </w:r>
      <w:r w:rsidR="006F4A6A" w:rsidRPr="005913AA">
        <w:rPr>
          <w:rFonts w:ascii="Simplified Arabic" w:eastAsia="Times New Roman" w:hAnsi="Simplified Arabic" w:cs="KFGQPC Uthman Taha Naskh" w:hint="cs"/>
          <w:sz w:val="36"/>
          <w:szCs w:val="36"/>
          <w:rtl/>
        </w:rPr>
        <w:t>آ</w:t>
      </w:r>
      <w:r w:rsidR="006F4A6A" w:rsidRPr="005913AA">
        <w:rPr>
          <w:rFonts w:ascii="Simplified Arabic" w:eastAsia="Times New Roman" w:hAnsi="Simplified Arabic" w:cs="KFGQPC Uthman Taha Naskh"/>
          <w:sz w:val="36"/>
          <w:szCs w:val="36"/>
          <w:rtl/>
        </w:rPr>
        <w:t>ية 20</w:t>
      </w:r>
      <w:r w:rsidR="006F4A6A" w:rsidRPr="005913AA">
        <w:rPr>
          <w:rFonts w:ascii="Simplified Arabic" w:eastAsia="Times New Roman" w:hAnsi="Simplified Arabic" w:cs="KFGQPC Uthman Taha Naskh" w:hint="cs"/>
          <w:sz w:val="36"/>
          <w:szCs w:val="36"/>
          <w:rtl/>
        </w:rPr>
        <w:t>،</w:t>
      </w:r>
      <w:r w:rsidR="006F4A6A" w:rsidRPr="005913AA">
        <w:rPr>
          <w:rFonts w:ascii="Simplified Arabic" w:eastAsia="Times New Roman" w:hAnsi="Simplified Arabic" w:cs="KFGQPC Uthman Taha Naskh"/>
          <w:sz w:val="36"/>
          <w:szCs w:val="36"/>
          <w:rtl/>
        </w:rPr>
        <w:t xml:space="preserve">21]، </w:t>
      </w:r>
      <w:r w:rsidR="006F4A6A" w:rsidRPr="005913AA">
        <w:rPr>
          <w:rFonts w:ascii="Simplified Arabic" w:eastAsia="Times New Roman" w:hAnsi="Simplified Arabic" w:cs="KFGQPC Uthman Taha Naskh"/>
          <w:sz w:val="36"/>
          <w:szCs w:val="36"/>
          <w:rtl/>
          <w:lang w:bidi="ar-EG"/>
        </w:rPr>
        <w:t>والإسلام حيثما يأمر بالتأمل والتفكر إنما يأمر بأن يكون ذلك بالأسلوب الصحيح وبعيدا عن الخرافات وعن المشاعر المتطرفة، يأمر بالتفكر في جو من التؤده وعدم التحيز أو التسرع في إصدار الأحكام</w:t>
      </w:r>
      <w:r w:rsidR="006F4A6A" w:rsidRPr="005913AA">
        <w:rPr>
          <w:rFonts w:ascii="Simplified Arabic" w:eastAsia="Calibri" w:hAnsi="Simplified Arabic" w:cs="KFGQPC Uthman Taha Naskh" w:hint="cs"/>
          <w:sz w:val="36"/>
          <w:szCs w:val="36"/>
          <w:rtl/>
          <w:lang w:bidi="ar-EG"/>
        </w:rPr>
        <w:t xml:space="preserve"> </w:t>
      </w:r>
      <w:r w:rsidR="006F4A6A" w:rsidRPr="005913AA">
        <w:rPr>
          <w:rFonts w:ascii="Simplified Arabic" w:eastAsia="Calibri" w:hAnsi="Simplified Arabic" w:cs="KFGQPC Uthman Taha Naskh"/>
          <w:sz w:val="36"/>
          <w:szCs w:val="36"/>
          <w:rtl/>
          <w:lang w:bidi="ar-EG"/>
        </w:rPr>
        <w:t>(القاضي، 2002م،</w:t>
      </w:r>
      <w:r w:rsidR="00EA2CA8" w:rsidRPr="005913AA">
        <w:rPr>
          <w:rFonts w:ascii="Simplified Arabic" w:eastAsia="Calibri" w:hAnsi="Simplified Arabic" w:cs="KFGQPC Uthman Taha Naskh" w:hint="cs"/>
          <w:sz w:val="36"/>
          <w:szCs w:val="36"/>
          <w:rtl/>
          <w:lang w:bidi="ar-EG"/>
        </w:rPr>
        <w:t xml:space="preserve"> ص</w:t>
      </w:r>
      <w:r w:rsidR="006F4A6A" w:rsidRPr="005913AA">
        <w:rPr>
          <w:rFonts w:ascii="Simplified Arabic" w:eastAsia="Calibri" w:hAnsi="Simplified Arabic" w:cs="KFGQPC Uthman Taha Naskh"/>
          <w:sz w:val="36"/>
          <w:szCs w:val="36"/>
          <w:rtl/>
          <w:lang w:bidi="ar-EG"/>
        </w:rPr>
        <w:t xml:space="preserve"> 185)</w:t>
      </w:r>
      <w:r w:rsidR="006F4A6A" w:rsidRPr="005913AA">
        <w:rPr>
          <w:rFonts w:ascii="Simplified Arabic" w:eastAsia="Calibri" w:hAnsi="Simplified Arabic" w:cs="KFGQPC Uthman Taha Naskh" w:hint="cs"/>
          <w:sz w:val="36"/>
          <w:szCs w:val="36"/>
          <w:rtl/>
          <w:lang w:bidi="ar-EG"/>
        </w:rPr>
        <w:t>.</w:t>
      </w:r>
    </w:p>
    <w:p w14:paraId="42C00A56" w14:textId="7E2F1856" w:rsidR="006F4A6A" w:rsidRPr="005913AA" w:rsidRDefault="00F3313C" w:rsidP="00F3313C">
      <w:pPr>
        <w:tabs>
          <w:tab w:val="left" w:pos="1556"/>
        </w:tabs>
        <w:spacing w:after="120" w:line="240" w:lineRule="auto"/>
        <w:ind w:firstLine="397"/>
        <w:jc w:val="lowKashida"/>
        <w:rPr>
          <w:rFonts w:ascii="Simplified Arabic" w:eastAsia="Calibri" w:hAnsi="Simplified Arabic" w:cs="KFGQPC Uthman Taha Naskh"/>
          <w:sz w:val="36"/>
          <w:szCs w:val="36"/>
          <w:rtl/>
        </w:rPr>
      </w:pPr>
      <w:r w:rsidRPr="005913AA">
        <w:rPr>
          <w:rFonts w:ascii="Simplified Arabic" w:eastAsia="Times New Roman" w:hAnsi="Simplified Arabic" w:cs="KFGQPC Uthman Taha Naskh"/>
          <w:sz w:val="36"/>
          <w:szCs w:val="36"/>
          <w:rtl/>
        </w:rPr>
        <w:t xml:space="preserve"> </w:t>
      </w:r>
      <w:r w:rsidR="006F4A6A" w:rsidRPr="005913AA">
        <w:rPr>
          <w:rFonts w:ascii="Simplified Arabic" w:eastAsia="Times New Roman" w:hAnsi="Simplified Arabic" w:cs="KFGQPC Uthman Taha Naskh"/>
          <w:sz w:val="36"/>
          <w:szCs w:val="36"/>
          <w:rtl/>
        </w:rPr>
        <w:t>وال</w:t>
      </w:r>
      <w:r w:rsidR="006F4A6A" w:rsidRPr="005913AA">
        <w:rPr>
          <w:rFonts w:ascii="Simplified Arabic" w:eastAsia="Times New Roman" w:hAnsi="Simplified Arabic" w:cs="KFGQPC Uthman Taha Naskh" w:hint="cs"/>
          <w:sz w:val="36"/>
          <w:szCs w:val="36"/>
          <w:rtl/>
        </w:rPr>
        <w:t>إ</w:t>
      </w:r>
      <w:r w:rsidR="006F4A6A" w:rsidRPr="005913AA">
        <w:rPr>
          <w:rFonts w:ascii="Simplified Arabic" w:eastAsia="Times New Roman" w:hAnsi="Simplified Arabic" w:cs="KFGQPC Uthman Taha Naskh"/>
          <w:sz w:val="36"/>
          <w:szCs w:val="36"/>
          <w:rtl/>
        </w:rPr>
        <w:t>سلام يحارب الخرافات والسحر والشعوذة وقراءة الكف والطالع، وكل مامن شأنه تعطيل العقل وعدم استخدامه في الفكير المنطقي السليم، ويحذر الإسلام من التعجل في إصدار الأحكام دون تفكر وروية، ودون تدبر للأمر، فذلك قول الحق تبارك وتعالي في كتابه العزيز، ويتردد دوما على الاسماع، (</w:t>
      </w:r>
      <w:r w:rsidR="006F4A6A" w:rsidRPr="00951EE0">
        <w:rPr>
          <w:rFonts w:ascii="Simplified Arabic" w:eastAsia="Times New Roman" w:hAnsi="Simplified Arabic" w:cs="KFGQPC Uthman Taha Naskh"/>
          <w:b/>
          <w:bCs/>
          <w:color w:val="008000"/>
          <w:sz w:val="36"/>
          <w:szCs w:val="36"/>
          <w:rtl/>
          <w:lang w:bidi="ar-EG"/>
        </w:rPr>
        <w:t>يَا أَيُّهَا الَّذِينَ آمَنُوا إِن جَاءَكُمْ فَاسِقٌ بِنَبَإٍ فَتَبَيَّنُوا أَن تُصِيبُوا قَوْمًا بِجَهَالَةٍ فَتُصْبِحُوا عَلَىٰ مَا فَعَلْتُمْ نَادِمِينَ</w:t>
      </w:r>
      <w:r w:rsidR="006F4A6A" w:rsidRPr="005913AA">
        <w:rPr>
          <w:rFonts w:ascii="Simplified Arabic" w:eastAsia="Times New Roman" w:hAnsi="Simplified Arabic" w:cs="KFGQPC Uthman Taha Naskh"/>
          <w:sz w:val="36"/>
          <w:szCs w:val="36"/>
          <w:rtl/>
        </w:rPr>
        <w:t>)[سورة الحجرات: الآية 6]، لذلك فعلى المعلم المسلم، أن يعلم طلابه التفكير المنطقي السليم، وأن يوجههم إلى التفكر والتأمل في عظيم صنع الله، وأن يبعدهم عن كل ما يشوش العقل أو يعطله، أو يجعله ينحرف عن جادة الصواب</w:t>
      </w:r>
      <w:r w:rsidR="006F4A6A" w:rsidRPr="005913AA">
        <w:rPr>
          <w:rFonts w:ascii="Simplified Arabic" w:eastAsia="Calibri" w:hAnsi="Simplified Arabic" w:cs="KFGQPC Uthman Taha Naskh" w:hint="cs"/>
          <w:sz w:val="36"/>
          <w:szCs w:val="36"/>
          <w:rtl/>
          <w:lang w:bidi="ar-EG"/>
        </w:rPr>
        <w:t xml:space="preserve"> </w:t>
      </w:r>
      <w:r w:rsidR="006F4A6A" w:rsidRPr="005913AA">
        <w:rPr>
          <w:rFonts w:ascii="Simplified Arabic" w:eastAsia="Calibri" w:hAnsi="Simplified Arabic" w:cs="KFGQPC Uthman Taha Naskh"/>
          <w:sz w:val="36"/>
          <w:szCs w:val="36"/>
          <w:rtl/>
          <w:lang w:bidi="ar-EG"/>
        </w:rPr>
        <w:t xml:space="preserve">(القاضي، 2002، </w:t>
      </w:r>
      <w:r w:rsidR="00EA2CA8" w:rsidRPr="005913AA">
        <w:rPr>
          <w:rFonts w:ascii="Simplified Arabic" w:eastAsia="Calibri" w:hAnsi="Simplified Arabic" w:cs="KFGQPC Uthman Taha Naskh" w:hint="cs"/>
          <w:sz w:val="36"/>
          <w:szCs w:val="36"/>
          <w:rtl/>
          <w:lang w:bidi="ar-EG"/>
        </w:rPr>
        <w:t>ص</w:t>
      </w:r>
      <w:r w:rsidR="006F4A6A" w:rsidRPr="005913AA">
        <w:rPr>
          <w:rFonts w:ascii="Simplified Arabic" w:eastAsia="Calibri" w:hAnsi="Simplified Arabic" w:cs="KFGQPC Uthman Taha Naskh"/>
          <w:sz w:val="36"/>
          <w:szCs w:val="36"/>
          <w:rtl/>
          <w:lang w:bidi="ar-EG"/>
        </w:rPr>
        <w:t>186،185)</w:t>
      </w:r>
      <w:r w:rsidR="006F4A6A" w:rsidRPr="005913AA">
        <w:rPr>
          <w:rFonts w:ascii="Simplified Arabic" w:eastAsia="Calibri" w:hAnsi="Simplified Arabic" w:cs="KFGQPC Uthman Taha Naskh" w:hint="cs"/>
          <w:sz w:val="36"/>
          <w:szCs w:val="36"/>
          <w:rtl/>
        </w:rPr>
        <w:t>.</w:t>
      </w:r>
    </w:p>
    <w:p w14:paraId="69E3EE58" w14:textId="77777777" w:rsidR="006F4A6A" w:rsidRPr="005913AA" w:rsidRDefault="006F4A6A" w:rsidP="00951EE0">
      <w:pPr>
        <w:pStyle w:val="Heading11"/>
        <w:numPr>
          <w:ilvl w:val="0"/>
          <w:numId w:val="0"/>
        </w:numPr>
        <w:ind w:left="360"/>
        <w:rPr>
          <w:rtl/>
        </w:rPr>
      </w:pPr>
      <w:bookmarkStart w:id="9" w:name="_Toc146534374"/>
      <w:r w:rsidRPr="005913AA">
        <w:rPr>
          <w:rFonts w:eastAsia="Times New Roman"/>
          <w:rtl/>
          <w:lang w:bidi="ar-EG"/>
        </w:rPr>
        <w:t>خامس</w:t>
      </w:r>
      <w:r w:rsidRPr="005913AA">
        <w:rPr>
          <w:rFonts w:eastAsia="Times New Roman" w:hint="cs"/>
          <w:rtl/>
          <w:lang w:bidi="ar-EG"/>
        </w:rPr>
        <w:t>ً</w:t>
      </w:r>
      <w:r w:rsidRPr="005913AA">
        <w:rPr>
          <w:rFonts w:eastAsia="Times New Roman"/>
          <w:rtl/>
          <w:lang w:bidi="ar-EG"/>
        </w:rPr>
        <w:t xml:space="preserve">ا: </w:t>
      </w:r>
      <w:r w:rsidRPr="005913AA">
        <w:rPr>
          <w:rtl/>
          <w:lang w:bidi="ar-EG"/>
        </w:rPr>
        <w:t>أسلوب التربية بالحوار والمناقشة</w:t>
      </w:r>
      <w:bookmarkEnd w:id="9"/>
    </w:p>
    <w:p w14:paraId="683B984F" w14:textId="35C6639D" w:rsidR="006F4A6A" w:rsidRPr="005913AA" w:rsidRDefault="00F3313C" w:rsidP="00F3313C">
      <w:pPr>
        <w:tabs>
          <w:tab w:val="left" w:pos="1556"/>
        </w:tabs>
        <w:spacing w:after="120" w:line="240" w:lineRule="auto"/>
        <w:ind w:firstLine="397"/>
        <w:jc w:val="lowKashida"/>
        <w:rPr>
          <w:rFonts w:ascii="Simplified Arabic" w:eastAsia="Times New Roman" w:hAnsi="Simplified Arabic" w:cs="KFGQPC Uthman Taha Naskh" w:hint="cs"/>
          <w:sz w:val="36"/>
          <w:szCs w:val="36"/>
          <w:rtl/>
          <w:lang w:bidi="ar-EG"/>
        </w:rPr>
      </w:pPr>
      <w:r w:rsidRPr="005913AA">
        <w:rPr>
          <w:rFonts w:ascii="Simplified Arabic" w:eastAsia="Times New Roman" w:hAnsi="Simplified Arabic" w:cs="KFGQPC Uthman Taha Naskh"/>
          <w:sz w:val="36"/>
          <w:szCs w:val="36"/>
          <w:rtl/>
          <w:lang w:bidi="ar-EG"/>
        </w:rPr>
        <w:t xml:space="preserve"> </w:t>
      </w:r>
      <w:r w:rsidR="006F4A6A" w:rsidRPr="005913AA">
        <w:rPr>
          <w:rFonts w:ascii="Simplified Arabic" w:eastAsia="Times New Roman" w:hAnsi="Simplified Arabic" w:cs="KFGQPC Uthman Taha Naskh"/>
          <w:sz w:val="36"/>
          <w:szCs w:val="36"/>
          <w:rtl/>
          <w:lang w:bidi="ar-EG"/>
        </w:rPr>
        <w:t>للحوار أهمية كبيرة في مجال التربية لأن بني آدم ليسوا على وتيرة واحدة ومستوى واحد من الفهم وال</w:t>
      </w:r>
      <w:r w:rsidRPr="005913AA">
        <w:rPr>
          <w:rFonts w:ascii="Simplified Arabic" w:eastAsia="Times New Roman" w:hAnsi="Simplified Arabic" w:cs="KFGQPC Uthman Taha Naskh" w:hint="cs"/>
          <w:sz w:val="36"/>
          <w:szCs w:val="36"/>
          <w:rtl/>
          <w:lang w:bidi="ar-EG"/>
        </w:rPr>
        <w:t>ا</w:t>
      </w:r>
      <w:r w:rsidR="006F4A6A" w:rsidRPr="005913AA">
        <w:rPr>
          <w:rFonts w:ascii="Simplified Arabic" w:eastAsia="Times New Roman" w:hAnsi="Simplified Arabic" w:cs="KFGQPC Uthman Taha Naskh"/>
          <w:sz w:val="36"/>
          <w:szCs w:val="36"/>
          <w:rtl/>
          <w:lang w:bidi="ar-EG"/>
        </w:rPr>
        <w:t>ستيعاب وقبول الحق والإذعان له، فهناك الرجل المنصف الذي يدرك الحق، ويقبله، وينصاع له من أول لحظة، وهناك المتردد، والشاك، ومثل هذا يكفي معه النصح والتذكير</w:t>
      </w:r>
      <w:r w:rsidRPr="005913AA">
        <w:rPr>
          <w:rFonts w:ascii="Simplified Arabic" w:eastAsia="Times New Roman" w:hAnsi="Simplified Arabic" w:cs="KFGQPC Uthman Taha Naskh" w:hint="cs"/>
          <w:sz w:val="36"/>
          <w:szCs w:val="36"/>
          <w:rtl/>
          <w:lang w:bidi="ar-EG"/>
        </w:rPr>
        <w:t xml:space="preserve"> </w:t>
      </w:r>
      <w:r w:rsidR="006F4A6A" w:rsidRPr="005913AA">
        <w:rPr>
          <w:rFonts w:ascii="Simplified Arabic" w:eastAsia="Times New Roman" w:hAnsi="Simplified Arabic" w:cs="KFGQPC Uthman Taha Naskh"/>
          <w:sz w:val="36"/>
          <w:szCs w:val="36"/>
          <w:rtl/>
          <w:lang w:bidi="ar-EG"/>
        </w:rPr>
        <w:t>ل</w:t>
      </w:r>
      <w:r w:rsidRPr="005913AA">
        <w:rPr>
          <w:rFonts w:ascii="Simplified Arabic" w:eastAsia="Times New Roman" w:hAnsi="Simplified Arabic" w:cs="KFGQPC Uthman Taha Naskh" w:hint="cs"/>
          <w:sz w:val="36"/>
          <w:szCs w:val="36"/>
          <w:rtl/>
          <w:lang w:bidi="ar-EG"/>
        </w:rPr>
        <w:t>إ</w:t>
      </w:r>
      <w:r w:rsidR="006F4A6A" w:rsidRPr="005913AA">
        <w:rPr>
          <w:rFonts w:ascii="Simplified Arabic" w:eastAsia="Times New Roman" w:hAnsi="Simplified Arabic" w:cs="KFGQPC Uthman Taha Naskh"/>
          <w:sz w:val="36"/>
          <w:szCs w:val="36"/>
          <w:rtl/>
          <w:lang w:bidi="ar-EG"/>
        </w:rPr>
        <w:t xml:space="preserve">قناعه، وهناك المعاند، والمجادل الذي يحتاج إلى محاورة، ومجادلة حتى يتم اقناعه، قال الله تعالى: </w:t>
      </w:r>
      <w:r w:rsidR="006F4A6A" w:rsidRPr="005913AA">
        <w:rPr>
          <w:rFonts w:ascii="Simplified Arabic" w:eastAsia="Times New Roman" w:hAnsi="Simplified Arabic" w:cs="KFGQPC Uthman Taha Naskh"/>
          <w:sz w:val="36"/>
          <w:szCs w:val="36"/>
          <w:rtl/>
        </w:rPr>
        <w:t>(</w:t>
      </w:r>
      <w:r w:rsidR="006F4A6A" w:rsidRPr="00951EE0">
        <w:rPr>
          <w:rFonts w:ascii="Simplified Arabic" w:eastAsia="Times New Roman" w:hAnsi="Simplified Arabic" w:cs="KFGQPC Uthman Taha Naskh"/>
          <w:b/>
          <w:bCs/>
          <w:color w:val="008000"/>
          <w:sz w:val="36"/>
          <w:szCs w:val="36"/>
          <w:rtl/>
          <w:lang w:bidi="ar-EG"/>
        </w:rPr>
        <w:t>ادْعُ إِلَىٰ سَبِيلِ رَبِّكَ بِالْحِكْمَةِ وَالْمَوْعِظَةِ الْحَسَنَةِ وَجَادِلْهُم بِالَّتِي هِيَ أَحْسَنُ إِنَّ رَبَّكَ هُوَ أَعْلَمُ بِمَن ضَلَّ عَن سَبِيلِهِ وَهُوَ أَعْلَمُ بِالْمُهْتَدِينَ</w:t>
      </w:r>
      <w:r w:rsidR="006F4A6A" w:rsidRPr="005913AA">
        <w:rPr>
          <w:rFonts w:ascii="Simplified Arabic" w:eastAsia="Times New Roman" w:hAnsi="Simplified Arabic" w:cs="KFGQPC Uthman Taha Naskh"/>
          <w:sz w:val="36"/>
          <w:szCs w:val="36"/>
          <w:rtl/>
          <w:lang w:bidi="ar-EG"/>
        </w:rPr>
        <w:t>)</w:t>
      </w:r>
      <w:r w:rsidR="006F4A6A" w:rsidRPr="005913AA">
        <w:rPr>
          <w:rFonts w:ascii="Simplified Arabic" w:eastAsia="Times New Roman" w:hAnsi="Simplified Arabic" w:cs="KFGQPC Uthman Taha Naskh" w:hint="cs"/>
          <w:sz w:val="36"/>
          <w:szCs w:val="36"/>
          <w:rtl/>
          <w:lang w:bidi="ar-EG"/>
        </w:rPr>
        <w:t xml:space="preserve"> </w:t>
      </w:r>
      <w:r w:rsidR="006F4A6A" w:rsidRPr="005913AA">
        <w:rPr>
          <w:rFonts w:ascii="Simplified Arabic" w:eastAsia="Times New Roman" w:hAnsi="Simplified Arabic" w:cs="KFGQPC Uthman Taha Naskh"/>
          <w:sz w:val="36"/>
          <w:szCs w:val="36"/>
          <w:rtl/>
          <w:lang w:bidi="ar-EG"/>
        </w:rPr>
        <w:t>[سورة النحل: الآية 125].</w:t>
      </w:r>
    </w:p>
    <w:p w14:paraId="514EEF95" w14:textId="5C898C36" w:rsidR="006F4A6A" w:rsidRPr="005913AA" w:rsidRDefault="00F3313C" w:rsidP="00F3313C">
      <w:pPr>
        <w:tabs>
          <w:tab w:val="left" w:pos="1556"/>
        </w:tabs>
        <w:spacing w:after="120" w:line="240" w:lineRule="auto"/>
        <w:ind w:firstLine="397"/>
        <w:jc w:val="lowKashida"/>
        <w:rPr>
          <w:rFonts w:ascii="Simplified Arabic" w:eastAsia="Times New Roman" w:hAnsi="Simplified Arabic" w:cs="KFGQPC Uthman Taha Naskh"/>
          <w:sz w:val="36"/>
          <w:szCs w:val="36"/>
          <w:rtl/>
          <w:lang w:bidi="ar-EG"/>
        </w:rPr>
      </w:pPr>
      <w:r w:rsidRPr="005913AA">
        <w:rPr>
          <w:rFonts w:ascii="Simplified Arabic" w:eastAsia="Times New Roman" w:hAnsi="Simplified Arabic" w:cs="KFGQPC Uthman Taha Naskh"/>
          <w:sz w:val="36"/>
          <w:szCs w:val="36"/>
          <w:rtl/>
          <w:lang w:bidi="ar-EG"/>
        </w:rPr>
        <w:lastRenderedPageBreak/>
        <w:t xml:space="preserve"> </w:t>
      </w:r>
      <w:r w:rsidR="006F4A6A" w:rsidRPr="005913AA">
        <w:rPr>
          <w:rFonts w:ascii="Simplified Arabic" w:eastAsia="Times New Roman" w:hAnsi="Simplified Arabic" w:cs="KFGQPC Uthman Taha Naskh"/>
          <w:sz w:val="36"/>
          <w:szCs w:val="36"/>
          <w:rtl/>
          <w:lang w:bidi="ar-EG"/>
        </w:rPr>
        <w:t>"والقران الكريم استخدم طريق الحوار في أكثر من موضع، بشكل جميل معجز، ومقنع</w:t>
      </w:r>
      <w:r w:rsidR="00160E65" w:rsidRPr="005913AA">
        <w:rPr>
          <w:rFonts w:ascii="Simplified Arabic" w:eastAsia="Times New Roman" w:hAnsi="Simplified Arabic" w:cs="KFGQPC Uthman Taha Naskh"/>
          <w:sz w:val="36"/>
          <w:szCs w:val="36"/>
          <w:rtl/>
          <w:lang w:bidi="ar-EG"/>
        </w:rPr>
        <w:t xml:space="preserve"> في </w:t>
      </w:r>
      <w:r w:rsidR="006F4A6A" w:rsidRPr="005913AA">
        <w:rPr>
          <w:rFonts w:ascii="Simplified Arabic" w:eastAsia="Times New Roman" w:hAnsi="Simplified Arabic" w:cs="KFGQPC Uthman Taha Naskh"/>
          <w:sz w:val="36"/>
          <w:szCs w:val="36"/>
          <w:rtl/>
          <w:lang w:bidi="ar-EG"/>
        </w:rPr>
        <w:t xml:space="preserve">ذات الوقت، وتضمن ألوان متعددة من الحوار، كالحوار التعبدي، والخطابي، والحوار الوصفي، والحوار القصصي، والحوار الجدلي" (النحلاوي، </w:t>
      </w:r>
      <w:r w:rsidR="006F4A6A" w:rsidRPr="005913AA">
        <w:rPr>
          <w:rFonts w:ascii="Simplified Arabic" w:eastAsia="Times New Roman" w:hAnsi="Simplified Arabic" w:cs="KFGQPC Uthman Taha Naskh" w:hint="cs"/>
          <w:sz w:val="36"/>
          <w:szCs w:val="36"/>
          <w:rtl/>
          <w:lang w:bidi="ar-EG"/>
        </w:rPr>
        <w:t>2003،</w:t>
      </w:r>
      <w:r w:rsidR="006F4A6A" w:rsidRPr="005913AA">
        <w:rPr>
          <w:rFonts w:ascii="Simplified Arabic" w:eastAsia="Times New Roman" w:hAnsi="Simplified Arabic" w:cs="KFGQPC Uthman Taha Naskh"/>
          <w:sz w:val="36"/>
          <w:szCs w:val="36"/>
          <w:rtl/>
          <w:lang w:bidi="ar-EG"/>
        </w:rPr>
        <w:t xml:space="preserve"> </w:t>
      </w:r>
      <w:r w:rsidR="00EA2CA8" w:rsidRPr="005913AA">
        <w:rPr>
          <w:rFonts w:ascii="Simplified Arabic" w:eastAsia="Times New Roman" w:hAnsi="Simplified Arabic" w:cs="KFGQPC Uthman Taha Naskh" w:hint="cs"/>
          <w:sz w:val="36"/>
          <w:szCs w:val="36"/>
          <w:rtl/>
          <w:lang w:bidi="ar-EG"/>
        </w:rPr>
        <w:t>ص</w:t>
      </w:r>
      <w:r w:rsidR="006F4A6A" w:rsidRPr="005913AA">
        <w:rPr>
          <w:rFonts w:ascii="Simplified Arabic" w:eastAsia="Times New Roman" w:hAnsi="Simplified Arabic" w:cs="KFGQPC Uthman Taha Naskh"/>
          <w:sz w:val="36"/>
          <w:szCs w:val="36"/>
          <w:rtl/>
          <w:lang w:bidi="ar-EG"/>
        </w:rPr>
        <w:t>250).</w:t>
      </w:r>
    </w:p>
    <w:p w14:paraId="5C49FBA6" w14:textId="640D0C86" w:rsidR="006F4A6A" w:rsidRPr="005913AA" w:rsidRDefault="00F3313C" w:rsidP="00F3313C">
      <w:pPr>
        <w:tabs>
          <w:tab w:val="left" w:pos="1556"/>
        </w:tabs>
        <w:spacing w:after="120" w:line="240" w:lineRule="auto"/>
        <w:ind w:firstLine="397"/>
        <w:jc w:val="lowKashida"/>
        <w:rPr>
          <w:rFonts w:ascii="Simplified Arabic" w:eastAsia="Times New Roman" w:hAnsi="Simplified Arabic" w:cs="KFGQPC Uthman Taha Naskh"/>
          <w:sz w:val="36"/>
          <w:szCs w:val="36"/>
          <w:rtl/>
          <w:lang w:bidi="ar-EG"/>
        </w:rPr>
      </w:pPr>
      <w:r w:rsidRPr="005913AA">
        <w:rPr>
          <w:rFonts w:ascii="Simplified Arabic" w:eastAsia="Times New Roman" w:hAnsi="Simplified Arabic" w:cs="KFGQPC Uthman Taha Naskh"/>
          <w:sz w:val="36"/>
          <w:szCs w:val="36"/>
          <w:rtl/>
          <w:lang w:bidi="ar-EG"/>
        </w:rPr>
        <w:t xml:space="preserve"> </w:t>
      </w:r>
      <w:r w:rsidR="006F4A6A" w:rsidRPr="005913AA">
        <w:rPr>
          <w:rFonts w:ascii="Simplified Arabic" w:eastAsia="Times New Roman" w:hAnsi="Simplified Arabic" w:cs="KFGQPC Uthman Taha Naskh"/>
          <w:sz w:val="36"/>
          <w:szCs w:val="36"/>
          <w:rtl/>
          <w:lang w:bidi="ar-EG"/>
        </w:rPr>
        <w:t>وقد تناولت سورة آل عمران أسلوب الحوار والمناقشة في كثير من آياتها، بل إن نصف السورة الأول يكاد يكون حوارات ومناقشات بين النبى صلى الله عليه وسلم وبين نصارى نجران.</w:t>
      </w:r>
    </w:p>
    <w:p w14:paraId="1D47E4F3" w14:textId="33676C5B" w:rsidR="006F4A6A" w:rsidRPr="005913AA" w:rsidRDefault="006F4A6A" w:rsidP="00F3313C">
      <w:pPr>
        <w:tabs>
          <w:tab w:val="left" w:pos="1556"/>
        </w:tabs>
        <w:spacing w:after="120" w:line="240" w:lineRule="auto"/>
        <w:ind w:firstLine="397"/>
        <w:jc w:val="lowKashida"/>
        <w:rPr>
          <w:rFonts w:ascii="Simplified Arabic" w:eastAsia="Times New Roman" w:hAnsi="Simplified Arabic" w:cs="KFGQPC Uthman Taha Naskh"/>
          <w:sz w:val="36"/>
          <w:szCs w:val="36"/>
          <w:lang w:bidi="ar-EG"/>
        </w:rPr>
      </w:pPr>
      <w:r w:rsidRPr="005913AA">
        <w:rPr>
          <w:rFonts w:ascii="Simplified Arabic" w:eastAsia="Times New Roman" w:hAnsi="Simplified Arabic" w:cs="KFGQPC Uthman Taha Naskh"/>
          <w:sz w:val="36"/>
          <w:szCs w:val="36"/>
          <w:rtl/>
          <w:lang w:bidi="ar-EG"/>
        </w:rPr>
        <w:t xml:space="preserve"> </w:t>
      </w:r>
      <w:r w:rsidRPr="005913AA">
        <w:rPr>
          <w:rFonts w:ascii="Simplified Arabic" w:eastAsia="Times New Roman" w:hAnsi="Simplified Arabic" w:cs="KFGQPC Uthman Taha Naskh"/>
          <w:sz w:val="36"/>
          <w:szCs w:val="36"/>
          <w:rtl/>
        </w:rPr>
        <w:t xml:space="preserve">من أهم فوائد استخدام أسلوب الحوار </w:t>
      </w:r>
      <w:r w:rsidRPr="005913AA">
        <w:rPr>
          <w:rFonts w:ascii="Simplified Arabic" w:eastAsia="Times New Roman" w:hAnsi="Simplified Arabic" w:cs="KFGQPC Uthman Taha Naskh" w:hint="cs"/>
          <w:sz w:val="36"/>
          <w:szCs w:val="36"/>
          <w:rtl/>
        </w:rPr>
        <w:t xml:space="preserve">أنه </w:t>
      </w:r>
      <w:r w:rsidRPr="005913AA">
        <w:rPr>
          <w:rFonts w:ascii="Simplified Arabic" w:eastAsia="Times New Roman" w:hAnsi="Simplified Arabic" w:cs="KFGQPC Uthman Taha Naskh"/>
          <w:sz w:val="36"/>
          <w:szCs w:val="36"/>
          <w:rtl/>
        </w:rPr>
        <w:t>يزيد من التآلف بين المربي والمتربي</w:t>
      </w:r>
      <w:r w:rsidR="00C1679D">
        <w:rPr>
          <w:rFonts w:ascii="Simplified Arabic" w:eastAsia="Times New Roman" w:hAnsi="Simplified Arabic" w:cs="KFGQPC Uthman Taha Naskh"/>
          <w:sz w:val="36"/>
          <w:szCs w:val="36"/>
          <w:rtl/>
          <w:lang w:bidi="ar-EG"/>
        </w:rPr>
        <w:t>،</w:t>
      </w:r>
      <w:r w:rsidRPr="005913AA">
        <w:rPr>
          <w:rFonts w:ascii="Simplified Arabic" w:eastAsia="Times New Roman" w:hAnsi="Simplified Arabic" w:cs="KFGQPC Uthman Taha Naskh" w:hint="cs"/>
          <w:sz w:val="36"/>
          <w:szCs w:val="36"/>
          <w:rtl/>
          <w:lang w:bidi="ar-EG"/>
        </w:rPr>
        <w:t xml:space="preserve"> ويساعد في</w:t>
      </w:r>
      <w:r w:rsidR="00F3313C" w:rsidRPr="005913AA">
        <w:rPr>
          <w:rFonts w:ascii="Simplified Arabic" w:eastAsia="Times New Roman" w:hAnsi="Simplified Arabic" w:cs="KFGQPC Uthman Taha Naskh" w:hint="cs"/>
          <w:sz w:val="36"/>
          <w:szCs w:val="36"/>
          <w:rtl/>
          <w:lang w:bidi="ar-EG"/>
        </w:rPr>
        <w:t xml:space="preserve"> </w:t>
      </w:r>
      <w:r w:rsidRPr="005913AA">
        <w:rPr>
          <w:rFonts w:ascii="Simplified Arabic" w:eastAsia="Times New Roman" w:hAnsi="Simplified Arabic" w:cs="KFGQPC Uthman Taha Naskh"/>
          <w:sz w:val="36"/>
          <w:szCs w:val="36"/>
          <w:rtl/>
        </w:rPr>
        <w:t>ظهور المشكلات التي يعاني منها المتربي ووضوحه</w:t>
      </w:r>
      <w:r w:rsidRPr="005913AA">
        <w:rPr>
          <w:rFonts w:ascii="Simplified Arabic" w:eastAsia="Times New Roman" w:hAnsi="Simplified Arabic" w:cs="KFGQPC Uthman Taha Naskh" w:hint="cs"/>
          <w:sz w:val="36"/>
          <w:szCs w:val="36"/>
          <w:rtl/>
        </w:rPr>
        <w:t>ا</w:t>
      </w:r>
      <w:r w:rsidRPr="005913AA">
        <w:rPr>
          <w:rFonts w:ascii="Simplified Arabic" w:eastAsia="Times New Roman" w:hAnsi="Simplified Arabic" w:cs="KFGQPC Uthman Taha Naskh" w:hint="cs"/>
          <w:sz w:val="36"/>
          <w:szCs w:val="36"/>
          <w:rtl/>
          <w:lang w:bidi="ar-EG"/>
        </w:rPr>
        <w:t>،</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hint="cs"/>
          <w:sz w:val="36"/>
          <w:szCs w:val="36"/>
          <w:rtl/>
        </w:rPr>
        <w:t>و</w:t>
      </w:r>
      <w:r w:rsidRPr="005913AA">
        <w:rPr>
          <w:rFonts w:ascii="Simplified Arabic" w:eastAsia="Times New Roman" w:hAnsi="Simplified Arabic" w:cs="KFGQPC Uthman Taha Naskh"/>
          <w:sz w:val="36"/>
          <w:szCs w:val="36"/>
          <w:rtl/>
        </w:rPr>
        <w:t>يساعد على تقوية أواصر التعاطف بين المربي والمتعلم</w:t>
      </w:r>
      <w:r w:rsidR="00C1679D">
        <w:rPr>
          <w:rFonts w:ascii="Simplified Arabic" w:eastAsia="Times New Roman" w:hAnsi="Simplified Arabic" w:cs="KFGQPC Uthman Taha Naskh"/>
          <w:sz w:val="36"/>
          <w:szCs w:val="36"/>
          <w:rtl/>
          <w:lang w:bidi="ar-EG"/>
        </w:rPr>
        <w:t>.</w:t>
      </w:r>
    </w:p>
    <w:p w14:paraId="6A27095A" w14:textId="77777777" w:rsidR="006F4A6A" w:rsidRPr="005913AA" w:rsidRDefault="006F4A6A" w:rsidP="00F3313C">
      <w:pPr>
        <w:tabs>
          <w:tab w:val="left" w:pos="1556"/>
        </w:tabs>
        <w:spacing w:after="120" w:line="240" w:lineRule="auto"/>
        <w:ind w:firstLine="397"/>
        <w:jc w:val="lowKashida"/>
        <w:rPr>
          <w:rFonts w:ascii="Simplified Arabic" w:eastAsia="Times New Roman" w:hAnsi="Simplified Arabic" w:cs="KFGQPC Uthman Taha Naskh"/>
          <w:sz w:val="36"/>
          <w:szCs w:val="36"/>
        </w:rPr>
      </w:pPr>
      <w:r w:rsidRPr="005913AA">
        <w:rPr>
          <w:rFonts w:ascii="Simplified Arabic" w:eastAsia="Times New Roman" w:hAnsi="Simplified Arabic" w:cs="KFGQPC Uthman Taha Naskh"/>
          <w:sz w:val="36"/>
          <w:szCs w:val="36"/>
          <w:rtl/>
        </w:rPr>
        <w:t xml:space="preserve"> وإن للحوار</w:t>
      </w:r>
      <w:r w:rsidRPr="005913AA">
        <w:rPr>
          <w:rFonts w:ascii="Simplified Arabic" w:eastAsia="Times New Roman" w:hAnsi="Simplified Arabic" w:cs="KFGQPC Uthman Taha Naskh" w:hint="cs"/>
          <w:sz w:val="36"/>
          <w:szCs w:val="36"/>
          <w:rtl/>
        </w:rPr>
        <w:t xml:space="preserve"> </w:t>
      </w:r>
      <w:r w:rsidRPr="005913AA">
        <w:rPr>
          <w:rFonts w:ascii="Simplified Arabic" w:eastAsia="Times New Roman" w:hAnsi="Simplified Arabic" w:cs="KFGQPC Uthman Taha Naskh"/>
          <w:sz w:val="36"/>
          <w:szCs w:val="36"/>
          <w:rtl/>
        </w:rPr>
        <w:t>التربوي الناجح شروط</w:t>
      </w:r>
      <w:r w:rsidRPr="005913AA">
        <w:rPr>
          <w:rFonts w:ascii="Simplified Arabic" w:eastAsia="Times New Roman" w:hAnsi="Simplified Arabic" w:cs="KFGQPC Uthman Taha Naskh" w:hint="cs"/>
          <w:sz w:val="36"/>
          <w:szCs w:val="36"/>
          <w:rtl/>
        </w:rPr>
        <w:t>،</w:t>
      </w:r>
      <w:r w:rsidRPr="005913AA">
        <w:rPr>
          <w:rFonts w:ascii="Simplified Arabic" w:eastAsia="Times New Roman" w:hAnsi="Simplified Arabic" w:cs="KFGQPC Uthman Taha Naskh"/>
          <w:sz w:val="36"/>
          <w:szCs w:val="36"/>
          <w:rtl/>
        </w:rPr>
        <w:t xml:space="preserve"> ومــن أهــم هذه الشــروط الواجــب توافرهــا للحــوار التربوي الناجح</w:t>
      </w:r>
      <w:r w:rsidRPr="005913AA">
        <w:rPr>
          <w:rFonts w:ascii="Simplified Arabic" w:eastAsia="Times New Roman" w:hAnsi="Simplified Arabic" w:cs="KFGQPC Uthman Taha Naskh" w:hint="cs"/>
          <w:sz w:val="36"/>
          <w:szCs w:val="36"/>
          <w:rtl/>
        </w:rPr>
        <w:t>:</w:t>
      </w:r>
      <w:r w:rsidRPr="005913AA">
        <w:rPr>
          <w:rFonts w:ascii="Simplified Arabic" w:eastAsia="Times New Roman" w:hAnsi="Simplified Arabic" w:cs="KFGQPC Uthman Taha Naskh"/>
          <w:sz w:val="36"/>
          <w:szCs w:val="36"/>
        </w:rPr>
        <w:t xml:space="preserve"> </w:t>
      </w:r>
    </w:p>
    <w:p w14:paraId="769EC20B" w14:textId="7B02D1D9" w:rsidR="006F4A6A" w:rsidRPr="005913AA" w:rsidRDefault="006F4A6A" w:rsidP="00F3313C">
      <w:pPr>
        <w:numPr>
          <w:ilvl w:val="0"/>
          <w:numId w:val="5"/>
        </w:numPr>
        <w:tabs>
          <w:tab w:val="left" w:pos="1556"/>
        </w:tabs>
        <w:spacing w:after="120" w:line="240" w:lineRule="auto"/>
        <w:ind w:left="423" w:firstLine="397"/>
        <w:contextualSpacing/>
        <w:jc w:val="lowKashida"/>
        <w:rPr>
          <w:rFonts w:ascii="Simplified Arabic" w:eastAsia="Times New Roman" w:hAnsi="Simplified Arabic" w:cs="KFGQPC Uthman Taha Naskh"/>
          <w:sz w:val="36"/>
          <w:szCs w:val="36"/>
        </w:rPr>
      </w:pPr>
      <w:r w:rsidRPr="005913AA">
        <w:rPr>
          <w:rFonts w:ascii="Simplified Arabic" w:eastAsia="Times New Roman" w:hAnsi="Simplified Arabic" w:cs="KFGQPC Uthman Taha Naskh"/>
          <w:sz w:val="36"/>
          <w:szCs w:val="36"/>
          <w:rtl/>
        </w:rPr>
        <w:t>الرفــق واللـين فيظهـر لـه حبـا وخشية عليـه وأنـه يريـد مصلحته</w:t>
      </w:r>
      <w:r w:rsidR="00F3313C" w:rsidRPr="005913AA">
        <w:rPr>
          <w:rFonts w:ascii="Simplified Arabic" w:eastAsia="Times New Roman" w:hAnsi="Simplified Arabic" w:cs="KFGQPC Uthman Taha Naskh" w:hint="cs"/>
          <w:sz w:val="36"/>
          <w:szCs w:val="36"/>
          <w:rtl/>
        </w:rPr>
        <w:t>.</w:t>
      </w:r>
    </w:p>
    <w:p w14:paraId="438725F8" w14:textId="082A445E" w:rsidR="006F4A6A" w:rsidRPr="005913AA" w:rsidRDefault="006F4A6A" w:rsidP="00F3313C">
      <w:pPr>
        <w:numPr>
          <w:ilvl w:val="0"/>
          <w:numId w:val="5"/>
        </w:numPr>
        <w:tabs>
          <w:tab w:val="left" w:pos="1556"/>
        </w:tabs>
        <w:spacing w:after="120" w:line="240" w:lineRule="auto"/>
        <w:ind w:left="423" w:firstLine="397"/>
        <w:contextualSpacing/>
        <w:jc w:val="lowKashida"/>
        <w:rPr>
          <w:rFonts w:ascii="Simplified Arabic" w:eastAsia="Times New Roman" w:hAnsi="Simplified Arabic" w:cs="KFGQPC Uthman Taha Naskh"/>
          <w:sz w:val="36"/>
          <w:szCs w:val="36"/>
          <w:rtl/>
        </w:rPr>
      </w:pPr>
      <w:r w:rsidRPr="005913AA">
        <w:rPr>
          <w:rFonts w:ascii="Simplified Arabic" w:eastAsia="Times New Roman" w:hAnsi="Simplified Arabic" w:cs="KFGQPC Uthman Taha Naskh"/>
          <w:sz w:val="36"/>
          <w:szCs w:val="36"/>
          <w:rtl/>
        </w:rPr>
        <w:t>الحـذر</w:t>
      </w:r>
      <w:r w:rsidR="00F3313C" w:rsidRPr="005913AA">
        <w:rPr>
          <w:rFonts w:ascii="Simplified Arabic" w:eastAsia="Times New Roman" w:hAnsi="Simplified Arabic" w:cs="KFGQPC Uthman Taha Naskh" w:hint="cs"/>
          <w:sz w:val="36"/>
          <w:szCs w:val="36"/>
          <w:rtl/>
        </w:rPr>
        <w:t xml:space="preserve"> </w:t>
      </w:r>
      <w:r w:rsidRPr="005913AA">
        <w:rPr>
          <w:rFonts w:ascii="Simplified Arabic" w:eastAsia="Times New Roman" w:hAnsi="Simplified Arabic" w:cs="KFGQPC Uthman Taha Naskh"/>
          <w:sz w:val="36"/>
          <w:szCs w:val="36"/>
          <w:rtl/>
        </w:rPr>
        <w:t>مـن توجيـه العتــاب المباشـر للناشــئة تجنبــاً لــردود أفعــالهم التــي قــد تــرفض التوجيــه المباش</w:t>
      </w:r>
      <w:r w:rsidR="00F3313C" w:rsidRPr="005913AA">
        <w:rPr>
          <w:rFonts w:ascii="Simplified Arabic" w:eastAsia="Times New Roman" w:hAnsi="Simplified Arabic" w:cs="KFGQPC Uthman Taha Naskh" w:hint="cs"/>
          <w:sz w:val="36"/>
          <w:szCs w:val="36"/>
          <w:rtl/>
        </w:rPr>
        <w:t>ر.</w:t>
      </w:r>
    </w:p>
    <w:p w14:paraId="32C86C3E" w14:textId="77777777" w:rsidR="006F4A6A" w:rsidRPr="005913AA" w:rsidRDefault="006F4A6A" w:rsidP="00F3313C">
      <w:pPr>
        <w:numPr>
          <w:ilvl w:val="0"/>
          <w:numId w:val="5"/>
        </w:numPr>
        <w:tabs>
          <w:tab w:val="left" w:pos="1556"/>
        </w:tabs>
        <w:spacing w:after="120" w:line="240" w:lineRule="auto"/>
        <w:ind w:left="423" w:firstLine="397"/>
        <w:contextualSpacing/>
        <w:jc w:val="lowKashida"/>
        <w:rPr>
          <w:rFonts w:ascii="Simplified Arabic" w:eastAsia="Times New Roman" w:hAnsi="Simplified Arabic" w:cs="KFGQPC Uthman Taha Naskh"/>
          <w:sz w:val="36"/>
          <w:szCs w:val="36"/>
        </w:rPr>
      </w:pPr>
      <w:r w:rsidRPr="005913AA">
        <w:rPr>
          <w:rFonts w:ascii="Simplified Arabic" w:eastAsia="Times New Roman" w:hAnsi="Simplified Arabic" w:cs="KFGQPC Uthman Taha Naskh" w:hint="cs"/>
          <w:sz w:val="36"/>
          <w:szCs w:val="36"/>
          <w:rtl/>
        </w:rPr>
        <w:t>ا</w:t>
      </w:r>
      <w:r w:rsidRPr="005913AA">
        <w:rPr>
          <w:rFonts w:ascii="Simplified Arabic" w:eastAsia="Times New Roman" w:hAnsi="Simplified Arabic" w:cs="KFGQPC Uthman Taha Naskh"/>
          <w:sz w:val="36"/>
          <w:szCs w:val="36"/>
          <w:rtl/>
        </w:rPr>
        <w:t>لهــدوء والســكينة لأن انفعــال المربــي أثناء محاورة المتربي نـابع مـن حرصـه وخوفـه عليـه، وهذا مـالا يدركـه المتربـي، فيخيـل إليـه أن الانفعـال سببه فرض الـرأي، وهـذا يـؤدي إلـى اخـتلال الفكـر</w:t>
      </w:r>
      <w:r w:rsidRPr="005913AA">
        <w:rPr>
          <w:rFonts w:ascii="Simplified Arabic" w:eastAsia="Times New Roman" w:hAnsi="Simplified Arabic" w:cs="KFGQPC Uthman Taha Naskh"/>
          <w:sz w:val="36"/>
          <w:szCs w:val="36"/>
        </w:rPr>
        <w:t xml:space="preserve"> </w:t>
      </w:r>
      <w:r w:rsidRPr="005913AA">
        <w:rPr>
          <w:rFonts w:ascii="Simplified Arabic" w:eastAsia="Times New Roman" w:hAnsi="Simplified Arabic" w:cs="KFGQPC Uthman Taha Naskh"/>
          <w:sz w:val="36"/>
          <w:szCs w:val="36"/>
          <w:rtl/>
        </w:rPr>
        <w:t>فيفوت الغرض من التحاور</w:t>
      </w:r>
      <w:r w:rsidRPr="005913AA">
        <w:rPr>
          <w:rFonts w:ascii="Simplified Arabic" w:eastAsia="Times New Roman" w:hAnsi="Simplified Arabic" w:cs="KFGQPC Uthman Taha Naskh" w:hint="cs"/>
          <w:sz w:val="36"/>
          <w:szCs w:val="36"/>
          <w:rtl/>
          <w:lang w:bidi="ar-EG"/>
        </w:rPr>
        <w:t>.</w:t>
      </w:r>
    </w:p>
    <w:p w14:paraId="4DED557F" w14:textId="77777777" w:rsidR="006F4A6A" w:rsidRPr="005913AA" w:rsidRDefault="006F4A6A" w:rsidP="00F3313C">
      <w:pPr>
        <w:numPr>
          <w:ilvl w:val="0"/>
          <w:numId w:val="5"/>
        </w:numPr>
        <w:tabs>
          <w:tab w:val="left" w:pos="1556"/>
        </w:tabs>
        <w:spacing w:after="120" w:line="240" w:lineRule="auto"/>
        <w:ind w:left="423" w:firstLine="397"/>
        <w:contextualSpacing/>
        <w:jc w:val="lowKashida"/>
        <w:rPr>
          <w:rFonts w:ascii="Simplified Arabic" w:eastAsia="Times New Roman" w:hAnsi="Simplified Arabic" w:cs="KFGQPC Uthman Taha Naskh"/>
          <w:sz w:val="36"/>
          <w:szCs w:val="36"/>
        </w:rPr>
      </w:pPr>
      <w:r w:rsidRPr="005913AA">
        <w:rPr>
          <w:rFonts w:ascii="Simplified Arabic" w:eastAsia="Times New Roman" w:hAnsi="Simplified Arabic" w:cs="KFGQPC Uthman Taha Naskh"/>
          <w:sz w:val="36"/>
          <w:szCs w:val="36"/>
          <w:rtl/>
        </w:rPr>
        <w:t>لــيس عيبــاً أن يكــون المربــي مســتمعا جيـــدا للمتـــربين ويســـتوعب مـــا يقول وهـــذا دليــل علــى حســن قيادتــه لدفــة الحــوار كأســلوب تربوي</w:t>
      </w:r>
      <w:r w:rsidRPr="005913AA">
        <w:rPr>
          <w:rFonts w:ascii="Simplified Arabic" w:eastAsia="Times New Roman" w:hAnsi="Simplified Arabic" w:cs="KFGQPC Uthman Taha Naskh"/>
          <w:sz w:val="36"/>
          <w:szCs w:val="36"/>
        </w:rPr>
        <w:t xml:space="preserve">. </w:t>
      </w:r>
    </w:p>
    <w:p w14:paraId="24F5D436" w14:textId="3E6B6BA6" w:rsidR="006F4A6A" w:rsidRPr="005913AA" w:rsidRDefault="006F4A6A" w:rsidP="00F3313C">
      <w:pPr>
        <w:numPr>
          <w:ilvl w:val="0"/>
          <w:numId w:val="5"/>
        </w:numPr>
        <w:tabs>
          <w:tab w:val="left" w:pos="1556"/>
        </w:tabs>
        <w:spacing w:after="120" w:line="240" w:lineRule="auto"/>
        <w:ind w:left="423" w:firstLine="397"/>
        <w:contextualSpacing/>
        <w:jc w:val="lowKashida"/>
        <w:rPr>
          <w:rFonts w:ascii="Simplified Arabic" w:eastAsia="Times New Roman" w:hAnsi="Simplified Arabic" w:cs="KFGQPC Uthman Taha Naskh"/>
          <w:sz w:val="36"/>
          <w:szCs w:val="36"/>
        </w:rPr>
      </w:pPr>
      <w:r w:rsidRPr="005913AA">
        <w:rPr>
          <w:rFonts w:ascii="Simplified Arabic" w:eastAsia="Times New Roman" w:hAnsi="Simplified Arabic" w:cs="KFGQPC Uthman Taha Naskh"/>
          <w:sz w:val="36"/>
          <w:szCs w:val="36"/>
          <w:rtl/>
        </w:rPr>
        <w:t>التحلـي بعفـة اللسـان والامتنـاع عـن الإيـذاء والاســتهزاء والســخرية والبــذاء وغيرهــا فــي التعامــل مع المتربي، واستخدام أسلوب الحوار</w:t>
      </w:r>
      <w:r w:rsidRPr="005913AA">
        <w:rPr>
          <w:rFonts w:ascii="Simplified Arabic" w:eastAsia="Times New Roman" w:hAnsi="Simplified Arabic" w:cs="KFGQPC Uthman Taha Naskh" w:hint="cs"/>
          <w:sz w:val="36"/>
          <w:szCs w:val="36"/>
          <w:rtl/>
        </w:rPr>
        <w:t>.</w:t>
      </w:r>
    </w:p>
    <w:p w14:paraId="372BECF1" w14:textId="12F972E1" w:rsidR="00F82B08" w:rsidRPr="00892FA1" w:rsidRDefault="00F82B08">
      <w:pPr>
        <w:bidi w:val="0"/>
        <w:rPr>
          <w:rFonts w:eastAsia="Times New Roman" w:cs="KFGQPC Uthman Taha Naskh"/>
          <w:sz w:val="36"/>
          <w:szCs w:val="36"/>
        </w:rPr>
      </w:pPr>
      <w:r>
        <w:rPr>
          <w:rFonts w:ascii="Simplified Arabic" w:eastAsia="Times New Roman" w:hAnsi="Simplified Arabic" w:cs="KFGQPC Uthman Taha Naskh"/>
          <w:sz w:val="36"/>
          <w:szCs w:val="36"/>
          <w:rtl/>
        </w:rPr>
        <w:br w:type="page"/>
      </w:r>
    </w:p>
    <w:p w14:paraId="05DAE4C0" w14:textId="77777777" w:rsidR="006F4A6A" w:rsidRPr="00892FA1" w:rsidRDefault="006F4A6A" w:rsidP="00892FA1">
      <w:pPr>
        <w:pStyle w:val="Heading11"/>
        <w:numPr>
          <w:ilvl w:val="0"/>
          <w:numId w:val="0"/>
        </w:numPr>
        <w:ind w:left="360"/>
        <w:rPr>
          <w:color w:val="FF0000"/>
          <w:lang w:bidi="ar-EG"/>
        </w:rPr>
      </w:pPr>
      <w:r w:rsidRPr="00892FA1">
        <w:rPr>
          <w:color w:val="FF0000"/>
          <w:rtl/>
          <w:lang w:bidi="ar-EG"/>
        </w:rPr>
        <w:lastRenderedPageBreak/>
        <w:t xml:space="preserve"> </w:t>
      </w:r>
      <w:bookmarkStart w:id="10" w:name="_Toc146534375"/>
      <w:r w:rsidRPr="00892FA1">
        <w:rPr>
          <w:color w:val="FF0000"/>
          <w:rtl/>
          <w:lang w:bidi="ar-EG"/>
        </w:rPr>
        <w:t>الآثار التربوية للحوار:</w:t>
      </w:r>
      <w:bookmarkEnd w:id="10"/>
    </w:p>
    <w:p w14:paraId="39865804" w14:textId="77777777" w:rsidR="006F4A6A" w:rsidRPr="005913AA" w:rsidRDefault="006F4A6A" w:rsidP="00F3313C">
      <w:pPr>
        <w:numPr>
          <w:ilvl w:val="0"/>
          <w:numId w:val="6"/>
        </w:numPr>
        <w:tabs>
          <w:tab w:val="left" w:pos="1556"/>
        </w:tabs>
        <w:spacing w:after="120" w:line="240" w:lineRule="auto"/>
        <w:ind w:firstLine="397"/>
        <w:contextualSpacing/>
        <w:jc w:val="lowKashida"/>
        <w:rPr>
          <w:rFonts w:ascii="Simplified Arabic" w:eastAsia="Times New Roman" w:hAnsi="Simplified Arabic" w:cs="KFGQPC Uthman Taha Naskh"/>
          <w:sz w:val="36"/>
          <w:szCs w:val="36"/>
          <w:rtl/>
          <w:lang w:bidi="ar-EG"/>
        </w:rPr>
      </w:pPr>
      <w:r w:rsidRPr="005913AA">
        <w:rPr>
          <w:rFonts w:ascii="Simplified Arabic" w:eastAsia="Times New Roman" w:hAnsi="Simplified Arabic" w:cs="KFGQPC Uthman Taha Naskh"/>
          <w:sz w:val="36"/>
          <w:szCs w:val="36"/>
          <w:rtl/>
          <w:lang w:bidi="ar-EG"/>
        </w:rPr>
        <w:t>التربية بالحوار تدفع الملل، وتقود للاهتمام والمتابعة ومعرفة نتائج الحوار.</w:t>
      </w:r>
    </w:p>
    <w:p w14:paraId="71EB691E" w14:textId="77777777" w:rsidR="006F4A6A" w:rsidRPr="005913AA" w:rsidRDefault="006F4A6A" w:rsidP="00F3313C">
      <w:pPr>
        <w:numPr>
          <w:ilvl w:val="0"/>
          <w:numId w:val="6"/>
        </w:numPr>
        <w:tabs>
          <w:tab w:val="left" w:pos="1556"/>
        </w:tabs>
        <w:spacing w:after="120" w:line="240" w:lineRule="auto"/>
        <w:ind w:firstLine="397"/>
        <w:contextualSpacing/>
        <w:jc w:val="lowKashida"/>
        <w:rPr>
          <w:rFonts w:ascii="Simplified Arabic" w:eastAsia="Times New Roman" w:hAnsi="Simplified Arabic" w:cs="KFGQPC Uthman Taha Naskh"/>
          <w:sz w:val="36"/>
          <w:szCs w:val="36"/>
          <w:rtl/>
          <w:lang w:bidi="ar-EG"/>
        </w:rPr>
      </w:pPr>
      <w:r w:rsidRPr="005913AA">
        <w:rPr>
          <w:rFonts w:ascii="Simplified Arabic" w:eastAsia="Times New Roman" w:hAnsi="Simplified Arabic" w:cs="KFGQPC Uthman Taha Naskh"/>
          <w:sz w:val="36"/>
          <w:szCs w:val="36"/>
          <w:rtl/>
          <w:lang w:bidi="ar-EG"/>
        </w:rPr>
        <w:t>الحوار يشيع جوا من المودة والتآخي إذ الهدف منه ليس إلغاء الطرف الآخر</w:t>
      </w:r>
      <w:r w:rsidRPr="005913AA">
        <w:rPr>
          <w:rFonts w:ascii="Simplified Arabic" w:eastAsia="Times New Roman" w:hAnsi="Simplified Arabic" w:cs="KFGQPC Uthman Taha Naskh" w:hint="cs"/>
          <w:sz w:val="36"/>
          <w:szCs w:val="36"/>
          <w:rtl/>
          <w:lang w:bidi="ar-EG"/>
        </w:rPr>
        <w:t xml:space="preserve">، </w:t>
      </w:r>
      <w:r w:rsidRPr="005913AA">
        <w:rPr>
          <w:rFonts w:ascii="Simplified Arabic" w:eastAsia="Times New Roman" w:hAnsi="Simplified Arabic" w:cs="KFGQPC Uthman Taha Naskh"/>
          <w:sz w:val="36"/>
          <w:szCs w:val="36"/>
          <w:rtl/>
          <w:lang w:bidi="ar-EG"/>
        </w:rPr>
        <w:t>وإنما يقوم بإضاءة نقطة مظلمة وتوضيح قضية غامضة لا يراها المحاور الآخر</w:t>
      </w:r>
      <w:r w:rsidRPr="005913AA">
        <w:rPr>
          <w:rFonts w:ascii="Simplified Arabic" w:eastAsia="Times New Roman" w:hAnsi="Simplified Arabic" w:cs="KFGQPC Uthman Taha Naskh" w:hint="cs"/>
          <w:sz w:val="36"/>
          <w:szCs w:val="36"/>
          <w:rtl/>
          <w:lang w:bidi="ar-EG"/>
        </w:rPr>
        <w:t xml:space="preserve"> </w:t>
      </w:r>
      <w:r w:rsidRPr="005913AA">
        <w:rPr>
          <w:rFonts w:ascii="Simplified Arabic" w:eastAsia="Times New Roman" w:hAnsi="Simplified Arabic" w:cs="KFGQPC Uthman Taha Naskh"/>
          <w:sz w:val="36"/>
          <w:szCs w:val="36"/>
          <w:rtl/>
          <w:lang w:bidi="ar-EG"/>
        </w:rPr>
        <w:t>على الوجه الصحيح، وهكذا يكون الحوار هادئا</w:t>
      </w:r>
      <w:r w:rsidR="00277A19" w:rsidRPr="005913AA">
        <w:rPr>
          <w:rFonts w:ascii="Simplified Arabic" w:eastAsia="Times New Roman" w:hAnsi="Simplified Arabic" w:cs="KFGQPC Uthman Taha Naskh" w:hint="cs"/>
          <w:sz w:val="36"/>
          <w:szCs w:val="36"/>
          <w:rtl/>
          <w:lang w:bidi="ar-EG"/>
        </w:rPr>
        <w:t>.</w:t>
      </w:r>
    </w:p>
    <w:p w14:paraId="6F2C91AA" w14:textId="051EF207" w:rsidR="006F4A6A" w:rsidRPr="005913AA" w:rsidRDefault="006F4A6A" w:rsidP="00F3313C">
      <w:pPr>
        <w:numPr>
          <w:ilvl w:val="0"/>
          <w:numId w:val="6"/>
        </w:numPr>
        <w:tabs>
          <w:tab w:val="left" w:pos="1556"/>
        </w:tabs>
        <w:spacing w:after="120" w:line="240" w:lineRule="auto"/>
        <w:ind w:firstLine="397"/>
        <w:contextualSpacing/>
        <w:jc w:val="lowKashida"/>
        <w:rPr>
          <w:rFonts w:ascii="Simplified Arabic" w:eastAsia="Times New Roman" w:hAnsi="Simplified Arabic" w:cs="KFGQPC Uthman Taha Naskh"/>
          <w:sz w:val="36"/>
          <w:szCs w:val="36"/>
          <w:rtl/>
          <w:lang w:bidi="ar-EG"/>
        </w:rPr>
      </w:pPr>
      <w:r w:rsidRPr="005913AA">
        <w:rPr>
          <w:rFonts w:ascii="Simplified Arabic" w:eastAsia="Times New Roman" w:hAnsi="Simplified Arabic" w:cs="KFGQPC Uthman Taha Naskh"/>
          <w:sz w:val="36"/>
          <w:szCs w:val="36"/>
          <w:rtl/>
          <w:lang w:bidi="ar-EG"/>
        </w:rPr>
        <w:t>التربية بالحوار تساعد على إيقاظ العواطف والانفعالات ما يساعد على تربيتها</w:t>
      </w:r>
      <w:r w:rsidRPr="005913AA">
        <w:rPr>
          <w:rFonts w:ascii="Simplified Arabic" w:eastAsia="Times New Roman" w:hAnsi="Simplified Arabic" w:cs="KFGQPC Uthman Taha Naskh" w:hint="cs"/>
          <w:sz w:val="36"/>
          <w:szCs w:val="36"/>
          <w:rtl/>
          <w:lang w:bidi="ar-EG"/>
        </w:rPr>
        <w:t xml:space="preserve"> </w:t>
      </w:r>
      <w:r w:rsidRPr="005913AA">
        <w:rPr>
          <w:rFonts w:ascii="Simplified Arabic" w:eastAsia="Times New Roman" w:hAnsi="Simplified Arabic" w:cs="KFGQPC Uthman Taha Naskh"/>
          <w:sz w:val="36"/>
          <w:szCs w:val="36"/>
          <w:rtl/>
          <w:lang w:bidi="ar-EG"/>
        </w:rPr>
        <w:t>وتوجيهها نحو المثل الأعلى، كما يساعد</w:t>
      </w:r>
      <w:r w:rsidR="00F3313C" w:rsidRPr="005913AA">
        <w:rPr>
          <w:rFonts w:ascii="Simplified Arabic" w:eastAsia="Times New Roman" w:hAnsi="Simplified Arabic" w:cs="KFGQPC Uthman Taha Naskh" w:hint="cs"/>
          <w:sz w:val="36"/>
          <w:szCs w:val="36"/>
          <w:rtl/>
          <w:lang w:bidi="ar-EG"/>
        </w:rPr>
        <w:t xml:space="preserve"> </w:t>
      </w:r>
      <w:r w:rsidRPr="005913AA">
        <w:rPr>
          <w:rFonts w:ascii="Simplified Arabic" w:eastAsia="Times New Roman" w:hAnsi="Simplified Arabic" w:cs="KFGQPC Uthman Taha Naskh"/>
          <w:sz w:val="36"/>
          <w:szCs w:val="36"/>
          <w:rtl/>
          <w:lang w:bidi="ar-EG"/>
        </w:rPr>
        <w:t xml:space="preserve">على تأصيل الفكرة في النفس وعمقهـا. </w:t>
      </w:r>
      <w:r w:rsidRPr="005913AA">
        <w:rPr>
          <w:rFonts w:ascii="Simplified Arabic" w:eastAsia="Times New Roman" w:hAnsi="Simplified Arabic" w:cs="KFGQPC Uthman Taha Naskh"/>
          <w:sz w:val="36"/>
          <w:szCs w:val="36"/>
          <w:rtl/>
        </w:rPr>
        <w:t>(النحلاوي، ١٤٢١،</w:t>
      </w:r>
      <w:r w:rsidR="00EA2CA8" w:rsidRPr="005913AA">
        <w:rPr>
          <w:rFonts w:ascii="Simplified Arabic" w:eastAsia="Times New Roman" w:hAnsi="Simplified Arabic" w:cs="KFGQPC Uthman Taha Naskh" w:hint="cs"/>
          <w:sz w:val="36"/>
          <w:szCs w:val="36"/>
          <w:rtl/>
        </w:rPr>
        <w:t xml:space="preserve"> ص</w:t>
      </w:r>
      <w:r w:rsidRPr="005913AA">
        <w:rPr>
          <w:rFonts w:ascii="Simplified Arabic" w:eastAsia="Times New Roman" w:hAnsi="Simplified Arabic" w:cs="KFGQPC Uthman Taha Naskh"/>
          <w:sz w:val="36"/>
          <w:szCs w:val="36"/>
          <w:rtl/>
        </w:rPr>
        <w:t xml:space="preserve"> ٢٠٦</w:t>
      </w:r>
      <w:r w:rsidR="00C1679D">
        <w:rPr>
          <w:rFonts w:ascii="Simplified Arabic" w:eastAsia="Times New Roman" w:hAnsi="Simplified Arabic" w:cs="KFGQPC Uthman Taha Naskh"/>
          <w:sz w:val="36"/>
          <w:szCs w:val="36"/>
          <w:rtl/>
          <w:lang w:bidi="ar-EG"/>
        </w:rPr>
        <w:t>.</w:t>
      </w:r>
      <w:r w:rsidRPr="005913AA">
        <w:rPr>
          <w:rFonts w:ascii="Simplified Arabic" w:eastAsia="Times New Roman" w:hAnsi="Simplified Arabic" w:cs="KFGQPC Uthman Taha Naskh"/>
          <w:sz w:val="36"/>
          <w:szCs w:val="36"/>
          <w:lang w:bidi="ar-EG"/>
        </w:rPr>
        <w:t>(</w:t>
      </w:r>
    </w:p>
    <w:p w14:paraId="1BDD2B02" w14:textId="454D497D" w:rsidR="006F4A6A" w:rsidRPr="005913AA" w:rsidRDefault="006F4A6A" w:rsidP="00F3313C">
      <w:pPr>
        <w:numPr>
          <w:ilvl w:val="0"/>
          <w:numId w:val="6"/>
        </w:numPr>
        <w:tabs>
          <w:tab w:val="left" w:pos="1556"/>
        </w:tabs>
        <w:spacing w:after="120" w:line="240" w:lineRule="auto"/>
        <w:ind w:firstLine="397"/>
        <w:contextualSpacing/>
        <w:jc w:val="lowKashida"/>
        <w:rPr>
          <w:rFonts w:ascii="Simplified Arabic" w:eastAsia="Times New Roman" w:hAnsi="Simplified Arabic" w:cs="KFGQPC Uthman Taha Naskh"/>
          <w:sz w:val="36"/>
          <w:szCs w:val="36"/>
          <w:rtl/>
        </w:rPr>
      </w:pPr>
      <w:r w:rsidRPr="005913AA">
        <w:rPr>
          <w:rFonts w:ascii="Simplified Arabic" w:eastAsia="Times New Roman" w:hAnsi="Simplified Arabic" w:cs="KFGQPC Uthman Taha Naskh"/>
          <w:sz w:val="36"/>
          <w:szCs w:val="36"/>
          <w:rtl/>
        </w:rPr>
        <w:t>الحوار من أجمل سبل التسويق للفكرة، وتغيير قناعة من ربما سبق إلى ذهنه مفاهيم مغلوطة أو ظنون كاذبة، فعن أبي أمامة رضي الله عنه قال: إن فتى شـابا أتى النبي</w:t>
      </w:r>
      <w:r w:rsidRPr="005913AA">
        <w:rPr>
          <w:rFonts w:ascii="Simplified Arabic" w:eastAsia="Times New Roman" w:hAnsi="Simplified Arabic" w:cs="KFGQPC Uthman Taha Naskh"/>
          <w:sz w:val="36"/>
          <w:szCs w:val="36"/>
          <w:lang w:bidi="ar-EG"/>
        </w:rPr>
        <w:t xml:space="preserve"> </w:t>
      </w:r>
      <w:r w:rsidRPr="005913AA">
        <w:rPr>
          <w:rFonts w:ascii="Simplified Arabic" w:eastAsia="Times New Roman" w:hAnsi="Simplified Arabic" w:cs="KFGQPC Uthman Taha Naskh" w:hint="cs"/>
          <w:sz w:val="36"/>
          <w:szCs w:val="36"/>
          <w:rtl/>
          <w:lang w:bidi="ar-EG"/>
        </w:rPr>
        <w:t>ـ</w:t>
      </w:r>
      <w:r w:rsidRPr="005913AA">
        <w:rPr>
          <w:rFonts w:ascii="Simplified Arabic" w:eastAsia="Times New Roman" w:hAnsi="Simplified Arabic" w:cs="KFGQPC Uthman Taha Naskh"/>
          <w:sz w:val="36"/>
          <w:szCs w:val="36"/>
          <w:rtl/>
          <w:lang w:bidi="ar-EG"/>
        </w:rPr>
        <w:t>ـ صلى الله عليه وسلم</w:t>
      </w:r>
      <w:r w:rsidRPr="005913AA">
        <w:rPr>
          <w:rFonts w:ascii="Simplified Arabic" w:eastAsia="Times New Roman" w:hAnsi="Simplified Arabic" w:cs="KFGQPC Uthman Taha Naskh" w:hint="cs"/>
          <w:sz w:val="36"/>
          <w:szCs w:val="36"/>
          <w:rtl/>
          <w:lang w:bidi="ar-EG"/>
        </w:rPr>
        <w:t xml:space="preserve"> </w:t>
      </w:r>
      <w:r w:rsidRPr="005913AA">
        <w:rPr>
          <w:rFonts w:ascii="Simplified Arabic" w:eastAsia="Times New Roman" w:hAnsi="Simplified Arabic" w:cs="KFGQPC Uthman Taha Naskh"/>
          <w:sz w:val="36"/>
          <w:szCs w:val="36"/>
          <w:rtl/>
          <w:lang w:bidi="ar-EG"/>
        </w:rPr>
        <w:t>ـ</w:t>
      </w:r>
      <w:r w:rsidRPr="005913AA">
        <w:rPr>
          <w:rFonts w:ascii="Simplified Arabic" w:eastAsia="Times New Roman" w:hAnsi="Simplified Arabic" w:cs="KFGQPC Uthman Taha Naskh"/>
          <w:sz w:val="36"/>
          <w:szCs w:val="36"/>
          <w:lang w:bidi="ar-EG"/>
        </w:rPr>
        <w:t xml:space="preserve"> </w:t>
      </w:r>
      <w:r w:rsidRPr="005913AA">
        <w:rPr>
          <w:rFonts w:ascii="Simplified Arabic" w:eastAsia="Times New Roman" w:hAnsi="Simplified Arabic" w:cs="KFGQPC Uthman Taha Naskh"/>
          <w:sz w:val="36"/>
          <w:szCs w:val="36"/>
          <w:rtl/>
        </w:rPr>
        <w:t>فقال: يا رسول الله، ائذن لي بالزنا، فأقبل القوم عليه فزجروه وقالوا</w:t>
      </w:r>
      <w:r w:rsidRPr="005913AA">
        <w:rPr>
          <w:rFonts w:ascii="Simplified Arabic" w:eastAsia="Times New Roman" w:hAnsi="Simplified Arabic" w:cs="KFGQPC Uthman Taha Naskh"/>
          <w:sz w:val="36"/>
          <w:szCs w:val="36"/>
          <w:lang w:bidi="ar-EG"/>
        </w:rPr>
        <w:t xml:space="preserve">: </w:t>
      </w:r>
      <w:r w:rsidRPr="005913AA">
        <w:rPr>
          <w:rFonts w:ascii="Simplified Arabic" w:eastAsia="Times New Roman" w:hAnsi="Simplified Arabic" w:cs="KFGQPC Uthman Taha Naskh"/>
          <w:sz w:val="36"/>
          <w:szCs w:val="36"/>
          <w:rtl/>
        </w:rPr>
        <w:t>مه. مه. فقال: «ادنه، فدنا منه قريبا». قال: فجلس قال: «أتحبه لأمـك؟» قـال: لا</w:t>
      </w:r>
      <w:r w:rsidR="00F3313C" w:rsidRPr="005913AA">
        <w:rPr>
          <w:rFonts w:ascii="Simplified Arabic" w:eastAsia="Times New Roman" w:hAnsi="Simplified Arabic" w:cs="KFGQPC Uthman Taha Naskh" w:hint="cs"/>
          <w:sz w:val="36"/>
          <w:szCs w:val="36"/>
          <w:rtl/>
        </w:rPr>
        <w:t xml:space="preserve"> </w:t>
      </w:r>
      <w:r w:rsidRPr="005913AA">
        <w:rPr>
          <w:rFonts w:ascii="Simplified Arabic" w:eastAsia="Times New Roman" w:hAnsi="Simplified Arabic" w:cs="KFGQPC Uthman Taha Naskh"/>
          <w:sz w:val="36"/>
          <w:szCs w:val="36"/>
          <w:rtl/>
        </w:rPr>
        <w:t>والله جعلني الله فداءك. قال: «ولا الناس يحبونه لأمهاتهم». قال:«أفتحبه لابنتـك؟</w:t>
      </w:r>
      <w:r w:rsidRPr="005913AA">
        <w:rPr>
          <w:rFonts w:ascii="Simplified Arabic" w:eastAsia="Times New Roman" w:hAnsi="Simplified Arabic" w:cs="KFGQPC Uthman Taha Naskh"/>
          <w:sz w:val="36"/>
          <w:szCs w:val="36"/>
          <w:lang w:bidi="ar-EG"/>
        </w:rPr>
        <w:t>»</w:t>
      </w:r>
      <w:r w:rsidRPr="005913AA">
        <w:rPr>
          <w:rFonts w:ascii="Simplified Arabic" w:eastAsia="Times New Roman" w:hAnsi="Simplified Arabic" w:cs="KFGQPC Uthman Taha Naskh"/>
          <w:sz w:val="36"/>
          <w:szCs w:val="36"/>
          <w:rtl/>
        </w:rPr>
        <w:t>قال: لا والله يا رسول الله جعلني الله فداءك قال: «ولا الناس يحبونـه لبنـاتهم</w:t>
      </w:r>
      <w:r w:rsidRPr="005913AA">
        <w:rPr>
          <w:rFonts w:ascii="Simplified Arabic" w:eastAsia="Times New Roman" w:hAnsi="Simplified Arabic" w:cs="KFGQPC Uthman Taha Naskh"/>
          <w:sz w:val="36"/>
          <w:szCs w:val="36"/>
          <w:lang w:bidi="ar-EG"/>
        </w:rPr>
        <w:t xml:space="preserve">». </w:t>
      </w:r>
      <w:r w:rsidRPr="005913AA">
        <w:rPr>
          <w:rFonts w:ascii="Simplified Arabic" w:eastAsia="Times New Roman" w:hAnsi="Simplified Arabic" w:cs="KFGQPC Uthman Taha Naskh"/>
          <w:sz w:val="36"/>
          <w:szCs w:val="36"/>
          <w:rtl/>
        </w:rPr>
        <w:t xml:space="preserve">قال: «أفتحبه لأختك؟» قال: لا. والله جعلني الله فداءك. قال: «ولا النـاس يحبونـه لأخواتهم». قال: «أفتحبه لعمتك؟» قال: لا. والله جعلني الله فداءك. قال: «ولا الناس يحبونه لعماتهم». قال: «أفتحبه لخالتك؟» قال: لا. والله جعلني الله فداءك. قال: «ولا الناس يحبونه لخالاتهم». قال: فوضع يده عليه وقال: «اللهم اغفر ذنبه وطهر قلبه، وحصن فرجه» قال: فلم يكن بعد ذلك الفتى يلتفـت إلـى شـيء. </w:t>
      </w:r>
      <w:r w:rsidR="009E3572" w:rsidRPr="005913AA">
        <w:rPr>
          <w:rFonts w:ascii="Simplified Arabic" w:eastAsia="Times New Roman" w:hAnsi="Simplified Arabic" w:cs="KFGQPC Uthman Taha Naskh" w:hint="cs"/>
          <w:sz w:val="36"/>
          <w:szCs w:val="36"/>
          <w:rtl/>
        </w:rPr>
        <w:t>(الألباني، السلسلة الصحيحة، 1/712).</w:t>
      </w:r>
    </w:p>
    <w:p w14:paraId="0EC7B622" w14:textId="2D59DA9D" w:rsidR="006F4A6A" w:rsidRPr="005913AA" w:rsidRDefault="00F3313C" w:rsidP="00F3313C">
      <w:pPr>
        <w:tabs>
          <w:tab w:val="left" w:pos="1556"/>
        </w:tabs>
        <w:spacing w:after="120" w:line="240" w:lineRule="auto"/>
        <w:ind w:left="720" w:firstLine="397"/>
        <w:contextualSpacing/>
        <w:jc w:val="lowKashida"/>
        <w:rPr>
          <w:rFonts w:ascii="Simplified Arabic" w:eastAsia="Times New Roman" w:hAnsi="Simplified Arabic" w:cs="KFGQPC Uthman Taha Naskh"/>
          <w:sz w:val="36"/>
          <w:szCs w:val="36"/>
          <w:rtl/>
        </w:rPr>
      </w:pPr>
      <w:r w:rsidRPr="005913AA">
        <w:rPr>
          <w:rFonts w:ascii="Simplified Arabic" w:eastAsia="Times New Roman" w:hAnsi="Simplified Arabic" w:cs="KFGQPC Uthman Taha Naskh" w:hint="cs"/>
          <w:sz w:val="36"/>
          <w:szCs w:val="36"/>
          <w:rtl/>
        </w:rPr>
        <w:t xml:space="preserve"> </w:t>
      </w:r>
      <w:r w:rsidR="006F4A6A" w:rsidRPr="005913AA">
        <w:rPr>
          <w:rFonts w:ascii="Simplified Arabic" w:eastAsia="Times New Roman" w:hAnsi="Simplified Arabic" w:cs="KFGQPC Uthman Taha Naskh"/>
          <w:sz w:val="36"/>
          <w:szCs w:val="36"/>
          <w:rtl/>
        </w:rPr>
        <w:t>واللافت في الحديث أن النبي</w:t>
      </w:r>
      <w:r w:rsidR="006F4A6A" w:rsidRPr="005913AA">
        <w:rPr>
          <w:rFonts w:ascii="Simplified Arabic" w:eastAsia="Times New Roman" w:hAnsi="Simplified Arabic" w:cs="KFGQPC Uthman Taha Naskh"/>
          <w:sz w:val="36"/>
          <w:szCs w:val="36"/>
          <w:lang w:bidi="ar-EG"/>
        </w:rPr>
        <w:t xml:space="preserve"> </w:t>
      </w:r>
      <w:r w:rsidR="006F4A6A" w:rsidRPr="005913AA">
        <w:rPr>
          <w:rFonts w:ascii="Simplified Arabic" w:eastAsia="Times New Roman" w:hAnsi="Simplified Arabic" w:cs="KFGQPC Uthman Taha Naskh"/>
          <w:sz w:val="36"/>
          <w:szCs w:val="36"/>
          <w:rtl/>
          <w:lang w:bidi="ar-EG"/>
        </w:rPr>
        <w:t>ـ صلى الله عليه وسلم ـ</w:t>
      </w:r>
      <w:r w:rsidR="006F4A6A" w:rsidRPr="005913AA">
        <w:rPr>
          <w:rFonts w:ascii="Simplified Arabic" w:eastAsia="Times New Roman" w:hAnsi="Simplified Arabic" w:cs="KFGQPC Uthman Taha Naskh"/>
          <w:sz w:val="36"/>
          <w:szCs w:val="36"/>
          <w:lang w:bidi="ar-EG"/>
        </w:rPr>
        <w:t xml:space="preserve"> </w:t>
      </w:r>
      <w:r w:rsidR="006F4A6A" w:rsidRPr="005913AA">
        <w:rPr>
          <w:rFonts w:ascii="Simplified Arabic" w:eastAsia="Times New Roman" w:hAnsi="Simplified Arabic" w:cs="KFGQPC Uthman Taha Naskh"/>
          <w:sz w:val="36"/>
          <w:szCs w:val="36"/>
          <w:rtl/>
        </w:rPr>
        <w:t xml:space="preserve">نهاهم أن يزجروه، وبـدأ بمحـاورة إقناعية منطقية أدت إلى النتيجة المرجوة، واللافت أكثر أن السائل سأل عن أمـر عظيم مستنكر في كل الأديان والمجتمعات، ولم يكن سؤاله تعنتيا أو </w:t>
      </w:r>
      <w:r w:rsidR="006F4A6A" w:rsidRPr="005913AA">
        <w:rPr>
          <w:rFonts w:ascii="Simplified Arabic" w:eastAsia="Times New Roman" w:hAnsi="Simplified Arabic" w:cs="KFGQPC Uthman Taha Naskh"/>
          <w:sz w:val="36"/>
          <w:szCs w:val="36"/>
          <w:rtl/>
        </w:rPr>
        <w:lastRenderedPageBreak/>
        <w:t>إساءة للأدب فإنه كان يكرر«لا والله، جعلني الله فداءك» فهو متقبل مـن النبـي</w:t>
      </w:r>
      <w:r w:rsidR="006F4A6A" w:rsidRPr="005913AA">
        <w:rPr>
          <w:rFonts w:ascii="Simplified Arabic" w:eastAsia="Times New Roman" w:hAnsi="Simplified Arabic" w:cs="KFGQPC Uthman Taha Naskh"/>
          <w:sz w:val="36"/>
          <w:szCs w:val="36"/>
          <w:lang w:bidi="ar-EG"/>
        </w:rPr>
        <w:t xml:space="preserve"> </w:t>
      </w:r>
      <w:r w:rsidR="006F4A6A" w:rsidRPr="005913AA">
        <w:rPr>
          <w:rFonts w:ascii="Simplified Arabic" w:eastAsia="Times New Roman" w:hAnsi="Simplified Arabic" w:cs="KFGQPC Uthman Taha Naskh"/>
          <w:sz w:val="36"/>
          <w:szCs w:val="36"/>
          <w:rtl/>
          <w:lang w:bidi="ar-EG"/>
        </w:rPr>
        <w:t>ـ صلى الله عليه وسلم ـ</w:t>
      </w:r>
      <w:r w:rsidR="006F4A6A" w:rsidRPr="005913AA">
        <w:rPr>
          <w:rFonts w:ascii="Simplified Arabic" w:eastAsia="Times New Roman" w:hAnsi="Simplified Arabic" w:cs="KFGQPC Uthman Taha Naskh"/>
          <w:sz w:val="36"/>
          <w:szCs w:val="36"/>
          <w:lang w:bidi="ar-EG"/>
        </w:rPr>
        <w:t xml:space="preserve"> </w:t>
      </w:r>
      <w:r w:rsidR="006F4A6A" w:rsidRPr="005913AA">
        <w:rPr>
          <w:rFonts w:ascii="Simplified Arabic" w:eastAsia="Times New Roman" w:hAnsi="Simplified Arabic" w:cs="KFGQPC Uthman Taha Naskh"/>
          <w:sz w:val="36"/>
          <w:szCs w:val="36"/>
          <w:rtl/>
        </w:rPr>
        <w:t>توجيهـه، واللافت أيضاً أنه جاء بهذا السؤال للنبي</w:t>
      </w:r>
      <w:r w:rsidR="006F4A6A" w:rsidRPr="005913AA">
        <w:rPr>
          <w:rFonts w:ascii="Simplified Arabic" w:eastAsia="Times New Roman" w:hAnsi="Simplified Arabic" w:cs="KFGQPC Uthman Taha Naskh"/>
          <w:sz w:val="36"/>
          <w:szCs w:val="36"/>
          <w:lang w:bidi="ar-EG"/>
        </w:rPr>
        <w:t xml:space="preserve"> </w:t>
      </w:r>
      <w:r w:rsidR="006F4A6A" w:rsidRPr="005913AA">
        <w:rPr>
          <w:rFonts w:ascii="Simplified Arabic" w:eastAsia="Times New Roman" w:hAnsi="Simplified Arabic" w:cs="KFGQPC Uthman Taha Naskh"/>
          <w:sz w:val="36"/>
          <w:szCs w:val="36"/>
          <w:rtl/>
          <w:lang w:bidi="ar-EG"/>
        </w:rPr>
        <w:t>ـ صلى الله عليه وسلم ـ</w:t>
      </w:r>
      <w:r w:rsidR="006F4A6A" w:rsidRPr="005913AA">
        <w:rPr>
          <w:rFonts w:ascii="Simplified Arabic" w:eastAsia="Times New Roman" w:hAnsi="Simplified Arabic" w:cs="KFGQPC Uthman Taha Naskh"/>
          <w:sz w:val="36"/>
          <w:szCs w:val="36"/>
          <w:lang w:bidi="ar-EG"/>
        </w:rPr>
        <w:t xml:space="preserve"> </w:t>
      </w:r>
      <w:r w:rsidR="006F4A6A" w:rsidRPr="005913AA">
        <w:rPr>
          <w:rFonts w:ascii="Simplified Arabic" w:eastAsia="Times New Roman" w:hAnsi="Simplified Arabic" w:cs="KFGQPC Uthman Taha Naskh"/>
          <w:sz w:val="36"/>
          <w:szCs w:val="36"/>
          <w:rtl/>
        </w:rPr>
        <w:t>أعظم شخصية في التاريخ البـشري، اقتناعاً منه بإمكانية الحوار حتى في الأمور الحرجة، مادام الحوار صادقاً وجـاداً وهدفه الاستفادة والتعلم لا المكابرة والإساءة، فصلى االله وسلم على أعظم مرب في التاريخ.</w:t>
      </w:r>
    </w:p>
    <w:p w14:paraId="1EA2F7FE" w14:textId="2D348095" w:rsidR="006F4A6A" w:rsidRPr="005913AA" w:rsidRDefault="006F4A6A" w:rsidP="00F3313C">
      <w:pPr>
        <w:numPr>
          <w:ilvl w:val="0"/>
          <w:numId w:val="6"/>
        </w:numPr>
        <w:tabs>
          <w:tab w:val="left" w:pos="1556"/>
        </w:tabs>
        <w:spacing w:after="120" w:line="240" w:lineRule="auto"/>
        <w:ind w:firstLine="397"/>
        <w:contextualSpacing/>
        <w:jc w:val="lowKashida"/>
        <w:rPr>
          <w:rFonts w:ascii="Simplified Arabic" w:eastAsia="Times New Roman" w:hAnsi="Simplified Arabic" w:cs="KFGQPC Uthman Taha Naskh"/>
          <w:sz w:val="36"/>
          <w:szCs w:val="36"/>
          <w:rtl/>
        </w:rPr>
      </w:pPr>
      <w:r w:rsidRPr="005913AA">
        <w:rPr>
          <w:rFonts w:ascii="Simplified Arabic" w:eastAsia="Times New Roman" w:hAnsi="Simplified Arabic" w:cs="KFGQPC Uthman Taha Naskh"/>
          <w:sz w:val="36"/>
          <w:szCs w:val="36"/>
          <w:rtl/>
        </w:rPr>
        <w:t>التربية بالحوار تلغي النقاط غير المؤثرة في الحوار وتسلط الضوء على النقاط ذات العلاقة بالقضية المبحوثة، فعن أبي هريرة ـ</w:t>
      </w:r>
      <w:r w:rsidRPr="005913AA">
        <w:rPr>
          <w:rFonts w:ascii="Simplified Arabic" w:eastAsia="Times New Roman" w:hAnsi="Simplified Arabic" w:cs="KFGQPC Uthman Taha Naskh" w:hint="cs"/>
          <w:sz w:val="36"/>
          <w:szCs w:val="36"/>
          <w:rtl/>
        </w:rPr>
        <w:t>ـ</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sz w:val="36"/>
          <w:szCs w:val="36"/>
          <w:rtl/>
          <w:lang w:bidi="ar-EG"/>
        </w:rPr>
        <w:t xml:space="preserve">رضي الله عنه </w:t>
      </w:r>
      <w:r w:rsidRPr="005913AA">
        <w:rPr>
          <w:rFonts w:ascii="Simplified Arabic" w:eastAsia="Times New Roman" w:hAnsi="Simplified Arabic" w:cs="KFGQPC Uthman Taha Naskh" w:hint="cs"/>
          <w:sz w:val="36"/>
          <w:szCs w:val="36"/>
          <w:rtl/>
          <w:lang w:bidi="ar-EG"/>
        </w:rPr>
        <w:t>ـ</w:t>
      </w:r>
      <w:r w:rsidRPr="005913AA">
        <w:rPr>
          <w:rFonts w:ascii="Simplified Arabic" w:eastAsia="Times New Roman" w:hAnsi="Simplified Arabic" w:cs="KFGQPC Uthman Taha Naskh"/>
          <w:sz w:val="36"/>
          <w:szCs w:val="36"/>
          <w:rtl/>
          <w:lang w:bidi="ar-EG"/>
        </w:rPr>
        <w:t>ـ،</w:t>
      </w:r>
      <w:r w:rsidRPr="005913AA">
        <w:rPr>
          <w:rFonts w:ascii="Simplified Arabic" w:eastAsia="Times New Roman" w:hAnsi="Simplified Arabic" w:cs="KFGQPC Uthman Taha Naskh" w:hint="cs"/>
          <w:sz w:val="36"/>
          <w:szCs w:val="36"/>
          <w:rtl/>
        </w:rPr>
        <w:t xml:space="preserve"> </w:t>
      </w:r>
      <w:r w:rsidRPr="005913AA">
        <w:rPr>
          <w:rFonts w:ascii="Simplified Arabic" w:eastAsia="Times New Roman" w:hAnsi="Simplified Arabic" w:cs="KFGQPC Uthman Taha Naskh"/>
          <w:sz w:val="36"/>
          <w:szCs w:val="36"/>
          <w:rtl/>
        </w:rPr>
        <w:t>أن أعرابيا أتى رسول الل</w:t>
      </w:r>
      <w:r w:rsidRPr="005913AA">
        <w:rPr>
          <w:rFonts w:ascii="Simplified Arabic" w:eastAsia="Times New Roman" w:hAnsi="Simplified Arabic" w:cs="KFGQPC Uthman Taha Naskh" w:hint="cs"/>
          <w:sz w:val="36"/>
          <w:szCs w:val="36"/>
          <w:rtl/>
        </w:rPr>
        <w:t>ه</w:t>
      </w:r>
      <w:r w:rsidR="00F3313C" w:rsidRPr="005913AA">
        <w:rPr>
          <w:rFonts w:ascii="Simplified Arabic" w:eastAsia="Times New Roman" w:hAnsi="Simplified Arabic" w:cs="KFGQPC Uthman Taha Naskh"/>
          <w:sz w:val="36"/>
          <w:szCs w:val="36"/>
          <w:rtl/>
          <w:lang w:bidi="ar-EG"/>
        </w:rPr>
        <w:t xml:space="preserve"> </w:t>
      </w:r>
      <w:r w:rsidRPr="005913AA">
        <w:rPr>
          <w:rFonts w:ascii="Simplified Arabic" w:eastAsia="Times New Roman" w:hAnsi="Simplified Arabic" w:cs="KFGQPC Uthman Taha Naskh" w:hint="cs"/>
          <w:sz w:val="36"/>
          <w:szCs w:val="36"/>
          <w:rtl/>
          <w:lang w:bidi="ar-EG"/>
        </w:rPr>
        <w:t>ــ</w:t>
      </w:r>
      <w:r w:rsidRPr="005913AA">
        <w:rPr>
          <w:rFonts w:ascii="Simplified Arabic" w:eastAsia="Times New Roman" w:hAnsi="Simplified Arabic" w:cs="KFGQPC Uthman Taha Naskh"/>
          <w:sz w:val="36"/>
          <w:szCs w:val="36"/>
          <w:rtl/>
          <w:lang w:bidi="ar-EG"/>
        </w:rPr>
        <w:t xml:space="preserve"> صلى الله عليه وسلم </w:t>
      </w:r>
      <w:r w:rsidRPr="005913AA">
        <w:rPr>
          <w:rFonts w:ascii="Simplified Arabic" w:eastAsia="Times New Roman" w:hAnsi="Simplified Arabic" w:cs="KFGQPC Uthman Taha Naskh" w:hint="cs"/>
          <w:sz w:val="36"/>
          <w:szCs w:val="36"/>
          <w:rtl/>
          <w:lang w:bidi="ar-EG"/>
        </w:rPr>
        <w:t>ــ</w:t>
      </w:r>
      <w:r w:rsidRPr="005913AA">
        <w:rPr>
          <w:rFonts w:ascii="Simplified Arabic" w:eastAsia="Times New Roman" w:hAnsi="Simplified Arabic" w:cs="KFGQPC Uthman Taha Naskh"/>
          <w:sz w:val="36"/>
          <w:szCs w:val="36"/>
          <w:rtl/>
          <w:lang w:bidi="ar-EG"/>
        </w:rPr>
        <w:t>ـ،</w:t>
      </w:r>
      <w:r w:rsidRPr="005913AA">
        <w:rPr>
          <w:rFonts w:ascii="Simplified Arabic" w:eastAsia="Times New Roman" w:hAnsi="Simplified Arabic" w:cs="KFGQPC Uthman Taha Naskh"/>
          <w:sz w:val="36"/>
          <w:szCs w:val="36"/>
          <w:rtl/>
        </w:rPr>
        <w:t xml:space="preserve"> فقال: يا رسول االله، إن امرأتي ولدت غلاما أسود، وإني أنكرته، فقال له النبي</w:t>
      </w:r>
      <w:r w:rsidRPr="005913AA">
        <w:rPr>
          <w:rFonts w:ascii="Simplified Arabic" w:eastAsia="Times New Roman" w:hAnsi="Simplified Arabic" w:cs="KFGQPC Uthman Taha Naskh"/>
          <w:sz w:val="36"/>
          <w:szCs w:val="36"/>
          <w:lang w:bidi="ar-EG"/>
        </w:rPr>
        <w:t xml:space="preserve"> </w:t>
      </w:r>
      <w:r w:rsidRPr="005913AA">
        <w:rPr>
          <w:rFonts w:ascii="Simplified Arabic" w:eastAsia="Times New Roman" w:hAnsi="Simplified Arabic" w:cs="KFGQPC Uthman Taha Naskh"/>
          <w:sz w:val="36"/>
          <w:szCs w:val="36"/>
          <w:rtl/>
          <w:lang w:bidi="ar-EG"/>
        </w:rPr>
        <w:t>ـ</w:t>
      </w:r>
      <w:r w:rsidRPr="005913AA">
        <w:rPr>
          <w:rFonts w:ascii="Simplified Arabic" w:eastAsia="Times New Roman" w:hAnsi="Simplified Arabic" w:cs="KFGQPC Uthman Taha Naskh" w:hint="cs"/>
          <w:sz w:val="36"/>
          <w:szCs w:val="36"/>
          <w:rtl/>
          <w:lang w:bidi="ar-EG"/>
        </w:rPr>
        <w:t>ــ</w:t>
      </w:r>
      <w:r w:rsidRPr="005913AA">
        <w:rPr>
          <w:rFonts w:ascii="Simplified Arabic" w:eastAsia="Times New Roman" w:hAnsi="Simplified Arabic" w:cs="KFGQPC Uthman Taha Naskh"/>
          <w:sz w:val="36"/>
          <w:szCs w:val="36"/>
          <w:rtl/>
          <w:lang w:bidi="ar-EG"/>
        </w:rPr>
        <w:t xml:space="preserve"> صلى الله عليه وسلم </w:t>
      </w:r>
      <w:r w:rsidRPr="005913AA">
        <w:rPr>
          <w:rFonts w:ascii="Simplified Arabic" w:eastAsia="Times New Roman" w:hAnsi="Simplified Arabic" w:cs="KFGQPC Uthman Taha Naskh" w:hint="cs"/>
          <w:sz w:val="36"/>
          <w:szCs w:val="36"/>
          <w:rtl/>
          <w:lang w:bidi="ar-EG"/>
        </w:rPr>
        <w:t>ــ</w:t>
      </w:r>
      <w:r w:rsidRPr="005913AA">
        <w:rPr>
          <w:rFonts w:ascii="Simplified Arabic" w:eastAsia="Times New Roman" w:hAnsi="Simplified Arabic" w:cs="KFGQPC Uthman Taha Naskh"/>
          <w:sz w:val="36"/>
          <w:szCs w:val="36"/>
          <w:rtl/>
          <w:lang w:bidi="ar-EG"/>
        </w:rPr>
        <w:t>ـ</w:t>
      </w:r>
      <w:r w:rsidR="00C1679D">
        <w:rPr>
          <w:rFonts w:ascii="Simplified Arabic" w:eastAsia="Times New Roman" w:hAnsi="Simplified Arabic" w:cs="KFGQPC Uthman Taha Naskh"/>
          <w:sz w:val="36"/>
          <w:szCs w:val="36"/>
          <w:rtl/>
          <w:lang w:bidi="ar-EG"/>
        </w:rPr>
        <w:t>:</w:t>
      </w:r>
      <w:r w:rsidRPr="005913AA">
        <w:rPr>
          <w:rFonts w:ascii="Simplified Arabic" w:eastAsia="Times New Roman" w:hAnsi="Simplified Arabic" w:cs="KFGQPC Uthman Taha Naskh"/>
          <w:sz w:val="36"/>
          <w:szCs w:val="36"/>
          <w:lang w:bidi="ar-EG"/>
        </w:rPr>
        <w:t xml:space="preserve"> </w:t>
      </w:r>
      <w:r w:rsidRPr="005913AA">
        <w:rPr>
          <w:rFonts w:ascii="Simplified Arabic" w:eastAsia="Times New Roman" w:hAnsi="Simplified Arabic" w:cs="KFGQPC Uthman Taha Naskh"/>
          <w:sz w:val="36"/>
          <w:szCs w:val="36"/>
          <w:rtl/>
        </w:rPr>
        <w:t>هل لك من إبل؟ قال: نعم، قال: ما ألوانها؟ قال: حمر، قال: فهل فيها مـن أورق؟ قال: نعم، قال رسول الله</w:t>
      </w:r>
      <w:r w:rsidR="00C1679D">
        <w:rPr>
          <w:rFonts w:ascii="Simplified Arabic" w:eastAsia="Times New Roman" w:hAnsi="Simplified Arabic" w:cs="KFGQPC Uthman Taha Naskh"/>
          <w:sz w:val="36"/>
          <w:szCs w:val="36"/>
          <w:rtl/>
          <w:lang w:bidi="ar-EG"/>
        </w:rPr>
        <w:t>:</w:t>
      </w:r>
      <w:r w:rsidRPr="005913AA">
        <w:rPr>
          <w:rFonts w:ascii="Simplified Arabic" w:eastAsia="Times New Roman" w:hAnsi="Simplified Arabic" w:cs="KFGQPC Uthman Taha Naskh"/>
          <w:sz w:val="36"/>
          <w:szCs w:val="36"/>
          <w:rtl/>
          <w:lang w:bidi="ar-EG"/>
        </w:rPr>
        <w:t xml:space="preserve"> ـ</w:t>
      </w:r>
      <w:r w:rsidRPr="005913AA">
        <w:rPr>
          <w:rFonts w:ascii="Simplified Arabic" w:eastAsia="Times New Roman" w:hAnsi="Simplified Arabic" w:cs="KFGQPC Uthman Taha Naskh" w:hint="cs"/>
          <w:sz w:val="36"/>
          <w:szCs w:val="36"/>
          <w:rtl/>
          <w:lang w:bidi="ar-EG"/>
        </w:rPr>
        <w:t>ــ</w:t>
      </w:r>
      <w:r w:rsidRPr="005913AA">
        <w:rPr>
          <w:rFonts w:ascii="Simplified Arabic" w:eastAsia="Times New Roman" w:hAnsi="Simplified Arabic" w:cs="KFGQPC Uthman Taha Naskh"/>
          <w:sz w:val="36"/>
          <w:szCs w:val="36"/>
          <w:rtl/>
          <w:lang w:bidi="ar-EG"/>
        </w:rPr>
        <w:t xml:space="preserve"> صلى الله عليه وسلم </w:t>
      </w:r>
      <w:r w:rsidRPr="005913AA">
        <w:rPr>
          <w:rFonts w:ascii="Simplified Arabic" w:eastAsia="Times New Roman" w:hAnsi="Simplified Arabic" w:cs="KFGQPC Uthman Taha Naskh" w:hint="cs"/>
          <w:sz w:val="36"/>
          <w:szCs w:val="36"/>
          <w:rtl/>
          <w:lang w:bidi="ar-EG"/>
        </w:rPr>
        <w:t>ــ</w:t>
      </w:r>
      <w:r w:rsidRPr="005913AA">
        <w:rPr>
          <w:rFonts w:ascii="Simplified Arabic" w:eastAsia="Times New Roman" w:hAnsi="Simplified Arabic" w:cs="KFGQPC Uthman Taha Naskh"/>
          <w:sz w:val="36"/>
          <w:szCs w:val="36"/>
          <w:rtl/>
          <w:lang w:bidi="ar-EG"/>
        </w:rPr>
        <w:t>ـ</w:t>
      </w:r>
      <w:r w:rsidRPr="005913AA">
        <w:rPr>
          <w:rFonts w:ascii="Simplified Arabic" w:eastAsia="Times New Roman" w:hAnsi="Simplified Arabic" w:cs="KFGQPC Uthman Taha Naskh"/>
          <w:sz w:val="36"/>
          <w:szCs w:val="36"/>
          <w:lang w:bidi="ar-EG"/>
        </w:rPr>
        <w:t xml:space="preserve"> </w:t>
      </w:r>
      <w:r w:rsidRPr="005913AA">
        <w:rPr>
          <w:rFonts w:ascii="Simplified Arabic" w:eastAsia="Times New Roman" w:hAnsi="Simplified Arabic" w:cs="KFGQPC Uthman Taha Naskh"/>
          <w:sz w:val="36"/>
          <w:szCs w:val="36"/>
          <w:rtl/>
        </w:rPr>
        <w:t>فأنى هو؟ قال: لعله يا رسول االله، يكون نزعه عرق له، فقال له النبي</w:t>
      </w:r>
      <w:r w:rsidRPr="005913AA">
        <w:rPr>
          <w:rFonts w:ascii="Simplified Arabic" w:eastAsia="Times New Roman" w:hAnsi="Simplified Arabic" w:cs="KFGQPC Uthman Taha Naskh"/>
          <w:sz w:val="36"/>
          <w:szCs w:val="36"/>
          <w:lang w:bidi="ar-EG"/>
        </w:rPr>
        <w:t xml:space="preserve"> </w:t>
      </w:r>
      <w:r w:rsidRPr="005913AA">
        <w:rPr>
          <w:rFonts w:ascii="Simplified Arabic" w:eastAsia="Times New Roman" w:hAnsi="Simplified Arabic" w:cs="KFGQPC Uthman Taha Naskh"/>
          <w:sz w:val="36"/>
          <w:szCs w:val="36"/>
          <w:rtl/>
          <w:lang w:bidi="ar-EG"/>
        </w:rPr>
        <w:t>ـ صلى الله عليه وسلم ـ</w:t>
      </w:r>
      <w:r w:rsidR="00C1679D">
        <w:rPr>
          <w:rFonts w:ascii="Simplified Arabic" w:eastAsia="Times New Roman" w:hAnsi="Simplified Arabic" w:cs="KFGQPC Uthman Taha Naskh"/>
          <w:sz w:val="36"/>
          <w:szCs w:val="36"/>
          <w:rtl/>
          <w:lang w:bidi="ar-EG"/>
        </w:rPr>
        <w:t>:</w:t>
      </w:r>
      <w:r w:rsidRPr="005913AA">
        <w:rPr>
          <w:rFonts w:ascii="Simplified Arabic" w:eastAsia="Times New Roman" w:hAnsi="Simplified Arabic" w:cs="KFGQPC Uthman Taha Naskh"/>
          <w:sz w:val="36"/>
          <w:szCs w:val="36"/>
          <w:rtl/>
        </w:rPr>
        <w:t>وهذا لعله يكون نزعه عرق له.(</w:t>
      </w:r>
      <w:r w:rsidRPr="005913AA">
        <w:rPr>
          <w:rFonts w:ascii="Simplified Arabic" w:eastAsia="Times New Roman" w:hAnsi="Simplified Arabic" w:cs="KFGQPC Uthman Taha Naskh" w:hint="cs"/>
          <w:sz w:val="36"/>
          <w:szCs w:val="36"/>
          <w:rtl/>
        </w:rPr>
        <w:t>القشيري</w:t>
      </w:r>
      <w:r w:rsidRPr="005913AA">
        <w:rPr>
          <w:rFonts w:ascii="Simplified Arabic" w:eastAsia="Times New Roman" w:hAnsi="Simplified Arabic" w:cs="KFGQPC Uthman Taha Naskh"/>
          <w:sz w:val="36"/>
          <w:szCs w:val="36"/>
          <w:rtl/>
        </w:rPr>
        <w:t>، ١٣٣٤</w:t>
      </w:r>
      <w:r w:rsidR="00C1679D">
        <w:rPr>
          <w:rFonts w:ascii="Simplified Arabic" w:eastAsia="Times New Roman" w:hAnsi="Simplified Arabic" w:cs="KFGQPC Uthman Taha Naskh"/>
          <w:sz w:val="36"/>
          <w:szCs w:val="36"/>
          <w:rtl/>
        </w:rPr>
        <w:t>،</w:t>
      </w:r>
      <w:r w:rsidRPr="005913AA">
        <w:rPr>
          <w:rFonts w:ascii="Simplified Arabic" w:eastAsia="Times New Roman" w:hAnsi="Simplified Arabic" w:cs="KFGQPC Uthman Taha Naskh"/>
          <w:sz w:val="36"/>
          <w:szCs w:val="36"/>
          <w:rtl/>
        </w:rPr>
        <w:t xml:space="preserve"> مـج٤،</w:t>
      </w:r>
      <w:r w:rsidR="009E3572" w:rsidRPr="005913AA">
        <w:rPr>
          <w:rFonts w:ascii="Simplified Arabic" w:eastAsia="Times New Roman" w:hAnsi="Simplified Arabic" w:cs="KFGQPC Uthman Taha Naskh" w:hint="cs"/>
          <w:sz w:val="36"/>
          <w:szCs w:val="36"/>
          <w:rtl/>
        </w:rPr>
        <w:t xml:space="preserve"> ص</w:t>
      </w:r>
      <w:r w:rsidRPr="005913AA">
        <w:rPr>
          <w:rFonts w:ascii="Simplified Arabic" w:eastAsia="Times New Roman" w:hAnsi="Simplified Arabic" w:cs="KFGQPC Uthman Taha Naskh"/>
          <w:sz w:val="36"/>
          <w:szCs w:val="36"/>
          <w:rtl/>
        </w:rPr>
        <w:t xml:space="preserve"> ٢١١).</w:t>
      </w:r>
    </w:p>
    <w:p w14:paraId="6D10833E" w14:textId="702CE635" w:rsidR="006F4A6A" w:rsidRPr="005913AA" w:rsidRDefault="00F3313C" w:rsidP="00F3313C">
      <w:pPr>
        <w:tabs>
          <w:tab w:val="left" w:pos="1556"/>
        </w:tabs>
        <w:spacing w:after="120" w:line="240" w:lineRule="auto"/>
        <w:ind w:left="720" w:firstLine="397"/>
        <w:contextualSpacing/>
        <w:jc w:val="lowKashida"/>
        <w:rPr>
          <w:rFonts w:ascii="Simplified Arabic" w:eastAsia="Times New Roman" w:hAnsi="Simplified Arabic" w:cs="KFGQPC Uthman Taha Naskh"/>
          <w:sz w:val="36"/>
          <w:szCs w:val="36"/>
          <w:rtl/>
        </w:rPr>
      </w:pPr>
      <w:r w:rsidRPr="005913AA">
        <w:rPr>
          <w:rFonts w:ascii="Simplified Arabic" w:eastAsia="Times New Roman" w:hAnsi="Simplified Arabic" w:cs="KFGQPC Uthman Taha Naskh" w:hint="cs"/>
          <w:sz w:val="36"/>
          <w:szCs w:val="36"/>
          <w:rtl/>
        </w:rPr>
        <w:t xml:space="preserve"> </w:t>
      </w:r>
      <w:r w:rsidR="006F4A6A" w:rsidRPr="005913AA">
        <w:rPr>
          <w:rFonts w:ascii="Simplified Arabic" w:eastAsia="Times New Roman" w:hAnsi="Simplified Arabic" w:cs="KFGQPC Uthman Taha Naskh"/>
          <w:sz w:val="36"/>
          <w:szCs w:val="36"/>
          <w:rtl/>
        </w:rPr>
        <w:t>فالحوار هنا تضمن إلغاء الوصف غيرِ المؤثرِ وهـو اخـتلاف لـون</w:t>
      </w:r>
      <w:r w:rsidR="006F4A6A" w:rsidRPr="005913AA">
        <w:rPr>
          <w:rFonts w:ascii="Simplified Arabic" w:eastAsia="Times New Roman" w:hAnsi="Simplified Arabic" w:cs="KFGQPC Uthman Taha Naskh"/>
          <w:sz w:val="36"/>
          <w:szCs w:val="36"/>
          <w:lang w:bidi="ar-EG"/>
        </w:rPr>
        <w:t xml:space="preserve"> </w:t>
      </w:r>
      <w:r w:rsidR="006F4A6A" w:rsidRPr="005913AA">
        <w:rPr>
          <w:rFonts w:ascii="Simplified Arabic" w:eastAsia="Times New Roman" w:hAnsi="Simplified Arabic" w:cs="KFGQPC Uthman Taha Naskh"/>
          <w:sz w:val="36"/>
          <w:szCs w:val="36"/>
          <w:rtl/>
        </w:rPr>
        <w:t>المولود عن لون والديه، وهو يؤدي لكارثة دينية واجتماعية، وهي حصول الريبة والشك في زوجته، وقاس ذلك على ما يعهده المخاطب في بيئته من ولادة الجمـل الأورق [الذي فيه سواد ليس بحالك بل يميل إلى الغبرة] من جمل وناقة مخـالفين للونه ببياض مائل للحمرة، وهكذا لعلّه كان في أصول الزوج أو زوجته من يكون في لونه سواد فأشبهه واجتذبه إليه وأظهر لونه عليه</w:t>
      </w:r>
      <w:r w:rsidR="00277A19" w:rsidRPr="005913AA">
        <w:rPr>
          <w:rFonts w:ascii="Simplified Arabic" w:eastAsia="Times New Roman" w:hAnsi="Simplified Arabic" w:cs="KFGQPC Uthman Taha Naskh" w:hint="cs"/>
          <w:sz w:val="36"/>
          <w:szCs w:val="36"/>
          <w:rtl/>
        </w:rPr>
        <w:t>.</w:t>
      </w:r>
    </w:p>
    <w:p w14:paraId="2D87D5AA" w14:textId="77777777" w:rsidR="006F4A6A" w:rsidRPr="005913AA" w:rsidRDefault="006F4A6A" w:rsidP="00F3313C">
      <w:pPr>
        <w:numPr>
          <w:ilvl w:val="0"/>
          <w:numId w:val="6"/>
        </w:numPr>
        <w:tabs>
          <w:tab w:val="left" w:pos="1556"/>
        </w:tabs>
        <w:spacing w:after="120" w:line="240" w:lineRule="auto"/>
        <w:ind w:firstLine="397"/>
        <w:contextualSpacing/>
        <w:jc w:val="lowKashida"/>
        <w:rPr>
          <w:rFonts w:ascii="Simplified Arabic" w:eastAsia="Times New Roman" w:hAnsi="Simplified Arabic" w:cs="KFGQPC Uthman Taha Naskh"/>
          <w:sz w:val="36"/>
          <w:szCs w:val="36"/>
          <w:lang w:bidi="ar-EG"/>
        </w:rPr>
      </w:pPr>
      <w:r w:rsidRPr="005913AA">
        <w:rPr>
          <w:rFonts w:ascii="Simplified Arabic" w:eastAsia="Times New Roman" w:hAnsi="Simplified Arabic" w:cs="KFGQPC Uthman Taha Naskh"/>
          <w:sz w:val="36"/>
          <w:szCs w:val="36"/>
          <w:rtl/>
          <w:lang w:bidi="ar-EG"/>
        </w:rPr>
        <w:t>ف</w:t>
      </w:r>
      <w:r w:rsidRPr="005913AA">
        <w:rPr>
          <w:rFonts w:ascii="Simplified Arabic" w:eastAsia="Times New Roman" w:hAnsi="Simplified Arabic" w:cs="KFGQPC Uthman Taha Naskh"/>
          <w:sz w:val="36"/>
          <w:szCs w:val="36"/>
          <w:rtl/>
        </w:rPr>
        <w:t>ي الحوار تقريب لوجهات النظر، ويعطي الطرف الآخر المخالف في وجهة النظر إيضاحا لمنطلق الرأي المحاور</w:t>
      </w:r>
      <w:r w:rsidRPr="005913AA">
        <w:rPr>
          <w:rFonts w:ascii="Simplified Arabic" w:eastAsia="Times New Roman" w:hAnsi="Simplified Arabic" w:cs="KFGQPC Uthman Taha Naskh"/>
          <w:sz w:val="36"/>
          <w:szCs w:val="36"/>
          <w:lang w:bidi="ar-EG"/>
        </w:rPr>
        <w:t>.</w:t>
      </w:r>
    </w:p>
    <w:p w14:paraId="4F1CA336" w14:textId="77777777" w:rsidR="006F4A6A" w:rsidRPr="005913AA" w:rsidRDefault="006F4A6A" w:rsidP="00F3313C">
      <w:pPr>
        <w:numPr>
          <w:ilvl w:val="0"/>
          <w:numId w:val="6"/>
        </w:numPr>
        <w:tabs>
          <w:tab w:val="left" w:pos="1556"/>
        </w:tabs>
        <w:spacing w:after="120" w:line="240" w:lineRule="auto"/>
        <w:ind w:firstLine="397"/>
        <w:contextualSpacing/>
        <w:jc w:val="lowKashida"/>
        <w:rPr>
          <w:rFonts w:ascii="Simplified Arabic" w:eastAsia="Times New Roman" w:hAnsi="Simplified Arabic" w:cs="KFGQPC Uthman Taha Naskh"/>
          <w:sz w:val="36"/>
          <w:szCs w:val="36"/>
        </w:rPr>
      </w:pPr>
      <w:r w:rsidRPr="005913AA">
        <w:rPr>
          <w:rFonts w:ascii="Simplified Arabic" w:eastAsia="Times New Roman" w:hAnsi="Simplified Arabic" w:cs="KFGQPC Uthman Taha Naskh"/>
          <w:sz w:val="36"/>
          <w:szCs w:val="36"/>
          <w:rtl/>
        </w:rPr>
        <w:t xml:space="preserve">الحوار يفشي الأجواء الحيوية، ويكون علاقة تفاعلية في بيئـة الـتعلم بـين الطالب والمعلم. </w:t>
      </w:r>
    </w:p>
    <w:p w14:paraId="18AE4143" w14:textId="77777777" w:rsidR="006F4A6A" w:rsidRPr="005913AA" w:rsidRDefault="006F4A6A" w:rsidP="00F3313C">
      <w:pPr>
        <w:numPr>
          <w:ilvl w:val="0"/>
          <w:numId w:val="6"/>
        </w:numPr>
        <w:tabs>
          <w:tab w:val="left" w:pos="1556"/>
        </w:tabs>
        <w:spacing w:after="120" w:line="240" w:lineRule="auto"/>
        <w:ind w:firstLine="397"/>
        <w:contextualSpacing/>
        <w:jc w:val="lowKashida"/>
        <w:rPr>
          <w:rFonts w:ascii="Simplified Arabic" w:eastAsia="Times New Roman" w:hAnsi="Simplified Arabic" w:cs="KFGQPC Uthman Taha Naskh"/>
          <w:sz w:val="36"/>
          <w:szCs w:val="36"/>
          <w:lang w:bidi="ar-EG"/>
        </w:rPr>
      </w:pPr>
      <w:r w:rsidRPr="005913AA">
        <w:rPr>
          <w:rFonts w:ascii="Simplified Arabic" w:eastAsia="Times New Roman" w:hAnsi="Simplified Arabic" w:cs="KFGQPC Uthman Taha Naskh"/>
          <w:sz w:val="36"/>
          <w:szCs w:val="36"/>
          <w:lang w:bidi="ar-EG"/>
        </w:rPr>
        <w:lastRenderedPageBreak/>
        <w:t xml:space="preserve"> </w:t>
      </w:r>
      <w:r w:rsidRPr="005913AA">
        <w:rPr>
          <w:rFonts w:ascii="Simplified Arabic" w:eastAsia="Times New Roman" w:hAnsi="Simplified Arabic" w:cs="KFGQPC Uthman Taha Naskh"/>
          <w:sz w:val="36"/>
          <w:szCs w:val="36"/>
          <w:rtl/>
        </w:rPr>
        <w:t>الحوار يخفف الحساسية المفرطة من النقد، ويهـذب الثقـة المفرطـة فـي الإنجازات والآراء والقرارات المؤدية إلى إعجاب كـل ذي رأي برأيـه، فمـنح الحوار مرونة فكرية، وسعة أفق، وبالتالي يوصل إلى القناعـة بأهميـة عـرض الأفكار للتداول ومعرفة رأي الجمهور، وهذه التغذية الراجعة تعود بالتربية إلـى التصويب والقبول والتجديد، فإن جزءا مهما من عظمة أي أسـلوب وأي نظـام ي</w:t>
      </w:r>
      <w:r w:rsidRPr="005913AA">
        <w:rPr>
          <w:rFonts w:ascii="Simplified Arabic" w:eastAsia="Times New Roman" w:hAnsi="Simplified Arabic" w:cs="KFGQPC Uthman Taha Naskh"/>
          <w:sz w:val="36"/>
          <w:szCs w:val="36"/>
          <w:lang w:bidi="ar-EG"/>
        </w:rPr>
        <w:t></w:t>
      </w:r>
      <w:r w:rsidRPr="005913AA">
        <w:rPr>
          <w:rFonts w:ascii="Simplified Arabic" w:eastAsia="Times New Roman" w:hAnsi="Simplified Arabic" w:cs="KFGQPC Uthman Taha Naskh"/>
          <w:sz w:val="36"/>
          <w:szCs w:val="36"/>
          <w:rtl/>
        </w:rPr>
        <w:t>ستمد من كونه قابلا للمراجعة والتطوير، والتربية على النقد لا تعني الوقوف على السلبيات فقط، بل تعطي فرصة للتقرير والمقارنة والنظر في الآراء المتباينة، فلا تكون الرؤى مبنية على مجرد السائد المبني على غير هدى</w:t>
      </w:r>
      <w:r w:rsidRPr="005913AA">
        <w:rPr>
          <w:rFonts w:ascii="Simplified Arabic" w:eastAsia="Times New Roman" w:hAnsi="Simplified Arabic" w:cs="KFGQPC Uthman Taha Naskh"/>
          <w:sz w:val="36"/>
          <w:szCs w:val="36"/>
          <w:lang w:bidi="ar-EG"/>
        </w:rPr>
        <w:t>.</w:t>
      </w:r>
    </w:p>
    <w:p w14:paraId="700A575E" w14:textId="77777777" w:rsidR="006F4A6A" w:rsidRPr="005913AA" w:rsidRDefault="006F4A6A" w:rsidP="00F3313C">
      <w:pPr>
        <w:numPr>
          <w:ilvl w:val="0"/>
          <w:numId w:val="6"/>
        </w:numPr>
        <w:tabs>
          <w:tab w:val="left" w:pos="1556"/>
        </w:tabs>
        <w:spacing w:after="120" w:line="240" w:lineRule="auto"/>
        <w:ind w:firstLine="397"/>
        <w:contextualSpacing/>
        <w:jc w:val="lowKashida"/>
        <w:rPr>
          <w:rFonts w:ascii="Simplified Arabic" w:eastAsia="Times New Roman" w:hAnsi="Simplified Arabic" w:cs="KFGQPC Uthman Taha Naskh"/>
          <w:sz w:val="36"/>
          <w:szCs w:val="36"/>
          <w:rtl/>
          <w:lang w:bidi="ar-EG"/>
        </w:rPr>
      </w:pPr>
      <w:r w:rsidRPr="005913AA">
        <w:rPr>
          <w:rFonts w:ascii="Simplified Arabic" w:eastAsia="Times New Roman" w:hAnsi="Simplified Arabic" w:cs="KFGQPC Uthman Taha Naskh"/>
          <w:sz w:val="36"/>
          <w:szCs w:val="36"/>
          <w:rtl/>
        </w:rPr>
        <w:t>التربية بالحوار تؤدي إلى النباهة والفهم ودقة الملاحظة</w:t>
      </w:r>
      <w:r w:rsidRPr="005913AA">
        <w:rPr>
          <w:rFonts w:ascii="Simplified Arabic" w:eastAsia="Times New Roman" w:hAnsi="Simplified Arabic" w:cs="KFGQPC Uthman Taha Naskh"/>
          <w:sz w:val="36"/>
          <w:szCs w:val="36"/>
          <w:lang w:bidi="ar-EG"/>
        </w:rPr>
        <w:t>.</w:t>
      </w:r>
    </w:p>
    <w:p w14:paraId="57C69B8C" w14:textId="643D821A" w:rsidR="006F4A6A" w:rsidRPr="005913AA" w:rsidRDefault="006F4A6A" w:rsidP="00F3313C">
      <w:pPr>
        <w:numPr>
          <w:ilvl w:val="0"/>
          <w:numId w:val="6"/>
        </w:numPr>
        <w:tabs>
          <w:tab w:val="left" w:pos="1556"/>
        </w:tabs>
        <w:spacing w:after="120" w:line="240" w:lineRule="auto"/>
        <w:ind w:firstLine="397"/>
        <w:contextualSpacing/>
        <w:jc w:val="lowKashida"/>
        <w:rPr>
          <w:rFonts w:ascii="Simplified Arabic" w:eastAsia="Times New Roman" w:hAnsi="Simplified Arabic" w:cs="KFGQPC Uthman Taha Naskh"/>
          <w:sz w:val="36"/>
          <w:szCs w:val="36"/>
          <w:lang w:bidi="ar-EG"/>
        </w:rPr>
      </w:pPr>
      <w:r w:rsidRPr="005913AA">
        <w:rPr>
          <w:rFonts w:ascii="Simplified Arabic" w:eastAsia="Times New Roman" w:hAnsi="Simplified Arabic" w:cs="KFGQPC Uthman Taha Naskh"/>
          <w:sz w:val="36"/>
          <w:szCs w:val="36"/>
          <w:rtl/>
        </w:rPr>
        <w:t>الحوار ينشئ انسانا ذا خصائص متميزة ويبني شخصيتة</w:t>
      </w:r>
      <w:r w:rsidR="00C1679D">
        <w:rPr>
          <w:rFonts w:ascii="Simplified Arabic" w:eastAsia="Times New Roman" w:hAnsi="Simplified Arabic" w:cs="KFGQPC Uthman Taha Naskh"/>
          <w:sz w:val="36"/>
          <w:szCs w:val="36"/>
          <w:rtl/>
        </w:rPr>
        <w:t>.</w:t>
      </w:r>
    </w:p>
    <w:p w14:paraId="794A20FF" w14:textId="77777777" w:rsidR="006F4A6A" w:rsidRPr="005913AA" w:rsidRDefault="006F4A6A" w:rsidP="00F3313C">
      <w:pPr>
        <w:numPr>
          <w:ilvl w:val="0"/>
          <w:numId w:val="6"/>
        </w:numPr>
        <w:tabs>
          <w:tab w:val="left" w:pos="1556"/>
        </w:tabs>
        <w:spacing w:after="120" w:line="240" w:lineRule="auto"/>
        <w:ind w:firstLine="397"/>
        <w:contextualSpacing/>
        <w:jc w:val="lowKashida"/>
        <w:rPr>
          <w:rFonts w:ascii="Simplified Arabic" w:eastAsia="Times New Roman" w:hAnsi="Simplified Arabic" w:cs="KFGQPC Uthman Taha Naskh"/>
          <w:sz w:val="36"/>
          <w:szCs w:val="36"/>
        </w:rPr>
      </w:pPr>
      <w:r w:rsidRPr="005913AA">
        <w:rPr>
          <w:rFonts w:ascii="Simplified Arabic" w:eastAsia="Times New Roman" w:hAnsi="Simplified Arabic" w:cs="KFGQPC Uthman Taha Naskh"/>
          <w:sz w:val="36"/>
          <w:szCs w:val="36"/>
          <w:rtl/>
        </w:rPr>
        <w:t>الحوار يحقق أهداف التعليم، ويفتح للطالب آفاق التفكير، بل ويتيح له تنميـة الأفكار، وبدون الحوار يكون مصير تلك الأفكار إما الذبول وإما الانحراف، يقارن بن خلدون بين بعض البيئات التعليمية التي لا تتمثل آلية الحوار والمناقـشة فـي التعليم، وبيئات مثالية كانت تتمثل الحوار والمناقشة في التعليم</w:t>
      </w:r>
      <w:r w:rsidR="00277A19" w:rsidRPr="005913AA">
        <w:rPr>
          <w:rFonts w:ascii="Simplified Arabic" w:eastAsia="Times New Roman" w:hAnsi="Simplified Arabic" w:cs="KFGQPC Uthman Taha Naskh" w:hint="cs"/>
          <w:sz w:val="36"/>
          <w:szCs w:val="36"/>
          <w:rtl/>
        </w:rPr>
        <w:t>.</w:t>
      </w:r>
      <w:r w:rsidRPr="005913AA">
        <w:rPr>
          <w:rFonts w:ascii="Simplified Arabic" w:eastAsia="Times New Roman" w:hAnsi="Simplified Arabic" w:cs="KFGQPC Uthman Taha Naskh"/>
          <w:sz w:val="36"/>
          <w:szCs w:val="36"/>
          <w:rtl/>
        </w:rPr>
        <w:t xml:space="preserve"> </w:t>
      </w:r>
    </w:p>
    <w:p w14:paraId="2BE0E05B" w14:textId="77777777" w:rsidR="006F4A6A" w:rsidRPr="005913AA" w:rsidRDefault="006F4A6A" w:rsidP="00F3313C">
      <w:pPr>
        <w:numPr>
          <w:ilvl w:val="0"/>
          <w:numId w:val="6"/>
        </w:numPr>
        <w:tabs>
          <w:tab w:val="left" w:pos="1556"/>
        </w:tabs>
        <w:spacing w:after="120" w:line="240" w:lineRule="auto"/>
        <w:ind w:firstLine="397"/>
        <w:contextualSpacing/>
        <w:jc w:val="lowKashida"/>
        <w:rPr>
          <w:rFonts w:ascii="Simplified Arabic" w:eastAsia="Times New Roman" w:hAnsi="Simplified Arabic" w:cs="KFGQPC Uthman Taha Naskh"/>
          <w:sz w:val="36"/>
          <w:szCs w:val="36"/>
        </w:rPr>
      </w:pPr>
      <w:r w:rsidRPr="005913AA">
        <w:rPr>
          <w:rFonts w:ascii="Simplified Arabic" w:eastAsia="Times New Roman" w:hAnsi="Simplified Arabic" w:cs="KFGQPC Uthman Taha Naskh"/>
          <w:sz w:val="36"/>
          <w:szCs w:val="36"/>
          <w:rtl/>
        </w:rPr>
        <w:t>مهما حاز الشخص من الذكاء والعلم</w:t>
      </w:r>
      <w:r w:rsidRPr="005913AA">
        <w:rPr>
          <w:rFonts w:ascii="Simplified Arabic" w:eastAsia="Times New Roman" w:hAnsi="Simplified Arabic" w:cs="KFGQPC Uthman Taha Naskh" w:hint="cs"/>
          <w:sz w:val="36"/>
          <w:szCs w:val="36"/>
          <w:rtl/>
        </w:rPr>
        <w:t>،</w:t>
      </w:r>
      <w:r w:rsidRPr="005913AA">
        <w:rPr>
          <w:rFonts w:ascii="Simplified Arabic" w:eastAsia="Times New Roman" w:hAnsi="Simplified Arabic" w:cs="KFGQPC Uthman Taha Naskh"/>
          <w:sz w:val="36"/>
          <w:szCs w:val="36"/>
          <w:rtl/>
        </w:rPr>
        <w:t xml:space="preserve"> ومهما زاوج بين آليات المعرفة؛ فإنـه يبقى رأيه قاصرا عن الكمال وعن حيازة العصمة، ولا شـك أن نظرتـه تظـل محدودة ومقيدة بإمكانياته كفرد</w:t>
      </w:r>
      <w:r w:rsidRPr="005913AA">
        <w:rPr>
          <w:rFonts w:ascii="Simplified Arabic" w:eastAsia="Times New Roman" w:hAnsi="Simplified Arabic" w:cs="KFGQPC Uthman Taha Naskh" w:hint="cs"/>
          <w:sz w:val="36"/>
          <w:szCs w:val="36"/>
          <w:rtl/>
        </w:rPr>
        <w:t>،</w:t>
      </w:r>
      <w:r w:rsidRPr="005913AA">
        <w:rPr>
          <w:rFonts w:ascii="Simplified Arabic" w:eastAsia="Times New Roman" w:hAnsi="Simplified Arabic" w:cs="KFGQPC Uthman Taha Naskh"/>
          <w:sz w:val="36"/>
          <w:szCs w:val="36"/>
          <w:rtl/>
        </w:rPr>
        <w:t xml:space="preserve"> ومكونات تكوين الرأي الجماعي تضيف إلى رأي الفرد نضجا وتجربة وتهذيبا وتسديدا وربما تأكيدا لفكرته وتدليلا لنظرتـه، ومـن خلال الحوار يمكن معرفة رأي الغير، والاستفادة من آرائهم، وتكوين رؤية أكثـر خبرة، وأنضج تجربة، وأوسع علما</w:t>
      </w:r>
      <w:r w:rsidRPr="005913AA">
        <w:rPr>
          <w:rFonts w:ascii="Simplified Arabic" w:eastAsia="Times New Roman" w:hAnsi="Simplified Arabic" w:cs="KFGQPC Uthman Taha Naskh"/>
          <w:sz w:val="36"/>
          <w:szCs w:val="36"/>
        </w:rPr>
        <w:t>.</w:t>
      </w:r>
    </w:p>
    <w:p w14:paraId="6D0BD780" w14:textId="0D83879D" w:rsidR="006F4A6A" w:rsidRPr="005913AA" w:rsidRDefault="006F4A6A" w:rsidP="00F3313C">
      <w:pPr>
        <w:numPr>
          <w:ilvl w:val="0"/>
          <w:numId w:val="6"/>
        </w:numPr>
        <w:tabs>
          <w:tab w:val="left" w:pos="1556"/>
        </w:tabs>
        <w:spacing w:after="120" w:line="240" w:lineRule="auto"/>
        <w:ind w:firstLine="397"/>
        <w:contextualSpacing/>
        <w:jc w:val="lowKashida"/>
        <w:rPr>
          <w:rFonts w:ascii="Simplified Arabic" w:eastAsia="Times New Roman" w:hAnsi="Simplified Arabic" w:cs="KFGQPC Uthman Taha Naskh"/>
          <w:sz w:val="36"/>
          <w:szCs w:val="36"/>
        </w:rPr>
      </w:pPr>
      <w:r w:rsidRPr="005913AA">
        <w:rPr>
          <w:rFonts w:ascii="Simplified Arabic" w:eastAsia="Times New Roman" w:hAnsi="Simplified Arabic" w:cs="KFGQPC Uthman Taha Naskh"/>
          <w:sz w:val="36"/>
          <w:szCs w:val="36"/>
          <w:rtl/>
        </w:rPr>
        <w:t xml:space="preserve">بالتربية على الحوار يفشو بين الطلاب بيئة تنافسية، مما يؤدي إلى الحرص على التميز والتقدم على </w:t>
      </w:r>
      <w:r w:rsidR="00F82B08" w:rsidRPr="005913AA">
        <w:rPr>
          <w:rFonts w:ascii="Simplified Arabic" w:eastAsia="Times New Roman" w:hAnsi="Simplified Arabic" w:cs="KFGQPC Uthman Taha Naskh" w:hint="cs"/>
          <w:sz w:val="36"/>
          <w:szCs w:val="36"/>
          <w:rtl/>
        </w:rPr>
        <w:t>الزملاء ويزيل</w:t>
      </w:r>
      <w:r w:rsidRPr="005913AA">
        <w:rPr>
          <w:rFonts w:ascii="Simplified Arabic" w:eastAsia="Times New Roman" w:hAnsi="Simplified Arabic" w:cs="KFGQPC Uthman Taha Naskh"/>
          <w:sz w:val="36"/>
          <w:szCs w:val="36"/>
          <w:rtl/>
        </w:rPr>
        <w:t xml:space="preserve"> العلاقة الراكدة في البيئة التعليمية، ويقلل من الأنانية. </w:t>
      </w:r>
    </w:p>
    <w:p w14:paraId="7A573E89" w14:textId="08870ECA" w:rsidR="006F4A6A" w:rsidRPr="005913AA" w:rsidRDefault="006F4A6A" w:rsidP="00F3313C">
      <w:pPr>
        <w:numPr>
          <w:ilvl w:val="0"/>
          <w:numId w:val="6"/>
        </w:numPr>
        <w:tabs>
          <w:tab w:val="left" w:pos="1556"/>
        </w:tabs>
        <w:spacing w:after="120" w:line="240" w:lineRule="auto"/>
        <w:ind w:firstLine="397"/>
        <w:contextualSpacing/>
        <w:jc w:val="lowKashida"/>
        <w:rPr>
          <w:rFonts w:ascii="Simplified Arabic" w:eastAsia="Times New Roman" w:hAnsi="Simplified Arabic" w:cs="KFGQPC Uthman Taha Naskh"/>
          <w:sz w:val="36"/>
          <w:szCs w:val="36"/>
          <w:rtl/>
        </w:rPr>
      </w:pPr>
      <w:r w:rsidRPr="005913AA">
        <w:rPr>
          <w:rFonts w:ascii="Simplified Arabic" w:eastAsia="Times New Roman" w:hAnsi="Simplified Arabic" w:cs="KFGQPC Uthman Taha Naskh"/>
          <w:sz w:val="36"/>
          <w:szCs w:val="36"/>
          <w:rtl/>
        </w:rPr>
        <w:lastRenderedPageBreak/>
        <w:t xml:space="preserve">الحوار وسيلة إلى فهم رؤية الآخر، وإشاعة ثقافة الإعـذار، وهـو يزيـل الظنون الخاطئة، ويزيد المرء عقلا وفهماً لسنن الحياة، فعن عبد الله بن زيد بـن عاصم </w:t>
      </w:r>
      <w:r w:rsidRPr="005913AA">
        <w:rPr>
          <w:rFonts w:ascii="Simplified Arabic" w:eastAsia="Times New Roman" w:hAnsi="Simplified Arabic" w:cs="KFGQPC Uthman Taha Naskh"/>
          <w:sz w:val="36"/>
          <w:szCs w:val="36"/>
          <w:rtl/>
          <w:lang w:bidi="ar-EG"/>
        </w:rPr>
        <w:t>ـ</w:t>
      </w:r>
      <w:r w:rsidRPr="005913AA">
        <w:rPr>
          <w:rFonts w:ascii="Simplified Arabic" w:eastAsia="Times New Roman" w:hAnsi="Simplified Arabic" w:cs="KFGQPC Uthman Taha Naskh"/>
          <w:sz w:val="36"/>
          <w:szCs w:val="36"/>
          <w:lang w:bidi="ar-EG"/>
        </w:rPr>
        <w:t xml:space="preserve"> </w:t>
      </w:r>
      <w:r w:rsidRPr="005913AA">
        <w:rPr>
          <w:rFonts w:ascii="Simplified Arabic" w:eastAsia="Times New Roman" w:hAnsi="Simplified Arabic" w:cs="KFGQPC Uthman Taha Naskh"/>
          <w:sz w:val="36"/>
          <w:szCs w:val="36"/>
          <w:rtl/>
          <w:lang w:bidi="ar-EG"/>
        </w:rPr>
        <w:t>رضى الله عنه</w:t>
      </w:r>
      <w:r w:rsidRPr="005913AA">
        <w:rPr>
          <w:rFonts w:ascii="Simplified Arabic" w:eastAsia="Times New Roman" w:hAnsi="Simplified Arabic" w:cs="KFGQPC Uthman Taha Naskh"/>
          <w:sz w:val="36"/>
          <w:szCs w:val="36"/>
          <w:lang w:bidi="ar-EG"/>
        </w:rPr>
        <w:t xml:space="preserve"> </w:t>
      </w:r>
      <w:r w:rsidRPr="005913AA">
        <w:rPr>
          <w:rFonts w:ascii="Simplified Arabic" w:eastAsia="Times New Roman" w:hAnsi="Simplified Arabic" w:cs="KFGQPC Uthman Taha Naskh"/>
          <w:sz w:val="36"/>
          <w:szCs w:val="36"/>
          <w:rtl/>
          <w:lang w:bidi="ar-EG"/>
        </w:rPr>
        <w:t>ـ</w:t>
      </w:r>
      <w:r w:rsidRPr="005913AA">
        <w:rPr>
          <w:rFonts w:ascii="Simplified Arabic" w:eastAsia="Times New Roman" w:hAnsi="Simplified Arabic" w:cs="KFGQPC Uthman Taha Naskh"/>
          <w:sz w:val="36"/>
          <w:szCs w:val="36"/>
          <w:lang w:bidi="ar-EG"/>
        </w:rPr>
        <w:t xml:space="preserve"> </w:t>
      </w:r>
      <w:r w:rsidRPr="005913AA">
        <w:rPr>
          <w:rFonts w:ascii="Simplified Arabic" w:eastAsia="Times New Roman" w:hAnsi="Simplified Arabic" w:cs="KFGQPC Uthman Taha Naskh"/>
          <w:sz w:val="36"/>
          <w:szCs w:val="36"/>
          <w:rtl/>
        </w:rPr>
        <w:t>قال: لما أفاء االله على رسوله</w:t>
      </w:r>
      <w:r w:rsidRPr="005913AA">
        <w:rPr>
          <w:rFonts w:ascii="Simplified Arabic" w:eastAsia="Times New Roman" w:hAnsi="Simplified Arabic" w:cs="KFGQPC Uthman Taha Naskh"/>
          <w:sz w:val="36"/>
          <w:szCs w:val="36"/>
        </w:rPr>
        <w:t xml:space="preserve"> </w:t>
      </w:r>
      <w:r w:rsidRPr="005913AA">
        <w:rPr>
          <w:rFonts w:ascii="Simplified Arabic" w:eastAsia="Times New Roman" w:hAnsi="Simplified Arabic" w:cs="KFGQPC Uthman Taha Naskh"/>
          <w:sz w:val="36"/>
          <w:szCs w:val="36"/>
          <w:rtl/>
          <w:lang w:bidi="ar-EG"/>
        </w:rPr>
        <w:t>ـ صلى الله عليه وسلم ـ</w:t>
      </w:r>
      <w:r w:rsidRPr="005913AA">
        <w:rPr>
          <w:rFonts w:ascii="Simplified Arabic" w:eastAsia="Times New Roman" w:hAnsi="Simplified Arabic" w:cs="KFGQPC Uthman Taha Naskh"/>
          <w:sz w:val="36"/>
          <w:szCs w:val="36"/>
          <w:lang w:bidi="ar-EG"/>
        </w:rPr>
        <w:t xml:space="preserve"> </w:t>
      </w:r>
      <w:r w:rsidRPr="005913AA">
        <w:rPr>
          <w:rFonts w:ascii="Simplified Arabic" w:eastAsia="Times New Roman" w:hAnsi="Simplified Arabic" w:cs="KFGQPC Uthman Taha Naskh"/>
          <w:sz w:val="36"/>
          <w:szCs w:val="36"/>
          <w:rtl/>
        </w:rPr>
        <w:t>يوم حنين قسم في الناس في المؤلفـة قلوبهم ولم يعط الأنصار شيئا فكأنهم وجدوا إذ لم يصبهم ما أصاب الناس فخطبهم فقال: «يا معشر الأنصار ألم أجدكم ضلاَّلا فهداكم الله بي وكنتم متفرقين فألفكم الله بي وكنتم عالة فأغناكم االله بي»، كلما قال شيئا قالوا: الله ورسوله أمن. قال: «مـا يمنعكم أن تجيبوا رسول الله</w:t>
      </w:r>
      <w:r w:rsidRPr="005913AA">
        <w:rPr>
          <w:rFonts w:ascii="Simplified Arabic" w:eastAsia="Times New Roman" w:hAnsi="Simplified Arabic" w:cs="KFGQPC Uthman Taha Naskh"/>
          <w:sz w:val="36"/>
          <w:szCs w:val="36"/>
        </w:rPr>
        <w:t xml:space="preserve"> </w:t>
      </w:r>
      <w:r w:rsidRPr="005913AA">
        <w:rPr>
          <w:rFonts w:ascii="Simplified Arabic" w:eastAsia="Times New Roman" w:hAnsi="Simplified Arabic" w:cs="KFGQPC Uthman Taha Naskh"/>
          <w:sz w:val="36"/>
          <w:szCs w:val="36"/>
          <w:rtl/>
          <w:lang w:bidi="ar-EG"/>
        </w:rPr>
        <w:t>ـ صلى الله عليه وسلم ـ</w:t>
      </w:r>
      <w:r w:rsidR="00C1679D">
        <w:rPr>
          <w:rFonts w:ascii="Simplified Arabic" w:eastAsia="Times New Roman" w:hAnsi="Simplified Arabic" w:cs="KFGQPC Uthman Taha Naskh"/>
          <w:sz w:val="36"/>
          <w:szCs w:val="36"/>
          <w:rtl/>
        </w:rPr>
        <w:t>.</w:t>
      </w:r>
      <w:r w:rsidRPr="005913AA">
        <w:rPr>
          <w:rFonts w:ascii="Simplified Arabic" w:eastAsia="Times New Roman" w:hAnsi="Simplified Arabic" w:cs="KFGQPC Uthman Taha Naskh"/>
          <w:sz w:val="36"/>
          <w:szCs w:val="36"/>
        </w:rPr>
        <w:t>«</w:t>
      </w:r>
      <w:r w:rsidRPr="005913AA">
        <w:rPr>
          <w:rFonts w:ascii="Simplified Arabic" w:eastAsia="Times New Roman" w:hAnsi="Simplified Arabic" w:cs="KFGQPC Uthman Taha Naskh"/>
          <w:sz w:val="36"/>
          <w:szCs w:val="36"/>
          <w:rtl/>
        </w:rPr>
        <w:t>قال كلما قال شيئا قالوا: الله ورسوله أمن. قال</w:t>
      </w:r>
      <w:r w:rsidRPr="005913AA">
        <w:rPr>
          <w:rFonts w:ascii="Simplified Arabic" w:eastAsia="Times New Roman" w:hAnsi="Simplified Arabic" w:cs="KFGQPC Uthman Taha Naskh"/>
          <w:sz w:val="36"/>
          <w:szCs w:val="36"/>
        </w:rPr>
        <w:t>: «</w:t>
      </w:r>
      <w:r w:rsidRPr="005913AA">
        <w:rPr>
          <w:rFonts w:ascii="Simplified Arabic" w:eastAsia="Times New Roman" w:hAnsi="Simplified Arabic" w:cs="KFGQPC Uthman Taha Naskh"/>
          <w:sz w:val="36"/>
          <w:szCs w:val="36"/>
          <w:rtl/>
        </w:rPr>
        <w:t>لو شئتم قلتم جئتنا كذا وكذا أترضون أن يذهب الناس بالشاة والبعيـر وتـذهبون بالنبي</w:t>
      </w:r>
      <w:r w:rsidRPr="005913AA">
        <w:rPr>
          <w:rFonts w:ascii="Simplified Arabic" w:eastAsia="Times New Roman" w:hAnsi="Simplified Arabic" w:cs="KFGQPC Uthman Taha Naskh"/>
          <w:sz w:val="36"/>
          <w:szCs w:val="36"/>
        </w:rPr>
        <w:t xml:space="preserve"> </w:t>
      </w:r>
      <w:r w:rsidRPr="005913AA">
        <w:rPr>
          <w:rFonts w:ascii="Simplified Arabic" w:eastAsia="Times New Roman" w:hAnsi="Simplified Arabic" w:cs="KFGQPC Uthman Taha Naskh"/>
          <w:sz w:val="36"/>
          <w:szCs w:val="36"/>
          <w:rtl/>
          <w:lang w:bidi="ar-EG"/>
        </w:rPr>
        <w:t>ـ صلى الله عليه وسلم ـ</w:t>
      </w:r>
      <w:r w:rsidRPr="005913AA">
        <w:rPr>
          <w:rFonts w:ascii="Simplified Arabic" w:eastAsia="Times New Roman" w:hAnsi="Simplified Arabic" w:cs="KFGQPC Uthman Taha Naskh"/>
          <w:sz w:val="36"/>
          <w:szCs w:val="36"/>
          <w:lang w:bidi="ar-EG"/>
        </w:rPr>
        <w:t xml:space="preserve"> </w:t>
      </w:r>
      <w:r w:rsidRPr="005913AA">
        <w:rPr>
          <w:rFonts w:ascii="Simplified Arabic" w:eastAsia="Times New Roman" w:hAnsi="Simplified Arabic" w:cs="KFGQPC Uthman Taha Naskh"/>
          <w:sz w:val="36"/>
          <w:szCs w:val="36"/>
          <w:rtl/>
        </w:rPr>
        <w:t>إلى رحالكم لولا الهجرة لكنت امرءا من الأنصار ولو سلك الناس واديا وشعبا لسلكت وادي الأنصار وشعبها، الأنصار شعار والناس دثار، إنكم سـتلقون بعدي أثرة فاصبروا حتى تلقوني على الحوض» (البخاري، ١٤٠٧، مـج٤،</w:t>
      </w:r>
      <w:r w:rsidR="009E3572" w:rsidRPr="005913AA">
        <w:rPr>
          <w:rFonts w:ascii="Simplified Arabic" w:eastAsia="Times New Roman" w:hAnsi="Simplified Arabic" w:cs="KFGQPC Uthman Taha Naskh" w:hint="cs"/>
          <w:sz w:val="36"/>
          <w:szCs w:val="36"/>
          <w:rtl/>
        </w:rPr>
        <w:t xml:space="preserve"> ص</w:t>
      </w:r>
      <w:r w:rsidRPr="005913AA">
        <w:rPr>
          <w:rFonts w:ascii="Simplified Arabic" w:eastAsia="Times New Roman" w:hAnsi="Simplified Arabic" w:cs="KFGQPC Uthman Taha Naskh"/>
          <w:sz w:val="36"/>
          <w:szCs w:val="36"/>
          <w:rtl/>
        </w:rPr>
        <w:t xml:space="preserve"> ١٥٧٤)</w:t>
      </w:r>
      <w:r w:rsidRPr="005913AA">
        <w:rPr>
          <w:rFonts w:ascii="Simplified Arabic" w:eastAsia="Times New Roman" w:hAnsi="Simplified Arabic" w:cs="KFGQPC Uthman Taha Naskh" w:hint="cs"/>
          <w:sz w:val="36"/>
          <w:szCs w:val="36"/>
          <w:rtl/>
        </w:rPr>
        <w:t>.</w:t>
      </w:r>
    </w:p>
    <w:p w14:paraId="0007037C" w14:textId="77777777" w:rsidR="006F4A6A" w:rsidRPr="005913AA" w:rsidRDefault="006F4A6A" w:rsidP="00F3313C">
      <w:pPr>
        <w:numPr>
          <w:ilvl w:val="0"/>
          <w:numId w:val="6"/>
        </w:numPr>
        <w:tabs>
          <w:tab w:val="left" w:pos="1556"/>
        </w:tabs>
        <w:spacing w:after="120" w:line="240" w:lineRule="auto"/>
        <w:ind w:firstLine="397"/>
        <w:contextualSpacing/>
        <w:jc w:val="lowKashida"/>
        <w:rPr>
          <w:rFonts w:ascii="Simplified Arabic" w:eastAsia="Times New Roman" w:hAnsi="Simplified Arabic" w:cs="KFGQPC Uthman Taha Naskh"/>
          <w:sz w:val="36"/>
          <w:szCs w:val="36"/>
          <w:rtl/>
        </w:rPr>
      </w:pPr>
      <w:r w:rsidRPr="005913AA">
        <w:rPr>
          <w:rFonts w:ascii="Simplified Arabic" w:eastAsia="Times New Roman" w:hAnsi="Simplified Arabic" w:cs="KFGQPC Uthman Taha Naskh"/>
          <w:sz w:val="36"/>
          <w:szCs w:val="36"/>
          <w:rtl/>
        </w:rPr>
        <w:t>الحوار يضيق مساحة الخلاف وسوء التقدير ويذيب البرود الذي قـد يلقـي بثقَله على العلاقات والتجافي الذي هو أول خطوة للتدابر وسوء الظن.</w:t>
      </w:r>
    </w:p>
    <w:p w14:paraId="281D6D50" w14:textId="77777777" w:rsidR="006F4A6A" w:rsidRPr="005913AA" w:rsidRDefault="006F4A6A" w:rsidP="00F3313C">
      <w:pPr>
        <w:numPr>
          <w:ilvl w:val="0"/>
          <w:numId w:val="6"/>
        </w:numPr>
        <w:tabs>
          <w:tab w:val="left" w:pos="1556"/>
        </w:tabs>
        <w:spacing w:after="120" w:line="240" w:lineRule="auto"/>
        <w:ind w:firstLine="397"/>
        <w:contextualSpacing/>
        <w:jc w:val="lowKashida"/>
        <w:rPr>
          <w:rFonts w:ascii="Simplified Arabic" w:eastAsia="Times New Roman" w:hAnsi="Simplified Arabic" w:cs="KFGQPC Uthman Taha Naskh"/>
          <w:sz w:val="36"/>
          <w:szCs w:val="36"/>
          <w:rtl/>
        </w:rPr>
      </w:pPr>
      <w:r w:rsidRPr="005913AA">
        <w:rPr>
          <w:rFonts w:ascii="Simplified Arabic" w:eastAsia="Times New Roman" w:hAnsi="Simplified Arabic" w:cs="KFGQPC Uthman Taha Naskh"/>
          <w:sz w:val="36"/>
          <w:szCs w:val="36"/>
          <w:rtl/>
        </w:rPr>
        <w:t>الحوار طوق نجاة للمتربين ليفضوا بما في نفوسهم لا أن تنطـوي نفوسـهم على أسئلة موغلة في الخطأ وسوء الفهم، وربما يلجـؤون إذا فقـدوا الحـوارات الهادفة إلى من يستدرجهم إلى مهاوي الضلال ودركات الانحـراف الفكـري أو السلوكي أو كليهما</w:t>
      </w:r>
      <w:r w:rsidRPr="005913AA">
        <w:rPr>
          <w:rFonts w:ascii="Simplified Arabic" w:eastAsia="Times New Roman" w:hAnsi="Simplified Arabic" w:cs="KFGQPC Uthman Taha Naskh"/>
          <w:sz w:val="36"/>
          <w:szCs w:val="36"/>
        </w:rPr>
        <w:t>.</w:t>
      </w:r>
    </w:p>
    <w:p w14:paraId="0BF7518F" w14:textId="0CF17F2A" w:rsidR="006F4A6A" w:rsidRPr="005913AA" w:rsidRDefault="006F4A6A" w:rsidP="00F3313C">
      <w:pPr>
        <w:numPr>
          <w:ilvl w:val="0"/>
          <w:numId w:val="6"/>
        </w:numPr>
        <w:tabs>
          <w:tab w:val="left" w:pos="1556"/>
        </w:tabs>
        <w:spacing w:after="120" w:line="240" w:lineRule="auto"/>
        <w:ind w:firstLine="397"/>
        <w:contextualSpacing/>
        <w:jc w:val="lowKashida"/>
        <w:rPr>
          <w:rFonts w:ascii="Simplified Arabic" w:eastAsia="Times New Roman" w:hAnsi="Simplified Arabic" w:cs="KFGQPC Uthman Taha Naskh"/>
          <w:sz w:val="36"/>
          <w:szCs w:val="36"/>
          <w:rtl/>
          <w:lang w:bidi="ar-EG"/>
        </w:rPr>
      </w:pPr>
      <w:r w:rsidRPr="005913AA">
        <w:rPr>
          <w:rFonts w:ascii="Simplified Arabic" w:eastAsia="Times New Roman" w:hAnsi="Simplified Arabic" w:cs="KFGQPC Uthman Taha Naskh"/>
          <w:sz w:val="36"/>
          <w:szCs w:val="36"/>
          <w:rtl/>
        </w:rPr>
        <w:t xml:space="preserve">التربية بالحوار أسلوب غير مباشر للتوجيه إلى الاهتمامات الكبرى، ونقـل المتربي من الاهتمامات الدنيا أو غير العملية أو غير ذات الجدوى إلى مـا هـو خير، فعن أنس بن مالك </w:t>
      </w:r>
      <w:r w:rsidRPr="005913AA">
        <w:rPr>
          <w:rFonts w:ascii="Simplified Arabic" w:eastAsia="Times New Roman" w:hAnsi="Simplified Arabic" w:cs="KFGQPC Uthman Taha Naskh"/>
          <w:sz w:val="36"/>
          <w:szCs w:val="36"/>
          <w:rtl/>
          <w:lang w:bidi="ar-EG"/>
        </w:rPr>
        <w:t>ـ</w:t>
      </w:r>
      <w:r w:rsidRPr="005913AA">
        <w:rPr>
          <w:rFonts w:ascii="Simplified Arabic" w:eastAsia="Times New Roman" w:hAnsi="Simplified Arabic" w:cs="KFGQPC Uthman Taha Naskh"/>
          <w:sz w:val="36"/>
          <w:szCs w:val="36"/>
          <w:lang w:bidi="ar-EG"/>
        </w:rPr>
        <w:t xml:space="preserve"> </w:t>
      </w:r>
      <w:r w:rsidRPr="005913AA">
        <w:rPr>
          <w:rFonts w:ascii="Simplified Arabic" w:eastAsia="Times New Roman" w:hAnsi="Simplified Arabic" w:cs="KFGQPC Uthman Taha Naskh"/>
          <w:sz w:val="36"/>
          <w:szCs w:val="36"/>
          <w:rtl/>
        </w:rPr>
        <w:t>رضي الله عنه ـ قال: بينما أنا والنبي</w:t>
      </w:r>
      <w:r w:rsidRPr="005913AA">
        <w:rPr>
          <w:rFonts w:ascii="Simplified Arabic" w:eastAsia="Times New Roman" w:hAnsi="Simplified Arabic" w:cs="KFGQPC Uthman Taha Naskh"/>
          <w:sz w:val="36"/>
          <w:szCs w:val="36"/>
        </w:rPr>
        <w:t xml:space="preserve"> </w:t>
      </w:r>
      <w:r w:rsidRPr="005913AA">
        <w:rPr>
          <w:rFonts w:ascii="Simplified Arabic" w:eastAsia="Times New Roman" w:hAnsi="Simplified Arabic" w:cs="KFGQPC Uthman Taha Naskh"/>
          <w:sz w:val="36"/>
          <w:szCs w:val="36"/>
          <w:rtl/>
          <w:lang w:bidi="ar-EG"/>
        </w:rPr>
        <w:t>ـ صلى الله عليه وسلم ـ</w:t>
      </w:r>
      <w:r w:rsidRPr="005913AA">
        <w:rPr>
          <w:rFonts w:ascii="Simplified Arabic" w:eastAsia="Times New Roman" w:hAnsi="Simplified Arabic" w:cs="KFGQPC Uthman Taha Naskh"/>
          <w:sz w:val="36"/>
          <w:szCs w:val="36"/>
          <w:lang w:bidi="ar-EG"/>
        </w:rPr>
        <w:t xml:space="preserve"> </w:t>
      </w:r>
      <w:r w:rsidRPr="005913AA">
        <w:rPr>
          <w:rFonts w:ascii="Simplified Arabic" w:eastAsia="Times New Roman" w:hAnsi="Simplified Arabic" w:cs="KFGQPC Uthman Taha Naskh"/>
          <w:sz w:val="36"/>
          <w:szCs w:val="36"/>
          <w:rtl/>
        </w:rPr>
        <w:t xml:space="preserve">خارجان من المـسجد فلقينـا رجلٌ عند سدة المسجد [المظلة عند بابه] فقال: يا </w:t>
      </w:r>
      <w:r w:rsidRPr="005913AA">
        <w:rPr>
          <w:rFonts w:ascii="Simplified Arabic" w:eastAsia="Times New Roman" w:hAnsi="Simplified Arabic" w:cs="KFGQPC Uthman Taha Naskh"/>
          <w:sz w:val="36"/>
          <w:szCs w:val="36"/>
          <w:rtl/>
        </w:rPr>
        <w:lastRenderedPageBreak/>
        <w:t>رسول االله متى الـساعة؟ قـال النبي</w:t>
      </w:r>
      <w:r w:rsidRPr="005913AA">
        <w:rPr>
          <w:rFonts w:ascii="Simplified Arabic" w:eastAsia="Times New Roman" w:hAnsi="Simplified Arabic" w:cs="KFGQPC Uthman Taha Naskh"/>
          <w:sz w:val="36"/>
          <w:szCs w:val="36"/>
        </w:rPr>
        <w:t xml:space="preserve"> </w:t>
      </w:r>
      <w:r w:rsidRPr="005913AA">
        <w:rPr>
          <w:rFonts w:ascii="Simplified Arabic" w:eastAsia="Times New Roman" w:hAnsi="Simplified Arabic" w:cs="KFGQPC Uthman Taha Naskh"/>
          <w:sz w:val="36"/>
          <w:szCs w:val="36"/>
          <w:rtl/>
          <w:lang w:bidi="ar-EG"/>
        </w:rPr>
        <w:t>ـ صلى الله عليه وسلم ـ</w:t>
      </w:r>
      <w:r w:rsidRPr="005913AA">
        <w:rPr>
          <w:rFonts w:ascii="Simplified Arabic" w:eastAsia="Times New Roman" w:hAnsi="Simplified Arabic" w:cs="KFGQPC Uthman Taha Naskh"/>
          <w:sz w:val="36"/>
          <w:szCs w:val="36"/>
          <w:lang w:bidi="ar-EG"/>
        </w:rPr>
        <w:t xml:space="preserve"> </w:t>
      </w:r>
      <w:r w:rsidRPr="005913AA">
        <w:rPr>
          <w:rFonts w:ascii="Simplified Arabic" w:eastAsia="Times New Roman" w:hAnsi="Simplified Arabic" w:cs="KFGQPC Uthman Taha Naskh"/>
          <w:sz w:val="36"/>
          <w:szCs w:val="36"/>
        </w:rPr>
        <w:t>»</w:t>
      </w:r>
      <w:r w:rsidR="00C1679D">
        <w:rPr>
          <w:rFonts w:ascii="Simplified Arabic" w:eastAsia="Times New Roman" w:hAnsi="Simplified Arabic" w:cs="KFGQPC Uthman Taha Naskh"/>
          <w:sz w:val="36"/>
          <w:szCs w:val="36"/>
        </w:rPr>
        <w:t>:</w:t>
      </w:r>
      <w:r w:rsidRPr="005913AA">
        <w:rPr>
          <w:rFonts w:ascii="Simplified Arabic" w:eastAsia="Times New Roman" w:hAnsi="Simplified Arabic" w:cs="KFGQPC Uthman Taha Naskh"/>
          <w:sz w:val="36"/>
          <w:szCs w:val="36"/>
        </w:rPr>
        <w:t xml:space="preserve"> </w:t>
      </w:r>
      <w:r w:rsidRPr="005913AA">
        <w:rPr>
          <w:rFonts w:ascii="Simplified Arabic" w:eastAsia="Times New Roman" w:hAnsi="Simplified Arabic" w:cs="KFGQPC Uthman Taha Naskh"/>
          <w:sz w:val="36"/>
          <w:szCs w:val="36"/>
          <w:rtl/>
        </w:rPr>
        <w:t>ما أعددت لها». فكأن</w:t>
      </w:r>
      <w:r w:rsidRPr="005913AA">
        <w:rPr>
          <w:rFonts w:ascii="Simplified Arabic" w:eastAsia="Times New Roman" w:hAnsi="Simplified Arabic" w:cs="KFGQPC Uthman Taha Naskh"/>
          <w:sz w:val="36"/>
          <w:szCs w:val="36"/>
        </w:rPr>
        <w:t xml:space="preserve"> </w:t>
      </w:r>
      <w:r w:rsidRPr="005913AA">
        <w:rPr>
          <w:rFonts w:ascii="Simplified Arabic" w:eastAsia="Times New Roman" w:hAnsi="Simplified Arabic" w:cs="KFGQPC Uthman Taha Naskh"/>
          <w:sz w:val="36"/>
          <w:szCs w:val="36"/>
          <w:rtl/>
        </w:rPr>
        <w:t>الرجل استكان [خضع] ثم قال: يا رسول االله ما أعددت لها كبير صيام ولا صلاة ولا صدقة ولكني أحب الله ورسوله قال: «أنـت مع من أحببت» (البخاري، ١٤٠٧، مج٦،</w:t>
      </w:r>
      <w:r w:rsidR="009E3572" w:rsidRPr="005913AA">
        <w:rPr>
          <w:rFonts w:ascii="Simplified Arabic" w:eastAsia="Times New Roman" w:hAnsi="Simplified Arabic" w:cs="KFGQPC Uthman Taha Naskh" w:hint="cs"/>
          <w:sz w:val="36"/>
          <w:szCs w:val="36"/>
          <w:rtl/>
        </w:rPr>
        <w:t xml:space="preserve"> ص</w:t>
      </w:r>
      <w:r w:rsidRPr="005913AA">
        <w:rPr>
          <w:rFonts w:ascii="Simplified Arabic" w:eastAsia="Times New Roman" w:hAnsi="Simplified Arabic" w:cs="KFGQPC Uthman Taha Naskh"/>
          <w:sz w:val="36"/>
          <w:szCs w:val="36"/>
          <w:rtl/>
        </w:rPr>
        <w:t xml:space="preserve"> ٢٦١</w:t>
      </w:r>
      <w:r w:rsidRPr="005913AA">
        <w:rPr>
          <w:rFonts w:ascii="Simplified Arabic" w:eastAsia="Times New Roman" w:hAnsi="Simplified Arabic" w:cs="KFGQPC Uthman Taha Naskh" w:hint="cs"/>
          <w:sz w:val="36"/>
          <w:szCs w:val="36"/>
          <w:rtl/>
        </w:rPr>
        <w:t>).</w:t>
      </w:r>
    </w:p>
    <w:p w14:paraId="2A00A49B" w14:textId="63FB612F" w:rsidR="006F4A6A" w:rsidRPr="005913AA" w:rsidRDefault="006F4A6A" w:rsidP="00F82B08">
      <w:pPr>
        <w:pStyle w:val="Heading11"/>
        <w:numPr>
          <w:ilvl w:val="0"/>
          <w:numId w:val="0"/>
        </w:numPr>
        <w:ind w:left="360"/>
        <w:rPr>
          <w:rtl/>
          <w:lang w:bidi="ar-EG"/>
        </w:rPr>
      </w:pPr>
      <w:bookmarkStart w:id="11" w:name="_Toc146534376"/>
      <w:r w:rsidRPr="005913AA">
        <w:rPr>
          <w:rtl/>
          <w:lang w:bidi="ar-EG"/>
        </w:rPr>
        <w:t>سادس</w:t>
      </w:r>
      <w:r w:rsidRPr="005913AA">
        <w:rPr>
          <w:rFonts w:hint="cs"/>
          <w:rtl/>
          <w:lang w:bidi="ar-EG"/>
        </w:rPr>
        <w:t>ً</w:t>
      </w:r>
      <w:r w:rsidRPr="005913AA">
        <w:rPr>
          <w:rtl/>
          <w:lang w:bidi="ar-EG"/>
        </w:rPr>
        <w:t>ا: أسلوب التربية بالقدوة</w:t>
      </w:r>
      <w:bookmarkEnd w:id="11"/>
    </w:p>
    <w:p w14:paraId="75B796FC" w14:textId="5D80A06D" w:rsidR="006F4A6A" w:rsidRPr="005913AA" w:rsidRDefault="00F3313C" w:rsidP="00F3313C">
      <w:pPr>
        <w:tabs>
          <w:tab w:val="left" w:pos="1556"/>
        </w:tabs>
        <w:spacing w:after="120" w:line="240" w:lineRule="auto"/>
        <w:ind w:firstLine="397"/>
        <w:jc w:val="lowKashida"/>
        <w:rPr>
          <w:rFonts w:ascii="Simplified Arabic" w:eastAsia="Calibri" w:hAnsi="Simplified Arabic" w:cs="KFGQPC Uthman Taha Naskh"/>
          <w:sz w:val="36"/>
          <w:szCs w:val="36"/>
          <w:rtl/>
          <w:lang w:bidi="ar-EG"/>
        </w:rPr>
      </w:pPr>
      <w:r w:rsidRPr="005913AA">
        <w:rPr>
          <w:rFonts w:ascii="Simplified Arabic" w:eastAsia="Times New Roman" w:hAnsi="Simplified Arabic" w:cs="KFGQPC Uthman Taha Naskh"/>
          <w:sz w:val="36"/>
          <w:szCs w:val="36"/>
          <w:rtl/>
          <w:lang w:bidi="ar-EG"/>
        </w:rPr>
        <w:t xml:space="preserve"> </w:t>
      </w:r>
      <w:r w:rsidR="006F4A6A" w:rsidRPr="005913AA">
        <w:rPr>
          <w:rFonts w:ascii="Simplified Arabic" w:eastAsia="Times New Roman" w:hAnsi="Simplified Arabic" w:cs="KFGQPC Uthman Taha Naskh"/>
          <w:sz w:val="36"/>
          <w:szCs w:val="36"/>
          <w:rtl/>
          <w:lang w:bidi="ar-EG"/>
        </w:rPr>
        <w:t>تعد القدوة من أنجح أساليب التربية، ومن أوقعها تأثيرا؛ وذلك لاتفاقها مع طبيعة النفس البشرية، مع فطرة الإنسان، مع حاجته وميله للتقليد والمحاكاة، ولسهولة اكتساب الخبرات من خلالها، ولكونها متجسدة وماثلة أمام المتأثرين بها، وللقدوة تأثيرها الإيجابي أو السلبي تبعا في ذلك لاختلاف نوعية القدوة حسنة كانت أو سيئة، حيث لا يقتصر التقليد على حسنات السلوك، بل قد يتعداها إلى غيرها، ولذلك كان من الخطورة بمكان ظهور المساوىء في سلوك من يمثل القدوة، وقد أكد الإسلام علي القدوة الصالحة، باعتبارها أسلوبا تربويا هاما في تنشئة الأجيال تنشئة سليمة، تحقق الخير لهم ولغيرهم، فدعانا الحق تبارك وتعالى إلى الإقتداء بخير قدوة وخير أسوة حيث قال: (لقد كان لكم في رسول الله أسوة حسنة لمن كان يرجو الله واليوم الآخر وذكر الله كثيرا)</w:t>
      </w:r>
      <w:r w:rsidR="006F4A6A" w:rsidRPr="005913AA">
        <w:rPr>
          <w:rFonts w:ascii="Simplified Arabic" w:eastAsia="Times New Roman" w:hAnsi="Simplified Arabic" w:cs="KFGQPC Uthman Taha Naskh" w:hint="cs"/>
          <w:sz w:val="36"/>
          <w:szCs w:val="36"/>
          <w:rtl/>
          <w:lang w:bidi="ar-EG"/>
        </w:rPr>
        <w:t xml:space="preserve"> </w:t>
      </w:r>
      <w:r w:rsidR="006F4A6A" w:rsidRPr="005913AA">
        <w:rPr>
          <w:rFonts w:ascii="Simplified Arabic" w:eastAsia="Times New Roman" w:hAnsi="Simplified Arabic" w:cs="KFGQPC Uthman Taha Naskh"/>
          <w:sz w:val="36"/>
          <w:szCs w:val="36"/>
          <w:rtl/>
          <w:lang w:bidi="ar-EG"/>
        </w:rPr>
        <w:t>[سورة الأحزاب: الآية21]</w:t>
      </w:r>
      <w:r w:rsidR="006F4A6A" w:rsidRPr="005913AA">
        <w:rPr>
          <w:rFonts w:ascii="Simplified Arabic" w:eastAsia="Times New Roman" w:hAnsi="Simplified Arabic" w:cs="KFGQPC Uthman Taha Naskh" w:hint="cs"/>
          <w:sz w:val="36"/>
          <w:szCs w:val="36"/>
          <w:rtl/>
          <w:lang w:bidi="ar-EG"/>
        </w:rPr>
        <w:t xml:space="preserve"> </w:t>
      </w:r>
      <w:r w:rsidR="006F4A6A" w:rsidRPr="005913AA">
        <w:rPr>
          <w:rFonts w:ascii="Simplified Arabic" w:eastAsia="Calibri" w:hAnsi="Simplified Arabic" w:cs="KFGQPC Uthman Taha Naskh"/>
          <w:sz w:val="36"/>
          <w:szCs w:val="36"/>
          <w:rtl/>
          <w:lang w:bidi="ar-EG"/>
        </w:rPr>
        <w:t>(القاضي، 2002،</w:t>
      </w:r>
      <w:r w:rsidR="009E3572" w:rsidRPr="005913AA">
        <w:rPr>
          <w:rFonts w:ascii="Simplified Arabic" w:eastAsia="Calibri" w:hAnsi="Simplified Arabic" w:cs="KFGQPC Uthman Taha Naskh" w:hint="cs"/>
          <w:sz w:val="36"/>
          <w:szCs w:val="36"/>
          <w:rtl/>
          <w:lang w:bidi="ar-EG"/>
        </w:rPr>
        <w:t xml:space="preserve"> ص</w:t>
      </w:r>
      <w:r w:rsidR="006F4A6A" w:rsidRPr="005913AA">
        <w:rPr>
          <w:rFonts w:ascii="Simplified Arabic" w:eastAsia="Calibri" w:hAnsi="Simplified Arabic" w:cs="KFGQPC Uthman Taha Naskh" w:hint="cs"/>
          <w:sz w:val="36"/>
          <w:szCs w:val="36"/>
          <w:rtl/>
          <w:lang w:bidi="ar-EG"/>
        </w:rPr>
        <w:t xml:space="preserve"> </w:t>
      </w:r>
      <w:r w:rsidR="006F4A6A" w:rsidRPr="005913AA">
        <w:rPr>
          <w:rFonts w:ascii="Simplified Arabic" w:eastAsia="Calibri" w:hAnsi="Simplified Arabic" w:cs="KFGQPC Uthman Taha Naskh"/>
          <w:sz w:val="36"/>
          <w:szCs w:val="36"/>
          <w:rtl/>
          <w:lang w:bidi="ar-EG"/>
        </w:rPr>
        <w:t>174</w:t>
      </w:r>
      <w:r w:rsidR="006F4A6A" w:rsidRPr="005913AA">
        <w:rPr>
          <w:rFonts w:ascii="Simplified Arabic" w:eastAsia="Calibri" w:hAnsi="Simplified Arabic" w:cs="KFGQPC Uthman Taha Naskh" w:hint="cs"/>
          <w:sz w:val="36"/>
          <w:szCs w:val="36"/>
          <w:rtl/>
          <w:lang w:bidi="ar-EG"/>
        </w:rPr>
        <w:t>،</w:t>
      </w:r>
      <w:r w:rsidR="006F4A6A" w:rsidRPr="005913AA">
        <w:rPr>
          <w:rFonts w:ascii="Simplified Arabic" w:eastAsia="Calibri" w:hAnsi="Simplified Arabic" w:cs="KFGQPC Uthman Taha Naskh"/>
          <w:sz w:val="36"/>
          <w:szCs w:val="36"/>
          <w:rtl/>
          <w:lang w:bidi="ar-EG"/>
        </w:rPr>
        <w:t>175).</w:t>
      </w:r>
    </w:p>
    <w:p w14:paraId="1F284918" w14:textId="0C0B53A1" w:rsidR="006F4A6A" w:rsidRPr="005913AA" w:rsidRDefault="00F3313C" w:rsidP="00F3313C">
      <w:pPr>
        <w:tabs>
          <w:tab w:val="left" w:pos="1556"/>
        </w:tabs>
        <w:spacing w:after="120" w:line="240" w:lineRule="auto"/>
        <w:ind w:firstLine="397"/>
        <w:jc w:val="lowKashida"/>
        <w:rPr>
          <w:rFonts w:ascii="Simplified Arabic" w:eastAsia="Times New Roman" w:hAnsi="Simplified Arabic" w:cs="KFGQPC Uthman Taha Naskh"/>
          <w:sz w:val="36"/>
          <w:szCs w:val="36"/>
          <w:rtl/>
          <w:lang w:bidi="ar-EG"/>
        </w:rPr>
      </w:pPr>
      <w:r w:rsidRPr="005913AA">
        <w:rPr>
          <w:rFonts w:ascii="Simplified Arabic" w:eastAsia="Calibri" w:hAnsi="Simplified Arabic" w:cs="KFGQPC Uthman Taha Naskh"/>
          <w:sz w:val="36"/>
          <w:szCs w:val="36"/>
          <w:rtl/>
          <w:lang w:bidi="ar-EG"/>
        </w:rPr>
        <w:t xml:space="preserve"> </w:t>
      </w:r>
      <w:r w:rsidR="006F4A6A" w:rsidRPr="005913AA">
        <w:rPr>
          <w:rFonts w:ascii="Simplified Arabic" w:eastAsia="Calibri" w:hAnsi="Simplified Arabic" w:cs="KFGQPC Uthman Taha Naskh"/>
          <w:sz w:val="36"/>
          <w:szCs w:val="36"/>
          <w:rtl/>
          <w:lang w:bidi="ar-EG"/>
        </w:rPr>
        <w:t xml:space="preserve">والمسلم في بناء نفسه وتكوينها إنما يبدؤها سلوكا وتطبيقا من الكتاب والسنة متخذا أسوته الحسنة من الرسول ـ صلى الله عليه وسلم ـ، ذلك أن الرسول ـ صلى الله عليه وسلم ـ إنما هو لسان صدق في تبليغ آيات الله، فهو يتلوها على المؤمنين بعد أن تلاها على نفسه، ووعاها، وتشربتها روحه، فانطبع بها وعاشها، ومن أجل ذلك كان الرسول ـ صلى الله عليه وسلم ـ مصدر تزكية بالمثال والقدوة للمؤمنين، لقد تزكى بآيات االله، ولقد زكته آيات الله، وإنه يتلوها، ويحياها: فهو يبشر بها بقوله، أو بتلاوتها، ويبشر بها بمسلكه؛ إنه لا يتلو </w:t>
      </w:r>
      <w:r w:rsidR="006F4A6A" w:rsidRPr="005913AA">
        <w:rPr>
          <w:rFonts w:ascii="Simplified Arabic" w:eastAsia="Calibri" w:hAnsi="Simplified Arabic" w:cs="KFGQPC Uthman Taha Naskh"/>
          <w:sz w:val="36"/>
          <w:szCs w:val="36"/>
          <w:rtl/>
          <w:lang w:bidi="ar-EG"/>
        </w:rPr>
        <w:lastRenderedPageBreak/>
        <w:t>فحسب، وإنه يعلم أيضا، إنه يشرح، ويفسر، ويطبق، ويقوم تطبيق الآخرين إذا انحرفوا (محمود، 2002،</w:t>
      </w:r>
      <w:r w:rsidR="009E3572" w:rsidRPr="005913AA">
        <w:rPr>
          <w:rFonts w:ascii="Simplified Arabic" w:eastAsia="Calibri" w:hAnsi="Simplified Arabic" w:cs="KFGQPC Uthman Taha Naskh" w:hint="cs"/>
          <w:sz w:val="36"/>
          <w:szCs w:val="36"/>
          <w:rtl/>
          <w:lang w:bidi="ar-EG"/>
        </w:rPr>
        <w:t xml:space="preserve"> ص</w:t>
      </w:r>
      <w:r w:rsidR="006F4A6A" w:rsidRPr="005913AA">
        <w:rPr>
          <w:rFonts w:ascii="Simplified Arabic" w:eastAsia="Calibri" w:hAnsi="Simplified Arabic" w:cs="KFGQPC Uthman Taha Naskh"/>
          <w:sz w:val="36"/>
          <w:szCs w:val="36"/>
          <w:rtl/>
          <w:lang w:bidi="ar-EG"/>
        </w:rPr>
        <w:t xml:space="preserve"> 320)</w:t>
      </w:r>
      <w:r w:rsidR="006F4A6A" w:rsidRPr="005913AA">
        <w:rPr>
          <w:rFonts w:ascii="Simplified Arabic" w:eastAsia="Calibri" w:hAnsi="Simplified Arabic" w:cs="KFGQPC Uthman Taha Naskh" w:hint="cs"/>
          <w:sz w:val="36"/>
          <w:szCs w:val="36"/>
          <w:rtl/>
          <w:lang w:bidi="ar-EG"/>
        </w:rPr>
        <w:t>.</w:t>
      </w:r>
    </w:p>
    <w:p w14:paraId="6788E7D2" w14:textId="2AD3A124" w:rsidR="006F4A6A" w:rsidRPr="005913AA" w:rsidRDefault="00F3313C" w:rsidP="00F3313C">
      <w:pPr>
        <w:tabs>
          <w:tab w:val="left" w:pos="1556"/>
        </w:tabs>
        <w:spacing w:after="120" w:line="240" w:lineRule="auto"/>
        <w:ind w:firstLine="397"/>
        <w:jc w:val="lowKashida"/>
        <w:rPr>
          <w:rFonts w:ascii="Simplified Arabic" w:eastAsia="Times New Roman" w:hAnsi="Simplified Arabic" w:cs="KFGQPC Uthman Taha Naskh"/>
          <w:sz w:val="36"/>
          <w:szCs w:val="36"/>
          <w:rtl/>
          <w:lang w:bidi="ar-EG"/>
        </w:rPr>
      </w:pPr>
      <w:r w:rsidRPr="005913AA">
        <w:rPr>
          <w:rFonts w:ascii="Simplified Arabic" w:eastAsia="Times New Roman" w:hAnsi="Simplified Arabic" w:cs="KFGQPC Uthman Taha Naskh"/>
          <w:sz w:val="36"/>
          <w:szCs w:val="36"/>
          <w:rtl/>
          <w:lang w:bidi="ar-EG"/>
        </w:rPr>
        <w:t xml:space="preserve"> </w:t>
      </w:r>
      <w:r w:rsidR="006F4A6A" w:rsidRPr="005913AA">
        <w:rPr>
          <w:rFonts w:ascii="Simplified Arabic" w:eastAsia="Times New Roman" w:hAnsi="Simplified Arabic" w:cs="KFGQPC Uthman Taha Naskh"/>
          <w:sz w:val="36"/>
          <w:szCs w:val="36"/>
          <w:rtl/>
          <w:lang w:bidi="ar-EG"/>
        </w:rPr>
        <w:t>وإذ يجعل الاسلام قدوته الدائمة في شخصية رسوله فهو يعرضها عليهم ليحققوها في ذوات أنفسهم، كل بقدر ما يستطيع أن يقبس، وكل بقدر ما يصبر على الصمود، ومن ثم تظل حيويتها دافقة شاخصة</w:t>
      </w:r>
      <w:r w:rsidR="006F4A6A" w:rsidRPr="005913AA">
        <w:rPr>
          <w:rFonts w:ascii="Simplified Arabic" w:eastAsia="Times New Roman" w:hAnsi="Simplified Arabic" w:cs="KFGQPC Uthman Taha Naskh" w:hint="cs"/>
          <w:sz w:val="36"/>
          <w:szCs w:val="36"/>
          <w:rtl/>
          <w:lang w:bidi="ar-EG"/>
        </w:rPr>
        <w:t xml:space="preserve"> </w:t>
      </w:r>
      <w:r w:rsidR="006F4A6A" w:rsidRPr="005913AA">
        <w:rPr>
          <w:rFonts w:ascii="Simplified Arabic" w:eastAsia="Times New Roman" w:hAnsi="Simplified Arabic" w:cs="KFGQPC Uthman Taha Naskh"/>
          <w:sz w:val="36"/>
          <w:szCs w:val="36"/>
          <w:rtl/>
          <w:lang w:bidi="ar-EG"/>
        </w:rPr>
        <w:t>(قطب، د.ت،</w:t>
      </w:r>
      <w:r w:rsidR="009E3572" w:rsidRPr="005913AA">
        <w:rPr>
          <w:rFonts w:ascii="Simplified Arabic" w:eastAsia="Times New Roman" w:hAnsi="Simplified Arabic" w:cs="KFGQPC Uthman Taha Naskh" w:hint="cs"/>
          <w:sz w:val="36"/>
          <w:szCs w:val="36"/>
          <w:rtl/>
          <w:lang w:bidi="ar-EG"/>
        </w:rPr>
        <w:t xml:space="preserve"> ص</w:t>
      </w:r>
      <w:r w:rsidR="006F4A6A" w:rsidRPr="005913AA">
        <w:rPr>
          <w:rFonts w:ascii="Simplified Arabic" w:eastAsia="Times New Roman" w:hAnsi="Simplified Arabic" w:cs="KFGQPC Uthman Taha Naskh"/>
          <w:sz w:val="36"/>
          <w:szCs w:val="36"/>
          <w:rtl/>
          <w:lang w:bidi="ar-EG"/>
        </w:rPr>
        <w:t xml:space="preserve"> 359)</w:t>
      </w:r>
      <w:r w:rsidR="006F4A6A" w:rsidRPr="005913AA">
        <w:rPr>
          <w:rFonts w:ascii="Simplified Arabic" w:eastAsia="Times New Roman" w:hAnsi="Simplified Arabic" w:cs="KFGQPC Uthman Taha Naskh" w:hint="cs"/>
          <w:sz w:val="36"/>
          <w:szCs w:val="36"/>
          <w:rtl/>
          <w:lang w:bidi="ar-EG"/>
        </w:rPr>
        <w:t>.</w:t>
      </w:r>
    </w:p>
    <w:p w14:paraId="0A3255C8" w14:textId="6D80750A" w:rsidR="00F82B08" w:rsidRDefault="00F3313C" w:rsidP="00F3313C">
      <w:pPr>
        <w:tabs>
          <w:tab w:val="left" w:pos="1556"/>
        </w:tabs>
        <w:spacing w:after="120" w:line="240" w:lineRule="auto"/>
        <w:ind w:firstLine="397"/>
        <w:jc w:val="lowKashida"/>
        <w:rPr>
          <w:rFonts w:ascii="Simplified Arabic" w:eastAsia="Times New Roman" w:hAnsi="Simplified Arabic" w:cs="KFGQPC Uthman Taha Naskh"/>
          <w:sz w:val="36"/>
          <w:szCs w:val="36"/>
          <w:rtl/>
          <w:lang w:bidi="ar-EG"/>
        </w:rPr>
      </w:pPr>
      <w:r w:rsidRPr="005913AA">
        <w:rPr>
          <w:rFonts w:ascii="Simplified Arabic" w:eastAsia="Times New Roman" w:hAnsi="Simplified Arabic" w:cs="KFGQPC Uthman Taha Naskh"/>
          <w:sz w:val="36"/>
          <w:szCs w:val="36"/>
          <w:rtl/>
          <w:lang w:bidi="ar-EG"/>
        </w:rPr>
        <w:t xml:space="preserve"> </w:t>
      </w:r>
      <w:r w:rsidR="006F4A6A" w:rsidRPr="005913AA">
        <w:rPr>
          <w:rFonts w:ascii="Simplified Arabic" w:eastAsia="Times New Roman" w:hAnsi="Simplified Arabic" w:cs="KFGQPC Uthman Taha Naskh"/>
          <w:sz w:val="36"/>
          <w:szCs w:val="36"/>
          <w:rtl/>
          <w:lang w:bidi="ar-EG"/>
        </w:rPr>
        <w:t>فلابد للمتعلم من قدوة في مدرسته كي يتشرب المبادىء الاسلامية، ويسير على نهجها، والقدوة إن كانت حسنة فإن الأمل يكون قريبا في إصلاحه، وإذا كانت القدوة سيئة فإن الإحتمال الأرجح هو فساده، فهو يلتقط كل ما يراه حوله ويسمعه داخل مدرسته، فالمتعلم الذي يرى معلمه يكذب لا يمكن أن يتعلم منه الصدق، والمتعلم الذي يرى متعلمه مستهترا لا يمكن أن يتعلم الجد والفضيلة، والمعلم الذي يقسو على متعلمه بدون ضوابط تربوية لا يمكن أن يتعلم الرحمة، فحين توجد القدوة الحسنة متمثلة في المعلم الفاضل فإن كثيرا من الجهد المطلوب في تربية المتعلم يكون ميسورا وقريب الثمرة في ذات الوقت؛ لأن المتعلم سيتشرب القيم التربوية الهادفة من المناخ التعليمي المحيط به بطريقة تلقائية، وليس معنى هذا أن المتعلم لن يحتاج إلى جهد على الاطلاق في عملية التربية، أو أنها ستتم تلقائيا عن طريق القدوة وحدها، وإنما يحدث ذلك لأن القدوة الطيبة هي دائما قيمة موجبة يحذف بإزائها قدر مساو من الجهد الذي يجب بذله، فحتى يكون المعلم قدوة لابد وأن يتمثل المنهج الذي يعلمه ويربي به، حتى يتخذه المتعلمون قدوة لهم، ويتأسوا به في كل حركاته وسكناته، وإلا فإن التربية تتقلب إلى تلقين دون أي أثر عملي لها، فالفصل بين التربية والتعليم كارثة الأنظمة التعليمية في المدرسة المعاصرة، وبهذا نرى أن أثر الأسوة في بناء وتربية النفس الإنسانية يمد الحياة بضوء كاشف لتمضي على رشد وهدى فلا تتعثر خطاها، وإنما تلتقي عند هدف واحد، وملتقى ثابت، حيث تتمحص الأعمال كلها وتخلص في إتجاهها لله رب العالمين</w:t>
      </w:r>
      <w:r w:rsidR="006F4A6A" w:rsidRPr="005913AA">
        <w:rPr>
          <w:rFonts w:ascii="Simplified Arabic" w:eastAsia="Times New Roman" w:hAnsi="Simplified Arabic" w:cs="KFGQPC Uthman Taha Naskh" w:hint="cs"/>
          <w:sz w:val="36"/>
          <w:szCs w:val="36"/>
          <w:rtl/>
          <w:lang w:bidi="ar-EG"/>
        </w:rPr>
        <w:t xml:space="preserve"> </w:t>
      </w:r>
      <w:r w:rsidR="006F4A6A" w:rsidRPr="005913AA">
        <w:rPr>
          <w:rFonts w:ascii="Simplified Arabic" w:eastAsia="Times New Roman" w:hAnsi="Simplified Arabic" w:cs="KFGQPC Uthman Taha Naskh"/>
          <w:sz w:val="36"/>
          <w:szCs w:val="36"/>
          <w:rtl/>
          <w:lang w:bidi="ar-EG"/>
        </w:rPr>
        <w:t>(درويش،</w:t>
      </w:r>
      <w:r w:rsidR="00277A19" w:rsidRPr="005913AA">
        <w:rPr>
          <w:rFonts w:ascii="Simplified Arabic" w:eastAsia="Times New Roman" w:hAnsi="Simplified Arabic" w:cs="KFGQPC Uthman Taha Naskh" w:hint="cs"/>
          <w:sz w:val="36"/>
          <w:szCs w:val="36"/>
          <w:rtl/>
          <w:lang w:bidi="ar-EG"/>
        </w:rPr>
        <w:t xml:space="preserve"> 2008، ص150</w:t>
      </w:r>
      <w:r w:rsidR="006F4A6A" w:rsidRPr="005913AA">
        <w:rPr>
          <w:rFonts w:ascii="Simplified Arabic" w:eastAsia="Times New Roman" w:hAnsi="Simplified Arabic" w:cs="KFGQPC Uthman Taha Naskh" w:hint="cs"/>
          <w:sz w:val="36"/>
          <w:szCs w:val="36"/>
          <w:rtl/>
          <w:lang w:bidi="ar-EG"/>
        </w:rPr>
        <w:t xml:space="preserve"> </w:t>
      </w:r>
      <w:r w:rsidR="006F4A6A" w:rsidRPr="005913AA">
        <w:rPr>
          <w:rFonts w:ascii="Simplified Arabic" w:eastAsia="Times New Roman" w:hAnsi="Simplified Arabic" w:cs="KFGQPC Uthman Taha Naskh"/>
          <w:sz w:val="36"/>
          <w:szCs w:val="36"/>
          <w:rtl/>
          <w:lang w:bidi="ar-EG"/>
        </w:rPr>
        <w:t>)</w:t>
      </w:r>
      <w:r w:rsidR="006F4A6A" w:rsidRPr="005913AA">
        <w:rPr>
          <w:rFonts w:ascii="Simplified Arabic" w:eastAsia="Times New Roman" w:hAnsi="Simplified Arabic" w:cs="KFGQPC Uthman Taha Naskh" w:hint="cs"/>
          <w:sz w:val="36"/>
          <w:szCs w:val="36"/>
          <w:rtl/>
          <w:lang w:bidi="ar-EG"/>
        </w:rPr>
        <w:t>.</w:t>
      </w:r>
    </w:p>
    <w:p w14:paraId="7416F046" w14:textId="77777777" w:rsidR="00F82B08" w:rsidRDefault="00F82B08">
      <w:pPr>
        <w:bidi w:val="0"/>
        <w:rPr>
          <w:rFonts w:ascii="Simplified Arabic" w:eastAsia="Times New Roman" w:hAnsi="Simplified Arabic" w:cs="KFGQPC Uthman Taha Naskh"/>
          <w:sz w:val="36"/>
          <w:szCs w:val="36"/>
          <w:rtl/>
          <w:lang w:bidi="ar-EG"/>
        </w:rPr>
      </w:pPr>
      <w:r>
        <w:rPr>
          <w:rFonts w:ascii="Simplified Arabic" w:eastAsia="Times New Roman" w:hAnsi="Simplified Arabic" w:cs="KFGQPC Uthman Taha Naskh"/>
          <w:sz w:val="36"/>
          <w:szCs w:val="36"/>
          <w:rtl/>
          <w:lang w:bidi="ar-EG"/>
        </w:rPr>
        <w:br w:type="page"/>
      </w:r>
    </w:p>
    <w:p w14:paraId="4811A21D" w14:textId="77777777" w:rsidR="006F4A6A" w:rsidRPr="005913AA" w:rsidRDefault="006F4A6A" w:rsidP="00F82B08">
      <w:pPr>
        <w:pStyle w:val="Heading11"/>
        <w:numPr>
          <w:ilvl w:val="0"/>
          <w:numId w:val="0"/>
        </w:numPr>
        <w:ind w:left="360"/>
        <w:rPr>
          <w:rtl/>
          <w:lang w:bidi="ar-EG"/>
        </w:rPr>
      </w:pPr>
      <w:bookmarkStart w:id="12" w:name="_Toc146534377"/>
      <w:r w:rsidRPr="005913AA">
        <w:rPr>
          <w:rtl/>
          <w:lang w:bidi="ar-EG"/>
        </w:rPr>
        <w:lastRenderedPageBreak/>
        <w:t>سابع</w:t>
      </w:r>
      <w:r w:rsidRPr="005913AA">
        <w:rPr>
          <w:rFonts w:hint="cs"/>
          <w:rtl/>
          <w:lang w:bidi="ar-EG"/>
        </w:rPr>
        <w:t>ً</w:t>
      </w:r>
      <w:r w:rsidRPr="005913AA">
        <w:rPr>
          <w:rtl/>
          <w:lang w:bidi="ar-EG"/>
        </w:rPr>
        <w:t>ا: أسلوب التربية بالممارسة العملية</w:t>
      </w:r>
      <w:bookmarkEnd w:id="12"/>
    </w:p>
    <w:p w14:paraId="6784FECF" w14:textId="0B0CAD4B" w:rsidR="006F4A6A" w:rsidRPr="005913AA" w:rsidRDefault="00F3313C" w:rsidP="00F3313C">
      <w:pPr>
        <w:tabs>
          <w:tab w:val="left" w:pos="1556"/>
        </w:tabs>
        <w:spacing w:after="120" w:line="240" w:lineRule="auto"/>
        <w:ind w:firstLine="397"/>
        <w:jc w:val="lowKashida"/>
        <w:rPr>
          <w:rFonts w:ascii="Simplified Arabic" w:eastAsia="Times New Roman" w:hAnsi="Simplified Arabic" w:cs="KFGQPC Uthman Taha Naskh"/>
          <w:sz w:val="36"/>
          <w:szCs w:val="36"/>
          <w:rtl/>
          <w:lang w:bidi="ar-EG"/>
        </w:rPr>
      </w:pPr>
      <w:r w:rsidRPr="005913AA">
        <w:rPr>
          <w:rFonts w:ascii="Simplified Arabic" w:eastAsia="Times New Roman" w:hAnsi="Simplified Arabic" w:cs="KFGQPC Uthman Taha Naskh"/>
          <w:sz w:val="36"/>
          <w:szCs w:val="36"/>
          <w:rtl/>
          <w:lang w:bidi="ar-EG"/>
        </w:rPr>
        <w:t xml:space="preserve"> </w:t>
      </w:r>
      <w:r w:rsidR="006F4A6A" w:rsidRPr="005913AA">
        <w:rPr>
          <w:rFonts w:ascii="Simplified Arabic" w:eastAsia="Times New Roman" w:hAnsi="Simplified Arabic" w:cs="KFGQPC Uthman Taha Naskh"/>
          <w:sz w:val="36"/>
          <w:szCs w:val="36"/>
          <w:rtl/>
          <w:lang w:bidi="ar-EG"/>
        </w:rPr>
        <w:t>يعد أسلوب الممارسة العملية من الأساليب التربوية الناجحة والذي له العديد من الآثار والفوائد التربوية كإتقان العمل</w:t>
      </w:r>
      <w:r w:rsidR="006F4A6A" w:rsidRPr="005913AA">
        <w:rPr>
          <w:rFonts w:ascii="Simplified Arabic" w:eastAsia="Times New Roman" w:hAnsi="Simplified Arabic" w:cs="KFGQPC Uthman Taha Naskh" w:hint="cs"/>
          <w:sz w:val="36"/>
          <w:szCs w:val="36"/>
          <w:rtl/>
          <w:lang w:bidi="ar-EG"/>
        </w:rPr>
        <w:t xml:space="preserve"> </w:t>
      </w:r>
      <w:r w:rsidR="006F4A6A" w:rsidRPr="005913AA">
        <w:rPr>
          <w:rFonts w:ascii="Simplified Arabic" w:eastAsia="Times New Roman" w:hAnsi="Simplified Arabic" w:cs="KFGQPC Uthman Taha Naskh"/>
          <w:sz w:val="36"/>
          <w:szCs w:val="36"/>
          <w:rtl/>
          <w:lang w:bidi="ar-EG"/>
        </w:rPr>
        <w:t>(القاضي، 2002،</w:t>
      </w:r>
      <w:r w:rsidR="009E3572" w:rsidRPr="005913AA">
        <w:rPr>
          <w:rFonts w:ascii="Simplified Arabic" w:eastAsia="Times New Roman" w:hAnsi="Simplified Arabic" w:cs="KFGQPC Uthman Taha Naskh" w:hint="cs"/>
          <w:sz w:val="36"/>
          <w:szCs w:val="36"/>
          <w:rtl/>
          <w:lang w:bidi="ar-EG"/>
        </w:rPr>
        <w:t xml:space="preserve"> ص</w:t>
      </w:r>
      <w:r w:rsidR="006F4A6A" w:rsidRPr="005913AA">
        <w:rPr>
          <w:rFonts w:ascii="Simplified Arabic" w:eastAsia="Times New Roman" w:hAnsi="Simplified Arabic" w:cs="KFGQPC Uthman Taha Naskh"/>
          <w:sz w:val="36"/>
          <w:szCs w:val="36"/>
          <w:rtl/>
          <w:lang w:bidi="ar-EG"/>
        </w:rPr>
        <w:t xml:space="preserve"> 177).</w:t>
      </w:r>
    </w:p>
    <w:p w14:paraId="743047F4" w14:textId="7AD7BBCC" w:rsidR="006F4A6A" w:rsidRPr="005913AA" w:rsidRDefault="00F3313C" w:rsidP="00F3313C">
      <w:pPr>
        <w:tabs>
          <w:tab w:val="left" w:pos="1556"/>
        </w:tabs>
        <w:spacing w:after="120" w:line="240" w:lineRule="auto"/>
        <w:ind w:firstLine="397"/>
        <w:jc w:val="lowKashida"/>
        <w:rPr>
          <w:rFonts w:ascii="Simplified Arabic" w:eastAsia="Times New Roman" w:hAnsi="Simplified Arabic" w:cs="KFGQPC Uthman Taha Naskh"/>
          <w:sz w:val="36"/>
          <w:szCs w:val="36"/>
          <w:rtl/>
          <w:lang w:bidi="ar-EG"/>
        </w:rPr>
      </w:pPr>
      <w:r w:rsidRPr="005913AA">
        <w:rPr>
          <w:rFonts w:ascii="Simplified Arabic" w:eastAsia="Times New Roman" w:hAnsi="Simplified Arabic" w:cs="KFGQPC Uthman Taha Naskh"/>
          <w:sz w:val="36"/>
          <w:szCs w:val="36"/>
          <w:rtl/>
          <w:lang w:bidi="ar-EG"/>
        </w:rPr>
        <w:t xml:space="preserve"> </w:t>
      </w:r>
      <w:r w:rsidR="006F4A6A" w:rsidRPr="005913AA">
        <w:rPr>
          <w:rFonts w:ascii="Simplified Arabic" w:eastAsia="Times New Roman" w:hAnsi="Simplified Arabic" w:cs="KFGQPC Uthman Taha Naskh"/>
          <w:sz w:val="36"/>
          <w:szCs w:val="36"/>
          <w:rtl/>
          <w:lang w:bidi="ar-EG"/>
        </w:rPr>
        <w:t>وقد اتبع القرآن</w:t>
      </w:r>
      <w:r w:rsidR="00160E65" w:rsidRPr="005913AA">
        <w:rPr>
          <w:rFonts w:ascii="Simplified Arabic" w:eastAsia="Times New Roman" w:hAnsi="Simplified Arabic" w:cs="KFGQPC Uthman Taha Naskh"/>
          <w:sz w:val="36"/>
          <w:szCs w:val="36"/>
          <w:rtl/>
          <w:lang w:bidi="ar-EG"/>
        </w:rPr>
        <w:t xml:space="preserve"> في </w:t>
      </w:r>
      <w:r w:rsidR="006F4A6A" w:rsidRPr="005913AA">
        <w:rPr>
          <w:rFonts w:ascii="Simplified Arabic" w:eastAsia="Times New Roman" w:hAnsi="Simplified Arabic" w:cs="KFGQPC Uthman Taha Naskh"/>
          <w:sz w:val="36"/>
          <w:szCs w:val="36"/>
          <w:rtl/>
          <w:lang w:bidi="ar-EG"/>
        </w:rPr>
        <w:t>تربيته لشخصيات الناس وفى تغيير سلوكهم أسلوب العمل والممارسة الفعلية للأفكار والعادات السلوكية الجديدة التى يريد أن يغرسها</w:t>
      </w:r>
      <w:r w:rsidR="00160E65" w:rsidRPr="005913AA">
        <w:rPr>
          <w:rFonts w:ascii="Simplified Arabic" w:eastAsia="Times New Roman" w:hAnsi="Simplified Arabic" w:cs="KFGQPC Uthman Taha Naskh"/>
          <w:sz w:val="36"/>
          <w:szCs w:val="36"/>
          <w:rtl/>
          <w:lang w:bidi="ar-EG"/>
        </w:rPr>
        <w:t xml:space="preserve"> في </w:t>
      </w:r>
      <w:r w:rsidR="006F4A6A" w:rsidRPr="005913AA">
        <w:rPr>
          <w:rFonts w:ascii="Simplified Arabic" w:eastAsia="Times New Roman" w:hAnsi="Simplified Arabic" w:cs="KFGQPC Uthman Taha Naskh"/>
          <w:sz w:val="36"/>
          <w:szCs w:val="36"/>
          <w:rtl/>
          <w:lang w:bidi="ar-EG"/>
        </w:rPr>
        <w:t>نفوسهم ولذلك فرض الله سبحانه وتعالى العبادات المختلفة</w:t>
      </w:r>
      <w:r w:rsidR="00C1679D">
        <w:rPr>
          <w:rFonts w:ascii="Simplified Arabic" w:eastAsia="Times New Roman" w:hAnsi="Simplified Arabic" w:cs="KFGQPC Uthman Taha Naskh"/>
          <w:sz w:val="36"/>
          <w:szCs w:val="36"/>
          <w:rtl/>
          <w:lang w:bidi="ar-EG"/>
        </w:rPr>
        <w:t>:</w:t>
      </w:r>
      <w:r w:rsidR="006F4A6A" w:rsidRPr="005913AA">
        <w:rPr>
          <w:rFonts w:ascii="Simplified Arabic" w:eastAsia="Times New Roman" w:hAnsi="Simplified Arabic" w:cs="KFGQPC Uthman Taha Naskh"/>
          <w:sz w:val="36"/>
          <w:szCs w:val="36"/>
          <w:rtl/>
          <w:lang w:bidi="ar-EG"/>
        </w:rPr>
        <w:t xml:space="preserve"> الصلاة، والصيام، والزكاة، والحج، إن القيام بهذه العبادات</w:t>
      </w:r>
      <w:r w:rsidR="00160E65" w:rsidRPr="005913AA">
        <w:rPr>
          <w:rFonts w:ascii="Simplified Arabic" w:eastAsia="Times New Roman" w:hAnsi="Simplified Arabic" w:cs="KFGQPC Uthman Taha Naskh"/>
          <w:sz w:val="36"/>
          <w:szCs w:val="36"/>
          <w:rtl/>
          <w:lang w:bidi="ar-EG"/>
        </w:rPr>
        <w:t xml:space="preserve"> في </w:t>
      </w:r>
      <w:r w:rsidR="006F4A6A" w:rsidRPr="005913AA">
        <w:rPr>
          <w:rFonts w:ascii="Simplified Arabic" w:eastAsia="Times New Roman" w:hAnsi="Simplified Arabic" w:cs="KFGQPC Uthman Taha Naskh"/>
          <w:sz w:val="36"/>
          <w:szCs w:val="36"/>
          <w:rtl/>
          <w:lang w:bidi="ar-EG"/>
        </w:rPr>
        <w:t>أوقات معينة بانتظام يعلم المؤمن الطاعة لله تعالى، والامتثال لأوامره، والتوجه الدائم إليه</w:t>
      </w:r>
      <w:r w:rsidR="00160E65" w:rsidRPr="005913AA">
        <w:rPr>
          <w:rFonts w:ascii="Simplified Arabic" w:eastAsia="Times New Roman" w:hAnsi="Simplified Arabic" w:cs="KFGQPC Uthman Taha Naskh"/>
          <w:sz w:val="36"/>
          <w:szCs w:val="36"/>
          <w:rtl/>
          <w:lang w:bidi="ar-EG"/>
        </w:rPr>
        <w:t xml:space="preserve"> في </w:t>
      </w:r>
      <w:r w:rsidR="006F4A6A" w:rsidRPr="005913AA">
        <w:rPr>
          <w:rFonts w:ascii="Simplified Arabic" w:eastAsia="Times New Roman" w:hAnsi="Simplified Arabic" w:cs="KFGQPC Uthman Taha Naskh"/>
          <w:sz w:val="36"/>
          <w:szCs w:val="36"/>
          <w:rtl/>
          <w:lang w:bidi="ar-EG"/>
        </w:rPr>
        <w:t>عبودية تامة، كما يعلمه الصبر، وتحمل المشاق، ومجاهدة النفس والتحكم</w:t>
      </w:r>
      <w:r w:rsidR="00160E65" w:rsidRPr="005913AA">
        <w:rPr>
          <w:rFonts w:ascii="Simplified Arabic" w:eastAsia="Times New Roman" w:hAnsi="Simplified Arabic" w:cs="KFGQPC Uthman Taha Naskh"/>
          <w:sz w:val="36"/>
          <w:szCs w:val="36"/>
          <w:rtl/>
          <w:lang w:bidi="ar-EG"/>
        </w:rPr>
        <w:t xml:space="preserve"> في </w:t>
      </w:r>
      <w:r w:rsidR="006F4A6A" w:rsidRPr="005913AA">
        <w:rPr>
          <w:rFonts w:ascii="Simplified Arabic" w:eastAsia="Times New Roman" w:hAnsi="Simplified Arabic" w:cs="KFGQPC Uthman Taha Naskh"/>
          <w:sz w:val="36"/>
          <w:szCs w:val="36"/>
          <w:rtl/>
          <w:lang w:bidi="ar-EG"/>
        </w:rPr>
        <w:t>أهوائها وشهواتها، كما يعلمه حب الناس، والإحسان إليهم، وينمى</w:t>
      </w:r>
      <w:r w:rsidR="00160E65" w:rsidRPr="005913AA">
        <w:rPr>
          <w:rFonts w:ascii="Simplified Arabic" w:eastAsia="Times New Roman" w:hAnsi="Simplified Arabic" w:cs="KFGQPC Uthman Taha Naskh"/>
          <w:sz w:val="36"/>
          <w:szCs w:val="36"/>
          <w:rtl/>
          <w:lang w:bidi="ar-EG"/>
        </w:rPr>
        <w:t xml:space="preserve"> في </w:t>
      </w:r>
      <w:r w:rsidR="006F4A6A" w:rsidRPr="005913AA">
        <w:rPr>
          <w:rFonts w:ascii="Simplified Arabic" w:eastAsia="Times New Roman" w:hAnsi="Simplified Arabic" w:cs="KFGQPC Uthman Taha Naskh"/>
          <w:sz w:val="36"/>
          <w:szCs w:val="36"/>
          <w:rtl/>
          <w:lang w:bidi="ar-EG"/>
        </w:rPr>
        <w:t>نفسه روح التعاون والتكافل الاجتماعى وكل هذه خصال حميدة تتميز بها الشخصية السوية الناضجة المتكاملة</w:t>
      </w:r>
      <w:r w:rsidR="006F4A6A" w:rsidRPr="005913AA">
        <w:rPr>
          <w:rFonts w:ascii="Simplified Arabic" w:eastAsia="Times New Roman" w:hAnsi="Simplified Arabic" w:cs="KFGQPC Uthman Taha Naskh" w:hint="cs"/>
          <w:sz w:val="36"/>
          <w:szCs w:val="36"/>
          <w:rtl/>
          <w:lang w:bidi="ar-EG"/>
        </w:rPr>
        <w:t>.</w:t>
      </w:r>
      <w:r w:rsidR="006F4A6A" w:rsidRPr="005913AA">
        <w:rPr>
          <w:rFonts w:ascii="Simplified Arabic" w:eastAsia="Times New Roman" w:hAnsi="Simplified Arabic" w:cs="KFGQPC Uthman Taha Naskh"/>
          <w:sz w:val="36"/>
          <w:szCs w:val="36"/>
          <w:rtl/>
          <w:lang w:bidi="ar-EG"/>
        </w:rPr>
        <w:t>(نجاتى، 1997،</w:t>
      </w:r>
      <w:r w:rsidR="009E3572" w:rsidRPr="005913AA">
        <w:rPr>
          <w:rFonts w:ascii="Simplified Arabic" w:eastAsia="Times New Roman" w:hAnsi="Simplified Arabic" w:cs="KFGQPC Uthman Taha Naskh" w:hint="cs"/>
          <w:sz w:val="36"/>
          <w:szCs w:val="36"/>
          <w:rtl/>
          <w:lang w:bidi="ar-EG"/>
        </w:rPr>
        <w:t xml:space="preserve"> ص</w:t>
      </w:r>
      <w:r w:rsidR="006F4A6A" w:rsidRPr="005913AA">
        <w:rPr>
          <w:rFonts w:ascii="Simplified Arabic" w:eastAsia="Times New Roman" w:hAnsi="Simplified Arabic" w:cs="KFGQPC Uthman Taha Naskh"/>
          <w:sz w:val="36"/>
          <w:szCs w:val="36"/>
          <w:rtl/>
          <w:lang w:bidi="ar-EG"/>
        </w:rPr>
        <w:t xml:space="preserve"> 28</w:t>
      </w:r>
      <w:r w:rsidR="006F4A6A" w:rsidRPr="005913AA">
        <w:rPr>
          <w:rFonts w:ascii="Simplified Arabic" w:eastAsia="Times New Roman" w:hAnsi="Simplified Arabic" w:cs="KFGQPC Uthman Taha Naskh" w:hint="cs"/>
          <w:sz w:val="36"/>
          <w:szCs w:val="36"/>
          <w:rtl/>
          <w:lang w:bidi="ar-EG"/>
        </w:rPr>
        <w:t>4،</w:t>
      </w:r>
      <w:r w:rsidR="006F4A6A" w:rsidRPr="005913AA">
        <w:rPr>
          <w:rFonts w:ascii="Simplified Arabic" w:eastAsia="Times New Roman" w:hAnsi="Simplified Arabic" w:cs="KFGQPC Uthman Taha Naskh"/>
          <w:sz w:val="36"/>
          <w:szCs w:val="36"/>
          <w:rtl/>
          <w:lang w:bidi="ar-EG"/>
        </w:rPr>
        <w:t>28</w:t>
      </w:r>
      <w:r w:rsidR="006F4A6A" w:rsidRPr="005913AA">
        <w:rPr>
          <w:rFonts w:ascii="Simplified Arabic" w:eastAsia="Times New Roman" w:hAnsi="Simplified Arabic" w:cs="KFGQPC Uthman Taha Naskh" w:hint="cs"/>
          <w:sz w:val="36"/>
          <w:szCs w:val="36"/>
          <w:rtl/>
          <w:lang w:bidi="ar-EG"/>
        </w:rPr>
        <w:t>5</w:t>
      </w:r>
      <w:r w:rsidR="006F4A6A" w:rsidRPr="005913AA">
        <w:rPr>
          <w:rFonts w:ascii="Simplified Arabic" w:eastAsia="Times New Roman" w:hAnsi="Simplified Arabic" w:cs="KFGQPC Uthman Taha Naskh"/>
          <w:sz w:val="36"/>
          <w:szCs w:val="36"/>
          <w:rtl/>
          <w:lang w:bidi="ar-EG"/>
        </w:rPr>
        <w:t>)</w:t>
      </w:r>
      <w:r w:rsidRPr="005913AA">
        <w:rPr>
          <w:rFonts w:ascii="Simplified Arabic" w:eastAsia="Times New Roman" w:hAnsi="Simplified Arabic" w:cs="KFGQPC Uthman Taha Naskh"/>
          <w:sz w:val="36"/>
          <w:szCs w:val="36"/>
          <w:rtl/>
          <w:lang w:bidi="ar-EG"/>
        </w:rPr>
        <w:t xml:space="preserve"> </w:t>
      </w:r>
    </w:p>
    <w:p w14:paraId="7B454609" w14:textId="4CF584E6" w:rsidR="006F4A6A" w:rsidRPr="005913AA" w:rsidRDefault="00F3313C" w:rsidP="00F3313C">
      <w:pPr>
        <w:tabs>
          <w:tab w:val="left" w:pos="1556"/>
        </w:tabs>
        <w:spacing w:after="120" w:line="240" w:lineRule="auto"/>
        <w:ind w:firstLine="397"/>
        <w:jc w:val="lowKashida"/>
        <w:rPr>
          <w:rFonts w:ascii="Simplified Arabic" w:eastAsia="Times New Roman" w:hAnsi="Simplified Arabic" w:cs="KFGQPC Uthman Taha Naskh"/>
          <w:sz w:val="36"/>
          <w:szCs w:val="36"/>
          <w:rtl/>
          <w:lang w:bidi="ar-EG"/>
        </w:rPr>
      </w:pPr>
      <w:r w:rsidRPr="005913AA">
        <w:rPr>
          <w:rFonts w:ascii="Simplified Arabic" w:eastAsia="Times New Roman" w:hAnsi="Simplified Arabic" w:cs="KFGQPC Uthman Taha Naskh"/>
          <w:sz w:val="36"/>
          <w:szCs w:val="36"/>
          <w:rtl/>
          <w:lang w:bidi="ar-EG"/>
        </w:rPr>
        <w:t xml:space="preserve"> </w:t>
      </w:r>
      <w:r w:rsidR="006F4A6A" w:rsidRPr="005913AA">
        <w:rPr>
          <w:rFonts w:ascii="Simplified Arabic" w:eastAsia="Times New Roman" w:hAnsi="Simplified Arabic" w:cs="KFGQPC Uthman Taha Naskh"/>
          <w:sz w:val="36"/>
          <w:szCs w:val="36"/>
          <w:rtl/>
          <w:lang w:bidi="ar-EG"/>
        </w:rPr>
        <w:t>إن وقوف الإنسان</w:t>
      </w:r>
      <w:r w:rsidR="00160E65" w:rsidRPr="005913AA">
        <w:rPr>
          <w:rFonts w:ascii="Simplified Arabic" w:eastAsia="Times New Roman" w:hAnsi="Simplified Arabic" w:cs="KFGQPC Uthman Taha Naskh"/>
          <w:sz w:val="36"/>
          <w:szCs w:val="36"/>
          <w:rtl/>
          <w:lang w:bidi="ar-EG"/>
        </w:rPr>
        <w:t xml:space="preserve"> في </w:t>
      </w:r>
      <w:r w:rsidR="006F4A6A" w:rsidRPr="005913AA">
        <w:rPr>
          <w:rFonts w:ascii="Simplified Arabic" w:eastAsia="Times New Roman" w:hAnsi="Simplified Arabic" w:cs="KFGQPC Uthman Taha Naskh"/>
          <w:sz w:val="36"/>
          <w:szCs w:val="36"/>
          <w:rtl/>
          <w:lang w:bidi="ar-EG"/>
        </w:rPr>
        <w:t>الصلاة أمام الله</w:t>
      </w:r>
      <w:r w:rsidR="00160E65" w:rsidRPr="005913AA">
        <w:rPr>
          <w:rFonts w:ascii="Simplified Arabic" w:eastAsia="Times New Roman" w:hAnsi="Simplified Arabic" w:cs="KFGQPC Uthman Taha Naskh"/>
          <w:sz w:val="36"/>
          <w:szCs w:val="36"/>
          <w:rtl/>
          <w:lang w:bidi="ar-EG"/>
        </w:rPr>
        <w:t xml:space="preserve"> في </w:t>
      </w:r>
      <w:r w:rsidR="006F4A6A" w:rsidRPr="005913AA">
        <w:rPr>
          <w:rFonts w:ascii="Simplified Arabic" w:eastAsia="Times New Roman" w:hAnsi="Simplified Arabic" w:cs="KFGQPC Uthman Taha Naskh"/>
          <w:sz w:val="36"/>
          <w:szCs w:val="36"/>
          <w:rtl/>
          <w:lang w:bidi="ar-EG"/>
        </w:rPr>
        <w:t>خشوع وتضرع تمده بطاقة روحية تبعث فيه الشعور بالصفاء الروحى والاطمئنان القلبى والأمن النفسى ففى الصلاة إذا ما أداها الإنسان كما ينبغى أن تؤدى يتوجه بكل جوارحه وحواسه إلى الله تعالى وينصرف عن كل مشاغل الدنيا ومشكلاتها ولا يفكر</w:t>
      </w:r>
      <w:r w:rsidR="00160E65" w:rsidRPr="005913AA">
        <w:rPr>
          <w:rFonts w:ascii="Simplified Arabic" w:eastAsia="Times New Roman" w:hAnsi="Simplified Arabic" w:cs="KFGQPC Uthman Taha Naskh" w:hint="cs"/>
          <w:sz w:val="36"/>
          <w:szCs w:val="36"/>
          <w:rtl/>
          <w:lang w:bidi="ar-EG"/>
        </w:rPr>
        <w:t xml:space="preserve"> في </w:t>
      </w:r>
      <w:r w:rsidR="006F4A6A" w:rsidRPr="005913AA">
        <w:rPr>
          <w:rFonts w:ascii="Simplified Arabic" w:eastAsia="Times New Roman" w:hAnsi="Simplified Arabic" w:cs="KFGQPC Uthman Taha Naskh"/>
          <w:sz w:val="36"/>
          <w:szCs w:val="36"/>
          <w:rtl/>
          <w:lang w:bidi="ar-EG"/>
        </w:rPr>
        <w:t>ش</w:t>
      </w:r>
      <w:r w:rsidR="00160E65" w:rsidRPr="005913AA">
        <w:rPr>
          <w:rFonts w:ascii="Simplified Arabic" w:eastAsia="Times New Roman" w:hAnsi="Simplified Arabic" w:cs="KFGQPC Uthman Taha Naskh" w:hint="cs"/>
          <w:sz w:val="36"/>
          <w:szCs w:val="36"/>
          <w:rtl/>
          <w:lang w:bidi="ar-EG"/>
        </w:rPr>
        <w:t>يء</w:t>
      </w:r>
      <w:r w:rsidR="006F4A6A" w:rsidRPr="005913AA">
        <w:rPr>
          <w:rFonts w:ascii="Simplified Arabic" w:eastAsia="Times New Roman" w:hAnsi="Simplified Arabic" w:cs="KFGQPC Uthman Taha Naskh"/>
          <w:sz w:val="36"/>
          <w:szCs w:val="36"/>
          <w:rtl/>
          <w:lang w:bidi="ar-EG"/>
        </w:rPr>
        <w:t xml:space="preserve"> الا</w:t>
      </w:r>
      <w:r w:rsidR="00160E65" w:rsidRPr="005913AA">
        <w:rPr>
          <w:rFonts w:ascii="Simplified Arabic" w:eastAsia="Times New Roman" w:hAnsi="Simplified Arabic" w:cs="KFGQPC Uthman Taha Naskh"/>
          <w:sz w:val="36"/>
          <w:szCs w:val="36"/>
          <w:rtl/>
          <w:lang w:bidi="ar-EG"/>
        </w:rPr>
        <w:t xml:space="preserve"> في </w:t>
      </w:r>
      <w:r w:rsidR="006F4A6A" w:rsidRPr="005913AA">
        <w:rPr>
          <w:rFonts w:ascii="Simplified Arabic" w:eastAsia="Times New Roman" w:hAnsi="Simplified Arabic" w:cs="KFGQPC Uthman Taha Naskh"/>
          <w:sz w:val="36"/>
          <w:szCs w:val="36"/>
          <w:rtl/>
          <w:lang w:bidi="ar-EG"/>
        </w:rPr>
        <w:t>الله سبحانه وما يردده من آيات القرآن، إن هذا الانصراف التام عن مشكلات الحياة وهمومها وعدم التفكير فيها اثناء الصلاة ووقوفه أمام ربه</w:t>
      </w:r>
      <w:r w:rsidR="00160E65" w:rsidRPr="005913AA">
        <w:rPr>
          <w:rFonts w:ascii="Simplified Arabic" w:eastAsia="Times New Roman" w:hAnsi="Simplified Arabic" w:cs="KFGQPC Uthman Taha Naskh"/>
          <w:sz w:val="36"/>
          <w:szCs w:val="36"/>
          <w:rtl/>
          <w:lang w:bidi="ar-EG"/>
        </w:rPr>
        <w:t xml:space="preserve"> في </w:t>
      </w:r>
      <w:r w:rsidR="006F4A6A" w:rsidRPr="005913AA">
        <w:rPr>
          <w:rFonts w:ascii="Simplified Arabic" w:eastAsia="Times New Roman" w:hAnsi="Simplified Arabic" w:cs="KFGQPC Uthman Taha Naskh"/>
          <w:sz w:val="36"/>
          <w:szCs w:val="36"/>
          <w:rtl/>
          <w:lang w:bidi="ar-EG"/>
        </w:rPr>
        <w:t>خشوع تام من شأنه أن يبعث</w:t>
      </w:r>
      <w:r w:rsidR="00160E65" w:rsidRPr="005913AA">
        <w:rPr>
          <w:rFonts w:ascii="Simplified Arabic" w:eastAsia="Times New Roman" w:hAnsi="Simplified Arabic" w:cs="KFGQPC Uthman Taha Naskh"/>
          <w:sz w:val="36"/>
          <w:szCs w:val="36"/>
          <w:rtl/>
          <w:lang w:bidi="ar-EG"/>
        </w:rPr>
        <w:t xml:space="preserve"> في </w:t>
      </w:r>
      <w:r w:rsidR="006F4A6A" w:rsidRPr="005913AA">
        <w:rPr>
          <w:rFonts w:ascii="Simplified Arabic" w:eastAsia="Times New Roman" w:hAnsi="Simplified Arabic" w:cs="KFGQPC Uthman Taha Naskh"/>
          <w:sz w:val="36"/>
          <w:szCs w:val="36"/>
          <w:rtl/>
          <w:lang w:bidi="ar-EG"/>
        </w:rPr>
        <w:t>الانسان حالة من الاسترخاء التام وهدوء النفس وراحة العقل، ولهذه الحالة دورها</w:t>
      </w:r>
      <w:r w:rsidR="00160E65" w:rsidRPr="005913AA">
        <w:rPr>
          <w:rFonts w:ascii="Simplified Arabic" w:eastAsia="Times New Roman" w:hAnsi="Simplified Arabic" w:cs="KFGQPC Uthman Taha Naskh"/>
          <w:sz w:val="36"/>
          <w:szCs w:val="36"/>
          <w:rtl/>
          <w:lang w:bidi="ar-EG"/>
        </w:rPr>
        <w:t xml:space="preserve"> في </w:t>
      </w:r>
      <w:r w:rsidR="006F4A6A" w:rsidRPr="005913AA">
        <w:rPr>
          <w:rFonts w:ascii="Simplified Arabic" w:eastAsia="Times New Roman" w:hAnsi="Simplified Arabic" w:cs="KFGQPC Uthman Taha Naskh"/>
          <w:sz w:val="36"/>
          <w:szCs w:val="36"/>
          <w:rtl/>
          <w:lang w:bidi="ar-EG"/>
        </w:rPr>
        <w:t>تخفيف حدة التوترات العصبية الناشئة عن ضغوط الحياة اليومية وفى خفض القلق الذى يعانى منه بعض الناس</w:t>
      </w:r>
      <w:r w:rsidR="006F4A6A" w:rsidRPr="005913AA">
        <w:rPr>
          <w:rFonts w:ascii="Simplified Arabic" w:eastAsia="Times New Roman" w:hAnsi="Simplified Arabic" w:cs="KFGQPC Uthman Taha Naskh" w:hint="cs"/>
          <w:sz w:val="36"/>
          <w:szCs w:val="36"/>
          <w:rtl/>
          <w:lang w:bidi="ar-EG"/>
        </w:rPr>
        <w:t xml:space="preserve"> </w:t>
      </w:r>
      <w:r w:rsidR="006F4A6A" w:rsidRPr="005913AA">
        <w:rPr>
          <w:rFonts w:ascii="Simplified Arabic" w:eastAsia="Times New Roman" w:hAnsi="Simplified Arabic" w:cs="KFGQPC Uthman Taha Naskh"/>
          <w:sz w:val="36"/>
          <w:szCs w:val="36"/>
          <w:rtl/>
          <w:lang w:bidi="ar-EG"/>
        </w:rPr>
        <w:t>(نجاتى، 1997،</w:t>
      </w:r>
      <w:r w:rsidR="009E3572" w:rsidRPr="005913AA">
        <w:rPr>
          <w:rFonts w:ascii="Simplified Arabic" w:eastAsia="Times New Roman" w:hAnsi="Simplified Arabic" w:cs="KFGQPC Uthman Taha Naskh" w:hint="cs"/>
          <w:sz w:val="36"/>
          <w:szCs w:val="36"/>
          <w:rtl/>
          <w:lang w:bidi="ar-EG"/>
        </w:rPr>
        <w:t xml:space="preserve"> ص</w:t>
      </w:r>
      <w:r w:rsidR="006F4A6A" w:rsidRPr="005913AA">
        <w:rPr>
          <w:rFonts w:ascii="Simplified Arabic" w:eastAsia="Times New Roman" w:hAnsi="Simplified Arabic" w:cs="KFGQPC Uthman Taha Naskh"/>
          <w:sz w:val="36"/>
          <w:szCs w:val="36"/>
          <w:rtl/>
          <w:lang w:bidi="ar-EG"/>
        </w:rPr>
        <w:t xml:space="preserve"> 285)</w:t>
      </w:r>
      <w:r w:rsidR="006F4A6A" w:rsidRPr="005913AA">
        <w:rPr>
          <w:rFonts w:ascii="Simplified Arabic" w:eastAsia="Times New Roman" w:hAnsi="Simplified Arabic" w:cs="KFGQPC Uthman Taha Naskh" w:hint="cs"/>
          <w:sz w:val="36"/>
          <w:szCs w:val="36"/>
          <w:rtl/>
          <w:lang w:bidi="ar-EG"/>
        </w:rPr>
        <w:t>.</w:t>
      </w:r>
    </w:p>
    <w:p w14:paraId="2B9CC4C7" w14:textId="6D38191B" w:rsidR="006F4A6A" w:rsidRPr="005913AA" w:rsidRDefault="00F3313C" w:rsidP="00F3313C">
      <w:pPr>
        <w:tabs>
          <w:tab w:val="left" w:pos="1556"/>
        </w:tabs>
        <w:spacing w:after="120" w:line="240" w:lineRule="auto"/>
        <w:ind w:firstLine="397"/>
        <w:jc w:val="lowKashida"/>
        <w:rPr>
          <w:rFonts w:ascii="Simplified Arabic" w:eastAsia="Times New Roman" w:hAnsi="Simplified Arabic" w:cs="KFGQPC Uthman Taha Naskh"/>
          <w:sz w:val="36"/>
          <w:szCs w:val="36"/>
          <w:rtl/>
          <w:lang w:bidi="ar-EG"/>
        </w:rPr>
      </w:pPr>
      <w:r w:rsidRPr="005913AA">
        <w:rPr>
          <w:rFonts w:ascii="Simplified Arabic" w:eastAsia="Times New Roman" w:hAnsi="Simplified Arabic" w:cs="KFGQPC Uthman Taha Naskh"/>
          <w:sz w:val="36"/>
          <w:szCs w:val="36"/>
          <w:rtl/>
          <w:lang w:bidi="ar-EG"/>
        </w:rPr>
        <w:t xml:space="preserve"> </w:t>
      </w:r>
      <w:r w:rsidR="006F4A6A" w:rsidRPr="005913AA">
        <w:rPr>
          <w:rFonts w:ascii="Simplified Arabic" w:eastAsia="Times New Roman" w:hAnsi="Simplified Arabic" w:cs="KFGQPC Uthman Taha Naskh"/>
          <w:sz w:val="36"/>
          <w:szCs w:val="36"/>
          <w:rtl/>
          <w:lang w:bidi="ar-EG"/>
        </w:rPr>
        <w:t xml:space="preserve">للعادة أثرها البالغ في حياة الإنسان، فهي تلعب دورا بالغ الخطورة فيها، وخاصة إذا كان الإنسان على وعي بما يتعلمه، ويفعله، ويؤديه، أما إذا أصبحت العادة آليه لا يصاحبها أي </w:t>
      </w:r>
      <w:r w:rsidR="006F4A6A" w:rsidRPr="005913AA">
        <w:rPr>
          <w:rFonts w:ascii="Simplified Arabic" w:eastAsia="Times New Roman" w:hAnsi="Simplified Arabic" w:cs="KFGQPC Uthman Taha Naskh"/>
          <w:sz w:val="36"/>
          <w:szCs w:val="36"/>
          <w:rtl/>
          <w:lang w:bidi="ar-EG"/>
        </w:rPr>
        <w:lastRenderedPageBreak/>
        <w:t>إنفعال، فإنها تصبح وبالا على الإنسان، وقد حرص القران الكريم على استخدام طريقة غرس العادة أو إزالتها، كطريقة من طرق التربية، وفي استخدام القرآن الكريم لهذه الطريقة سلك إليها مسالك متعددة، فمن العادات ما يحتاج إلى حسم في إزالتها، وهي العادات الإجتماعية الضارة، ومنها ما يحتاج إلى تدرج في إزالته، مثل تحريم الخمر كما ورد في القرآن الكريم، أما طريقة القران الكريم في غرس العادات الصالحة فهي طريقة واضحة، إذ هو يثير الرغبة أولا في تعلم مهارة، ثم بعد ذلك يعمل على أن تتحول تلك الرغبة إلى عمل واقعي، وهكذا يفعل القران الكريم في غرس عاداته في نفوس أتباعه، مثلما يفعل في الصلاة التي يتمثل فيها تماما تكوين العادة حيث الرغبة في ال</w:t>
      </w:r>
      <w:r w:rsidR="00160E65" w:rsidRPr="005913AA">
        <w:rPr>
          <w:rFonts w:ascii="Simplified Arabic" w:eastAsia="Times New Roman" w:hAnsi="Simplified Arabic" w:cs="KFGQPC Uthman Taha Naskh" w:hint="cs"/>
          <w:sz w:val="36"/>
          <w:szCs w:val="36"/>
          <w:rtl/>
          <w:lang w:bidi="ar-EG"/>
        </w:rPr>
        <w:t>ا</w:t>
      </w:r>
      <w:r w:rsidR="006F4A6A" w:rsidRPr="005913AA">
        <w:rPr>
          <w:rFonts w:ascii="Simplified Arabic" w:eastAsia="Times New Roman" w:hAnsi="Simplified Arabic" w:cs="KFGQPC Uthman Taha Naskh"/>
          <w:sz w:val="36"/>
          <w:szCs w:val="36"/>
          <w:rtl/>
          <w:lang w:bidi="ar-EG"/>
        </w:rPr>
        <w:t>تصال بالله تعالى أو تقليد الكبار، ثم تتحول هذه الرغبة إلى عمل محدد، ذى مراسم وحدود معينة، ثم تنظم في أوقات معينة، والقرآن يدعو إلى الجماعة إليها ويحببهم فيها ويحببها إليهم، حتى تصبح عادة إلا أنها عادة متعلقة وليست آلي</w:t>
      </w:r>
      <w:r w:rsidR="006F4A6A" w:rsidRPr="005913AA">
        <w:rPr>
          <w:rFonts w:ascii="Simplified Arabic" w:eastAsia="Times New Roman" w:hAnsi="Simplified Arabic" w:cs="KFGQPC Uthman Taha Naskh" w:hint="cs"/>
          <w:sz w:val="36"/>
          <w:szCs w:val="36"/>
          <w:rtl/>
          <w:lang w:bidi="ar-EG"/>
        </w:rPr>
        <w:t>ة</w:t>
      </w:r>
      <w:r w:rsidR="006F4A6A" w:rsidRPr="005913AA">
        <w:rPr>
          <w:rFonts w:ascii="Simplified Arabic" w:eastAsia="Times New Roman" w:hAnsi="Simplified Arabic" w:cs="KFGQPC Uthman Taha Naskh"/>
          <w:sz w:val="36"/>
          <w:szCs w:val="36"/>
          <w:rtl/>
          <w:lang w:bidi="ar-EG"/>
        </w:rPr>
        <w:t>، تؤدى كيفما اتفق، وهكذا نجد الزكاة، والحج، وغيرها، وحيث أن القرآن يقر استخدام هذا ال</w:t>
      </w:r>
      <w:r w:rsidR="006F4A6A" w:rsidRPr="005913AA">
        <w:rPr>
          <w:rFonts w:ascii="Simplified Arabic" w:eastAsia="Times New Roman" w:hAnsi="Simplified Arabic" w:cs="KFGQPC Uthman Taha Naskh" w:hint="cs"/>
          <w:sz w:val="36"/>
          <w:szCs w:val="36"/>
          <w:rtl/>
          <w:lang w:bidi="ar-EG"/>
        </w:rPr>
        <w:t>أ</w:t>
      </w:r>
      <w:r w:rsidR="006F4A6A" w:rsidRPr="005913AA">
        <w:rPr>
          <w:rFonts w:ascii="Simplified Arabic" w:eastAsia="Times New Roman" w:hAnsi="Simplified Arabic" w:cs="KFGQPC Uthman Taha Naskh"/>
          <w:sz w:val="36"/>
          <w:szCs w:val="36"/>
          <w:rtl/>
          <w:lang w:bidi="ar-EG"/>
        </w:rPr>
        <w:t>سلوب كطريقة من طرق التربية، فإنها تلزم جميع العاملين في مجال التربية باستخدام الأسلوب الذي قرره القران الكريم في غرس، أو خلع العادة، وحيث أن المجتمع هو الوعاء التربوي الأكبر فإنه يجب أن يلتزم كله بجميع مؤسساته وأفراده بنفس الخط العام، بحيث لا يعمل المربي والتربية على غرس عادة من العادات، ثم تعمل مؤسسة أخرى على خلعها، أو إزالة آثارها، ولذا فلابد من التكامل بين المؤسسات التربوية المختلفة، والمؤسسات ال</w:t>
      </w:r>
      <w:r w:rsidR="00160E65" w:rsidRPr="005913AA">
        <w:rPr>
          <w:rFonts w:ascii="Simplified Arabic" w:eastAsia="Times New Roman" w:hAnsi="Simplified Arabic" w:cs="KFGQPC Uthman Taha Naskh" w:hint="cs"/>
          <w:sz w:val="36"/>
          <w:szCs w:val="36"/>
          <w:rtl/>
          <w:lang w:bidi="ar-EG"/>
        </w:rPr>
        <w:t>ا</w:t>
      </w:r>
      <w:r w:rsidR="006F4A6A" w:rsidRPr="005913AA">
        <w:rPr>
          <w:rFonts w:ascii="Simplified Arabic" w:eastAsia="Times New Roman" w:hAnsi="Simplified Arabic" w:cs="KFGQPC Uthman Taha Naskh"/>
          <w:sz w:val="36"/>
          <w:szCs w:val="36"/>
          <w:rtl/>
          <w:lang w:bidi="ar-EG"/>
        </w:rPr>
        <w:t>جتماعية بحيث تحقق هذه الأهداف ما تريد التربية الإسلامية</w:t>
      </w:r>
      <w:r w:rsidR="006F4A6A" w:rsidRPr="005913AA">
        <w:rPr>
          <w:rFonts w:ascii="Simplified Arabic" w:eastAsia="Times New Roman" w:hAnsi="Simplified Arabic" w:cs="KFGQPC Uthman Taha Naskh" w:hint="cs"/>
          <w:sz w:val="36"/>
          <w:szCs w:val="36"/>
          <w:rtl/>
          <w:lang w:bidi="ar-EG"/>
        </w:rPr>
        <w:t xml:space="preserve"> </w:t>
      </w:r>
      <w:r w:rsidR="006F4A6A" w:rsidRPr="005913AA">
        <w:rPr>
          <w:rFonts w:ascii="Simplified Arabic" w:eastAsia="Times New Roman" w:hAnsi="Simplified Arabic" w:cs="KFGQPC Uthman Taha Naskh"/>
          <w:sz w:val="36"/>
          <w:szCs w:val="36"/>
          <w:rtl/>
          <w:lang w:bidi="ar-EG"/>
        </w:rPr>
        <w:t>ـ كما حددها القرآن الكريم</w:t>
      </w:r>
      <w:r w:rsidR="006F4A6A" w:rsidRPr="005913AA">
        <w:rPr>
          <w:rFonts w:ascii="Simplified Arabic" w:eastAsia="Times New Roman" w:hAnsi="Simplified Arabic" w:cs="KFGQPC Uthman Taha Naskh" w:hint="cs"/>
          <w:sz w:val="36"/>
          <w:szCs w:val="36"/>
          <w:rtl/>
          <w:lang w:bidi="ar-EG"/>
        </w:rPr>
        <w:t xml:space="preserve"> ــ</w:t>
      </w:r>
      <w:r w:rsidR="009E3572" w:rsidRPr="005913AA">
        <w:rPr>
          <w:rFonts w:ascii="Simplified Arabic" w:eastAsia="Times New Roman" w:hAnsi="Simplified Arabic" w:cs="KFGQPC Uthman Taha Naskh"/>
          <w:sz w:val="36"/>
          <w:szCs w:val="36"/>
          <w:rtl/>
          <w:lang w:bidi="ar-EG"/>
        </w:rPr>
        <w:t xml:space="preserve"> تحقيقه، وهو الإنسان الصالح.</w:t>
      </w:r>
      <w:r w:rsidR="006F4A6A" w:rsidRPr="005913AA">
        <w:rPr>
          <w:rFonts w:ascii="Simplified Arabic" w:eastAsia="Times New Roman" w:hAnsi="Simplified Arabic" w:cs="KFGQPC Uthman Taha Naskh"/>
          <w:sz w:val="36"/>
          <w:szCs w:val="36"/>
          <w:rtl/>
          <w:lang w:bidi="ar-EG"/>
        </w:rPr>
        <w:t>(</w:t>
      </w:r>
      <w:r w:rsidR="006F4A6A" w:rsidRPr="005913AA">
        <w:rPr>
          <w:rFonts w:ascii="Simplified Arabic" w:eastAsia="Times New Roman" w:hAnsi="Simplified Arabic" w:cs="KFGQPC Uthman Taha Naskh" w:hint="cs"/>
          <w:sz w:val="36"/>
          <w:szCs w:val="36"/>
          <w:rtl/>
          <w:lang w:bidi="ar-EG"/>
        </w:rPr>
        <w:t xml:space="preserve"> أ</w:t>
      </w:r>
      <w:r w:rsidR="006F4A6A" w:rsidRPr="005913AA">
        <w:rPr>
          <w:rFonts w:ascii="Simplified Arabic" w:eastAsia="Times New Roman" w:hAnsi="Simplified Arabic" w:cs="KFGQPC Uthman Taha Naskh"/>
          <w:sz w:val="36"/>
          <w:szCs w:val="36"/>
          <w:rtl/>
          <w:lang w:bidi="ar-EG"/>
        </w:rPr>
        <w:t>بو</w:t>
      </w:r>
      <w:r w:rsidR="00160E65" w:rsidRPr="005913AA">
        <w:rPr>
          <w:rFonts w:ascii="Simplified Arabic" w:eastAsia="Times New Roman" w:hAnsi="Simplified Arabic" w:cs="KFGQPC Uthman Taha Naskh" w:hint="cs"/>
          <w:sz w:val="36"/>
          <w:szCs w:val="36"/>
          <w:rtl/>
          <w:lang w:bidi="ar-EG"/>
        </w:rPr>
        <w:t xml:space="preserve"> </w:t>
      </w:r>
      <w:r w:rsidR="006F4A6A" w:rsidRPr="005913AA">
        <w:rPr>
          <w:rFonts w:ascii="Simplified Arabic" w:eastAsia="Times New Roman" w:hAnsi="Simplified Arabic" w:cs="KFGQPC Uthman Taha Naskh"/>
          <w:sz w:val="36"/>
          <w:szCs w:val="36"/>
          <w:rtl/>
          <w:lang w:bidi="ar-EG"/>
        </w:rPr>
        <w:t>العينين،</w:t>
      </w:r>
      <w:r w:rsidR="006F4A6A" w:rsidRPr="005913AA">
        <w:rPr>
          <w:rFonts w:ascii="Simplified Arabic" w:eastAsia="Times New Roman" w:hAnsi="Simplified Arabic" w:cs="KFGQPC Uthman Taha Naskh" w:hint="cs"/>
          <w:sz w:val="36"/>
          <w:szCs w:val="36"/>
          <w:rtl/>
          <w:lang w:bidi="ar-EG"/>
        </w:rPr>
        <w:t xml:space="preserve"> 1980</w:t>
      </w:r>
      <w:r w:rsidR="00C1679D">
        <w:rPr>
          <w:rFonts w:ascii="Simplified Arabic" w:eastAsia="Times New Roman" w:hAnsi="Simplified Arabic" w:cs="KFGQPC Uthman Taha Naskh"/>
          <w:sz w:val="36"/>
          <w:szCs w:val="36"/>
          <w:rtl/>
          <w:lang w:bidi="ar-EG"/>
        </w:rPr>
        <w:t>،</w:t>
      </w:r>
      <w:r w:rsidR="009E3572" w:rsidRPr="005913AA">
        <w:rPr>
          <w:rFonts w:ascii="Simplified Arabic" w:eastAsia="Times New Roman" w:hAnsi="Simplified Arabic" w:cs="KFGQPC Uthman Taha Naskh" w:hint="cs"/>
          <w:sz w:val="36"/>
          <w:szCs w:val="36"/>
          <w:rtl/>
          <w:lang w:bidi="ar-EG"/>
        </w:rPr>
        <w:t xml:space="preserve"> ص</w:t>
      </w:r>
      <w:r w:rsidR="006F4A6A" w:rsidRPr="005913AA">
        <w:rPr>
          <w:rFonts w:ascii="Simplified Arabic" w:eastAsia="Times New Roman" w:hAnsi="Simplified Arabic" w:cs="KFGQPC Uthman Taha Naskh"/>
          <w:sz w:val="36"/>
          <w:szCs w:val="36"/>
          <w:rtl/>
          <w:lang w:bidi="ar-EG"/>
        </w:rPr>
        <w:t>24</w:t>
      </w:r>
      <w:r w:rsidR="006F4A6A" w:rsidRPr="005913AA">
        <w:rPr>
          <w:rFonts w:ascii="Simplified Arabic" w:eastAsia="Times New Roman" w:hAnsi="Simplified Arabic" w:cs="KFGQPC Uthman Taha Naskh" w:hint="cs"/>
          <w:sz w:val="36"/>
          <w:szCs w:val="36"/>
          <w:rtl/>
          <w:lang w:bidi="ar-EG"/>
        </w:rPr>
        <w:t>4،</w:t>
      </w:r>
      <w:r w:rsidR="006F4A6A" w:rsidRPr="005913AA">
        <w:rPr>
          <w:rFonts w:ascii="Simplified Arabic" w:eastAsia="Times New Roman" w:hAnsi="Simplified Arabic" w:cs="KFGQPC Uthman Taha Naskh"/>
          <w:sz w:val="36"/>
          <w:szCs w:val="36"/>
          <w:rtl/>
          <w:lang w:bidi="ar-EG"/>
        </w:rPr>
        <w:t>24</w:t>
      </w:r>
      <w:r w:rsidR="006F4A6A" w:rsidRPr="005913AA">
        <w:rPr>
          <w:rFonts w:ascii="Simplified Arabic" w:eastAsia="Times New Roman" w:hAnsi="Simplified Arabic" w:cs="KFGQPC Uthman Taha Naskh" w:hint="cs"/>
          <w:sz w:val="36"/>
          <w:szCs w:val="36"/>
          <w:rtl/>
          <w:lang w:bidi="ar-EG"/>
        </w:rPr>
        <w:t>5</w:t>
      </w:r>
      <w:r w:rsidR="006F4A6A" w:rsidRPr="005913AA">
        <w:rPr>
          <w:rFonts w:ascii="Simplified Arabic" w:eastAsia="Times New Roman" w:hAnsi="Simplified Arabic" w:cs="KFGQPC Uthman Taha Naskh"/>
          <w:sz w:val="36"/>
          <w:szCs w:val="36"/>
          <w:rtl/>
          <w:lang w:bidi="ar-EG"/>
        </w:rPr>
        <w:t>).</w:t>
      </w:r>
    </w:p>
    <w:p w14:paraId="3835C35C" w14:textId="4AD0FDE8" w:rsidR="006F4A6A" w:rsidRPr="005913AA" w:rsidRDefault="00F3313C" w:rsidP="00F82B08">
      <w:pPr>
        <w:tabs>
          <w:tab w:val="left" w:pos="1556"/>
        </w:tabs>
        <w:spacing w:after="120" w:line="240" w:lineRule="auto"/>
        <w:ind w:firstLine="397"/>
        <w:jc w:val="lowKashida"/>
        <w:rPr>
          <w:rFonts w:ascii="Simplified Arabic" w:eastAsia="Times New Roman" w:hAnsi="Simplified Arabic" w:cs="KFGQPC Uthman Taha Naskh"/>
          <w:sz w:val="36"/>
          <w:szCs w:val="36"/>
          <w:rtl/>
          <w:lang w:bidi="ar-EG"/>
        </w:rPr>
      </w:pPr>
      <w:r w:rsidRPr="005913AA">
        <w:rPr>
          <w:rFonts w:ascii="Simplified Arabic" w:eastAsia="Times New Roman" w:hAnsi="Simplified Arabic" w:cs="KFGQPC Uthman Taha Naskh"/>
          <w:sz w:val="36"/>
          <w:szCs w:val="36"/>
          <w:rtl/>
          <w:lang w:bidi="ar-EG"/>
        </w:rPr>
        <w:t xml:space="preserve"> </w:t>
      </w:r>
      <w:r w:rsidR="006F4A6A" w:rsidRPr="005913AA">
        <w:rPr>
          <w:rFonts w:ascii="Simplified Arabic" w:eastAsia="Times New Roman" w:hAnsi="Simplified Arabic" w:cs="KFGQPC Uthman Taha Naskh"/>
          <w:sz w:val="36"/>
          <w:szCs w:val="36"/>
          <w:rtl/>
          <w:lang w:bidi="ar-EG"/>
        </w:rPr>
        <w:t>والناظر في سورة آل عمران يجد أن الله تعالي أشار إلى هذا المعنى، كما في قوله ـ تعالى ـ:</w:t>
      </w:r>
      <w:r w:rsidR="00F82B08">
        <w:rPr>
          <w:rFonts w:ascii="Simplified Arabic" w:eastAsia="Times New Roman" w:hAnsi="Simplified Arabic" w:cs="KFGQPC Uthman Taha Naskh" w:hint="cs"/>
          <w:sz w:val="36"/>
          <w:szCs w:val="36"/>
          <w:rtl/>
          <w:lang w:bidi="ar-EG"/>
        </w:rPr>
        <w:t xml:space="preserve"> </w:t>
      </w:r>
      <w:r w:rsidR="00F82B08" w:rsidRPr="00F82B08">
        <w:rPr>
          <w:rFonts w:ascii="Simplified Arabic" w:eastAsia="Times New Roman" w:hAnsi="Simplified Arabic" w:cs="KFGQPC Uthman Taha Naskh" w:hint="cs"/>
          <w:color w:val="000000" w:themeColor="text1"/>
          <w:sz w:val="36"/>
          <w:szCs w:val="36"/>
          <w:rtl/>
          <w:lang w:bidi="ar-EG"/>
        </w:rPr>
        <w:t>﴿</w:t>
      </w:r>
      <w:r w:rsidR="006F4A6A" w:rsidRPr="00F82B08">
        <w:rPr>
          <w:rFonts w:ascii="Calibri" w:eastAsia="Times New Roman" w:hAnsi="Calibri" w:cs="KFGQPC Uthman Taha Naskh" w:hint="eastAsia"/>
          <w:color w:val="008000"/>
          <w:sz w:val="36"/>
          <w:szCs w:val="36"/>
          <w:rtl/>
          <w:lang w:bidi="ar-EG"/>
        </w:rPr>
        <w:t xml:space="preserve"> </w:t>
      </w:r>
      <w:r w:rsidR="006F4A6A" w:rsidRPr="00F82B08">
        <w:rPr>
          <w:rFonts w:ascii="Simplified Arabic" w:eastAsia="Times New Roman" w:hAnsi="Simplified Arabic" w:cs="KFGQPC Uthman Taha Naskh" w:hint="eastAsia"/>
          <w:b/>
          <w:bCs/>
          <w:color w:val="008000"/>
          <w:sz w:val="36"/>
          <w:szCs w:val="36"/>
          <w:rtl/>
          <w:lang w:bidi="ar-EG"/>
        </w:rPr>
        <w:t>فَبِمَا</w:t>
      </w:r>
      <w:r w:rsidR="006F4A6A" w:rsidRPr="00F82B08">
        <w:rPr>
          <w:rFonts w:ascii="Simplified Arabic" w:eastAsia="Times New Roman" w:hAnsi="Simplified Arabic" w:cs="KFGQPC Uthman Taha Naskh"/>
          <w:b/>
          <w:bCs/>
          <w:color w:val="008000"/>
          <w:sz w:val="36"/>
          <w:szCs w:val="36"/>
          <w:rtl/>
          <w:lang w:bidi="ar-EG"/>
        </w:rPr>
        <w:t xml:space="preserve"> </w:t>
      </w:r>
      <w:r w:rsidR="006F4A6A" w:rsidRPr="00F82B08">
        <w:rPr>
          <w:rFonts w:ascii="Simplified Arabic" w:eastAsia="Times New Roman" w:hAnsi="Simplified Arabic" w:cs="KFGQPC Uthman Taha Naskh" w:hint="eastAsia"/>
          <w:b/>
          <w:bCs/>
          <w:color w:val="008000"/>
          <w:sz w:val="36"/>
          <w:szCs w:val="36"/>
          <w:rtl/>
          <w:lang w:bidi="ar-EG"/>
        </w:rPr>
        <w:t>رَحْمَةٍ</w:t>
      </w:r>
      <w:r w:rsidR="006F4A6A" w:rsidRPr="00F82B08">
        <w:rPr>
          <w:rFonts w:ascii="Simplified Arabic" w:eastAsia="Times New Roman" w:hAnsi="Simplified Arabic" w:cs="KFGQPC Uthman Taha Naskh"/>
          <w:b/>
          <w:bCs/>
          <w:color w:val="008000"/>
          <w:sz w:val="36"/>
          <w:szCs w:val="36"/>
          <w:rtl/>
          <w:lang w:bidi="ar-EG"/>
        </w:rPr>
        <w:t xml:space="preserve"> </w:t>
      </w:r>
      <w:r w:rsidR="006F4A6A" w:rsidRPr="00F82B08">
        <w:rPr>
          <w:rFonts w:ascii="Simplified Arabic" w:eastAsia="Times New Roman" w:hAnsi="Simplified Arabic" w:cs="KFGQPC Uthman Taha Naskh" w:hint="eastAsia"/>
          <w:b/>
          <w:bCs/>
          <w:color w:val="008000"/>
          <w:sz w:val="36"/>
          <w:szCs w:val="36"/>
          <w:rtl/>
          <w:lang w:bidi="ar-EG"/>
        </w:rPr>
        <w:t>مِنَ</w:t>
      </w:r>
      <w:r w:rsidR="006F4A6A" w:rsidRPr="00F82B08">
        <w:rPr>
          <w:rFonts w:ascii="Simplified Arabic" w:eastAsia="Times New Roman" w:hAnsi="Simplified Arabic" w:cs="KFGQPC Uthman Taha Naskh"/>
          <w:b/>
          <w:bCs/>
          <w:color w:val="008000"/>
          <w:sz w:val="36"/>
          <w:szCs w:val="36"/>
          <w:rtl/>
          <w:lang w:bidi="ar-EG"/>
        </w:rPr>
        <w:t xml:space="preserve"> </w:t>
      </w:r>
      <w:r w:rsidR="006F4A6A" w:rsidRPr="00F82B08">
        <w:rPr>
          <w:rFonts w:ascii="Simplified Arabic" w:eastAsia="Times New Roman" w:hAnsi="Simplified Arabic" w:cs="KFGQPC Uthman Taha Naskh" w:hint="eastAsia"/>
          <w:b/>
          <w:bCs/>
          <w:color w:val="008000"/>
          <w:sz w:val="36"/>
          <w:szCs w:val="36"/>
          <w:rtl/>
          <w:lang w:bidi="ar-EG"/>
        </w:rPr>
        <w:t>اللَّهِ</w:t>
      </w:r>
      <w:r w:rsidR="006F4A6A" w:rsidRPr="00F82B08">
        <w:rPr>
          <w:rFonts w:ascii="Simplified Arabic" w:eastAsia="Times New Roman" w:hAnsi="Simplified Arabic" w:cs="KFGQPC Uthman Taha Naskh"/>
          <w:b/>
          <w:bCs/>
          <w:color w:val="008000"/>
          <w:sz w:val="36"/>
          <w:szCs w:val="36"/>
          <w:rtl/>
          <w:lang w:bidi="ar-EG"/>
        </w:rPr>
        <w:t xml:space="preserve"> </w:t>
      </w:r>
      <w:r w:rsidR="006F4A6A" w:rsidRPr="00F82B08">
        <w:rPr>
          <w:rFonts w:ascii="Simplified Arabic" w:eastAsia="Times New Roman" w:hAnsi="Simplified Arabic" w:cs="KFGQPC Uthman Taha Naskh" w:hint="eastAsia"/>
          <w:b/>
          <w:bCs/>
          <w:color w:val="008000"/>
          <w:sz w:val="36"/>
          <w:szCs w:val="36"/>
          <w:rtl/>
          <w:lang w:bidi="ar-EG"/>
        </w:rPr>
        <w:t>لِنْتَ</w:t>
      </w:r>
      <w:r w:rsidR="006F4A6A" w:rsidRPr="00F82B08">
        <w:rPr>
          <w:rFonts w:ascii="Simplified Arabic" w:eastAsia="Times New Roman" w:hAnsi="Simplified Arabic" w:cs="KFGQPC Uthman Taha Naskh"/>
          <w:b/>
          <w:bCs/>
          <w:color w:val="008000"/>
          <w:sz w:val="36"/>
          <w:szCs w:val="36"/>
          <w:rtl/>
          <w:lang w:bidi="ar-EG"/>
        </w:rPr>
        <w:t xml:space="preserve"> </w:t>
      </w:r>
      <w:r w:rsidR="006F4A6A" w:rsidRPr="00F82B08">
        <w:rPr>
          <w:rFonts w:ascii="Simplified Arabic" w:eastAsia="Times New Roman" w:hAnsi="Simplified Arabic" w:cs="KFGQPC Uthman Taha Naskh" w:hint="eastAsia"/>
          <w:b/>
          <w:bCs/>
          <w:color w:val="008000"/>
          <w:sz w:val="36"/>
          <w:szCs w:val="36"/>
          <w:rtl/>
          <w:lang w:bidi="ar-EG"/>
        </w:rPr>
        <w:t>لَهُمْ</w:t>
      </w:r>
      <w:r w:rsidR="006F4A6A" w:rsidRPr="00F82B08">
        <w:rPr>
          <w:rFonts w:ascii="Simplified Arabic" w:eastAsia="Times New Roman" w:hAnsi="Simplified Arabic" w:cs="KFGQPC Uthman Taha Naskh"/>
          <w:b/>
          <w:bCs/>
          <w:color w:val="008000"/>
          <w:sz w:val="36"/>
          <w:szCs w:val="36"/>
          <w:rtl/>
          <w:lang w:bidi="ar-EG"/>
        </w:rPr>
        <w:t xml:space="preserve"> </w:t>
      </w:r>
      <w:r w:rsidR="006F4A6A" w:rsidRPr="00F82B08">
        <w:rPr>
          <w:rFonts w:ascii="Simplified Arabic" w:eastAsia="Times New Roman" w:hAnsi="Simplified Arabic" w:cs="KFGQPC Uthman Taha Naskh" w:hint="eastAsia"/>
          <w:b/>
          <w:bCs/>
          <w:color w:val="008000"/>
          <w:sz w:val="36"/>
          <w:szCs w:val="36"/>
          <w:rtl/>
          <w:lang w:bidi="ar-EG"/>
        </w:rPr>
        <w:t>وَلَوْ</w:t>
      </w:r>
      <w:r w:rsidR="006F4A6A" w:rsidRPr="00F82B08">
        <w:rPr>
          <w:rFonts w:ascii="Simplified Arabic" w:eastAsia="Times New Roman" w:hAnsi="Simplified Arabic" w:cs="KFGQPC Uthman Taha Naskh"/>
          <w:b/>
          <w:bCs/>
          <w:color w:val="008000"/>
          <w:sz w:val="36"/>
          <w:szCs w:val="36"/>
          <w:rtl/>
          <w:lang w:bidi="ar-EG"/>
        </w:rPr>
        <w:t xml:space="preserve"> </w:t>
      </w:r>
      <w:r w:rsidR="006F4A6A" w:rsidRPr="00F82B08">
        <w:rPr>
          <w:rFonts w:ascii="Simplified Arabic" w:eastAsia="Times New Roman" w:hAnsi="Simplified Arabic" w:cs="KFGQPC Uthman Taha Naskh" w:hint="eastAsia"/>
          <w:b/>
          <w:bCs/>
          <w:color w:val="008000"/>
          <w:sz w:val="36"/>
          <w:szCs w:val="36"/>
          <w:rtl/>
          <w:lang w:bidi="ar-EG"/>
        </w:rPr>
        <w:t>كُنْتَ</w:t>
      </w:r>
      <w:r w:rsidR="006F4A6A" w:rsidRPr="00F82B08">
        <w:rPr>
          <w:rFonts w:ascii="Simplified Arabic" w:eastAsia="Times New Roman" w:hAnsi="Simplified Arabic" w:cs="KFGQPC Uthman Taha Naskh"/>
          <w:b/>
          <w:bCs/>
          <w:color w:val="008000"/>
          <w:sz w:val="36"/>
          <w:szCs w:val="36"/>
          <w:rtl/>
          <w:lang w:bidi="ar-EG"/>
        </w:rPr>
        <w:t xml:space="preserve"> </w:t>
      </w:r>
      <w:r w:rsidR="006F4A6A" w:rsidRPr="00F82B08">
        <w:rPr>
          <w:rFonts w:ascii="Simplified Arabic" w:eastAsia="Times New Roman" w:hAnsi="Simplified Arabic" w:cs="KFGQPC Uthman Taha Naskh" w:hint="eastAsia"/>
          <w:b/>
          <w:bCs/>
          <w:color w:val="008000"/>
          <w:sz w:val="36"/>
          <w:szCs w:val="36"/>
          <w:rtl/>
          <w:lang w:bidi="ar-EG"/>
        </w:rPr>
        <w:t>فَظًّا</w:t>
      </w:r>
      <w:r w:rsidR="006F4A6A" w:rsidRPr="00F82B08">
        <w:rPr>
          <w:rFonts w:ascii="Simplified Arabic" w:eastAsia="Times New Roman" w:hAnsi="Simplified Arabic" w:cs="KFGQPC Uthman Taha Naskh"/>
          <w:b/>
          <w:bCs/>
          <w:color w:val="008000"/>
          <w:sz w:val="36"/>
          <w:szCs w:val="36"/>
          <w:rtl/>
          <w:lang w:bidi="ar-EG"/>
        </w:rPr>
        <w:t xml:space="preserve"> </w:t>
      </w:r>
      <w:r w:rsidR="006F4A6A" w:rsidRPr="00F82B08">
        <w:rPr>
          <w:rFonts w:ascii="Simplified Arabic" w:eastAsia="Times New Roman" w:hAnsi="Simplified Arabic" w:cs="KFGQPC Uthman Taha Naskh" w:hint="eastAsia"/>
          <w:b/>
          <w:bCs/>
          <w:color w:val="008000"/>
          <w:sz w:val="36"/>
          <w:szCs w:val="36"/>
          <w:rtl/>
          <w:lang w:bidi="ar-EG"/>
        </w:rPr>
        <w:t>غَلِيظَ</w:t>
      </w:r>
      <w:r w:rsidR="006F4A6A" w:rsidRPr="00F82B08">
        <w:rPr>
          <w:rFonts w:ascii="Simplified Arabic" w:eastAsia="Times New Roman" w:hAnsi="Simplified Arabic" w:cs="KFGQPC Uthman Taha Naskh"/>
          <w:b/>
          <w:bCs/>
          <w:color w:val="008000"/>
          <w:sz w:val="36"/>
          <w:szCs w:val="36"/>
          <w:rtl/>
          <w:lang w:bidi="ar-EG"/>
        </w:rPr>
        <w:t xml:space="preserve"> </w:t>
      </w:r>
      <w:r w:rsidR="006F4A6A" w:rsidRPr="00F82B08">
        <w:rPr>
          <w:rFonts w:ascii="Simplified Arabic" w:eastAsia="Times New Roman" w:hAnsi="Simplified Arabic" w:cs="KFGQPC Uthman Taha Naskh" w:hint="eastAsia"/>
          <w:b/>
          <w:bCs/>
          <w:color w:val="008000"/>
          <w:sz w:val="36"/>
          <w:szCs w:val="36"/>
          <w:rtl/>
          <w:lang w:bidi="ar-EG"/>
        </w:rPr>
        <w:t>الْقَلْبِ</w:t>
      </w:r>
      <w:r w:rsidR="006F4A6A" w:rsidRPr="00F82B08">
        <w:rPr>
          <w:rFonts w:ascii="Simplified Arabic" w:eastAsia="Times New Roman" w:hAnsi="Simplified Arabic" w:cs="KFGQPC Uthman Taha Naskh"/>
          <w:b/>
          <w:bCs/>
          <w:color w:val="008000"/>
          <w:sz w:val="36"/>
          <w:szCs w:val="36"/>
          <w:rtl/>
          <w:lang w:bidi="ar-EG"/>
        </w:rPr>
        <w:t xml:space="preserve"> </w:t>
      </w:r>
      <w:r w:rsidR="006F4A6A" w:rsidRPr="00F82B08">
        <w:rPr>
          <w:rFonts w:ascii="Simplified Arabic" w:eastAsia="Times New Roman" w:hAnsi="Simplified Arabic" w:cs="KFGQPC Uthman Taha Naskh" w:hint="eastAsia"/>
          <w:b/>
          <w:bCs/>
          <w:color w:val="008000"/>
          <w:sz w:val="36"/>
          <w:szCs w:val="36"/>
          <w:rtl/>
          <w:lang w:bidi="ar-EG"/>
        </w:rPr>
        <w:t>لَانْفَضُّوا</w:t>
      </w:r>
      <w:r w:rsidR="006F4A6A" w:rsidRPr="00F82B08">
        <w:rPr>
          <w:rFonts w:ascii="Simplified Arabic" w:eastAsia="Times New Roman" w:hAnsi="Simplified Arabic" w:cs="KFGQPC Uthman Taha Naskh"/>
          <w:b/>
          <w:bCs/>
          <w:color w:val="008000"/>
          <w:sz w:val="36"/>
          <w:szCs w:val="36"/>
          <w:rtl/>
          <w:lang w:bidi="ar-EG"/>
        </w:rPr>
        <w:t xml:space="preserve"> </w:t>
      </w:r>
      <w:r w:rsidR="006F4A6A" w:rsidRPr="00F82B08">
        <w:rPr>
          <w:rFonts w:ascii="Simplified Arabic" w:eastAsia="Times New Roman" w:hAnsi="Simplified Arabic" w:cs="KFGQPC Uthman Taha Naskh" w:hint="eastAsia"/>
          <w:b/>
          <w:bCs/>
          <w:color w:val="008000"/>
          <w:sz w:val="36"/>
          <w:szCs w:val="36"/>
          <w:rtl/>
          <w:lang w:bidi="ar-EG"/>
        </w:rPr>
        <w:t>مِنْ</w:t>
      </w:r>
      <w:r w:rsidR="006F4A6A" w:rsidRPr="00F82B08">
        <w:rPr>
          <w:rFonts w:ascii="Simplified Arabic" w:eastAsia="Times New Roman" w:hAnsi="Simplified Arabic" w:cs="KFGQPC Uthman Taha Naskh"/>
          <w:b/>
          <w:bCs/>
          <w:color w:val="008000"/>
          <w:sz w:val="36"/>
          <w:szCs w:val="36"/>
          <w:rtl/>
          <w:lang w:bidi="ar-EG"/>
        </w:rPr>
        <w:t xml:space="preserve"> </w:t>
      </w:r>
      <w:r w:rsidR="006F4A6A" w:rsidRPr="00F82B08">
        <w:rPr>
          <w:rFonts w:ascii="Simplified Arabic" w:eastAsia="Times New Roman" w:hAnsi="Simplified Arabic" w:cs="KFGQPC Uthman Taha Naskh" w:hint="eastAsia"/>
          <w:b/>
          <w:bCs/>
          <w:color w:val="008000"/>
          <w:sz w:val="36"/>
          <w:szCs w:val="36"/>
          <w:rtl/>
          <w:lang w:bidi="ar-EG"/>
        </w:rPr>
        <w:t>حَوْلِكَ</w:t>
      </w:r>
      <w:r w:rsidR="006F4A6A" w:rsidRPr="00F82B08">
        <w:rPr>
          <w:rFonts w:ascii="Simplified Arabic" w:eastAsia="Times New Roman" w:hAnsi="Simplified Arabic" w:cs="KFGQPC Uthman Taha Naskh"/>
          <w:b/>
          <w:bCs/>
          <w:color w:val="008000"/>
          <w:sz w:val="36"/>
          <w:szCs w:val="36"/>
          <w:rtl/>
          <w:lang w:bidi="ar-EG"/>
        </w:rPr>
        <w:t xml:space="preserve"> </w:t>
      </w:r>
      <w:r w:rsidR="006F4A6A" w:rsidRPr="00F82B08">
        <w:rPr>
          <w:rFonts w:ascii="Simplified Arabic" w:eastAsia="Times New Roman" w:hAnsi="Simplified Arabic" w:cs="KFGQPC Uthman Taha Naskh" w:hint="eastAsia"/>
          <w:b/>
          <w:bCs/>
          <w:color w:val="008000"/>
          <w:sz w:val="36"/>
          <w:szCs w:val="36"/>
          <w:rtl/>
          <w:lang w:bidi="ar-EG"/>
        </w:rPr>
        <w:t>فَاعْفُ</w:t>
      </w:r>
      <w:r w:rsidR="006F4A6A" w:rsidRPr="00F82B08">
        <w:rPr>
          <w:rFonts w:ascii="Simplified Arabic" w:eastAsia="Times New Roman" w:hAnsi="Simplified Arabic" w:cs="KFGQPC Uthman Taha Naskh"/>
          <w:b/>
          <w:bCs/>
          <w:color w:val="008000"/>
          <w:sz w:val="36"/>
          <w:szCs w:val="36"/>
          <w:rtl/>
          <w:lang w:bidi="ar-EG"/>
        </w:rPr>
        <w:t xml:space="preserve"> </w:t>
      </w:r>
      <w:r w:rsidR="006F4A6A" w:rsidRPr="00F82B08">
        <w:rPr>
          <w:rFonts w:ascii="Simplified Arabic" w:eastAsia="Times New Roman" w:hAnsi="Simplified Arabic" w:cs="KFGQPC Uthman Taha Naskh" w:hint="eastAsia"/>
          <w:b/>
          <w:bCs/>
          <w:color w:val="008000"/>
          <w:sz w:val="36"/>
          <w:szCs w:val="36"/>
          <w:rtl/>
          <w:lang w:bidi="ar-EG"/>
        </w:rPr>
        <w:t>عَنْهُمْ</w:t>
      </w:r>
      <w:r w:rsidR="006F4A6A" w:rsidRPr="00F82B08">
        <w:rPr>
          <w:rFonts w:ascii="Simplified Arabic" w:eastAsia="Times New Roman" w:hAnsi="Simplified Arabic" w:cs="KFGQPC Uthman Taha Naskh"/>
          <w:b/>
          <w:bCs/>
          <w:color w:val="008000"/>
          <w:sz w:val="36"/>
          <w:szCs w:val="36"/>
          <w:rtl/>
          <w:lang w:bidi="ar-EG"/>
        </w:rPr>
        <w:t xml:space="preserve"> </w:t>
      </w:r>
      <w:r w:rsidR="006F4A6A" w:rsidRPr="00F82B08">
        <w:rPr>
          <w:rFonts w:ascii="Simplified Arabic" w:eastAsia="Times New Roman" w:hAnsi="Simplified Arabic" w:cs="KFGQPC Uthman Taha Naskh" w:hint="eastAsia"/>
          <w:b/>
          <w:bCs/>
          <w:color w:val="008000"/>
          <w:sz w:val="36"/>
          <w:szCs w:val="36"/>
          <w:rtl/>
          <w:lang w:bidi="ar-EG"/>
        </w:rPr>
        <w:t>وَاسْتَغْفِرْ</w:t>
      </w:r>
      <w:r w:rsidR="006F4A6A" w:rsidRPr="00F82B08">
        <w:rPr>
          <w:rFonts w:ascii="Simplified Arabic" w:eastAsia="Times New Roman" w:hAnsi="Simplified Arabic" w:cs="KFGQPC Uthman Taha Naskh"/>
          <w:b/>
          <w:bCs/>
          <w:color w:val="008000"/>
          <w:sz w:val="36"/>
          <w:szCs w:val="36"/>
          <w:rtl/>
          <w:lang w:bidi="ar-EG"/>
        </w:rPr>
        <w:t xml:space="preserve"> </w:t>
      </w:r>
      <w:r w:rsidR="006F4A6A" w:rsidRPr="00F82B08">
        <w:rPr>
          <w:rFonts w:ascii="Simplified Arabic" w:eastAsia="Times New Roman" w:hAnsi="Simplified Arabic" w:cs="KFGQPC Uthman Taha Naskh" w:hint="eastAsia"/>
          <w:b/>
          <w:bCs/>
          <w:color w:val="008000"/>
          <w:sz w:val="36"/>
          <w:szCs w:val="36"/>
          <w:rtl/>
          <w:lang w:bidi="ar-EG"/>
        </w:rPr>
        <w:t>لَهُمْ</w:t>
      </w:r>
      <w:r w:rsidR="006F4A6A" w:rsidRPr="00F82B08">
        <w:rPr>
          <w:rFonts w:ascii="Simplified Arabic" w:eastAsia="Times New Roman" w:hAnsi="Simplified Arabic" w:cs="KFGQPC Uthman Taha Naskh"/>
          <w:b/>
          <w:bCs/>
          <w:color w:val="008000"/>
          <w:sz w:val="36"/>
          <w:szCs w:val="36"/>
          <w:rtl/>
          <w:lang w:bidi="ar-EG"/>
        </w:rPr>
        <w:t xml:space="preserve"> </w:t>
      </w:r>
      <w:r w:rsidR="006F4A6A" w:rsidRPr="00F82B08">
        <w:rPr>
          <w:rFonts w:ascii="Simplified Arabic" w:eastAsia="Times New Roman" w:hAnsi="Simplified Arabic" w:cs="KFGQPC Uthman Taha Naskh" w:hint="eastAsia"/>
          <w:b/>
          <w:bCs/>
          <w:color w:val="008000"/>
          <w:sz w:val="36"/>
          <w:szCs w:val="36"/>
          <w:rtl/>
          <w:lang w:bidi="ar-EG"/>
        </w:rPr>
        <w:t>وَشَاوِرْهُمْ</w:t>
      </w:r>
      <w:r w:rsidR="006F4A6A" w:rsidRPr="00F82B08">
        <w:rPr>
          <w:rFonts w:ascii="Simplified Arabic" w:eastAsia="Times New Roman" w:hAnsi="Simplified Arabic" w:cs="KFGQPC Uthman Taha Naskh"/>
          <w:b/>
          <w:bCs/>
          <w:color w:val="008000"/>
          <w:sz w:val="36"/>
          <w:szCs w:val="36"/>
          <w:rtl/>
          <w:lang w:bidi="ar-EG"/>
        </w:rPr>
        <w:t xml:space="preserve"> </w:t>
      </w:r>
      <w:r w:rsidR="006F4A6A" w:rsidRPr="00F82B08">
        <w:rPr>
          <w:rFonts w:ascii="Simplified Arabic" w:eastAsia="Times New Roman" w:hAnsi="Simplified Arabic" w:cs="KFGQPC Uthman Taha Naskh" w:hint="eastAsia"/>
          <w:b/>
          <w:bCs/>
          <w:color w:val="008000"/>
          <w:sz w:val="36"/>
          <w:szCs w:val="36"/>
          <w:rtl/>
          <w:lang w:bidi="ar-EG"/>
        </w:rPr>
        <w:t>فِي</w:t>
      </w:r>
      <w:r w:rsidR="006F4A6A" w:rsidRPr="00F82B08">
        <w:rPr>
          <w:rFonts w:ascii="Simplified Arabic" w:eastAsia="Times New Roman" w:hAnsi="Simplified Arabic" w:cs="KFGQPC Uthman Taha Naskh"/>
          <w:b/>
          <w:bCs/>
          <w:color w:val="008000"/>
          <w:sz w:val="36"/>
          <w:szCs w:val="36"/>
          <w:rtl/>
          <w:lang w:bidi="ar-EG"/>
        </w:rPr>
        <w:t xml:space="preserve"> </w:t>
      </w:r>
      <w:r w:rsidR="006F4A6A" w:rsidRPr="00F82B08">
        <w:rPr>
          <w:rFonts w:ascii="Simplified Arabic" w:eastAsia="Times New Roman" w:hAnsi="Simplified Arabic" w:cs="KFGQPC Uthman Taha Naskh" w:hint="eastAsia"/>
          <w:b/>
          <w:bCs/>
          <w:color w:val="008000"/>
          <w:sz w:val="36"/>
          <w:szCs w:val="36"/>
          <w:rtl/>
          <w:lang w:bidi="ar-EG"/>
        </w:rPr>
        <w:t>الْأَمْرِ</w:t>
      </w:r>
      <w:r w:rsidR="006F4A6A" w:rsidRPr="00F82B08">
        <w:rPr>
          <w:rFonts w:ascii="Simplified Arabic" w:eastAsia="Times New Roman" w:hAnsi="Simplified Arabic" w:cs="KFGQPC Uthman Taha Naskh"/>
          <w:b/>
          <w:bCs/>
          <w:color w:val="008000"/>
          <w:sz w:val="36"/>
          <w:szCs w:val="36"/>
          <w:rtl/>
          <w:lang w:bidi="ar-EG"/>
        </w:rPr>
        <w:t xml:space="preserve"> </w:t>
      </w:r>
      <w:r w:rsidR="006F4A6A" w:rsidRPr="00F82B08">
        <w:rPr>
          <w:rFonts w:ascii="Simplified Arabic" w:eastAsia="Times New Roman" w:hAnsi="Simplified Arabic" w:cs="KFGQPC Uthman Taha Naskh" w:hint="eastAsia"/>
          <w:b/>
          <w:bCs/>
          <w:color w:val="008000"/>
          <w:sz w:val="36"/>
          <w:szCs w:val="36"/>
          <w:rtl/>
          <w:lang w:bidi="ar-EG"/>
        </w:rPr>
        <w:t>فَإِذَا</w:t>
      </w:r>
      <w:r w:rsidR="006F4A6A" w:rsidRPr="00F82B08">
        <w:rPr>
          <w:rFonts w:ascii="Simplified Arabic" w:eastAsia="Times New Roman" w:hAnsi="Simplified Arabic" w:cs="KFGQPC Uthman Taha Naskh"/>
          <w:b/>
          <w:bCs/>
          <w:color w:val="008000"/>
          <w:sz w:val="36"/>
          <w:szCs w:val="36"/>
          <w:rtl/>
          <w:lang w:bidi="ar-EG"/>
        </w:rPr>
        <w:t xml:space="preserve"> </w:t>
      </w:r>
      <w:r w:rsidR="006F4A6A" w:rsidRPr="00F82B08">
        <w:rPr>
          <w:rFonts w:ascii="Simplified Arabic" w:eastAsia="Times New Roman" w:hAnsi="Simplified Arabic" w:cs="KFGQPC Uthman Taha Naskh" w:hint="eastAsia"/>
          <w:b/>
          <w:bCs/>
          <w:color w:val="008000"/>
          <w:sz w:val="36"/>
          <w:szCs w:val="36"/>
          <w:rtl/>
          <w:lang w:bidi="ar-EG"/>
        </w:rPr>
        <w:t>عَزَمْتَ</w:t>
      </w:r>
      <w:r w:rsidR="006F4A6A" w:rsidRPr="00F82B08">
        <w:rPr>
          <w:rFonts w:ascii="Simplified Arabic" w:eastAsia="Times New Roman" w:hAnsi="Simplified Arabic" w:cs="KFGQPC Uthman Taha Naskh"/>
          <w:b/>
          <w:bCs/>
          <w:color w:val="008000"/>
          <w:sz w:val="36"/>
          <w:szCs w:val="36"/>
          <w:rtl/>
          <w:lang w:bidi="ar-EG"/>
        </w:rPr>
        <w:t xml:space="preserve"> </w:t>
      </w:r>
      <w:r w:rsidR="006F4A6A" w:rsidRPr="00F82B08">
        <w:rPr>
          <w:rFonts w:ascii="Simplified Arabic" w:eastAsia="Times New Roman" w:hAnsi="Simplified Arabic" w:cs="KFGQPC Uthman Taha Naskh" w:hint="eastAsia"/>
          <w:b/>
          <w:bCs/>
          <w:color w:val="008000"/>
          <w:sz w:val="36"/>
          <w:szCs w:val="36"/>
          <w:rtl/>
          <w:lang w:bidi="ar-EG"/>
        </w:rPr>
        <w:t>فَتَوَكَّلْ</w:t>
      </w:r>
      <w:r w:rsidR="006F4A6A" w:rsidRPr="00F82B08">
        <w:rPr>
          <w:rFonts w:ascii="Simplified Arabic" w:eastAsia="Times New Roman" w:hAnsi="Simplified Arabic" w:cs="KFGQPC Uthman Taha Naskh"/>
          <w:b/>
          <w:bCs/>
          <w:color w:val="008000"/>
          <w:sz w:val="36"/>
          <w:szCs w:val="36"/>
          <w:rtl/>
          <w:lang w:bidi="ar-EG"/>
        </w:rPr>
        <w:t xml:space="preserve"> </w:t>
      </w:r>
      <w:r w:rsidR="006F4A6A" w:rsidRPr="00F82B08">
        <w:rPr>
          <w:rFonts w:ascii="Simplified Arabic" w:eastAsia="Times New Roman" w:hAnsi="Simplified Arabic" w:cs="KFGQPC Uthman Taha Naskh" w:hint="eastAsia"/>
          <w:b/>
          <w:bCs/>
          <w:color w:val="008000"/>
          <w:sz w:val="36"/>
          <w:szCs w:val="36"/>
          <w:rtl/>
          <w:lang w:bidi="ar-EG"/>
        </w:rPr>
        <w:t>عَلَى</w:t>
      </w:r>
      <w:r w:rsidR="006F4A6A" w:rsidRPr="00F82B08">
        <w:rPr>
          <w:rFonts w:ascii="Simplified Arabic" w:eastAsia="Times New Roman" w:hAnsi="Simplified Arabic" w:cs="KFGQPC Uthman Taha Naskh"/>
          <w:b/>
          <w:bCs/>
          <w:color w:val="008000"/>
          <w:sz w:val="36"/>
          <w:szCs w:val="36"/>
          <w:rtl/>
          <w:lang w:bidi="ar-EG"/>
        </w:rPr>
        <w:t xml:space="preserve"> </w:t>
      </w:r>
      <w:r w:rsidR="006F4A6A" w:rsidRPr="00F82B08">
        <w:rPr>
          <w:rFonts w:ascii="Simplified Arabic" w:eastAsia="Times New Roman" w:hAnsi="Simplified Arabic" w:cs="KFGQPC Uthman Taha Naskh" w:hint="eastAsia"/>
          <w:b/>
          <w:bCs/>
          <w:color w:val="008000"/>
          <w:sz w:val="36"/>
          <w:szCs w:val="36"/>
          <w:rtl/>
          <w:lang w:bidi="ar-EG"/>
        </w:rPr>
        <w:t>اللَّهِ</w:t>
      </w:r>
      <w:r w:rsidR="006F4A6A" w:rsidRPr="00F82B08">
        <w:rPr>
          <w:rFonts w:ascii="Simplified Arabic" w:eastAsia="Times New Roman" w:hAnsi="Simplified Arabic" w:cs="KFGQPC Uthman Taha Naskh"/>
          <w:b/>
          <w:bCs/>
          <w:color w:val="008000"/>
          <w:sz w:val="36"/>
          <w:szCs w:val="36"/>
          <w:rtl/>
          <w:lang w:bidi="ar-EG"/>
        </w:rPr>
        <w:t xml:space="preserve"> </w:t>
      </w:r>
      <w:r w:rsidR="006F4A6A" w:rsidRPr="00F82B08">
        <w:rPr>
          <w:rFonts w:ascii="Simplified Arabic" w:eastAsia="Times New Roman" w:hAnsi="Simplified Arabic" w:cs="KFGQPC Uthman Taha Naskh" w:hint="eastAsia"/>
          <w:b/>
          <w:bCs/>
          <w:color w:val="008000"/>
          <w:sz w:val="36"/>
          <w:szCs w:val="36"/>
          <w:rtl/>
          <w:lang w:bidi="ar-EG"/>
        </w:rPr>
        <w:t>إِنَّ</w:t>
      </w:r>
      <w:r w:rsidR="006F4A6A" w:rsidRPr="00F82B08">
        <w:rPr>
          <w:rFonts w:ascii="Simplified Arabic" w:eastAsia="Times New Roman" w:hAnsi="Simplified Arabic" w:cs="KFGQPC Uthman Taha Naskh"/>
          <w:b/>
          <w:bCs/>
          <w:color w:val="008000"/>
          <w:sz w:val="36"/>
          <w:szCs w:val="36"/>
          <w:rtl/>
          <w:lang w:bidi="ar-EG"/>
        </w:rPr>
        <w:t xml:space="preserve"> </w:t>
      </w:r>
      <w:r w:rsidR="006F4A6A" w:rsidRPr="00F82B08">
        <w:rPr>
          <w:rFonts w:ascii="Simplified Arabic" w:eastAsia="Times New Roman" w:hAnsi="Simplified Arabic" w:cs="KFGQPC Uthman Taha Naskh" w:hint="eastAsia"/>
          <w:b/>
          <w:bCs/>
          <w:color w:val="008000"/>
          <w:sz w:val="36"/>
          <w:szCs w:val="36"/>
          <w:rtl/>
          <w:lang w:bidi="ar-EG"/>
        </w:rPr>
        <w:t>اللَّهَ</w:t>
      </w:r>
      <w:r w:rsidR="006F4A6A" w:rsidRPr="00F82B08">
        <w:rPr>
          <w:rFonts w:ascii="Simplified Arabic" w:eastAsia="Times New Roman" w:hAnsi="Simplified Arabic" w:cs="KFGQPC Uthman Taha Naskh"/>
          <w:b/>
          <w:bCs/>
          <w:color w:val="008000"/>
          <w:sz w:val="36"/>
          <w:szCs w:val="36"/>
          <w:rtl/>
          <w:lang w:bidi="ar-EG"/>
        </w:rPr>
        <w:t xml:space="preserve"> </w:t>
      </w:r>
      <w:r w:rsidR="006F4A6A" w:rsidRPr="00F82B08">
        <w:rPr>
          <w:rFonts w:ascii="Simplified Arabic" w:eastAsia="Times New Roman" w:hAnsi="Simplified Arabic" w:cs="KFGQPC Uthman Taha Naskh" w:hint="eastAsia"/>
          <w:b/>
          <w:bCs/>
          <w:color w:val="008000"/>
          <w:sz w:val="36"/>
          <w:szCs w:val="36"/>
          <w:rtl/>
          <w:lang w:bidi="ar-EG"/>
        </w:rPr>
        <w:t>يُحِبُّ</w:t>
      </w:r>
      <w:r w:rsidR="006F4A6A" w:rsidRPr="00F82B08">
        <w:rPr>
          <w:rFonts w:ascii="Simplified Arabic" w:eastAsia="Times New Roman" w:hAnsi="Simplified Arabic" w:cs="KFGQPC Uthman Taha Naskh"/>
          <w:b/>
          <w:bCs/>
          <w:color w:val="008000"/>
          <w:sz w:val="36"/>
          <w:szCs w:val="36"/>
          <w:rtl/>
          <w:lang w:bidi="ar-EG"/>
        </w:rPr>
        <w:t xml:space="preserve"> </w:t>
      </w:r>
      <w:r w:rsidR="006F4A6A" w:rsidRPr="00F82B08">
        <w:rPr>
          <w:rFonts w:ascii="Simplified Arabic" w:eastAsia="Times New Roman" w:hAnsi="Simplified Arabic" w:cs="KFGQPC Uthman Taha Naskh" w:hint="eastAsia"/>
          <w:b/>
          <w:bCs/>
          <w:color w:val="008000"/>
          <w:sz w:val="36"/>
          <w:szCs w:val="36"/>
          <w:rtl/>
          <w:lang w:bidi="ar-EG"/>
        </w:rPr>
        <w:t>الْمُتَوَكِّلِينَ</w:t>
      </w:r>
      <w:r w:rsidR="006F4A6A" w:rsidRPr="00F82B08">
        <w:rPr>
          <w:rFonts w:ascii="Simplified Arabic" w:eastAsia="Times New Roman" w:hAnsi="Simplified Arabic" w:cs="KFGQPC Uthman Taha Naskh"/>
          <w:color w:val="008000"/>
          <w:sz w:val="36"/>
          <w:szCs w:val="36"/>
          <w:rtl/>
          <w:lang w:bidi="ar-EG"/>
        </w:rPr>
        <w:t xml:space="preserve"> </w:t>
      </w:r>
      <w:r w:rsidR="00F82B08" w:rsidRPr="00F82B08">
        <w:rPr>
          <w:rFonts w:ascii="Simplified Arabic" w:eastAsia="Times New Roman" w:hAnsi="Simplified Arabic" w:cs="KFGQPC Uthman Taha Naskh" w:hint="cs"/>
          <w:color w:val="000000" w:themeColor="text1"/>
          <w:sz w:val="36"/>
          <w:szCs w:val="36"/>
          <w:rtl/>
          <w:lang w:bidi="ar-EG"/>
        </w:rPr>
        <w:t>﴾</w:t>
      </w:r>
      <w:r w:rsidR="006F4A6A" w:rsidRPr="005913AA">
        <w:rPr>
          <w:rFonts w:ascii="Simplified Arabic" w:eastAsia="Times New Roman" w:hAnsi="Simplified Arabic" w:cs="KFGQPC Uthman Taha Naskh" w:hint="cs"/>
          <w:sz w:val="36"/>
          <w:szCs w:val="36"/>
          <w:rtl/>
          <w:lang w:bidi="ar-EG"/>
        </w:rPr>
        <w:t xml:space="preserve"> </w:t>
      </w:r>
      <w:r w:rsidR="006F4A6A" w:rsidRPr="005913AA">
        <w:rPr>
          <w:rFonts w:ascii="Simplified Arabic" w:eastAsia="Times New Roman" w:hAnsi="Simplified Arabic" w:cs="KFGQPC Uthman Taha Naskh"/>
          <w:sz w:val="36"/>
          <w:szCs w:val="36"/>
          <w:rtl/>
          <w:lang w:bidi="ar-EG"/>
        </w:rPr>
        <w:t>[سورة آل عمران:</w:t>
      </w:r>
      <w:r w:rsidR="006F4A6A" w:rsidRPr="005913AA">
        <w:rPr>
          <w:rFonts w:ascii="Simplified Arabic" w:eastAsia="Times New Roman" w:hAnsi="Simplified Arabic" w:cs="KFGQPC Uthman Taha Naskh" w:hint="cs"/>
          <w:sz w:val="36"/>
          <w:szCs w:val="36"/>
          <w:rtl/>
          <w:lang w:bidi="ar-EG"/>
        </w:rPr>
        <w:t xml:space="preserve"> الآية</w:t>
      </w:r>
      <w:r w:rsidR="006F4A6A" w:rsidRPr="005913AA">
        <w:rPr>
          <w:rFonts w:ascii="Simplified Arabic" w:eastAsia="Times New Roman" w:hAnsi="Simplified Arabic" w:cs="KFGQPC Uthman Taha Naskh"/>
          <w:sz w:val="36"/>
          <w:szCs w:val="36"/>
          <w:rtl/>
          <w:lang w:bidi="ar-EG"/>
        </w:rPr>
        <w:t xml:space="preserve"> </w:t>
      </w:r>
      <w:r w:rsidR="006F4A6A" w:rsidRPr="005913AA">
        <w:rPr>
          <w:rFonts w:ascii="Simplified Arabic" w:eastAsia="Times New Roman" w:hAnsi="Simplified Arabic" w:cs="KFGQPC Uthman Taha Naskh" w:hint="cs"/>
          <w:sz w:val="36"/>
          <w:szCs w:val="36"/>
          <w:rtl/>
          <w:lang w:bidi="ar-EG"/>
        </w:rPr>
        <w:t>159</w:t>
      </w:r>
      <w:r w:rsidR="006F4A6A" w:rsidRPr="005913AA">
        <w:rPr>
          <w:rFonts w:ascii="Simplified Arabic" w:eastAsia="Times New Roman" w:hAnsi="Simplified Arabic" w:cs="KFGQPC Uthman Taha Naskh"/>
          <w:sz w:val="36"/>
          <w:szCs w:val="36"/>
          <w:rtl/>
          <w:lang w:bidi="ar-EG"/>
        </w:rPr>
        <w:t xml:space="preserve">]، فهذه الآية الكريمة بينت ما ينبغي أن يكون عليه حال </w:t>
      </w:r>
      <w:r w:rsidR="006F4A6A" w:rsidRPr="005913AA">
        <w:rPr>
          <w:rFonts w:ascii="Simplified Arabic" w:eastAsia="Times New Roman" w:hAnsi="Simplified Arabic" w:cs="KFGQPC Uthman Taha Naskh"/>
          <w:sz w:val="36"/>
          <w:szCs w:val="36"/>
          <w:rtl/>
          <w:lang w:bidi="ar-EG"/>
        </w:rPr>
        <w:lastRenderedPageBreak/>
        <w:t>المعلم المربي من الرحمة واللين وكيف أنه والحال كذلك سيؤثر إيجابيا في استجابة المتعلمين المتربين، وكيف يستطيع أن يغرس فيهم العادات الحسنة، أو يزيل العادات السيئة، وكيف لو كان فظا غليظا فسيؤدي ذلك إلى انفضاض الناس من حوله.</w:t>
      </w:r>
    </w:p>
    <w:p w14:paraId="01947BB0" w14:textId="4CAA06C9" w:rsidR="006F4A6A" w:rsidRPr="005913AA" w:rsidRDefault="00F3313C" w:rsidP="00F3313C">
      <w:pPr>
        <w:tabs>
          <w:tab w:val="left" w:pos="1556"/>
        </w:tabs>
        <w:spacing w:after="120" w:line="240" w:lineRule="auto"/>
        <w:ind w:firstLine="397"/>
        <w:jc w:val="lowKashida"/>
        <w:rPr>
          <w:rFonts w:ascii="Simplified Arabic" w:eastAsia="Times New Roman" w:hAnsi="Simplified Arabic" w:cs="KFGQPC Uthman Taha Naskh"/>
          <w:sz w:val="36"/>
          <w:szCs w:val="36"/>
          <w:rtl/>
          <w:lang w:bidi="ar-EG"/>
        </w:rPr>
      </w:pPr>
      <w:r w:rsidRPr="005913AA">
        <w:rPr>
          <w:rFonts w:ascii="Simplified Arabic" w:eastAsia="Times New Roman" w:hAnsi="Simplified Arabic" w:cs="KFGQPC Uthman Taha Naskh"/>
          <w:sz w:val="36"/>
          <w:szCs w:val="36"/>
          <w:rtl/>
          <w:lang w:bidi="ar-EG"/>
        </w:rPr>
        <w:t xml:space="preserve"> </w:t>
      </w:r>
      <w:r w:rsidR="006F4A6A" w:rsidRPr="005913AA">
        <w:rPr>
          <w:rFonts w:ascii="Simplified Arabic" w:eastAsia="Times New Roman" w:hAnsi="Simplified Arabic" w:cs="KFGQPC Uthman Taha Naskh"/>
          <w:sz w:val="36"/>
          <w:szCs w:val="36"/>
          <w:rtl/>
          <w:lang w:bidi="ar-EG"/>
        </w:rPr>
        <w:t>إن التخلص من بعض عاداتنا السيئة القوية التي مارسناها مدة طويلة من الزمن حيث أصبحت ثابتة ومستقرة في سلوكنا ليس بالأمر السهل بالنسبة لكثير من الناس، إذ أن ذلك يحتاج إلي إرادة قوية، وجهد كبير، وتدريب طويل، وهذا أمر قد لا يطيقه كثير من الناس، ولذلك فإن أفضل طريقة يمكن اتباعها للتخلص من عاداتنا السيئة المستحكمة هي أن نعمل على التخلص منها تدريجيا، وأحسن طريقة للتخلص من انفعال ما ـ كانفعال الخوف مثلا ـ هي أن نقوم بالتدريج بإحلال إنفعال معارض لانفعال الخوف، كانفعال السرور، أو الحب، مثلا محل انفعال الخوف، حتى نصل في النهاية إلى التخلص النهائي من الخوف.( نجاتي،</w:t>
      </w:r>
      <w:r w:rsidR="006F4A6A" w:rsidRPr="005913AA">
        <w:rPr>
          <w:rFonts w:ascii="Simplified Arabic" w:eastAsia="Times New Roman" w:hAnsi="Simplified Arabic" w:cs="KFGQPC Uthman Taha Naskh" w:hint="cs"/>
          <w:sz w:val="36"/>
          <w:szCs w:val="36"/>
          <w:rtl/>
          <w:lang w:bidi="ar-EG"/>
        </w:rPr>
        <w:t xml:space="preserve"> 1997،</w:t>
      </w:r>
      <w:r w:rsidR="00F72FE7" w:rsidRPr="005913AA">
        <w:rPr>
          <w:rFonts w:ascii="Simplified Arabic" w:eastAsia="Times New Roman" w:hAnsi="Simplified Arabic" w:cs="KFGQPC Uthman Taha Naskh" w:hint="cs"/>
          <w:sz w:val="36"/>
          <w:szCs w:val="36"/>
          <w:rtl/>
          <w:lang w:bidi="ar-EG"/>
        </w:rPr>
        <w:t xml:space="preserve"> ص</w:t>
      </w:r>
      <w:r w:rsidR="006F4A6A" w:rsidRPr="005913AA">
        <w:rPr>
          <w:rFonts w:ascii="Simplified Arabic" w:eastAsia="Times New Roman" w:hAnsi="Simplified Arabic" w:cs="KFGQPC Uthman Taha Naskh"/>
          <w:sz w:val="36"/>
          <w:szCs w:val="36"/>
          <w:rtl/>
          <w:lang w:bidi="ar-EG"/>
        </w:rPr>
        <w:t xml:space="preserve"> 18</w:t>
      </w:r>
      <w:r w:rsidR="006F4A6A" w:rsidRPr="005913AA">
        <w:rPr>
          <w:rFonts w:ascii="Simplified Arabic" w:eastAsia="Times New Roman" w:hAnsi="Simplified Arabic" w:cs="KFGQPC Uthman Taha Naskh" w:hint="cs"/>
          <w:sz w:val="36"/>
          <w:szCs w:val="36"/>
          <w:rtl/>
          <w:lang w:bidi="ar-EG"/>
        </w:rPr>
        <w:t>7،</w:t>
      </w:r>
      <w:r w:rsidR="006F4A6A" w:rsidRPr="005913AA">
        <w:rPr>
          <w:rFonts w:ascii="Simplified Arabic" w:eastAsia="Times New Roman" w:hAnsi="Simplified Arabic" w:cs="KFGQPC Uthman Taha Naskh"/>
          <w:sz w:val="36"/>
          <w:szCs w:val="36"/>
          <w:rtl/>
          <w:lang w:bidi="ar-EG"/>
        </w:rPr>
        <w:t>18</w:t>
      </w:r>
      <w:r w:rsidR="006F4A6A" w:rsidRPr="005913AA">
        <w:rPr>
          <w:rFonts w:ascii="Simplified Arabic" w:eastAsia="Times New Roman" w:hAnsi="Simplified Arabic" w:cs="KFGQPC Uthman Taha Naskh" w:hint="cs"/>
          <w:sz w:val="36"/>
          <w:szCs w:val="36"/>
          <w:rtl/>
          <w:lang w:bidi="ar-EG"/>
        </w:rPr>
        <w:t>8</w:t>
      </w:r>
      <w:r w:rsidR="006F4A6A" w:rsidRPr="005913AA">
        <w:rPr>
          <w:rFonts w:ascii="Simplified Arabic" w:eastAsia="Times New Roman" w:hAnsi="Simplified Arabic" w:cs="KFGQPC Uthman Taha Naskh"/>
          <w:sz w:val="36"/>
          <w:szCs w:val="36"/>
          <w:rtl/>
          <w:lang w:bidi="ar-EG"/>
        </w:rPr>
        <w:t>).</w:t>
      </w:r>
    </w:p>
    <w:p w14:paraId="3859CB8E" w14:textId="77777777" w:rsidR="006F4A6A" w:rsidRPr="005913AA" w:rsidRDefault="006F4A6A" w:rsidP="00F82B08">
      <w:pPr>
        <w:pStyle w:val="Heading11"/>
        <w:numPr>
          <w:ilvl w:val="0"/>
          <w:numId w:val="0"/>
        </w:numPr>
        <w:ind w:left="360" w:hanging="360"/>
        <w:rPr>
          <w:rtl/>
          <w:lang w:bidi="ar-EG"/>
        </w:rPr>
      </w:pPr>
      <w:bookmarkStart w:id="13" w:name="_Toc146534378"/>
      <w:r w:rsidRPr="005913AA">
        <w:rPr>
          <w:rtl/>
          <w:lang w:bidi="ar-EG"/>
        </w:rPr>
        <w:t>ثامن</w:t>
      </w:r>
      <w:r w:rsidRPr="005913AA">
        <w:rPr>
          <w:rFonts w:hint="cs"/>
          <w:rtl/>
          <w:lang w:bidi="ar-EG"/>
        </w:rPr>
        <w:t>ً</w:t>
      </w:r>
      <w:r w:rsidRPr="005913AA">
        <w:rPr>
          <w:rtl/>
          <w:lang w:bidi="ar-EG"/>
        </w:rPr>
        <w:t>ا: أسلوب التربية بالترويح</w:t>
      </w:r>
      <w:bookmarkEnd w:id="13"/>
    </w:p>
    <w:p w14:paraId="67E2DE67" w14:textId="22F830A2" w:rsidR="006F4A6A" w:rsidRPr="005913AA" w:rsidRDefault="00F3313C" w:rsidP="00F3313C">
      <w:pPr>
        <w:tabs>
          <w:tab w:val="left" w:pos="1556"/>
        </w:tabs>
        <w:spacing w:after="120" w:line="240" w:lineRule="auto"/>
        <w:ind w:firstLine="397"/>
        <w:jc w:val="lowKashida"/>
        <w:rPr>
          <w:rFonts w:ascii="Simplified Arabic" w:eastAsia="Times New Roman" w:hAnsi="Simplified Arabic" w:cs="KFGQPC Uthman Taha Naskh"/>
          <w:sz w:val="36"/>
          <w:szCs w:val="36"/>
          <w:rtl/>
          <w:lang w:bidi="ar-EG"/>
        </w:rPr>
      </w:pPr>
      <w:r w:rsidRPr="005913AA">
        <w:rPr>
          <w:rFonts w:ascii="Simplified Arabic" w:eastAsia="Times New Roman" w:hAnsi="Simplified Arabic" w:cs="KFGQPC Uthman Taha Naskh"/>
          <w:sz w:val="36"/>
          <w:szCs w:val="36"/>
          <w:rtl/>
          <w:lang w:bidi="ar-EG"/>
        </w:rPr>
        <w:t xml:space="preserve"> </w:t>
      </w:r>
      <w:r w:rsidR="006F4A6A" w:rsidRPr="005913AA">
        <w:rPr>
          <w:rFonts w:ascii="Simplified Arabic" w:eastAsia="Times New Roman" w:hAnsi="Simplified Arabic" w:cs="KFGQPC Uthman Taha Naskh" w:hint="cs"/>
          <w:sz w:val="36"/>
          <w:szCs w:val="36"/>
          <w:rtl/>
          <w:lang w:bidi="ar-EG"/>
        </w:rPr>
        <w:t>إن</w:t>
      </w:r>
      <w:r w:rsidR="006F4A6A" w:rsidRPr="005913AA">
        <w:rPr>
          <w:rFonts w:ascii="Simplified Arabic" w:eastAsia="Times New Roman" w:hAnsi="Simplified Arabic" w:cs="KFGQPC Uthman Taha Naskh"/>
          <w:sz w:val="36"/>
          <w:szCs w:val="36"/>
          <w:rtl/>
          <w:lang w:bidi="ar-EG"/>
        </w:rPr>
        <w:t xml:space="preserve"> النفس البشرية مجبولة على محبة السرور، ومفطورة على الميل الى الفرح؛ فال</w:t>
      </w:r>
      <w:r w:rsidR="00160E65" w:rsidRPr="005913AA">
        <w:rPr>
          <w:rFonts w:ascii="Simplified Arabic" w:eastAsia="Times New Roman" w:hAnsi="Simplified Arabic" w:cs="KFGQPC Uthman Taha Naskh" w:hint="cs"/>
          <w:sz w:val="36"/>
          <w:szCs w:val="36"/>
          <w:rtl/>
          <w:lang w:bidi="ar-EG"/>
        </w:rPr>
        <w:t>إ</w:t>
      </w:r>
      <w:r w:rsidR="006F4A6A" w:rsidRPr="005913AA">
        <w:rPr>
          <w:rFonts w:ascii="Simplified Arabic" w:eastAsia="Times New Roman" w:hAnsi="Simplified Arabic" w:cs="KFGQPC Uthman Taha Naskh"/>
          <w:sz w:val="36"/>
          <w:szCs w:val="36"/>
          <w:rtl/>
          <w:lang w:bidi="ar-EG"/>
        </w:rPr>
        <w:t>نسان وبخاصة طالب العلم يجب ان يكون دائما في نشاط موفور، لا يعرف الملل والكلل، وإذا استمر طالب العلم في عمله الجاد دون أن يجد ما يخفف عنه أعباء الحياة وييسر عليه صعوبة العلم، ويذلل له وعورة الطريق، في التدريب والتربية، ويخفف من شعوره بالملال</w:t>
      </w:r>
      <w:r w:rsidR="00160E65" w:rsidRPr="005913AA">
        <w:rPr>
          <w:rFonts w:ascii="Simplified Arabic" w:eastAsia="Times New Roman" w:hAnsi="Simplified Arabic" w:cs="KFGQPC Uthman Taha Naskh" w:hint="cs"/>
          <w:sz w:val="36"/>
          <w:szCs w:val="36"/>
          <w:rtl/>
          <w:lang w:bidi="ar-EG"/>
        </w:rPr>
        <w:t xml:space="preserve"> </w:t>
      </w:r>
      <w:r w:rsidR="006F4A6A" w:rsidRPr="005913AA">
        <w:rPr>
          <w:rFonts w:ascii="Simplified Arabic" w:eastAsia="Times New Roman" w:hAnsi="Simplified Arabic" w:cs="KFGQPC Uthman Taha Naskh"/>
          <w:sz w:val="36"/>
          <w:szCs w:val="36"/>
          <w:rtl/>
          <w:lang w:bidi="ar-EG"/>
        </w:rPr>
        <w:t xml:space="preserve">(القاضى، 2002، </w:t>
      </w:r>
      <w:r w:rsidR="00F72FE7" w:rsidRPr="005913AA">
        <w:rPr>
          <w:rFonts w:ascii="Simplified Arabic" w:eastAsia="Times New Roman" w:hAnsi="Simplified Arabic" w:cs="KFGQPC Uthman Taha Naskh" w:hint="cs"/>
          <w:sz w:val="36"/>
          <w:szCs w:val="36"/>
          <w:rtl/>
          <w:lang w:bidi="ar-EG"/>
        </w:rPr>
        <w:t>ص</w:t>
      </w:r>
      <w:r w:rsidR="006F4A6A" w:rsidRPr="005913AA">
        <w:rPr>
          <w:rFonts w:ascii="Simplified Arabic" w:eastAsia="Times New Roman" w:hAnsi="Simplified Arabic" w:cs="KFGQPC Uthman Taha Naskh"/>
          <w:sz w:val="36"/>
          <w:szCs w:val="36"/>
          <w:rtl/>
          <w:lang w:bidi="ar-EG"/>
        </w:rPr>
        <w:t xml:space="preserve"> 200)</w:t>
      </w:r>
      <w:r w:rsidR="006F4A6A" w:rsidRPr="005913AA">
        <w:rPr>
          <w:rFonts w:ascii="Simplified Arabic" w:eastAsia="Times New Roman" w:hAnsi="Simplified Arabic" w:cs="KFGQPC Uthman Taha Naskh" w:hint="cs"/>
          <w:sz w:val="36"/>
          <w:szCs w:val="36"/>
          <w:rtl/>
          <w:lang w:bidi="ar-EG"/>
        </w:rPr>
        <w:t>.</w:t>
      </w:r>
    </w:p>
    <w:p w14:paraId="057AF63B" w14:textId="266E8813" w:rsidR="006F4A6A" w:rsidRPr="005913AA" w:rsidRDefault="00F3313C" w:rsidP="00F3313C">
      <w:pPr>
        <w:tabs>
          <w:tab w:val="left" w:pos="1556"/>
        </w:tabs>
        <w:spacing w:after="120" w:line="240" w:lineRule="auto"/>
        <w:ind w:firstLine="397"/>
        <w:jc w:val="lowKashida"/>
        <w:rPr>
          <w:rFonts w:ascii="Simplified Arabic" w:eastAsia="Times New Roman" w:hAnsi="Simplified Arabic" w:cs="KFGQPC Uthman Taha Naskh"/>
          <w:sz w:val="36"/>
          <w:szCs w:val="36"/>
          <w:rtl/>
          <w:lang w:bidi="ar-EG"/>
        </w:rPr>
      </w:pPr>
      <w:r w:rsidRPr="005913AA">
        <w:rPr>
          <w:rFonts w:ascii="Simplified Arabic" w:eastAsia="Times New Roman" w:hAnsi="Simplified Arabic" w:cs="KFGQPC Uthman Taha Naskh"/>
          <w:sz w:val="36"/>
          <w:szCs w:val="36"/>
          <w:rtl/>
          <w:lang w:bidi="ar-EG"/>
        </w:rPr>
        <w:t xml:space="preserve"> </w:t>
      </w:r>
      <w:r w:rsidR="006F4A6A" w:rsidRPr="005913AA">
        <w:rPr>
          <w:rFonts w:ascii="Simplified Arabic" w:eastAsia="Times New Roman" w:hAnsi="Simplified Arabic" w:cs="KFGQPC Uthman Taha Naskh"/>
          <w:sz w:val="36"/>
          <w:szCs w:val="36"/>
          <w:rtl/>
          <w:lang w:bidi="ar-EG"/>
        </w:rPr>
        <w:t>وفي سورة آل عمران أشار الحق تبارك وتعالى في قوله: (</w:t>
      </w:r>
      <w:r w:rsidR="006F4A6A" w:rsidRPr="00F82B08">
        <w:rPr>
          <w:rFonts w:ascii="Simplified Arabic" w:eastAsia="Times New Roman" w:hAnsi="Simplified Arabic" w:cs="KFGQPC Uthman Taha Naskh"/>
          <w:b/>
          <w:bCs/>
          <w:color w:val="008000"/>
          <w:sz w:val="36"/>
          <w:szCs w:val="36"/>
          <w:rtl/>
          <w:lang w:bidi="ar-EG"/>
        </w:rPr>
        <w:t>زُيِّنَ لِلنَّاسِ حُبُّ الشَّهَوَاتِ مِنَ النِّسَاءِ وَالْبَنِينَ وَالْقَنَاطِيرِ الْمُقَنطَرَةِ مِنَ الذَّهَبِ وَالْفِضَّةِ وَالْخَيْلِ الْمُسَوَّمَةِ وَالْأَنْعَامِ وَالْحَرْثِ ذَٰلِكَ مَتَاعُ الْحَيَاةِ الدُّنْيَا وَاللَّهُ عِندَهُ حُسْنُ الْمَآبِ</w:t>
      </w:r>
      <w:r w:rsidR="006F4A6A" w:rsidRPr="005913AA">
        <w:rPr>
          <w:rFonts w:ascii="Simplified Arabic" w:eastAsia="Times New Roman" w:hAnsi="Simplified Arabic" w:cs="KFGQPC Uthman Taha Naskh"/>
          <w:sz w:val="36"/>
          <w:szCs w:val="36"/>
          <w:rtl/>
          <w:lang w:bidi="ar-EG"/>
        </w:rPr>
        <w:t>)</w:t>
      </w:r>
      <w:r w:rsidR="00160E65" w:rsidRPr="005913AA">
        <w:rPr>
          <w:rFonts w:ascii="Simplified Arabic" w:eastAsia="Times New Roman" w:hAnsi="Simplified Arabic" w:cs="KFGQPC Uthman Taha Naskh" w:hint="cs"/>
          <w:sz w:val="36"/>
          <w:szCs w:val="36"/>
          <w:rtl/>
          <w:lang w:bidi="ar-EG"/>
        </w:rPr>
        <w:t xml:space="preserve"> </w:t>
      </w:r>
      <w:r w:rsidR="006F4A6A" w:rsidRPr="005913AA">
        <w:rPr>
          <w:rFonts w:ascii="Simplified Arabic" w:eastAsia="Times New Roman" w:hAnsi="Simplified Arabic" w:cs="KFGQPC Uthman Taha Naskh"/>
          <w:sz w:val="36"/>
          <w:szCs w:val="36"/>
          <w:rtl/>
          <w:lang w:bidi="ar-EG"/>
        </w:rPr>
        <w:t>[سورة آل عمران: الآية رقم 14]، إلى شيء فطر الله الناس عليه وهو حب الترويح عن النفس، وعدد الله عزوجل في هذه الآية من متاع الحياة الدنيا ما تطيب به النفوس وتركن إليه وتشتهيه.</w:t>
      </w:r>
    </w:p>
    <w:p w14:paraId="5944DC9F" w14:textId="7F271116" w:rsidR="006F4A6A" w:rsidRPr="005913AA" w:rsidRDefault="00F3313C" w:rsidP="00F3313C">
      <w:pPr>
        <w:tabs>
          <w:tab w:val="left" w:pos="1556"/>
        </w:tabs>
        <w:spacing w:after="120" w:line="240" w:lineRule="auto"/>
        <w:ind w:firstLine="397"/>
        <w:jc w:val="lowKashida"/>
        <w:rPr>
          <w:rFonts w:ascii="Simplified Arabic" w:eastAsia="Times New Roman" w:hAnsi="Simplified Arabic" w:cs="KFGQPC Uthman Taha Naskh"/>
          <w:sz w:val="36"/>
          <w:szCs w:val="36"/>
          <w:rtl/>
          <w:lang w:bidi="ar-EG"/>
        </w:rPr>
      </w:pPr>
      <w:r w:rsidRPr="005913AA">
        <w:rPr>
          <w:rFonts w:ascii="Simplified Arabic" w:eastAsia="Times New Roman" w:hAnsi="Simplified Arabic" w:cs="KFGQPC Uthman Taha Naskh"/>
          <w:sz w:val="36"/>
          <w:szCs w:val="36"/>
          <w:rtl/>
          <w:lang w:bidi="ar-EG"/>
        </w:rPr>
        <w:lastRenderedPageBreak/>
        <w:t xml:space="preserve"> </w:t>
      </w:r>
      <w:r w:rsidR="006F4A6A" w:rsidRPr="005913AA">
        <w:rPr>
          <w:rFonts w:ascii="Simplified Arabic" w:eastAsia="Times New Roman" w:hAnsi="Simplified Arabic" w:cs="KFGQPC Uthman Taha Naskh"/>
          <w:sz w:val="36"/>
          <w:szCs w:val="36"/>
          <w:rtl/>
          <w:lang w:bidi="ar-EG"/>
        </w:rPr>
        <w:t>ويمكن للمربين والمتربين أن يستخدموا الترويح كأسلوب وكمدخل تربوي تتم من خلاله التنمية لعديد من جوانب الشخصية بحيث يكون هذا الترويح ترويحا تربويا بناء، والتربية الاسلامية وبقيادة المربي الأعظم ـ صلى الله عليه وسلم ـ قد راعت ذلك الأسلوب التربوي واستخدمته فجعلت للترويح مكانا في المواقف التربوية والتعليمية سواء في ذلك بالسماح باللعب، أو بتخليل فترات الدرس والتعليم بفترات راحة، أو بالفاكهة والمرح، أو بالخروج للفسح والمتنزهات، أو بغير ذلك من وسائل الترويح المباحة والمربية، فعن عائشة ـ رضي الله عنها ـ قالت: كنت ألعب بالبنات عند النبي ـ صلى الله عليه وسلم ـ وكان لى صواحب يلعبن معي، فكان رسول الله ـ صلى الله عليه وسلم ـ إذا دخل يتقمعن منه فيسربهن أي يرسلهن إلي فيلعبن معي</w:t>
      </w:r>
      <w:r w:rsidR="006F4A6A" w:rsidRPr="005913AA">
        <w:rPr>
          <w:rFonts w:ascii="Simplified Arabic" w:eastAsia="Times New Roman" w:hAnsi="Simplified Arabic" w:cs="KFGQPC Uthman Taha Naskh" w:hint="cs"/>
          <w:sz w:val="36"/>
          <w:szCs w:val="36"/>
          <w:rtl/>
          <w:lang w:bidi="ar-EG"/>
        </w:rPr>
        <w:t xml:space="preserve"> </w:t>
      </w:r>
      <w:r w:rsidR="006F4A6A" w:rsidRPr="005913AA">
        <w:rPr>
          <w:rFonts w:ascii="Simplified Arabic" w:eastAsia="Times New Roman" w:hAnsi="Simplified Arabic" w:cs="KFGQPC Uthman Taha Naskh"/>
          <w:sz w:val="36"/>
          <w:szCs w:val="36"/>
          <w:rtl/>
          <w:lang w:bidi="ar-EG"/>
        </w:rPr>
        <w:t>(البخاري، 1981،</w:t>
      </w:r>
      <w:r w:rsidR="00F72FE7" w:rsidRPr="005913AA">
        <w:rPr>
          <w:rFonts w:ascii="Simplified Arabic" w:eastAsia="Times New Roman" w:hAnsi="Simplified Arabic" w:cs="KFGQPC Uthman Taha Naskh" w:hint="cs"/>
          <w:sz w:val="36"/>
          <w:szCs w:val="36"/>
          <w:rtl/>
          <w:lang w:bidi="ar-EG"/>
        </w:rPr>
        <w:t xml:space="preserve"> ص</w:t>
      </w:r>
      <w:r w:rsidR="006F4A6A" w:rsidRPr="005913AA">
        <w:rPr>
          <w:rFonts w:ascii="Simplified Arabic" w:eastAsia="Times New Roman" w:hAnsi="Simplified Arabic" w:cs="KFGQPC Uthman Taha Naskh"/>
          <w:sz w:val="36"/>
          <w:szCs w:val="36"/>
          <w:rtl/>
          <w:lang w:bidi="ar-EG"/>
        </w:rPr>
        <w:t xml:space="preserve"> 102).</w:t>
      </w:r>
    </w:p>
    <w:p w14:paraId="41D09987" w14:textId="02E4436D" w:rsidR="006F4A6A" w:rsidRPr="005913AA" w:rsidRDefault="00F3313C" w:rsidP="00F3313C">
      <w:pPr>
        <w:tabs>
          <w:tab w:val="left" w:pos="1556"/>
        </w:tabs>
        <w:spacing w:after="120" w:line="240" w:lineRule="auto"/>
        <w:ind w:firstLine="397"/>
        <w:jc w:val="lowKashida"/>
        <w:rPr>
          <w:rFonts w:ascii="Simplified Arabic" w:eastAsia="Times New Roman" w:hAnsi="Simplified Arabic" w:cs="KFGQPC Uthman Taha Naskh"/>
          <w:sz w:val="36"/>
          <w:szCs w:val="36"/>
          <w:rtl/>
          <w:lang w:bidi="ar-EG"/>
        </w:rPr>
      </w:pPr>
      <w:r w:rsidRPr="005913AA">
        <w:rPr>
          <w:rFonts w:ascii="Simplified Arabic" w:eastAsia="Times New Roman" w:hAnsi="Simplified Arabic" w:cs="KFGQPC Uthman Taha Naskh" w:hint="cs"/>
          <w:sz w:val="36"/>
          <w:szCs w:val="36"/>
          <w:rtl/>
          <w:lang w:bidi="ar-EG"/>
        </w:rPr>
        <w:t xml:space="preserve"> </w:t>
      </w:r>
      <w:r w:rsidR="006F4A6A" w:rsidRPr="005913AA">
        <w:rPr>
          <w:rFonts w:ascii="Simplified Arabic" w:eastAsia="Times New Roman" w:hAnsi="Simplified Arabic" w:cs="KFGQPC Uthman Taha Naskh"/>
          <w:sz w:val="36"/>
          <w:szCs w:val="36"/>
          <w:rtl/>
          <w:lang w:bidi="ar-EG"/>
        </w:rPr>
        <w:t>وينصح ال</w:t>
      </w:r>
      <w:r w:rsidR="006F4A6A" w:rsidRPr="005913AA">
        <w:rPr>
          <w:rFonts w:ascii="Simplified Arabic" w:eastAsia="Times New Roman" w:hAnsi="Simplified Arabic" w:cs="KFGQPC Uthman Taha Naskh" w:hint="cs"/>
          <w:sz w:val="36"/>
          <w:szCs w:val="36"/>
          <w:rtl/>
          <w:lang w:bidi="ar-EG"/>
        </w:rPr>
        <w:t>إ</w:t>
      </w:r>
      <w:r w:rsidR="006F4A6A" w:rsidRPr="005913AA">
        <w:rPr>
          <w:rFonts w:ascii="Simplified Arabic" w:eastAsia="Times New Roman" w:hAnsi="Simplified Arabic" w:cs="KFGQPC Uthman Taha Naskh"/>
          <w:sz w:val="36"/>
          <w:szCs w:val="36"/>
          <w:rtl/>
          <w:lang w:bidi="ar-EG"/>
        </w:rPr>
        <w:t>مام الغزالي ب</w:t>
      </w:r>
      <w:r w:rsidR="006F4A6A" w:rsidRPr="005913AA">
        <w:rPr>
          <w:rFonts w:ascii="Simplified Arabic" w:eastAsia="Times New Roman" w:hAnsi="Simplified Arabic" w:cs="KFGQPC Uthman Taha Naskh" w:hint="cs"/>
          <w:sz w:val="36"/>
          <w:szCs w:val="36"/>
          <w:rtl/>
          <w:lang w:bidi="ar-EG"/>
        </w:rPr>
        <w:t>أ</w:t>
      </w:r>
      <w:r w:rsidR="006F4A6A" w:rsidRPr="005913AA">
        <w:rPr>
          <w:rFonts w:ascii="Simplified Arabic" w:eastAsia="Times New Roman" w:hAnsi="Simplified Arabic" w:cs="KFGQPC Uthman Taha Naskh"/>
          <w:sz w:val="36"/>
          <w:szCs w:val="36"/>
          <w:rtl/>
          <w:lang w:bidi="ar-EG"/>
        </w:rPr>
        <w:t>ن يسمح للمتعلم باللعب والمرح بعد ال</w:t>
      </w:r>
      <w:r w:rsidR="00160E65" w:rsidRPr="005913AA">
        <w:rPr>
          <w:rFonts w:ascii="Simplified Arabic" w:eastAsia="Times New Roman" w:hAnsi="Simplified Arabic" w:cs="KFGQPC Uthman Taha Naskh" w:hint="cs"/>
          <w:sz w:val="36"/>
          <w:szCs w:val="36"/>
          <w:rtl/>
          <w:lang w:bidi="ar-EG"/>
        </w:rPr>
        <w:t>ا</w:t>
      </w:r>
      <w:r w:rsidR="006F4A6A" w:rsidRPr="005913AA">
        <w:rPr>
          <w:rFonts w:ascii="Simplified Arabic" w:eastAsia="Times New Roman" w:hAnsi="Simplified Arabic" w:cs="KFGQPC Uthman Taha Naskh"/>
          <w:sz w:val="36"/>
          <w:szCs w:val="36"/>
          <w:rtl/>
          <w:lang w:bidi="ar-EG"/>
        </w:rPr>
        <w:t>نتهاء من دروسه، وتجديد نشاطه، ولاستمراره في التعليم، وعدم كرهه للعلم، وطلبه للخلاص منه، فقال: وينبغي أن يؤذن له بعد الانصراف من الكتاب أن يلعب لعبا جميلا يستريح إليه من تعب المكتب، بحيث لا يتعب في اللعب، فإن منع المتعلم من اللعب، وإرهاقه إلى التعليم دائما يميت قلبه، ويبطل ذكائه، وينغص عليه العيش، حتى يطلب الحيلة</w:t>
      </w:r>
      <w:r w:rsidR="00160E65" w:rsidRPr="005913AA">
        <w:rPr>
          <w:rFonts w:ascii="Simplified Arabic" w:eastAsia="Times New Roman" w:hAnsi="Simplified Arabic" w:cs="KFGQPC Uthman Taha Naskh"/>
          <w:sz w:val="36"/>
          <w:szCs w:val="36"/>
          <w:rtl/>
          <w:lang w:bidi="ar-EG"/>
        </w:rPr>
        <w:t xml:space="preserve"> في </w:t>
      </w:r>
      <w:r w:rsidR="006F4A6A" w:rsidRPr="005913AA">
        <w:rPr>
          <w:rFonts w:ascii="Simplified Arabic" w:eastAsia="Times New Roman" w:hAnsi="Simplified Arabic" w:cs="KFGQPC Uthman Taha Naskh"/>
          <w:sz w:val="36"/>
          <w:szCs w:val="36"/>
          <w:rtl/>
          <w:lang w:bidi="ar-EG"/>
        </w:rPr>
        <w:t>الخلاص منه رأس</w:t>
      </w:r>
      <w:r w:rsidR="006F4A6A" w:rsidRPr="005913AA">
        <w:rPr>
          <w:rFonts w:ascii="Simplified Arabic" w:eastAsia="Times New Roman" w:hAnsi="Simplified Arabic" w:cs="KFGQPC Uthman Taha Naskh" w:hint="cs"/>
          <w:sz w:val="36"/>
          <w:szCs w:val="36"/>
          <w:rtl/>
          <w:lang w:bidi="ar-EG"/>
        </w:rPr>
        <w:t>ً</w:t>
      </w:r>
      <w:r w:rsidR="006F4A6A" w:rsidRPr="005913AA">
        <w:rPr>
          <w:rFonts w:ascii="Simplified Arabic" w:eastAsia="Times New Roman" w:hAnsi="Simplified Arabic" w:cs="KFGQPC Uthman Taha Naskh"/>
          <w:sz w:val="36"/>
          <w:szCs w:val="36"/>
          <w:rtl/>
          <w:lang w:bidi="ar-EG"/>
        </w:rPr>
        <w:t>ا</w:t>
      </w:r>
      <w:r w:rsidR="006F4A6A" w:rsidRPr="005913AA">
        <w:rPr>
          <w:rFonts w:ascii="Simplified Arabic" w:eastAsia="Times New Roman" w:hAnsi="Simplified Arabic" w:cs="KFGQPC Uthman Taha Naskh" w:hint="cs"/>
          <w:sz w:val="36"/>
          <w:szCs w:val="36"/>
          <w:rtl/>
          <w:lang w:bidi="ar-EG"/>
        </w:rPr>
        <w:t xml:space="preserve"> </w:t>
      </w:r>
      <w:r w:rsidR="006F4A6A" w:rsidRPr="005913AA">
        <w:rPr>
          <w:rFonts w:ascii="Simplified Arabic" w:eastAsia="Times New Roman" w:hAnsi="Simplified Arabic" w:cs="KFGQPC Uthman Taha Naskh"/>
          <w:sz w:val="36"/>
          <w:szCs w:val="36"/>
          <w:rtl/>
          <w:lang w:bidi="ar-EG"/>
        </w:rPr>
        <w:t>(الغزالي، د.ت، ج1،</w:t>
      </w:r>
      <w:r w:rsidR="00F72FE7" w:rsidRPr="005913AA">
        <w:rPr>
          <w:rFonts w:ascii="Simplified Arabic" w:eastAsia="Times New Roman" w:hAnsi="Simplified Arabic" w:cs="KFGQPC Uthman Taha Naskh" w:hint="cs"/>
          <w:sz w:val="36"/>
          <w:szCs w:val="36"/>
          <w:rtl/>
          <w:lang w:bidi="ar-EG"/>
        </w:rPr>
        <w:t xml:space="preserve"> ص</w:t>
      </w:r>
      <w:r w:rsidR="006F4A6A" w:rsidRPr="005913AA">
        <w:rPr>
          <w:rFonts w:ascii="Simplified Arabic" w:eastAsia="Times New Roman" w:hAnsi="Simplified Arabic" w:cs="KFGQPC Uthman Taha Naskh"/>
          <w:sz w:val="36"/>
          <w:szCs w:val="36"/>
          <w:rtl/>
          <w:lang w:bidi="ar-EG"/>
        </w:rPr>
        <w:t xml:space="preserve"> 182)</w:t>
      </w:r>
      <w:r w:rsidR="006F4A6A" w:rsidRPr="005913AA">
        <w:rPr>
          <w:rFonts w:ascii="Simplified Arabic" w:eastAsia="Times New Roman" w:hAnsi="Simplified Arabic" w:cs="KFGQPC Uthman Taha Naskh" w:hint="cs"/>
          <w:sz w:val="36"/>
          <w:szCs w:val="36"/>
          <w:rtl/>
          <w:lang w:bidi="ar-EG"/>
        </w:rPr>
        <w:t>.</w:t>
      </w:r>
    </w:p>
    <w:p w14:paraId="7A9E9ABE" w14:textId="5B71FFBC" w:rsidR="006F4A6A" w:rsidRPr="005913AA" w:rsidRDefault="00F3313C" w:rsidP="00F3313C">
      <w:pPr>
        <w:tabs>
          <w:tab w:val="left" w:pos="1556"/>
        </w:tabs>
        <w:spacing w:after="120" w:line="240" w:lineRule="auto"/>
        <w:ind w:firstLine="397"/>
        <w:jc w:val="lowKashida"/>
        <w:rPr>
          <w:rFonts w:ascii="Simplified Arabic" w:eastAsia="Times New Roman" w:hAnsi="Simplified Arabic" w:cs="KFGQPC Uthman Taha Naskh"/>
          <w:sz w:val="36"/>
          <w:szCs w:val="36"/>
          <w:rtl/>
          <w:lang w:bidi="ar-EG"/>
        </w:rPr>
      </w:pPr>
      <w:r w:rsidRPr="005913AA">
        <w:rPr>
          <w:rFonts w:ascii="Simplified Arabic" w:eastAsia="Times New Roman" w:hAnsi="Simplified Arabic" w:cs="KFGQPC Uthman Taha Naskh"/>
          <w:sz w:val="36"/>
          <w:szCs w:val="36"/>
          <w:rtl/>
          <w:lang w:bidi="ar-EG"/>
        </w:rPr>
        <w:t xml:space="preserve"> </w:t>
      </w:r>
      <w:r w:rsidR="00F72FE7" w:rsidRPr="005913AA">
        <w:rPr>
          <w:rFonts w:ascii="Simplified Arabic" w:eastAsia="Times New Roman" w:hAnsi="Simplified Arabic" w:cs="KFGQPC Uthman Taha Naskh" w:hint="cs"/>
          <w:sz w:val="36"/>
          <w:szCs w:val="36"/>
          <w:rtl/>
          <w:lang w:bidi="ar-EG"/>
        </w:rPr>
        <w:t>و</w:t>
      </w:r>
      <w:r w:rsidR="006F4A6A" w:rsidRPr="005913AA">
        <w:rPr>
          <w:rFonts w:ascii="Simplified Arabic" w:eastAsia="Times New Roman" w:hAnsi="Simplified Arabic" w:cs="KFGQPC Uthman Taha Naskh"/>
          <w:sz w:val="36"/>
          <w:szCs w:val="36"/>
          <w:rtl/>
          <w:lang w:bidi="ar-EG"/>
        </w:rPr>
        <w:t>يمكن للمعلم والمربي أن يوج</w:t>
      </w:r>
      <w:r w:rsidR="00F72FE7" w:rsidRPr="005913AA">
        <w:rPr>
          <w:rFonts w:ascii="Simplified Arabic" w:eastAsia="Times New Roman" w:hAnsi="Simplified Arabic" w:cs="KFGQPC Uthman Taha Naskh" w:hint="cs"/>
          <w:sz w:val="36"/>
          <w:szCs w:val="36"/>
          <w:rtl/>
          <w:lang w:bidi="ar-EG"/>
        </w:rPr>
        <w:t>َّ</w:t>
      </w:r>
      <w:r w:rsidR="006F4A6A" w:rsidRPr="005913AA">
        <w:rPr>
          <w:rFonts w:ascii="Simplified Arabic" w:eastAsia="Times New Roman" w:hAnsi="Simplified Arabic" w:cs="KFGQPC Uthman Taha Naskh"/>
          <w:sz w:val="36"/>
          <w:szCs w:val="36"/>
          <w:rtl/>
          <w:lang w:bidi="ar-EG"/>
        </w:rPr>
        <w:t>ه إلى الترويح التربوي وأن يستخدمه كأسلوب تربوي لما</w:t>
      </w:r>
      <w:r w:rsidR="00F72FE7" w:rsidRPr="005913AA">
        <w:rPr>
          <w:rFonts w:ascii="Simplified Arabic" w:eastAsia="Times New Roman" w:hAnsi="Simplified Arabic" w:cs="KFGQPC Uthman Taha Naskh" w:hint="cs"/>
          <w:sz w:val="36"/>
          <w:szCs w:val="36"/>
          <w:rtl/>
          <w:lang w:bidi="ar-EG"/>
        </w:rPr>
        <w:t xml:space="preserve"> </w:t>
      </w:r>
      <w:r w:rsidR="006F4A6A" w:rsidRPr="005913AA">
        <w:rPr>
          <w:rFonts w:ascii="Simplified Arabic" w:eastAsia="Times New Roman" w:hAnsi="Simplified Arabic" w:cs="KFGQPC Uthman Taha Naskh"/>
          <w:sz w:val="36"/>
          <w:szCs w:val="36"/>
          <w:rtl/>
          <w:lang w:bidi="ar-EG"/>
        </w:rPr>
        <w:t>له من مساهمات في تحقيق أهداف التربية الإسلامية في التنمية الشاملة للفرد، والتي من أبرزها:</w:t>
      </w:r>
    </w:p>
    <w:p w14:paraId="31A36EE6" w14:textId="77777777" w:rsidR="006F4A6A" w:rsidRPr="005913AA" w:rsidRDefault="006F4A6A" w:rsidP="00F3313C">
      <w:pPr>
        <w:tabs>
          <w:tab w:val="left" w:pos="1556"/>
        </w:tabs>
        <w:spacing w:after="0" w:line="240" w:lineRule="auto"/>
        <w:ind w:firstLine="397"/>
        <w:jc w:val="lowKashida"/>
        <w:rPr>
          <w:rFonts w:ascii="Simplified Arabic" w:eastAsia="Times New Roman" w:hAnsi="Simplified Arabic" w:cs="KFGQPC Uthman Taha Naskh"/>
          <w:b/>
          <w:bCs/>
          <w:sz w:val="36"/>
          <w:szCs w:val="36"/>
          <w:rtl/>
          <w:lang w:bidi="ar-EG"/>
        </w:rPr>
      </w:pPr>
      <w:r w:rsidRPr="005913AA">
        <w:rPr>
          <w:rFonts w:ascii="Simplified Arabic" w:eastAsia="Times New Roman" w:hAnsi="Simplified Arabic" w:cs="KFGQPC Uthman Taha Naskh"/>
          <w:b/>
          <w:bCs/>
          <w:sz w:val="36"/>
          <w:szCs w:val="36"/>
          <w:rtl/>
          <w:lang w:bidi="ar-EG"/>
        </w:rPr>
        <w:t>1ـ المساهمة في تحقيق التربية العقيدية المتوازنة</w:t>
      </w:r>
      <w:r w:rsidRPr="005913AA">
        <w:rPr>
          <w:rFonts w:ascii="Simplified Arabic" w:eastAsia="Times New Roman" w:hAnsi="Simplified Arabic" w:cs="KFGQPC Uthman Taha Naskh" w:hint="cs"/>
          <w:b/>
          <w:bCs/>
          <w:sz w:val="36"/>
          <w:szCs w:val="36"/>
          <w:rtl/>
          <w:lang w:bidi="ar-EG"/>
        </w:rPr>
        <w:t>:</w:t>
      </w:r>
    </w:p>
    <w:p w14:paraId="65E23B67" w14:textId="668661D7" w:rsidR="008C6B1A" w:rsidRDefault="006F4A6A" w:rsidP="00F3313C">
      <w:pPr>
        <w:tabs>
          <w:tab w:val="left" w:pos="1556"/>
        </w:tabs>
        <w:spacing w:after="120" w:line="240" w:lineRule="auto"/>
        <w:ind w:firstLine="397"/>
        <w:jc w:val="lowKashida"/>
        <w:rPr>
          <w:rFonts w:ascii="Simplified Arabic" w:eastAsia="Times New Roman" w:hAnsi="Simplified Arabic" w:cs="KFGQPC Uthman Taha Naskh"/>
          <w:sz w:val="36"/>
          <w:szCs w:val="36"/>
          <w:rtl/>
          <w:lang w:bidi="ar-EG"/>
        </w:rPr>
      </w:pPr>
      <w:r w:rsidRPr="005913AA">
        <w:rPr>
          <w:rFonts w:ascii="Simplified Arabic" w:eastAsia="Times New Roman" w:hAnsi="Simplified Arabic" w:cs="KFGQPC Uthman Taha Naskh"/>
          <w:sz w:val="36"/>
          <w:szCs w:val="36"/>
          <w:rtl/>
          <w:lang w:bidi="ar-EG"/>
        </w:rPr>
        <w:t>يتيح الترويح التربوي فرصا هامة للتأمل والتفكير في عظمة الله الخالق المبدع، كما أن الترويح التربوي في الاسلام يحد من غلو العباد الذين لا يرون في الحياة إلا الجد المرهق والعمل المتواصل، كما أنه يحد من غلو المفرطين الذين يرون الحياة فرصة للمتعة المنطلقة.</w:t>
      </w:r>
    </w:p>
    <w:p w14:paraId="4C646679" w14:textId="77777777" w:rsidR="008C6B1A" w:rsidRDefault="008C6B1A">
      <w:pPr>
        <w:bidi w:val="0"/>
        <w:rPr>
          <w:rFonts w:ascii="Simplified Arabic" w:eastAsia="Times New Roman" w:hAnsi="Simplified Arabic" w:cs="KFGQPC Uthman Taha Naskh"/>
          <w:sz w:val="36"/>
          <w:szCs w:val="36"/>
          <w:rtl/>
          <w:lang w:bidi="ar-EG"/>
        </w:rPr>
      </w:pPr>
      <w:r>
        <w:rPr>
          <w:rFonts w:ascii="Simplified Arabic" w:eastAsia="Times New Roman" w:hAnsi="Simplified Arabic" w:cs="KFGQPC Uthman Taha Naskh"/>
          <w:sz w:val="36"/>
          <w:szCs w:val="36"/>
          <w:rtl/>
          <w:lang w:bidi="ar-EG"/>
        </w:rPr>
        <w:br w:type="page"/>
      </w:r>
    </w:p>
    <w:p w14:paraId="330DD40E" w14:textId="77777777" w:rsidR="006F4A6A" w:rsidRPr="005913AA" w:rsidRDefault="006F4A6A" w:rsidP="00F3313C">
      <w:pPr>
        <w:tabs>
          <w:tab w:val="left" w:pos="1556"/>
        </w:tabs>
        <w:spacing w:after="0" w:line="240" w:lineRule="auto"/>
        <w:ind w:firstLine="397"/>
        <w:jc w:val="lowKashida"/>
        <w:rPr>
          <w:rFonts w:ascii="Simplified Arabic" w:eastAsia="Times New Roman" w:hAnsi="Simplified Arabic" w:cs="KFGQPC Uthman Taha Naskh"/>
          <w:b/>
          <w:bCs/>
          <w:sz w:val="36"/>
          <w:szCs w:val="36"/>
          <w:rtl/>
          <w:lang w:bidi="ar-EG"/>
        </w:rPr>
      </w:pPr>
      <w:r w:rsidRPr="005913AA">
        <w:rPr>
          <w:rFonts w:ascii="Simplified Arabic" w:eastAsia="Times New Roman" w:hAnsi="Simplified Arabic" w:cs="KFGQPC Uthman Taha Naskh"/>
          <w:b/>
          <w:bCs/>
          <w:sz w:val="36"/>
          <w:szCs w:val="36"/>
          <w:rtl/>
          <w:lang w:bidi="ar-EG"/>
        </w:rPr>
        <w:lastRenderedPageBreak/>
        <w:t>2ـ تنمية القدرات العقلية</w:t>
      </w:r>
      <w:r w:rsidRPr="005913AA">
        <w:rPr>
          <w:rFonts w:ascii="Simplified Arabic" w:eastAsia="Times New Roman" w:hAnsi="Simplified Arabic" w:cs="KFGQPC Uthman Taha Naskh" w:hint="cs"/>
          <w:b/>
          <w:bCs/>
          <w:sz w:val="36"/>
          <w:szCs w:val="36"/>
          <w:rtl/>
          <w:lang w:bidi="ar-EG"/>
        </w:rPr>
        <w:t>:</w:t>
      </w:r>
    </w:p>
    <w:p w14:paraId="348CFDAB" w14:textId="77777777" w:rsidR="006F4A6A" w:rsidRPr="005913AA" w:rsidRDefault="006F4A6A" w:rsidP="00F3313C">
      <w:pPr>
        <w:tabs>
          <w:tab w:val="left" w:pos="1556"/>
        </w:tabs>
        <w:spacing w:after="120" w:line="240" w:lineRule="auto"/>
        <w:ind w:firstLine="397"/>
        <w:jc w:val="lowKashida"/>
        <w:rPr>
          <w:rFonts w:ascii="Simplified Arabic" w:eastAsia="Times New Roman" w:hAnsi="Simplified Arabic" w:cs="KFGQPC Uthman Taha Naskh"/>
          <w:sz w:val="36"/>
          <w:szCs w:val="36"/>
          <w:rtl/>
          <w:lang w:bidi="ar-EG"/>
        </w:rPr>
      </w:pPr>
      <w:r w:rsidRPr="005913AA">
        <w:rPr>
          <w:rFonts w:ascii="Simplified Arabic" w:eastAsia="Times New Roman" w:hAnsi="Simplified Arabic" w:cs="KFGQPC Uthman Taha Naskh"/>
          <w:sz w:val="36"/>
          <w:szCs w:val="36"/>
          <w:rtl/>
          <w:lang w:bidi="ar-EG"/>
        </w:rPr>
        <w:t>فيسهم الترويح في تنشيط قدرات الإنسان العقلية، وزيادة قدراته علي التركيز والتفكير، ويسهم في إبعاد الخمول والكسل الفكري.</w:t>
      </w:r>
    </w:p>
    <w:p w14:paraId="1FEC6822" w14:textId="77777777" w:rsidR="006F4A6A" w:rsidRPr="005913AA" w:rsidRDefault="006F4A6A" w:rsidP="00F3313C">
      <w:pPr>
        <w:tabs>
          <w:tab w:val="left" w:pos="1556"/>
        </w:tabs>
        <w:spacing w:after="0" w:line="240" w:lineRule="auto"/>
        <w:ind w:firstLine="397"/>
        <w:jc w:val="lowKashida"/>
        <w:rPr>
          <w:rFonts w:ascii="Simplified Arabic" w:eastAsia="Times New Roman" w:hAnsi="Simplified Arabic" w:cs="KFGQPC Uthman Taha Naskh"/>
          <w:b/>
          <w:bCs/>
          <w:sz w:val="36"/>
          <w:szCs w:val="36"/>
          <w:rtl/>
          <w:lang w:bidi="ar-EG"/>
        </w:rPr>
      </w:pPr>
      <w:r w:rsidRPr="005913AA">
        <w:rPr>
          <w:rFonts w:ascii="Simplified Arabic" w:eastAsia="Times New Roman" w:hAnsi="Simplified Arabic" w:cs="KFGQPC Uthman Taha Naskh"/>
          <w:b/>
          <w:bCs/>
          <w:sz w:val="36"/>
          <w:szCs w:val="36"/>
          <w:rtl/>
          <w:lang w:bidi="ar-EG"/>
        </w:rPr>
        <w:t>3ـ المحافظة على الصحة الجسمية</w:t>
      </w:r>
      <w:r w:rsidRPr="005913AA">
        <w:rPr>
          <w:rFonts w:ascii="Simplified Arabic" w:eastAsia="Times New Roman" w:hAnsi="Simplified Arabic" w:cs="KFGQPC Uthman Taha Naskh" w:hint="cs"/>
          <w:b/>
          <w:bCs/>
          <w:sz w:val="36"/>
          <w:szCs w:val="36"/>
          <w:rtl/>
          <w:lang w:bidi="ar-EG"/>
        </w:rPr>
        <w:t>:</w:t>
      </w:r>
    </w:p>
    <w:p w14:paraId="4B63A01D" w14:textId="77777777" w:rsidR="006F4A6A" w:rsidRPr="005913AA" w:rsidRDefault="006F4A6A" w:rsidP="00F3313C">
      <w:pPr>
        <w:tabs>
          <w:tab w:val="left" w:pos="1556"/>
        </w:tabs>
        <w:spacing w:after="120" w:line="240" w:lineRule="auto"/>
        <w:ind w:firstLine="397"/>
        <w:jc w:val="lowKashida"/>
        <w:rPr>
          <w:rFonts w:ascii="Simplified Arabic" w:eastAsia="Times New Roman" w:hAnsi="Simplified Arabic" w:cs="KFGQPC Uthman Taha Naskh"/>
          <w:sz w:val="36"/>
          <w:szCs w:val="36"/>
          <w:rtl/>
          <w:lang w:bidi="ar-EG"/>
        </w:rPr>
      </w:pPr>
      <w:r w:rsidRPr="005913AA">
        <w:rPr>
          <w:rFonts w:ascii="Simplified Arabic" w:eastAsia="Times New Roman" w:hAnsi="Simplified Arabic" w:cs="KFGQPC Uthman Taha Naskh"/>
          <w:sz w:val="36"/>
          <w:szCs w:val="36"/>
          <w:rtl/>
          <w:lang w:bidi="ar-EG"/>
        </w:rPr>
        <w:t>حيث يسهم الترويح واللعب في المحافظة على صحة الجسم واطراد نموه بما يتيحه من رياضات أو حركات تسهم في تحريك وتنمية عضلات الجسم، كما تسهم في تنشيط الوظائف الحيوية للإنسان.</w:t>
      </w:r>
    </w:p>
    <w:p w14:paraId="4802687A" w14:textId="77777777" w:rsidR="006F4A6A" w:rsidRPr="005913AA" w:rsidRDefault="006F4A6A" w:rsidP="00F3313C">
      <w:pPr>
        <w:tabs>
          <w:tab w:val="left" w:pos="1556"/>
        </w:tabs>
        <w:spacing w:after="0" w:line="240" w:lineRule="auto"/>
        <w:ind w:firstLine="397"/>
        <w:jc w:val="lowKashida"/>
        <w:rPr>
          <w:rFonts w:ascii="Simplified Arabic" w:eastAsia="Times New Roman" w:hAnsi="Simplified Arabic" w:cs="KFGQPC Uthman Taha Naskh"/>
          <w:b/>
          <w:bCs/>
          <w:sz w:val="36"/>
          <w:szCs w:val="36"/>
          <w:rtl/>
          <w:lang w:bidi="ar-EG"/>
        </w:rPr>
      </w:pPr>
      <w:r w:rsidRPr="005913AA">
        <w:rPr>
          <w:rFonts w:ascii="Simplified Arabic" w:eastAsia="Times New Roman" w:hAnsi="Simplified Arabic" w:cs="KFGQPC Uthman Taha Naskh"/>
          <w:b/>
          <w:bCs/>
          <w:sz w:val="36"/>
          <w:szCs w:val="36"/>
          <w:rtl/>
          <w:lang w:bidi="ar-EG"/>
        </w:rPr>
        <w:t>4ـ المساهمة في التنمية الخلقية</w:t>
      </w:r>
      <w:r w:rsidRPr="005913AA">
        <w:rPr>
          <w:rFonts w:ascii="Simplified Arabic" w:eastAsia="Times New Roman" w:hAnsi="Simplified Arabic" w:cs="KFGQPC Uthman Taha Naskh" w:hint="cs"/>
          <w:b/>
          <w:bCs/>
          <w:sz w:val="36"/>
          <w:szCs w:val="36"/>
          <w:rtl/>
          <w:lang w:bidi="ar-EG"/>
        </w:rPr>
        <w:t>:</w:t>
      </w:r>
    </w:p>
    <w:p w14:paraId="1F6EF866" w14:textId="4864C115" w:rsidR="006F4A6A" w:rsidRPr="005913AA" w:rsidRDefault="00F3313C" w:rsidP="00F3313C">
      <w:pPr>
        <w:tabs>
          <w:tab w:val="left" w:pos="1556"/>
        </w:tabs>
        <w:spacing w:after="120" w:line="240" w:lineRule="auto"/>
        <w:ind w:firstLine="397"/>
        <w:jc w:val="lowKashida"/>
        <w:rPr>
          <w:rFonts w:ascii="Simplified Arabic" w:eastAsia="Times New Roman" w:hAnsi="Simplified Arabic" w:cs="KFGQPC Uthman Taha Naskh"/>
          <w:sz w:val="36"/>
          <w:szCs w:val="36"/>
          <w:rtl/>
          <w:lang w:bidi="ar-EG"/>
        </w:rPr>
      </w:pPr>
      <w:r w:rsidRPr="005913AA">
        <w:rPr>
          <w:rFonts w:ascii="Simplified Arabic" w:eastAsia="Times New Roman" w:hAnsi="Simplified Arabic" w:cs="KFGQPC Uthman Taha Naskh"/>
          <w:sz w:val="36"/>
          <w:szCs w:val="36"/>
          <w:rtl/>
          <w:lang w:bidi="ar-EG"/>
        </w:rPr>
        <w:t xml:space="preserve"> </w:t>
      </w:r>
      <w:r w:rsidR="006F4A6A" w:rsidRPr="005913AA">
        <w:rPr>
          <w:rFonts w:ascii="Simplified Arabic" w:eastAsia="Times New Roman" w:hAnsi="Simplified Arabic" w:cs="KFGQPC Uthman Taha Naskh"/>
          <w:sz w:val="36"/>
          <w:szCs w:val="36"/>
          <w:rtl/>
          <w:lang w:bidi="ar-EG"/>
        </w:rPr>
        <w:t>حيث يتيح الترويح التربوي فرصة كبيرة لتدريب الممارسين على السلوك الاسلامي في العلاقات والمعاملات، وفي حالات المرح واللعب، كمثل حالات الجد والعمل، ويعمق الترويح قيم التعاون، والمنافسة الشريفة، وتحمل المسئولية، واحترام آراء الآخرين، إلى غير ذلك من القيم البناءة.</w:t>
      </w:r>
    </w:p>
    <w:p w14:paraId="7F3C1FFE" w14:textId="77777777" w:rsidR="006F4A6A" w:rsidRPr="005913AA" w:rsidRDefault="006F4A6A" w:rsidP="00F3313C">
      <w:pPr>
        <w:tabs>
          <w:tab w:val="left" w:pos="1556"/>
        </w:tabs>
        <w:spacing w:after="0" w:line="240" w:lineRule="auto"/>
        <w:ind w:firstLine="397"/>
        <w:jc w:val="lowKashida"/>
        <w:rPr>
          <w:rFonts w:ascii="Simplified Arabic" w:eastAsia="Times New Roman" w:hAnsi="Simplified Arabic" w:cs="KFGQPC Uthman Taha Naskh"/>
          <w:b/>
          <w:bCs/>
          <w:sz w:val="36"/>
          <w:szCs w:val="36"/>
          <w:rtl/>
          <w:lang w:bidi="ar-EG"/>
        </w:rPr>
      </w:pPr>
      <w:r w:rsidRPr="005913AA">
        <w:rPr>
          <w:rFonts w:ascii="Simplified Arabic" w:eastAsia="Times New Roman" w:hAnsi="Simplified Arabic" w:cs="KFGQPC Uthman Taha Naskh"/>
          <w:b/>
          <w:bCs/>
          <w:sz w:val="36"/>
          <w:szCs w:val="36"/>
          <w:rtl/>
          <w:lang w:bidi="ar-EG"/>
        </w:rPr>
        <w:t>5ـ تحقيق التكيف النفسي السليم</w:t>
      </w:r>
      <w:r w:rsidRPr="005913AA">
        <w:rPr>
          <w:rFonts w:ascii="Simplified Arabic" w:eastAsia="Times New Roman" w:hAnsi="Simplified Arabic" w:cs="KFGQPC Uthman Taha Naskh" w:hint="cs"/>
          <w:b/>
          <w:bCs/>
          <w:sz w:val="36"/>
          <w:szCs w:val="36"/>
          <w:rtl/>
          <w:lang w:bidi="ar-EG"/>
        </w:rPr>
        <w:t>:</w:t>
      </w:r>
    </w:p>
    <w:p w14:paraId="40A4434B" w14:textId="0916111F" w:rsidR="006F4A6A" w:rsidRPr="005913AA" w:rsidRDefault="00F3313C" w:rsidP="00F3313C">
      <w:pPr>
        <w:tabs>
          <w:tab w:val="left" w:pos="1556"/>
        </w:tabs>
        <w:spacing w:after="120" w:line="240" w:lineRule="auto"/>
        <w:ind w:firstLine="397"/>
        <w:jc w:val="lowKashida"/>
        <w:rPr>
          <w:rFonts w:ascii="Simplified Arabic" w:eastAsia="Times New Roman" w:hAnsi="Simplified Arabic" w:cs="KFGQPC Uthman Taha Naskh"/>
          <w:sz w:val="36"/>
          <w:szCs w:val="36"/>
          <w:rtl/>
          <w:lang w:bidi="ar-EG"/>
        </w:rPr>
      </w:pPr>
      <w:r w:rsidRPr="005913AA">
        <w:rPr>
          <w:rFonts w:ascii="Simplified Arabic" w:eastAsia="Times New Roman" w:hAnsi="Simplified Arabic" w:cs="KFGQPC Uthman Taha Naskh" w:hint="cs"/>
          <w:sz w:val="36"/>
          <w:szCs w:val="36"/>
          <w:rtl/>
          <w:lang w:bidi="ar-EG"/>
        </w:rPr>
        <w:t xml:space="preserve"> </w:t>
      </w:r>
      <w:r w:rsidR="006F4A6A" w:rsidRPr="005913AA">
        <w:rPr>
          <w:rFonts w:ascii="Simplified Arabic" w:eastAsia="Times New Roman" w:hAnsi="Simplified Arabic" w:cs="KFGQPC Uthman Taha Naskh"/>
          <w:sz w:val="36"/>
          <w:szCs w:val="36"/>
          <w:rtl/>
          <w:lang w:bidi="ar-EG"/>
        </w:rPr>
        <w:t>فيسهم الترويح التربوي في تخليص الانسسان من التوترات والصراعات الداخلية ويسمح له بالتنفيس عن مشاعره وانفعالاته، ويحقق له شعورا بالسعادة والرضا، ويشبع لديه حاجاته النفسية، كالحاجة إللى التقدير وتحقيق الذات، والتخلص من الكبت والاحباط الذي قد يعيشه في فترة من الفترات، كما يسهم في علاج بعض المشكلات النفسية أو الاجتماعية ذات الأثر النفسي.</w:t>
      </w:r>
    </w:p>
    <w:p w14:paraId="78B65D00" w14:textId="77777777" w:rsidR="006F4A6A" w:rsidRPr="005913AA" w:rsidRDefault="006F4A6A" w:rsidP="00F3313C">
      <w:pPr>
        <w:tabs>
          <w:tab w:val="left" w:pos="1556"/>
        </w:tabs>
        <w:spacing w:after="0" w:line="240" w:lineRule="auto"/>
        <w:ind w:firstLine="397"/>
        <w:jc w:val="lowKashida"/>
        <w:rPr>
          <w:rFonts w:ascii="Simplified Arabic" w:eastAsia="Times New Roman" w:hAnsi="Simplified Arabic" w:cs="KFGQPC Uthman Taha Naskh"/>
          <w:b/>
          <w:bCs/>
          <w:sz w:val="36"/>
          <w:szCs w:val="36"/>
          <w:rtl/>
          <w:lang w:bidi="ar-EG"/>
        </w:rPr>
      </w:pPr>
      <w:r w:rsidRPr="005913AA">
        <w:rPr>
          <w:rFonts w:ascii="Simplified Arabic" w:eastAsia="Times New Roman" w:hAnsi="Simplified Arabic" w:cs="KFGQPC Uthman Taha Naskh"/>
          <w:b/>
          <w:bCs/>
          <w:sz w:val="36"/>
          <w:szCs w:val="36"/>
          <w:rtl/>
          <w:lang w:bidi="ar-EG"/>
        </w:rPr>
        <w:t>6ـ تنمية الجانب الإجتماعي</w:t>
      </w:r>
      <w:r w:rsidRPr="005913AA">
        <w:rPr>
          <w:rFonts w:ascii="Simplified Arabic" w:eastAsia="Times New Roman" w:hAnsi="Simplified Arabic" w:cs="KFGQPC Uthman Taha Naskh" w:hint="cs"/>
          <w:b/>
          <w:bCs/>
          <w:sz w:val="36"/>
          <w:szCs w:val="36"/>
          <w:rtl/>
          <w:lang w:bidi="ar-EG"/>
        </w:rPr>
        <w:t>:</w:t>
      </w:r>
    </w:p>
    <w:p w14:paraId="071AB127" w14:textId="20AB46B8" w:rsidR="006F4A6A" w:rsidRPr="005913AA" w:rsidRDefault="00F3313C" w:rsidP="00F3313C">
      <w:pPr>
        <w:tabs>
          <w:tab w:val="left" w:pos="1556"/>
        </w:tabs>
        <w:spacing w:after="120" w:line="240" w:lineRule="auto"/>
        <w:ind w:firstLine="397"/>
        <w:jc w:val="lowKashida"/>
        <w:rPr>
          <w:rFonts w:ascii="Simplified Arabic" w:eastAsia="Times New Roman" w:hAnsi="Simplified Arabic" w:cs="KFGQPC Uthman Taha Naskh"/>
          <w:sz w:val="36"/>
          <w:szCs w:val="36"/>
          <w:rtl/>
          <w:lang w:bidi="ar-EG"/>
        </w:rPr>
      </w:pPr>
      <w:r w:rsidRPr="005913AA">
        <w:rPr>
          <w:rFonts w:ascii="Simplified Arabic" w:eastAsia="Times New Roman" w:hAnsi="Simplified Arabic" w:cs="KFGQPC Uthman Taha Naskh"/>
          <w:sz w:val="36"/>
          <w:szCs w:val="36"/>
          <w:rtl/>
          <w:lang w:bidi="ar-EG"/>
        </w:rPr>
        <w:t xml:space="preserve"> </w:t>
      </w:r>
      <w:r w:rsidR="006F4A6A" w:rsidRPr="005913AA">
        <w:rPr>
          <w:rFonts w:ascii="Simplified Arabic" w:eastAsia="Times New Roman" w:hAnsi="Simplified Arabic" w:cs="KFGQPC Uthman Taha Naskh"/>
          <w:sz w:val="36"/>
          <w:szCs w:val="36"/>
          <w:rtl/>
          <w:lang w:bidi="ar-EG"/>
        </w:rPr>
        <w:t>حيث يسهم الترويح في تهيئة مناخ جيد لنمو الروح الإجتماعية فينشأ الممارس على حب الإجتماع وبغض العزلة والإنفراد، كما يحرص على زرع القيم الإجتماعية الأخلاقية الجيدة، فهو يمنع السخرية والإيذاء والظلم والتعصب للرأي، وينمي بدلا من ذلك قيم الأخوة والتفاهم والألفة والعدل والتسامح.</w:t>
      </w:r>
    </w:p>
    <w:p w14:paraId="260AEB3A" w14:textId="77777777" w:rsidR="006F4A6A" w:rsidRPr="005913AA" w:rsidRDefault="006F4A6A" w:rsidP="00F3313C">
      <w:pPr>
        <w:tabs>
          <w:tab w:val="left" w:pos="1556"/>
        </w:tabs>
        <w:spacing w:after="0" w:line="240" w:lineRule="auto"/>
        <w:ind w:firstLine="397"/>
        <w:jc w:val="lowKashida"/>
        <w:rPr>
          <w:rFonts w:ascii="Simplified Arabic" w:eastAsia="Times New Roman" w:hAnsi="Simplified Arabic" w:cs="KFGQPC Uthman Taha Naskh"/>
          <w:b/>
          <w:bCs/>
          <w:sz w:val="36"/>
          <w:szCs w:val="36"/>
          <w:rtl/>
          <w:lang w:bidi="ar-EG"/>
        </w:rPr>
      </w:pPr>
      <w:r w:rsidRPr="005913AA">
        <w:rPr>
          <w:rFonts w:ascii="Simplified Arabic" w:eastAsia="Times New Roman" w:hAnsi="Simplified Arabic" w:cs="KFGQPC Uthman Taha Naskh"/>
          <w:b/>
          <w:bCs/>
          <w:sz w:val="36"/>
          <w:szCs w:val="36"/>
          <w:rtl/>
          <w:lang w:bidi="ar-EG"/>
        </w:rPr>
        <w:lastRenderedPageBreak/>
        <w:t>7ـ تنمية الجانب الإرادي</w:t>
      </w:r>
      <w:r w:rsidRPr="005913AA">
        <w:rPr>
          <w:rFonts w:ascii="Simplified Arabic" w:eastAsia="Times New Roman" w:hAnsi="Simplified Arabic" w:cs="KFGQPC Uthman Taha Naskh" w:hint="cs"/>
          <w:b/>
          <w:bCs/>
          <w:sz w:val="36"/>
          <w:szCs w:val="36"/>
          <w:rtl/>
          <w:lang w:bidi="ar-EG"/>
        </w:rPr>
        <w:t>:</w:t>
      </w:r>
    </w:p>
    <w:p w14:paraId="0BEEE38B" w14:textId="4B28E734" w:rsidR="006F4A6A" w:rsidRPr="005913AA" w:rsidRDefault="00F3313C" w:rsidP="00F3313C">
      <w:pPr>
        <w:tabs>
          <w:tab w:val="left" w:pos="1556"/>
        </w:tabs>
        <w:spacing w:after="120" w:line="240" w:lineRule="auto"/>
        <w:ind w:firstLine="397"/>
        <w:jc w:val="lowKashida"/>
        <w:rPr>
          <w:rFonts w:ascii="Simplified Arabic" w:eastAsia="Times New Roman" w:hAnsi="Simplified Arabic" w:cs="KFGQPC Uthman Taha Naskh"/>
          <w:sz w:val="36"/>
          <w:szCs w:val="36"/>
          <w:rtl/>
          <w:lang w:bidi="ar-EG"/>
        </w:rPr>
      </w:pPr>
      <w:r w:rsidRPr="005913AA">
        <w:rPr>
          <w:rFonts w:ascii="Simplified Arabic" w:eastAsia="Times New Roman" w:hAnsi="Simplified Arabic" w:cs="KFGQPC Uthman Taha Naskh"/>
          <w:sz w:val="36"/>
          <w:szCs w:val="36"/>
          <w:rtl/>
          <w:lang w:bidi="ar-EG"/>
        </w:rPr>
        <w:t xml:space="preserve"> </w:t>
      </w:r>
      <w:r w:rsidR="006F4A6A" w:rsidRPr="005913AA">
        <w:rPr>
          <w:rFonts w:ascii="Simplified Arabic" w:eastAsia="Times New Roman" w:hAnsi="Simplified Arabic" w:cs="KFGQPC Uthman Taha Naskh"/>
          <w:sz w:val="36"/>
          <w:szCs w:val="36"/>
          <w:rtl/>
          <w:lang w:bidi="ar-EG"/>
        </w:rPr>
        <w:t>فالنشاط والتريض، والتنافس وقبول التحدي، والحرص على الفوز والتفوق، مع عدم الغرور عند النجاح، وعدم اليأس عند الإخفاق أو الفشل، كل ذلك ينمي إرادة الفرد ويصقلها</w:t>
      </w:r>
      <w:r w:rsidR="006F4A6A" w:rsidRPr="005913AA">
        <w:rPr>
          <w:rFonts w:ascii="Simplified Arabic" w:eastAsia="Times New Roman" w:hAnsi="Simplified Arabic" w:cs="KFGQPC Uthman Taha Naskh" w:hint="cs"/>
          <w:sz w:val="36"/>
          <w:szCs w:val="36"/>
          <w:rtl/>
          <w:lang w:bidi="ar-EG"/>
        </w:rPr>
        <w:t xml:space="preserve"> </w:t>
      </w:r>
      <w:r w:rsidR="006F4A6A" w:rsidRPr="005913AA">
        <w:rPr>
          <w:rFonts w:ascii="Simplified Arabic" w:eastAsia="Times New Roman" w:hAnsi="Simplified Arabic" w:cs="KFGQPC Uthman Taha Naskh"/>
          <w:sz w:val="36"/>
          <w:szCs w:val="36"/>
          <w:rtl/>
          <w:lang w:bidi="ar-EG"/>
        </w:rPr>
        <w:t>(القاضي، 2002،</w:t>
      </w:r>
      <w:r w:rsidR="00F72FE7" w:rsidRPr="005913AA">
        <w:rPr>
          <w:rFonts w:ascii="Simplified Arabic" w:eastAsia="Times New Roman" w:hAnsi="Simplified Arabic" w:cs="KFGQPC Uthman Taha Naskh" w:hint="cs"/>
          <w:sz w:val="36"/>
          <w:szCs w:val="36"/>
          <w:rtl/>
          <w:lang w:bidi="ar-EG"/>
        </w:rPr>
        <w:t xml:space="preserve"> ص</w:t>
      </w:r>
      <w:r w:rsidR="006F4A6A" w:rsidRPr="005913AA">
        <w:rPr>
          <w:rFonts w:ascii="Simplified Arabic" w:eastAsia="Times New Roman" w:hAnsi="Simplified Arabic" w:cs="KFGQPC Uthman Taha Naskh"/>
          <w:sz w:val="36"/>
          <w:szCs w:val="36"/>
          <w:rtl/>
          <w:lang w:bidi="ar-EG"/>
        </w:rPr>
        <w:t xml:space="preserve"> 20</w:t>
      </w:r>
      <w:r w:rsidR="006F4A6A" w:rsidRPr="005913AA">
        <w:rPr>
          <w:rFonts w:ascii="Simplified Arabic" w:eastAsia="Times New Roman" w:hAnsi="Simplified Arabic" w:cs="KFGQPC Uthman Taha Naskh" w:hint="cs"/>
          <w:sz w:val="36"/>
          <w:szCs w:val="36"/>
          <w:rtl/>
          <w:lang w:bidi="ar-EG"/>
        </w:rPr>
        <w:t>2،</w:t>
      </w:r>
      <w:r w:rsidR="006F4A6A" w:rsidRPr="005913AA">
        <w:rPr>
          <w:rFonts w:ascii="Simplified Arabic" w:eastAsia="Times New Roman" w:hAnsi="Simplified Arabic" w:cs="KFGQPC Uthman Taha Naskh"/>
          <w:sz w:val="36"/>
          <w:szCs w:val="36"/>
          <w:rtl/>
          <w:lang w:bidi="ar-EG"/>
        </w:rPr>
        <w:t>20</w:t>
      </w:r>
      <w:r w:rsidR="006F4A6A" w:rsidRPr="005913AA">
        <w:rPr>
          <w:rFonts w:ascii="Simplified Arabic" w:eastAsia="Times New Roman" w:hAnsi="Simplified Arabic" w:cs="KFGQPC Uthman Taha Naskh" w:hint="cs"/>
          <w:sz w:val="36"/>
          <w:szCs w:val="36"/>
          <w:rtl/>
          <w:lang w:bidi="ar-EG"/>
        </w:rPr>
        <w:t>3</w:t>
      </w:r>
      <w:r w:rsidR="006F4A6A" w:rsidRPr="005913AA">
        <w:rPr>
          <w:rFonts w:ascii="Simplified Arabic" w:eastAsia="Times New Roman" w:hAnsi="Simplified Arabic" w:cs="KFGQPC Uthman Taha Naskh"/>
          <w:sz w:val="36"/>
          <w:szCs w:val="36"/>
          <w:rtl/>
          <w:lang w:bidi="ar-EG"/>
        </w:rPr>
        <w:t>).</w:t>
      </w:r>
    </w:p>
    <w:p w14:paraId="669C0C4F" w14:textId="5515D19E" w:rsidR="006F4A6A" w:rsidRPr="005913AA" w:rsidRDefault="00F3313C" w:rsidP="00F3313C">
      <w:pPr>
        <w:tabs>
          <w:tab w:val="left" w:pos="1556"/>
        </w:tabs>
        <w:spacing w:after="120" w:line="240" w:lineRule="auto"/>
        <w:ind w:firstLine="397"/>
        <w:jc w:val="lowKashida"/>
        <w:rPr>
          <w:rFonts w:ascii="Simplified Arabic" w:eastAsia="Times New Roman" w:hAnsi="Simplified Arabic" w:cs="KFGQPC Uthman Taha Naskh"/>
          <w:sz w:val="36"/>
          <w:szCs w:val="36"/>
          <w:rtl/>
          <w:lang w:bidi="ar-EG"/>
        </w:rPr>
      </w:pPr>
      <w:r w:rsidRPr="005913AA">
        <w:rPr>
          <w:rFonts w:ascii="Simplified Arabic" w:eastAsia="Times New Roman" w:hAnsi="Simplified Arabic" w:cs="KFGQPC Uthman Taha Naskh"/>
          <w:sz w:val="36"/>
          <w:szCs w:val="36"/>
          <w:rtl/>
          <w:lang w:bidi="ar-EG"/>
        </w:rPr>
        <w:t xml:space="preserve"> </w:t>
      </w:r>
      <w:r w:rsidR="006F4A6A" w:rsidRPr="005913AA">
        <w:rPr>
          <w:rFonts w:ascii="Simplified Arabic" w:eastAsia="Times New Roman" w:hAnsi="Simplified Arabic" w:cs="KFGQPC Uthman Taha Naskh"/>
          <w:sz w:val="36"/>
          <w:szCs w:val="36"/>
          <w:rtl/>
          <w:lang w:bidi="ar-EG"/>
        </w:rPr>
        <w:t>والطالب</w:t>
      </w:r>
      <w:r w:rsidR="00160E65" w:rsidRPr="005913AA">
        <w:rPr>
          <w:rFonts w:ascii="Simplified Arabic" w:eastAsia="Times New Roman" w:hAnsi="Simplified Arabic" w:cs="KFGQPC Uthman Taha Naskh"/>
          <w:sz w:val="36"/>
          <w:szCs w:val="36"/>
          <w:rtl/>
          <w:lang w:bidi="ar-EG"/>
        </w:rPr>
        <w:t xml:space="preserve"> في </w:t>
      </w:r>
      <w:r w:rsidR="006F4A6A" w:rsidRPr="005913AA">
        <w:rPr>
          <w:rFonts w:ascii="Simplified Arabic" w:eastAsia="Times New Roman" w:hAnsi="Simplified Arabic" w:cs="KFGQPC Uthman Taha Naskh"/>
          <w:sz w:val="36"/>
          <w:szCs w:val="36"/>
          <w:rtl/>
          <w:lang w:bidi="ar-EG"/>
        </w:rPr>
        <w:t>مرحلة الثانوية يحتاج إلى الترويح كأسلوب تربوي مما يزيد من نشاطه، ويشرح صدره، ويجعله مقبلا على العلم، ويذهب ضيق الصدر، والفتور، والكسل، ويجعله إيجابيا إذا ما أحسن المعلم اختيار وسائل الترويح النافعة.</w:t>
      </w:r>
    </w:p>
    <w:p w14:paraId="0B91111D" w14:textId="7B0A56F7" w:rsidR="006F4A6A" w:rsidRPr="005913AA" w:rsidRDefault="00F3313C" w:rsidP="00F3313C">
      <w:pPr>
        <w:tabs>
          <w:tab w:val="left" w:pos="1556"/>
        </w:tabs>
        <w:spacing w:after="120" w:line="240" w:lineRule="auto"/>
        <w:ind w:firstLine="397"/>
        <w:jc w:val="lowKashida"/>
        <w:rPr>
          <w:rFonts w:ascii="Simplified Arabic" w:eastAsia="Times New Roman" w:hAnsi="Simplified Arabic" w:cs="KFGQPC Uthman Taha Naskh"/>
          <w:sz w:val="36"/>
          <w:szCs w:val="36"/>
          <w:rtl/>
          <w:lang w:bidi="ar-EG"/>
        </w:rPr>
      </w:pPr>
      <w:r w:rsidRPr="005913AA">
        <w:rPr>
          <w:rFonts w:ascii="Simplified Arabic" w:eastAsia="Times New Roman" w:hAnsi="Simplified Arabic" w:cs="KFGQPC Uthman Taha Naskh"/>
          <w:sz w:val="36"/>
          <w:szCs w:val="36"/>
          <w:rtl/>
          <w:lang w:bidi="ar-EG"/>
        </w:rPr>
        <w:t xml:space="preserve"> </w:t>
      </w:r>
      <w:r w:rsidR="006F4A6A" w:rsidRPr="005913AA">
        <w:rPr>
          <w:rFonts w:ascii="Simplified Arabic" w:eastAsia="Times New Roman" w:hAnsi="Simplified Arabic" w:cs="KFGQPC Uthman Taha Naskh"/>
          <w:sz w:val="36"/>
          <w:szCs w:val="36"/>
          <w:rtl/>
          <w:lang w:bidi="ar-EG"/>
        </w:rPr>
        <w:t>وهذه المرحلة خاصة ـ الثانوية ـ يكون الطالب فيها محبا للاشتراك</w:t>
      </w:r>
      <w:r w:rsidR="00160E65" w:rsidRPr="005913AA">
        <w:rPr>
          <w:rFonts w:ascii="Simplified Arabic" w:eastAsia="Times New Roman" w:hAnsi="Simplified Arabic" w:cs="KFGQPC Uthman Taha Naskh"/>
          <w:sz w:val="36"/>
          <w:szCs w:val="36"/>
          <w:rtl/>
          <w:lang w:bidi="ar-EG"/>
        </w:rPr>
        <w:t xml:space="preserve"> في </w:t>
      </w:r>
      <w:r w:rsidR="006F4A6A" w:rsidRPr="005913AA">
        <w:rPr>
          <w:rFonts w:ascii="Simplified Arabic" w:eastAsia="Times New Roman" w:hAnsi="Simplified Arabic" w:cs="KFGQPC Uthman Taha Naskh"/>
          <w:sz w:val="36"/>
          <w:szCs w:val="36"/>
          <w:rtl/>
          <w:lang w:bidi="ar-EG"/>
        </w:rPr>
        <w:t>جماعة النشاط المدرسي، وتظهر في هذه المرحلة أيضا عددا من الهوايات لدى طلاب هذه المرحلة وتتنوع وتتعدد الأنشطة ووسائل الترويح بحسب اتجاهات واهتمامات الطلاب، وتظهر مهارات عديدة لدى لطلاب ينبغى أن تقابل بشىء من الاهتمام والتنمية لدى المعلم حتى يكون سببا</w:t>
      </w:r>
      <w:r w:rsidR="00160E65" w:rsidRPr="005913AA">
        <w:rPr>
          <w:rFonts w:ascii="Simplified Arabic" w:eastAsia="Times New Roman" w:hAnsi="Simplified Arabic" w:cs="KFGQPC Uthman Taha Naskh"/>
          <w:sz w:val="36"/>
          <w:szCs w:val="36"/>
          <w:rtl/>
          <w:lang w:bidi="ar-EG"/>
        </w:rPr>
        <w:t xml:space="preserve"> في </w:t>
      </w:r>
      <w:r w:rsidR="006F4A6A" w:rsidRPr="005913AA">
        <w:rPr>
          <w:rFonts w:ascii="Simplified Arabic" w:eastAsia="Times New Roman" w:hAnsi="Simplified Arabic" w:cs="KFGQPC Uthman Taha Naskh"/>
          <w:sz w:val="36"/>
          <w:szCs w:val="36"/>
          <w:rtl/>
          <w:lang w:bidi="ar-EG"/>
        </w:rPr>
        <w:t>تسخيرها فيما ينفع لا فيما يضر.</w:t>
      </w:r>
    </w:p>
    <w:p w14:paraId="574A33EA" w14:textId="77777777" w:rsidR="006F4A6A" w:rsidRPr="005913AA" w:rsidRDefault="006F4A6A" w:rsidP="008C6B1A">
      <w:pPr>
        <w:pStyle w:val="Heading11"/>
        <w:numPr>
          <w:ilvl w:val="0"/>
          <w:numId w:val="0"/>
        </w:numPr>
        <w:ind w:left="360"/>
        <w:rPr>
          <w:rtl/>
          <w:lang w:bidi="ar-EG"/>
        </w:rPr>
      </w:pPr>
      <w:bookmarkStart w:id="14" w:name="_Toc146534379"/>
      <w:r w:rsidRPr="005913AA">
        <w:rPr>
          <w:rtl/>
          <w:lang w:bidi="ar-EG"/>
        </w:rPr>
        <w:t>تاسع</w:t>
      </w:r>
      <w:r w:rsidRPr="005913AA">
        <w:rPr>
          <w:rFonts w:hint="cs"/>
          <w:rtl/>
          <w:lang w:bidi="ar-EG"/>
        </w:rPr>
        <w:t>ً</w:t>
      </w:r>
      <w:r w:rsidRPr="005913AA">
        <w:rPr>
          <w:rtl/>
          <w:lang w:bidi="ar-EG"/>
        </w:rPr>
        <w:t>ا: أسلوب إفراغ الطاقة</w:t>
      </w:r>
      <w:bookmarkEnd w:id="14"/>
    </w:p>
    <w:p w14:paraId="54B6828E" w14:textId="0934A684" w:rsidR="006F4A6A" w:rsidRPr="005913AA" w:rsidRDefault="00F3313C" w:rsidP="00F3313C">
      <w:pPr>
        <w:tabs>
          <w:tab w:val="left" w:pos="1556"/>
        </w:tabs>
        <w:spacing w:after="120" w:line="240" w:lineRule="auto"/>
        <w:ind w:firstLine="397"/>
        <w:jc w:val="lowKashida"/>
        <w:rPr>
          <w:rFonts w:ascii="Simplified Arabic" w:eastAsia="Times New Roman" w:hAnsi="Simplified Arabic" w:cs="KFGQPC Uthman Taha Naskh"/>
          <w:sz w:val="36"/>
          <w:szCs w:val="36"/>
          <w:rtl/>
          <w:lang w:bidi="ar-EG"/>
        </w:rPr>
      </w:pPr>
      <w:r w:rsidRPr="005913AA">
        <w:rPr>
          <w:rFonts w:ascii="Simplified Arabic" w:eastAsia="Times New Roman" w:hAnsi="Simplified Arabic" w:cs="KFGQPC Uthman Taha Naskh"/>
          <w:sz w:val="36"/>
          <w:szCs w:val="36"/>
          <w:rtl/>
          <w:lang w:bidi="ar-EG"/>
        </w:rPr>
        <w:t xml:space="preserve"> </w:t>
      </w:r>
      <w:r w:rsidR="006F4A6A" w:rsidRPr="005913AA">
        <w:rPr>
          <w:rFonts w:ascii="Simplified Arabic" w:eastAsia="Times New Roman" w:hAnsi="Simplified Arabic" w:cs="KFGQPC Uthman Taha Naskh"/>
          <w:sz w:val="36"/>
          <w:szCs w:val="36"/>
          <w:rtl/>
          <w:lang w:bidi="ar-EG"/>
        </w:rPr>
        <w:t>من طرق التربية القرآنية افراغ الطاقة التي تتجمع في النفس عن طريق الجسم،</w:t>
      </w:r>
      <w:r w:rsidR="00160E65" w:rsidRPr="005913AA">
        <w:rPr>
          <w:rFonts w:ascii="Simplified Arabic" w:eastAsia="Times New Roman" w:hAnsi="Simplified Arabic" w:cs="KFGQPC Uthman Taha Naskh" w:hint="cs"/>
          <w:sz w:val="36"/>
          <w:szCs w:val="36"/>
          <w:rtl/>
          <w:lang w:bidi="ar-EG"/>
        </w:rPr>
        <w:t xml:space="preserve"> </w:t>
      </w:r>
      <w:r w:rsidR="006F4A6A" w:rsidRPr="005913AA">
        <w:rPr>
          <w:rFonts w:ascii="Simplified Arabic" w:eastAsia="Times New Roman" w:hAnsi="Simplified Arabic" w:cs="KFGQPC Uthman Taha Naskh"/>
          <w:sz w:val="36"/>
          <w:szCs w:val="36"/>
          <w:rtl/>
          <w:lang w:bidi="ar-EG"/>
        </w:rPr>
        <w:t>وهذه الطاقة اذن يمكن ان يستفاد بها لعمل الخير، أو توجه لغيه، أو بمعنى آخر تصلح للبناء وتصلح للهدم، وقد حرص القران الكريم على توجيه هذه الطاقة النفسية فيما ينفع الناس لا فيما يضره، ولذا نجده يقول: (</w:t>
      </w:r>
      <w:r w:rsidR="006F4A6A" w:rsidRPr="008C6B1A">
        <w:rPr>
          <w:rFonts w:ascii="Simplified Arabic" w:eastAsia="Times New Roman" w:hAnsi="Simplified Arabic" w:cs="KFGQPC Uthman Taha Naskh"/>
          <w:b/>
          <w:bCs/>
          <w:color w:val="008000"/>
          <w:sz w:val="36"/>
          <w:szCs w:val="36"/>
          <w:rtl/>
          <w:lang w:bidi="ar-EG"/>
        </w:rPr>
        <w:t>وَنَفْسٍ وَمَا سَوَّاهَا (7) فَأَلْهَمَهَا فُجُورَهَا وَتَقْوَاهَا (8) قَدْ أَفْلَحَ مَن زَكَّاهَا (9) وَقَدْ خَابَ مَن دَسَّاهَا (10)</w:t>
      </w:r>
      <w:r w:rsidR="006F4A6A" w:rsidRPr="005913AA">
        <w:rPr>
          <w:rFonts w:ascii="Simplified Arabic" w:eastAsia="Times New Roman" w:hAnsi="Simplified Arabic" w:cs="KFGQPC Uthman Taha Naskh" w:hint="cs"/>
          <w:sz w:val="36"/>
          <w:szCs w:val="36"/>
          <w:rtl/>
          <w:lang w:bidi="ar-EG"/>
        </w:rPr>
        <w:t xml:space="preserve"> </w:t>
      </w:r>
      <w:r w:rsidR="006F4A6A" w:rsidRPr="005913AA">
        <w:rPr>
          <w:rFonts w:ascii="Simplified Arabic" w:eastAsia="Times New Roman" w:hAnsi="Simplified Arabic" w:cs="KFGQPC Uthman Taha Naskh"/>
          <w:sz w:val="36"/>
          <w:szCs w:val="36"/>
          <w:rtl/>
          <w:lang w:bidi="ar-EG"/>
        </w:rPr>
        <w:t>(</w:t>
      </w:r>
      <w:r w:rsidR="006F4A6A" w:rsidRPr="005913AA">
        <w:rPr>
          <w:rFonts w:ascii="Simplified Arabic" w:eastAsia="Times New Roman" w:hAnsi="Simplified Arabic" w:cs="KFGQPC Uthman Taha Naskh" w:hint="cs"/>
          <w:sz w:val="36"/>
          <w:szCs w:val="36"/>
          <w:rtl/>
          <w:lang w:bidi="ar-EG"/>
        </w:rPr>
        <w:t>أ</w:t>
      </w:r>
      <w:r w:rsidR="006F4A6A" w:rsidRPr="005913AA">
        <w:rPr>
          <w:rFonts w:ascii="Simplified Arabic" w:eastAsia="Times New Roman" w:hAnsi="Simplified Arabic" w:cs="KFGQPC Uthman Taha Naskh"/>
          <w:sz w:val="36"/>
          <w:szCs w:val="36"/>
          <w:rtl/>
          <w:lang w:bidi="ar-EG"/>
        </w:rPr>
        <w:t>بو العينين،</w:t>
      </w:r>
      <w:r w:rsidR="006F4A6A" w:rsidRPr="005913AA">
        <w:rPr>
          <w:rFonts w:ascii="Simplified Arabic" w:eastAsia="Times New Roman" w:hAnsi="Simplified Arabic" w:cs="KFGQPC Uthman Taha Naskh" w:hint="cs"/>
          <w:sz w:val="36"/>
          <w:szCs w:val="36"/>
          <w:rtl/>
          <w:lang w:bidi="ar-EG"/>
        </w:rPr>
        <w:t xml:space="preserve"> 1980،</w:t>
      </w:r>
      <w:r w:rsidR="00F72FE7" w:rsidRPr="005913AA">
        <w:rPr>
          <w:rFonts w:ascii="Simplified Arabic" w:eastAsia="Times New Roman" w:hAnsi="Simplified Arabic" w:cs="KFGQPC Uthman Taha Naskh" w:hint="cs"/>
          <w:sz w:val="36"/>
          <w:szCs w:val="36"/>
          <w:rtl/>
          <w:lang w:bidi="ar-EG"/>
        </w:rPr>
        <w:t xml:space="preserve"> ص</w:t>
      </w:r>
      <w:r w:rsidR="006F4A6A" w:rsidRPr="005913AA">
        <w:rPr>
          <w:rFonts w:ascii="Simplified Arabic" w:eastAsia="Times New Roman" w:hAnsi="Simplified Arabic" w:cs="KFGQPC Uthman Taha Naskh"/>
          <w:sz w:val="36"/>
          <w:szCs w:val="36"/>
          <w:rtl/>
          <w:lang w:bidi="ar-EG"/>
        </w:rPr>
        <w:t xml:space="preserve"> 245).</w:t>
      </w:r>
    </w:p>
    <w:p w14:paraId="78BB66A9" w14:textId="64C5E37A" w:rsidR="006F4A6A" w:rsidRPr="005913AA" w:rsidRDefault="00F3313C" w:rsidP="00F3313C">
      <w:pPr>
        <w:tabs>
          <w:tab w:val="left" w:pos="1556"/>
        </w:tabs>
        <w:spacing w:after="120" w:line="240" w:lineRule="auto"/>
        <w:ind w:firstLine="397"/>
        <w:jc w:val="lowKashida"/>
        <w:rPr>
          <w:rFonts w:ascii="Simplified Arabic" w:eastAsia="Times New Roman" w:hAnsi="Simplified Arabic" w:cs="KFGQPC Uthman Taha Naskh"/>
          <w:sz w:val="36"/>
          <w:szCs w:val="36"/>
          <w:rtl/>
          <w:lang w:bidi="ar-EG"/>
        </w:rPr>
      </w:pPr>
      <w:r w:rsidRPr="005913AA">
        <w:rPr>
          <w:rFonts w:ascii="Simplified Arabic" w:eastAsia="Times New Roman" w:hAnsi="Simplified Arabic" w:cs="KFGQPC Uthman Taha Naskh"/>
          <w:sz w:val="36"/>
          <w:szCs w:val="36"/>
          <w:rtl/>
          <w:lang w:bidi="ar-EG"/>
        </w:rPr>
        <w:t xml:space="preserve"> </w:t>
      </w:r>
      <w:r w:rsidR="006F4A6A" w:rsidRPr="005913AA">
        <w:rPr>
          <w:rFonts w:ascii="Simplified Arabic" w:eastAsia="Times New Roman" w:hAnsi="Simplified Arabic" w:cs="KFGQPC Uthman Taha Naskh"/>
          <w:sz w:val="36"/>
          <w:szCs w:val="36"/>
          <w:rtl/>
          <w:lang w:bidi="ar-EG"/>
        </w:rPr>
        <w:t>وهناك مسالك وطرق ل</w:t>
      </w:r>
      <w:r w:rsidR="006F4A6A" w:rsidRPr="005913AA">
        <w:rPr>
          <w:rFonts w:ascii="Simplified Arabic" w:eastAsia="Times New Roman" w:hAnsi="Simplified Arabic" w:cs="KFGQPC Uthman Taha Naskh" w:hint="cs"/>
          <w:sz w:val="36"/>
          <w:szCs w:val="36"/>
          <w:rtl/>
          <w:lang w:bidi="ar-EG"/>
        </w:rPr>
        <w:t>إ</w:t>
      </w:r>
      <w:r w:rsidR="006F4A6A" w:rsidRPr="005913AA">
        <w:rPr>
          <w:rFonts w:ascii="Simplified Arabic" w:eastAsia="Times New Roman" w:hAnsi="Simplified Arabic" w:cs="KFGQPC Uthman Taha Naskh"/>
          <w:sz w:val="36"/>
          <w:szCs w:val="36"/>
          <w:rtl/>
          <w:lang w:bidi="ar-EG"/>
        </w:rPr>
        <w:t>فراغ الطاقة النفسية، تحرص التربية القرانية على توجيه النفس لها، بحيث تصب في موضوعات لها شرعيتها، وتؤدي الى الخير، والى استقرار النفس البشرية، بحيث تكون محققة لأهداف التربية، والاسلام بما فيه من مناشط للعمل لايسمح للفراغ ان يتخلل حياة المسلم (</w:t>
      </w:r>
      <w:r w:rsidR="006F4A6A" w:rsidRPr="005913AA">
        <w:rPr>
          <w:rFonts w:ascii="Simplified Arabic" w:eastAsia="Times New Roman" w:hAnsi="Simplified Arabic" w:cs="KFGQPC Uthman Taha Naskh" w:hint="cs"/>
          <w:sz w:val="36"/>
          <w:szCs w:val="36"/>
          <w:rtl/>
          <w:lang w:bidi="ar-EG"/>
        </w:rPr>
        <w:t>أ</w:t>
      </w:r>
      <w:r w:rsidR="006F4A6A" w:rsidRPr="005913AA">
        <w:rPr>
          <w:rFonts w:ascii="Simplified Arabic" w:eastAsia="Times New Roman" w:hAnsi="Simplified Arabic" w:cs="KFGQPC Uthman Taha Naskh"/>
          <w:sz w:val="36"/>
          <w:szCs w:val="36"/>
          <w:rtl/>
          <w:lang w:bidi="ar-EG"/>
        </w:rPr>
        <w:t>بو العينين،</w:t>
      </w:r>
      <w:r w:rsidR="006F4A6A" w:rsidRPr="005913AA">
        <w:rPr>
          <w:rFonts w:ascii="Simplified Arabic" w:eastAsia="Times New Roman" w:hAnsi="Simplified Arabic" w:cs="KFGQPC Uthman Taha Naskh" w:hint="cs"/>
          <w:sz w:val="36"/>
          <w:szCs w:val="36"/>
          <w:rtl/>
          <w:lang w:bidi="ar-EG"/>
        </w:rPr>
        <w:t xml:space="preserve"> 1980،</w:t>
      </w:r>
      <w:r w:rsidR="00F72FE7" w:rsidRPr="005913AA">
        <w:rPr>
          <w:rFonts w:ascii="Simplified Arabic" w:eastAsia="Times New Roman" w:hAnsi="Simplified Arabic" w:cs="KFGQPC Uthman Taha Naskh" w:hint="cs"/>
          <w:sz w:val="36"/>
          <w:szCs w:val="36"/>
          <w:rtl/>
          <w:lang w:bidi="ar-EG"/>
        </w:rPr>
        <w:t xml:space="preserve"> ص</w:t>
      </w:r>
      <w:r w:rsidR="006F4A6A" w:rsidRPr="005913AA">
        <w:rPr>
          <w:rFonts w:ascii="Simplified Arabic" w:eastAsia="Times New Roman" w:hAnsi="Simplified Arabic" w:cs="KFGQPC Uthman Taha Naskh"/>
          <w:sz w:val="36"/>
          <w:szCs w:val="36"/>
          <w:rtl/>
          <w:lang w:bidi="ar-EG"/>
        </w:rPr>
        <w:t xml:space="preserve"> 246).</w:t>
      </w:r>
    </w:p>
    <w:p w14:paraId="485E62DF" w14:textId="2AFCB934" w:rsidR="006F4A6A" w:rsidRPr="005913AA" w:rsidRDefault="00F3313C" w:rsidP="00F3313C">
      <w:pPr>
        <w:tabs>
          <w:tab w:val="left" w:pos="1556"/>
        </w:tabs>
        <w:spacing w:after="120" w:line="240" w:lineRule="auto"/>
        <w:ind w:firstLine="397"/>
        <w:jc w:val="lowKashida"/>
        <w:rPr>
          <w:rFonts w:ascii="Simplified Arabic" w:eastAsia="Times New Roman" w:hAnsi="Simplified Arabic" w:cs="KFGQPC Uthman Taha Naskh"/>
          <w:sz w:val="36"/>
          <w:szCs w:val="36"/>
          <w:rtl/>
          <w:lang w:bidi="ar-EG"/>
        </w:rPr>
      </w:pPr>
      <w:r w:rsidRPr="005913AA">
        <w:rPr>
          <w:rFonts w:ascii="Simplified Arabic" w:eastAsia="Times New Roman" w:hAnsi="Simplified Arabic" w:cs="KFGQPC Uthman Taha Naskh"/>
          <w:sz w:val="36"/>
          <w:szCs w:val="36"/>
          <w:rtl/>
          <w:lang w:bidi="ar-EG"/>
        </w:rPr>
        <w:lastRenderedPageBreak/>
        <w:t xml:space="preserve"> </w:t>
      </w:r>
      <w:r w:rsidR="006F4A6A" w:rsidRPr="005913AA">
        <w:rPr>
          <w:rFonts w:ascii="Simplified Arabic" w:eastAsia="Times New Roman" w:hAnsi="Simplified Arabic" w:cs="KFGQPC Uthman Taha Naskh"/>
          <w:sz w:val="36"/>
          <w:szCs w:val="36"/>
          <w:rtl/>
          <w:lang w:bidi="ar-EG"/>
        </w:rPr>
        <w:t>والقرآن الكريم دل علي أهمية افراغ الطاقة فيما فيه خير، ومن ذلك قول الله تعالى:</w:t>
      </w:r>
      <w:r w:rsidR="006F4A6A" w:rsidRPr="005913AA">
        <w:rPr>
          <w:rFonts w:ascii="Simplified Arabic" w:eastAsia="Times New Roman" w:hAnsi="Simplified Arabic" w:cs="KFGQPC Uthman Taha Naskh" w:hint="cs"/>
          <w:sz w:val="36"/>
          <w:szCs w:val="36"/>
          <w:rtl/>
          <w:lang w:bidi="ar-EG"/>
        </w:rPr>
        <w:t xml:space="preserve"> </w:t>
      </w:r>
      <w:r w:rsidR="006F4A6A" w:rsidRPr="005913AA">
        <w:rPr>
          <w:rFonts w:ascii="Simplified Arabic" w:eastAsia="Times New Roman" w:hAnsi="Simplified Arabic" w:cs="KFGQPC Uthman Taha Naskh"/>
          <w:sz w:val="36"/>
          <w:szCs w:val="36"/>
          <w:rtl/>
          <w:lang w:bidi="ar-EG"/>
        </w:rPr>
        <w:t>(</w:t>
      </w:r>
      <w:r w:rsidR="006F4A6A" w:rsidRPr="008C6B1A">
        <w:rPr>
          <w:rFonts w:ascii="Simplified Arabic" w:eastAsia="Times New Roman" w:hAnsi="Simplified Arabic" w:cs="KFGQPC Uthman Taha Naskh" w:hint="eastAsia"/>
          <w:b/>
          <w:bCs/>
          <w:color w:val="008000"/>
          <w:sz w:val="36"/>
          <w:szCs w:val="36"/>
          <w:rtl/>
          <w:lang w:bidi="ar-EG"/>
        </w:rPr>
        <w:t>فَإِذَا</w:t>
      </w:r>
      <w:r w:rsidR="006F4A6A" w:rsidRPr="008C6B1A">
        <w:rPr>
          <w:rFonts w:ascii="Simplified Arabic" w:eastAsia="Times New Roman" w:hAnsi="Simplified Arabic" w:cs="KFGQPC Uthman Taha Naskh"/>
          <w:b/>
          <w:bCs/>
          <w:color w:val="008000"/>
          <w:sz w:val="36"/>
          <w:szCs w:val="36"/>
          <w:rtl/>
          <w:lang w:bidi="ar-EG"/>
        </w:rPr>
        <w:t xml:space="preserve"> </w:t>
      </w:r>
      <w:r w:rsidR="006F4A6A" w:rsidRPr="008C6B1A">
        <w:rPr>
          <w:rFonts w:ascii="Simplified Arabic" w:eastAsia="Times New Roman" w:hAnsi="Simplified Arabic" w:cs="KFGQPC Uthman Taha Naskh" w:hint="eastAsia"/>
          <w:b/>
          <w:bCs/>
          <w:color w:val="008000"/>
          <w:sz w:val="36"/>
          <w:szCs w:val="36"/>
          <w:rtl/>
          <w:lang w:bidi="ar-EG"/>
        </w:rPr>
        <w:t>فَرَغْتَ</w:t>
      </w:r>
      <w:r w:rsidR="006F4A6A" w:rsidRPr="008C6B1A">
        <w:rPr>
          <w:rFonts w:ascii="Simplified Arabic" w:eastAsia="Times New Roman" w:hAnsi="Simplified Arabic" w:cs="KFGQPC Uthman Taha Naskh"/>
          <w:b/>
          <w:bCs/>
          <w:color w:val="008000"/>
          <w:sz w:val="36"/>
          <w:szCs w:val="36"/>
          <w:rtl/>
          <w:lang w:bidi="ar-EG"/>
        </w:rPr>
        <w:t xml:space="preserve"> </w:t>
      </w:r>
      <w:r w:rsidR="006F4A6A" w:rsidRPr="008C6B1A">
        <w:rPr>
          <w:rFonts w:ascii="Simplified Arabic" w:eastAsia="Times New Roman" w:hAnsi="Simplified Arabic" w:cs="KFGQPC Uthman Taha Naskh" w:hint="eastAsia"/>
          <w:b/>
          <w:bCs/>
          <w:color w:val="008000"/>
          <w:sz w:val="36"/>
          <w:szCs w:val="36"/>
          <w:rtl/>
          <w:lang w:bidi="ar-EG"/>
        </w:rPr>
        <w:t>فَانْصَبْ</w:t>
      </w:r>
      <w:r w:rsidR="006F4A6A" w:rsidRPr="008C6B1A">
        <w:rPr>
          <w:rFonts w:ascii="Simplified Arabic" w:eastAsia="Times New Roman" w:hAnsi="Simplified Arabic" w:cs="KFGQPC Uthman Taha Naskh"/>
          <w:b/>
          <w:bCs/>
          <w:color w:val="008000"/>
          <w:sz w:val="36"/>
          <w:szCs w:val="36"/>
          <w:rtl/>
          <w:lang w:bidi="ar-EG"/>
        </w:rPr>
        <w:t xml:space="preserve"> (7) </w:t>
      </w:r>
      <w:r w:rsidR="006F4A6A" w:rsidRPr="008C6B1A">
        <w:rPr>
          <w:rFonts w:ascii="Simplified Arabic" w:eastAsia="Times New Roman" w:hAnsi="Simplified Arabic" w:cs="KFGQPC Uthman Taha Naskh" w:hint="eastAsia"/>
          <w:b/>
          <w:bCs/>
          <w:color w:val="008000"/>
          <w:sz w:val="36"/>
          <w:szCs w:val="36"/>
          <w:rtl/>
          <w:lang w:bidi="ar-EG"/>
        </w:rPr>
        <w:t>وَإِلَى</w:t>
      </w:r>
      <w:r w:rsidR="006F4A6A" w:rsidRPr="008C6B1A">
        <w:rPr>
          <w:rFonts w:ascii="Simplified Arabic" w:eastAsia="Times New Roman" w:hAnsi="Simplified Arabic" w:cs="KFGQPC Uthman Taha Naskh"/>
          <w:b/>
          <w:bCs/>
          <w:color w:val="008000"/>
          <w:sz w:val="36"/>
          <w:szCs w:val="36"/>
          <w:rtl/>
          <w:lang w:bidi="ar-EG"/>
        </w:rPr>
        <w:t xml:space="preserve"> </w:t>
      </w:r>
      <w:r w:rsidR="006F4A6A" w:rsidRPr="008C6B1A">
        <w:rPr>
          <w:rFonts w:ascii="Simplified Arabic" w:eastAsia="Times New Roman" w:hAnsi="Simplified Arabic" w:cs="KFGQPC Uthman Taha Naskh" w:hint="eastAsia"/>
          <w:b/>
          <w:bCs/>
          <w:color w:val="008000"/>
          <w:sz w:val="36"/>
          <w:szCs w:val="36"/>
          <w:rtl/>
          <w:lang w:bidi="ar-EG"/>
        </w:rPr>
        <w:t>رَبِّكَ</w:t>
      </w:r>
      <w:r w:rsidR="006F4A6A" w:rsidRPr="008C6B1A">
        <w:rPr>
          <w:rFonts w:ascii="Simplified Arabic" w:eastAsia="Times New Roman" w:hAnsi="Simplified Arabic" w:cs="KFGQPC Uthman Taha Naskh"/>
          <w:b/>
          <w:bCs/>
          <w:color w:val="008000"/>
          <w:sz w:val="36"/>
          <w:szCs w:val="36"/>
          <w:rtl/>
          <w:lang w:bidi="ar-EG"/>
        </w:rPr>
        <w:t xml:space="preserve"> </w:t>
      </w:r>
      <w:r w:rsidR="006F4A6A" w:rsidRPr="008C6B1A">
        <w:rPr>
          <w:rFonts w:ascii="Simplified Arabic" w:eastAsia="Times New Roman" w:hAnsi="Simplified Arabic" w:cs="KFGQPC Uthman Taha Naskh" w:hint="eastAsia"/>
          <w:b/>
          <w:bCs/>
          <w:color w:val="008000"/>
          <w:sz w:val="36"/>
          <w:szCs w:val="36"/>
          <w:rtl/>
          <w:lang w:bidi="ar-EG"/>
        </w:rPr>
        <w:t>فَارْغَبْ</w:t>
      </w:r>
      <w:r w:rsidR="006F4A6A" w:rsidRPr="005913AA">
        <w:rPr>
          <w:rFonts w:ascii="Simplified Arabic" w:eastAsia="Times New Roman" w:hAnsi="Simplified Arabic" w:cs="KFGQPC Uthman Taha Naskh"/>
          <w:sz w:val="36"/>
          <w:szCs w:val="36"/>
          <w:rtl/>
          <w:lang w:bidi="ar-EG"/>
        </w:rPr>
        <w:t>).</w:t>
      </w:r>
      <w:r w:rsidR="006F4A6A" w:rsidRPr="005913AA">
        <w:rPr>
          <w:rFonts w:ascii="Simplified Arabic" w:eastAsia="Times New Roman" w:hAnsi="Simplified Arabic" w:cs="KFGQPC Uthman Taha Naskh" w:hint="cs"/>
          <w:sz w:val="36"/>
          <w:szCs w:val="36"/>
          <w:rtl/>
          <w:lang w:bidi="ar-EG"/>
        </w:rPr>
        <w:t xml:space="preserve"> </w:t>
      </w:r>
      <w:r w:rsidR="006F4A6A" w:rsidRPr="005913AA">
        <w:rPr>
          <w:rFonts w:ascii="Simplified Arabic" w:eastAsia="Times New Roman" w:hAnsi="Simplified Arabic" w:cs="KFGQPC Uthman Taha Naskh"/>
          <w:sz w:val="36"/>
          <w:szCs w:val="36"/>
          <w:rtl/>
          <w:lang w:bidi="ar-EG"/>
        </w:rPr>
        <w:t>[سورة الشرح:</w:t>
      </w:r>
      <w:r w:rsidR="006F4A6A" w:rsidRPr="005913AA">
        <w:rPr>
          <w:rFonts w:ascii="Simplified Arabic" w:eastAsia="Times New Roman" w:hAnsi="Simplified Arabic" w:cs="KFGQPC Uthman Taha Naskh" w:hint="cs"/>
          <w:sz w:val="36"/>
          <w:szCs w:val="36"/>
          <w:rtl/>
          <w:lang w:bidi="ar-EG"/>
        </w:rPr>
        <w:t xml:space="preserve"> الآية</w:t>
      </w:r>
      <w:r w:rsidR="006F4A6A" w:rsidRPr="005913AA">
        <w:rPr>
          <w:rFonts w:ascii="Simplified Arabic" w:eastAsia="Times New Roman" w:hAnsi="Simplified Arabic" w:cs="KFGQPC Uthman Taha Naskh"/>
          <w:sz w:val="36"/>
          <w:szCs w:val="36"/>
          <w:rtl/>
          <w:lang w:bidi="ar-EG"/>
        </w:rPr>
        <w:t xml:space="preserve"> 8،7]، وذلك لأن المؤمن لا ينبغي أن يكون لديه فراغ فإذا انتهي من عمل نافع شرع في عمل نافع آخر من</w:t>
      </w:r>
      <w:r w:rsidRPr="005913AA">
        <w:rPr>
          <w:rFonts w:ascii="Simplified Arabic" w:eastAsia="Times New Roman" w:hAnsi="Simplified Arabic" w:cs="KFGQPC Uthman Taha Naskh"/>
          <w:sz w:val="36"/>
          <w:szCs w:val="36"/>
          <w:rtl/>
          <w:lang w:bidi="ar-EG"/>
        </w:rPr>
        <w:t xml:space="preserve"> </w:t>
      </w:r>
      <w:r w:rsidR="006F4A6A" w:rsidRPr="005913AA">
        <w:rPr>
          <w:rFonts w:ascii="Simplified Arabic" w:eastAsia="Times New Roman" w:hAnsi="Simplified Arabic" w:cs="KFGQPC Uthman Taha Naskh"/>
          <w:sz w:val="36"/>
          <w:szCs w:val="36"/>
          <w:rtl/>
          <w:lang w:bidi="ar-EG"/>
        </w:rPr>
        <w:t>أمور دينه، أو دنياه.</w:t>
      </w:r>
    </w:p>
    <w:p w14:paraId="6803DA0E" w14:textId="45C75877" w:rsidR="006F4A6A" w:rsidRPr="005913AA" w:rsidRDefault="00F3313C" w:rsidP="00F3313C">
      <w:pPr>
        <w:tabs>
          <w:tab w:val="left" w:pos="1556"/>
        </w:tabs>
        <w:spacing w:after="120" w:line="240" w:lineRule="auto"/>
        <w:ind w:firstLine="397"/>
        <w:jc w:val="lowKashida"/>
        <w:rPr>
          <w:rFonts w:ascii="Simplified Arabic" w:eastAsia="Times New Roman" w:hAnsi="Simplified Arabic" w:cs="KFGQPC Uthman Taha Naskh"/>
          <w:sz w:val="36"/>
          <w:szCs w:val="36"/>
          <w:rtl/>
          <w:lang w:bidi="ar-EG"/>
        </w:rPr>
      </w:pPr>
      <w:r w:rsidRPr="005913AA">
        <w:rPr>
          <w:rFonts w:ascii="Simplified Arabic" w:eastAsia="Times New Roman" w:hAnsi="Simplified Arabic" w:cs="KFGQPC Uthman Taha Naskh"/>
          <w:sz w:val="36"/>
          <w:szCs w:val="36"/>
          <w:rtl/>
          <w:lang w:bidi="ar-EG"/>
        </w:rPr>
        <w:t xml:space="preserve"> </w:t>
      </w:r>
      <w:r w:rsidR="006F4A6A" w:rsidRPr="005913AA">
        <w:rPr>
          <w:rFonts w:ascii="Simplified Arabic" w:eastAsia="Times New Roman" w:hAnsi="Simplified Arabic" w:cs="KFGQPC Uthman Taha Naskh"/>
          <w:sz w:val="36"/>
          <w:szCs w:val="36"/>
          <w:rtl/>
          <w:lang w:bidi="ar-EG"/>
        </w:rPr>
        <w:t>وسورة آل عمران تعرضت لهذا المعنى كما في قوله تعالى: (</w:t>
      </w:r>
      <w:r w:rsidR="006F4A6A" w:rsidRPr="008C6B1A">
        <w:rPr>
          <w:rFonts w:ascii="Simplified Arabic" w:eastAsia="Times New Roman" w:hAnsi="Simplified Arabic" w:cs="KFGQPC Uthman Taha Naskh" w:hint="eastAsia"/>
          <w:b/>
          <w:bCs/>
          <w:color w:val="008000"/>
          <w:sz w:val="36"/>
          <w:szCs w:val="36"/>
          <w:rtl/>
          <w:lang w:bidi="ar-EG"/>
        </w:rPr>
        <w:t>وَسَارِعُوا</w:t>
      </w:r>
      <w:r w:rsidR="006F4A6A" w:rsidRPr="008C6B1A">
        <w:rPr>
          <w:rFonts w:ascii="Simplified Arabic" w:eastAsia="Times New Roman" w:hAnsi="Simplified Arabic" w:cs="KFGQPC Uthman Taha Naskh"/>
          <w:b/>
          <w:bCs/>
          <w:color w:val="008000"/>
          <w:sz w:val="36"/>
          <w:szCs w:val="36"/>
          <w:rtl/>
          <w:lang w:bidi="ar-EG"/>
        </w:rPr>
        <w:t xml:space="preserve"> </w:t>
      </w:r>
      <w:r w:rsidR="006F4A6A" w:rsidRPr="008C6B1A">
        <w:rPr>
          <w:rFonts w:ascii="Simplified Arabic" w:eastAsia="Times New Roman" w:hAnsi="Simplified Arabic" w:cs="KFGQPC Uthman Taha Naskh" w:hint="eastAsia"/>
          <w:b/>
          <w:bCs/>
          <w:color w:val="008000"/>
          <w:sz w:val="36"/>
          <w:szCs w:val="36"/>
          <w:rtl/>
          <w:lang w:bidi="ar-EG"/>
        </w:rPr>
        <w:t>إِلَى</w:t>
      </w:r>
      <w:r w:rsidR="006F4A6A" w:rsidRPr="008C6B1A">
        <w:rPr>
          <w:rFonts w:ascii="Simplified Arabic" w:eastAsia="Times New Roman" w:hAnsi="Simplified Arabic" w:cs="KFGQPC Uthman Taha Naskh"/>
          <w:b/>
          <w:bCs/>
          <w:color w:val="008000"/>
          <w:sz w:val="36"/>
          <w:szCs w:val="36"/>
          <w:rtl/>
          <w:lang w:bidi="ar-EG"/>
        </w:rPr>
        <w:t xml:space="preserve"> </w:t>
      </w:r>
      <w:r w:rsidR="006F4A6A" w:rsidRPr="008C6B1A">
        <w:rPr>
          <w:rFonts w:ascii="Simplified Arabic" w:eastAsia="Times New Roman" w:hAnsi="Simplified Arabic" w:cs="KFGQPC Uthman Taha Naskh" w:hint="eastAsia"/>
          <w:b/>
          <w:bCs/>
          <w:color w:val="008000"/>
          <w:sz w:val="36"/>
          <w:szCs w:val="36"/>
          <w:rtl/>
          <w:lang w:bidi="ar-EG"/>
        </w:rPr>
        <w:t>مَغْفِرَةٍ</w:t>
      </w:r>
      <w:r w:rsidR="006F4A6A" w:rsidRPr="008C6B1A">
        <w:rPr>
          <w:rFonts w:ascii="Simplified Arabic" w:eastAsia="Times New Roman" w:hAnsi="Simplified Arabic" w:cs="KFGQPC Uthman Taha Naskh"/>
          <w:b/>
          <w:bCs/>
          <w:color w:val="008000"/>
          <w:sz w:val="36"/>
          <w:szCs w:val="36"/>
          <w:rtl/>
          <w:lang w:bidi="ar-EG"/>
        </w:rPr>
        <w:t xml:space="preserve"> </w:t>
      </w:r>
      <w:r w:rsidR="006F4A6A" w:rsidRPr="008C6B1A">
        <w:rPr>
          <w:rFonts w:ascii="Simplified Arabic" w:eastAsia="Times New Roman" w:hAnsi="Simplified Arabic" w:cs="KFGQPC Uthman Taha Naskh" w:hint="eastAsia"/>
          <w:b/>
          <w:bCs/>
          <w:color w:val="008000"/>
          <w:sz w:val="36"/>
          <w:szCs w:val="36"/>
          <w:rtl/>
          <w:lang w:bidi="ar-EG"/>
        </w:rPr>
        <w:t>مِنْ</w:t>
      </w:r>
      <w:r w:rsidR="006F4A6A" w:rsidRPr="008C6B1A">
        <w:rPr>
          <w:rFonts w:ascii="Simplified Arabic" w:eastAsia="Times New Roman" w:hAnsi="Simplified Arabic" w:cs="KFGQPC Uthman Taha Naskh"/>
          <w:b/>
          <w:bCs/>
          <w:color w:val="008000"/>
          <w:sz w:val="36"/>
          <w:szCs w:val="36"/>
          <w:rtl/>
          <w:lang w:bidi="ar-EG"/>
        </w:rPr>
        <w:t xml:space="preserve"> </w:t>
      </w:r>
      <w:r w:rsidR="006F4A6A" w:rsidRPr="008C6B1A">
        <w:rPr>
          <w:rFonts w:ascii="Simplified Arabic" w:eastAsia="Times New Roman" w:hAnsi="Simplified Arabic" w:cs="KFGQPC Uthman Taha Naskh" w:hint="eastAsia"/>
          <w:b/>
          <w:bCs/>
          <w:color w:val="008000"/>
          <w:sz w:val="36"/>
          <w:szCs w:val="36"/>
          <w:rtl/>
          <w:lang w:bidi="ar-EG"/>
        </w:rPr>
        <w:t>رَبِّكُمْ</w:t>
      </w:r>
      <w:r w:rsidR="006F4A6A" w:rsidRPr="008C6B1A">
        <w:rPr>
          <w:rFonts w:ascii="Simplified Arabic" w:eastAsia="Times New Roman" w:hAnsi="Simplified Arabic" w:cs="KFGQPC Uthman Taha Naskh"/>
          <w:b/>
          <w:bCs/>
          <w:color w:val="008000"/>
          <w:sz w:val="36"/>
          <w:szCs w:val="36"/>
          <w:rtl/>
          <w:lang w:bidi="ar-EG"/>
        </w:rPr>
        <w:t xml:space="preserve"> </w:t>
      </w:r>
      <w:r w:rsidR="006F4A6A" w:rsidRPr="008C6B1A">
        <w:rPr>
          <w:rFonts w:ascii="Simplified Arabic" w:eastAsia="Times New Roman" w:hAnsi="Simplified Arabic" w:cs="KFGQPC Uthman Taha Naskh" w:hint="eastAsia"/>
          <w:b/>
          <w:bCs/>
          <w:color w:val="008000"/>
          <w:sz w:val="36"/>
          <w:szCs w:val="36"/>
          <w:rtl/>
          <w:lang w:bidi="ar-EG"/>
        </w:rPr>
        <w:t>وَجَنَّةٍ</w:t>
      </w:r>
      <w:r w:rsidR="006F4A6A" w:rsidRPr="008C6B1A">
        <w:rPr>
          <w:rFonts w:ascii="Simplified Arabic" w:eastAsia="Times New Roman" w:hAnsi="Simplified Arabic" w:cs="KFGQPC Uthman Taha Naskh"/>
          <w:b/>
          <w:bCs/>
          <w:color w:val="008000"/>
          <w:sz w:val="36"/>
          <w:szCs w:val="36"/>
          <w:rtl/>
          <w:lang w:bidi="ar-EG"/>
        </w:rPr>
        <w:t xml:space="preserve"> </w:t>
      </w:r>
      <w:r w:rsidR="006F4A6A" w:rsidRPr="008C6B1A">
        <w:rPr>
          <w:rFonts w:ascii="Simplified Arabic" w:eastAsia="Times New Roman" w:hAnsi="Simplified Arabic" w:cs="KFGQPC Uthman Taha Naskh" w:hint="eastAsia"/>
          <w:b/>
          <w:bCs/>
          <w:color w:val="008000"/>
          <w:sz w:val="36"/>
          <w:szCs w:val="36"/>
          <w:rtl/>
          <w:lang w:bidi="ar-EG"/>
        </w:rPr>
        <w:t>عَرْضُهَا</w:t>
      </w:r>
      <w:r w:rsidR="006F4A6A" w:rsidRPr="008C6B1A">
        <w:rPr>
          <w:rFonts w:ascii="Simplified Arabic" w:eastAsia="Times New Roman" w:hAnsi="Simplified Arabic" w:cs="KFGQPC Uthman Taha Naskh"/>
          <w:b/>
          <w:bCs/>
          <w:color w:val="008000"/>
          <w:sz w:val="36"/>
          <w:szCs w:val="36"/>
          <w:rtl/>
          <w:lang w:bidi="ar-EG"/>
        </w:rPr>
        <w:t xml:space="preserve"> </w:t>
      </w:r>
      <w:r w:rsidR="006F4A6A" w:rsidRPr="008C6B1A">
        <w:rPr>
          <w:rFonts w:ascii="Simplified Arabic" w:eastAsia="Times New Roman" w:hAnsi="Simplified Arabic" w:cs="KFGQPC Uthman Taha Naskh" w:hint="eastAsia"/>
          <w:b/>
          <w:bCs/>
          <w:color w:val="008000"/>
          <w:sz w:val="36"/>
          <w:szCs w:val="36"/>
          <w:rtl/>
          <w:lang w:bidi="ar-EG"/>
        </w:rPr>
        <w:t>السَّمَاوَاتُ</w:t>
      </w:r>
      <w:r w:rsidR="006F4A6A" w:rsidRPr="008C6B1A">
        <w:rPr>
          <w:rFonts w:ascii="Simplified Arabic" w:eastAsia="Times New Roman" w:hAnsi="Simplified Arabic" w:cs="KFGQPC Uthman Taha Naskh"/>
          <w:b/>
          <w:bCs/>
          <w:color w:val="008000"/>
          <w:sz w:val="36"/>
          <w:szCs w:val="36"/>
          <w:rtl/>
          <w:lang w:bidi="ar-EG"/>
        </w:rPr>
        <w:t xml:space="preserve"> </w:t>
      </w:r>
      <w:r w:rsidR="006F4A6A" w:rsidRPr="008C6B1A">
        <w:rPr>
          <w:rFonts w:ascii="Simplified Arabic" w:eastAsia="Times New Roman" w:hAnsi="Simplified Arabic" w:cs="KFGQPC Uthman Taha Naskh" w:hint="eastAsia"/>
          <w:b/>
          <w:bCs/>
          <w:color w:val="008000"/>
          <w:sz w:val="36"/>
          <w:szCs w:val="36"/>
          <w:rtl/>
          <w:lang w:bidi="ar-EG"/>
        </w:rPr>
        <w:t>وَالْأَرْضُ</w:t>
      </w:r>
      <w:r w:rsidR="006F4A6A" w:rsidRPr="008C6B1A">
        <w:rPr>
          <w:rFonts w:ascii="Simplified Arabic" w:eastAsia="Times New Roman" w:hAnsi="Simplified Arabic" w:cs="KFGQPC Uthman Taha Naskh"/>
          <w:b/>
          <w:bCs/>
          <w:color w:val="008000"/>
          <w:sz w:val="36"/>
          <w:szCs w:val="36"/>
          <w:rtl/>
          <w:lang w:bidi="ar-EG"/>
        </w:rPr>
        <w:t xml:space="preserve"> </w:t>
      </w:r>
      <w:r w:rsidR="006F4A6A" w:rsidRPr="008C6B1A">
        <w:rPr>
          <w:rFonts w:ascii="Simplified Arabic" w:eastAsia="Times New Roman" w:hAnsi="Simplified Arabic" w:cs="KFGQPC Uthman Taha Naskh" w:hint="eastAsia"/>
          <w:b/>
          <w:bCs/>
          <w:color w:val="008000"/>
          <w:sz w:val="36"/>
          <w:szCs w:val="36"/>
          <w:rtl/>
          <w:lang w:bidi="ar-EG"/>
        </w:rPr>
        <w:t>أُعِدَّتْ</w:t>
      </w:r>
      <w:r w:rsidR="006F4A6A" w:rsidRPr="008C6B1A">
        <w:rPr>
          <w:rFonts w:ascii="Simplified Arabic" w:eastAsia="Times New Roman" w:hAnsi="Simplified Arabic" w:cs="KFGQPC Uthman Taha Naskh"/>
          <w:b/>
          <w:bCs/>
          <w:color w:val="008000"/>
          <w:sz w:val="36"/>
          <w:szCs w:val="36"/>
          <w:rtl/>
          <w:lang w:bidi="ar-EG"/>
        </w:rPr>
        <w:t xml:space="preserve"> </w:t>
      </w:r>
      <w:r w:rsidR="006F4A6A" w:rsidRPr="008C6B1A">
        <w:rPr>
          <w:rFonts w:ascii="Simplified Arabic" w:eastAsia="Times New Roman" w:hAnsi="Simplified Arabic" w:cs="KFGQPC Uthman Taha Naskh" w:hint="eastAsia"/>
          <w:b/>
          <w:bCs/>
          <w:color w:val="008000"/>
          <w:sz w:val="36"/>
          <w:szCs w:val="36"/>
          <w:rtl/>
          <w:lang w:bidi="ar-EG"/>
        </w:rPr>
        <w:t>لِلْمُتَّقِينَ</w:t>
      </w:r>
      <w:r w:rsidR="006F4A6A" w:rsidRPr="005913AA">
        <w:rPr>
          <w:rFonts w:ascii="Simplified Arabic" w:eastAsia="Times New Roman" w:hAnsi="Simplified Arabic" w:cs="KFGQPC Uthman Taha Naskh"/>
          <w:sz w:val="36"/>
          <w:szCs w:val="36"/>
          <w:rtl/>
          <w:lang w:bidi="ar-EG"/>
        </w:rPr>
        <w:t>)</w:t>
      </w:r>
      <w:r w:rsidR="006F4A6A" w:rsidRPr="005913AA">
        <w:rPr>
          <w:rFonts w:ascii="Calibri" w:eastAsia="Times New Roman" w:hAnsi="Calibri" w:cs="KFGQPC Uthman Taha Naskh"/>
          <w:sz w:val="36"/>
          <w:szCs w:val="36"/>
          <w:rtl/>
        </w:rPr>
        <w:t xml:space="preserve"> </w:t>
      </w:r>
      <w:r w:rsidR="006F4A6A" w:rsidRPr="005913AA">
        <w:rPr>
          <w:rFonts w:ascii="Simplified Arabic" w:eastAsia="Times New Roman" w:hAnsi="Simplified Arabic" w:cs="KFGQPC Uthman Taha Naskh"/>
          <w:sz w:val="36"/>
          <w:szCs w:val="36"/>
          <w:rtl/>
          <w:lang w:bidi="ar-EG"/>
        </w:rPr>
        <w:t>[</w:t>
      </w:r>
      <w:r w:rsidR="006F4A6A" w:rsidRPr="005913AA">
        <w:rPr>
          <w:rFonts w:ascii="Simplified Arabic" w:eastAsia="Times New Roman" w:hAnsi="Simplified Arabic" w:cs="KFGQPC Uthman Taha Naskh" w:hint="eastAsia"/>
          <w:sz w:val="36"/>
          <w:szCs w:val="36"/>
          <w:rtl/>
          <w:lang w:bidi="ar-EG"/>
        </w:rPr>
        <w:t>سورة</w:t>
      </w:r>
      <w:r w:rsidR="006F4A6A" w:rsidRPr="005913AA">
        <w:rPr>
          <w:rFonts w:ascii="Simplified Arabic" w:eastAsia="Times New Roman" w:hAnsi="Simplified Arabic" w:cs="KFGQPC Uthman Taha Naskh"/>
          <w:sz w:val="36"/>
          <w:szCs w:val="36"/>
          <w:rtl/>
          <w:lang w:bidi="ar-EG"/>
        </w:rPr>
        <w:t xml:space="preserve"> </w:t>
      </w:r>
      <w:r w:rsidR="006F4A6A" w:rsidRPr="005913AA">
        <w:rPr>
          <w:rFonts w:ascii="Simplified Arabic" w:eastAsia="Times New Roman" w:hAnsi="Simplified Arabic" w:cs="KFGQPC Uthman Taha Naskh" w:hint="eastAsia"/>
          <w:sz w:val="36"/>
          <w:szCs w:val="36"/>
          <w:rtl/>
          <w:lang w:bidi="ar-EG"/>
        </w:rPr>
        <w:t>آل</w:t>
      </w:r>
      <w:r w:rsidR="006F4A6A" w:rsidRPr="005913AA">
        <w:rPr>
          <w:rFonts w:ascii="Simplified Arabic" w:eastAsia="Times New Roman" w:hAnsi="Simplified Arabic" w:cs="KFGQPC Uthman Taha Naskh"/>
          <w:sz w:val="36"/>
          <w:szCs w:val="36"/>
          <w:rtl/>
          <w:lang w:bidi="ar-EG"/>
        </w:rPr>
        <w:t xml:space="preserve"> </w:t>
      </w:r>
      <w:r w:rsidR="006F4A6A" w:rsidRPr="005913AA">
        <w:rPr>
          <w:rFonts w:ascii="Simplified Arabic" w:eastAsia="Times New Roman" w:hAnsi="Simplified Arabic" w:cs="KFGQPC Uthman Taha Naskh" w:hint="eastAsia"/>
          <w:sz w:val="36"/>
          <w:szCs w:val="36"/>
          <w:rtl/>
          <w:lang w:bidi="ar-EG"/>
        </w:rPr>
        <w:t>عمران</w:t>
      </w:r>
      <w:r w:rsidR="006F4A6A" w:rsidRPr="005913AA">
        <w:rPr>
          <w:rFonts w:ascii="Simplified Arabic" w:eastAsia="Times New Roman" w:hAnsi="Simplified Arabic" w:cs="KFGQPC Uthman Taha Naskh"/>
          <w:sz w:val="36"/>
          <w:szCs w:val="36"/>
          <w:rtl/>
          <w:lang w:bidi="ar-EG"/>
        </w:rPr>
        <w:t xml:space="preserve">: </w:t>
      </w:r>
      <w:r w:rsidR="006F4A6A" w:rsidRPr="005913AA">
        <w:rPr>
          <w:rFonts w:ascii="Simplified Arabic" w:eastAsia="Times New Roman" w:hAnsi="Simplified Arabic" w:cs="KFGQPC Uthman Taha Naskh" w:hint="eastAsia"/>
          <w:sz w:val="36"/>
          <w:szCs w:val="36"/>
          <w:rtl/>
          <w:lang w:bidi="ar-EG"/>
        </w:rPr>
        <w:t>الآية</w:t>
      </w:r>
      <w:r w:rsidR="006F4A6A" w:rsidRPr="005913AA">
        <w:rPr>
          <w:rFonts w:ascii="Simplified Arabic" w:eastAsia="Times New Roman" w:hAnsi="Simplified Arabic" w:cs="KFGQPC Uthman Taha Naskh"/>
          <w:sz w:val="36"/>
          <w:szCs w:val="36"/>
          <w:rtl/>
          <w:lang w:bidi="ar-EG"/>
        </w:rPr>
        <w:t xml:space="preserve"> </w:t>
      </w:r>
      <w:r w:rsidR="006F4A6A" w:rsidRPr="005913AA">
        <w:rPr>
          <w:rFonts w:ascii="Simplified Arabic" w:eastAsia="Times New Roman" w:hAnsi="Simplified Arabic" w:cs="KFGQPC Uthman Taha Naskh" w:hint="eastAsia"/>
          <w:sz w:val="36"/>
          <w:szCs w:val="36"/>
          <w:rtl/>
          <w:lang w:bidi="ar-EG"/>
        </w:rPr>
        <w:t>رقم</w:t>
      </w:r>
      <w:r w:rsidR="006F4A6A" w:rsidRPr="005913AA">
        <w:rPr>
          <w:rFonts w:ascii="Simplified Arabic" w:eastAsia="Times New Roman" w:hAnsi="Simplified Arabic" w:cs="KFGQPC Uthman Taha Naskh"/>
          <w:sz w:val="36"/>
          <w:szCs w:val="36"/>
          <w:rtl/>
          <w:lang w:bidi="ar-EG"/>
        </w:rPr>
        <w:t xml:space="preserve"> </w:t>
      </w:r>
      <w:r w:rsidR="006F4A6A" w:rsidRPr="005913AA">
        <w:rPr>
          <w:rFonts w:ascii="Simplified Arabic" w:eastAsia="Times New Roman" w:hAnsi="Simplified Arabic" w:cs="KFGQPC Uthman Taha Naskh" w:hint="cs"/>
          <w:sz w:val="36"/>
          <w:szCs w:val="36"/>
          <w:rtl/>
          <w:lang w:bidi="ar-EG"/>
        </w:rPr>
        <w:t>133</w:t>
      </w:r>
      <w:r w:rsidR="006F4A6A" w:rsidRPr="005913AA">
        <w:rPr>
          <w:rFonts w:ascii="Simplified Arabic" w:eastAsia="Times New Roman" w:hAnsi="Simplified Arabic" w:cs="KFGQPC Uthman Taha Naskh"/>
          <w:sz w:val="36"/>
          <w:szCs w:val="36"/>
          <w:rtl/>
          <w:lang w:bidi="ar-EG"/>
        </w:rPr>
        <w:t>]</w:t>
      </w:r>
      <w:r w:rsidR="00C1679D">
        <w:rPr>
          <w:rFonts w:ascii="Simplified Arabic" w:eastAsia="Times New Roman" w:hAnsi="Simplified Arabic" w:cs="KFGQPC Uthman Taha Naskh" w:hint="cs"/>
          <w:sz w:val="36"/>
          <w:szCs w:val="36"/>
          <w:rtl/>
          <w:lang w:bidi="ar-EG"/>
        </w:rPr>
        <w:t>،</w:t>
      </w:r>
      <w:r w:rsidR="006F4A6A" w:rsidRPr="005913AA">
        <w:rPr>
          <w:rFonts w:ascii="Simplified Arabic" w:eastAsia="Times New Roman" w:hAnsi="Simplified Arabic" w:cs="KFGQPC Uthman Taha Naskh"/>
          <w:sz w:val="36"/>
          <w:szCs w:val="36"/>
          <w:rtl/>
          <w:lang w:bidi="ar-EG"/>
        </w:rPr>
        <w:t xml:space="preserve"> ثم عدد المولى تبارك وتعالى من أعمال الخير مابه يفرغ المسلم طاقته فيه من الإنفاق في سبيل الله، وكظم الغيظ، والعفو عن الناس، والإحسان، والتوبة، وذكر الله، والإستغفار، والاقلاع عن الذنب.</w:t>
      </w:r>
    </w:p>
    <w:p w14:paraId="76D12B24" w14:textId="2E9EF8AD" w:rsidR="006F4A6A" w:rsidRPr="005913AA" w:rsidRDefault="00F3313C" w:rsidP="00F3313C">
      <w:pPr>
        <w:tabs>
          <w:tab w:val="left" w:pos="1556"/>
        </w:tabs>
        <w:spacing w:after="120" w:line="240" w:lineRule="auto"/>
        <w:ind w:firstLine="397"/>
        <w:jc w:val="lowKashida"/>
        <w:rPr>
          <w:rFonts w:ascii="Simplified Arabic" w:eastAsia="Times New Roman" w:hAnsi="Simplified Arabic" w:cs="KFGQPC Uthman Taha Naskh"/>
          <w:sz w:val="36"/>
          <w:szCs w:val="36"/>
          <w:rtl/>
          <w:lang w:bidi="ar-EG"/>
        </w:rPr>
      </w:pPr>
      <w:r w:rsidRPr="005913AA">
        <w:rPr>
          <w:rFonts w:ascii="Simplified Arabic" w:eastAsia="Times New Roman" w:hAnsi="Simplified Arabic" w:cs="KFGQPC Uthman Taha Naskh"/>
          <w:sz w:val="36"/>
          <w:szCs w:val="36"/>
          <w:rtl/>
          <w:lang w:bidi="ar-EG"/>
        </w:rPr>
        <w:t xml:space="preserve"> </w:t>
      </w:r>
      <w:r w:rsidR="006F4A6A" w:rsidRPr="005913AA">
        <w:rPr>
          <w:rFonts w:ascii="Simplified Arabic" w:eastAsia="Times New Roman" w:hAnsi="Simplified Arabic" w:cs="KFGQPC Uthman Taha Naskh"/>
          <w:sz w:val="36"/>
          <w:szCs w:val="36"/>
          <w:rtl/>
          <w:lang w:bidi="ar-EG"/>
        </w:rPr>
        <w:t xml:space="preserve">والطالب في المرحلة الثانوية لديه طاقة كبيرة يجدر بالمربي ان يسخرها لما فيه خيري الدنيا والآخرة، وأن يعود المتربين علي ألا يوفروا جهدا لخدمة دين أو لإصلاح دنيا، وأن يغتنموا شبابهم قبل هرمهم، وأن يكثر المعلم المربي من الأنشطة التربوية التعليمية لأن المتعلم كلما استخدم جوارحه في عمل كلما أتقنه وأحسنه، ومن المعلوم أن النفس إن لم يشغلها صاحبها بالحق شغلته بالباطل. </w:t>
      </w:r>
    </w:p>
    <w:p w14:paraId="5170FF09" w14:textId="77777777" w:rsidR="006F4A6A" w:rsidRPr="005913AA" w:rsidRDefault="006F4A6A" w:rsidP="008C6B1A">
      <w:pPr>
        <w:pStyle w:val="Heading11"/>
        <w:numPr>
          <w:ilvl w:val="0"/>
          <w:numId w:val="0"/>
        </w:numPr>
        <w:ind w:left="360" w:hanging="360"/>
        <w:rPr>
          <w:rtl/>
          <w:lang w:bidi="ar-EG"/>
        </w:rPr>
      </w:pPr>
      <w:bookmarkStart w:id="15" w:name="_Toc146534380"/>
      <w:r w:rsidRPr="005913AA">
        <w:rPr>
          <w:rtl/>
          <w:lang w:bidi="ar-EG"/>
        </w:rPr>
        <w:t>عاشر</w:t>
      </w:r>
      <w:r w:rsidRPr="005913AA">
        <w:rPr>
          <w:rFonts w:hint="cs"/>
          <w:rtl/>
          <w:lang w:bidi="ar-EG"/>
        </w:rPr>
        <w:t>ً</w:t>
      </w:r>
      <w:r w:rsidRPr="005913AA">
        <w:rPr>
          <w:rtl/>
          <w:lang w:bidi="ar-EG"/>
        </w:rPr>
        <w:t>ا: أسلوب التربية بالإبتلاء</w:t>
      </w:r>
      <w:bookmarkEnd w:id="15"/>
    </w:p>
    <w:p w14:paraId="76F4D8F4" w14:textId="3A364FDA" w:rsidR="006F4A6A" w:rsidRPr="005913AA" w:rsidRDefault="00F3313C" w:rsidP="00F3313C">
      <w:pPr>
        <w:tabs>
          <w:tab w:val="left" w:pos="1556"/>
        </w:tabs>
        <w:spacing w:after="120" w:line="240" w:lineRule="auto"/>
        <w:ind w:firstLine="397"/>
        <w:jc w:val="lowKashida"/>
        <w:rPr>
          <w:rFonts w:ascii="Simplified Arabic" w:eastAsia="Times New Roman" w:hAnsi="Simplified Arabic" w:cs="KFGQPC Uthman Taha Naskh"/>
          <w:sz w:val="36"/>
          <w:szCs w:val="36"/>
          <w:rtl/>
          <w:lang w:bidi="ar-EG"/>
        </w:rPr>
      </w:pPr>
      <w:r w:rsidRPr="005913AA">
        <w:rPr>
          <w:rFonts w:ascii="Simplified Arabic" w:eastAsia="Times New Roman" w:hAnsi="Simplified Arabic" w:cs="KFGQPC Uthman Taha Naskh"/>
          <w:sz w:val="36"/>
          <w:szCs w:val="36"/>
          <w:rtl/>
          <w:lang w:bidi="ar-EG"/>
        </w:rPr>
        <w:t xml:space="preserve"> </w:t>
      </w:r>
      <w:r w:rsidR="006F4A6A" w:rsidRPr="005913AA">
        <w:rPr>
          <w:rFonts w:ascii="Simplified Arabic" w:eastAsia="Times New Roman" w:hAnsi="Simplified Arabic" w:cs="KFGQPC Uthman Taha Naskh"/>
          <w:sz w:val="36"/>
          <w:szCs w:val="36"/>
          <w:rtl/>
        </w:rPr>
        <w:t>إن الذي يقرأ القرآن ويتدبر آياته ويرى واقع الناس وواقع حياته، يدرك أن سنة الابـتلاء هـي واقع يعيشه الناس في جميع مراحل حياتهم وتطورهم</w:t>
      </w:r>
      <w:r w:rsidR="006F4A6A" w:rsidRPr="005913AA">
        <w:rPr>
          <w:rFonts w:ascii="Simplified Arabic" w:eastAsia="Times New Roman" w:hAnsi="Simplified Arabic" w:cs="KFGQPC Uthman Taha Naskh" w:hint="cs"/>
          <w:sz w:val="36"/>
          <w:szCs w:val="36"/>
          <w:rtl/>
        </w:rPr>
        <w:t xml:space="preserve">، </w:t>
      </w:r>
      <w:r w:rsidR="006F4A6A" w:rsidRPr="005913AA">
        <w:rPr>
          <w:rFonts w:ascii="Simplified Arabic" w:eastAsia="Times New Roman" w:hAnsi="Simplified Arabic" w:cs="KFGQPC Uthman Taha Naskh"/>
          <w:sz w:val="36"/>
          <w:szCs w:val="36"/>
          <w:rtl/>
        </w:rPr>
        <w:t>فمنذ أن يبدأ الإنسان بمعالجة شؤون الحياة والتفاعل مع مجرياتهـا الماديـة والمعنويـة، وهـو يتعرض للابتلاء مرة بالخير ومرة بالشر، ومرة بالسقم ومرة بالصحة، وتـارة بـالغنى وتـارة بالفقر، حياته مرتبطة ارتباط</w:t>
      </w:r>
      <w:r w:rsidR="006F4A6A" w:rsidRPr="005913AA">
        <w:rPr>
          <w:rFonts w:ascii="Simplified Arabic" w:eastAsia="Times New Roman" w:hAnsi="Simplified Arabic" w:cs="KFGQPC Uthman Taha Naskh" w:hint="cs"/>
          <w:sz w:val="36"/>
          <w:szCs w:val="36"/>
          <w:rtl/>
        </w:rPr>
        <w:t>ً</w:t>
      </w:r>
      <w:r w:rsidR="006F4A6A" w:rsidRPr="005913AA">
        <w:rPr>
          <w:rFonts w:ascii="Simplified Arabic" w:eastAsia="Times New Roman" w:hAnsi="Simplified Arabic" w:cs="KFGQPC Uthman Taha Naskh"/>
          <w:sz w:val="36"/>
          <w:szCs w:val="36"/>
          <w:rtl/>
        </w:rPr>
        <w:t>ا وثيق</w:t>
      </w:r>
      <w:r w:rsidR="006F4A6A" w:rsidRPr="005913AA">
        <w:rPr>
          <w:rFonts w:ascii="Simplified Arabic" w:eastAsia="Times New Roman" w:hAnsi="Simplified Arabic" w:cs="KFGQPC Uthman Taha Naskh" w:hint="cs"/>
          <w:sz w:val="36"/>
          <w:szCs w:val="36"/>
          <w:rtl/>
        </w:rPr>
        <w:t>ً</w:t>
      </w:r>
      <w:r w:rsidR="006F4A6A" w:rsidRPr="005913AA">
        <w:rPr>
          <w:rFonts w:ascii="Simplified Arabic" w:eastAsia="Times New Roman" w:hAnsi="Simplified Arabic" w:cs="KFGQPC Uthman Taha Naskh"/>
          <w:sz w:val="36"/>
          <w:szCs w:val="36"/>
          <w:rtl/>
        </w:rPr>
        <w:t>ا بالابتلاء، مما يدفع كل متأمل إلى فهم حكمة سـنة الابـتلاء وأبعادها المرتبطة بأدق تفاصيل حياته</w:t>
      </w:r>
      <w:r w:rsidR="00277A19" w:rsidRPr="005913AA">
        <w:rPr>
          <w:rFonts w:ascii="Simplified Arabic" w:eastAsia="Times New Roman" w:hAnsi="Simplified Arabic" w:cs="KFGQPC Uthman Taha Naskh" w:hint="cs"/>
          <w:sz w:val="36"/>
          <w:szCs w:val="36"/>
          <w:rtl/>
        </w:rPr>
        <w:t>.</w:t>
      </w:r>
    </w:p>
    <w:p w14:paraId="2A33FCEE" w14:textId="77ABE133" w:rsidR="006F4A6A" w:rsidRPr="005913AA" w:rsidRDefault="00F3313C" w:rsidP="00F3313C">
      <w:pPr>
        <w:tabs>
          <w:tab w:val="left" w:pos="1556"/>
        </w:tabs>
        <w:spacing w:after="120" w:line="240" w:lineRule="auto"/>
        <w:ind w:firstLine="397"/>
        <w:jc w:val="lowKashida"/>
        <w:rPr>
          <w:rFonts w:ascii="Simplified Arabic" w:eastAsia="Times New Roman" w:hAnsi="Simplified Arabic" w:cs="KFGQPC Uthman Taha Naskh"/>
          <w:sz w:val="36"/>
          <w:szCs w:val="36"/>
          <w:rtl/>
        </w:rPr>
      </w:pPr>
      <w:r w:rsidRPr="005913AA">
        <w:rPr>
          <w:rFonts w:ascii="Simplified Arabic" w:eastAsia="Times New Roman" w:hAnsi="Simplified Arabic" w:cs="KFGQPC Uthman Taha Naskh"/>
          <w:sz w:val="36"/>
          <w:szCs w:val="36"/>
          <w:rtl/>
          <w:lang w:bidi="ar-EG"/>
        </w:rPr>
        <w:lastRenderedPageBreak/>
        <w:t xml:space="preserve"> </w:t>
      </w:r>
      <w:r w:rsidR="006F4A6A" w:rsidRPr="005913AA">
        <w:rPr>
          <w:rFonts w:ascii="Simplified Arabic" w:eastAsia="Times New Roman" w:hAnsi="Simplified Arabic" w:cs="KFGQPC Uthman Taha Naskh"/>
          <w:sz w:val="36"/>
          <w:szCs w:val="36"/>
          <w:rtl/>
        </w:rPr>
        <w:t>إن فهم حقيقة الابتلاء في واقعها الشرعي، على أنها أمر رباني، يجعل الإنـسان يعـيش حالـة الاطمئنان والاستقرار، لا تهزه فتن ولا محن ولا ابتلاءات، عيونـه وقلبـه وجوارحـه معلقـة ببارئها، أما أولئك الذين اصطدموا مع حقيقة الابتلاء في كونه أمر</w:t>
      </w:r>
      <w:r w:rsidR="006F4A6A" w:rsidRPr="005913AA">
        <w:rPr>
          <w:rFonts w:ascii="Simplified Arabic" w:eastAsia="Times New Roman" w:hAnsi="Simplified Arabic" w:cs="KFGQPC Uthman Taha Naskh" w:hint="cs"/>
          <w:sz w:val="36"/>
          <w:szCs w:val="36"/>
          <w:rtl/>
        </w:rPr>
        <w:t>ً</w:t>
      </w:r>
      <w:r w:rsidR="006F4A6A" w:rsidRPr="005913AA">
        <w:rPr>
          <w:rFonts w:ascii="Simplified Arabic" w:eastAsia="Times New Roman" w:hAnsi="Simplified Arabic" w:cs="KFGQPC Uthman Taha Naskh"/>
          <w:sz w:val="36"/>
          <w:szCs w:val="36"/>
          <w:rtl/>
        </w:rPr>
        <w:t>ا شرعي</w:t>
      </w:r>
      <w:r w:rsidR="006F4A6A" w:rsidRPr="005913AA">
        <w:rPr>
          <w:rFonts w:ascii="Simplified Arabic" w:eastAsia="Times New Roman" w:hAnsi="Simplified Arabic" w:cs="KFGQPC Uthman Taha Naskh" w:hint="cs"/>
          <w:sz w:val="36"/>
          <w:szCs w:val="36"/>
          <w:rtl/>
        </w:rPr>
        <w:t>ً</w:t>
      </w:r>
      <w:r w:rsidR="006F4A6A" w:rsidRPr="005913AA">
        <w:rPr>
          <w:rFonts w:ascii="Simplified Arabic" w:eastAsia="Times New Roman" w:hAnsi="Simplified Arabic" w:cs="KFGQPC Uthman Taha Naskh"/>
          <w:sz w:val="36"/>
          <w:szCs w:val="36"/>
          <w:rtl/>
        </w:rPr>
        <w:t>ا علـى الإنـسان أن يتعاطى معه بواقعية تضبط من خلاله حركته في هذه الحياة، وتضمن اسـتقامته علـى الطاعـة والعبودية الله عز وجل، اهتزت حياتهم ودمر بنيانها، فلا هم قادرون على تغيير قدر االله، ولا هم قادرون على التكيف مع الأمر الإلهي،</w:t>
      </w:r>
      <w:r w:rsidR="006F4A6A" w:rsidRPr="005913AA">
        <w:rPr>
          <w:rFonts w:ascii="Simplified Arabic" w:eastAsia="Times New Roman" w:hAnsi="Simplified Arabic" w:cs="KFGQPC Uthman Taha Naskh" w:hint="cs"/>
          <w:sz w:val="36"/>
          <w:szCs w:val="36"/>
          <w:rtl/>
        </w:rPr>
        <w:t xml:space="preserve"> </w:t>
      </w:r>
      <w:r w:rsidR="006F4A6A" w:rsidRPr="005913AA">
        <w:rPr>
          <w:rFonts w:ascii="Simplified Arabic" w:eastAsia="Times New Roman" w:hAnsi="Simplified Arabic" w:cs="KFGQPC Uthman Taha Naskh"/>
          <w:sz w:val="36"/>
          <w:szCs w:val="36"/>
          <w:rtl/>
        </w:rPr>
        <w:t xml:space="preserve">يقول تعالى: </w:t>
      </w:r>
      <w:r w:rsidR="006F4A6A" w:rsidRPr="00F82B08">
        <w:rPr>
          <w:rFonts w:ascii="Simplified Arabic" w:eastAsia="Times New Roman" w:hAnsi="Simplified Arabic" w:cs="KFGQPC Uthman Taha Naskh"/>
          <w:color w:val="008000"/>
          <w:sz w:val="36"/>
          <w:szCs w:val="36"/>
          <w:rtl/>
        </w:rPr>
        <w:t>﴿</w:t>
      </w:r>
      <w:r w:rsidR="006F4A6A" w:rsidRPr="008C6B1A">
        <w:rPr>
          <w:rFonts w:ascii="Simplified Arabic" w:eastAsia="Times New Roman" w:hAnsi="Simplified Arabic" w:cs="KFGQPC Uthman Taha Naskh"/>
          <w:b/>
          <w:bCs/>
          <w:color w:val="008000"/>
          <w:sz w:val="36"/>
          <w:szCs w:val="36"/>
          <w:rtl/>
        </w:rPr>
        <w:t>ولَقَد أَرسلْنَا إِلَى أُممٍ مِن قَبلِـك فَأَخَـذْنَاهم بِالْبأْساءِ والضراءِ لَعلَّهم يتَضرعون</w:t>
      </w:r>
      <w:r w:rsidR="006F4A6A" w:rsidRPr="00F82B08">
        <w:rPr>
          <w:rFonts w:ascii="Simplified Arabic" w:eastAsia="Times New Roman" w:hAnsi="Simplified Arabic" w:cs="KFGQPC Uthman Taha Naskh"/>
          <w:color w:val="008000"/>
          <w:sz w:val="36"/>
          <w:szCs w:val="36"/>
          <w:rtl/>
        </w:rPr>
        <w:t>﴾</w:t>
      </w:r>
      <w:r w:rsidR="006F4A6A" w:rsidRPr="005913AA">
        <w:rPr>
          <w:rFonts w:ascii="Simplified Arabic" w:eastAsia="Times New Roman" w:hAnsi="Simplified Arabic" w:cs="KFGQPC Uthman Taha Naskh"/>
          <w:sz w:val="36"/>
          <w:szCs w:val="36"/>
          <w:rtl/>
        </w:rPr>
        <w:t xml:space="preserve"> [</w:t>
      </w:r>
      <w:r w:rsidR="006F4A6A" w:rsidRPr="005913AA">
        <w:rPr>
          <w:rFonts w:ascii="Simplified Arabic" w:eastAsia="Times New Roman" w:hAnsi="Simplified Arabic" w:cs="KFGQPC Uthman Taha Naskh" w:hint="cs"/>
          <w:sz w:val="36"/>
          <w:szCs w:val="36"/>
          <w:rtl/>
        </w:rPr>
        <w:t>سورة ا</w:t>
      </w:r>
      <w:r w:rsidR="006F4A6A" w:rsidRPr="005913AA">
        <w:rPr>
          <w:rFonts w:ascii="Simplified Arabic" w:eastAsia="Times New Roman" w:hAnsi="Simplified Arabic" w:cs="KFGQPC Uthman Taha Naskh"/>
          <w:sz w:val="36"/>
          <w:szCs w:val="36"/>
          <w:rtl/>
        </w:rPr>
        <w:t>لأنعام:</w:t>
      </w:r>
      <w:r w:rsidR="006F4A6A" w:rsidRPr="005913AA">
        <w:rPr>
          <w:rFonts w:ascii="Simplified Arabic" w:eastAsia="Times New Roman" w:hAnsi="Simplified Arabic" w:cs="KFGQPC Uthman Taha Naskh" w:hint="cs"/>
          <w:sz w:val="36"/>
          <w:szCs w:val="36"/>
          <w:rtl/>
        </w:rPr>
        <w:t xml:space="preserve"> الآية </w:t>
      </w:r>
      <w:r w:rsidR="006F4A6A" w:rsidRPr="005913AA">
        <w:rPr>
          <w:rFonts w:ascii="Simplified Arabic" w:eastAsia="Times New Roman" w:hAnsi="Simplified Arabic" w:cs="KFGQPC Uthman Taha Naskh"/>
          <w:sz w:val="36"/>
          <w:szCs w:val="36"/>
          <w:rtl/>
        </w:rPr>
        <w:t>٤٢]، وهنا لفتة قرآنية جميلـة، وهـو الارتبـاط الوثيق بين الابتلاء وبين رسالة الرسل، لقد جاء الإبتلاء متوافقا مع دعوة الرسل؛ ليعيش الإنسان حالة الرجوع والعودة والتوبة؛ وليصبح ذلك الإبتلاء واقع</w:t>
      </w:r>
      <w:r w:rsidR="006F4A6A" w:rsidRPr="005913AA">
        <w:rPr>
          <w:rFonts w:ascii="Simplified Arabic" w:eastAsia="Times New Roman" w:hAnsi="Simplified Arabic" w:cs="KFGQPC Uthman Taha Naskh" w:hint="cs"/>
          <w:sz w:val="36"/>
          <w:szCs w:val="36"/>
          <w:rtl/>
        </w:rPr>
        <w:t>ً</w:t>
      </w:r>
      <w:r w:rsidR="006F4A6A" w:rsidRPr="005913AA">
        <w:rPr>
          <w:rFonts w:ascii="Simplified Arabic" w:eastAsia="Times New Roman" w:hAnsi="Simplified Arabic" w:cs="KFGQPC Uthman Taha Naskh"/>
          <w:sz w:val="36"/>
          <w:szCs w:val="36"/>
          <w:rtl/>
        </w:rPr>
        <w:t>ا يدفع الإنسان نحو التقـرب إلـى االله، وهذا يجعل سنة ال</w:t>
      </w:r>
      <w:r w:rsidR="006F4A6A" w:rsidRPr="005913AA">
        <w:rPr>
          <w:rFonts w:ascii="Simplified Arabic" w:eastAsia="Times New Roman" w:hAnsi="Simplified Arabic" w:cs="KFGQPC Uthman Taha Naskh" w:hint="cs"/>
          <w:sz w:val="36"/>
          <w:szCs w:val="36"/>
          <w:rtl/>
        </w:rPr>
        <w:t>ا</w:t>
      </w:r>
      <w:r w:rsidR="006F4A6A" w:rsidRPr="005913AA">
        <w:rPr>
          <w:rFonts w:ascii="Simplified Arabic" w:eastAsia="Times New Roman" w:hAnsi="Simplified Arabic" w:cs="KFGQPC Uthman Taha Naskh"/>
          <w:sz w:val="36"/>
          <w:szCs w:val="36"/>
          <w:rtl/>
        </w:rPr>
        <w:t>بتلاء في أرقى مفاهيمها التي جعلها االله تكليف</w:t>
      </w:r>
      <w:r w:rsidR="006F4A6A" w:rsidRPr="005913AA">
        <w:rPr>
          <w:rFonts w:ascii="Simplified Arabic" w:eastAsia="Times New Roman" w:hAnsi="Simplified Arabic" w:cs="KFGQPC Uthman Taha Naskh" w:hint="cs"/>
          <w:sz w:val="36"/>
          <w:szCs w:val="36"/>
          <w:rtl/>
        </w:rPr>
        <w:t>ً</w:t>
      </w:r>
      <w:r w:rsidR="006F4A6A" w:rsidRPr="005913AA">
        <w:rPr>
          <w:rFonts w:ascii="Simplified Arabic" w:eastAsia="Times New Roman" w:hAnsi="Simplified Arabic" w:cs="KFGQPC Uthman Taha Naskh"/>
          <w:sz w:val="36"/>
          <w:szCs w:val="36"/>
          <w:rtl/>
        </w:rPr>
        <w:t>ا وقدر</w:t>
      </w:r>
      <w:r w:rsidR="006F4A6A" w:rsidRPr="005913AA">
        <w:rPr>
          <w:rFonts w:ascii="Simplified Arabic" w:eastAsia="Times New Roman" w:hAnsi="Simplified Arabic" w:cs="KFGQPC Uthman Taha Naskh" w:hint="cs"/>
          <w:sz w:val="36"/>
          <w:szCs w:val="36"/>
          <w:rtl/>
        </w:rPr>
        <w:t>ً</w:t>
      </w:r>
      <w:r w:rsidR="006F4A6A" w:rsidRPr="005913AA">
        <w:rPr>
          <w:rFonts w:ascii="Simplified Arabic" w:eastAsia="Times New Roman" w:hAnsi="Simplified Arabic" w:cs="KFGQPC Uthman Taha Naskh"/>
          <w:sz w:val="36"/>
          <w:szCs w:val="36"/>
          <w:rtl/>
        </w:rPr>
        <w:t>ا على الإنسان</w:t>
      </w:r>
      <w:r w:rsidR="00277A19" w:rsidRPr="005913AA">
        <w:rPr>
          <w:rFonts w:ascii="Simplified Arabic" w:eastAsia="Times New Roman" w:hAnsi="Simplified Arabic" w:cs="KFGQPC Uthman Taha Naskh" w:hint="cs"/>
          <w:sz w:val="36"/>
          <w:szCs w:val="36"/>
          <w:rtl/>
        </w:rPr>
        <w:t>.</w:t>
      </w:r>
    </w:p>
    <w:p w14:paraId="277B0CB5" w14:textId="77777777" w:rsidR="006F4A6A" w:rsidRPr="005913AA" w:rsidRDefault="006F4A6A" w:rsidP="00F3313C">
      <w:pPr>
        <w:tabs>
          <w:tab w:val="left" w:pos="1556"/>
        </w:tabs>
        <w:spacing w:after="120" w:line="240" w:lineRule="auto"/>
        <w:ind w:firstLine="397"/>
        <w:jc w:val="lowKashida"/>
        <w:rPr>
          <w:rFonts w:ascii="Simplified Arabic" w:eastAsia="Times New Roman" w:hAnsi="Simplified Arabic" w:cs="KFGQPC Uthman Taha Naskh"/>
          <w:sz w:val="36"/>
          <w:szCs w:val="36"/>
          <w:rtl/>
        </w:rPr>
      </w:pPr>
      <w:r w:rsidRPr="005913AA">
        <w:rPr>
          <w:rFonts w:ascii="Simplified Arabic" w:eastAsia="Times New Roman" w:hAnsi="Simplified Arabic" w:cs="KFGQPC Uthman Taha Naskh"/>
          <w:sz w:val="36"/>
          <w:szCs w:val="36"/>
          <w:rtl/>
        </w:rPr>
        <w:t xml:space="preserve">إن سنة الإبتلاء من السنن المهمة والخطيرة، التي يقوم عليها خلق الإنـسان، حيث يقول عز وجل: </w:t>
      </w:r>
      <w:r w:rsidRPr="00F82B08">
        <w:rPr>
          <w:rFonts w:ascii="Simplified Arabic" w:eastAsia="Times New Roman" w:hAnsi="Simplified Arabic" w:cs="KFGQPC Uthman Taha Naskh"/>
          <w:color w:val="008000"/>
          <w:sz w:val="36"/>
          <w:szCs w:val="36"/>
          <w:rtl/>
        </w:rPr>
        <w:t>﴿</w:t>
      </w:r>
      <w:r w:rsidRPr="008C6B1A">
        <w:rPr>
          <w:rFonts w:ascii="Simplified Arabic" w:eastAsia="Times New Roman" w:hAnsi="Simplified Arabic" w:cs="KFGQPC Uthman Taha Naskh"/>
          <w:b/>
          <w:bCs/>
          <w:color w:val="008000"/>
          <w:sz w:val="36"/>
          <w:szCs w:val="36"/>
          <w:rtl/>
        </w:rPr>
        <w:t>الَّذِي خَلَقَ الْموتَ والْحياةَ لِيبلُوكُم أَيكُم أَحـسن عملًـا وهـوالْعزِيـز</w:t>
      </w:r>
      <w:r w:rsidRPr="008C6B1A">
        <w:rPr>
          <w:rFonts w:ascii="Simplified Arabic" w:eastAsia="Times New Roman" w:hAnsi="Simplified Arabic" w:cs="KFGQPC Uthman Taha Naskh" w:hint="cs"/>
          <w:b/>
          <w:bCs/>
          <w:color w:val="008000"/>
          <w:sz w:val="36"/>
          <w:szCs w:val="36"/>
          <w:rtl/>
        </w:rPr>
        <w:t xml:space="preserve"> </w:t>
      </w:r>
      <w:r w:rsidRPr="008C6B1A">
        <w:rPr>
          <w:rFonts w:ascii="Simplified Arabic" w:eastAsia="Times New Roman" w:hAnsi="Simplified Arabic" w:cs="KFGQPC Uthman Taha Naskh"/>
          <w:b/>
          <w:bCs/>
          <w:color w:val="008000"/>
          <w:sz w:val="36"/>
          <w:szCs w:val="36"/>
          <w:rtl/>
        </w:rPr>
        <w:t>الْغَفُور</w:t>
      </w:r>
      <w:r w:rsidRPr="00F82B08">
        <w:rPr>
          <w:rFonts w:ascii="Simplified Arabic" w:eastAsia="Times New Roman" w:hAnsi="Simplified Arabic" w:cs="KFGQPC Uthman Taha Naskh"/>
          <w:color w:val="008000"/>
          <w:sz w:val="36"/>
          <w:szCs w:val="36"/>
          <w:rtl/>
        </w:rPr>
        <w:t>﴾</w:t>
      </w:r>
      <w:r w:rsidRPr="005913AA">
        <w:rPr>
          <w:rFonts w:ascii="Simplified Arabic" w:eastAsia="Times New Roman" w:hAnsi="Simplified Arabic" w:cs="KFGQPC Uthman Taha Naskh"/>
          <w:sz w:val="36"/>
          <w:szCs w:val="36"/>
          <w:rtl/>
        </w:rPr>
        <w:t xml:space="preserve"> [سورة الملك: الآية ٢]، فحقيقة هذه الحياة هي ابتلاء من الله عز وجل وامتحان واختبار للإنسان.</w:t>
      </w:r>
    </w:p>
    <w:p w14:paraId="36A331DA" w14:textId="3B631049" w:rsidR="006F4A6A" w:rsidRPr="005913AA" w:rsidRDefault="00F3313C" w:rsidP="00F3313C">
      <w:pPr>
        <w:tabs>
          <w:tab w:val="left" w:pos="1556"/>
        </w:tabs>
        <w:spacing w:after="120" w:line="240" w:lineRule="auto"/>
        <w:ind w:firstLine="397"/>
        <w:jc w:val="lowKashida"/>
        <w:rPr>
          <w:rFonts w:ascii="Simplified Arabic" w:eastAsia="Times New Roman" w:hAnsi="Simplified Arabic" w:cs="KFGQPC Uthman Taha Naskh"/>
          <w:sz w:val="36"/>
          <w:szCs w:val="36"/>
        </w:rPr>
      </w:pPr>
      <w:r w:rsidRPr="005913AA">
        <w:rPr>
          <w:rFonts w:ascii="Simplified Arabic" w:eastAsia="Times New Roman" w:hAnsi="Simplified Arabic" w:cs="KFGQPC Uthman Taha Naskh"/>
          <w:sz w:val="36"/>
          <w:szCs w:val="36"/>
          <w:rtl/>
        </w:rPr>
        <w:t xml:space="preserve"> </w:t>
      </w:r>
      <w:r w:rsidR="006F4A6A" w:rsidRPr="005913AA">
        <w:rPr>
          <w:rFonts w:ascii="Simplified Arabic" w:eastAsia="Times New Roman" w:hAnsi="Simplified Arabic" w:cs="KFGQPC Uthman Taha Naskh"/>
          <w:sz w:val="36"/>
          <w:szCs w:val="36"/>
          <w:rtl/>
        </w:rPr>
        <w:t>إن سنة الابتلاء في واقع المؤمن لها أهمية عظيمـة فقـد جاءت الآيات القرآنية تتحدث عن الابتلاءات والمحن التي سيتعرض لهـا المؤمنـون، موجهـة ومربية لهم، وهي تخاطب الأفئدة والعقول؛ لتبعث فـي نفوسـهم القـوة والأمـل للاسـتمرار والتواصل، وليميز الخبيث من الطيب،</w:t>
      </w:r>
      <w:r w:rsidR="006F4A6A" w:rsidRPr="005913AA">
        <w:rPr>
          <w:rFonts w:ascii="Simplified Arabic" w:eastAsia="Times New Roman" w:hAnsi="Simplified Arabic" w:cs="KFGQPC Uthman Taha Naskh" w:hint="cs"/>
          <w:sz w:val="36"/>
          <w:szCs w:val="36"/>
          <w:rtl/>
        </w:rPr>
        <w:t xml:space="preserve"> </w:t>
      </w:r>
      <w:r w:rsidR="006F4A6A" w:rsidRPr="005913AA">
        <w:rPr>
          <w:rFonts w:ascii="Simplified Arabic" w:eastAsia="Times New Roman" w:hAnsi="Simplified Arabic" w:cs="KFGQPC Uthman Taha Naskh"/>
          <w:sz w:val="36"/>
          <w:szCs w:val="36"/>
          <w:rtl/>
        </w:rPr>
        <w:t xml:space="preserve">بحيث يتأهل الصفوة البررة؛ لتحمل المسؤولية والأمانـة، وذلك واضح من قوله تعالى: </w:t>
      </w:r>
      <w:r w:rsidR="006F4A6A" w:rsidRPr="008C6B1A">
        <w:rPr>
          <w:rFonts w:ascii="Simplified Arabic" w:eastAsia="Times New Roman" w:hAnsi="Simplified Arabic" w:cs="KFGQPC Uthman Taha Naskh" w:hint="eastAsia"/>
          <w:b/>
          <w:bCs/>
          <w:color w:val="008000"/>
          <w:sz w:val="36"/>
          <w:szCs w:val="36"/>
          <w:rtl/>
        </w:rPr>
        <w:t>وَلِيُمَحِّصَ</w:t>
      </w:r>
      <w:r w:rsidR="006F4A6A" w:rsidRPr="008C6B1A">
        <w:rPr>
          <w:rFonts w:ascii="Simplified Arabic" w:eastAsia="Times New Roman" w:hAnsi="Simplified Arabic" w:cs="KFGQPC Uthman Taha Naskh"/>
          <w:b/>
          <w:bCs/>
          <w:color w:val="008000"/>
          <w:sz w:val="36"/>
          <w:szCs w:val="36"/>
          <w:rtl/>
        </w:rPr>
        <w:t xml:space="preserve"> </w:t>
      </w:r>
      <w:r w:rsidR="006F4A6A" w:rsidRPr="008C6B1A">
        <w:rPr>
          <w:rFonts w:ascii="Simplified Arabic" w:eastAsia="Times New Roman" w:hAnsi="Simplified Arabic" w:cs="KFGQPC Uthman Taha Naskh" w:hint="eastAsia"/>
          <w:b/>
          <w:bCs/>
          <w:color w:val="008000"/>
          <w:sz w:val="36"/>
          <w:szCs w:val="36"/>
          <w:rtl/>
        </w:rPr>
        <w:t>اللَّهُ</w:t>
      </w:r>
      <w:r w:rsidR="006F4A6A" w:rsidRPr="008C6B1A">
        <w:rPr>
          <w:rFonts w:ascii="Simplified Arabic" w:eastAsia="Times New Roman" w:hAnsi="Simplified Arabic" w:cs="KFGQPC Uthman Taha Naskh"/>
          <w:b/>
          <w:bCs/>
          <w:color w:val="008000"/>
          <w:sz w:val="36"/>
          <w:szCs w:val="36"/>
          <w:rtl/>
        </w:rPr>
        <w:t xml:space="preserve"> </w:t>
      </w:r>
      <w:r w:rsidR="006F4A6A" w:rsidRPr="008C6B1A">
        <w:rPr>
          <w:rFonts w:ascii="Simplified Arabic" w:eastAsia="Times New Roman" w:hAnsi="Simplified Arabic" w:cs="KFGQPC Uthman Taha Naskh" w:hint="eastAsia"/>
          <w:b/>
          <w:bCs/>
          <w:color w:val="008000"/>
          <w:sz w:val="36"/>
          <w:szCs w:val="36"/>
          <w:rtl/>
        </w:rPr>
        <w:t>الَّذِينَ</w:t>
      </w:r>
      <w:r w:rsidR="006F4A6A" w:rsidRPr="008C6B1A">
        <w:rPr>
          <w:rFonts w:ascii="Simplified Arabic" w:eastAsia="Times New Roman" w:hAnsi="Simplified Arabic" w:cs="KFGQPC Uthman Taha Naskh"/>
          <w:b/>
          <w:bCs/>
          <w:color w:val="008000"/>
          <w:sz w:val="36"/>
          <w:szCs w:val="36"/>
          <w:rtl/>
        </w:rPr>
        <w:t xml:space="preserve"> </w:t>
      </w:r>
      <w:r w:rsidR="006F4A6A" w:rsidRPr="008C6B1A">
        <w:rPr>
          <w:rFonts w:ascii="Simplified Arabic" w:eastAsia="Times New Roman" w:hAnsi="Simplified Arabic" w:cs="KFGQPC Uthman Taha Naskh" w:hint="eastAsia"/>
          <w:b/>
          <w:bCs/>
          <w:color w:val="008000"/>
          <w:sz w:val="36"/>
          <w:szCs w:val="36"/>
          <w:rtl/>
        </w:rPr>
        <w:t>آمَنُوا</w:t>
      </w:r>
      <w:r w:rsidR="006F4A6A" w:rsidRPr="008C6B1A">
        <w:rPr>
          <w:rFonts w:ascii="Simplified Arabic" w:eastAsia="Times New Roman" w:hAnsi="Simplified Arabic" w:cs="KFGQPC Uthman Taha Naskh"/>
          <w:b/>
          <w:bCs/>
          <w:color w:val="008000"/>
          <w:sz w:val="36"/>
          <w:szCs w:val="36"/>
          <w:rtl/>
        </w:rPr>
        <w:t xml:space="preserve"> </w:t>
      </w:r>
      <w:r w:rsidR="006F4A6A" w:rsidRPr="008C6B1A">
        <w:rPr>
          <w:rFonts w:ascii="Simplified Arabic" w:eastAsia="Times New Roman" w:hAnsi="Simplified Arabic" w:cs="KFGQPC Uthman Taha Naskh" w:hint="eastAsia"/>
          <w:b/>
          <w:bCs/>
          <w:color w:val="008000"/>
          <w:sz w:val="36"/>
          <w:szCs w:val="36"/>
          <w:rtl/>
        </w:rPr>
        <w:t>وَيَمْحَقَ</w:t>
      </w:r>
      <w:r w:rsidR="006F4A6A" w:rsidRPr="008C6B1A">
        <w:rPr>
          <w:rFonts w:ascii="Simplified Arabic" w:eastAsia="Times New Roman" w:hAnsi="Simplified Arabic" w:cs="KFGQPC Uthman Taha Naskh"/>
          <w:b/>
          <w:bCs/>
          <w:color w:val="008000"/>
          <w:sz w:val="36"/>
          <w:szCs w:val="36"/>
          <w:rtl/>
        </w:rPr>
        <w:t xml:space="preserve"> </w:t>
      </w:r>
      <w:r w:rsidR="006F4A6A" w:rsidRPr="008C6B1A">
        <w:rPr>
          <w:rFonts w:ascii="Simplified Arabic" w:eastAsia="Times New Roman" w:hAnsi="Simplified Arabic" w:cs="KFGQPC Uthman Taha Naskh" w:hint="eastAsia"/>
          <w:b/>
          <w:bCs/>
          <w:color w:val="008000"/>
          <w:sz w:val="36"/>
          <w:szCs w:val="36"/>
          <w:rtl/>
        </w:rPr>
        <w:t>الْكَافِرِينَ</w:t>
      </w:r>
      <w:r w:rsidR="006F4A6A" w:rsidRPr="005913AA">
        <w:rPr>
          <w:rFonts w:ascii="Simplified Arabic" w:eastAsia="Times New Roman" w:hAnsi="Simplified Arabic" w:cs="KFGQPC Uthman Taha Naskh"/>
          <w:sz w:val="36"/>
          <w:szCs w:val="36"/>
          <w:rtl/>
        </w:rPr>
        <w:t>)</w:t>
      </w:r>
      <w:r w:rsidR="006F4A6A" w:rsidRPr="005913AA">
        <w:rPr>
          <w:rFonts w:ascii="Simplified Arabic" w:eastAsia="Times New Roman" w:hAnsi="Simplified Arabic" w:cs="KFGQPC Uthman Taha Naskh" w:hint="cs"/>
          <w:sz w:val="36"/>
          <w:szCs w:val="36"/>
          <w:rtl/>
        </w:rPr>
        <w:t xml:space="preserve"> </w:t>
      </w:r>
      <w:r w:rsidR="006F4A6A" w:rsidRPr="005913AA">
        <w:rPr>
          <w:rFonts w:ascii="Simplified Arabic" w:eastAsia="Times New Roman" w:hAnsi="Simplified Arabic" w:cs="KFGQPC Uthman Taha Naskh"/>
          <w:sz w:val="36"/>
          <w:szCs w:val="36"/>
          <w:rtl/>
        </w:rPr>
        <w:t xml:space="preserve">[سورة آل عمران: آية رقم </w:t>
      </w:r>
      <w:r w:rsidR="006F4A6A" w:rsidRPr="005913AA">
        <w:rPr>
          <w:rFonts w:ascii="Simplified Arabic" w:eastAsia="Times New Roman" w:hAnsi="Simplified Arabic" w:cs="KFGQPC Uthman Taha Naskh" w:hint="cs"/>
          <w:sz w:val="36"/>
          <w:szCs w:val="36"/>
          <w:rtl/>
        </w:rPr>
        <w:t>141</w:t>
      </w:r>
      <w:r w:rsidR="006F4A6A" w:rsidRPr="005913AA">
        <w:rPr>
          <w:rFonts w:ascii="Simplified Arabic" w:eastAsia="Times New Roman" w:hAnsi="Simplified Arabic" w:cs="KFGQPC Uthman Taha Naskh"/>
          <w:sz w:val="36"/>
          <w:szCs w:val="36"/>
          <w:rtl/>
        </w:rPr>
        <w:t>]، وكذلك قوله سبحانه: (</w:t>
      </w:r>
      <w:r w:rsidR="006F4A6A" w:rsidRPr="008C6B1A">
        <w:rPr>
          <w:rFonts w:ascii="Simplified Arabic" w:eastAsia="Times New Roman" w:hAnsi="Simplified Arabic" w:cs="KFGQPC Uthman Taha Naskh" w:hint="eastAsia"/>
          <w:b/>
          <w:bCs/>
          <w:color w:val="008000"/>
          <w:sz w:val="36"/>
          <w:szCs w:val="36"/>
          <w:rtl/>
        </w:rPr>
        <w:t>وَلِيَبْتَلِيَ</w:t>
      </w:r>
      <w:r w:rsidR="006F4A6A" w:rsidRPr="008C6B1A">
        <w:rPr>
          <w:rFonts w:ascii="Simplified Arabic" w:eastAsia="Times New Roman" w:hAnsi="Simplified Arabic" w:cs="KFGQPC Uthman Taha Naskh"/>
          <w:b/>
          <w:bCs/>
          <w:color w:val="008000"/>
          <w:sz w:val="36"/>
          <w:szCs w:val="36"/>
          <w:rtl/>
        </w:rPr>
        <w:t xml:space="preserve"> </w:t>
      </w:r>
      <w:r w:rsidR="006F4A6A" w:rsidRPr="008C6B1A">
        <w:rPr>
          <w:rFonts w:ascii="Simplified Arabic" w:eastAsia="Times New Roman" w:hAnsi="Simplified Arabic" w:cs="KFGQPC Uthman Taha Naskh" w:hint="eastAsia"/>
          <w:b/>
          <w:bCs/>
          <w:color w:val="008000"/>
          <w:sz w:val="36"/>
          <w:szCs w:val="36"/>
          <w:rtl/>
        </w:rPr>
        <w:t>اللَّهُ</w:t>
      </w:r>
      <w:r w:rsidR="006F4A6A" w:rsidRPr="008C6B1A">
        <w:rPr>
          <w:rFonts w:ascii="Simplified Arabic" w:eastAsia="Times New Roman" w:hAnsi="Simplified Arabic" w:cs="KFGQPC Uthman Taha Naskh"/>
          <w:b/>
          <w:bCs/>
          <w:color w:val="008000"/>
          <w:sz w:val="36"/>
          <w:szCs w:val="36"/>
          <w:rtl/>
        </w:rPr>
        <w:t xml:space="preserve"> </w:t>
      </w:r>
      <w:r w:rsidR="006F4A6A" w:rsidRPr="008C6B1A">
        <w:rPr>
          <w:rFonts w:ascii="Simplified Arabic" w:eastAsia="Times New Roman" w:hAnsi="Simplified Arabic" w:cs="KFGQPC Uthman Taha Naskh" w:hint="eastAsia"/>
          <w:b/>
          <w:bCs/>
          <w:color w:val="008000"/>
          <w:sz w:val="36"/>
          <w:szCs w:val="36"/>
          <w:rtl/>
        </w:rPr>
        <w:t>مَا</w:t>
      </w:r>
      <w:r w:rsidR="006F4A6A" w:rsidRPr="008C6B1A">
        <w:rPr>
          <w:rFonts w:ascii="Simplified Arabic" w:eastAsia="Times New Roman" w:hAnsi="Simplified Arabic" w:cs="KFGQPC Uthman Taha Naskh"/>
          <w:b/>
          <w:bCs/>
          <w:color w:val="008000"/>
          <w:sz w:val="36"/>
          <w:szCs w:val="36"/>
          <w:rtl/>
        </w:rPr>
        <w:t xml:space="preserve"> </w:t>
      </w:r>
      <w:r w:rsidR="006F4A6A" w:rsidRPr="008C6B1A">
        <w:rPr>
          <w:rFonts w:ascii="Simplified Arabic" w:eastAsia="Times New Roman" w:hAnsi="Simplified Arabic" w:cs="KFGQPC Uthman Taha Naskh" w:hint="eastAsia"/>
          <w:b/>
          <w:bCs/>
          <w:color w:val="008000"/>
          <w:sz w:val="36"/>
          <w:szCs w:val="36"/>
          <w:rtl/>
        </w:rPr>
        <w:t>فِي</w:t>
      </w:r>
      <w:r w:rsidR="006F4A6A" w:rsidRPr="008C6B1A">
        <w:rPr>
          <w:rFonts w:ascii="Simplified Arabic" w:eastAsia="Times New Roman" w:hAnsi="Simplified Arabic" w:cs="KFGQPC Uthman Taha Naskh"/>
          <w:b/>
          <w:bCs/>
          <w:color w:val="008000"/>
          <w:sz w:val="36"/>
          <w:szCs w:val="36"/>
          <w:rtl/>
        </w:rPr>
        <w:t xml:space="preserve"> </w:t>
      </w:r>
      <w:r w:rsidR="006F4A6A" w:rsidRPr="008C6B1A">
        <w:rPr>
          <w:rFonts w:ascii="Simplified Arabic" w:eastAsia="Times New Roman" w:hAnsi="Simplified Arabic" w:cs="KFGQPC Uthman Taha Naskh" w:hint="eastAsia"/>
          <w:b/>
          <w:bCs/>
          <w:color w:val="008000"/>
          <w:sz w:val="36"/>
          <w:szCs w:val="36"/>
          <w:rtl/>
        </w:rPr>
        <w:t>صُدُورِكُمْ</w:t>
      </w:r>
      <w:r w:rsidR="006F4A6A" w:rsidRPr="008C6B1A">
        <w:rPr>
          <w:rFonts w:ascii="Simplified Arabic" w:eastAsia="Times New Roman" w:hAnsi="Simplified Arabic" w:cs="KFGQPC Uthman Taha Naskh"/>
          <w:b/>
          <w:bCs/>
          <w:color w:val="008000"/>
          <w:sz w:val="36"/>
          <w:szCs w:val="36"/>
          <w:rtl/>
        </w:rPr>
        <w:t xml:space="preserve"> </w:t>
      </w:r>
      <w:r w:rsidR="006F4A6A" w:rsidRPr="008C6B1A">
        <w:rPr>
          <w:rFonts w:ascii="Simplified Arabic" w:eastAsia="Times New Roman" w:hAnsi="Simplified Arabic" w:cs="KFGQPC Uthman Taha Naskh" w:hint="eastAsia"/>
          <w:b/>
          <w:bCs/>
          <w:color w:val="008000"/>
          <w:sz w:val="36"/>
          <w:szCs w:val="36"/>
          <w:rtl/>
        </w:rPr>
        <w:t>وَلِيُمَحِّصَ</w:t>
      </w:r>
      <w:r w:rsidR="006F4A6A" w:rsidRPr="008C6B1A">
        <w:rPr>
          <w:rFonts w:ascii="Simplified Arabic" w:eastAsia="Times New Roman" w:hAnsi="Simplified Arabic" w:cs="KFGQPC Uthman Taha Naskh"/>
          <w:b/>
          <w:bCs/>
          <w:color w:val="008000"/>
          <w:sz w:val="36"/>
          <w:szCs w:val="36"/>
          <w:rtl/>
        </w:rPr>
        <w:t xml:space="preserve"> </w:t>
      </w:r>
      <w:r w:rsidR="006F4A6A" w:rsidRPr="008C6B1A">
        <w:rPr>
          <w:rFonts w:ascii="Simplified Arabic" w:eastAsia="Times New Roman" w:hAnsi="Simplified Arabic" w:cs="KFGQPC Uthman Taha Naskh" w:hint="eastAsia"/>
          <w:b/>
          <w:bCs/>
          <w:color w:val="008000"/>
          <w:sz w:val="36"/>
          <w:szCs w:val="36"/>
          <w:rtl/>
        </w:rPr>
        <w:t>مَا</w:t>
      </w:r>
      <w:r w:rsidR="006F4A6A" w:rsidRPr="008C6B1A">
        <w:rPr>
          <w:rFonts w:ascii="Simplified Arabic" w:eastAsia="Times New Roman" w:hAnsi="Simplified Arabic" w:cs="KFGQPC Uthman Taha Naskh"/>
          <w:b/>
          <w:bCs/>
          <w:color w:val="008000"/>
          <w:sz w:val="36"/>
          <w:szCs w:val="36"/>
          <w:rtl/>
        </w:rPr>
        <w:t xml:space="preserve"> </w:t>
      </w:r>
      <w:r w:rsidR="006F4A6A" w:rsidRPr="008C6B1A">
        <w:rPr>
          <w:rFonts w:ascii="Simplified Arabic" w:eastAsia="Times New Roman" w:hAnsi="Simplified Arabic" w:cs="KFGQPC Uthman Taha Naskh" w:hint="eastAsia"/>
          <w:b/>
          <w:bCs/>
          <w:color w:val="008000"/>
          <w:sz w:val="36"/>
          <w:szCs w:val="36"/>
          <w:rtl/>
        </w:rPr>
        <w:t>فِي</w:t>
      </w:r>
      <w:r w:rsidR="006F4A6A" w:rsidRPr="008C6B1A">
        <w:rPr>
          <w:rFonts w:ascii="Simplified Arabic" w:eastAsia="Times New Roman" w:hAnsi="Simplified Arabic" w:cs="KFGQPC Uthman Taha Naskh"/>
          <w:b/>
          <w:bCs/>
          <w:color w:val="008000"/>
          <w:sz w:val="36"/>
          <w:szCs w:val="36"/>
          <w:rtl/>
        </w:rPr>
        <w:t xml:space="preserve"> </w:t>
      </w:r>
      <w:r w:rsidR="006F4A6A" w:rsidRPr="008C6B1A">
        <w:rPr>
          <w:rFonts w:ascii="Simplified Arabic" w:eastAsia="Times New Roman" w:hAnsi="Simplified Arabic" w:cs="KFGQPC Uthman Taha Naskh" w:hint="eastAsia"/>
          <w:b/>
          <w:bCs/>
          <w:color w:val="008000"/>
          <w:sz w:val="36"/>
          <w:szCs w:val="36"/>
          <w:rtl/>
        </w:rPr>
        <w:t>قُلُوبِكُمْ</w:t>
      </w:r>
      <w:r w:rsidR="006F4A6A" w:rsidRPr="008C6B1A">
        <w:rPr>
          <w:rFonts w:ascii="Simplified Arabic" w:eastAsia="Times New Roman" w:hAnsi="Simplified Arabic" w:cs="KFGQPC Uthman Taha Naskh" w:hint="cs"/>
          <w:b/>
          <w:bCs/>
          <w:color w:val="008000"/>
          <w:sz w:val="36"/>
          <w:szCs w:val="36"/>
          <w:rtl/>
        </w:rPr>
        <w:t xml:space="preserve"> </w:t>
      </w:r>
      <w:r w:rsidR="006F4A6A" w:rsidRPr="008C6B1A">
        <w:rPr>
          <w:rFonts w:ascii="Simplified Arabic" w:eastAsia="Times New Roman" w:hAnsi="Simplified Arabic" w:cs="KFGQPC Uthman Taha Naskh" w:hint="eastAsia"/>
          <w:b/>
          <w:bCs/>
          <w:color w:val="008000"/>
          <w:sz w:val="36"/>
          <w:szCs w:val="36"/>
          <w:rtl/>
        </w:rPr>
        <w:t>وَاللَّهُ</w:t>
      </w:r>
      <w:r w:rsidR="006F4A6A" w:rsidRPr="008C6B1A">
        <w:rPr>
          <w:rFonts w:ascii="Simplified Arabic" w:eastAsia="Times New Roman" w:hAnsi="Simplified Arabic" w:cs="KFGQPC Uthman Taha Naskh"/>
          <w:b/>
          <w:bCs/>
          <w:color w:val="008000"/>
          <w:sz w:val="36"/>
          <w:szCs w:val="36"/>
          <w:rtl/>
        </w:rPr>
        <w:t xml:space="preserve"> </w:t>
      </w:r>
      <w:r w:rsidR="006F4A6A" w:rsidRPr="008C6B1A">
        <w:rPr>
          <w:rFonts w:ascii="Simplified Arabic" w:eastAsia="Times New Roman" w:hAnsi="Simplified Arabic" w:cs="KFGQPC Uthman Taha Naskh" w:hint="eastAsia"/>
          <w:b/>
          <w:bCs/>
          <w:color w:val="008000"/>
          <w:sz w:val="36"/>
          <w:szCs w:val="36"/>
          <w:rtl/>
        </w:rPr>
        <w:t>عَلِيمٌ</w:t>
      </w:r>
      <w:r w:rsidR="006F4A6A" w:rsidRPr="008C6B1A">
        <w:rPr>
          <w:rFonts w:ascii="Simplified Arabic" w:eastAsia="Times New Roman" w:hAnsi="Simplified Arabic" w:cs="KFGQPC Uthman Taha Naskh"/>
          <w:b/>
          <w:bCs/>
          <w:color w:val="008000"/>
          <w:sz w:val="36"/>
          <w:szCs w:val="36"/>
          <w:rtl/>
        </w:rPr>
        <w:t xml:space="preserve"> </w:t>
      </w:r>
      <w:r w:rsidR="006F4A6A" w:rsidRPr="008C6B1A">
        <w:rPr>
          <w:rFonts w:ascii="Simplified Arabic" w:eastAsia="Times New Roman" w:hAnsi="Simplified Arabic" w:cs="KFGQPC Uthman Taha Naskh" w:hint="eastAsia"/>
          <w:b/>
          <w:bCs/>
          <w:color w:val="008000"/>
          <w:sz w:val="36"/>
          <w:szCs w:val="36"/>
          <w:rtl/>
        </w:rPr>
        <w:t>بِذَاتِ</w:t>
      </w:r>
      <w:r w:rsidR="006F4A6A" w:rsidRPr="008C6B1A">
        <w:rPr>
          <w:rFonts w:ascii="Simplified Arabic" w:eastAsia="Times New Roman" w:hAnsi="Simplified Arabic" w:cs="KFGQPC Uthman Taha Naskh"/>
          <w:b/>
          <w:bCs/>
          <w:color w:val="008000"/>
          <w:sz w:val="36"/>
          <w:szCs w:val="36"/>
          <w:rtl/>
        </w:rPr>
        <w:t xml:space="preserve"> </w:t>
      </w:r>
      <w:r w:rsidR="006F4A6A" w:rsidRPr="008C6B1A">
        <w:rPr>
          <w:rFonts w:ascii="Simplified Arabic" w:eastAsia="Times New Roman" w:hAnsi="Simplified Arabic" w:cs="KFGQPC Uthman Taha Naskh" w:hint="eastAsia"/>
          <w:b/>
          <w:bCs/>
          <w:color w:val="008000"/>
          <w:sz w:val="36"/>
          <w:szCs w:val="36"/>
          <w:rtl/>
        </w:rPr>
        <w:t>الصُّدُورِ</w:t>
      </w:r>
      <w:r w:rsidR="006F4A6A" w:rsidRPr="005913AA">
        <w:rPr>
          <w:rFonts w:ascii="Simplified Arabic" w:eastAsia="Times New Roman" w:hAnsi="Simplified Arabic" w:cs="KFGQPC Uthman Taha Naskh"/>
          <w:sz w:val="36"/>
          <w:szCs w:val="36"/>
          <w:rtl/>
        </w:rPr>
        <w:t>)</w:t>
      </w:r>
      <w:r w:rsidR="006F4A6A" w:rsidRPr="005913AA">
        <w:rPr>
          <w:rFonts w:ascii="Simplified Arabic" w:eastAsia="Times New Roman" w:hAnsi="Simplified Arabic" w:cs="KFGQPC Uthman Taha Naskh" w:hint="cs"/>
          <w:sz w:val="36"/>
          <w:szCs w:val="36"/>
          <w:rtl/>
        </w:rPr>
        <w:t xml:space="preserve"> </w:t>
      </w:r>
      <w:r w:rsidR="006F4A6A" w:rsidRPr="005913AA">
        <w:rPr>
          <w:rFonts w:ascii="Simplified Arabic" w:eastAsia="Times New Roman" w:hAnsi="Simplified Arabic" w:cs="KFGQPC Uthman Taha Naskh"/>
          <w:sz w:val="36"/>
          <w:szCs w:val="36"/>
          <w:rtl/>
        </w:rPr>
        <w:t>[سورة آل عمران</w:t>
      </w:r>
      <w:r w:rsidR="00C1679D">
        <w:rPr>
          <w:rFonts w:ascii="Simplified Arabic" w:eastAsia="Times New Roman" w:hAnsi="Simplified Arabic" w:cs="KFGQPC Uthman Taha Naskh"/>
          <w:sz w:val="36"/>
          <w:szCs w:val="36"/>
          <w:rtl/>
        </w:rPr>
        <w:t>:</w:t>
      </w:r>
      <w:r w:rsidR="006F4A6A" w:rsidRPr="005913AA">
        <w:rPr>
          <w:rFonts w:ascii="Simplified Arabic" w:eastAsia="Times New Roman" w:hAnsi="Simplified Arabic" w:cs="KFGQPC Uthman Taha Naskh"/>
          <w:sz w:val="36"/>
          <w:szCs w:val="36"/>
          <w:rtl/>
        </w:rPr>
        <w:t xml:space="preserve"> </w:t>
      </w:r>
      <w:r w:rsidR="006F4A6A" w:rsidRPr="005913AA">
        <w:rPr>
          <w:rFonts w:ascii="Simplified Arabic" w:eastAsia="Times New Roman" w:hAnsi="Simplified Arabic" w:cs="KFGQPC Uthman Taha Naskh" w:hint="cs"/>
          <w:sz w:val="36"/>
          <w:szCs w:val="36"/>
          <w:rtl/>
        </w:rPr>
        <w:t>ال</w:t>
      </w:r>
      <w:r w:rsidR="006F4A6A" w:rsidRPr="005913AA">
        <w:rPr>
          <w:rFonts w:ascii="Simplified Arabic" w:eastAsia="Times New Roman" w:hAnsi="Simplified Arabic" w:cs="KFGQPC Uthman Taha Naskh"/>
          <w:sz w:val="36"/>
          <w:szCs w:val="36"/>
          <w:rtl/>
        </w:rPr>
        <w:t>آية</w:t>
      </w:r>
      <w:r w:rsidRPr="005913AA">
        <w:rPr>
          <w:rFonts w:ascii="Simplified Arabic" w:eastAsia="Times New Roman" w:hAnsi="Simplified Arabic" w:cs="KFGQPC Uthman Taha Naskh"/>
          <w:sz w:val="36"/>
          <w:szCs w:val="36"/>
          <w:rtl/>
        </w:rPr>
        <w:t xml:space="preserve"> </w:t>
      </w:r>
      <w:r w:rsidR="006F4A6A" w:rsidRPr="005913AA">
        <w:rPr>
          <w:rFonts w:ascii="Simplified Arabic" w:eastAsia="Times New Roman" w:hAnsi="Simplified Arabic" w:cs="KFGQPC Uthman Taha Naskh" w:hint="cs"/>
          <w:sz w:val="36"/>
          <w:szCs w:val="36"/>
          <w:rtl/>
        </w:rPr>
        <w:t>154</w:t>
      </w:r>
      <w:r w:rsidR="006F4A6A" w:rsidRPr="005913AA">
        <w:rPr>
          <w:rFonts w:ascii="Simplified Arabic" w:eastAsia="Times New Roman" w:hAnsi="Simplified Arabic" w:cs="KFGQPC Uthman Taha Naskh"/>
          <w:sz w:val="36"/>
          <w:szCs w:val="36"/>
          <w:rtl/>
        </w:rPr>
        <w:t>]، وكذلك قوله سبحانه: (</w:t>
      </w:r>
      <w:r w:rsidR="006F4A6A" w:rsidRPr="008C6B1A">
        <w:rPr>
          <w:rFonts w:ascii="Simplified Arabic" w:eastAsia="Times New Roman" w:hAnsi="Simplified Arabic" w:cs="KFGQPC Uthman Taha Naskh" w:hint="cs"/>
          <w:b/>
          <w:bCs/>
          <w:color w:val="008000"/>
          <w:sz w:val="36"/>
          <w:szCs w:val="36"/>
          <w:rtl/>
        </w:rPr>
        <w:t>م</w:t>
      </w:r>
      <w:r w:rsidR="006F4A6A" w:rsidRPr="008C6B1A">
        <w:rPr>
          <w:rFonts w:ascii="Simplified Arabic" w:eastAsia="Times New Roman" w:hAnsi="Simplified Arabic" w:cs="KFGQPC Uthman Taha Naskh" w:hint="eastAsia"/>
          <w:b/>
          <w:bCs/>
          <w:color w:val="008000"/>
          <w:sz w:val="36"/>
          <w:szCs w:val="36"/>
          <w:rtl/>
        </w:rPr>
        <w:t>ا</w:t>
      </w:r>
      <w:r w:rsidR="006F4A6A" w:rsidRPr="008C6B1A">
        <w:rPr>
          <w:rFonts w:ascii="Simplified Arabic" w:eastAsia="Times New Roman" w:hAnsi="Simplified Arabic" w:cs="KFGQPC Uthman Taha Naskh"/>
          <w:b/>
          <w:bCs/>
          <w:color w:val="008000"/>
          <w:sz w:val="36"/>
          <w:szCs w:val="36"/>
          <w:rtl/>
        </w:rPr>
        <w:t xml:space="preserve"> </w:t>
      </w:r>
      <w:r w:rsidR="006F4A6A" w:rsidRPr="008C6B1A">
        <w:rPr>
          <w:rFonts w:ascii="Simplified Arabic" w:eastAsia="Times New Roman" w:hAnsi="Simplified Arabic" w:cs="KFGQPC Uthman Taha Naskh" w:hint="eastAsia"/>
          <w:b/>
          <w:bCs/>
          <w:color w:val="008000"/>
          <w:sz w:val="36"/>
          <w:szCs w:val="36"/>
          <w:rtl/>
        </w:rPr>
        <w:t>كَانَ</w:t>
      </w:r>
      <w:r w:rsidR="006F4A6A" w:rsidRPr="008C6B1A">
        <w:rPr>
          <w:rFonts w:ascii="Simplified Arabic" w:eastAsia="Times New Roman" w:hAnsi="Simplified Arabic" w:cs="KFGQPC Uthman Taha Naskh"/>
          <w:b/>
          <w:bCs/>
          <w:color w:val="008000"/>
          <w:sz w:val="36"/>
          <w:szCs w:val="36"/>
          <w:rtl/>
        </w:rPr>
        <w:t xml:space="preserve"> </w:t>
      </w:r>
      <w:r w:rsidR="006F4A6A" w:rsidRPr="008C6B1A">
        <w:rPr>
          <w:rFonts w:ascii="Simplified Arabic" w:eastAsia="Times New Roman" w:hAnsi="Simplified Arabic" w:cs="KFGQPC Uthman Taha Naskh" w:hint="eastAsia"/>
          <w:b/>
          <w:bCs/>
          <w:color w:val="008000"/>
          <w:sz w:val="36"/>
          <w:szCs w:val="36"/>
          <w:rtl/>
        </w:rPr>
        <w:t>اللَّهُ</w:t>
      </w:r>
      <w:r w:rsidR="006F4A6A" w:rsidRPr="008C6B1A">
        <w:rPr>
          <w:rFonts w:ascii="Simplified Arabic" w:eastAsia="Times New Roman" w:hAnsi="Simplified Arabic" w:cs="KFGQPC Uthman Taha Naskh"/>
          <w:b/>
          <w:bCs/>
          <w:color w:val="008000"/>
          <w:sz w:val="36"/>
          <w:szCs w:val="36"/>
          <w:rtl/>
        </w:rPr>
        <w:t xml:space="preserve"> </w:t>
      </w:r>
      <w:r w:rsidR="006F4A6A" w:rsidRPr="008C6B1A">
        <w:rPr>
          <w:rFonts w:ascii="Simplified Arabic" w:eastAsia="Times New Roman" w:hAnsi="Simplified Arabic" w:cs="KFGQPC Uthman Taha Naskh" w:hint="eastAsia"/>
          <w:b/>
          <w:bCs/>
          <w:color w:val="008000"/>
          <w:sz w:val="36"/>
          <w:szCs w:val="36"/>
          <w:rtl/>
        </w:rPr>
        <w:lastRenderedPageBreak/>
        <w:t>لِيَذَرَ</w:t>
      </w:r>
      <w:r w:rsidR="006F4A6A" w:rsidRPr="008C6B1A">
        <w:rPr>
          <w:rFonts w:ascii="Simplified Arabic" w:eastAsia="Times New Roman" w:hAnsi="Simplified Arabic" w:cs="KFGQPC Uthman Taha Naskh"/>
          <w:b/>
          <w:bCs/>
          <w:color w:val="008000"/>
          <w:sz w:val="36"/>
          <w:szCs w:val="36"/>
          <w:rtl/>
        </w:rPr>
        <w:t xml:space="preserve"> </w:t>
      </w:r>
      <w:r w:rsidR="006F4A6A" w:rsidRPr="008C6B1A">
        <w:rPr>
          <w:rFonts w:ascii="Simplified Arabic" w:eastAsia="Times New Roman" w:hAnsi="Simplified Arabic" w:cs="KFGQPC Uthman Taha Naskh" w:hint="eastAsia"/>
          <w:b/>
          <w:bCs/>
          <w:color w:val="008000"/>
          <w:sz w:val="36"/>
          <w:szCs w:val="36"/>
          <w:rtl/>
        </w:rPr>
        <w:t>الْمُؤْمِنِينَ</w:t>
      </w:r>
      <w:r w:rsidR="006F4A6A" w:rsidRPr="008C6B1A">
        <w:rPr>
          <w:rFonts w:ascii="Simplified Arabic" w:eastAsia="Times New Roman" w:hAnsi="Simplified Arabic" w:cs="KFGQPC Uthman Taha Naskh"/>
          <w:b/>
          <w:bCs/>
          <w:color w:val="008000"/>
          <w:sz w:val="36"/>
          <w:szCs w:val="36"/>
          <w:rtl/>
        </w:rPr>
        <w:t xml:space="preserve"> </w:t>
      </w:r>
      <w:r w:rsidR="006F4A6A" w:rsidRPr="008C6B1A">
        <w:rPr>
          <w:rFonts w:ascii="Simplified Arabic" w:eastAsia="Times New Roman" w:hAnsi="Simplified Arabic" w:cs="KFGQPC Uthman Taha Naskh" w:hint="eastAsia"/>
          <w:b/>
          <w:bCs/>
          <w:color w:val="008000"/>
          <w:sz w:val="36"/>
          <w:szCs w:val="36"/>
          <w:rtl/>
        </w:rPr>
        <w:t>عَلَىٰ</w:t>
      </w:r>
      <w:r w:rsidR="006F4A6A" w:rsidRPr="008C6B1A">
        <w:rPr>
          <w:rFonts w:ascii="Simplified Arabic" w:eastAsia="Times New Roman" w:hAnsi="Simplified Arabic" w:cs="KFGQPC Uthman Taha Naskh"/>
          <w:b/>
          <w:bCs/>
          <w:color w:val="008000"/>
          <w:sz w:val="36"/>
          <w:szCs w:val="36"/>
          <w:rtl/>
        </w:rPr>
        <w:t xml:space="preserve"> </w:t>
      </w:r>
      <w:r w:rsidR="006F4A6A" w:rsidRPr="008C6B1A">
        <w:rPr>
          <w:rFonts w:ascii="Simplified Arabic" w:eastAsia="Times New Roman" w:hAnsi="Simplified Arabic" w:cs="KFGQPC Uthman Taha Naskh" w:hint="eastAsia"/>
          <w:b/>
          <w:bCs/>
          <w:color w:val="008000"/>
          <w:sz w:val="36"/>
          <w:szCs w:val="36"/>
          <w:rtl/>
        </w:rPr>
        <w:t>مَا</w:t>
      </w:r>
      <w:r w:rsidR="006F4A6A" w:rsidRPr="008C6B1A">
        <w:rPr>
          <w:rFonts w:ascii="Simplified Arabic" w:eastAsia="Times New Roman" w:hAnsi="Simplified Arabic" w:cs="KFGQPC Uthman Taha Naskh"/>
          <w:b/>
          <w:bCs/>
          <w:color w:val="008000"/>
          <w:sz w:val="36"/>
          <w:szCs w:val="36"/>
          <w:rtl/>
        </w:rPr>
        <w:t xml:space="preserve"> </w:t>
      </w:r>
      <w:r w:rsidR="006F4A6A" w:rsidRPr="008C6B1A">
        <w:rPr>
          <w:rFonts w:ascii="Simplified Arabic" w:eastAsia="Times New Roman" w:hAnsi="Simplified Arabic" w:cs="KFGQPC Uthman Taha Naskh" w:hint="eastAsia"/>
          <w:b/>
          <w:bCs/>
          <w:color w:val="008000"/>
          <w:sz w:val="36"/>
          <w:szCs w:val="36"/>
          <w:rtl/>
        </w:rPr>
        <w:t>أَنتُمْ</w:t>
      </w:r>
      <w:r w:rsidR="006F4A6A" w:rsidRPr="008C6B1A">
        <w:rPr>
          <w:rFonts w:ascii="Simplified Arabic" w:eastAsia="Times New Roman" w:hAnsi="Simplified Arabic" w:cs="KFGQPC Uthman Taha Naskh"/>
          <w:b/>
          <w:bCs/>
          <w:color w:val="008000"/>
          <w:sz w:val="36"/>
          <w:szCs w:val="36"/>
          <w:rtl/>
        </w:rPr>
        <w:t xml:space="preserve"> </w:t>
      </w:r>
      <w:r w:rsidR="006F4A6A" w:rsidRPr="008C6B1A">
        <w:rPr>
          <w:rFonts w:ascii="Simplified Arabic" w:eastAsia="Times New Roman" w:hAnsi="Simplified Arabic" w:cs="KFGQPC Uthman Taha Naskh" w:hint="eastAsia"/>
          <w:b/>
          <w:bCs/>
          <w:color w:val="008000"/>
          <w:sz w:val="36"/>
          <w:szCs w:val="36"/>
          <w:rtl/>
        </w:rPr>
        <w:t>عَلَيْهِ</w:t>
      </w:r>
      <w:r w:rsidR="006F4A6A" w:rsidRPr="008C6B1A">
        <w:rPr>
          <w:rFonts w:ascii="Simplified Arabic" w:eastAsia="Times New Roman" w:hAnsi="Simplified Arabic" w:cs="KFGQPC Uthman Taha Naskh"/>
          <w:b/>
          <w:bCs/>
          <w:color w:val="008000"/>
          <w:sz w:val="36"/>
          <w:szCs w:val="36"/>
          <w:rtl/>
        </w:rPr>
        <w:t xml:space="preserve"> </w:t>
      </w:r>
      <w:r w:rsidR="006F4A6A" w:rsidRPr="008C6B1A">
        <w:rPr>
          <w:rFonts w:ascii="Simplified Arabic" w:eastAsia="Times New Roman" w:hAnsi="Simplified Arabic" w:cs="KFGQPC Uthman Taha Naskh" w:hint="eastAsia"/>
          <w:b/>
          <w:bCs/>
          <w:color w:val="008000"/>
          <w:sz w:val="36"/>
          <w:szCs w:val="36"/>
          <w:rtl/>
        </w:rPr>
        <w:t>حَتَّىٰ</w:t>
      </w:r>
      <w:r w:rsidR="006F4A6A" w:rsidRPr="008C6B1A">
        <w:rPr>
          <w:rFonts w:ascii="Simplified Arabic" w:eastAsia="Times New Roman" w:hAnsi="Simplified Arabic" w:cs="KFGQPC Uthman Taha Naskh"/>
          <w:b/>
          <w:bCs/>
          <w:color w:val="008000"/>
          <w:sz w:val="36"/>
          <w:szCs w:val="36"/>
          <w:rtl/>
        </w:rPr>
        <w:t xml:space="preserve"> </w:t>
      </w:r>
      <w:r w:rsidR="006F4A6A" w:rsidRPr="008C6B1A">
        <w:rPr>
          <w:rFonts w:ascii="Simplified Arabic" w:eastAsia="Times New Roman" w:hAnsi="Simplified Arabic" w:cs="KFGQPC Uthman Taha Naskh" w:hint="eastAsia"/>
          <w:b/>
          <w:bCs/>
          <w:color w:val="008000"/>
          <w:sz w:val="36"/>
          <w:szCs w:val="36"/>
          <w:rtl/>
        </w:rPr>
        <w:t>يَمِيزَ</w:t>
      </w:r>
      <w:r w:rsidR="006F4A6A" w:rsidRPr="008C6B1A">
        <w:rPr>
          <w:rFonts w:ascii="Simplified Arabic" w:eastAsia="Times New Roman" w:hAnsi="Simplified Arabic" w:cs="KFGQPC Uthman Taha Naskh"/>
          <w:b/>
          <w:bCs/>
          <w:color w:val="008000"/>
          <w:sz w:val="36"/>
          <w:szCs w:val="36"/>
          <w:rtl/>
        </w:rPr>
        <w:t xml:space="preserve"> </w:t>
      </w:r>
      <w:r w:rsidR="006F4A6A" w:rsidRPr="008C6B1A">
        <w:rPr>
          <w:rFonts w:ascii="Simplified Arabic" w:eastAsia="Times New Roman" w:hAnsi="Simplified Arabic" w:cs="KFGQPC Uthman Taha Naskh" w:hint="eastAsia"/>
          <w:b/>
          <w:bCs/>
          <w:color w:val="008000"/>
          <w:sz w:val="36"/>
          <w:szCs w:val="36"/>
          <w:rtl/>
        </w:rPr>
        <w:t>الْخَبِيثَ</w:t>
      </w:r>
      <w:r w:rsidR="006F4A6A" w:rsidRPr="008C6B1A">
        <w:rPr>
          <w:rFonts w:ascii="Simplified Arabic" w:eastAsia="Times New Roman" w:hAnsi="Simplified Arabic" w:cs="KFGQPC Uthman Taha Naskh"/>
          <w:b/>
          <w:bCs/>
          <w:color w:val="008000"/>
          <w:sz w:val="36"/>
          <w:szCs w:val="36"/>
          <w:rtl/>
        </w:rPr>
        <w:t xml:space="preserve"> </w:t>
      </w:r>
      <w:r w:rsidR="006F4A6A" w:rsidRPr="008C6B1A">
        <w:rPr>
          <w:rFonts w:ascii="Simplified Arabic" w:eastAsia="Times New Roman" w:hAnsi="Simplified Arabic" w:cs="KFGQPC Uthman Taha Naskh" w:hint="eastAsia"/>
          <w:b/>
          <w:bCs/>
          <w:color w:val="008000"/>
          <w:sz w:val="36"/>
          <w:szCs w:val="36"/>
          <w:rtl/>
        </w:rPr>
        <w:t>مِنَ</w:t>
      </w:r>
      <w:r w:rsidR="006F4A6A" w:rsidRPr="008C6B1A">
        <w:rPr>
          <w:rFonts w:ascii="Simplified Arabic" w:eastAsia="Times New Roman" w:hAnsi="Simplified Arabic" w:cs="KFGQPC Uthman Taha Naskh"/>
          <w:b/>
          <w:bCs/>
          <w:color w:val="008000"/>
          <w:sz w:val="36"/>
          <w:szCs w:val="36"/>
          <w:rtl/>
        </w:rPr>
        <w:t xml:space="preserve"> </w:t>
      </w:r>
      <w:r w:rsidR="006F4A6A" w:rsidRPr="008C6B1A">
        <w:rPr>
          <w:rFonts w:ascii="Simplified Arabic" w:eastAsia="Times New Roman" w:hAnsi="Simplified Arabic" w:cs="KFGQPC Uthman Taha Naskh" w:hint="eastAsia"/>
          <w:b/>
          <w:bCs/>
          <w:color w:val="008000"/>
          <w:sz w:val="36"/>
          <w:szCs w:val="36"/>
          <w:rtl/>
        </w:rPr>
        <w:t>الطَّيِّبِ</w:t>
      </w:r>
      <w:r w:rsidR="006F4A6A" w:rsidRPr="005913AA">
        <w:rPr>
          <w:rFonts w:ascii="Simplified Arabic" w:eastAsia="Times New Roman" w:hAnsi="Simplified Arabic" w:cs="KFGQPC Uthman Taha Naskh"/>
          <w:sz w:val="36"/>
          <w:szCs w:val="36"/>
          <w:rtl/>
        </w:rPr>
        <w:t>) [سورة آل عمران</w:t>
      </w:r>
      <w:r w:rsidR="00C1679D">
        <w:rPr>
          <w:rFonts w:ascii="Simplified Arabic" w:eastAsia="Times New Roman" w:hAnsi="Simplified Arabic" w:cs="KFGQPC Uthman Taha Naskh"/>
          <w:sz w:val="36"/>
          <w:szCs w:val="36"/>
          <w:rtl/>
        </w:rPr>
        <w:t>:</w:t>
      </w:r>
      <w:r w:rsidR="006F4A6A" w:rsidRPr="005913AA">
        <w:rPr>
          <w:rFonts w:ascii="Simplified Arabic" w:eastAsia="Times New Roman" w:hAnsi="Simplified Arabic" w:cs="KFGQPC Uthman Taha Naskh"/>
          <w:sz w:val="36"/>
          <w:szCs w:val="36"/>
          <w:rtl/>
        </w:rPr>
        <w:t xml:space="preserve"> </w:t>
      </w:r>
      <w:r w:rsidR="006F4A6A" w:rsidRPr="005913AA">
        <w:rPr>
          <w:rFonts w:ascii="Simplified Arabic" w:eastAsia="Times New Roman" w:hAnsi="Simplified Arabic" w:cs="KFGQPC Uthman Taha Naskh" w:hint="cs"/>
          <w:sz w:val="36"/>
          <w:szCs w:val="36"/>
          <w:rtl/>
        </w:rPr>
        <w:t>ال</w:t>
      </w:r>
      <w:r w:rsidR="006F4A6A" w:rsidRPr="005913AA">
        <w:rPr>
          <w:rFonts w:ascii="Simplified Arabic" w:eastAsia="Times New Roman" w:hAnsi="Simplified Arabic" w:cs="KFGQPC Uthman Taha Naskh"/>
          <w:sz w:val="36"/>
          <w:szCs w:val="36"/>
          <w:rtl/>
        </w:rPr>
        <w:t xml:space="preserve">آية </w:t>
      </w:r>
      <w:r w:rsidR="006F4A6A" w:rsidRPr="005913AA">
        <w:rPr>
          <w:rFonts w:ascii="Simplified Arabic" w:eastAsia="Times New Roman" w:hAnsi="Simplified Arabic" w:cs="KFGQPC Uthman Taha Naskh" w:hint="cs"/>
          <w:sz w:val="36"/>
          <w:szCs w:val="36"/>
          <w:rtl/>
        </w:rPr>
        <w:t>179</w:t>
      </w:r>
      <w:r w:rsidR="006F4A6A" w:rsidRPr="005913AA">
        <w:rPr>
          <w:rFonts w:ascii="Simplified Arabic" w:eastAsia="Times New Roman" w:hAnsi="Simplified Arabic" w:cs="KFGQPC Uthman Taha Naskh"/>
          <w:sz w:val="36"/>
          <w:szCs w:val="36"/>
          <w:rtl/>
        </w:rPr>
        <w:t>].</w:t>
      </w:r>
    </w:p>
    <w:p w14:paraId="2DBC5795" w14:textId="2E276F09" w:rsidR="006F4A6A" w:rsidRPr="005913AA" w:rsidRDefault="00F3313C" w:rsidP="00F3313C">
      <w:pPr>
        <w:tabs>
          <w:tab w:val="left" w:pos="1556"/>
        </w:tabs>
        <w:spacing w:after="120" w:line="240" w:lineRule="auto"/>
        <w:ind w:firstLine="397"/>
        <w:jc w:val="lowKashida"/>
        <w:rPr>
          <w:rFonts w:ascii="Simplified Arabic" w:eastAsia="Times New Roman" w:hAnsi="Simplified Arabic" w:cs="KFGQPC Uthman Taha Naskh"/>
          <w:sz w:val="36"/>
          <w:szCs w:val="36"/>
          <w:rtl/>
        </w:rPr>
      </w:pPr>
      <w:r w:rsidRPr="005913AA">
        <w:rPr>
          <w:rFonts w:ascii="Simplified Arabic" w:eastAsia="Times New Roman" w:hAnsi="Simplified Arabic" w:cs="KFGQPC Uthman Taha Naskh"/>
          <w:sz w:val="36"/>
          <w:szCs w:val="36"/>
          <w:rtl/>
        </w:rPr>
        <w:t xml:space="preserve"> </w:t>
      </w:r>
      <w:r w:rsidR="006F4A6A" w:rsidRPr="005913AA">
        <w:rPr>
          <w:rFonts w:ascii="Simplified Arabic" w:eastAsia="Times New Roman" w:hAnsi="Simplified Arabic" w:cs="KFGQPC Uthman Taha Naskh"/>
          <w:sz w:val="36"/>
          <w:szCs w:val="36"/>
          <w:rtl/>
        </w:rPr>
        <w:t>ويأتي البيان الرباني ليؤكد للمؤمنين، وهو يضع بين أيديهم حقيقة الابتلاء الذي سيتعرضون له، ويشحن هممهم ويستنهض قواهم وطاقاتهم للاستعداد للمواجهة فيقول عز من قائل: (</w:t>
      </w:r>
      <w:r w:rsidR="006F4A6A" w:rsidRPr="008C6B1A">
        <w:rPr>
          <w:rFonts w:ascii="Simplified Arabic" w:eastAsia="Times New Roman" w:hAnsi="Simplified Arabic" w:cs="KFGQPC Uthman Taha Naskh" w:hint="cs"/>
          <w:b/>
          <w:bCs/>
          <w:color w:val="008000"/>
          <w:sz w:val="36"/>
          <w:szCs w:val="36"/>
          <w:rtl/>
        </w:rPr>
        <w:t>ل</w:t>
      </w:r>
      <w:r w:rsidR="006F4A6A" w:rsidRPr="008C6B1A">
        <w:rPr>
          <w:rFonts w:ascii="Simplified Arabic" w:eastAsia="Times New Roman" w:hAnsi="Simplified Arabic" w:cs="KFGQPC Uthman Taha Naskh" w:hint="eastAsia"/>
          <w:b/>
          <w:bCs/>
          <w:color w:val="008000"/>
          <w:sz w:val="36"/>
          <w:szCs w:val="36"/>
          <w:rtl/>
        </w:rPr>
        <w:t>تُبْلَوُنَّ</w:t>
      </w:r>
      <w:r w:rsidR="006F4A6A" w:rsidRPr="008C6B1A">
        <w:rPr>
          <w:rFonts w:ascii="Simplified Arabic" w:eastAsia="Times New Roman" w:hAnsi="Simplified Arabic" w:cs="KFGQPC Uthman Taha Naskh"/>
          <w:b/>
          <w:bCs/>
          <w:color w:val="008000"/>
          <w:sz w:val="36"/>
          <w:szCs w:val="36"/>
          <w:rtl/>
        </w:rPr>
        <w:t xml:space="preserve"> </w:t>
      </w:r>
      <w:r w:rsidR="006F4A6A" w:rsidRPr="008C6B1A">
        <w:rPr>
          <w:rFonts w:ascii="Simplified Arabic" w:eastAsia="Times New Roman" w:hAnsi="Simplified Arabic" w:cs="KFGQPC Uthman Taha Naskh" w:hint="eastAsia"/>
          <w:b/>
          <w:bCs/>
          <w:color w:val="008000"/>
          <w:sz w:val="36"/>
          <w:szCs w:val="36"/>
          <w:rtl/>
        </w:rPr>
        <w:t>فِي</w:t>
      </w:r>
      <w:r w:rsidR="006F4A6A" w:rsidRPr="008C6B1A">
        <w:rPr>
          <w:rFonts w:ascii="Simplified Arabic" w:eastAsia="Times New Roman" w:hAnsi="Simplified Arabic" w:cs="KFGQPC Uthman Taha Naskh"/>
          <w:b/>
          <w:bCs/>
          <w:color w:val="008000"/>
          <w:sz w:val="36"/>
          <w:szCs w:val="36"/>
          <w:rtl/>
        </w:rPr>
        <w:t xml:space="preserve"> </w:t>
      </w:r>
      <w:r w:rsidR="006F4A6A" w:rsidRPr="008C6B1A">
        <w:rPr>
          <w:rFonts w:ascii="Simplified Arabic" w:eastAsia="Times New Roman" w:hAnsi="Simplified Arabic" w:cs="KFGQPC Uthman Taha Naskh" w:hint="eastAsia"/>
          <w:b/>
          <w:bCs/>
          <w:color w:val="008000"/>
          <w:sz w:val="36"/>
          <w:szCs w:val="36"/>
          <w:rtl/>
        </w:rPr>
        <w:t>أَمْوَالِكُمْ</w:t>
      </w:r>
      <w:r w:rsidR="006F4A6A" w:rsidRPr="008C6B1A">
        <w:rPr>
          <w:rFonts w:ascii="Simplified Arabic" w:eastAsia="Times New Roman" w:hAnsi="Simplified Arabic" w:cs="KFGQPC Uthman Taha Naskh"/>
          <w:b/>
          <w:bCs/>
          <w:color w:val="008000"/>
          <w:sz w:val="36"/>
          <w:szCs w:val="36"/>
          <w:rtl/>
        </w:rPr>
        <w:t xml:space="preserve"> </w:t>
      </w:r>
      <w:r w:rsidR="006F4A6A" w:rsidRPr="008C6B1A">
        <w:rPr>
          <w:rFonts w:ascii="Simplified Arabic" w:eastAsia="Times New Roman" w:hAnsi="Simplified Arabic" w:cs="KFGQPC Uthman Taha Naskh" w:hint="eastAsia"/>
          <w:b/>
          <w:bCs/>
          <w:color w:val="008000"/>
          <w:sz w:val="36"/>
          <w:szCs w:val="36"/>
          <w:rtl/>
        </w:rPr>
        <w:t>وَأَنفُسِكُمْ</w:t>
      </w:r>
      <w:r w:rsidR="006F4A6A" w:rsidRPr="008C6B1A">
        <w:rPr>
          <w:rFonts w:ascii="Simplified Arabic" w:eastAsia="Times New Roman" w:hAnsi="Simplified Arabic" w:cs="KFGQPC Uthman Taha Naskh"/>
          <w:b/>
          <w:bCs/>
          <w:color w:val="008000"/>
          <w:sz w:val="36"/>
          <w:szCs w:val="36"/>
          <w:rtl/>
        </w:rPr>
        <w:t xml:space="preserve"> </w:t>
      </w:r>
      <w:r w:rsidR="006F4A6A" w:rsidRPr="008C6B1A">
        <w:rPr>
          <w:rFonts w:ascii="Simplified Arabic" w:eastAsia="Times New Roman" w:hAnsi="Simplified Arabic" w:cs="KFGQPC Uthman Taha Naskh" w:hint="eastAsia"/>
          <w:b/>
          <w:bCs/>
          <w:color w:val="008000"/>
          <w:sz w:val="36"/>
          <w:szCs w:val="36"/>
          <w:rtl/>
        </w:rPr>
        <w:t>وَلَتَسْمَعُنَّ</w:t>
      </w:r>
      <w:r w:rsidR="006F4A6A" w:rsidRPr="008C6B1A">
        <w:rPr>
          <w:rFonts w:ascii="Simplified Arabic" w:eastAsia="Times New Roman" w:hAnsi="Simplified Arabic" w:cs="KFGQPC Uthman Taha Naskh"/>
          <w:b/>
          <w:bCs/>
          <w:color w:val="008000"/>
          <w:sz w:val="36"/>
          <w:szCs w:val="36"/>
          <w:rtl/>
        </w:rPr>
        <w:t xml:space="preserve"> </w:t>
      </w:r>
      <w:r w:rsidR="006F4A6A" w:rsidRPr="008C6B1A">
        <w:rPr>
          <w:rFonts w:ascii="Simplified Arabic" w:eastAsia="Times New Roman" w:hAnsi="Simplified Arabic" w:cs="KFGQPC Uthman Taha Naskh" w:hint="eastAsia"/>
          <w:b/>
          <w:bCs/>
          <w:color w:val="008000"/>
          <w:sz w:val="36"/>
          <w:szCs w:val="36"/>
          <w:rtl/>
        </w:rPr>
        <w:t>مِنَ</w:t>
      </w:r>
      <w:r w:rsidR="006F4A6A" w:rsidRPr="008C6B1A">
        <w:rPr>
          <w:rFonts w:ascii="Simplified Arabic" w:eastAsia="Times New Roman" w:hAnsi="Simplified Arabic" w:cs="KFGQPC Uthman Taha Naskh"/>
          <w:b/>
          <w:bCs/>
          <w:color w:val="008000"/>
          <w:sz w:val="36"/>
          <w:szCs w:val="36"/>
          <w:rtl/>
        </w:rPr>
        <w:t xml:space="preserve"> </w:t>
      </w:r>
      <w:r w:rsidR="006F4A6A" w:rsidRPr="008C6B1A">
        <w:rPr>
          <w:rFonts w:ascii="Simplified Arabic" w:eastAsia="Times New Roman" w:hAnsi="Simplified Arabic" w:cs="KFGQPC Uthman Taha Naskh" w:hint="eastAsia"/>
          <w:b/>
          <w:bCs/>
          <w:color w:val="008000"/>
          <w:sz w:val="36"/>
          <w:szCs w:val="36"/>
          <w:rtl/>
        </w:rPr>
        <w:t>الَّذِينَ</w:t>
      </w:r>
      <w:r w:rsidR="006F4A6A" w:rsidRPr="008C6B1A">
        <w:rPr>
          <w:rFonts w:ascii="Simplified Arabic" w:eastAsia="Times New Roman" w:hAnsi="Simplified Arabic" w:cs="KFGQPC Uthman Taha Naskh"/>
          <w:b/>
          <w:bCs/>
          <w:color w:val="008000"/>
          <w:sz w:val="36"/>
          <w:szCs w:val="36"/>
          <w:rtl/>
        </w:rPr>
        <w:t xml:space="preserve"> </w:t>
      </w:r>
      <w:r w:rsidR="006F4A6A" w:rsidRPr="008C6B1A">
        <w:rPr>
          <w:rFonts w:ascii="Simplified Arabic" w:eastAsia="Times New Roman" w:hAnsi="Simplified Arabic" w:cs="KFGQPC Uthman Taha Naskh" w:hint="eastAsia"/>
          <w:b/>
          <w:bCs/>
          <w:color w:val="008000"/>
          <w:sz w:val="36"/>
          <w:szCs w:val="36"/>
          <w:rtl/>
        </w:rPr>
        <w:t>أُوتُوا</w:t>
      </w:r>
      <w:r w:rsidR="006F4A6A" w:rsidRPr="008C6B1A">
        <w:rPr>
          <w:rFonts w:ascii="Simplified Arabic" w:eastAsia="Times New Roman" w:hAnsi="Simplified Arabic" w:cs="KFGQPC Uthman Taha Naskh"/>
          <w:b/>
          <w:bCs/>
          <w:color w:val="008000"/>
          <w:sz w:val="36"/>
          <w:szCs w:val="36"/>
          <w:rtl/>
        </w:rPr>
        <w:t xml:space="preserve"> </w:t>
      </w:r>
      <w:r w:rsidR="006F4A6A" w:rsidRPr="008C6B1A">
        <w:rPr>
          <w:rFonts w:ascii="Simplified Arabic" w:eastAsia="Times New Roman" w:hAnsi="Simplified Arabic" w:cs="KFGQPC Uthman Taha Naskh" w:hint="eastAsia"/>
          <w:b/>
          <w:bCs/>
          <w:color w:val="008000"/>
          <w:sz w:val="36"/>
          <w:szCs w:val="36"/>
          <w:rtl/>
        </w:rPr>
        <w:t>الْكِتَابَ</w:t>
      </w:r>
      <w:r w:rsidR="006F4A6A" w:rsidRPr="008C6B1A">
        <w:rPr>
          <w:rFonts w:ascii="Simplified Arabic" w:eastAsia="Times New Roman" w:hAnsi="Simplified Arabic" w:cs="KFGQPC Uthman Taha Naskh"/>
          <w:b/>
          <w:bCs/>
          <w:color w:val="008000"/>
          <w:sz w:val="36"/>
          <w:szCs w:val="36"/>
          <w:rtl/>
        </w:rPr>
        <w:t xml:space="preserve"> </w:t>
      </w:r>
      <w:r w:rsidR="006F4A6A" w:rsidRPr="008C6B1A">
        <w:rPr>
          <w:rFonts w:ascii="Simplified Arabic" w:eastAsia="Times New Roman" w:hAnsi="Simplified Arabic" w:cs="KFGQPC Uthman Taha Naskh" w:hint="eastAsia"/>
          <w:b/>
          <w:bCs/>
          <w:color w:val="008000"/>
          <w:sz w:val="36"/>
          <w:szCs w:val="36"/>
          <w:rtl/>
        </w:rPr>
        <w:t>مِن</w:t>
      </w:r>
      <w:r w:rsidR="006F4A6A" w:rsidRPr="008C6B1A">
        <w:rPr>
          <w:rFonts w:ascii="Simplified Arabic" w:eastAsia="Times New Roman" w:hAnsi="Simplified Arabic" w:cs="KFGQPC Uthman Taha Naskh"/>
          <w:b/>
          <w:bCs/>
          <w:color w:val="008000"/>
          <w:sz w:val="36"/>
          <w:szCs w:val="36"/>
          <w:rtl/>
        </w:rPr>
        <w:t xml:space="preserve"> </w:t>
      </w:r>
      <w:r w:rsidR="006F4A6A" w:rsidRPr="008C6B1A">
        <w:rPr>
          <w:rFonts w:ascii="Simplified Arabic" w:eastAsia="Times New Roman" w:hAnsi="Simplified Arabic" w:cs="KFGQPC Uthman Taha Naskh" w:hint="eastAsia"/>
          <w:b/>
          <w:bCs/>
          <w:color w:val="008000"/>
          <w:sz w:val="36"/>
          <w:szCs w:val="36"/>
          <w:rtl/>
        </w:rPr>
        <w:t>قَبْلِكُمْ</w:t>
      </w:r>
      <w:r w:rsidR="006F4A6A" w:rsidRPr="008C6B1A">
        <w:rPr>
          <w:rFonts w:ascii="Simplified Arabic" w:eastAsia="Times New Roman" w:hAnsi="Simplified Arabic" w:cs="KFGQPC Uthman Taha Naskh"/>
          <w:b/>
          <w:bCs/>
          <w:color w:val="008000"/>
          <w:sz w:val="36"/>
          <w:szCs w:val="36"/>
          <w:rtl/>
        </w:rPr>
        <w:t xml:space="preserve"> </w:t>
      </w:r>
      <w:r w:rsidR="006F4A6A" w:rsidRPr="008C6B1A">
        <w:rPr>
          <w:rFonts w:ascii="Simplified Arabic" w:eastAsia="Times New Roman" w:hAnsi="Simplified Arabic" w:cs="KFGQPC Uthman Taha Naskh" w:hint="eastAsia"/>
          <w:b/>
          <w:bCs/>
          <w:color w:val="008000"/>
          <w:sz w:val="36"/>
          <w:szCs w:val="36"/>
          <w:rtl/>
        </w:rPr>
        <w:t>وَمِنَ</w:t>
      </w:r>
      <w:r w:rsidR="006F4A6A" w:rsidRPr="008C6B1A">
        <w:rPr>
          <w:rFonts w:ascii="Simplified Arabic" w:eastAsia="Times New Roman" w:hAnsi="Simplified Arabic" w:cs="KFGQPC Uthman Taha Naskh"/>
          <w:b/>
          <w:bCs/>
          <w:color w:val="008000"/>
          <w:sz w:val="36"/>
          <w:szCs w:val="36"/>
          <w:rtl/>
        </w:rPr>
        <w:t xml:space="preserve"> </w:t>
      </w:r>
      <w:r w:rsidR="006F4A6A" w:rsidRPr="008C6B1A">
        <w:rPr>
          <w:rFonts w:ascii="Simplified Arabic" w:eastAsia="Times New Roman" w:hAnsi="Simplified Arabic" w:cs="KFGQPC Uthman Taha Naskh" w:hint="eastAsia"/>
          <w:b/>
          <w:bCs/>
          <w:color w:val="008000"/>
          <w:sz w:val="36"/>
          <w:szCs w:val="36"/>
          <w:rtl/>
        </w:rPr>
        <w:t>الَّذِينَ</w:t>
      </w:r>
      <w:r w:rsidR="006F4A6A" w:rsidRPr="008C6B1A">
        <w:rPr>
          <w:rFonts w:ascii="Simplified Arabic" w:eastAsia="Times New Roman" w:hAnsi="Simplified Arabic" w:cs="KFGQPC Uthman Taha Naskh"/>
          <w:b/>
          <w:bCs/>
          <w:color w:val="008000"/>
          <w:sz w:val="36"/>
          <w:szCs w:val="36"/>
          <w:rtl/>
        </w:rPr>
        <w:t xml:space="preserve"> </w:t>
      </w:r>
      <w:r w:rsidR="006F4A6A" w:rsidRPr="008C6B1A">
        <w:rPr>
          <w:rFonts w:ascii="Simplified Arabic" w:eastAsia="Times New Roman" w:hAnsi="Simplified Arabic" w:cs="KFGQPC Uthman Taha Naskh" w:hint="eastAsia"/>
          <w:b/>
          <w:bCs/>
          <w:color w:val="008000"/>
          <w:sz w:val="36"/>
          <w:szCs w:val="36"/>
          <w:rtl/>
        </w:rPr>
        <w:t>أَشْرَكُوا</w:t>
      </w:r>
      <w:r w:rsidR="006F4A6A" w:rsidRPr="008C6B1A">
        <w:rPr>
          <w:rFonts w:ascii="Simplified Arabic" w:eastAsia="Times New Roman" w:hAnsi="Simplified Arabic" w:cs="KFGQPC Uthman Taha Naskh"/>
          <w:b/>
          <w:bCs/>
          <w:color w:val="008000"/>
          <w:sz w:val="36"/>
          <w:szCs w:val="36"/>
          <w:rtl/>
        </w:rPr>
        <w:t xml:space="preserve"> </w:t>
      </w:r>
      <w:r w:rsidR="006F4A6A" w:rsidRPr="008C6B1A">
        <w:rPr>
          <w:rFonts w:ascii="Simplified Arabic" w:eastAsia="Times New Roman" w:hAnsi="Simplified Arabic" w:cs="KFGQPC Uthman Taha Naskh" w:hint="eastAsia"/>
          <w:b/>
          <w:bCs/>
          <w:color w:val="008000"/>
          <w:sz w:val="36"/>
          <w:szCs w:val="36"/>
          <w:rtl/>
        </w:rPr>
        <w:t>أَذًى</w:t>
      </w:r>
      <w:r w:rsidR="006F4A6A" w:rsidRPr="008C6B1A">
        <w:rPr>
          <w:rFonts w:ascii="Simplified Arabic" w:eastAsia="Times New Roman" w:hAnsi="Simplified Arabic" w:cs="KFGQPC Uthman Taha Naskh"/>
          <w:b/>
          <w:bCs/>
          <w:color w:val="008000"/>
          <w:sz w:val="36"/>
          <w:szCs w:val="36"/>
          <w:rtl/>
        </w:rPr>
        <w:t xml:space="preserve"> </w:t>
      </w:r>
      <w:r w:rsidR="006F4A6A" w:rsidRPr="008C6B1A">
        <w:rPr>
          <w:rFonts w:ascii="Simplified Arabic" w:eastAsia="Times New Roman" w:hAnsi="Simplified Arabic" w:cs="KFGQPC Uthman Taha Naskh" w:hint="eastAsia"/>
          <w:b/>
          <w:bCs/>
          <w:color w:val="008000"/>
          <w:sz w:val="36"/>
          <w:szCs w:val="36"/>
          <w:rtl/>
        </w:rPr>
        <w:t>كَثِيرًا</w:t>
      </w:r>
      <w:r w:rsidR="006F4A6A" w:rsidRPr="008C6B1A">
        <w:rPr>
          <w:rFonts w:ascii="Simplified Arabic" w:eastAsia="Times New Roman" w:hAnsi="Simplified Arabic" w:cs="KFGQPC Uthman Taha Naskh"/>
          <w:b/>
          <w:bCs/>
          <w:color w:val="008000"/>
          <w:sz w:val="36"/>
          <w:szCs w:val="36"/>
          <w:rtl/>
        </w:rPr>
        <w:t xml:space="preserve"> </w:t>
      </w:r>
      <w:r w:rsidR="006F4A6A" w:rsidRPr="008C6B1A">
        <w:rPr>
          <w:rFonts w:ascii="Simplified Arabic" w:eastAsia="Times New Roman" w:hAnsi="Simplified Arabic" w:cs="KFGQPC Uthman Taha Naskh" w:hint="eastAsia"/>
          <w:b/>
          <w:bCs/>
          <w:color w:val="008000"/>
          <w:sz w:val="36"/>
          <w:szCs w:val="36"/>
          <w:rtl/>
        </w:rPr>
        <w:t>وَإِن</w:t>
      </w:r>
      <w:r w:rsidR="006F4A6A" w:rsidRPr="008C6B1A">
        <w:rPr>
          <w:rFonts w:ascii="Simplified Arabic" w:eastAsia="Times New Roman" w:hAnsi="Simplified Arabic" w:cs="KFGQPC Uthman Taha Naskh"/>
          <w:b/>
          <w:bCs/>
          <w:color w:val="008000"/>
          <w:sz w:val="36"/>
          <w:szCs w:val="36"/>
          <w:rtl/>
        </w:rPr>
        <w:t xml:space="preserve"> </w:t>
      </w:r>
      <w:r w:rsidR="006F4A6A" w:rsidRPr="008C6B1A">
        <w:rPr>
          <w:rFonts w:ascii="Simplified Arabic" w:eastAsia="Times New Roman" w:hAnsi="Simplified Arabic" w:cs="KFGQPC Uthman Taha Naskh" w:hint="eastAsia"/>
          <w:b/>
          <w:bCs/>
          <w:color w:val="008000"/>
          <w:sz w:val="36"/>
          <w:szCs w:val="36"/>
          <w:rtl/>
        </w:rPr>
        <w:t>تَصْبِرُوا</w:t>
      </w:r>
      <w:r w:rsidR="006F4A6A" w:rsidRPr="008C6B1A">
        <w:rPr>
          <w:rFonts w:ascii="Simplified Arabic" w:eastAsia="Times New Roman" w:hAnsi="Simplified Arabic" w:cs="KFGQPC Uthman Taha Naskh"/>
          <w:b/>
          <w:bCs/>
          <w:color w:val="008000"/>
          <w:sz w:val="36"/>
          <w:szCs w:val="36"/>
          <w:rtl/>
        </w:rPr>
        <w:t xml:space="preserve"> </w:t>
      </w:r>
      <w:r w:rsidR="006F4A6A" w:rsidRPr="008C6B1A">
        <w:rPr>
          <w:rFonts w:ascii="Simplified Arabic" w:eastAsia="Times New Roman" w:hAnsi="Simplified Arabic" w:cs="KFGQPC Uthman Taha Naskh" w:hint="eastAsia"/>
          <w:b/>
          <w:bCs/>
          <w:color w:val="008000"/>
          <w:sz w:val="36"/>
          <w:szCs w:val="36"/>
          <w:rtl/>
        </w:rPr>
        <w:t>وَتَتَّقُوا</w:t>
      </w:r>
      <w:r w:rsidR="006F4A6A" w:rsidRPr="008C6B1A">
        <w:rPr>
          <w:rFonts w:ascii="Simplified Arabic" w:eastAsia="Times New Roman" w:hAnsi="Simplified Arabic" w:cs="KFGQPC Uthman Taha Naskh"/>
          <w:b/>
          <w:bCs/>
          <w:color w:val="008000"/>
          <w:sz w:val="36"/>
          <w:szCs w:val="36"/>
          <w:rtl/>
        </w:rPr>
        <w:t xml:space="preserve"> </w:t>
      </w:r>
      <w:r w:rsidR="006F4A6A" w:rsidRPr="008C6B1A">
        <w:rPr>
          <w:rFonts w:ascii="Simplified Arabic" w:eastAsia="Times New Roman" w:hAnsi="Simplified Arabic" w:cs="KFGQPC Uthman Taha Naskh" w:hint="eastAsia"/>
          <w:b/>
          <w:bCs/>
          <w:color w:val="008000"/>
          <w:sz w:val="36"/>
          <w:szCs w:val="36"/>
          <w:rtl/>
        </w:rPr>
        <w:t>فَإِنَّ</w:t>
      </w:r>
      <w:r w:rsidR="006F4A6A" w:rsidRPr="008C6B1A">
        <w:rPr>
          <w:rFonts w:ascii="Simplified Arabic" w:eastAsia="Times New Roman" w:hAnsi="Simplified Arabic" w:cs="KFGQPC Uthman Taha Naskh"/>
          <w:b/>
          <w:bCs/>
          <w:color w:val="008000"/>
          <w:sz w:val="36"/>
          <w:szCs w:val="36"/>
          <w:rtl/>
        </w:rPr>
        <w:t xml:space="preserve"> </w:t>
      </w:r>
      <w:r w:rsidR="006F4A6A" w:rsidRPr="008C6B1A">
        <w:rPr>
          <w:rFonts w:ascii="Simplified Arabic" w:eastAsia="Times New Roman" w:hAnsi="Simplified Arabic" w:cs="KFGQPC Uthman Taha Naskh" w:hint="eastAsia"/>
          <w:b/>
          <w:bCs/>
          <w:color w:val="008000"/>
          <w:sz w:val="36"/>
          <w:szCs w:val="36"/>
          <w:rtl/>
        </w:rPr>
        <w:t>ذَٰلِكَ</w:t>
      </w:r>
      <w:r w:rsidR="006F4A6A" w:rsidRPr="008C6B1A">
        <w:rPr>
          <w:rFonts w:ascii="Simplified Arabic" w:eastAsia="Times New Roman" w:hAnsi="Simplified Arabic" w:cs="KFGQPC Uthman Taha Naskh"/>
          <w:b/>
          <w:bCs/>
          <w:color w:val="008000"/>
          <w:sz w:val="36"/>
          <w:szCs w:val="36"/>
          <w:rtl/>
        </w:rPr>
        <w:t xml:space="preserve"> </w:t>
      </w:r>
      <w:r w:rsidR="006F4A6A" w:rsidRPr="008C6B1A">
        <w:rPr>
          <w:rFonts w:ascii="Simplified Arabic" w:eastAsia="Times New Roman" w:hAnsi="Simplified Arabic" w:cs="KFGQPC Uthman Taha Naskh" w:hint="eastAsia"/>
          <w:b/>
          <w:bCs/>
          <w:color w:val="008000"/>
          <w:sz w:val="36"/>
          <w:szCs w:val="36"/>
          <w:rtl/>
        </w:rPr>
        <w:t>مِنْ</w:t>
      </w:r>
      <w:r w:rsidR="006F4A6A" w:rsidRPr="008C6B1A">
        <w:rPr>
          <w:rFonts w:ascii="Simplified Arabic" w:eastAsia="Times New Roman" w:hAnsi="Simplified Arabic" w:cs="KFGQPC Uthman Taha Naskh"/>
          <w:b/>
          <w:bCs/>
          <w:color w:val="008000"/>
          <w:sz w:val="36"/>
          <w:szCs w:val="36"/>
          <w:rtl/>
        </w:rPr>
        <w:t xml:space="preserve"> </w:t>
      </w:r>
      <w:r w:rsidR="006F4A6A" w:rsidRPr="008C6B1A">
        <w:rPr>
          <w:rFonts w:ascii="Simplified Arabic" w:eastAsia="Times New Roman" w:hAnsi="Simplified Arabic" w:cs="KFGQPC Uthman Taha Naskh" w:hint="eastAsia"/>
          <w:b/>
          <w:bCs/>
          <w:color w:val="008000"/>
          <w:sz w:val="36"/>
          <w:szCs w:val="36"/>
          <w:rtl/>
        </w:rPr>
        <w:t>عَزْمِ</w:t>
      </w:r>
      <w:r w:rsidR="006F4A6A" w:rsidRPr="008C6B1A">
        <w:rPr>
          <w:rFonts w:ascii="Simplified Arabic" w:eastAsia="Times New Roman" w:hAnsi="Simplified Arabic" w:cs="KFGQPC Uthman Taha Naskh"/>
          <w:b/>
          <w:bCs/>
          <w:color w:val="008000"/>
          <w:sz w:val="36"/>
          <w:szCs w:val="36"/>
          <w:rtl/>
        </w:rPr>
        <w:t xml:space="preserve"> </w:t>
      </w:r>
      <w:r w:rsidR="006F4A6A" w:rsidRPr="008C6B1A">
        <w:rPr>
          <w:rFonts w:ascii="Simplified Arabic" w:eastAsia="Times New Roman" w:hAnsi="Simplified Arabic" w:cs="KFGQPC Uthman Taha Naskh" w:hint="eastAsia"/>
          <w:b/>
          <w:bCs/>
          <w:color w:val="008000"/>
          <w:sz w:val="36"/>
          <w:szCs w:val="36"/>
          <w:rtl/>
        </w:rPr>
        <w:t>الْأُمُورِ</w:t>
      </w:r>
      <w:r w:rsidR="006F4A6A" w:rsidRPr="005913AA">
        <w:rPr>
          <w:rFonts w:ascii="Simplified Arabic" w:eastAsia="Times New Roman" w:hAnsi="Simplified Arabic" w:cs="KFGQPC Uthman Taha Naskh"/>
          <w:sz w:val="36"/>
          <w:szCs w:val="36"/>
          <w:rtl/>
        </w:rPr>
        <w:t>) [سورة آل عمران</w:t>
      </w:r>
      <w:r w:rsidR="00C1679D">
        <w:rPr>
          <w:rFonts w:ascii="Simplified Arabic" w:eastAsia="Times New Roman" w:hAnsi="Simplified Arabic" w:cs="KFGQPC Uthman Taha Naskh"/>
          <w:sz w:val="36"/>
          <w:szCs w:val="36"/>
          <w:rtl/>
        </w:rPr>
        <w:t>:</w:t>
      </w:r>
      <w:r w:rsidR="006F4A6A" w:rsidRPr="005913AA">
        <w:rPr>
          <w:rFonts w:ascii="Simplified Arabic" w:eastAsia="Times New Roman" w:hAnsi="Simplified Arabic" w:cs="KFGQPC Uthman Taha Naskh"/>
          <w:sz w:val="36"/>
          <w:szCs w:val="36"/>
          <w:rtl/>
        </w:rPr>
        <w:t xml:space="preserve"> </w:t>
      </w:r>
      <w:r w:rsidR="006F4A6A" w:rsidRPr="005913AA">
        <w:rPr>
          <w:rFonts w:ascii="Simplified Arabic" w:eastAsia="Times New Roman" w:hAnsi="Simplified Arabic" w:cs="KFGQPC Uthman Taha Naskh" w:hint="cs"/>
          <w:sz w:val="36"/>
          <w:szCs w:val="36"/>
          <w:rtl/>
        </w:rPr>
        <w:t>ال</w:t>
      </w:r>
      <w:r w:rsidR="006F4A6A" w:rsidRPr="005913AA">
        <w:rPr>
          <w:rFonts w:ascii="Simplified Arabic" w:eastAsia="Times New Roman" w:hAnsi="Simplified Arabic" w:cs="KFGQPC Uthman Taha Naskh"/>
          <w:sz w:val="36"/>
          <w:szCs w:val="36"/>
          <w:rtl/>
        </w:rPr>
        <w:t xml:space="preserve">آية </w:t>
      </w:r>
      <w:r w:rsidR="006F4A6A" w:rsidRPr="005913AA">
        <w:rPr>
          <w:rFonts w:ascii="Simplified Arabic" w:eastAsia="Times New Roman" w:hAnsi="Simplified Arabic" w:cs="KFGQPC Uthman Taha Naskh" w:hint="cs"/>
          <w:sz w:val="36"/>
          <w:szCs w:val="36"/>
          <w:rtl/>
        </w:rPr>
        <w:t>186</w:t>
      </w:r>
      <w:r w:rsidR="006F4A6A" w:rsidRPr="005913AA">
        <w:rPr>
          <w:rFonts w:ascii="Simplified Arabic" w:eastAsia="Times New Roman" w:hAnsi="Simplified Arabic" w:cs="KFGQPC Uthman Taha Naskh"/>
          <w:sz w:val="36"/>
          <w:szCs w:val="36"/>
          <w:rtl/>
        </w:rPr>
        <w:t>].</w:t>
      </w:r>
    </w:p>
    <w:p w14:paraId="2D78AB5F" w14:textId="66565481" w:rsidR="006F4A6A" w:rsidRPr="005913AA" w:rsidRDefault="00F3313C" w:rsidP="00F3313C">
      <w:pPr>
        <w:tabs>
          <w:tab w:val="left" w:pos="1556"/>
        </w:tabs>
        <w:spacing w:after="120" w:line="240" w:lineRule="auto"/>
        <w:ind w:firstLine="397"/>
        <w:jc w:val="lowKashida"/>
        <w:rPr>
          <w:rFonts w:ascii="Simplified Arabic" w:eastAsia="Times New Roman" w:hAnsi="Simplified Arabic" w:cs="KFGQPC Uthman Taha Naskh"/>
          <w:sz w:val="36"/>
          <w:szCs w:val="36"/>
          <w:rtl/>
        </w:rPr>
      </w:pPr>
      <w:r w:rsidRPr="005913AA">
        <w:rPr>
          <w:rFonts w:ascii="Simplified Arabic" w:eastAsia="Times New Roman" w:hAnsi="Simplified Arabic" w:cs="KFGQPC Uthman Taha Naskh"/>
          <w:sz w:val="36"/>
          <w:szCs w:val="36"/>
          <w:rtl/>
        </w:rPr>
        <w:t xml:space="preserve"> </w:t>
      </w:r>
      <w:r w:rsidR="006F4A6A" w:rsidRPr="005913AA">
        <w:rPr>
          <w:rFonts w:ascii="Simplified Arabic" w:eastAsia="Times New Roman" w:hAnsi="Simplified Arabic" w:cs="KFGQPC Uthman Taha Naskh"/>
          <w:sz w:val="36"/>
          <w:szCs w:val="36"/>
          <w:rtl/>
        </w:rPr>
        <w:t>إننا اليوم بحاجة ماسة إلى أن نستوعب الأبعاد التربوية الحقيقية لسنة الابتلاء؛ لنستخلص العبر والدروس، ونصحح تصورنا ومفاهيمنا عـن سـنة الابتلاء ونضع تصور</w:t>
      </w:r>
      <w:r w:rsidR="006F4A6A" w:rsidRPr="005913AA">
        <w:rPr>
          <w:rFonts w:ascii="Simplified Arabic" w:eastAsia="Times New Roman" w:hAnsi="Simplified Arabic" w:cs="KFGQPC Uthman Taha Naskh" w:hint="cs"/>
          <w:sz w:val="36"/>
          <w:szCs w:val="36"/>
          <w:rtl/>
        </w:rPr>
        <w:t>ً</w:t>
      </w:r>
      <w:r w:rsidR="006F4A6A" w:rsidRPr="005913AA">
        <w:rPr>
          <w:rFonts w:ascii="Simplified Arabic" w:eastAsia="Times New Roman" w:hAnsi="Simplified Arabic" w:cs="KFGQPC Uthman Taha Naskh"/>
          <w:sz w:val="36"/>
          <w:szCs w:val="36"/>
          <w:rtl/>
        </w:rPr>
        <w:t>ا واضح</w:t>
      </w:r>
      <w:r w:rsidR="006F4A6A" w:rsidRPr="005913AA">
        <w:rPr>
          <w:rFonts w:ascii="Simplified Arabic" w:eastAsia="Times New Roman" w:hAnsi="Simplified Arabic" w:cs="KFGQPC Uthman Taha Naskh" w:hint="cs"/>
          <w:sz w:val="36"/>
          <w:szCs w:val="36"/>
          <w:rtl/>
        </w:rPr>
        <w:t>ً</w:t>
      </w:r>
      <w:r w:rsidR="006F4A6A" w:rsidRPr="005913AA">
        <w:rPr>
          <w:rFonts w:ascii="Simplified Arabic" w:eastAsia="Times New Roman" w:hAnsi="Simplified Arabic" w:cs="KFGQPC Uthman Taha Naskh"/>
          <w:sz w:val="36"/>
          <w:szCs w:val="36"/>
          <w:rtl/>
        </w:rPr>
        <w:t>ا يحقق أهدافه التربوية في تربية الأجيال وخاصة المرحلة الثانوية والتي هي المرحلة الأهم في حياة المتربي؛ لأنه قبل هذا السن لن يعي جيد</w:t>
      </w:r>
      <w:r w:rsidR="006F4A6A" w:rsidRPr="005913AA">
        <w:rPr>
          <w:rFonts w:ascii="Simplified Arabic" w:eastAsia="Times New Roman" w:hAnsi="Simplified Arabic" w:cs="KFGQPC Uthman Taha Naskh" w:hint="cs"/>
          <w:sz w:val="36"/>
          <w:szCs w:val="36"/>
          <w:rtl/>
        </w:rPr>
        <w:t>ً</w:t>
      </w:r>
      <w:r w:rsidR="006F4A6A" w:rsidRPr="005913AA">
        <w:rPr>
          <w:rFonts w:ascii="Simplified Arabic" w:eastAsia="Times New Roman" w:hAnsi="Simplified Arabic" w:cs="KFGQPC Uthman Taha Naskh"/>
          <w:sz w:val="36"/>
          <w:szCs w:val="36"/>
          <w:rtl/>
        </w:rPr>
        <w:t xml:space="preserve">ا هذه المعاني لأبعاد سنة الإبتلاء، ولأنه لو تعلمها في هذه المرحلة فإن ذلك حقيق به أن يستقبل أقدار الله على كل حال بالتسليم والرضا لأنه من لم يرض بالقضاء فليس لعيشه هناء، ولأن الايمان بالقضاء والقدر من أركان الإيمان الستة. </w:t>
      </w:r>
    </w:p>
    <w:p w14:paraId="095336DA" w14:textId="405B0B50" w:rsidR="008C6B1A" w:rsidRDefault="008C6B1A">
      <w:pPr>
        <w:bidi w:val="0"/>
        <w:rPr>
          <w:rFonts w:ascii="Simplified Arabic" w:eastAsia="Times New Roman" w:hAnsi="Simplified Arabic" w:cs="KFGQPC Uthman Taha Naskh"/>
          <w:b/>
          <w:bCs/>
          <w:sz w:val="36"/>
          <w:szCs w:val="36"/>
          <w:rtl/>
          <w:lang w:bidi="ar-EG"/>
        </w:rPr>
      </w:pPr>
      <w:r>
        <w:rPr>
          <w:rFonts w:ascii="Simplified Arabic" w:eastAsia="Times New Roman" w:hAnsi="Simplified Arabic" w:cs="KFGQPC Uthman Taha Naskh"/>
          <w:b/>
          <w:bCs/>
          <w:sz w:val="36"/>
          <w:szCs w:val="36"/>
          <w:rtl/>
          <w:lang w:bidi="ar-EG"/>
        </w:rPr>
        <w:br w:type="page"/>
      </w:r>
    </w:p>
    <w:p w14:paraId="189EF90E" w14:textId="77777777" w:rsidR="008C6B1A" w:rsidRDefault="008C6B1A" w:rsidP="008C6B1A">
      <w:pPr>
        <w:pStyle w:val="a9"/>
        <w:rPr>
          <w:rtl/>
          <w:lang w:bidi="ar-EG"/>
        </w:rPr>
      </w:pPr>
    </w:p>
    <w:p w14:paraId="586C0CC8" w14:textId="77777777" w:rsidR="003228AB" w:rsidRPr="00892FA1" w:rsidRDefault="003228AB" w:rsidP="00892FA1">
      <w:pPr>
        <w:pStyle w:val="Heading11"/>
        <w:numPr>
          <w:ilvl w:val="0"/>
          <w:numId w:val="0"/>
        </w:numPr>
        <w:ind w:left="360"/>
        <w:jc w:val="center"/>
        <w:rPr>
          <w:color w:val="FF0000"/>
          <w:sz w:val="46"/>
          <w:szCs w:val="46"/>
          <w:rtl/>
          <w:lang w:bidi="ar-EG"/>
        </w:rPr>
      </w:pPr>
      <w:bookmarkStart w:id="16" w:name="_Toc146534381"/>
      <w:r w:rsidRPr="00892FA1">
        <w:rPr>
          <w:rFonts w:hint="cs"/>
          <w:color w:val="FF0000"/>
          <w:sz w:val="46"/>
          <w:szCs w:val="46"/>
          <w:rtl/>
          <w:lang w:bidi="ar-EG"/>
        </w:rPr>
        <w:t>وفي الختام،،،</w:t>
      </w:r>
      <w:bookmarkEnd w:id="16"/>
    </w:p>
    <w:p w14:paraId="4433285A" w14:textId="02E7E1FC" w:rsidR="006F4A6A" w:rsidRPr="005913AA" w:rsidRDefault="00F3313C" w:rsidP="00F3313C">
      <w:pPr>
        <w:tabs>
          <w:tab w:val="left" w:pos="1556"/>
        </w:tabs>
        <w:spacing w:after="120" w:line="240" w:lineRule="auto"/>
        <w:ind w:firstLine="397"/>
        <w:jc w:val="lowKashida"/>
        <w:rPr>
          <w:rFonts w:ascii="Simplified Arabic" w:eastAsia="Times New Roman" w:hAnsi="Simplified Arabic" w:cs="KFGQPC Uthman Taha Naskh"/>
          <w:b/>
          <w:bCs/>
          <w:sz w:val="36"/>
          <w:szCs w:val="36"/>
          <w:rtl/>
          <w:lang w:bidi="ar-EG"/>
        </w:rPr>
      </w:pPr>
      <w:r w:rsidRPr="005913AA">
        <w:rPr>
          <w:rFonts w:ascii="Simplified Arabic" w:eastAsia="Times New Roman" w:hAnsi="Simplified Arabic" w:cs="KFGQPC Uthman Taha Naskh" w:hint="cs"/>
          <w:sz w:val="36"/>
          <w:szCs w:val="36"/>
          <w:rtl/>
          <w:lang w:bidi="ar-EG"/>
        </w:rPr>
        <w:t xml:space="preserve"> </w:t>
      </w:r>
      <w:r w:rsidR="006F4A6A" w:rsidRPr="005913AA">
        <w:rPr>
          <w:rFonts w:ascii="Simplified Arabic" w:eastAsia="Times New Roman" w:hAnsi="Simplified Arabic" w:cs="KFGQPC Uthman Taha Naskh"/>
          <w:sz w:val="36"/>
          <w:szCs w:val="36"/>
          <w:rtl/>
          <w:lang w:bidi="ar-EG"/>
        </w:rPr>
        <w:t>ينبغي</w:t>
      </w:r>
      <w:r w:rsidR="006F4A6A" w:rsidRPr="005913AA">
        <w:rPr>
          <w:rFonts w:ascii="Simplified Arabic" w:eastAsia="Times New Roman" w:hAnsi="Simplified Arabic" w:cs="KFGQPC Uthman Taha Naskh"/>
          <w:b/>
          <w:bCs/>
          <w:sz w:val="36"/>
          <w:szCs w:val="36"/>
          <w:rtl/>
          <w:lang w:bidi="ar-EG"/>
        </w:rPr>
        <w:t xml:space="preserve"> </w:t>
      </w:r>
      <w:r w:rsidR="006F4A6A" w:rsidRPr="005913AA">
        <w:rPr>
          <w:rFonts w:ascii="Simplified Arabic" w:eastAsia="Times New Roman" w:hAnsi="Simplified Arabic" w:cs="KFGQPC Uthman Taha Naskh"/>
          <w:sz w:val="36"/>
          <w:szCs w:val="36"/>
          <w:rtl/>
          <w:lang w:bidi="ar-EG"/>
        </w:rPr>
        <w:t>للمعلم</w:t>
      </w:r>
      <w:r w:rsidR="003228AB" w:rsidRPr="005913AA">
        <w:rPr>
          <w:rFonts w:ascii="Simplified Arabic" w:eastAsia="Times New Roman" w:hAnsi="Simplified Arabic" w:cs="KFGQPC Uthman Taha Naskh" w:hint="cs"/>
          <w:sz w:val="36"/>
          <w:szCs w:val="36"/>
          <w:rtl/>
          <w:lang w:bidi="ar-EG"/>
        </w:rPr>
        <w:t xml:space="preserve"> المربي</w:t>
      </w:r>
      <w:r w:rsidR="006F4A6A" w:rsidRPr="005913AA">
        <w:rPr>
          <w:rFonts w:ascii="Simplified Arabic" w:eastAsia="Times New Roman" w:hAnsi="Simplified Arabic" w:cs="KFGQPC Uthman Taha Naskh"/>
          <w:sz w:val="36"/>
          <w:szCs w:val="36"/>
          <w:rtl/>
          <w:lang w:bidi="ar-EG"/>
        </w:rPr>
        <w:t xml:space="preserve"> أن يستخدم الأسلوب التربوي المناسب بحكمة ليكون له الأثر المحمود في نفوس الناشئة، فيربي في المتعلمين/ المتربين تنمية مهاراتهم، ومعالجة الأحداث التي تعترضهم، وحل مشكلاتهم، وكذلك يعلمهم العمل في جو من التعاون، ويصقل عندهم مهارات التفكير العقلي، والعصف الذهني، وخاصة إذا كان المتعلمين في المرحلة الثانوية، فالطالب في هذه المرحلة يحب الظهور بفكرة جيدة يلفت بها نظر من حوله، وياحبذا لو كانت حلا لمشكلة أو رأيا سديدا في مشورة، ودور المعلم الناجح أن يشكر فيه حماسه وإقدامه، وفكره الثاقب، ولا يغفل عن تهذيبه وتربيته على التواضع وخفض الجناح، حتى لا تشرئب نفسه فيتعالى ولا يتجاهله المتعلم ويهمل أفكاره فيضعف ويتراجع، وخير الأمور الوسط.</w:t>
      </w:r>
    </w:p>
    <w:p w14:paraId="799FDA69" w14:textId="4FAD1936" w:rsidR="0035623C" w:rsidRPr="005913AA" w:rsidRDefault="00F3313C" w:rsidP="003228AB">
      <w:pPr>
        <w:tabs>
          <w:tab w:val="left" w:pos="1556"/>
        </w:tabs>
        <w:spacing w:after="120" w:line="240" w:lineRule="auto"/>
        <w:jc w:val="lowKashida"/>
        <w:rPr>
          <w:rFonts w:ascii="Simplified Arabic" w:eastAsia="Times New Roman" w:hAnsi="Simplified Arabic" w:cs="KFGQPC Uthman Taha Naskh"/>
          <w:sz w:val="36"/>
          <w:szCs w:val="36"/>
          <w:rtl/>
          <w:lang w:bidi="ar-EG"/>
        </w:rPr>
      </w:pPr>
      <w:r w:rsidRPr="005913AA">
        <w:rPr>
          <w:rFonts w:ascii="Simplified Arabic" w:eastAsia="Times New Roman" w:hAnsi="Simplified Arabic" w:cs="KFGQPC Uthman Taha Naskh"/>
          <w:sz w:val="36"/>
          <w:szCs w:val="36"/>
          <w:rtl/>
          <w:lang w:bidi="ar-EG"/>
        </w:rPr>
        <w:t xml:space="preserve"> </w:t>
      </w:r>
    </w:p>
    <w:p w14:paraId="39DC647D" w14:textId="77777777" w:rsidR="00160E65" w:rsidRPr="005913AA" w:rsidRDefault="00160E65">
      <w:pPr>
        <w:bidi w:val="0"/>
        <w:rPr>
          <w:rFonts w:ascii="Simplified Arabic" w:eastAsia="Times New Roman" w:hAnsi="Simplified Arabic" w:cs="KFGQPC Uthman Taha Naskh"/>
          <w:b/>
          <w:bCs/>
          <w:sz w:val="36"/>
          <w:szCs w:val="36"/>
          <w:rtl/>
          <w:lang w:bidi="ar-EG"/>
        </w:rPr>
      </w:pPr>
      <w:r w:rsidRPr="005913AA">
        <w:rPr>
          <w:rFonts w:ascii="Simplified Arabic" w:eastAsia="Times New Roman" w:hAnsi="Simplified Arabic" w:cs="KFGQPC Uthman Taha Naskh"/>
          <w:b/>
          <w:bCs/>
          <w:sz w:val="36"/>
          <w:szCs w:val="36"/>
          <w:rtl/>
          <w:lang w:bidi="ar-EG"/>
        </w:rPr>
        <w:br w:type="page"/>
      </w:r>
    </w:p>
    <w:p w14:paraId="048AE68F" w14:textId="43E4C167" w:rsidR="0035623C" w:rsidRPr="00892FA1" w:rsidRDefault="0035623C" w:rsidP="00892FA1">
      <w:pPr>
        <w:pStyle w:val="Heading11"/>
        <w:numPr>
          <w:ilvl w:val="0"/>
          <w:numId w:val="0"/>
        </w:numPr>
        <w:ind w:left="360"/>
        <w:jc w:val="center"/>
        <w:rPr>
          <w:color w:val="FF0000"/>
          <w:sz w:val="50"/>
          <w:szCs w:val="50"/>
          <w:rtl/>
          <w:lang w:bidi="ar-EG"/>
        </w:rPr>
      </w:pPr>
      <w:bookmarkStart w:id="17" w:name="_Toc146534382"/>
      <w:r w:rsidRPr="00892FA1">
        <w:rPr>
          <w:rFonts w:hint="cs"/>
          <w:color w:val="FF0000"/>
          <w:sz w:val="50"/>
          <w:szCs w:val="50"/>
          <w:rtl/>
          <w:lang w:bidi="ar-EG"/>
        </w:rPr>
        <w:lastRenderedPageBreak/>
        <w:t>المصادر والمراجع</w:t>
      </w:r>
      <w:bookmarkEnd w:id="17"/>
    </w:p>
    <w:p w14:paraId="5FBBAB87" w14:textId="77777777" w:rsidR="0035623C" w:rsidRPr="005913AA" w:rsidRDefault="0035623C" w:rsidP="008C6B1A">
      <w:pPr>
        <w:pStyle w:val="Heading11"/>
        <w:numPr>
          <w:ilvl w:val="0"/>
          <w:numId w:val="0"/>
        </w:numPr>
        <w:ind w:left="360" w:hanging="360"/>
        <w:rPr>
          <w:rtl/>
          <w:lang w:bidi="ar-EG"/>
        </w:rPr>
      </w:pPr>
      <w:bookmarkStart w:id="18" w:name="_Toc146534383"/>
      <w:r w:rsidRPr="005913AA">
        <w:rPr>
          <w:rFonts w:hint="cs"/>
          <w:rtl/>
          <w:lang w:bidi="ar-EG"/>
        </w:rPr>
        <w:t>أولا: المصادر</w:t>
      </w:r>
      <w:bookmarkEnd w:id="18"/>
    </w:p>
    <w:p w14:paraId="3DB040FF" w14:textId="77777777" w:rsidR="0035623C" w:rsidRPr="005913AA" w:rsidRDefault="0035623C" w:rsidP="0035623C">
      <w:pPr>
        <w:spacing w:after="0"/>
        <w:rPr>
          <w:rFonts w:ascii="Simplified Arabic" w:eastAsia="Times New Roman" w:hAnsi="Simplified Arabic" w:cs="KFGQPC Uthman Taha Naskh"/>
          <w:sz w:val="36"/>
          <w:szCs w:val="36"/>
          <w:rtl/>
          <w:lang w:bidi="ar-EG"/>
        </w:rPr>
      </w:pPr>
      <w:r w:rsidRPr="005913AA">
        <w:rPr>
          <w:rFonts w:ascii="Simplified Arabic" w:eastAsia="Times New Roman" w:hAnsi="Simplified Arabic" w:cs="KFGQPC Uthman Taha Naskh" w:hint="cs"/>
          <w:sz w:val="36"/>
          <w:szCs w:val="36"/>
          <w:rtl/>
          <w:lang w:bidi="ar-EG"/>
        </w:rPr>
        <w:t>- القرآن الكريم.</w:t>
      </w:r>
    </w:p>
    <w:p w14:paraId="2DBA4025" w14:textId="77777777" w:rsidR="0035623C" w:rsidRPr="005913AA" w:rsidRDefault="0035623C" w:rsidP="0035623C">
      <w:pPr>
        <w:rPr>
          <w:rFonts w:ascii="Simplified Arabic" w:eastAsia="Times New Roman" w:hAnsi="Simplified Arabic" w:cs="KFGQPC Uthman Taha Naskh"/>
          <w:b/>
          <w:bCs/>
          <w:sz w:val="36"/>
          <w:szCs w:val="36"/>
          <w:rtl/>
          <w:lang w:bidi="ar-EG"/>
        </w:rPr>
      </w:pPr>
      <w:r w:rsidRPr="005913AA">
        <w:rPr>
          <w:rFonts w:ascii="Simplified Arabic" w:eastAsia="Times New Roman" w:hAnsi="Simplified Arabic" w:cs="KFGQPC Uthman Taha Naskh" w:hint="cs"/>
          <w:sz w:val="36"/>
          <w:szCs w:val="36"/>
          <w:rtl/>
          <w:lang w:bidi="ar-EG"/>
        </w:rPr>
        <w:t>- السنة النبوية المطهرة</w:t>
      </w:r>
      <w:r w:rsidRPr="005913AA">
        <w:rPr>
          <w:rFonts w:ascii="Simplified Arabic" w:eastAsia="Times New Roman" w:hAnsi="Simplified Arabic" w:cs="KFGQPC Uthman Taha Naskh" w:hint="cs"/>
          <w:b/>
          <w:bCs/>
          <w:sz w:val="36"/>
          <w:szCs w:val="36"/>
          <w:rtl/>
          <w:lang w:bidi="ar-EG"/>
        </w:rPr>
        <w:t>.</w:t>
      </w:r>
    </w:p>
    <w:p w14:paraId="5D3B862F" w14:textId="77777777" w:rsidR="0035623C" w:rsidRPr="005913AA" w:rsidRDefault="0035623C" w:rsidP="008C6B1A">
      <w:pPr>
        <w:pStyle w:val="Heading11"/>
        <w:numPr>
          <w:ilvl w:val="0"/>
          <w:numId w:val="0"/>
        </w:numPr>
        <w:ind w:left="360" w:hanging="360"/>
        <w:rPr>
          <w:rFonts w:ascii="Arial" w:hAnsi="Arial"/>
          <w:rtl/>
          <w:lang w:bidi="ar-EG"/>
        </w:rPr>
      </w:pPr>
      <w:bookmarkStart w:id="19" w:name="_Toc146534384"/>
      <w:r w:rsidRPr="005913AA">
        <w:rPr>
          <w:rFonts w:hint="cs"/>
          <w:rtl/>
          <w:lang w:bidi="ar-EG"/>
        </w:rPr>
        <w:t>ثانيا: المراجع</w:t>
      </w:r>
      <w:bookmarkEnd w:id="19"/>
    </w:p>
    <w:p w14:paraId="4F97A27F" w14:textId="77777777" w:rsidR="00CC799D" w:rsidRPr="005913AA" w:rsidRDefault="0035623C" w:rsidP="00F72FE7">
      <w:pPr>
        <w:tabs>
          <w:tab w:val="left" w:pos="1556"/>
        </w:tabs>
        <w:spacing w:after="120" w:line="240" w:lineRule="auto"/>
        <w:ind w:left="565" w:hanging="737"/>
        <w:jc w:val="lowKashida"/>
        <w:rPr>
          <w:rFonts w:ascii="Simplified Arabic" w:eastAsia="Times New Roman" w:hAnsi="Simplified Arabic" w:cs="KFGQPC Uthman Taha Naskh"/>
          <w:sz w:val="36"/>
          <w:szCs w:val="36"/>
          <w:rtl/>
          <w:lang w:bidi="ar-EG"/>
        </w:rPr>
      </w:pPr>
      <w:r w:rsidRPr="005913AA">
        <w:rPr>
          <w:rFonts w:ascii="Simplified Arabic" w:eastAsia="Times New Roman" w:hAnsi="Simplified Arabic" w:cs="KFGQPC Uthman Taha Naskh" w:hint="cs"/>
          <w:sz w:val="36"/>
          <w:szCs w:val="36"/>
          <w:rtl/>
          <w:lang w:bidi="ar-EG"/>
        </w:rPr>
        <w:t xml:space="preserve">- </w:t>
      </w:r>
      <w:r w:rsidR="00CC799D" w:rsidRPr="005913AA">
        <w:rPr>
          <w:rFonts w:ascii="Simplified Arabic" w:eastAsia="Times New Roman" w:hAnsi="Simplified Arabic" w:cs="KFGQPC Uthman Taha Naskh" w:hint="cs"/>
          <w:sz w:val="36"/>
          <w:szCs w:val="36"/>
          <w:rtl/>
          <w:lang w:bidi="ar-EG"/>
        </w:rPr>
        <w:t>الألباني، محمد ناصر الدين. السلسلة الصحيحة، 1/ 712.</w:t>
      </w:r>
    </w:p>
    <w:p w14:paraId="0319B1DD" w14:textId="6FB7B68B" w:rsidR="0035623C" w:rsidRPr="005913AA" w:rsidRDefault="00CC799D" w:rsidP="00210E94">
      <w:pPr>
        <w:tabs>
          <w:tab w:val="left" w:pos="1556"/>
        </w:tabs>
        <w:spacing w:after="120" w:line="240" w:lineRule="auto"/>
        <w:ind w:left="565" w:hanging="737"/>
        <w:jc w:val="lowKashida"/>
        <w:rPr>
          <w:rFonts w:ascii="Simplified Arabic" w:eastAsia="Times New Roman" w:hAnsi="Simplified Arabic" w:cs="KFGQPC Uthman Taha Naskh"/>
          <w:sz w:val="36"/>
          <w:szCs w:val="36"/>
          <w:rtl/>
          <w:lang w:bidi="ar-EG"/>
        </w:rPr>
      </w:pPr>
      <w:r w:rsidRPr="005913AA">
        <w:rPr>
          <w:rFonts w:ascii="Simplified Arabic" w:eastAsia="Times New Roman" w:hAnsi="Simplified Arabic" w:cs="KFGQPC Uthman Taha Naskh" w:hint="cs"/>
          <w:sz w:val="36"/>
          <w:szCs w:val="36"/>
          <w:rtl/>
          <w:lang w:bidi="ar-EG"/>
        </w:rPr>
        <w:t xml:space="preserve">_ </w:t>
      </w:r>
      <w:r w:rsidR="0035623C" w:rsidRPr="005913AA">
        <w:rPr>
          <w:rFonts w:ascii="Simplified Arabic" w:eastAsia="Times New Roman" w:hAnsi="Simplified Arabic" w:cs="KFGQPC Uthman Taha Naskh" w:hint="cs"/>
          <w:sz w:val="36"/>
          <w:szCs w:val="36"/>
          <w:rtl/>
          <w:lang w:bidi="ar-EG"/>
        </w:rPr>
        <w:t>ابن</w:t>
      </w:r>
      <w:r w:rsidR="0035623C" w:rsidRPr="005913AA">
        <w:rPr>
          <w:rFonts w:ascii="Simplified Arabic" w:eastAsia="Times New Roman" w:hAnsi="Simplified Arabic" w:cs="KFGQPC Uthman Taha Naskh"/>
          <w:sz w:val="36"/>
          <w:szCs w:val="36"/>
          <w:rtl/>
          <w:lang w:bidi="ar-EG"/>
        </w:rPr>
        <w:t xml:space="preserve"> </w:t>
      </w:r>
      <w:r w:rsidR="0035623C" w:rsidRPr="005913AA">
        <w:rPr>
          <w:rFonts w:ascii="Simplified Arabic" w:eastAsia="Times New Roman" w:hAnsi="Simplified Arabic" w:cs="KFGQPC Uthman Taha Naskh" w:hint="cs"/>
          <w:sz w:val="36"/>
          <w:szCs w:val="36"/>
          <w:rtl/>
          <w:lang w:bidi="ar-EG"/>
        </w:rPr>
        <w:t>منظور،</w:t>
      </w:r>
      <w:r w:rsidR="0035623C" w:rsidRPr="005913AA">
        <w:rPr>
          <w:rFonts w:ascii="Simplified Arabic" w:eastAsia="Times New Roman" w:hAnsi="Simplified Arabic" w:cs="KFGQPC Uthman Taha Naskh"/>
          <w:sz w:val="36"/>
          <w:szCs w:val="36"/>
          <w:rtl/>
          <w:lang w:bidi="ar-EG"/>
        </w:rPr>
        <w:t xml:space="preserve"> </w:t>
      </w:r>
      <w:r w:rsidR="0035623C" w:rsidRPr="005913AA">
        <w:rPr>
          <w:rFonts w:ascii="Simplified Arabic" w:eastAsia="Times New Roman" w:hAnsi="Simplified Arabic" w:cs="KFGQPC Uthman Taha Naskh" w:hint="cs"/>
          <w:sz w:val="36"/>
          <w:szCs w:val="36"/>
          <w:rtl/>
          <w:lang w:bidi="ar-EG"/>
        </w:rPr>
        <w:t>جمال</w:t>
      </w:r>
      <w:r w:rsidR="0035623C" w:rsidRPr="005913AA">
        <w:rPr>
          <w:rFonts w:ascii="Simplified Arabic" w:eastAsia="Times New Roman" w:hAnsi="Simplified Arabic" w:cs="KFGQPC Uthman Taha Naskh"/>
          <w:sz w:val="36"/>
          <w:szCs w:val="36"/>
          <w:rtl/>
          <w:lang w:bidi="ar-EG"/>
        </w:rPr>
        <w:t xml:space="preserve"> </w:t>
      </w:r>
      <w:r w:rsidR="0035623C" w:rsidRPr="005913AA">
        <w:rPr>
          <w:rFonts w:ascii="Simplified Arabic" w:eastAsia="Times New Roman" w:hAnsi="Simplified Arabic" w:cs="KFGQPC Uthman Taha Naskh" w:hint="cs"/>
          <w:sz w:val="36"/>
          <w:szCs w:val="36"/>
          <w:rtl/>
          <w:lang w:bidi="ar-EG"/>
        </w:rPr>
        <w:t>الدين</w:t>
      </w:r>
      <w:r w:rsidR="0035623C" w:rsidRPr="005913AA">
        <w:rPr>
          <w:rFonts w:ascii="Simplified Arabic" w:eastAsia="Times New Roman" w:hAnsi="Simplified Arabic" w:cs="KFGQPC Uthman Taha Naskh"/>
          <w:sz w:val="36"/>
          <w:szCs w:val="36"/>
          <w:rtl/>
          <w:lang w:bidi="ar-EG"/>
        </w:rPr>
        <w:t xml:space="preserve"> </w:t>
      </w:r>
      <w:r w:rsidR="0035623C" w:rsidRPr="005913AA">
        <w:rPr>
          <w:rFonts w:ascii="Simplified Arabic" w:eastAsia="Times New Roman" w:hAnsi="Simplified Arabic" w:cs="KFGQPC Uthman Taha Naskh" w:hint="cs"/>
          <w:sz w:val="36"/>
          <w:szCs w:val="36"/>
          <w:rtl/>
          <w:lang w:bidi="ar-EG"/>
        </w:rPr>
        <w:t>محمد</w:t>
      </w:r>
      <w:r w:rsidR="0035623C" w:rsidRPr="005913AA">
        <w:rPr>
          <w:rFonts w:ascii="Simplified Arabic" w:eastAsia="Times New Roman" w:hAnsi="Simplified Arabic" w:cs="KFGQPC Uthman Taha Naskh"/>
          <w:sz w:val="36"/>
          <w:szCs w:val="36"/>
          <w:rtl/>
          <w:lang w:bidi="ar-EG"/>
        </w:rPr>
        <w:t xml:space="preserve"> </w:t>
      </w:r>
      <w:r w:rsidR="0035623C" w:rsidRPr="005913AA">
        <w:rPr>
          <w:rFonts w:ascii="Simplified Arabic" w:eastAsia="Times New Roman" w:hAnsi="Simplified Arabic" w:cs="KFGQPC Uthman Taha Naskh" w:hint="cs"/>
          <w:sz w:val="36"/>
          <w:szCs w:val="36"/>
          <w:rtl/>
          <w:lang w:bidi="ar-EG"/>
        </w:rPr>
        <w:t>بن</w:t>
      </w:r>
      <w:r w:rsidR="0035623C" w:rsidRPr="005913AA">
        <w:rPr>
          <w:rFonts w:ascii="Simplified Arabic" w:eastAsia="Times New Roman" w:hAnsi="Simplified Arabic" w:cs="KFGQPC Uthman Taha Naskh"/>
          <w:sz w:val="36"/>
          <w:szCs w:val="36"/>
          <w:rtl/>
          <w:lang w:bidi="ar-EG"/>
        </w:rPr>
        <w:t xml:space="preserve"> </w:t>
      </w:r>
      <w:r w:rsidR="0035623C" w:rsidRPr="005913AA">
        <w:rPr>
          <w:rFonts w:ascii="Simplified Arabic" w:eastAsia="Times New Roman" w:hAnsi="Simplified Arabic" w:cs="KFGQPC Uthman Taha Naskh" w:hint="cs"/>
          <w:sz w:val="36"/>
          <w:szCs w:val="36"/>
          <w:rtl/>
          <w:lang w:bidi="ar-EG"/>
        </w:rPr>
        <w:t>مكرم. (141</w:t>
      </w:r>
      <w:r w:rsidR="00F72FE7" w:rsidRPr="005913AA">
        <w:rPr>
          <w:rFonts w:ascii="Simplified Arabic" w:eastAsia="Times New Roman" w:hAnsi="Simplified Arabic" w:cs="KFGQPC Uthman Taha Naskh" w:hint="cs"/>
          <w:sz w:val="36"/>
          <w:szCs w:val="36"/>
          <w:rtl/>
          <w:lang w:bidi="ar-EG"/>
        </w:rPr>
        <w:t>0</w:t>
      </w:r>
      <w:r w:rsidR="0035623C" w:rsidRPr="005913AA">
        <w:rPr>
          <w:rFonts w:ascii="Simplified Arabic" w:eastAsia="Times New Roman" w:hAnsi="Simplified Arabic" w:cs="KFGQPC Uthman Taha Naskh" w:hint="cs"/>
          <w:sz w:val="36"/>
          <w:szCs w:val="36"/>
          <w:rtl/>
          <w:lang w:bidi="ar-EG"/>
        </w:rPr>
        <w:t>). لسان</w:t>
      </w:r>
      <w:r w:rsidR="0035623C" w:rsidRPr="005913AA">
        <w:rPr>
          <w:rFonts w:ascii="Simplified Arabic" w:eastAsia="Times New Roman" w:hAnsi="Simplified Arabic" w:cs="KFGQPC Uthman Taha Naskh"/>
          <w:sz w:val="36"/>
          <w:szCs w:val="36"/>
          <w:rtl/>
          <w:lang w:bidi="ar-EG"/>
        </w:rPr>
        <w:t xml:space="preserve"> </w:t>
      </w:r>
      <w:r w:rsidR="0035623C" w:rsidRPr="005913AA">
        <w:rPr>
          <w:rFonts w:ascii="Simplified Arabic" w:eastAsia="Times New Roman" w:hAnsi="Simplified Arabic" w:cs="KFGQPC Uthman Taha Naskh" w:hint="cs"/>
          <w:sz w:val="36"/>
          <w:szCs w:val="36"/>
          <w:rtl/>
          <w:lang w:bidi="ar-EG"/>
        </w:rPr>
        <w:t>العرب.</w:t>
      </w:r>
      <w:r w:rsidR="0035623C" w:rsidRPr="005913AA">
        <w:rPr>
          <w:rFonts w:ascii="Simplified Arabic" w:eastAsia="Times New Roman" w:hAnsi="Simplified Arabic" w:cs="KFGQPC Uthman Taha Naskh"/>
          <w:sz w:val="36"/>
          <w:szCs w:val="36"/>
          <w:rtl/>
          <w:lang w:bidi="ar-EG"/>
        </w:rPr>
        <w:t xml:space="preserve"> </w:t>
      </w:r>
      <w:r w:rsidR="0035623C" w:rsidRPr="005913AA">
        <w:rPr>
          <w:rFonts w:ascii="Simplified Arabic" w:eastAsia="Times New Roman" w:hAnsi="Simplified Arabic" w:cs="KFGQPC Uthman Taha Naskh" w:hint="cs"/>
          <w:sz w:val="36"/>
          <w:szCs w:val="36"/>
          <w:rtl/>
          <w:lang w:bidi="ar-EG"/>
        </w:rPr>
        <w:t>ط</w:t>
      </w:r>
      <w:r w:rsidR="0035623C" w:rsidRPr="005913AA">
        <w:rPr>
          <w:rFonts w:ascii="Simplified Arabic" w:eastAsia="Times New Roman" w:hAnsi="Simplified Arabic" w:cs="KFGQPC Uthman Taha Naskh"/>
          <w:sz w:val="36"/>
          <w:szCs w:val="36"/>
          <w:rtl/>
          <w:lang w:bidi="ar-EG"/>
        </w:rPr>
        <w:t>1</w:t>
      </w:r>
      <w:r w:rsidR="0035623C" w:rsidRPr="005913AA">
        <w:rPr>
          <w:rFonts w:ascii="Simplified Arabic" w:eastAsia="Times New Roman" w:hAnsi="Simplified Arabic" w:cs="KFGQPC Uthman Taha Naskh" w:hint="cs"/>
          <w:sz w:val="36"/>
          <w:szCs w:val="36"/>
          <w:rtl/>
          <w:lang w:bidi="ar-EG"/>
        </w:rPr>
        <w:t>،</w:t>
      </w:r>
      <w:r w:rsidR="0035623C" w:rsidRPr="005913AA">
        <w:rPr>
          <w:rFonts w:ascii="Simplified Arabic" w:eastAsia="Times New Roman" w:hAnsi="Simplified Arabic" w:cs="KFGQPC Uthman Taha Naskh"/>
          <w:sz w:val="36"/>
          <w:szCs w:val="36"/>
          <w:rtl/>
          <w:lang w:bidi="ar-EG"/>
        </w:rPr>
        <w:t xml:space="preserve"> </w:t>
      </w:r>
      <w:r w:rsidR="0035623C" w:rsidRPr="005913AA">
        <w:rPr>
          <w:rFonts w:ascii="Simplified Arabic" w:eastAsia="Times New Roman" w:hAnsi="Simplified Arabic" w:cs="KFGQPC Uthman Taha Naskh" w:hint="cs"/>
          <w:sz w:val="36"/>
          <w:szCs w:val="36"/>
          <w:rtl/>
          <w:lang w:bidi="ar-EG"/>
        </w:rPr>
        <w:t>باب</w:t>
      </w:r>
      <w:r w:rsidR="0035623C" w:rsidRPr="005913AA">
        <w:rPr>
          <w:rFonts w:ascii="Simplified Arabic" w:eastAsia="Times New Roman" w:hAnsi="Simplified Arabic" w:cs="KFGQPC Uthman Taha Naskh"/>
          <w:sz w:val="36"/>
          <w:szCs w:val="36"/>
          <w:rtl/>
          <w:lang w:bidi="ar-EG"/>
        </w:rPr>
        <w:t xml:space="preserve"> </w:t>
      </w:r>
      <w:r w:rsidR="0035623C" w:rsidRPr="005913AA">
        <w:rPr>
          <w:rFonts w:ascii="Simplified Arabic" w:eastAsia="Times New Roman" w:hAnsi="Simplified Arabic" w:cs="KFGQPC Uthman Taha Naskh" w:hint="cs"/>
          <w:sz w:val="36"/>
          <w:szCs w:val="36"/>
          <w:rtl/>
          <w:lang w:bidi="ar-EG"/>
        </w:rPr>
        <w:t>النون</w:t>
      </w:r>
      <w:r w:rsidR="0035623C" w:rsidRPr="005913AA">
        <w:rPr>
          <w:rFonts w:ascii="Simplified Arabic" w:eastAsia="Times New Roman" w:hAnsi="Simplified Arabic" w:cs="KFGQPC Uthman Taha Naskh"/>
          <w:sz w:val="36"/>
          <w:szCs w:val="36"/>
          <w:rtl/>
          <w:lang w:bidi="ar-EG"/>
        </w:rPr>
        <w:t xml:space="preserve"> </w:t>
      </w:r>
      <w:r w:rsidR="0035623C" w:rsidRPr="005913AA">
        <w:rPr>
          <w:rFonts w:ascii="Simplified Arabic" w:eastAsia="Times New Roman" w:hAnsi="Simplified Arabic" w:cs="KFGQPC Uthman Taha Naskh" w:hint="cs"/>
          <w:sz w:val="36"/>
          <w:szCs w:val="36"/>
          <w:rtl/>
          <w:lang w:bidi="ar-EG"/>
        </w:rPr>
        <w:t>فصل</w:t>
      </w:r>
      <w:r w:rsidR="0035623C" w:rsidRPr="005913AA">
        <w:rPr>
          <w:rFonts w:ascii="Simplified Arabic" w:eastAsia="Times New Roman" w:hAnsi="Simplified Arabic" w:cs="KFGQPC Uthman Taha Naskh"/>
          <w:sz w:val="36"/>
          <w:szCs w:val="36"/>
          <w:rtl/>
          <w:lang w:bidi="ar-EG"/>
        </w:rPr>
        <w:t xml:space="preserve"> </w:t>
      </w:r>
      <w:r w:rsidR="0035623C" w:rsidRPr="005913AA">
        <w:rPr>
          <w:rFonts w:ascii="Simplified Arabic" w:eastAsia="Times New Roman" w:hAnsi="Simplified Arabic" w:cs="KFGQPC Uthman Taha Naskh" w:hint="cs"/>
          <w:sz w:val="36"/>
          <w:szCs w:val="36"/>
          <w:rtl/>
          <w:lang w:bidi="ar-EG"/>
        </w:rPr>
        <w:t>الضاد،</w:t>
      </w:r>
      <w:r w:rsidR="0035623C" w:rsidRPr="005913AA">
        <w:rPr>
          <w:rFonts w:ascii="Simplified Arabic" w:eastAsia="Times New Roman" w:hAnsi="Simplified Arabic" w:cs="KFGQPC Uthman Taha Naskh"/>
          <w:sz w:val="36"/>
          <w:szCs w:val="36"/>
          <w:rtl/>
          <w:lang w:bidi="ar-EG"/>
        </w:rPr>
        <w:t xml:space="preserve"> </w:t>
      </w:r>
      <w:r w:rsidR="0035623C" w:rsidRPr="005913AA">
        <w:rPr>
          <w:rFonts w:ascii="Simplified Arabic" w:eastAsia="Times New Roman" w:hAnsi="Simplified Arabic" w:cs="KFGQPC Uthman Taha Naskh" w:hint="cs"/>
          <w:sz w:val="36"/>
          <w:szCs w:val="36"/>
          <w:rtl/>
          <w:lang w:bidi="ar-EG"/>
        </w:rPr>
        <w:t>مادة</w:t>
      </w:r>
      <w:r w:rsidR="0035623C" w:rsidRPr="005913AA">
        <w:rPr>
          <w:rFonts w:ascii="Simplified Arabic" w:eastAsia="Times New Roman" w:hAnsi="Simplified Arabic" w:cs="KFGQPC Uthman Taha Naskh"/>
          <w:sz w:val="36"/>
          <w:szCs w:val="36"/>
          <w:rtl/>
          <w:lang w:bidi="ar-EG"/>
        </w:rPr>
        <w:t xml:space="preserve"> (</w:t>
      </w:r>
      <w:r w:rsidR="0035623C" w:rsidRPr="005913AA">
        <w:rPr>
          <w:rFonts w:ascii="Simplified Arabic" w:eastAsia="Times New Roman" w:hAnsi="Simplified Arabic" w:cs="KFGQPC Uthman Taha Naskh" w:hint="cs"/>
          <w:sz w:val="36"/>
          <w:szCs w:val="36"/>
          <w:rtl/>
          <w:lang w:bidi="ar-EG"/>
        </w:rPr>
        <w:t>ضمن</w:t>
      </w:r>
      <w:r w:rsidR="0035623C" w:rsidRPr="005913AA">
        <w:rPr>
          <w:rFonts w:ascii="Simplified Arabic" w:eastAsia="Times New Roman" w:hAnsi="Simplified Arabic" w:cs="KFGQPC Uthman Taha Naskh"/>
          <w:sz w:val="36"/>
          <w:szCs w:val="36"/>
          <w:rtl/>
          <w:lang w:bidi="ar-EG"/>
        </w:rPr>
        <w:t>)</w:t>
      </w:r>
      <w:r w:rsidR="0035623C" w:rsidRPr="005913AA">
        <w:rPr>
          <w:rFonts w:ascii="Simplified Arabic" w:eastAsia="Times New Roman" w:hAnsi="Simplified Arabic" w:cs="KFGQPC Uthman Taha Naskh" w:hint="cs"/>
          <w:sz w:val="36"/>
          <w:szCs w:val="36"/>
          <w:rtl/>
          <w:lang w:bidi="ar-EG"/>
        </w:rPr>
        <w:t>، بيروت: دار</w:t>
      </w:r>
      <w:r w:rsidR="0035623C" w:rsidRPr="005913AA">
        <w:rPr>
          <w:rFonts w:ascii="Simplified Arabic" w:eastAsia="Times New Roman" w:hAnsi="Simplified Arabic" w:cs="KFGQPC Uthman Taha Naskh"/>
          <w:sz w:val="36"/>
          <w:szCs w:val="36"/>
          <w:rtl/>
          <w:lang w:bidi="ar-EG"/>
        </w:rPr>
        <w:t xml:space="preserve"> </w:t>
      </w:r>
      <w:r w:rsidR="0035623C" w:rsidRPr="005913AA">
        <w:rPr>
          <w:rFonts w:ascii="Simplified Arabic" w:eastAsia="Times New Roman" w:hAnsi="Simplified Arabic" w:cs="KFGQPC Uthman Taha Naskh" w:hint="cs"/>
          <w:sz w:val="36"/>
          <w:szCs w:val="36"/>
          <w:rtl/>
          <w:lang w:bidi="ar-EG"/>
        </w:rPr>
        <w:t>صادر</w:t>
      </w:r>
      <w:r w:rsidR="0035623C" w:rsidRPr="005913AA">
        <w:rPr>
          <w:rFonts w:ascii="Simplified Arabic" w:eastAsia="Times New Roman" w:hAnsi="Simplified Arabic" w:cs="KFGQPC Uthman Taha Naskh"/>
          <w:sz w:val="36"/>
          <w:szCs w:val="36"/>
          <w:rtl/>
          <w:lang w:bidi="ar-EG"/>
        </w:rPr>
        <w:t>.</w:t>
      </w:r>
    </w:p>
    <w:p w14:paraId="0BC91459" w14:textId="1E858EC7" w:rsidR="0035623C" w:rsidRPr="005913AA" w:rsidRDefault="0035623C" w:rsidP="0035623C">
      <w:pPr>
        <w:tabs>
          <w:tab w:val="left" w:pos="1556"/>
        </w:tabs>
        <w:spacing w:after="120" w:line="240" w:lineRule="auto"/>
        <w:ind w:left="565" w:hanging="737"/>
        <w:jc w:val="lowKashida"/>
        <w:rPr>
          <w:rFonts w:ascii="Simplified Arabic" w:eastAsia="Times New Roman" w:hAnsi="Simplified Arabic" w:cs="KFGQPC Uthman Taha Naskh"/>
          <w:sz w:val="36"/>
          <w:szCs w:val="36"/>
          <w:rtl/>
        </w:rPr>
      </w:pPr>
      <w:r w:rsidRPr="005913AA">
        <w:rPr>
          <w:rFonts w:ascii="Simplified Arabic" w:eastAsia="Times New Roman" w:hAnsi="Simplified Arabic" w:cs="KFGQPC Uthman Taha Naskh" w:hint="cs"/>
          <w:sz w:val="36"/>
          <w:szCs w:val="36"/>
          <w:rtl/>
          <w:lang w:bidi="ar-EG"/>
        </w:rPr>
        <w:t xml:space="preserve">- </w:t>
      </w:r>
      <w:r w:rsidR="00210E94" w:rsidRPr="005913AA">
        <w:rPr>
          <w:rFonts w:ascii="Simplified Arabic" w:eastAsia="Times New Roman" w:hAnsi="Simplified Arabic" w:cs="KFGQPC Uthman Taha Naskh" w:hint="cs"/>
          <w:sz w:val="36"/>
          <w:szCs w:val="36"/>
          <w:rtl/>
        </w:rPr>
        <w:t>أ</w:t>
      </w:r>
      <w:r w:rsidRPr="005913AA">
        <w:rPr>
          <w:rFonts w:ascii="Simplified Arabic" w:eastAsia="Times New Roman" w:hAnsi="Simplified Arabic" w:cs="KFGQPC Uthman Taha Naskh"/>
          <w:sz w:val="36"/>
          <w:szCs w:val="36"/>
          <w:rtl/>
        </w:rPr>
        <w:t>بو العينين</w:t>
      </w:r>
      <w:r w:rsidRPr="005913AA">
        <w:rPr>
          <w:rFonts w:ascii="Simplified Arabic" w:eastAsia="Times New Roman" w:hAnsi="Simplified Arabic" w:cs="KFGQPC Uthman Taha Naskh" w:hint="cs"/>
          <w:sz w:val="36"/>
          <w:szCs w:val="36"/>
          <w:rtl/>
        </w:rPr>
        <w:t xml:space="preserve">، </w:t>
      </w:r>
      <w:r w:rsidRPr="005913AA">
        <w:rPr>
          <w:rFonts w:ascii="Simplified Arabic" w:eastAsia="Times New Roman" w:hAnsi="Simplified Arabic" w:cs="KFGQPC Uthman Taha Naskh"/>
          <w:sz w:val="36"/>
          <w:szCs w:val="36"/>
          <w:rtl/>
        </w:rPr>
        <w:t>على خليل</w:t>
      </w:r>
      <w:r w:rsidRPr="005913AA">
        <w:rPr>
          <w:rFonts w:ascii="Simplified Arabic" w:eastAsia="Times New Roman" w:hAnsi="Simplified Arabic" w:cs="KFGQPC Uthman Taha Naskh" w:hint="cs"/>
          <w:sz w:val="36"/>
          <w:szCs w:val="36"/>
          <w:rtl/>
        </w:rPr>
        <w:t>.</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hint="cs"/>
          <w:sz w:val="36"/>
          <w:szCs w:val="36"/>
          <w:rtl/>
        </w:rPr>
        <w:t xml:space="preserve">(1980). </w:t>
      </w:r>
      <w:r w:rsidRPr="005913AA">
        <w:rPr>
          <w:rFonts w:ascii="Simplified Arabic" w:eastAsia="Times New Roman" w:hAnsi="Simplified Arabic" w:cs="KFGQPC Uthman Taha Naskh"/>
          <w:sz w:val="36"/>
          <w:szCs w:val="36"/>
          <w:rtl/>
        </w:rPr>
        <w:t>فلسفة التربية الاسلامية في القران الكريم</w:t>
      </w:r>
      <w:r w:rsidRPr="005913AA">
        <w:rPr>
          <w:rFonts w:ascii="Simplified Arabic" w:eastAsia="Times New Roman" w:hAnsi="Simplified Arabic" w:cs="KFGQPC Uthman Taha Naskh" w:hint="cs"/>
          <w:sz w:val="36"/>
          <w:szCs w:val="36"/>
          <w:rtl/>
        </w:rPr>
        <w:t xml:space="preserve">. </w:t>
      </w:r>
      <w:r w:rsidRPr="005913AA">
        <w:rPr>
          <w:rFonts w:ascii="Simplified Arabic" w:eastAsia="Times New Roman" w:hAnsi="Simplified Arabic" w:cs="KFGQPC Uthman Taha Naskh"/>
          <w:sz w:val="36"/>
          <w:szCs w:val="36"/>
          <w:rtl/>
        </w:rPr>
        <w:t>القاهرة</w:t>
      </w:r>
      <w:r w:rsidRPr="005913AA">
        <w:rPr>
          <w:rFonts w:ascii="Simplified Arabic" w:eastAsia="Times New Roman" w:hAnsi="Simplified Arabic" w:cs="KFGQPC Uthman Taha Naskh" w:hint="cs"/>
          <w:sz w:val="36"/>
          <w:szCs w:val="36"/>
          <w:rtl/>
        </w:rPr>
        <w:t>:</w:t>
      </w:r>
      <w:r w:rsidRPr="005913AA">
        <w:rPr>
          <w:rFonts w:ascii="Simplified Arabic" w:eastAsia="Times New Roman" w:hAnsi="Simplified Arabic" w:cs="KFGQPC Uthman Taha Naskh"/>
          <w:sz w:val="36"/>
          <w:szCs w:val="36"/>
          <w:rtl/>
        </w:rPr>
        <w:t xml:space="preserve"> دار الفكر العربي</w:t>
      </w:r>
      <w:r w:rsidRPr="005913AA">
        <w:rPr>
          <w:rFonts w:ascii="Simplified Arabic" w:eastAsia="Times New Roman" w:hAnsi="Simplified Arabic" w:cs="KFGQPC Uthman Taha Naskh" w:hint="cs"/>
          <w:sz w:val="36"/>
          <w:szCs w:val="36"/>
          <w:rtl/>
        </w:rPr>
        <w:t>.</w:t>
      </w:r>
    </w:p>
    <w:p w14:paraId="3C1E627E" w14:textId="4C4D0378" w:rsidR="0035623C" w:rsidRPr="005913AA" w:rsidRDefault="0035623C" w:rsidP="0035623C">
      <w:pPr>
        <w:spacing w:after="120" w:line="240" w:lineRule="auto"/>
        <w:ind w:left="565" w:hanging="737"/>
        <w:jc w:val="lowKashida"/>
        <w:rPr>
          <w:rFonts w:ascii="Simplified Arabic" w:eastAsia="Calibri" w:hAnsi="Simplified Arabic" w:cs="KFGQPC Uthman Taha Naskh"/>
          <w:sz w:val="36"/>
          <w:szCs w:val="36"/>
          <w:rtl/>
        </w:rPr>
      </w:pPr>
      <w:r w:rsidRPr="005913AA">
        <w:rPr>
          <w:rFonts w:ascii="Simplified Arabic" w:eastAsia="Times New Roman" w:hAnsi="Simplified Arabic" w:cs="KFGQPC Uthman Taha Naskh" w:hint="cs"/>
          <w:sz w:val="36"/>
          <w:szCs w:val="36"/>
          <w:rtl/>
          <w:lang w:bidi="ar-EG"/>
        </w:rPr>
        <w:t xml:space="preserve">- </w:t>
      </w:r>
      <w:r w:rsidRPr="005913AA">
        <w:rPr>
          <w:rFonts w:ascii="Simplified Arabic" w:eastAsia="Calibri" w:hAnsi="Simplified Arabic" w:cs="KFGQPC Uthman Taha Naskh"/>
          <w:sz w:val="36"/>
          <w:szCs w:val="36"/>
          <w:rtl/>
        </w:rPr>
        <w:t>أبوغدة</w:t>
      </w:r>
      <w:r w:rsidRPr="005913AA">
        <w:rPr>
          <w:rFonts w:ascii="Simplified Arabic" w:eastAsia="Calibri" w:hAnsi="Simplified Arabic" w:cs="KFGQPC Uthman Taha Naskh" w:hint="cs"/>
          <w:sz w:val="36"/>
          <w:szCs w:val="36"/>
          <w:rtl/>
        </w:rPr>
        <w:t>،</w:t>
      </w:r>
      <w:r w:rsidRPr="005913AA">
        <w:rPr>
          <w:rFonts w:ascii="Simplified Arabic" w:eastAsia="Calibri" w:hAnsi="Simplified Arabic" w:cs="KFGQPC Uthman Taha Naskh"/>
          <w:sz w:val="36"/>
          <w:szCs w:val="36"/>
          <w:rtl/>
        </w:rPr>
        <w:t xml:space="preserve"> عبد</w:t>
      </w:r>
      <w:r w:rsidRPr="005913AA">
        <w:rPr>
          <w:rFonts w:ascii="Simplified Arabic" w:eastAsia="Calibri" w:hAnsi="Simplified Arabic" w:cs="KFGQPC Uthman Taha Naskh" w:hint="cs"/>
          <w:sz w:val="36"/>
          <w:szCs w:val="36"/>
          <w:rtl/>
        </w:rPr>
        <w:t xml:space="preserve"> </w:t>
      </w:r>
      <w:r w:rsidRPr="005913AA">
        <w:rPr>
          <w:rFonts w:ascii="Simplified Arabic" w:eastAsia="Calibri" w:hAnsi="Simplified Arabic" w:cs="KFGQPC Uthman Taha Naskh"/>
          <w:sz w:val="36"/>
          <w:szCs w:val="36"/>
          <w:rtl/>
        </w:rPr>
        <w:t>الفتاح</w:t>
      </w:r>
      <w:r w:rsidRPr="005913AA">
        <w:rPr>
          <w:rFonts w:ascii="Simplified Arabic" w:eastAsia="Calibri" w:hAnsi="Simplified Arabic" w:cs="KFGQPC Uthman Taha Naskh" w:hint="cs"/>
          <w:sz w:val="36"/>
          <w:szCs w:val="36"/>
          <w:rtl/>
        </w:rPr>
        <w:t>.</w:t>
      </w:r>
      <w:r w:rsidRPr="005913AA">
        <w:rPr>
          <w:rFonts w:ascii="Simplified Arabic" w:eastAsia="Calibri" w:hAnsi="Simplified Arabic" w:cs="KFGQPC Uthman Taha Naskh"/>
          <w:sz w:val="36"/>
          <w:szCs w:val="36"/>
          <w:rtl/>
        </w:rPr>
        <w:t xml:space="preserve"> </w:t>
      </w:r>
      <w:r w:rsidRPr="005913AA">
        <w:rPr>
          <w:rFonts w:ascii="Simplified Arabic" w:eastAsia="Calibri" w:hAnsi="Simplified Arabic" w:cs="KFGQPC Uthman Taha Naskh" w:hint="cs"/>
          <w:sz w:val="36"/>
          <w:szCs w:val="36"/>
          <w:rtl/>
        </w:rPr>
        <w:t>(1416).</w:t>
      </w:r>
      <w:r w:rsidRPr="005913AA">
        <w:rPr>
          <w:rFonts w:ascii="Simplified Arabic" w:eastAsia="Calibri" w:hAnsi="Simplified Arabic" w:cs="KFGQPC Uthman Taha Naskh"/>
          <w:sz w:val="36"/>
          <w:szCs w:val="36"/>
          <w:rtl/>
        </w:rPr>
        <w:t xml:space="preserve"> الرسول المعلم وأساليبه</w:t>
      </w:r>
      <w:r w:rsidR="00160E65" w:rsidRPr="005913AA">
        <w:rPr>
          <w:rFonts w:ascii="Simplified Arabic" w:eastAsia="Calibri" w:hAnsi="Simplified Arabic" w:cs="KFGQPC Uthman Taha Naskh"/>
          <w:sz w:val="36"/>
          <w:szCs w:val="36"/>
          <w:rtl/>
        </w:rPr>
        <w:t xml:space="preserve"> في </w:t>
      </w:r>
      <w:r w:rsidRPr="005913AA">
        <w:rPr>
          <w:rFonts w:ascii="Simplified Arabic" w:eastAsia="Calibri" w:hAnsi="Simplified Arabic" w:cs="KFGQPC Uthman Taha Naskh"/>
          <w:sz w:val="36"/>
          <w:szCs w:val="36"/>
          <w:rtl/>
        </w:rPr>
        <w:t>التعليم</w:t>
      </w:r>
      <w:r w:rsidRPr="005913AA">
        <w:rPr>
          <w:rFonts w:ascii="Simplified Arabic" w:eastAsia="Calibri" w:hAnsi="Simplified Arabic" w:cs="KFGQPC Uthman Taha Naskh" w:hint="cs"/>
          <w:sz w:val="36"/>
          <w:szCs w:val="36"/>
          <w:rtl/>
        </w:rPr>
        <w:t xml:space="preserve">. </w:t>
      </w:r>
      <w:r w:rsidRPr="005913AA">
        <w:rPr>
          <w:rFonts w:ascii="Simplified Arabic" w:eastAsia="Calibri" w:hAnsi="Simplified Arabic" w:cs="KFGQPC Uthman Taha Naskh"/>
          <w:sz w:val="36"/>
          <w:szCs w:val="36"/>
          <w:rtl/>
        </w:rPr>
        <w:t>ط٣</w:t>
      </w:r>
      <w:r w:rsidRPr="005913AA">
        <w:rPr>
          <w:rFonts w:ascii="Simplified Arabic" w:eastAsia="Calibri" w:hAnsi="Simplified Arabic" w:cs="KFGQPC Uthman Taha Naskh" w:hint="cs"/>
          <w:sz w:val="36"/>
          <w:szCs w:val="36"/>
          <w:rtl/>
        </w:rPr>
        <w:t xml:space="preserve">، </w:t>
      </w:r>
      <w:r w:rsidRPr="005913AA">
        <w:rPr>
          <w:rFonts w:ascii="Simplified Arabic" w:eastAsia="Calibri" w:hAnsi="Simplified Arabic" w:cs="KFGQPC Uthman Taha Naskh"/>
          <w:sz w:val="36"/>
          <w:szCs w:val="36"/>
          <w:rtl/>
        </w:rPr>
        <w:t>حل</w:t>
      </w:r>
      <w:r w:rsidRPr="005913AA">
        <w:rPr>
          <w:rFonts w:ascii="Simplified Arabic" w:eastAsia="Calibri" w:hAnsi="Simplified Arabic" w:cs="KFGQPC Uthman Taha Naskh" w:hint="cs"/>
          <w:sz w:val="36"/>
          <w:szCs w:val="36"/>
          <w:rtl/>
        </w:rPr>
        <w:t>ب:</w:t>
      </w:r>
      <w:r w:rsidRPr="005913AA">
        <w:rPr>
          <w:rFonts w:ascii="Simplified Arabic" w:eastAsia="Calibri" w:hAnsi="Simplified Arabic" w:cs="KFGQPC Uthman Taha Naskh"/>
          <w:sz w:val="36"/>
          <w:szCs w:val="36"/>
        </w:rPr>
        <w:t xml:space="preserve"> </w:t>
      </w:r>
      <w:r w:rsidRPr="005913AA">
        <w:rPr>
          <w:rFonts w:ascii="Simplified Arabic" w:eastAsia="Calibri" w:hAnsi="Simplified Arabic" w:cs="KFGQPC Uthman Taha Naskh"/>
          <w:sz w:val="36"/>
          <w:szCs w:val="36"/>
          <w:rtl/>
        </w:rPr>
        <w:t>كتب</w:t>
      </w:r>
      <w:r w:rsidRPr="005913AA">
        <w:rPr>
          <w:rFonts w:ascii="Simplified Arabic" w:eastAsia="Calibri" w:hAnsi="Simplified Arabic" w:cs="KFGQPC Uthman Taha Naskh"/>
          <w:sz w:val="36"/>
          <w:szCs w:val="36"/>
        </w:rPr>
        <w:t xml:space="preserve"> </w:t>
      </w:r>
      <w:r w:rsidRPr="005913AA">
        <w:rPr>
          <w:rFonts w:ascii="Simplified Arabic" w:eastAsia="Calibri" w:hAnsi="Simplified Arabic" w:cs="KFGQPC Uthman Taha Naskh"/>
          <w:sz w:val="36"/>
          <w:szCs w:val="36"/>
          <w:rtl/>
        </w:rPr>
        <w:t>المطبوعات</w:t>
      </w:r>
      <w:r w:rsidRPr="005913AA">
        <w:rPr>
          <w:rFonts w:ascii="Simplified Arabic" w:eastAsia="Calibri" w:hAnsi="Simplified Arabic" w:cs="KFGQPC Uthman Taha Naskh"/>
          <w:sz w:val="36"/>
          <w:szCs w:val="36"/>
        </w:rPr>
        <w:t xml:space="preserve"> </w:t>
      </w:r>
      <w:r w:rsidRPr="005913AA">
        <w:rPr>
          <w:rFonts w:ascii="Simplified Arabic" w:eastAsia="Calibri" w:hAnsi="Simplified Arabic" w:cs="KFGQPC Uthman Taha Naskh"/>
          <w:sz w:val="36"/>
          <w:szCs w:val="36"/>
          <w:rtl/>
        </w:rPr>
        <w:t>الإسلامية</w:t>
      </w:r>
      <w:r w:rsidRPr="005913AA">
        <w:rPr>
          <w:rFonts w:ascii="Simplified Arabic" w:eastAsia="Calibri" w:hAnsi="Simplified Arabic" w:cs="KFGQPC Uthman Taha Naskh" w:hint="cs"/>
          <w:sz w:val="36"/>
          <w:szCs w:val="36"/>
          <w:rtl/>
        </w:rPr>
        <w:t>.</w:t>
      </w:r>
    </w:p>
    <w:p w14:paraId="74B5432B" w14:textId="77777777" w:rsidR="0035623C" w:rsidRPr="005913AA" w:rsidRDefault="0035623C" w:rsidP="00CC799D">
      <w:pPr>
        <w:tabs>
          <w:tab w:val="left" w:pos="1556"/>
        </w:tabs>
        <w:spacing w:after="120" w:line="240" w:lineRule="auto"/>
        <w:ind w:left="565" w:hanging="737"/>
        <w:jc w:val="lowKashida"/>
        <w:rPr>
          <w:rFonts w:ascii="Simplified Arabic" w:eastAsia="Times New Roman" w:hAnsi="Simplified Arabic" w:cs="KFGQPC Uthman Taha Naskh"/>
          <w:sz w:val="36"/>
          <w:szCs w:val="36"/>
          <w:rtl/>
          <w:lang w:bidi="ar-EG"/>
        </w:rPr>
      </w:pPr>
      <w:r w:rsidRPr="005913AA">
        <w:rPr>
          <w:rFonts w:ascii="Simplified Arabic" w:eastAsia="Times New Roman" w:hAnsi="Simplified Arabic" w:cs="KFGQPC Uthman Taha Naskh" w:hint="cs"/>
          <w:sz w:val="36"/>
          <w:szCs w:val="36"/>
          <w:rtl/>
          <w:lang w:bidi="ar-EG"/>
        </w:rPr>
        <w:t xml:space="preserve">- </w:t>
      </w:r>
      <w:r w:rsidR="00CC799D" w:rsidRPr="005913AA">
        <w:rPr>
          <w:rFonts w:ascii="Simplified Arabic" w:eastAsia="Times New Roman" w:hAnsi="Simplified Arabic" w:cs="KFGQPC Uthman Taha Naskh" w:hint="cs"/>
          <w:sz w:val="36"/>
          <w:szCs w:val="36"/>
          <w:rtl/>
          <w:lang w:bidi="ar-EG"/>
        </w:rPr>
        <w:t>البخاري،</w:t>
      </w:r>
      <w:r w:rsidR="00CC799D" w:rsidRPr="005913AA">
        <w:rPr>
          <w:rFonts w:ascii="Simplified Arabic" w:eastAsia="Times New Roman" w:hAnsi="Simplified Arabic" w:cs="KFGQPC Uthman Taha Naskh"/>
          <w:sz w:val="36"/>
          <w:szCs w:val="36"/>
          <w:rtl/>
          <w:lang w:bidi="ar-EG"/>
        </w:rPr>
        <w:t xml:space="preserve"> </w:t>
      </w:r>
      <w:r w:rsidR="00CC799D" w:rsidRPr="005913AA">
        <w:rPr>
          <w:rFonts w:ascii="Simplified Arabic" w:eastAsia="Times New Roman" w:hAnsi="Simplified Arabic" w:cs="KFGQPC Uthman Taha Naskh" w:hint="cs"/>
          <w:sz w:val="36"/>
          <w:szCs w:val="36"/>
          <w:rtl/>
          <w:lang w:bidi="ar-EG"/>
        </w:rPr>
        <w:t>محمد</w:t>
      </w:r>
      <w:r w:rsidR="00CC799D" w:rsidRPr="005913AA">
        <w:rPr>
          <w:rFonts w:ascii="Simplified Arabic" w:eastAsia="Times New Roman" w:hAnsi="Simplified Arabic" w:cs="KFGQPC Uthman Taha Naskh"/>
          <w:sz w:val="36"/>
          <w:szCs w:val="36"/>
          <w:rtl/>
          <w:lang w:bidi="ar-EG"/>
        </w:rPr>
        <w:t xml:space="preserve"> </w:t>
      </w:r>
      <w:r w:rsidR="00CC799D" w:rsidRPr="005913AA">
        <w:rPr>
          <w:rFonts w:ascii="Simplified Arabic" w:eastAsia="Times New Roman" w:hAnsi="Simplified Arabic" w:cs="KFGQPC Uthman Taha Naskh" w:hint="cs"/>
          <w:sz w:val="36"/>
          <w:szCs w:val="36"/>
          <w:rtl/>
          <w:lang w:bidi="ar-EG"/>
        </w:rPr>
        <w:t>بن</w:t>
      </w:r>
      <w:r w:rsidR="00CC799D" w:rsidRPr="005913AA">
        <w:rPr>
          <w:rFonts w:ascii="Simplified Arabic" w:eastAsia="Times New Roman" w:hAnsi="Simplified Arabic" w:cs="KFGQPC Uthman Taha Naskh"/>
          <w:sz w:val="36"/>
          <w:szCs w:val="36"/>
          <w:rtl/>
          <w:lang w:bidi="ar-EG"/>
        </w:rPr>
        <w:t xml:space="preserve"> </w:t>
      </w:r>
      <w:r w:rsidR="00CC799D" w:rsidRPr="005913AA">
        <w:rPr>
          <w:rFonts w:ascii="Simplified Arabic" w:eastAsia="Times New Roman" w:hAnsi="Simplified Arabic" w:cs="KFGQPC Uthman Taha Naskh" w:hint="cs"/>
          <w:sz w:val="36"/>
          <w:szCs w:val="36"/>
          <w:rtl/>
          <w:lang w:bidi="ar-EG"/>
        </w:rPr>
        <w:t>إسماعيل</w:t>
      </w:r>
      <w:r w:rsidR="00CC799D" w:rsidRPr="005913AA">
        <w:rPr>
          <w:rFonts w:ascii="Simplified Arabic" w:eastAsia="Times New Roman" w:hAnsi="Simplified Arabic" w:cs="KFGQPC Uthman Taha Naskh"/>
          <w:sz w:val="36"/>
          <w:szCs w:val="36"/>
          <w:rtl/>
          <w:lang w:bidi="ar-EG"/>
        </w:rPr>
        <w:t xml:space="preserve"> </w:t>
      </w:r>
      <w:r w:rsidR="00CC799D" w:rsidRPr="005913AA">
        <w:rPr>
          <w:rFonts w:ascii="Simplified Arabic" w:eastAsia="Times New Roman" w:hAnsi="Simplified Arabic" w:cs="KFGQPC Uthman Taha Naskh" w:hint="cs"/>
          <w:sz w:val="36"/>
          <w:szCs w:val="36"/>
          <w:rtl/>
          <w:lang w:bidi="ar-EG"/>
        </w:rPr>
        <w:t>بن</w:t>
      </w:r>
      <w:r w:rsidR="00CC799D" w:rsidRPr="005913AA">
        <w:rPr>
          <w:rFonts w:ascii="Simplified Arabic" w:eastAsia="Times New Roman" w:hAnsi="Simplified Arabic" w:cs="KFGQPC Uthman Taha Naskh"/>
          <w:sz w:val="36"/>
          <w:szCs w:val="36"/>
          <w:rtl/>
          <w:lang w:bidi="ar-EG"/>
        </w:rPr>
        <w:t xml:space="preserve"> </w:t>
      </w:r>
      <w:r w:rsidR="00CC799D" w:rsidRPr="005913AA">
        <w:rPr>
          <w:rFonts w:ascii="Simplified Arabic" w:eastAsia="Times New Roman" w:hAnsi="Simplified Arabic" w:cs="KFGQPC Uthman Taha Naskh" w:hint="cs"/>
          <w:sz w:val="36"/>
          <w:szCs w:val="36"/>
          <w:rtl/>
          <w:lang w:bidi="ar-EG"/>
        </w:rPr>
        <w:t>بردزبه</w:t>
      </w:r>
      <w:r w:rsidR="00CC799D" w:rsidRPr="005913AA">
        <w:rPr>
          <w:rFonts w:ascii="Simplified Arabic" w:eastAsia="Times New Roman" w:hAnsi="Simplified Arabic" w:cs="KFGQPC Uthman Taha Naskh"/>
          <w:sz w:val="36"/>
          <w:szCs w:val="36"/>
          <w:rtl/>
          <w:lang w:bidi="ar-EG"/>
        </w:rPr>
        <w:t xml:space="preserve"> </w:t>
      </w:r>
      <w:r w:rsidR="00CC799D" w:rsidRPr="005913AA">
        <w:rPr>
          <w:rFonts w:ascii="Simplified Arabic" w:eastAsia="Times New Roman" w:hAnsi="Simplified Arabic" w:cs="KFGQPC Uthman Taha Naskh" w:hint="cs"/>
          <w:sz w:val="36"/>
          <w:szCs w:val="36"/>
          <w:rtl/>
          <w:lang w:bidi="ar-EG"/>
        </w:rPr>
        <w:t>الجعفي.</w:t>
      </w:r>
      <w:r w:rsidR="00CC799D" w:rsidRPr="005913AA">
        <w:rPr>
          <w:rFonts w:ascii="Simplified Arabic" w:eastAsia="Times New Roman" w:hAnsi="Simplified Arabic" w:cs="KFGQPC Uthman Taha Naskh"/>
          <w:sz w:val="36"/>
          <w:szCs w:val="36"/>
          <w:rtl/>
          <w:lang w:bidi="ar-EG"/>
        </w:rPr>
        <w:t xml:space="preserve"> (١٩٣٧</w:t>
      </w:r>
      <w:r w:rsidR="00CC799D" w:rsidRPr="005913AA">
        <w:rPr>
          <w:rFonts w:ascii="Simplified Arabic" w:eastAsia="Times New Roman" w:hAnsi="Simplified Arabic" w:cs="KFGQPC Uthman Taha Naskh" w:hint="cs"/>
          <w:sz w:val="36"/>
          <w:szCs w:val="36"/>
          <w:rtl/>
          <w:lang w:bidi="ar-EG"/>
        </w:rPr>
        <w:t>). صـحيح</w:t>
      </w:r>
      <w:r w:rsidR="00CC799D" w:rsidRPr="005913AA">
        <w:rPr>
          <w:rFonts w:ascii="Simplified Arabic" w:eastAsia="Times New Roman" w:hAnsi="Simplified Arabic" w:cs="KFGQPC Uthman Taha Naskh"/>
          <w:sz w:val="36"/>
          <w:szCs w:val="36"/>
          <w:rtl/>
          <w:lang w:bidi="ar-EG"/>
        </w:rPr>
        <w:t xml:space="preserve"> </w:t>
      </w:r>
      <w:r w:rsidR="00CC799D" w:rsidRPr="005913AA">
        <w:rPr>
          <w:rFonts w:ascii="Simplified Arabic" w:eastAsia="Times New Roman" w:hAnsi="Simplified Arabic" w:cs="KFGQPC Uthman Taha Naskh" w:hint="cs"/>
          <w:sz w:val="36"/>
          <w:szCs w:val="36"/>
          <w:rtl/>
          <w:lang w:bidi="ar-EG"/>
        </w:rPr>
        <w:t>البخـاري</w:t>
      </w:r>
      <w:r w:rsidR="00CC799D" w:rsidRPr="005913AA">
        <w:rPr>
          <w:rFonts w:ascii="Simplified Arabic" w:eastAsia="Times New Roman" w:hAnsi="Simplified Arabic" w:cs="KFGQPC Uthman Taha Naskh"/>
          <w:sz w:val="36"/>
          <w:szCs w:val="36"/>
          <w:rtl/>
          <w:lang w:bidi="ar-EG"/>
        </w:rPr>
        <w:t xml:space="preserve"> </w:t>
      </w:r>
      <w:r w:rsidR="00CC799D" w:rsidRPr="005913AA">
        <w:rPr>
          <w:rFonts w:ascii="Simplified Arabic" w:eastAsia="Times New Roman" w:hAnsi="Simplified Arabic" w:cs="KFGQPC Uthman Taha Naskh" w:hint="cs"/>
          <w:sz w:val="36"/>
          <w:szCs w:val="36"/>
          <w:rtl/>
          <w:lang w:bidi="ar-EG"/>
        </w:rPr>
        <w:t>بـشرح</w:t>
      </w:r>
      <w:r w:rsidR="00CC799D" w:rsidRPr="005913AA">
        <w:rPr>
          <w:rFonts w:ascii="Simplified Arabic" w:eastAsia="Times New Roman" w:hAnsi="Simplified Arabic" w:cs="KFGQPC Uthman Taha Naskh"/>
          <w:sz w:val="36"/>
          <w:szCs w:val="36"/>
          <w:rtl/>
          <w:lang w:bidi="ar-EG"/>
        </w:rPr>
        <w:t xml:space="preserve"> </w:t>
      </w:r>
      <w:r w:rsidR="00CC799D" w:rsidRPr="005913AA">
        <w:rPr>
          <w:rFonts w:ascii="Simplified Arabic" w:eastAsia="Times New Roman" w:hAnsi="Simplified Arabic" w:cs="KFGQPC Uthman Taha Naskh" w:hint="cs"/>
          <w:sz w:val="36"/>
          <w:szCs w:val="36"/>
          <w:rtl/>
          <w:lang w:bidi="ar-EG"/>
        </w:rPr>
        <w:t>الكرماني. بيروت:</w:t>
      </w:r>
      <w:r w:rsidR="00CC799D" w:rsidRPr="005913AA">
        <w:rPr>
          <w:rFonts w:ascii="Simplified Arabic" w:eastAsia="Times New Roman" w:hAnsi="Simplified Arabic" w:cs="KFGQPC Uthman Taha Naskh"/>
          <w:sz w:val="36"/>
          <w:szCs w:val="36"/>
          <w:rtl/>
          <w:lang w:bidi="ar-EG"/>
        </w:rPr>
        <w:t xml:space="preserve"> </w:t>
      </w:r>
      <w:r w:rsidR="00CC799D" w:rsidRPr="005913AA">
        <w:rPr>
          <w:rFonts w:ascii="Simplified Arabic" w:eastAsia="Times New Roman" w:hAnsi="Simplified Arabic" w:cs="KFGQPC Uthman Taha Naskh" w:hint="cs"/>
          <w:sz w:val="36"/>
          <w:szCs w:val="36"/>
          <w:rtl/>
          <w:lang w:bidi="ar-EG"/>
        </w:rPr>
        <w:t>دار</w:t>
      </w:r>
      <w:r w:rsidR="00CC799D" w:rsidRPr="005913AA">
        <w:rPr>
          <w:rFonts w:ascii="Simplified Arabic" w:eastAsia="Times New Roman" w:hAnsi="Simplified Arabic" w:cs="KFGQPC Uthman Taha Naskh"/>
          <w:sz w:val="36"/>
          <w:szCs w:val="36"/>
          <w:rtl/>
          <w:lang w:bidi="ar-EG"/>
        </w:rPr>
        <w:t xml:space="preserve"> </w:t>
      </w:r>
      <w:r w:rsidR="00CC799D" w:rsidRPr="005913AA">
        <w:rPr>
          <w:rFonts w:ascii="Simplified Arabic" w:eastAsia="Times New Roman" w:hAnsi="Simplified Arabic" w:cs="KFGQPC Uthman Taha Naskh" w:hint="cs"/>
          <w:sz w:val="36"/>
          <w:szCs w:val="36"/>
          <w:rtl/>
          <w:lang w:bidi="ar-EG"/>
        </w:rPr>
        <w:t>إحياء</w:t>
      </w:r>
      <w:r w:rsidR="00CC799D" w:rsidRPr="005913AA">
        <w:rPr>
          <w:rFonts w:ascii="Simplified Arabic" w:eastAsia="Times New Roman" w:hAnsi="Simplified Arabic" w:cs="KFGQPC Uthman Taha Naskh"/>
          <w:sz w:val="36"/>
          <w:szCs w:val="36"/>
          <w:rtl/>
          <w:lang w:bidi="ar-EG"/>
        </w:rPr>
        <w:t xml:space="preserve"> </w:t>
      </w:r>
      <w:r w:rsidR="00CC799D" w:rsidRPr="005913AA">
        <w:rPr>
          <w:rFonts w:ascii="Simplified Arabic" w:eastAsia="Times New Roman" w:hAnsi="Simplified Arabic" w:cs="KFGQPC Uthman Taha Naskh" w:hint="cs"/>
          <w:sz w:val="36"/>
          <w:szCs w:val="36"/>
          <w:rtl/>
          <w:lang w:bidi="ar-EG"/>
        </w:rPr>
        <w:t>التراث</w:t>
      </w:r>
      <w:r w:rsidR="00CC799D" w:rsidRPr="005913AA">
        <w:rPr>
          <w:rFonts w:ascii="Simplified Arabic" w:eastAsia="Times New Roman" w:hAnsi="Simplified Arabic" w:cs="KFGQPC Uthman Taha Naskh"/>
          <w:sz w:val="36"/>
          <w:szCs w:val="36"/>
          <w:rtl/>
          <w:lang w:bidi="ar-EG"/>
        </w:rPr>
        <w:t xml:space="preserve"> </w:t>
      </w:r>
      <w:r w:rsidR="00CC799D" w:rsidRPr="005913AA">
        <w:rPr>
          <w:rFonts w:ascii="Simplified Arabic" w:eastAsia="Times New Roman" w:hAnsi="Simplified Arabic" w:cs="KFGQPC Uthman Taha Naskh" w:hint="cs"/>
          <w:sz w:val="36"/>
          <w:szCs w:val="36"/>
          <w:rtl/>
          <w:lang w:bidi="ar-EG"/>
        </w:rPr>
        <w:t>العربي</w:t>
      </w:r>
      <w:r w:rsidR="00CC799D" w:rsidRPr="005913AA">
        <w:rPr>
          <w:rFonts w:ascii="Simplified Arabic" w:eastAsia="Times New Roman" w:hAnsi="Simplified Arabic" w:cs="KFGQPC Uthman Taha Naskh"/>
          <w:sz w:val="36"/>
          <w:szCs w:val="36"/>
          <w:rtl/>
          <w:lang w:bidi="ar-EG"/>
        </w:rPr>
        <w:t>.</w:t>
      </w:r>
    </w:p>
    <w:p w14:paraId="68DEBD82" w14:textId="77777777" w:rsidR="00CC799D" w:rsidRPr="005913AA" w:rsidRDefault="00CC799D" w:rsidP="00CC799D">
      <w:pPr>
        <w:tabs>
          <w:tab w:val="left" w:pos="1556"/>
        </w:tabs>
        <w:spacing w:after="120" w:line="240" w:lineRule="auto"/>
        <w:ind w:left="565" w:hanging="737"/>
        <w:jc w:val="lowKashida"/>
        <w:rPr>
          <w:rFonts w:ascii="Simplified Arabic" w:eastAsia="Times New Roman" w:hAnsi="Simplified Arabic" w:cs="KFGQPC Uthman Taha Naskh"/>
          <w:sz w:val="36"/>
          <w:szCs w:val="36"/>
          <w:rtl/>
        </w:rPr>
      </w:pPr>
      <w:r w:rsidRPr="005913AA">
        <w:rPr>
          <w:rFonts w:ascii="Simplified Arabic" w:eastAsia="Times New Roman" w:hAnsi="Simplified Arabic" w:cs="KFGQPC Uthman Taha Naskh" w:hint="cs"/>
          <w:sz w:val="36"/>
          <w:szCs w:val="36"/>
          <w:rtl/>
          <w:lang w:bidi="ar-EG"/>
        </w:rPr>
        <w:t xml:space="preserve">_ </w:t>
      </w:r>
      <w:r w:rsidRPr="005913AA">
        <w:rPr>
          <w:rFonts w:ascii="Simplified Arabic" w:eastAsia="Times New Roman" w:hAnsi="Simplified Arabic" w:cs="KFGQPC Uthman Taha Naskh" w:hint="eastAsia"/>
          <w:sz w:val="36"/>
          <w:szCs w:val="36"/>
          <w:rtl/>
        </w:rPr>
        <w:t>جاد،</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hint="cs"/>
          <w:sz w:val="36"/>
          <w:szCs w:val="36"/>
          <w:rtl/>
        </w:rPr>
        <w:t xml:space="preserve">احمد (2001). </w:t>
      </w:r>
      <w:r w:rsidRPr="005913AA">
        <w:rPr>
          <w:rFonts w:ascii="Simplified Arabic" w:eastAsia="Times New Roman" w:hAnsi="Simplified Arabic" w:cs="KFGQPC Uthman Taha Naskh" w:hint="eastAsia"/>
          <w:sz w:val="36"/>
          <w:szCs w:val="36"/>
          <w:rtl/>
        </w:rPr>
        <w:t>النفس</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hint="eastAsia"/>
          <w:sz w:val="36"/>
          <w:szCs w:val="36"/>
          <w:rtl/>
        </w:rPr>
        <w:t>ومتاعبها،</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hint="eastAsia"/>
          <w:sz w:val="36"/>
          <w:szCs w:val="36"/>
          <w:rtl/>
        </w:rPr>
        <w:t>مدبولي</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hint="eastAsia"/>
          <w:sz w:val="36"/>
          <w:szCs w:val="36"/>
          <w:rtl/>
        </w:rPr>
        <w:t>الصغير</w:t>
      </w:r>
      <w:r w:rsidRPr="005913AA">
        <w:rPr>
          <w:rFonts w:ascii="Simplified Arabic" w:eastAsia="Times New Roman" w:hAnsi="Simplified Arabic" w:cs="KFGQPC Uthman Taha Naskh" w:hint="cs"/>
          <w:sz w:val="36"/>
          <w:szCs w:val="36"/>
          <w:rtl/>
        </w:rPr>
        <w:t>.</w:t>
      </w:r>
    </w:p>
    <w:p w14:paraId="44190BDA" w14:textId="77777777" w:rsidR="0035623C" w:rsidRPr="005913AA" w:rsidRDefault="0035623C" w:rsidP="00F72FE7">
      <w:pPr>
        <w:spacing w:after="120" w:line="240" w:lineRule="auto"/>
        <w:ind w:left="565" w:hanging="737"/>
        <w:jc w:val="lowKashida"/>
        <w:rPr>
          <w:rFonts w:ascii="Simplified Arabic" w:eastAsia="Calibri" w:hAnsi="Simplified Arabic" w:cs="KFGQPC Uthman Taha Naskh"/>
          <w:sz w:val="36"/>
          <w:szCs w:val="36"/>
          <w:rtl/>
        </w:rPr>
      </w:pPr>
      <w:r w:rsidRPr="005913AA">
        <w:rPr>
          <w:rFonts w:ascii="Simplified Arabic" w:eastAsia="Times New Roman" w:hAnsi="Simplified Arabic" w:cs="KFGQPC Uthman Taha Naskh" w:hint="cs"/>
          <w:sz w:val="36"/>
          <w:szCs w:val="36"/>
          <w:rtl/>
          <w:lang w:bidi="ar-EG"/>
        </w:rPr>
        <w:t xml:space="preserve">- </w:t>
      </w:r>
      <w:r w:rsidRPr="005913AA">
        <w:rPr>
          <w:rFonts w:ascii="Simplified Arabic" w:eastAsia="Calibri" w:hAnsi="Simplified Arabic" w:cs="KFGQPC Uthman Taha Naskh"/>
          <w:sz w:val="36"/>
          <w:szCs w:val="36"/>
          <w:rtl/>
        </w:rPr>
        <w:t>الجوزي</w:t>
      </w:r>
      <w:r w:rsidRPr="005913AA">
        <w:rPr>
          <w:rFonts w:ascii="Simplified Arabic" w:eastAsia="Calibri" w:hAnsi="Simplified Arabic" w:cs="KFGQPC Uthman Taha Naskh" w:hint="cs"/>
          <w:sz w:val="36"/>
          <w:szCs w:val="36"/>
          <w:rtl/>
        </w:rPr>
        <w:t xml:space="preserve">، </w:t>
      </w:r>
      <w:r w:rsidRPr="005913AA">
        <w:rPr>
          <w:rFonts w:ascii="Simplified Arabic" w:eastAsia="Calibri" w:hAnsi="Simplified Arabic" w:cs="KFGQPC Uthman Taha Naskh"/>
          <w:sz w:val="36"/>
          <w:szCs w:val="36"/>
          <w:rtl/>
        </w:rPr>
        <w:t>جمال الدين عبدالرحمن</w:t>
      </w:r>
      <w:r w:rsidRPr="005913AA">
        <w:rPr>
          <w:rFonts w:ascii="Simplified Arabic" w:eastAsia="Calibri" w:hAnsi="Simplified Arabic" w:cs="KFGQPC Uthman Taha Naskh" w:hint="cs"/>
          <w:sz w:val="36"/>
          <w:szCs w:val="36"/>
          <w:rtl/>
        </w:rPr>
        <w:t>.</w:t>
      </w:r>
      <w:r w:rsidRPr="005913AA">
        <w:rPr>
          <w:rFonts w:ascii="Simplified Arabic" w:eastAsia="Calibri" w:hAnsi="Simplified Arabic" w:cs="KFGQPC Uthman Taha Naskh"/>
          <w:sz w:val="36"/>
          <w:szCs w:val="36"/>
          <w:rtl/>
        </w:rPr>
        <w:t xml:space="preserve"> </w:t>
      </w:r>
      <w:r w:rsidRPr="005913AA">
        <w:rPr>
          <w:rFonts w:ascii="Simplified Arabic" w:eastAsia="Calibri" w:hAnsi="Simplified Arabic" w:cs="KFGQPC Uthman Taha Naskh" w:hint="cs"/>
          <w:sz w:val="36"/>
          <w:szCs w:val="36"/>
          <w:rtl/>
        </w:rPr>
        <w:t>(2002).</w:t>
      </w:r>
      <w:r w:rsidRPr="005913AA">
        <w:rPr>
          <w:rFonts w:ascii="Simplified Arabic" w:eastAsia="Calibri" w:hAnsi="Simplified Arabic" w:cs="KFGQPC Uthman Taha Naskh"/>
          <w:sz w:val="36"/>
          <w:szCs w:val="36"/>
          <w:rtl/>
        </w:rPr>
        <w:t xml:space="preserve"> زاد المسير</w:t>
      </w:r>
      <w:r w:rsidRPr="005913AA">
        <w:rPr>
          <w:rFonts w:ascii="Simplified Arabic" w:eastAsia="Calibri" w:hAnsi="Simplified Arabic" w:cs="KFGQPC Uthman Taha Naskh" w:hint="cs"/>
          <w:sz w:val="36"/>
          <w:szCs w:val="36"/>
          <w:rtl/>
        </w:rPr>
        <w:t xml:space="preserve"> </w:t>
      </w:r>
      <w:r w:rsidRPr="005913AA">
        <w:rPr>
          <w:rFonts w:ascii="Simplified Arabic" w:eastAsia="Calibri" w:hAnsi="Simplified Arabic" w:cs="KFGQPC Uthman Taha Naskh"/>
          <w:sz w:val="36"/>
          <w:szCs w:val="36"/>
          <w:rtl/>
        </w:rPr>
        <w:t>في علم التفسير</w:t>
      </w:r>
      <w:r w:rsidRPr="005913AA">
        <w:rPr>
          <w:rFonts w:ascii="Simplified Arabic" w:eastAsia="Calibri" w:hAnsi="Simplified Arabic" w:cs="KFGQPC Uthman Taha Naskh" w:hint="cs"/>
          <w:sz w:val="36"/>
          <w:szCs w:val="36"/>
          <w:rtl/>
        </w:rPr>
        <w:t xml:space="preserve">. ط1، </w:t>
      </w:r>
      <w:r w:rsidRPr="005913AA">
        <w:rPr>
          <w:rFonts w:ascii="Simplified Arabic" w:eastAsia="Calibri" w:hAnsi="Simplified Arabic" w:cs="KFGQPC Uthman Taha Naskh"/>
          <w:sz w:val="36"/>
          <w:szCs w:val="36"/>
          <w:rtl/>
        </w:rPr>
        <w:t>المكتب الاسلامي،</w:t>
      </w:r>
      <w:r w:rsidRPr="005913AA">
        <w:rPr>
          <w:rFonts w:ascii="Simplified Arabic" w:eastAsia="Calibri" w:hAnsi="Simplified Arabic" w:cs="KFGQPC Uthman Taha Naskh" w:hint="cs"/>
          <w:sz w:val="36"/>
          <w:szCs w:val="36"/>
          <w:rtl/>
        </w:rPr>
        <w:t xml:space="preserve"> </w:t>
      </w:r>
      <w:r w:rsidRPr="005913AA">
        <w:rPr>
          <w:rFonts w:ascii="Simplified Arabic" w:eastAsia="Calibri" w:hAnsi="Simplified Arabic" w:cs="KFGQPC Uthman Taha Naskh"/>
          <w:sz w:val="36"/>
          <w:szCs w:val="36"/>
          <w:rtl/>
        </w:rPr>
        <w:t>دار ابن حزم</w:t>
      </w:r>
      <w:r w:rsidRPr="005913AA">
        <w:rPr>
          <w:rFonts w:ascii="Simplified Arabic" w:eastAsia="Calibri" w:hAnsi="Simplified Arabic" w:cs="KFGQPC Uthman Taha Naskh" w:hint="cs"/>
          <w:sz w:val="36"/>
          <w:szCs w:val="36"/>
          <w:rtl/>
        </w:rPr>
        <w:t>.</w:t>
      </w:r>
    </w:p>
    <w:p w14:paraId="0FE88C0E" w14:textId="34027F35" w:rsidR="0035623C" w:rsidRPr="005913AA" w:rsidRDefault="0035623C" w:rsidP="0035623C">
      <w:pPr>
        <w:tabs>
          <w:tab w:val="left" w:pos="1556"/>
        </w:tabs>
        <w:spacing w:after="120" w:line="240" w:lineRule="auto"/>
        <w:ind w:left="565" w:hanging="737"/>
        <w:jc w:val="lowKashida"/>
        <w:rPr>
          <w:rFonts w:ascii="Simplified Arabic" w:eastAsia="Times New Roman" w:hAnsi="Simplified Arabic" w:cs="KFGQPC Uthman Taha Naskh"/>
          <w:sz w:val="36"/>
          <w:szCs w:val="36"/>
          <w:rtl/>
          <w:lang w:bidi="ar-EG"/>
        </w:rPr>
      </w:pPr>
      <w:r w:rsidRPr="005913AA">
        <w:rPr>
          <w:rFonts w:ascii="Simplified Arabic" w:eastAsia="Times New Roman" w:hAnsi="Simplified Arabic" w:cs="KFGQPC Uthman Taha Naskh" w:hint="cs"/>
          <w:sz w:val="36"/>
          <w:szCs w:val="36"/>
          <w:rtl/>
          <w:lang w:bidi="ar-EG"/>
        </w:rPr>
        <w:t xml:space="preserve">- </w:t>
      </w:r>
      <w:r w:rsidRPr="005913AA">
        <w:rPr>
          <w:rFonts w:ascii="Simplified Arabic" w:eastAsia="Calibri" w:hAnsi="Simplified Arabic" w:cs="KFGQPC Uthman Taha Naskh" w:hint="eastAsia"/>
          <w:sz w:val="36"/>
          <w:szCs w:val="36"/>
          <w:rtl/>
        </w:rPr>
        <w:t>الحازمي</w:t>
      </w:r>
      <w:r w:rsidRPr="005913AA">
        <w:rPr>
          <w:rFonts w:ascii="Simplified Arabic" w:eastAsia="Calibri" w:hAnsi="Simplified Arabic" w:cs="KFGQPC Uthman Taha Naskh" w:hint="cs"/>
          <w:sz w:val="36"/>
          <w:szCs w:val="36"/>
          <w:rtl/>
        </w:rPr>
        <w:t xml:space="preserve">، </w:t>
      </w:r>
      <w:r w:rsidRPr="005913AA">
        <w:rPr>
          <w:rFonts w:ascii="Simplified Arabic" w:eastAsia="Calibri" w:hAnsi="Simplified Arabic" w:cs="KFGQPC Uthman Taha Naskh"/>
          <w:sz w:val="36"/>
          <w:szCs w:val="36"/>
          <w:rtl/>
        </w:rPr>
        <w:t>خالد</w:t>
      </w:r>
      <w:r w:rsidRPr="005913AA">
        <w:rPr>
          <w:rFonts w:ascii="Simplified Arabic" w:eastAsia="Calibri" w:hAnsi="Simplified Arabic" w:cs="KFGQPC Uthman Taha Naskh"/>
          <w:sz w:val="36"/>
          <w:szCs w:val="36"/>
        </w:rPr>
        <w:t xml:space="preserve"> </w:t>
      </w:r>
      <w:r w:rsidRPr="005913AA">
        <w:rPr>
          <w:rFonts w:ascii="Simplified Arabic" w:eastAsia="Calibri" w:hAnsi="Simplified Arabic" w:cs="KFGQPC Uthman Taha Naskh"/>
          <w:sz w:val="36"/>
          <w:szCs w:val="36"/>
          <w:rtl/>
        </w:rPr>
        <w:t>حامد</w:t>
      </w:r>
      <w:r w:rsidRPr="005913AA">
        <w:rPr>
          <w:rFonts w:ascii="Simplified Arabic" w:eastAsia="Calibri" w:hAnsi="Simplified Arabic" w:cs="KFGQPC Uthman Taha Naskh" w:hint="cs"/>
          <w:sz w:val="36"/>
          <w:szCs w:val="36"/>
          <w:rtl/>
        </w:rPr>
        <w:t xml:space="preserve">. (1425).2000 </w:t>
      </w:r>
      <w:r w:rsidRPr="005913AA">
        <w:rPr>
          <w:rFonts w:ascii="Simplified Arabic" w:eastAsia="Calibri" w:hAnsi="Simplified Arabic" w:cs="KFGQPC Uthman Taha Naskh"/>
          <w:sz w:val="36"/>
          <w:szCs w:val="36"/>
          <w:rtl/>
        </w:rPr>
        <w:t>أصول</w:t>
      </w:r>
      <w:r w:rsidRPr="005913AA">
        <w:rPr>
          <w:rFonts w:ascii="Simplified Arabic" w:eastAsia="Calibri" w:hAnsi="Simplified Arabic" w:cs="KFGQPC Uthman Taha Naskh"/>
          <w:sz w:val="36"/>
          <w:szCs w:val="36"/>
        </w:rPr>
        <w:t xml:space="preserve"> </w:t>
      </w:r>
      <w:r w:rsidRPr="005913AA">
        <w:rPr>
          <w:rFonts w:ascii="Simplified Arabic" w:eastAsia="Calibri" w:hAnsi="Simplified Arabic" w:cs="KFGQPC Uthman Taha Naskh"/>
          <w:sz w:val="36"/>
          <w:szCs w:val="36"/>
          <w:rtl/>
        </w:rPr>
        <w:t>التربية</w:t>
      </w:r>
      <w:r w:rsidRPr="005913AA">
        <w:rPr>
          <w:rFonts w:ascii="Simplified Arabic" w:eastAsia="Calibri" w:hAnsi="Simplified Arabic" w:cs="KFGQPC Uthman Taha Naskh"/>
          <w:sz w:val="36"/>
          <w:szCs w:val="36"/>
        </w:rPr>
        <w:t xml:space="preserve"> </w:t>
      </w:r>
      <w:r w:rsidRPr="005913AA">
        <w:rPr>
          <w:rFonts w:ascii="Simplified Arabic" w:eastAsia="Calibri" w:hAnsi="Simplified Arabic" w:cs="KFGQPC Uthman Taha Naskh"/>
          <w:sz w:val="36"/>
          <w:szCs w:val="36"/>
          <w:rtl/>
        </w:rPr>
        <w:t>الإسلامية</w:t>
      </w:r>
      <w:r w:rsidRPr="005913AA">
        <w:rPr>
          <w:rFonts w:ascii="Simplified Arabic" w:eastAsia="Calibri" w:hAnsi="Simplified Arabic" w:cs="KFGQPC Uthman Taha Naskh" w:hint="cs"/>
          <w:sz w:val="36"/>
          <w:szCs w:val="36"/>
          <w:rtl/>
        </w:rPr>
        <w:t xml:space="preserve">. المدينة المنورة: </w:t>
      </w:r>
      <w:r w:rsidRPr="005913AA">
        <w:rPr>
          <w:rFonts w:ascii="Simplified Arabic" w:eastAsia="Calibri" w:hAnsi="Simplified Arabic" w:cs="KFGQPC Uthman Taha Naskh"/>
          <w:sz w:val="36"/>
          <w:szCs w:val="36"/>
          <w:rtl/>
        </w:rPr>
        <w:t>دار</w:t>
      </w:r>
      <w:r w:rsidRPr="005913AA">
        <w:rPr>
          <w:rFonts w:ascii="Simplified Arabic" w:eastAsia="Calibri" w:hAnsi="Simplified Arabic" w:cs="KFGQPC Uthman Taha Naskh"/>
          <w:sz w:val="36"/>
          <w:szCs w:val="36"/>
        </w:rPr>
        <w:t xml:space="preserve"> </w:t>
      </w:r>
      <w:r w:rsidRPr="005913AA">
        <w:rPr>
          <w:rFonts w:ascii="Simplified Arabic" w:eastAsia="Calibri" w:hAnsi="Simplified Arabic" w:cs="KFGQPC Uthman Taha Naskh"/>
          <w:sz w:val="36"/>
          <w:szCs w:val="36"/>
          <w:rtl/>
        </w:rPr>
        <w:t>الزمان</w:t>
      </w:r>
      <w:r w:rsidR="00C1679D">
        <w:rPr>
          <w:rFonts w:ascii="Simplified Arabic" w:eastAsia="Calibri" w:hAnsi="Simplified Arabic" w:cs="KFGQPC Uthman Taha Naskh"/>
          <w:sz w:val="36"/>
          <w:szCs w:val="36"/>
          <w:rtl/>
        </w:rPr>
        <w:t>.</w:t>
      </w:r>
    </w:p>
    <w:p w14:paraId="6751B11A" w14:textId="0A3B48E3" w:rsidR="0035623C" w:rsidRPr="005913AA" w:rsidRDefault="0035623C" w:rsidP="0035623C">
      <w:pPr>
        <w:spacing w:after="120" w:line="240" w:lineRule="auto"/>
        <w:ind w:left="565" w:hanging="737"/>
        <w:jc w:val="lowKashida"/>
        <w:rPr>
          <w:rFonts w:ascii="Simplified Arabic" w:eastAsia="Calibri" w:hAnsi="Simplified Arabic" w:cs="KFGQPC Uthman Taha Naskh"/>
          <w:sz w:val="36"/>
          <w:szCs w:val="36"/>
          <w:rtl/>
        </w:rPr>
      </w:pPr>
      <w:r w:rsidRPr="005913AA">
        <w:rPr>
          <w:rFonts w:ascii="Simplified Arabic" w:eastAsia="Times New Roman" w:hAnsi="Simplified Arabic" w:cs="KFGQPC Uthman Taha Naskh" w:hint="cs"/>
          <w:sz w:val="36"/>
          <w:szCs w:val="36"/>
          <w:rtl/>
          <w:lang w:bidi="ar-EG"/>
        </w:rPr>
        <w:lastRenderedPageBreak/>
        <w:t xml:space="preserve">- </w:t>
      </w:r>
      <w:r w:rsidRPr="005913AA">
        <w:rPr>
          <w:rFonts w:ascii="Simplified Arabic" w:eastAsia="Calibri" w:hAnsi="Simplified Arabic" w:cs="KFGQPC Uthman Taha Naskh"/>
          <w:sz w:val="36"/>
          <w:szCs w:val="36"/>
          <w:rtl/>
        </w:rPr>
        <w:t>الحدري</w:t>
      </w:r>
      <w:r w:rsidRPr="005913AA">
        <w:rPr>
          <w:rFonts w:ascii="Simplified Arabic" w:eastAsia="Calibri" w:hAnsi="Simplified Arabic" w:cs="KFGQPC Uthman Taha Naskh" w:hint="cs"/>
          <w:sz w:val="36"/>
          <w:szCs w:val="36"/>
          <w:rtl/>
        </w:rPr>
        <w:t xml:space="preserve">، </w:t>
      </w:r>
      <w:r w:rsidRPr="005913AA">
        <w:rPr>
          <w:rFonts w:ascii="Simplified Arabic" w:eastAsia="Calibri" w:hAnsi="Simplified Arabic" w:cs="KFGQPC Uthman Taha Naskh"/>
          <w:sz w:val="36"/>
          <w:szCs w:val="36"/>
          <w:rtl/>
        </w:rPr>
        <w:t>خليل بن عبد الله</w:t>
      </w:r>
      <w:r w:rsidRPr="005913AA">
        <w:rPr>
          <w:rFonts w:ascii="Simplified Arabic" w:eastAsia="Calibri" w:hAnsi="Simplified Arabic" w:cs="KFGQPC Uthman Taha Naskh" w:hint="cs"/>
          <w:sz w:val="36"/>
          <w:szCs w:val="36"/>
          <w:rtl/>
        </w:rPr>
        <w:t>.</w:t>
      </w:r>
      <w:r w:rsidRPr="005913AA">
        <w:rPr>
          <w:rFonts w:ascii="Simplified Arabic" w:eastAsia="Calibri" w:hAnsi="Simplified Arabic" w:cs="KFGQPC Uthman Taha Naskh"/>
          <w:sz w:val="36"/>
          <w:szCs w:val="36"/>
          <w:rtl/>
        </w:rPr>
        <w:t xml:space="preserve"> </w:t>
      </w:r>
      <w:r w:rsidRPr="005913AA">
        <w:rPr>
          <w:rFonts w:ascii="Simplified Arabic" w:eastAsia="Calibri" w:hAnsi="Simplified Arabic" w:cs="KFGQPC Uthman Taha Naskh" w:hint="cs"/>
          <w:sz w:val="36"/>
          <w:szCs w:val="36"/>
          <w:rtl/>
        </w:rPr>
        <w:t xml:space="preserve">(1418). </w:t>
      </w:r>
      <w:r w:rsidRPr="005913AA">
        <w:rPr>
          <w:rFonts w:ascii="Simplified Arabic" w:eastAsia="Calibri" w:hAnsi="Simplified Arabic" w:cs="KFGQPC Uthman Taha Naskh"/>
          <w:sz w:val="36"/>
          <w:szCs w:val="36"/>
          <w:rtl/>
        </w:rPr>
        <w:t>التربية الوقائية</w:t>
      </w:r>
      <w:r w:rsidR="00160E65" w:rsidRPr="005913AA">
        <w:rPr>
          <w:rFonts w:ascii="Simplified Arabic" w:eastAsia="Calibri" w:hAnsi="Simplified Arabic" w:cs="KFGQPC Uthman Taha Naskh"/>
          <w:sz w:val="36"/>
          <w:szCs w:val="36"/>
          <w:rtl/>
        </w:rPr>
        <w:t xml:space="preserve"> في </w:t>
      </w:r>
      <w:r w:rsidRPr="005913AA">
        <w:rPr>
          <w:rFonts w:ascii="Simplified Arabic" w:eastAsia="Calibri" w:hAnsi="Simplified Arabic" w:cs="KFGQPC Uthman Taha Naskh"/>
          <w:sz w:val="36"/>
          <w:szCs w:val="36"/>
          <w:rtl/>
        </w:rPr>
        <w:t>الاسلام ومدى استفادة المدرسة الثانوية منها</w:t>
      </w:r>
      <w:r w:rsidRPr="005913AA">
        <w:rPr>
          <w:rFonts w:ascii="Simplified Arabic" w:eastAsia="Calibri" w:hAnsi="Simplified Arabic" w:cs="KFGQPC Uthman Taha Naskh" w:hint="cs"/>
          <w:sz w:val="36"/>
          <w:szCs w:val="36"/>
          <w:rtl/>
        </w:rPr>
        <w:t>. (</w:t>
      </w:r>
      <w:r w:rsidRPr="005913AA">
        <w:rPr>
          <w:rFonts w:ascii="Simplified Arabic" w:eastAsia="Calibri" w:hAnsi="Simplified Arabic" w:cs="KFGQPC Uthman Taha Naskh"/>
          <w:sz w:val="36"/>
          <w:szCs w:val="36"/>
          <w:rtl/>
        </w:rPr>
        <w:t>رسالة ماجيستير منشورة</w:t>
      </w:r>
      <w:r w:rsidRPr="005913AA">
        <w:rPr>
          <w:rFonts w:ascii="Simplified Arabic" w:eastAsia="Calibri" w:hAnsi="Simplified Arabic" w:cs="KFGQPC Uthman Taha Naskh" w:hint="cs"/>
          <w:sz w:val="36"/>
          <w:szCs w:val="36"/>
          <w:rtl/>
        </w:rPr>
        <w:t xml:space="preserve">). </w:t>
      </w:r>
      <w:r w:rsidRPr="005913AA">
        <w:rPr>
          <w:rFonts w:ascii="Simplified Arabic" w:eastAsia="Calibri" w:hAnsi="Simplified Arabic" w:cs="KFGQPC Uthman Taha Naskh"/>
          <w:sz w:val="36"/>
          <w:szCs w:val="36"/>
          <w:rtl/>
        </w:rPr>
        <w:t>كلية التربية، جامعة أم القرى، مكة المكرمة</w:t>
      </w:r>
      <w:r w:rsidRPr="005913AA">
        <w:rPr>
          <w:rFonts w:ascii="Simplified Arabic" w:eastAsia="Calibri" w:hAnsi="Simplified Arabic" w:cs="KFGQPC Uthman Taha Naskh" w:hint="cs"/>
          <w:sz w:val="36"/>
          <w:szCs w:val="36"/>
          <w:rtl/>
        </w:rPr>
        <w:t>.</w:t>
      </w:r>
    </w:p>
    <w:p w14:paraId="44041F3E" w14:textId="1D49404B" w:rsidR="00CC799D" w:rsidRPr="005913AA" w:rsidRDefault="00CC799D" w:rsidP="0035623C">
      <w:pPr>
        <w:spacing w:after="120" w:line="240" w:lineRule="auto"/>
        <w:ind w:left="565" w:hanging="737"/>
        <w:jc w:val="lowKashida"/>
        <w:rPr>
          <w:rFonts w:ascii="Simplified Arabic" w:eastAsia="Calibri" w:hAnsi="Simplified Arabic" w:cs="KFGQPC Uthman Taha Naskh"/>
          <w:sz w:val="36"/>
          <w:szCs w:val="36"/>
          <w:rtl/>
        </w:rPr>
      </w:pPr>
      <w:r w:rsidRPr="005913AA">
        <w:rPr>
          <w:rFonts w:ascii="Simplified Arabic" w:eastAsia="Calibri" w:hAnsi="Simplified Arabic" w:cs="KFGQPC Uthman Taha Naskh" w:hint="cs"/>
          <w:sz w:val="36"/>
          <w:szCs w:val="36"/>
          <w:rtl/>
        </w:rPr>
        <w:t xml:space="preserve">_ </w:t>
      </w:r>
      <w:r w:rsidRPr="005913AA">
        <w:rPr>
          <w:rFonts w:ascii="Simplified Arabic" w:eastAsia="Calibri" w:hAnsi="Simplified Arabic" w:cs="KFGQPC Uthman Taha Naskh"/>
          <w:sz w:val="36"/>
          <w:szCs w:val="36"/>
          <w:rtl/>
        </w:rPr>
        <w:t>درويش، مجمد درويش</w:t>
      </w:r>
      <w:r w:rsidR="00210E94" w:rsidRPr="005913AA">
        <w:rPr>
          <w:rFonts w:ascii="Simplified Arabic" w:eastAsia="Calibri" w:hAnsi="Simplified Arabic" w:cs="KFGQPC Uthman Taha Naskh" w:hint="cs"/>
          <w:sz w:val="36"/>
          <w:szCs w:val="36"/>
          <w:rtl/>
        </w:rPr>
        <w:t xml:space="preserve"> </w:t>
      </w:r>
      <w:r w:rsidRPr="005913AA">
        <w:rPr>
          <w:rFonts w:ascii="Simplified Arabic" w:eastAsia="Calibri" w:hAnsi="Simplified Arabic" w:cs="KFGQPC Uthman Taha Naskh"/>
          <w:sz w:val="36"/>
          <w:szCs w:val="36"/>
          <w:rtl/>
        </w:rPr>
        <w:t>(2008). دراسة تحليلية لمفهوم النفس الإنسانية في فلسفة التربية الإسلامية</w:t>
      </w:r>
      <w:r w:rsidR="00210E94" w:rsidRPr="005913AA">
        <w:rPr>
          <w:rFonts w:ascii="Simplified Arabic" w:eastAsia="Calibri" w:hAnsi="Simplified Arabic" w:cs="KFGQPC Uthman Taha Naskh" w:hint="cs"/>
          <w:sz w:val="36"/>
          <w:szCs w:val="36"/>
          <w:rtl/>
        </w:rPr>
        <w:t xml:space="preserve"> </w:t>
      </w:r>
      <w:r w:rsidRPr="005913AA">
        <w:rPr>
          <w:rFonts w:ascii="Simplified Arabic" w:eastAsia="Calibri" w:hAnsi="Simplified Arabic" w:cs="KFGQPC Uthman Taha Naskh"/>
          <w:sz w:val="36"/>
          <w:szCs w:val="36"/>
          <w:rtl/>
        </w:rPr>
        <w:t>(رسالة دكتوراة غير منشورة)، كلية التربية، جامعة السويس.</w:t>
      </w:r>
    </w:p>
    <w:p w14:paraId="6D2F5D78" w14:textId="566E5626" w:rsidR="00CC799D" w:rsidRPr="005913AA" w:rsidRDefault="00CC799D" w:rsidP="0035623C">
      <w:pPr>
        <w:spacing w:after="120" w:line="240" w:lineRule="auto"/>
        <w:ind w:left="565" w:hanging="737"/>
        <w:jc w:val="lowKashida"/>
        <w:rPr>
          <w:rFonts w:ascii="Simplified Arabic" w:eastAsia="Calibri" w:hAnsi="Simplified Arabic" w:cs="KFGQPC Uthman Taha Naskh"/>
          <w:sz w:val="36"/>
          <w:szCs w:val="36"/>
          <w:rtl/>
        </w:rPr>
      </w:pPr>
      <w:r w:rsidRPr="005913AA">
        <w:rPr>
          <w:rFonts w:ascii="Simplified Arabic" w:eastAsia="Calibri" w:hAnsi="Simplified Arabic" w:cs="KFGQPC Uthman Taha Naskh" w:hint="cs"/>
          <w:sz w:val="36"/>
          <w:szCs w:val="36"/>
          <w:rtl/>
        </w:rPr>
        <w:t xml:space="preserve">_ </w:t>
      </w:r>
      <w:r w:rsidRPr="005913AA">
        <w:rPr>
          <w:rFonts w:ascii="Simplified Arabic" w:eastAsia="Calibri" w:hAnsi="Simplified Arabic" w:cs="KFGQPC Uthman Taha Naskh"/>
          <w:sz w:val="36"/>
          <w:szCs w:val="36"/>
          <w:rtl/>
        </w:rPr>
        <w:t>رضا</w:t>
      </w:r>
      <w:r w:rsidRPr="005913AA">
        <w:rPr>
          <w:rFonts w:ascii="Simplified Arabic" w:eastAsia="Calibri" w:hAnsi="Simplified Arabic" w:cs="KFGQPC Uthman Taha Naskh" w:hint="cs"/>
          <w:sz w:val="36"/>
          <w:szCs w:val="36"/>
          <w:rtl/>
        </w:rPr>
        <w:t xml:space="preserve">، </w:t>
      </w:r>
      <w:r w:rsidRPr="005913AA">
        <w:rPr>
          <w:rFonts w:ascii="Simplified Arabic" w:eastAsia="Calibri" w:hAnsi="Simplified Arabic" w:cs="KFGQPC Uthman Taha Naskh"/>
          <w:sz w:val="36"/>
          <w:szCs w:val="36"/>
          <w:rtl/>
        </w:rPr>
        <w:t>محمد</w:t>
      </w:r>
      <w:r w:rsidRPr="005913AA">
        <w:rPr>
          <w:rFonts w:ascii="Simplified Arabic" w:eastAsia="Calibri" w:hAnsi="Simplified Arabic" w:cs="KFGQPC Uthman Taha Naskh"/>
          <w:sz w:val="36"/>
          <w:szCs w:val="36"/>
        </w:rPr>
        <w:t xml:space="preserve"> </w:t>
      </w:r>
      <w:r w:rsidRPr="005913AA">
        <w:rPr>
          <w:rFonts w:ascii="Simplified Arabic" w:eastAsia="Calibri" w:hAnsi="Simplified Arabic" w:cs="KFGQPC Uthman Taha Naskh"/>
          <w:sz w:val="36"/>
          <w:szCs w:val="36"/>
          <w:rtl/>
        </w:rPr>
        <w:t>رشيد</w:t>
      </w:r>
      <w:r w:rsidRPr="005913AA">
        <w:rPr>
          <w:rFonts w:ascii="Simplified Arabic" w:eastAsia="Calibri" w:hAnsi="Simplified Arabic" w:cs="KFGQPC Uthman Taha Naskh" w:hint="cs"/>
          <w:sz w:val="36"/>
          <w:szCs w:val="36"/>
          <w:rtl/>
        </w:rPr>
        <w:t>.</w:t>
      </w:r>
      <w:r w:rsidRPr="005913AA">
        <w:rPr>
          <w:rFonts w:ascii="Simplified Arabic" w:eastAsia="Calibri" w:hAnsi="Simplified Arabic" w:cs="KFGQPC Uthman Taha Naskh"/>
          <w:sz w:val="36"/>
          <w:szCs w:val="36"/>
          <w:rtl/>
        </w:rPr>
        <w:t xml:space="preserve"> </w:t>
      </w:r>
      <w:r w:rsidRPr="005913AA">
        <w:rPr>
          <w:rFonts w:ascii="Simplified Arabic" w:eastAsia="Calibri" w:hAnsi="Simplified Arabic" w:cs="KFGQPC Uthman Taha Naskh" w:hint="cs"/>
          <w:sz w:val="36"/>
          <w:szCs w:val="36"/>
          <w:rtl/>
        </w:rPr>
        <w:t>(1990).</w:t>
      </w:r>
      <w:r w:rsidR="00F3313C" w:rsidRPr="005913AA">
        <w:rPr>
          <w:rFonts w:ascii="Simplified Arabic" w:eastAsia="Calibri" w:hAnsi="Simplified Arabic" w:cs="KFGQPC Uthman Taha Naskh" w:hint="cs"/>
          <w:sz w:val="36"/>
          <w:szCs w:val="36"/>
          <w:rtl/>
        </w:rPr>
        <w:t xml:space="preserve"> </w:t>
      </w:r>
      <w:r w:rsidRPr="005913AA">
        <w:rPr>
          <w:rFonts w:ascii="Simplified Arabic" w:eastAsia="Calibri" w:hAnsi="Simplified Arabic" w:cs="KFGQPC Uthman Taha Naskh"/>
          <w:sz w:val="36"/>
          <w:szCs w:val="36"/>
          <w:rtl/>
        </w:rPr>
        <w:t>تفسير</w:t>
      </w:r>
      <w:r w:rsidRPr="005913AA">
        <w:rPr>
          <w:rFonts w:ascii="Simplified Arabic" w:eastAsia="Calibri" w:hAnsi="Simplified Arabic" w:cs="KFGQPC Uthman Taha Naskh"/>
          <w:sz w:val="36"/>
          <w:szCs w:val="36"/>
        </w:rPr>
        <w:t xml:space="preserve"> </w:t>
      </w:r>
      <w:r w:rsidRPr="005913AA">
        <w:rPr>
          <w:rFonts w:ascii="Simplified Arabic" w:eastAsia="Calibri" w:hAnsi="Simplified Arabic" w:cs="KFGQPC Uthman Taha Naskh"/>
          <w:sz w:val="36"/>
          <w:szCs w:val="36"/>
          <w:rtl/>
        </w:rPr>
        <w:t>المنار</w:t>
      </w:r>
      <w:r w:rsidR="00210E94" w:rsidRPr="005913AA">
        <w:rPr>
          <w:rFonts w:ascii="Simplified Arabic" w:eastAsia="Calibri" w:hAnsi="Simplified Arabic" w:cs="KFGQPC Uthman Taha Naskh" w:hint="cs"/>
          <w:sz w:val="36"/>
          <w:szCs w:val="36"/>
          <w:rtl/>
        </w:rPr>
        <w:t xml:space="preserve"> </w:t>
      </w:r>
      <w:r w:rsidRPr="005913AA">
        <w:rPr>
          <w:rFonts w:ascii="Simplified Arabic" w:eastAsia="Calibri" w:hAnsi="Simplified Arabic" w:cs="KFGQPC Uthman Taha Naskh" w:hint="cs"/>
          <w:sz w:val="36"/>
          <w:szCs w:val="36"/>
          <w:rtl/>
        </w:rPr>
        <w:t>ج2، القاهرة:</w:t>
      </w:r>
      <w:r w:rsidRPr="005913AA">
        <w:rPr>
          <w:rFonts w:ascii="Simplified Arabic" w:eastAsia="Calibri" w:hAnsi="Simplified Arabic" w:cs="KFGQPC Uthman Taha Naskh"/>
          <w:sz w:val="36"/>
          <w:szCs w:val="36"/>
        </w:rPr>
        <w:t xml:space="preserve"> </w:t>
      </w:r>
      <w:r w:rsidRPr="005913AA">
        <w:rPr>
          <w:rFonts w:ascii="Simplified Arabic" w:eastAsia="Calibri" w:hAnsi="Simplified Arabic" w:cs="KFGQPC Uthman Taha Naskh"/>
          <w:sz w:val="36"/>
          <w:szCs w:val="36"/>
          <w:rtl/>
        </w:rPr>
        <w:t>الهيئة</w:t>
      </w:r>
      <w:r w:rsidRPr="005913AA">
        <w:rPr>
          <w:rFonts w:ascii="Simplified Arabic" w:eastAsia="Calibri" w:hAnsi="Simplified Arabic" w:cs="KFGQPC Uthman Taha Naskh"/>
          <w:sz w:val="36"/>
          <w:szCs w:val="36"/>
        </w:rPr>
        <w:t xml:space="preserve"> </w:t>
      </w:r>
      <w:r w:rsidRPr="005913AA">
        <w:rPr>
          <w:rFonts w:ascii="Simplified Arabic" w:eastAsia="Calibri" w:hAnsi="Simplified Arabic" w:cs="KFGQPC Uthman Taha Naskh"/>
          <w:sz w:val="36"/>
          <w:szCs w:val="36"/>
          <w:rtl/>
        </w:rPr>
        <w:t>المصرية</w:t>
      </w:r>
      <w:r w:rsidRPr="005913AA">
        <w:rPr>
          <w:rFonts w:ascii="Simplified Arabic" w:eastAsia="Calibri" w:hAnsi="Simplified Arabic" w:cs="KFGQPC Uthman Taha Naskh"/>
          <w:sz w:val="36"/>
          <w:szCs w:val="36"/>
        </w:rPr>
        <w:t xml:space="preserve"> </w:t>
      </w:r>
      <w:r w:rsidRPr="005913AA">
        <w:rPr>
          <w:rFonts w:ascii="Simplified Arabic" w:eastAsia="Calibri" w:hAnsi="Simplified Arabic" w:cs="KFGQPC Uthman Taha Naskh"/>
          <w:sz w:val="36"/>
          <w:szCs w:val="36"/>
          <w:rtl/>
        </w:rPr>
        <w:t>العامة</w:t>
      </w:r>
      <w:r w:rsidRPr="005913AA">
        <w:rPr>
          <w:rFonts w:ascii="Simplified Arabic" w:eastAsia="Calibri" w:hAnsi="Simplified Arabic" w:cs="KFGQPC Uthman Taha Naskh"/>
          <w:sz w:val="36"/>
          <w:szCs w:val="36"/>
        </w:rPr>
        <w:t xml:space="preserve"> </w:t>
      </w:r>
      <w:r w:rsidRPr="005913AA">
        <w:rPr>
          <w:rFonts w:ascii="Simplified Arabic" w:eastAsia="Calibri" w:hAnsi="Simplified Arabic" w:cs="KFGQPC Uthman Taha Naskh"/>
          <w:sz w:val="36"/>
          <w:szCs w:val="36"/>
          <w:rtl/>
        </w:rPr>
        <w:t>للكتاب</w:t>
      </w:r>
      <w:r w:rsidRPr="005913AA">
        <w:rPr>
          <w:rFonts w:ascii="Simplified Arabic" w:eastAsia="Calibri" w:hAnsi="Simplified Arabic" w:cs="KFGQPC Uthman Taha Naskh" w:hint="cs"/>
          <w:sz w:val="36"/>
          <w:szCs w:val="36"/>
          <w:rtl/>
        </w:rPr>
        <w:t>.</w:t>
      </w:r>
    </w:p>
    <w:p w14:paraId="4D21BD87" w14:textId="6F7CCCEB" w:rsidR="0035623C" w:rsidRPr="005913AA" w:rsidRDefault="0035623C" w:rsidP="00726704">
      <w:pPr>
        <w:spacing w:after="120" w:line="240" w:lineRule="auto"/>
        <w:jc w:val="lowKashida"/>
        <w:rPr>
          <w:rFonts w:ascii="Simplified Arabic" w:eastAsia="Calibri" w:hAnsi="Simplified Arabic" w:cs="KFGQPC Uthman Taha Naskh"/>
          <w:sz w:val="36"/>
          <w:szCs w:val="36"/>
          <w:rtl/>
        </w:rPr>
      </w:pPr>
      <w:r w:rsidRPr="005913AA">
        <w:rPr>
          <w:rFonts w:ascii="Simplified Arabic" w:eastAsia="Times New Roman" w:hAnsi="Simplified Arabic" w:cs="KFGQPC Uthman Taha Naskh" w:hint="cs"/>
          <w:sz w:val="36"/>
          <w:szCs w:val="36"/>
          <w:rtl/>
          <w:lang w:bidi="ar-EG"/>
        </w:rPr>
        <w:t xml:space="preserve">- </w:t>
      </w:r>
      <w:r w:rsidRPr="005913AA">
        <w:rPr>
          <w:rFonts w:ascii="Simplified Arabic" w:eastAsia="Calibri" w:hAnsi="Simplified Arabic" w:cs="KFGQPC Uthman Taha Naskh"/>
          <w:sz w:val="36"/>
          <w:szCs w:val="36"/>
          <w:rtl/>
        </w:rPr>
        <w:t>الشهري</w:t>
      </w:r>
      <w:r w:rsidRPr="005913AA">
        <w:rPr>
          <w:rFonts w:ascii="Simplified Arabic" w:eastAsia="Calibri" w:hAnsi="Simplified Arabic" w:cs="KFGQPC Uthman Taha Naskh" w:hint="cs"/>
          <w:sz w:val="36"/>
          <w:szCs w:val="36"/>
          <w:rtl/>
        </w:rPr>
        <w:t xml:space="preserve">، </w:t>
      </w:r>
      <w:r w:rsidRPr="005913AA">
        <w:rPr>
          <w:rFonts w:ascii="Simplified Arabic" w:eastAsia="Calibri" w:hAnsi="Simplified Arabic" w:cs="KFGQPC Uthman Taha Naskh"/>
          <w:sz w:val="36"/>
          <w:szCs w:val="36"/>
          <w:rtl/>
        </w:rPr>
        <w:t>صالح بن على</w:t>
      </w:r>
      <w:r w:rsidRPr="005913AA">
        <w:rPr>
          <w:rFonts w:ascii="Simplified Arabic" w:eastAsia="Calibri" w:hAnsi="Simplified Arabic" w:cs="KFGQPC Uthman Taha Naskh" w:hint="cs"/>
          <w:sz w:val="36"/>
          <w:szCs w:val="36"/>
          <w:rtl/>
        </w:rPr>
        <w:t>.</w:t>
      </w:r>
      <w:r w:rsidRPr="005913AA">
        <w:rPr>
          <w:rFonts w:ascii="Simplified Arabic" w:eastAsia="Calibri" w:hAnsi="Simplified Arabic" w:cs="KFGQPC Uthman Taha Naskh"/>
          <w:sz w:val="36"/>
          <w:szCs w:val="36"/>
          <w:rtl/>
        </w:rPr>
        <w:t xml:space="preserve"> </w:t>
      </w:r>
      <w:r w:rsidRPr="005913AA">
        <w:rPr>
          <w:rFonts w:ascii="Simplified Arabic" w:eastAsia="Calibri" w:hAnsi="Simplified Arabic" w:cs="KFGQPC Uthman Taha Naskh" w:hint="cs"/>
          <w:sz w:val="36"/>
          <w:szCs w:val="36"/>
          <w:rtl/>
        </w:rPr>
        <w:t>(1424).</w:t>
      </w:r>
      <w:r w:rsidRPr="005913AA">
        <w:rPr>
          <w:rFonts w:ascii="Simplified Arabic" w:eastAsia="Calibri" w:hAnsi="Simplified Arabic" w:cs="KFGQPC Uthman Taha Naskh"/>
          <w:sz w:val="36"/>
          <w:szCs w:val="36"/>
          <w:rtl/>
        </w:rPr>
        <w:t xml:space="preserve"> مقدمة</w:t>
      </w:r>
      <w:r w:rsidR="00160E65" w:rsidRPr="005913AA">
        <w:rPr>
          <w:rFonts w:ascii="Simplified Arabic" w:eastAsia="Calibri" w:hAnsi="Simplified Arabic" w:cs="KFGQPC Uthman Taha Naskh"/>
          <w:sz w:val="36"/>
          <w:szCs w:val="36"/>
          <w:rtl/>
        </w:rPr>
        <w:t xml:space="preserve"> في </w:t>
      </w:r>
      <w:r w:rsidRPr="005913AA">
        <w:rPr>
          <w:rFonts w:ascii="Simplified Arabic" w:eastAsia="Calibri" w:hAnsi="Simplified Arabic" w:cs="KFGQPC Uthman Taha Naskh"/>
          <w:sz w:val="36"/>
          <w:szCs w:val="36"/>
          <w:rtl/>
        </w:rPr>
        <w:t>التربية الإسلامية</w:t>
      </w:r>
      <w:r w:rsidRPr="005913AA">
        <w:rPr>
          <w:rFonts w:ascii="Simplified Arabic" w:eastAsia="Calibri" w:hAnsi="Simplified Arabic" w:cs="KFGQPC Uthman Taha Naskh" w:hint="cs"/>
          <w:sz w:val="36"/>
          <w:szCs w:val="36"/>
          <w:rtl/>
        </w:rPr>
        <w:t xml:space="preserve">. الرياض: </w:t>
      </w:r>
      <w:r w:rsidRPr="005913AA">
        <w:rPr>
          <w:rFonts w:ascii="Simplified Arabic" w:eastAsia="Calibri" w:hAnsi="Simplified Arabic" w:cs="KFGQPC Uthman Taha Naskh"/>
          <w:sz w:val="36"/>
          <w:szCs w:val="36"/>
          <w:rtl/>
        </w:rPr>
        <w:t>الدار الصولتية للتربية</w:t>
      </w:r>
      <w:r w:rsidRPr="005913AA">
        <w:rPr>
          <w:rFonts w:ascii="Simplified Arabic" w:eastAsia="Calibri" w:hAnsi="Simplified Arabic" w:cs="KFGQPC Uthman Taha Naskh" w:hint="cs"/>
          <w:sz w:val="36"/>
          <w:szCs w:val="36"/>
          <w:rtl/>
        </w:rPr>
        <w:t>.</w:t>
      </w:r>
    </w:p>
    <w:p w14:paraId="2270C47A" w14:textId="3066B0CD" w:rsidR="0035623C" w:rsidRPr="005913AA" w:rsidRDefault="0035623C" w:rsidP="0035623C">
      <w:pPr>
        <w:tabs>
          <w:tab w:val="left" w:pos="1556"/>
        </w:tabs>
        <w:spacing w:after="120" w:line="240" w:lineRule="auto"/>
        <w:ind w:left="565" w:hanging="737"/>
        <w:jc w:val="lowKashida"/>
        <w:rPr>
          <w:rFonts w:ascii="Simplified Arabic" w:eastAsia="Times New Roman" w:hAnsi="Simplified Arabic" w:cs="KFGQPC Uthman Taha Naskh"/>
          <w:sz w:val="36"/>
          <w:szCs w:val="36"/>
          <w:rtl/>
          <w:lang w:bidi="ar-EG"/>
        </w:rPr>
      </w:pPr>
      <w:r w:rsidRPr="005913AA">
        <w:rPr>
          <w:rFonts w:ascii="Simplified Arabic" w:eastAsia="Times New Roman" w:hAnsi="Simplified Arabic" w:cs="KFGQPC Uthman Taha Naskh" w:hint="cs"/>
          <w:sz w:val="36"/>
          <w:szCs w:val="36"/>
          <w:rtl/>
          <w:lang w:bidi="ar-EG"/>
        </w:rPr>
        <w:t>_ محمود، عبدالحليم</w:t>
      </w:r>
      <w:r w:rsidR="00210E94" w:rsidRPr="005913AA">
        <w:rPr>
          <w:rFonts w:ascii="Simplified Arabic" w:eastAsia="Times New Roman" w:hAnsi="Simplified Arabic" w:cs="KFGQPC Uthman Taha Naskh" w:hint="cs"/>
          <w:sz w:val="36"/>
          <w:szCs w:val="36"/>
          <w:rtl/>
          <w:lang w:bidi="ar-EG"/>
        </w:rPr>
        <w:t xml:space="preserve"> </w:t>
      </w:r>
      <w:r w:rsidRPr="005913AA">
        <w:rPr>
          <w:rFonts w:ascii="Simplified Arabic" w:eastAsia="Times New Roman" w:hAnsi="Simplified Arabic" w:cs="KFGQPC Uthman Taha Naskh" w:hint="cs"/>
          <w:sz w:val="36"/>
          <w:szCs w:val="36"/>
          <w:rtl/>
          <w:lang w:bidi="ar-EG"/>
        </w:rPr>
        <w:t>(2002). القرآن والنبي. ط4، دار المعارف، القاهرة.</w:t>
      </w:r>
    </w:p>
    <w:p w14:paraId="5B2E4D64" w14:textId="77777777" w:rsidR="0035623C" w:rsidRPr="005913AA" w:rsidRDefault="0035623C" w:rsidP="00726704">
      <w:pPr>
        <w:tabs>
          <w:tab w:val="left" w:pos="1556"/>
        </w:tabs>
        <w:spacing w:after="120" w:line="240" w:lineRule="auto"/>
        <w:jc w:val="lowKashida"/>
        <w:rPr>
          <w:rFonts w:ascii="Simplified Arabic" w:eastAsia="Times New Roman" w:hAnsi="Simplified Arabic" w:cs="KFGQPC Uthman Taha Naskh"/>
          <w:sz w:val="36"/>
          <w:szCs w:val="36"/>
          <w:rtl/>
        </w:rPr>
      </w:pPr>
      <w:r w:rsidRPr="005913AA">
        <w:rPr>
          <w:rFonts w:ascii="Simplified Arabic" w:eastAsia="Times New Roman" w:hAnsi="Simplified Arabic" w:cs="KFGQPC Uthman Taha Naskh" w:hint="cs"/>
          <w:sz w:val="36"/>
          <w:szCs w:val="36"/>
          <w:rtl/>
        </w:rPr>
        <w:t>_ الغزالي، أبوحامد (د.ت). إحياء علوم الدين. ج1.</w:t>
      </w:r>
    </w:p>
    <w:p w14:paraId="1A5BE3B3" w14:textId="77777777" w:rsidR="0035623C" w:rsidRPr="005913AA" w:rsidRDefault="0035623C" w:rsidP="0035623C">
      <w:pPr>
        <w:spacing w:after="120" w:line="240" w:lineRule="auto"/>
        <w:ind w:left="565" w:hanging="737"/>
        <w:jc w:val="lowKashida"/>
        <w:rPr>
          <w:rFonts w:ascii="Simplified Arabic" w:eastAsia="Calibri" w:hAnsi="Simplified Arabic" w:cs="KFGQPC Uthman Taha Naskh"/>
          <w:sz w:val="36"/>
          <w:szCs w:val="36"/>
          <w:rtl/>
        </w:rPr>
      </w:pPr>
      <w:r w:rsidRPr="005913AA">
        <w:rPr>
          <w:rFonts w:ascii="Simplified Arabic" w:eastAsia="Times New Roman" w:hAnsi="Simplified Arabic" w:cs="KFGQPC Uthman Taha Naskh" w:hint="cs"/>
          <w:sz w:val="36"/>
          <w:szCs w:val="36"/>
          <w:rtl/>
          <w:lang w:bidi="ar-EG"/>
        </w:rPr>
        <w:t xml:space="preserve">- </w:t>
      </w:r>
      <w:r w:rsidRPr="005913AA">
        <w:rPr>
          <w:rFonts w:ascii="Simplified Arabic" w:eastAsia="Calibri" w:hAnsi="Simplified Arabic" w:cs="KFGQPC Uthman Taha Naskh"/>
          <w:sz w:val="36"/>
          <w:szCs w:val="36"/>
          <w:rtl/>
        </w:rPr>
        <w:t>القاضى</w:t>
      </w:r>
      <w:r w:rsidRPr="005913AA">
        <w:rPr>
          <w:rFonts w:ascii="Simplified Arabic" w:eastAsia="Calibri" w:hAnsi="Simplified Arabic" w:cs="KFGQPC Uthman Taha Naskh" w:hint="cs"/>
          <w:sz w:val="36"/>
          <w:szCs w:val="36"/>
          <w:rtl/>
        </w:rPr>
        <w:t xml:space="preserve">، </w:t>
      </w:r>
      <w:r w:rsidRPr="005913AA">
        <w:rPr>
          <w:rFonts w:ascii="Simplified Arabic" w:eastAsia="Calibri" w:hAnsi="Simplified Arabic" w:cs="KFGQPC Uthman Taha Naskh"/>
          <w:sz w:val="36"/>
          <w:szCs w:val="36"/>
          <w:rtl/>
        </w:rPr>
        <w:t>سعيد</w:t>
      </w:r>
      <w:r w:rsidRPr="005913AA">
        <w:rPr>
          <w:rFonts w:ascii="Simplified Arabic" w:eastAsia="Calibri" w:hAnsi="Simplified Arabic" w:cs="KFGQPC Uthman Taha Naskh" w:hint="cs"/>
          <w:sz w:val="36"/>
          <w:szCs w:val="36"/>
          <w:rtl/>
        </w:rPr>
        <w:t xml:space="preserve"> </w:t>
      </w:r>
      <w:r w:rsidRPr="005913AA">
        <w:rPr>
          <w:rFonts w:ascii="Simplified Arabic" w:eastAsia="Calibri" w:hAnsi="Simplified Arabic" w:cs="KFGQPC Uthman Taha Naskh"/>
          <w:sz w:val="36"/>
          <w:szCs w:val="36"/>
          <w:rtl/>
        </w:rPr>
        <w:t>اسماعيل</w:t>
      </w:r>
      <w:r w:rsidRPr="005913AA">
        <w:rPr>
          <w:rFonts w:ascii="Simplified Arabic" w:eastAsia="Calibri" w:hAnsi="Simplified Arabic" w:cs="KFGQPC Uthman Taha Naskh" w:hint="cs"/>
          <w:sz w:val="36"/>
          <w:szCs w:val="36"/>
          <w:rtl/>
        </w:rPr>
        <w:t>.</w:t>
      </w:r>
      <w:r w:rsidRPr="005913AA">
        <w:rPr>
          <w:rFonts w:ascii="Simplified Arabic" w:eastAsia="Calibri" w:hAnsi="Simplified Arabic" w:cs="KFGQPC Uthman Taha Naskh"/>
          <w:sz w:val="36"/>
          <w:szCs w:val="36"/>
          <w:rtl/>
        </w:rPr>
        <w:t xml:space="preserve"> </w:t>
      </w:r>
      <w:r w:rsidRPr="005913AA">
        <w:rPr>
          <w:rFonts w:ascii="Simplified Arabic" w:eastAsia="Calibri" w:hAnsi="Simplified Arabic" w:cs="KFGQPC Uthman Taha Naskh" w:hint="cs"/>
          <w:sz w:val="36"/>
          <w:szCs w:val="36"/>
          <w:rtl/>
        </w:rPr>
        <w:t>(2002).</w:t>
      </w:r>
      <w:r w:rsidRPr="005913AA">
        <w:rPr>
          <w:rFonts w:ascii="Simplified Arabic" w:eastAsia="Calibri" w:hAnsi="Simplified Arabic" w:cs="KFGQPC Uthman Taha Naskh"/>
          <w:sz w:val="36"/>
          <w:szCs w:val="36"/>
          <w:rtl/>
        </w:rPr>
        <w:t xml:space="preserve"> أصول التربية الإسلامية</w:t>
      </w:r>
      <w:r w:rsidRPr="005913AA">
        <w:rPr>
          <w:rFonts w:ascii="Simplified Arabic" w:eastAsia="Calibri" w:hAnsi="Simplified Arabic" w:cs="KFGQPC Uthman Taha Naskh" w:hint="cs"/>
          <w:sz w:val="36"/>
          <w:szCs w:val="36"/>
          <w:rtl/>
        </w:rPr>
        <w:t xml:space="preserve">. القاهرة: </w:t>
      </w:r>
      <w:r w:rsidRPr="005913AA">
        <w:rPr>
          <w:rFonts w:ascii="Simplified Arabic" w:eastAsia="Calibri" w:hAnsi="Simplified Arabic" w:cs="KFGQPC Uthman Taha Naskh"/>
          <w:sz w:val="36"/>
          <w:szCs w:val="36"/>
          <w:rtl/>
        </w:rPr>
        <w:t>عالم الكتب</w:t>
      </w:r>
      <w:r w:rsidRPr="005913AA">
        <w:rPr>
          <w:rFonts w:ascii="Simplified Arabic" w:eastAsia="Calibri" w:hAnsi="Simplified Arabic" w:cs="KFGQPC Uthman Taha Naskh" w:hint="cs"/>
          <w:sz w:val="36"/>
          <w:szCs w:val="36"/>
          <w:rtl/>
        </w:rPr>
        <w:t>.</w:t>
      </w:r>
    </w:p>
    <w:p w14:paraId="523B12DB" w14:textId="77777777" w:rsidR="0035623C" w:rsidRPr="005913AA" w:rsidRDefault="0035623C" w:rsidP="0035623C">
      <w:pPr>
        <w:tabs>
          <w:tab w:val="left" w:pos="1556"/>
        </w:tabs>
        <w:spacing w:after="120" w:line="240" w:lineRule="auto"/>
        <w:ind w:left="565" w:hanging="737"/>
        <w:jc w:val="lowKashida"/>
        <w:rPr>
          <w:rFonts w:ascii="Simplified Arabic" w:eastAsia="Times New Roman" w:hAnsi="Simplified Arabic" w:cs="KFGQPC Uthman Taha Naskh"/>
          <w:sz w:val="36"/>
          <w:szCs w:val="36"/>
          <w:rtl/>
          <w:lang w:bidi="ar-EG"/>
        </w:rPr>
      </w:pPr>
      <w:r w:rsidRPr="005913AA">
        <w:rPr>
          <w:rFonts w:ascii="Simplified Arabic" w:eastAsia="Times New Roman" w:hAnsi="Simplified Arabic" w:cs="KFGQPC Uthman Taha Naskh" w:hint="cs"/>
          <w:sz w:val="36"/>
          <w:szCs w:val="36"/>
          <w:rtl/>
          <w:lang w:bidi="ar-EG"/>
        </w:rPr>
        <w:t xml:space="preserve">- القشيري، </w:t>
      </w:r>
      <w:r w:rsidRPr="005913AA">
        <w:rPr>
          <w:rFonts w:ascii="Simplified Arabic" w:eastAsia="Times New Roman" w:hAnsi="Simplified Arabic" w:cs="KFGQPC Uthman Taha Naskh"/>
          <w:sz w:val="36"/>
          <w:szCs w:val="36"/>
          <w:rtl/>
          <w:lang w:bidi="ar-EG"/>
        </w:rPr>
        <w:t>مسلم بن الحجاج</w:t>
      </w:r>
      <w:r w:rsidRPr="005913AA">
        <w:rPr>
          <w:rFonts w:ascii="Simplified Arabic" w:eastAsia="Times New Roman" w:hAnsi="Simplified Arabic" w:cs="KFGQPC Uthman Taha Naskh" w:hint="cs"/>
          <w:sz w:val="36"/>
          <w:szCs w:val="36"/>
          <w:rtl/>
          <w:lang w:bidi="ar-EG"/>
        </w:rPr>
        <w:t>.</w:t>
      </w:r>
      <w:r w:rsidRPr="005913AA">
        <w:rPr>
          <w:rFonts w:ascii="Simplified Arabic" w:eastAsia="Times New Roman" w:hAnsi="Simplified Arabic" w:cs="KFGQPC Uthman Taha Naskh"/>
          <w:sz w:val="36"/>
          <w:szCs w:val="36"/>
          <w:rtl/>
          <w:lang w:bidi="ar-EG"/>
        </w:rPr>
        <w:t xml:space="preserve"> (</w:t>
      </w:r>
      <w:r w:rsidRPr="005913AA">
        <w:rPr>
          <w:rFonts w:ascii="Simplified Arabic" w:eastAsia="Times New Roman" w:hAnsi="Simplified Arabic" w:cs="KFGQPC Uthman Taha Naskh" w:hint="cs"/>
          <w:sz w:val="36"/>
          <w:szCs w:val="36"/>
          <w:rtl/>
          <w:lang w:bidi="ar-EG"/>
        </w:rPr>
        <w:t>د</w:t>
      </w:r>
      <w:r w:rsidRPr="005913AA">
        <w:rPr>
          <w:rFonts w:ascii="Simplified Arabic" w:eastAsia="Times New Roman" w:hAnsi="Simplified Arabic" w:cs="KFGQPC Uthman Taha Naskh"/>
          <w:sz w:val="36"/>
          <w:szCs w:val="36"/>
          <w:rtl/>
          <w:lang w:bidi="ar-EG"/>
        </w:rPr>
        <w:t>.</w:t>
      </w:r>
      <w:r w:rsidRPr="005913AA">
        <w:rPr>
          <w:rFonts w:ascii="Simplified Arabic" w:eastAsia="Times New Roman" w:hAnsi="Simplified Arabic" w:cs="KFGQPC Uthman Taha Naskh" w:hint="cs"/>
          <w:sz w:val="36"/>
          <w:szCs w:val="36"/>
          <w:rtl/>
          <w:lang w:bidi="ar-EG"/>
        </w:rPr>
        <w:t>ت</w:t>
      </w:r>
      <w:r w:rsidRPr="005913AA">
        <w:rPr>
          <w:rFonts w:ascii="Simplified Arabic" w:eastAsia="Times New Roman" w:hAnsi="Simplified Arabic" w:cs="KFGQPC Uthman Taha Naskh"/>
          <w:sz w:val="36"/>
          <w:szCs w:val="36"/>
          <w:rtl/>
          <w:lang w:bidi="ar-EG"/>
        </w:rPr>
        <w:t>). صحيح مسلم بشرح النووي</w:t>
      </w:r>
      <w:r w:rsidRPr="005913AA">
        <w:rPr>
          <w:rFonts w:ascii="Simplified Arabic" w:eastAsia="Times New Roman" w:hAnsi="Simplified Arabic" w:cs="KFGQPC Uthman Taha Naskh" w:hint="cs"/>
          <w:sz w:val="36"/>
          <w:szCs w:val="36"/>
          <w:rtl/>
          <w:lang w:bidi="ar-EG"/>
        </w:rPr>
        <w:t>.</w:t>
      </w:r>
      <w:r w:rsidRPr="005913AA">
        <w:rPr>
          <w:rFonts w:ascii="Calibri" w:eastAsia="Calibri" w:hAnsi="Calibri" w:cs="KFGQPC Uthman Taha Naskh" w:hint="cs"/>
          <w:sz w:val="36"/>
          <w:szCs w:val="36"/>
          <w:rtl/>
        </w:rPr>
        <w:t xml:space="preserve"> </w:t>
      </w:r>
      <w:r w:rsidRPr="005913AA">
        <w:rPr>
          <w:rFonts w:ascii="Simplified Arabic" w:eastAsia="Times New Roman" w:hAnsi="Simplified Arabic" w:cs="KFGQPC Uthman Taha Naskh" w:hint="cs"/>
          <w:sz w:val="36"/>
          <w:szCs w:val="36"/>
          <w:rtl/>
          <w:lang w:bidi="ar-EG"/>
        </w:rPr>
        <w:t>كتاب</w:t>
      </w:r>
      <w:r w:rsidRPr="005913AA">
        <w:rPr>
          <w:rFonts w:ascii="Simplified Arabic" w:eastAsia="Times New Roman" w:hAnsi="Simplified Arabic" w:cs="KFGQPC Uthman Taha Naskh"/>
          <w:sz w:val="36"/>
          <w:szCs w:val="36"/>
          <w:rtl/>
          <w:lang w:bidi="ar-EG"/>
        </w:rPr>
        <w:t xml:space="preserve"> </w:t>
      </w:r>
      <w:r w:rsidRPr="005913AA">
        <w:rPr>
          <w:rFonts w:ascii="Simplified Arabic" w:eastAsia="Times New Roman" w:hAnsi="Simplified Arabic" w:cs="KFGQPC Uthman Taha Naskh" w:hint="cs"/>
          <w:sz w:val="36"/>
          <w:szCs w:val="36"/>
          <w:rtl/>
          <w:lang w:bidi="ar-EG"/>
        </w:rPr>
        <w:t>المسافرين</w:t>
      </w:r>
      <w:r w:rsidRPr="005913AA">
        <w:rPr>
          <w:rFonts w:ascii="Simplified Arabic" w:eastAsia="Times New Roman" w:hAnsi="Simplified Arabic" w:cs="KFGQPC Uthman Taha Naskh"/>
          <w:sz w:val="36"/>
          <w:szCs w:val="36"/>
          <w:rtl/>
          <w:lang w:bidi="ar-EG"/>
        </w:rPr>
        <w:t xml:space="preserve"> </w:t>
      </w:r>
      <w:r w:rsidRPr="005913AA">
        <w:rPr>
          <w:rFonts w:ascii="Simplified Arabic" w:eastAsia="Times New Roman" w:hAnsi="Simplified Arabic" w:cs="KFGQPC Uthman Taha Naskh" w:hint="cs"/>
          <w:sz w:val="36"/>
          <w:szCs w:val="36"/>
          <w:rtl/>
          <w:lang w:bidi="ar-EG"/>
        </w:rPr>
        <w:t>وقصرها،</w:t>
      </w:r>
      <w:r w:rsidRPr="005913AA">
        <w:rPr>
          <w:rFonts w:ascii="Simplified Arabic" w:eastAsia="Times New Roman" w:hAnsi="Simplified Arabic" w:cs="KFGQPC Uthman Taha Naskh"/>
          <w:sz w:val="36"/>
          <w:szCs w:val="36"/>
          <w:rtl/>
          <w:lang w:bidi="ar-EG"/>
        </w:rPr>
        <w:t xml:space="preserve"> </w:t>
      </w:r>
      <w:r w:rsidRPr="005913AA">
        <w:rPr>
          <w:rFonts w:ascii="Simplified Arabic" w:eastAsia="Times New Roman" w:hAnsi="Simplified Arabic" w:cs="KFGQPC Uthman Taha Naskh" w:hint="cs"/>
          <w:sz w:val="36"/>
          <w:szCs w:val="36"/>
          <w:rtl/>
          <w:lang w:bidi="ar-EG"/>
        </w:rPr>
        <w:t>باب</w:t>
      </w:r>
      <w:r w:rsidRPr="005913AA">
        <w:rPr>
          <w:rFonts w:ascii="Simplified Arabic" w:eastAsia="Times New Roman" w:hAnsi="Simplified Arabic" w:cs="KFGQPC Uthman Taha Naskh"/>
          <w:sz w:val="36"/>
          <w:szCs w:val="36"/>
          <w:rtl/>
          <w:lang w:bidi="ar-EG"/>
        </w:rPr>
        <w:t xml:space="preserve"> </w:t>
      </w:r>
      <w:r w:rsidRPr="005913AA">
        <w:rPr>
          <w:rFonts w:ascii="Simplified Arabic" w:eastAsia="Times New Roman" w:hAnsi="Simplified Arabic" w:cs="KFGQPC Uthman Taha Naskh" w:hint="cs"/>
          <w:sz w:val="36"/>
          <w:szCs w:val="36"/>
          <w:rtl/>
          <w:lang w:bidi="ar-EG"/>
        </w:rPr>
        <w:t>فضل</w:t>
      </w:r>
      <w:r w:rsidRPr="005913AA">
        <w:rPr>
          <w:rFonts w:ascii="Simplified Arabic" w:eastAsia="Times New Roman" w:hAnsi="Simplified Arabic" w:cs="KFGQPC Uthman Taha Naskh"/>
          <w:sz w:val="36"/>
          <w:szCs w:val="36"/>
          <w:rtl/>
          <w:lang w:bidi="ar-EG"/>
        </w:rPr>
        <w:t xml:space="preserve"> </w:t>
      </w:r>
      <w:r w:rsidRPr="005913AA">
        <w:rPr>
          <w:rFonts w:ascii="Simplified Arabic" w:eastAsia="Times New Roman" w:hAnsi="Simplified Arabic" w:cs="KFGQPC Uthman Taha Naskh" w:hint="cs"/>
          <w:sz w:val="36"/>
          <w:szCs w:val="36"/>
          <w:rtl/>
          <w:lang w:bidi="ar-EG"/>
        </w:rPr>
        <w:t>قراءة</w:t>
      </w:r>
      <w:r w:rsidRPr="005913AA">
        <w:rPr>
          <w:rFonts w:ascii="Simplified Arabic" w:eastAsia="Times New Roman" w:hAnsi="Simplified Arabic" w:cs="KFGQPC Uthman Taha Naskh"/>
          <w:sz w:val="36"/>
          <w:szCs w:val="36"/>
          <w:rtl/>
          <w:lang w:bidi="ar-EG"/>
        </w:rPr>
        <w:t xml:space="preserve"> </w:t>
      </w:r>
      <w:r w:rsidRPr="005913AA">
        <w:rPr>
          <w:rFonts w:ascii="Simplified Arabic" w:eastAsia="Times New Roman" w:hAnsi="Simplified Arabic" w:cs="KFGQPC Uthman Taha Naskh" w:hint="cs"/>
          <w:sz w:val="36"/>
          <w:szCs w:val="36"/>
          <w:rtl/>
          <w:lang w:bidi="ar-EG"/>
        </w:rPr>
        <w:t>القرآن</w:t>
      </w:r>
      <w:r w:rsidRPr="005913AA">
        <w:rPr>
          <w:rFonts w:ascii="Simplified Arabic" w:eastAsia="Times New Roman" w:hAnsi="Simplified Arabic" w:cs="KFGQPC Uthman Taha Naskh"/>
          <w:sz w:val="36"/>
          <w:szCs w:val="36"/>
          <w:rtl/>
          <w:lang w:bidi="ar-EG"/>
        </w:rPr>
        <w:t xml:space="preserve"> </w:t>
      </w:r>
      <w:r w:rsidRPr="005913AA">
        <w:rPr>
          <w:rFonts w:ascii="Simplified Arabic" w:eastAsia="Times New Roman" w:hAnsi="Simplified Arabic" w:cs="KFGQPC Uthman Taha Naskh" w:hint="cs"/>
          <w:sz w:val="36"/>
          <w:szCs w:val="36"/>
          <w:rtl/>
          <w:lang w:bidi="ar-EG"/>
        </w:rPr>
        <w:t>في</w:t>
      </w:r>
      <w:r w:rsidRPr="005913AA">
        <w:rPr>
          <w:rFonts w:ascii="Simplified Arabic" w:eastAsia="Times New Roman" w:hAnsi="Simplified Arabic" w:cs="KFGQPC Uthman Taha Naskh"/>
          <w:sz w:val="36"/>
          <w:szCs w:val="36"/>
          <w:rtl/>
          <w:lang w:bidi="ar-EG"/>
        </w:rPr>
        <w:t xml:space="preserve"> </w:t>
      </w:r>
      <w:r w:rsidRPr="005913AA">
        <w:rPr>
          <w:rFonts w:ascii="Simplified Arabic" w:eastAsia="Times New Roman" w:hAnsi="Simplified Arabic" w:cs="KFGQPC Uthman Taha Naskh" w:hint="cs"/>
          <w:sz w:val="36"/>
          <w:szCs w:val="36"/>
          <w:rtl/>
          <w:lang w:bidi="ar-EG"/>
        </w:rPr>
        <w:t>الصلاة</w:t>
      </w:r>
      <w:r w:rsidRPr="005913AA">
        <w:rPr>
          <w:rFonts w:ascii="Simplified Arabic" w:eastAsia="Times New Roman" w:hAnsi="Simplified Arabic" w:cs="KFGQPC Uthman Taha Naskh"/>
          <w:sz w:val="36"/>
          <w:szCs w:val="36"/>
          <w:rtl/>
          <w:lang w:bidi="ar-EG"/>
        </w:rPr>
        <w:t xml:space="preserve"> </w:t>
      </w:r>
      <w:r w:rsidRPr="005913AA">
        <w:rPr>
          <w:rFonts w:ascii="Simplified Arabic" w:eastAsia="Times New Roman" w:hAnsi="Simplified Arabic" w:cs="KFGQPC Uthman Taha Naskh" w:hint="cs"/>
          <w:sz w:val="36"/>
          <w:szCs w:val="36"/>
          <w:rtl/>
          <w:lang w:bidi="ar-EG"/>
        </w:rPr>
        <w:t>وتعلمه،</w:t>
      </w:r>
      <w:r w:rsidRPr="005913AA">
        <w:rPr>
          <w:rFonts w:ascii="Simplified Arabic" w:eastAsia="Times New Roman" w:hAnsi="Simplified Arabic" w:cs="KFGQPC Uthman Taha Naskh"/>
          <w:sz w:val="36"/>
          <w:szCs w:val="36"/>
          <w:rtl/>
          <w:lang w:bidi="ar-EG"/>
        </w:rPr>
        <w:t xml:space="preserve"> </w:t>
      </w:r>
      <w:r w:rsidRPr="005913AA">
        <w:rPr>
          <w:rFonts w:ascii="Simplified Arabic" w:eastAsia="Times New Roman" w:hAnsi="Simplified Arabic" w:cs="KFGQPC Uthman Taha Naskh" w:hint="cs"/>
          <w:sz w:val="36"/>
          <w:szCs w:val="36"/>
          <w:rtl/>
          <w:lang w:bidi="ar-EG"/>
        </w:rPr>
        <w:t xml:space="preserve">القاهرة: </w:t>
      </w:r>
      <w:r w:rsidRPr="005913AA">
        <w:rPr>
          <w:rFonts w:ascii="Simplified Arabic" w:eastAsia="Times New Roman" w:hAnsi="Simplified Arabic" w:cs="KFGQPC Uthman Taha Naskh"/>
          <w:sz w:val="36"/>
          <w:szCs w:val="36"/>
          <w:rtl/>
          <w:lang w:bidi="ar-EG"/>
        </w:rPr>
        <w:t>المطبعة المصرية</w:t>
      </w:r>
      <w:r w:rsidRPr="005913AA">
        <w:rPr>
          <w:rFonts w:ascii="Simplified Arabic" w:eastAsia="Times New Roman" w:hAnsi="Simplified Arabic" w:cs="KFGQPC Uthman Taha Naskh" w:hint="cs"/>
          <w:sz w:val="36"/>
          <w:szCs w:val="36"/>
          <w:rtl/>
          <w:lang w:bidi="ar-EG"/>
        </w:rPr>
        <w:t>.</w:t>
      </w:r>
    </w:p>
    <w:p w14:paraId="5FF0B6FF" w14:textId="0104BBC6" w:rsidR="0035623C" w:rsidRPr="005913AA" w:rsidRDefault="0035623C" w:rsidP="00726704">
      <w:pPr>
        <w:spacing w:after="120" w:line="240" w:lineRule="auto"/>
        <w:ind w:left="565" w:hanging="737"/>
        <w:jc w:val="lowKashida"/>
        <w:rPr>
          <w:rFonts w:ascii="Simplified Arabic" w:eastAsia="Calibri" w:hAnsi="Simplified Arabic" w:cs="KFGQPC Uthman Taha Naskh"/>
          <w:sz w:val="36"/>
          <w:szCs w:val="36"/>
          <w:rtl/>
        </w:rPr>
      </w:pPr>
      <w:r w:rsidRPr="005913AA">
        <w:rPr>
          <w:rFonts w:ascii="Simplified Arabic" w:eastAsia="Times New Roman" w:hAnsi="Simplified Arabic" w:cs="KFGQPC Uthman Taha Naskh" w:hint="cs"/>
          <w:sz w:val="36"/>
          <w:szCs w:val="36"/>
          <w:rtl/>
          <w:lang w:bidi="ar-EG"/>
        </w:rPr>
        <w:t xml:space="preserve">- </w:t>
      </w:r>
      <w:r w:rsidRPr="005913AA">
        <w:rPr>
          <w:rFonts w:ascii="Simplified Arabic" w:eastAsia="Calibri" w:hAnsi="Simplified Arabic" w:cs="KFGQPC Uthman Taha Naskh"/>
          <w:sz w:val="36"/>
          <w:szCs w:val="36"/>
          <w:rtl/>
        </w:rPr>
        <w:t>مرسى</w:t>
      </w:r>
      <w:r w:rsidRPr="005913AA">
        <w:rPr>
          <w:rFonts w:ascii="Simplified Arabic" w:eastAsia="Calibri" w:hAnsi="Simplified Arabic" w:cs="KFGQPC Uthman Taha Naskh" w:hint="cs"/>
          <w:sz w:val="36"/>
          <w:szCs w:val="36"/>
          <w:rtl/>
        </w:rPr>
        <w:t xml:space="preserve">، </w:t>
      </w:r>
      <w:r w:rsidRPr="005913AA">
        <w:rPr>
          <w:rFonts w:ascii="Simplified Arabic" w:eastAsia="Calibri" w:hAnsi="Simplified Arabic" w:cs="KFGQPC Uthman Taha Naskh"/>
          <w:sz w:val="36"/>
          <w:szCs w:val="36"/>
          <w:rtl/>
        </w:rPr>
        <w:t>محمد منير</w:t>
      </w:r>
      <w:r w:rsidRPr="005913AA">
        <w:rPr>
          <w:rFonts w:ascii="Simplified Arabic" w:eastAsia="Calibri" w:hAnsi="Simplified Arabic" w:cs="KFGQPC Uthman Taha Naskh" w:hint="cs"/>
          <w:sz w:val="36"/>
          <w:szCs w:val="36"/>
          <w:rtl/>
        </w:rPr>
        <w:t>.</w:t>
      </w:r>
      <w:r w:rsidRPr="005913AA">
        <w:rPr>
          <w:rFonts w:ascii="Simplified Arabic" w:eastAsia="Calibri" w:hAnsi="Simplified Arabic" w:cs="KFGQPC Uthman Taha Naskh"/>
          <w:sz w:val="36"/>
          <w:szCs w:val="36"/>
          <w:rtl/>
        </w:rPr>
        <w:t xml:space="preserve"> </w:t>
      </w:r>
      <w:r w:rsidRPr="005913AA">
        <w:rPr>
          <w:rFonts w:ascii="Simplified Arabic" w:eastAsia="Calibri" w:hAnsi="Simplified Arabic" w:cs="KFGQPC Uthman Taha Naskh" w:hint="cs"/>
          <w:sz w:val="36"/>
          <w:szCs w:val="36"/>
          <w:rtl/>
        </w:rPr>
        <w:t>(2000).</w:t>
      </w:r>
      <w:r w:rsidRPr="005913AA">
        <w:rPr>
          <w:rFonts w:ascii="Simplified Arabic" w:eastAsia="Calibri" w:hAnsi="Simplified Arabic" w:cs="KFGQPC Uthman Taha Naskh"/>
          <w:sz w:val="36"/>
          <w:szCs w:val="36"/>
          <w:rtl/>
        </w:rPr>
        <w:t xml:space="preserve"> أصول التربية وتطورها</w:t>
      </w:r>
      <w:r w:rsidR="00160E65" w:rsidRPr="005913AA">
        <w:rPr>
          <w:rFonts w:ascii="Simplified Arabic" w:eastAsia="Calibri" w:hAnsi="Simplified Arabic" w:cs="KFGQPC Uthman Taha Naskh"/>
          <w:sz w:val="36"/>
          <w:szCs w:val="36"/>
          <w:rtl/>
        </w:rPr>
        <w:t xml:space="preserve"> في </w:t>
      </w:r>
      <w:r w:rsidRPr="005913AA">
        <w:rPr>
          <w:rFonts w:ascii="Simplified Arabic" w:eastAsia="Calibri" w:hAnsi="Simplified Arabic" w:cs="KFGQPC Uthman Taha Naskh"/>
          <w:sz w:val="36"/>
          <w:szCs w:val="36"/>
          <w:rtl/>
        </w:rPr>
        <w:t>البلاد العربية</w:t>
      </w:r>
      <w:r w:rsidRPr="005913AA">
        <w:rPr>
          <w:rFonts w:ascii="Simplified Arabic" w:eastAsia="Calibri" w:hAnsi="Simplified Arabic" w:cs="KFGQPC Uthman Taha Naskh" w:hint="cs"/>
          <w:sz w:val="36"/>
          <w:szCs w:val="36"/>
          <w:rtl/>
        </w:rPr>
        <w:t xml:space="preserve">. القاهرة: </w:t>
      </w:r>
      <w:r w:rsidRPr="005913AA">
        <w:rPr>
          <w:rFonts w:ascii="Simplified Arabic" w:eastAsia="Calibri" w:hAnsi="Simplified Arabic" w:cs="KFGQPC Uthman Taha Naskh"/>
          <w:sz w:val="36"/>
          <w:szCs w:val="36"/>
          <w:rtl/>
        </w:rPr>
        <w:t>عالم الكتب</w:t>
      </w:r>
      <w:r w:rsidRPr="005913AA">
        <w:rPr>
          <w:rFonts w:ascii="Simplified Arabic" w:eastAsia="Calibri" w:hAnsi="Simplified Arabic" w:cs="KFGQPC Uthman Taha Naskh" w:hint="cs"/>
          <w:sz w:val="36"/>
          <w:szCs w:val="36"/>
          <w:rtl/>
        </w:rPr>
        <w:t>.</w:t>
      </w:r>
    </w:p>
    <w:p w14:paraId="30A940E9" w14:textId="77777777" w:rsidR="0035623C" w:rsidRPr="005913AA" w:rsidRDefault="0035623C" w:rsidP="0035623C">
      <w:pPr>
        <w:tabs>
          <w:tab w:val="left" w:pos="1556"/>
        </w:tabs>
        <w:spacing w:after="120" w:line="240" w:lineRule="auto"/>
        <w:ind w:left="565" w:hanging="737"/>
        <w:jc w:val="lowKashida"/>
        <w:rPr>
          <w:rFonts w:ascii="Simplified Arabic" w:eastAsia="Times New Roman" w:hAnsi="Simplified Arabic" w:cs="KFGQPC Uthman Taha Naskh"/>
          <w:sz w:val="36"/>
          <w:szCs w:val="36"/>
          <w:rtl/>
          <w:lang w:bidi="ar-EG"/>
        </w:rPr>
      </w:pPr>
      <w:r w:rsidRPr="005913AA">
        <w:rPr>
          <w:rFonts w:ascii="Simplified Arabic" w:eastAsia="Times New Roman" w:hAnsi="Simplified Arabic" w:cs="KFGQPC Uthman Taha Naskh" w:hint="cs"/>
          <w:sz w:val="36"/>
          <w:szCs w:val="36"/>
          <w:rtl/>
          <w:lang w:bidi="ar-EG"/>
        </w:rPr>
        <w:t xml:space="preserve">- </w:t>
      </w:r>
      <w:r w:rsidRPr="005913AA">
        <w:rPr>
          <w:rFonts w:ascii="Simplified Arabic" w:eastAsia="Times New Roman" w:hAnsi="Simplified Arabic" w:cs="KFGQPC Uthman Taha Naskh"/>
          <w:sz w:val="36"/>
          <w:szCs w:val="36"/>
          <w:rtl/>
          <w:lang w:bidi="ar-EG"/>
        </w:rPr>
        <w:t>نجاتي</w:t>
      </w:r>
      <w:r w:rsidRPr="005913AA">
        <w:rPr>
          <w:rFonts w:ascii="Simplified Arabic" w:eastAsia="Times New Roman" w:hAnsi="Simplified Arabic" w:cs="KFGQPC Uthman Taha Naskh" w:hint="cs"/>
          <w:sz w:val="36"/>
          <w:szCs w:val="36"/>
          <w:rtl/>
          <w:lang w:bidi="ar-EG"/>
        </w:rPr>
        <w:t xml:space="preserve">، </w:t>
      </w:r>
      <w:r w:rsidRPr="005913AA">
        <w:rPr>
          <w:rFonts w:ascii="Simplified Arabic" w:eastAsia="Times New Roman" w:hAnsi="Simplified Arabic" w:cs="KFGQPC Uthman Taha Naskh"/>
          <w:sz w:val="36"/>
          <w:szCs w:val="36"/>
          <w:rtl/>
          <w:lang w:bidi="ar-EG"/>
        </w:rPr>
        <w:t>محمد عثمان</w:t>
      </w:r>
      <w:r w:rsidRPr="005913AA">
        <w:rPr>
          <w:rFonts w:ascii="Simplified Arabic" w:eastAsia="Times New Roman" w:hAnsi="Simplified Arabic" w:cs="KFGQPC Uthman Taha Naskh" w:hint="cs"/>
          <w:sz w:val="36"/>
          <w:szCs w:val="36"/>
          <w:rtl/>
          <w:lang w:bidi="ar-EG"/>
        </w:rPr>
        <w:t>.</w:t>
      </w:r>
      <w:r w:rsidRPr="005913AA">
        <w:rPr>
          <w:rFonts w:ascii="Simplified Arabic" w:eastAsia="Times New Roman" w:hAnsi="Simplified Arabic" w:cs="KFGQPC Uthman Taha Naskh"/>
          <w:sz w:val="36"/>
          <w:szCs w:val="36"/>
          <w:rtl/>
          <w:lang w:bidi="ar-EG"/>
        </w:rPr>
        <w:t xml:space="preserve"> </w:t>
      </w:r>
      <w:r w:rsidRPr="005913AA">
        <w:rPr>
          <w:rFonts w:ascii="Simplified Arabic" w:eastAsia="Times New Roman" w:hAnsi="Simplified Arabic" w:cs="KFGQPC Uthman Taha Naskh" w:hint="cs"/>
          <w:sz w:val="36"/>
          <w:szCs w:val="36"/>
          <w:rtl/>
          <w:lang w:bidi="ar-EG"/>
        </w:rPr>
        <w:t xml:space="preserve">(1997). </w:t>
      </w:r>
      <w:r w:rsidRPr="005913AA">
        <w:rPr>
          <w:rFonts w:ascii="Simplified Arabic" w:eastAsia="Times New Roman" w:hAnsi="Simplified Arabic" w:cs="KFGQPC Uthman Taha Naskh"/>
          <w:sz w:val="36"/>
          <w:szCs w:val="36"/>
          <w:rtl/>
          <w:lang w:bidi="ar-EG"/>
        </w:rPr>
        <w:t>القرآن وعلم النفس</w:t>
      </w:r>
      <w:r w:rsidRPr="005913AA">
        <w:rPr>
          <w:rFonts w:ascii="Simplified Arabic" w:eastAsia="Times New Roman" w:hAnsi="Simplified Arabic" w:cs="KFGQPC Uthman Taha Naskh" w:hint="cs"/>
          <w:sz w:val="36"/>
          <w:szCs w:val="36"/>
          <w:rtl/>
          <w:lang w:bidi="ar-EG"/>
        </w:rPr>
        <w:t>. ط6، القاهرة:</w:t>
      </w:r>
      <w:r w:rsidRPr="005913AA">
        <w:rPr>
          <w:rFonts w:ascii="Simplified Arabic" w:eastAsia="Times New Roman" w:hAnsi="Simplified Arabic" w:cs="KFGQPC Uthman Taha Naskh"/>
          <w:sz w:val="36"/>
          <w:szCs w:val="36"/>
          <w:rtl/>
          <w:lang w:bidi="ar-EG"/>
        </w:rPr>
        <w:t xml:space="preserve"> دار الشروق</w:t>
      </w:r>
      <w:r w:rsidRPr="005913AA">
        <w:rPr>
          <w:rFonts w:ascii="Simplified Arabic" w:eastAsia="Times New Roman" w:hAnsi="Simplified Arabic" w:cs="KFGQPC Uthman Taha Naskh" w:hint="cs"/>
          <w:sz w:val="36"/>
          <w:szCs w:val="36"/>
          <w:rtl/>
          <w:lang w:bidi="ar-EG"/>
        </w:rPr>
        <w:t>.</w:t>
      </w:r>
    </w:p>
    <w:p w14:paraId="682BF02D" w14:textId="77777777" w:rsidR="0035623C" w:rsidRPr="005913AA" w:rsidRDefault="0035623C" w:rsidP="0035623C">
      <w:pPr>
        <w:tabs>
          <w:tab w:val="left" w:pos="1556"/>
        </w:tabs>
        <w:spacing w:after="120" w:line="240" w:lineRule="auto"/>
        <w:ind w:left="565" w:hanging="737"/>
        <w:jc w:val="lowKashida"/>
        <w:rPr>
          <w:rFonts w:ascii="Simplified Arabic" w:eastAsia="Times New Roman" w:hAnsi="Simplified Arabic" w:cs="KFGQPC Uthman Taha Naskh"/>
          <w:sz w:val="36"/>
          <w:szCs w:val="36"/>
        </w:rPr>
      </w:pPr>
      <w:r w:rsidRPr="005913AA">
        <w:rPr>
          <w:rFonts w:ascii="Simplified Arabic" w:eastAsia="Times New Roman" w:hAnsi="Simplified Arabic" w:cs="KFGQPC Uthman Taha Naskh" w:hint="cs"/>
          <w:sz w:val="36"/>
          <w:szCs w:val="36"/>
          <w:rtl/>
          <w:lang w:bidi="ar-EG"/>
        </w:rPr>
        <w:t xml:space="preserve">- </w:t>
      </w:r>
      <w:r w:rsidRPr="005913AA">
        <w:rPr>
          <w:rFonts w:ascii="Simplified Arabic" w:eastAsia="Times New Roman" w:hAnsi="Simplified Arabic" w:cs="KFGQPC Uthman Taha Naskh" w:hint="cs"/>
          <w:sz w:val="36"/>
          <w:szCs w:val="36"/>
          <w:rtl/>
        </w:rPr>
        <w:t>النحلاوي،</w:t>
      </w:r>
      <w:r w:rsidRPr="005913AA">
        <w:rPr>
          <w:rFonts w:ascii="Calibri" w:eastAsia="Calibri" w:hAnsi="Calibri" w:cs="KFGQPC Uthman Taha Naskh" w:hint="cs"/>
          <w:sz w:val="36"/>
          <w:szCs w:val="36"/>
          <w:rtl/>
        </w:rPr>
        <w:t xml:space="preserve"> </w:t>
      </w:r>
      <w:r w:rsidRPr="005913AA">
        <w:rPr>
          <w:rFonts w:ascii="Simplified Arabic" w:eastAsia="Times New Roman" w:hAnsi="Simplified Arabic" w:cs="KFGQPC Uthman Taha Naskh" w:hint="cs"/>
          <w:sz w:val="36"/>
          <w:szCs w:val="36"/>
          <w:rtl/>
        </w:rPr>
        <w:t>عبدالرحمن. (</w:t>
      </w:r>
      <w:r w:rsidRPr="005913AA">
        <w:rPr>
          <w:rFonts w:ascii="Simplified Arabic" w:eastAsia="Times New Roman" w:hAnsi="Simplified Arabic" w:cs="KFGQPC Uthman Taha Naskh"/>
          <w:sz w:val="36"/>
          <w:szCs w:val="36"/>
          <w:rtl/>
        </w:rPr>
        <w:t>2003</w:t>
      </w:r>
      <w:r w:rsidR="00CC799D" w:rsidRPr="005913AA">
        <w:rPr>
          <w:rFonts w:ascii="Simplified Arabic" w:eastAsia="Times New Roman" w:hAnsi="Simplified Arabic" w:cs="KFGQPC Uthman Taha Naskh" w:hint="cs"/>
          <w:sz w:val="36"/>
          <w:szCs w:val="36"/>
          <w:rtl/>
        </w:rPr>
        <w:t xml:space="preserve"> ـ 1421</w:t>
      </w:r>
      <w:r w:rsidRPr="005913AA">
        <w:rPr>
          <w:rFonts w:ascii="Simplified Arabic" w:eastAsia="Times New Roman" w:hAnsi="Simplified Arabic" w:cs="KFGQPC Uthman Taha Naskh" w:hint="cs"/>
          <w:sz w:val="36"/>
          <w:szCs w:val="36"/>
          <w:rtl/>
        </w:rPr>
        <w:t>). أصول</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hint="cs"/>
          <w:sz w:val="36"/>
          <w:szCs w:val="36"/>
          <w:rtl/>
        </w:rPr>
        <w:t>التربية</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hint="cs"/>
          <w:sz w:val="36"/>
          <w:szCs w:val="36"/>
          <w:rtl/>
        </w:rPr>
        <w:t>الإسلامية</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hint="cs"/>
          <w:sz w:val="36"/>
          <w:szCs w:val="36"/>
          <w:rtl/>
        </w:rPr>
        <w:t>وأساليبها</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hint="cs"/>
          <w:sz w:val="36"/>
          <w:szCs w:val="36"/>
          <w:rtl/>
        </w:rPr>
        <w:t>في</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hint="cs"/>
          <w:sz w:val="36"/>
          <w:szCs w:val="36"/>
          <w:rtl/>
        </w:rPr>
        <w:t>البيت</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hint="cs"/>
          <w:sz w:val="36"/>
          <w:szCs w:val="36"/>
          <w:rtl/>
        </w:rPr>
        <w:t>والمدرسة</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hint="cs"/>
          <w:sz w:val="36"/>
          <w:szCs w:val="36"/>
          <w:rtl/>
        </w:rPr>
        <w:t>والمجتمع.</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hint="cs"/>
          <w:sz w:val="36"/>
          <w:szCs w:val="36"/>
          <w:rtl/>
        </w:rPr>
        <w:t>ط</w:t>
      </w:r>
      <w:r w:rsidRPr="005913AA">
        <w:rPr>
          <w:rFonts w:ascii="Simplified Arabic" w:eastAsia="Times New Roman" w:hAnsi="Simplified Arabic" w:cs="KFGQPC Uthman Taha Naskh"/>
          <w:sz w:val="36"/>
          <w:szCs w:val="36"/>
          <w:rtl/>
        </w:rPr>
        <w:t>٢</w:t>
      </w:r>
      <w:r w:rsidRPr="005913AA">
        <w:rPr>
          <w:rFonts w:ascii="Simplified Arabic" w:eastAsia="Times New Roman" w:hAnsi="Simplified Arabic" w:cs="KFGQPC Uthman Taha Naskh" w:hint="cs"/>
          <w:sz w:val="36"/>
          <w:szCs w:val="36"/>
          <w:rtl/>
        </w:rPr>
        <w:t>،</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hint="cs"/>
          <w:sz w:val="36"/>
          <w:szCs w:val="36"/>
          <w:rtl/>
        </w:rPr>
        <w:t>بيروت: دار الفكر</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hint="cs"/>
          <w:sz w:val="36"/>
          <w:szCs w:val="36"/>
          <w:rtl/>
        </w:rPr>
        <w:t>المعاصر.</w:t>
      </w:r>
      <w:r w:rsidRPr="005913AA">
        <w:rPr>
          <w:rFonts w:ascii="Simplified Arabic" w:eastAsia="Times New Roman" w:hAnsi="Simplified Arabic" w:cs="KFGQPC Uthman Taha Naskh"/>
          <w:sz w:val="36"/>
          <w:szCs w:val="36"/>
          <w:rtl/>
        </w:rPr>
        <w:t xml:space="preserve"> </w:t>
      </w:r>
    </w:p>
    <w:p w14:paraId="78A9DDC3" w14:textId="77777777" w:rsidR="0035623C" w:rsidRPr="005913AA" w:rsidRDefault="0035623C" w:rsidP="0035623C">
      <w:pPr>
        <w:tabs>
          <w:tab w:val="left" w:pos="1556"/>
        </w:tabs>
        <w:spacing w:after="120" w:line="240" w:lineRule="auto"/>
        <w:ind w:left="565" w:hanging="737"/>
        <w:jc w:val="lowKashida"/>
        <w:rPr>
          <w:rFonts w:ascii="Simplified Arabic" w:eastAsia="Times New Roman" w:hAnsi="Simplified Arabic" w:cs="KFGQPC Uthman Taha Naskh"/>
          <w:sz w:val="36"/>
          <w:szCs w:val="36"/>
          <w:rtl/>
          <w:lang w:bidi="ar-EG"/>
        </w:rPr>
      </w:pPr>
      <w:r w:rsidRPr="005913AA">
        <w:rPr>
          <w:rFonts w:ascii="Simplified Arabic" w:eastAsia="Times New Roman" w:hAnsi="Simplified Arabic" w:cs="KFGQPC Uthman Taha Naskh" w:hint="cs"/>
          <w:sz w:val="36"/>
          <w:szCs w:val="36"/>
          <w:rtl/>
          <w:lang w:bidi="ar-EG"/>
        </w:rPr>
        <w:t xml:space="preserve">- </w:t>
      </w:r>
      <w:r w:rsidRPr="005913AA">
        <w:rPr>
          <w:rFonts w:ascii="Simplified Arabic" w:eastAsia="Times New Roman" w:hAnsi="Simplified Arabic" w:cs="KFGQPC Uthman Taha Naskh"/>
          <w:sz w:val="36"/>
          <w:szCs w:val="36"/>
          <w:rtl/>
          <w:lang w:bidi="ar-EG"/>
        </w:rPr>
        <w:t>الندوي</w:t>
      </w:r>
      <w:r w:rsidRPr="005913AA">
        <w:rPr>
          <w:rFonts w:ascii="Simplified Arabic" w:eastAsia="Times New Roman" w:hAnsi="Simplified Arabic" w:cs="KFGQPC Uthman Taha Naskh" w:hint="cs"/>
          <w:sz w:val="36"/>
          <w:szCs w:val="36"/>
          <w:rtl/>
          <w:lang w:bidi="ar-EG"/>
        </w:rPr>
        <w:t xml:space="preserve">، </w:t>
      </w:r>
      <w:r w:rsidRPr="005913AA">
        <w:rPr>
          <w:rFonts w:ascii="Simplified Arabic" w:eastAsia="Times New Roman" w:hAnsi="Simplified Arabic" w:cs="KFGQPC Uthman Taha Naskh"/>
          <w:sz w:val="36"/>
          <w:szCs w:val="36"/>
          <w:rtl/>
          <w:lang w:bidi="ar-EG"/>
        </w:rPr>
        <w:t>أبو الحسن</w:t>
      </w:r>
      <w:r w:rsidRPr="005913AA">
        <w:rPr>
          <w:rFonts w:ascii="Simplified Arabic" w:eastAsia="Times New Roman" w:hAnsi="Simplified Arabic" w:cs="KFGQPC Uthman Taha Naskh" w:hint="cs"/>
          <w:sz w:val="36"/>
          <w:szCs w:val="36"/>
          <w:rtl/>
          <w:lang w:bidi="ar-EG"/>
        </w:rPr>
        <w:t>.</w:t>
      </w:r>
      <w:r w:rsidRPr="005913AA">
        <w:rPr>
          <w:rFonts w:ascii="Simplified Arabic" w:eastAsia="Times New Roman" w:hAnsi="Simplified Arabic" w:cs="KFGQPC Uthman Taha Naskh"/>
          <w:sz w:val="36"/>
          <w:szCs w:val="36"/>
          <w:rtl/>
          <w:lang w:bidi="ar-EG"/>
        </w:rPr>
        <w:t xml:space="preserve"> </w:t>
      </w:r>
      <w:r w:rsidRPr="005913AA">
        <w:rPr>
          <w:rFonts w:ascii="Simplified Arabic" w:eastAsia="Times New Roman" w:hAnsi="Simplified Arabic" w:cs="KFGQPC Uthman Taha Naskh" w:hint="cs"/>
          <w:sz w:val="36"/>
          <w:szCs w:val="36"/>
          <w:rtl/>
          <w:lang w:bidi="ar-EG"/>
        </w:rPr>
        <w:t xml:space="preserve">(1977). </w:t>
      </w:r>
      <w:r w:rsidRPr="005913AA">
        <w:rPr>
          <w:rFonts w:ascii="Simplified Arabic" w:eastAsia="Times New Roman" w:hAnsi="Simplified Arabic" w:cs="KFGQPC Uthman Taha Naskh"/>
          <w:sz w:val="36"/>
          <w:szCs w:val="36"/>
          <w:rtl/>
          <w:lang w:bidi="ar-EG"/>
        </w:rPr>
        <w:t>تأملات في سورة الكهف</w:t>
      </w:r>
      <w:r w:rsidRPr="005913AA">
        <w:rPr>
          <w:rFonts w:ascii="Simplified Arabic" w:eastAsia="Times New Roman" w:hAnsi="Simplified Arabic" w:cs="KFGQPC Uthman Taha Naskh" w:hint="cs"/>
          <w:sz w:val="36"/>
          <w:szCs w:val="36"/>
          <w:rtl/>
          <w:lang w:bidi="ar-EG"/>
        </w:rPr>
        <w:t>.</w:t>
      </w:r>
      <w:r w:rsidRPr="005913AA">
        <w:rPr>
          <w:rFonts w:ascii="Simplified Arabic" w:eastAsia="Times New Roman" w:hAnsi="Simplified Arabic" w:cs="KFGQPC Uthman Taha Naskh"/>
          <w:sz w:val="36"/>
          <w:szCs w:val="36"/>
          <w:rtl/>
          <w:lang w:bidi="ar-EG"/>
        </w:rPr>
        <w:t xml:space="preserve"> ط3، المختار الإسلامي</w:t>
      </w:r>
      <w:r w:rsidRPr="005913AA">
        <w:rPr>
          <w:rFonts w:ascii="Simplified Arabic" w:eastAsia="Times New Roman" w:hAnsi="Simplified Arabic" w:cs="KFGQPC Uthman Taha Naskh" w:hint="cs"/>
          <w:sz w:val="36"/>
          <w:szCs w:val="36"/>
          <w:rtl/>
          <w:lang w:bidi="ar-EG"/>
        </w:rPr>
        <w:t>.</w:t>
      </w:r>
    </w:p>
    <w:p w14:paraId="27AD85DE" w14:textId="77777777" w:rsidR="0035623C" w:rsidRPr="005913AA" w:rsidRDefault="0035623C" w:rsidP="0035623C">
      <w:pPr>
        <w:tabs>
          <w:tab w:val="left" w:pos="1556"/>
        </w:tabs>
        <w:spacing w:after="120" w:line="240" w:lineRule="auto"/>
        <w:ind w:left="565" w:hanging="737"/>
        <w:jc w:val="lowKashida"/>
        <w:rPr>
          <w:rFonts w:ascii="Simplified Arabic" w:eastAsia="Times New Roman" w:hAnsi="Simplified Arabic" w:cs="KFGQPC Uthman Taha Naskh"/>
          <w:sz w:val="36"/>
          <w:szCs w:val="36"/>
          <w:rtl/>
        </w:rPr>
      </w:pPr>
      <w:r w:rsidRPr="005913AA">
        <w:rPr>
          <w:rFonts w:ascii="Simplified Arabic" w:eastAsia="Times New Roman" w:hAnsi="Simplified Arabic" w:cs="KFGQPC Uthman Taha Naskh" w:hint="cs"/>
          <w:sz w:val="36"/>
          <w:szCs w:val="36"/>
          <w:rtl/>
          <w:lang w:bidi="ar-EG"/>
        </w:rPr>
        <w:t xml:space="preserve">- النيسابوري، </w:t>
      </w:r>
      <w:r w:rsidRPr="005913AA">
        <w:rPr>
          <w:rFonts w:ascii="Simplified Arabic" w:eastAsia="Times New Roman" w:hAnsi="Simplified Arabic" w:cs="KFGQPC Uthman Taha Naskh" w:hint="cs"/>
          <w:sz w:val="36"/>
          <w:szCs w:val="36"/>
          <w:rtl/>
        </w:rPr>
        <w:t>أبوالحسين</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hint="cs"/>
          <w:sz w:val="36"/>
          <w:szCs w:val="36"/>
          <w:rtl/>
        </w:rPr>
        <w:t>مسلم</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hint="cs"/>
          <w:sz w:val="36"/>
          <w:szCs w:val="36"/>
          <w:rtl/>
        </w:rPr>
        <w:t>الحجاج</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hint="cs"/>
          <w:sz w:val="36"/>
          <w:szCs w:val="36"/>
          <w:rtl/>
        </w:rPr>
        <w:t>القشيري. (د.ت). صحيح</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hint="cs"/>
          <w:sz w:val="36"/>
          <w:szCs w:val="36"/>
          <w:rtl/>
        </w:rPr>
        <w:t>مسلم. تحقيق</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hint="cs"/>
          <w:sz w:val="36"/>
          <w:szCs w:val="36"/>
          <w:rtl/>
        </w:rPr>
        <w:t>محمد</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hint="cs"/>
          <w:sz w:val="36"/>
          <w:szCs w:val="36"/>
          <w:rtl/>
        </w:rPr>
        <w:t>فؤاد</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hint="cs"/>
          <w:sz w:val="36"/>
          <w:szCs w:val="36"/>
          <w:rtl/>
        </w:rPr>
        <w:t>عبد</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hint="cs"/>
          <w:sz w:val="36"/>
          <w:szCs w:val="36"/>
          <w:rtl/>
        </w:rPr>
        <w:t>الباقي، بيروت:</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hint="cs"/>
          <w:sz w:val="36"/>
          <w:szCs w:val="36"/>
          <w:rtl/>
        </w:rPr>
        <w:t>دار</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hint="cs"/>
          <w:sz w:val="36"/>
          <w:szCs w:val="36"/>
          <w:rtl/>
        </w:rPr>
        <w:t>إحياء</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hint="cs"/>
          <w:sz w:val="36"/>
          <w:szCs w:val="36"/>
          <w:rtl/>
        </w:rPr>
        <w:t>التراث</w:t>
      </w:r>
      <w:r w:rsidRPr="005913AA">
        <w:rPr>
          <w:rFonts w:ascii="Simplified Arabic" w:eastAsia="Times New Roman" w:hAnsi="Simplified Arabic" w:cs="KFGQPC Uthman Taha Naskh"/>
          <w:sz w:val="36"/>
          <w:szCs w:val="36"/>
          <w:rtl/>
        </w:rPr>
        <w:t xml:space="preserve"> </w:t>
      </w:r>
      <w:r w:rsidRPr="005913AA">
        <w:rPr>
          <w:rFonts w:ascii="Simplified Arabic" w:eastAsia="Times New Roman" w:hAnsi="Simplified Arabic" w:cs="KFGQPC Uthman Taha Naskh" w:hint="cs"/>
          <w:sz w:val="36"/>
          <w:szCs w:val="36"/>
          <w:rtl/>
        </w:rPr>
        <w:t>العربي.</w:t>
      </w:r>
    </w:p>
    <w:p w14:paraId="46F54B39" w14:textId="77777777" w:rsidR="0035623C" w:rsidRPr="005913AA" w:rsidRDefault="0035623C" w:rsidP="0035623C">
      <w:pPr>
        <w:rPr>
          <w:rFonts w:ascii="Arial" w:eastAsia="Times New Roman" w:hAnsi="Arial" w:cs="KFGQPC Uthman Taha Naskh"/>
          <w:sz w:val="36"/>
          <w:szCs w:val="36"/>
          <w:rtl/>
        </w:rPr>
      </w:pPr>
    </w:p>
    <w:sdt>
      <w:sdtPr>
        <w:rPr>
          <w:lang w:val="ar-SA"/>
        </w:rPr>
        <w:id w:val="-609732827"/>
        <w:docPartObj>
          <w:docPartGallery w:val="Table of Contents"/>
          <w:docPartUnique/>
        </w:docPartObj>
      </w:sdtPr>
      <w:sdtEndPr>
        <w:rPr>
          <w:rFonts w:asciiTheme="minorHAnsi" w:eastAsiaTheme="minorHAnsi" w:hAnsiTheme="minorHAnsi" w:cs="KFGQPC Uthman Taha Naskh"/>
          <w:b/>
          <w:bCs/>
          <w:color w:val="auto"/>
          <w:sz w:val="34"/>
          <w:szCs w:val="34"/>
          <w:lang w:val="en-US"/>
        </w:rPr>
      </w:sdtEndPr>
      <w:sdtContent>
        <w:p w14:paraId="73D6F6E5" w14:textId="4789CF2F" w:rsidR="008C6B1A" w:rsidRPr="00892FA1" w:rsidRDefault="008C6B1A" w:rsidP="00892FA1">
          <w:pPr>
            <w:pStyle w:val="af5"/>
            <w:spacing w:before="0" w:line="240" w:lineRule="auto"/>
            <w:jc w:val="center"/>
            <w:rPr>
              <w:rFonts w:cs="KFGQPC Uthman Taha Naskh"/>
              <w:b/>
              <w:bCs/>
              <w:color w:val="0000FF"/>
              <w:sz w:val="44"/>
              <w:szCs w:val="44"/>
            </w:rPr>
          </w:pPr>
          <w:r w:rsidRPr="00892FA1">
            <w:rPr>
              <w:rFonts w:cs="KFGQPC Uthman Taha Naskh"/>
              <w:b/>
              <w:bCs/>
              <w:color w:val="0000FF"/>
              <w:sz w:val="44"/>
              <w:szCs w:val="44"/>
              <w:lang w:val="ar-SA"/>
            </w:rPr>
            <w:t>المحتويات</w:t>
          </w:r>
        </w:p>
        <w:p w14:paraId="4AB1B585" w14:textId="77777777" w:rsidR="00892FA1" w:rsidRDefault="00892FA1" w:rsidP="00892FA1">
          <w:pPr>
            <w:pStyle w:val="10"/>
            <w:tabs>
              <w:tab w:val="right" w:leader="dot" w:pos="9628"/>
            </w:tabs>
            <w:spacing w:after="0" w:line="240" w:lineRule="auto"/>
            <w:rPr>
              <w:rFonts w:cs="KFGQPC Uthman Taha Naskh"/>
              <w:b/>
              <w:bCs/>
              <w:sz w:val="34"/>
              <w:szCs w:val="34"/>
              <w:rtl/>
              <w:lang w:val="ar-SA"/>
            </w:rPr>
          </w:pPr>
        </w:p>
        <w:p w14:paraId="7EA0B46C" w14:textId="77777777" w:rsidR="00892FA1" w:rsidRPr="00892FA1" w:rsidRDefault="008C6B1A" w:rsidP="00892FA1">
          <w:pPr>
            <w:pStyle w:val="10"/>
            <w:tabs>
              <w:tab w:val="right" w:leader="dot" w:pos="9628"/>
            </w:tabs>
            <w:spacing w:after="0" w:line="240" w:lineRule="auto"/>
            <w:rPr>
              <w:rFonts w:eastAsiaTheme="minorEastAsia" w:cs="KFGQPC Uthman Taha Naskh"/>
              <w:b/>
              <w:bCs/>
              <w:noProof/>
              <w:sz w:val="34"/>
              <w:szCs w:val="34"/>
              <w:rtl/>
            </w:rPr>
          </w:pPr>
          <w:r w:rsidRPr="00892FA1">
            <w:rPr>
              <w:rFonts w:cs="KFGQPC Uthman Taha Naskh"/>
              <w:b/>
              <w:bCs/>
              <w:sz w:val="34"/>
              <w:szCs w:val="34"/>
              <w:lang w:val="ar-SA"/>
            </w:rPr>
            <w:fldChar w:fldCharType="begin"/>
          </w:r>
          <w:r w:rsidRPr="00892FA1">
            <w:rPr>
              <w:rFonts w:cs="KFGQPC Uthman Taha Naskh"/>
              <w:b/>
              <w:bCs/>
              <w:sz w:val="34"/>
              <w:szCs w:val="34"/>
              <w:lang w:val="ar-SA"/>
            </w:rPr>
            <w:instrText xml:space="preserve"> </w:instrText>
          </w:r>
          <w:r w:rsidRPr="00892FA1">
            <w:rPr>
              <w:rFonts w:cs="KFGQPC Uthman Taha Naskh"/>
              <w:b/>
              <w:bCs/>
              <w:sz w:val="34"/>
              <w:szCs w:val="34"/>
              <w:rtl/>
              <w:lang w:val="ar-SA"/>
            </w:rPr>
            <w:instrText>TOC \o "1-3" \h \z \u</w:instrText>
          </w:r>
          <w:r w:rsidRPr="00892FA1">
            <w:rPr>
              <w:rFonts w:cs="KFGQPC Uthman Taha Naskh"/>
              <w:b/>
              <w:bCs/>
              <w:sz w:val="34"/>
              <w:szCs w:val="34"/>
              <w:lang w:val="ar-SA"/>
            </w:rPr>
            <w:instrText xml:space="preserve"> </w:instrText>
          </w:r>
          <w:r w:rsidRPr="00892FA1">
            <w:rPr>
              <w:rFonts w:cs="KFGQPC Uthman Taha Naskh"/>
              <w:b/>
              <w:bCs/>
              <w:sz w:val="34"/>
              <w:szCs w:val="34"/>
              <w:lang w:val="ar-SA"/>
            </w:rPr>
            <w:fldChar w:fldCharType="separate"/>
          </w:r>
          <w:hyperlink w:anchor="_Toc146534366" w:history="1">
            <w:r w:rsidR="00892FA1" w:rsidRPr="00892FA1">
              <w:rPr>
                <w:rStyle w:val="Hyperlink"/>
                <w:rFonts w:cs="KFGQPC Uthman Taha Naskh" w:hint="eastAsia"/>
                <w:b/>
                <w:bCs/>
                <w:noProof/>
                <w:sz w:val="34"/>
                <w:szCs w:val="34"/>
                <w:rtl/>
              </w:rPr>
              <w:t>تمهيد</w:t>
            </w:r>
            <w:r w:rsidR="00892FA1" w:rsidRPr="00892FA1">
              <w:rPr>
                <w:rFonts w:cs="KFGQPC Uthman Taha Naskh"/>
                <w:b/>
                <w:bCs/>
                <w:noProof/>
                <w:webHidden/>
                <w:sz w:val="34"/>
                <w:szCs w:val="34"/>
                <w:rtl/>
              </w:rPr>
              <w:tab/>
            </w:r>
            <w:r w:rsidR="00892FA1" w:rsidRPr="00892FA1">
              <w:rPr>
                <w:rStyle w:val="Hyperlink"/>
                <w:rFonts w:cs="KFGQPC Uthman Taha Naskh"/>
                <w:b/>
                <w:bCs/>
                <w:noProof/>
                <w:sz w:val="34"/>
                <w:szCs w:val="34"/>
                <w:rtl/>
              </w:rPr>
              <w:fldChar w:fldCharType="begin"/>
            </w:r>
            <w:r w:rsidR="00892FA1" w:rsidRPr="00892FA1">
              <w:rPr>
                <w:rFonts w:cs="KFGQPC Uthman Taha Naskh"/>
                <w:b/>
                <w:bCs/>
                <w:noProof/>
                <w:webHidden/>
                <w:sz w:val="34"/>
                <w:szCs w:val="34"/>
                <w:rtl/>
              </w:rPr>
              <w:instrText xml:space="preserve"> </w:instrText>
            </w:r>
            <w:r w:rsidR="00892FA1" w:rsidRPr="00892FA1">
              <w:rPr>
                <w:rFonts w:cs="KFGQPC Uthman Taha Naskh"/>
                <w:b/>
                <w:bCs/>
                <w:noProof/>
                <w:webHidden/>
                <w:sz w:val="34"/>
                <w:szCs w:val="34"/>
              </w:rPr>
              <w:instrText>PAGEREF</w:instrText>
            </w:r>
            <w:r w:rsidR="00892FA1" w:rsidRPr="00892FA1">
              <w:rPr>
                <w:rFonts w:cs="KFGQPC Uthman Taha Naskh"/>
                <w:b/>
                <w:bCs/>
                <w:noProof/>
                <w:webHidden/>
                <w:sz w:val="34"/>
                <w:szCs w:val="34"/>
                <w:rtl/>
              </w:rPr>
              <w:instrText xml:space="preserve"> _</w:instrText>
            </w:r>
            <w:r w:rsidR="00892FA1" w:rsidRPr="00892FA1">
              <w:rPr>
                <w:rFonts w:cs="KFGQPC Uthman Taha Naskh"/>
                <w:b/>
                <w:bCs/>
                <w:noProof/>
                <w:webHidden/>
                <w:sz w:val="34"/>
                <w:szCs w:val="34"/>
              </w:rPr>
              <w:instrText>Toc146534366 \h</w:instrText>
            </w:r>
            <w:r w:rsidR="00892FA1" w:rsidRPr="00892FA1">
              <w:rPr>
                <w:rFonts w:cs="KFGQPC Uthman Taha Naskh"/>
                <w:b/>
                <w:bCs/>
                <w:noProof/>
                <w:webHidden/>
                <w:sz w:val="34"/>
                <w:szCs w:val="34"/>
                <w:rtl/>
              </w:rPr>
              <w:instrText xml:space="preserve"> </w:instrText>
            </w:r>
            <w:r w:rsidR="00892FA1" w:rsidRPr="00892FA1">
              <w:rPr>
                <w:rStyle w:val="Hyperlink"/>
                <w:rFonts w:cs="KFGQPC Uthman Taha Naskh"/>
                <w:b/>
                <w:bCs/>
                <w:noProof/>
                <w:sz w:val="34"/>
                <w:szCs w:val="34"/>
                <w:rtl/>
              </w:rPr>
            </w:r>
            <w:r w:rsidR="00892FA1" w:rsidRPr="00892FA1">
              <w:rPr>
                <w:rStyle w:val="Hyperlink"/>
                <w:rFonts w:cs="KFGQPC Uthman Taha Naskh"/>
                <w:b/>
                <w:bCs/>
                <w:noProof/>
                <w:sz w:val="34"/>
                <w:szCs w:val="34"/>
                <w:rtl/>
              </w:rPr>
              <w:fldChar w:fldCharType="separate"/>
            </w:r>
            <w:r w:rsidR="00F61064">
              <w:rPr>
                <w:rFonts w:cs="KFGQPC Uthman Taha Naskh"/>
                <w:b/>
                <w:bCs/>
                <w:noProof/>
                <w:webHidden/>
                <w:sz w:val="34"/>
                <w:szCs w:val="34"/>
                <w:rtl/>
              </w:rPr>
              <w:t>4</w:t>
            </w:r>
            <w:r w:rsidR="00892FA1" w:rsidRPr="00892FA1">
              <w:rPr>
                <w:rStyle w:val="Hyperlink"/>
                <w:rFonts w:cs="KFGQPC Uthman Taha Naskh"/>
                <w:b/>
                <w:bCs/>
                <w:noProof/>
                <w:sz w:val="34"/>
                <w:szCs w:val="34"/>
                <w:rtl/>
              </w:rPr>
              <w:fldChar w:fldCharType="end"/>
            </w:r>
          </w:hyperlink>
        </w:p>
        <w:p w14:paraId="763697C8" w14:textId="77777777" w:rsidR="00892FA1" w:rsidRPr="00892FA1" w:rsidRDefault="00892FA1" w:rsidP="00892FA1">
          <w:pPr>
            <w:pStyle w:val="10"/>
            <w:tabs>
              <w:tab w:val="right" w:leader="dot" w:pos="9628"/>
            </w:tabs>
            <w:spacing w:after="0" w:line="240" w:lineRule="auto"/>
            <w:rPr>
              <w:rFonts w:eastAsiaTheme="minorEastAsia" w:cs="KFGQPC Uthman Taha Naskh"/>
              <w:b/>
              <w:bCs/>
              <w:noProof/>
              <w:sz w:val="34"/>
              <w:szCs w:val="34"/>
              <w:rtl/>
            </w:rPr>
          </w:pPr>
          <w:hyperlink w:anchor="_Toc146534367" w:history="1">
            <w:r w:rsidRPr="00892FA1">
              <w:rPr>
                <w:rStyle w:val="Hyperlink"/>
                <w:rFonts w:cs="KFGQPC Uthman Taha Naskh" w:hint="eastAsia"/>
                <w:b/>
                <w:bCs/>
                <w:noProof/>
                <w:sz w:val="34"/>
                <w:szCs w:val="34"/>
                <w:rtl/>
              </w:rPr>
              <w:t>أهمية</w:t>
            </w:r>
            <w:r w:rsidRPr="00892FA1">
              <w:rPr>
                <w:rStyle w:val="Hyperlink"/>
                <w:rFonts w:cs="KFGQPC Uthman Taha Naskh"/>
                <w:b/>
                <w:bCs/>
                <w:noProof/>
                <w:sz w:val="34"/>
                <w:szCs w:val="34"/>
                <w:rtl/>
              </w:rPr>
              <w:t xml:space="preserve"> </w:t>
            </w:r>
            <w:r w:rsidRPr="00892FA1">
              <w:rPr>
                <w:rStyle w:val="Hyperlink"/>
                <w:rFonts w:cs="KFGQPC Uthman Taha Naskh" w:hint="eastAsia"/>
                <w:b/>
                <w:bCs/>
                <w:noProof/>
                <w:sz w:val="34"/>
                <w:szCs w:val="34"/>
                <w:rtl/>
              </w:rPr>
              <w:t>الأساليب</w:t>
            </w:r>
            <w:r w:rsidRPr="00892FA1">
              <w:rPr>
                <w:rStyle w:val="Hyperlink"/>
                <w:rFonts w:cs="KFGQPC Uthman Taha Naskh"/>
                <w:b/>
                <w:bCs/>
                <w:noProof/>
                <w:sz w:val="34"/>
                <w:szCs w:val="34"/>
                <w:rtl/>
              </w:rPr>
              <w:t xml:space="preserve"> </w:t>
            </w:r>
            <w:r w:rsidRPr="00892FA1">
              <w:rPr>
                <w:rStyle w:val="Hyperlink"/>
                <w:rFonts w:cs="KFGQPC Uthman Taha Naskh" w:hint="eastAsia"/>
                <w:b/>
                <w:bCs/>
                <w:noProof/>
                <w:sz w:val="34"/>
                <w:szCs w:val="34"/>
                <w:rtl/>
              </w:rPr>
              <w:t>التربوية</w:t>
            </w:r>
            <w:r w:rsidRPr="00892FA1">
              <w:rPr>
                <w:rStyle w:val="Hyperlink"/>
                <w:rFonts w:cs="KFGQPC Uthman Taha Naskh"/>
                <w:b/>
                <w:bCs/>
                <w:noProof/>
                <w:sz w:val="34"/>
                <w:szCs w:val="34"/>
                <w:rtl/>
              </w:rPr>
              <w:t xml:space="preserve"> </w:t>
            </w:r>
            <w:r w:rsidRPr="00892FA1">
              <w:rPr>
                <w:rStyle w:val="Hyperlink"/>
                <w:rFonts w:cs="KFGQPC Uthman Taha Naskh" w:hint="eastAsia"/>
                <w:b/>
                <w:bCs/>
                <w:noProof/>
                <w:sz w:val="34"/>
                <w:szCs w:val="34"/>
                <w:rtl/>
              </w:rPr>
              <w:t>وتنوعها</w:t>
            </w:r>
            <w:r w:rsidRPr="00892FA1">
              <w:rPr>
                <w:rStyle w:val="Hyperlink"/>
                <w:rFonts w:cs="KFGQPC Uthman Taha Naskh"/>
                <w:b/>
                <w:bCs/>
                <w:noProof/>
                <w:sz w:val="34"/>
                <w:szCs w:val="34"/>
                <w:rtl/>
              </w:rPr>
              <w:t>:</w:t>
            </w:r>
            <w:r w:rsidRPr="00892FA1">
              <w:rPr>
                <w:rFonts w:cs="KFGQPC Uthman Taha Naskh"/>
                <w:b/>
                <w:bCs/>
                <w:noProof/>
                <w:webHidden/>
                <w:sz w:val="34"/>
                <w:szCs w:val="34"/>
                <w:rtl/>
              </w:rPr>
              <w:tab/>
            </w:r>
            <w:r w:rsidRPr="00892FA1">
              <w:rPr>
                <w:rStyle w:val="Hyperlink"/>
                <w:rFonts w:cs="KFGQPC Uthman Taha Naskh"/>
                <w:b/>
                <w:bCs/>
                <w:noProof/>
                <w:sz w:val="34"/>
                <w:szCs w:val="34"/>
                <w:rtl/>
              </w:rPr>
              <w:fldChar w:fldCharType="begin"/>
            </w:r>
            <w:r w:rsidRPr="00892FA1">
              <w:rPr>
                <w:rFonts w:cs="KFGQPC Uthman Taha Naskh"/>
                <w:b/>
                <w:bCs/>
                <w:noProof/>
                <w:webHidden/>
                <w:sz w:val="34"/>
                <w:szCs w:val="34"/>
                <w:rtl/>
              </w:rPr>
              <w:instrText xml:space="preserve"> </w:instrText>
            </w:r>
            <w:r w:rsidRPr="00892FA1">
              <w:rPr>
                <w:rFonts w:cs="KFGQPC Uthman Taha Naskh"/>
                <w:b/>
                <w:bCs/>
                <w:noProof/>
                <w:webHidden/>
                <w:sz w:val="34"/>
                <w:szCs w:val="34"/>
              </w:rPr>
              <w:instrText>PAGEREF</w:instrText>
            </w:r>
            <w:r w:rsidRPr="00892FA1">
              <w:rPr>
                <w:rFonts w:cs="KFGQPC Uthman Taha Naskh"/>
                <w:b/>
                <w:bCs/>
                <w:noProof/>
                <w:webHidden/>
                <w:sz w:val="34"/>
                <w:szCs w:val="34"/>
                <w:rtl/>
              </w:rPr>
              <w:instrText xml:space="preserve"> _</w:instrText>
            </w:r>
            <w:r w:rsidRPr="00892FA1">
              <w:rPr>
                <w:rFonts w:cs="KFGQPC Uthman Taha Naskh"/>
                <w:b/>
                <w:bCs/>
                <w:noProof/>
                <w:webHidden/>
                <w:sz w:val="34"/>
                <w:szCs w:val="34"/>
              </w:rPr>
              <w:instrText>Toc146534367 \h</w:instrText>
            </w:r>
            <w:r w:rsidRPr="00892FA1">
              <w:rPr>
                <w:rFonts w:cs="KFGQPC Uthman Taha Naskh"/>
                <w:b/>
                <w:bCs/>
                <w:noProof/>
                <w:webHidden/>
                <w:sz w:val="34"/>
                <w:szCs w:val="34"/>
                <w:rtl/>
              </w:rPr>
              <w:instrText xml:space="preserve"> </w:instrText>
            </w:r>
            <w:r w:rsidRPr="00892FA1">
              <w:rPr>
                <w:rStyle w:val="Hyperlink"/>
                <w:rFonts w:cs="KFGQPC Uthman Taha Naskh"/>
                <w:b/>
                <w:bCs/>
                <w:noProof/>
                <w:sz w:val="34"/>
                <w:szCs w:val="34"/>
                <w:rtl/>
              </w:rPr>
            </w:r>
            <w:r w:rsidRPr="00892FA1">
              <w:rPr>
                <w:rStyle w:val="Hyperlink"/>
                <w:rFonts w:cs="KFGQPC Uthman Taha Naskh"/>
                <w:b/>
                <w:bCs/>
                <w:noProof/>
                <w:sz w:val="34"/>
                <w:szCs w:val="34"/>
                <w:rtl/>
              </w:rPr>
              <w:fldChar w:fldCharType="separate"/>
            </w:r>
            <w:r w:rsidR="00F61064">
              <w:rPr>
                <w:rFonts w:cs="KFGQPC Uthman Taha Naskh"/>
                <w:b/>
                <w:bCs/>
                <w:noProof/>
                <w:webHidden/>
                <w:sz w:val="34"/>
                <w:szCs w:val="34"/>
                <w:rtl/>
              </w:rPr>
              <w:t>8</w:t>
            </w:r>
            <w:r w:rsidRPr="00892FA1">
              <w:rPr>
                <w:rStyle w:val="Hyperlink"/>
                <w:rFonts w:cs="KFGQPC Uthman Taha Naskh"/>
                <w:b/>
                <w:bCs/>
                <w:noProof/>
                <w:sz w:val="34"/>
                <w:szCs w:val="34"/>
                <w:rtl/>
              </w:rPr>
              <w:fldChar w:fldCharType="end"/>
            </w:r>
          </w:hyperlink>
        </w:p>
        <w:p w14:paraId="2769B9EF" w14:textId="77777777" w:rsidR="00892FA1" w:rsidRPr="00892FA1" w:rsidRDefault="00892FA1" w:rsidP="00892FA1">
          <w:pPr>
            <w:pStyle w:val="10"/>
            <w:tabs>
              <w:tab w:val="right" w:leader="dot" w:pos="9628"/>
            </w:tabs>
            <w:spacing w:after="0" w:line="240" w:lineRule="auto"/>
            <w:rPr>
              <w:rFonts w:eastAsiaTheme="minorEastAsia" w:cs="KFGQPC Uthman Taha Naskh"/>
              <w:b/>
              <w:bCs/>
              <w:noProof/>
              <w:sz w:val="34"/>
              <w:szCs w:val="34"/>
              <w:rtl/>
            </w:rPr>
          </w:pPr>
          <w:hyperlink w:anchor="_Toc146534368" w:history="1">
            <w:r w:rsidRPr="00892FA1">
              <w:rPr>
                <w:rStyle w:val="Hyperlink"/>
                <w:rFonts w:cs="KFGQPC Uthman Taha Naskh" w:hint="eastAsia"/>
                <w:b/>
                <w:bCs/>
                <w:noProof/>
                <w:sz w:val="34"/>
                <w:szCs w:val="34"/>
                <w:rtl/>
              </w:rPr>
              <w:t>الأسلوب</w:t>
            </w:r>
            <w:r w:rsidRPr="00892FA1">
              <w:rPr>
                <w:rStyle w:val="Hyperlink"/>
                <w:rFonts w:cs="KFGQPC Uthman Taha Naskh"/>
                <w:b/>
                <w:bCs/>
                <w:noProof/>
                <w:sz w:val="34"/>
                <w:szCs w:val="34"/>
                <w:rtl/>
              </w:rPr>
              <w:t xml:space="preserve"> </w:t>
            </w:r>
            <w:r w:rsidRPr="00892FA1">
              <w:rPr>
                <w:rStyle w:val="Hyperlink"/>
                <w:rFonts w:cs="KFGQPC Uthman Taha Naskh" w:hint="eastAsia"/>
                <w:b/>
                <w:bCs/>
                <w:noProof/>
                <w:sz w:val="34"/>
                <w:szCs w:val="34"/>
                <w:rtl/>
              </w:rPr>
              <w:t>في</w:t>
            </w:r>
            <w:r w:rsidRPr="00892FA1">
              <w:rPr>
                <w:rStyle w:val="Hyperlink"/>
                <w:rFonts w:cs="KFGQPC Uthman Taha Naskh"/>
                <w:b/>
                <w:bCs/>
                <w:noProof/>
                <w:sz w:val="34"/>
                <w:szCs w:val="34"/>
                <w:rtl/>
              </w:rPr>
              <w:t xml:space="preserve"> </w:t>
            </w:r>
            <w:r w:rsidRPr="00892FA1">
              <w:rPr>
                <w:rStyle w:val="Hyperlink"/>
                <w:rFonts w:cs="KFGQPC Uthman Taha Naskh" w:hint="eastAsia"/>
                <w:b/>
                <w:bCs/>
                <w:noProof/>
                <w:sz w:val="34"/>
                <w:szCs w:val="34"/>
                <w:rtl/>
              </w:rPr>
              <w:t>اللغة</w:t>
            </w:r>
            <w:r w:rsidRPr="00892FA1">
              <w:rPr>
                <w:rStyle w:val="Hyperlink"/>
                <w:rFonts w:cs="KFGQPC Uthman Taha Naskh"/>
                <w:b/>
                <w:bCs/>
                <w:noProof/>
                <w:sz w:val="34"/>
                <w:szCs w:val="34"/>
                <w:rtl/>
              </w:rPr>
              <w:t>:</w:t>
            </w:r>
            <w:r w:rsidRPr="00892FA1">
              <w:rPr>
                <w:rFonts w:cs="KFGQPC Uthman Taha Naskh"/>
                <w:b/>
                <w:bCs/>
                <w:noProof/>
                <w:webHidden/>
                <w:sz w:val="34"/>
                <w:szCs w:val="34"/>
                <w:rtl/>
              </w:rPr>
              <w:tab/>
            </w:r>
            <w:r w:rsidRPr="00892FA1">
              <w:rPr>
                <w:rStyle w:val="Hyperlink"/>
                <w:rFonts w:cs="KFGQPC Uthman Taha Naskh"/>
                <w:b/>
                <w:bCs/>
                <w:noProof/>
                <w:sz w:val="34"/>
                <w:szCs w:val="34"/>
                <w:rtl/>
              </w:rPr>
              <w:fldChar w:fldCharType="begin"/>
            </w:r>
            <w:r w:rsidRPr="00892FA1">
              <w:rPr>
                <w:rFonts w:cs="KFGQPC Uthman Taha Naskh"/>
                <w:b/>
                <w:bCs/>
                <w:noProof/>
                <w:webHidden/>
                <w:sz w:val="34"/>
                <w:szCs w:val="34"/>
                <w:rtl/>
              </w:rPr>
              <w:instrText xml:space="preserve"> </w:instrText>
            </w:r>
            <w:r w:rsidRPr="00892FA1">
              <w:rPr>
                <w:rFonts w:cs="KFGQPC Uthman Taha Naskh"/>
                <w:b/>
                <w:bCs/>
                <w:noProof/>
                <w:webHidden/>
                <w:sz w:val="34"/>
                <w:szCs w:val="34"/>
              </w:rPr>
              <w:instrText>PAGEREF</w:instrText>
            </w:r>
            <w:r w:rsidRPr="00892FA1">
              <w:rPr>
                <w:rFonts w:cs="KFGQPC Uthman Taha Naskh"/>
                <w:b/>
                <w:bCs/>
                <w:noProof/>
                <w:webHidden/>
                <w:sz w:val="34"/>
                <w:szCs w:val="34"/>
                <w:rtl/>
              </w:rPr>
              <w:instrText xml:space="preserve"> _</w:instrText>
            </w:r>
            <w:r w:rsidRPr="00892FA1">
              <w:rPr>
                <w:rFonts w:cs="KFGQPC Uthman Taha Naskh"/>
                <w:b/>
                <w:bCs/>
                <w:noProof/>
                <w:webHidden/>
                <w:sz w:val="34"/>
                <w:szCs w:val="34"/>
              </w:rPr>
              <w:instrText>Toc146534368 \h</w:instrText>
            </w:r>
            <w:r w:rsidRPr="00892FA1">
              <w:rPr>
                <w:rFonts w:cs="KFGQPC Uthman Taha Naskh"/>
                <w:b/>
                <w:bCs/>
                <w:noProof/>
                <w:webHidden/>
                <w:sz w:val="34"/>
                <w:szCs w:val="34"/>
                <w:rtl/>
              </w:rPr>
              <w:instrText xml:space="preserve"> </w:instrText>
            </w:r>
            <w:r w:rsidRPr="00892FA1">
              <w:rPr>
                <w:rStyle w:val="Hyperlink"/>
                <w:rFonts w:cs="KFGQPC Uthman Taha Naskh"/>
                <w:b/>
                <w:bCs/>
                <w:noProof/>
                <w:sz w:val="34"/>
                <w:szCs w:val="34"/>
                <w:rtl/>
              </w:rPr>
            </w:r>
            <w:r w:rsidRPr="00892FA1">
              <w:rPr>
                <w:rStyle w:val="Hyperlink"/>
                <w:rFonts w:cs="KFGQPC Uthman Taha Naskh"/>
                <w:b/>
                <w:bCs/>
                <w:noProof/>
                <w:sz w:val="34"/>
                <w:szCs w:val="34"/>
                <w:rtl/>
              </w:rPr>
              <w:fldChar w:fldCharType="separate"/>
            </w:r>
            <w:r w:rsidR="00F61064">
              <w:rPr>
                <w:rFonts w:cs="KFGQPC Uthman Taha Naskh"/>
                <w:b/>
                <w:bCs/>
                <w:noProof/>
                <w:webHidden/>
                <w:sz w:val="34"/>
                <w:szCs w:val="34"/>
                <w:rtl/>
              </w:rPr>
              <w:t>10</w:t>
            </w:r>
            <w:r w:rsidRPr="00892FA1">
              <w:rPr>
                <w:rStyle w:val="Hyperlink"/>
                <w:rFonts w:cs="KFGQPC Uthman Taha Naskh"/>
                <w:b/>
                <w:bCs/>
                <w:noProof/>
                <w:sz w:val="34"/>
                <w:szCs w:val="34"/>
                <w:rtl/>
              </w:rPr>
              <w:fldChar w:fldCharType="end"/>
            </w:r>
          </w:hyperlink>
        </w:p>
        <w:p w14:paraId="1E0EDD6B" w14:textId="77777777" w:rsidR="00892FA1" w:rsidRPr="00892FA1" w:rsidRDefault="00892FA1" w:rsidP="00892FA1">
          <w:pPr>
            <w:pStyle w:val="10"/>
            <w:tabs>
              <w:tab w:val="right" w:leader="dot" w:pos="9628"/>
            </w:tabs>
            <w:spacing w:after="0" w:line="240" w:lineRule="auto"/>
            <w:rPr>
              <w:rFonts w:eastAsiaTheme="minorEastAsia" w:cs="KFGQPC Uthman Taha Naskh"/>
              <w:b/>
              <w:bCs/>
              <w:noProof/>
              <w:sz w:val="34"/>
              <w:szCs w:val="34"/>
              <w:rtl/>
            </w:rPr>
          </w:pPr>
          <w:hyperlink w:anchor="_Toc146534369" w:history="1">
            <w:r w:rsidRPr="00892FA1">
              <w:rPr>
                <w:rStyle w:val="Hyperlink"/>
                <w:rFonts w:cs="KFGQPC Uthman Taha Naskh" w:hint="eastAsia"/>
                <w:b/>
                <w:bCs/>
                <w:noProof/>
                <w:sz w:val="34"/>
                <w:szCs w:val="34"/>
                <w:rtl/>
              </w:rPr>
              <w:t>والأسلوب</w:t>
            </w:r>
            <w:r w:rsidRPr="00892FA1">
              <w:rPr>
                <w:rStyle w:val="Hyperlink"/>
                <w:rFonts w:cs="KFGQPC Uthman Taha Naskh"/>
                <w:b/>
                <w:bCs/>
                <w:noProof/>
                <w:sz w:val="34"/>
                <w:szCs w:val="34"/>
                <w:rtl/>
              </w:rPr>
              <w:t xml:space="preserve"> </w:t>
            </w:r>
            <w:r w:rsidRPr="00892FA1">
              <w:rPr>
                <w:rStyle w:val="Hyperlink"/>
                <w:rFonts w:cs="KFGQPC Uthman Taha Naskh" w:hint="eastAsia"/>
                <w:b/>
                <w:bCs/>
                <w:noProof/>
                <w:sz w:val="34"/>
                <w:szCs w:val="34"/>
                <w:rtl/>
              </w:rPr>
              <w:t>في</w:t>
            </w:r>
            <w:r w:rsidRPr="00892FA1">
              <w:rPr>
                <w:rStyle w:val="Hyperlink"/>
                <w:rFonts w:cs="KFGQPC Uthman Taha Naskh"/>
                <w:b/>
                <w:bCs/>
                <w:noProof/>
                <w:sz w:val="34"/>
                <w:szCs w:val="34"/>
                <w:rtl/>
              </w:rPr>
              <w:t xml:space="preserve"> </w:t>
            </w:r>
            <w:r w:rsidRPr="00892FA1">
              <w:rPr>
                <w:rStyle w:val="Hyperlink"/>
                <w:rFonts w:cs="KFGQPC Uthman Taha Naskh" w:hint="eastAsia"/>
                <w:b/>
                <w:bCs/>
                <w:noProof/>
                <w:sz w:val="34"/>
                <w:szCs w:val="34"/>
                <w:rtl/>
              </w:rPr>
              <w:t>الاصطلاح</w:t>
            </w:r>
            <w:r w:rsidRPr="00892FA1">
              <w:rPr>
                <w:rStyle w:val="Hyperlink"/>
                <w:rFonts w:cs="KFGQPC Uthman Taha Naskh"/>
                <w:b/>
                <w:bCs/>
                <w:noProof/>
                <w:sz w:val="34"/>
                <w:szCs w:val="34"/>
                <w:rtl/>
              </w:rPr>
              <w:t>:</w:t>
            </w:r>
            <w:r w:rsidRPr="00892FA1">
              <w:rPr>
                <w:rFonts w:cs="KFGQPC Uthman Taha Naskh"/>
                <w:b/>
                <w:bCs/>
                <w:noProof/>
                <w:webHidden/>
                <w:sz w:val="34"/>
                <w:szCs w:val="34"/>
                <w:rtl/>
              </w:rPr>
              <w:tab/>
            </w:r>
            <w:r w:rsidRPr="00892FA1">
              <w:rPr>
                <w:rStyle w:val="Hyperlink"/>
                <w:rFonts w:cs="KFGQPC Uthman Taha Naskh"/>
                <w:b/>
                <w:bCs/>
                <w:noProof/>
                <w:sz w:val="34"/>
                <w:szCs w:val="34"/>
                <w:rtl/>
              </w:rPr>
              <w:fldChar w:fldCharType="begin"/>
            </w:r>
            <w:r w:rsidRPr="00892FA1">
              <w:rPr>
                <w:rFonts w:cs="KFGQPC Uthman Taha Naskh"/>
                <w:b/>
                <w:bCs/>
                <w:noProof/>
                <w:webHidden/>
                <w:sz w:val="34"/>
                <w:szCs w:val="34"/>
                <w:rtl/>
              </w:rPr>
              <w:instrText xml:space="preserve"> </w:instrText>
            </w:r>
            <w:r w:rsidRPr="00892FA1">
              <w:rPr>
                <w:rFonts w:cs="KFGQPC Uthman Taha Naskh"/>
                <w:b/>
                <w:bCs/>
                <w:noProof/>
                <w:webHidden/>
                <w:sz w:val="34"/>
                <w:szCs w:val="34"/>
              </w:rPr>
              <w:instrText>PAGEREF</w:instrText>
            </w:r>
            <w:r w:rsidRPr="00892FA1">
              <w:rPr>
                <w:rFonts w:cs="KFGQPC Uthman Taha Naskh"/>
                <w:b/>
                <w:bCs/>
                <w:noProof/>
                <w:webHidden/>
                <w:sz w:val="34"/>
                <w:szCs w:val="34"/>
                <w:rtl/>
              </w:rPr>
              <w:instrText xml:space="preserve"> _</w:instrText>
            </w:r>
            <w:r w:rsidRPr="00892FA1">
              <w:rPr>
                <w:rFonts w:cs="KFGQPC Uthman Taha Naskh"/>
                <w:b/>
                <w:bCs/>
                <w:noProof/>
                <w:webHidden/>
                <w:sz w:val="34"/>
                <w:szCs w:val="34"/>
              </w:rPr>
              <w:instrText>Toc146534369 \h</w:instrText>
            </w:r>
            <w:r w:rsidRPr="00892FA1">
              <w:rPr>
                <w:rFonts w:cs="KFGQPC Uthman Taha Naskh"/>
                <w:b/>
                <w:bCs/>
                <w:noProof/>
                <w:webHidden/>
                <w:sz w:val="34"/>
                <w:szCs w:val="34"/>
                <w:rtl/>
              </w:rPr>
              <w:instrText xml:space="preserve"> </w:instrText>
            </w:r>
            <w:r w:rsidRPr="00892FA1">
              <w:rPr>
                <w:rStyle w:val="Hyperlink"/>
                <w:rFonts w:cs="KFGQPC Uthman Taha Naskh"/>
                <w:b/>
                <w:bCs/>
                <w:noProof/>
                <w:sz w:val="34"/>
                <w:szCs w:val="34"/>
                <w:rtl/>
              </w:rPr>
            </w:r>
            <w:r w:rsidRPr="00892FA1">
              <w:rPr>
                <w:rStyle w:val="Hyperlink"/>
                <w:rFonts w:cs="KFGQPC Uthman Taha Naskh"/>
                <w:b/>
                <w:bCs/>
                <w:noProof/>
                <w:sz w:val="34"/>
                <w:szCs w:val="34"/>
                <w:rtl/>
              </w:rPr>
              <w:fldChar w:fldCharType="separate"/>
            </w:r>
            <w:r w:rsidR="00F61064">
              <w:rPr>
                <w:rFonts w:cs="KFGQPC Uthman Taha Naskh"/>
                <w:b/>
                <w:bCs/>
                <w:noProof/>
                <w:webHidden/>
                <w:sz w:val="34"/>
                <w:szCs w:val="34"/>
                <w:rtl/>
              </w:rPr>
              <w:t>11</w:t>
            </w:r>
            <w:r w:rsidRPr="00892FA1">
              <w:rPr>
                <w:rStyle w:val="Hyperlink"/>
                <w:rFonts w:cs="KFGQPC Uthman Taha Naskh"/>
                <w:b/>
                <w:bCs/>
                <w:noProof/>
                <w:sz w:val="34"/>
                <w:szCs w:val="34"/>
                <w:rtl/>
              </w:rPr>
              <w:fldChar w:fldCharType="end"/>
            </w:r>
          </w:hyperlink>
        </w:p>
        <w:p w14:paraId="3B51124F" w14:textId="77777777" w:rsidR="00892FA1" w:rsidRPr="00892FA1" w:rsidRDefault="00892FA1" w:rsidP="00892FA1">
          <w:pPr>
            <w:pStyle w:val="10"/>
            <w:tabs>
              <w:tab w:val="right" w:leader="dot" w:pos="9628"/>
            </w:tabs>
            <w:spacing w:after="0" w:line="240" w:lineRule="auto"/>
            <w:rPr>
              <w:rFonts w:eastAsiaTheme="minorEastAsia" w:cs="KFGQPC Uthman Taha Naskh"/>
              <w:b/>
              <w:bCs/>
              <w:noProof/>
              <w:sz w:val="34"/>
              <w:szCs w:val="34"/>
              <w:rtl/>
            </w:rPr>
          </w:pPr>
          <w:hyperlink w:anchor="_Toc146534370" w:history="1">
            <w:r w:rsidRPr="00892FA1">
              <w:rPr>
                <w:rStyle w:val="Hyperlink"/>
                <w:rFonts w:cs="KFGQPC Uthman Taha Naskh" w:hint="eastAsia"/>
                <w:b/>
                <w:bCs/>
                <w:noProof/>
                <w:sz w:val="34"/>
                <w:szCs w:val="34"/>
                <w:rtl/>
                <w:lang w:bidi="ar-EG"/>
              </w:rPr>
              <w:t>أولًا</w:t>
            </w:r>
            <w:r w:rsidRPr="00892FA1">
              <w:rPr>
                <w:rStyle w:val="Hyperlink"/>
                <w:rFonts w:cs="KFGQPC Uthman Taha Naskh"/>
                <w:b/>
                <w:bCs/>
                <w:noProof/>
                <w:sz w:val="34"/>
                <w:szCs w:val="34"/>
                <w:rtl/>
                <w:lang w:bidi="ar-EG"/>
              </w:rPr>
              <w:t xml:space="preserve">: </w:t>
            </w:r>
            <w:r w:rsidRPr="00892FA1">
              <w:rPr>
                <w:rStyle w:val="Hyperlink"/>
                <w:rFonts w:cs="KFGQPC Uthman Taha Naskh" w:hint="eastAsia"/>
                <w:b/>
                <w:bCs/>
                <w:noProof/>
                <w:sz w:val="34"/>
                <w:szCs w:val="34"/>
                <w:rtl/>
                <w:lang w:bidi="ar-EG"/>
              </w:rPr>
              <w:t>أسلوب</w:t>
            </w:r>
            <w:r w:rsidRPr="00892FA1">
              <w:rPr>
                <w:rStyle w:val="Hyperlink"/>
                <w:rFonts w:cs="KFGQPC Uthman Taha Naskh"/>
                <w:b/>
                <w:bCs/>
                <w:noProof/>
                <w:sz w:val="34"/>
                <w:szCs w:val="34"/>
                <w:rtl/>
                <w:lang w:bidi="ar-EG"/>
              </w:rPr>
              <w:t xml:space="preserve"> </w:t>
            </w:r>
            <w:r w:rsidRPr="00892FA1">
              <w:rPr>
                <w:rStyle w:val="Hyperlink"/>
                <w:rFonts w:cs="KFGQPC Uthman Taha Naskh" w:hint="eastAsia"/>
                <w:b/>
                <w:bCs/>
                <w:noProof/>
                <w:sz w:val="34"/>
                <w:szCs w:val="34"/>
                <w:rtl/>
                <w:lang w:bidi="ar-EG"/>
              </w:rPr>
              <w:t>التربية</w:t>
            </w:r>
            <w:r w:rsidRPr="00892FA1">
              <w:rPr>
                <w:rStyle w:val="Hyperlink"/>
                <w:rFonts w:cs="KFGQPC Uthman Taha Naskh"/>
                <w:b/>
                <w:bCs/>
                <w:noProof/>
                <w:sz w:val="34"/>
                <w:szCs w:val="34"/>
                <w:rtl/>
                <w:lang w:bidi="ar-EG"/>
              </w:rPr>
              <w:t xml:space="preserve"> </w:t>
            </w:r>
            <w:r w:rsidRPr="00892FA1">
              <w:rPr>
                <w:rStyle w:val="Hyperlink"/>
                <w:rFonts w:cs="KFGQPC Uthman Taha Naskh" w:hint="eastAsia"/>
                <w:b/>
                <w:bCs/>
                <w:noProof/>
                <w:sz w:val="34"/>
                <w:szCs w:val="34"/>
                <w:rtl/>
                <w:lang w:bidi="ar-EG"/>
              </w:rPr>
              <w:t>بالموعظة</w:t>
            </w:r>
            <w:r w:rsidRPr="00892FA1">
              <w:rPr>
                <w:rStyle w:val="Hyperlink"/>
                <w:rFonts w:cs="KFGQPC Uthman Taha Naskh"/>
                <w:b/>
                <w:bCs/>
                <w:noProof/>
                <w:sz w:val="34"/>
                <w:szCs w:val="34"/>
                <w:rtl/>
                <w:lang w:bidi="ar-EG"/>
              </w:rPr>
              <w:t>:</w:t>
            </w:r>
            <w:r w:rsidRPr="00892FA1">
              <w:rPr>
                <w:rFonts w:cs="KFGQPC Uthman Taha Naskh"/>
                <w:b/>
                <w:bCs/>
                <w:noProof/>
                <w:webHidden/>
                <w:sz w:val="34"/>
                <w:szCs w:val="34"/>
                <w:rtl/>
              </w:rPr>
              <w:tab/>
            </w:r>
            <w:r w:rsidRPr="00892FA1">
              <w:rPr>
                <w:rStyle w:val="Hyperlink"/>
                <w:rFonts w:cs="KFGQPC Uthman Taha Naskh"/>
                <w:b/>
                <w:bCs/>
                <w:noProof/>
                <w:sz w:val="34"/>
                <w:szCs w:val="34"/>
                <w:rtl/>
              </w:rPr>
              <w:fldChar w:fldCharType="begin"/>
            </w:r>
            <w:r w:rsidRPr="00892FA1">
              <w:rPr>
                <w:rFonts w:cs="KFGQPC Uthman Taha Naskh"/>
                <w:b/>
                <w:bCs/>
                <w:noProof/>
                <w:webHidden/>
                <w:sz w:val="34"/>
                <w:szCs w:val="34"/>
                <w:rtl/>
              </w:rPr>
              <w:instrText xml:space="preserve"> </w:instrText>
            </w:r>
            <w:r w:rsidRPr="00892FA1">
              <w:rPr>
                <w:rFonts w:cs="KFGQPC Uthman Taha Naskh"/>
                <w:b/>
                <w:bCs/>
                <w:noProof/>
                <w:webHidden/>
                <w:sz w:val="34"/>
                <w:szCs w:val="34"/>
              </w:rPr>
              <w:instrText>PAGEREF</w:instrText>
            </w:r>
            <w:r w:rsidRPr="00892FA1">
              <w:rPr>
                <w:rFonts w:cs="KFGQPC Uthman Taha Naskh"/>
                <w:b/>
                <w:bCs/>
                <w:noProof/>
                <w:webHidden/>
                <w:sz w:val="34"/>
                <w:szCs w:val="34"/>
                <w:rtl/>
              </w:rPr>
              <w:instrText xml:space="preserve"> _</w:instrText>
            </w:r>
            <w:r w:rsidRPr="00892FA1">
              <w:rPr>
                <w:rFonts w:cs="KFGQPC Uthman Taha Naskh"/>
                <w:b/>
                <w:bCs/>
                <w:noProof/>
                <w:webHidden/>
                <w:sz w:val="34"/>
                <w:szCs w:val="34"/>
              </w:rPr>
              <w:instrText>Toc146534370 \h</w:instrText>
            </w:r>
            <w:r w:rsidRPr="00892FA1">
              <w:rPr>
                <w:rFonts w:cs="KFGQPC Uthman Taha Naskh"/>
                <w:b/>
                <w:bCs/>
                <w:noProof/>
                <w:webHidden/>
                <w:sz w:val="34"/>
                <w:szCs w:val="34"/>
                <w:rtl/>
              </w:rPr>
              <w:instrText xml:space="preserve"> </w:instrText>
            </w:r>
            <w:r w:rsidRPr="00892FA1">
              <w:rPr>
                <w:rStyle w:val="Hyperlink"/>
                <w:rFonts w:cs="KFGQPC Uthman Taha Naskh"/>
                <w:b/>
                <w:bCs/>
                <w:noProof/>
                <w:sz w:val="34"/>
                <w:szCs w:val="34"/>
                <w:rtl/>
              </w:rPr>
            </w:r>
            <w:r w:rsidRPr="00892FA1">
              <w:rPr>
                <w:rStyle w:val="Hyperlink"/>
                <w:rFonts w:cs="KFGQPC Uthman Taha Naskh"/>
                <w:b/>
                <w:bCs/>
                <w:noProof/>
                <w:sz w:val="34"/>
                <w:szCs w:val="34"/>
                <w:rtl/>
              </w:rPr>
              <w:fldChar w:fldCharType="separate"/>
            </w:r>
            <w:r w:rsidR="00F61064">
              <w:rPr>
                <w:rFonts w:cs="KFGQPC Uthman Taha Naskh"/>
                <w:b/>
                <w:bCs/>
                <w:noProof/>
                <w:webHidden/>
                <w:sz w:val="34"/>
                <w:szCs w:val="34"/>
                <w:rtl/>
              </w:rPr>
              <w:t>11</w:t>
            </w:r>
            <w:r w:rsidRPr="00892FA1">
              <w:rPr>
                <w:rStyle w:val="Hyperlink"/>
                <w:rFonts w:cs="KFGQPC Uthman Taha Naskh"/>
                <w:b/>
                <w:bCs/>
                <w:noProof/>
                <w:sz w:val="34"/>
                <w:szCs w:val="34"/>
                <w:rtl/>
              </w:rPr>
              <w:fldChar w:fldCharType="end"/>
            </w:r>
          </w:hyperlink>
        </w:p>
        <w:p w14:paraId="303842A2" w14:textId="77777777" w:rsidR="00892FA1" w:rsidRPr="00892FA1" w:rsidRDefault="00892FA1" w:rsidP="00892FA1">
          <w:pPr>
            <w:pStyle w:val="10"/>
            <w:tabs>
              <w:tab w:val="right" w:leader="dot" w:pos="9628"/>
            </w:tabs>
            <w:spacing w:after="0" w:line="240" w:lineRule="auto"/>
            <w:rPr>
              <w:rFonts w:eastAsiaTheme="minorEastAsia" w:cs="KFGQPC Uthman Taha Naskh"/>
              <w:b/>
              <w:bCs/>
              <w:noProof/>
              <w:sz w:val="34"/>
              <w:szCs w:val="34"/>
              <w:rtl/>
            </w:rPr>
          </w:pPr>
          <w:hyperlink w:anchor="_Toc146534371" w:history="1">
            <w:r w:rsidRPr="00892FA1">
              <w:rPr>
                <w:rStyle w:val="Hyperlink"/>
                <w:rFonts w:cs="KFGQPC Uthman Taha Naskh" w:hint="eastAsia"/>
                <w:b/>
                <w:bCs/>
                <w:noProof/>
                <w:sz w:val="34"/>
                <w:szCs w:val="34"/>
                <w:rtl/>
                <w:lang w:bidi="ar-EG"/>
              </w:rPr>
              <w:t>ثانيا</w:t>
            </w:r>
            <w:r w:rsidRPr="00892FA1">
              <w:rPr>
                <w:rStyle w:val="Hyperlink"/>
                <w:rFonts w:cs="KFGQPC Uthman Taha Naskh"/>
                <w:b/>
                <w:bCs/>
                <w:noProof/>
                <w:sz w:val="34"/>
                <w:szCs w:val="34"/>
                <w:rtl/>
                <w:lang w:bidi="ar-EG"/>
              </w:rPr>
              <w:t xml:space="preserve">: </w:t>
            </w:r>
            <w:r w:rsidRPr="00892FA1">
              <w:rPr>
                <w:rStyle w:val="Hyperlink"/>
                <w:rFonts w:cs="KFGQPC Uthman Taha Naskh" w:hint="eastAsia"/>
                <w:b/>
                <w:bCs/>
                <w:noProof/>
                <w:sz w:val="34"/>
                <w:szCs w:val="34"/>
                <w:rtl/>
                <w:lang w:bidi="ar-EG"/>
              </w:rPr>
              <w:t>أسلوب</w:t>
            </w:r>
            <w:r w:rsidRPr="00892FA1">
              <w:rPr>
                <w:rStyle w:val="Hyperlink"/>
                <w:rFonts w:cs="KFGQPC Uthman Taha Naskh"/>
                <w:b/>
                <w:bCs/>
                <w:noProof/>
                <w:sz w:val="34"/>
                <w:szCs w:val="34"/>
                <w:rtl/>
                <w:lang w:bidi="ar-EG"/>
              </w:rPr>
              <w:t xml:space="preserve"> </w:t>
            </w:r>
            <w:r w:rsidRPr="00892FA1">
              <w:rPr>
                <w:rStyle w:val="Hyperlink"/>
                <w:rFonts w:cs="KFGQPC Uthman Taha Naskh" w:hint="eastAsia"/>
                <w:b/>
                <w:bCs/>
                <w:noProof/>
                <w:sz w:val="34"/>
                <w:szCs w:val="34"/>
                <w:rtl/>
                <w:lang w:bidi="ar-EG"/>
              </w:rPr>
              <w:t>التربية</w:t>
            </w:r>
            <w:r w:rsidRPr="00892FA1">
              <w:rPr>
                <w:rStyle w:val="Hyperlink"/>
                <w:rFonts w:cs="KFGQPC Uthman Taha Naskh"/>
                <w:b/>
                <w:bCs/>
                <w:noProof/>
                <w:sz w:val="34"/>
                <w:szCs w:val="34"/>
                <w:rtl/>
                <w:lang w:bidi="ar-EG"/>
              </w:rPr>
              <w:t xml:space="preserve"> </w:t>
            </w:r>
            <w:r w:rsidRPr="00892FA1">
              <w:rPr>
                <w:rStyle w:val="Hyperlink"/>
                <w:rFonts w:cs="KFGQPC Uthman Taha Naskh" w:hint="eastAsia"/>
                <w:b/>
                <w:bCs/>
                <w:noProof/>
                <w:sz w:val="34"/>
                <w:szCs w:val="34"/>
                <w:rtl/>
                <w:lang w:bidi="ar-EG"/>
              </w:rPr>
              <w:t>بالترغيب</w:t>
            </w:r>
            <w:r w:rsidRPr="00892FA1">
              <w:rPr>
                <w:rStyle w:val="Hyperlink"/>
                <w:rFonts w:cs="KFGQPC Uthman Taha Naskh"/>
                <w:b/>
                <w:bCs/>
                <w:noProof/>
                <w:sz w:val="34"/>
                <w:szCs w:val="34"/>
                <w:rtl/>
                <w:lang w:bidi="ar-EG"/>
              </w:rPr>
              <w:t xml:space="preserve"> </w:t>
            </w:r>
            <w:r w:rsidRPr="00892FA1">
              <w:rPr>
                <w:rStyle w:val="Hyperlink"/>
                <w:rFonts w:cs="KFGQPC Uthman Taha Naskh" w:hint="eastAsia"/>
                <w:b/>
                <w:bCs/>
                <w:noProof/>
                <w:sz w:val="34"/>
                <w:szCs w:val="34"/>
                <w:rtl/>
                <w:lang w:bidi="ar-EG"/>
              </w:rPr>
              <w:t>والترهيب</w:t>
            </w:r>
            <w:r w:rsidRPr="00892FA1">
              <w:rPr>
                <w:rStyle w:val="Hyperlink"/>
                <w:rFonts w:cs="KFGQPC Uthman Taha Naskh"/>
                <w:b/>
                <w:bCs/>
                <w:noProof/>
                <w:sz w:val="34"/>
                <w:szCs w:val="34"/>
                <w:rtl/>
                <w:lang w:bidi="ar-EG"/>
              </w:rPr>
              <w:t>.</w:t>
            </w:r>
            <w:r w:rsidRPr="00892FA1">
              <w:rPr>
                <w:rFonts w:cs="KFGQPC Uthman Taha Naskh"/>
                <w:b/>
                <w:bCs/>
                <w:noProof/>
                <w:webHidden/>
                <w:sz w:val="34"/>
                <w:szCs w:val="34"/>
                <w:rtl/>
              </w:rPr>
              <w:tab/>
            </w:r>
            <w:r w:rsidRPr="00892FA1">
              <w:rPr>
                <w:rStyle w:val="Hyperlink"/>
                <w:rFonts w:cs="KFGQPC Uthman Taha Naskh"/>
                <w:b/>
                <w:bCs/>
                <w:noProof/>
                <w:sz w:val="34"/>
                <w:szCs w:val="34"/>
                <w:rtl/>
              </w:rPr>
              <w:fldChar w:fldCharType="begin"/>
            </w:r>
            <w:r w:rsidRPr="00892FA1">
              <w:rPr>
                <w:rFonts w:cs="KFGQPC Uthman Taha Naskh"/>
                <w:b/>
                <w:bCs/>
                <w:noProof/>
                <w:webHidden/>
                <w:sz w:val="34"/>
                <w:szCs w:val="34"/>
                <w:rtl/>
              </w:rPr>
              <w:instrText xml:space="preserve"> </w:instrText>
            </w:r>
            <w:r w:rsidRPr="00892FA1">
              <w:rPr>
                <w:rFonts w:cs="KFGQPC Uthman Taha Naskh"/>
                <w:b/>
                <w:bCs/>
                <w:noProof/>
                <w:webHidden/>
                <w:sz w:val="34"/>
                <w:szCs w:val="34"/>
              </w:rPr>
              <w:instrText>PAGEREF</w:instrText>
            </w:r>
            <w:r w:rsidRPr="00892FA1">
              <w:rPr>
                <w:rFonts w:cs="KFGQPC Uthman Taha Naskh"/>
                <w:b/>
                <w:bCs/>
                <w:noProof/>
                <w:webHidden/>
                <w:sz w:val="34"/>
                <w:szCs w:val="34"/>
                <w:rtl/>
              </w:rPr>
              <w:instrText xml:space="preserve"> _</w:instrText>
            </w:r>
            <w:r w:rsidRPr="00892FA1">
              <w:rPr>
                <w:rFonts w:cs="KFGQPC Uthman Taha Naskh"/>
                <w:b/>
                <w:bCs/>
                <w:noProof/>
                <w:webHidden/>
                <w:sz w:val="34"/>
                <w:szCs w:val="34"/>
              </w:rPr>
              <w:instrText>Toc146534371 \h</w:instrText>
            </w:r>
            <w:r w:rsidRPr="00892FA1">
              <w:rPr>
                <w:rFonts w:cs="KFGQPC Uthman Taha Naskh"/>
                <w:b/>
                <w:bCs/>
                <w:noProof/>
                <w:webHidden/>
                <w:sz w:val="34"/>
                <w:szCs w:val="34"/>
                <w:rtl/>
              </w:rPr>
              <w:instrText xml:space="preserve"> </w:instrText>
            </w:r>
            <w:r w:rsidRPr="00892FA1">
              <w:rPr>
                <w:rStyle w:val="Hyperlink"/>
                <w:rFonts w:cs="KFGQPC Uthman Taha Naskh"/>
                <w:b/>
                <w:bCs/>
                <w:noProof/>
                <w:sz w:val="34"/>
                <w:szCs w:val="34"/>
                <w:rtl/>
              </w:rPr>
            </w:r>
            <w:r w:rsidRPr="00892FA1">
              <w:rPr>
                <w:rStyle w:val="Hyperlink"/>
                <w:rFonts w:cs="KFGQPC Uthman Taha Naskh"/>
                <w:b/>
                <w:bCs/>
                <w:noProof/>
                <w:sz w:val="34"/>
                <w:szCs w:val="34"/>
                <w:rtl/>
              </w:rPr>
              <w:fldChar w:fldCharType="separate"/>
            </w:r>
            <w:r w:rsidR="00F61064">
              <w:rPr>
                <w:rFonts w:cs="KFGQPC Uthman Taha Naskh"/>
                <w:b/>
                <w:bCs/>
                <w:noProof/>
                <w:webHidden/>
                <w:sz w:val="34"/>
                <w:szCs w:val="34"/>
                <w:rtl/>
              </w:rPr>
              <w:t>12</w:t>
            </w:r>
            <w:r w:rsidRPr="00892FA1">
              <w:rPr>
                <w:rStyle w:val="Hyperlink"/>
                <w:rFonts w:cs="KFGQPC Uthman Taha Naskh"/>
                <w:b/>
                <w:bCs/>
                <w:noProof/>
                <w:sz w:val="34"/>
                <w:szCs w:val="34"/>
                <w:rtl/>
              </w:rPr>
              <w:fldChar w:fldCharType="end"/>
            </w:r>
          </w:hyperlink>
        </w:p>
        <w:p w14:paraId="796103D6" w14:textId="77777777" w:rsidR="00892FA1" w:rsidRPr="00892FA1" w:rsidRDefault="00892FA1" w:rsidP="00892FA1">
          <w:pPr>
            <w:pStyle w:val="10"/>
            <w:tabs>
              <w:tab w:val="right" w:leader="dot" w:pos="9628"/>
            </w:tabs>
            <w:spacing w:after="0" w:line="240" w:lineRule="auto"/>
            <w:rPr>
              <w:rFonts w:eastAsiaTheme="minorEastAsia" w:cs="KFGQPC Uthman Taha Naskh"/>
              <w:b/>
              <w:bCs/>
              <w:noProof/>
              <w:sz w:val="34"/>
              <w:szCs w:val="34"/>
              <w:rtl/>
            </w:rPr>
          </w:pPr>
          <w:hyperlink w:anchor="_Toc146534372" w:history="1">
            <w:r w:rsidRPr="00892FA1">
              <w:rPr>
                <w:rStyle w:val="Hyperlink"/>
                <w:rFonts w:cs="KFGQPC Uthman Taha Naskh" w:hint="eastAsia"/>
                <w:b/>
                <w:bCs/>
                <w:noProof/>
                <w:sz w:val="34"/>
                <w:szCs w:val="34"/>
                <w:rtl/>
                <w:lang w:bidi="ar-EG"/>
              </w:rPr>
              <w:t>ثالثًا</w:t>
            </w:r>
            <w:r w:rsidRPr="00892FA1">
              <w:rPr>
                <w:rStyle w:val="Hyperlink"/>
                <w:rFonts w:cs="KFGQPC Uthman Taha Naskh"/>
                <w:b/>
                <w:bCs/>
                <w:noProof/>
                <w:sz w:val="34"/>
                <w:szCs w:val="34"/>
                <w:rtl/>
                <w:lang w:bidi="ar-EG"/>
              </w:rPr>
              <w:t xml:space="preserve">: </w:t>
            </w:r>
            <w:r w:rsidRPr="00892FA1">
              <w:rPr>
                <w:rStyle w:val="Hyperlink"/>
                <w:rFonts w:cs="KFGQPC Uthman Taha Naskh" w:hint="eastAsia"/>
                <w:b/>
                <w:bCs/>
                <w:noProof/>
                <w:sz w:val="34"/>
                <w:szCs w:val="34"/>
                <w:rtl/>
                <w:lang w:bidi="ar-EG"/>
              </w:rPr>
              <w:t>أسلوب</w:t>
            </w:r>
            <w:r w:rsidRPr="00892FA1">
              <w:rPr>
                <w:rStyle w:val="Hyperlink"/>
                <w:rFonts w:cs="KFGQPC Uthman Taha Naskh"/>
                <w:b/>
                <w:bCs/>
                <w:noProof/>
                <w:sz w:val="34"/>
                <w:szCs w:val="34"/>
                <w:rtl/>
                <w:lang w:bidi="ar-EG"/>
              </w:rPr>
              <w:t xml:space="preserve"> </w:t>
            </w:r>
            <w:r w:rsidRPr="00892FA1">
              <w:rPr>
                <w:rStyle w:val="Hyperlink"/>
                <w:rFonts w:cs="KFGQPC Uthman Taha Naskh" w:hint="eastAsia"/>
                <w:b/>
                <w:bCs/>
                <w:noProof/>
                <w:sz w:val="34"/>
                <w:szCs w:val="34"/>
                <w:rtl/>
                <w:lang w:bidi="ar-EG"/>
              </w:rPr>
              <w:t>التربية</w:t>
            </w:r>
            <w:r w:rsidRPr="00892FA1">
              <w:rPr>
                <w:rStyle w:val="Hyperlink"/>
                <w:rFonts w:cs="KFGQPC Uthman Taha Naskh"/>
                <w:b/>
                <w:bCs/>
                <w:noProof/>
                <w:sz w:val="34"/>
                <w:szCs w:val="34"/>
                <w:rtl/>
                <w:lang w:bidi="ar-EG"/>
              </w:rPr>
              <w:t xml:space="preserve"> </w:t>
            </w:r>
            <w:r w:rsidRPr="00892FA1">
              <w:rPr>
                <w:rStyle w:val="Hyperlink"/>
                <w:rFonts w:cs="KFGQPC Uthman Taha Naskh" w:hint="eastAsia"/>
                <w:b/>
                <w:bCs/>
                <w:noProof/>
                <w:sz w:val="34"/>
                <w:szCs w:val="34"/>
                <w:rtl/>
                <w:lang w:bidi="ar-EG"/>
              </w:rPr>
              <w:t>بالقصص</w:t>
            </w:r>
            <w:r w:rsidRPr="00892FA1">
              <w:rPr>
                <w:rFonts w:cs="KFGQPC Uthman Taha Naskh"/>
                <w:b/>
                <w:bCs/>
                <w:noProof/>
                <w:webHidden/>
                <w:sz w:val="34"/>
                <w:szCs w:val="34"/>
                <w:rtl/>
              </w:rPr>
              <w:tab/>
            </w:r>
            <w:r w:rsidRPr="00892FA1">
              <w:rPr>
                <w:rStyle w:val="Hyperlink"/>
                <w:rFonts w:cs="KFGQPC Uthman Taha Naskh"/>
                <w:b/>
                <w:bCs/>
                <w:noProof/>
                <w:sz w:val="34"/>
                <w:szCs w:val="34"/>
                <w:rtl/>
              </w:rPr>
              <w:fldChar w:fldCharType="begin"/>
            </w:r>
            <w:r w:rsidRPr="00892FA1">
              <w:rPr>
                <w:rFonts w:cs="KFGQPC Uthman Taha Naskh"/>
                <w:b/>
                <w:bCs/>
                <w:noProof/>
                <w:webHidden/>
                <w:sz w:val="34"/>
                <w:szCs w:val="34"/>
                <w:rtl/>
              </w:rPr>
              <w:instrText xml:space="preserve"> </w:instrText>
            </w:r>
            <w:r w:rsidRPr="00892FA1">
              <w:rPr>
                <w:rFonts w:cs="KFGQPC Uthman Taha Naskh"/>
                <w:b/>
                <w:bCs/>
                <w:noProof/>
                <w:webHidden/>
                <w:sz w:val="34"/>
                <w:szCs w:val="34"/>
              </w:rPr>
              <w:instrText>PAGEREF</w:instrText>
            </w:r>
            <w:r w:rsidRPr="00892FA1">
              <w:rPr>
                <w:rFonts w:cs="KFGQPC Uthman Taha Naskh"/>
                <w:b/>
                <w:bCs/>
                <w:noProof/>
                <w:webHidden/>
                <w:sz w:val="34"/>
                <w:szCs w:val="34"/>
                <w:rtl/>
              </w:rPr>
              <w:instrText xml:space="preserve"> _</w:instrText>
            </w:r>
            <w:r w:rsidRPr="00892FA1">
              <w:rPr>
                <w:rFonts w:cs="KFGQPC Uthman Taha Naskh"/>
                <w:b/>
                <w:bCs/>
                <w:noProof/>
                <w:webHidden/>
                <w:sz w:val="34"/>
                <w:szCs w:val="34"/>
              </w:rPr>
              <w:instrText>Toc146534372 \h</w:instrText>
            </w:r>
            <w:r w:rsidRPr="00892FA1">
              <w:rPr>
                <w:rFonts w:cs="KFGQPC Uthman Taha Naskh"/>
                <w:b/>
                <w:bCs/>
                <w:noProof/>
                <w:webHidden/>
                <w:sz w:val="34"/>
                <w:szCs w:val="34"/>
                <w:rtl/>
              </w:rPr>
              <w:instrText xml:space="preserve"> </w:instrText>
            </w:r>
            <w:r w:rsidRPr="00892FA1">
              <w:rPr>
                <w:rStyle w:val="Hyperlink"/>
                <w:rFonts w:cs="KFGQPC Uthman Taha Naskh"/>
                <w:b/>
                <w:bCs/>
                <w:noProof/>
                <w:sz w:val="34"/>
                <w:szCs w:val="34"/>
                <w:rtl/>
              </w:rPr>
            </w:r>
            <w:r w:rsidRPr="00892FA1">
              <w:rPr>
                <w:rStyle w:val="Hyperlink"/>
                <w:rFonts w:cs="KFGQPC Uthman Taha Naskh"/>
                <w:b/>
                <w:bCs/>
                <w:noProof/>
                <w:sz w:val="34"/>
                <w:szCs w:val="34"/>
                <w:rtl/>
              </w:rPr>
              <w:fldChar w:fldCharType="separate"/>
            </w:r>
            <w:r w:rsidR="00F61064">
              <w:rPr>
                <w:rFonts w:cs="KFGQPC Uthman Taha Naskh"/>
                <w:b/>
                <w:bCs/>
                <w:noProof/>
                <w:webHidden/>
                <w:sz w:val="34"/>
                <w:szCs w:val="34"/>
                <w:rtl/>
              </w:rPr>
              <w:t>14</w:t>
            </w:r>
            <w:r w:rsidRPr="00892FA1">
              <w:rPr>
                <w:rStyle w:val="Hyperlink"/>
                <w:rFonts w:cs="KFGQPC Uthman Taha Naskh"/>
                <w:b/>
                <w:bCs/>
                <w:noProof/>
                <w:sz w:val="34"/>
                <w:szCs w:val="34"/>
                <w:rtl/>
              </w:rPr>
              <w:fldChar w:fldCharType="end"/>
            </w:r>
          </w:hyperlink>
        </w:p>
        <w:p w14:paraId="19DD116B" w14:textId="77777777" w:rsidR="00892FA1" w:rsidRPr="00892FA1" w:rsidRDefault="00892FA1" w:rsidP="00892FA1">
          <w:pPr>
            <w:pStyle w:val="10"/>
            <w:tabs>
              <w:tab w:val="right" w:leader="dot" w:pos="9628"/>
            </w:tabs>
            <w:spacing w:after="0" w:line="240" w:lineRule="auto"/>
            <w:rPr>
              <w:rFonts w:eastAsiaTheme="minorEastAsia" w:cs="KFGQPC Uthman Taha Naskh"/>
              <w:b/>
              <w:bCs/>
              <w:noProof/>
              <w:sz w:val="34"/>
              <w:szCs w:val="34"/>
              <w:rtl/>
            </w:rPr>
          </w:pPr>
          <w:hyperlink w:anchor="_Toc146534373" w:history="1">
            <w:r w:rsidRPr="00892FA1">
              <w:rPr>
                <w:rStyle w:val="Hyperlink"/>
                <w:rFonts w:eastAsia="Calibri" w:cs="KFGQPC Uthman Taha Naskh" w:hint="eastAsia"/>
                <w:b/>
                <w:bCs/>
                <w:noProof/>
                <w:sz w:val="34"/>
                <w:szCs w:val="34"/>
                <w:rtl/>
                <w:lang w:bidi="ar-EG"/>
              </w:rPr>
              <w:t>رابعًا</w:t>
            </w:r>
            <w:r w:rsidRPr="00892FA1">
              <w:rPr>
                <w:rStyle w:val="Hyperlink"/>
                <w:rFonts w:eastAsia="Calibri" w:cs="KFGQPC Uthman Taha Naskh"/>
                <w:b/>
                <w:bCs/>
                <w:noProof/>
                <w:sz w:val="34"/>
                <w:szCs w:val="34"/>
                <w:rtl/>
                <w:lang w:bidi="ar-EG"/>
              </w:rPr>
              <w:t>:</w:t>
            </w:r>
            <w:r w:rsidRPr="00892FA1">
              <w:rPr>
                <w:rStyle w:val="Hyperlink"/>
                <w:rFonts w:cs="KFGQPC Uthman Taha Naskh"/>
                <w:b/>
                <w:bCs/>
                <w:noProof/>
                <w:sz w:val="34"/>
                <w:szCs w:val="34"/>
                <w:rtl/>
                <w:lang w:bidi="ar-EG"/>
              </w:rPr>
              <w:t xml:space="preserve"> </w:t>
            </w:r>
            <w:r w:rsidRPr="00892FA1">
              <w:rPr>
                <w:rStyle w:val="Hyperlink"/>
                <w:rFonts w:cs="KFGQPC Uthman Taha Naskh" w:hint="eastAsia"/>
                <w:b/>
                <w:bCs/>
                <w:noProof/>
                <w:sz w:val="34"/>
                <w:szCs w:val="34"/>
                <w:rtl/>
                <w:lang w:bidi="ar-EG"/>
              </w:rPr>
              <w:t>أسلوب</w:t>
            </w:r>
            <w:r w:rsidRPr="00892FA1">
              <w:rPr>
                <w:rStyle w:val="Hyperlink"/>
                <w:rFonts w:cs="KFGQPC Uthman Taha Naskh"/>
                <w:b/>
                <w:bCs/>
                <w:noProof/>
                <w:sz w:val="34"/>
                <w:szCs w:val="34"/>
                <w:rtl/>
                <w:lang w:bidi="ar-EG"/>
              </w:rPr>
              <w:t xml:space="preserve"> </w:t>
            </w:r>
            <w:r w:rsidRPr="00892FA1">
              <w:rPr>
                <w:rStyle w:val="Hyperlink"/>
                <w:rFonts w:cs="KFGQPC Uthman Taha Naskh" w:hint="eastAsia"/>
                <w:b/>
                <w:bCs/>
                <w:noProof/>
                <w:sz w:val="34"/>
                <w:szCs w:val="34"/>
                <w:rtl/>
                <w:lang w:bidi="ar-EG"/>
              </w:rPr>
              <w:t>التربية</w:t>
            </w:r>
            <w:r w:rsidRPr="00892FA1">
              <w:rPr>
                <w:rStyle w:val="Hyperlink"/>
                <w:rFonts w:cs="KFGQPC Uthman Taha Naskh"/>
                <w:b/>
                <w:bCs/>
                <w:noProof/>
                <w:sz w:val="34"/>
                <w:szCs w:val="34"/>
                <w:rtl/>
                <w:lang w:bidi="ar-EG"/>
              </w:rPr>
              <w:t xml:space="preserve"> </w:t>
            </w:r>
            <w:r w:rsidRPr="00892FA1">
              <w:rPr>
                <w:rStyle w:val="Hyperlink"/>
                <w:rFonts w:cs="KFGQPC Uthman Taha Naskh" w:hint="eastAsia"/>
                <w:b/>
                <w:bCs/>
                <w:noProof/>
                <w:sz w:val="34"/>
                <w:szCs w:val="34"/>
                <w:rtl/>
                <w:lang w:bidi="ar-EG"/>
              </w:rPr>
              <w:t>بالتأمل</w:t>
            </w:r>
            <w:r w:rsidRPr="00892FA1">
              <w:rPr>
                <w:rStyle w:val="Hyperlink"/>
                <w:rFonts w:cs="KFGQPC Uthman Taha Naskh"/>
                <w:b/>
                <w:bCs/>
                <w:noProof/>
                <w:sz w:val="34"/>
                <w:szCs w:val="34"/>
                <w:rtl/>
                <w:lang w:bidi="ar-EG"/>
              </w:rPr>
              <w:t xml:space="preserve"> </w:t>
            </w:r>
            <w:r w:rsidRPr="00892FA1">
              <w:rPr>
                <w:rStyle w:val="Hyperlink"/>
                <w:rFonts w:cs="KFGQPC Uthman Taha Naskh" w:hint="eastAsia"/>
                <w:b/>
                <w:bCs/>
                <w:noProof/>
                <w:sz w:val="34"/>
                <w:szCs w:val="34"/>
                <w:rtl/>
                <w:lang w:bidi="ar-EG"/>
              </w:rPr>
              <w:t>الفكري</w:t>
            </w:r>
            <w:r w:rsidRPr="00892FA1">
              <w:rPr>
                <w:rFonts w:cs="KFGQPC Uthman Taha Naskh"/>
                <w:b/>
                <w:bCs/>
                <w:noProof/>
                <w:webHidden/>
                <w:sz w:val="34"/>
                <w:szCs w:val="34"/>
                <w:rtl/>
              </w:rPr>
              <w:tab/>
            </w:r>
            <w:r w:rsidRPr="00892FA1">
              <w:rPr>
                <w:rStyle w:val="Hyperlink"/>
                <w:rFonts w:cs="KFGQPC Uthman Taha Naskh"/>
                <w:b/>
                <w:bCs/>
                <w:noProof/>
                <w:sz w:val="34"/>
                <w:szCs w:val="34"/>
                <w:rtl/>
              </w:rPr>
              <w:fldChar w:fldCharType="begin"/>
            </w:r>
            <w:r w:rsidRPr="00892FA1">
              <w:rPr>
                <w:rFonts w:cs="KFGQPC Uthman Taha Naskh"/>
                <w:b/>
                <w:bCs/>
                <w:noProof/>
                <w:webHidden/>
                <w:sz w:val="34"/>
                <w:szCs w:val="34"/>
                <w:rtl/>
              </w:rPr>
              <w:instrText xml:space="preserve"> </w:instrText>
            </w:r>
            <w:r w:rsidRPr="00892FA1">
              <w:rPr>
                <w:rFonts w:cs="KFGQPC Uthman Taha Naskh"/>
                <w:b/>
                <w:bCs/>
                <w:noProof/>
                <w:webHidden/>
                <w:sz w:val="34"/>
                <w:szCs w:val="34"/>
              </w:rPr>
              <w:instrText>PAGEREF</w:instrText>
            </w:r>
            <w:r w:rsidRPr="00892FA1">
              <w:rPr>
                <w:rFonts w:cs="KFGQPC Uthman Taha Naskh"/>
                <w:b/>
                <w:bCs/>
                <w:noProof/>
                <w:webHidden/>
                <w:sz w:val="34"/>
                <w:szCs w:val="34"/>
                <w:rtl/>
              </w:rPr>
              <w:instrText xml:space="preserve"> _</w:instrText>
            </w:r>
            <w:r w:rsidRPr="00892FA1">
              <w:rPr>
                <w:rFonts w:cs="KFGQPC Uthman Taha Naskh"/>
                <w:b/>
                <w:bCs/>
                <w:noProof/>
                <w:webHidden/>
                <w:sz w:val="34"/>
                <w:szCs w:val="34"/>
              </w:rPr>
              <w:instrText>Toc146534373 \h</w:instrText>
            </w:r>
            <w:r w:rsidRPr="00892FA1">
              <w:rPr>
                <w:rFonts w:cs="KFGQPC Uthman Taha Naskh"/>
                <w:b/>
                <w:bCs/>
                <w:noProof/>
                <w:webHidden/>
                <w:sz w:val="34"/>
                <w:szCs w:val="34"/>
                <w:rtl/>
              </w:rPr>
              <w:instrText xml:space="preserve"> </w:instrText>
            </w:r>
            <w:r w:rsidRPr="00892FA1">
              <w:rPr>
                <w:rStyle w:val="Hyperlink"/>
                <w:rFonts w:cs="KFGQPC Uthman Taha Naskh"/>
                <w:b/>
                <w:bCs/>
                <w:noProof/>
                <w:sz w:val="34"/>
                <w:szCs w:val="34"/>
                <w:rtl/>
              </w:rPr>
            </w:r>
            <w:r w:rsidRPr="00892FA1">
              <w:rPr>
                <w:rStyle w:val="Hyperlink"/>
                <w:rFonts w:cs="KFGQPC Uthman Taha Naskh"/>
                <w:b/>
                <w:bCs/>
                <w:noProof/>
                <w:sz w:val="34"/>
                <w:szCs w:val="34"/>
                <w:rtl/>
              </w:rPr>
              <w:fldChar w:fldCharType="separate"/>
            </w:r>
            <w:r w:rsidR="00F61064">
              <w:rPr>
                <w:rFonts w:cs="KFGQPC Uthman Taha Naskh"/>
                <w:b/>
                <w:bCs/>
                <w:noProof/>
                <w:webHidden/>
                <w:sz w:val="34"/>
                <w:szCs w:val="34"/>
                <w:rtl/>
              </w:rPr>
              <w:t>18</w:t>
            </w:r>
            <w:r w:rsidRPr="00892FA1">
              <w:rPr>
                <w:rStyle w:val="Hyperlink"/>
                <w:rFonts w:cs="KFGQPC Uthman Taha Naskh"/>
                <w:b/>
                <w:bCs/>
                <w:noProof/>
                <w:sz w:val="34"/>
                <w:szCs w:val="34"/>
                <w:rtl/>
              </w:rPr>
              <w:fldChar w:fldCharType="end"/>
            </w:r>
          </w:hyperlink>
        </w:p>
        <w:p w14:paraId="50F20645" w14:textId="77777777" w:rsidR="00892FA1" w:rsidRPr="00892FA1" w:rsidRDefault="00892FA1" w:rsidP="00892FA1">
          <w:pPr>
            <w:pStyle w:val="10"/>
            <w:tabs>
              <w:tab w:val="right" w:leader="dot" w:pos="9628"/>
            </w:tabs>
            <w:spacing w:after="0" w:line="240" w:lineRule="auto"/>
            <w:rPr>
              <w:rFonts w:eastAsiaTheme="minorEastAsia" w:cs="KFGQPC Uthman Taha Naskh"/>
              <w:b/>
              <w:bCs/>
              <w:noProof/>
              <w:sz w:val="34"/>
              <w:szCs w:val="34"/>
              <w:rtl/>
            </w:rPr>
          </w:pPr>
          <w:hyperlink w:anchor="_Toc146534374" w:history="1">
            <w:r w:rsidRPr="00892FA1">
              <w:rPr>
                <w:rStyle w:val="Hyperlink"/>
                <w:rFonts w:eastAsia="Times New Roman" w:cs="KFGQPC Uthman Taha Naskh" w:hint="eastAsia"/>
                <w:b/>
                <w:bCs/>
                <w:noProof/>
                <w:sz w:val="34"/>
                <w:szCs w:val="34"/>
                <w:rtl/>
                <w:lang w:bidi="ar-EG"/>
              </w:rPr>
              <w:t>خامسًا</w:t>
            </w:r>
            <w:r w:rsidRPr="00892FA1">
              <w:rPr>
                <w:rStyle w:val="Hyperlink"/>
                <w:rFonts w:eastAsia="Times New Roman" w:cs="KFGQPC Uthman Taha Naskh"/>
                <w:b/>
                <w:bCs/>
                <w:noProof/>
                <w:sz w:val="34"/>
                <w:szCs w:val="34"/>
                <w:rtl/>
                <w:lang w:bidi="ar-EG"/>
              </w:rPr>
              <w:t xml:space="preserve">: </w:t>
            </w:r>
            <w:r w:rsidRPr="00892FA1">
              <w:rPr>
                <w:rStyle w:val="Hyperlink"/>
                <w:rFonts w:cs="KFGQPC Uthman Taha Naskh" w:hint="eastAsia"/>
                <w:b/>
                <w:bCs/>
                <w:noProof/>
                <w:sz w:val="34"/>
                <w:szCs w:val="34"/>
                <w:rtl/>
                <w:lang w:bidi="ar-EG"/>
              </w:rPr>
              <w:t>أسلوب</w:t>
            </w:r>
            <w:r w:rsidRPr="00892FA1">
              <w:rPr>
                <w:rStyle w:val="Hyperlink"/>
                <w:rFonts w:cs="KFGQPC Uthman Taha Naskh"/>
                <w:b/>
                <w:bCs/>
                <w:noProof/>
                <w:sz w:val="34"/>
                <w:szCs w:val="34"/>
                <w:rtl/>
                <w:lang w:bidi="ar-EG"/>
              </w:rPr>
              <w:t xml:space="preserve"> </w:t>
            </w:r>
            <w:r w:rsidRPr="00892FA1">
              <w:rPr>
                <w:rStyle w:val="Hyperlink"/>
                <w:rFonts w:cs="KFGQPC Uthman Taha Naskh" w:hint="eastAsia"/>
                <w:b/>
                <w:bCs/>
                <w:noProof/>
                <w:sz w:val="34"/>
                <w:szCs w:val="34"/>
                <w:rtl/>
                <w:lang w:bidi="ar-EG"/>
              </w:rPr>
              <w:t>التربية</w:t>
            </w:r>
            <w:r w:rsidRPr="00892FA1">
              <w:rPr>
                <w:rStyle w:val="Hyperlink"/>
                <w:rFonts w:cs="KFGQPC Uthman Taha Naskh"/>
                <w:b/>
                <w:bCs/>
                <w:noProof/>
                <w:sz w:val="34"/>
                <w:szCs w:val="34"/>
                <w:rtl/>
                <w:lang w:bidi="ar-EG"/>
              </w:rPr>
              <w:t xml:space="preserve"> </w:t>
            </w:r>
            <w:r w:rsidRPr="00892FA1">
              <w:rPr>
                <w:rStyle w:val="Hyperlink"/>
                <w:rFonts w:cs="KFGQPC Uthman Taha Naskh" w:hint="eastAsia"/>
                <w:b/>
                <w:bCs/>
                <w:noProof/>
                <w:sz w:val="34"/>
                <w:szCs w:val="34"/>
                <w:rtl/>
                <w:lang w:bidi="ar-EG"/>
              </w:rPr>
              <w:t>بالحوار</w:t>
            </w:r>
            <w:r w:rsidRPr="00892FA1">
              <w:rPr>
                <w:rStyle w:val="Hyperlink"/>
                <w:rFonts w:cs="KFGQPC Uthman Taha Naskh"/>
                <w:b/>
                <w:bCs/>
                <w:noProof/>
                <w:sz w:val="34"/>
                <w:szCs w:val="34"/>
                <w:rtl/>
                <w:lang w:bidi="ar-EG"/>
              </w:rPr>
              <w:t xml:space="preserve"> </w:t>
            </w:r>
            <w:r w:rsidRPr="00892FA1">
              <w:rPr>
                <w:rStyle w:val="Hyperlink"/>
                <w:rFonts w:cs="KFGQPC Uthman Taha Naskh" w:hint="eastAsia"/>
                <w:b/>
                <w:bCs/>
                <w:noProof/>
                <w:sz w:val="34"/>
                <w:szCs w:val="34"/>
                <w:rtl/>
                <w:lang w:bidi="ar-EG"/>
              </w:rPr>
              <w:t>والمناقشة</w:t>
            </w:r>
            <w:r w:rsidRPr="00892FA1">
              <w:rPr>
                <w:rFonts w:cs="KFGQPC Uthman Taha Naskh"/>
                <w:b/>
                <w:bCs/>
                <w:noProof/>
                <w:webHidden/>
                <w:sz w:val="34"/>
                <w:szCs w:val="34"/>
                <w:rtl/>
              </w:rPr>
              <w:tab/>
            </w:r>
            <w:r w:rsidRPr="00892FA1">
              <w:rPr>
                <w:rStyle w:val="Hyperlink"/>
                <w:rFonts w:cs="KFGQPC Uthman Taha Naskh"/>
                <w:b/>
                <w:bCs/>
                <w:noProof/>
                <w:sz w:val="34"/>
                <w:szCs w:val="34"/>
                <w:rtl/>
              </w:rPr>
              <w:fldChar w:fldCharType="begin"/>
            </w:r>
            <w:r w:rsidRPr="00892FA1">
              <w:rPr>
                <w:rFonts w:cs="KFGQPC Uthman Taha Naskh"/>
                <w:b/>
                <w:bCs/>
                <w:noProof/>
                <w:webHidden/>
                <w:sz w:val="34"/>
                <w:szCs w:val="34"/>
                <w:rtl/>
              </w:rPr>
              <w:instrText xml:space="preserve"> </w:instrText>
            </w:r>
            <w:r w:rsidRPr="00892FA1">
              <w:rPr>
                <w:rFonts w:cs="KFGQPC Uthman Taha Naskh"/>
                <w:b/>
                <w:bCs/>
                <w:noProof/>
                <w:webHidden/>
                <w:sz w:val="34"/>
                <w:szCs w:val="34"/>
              </w:rPr>
              <w:instrText>PAGEREF</w:instrText>
            </w:r>
            <w:r w:rsidRPr="00892FA1">
              <w:rPr>
                <w:rFonts w:cs="KFGQPC Uthman Taha Naskh"/>
                <w:b/>
                <w:bCs/>
                <w:noProof/>
                <w:webHidden/>
                <w:sz w:val="34"/>
                <w:szCs w:val="34"/>
                <w:rtl/>
              </w:rPr>
              <w:instrText xml:space="preserve"> _</w:instrText>
            </w:r>
            <w:r w:rsidRPr="00892FA1">
              <w:rPr>
                <w:rFonts w:cs="KFGQPC Uthman Taha Naskh"/>
                <w:b/>
                <w:bCs/>
                <w:noProof/>
                <w:webHidden/>
                <w:sz w:val="34"/>
                <w:szCs w:val="34"/>
              </w:rPr>
              <w:instrText>Toc146534374 \h</w:instrText>
            </w:r>
            <w:r w:rsidRPr="00892FA1">
              <w:rPr>
                <w:rFonts w:cs="KFGQPC Uthman Taha Naskh"/>
                <w:b/>
                <w:bCs/>
                <w:noProof/>
                <w:webHidden/>
                <w:sz w:val="34"/>
                <w:szCs w:val="34"/>
                <w:rtl/>
              </w:rPr>
              <w:instrText xml:space="preserve"> </w:instrText>
            </w:r>
            <w:r w:rsidRPr="00892FA1">
              <w:rPr>
                <w:rStyle w:val="Hyperlink"/>
                <w:rFonts w:cs="KFGQPC Uthman Taha Naskh"/>
                <w:b/>
                <w:bCs/>
                <w:noProof/>
                <w:sz w:val="34"/>
                <w:szCs w:val="34"/>
                <w:rtl/>
              </w:rPr>
            </w:r>
            <w:r w:rsidRPr="00892FA1">
              <w:rPr>
                <w:rStyle w:val="Hyperlink"/>
                <w:rFonts w:cs="KFGQPC Uthman Taha Naskh"/>
                <w:b/>
                <w:bCs/>
                <w:noProof/>
                <w:sz w:val="34"/>
                <w:szCs w:val="34"/>
                <w:rtl/>
              </w:rPr>
              <w:fldChar w:fldCharType="separate"/>
            </w:r>
            <w:r w:rsidR="00F61064">
              <w:rPr>
                <w:rFonts w:cs="KFGQPC Uthman Taha Naskh"/>
                <w:b/>
                <w:bCs/>
                <w:noProof/>
                <w:webHidden/>
                <w:sz w:val="34"/>
                <w:szCs w:val="34"/>
                <w:rtl/>
              </w:rPr>
              <w:t>20</w:t>
            </w:r>
            <w:r w:rsidRPr="00892FA1">
              <w:rPr>
                <w:rStyle w:val="Hyperlink"/>
                <w:rFonts w:cs="KFGQPC Uthman Taha Naskh"/>
                <w:b/>
                <w:bCs/>
                <w:noProof/>
                <w:sz w:val="34"/>
                <w:szCs w:val="34"/>
                <w:rtl/>
              </w:rPr>
              <w:fldChar w:fldCharType="end"/>
            </w:r>
          </w:hyperlink>
        </w:p>
        <w:p w14:paraId="6FE75B15" w14:textId="77777777" w:rsidR="00892FA1" w:rsidRPr="00892FA1" w:rsidRDefault="00892FA1" w:rsidP="00892FA1">
          <w:pPr>
            <w:pStyle w:val="10"/>
            <w:tabs>
              <w:tab w:val="right" w:leader="dot" w:pos="9628"/>
            </w:tabs>
            <w:spacing w:after="0" w:line="240" w:lineRule="auto"/>
            <w:rPr>
              <w:rFonts w:eastAsiaTheme="minorEastAsia" w:cs="KFGQPC Uthman Taha Naskh"/>
              <w:b/>
              <w:bCs/>
              <w:noProof/>
              <w:sz w:val="34"/>
              <w:szCs w:val="34"/>
              <w:rtl/>
            </w:rPr>
          </w:pPr>
          <w:hyperlink w:anchor="_Toc146534375" w:history="1">
            <w:r w:rsidRPr="00892FA1">
              <w:rPr>
                <w:rStyle w:val="Hyperlink"/>
                <w:rFonts w:cs="KFGQPC Uthman Taha Naskh" w:hint="eastAsia"/>
                <w:b/>
                <w:bCs/>
                <w:noProof/>
                <w:sz w:val="34"/>
                <w:szCs w:val="34"/>
                <w:rtl/>
                <w:lang w:bidi="ar-EG"/>
              </w:rPr>
              <w:t>الآثار</w:t>
            </w:r>
            <w:r w:rsidRPr="00892FA1">
              <w:rPr>
                <w:rStyle w:val="Hyperlink"/>
                <w:rFonts w:cs="KFGQPC Uthman Taha Naskh"/>
                <w:b/>
                <w:bCs/>
                <w:noProof/>
                <w:sz w:val="34"/>
                <w:szCs w:val="34"/>
                <w:rtl/>
                <w:lang w:bidi="ar-EG"/>
              </w:rPr>
              <w:t xml:space="preserve"> </w:t>
            </w:r>
            <w:r w:rsidRPr="00892FA1">
              <w:rPr>
                <w:rStyle w:val="Hyperlink"/>
                <w:rFonts w:cs="KFGQPC Uthman Taha Naskh" w:hint="eastAsia"/>
                <w:b/>
                <w:bCs/>
                <w:noProof/>
                <w:sz w:val="34"/>
                <w:szCs w:val="34"/>
                <w:rtl/>
                <w:lang w:bidi="ar-EG"/>
              </w:rPr>
              <w:t>التربوية</w:t>
            </w:r>
            <w:r w:rsidRPr="00892FA1">
              <w:rPr>
                <w:rStyle w:val="Hyperlink"/>
                <w:rFonts w:cs="KFGQPC Uthman Taha Naskh"/>
                <w:b/>
                <w:bCs/>
                <w:noProof/>
                <w:sz w:val="34"/>
                <w:szCs w:val="34"/>
                <w:rtl/>
                <w:lang w:bidi="ar-EG"/>
              </w:rPr>
              <w:t xml:space="preserve"> </w:t>
            </w:r>
            <w:r w:rsidRPr="00892FA1">
              <w:rPr>
                <w:rStyle w:val="Hyperlink"/>
                <w:rFonts w:cs="KFGQPC Uthman Taha Naskh" w:hint="eastAsia"/>
                <w:b/>
                <w:bCs/>
                <w:noProof/>
                <w:sz w:val="34"/>
                <w:szCs w:val="34"/>
                <w:rtl/>
                <w:lang w:bidi="ar-EG"/>
              </w:rPr>
              <w:t>للحوار</w:t>
            </w:r>
            <w:r w:rsidRPr="00892FA1">
              <w:rPr>
                <w:rStyle w:val="Hyperlink"/>
                <w:rFonts w:cs="KFGQPC Uthman Taha Naskh"/>
                <w:b/>
                <w:bCs/>
                <w:noProof/>
                <w:sz w:val="34"/>
                <w:szCs w:val="34"/>
                <w:rtl/>
                <w:lang w:bidi="ar-EG"/>
              </w:rPr>
              <w:t>:</w:t>
            </w:r>
            <w:r w:rsidRPr="00892FA1">
              <w:rPr>
                <w:rFonts w:cs="KFGQPC Uthman Taha Naskh"/>
                <w:b/>
                <w:bCs/>
                <w:noProof/>
                <w:webHidden/>
                <w:sz w:val="34"/>
                <w:szCs w:val="34"/>
                <w:rtl/>
              </w:rPr>
              <w:tab/>
            </w:r>
            <w:r w:rsidRPr="00892FA1">
              <w:rPr>
                <w:rStyle w:val="Hyperlink"/>
                <w:rFonts w:cs="KFGQPC Uthman Taha Naskh"/>
                <w:b/>
                <w:bCs/>
                <w:noProof/>
                <w:sz w:val="34"/>
                <w:szCs w:val="34"/>
                <w:rtl/>
              </w:rPr>
              <w:fldChar w:fldCharType="begin"/>
            </w:r>
            <w:r w:rsidRPr="00892FA1">
              <w:rPr>
                <w:rFonts w:cs="KFGQPC Uthman Taha Naskh"/>
                <w:b/>
                <w:bCs/>
                <w:noProof/>
                <w:webHidden/>
                <w:sz w:val="34"/>
                <w:szCs w:val="34"/>
                <w:rtl/>
              </w:rPr>
              <w:instrText xml:space="preserve"> </w:instrText>
            </w:r>
            <w:r w:rsidRPr="00892FA1">
              <w:rPr>
                <w:rFonts w:cs="KFGQPC Uthman Taha Naskh"/>
                <w:b/>
                <w:bCs/>
                <w:noProof/>
                <w:webHidden/>
                <w:sz w:val="34"/>
                <w:szCs w:val="34"/>
              </w:rPr>
              <w:instrText>PAGEREF</w:instrText>
            </w:r>
            <w:r w:rsidRPr="00892FA1">
              <w:rPr>
                <w:rFonts w:cs="KFGQPC Uthman Taha Naskh"/>
                <w:b/>
                <w:bCs/>
                <w:noProof/>
                <w:webHidden/>
                <w:sz w:val="34"/>
                <w:szCs w:val="34"/>
                <w:rtl/>
              </w:rPr>
              <w:instrText xml:space="preserve"> _</w:instrText>
            </w:r>
            <w:r w:rsidRPr="00892FA1">
              <w:rPr>
                <w:rFonts w:cs="KFGQPC Uthman Taha Naskh"/>
                <w:b/>
                <w:bCs/>
                <w:noProof/>
                <w:webHidden/>
                <w:sz w:val="34"/>
                <w:szCs w:val="34"/>
              </w:rPr>
              <w:instrText>Toc146534375 \h</w:instrText>
            </w:r>
            <w:r w:rsidRPr="00892FA1">
              <w:rPr>
                <w:rFonts w:cs="KFGQPC Uthman Taha Naskh"/>
                <w:b/>
                <w:bCs/>
                <w:noProof/>
                <w:webHidden/>
                <w:sz w:val="34"/>
                <w:szCs w:val="34"/>
                <w:rtl/>
              </w:rPr>
              <w:instrText xml:space="preserve"> </w:instrText>
            </w:r>
            <w:r w:rsidRPr="00892FA1">
              <w:rPr>
                <w:rStyle w:val="Hyperlink"/>
                <w:rFonts w:cs="KFGQPC Uthman Taha Naskh"/>
                <w:b/>
                <w:bCs/>
                <w:noProof/>
                <w:sz w:val="34"/>
                <w:szCs w:val="34"/>
                <w:rtl/>
              </w:rPr>
            </w:r>
            <w:r w:rsidRPr="00892FA1">
              <w:rPr>
                <w:rStyle w:val="Hyperlink"/>
                <w:rFonts w:cs="KFGQPC Uthman Taha Naskh"/>
                <w:b/>
                <w:bCs/>
                <w:noProof/>
                <w:sz w:val="34"/>
                <w:szCs w:val="34"/>
                <w:rtl/>
              </w:rPr>
              <w:fldChar w:fldCharType="separate"/>
            </w:r>
            <w:r w:rsidR="00F61064">
              <w:rPr>
                <w:rFonts w:cs="KFGQPC Uthman Taha Naskh"/>
                <w:b/>
                <w:bCs/>
                <w:noProof/>
                <w:webHidden/>
                <w:sz w:val="34"/>
                <w:szCs w:val="34"/>
                <w:rtl/>
              </w:rPr>
              <w:t>22</w:t>
            </w:r>
            <w:r w:rsidRPr="00892FA1">
              <w:rPr>
                <w:rStyle w:val="Hyperlink"/>
                <w:rFonts w:cs="KFGQPC Uthman Taha Naskh"/>
                <w:b/>
                <w:bCs/>
                <w:noProof/>
                <w:sz w:val="34"/>
                <w:szCs w:val="34"/>
                <w:rtl/>
              </w:rPr>
              <w:fldChar w:fldCharType="end"/>
            </w:r>
          </w:hyperlink>
        </w:p>
        <w:p w14:paraId="199E228D" w14:textId="77777777" w:rsidR="00892FA1" w:rsidRPr="00892FA1" w:rsidRDefault="00892FA1" w:rsidP="00892FA1">
          <w:pPr>
            <w:pStyle w:val="10"/>
            <w:tabs>
              <w:tab w:val="right" w:leader="dot" w:pos="9628"/>
            </w:tabs>
            <w:spacing w:after="0" w:line="240" w:lineRule="auto"/>
            <w:rPr>
              <w:rFonts w:eastAsiaTheme="minorEastAsia" w:cs="KFGQPC Uthman Taha Naskh"/>
              <w:b/>
              <w:bCs/>
              <w:noProof/>
              <w:sz w:val="34"/>
              <w:szCs w:val="34"/>
              <w:rtl/>
            </w:rPr>
          </w:pPr>
          <w:hyperlink w:anchor="_Toc146534376" w:history="1">
            <w:r w:rsidRPr="00892FA1">
              <w:rPr>
                <w:rStyle w:val="Hyperlink"/>
                <w:rFonts w:cs="KFGQPC Uthman Taha Naskh" w:hint="eastAsia"/>
                <w:b/>
                <w:bCs/>
                <w:noProof/>
                <w:sz w:val="34"/>
                <w:szCs w:val="34"/>
                <w:rtl/>
                <w:lang w:bidi="ar-EG"/>
              </w:rPr>
              <w:t>سادسًا</w:t>
            </w:r>
            <w:r w:rsidRPr="00892FA1">
              <w:rPr>
                <w:rStyle w:val="Hyperlink"/>
                <w:rFonts w:cs="KFGQPC Uthman Taha Naskh"/>
                <w:b/>
                <w:bCs/>
                <w:noProof/>
                <w:sz w:val="34"/>
                <w:szCs w:val="34"/>
                <w:rtl/>
                <w:lang w:bidi="ar-EG"/>
              </w:rPr>
              <w:t xml:space="preserve">: </w:t>
            </w:r>
            <w:r w:rsidRPr="00892FA1">
              <w:rPr>
                <w:rStyle w:val="Hyperlink"/>
                <w:rFonts w:cs="KFGQPC Uthman Taha Naskh" w:hint="eastAsia"/>
                <w:b/>
                <w:bCs/>
                <w:noProof/>
                <w:sz w:val="34"/>
                <w:szCs w:val="34"/>
                <w:rtl/>
                <w:lang w:bidi="ar-EG"/>
              </w:rPr>
              <w:t>أسلوب</w:t>
            </w:r>
            <w:r w:rsidRPr="00892FA1">
              <w:rPr>
                <w:rStyle w:val="Hyperlink"/>
                <w:rFonts w:cs="KFGQPC Uthman Taha Naskh"/>
                <w:b/>
                <w:bCs/>
                <w:noProof/>
                <w:sz w:val="34"/>
                <w:szCs w:val="34"/>
                <w:rtl/>
                <w:lang w:bidi="ar-EG"/>
              </w:rPr>
              <w:t xml:space="preserve"> </w:t>
            </w:r>
            <w:r w:rsidRPr="00892FA1">
              <w:rPr>
                <w:rStyle w:val="Hyperlink"/>
                <w:rFonts w:cs="KFGQPC Uthman Taha Naskh" w:hint="eastAsia"/>
                <w:b/>
                <w:bCs/>
                <w:noProof/>
                <w:sz w:val="34"/>
                <w:szCs w:val="34"/>
                <w:rtl/>
                <w:lang w:bidi="ar-EG"/>
              </w:rPr>
              <w:t>التربية</w:t>
            </w:r>
            <w:r w:rsidRPr="00892FA1">
              <w:rPr>
                <w:rStyle w:val="Hyperlink"/>
                <w:rFonts w:cs="KFGQPC Uthman Taha Naskh"/>
                <w:b/>
                <w:bCs/>
                <w:noProof/>
                <w:sz w:val="34"/>
                <w:szCs w:val="34"/>
                <w:rtl/>
                <w:lang w:bidi="ar-EG"/>
              </w:rPr>
              <w:t xml:space="preserve"> </w:t>
            </w:r>
            <w:r w:rsidRPr="00892FA1">
              <w:rPr>
                <w:rStyle w:val="Hyperlink"/>
                <w:rFonts w:cs="KFGQPC Uthman Taha Naskh" w:hint="eastAsia"/>
                <w:b/>
                <w:bCs/>
                <w:noProof/>
                <w:sz w:val="34"/>
                <w:szCs w:val="34"/>
                <w:rtl/>
                <w:lang w:bidi="ar-EG"/>
              </w:rPr>
              <w:t>بالقدوة</w:t>
            </w:r>
            <w:r w:rsidRPr="00892FA1">
              <w:rPr>
                <w:rFonts w:cs="KFGQPC Uthman Taha Naskh"/>
                <w:b/>
                <w:bCs/>
                <w:noProof/>
                <w:webHidden/>
                <w:sz w:val="34"/>
                <w:szCs w:val="34"/>
                <w:rtl/>
              </w:rPr>
              <w:tab/>
            </w:r>
            <w:r w:rsidRPr="00892FA1">
              <w:rPr>
                <w:rStyle w:val="Hyperlink"/>
                <w:rFonts w:cs="KFGQPC Uthman Taha Naskh"/>
                <w:b/>
                <w:bCs/>
                <w:noProof/>
                <w:sz w:val="34"/>
                <w:szCs w:val="34"/>
                <w:rtl/>
              </w:rPr>
              <w:fldChar w:fldCharType="begin"/>
            </w:r>
            <w:r w:rsidRPr="00892FA1">
              <w:rPr>
                <w:rFonts w:cs="KFGQPC Uthman Taha Naskh"/>
                <w:b/>
                <w:bCs/>
                <w:noProof/>
                <w:webHidden/>
                <w:sz w:val="34"/>
                <w:szCs w:val="34"/>
                <w:rtl/>
              </w:rPr>
              <w:instrText xml:space="preserve"> </w:instrText>
            </w:r>
            <w:r w:rsidRPr="00892FA1">
              <w:rPr>
                <w:rFonts w:cs="KFGQPC Uthman Taha Naskh"/>
                <w:b/>
                <w:bCs/>
                <w:noProof/>
                <w:webHidden/>
                <w:sz w:val="34"/>
                <w:szCs w:val="34"/>
              </w:rPr>
              <w:instrText>PAGEREF</w:instrText>
            </w:r>
            <w:r w:rsidRPr="00892FA1">
              <w:rPr>
                <w:rFonts w:cs="KFGQPC Uthman Taha Naskh"/>
                <w:b/>
                <w:bCs/>
                <w:noProof/>
                <w:webHidden/>
                <w:sz w:val="34"/>
                <w:szCs w:val="34"/>
                <w:rtl/>
              </w:rPr>
              <w:instrText xml:space="preserve"> _</w:instrText>
            </w:r>
            <w:r w:rsidRPr="00892FA1">
              <w:rPr>
                <w:rFonts w:cs="KFGQPC Uthman Taha Naskh"/>
                <w:b/>
                <w:bCs/>
                <w:noProof/>
                <w:webHidden/>
                <w:sz w:val="34"/>
                <w:szCs w:val="34"/>
              </w:rPr>
              <w:instrText>Toc146534376 \h</w:instrText>
            </w:r>
            <w:r w:rsidRPr="00892FA1">
              <w:rPr>
                <w:rFonts w:cs="KFGQPC Uthman Taha Naskh"/>
                <w:b/>
                <w:bCs/>
                <w:noProof/>
                <w:webHidden/>
                <w:sz w:val="34"/>
                <w:szCs w:val="34"/>
                <w:rtl/>
              </w:rPr>
              <w:instrText xml:space="preserve"> </w:instrText>
            </w:r>
            <w:r w:rsidRPr="00892FA1">
              <w:rPr>
                <w:rStyle w:val="Hyperlink"/>
                <w:rFonts w:cs="KFGQPC Uthman Taha Naskh"/>
                <w:b/>
                <w:bCs/>
                <w:noProof/>
                <w:sz w:val="34"/>
                <w:szCs w:val="34"/>
                <w:rtl/>
              </w:rPr>
            </w:r>
            <w:r w:rsidRPr="00892FA1">
              <w:rPr>
                <w:rStyle w:val="Hyperlink"/>
                <w:rFonts w:cs="KFGQPC Uthman Taha Naskh"/>
                <w:b/>
                <w:bCs/>
                <w:noProof/>
                <w:sz w:val="34"/>
                <w:szCs w:val="34"/>
                <w:rtl/>
              </w:rPr>
              <w:fldChar w:fldCharType="separate"/>
            </w:r>
            <w:r w:rsidR="00F61064">
              <w:rPr>
                <w:rFonts w:cs="KFGQPC Uthman Taha Naskh"/>
                <w:b/>
                <w:bCs/>
                <w:noProof/>
                <w:webHidden/>
                <w:sz w:val="34"/>
                <w:szCs w:val="34"/>
                <w:rtl/>
              </w:rPr>
              <w:t>26</w:t>
            </w:r>
            <w:r w:rsidRPr="00892FA1">
              <w:rPr>
                <w:rStyle w:val="Hyperlink"/>
                <w:rFonts w:cs="KFGQPC Uthman Taha Naskh"/>
                <w:b/>
                <w:bCs/>
                <w:noProof/>
                <w:sz w:val="34"/>
                <w:szCs w:val="34"/>
                <w:rtl/>
              </w:rPr>
              <w:fldChar w:fldCharType="end"/>
            </w:r>
          </w:hyperlink>
        </w:p>
        <w:p w14:paraId="62A040AE" w14:textId="77777777" w:rsidR="00892FA1" w:rsidRPr="00892FA1" w:rsidRDefault="00892FA1" w:rsidP="00892FA1">
          <w:pPr>
            <w:pStyle w:val="10"/>
            <w:tabs>
              <w:tab w:val="right" w:leader="dot" w:pos="9628"/>
            </w:tabs>
            <w:spacing w:after="0" w:line="240" w:lineRule="auto"/>
            <w:rPr>
              <w:rFonts w:eastAsiaTheme="minorEastAsia" w:cs="KFGQPC Uthman Taha Naskh"/>
              <w:b/>
              <w:bCs/>
              <w:noProof/>
              <w:sz w:val="34"/>
              <w:szCs w:val="34"/>
              <w:rtl/>
            </w:rPr>
          </w:pPr>
          <w:hyperlink w:anchor="_Toc146534377" w:history="1">
            <w:r w:rsidRPr="00892FA1">
              <w:rPr>
                <w:rStyle w:val="Hyperlink"/>
                <w:rFonts w:cs="KFGQPC Uthman Taha Naskh" w:hint="eastAsia"/>
                <w:b/>
                <w:bCs/>
                <w:noProof/>
                <w:sz w:val="34"/>
                <w:szCs w:val="34"/>
                <w:rtl/>
                <w:lang w:bidi="ar-EG"/>
              </w:rPr>
              <w:t>سابعًا</w:t>
            </w:r>
            <w:r w:rsidRPr="00892FA1">
              <w:rPr>
                <w:rStyle w:val="Hyperlink"/>
                <w:rFonts w:cs="KFGQPC Uthman Taha Naskh"/>
                <w:b/>
                <w:bCs/>
                <w:noProof/>
                <w:sz w:val="34"/>
                <w:szCs w:val="34"/>
                <w:rtl/>
                <w:lang w:bidi="ar-EG"/>
              </w:rPr>
              <w:t xml:space="preserve">: </w:t>
            </w:r>
            <w:r w:rsidRPr="00892FA1">
              <w:rPr>
                <w:rStyle w:val="Hyperlink"/>
                <w:rFonts w:cs="KFGQPC Uthman Taha Naskh" w:hint="eastAsia"/>
                <w:b/>
                <w:bCs/>
                <w:noProof/>
                <w:sz w:val="34"/>
                <w:szCs w:val="34"/>
                <w:rtl/>
                <w:lang w:bidi="ar-EG"/>
              </w:rPr>
              <w:t>أسلوب</w:t>
            </w:r>
            <w:r w:rsidRPr="00892FA1">
              <w:rPr>
                <w:rStyle w:val="Hyperlink"/>
                <w:rFonts w:cs="KFGQPC Uthman Taha Naskh"/>
                <w:b/>
                <w:bCs/>
                <w:noProof/>
                <w:sz w:val="34"/>
                <w:szCs w:val="34"/>
                <w:rtl/>
                <w:lang w:bidi="ar-EG"/>
              </w:rPr>
              <w:t xml:space="preserve"> </w:t>
            </w:r>
            <w:r w:rsidRPr="00892FA1">
              <w:rPr>
                <w:rStyle w:val="Hyperlink"/>
                <w:rFonts w:cs="KFGQPC Uthman Taha Naskh" w:hint="eastAsia"/>
                <w:b/>
                <w:bCs/>
                <w:noProof/>
                <w:sz w:val="34"/>
                <w:szCs w:val="34"/>
                <w:rtl/>
                <w:lang w:bidi="ar-EG"/>
              </w:rPr>
              <w:t>التربية</w:t>
            </w:r>
            <w:r w:rsidRPr="00892FA1">
              <w:rPr>
                <w:rStyle w:val="Hyperlink"/>
                <w:rFonts w:cs="KFGQPC Uthman Taha Naskh"/>
                <w:b/>
                <w:bCs/>
                <w:noProof/>
                <w:sz w:val="34"/>
                <w:szCs w:val="34"/>
                <w:rtl/>
                <w:lang w:bidi="ar-EG"/>
              </w:rPr>
              <w:t xml:space="preserve"> </w:t>
            </w:r>
            <w:r w:rsidRPr="00892FA1">
              <w:rPr>
                <w:rStyle w:val="Hyperlink"/>
                <w:rFonts w:cs="KFGQPC Uthman Taha Naskh" w:hint="eastAsia"/>
                <w:b/>
                <w:bCs/>
                <w:noProof/>
                <w:sz w:val="34"/>
                <w:szCs w:val="34"/>
                <w:rtl/>
                <w:lang w:bidi="ar-EG"/>
              </w:rPr>
              <w:t>بالممارسة</w:t>
            </w:r>
            <w:r w:rsidRPr="00892FA1">
              <w:rPr>
                <w:rStyle w:val="Hyperlink"/>
                <w:rFonts w:cs="KFGQPC Uthman Taha Naskh"/>
                <w:b/>
                <w:bCs/>
                <w:noProof/>
                <w:sz w:val="34"/>
                <w:szCs w:val="34"/>
                <w:rtl/>
                <w:lang w:bidi="ar-EG"/>
              </w:rPr>
              <w:t xml:space="preserve"> </w:t>
            </w:r>
            <w:r w:rsidRPr="00892FA1">
              <w:rPr>
                <w:rStyle w:val="Hyperlink"/>
                <w:rFonts w:cs="KFGQPC Uthman Taha Naskh" w:hint="eastAsia"/>
                <w:b/>
                <w:bCs/>
                <w:noProof/>
                <w:sz w:val="34"/>
                <w:szCs w:val="34"/>
                <w:rtl/>
                <w:lang w:bidi="ar-EG"/>
              </w:rPr>
              <w:t>العملية</w:t>
            </w:r>
            <w:r w:rsidRPr="00892FA1">
              <w:rPr>
                <w:rFonts w:cs="KFGQPC Uthman Taha Naskh"/>
                <w:b/>
                <w:bCs/>
                <w:noProof/>
                <w:webHidden/>
                <w:sz w:val="34"/>
                <w:szCs w:val="34"/>
                <w:rtl/>
              </w:rPr>
              <w:tab/>
            </w:r>
            <w:r w:rsidRPr="00892FA1">
              <w:rPr>
                <w:rStyle w:val="Hyperlink"/>
                <w:rFonts w:cs="KFGQPC Uthman Taha Naskh"/>
                <w:b/>
                <w:bCs/>
                <w:noProof/>
                <w:sz w:val="34"/>
                <w:szCs w:val="34"/>
                <w:rtl/>
              </w:rPr>
              <w:fldChar w:fldCharType="begin"/>
            </w:r>
            <w:r w:rsidRPr="00892FA1">
              <w:rPr>
                <w:rFonts w:cs="KFGQPC Uthman Taha Naskh"/>
                <w:b/>
                <w:bCs/>
                <w:noProof/>
                <w:webHidden/>
                <w:sz w:val="34"/>
                <w:szCs w:val="34"/>
                <w:rtl/>
              </w:rPr>
              <w:instrText xml:space="preserve"> </w:instrText>
            </w:r>
            <w:r w:rsidRPr="00892FA1">
              <w:rPr>
                <w:rFonts w:cs="KFGQPC Uthman Taha Naskh"/>
                <w:b/>
                <w:bCs/>
                <w:noProof/>
                <w:webHidden/>
                <w:sz w:val="34"/>
                <w:szCs w:val="34"/>
              </w:rPr>
              <w:instrText>PAGEREF</w:instrText>
            </w:r>
            <w:r w:rsidRPr="00892FA1">
              <w:rPr>
                <w:rFonts w:cs="KFGQPC Uthman Taha Naskh"/>
                <w:b/>
                <w:bCs/>
                <w:noProof/>
                <w:webHidden/>
                <w:sz w:val="34"/>
                <w:szCs w:val="34"/>
                <w:rtl/>
              </w:rPr>
              <w:instrText xml:space="preserve"> _</w:instrText>
            </w:r>
            <w:r w:rsidRPr="00892FA1">
              <w:rPr>
                <w:rFonts w:cs="KFGQPC Uthman Taha Naskh"/>
                <w:b/>
                <w:bCs/>
                <w:noProof/>
                <w:webHidden/>
                <w:sz w:val="34"/>
                <w:szCs w:val="34"/>
              </w:rPr>
              <w:instrText>Toc146534377 \h</w:instrText>
            </w:r>
            <w:r w:rsidRPr="00892FA1">
              <w:rPr>
                <w:rFonts w:cs="KFGQPC Uthman Taha Naskh"/>
                <w:b/>
                <w:bCs/>
                <w:noProof/>
                <w:webHidden/>
                <w:sz w:val="34"/>
                <w:szCs w:val="34"/>
                <w:rtl/>
              </w:rPr>
              <w:instrText xml:space="preserve"> </w:instrText>
            </w:r>
            <w:r w:rsidRPr="00892FA1">
              <w:rPr>
                <w:rStyle w:val="Hyperlink"/>
                <w:rFonts w:cs="KFGQPC Uthman Taha Naskh"/>
                <w:b/>
                <w:bCs/>
                <w:noProof/>
                <w:sz w:val="34"/>
                <w:szCs w:val="34"/>
                <w:rtl/>
              </w:rPr>
            </w:r>
            <w:r w:rsidRPr="00892FA1">
              <w:rPr>
                <w:rStyle w:val="Hyperlink"/>
                <w:rFonts w:cs="KFGQPC Uthman Taha Naskh"/>
                <w:b/>
                <w:bCs/>
                <w:noProof/>
                <w:sz w:val="34"/>
                <w:szCs w:val="34"/>
                <w:rtl/>
              </w:rPr>
              <w:fldChar w:fldCharType="separate"/>
            </w:r>
            <w:r w:rsidR="00F61064">
              <w:rPr>
                <w:rFonts w:cs="KFGQPC Uthman Taha Naskh"/>
                <w:b/>
                <w:bCs/>
                <w:noProof/>
                <w:webHidden/>
                <w:sz w:val="34"/>
                <w:szCs w:val="34"/>
                <w:rtl/>
              </w:rPr>
              <w:t>28</w:t>
            </w:r>
            <w:r w:rsidRPr="00892FA1">
              <w:rPr>
                <w:rStyle w:val="Hyperlink"/>
                <w:rFonts w:cs="KFGQPC Uthman Taha Naskh"/>
                <w:b/>
                <w:bCs/>
                <w:noProof/>
                <w:sz w:val="34"/>
                <w:szCs w:val="34"/>
                <w:rtl/>
              </w:rPr>
              <w:fldChar w:fldCharType="end"/>
            </w:r>
          </w:hyperlink>
        </w:p>
        <w:p w14:paraId="38DE3BA9" w14:textId="77777777" w:rsidR="00892FA1" w:rsidRPr="00892FA1" w:rsidRDefault="00892FA1" w:rsidP="00892FA1">
          <w:pPr>
            <w:pStyle w:val="10"/>
            <w:tabs>
              <w:tab w:val="right" w:leader="dot" w:pos="9628"/>
            </w:tabs>
            <w:spacing w:after="0" w:line="240" w:lineRule="auto"/>
            <w:rPr>
              <w:rFonts w:eastAsiaTheme="minorEastAsia" w:cs="KFGQPC Uthman Taha Naskh"/>
              <w:b/>
              <w:bCs/>
              <w:noProof/>
              <w:sz w:val="34"/>
              <w:szCs w:val="34"/>
              <w:rtl/>
            </w:rPr>
          </w:pPr>
          <w:hyperlink w:anchor="_Toc146534378" w:history="1">
            <w:r w:rsidRPr="00892FA1">
              <w:rPr>
                <w:rStyle w:val="Hyperlink"/>
                <w:rFonts w:cs="KFGQPC Uthman Taha Naskh" w:hint="eastAsia"/>
                <w:b/>
                <w:bCs/>
                <w:noProof/>
                <w:sz w:val="34"/>
                <w:szCs w:val="34"/>
                <w:rtl/>
                <w:lang w:bidi="ar-EG"/>
              </w:rPr>
              <w:t>ثامنًا</w:t>
            </w:r>
            <w:r w:rsidRPr="00892FA1">
              <w:rPr>
                <w:rStyle w:val="Hyperlink"/>
                <w:rFonts w:cs="KFGQPC Uthman Taha Naskh"/>
                <w:b/>
                <w:bCs/>
                <w:noProof/>
                <w:sz w:val="34"/>
                <w:szCs w:val="34"/>
                <w:rtl/>
                <w:lang w:bidi="ar-EG"/>
              </w:rPr>
              <w:t xml:space="preserve">: </w:t>
            </w:r>
            <w:r w:rsidRPr="00892FA1">
              <w:rPr>
                <w:rStyle w:val="Hyperlink"/>
                <w:rFonts w:cs="KFGQPC Uthman Taha Naskh" w:hint="eastAsia"/>
                <w:b/>
                <w:bCs/>
                <w:noProof/>
                <w:sz w:val="34"/>
                <w:szCs w:val="34"/>
                <w:rtl/>
                <w:lang w:bidi="ar-EG"/>
              </w:rPr>
              <w:t>أسلوب</w:t>
            </w:r>
            <w:r w:rsidRPr="00892FA1">
              <w:rPr>
                <w:rStyle w:val="Hyperlink"/>
                <w:rFonts w:cs="KFGQPC Uthman Taha Naskh"/>
                <w:b/>
                <w:bCs/>
                <w:noProof/>
                <w:sz w:val="34"/>
                <w:szCs w:val="34"/>
                <w:rtl/>
                <w:lang w:bidi="ar-EG"/>
              </w:rPr>
              <w:t xml:space="preserve"> </w:t>
            </w:r>
            <w:r w:rsidRPr="00892FA1">
              <w:rPr>
                <w:rStyle w:val="Hyperlink"/>
                <w:rFonts w:cs="KFGQPC Uthman Taha Naskh" w:hint="eastAsia"/>
                <w:b/>
                <w:bCs/>
                <w:noProof/>
                <w:sz w:val="34"/>
                <w:szCs w:val="34"/>
                <w:rtl/>
                <w:lang w:bidi="ar-EG"/>
              </w:rPr>
              <w:t>التربية</w:t>
            </w:r>
            <w:r w:rsidRPr="00892FA1">
              <w:rPr>
                <w:rStyle w:val="Hyperlink"/>
                <w:rFonts w:cs="KFGQPC Uthman Taha Naskh"/>
                <w:b/>
                <w:bCs/>
                <w:noProof/>
                <w:sz w:val="34"/>
                <w:szCs w:val="34"/>
                <w:rtl/>
                <w:lang w:bidi="ar-EG"/>
              </w:rPr>
              <w:t xml:space="preserve"> </w:t>
            </w:r>
            <w:r w:rsidRPr="00892FA1">
              <w:rPr>
                <w:rStyle w:val="Hyperlink"/>
                <w:rFonts w:cs="KFGQPC Uthman Taha Naskh" w:hint="eastAsia"/>
                <w:b/>
                <w:bCs/>
                <w:noProof/>
                <w:sz w:val="34"/>
                <w:szCs w:val="34"/>
                <w:rtl/>
                <w:lang w:bidi="ar-EG"/>
              </w:rPr>
              <w:t>بالترويح</w:t>
            </w:r>
            <w:r w:rsidRPr="00892FA1">
              <w:rPr>
                <w:rFonts w:cs="KFGQPC Uthman Taha Naskh"/>
                <w:b/>
                <w:bCs/>
                <w:noProof/>
                <w:webHidden/>
                <w:sz w:val="34"/>
                <w:szCs w:val="34"/>
                <w:rtl/>
              </w:rPr>
              <w:tab/>
            </w:r>
            <w:r w:rsidRPr="00892FA1">
              <w:rPr>
                <w:rStyle w:val="Hyperlink"/>
                <w:rFonts w:cs="KFGQPC Uthman Taha Naskh"/>
                <w:b/>
                <w:bCs/>
                <w:noProof/>
                <w:sz w:val="34"/>
                <w:szCs w:val="34"/>
                <w:rtl/>
              </w:rPr>
              <w:fldChar w:fldCharType="begin"/>
            </w:r>
            <w:r w:rsidRPr="00892FA1">
              <w:rPr>
                <w:rFonts w:cs="KFGQPC Uthman Taha Naskh"/>
                <w:b/>
                <w:bCs/>
                <w:noProof/>
                <w:webHidden/>
                <w:sz w:val="34"/>
                <w:szCs w:val="34"/>
                <w:rtl/>
              </w:rPr>
              <w:instrText xml:space="preserve"> </w:instrText>
            </w:r>
            <w:r w:rsidRPr="00892FA1">
              <w:rPr>
                <w:rFonts w:cs="KFGQPC Uthman Taha Naskh"/>
                <w:b/>
                <w:bCs/>
                <w:noProof/>
                <w:webHidden/>
                <w:sz w:val="34"/>
                <w:szCs w:val="34"/>
              </w:rPr>
              <w:instrText>PAGEREF</w:instrText>
            </w:r>
            <w:r w:rsidRPr="00892FA1">
              <w:rPr>
                <w:rFonts w:cs="KFGQPC Uthman Taha Naskh"/>
                <w:b/>
                <w:bCs/>
                <w:noProof/>
                <w:webHidden/>
                <w:sz w:val="34"/>
                <w:szCs w:val="34"/>
                <w:rtl/>
              </w:rPr>
              <w:instrText xml:space="preserve"> _</w:instrText>
            </w:r>
            <w:r w:rsidRPr="00892FA1">
              <w:rPr>
                <w:rFonts w:cs="KFGQPC Uthman Taha Naskh"/>
                <w:b/>
                <w:bCs/>
                <w:noProof/>
                <w:webHidden/>
                <w:sz w:val="34"/>
                <w:szCs w:val="34"/>
              </w:rPr>
              <w:instrText>Toc146534378 \h</w:instrText>
            </w:r>
            <w:r w:rsidRPr="00892FA1">
              <w:rPr>
                <w:rFonts w:cs="KFGQPC Uthman Taha Naskh"/>
                <w:b/>
                <w:bCs/>
                <w:noProof/>
                <w:webHidden/>
                <w:sz w:val="34"/>
                <w:szCs w:val="34"/>
                <w:rtl/>
              </w:rPr>
              <w:instrText xml:space="preserve"> </w:instrText>
            </w:r>
            <w:r w:rsidRPr="00892FA1">
              <w:rPr>
                <w:rStyle w:val="Hyperlink"/>
                <w:rFonts w:cs="KFGQPC Uthman Taha Naskh"/>
                <w:b/>
                <w:bCs/>
                <w:noProof/>
                <w:sz w:val="34"/>
                <w:szCs w:val="34"/>
                <w:rtl/>
              </w:rPr>
            </w:r>
            <w:r w:rsidRPr="00892FA1">
              <w:rPr>
                <w:rStyle w:val="Hyperlink"/>
                <w:rFonts w:cs="KFGQPC Uthman Taha Naskh"/>
                <w:b/>
                <w:bCs/>
                <w:noProof/>
                <w:sz w:val="34"/>
                <w:szCs w:val="34"/>
                <w:rtl/>
              </w:rPr>
              <w:fldChar w:fldCharType="separate"/>
            </w:r>
            <w:r w:rsidR="00F61064">
              <w:rPr>
                <w:rFonts w:cs="KFGQPC Uthman Taha Naskh"/>
                <w:b/>
                <w:bCs/>
                <w:noProof/>
                <w:webHidden/>
                <w:sz w:val="34"/>
                <w:szCs w:val="34"/>
                <w:rtl/>
              </w:rPr>
              <w:t>30</w:t>
            </w:r>
            <w:r w:rsidRPr="00892FA1">
              <w:rPr>
                <w:rStyle w:val="Hyperlink"/>
                <w:rFonts w:cs="KFGQPC Uthman Taha Naskh"/>
                <w:b/>
                <w:bCs/>
                <w:noProof/>
                <w:sz w:val="34"/>
                <w:szCs w:val="34"/>
                <w:rtl/>
              </w:rPr>
              <w:fldChar w:fldCharType="end"/>
            </w:r>
          </w:hyperlink>
        </w:p>
        <w:p w14:paraId="40A3A42D" w14:textId="77777777" w:rsidR="00892FA1" w:rsidRPr="00892FA1" w:rsidRDefault="00892FA1" w:rsidP="00892FA1">
          <w:pPr>
            <w:pStyle w:val="10"/>
            <w:tabs>
              <w:tab w:val="right" w:leader="dot" w:pos="9628"/>
            </w:tabs>
            <w:spacing w:after="0" w:line="240" w:lineRule="auto"/>
            <w:rPr>
              <w:rFonts w:eastAsiaTheme="minorEastAsia" w:cs="KFGQPC Uthman Taha Naskh"/>
              <w:b/>
              <w:bCs/>
              <w:noProof/>
              <w:sz w:val="34"/>
              <w:szCs w:val="34"/>
              <w:rtl/>
            </w:rPr>
          </w:pPr>
          <w:hyperlink w:anchor="_Toc146534379" w:history="1">
            <w:r w:rsidRPr="00892FA1">
              <w:rPr>
                <w:rStyle w:val="Hyperlink"/>
                <w:rFonts w:cs="KFGQPC Uthman Taha Naskh" w:hint="eastAsia"/>
                <w:b/>
                <w:bCs/>
                <w:noProof/>
                <w:sz w:val="34"/>
                <w:szCs w:val="34"/>
                <w:rtl/>
                <w:lang w:bidi="ar-EG"/>
              </w:rPr>
              <w:t>تاسعًا</w:t>
            </w:r>
            <w:r w:rsidRPr="00892FA1">
              <w:rPr>
                <w:rStyle w:val="Hyperlink"/>
                <w:rFonts w:cs="KFGQPC Uthman Taha Naskh"/>
                <w:b/>
                <w:bCs/>
                <w:noProof/>
                <w:sz w:val="34"/>
                <w:szCs w:val="34"/>
                <w:rtl/>
                <w:lang w:bidi="ar-EG"/>
              </w:rPr>
              <w:t xml:space="preserve">: </w:t>
            </w:r>
            <w:r w:rsidRPr="00892FA1">
              <w:rPr>
                <w:rStyle w:val="Hyperlink"/>
                <w:rFonts w:cs="KFGQPC Uthman Taha Naskh" w:hint="eastAsia"/>
                <w:b/>
                <w:bCs/>
                <w:noProof/>
                <w:sz w:val="34"/>
                <w:szCs w:val="34"/>
                <w:rtl/>
                <w:lang w:bidi="ar-EG"/>
              </w:rPr>
              <w:t>أسلوب</w:t>
            </w:r>
            <w:r w:rsidRPr="00892FA1">
              <w:rPr>
                <w:rStyle w:val="Hyperlink"/>
                <w:rFonts w:cs="KFGQPC Uthman Taha Naskh"/>
                <w:b/>
                <w:bCs/>
                <w:noProof/>
                <w:sz w:val="34"/>
                <w:szCs w:val="34"/>
                <w:rtl/>
                <w:lang w:bidi="ar-EG"/>
              </w:rPr>
              <w:t xml:space="preserve"> </w:t>
            </w:r>
            <w:r w:rsidRPr="00892FA1">
              <w:rPr>
                <w:rStyle w:val="Hyperlink"/>
                <w:rFonts w:cs="KFGQPC Uthman Taha Naskh" w:hint="eastAsia"/>
                <w:b/>
                <w:bCs/>
                <w:noProof/>
                <w:sz w:val="34"/>
                <w:szCs w:val="34"/>
                <w:rtl/>
                <w:lang w:bidi="ar-EG"/>
              </w:rPr>
              <w:t>إفراغ</w:t>
            </w:r>
            <w:r w:rsidRPr="00892FA1">
              <w:rPr>
                <w:rStyle w:val="Hyperlink"/>
                <w:rFonts w:cs="KFGQPC Uthman Taha Naskh"/>
                <w:b/>
                <w:bCs/>
                <w:noProof/>
                <w:sz w:val="34"/>
                <w:szCs w:val="34"/>
                <w:rtl/>
                <w:lang w:bidi="ar-EG"/>
              </w:rPr>
              <w:t xml:space="preserve"> </w:t>
            </w:r>
            <w:r w:rsidRPr="00892FA1">
              <w:rPr>
                <w:rStyle w:val="Hyperlink"/>
                <w:rFonts w:cs="KFGQPC Uthman Taha Naskh" w:hint="eastAsia"/>
                <w:b/>
                <w:bCs/>
                <w:noProof/>
                <w:sz w:val="34"/>
                <w:szCs w:val="34"/>
                <w:rtl/>
                <w:lang w:bidi="ar-EG"/>
              </w:rPr>
              <w:t>الطاقة</w:t>
            </w:r>
            <w:r w:rsidRPr="00892FA1">
              <w:rPr>
                <w:rFonts w:cs="KFGQPC Uthman Taha Naskh"/>
                <w:b/>
                <w:bCs/>
                <w:noProof/>
                <w:webHidden/>
                <w:sz w:val="34"/>
                <w:szCs w:val="34"/>
                <w:rtl/>
              </w:rPr>
              <w:tab/>
            </w:r>
            <w:r w:rsidRPr="00892FA1">
              <w:rPr>
                <w:rStyle w:val="Hyperlink"/>
                <w:rFonts w:cs="KFGQPC Uthman Taha Naskh"/>
                <w:b/>
                <w:bCs/>
                <w:noProof/>
                <w:sz w:val="34"/>
                <w:szCs w:val="34"/>
                <w:rtl/>
              </w:rPr>
              <w:fldChar w:fldCharType="begin"/>
            </w:r>
            <w:r w:rsidRPr="00892FA1">
              <w:rPr>
                <w:rFonts w:cs="KFGQPC Uthman Taha Naskh"/>
                <w:b/>
                <w:bCs/>
                <w:noProof/>
                <w:webHidden/>
                <w:sz w:val="34"/>
                <w:szCs w:val="34"/>
                <w:rtl/>
              </w:rPr>
              <w:instrText xml:space="preserve"> </w:instrText>
            </w:r>
            <w:r w:rsidRPr="00892FA1">
              <w:rPr>
                <w:rFonts w:cs="KFGQPC Uthman Taha Naskh"/>
                <w:b/>
                <w:bCs/>
                <w:noProof/>
                <w:webHidden/>
                <w:sz w:val="34"/>
                <w:szCs w:val="34"/>
              </w:rPr>
              <w:instrText>PAGEREF</w:instrText>
            </w:r>
            <w:r w:rsidRPr="00892FA1">
              <w:rPr>
                <w:rFonts w:cs="KFGQPC Uthman Taha Naskh"/>
                <w:b/>
                <w:bCs/>
                <w:noProof/>
                <w:webHidden/>
                <w:sz w:val="34"/>
                <w:szCs w:val="34"/>
                <w:rtl/>
              </w:rPr>
              <w:instrText xml:space="preserve"> _</w:instrText>
            </w:r>
            <w:r w:rsidRPr="00892FA1">
              <w:rPr>
                <w:rFonts w:cs="KFGQPC Uthman Taha Naskh"/>
                <w:b/>
                <w:bCs/>
                <w:noProof/>
                <w:webHidden/>
                <w:sz w:val="34"/>
                <w:szCs w:val="34"/>
              </w:rPr>
              <w:instrText>Toc146534379 \h</w:instrText>
            </w:r>
            <w:r w:rsidRPr="00892FA1">
              <w:rPr>
                <w:rFonts w:cs="KFGQPC Uthman Taha Naskh"/>
                <w:b/>
                <w:bCs/>
                <w:noProof/>
                <w:webHidden/>
                <w:sz w:val="34"/>
                <w:szCs w:val="34"/>
                <w:rtl/>
              </w:rPr>
              <w:instrText xml:space="preserve"> </w:instrText>
            </w:r>
            <w:r w:rsidRPr="00892FA1">
              <w:rPr>
                <w:rStyle w:val="Hyperlink"/>
                <w:rFonts w:cs="KFGQPC Uthman Taha Naskh"/>
                <w:b/>
                <w:bCs/>
                <w:noProof/>
                <w:sz w:val="34"/>
                <w:szCs w:val="34"/>
                <w:rtl/>
              </w:rPr>
            </w:r>
            <w:r w:rsidRPr="00892FA1">
              <w:rPr>
                <w:rStyle w:val="Hyperlink"/>
                <w:rFonts w:cs="KFGQPC Uthman Taha Naskh"/>
                <w:b/>
                <w:bCs/>
                <w:noProof/>
                <w:sz w:val="34"/>
                <w:szCs w:val="34"/>
                <w:rtl/>
              </w:rPr>
              <w:fldChar w:fldCharType="separate"/>
            </w:r>
            <w:r w:rsidR="00F61064">
              <w:rPr>
                <w:rFonts w:cs="KFGQPC Uthman Taha Naskh"/>
                <w:b/>
                <w:bCs/>
                <w:noProof/>
                <w:webHidden/>
                <w:sz w:val="34"/>
                <w:szCs w:val="34"/>
                <w:rtl/>
              </w:rPr>
              <w:t>33</w:t>
            </w:r>
            <w:r w:rsidRPr="00892FA1">
              <w:rPr>
                <w:rStyle w:val="Hyperlink"/>
                <w:rFonts w:cs="KFGQPC Uthman Taha Naskh"/>
                <w:b/>
                <w:bCs/>
                <w:noProof/>
                <w:sz w:val="34"/>
                <w:szCs w:val="34"/>
                <w:rtl/>
              </w:rPr>
              <w:fldChar w:fldCharType="end"/>
            </w:r>
          </w:hyperlink>
        </w:p>
        <w:p w14:paraId="60DE2DC2" w14:textId="77777777" w:rsidR="00892FA1" w:rsidRPr="00892FA1" w:rsidRDefault="00892FA1" w:rsidP="00892FA1">
          <w:pPr>
            <w:pStyle w:val="10"/>
            <w:tabs>
              <w:tab w:val="right" w:leader="dot" w:pos="9628"/>
            </w:tabs>
            <w:spacing w:after="0" w:line="240" w:lineRule="auto"/>
            <w:rPr>
              <w:rFonts w:eastAsiaTheme="minorEastAsia" w:cs="KFGQPC Uthman Taha Naskh"/>
              <w:b/>
              <w:bCs/>
              <w:noProof/>
              <w:sz w:val="34"/>
              <w:szCs w:val="34"/>
              <w:rtl/>
            </w:rPr>
          </w:pPr>
          <w:hyperlink w:anchor="_Toc146534380" w:history="1">
            <w:r w:rsidRPr="00892FA1">
              <w:rPr>
                <w:rStyle w:val="Hyperlink"/>
                <w:rFonts w:cs="KFGQPC Uthman Taha Naskh" w:hint="eastAsia"/>
                <w:b/>
                <w:bCs/>
                <w:noProof/>
                <w:sz w:val="34"/>
                <w:szCs w:val="34"/>
                <w:rtl/>
                <w:lang w:bidi="ar-EG"/>
              </w:rPr>
              <w:t>عاشرًا</w:t>
            </w:r>
            <w:r w:rsidRPr="00892FA1">
              <w:rPr>
                <w:rStyle w:val="Hyperlink"/>
                <w:rFonts w:cs="KFGQPC Uthman Taha Naskh"/>
                <w:b/>
                <w:bCs/>
                <w:noProof/>
                <w:sz w:val="34"/>
                <w:szCs w:val="34"/>
                <w:rtl/>
                <w:lang w:bidi="ar-EG"/>
              </w:rPr>
              <w:t xml:space="preserve">: </w:t>
            </w:r>
            <w:r w:rsidRPr="00892FA1">
              <w:rPr>
                <w:rStyle w:val="Hyperlink"/>
                <w:rFonts w:cs="KFGQPC Uthman Taha Naskh" w:hint="eastAsia"/>
                <w:b/>
                <w:bCs/>
                <w:noProof/>
                <w:sz w:val="34"/>
                <w:szCs w:val="34"/>
                <w:rtl/>
                <w:lang w:bidi="ar-EG"/>
              </w:rPr>
              <w:t>أسلوب</w:t>
            </w:r>
            <w:r w:rsidRPr="00892FA1">
              <w:rPr>
                <w:rStyle w:val="Hyperlink"/>
                <w:rFonts w:cs="KFGQPC Uthman Taha Naskh"/>
                <w:b/>
                <w:bCs/>
                <w:noProof/>
                <w:sz w:val="34"/>
                <w:szCs w:val="34"/>
                <w:rtl/>
                <w:lang w:bidi="ar-EG"/>
              </w:rPr>
              <w:t xml:space="preserve"> </w:t>
            </w:r>
            <w:r w:rsidRPr="00892FA1">
              <w:rPr>
                <w:rStyle w:val="Hyperlink"/>
                <w:rFonts w:cs="KFGQPC Uthman Taha Naskh" w:hint="eastAsia"/>
                <w:b/>
                <w:bCs/>
                <w:noProof/>
                <w:sz w:val="34"/>
                <w:szCs w:val="34"/>
                <w:rtl/>
                <w:lang w:bidi="ar-EG"/>
              </w:rPr>
              <w:t>التربية</w:t>
            </w:r>
            <w:r w:rsidRPr="00892FA1">
              <w:rPr>
                <w:rStyle w:val="Hyperlink"/>
                <w:rFonts w:cs="KFGQPC Uthman Taha Naskh"/>
                <w:b/>
                <w:bCs/>
                <w:noProof/>
                <w:sz w:val="34"/>
                <w:szCs w:val="34"/>
                <w:rtl/>
                <w:lang w:bidi="ar-EG"/>
              </w:rPr>
              <w:t xml:space="preserve"> </w:t>
            </w:r>
            <w:r w:rsidRPr="00892FA1">
              <w:rPr>
                <w:rStyle w:val="Hyperlink"/>
                <w:rFonts w:cs="KFGQPC Uthman Taha Naskh" w:hint="eastAsia"/>
                <w:b/>
                <w:bCs/>
                <w:noProof/>
                <w:sz w:val="34"/>
                <w:szCs w:val="34"/>
                <w:rtl/>
                <w:lang w:bidi="ar-EG"/>
              </w:rPr>
              <w:t>بالإبتلاء</w:t>
            </w:r>
            <w:r w:rsidRPr="00892FA1">
              <w:rPr>
                <w:rFonts w:cs="KFGQPC Uthman Taha Naskh"/>
                <w:b/>
                <w:bCs/>
                <w:noProof/>
                <w:webHidden/>
                <w:sz w:val="34"/>
                <w:szCs w:val="34"/>
                <w:rtl/>
              </w:rPr>
              <w:tab/>
            </w:r>
            <w:r w:rsidRPr="00892FA1">
              <w:rPr>
                <w:rStyle w:val="Hyperlink"/>
                <w:rFonts w:cs="KFGQPC Uthman Taha Naskh"/>
                <w:b/>
                <w:bCs/>
                <w:noProof/>
                <w:sz w:val="34"/>
                <w:szCs w:val="34"/>
                <w:rtl/>
              </w:rPr>
              <w:fldChar w:fldCharType="begin"/>
            </w:r>
            <w:r w:rsidRPr="00892FA1">
              <w:rPr>
                <w:rFonts w:cs="KFGQPC Uthman Taha Naskh"/>
                <w:b/>
                <w:bCs/>
                <w:noProof/>
                <w:webHidden/>
                <w:sz w:val="34"/>
                <w:szCs w:val="34"/>
                <w:rtl/>
              </w:rPr>
              <w:instrText xml:space="preserve"> </w:instrText>
            </w:r>
            <w:r w:rsidRPr="00892FA1">
              <w:rPr>
                <w:rFonts w:cs="KFGQPC Uthman Taha Naskh"/>
                <w:b/>
                <w:bCs/>
                <w:noProof/>
                <w:webHidden/>
                <w:sz w:val="34"/>
                <w:szCs w:val="34"/>
              </w:rPr>
              <w:instrText>PAGEREF</w:instrText>
            </w:r>
            <w:r w:rsidRPr="00892FA1">
              <w:rPr>
                <w:rFonts w:cs="KFGQPC Uthman Taha Naskh"/>
                <w:b/>
                <w:bCs/>
                <w:noProof/>
                <w:webHidden/>
                <w:sz w:val="34"/>
                <w:szCs w:val="34"/>
                <w:rtl/>
              </w:rPr>
              <w:instrText xml:space="preserve"> _</w:instrText>
            </w:r>
            <w:r w:rsidRPr="00892FA1">
              <w:rPr>
                <w:rFonts w:cs="KFGQPC Uthman Taha Naskh"/>
                <w:b/>
                <w:bCs/>
                <w:noProof/>
                <w:webHidden/>
                <w:sz w:val="34"/>
                <w:szCs w:val="34"/>
              </w:rPr>
              <w:instrText>Toc146534380 \h</w:instrText>
            </w:r>
            <w:r w:rsidRPr="00892FA1">
              <w:rPr>
                <w:rFonts w:cs="KFGQPC Uthman Taha Naskh"/>
                <w:b/>
                <w:bCs/>
                <w:noProof/>
                <w:webHidden/>
                <w:sz w:val="34"/>
                <w:szCs w:val="34"/>
                <w:rtl/>
              </w:rPr>
              <w:instrText xml:space="preserve"> </w:instrText>
            </w:r>
            <w:r w:rsidRPr="00892FA1">
              <w:rPr>
                <w:rStyle w:val="Hyperlink"/>
                <w:rFonts w:cs="KFGQPC Uthman Taha Naskh"/>
                <w:b/>
                <w:bCs/>
                <w:noProof/>
                <w:sz w:val="34"/>
                <w:szCs w:val="34"/>
                <w:rtl/>
              </w:rPr>
            </w:r>
            <w:r w:rsidRPr="00892FA1">
              <w:rPr>
                <w:rStyle w:val="Hyperlink"/>
                <w:rFonts w:cs="KFGQPC Uthman Taha Naskh"/>
                <w:b/>
                <w:bCs/>
                <w:noProof/>
                <w:sz w:val="34"/>
                <w:szCs w:val="34"/>
                <w:rtl/>
              </w:rPr>
              <w:fldChar w:fldCharType="separate"/>
            </w:r>
            <w:r w:rsidR="00F61064">
              <w:rPr>
                <w:rFonts w:cs="KFGQPC Uthman Taha Naskh"/>
                <w:b/>
                <w:bCs/>
                <w:noProof/>
                <w:webHidden/>
                <w:sz w:val="34"/>
                <w:szCs w:val="34"/>
                <w:rtl/>
              </w:rPr>
              <w:t>34</w:t>
            </w:r>
            <w:r w:rsidRPr="00892FA1">
              <w:rPr>
                <w:rStyle w:val="Hyperlink"/>
                <w:rFonts w:cs="KFGQPC Uthman Taha Naskh"/>
                <w:b/>
                <w:bCs/>
                <w:noProof/>
                <w:sz w:val="34"/>
                <w:szCs w:val="34"/>
                <w:rtl/>
              </w:rPr>
              <w:fldChar w:fldCharType="end"/>
            </w:r>
          </w:hyperlink>
        </w:p>
        <w:p w14:paraId="468E5C65" w14:textId="77777777" w:rsidR="00892FA1" w:rsidRPr="00892FA1" w:rsidRDefault="00892FA1" w:rsidP="00892FA1">
          <w:pPr>
            <w:pStyle w:val="10"/>
            <w:tabs>
              <w:tab w:val="right" w:leader="dot" w:pos="9628"/>
            </w:tabs>
            <w:spacing w:after="0" w:line="240" w:lineRule="auto"/>
            <w:rPr>
              <w:rFonts w:eastAsiaTheme="minorEastAsia" w:cs="KFGQPC Uthman Taha Naskh"/>
              <w:b/>
              <w:bCs/>
              <w:noProof/>
              <w:sz w:val="34"/>
              <w:szCs w:val="34"/>
              <w:rtl/>
            </w:rPr>
          </w:pPr>
          <w:hyperlink w:anchor="_Toc146534381" w:history="1">
            <w:r w:rsidRPr="00892FA1">
              <w:rPr>
                <w:rStyle w:val="Hyperlink"/>
                <w:rFonts w:cs="KFGQPC Uthman Taha Naskh" w:hint="eastAsia"/>
                <w:b/>
                <w:bCs/>
                <w:noProof/>
                <w:sz w:val="34"/>
                <w:szCs w:val="34"/>
                <w:rtl/>
                <w:lang w:bidi="ar-EG"/>
              </w:rPr>
              <w:t>وفي</w:t>
            </w:r>
            <w:r w:rsidRPr="00892FA1">
              <w:rPr>
                <w:rStyle w:val="Hyperlink"/>
                <w:rFonts w:cs="KFGQPC Uthman Taha Naskh"/>
                <w:b/>
                <w:bCs/>
                <w:noProof/>
                <w:sz w:val="34"/>
                <w:szCs w:val="34"/>
                <w:rtl/>
                <w:lang w:bidi="ar-EG"/>
              </w:rPr>
              <w:t xml:space="preserve"> </w:t>
            </w:r>
            <w:r w:rsidRPr="00892FA1">
              <w:rPr>
                <w:rStyle w:val="Hyperlink"/>
                <w:rFonts w:cs="KFGQPC Uthman Taha Naskh" w:hint="eastAsia"/>
                <w:b/>
                <w:bCs/>
                <w:noProof/>
                <w:sz w:val="34"/>
                <w:szCs w:val="34"/>
                <w:rtl/>
                <w:lang w:bidi="ar-EG"/>
              </w:rPr>
              <w:t>الختام،،،</w:t>
            </w:r>
            <w:r w:rsidRPr="00892FA1">
              <w:rPr>
                <w:rFonts w:cs="KFGQPC Uthman Taha Naskh"/>
                <w:b/>
                <w:bCs/>
                <w:noProof/>
                <w:webHidden/>
                <w:sz w:val="34"/>
                <w:szCs w:val="34"/>
                <w:rtl/>
              </w:rPr>
              <w:tab/>
            </w:r>
            <w:r w:rsidRPr="00892FA1">
              <w:rPr>
                <w:rStyle w:val="Hyperlink"/>
                <w:rFonts w:cs="KFGQPC Uthman Taha Naskh"/>
                <w:b/>
                <w:bCs/>
                <w:noProof/>
                <w:sz w:val="34"/>
                <w:szCs w:val="34"/>
                <w:rtl/>
              </w:rPr>
              <w:fldChar w:fldCharType="begin"/>
            </w:r>
            <w:r w:rsidRPr="00892FA1">
              <w:rPr>
                <w:rFonts w:cs="KFGQPC Uthman Taha Naskh"/>
                <w:b/>
                <w:bCs/>
                <w:noProof/>
                <w:webHidden/>
                <w:sz w:val="34"/>
                <w:szCs w:val="34"/>
                <w:rtl/>
              </w:rPr>
              <w:instrText xml:space="preserve"> </w:instrText>
            </w:r>
            <w:r w:rsidRPr="00892FA1">
              <w:rPr>
                <w:rFonts w:cs="KFGQPC Uthman Taha Naskh"/>
                <w:b/>
                <w:bCs/>
                <w:noProof/>
                <w:webHidden/>
                <w:sz w:val="34"/>
                <w:szCs w:val="34"/>
              </w:rPr>
              <w:instrText>PAGEREF</w:instrText>
            </w:r>
            <w:r w:rsidRPr="00892FA1">
              <w:rPr>
                <w:rFonts w:cs="KFGQPC Uthman Taha Naskh"/>
                <w:b/>
                <w:bCs/>
                <w:noProof/>
                <w:webHidden/>
                <w:sz w:val="34"/>
                <w:szCs w:val="34"/>
                <w:rtl/>
              </w:rPr>
              <w:instrText xml:space="preserve"> _</w:instrText>
            </w:r>
            <w:r w:rsidRPr="00892FA1">
              <w:rPr>
                <w:rFonts w:cs="KFGQPC Uthman Taha Naskh"/>
                <w:b/>
                <w:bCs/>
                <w:noProof/>
                <w:webHidden/>
                <w:sz w:val="34"/>
                <w:szCs w:val="34"/>
              </w:rPr>
              <w:instrText>Toc146534381 \h</w:instrText>
            </w:r>
            <w:r w:rsidRPr="00892FA1">
              <w:rPr>
                <w:rFonts w:cs="KFGQPC Uthman Taha Naskh"/>
                <w:b/>
                <w:bCs/>
                <w:noProof/>
                <w:webHidden/>
                <w:sz w:val="34"/>
                <w:szCs w:val="34"/>
                <w:rtl/>
              </w:rPr>
              <w:instrText xml:space="preserve"> </w:instrText>
            </w:r>
            <w:r w:rsidRPr="00892FA1">
              <w:rPr>
                <w:rStyle w:val="Hyperlink"/>
                <w:rFonts w:cs="KFGQPC Uthman Taha Naskh"/>
                <w:b/>
                <w:bCs/>
                <w:noProof/>
                <w:sz w:val="34"/>
                <w:szCs w:val="34"/>
                <w:rtl/>
              </w:rPr>
            </w:r>
            <w:r w:rsidRPr="00892FA1">
              <w:rPr>
                <w:rStyle w:val="Hyperlink"/>
                <w:rFonts w:cs="KFGQPC Uthman Taha Naskh"/>
                <w:b/>
                <w:bCs/>
                <w:noProof/>
                <w:sz w:val="34"/>
                <w:szCs w:val="34"/>
                <w:rtl/>
              </w:rPr>
              <w:fldChar w:fldCharType="separate"/>
            </w:r>
            <w:r w:rsidR="00F61064">
              <w:rPr>
                <w:rFonts w:cs="KFGQPC Uthman Taha Naskh"/>
                <w:b/>
                <w:bCs/>
                <w:noProof/>
                <w:webHidden/>
                <w:sz w:val="34"/>
                <w:szCs w:val="34"/>
                <w:rtl/>
              </w:rPr>
              <w:t>37</w:t>
            </w:r>
            <w:r w:rsidRPr="00892FA1">
              <w:rPr>
                <w:rStyle w:val="Hyperlink"/>
                <w:rFonts w:cs="KFGQPC Uthman Taha Naskh"/>
                <w:b/>
                <w:bCs/>
                <w:noProof/>
                <w:sz w:val="34"/>
                <w:szCs w:val="34"/>
                <w:rtl/>
              </w:rPr>
              <w:fldChar w:fldCharType="end"/>
            </w:r>
          </w:hyperlink>
        </w:p>
        <w:p w14:paraId="5E7B5E44" w14:textId="77777777" w:rsidR="00892FA1" w:rsidRPr="00892FA1" w:rsidRDefault="00892FA1" w:rsidP="00892FA1">
          <w:pPr>
            <w:pStyle w:val="10"/>
            <w:tabs>
              <w:tab w:val="right" w:leader="dot" w:pos="9628"/>
            </w:tabs>
            <w:spacing w:after="0" w:line="240" w:lineRule="auto"/>
            <w:rPr>
              <w:rFonts w:eastAsiaTheme="minorEastAsia" w:cs="KFGQPC Uthman Taha Naskh"/>
              <w:b/>
              <w:bCs/>
              <w:noProof/>
              <w:sz w:val="34"/>
              <w:szCs w:val="34"/>
              <w:rtl/>
            </w:rPr>
          </w:pPr>
          <w:hyperlink w:anchor="_Toc146534382" w:history="1">
            <w:r w:rsidRPr="00892FA1">
              <w:rPr>
                <w:rStyle w:val="Hyperlink"/>
                <w:rFonts w:cs="KFGQPC Uthman Taha Naskh" w:hint="eastAsia"/>
                <w:b/>
                <w:bCs/>
                <w:noProof/>
                <w:sz w:val="34"/>
                <w:szCs w:val="34"/>
                <w:rtl/>
                <w:lang w:bidi="ar-EG"/>
              </w:rPr>
              <w:t>المصادر</w:t>
            </w:r>
            <w:r w:rsidRPr="00892FA1">
              <w:rPr>
                <w:rStyle w:val="Hyperlink"/>
                <w:rFonts w:cs="KFGQPC Uthman Taha Naskh"/>
                <w:b/>
                <w:bCs/>
                <w:noProof/>
                <w:sz w:val="34"/>
                <w:szCs w:val="34"/>
                <w:rtl/>
                <w:lang w:bidi="ar-EG"/>
              </w:rPr>
              <w:t xml:space="preserve"> </w:t>
            </w:r>
            <w:r w:rsidRPr="00892FA1">
              <w:rPr>
                <w:rStyle w:val="Hyperlink"/>
                <w:rFonts w:cs="KFGQPC Uthman Taha Naskh" w:hint="eastAsia"/>
                <w:b/>
                <w:bCs/>
                <w:noProof/>
                <w:sz w:val="34"/>
                <w:szCs w:val="34"/>
                <w:rtl/>
                <w:lang w:bidi="ar-EG"/>
              </w:rPr>
              <w:t>والمراجع</w:t>
            </w:r>
            <w:r w:rsidRPr="00892FA1">
              <w:rPr>
                <w:rFonts w:cs="KFGQPC Uthman Taha Naskh"/>
                <w:b/>
                <w:bCs/>
                <w:noProof/>
                <w:webHidden/>
                <w:sz w:val="34"/>
                <w:szCs w:val="34"/>
                <w:rtl/>
              </w:rPr>
              <w:tab/>
            </w:r>
            <w:r w:rsidRPr="00892FA1">
              <w:rPr>
                <w:rStyle w:val="Hyperlink"/>
                <w:rFonts w:cs="KFGQPC Uthman Taha Naskh"/>
                <w:b/>
                <w:bCs/>
                <w:noProof/>
                <w:sz w:val="34"/>
                <w:szCs w:val="34"/>
                <w:rtl/>
              </w:rPr>
              <w:fldChar w:fldCharType="begin"/>
            </w:r>
            <w:r w:rsidRPr="00892FA1">
              <w:rPr>
                <w:rFonts w:cs="KFGQPC Uthman Taha Naskh"/>
                <w:b/>
                <w:bCs/>
                <w:noProof/>
                <w:webHidden/>
                <w:sz w:val="34"/>
                <w:szCs w:val="34"/>
                <w:rtl/>
              </w:rPr>
              <w:instrText xml:space="preserve"> </w:instrText>
            </w:r>
            <w:r w:rsidRPr="00892FA1">
              <w:rPr>
                <w:rFonts w:cs="KFGQPC Uthman Taha Naskh"/>
                <w:b/>
                <w:bCs/>
                <w:noProof/>
                <w:webHidden/>
                <w:sz w:val="34"/>
                <w:szCs w:val="34"/>
              </w:rPr>
              <w:instrText>PAGEREF</w:instrText>
            </w:r>
            <w:r w:rsidRPr="00892FA1">
              <w:rPr>
                <w:rFonts w:cs="KFGQPC Uthman Taha Naskh"/>
                <w:b/>
                <w:bCs/>
                <w:noProof/>
                <w:webHidden/>
                <w:sz w:val="34"/>
                <w:szCs w:val="34"/>
                <w:rtl/>
              </w:rPr>
              <w:instrText xml:space="preserve"> _</w:instrText>
            </w:r>
            <w:r w:rsidRPr="00892FA1">
              <w:rPr>
                <w:rFonts w:cs="KFGQPC Uthman Taha Naskh"/>
                <w:b/>
                <w:bCs/>
                <w:noProof/>
                <w:webHidden/>
                <w:sz w:val="34"/>
                <w:szCs w:val="34"/>
              </w:rPr>
              <w:instrText>Toc146534382 \h</w:instrText>
            </w:r>
            <w:r w:rsidRPr="00892FA1">
              <w:rPr>
                <w:rFonts w:cs="KFGQPC Uthman Taha Naskh"/>
                <w:b/>
                <w:bCs/>
                <w:noProof/>
                <w:webHidden/>
                <w:sz w:val="34"/>
                <w:szCs w:val="34"/>
                <w:rtl/>
              </w:rPr>
              <w:instrText xml:space="preserve"> </w:instrText>
            </w:r>
            <w:r w:rsidRPr="00892FA1">
              <w:rPr>
                <w:rStyle w:val="Hyperlink"/>
                <w:rFonts w:cs="KFGQPC Uthman Taha Naskh"/>
                <w:b/>
                <w:bCs/>
                <w:noProof/>
                <w:sz w:val="34"/>
                <w:szCs w:val="34"/>
                <w:rtl/>
              </w:rPr>
            </w:r>
            <w:r w:rsidRPr="00892FA1">
              <w:rPr>
                <w:rStyle w:val="Hyperlink"/>
                <w:rFonts w:cs="KFGQPC Uthman Taha Naskh"/>
                <w:b/>
                <w:bCs/>
                <w:noProof/>
                <w:sz w:val="34"/>
                <w:szCs w:val="34"/>
                <w:rtl/>
              </w:rPr>
              <w:fldChar w:fldCharType="separate"/>
            </w:r>
            <w:r w:rsidR="00F61064">
              <w:rPr>
                <w:rFonts w:cs="KFGQPC Uthman Taha Naskh"/>
                <w:b/>
                <w:bCs/>
                <w:noProof/>
                <w:webHidden/>
                <w:sz w:val="34"/>
                <w:szCs w:val="34"/>
                <w:rtl/>
              </w:rPr>
              <w:t>38</w:t>
            </w:r>
            <w:r w:rsidRPr="00892FA1">
              <w:rPr>
                <w:rStyle w:val="Hyperlink"/>
                <w:rFonts w:cs="KFGQPC Uthman Taha Naskh"/>
                <w:b/>
                <w:bCs/>
                <w:noProof/>
                <w:sz w:val="34"/>
                <w:szCs w:val="34"/>
                <w:rtl/>
              </w:rPr>
              <w:fldChar w:fldCharType="end"/>
            </w:r>
          </w:hyperlink>
        </w:p>
        <w:p w14:paraId="3DDC2CCC" w14:textId="77777777" w:rsidR="00892FA1" w:rsidRPr="00892FA1" w:rsidRDefault="00892FA1" w:rsidP="00892FA1">
          <w:pPr>
            <w:pStyle w:val="10"/>
            <w:tabs>
              <w:tab w:val="right" w:leader="dot" w:pos="9628"/>
            </w:tabs>
            <w:spacing w:after="0" w:line="240" w:lineRule="auto"/>
            <w:rPr>
              <w:rFonts w:eastAsiaTheme="minorEastAsia" w:cs="KFGQPC Uthman Taha Naskh"/>
              <w:b/>
              <w:bCs/>
              <w:noProof/>
              <w:sz w:val="34"/>
              <w:szCs w:val="34"/>
              <w:rtl/>
            </w:rPr>
          </w:pPr>
          <w:hyperlink w:anchor="_Toc146534383" w:history="1">
            <w:r w:rsidRPr="00892FA1">
              <w:rPr>
                <w:rStyle w:val="Hyperlink"/>
                <w:rFonts w:cs="KFGQPC Uthman Taha Naskh" w:hint="eastAsia"/>
                <w:b/>
                <w:bCs/>
                <w:noProof/>
                <w:sz w:val="34"/>
                <w:szCs w:val="34"/>
                <w:rtl/>
                <w:lang w:bidi="ar-EG"/>
              </w:rPr>
              <w:t>أولا</w:t>
            </w:r>
            <w:r w:rsidRPr="00892FA1">
              <w:rPr>
                <w:rStyle w:val="Hyperlink"/>
                <w:rFonts w:cs="KFGQPC Uthman Taha Naskh"/>
                <w:b/>
                <w:bCs/>
                <w:noProof/>
                <w:sz w:val="34"/>
                <w:szCs w:val="34"/>
                <w:rtl/>
                <w:lang w:bidi="ar-EG"/>
              </w:rPr>
              <w:t xml:space="preserve">: </w:t>
            </w:r>
            <w:r w:rsidRPr="00892FA1">
              <w:rPr>
                <w:rStyle w:val="Hyperlink"/>
                <w:rFonts w:cs="KFGQPC Uthman Taha Naskh" w:hint="eastAsia"/>
                <w:b/>
                <w:bCs/>
                <w:noProof/>
                <w:sz w:val="34"/>
                <w:szCs w:val="34"/>
                <w:rtl/>
                <w:lang w:bidi="ar-EG"/>
              </w:rPr>
              <w:t>المصادر</w:t>
            </w:r>
            <w:r w:rsidRPr="00892FA1">
              <w:rPr>
                <w:rFonts w:cs="KFGQPC Uthman Taha Naskh"/>
                <w:b/>
                <w:bCs/>
                <w:noProof/>
                <w:webHidden/>
                <w:sz w:val="34"/>
                <w:szCs w:val="34"/>
                <w:rtl/>
              </w:rPr>
              <w:tab/>
            </w:r>
            <w:r w:rsidRPr="00892FA1">
              <w:rPr>
                <w:rStyle w:val="Hyperlink"/>
                <w:rFonts w:cs="KFGQPC Uthman Taha Naskh"/>
                <w:b/>
                <w:bCs/>
                <w:noProof/>
                <w:sz w:val="34"/>
                <w:szCs w:val="34"/>
                <w:rtl/>
              </w:rPr>
              <w:fldChar w:fldCharType="begin"/>
            </w:r>
            <w:r w:rsidRPr="00892FA1">
              <w:rPr>
                <w:rFonts w:cs="KFGQPC Uthman Taha Naskh"/>
                <w:b/>
                <w:bCs/>
                <w:noProof/>
                <w:webHidden/>
                <w:sz w:val="34"/>
                <w:szCs w:val="34"/>
                <w:rtl/>
              </w:rPr>
              <w:instrText xml:space="preserve"> </w:instrText>
            </w:r>
            <w:r w:rsidRPr="00892FA1">
              <w:rPr>
                <w:rFonts w:cs="KFGQPC Uthman Taha Naskh"/>
                <w:b/>
                <w:bCs/>
                <w:noProof/>
                <w:webHidden/>
                <w:sz w:val="34"/>
                <w:szCs w:val="34"/>
              </w:rPr>
              <w:instrText>PAGEREF</w:instrText>
            </w:r>
            <w:r w:rsidRPr="00892FA1">
              <w:rPr>
                <w:rFonts w:cs="KFGQPC Uthman Taha Naskh"/>
                <w:b/>
                <w:bCs/>
                <w:noProof/>
                <w:webHidden/>
                <w:sz w:val="34"/>
                <w:szCs w:val="34"/>
                <w:rtl/>
              </w:rPr>
              <w:instrText xml:space="preserve"> _</w:instrText>
            </w:r>
            <w:r w:rsidRPr="00892FA1">
              <w:rPr>
                <w:rFonts w:cs="KFGQPC Uthman Taha Naskh"/>
                <w:b/>
                <w:bCs/>
                <w:noProof/>
                <w:webHidden/>
                <w:sz w:val="34"/>
                <w:szCs w:val="34"/>
              </w:rPr>
              <w:instrText>Toc146534383 \h</w:instrText>
            </w:r>
            <w:r w:rsidRPr="00892FA1">
              <w:rPr>
                <w:rFonts w:cs="KFGQPC Uthman Taha Naskh"/>
                <w:b/>
                <w:bCs/>
                <w:noProof/>
                <w:webHidden/>
                <w:sz w:val="34"/>
                <w:szCs w:val="34"/>
                <w:rtl/>
              </w:rPr>
              <w:instrText xml:space="preserve"> </w:instrText>
            </w:r>
            <w:r w:rsidRPr="00892FA1">
              <w:rPr>
                <w:rStyle w:val="Hyperlink"/>
                <w:rFonts w:cs="KFGQPC Uthman Taha Naskh"/>
                <w:b/>
                <w:bCs/>
                <w:noProof/>
                <w:sz w:val="34"/>
                <w:szCs w:val="34"/>
                <w:rtl/>
              </w:rPr>
            </w:r>
            <w:r w:rsidRPr="00892FA1">
              <w:rPr>
                <w:rStyle w:val="Hyperlink"/>
                <w:rFonts w:cs="KFGQPC Uthman Taha Naskh"/>
                <w:b/>
                <w:bCs/>
                <w:noProof/>
                <w:sz w:val="34"/>
                <w:szCs w:val="34"/>
                <w:rtl/>
              </w:rPr>
              <w:fldChar w:fldCharType="separate"/>
            </w:r>
            <w:r w:rsidR="00F61064">
              <w:rPr>
                <w:rFonts w:cs="KFGQPC Uthman Taha Naskh"/>
                <w:b/>
                <w:bCs/>
                <w:noProof/>
                <w:webHidden/>
                <w:sz w:val="34"/>
                <w:szCs w:val="34"/>
                <w:rtl/>
              </w:rPr>
              <w:t>38</w:t>
            </w:r>
            <w:r w:rsidRPr="00892FA1">
              <w:rPr>
                <w:rStyle w:val="Hyperlink"/>
                <w:rFonts w:cs="KFGQPC Uthman Taha Naskh"/>
                <w:b/>
                <w:bCs/>
                <w:noProof/>
                <w:sz w:val="34"/>
                <w:szCs w:val="34"/>
                <w:rtl/>
              </w:rPr>
              <w:fldChar w:fldCharType="end"/>
            </w:r>
          </w:hyperlink>
        </w:p>
        <w:p w14:paraId="42AF5CA2" w14:textId="77777777" w:rsidR="00892FA1" w:rsidRPr="00892FA1" w:rsidRDefault="00892FA1" w:rsidP="00892FA1">
          <w:pPr>
            <w:pStyle w:val="10"/>
            <w:tabs>
              <w:tab w:val="right" w:leader="dot" w:pos="9628"/>
            </w:tabs>
            <w:spacing w:after="0" w:line="240" w:lineRule="auto"/>
            <w:rPr>
              <w:rFonts w:eastAsiaTheme="minorEastAsia" w:cs="KFGQPC Uthman Taha Naskh"/>
              <w:b/>
              <w:bCs/>
              <w:noProof/>
              <w:sz w:val="34"/>
              <w:szCs w:val="34"/>
              <w:rtl/>
            </w:rPr>
          </w:pPr>
          <w:hyperlink w:anchor="_Toc146534384" w:history="1">
            <w:r w:rsidRPr="00892FA1">
              <w:rPr>
                <w:rStyle w:val="Hyperlink"/>
                <w:rFonts w:cs="KFGQPC Uthman Taha Naskh" w:hint="eastAsia"/>
                <w:b/>
                <w:bCs/>
                <w:noProof/>
                <w:sz w:val="34"/>
                <w:szCs w:val="34"/>
                <w:rtl/>
                <w:lang w:bidi="ar-EG"/>
              </w:rPr>
              <w:t>ثانيا</w:t>
            </w:r>
            <w:r w:rsidRPr="00892FA1">
              <w:rPr>
                <w:rStyle w:val="Hyperlink"/>
                <w:rFonts w:cs="KFGQPC Uthman Taha Naskh"/>
                <w:b/>
                <w:bCs/>
                <w:noProof/>
                <w:sz w:val="34"/>
                <w:szCs w:val="34"/>
                <w:rtl/>
                <w:lang w:bidi="ar-EG"/>
              </w:rPr>
              <w:t xml:space="preserve">: </w:t>
            </w:r>
            <w:r w:rsidRPr="00892FA1">
              <w:rPr>
                <w:rStyle w:val="Hyperlink"/>
                <w:rFonts w:cs="KFGQPC Uthman Taha Naskh" w:hint="eastAsia"/>
                <w:b/>
                <w:bCs/>
                <w:noProof/>
                <w:sz w:val="34"/>
                <w:szCs w:val="34"/>
                <w:rtl/>
                <w:lang w:bidi="ar-EG"/>
              </w:rPr>
              <w:t>المراجع</w:t>
            </w:r>
            <w:r w:rsidRPr="00892FA1">
              <w:rPr>
                <w:rFonts w:cs="KFGQPC Uthman Taha Naskh"/>
                <w:b/>
                <w:bCs/>
                <w:noProof/>
                <w:webHidden/>
                <w:sz w:val="34"/>
                <w:szCs w:val="34"/>
                <w:rtl/>
              </w:rPr>
              <w:tab/>
            </w:r>
            <w:r w:rsidRPr="00892FA1">
              <w:rPr>
                <w:rStyle w:val="Hyperlink"/>
                <w:rFonts w:cs="KFGQPC Uthman Taha Naskh"/>
                <w:b/>
                <w:bCs/>
                <w:noProof/>
                <w:sz w:val="34"/>
                <w:szCs w:val="34"/>
                <w:rtl/>
              </w:rPr>
              <w:fldChar w:fldCharType="begin"/>
            </w:r>
            <w:r w:rsidRPr="00892FA1">
              <w:rPr>
                <w:rFonts w:cs="KFGQPC Uthman Taha Naskh"/>
                <w:b/>
                <w:bCs/>
                <w:noProof/>
                <w:webHidden/>
                <w:sz w:val="34"/>
                <w:szCs w:val="34"/>
                <w:rtl/>
              </w:rPr>
              <w:instrText xml:space="preserve"> </w:instrText>
            </w:r>
            <w:r w:rsidRPr="00892FA1">
              <w:rPr>
                <w:rFonts w:cs="KFGQPC Uthman Taha Naskh"/>
                <w:b/>
                <w:bCs/>
                <w:noProof/>
                <w:webHidden/>
                <w:sz w:val="34"/>
                <w:szCs w:val="34"/>
              </w:rPr>
              <w:instrText>PAGEREF</w:instrText>
            </w:r>
            <w:r w:rsidRPr="00892FA1">
              <w:rPr>
                <w:rFonts w:cs="KFGQPC Uthman Taha Naskh"/>
                <w:b/>
                <w:bCs/>
                <w:noProof/>
                <w:webHidden/>
                <w:sz w:val="34"/>
                <w:szCs w:val="34"/>
                <w:rtl/>
              </w:rPr>
              <w:instrText xml:space="preserve"> _</w:instrText>
            </w:r>
            <w:r w:rsidRPr="00892FA1">
              <w:rPr>
                <w:rFonts w:cs="KFGQPC Uthman Taha Naskh"/>
                <w:b/>
                <w:bCs/>
                <w:noProof/>
                <w:webHidden/>
                <w:sz w:val="34"/>
                <w:szCs w:val="34"/>
              </w:rPr>
              <w:instrText>Toc146534384 \h</w:instrText>
            </w:r>
            <w:r w:rsidRPr="00892FA1">
              <w:rPr>
                <w:rFonts w:cs="KFGQPC Uthman Taha Naskh"/>
                <w:b/>
                <w:bCs/>
                <w:noProof/>
                <w:webHidden/>
                <w:sz w:val="34"/>
                <w:szCs w:val="34"/>
                <w:rtl/>
              </w:rPr>
              <w:instrText xml:space="preserve"> </w:instrText>
            </w:r>
            <w:r w:rsidRPr="00892FA1">
              <w:rPr>
                <w:rStyle w:val="Hyperlink"/>
                <w:rFonts w:cs="KFGQPC Uthman Taha Naskh"/>
                <w:b/>
                <w:bCs/>
                <w:noProof/>
                <w:sz w:val="34"/>
                <w:szCs w:val="34"/>
                <w:rtl/>
              </w:rPr>
            </w:r>
            <w:r w:rsidRPr="00892FA1">
              <w:rPr>
                <w:rStyle w:val="Hyperlink"/>
                <w:rFonts w:cs="KFGQPC Uthman Taha Naskh"/>
                <w:b/>
                <w:bCs/>
                <w:noProof/>
                <w:sz w:val="34"/>
                <w:szCs w:val="34"/>
                <w:rtl/>
              </w:rPr>
              <w:fldChar w:fldCharType="separate"/>
            </w:r>
            <w:r w:rsidR="00F61064">
              <w:rPr>
                <w:rFonts w:cs="KFGQPC Uthman Taha Naskh"/>
                <w:b/>
                <w:bCs/>
                <w:noProof/>
                <w:webHidden/>
                <w:sz w:val="34"/>
                <w:szCs w:val="34"/>
                <w:rtl/>
              </w:rPr>
              <w:t>38</w:t>
            </w:r>
            <w:r w:rsidRPr="00892FA1">
              <w:rPr>
                <w:rStyle w:val="Hyperlink"/>
                <w:rFonts w:cs="KFGQPC Uthman Taha Naskh"/>
                <w:b/>
                <w:bCs/>
                <w:noProof/>
                <w:sz w:val="34"/>
                <w:szCs w:val="34"/>
                <w:rtl/>
              </w:rPr>
              <w:fldChar w:fldCharType="end"/>
            </w:r>
          </w:hyperlink>
        </w:p>
        <w:p w14:paraId="18CAB744" w14:textId="0E5E0245" w:rsidR="008C6B1A" w:rsidRPr="00892FA1" w:rsidRDefault="008C6B1A" w:rsidP="00892FA1">
          <w:pPr>
            <w:spacing w:after="0" w:line="240" w:lineRule="auto"/>
            <w:rPr>
              <w:rFonts w:cs="KFGQPC Uthman Taha Naskh"/>
              <w:b/>
              <w:bCs/>
              <w:sz w:val="34"/>
              <w:szCs w:val="34"/>
            </w:rPr>
          </w:pPr>
          <w:r w:rsidRPr="00892FA1">
            <w:rPr>
              <w:rFonts w:cs="KFGQPC Uthman Taha Naskh"/>
              <w:b/>
              <w:bCs/>
              <w:sz w:val="34"/>
              <w:szCs w:val="34"/>
              <w:lang w:val="ar-SA"/>
            </w:rPr>
            <w:fldChar w:fldCharType="end"/>
          </w:r>
        </w:p>
      </w:sdtContent>
    </w:sdt>
    <w:p w14:paraId="4B539EAD" w14:textId="77777777" w:rsidR="0035623C" w:rsidRPr="00892FA1" w:rsidRDefault="0035623C" w:rsidP="00892FA1">
      <w:pPr>
        <w:spacing w:after="0" w:line="240" w:lineRule="auto"/>
        <w:jc w:val="both"/>
        <w:rPr>
          <w:rFonts w:ascii="Simplified Arabic" w:hAnsi="Simplified Arabic" w:cs="KFGQPC Uthman Taha Naskh" w:hint="cs"/>
          <w:b/>
          <w:bCs/>
          <w:sz w:val="34"/>
          <w:szCs w:val="34"/>
          <w:rtl/>
          <w:lang w:bidi="ar-EG"/>
        </w:rPr>
      </w:pPr>
    </w:p>
    <w:sectPr w:rsidR="0035623C" w:rsidRPr="00892FA1" w:rsidSect="005913AA">
      <w:pgSz w:w="11906" w:h="16838"/>
      <w:pgMar w:top="1134" w:right="1134" w:bottom="1134" w:left="1134"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33A02C" w14:textId="77777777" w:rsidR="008C0EE7" w:rsidRDefault="008C0EE7" w:rsidP="006F4A6A">
      <w:pPr>
        <w:spacing w:after="0" w:line="240" w:lineRule="auto"/>
      </w:pPr>
      <w:r>
        <w:separator/>
      </w:r>
    </w:p>
  </w:endnote>
  <w:endnote w:type="continuationSeparator" w:id="0">
    <w:p w14:paraId="4FAE7FB9" w14:textId="77777777" w:rsidR="008C0EE7" w:rsidRDefault="008C0EE7" w:rsidP="006F4A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implified Arabic">
    <w:panose1 w:val="02010000000000000000"/>
    <w:charset w:val="B2"/>
    <w:family w:val="auto"/>
    <w:pitch w:val="variable"/>
    <w:sig w:usb0="00002001" w:usb1="00000000" w:usb2="00000000" w:usb3="00000000" w:csb0="0000004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B2"/>
    <w:family w:val="auto"/>
    <w:pitch w:val="variable"/>
    <w:sig w:usb0="00002001" w:usb1="00000000" w:usb2="00000000" w:usb3="00000000" w:csb0="0000004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KFGQPC Uthman Taha Naskh">
    <w:panose1 w:val="02000000000000000000"/>
    <w:charset w:val="B2"/>
    <w:family w:val="auto"/>
    <w:pitch w:val="variable"/>
    <w:sig w:usb0="80002001" w:usb1="90000000" w:usb2="00000008" w:usb3="00000000" w:csb0="00000040" w:csb1="00000000"/>
  </w:font>
  <w:font w:name="PT Bold Heading">
    <w:panose1 w:val="02010400000000000000"/>
    <w:charset w:val="B2"/>
    <w:family w:val="auto"/>
    <w:pitch w:val="variable"/>
    <w:sig w:usb0="00002001" w:usb1="80000000" w:usb2="00000008" w:usb3="00000000" w:csb0="00000040" w:csb1="00000000"/>
  </w:font>
  <w:font w:name="louts shamy">
    <w:panose1 w:val="02000000000000000000"/>
    <w:charset w:val="B2"/>
    <w:family w:val="auto"/>
    <w:pitch w:val="variable"/>
    <w:sig w:usb0="00002007" w:usb1="80000000" w:usb2="00000008" w:usb3="00000000" w:csb0="0000004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hint="cs"/>
        <w:rtl/>
      </w:rPr>
      <w:id w:val="311991311"/>
      <w:docPartObj>
        <w:docPartGallery w:val="Page Numbers (Bottom of Page)"/>
        <w:docPartUnique/>
      </w:docPartObj>
    </w:sdtPr>
    <w:sdtContent>
      <w:p w14:paraId="40B6023C" w14:textId="4AF5F037" w:rsidR="00F61064" w:rsidRPr="00854D38" w:rsidRDefault="00F61064" w:rsidP="00F61064">
        <w:pPr>
          <w:pStyle w:val="a6"/>
          <w:tabs>
            <w:tab w:val="clear" w:pos="8306"/>
          </w:tabs>
          <w:ind w:right="-851"/>
          <w:rPr>
            <w:rtl/>
          </w:rPr>
        </w:pPr>
        <w:r>
          <w:rPr>
            <w:noProof/>
          </w:rPr>
          <mc:AlternateContent>
            <mc:Choice Requires="wps">
              <w:drawing>
                <wp:anchor distT="45720" distB="45720" distL="114300" distR="114300" simplePos="0" relativeHeight="251659776" behindDoc="1" locked="0" layoutInCell="1" allowOverlap="1" wp14:anchorId="612EC986" wp14:editId="61E26ECB">
                  <wp:simplePos x="0" y="0"/>
                  <wp:positionH relativeFrom="column">
                    <wp:posOffset>2275205</wp:posOffset>
                  </wp:positionH>
                  <wp:positionV relativeFrom="paragraph">
                    <wp:posOffset>94293</wp:posOffset>
                  </wp:positionV>
                  <wp:extent cx="1334135" cy="340360"/>
                  <wp:effectExtent l="0" t="0" r="18415" b="21590"/>
                  <wp:wrapTight wrapText="bothSides">
                    <wp:wrapPolygon edited="0">
                      <wp:start x="0" y="0"/>
                      <wp:lineTo x="0" y="21761"/>
                      <wp:lineTo x="21590" y="21761"/>
                      <wp:lineTo x="21590" y="0"/>
                      <wp:lineTo x="0" y="0"/>
                    </wp:wrapPolygon>
                  </wp:wrapTight>
                  <wp:docPr id="9" name="مربع نص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6CB62E0A" w14:textId="77777777" w:rsidR="00F61064" w:rsidRDefault="00F61064" w:rsidP="00F61064">
                              <w:hyperlink r:id="rId1" w:history="1">
                                <w:r w:rsidRPr="00C01086">
                                  <w:rPr>
                                    <w:rStyle w:val="Hyperlink"/>
                                    <w:sz w:val="26"/>
                                    <w:szCs w:val="26"/>
                                  </w:rPr>
                                  <w:t>www.alu</w:t>
                                </w:r>
                                <w:r w:rsidRPr="00C01086">
                                  <w:rPr>
                                    <w:rStyle w:val="Hyperlink"/>
                                    <w:sz w:val="26"/>
                                    <w:szCs w:val="26"/>
                                  </w:rPr>
                                  <w:t>k</w:t>
                                </w:r>
                                <w:r w:rsidRPr="00C01086">
                                  <w:rPr>
                                    <w:rStyle w:val="Hyperlink"/>
                                    <w:sz w:val="26"/>
                                    <w:szCs w:val="26"/>
                                  </w:rPr>
                                  <w:t>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12EC986" id="_x0000_t202" coordsize="21600,21600" o:spt="202" path="m,l,21600r21600,l21600,xe">
                  <v:stroke joinstyle="miter"/>
                  <v:path gradientshapeok="t" o:connecttype="rect"/>
                </v:shapetype>
                <v:shape id="مربع نص 9" o:spid="_x0000_s1029" type="#_x0000_t202" style="position:absolute;left:0;text-align:left;margin-left:179.15pt;margin-top:7.4pt;width:105.05pt;height:26.8pt;flip:x;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" filled="f" strokecolor="white [3212]">
                  <v:textbox>
                    <w:txbxContent>
                      <w:p w14:paraId="6CB62E0A" w14:textId="77777777" w:rsidR="00F61064" w:rsidRDefault="00F61064" w:rsidP="00F61064">
                        <w:hyperlink r:id="rId2" w:history="1">
                          <w:r w:rsidRPr="00C01086">
                            <w:rPr>
                              <w:rStyle w:val="Hyperlink"/>
                              <w:sz w:val="26"/>
                              <w:szCs w:val="26"/>
                            </w:rPr>
                            <w:t>www.alu</w:t>
                          </w:r>
                          <w:r w:rsidRPr="00C01086">
                            <w:rPr>
                              <w:rStyle w:val="Hyperlink"/>
                              <w:sz w:val="26"/>
                              <w:szCs w:val="26"/>
                            </w:rPr>
                            <w:t>k</w:t>
                          </w:r>
                          <w:r w:rsidRPr="00C01086">
                            <w:rPr>
                              <w:rStyle w:val="Hyperlink"/>
                              <w:sz w:val="26"/>
                              <w:szCs w:val="26"/>
                            </w:rPr>
                            <w:t>ah.net</w:t>
                          </w:r>
                        </w:hyperlink>
                      </w:p>
                    </w:txbxContent>
                  </v:textbox>
                  <w10:wrap type="tight"/>
                </v:shape>
              </w:pict>
            </mc:Fallback>
          </mc:AlternateContent>
        </w:r>
        <w:r>
          <w:rPr>
            <w:noProof/>
          </w:rPr>
          <w:drawing>
            <wp:anchor distT="0" distB="0" distL="114300" distR="114300" simplePos="0" relativeHeight="251657728" behindDoc="1" locked="0" layoutInCell="1" allowOverlap="1" wp14:anchorId="43952DBE" wp14:editId="46C1410E">
              <wp:simplePos x="0" y="0"/>
              <wp:positionH relativeFrom="column">
                <wp:posOffset>-190860</wp:posOffset>
              </wp:positionH>
              <wp:positionV relativeFrom="paragraph">
                <wp:posOffset>63226</wp:posOffset>
              </wp:positionV>
              <wp:extent cx="6122670" cy="543560"/>
              <wp:effectExtent l="0" t="0" r="0" b="0"/>
              <wp:wrapNone/>
              <wp:docPr id="10" name="صورة 10"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tl/>
          </w:rPr>
          <mc:AlternateContent>
            <mc:Choice Requires="wpg">
              <w:drawing>
                <wp:anchor distT="0" distB="0" distL="114300" distR="114300" simplePos="0" relativeHeight="251656704" behindDoc="0" locked="0" layoutInCell="1" allowOverlap="1" wp14:anchorId="21808CEB" wp14:editId="7EE991B8">
                  <wp:simplePos x="0" y="0"/>
                  <wp:positionH relativeFrom="leftMargin">
                    <wp:posOffset>861060</wp:posOffset>
                  </wp:positionH>
                  <wp:positionV relativeFrom="bottomMargin">
                    <wp:posOffset>128187</wp:posOffset>
                  </wp:positionV>
                  <wp:extent cx="515620" cy="440745"/>
                  <wp:effectExtent l="57150" t="57150" r="55880" b="54610"/>
                  <wp:wrapNone/>
                  <wp:docPr id="5" name="مجموعة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745"/>
                            <a:chOff x="10104" y="14464"/>
                            <a:chExt cx="720" cy="548"/>
                          </a:xfrm>
                        </wpg:grpSpPr>
                        <wps:wsp>
                          <wps:cNvPr id="6" name="Rectangle 20"/>
                          <wps:cNvSpPr>
                            <a:spLocks noChangeArrowheads="1"/>
                          </wps:cNvSpPr>
                          <wps:spPr bwMode="auto">
                            <a:xfrm rot="-578602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7" name="Rectangle 21"/>
                          <wps:cNvSpPr>
                            <a:spLocks noChangeArrowheads="1"/>
                          </wps:cNvSpPr>
                          <wps:spPr bwMode="auto">
                            <a:xfrm rot="-4936653">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8" name="Rectangle 22"/>
                          <wps:cNvSpPr>
                            <a:spLocks noChangeArrowheads="1"/>
                          </wps:cNvSpPr>
                          <wps:spPr bwMode="auto">
                            <a:xfrm rot="-540000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txbx>
                            <w:txbxContent>
                              <w:p w14:paraId="7075A7E0" w14:textId="77777777" w:rsidR="00F61064" w:rsidRPr="00A74C62" w:rsidRDefault="00F61064" w:rsidP="00F61064">
                                <w:pPr>
                                  <w:pStyle w:val="a6"/>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F61064">
                                  <w:rPr>
                                    <w:rFonts w:ascii="Tahoma" w:hAnsi="Tahoma" w:cs="Tahoma"/>
                                    <w:b/>
                                    <w:bCs/>
                                    <w:noProof/>
                                    <w:sz w:val="24"/>
                                    <w:szCs w:val="24"/>
                                    <w:rtl/>
                                    <w:lang w:val="ar-SA"/>
                                  </w:rPr>
                                  <w:t>11</w:t>
                                </w:r>
                                <w:r w:rsidRPr="00A74C62">
                                  <w:rPr>
                                    <w:rFonts w:ascii="Tahoma" w:hAnsi="Tahoma" w:cs="Tahoma"/>
                                    <w:b/>
                                    <w:bCs/>
                                    <w:sz w:val="24"/>
                                    <w:szCs w:val="24"/>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808CEB" id="مجموعة 5" o:spid="_x0000_s1030" style="position:absolute;left:0;text-align:left;margin-left:67.8pt;margin-top:10.1pt;width:40.6pt;height:34.7pt;flip:x;z-index:251656704;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">
                  <v:rect id="Rectangle 20" o:spid="_x0000_s1031"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L9MIA&#10;AADaAAAADwAAAGRycy9kb3ducmV2LnhtbESPQWsCMRSE7wX/Q3gFbzVbDyJbo0ih2FNBbQ+9PTfP&#10;zWLysmye6+qvN0Khx2FmvmEWqyF41VOXmsgGXicFKOIq2oZrA9/7j5c5qCTIFn1kMnClBKvl6GmB&#10;pY0X3lK/k1plCKcSDTiRttQ6VY4CpklsibN3jF1AybKrte3wkuHB62lRzHTAhvOCw5beHVWn3TkY&#10;sF9xT/1Z6sNtvtn635t3U/kxZvw8rN9ACQ3yH/5rf1oDM3hcy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n4v0wgAAANoAAAAPAAAAAAAAAAAAAAAAAJgCAABkcnMvZG93&#10;bnJldi54bWxQSwUGAAAAAAQABAD1AAAAhwMAAAAA&#10;" fillcolor="white [3201]" strokecolor="#9bbb59 [3206]" strokeweight="2pt"/>
                  <v:rect id="Rectangle 21" o:spid="_x0000_s1032"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sp38UA&#10;AADaAAAADwAAAGRycy9kb3ducmV2LnhtbESPT2vCQBTE74LfYXlCL2I27aGGmFW0YCm9SI2X3B7Z&#10;lz+afZtmV02/fbdQ8DjMzG+YbDOaTtxocK1lBc9RDIK4tLrlWsEp3y8SEM4ja+wsk4IfcrBZTycZ&#10;ptre+YtuR1+LAGGXooLG+z6V0pUNGXSR7YmDV9nBoA9yqKUe8B7gppMvcfwqDbYcFhrs6a2h8nK8&#10;GgW7w/a938vPpP6uqnx5vhbzQ1Io9TQbtysQnkb/CP+3P7SCJfxdCTd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6ynfxQAAANoAAAAPAAAAAAAAAAAAAAAAAJgCAABkcnMv&#10;ZG93bnJldi54bWxQSwUGAAAAAAQABAD1AAAAigMAAAAA&#10;" fillcolor="white [3201]" strokecolor="#9bbb59 [3206]" strokeweight="2pt"/>
                  <v:rect id="Rectangle 22" o:spid="_x0000_s1033"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CCVLwA&#10;AADaAAAADwAAAGRycy9kb3ducmV2LnhtbERPyQrCMBC9C/5DGMGbpnoQqUZRwQ0EccHz0IxtsZnU&#10;Jtb69+YgeHy8fTpvTCFqqlxuWcGgH4EgTqzOOVVwvax7YxDOI2ssLJOCDzmYz9qtKcbavvlE9dmn&#10;IoSwi1FB5n0ZS+mSjAy6vi2JA3e3lUEfYJVKXeE7hJtCDqNoJA3mHBoyLGmVUfI4v4wCc61Xx8EG&#10;n/vifvOX/XZpP4dGqW6nWUxAeGr8X/xz77SCsDVcCTdAzr4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5EIJUvAAAANoAAAAPAAAAAAAAAAAAAAAAAJgCAABkcnMvZG93bnJldi54&#10;bWxQSwUGAAAAAAQABAD1AAAAgQMAAAAA&#10;" fillcolor="white [3201]" strokecolor="#9bbb59 [3206]" strokeweight="2pt">
                    <v:textbox>
                      <w:txbxContent>
                        <w:p w14:paraId="7075A7E0" w14:textId="77777777" w:rsidR="00F61064" w:rsidRPr="00A74C62" w:rsidRDefault="00F61064" w:rsidP="00F61064">
                          <w:pPr>
                            <w:pStyle w:val="a6"/>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F61064">
                            <w:rPr>
                              <w:rFonts w:ascii="Tahoma" w:hAnsi="Tahoma" w:cs="Tahoma"/>
                              <w:b/>
                              <w:bCs/>
                              <w:noProof/>
                              <w:sz w:val="24"/>
                              <w:szCs w:val="24"/>
                              <w:rtl/>
                              <w:lang w:val="ar-SA"/>
                            </w:rPr>
                            <w:t>11</w:t>
                          </w:r>
                          <w:r w:rsidRPr="00A74C62">
                            <w:rPr>
                              <w:rFonts w:ascii="Tahoma" w:hAnsi="Tahoma" w:cs="Tahoma"/>
                              <w:b/>
                              <w:bCs/>
                              <w:sz w:val="24"/>
                              <w:szCs w:val="24"/>
                            </w:rPr>
                            <w:fldChar w:fldCharType="end"/>
                          </w:r>
                        </w:p>
                      </w:txbxContent>
                    </v:textbox>
                  </v:rect>
                  <w10:wrap anchorx="margin" anchory="margin"/>
                </v:group>
              </w:pict>
            </mc:Fallback>
          </mc:AlternateContent>
        </w:r>
      </w:p>
    </w:sdtContent>
  </w:sdt>
  <w:p w14:paraId="1F1746B1" w14:textId="0C7DA37F" w:rsidR="00F61064" w:rsidRDefault="00F61064">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47DAD0" w14:textId="77777777" w:rsidR="008C0EE7" w:rsidRDefault="008C0EE7" w:rsidP="006F4A6A">
      <w:pPr>
        <w:spacing w:after="0" w:line="240" w:lineRule="auto"/>
      </w:pPr>
      <w:r>
        <w:separator/>
      </w:r>
    </w:p>
  </w:footnote>
  <w:footnote w:type="continuationSeparator" w:id="0">
    <w:p w14:paraId="2C47D8A8" w14:textId="77777777" w:rsidR="008C0EE7" w:rsidRDefault="008C0EE7" w:rsidP="006F4A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8E934B" w14:textId="52F51FC5" w:rsidR="0035623C" w:rsidRPr="006F4A6A" w:rsidRDefault="0004283B" w:rsidP="006F4A6A">
    <w:pPr>
      <w:spacing w:line="240" w:lineRule="auto"/>
      <w:rPr>
        <w:sz w:val="8"/>
        <w:szCs w:val="8"/>
        <w:rtl/>
      </w:rPr>
    </w:pPr>
    <w:r w:rsidRPr="0004283B">
      <w:rPr>
        <w:rFonts w:cs="Arial"/>
        <w:noProof/>
        <w:rtl/>
      </w:rPr>
      <w:drawing>
        <wp:anchor distT="0" distB="0" distL="114300" distR="114300" simplePos="0" relativeHeight="251655680" behindDoc="1" locked="0" layoutInCell="1" allowOverlap="1" wp14:anchorId="0B71D19C" wp14:editId="565C6960">
          <wp:simplePos x="0" y="0"/>
          <wp:positionH relativeFrom="column">
            <wp:posOffset>-1801183</wp:posOffset>
          </wp:positionH>
          <wp:positionV relativeFrom="paragraph">
            <wp:posOffset>-783126</wp:posOffset>
          </wp:positionV>
          <wp:extent cx="8625385" cy="11271753"/>
          <wp:effectExtent l="0" t="0" r="4445" b="6350"/>
          <wp:wrapNone/>
          <wp:docPr id="2" name="صورة 2" descr="C:\Users\waled\Desktop\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led\Desktop\22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31101" cy="11279222"/>
                  </a:xfrm>
                  <a:prstGeom prst="rect">
                    <a:avLst/>
                  </a:prstGeom>
                  <a:noFill/>
                  <a:ln>
                    <a:noFill/>
                  </a:ln>
                </pic:spPr>
              </pic:pic>
            </a:graphicData>
          </a:graphic>
          <wp14:sizeRelH relativeFrom="page">
            <wp14:pctWidth>0</wp14:pctWidth>
          </wp14:sizeRelH>
          <wp14:sizeRelV relativeFrom="page">
            <wp14:pctHeight>0</wp14:pctHeight>
          </wp14:sizeRelV>
        </wp:anchor>
      </w:drawing>
    </w:r>
    <w:r w:rsidR="0035623C">
      <w:rPr>
        <w:noProof/>
        <w:rtl/>
      </w:rPr>
      <mc:AlternateContent>
        <mc:Choice Requires="wps">
          <w:drawing>
            <wp:anchor distT="0" distB="0" distL="114300" distR="114300" simplePos="0" relativeHeight="251658752" behindDoc="0" locked="0" layoutInCell="1" allowOverlap="1" wp14:anchorId="0C8AFCBD" wp14:editId="32437B6A">
              <wp:simplePos x="0" y="0"/>
              <wp:positionH relativeFrom="column">
                <wp:posOffset>42221</wp:posOffset>
              </wp:positionH>
              <wp:positionV relativeFrom="paragraph">
                <wp:posOffset>264160</wp:posOffset>
              </wp:positionV>
              <wp:extent cx="5612765" cy="0"/>
              <wp:effectExtent l="0" t="19050" r="6985" b="19050"/>
              <wp:wrapNone/>
              <wp:docPr id="4" name="Straight Connector 4"/>
              <wp:cNvGraphicFramePr/>
              <a:graphic xmlns:a="http://schemas.openxmlformats.org/drawingml/2006/main">
                <a:graphicData uri="http://schemas.microsoft.com/office/word/2010/wordprocessingShape">
                  <wps:wsp>
                    <wps:cNvCnPr/>
                    <wps:spPr>
                      <a:xfrm>
                        <a:off x="0" y="0"/>
                        <a:ext cx="5612765" cy="0"/>
                      </a:xfrm>
                      <a:prstGeom prst="line">
                        <a:avLst/>
                      </a:prstGeom>
                      <a:noFill/>
                      <a:ln w="44450" cap="flat" cmpd="thinThick" algn="ctr">
                        <a:solidFill>
                          <a:srgbClr val="C0504D">
                            <a:lumMod val="50000"/>
                          </a:srgbClr>
                        </a:solidFill>
                        <a:prstDash val="solid"/>
                      </a:ln>
                      <a:effectLst/>
                    </wps:spPr>
                    <wps:bodyPr/>
                  </wps:wsp>
                </a:graphicData>
              </a:graphic>
            </wp:anchor>
          </w:drawing>
        </mc:Choice>
        <mc:Fallback>
          <w:pict>
            <v:line w14:anchorId="4F67CE5A" id="Straight Connector 4" o:spid="_x0000_s1026" style="position:absolute;left:0;text-align:left;z-index:251658752;visibility:visible;mso-wrap-style:square;mso-wrap-distance-left:9pt;mso-wrap-distance-top:0;mso-wrap-distance-right:9pt;mso-wrap-distance-bottom:0;mso-position-horizontal:absolute;mso-position-horizontal-relative:text;mso-position-vertical:absolute;mso-position-vertical-relative:text" from="3.3pt,20.8pt" to="445.25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" strokecolor="#632523" strokeweight="3.5pt">
              <v:stroke linestyle="thinThick"/>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E05E46"/>
    <w:multiLevelType w:val="hybridMultilevel"/>
    <w:tmpl w:val="5D2AA822"/>
    <w:lvl w:ilvl="0" w:tplc="BC849630">
      <w:start w:val="4"/>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0B090B"/>
    <w:multiLevelType w:val="multilevel"/>
    <w:tmpl w:val="5D585DBE"/>
    <w:lvl w:ilvl="0">
      <w:start w:val="1"/>
      <w:numFmt w:val="decimal"/>
      <w:pStyle w:val="Heading11"/>
      <w:lvlText w:val="%1"/>
      <w:lvlJc w:val="left"/>
      <w:pPr>
        <w:ind w:left="432" w:hanging="432"/>
      </w:pPr>
    </w:lvl>
    <w:lvl w:ilvl="1">
      <w:start w:val="1"/>
      <w:numFmt w:val="decimal"/>
      <w:pStyle w:val="Heading21"/>
      <w:lvlText w:val="%1.%2"/>
      <w:lvlJc w:val="left"/>
      <w:pPr>
        <w:ind w:left="576" w:hanging="576"/>
      </w:pPr>
    </w:lvl>
    <w:lvl w:ilvl="2">
      <w:start w:val="1"/>
      <w:numFmt w:val="decimal"/>
      <w:pStyle w:val="Heading31"/>
      <w:lvlText w:val="%1.%2.%3"/>
      <w:lvlJc w:val="left"/>
      <w:pPr>
        <w:ind w:left="720" w:hanging="720"/>
      </w:pPr>
    </w:lvl>
    <w:lvl w:ilvl="3">
      <w:start w:val="1"/>
      <w:numFmt w:val="decimal"/>
      <w:pStyle w:val="Heading41"/>
      <w:lvlText w:val="%1.%2.%3.%4"/>
      <w:lvlJc w:val="left"/>
      <w:pPr>
        <w:ind w:left="864" w:hanging="864"/>
      </w:pPr>
    </w:lvl>
    <w:lvl w:ilvl="4">
      <w:start w:val="1"/>
      <w:numFmt w:val="decimal"/>
      <w:pStyle w:val="Heading51"/>
      <w:lvlText w:val="%1.%2.%3.%4.%5"/>
      <w:lvlJc w:val="left"/>
      <w:pPr>
        <w:ind w:left="1008" w:hanging="1008"/>
      </w:pPr>
    </w:lvl>
    <w:lvl w:ilvl="5">
      <w:start w:val="1"/>
      <w:numFmt w:val="decimal"/>
      <w:pStyle w:val="Heading61"/>
      <w:lvlText w:val="%1.%2.%3.%4.%5.%6"/>
      <w:lvlJc w:val="left"/>
      <w:pPr>
        <w:ind w:left="1152" w:hanging="1152"/>
      </w:pPr>
    </w:lvl>
    <w:lvl w:ilvl="6">
      <w:start w:val="1"/>
      <w:numFmt w:val="decimal"/>
      <w:pStyle w:val="Heading71"/>
      <w:lvlText w:val="%1.%2.%3.%4.%5.%6.%7"/>
      <w:lvlJc w:val="left"/>
      <w:pPr>
        <w:ind w:left="1296" w:hanging="1296"/>
      </w:pPr>
    </w:lvl>
    <w:lvl w:ilvl="7">
      <w:start w:val="1"/>
      <w:numFmt w:val="decimal"/>
      <w:pStyle w:val="Heading81"/>
      <w:lvlText w:val="%1.%2.%3.%4.%5.%6.%7.%8"/>
      <w:lvlJc w:val="left"/>
      <w:pPr>
        <w:ind w:left="1440" w:hanging="1440"/>
      </w:pPr>
    </w:lvl>
    <w:lvl w:ilvl="8">
      <w:start w:val="1"/>
      <w:numFmt w:val="decimal"/>
      <w:pStyle w:val="Heading91"/>
      <w:lvlText w:val="%1.%2.%3.%4.%5.%6.%7.%8.%9"/>
      <w:lvlJc w:val="left"/>
      <w:pPr>
        <w:ind w:left="1584" w:hanging="1584"/>
      </w:pPr>
    </w:lvl>
  </w:abstractNum>
  <w:abstractNum w:abstractNumId="2" w15:restartNumberingAfterBreak="0">
    <w:nsid w:val="26F8318C"/>
    <w:multiLevelType w:val="hybridMultilevel"/>
    <w:tmpl w:val="EB4666D2"/>
    <w:lvl w:ilvl="0" w:tplc="BC849630">
      <w:start w:val="4"/>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E641633"/>
    <w:multiLevelType w:val="hybridMultilevel"/>
    <w:tmpl w:val="73D41FCC"/>
    <w:lvl w:ilvl="0" w:tplc="4FA622A8">
      <w:start w:val="1"/>
      <w:numFmt w:val="bullet"/>
      <w:lvlText w:val=""/>
      <w:lvlJc w:val="left"/>
      <w:pPr>
        <w:ind w:left="643" w:hanging="360"/>
      </w:pPr>
      <w:rPr>
        <w:rFonts w:ascii="Symbol" w:hAnsi="Symbol" w:hint="default"/>
        <w:color w:val="E36C0A" w:themeColor="accent6" w:themeShade="BF"/>
        <w:lang w:bidi="ar-SA"/>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15:restartNumberingAfterBreak="0">
    <w:nsid w:val="50522EA1"/>
    <w:multiLevelType w:val="hybridMultilevel"/>
    <w:tmpl w:val="08282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89878FE"/>
    <w:multiLevelType w:val="hybridMultilevel"/>
    <w:tmpl w:val="125E11C0"/>
    <w:lvl w:ilvl="0" w:tplc="26F62934">
      <w:numFmt w:val="bullet"/>
      <w:lvlText w:val=""/>
      <w:lvlJc w:val="left"/>
      <w:pPr>
        <w:ind w:left="720" w:hanging="360"/>
      </w:pPr>
      <w:rPr>
        <w:rFonts w:ascii="Symbol" w:eastAsia="Times New Roman"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EF432D1"/>
    <w:multiLevelType w:val="hybridMultilevel"/>
    <w:tmpl w:val="6D5010BE"/>
    <w:lvl w:ilvl="0" w:tplc="04090005">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1"/>
  </w:num>
  <w:num w:numId="2">
    <w:abstractNumId w:val="3"/>
  </w:num>
  <w:num w:numId="3">
    <w:abstractNumId w:val="6"/>
  </w:num>
  <w:num w:numId="4">
    <w:abstractNumId w:val="0"/>
  </w:num>
  <w:num w:numId="5">
    <w:abstractNumId w:val="2"/>
  </w:num>
  <w:num w:numId="6">
    <w:abstractNumId w:val="4"/>
  </w:num>
  <w:num w:numId="7">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1260"/>
    <w:rsid w:val="0004283B"/>
    <w:rsid w:val="00097FAB"/>
    <w:rsid w:val="000E07EB"/>
    <w:rsid w:val="00150478"/>
    <w:rsid w:val="00156F66"/>
    <w:rsid w:val="00160E65"/>
    <w:rsid w:val="001B1687"/>
    <w:rsid w:val="00210E94"/>
    <w:rsid w:val="0024765D"/>
    <w:rsid w:val="00256672"/>
    <w:rsid w:val="00263C3C"/>
    <w:rsid w:val="00277A19"/>
    <w:rsid w:val="002E1778"/>
    <w:rsid w:val="002F4176"/>
    <w:rsid w:val="00315A30"/>
    <w:rsid w:val="003228AB"/>
    <w:rsid w:val="00336B80"/>
    <w:rsid w:val="0035623C"/>
    <w:rsid w:val="003700D6"/>
    <w:rsid w:val="00385A28"/>
    <w:rsid w:val="003C0B0B"/>
    <w:rsid w:val="003C3875"/>
    <w:rsid w:val="003D27E9"/>
    <w:rsid w:val="00421260"/>
    <w:rsid w:val="00436A50"/>
    <w:rsid w:val="0044237C"/>
    <w:rsid w:val="004C0ECF"/>
    <w:rsid w:val="0051111B"/>
    <w:rsid w:val="00580E10"/>
    <w:rsid w:val="005913AA"/>
    <w:rsid w:val="005D0E66"/>
    <w:rsid w:val="006F3B8B"/>
    <w:rsid w:val="006F4A6A"/>
    <w:rsid w:val="00726704"/>
    <w:rsid w:val="007E1259"/>
    <w:rsid w:val="007F1855"/>
    <w:rsid w:val="0080456C"/>
    <w:rsid w:val="00814CFB"/>
    <w:rsid w:val="008767F4"/>
    <w:rsid w:val="008907BB"/>
    <w:rsid w:val="00892FA1"/>
    <w:rsid w:val="008C0EE7"/>
    <w:rsid w:val="008C6B1A"/>
    <w:rsid w:val="008E1EE8"/>
    <w:rsid w:val="009236DC"/>
    <w:rsid w:val="00932424"/>
    <w:rsid w:val="00951EE0"/>
    <w:rsid w:val="009735AE"/>
    <w:rsid w:val="009B0A3A"/>
    <w:rsid w:val="009E3572"/>
    <w:rsid w:val="00A10AE0"/>
    <w:rsid w:val="00A15092"/>
    <w:rsid w:val="00A843F7"/>
    <w:rsid w:val="00A901A7"/>
    <w:rsid w:val="00AF46C9"/>
    <w:rsid w:val="00B1082E"/>
    <w:rsid w:val="00B5216A"/>
    <w:rsid w:val="00B83078"/>
    <w:rsid w:val="00BA7C50"/>
    <w:rsid w:val="00BC1353"/>
    <w:rsid w:val="00C1679D"/>
    <w:rsid w:val="00CC799D"/>
    <w:rsid w:val="00CD063B"/>
    <w:rsid w:val="00CF24DE"/>
    <w:rsid w:val="00E37125"/>
    <w:rsid w:val="00E65DD0"/>
    <w:rsid w:val="00E8234B"/>
    <w:rsid w:val="00E9508E"/>
    <w:rsid w:val="00EA2742"/>
    <w:rsid w:val="00EA2CA8"/>
    <w:rsid w:val="00EA41AB"/>
    <w:rsid w:val="00F14BB7"/>
    <w:rsid w:val="00F3313C"/>
    <w:rsid w:val="00F61064"/>
    <w:rsid w:val="00F72FE7"/>
    <w:rsid w:val="00F82B08"/>
    <w:rsid w:val="00F840D4"/>
    <w:rsid w:val="00F84F2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32C453"/>
  <w15:docId w15:val="{3DB5EB20-9825-4C5F-8443-1A47FBE6A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1">
    <w:name w:val="heading 1"/>
    <w:basedOn w:val="a"/>
    <w:next w:val="a"/>
    <w:link w:val="1Char"/>
    <w:uiPriority w:val="9"/>
    <w:qFormat/>
    <w:rsid w:val="006F4A6A"/>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Char"/>
    <w:uiPriority w:val="9"/>
    <w:unhideWhenUsed/>
    <w:qFormat/>
    <w:rsid w:val="006F4A6A"/>
    <w:pPr>
      <w:keepNext/>
      <w:keepLines/>
      <w:spacing w:before="200" w:after="0"/>
      <w:outlineLvl w:val="1"/>
    </w:pPr>
    <w:rPr>
      <w:rFonts w:ascii="Cambria" w:eastAsia="Times New Roman" w:hAnsi="Cambria" w:cs="Times New Roman"/>
      <w:b/>
      <w:bCs/>
      <w:color w:val="4F81BD"/>
      <w:sz w:val="26"/>
      <w:szCs w:val="26"/>
    </w:rPr>
  </w:style>
  <w:style w:type="paragraph" w:styleId="3">
    <w:name w:val="heading 3"/>
    <w:basedOn w:val="a"/>
    <w:next w:val="a"/>
    <w:link w:val="3Char"/>
    <w:uiPriority w:val="9"/>
    <w:unhideWhenUsed/>
    <w:qFormat/>
    <w:rsid w:val="006F4A6A"/>
    <w:pPr>
      <w:keepNext/>
      <w:keepLines/>
      <w:spacing w:before="200" w:after="0"/>
      <w:outlineLvl w:val="2"/>
    </w:pPr>
    <w:rPr>
      <w:rFonts w:ascii="Cambria" w:eastAsia="Times New Roman" w:hAnsi="Cambria" w:cs="Times New Roman"/>
      <w:b/>
      <w:bCs/>
      <w:color w:val="4F81BD"/>
    </w:rPr>
  </w:style>
  <w:style w:type="paragraph" w:styleId="4">
    <w:name w:val="heading 4"/>
    <w:basedOn w:val="a"/>
    <w:next w:val="a"/>
    <w:link w:val="4Char"/>
    <w:uiPriority w:val="9"/>
    <w:unhideWhenUsed/>
    <w:qFormat/>
    <w:rsid w:val="006F4A6A"/>
    <w:pPr>
      <w:keepNext/>
      <w:keepLines/>
      <w:spacing w:before="200" w:after="0"/>
      <w:outlineLvl w:val="3"/>
    </w:pPr>
    <w:rPr>
      <w:rFonts w:ascii="Cambria" w:eastAsia="Times New Roman" w:hAnsi="Cambria" w:cs="Times New Roman"/>
      <w:b/>
      <w:bCs/>
      <w:i/>
      <w:iCs/>
      <w:color w:val="4F81BD"/>
    </w:rPr>
  </w:style>
  <w:style w:type="paragraph" w:styleId="5">
    <w:name w:val="heading 5"/>
    <w:basedOn w:val="a"/>
    <w:next w:val="a"/>
    <w:link w:val="5Char"/>
    <w:uiPriority w:val="9"/>
    <w:unhideWhenUsed/>
    <w:qFormat/>
    <w:rsid w:val="006F4A6A"/>
    <w:pPr>
      <w:keepNext/>
      <w:keepLines/>
      <w:spacing w:before="200" w:after="0"/>
      <w:outlineLvl w:val="4"/>
    </w:pPr>
    <w:rPr>
      <w:rFonts w:ascii="Cambria" w:eastAsia="Times New Roman" w:hAnsi="Cambria" w:cs="Times New Roman"/>
      <w:color w:val="243F60"/>
    </w:rPr>
  </w:style>
  <w:style w:type="paragraph" w:styleId="6">
    <w:name w:val="heading 6"/>
    <w:basedOn w:val="a"/>
    <w:next w:val="a"/>
    <w:link w:val="6Char"/>
    <w:uiPriority w:val="9"/>
    <w:semiHidden/>
    <w:unhideWhenUsed/>
    <w:qFormat/>
    <w:rsid w:val="006F4A6A"/>
    <w:pPr>
      <w:keepNext/>
      <w:keepLines/>
      <w:spacing w:before="200" w:after="0"/>
      <w:outlineLvl w:val="5"/>
    </w:pPr>
    <w:rPr>
      <w:rFonts w:ascii="Cambria" w:eastAsia="Times New Roman" w:hAnsi="Cambria" w:cs="Times New Roman"/>
      <w:i/>
      <w:iCs/>
      <w:color w:val="243F60"/>
    </w:rPr>
  </w:style>
  <w:style w:type="paragraph" w:styleId="7">
    <w:name w:val="heading 7"/>
    <w:basedOn w:val="a"/>
    <w:next w:val="a"/>
    <w:link w:val="7Char"/>
    <w:uiPriority w:val="9"/>
    <w:semiHidden/>
    <w:unhideWhenUsed/>
    <w:qFormat/>
    <w:rsid w:val="006F4A6A"/>
    <w:pPr>
      <w:keepNext/>
      <w:keepLines/>
      <w:spacing w:before="200" w:after="0"/>
      <w:outlineLvl w:val="6"/>
    </w:pPr>
    <w:rPr>
      <w:rFonts w:ascii="Cambria" w:eastAsia="Times New Roman" w:hAnsi="Cambria" w:cs="Times New Roman"/>
      <w:i/>
      <w:iCs/>
      <w:color w:val="404040"/>
    </w:rPr>
  </w:style>
  <w:style w:type="paragraph" w:styleId="8">
    <w:name w:val="heading 8"/>
    <w:basedOn w:val="a"/>
    <w:next w:val="a"/>
    <w:link w:val="8Char"/>
    <w:uiPriority w:val="9"/>
    <w:semiHidden/>
    <w:unhideWhenUsed/>
    <w:qFormat/>
    <w:rsid w:val="006F4A6A"/>
    <w:pPr>
      <w:keepNext/>
      <w:keepLines/>
      <w:spacing w:before="200" w:after="0"/>
      <w:outlineLvl w:val="7"/>
    </w:pPr>
    <w:rPr>
      <w:rFonts w:ascii="Cambria" w:eastAsia="Times New Roman" w:hAnsi="Cambria" w:cs="Times New Roman"/>
      <w:color w:val="404040"/>
      <w:sz w:val="20"/>
      <w:szCs w:val="20"/>
    </w:rPr>
  </w:style>
  <w:style w:type="paragraph" w:styleId="9">
    <w:name w:val="heading 9"/>
    <w:basedOn w:val="a"/>
    <w:next w:val="a"/>
    <w:link w:val="9Char"/>
    <w:uiPriority w:val="9"/>
    <w:semiHidden/>
    <w:unhideWhenUsed/>
    <w:qFormat/>
    <w:rsid w:val="006F4A6A"/>
    <w:pPr>
      <w:keepNext/>
      <w:keepLines/>
      <w:spacing w:before="200" w:after="0"/>
      <w:outlineLvl w:val="8"/>
    </w:pPr>
    <w:rPr>
      <w:rFonts w:ascii="Cambria" w:eastAsia="Times New Roman" w:hAnsi="Cambria" w:cs="Times New Roman"/>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C13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Char"/>
    <w:uiPriority w:val="99"/>
    <w:semiHidden/>
    <w:unhideWhenUsed/>
    <w:rsid w:val="004C0ECF"/>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4C0ECF"/>
    <w:rPr>
      <w:rFonts w:ascii="Tahoma" w:hAnsi="Tahoma" w:cs="Tahoma"/>
      <w:sz w:val="16"/>
      <w:szCs w:val="16"/>
    </w:rPr>
  </w:style>
  <w:style w:type="paragraph" w:customStyle="1" w:styleId="Heading11">
    <w:name w:val="Heading 11"/>
    <w:basedOn w:val="a"/>
    <w:next w:val="a"/>
    <w:uiPriority w:val="9"/>
    <w:qFormat/>
    <w:rsid w:val="00C1679D"/>
    <w:pPr>
      <w:keepNext/>
      <w:keepLines/>
      <w:numPr>
        <w:numId w:val="1"/>
      </w:numPr>
      <w:spacing w:before="480" w:after="0"/>
      <w:ind w:left="360" w:hanging="360"/>
      <w:outlineLvl w:val="0"/>
    </w:pPr>
    <w:rPr>
      <w:rFonts w:ascii="KFGQPC Uthman Taha Naskh" w:eastAsia="KFGQPC Uthman Taha Naskh" w:hAnsi="KFGQPC Uthman Taha Naskh" w:cs="KFGQPC Uthman Taha Naskh"/>
      <w:b/>
      <w:bCs/>
      <w:color w:val="0000FF"/>
      <w:sz w:val="40"/>
      <w:szCs w:val="40"/>
    </w:rPr>
  </w:style>
  <w:style w:type="paragraph" w:customStyle="1" w:styleId="Heading21">
    <w:name w:val="Heading 21"/>
    <w:basedOn w:val="a"/>
    <w:next w:val="a"/>
    <w:uiPriority w:val="9"/>
    <w:unhideWhenUsed/>
    <w:qFormat/>
    <w:rsid w:val="006F4A6A"/>
    <w:pPr>
      <w:keepNext/>
      <w:keepLines/>
      <w:numPr>
        <w:ilvl w:val="1"/>
        <w:numId w:val="1"/>
      </w:numPr>
      <w:spacing w:before="200" w:after="0"/>
      <w:ind w:left="1080" w:hanging="360"/>
      <w:outlineLvl w:val="1"/>
    </w:pPr>
    <w:rPr>
      <w:rFonts w:ascii="Cambria" w:eastAsia="Times New Roman" w:hAnsi="Cambria" w:cs="Times New Roman"/>
      <w:b/>
      <w:bCs/>
      <w:color w:val="4F81BD"/>
      <w:sz w:val="26"/>
      <w:szCs w:val="26"/>
    </w:rPr>
  </w:style>
  <w:style w:type="paragraph" w:customStyle="1" w:styleId="Heading31">
    <w:name w:val="Heading 31"/>
    <w:basedOn w:val="a"/>
    <w:next w:val="a"/>
    <w:uiPriority w:val="9"/>
    <w:unhideWhenUsed/>
    <w:qFormat/>
    <w:rsid w:val="006F4A6A"/>
    <w:pPr>
      <w:keepNext/>
      <w:keepLines/>
      <w:numPr>
        <w:ilvl w:val="2"/>
        <w:numId w:val="1"/>
      </w:numPr>
      <w:spacing w:before="200" w:after="0"/>
      <w:ind w:left="1800" w:hanging="360"/>
      <w:outlineLvl w:val="2"/>
    </w:pPr>
    <w:rPr>
      <w:rFonts w:ascii="Cambria" w:eastAsia="Times New Roman" w:hAnsi="Cambria" w:cs="Times New Roman"/>
      <w:b/>
      <w:bCs/>
      <w:color w:val="4F81BD"/>
    </w:rPr>
  </w:style>
  <w:style w:type="paragraph" w:customStyle="1" w:styleId="Heading41">
    <w:name w:val="Heading 41"/>
    <w:basedOn w:val="a"/>
    <w:next w:val="a"/>
    <w:uiPriority w:val="9"/>
    <w:unhideWhenUsed/>
    <w:qFormat/>
    <w:rsid w:val="006F4A6A"/>
    <w:pPr>
      <w:keepNext/>
      <w:keepLines/>
      <w:numPr>
        <w:ilvl w:val="3"/>
        <w:numId w:val="1"/>
      </w:numPr>
      <w:spacing w:before="200" w:after="0"/>
      <w:ind w:left="2520" w:hanging="360"/>
      <w:outlineLvl w:val="3"/>
    </w:pPr>
    <w:rPr>
      <w:rFonts w:ascii="Cambria" w:eastAsia="Times New Roman" w:hAnsi="Cambria" w:cs="Times New Roman"/>
      <w:b/>
      <w:bCs/>
      <w:i/>
      <w:iCs/>
      <w:color w:val="4F81BD"/>
    </w:rPr>
  </w:style>
  <w:style w:type="paragraph" w:customStyle="1" w:styleId="Heading51">
    <w:name w:val="Heading 51"/>
    <w:basedOn w:val="a"/>
    <w:next w:val="a"/>
    <w:uiPriority w:val="9"/>
    <w:unhideWhenUsed/>
    <w:qFormat/>
    <w:rsid w:val="006F4A6A"/>
    <w:pPr>
      <w:keepNext/>
      <w:keepLines/>
      <w:numPr>
        <w:ilvl w:val="4"/>
        <w:numId w:val="1"/>
      </w:numPr>
      <w:spacing w:before="200" w:after="0"/>
      <w:ind w:left="3240" w:hanging="360"/>
      <w:outlineLvl w:val="4"/>
    </w:pPr>
    <w:rPr>
      <w:rFonts w:ascii="Cambria" w:eastAsia="Times New Roman" w:hAnsi="Cambria" w:cs="Times New Roman"/>
      <w:color w:val="243F60"/>
    </w:rPr>
  </w:style>
  <w:style w:type="paragraph" w:customStyle="1" w:styleId="Heading61">
    <w:name w:val="Heading 61"/>
    <w:basedOn w:val="a"/>
    <w:next w:val="a"/>
    <w:uiPriority w:val="9"/>
    <w:semiHidden/>
    <w:unhideWhenUsed/>
    <w:qFormat/>
    <w:rsid w:val="006F4A6A"/>
    <w:pPr>
      <w:keepNext/>
      <w:keepLines/>
      <w:numPr>
        <w:ilvl w:val="5"/>
        <w:numId w:val="1"/>
      </w:numPr>
      <w:spacing w:before="200" w:after="0"/>
      <w:ind w:left="3960" w:hanging="360"/>
      <w:outlineLvl w:val="5"/>
    </w:pPr>
    <w:rPr>
      <w:rFonts w:ascii="Cambria" w:eastAsia="Times New Roman" w:hAnsi="Cambria" w:cs="Times New Roman"/>
      <w:i/>
      <w:iCs/>
      <w:color w:val="243F60"/>
    </w:rPr>
  </w:style>
  <w:style w:type="paragraph" w:customStyle="1" w:styleId="Heading71">
    <w:name w:val="Heading 71"/>
    <w:basedOn w:val="a"/>
    <w:next w:val="a"/>
    <w:uiPriority w:val="9"/>
    <w:semiHidden/>
    <w:unhideWhenUsed/>
    <w:qFormat/>
    <w:rsid w:val="006F4A6A"/>
    <w:pPr>
      <w:keepNext/>
      <w:keepLines/>
      <w:numPr>
        <w:ilvl w:val="6"/>
        <w:numId w:val="1"/>
      </w:numPr>
      <w:spacing w:before="200" w:after="0"/>
      <w:ind w:left="4680" w:hanging="360"/>
      <w:outlineLvl w:val="6"/>
    </w:pPr>
    <w:rPr>
      <w:rFonts w:ascii="Cambria" w:eastAsia="Times New Roman" w:hAnsi="Cambria" w:cs="Times New Roman"/>
      <w:i/>
      <w:iCs/>
      <w:color w:val="404040"/>
    </w:rPr>
  </w:style>
  <w:style w:type="paragraph" w:customStyle="1" w:styleId="Heading81">
    <w:name w:val="Heading 81"/>
    <w:basedOn w:val="a"/>
    <w:next w:val="a"/>
    <w:uiPriority w:val="9"/>
    <w:semiHidden/>
    <w:unhideWhenUsed/>
    <w:qFormat/>
    <w:rsid w:val="006F4A6A"/>
    <w:pPr>
      <w:keepNext/>
      <w:keepLines/>
      <w:numPr>
        <w:ilvl w:val="7"/>
        <w:numId w:val="1"/>
      </w:numPr>
      <w:spacing w:before="200" w:after="0"/>
      <w:ind w:left="5400" w:hanging="360"/>
      <w:outlineLvl w:val="7"/>
    </w:pPr>
    <w:rPr>
      <w:rFonts w:ascii="Cambria" w:eastAsia="Times New Roman" w:hAnsi="Cambria" w:cs="Times New Roman"/>
      <w:color w:val="404040"/>
      <w:sz w:val="20"/>
      <w:szCs w:val="20"/>
    </w:rPr>
  </w:style>
  <w:style w:type="paragraph" w:customStyle="1" w:styleId="Heading91">
    <w:name w:val="Heading 91"/>
    <w:basedOn w:val="a"/>
    <w:next w:val="a"/>
    <w:uiPriority w:val="9"/>
    <w:semiHidden/>
    <w:unhideWhenUsed/>
    <w:qFormat/>
    <w:rsid w:val="006F4A6A"/>
    <w:pPr>
      <w:keepNext/>
      <w:keepLines/>
      <w:numPr>
        <w:ilvl w:val="8"/>
        <w:numId w:val="1"/>
      </w:numPr>
      <w:spacing w:before="200" w:after="0"/>
      <w:ind w:left="6120" w:hanging="360"/>
      <w:outlineLvl w:val="8"/>
    </w:pPr>
    <w:rPr>
      <w:rFonts w:ascii="Cambria" w:eastAsia="Times New Roman" w:hAnsi="Cambria" w:cs="Times New Roman"/>
      <w:i/>
      <w:iCs/>
      <w:color w:val="404040"/>
      <w:sz w:val="20"/>
      <w:szCs w:val="20"/>
    </w:rPr>
  </w:style>
  <w:style w:type="numbering" w:customStyle="1" w:styleId="NoList1">
    <w:name w:val="No List1"/>
    <w:next w:val="a2"/>
    <w:uiPriority w:val="99"/>
    <w:semiHidden/>
    <w:unhideWhenUsed/>
    <w:rsid w:val="006F4A6A"/>
  </w:style>
  <w:style w:type="character" w:customStyle="1" w:styleId="1Char">
    <w:name w:val="عنوان 1 Char"/>
    <w:basedOn w:val="a0"/>
    <w:link w:val="1"/>
    <w:uiPriority w:val="9"/>
    <w:rsid w:val="006F4A6A"/>
    <w:rPr>
      <w:rFonts w:ascii="Cambria" w:eastAsia="Times New Roman" w:hAnsi="Cambria" w:cs="Times New Roman"/>
      <w:b/>
      <w:bCs/>
      <w:color w:val="365F91"/>
      <w:sz w:val="28"/>
      <w:szCs w:val="28"/>
    </w:rPr>
  </w:style>
  <w:style w:type="character" w:customStyle="1" w:styleId="2Char">
    <w:name w:val="عنوان 2 Char"/>
    <w:basedOn w:val="a0"/>
    <w:link w:val="2"/>
    <w:uiPriority w:val="9"/>
    <w:rsid w:val="006F4A6A"/>
    <w:rPr>
      <w:rFonts w:ascii="Cambria" w:eastAsia="Times New Roman" w:hAnsi="Cambria" w:cs="Times New Roman"/>
      <w:b/>
      <w:bCs/>
      <w:color w:val="4F81BD"/>
      <w:sz w:val="26"/>
      <w:szCs w:val="26"/>
    </w:rPr>
  </w:style>
  <w:style w:type="character" w:customStyle="1" w:styleId="3Char">
    <w:name w:val="عنوان 3 Char"/>
    <w:basedOn w:val="a0"/>
    <w:link w:val="3"/>
    <w:uiPriority w:val="9"/>
    <w:rsid w:val="006F4A6A"/>
    <w:rPr>
      <w:rFonts w:ascii="Cambria" w:eastAsia="Times New Roman" w:hAnsi="Cambria" w:cs="Times New Roman"/>
      <w:b/>
      <w:bCs/>
      <w:color w:val="4F81BD"/>
    </w:rPr>
  </w:style>
  <w:style w:type="character" w:customStyle="1" w:styleId="4Char">
    <w:name w:val="عنوان 4 Char"/>
    <w:basedOn w:val="a0"/>
    <w:link w:val="4"/>
    <w:uiPriority w:val="9"/>
    <w:rsid w:val="006F4A6A"/>
    <w:rPr>
      <w:rFonts w:ascii="Cambria" w:eastAsia="Times New Roman" w:hAnsi="Cambria" w:cs="Times New Roman"/>
      <w:b/>
      <w:bCs/>
      <w:i/>
      <w:iCs/>
      <w:color w:val="4F81BD"/>
    </w:rPr>
  </w:style>
  <w:style w:type="character" w:customStyle="1" w:styleId="5Char">
    <w:name w:val="عنوان 5 Char"/>
    <w:basedOn w:val="a0"/>
    <w:link w:val="5"/>
    <w:uiPriority w:val="9"/>
    <w:rsid w:val="006F4A6A"/>
    <w:rPr>
      <w:rFonts w:ascii="Cambria" w:eastAsia="Times New Roman" w:hAnsi="Cambria" w:cs="Times New Roman"/>
      <w:color w:val="243F60"/>
    </w:rPr>
  </w:style>
  <w:style w:type="character" w:customStyle="1" w:styleId="6Char">
    <w:name w:val="عنوان 6 Char"/>
    <w:basedOn w:val="a0"/>
    <w:link w:val="6"/>
    <w:uiPriority w:val="9"/>
    <w:semiHidden/>
    <w:rsid w:val="006F4A6A"/>
    <w:rPr>
      <w:rFonts w:ascii="Cambria" w:eastAsia="Times New Roman" w:hAnsi="Cambria" w:cs="Times New Roman"/>
      <w:i/>
      <w:iCs/>
      <w:color w:val="243F60"/>
    </w:rPr>
  </w:style>
  <w:style w:type="character" w:customStyle="1" w:styleId="7Char">
    <w:name w:val="عنوان 7 Char"/>
    <w:basedOn w:val="a0"/>
    <w:link w:val="7"/>
    <w:uiPriority w:val="9"/>
    <w:semiHidden/>
    <w:rsid w:val="006F4A6A"/>
    <w:rPr>
      <w:rFonts w:ascii="Cambria" w:eastAsia="Times New Roman" w:hAnsi="Cambria" w:cs="Times New Roman"/>
      <w:i/>
      <w:iCs/>
      <w:color w:val="404040"/>
    </w:rPr>
  </w:style>
  <w:style w:type="character" w:customStyle="1" w:styleId="8Char">
    <w:name w:val="عنوان 8 Char"/>
    <w:basedOn w:val="a0"/>
    <w:link w:val="8"/>
    <w:uiPriority w:val="9"/>
    <w:semiHidden/>
    <w:rsid w:val="006F4A6A"/>
    <w:rPr>
      <w:rFonts w:ascii="Cambria" w:eastAsia="Times New Roman" w:hAnsi="Cambria" w:cs="Times New Roman"/>
      <w:color w:val="404040"/>
      <w:sz w:val="20"/>
      <w:szCs w:val="20"/>
    </w:rPr>
  </w:style>
  <w:style w:type="character" w:customStyle="1" w:styleId="9Char">
    <w:name w:val="عنوان 9 Char"/>
    <w:basedOn w:val="a0"/>
    <w:link w:val="9"/>
    <w:uiPriority w:val="9"/>
    <w:semiHidden/>
    <w:rsid w:val="006F4A6A"/>
    <w:rPr>
      <w:rFonts w:ascii="Cambria" w:eastAsia="Times New Roman" w:hAnsi="Cambria" w:cs="Times New Roman"/>
      <w:i/>
      <w:iCs/>
      <w:color w:val="404040"/>
      <w:sz w:val="20"/>
      <w:szCs w:val="20"/>
    </w:rPr>
  </w:style>
  <w:style w:type="paragraph" w:customStyle="1" w:styleId="Header1">
    <w:name w:val="Header1"/>
    <w:basedOn w:val="a"/>
    <w:next w:val="a5"/>
    <w:link w:val="HeaderChar"/>
    <w:uiPriority w:val="99"/>
    <w:unhideWhenUsed/>
    <w:rsid w:val="006F4A6A"/>
    <w:pPr>
      <w:tabs>
        <w:tab w:val="center" w:pos="4153"/>
        <w:tab w:val="right" w:pos="8306"/>
      </w:tabs>
      <w:spacing w:after="0" w:line="240" w:lineRule="auto"/>
    </w:pPr>
  </w:style>
  <w:style w:type="character" w:customStyle="1" w:styleId="HeaderChar">
    <w:name w:val="Header Char"/>
    <w:basedOn w:val="a0"/>
    <w:link w:val="Header1"/>
    <w:uiPriority w:val="99"/>
    <w:rsid w:val="006F4A6A"/>
  </w:style>
  <w:style w:type="paragraph" w:customStyle="1" w:styleId="Footer1">
    <w:name w:val="Footer1"/>
    <w:basedOn w:val="a"/>
    <w:next w:val="a6"/>
    <w:link w:val="FooterChar"/>
    <w:uiPriority w:val="99"/>
    <w:unhideWhenUsed/>
    <w:rsid w:val="006F4A6A"/>
    <w:pPr>
      <w:tabs>
        <w:tab w:val="center" w:pos="4153"/>
        <w:tab w:val="right" w:pos="8306"/>
      </w:tabs>
      <w:spacing w:after="0" w:line="240" w:lineRule="auto"/>
    </w:pPr>
  </w:style>
  <w:style w:type="character" w:customStyle="1" w:styleId="FooterChar">
    <w:name w:val="Footer Char"/>
    <w:basedOn w:val="a0"/>
    <w:link w:val="Footer1"/>
    <w:uiPriority w:val="99"/>
    <w:rsid w:val="006F4A6A"/>
  </w:style>
  <w:style w:type="paragraph" w:styleId="a7">
    <w:name w:val="Document Map"/>
    <w:basedOn w:val="a"/>
    <w:link w:val="Char0"/>
    <w:uiPriority w:val="99"/>
    <w:semiHidden/>
    <w:unhideWhenUsed/>
    <w:rsid w:val="006F4A6A"/>
    <w:rPr>
      <w:rFonts w:ascii="Tahoma" w:eastAsia="Times New Roman" w:hAnsi="Tahoma" w:cs="Tahoma"/>
      <w:sz w:val="16"/>
      <w:szCs w:val="16"/>
    </w:rPr>
  </w:style>
  <w:style w:type="character" w:customStyle="1" w:styleId="Char0">
    <w:name w:val="مخطط المستند Char"/>
    <w:basedOn w:val="a0"/>
    <w:link w:val="a7"/>
    <w:uiPriority w:val="99"/>
    <w:semiHidden/>
    <w:rsid w:val="006F4A6A"/>
    <w:rPr>
      <w:rFonts w:ascii="Tahoma" w:eastAsia="Times New Roman" w:hAnsi="Tahoma" w:cs="Tahoma"/>
      <w:sz w:val="16"/>
      <w:szCs w:val="16"/>
    </w:rPr>
  </w:style>
  <w:style w:type="paragraph" w:customStyle="1" w:styleId="ListParagraph1">
    <w:name w:val="List Paragraph1"/>
    <w:basedOn w:val="a"/>
    <w:next w:val="a8"/>
    <w:uiPriority w:val="34"/>
    <w:qFormat/>
    <w:rsid w:val="006F4A6A"/>
    <w:pPr>
      <w:ind w:left="720"/>
      <w:contextualSpacing/>
    </w:pPr>
    <w:rPr>
      <w:rFonts w:eastAsia="Times New Roman"/>
    </w:rPr>
  </w:style>
  <w:style w:type="paragraph" w:customStyle="1" w:styleId="NoSpacing1">
    <w:name w:val="No Spacing1"/>
    <w:next w:val="a9"/>
    <w:link w:val="NoSpacingChar"/>
    <w:uiPriority w:val="1"/>
    <w:qFormat/>
    <w:rsid w:val="006F4A6A"/>
    <w:pPr>
      <w:bidi/>
      <w:spacing w:after="0" w:line="240" w:lineRule="auto"/>
    </w:pPr>
    <w:rPr>
      <w:rFonts w:eastAsia="Times New Roman"/>
    </w:rPr>
  </w:style>
  <w:style w:type="table" w:customStyle="1" w:styleId="TableGrid1">
    <w:name w:val="Table Grid1"/>
    <w:basedOn w:val="a1"/>
    <w:next w:val="a3"/>
    <w:uiPriority w:val="59"/>
    <w:rsid w:val="006F4A6A"/>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a2"/>
    <w:uiPriority w:val="99"/>
    <w:semiHidden/>
    <w:unhideWhenUsed/>
    <w:rsid w:val="006F4A6A"/>
  </w:style>
  <w:style w:type="character" w:customStyle="1" w:styleId="NoSpacingChar">
    <w:name w:val="No Spacing Char"/>
    <w:basedOn w:val="a0"/>
    <w:link w:val="NoSpacing1"/>
    <w:uiPriority w:val="1"/>
    <w:rsid w:val="006F4A6A"/>
  </w:style>
  <w:style w:type="paragraph" w:customStyle="1" w:styleId="Title1">
    <w:name w:val="Title1"/>
    <w:basedOn w:val="a"/>
    <w:next w:val="a"/>
    <w:uiPriority w:val="10"/>
    <w:qFormat/>
    <w:rsid w:val="006F4A6A"/>
    <w:pPr>
      <w:pBdr>
        <w:top w:val="dotted" w:sz="2" w:space="1" w:color="632423"/>
        <w:bottom w:val="dotted" w:sz="2" w:space="6" w:color="632423"/>
      </w:pBdr>
      <w:bidi w:val="0"/>
      <w:spacing w:before="500" w:after="300" w:line="240" w:lineRule="auto"/>
      <w:jc w:val="center"/>
    </w:pPr>
    <w:rPr>
      <w:rFonts w:ascii="Cambria" w:eastAsia="Times New Roman" w:hAnsi="Cambria" w:cs="Times New Roman"/>
      <w:caps/>
      <w:color w:val="632423"/>
      <w:spacing w:val="50"/>
      <w:sz w:val="44"/>
      <w:szCs w:val="44"/>
      <w:lang w:bidi="en-US"/>
    </w:rPr>
  </w:style>
  <w:style w:type="character" w:customStyle="1" w:styleId="Char1">
    <w:name w:val="العنوان Char"/>
    <w:basedOn w:val="a0"/>
    <w:link w:val="aa"/>
    <w:uiPriority w:val="10"/>
    <w:rsid w:val="006F4A6A"/>
    <w:rPr>
      <w:rFonts w:ascii="Cambria" w:eastAsia="Times New Roman" w:hAnsi="Cambria" w:cs="Times New Roman"/>
      <w:caps/>
      <w:color w:val="632423"/>
      <w:spacing w:val="50"/>
      <w:sz w:val="44"/>
      <w:szCs w:val="44"/>
      <w:lang w:bidi="en-US"/>
    </w:rPr>
  </w:style>
  <w:style w:type="paragraph" w:customStyle="1" w:styleId="Subtitle1">
    <w:name w:val="Subtitle1"/>
    <w:basedOn w:val="a"/>
    <w:next w:val="a"/>
    <w:uiPriority w:val="11"/>
    <w:qFormat/>
    <w:rsid w:val="006F4A6A"/>
    <w:pPr>
      <w:bidi w:val="0"/>
      <w:spacing w:after="560" w:line="240" w:lineRule="auto"/>
      <w:jc w:val="center"/>
    </w:pPr>
    <w:rPr>
      <w:rFonts w:ascii="Cambria" w:eastAsia="Times New Roman" w:hAnsi="Cambria" w:cs="Times New Roman"/>
      <w:caps/>
      <w:spacing w:val="20"/>
      <w:sz w:val="18"/>
      <w:szCs w:val="18"/>
      <w:lang w:bidi="en-US"/>
    </w:rPr>
  </w:style>
  <w:style w:type="character" w:customStyle="1" w:styleId="Char2">
    <w:name w:val="عنوان فرعي Char"/>
    <w:basedOn w:val="a0"/>
    <w:link w:val="ab"/>
    <w:uiPriority w:val="11"/>
    <w:rsid w:val="006F4A6A"/>
    <w:rPr>
      <w:rFonts w:ascii="Cambria" w:eastAsia="Times New Roman" w:hAnsi="Cambria" w:cs="Times New Roman"/>
      <w:caps/>
      <w:spacing w:val="20"/>
      <w:sz w:val="18"/>
      <w:szCs w:val="18"/>
      <w:lang w:bidi="en-US"/>
    </w:rPr>
  </w:style>
  <w:style w:type="character" w:customStyle="1" w:styleId="Strong1">
    <w:name w:val="Strong1"/>
    <w:uiPriority w:val="22"/>
    <w:qFormat/>
    <w:rsid w:val="006F4A6A"/>
    <w:rPr>
      <w:b/>
      <w:bCs/>
      <w:color w:val="943634"/>
      <w:spacing w:val="5"/>
    </w:rPr>
  </w:style>
  <w:style w:type="character" w:styleId="ac">
    <w:name w:val="Emphasis"/>
    <w:uiPriority w:val="20"/>
    <w:qFormat/>
    <w:rsid w:val="006F4A6A"/>
    <w:rPr>
      <w:caps/>
      <w:spacing w:val="5"/>
      <w:sz w:val="20"/>
      <w:szCs w:val="20"/>
    </w:rPr>
  </w:style>
  <w:style w:type="paragraph" w:customStyle="1" w:styleId="Quote1">
    <w:name w:val="Quote1"/>
    <w:basedOn w:val="a"/>
    <w:next w:val="a"/>
    <w:uiPriority w:val="29"/>
    <w:qFormat/>
    <w:rsid w:val="006F4A6A"/>
    <w:pPr>
      <w:bidi w:val="0"/>
      <w:spacing w:line="252" w:lineRule="auto"/>
    </w:pPr>
    <w:rPr>
      <w:rFonts w:ascii="Cambria" w:eastAsia="Times New Roman" w:hAnsi="Cambria" w:cs="Times New Roman"/>
      <w:i/>
      <w:iCs/>
      <w:lang w:bidi="en-US"/>
    </w:rPr>
  </w:style>
  <w:style w:type="character" w:customStyle="1" w:styleId="Char3">
    <w:name w:val="اقتباس Char"/>
    <w:basedOn w:val="a0"/>
    <w:link w:val="ad"/>
    <w:uiPriority w:val="29"/>
    <w:rsid w:val="006F4A6A"/>
    <w:rPr>
      <w:rFonts w:ascii="Cambria" w:eastAsia="Times New Roman" w:hAnsi="Cambria" w:cs="Times New Roman"/>
      <w:i/>
      <w:iCs/>
      <w:lang w:bidi="en-US"/>
    </w:rPr>
  </w:style>
  <w:style w:type="paragraph" w:customStyle="1" w:styleId="IntenseQuote1">
    <w:name w:val="Intense Quote1"/>
    <w:basedOn w:val="a"/>
    <w:next w:val="a"/>
    <w:uiPriority w:val="30"/>
    <w:qFormat/>
    <w:rsid w:val="006F4A6A"/>
    <w:pPr>
      <w:pBdr>
        <w:top w:val="dotted" w:sz="2" w:space="10" w:color="632423"/>
        <w:bottom w:val="dotted" w:sz="2" w:space="4" w:color="632423"/>
      </w:pBdr>
      <w:bidi w:val="0"/>
      <w:spacing w:before="160" w:line="300" w:lineRule="auto"/>
      <w:ind w:left="1440" w:right="1440"/>
    </w:pPr>
    <w:rPr>
      <w:rFonts w:ascii="Cambria" w:eastAsia="Times New Roman" w:hAnsi="Cambria" w:cs="Times New Roman"/>
      <w:caps/>
      <w:color w:val="622423"/>
      <w:spacing w:val="5"/>
      <w:sz w:val="20"/>
      <w:szCs w:val="20"/>
      <w:lang w:bidi="en-US"/>
    </w:rPr>
  </w:style>
  <w:style w:type="character" w:customStyle="1" w:styleId="Char4">
    <w:name w:val="اقتباس مكثف Char"/>
    <w:basedOn w:val="a0"/>
    <w:link w:val="ae"/>
    <w:uiPriority w:val="30"/>
    <w:rsid w:val="006F4A6A"/>
    <w:rPr>
      <w:rFonts w:ascii="Cambria" w:eastAsia="Times New Roman" w:hAnsi="Cambria" w:cs="Times New Roman"/>
      <w:caps/>
      <w:color w:val="622423"/>
      <w:spacing w:val="5"/>
      <w:sz w:val="20"/>
      <w:szCs w:val="20"/>
      <w:lang w:bidi="en-US"/>
    </w:rPr>
  </w:style>
  <w:style w:type="character" w:styleId="af">
    <w:name w:val="Subtle Emphasis"/>
    <w:uiPriority w:val="19"/>
    <w:qFormat/>
    <w:rsid w:val="006F4A6A"/>
    <w:rPr>
      <w:i/>
      <w:iCs/>
    </w:rPr>
  </w:style>
  <w:style w:type="character" w:styleId="af0">
    <w:name w:val="Intense Emphasis"/>
    <w:uiPriority w:val="21"/>
    <w:qFormat/>
    <w:rsid w:val="006F4A6A"/>
    <w:rPr>
      <w:i/>
      <w:iCs/>
      <w:caps/>
      <w:spacing w:val="10"/>
      <w:sz w:val="20"/>
      <w:szCs w:val="20"/>
    </w:rPr>
  </w:style>
  <w:style w:type="character" w:customStyle="1" w:styleId="SubtleReference1">
    <w:name w:val="Subtle Reference1"/>
    <w:basedOn w:val="a0"/>
    <w:uiPriority w:val="31"/>
    <w:qFormat/>
    <w:rsid w:val="006F4A6A"/>
    <w:rPr>
      <w:rFonts w:ascii="Calibri" w:eastAsia="Times New Roman" w:hAnsi="Calibri" w:cs="Arial"/>
      <w:i/>
      <w:iCs/>
      <w:color w:val="622423"/>
    </w:rPr>
  </w:style>
  <w:style w:type="character" w:customStyle="1" w:styleId="IntenseReference1">
    <w:name w:val="Intense Reference1"/>
    <w:uiPriority w:val="32"/>
    <w:qFormat/>
    <w:rsid w:val="006F4A6A"/>
    <w:rPr>
      <w:rFonts w:ascii="Calibri" w:eastAsia="Times New Roman" w:hAnsi="Calibri" w:cs="Arial"/>
      <w:b/>
      <w:bCs/>
      <w:i/>
      <w:iCs/>
      <w:color w:val="622423"/>
    </w:rPr>
  </w:style>
  <w:style w:type="character" w:customStyle="1" w:styleId="BookTitle1">
    <w:name w:val="Book Title1"/>
    <w:uiPriority w:val="33"/>
    <w:qFormat/>
    <w:rsid w:val="006F4A6A"/>
    <w:rPr>
      <w:caps/>
      <w:color w:val="622423"/>
      <w:spacing w:val="5"/>
      <w:u w:color="622423"/>
    </w:rPr>
  </w:style>
  <w:style w:type="numbering" w:customStyle="1" w:styleId="NoList2">
    <w:name w:val="No List2"/>
    <w:next w:val="a2"/>
    <w:uiPriority w:val="99"/>
    <w:semiHidden/>
    <w:unhideWhenUsed/>
    <w:rsid w:val="006F4A6A"/>
  </w:style>
  <w:style w:type="numbering" w:customStyle="1" w:styleId="NoList111">
    <w:name w:val="No List111"/>
    <w:next w:val="a2"/>
    <w:uiPriority w:val="99"/>
    <w:semiHidden/>
    <w:unhideWhenUsed/>
    <w:rsid w:val="006F4A6A"/>
  </w:style>
  <w:style w:type="table" w:customStyle="1" w:styleId="TableGrid11">
    <w:name w:val="Table Grid11"/>
    <w:basedOn w:val="a1"/>
    <w:next w:val="a3"/>
    <w:uiPriority w:val="59"/>
    <w:rsid w:val="006F4A6A"/>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a2"/>
    <w:uiPriority w:val="99"/>
    <w:semiHidden/>
    <w:unhideWhenUsed/>
    <w:rsid w:val="006F4A6A"/>
  </w:style>
  <w:style w:type="numbering" w:customStyle="1" w:styleId="NoList4">
    <w:name w:val="No List4"/>
    <w:next w:val="a2"/>
    <w:uiPriority w:val="99"/>
    <w:semiHidden/>
    <w:unhideWhenUsed/>
    <w:rsid w:val="006F4A6A"/>
  </w:style>
  <w:style w:type="table" w:customStyle="1" w:styleId="TableGrid2">
    <w:name w:val="Table Grid2"/>
    <w:basedOn w:val="a1"/>
    <w:next w:val="a3"/>
    <w:uiPriority w:val="59"/>
    <w:rsid w:val="006F4A6A"/>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a2"/>
    <w:uiPriority w:val="99"/>
    <w:semiHidden/>
    <w:unhideWhenUsed/>
    <w:rsid w:val="006F4A6A"/>
  </w:style>
  <w:style w:type="numbering" w:customStyle="1" w:styleId="NoList21">
    <w:name w:val="No List21"/>
    <w:next w:val="a2"/>
    <w:uiPriority w:val="99"/>
    <w:semiHidden/>
    <w:unhideWhenUsed/>
    <w:rsid w:val="006F4A6A"/>
  </w:style>
  <w:style w:type="numbering" w:customStyle="1" w:styleId="NoList1111">
    <w:name w:val="No List1111"/>
    <w:next w:val="a2"/>
    <w:uiPriority w:val="99"/>
    <w:semiHidden/>
    <w:unhideWhenUsed/>
    <w:rsid w:val="006F4A6A"/>
  </w:style>
  <w:style w:type="numbering" w:customStyle="1" w:styleId="NoList31">
    <w:name w:val="No List31"/>
    <w:next w:val="a2"/>
    <w:uiPriority w:val="99"/>
    <w:semiHidden/>
    <w:unhideWhenUsed/>
    <w:rsid w:val="006F4A6A"/>
  </w:style>
  <w:style w:type="numbering" w:customStyle="1" w:styleId="NoList5">
    <w:name w:val="No List5"/>
    <w:next w:val="a2"/>
    <w:uiPriority w:val="99"/>
    <w:semiHidden/>
    <w:unhideWhenUsed/>
    <w:rsid w:val="006F4A6A"/>
  </w:style>
  <w:style w:type="table" w:customStyle="1" w:styleId="TableGrid3">
    <w:name w:val="Table Grid3"/>
    <w:basedOn w:val="a1"/>
    <w:next w:val="a3"/>
    <w:uiPriority w:val="59"/>
    <w:rsid w:val="006F4A6A"/>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a2"/>
    <w:uiPriority w:val="99"/>
    <w:semiHidden/>
    <w:unhideWhenUsed/>
    <w:rsid w:val="006F4A6A"/>
  </w:style>
  <w:style w:type="numbering" w:customStyle="1" w:styleId="NoList22">
    <w:name w:val="No List22"/>
    <w:next w:val="a2"/>
    <w:uiPriority w:val="99"/>
    <w:semiHidden/>
    <w:unhideWhenUsed/>
    <w:rsid w:val="006F4A6A"/>
  </w:style>
  <w:style w:type="numbering" w:customStyle="1" w:styleId="NoList112">
    <w:name w:val="No List112"/>
    <w:next w:val="a2"/>
    <w:uiPriority w:val="99"/>
    <w:semiHidden/>
    <w:unhideWhenUsed/>
    <w:rsid w:val="006F4A6A"/>
  </w:style>
  <w:style w:type="table" w:customStyle="1" w:styleId="TableGrid12">
    <w:name w:val="Table Grid12"/>
    <w:basedOn w:val="a1"/>
    <w:next w:val="a3"/>
    <w:uiPriority w:val="59"/>
    <w:rsid w:val="006F4A6A"/>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
    <w:name w:val="No List32"/>
    <w:next w:val="a2"/>
    <w:uiPriority w:val="99"/>
    <w:semiHidden/>
    <w:unhideWhenUsed/>
    <w:rsid w:val="006F4A6A"/>
  </w:style>
  <w:style w:type="numbering" w:customStyle="1" w:styleId="NoList6">
    <w:name w:val="No List6"/>
    <w:next w:val="a2"/>
    <w:uiPriority w:val="99"/>
    <w:semiHidden/>
    <w:unhideWhenUsed/>
    <w:rsid w:val="006F4A6A"/>
  </w:style>
  <w:style w:type="table" w:customStyle="1" w:styleId="TableGrid4">
    <w:name w:val="Table Grid4"/>
    <w:basedOn w:val="a1"/>
    <w:next w:val="a3"/>
    <w:uiPriority w:val="59"/>
    <w:rsid w:val="006F4A6A"/>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a2"/>
    <w:uiPriority w:val="99"/>
    <w:semiHidden/>
    <w:unhideWhenUsed/>
    <w:rsid w:val="006F4A6A"/>
  </w:style>
  <w:style w:type="numbering" w:customStyle="1" w:styleId="NoList23">
    <w:name w:val="No List23"/>
    <w:next w:val="a2"/>
    <w:uiPriority w:val="99"/>
    <w:semiHidden/>
    <w:unhideWhenUsed/>
    <w:rsid w:val="006F4A6A"/>
  </w:style>
  <w:style w:type="numbering" w:customStyle="1" w:styleId="NoList113">
    <w:name w:val="No List113"/>
    <w:next w:val="a2"/>
    <w:uiPriority w:val="99"/>
    <w:semiHidden/>
    <w:unhideWhenUsed/>
    <w:rsid w:val="006F4A6A"/>
  </w:style>
  <w:style w:type="table" w:customStyle="1" w:styleId="TableGrid13">
    <w:name w:val="Table Grid13"/>
    <w:basedOn w:val="a1"/>
    <w:next w:val="a3"/>
    <w:uiPriority w:val="59"/>
    <w:rsid w:val="006F4A6A"/>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
    <w:name w:val="No List33"/>
    <w:next w:val="a2"/>
    <w:uiPriority w:val="99"/>
    <w:semiHidden/>
    <w:unhideWhenUsed/>
    <w:rsid w:val="006F4A6A"/>
  </w:style>
  <w:style w:type="numbering" w:customStyle="1" w:styleId="NoList7">
    <w:name w:val="No List7"/>
    <w:next w:val="a2"/>
    <w:uiPriority w:val="99"/>
    <w:semiHidden/>
    <w:unhideWhenUsed/>
    <w:rsid w:val="006F4A6A"/>
  </w:style>
  <w:style w:type="table" w:customStyle="1" w:styleId="TableGrid5">
    <w:name w:val="Table Grid5"/>
    <w:basedOn w:val="a1"/>
    <w:next w:val="a3"/>
    <w:uiPriority w:val="59"/>
    <w:rsid w:val="006F4A6A"/>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a2"/>
    <w:uiPriority w:val="99"/>
    <w:semiHidden/>
    <w:unhideWhenUsed/>
    <w:rsid w:val="006F4A6A"/>
  </w:style>
  <w:style w:type="numbering" w:customStyle="1" w:styleId="NoList24">
    <w:name w:val="No List24"/>
    <w:next w:val="a2"/>
    <w:uiPriority w:val="99"/>
    <w:semiHidden/>
    <w:unhideWhenUsed/>
    <w:rsid w:val="006F4A6A"/>
  </w:style>
  <w:style w:type="numbering" w:customStyle="1" w:styleId="NoList114">
    <w:name w:val="No List114"/>
    <w:next w:val="a2"/>
    <w:uiPriority w:val="99"/>
    <w:semiHidden/>
    <w:unhideWhenUsed/>
    <w:rsid w:val="006F4A6A"/>
  </w:style>
  <w:style w:type="table" w:customStyle="1" w:styleId="TableGrid14">
    <w:name w:val="Table Grid14"/>
    <w:basedOn w:val="a1"/>
    <w:next w:val="a3"/>
    <w:uiPriority w:val="59"/>
    <w:rsid w:val="006F4A6A"/>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
    <w:name w:val="No List34"/>
    <w:next w:val="a2"/>
    <w:uiPriority w:val="99"/>
    <w:semiHidden/>
    <w:unhideWhenUsed/>
    <w:rsid w:val="006F4A6A"/>
  </w:style>
  <w:style w:type="numbering" w:customStyle="1" w:styleId="NoList41">
    <w:name w:val="No List41"/>
    <w:next w:val="a2"/>
    <w:uiPriority w:val="99"/>
    <w:semiHidden/>
    <w:unhideWhenUsed/>
    <w:rsid w:val="006F4A6A"/>
  </w:style>
  <w:style w:type="table" w:customStyle="1" w:styleId="TableGrid21">
    <w:name w:val="Table Grid21"/>
    <w:basedOn w:val="a1"/>
    <w:next w:val="a3"/>
    <w:uiPriority w:val="59"/>
    <w:rsid w:val="006F4A6A"/>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a2"/>
    <w:uiPriority w:val="99"/>
    <w:semiHidden/>
    <w:unhideWhenUsed/>
    <w:rsid w:val="006F4A6A"/>
  </w:style>
  <w:style w:type="numbering" w:customStyle="1" w:styleId="NoList211">
    <w:name w:val="No List211"/>
    <w:next w:val="a2"/>
    <w:uiPriority w:val="99"/>
    <w:semiHidden/>
    <w:unhideWhenUsed/>
    <w:rsid w:val="006F4A6A"/>
  </w:style>
  <w:style w:type="numbering" w:customStyle="1" w:styleId="NoList11111">
    <w:name w:val="No List11111"/>
    <w:next w:val="a2"/>
    <w:uiPriority w:val="99"/>
    <w:semiHidden/>
    <w:unhideWhenUsed/>
    <w:rsid w:val="006F4A6A"/>
  </w:style>
  <w:style w:type="table" w:customStyle="1" w:styleId="TableGrid111">
    <w:name w:val="Table Grid111"/>
    <w:basedOn w:val="a1"/>
    <w:next w:val="a3"/>
    <w:uiPriority w:val="59"/>
    <w:rsid w:val="006F4A6A"/>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
    <w:name w:val="No List311"/>
    <w:next w:val="a2"/>
    <w:uiPriority w:val="99"/>
    <w:semiHidden/>
    <w:unhideWhenUsed/>
    <w:rsid w:val="006F4A6A"/>
  </w:style>
  <w:style w:type="numbering" w:customStyle="1" w:styleId="NoList51">
    <w:name w:val="No List51"/>
    <w:next w:val="a2"/>
    <w:uiPriority w:val="99"/>
    <w:semiHidden/>
    <w:unhideWhenUsed/>
    <w:rsid w:val="006F4A6A"/>
  </w:style>
  <w:style w:type="table" w:customStyle="1" w:styleId="TableGrid31">
    <w:name w:val="Table Grid31"/>
    <w:basedOn w:val="a1"/>
    <w:next w:val="a3"/>
    <w:uiPriority w:val="59"/>
    <w:rsid w:val="006F4A6A"/>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
    <w:name w:val="No List131"/>
    <w:next w:val="a2"/>
    <w:uiPriority w:val="99"/>
    <w:semiHidden/>
    <w:unhideWhenUsed/>
    <w:rsid w:val="006F4A6A"/>
  </w:style>
  <w:style w:type="numbering" w:customStyle="1" w:styleId="NoList221">
    <w:name w:val="No List221"/>
    <w:next w:val="a2"/>
    <w:uiPriority w:val="99"/>
    <w:semiHidden/>
    <w:unhideWhenUsed/>
    <w:rsid w:val="006F4A6A"/>
  </w:style>
  <w:style w:type="numbering" w:customStyle="1" w:styleId="NoList1121">
    <w:name w:val="No List1121"/>
    <w:next w:val="a2"/>
    <w:uiPriority w:val="99"/>
    <w:semiHidden/>
    <w:unhideWhenUsed/>
    <w:rsid w:val="006F4A6A"/>
  </w:style>
  <w:style w:type="table" w:customStyle="1" w:styleId="TableGrid121">
    <w:name w:val="Table Grid121"/>
    <w:basedOn w:val="a1"/>
    <w:next w:val="a3"/>
    <w:uiPriority w:val="59"/>
    <w:rsid w:val="006F4A6A"/>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1">
    <w:name w:val="No List321"/>
    <w:next w:val="a2"/>
    <w:uiPriority w:val="99"/>
    <w:semiHidden/>
    <w:unhideWhenUsed/>
    <w:rsid w:val="006F4A6A"/>
  </w:style>
  <w:style w:type="numbering" w:customStyle="1" w:styleId="NoList61">
    <w:name w:val="No List61"/>
    <w:next w:val="a2"/>
    <w:uiPriority w:val="99"/>
    <w:semiHidden/>
    <w:unhideWhenUsed/>
    <w:rsid w:val="006F4A6A"/>
  </w:style>
  <w:style w:type="table" w:customStyle="1" w:styleId="TableGrid41">
    <w:name w:val="Table Grid41"/>
    <w:basedOn w:val="a1"/>
    <w:next w:val="a3"/>
    <w:uiPriority w:val="59"/>
    <w:rsid w:val="006F4A6A"/>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
    <w:name w:val="No List141"/>
    <w:next w:val="a2"/>
    <w:uiPriority w:val="99"/>
    <w:semiHidden/>
    <w:unhideWhenUsed/>
    <w:rsid w:val="006F4A6A"/>
  </w:style>
  <w:style w:type="numbering" w:customStyle="1" w:styleId="NoList231">
    <w:name w:val="No List231"/>
    <w:next w:val="a2"/>
    <w:uiPriority w:val="99"/>
    <w:semiHidden/>
    <w:unhideWhenUsed/>
    <w:rsid w:val="006F4A6A"/>
  </w:style>
  <w:style w:type="numbering" w:customStyle="1" w:styleId="NoList1131">
    <w:name w:val="No List1131"/>
    <w:next w:val="a2"/>
    <w:uiPriority w:val="99"/>
    <w:semiHidden/>
    <w:unhideWhenUsed/>
    <w:rsid w:val="006F4A6A"/>
  </w:style>
  <w:style w:type="table" w:customStyle="1" w:styleId="TableGrid131">
    <w:name w:val="Table Grid131"/>
    <w:basedOn w:val="a1"/>
    <w:next w:val="a3"/>
    <w:uiPriority w:val="59"/>
    <w:rsid w:val="006F4A6A"/>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
    <w:name w:val="No List331"/>
    <w:next w:val="a2"/>
    <w:uiPriority w:val="99"/>
    <w:semiHidden/>
    <w:unhideWhenUsed/>
    <w:rsid w:val="006F4A6A"/>
  </w:style>
  <w:style w:type="table" w:customStyle="1" w:styleId="TableGrid6">
    <w:name w:val="Table Grid6"/>
    <w:basedOn w:val="a1"/>
    <w:next w:val="a3"/>
    <w:uiPriority w:val="59"/>
    <w:rsid w:val="006F4A6A"/>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a2"/>
    <w:uiPriority w:val="99"/>
    <w:semiHidden/>
    <w:unhideWhenUsed/>
    <w:rsid w:val="006F4A6A"/>
  </w:style>
  <w:style w:type="table" w:customStyle="1" w:styleId="TableGrid7">
    <w:name w:val="Table Grid7"/>
    <w:basedOn w:val="a1"/>
    <w:next w:val="a3"/>
    <w:uiPriority w:val="59"/>
    <w:rsid w:val="006F4A6A"/>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a1"/>
    <w:next w:val="a3"/>
    <w:rsid w:val="006F4A6A"/>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a1"/>
    <w:next w:val="a3"/>
    <w:uiPriority w:val="59"/>
    <w:rsid w:val="006F4A6A"/>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a1"/>
    <w:next w:val="a3"/>
    <w:uiPriority w:val="59"/>
    <w:rsid w:val="006F4A6A"/>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
    <w:name w:val="No List9"/>
    <w:next w:val="a2"/>
    <w:uiPriority w:val="99"/>
    <w:semiHidden/>
    <w:unhideWhenUsed/>
    <w:rsid w:val="006F4A6A"/>
  </w:style>
  <w:style w:type="numbering" w:customStyle="1" w:styleId="NoList10">
    <w:name w:val="No List10"/>
    <w:next w:val="a2"/>
    <w:uiPriority w:val="99"/>
    <w:semiHidden/>
    <w:unhideWhenUsed/>
    <w:rsid w:val="006F4A6A"/>
  </w:style>
  <w:style w:type="numbering" w:customStyle="1" w:styleId="NoList16">
    <w:name w:val="No List16"/>
    <w:next w:val="a2"/>
    <w:uiPriority w:val="99"/>
    <w:semiHidden/>
    <w:unhideWhenUsed/>
    <w:rsid w:val="006F4A6A"/>
  </w:style>
  <w:style w:type="numbering" w:customStyle="1" w:styleId="NoList17">
    <w:name w:val="No List17"/>
    <w:next w:val="a2"/>
    <w:uiPriority w:val="99"/>
    <w:semiHidden/>
    <w:unhideWhenUsed/>
    <w:rsid w:val="006F4A6A"/>
  </w:style>
  <w:style w:type="paragraph" w:customStyle="1" w:styleId="BalloonText1">
    <w:name w:val="Balloon Text1"/>
    <w:basedOn w:val="a"/>
    <w:next w:val="a4"/>
    <w:uiPriority w:val="99"/>
    <w:semiHidden/>
    <w:unhideWhenUsed/>
    <w:rsid w:val="006F4A6A"/>
    <w:pPr>
      <w:spacing w:after="0" w:line="240" w:lineRule="auto"/>
    </w:pPr>
    <w:rPr>
      <w:rFonts w:ascii="Tahoma" w:eastAsia="Calibri" w:hAnsi="Tahoma" w:cs="Tahoma"/>
      <w:sz w:val="16"/>
      <w:szCs w:val="16"/>
    </w:rPr>
  </w:style>
  <w:style w:type="table" w:customStyle="1" w:styleId="TableGrid15">
    <w:name w:val="Table Grid15"/>
    <w:basedOn w:val="a1"/>
    <w:next w:val="a3"/>
    <w:uiPriority w:val="59"/>
    <w:rsid w:val="006F4A6A"/>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
    <w:name w:val="No List115"/>
    <w:next w:val="a2"/>
    <w:uiPriority w:val="99"/>
    <w:semiHidden/>
    <w:unhideWhenUsed/>
    <w:rsid w:val="006F4A6A"/>
  </w:style>
  <w:style w:type="numbering" w:customStyle="1" w:styleId="NoList25">
    <w:name w:val="No List25"/>
    <w:next w:val="a2"/>
    <w:uiPriority w:val="99"/>
    <w:semiHidden/>
    <w:unhideWhenUsed/>
    <w:rsid w:val="006F4A6A"/>
  </w:style>
  <w:style w:type="numbering" w:customStyle="1" w:styleId="NoList1112">
    <w:name w:val="No List1112"/>
    <w:next w:val="a2"/>
    <w:uiPriority w:val="99"/>
    <w:semiHidden/>
    <w:unhideWhenUsed/>
    <w:rsid w:val="006F4A6A"/>
  </w:style>
  <w:style w:type="numbering" w:customStyle="1" w:styleId="NoList35">
    <w:name w:val="No List35"/>
    <w:next w:val="a2"/>
    <w:uiPriority w:val="99"/>
    <w:semiHidden/>
    <w:unhideWhenUsed/>
    <w:rsid w:val="006F4A6A"/>
  </w:style>
  <w:style w:type="numbering" w:customStyle="1" w:styleId="NoList42">
    <w:name w:val="No List42"/>
    <w:next w:val="a2"/>
    <w:uiPriority w:val="99"/>
    <w:semiHidden/>
    <w:unhideWhenUsed/>
    <w:rsid w:val="006F4A6A"/>
  </w:style>
  <w:style w:type="table" w:customStyle="1" w:styleId="TableGrid22">
    <w:name w:val="Table Grid22"/>
    <w:basedOn w:val="a1"/>
    <w:next w:val="a3"/>
    <w:uiPriority w:val="59"/>
    <w:rsid w:val="006F4A6A"/>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a2"/>
    <w:uiPriority w:val="99"/>
    <w:semiHidden/>
    <w:unhideWhenUsed/>
    <w:rsid w:val="006F4A6A"/>
  </w:style>
  <w:style w:type="numbering" w:customStyle="1" w:styleId="NoList212">
    <w:name w:val="No List212"/>
    <w:next w:val="a2"/>
    <w:uiPriority w:val="99"/>
    <w:semiHidden/>
    <w:unhideWhenUsed/>
    <w:rsid w:val="006F4A6A"/>
  </w:style>
  <w:style w:type="numbering" w:customStyle="1" w:styleId="NoList111111">
    <w:name w:val="No List111111"/>
    <w:next w:val="a2"/>
    <w:uiPriority w:val="99"/>
    <w:semiHidden/>
    <w:unhideWhenUsed/>
    <w:rsid w:val="006F4A6A"/>
  </w:style>
  <w:style w:type="numbering" w:customStyle="1" w:styleId="NoList312">
    <w:name w:val="No List312"/>
    <w:next w:val="a2"/>
    <w:uiPriority w:val="99"/>
    <w:semiHidden/>
    <w:unhideWhenUsed/>
    <w:rsid w:val="006F4A6A"/>
  </w:style>
  <w:style w:type="numbering" w:customStyle="1" w:styleId="NoList52">
    <w:name w:val="No List52"/>
    <w:next w:val="a2"/>
    <w:uiPriority w:val="99"/>
    <w:semiHidden/>
    <w:unhideWhenUsed/>
    <w:rsid w:val="006F4A6A"/>
  </w:style>
  <w:style w:type="table" w:customStyle="1" w:styleId="TableGrid32">
    <w:name w:val="Table Grid32"/>
    <w:basedOn w:val="a1"/>
    <w:next w:val="a3"/>
    <w:uiPriority w:val="59"/>
    <w:rsid w:val="006F4A6A"/>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2">
    <w:name w:val="No List132"/>
    <w:next w:val="a2"/>
    <w:uiPriority w:val="99"/>
    <w:semiHidden/>
    <w:unhideWhenUsed/>
    <w:rsid w:val="006F4A6A"/>
  </w:style>
  <w:style w:type="numbering" w:customStyle="1" w:styleId="NoList222">
    <w:name w:val="No List222"/>
    <w:next w:val="a2"/>
    <w:uiPriority w:val="99"/>
    <w:semiHidden/>
    <w:unhideWhenUsed/>
    <w:rsid w:val="006F4A6A"/>
  </w:style>
  <w:style w:type="numbering" w:customStyle="1" w:styleId="NoList1122">
    <w:name w:val="No List1122"/>
    <w:next w:val="a2"/>
    <w:uiPriority w:val="99"/>
    <w:semiHidden/>
    <w:unhideWhenUsed/>
    <w:rsid w:val="006F4A6A"/>
  </w:style>
  <w:style w:type="numbering" w:customStyle="1" w:styleId="NoList322">
    <w:name w:val="No List322"/>
    <w:next w:val="a2"/>
    <w:uiPriority w:val="99"/>
    <w:semiHidden/>
    <w:unhideWhenUsed/>
    <w:rsid w:val="006F4A6A"/>
  </w:style>
  <w:style w:type="numbering" w:customStyle="1" w:styleId="NoList62">
    <w:name w:val="No List62"/>
    <w:next w:val="a2"/>
    <w:uiPriority w:val="99"/>
    <w:semiHidden/>
    <w:unhideWhenUsed/>
    <w:rsid w:val="006F4A6A"/>
  </w:style>
  <w:style w:type="table" w:customStyle="1" w:styleId="TableGrid42">
    <w:name w:val="Table Grid42"/>
    <w:basedOn w:val="a1"/>
    <w:next w:val="a3"/>
    <w:uiPriority w:val="59"/>
    <w:rsid w:val="006F4A6A"/>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2">
    <w:name w:val="No List142"/>
    <w:next w:val="a2"/>
    <w:uiPriority w:val="99"/>
    <w:semiHidden/>
    <w:unhideWhenUsed/>
    <w:rsid w:val="006F4A6A"/>
  </w:style>
  <w:style w:type="numbering" w:customStyle="1" w:styleId="NoList232">
    <w:name w:val="No List232"/>
    <w:next w:val="a2"/>
    <w:uiPriority w:val="99"/>
    <w:semiHidden/>
    <w:unhideWhenUsed/>
    <w:rsid w:val="006F4A6A"/>
  </w:style>
  <w:style w:type="numbering" w:customStyle="1" w:styleId="NoList1132">
    <w:name w:val="No List1132"/>
    <w:next w:val="a2"/>
    <w:uiPriority w:val="99"/>
    <w:semiHidden/>
    <w:unhideWhenUsed/>
    <w:rsid w:val="006F4A6A"/>
  </w:style>
  <w:style w:type="numbering" w:customStyle="1" w:styleId="NoList332">
    <w:name w:val="No List332"/>
    <w:next w:val="a2"/>
    <w:uiPriority w:val="99"/>
    <w:semiHidden/>
    <w:unhideWhenUsed/>
    <w:rsid w:val="006F4A6A"/>
  </w:style>
  <w:style w:type="numbering" w:customStyle="1" w:styleId="NoList71">
    <w:name w:val="No List71"/>
    <w:next w:val="a2"/>
    <w:uiPriority w:val="99"/>
    <w:semiHidden/>
    <w:unhideWhenUsed/>
    <w:rsid w:val="006F4A6A"/>
  </w:style>
  <w:style w:type="table" w:customStyle="1" w:styleId="TableGrid51">
    <w:name w:val="Table Grid51"/>
    <w:basedOn w:val="a1"/>
    <w:next w:val="a3"/>
    <w:uiPriority w:val="59"/>
    <w:rsid w:val="006F4A6A"/>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
    <w:name w:val="No List151"/>
    <w:next w:val="a2"/>
    <w:uiPriority w:val="99"/>
    <w:semiHidden/>
    <w:unhideWhenUsed/>
    <w:rsid w:val="006F4A6A"/>
  </w:style>
  <w:style w:type="numbering" w:customStyle="1" w:styleId="NoList241">
    <w:name w:val="No List241"/>
    <w:next w:val="a2"/>
    <w:uiPriority w:val="99"/>
    <w:semiHidden/>
    <w:unhideWhenUsed/>
    <w:rsid w:val="006F4A6A"/>
  </w:style>
  <w:style w:type="numbering" w:customStyle="1" w:styleId="NoList1141">
    <w:name w:val="No List1141"/>
    <w:next w:val="a2"/>
    <w:uiPriority w:val="99"/>
    <w:semiHidden/>
    <w:unhideWhenUsed/>
    <w:rsid w:val="006F4A6A"/>
  </w:style>
  <w:style w:type="numbering" w:customStyle="1" w:styleId="NoList341">
    <w:name w:val="No List341"/>
    <w:next w:val="a2"/>
    <w:uiPriority w:val="99"/>
    <w:semiHidden/>
    <w:unhideWhenUsed/>
    <w:rsid w:val="006F4A6A"/>
  </w:style>
  <w:style w:type="numbering" w:customStyle="1" w:styleId="NoList411">
    <w:name w:val="No List411"/>
    <w:next w:val="a2"/>
    <w:uiPriority w:val="99"/>
    <w:semiHidden/>
    <w:unhideWhenUsed/>
    <w:rsid w:val="006F4A6A"/>
  </w:style>
  <w:style w:type="table" w:customStyle="1" w:styleId="TableGrid211">
    <w:name w:val="Table Grid211"/>
    <w:basedOn w:val="a1"/>
    <w:next w:val="a3"/>
    <w:uiPriority w:val="59"/>
    <w:rsid w:val="006F4A6A"/>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
    <w:name w:val="No List1211"/>
    <w:next w:val="a2"/>
    <w:uiPriority w:val="99"/>
    <w:semiHidden/>
    <w:unhideWhenUsed/>
    <w:rsid w:val="006F4A6A"/>
  </w:style>
  <w:style w:type="numbering" w:customStyle="1" w:styleId="NoList2111">
    <w:name w:val="No List2111"/>
    <w:next w:val="a2"/>
    <w:uiPriority w:val="99"/>
    <w:semiHidden/>
    <w:unhideWhenUsed/>
    <w:rsid w:val="006F4A6A"/>
  </w:style>
  <w:style w:type="numbering" w:customStyle="1" w:styleId="NoList1111111">
    <w:name w:val="No List1111111"/>
    <w:next w:val="a2"/>
    <w:uiPriority w:val="99"/>
    <w:semiHidden/>
    <w:unhideWhenUsed/>
    <w:rsid w:val="006F4A6A"/>
  </w:style>
  <w:style w:type="numbering" w:customStyle="1" w:styleId="NoList3111">
    <w:name w:val="No List3111"/>
    <w:next w:val="a2"/>
    <w:uiPriority w:val="99"/>
    <w:semiHidden/>
    <w:unhideWhenUsed/>
    <w:rsid w:val="006F4A6A"/>
  </w:style>
  <w:style w:type="numbering" w:customStyle="1" w:styleId="NoList511">
    <w:name w:val="No List511"/>
    <w:next w:val="a2"/>
    <w:uiPriority w:val="99"/>
    <w:semiHidden/>
    <w:unhideWhenUsed/>
    <w:rsid w:val="006F4A6A"/>
  </w:style>
  <w:style w:type="table" w:customStyle="1" w:styleId="TableGrid311">
    <w:name w:val="Table Grid311"/>
    <w:basedOn w:val="a1"/>
    <w:next w:val="a3"/>
    <w:uiPriority w:val="59"/>
    <w:rsid w:val="006F4A6A"/>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1">
    <w:name w:val="No List1311"/>
    <w:next w:val="a2"/>
    <w:uiPriority w:val="99"/>
    <w:semiHidden/>
    <w:unhideWhenUsed/>
    <w:rsid w:val="006F4A6A"/>
  </w:style>
  <w:style w:type="numbering" w:customStyle="1" w:styleId="NoList2211">
    <w:name w:val="No List2211"/>
    <w:next w:val="a2"/>
    <w:uiPriority w:val="99"/>
    <w:semiHidden/>
    <w:unhideWhenUsed/>
    <w:rsid w:val="006F4A6A"/>
  </w:style>
  <w:style w:type="numbering" w:customStyle="1" w:styleId="NoList11211">
    <w:name w:val="No List11211"/>
    <w:next w:val="a2"/>
    <w:uiPriority w:val="99"/>
    <w:semiHidden/>
    <w:unhideWhenUsed/>
    <w:rsid w:val="006F4A6A"/>
  </w:style>
  <w:style w:type="numbering" w:customStyle="1" w:styleId="NoList3211">
    <w:name w:val="No List3211"/>
    <w:next w:val="a2"/>
    <w:uiPriority w:val="99"/>
    <w:semiHidden/>
    <w:unhideWhenUsed/>
    <w:rsid w:val="006F4A6A"/>
  </w:style>
  <w:style w:type="numbering" w:customStyle="1" w:styleId="NoList611">
    <w:name w:val="No List611"/>
    <w:next w:val="a2"/>
    <w:uiPriority w:val="99"/>
    <w:semiHidden/>
    <w:unhideWhenUsed/>
    <w:rsid w:val="006F4A6A"/>
  </w:style>
  <w:style w:type="table" w:customStyle="1" w:styleId="TableGrid411">
    <w:name w:val="Table Grid411"/>
    <w:basedOn w:val="a1"/>
    <w:next w:val="a3"/>
    <w:uiPriority w:val="59"/>
    <w:rsid w:val="006F4A6A"/>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1">
    <w:name w:val="No List1411"/>
    <w:next w:val="a2"/>
    <w:uiPriority w:val="99"/>
    <w:semiHidden/>
    <w:unhideWhenUsed/>
    <w:rsid w:val="006F4A6A"/>
  </w:style>
  <w:style w:type="numbering" w:customStyle="1" w:styleId="NoList2311">
    <w:name w:val="No List2311"/>
    <w:next w:val="a2"/>
    <w:uiPriority w:val="99"/>
    <w:semiHidden/>
    <w:unhideWhenUsed/>
    <w:rsid w:val="006F4A6A"/>
  </w:style>
  <w:style w:type="numbering" w:customStyle="1" w:styleId="NoList11311">
    <w:name w:val="No List11311"/>
    <w:next w:val="a2"/>
    <w:uiPriority w:val="99"/>
    <w:semiHidden/>
    <w:unhideWhenUsed/>
    <w:rsid w:val="006F4A6A"/>
  </w:style>
  <w:style w:type="numbering" w:customStyle="1" w:styleId="NoList3311">
    <w:name w:val="No List3311"/>
    <w:next w:val="a2"/>
    <w:uiPriority w:val="99"/>
    <w:semiHidden/>
    <w:unhideWhenUsed/>
    <w:rsid w:val="006F4A6A"/>
  </w:style>
  <w:style w:type="numbering" w:customStyle="1" w:styleId="NoList81">
    <w:name w:val="No List81"/>
    <w:next w:val="a2"/>
    <w:uiPriority w:val="99"/>
    <w:semiHidden/>
    <w:unhideWhenUsed/>
    <w:rsid w:val="006F4A6A"/>
  </w:style>
  <w:style w:type="numbering" w:customStyle="1" w:styleId="NoList91">
    <w:name w:val="No List91"/>
    <w:next w:val="a2"/>
    <w:uiPriority w:val="99"/>
    <w:semiHidden/>
    <w:unhideWhenUsed/>
    <w:rsid w:val="006F4A6A"/>
  </w:style>
  <w:style w:type="numbering" w:customStyle="1" w:styleId="NoList101">
    <w:name w:val="No List101"/>
    <w:next w:val="a2"/>
    <w:uiPriority w:val="99"/>
    <w:semiHidden/>
    <w:unhideWhenUsed/>
    <w:rsid w:val="006F4A6A"/>
  </w:style>
  <w:style w:type="character" w:customStyle="1" w:styleId="Heading1Char1">
    <w:name w:val="Heading 1 Char1"/>
    <w:basedOn w:val="a0"/>
    <w:uiPriority w:val="9"/>
    <w:rsid w:val="006F4A6A"/>
    <w:rPr>
      <w:rFonts w:ascii="Cambria" w:eastAsia="Times New Roman" w:hAnsi="Cambria" w:cs="Times New Roman"/>
      <w:b/>
      <w:bCs/>
      <w:color w:val="365F91"/>
      <w:sz w:val="28"/>
      <w:szCs w:val="28"/>
    </w:rPr>
  </w:style>
  <w:style w:type="character" w:customStyle="1" w:styleId="Heading2Char1">
    <w:name w:val="Heading 2 Char1"/>
    <w:basedOn w:val="a0"/>
    <w:uiPriority w:val="9"/>
    <w:semiHidden/>
    <w:rsid w:val="006F4A6A"/>
    <w:rPr>
      <w:rFonts w:ascii="Cambria" w:eastAsia="Times New Roman" w:hAnsi="Cambria" w:cs="Times New Roman"/>
      <w:b/>
      <w:bCs/>
      <w:color w:val="4F81BD"/>
      <w:sz w:val="26"/>
      <w:szCs w:val="26"/>
    </w:rPr>
  </w:style>
  <w:style w:type="character" w:customStyle="1" w:styleId="Heading3Char1">
    <w:name w:val="Heading 3 Char1"/>
    <w:basedOn w:val="a0"/>
    <w:uiPriority w:val="9"/>
    <w:semiHidden/>
    <w:rsid w:val="006F4A6A"/>
    <w:rPr>
      <w:rFonts w:ascii="Cambria" w:eastAsia="Times New Roman" w:hAnsi="Cambria" w:cs="Times New Roman"/>
      <w:b/>
      <w:bCs/>
      <w:color w:val="4F81BD"/>
    </w:rPr>
  </w:style>
  <w:style w:type="character" w:customStyle="1" w:styleId="Heading4Char1">
    <w:name w:val="Heading 4 Char1"/>
    <w:basedOn w:val="a0"/>
    <w:uiPriority w:val="9"/>
    <w:semiHidden/>
    <w:rsid w:val="006F4A6A"/>
    <w:rPr>
      <w:rFonts w:ascii="Cambria" w:eastAsia="Times New Roman" w:hAnsi="Cambria" w:cs="Times New Roman"/>
      <w:b/>
      <w:bCs/>
      <w:i/>
      <w:iCs/>
      <w:color w:val="4F81BD"/>
    </w:rPr>
  </w:style>
  <w:style w:type="character" w:customStyle="1" w:styleId="Heading5Char1">
    <w:name w:val="Heading 5 Char1"/>
    <w:basedOn w:val="a0"/>
    <w:uiPriority w:val="9"/>
    <w:semiHidden/>
    <w:rsid w:val="006F4A6A"/>
    <w:rPr>
      <w:rFonts w:ascii="Cambria" w:eastAsia="Times New Roman" w:hAnsi="Cambria" w:cs="Times New Roman"/>
      <w:color w:val="243F60"/>
    </w:rPr>
  </w:style>
  <w:style w:type="character" w:customStyle="1" w:styleId="Heading6Char1">
    <w:name w:val="Heading 6 Char1"/>
    <w:basedOn w:val="a0"/>
    <w:uiPriority w:val="9"/>
    <w:semiHidden/>
    <w:rsid w:val="006F4A6A"/>
    <w:rPr>
      <w:rFonts w:ascii="Cambria" w:eastAsia="Times New Roman" w:hAnsi="Cambria" w:cs="Times New Roman"/>
      <w:i/>
      <w:iCs/>
      <w:color w:val="243F60"/>
    </w:rPr>
  </w:style>
  <w:style w:type="character" w:customStyle="1" w:styleId="Heading7Char1">
    <w:name w:val="Heading 7 Char1"/>
    <w:basedOn w:val="a0"/>
    <w:uiPriority w:val="9"/>
    <w:semiHidden/>
    <w:rsid w:val="006F4A6A"/>
    <w:rPr>
      <w:rFonts w:ascii="Cambria" w:eastAsia="Times New Roman" w:hAnsi="Cambria" w:cs="Times New Roman"/>
      <w:i/>
      <w:iCs/>
      <w:color w:val="404040"/>
    </w:rPr>
  </w:style>
  <w:style w:type="character" w:customStyle="1" w:styleId="Heading8Char1">
    <w:name w:val="Heading 8 Char1"/>
    <w:basedOn w:val="a0"/>
    <w:uiPriority w:val="9"/>
    <w:semiHidden/>
    <w:rsid w:val="006F4A6A"/>
    <w:rPr>
      <w:rFonts w:ascii="Cambria" w:eastAsia="Times New Roman" w:hAnsi="Cambria" w:cs="Times New Roman"/>
      <w:color w:val="404040"/>
      <w:sz w:val="20"/>
      <w:szCs w:val="20"/>
    </w:rPr>
  </w:style>
  <w:style w:type="character" w:customStyle="1" w:styleId="Heading9Char1">
    <w:name w:val="Heading 9 Char1"/>
    <w:basedOn w:val="a0"/>
    <w:uiPriority w:val="9"/>
    <w:semiHidden/>
    <w:rsid w:val="006F4A6A"/>
    <w:rPr>
      <w:rFonts w:ascii="Cambria" w:eastAsia="Times New Roman" w:hAnsi="Cambria" w:cs="Times New Roman"/>
      <w:i/>
      <w:iCs/>
      <w:color w:val="404040"/>
      <w:sz w:val="20"/>
      <w:szCs w:val="20"/>
    </w:rPr>
  </w:style>
  <w:style w:type="character" w:customStyle="1" w:styleId="HeaderChar1">
    <w:name w:val="Header Char1"/>
    <w:basedOn w:val="a0"/>
    <w:uiPriority w:val="99"/>
    <w:rsid w:val="006F4A6A"/>
  </w:style>
  <w:style w:type="character" w:customStyle="1" w:styleId="FooterChar1">
    <w:name w:val="Footer Char1"/>
    <w:basedOn w:val="a0"/>
    <w:uiPriority w:val="99"/>
    <w:rsid w:val="006F4A6A"/>
  </w:style>
  <w:style w:type="character" w:customStyle="1" w:styleId="BalloonTextChar1">
    <w:name w:val="Balloon Text Char1"/>
    <w:basedOn w:val="a0"/>
    <w:uiPriority w:val="99"/>
    <w:semiHidden/>
    <w:rsid w:val="006F4A6A"/>
    <w:rPr>
      <w:rFonts w:ascii="Tahoma" w:hAnsi="Tahoma" w:cs="Tahoma"/>
      <w:sz w:val="16"/>
      <w:szCs w:val="16"/>
    </w:rPr>
  </w:style>
  <w:style w:type="table" w:customStyle="1" w:styleId="TableGrid10">
    <w:name w:val="Table Grid10"/>
    <w:basedOn w:val="a1"/>
    <w:next w:val="a3"/>
    <w:uiPriority w:val="59"/>
    <w:rsid w:val="006F4A6A"/>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1">
    <w:name w:val="Title Char1"/>
    <w:basedOn w:val="a0"/>
    <w:uiPriority w:val="10"/>
    <w:rsid w:val="006F4A6A"/>
    <w:rPr>
      <w:rFonts w:ascii="Cambria" w:eastAsia="Times New Roman" w:hAnsi="Cambria" w:cs="Times New Roman"/>
      <w:color w:val="17365D"/>
      <w:spacing w:val="5"/>
      <w:kern w:val="28"/>
      <w:sz w:val="52"/>
      <w:szCs w:val="52"/>
    </w:rPr>
  </w:style>
  <w:style w:type="character" w:customStyle="1" w:styleId="SubtitleChar1">
    <w:name w:val="Subtitle Char1"/>
    <w:basedOn w:val="a0"/>
    <w:uiPriority w:val="11"/>
    <w:rsid w:val="006F4A6A"/>
    <w:rPr>
      <w:rFonts w:ascii="Cambria" w:eastAsia="Times New Roman" w:hAnsi="Cambria" w:cs="Times New Roman"/>
      <w:i/>
      <w:iCs/>
      <w:color w:val="4F81BD"/>
      <w:spacing w:val="15"/>
      <w:sz w:val="24"/>
      <w:szCs w:val="24"/>
    </w:rPr>
  </w:style>
  <w:style w:type="character" w:customStyle="1" w:styleId="QuoteChar1">
    <w:name w:val="Quote Char1"/>
    <w:basedOn w:val="a0"/>
    <w:uiPriority w:val="29"/>
    <w:rsid w:val="006F4A6A"/>
    <w:rPr>
      <w:i/>
      <w:iCs/>
      <w:color w:val="000000"/>
    </w:rPr>
  </w:style>
  <w:style w:type="character" w:customStyle="1" w:styleId="IntenseQuoteChar1">
    <w:name w:val="Intense Quote Char1"/>
    <w:basedOn w:val="a0"/>
    <w:uiPriority w:val="30"/>
    <w:rsid w:val="006F4A6A"/>
    <w:rPr>
      <w:b/>
      <w:bCs/>
      <w:i/>
      <w:iCs/>
      <w:color w:val="4F81BD"/>
    </w:rPr>
  </w:style>
  <w:style w:type="numbering" w:customStyle="1" w:styleId="NoList18">
    <w:name w:val="No List18"/>
    <w:next w:val="a2"/>
    <w:uiPriority w:val="99"/>
    <w:semiHidden/>
    <w:unhideWhenUsed/>
    <w:rsid w:val="006F4A6A"/>
  </w:style>
  <w:style w:type="numbering" w:customStyle="1" w:styleId="NoList19">
    <w:name w:val="No List19"/>
    <w:next w:val="a2"/>
    <w:uiPriority w:val="99"/>
    <w:semiHidden/>
    <w:unhideWhenUsed/>
    <w:rsid w:val="006F4A6A"/>
  </w:style>
  <w:style w:type="table" w:customStyle="1" w:styleId="TableGrid16">
    <w:name w:val="Table Grid16"/>
    <w:basedOn w:val="a1"/>
    <w:next w:val="a3"/>
    <w:uiPriority w:val="59"/>
    <w:rsid w:val="006F4A6A"/>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
    <w:name w:val="No List116"/>
    <w:next w:val="a2"/>
    <w:uiPriority w:val="99"/>
    <w:semiHidden/>
    <w:unhideWhenUsed/>
    <w:rsid w:val="006F4A6A"/>
  </w:style>
  <w:style w:type="numbering" w:customStyle="1" w:styleId="NoList26">
    <w:name w:val="No List26"/>
    <w:next w:val="a2"/>
    <w:uiPriority w:val="99"/>
    <w:semiHidden/>
    <w:unhideWhenUsed/>
    <w:rsid w:val="006F4A6A"/>
  </w:style>
  <w:style w:type="numbering" w:customStyle="1" w:styleId="NoList1113">
    <w:name w:val="No List1113"/>
    <w:next w:val="a2"/>
    <w:uiPriority w:val="99"/>
    <w:semiHidden/>
    <w:unhideWhenUsed/>
    <w:rsid w:val="006F4A6A"/>
  </w:style>
  <w:style w:type="numbering" w:customStyle="1" w:styleId="NoList36">
    <w:name w:val="No List36"/>
    <w:next w:val="a2"/>
    <w:uiPriority w:val="99"/>
    <w:semiHidden/>
    <w:unhideWhenUsed/>
    <w:rsid w:val="006F4A6A"/>
  </w:style>
  <w:style w:type="numbering" w:customStyle="1" w:styleId="NoList43">
    <w:name w:val="No List43"/>
    <w:next w:val="a2"/>
    <w:uiPriority w:val="99"/>
    <w:semiHidden/>
    <w:unhideWhenUsed/>
    <w:rsid w:val="006F4A6A"/>
  </w:style>
  <w:style w:type="table" w:customStyle="1" w:styleId="TableGrid23">
    <w:name w:val="Table Grid23"/>
    <w:basedOn w:val="a1"/>
    <w:next w:val="a3"/>
    <w:uiPriority w:val="59"/>
    <w:rsid w:val="006F4A6A"/>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3">
    <w:name w:val="No List123"/>
    <w:next w:val="a2"/>
    <w:uiPriority w:val="99"/>
    <w:semiHidden/>
    <w:unhideWhenUsed/>
    <w:rsid w:val="006F4A6A"/>
  </w:style>
  <w:style w:type="numbering" w:customStyle="1" w:styleId="NoList213">
    <w:name w:val="No List213"/>
    <w:next w:val="a2"/>
    <w:uiPriority w:val="99"/>
    <w:semiHidden/>
    <w:unhideWhenUsed/>
    <w:rsid w:val="006F4A6A"/>
  </w:style>
  <w:style w:type="numbering" w:customStyle="1" w:styleId="NoList11112">
    <w:name w:val="No List11112"/>
    <w:next w:val="a2"/>
    <w:uiPriority w:val="99"/>
    <w:semiHidden/>
    <w:unhideWhenUsed/>
    <w:rsid w:val="006F4A6A"/>
  </w:style>
  <w:style w:type="numbering" w:customStyle="1" w:styleId="NoList313">
    <w:name w:val="No List313"/>
    <w:next w:val="a2"/>
    <w:uiPriority w:val="99"/>
    <w:semiHidden/>
    <w:unhideWhenUsed/>
    <w:rsid w:val="006F4A6A"/>
  </w:style>
  <w:style w:type="numbering" w:customStyle="1" w:styleId="NoList53">
    <w:name w:val="No List53"/>
    <w:next w:val="a2"/>
    <w:uiPriority w:val="99"/>
    <w:semiHidden/>
    <w:unhideWhenUsed/>
    <w:rsid w:val="006F4A6A"/>
  </w:style>
  <w:style w:type="table" w:customStyle="1" w:styleId="TableGrid33">
    <w:name w:val="Table Grid33"/>
    <w:basedOn w:val="a1"/>
    <w:next w:val="a3"/>
    <w:uiPriority w:val="59"/>
    <w:rsid w:val="006F4A6A"/>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3">
    <w:name w:val="No List133"/>
    <w:next w:val="a2"/>
    <w:uiPriority w:val="99"/>
    <w:semiHidden/>
    <w:unhideWhenUsed/>
    <w:rsid w:val="006F4A6A"/>
  </w:style>
  <w:style w:type="numbering" w:customStyle="1" w:styleId="NoList223">
    <w:name w:val="No List223"/>
    <w:next w:val="a2"/>
    <w:uiPriority w:val="99"/>
    <w:semiHidden/>
    <w:unhideWhenUsed/>
    <w:rsid w:val="006F4A6A"/>
  </w:style>
  <w:style w:type="numbering" w:customStyle="1" w:styleId="NoList1123">
    <w:name w:val="No List1123"/>
    <w:next w:val="a2"/>
    <w:uiPriority w:val="99"/>
    <w:semiHidden/>
    <w:unhideWhenUsed/>
    <w:rsid w:val="006F4A6A"/>
  </w:style>
  <w:style w:type="numbering" w:customStyle="1" w:styleId="NoList323">
    <w:name w:val="No List323"/>
    <w:next w:val="a2"/>
    <w:uiPriority w:val="99"/>
    <w:semiHidden/>
    <w:unhideWhenUsed/>
    <w:rsid w:val="006F4A6A"/>
  </w:style>
  <w:style w:type="numbering" w:customStyle="1" w:styleId="NoList63">
    <w:name w:val="No List63"/>
    <w:next w:val="a2"/>
    <w:uiPriority w:val="99"/>
    <w:semiHidden/>
    <w:unhideWhenUsed/>
    <w:rsid w:val="006F4A6A"/>
  </w:style>
  <w:style w:type="table" w:customStyle="1" w:styleId="TableGrid43">
    <w:name w:val="Table Grid43"/>
    <w:basedOn w:val="a1"/>
    <w:next w:val="a3"/>
    <w:uiPriority w:val="59"/>
    <w:rsid w:val="006F4A6A"/>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3">
    <w:name w:val="No List143"/>
    <w:next w:val="a2"/>
    <w:uiPriority w:val="99"/>
    <w:semiHidden/>
    <w:unhideWhenUsed/>
    <w:rsid w:val="006F4A6A"/>
  </w:style>
  <w:style w:type="numbering" w:customStyle="1" w:styleId="NoList233">
    <w:name w:val="No List233"/>
    <w:next w:val="a2"/>
    <w:uiPriority w:val="99"/>
    <w:semiHidden/>
    <w:unhideWhenUsed/>
    <w:rsid w:val="006F4A6A"/>
  </w:style>
  <w:style w:type="numbering" w:customStyle="1" w:styleId="NoList1133">
    <w:name w:val="No List1133"/>
    <w:next w:val="a2"/>
    <w:uiPriority w:val="99"/>
    <w:semiHidden/>
    <w:unhideWhenUsed/>
    <w:rsid w:val="006F4A6A"/>
  </w:style>
  <w:style w:type="numbering" w:customStyle="1" w:styleId="NoList333">
    <w:name w:val="No List333"/>
    <w:next w:val="a2"/>
    <w:uiPriority w:val="99"/>
    <w:semiHidden/>
    <w:unhideWhenUsed/>
    <w:rsid w:val="006F4A6A"/>
  </w:style>
  <w:style w:type="numbering" w:customStyle="1" w:styleId="NoList72">
    <w:name w:val="No List72"/>
    <w:next w:val="a2"/>
    <w:uiPriority w:val="99"/>
    <w:semiHidden/>
    <w:unhideWhenUsed/>
    <w:rsid w:val="006F4A6A"/>
  </w:style>
  <w:style w:type="table" w:customStyle="1" w:styleId="TableGrid52">
    <w:name w:val="Table Grid52"/>
    <w:basedOn w:val="a1"/>
    <w:next w:val="a3"/>
    <w:uiPriority w:val="59"/>
    <w:rsid w:val="006F4A6A"/>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2">
    <w:name w:val="No List152"/>
    <w:next w:val="a2"/>
    <w:uiPriority w:val="99"/>
    <w:semiHidden/>
    <w:unhideWhenUsed/>
    <w:rsid w:val="006F4A6A"/>
  </w:style>
  <w:style w:type="numbering" w:customStyle="1" w:styleId="NoList242">
    <w:name w:val="No List242"/>
    <w:next w:val="a2"/>
    <w:uiPriority w:val="99"/>
    <w:semiHidden/>
    <w:unhideWhenUsed/>
    <w:rsid w:val="006F4A6A"/>
  </w:style>
  <w:style w:type="numbering" w:customStyle="1" w:styleId="NoList1142">
    <w:name w:val="No List1142"/>
    <w:next w:val="a2"/>
    <w:uiPriority w:val="99"/>
    <w:semiHidden/>
    <w:unhideWhenUsed/>
    <w:rsid w:val="006F4A6A"/>
  </w:style>
  <w:style w:type="numbering" w:customStyle="1" w:styleId="NoList342">
    <w:name w:val="No List342"/>
    <w:next w:val="a2"/>
    <w:uiPriority w:val="99"/>
    <w:semiHidden/>
    <w:unhideWhenUsed/>
    <w:rsid w:val="006F4A6A"/>
  </w:style>
  <w:style w:type="numbering" w:customStyle="1" w:styleId="NoList412">
    <w:name w:val="No List412"/>
    <w:next w:val="a2"/>
    <w:uiPriority w:val="99"/>
    <w:semiHidden/>
    <w:unhideWhenUsed/>
    <w:rsid w:val="006F4A6A"/>
  </w:style>
  <w:style w:type="table" w:customStyle="1" w:styleId="TableGrid212">
    <w:name w:val="Table Grid212"/>
    <w:basedOn w:val="a1"/>
    <w:next w:val="a3"/>
    <w:uiPriority w:val="59"/>
    <w:rsid w:val="006F4A6A"/>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
    <w:name w:val="No List1212"/>
    <w:next w:val="a2"/>
    <w:uiPriority w:val="99"/>
    <w:semiHidden/>
    <w:unhideWhenUsed/>
    <w:rsid w:val="006F4A6A"/>
  </w:style>
  <w:style w:type="numbering" w:customStyle="1" w:styleId="NoList2112">
    <w:name w:val="No List2112"/>
    <w:next w:val="a2"/>
    <w:uiPriority w:val="99"/>
    <w:semiHidden/>
    <w:unhideWhenUsed/>
    <w:rsid w:val="006F4A6A"/>
  </w:style>
  <w:style w:type="numbering" w:customStyle="1" w:styleId="NoList111112">
    <w:name w:val="No List111112"/>
    <w:next w:val="a2"/>
    <w:uiPriority w:val="99"/>
    <w:semiHidden/>
    <w:unhideWhenUsed/>
    <w:rsid w:val="006F4A6A"/>
  </w:style>
  <w:style w:type="numbering" w:customStyle="1" w:styleId="NoList3112">
    <w:name w:val="No List3112"/>
    <w:next w:val="a2"/>
    <w:uiPriority w:val="99"/>
    <w:semiHidden/>
    <w:unhideWhenUsed/>
    <w:rsid w:val="006F4A6A"/>
  </w:style>
  <w:style w:type="numbering" w:customStyle="1" w:styleId="NoList512">
    <w:name w:val="No List512"/>
    <w:next w:val="a2"/>
    <w:uiPriority w:val="99"/>
    <w:semiHidden/>
    <w:unhideWhenUsed/>
    <w:rsid w:val="006F4A6A"/>
  </w:style>
  <w:style w:type="table" w:customStyle="1" w:styleId="TableGrid312">
    <w:name w:val="Table Grid312"/>
    <w:basedOn w:val="a1"/>
    <w:next w:val="a3"/>
    <w:uiPriority w:val="59"/>
    <w:rsid w:val="006F4A6A"/>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2">
    <w:name w:val="No List1312"/>
    <w:next w:val="a2"/>
    <w:uiPriority w:val="99"/>
    <w:semiHidden/>
    <w:unhideWhenUsed/>
    <w:rsid w:val="006F4A6A"/>
  </w:style>
  <w:style w:type="numbering" w:customStyle="1" w:styleId="NoList2212">
    <w:name w:val="No List2212"/>
    <w:next w:val="a2"/>
    <w:uiPriority w:val="99"/>
    <w:semiHidden/>
    <w:unhideWhenUsed/>
    <w:rsid w:val="006F4A6A"/>
  </w:style>
  <w:style w:type="numbering" w:customStyle="1" w:styleId="NoList11212">
    <w:name w:val="No List11212"/>
    <w:next w:val="a2"/>
    <w:uiPriority w:val="99"/>
    <w:semiHidden/>
    <w:unhideWhenUsed/>
    <w:rsid w:val="006F4A6A"/>
  </w:style>
  <w:style w:type="numbering" w:customStyle="1" w:styleId="NoList3212">
    <w:name w:val="No List3212"/>
    <w:next w:val="a2"/>
    <w:uiPriority w:val="99"/>
    <w:semiHidden/>
    <w:unhideWhenUsed/>
    <w:rsid w:val="006F4A6A"/>
  </w:style>
  <w:style w:type="numbering" w:customStyle="1" w:styleId="NoList612">
    <w:name w:val="No List612"/>
    <w:next w:val="a2"/>
    <w:uiPriority w:val="99"/>
    <w:semiHidden/>
    <w:unhideWhenUsed/>
    <w:rsid w:val="006F4A6A"/>
  </w:style>
  <w:style w:type="table" w:customStyle="1" w:styleId="TableGrid412">
    <w:name w:val="Table Grid412"/>
    <w:basedOn w:val="a1"/>
    <w:next w:val="a3"/>
    <w:uiPriority w:val="59"/>
    <w:rsid w:val="006F4A6A"/>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2">
    <w:name w:val="No List1412"/>
    <w:next w:val="a2"/>
    <w:uiPriority w:val="99"/>
    <w:semiHidden/>
    <w:unhideWhenUsed/>
    <w:rsid w:val="006F4A6A"/>
  </w:style>
  <w:style w:type="numbering" w:customStyle="1" w:styleId="NoList2312">
    <w:name w:val="No List2312"/>
    <w:next w:val="a2"/>
    <w:uiPriority w:val="99"/>
    <w:semiHidden/>
    <w:unhideWhenUsed/>
    <w:rsid w:val="006F4A6A"/>
  </w:style>
  <w:style w:type="numbering" w:customStyle="1" w:styleId="NoList11312">
    <w:name w:val="No List11312"/>
    <w:next w:val="a2"/>
    <w:uiPriority w:val="99"/>
    <w:semiHidden/>
    <w:unhideWhenUsed/>
    <w:rsid w:val="006F4A6A"/>
  </w:style>
  <w:style w:type="numbering" w:customStyle="1" w:styleId="NoList3312">
    <w:name w:val="No List3312"/>
    <w:next w:val="a2"/>
    <w:uiPriority w:val="99"/>
    <w:semiHidden/>
    <w:unhideWhenUsed/>
    <w:rsid w:val="006F4A6A"/>
  </w:style>
  <w:style w:type="numbering" w:customStyle="1" w:styleId="NoList82">
    <w:name w:val="No List82"/>
    <w:next w:val="a2"/>
    <w:uiPriority w:val="99"/>
    <w:semiHidden/>
    <w:unhideWhenUsed/>
    <w:rsid w:val="006F4A6A"/>
  </w:style>
  <w:style w:type="numbering" w:customStyle="1" w:styleId="NoList92">
    <w:name w:val="No List92"/>
    <w:next w:val="a2"/>
    <w:uiPriority w:val="99"/>
    <w:semiHidden/>
    <w:unhideWhenUsed/>
    <w:rsid w:val="006F4A6A"/>
  </w:style>
  <w:style w:type="numbering" w:customStyle="1" w:styleId="NoList102">
    <w:name w:val="No List102"/>
    <w:next w:val="a2"/>
    <w:uiPriority w:val="99"/>
    <w:semiHidden/>
    <w:unhideWhenUsed/>
    <w:rsid w:val="006F4A6A"/>
  </w:style>
  <w:style w:type="table" w:customStyle="1" w:styleId="TableGrid17">
    <w:name w:val="Table Grid17"/>
    <w:basedOn w:val="a1"/>
    <w:next w:val="a3"/>
    <w:uiPriority w:val="59"/>
    <w:rsid w:val="006F4A6A"/>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
    <w:name w:val="No List20"/>
    <w:next w:val="a2"/>
    <w:uiPriority w:val="99"/>
    <w:semiHidden/>
    <w:unhideWhenUsed/>
    <w:rsid w:val="006F4A6A"/>
  </w:style>
  <w:style w:type="numbering" w:customStyle="1" w:styleId="NoList110">
    <w:name w:val="No List110"/>
    <w:next w:val="a2"/>
    <w:uiPriority w:val="99"/>
    <w:semiHidden/>
    <w:unhideWhenUsed/>
    <w:rsid w:val="006F4A6A"/>
  </w:style>
  <w:style w:type="table" w:customStyle="1" w:styleId="TableGrid18">
    <w:name w:val="Table Grid18"/>
    <w:basedOn w:val="a1"/>
    <w:next w:val="a3"/>
    <w:uiPriority w:val="59"/>
    <w:rsid w:val="006F4A6A"/>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
    <w:name w:val="No List117"/>
    <w:next w:val="a2"/>
    <w:uiPriority w:val="99"/>
    <w:semiHidden/>
    <w:unhideWhenUsed/>
    <w:rsid w:val="006F4A6A"/>
  </w:style>
  <w:style w:type="numbering" w:customStyle="1" w:styleId="NoList27">
    <w:name w:val="No List27"/>
    <w:next w:val="a2"/>
    <w:uiPriority w:val="99"/>
    <w:semiHidden/>
    <w:unhideWhenUsed/>
    <w:rsid w:val="006F4A6A"/>
  </w:style>
  <w:style w:type="numbering" w:customStyle="1" w:styleId="NoList1114">
    <w:name w:val="No List1114"/>
    <w:next w:val="a2"/>
    <w:uiPriority w:val="99"/>
    <w:semiHidden/>
    <w:unhideWhenUsed/>
    <w:rsid w:val="006F4A6A"/>
  </w:style>
  <w:style w:type="numbering" w:customStyle="1" w:styleId="NoList37">
    <w:name w:val="No List37"/>
    <w:next w:val="a2"/>
    <w:uiPriority w:val="99"/>
    <w:semiHidden/>
    <w:unhideWhenUsed/>
    <w:rsid w:val="006F4A6A"/>
  </w:style>
  <w:style w:type="numbering" w:customStyle="1" w:styleId="NoList44">
    <w:name w:val="No List44"/>
    <w:next w:val="a2"/>
    <w:uiPriority w:val="99"/>
    <w:semiHidden/>
    <w:unhideWhenUsed/>
    <w:rsid w:val="006F4A6A"/>
  </w:style>
  <w:style w:type="table" w:customStyle="1" w:styleId="TableGrid24">
    <w:name w:val="Table Grid24"/>
    <w:basedOn w:val="a1"/>
    <w:next w:val="a3"/>
    <w:uiPriority w:val="59"/>
    <w:rsid w:val="006F4A6A"/>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4">
    <w:name w:val="No List124"/>
    <w:next w:val="a2"/>
    <w:uiPriority w:val="99"/>
    <w:semiHidden/>
    <w:unhideWhenUsed/>
    <w:rsid w:val="006F4A6A"/>
  </w:style>
  <w:style w:type="numbering" w:customStyle="1" w:styleId="NoList214">
    <w:name w:val="No List214"/>
    <w:next w:val="a2"/>
    <w:uiPriority w:val="99"/>
    <w:semiHidden/>
    <w:unhideWhenUsed/>
    <w:rsid w:val="006F4A6A"/>
  </w:style>
  <w:style w:type="numbering" w:customStyle="1" w:styleId="NoList11113">
    <w:name w:val="No List11113"/>
    <w:next w:val="a2"/>
    <w:uiPriority w:val="99"/>
    <w:semiHidden/>
    <w:unhideWhenUsed/>
    <w:rsid w:val="006F4A6A"/>
  </w:style>
  <w:style w:type="numbering" w:customStyle="1" w:styleId="NoList314">
    <w:name w:val="No List314"/>
    <w:next w:val="a2"/>
    <w:uiPriority w:val="99"/>
    <w:semiHidden/>
    <w:unhideWhenUsed/>
    <w:rsid w:val="006F4A6A"/>
  </w:style>
  <w:style w:type="numbering" w:customStyle="1" w:styleId="NoList54">
    <w:name w:val="No List54"/>
    <w:next w:val="a2"/>
    <w:uiPriority w:val="99"/>
    <w:semiHidden/>
    <w:unhideWhenUsed/>
    <w:rsid w:val="006F4A6A"/>
  </w:style>
  <w:style w:type="table" w:customStyle="1" w:styleId="TableGrid34">
    <w:name w:val="Table Grid34"/>
    <w:basedOn w:val="a1"/>
    <w:next w:val="a3"/>
    <w:uiPriority w:val="59"/>
    <w:rsid w:val="006F4A6A"/>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4">
    <w:name w:val="No List134"/>
    <w:next w:val="a2"/>
    <w:uiPriority w:val="99"/>
    <w:semiHidden/>
    <w:unhideWhenUsed/>
    <w:rsid w:val="006F4A6A"/>
  </w:style>
  <w:style w:type="numbering" w:customStyle="1" w:styleId="NoList224">
    <w:name w:val="No List224"/>
    <w:next w:val="a2"/>
    <w:uiPriority w:val="99"/>
    <w:semiHidden/>
    <w:unhideWhenUsed/>
    <w:rsid w:val="006F4A6A"/>
  </w:style>
  <w:style w:type="numbering" w:customStyle="1" w:styleId="NoList1124">
    <w:name w:val="No List1124"/>
    <w:next w:val="a2"/>
    <w:uiPriority w:val="99"/>
    <w:semiHidden/>
    <w:unhideWhenUsed/>
    <w:rsid w:val="006F4A6A"/>
  </w:style>
  <w:style w:type="numbering" w:customStyle="1" w:styleId="NoList324">
    <w:name w:val="No List324"/>
    <w:next w:val="a2"/>
    <w:uiPriority w:val="99"/>
    <w:semiHidden/>
    <w:unhideWhenUsed/>
    <w:rsid w:val="006F4A6A"/>
  </w:style>
  <w:style w:type="numbering" w:customStyle="1" w:styleId="NoList64">
    <w:name w:val="No List64"/>
    <w:next w:val="a2"/>
    <w:uiPriority w:val="99"/>
    <w:semiHidden/>
    <w:unhideWhenUsed/>
    <w:rsid w:val="006F4A6A"/>
  </w:style>
  <w:style w:type="table" w:customStyle="1" w:styleId="TableGrid44">
    <w:name w:val="Table Grid44"/>
    <w:basedOn w:val="a1"/>
    <w:next w:val="a3"/>
    <w:uiPriority w:val="59"/>
    <w:rsid w:val="006F4A6A"/>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4">
    <w:name w:val="No List144"/>
    <w:next w:val="a2"/>
    <w:uiPriority w:val="99"/>
    <w:semiHidden/>
    <w:unhideWhenUsed/>
    <w:rsid w:val="006F4A6A"/>
  </w:style>
  <w:style w:type="numbering" w:customStyle="1" w:styleId="NoList234">
    <w:name w:val="No List234"/>
    <w:next w:val="a2"/>
    <w:uiPriority w:val="99"/>
    <w:semiHidden/>
    <w:unhideWhenUsed/>
    <w:rsid w:val="006F4A6A"/>
  </w:style>
  <w:style w:type="numbering" w:customStyle="1" w:styleId="NoList1134">
    <w:name w:val="No List1134"/>
    <w:next w:val="a2"/>
    <w:uiPriority w:val="99"/>
    <w:semiHidden/>
    <w:unhideWhenUsed/>
    <w:rsid w:val="006F4A6A"/>
  </w:style>
  <w:style w:type="numbering" w:customStyle="1" w:styleId="NoList334">
    <w:name w:val="No List334"/>
    <w:next w:val="a2"/>
    <w:uiPriority w:val="99"/>
    <w:semiHidden/>
    <w:unhideWhenUsed/>
    <w:rsid w:val="006F4A6A"/>
  </w:style>
  <w:style w:type="numbering" w:customStyle="1" w:styleId="NoList73">
    <w:name w:val="No List73"/>
    <w:next w:val="a2"/>
    <w:uiPriority w:val="99"/>
    <w:semiHidden/>
    <w:unhideWhenUsed/>
    <w:rsid w:val="006F4A6A"/>
  </w:style>
  <w:style w:type="table" w:customStyle="1" w:styleId="TableGrid53">
    <w:name w:val="Table Grid53"/>
    <w:basedOn w:val="a1"/>
    <w:next w:val="a3"/>
    <w:uiPriority w:val="59"/>
    <w:rsid w:val="006F4A6A"/>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3">
    <w:name w:val="No List153"/>
    <w:next w:val="a2"/>
    <w:uiPriority w:val="99"/>
    <w:semiHidden/>
    <w:unhideWhenUsed/>
    <w:rsid w:val="006F4A6A"/>
  </w:style>
  <w:style w:type="numbering" w:customStyle="1" w:styleId="NoList243">
    <w:name w:val="No List243"/>
    <w:next w:val="a2"/>
    <w:uiPriority w:val="99"/>
    <w:semiHidden/>
    <w:unhideWhenUsed/>
    <w:rsid w:val="006F4A6A"/>
  </w:style>
  <w:style w:type="numbering" w:customStyle="1" w:styleId="NoList1143">
    <w:name w:val="No List1143"/>
    <w:next w:val="a2"/>
    <w:uiPriority w:val="99"/>
    <w:semiHidden/>
    <w:unhideWhenUsed/>
    <w:rsid w:val="006F4A6A"/>
  </w:style>
  <w:style w:type="numbering" w:customStyle="1" w:styleId="NoList343">
    <w:name w:val="No List343"/>
    <w:next w:val="a2"/>
    <w:uiPriority w:val="99"/>
    <w:semiHidden/>
    <w:unhideWhenUsed/>
    <w:rsid w:val="006F4A6A"/>
  </w:style>
  <w:style w:type="numbering" w:customStyle="1" w:styleId="NoList413">
    <w:name w:val="No List413"/>
    <w:next w:val="a2"/>
    <w:uiPriority w:val="99"/>
    <w:semiHidden/>
    <w:unhideWhenUsed/>
    <w:rsid w:val="006F4A6A"/>
  </w:style>
  <w:style w:type="table" w:customStyle="1" w:styleId="TableGrid213">
    <w:name w:val="Table Grid213"/>
    <w:basedOn w:val="a1"/>
    <w:next w:val="a3"/>
    <w:uiPriority w:val="59"/>
    <w:rsid w:val="006F4A6A"/>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3">
    <w:name w:val="No List1213"/>
    <w:next w:val="a2"/>
    <w:uiPriority w:val="99"/>
    <w:semiHidden/>
    <w:unhideWhenUsed/>
    <w:rsid w:val="006F4A6A"/>
  </w:style>
  <w:style w:type="numbering" w:customStyle="1" w:styleId="NoList2113">
    <w:name w:val="No List2113"/>
    <w:next w:val="a2"/>
    <w:uiPriority w:val="99"/>
    <w:semiHidden/>
    <w:unhideWhenUsed/>
    <w:rsid w:val="006F4A6A"/>
  </w:style>
  <w:style w:type="numbering" w:customStyle="1" w:styleId="NoList111113">
    <w:name w:val="No List111113"/>
    <w:next w:val="a2"/>
    <w:uiPriority w:val="99"/>
    <w:semiHidden/>
    <w:unhideWhenUsed/>
    <w:rsid w:val="006F4A6A"/>
  </w:style>
  <w:style w:type="numbering" w:customStyle="1" w:styleId="NoList3113">
    <w:name w:val="No List3113"/>
    <w:next w:val="a2"/>
    <w:uiPriority w:val="99"/>
    <w:semiHidden/>
    <w:unhideWhenUsed/>
    <w:rsid w:val="006F4A6A"/>
  </w:style>
  <w:style w:type="numbering" w:customStyle="1" w:styleId="NoList513">
    <w:name w:val="No List513"/>
    <w:next w:val="a2"/>
    <w:uiPriority w:val="99"/>
    <w:semiHidden/>
    <w:unhideWhenUsed/>
    <w:rsid w:val="006F4A6A"/>
  </w:style>
  <w:style w:type="table" w:customStyle="1" w:styleId="TableGrid313">
    <w:name w:val="Table Grid313"/>
    <w:basedOn w:val="a1"/>
    <w:next w:val="a3"/>
    <w:uiPriority w:val="59"/>
    <w:rsid w:val="006F4A6A"/>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3">
    <w:name w:val="No List1313"/>
    <w:next w:val="a2"/>
    <w:uiPriority w:val="99"/>
    <w:semiHidden/>
    <w:unhideWhenUsed/>
    <w:rsid w:val="006F4A6A"/>
  </w:style>
  <w:style w:type="numbering" w:customStyle="1" w:styleId="NoList2213">
    <w:name w:val="No List2213"/>
    <w:next w:val="a2"/>
    <w:uiPriority w:val="99"/>
    <w:semiHidden/>
    <w:unhideWhenUsed/>
    <w:rsid w:val="006F4A6A"/>
  </w:style>
  <w:style w:type="numbering" w:customStyle="1" w:styleId="NoList11213">
    <w:name w:val="No List11213"/>
    <w:next w:val="a2"/>
    <w:uiPriority w:val="99"/>
    <w:semiHidden/>
    <w:unhideWhenUsed/>
    <w:rsid w:val="006F4A6A"/>
  </w:style>
  <w:style w:type="numbering" w:customStyle="1" w:styleId="NoList3213">
    <w:name w:val="No List3213"/>
    <w:next w:val="a2"/>
    <w:uiPriority w:val="99"/>
    <w:semiHidden/>
    <w:unhideWhenUsed/>
    <w:rsid w:val="006F4A6A"/>
  </w:style>
  <w:style w:type="numbering" w:customStyle="1" w:styleId="NoList613">
    <w:name w:val="No List613"/>
    <w:next w:val="a2"/>
    <w:uiPriority w:val="99"/>
    <w:semiHidden/>
    <w:unhideWhenUsed/>
    <w:rsid w:val="006F4A6A"/>
  </w:style>
  <w:style w:type="table" w:customStyle="1" w:styleId="TableGrid413">
    <w:name w:val="Table Grid413"/>
    <w:basedOn w:val="a1"/>
    <w:next w:val="a3"/>
    <w:uiPriority w:val="59"/>
    <w:rsid w:val="006F4A6A"/>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3">
    <w:name w:val="No List1413"/>
    <w:next w:val="a2"/>
    <w:uiPriority w:val="99"/>
    <w:semiHidden/>
    <w:unhideWhenUsed/>
    <w:rsid w:val="006F4A6A"/>
  </w:style>
  <w:style w:type="numbering" w:customStyle="1" w:styleId="NoList2313">
    <w:name w:val="No List2313"/>
    <w:next w:val="a2"/>
    <w:uiPriority w:val="99"/>
    <w:semiHidden/>
    <w:unhideWhenUsed/>
    <w:rsid w:val="006F4A6A"/>
  </w:style>
  <w:style w:type="numbering" w:customStyle="1" w:styleId="NoList11313">
    <w:name w:val="No List11313"/>
    <w:next w:val="a2"/>
    <w:uiPriority w:val="99"/>
    <w:semiHidden/>
    <w:unhideWhenUsed/>
    <w:rsid w:val="006F4A6A"/>
  </w:style>
  <w:style w:type="numbering" w:customStyle="1" w:styleId="NoList3313">
    <w:name w:val="No List3313"/>
    <w:next w:val="a2"/>
    <w:uiPriority w:val="99"/>
    <w:semiHidden/>
    <w:unhideWhenUsed/>
    <w:rsid w:val="006F4A6A"/>
  </w:style>
  <w:style w:type="numbering" w:customStyle="1" w:styleId="NoList83">
    <w:name w:val="No List83"/>
    <w:next w:val="a2"/>
    <w:uiPriority w:val="99"/>
    <w:semiHidden/>
    <w:unhideWhenUsed/>
    <w:rsid w:val="006F4A6A"/>
  </w:style>
  <w:style w:type="numbering" w:customStyle="1" w:styleId="NoList93">
    <w:name w:val="No List93"/>
    <w:next w:val="a2"/>
    <w:uiPriority w:val="99"/>
    <w:semiHidden/>
    <w:unhideWhenUsed/>
    <w:rsid w:val="006F4A6A"/>
  </w:style>
  <w:style w:type="numbering" w:customStyle="1" w:styleId="NoList103">
    <w:name w:val="No List103"/>
    <w:next w:val="a2"/>
    <w:uiPriority w:val="99"/>
    <w:semiHidden/>
    <w:unhideWhenUsed/>
    <w:rsid w:val="006F4A6A"/>
  </w:style>
  <w:style w:type="table" w:customStyle="1" w:styleId="TableGrid19">
    <w:name w:val="Table Grid19"/>
    <w:basedOn w:val="a1"/>
    <w:next w:val="a3"/>
    <w:uiPriority w:val="59"/>
    <w:rsid w:val="006F4A6A"/>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
    <w:name w:val="No List28"/>
    <w:next w:val="a2"/>
    <w:uiPriority w:val="99"/>
    <w:semiHidden/>
    <w:unhideWhenUsed/>
    <w:rsid w:val="006F4A6A"/>
  </w:style>
  <w:style w:type="numbering" w:customStyle="1" w:styleId="NoList29">
    <w:name w:val="No List29"/>
    <w:next w:val="a2"/>
    <w:uiPriority w:val="99"/>
    <w:semiHidden/>
    <w:unhideWhenUsed/>
    <w:rsid w:val="006F4A6A"/>
  </w:style>
  <w:style w:type="numbering" w:customStyle="1" w:styleId="NoList11111111">
    <w:name w:val="No List11111111"/>
    <w:next w:val="a2"/>
    <w:uiPriority w:val="99"/>
    <w:semiHidden/>
    <w:unhideWhenUsed/>
    <w:rsid w:val="006F4A6A"/>
  </w:style>
  <w:style w:type="character" w:customStyle="1" w:styleId="Heading1Char2">
    <w:name w:val="Heading 1 Char2"/>
    <w:basedOn w:val="a0"/>
    <w:uiPriority w:val="9"/>
    <w:rsid w:val="006F4A6A"/>
    <w:rPr>
      <w:rFonts w:ascii="Cambria" w:eastAsia="Times New Roman" w:hAnsi="Cambria" w:cs="Times New Roman"/>
      <w:b/>
      <w:bCs/>
      <w:color w:val="365F91"/>
      <w:sz w:val="28"/>
      <w:szCs w:val="28"/>
    </w:rPr>
  </w:style>
  <w:style w:type="character" w:customStyle="1" w:styleId="Heading2Char2">
    <w:name w:val="Heading 2 Char2"/>
    <w:basedOn w:val="a0"/>
    <w:uiPriority w:val="9"/>
    <w:semiHidden/>
    <w:rsid w:val="006F4A6A"/>
    <w:rPr>
      <w:rFonts w:ascii="Cambria" w:eastAsia="Times New Roman" w:hAnsi="Cambria" w:cs="Times New Roman"/>
      <w:b/>
      <w:bCs/>
      <w:color w:val="4F81BD"/>
      <w:sz w:val="26"/>
      <w:szCs w:val="26"/>
    </w:rPr>
  </w:style>
  <w:style w:type="character" w:customStyle="1" w:styleId="Heading3Char2">
    <w:name w:val="Heading 3 Char2"/>
    <w:basedOn w:val="a0"/>
    <w:uiPriority w:val="9"/>
    <w:semiHidden/>
    <w:rsid w:val="006F4A6A"/>
    <w:rPr>
      <w:rFonts w:ascii="Cambria" w:eastAsia="Times New Roman" w:hAnsi="Cambria" w:cs="Times New Roman"/>
      <w:b/>
      <w:bCs/>
      <w:color w:val="4F81BD"/>
    </w:rPr>
  </w:style>
  <w:style w:type="character" w:customStyle="1" w:styleId="Heading4Char2">
    <w:name w:val="Heading 4 Char2"/>
    <w:basedOn w:val="a0"/>
    <w:uiPriority w:val="9"/>
    <w:semiHidden/>
    <w:rsid w:val="006F4A6A"/>
    <w:rPr>
      <w:rFonts w:ascii="Cambria" w:eastAsia="Times New Roman" w:hAnsi="Cambria" w:cs="Times New Roman"/>
      <w:b/>
      <w:bCs/>
      <w:i/>
      <w:iCs/>
      <w:color w:val="4F81BD"/>
    </w:rPr>
  </w:style>
  <w:style w:type="character" w:customStyle="1" w:styleId="Heading5Char2">
    <w:name w:val="Heading 5 Char2"/>
    <w:basedOn w:val="a0"/>
    <w:uiPriority w:val="9"/>
    <w:semiHidden/>
    <w:rsid w:val="006F4A6A"/>
    <w:rPr>
      <w:rFonts w:ascii="Cambria" w:eastAsia="Times New Roman" w:hAnsi="Cambria" w:cs="Times New Roman"/>
      <w:color w:val="243F60"/>
    </w:rPr>
  </w:style>
  <w:style w:type="character" w:customStyle="1" w:styleId="Heading6Char2">
    <w:name w:val="Heading 6 Char2"/>
    <w:basedOn w:val="a0"/>
    <w:uiPriority w:val="9"/>
    <w:semiHidden/>
    <w:rsid w:val="006F4A6A"/>
    <w:rPr>
      <w:rFonts w:ascii="Cambria" w:eastAsia="Times New Roman" w:hAnsi="Cambria" w:cs="Times New Roman"/>
      <w:i/>
      <w:iCs/>
      <w:color w:val="243F60"/>
    </w:rPr>
  </w:style>
  <w:style w:type="character" w:customStyle="1" w:styleId="Heading7Char2">
    <w:name w:val="Heading 7 Char2"/>
    <w:basedOn w:val="a0"/>
    <w:uiPriority w:val="9"/>
    <w:semiHidden/>
    <w:rsid w:val="006F4A6A"/>
    <w:rPr>
      <w:rFonts w:ascii="Cambria" w:eastAsia="Times New Roman" w:hAnsi="Cambria" w:cs="Times New Roman"/>
      <w:i/>
      <w:iCs/>
      <w:color w:val="404040"/>
    </w:rPr>
  </w:style>
  <w:style w:type="character" w:customStyle="1" w:styleId="Heading8Char2">
    <w:name w:val="Heading 8 Char2"/>
    <w:basedOn w:val="a0"/>
    <w:uiPriority w:val="9"/>
    <w:semiHidden/>
    <w:rsid w:val="006F4A6A"/>
    <w:rPr>
      <w:rFonts w:ascii="Cambria" w:eastAsia="Times New Roman" w:hAnsi="Cambria" w:cs="Times New Roman"/>
      <w:color w:val="404040"/>
      <w:sz w:val="20"/>
      <w:szCs w:val="20"/>
    </w:rPr>
  </w:style>
  <w:style w:type="character" w:customStyle="1" w:styleId="Heading9Char2">
    <w:name w:val="Heading 9 Char2"/>
    <w:basedOn w:val="a0"/>
    <w:uiPriority w:val="9"/>
    <w:semiHidden/>
    <w:rsid w:val="006F4A6A"/>
    <w:rPr>
      <w:rFonts w:ascii="Cambria" w:eastAsia="Times New Roman" w:hAnsi="Cambria" w:cs="Times New Roman"/>
      <w:i/>
      <w:iCs/>
      <w:color w:val="404040"/>
      <w:sz w:val="20"/>
      <w:szCs w:val="20"/>
    </w:rPr>
  </w:style>
  <w:style w:type="character" w:customStyle="1" w:styleId="HeaderChar2">
    <w:name w:val="Header Char2"/>
    <w:basedOn w:val="a0"/>
    <w:uiPriority w:val="99"/>
    <w:semiHidden/>
    <w:rsid w:val="006F4A6A"/>
  </w:style>
  <w:style w:type="character" w:customStyle="1" w:styleId="FooterChar2">
    <w:name w:val="Footer Char2"/>
    <w:basedOn w:val="a0"/>
    <w:uiPriority w:val="99"/>
    <w:semiHidden/>
    <w:rsid w:val="006F4A6A"/>
  </w:style>
  <w:style w:type="character" w:customStyle="1" w:styleId="BalloonTextChar2">
    <w:name w:val="Balloon Text Char2"/>
    <w:basedOn w:val="a0"/>
    <w:uiPriority w:val="99"/>
    <w:semiHidden/>
    <w:rsid w:val="006F4A6A"/>
    <w:rPr>
      <w:rFonts w:ascii="Tahoma" w:hAnsi="Tahoma" w:cs="Tahoma"/>
      <w:sz w:val="16"/>
      <w:szCs w:val="16"/>
    </w:rPr>
  </w:style>
  <w:style w:type="character" w:customStyle="1" w:styleId="TitleChar2">
    <w:name w:val="Title Char2"/>
    <w:basedOn w:val="a0"/>
    <w:uiPriority w:val="10"/>
    <w:rsid w:val="006F4A6A"/>
    <w:rPr>
      <w:rFonts w:ascii="Cambria" w:eastAsia="Times New Roman" w:hAnsi="Cambria" w:cs="Times New Roman"/>
      <w:color w:val="17365D"/>
      <w:spacing w:val="5"/>
      <w:kern w:val="28"/>
      <w:sz w:val="52"/>
      <w:szCs w:val="52"/>
    </w:rPr>
  </w:style>
  <w:style w:type="character" w:customStyle="1" w:styleId="SubtitleChar2">
    <w:name w:val="Subtitle Char2"/>
    <w:basedOn w:val="a0"/>
    <w:uiPriority w:val="11"/>
    <w:rsid w:val="006F4A6A"/>
    <w:rPr>
      <w:rFonts w:ascii="Cambria" w:eastAsia="Times New Roman" w:hAnsi="Cambria" w:cs="Times New Roman"/>
      <w:i/>
      <w:iCs/>
      <w:color w:val="4F81BD"/>
      <w:spacing w:val="15"/>
      <w:sz w:val="24"/>
      <w:szCs w:val="24"/>
    </w:rPr>
  </w:style>
  <w:style w:type="character" w:customStyle="1" w:styleId="QuoteChar2">
    <w:name w:val="Quote Char2"/>
    <w:basedOn w:val="a0"/>
    <w:uiPriority w:val="29"/>
    <w:rsid w:val="006F4A6A"/>
    <w:rPr>
      <w:i/>
      <w:iCs/>
      <w:color w:val="000000"/>
    </w:rPr>
  </w:style>
  <w:style w:type="character" w:customStyle="1" w:styleId="IntenseQuoteChar2">
    <w:name w:val="Intense Quote Char2"/>
    <w:basedOn w:val="a0"/>
    <w:uiPriority w:val="30"/>
    <w:rsid w:val="006F4A6A"/>
    <w:rPr>
      <w:b/>
      <w:bCs/>
      <w:i/>
      <w:iCs/>
      <w:color w:val="4F81BD"/>
    </w:rPr>
  </w:style>
  <w:style w:type="character" w:customStyle="1" w:styleId="Heading1Char3">
    <w:name w:val="Heading 1 Char3"/>
    <w:basedOn w:val="a0"/>
    <w:uiPriority w:val="9"/>
    <w:rsid w:val="006F4A6A"/>
    <w:rPr>
      <w:rFonts w:asciiTheme="majorHAnsi" w:eastAsiaTheme="majorEastAsia" w:hAnsiTheme="majorHAnsi" w:cstheme="majorBidi"/>
      <w:b/>
      <w:bCs/>
      <w:color w:val="365F91" w:themeColor="accent1" w:themeShade="BF"/>
      <w:sz w:val="28"/>
      <w:szCs w:val="28"/>
    </w:rPr>
  </w:style>
  <w:style w:type="character" w:customStyle="1" w:styleId="Heading2Char3">
    <w:name w:val="Heading 2 Char3"/>
    <w:basedOn w:val="a0"/>
    <w:uiPriority w:val="9"/>
    <w:semiHidden/>
    <w:rsid w:val="006F4A6A"/>
    <w:rPr>
      <w:rFonts w:asciiTheme="majorHAnsi" w:eastAsiaTheme="majorEastAsia" w:hAnsiTheme="majorHAnsi" w:cstheme="majorBidi"/>
      <w:b/>
      <w:bCs/>
      <w:color w:val="4F81BD" w:themeColor="accent1"/>
      <w:sz w:val="26"/>
      <w:szCs w:val="26"/>
    </w:rPr>
  </w:style>
  <w:style w:type="character" w:customStyle="1" w:styleId="Heading3Char3">
    <w:name w:val="Heading 3 Char3"/>
    <w:basedOn w:val="a0"/>
    <w:uiPriority w:val="9"/>
    <w:semiHidden/>
    <w:rsid w:val="006F4A6A"/>
    <w:rPr>
      <w:rFonts w:asciiTheme="majorHAnsi" w:eastAsiaTheme="majorEastAsia" w:hAnsiTheme="majorHAnsi" w:cstheme="majorBidi"/>
      <w:b/>
      <w:bCs/>
      <w:color w:val="4F81BD" w:themeColor="accent1"/>
    </w:rPr>
  </w:style>
  <w:style w:type="character" w:customStyle="1" w:styleId="Heading4Char3">
    <w:name w:val="Heading 4 Char3"/>
    <w:basedOn w:val="a0"/>
    <w:uiPriority w:val="9"/>
    <w:semiHidden/>
    <w:rsid w:val="006F4A6A"/>
    <w:rPr>
      <w:rFonts w:asciiTheme="majorHAnsi" w:eastAsiaTheme="majorEastAsia" w:hAnsiTheme="majorHAnsi" w:cstheme="majorBidi"/>
      <w:b/>
      <w:bCs/>
      <w:i/>
      <w:iCs/>
      <w:color w:val="4F81BD" w:themeColor="accent1"/>
    </w:rPr>
  </w:style>
  <w:style w:type="character" w:customStyle="1" w:styleId="Heading5Char3">
    <w:name w:val="Heading 5 Char3"/>
    <w:basedOn w:val="a0"/>
    <w:uiPriority w:val="9"/>
    <w:semiHidden/>
    <w:rsid w:val="006F4A6A"/>
    <w:rPr>
      <w:rFonts w:asciiTheme="majorHAnsi" w:eastAsiaTheme="majorEastAsia" w:hAnsiTheme="majorHAnsi" w:cstheme="majorBidi"/>
      <w:color w:val="243F60" w:themeColor="accent1" w:themeShade="7F"/>
    </w:rPr>
  </w:style>
  <w:style w:type="character" w:customStyle="1" w:styleId="Heading6Char3">
    <w:name w:val="Heading 6 Char3"/>
    <w:basedOn w:val="a0"/>
    <w:uiPriority w:val="9"/>
    <w:semiHidden/>
    <w:rsid w:val="006F4A6A"/>
    <w:rPr>
      <w:rFonts w:asciiTheme="majorHAnsi" w:eastAsiaTheme="majorEastAsia" w:hAnsiTheme="majorHAnsi" w:cstheme="majorBidi"/>
      <w:i/>
      <w:iCs/>
      <w:color w:val="243F60" w:themeColor="accent1" w:themeShade="7F"/>
    </w:rPr>
  </w:style>
  <w:style w:type="character" w:customStyle="1" w:styleId="Heading7Char3">
    <w:name w:val="Heading 7 Char3"/>
    <w:basedOn w:val="a0"/>
    <w:uiPriority w:val="9"/>
    <w:semiHidden/>
    <w:rsid w:val="006F4A6A"/>
    <w:rPr>
      <w:rFonts w:asciiTheme="majorHAnsi" w:eastAsiaTheme="majorEastAsia" w:hAnsiTheme="majorHAnsi" w:cstheme="majorBidi"/>
      <w:i/>
      <w:iCs/>
      <w:color w:val="404040" w:themeColor="text1" w:themeTint="BF"/>
    </w:rPr>
  </w:style>
  <w:style w:type="character" w:customStyle="1" w:styleId="Heading8Char3">
    <w:name w:val="Heading 8 Char3"/>
    <w:basedOn w:val="a0"/>
    <w:uiPriority w:val="9"/>
    <w:semiHidden/>
    <w:rsid w:val="006F4A6A"/>
    <w:rPr>
      <w:rFonts w:asciiTheme="majorHAnsi" w:eastAsiaTheme="majorEastAsia" w:hAnsiTheme="majorHAnsi" w:cstheme="majorBidi"/>
      <w:color w:val="404040" w:themeColor="text1" w:themeTint="BF"/>
      <w:sz w:val="20"/>
      <w:szCs w:val="20"/>
    </w:rPr>
  </w:style>
  <w:style w:type="character" w:customStyle="1" w:styleId="Heading9Char3">
    <w:name w:val="Heading 9 Char3"/>
    <w:basedOn w:val="a0"/>
    <w:uiPriority w:val="9"/>
    <w:semiHidden/>
    <w:rsid w:val="006F4A6A"/>
    <w:rPr>
      <w:rFonts w:asciiTheme="majorHAnsi" w:eastAsiaTheme="majorEastAsia" w:hAnsiTheme="majorHAnsi" w:cstheme="majorBidi"/>
      <w:i/>
      <w:iCs/>
      <w:color w:val="404040" w:themeColor="text1" w:themeTint="BF"/>
      <w:sz w:val="20"/>
      <w:szCs w:val="20"/>
    </w:rPr>
  </w:style>
  <w:style w:type="paragraph" w:styleId="a5">
    <w:name w:val="header"/>
    <w:basedOn w:val="a"/>
    <w:link w:val="Char5"/>
    <w:uiPriority w:val="99"/>
    <w:unhideWhenUsed/>
    <w:rsid w:val="006F4A6A"/>
    <w:pPr>
      <w:tabs>
        <w:tab w:val="center" w:pos="4153"/>
        <w:tab w:val="right" w:pos="8306"/>
      </w:tabs>
      <w:spacing w:after="0" w:line="240" w:lineRule="auto"/>
    </w:pPr>
  </w:style>
  <w:style w:type="character" w:customStyle="1" w:styleId="Char5">
    <w:name w:val="رأس الصفحة Char"/>
    <w:basedOn w:val="a0"/>
    <w:link w:val="a5"/>
    <w:uiPriority w:val="99"/>
    <w:rsid w:val="006F4A6A"/>
  </w:style>
  <w:style w:type="paragraph" w:styleId="a6">
    <w:name w:val="footer"/>
    <w:basedOn w:val="a"/>
    <w:link w:val="Char6"/>
    <w:uiPriority w:val="99"/>
    <w:unhideWhenUsed/>
    <w:rsid w:val="006F4A6A"/>
    <w:pPr>
      <w:tabs>
        <w:tab w:val="center" w:pos="4153"/>
        <w:tab w:val="right" w:pos="8306"/>
      </w:tabs>
      <w:spacing w:after="0" w:line="240" w:lineRule="auto"/>
    </w:pPr>
  </w:style>
  <w:style w:type="character" w:customStyle="1" w:styleId="Char6">
    <w:name w:val="تذييل الصفحة Char"/>
    <w:basedOn w:val="a0"/>
    <w:link w:val="a6"/>
    <w:uiPriority w:val="99"/>
    <w:rsid w:val="006F4A6A"/>
  </w:style>
  <w:style w:type="paragraph" w:styleId="a8">
    <w:name w:val="List Paragraph"/>
    <w:basedOn w:val="a"/>
    <w:uiPriority w:val="34"/>
    <w:qFormat/>
    <w:rsid w:val="006F4A6A"/>
    <w:pPr>
      <w:ind w:left="720"/>
      <w:contextualSpacing/>
    </w:pPr>
  </w:style>
  <w:style w:type="paragraph" w:styleId="a9">
    <w:name w:val="No Spacing"/>
    <w:uiPriority w:val="1"/>
    <w:qFormat/>
    <w:rsid w:val="00C1679D"/>
    <w:pPr>
      <w:bidi/>
      <w:spacing w:after="0" w:line="240" w:lineRule="auto"/>
      <w:jc w:val="center"/>
    </w:pPr>
    <w:rPr>
      <w:rFonts w:ascii="KFGQPC Uthman Taha Naskh" w:eastAsia="KFGQPC Uthman Taha Naskh" w:hAnsi="KFGQPC Uthman Taha Naskh" w:cs="KFGQPC Uthman Taha Naskh"/>
      <w:b/>
      <w:bCs/>
      <w:color w:val="FF0000"/>
      <w:szCs w:val="44"/>
    </w:rPr>
  </w:style>
  <w:style w:type="paragraph" w:styleId="aa">
    <w:name w:val="Title"/>
    <w:basedOn w:val="a"/>
    <w:next w:val="a"/>
    <w:link w:val="Char1"/>
    <w:uiPriority w:val="10"/>
    <w:qFormat/>
    <w:rsid w:val="006F4A6A"/>
    <w:pPr>
      <w:pBdr>
        <w:bottom w:val="single" w:sz="8" w:space="4" w:color="4F81BD" w:themeColor="accent1"/>
      </w:pBdr>
      <w:spacing w:after="300" w:line="240" w:lineRule="auto"/>
      <w:contextualSpacing/>
    </w:pPr>
    <w:rPr>
      <w:rFonts w:ascii="Cambria" w:eastAsia="Times New Roman" w:hAnsi="Cambria" w:cs="Times New Roman"/>
      <w:caps/>
      <w:color w:val="632423"/>
      <w:spacing w:val="50"/>
      <w:sz w:val="44"/>
      <w:szCs w:val="44"/>
      <w:lang w:bidi="en-US"/>
    </w:rPr>
  </w:style>
  <w:style w:type="character" w:customStyle="1" w:styleId="TitleChar3">
    <w:name w:val="Title Char3"/>
    <w:basedOn w:val="a0"/>
    <w:uiPriority w:val="10"/>
    <w:rsid w:val="006F4A6A"/>
    <w:rPr>
      <w:rFonts w:asciiTheme="majorHAnsi" w:eastAsiaTheme="majorEastAsia" w:hAnsiTheme="majorHAnsi" w:cstheme="majorBidi"/>
      <w:color w:val="17365D" w:themeColor="text2" w:themeShade="BF"/>
      <w:spacing w:val="5"/>
      <w:kern w:val="28"/>
      <w:sz w:val="52"/>
      <w:szCs w:val="52"/>
    </w:rPr>
  </w:style>
  <w:style w:type="paragraph" w:styleId="ab">
    <w:name w:val="Subtitle"/>
    <w:basedOn w:val="a"/>
    <w:next w:val="a"/>
    <w:link w:val="Char2"/>
    <w:uiPriority w:val="11"/>
    <w:qFormat/>
    <w:rsid w:val="006F4A6A"/>
    <w:pPr>
      <w:numPr>
        <w:ilvl w:val="1"/>
      </w:numPr>
    </w:pPr>
    <w:rPr>
      <w:rFonts w:ascii="Cambria" w:eastAsia="Times New Roman" w:hAnsi="Cambria" w:cs="Times New Roman"/>
      <w:caps/>
      <w:spacing w:val="20"/>
      <w:sz w:val="18"/>
      <w:szCs w:val="18"/>
      <w:lang w:bidi="en-US"/>
    </w:rPr>
  </w:style>
  <w:style w:type="character" w:customStyle="1" w:styleId="SubtitleChar3">
    <w:name w:val="Subtitle Char3"/>
    <w:basedOn w:val="a0"/>
    <w:uiPriority w:val="11"/>
    <w:rsid w:val="006F4A6A"/>
    <w:rPr>
      <w:rFonts w:asciiTheme="majorHAnsi" w:eastAsiaTheme="majorEastAsia" w:hAnsiTheme="majorHAnsi" w:cstheme="majorBidi"/>
      <w:i/>
      <w:iCs/>
      <w:color w:val="4F81BD" w:themeColor="accent1"/>
      <w:spacing w:val="15"/>
      <w:sz w:val="24"/>
      <w:szCs w:val="24"/>
    </w:rPr>
  </w:style>
  <w:style w:type="character" w:styleId="af1">
    <w:name w:val="Strong"/>
    <w:basedOn w:val="a0"/>
    <w:uiPriority w:val="22"/>
    <w:qFormat/>
    <w:rsid w:val="006F4A6A"/>
    <w:rPr>
      <w:b/>
      <w:bCs/>
    </w:rPr>
  </w:style>
  <w:style w:type="paragraph" w:styleId="ad">
    <w:name w:val="Quote"/>
    <w:basedOn w:val="a"/>
    <w:next w:val="a"/>
    <w:link w:val="Char3"/>
    <w:uiPriority w:val="29"/>
    <w:qFormat/>
    <w:rsid w:val="006F4A6A"/>
    <w:rPr>
      <w:rFonts w:ascii="Cambria" w:eastAsia="Times New Roman" w:hAnsi="Cambria" w:cs="Times New Roman"/>
      <w:i/>
      <w:iCs/>
      <w:lang w:bidi="en-US"/>
    </w:rPr>
  </w:style>
  <w:style w:type="character" w:customStyle="1" w:styleId="QuoteChar3">
    <w:name w:val="Quote Char3"/>
    <w:basedOn w:val="a0"/>
    <w:uiPriority w:val="29"/>
    <w:rsid w:val="006F4A6A"/>
    <w:rPr>
      <w:i/>
      <w:iCs/>
      <w:color w:val="000000" w:themeColor="text1"/>
    </w:rPr>
  </w:style>
  <w:style w:type="paragraph" w:styleId="ae">
    <w:name w:val="Intense Quote"/>
    <w:basedOn w:val="a"/>
    <w:next w:val="a"/>
    <w:link w:val="Char4"/>
    <w:uiPriority w:val="30"/>
    <w:qFormat/>
    <w:rsid w:val="006F4A6A"/>
    <w:pPr>
      <w:pBdr>
        <w:bottom w:val="single" w:sz="4" w:space="4" w:color="4F81BD" w:themeColor="accent1"/>
      </w:pBdr>
      <w:spacing w:before="200" w:after="280"/>
      <w:ind w:left="936" w:right="936"/>
    </w:pPr>
    <w:rPr>
      <w:rFonts w:ascii="Cambria" w:eastAsia="Times New Roman" w:hAnsi="Cambria" w:cs="Times New Roman"/>
      <w:caps/>
      <w:color w:val="622423"/>
      <w:spacing w:val="5"/>
      <w:sz w:val="20"/>
      <w:szCs w:val="20"/>
      <w:lang w:bidi="en-US"/>
    </w:rPr>
  </w:style>
  <w:style w:type="character" w:customStyle="1" w:styleId="IntenseQuoteChar3">
    <w:name w:val="Intense Quote Char3"/>
    <w:basedOn w:val="a0"/>
    <w:uiPriority w:val="30"/>
    <w:rsid w:val="006F4A6A"/>
    <w:rPr>
      <w:b/>
      <w:bCs/>
      <w:i/>
      <w:iCs/>
      <w:color w:val="4F81BD" w:themeColor="accent1"/>
    </w:rPr>
  </w:style>
  <w:style w:type="character" w:styleId="af2">
    <w:name w:val="Subtle Reference"/>
    <w:basedOn w:val="a0"/>
    <w:uiPriority w:val="31"/>
    <w:qFormat/>
    <w:rsid w:val="006F4A6A"/>
    <w:rPr>
      <w:smallCaps/>
      <w:color w:val="C0504D" w:themeColor="accent2"/>
      <w:u w:val="single"/>
    </w:rPr>
  </w:style>
  <w:style w:type="character" w:styleId="af3">
    <w:name w:val="Intense Reference"/>
    <w:basedOn w:val="a0"/>
    <w:uiPriority w:val="32"/>
    <w:qFormat/>
    <w:rsid w:val="006F4A6A"/>
    <w:rPr>
      <w:b/>
      <w:bCs/>
      <w:smallCaps/>
      <w:color w:val="C0504D" w:themeColor="accent2"/>
      <w:spacing w:val="5"/>
      <w:u w:val="single"/>
    </w:rPr>
  </w:style>
  <w:style w:type="character" w:styleId="af4">
    <w:name w:val="Book Title"/>
    <w:basedOn w:val="a0"/>
    <w:uiPriority w:val="33"/>
    <w:qFormat/>
    <w:rsid w:val="006F4A6A"/>
    <w:rPr>
      <w:b/>
      <w:bCs/>
      <w:smallCaps/>
      <w:spacing w:val="5"/>
    </w:rPr>
  </w:style>
  <w:style w:type="numbering" w:customStyle="1" w:styleId="NoList30">
    <w:name w:val="No List30"/>
    <w:next w:val="a2"/>
    <w:uiPriority w:val="99"/>
    <w:semiHidden/>
    <w:unhideWhenUsed/>
    <w:rsid w:val="0035623C"/>
  </w:style>
  <w:style w:type="table" w:customStyle="1" w:styleId="TableGrid20">
    <w:name w:val="Table Grid20"/>
    <w:basedOn w:val="a1"/>
    <w:next w:val="a3"/>
    <w:uiPriority w:val="59"/>
    <w:rsid w:val="0035623C"/>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8">
    <w:name w:val="No List118"/>
    <w:next w:val="a2"/>
    <w:uiPriority w:val="99"/>
    <w:semiHidden/>
    <w:unhideWhenUsed/>
    <w:rsid w:val="0035623C"/>
  </w:style>
  <w:style w:type="numbering" w:customStyle="1" w:styleId="NoList210">
    <w:name w:val="No List210"/>
    <w:next w:val="a2"/>
    <w:uiPriority w:val="99"/>
    <w:semiHidden/>
    <w:unhideWhenUsed/>
    <w:rsid w:val="0035623C"/>
  </w:style>
  <w:style w:type="numbering" w:customStyle="1" w:styleId="NoList119">
    <w:name w:val="No List119"/>
    <w:next w:val="a2"/>
    <w:uiPriority w:val="99"/>
    <w:semiHidden/>
    <w:unhideWhenUsed/>
    <w:rsid w:val="0035623C"/>
  </w:style>
  <w:style w:type="table" w:customStyle="1" w:styleId="TableGrid110">
    <w:name w:val="Table Grid110"/>
    <w:basedOn w:val="a1"/>
    <w:next w:val="a3"/>
    <w:uiPriority w:val="59"/>
    <w:rsid w:val="0035623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8">
    <w:name w:val="No List38"/>
    <w:next w:val="a2"/>
    <w:uiPriority w:val="99"/>
    <w:semiHidden/>
    <w:unhideWhenUsed/>
    <w:rsid w:val="0035623C"/>
  </w:style>
  <w:style w:type="numbering" w:customStyle="1" w:styleId="NoList45">
    <w:name w:val="No List45"/>
    <w:next w:val="a2"/>
    <w:uiPriority w:val="99"/>
    <w:semiHidden/>
    <w:unhideWhenUsed/>
    <w:rsid w:val="0035623C"/>
  </w:style>
  <w:style w:type="table" w:customStyle="1" w:styleId="TableGrid25">
    <w:name w:val="Table Grid25"/>
    <w:basedOn w:val="a1"/>
    <w:next w:val="a3"/>
    <w:uiPriority w:val="59"/>
    <w:rsid w:val="0035623C"/>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5">
    <w:name w:val="No List125"/>
    <w:next w:val="a2"/>
    <w:uiPriority w:val="99"/>
    <w:semiHidden/>
    <w:unhideWhenUsed/>
    <w:rsid w:val="0035623C"/>
  </w:style>
  <w:style w:type="numbering" w:customStyle="1" w:styleId="NoList215">
    <w:name w:val="No List215"/>
    <w:next w:val="a2"/>
    <w:uiPriority w:val="99"/>
    <w:semiHidden/>
    <w:unhideWhenUsed/>
    <w:rsid w:val="0035623C"/>
  </w:style>
  <w:style w:type="numbering" w:customStyle="1" w:styleId="NoList1115">
    <w:name w:val="No List1115"/>
    <w:next w:val="a2"/>
    <w:uiPriority w:val="99"/>
    <w:semiHidden/>
    <w:unhideWhenUsed/>
    <w:rsid w:val="0035623C"/>
  </w:style>
  <w:style w:type="numbering" w:customStyle="1" w:styleId="NoList315">
    <w:name w:val="No List315"/>
    <w:next w:val="a2"/>
    <w:uiPriority w:val="99"/>
    <w:semiHidden/>
    <w:unhideWhenUsed/>
    <w:rsid w:val="0035623C"/>
  </w:style>
  <w:style w:type="numbering" w:customStyle="1" w:styleId="NoList55">
    <w:name w:val="No List55"/>
    <w:next w:val="a2"/>
    <w:uiPriority w:val="99"/>
    <w:semiHidden/>
    <w:unhideWhenUsed/>
    <w:rsid w:val="0035623C"/>
  </w:style>
  <w:style w:type="table" w:customStyle="1" w:styleId="TableGrid35">
    <w:name w:val="Table Grid35"/>
    <w:basedOn w:val="a1"/>
    <w:next w:val="a3"/>
    <w:uiPriority w:val="59"/>
    <w:rsid w:val="0035623C"/>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5">
    <w:name w:val="No List135"/>
    <w:next w:val="a2"/>
    <w:uiPriority w:val="99"/>
    <w:semiHidden/>
    <w:unhideWhenUsed/>
    <w:rsid w:val="0035623C"/>
  </w:style>
  <w:style w:type="numbering" w:customStyle="1" w:styleId="NoList225">
    <w:name w:val="No List225"/>
    <w:next w:val="a2"/>
    <w:uiPriority w:val="99"/>
    <w:semiHidden/>
    <w:unhideWhenUsed/>
    <w:rsid w:val="0035623C"/>
  </w:style>
  <w:style w:type="numbering" w:customStyle="1" w:styleId="NoList1125">
    <w:name w:val="No List1125"/>
    <w:next w:val="a2"/>
    <w:uiPriority w:val="99"/>
    <w:semiHidden/>
    <w:unhideWhenUsed/>
    <w:rsid w:val="0035623C"/>
  </w:style>
  <w:style w:type="numbering" w:customStyle="1" w:styleId="NoList325">
    <w:name w:val="No List325"/>
    <w:next w:val="a2"/>
    <w:uiPriority w:val="99"/>
    <w:semiHidden/>
    <w:unhideWhenUsed/>
    <w:rsid w:val="0035623C"/>
  </w:style>
  <w:style w:type="numbering" w:customStyle="1" w:styleId="NoList65">
    <w:name w:val="No List65"/>
    <w:next w:val="a2"/>
    <w:uiPriority w:val="99"/>
    <w:semiHidden/>
    <w:unhideWhenUsed/>
    <w:rsid w:val="0035623C"/>
  </w:style>
  <w:style w:type="table" w:customStyle="1" w:styleId="TableGrid45">
    <w:name w:val="Table Grid45"/>
    <w:basedOn w:val="a1"/>
    <w:next w:val="a3"/>
    <w:uiPriority w:val="59"/>
    <w:rsid w:val="0035623C"/>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5">
    <w:name w:val="No List145"/>
    <w:next w:val="a2"/>
    <w:uiPriority w:val="99"/>
    <w:semiHidden/>
    <w:unhideWhenUsed/>
    <w:rsid w:val="0035623C"/>
  </w:style>
  <w:style w:type="numbering" w:customStyle="1" w:styleId="NoList235">
    <w:name w:val="No List235"/>
    <w:next w:val="a2"/>
    <w:uiPriority w:val="99"/>
    <w:semiHidden/>
    <w:unhideWhenUsed/>
    <w:rsid w:val="0035623C"/>
  </w:style>
  <w:style w:type="numbering" w:customStyle="1" w:styleId="NoList1135">
    <w:name w:val="No List1135"/>
    <w:next w:val="a2"/>
    <w:uiPriority w:val="99"/>
    <w:semiHidden/>
    <w:unhideWhenUsed/>
    <w:rsid w:val="0035623C"/>
  </w:style>
  <w:style w:type="numbering" w:customStyle="1" w:styleId="NoList335">
    <w:name w:val="No List335"/>
    <w:next w:val="a2"/>
    <w:uiPriority w:val="99"/>
    <w:semiHidden/>
    <w:unhideWhenUsed/>
    <w:rsid w:val="0035623C"/>
  </w:style>
  <w:style w:type="numbering" w:customStyle="1" w:styleId="NoList74">
    <w:name w:val="No List74"/>
    <w:next w:val="a2"/>
    <w:uiPriority w:val="99"/>
    <w:semiHidden/>
    <w:unhideWhenUsed/>
    <w:rsid w:val="0035623C"/>
  </w:style>
  <w:style w:type="table" w:customStyle="1" w:styleId="TableGrid54">
    <w:name w:val="Table Grid54"/>
    <w:basedOn w:val="a1"/>
    <w:next w:val="a3"/>
    <w:uiPriority w:val="59"/>
    <w:rsid w:val="0035623C"/>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4">
    <w:name w:val="No List154"/>
    <w:next w:val="a2"/>
    <w:uiPriority w:val="99"/>
    <w:semiHidden/>
    <w:unhideWhenUsed/>
    <w:rsid w:val="0035623C"/>
  </w:style>
  <w:style w:type="numbering" w:customStyle="1" w:styleId="NoList244">
    <w:name w:val="No List244"/>
    <w:next w:val="a2"/>
    <w:uiPriority w:val="99"/>
    <w:semiHidden/>
    <w:unhideWhenUsed/>
    <w:rsid w:val="0035623C"/>
  </w:style>
  <w:style w:type="numbering" w:customStyle="1" w:styleId="NoList1144">
    <w:name w:val="No List1144"/>
    <w:next w:val="a2"/>
    <w:uiPriority w:val="99"/>
    <w:semiHidden/>
    <w:unhideWhenUsed/>
    <w:rsid w:val="0035623C"/>
  </w:style>
  <w:style w:type="numbering" w:customStyle="1" w:styleId="NoList344">
    <w:name w:val="No List344"/>
    <w:next w:val="a2"/>
    <w:uiPriority w:val="99"/>
    <w:semiHidden/>
    <w:unhideWhenUsed/>
    <w:rsid w:val="0035623C"/>
  </w:style>
  <w:style w:type="numbering" w:customStyle="1" w:styleId="NoList414">
    <w:name w:val="No List414"/>
    <w:next w:val="a2"/>
    <w:uiPriority w:val="99"/>
    <w:semiHidden/>
    <w:unhideWhenUsed/>
    <w:rsid w:val="0035623C"/>
  </w:style>
  <w:style w:type="table" w:customStyle="1" w:styleId="TableGrid214">
    <w:name w:val="Table Grid214"/>
    <w:basedOn w:val="a1"/>
    <w:next w:val="a3"/>
    <w:uiPriority w:val="59"/>
    <w:rsid w:val="0035623C"/>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4">
    <w:name w:val="No List1214"/>
    <w:next w:val="a2"/>
    <w:uiPriority w:val="99"/>
    <w:semiHidden/>
    <w:unhideWhenUsed/>
    <w:rsid w:val="0035623C"/>
  </w:style>
  <w:style w:type="numbering" w:customStyle="1" w:styleId="NoList2114">
    <w:name w:val="No List2114"/>
    <w:next w:val="a2"/>
    <w:uiPriority w:val="99"/>
    <w:semiHidden/>
    <w:unhideWhenUsed/>
    <w:rsid w:val="0035623C"/>
  </w:style>
  <w:style w:type="numbering" w:customStyle="1" w:styleId="NoList11114">
    <w:name w:val="No List11114"/>
    <w:next w:val="a2"/>
    <w:uiPriority w:val="99"/>
    <w:semiHidden/>
    <w:unhideWhenUsed/>
    <w:rsid w:val="0035623C"/>
  </w:style>
  <w:style w:type="numbering" w:customStyle="1" w:styleId="NoList3114">
    <w:name w:val="No List3114"/>
    <w:next w:val="a2"/>
    <w:uiPriority w:val="99"/>
    <w:semiHidden/>
    <w:unhideWhenUsed/>
    <w:rsid w:val="0035623C"/>
  </w:style>
  <w:style w:type="numbering" w:customStyle="1" w:styleId="NoList514">
    <w:name w:val="No List514"/>
    <w:next w:val="a2"/>
    <w:uiPriority w:val="99"/>
    <w:semiHidden/>
    <w:unhideWhenUsed/>
    <w:rsid w:val="0035623C"/>
  </w:style>
  <w:style w:type="table" w:customStyle="1" w:styleId="TableGrid314">
    <w:name w:val="Table Grid314"/>
    <w:basedOn w:val="a1"/>
    <w:next w:val="a3"/>
    <w:uiPriority w:val="59"/>
    <w:rsid w:val="0035623C"/>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4">
    <w:name w:val="No List1314"/>
    <w:next w:val="a2"/>
    <w:uiPriority w:val="99"/>
    <w:semiHidden/>
    <w:unhideWhenUsed/>
    <w:rsid w:val="0035623C"/>
  </w:style>
  <w:style w:type="numbering" w:customStyle="1" w:styleId="NoList2214">
    <w:name w:val="No List2214"/>
    <w:next w:val="a2"/>
    <w:uiPriority w:val="99"/>
    <w:semiHidden/>
    <w:unhideWhenUsed/>
    <w:rsid w:val="0035623C"/>
  </w:style>
  <w:style w:type="numbering" w:customStyle="1" w:styleId="NoList11214">
    <w:name w:val="No List11214"/>
    <w:next w:val="a2"/>
    <w:uiPriority w:val="99"/>
    <w:semiHidden/>
    <w:unhideWhenUsed/>
    <w:rsid w:val="0035623C"/>
  </w:style>
  <w:style w:type="numbering" w:customStyle="1" w:styleId="NoList3214">
    <w:name w:val="No List3214"/>
    <w:next w:val="a2"/>
    <w:uiPriority w:val="99"/>
    <w:semiHidden/>
    <w:unhideWhenUsed/>
    <w:rsid w:val="0035623C"/>
  </w:style>
  <w:style w:type="numbering" w:customStyle="1" w:styleId="NoList614">
    <w:name w:val="No List614"/>
    <w:next w:val="a2"/>
    <w:uiPriority w:val="99"/>
    <w:semiHidden/>
    <w:unhideWhenUsed/>
    <w:rsid w:val="0035623C"/>
  </w:style>
  <w:style w:type="table" w:customStyle="1" w:styleId="TableGrid414">
    <w:name w:val="Table Grid414"/>
    <w:basedOn w:val="a1"/>
    <w:next w:val="a3"/>
    <w:uiPriority w:val="59"/>
    <w:rsid w:val="0035623C"/>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4">
    <w:name w:val="No List1414"/>
    <w:next w:val="a2"/>
    <w:uiPriority w:val="99"/>
    <w:semiHidden/>
    <w:unhideWhenUsed/>
    <w:rsid w:val="0035623C"/>
  </w:style>
  <w:style w:type="numbering" w:customStyle="1" w:styleId="NoList2314">
    <w:name w:val="No List2314"/>
    <w:next w:val="a2"/>
    <w:uiPriority w:val="99"/>
    <w:semiHidden/>
    <w:unhideWhenUsed/>
    <w:rsid w:val="0035623C"/>
  </w:style>
  <w:style w:type="numbering" w:customStyle="1" w:styleId="NoList11314">
    <w:name w:val="No List11314"/>
    <w:next w:val="a2"/>
    <w:uiPriority w:val="99"/>
    <w:semiHidden/>
    <w:unhideWhenUsed/>
    <w:rsid w:val="0035623C"/>
  </w:style>
  <w:style w:type="numbering" w:customStyle="1" w:styleId="NoList3314">
    <w:name w:val="No List3314"/>
    <w:next w:val="a2"/>
    <w:uiPriority w:val="99"/>
    <w:semiHidden/>
    <w:unhideWhenUsed/>
    <w:rsid w:val="0035623C"/>
  </w:style>
  <w:style w:type="numbering" w:customStyle="1" w:styleId="NoList84">
    <w:name w:val="No List84"/>
    <w:next w:val="a2"/>
    <w:uiPriority w:val="99"/>
    <w:semiHidden/>
    <w:unhideWhenUsed/>
    <w:rsid w:val="0035623C"/>
  </w:style>
  <w:style w:type="numbering" w:customStyle="1" w:styleId="NoList94">
    <w:name w:val="No List94"/>
    <w:next w:val="a2"/>
    <w:uiPriority w:val="99"/>
    <w:semiHidden/>
    <w:unhideWhenUsed/>
    <w:rsid w:val="0035623C"/>
  </w:style>
  <w:style w:type="numbering" w:customStyle="1" w:styleId="NoList104">
    <w:name w:val="No List104"/>
    <w:next w:val="a2"/>
    <w:uiPriority w:val="99"/>
    <w:semiHidden/>
    <w:unhideWhenUsed/>
    <w:rsid w:val="0035623C"/>
  </w:style>
  <w:style w:type="numbering" w:customStyle="1" w:styleId="NoList161">
    <w:name w:val="No List161"/>
    <w:next w:val="a2"/>
    <w:uiPriority w:val="99"/>
    <w:semiHidden/>
    <w:unhideWhenUsed/>
    <w:rsid w:val="0035623C"/>
  </w:style>
  <w:style w:type="numbering" w:customStyle="1" w:styleId="NoList171">
    <w:name w:val="No List171"/>
    <w:next w:val="a2"/>
    <w:uiPriority w:val="99"/>
    <w:semiHidden/>
    <w:unhideWhenUsed/>
    <w:rsid w:val="0035623C"/>
  </w:style>
  <w:style w:type="numbering" w:customStyle="1" w:styleId="NoList1151">
    <w:name w:val="No List1151"/>
    <w:next w:val="a2"/>
    <w:uiPriority w:val="99"/>
    <w:semiHidden/>
    <w:unhideWhenUsed/>
    <w:rsid w:val="0035623C"/>
  </w:style>
  <w:style w:type="numbering" w:customStyle="1" w:styleId="NoList251">
    <w:name w:val="No List251"/>
    <w:next w:val="a2"/>
    <w:uiPriority w:val="99"/>
    <w:semiHidden/>
    <w:unhideWhenUsed/>
    <w:rsid w:val="0035623C"/>
  </w:style>
  <w:style w:type="numbering" w:customStyle="1" w:styleId="NoList11121">
    <w:name w:val="No List11121"/>
    <w:next w:val="a2"/>
    <w:uiPriority w:val="99"/>
    <w:semiHidden/>
    <w:unhideWhenUsed/>
    <w:rsid w:val="0035623C"/>
  </w:style>
  <w:style w:type="numbering" w:customStyle="1" w:styleId="NoList351">
    <w:name w:val="No List351"/>
    <w:next w:val="a2"/>
    <w:uiPriority w:val="99"/>
    <w:semiHidden/>
    <w:unhideWhenUsed/>
    <w:rsid w:val="0035623C"/>
  </w:style>
  <w:style w:type="numbering" w:customStyle="1" w:styleId="NoList421">
    <w:name w:val="No List421"/>
    <w:next w:val="a2"/>
    <w:uiPriority w:val="99"/>
    <w:semiHidden/>
    <w:unhideWhenUsed/>
    <w:rsid w:val="0035623C"/>
  </w:style>
  <w:style w:type="numbering" w:customStyle="1" w:styleId="NoList1221">
    <w:name w:val="No List1221"/>
    <w:next w:val="a2"/>
    <w:uiPriority w:val="99"/>
    <w:semiHidden/>
    <w:unhideWhenUsed/>
    <w:rsid w:val="0035623C"/>
  </w:style>
  <w:style w:type="numbering" w:customStyle="1" w:styleId="NoList2121">
    <w:name w:val="No List2121"/>
    <w:next w:val="a2"/>
    <w:uiPriority w:val="99"/>
    <w:semiHidden/>
    <w:unhideWhenUsed/>
    <w:rsid w:val="0035623C"/>
  </w:style>
  <w:style w:type="numbering" w:customStyle="1" w:styleId="NoList111114">
    <w:name w:val="No List111114"/>
    <w:next w:val="a2"/>
    <w:uiPriority w:val="99"/>
    <w:semiHidden/>
    <w:unhideWhenUsed/>
    <w:rsid w:val="0035623C"/>
  </w:style>
  <w:style w:type="numbering" w:customStyle="1" w:styleId="NoList3121">
    <w:name w:val="No List3121"/>
    <w:next w:val="a2"/>
    <w:uiPriority w:val="99"/>
    <w:semiHidden/>
    <w:unhideWhenUsed/>
    <w:rsid w:val="0035623C"/>
  </w:style>
  <w:style w:type="numbering" w:customStyle="1" w:styleId="NoList521">
    <w:name w:val="No List521"/>
    <w:next w:val="a2"/>
    <w:uiPriority w:val="99"/>
    <w:semiHidden/>
    <w:unhideWhenUsed/>
    <w:rsid w:val="0035623C"/>
  </w:style>
  <w:style w:type="numbering" w:customStyle="1" w:styleId="NoList1321">
    <w:name w:val="No List1321"/>
    <w:next w:val="a2"/>
    <w:uiPriority w:val="99"/>
    <w:semiHidden/>
    <w:unhideWhenUsed/>
    <w:rsid w:val="0035623C"/>
  </w:style>
  <w:style w:type="numbering" w:customStyle="1" w:styleId="NoList2221">
    <w:name w:val="No List2221"/>
    <w:next w:val="a2"/>
    <w:uiPriority w:val="99"/>
    <w:semiHidden/>
    <w:unhideWhenUsed/>
    <w:rsid w:val="0035623C"/>
  </w:style>
  <w:style w:type="numbering" w:customStyle="1" w:styleId="NoList11221">
    <w:name w:val="No List11221"/>
    <w:next w:val="a2"/>
    <w:uiPriority w:val="99"/>
    <w:semiHidden/>
    <w:unhideWhenUsed/>
    <w:rsid w:val="0035623C"/>
  </w:style>
  <w:style w:type="numbering" w:customStyle="1" w:styleId="NoList3221">
    <w:name w:val="No List3221"/>
    <w:next w:val="a2"/>
    <w:uiPriority w:val="99"/>
    <w:semiHidden/>
    <w:unhideWhenUsed/>
    <w:rsid w:val="0035623C"/>
  </w:style>
  <w:style w:type="numbering" w:customStyle="1" w:styleId="NoList621">
    <w:name w:val="No List621"/>
    <w:next w:val="a2"/>
    <w:uiPriority w:val="99"/>
    <w:semiHidden/>
    <w:unhideWhenUsed/>
    <w:rsid w:val="0035623C"/>
  </w:style>
  <w:style w:type="numbering" w:customStyle="1" w:styleId="NoList1421">
    <w:name w:val="No List1421"/>
    <w:next w:val="a2"/>
    <w:uiPriority w:val="99"/>
    <w:semiHidden/>
    <w:unhideWhenUsed/>
    <w:rsid w:val="0035623C"/>
  </w:style>
  <w:style w:type="numbering" w:customStyle="1" w:styleId="NoList2321">
    <w:name w:val="No List2321"/>
    <w:next w:val="a2"/>
    <w:uiPriority w:val="99"/>
    <w:semiHidden/>
    <w:unhideWhenUsed/>
    <w:rsid w:val="0035623C"/>
  </w:style>
  <w:style w:type="numbering" w:customStyle="1" w:styleId="NoList11321">
    <w:name w:val="No List11321"/>
    <w:next w:val="a2"/>
    <w:uiPriority w:val="99"/>
    <w:semiHidden/>
    <w:unhideWhenUsed/>
    <w:rsid w:val="0035623C"/>
  </w:style>
  <w:style w:type="numbering" w:customStyle="1" w:styleId="NoList3321">
    <w:name w:val="No List3321"/>
    <w:next w:val="a2"/>
    <w:uiPriority w:val="99"/>
    <w:semiHidden/>
    <w:unhideWhenUsed/>
    <w:rsid w:val="0035623C"/>
  </w:style>
  <w:style w:type="numbering" w:customStyle="1" w:styleId="NoList711">
    <w:name w:val="No List711"/>
    <w:next w:val="a2"/>
    <w:uiPriority w:val="99"/>
    <w:semiHidden/>
    <w:unhideWhenUsed/>
    <w:rsid w:val="0035623C"/>
  </w:style>
  <w:style w:type="numbering" w:customStyle="1" w:styleId="NoList1511">
    <w:name w:val="No List1511"/>
    <w:next w:val="a2"/>
    <w:uiPriority w:val="99"/>
    <w:semiHidden/>
    <w:unhideWhenUsed/>
    <w:rsid w:val="0035623C"/>
  </w:style>
  <w:style w:type="numbering" w:customStyle="1" w:styleId="NoList2411">
    <w:name w:val="No List2411"/>
    <w:next w:val="a2"/>
    <w:uiPriority w:val="99"/>
    <w:semiHidden/>
    <w:unhideWhenUsed/>
    <w:rsid w:val="0035623C"/>
  </w:style>
  <w:style w:type="numbering" w:customStyle="1" w:styleId="NoList11411">
    <w:name w:val="No List11411"/>
    <w:next w:val="a2"/>
    <w:uiPriority w:val="99"/>
    <w:semiHidden/>
    <w:unhideWhenUsed/>
    <w:rsid w:val="0035623C"/>
  </w:style>
  <w:style w:type="numbering" w:customStyle="1" w:styleId="NoList3411">
    <w:name w:val="No List3411"/>
    <w:next w:val="a2"/>
    <w:uiPriority w:val="99"/>
    <w:semiHidden/>
    <w:unhideWhenUsed/>
    <w:rsid w:val="0035623C"/>
  </w:style>
  <w:style w:type="numbering" w:customStyle="1" w:styleId="NoList4111">
    <w:name w:val="No List4111"/>
    <w:next w:val="a2"/>
    <w:uiPriority w:val="99"/>
    <w:semiHidden/>
    <w:unhideWhenUsed/>
    <w:rsid w:val="0035623C"/>
  </w:style>
  <w:style w:type="numbering" w:customStyle="1" w:styleId="NoList12111">
    <w:name w:val="No List12111"/>
    <w:next w:val="a2"/>
    <w:uiPriority w:val="99"/>
    <w:semiHidden/>
    <w:unhideWhenUsed/>
    <w:rsid w:val="0035623C"/>
  </w:style>
  <w:style w:type="numbering" w:customStyle="1" w:styleId="NoList21111">
    <w:name w:val="No List21111"/>
    <w:next w:val="a2"/>
    <w:uiPriority w:val="99"/>
    <w:semiHidden/>
    <w:unhideWhenUsed/>
    <w:rsid w:val="0035623C"/>
  </w:style>
  <w:style w:type="numbering" w:customStyle="1" w:styleId="NoList1111112">
    <w:name w:val="No List1111112"/>
    <w:next w:val="a2"/>
    <w:uiPriority w:val="99"/>
    <w:semiHidden/>
    <w:unhideWhenUsed/>
    <w:rsid w:val="0035623C"/>
  </w:style>
  <w:style w:type="numbering" w:customStyle="1" w:styleId="NoList31111">
    <w:name w:val="No List31111"/>
    <w:next w:val="a2"/>
    <w:uiPriority w:val="99"/>
    <w:semiHidden/>
    <w:unhideWhenUsed/>
    <w:rsid w:val="0035623C"/>
  </w:style>
  <w:style w:type="numbering" w:customStyle="1" w:styleId="NoList5111">
    <w:name w:val="No List5111"/>
    <w:next w:val="a2"/>
    <w:uiPriority w:val="99"/>
    <w:semiHidden/>
    <w:unhideWhenUsed/>
    <w:rsid w:val="0035623C"/>
  </w:style>
  <w:style w:type="numbering" w:customStyle="1" w:styleId="NoList13111">
    <w:name w:val="No List13111"/>
    <w:next w:val="a2"/>
    <w:uiPriority w:val="99"/>
    <w:semiHidden/>
    <w:unhideWhenUsed/>
    <w:rsid w:val="0035623C"/>
  </w:style>
  <w:style w:type="numbering" w:customStyle="1" w:styleId="NoList22111">
    <w:name w:val="No List22111"/>
    <w:next w:val="a2"/>
    <w:uiPriority w:val="99"/>
    <w:semiHidden/>
    <w:unhideWhenUsed/>
    <w:rsid w:val="0035623C"/>
  </w:style>
  <w:style w:type="numbering" w:customStyle="1" w:styleId="NoList112111">
    <w:name w:val="No List112111"/>
    <w:next w:val="a2"/>
    <w:uiPriority w:val="99"/>
    <w:semiHidden/>
    <w:unhideWhenUsed/>
    <w:rsid w:val="0035623C"/>
  </w:style>
  <w:style w:type="numbering" w:customStyle="1" w:styleId="NoList32111">
    <w:name w:val="No List32111"/>
    <w:next w:val="a2"/>
    <w:uiPriority w:val="99"/>
    <w:semiHidden/>
    <w:unhideWhenUsed/>
    <w:rsid w:val="0035623C"/>
  </w:style>
  <w:style w:type="numbering" w:customStyle="1" w:styleId="NoList6111">
    <w:name w:val="No List6111"/>
    <w:next w:val="a2"/>
    <w:uiPriority w:val="99"/>
    <w:semiHidden/>
    <w:unhideWhenUsed/>
    <w:rsid w:val="0035623C"/>
  </w:style>
  <w:style w:type="numbering" w:customStyle="1" w:styleId="NoList14111">
    <w:name w:val="No List14111"/>
    <w:next w:val="a2"/>
    <w:uiPriority w:val="99"/>
    <w:semiHidden/>
    <w:unhideWhenUsed/>
    <w:rsid w:val="0035623C"/>
  </w:style>
  <w:style w:type="numbering" w:customStyle="1" w:styleId="NoList23111">
    <w:name w:val="No List23111"/>
    <w:next w:val="a2"/>
    <w:uiPriority w:val="99"/>
    <w:semiHidden/>
    <w:unhideWhenUsed/>
    <w:rsid w:val="0035623C"/>
  </w:style>
  <w:style w:type="numbering" w:customStyle="1" w:styleId="NoList113111">
    <w:name w:val="No List113111"/>
    <w:next w:val="a2"/>
    <w:uiPriority w:val="99"/>
    <w:semiHidden/>
    <w:unhideWhenUsed/>
    <w:rsid w:val="0035623C"/>
  </w:style>
  <w:style w:type="numbering" w:customStyle="1" w:styleId="NoList33111">
    <w:name w:val="No List33111"/>
    <w:next w:val="a2"/>
    <w:uiPriority w:val="99"/>
    <w:semiHidden/>
    <w:unhideWhenUsed/>
    <w:rsid w:val="0035623C"/>
  </w:style>
  <w:style w:type="numbering" w:customStyle="1" w:styleId="NoList811">
    <w:name w:val="No List811"/>
    <w:next w:val="a2"/>
    <w:uiPriority w:val="99"/>
    <w:semiHidden/>
    <w:unhideWhenUsed/>
    <w:rsid w:val="0035623C"/>
  </w:style>
  <w:style w:type="numbering" w:customStyle="1" w:styleId="NoList911">
    <w:name w:val="No List911"/>
    <w:next w:val="a2"/>
    <w:uiPriority w:val="99"/>
    <w:semiHidden/>
    <w:unhideWhenUsed/>
    <w:rsid w:val="0035623C"/>
  </w:style>
  <w:style w:type="numbering" w:customStyle="1" w:styleId="NoList1011">
    <w:name w:val="No List1011"/>
    <w:next w:val="a2"/>
    <w:uiPriority w:val="99"/>
    <w:semiHidden/>
    <w:unhideWhenUsed/>
    <w:rsid w:val="0035623C"/>
  </w:style>
  <w:style w:type="numbering" w:customStyle="1" w:styleId="NoList181">
    <w:name w:val="No List181"/>
    <w:next w:val="a2"/>
    <w:uiPriority w:val="99"/>
    <w:semiHidden/>
    <w:unhideWhenUsed/>
    <w:rsid w:val="0035623C"/>
  </w:style>
  <w:style w:type="numbering" w:customStyle="1" w:styleId="NoList191">
    <w:name w:val="No List191"/>
    <w:next w:val="a2"/>
    <w:uiPriority w:val="99"/>
    <w:semiHidden/>
    <w:unhideWhenUsed/>
    <w:rsid w:val="0035623C"/>
  </w:style>
  <w:style w:type="numbering" w:customStyle="1" w:styleId="NoList1161">
    <w:name w:val="No List1161"/>
    <w:next w:val="a2"/>
    <w:uiPriority w:val="99"/>
    <w:semiHidden/>
    <w:unhideWhenUsed/>
    <w:rsid w:val="0035623C"/>
  </w:style>
  <w:style w:type="numbering" w:customStyle="1" w:styleId="NoList261">
    <w:name w:val="No List261"/>
    <w:next w:val="a2"/>
    <w:uiPriority w:val="99"/>
    <w:semiHidden/>
    <w:unhideWhenUsed/>
    <w:rsid w:val="0035623C"/>
  </w:style>
  <w:style w:type="numbering" w:customStyle="1" w:styleId="NoList11131">
    <w:name w:val="No List11131"/>
    <w:next w:val="a2"/>
    <w:uiPriority w:val="99"/>
    <w:semiHidden/>
    <w:unhideWhenUsed/>
    <w:rsid w:val="0035623C"/>
  </w:style>
  <w:style w:type="numbering" w:customStyle="1" w:styleId="NoList361">
    <w:name w:val="No List361"/>
    <w:next w:val="a2"/>
    <w:uiPriority w:val="99"/>
    <w:semiHidden/>
    <w:unhideWhenUsed/>
    <w:rsid w:val="0035623C"/>
  </w:style>
  <w:style w:type="numbering" w:customStyle="1" w:styleId="NoList431">
    <w:name w:val="No List431"/>
    <w:next w:val="a2"/>
    <w:uiPriority w:val="99"/>
    <w:semiHidden/>
    <w:unhideWhenUsed/>
    <w:rsid w:val="0035623C"/>
  </w:style>
  <w:style w:type="numbering" w:customStyle="1" w:styleId="NoList1231">
    <w:name w:val="No List1231"/>
    <w:next w:val="a2"/>
    <w:uiPriority w:val="99"/>
    <w:semiHidden/>
    <w:unhideWhenUsed/>
    <w:rsid w:val="0035623C"/>
  </w:style>
  <w:style w:type="numbering" w:customStyle="1" w:styleId="NoList2131">
    <w:name w:val="No List2131"/>
    <w:next w:val="a2"/>
    <w:uiPriority w:val="99"/>
    <w:semiHidden/>
    <w:unhideWhenUsed/>
    <w:rsid w:val="0035623C"/>
  </w:style>
  <w:style w:type="numbering" w:customStyle="1" w:styleId="NoList111121">
    <w:name w:val="No List111121"/>
    <w:next w:val="a2"/>
    <w:uiPriority w:val="99"/>
    <w:semiHidden/>
    <w:unhideWhenUsed/>
    <w:rsid w:val="0035623C"/>
  </w:style>
  <w:style w:type="numbering" w:customStyle="1" w:styleId="NoList3131">
    <w:name w:val="No List3131"/>
    <w:next w:val="a2"/>
    <w:uiPriority w:val="99"/>
    <w:semiHidden/>
    <w:unhideWhenUsed/>
    <w:rsid w:val="0035623C"/>
  </w:style>
  <w:style w:type="numbering" w:customStyle="1" w:styleId="NoList531">
    <w:name w:val="No List531"/>
    <w:next w:val="a2"/>
    <w:uiPriority w:val="99"/>
    <w:semiHidden/>
    <w:unhideWhenUsed/>
    <w:rsid w:val="0035623C"/>
  </w:style>
  <w:style w:type="numbering" w:customStyle="1" w:styleId="NoList1331">
    <w:name w:val="No List1331"/>
    <w:next w:val="a2"/>
    <w:uiPriority w:val="99"/>
    <w:semiHidden/>
    <w:unhideWhenUsed/>
    <w:rsid w:val="0035623C"/>
  </w:style>
  <w:style w:type="numbering" w:customStyle="1" w:styleId="NoList2231">
    <w:name w:val="No List2231"/>
    <w:next w:val="a2"/>
    <w:uiPriority w:val="99"/>
    <w:semiHidden/>
    <w:unhideWhenUsed/>
    <w:rsid w:val="0035623C"/>
  </w:style>
  <w:style w:type="numbering" w:customStyle="1" w:styleId="NoList11231">
    <w:name w:val="No List11231"/>
    <w:next w:val="a2"/>
    <w:uiPriority w:val="99"/>
    <w:semiHidden/>
    <w:unhideWhenUsed/>
    <w:rsid w:val="0035623C"/>
  </w:style>
  <w:style w:type="numbering" w:customStyle="1" w:styleId="NoList3231">
    <w:name w:val="No List3231"/>
    <w:next w:val="a2"/>
    <w:uiPriority w:val="99"/>
    <w:semiHidden/>
    <w:unhideWhenUsed/>
    <w:rsid w:val="0035623C"/>
  </w:style>
  <w:style w:type="numbering" w:customStyle="1" w:styleId="NoList631">
    <w:name w:val="No List631"/>
    <w:next w:val="a2"/>
    <w:uiPriority w:val="99"/>
    <w:semiHidden/>
    <w:unhideWhenUsed/>
    <w:rsid w:val="0035623C"/>
  </w:style>
  <w:style w:type="numbering" w:customStyle="1" w:styleId="NoList1431">
    <w:name w:val="No List1431"/>
    <w:next w:val="a2"/>
    <w:uiPriority w:val="99"/>
    <w:semiHidden/>
    <w:unhideWhenUsed/>
    <w:rsid w:val="0035623C"/>
  </w:style>
  <w:style w:type="numbering" w:customStyle="1" w:styleId="NoList2331">
    <w:name w:val="No List2331"/>
    <w:next w:val="a2"/>
    <w:uiPriority w:val="99"/>
    <w:semiHidden/>
    <w:unhideWhenUsed/>
    <w:rsid w:val="0035623C"/>
  </w:style>
  <w:style w:type="numbering" w:customStyle="1" w:styleId="NoList11331">
    <w:name w:val="No List11331"/>
    <w:next w:val="a2"/>
    <w:uiPriority w:val="99"/>
    <w:semiHidden/>
    <w:unhideWhenUsed/>
    <w:rsid w:val="0035623C"/>
  </w:style>
  <w:style w:type="numbering" w:customStyle="1" w:styleId="NoList3331">
    <w:name w:val="No List3331"/>
    <w:next w:val="a2"/>
    <w:uiPriority w:val="99"/>
    <w:semiHidden/>
    <w:unhideWhenUsed/>
    <w:rsid w:val="0035623C"/>
  </w:style>
  <w:style w:type="numbering" w:customStyle="1" w:styleId="NoList721">
    <w:name w:val="No List721"/>
    <w:next w:val="a2"/>
    <w:uiPriority w:val="99"/>
    <w:semiHidden/>
    <w:unhideWhenUsed/>
    <w:rsid w:val="0035623C"/>
  </w:style>
  <w:style w:type="numbering" w:customStyle="1" w:styleId="NoList1521">
    <w:name w:val="No List1521"/>
    <w:next w:val="a2"/>
    <w:uiPriority w:val="99"/>
    <w:semiHidden/>
    <w:unhideWhenUsed/>
    <w:rsid w:val="0035623C"/>
  </w:style>
  <w:style w:type="numbering" w:customStyle="1" w:styleId="NoList2421">
    <w:name w:val="No List2421"/>
    <w:next w:val="a2"/>
    <w:uiPriority w:val="99"/>
    <w:semiHidden/>
    <w:unhideWhenUsed/>
    <w:rsid w:val="0035623C"/>
  </w:style>
  <w:style w:type="numbering" w:customStyle="1" w:styleId="NoList11421">
    <w:name w:val="No List11421"/>
    <w:next w:val="a2"/>
    <w:uiPriority w:val="99"/>
    <w:semiHidden/>
    <w:unhideWhenUsed/>
    <w:rsid w:val="0035623C"/>
  </w:style>
  <w:style w:type="numbering" w:customStyle="1" w:styleId="NoList3421">
    <w:name w:val="No List3421"/>
    <w:next w:val="a2"/>
    <w:uiPriority w:val="99"/>
    <w:semiHidden/>
    <w:unhideWhenUsed/>
    <w:rsid w:val="0035623C"/>
  </w:style>
  <w:style w:type="numbering" w:customStyle="1" w:styleId="NoList4121">
    <w:name w:val="No List4121"/>
    <w:next w:val="a2"/>
    <w:uiPriority w:val="99"/>
    <w:semiHidden/>
    <w:unhideWhenUsed/>
    <w:rsid w:val="0035623C"/>
  </w:style>
  <w:style w:type="numbering" w:customStyle="1" w:styleId="NoList12121">
    <w:name w:val="No List12121"/>
    <w:next w:val="a2"/>
    <w:uiPriority w:val="99"/>
    <w:semiHidden/>
    <w:unhideWhenUsed/>
    <w:rsid w:val="0035623C"/>
  </w:style>
  <w:style w:type="numbering" w:customStyle="1" w:styleId="NoList21121">
    <w:name w:val="No List21121"/>
    <w:next w:val="a2"/>
    <w:uiPriority w:val="99"/>
    <w:semiHidden/>
    <w:unhideWhenUsed/>
    <w:rsid w:val="0035623C"/>
  </w:style>
  <w:style w:type="numbering" w:customStyle="1" w:styleId="NoList1111121">
    <w:name w:val="No List1111121"/>
    <w:next w:val="a2"/>
    <w:uiPriority w:val="99"/>
    <w:semiHidden/>
    <w:unhideWhenUsed/>
    <w:rsid w:val="0035623C"/>
  </w:style>
  <w:style w:type="numbering" w:customStyle="1" w:styleId="NoList31121">
    <w:name w:val="No List31121"/>
    <w:next w:val="a2"/>
    <w:uiPriority w:val="99"/>
    <w:semiHidden/>
    <w:unhideWhenUsed/>
    <w:rsid w:val="0035623C"/>
  </w:style>
  <w:style w:type="numbering" w:customStyle="1" w:styleId="NoList5121">
    <w:name w:val="No List5121"/>
    <w:next w:val="a2"/>
    <w:uiPriority w:val="99"/>
    <w:semiHidden/>
    <w:unhideWhenUsed/>
    <w:rsid w:val="0035623C"/>
  </w:style>
  <w:style w:type="numbering" w:customStyle="1" w:styleId="NoList13121">
    <w:name w:val="No List13121"/>
    <w:next w:val="a2"/>
    <w:uiPriority w:val="99"/>
    <w:semiHidden/>
    <w:unhideWhenUsed/>
    <w:rsid w:val="0035623C"/>
  </w:style>
  <w:style w:type="numbering" w:customStyle="1" w:styleId="NoList22121">
    <w:name w:val="No List22121"/>
    <w:next w:val="a2"/>
    <w:uiPriority w:val="99"/>
    <w:semiHidden/>
    <w:unhideWhenUsed/>
    <w:rsid w:val="0035623C"/>
  </w:style>
  <w:style w:type="numbering" w:customStyle="1" w:styleId="NoList112121">
    <w:name w:val="No List112121"/>
    <w:next w:val="a2"/>
    <w:uiPriority w:val="99"/>
    <w:semiHidden/>
    <w:unhideWhenUsed/>
    <w:rsid w:val="0035623C"/>
  </w:style>
  <w:style w:type="numbering" w:customStyle="1" w:styleId="NoList32121">
    <w:name w:val="No List32121"/>
    <w:next w:val="a2"/>
    <w:uiPriority w:val="99"/>
    <w:semiHidden/>
    <w:unhideWhenUsed/>
    <w:rsid w:val="0035623C"/>
  </w:style>
  <w:style w:type="numbering" w:customStyle="1" w:styleId="NoList6121">
    <w:name w:val="No List6121"/>
    <w:next w:val="a2"/>
    <w:uiPriority w:val="99"/>
    <w:semiHidden/>
    <w:unhideWhenUsed/>
    <w:rsid w:val="0035623C"/>
  </w:style>
  <w:style w:type="numbering" w:customStyle="1" w:styleId="NoList14121">
    <w:name w:val="No List14121"/>
    <w:next w:val="a2"/>
    <w:uiPriority w:val="99"/>
    <w:semiHidden/>
    <w:unhideWhenUsed/>
    <w:rsid w:val="0035623C"/>
  </w:style>
  <w:style w:type="numbering" w:customStyle="1" w:styleId="NoList23121">
    <w:name w:val="No List23121"/>
    <w:next w:val="a2"/>
    <w:uiPriority w:val="99"/>
    <w:semiHidden/>
    <w:unhideWhenUsed/>
    <w:rsid w:val="0035623C"/>
  </w:style>
  <w:style w:type="numbering" w:customStyle="1" w:styleId="NoList113121">
    <w:name w:val="No List113121"/>
    <w:next w:val="a2"/>
    <w:uiPriority w:val="99"/>
    <w:semiHidden/>
    <w:unhideWhenUsed/>
    <w:rsid w:val="0035623C"/>
  </w:style>
  <w:style w:type="numbering" w:customStyle="1" w:styleId="NoList33121">
    <w:name w:val="No List33121"/>
    <w:next w:val="a2"/>
    <w:uiPriority w:val="99"/>
    <w:semiHidden/>
    <w:unhideWhenUsed/>
    <w:rsid w:val="0035623C"/>
  </w:style>
  <w:style w:type="numbering" w:customStyle="1" w:styleId="NoList821">
    <w:name w:val="No List821"/>
    <w:next w:val="a2"/>
    <w:uiPriority w:val="99"/>
    <w:semiHidden/>
    <w:unhideWhenUsed/>
    <w:rsid w:val="0035623C"/>
  </w:style>
  <w:style w:type="numbering" w:customStyle="1" w:styleId="NoList921">
    <w:name w:val="No List921"/>
    <w:next w:val="a2"/>
    <w:uiPriority w:val="99"/>
    <w:semiHidden/>
    <w:unhideWhenUsed/>
    <w:rsid w:val="0035623C"/>
  </w:style>
  <w:style w:type="numbering" w:customStyle="1" w:styleId="NoList1021">
    <w:name w:val="No List1021"/>
    <w:next w:val="a2"/>
    <w:uiPriority w:val="99"/>
    <w:semiHidden/>
    <w:unhideWhenUsed/>
    <w:rsid w:val="0035623C"/>
  </w:style>
  <w:style w:type="numbering" w:customStyle="1" w:styleId="NoList201">
    <w:name w:val="No List201"/>
    <w:next w:val="a2"/>
    <w:uiPriority w:val="99"/>
    <w:semiHidden/>
    <w:unhideWhenUsed/>
    <w:rsid w:val="0035623C"/>
  </w:style>
  <w:style w:type="numbering" w:customStyle="1" w:styleId="NoList1101">
    <w:name w:val="No List1101"/>
    <w:next w:val="a2"/>
    <w:uiPriority w:val="99"/>
    <w:semiHidden/>
    <w:unhideWhenUsed/>
    <w:rsid w:val="0035623C"/>
  </w:style>
  <w:style w:type="numbering" w:customStyle="1" w:styleId="NoList1171">
    <w:name w:val="No List1171"/>
    <w:next w:val="a2"/>
    <w:uiPriority w:val="99"/>
    <w:semiHidden/>
    <w:unhideWhenUsed/>
    <w:rsid w:val="0035623C"/>
  </w:style>
  <w:style w:type="numbering" w:customStyle="1" w:styleId="NoList271">
    <w:name w:val="No List271"/>
    <w:next w:val="a2"/>
    <w:uiPriority w:val="99"/>
    <w:semiHidden/>
    <w:unhideWhenUsed/>
    <w:rsid w:val="0035623C"/>
  </w:style>
  <w:style w:type="numbering" w:customStyle="1" w:styleId="NoList11141">
    <w:name w:val="No List11141"/>
    <w:next w:val="a2"/>
    <w:uiPriority w:val="99"/>
    <w:semiHidden/>
    <w:unhideWhenUsed/>
    <w:rsid w:val="0035623C"/>
  </w:style>
  <w:style w:type="numbering" w:customStyle="1" w:styleId="NoList371">
    <w:name w:val="No List371"/>
    <w:next w:val="a2"/>
    <w:uiPriority w:val="99"/>
    <w:semiHidden/>
    <w:unhideWhenUsed/>
    <w:rsid w:val="0035623C"/>
  </w:style>
  <w:style w:type="numbering" w:customStyle="1" w:styleId="NoList441">
    <w:name w:val="No List441"/>
    <w:next w:val="a2"/>
    <w:uiPriority w:val="99"/>
    <w:semiHidden/>
    <w:unhideWhenUsed/>
    <w:rsid w:val="0035623C"/>
  </w:style>
  <w:style w:type="numbering" w:customStyle="1" w:styleId="NoList1241">
    <w:name w:val="No List1241"/>
    <w:next w:val="a2"/>
    <w:uiPriority w:val="99"/>
    <w:semiHidden/>
    <w:unhideWhenUsed/>
    <w:rsid w:val="0035623C"/>
  </w:style>
  <w:style w:type="numbering" w:customStyle="1" w:styleId="NoList2141">
    <w:name w:val="No List2141"/>
    <w:next w:val="a2"/>
    <w:uiPriority w:val="99"/>
    <w:semiHidden/>
    <w:unhideWhenUsed/>
    <w:rsid w:val="0035623C"/>
  </w:style>
  <w:style w:type="numbering" w:customStyle="1" w:styleId="NoList111131">
    <w:name w:val="No List111131"/>
    <w:next w:val="a2"/>
    <w:uiPriority w:val="99"/>
    <w:semiHidden/>
    <w:unhideWhenUsed/>
    <w:rsid w:val="0035623C"/>
  </w:style>
  <w:style w:type="numbering" w:customStyle="1" w:styleId="NoList3141">
    <w:name w:val="No List3141"/>
    <w:next w:val="a2"/>
    <w:uiPriority w:val="99"/>
    <w:semiHidden/>
    <w:unhideWhenUsed/>
    <w:rsid w:val="0035623C"/>
  </w:style>
  <w:style w:type="numbering" w:customStyle="1" w:styleId="NoList541">
    <w:name w:val="No List541"/>
    <w:next w:val="a2"/>
    <w:uiPriority w:val="99"/>
    <w:semiHidden/>
    <w:unhideWhenUsed/>
    <w:rsid w:val="0035623C"/>
  </w:style>
  <w:style w:type="numbering" w:customStyle="1" w:styleId="NoList1341">
    <w:name w:val="No List1341"/>
    <w:next w:val="a2"/>
    <w:uiPriority w:val="99"/>
    <w:semiHidden/>
    <w:unhideWhenUsed/>
    <w:rsid w:val="0035623C"/>
  </w:style>
  <w:style w:type="numbering" w:customStyle="1" w:styleId="NoList2241">
    <w:name w:val="No List2241"/>
    <w:next w:val="a2"/>
    <w:uiPriority w:val="99"/>
    <w:semiHidden/>
    <w:unhideWhenUsed/>
    <w:rsid w:val="0035623C"/>
  </w:style>
  <w:style w:type="numbering" w:customStyle="1" w:styleId="NoList11241">
    <w:name w:val="No List11241"/>
    <w:next w:val="a2"/>
    <w:uiPriority w:val="99"/>
    <w:semiHidden/>
    <w:unhideWhenUsed/>
    <w:rsid w:val="0035623C"/>
  </w:style>
  <w:style w:type="numbering" w:customStyle="1" w:styleId="NoList3241">
    <w:name w:val="No List3241"/>
    <w:next w:val="a2"/>
    <w:uiPriority w:val="99"/>
    <w:semiHidden/>
    <w:unhideWhenUsed/>
    <w:rsid w:val="0035623C"/>
  </w:style>
  <w:style w:type="numbering" w:customStyle="1" w:styleId="NoList641">
    <w:name w:val="No List641"/>
    <w:next w:val="a2"/>
    <w:uiPriority w:val="99"/>
    <w:semiHidden/>
    <w:unhideWhenUsed/>
    <w:rsid w:val="0035623C"/>
  </w:style>
  <w:style w:type="numbering" w:customStyle="1" w:styleId="NoList1441">
    <w:name w:val="No List1441"/>
    <w:next w:val="a2"/>
    <w:uiPriority w:val="99"/>
    <w:semiHidden/>
    <w:unhideWhenUsed/>
    <w:rsid w:val="0035623C"/>
  </w:style>
  <w:style w:type="numbering" w:customStyle="1" w:styleId="NoList2341">
    <w:name w:val="No List2341"/>
    <w:next w:val="a2"/>
    <w:uiPriority w:val="99"/>
    <w:semiHidden/>
    <w:unhideWhenUsed/>
    <w:rsid w:val="0035623C"/>
  </w:style>
  <w:style w:type="numbering" w:customStyle="1" w:styleId="NoList11341">
    <w:name w:val="No List11341"/>
    <w:next w:val="a2"/>
    <w:uiPriority w:val="99"/>
    <w:semiHidden/>
    <w:unhideWhenUsed/>
    <w:rsid w:val="0035623C"/>
  </w:style>
  <w:style w:type="numbering" w:customStyle="1" w:styleId="NoList3341">
    <w:name w:val="No List3341"/>
    <w:next w:val="a2"/>
    <w:uiPriority w:val="99"/>
    <w:semiHidden/>
    <w:unhideWhenUsed/>
    <w:rsid w:val="0035623C"/>
  </w:style>
  <w:style w:type="numbering" w:customStyle="1" w:styleId="NoList731">
    <w:name w:val="No List731"/>
    <w:next w:val="a2"/>
    <w:uiPriority w:val="99"/>
    <w:semiHidden/>
    <w:unhideWhenUsed/>
    <w:rsid w:val="0035623C"/>
  </w:style>
  <w:style w:type="numbering" w:customStyle="1" w:styleId="NoList1531">
    <w:name w:val="No List1531"/>
    <w:next w:val="a2"/>
    <w:uiPriority w:val="99"/>
    <w:semiHidden/>
    <w:unhideWhenUsed/>
    <w:rsid w:val="0035623C"/>
  </w:style>
  <w:style w:type="numbering" w:customStyle="1" w:styleId="NoList2431">
    <w:name w:val="No List2431"/>
    <w:next w:val="a2"/>
    <w:uiPriority w:val="99"/>
    <w:semiHidden/>
    <w:unhideWhenUsed/>
    <w:rsid w:val="0035623C"/>
  </w:style>
  <w:style w:type="numbering" w:customStyle="1" w:styleId="NoList11431">
    <w:name w:val="No List11431"/>
    <w:next w:val="a2"/>
    <w:uiPriority w:val="99"/>
    <w:semiHidden/>
    <w:unhideWhenUsed/>
    <w:rsid w:val="0035623C"/>
  </w:style>
  <w:style w:type="numbering" w:customStyle="1" w:styleId="NoList3431">
    <w:name w:val="No List3431"/>
    <w:next w:val="a2"/>
    <w:uiPriority w:val="99"/>
    <w:semiHidden/>
    <w:unhideWhenUsed/>
    <w:rsid w:val="0035623C"/>
  </w:style>
  <w:style w:type="numbering" w:customStyle="1" w:styleId="NoList4131">
    <w:name w:val="No List4131"/>
    <w:next w:val="a2"/>
    <w:uiPriority w:val="99"/>
    <w:semiHidden/>
    <w:unhideWhenUsed/>
    <w:rsid w:val="0035623C"/>
  </w:style>
  <w:style w:type="numbering" w:customStyle="1" w:styleId="NoList12131">
    <w:name w:val="No List12131"/>
    <w:next w:val="a2"/>
    <w:uiPriority w:val="99"/>
    <w:semiHidden/>
    <w:unhideWhenUsed/>
    <w:rsid w:val="0035623C"/>
  </w:style>
  <w:style w:type="numbering" w:customStyle="1" w:styleId="NoList21131">
    <w:name w:val="No List21131"/>
    <w:next w:val="a2"/>
    <w:uiPriority w:val="99"/>
    <w:semiHidden/>
    <w:unhideWhenUsed/>
    <w:rsid w:val="0035623C"/>
  </w:style>
  <w:style w:type="numbering" w:customStyle="1" w:styleId="NoList1111131">
    <w:name w:val="No List1111131"/>
    <w:next w:val="a2"/>
    <w:uiPriority w:val="99"/>
    <w:semiHidden/>
    <w:unhideWhenUsed/>
    <w:rsid w:val="0035623C"/>
  </w:style>
  <w:style w:type="numbering" w:customStyle="1" w:styleId="NoList31131">
    <w:name w:val="No List31131"/>
    <w:next w:val="a2"/>
    <w:uiPriority w:val="99"/>
    <w:semiHidden/>
    <w:unhideWhenUsed/>
    <w:rsid w:val="0035623C"/>
  </w:style>
  <w:style w:type="numbering" w:customStyle="1" w:styleId="NoList5131">
    <w:name w:val="No List5131"/>
    <w:next w:val="a2"/>
    <w:uiPriority w:val="99"/>
    <w:semiHidden/>
    <w:unhideWhenUsed/>
    <w:rsid w:val="0035623C"/>
  </w:style>
  <w:style w:type="numbering" w:customStyle="1" w:styleId="NoList13131">
    <w:name w:val="No List13131"/>
    <w:next w:val="a2"/>
    <w:uiPriority w:val="99"/>
    <w:semiHidden/>
    <w:unhideWhenUsed/>
    <w:rsid w:val="0035623C"/>
  </w:style>
  <w:style w:type="numbering" w:customStyle="1" w:styleId="NoList22131">
    <w:name w:val="No List22131"/>
    <w:next w:val="a2"/>
    <w:uiPriority w:val="99"/>
    <w:semiHidden/>
    <w:unhideWhenUsed/>
    <w:rsid w:val="0035623C"/>
  </w:style>
  <w:style w:type="numbering" w:customStyle="1" w:styleId="NoList112131">
    <w:name w:val="No List112131"/>
    <w:next w:val="a2"/>
    <w:uiPriority w:val="99"/>
    <w:semiHidden/>
    <w:unhideWhenUsed/>
    <w:rsid w:val="0035623C"/>
  </w:style>
  <w:style w:type="numbering" w:customStyle="1" w:styleId="NoList32131">
    <w:name w:val="No List32131"/>
    <w:next w:val="a2"/>
    <w:uiPriority w:val="99"/>
    <w:semiHidden/>
    <w:unhideWhenUsed/>
    <w:rsid w:val="0035623C"/>
  </w:style>
  <w:style w:type="numbering" w:customStyle="1" w:styleId="NoList6131">
    <w:name w:val="No List6131"/>
    <w:next w:val="a2"/>
    <w:uiPriority w:val="99"/>
    <w:semiHidden/>
    <w:unhideWhenUsed/>
    <w:rsid w:val="0035623C"/>
  </w:style>
  <w:style w:type="numbering" w:customStyle="1" w:styleId="NoList14131">
    <w:name w:val="No List14131"/>
    <w:next w:val="a2"/>
    <w:uiPriority w:val="99"/>
    <w:semiHidden/>
    <w:unhideWhenUsed/>
    <w:rsid w:val="0035623C"/>
  </w:style>
  <w:style w:type="numbering" w:customStyle="1" w:styleId="NoList23131">
    <w:name w:val="No List23131"/>
    <w:next w:val="a2"/>
    <w:uiPriority w:val="99"/>
    <w:semiHidden/>
    <w:unhideWhenUsed/>
    <w:rsid w:val="0035623C"/>
  </w:style>
  <w:style w:type="numbering" w:customStyle="1" w:styleId="NoList113131">
    <w:name w:val="No List113131"/>
    <w:next w:val="a2"/>
    <w:uiPriority w:val="99"/>
    <w:semiHidden/>
    <w:unhideWhenUsed/>
    <w:rsid w:val="0035623C"/>
  </w:style>
  <w:style w:type="numbering" w:customStyle="1" w:styleId="NoList33131">
    <w:name w:val="No List33131"/>
    <w:next w:val="a2"/>
    <w:uiPriority w:val="99"/>
    <w:semiHidden/>
    <w:unhideWhenUsed/>
    <w:rsid w:val="0035623C"/>
  </w:style>
  <w:style w:type="numbering" w:customStyle="1" w:styleId="NoList831">
    <w:name w:val="No List831"/>
    <w:next w:val="a2"/>
    <w:uiPriority w:val="99"/>
    <w:semiHidden/>
    <w:unhideWhenUsed/>
    <w:rsid w:val="0035623C"/>
  </w:style>
  <w:style w:type="numbering" w:customStyle="1" w:styleId="NoList931">
    <w:name w:val="No List931"/>
    <w:next w:val="a2"/>
    <w:uiPriority w:val="99"/>
    <w:semiHidden/>
    <w:unhideWhenUsed/>
    <w:rsid w:val="0035623C"/>
  </w:style>
  <w:style w:type="numbering" w:customStyle="1" w:styleId="NoList1031">
    <w:name w:val="No List1031"/>
    <w:next w:val="a2"/>
    <w:uiPriority w:val="99"/>
    <w:semiHidden/>
    <w:unhideWhenUsed/>
    <w:rsid w:val="0035623C"/>
  </w:style>
  <w:style w:type="numbering" w:customStyle="1" w:styleId="NoList281">
    <w:name w:val="No List281"/>
    <w:next w:val="a2"/>
    <w:uiPriority w:val="99"/>
    <w:semiHidden/>
    <w:unhideWhenUsed/>
    <w:rsid w:val="0035623C"/>
  </w:style>
  <w:style w:type="numbering" w:customStyle="1" w:styleId="NoList291">
    <w:name w:val="No List291"/>
    <w:next w:val="a2"/>
    <w:uiPriority w:val="99"/>
    <w:semiHidden/>
    <w:unhideWhenUsed/>
    <w:rsid w:val="0035623C"/>
  </w:style>
  <w:style w:type="numbering" w:customStyle="1" w:styleId="NoList11111112">
    <w:name w:val="No List11111112"/>
    <w:next w:val="a2"/>
    <w:uiPriority w:val="99"/>
    <w:semiHidden/>
    <w:unhideWhenUsed/>
    <w:rsid w:val="0035623C"/>
  </w:style>
  <w:style w:type="paragraph" w:styleId="af5">
    <w:name w:val="TOC Heading"/>
    <w:basedOn w:val="1"/>
    <w:next w:val="a"/>
    <w:uiPriority w:val="39"/>
    <w:unhideWhenUsed/>
    <w:qFormat/>
    <w:rsid w:val="008C6B1A"/>
    <w:pPr>
      <w:spacing w:before="240" w:line="259" w:lineRule="auto"/>
      <w:outlineLvl w:val="9"/>
    </w:pPr>
    <w:rPr>
      <w:rFonts w:asciiTheme="majorHAnsi" w:eastAsiaTheme="majorEastAsia" w:hAnsiTheme="majorHAnsi" w:cstheme="majorBidi"/>
      <w:b w:val="0"/>
      <w:bCs w:val="0"/>
      <w:color w:val="365F91" w:themeColor="accent1" w:themeShade="BF"/>
      <w:sz w:val="32"/>
      <w:szCs w:val="32"/>
      <w:rtl/>
    </w:rPr>
  </w:style>
  <w:style w:type="paragraph" w:styleId="10">
    <w:name w:val="toc 1"/>
    <w:basedOn w:val="a"/>
    <w:next w:val="a"/>
    <w:autoRedefine/>
    <w:uiPriority w:val="39"/>
    <w:unhideWhenUsed/>
    <w:rsid w:val="008C6B1A"/>
    <w:pPr>
      <w:spacing w:after="100"/>
    </w:pPr>
  </w:style>
  <w:style w:type="character" w:styleId="Hyperlink">
    <w:name w:val="Hyperlink"/>
    <w:basedOn w:val="a0"/>
    <w:uiPriority w:val="99"/>
    <w:unhideWhenUsed/>
    <w:rsid w:val="008C6B1A"/>
    <w:rPr>
      <w:color w:val="0000FF" w:themeColor="hyperlink"/>
      <w:u w:val="single"/>
    </w:rPr>
  </w:style>
  <w:style w:type="character" w:styleId="af6">
    <w:name w:val="FollowedHyperlink"/>
    <w:basedOn w:val="a0"/>
    <w:uiPriority w:val="99"/>
    <w:semiHidden/>
    <w:unhideWhenUsed/>
    <w:rsid w:val="00F6106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QuickStyle" Target="diagrams/quickStyl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5" Type="http://schemas.openxmlformats.org/officeDocument/2006/relationships/webSettings" Target="webSettings.xml"/><Relationship Id="rId15" Type="http://schemas.microsoft.com/office/2007/relationships/diagramDrawing" Target="diagrams/drawing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diagramColors" Target="diagrams/colors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www.alukah.net" TargetMode="External"/><Relationship Id="rId1" Type="http://schemas.openxmlformats.org/officeDocument/2006/relationships/hyperlink" Target="http://www.alukah.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7B4CC5B-C2BF-44AB-8A3B-869E7260AC32}" type="doc">
      <dgm:prSet loTypeId="urn:microsoft.com/office/officeart/2005/8/layout/hierarchy1" loCatId="hierarchy" qsTypeId="urn:microsoft.com/office/officeart/2005/8/quickstyle/simple1" qsCatId="simple" csTypeId="urn:microsoft.com/office/officeart/2005/8/colors/colorful4" csCatId="colorful" phldr="1"/>
      <dgm:spPr/>
      <dgm:t>
        <a:bodyPr/>
        <a:lstStyle/>
        <a:p>
          <a:pPr rtl="1"/>
          <a:endParaRPr lang="ar-SA"/>
        </a:p>
      </dgm:t>
    </dgm:pt>
    <dgm:pt modelId="{72091DF3-8785-4030-BC80-4CDE255845DA}">
      <dgm:prSet phldrT="[Text]" custT="1"/>
      <dgm:spPr>
        <a:xfrm>
          <a:off x="1630405" y="199575"/>
          <a:ext cx="2327119" cy="580247"/>
        </a:xfrm>
        <a:solidFill>
          <a:sysClr val="window" lastClr="FFFFFF">
            <a:alpha val="90000"/>
            <a:hueOff val="0"/>
            <a:satOff val="0"/>
            <a:lumOff val="0"/>
            <a:alphaOff val="0"/>
          </a:sysClr>
        </a:solidFill>
        <a:ln w="25400" cap="flat" cmpd="sng" algn="ctr">
          <a:solidFill>
            <a:srgbClr val="9BBB59">
              <a:hueOff val="0"/>
              <a:satOff val="0"/>
              <a:lumOff val="0"/>
              <a:alphaOff val="0"/>
            </a:srgbClr>
          </a:solidFill>
          <a:prstDash val="solid"/>
        </a:ln>
        <a:effectLst/>
      </dgm:spPr>
      <dgm:t>
        <a:bodyPr/>
        <a:lstStyle/>
        <a:p>
          <a:pPr rtl="1"/>
          <a:r>
            <a:rPr lang="ar-EG" sz="1600" b="1" cap="none" spc="0">
              <a:ln w="952"/>
              <a:solidFill>
                <a:srgbClr val="003300"/>
              </a:solidFill>
              <a:effectLst>
                <a:innerShdw blurRad="69850" dist="43180" dir="5400000">
                  <a:srgbClr val="000000">
                    <a:alpha val="65000"/>
                  </a:srgbClr>
                </a:innerShdw>
              </a:effectLst>
              <a:latin typeface="Calibri"/>
              <a:ea typeface="+mn-ea"/>
              <a:cs typeface="Arial"/>
            </a:rPr>
            <a:t>الأساليب التربوية</a:t>
          </a:r>
          <a:endParaRPr lang="ar-SA" sz="1600" b="1" cap="none" spc="0">
            <a:ln w="952"/>
            <a:solidFill>
              <a:srgbClr val="003300"/>
            </a:solidFill>
            <a:effectLst>
              <a:innerShdw blurRad="69850" dist="43180" dir="5400000">
                <a:srgbClr val="000000">
                  <a:alpha val="65000"/>
                </a:srgbClr>
              </a:innerShdw>
            </a:effectLst>
            <a:latin typeface="Calibri"/>
            <a:ea typeface="+mn-ea"/>
            <a:cs typeface="Arial"/>
          </a:endParaRPr>
        </a:p>
      </dgm:t>
    </dgm:pt>
    <dgm:pt modelId="{F53945C0-D2B4-413E-9F9C-1C0E375B7796}" type="parTrans" cxnId="{824F3815-C0DE-4056-BA68-FDD04F2239A6}">
      <dgm:prSet/>
      <dgm:spPr/>
      <dgm:t>
        <a:bodyPr/>
        <a:lstStyle/>
        <a:p>
          <a:pPr rtl="1"/>
          <a:endParaRPr lang="ar-SA"/>
        </a:p>
      </dgm:t>
    </dgm:pt>
    <dgm:pt modelId="{06724A82-61D8-40D5-A79F-09CB70530E53}" type="sibTrans" cxnId="{824F3815-C0DE-4056-BA68-FDD04F2239A6}">
      <dgm:prSet/>
      <dgm:spPr/>
      <dgm:t>
        <a:bodyPr/>
        <a:lstStyle/>
        <a:p>
          <a:pPr rtl="1"/>
          <a:endParaRPr lang="ar-SA"/>
        </a:p>
      </dgm:t>
    </dgm:pt>
    <dgm:pt modelId="{1DB21C00-99E2-45FE-B891-43DF80FE37C0}">
      <dgm:prSet phldrT="[Text]" custT="1"/>
      <dgm:spPr>
        <a:xfrm>
          <a:off x="103405" y="1045578"/>
          <a:ext cx="913774" cy="580247"/>
        </a:xfrm>
        <a:solidFill>
          <a:sysClr val="window" lastClr="FFFFFF">
            <a:alpha val="90000"/>
            <a:hueOff val="0"/>
            <a:satOff val="0"/>
            <a:lumOff val="0"/>
            <a:alphaOff val="0"/>
          </a:sysClr>
        </a:solidFill>
        <a:ln w="25400" cap="flat" cmpd="sng" algn="ctr">
          <a:solidFill>
            <a:srgbClr val="F79646">
              <a:lumMod val="75000"/>
            </a:srgbClr>
          </a:solidFill>
          <a:prstDash val="solid"/>
        </a:ln>
        <a:effectLst/>
      </dgm:spPr>
      <dgm:t>
        <a:bodyPr/>
        <a:lstStyle/>
        <a:p>
          <a:pPr rtl="1"/>
          <a:r>
            <a:rPr lang="ar-EG" sz="1150" b="1">
              <a:solidFill>
                <a:sysClr val="windowText" lastClr="000000">
                  <a:hueOff val="0"/>
                  <a:satOff val="0"/>
                  <a:lumOff val="0"/>
                  <a:alphaOff val="0"/>
                </a:sysClr>
              </a:solidFill>
              <a:latin typeface="Calibri"/>
              <a:ea typeface="+mn-ea"/>
              <a:cs typeface="Arial"/>
            </a:rPr>
            <a:t>التربية بالحوار والمناقشة</a:t>
          </a:r>
          <a:endParaRPr lang="ar-SA" sz="1150" b="1">
            <a:solidFill>
              <a:sysClr val="windowText" lastClr="000000">
                <a:hueOff val="0"/>
                <a:satOff val="0"/>
                <a:lumOff val="0"/>
                <a:alphaOff val="0"/>
              </a:sysClr>
            </a:solidFill>
            <a:latin typeface="Calibri"/>
            <a:ea typeface="+mn-ea"/>
            <a:cs typeface="Arial"/>
          </a:endParaRPr>
        </a:p>
      </dgm:t>
    </dgm:pt>
    <dgm:pt modelId="{A14B8896-6AAC-4DDA-9E7C-1A93FB691500}" type="parTrans" cxnId="{891D61EC-74AC-4AFE-B097-A95CB940C047}">
      <dgm:prSet/>
      <dgm:spPr>
        <a:xfrm>
          <a:off x="458762" y="683368"/>
          <a:ext cx="2233672" cy="265756"/>
        </a:xfrm>
        <a:noFill/>
        <a:ln w="25400" cap="flat" cmpd="sng" algn="ctr">
          <a:solidFill>
            <a:srgbClr val="4BACC6">
              <a:hueOff val="0"/>
              <a:satOff val="0"/>
              <a:lumOff val="0"/>
              <a:alphaOff val="0"/>
            </a:srgbClr>
          </a:solidFill>
          <a:prstDash val="solid"/>
        </a:ln>
        <a:effectLst/>
      </dgm:spPr>
      <dgm:t>
        <a:bodyPr/>
        <a:lstStyle/>
        <a:p>
          <a:pPr rtl="1"/>
          <a:endParaRPr lang="ar-SA"/>
        </a:p>
      </dgm:t>
    </dgm:pt>
    <dgm:pt modelId="{2875C840-B3B0-4399-B227-545C7E6DE4FF}" type="sibTrans" cxnId="{891D61EC-74AC-4AFE-B097-A95CB940C047}">
      <dgm:prSet/>
      <dgm:spPr/>
      <dgm:t>
        <a:bodyPr/>
        <a:lstStyle/>
        <a:p>
          <a:pPr rtl="1"/>
          <a:endParaRPr lang="ar-SA"/>
        </a:p>
      </dgm:t>
    </dgm:pt>
    <dgm:pt modelId="{F4C08F76-05D0-4391-93C4-4A7E2F8728D9}">
      <dgm:prSet phldrT="[Text]" custT="1"/>
      <dgm:spPr>
        <a:xfrm>
          <a:off x="2337077" y="1045578"/>
          <a:ext cx="913774" cy="580247"/>
        </a:xfrm>
        <a:solidFill>
          <a:sysClr val="window" lastClr="FFFFFF">
            <a:alpha val="90000"/>
            <a:hueOff val="0"/>
            <a:satOff val="0"/>
            <a:lumOff val="0"/>
            <a:alphaOff val="0"/>
          </a:sysClr>
        </a:solidFill>
        <a:ln w="25400" cap="flat" cmpd="sng" algn="ctr">
          <a:solidFill>
            <a:srgbClr val="C0504D">
              <a:lumMod val="75000"/>
            </a:srgbClr>
          </a:solidFill>
          <a:prstDash val="solid"/>
        </a:ln>
        <a:effectLst/>
      </dgm:spPr>
      <dgm:t>
        <a:bodyPr/>
        <a:lstStyle/>
        <a:p>
          <a:pPr rtl="1"/>
          <a:r>
            <a:rPr lang="ar-EG" sz="1150" b="1">
              <a:solidFill>
                <a:sysClr val="windowText" lastClr="000000">
                  <a:hueOff val="0"/>
                  <a:satOff val="0"/>
                  <a:lumOff val="0"/>
                  <a:alphaOff val="0"/>
                </a:sysClr>
              </a:solidFill>
              <a:latin typeface="Calibri"/>
              <a:ea typeface="+mn-ea"/>
              <a:cs typeface="Arial"/>
            </a:rPr>
            <a:t>التربية بالقصص</a:t>
          </a:r>
          <a:endParaRPr lang="ar-SA" sz="1150" b="1">
            <a:solidFill>
              <a:sysClr val="windowText" lastClr="000000">
                <a:hueOff val="0"/>
                <a:satOff val="0"/>
                <a:lumOff val="0"/>
                <a:alphaOff val="0"/>
              </a:sysClr>
            </a:solidFill>
            <a:latin typeface="Calibri"/>
            <a:ea typeface="+mn-ea"/>
            <a:cs typeface="Arial"/>
          </a:endParaRPr>
        </a:p>
      </dgm:t>
    </dgm:pt>
    <dgm:pt modelId="{0F90898E-CCB5-4C7C-A299-6CE95888282E}" type="parTrans" cxnId="{B05E56C6-901A-4221-A000-B2C138E0854F}">
      <dgm:prSet/>
      <dgm:spPr>
        <a:xfrm>
          <a:off x="2646714" y="683368"/>
          <a:ext cx="91440" cy="265756"/>
        </a:xfrm>
        <a:noFill/>
        <a:ln w="25400" cap="flat" cmpd="sng" algn="ctr">
          <a:solidFill>
            <a:srgbClr val="4BACC6">
              <a:hueOff val="0"/>
              <a:satOff val="0"/>
              <a:lumOff val="0"/>
              <a:alphaOff val="0"/>
            </a:srgbClr>
          </a:solidFill>
          <a:prstDash val="solid"/>
        </a:ln>
        <a:effectLst/>
      </dgm:spPr>
      <dgm:t>
        <a:bodyPr/>
        <a:lstStyle/>
        <a:p>
          <a:pPr rtl="1"/>
          <a:endParaRPr lang="ar-SA"/>
        </a:p>
      </dgm:t>
    </dgm:pt>
    <dgm:pt modelId="{E6189C43-E802-4985-93F1-8EEE82068DA8}" type="sibTrans" cxnId="{B05E56C6-901A-4221-A000-B2C138E0854F}">
      <dgm:prSet/>
      <dgm:spPr/>
      <dgm:t>
        <a:bodyPr/>
        <a:lstStyle/>
        <a:p>
          <a:pPr rtl="1"/>
          <a:endParaRPr lang="ar-SA"/>
        </a:p>
      </dgm:t>
    </dgm:pt>
    <dgm:pt modelId="{941B379A-3F52-4D6B-8FE9-091816F8AA48}">
      <dgm:prSet phldrT="[Text]" custT="1"/>
      <dgm:spPr>
        <a:xfrm>
          <a:off x="4570749" y="1045578"/>
          <a:ext cx="913774" cy="580247"/>
        </a:xfrm>
        <a:solidFill>
          <a:sysClr val="window" lastClr="FFFFFF">
            <a:alpha val="90000"/>
            <a:hueOff val="0"/>
            <a:satOff val="0"/>
            <a:lumOff val="0"/>
            <a:alphaOff val="0"/>
          </a:sysClr>
        </a:solidFill>
        <a:ln w="25400" cap="flat" cmpd="sng" algn="ctr">
          <a:solidFill>
            <a:srgbClr val="8064A2">
              <a:lumMod val="75000"/>
            </a:srgbClr>
          </a:solidFill>
          <a:prstDash val="solid"/>
        </a:ln>
        <a:effectLst/>
      </dgm:spPr>
      <dgm:t>
        <a:bodyPr/>
        <a:lstStyle/>
        <a:p>
          <a:pPr rtl="1"/>
          <a:r>
            <a:rPr lang="ar-EG" sz="1150" b="1">
              <a:solidFill>
                <a:sysClr val="windowText" lastClr="000000">
                  <a:hueOff val="0"/>
                  <a:satOff val="0"/>
                  <a:lumOff val="0"/>
                  <a:alphaOff val="0"/>
                </a:sysClr>
              </a:solidFill>
              <a:latin typeface="Calibri"/>
              <a:ea typeface="+mn-ea"/>
              <a:cs typeface="Arial"/>
            </a:rPr>
            <a:t>التربية بالموعظة</a:t>
          </a:r>
          <a:endParaRPr lang="ar-SA" sz="1150" b="1">
            <a:solidFill>
              <a:sysClr val="windowText" lastClr="000000">
                <a:hueOff val="0"/>
                <a:satOff val="0"/>
                <a:lumOff val="0"/>
                <a:alphaOff val="0"/>
              </a:sysClr>
            </a:solidFill>
            <a:latin typeface="Calibri"/>
            <a:ea typeface="+mn-ea"/>
            <a:cs typeface="Arial"/>
          </a:endParaRPr>
        </a:p>
      </dgm:t>
    </dgm:pt>
    <dgm:pt modelId="{1BB82DCD-0E25-40FA-9170-0E2F48DCA438}" type="parTrans" cxnId="{B7ABDCE8-9878-4F94-B210-BCB07C0D2420}">
      <dgm:prSet/>
      <dgm:spPr>
        <a:xfrm>
          <a:off x="2692434" y="683368"/>
          <a:ext cx="2233672" cy="265756"/>
        </a:xfrm>
        <a:noFill/>
        <a:ln w="25400" cap="flat" cmpd="sng" algn="ctr">
          <a:solidFill>
            <a:srgbClr val="4BACC6">
              <a:hueOff val="0"/>
              <a:satOff val="0"/>
              <a:lumOff val="0"/>
              <a:alphaOff val="0"/>
            </a:srgbClr>
          </a:solidFill>
          <a:prstDash val="solid"/>
        </a:ln>
        <a:effectLst/>
      </dgm:spPr>
      <dgm:t>
        <a:bodyPr/>
        <a:lstStyle/>
        <a:p>
          <a:pPr rtl="1"/>
          <a:endParaRPr lang="ar-SA"/>
        </a:p>
      </dgm:t>
    </dgm:pt>
    <dgm:pt modelId="{69E90E0E-7731-445E-8265-9CC8D3CFCA99}" type="sibTrans" cxnId="{B7ABDCE8-9878-4F94-B210-BCB07C0D2420}">
      <dgm:prSet/>
      <dgm:spPr/>
      <dgm:t>
        <a:bodyPr/>
        <a:lstStyle/>
        <a:p>
          <a:pPr rtl="1"/>
          <a:endParaRPr lang="ar-SA"/>
        </a:p>
      </dgm:t>
    </dgm:pt>
    <dgm:pt modelId="{C61EB2BB-4B99-41A5-B863-EBBBF61B8490}">
      <dgm:prSet custT="1"/>
      <dgm:spPr>
        <a:xfrm>
          <a:off x="3453913" y="1045578"/>
          <a:ext cx="913774" cy="580247"/>
        </a:xfrm>
        <a:solidFill>
          <a:sysClr val="window" lastClr="FFFFFF">
            <a:alpha val="90000"/>
            <a:hueOff val="0"/>
            <a:satOff val="0"/>
            <a:lumOff val="0"/>
            <a:alphaOff val="0"/>
          </a:sysClr>
        </a:solidFill>
        <a:ln w="25400" cap="flat" cmpd="sng" algn="ctr">
          <a:solidFill>
            <a:srgbClr val="4BACC6">
              <a:hueOff val="0"/>
              <a:satOff val="0"/>
              <a:lumOff val="0"/>
              <a:alphaOff val="0"/>
            </a:srgbClr>
          </a:solidFill>
          <a:prstDash val="solid"/>
        </a:ln>
        <a:effectLst/>
      </dgm:spPr>
      <dgm:t>
        <a:bodyPr/>
        <a:lstStyle/>
        <a:p>
          <a:pPr rtl="1"/>
          <a:r>
            <a:rPr lang="ar-EG" sz="1150" b="1">
              <a:solidFill>
                <a:sysClr val="windowText" lastClr="000000">
                  <a:hueOff val="0"/>
                  <a:satOff val="0"/>
                  <a:lumOff val="0"/>
                  <a:alphaOff val="0"/>
                </a:sysClr>
              </a:solidFill>
              <a:latin typeface="Calibri"/>
              <a:ea typeface="+mn-ea"/>
              <a:cs typeface="Arial"/>
            </a:rPr>
            <a:t>التربية بالترغيب والترهيب</a:t>
          </a:r>
          <a:endParaRPr lang="ar-SA" sz="1150" b="1">
            <a:solidFill>
              <a:sysClr val="windowText" lastClr="000000">
                <a:hueOff val="0"/>
                <a:satOff val="0"/>
                <a:lumOff val="0"/>
                <a:alphaOff val="0"/>
              </a:sysClr>
            </a:solidFill>
            <a:latin typeface="Calibri"/>
            <a:ea typeface="+mn-ea"/>
            <a:cs typeface="Arial"/>
          </a:endParaRPr>
        </a:p>
      </dgm:t>
    </dgm:pt>
    <dgm:pt modelId="{F3E813BF-0C74-4CBC-B23F-C95C18E1542F}" type="parTrans" cxnId="{95AA279F-115B-4056-8BC3-7EE1AD6B3EE2}">
      <dgm:prSet/>
      <dgm:spPr>
        <a:xfrm>
          <a:off x="2692434" y="683368"/>
          <a:ext cx="1116836" cy="265756"/>
        </a:xfrm>
        <a:noFill/>
        <a:ln w="25400" cap="flat" cmpd="sng" algn="ctr">
          <a:solidFill>
            <a:srgbClr val="4BACC6">
              <a:hueOff val="0"/>
              <a:satOff val="0"/>
              <a:lumOff val="0"/>
              <a:alphaOff val="0"/>
            </a:srgbClr>
          </a:solidFill>
          <a:prstDash val="solid"/>
        </a:ln>
        <a:effectLst/>
      </dgm:spPr>
      <dgm:t>
        <a:bodyPr/>
        <a:lstStyle/>
        <a:p>
          <a:pPr rtl="1"/>
          <a:endParaRPr lang="ar-SA"/>
        </a:p>
      </dgm:t>
    </dgm:pt>
    <dgm:pt modelId="{BC23451C-A147-4F24-A082-F034FAE70E50}" type="sibTrans" cxnId="{95AA279F-115B-4056-8BC3-7EE1AD6B3EE2}">
      <dgm:prSet/>
      <dgm:spPr/>
      <dgm:t>
        <a:bodyPr/>
        <a:lstStyle/>
        <a:p>
          <a:pPr rtl="1"/>
          <a:endParaRPr lang="ar-SA"/>
        </a:p>
      </dgm:t>
    </dgm:pt>
    <dgm:pt modelId="{AD135AE7-2040-4250-9CA5-A2574729AFCD}">
      <dgm:prSet custT="1"/>
      <dgm:spPr>
        <a:xfrm>
          <a:off x="1220241" y="1891581"/>
          <a:ext cx="913774" cy="580247"/>
        </a:xfrm>
        <a:solidFill>
          <a:sysClr val="window" lastClr="FFFFFF">
            <a:alpha val="90000"/>
            <a:hueOff val="0"/>
            <a:satOff val="0"/>
            <a:lumOff val="0"/>
            <a:alphaOff val="0"/>
          </a:sysClr>
        </a:solidFill>
        <a:ln w="25400" cap="flat" cmpd="sng" algn="ctr">
          <a:solidFill>
            <a:srgbClr val="F79646">
              <a:hueOff val="0"/>
              <a:satOff val="0"/>
              <a:lumOff val="0"/>
              <a:alphaOff val="0"/>
            </a:srgbClr>
          </a:solidFill>
          <a:prstDash val="solid"/>
        </a:ln>
        <a:effectLst/>
      </dgm:spPr>
      <dgm:t>
        <a:bodyPr/>
        <a:lstStyle/>
        <a:p>
          <a:pPr rtl="1"/>
          <a:r>
            <a:rPr lang="ar-EG" sz="1150" b="1">
              <a:solidFill>
                <a:sysClr val="windowText" lastClr="000000">
                  <a:hueOff val="0"/>
                  <a:satOff val="0"/>
                  <a:lumOff val="0"/>
                  <a:alphaOff val="0"/>
                </a:sysClr>
              </a:solidFill>
              <a:latin typeface="Calibri"/>
              <a:ea typeface="+mn-ea"/>
              <a:cs typeface="Arial"/>
            </a:rPr>
            <a:t>التربية بإفراغ الطاقة</a:t>
          </a:r>
          <a:endParaRPr lang="ar-SA" sz="1150" b="1">
            <a:solidFill>
              <a:sysClr val="windowText" lastClr="000000">
                <a:hueOff val="0"/>
                <a:satOff val="0"/>
                <a:lumOff val="0"/>
                <a:alphaOff val="0"/>
              </a:sysClr>
            </a:solidFill>
            <a:latin typeface="Calibri"/>
            <a:ea typeface="+mn-ea"/>
            <a:cs typeface="Arial"/>
          </a:endParaRPr>
        </a:p>
      </dgm:t>
    </dgm:pt>
    <dgm:pt modelId="{75567943-C2A8-48AC-8209-A2C4D29EBB17}" type="parTrans" cxnId="{683C6973-A953-4383-A497-061CAADDA66F}">
      <dgm:prSet/>
      <dgm:spPr>
        <a:xfrm>
          <a:off x="1529878" y="1529371"/>
          <a:ext cx="91440" cy="265756"/>
        </a:xfrm>
        <a:noFill/>
        <a:ln w="25400" cap="flat" cmpd="sng" algn="ctr">
          <a:solidFill>
            <a:srgbClr val="F79646">
              <a:hueOff val="0"/>
              <a:satOff val="0"/>
              <a:lumOff val="0"/>
              <a:alphaOff val="0"/>
            </a:srgbClr>
          </a:solidFill>
          <a:prstDash val="solid"/>
        </a:ln>
        <a:effectLst/>
      </dgm:spPr>
      <dgm:t>
        <a:bodyPr/>
        <a:lstStyle/>
        <a:p>
          <a:pPr rtl="1"/>
          <a:endParaRPr lang="ar-SA"/>
        </a:p>
      </dgm:t>
    </dgm:pt>
    <dgm:pt modelId="{6FD87449-36B4-4C0B-9A34-2376F8C4154E}" type="sibTrans" cxnId="{683C6973-A953-4383-A497-061CAADDA66F}">
      <dgm:prSet/>
      <dgm:spPr/>
      <dgm:t>
        <a:bodyPr/>
        <a:lstStyle/>
        <a:p>
          <a:pPr rtl="1"/>
          <a:endParaRPr lang="ar-SA"/>
        </a:p>
      </dgm:t>
    </dgm:pt>
    <dgm:pt modelId="{7A176FB3-6D2C-4814-AB13-B9708663105E}">
      <dgm:prSet custT="1"/>
      <dgm:spPr>
        <a:xfrm>
          <a:off x="1220241" y="1045578"/>
          <a:ext cx="913774" cy="580247"/>
        </a:xfrm>
        <a:solidFill>
          <a:sysClr val="window" lastClr="FFFFFF">
            <a:alpha val="90000"/>
            <a:hueOff val="0"/>
            <a:satOff val="0"/>
            <a:lumOff val="0"/>
            <a:alphaOff val="0"/>
          </a:sysClr>
        </a:solidFill>
        <a:ln w="25400" cap="flat" cmpd="sng" algn="ctr">
          <a:solidFill>
            <a:srgbClr val="9BBB59">
              <a:lumMod val="75000"/>
            </a:srgbClr>
          </a:solidFill>
          <a:prstDash val="solid"/>
        </a:ln>
        <a:effectLst/>
      </dgm:spPr>
      <dgm:t>
        <a:bodyPr/>
        <a:lstStyle/>
        <a:p>
          <a:pPr rtl="1"/>
          <a:r>
            <a:rPr lang="ar-EG" sz="1150" b="1">
              <a:solidFill>
                <a:sysClr val="windowText" lastClr="000000">
                  <a:hueOff val="0"/>
                  <a:satOff val="0"/>
                  <a:lumOff val="0"/>
                  <a:alphaOff val="0"/>
                </a:sysClr>
              </a:solidFill>
              <a:latin typeface="Calibri"/>
              <a:ea typeface="+mn-ea"/>
              <a:cs typeface="Arial"/>
            </a:rPr>
            <a:t>التربية بالتأمل الفكري</a:t>
          </a:r>
          <a:endParaRPr lang="ar-SA" sz="1150" b="1">
            <a:solidFill>
              <a:sysClr val="windowText" lastClr="000000">
                <a:hueOff val="0"/>
                <a:satOff val="0"/>
                <a:lumOff val="0"/>
                <a:alphaOff val="0"/>
              </a:sysClr>
            </a:solidFill>
            <a:latin typeface="Calibri"/>
            <a:ea typeface="+mn-ea"/>
            <a:cs typeface="Arial"/>
          </a:endParaRPr>
        </a:p>
      </dgm:t>
    </dgm:pt>
    <dgm:pt modelId="{00B0F2E0-8665-4730-B942-02723199138E}" type="parTrans" cxnId="{73525EF6-67B2-4FAA-B891-1B5CB0E990E9}">
      <dgm:prSet/>
      <dgm:spPr>
        <a:xfrm>
          <a:off x="1575598" y="683368"/>
          <a:ext cx="1116836" cy="265756"/>
        </a:xfrm>
        <a:noFill/>
        <a:ln w="25400" cap="flat" cmpd="sng" algn="ctr">
          <a:solidFill>
            <a:srgbClr val="4BACC6">
              <a:hueOff val="0"/>
              <a:satOff val="0"/>
              <a:lumOff val="0"/>
              <a:alphaOff val="0"/>
            </a:srgbClr>
          </a:solidFill>
          <a:prstDash val="solid"/>
        </a:ln>
        <a:effectLst/>
      </dgm:spPr>
      <dgm:t>
        <a:bodyPr/>
        <a:lstStyle/>
        <a:p>
          <a:pPr rtl="1"/>
          <a:endParaRPr lang="ar-SA"/>
        </a:p>
      </dgm:t>
    </dgm:pt>
    <dgm:pt modelId="{4E66B6B4-4A13-4B2C-84ED-00F47DA9656D}" type="sibTrans" cxnId="{73525EF6-67B2-4FAA-B891-1B5CB0E990E9}">
      <dgm:prSet/>
      <dgm:spPr/>
      <dgm:t>
        <a:bodyPr/>
        <a:lstStyle/>
        <a:p>
          <a:pPr rtl="1"/>
          <a:endParaRPr lang="ar-SA"/>
        </a:p>
      </dgm:t>
    </dgm:pt>
    <dgm:pt modelId="{AB9B5F56-4BFE-4DAA-9047-6E2B31E19E87}">
      <dgm:prSet custT="1"/>
      <dgm:spPr>
        <a:xfrm>
          <a:off x="103405" y="1891581"/>
          <a:ext cx="913774" cy="580247"/>
        </a:xfrm>
        <a:solidFill>
          <a:sysClr val="window" lastClr="FFFFFF">
            <a:alpha val="90000"/>
            <a:hueOff val="0"/>
            <a:satOff val="0"/>
            <a:lumOff val="0"/>
            <a:alphaOff val="0"/>
          </a:sysClr>
        </a:solidFill>
        <a:ln w="25400" cap="flat" cmpd="sng" algn="ctr">
          <a:solidFill>
            <a:srgbClr val="C0504D">
              <a:lumMod val="75000"/>
            </a:srgbClr>
          </a:solidFill>
          <a:prstDash val="solid"/>
        </a:ln>
        <a:effectLst/>
      </dgm:spPr>
      <dgm:t>
        <a:bodyPr/>
        <a:lstStyle/>
        <a:p>
          <a:pPr rtl="1"/>
          <a:r>
            <a:rPr lang="ar-EG" sz="1150" b="1">
              <a:solidFill>
                <a:sysClr val="windowText" lastClr="000000">
                  <a:hueOff val="0"/>
                  <a:satOff val="0"/>
                  <a:lumOff val="0"/>
                  <a:alphaOff val="0"/>
                </a:sysClr>
              </a:solidFill>
              <a:latin typeface="Calibri"/>
              <a:ea typeface="+mn-ea"/>
              <a:cs typeface="Arial"/>
            </a:rPr>
            <a:t>التربية بالابتلاء</a:t>
          </a:r>
          <a:endParaRPr lang="ar-SA" sz="1150" b="1">
            <a:solidFill>
              <a:sysClr val="windowText" lastClr="000000">
                <a:hueOff val="0"/>
                <a:satOff val="0"/>
                <a:lumOff val="0"/>
                <a:alphaOff val="0"/>
              </a:sysClr>
            </a:solidFill>
            <a:latin typeface="Calibri"/>
            <a:ea typeface="+mn-ea"/>
            <a:cs typeface="Arial"/>
          </a:endParaRPr>
        </a:p>
      </dgm:t>
    </dgm:pt>
    <dgm:pt modelId="{0A82F7F0-AAB3-44D7-9364-15634E2350A1}" type="parTrans" cxnId="{D4A62B2E-5AE0-40BE-80D6-91C3C72FCAC8}">
      <dgm:prSet/>
      <dgm:spPr>
        <a:xfrm>
          <a:off x="413042" y="1529371"/>
          <a:ext cx="91440" cy="265756"/>
        </a:xfrm>
        <a:noFill/>
        <a:ln w="25400" cap="flat" cmpd="sng" algn="ctr">
          <a:solidFill>
            <a:srgbClr val="F79646">
              <a:hueOff val="0"/>
              <a:satOff val="0"/>
              <a:lumOff val="0"/>
              <a:alphaOff val="0"/>
            </a:srgbClr>
          </a:solidFill>
          <a:prstDash val="solid"/>
        </a:ln>
        <a:effectLst/>
      </dgm:spPr>
      <dgm:t>
        <a:bodyPr/>
        <a:lstStyle/>
        <a:p>
          <a:pPr rtl="1"/>
          <a:endParaRPr lang="ar-SA"/>
        </a:p>
      </dgm:t>
    </dgm:pt>
    <dgm:pt modelId="{B1EE57C9-318A-43DD-BD4B-24C4EAF38805}" type="sibTrans" cxnId="{D4A62B2E-5AE0-40BE-80D6-91C3C72FCAC8}">
      <dgm:prSet/>
      <dgm:spPr/>
      <dgm:t>
        <a:bodyPr/>
        <a:lstStyle/>
        <a:p>
          <a:pPr rtl="1"/>
          <a:endParaRPr lang="ar-SA"/>
        </a:p>
      </dgm:t>
    </dgm:pt>
    <dgm:pt modelId="{015227CA-8950-4990-B786-5300D249C0C3}">
      <dgm:prSet custT="1"/>
      <dgm:spPr>
        <a:xfrm>
          <a:off x="2337077" y="1891581"/>
          <a:ext cx="913774" cy="580247"/>
        </a:xfrm>
        <a:solidFill>
          <a:sysClr val="window" lastClr="FFFFFF">
            <a:alpha val="90000"/>
            <a:hueOff val="0"/>
            <a:satOff val="0"/>
            <a:lumOff val="0"/>
            <a:alphaOff val="0"/>
          </a:sysClr>
        </a:solidFill>
        <a:ln w="25400" cap="flat" cmpd="sng" algn="ctr">
          <a:solidFill>
            <a:srgbClr val="9BBB59">
              <a:lumMod val="75000"/>
            </a:srgbClr>
          </a:solidFill>
          <a:prstDash val="solid"/>
        </a:ln>
        <a:effectLst/>
      </dgm:spPr>
      <dgm:t>
        <a:bodyPr/>
        <a:lstStyle/>
        <a:p>
          <a:pPr rtl="1"/>
          <a:r>
            <a:rPr lang="ar-EG" sz="1150" b="1">
              <a:solidFill>
                <a:sysClr val="windowText" lastClr="000000">
                  <a:hueOff val="0"/>
                  <a:satOff val="0"/>
                  <a:lumOff val="0"/>
                  <a:alphaOff val="0"/>
                </a:sysClr>
              </a:solidFill>
              <a:latin typeface="Calibri"/>
              <a:ea typeface="+mn-ea"/>
              <a:cs typeface="Arial"/>
            </a:rPr>
            <a:t>التربية بالترويح</a:t>
          </a:r>
          <a:endParaRPr lang="ar-SA" sz="1150" b="1">
            <a:solidFill>
              <a:sysClr val="windowText" lastClr="000000">
                <a:hueOff val="0"/>
                <a:satOff val="0"/>
                <a:lumOff val="0"/>
                <a:alphaOff val="0"/>
              </a:sysClr>
            </a:solidFill>
            <a:latin typeface="Calibri"/>
            <a:ea typeface="+mn-ea"/>
            <a:cs typeface="Arial"/>
          </a:endParaRPr>
        </a:p>
      </dgm:t>
    </dgm:pt>
    <dgm:pt modelId="{69778A5F-86C1-4ECD-8E2E-7547302D2CA7}" type="parTrans" cxnId="{9A650E29-00D3-4019-8BE7-5A561D0E2668}">
      <dgm:prSet/>
      <dgm:spPr>
        <a:xfrm>
          <a:off x="2646714" y="1529371"/>
          <a:ext cx="91440" cy="265756"/>
        </a:xfrm>
        <a:noFill/>
        <a:ln w="25400" cap="flat" cmpd="sng" algn="ctr">
          <a:solidFill>
            <a:srgbClr val="F79646">
              <a:hueOff val="0"/>
              <a:satOff val="0"/>
              <a:lumOff val="0"/>
              <a:alphaOff val="0"/>
            </a:srgbClr>
          </a:solidFill>
          <a:prstDash val="solid"/>
        </a:ln>
        <a:effectLst/>
      </dgm:spPr>
      <dgm:t>
        <a:bodyPr/>
        <a:lstStyle/>
        <a:p>
          <a:pPr rtl="1"/>
          <a:endParaRPr lang="ar-SA"/>
        </a:p>
      </dgm:t>
    </dgm:pt>
    <dgm:pt modelId="{153FA2B4-7E69-46A9-96FE-A58E406429D6}" type="sibTrans" cxnId="{9A650E29-00D3-4019-8BE7-5A561D0E2668}">
      <dgm:prSet/>
      <dgm:spPr/>
      <dgm:t>
        <a:bodyPr/>
        <a:lstStyle/>
        <a:p>
          <a:pPr rtl="1"/>
          <a:endParaRPr lang="ar-SA"/>
        </a:p>
      </dgm:t>
    </dgm:pt>
    <dgm:pt modelId="{84249559-1F3C-4796-95E4-B1508FD522B6}">
      <dgm:prSet custT="1"/>
      <dgm:spPr>
        <a:xfrm>
          <a:off x="3453913" y="1891581"/>
          <a:ext cx="913774" cy="580247"/>
        </a:xfrm>
        <a:solidFill>
          <a:sysClr val="window" lastClr="FFFFFF">
            <a:alpha val="90000"/>
            <a:hueOff val="0"/>
            <a:satOff val="0"/>
            <a:lumOff val="0"/>
            <a:alphaOff val="0"/>
          </a:sysClr>
        </a:solidFill>
        <a:ln w="25400" cap="flat" cmpd="sng" algn="ctr">
          <a:solidFill>
            <a:srgbClr val="8064A2">
              <a:lumMod val="75000"/>
            </a:srgbClr>
          </a:solidFill>
          <a:prstDash val="solid"/>
        </a:ln>
        <a:effectLst/>
      </dgm:spPr>
      <dgm:t>
        <a:bodyPr/>
        <a:lstStyle/>
        <a:p>
          <a:pPr rtl="1"/>
          <a:r>
            <a:rPr lang="ar-EG" sz="1150" b="1">
              <a:solidFill>
                <a:sysClr val="windowText" lastClr="000000">
                  <a:hueOff val="0"/>
                  <a:satOff val="0"/>
                  <a:lumOff val="0"/>
                  <a:alphaOff val="0"/>
                </a:sysClr>
              </a:solidFill>
              <a:latin typeface="Calibri"/>
              <a:ea typeface="+mn-ea"/>
              <a:cs typeface="Arial"/>
            </a:rPr>
            <a:t>التربية بالممارسة العملية</a:t>
          </a:r>
          <a:endParaRPr lang="ar-SA" sz="1150" b="1">
            <a:solidFill>
              <a:sysClr val="windowText" lastClr="000000">
                <a:hueOff val="0"/>
                <a:satOff val="0"/>
                <a:lumOff val="0"/>
                <a:alphaOff val="0"/>
              </a:sysClr>
            </a:solidFill>
            <a:latin typeface="Calibri"/>
            <a:ea typeface="+mn-ea"/>
            <a:cs typeface="Arial"/>
          </a:endParaRPr>
        </a:p>
      </dgm:t>
    </dgm:pt>
    <dgm:pt modelId="{9B6FC717-0836-41F6-AD8E-64F0431ABACD}" type="parTrans" cxnId="{84E81D49-140A-4B51-9A00-C84CC0FC9296}">
      <dgm:prSet/>
      <dgm:spPr>
        <a:xfrm>
          <a:off x="3763550" y="1529371"/>
          <a:ext cx="91440" cy="265756"/>
        </a:xfrm>
        <a:noFill/>
        <a:ln w="25400" cap="flat" cmpd="sng" algn="ctr">
          <a:solidFill>
            <a:srgbClr val="F79646">
              <a:hueOff val="0"/>
              <a:satOff val="0"/>
              <a:lumOff val="0"/>
              <a:alphaOff val="0"/>
            </a:srgbClr>
          </a:solidFill>
          <a:prstDash val="solid"/>
        </a:ln>
        <a:effectLst/>
      </dgm:spPr>
      <dgm:t>
        <a:bodyPr/>
        <a:lstStyle/>
        <a:p>
          <a:pPr rtl="1"/>
          <a:endParaRPr lang="ar-SA"/>
        </a:p>
      </dgm:t>
    </dgm:pt>
    <dgm:pt modelId="{1388D538-52B4-4F5A-875C-72458B736D17}" type="sibTrans" cxnId="{84E81D49-140A-4B51-9A00-C84CC0FC9296}">
      <dgm:prSet/>
      <dgm:spPr/>
      <dgm:t>
        <a:bodyPr/>
        <a:lstStyle/>
        <a:p>
          <a:pPr rtl="1"/>
          <a:endParaRPr lang="ar-SA"/>
        </a:p>
      </dgm:t>
    </dgm:pt>
    <dgm:pt modelId="{07A9202D-4D3C-4E3C-9092-DA5B2C91BBE1}">
      <dgm:prSet custT="1"/>
      <dgm:spPr>
        <a:xfrm>
          <a:off x="4570749" y="1891581"/>
          <a:ext cx="913774" cy="580247"/>
        </a:xfrm>
        <a:solidFill>
          <a:sysClr val="window" lastClr="FFFFFF">
            <a:alpha val="90000"/>
            <a:hueOff val="0"/>
            <a:satOff val="0"/>
            <a:lumOff val="0"/>
            <a:alphaOff val="0"/>
          </a:sysClr>
        </a:solidFill>
        <a:ln w="25400" cap="flat" cmpd="sng" algn="ctr">
          <a:solidFill>
            <a:srgbClr val="F79646">
              <a:hueOff val="0"/>
              <a:satOff val="0"/>
              <a:lumOff val="0"/>
              <a:alphaOff val="0"/>
            </a:srgbClr>
          </a:solidFill>
          <a:prstDash val="solid"/>
        </a:ln>
        <a:effectLst/>
      </dgm:spPr>
      <dgm:t>
        <a:bodyPr/>
        <a:lstStyle/>
        <a:p>
          <a:pPr rtl="1"/>
          <a:r>
            <a:rPr lang="ar-EG" sz="1150" b="1">
              <a:solidFill>
                <a:sysClr val="windowText" lastClr="000000">
                  <a:hueOff val="0"/>
                  <a:satOff val="0"/>
                  <a:lumOff val="0"/>
                  <a:alphaOff val="0"/>
                </a:sysClr>
              </a:solidFill>
              <a:latin typeface="Calibri"/>
              <a:ea typeface="+mn-ea"/>
              <a:cs typeface="Arial"/>
            </a:rPr>
            <a:t>التربية بالقدوة</a:t>
          </a:r>
          <a:endParaRPr lang="ar-SA" sz="1150" b="1">
            <a:solidFill>
              <a:sysClr val="windowText" lastClr="000000">
                <a:hueOff val="0"/>
                <a:satOff val="0"/>
                <a:lumOff val="0"/>
                <a:alphaOff val="0"/>
              </a:sysClr>
            </a:solidFill>
            <a:latin typeface="Calibri"/>
            <a:ea typeface="+mn-ea"/>
            <a:cs typeface="Arial"/>
          </a:endParaRPr>
        </a:p>
      </dgm:t>
    </dgm:pt>
    <dgm:pt modelId="{552EC534-266B-4833-B47E-AE44342A1AC5}" type="parTrans" cxnId="{715D72EC-4F9A-4A04-B0BA-76BF02D4EB56}">
      <dgm:prSet/>
      <dgm:spPr>
        <a:xfrm>
          <a:off x="4880386" y="1529371"/>
          <a:ext cx="91440" cy="265756"/>
        </a:xfrm>
        <a:noFill/>
        <a:ln w="25400" cap="flat" cmpd="sng" algn="ctr">
          <a:solidFill>
            <a:srgbClr val="F79646">
              <a:hueOff val="0"/>
              <a:satOff val="0"/>
              <a:lumOff val="0"/>
              <a:alphaOff val="0"/>
            </a:srgbClr>
          </a:solidFill>
          <a:prstDash val="solid"/>
        </a:ln>
        <a:effectLst/>
      </dgm:spPr>
      <dgm:t>
        <a:bodyPr/>
        <a:lstStyle/>
        <a:p>
          <a:pPr rtl="1"/>
          <a:endParaRPr lang="ar-SA"/>
        </a:p>
      </dgm:t>
    </dgm:pt>
    <dgm:pt modelId="{A8C3FC6F-CCE6-491B-A81A-6C62D7792803}" type="sibTrans" cxnId="{715D72EC-4F9A-4A04-B0BA-76BF02D4EB56}">
      <dgm:prSet/>
      <dgm:spPr/>
      <dgm:t>
        <a:bodyPr/>
        <a:lstStyle/>
        <a:p>
          <a:pPr rtl="1"/>
          <a:endParaRPr lang="ar-SA"/>
        </a:p>
      </dgm:t>
    </dgm:pt>
    <dgm:pt modelId="{2325EF7F-E58B-4A5A-98EB-01A4F5F4C9AD}" type="pres">
      <dgm:prSet presAssocID="{27B4CC5B-C2BF-44AB-8A3B-869E7260AC32}" presName="hierChild1" presStyleCnt="0">
        <dgm:presLayoutVars>
          <dgm:chPref val="1"/>
          <dgm:dir/>
          <dgm:animOne val="branch"/>
          <dgm:animLvl val="lvl"/>
          <dgm:resizeHandles/>
        </dgm:presLayoutVars>
      </dgm:prSet>
      <dgm:spPr/>
      <dgm:t>
        <a:bodyPr/>
        <a:lstStyle/>
        <a:p>
          <a:pPr rtl="1"/>
          <a:endParaRPr lang="ar-SA"/>
        </a:p>
      </dgm:t>
    </dgm:pt>
    <dgm:pt modelId="{133F2EA8-5967-4BD0-925F-7407B9C01840}" type="pres">
      <dgm:prSet presAssocID="{72091DF3-8785-4030-BC80-4CDE255845DA}" presName="hierRoot1" presStyleCnt="0"/>
      <dgm:spPr/>
    </dgm:pt>
    <dgm:pt modelId="{74474EF5-7BFF-4305-BAF1-D63A616781C0}" type="pres">
      <dgm:prSet presAssocID="{72091DF3-8785-4030-BC80-4CDE255845DA}" presName="composite" presStyleCnt="0"/>
      <dgm:spPr/>
    </dgm:pt>
    <dgm:pt modelId="{7C7D9572-03D8-43F7-9613-C694F6447624}" type="pres">
      <dgm:prSet presAssocID="{72091DF3-8785-4030-BC80-4CDE255845DA}" presName="background" presStyleLbl="node0" presStyleIdx="0" presStyleCnt="1"/>
      <dgm:spPr>
        <a:xfrm>
          <a:off x="1528874" y="103121"/>
          <a:ext cx="2327119" cy="580247"/>
        </a:xfrm>
        <a:prstGeom prst="roundRect">
          <a:avLst>
            <a:gd name="adj" fmla="val 10000"/>
          </a:avLst>
        </a:prstGeom>
        <a:solidFill>
          <a:srgbClr val="9BBB59">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CB024507-E56B-4B97-94EB-7CA2AF7EF31A}" type="pres">
      <dgm:prSet presAssocID="{72091DF3-8785-4030-BC80-4CDE255845DA}" presName="text" presStyleLbl="fgAcc0" presStyleIdx="0" presStyleCnt="1" custScaleX="254671">
        <dgm:presLayoutVars>
          <dgm:chPref val="3"/>
        </dgm:presLayoutVars>
      </dgm:prSet>
      <dgm:spPr>
        <a:prstGeom prst="roundRect">
          <a:avLst>
            <a:gd name="adj" fmla="val 10000"/>
          </a:avLst>
        </a:prstGeom>
      </dgm:spPr>
      <dgm:t>
        <a:bodyPr/>
        <a:lstStyle/>
        <a:p>
          <a:pPr rtl="1"/>
          <a:endParaRPr lang="ar-SA"/>
        </a:p>
      </dgm:t>
    </dgm:pt>
    <dgm:pt modelId="{52F7B4AC-33C0-41B1-9911-E9EA8076968E}" type="pres">
      <dgm:prSet presAssocID="{72091DF3-8785-4030-BC80-4CDE255845DA}" presName="hierChild2" presStyleCnt="0"/>
      <dgm:spPr/>
    </dgm:pt>
    <dgm:pt modelId="{F0439774-5040-463E-99B9-A6A4EEED83D2}" type="pres">
      <dgm:prSet presAssocID="{A14B8896-6AAC-4DDA-9E7C-1A93FB691500}" presName="Name10" presStyleLbl="parChTrans1D2" presStyleIdx="0" presStyleCnt="5"/>
      <dgm:spPr>
        <a:custGeom>
          <a:avLst/>
          <a:gdLst/>
          <a:ahLst/>
          <a:cxnLst/>
          <a:rect l="0" t="0" r="0" b="0"/>
          <a:pathLst>
            <a:path>
              <a:moveTo>
                <a:pt x="2233672" y="0"/>
              </a:moveTo>
              <a:lnTo>
                <a:pt x="2233672" y="181105"/>
              </a:lnTo>
              <a:lnTo>
                <a:pt x="0" y="181105"/>
              </a:lnTo>
              <a:lnTo>
                <a:pt x="0" y="265756"/>
              </a:lnTo>
            </a:path>
          </a:pathLst>
        </a:custGeom>
      </dgm:spPr>
      <dgm:t>
        <a:bodyPr/>
        <a:lstStyle/>
        <a:p>
          <a:pPr rtl="1"/>
          <a:endParaRPr lang="ar-SA"/>
        </a:p>
      </dgm:t>
    </dgm:pt>
    <dgm:pt modelId="{1A9CC7F6-7BE5-4F93-9926-1F8A1FA3EE7D}" type="pres">
      <dgm:prSet presAssocID="{1DB21C00-99E2-45FE-B891-43DF80FE37C0}" presName="hierRoot2" presStyleCnt="0"/>
      <dgm:spPr/>
    </dgm:pt>
    <dgm:pt modelId="{4B7F2652-D156-41F6-8393-1A0B1897299C}" type="pres">
      <dgm:prSet presAssocID="{1DB21C00-99E2-45FE-B891-43DF80FE37C0}" presName="composite2" presStyleCnt="0"/>
      <dgm:spPr/>
    </dgm:pt>
    <dgm:pt modelId="{2311745F-B396-4B64-AD80-E65A19201947}" type="pres">
      <dgm:prSet presAssocID="{1DB21C00-99E2-45FE-B891-43DF80FE37C0}" presName="background2" presStyleLbl="node2" presStyleIdx="0" presStyleCnt="5"/>
      <dgm:spPr>
        <a:xfrm>
          <a:off x="1875" y="949124"/>
          <a:ext cx="913774" cy="580247"/>
        </a:xfrm>
        <a:prstGeom prst="roundRect">
          <a:avLst>
            <a:gd name="adj" fmla="val 10000"/>
          </a:avLst>
        </a:prstGeom>
        <a:solidFill>
          <a:srgbClr val="F79646">
            <a:lumMod val="60000"/>
            <a:lumOff val="40000"/>
          </a:srgbClr>
        </a:solidFill>
        <a:ln w="25400" cap="flat" cmpd="sng" algn="ctr">
          <a:solidFill>
            <a:sysClr val="window" lastClr="FFFFFF">
              <a:hueOff val="0"/>
              <a:satOff val="0"/>
              <a:lumOff val="0"/>
              <a:alphaOff val="0"/>
            </a:sysClr>
          </a:solidFill>
          <a:prstDash val="solid"/>
        </a:ln>
        <a:effectLst/>
      </dgm:spPr>
    </dgm:pt>
    <dgm:pt modelId="{E184D9B8-52D6-452D-96C7-C26057CE9E44}" type="pres">
      <dgm:prSet presAssocID="{1DB21C00-99E2-45FE-B891-43DF80FE37C0}" presName="text2" presStyleLbl="fgAcc2" presStyleIdx="0" presStyleCnt="5">
        <dgm:presLayoutVars>
          <dgm:chPref val="3"/>
        </dgm:presLayoutVars>
      </dgm:prSet>
      <dgm:spPr>
        <a:prstGeom prst="roundRect">
          <a:avLst>
            <a:gd name="adj" fmla="val 10000"/>
          </a:avLst>
        </a:prstGeom>
      </dgm:spPr>
      <dgm:t>
        <a:bodyPr/>
        <a:lstStyle/>
        <a:p>
          <a:pPr rtl="1"/>
          <a:endParaRPr lang="ar-SA"/>
        </a:p>
      </dgm:t>
    </dgm:pt>
    <dgm:pt modelId="{41627A76-C66D-48B0-8315-59A7F4060316}" type="pres">
      <dgm:prSet presAssocID="{1DB21C00-99E2-45FE-B891-43DF80FE37C0}" presName="hierChild3" presStyleCnt="0"/>
      <dgm:spPr/>
    </dgm:pt>
    <dgm:pt modelId="{25AD073C-FD52-47B6-B0AD-4AC7A4153523}" type="pres">
      <dgm:prSet presAssocID="{0A82F7F0-AAB3-44D7-9364-15634E2350A1}" presName="Name17" presStyleLbl="parChTrans1D3" presStyleIdx="0" presStyleCnt="5"/>
      <dgm:spPr>
        <a:custGeom>
          <a:avLst/>
          <a:gdLst/>
          <a:ahLst/>
          <a:cxnLst/>
          <a:rect l="0" t="0" r="0" b="0"/>
          <a:pathLst>
            <a:path>
              <a:moveTo>
                <a:pt x="45720" y="0"/>
              </a:moveTo>
              <a:lnTo>
                <a:pt x="45720" y="265756"/>
              </a:lnTo>
            </a:path>
          </a:pathLst>
        </a:custGeom>
      </dgm:spPr>
      <dgm:t>
        <a:bodyPr/>
        <a:lstStyle/>
        <a:p>
          <a:pPr rtl="1"/>
          <a:endParaRPr lang="ar-SA"/>
        </a:p>
      </dgm:t>
    </dgm:pt>
    <dgm:pt modelId="{93E68381-6699-49C2-8A93-20A4E1AAC0C3}" type="pres">
      <dgm:prSet presAssocID="{AB9B5F56-4BFE-4DAA-9047-6E2B31E19E87}" presName="hierRoot3" presStyleCnt="0"/>
      <dgm:spPr/>
    </dgm:pt>
    <dgm:pt modelId="{9D2553CA-3545-44B8-BE11-51DC5285BCAC}" type="pres">
      <dgm:prSet presAssocID="{AB9B5F56-4BFE-4DAA-9047-6E2B31E19E87}" presName="composite3" presStyleCnt="0"/>
      <dgm:spPr/>
    </dgm:pt>
    <dgm:pt modelId="{463C0AAF-FBA6-4C92-B1C7-D03F1F2CF378}" type="pres">
      <dgm:prSet presAssocID="{AB9B5F56-4BFE-4DAA-9047-6E2B31E19E87}" presName="background3" presStyleLbl="node3" presStyleIdx="0" presStyleCnt="5"/>
      <dgm:spPr>
        <a:xfrm>
          <a:off x="1875" y="1795127"/>
          <a:ext cx="913774" cy="580247"/>
        </a:xfrm>
        <a:prstGeom prst="roundRect">
          <a:avLst>
            <a:gd name="adj" fmla="val 10000"/>
          </a:avLst>
        </a:prstGeom>
        <a:solidFill>
          <a:srgbClr val="C0504D">
            <a:lumMod val="60000"/>
            <a:lumOff val="40000"/>
          </a:srgbClr>
        </a:solidFill>
        <a:ln w="25400" cap="flat" cmpd="sng" algn="ctr">
          <a:solidFill>
            <a:sysClr val="window" lastClr="FFFFFF">
              <a:hueOff val="0"/>
              <a:satOff val="0"/>
              <a:lumOff val="0"/>
              <a:alphaOff val="0"/>
            </a:sysClr>
          </a:solidFill>
          <a:prstDash val="solid"/>
        </a:ln>
        <a:effectLst/>
      </dgm:spPr>
    </dgm:pt>
    <dgm:pt modelId="{DAA179A6-DEA5-43BD-ADCB-FBA72018A803}" type="pres">
      <dgm:prSet presAssocID="{AB9B5F56-4BFE-4DAA-9047-6E2B31E19E87}" presName="text3" presStyleLbl="fgAcc3" presStyleIdx="0" presStyleCnt="5">
        <dgm:presLayoutVars>
          <dgm:chPref val="3"/>
        </dgm:presLayoutVars>
      </dgm:prSet>
      <dgm:spPr>
        <a:prstGeom prst="roundRect">
          <a:avLst>
            <a:gd name="adj" fmla="val 10000"/>
          </a:avLst>
        </a:prstGeom>
      </dgm:spPr>
      <dgm:t>
        <a:bodyPr/>
        <a:lstStyle/>
        <a:p>
          <a:pPr rtl="1"/>
          <a:endParaRPr lang="ar-SA"/>
        </a:p>
      </dgm:t>
    </dgm:pt>
    <dgm:pt modelId="{34FA8A27-9DEC-48B9-826B-5F8722DB3B0F}" type="pres">
      <dgm:prSet presAssocID="{AB9B5F56-4BFE-4DAA-9047-6E2B31E19E87}" presName="hierChild4" presStyleCnt="0"/>
      <dgm:spPr/>
    </dgm:pt>
    <dgm:pt modelId="{A3311B75-2477-4B56-BF08-03914FBC0900}" type="pres">
      <dgm:prSet presAssocID="{00B0F2E0-8665-4730-B942-02723199138E}" presName="Name10" presStyleLbl="parChTrans1D2" presStyleIdx="1" presStyleCnt="5"/>
      <dgm:spPr>
        <a:custGeom>
          <a:avLst/>
          <a:gdLst/>
          <a:ahLst/>
          <a:cxnLst/>
          <a:rect l="0" t="0" r="0" b="0"/>
          <a:pathLst>
            <a:path>
              <a:moveTo>
                <a:pt x="1116836" y="0"/>
              </a:moveTo>
              <a:lnTo>
                <a:pt x="1116836" y="181105"/>
              </a:lnTo>
              <a:lnTo>
                <a:pt x="0" y="181105"/>
              </a:lnTo>
              <a:lnTo>
                <a:pt x="0" y="265756"/>
              </a:lnTo>
            </a:path>
          </a:pathLst>
        </a:custGeom>
      </dgm:spPr>
      <dgm:t>
        <a:bodyPr/>
        <a:lstStyle/>
        <a:p>
          <a:pPr rtl="1"/>
          <a:endParaRPr lang="ar-SA"/>
        </a:p>
      </dgm:t>
    </dgm:pt>
    <dgm:pt modelId="{19951181-B18F-4A37-845F-B53C000458E0}" type="pres">
      <dgm:prSet presAssocID="{7A176FB3-6D2C-4814-AB13-B9708663105E}" presName="hierRoot2" presStyleCnt="0"/>
      <dgm:spPr/>
    </dgm:pt>
    <dgm:pt modelId="{2893D092-116A-479E-AD5F-076149EB9D07}" type="pres">
      <dgm:prSet presAssocID="{7A176FB3-6D2C-4814-AB13-B9708663105E}" presName="composite2" presStyleCnt="0"/>
      <dgm:spPr/>
    </dgm:pt>
    <dgm:pt modelId="{47230ADE-C242-45CE-AAD2-55AF65F934C9}" type="pres">
      <dgm:prSet presAssocID="{7A176FB3-6D2C-4814-AB13-B9708663105E}" presName="background2" presStyleLbl="node2" presStyleIdx="1" presStyleCnt="5"/>
      <dgm:spPr>
        <a:xfrm>
          <a:off x="1118711" y="949124"/>
          <a:ext cx="913774" cy="580247"/>
        </a:xfrm>
        <a:prstGeom prst="roundRect">
          <a:avLst>
            <a:gd name="adj" fmla="val 10000"/>
          </a:avLst>
        </a:prstGeom>
        <a:solidFill>
          <a:srgbClr val="9BBB59">
            <a:lumMod val="60000"/>
            <a:lumOff val="40000"/>
          </a:srgbClr>
        </a:solidFill>
        <a:ln w="25400" cap="flat" cmpd="sng" algn="ctr">
          <a:solidFill>
            <a:sysClr val="window" lastClr="FFFFFF">
              <a:hueOff val="0"/>
              <a:satOff val="0"/>
              <a:lumOff val="0"/>
              <a:alphaOff val="0"/>
            </a:sysClr>
          </a:solidFill>
          <a:prstDash val="solid"/>
        </a:ln>
        <a:effectLst/>
      </dgm:spPr>
    </dgm:pt>
    <dgm:pt modelId="{F13BCC27-8A6A-498A-9E9F-7186C0E7B173}" type="pres">
      <dgm:prSet presAssocID="{7A176FB3-6D2C-4814-AB13-B9708663105E}" presName="text2" presStyleLbl="fgAcc2" presStyleIdx="1" presStyleCnt="5">
        <dgm:presLayoutVars>
          <dgm:chPref val="3"/>
        </dgm:presLayoutVars>
      </dgm:prSet>
      <dgm:spPr>
        <a:prstGeom prst="roundRect">
          <a:avLst>
            <a:gd name="adj" fmla="val 10000"/>
          </a:avLst>
        </a:prstGeom>
      </dgm:spPr>
      <dgm:t>
        <a:bodyPr/>
        <a:lstStyle/>
        <a:p>
          <a:pPr rtl="1"/>
          <a:endParaRPr lang="ar-SA"/>
        </a:p>
      </dgm:t>
    </dgm:pt>
    <dgm:pt modelId="{D53FD476-7922-4CAA-B269-E67F7601D9F9}" type="pres">
      <dgm:prSet presAssocID="{7A176FB3-6D2C-4814-AB13-B9708663105E}" presName="hierChild3" presStyleCnt="0"/>
      <dgm:spPr/>
    </dgm:pt>
    <dgm:pt modelId="{A6EAAE28-8A77-49D5-80D8-6C1B26B7F080}" type="pres">
      <dgm:prSet presAssocID="{75567943-C2A8-48AC-8209-A2C4D29EBB17}" presName="Name17" presStyleLbl="parChTrans1D3" presStyleIdx="1" presStyleCnt="5"/>
      <dgm:spPr>
        <a:custGeom>
          <a:avLst/>
          <a:gdLst/>
          <a:ahLst/>
          <a:cxnLst/>
          <a:rect l="0" t="0" r="0" b="0"/>
          <a:pathLst>
            <a:path>
              <a:moveTo>
                <a:pt x="45720" y="0"/>
              </a:moveTo>
              <a:lnTo>
                <a:pt x="45720" y="265756"/>
              </a:lnTo>
            </a:path>
          </a:pathLst>
        </a:custGeom>
      </dgm:spPr>
      <dgm:t>
        <a:bodyPr/>
        <a:lstStyle/>
        <a:p>
          <a:pPr rtl="1"/>
          <a:endParaRPr lang="ar-SA"/>
        </a:p>
      </dgm:t>
    </dgm:pt>
    <dgm:pt modelId="{5D1840F2-C785-4EA0-A9C2-EBAB20F4EFA4}" type="pres">
      <dgm:prSet presAssocID="{AD135AE7-2040-4250-9CA5-A2574729AFCD}" presName="hierRoot3" presStyleCnt="0"/>
      <dgm:spPr/>
    </dgm:pt>
    <dgm:pt modelId="{DACC0B56-3C11-4E5F-BCE2-0A8C32F43C68}" type="pres">
      <dgm:prSet presAssocID="{AD135AE7-2040-4250-9CA5-A2574729AFCD}" presName="composite3" presStyleCnt="0"/>
      <dgm:spPr/>
    </dgm:pt>
    <dgm:pt modelId="{FDE28A96-3ABD-4851-A8F0-6388329B548F}" type="pres">
      <dgm:prSet presAssocID="{AD135AE7-2040-4250-9CA5-A2574729AFCD}" presName="background3" presStyleLbl="node3" presStyleIdx="1" presStyleCnt="5"/>
      <dgm:spPr>
        <a:xfrm>
          <a:off x="1118711" y="1795127"/>
          <a:ext cx="913774" cy="580247"/>
        </a:xfrm>
        <a:prstGeom prst="roundRect">
          <a:avLst>
            <a:gd name="adj" fmla="val 10000"/>
          </a:avLst>
        </a:prstGeom>
        <a:solidFill>
          <a:srgbClr val="F79646">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6321DA3F-BFA4-4B3E-BBAF-3132D2D5E0E2}" type="pres">
      <dgm:prSet presAssocID="{AD135AE7-2040-4250-9CA5-A2574729AFCD}" presName="text3" presStyleLbl="fgAcc3" presStyleIdx="1" presStyleCnt="5">
        <dgm:presLayoutVars>
          <dgm:chPref val="3"/>
        </dgm:presLayoutVars>
      </dgm:prSet>
      <dgm:spPr>
        <a:prstGeom prst="roundRect">
          <a:avLst>
            <a:gd name="adj" fmla="val 10000"/>
          </a:avLst>
        </a:prstGeom>
      </dgm:spPr>
      <dgm:t>
        <a:bodyPr/>
        <a:lstStyle/>
        <a:p>
          <a:pPr rtl="1"/>
          <a:endParaRPr lang="ar-SA"/>
        </a:p>
      </dgm:t>
    </dgm:pt>
    <dgm:pt modelId="{AD3D74AC-F727-4F9A-A730-0F5B0185B855}" type="pres">
      <dgm:prSet presAssocID="{AD135AE7-2040-4250-9CA5-A2574729AFCD}" presName="hierChild4" presStyleCnt="0"/>
      <dgm:spPr/>
    </dgm:pt>
    <dgm:pt modelId="{D087F335-C75C-487A-B844-260BD8347F5D}" type="pres">
      <dgm:prSet presAssocID="{0F90898E-CCB5-4C7C-A299-6CE95888282E}" presName="Name10" presStyleLbl="parChTrans1D2" presStyleIdx="2" presStyleCnt="5"/>
      <dgm:spPr>
        <a:custGeom>
          <a:avLst/>
          <a:gdLst/>
          <a:ahLst/>
          <a:cxnLst/>
          <a:rect l="0" t="0" r="0" b="0"/>
          <a:pathLst>
            <a:path>
              <a:moveTo>
                <a:pt x="45720" y="0"/>
              </a:moveTo>
              <a:lnTo>
                <a:pt x="45720" y="265756"/>
              </a:lnTo>
            </a:path>
          </a:pathLst>
        </a:custGeom>
      </dgm:spPr>
      <dgm:t>
        <a:bodyPr/>
        <a:lstStyle/>
        <a:p>
          <a:pPr rtl="1"/>
          <a:endParaRPr lang="ar-SA"/>
        </a:p>
      </dgm:t>
    </dgm:pt>
    <dgm:pt modelId="{378602D5-3799-40B9-813D-EF09ACA4F9D3}" type="pres">
      <dgm:prSet presAssocID="{F4C08F76-05D0-4391-93C4-4A7E2F8728D9}" presName="hierRoot2" presStyleCnt="0"/>
      <dgm:spPr/>
    </dgm:pt>
    <dgm:pt modelId="{4B099F68-3F7A-425E-9965-B5EAB1ED273A}" type="pres">
      <dgm:prSet presAssocID="{F4C08F76-05D0-4391-93C4-4A7E2F8728D9}" presName="composite2" presStyleCnt="0"/>
      <dgm:spPr/>
    </dgm:pt>
    <dgm:pt modelId="{5312E693-85C6-4704-AF68-B35198FDEBBA}" type="pres">
      <dgm:prSet presAssocID="{F4C08F76-05D0-4391-93C4-4A7E2F8728D9}" presName="background2" presStyleLbl="node2" presStyleIdx="2" presStyleCnt="5"/>
      <dgm:spPr>
        <a:xfrm>
          <a:off x="2235547" y="949124"/>
          <a:ext cx="913774" cy="580247"/>
        </a:xfrm>
        <a:prstGeom prst="roundRect">
          <a:avLst>
            <a:gd name="adj" fmla="val 10000"/>
          </a:avLst>
        </a:prstGeom>
        <a:solidFill>
          <a:srgbClr val="C0504D">
            <a:lumMod val="60000"/>
            <a:lumOff val="40000"/>
          </a:srgbClr>
        </a:solidFill>
        <a:ln w="25400" cap="flat" cmpd="sng" algn="ctr">
          <a:solidFill>
            <a:sysClr val="window" lastClr="FFFFFF">
              <a:hueOff val="0"/>
              <a:satOff val="0"/>
              <a:lumOff val="0"/>
              <a:alphaOff val="0"/>
            </a:sysClr>
          </a:solidFill>
          <a:prstDash val="solid"/>
        </a:ln>
        <a:effectLst/>
      </dgm:spPr>
    </dgm:pt>
    <dgm:pt modelId="{B0D25D5C-5A80-40B9-8FD5-6EC783F34D8A}" type="pres">
      <dgm:prSet presAssocID="{F4C08F76-05D0-4391-93C4-4A7E2F8728D9}" presName="text2" presStyleLbl="fgAcc2" presStyleIdx="2" presStyleCnt="5">
        <dgm:presLayoutVars>
          <dgm:chPref val="3"/>
        </dgm:presLayoutVars>
      </dgm:prSet>
      <dgm:spPr>
        <a:prstGeom prst="roundRect">
          <a:avLst>
            <a:gd name="adj" fmla="val 10000"/>
          </a:avLst>
        </a:prstGeom>
      </dgm:spPr>
      <dgm:t>
        <a:bodyPr/>
        <a:lstStyle/>
        <a:p>
          <a:pPr rtl="1"/>
          <a:endParaRPr lang="ar-SA"/>
        </a:p>
      </dgm:t>
    </dgm:pt>
    <dgm:pt modelId="{15F2891E-2306-459C-ABF9-455CA32EED76}" type="pres">
      <dgm:prSet presAssocID="{F4C08F76-05D0-4391-93C4-4A7E2F8728D9}" presName="hierChild3" presStyleCnt="0"/>
      <dgm:spPr/>
    </dgm:pt>
    <dgm:pt modelId="{23484E9C-2108-464D-9C20-84931550E665}" type="pres">
      <dgm:prSet presAssocID="{69778A5F-86C1-4ECD-8E2E-7547302D2CA7}" presName="Name17" presStyleLbl="parChTrans1D3" presStyleIdx="2" presStyleCnt="5"/>
      <dgm:spPr>
        <a:custGeom>
          <a:avLst/>
          <a:gdLst/>
          <a:ahLst/>
          <a:cxnLst/>
          <a:rect l="0" t="0" r="0" b="0"/>
          <a:pathLst>
            <a:path>
              <a:moveTo>
                <a:pt x="45720" y="0"/>
              </a:moveTo>
              <a:lnTo>
                <a:pt x="45720" y="265756"/>
              </a:lnTo>
            </a:path>
          </a:pathLst>
        </a:custGeom>
      </dgm:spPr>
      <dgm:t>
        <a:bodyPr/>
        <a:lstStyle/>
        <a:p>
          <a:pPr rtl="1"/>
          <a:endParaRPr lang="ar-SA"/>
        </a:p>
      </dgm:t>
    </dgm:pt>
    <dgm:pt modelId="{1A8D6A37-C589-43D7-B987-BFEBB13103E8}" type="pres">
      <dgm:prSet presAssocID="{015227CA-8950-4990-B786-5300D249C0C3}" presName="hierRoot3" presStyleCnt="0"/>
      <dgm:spPr/>
    </dgm:pt>
    <dgm:pt modelId="{6C02D7DD-2AE4-4205-BD95-5B81F87ACD23}" type="pres">
      <dgm:prSet presAssocID="{015227CA-8950-4990-B786-5300D249C0C3}" presName="composite3" presStyleCnt="0"/>
      <dgm:spPr/>
    </dgm:pt>
    <dgm:pt modelId="{3D7816DE-A486-48DA-A01C-98FDDDF55DC0}" type="pres">
      <dgm:prSet presAssocID="{015227CA-8950-4990-B786-5300D249C0C3}" presName="background3" presStyleLbl="node3" presStyleIdx="2" presStyleCnt="5"/>
      <dgm:spPr>
        <a:xfrm>
          <a:off x="2235547" y="1795127"/>
          <a:ext cx="913774" cy="580247"/>
        </a:xfrm>
        <a:prstGeom prst="roundRect">
          <a:avLst>
            <a:gd name="adj" fmla="val 10000"/>
          </a:avLst>
        </a:prstGeom>
        <a:solidFill>
          <a:srgbClr val="9BBB59">
            <a:lumMod val="60000"/>
            <a:lumOff val="40000"/>
          </a:srgbClr>
        </a:solidFill>
        <a:ln w="25400" cap="flat" cmpd="sng" algn="ctr">
          <a:solidFill>
            <a:sysClr val="window" lastClr="FFFFFF">
              <a:hueOff val="0"/>
              <a:satOff val="0"/>
              <a:lumOff val="0"/>
              <a:alphaOff val="0"/>
            </a:sysClr>
          </a:solidFill>
          <a:prstDash val="solid"/>
        </a:ln>
        <a:effectLst/>
      </dgm:spPr>
    </dgm:pt>
    <dgm:pt modelId="{F2D84B87-25B7-46FE-94B1-21BCD921C880}" type="pres">
      <dgm:prSet presAssocID="{015227CA-8950-4990-B786-5300D249C0C3}" presName="text3" presStyleLbl="fgAcc3" presStyleIdx="2" presStyleCnt="5">
        <dgm:presLayoutVars>
          <dgm:chPref val="3"/>
        </dgm:presLayoutVars>
      </dgm:prSet>
      <dgm:spPr>
        <a:prstGeom prst="roundRect">
          <a:avLst>
            <a:gd name="adj" fmla="val 10000"/>
          </a:avLst>
        </a:prstGeom>
      </dgm:spPr>
      <dgm:t>
        <a:bodyPr/>
        <a:lstStyle/>
        <a:p>
          <a:pPr rtl="1"/>
          <a:endParaRPr lang="ar-SA"/>
        </a:p>
      </dgm:t>
    </dgm:pt>
    <dgm:pt modelId="{8DB8F72F-0CF7-4E07-9BB8-15AA6985BD24}" type="pres">
      <dgm:prSet presAssocID="{015227CA-8950-4990-B786-5300D249C0C3}" presName="hierChild4" presStyleCnt="0"/>
      <dgm:spPr/>
    </dgm:pt>
    <dgm:pt modelId="{DEDA48A5-B541-4952-A01D-D72DEAF9CC98}" type="pres">
      <dgm:prSet presAssocID="{F3E813BF-0C74-4CBC-B23F-C95C18E1542F}" presName="Name10" presStyleLbl="parChTrans1D2" presStyleIdx="3" presStyleCnt="5"/>
      <dgm:spPr>
        <a:custGeom>
          <a:avLst/>
          <a:gdLst/>
          <a:ahLst/>
          <a:cxnLst/>
          <a:rect l="0" t="0" r="0" b="0"/>
          <a:pathLst>
            <a:path>
              <a:moveTo>
                <a:pt x="0" y="0"/>
              </a:moveTo>
              <a:lnTo>
                <a:pt x="0" y="181105"/>
              </a:lnTo>
              <a:lnTo>
                <a:pt x="1116836" y="181105"/>
              </a:lnTo>
              <a:lnTo>
                <a:pt x="1116836" y="265756"/>
              </a:lnTo>
            </a:path>
          </a:pathLst>
        </a:custGeom>
      </dgm:spPr>
      <dgm:t>
        <a:bodyPr/>
        <a:lstStyle/>
        <a:p>
          <a:pPr rtl="1"/>
          <a:endParaRPr lang="ar-SA"/>
        </a:p>
      </dgm:t>
    </dgm:pt>
    <dgm:pt modelId="{5373722B-325B-4E82-B87E-662690734BE8}" type="pres">
      <dgm:prSet presAssocID="{C61EB2BB-4B99-41A5-B863-EBBBF61B8490}" presName="hierRoot2" presStyleCnt="0"/>
      <dgm:spPr/>
    </dgm:pt>
    <dgm:pt modelId="{A70FAB08-7AD5-4D3C-860B-DC6D2E34FEE2}" type="pres">
      <dgm:prSet presAssocID="{C61EB2BB-4B99-41A5-B863-EBBBF61B8490}" presName="composite2" presStyleCnt="0"/>
      <dgm:spPr/>
    </dgm:pt>
    <dgm:pt modelId="{F1A4A006-F3AA-4470-A8BB-6FAA1FAE8899}" type="pres">
      <dgm:prSet presAssocID="{C61EB2BB-4B99-41A5-B863-EBBBF61B8490}" presName="background2" presStyleLbl="node2" presStyleIdx="3" presStyleCnt="5"/>
      <dgm:spPr>
        <a:xfrm>
          <a:off x="3352383" y="949124"/>
          <a:ext cx="913774" cy="580247"/>
        </a:xfrm>
        <a:prstGeom prst="roundRect">
          <a:avLst>
            <a:gd name="adj" fmla="val 10000"/>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24F4B21C-0F59-421A-BEE3-928363C5CC07}" type="pres">
      <dgm:prSet presAssocID="{C61EB2BB-4B99-41A5-B863-EBBBF61B8490}" presName="text2" presStyleLbl="fgAcc2" presStyleIdx="3" presStyleCnt="5">
        <dgm:presLayoutVars>
          <dgm:chPref val="3"/>
        </dgm:presLayoutVars>
      </dgm:prSet>
      <dgm:spPr>
        <a:prstGeom prst="roundRect">
          <a:avLst>
            <a:gd name="adj" fmla="val 10000"/>
          </a:avLst>
        </a:prstGeom>
      </dgm:spPr>
      <dgm:t>
        <a:bodyPr/>
        <a:lstStyle/>
        <a:p>
          <a:pPr rtl="1"/>
          <a:endParaRPr lang="ar-SA"/>
        </a:p>
      </dgm:t>
    </dgm:pt>
    <dgm:pt modelId="{11458C66-20FA-4474-A3A6-A4D9FA59F32B}" type="pres">
      <dgm:prSet presAssocID="{C61EB2BB-4B99-41A5-B863-EBBBF61B8490}" presName="hierChild3" presStyleCnt="0"/>
      <dgm:spPr/>
    </dgm:pt>
    <dgm:pt modelId="{F95C233E-2F45-4AA3-A399-ABC9CA9603AC}" type="pres">
      <dgm:prSet presAssocID="{9B6FC717-0836-41F6-AD8E-64F0431ABACD}" presName="Name17" presStyleLbl="parChTrans1D3" presStyleIdx="3" presStyleCnt="5"/>
      <dgm:spPr>
        <a:custGeom>
          <a:avLst/>
          <a:gdLst/>
          <a:ahLst/>
          <a:cxnLst/>
          <a:rect l="0" t="0" r="0" b="0"/>
          <a:pathLst>
            <a:path>
              <a:moveTo>
                <a:pt x="45720" y="0"/>
              </a:moveTo>
              <a:lnTo>
                <a:pt x="45720" y="265756"/>
              </a:lnTo>
            </a:path>
          </a:pathLst>
        </a:custGeom>
      </dgm:spPr>
      <dgm:t>
        <a:bodyPr/>
        <a:lstStyle/>
        <a:p>
          <a:pPr rtl="1"/>
          <a:endParaRPr lang="ar-SA"/>
        </a:p>
      </dgm:t>
    </dgm:pt>
    <dgm:pt modelId="{9EA9ED3E-F5A1-4405-BA04-A4858C788FB0}" type="pres">
      <dgm:prSet presAssocID="{84249559-1F3C-4796-95E4-B1508FD522B6}" presName="hierRoot3" presStyleCnt="0"/>
      <dgm:spPr/>
    </dgm:pt>
    <dgm:pt modelId="{FF11B035-1B7C-4865-96D3-68564B270A5A}" type="pres">
      <dgm:prSet presAssocID="{84249559-1F3C-4796-95E4-B1508FD522B6}" presName="composite3" presStyleCnt="0"/>
      <dgm:spPr/>
    </dgm:pt>
    <dgm:pt modelId="{80D4B4EC-D6FA-440C-942E-76BC3EBE5649}" type="pres">
      <dgm:prSet presAssocID="{84249559-1F3C-4796-95E4-B1508FD522B6}" presName="background3" presStyleLbl="node3" presStyleIdx="3" presStyleCnt="5"/>
      <dgm:spPr>
        <a:xfrm>
          <a:off x="3352383" y="1795127"/>
          <a:ext cx="913774" cy="580247"/>
        </a:xfrm>
        <a:prstGeom prst="roundRect">
          <a:avLst>
            <a:gd name="adj" fmla="val 10000"/>
          </a:avLst>
        </a:prstGeom>
        <a:solidFill>
          <a:srgbClr val="8064A2">
            <a:lumMod val="60000"/>
            <a:lumOff val="40000"/>
          </a:srgbClr>
        </a:solidFill>
        <a:ln w="25400" cap="flat" cmpd="sng" algn="ctr">
          <a:solidFill>
            <a:sysClr val="window" lastClr="FFFFFF">
              <a:hueOff val="0"/>
              <a:satOff val="0"/>
              <a:lumOff val="0"/>
              <a:alphaOff val="0"/>
            </a:sysClr>
          </a:solidFill>
          <a:prstDash val="solid"/>
        </a:ln>
        <a:effectLst/>
      </dgm:spPr>
    </dgm:pt>
    <dgm:pt modelId="{0CD1888A-B9E0-4F9A-8F4F-F024D48CA232}" type="pres">
      <dgm:prSet presAssocID="{84249559-1F3C-4796-95E4-B1508FD522B6}" presName="text3" presStyleLbl="fgAcc3" presStyleIdx="3" presStyleCnt="5">
        <dgm:presLayoutVars>
          <dgm:chPref val="3"/>
        </dgm:presLayoutVars>
      </dgm:prSet>
      <dgm:spPr>
        <a:prstGeom prst="roundRect">
          <a:avLst>
            <a:gd name="adj" fmla="val 10000"/>
          </a:avLst>
        </a:prstGeom>
      </dgm:spPr>
      <dgm:t>
        <a:bodyPr/>
        <a:lstStyle/>
        <a:p>
          <a:pPr rtl="1"/>
          <a:endParaRPr lang="ar-SA"/>
        </a:p>
      </dgm:t>
    </dgm:pt>
    <dgm:pt modelId="{40813B15-2217-4D67-888A-2FF06AF49352}" type="pres">
      <dgm:prSet presAssocID="{84249559-1F3C-4796-95E4-B1508FD522B6}" presName="hierChild4" presStyleCnt="0"/>
      <dgm:spPr/>
    </dgm:pt>
    <dgm:pt modelId="{64684F09-8D2A-4D86-88F4-AFC17F40B024}" type="pres">
      <dgm:prSet presAssocID="{1BB82DCD-0E25-40FA-9170-0E2F48DCA438}" presName="Name10" presStyleLbl="parChTrans1D2" presStyleIdx="4" presStyleCnt="5"/>
      <dgm:spPr>
        <a:custGeom>
          <a:avLst/>
          <a:gdLst/>
          <a:ahLst/>
          <a:cxnLst/>
          <a:rect l="0" t="0" r="0" b="0"/>
          <a:pathLst>
            <a:path>
              <a:moveTo>
                <a:pt x="0" y="0"/>
              </a:moveTo>
              <a:lnTo>
                <a:pt x="0" y="181105"/>
              </a:lnTo>
              <a:lnTo>
                <a:pt x="2233672" y="181105"/>
              </a:lnTo>
              <a:lnTo>
                <a:pt x="2233672" y="265756"/>
              </a:lnTo>
            </a:path>
          </a:pathLst>
        </a:custGeom>
      </dgm:spPr>
      <dgm:t>
        <a:bodyPr/>
        <a:lstStyle/>
        <a:p>
          <a:pPr rtl="1"/>
          <a:endParaRPr lang="ar-SA"/>
        </a:p>
      </dgm:t>
    </dgm:pt>
    <dgm:pt modelId="{49B4B5FA-6CA5-4D30-A812-57522D96ABBC}" type="pres">
      <dgm:prSet presAssocID="{941B379A-3F52-4D6B-8FE9-091816F8AA48}" presName="hierRoot2" presStyleCnt="0"/>
      <dgm:spPr/>
    </dgm:pt>
    <dgm:pt modelId="{58179089-6F41-4184-BDF5-DAA034C83CFC}" type="pres">
      <dgm:prSet presAssocID="{941B379A-3F52-4D6B-8FE9-091816F8AA48}" presName="composite2" presStyleCnt="0"/>
      <dgm:spPr/>
    </dgm:pt>
    <dgm:pt modelId="{A2F018C8-5836-4EA5-804D-69A5669F6A35}" type="pres">
      <dgm:prSet presAssocID="{941B379A-3F52-4D6B-8FE9-091816F8AA48}" presName="background2" presStyleLbl="node2" presStyleIdx="4" presStyleCnt="5"/>
      <dgm:spPr>
        <a:xfrm>
          <a:off x="4469219" y="949124"/>
          <a:ext cx="913774" cy="580247"/>
        </a:xfrm>
        <a:prstGeom prst="roundRect">
          <a:avLst>
            <a:gd name="adj" fmla="val 10000"/>
          </a:avLst>
        </a:prstGeom>
        <a:solidFill>
          <a:srgbClr val="8064A2">
            <a:lumMod val="60000"/>
            <a:lumOff val="40000"/>
          </a:srgbClr>
        </a:solidFill>
        <a:ln w="25400" cap="flat" cmpd="sng" algn="ctr">
          <a:solidFill>
            <a:sysClr val="window" lastClr="FFFFFF">
              <a:hueOff val="0"/>
              <a:satOff val="0"/>
              <a:lumOff val="0"/>
              <a:alphaOff val="0"/>
            </a:sysClr>
          </a:solidFill>
          <a:prstDash val="solid"/>
        </a:ln>
        <a:effectLst/>
      </dgm:spPr>
    </dgm:pt>
    <dgm:pt modelId="{30E7827A-852F-4966-BE98-CB426830EACA}" type="pres">
      <dgm:prSet presAssocID="{941B379A-3F52-4D6B-8FE9-091816F8AA48}" presName="text2" presStyleLbl="fgAcc2" presStyleIdx="4" presStyleCnt="5">
        <dgm:presLayoutVars>
          <dgm:chPref val="3"/>
        </dgm:presLayoutVars>
      </dgm:prSet>
      <dgm:spPr>
        <a:prstGeom prst="roundRect">
          <a:avLst>
            <a:gd name="adj" fmla="val 10000"/>
          </a:avLst>
        </a:prstGeom>
      </dgm:spPr>
      <dgm:t>
        <a:bodyPr/>
        <a:lstStyle/>
        <a:p>
          <a:pPr rtl="1"/>
          <a:endParaRPr lang="ar-SA"/>
        </a:p>
      </dgm:t>
    </dgm:pt>
    <dgm:pt modelId="{1E07936C-7E76-4BF0-B9E2-20459ADA3DDD}" type="pres">
      <dgm:prSet presAssocID="{941B379A-3F52-4D6B-8FE9-091816F8AA48}" presName="hierChild3" presStyleCnt="0"/>
      <dgm:spPr/>
    </dgm:pt>
    <dgm:pt modelId="{D1B97F2F-CEE1-4046-AB3D-03E22E901C8E}" type="pres">
      <dgm:prSet presAssocID="{552EC534-266B-4833-B47E-AE44342A1AC5}" presName="Name17" presStyleLbl="parChTrans1D3" presStyleIdx="4" presStyleCnt="5"/>
      <dgm:spPr>
        <a:custGeom>
          <a:avLst/>
          <a:gdLst/>
          <a:ahLst/>
          <a:cxnLst/>
          <a:rect l="0" t="0" r="0" b="0"/>
          <a:pathLst>
            <a:path>
              <a:moveTo>
                <a:pt x="45720" y="0"/>
              </a:moveTo>
              <a:lnTo>
                <a:pt x="45720" y="265756"/>
              </a:lnTo>
            </a:path>
          </a:pathLst>
        </a:custGeom>
      </dgm:spPr>
      <dgm:t>
        <a:bodyPr/>
        <a:lstStyle/>
        <a:p>
          <a:pPr rtl="1"/>
          <a:endParaRPr lang="ar-SA"/>
        </a:p>
      </dgm:t>
    </dgm:pt>
    <dgm:pt modelId="{9BEBFD9C-68A3-4C48-ACFB-3123B3530888}" type="pres">
      <dgm:prSet presAssocID="{07A9202D-4D3C-4E3C-9092-DA5B2C91BBE1}" presName="hierRoot3" presStyleCnt="0"/>
      <dgm:spPr/>
    </dgm:pt>
    <dgm:pt modelId="{28F199D0-6321-447B-B418-5A478457C246}" type="pres">
      <dgm:prSet presAssocID="{07A9202D-4D3C-4E3C-9092-DA5B2C91BBE1}" presName="composite3" presStyleCnt="0"/>
      <dgm:spPr/>
    </dgm:pt>
    <dgm:pt modelId="{DA55AA22-3DF8-477B-A55B-9D96B0328DB3}" type="pres">
      <dgm:prSet presAssocID="{07A9202D-4D3C-4E3C-9092-DA5B2C91BBE1}" presName="background3" presStyleLbl="node3" presStyleIdx="4" presStyleCnt="5"/>
      <dgm:spPr>
        <a:xfrm>
          <a:off x="4469219" y="1795127"/>
          <a:ext cx="913774" cy="580247"/>
        </a:xfrm>
        <a:prstGeom prst="roundRect">
          <a:avLst>
            <a:gd name="adj" fmla="val 10000"/>
          </a:avLst>
        </a:prstGeom>
        <a:solidFill>
          <a:srgbClr val="F79646">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49F1EB09-2124-4416-B5AC-C8BE722ECBDE}" type="pres">
      <dgm:prSet presAssocID="{07A9202D-4D3C-4E3C-9092-DA5B2C91BBE1}" presName="text3" presStyleLbl="fgAcc3" presStyleIdx="4" presStyleCnt="5">
        <dgm:presLayoutVars>
          <dgm:chPref val="3"/>
        </dgm:presLayoutVars>
      </dgm:prSet>
      <dgm:spPr>
        <a:prstGeom prst="roundRect">
          <a:avLst>
            <a:gd name="adj" fmla="val 10000"/>
          </a:avLst>
        </a:prstGeom>
      </dgm:spPr>
      <dgm:t>
        <a:bodyPr/>
        <a:lstStyle/>
        <a:p>
          <a:pPr rtl="1"/>
          <a:endParaRPr lang="ar-SA"/>
        </a:p>
      </dgm:t>
    </dgm:pt>
    <dgm:pt modelId="{BE4D2EA6-6027-4B72-AF0B-C326DF6E345C}" type="pres">
      <dgm:prSet presAssocID="{07A9202D-4D3C-4E3C-9092-DA5B2C91BBE1}" presName="hierChild4" presStyleCnt="0"/>
      <dgm:spPr/>
    </dgm:pt>
  </dgm:ptLst>
  <dgm:cxnLst>
    <dgm:cxn modelId="{73525EF6-67B2-4FAA-B891-1B5CB0E990E9}" srcId="{72091DF3-8785-4030-BC80-4CDE255845DA}" destId="{7A176FB3-6D2C-4814-AB13-B9708663105E}" srcOrd="1" destOrd="0" parTransId="{00B0F2E0-8665-4730-B942-02723199138E}" sibTransId="{4E66B6B4-4A13-4B2C-84ED-00F47DA9656D}"/>
    <dgm:cxn modelId="{B05E56C6-901A-4221-A000-B2C138E0854F}" srcId="{72091DF3-8785-4030-BC80-4CDE255845DA}" destId="{F4C08F76-05D0-4391-93C4-4A7E2F8728D9}" srcOrd="2" destOrd="0" parTransId="{0F90898E-CCB5-4C7C-A299-6CE95888282E}" sibTransId="{E6189C43-E802-4985-93F1-8EEE82068DA8}"/>
    <dgm:cxn modelId="{40079CED-1E03-4AA7-92A0-C836F69F1AA2}" type="presOf" srcId="{72091DF3-8785-4030-BC80-4CDE255845DA}" destId="{CB024507-E56B-4B97-94EB-7CA2AF7EF31A}" srcOrd="0" destOrd="0" presId="urn:microsoft.com/office/officeart/2005/8/layout/hierarchy1"/>
    <dgm:cxn modelId="{6F2FB10E-19A1-49F9-9617-F09E52E800E5}" type="presOf" srcId="{7A176FB3-6D2C-4814-AB13-B9708663105E}" destId="{F13BCC27-8A6A-498A-9E9F-7186C0E7B173}" srcOrd="0" destOrd="0" presId="urn:microsoft.com/office/officeart/2005/8/layout/hierarchy1"/>
    <dgm:cxn modelId="{9123558E-AD48-42B8-89BA-B191C97033D6}" type="presOf" srcId="{0A82F7F0-AAB3-44D7-9364-15634E2350A1}" destId="{25AD073C-FD52-47B6-B0AD-4AC7A4153523}" srcOrd="0" destOrd="0" presId="urn:microsoft.com/office/officeart/2005/8/layout/hierarchy1"/>
    <dgm:cxn modelId="{683C6973-A953-4383-A497-061CAADDA66F}" srcId="{7A176FB3-6D2C-4814-AB13-B9708663105E}" destId="{AD135AE7-2040-4250-9CA5-A2574729AFCD}" srcOrd="0" destOrd="0" parTransId="{75567943-C2A8-48AC-8209-A2C4D29EBB17}" sibTransId="{6FD87449-36B4-4C0B-9A34-2376F8C4154E}"/>
    <dgm:cxn modelId="{715D72EC-4F9A-4A04-B0BA-76BF02D4EB56}" srcId="{941B379A-3F52-4D6B-8FE9-091816F8AA48}" destId="{07A9202D-4D3C-4E3C-9092-DA5B2C91BBE1}" srcOrd="0" destOrd="0" parTransId="{552EC534-266B-4833-B47E-AE44342A1AC5}" sibTransId="{A8C3FC6F-CCE6-491B-A81A-6C62D7792803}"/>
    <dgm:cxn modelId="{C324AB61-0A04-4318-8600-A19790BBB91F}" type="presOf" srcId="{84249559-1F3C-4796-95E4-B1508FD522B6}" destId="{0CD1888A-B9E0-4F9A-8F4F-F024D48CA232}" srcOrd="0" destOrd="0" presId="urn:microsoft.com/office/officeart/2005/8/layout/hierarchy1"/>
    <dgm:cxn modelId="{D4A62B2E-5AE0-40BE-80D6-91C3C72FCAC8}" srcId="{1DB21C00-99E2-45FE-B891-43DF80FE37C0}" destId="{AB9B5F56-4BFE-4DAA-9047-6E2B31E19E87}" srcOrd="0" destOrd="0" parTransId="{0A82F7F0-AAB3-44D7-9364-15634E2350A1}" sibTransId="{B1EE57C9-318A-43DD-BD4B-24C4EAF38805}"/>
    <dgm:cxn modelId="{001A9075-CDDB-49B4-9574-E8F5525D60DD}" type="presOf" srcId="{F3E813BF-0C74-4CBC-B23F-C95C18E1542F}" destId="{DEDA48A5-B541-4952-A01D-D72DEAF9CC98}" srcOrd="0" destOrd="0" presId="urn:microsoft.com/office/officeart/2005/8/layout/hierarchy1"/>
    <dgm:cxn modelId="{B7ABDCE8-9878-4F94-B210-BCB07C0D2420}" srcId="{72091DF3-8785-4030-BC80-4CDE255845DA}" destId="{941B379A-3F52-4D6B-8FE9-091816F8AA48}" srcOrd="4" destOrd="0" parTransId="{1BB82DCD-0E25-40FA-9170-0E2F48DCA438}" sibTransId="{69E90E0E-7731-445E-8265-9CC8D3CFCA99}"/>
    <dgm:cxn modelId="{84E81D49-140A-4B51-9A00-C84CC0FC9296}" srcId="{C61EB2BB-4B99-41A5-B863-EBBBF61B8490}" destId="{84249559-1F3C-4796-95E4-B1508FD522B6}" srcOrd="0" destOrd="0" parTransId="{9B6FC717-0836-41F6-AD8E-64F0431ABACD}" sibTransId="{1388D538-52B4-4F5A-875C-72458B736D17}"/>
    <dgm:cxn modelId="{07B40320-A04F-4F9F-8762-37DE23AE056B}" type="presOf" srcId="{0F90898E-CCB5-4C7C-A299-6CE95888282E}" destId="{D087F335-C75C-487A-B844-260BD8347F5D}" srcOrd="0" destOrd="0" presId="urn:microsoft.com/office/officeart/2005/8/layout/hierarchy1"/>
    <dgm:cxn modelId="{68296345-CBB1-42CC-89D6-0221D8303063}" type="presOf" srcId="{69778A5F-86C1-4ECD-8E2E-7547302D2CA7}" destId="{23484E9C-2108-464D-9C20-84931550E665}" srcOrd="0" destOrd="0" presId="urn:microsoft.com/office/officeart/2005/8/layout/hierarchy1"/>
    <dgm:cxn modelId="{74BC2E69-5C26-4151-8525-4DF91DF51762}" type="presOf" srcId="{AB9B5F56-4BFE-4DAA-9047-6E2B31E19E87}" destId="{DAA179A6-DEA5-43BD-ADCB-FBA72018A803}" srcOrd="0" destOrd="0" presId="urn:microsoft.com/office/officeart/2005/8/layout/hierarchy1"/>
    <dgm:cxn modelId="{0F92E127-A72B-4B10-9945-A10AF3541EF9}" type="presOf" srcId="{9B6FC717-0836-41F6-AD8E-64F0431ABACD}" destId="{F95C233E-2F45-4AA3-A399-ABC9CA9603AC}" srcOrd="0" destOrd="0" presId="urn:microsoft.com/office/officeart/2005/8/layout/hierarchy1"/>
    <dgm:cxn modelId="{9A650E29-00D3-4019-8BE7-5A561D0E2668}" srcId="{F4C08F76-05D0-4391-93C4-4A7E2F8728D9}" destId="{015227CA-8950-4990-B786-5300D249C0C3}" srcOrd="0" destOrd="0" parTransId="{69778A5F-86C1-4ECD-8E2E-7547302D2CA7}" sibTransId="{153FA2B4-7E69-46A9-96FE-A58E406429D6}"/>
    <dgm:cxn modelId="{0060AFEC-F5F7-4684-8E26-7904A8756015}" type="presOf" srcId="{C61EB2BB-4B99-41A5-B863-EBBBF61B8490}" destId="{24F4B21C-0F59-421A-BEE3-928363C5CC07}" srcOrd="0" destOrd="0" presId="urn:microsoft.com/office/officeart/2005/8/layout/hierarchy1"/>
    <dgm:cxn modelId="{E3857317-0539-4D42-AC9E-B2F8B7A7BF8C}" type="presOf" srcId="{F4C08F76-05D0-4391-93C4-4A7E2F8728D9}" destId="{B0D25D5C-5A80-40B9-8FD5-6EC783F34D8A}" srcOrd="0" destOrd="0" presId="urn:microsoft.com/office/officeart/2005/8/layout/hierarchy1"/>
    <dgm:cxn modelId="{EFBA6000-1651-4009-B92D-E12B7E955C4A}" type="presOf" srcId="{941B379A-3F52-4D6B-8FE9-091816F8AA48}" destId="{30E7827A-852F-4966-BE98-CB426830EACA}" srcOrd="0" destOrd="0" presId="urn:microsoft.com/office/officeart/2005/8/layout/hierarchy1"/>
    <dgm:cxn modelId="{D7BBE74D-48E2-4673-8526-39B210BD741C}" type="presOf" srcId="{1BB82DCD-0E25-40FA-9170-0E2F48DCA438}" destId="{64684F09-8D2A-4D86-88F4-AFC17F40B024}" srcOrd="0" destOrd="0" presId="urn:microsoft.com/office/officeart/2005/8/layout/hierarchy1"/>
    <dgm:cxn modelId="{6F6081C3-7201-42D1-B42A-A55E93DD9EC9}" type="presOf" srcId="{1DB21C00-99E2-45FE-B891-43DF80FE37C0}" destId="{E184D9B8-52D6-452D-96C7-C26057CE9E44}" srcOrd="0" destOrd="0" presId="urn:microsoft.com/office/officeart/2005/8/layout/hierarchy1"/>
    <dgm:cxn modelId="{95AA279F-115B-4056-8BC3-7EE1AD6B3EE2}" srcId="{72091DF3-8785-4030-BC80-4CDE255845DA}" destId="{C61EB2BB-4B99-41A5-B863-EBBBF61B8490}" srcOrd="3" destOrd="0" parTransId="{F3E813BF-0C74-4CBC-B23F-C95C18E1542F}" sibTransId="{BC23451C-A147-4F24-A082-F034FAE70E50}"/>
    <dgm:cxn modelId="{2163B55C-D36D-4BE5-9204-284F80A2FB5A}" type="presOf" srcId="{AD135AE7-2040-4250-9CA5-A2574729AFCD}" destId="{6321DA3F-BFA4-4B3E-BBAF-3132D2D5E0E2}" srcOrd="0" destOrd="0" presId="urn:microsoft.com/office/officeart/2005/8/layout/hierarchy1"/>
    <dgm:cxn modelId="{3B9283F8-123B-487B-9500-9E2A1309787E}" type="presOf" srcId="{00B0F2E0-8665-4730-B942-02723199138E}" destId="{A3311B75-2477-4B56-BF08-03914FBC0900}" srcOrd="0" destOrd="0" presId="urn:microsoft.com/office/officeart/2005/8/layout/hierarchy1"/>
    <dgm:cxn modelId="{FE61C94E-C325-44F0-8F28-6FB9150A69C2}" type="presOf" srcId="{27B4CC5B-C2BF-44AB-8A3B-869E7260AC32}" destId="{2325EF7F-E58B-4A5A-98EB-01A4F5F4C9AD}" srcOrd="0" destOrd="0" presId="urn:microsoft.com/office/officeart/2005/8/layout/hierarchy1"/>
    <dgm:cxn modelId="{624DF351-46B7-45F6-8EDF-19A888A49B95}" type="presOf" srcId="{015227CA-8950-4990-B786-5300D249C0C3}" destId="{F2D84B87-25B7-46FE-94B1-21BCD921C880}" srcOrd="0" destOrd="0" presId="urn:microsoft.com/office/officeart/2005/8/layout/hierarchy1"/>
    <dgm:cxn modelId="{79E7B26C-7B85-487E-BB11-8D37F924C915}" type="presOf" srcId="{552EC534-266B-4833-B47E-AE44342A1AC5}" destId="{D1B97F2F-CEE1-4046-AB3D-03E22E901C8E}" srcOrd="0" destOrd="0" presId="urn:microsoft.com/office/officeart/2005/8/layout/hierarchy1"/>
    <dgm:cxn modelId="{CD96E422-BDCA-4845-B510-8711CF22C52A}" type="presOf" srcId="{07A9202D-4D3C-4E3C-9092-DA5B2C91BBE1}" destId="{49F1EB09-2124-4416-B5AC-C8BE722ECBDE}" srcOrd="0" destOrd="0" presId="urn:microsoft.com/office/officeart/2005/8/layout/hierarchy1"/>
    <dgm:cxn modelId="{8D152DB8-90B8-435D-8247-1A90408BBED2}" type="presOf" srcId="{A14B8896-6AAC-4DDA-9E7C-1A93FB691500}" destId="{F0439774-5040-463E-99B9-A6A4EEED83D2}" srcOrd="0" destOrd="0" presId="urn:microsoft.com/office/officeart/2005/8/layout/hierarchy1"/>
    <dgm:cxn modelId="{824F3815-C0DE-4056-BA68-FDD04F2239A6}" srcId="{27B4CC5B-C2BF-44AB-8A3B-869E7260AC32}" destId="{72091DF3-8785-4030-BC80-4CDE255845DA}" srcOrd="0" destOrd="0" parTransId="{F53945C0-D2B4-413E-9F9C-1C0E375B7796}" sibTransId="{06724A82-61D8-40D5-A79F-09CB70530E53}"/>
    <dgm:cxn modelId="{09F222EB-7BD3-41C6-AB21-C5A7F56E5588}" type="presOf" srcId="{75567943-C2A8-48AC-8209-A2C4D29EBB17}" destId="{A6EAAE28-8A77-49D5-80D8-6C1B26B7F080}" srcOrd="0" destOrd="0" presId="urn:microsoft.com/office/officeart/2005/8/layout/hierarchy1"/>
    <dgm:cxn modelId="{891D61EC-74AC-4AFE-B097-A95CB940C047}" srcId="{72091DF3-8785-4030-BC80-4CDE255845DA}" destId="{1DB21C00-99E2-45FE-B891-43DF80FE37C0}" srcOrd="0" destOrd="0" parTransId="{A14B8896-6AAC-4DDA-9E7C-1A93FB691500}" sibTransId="{2875C840-B3B0-4399-B227-545C7E6DE4FF}"/>
    <dgm:cxn modelId="{81C8A890-98E6-406D-9C62-6B23F613305C}" type="presParOf" srcId="{2325EF7F-E58B-4A5A-98EB-01A4F5F4C9AD}" destId="{133F2EA8-5967-4BD0-925F-7407B9C01840}" srcOrd="0" destOrd="0" presId="urn:microsoft.com/office/officeart/2005/8/layout/hierarchy1"/>
    <dgm:cxn modelId="{DB9AAC9D-DFCB-4D83-BECE-DD7C82308139}" type="presParOf" srcId="{133F2EA8-5967-4BD0-925F-7407B9C01840}" destId="{74474EF5-7BFF-4305-BAF1-D63A616781C0}" srcOrd="0" destOrd="0" presId="urn:microsoft.com/office/officeart/2005/8/layout/hierarchy1"/>
    <dgm:cxn modelId="{4A6F4741-7A56-404B-8490-8DA9F7E1A03C}" type="presParOf" srcId="{74474EF5-7BFF-4305-BAF1-D63A616781C0}" destId="{7C7D9572-03D8-43F7-9613-C694F6447624}" srcOrd="0" destOrd="0" presId="urn:microsoft.com/office/officeart/2005/8/layout/hierarchy1"/>
    <dgm:cxn modelId="{D364BCEB-D251-4203-BEF4-EECB4ECD08AE}" type="presParOf" srcId="{74474EF5-7BFF-4305-BAF1-D63A616781C0}" destId="{CB024507-E56B-4B97-94EB-7CA2AF7EF31A}" srcOrd="1" destOrd="0" presId="urn:microsoft.com/office/officeart/2005/8/layout/hierarchy1"/>
    <dgm:cxn modelId="{77683FE9-7504-4630-AA7B-82ED6A43DB0D}" type="presParOf" srcId="{133F2EA8-5967-4BD0-925F-7407B9C01840}" destId="{52F7B4AC-33C0-41B1-9911-E9EA8076968E}" srcOrd="1" destOrd="0" presId="urn:microsoft.com/office/officeart/2005/8/layout/hierarchy1"/>
    <dgm:cxn modelId="{AAAB2AF8-2053-4123-8C2F-5338767100DE}" type="presParOf" srcId="{52F7B4AC-33C0-41B1-9911-E9EA8076968E}" destId="{F0439774-5040-463E-99B9-A6A4EEED83D2}" srcOrd="0" destOrd="0" presId="urn:microsoft.com/office/officeart/2005/8/layout/hierarchy1"/>
    <dgm:cxn modelId="{E030E58C-6F00-4A6A-A4EB-C973221B28FB}" type="presParOf" srcId="{52F7B4AC-33C0-41B1-9911-E9EA8076968E}" destId="{1A9CC7F6-7BE5-4F93-9926-1F8A1FA3EE7D}" srcOrd="1" destOrd="0" presId="urn:microsoft.com/office/officeart/2005/8/layout/hierarchy1"/>
    <dgm:cxn modelId="{F7709979-7329-4501-8221-42A8CD335155}" type="presParOf" srcId="{1A9CC7F6-7BE5-4F93-9926-1F8A1FA3EE7D}" destId="{4B7F2652-D156-41F6-8393-1A0B1897299C}" srcOrd="0" destOrd="0" presId="urn:microsoft.com/office/officeart/2005/8/layout/hierarchy1"/>
    <dgm:cxn modelId="{7240555E-31DB-4CC3-B487-EDF9232C5897}" type="presParOf" srcId="{4B7F2652-D156-41F6-8393-1A0B1897299C}" destId="{2311745F-B396-4B64-AD80-E65A19201947}" srcOrd="0" destOrd="0" presId="urn:microsoft.com/office/officeart/2005/8/layout/hierarchy1"/>
    <dgm:cxn modelId="{4C4EC87F-123A-40CA-ABCD-F0B8A27B6D8D}" type="presParOf" srcId="{4B7F2652-D156-41F6-8393-1A0B1897299C}" destId="{E184D9B8-52D6-452D-96C7-C26057CE9E44}" srcOrd="1" destOrd="0" presId="urn:microsoft.com/office/officeart/2005/8/layout/hierarchy1"/>
    <dgm:cxn modelId="{543C9D18-C0E8-4931-887C-B18CF379AE63}" type="presParOf" srcId="{1A9CC7F6-7BE5-4F93-9926-1F8A1FA3EE7D}" destId="{41627A76-C66D-48B0-8315-59A7F4060316}" srcOrd="1" destOrd="0" presId="urn:microsoft.com/office/officeart/2005/8/layout/hierarchy1"/>
    <dgm:cxn modelId="{4D48BB86-D8B4-49AB-9AEB-681EC732CF3D}" type="presParOf" srcId="{41627A76-C66D-48B0-8315-59A7F4060316}" destId="{25AD073C-FD52-47B6-B0AD-4AC7A4153523}" srcOrd="0" destOrd="0" presId="urn:microsoft.com/office/officeart/2005/8/layout/hierarchy1"/>
    <dgm:cxn modelId="{BA35CF93-806E-4B75-8A3C-D9436EA5A9DB}" type="presParOf" srcId="{41627A76-C66D-48B0-8315-59A7F4060316}" destId="{93E68381-6699-49C2-8A93-20A4E1AAC0C3}" srcOrd="1" destOrd="0" presId="urn:microsoft.com/office/officeart/2005/8/layout/hierarchy1"/>
    <dgm:cxn modelId="{8C030734-324C-49CF-9926-90A372A5C38E}" type="presParOf" srcId="{93E68381-6699-49C2-8A93-20A4E1AAC0C3}" destId="{9D2553CA-3545-44B8-BE11-51DC5285BCAC}" srcOrd="0" destOrd="0" presId="urn:microsoft.com/office/officeart/2005/8/layout/hierarchy1"/>
    <dgm:cxn modelId="{38465D8F-03FE-4A5B-A5BC-79750AEC9D93}" type="presParOf" srcId="{9D2553CA-3545-44B8-BE11-51DC5285BCAC}" destId="{463C0AAF-FBA6-4C92-B1C7-D03F1F2CF378}" srcOrd="0" destOrd="0" presId="urn:microsoft.com/office/officeart/2005/8/layout/hierarchy1"/>
    <dgm:cxn modelId="{85F2E6AC-2DB8-416F-AE81-1450CDE7EFE8}" type="presParOf" srcId="{9D2553CA-3545-44B8-BE11-51DC5285BCAC}" destId="{DAA179A6-DEA5-43BD-ADCB-FBA72018A803}" srcOrd="1" destOrd="0" presId="urn:microsoft.com/office/officeart/2005/8/layout/hierarchy1"/>
    <dgm:cxn modelId="{C938DD89-0E9C-4AD7-B7D6-949E4366C21F}" type="presParOf" srcId="{93E68381-6699-49C2-8A93-20A4E1AAC0C3}" destId="{34FA8A27-9DEC-48B9-826B-5F8722DB3B0F}" srcOrd="1" destOrd="0" presId="urn:microsoft.com/office/officeart/2005/8/layout/hierarchy1"/>
    <dgm:cxn modelId="{A1645DBA-EB34-4EB2-9B85-9D8E595B64A2}" type="presParOf" srcId="{52F7B4AC-33C0-41B1-9911-E9EA8076968E}" destId="{A3311B75-2477-4B56-BF08-03914FBC0900}" srcOrd="2" destOrd="0" presId="urn:microsoft.com/office/officeart/2005/8/layout/hierarchy1"/>
    <dgm:cxn modelId="{B11C5858-A670-42D1-82FC-1293AB6BC2B5}" type="presParOf" srcId="{52F7B4AC-33C0-41B1-9911-E9EA8076968E}" destId="{19951181-B18F-4A37-845F-B53C000458E0}" srcOrd="3" destOrd="0" presId="urn:microsoft.com/office/officeart/2005/8/layout/hierarchy1"/>
    <dgm:cxn modelId="{22994381-EF80-4937-8DC0-803F2F91D601}" type="presParOf" srcId="{19951181-B18F-4A37-845F-B53C000458E0}" destId="{2893D092-116A-479E-AD5F-076149EB9D07}" srcOrd="0" destOrd="0" presId="urn:microsoft.com/office/officeart/2005/8/layout/hierarchy1"/>
    <dgm:cxn modelId="{FFBF29DF-9D6F-48C4-935F-E41BAE18220C}" type="presParOf" srcId="{2893D092-116A-479E-AD5F-076149EB9D07}" destId="{47230ADE-C242-45CE-AAD2-55AF65F934C9}" srcOrd="0" destOrd="0" presId="urn:microsoft.com/office/officeart/2005/8/layout/hierarchy1"/>
    <dgm:cxn modelId="{05081C42-AA3A-43AD-9905-6051C7184851}" type="presParOf" srcId="{2893D092-116A-479E-AD5F-076149EB9D07}" destId="{F13BCC27-8A6A-498A-9E9F-7186C0E7B173}" srcOrd="1" destOrd="0" presId="urn:microsoft.com/office/officeart/2005/8/layout/hierarchy1"/>
    <dgm:cxn modelId="{29B41D19-7CBD-4011-955E-DBAD5B7A72C7}" type="presParOf" srcId="{19951181-B18F-4A37-845F-B53C000458E0}" destId="{D53FD476-7922-4CAA-B269-E67F7601D9F9}" srcOrd="1" destOrd="0" presId="urn:microsoft.com/office/officeart/2005/8/layout/hierarchy1"/>
    <dgm:cxn modelId="{C1F3F9D7-B18E-48CF-AC4A-49133B72BFEC}" type="presParOf" srcId="{D53FD476-7922-4CAA-B269-E67F7601D9F9}" destId="{A6EAAE28-8A77-49D5-80D8-6C1B26B7F080}" srcOrd="0" destOrd="0" presId="urn:microsoft.com/office/officeart/2005/8/layout/hierarchy1"/>
    <dgm:cxn modelId="{7429F80D-CDD5-42A2-96D3-CB22BE1D4682}" type="presParOf" srcId="{D53FD476-7922-4CAA-B269-E67F7601D9F9}" destId="{5D1840F2-C785-4EA0-A9C2-EBAB20F4EFA4}" srcOrd="1" destOrd="0" presId="urn:microsoft.com/office/officeart/2005/8/layout/hierarchy1"/>
    <dgm:cxn modelId="{414A43C6-5683-4185-8A31-08017834FE56}" type="presParOf" srcId="{5D1840F2-C785-4EA0-A9C2-EBAB20F4EFA4}" destId="{DACC0B56-3C11-4E5F-BCE2-0A8C32F43C68}" srcOrd="0" destOrd="0" presId="urn:microsoft.com/office/officeart/2005/8/layout/hierarchy1"/>
    <dgm:cxn modelId="{2BA0AE4F-5957-419F-B727-DECFD47FC23C}" type="presParOf" srcId="{DACC0B56-3C11-4E5F-BCE2-0A8C32F43C68}" destId="{FDE28A96-3ABD-4851-A8F0-6388329B548F}" srcOrd="0" destOrd="0" presId="urn:microsoft.com/office/officeart/2005/8/layout/hierarchy1"/>
    <dgm:cxn modelId="{61B527B5-EB94-4EC3-A5C0-8DDCFA80DE59}" type="presParOf" srcId="{DACC0B56-3C11-4E5F-BCE2-0A8C32F43C68}" destId="{6321DA3F-BFA4-4B3E-BBAF-3132D2D5E0E2}" srcOrd="1" destOrd="0" presId="urn:microsoft.com/office/officeart/2005/8/layout/hierarchy1"/>
    <dgm:cxn modelId="{DB020B40-7220-474F-B271-A82D5FED8981}" type="presParOf" srcId="{5D1840F2-C785-4EA0-A9C2-EBAB20F4EFA4}" destId="{AD3D74AC-F727-4F9A-A730-0F5B0185B855}" srcOrd="1" destOrd="0" presId="urn:microsoft.com/office/officeart/2005/8/layout/hierarchy1"/>
    <dgm:cxn modelId="{CCD7C81F-60B4-40A4-BBFA-5541D38AF15A}" type="presParOf" srcId="{52F7B4AC-33C0-41B1-9911-E9EA8076968E}" destId="{D087F335-C75C-487A-B844-260BD8347F5D}" srcOrd="4" destOrd="0" presId="urn:microsoft.com/office/officeart/2005/8/layout/hierarchy1"/>
    <dgm:cxn modelId="{FCFCC205-92CD-45BC-B44A-B79E5F0845FC}" type="presParOf" srcId="{52F7B4AC-33C0-41B1-9911-E9EA8076968E}" destId="{378602D5-3799-40B9-813D-EF09ACA4F9D3}" srcOrd="5" destOrd="0" presId="urn:microsoft.com/office/officeart/2005/8/layout/hierarchy1"/>
    <dgm:cxn modelId="{7A72C42C-E0F1-4861-AB91-7507112BCF8B}" type="presParOf" srcId="{378602D5-3799-40B9-813D-EF09ACA4F9D3}" destId="{4B099F68-3F7A-425E-9965-B5EAB1ED273A}" srcOrd="0" destOrd="0" presId="urn:microsoft.com/office/officeart/2005/8/layout/hierarchy1"/>
    <dgm:cxn modelId="{124A7D22-E4E7-4F65-AB5A-7A2D7F6016D7}" type="presParOf" srcId="{4B099F68-3F7A-425E-9965-B5EAB1ED273A}" destId="{5312E693-85C6-4704-AF68-B35198FDEBBA}" srcOrd="0" destOrd="0" presId="urn:microsoft.com/office/officeart/2005/8/layout/hierarchy1"/>
    <dgm:cxn modelId="{44B994E9-C285-4961-9F20-895C69DE780E}" type="presParOf" srcId="{4B099F68-3F7A-425E-9965-B5EAB1ED273A}" destId="{B0D25D5C-5A80-40B9-8FD5-6EC783F34D8A}" srcOrd="1" destOrd="0" presId="urn:microsoft.com/office/officeart/2005/8/layout/hierarchy1"/>
    <dgm:cxn modelId="{BB180624-D58C-441A-A453-E2C5C9C0B9D2}" type="presParOf" srcId="{378602D5-3799-40B9-813D-EF09ACA4F9D3}" destId="{15F2891E-2306-459C-ABF9-455CA32EED76}" srcOrd="1" destOrd="0" presId="urn:microsoft.com/office/officeart/2005/8/layout/hierarchy1"/>
    <dgm:cxn modelId="{4EB2FBEA-8E24-481E-A725-325503E923BB}" type="presParOf" srcId="{15F2891E-2306-459C-ABF9-455CA32EED76}" destId="{23484E9C-2108-464D-9C20-84931550E665}" srcOrd="0" destOrd="0" presId="urn:microsoft.com/office/officeart/2005/8/layout/hierarchy1"/>
    <dgm:cxn modelId="{26D1D13B-EFCE-43C5-8E77-272E078B83FE}" type="presParOf" srcId="{15F2891E-2306-459C-ABF9-455CA32EED76}" destId="{1A8D6A37-C589-43D7-B987-BFEBB13103E8}" srcOrd="1" destOrd="0" presId="urn:microsoft.com/office/officeart/2005/8/layout/hierarchy1"/>
    <dgm:cxn modelId="{B70EB9D3-209E-4A55-9434-ED8099E44F42}" type="presParOf" srcId="{1A8D6A37-C589-43D7-B987-BFEBB13103E8}" destId="{6C02D7DD-2AE4-4205-BD95-5B81F87ACD23}" srcOrd="0" destOrd="0" presId="urn:microsoft.com/office/officeart/2005/8/layout/hierarchy1"/>
    <dgm:cxn modelId="{B7BD3BF4-5752-45B5-A139-07B59A9A8ECD}" type="presParOf" srcId="{6C02D7DD-2AE4-4205-BD95-5B81F87ACD23}" destId="{3D7816DE-A486-48DA-A01C-98FDDDF55DC0}" srcOrd="0" destOrd="0" presId="urn:microsoft.com/office/officeart/2005/8/layout/hierarchy1"/>
    <dgm:cxn modelId="{E65ACAAA-8ED4-4804-8E4C-87E295D991FA}" type="presParOf" srcId="{6C02D7DD-2AE4-4205-BD95-5B81F87ACD23}" destId="{F2D84B87-25B7-46FE-94B1-21BCD921C880}" srcOrd="1" destOrd="0" presId="urn:microsoft.com/office/officeart/2005/8/layout/hierarchy1"/>
    <dgm:cxn modelId="{BBA16BD5-3FC0-4823-94BD-7C0D3736E775}" type="presParOf" srcId="{1A8D6A37-C589-43D7-B987-BFEBB13103E8}" destId="{8DB8F72F-0CF7-4E07-9BB8-15AA6985BD24}" srcOrd="1" destOrd="0" presId="urn:microsoft.com/office/officeart/2005/8/layout/hierarchy1"/>
    <dgm:cxn modelId="{09C2004B-E93B-4A01-8A2F-8F10861F83E3}" type="presParOf" srcId="{52F7B4AC-33C0-41B1-9911-E9EA8076968E}" destId="{DEDA48A5-B541-4952-A01D-D72DEAF9CC98}" srcOrd="6" destOrd="0" presId="urn:microsoft.com/office/officeart/2005/8/layout/hierarchy1"/>
    <dgm:cxn modelId="{2BAAF47F-4D7E-4842-8C04-53D824977703}" type="presParOf" srcId="{52F7B4AC-33C0-41B1-9911-E9EA8076968E}" destId="{5373722B-325B-4E82-B87E-662690734BE8}" srcOrd="7" destOrd="0" presId="urn:microsoft.com/office/officeart/2005/8/layout/hierarchy1"/>
    <dgm:cxn modelId="{0CAC2AFC-25CD-4D62-8044-A0A9A540BD6E}" type="presParOf" srcId="{5373722B-325B-4E82-B87E-662690734BE8}" destId="{A70FAB08-7AD5-4D3C-860B-DC6D2E34FEE2}" srcOrd="0" destOrd="0" presId="urn:microsoft.com/office/officeart/2005/8/layout/hierarchy1"/>
    <dgm:cxn modelId="{1E7E886E-FF22-4783-AFE3-A202A669B6B3}" type="presParOf" srcId="{A70FAB08-7AD5-4D3C-860B-DC6D2E34FEE2}" destId="{F1A4A006-F3AA-4470-A8BB-6FAA1FAE8899}" srcOrd="0" destOrd="0" presId="urn:microsoft.com/office/officeart/2005/8/layout/hierarchy1"/>
    <dgm:cxn modelId="{DF5CC124-F4E1-4E60-B6E7-38FCA185918D}" type="presParOf" srcId="{A70FAB08-7AD5-4D3C-860B-DC6D2E34FEE2}" destId="{24F4B21C-0F59-421A-BEE3-928363C5CC07}" srcOrd="1" destOrd="0" presId="urn:microsoft.com/office/officeart/2005/8/layout/hierarchy1"/>
    <dgm:cxn modelId="{F6D2F545-D699-4670-8FE8-D23167E51469}" type="presParOf" srcId="{5373722B-325B-4E82-B87E-662690734BE8}" destId="{11458C66-20FA-4474-A3A6-A4D9FA59F32B}" srcOrd="1" destOrd="0" presId="urn:microsoft.com/office/officeart/2005/8/layout/hierarchy1"/>
    <dgm:cxn modelId="{2C425473-146F-4411-B8E7-46ABAF0165E4}" type="presParOf" srcId="{11458C66-20FA-4474-A3A6-A4D9FA59F32B}" destId="{F95C233E-2F45-4AA3-A399-ABC9CA9603AC}" srcOrd="0" destOrd="0" presId="urn:microsoft.com/office/officeart/2005/8/layout/hierarchy1"/>
    <dgm:cxn modelId="{38657339-36C7-42CC-9071-BF879505C95F}" type="presParOf" srcId="{11458C66-20FA-4474-A3A6-A4D9FA59F32B}" destId="{9EA9ED3E-F5A1-4405-BA04-A4858C788FB0}" srcOrd="1" destOrd="0" presId="urn:microsoft.com/office/officeart/2005/8/layout/hierarchy1"/>
    <dgm:cxn modelId="{D316E54A-9CB7-4C5C-A10D-5677C291E0DC}" type="presParOf" srcId="{9EA9ED3E-F5A1-4405-BA04-A4858C788FB0}" destId="{FF11B035-1B7C-4865-96D3-68564B270A5A}" srcOrd="0" destOrd="0" presId="urn:microsoft.com/office/officeart/2005/8/layout/hierarchy1"/>
    <dgm:cxn modelId="{13627E61-E28F-4842-8108-B41E1AF37589}" type="presParOf" srcId="{FF11B035-1B7C-4865-96D3-68564B270A5A}" destId="{80D4B4EC-D6FA-440C-942E-76BC3EBE5649}" srcOrd="0" destOrd="0" presId="urn:microsoft.com/office/officeart/2005/8/layout/hierarchy1"/>
    <dgm:cxn modelId="{BFBB1D47-71A6-4C7F-A029-B1CBC4B18650}" type="presParOf" srcId="{FF11B035-1B7C-4865-96D3-68564B270A5A}" destId="{0CD1888A-B9E0-4F9A-8F4F-F024D48CA232}" srcOrd="1" destOrd="0" presId="urn:microsoft.com/office/officeart/2005/8/layout/hierarchy1"/>
    <dgm:cxn modelId="{E01C8E65-E651-43E7-B9DC-CEF9C59B69C4}" type="presParOf" srcId="{9EA9ED3E-F5A1-4405-BA04-A4858C788FB0}" destId="{40813B15-2217-4D67-888A-2FF06AF49352}" srcOrd="1" destOrd="0" presId="urn:microsoft.com/office/officeart/2005/8/layout/hierarchy1"/>
    <dgm:cxn modelId="{E5F347B9-AF9C-4FF7-9E8E-6BEF5695D966}" type="presParOf" srcId="{52F7B4AC-33C0-41B1-9911-E9EA8076968E}" destId="{64684F09-8D2A-4D86-88F4-AFC17F40B024}" srcOrd="8" destOrd="0" presId="urn:microsoft.com/office/officeart/2005/8/layout/hierarchy1"/>
    <dgm:cxn modelId="{983AFF0D-206A-49C7-9A1A-A01F44680654}" type="presParOf" srcId="{52F7B4AC-33C0-41B1-9911-E9EA8076968E}" destId="{49B4B5FA-6CA5-4D30-A812-57522D96ABBC}" srcOrd="9" destOrd="0" presId="urn:microsoft.com/office/officeart/2005/8/layout/hierarchy1"/>
    <dgm:cxn modelId="{96A41A48-9944-4AC2-A45C-223B002776B6}" type="presParOf" srcId="{49B4B5FA-6CA5-4D30-A812-57522D96ABBC}" destId="{58179089-6F41-4184-BDF5-DAA034C83CFC}" srcOrd="0" destOrd="0" presId="urn:microsoft.com/office/officeart/2005/8/layout/hierarchy1"/>
    <dgm:cxn modelId="{0BEDCD67-0E51-4FA6-84BC-13EA974E1277}" type="presParOf" srcId="{58179089-6F41-4184-BDF5-DAA034C83CFC}" destId="{A2F018C8-5836-4EA5-804D-69A5669F6A35}" srcOrd="0" destOrd="0" presId="urn:microsoft.com/office/officeart/2005/8/layout/hierarchy1"/>
    <dgm:cxn modelId="{CBF53A83-9C23-4375-8673-1E1617C6AD99}" type="presParOf" srcId="{58179089-6F41-4184-BDF5-DAA034C83CFC}" destId="{30E7827A-852F-4966-BE98-CB426830EACA}" srcOrd="1" destOrd="0" presId="urn:microsoft.com/office/officeart/2005/8/layout/hierarchy1"/>
    <dgm:cxn modelId="{BC20B364-E730-44A8-ABA1-A04B7E3DC72E}" type="presParOf" srcId="{49B4B5FA-6CA5-4D30-A812-57522D96ABBC}" destId="{1E07936C-7E76-4BF0-B9E2-20459ADA3DDD}" srcOrd="1" destOrd="0" presId="urn:microsoft.com/office/officeart/2005/8/layout/hierarchy1"/>
    <dgm:cxn modelId="{3D1EAC00-71F6-49E0-9AF1-FCBEDE1A6471}" type="presParOf" srcId="{1E07936C-7E76-4BF0-B9E2-20459ADA3DDD}" destId="{D1B97F2F-CEE1-4046-AB3D-03E22E901C8E}" srcOrd="0" destOrd="0" presId="urn:microsoft.com/office/officeart/2005/8/layout/hierarchy1"/>
    <dgm:cxn modelId="{3BE9DBE9-E89E-43DC-8781-26BAF4312071}" type="presParOf" srcId="{1E07936C-7E76-4BF0-B9E2-20459ADA3DDD}" destId="{9BEBFD9C-68A3-4C48-ACFB-3123B3530888}" srcOrd="1" destOrd="0" presId="urn:microsoft.com/office/officeart/2005/8/layout/hierarchy1"/>
    <dgm:cxn modelId="{BBF98D98-D24A-4B9A-92BC-8D6A074C78EC}" type="presParOf" srcId="{9BEBFD9C-68A3-4C48-ACFB-3123B3530888}" destId="{28F199D0-6321-447B-B418-5A478457C246}" srcOrd="0" destOrd="0" presId="urn:microsoft.com/office/officeart/2005/8/layout/hierarchy1"/>
    <dgm:cxn modelId="{364AA2BB-366F-40FA-B135-33F92650D208}" type="presParOf" srcId="{28F199D0-6321-447B-B418-5A478457C246}" destId="{DA55AA22-3DF8-477B-A55B-9D96B0328DB3}" srcOrd="0" destOrd="0" presId="urn:microsoft.com/office/officeart/2005/8/layout/hierarchy1"/>
    <dgm:cxn modelId="{26E11912-511A-4AAD-B314-2EB5D71DEC29}" type="presParOf" srcId="{28F199D0-6321-447B-B418-5A478457C246}" destId="{49F1EB09-2124-4416-B5AC-C8BE722ECBDE}" srcOrd="1" destOrd="0" presId="urn:microsoft.com/office/officeart/2005/8/layout/hierarchy1"/>
    <dgm:cxn modelId="{A9E6A0BC-8EBD-460A-964B-289057DD0655}" type="presParOf" srcId="{9BEBFD9C-68A3-4C48-ACFB-3123B3530888}" destId="{BE4D2EA6-6027-4B72-AF0B-C326DF6E345C}" srcOrd="1" destOrd="0" presId="urn:microsoft.com/office/officeart/2005/8/layout/hierarchy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1B97F2F-CEE1-4046-AB3D-03E22E901C8E}">
      <dsp:nvSpPr>
        <dsp:cNvPr id="0" name=""/>
        <dsp:cNvSpPr/>
      </dsp:nvSpPr>
      <dsp:spPr>
        <a:xfrm>
          <a:off x="4880386" y="1529371"/>
          <a:ext cx="91440" cy="265756"/>
        </a:xfrm>
        <a:custGeom>
          <a:avLst/>
          <a:gdLst/>
          <a:ahLst/>
          <a:cxnLst/>
          <a:rect l="0" t="0" r="0" b="0"/>
          <a:pathLst>
            <a:path>
              <a:moveTo>
                <a:pt x="45720" y="0"/>
              </a:moveTo>
              <a:lnTo>
                <a:pt x="45720" y="265756"/>
              </a:lnTo>
            </a:path>
          </a:pathLst>
        </a:custGeom>
        <a:noFill/>
        <a:ln w="25400" cap="flat" cmpd="sng" algn="ctr">
          <a:solidFill>
            <a:srgbClr val="F79646">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4684F09-8D2A-4D86-88F4-AFC17F40B024}">
      <dsp:nvSpPr>
        <dsp:cNvPr id="0" name=""/>
        <dsp:cNvSpPr/>
      </dsp:nvSpPr>
      <dsp:spPr>
        <a:xfrm>
          <a:off x="2692434" y="683368"/>
          <a:ext cx="2233672" cy="265756"/>
        </a:xfrm>
        <a:custGeom>
          <a:avLst/>
          <a:gdLst/>
          <a:ahLst/>
          <a:cxnLst/>
          <a:rect l="0" t="0" r="0" b="0"/>
          <a:pathLst>
            <a:path>
              <a:moveTo>
                <a:pt x="0" y="0"/>
              </a:moveTo>
              <a:lnTo>
                <a:pt x="0" y="181105"/>
              </a:lnTo>
              <a:lnTo>
                <a:pt x="2233672" y="181105"/>
              </a:lnTo>
              <a:lnTo>
                <a:pt x="2233672" y="265756"/>
              </a:lnTo>
            </a:path>
          </a:pathLst>
        </a:custGeom>
        <a:noFill/>
        <a:ln w="25400" cap="flat" cmpd="sng" algn="ctr">
          <a:solidFill>
            <a:srgbClr val="4BACC6">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95C233E-2F45-4AA3-A399-ABC9CA9603AC}">
      <dsp:nvSpPr>
        <dsp:cNvPr id="0" name=""/>
        <dsp:cNvSpPr/>
      </dsp:nvSpPr>
      <dsp:spPr>
        <a:xfrm>
          <a:off x="3763550" y="1529371"/>
          <a:ext cx="91440" cy="265756"/>
        </a:xfrm>
        <a:custGeom>
          <a:avLst/>
          <a:gdLst/>
          <a:ahLst/>
          <a:cxnLst/>
          <a:rect l="0" t="0" r="0" b="0"/>
          <a:pathLst>
            <a:path>
              <a:moveTo>
                <a:pt x="45720" y="0"/>
              </a:moveTo>
              <a:lnTo>
                <a:pt x="45720" y="265756"/>
              </a:lnTo>
            </a:path>
          </a:pathLst>
        </a:custGeom>
        <a:noFill/>
        <a:ln w="25400" cap="flat" cmpd="sng" algn="ctr">
          <a:solidFill>
            <a:srgbClr val="F79646">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DEDA48A5-B541-4952-A01D-D72DEAF9CC98}">
      <dsp:nvSpPr>
        <dsp:cNvPr id="0" name=""/>
        <dsp:cNvSpPr/>
      </dsp:nvSpPr>
      <dsp:spPr>
        <a:xfrm>
          <a:off x="2692434" y="683368"/>
          <a:ext cx="1116836" cy="265756"/>
        </a:xfrm>
        <a:custGeom>
          <a:avLst/>
          <a:gdLst/>
          <a:ahLst/>
          <a:cxnLst/>
          <a:rect l="0" t="0" r="0" b="0"/>
          <a:pathLst>
            <a:path>
              <a:moveTo>
                <a:pt x="0" y="0"/>
              </a:moveTo>
              <a:lnTo>
                <a:pt x="0" y="181105"/>
              </a:lnTo>
              <a:lnTo>
                <a:pt x="1116836" y="181105"/>
              </a:lnTo>
              <a:lnTo>
                <a:pt x="1116836" y="265756"/>
              </a:lnTo>
            </a:path>
          </a:pathLst>
        </a:custGeom>
        <a:noFill/>
        <a:ln w="25400" cap="flat" cmpd="sng" algn="ctr">
          <a:solidFill>
            <a:srgbClr val="4BACC6">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23484E9C-2108-464D-9C20-84931550E665}">
      <dsp:nvSpPr>
        <dsp:cNvPr id="0" name=""/>
        <dsp:cNvSpPr/>
      </dsp:nvSpPr>
      <dsp:spPr>
        <a:xfrm>
          <a:off x="2646714" y="1529371"/>
          <a:ext cx="91440" cy="265756"/>
        </a:xfrm>
        <a:custGeom>
          <a:avLst/>
          <a:gdLst/>
          <a:ahLst/>
          <a:cxnLst/>
          <a:rect l="0" t="0" r="0" b="0"/>
          <a:pathLst>
            <a:path>
              <a:moveTo>
                <a:pt x="45720" y="0"/>
              </a:moveTo>
              <a:lnTo>
                <a:pt x="45720" y="265756"/>
              </a:lnTo>
            </a:path>
          </a:pathLst>
        </a:custGeom>
        <a:noFill/>
        <a:ln w="25400" cap="flat" cmpd="sng" algn="ctr">
          <a:solidFill>
            <a:srgbClr val="F79646">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D087F335-C75C-487A-B844-260BD8347F5D}">
      <dsp:nvSpPr>
        <dsp:cNvPr id="0" name=""/>
        <dsp:cNvSpPr/>
      </dsp:nvSpPr>
      <dsp:spPr>
        <a:xfrm>
          <a:off x="2646714" y="683368"/>
          <a:ext cx="91440" cy="265756"/>
        </a:xfrm>
        <a:custGeom>
          <a:avLst/>
          <a:gdLst/>
          <a:ahLst/>
          <a:cxnLst/>
          <a:rect l="0" t="0" r="0" b="0"/>
          <a:pathLst>
            <a:path>
              <a:moveTo>
                <a:pt x="45720" y="0"/>
              </a:moveTo>
              <a:lnTo>
                <a:pt x="45720" y="265756"/>
              </a:lnTo>
            </a:path>
          </a:pathLst>
        </a:custGeom>
        <a:noFill/>
        <a:ln w="25400" cap="flat" cmpd="sng" algn="ctr">
          <a:solidFill>
            <a:srgbClr val="4BACC6">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A6EAAE28-8A77-49D5-80D8-6C1B26B7F080}">
      <dsp:nvSpPr>
        <dsp:cNvPr id="0" name=""/>
        <dsp:cNvSpPr/>
      </dsp:nvSpPr>
      <dsp:spPr>
        <a:xfrm>
          <a:off x="1529878" y="1529371"/>
          <a:ext cx="91440" cy="265756"/>
        </a:xfrm>
        <a:custGeom>
          <a:avLst/>
          <a:gdLst/>
          <a:ahLst/>
          <a:cxnLst/>
          <a:rect l="0" t="0" r="0" b="0"/>
          <a:pathLst>
            <a:path>
              <a:moveTo>
                <a:pt x="45720" y="0"/>
              </a:moveTo>
              <a:lnTo>
                <a:pt x="45720" y="265756"/>
              </a:lnTo>
            </a:path>
          </a:pathLst>
        </a:custGeom>
        <a:noFill/>
        <a:ln w="25400" cap="flat" cmpd="sng" algn="ctr">
          <a:solidFill>
            <a:srgbClr val="F79646">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A3311B75-2477-4B56-BF08-03914FBC0900}">
      <dsp:nvSpPr>
        <dsp:cNvPr id="0" name=""/>
        <dsp:cNvSpPr/>
      </dsp:nvSpPr>
      <dsp:spPr>
        <a:xfrm>
          <a:off x="1575598" y="683368"/>
          <a:ext cx="1116836" cy="265756"/>
        </a:xfrm>
        <a:custGeom>
          <a:avLst/>
          <a:gdLst/>
          <a:ahLst/>
          <a:cxnLst/>
          <a:rect l="0" t="0" r="0" b="0"/>
          <a:pathLst>
            <a:path>
              <a:moveTo>
                <a:pt x="1116836" y="0"/>
              </a:moveTo>
              <a:lnTo>
                <a:pt x="1116836" y="181105"/>
              </a:lnTo>
              <a:lnTo>
                <a:pt x="0" y="181105"/>
              </a:lnTo>
              <a:lnTo>
                <a:pt x="0" y="265756"/>
              </a:lnTo>
            </a:path>
          </a:pathLst>
        </a:custGeom>
        <a:noFill/>
        <a:ln w="25400" cap="flat" cmpd="sng" algn="ctr">
          <a:solidFill>
            <a:srgbClr val="4BACC6">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25AD073C-FD52-47B6-B0AD-4AC7A4153523}">
      <dsp:nvSpPr>
        <dsp:cNvPr id="0" name=""/>
        <dsp:cNvSpPr/>
      </dsp:nvSpPr>
      <dsp:spPr>
        <a:xfrm>
          <a:off x="413042" y="1529371"/>
          <a:ext cx="91440" cy="265756"/>
        </a:xfrm>
        <a:custGeom>
          <a:avLst/>
          <a:gdLst/>
          <a:ahLst/>
          <a:cxnLst/>
          <a:rect l="0" t="0" r="0" b="0"/>
          <a:pathLst>
            <a:path>
              <a:moveTo>
                <a:pt x="45720" y="0"/>
              </a:moveTo>
              <a:lnTo>
                <a:pt x="45720" y="265756"/>
              </a:lnTo>
            </a:path>
          </a:pathLst>
        </a:custGeom>
        <a:noFill/>
        <a:ln w="25400" cap="flat" cmpd="sng" algn="ctr">
          <a:solidFill>
            <a:srgbClr val="F79646">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0439774-5040-463E-99B9-A6A4EEED83D2}">
      <dsp:nvSpPr>
        <dsp:cNvPr id="0" name=""/>
        <dsp:cNvSpPr/>
      </dsp:nvSpPr>
      <dsp:spPr>
        <a:xfrm>
          <a:off x="458762" y="683368"/>
          <a:ext cx="2233672" cy="265756"/>
        </a:xfrm>
        <a:custGeom>
          <a:avLst/>
          <a:gdLst/>
          <a:ahLst/>
          <a:cxnLst/>
          <a:rect l="0" t="0" r="0" b="0"/>
          <a:pathLst>
            <a:path>
              <a:moveTo>
                <a:pt x="2233672" y="0"/>
              </a:moveTo>
              <a:lnTo>
                <a:pt x="2233672" y="181105"/>
              </a:lnTo>
              <a:lnTo>
                <a:pt x="0" y="181105"/>
              </a:lnTo>
              <a:lnTo>
                <a:pt x="0" y="265756"/>
              </a:lnTo>
            </a:path>
          </a:pathLst>
        </a:custGeom>
        <a:noFill/>
        <a:ln w="25400" cap="flat" cmpd="sng" algn="ctr">
          <a:solidFill>
            <a:srgbClr val="4BACC6">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7C7D9572-03D8-43F7-9613-C694F6447624}">
      <dsp:nvSpPr>
        <dsp:cNvPr id="0" name=""/>
        <dsp:cNvSpPr/>
      </dsp:nvSpPr>
      <dsp:spPr>
        <a:xfrm>
          <a:off x="1528874" y="103121"/>
          <a:ext cx="2327119" cy="580247"/>
        </a:xfrm>
        <a:prstGeom prst="roundRect">
          <a:avLst>
            <a:gd name="adj" fmla="val 10000"/>
          </a:avLst>
        </a:prstGeom>
        <a:solidFill>
          <a:srgbClr val="9BBB59">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CB024507-E56B-4B97-94EB-7CA2AF7EF31A}">
      <dsp:nvSpPr>
        <dsp:cNvPr id="0" name=""/>
        <dsp:cNvSpPr/>
      </dsp:nvSpPr>
      <dsp:spPr>
        <a:xfrm>
          <a:off x="1630405" y="199575"/>
          <a:ext cx="2327119" cy="580247"/>
        </a:xfrm>
        <a:prstGeom prst="roundRect">
          <a:avLst>
            <a:gd name="adj" fmla="val 10000"/>
          </a:avLst>
        </a:prstGeom>
        <a:solidFill>
          <a:sysClr val="window" lastClr="FFFFFF">
            <a:alpha val="90000"/>
            <a:hueOff val="0"/>
            <a:satOff val="0"/>
            <a:lumOff val="0"/>
            <a:alphaOff val="0"/>
          </a:sysClr>
        </a:solidFill>
        <a:ln w="25400" cap="flat" cmpd="sng" algn="ctr">
          <a:solidFill>
            <a:srgbClr val="9BBB59">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rtl="1">
            <a:lnSpc>
              <a:spcPct val="90000"/>
            </a:lnSpc>
            <a:spcBef>
              <a:spcPct val="0"/>
            </a:spcBef>
            <a:spcAft>
              <a:spcPct val="35000"/>
            </a:spcAft>
          </a:pPr>
          <a:r>
            <a:rPr lang="ar-EG" sz="1600" b="1" kern="1200" cap="none" spc="0">
              <a:ln w="952"/>
              <a:solidFill>
                <a:srgbClr val="003300"/>
              </a:solidFill>
              <a:effectLst>
                <a:innerShdw blurRad="69850" dist="43180" dir="5400000">
                  <a:srgbClr val="000000">
                    <a:alpha val="65000"/>
                  </a:srgbClr>
                </a:innerShdw>
              </a:effectLst>
              <a:latin typeface="Calibri"/>
              <a:ea typeface="+mn-ea"/>
              <a:cs typeface="Arial"/>
            </a:rPr>
            <a:t>الأساليب التربوية</a:t>
          </a:r>
          <a:endParaRPr lang="ar-SA" sz="1600" b="1" kern="1200" cap="none" spc="0">
            <a:ln w="952"/>
            <a:solidFill>
              <a:srgbClr val="003300"/>
            </a:solidFill>
            <a:effectLst>
              <a:innerShdw blurRad="69850" dist="43180" dir="5400000">
                <a:srgbClr val="000000">
                  <a:alpha val="65000"/>
                </a:srgbClr>
              </a:innerShdw>
            </a:effectLst>
            <a:latin typeface="Calibri"/>
            <a:ea typeface="+mn-ea"/>
            <a:cs typeface="Arial"/>
          </a:endParaRPr>
        </a:p>
      </dsp:txBody>
      <dsp:txXfrm>
        <a:off x="1647400" y="216570"/>
        <a:ext cx="2293129" cy="546257"/>
      </dsp:txXfrm>
    </dsp:sp>
    <dsp:sp modelId="{2311745F-B396-4B64-AD80-E65A19201947}">
      <dsp:nvSpPr>
        <dsp:cNvPr id="0" name=""/>
        <dsp:cNvSpPr/>
      </dsp:nvSpPr>
      <dsp:spPr>
        <a:xfrm>
          <a:off x="1875" y="949124"/>
          <a:ext cx="913774" cy="580247"/>
        </a:xfrm>
        <a:prstGeom prst="roundRect">
          <a:avLst>
            <a:gd name="adj" fmla="val 10000"/>
          </a:avLst>
        </a:prstGeom>
        <a:solidFill>
          <a:srgbClr val="F79646">
            <a:lumMod val="60000"/>
            <a:lumOff val="4000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E184D9B8-52D6-452D-96C7-C26057CE9E44}">
      <dsp:nvSpPr>
        <dsp:cNvPr id="0" name=""/>
        <dsp:cNvSpPr/>
      </dsp:nvSpPr>
      <dsp:spPr>
        <a:xfrm>
          <a:off x="103405" y="1045578"/>
          <a:ext cx="913774" cy="580247"/>
        </a:xfrm>
        <a:prstGeom prst="roundRect">
          <a:avLst>
            <a:gd name="adj" fmla="val 10000"/>
          </a:avLst>
        </a:prstGeom>
        <a:solidFill>
          <a:sysClr val="window" lastClr="FFFFFF">
            <a:alpha val="90000"/>
            <a:hueOff val="0"/>
            <a:satOff val="0"/>
            <a:lumOff val="0"/>
            <a:alphaOff val="0"/>
          </a:sysClr>
        </a:solidFill>
        <a:ln w="25400" cap="flat" cmpd="sng" algn="ctr">
          <a:solidFill>
            <a:srgbClr val="F79646">
              <a:lumMod val="7500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11175" rtl="1">
            <a:lnSpc>
              <a:spcPct val="90000"/>
            </a:lnSpc>
            <a:spcBef>
              <a:spcPct val="0"/>
            </a:spcBef>
            <a:spcAft>
              <a:spcPct val="35000"/>
            </a:spcAft>
          </a:pPr>
          <a:r>
            <a:rPr lang="ar-EG" sz="1150" b="1" kern="1200">
              <a:solidFill>
                <a:sysClr val="windowText" lastClr="000000">
                  <a:hueOff val="0"/>
                  <a:satOff val="0"/>
                  <a:lumOff val="0"/>
                  <a:alphaOff val="0"/>
                </a:sysClr>
              </a:solidFill>
              <a:latin typeface="Calibri"/>
              <a:ea typeface="+mn-ea"/>
              <a:cs typeface="Arial"/>
            </a:rPr>
            <a:t>التربية بالحوار والمناقشة</a:t>
          </a:r>
          <a:endParaRPr lang="ar-SA" sz="1150" b="1" kern="1200">
            <a:solidFill>
              <a:sysClr val="windowText" lastClr="000000">
                <a:hueOff val="0"/>
                <a:satOff val="0"/>
                <a:lumOff val="0"/>
                <a:alphaOff val="0"/>
              </a:sysClr>
            </a:solidFill>
            <a:latin typeface="Calibri"/>
            <a:ea typeface="+mn-ea"/>
            <a:cs typeface="Arial"/>
          </a:endParaRPr>
        </a:p>
      </dsp:txBody>
      <dsp:txXfrm>
        <a:off x="120400" y="1062573"/>
        <a:ext cx="879784" cy="546257"/>
      </dsp:txXfrm>
    </dsp:sp>
    <dsp:sp modelId="{463C0AAF-FBA6-4C92-B1C7-D03F1F2CF378}">
      <dsp:nvSpPr>
        <dsp:cNvPr id="0" name=""/>
        <dsp:cNvSpPr/>
      </dsp:nvSpPr>
      <dsp:spPr>
        <a:xfrm>
          <a:off x="1875" y="1795127"/>
          <a:ext cx="913774" cy="580247"/>
        </a:xfrm>
        <a:prstGeom prst="roundRect">
          <a:avLst>
            <a:gd name="adj" fmla="val 10000"/>
          </a:avLst>
        </a:prstGeom>
        <a:solidFill>
          <a:srgbClr val="C0504D">
            <a:lumMod val="60000"/>
            <a:lumOff val="4000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DAA179A6-DEA5-43BD-ADCB-FBA72018A803}">
      <dsp:nvSpPr>
        <dsp:cNvPr id="0" name=""/>
        <dsp:cNvSpPr/>
      </dsp:nvSpPr>
      <dsp:spPr>
        <a:xfrm>
          <a:off x="103405" y="1891581"/>
          <a:ext cx="913774" cy="580247"/>
        </a:xfrm>
        <a:prstGeom prst="roundRect">
          <a:avLst>
            <a:gd name="adj" fmla="val 10000"/>
          </a:avLst>
        </a:prstGeom>
        <a:solidFill>
          <a:sysClr val="window" lastClr="FFFFFF">
            <a:alpha val="90000"/>
            <a:hueOff val="0"/>
            <a:satOff val="0"/>
            <a:lumOff val="0"/>
            <a:alphaOff val="0"/>
          </a:sysClr>
        </a:solidFill>
        <a:ln w="25400" cap="flat" cmpd="sng" algn="ctr">
          <a:solidFill>
            <a:srgbClr val="C0504D">
              <a:lumMod val="7500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11175" rtl="1">
            <a:lnSpc>
              <a:spcPct val="90000"/>
            </a:lnSpc>
            <a:spcBef>
              <a:spcPct val="0"/>
            </a:spcBef>
            <a:spcAft>
              <a:spcPct val="35000"/>
            </a:spcAft>
          </a:pPr>
          <a:r>
            <a:rPr lang="ar-EG" sz="1150" b="1" kern="1200">
              <a:solidFill>
                <a:sysClr val="windowText" lastClr="000000">
                  <a:hueOff val="0"/>
                  <a:satOff val="0"/>
                  <a:lumOff val="0"/>
                  <a:alphaOff val="0"/>
                </a:sysClr>
              </a:solidFill>
              <a:latin typeface="Calibri"/>
              <a:ea typeface="+mn-ea"/>
              <a:cs typeface="Arial"/>
            </a:rPr>
            <a:t>التربية بالابتلاء</a:t>
          </a:r>
          <a:endParaRPr lang="ar-SA" sz="1150" b="1" kern="1200">
            <a:solidFill>
              <a:sysClr val="windowText" lastClr="000000">
                <a:hueOff val="0"/>
                <a:satOff val="0"/>
                <a:lumOff val="0"/>
                <a:alphaOff val="0"/>
              </a:sysClr>
            </a:solidFill>
            <a:latin typeface="Calibri"/>
            <a:ea typeface="+mn-ea"/>
            <a:cs typeface="Arial"/>
          </a:endParaRPr>
        </a:p>
      </dsp:txBody>
      <dsp:txXfrm>
        <a:off x="120400" y="1908576"/>
        <a:ext cx="879784" cy="546257"/>
      </dsp:txXfrm>
    </dsp:sp>
    <dsp:sp modelId="{47230ADE-C242-45CE-AAD2-55AF65F934C9}">
      <dsp:nvSpPr>
        <dsp:cNvPr id="0" name=""/>
        <dsp:cNvSpPr/>
      </dsp:nvSpPr>
      <dsp:spPr>
        <a:xfrm>
          <a:off x="1118711" y="949124"/>
          <a:ext cx="913774" cy="580247"/>
        </a:xfrm>
        <a:prstGeom prst="roundRect">
          <a:avLst>
            <a:gd name="adj" fmla="val 10000"/>
          </a:avLst>
        </a:prstGeom>
        <a:solidFill>
          <a:srgbClr val="9BBB59">
            <a:lumMod val="60000"/>
            <a:lumOff val="4000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F13BCC27-8A6A-498A-9E9F-7186C0E7B173}">
      <dsp:nvSpPr>
        <dsp:cNvPr id="0" name=""/>
        <dsp:cNvSpPr/>
      </dsp:nvSpPr>
      <dsp:spPr>
        <a:xfrm>
          <a:off x="1220241" y="1045578"/>
          <a:ext cx="913774" cy="580247"/>
        </a:xfrm>
        <a:prstGeom prst="roundRect">
          <a:avLst>
            <a:gd name="adj" fmla="val 10000"/>
          </a:avLst>
        </a:prstGeom>
        <a:solidFill>
          <a:sysClr val="window" lastClr="FFFFFF">
            <a:alpha val="90000"/>
            <a:hueOff val="0"/>
            <a:satOff val="0"/>
            <a:lumOff val="0"/>
            <a:alphaOff val="0"/>
          </a:sysClr>
        </a:solidFill>
        <a:ln w="25400" cap="flat" cmpd="sng" algn="ctr">
          <a:solidFill>
            <a:srgbClr val="9BBB59">
              <a:lumMod val="7500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11175" rtl="1">
            <a:lnSpc>
              <a:spcPct val="90000"/>
            </a:lnSpc>
            <a:spcBef>
              <a:spcPct val="0"/>
            </a:spcBef>
            <a:spcAft>
              <a:spcPct val="35000"/>
            </a:spcAft>
          </a:pPr>
          <a:r>
            <a:rPr lang="ar-EG" sz="1150" b="1" kern="1200">
              <a:solidFill>
                <a:sysClr val="windowText" lastClr="000000">
                  <a:hueOff val="0"/>
                  <a:satOff val="0"/>
                  <a:lumOff val="0"/>
                  <a:alphaOff val="0"/>
                </a:sysClr>
              </a:solidFill>
              <a:latin typeface="Calibri"/>
              <a:ea typeface="+mn-ea"/>
              <a:cs typeface="Arial"/>
            </a:rPr>
            <a:t>التربية بالتأمل الفكري</a:t>
          </a:r>
          <a:endParaRPr lang="ar-SA" sz="1150" b="1" kern="1200">
            <a:solidFill>
              <a:sysClr val="windowText" lastClr="000000">
                <a:hueOff val="0"/>
                <a:satOff val="0"/>
                <a:lumOff val="0"/>
                <a:alphaOff val="0"/>
              </a:sysClr>
            </a:solidFill>
            <a:latin typeface="Calibri"/>
            <a:ea typeface="+mn-ea"/>
            <a:cs typeface="Arial"/>
          </a:endParaRPr>
        </a:p>
      </dsp:txBody>
      <dsp:txXfrm>
        <a:off x="1237236" y="1062573"/>
        <a:ext cx="879784" cy="546257"/>
      </dsp:txXfrm>
    </dsp:sp>
    <dsp:sp modelId="{FDE28A96-3ABD-4851-A8F0-6388329B548F}">
      <dsp:nvSpPr>
        <dsp:cNvPr id="0" name=""/>
        <dsp:cNvSpPr/>
      </dsp:nvSpPr>
      <dsp:spPr>
        <a:xfrm>
          <a:off x="1118711" y="1795127"/>
          <a:ext cx="913774" cy="580247"/>
        </a:xfrm>
        <a:prstGeom prst="roundRect">
          <a:avLst>
            <a:gd name="adj" fmla="val 10000"/>
          </a:avLst>
        </a:prstGeom>
        <a:solidFill>
          <a:srgbClr val="F79646">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6321DA3F-BFA4-4B3E-BBAF-3132D2D5E0E2}">
      <dsp:nvSpPr>
        <dsp:cNvPr id="0" name=""/>
        <dsp:cNvSpPr/>
      </dsp:nvSpPr>
      <dsp:spPr>
        <a:xfrm>
          <a:off x="1220241" y="1891581"/>
          <a:ext cx="913774" cy="580247"/>
        </a:xfrm>
        <a:prstGeom prst="roundRect">
          <a:avLst>
            <a:gd name="adj" fmla="val 10000"/>
          </a:avLst>
        </a:prstGeom>
        <a:solidFill>
          <a:sysClr val="window" lastClr="FFFFFF">
            <a:alpha val="90000"/>
            <a:hueOff val="0"/>
            <a:satOff val="0"/>
            <a:lumOff val="0"/>
            <a:alphaOff val="0"/>
          </a:sysClr>
        </a:solidFill>
        <a:ln w="25400" cap="flat" cmpd="sng" algn="ctr">
          <a:solidFill>
            <a:srgbClr val="F79646">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11175" rtl="1">
            <a:lnSpc>
              <a:spcPct val="90000"/>
            </a:lnSpc>
            <a:spcBef>
              <a:spcPct val="0"/>
            </a:spcBef>
            <a:spcAft>
              <a:spcPct val="35000"/>
            </a:spcAft>
          </a:pPr>
          <a:r>
            <a:rPr lang="ar-EG" sz="1150" b="1" kern="1200">
              <a:solidFill>
                <a:sysClr val="windowText" lastClr="000000">
                  <a:hueOff val="0"/>
                  <a:satOff val="0"/>
                  <a:lumOff val="0"/>
                  <a:alphaOff val="0"/>
                </a:sysClr>
              </a:solidFill>
              <a:latin typeface="Calibri"/>
              <a:ea typeface="+mn-ea"/>
              <a:cs typeface="Arial"/>
            </a:rPr>
            <a:t>التربية بإفراغ الطاقة</a:t>
          </a:r>
          <a:endParaRPr lang="ar-SA" sz="1150" b="1" kern="1200">
            <a:solidFill>
              <a:sysClr val="windowText" lastClr="000000">
                <a:hueOff val="0"/>
                <a:satOff val="0"/>
                <a:lumOff val="0"/>
                <a:alphaOff val="0"/>
              </a:sysClr>
            </a:solidFill>
            <a:latin typeface="Calibri"/>
            <a:ea typeface="+mn-ea"/>
            <a:cs typeface="Arial"/>
          </a:endParaRPr>
        </a:p>
      </dsp:txBody>
      <dsp:txXfrm>
        <a:off x="1237236" y="1908576"/>
        <a:ext cx="879784" cy="546257"/>
      </dsp:txXfrm>
    </dsp:sp>
    <dsp:sp modelId="{5312E693-85C6-4704-AF68-B35198FDEBBA}">
      <dsp:nvSpPr>
        <dsp:cNvPr id="0" name=""/>
        <dsp:cNvSpPr/>
      </dsp:nvSpPr>
      <dsp:spPr>
        <a:xfrm>
          <a:off x="2235547" y="949124"/>
          <a:ext cx="913774" cy="580247"/>
        </a:xfrm>
        <a:prstGeom prst="roundRect">
          <a:avLst>
            <a:gd name="adj" fmla="val 10000"/>
          </a:avLst>
        </a:prstGeom>
        <a:solidFill>
          <a:srgbClr val="C0504D">
            <a:lumMod val="60000"/>
            <a:lumOff val="4000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B0D25D5C-5A80-40B9-8FD5-6EC783F34D8A}">
      <dsp:nvSpPr>
        <dsp:cNvPr id="0" name=""/>
        <dsp:cNvSpPr/>
      </dsp:nvSpPr>
      <dsp:spPr>
        <a:xfrm>
          <a:off x="2337077" y="1045578"/>
          <a:ext cx="913774" cy="580247"/>
        </a:xfrm>
        <a:prstGeom prst="roundRect">
          <a:avLst>
            <a:gd name="adj" fmla="val 10000"/>
          </a:avLst>
        </a:prstGeom>
        <a:solidFill>
          <a:sysClr val="window" lastClr="FFFFFF">
            <a:alpha val="90000"/>
            <a:hueOff val="0"/>
            <a:satOff val="0"/>
            <a:lumOff val="0"/>
            <a:alphaOff val="0"/>
          </a:sysClr>
        </a:solidFill>
        <a:ln w="25400" cap="flat" cmpd="sng" algn="ctr">
          <a:solidFill>
            <a:srgbClr val="C0504D">
              <a:lumMod val="7500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11175" rtl="1">
            <a:lnSpc>
              <a:spcPct val="90000"/>
            </a:lnSpc>
            <a:spcBef>
              <a:spcPct val="0"/>
            </a:spcBef>
            <a:spcAft>
              <a:spcPct val="35000"/>
            </a:spcAft>
          </a:pPr>
          <a:r>
            <a:rPr lang="ar-EG" sz="1150" b="1" kern="1200">
              <a:solidFill>
                <a:sysClr val="windowText" lastClr="000000">
                  <a:hueOff val="0"/>
                  <a:satOff val="0"/>
                  <a:lumOff val="0"/>
                  <a:alphaOff val="0"/>
                </a:sysClr>
              </a:solidFill>
              <a:latin typeface="Calibri"/>
              <a:ea typeface="+mn-ea"/>
              <a:cs typeface="Arial"/>
            </a:rPr>
            <a:t>التربية بالقصص</a:t>
          </a:r>
          <a:endParaRPr lang="ar-SA" sz="1150" b="1" kern="1200">
            <a:solidFill>
              <a:sysClr val="windowText" lastClr="000000">
                <a:hueOff val="0"/>
                <a:satOff val="0"/>
                <a:lumOff val="0"/>
                <a:alphaOff val="0"/>
              </a:sysClr>
            </a:solidFill>
            <a:latin typeface="Calibri"/>
            <a:ea typeface="+mn-ea"/>
            <a:cs typeface="Arial"/>
          </a:endParaRPr>
        </a:p>
      </dsp:txBody>
      <dsp:txXfrm>
        <a:off x="2354072" y="1062573"/>
        <a:ext cx="879784" cy="546257"/>
      </dsp:txXfrm>
    </dsp:sp>
    <dsp:sp modelId="{3D7816DE-A486-48DA-A01C-98FDDDF55DC0}">
      <dsp:nvSpPr>
        <dsp:cNvPr id="0" name=""/>
        <dsp:cNvSpPr/>
      </dsp:nvSpPr>
      <dsp:spPr>
        <a:xfrm>
          <a:off x="2235547" y="1795127"/>
          <a:ext cx="913774" cy="580247"/>
        </a:xfrm>
        <a:prstGeom prst="roundRect">
          <a:avLst>
            <a:gd name="adj" fmla="val 10000"/>
          </a:avLst>
        </a:prstGeom>
        <a:solidFill>
          <a:srgbClr val="9BBB59">
            <a:lumMod val="60000"/>
            <a:lumOff val="4000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F2D84B87-25B7-46FE-94B1-21BCD921C880}">
      <dsp:nvSpPr>
        <dsp:cNvPr id="0" name=""/>
        <dsp:cNvSpPr/>
      </dsp:nvSpPr>
      <dsp:spPr>
        <a:xfrm>
          <a:off x="2337077" y="1891581"/>
          <a:ext cx="913774" cy="580247"/>
        </a:xfrm>
        <a:prstGeom prst="roundRect">
          <a:avLst>
            <a:gd name="adj" fmla="val 10000"/>
          </a:avLst>
        </a:prstGeom>
        <a:solidFill>
          <a:sysClr val="window" lastClr="FFFFFF">
            <a:alpha val="90000"/>
            <a:hueOff val="0"/>
            <a:satOff val="0"/>
            <a:lumOff val="0"/>
            <a:alphaOff val="0"/>
          </a:sysClr>
        </a:solidFill>
        <a:ln w="25400" cap="flat" cmpd="sng" algn="ctr">
          <a:solidFill>
            <a:srgbClr val="9BBB59">
              <a:lumMod val="7500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11175" rtl="1">
            <a:lnSpc>
              <a:spcPct val="90000"/>
            </a:lnSpc>
            <a:spcBef>
              <a:spcPct val="0"/>
            </a:spcBef>
            <a:spcAft>
              <a:spcPct val="35000"/>
            </a:spcAft>
          </a:pPr>
          <a:r>
            <a:rPr lang="ar-EG" sz="1150" b="1" kern="1200">
              <a:solidFill>
                <a:sysClr val="windowText" lastClr="000000">
                  <a:hueOff val="0"/>
                  <a:satOff val="0"/>
                  <a:lumOff val="0"/>
                  <a:alphaOff val="0"/>
                </a:sysClr>
              </a:solidFill>
              <a:latin typeface="Calibri"/>
              <a:ea typeface="+mn-ea"/>
              <a:cs typeface="Arial"/>
            </a:rPr>
            <a:t>التربية بالترويح</a:t>
          </a:r>
          <a:endParaRPr lang="ar-SA" sz="1150" b="1" kern="1200">
            <a:solidFill>
              <a:sysClr val="windowText" lastClr="000000">
                <a:hueOff val="0"/>
                <a:satOff val="0"/>
                <a:lumOff val="0"/>
                <a:alphaOff val="0"/>
              </a:sysClr>
            </a:solidFill>
            <a:latin typeface="Calibri"/>
            <a:ea typeface="+mn-ea"/>
            <a:cs typeface="Arial"/>
          </a:endParaRPr>
        </a:p>
      </dsp:txBody>
      <dsp:txXfrm>
        <a:off x="2354072" y="1908576"/>
        <a:ext cx="879784" cy="546257"/>
      </dsp:txXfrm>
    </dsp:sp>
    <dsp:sp modelId="{F1A4A006-F3AA-4470-A8BB-6FAA1FAE8899}">
      <dsp:nvSpPr>
        <dsp:cNvPr id="0" name=""/>
        <dsp:cNvSpPr/>
      </dsp:nvSpPr>
      <dsp:spPr>
        <a:xfrm>
          <a:off x="3352383" y="949124"/>
          <a:ext cx="913774" cy="580247"/>
        </a:xfrm>
        <a:prstGeom prst="roundRect">
          <a:avLst>
            <a:gd name="adj" fmla="val 10000"/>
          </a:avLst>
        </a:prstGeom>
        <a:solidFill>
          <a:srgbClr val="4BACC6">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24F4B21C-0F59-421A-BEE3-928363C5CC07}">
      <dsp:nvSpPr>
        <dsp:cNvPr id="0" name=""/>
        <dsp:cNvSpPr/>
      </dsp:nvSpPr>
      <dsp:spPr>
        <a:xfrm>
          <a:off x="3453913" y="1045578"/>
          <a:ext cx="913774" cy="580247"/>
        </a:xfrm>
        <a:prstGeom prst="roundRect">
          <a:avLst>
            <a:gd name="adj" fmla="val 10000"/>
          </a:avLst>
        </a:prstGeom>
        <a:solidFill>
          <a:sysClr val="window" lastClr="FFFFFF">
            <a:alpha val="90000"/>
            <a:hueOff val="0"/>
            <a:satOff val="0"/>
            <a:lumOff val="0"/>
            <a:alphaOff val="0"/>
          </a:sysClr>
        </a:solidFill>
        <a:ln w="25400" cap="flat" cmpd="sng" algn="ctr">
          <a:solidFill>
            <a:srgbClr val="4BACC6">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11175" rtl="1">
            <a:lnSpc>
              <a:spcPct val="90000"/>
            </a:lnSpc>
            <a:spcBef>
              <a:spcPct val="0"/>
            </a:spcBef>
            <a:spcAft>
              <a:spcPct val="35000"/>
            </a:spcAft>
          </a:pPr>
          <a:r>
            <a:rPr lang="ar-EG" sz="1150" b="1" kern="1200">
              <a:solidFill>
                <a:sysClr val="windowText" lastClr="000000">
                  <a:hueOff val="0"/>
                  <a:satOff val="0"/>
                  <a:lumOff val="0"/>
                  <a:alphaOff val="0"/>
                </a:sysClr>
              </a:solidFill>
              <a:latin typeface="Calibri"/>
              <a:ea typeface="+mn-ea"/>
              <a:cs typeface="Arial"/>
            </a:rPr>
            <a:t>التربية بالترغيب والترهيب</a:t>
          </a:r>
          <a:endParaRPr lang="ar-SA" sz="1150" b="1" kern="1200">
            <a:solidFill>
              <a:sysClr val="windowText" lastClr="000000">
                <a:hueOff val="0"/>
                <a:satOff val="0"/>
                <a:lumOff val="0"/>
                <a:alphaOff val="0"/>
              </a:sysClr>
            </a:solidFill>
            <a:latin typeface="Calibri"/>
            <a:ea typeface="+mn-ea"/>
            <a:cs typeface="Arial"/>
          </a:endParaRPr>
        </a:p>
      </dsp:txBody>
      <dsp:txXfrm>
        <a:off x="3470908" y="1062573"/>
        <a:ext cx="879784" cy="546257"/>
      </dsp:txXfrm>
    </dsp:sp>
    <dsp:sp modelId="{80D4B4EC-D6FA-440C-942E-76BC3EBE5649}">
      <dsp:nvSpPr>
        <dsp:cNvPr id="0" name=""/>
        <dsp:cNvSpPr/>
      </dsp:nvSpPr>
      <dsp:spPr>
        <a:xfrm>
          <a:off x="3352383" y="1795127"/>
          <a:ext cx="913774" cy="580247"/>
        </a:xfrm>
        <a:prstGeom prst="roundRect">
          <a:avLst>
            <a:gd name="adj" fmla="val 10000"/>
          </a:avLst>
        </a:prstGeom>
        <a:solidFill>
          <a:srgbClr val="8064A2">
            <a:lumMod val="60000"/>
            <a:lumOff val="4000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0CD1888A-B9E0-4F9A-8F4F-F024D48CA232}">
      <dsp:nvSpPr>
        <dsp:cNvPr id="0" name=""/>
        <dsp:cNvSpPr/>
      </dsp:nvSpPr>
      <dsp:spPr>
        <a:xfrm>
          <a:off x="3453913" y="1891581"/>
          <a:ext cx="913774" cy="580247"/>
        </a:xfrm>
        <a:prstGeom prst="roundRect">
          <a:avLst>
            <a:gd name="adj" fmla="val 10000"/>
          </a:avLst>
        </a:prstGeom>
        <a:solidFill>
          <a:sysClr val="window" lastClr="FFFFFF">
            <a:alpha val="90000"/>
            <a:hueOff val="0"/>
            <a:satOff val="0"/>
            <a:lumOff val="0"/>
            <a:alphaOff val="0"/>
          </a:sysClr>
        </a:solidFill>
        <a:ln w="25400" cap="flat" cmpd="sng" algn="ctr">
          <a:solidFill>
            <a:srgbClr val="8064A2">
              <a:lumMod val="7500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11175" rtl="1">
            <a:lnSpc>
              <a:spcPct val="90000"/>
            </a:lnSpc>
            <a:spcBef>
              <a:spcPct val="0"/>
            </a:spcBef>
            <a:spcAft>
              <a:spcPct val="35000"/>
            </a:spcAft>
          </a:pPr>
          <a:r>
            <a:rPr lang="ar-EG" sz="1150" b="1" kern="1200">
              <a:solidFill>
                <a:sysClr val="windowText" lastClr="000000">
                  <a:hueOff val="0"/>
                  <a:satOff val="0"/>
                  <a:lumOff val="0"/>
                  <a:alphaOff val="0"/>
                </a:sysClr>
              </a:solidFill>
              <a:latin typeface="Calibri"/>
              <a:ea typeface="+mn-ea"/>
              <a:cs typeface="Arial"/>
            </a:rPr>
            <a:t>التربية بالممارسة العملية</a:t>
          </a:r>
          <a:endParaRPr lang="ar-SA" sz="1150" b="1" kern="1200">
            <a:solidFill>
              <a:sysClr val="windowText" lastClr="000000">
                <a:hueOff val="0"/>
                <a:satOff val="0"/>
                <a:lumOff val="0"/>
                <a:alphaOff val="0"/>
              </a:sysClr>
            </a:solidFill>
            <a:latin typeface="Calibri"/>
            <a:ea typeface="+mn-ea"/>
            <a:cs typeface="Arial"/>
          </a:endParaRPr>
        </a:p>
      </dsp:txBody>
      <dsp:txXfrm>
        <a:off x="3470908" y="1908576"/>
        <a:ext cx="879784" cy="546257"/>
      </dsp:txXfrm>
    </dsp:sp>
    <dsp:sp modelId="{A2F018C8-5836-4EA5-804D-69A5669F6A35}">
      <dsp:nvSpPr>
        <dsp:cNvPr id="0" name=""/>
        <dsp:cNvSpPr/>
      </dsp:nvSpPr>
      <dsp:spPr>
        <a:xfrm>
          <a:off x="4469219" y="949124"/>
          <a:ext cx="913774" cy="580247"/>
        </a:xfrm>
        <a:prstGeom prst="roundRect">
          <a:avLst>
            <a:gd name="adj" fmla="val 10000"/>
          </a:avLst>
        </a:prstGeom>
        <a:solidFill>
          <a:srgbClr val="8064A2">
            <a:lumMod val="60000"/>
            <a:lumOff val="4000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30E7827A-852F-4966-BE98-CB426830EACA}">
      <dsp:nvSpPr>
        <dsp:cNvPr id="0" name=""/>
        <dsp:cNvSpPr/>
      </dsp:nvSpPr>
      <dsp:spPr>
        <a:xfrm>
          <a:off x="4570749" y="1045578"/>
          <a:ext cx="913774" cy="580247"/>
        </a:xfrm>
        <a:prstGeom prst="roundRect">
          <a:avLst>
            <a:gd name="adj" fmla="val 10000"/>
          </a:avLst>
        </a:prstGeom>
        <a:solidFill>
          <a:sysClr val="window" lastClr="FFFFFF">
            <a:alpha val="90000"/>
            <a:hueOff val="0"/>
            <a:satOff val="0"/>
            <a:lumOff val="0"/>
            <a:alphaOff val="0"/>
          </a:sysClr>
        </a:solidFill>
        <a:ln w="25400" cap="flat" cmpd="sng" algn="ctr">
          <a:solidFill>
            <a:srgbClr val="8064A2">
              <a:lumMod val="7500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11175" rtl="1">
            <a:lnSpc>
              <a:spcPct val="90000"/>
            </a:lnSpc>
            <a:spcBef>
              <a:spcPct val="0"/>
            </a:spcBef>
            <a:spcAft>
              <a:spcPct val="35000"/>
            </a:spcAft>
          </a:pPr>
          <a:r>
            <a:rPr lang="ar-EG" sz="1150" b="1" kern="1200">
              <a:solidFill>
                <a:sysClr val="windowText" lastClr="000000">
                  <a:hueOff val="0"/>
                  <a:satOff val="0"/>
                  <a:lumOff val="0"/>
                  <a:alphaOff val="0"/>
                </a:sysClr>
              </a:solidFill>
              <a:latin typeface="Calibri"/>
              <a:ea typeface="+mn-ea"/>
              <a:cs typeface="Arial"/>
            </a:rPr>
            <a:t>التربية بالموعظة</a:t>
          </a:r>
          <a:endParaRPr lang="ar-SA" sz="1150" b="1" kern="1200">
            <a:solidFill>
              <a:sysClr val="windowText" lastClr="000000">
                <a:hueOff val="0"/>
                <a:satOff val="0"/>
                <a:lumOff val="0"/>
                <a:alphaOff val="0"/>
              </a:sysClr>
            </a:solidFill>
            <a:latin typeface="Calibri"/>
            <a:ea typeface="+mn-ea"/>
            <a:cs typeface="Arial"/>
          </a:endParaRPr>
        </a:p>
      </dsp:txBody>
      <dsp:txXfrm>
        <a:off x="4587744" y="1062573"/>
        <a:ext cx="879784" cy="546257"/>
      </dsp:txXfrm>
    </dsp:sp>
    <dsp:sp modelId="{DA55AA22-3DF8-477B-A55B-9D96B0328DB3}">
      <dsp:nvSpPr>
        <dsp:cNvPr id="0" name=""/>
        <dsp:cNvSpPr/>
      </dsp:nvSpPr>
      <dsp:spPr>
        <a:xfrm>
          <a:off x="4469219" y="1795127"/>
          <a:ext cx="913774" cy="580247"/>
        </a:xfrm>
        <a:prstGeom prst="roundRect">
          <a:avLst>
            <a:gd name="adj" fmla="val 10000"/>
          </a:avLst>
        </a:prstGeom>
        <a:solidFill>
          <a:srgbClr val="F79646">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sp>
    <dsp:sp modelId="{49F1EB09-2124-4416-B5AC-C8BE722ECBDE}">
      <dsp:nvSpPr>
        <dsp:cNvPr id="0" name=""/>
        <dsp:cNvSpPr/>
      </dsp:nvSpPr>
      <dsp:spPr>
        <a:xfrm>
          <a:off x="4570749" y="1891581"/>
          <a:ext cx="913774" cy="580247"/>
        </a:xfrm>
        <a:prstGeom prst="roundRect">
          <a:avLst>
            <a:gd name="adj" fmla="val 10000"/>
          </a:avLst>
        </a:prstGeom>
        <a:solidFill>
          <a:sysClr val="window" lastClr="FFFFFF">
            <a:alpha val="90000"/>
            <a:hueOff val="0"/>
            <a:satOff val="0"/>
            <a:lumOff val="0"/>
            <a:alphaOff val="0"/>
          </a:sysClr>
        </a:solidFill>
        <a:ln w="25400" cap="flat" cmpd="sng" algn="ctr">
          <a:solidFill>
            <a:srgbClr val="F79646">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11175" rtl="1">
            <a:lnSpc>
              <a:spcPct val="90000"/>
            </a:lnSpc>
            <a:spcBef>
              <a:spcPct val="0"/>
            </a:spcBef>
            <a:spcAft>
              <a:spcPct val="35000"/>
            </a:spcAft>
          </a:pPr>
          <a:r>
            <a:rPr lang="ar-EG" sz="1150" b="1" kern="1200">
              <a:solidFill>
                <a:sysClr val="windowText" lastClr="000000">
                  <a:hueOff val="0"/>
                  <a:satOff val="0"/>
                  <a:lumOff val="0"/>
                  <a:alphaOff val="0"/>
                </a:sysClr>
              </a:solidFill>
              <a:latin typeface="Calibri"/>
              <a:ea typeface="+mn-ea"/>
              <a:cs typeface="Arial"/>
            </a:rPr>
            <a:t>التربية بالقدوة</a:t>
          </a:r>
          <a:endParaRPr lang="ar-SA" sz="1150" b="1" kern="1200">
            <a:solidFill>
              <a:sysClr val="windowText" lastClr="000000">
                <a:hueOff val="0"/>
                <a:satOff val="0"/>
                <a:lumOff val="0"/>
                <a:alphaOff val="0"/>
              </a:sysClr>
            </a:solidFill>
            <a:latin typeface="Calibri"/>
            <a:ea typeface="+mn-ea"/>
            <a:cs typeface="Arial"/>
          </a:endParaRPr>
        </a:p>
      </dsp:txBody>
      <dsp:txXfrm>
        <a:off x="4587744" y="1908576"/>
        <a:ext cx="879784" cy="546257"/>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44F001-4002-4134-8786-BD54959ED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668</TotalTime>
  <Pages>40</Pages>
  <Words>8190</Words>
  <Characters>46688</Characters>
  <Application>Microsoft Office Word</Application>
  <DocSecurity>0</DocSecurity>
  <Lines>389</Lines>
  <Paragraphs>109</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ANDROID</dc:creator>
  <cp:lastModifiedBy>waled</cp:lastModifiedBy>
  <cp:revision>44</cp:revision>
  <cp:lastPrinted>2023-09-25T10:17:00Z</cp:lastPrinted>
  <dcterms:created xsi:type="dcterms:W3CDTF">2023-03-15T19:15:00Z</dcterms:created>
  <dcterms:modified xsi:type="dcterms:W3CDTF">2023-09-25T10:21:00Z</dcterms:modified>
</cp:coreProperties>
</file>